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2F6AE" w14:textId="77777777" w:rsidR="00593BCD" w:rsidRPr="00953224" w:rsidRDefault="00CD7330"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47488" behindDoc="1" locked="0" layoutInCell="1" allowOverlap="1" wp14:anchorId="3869309C" wp14:editId="103CDD00">
                <wp:simplePos x="0" y="0"/>
                <wp:positionH relativeFrom="column">
                  <wp:posOffset>-261620</wp:posOffset>
                </wp:positionH>
                <wp:positionV relativeFrom="paragraph">
                  <wp:posOffset>-690244</wp:posOffset>
                </wp:positionV>
                <wp:extent cx="6400800" cy="9544050"/>
                <wp:effectExtent l="19050" t="19050" r="19050" b="19050"/>
                <wp:wrapNone/>
                <wp:docPr id="15" name="Zone de texte 15"/>
                <wp:cNvGraphicFramePr/>
                <a:graphic xmlns:a="http://schemas.openxmlformats.org/drawingml/2006/main">
                  <a:graphicData uri="http://schemas.microsoft.com/office/word/2010/wordprocessingShape">
                    <wps:wsp>
                      <wps:cNvSpPr txBox="1"/>
                      <wps:spPr>
                        <a:xfrm>
                          <a:off x="0" y="0"/>
                          <a:ext cx="6400800" cy="9544050"/>
                        </a:xfrm>
                        <a:prstGeom prst="rect">
                          <a:avLst/>
                        </a:prstGeom>
                        <a:solidFill>
                          <a:schemeClr val="lt1"/>
                        </a:solidFill>
                        <a:ln w="38100" cmpd="thickThi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93B6891" w14:textId="40E3A445" w:rsidR="004B63CB" w:rsidRDefault="004B63CB">
                            <w:pPr>
                              <w:rPr>
                                <w:color w:val="FF0000"/>
                              </w:rPr>
                            </w:pPr>
                          </w:p>
                          <w:p w14:paraId="5DFB173C" w14:textId="77777777" w:rsidR="004B63CB" w:rsidRPr="00610750" w:rsidRDefault="004B63CB">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9309C" id="_x0000_t202" coordsize="21600,21600" o:spt="202" path="m,l,21600r21600,l21600,xe">
                <v:stroke joinstyle="miter"/>
                <v:path gradientshapeok="t" o:connecttype="rect"/>
              </v:shapetype>
              <v:shape id="Zone de texte 15" o:spid="_x0000_s1026" type="#_x0000_t202" style="position:absolute;left:0;text-align:left;margin-left:-20.6pt;margin-top:-54.35pt;width:7in;height:7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" fillcolor="white [3201]" strokecolor="#5b9bd5 [3204]" strokeweight="3pt">
                <v:stroke linestyle="thickThin"/>
                <v:textbox>
                  <w:txbxContent>
                    <w:p w14:paraId="193B6891" w14:textId="40E3A445" w:rsidR="004B63CB" w:rsidRDefault="004B63CB">
                      <w:pPr>
                        <w:rPr>
                          <w:color w:val="FF0000"/>
                        </w:rPr>
                      </w:pPr>
                    </w:p>
                    <w:p w14:paraId="5DFB173C" w14:textId="77777777" w:rsidR="004B63CB" w:rsidRPr="00610750" w:rsidRDefault="004B63CB">
                      <w:pPr>
                        <w:rPr>
                          <w:color w:val="FF0000"/>
                        </w:rPr>
                      </w:pPr>
                    </w:p>
                  </w:txbxContent>
                </v:textbox>
              </v:shape>
            </w:pict>
          </mc:Fallback>
        </mc:AlternateContent>
      </w:r>
      <w:r w:rsidRPr="00953224">
        <w:rPr>
          <w:rFonts w:ascii="Times New Roman" w:hAnsi="Times New Roman" w:cs="Times New Roman"/>
          <w:noProof/>
          <w:sz w:val="24"/>
          <w:szCs w:val="24"/>
          <w:lang w:eastAsia="fr-FR"/>
        </w:rPr>
        <w:drawing>
          <wp:anchor distT="0" distB="0" distL="114300" distR="114300" simplePos="0" relativeHeight="251653632" behindDoc="1" locked="0" layoutInCell="1" allowOverlap="1" wp14:anchorId="16ECE34E" wp14:editId="09F7006A">
            <wp:simplePos x="0" y="0"/>
            <wp:positionH relativeFrom="column">
              <wp:posOffset>1938655</wp:posOffset>
            </wp:positionH>
            <wp:positionV relativeFrom="paragraph">
              <wp:posOffset>-242569</wp:posOffset>
            </wp:positionV>
            <wp:extent cx="1037441" cy="8572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7927" cy="857652"/>
                    </a:xfrm>
                    <a:prstGeom prst="rect">
                      <a:avLst/>
                    </a:prstGeom>
                    <a:noFill/>
                  </pic:spPr>
                </pic:pic>
              </a:graphicData>
            </a:graphic>
            <wp14:sizeRelH relativeFrom="margin">
              <wp14:pctWidth>0</wp14:pctWidth>
            </wp14:sizeRelH>
            <wp14:sizeRelV relativeFrom="margin">
              <wp14:pctHeight>0</wp14:pctHeight>
            </wp14:sizeRelV>
          </wp:anchor>
        </w:drawing>
      </w:r>
      <w:r w:rsidR="004F37B5" w:rsidRPr="00953224">
        <w:rPr>
          <w:rFonts w:ascii="Times New Roman" w:hAnsi="Times New Roman" w:cs="Times New Roman"/>
          <w:sz w:val="24"/>
          <w:szCs w:val="24"/>
        </w:rPr>
        <w:t xml:space="preserve">                                                             </w:t>
      </w:r>
    </w:p>
    <w:p w14:paraId="324E571D" w14:textId="77777777" w:rsidR="00593BCD" w:rsidRPr="00953224" w:rsidRDefault="00593BC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DB1A10"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0270CE94" w14:textId="77777777" w:rsidR="00E41C3E" w:rsidRPr="00953224" w:rsidRDefault="00CD7330"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52608" behindDoc="0" locked="0" layoutInCell="1" allowOverlap="1" wp14:anchorId="53A25FF9" wp14:editId="63D78F33">
                <wp:simplePos x="0" y="0"/>
                <wp:positionH relativeFrom="margin">
                  <wp:posOffset>2091055</wp:posOffset>
                </wp:positionH>
                <wp:positionV relativeFrom="paragraph">
                  <wp:posOffset>107315</wp:posOffset>
                </wp:positionV>
                <wp:extent cx="2152650" cy="838200"/>
                <wp:effectExtent l="0" t="0" r="0" b="0"/>
                <wp:wrapNone/>
                <wp:docPr id="9" name="Rectangle 9"/>
                <wp:cNvGraphicFramePr/>
                <a:graphic xmlns:a="http://schemas.openxmlformats.org/drawingml/2006/main">
                  <a:graphicData uri="http://schemas.microsoft.com/office/word/2010/wordprocessingShape">
                    <wps:wsp>
                      <wps:cNvSpPr/>
                      <wps:spPr>
                        <a:xfrm>
                          <a:off x="0" y="0"/>
                          <a:ext cx="2152650" cy="838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577F1CC" w14:textId="77777777" w:rsidR="004B63CB" w:rsidRDefault="004B63CB" w:rsidP="00CA5A46">
                            <w:r>
                              <w:t>Université du Burundi</w:t>
                            </w:r>
                          </w:p>
                          <w:p w14:paraId="758402E9" w14:textId="77777777" w:rsidR="004B63CB" w:rsidRDefault="004B63CB" w:rsidP="00CA5A46">
                            <w:r>
                              <w:t>Ecole Doctorale</w:t>
                            </w:r>
                          </w:p>
                          <w:p w14:paraId="6470A2BF" w14:textId="77777777" w:rsidR="004B63CB" w:rsidRDefault="004B63CB" w:rsidP="00CA5A46">
                            <w:r>
                              <w:t>Thèse de doctorat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25FF9" id="Rectangle 9" o:spid="_x0000_s1027" style="position:absolute;left:0;text-align:left;margin-left:164.65pt;margin-top:8.45pt;width:169.5pt;height:66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" fillcolor="white [3201]" stroked="f" strokeweight="1pt">
                <v:textbox>
                  <w:txbxContent>
                    <w:p w14:paraId="5577F1CC" w14:textId="77777777" w:rsidR="004B63CB" w:rsidRDefault="004B63CB" w:rsidP="00CA5A46">
                      <w:r>
                        <w:t>Université du Burundi</w:t>
                      </w:r>
                    </w:p>
                    <w:p w14:paraId="758402E9" w14:textId="77777777" w:rsidR="004B63CB" w:rsidRDefault="004B63CB" w:rsidP="00CA5A46">
                      <w:r>
                        <w:t>Ecole Doctorale</w:t>
                      </w:r>
                    </w:p>
                    <w:p w14:paraId="6470A2BF" w14:textId="77777777" w:rsidR="004B63CB" w:rsidRDefault="004B63CB" w:rsidP="00CA5A46">
                      <w:r>
                        <w:t>Thèse de doctorat</w:t>
                      </w:r>
                    </w:p>
                  </w:txbxContent>
                </v:textbox>
                <w10:wrap anchorx="margin"/>
              </v:rect>
            </w:pict>
          </mc:Fallback>
        </mc:AlternateContent>
      </w:r>
    </w:p>
    <w:p w14:paraId="3CB1AB7A" w14:textId="77777777" w:rsidR="00E41C3E" w:rsidRPr="00953224" w:rsidRDefault="00E41C3E" w:rsidP="00557200">
      <w:pPr>
        <w:spacing w:line="276" w:lineRule="auto"/>
        <w:jc w:val="both"/>
        <w:rPr>
          <w:rFonts w:ascii="Times New Roman" w:hAnsi="Times New Roman" w:cs="Times New Roman"/>
          <w:sz w:val="24"/>
          <w:szCs w:val="24"/>
        </w:rPr>
      </w:pPr>
    </w:p>
    <w:p w14:paraId="070C4B81" w14:textId="77777777" w:rsidR="00E41C3E" w:rsidRPr="00953224" w:rsidRDefault="00E41C3E" w:rsidP="00557200">
      <w:pPr>
        <w:spacing w:line="276" w:lineRule="auto"/>
        <w:jc w:val="both"/>
        <w:rPr>
          <w:rFonts w:ascii="Times New Roman" w:hAnsi="Times New Roman" w:cs="Times New Roman"/>
          <w:sz w:val="24"/>
          <w:szCs w:val="24"/>
        </w:rPr>
      </w:pPr>
    </w:p>
    <w:p w14:paraId="7DB958B8" w14:textId="77777777" w:rsidR="00E41C3E" w:rsidRPr="00953224" w:rsidRDefault="002D0734" w:rsidP="00557200">
      <w:pPr>
        <w:spacing w:line="276" w:lineRule="auto"/>
        <w:jc w:val="both"/>
        <w:rPr>
          <w:rFonts w:ascii="Times New Roman" w:hAnsi="Times New Roman" w:cs="Times New Roman"/>
          <w:sz w:val="24"/>
          <w:szCs w:val="24"/>
        </w:rPr>
      </w:pPr>
      <w:r w:rsidRPr="00953224">
        <w:rPr>
          <w:rFonts w:ascii="Times New Roman" w:hAnsi="Times New Roman" w:cs="Times New Roman"/>
          <w:b/>
          <w:i/>
          <w:noProof/>
          <w:sz w:val="24"/>
          <w:szCs w:val="24"/>
          <w:lang w:eastAsia="fr-FR"/>
        </w:rPr>
        <mc:AlternateContent>
          <mc:Choice Requires="wps">
            <w:drawing>
              <wp:anchor distT="0" distB="0" distL="114300" distR="114300" simplePos="0" relativeHeight="251655680" behindDoc="0" locked="0" layoutInCell="1" allowOverlap="1" wp14:anchorId="5BF8F996" wp14:editId="5F9D91EC">
                <wp:simplePos x="0" y="0"/>
                <wp:positionH relativeFrom="margin">
                  <wp:posOffset>-42545</wp:posOffset>
                </wp:positionH>
                <wp:positionV relativeFrom="paragraph">
                  <wp:posOffset>146686</wp:posOffset>
                </wp:positionV>
                <wp:extent cx="5543550" cy="1638300"/>
                <wp:effectExtent l="0" t="0" r="19050" b="19050"/>
                <wp:wrapNone/>
                <wp:docPr id="16" name="Vague 16"/>
                <wp:cNvGraphicFramePr/>
                <a:graphic xmlns:a="http://schemas.openxmlformats.org/drawingml/2006/main">
                  <a:graphicData uri="http://schemas.microsoft.com/office/word/2010/wordprocessingShape">
                    <wps:wsp>
                      <wps:cNvSpPr/>
                      <wps:spPr>
                        <a:xfrm>
                          <a:off x="0" y="0"/>
                          <a:ext cx="5543550" cy="1638300"/>
                        </a:xfrm>
                        <a:prstGeom prst="wave">
                          <a:avLst/>
                        </a:prstGeom>
                      </wps:spPr>
                      <wps:style>
                        <a:lnRef idx="2">
                          <a:schemeClr val="accent5"/>
                        </a:lnRef>
                        <a:fillRef idx="1">
                          <a:schemeClr val="lt1"/>
                        </a:fillRef>
                        <a:effectRef idx="0">
                          <a:schemeClr val="accent5"/>
                        </a:effectRef>
                        <a:fontRef idx="minor">
                          <a:schemeClr val="dk1"/>
                        </a:fontRef>
                      </wps:style>
                      <wps:txbx>
                        <w:txbxContent>
                          <w:p w14:paraId="62CA012B" w14:textId="4C3073D5" w:rsidR="004B63CB" w:rsidRDefault="004B63CB" w:rsidP="002D0734">
                            <w:pPr>
                              <w:spacing w:line="276" w:lineRule="auto"/>
                              <w:jc w:val="center"/>
                              <w:rPr>
                                <w:b/>
                                <w:i/>
                                <w:sz w:val="24"/>
                                <w:szCs w:val="24"/>
                              </w:rPr>
                            </w:pPr>
                            <w:r>
                              <w:rPr>
                                <w:b/>
                                <w:i/>
                                <w:sz w:val="24"/>
                                <w:szCs w:val="24"/>
                              </w:rPr>
                              <w:t>T</w:t>
                            </w:r>
                            <w:r w:rsidRPr="0080157F">
                              <w:rPr>
                                <w:b/>
                                <w:i/>
                                <w:sz w:val="24"/>
                                <w:szCs w:val="24"/>
                              </w:rPr>
                              <w:t>rajectoires d’enfant</w:t>
                            </w:r>
                            <w:r>
                              <w:rPr>
                                <w:b/>
                                <w:i/>
                                <w:sz w:val="24"/>
                                <w:szCs w:val="24"/>
                              </w:rPr>
                              <w:t>s</w:t>
                            </w:r>
                            <w:r w:rsidRPr="0080157F">
                              <w:rPr>
                                <w:b/>
                                <w:i/>
                                <w:sz w:val="24"/>
                                <w:szCs w:val="24"/>
                              </w:rPr>
                              <w:t xml:space="preserve"> en situation de rue</w:t>
                            </w:r>
                            <w:r>
                              <w:rPr>
                                <w:b/>
                                <w:i/>
                                <w:sz w:val="24"/>
                                <w:szCs w:val="24"/>
                              </w:rPr>
                              <w:t xml:space="preserve"> </w:t>
                            </w:r>
                            <w:r w:rsidRPr="0080157F">
                              <w:rPr>
                                <w:b/>
                                <w:i/>
                                <w:sz w:val="24"/>
                                <w:szCs w:val="24"/>
                              </w:rPr>
                              <w:t>: Jonction de lien</w:t>
                            </w:r>
                            <w:r w:rsidR="005738BA">
                              <w:rPr>
                                <w:b/>
                                <w:i/>
                                <w:sz w:val="24"/>
                                <w:szCs w:val="24"/>
                              </w:rPr>
                              <w:t xml:space="preserve">s entre individu, </w:t>
                            </w:r>
                            <w:bookmarkStart w:id="0" w:name="_GoBack"/>
                            <w:bookmarkEnd w:id="0"/>
                            <w:r>
                              <w:rPr>
                                <w:b/>
                                <w:i/>
                                <w:sz w:val="24"/>
                                <w:szCs w:val="24"/>
                              </w:rPr>
                              <w:t>famille et société</w:t>
                            </w:r>
                          </w:p>
                          <w:p w14:paraId="07307B30" w14:textId="7A9BB87E" w:rsidR="004B63CB" w:rsidRPr="0080157F" w:rsidRDefault="004B63CB" w:rsidP="002D0734">
                            <w:pPr>
                              <w:spacing w:line="276" w:lineRule="auto"/>
                              <w:jc w:val="center"/>
                              <w:rPr>
                                <w:b/>
                                <w:sz w:val="24"/>
                                <w:szCs w:val="24"/>
                              </w:rPr>
                            </w:pPr>
                            <w:r w:rsidRPr="0080157F">
                              <w:rPr>
                                <w:b/>
                                <w:i/>
                                <w:sz w:val="24"/>
                                <w:szCs w:val="24"/>
                              </w:rPr>
                              <w:t>Cas de la Mairie de Bujumbura</w:t>
                            </w:r>
                          </w:p>
                          <w:p w14:paraId="69F2A00D" w14:textId="77777777" w:rsidR="004B63CB" w:rsidRDefault="004B63CB" w:rsidP="002D07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8F99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Vague 16" o:spid="_x0000_s1028" type="#_x0000_t64" style="position:absolute;left:0;text-align:left;margin-left:-3.35pt;margin-top:11.55pt;width:436.5pt;height:12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" adj="2700" fillcolor="white [3201]" strokecolor="#4472c4 [3208]" strokeweight="1pt">
                <v:stroke joinstyle="miter"/>
                <v:textbox>
                  <w:txbxContent>
                    <w:p w14:paraId="62CA012B" w14:textId="4C3073D5" w:rsidR="004B63CB" w:rsidRDefault="004B63CB" w:rsidP="002D0734">
                      <w:pPr>
                        <w:spacing w:line="276" w:lineRule="auto"/>
                        <w:jc w:val="center"/>
                        <w:rPr>
                          <w:b/>
                          <w:i/>
                          <w:sz w:val="24"/>
                          <w:szCs w:val="24"/>
                        </w:rPr>
                      </w:pPr>
                      <w:r>
                        <w:rPr>
                          <w:b/>
                          <w:i/>
                          <w:sz w:val="24"/>
                          <w:szCs w:val="24"/>
                        </w:rPr>
                        <w:t>T</w:t>
                      </w:r>
                      <w:r w:rsidRPr="0080157F">
                        <w:rPr>
                          <w:b/>
                          <w:i/>
                          <w:sz w:val="24"/>
                          <w:szCs w:val="24"/>
                        </w:rPr>
                        <w:t>rajectoires d’enfant</w:t>
                      </w:r>
                      <w:r>
                        <w:rPr>
                          <w:b/>
                          <w:i/>
                          <w:sz w:val="24"/>
                          <w:szCs w:val="24"/>
                        </w:rPr>
                        <w:t>s</w:t>
                      </w:r>
                      <w:r w:rsidRPr="0080157F">
                        <w:rPr>
                          <w:b/>
                          <w:i/>
                          <w:sz w:val="24"/>
                          <w:szCs w:val="24"/>
                        </w:rPr>
                        <w:t xml:space="preserve"> en situation de rue</w:t>
                      </w:r>
                      <w:r>
                        <w:rPr>
                          <w:b/>
                          <w:i/>
                          <w:sz w:val="24"/>
                          <w:szCs w:val="24"/>
                        </w:rPr>
                        <w:t xml:space="preserve"> </w:t>
                      </w:r>
                      <w:r w:rsidRPr="0080157F">
                        <w:rPr>
                          <w:b/>
                          <w:i/>
                          <w:sz w:val="24"/>
                          <w:szCs w:val="24"/>
                        </w:rPr>
                        <w:t>: Jonction de lien</w:t>
                      </w:r>
                      <w:r w:rsidR="005738BA">
                        <w:rPr>
                          <w:b/>
                          <w:i/>
                          <w:sz w:val="24"/>
                          <w:szCs w:val="24"/>
                        </w:rPr>
                        <w:t xml:space="preserve">s entre individu, </w:t>
                      </w:r>
                      <w:bookmarkStart w:id="1" w:name="_GoBack"/>
                      <w:bookmarkEnd w:id="1"/>
                      <w:r>
                        <w:rPr>
                          <w:b/>
                          <w:i/>
                          <w:sz w:val="24"/>
                          <w:szCs w:val="24"/>
                        </w:rPr>
                        <w:t>famille et société</w:t>
                      </w:r>
                    </w:p>
                    <w:p w14:paraId="07307B30" w14:textId="7A9BB87E" w:rsidR="004B63CB" w:rsidRPr="0080157F" w:rsidRDefault="004B63CB" w:rsidP="002D0734">
                      <w:pPr>
                        <w:spacing w:line="276" w:lineRule="auto"/>
                        <w:jc w:val="center"/>
                        <w:rPr>
                          <w:b/>
                          <w:sz w:val="24"/>
                          <w:szCs w:val="24"/>
                        </w:rPr>
                      </w:pPr>
                      <w:r w:rsidRPr="0080157F">
                        <w:rPr>
                          <w:b/>
                          <w:i/>
                          <w:sz w:val="24"/>
                          <w:szCs w:val="24"/>
                        </w:rPr>
                        <w:t>Cas de la Mairie de Bujumbura</w:t>
                      </w:r>
                    </w:p>
                    <w:p w14:paraId="69F2A00D" w14:textId="77777777" w:rsidR="004B63CB" w:rsidRDefault="004B63CB" w:rsidP="002D0734">
                      <w:pPr>
                        <w:jc w:val="center"/>
                      </w:pPr>
                    </w:p>
                  </w:txbxContent>
                </v:textbox>
                <w10:wrap anchorx="margin"/>
              </v:shape>
            </w:pict>
          </mc:Fallback>
        </mc:AlternateContent>
      </w:r>
    </w:p>
    <w:p w14:paraId="4A8D8846" w14:textId="77777777" w:rsidR="000B270D" w:rsidRPr="00953224" w:rsidRDefault="000B270D" w:rsidP="00557200">
      <w:pPr>
        <w:spacing w:line="276" w:lineRule="auto"/>
        <w:jc w:val="both"/>
        <w:rPr>
          <w:rFonts w:ascii="Times New Roman" w:hAnsi="Times New Roman" w:cs="Times New Roman"/>
          <w:sz w:val="24"/>
          <w:szCs w:val="24"/>
        </w:rPr>
      </w:pPr>
    </w:p>
    <w:p w14:paraId="32B1C1F8" w14:textId="77777777" w:rsidR="00E41C3E" w:rsidRPr="00953224" w:rsidRDefault="00E41C3E" w:rsidP="00557200">
      <w:pPr>
        <w:spacing w:line="276" w:lineRule="auto"/>
        <w:jc w:val="both"/>
        <w:rPr>
          <w:rFonts w:ascii="Times New Roman" w:hAnsi="Times New Roman" w:cs="Times New Roman"/>
          <w:b/>
          <w:sz w:val="24"/>
          <w:szCs w:val="24"/>
        </w:rPr>
      </w:pPr>
    </w:p>
    <w:p w14:paraId="686B0715" w14:textId="77777777" w:rsidR="00E41C3E" w:rsidRPr="00953224" w:rsidRDefault="00E41C3E" w:rsidP="00557200">
      <w:pPr>
        <w:spacing w:line="276" w:lineRule="auto"/>
        <w:jc w:val="both"/>
        <w:rPr>
          <w:rFonts w:ascii="Times New Roman" w:hAnsi="Times New Roman" w:cs="Times New Roman"/>
          <w:sz w:val="24"/>
          <w:szCs w:val="24"/>
        </w:rPr>
      </w:pPr>
    </w:p>
    <w:p w14:paraId="6CFB8F1C" w14:textId="77777777" w:rsidR="00E41C3E" w:rsidRPr="00953224" w:rsidRDefault="00E41C3E" w:rsidP="00557200">
      <w:pPr>
        <w:spacing w:line="276" w:lineRule="auto"/>
        <w:jc w:val="both"/>
        <w:rPr>
          <w:rFonts w:ascii="Times New Roman" w:hAnsi="Times New Roman" w:cs="Times New Roman"/>
          <w:sz w:val="24"/>
          <w:szCs w:val="24"/>
        </w:rPr>
      </w:pPr>
    </w:p>
    <w:p w14:paraId="09AE2740" w14:textId="77777777" w:rsidR="00E41C3E" w:rsidRPr="00953224" w:rsidRDefault="002D0734"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49536" behindDoc="0" locked="0" layoutInCell="1" allowOverlap="1" wp14:anchorId="07521E88" wp14:editId="3AF3EC97">
                <wp:simplePos x="0" y="0"/>
                <wp:positionH relativeFrom="column">
                  <wp:posOffset>378460</wp:posOffset>
                </wp:positionH>
                <wp:positionV relativeFrom="paragraph">
                  <wp:posOffset>100330</wp:posOffset>
                </wp:positionV>
                <wp:extent cx="5496448" cy="844061"/>
                <wp:effectExtent l="0" t="0" r="9525" b="0"/>
                <wp:wrapNone/>
                <wp:docPr id="11" name="Rectangle 11"/>
                <wp:cNvGraphicFramePr/>
                <a:graphic xmlns:a="http://schemas.openxmlformats.org/drawingml/2006/main">
                  <a:graphicData uri="http://schemas.microsoft.com/office/word/2010/wordprocessingShape">
                    <wps:wsp>
                      <wps:cNvSpPr/>
                      <wps:spPr>
                        <a:xfrm>
                          <a:off x="0" y="0"/>
                          <a:ext cx="5496448" cy="84406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2A373E3" w14:textId="77777777" w:rsidR="004B63CB" w:rsidRDefault="004B63CB" w:rsidP="001A1215">
                            <w:r>
                              <w:t xml:space="preserve">                                    </w:t>
                            </w:r>
                          </w:p>
                          <w:p w14:paraId="63A1B004" w14:textId="389F380B" w:rsidR="004B63CB" w:rsidRDefault="004B63CB" w:rsidP="002D0734">
                            <w:pPr>
                              <w:rPr>
                                <w:rFonts w:ascii="Times New Roman" w:hAnsi="Times New Roman" w:cs="Times New Roman"/>
                              </w:rPr>
                            </w:pPr>
                            <w:r>
                              <w:t xml:space="preserve">     </w:t>
                            </w:r>
                            <w:r w:rsidRPr="006B1096">
                              <w:rPr>
                                <w:rFonts w:ascii="Times New Roman" w:hAnsi="Times New Roman" w:cs="Times New Roman"/>
                              </w:rPr>
                              <w:t>Thèse présentée en vue de l’obtention du grade de Docteur en Sciences Psychologiques</w:t>
                            </w:r>
                          </w:p>
                          <w:p w14:paraId="1D5CBBD8" w14:textId="6EEFDB4F" w:rsidR="004B63CB" w:rsidRPr="006B1096" w:rsidRDefault="004B63CB" w:rsidP="002D073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C2633">
                              <w:rPr>
                                <w:rFonts w:ascii="Times New Roman" w:hAnsi="Times New Roman" w:cs="Times New Roman"/>
                                <w:b/>
                              </w:rPr>
                              <w:t>Spécialité :</w:t>
                            </w:r>
                            <w:r>
                              <w:rPr>
                                <w:rFonts w:ascii="Times New Roman" w:hAnsi="Times New Roman" w:cs="Times New Roman"/>
                              </w:rPr>
                              <w:t xml:space="preserve"> Psychologie Clinique de la délinquance</w:t>
                            </w:r>
                          </w:p>
                          <w:p w14:paraId="4CEA8084" w14:textId="77777777" w:rsidR="004B63CB" w:rsidRDefault="004B63CB" w:rsidP="001A12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521E88" id="Rectangle 11" o:spid="_x0000_s1029" style="position:absolute;left:0;text-align:left;margin-left:29.8pt;margin-top:7.9pt;width:432.8pt;height:66.4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" fillcolor="white [3201]" stroked="f" strokeweight="1pt">
                <v:textbox>
                  <w:txbxContent>
                    <w:p w14:paraId="52A373E3" w14:textId="77777777" w:rsidR="004B63CB" w:rsidRDefault="004B63CB" w:rsidP="001A1215">
                      <w:r>
                        <w:t xml:space="preserve">                                    </w:t>
                      </w:r>
                    </w:p>
                    <w:p w14:paraId="63A1B004" w14:textId="389F380B" w:rsidR="004B63CB" w:rsidRDefault="004B63CB" w:rsidP="002D0734">
                      <w:pPr>
                        <w:rPr>
                          <w:rFonts w:ascii="Times New Roman" w:hAnsi="Times New Roman" w:cs="Times New Roman"/>
                        </w:rPr>
                      </w:pPr>
                      <w:r>
                        <w:t xml:space="preserve">     </w:t>
                      </w:r>
                      <w:r w:rsidRPr="006B1096">
                        <w:rPr>
                          <w:rFonts w:ascii="Times New Roman" w:hAnsi="Times New Roman" w:cs="Times New Roman"/>
                        </w:rPr>
                        <w:t>Thèse présentée en vue de l’obtention du grade de Docteur en Sciences Psychologiques</w:t>
                      </w:r>
                    </w:p>
                    <w:p w14:paraId="1D5CBBD8" w14:textId="6EEFDB4F" w:rsidR="004B63CB" w:rsidRPr="006B1096" w:rsidRDefault="004B63CB" w:rsidP="002D0734">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AC2633">
                        <w:rPr>
                          <w:rFonts w:ascii="Times New Roman" w:hAnsi="Times New Roman" w:cs="Times New Roman"/>
                          <w:b/>
                        </w:rPr>
                        <w:t>Spécialité :</w:t>
                      </w:r>
                      <w:r>
                        <w:rPr>
                          <w:rFonts w:ascii="Times New Roman" w:hAnsi="Times New Roman" w:cs="Times New Roman"/>
                        </w:rPr>
                        <w:t xml:space="preserve"> Psychologie Clinique de la délinquance</w:t>
                      </w:r>
                    </w:p>
                    <w:p w14:paraId="4CEA8084" w14:textId="77777777" w:rsidR="004B63CB" w:rsidRDefault="004B63CB" w:rsidP="001A1215">
                      <w:pPr>
                        <w:jc w:val="center"/>
                      </w:pPr>
                    </w:p>
                  </w:txbxContent>
                </v:textbox>
              </v:rect>
            </w:pict>
          </mc:Fallback>
        </mc:AlternateContent>
      </w:r>
      <w:r w:rsidR="001A1215" w:rsidRPr="00953224">
        <w:rPr>
          <w:rFonts w:ascii="Times New Roman" w:hAnsi="Times New Roman" w:cs="Times New Roman"/>
          <w:sz w:val="24"/>
          <w:szCs w:val="24"/>
        </w:rPr>
        <w:t xml:space="preserve"> </w:t>
      </w:r>
    </w:p>
    <w:p w14:paraId="7924824F" w14:textId="77777777" w:rsidR="00E41C3E" w:rsidRPr="00953224" w:rsidRDefault="00E41C3E" w:rsidP="00557200">
      <w:pPr>
        <w:spacing w:line="276" w:lineRule="auto"/>
        <w:jc w:val="both"/>
        <w:rPr>
          <w:rFonts w:ascii="Times New Roman" w:hAnsi="Times New Roman" w:cs="Times New Roman"/>
          <w:sz w:val="24"/>
          <w:szCs w:val="24"/>
        </w:rPr>
      </w:pPr>
    </w:p>
    <w:p w14:paraId="08A81C85" w14:textId="77777777" w:rsidR="00E41C3E" w:rsidRPr="00953224" w:rsidRDefault="00E41C3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2D0734" w:rsidRPr="00953224">
        <w:rPr>
          <w:rFonts w:ascii="Times New Roman" w:hAnsi="Times New Roman" w:cs="Times New Roman"/>
          <w:sz w:val="24"/>
          <w:szCs w:val="24"/>
        </w:rPr>
        <w:t xml:space="preserve">                   </w:t>
      </w:r>
    </w:p>
    <w:p w14:paraId="6A85EC49" w14:textId="77777777" w:rsidR="009D7D5B" w:rsidRDefault="00E41C3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DB1A10" w:rsidRPr="00953224">
        <w:rPr>
          <w:rFonts w:ascii="Times New Roman" w:hAnsi="Times New Roman" w:cs="Times New Roman"/>
          <w:sz w:val="24"/>
          <w:szCs w:val="24"/>
        </w:rPr>
        <w:t xml:space="preserve">                         </w:t>
      </w:r>
      <w:r w:rsidR="002D0734"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345ACBB2" w14:textId="2EC6A4EE" w:rsidR="00E41C3E" w:rsidRPr="00953224" w:rsidRDefault="00DB1A10" w:rsidP="00B64C8C">
      <w:pPr>
        <w:spacing w:line="276" w:lineRule="auto"/>
        <w:jc w:val="center"/>
        <w:rPr>
          <w:rFonts w:ascii="Times New Roman" w:hAnsi="Times New Roman" w:cs="Times New Roman"/>
          <w:b/>
          <w:sz w:val="24"/>
          <w:szCs w:val="24"/>
        </w:rPr>
      </w:pPr>
      <w:r w:rsidRPr="00953224">
        <w:rPr>
          <w:rFonts w:ascii="Times New Roman" w:hAnsi="Times New Roman" w:cs="Times New Roman"/>
          <w:sz w:val="24"/>
          <w:szCs w:val="24"/>
        </w:rPr>
        <w:t>Par</w:t>
      </w:r>
      <w:r w:rsidR="002D0734" w:rsidRPr="00953224">
        <w:rPr>
          <w:rFonts w:ascii="Times New Roman" w:hAnsi="Times New Roman" w:cs="Times New Roman"/>
          <w:sz w:val="24"/>
          <w:szCs w:val="24"/>
        </w:rPr>
        <w:t> :</w:t>
      </w:r>
      <w:r w:rsidR="00E41C3E" w:rsidRPr="00953224">
        <w:rPr>
          <w:rFonts w:ascii="Times New Roman" w:hAnsi="Times New Roman" w:cs="Times New Roman"/>
          <w:sz w:val="24"/>
          <w:szCs w:val="24"/>
        </w:rPr>
        <w:t xml:space="preserve"> </w:t>
      </w:r>
      <w:r w:rsidR="00E41C3E" w:rsidRPr="00953224">
        <w:rPr>
          <w:rFonts w:ascii="Times New Roman" w:hAnsi="Times New Roman" w:cs="Times New Roman"/>
          <w:b/>
          <w:sz w:val="24"/>
          <w:szCs w:val="24"/>
        </w:rPr>
        <w:t>Ladislas GAHUNGU</w:t>
      </w:r>
    </w:p>
    <w:p w14:paraId="1A453A0B" w14:textId="77777777" w:rsidR="002D0734" w:rsidRPr="00953224" w:rsidRDefault="002D0734" w:rsidP="00557200">
      <w:pPr>
        <w:spacing w:line="276" w:lineRule="auto"/>
        <w:jc w:val="both"/>
        <w:rPr>
          <w:rFonts w:ascii="Times New Roman" w:hAnsi="Times New Roman" w:cs="Times New Roman"/>
          <w:b/>
          <w:sz w:val="24"/>
          <w:szCs w:val="24"/>
        </w:rPr>
      </w:pPr>
    </w:p>
    <w:p w14:paraId="6CD06B52" w14:textId="77777777" w:rsidR="00E41C3E" w:rsidRPr="00953224" w:rsidRDefault="00E41C3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Co-promoteurs de thèse </w:t>
      </w:r>
    </w:p>
    <w:p w14:paraId="12B212E4" w14:textId="77777777" w:rsidR="00E41C3E" w:rsidRPr="005A39BE" w:rsidRDefault="00E41C3E" w:rsidP="00557200">
      <w:pPr>
        <w:spacing w:line="276" w:lineRule="auto"/>
        <w:jc w:val="both"/>
        <w:rPr>
          <w:rFonts w:ascii="Times New Roman" w:hAnsi="Times New Roman" w:cs="Times New Roman"/>
        </w:rPr>
      </w:pPr>
      <w:r w:rsidRPr="005A39BE">
        <w:rPr>
          <w:rFonts w:ascii="Times New Roman" w:hAnsi="Times New Roman" w:cs="Times New Roman"/>
        </w:rPr>
        <w:t xml:space="preserve">Professeur Léandre SIMBANANIYE (Université du Burundi, Centre de Recherche et d’Intervention pour le Développement Individuel, Communautaire et Social: CRIDIS) </w:t>
      </w:r>
    </w:p>
    <w:p w14:paraId="548B7018" w14:textId="77777777" w:rsidR="00E41C3E" w:rsidRPr="005A39BE" w:rsidRDefault="00E41C3E" w:rsidP="00557200">
      <w:pPr>
        <w:spacing w:line="276" w:lineRule="auto"/>
        <w:jc w:val="both"/>
        <w:rPr>
          <w:rFonts w:ascii="Times New Roman" w:hAnsi="Times New Roman" w:cs="Times New Roman"/>
        </w:rPr>
      </w:pPr>
      <w:r w:rsidRPr="005A39BE">
        <w:rPr>
          <w:rFonts w:ascii="Times New Roman" w:hAnsi="Times New Roman" w:cs="Times New Roman"/>
        </w:rPr>
        <w:t>Professeure Fabienne GLOWACZ (Université de Liège, Centre de Recherche Adaptation, Résilience et Changement : ARCH</w:t>
      </w:r>
      <w:r w:rsidR="001C5074" w:rsidRPr="005A39BE">
        <w:rPr>
          <w:rFonts w:ascii="Times New Roman" w:hAnsi="Times New Roman" w:cs="Times New Roman"/>
        </w:rPr>
        <w:t>)</w:t>
      </w:r>
    </w:p>
    <w:p w14:paraId="04583C90" w14:textId="77777777" w:rsidR="00E41C3E" w:rsidRPr="00953224" w:rsidRDefault="00001A21"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Membres</w:t>
      </w:r>
      <w:r w:rsidR="00ED1EF3" w:rsidRPr="00953224">
        <w:rPr>
          <w:rFonts w:ascii="Times New Roman" w:hAnsi="Times New Roman" w:cs="Times New Roman"/>
          <w:b/>
          <w:sz w:val="24"/>
          <w:szCs w:val="24"/>
        </w:rPr>
        <w:t xml:space="preserve"> du jury</w:t>
      </w:r>
    </w:p>
    <w:p w14:paraId="48180CBF" w14:textId="195559EF" w:rsidR="00E41C3E" w:rsidRPr="005A39BE" w:rsidRDefault="00A20C2D" w:rsidP="00557200">
      <w:pPr>
        <w:spacing w:line="276" w:lineRule="auto"/>
        <w:jc w:val="both"/>
        <w:rPr>
          <w:rFonts w:ascii="Times New Roman" w:hAnsi="Times New Roman" w:cs="Times New Roman"/>
        </w:rPr>
      </w:pPr>
      <w:r w:rsidRPr="005A39BE">
        <w:rPr>
          <w:rFonts w:ascii="Times New Roman" w:hAnsi="Times New Roman" w:cs="Times New Roman"/>
        </w:rPr>
        <w:t>Professeur Joseph NDAYISABA, Université du Burundi (Président)</w:t>
      </w:r>
    </w:p>
    <w:p w14:paraId="460A48D9" w14:textId="5CDEC7F0" w:rsidR="00A20C2D" w:rsidRPr="005A39BE" w:rsidRDefault="00F10439" w:rsidP="00557200">
      <w:pPr>
        <w:spacing w:line="276" w:lineRule="auto"/>
        <w:jc w:val="both"/>
        <w:rPr>
          <w:rFonts w:ascii="Times New Roman" w:hAnsi="Times New Roman" w:cs="Times New Roman"/>
        </w:rPr>
      </w:pPr>
      <w:r w:rsidRPr="005A39BE">
        <w:rPr>
          <w:rFonts w:ascii="Times New Roman" w:hAnsi="Times New Roman" w:cs="Times New Roman"/>
        </w:rPr>
        <w:t>Dr Mé</w:t>
      </w:r>
      <w:r w:rsidR="00B369CA">
        <w:rPr>
          <w:rFonts w:ascii="Times New Roman" w:hAnsi="Times New Roman" w:cs="Times New Roman"/>
        </w:rPr>
        <w:t xml:space="preserve">lance NDUWIMANA, </w:t>
      </w:r>
      <w:r w:rsidR="00A20C2D" w:rsidRPr="005A39BE">
        <w:rPr>
          <w:rFonts w:ascii="Times New Roman" w:hAnsi="Times New Roman" w:cs="Times New Roman"/>
        </w:rPr>
        <w:t xml:space="preserve">Université du Burundi </w:t>
      </w:r>
      <w:proofErr w:type="gramStart"/>
      <w:r w:rsidR="00A20C2D" w:rsidRPr="005A39BE">
        <w:rPr>
          <w:rFonts w:ascii="Times New Roman" w:hAnsi="Times New Roman" w:cs="Times New Roman"/>
        </w:rPr>
        <w:t>( Secrétaire</w:t>
      </w:r>
      <w:proofErr w:type="gramEnd"/>
      <w:r w:rsidR="00A20C2D" w:rsidRPr="005A39BE">
        <w:rPr>
          <w:rFonts w:ascii="Times New Roman" w:hAnsi="Times New Roman" w:cs="Times New Roman"/>
        </w:rPr>
        <w:t>)</w:t>
      </w:r>
    </w:p>
    <w:p w14:paraId="5DADCA36" w14:textId="53F01CEA" w:rsidR="00210AF0" w:rsidRPr="005A39BE" w:rsidRDefault="002F2B20" w:rsidP="00557200">
      <w:pPr>
        <w:spacing w:line="276" w:lineRule="auto"/>
        <w:jc w:val="both"/>
        <w:rPr>
          <w:rFonts w:ascii="Times New Roman" w:hAnsi="Times New Roman" w:cs="Times New Roman"/>
        </w:rPr>
      </w:pPr>
      <w:r w:rsidRPr="005A39BE">
        <w:rPr>
          <w:rFonts w:ascii="Times New Roman" w:hAnsi="Times New Roman" w:cs="Times New Roman"/>
        </w:rPr>
        <w:t>Professeur Georges TARABULSY</w:t>
      </w:r>
      <w:r w:rsidR="00A20C2D" w:rsidRPr="005A39BE">
        <w:rPr>
          <w:rFonts w:ascii="Times New Roman" w:hAnsi="Times New Roman" w:cs="Times New Roman"/>
        </w:rPr>
        <w:t xml:space="preserve">, Université de Laval </w:t>
      </w:r>
      <w:proofErr w:type="gramStart"/>
      <w:r w:rsidR="00A20C2D" w:rsidRPr="005A39BE">
        <w:rPr>
          <w:rFonts w:ascii="Times New Roman" w:hAnsi="Times New Roman" w:cs="Times New Roman"/>
        </w:rPr>
        <w:t>( Membre</w:t>
      </w:r>
      <w:proofErr w:type="gramEnd"/>
      <w:r w:rsidR="00A20C2D" w:rsidRPr="005A39BE">
        <w:rPr>
          <w:rFonts w:ascii="Times New Roman" w:hAnsi="Times New Roman" w:cs="Times New Roman"/>
        </w:rPr>
        <w:t xml:space="preserve">) </w:t>
      </w:r>
    </w:p>
    <w:p w14:paraId="6F3356C0" w14:textId="2EFC553C" w:rsidR="00E71682" w:rsidRPr="005A39BE" w:rsidRDefault="00E71682" w:rsidP="00557200">
      <w:pPr>
        <w:spacing w:line="276" w:lineRule="auto"/>
        <w:jc w:val="both"/>
        <w:rPr>
          <w:rFonts w:ascii="Times New Roman" w:hAnsi="Times New Roman" w:cs="Times New Roman"/>
        </w:rPr>
      </w:pPr>
      <w:r w:rsidRPr="005A39BE">
        <w:rPr>
          <w:rFonts w:ascii="Times New Roman" w:hAnsi="Times New Roman" w:cs="Times New Roman"/>
        </w:rPr>
        <w:t xml:space="preserve">Professeur </w:t>
      </w:r>
      <w:r w:rsidR="00A20C2D" w:rsidRPr="005A39BE">
        <w:rPr>
          <w:rFonts w:ascii="Times New Roman" w:hAnsi="Times New Roman" w:cs="Times New Roman"/>
        </w:rPr>
        <w:t>Miche</w:t>
      </w:r>
      <w:r w:rsidR="0039533A" w:rsidRPr="005A39BE">
        <w:rPr>
          <w:rFonts w:ascii="Times New Roman" w:hAnsi="Times New Roman" w:cs="Times New Roman"/>
        </w:rPr>
        <w:t>l</w:t>
      </w:r>
      <w:r w:rsidR="00A20C2D" w:rsidRPr="005A39BE">
        <w:rPr>
          <w:rFonts w:ascii="Times New Roman" w:hAnsi="Times New Roman" w:cs="Times New Roman"/>
        </w:rPr>
        <w:t xml:space="preserve"> BORN, Université de Liège </w:t>
      </w:r>
      <w:proofErr w:type="gramStart"/>
      <w:r w:rsidR="00A20C2D" w:rsidRPr="005A39BE">
        <w:rPr>
          <w:rFonts w:ascii="Times New Roman" w:hAnsi="Times New Roman" w:cs="Times New Roman"/>
        </w:rPr>
        <w:t>( Membre</w:t>
      </w:r>
      <w:proofErr w:type="gramEnd"/>
      <w:r w:rsidR="00A20C2D" w:rsidRPr="005A39BE">
        <w:rPr>
          <w:rFonts w:ascii="Times New Roman" w:hAnsi="Times New Roman" w:cs="Times New Roman"/>
        </w:rPr>
        <w:t>)</w:t>
      </w:r>
    </w:p>
    <w:p w14:paraId="04B74778" w14:textId="3C61B868" w:rsidR="007E162C" w:rsidRPr="005A39BE" w:rsidRDefault="007E162C" w:rsidP="00557200">
      <w:pPr>
        <w:spacing w:line="276" w:lineRule="auto"/>
        <w:jc w:val="both"/>
        <w:rPr>
          <w:rFonts w:ascii="Times New Roman" w:hAnsi="Times New Roman" w:cs="Times New Roman"/>
        </w:rPr>
      </w:pPr>
      <w:r w:rsidRPr="005A39BE">
        <w:rPr>
          <w:rFonts w:ascii="Times New Roman" w:hAnsi="Times New Roman" w:cs="Times New Roman"/>
        </w:rPr>
        <w:t>Professeur Léandre SIMBANANIYE</w:t>
      </w:r>
      <w:r w:rsidR="00995108" w:rsidRPr="005A39BE">
        <w:rPr>
          <w:rFonts w:ascii="Times New Roman" w:hAnsi="Times New Roman" w:cs="Times New Roman"/>
        </w:rPr>
        <w:t xml:space="preserve">, Université du Burundi </w:t>
      </w:r>
      <w:proofErr w:type="gramStart"/>
      <w:r w:rsidR="00995108" w:rsidRPr="005A39BE">
        <w:rPr>
          <w:rFonts w:ascii="Times New Roman" w:hAnsi="Times New Roman" w:cs="Times New Roman"/>
        </w:rPr>
        <w:t>( co</w:t>
      </w:r>
      <w:proofErr w:type="gramEnd"/>
      <w:r w:rsidR="00995108" w:rsidRPr="005A39BE">
        <w:rPr>
          <w:rFonts w:ascii="Times New Roman" w:hAnsi="Times New Roman" w:cs="Times New Roman"/>
        </w:rPr>
        <w:t>-promoteur</w:t>
      </w:r>
      <w:r w:rsidRPr="005A39BE">
        <w:rPr>
          <w:rFonts w:ascii="Times New Roman" w:hAnsi="Times New Roman" w:cs="Times New Roman"/>
        </w:rPr>
        <w:t>)</w:t>
      </w:r>
    </w:p>
    <w:p w14:paraId="063D84F0" w14:textId="7D39522F" w:rsidR="007E162C" w:rsidRPr="005A39BE" w:rsidRDefault="007E162C" w:rsidP="00557200">
      <w:pPr>
        <w:spacing w:line="276" w:lineRule="auto"/>
        <w:jc w:val="both"/>
        <w:rPr>
          <w:rFonts w:ascii="Times New Roman" w:hAnsi="Times New Roman" w:cs="Times New Roman"/>
        </w:rPr>
      </w:pPr>
      <w:r w:rsidRPr="005A39BE">
        <w:rPr>
          <w:rFonts w:ascii="Times New Roman" w:hAnsi="Times New Roman" w:cs="Times New Roman"/>
        </w:rPr>
        <w:t>Professeure Fabienne GLOWACZ, Université de Liège</w:t>
      </w:r>
      <w:r w:rsidR="00995108" w:rsidRPr="005A39BE">
        <w:rPr>
          <w:rFonts w:ascii="Times New Roman" w:hAnsi="Times New Roman" w:cs="Times New Roman"/>
        </w:rPr>
        <w:t xml:space="preserve"> (co- promoteure</w:t>
      </w:r>
      <w:r w:rsidRPr="005A39BE">
        <w:rPr>
          <w:rFonts w:ascii="Times New Roman" w:hAnsi="Times New Roman" w:cs="Times New Roman"/>
        </w:rPr>
        <w:t>)</w:t>
      </w:r>
    </w:p>
    <w:p w14:paraId="46364CE5" w14:textId="6242057E" w:rsidR="006C5E0E" w:rsidRDefault="006C5E0E">
      <w:pPr>
        <w:rPr>
          <w:rFonts w:cs="Times New Roman"/>
        </w:rPr>
        <w:sectPr w:rsidR="006C5E0E" w:rsidSect="00C91189">
          <w:headerReference w:type="default" r:id="rId9"/>
          <w:pgSz w:w="11906" w:h="16838"/>
          <w:pgMar w:top="1417" w:right="1417" w:bottom="1417" w:left="1417" w:header="708" w:footer="708" w:gutter="0"/>
          <w:pgNumType w:fmt="lowerRoman" w:start="1"/>
          <w:cols w:space="708"/>
          <w:docGrid w:linePitch="360"/>
        </w:sectPr>
      </w:pPr>
      <w:r>
        <w:rPr>
          <w:rFonts w:cs="Times New Roman"/>
          <w:noProof/>
          <w:lang w:eastAsia="fr-FR"/>
        </w:rPr>
        <mc:AlternateContent>
          <mc:Choice Requires="wps">
            <w:drawing>
              <wp:anchor distT="0" distB="0" distL="114300" distR="114300" simplePos="0" relativeHeight="251656704" behindDoc="0" locked="0" layoutInCell="1" allowOverlap="1" wp14:anchorId="19D99408" wp14:editId="3AC83F3D">
                <wp:simplePos x="0" y="0"/>
                <wp:positionH relativeFrom="column">
                  <wp:posOffset>2119629</wp:posOffset>
                </wp:positionH>
                <wp:positionV relativeFrom="paragraph">
                  <wp:posOffset>584835</wp:posOffset>
                </wp:positionV>
                <wp:extent cx="2124075" cy="285750"/>
                <wp:effectExtent l="0" t="0" r="9525" b="0"/>
                <wp:wrapNone/>
                <wp:docPr id="7" name="Zone de texte 7"/>
                <wp:cNvGraphicFramePr/>
                <a:graphic xmlns:a="http://schemas.openxmlformats.org/drawingml/2006/main">
                  <a:graphicData uri="http://schemas.microsoft.com/office/word/2010/wordprocessingShape">
                    <wps:wsp>
                      <wps:cNvSpPr txBox="1"/>
                      <wps:spPr>
                        <a:xfrm>
                          <a:off x="0" y="0"/>
                          <a:ext cx="21240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1A6BD" w14:textId="13158385" w:rsidR="004B63CB" w:rsidRPr="006C5E0E" w:rsidRDefault="004B63CB" w:rsidP="005A39BE">
                            <w:pPr>
                              <w:rPr>
                                <w:rFonts w:ascii="Times New Roman" w:hAnsi="Times New Roman" w:cs="Times New Roman"/>
                                <w:b/>
                                <w:sz w:val="24"/>
                              </w:rPr>
                            </w:pPr>
                            <w:r w:rsidRPr="006C5E0E">
                              <w:rPr>
                                <w:rFonts w:ascii="Times New Roman" w:hAnsi="Times New Roman" w:cs="Times New Roman"/>
                                <w:b/>
                                <w:sz w:val="24"/>
                              </w:rPr>
                              <w:t>Bujumb</w:t>
                            </w:r>
                            <w:r>
                              <w:rPr>
                                <w:rFonts w:ascii="Times New Roman" w:hAnsi="Times New Roman" w:cs="Times New Roman"/>
                                <w:b/>
                                <w:sz w:val="24"/>
                              </w:rPr>
                              <w:t>ura, août</w:t>
                            </w:r>
                            <w:r w:rsidRPr="006C5E0E">
                              <w:rPr>
                                <w:rFonts w:ascii="Times New Roman" w:hAnsi="Times New Roman" w:cs="Times New Roman"/>
                                <w:b/>
                                <w:sz w:val="24"/>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99408" id="Zone de texte 7" o:spid="_x0000_s1030" type="#_x0000_t202" style="position:absolute;margin-left:166.9pt;margin-top:46.05pt;width:167.2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" fillcolor="white [3201]" stroked="f" strokeweight=".5pt">
                <v:textbox>
                  <w:txbxContent>
                    <w:p w14:paraId="5531A6BD" w14:textId="13158385" w:rsidR="004B63CB" w:rsidRPr="006C5E0E" w:rsidRDefault="004B63CB" w:rsidP="005A39BE">
                      <w:pPr>
                        <w:rPr>
                          <w:rFonts w:ascii="Times New Roman" w:hAnsi="Times New Roman" w:cs="Times New Roman"/>
                          <w:b/>
                          <w:sz w:val="24"/>
                        </w:rPr>
                      </w:pPr>
                      <w:r w:rsidRPr="006C5E0E">
                        <w:rPr>
                          <w:rFonts w:ascii="Times New Roman" w:hAnsi="Times New Roman" w:cs="Times New Roman"/>
                          <w:b/>
                          <w:sz w:val="24"/>
                        </w:rPr>
                        <w:t>Bujumb</w:t>
                      </w:r>
                      <w:r>
                        <w:rPr>
                          <w:rFonts w:ascii="Times New Roman" w:hAnsi="Times New Roman" w:cs="Times New Roman"/>
                          <w:b/>
                          <w:sz w:val="24"/>
                        </w:rPr>
                        <w:t>ura, août</w:t>
                      </w:r>
                      <w:r w:rsidRPr="006C5E0E">
                        <w:rPr>
                          <w:rFonts w:ascii="Times New Roman" w:hAnsi="Times New Roman" w:cs="Times New Roman"/>
                          <w:b/>
                          <w:sz w:val="24"/>
                        </w:rPr>
                        <w:t xml:space="preserve"> 2025</w:t>
                      </w:r>
                    </w:p>
                  </w:txbxContent>
                </v:textbox>
              </v:shape>
            </w:pict>
          </mc:Fallback>
        </mc:AlternateContent>
      </w:r>
      <w:r w:rsidR="00A20C2D">
        <w:rPr>
          <w:rFonts w:cs="Times New Roman"/>
        </w:rPr>
        <w:br w:type="page"/>
      </w:r>
    </w:p>
    <w:p w14:paraId="0B23A814" w14:textId="341C1A4D" w:rsidR="003643FA" w:rsidRPr="00953224" w:rsidRDefault="000852F8" w:rsidP="00557200">
      <w:pPr>
        <w:pStyle w:val="Titre2"/>
        <w:jc w:val="both"/>
        <w:rPr>
          <w:rFonts w:cs="Times New Roman"/>
        </w:rPr>
      </w:pPr>
      <w:bookmarkStart w:id="2" w:name="_Toc205890164"/>
      <w:r w:rsidRPr="00953224">
        <w:rPr>
          <w:rFonts w:cs="Times New Roman"/>
        </w:rPr>
        <w:lastRenderedPageBreak/>
        <w:t>DEDICACE</w:t>
      </w:r>
      <w:bookmarkEnd w:id="2"/>
    </w:p>
    <w:p w14:paraId="71F3CD8C" w14:textId="487BB96B" w:rsidR="000852F8" w:rsidRPr="00953224" w:rsidRDefault="00CA323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En mémoire de nos </w:t>
      </w:r>
      <w:r w:rsidR="00791AC1" w:rsidRPr="00953224">
        <w:rPr>
          <w:rFonts w:ascii="Times New Roman" w:hAnsi="Times New Roman" w:cs="Times New Roman"/>
          <w:sz w:val="24"/>
          <w:szCs w:val="24"/>
        </w:rPr>
        <w:t>parents</w:t>
      </w:r>
      <w:r w:rsidR="00354029" w:rsidRPr="00953224">
        <w:rPr>
          <w:rFonts w:ascii="Times New Roman" w:hAnsi="Times New Roman" w:cs="Times New Roman"/>
          <w:sz w:val="24"/>
          <w:szCs w:val="24"/>
        </w:rPr>
        <w:t xml:space="preserve"> ; </w:t>
      </w:r>
      <w:r w:rsidR="000852F8" w:rsidRPr="00953224">
        <w:rPr>
          <w:rFonts w:ascii="Times New Roman" w:hAnsi="Times New Roman" w:cs="Times New Roman"/>
          <w:sz w:val="24"/>
          <w:szCs w:val="24"/>
        </w:rPr>
        <w:t xml:space="preserve"> </w:t>
      </w:r>
    </w:p>
    <w:p w14:paraId="31215C3C" w14:textId="06C02939" w:rsidR="000852F8" w:rsidRPr="00953224" w:rsidRDefault="00CA323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 nos</w:t>
      </w:r>
      <w:r w:rsidR="000852F8" w:rsidRPr="00953224">
        <w:rPr>
          <w:rFonts w:ascii="Times New Roman" w:hAnsi="Times New Roman" w:cs="Times New Roman"/>
          <w:sz w:val="24"/>
          <w:szCs w:val="24"/>
        </w:rPr>
        <w:t xml:space="preserve"> regrettés frère Ernest NDAYISHIMIYE et soeur Sylvie NDAYISENGA</w:t>
      </w:r>
      <w:r w:rsidR="003643FA" w:rsidRPr="00953224">
        <w:rPr>
          <w:rFonts w:ascii="Times New Roman" w:hAnsi="Times New Roman" w:cs="Times New Roman"/>
          <w:sz w:val="24"/>
          <w:szCs w:val="24"/>
        </w:rPr>
        <w:t xml:space="preserve"> ; </w:t>
      </w:r>
      <w:r w:rsidR="000852F8" w:rsidRPr="00953224">
        <w:rPr>
          <w:rFonts w:ascii="Times New Roman" w:hAnsi="Times New Roman" w:cs="Times New Roman"/>
          <w:sz w:val="24"/>
          <w:szCs w:val="24"/>
        </w:rPr>
        <w:t xml:space="preserve"> </w:t>
      </w:r>
    </w:p>
    <w:p w14:paraId="67DC44AF" w14:textId="5B5E1128" w:rsidR="000852F8" w:rsidRPr="00953224" w:rsidRDefault="00CA323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 notre</w:t>
      </w:r>
      <w:r w:rsidR="003643FA" w:rsidRPr="00953224">
        <w:rPr>
          <w:rFonts w:ascii="Times New Roman" w:hAnsi="Times New Roman" w:cs="Times New Roman"/>
          <w:sz w:val="24"/>
          <w:szCs w:val="24"/>
        </w:rPr>
        <w:t xml:space="preserve"> épouse Judith NDAYISENGA ; </w:t>
      </w:r>
    </w:p>
    <w:p w14:paraId="0843D414" w14:textId="77777777" w:rsidR="000852F8" w:rsidRPr="00953224" w:rsidRDefault="006A244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nos enfants, Guy Dandy</w:t>
      </w:r>
      <w:r w:rsidR="007F73FA" w:rsidRPr="00953224">
        <w:rPr>
          <w:rFonts w:ascii="Times New Roman" w:hAnsi="Times New Roman" w:cs="Times New Roman"/>
          <w:sz w:val="24"/>
          <w:szCs w:val="24"/>
        </w:rPr>
        <w:t xml:space="preserve"> Archange</w:t>
      </w:r>
      <w:r w:rsidRPr="00953224">
        <w:rPr>
          <w:rFonts w:ascii="Times New Roman" w:hAnsi="Times New Roman" w:cs="Times New Roman"/>
          <w:sz w:val="24"/>
          <w:szCs w:val="24"/>
        </w:rPr>
        <w:t xml:space="preserve">, </w:t>
      </w:r>
      <w:r w:rsidR="000852F8" w:rsidRPr="00953224">
        <w:rPr>
          <w:rFonts w:ascii="Times New Roman" w:hAnsi="Times New Roman" w:cs="Times New Roman"/>
          <w:sz w:val="24"/>
          <w:szCs w:val="24"/>
        </w:rPr>
        <w:t xml:space="preserve">Taina Hosanna, Nice Gabriella, Best </w:t>
      </w:r>
      <w:r w:rsidR="00BF7AF6" w:rsidRPr="00953224">
        <w:rPr>
          <w:rFonts w:ascii="Times New Roman" w:hAnsi="Times New Roman" w:cs="Times New Roman"/>
          <w:sz w:val="24"/>
          <w:szCs w:val="24"/>
        </w:rPr>
        <w:t>Collin, Max Raë</w:t>
      </w:r>
      <w:r w:rsidR="003D770B" w:rsidRPr="00953224">
        <w:rPr>
          <w:rFonts w:ascii="Times New Roman" w:hAnsi="Times New Roman" w:cs="Times New Roman"/>
          <w:sz w:val="24"/>
          <w:szCs w:val="24"/>
        </w:rPr>
        <w:t xml:space="preserve">l et Abby Eunice </w:t>
      </w:r>
      <w:r w:rsidR="000852F8" w:rsidRPr="00953224">
        <w:rPr>
          <w:rFonts w:ascii="Times New Roman" w:hAnsi="Times New Roman" w:cs="Times New Roman"/>
          <w:sz w:val="24"/>
          <w:szCs w:val="24"/>
        </w:rPr>
        <w:t>Taissa</w:t>
      </w:r>
      <w:r w:rsidR="003643FA" w:rsidRPr="00953224">
        <w:rPr>
          <w:rFonts w:ascii="Times New Roman" w:hAnsi="Times New Roman" w:cs="Times New Roman"/>
          <w:sz w:val="24"/>
          <w:szCs w:val="24"/>
        </w:rPr>
        <w:t xml:space="preserve"> ; </w:t>
      </w:r>
    </w:p>
    <w:p w14:paraId="2D2BC953" w14:textId="77777777" w:rsidR="000852F8" w:rsidRPr="00953224" w:rsidRDefault="000852F8" w:rsidP="00557200">
      <w:pPr>
        <w:spacing w:line="276" w:lineRule="auto"/>
        <w:jc w:val="both"/>
        <w:rPr>
          <w:rFonts w:ascii="Times New Roman" w:hAnsi="Times New Roman" w:cs="Times New Roman"/>
          <w:sz w:val="24"/>
          <w:szCs w:val="24"/>
        </w:rPr>
      </w:pPr>
    </w:p>
    <w:p w14:paraId="03D748A0" w14:textId="77777777" w:rsidR="000852F8" w:rsidRPr="00953224" w:rsidRDefault="000852F8" w:rsidP="00557200">
      <w:pPr>
        <w:spacing w:line="276" w:lineRule="auto"/>
        <w:jc w:val="both"/>
        <w:rPr>
          <w:rFonts w:ascii="Times New Roman" w:hAnsi="Times New Roman" w:cs="Times New Roman"/>
          <w:sz w:val="24"/>
          <w:szCs w:val="24"/>
        </w:rPr>
      </w:pPr>
    </w:p>
    <w:p w14:paraId="7509E2EF" w14:textId="77777777" w:rsidR="000852F8" w:rsidRPr="00953224" w:rsidRDefault="000852F8" w:rsidP="00557200">
      <w:pPr>
        <w:spacing w:line="276" w:lineRule="auto"/>
        <w:jc w:val="both"/>
        <w:rPr>
          <w:rFonts w:ascii="Times New Roman" w:hAnsi="Times New Roman" w:cs="Times New Roman"/>
          <w:sz w:val="24"/>
          <w:szCs w:val="24"/>
        </w:rPr>
      </w:pPr>
    </w:p>
    <w:p w14:paraId="1753EF9A" w14:textId="77777777" w:rsidR="000852F8" w:rsidRPr="00953224" w:rsidRDefault="000852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p>
    <w:p w14:paraId="0A1B9554" w14:textId="77777777" w:rsidR="000852F8" w:rsidRPr="00953224" w:rsidRDefault="000852F8" w:rsidP="00557200">
      <w:pPr>
        <w:spacing w:line="276" w:lineRule="auto"/>
        <w:jc w:val="both"/>
        <w:rPr>
          <w:rFonts w:ascii="Times New Roman" w:hAnsi="Times New Roman" w:cs="Times New Roman"/>
          <w:sz w:val="24"/>
          <w:szCs w:val="24"/>
        </w:rPr>
      </w:pPr>
    </w:p>
    <w:p w14:paraId="5F3C7BB3" w14:textId="725C6089" w:rsidR="000852F8" w:rsidRPr="00953224" w:rsidRDefault="000852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5A39BE">
        <w:rPr>
          <w:rFonts w:ascii="Times New Roman" w:hAnsi="Times New Roman" w:cs="Times New Roman"/>
          <w:sz w:val="24"/>
          <w:szCs w:val="24"/>
        </w:rPr>
        <w:t xml:space="preserve">                        Nous dédions</w:t>
      </w:r>
      <w:r w:rsidRPr="00953224">
        <w:rPr>
          <w:rFonts w:ascii="Times New Roman" w:hAnsi="Times New Roman" w:cs="Times New Roman"/>
          <w:sz w:val="24"/>
          <w:szCs w:val="24"/>
        </w:rPr>
        <w:t xml:space="preserve"> cette thèse</w:t>
      </w:r>
      <w:r w:rsidR="003643FA" w:rsidRPr="00953224">
        <w:rPr>
          <w:rFonts w:ascii="Times New Roman" w:hAnsi="Times New Roman" w:cs="Times New Roman"/>
          <w:sz w:val="24"/>
          <w:szCs w:val="24"/>
        </w:rPr>
        <w:t xml:space="preserve">. </w:t>
      </w:r>
    </w:p>
    <w:p w14:paraId="2E62671B" w14:textId="77777777" w:rsidR="00E62AC2" w:rsidRPr="00953224" w:rsidRDefault="00E62AC2" w:rsidP="00557200">
      <w:pPr>
        <w:spacing w:line="276" w:lineRule="auto"/>
        <w:jc w:val="both"/>
        <w:rPr>
          <w:rFonts w:ascii="Times New Roman" w:hAnsi="Times New Roman" w:cs="Times New Roman"/>
          <w:sz w:val="24"/>
          <w:szCs w:val="24"/>
          <w:highlight w:val="yellow"/>
        </w:rPr>
      </w:pPr>
    </w:p>
    <w:p w14:paraId="101A51ED" w14:textId="77777777" w:rsidR="00E62AC2" w:rsidRPr="00953224" w:rsidRDefault="00E62AC2" w:rsidP="00557200">
      <w:pPr>
        <w:spacing w:line="276" w:lineRule="auto"/>
        <w:jc w:val="both"/>
        <w:rPr>
          <w:rFonts w:ascii="Times New Roman" w:hAnsi="Times New Roman" w:cs="Times New Roman"/>
          <w:sz w:val="24"/>
          <w:szCs w:val="24"/>
          <w:highlight w:val="yellow"/>
        </w:rPr>
      </w:pPr>
    </w:p>
    <w:p w14:paraId="44B13D7F" w14:textId="77777777" w:rsidR="007F73FA" w:rsidRPr="00953224" w:rsidRDefault="007F73FA" w:rsidP="00557200">
      <w:pPr>
        <w:spacing w:line="276" w:lineRule="auto"/>
        <w:jc w:val="both"/>
        <w:rPr>
          <w:rFonts w:ascii="Times New Roman" w:hAnsi="Times New Roman" w:cs="Times New Roman"/>
          <w:sz w:val="24"/>
          <w:szCs w:val="24"/>
          <w:highlight w:val="yellow"/>
        </w:rPr>
      </w:pPr>
    </w:p>
    <w:p w14:paraId="5E90F818" w14:textId="77777777" w:rsidR="007F73FA" w:rsidRPr="00953224" w:rsidRDefault="007F73FA" w:rsidP="00557200">
      <w:pPr>
        <w:spacing w:line="276" w:lineRule="auto"/>
        <w:jc w:val="both"/>
        <w:rPr>
          <w:rFonts w:ascii="Times New Roman" w:hAnsi="Times New Roman" w:cs="Times New Roman"/>
          <w:sz w:val="24"/>
          <w:szCs w:val="24"/>
          <w:highlight w:val="yellow"/>
        </w:rPr>
      </w:pPr>
    </w:p>
    <w:p w14:paraId="7A8A8B14" w14:textId="77777777" w:rsidR="007F73FA" w:rsidRPr="00953224" w:rsidRDefault="007F73FA" w:rsidP="00557200">
      <w:pPr>
        <w:spacing w:line="276" w:lineRule="auto"/>
        <w:jc w:val="both"/>
        <w:rPr>
          <w:rFonts w:ascii="Times New Roman" w:hAnsi="Times New Roman" w:cs="Times New Roman"/>
          <w:sz w:val="24"/>
          <w:szCs w:val="24"/>
          <w:highlight w:val="yellow"/>
        </w:rPr>
      </w:pPr>
    </w:p>
    <w:p w14:paraId="300680B8" w14:textId="77777777" w:rsidR="007F73FA" w:rsidRPr="00953224" w:rsidRDefault="007F73FA" w:rsidP="00557200">
      <w:pPr>
        <w:spacing w:line="276" w:lineRule="auto"/>
        <w:jc w:val="both"/>
        <w:rPr>
          <w:rFonts w:ascii="Times New Roman" w:hAnsi="Times New Roman" w:cs="Times New Roman"/>
          <w:sz w:val="24"/>
          <w:szCs w:val="24"/>
          <w:highlight w:val="yellow"/>
        </w:rPr>
      </w:pPr>
    </w:p>
    <w:p w14:paraId="5291123D" w14:textId="5DFEE295" w:rsidR="00CA117C" w:rsidRPr="00953224" w:rsidRDefault="00CA117C" w:rsidP="00557200">
      <w:pPr>
        <w:jc w:val="both"/>
        <w:rPr>
          <w:rFonts w:ascii="Times New Roman" w:eastAsiaTheme="majorEastAsia" w:hAnsi="Times New Roman" w:cs="Times New Roman"/>
          <w:b/>
          <w:sz w:val="24"/>
          <w:szCs w:val="26"/>
        </w:rPr>
      </w:pPr>
    </w:p>
    <w:p w14:paraId="050309F7" w14:textId="77777777" w:rsidR="003B1089" w:rsidRDefault="003B1089">
      <w:pPr>
        <w:rPr>
          <w:rFonts w:ascii="Times New Roman" w:eastAsiaTheme="majorEastAsia" w:hAnsi="Times New Roman" w:cs="Times New Roman"/>
          <w:b/>
          <w:sz w:val="24"/>
          <w:szCs w:val="26"/>
        </w:rPr>
      </w:pPr>
      <w:r>
        <w:rPr>
          <w:rFonts w:cs="Times New Roman"/>
        </w:rPr>
        <w:br w:type="page"/>
      </w:r>
    </w:p>
    <w:p w14:paraId="1AAA1366" w14:textId="43E00A97" w:rsidR="003C259D" w:rsidRPr="00953224" w:rsidRDefault="00446547" w:rsidP="00557200">
      <w:pPr>
        <w:pStyle w:val="Titre2"/>
        <w:jc w:val="both"/>
        <w:rPr>
          <w:rFonts w:cs="Times New Roman"/>
        </w:rPr>
      </w:pPr>
      <w:bookmarkStart w:id="3" w:name="_Toc205890165"/>
      <w:r w:rsidRPr="00953224">
        <w:rPr>
          <w:rFonts w:cs="Times New Roman"/>
        </w:rPr>
        <w:lastRenderedPageBreak/>
        <w:t>REMERCIEMENTS</w:t>
      </w:r>
      <w:bookmarkEnd w:id="3"/>
    </w:p>
    <w:p w14:paraId="09B6E94E" w14:textId="77777777" w:rsidR="00BE43CE" w:rsidRPr="00953224" w:rsidRDefault="003C25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Ar</w:t>
      </w:r>
      <w:r w:rsidR="00BD2426" w:rsidRPr="00953224">
        <w:rPr>
          <w:rFonts w:ascii="Times New Roman" w:hAnsi="Times New Roman" w:cs="Times New Roman"/>
          <w:sz w:val="24"/>
          <w:szCs w:val="24"/>
        </w:rPr>
        <w:t>rivé au terme de ce travail, nous t</w:t>
      </w:r>
      <w:r w:rsidRPr="00953224">
        <w:rPr>
          <w:rFonts w:ascii="Times New Roman" w:hAnsi="Times New Roman" w:cs="Times New Roman"/>
          <w:sz w:val="24"/>
          <w:szCs w:val="24"/>
        </w:rPr>
        <w:t>en</w:t>
      </w:r>
      <w:r w:rsidR="00BD2426" w:rsidRPr="00953224">
        <w:rPr>
          <w:rFonts w:ascii="Times New Roman" w:hAnsi="Times New Roman" w:cs="Times New Roman"/>
          <w:sz w:val="24"/>
          <w:szCs w:val="24"/>
        </w:rPr>
        <w:t xml:space="preserve">ons à exprimer nos </w:t>
      </w:r>
      <w:r w:rsidRPr="00953224">
        <w:rPr>
          <w:rFonts w:ascii="Times New Roman" w:hAnsi="Times New Roman" w:cs="Times New Roman"/>
          <w:sz w:val="24"/>
          <w:szCs w:val="24"/>
        </w:rPr>
        <w:t xml:space="preserve">sincères remerciements à tous ceux qui, d’une manière ou d’une autre, ont permis son aboutissement. </w:t>
      </w:r>
    </w:p>
    <w:p w14:paraId="4921001F" w14:textId="41795403" w:rsidR="003C259D" w:rsidRPr="00953224" w:rsidRDefault="003C25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Faire une thèse est une expérience difficile et parfois stressante</w:t>
      </w:r>
      <w:r w:rsidR="002E223B">
        <w:rPr>
          <w:rFonts w:ascii="Times New Roman" w:hAnsi="Times New Roman" w:cs="Times New Roman"/>
          <w:sz w:val="24"/>
          <w:szCs w:val="24"/>
        </w:rPr>
        <w:t xml:space="preserve">, </w:t>
      </w:r>
      <w:r w:rsidRPr="00953224">
        <w:rPr>
          <w:rFonts w:ascii="Times New Roman" w:hAnsi="Times New Roman" w:cs="Times New Roman"/>
          <w:sz w:val="24"/>
          <w:szCs w:val="24"/>
        </w:rPr>
        <w:t>surtout lorsqu’on travaille sans financement.</w:t>
      </w:r>
      <w:r w:rsidR="00BE43CE"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 l’encadrement dont nous avons bénéficié de la part des professeurs Léa</w:t>
      </w:r>
      <w:r w:rsidR="00433CFE" w:rsidRPr="00953224">
        <w:rPr>
          <w:rFonts w:ascii="Times New Roman" w:hAnsi="Times New Roman" w:cs="Times New Roman"/>
          <w:sz w:val="24"/>
          <w:szCs w:val="24"/>
        </w:rPr>
        <w:t>ndre SIMBANANIYE et Fabienne GLO</w:t>
      </w:r>
      <w:r w:rsidRPr="00953224">
        <w:rPr>
          <w:rFonts w:ascii="Times New Roman" w:hAnsi="Times New Roman" w:cs="Times New Roman"/>
          <w:sz w:val="24"/>
          <w:szCs w:val="24"/>
        </w:rPr>
        <w:t>WACZ a transformé ce travail exigeant</w:t>
      </w:r>
      <w:r w:rsidR="002E223B">
        <w:rPr>
          <w:rFonts w:ascii="Times New Roman" w:hAnsi="Times New Roman" w:cs="Times New Roman"/>
          <w:sz w:val="24"/>
          <w:szCs w:val="24"/>
        </w:rPr>
        <w:t xml:space="preserve"> </w:t>
      </w:r>
      <w:r w:rsidRPr="00953224">
        <w:rPr>
          <w:rFonts w:ascii="Times New Roman" w:hAnsi="Times New Roman" w:cs="Times New Roman"/>
          <w:sz w:val="24"/>
          <w:szCs w:val="24"/>
        </w:rPr>
        <w:t>en une aventure joyeuse, q</w:t>
      </w:r>
      <w:r w:rsidR="004918F6" w:rsidRPr="00953224">
        <w:rPr>
          <w:rFonts w:ascii="Times New Roman" w:hAnsi="Times New Roman" w:cs="Times New Roman"/>
          <w:sz w:val="24"/>
          <w:szCs w:val="24"/>
        </w:rPr>
        <w:t xml:space="preserve">ui nous </w:t>
      </w:r>
      <w:r w:rsidR="00BD2426" w:rsidRPr="00953224">
        <w:rPr>
          <w:rFonts w:ascii="Times New Roman" w:hAnsi="Times New Roman" w:cs="Times New Roman"/>
          <w:sz w:val="24"/>
          <w:szCs w:val="24"/>
        </w:rPr>
        <w:t>a</w:t>
      </w:r>
      <w:r w:rsidR="004918F6" w:rsidRPr="00953224">
        <w:rPr>
          <w:rFonts w:ascii="Times New Roman" w:hAnsi="Times New Roman" w:cs="Times New Roman"/>
          <w:sz w:val="24"/>
          <w:szCs w:val="24"/>
        </w:rPr>
        <w:t xml:space="preserve"> </w:t>
      </w:r>
      <w:r w:rsidR="00BD2426" w:rsidRPr="00953224">
        <w:rPr>
          <w:rFonts w:ascii="Times New Roman" w:hAnsi="Times New Roman" w:cs="Times New Roman"/>
          <w:sz w:val="24"/>
          <w:szCs w:val="24"/>
        </w:rPr>
        <w:t xml:space="preserve">procuré un réel plaisir. Bien que </w:t>
      </w:r>
      <w:r w:rsidRPr="00953224">
        <w:rPr>
          <w:rFonts w:ascii="Times New Roman" w:hAnsi="Times New Roman" w:cs="Times New Roman"/>
          <w:sz w:val="24"/>
          <w:szCs w:val="24"/>
        </w:rPr>
        <w:t>toutes les séances de travail fussent toujours organisées avec tous les membres d</w:t>
      </w:r>
      <w:r w:rsidR="00BD2426" w:rsidRPr="00953224">
        <w:rPr>
          <w:rFonts w:ascii="Times New Roman" w:hAnsi="Times New Roman" w:cs="Times New Roman"/>
          <w:sz w:val="24"/>
          <w:szCs w:val="24"/>
        </w:rPr>
        <w:t xml:space="preserve">e notre </w:t>
      </w:r>
      <w:r w:rsidR="002E223B">
        <w:rPr>
          <w:rFonts w:ascii="Times New Roman" w:hAnsi="Times New Roman" w:cs="Times New Roman"/>
          <w:sz w:val="24"/>
          <w:szCs w:val="24"/>
        </w:rPr>
        <w:t xml:space="preserve">comité d’accompagnement </w:t>
      </w:r>
      <w:r w:rsidRPr="00953224">
        <w:rPr>
          <w:rFonts w:ascii="Times New Roman" w:hAnsi="Times New Roman" w:cs="Times New Roman"/>
          <w:sz w:val="24"/>
          <w:szCs w:val="24"/>
        </w:rPr>
        <w:t>et que les critiques étaient toujours d</w:t>
      </w:r>
      <w:r w:rsidR="00BD2426" w:rsidRPr="00953224">
        <w:rPr>
          <w:rFonts w:ascii="Times New Roman" w:hAnsi="Times New Roman" w:cs="Times New Roman"/>
          <w:sz w:val="24"/>
          <w:szCs w:val="24"/>
        </w:rPr>
        <w:t xml:space="preserve">iscutées et harmonisées pour nous </w:t>
      </w:r>
      <w:r w:rsidRPr="00953224">
        <w:rPr>
          <w:rFonts w:ascii="Times New Roman" w:hAnsi="Times New Roman" w:cs="Times New Roman"/>
          <w:sz w:val="24"/>
          <w:szCs w:val="24"/>
        </w:rPr>
        <w:t xml:space="preserve">permettre d’avoir une </w:t>
      </w:r>
      <w:r w:rsidR="00433CFE" w:rsidRPr="00953224">
        <w:rPr>
          <w:rFonts w:ascii="Times New Roman" w:hAnsi="Times New Roman" w:cs="Times New Roman"/>
          <w:sz w:val="24"/>
          <w:szCs w:val="24"/>
        </w:rPr>
        <w:t xml:space="preserve">ligne claire de travail, </w:t>
      </w:r>
      <w:r w:rsidR="00BD2426" w:rsidRPr="00953224">
        <w:rPr>
          <w:rFonts w:ascii="Times New Roman" w:hAnsi="Times New Roman" w:cs="Times New Roman"/>
          <w:sz w:val="24"/>
          <w:szCs w:val="24"/>
        </w:rPr>
        <w:t xml:space="preserve">chacun de nos </w:t>
      </w:r>
      <w:r w:rsidRPr="00953224">
        <w:rPr>
          <w:rFonts w:ascii="Times New Roman" w:hAnsi="Times New Roman" w:cs="Times New Roman"/>
          <w:sz w:val="24"/>
          <w:szCs w:val="24"/>
        </w:rPr>
        <w:t>promoteurs a apporté une plus-value</w:t>
      </w:r>
      <w:r w:rsidR="00F162C7">
        <w:rPr>
          <w:rFonts w:ascii="Times New Roman" w:hAnsi="Times New Roman" w:cs="Times New Roman"/>
          <w:sz w:val="24"/>
          <w:szCs w:val="24"/>
        </w:rPr>
        <w:t xml:space="preserve"> </w:t>
      </w:r>
      <w:r w:rsidRPr="00953224">
        <w:rPr>
          <w:rFonts w:ascii="Times New Roman" w:hAnsi="Times New Roman" w:cs="Times New Roman"/>
          <w:sz w:val="24"/>
          <w:szCs w:val="24"/>
        </w:rPr>
        <w:t xml:space="preserve">personnelle à la </w:t>
      </w:r>
      <w:proofErr w:type="gramStart"/>
      <w:r w:rsidRPr="00953224">
        <w:rPr>
          <w:rFonts w:ascii="Times New Roman" w:hAnsi="Times New Roman" w:cs="Times New Roman"/>
          <w:sz w:val="24"/>
          <w:szCs w:val="24"/>
        </w:rPr>
        <w:t>réalisation</w:t>
      </w:r>
      <w:proofErr w:type="gramEnd"/>
      <w:r w:rsidRPr="00953224">
        <w:rPr>
          <w:rFonts w:ascii="Times New Roman" w:hAnsi="Times New Roman" w:cs="Times New Roman"/>
          <w:sz w:val="24"/>
          <w:szCs w:val="24"/>
        </w:rPr>
        <w:t xml:space="preserve"> de cette thèse.</w:t>
      </w:r>
    </w:p>
    <w:p w14:paraId="120E743D" w14:textId="28CFEB72" w:rsidR="003C259D" w:rsidRPr="00953224" w:rsidRDefault="002E223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De la part du p</w:t>
      </w:r>
      <w:r w:rsidR="003C259D" w:rsidRPr="00953224">
        <w:rPr>
          <w:rFonts w:ascii="Times New Roman" w:hAnsi="Times New Roman" w:cs="Times New Roman"/>
          <w:sz w:val="24"/>
          <w:szCs w:val="24"/>
        </w:rPr>
        <w:t>rofesseur Léandre SIMBANANIYE, nous avons bénéficié d’une aide très précie</w:t>
      </w:r>
      <w:r w:rsidR="00C778C2">
        <w:rPr>
          <w:rFonts w:ascii="Times New Roman" w:hAnsi="Times New Roman" w:cs="Times New Roman"/>
          <w:sz w:val="24"/>
          <w:szCs w:val="24"/>
        </w:rPr>
        <w:t xml:space="preserve">use tout au long de ce travail. </w:t>
      </w:r>
      <w:r w:rsidR="00750D02" w:rsidRPr="00953224">
        <w:rPr>
          <w:rFonts w:ascii="Times New Roman" w:hAnsi="Times New Roman" w:cs="Times New Roman"/>
          <w:sz w:val="24"/>
          <w:szCs w:val="24"/>
        </w:rPr>
        <w:t xml:space="preserve">Son </w:t>
      </w:r>
      <w:r w:rsidR="003C259D" w:rsidRPr="00953224">
        <w:rPr>
          <w:rFonts w:ascii="Times New Roman" w:hAnsi="Times New Roman" w:cs="Times New Roman"/>
          <w:sz w:val="24"/>
          <w:szCs w:val="24"/>
        </w:rPr>
        <w:t>soutien inconditionn</w:t>
      </w:r>
      <w:r w:rsidR="00BD2426" w:rsidRPr="00953224">
        <w:rPr>
          <w:rFonts w:ascii="Times New Roman" w:hAnsi="Times New Roman" w:cs="Times New Roman"/>
          <w:sz w:val="24"/>
          <w:szCs w:val="24"/>
        </w:rPr>
        <w:t xml:space="preserve">el nous </w:t>
      </w:r>
      <w:r w:rsidR="003C259D" w:rsidRPr="00953224">
        <w:rPr>
          <w:rFonts w:ascii="Times New Roman" w:hAnsi="Times New Roman" w:cs="Times New Roman"/>
          <w:sz w:val="24"/>
          <w:szCs w:val="24"/>
        </w:rPr>
        <w:t>a permis de faire face aux moments difficiles survenus au cours de la réalisation de ce travail de recherche. Cette thèse telle qu’elle se présente maintenant</w:t>
      </w:r>
      <w:r>
        <w:rPr>
          <w:rFonts w:ascii="Times New Roman" w:hAnsi="Times New Roman" w:cs="Times New Roman"/>
          <w:sz w:val="24"/>
          <w:szCs w:val="24"/>
        </w:rPr>
        <w:t xml:space="preserve"> </w:t>
      </w:r>
      <w:r w:rsidR="008205BC" w:rsidRPr="00953224">
        <w:rPr>
          <w:rFonts w:ascii="Times New Roman" w:hAnsi="Times New Roman" w:cs="Times New Roman"/>
          <w:sz w:val="24"/>
          <w:szCs w:val="24"/>
        </w:rPr>
        <w:t>doit beaucoup à ses</w:t>
      </w:r>
      <w:r w:rsidR="003C259D" w:rsidRPr="00953224">
        <w:rPr>
          <w:rFonts w:ascii="Times New Roman" w:hAnsi="Times New Roman" w:cs="Times New Roman"/>
          <w:color w:val="FF0000"/>
          <w:sz w:val="24"/>
          <w:szCs w:val="24"/>
        </w:rPr>
        <w:t xml:space="preserve"> </w:t>
      </w:r>
      <w:r w:rsidR="003C259D" w:rsidRPr="00953224">
        <w:rPr>
          <w:rFonts w:ascii="Times New Roman" w:hAnsi="Times New Roman" w:cs="Times New Roman"/>
          <w:sz w:val="24"/>
          <w:szCs w:val="24"/>
        </w:rPr>
        <w:t>interventions et conseils avisés tant au point de vue du fond</w:t>
      </w:r>
      <w:r w:rsidR="0073212D">
        <w:rPr>
          <w:rFonts w:ascii="Times New Roman" w:hAnsi="Times New Roman" w:cs="Times New Roman"/>
          <w:sz w:val="24"/>
          <w:szCs w:val="24"/>
        </w:rPr>
        <w:t xml:space="preserve"> </w:t>
      </w:r>
      <w:r w:rsidR="008205BC" w:rsidRPr="00953224">
        <w:rPr>
          <w:rFonts w:ascii="Times New Roman" w:hAnsi="Times New Roman" w:cs="Times New Roman"/>
          <w:sz w:val="24"/>
          <w:szCs w:val="24"/>
        </w:rPr>
        <w:t xml:space="preserve">que de la forme. Nous saluons ses qualités </w:t>
      </w:r>
      <w:r w:rsidR="003C259D" w:rsidRPr="00953224">
        <w:rPr>
          <w:rFonts w:ascii="Times New Roman" w:hAnsi="Times New Roman" w:cs="Times New Roman"/>
          <w:sz w:val="24"/>
          <w:szCs w:val="24"/>
        </w:rPr>
        <w:t xml:space="preserve">humaines exceptionnelles, </w:t>
      </w:r>
      <w:r w:rsidR="008205BC" w:rsidRPr="00953224">
        <w:rPr>
          <w:rFonts w:ascii="Times New Roman" w:hAnsi="Times New Roman" w:cs="Times New Roman"/>
          <w:sz w:val="24"/>
          <w:szCs w:val="24"/>
        </w:rPr>
        <w:t xml:space="preserve">son </w:t>
      </w:r>
      <w:r>
        <w:rPr>
          <w:rFonts w:ascii="Times New Roman" w:hAnsi="Times New Roman" w:cs="Times New Roman"/>
          <w:color w:val="FF0000"/>
          <w:sz w:val="24"/>
          <w:szCs w:val="24"/>
        </w:rPr>
        <w:t xml:space="preserve"> </w:t>
      </w:r>
      <w:r w:rsidR="008205BC" w:rsidRPr="00953224">
        <w:rPr>
          <w:rFonts w:ascii="Times New Roman" w:hAnsi="Times New Roman" w:cs="Times New Roman"/>
          <w:sz w:val="24"/>
          <w:szCs w:val="24"/>
        </w:rPr>
        <w:t>ouverture d’esprit et son</w:t>
      </w:r>
      <w:r w:rsidR="003C259D" w:rsidRPr="00953224">
        <w:rPr>
          <w:rFonts w:ascii="Times New Roman" w:hAnsi="Times New Roman" w:cs="Times New Roman"/>
          <w:sz w:val="24"/>
          <w:szCs w:val="24"/>
        </w:rPr>
        <w:t xml:space="preserve"> encadrement professionnel.</w:t>
      </w:r>
    </w:p>
    <w:p w14:paraId="644D81F9" w14:textId="2C3E3ACC" w:rsidR="0064170C" w:rsidRPr="00953224" w:rsidRDefault="00E162E7" w:rsidP="00E162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professeure Fabienne </w:t>
      </w:r>
      <w:r w:rsidR="003C259D" w:rsidRPr="00953224">
        <w:rPr>
          <w:rFonts w:ascii="Times New Roman" w:hAnsi="Times New Roman" w:cs="Times New Roman"/>
          <w:sz w:val="24"/>
          <w:szCs w:val="24"/>
        </w:rPr>
        <w:t>GLOWACZ</w:t>
      </w:r>
      <w:r>
        <w:rPr>
          <w:rFonts w:ascii="Times New Roman" w:hAnsi="Times New Roman" w:cs="Times New Roman"/>
          <w:sz w:val="24"/>
          <w:szCs w:val="24"/>
        </w:rPr>
        <w:t xml:space="preserve">, </w:t>
      </w:r>
      <w:r w:rsidR="00600BE0">
        <w:rPr>
          <w:rFonts w:ascii="Times New Roman" w:hAnsi="Times New Roman" w:cs="Times New Roman"/>
          <w:sz w:val="24"/>
          <w:szCs w:val="24"/>
        </w:rPr>
        <w:t xml:space="preserve">Directrice </w:t>
      </w:r>
      <w:r w:rsidRPr="00E162E7">
        <w:rPr>
          <w:rFonts w:ascii="Times New Roman" w:hAnsi="Times New Roman" w:cs="Times New Roman"/>
          <w:sz w:val="24"/>
          <w:szCs w:val="24"/>
        </w:rPr>
        <w:t>du centre Adaptation</w:t>
      </w:r>
      <w:r>
        <w:rPr>
          <w:rFonts w:ascii="Times New Roman" w:hAnsi="Times New Roman" w:cs="Times New Roman"/>
          <w:sz w:val="24"/>
          <w:szCs w:val="24"/>
        </w:rPr>
        <w:t xml:space="preserve">, </w:t>
      </w:r>
      <w:r w:rsidRPr="00E162E7">
        <w:rPr>
          <w:rFonts w:ascii="Times New Roman" w:hAnsi="Times New Roman" w:cs="Times New Roman"/>
          <w:sz w:val="24"/>
          <w:szCs w:val="24"/>
        </w:rPr>
        <w:t>R</w:t>
      </w:r>
      <w:r>
        <w:rPr>
          <w:rFonts w:ascii="Times New Roman" w:hAnsi="Times New Roman" w:cs="Times New Roman"/>
          <w:sz w:val="24"/>
          <w:szCs w:val="24"/>
        </w:rPr>
        <w:t xml:space="preserve">ésilience et CHangement (ARCH), </w:t>
      </w:r>
      <w:r w:rsidR="003C259D" w:rsidRPr="00953224">
        <w:rPr>
          <w:rFonts w:ascii="Times New Roman" w:hAnsi="Times New Roman" w:cs="Times New Roman"/>
          <w:sz w:val="24"/>
          <w:szCs w:val="24"/>
        </w:rPr>
        <w:t>nous</w:t>
      </w:r>
      <w:r w:rsidR="0034413B" w:rsidRPr="00953224">
        <w:rPr>
          <w:rFonts w:ascii="Times New Roman" w:hAnsi="Times New Roman" w:cs="Times New Roman"/>
          <w:sz w:val="24"/>
          <w:szCs w:val="24"/>
        </w:rPr>
        <w:t xml:space="preserve"> a fait bénéficier sans compter </w:t>
      </w:r>
      <w:r w:rsidR="003C259D" w:rsidRPr="00953224">
        <w:rPr>
          <w:rFonts w:ascii="Times New Roman" w:hAnsi="Times New Roman" w:cs="Times New Roman"/>
          <w:sz w:val="24"/>
          <w:szCs w:val="24"/>
        </w:rPr>
        <w:t>de sa solide expérience en méthodologie de recherche, nous proposait et nous fournissait sans cesse</w:t>
      </w:r>
      <w:r w:rsidR="006C51DC" w:rsidRPr="00953224">
        <w:rPr>
          <w:rFonts w:ascii="Times New Roman" w:hAnsi="Times New Roman" w:cs="Times New Roman"/>
          <w:sz w:val="24"/>
          <w:szCs w:val="24"/>
        </w:rPr>
        <w:t xml:space="preserve"> des documents d’inspiration</w:t>
      </w:r>
      <w:r w:rsidR="002E223B">
        <w:rPr>
          <w:rFonts w:ascii="Times New Roman" w:hAnsi="Times New Roman" w:cs="Times New Roman"/>
          <w:sz w:val="24"/>
          <w:szCs w:val="24"/>
        </w:rPr>
        <w:t xml:space="preserve"> et de référence. Elle nous </w:t>
      </w:r>
      <w:r w:rsidR="003C259D" w:rsidRPr="00953224">
        <w:rPr>
          <w:rFonts w:ascii="Times New Roman" w:hAnsi="Times New Roman" w:cs="Times New Roman"/>
          <w:sz w:val="24"/>
          <w:szCs w:val="24"/>
        </w:rPr>
        <w:t xml:space="preserve">aidé à réfléchir avec rigueur et méthode, à lier la démarche théorique de construction du modèle d’analyse à l’investigation de terrain, puis à l’analyse et à la discussion des résultats. </w:t>
      </w:r>
      <w:r w:rsidR="0064170C" w:rsidRPr="00953224">
        <w:rPr>
          <w:rFonts w:ascii="Times New Roman" w:hAnsi="Times New Roman" w:cs="Times New Roman"/>
          <w:sz w:val="24"/>
          <w:szCs w:val="24"/>
        </w:rPr>
        <w:t>Les échanges que nous avons eus avec elle ont été très enrichissants et nous ont permis d'approfondir nos réflexions ainsi que nos analyses. Nous vous adressons nos pl</w:t>
      </w:r>
      <w:r w:rsidR="00E81A46">
        <w:rPr>
          <w:rFonts w:ascii="Times New Roman" w:hAnsi="Times New Roman" w:cs="Times New Roman"/>
          <w:sz w:val="24"/>
          <w:szCs w:val="24"/>
        </w:rPr>
        <w:t>us sincères remerciements. Sans vous, chère promoteure</w:t>
      </w:r>
      <w:r w:rsidR="0064170C" w:rsidRPr="00953224">
        <w:rPr>
          <w:rFonts w:ascii="Times New Roman" w:hAnsi="Times New Roman" w:cs="Times New Roman"/>
          <w:sz w:val="24"/>
          <w:szCs w:val="24"/>
        </w:rPr>
        <w:t>, cette thèse n’aurait pas vu le jour.</w:t>
      </w:r>
    </w:p>
    <w:p w14:paraId="17909025" w14:textId="50148F64" w:rsidR="003C259D" w:rsidRPr="00953224" w:rsidRDefault="003C25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Nos remerciements pleins de chagrin von</w:t>
      </w:r>
      <w:r w:rsidR="002E223B">
        <w:rPr>
          <w:rFonts w:ascii="Times New Roman" w:hAnsi="Times New Roman" w:cs="Times New Roman"/>
          <w:sz w:val="24"/>
          <w:szCs w:val="24"/>
        </w:rPr>
        <w:t>t à l’endroit de f</w:t>
      </w:r>
      <w:r w:rsidR="0034413B" w:rsidRPr="00953224">
        <w:rPr>
          <w:rFonts w:ascii="Times New Roman" w:hAnsi="Times New Roman" w:cs="Times New Roman"/>
          <w:sz w:val="24"/>
          <w:szCs w:val="24"/>
        </w:rPr>
        <w:t xml:space="preserve">eu </w:t>
      </w:r>
      <w:r w:rsidR="002E223B">
        <w:rPr>
          <w:rFonts w:ascii="Times New Roman" w:hAnsi="Times New Roman" w:cs="Times New Roman"/>
          <w:sz w:val="24"/>
          <w:szCs w:val="24"/>
        </w:rPr>
        <w:t>p</w:t>
      </w:r>
      <w:r w:rsidRPr="00953224">
        <w:rPr>
          <w:rFonts w:ascii="Times New Roman" w:hAnsi="Times New Roman" w:cs="Times New Roman"/>
          <w:sz w:val="24"/>
          <w:szCs w:val="24"/>
        </w:rPr>
        <w:t xml:space="preserve">rofesseur Sylvère </w:t>
      </w:r>
      <w:r w:rsidR="002B00FA" w:rsidRPr="00953224">
        <w:rPr>
          <w:rFonts w:ascii="Times New Roman" w:hAnsi="Times New Roman" w:cs="Times New Roman"/>
          <w:sz w:val="24"/>
          <w:szCs w:val="24"/>
        </w:rPr>
        <w:t>SUGURU</w:t>
      </w:r>
      <w:r w:rsidRPr="00953224">
        <w:rPr>
          <w:rFonts w:ascii="Times New Roman" w:hAnsi="Times New Roman" w:cs="Times New Roman"/>
          <w:sz w:val="24"/>
          <w:szCs w:val="24"/>
        </w:rPr>
        <w:t xml:space="preserve"> avec qui nous avions commencé cette ambition de recher</w:t>
      </w:r>
      <w:r w:rsidR="00433CFE" w:rsidRPr="00953224">
        <w:rPr>
          <w:rFonts w:ascii="Times New Roman" w:hAnsi="Times New Roman" w:cs="Times New Roman"/>
          <w:sz w:val="24"/>
          <w:szCs w:val="24"/>
        </w:rPr>
        <w:t xml:space="preserve">che. Il nous a permis de lancer </w:t>
      </w:r>
      <w:r w:rsidRPr="00953224">
        <w:rPr>
          <w:rFonts w:ascii="Times New Roman" w:hAnsi="Times New Roman" w:cs="Times New Roman"/>
          <w:sz w:val="24"/>
          <w:szCs w:val="24"/>
        </w:rPr>
        <w:t>les premiers soubassements de la présente thèse, mais nous a mal</w:t>
      </w:r>
      <w:r w:rsidR="00E24FD2" w:rsidRPr="00953224">
        <w:rPr>
          <w:rFonts w:ascii="Times New Roman" w:hAnsi="Times New Roman" w:cs="Times New Roman"/>
          <w:sz w:val="24"/>
          <w:szCs w:val="24"/>
        </w:rPr>
        <w:t>heureusement quittés</w:t>
      </w:r>
      <w:r w:rsidRPr="00953224">
        <w:rPr>
          <w:rFonts w:ascii="Times New Roman" w:hAnsi="Times New Roman" w:cs="Times New Roman"/>
          <w:sz w:val="24"/>
          <w:szCs w:val="24"/>
        </w:rPr>
        <w:t xml:space="preserve"> t</w:t>
      </w:r>
      <w:r w:rsidR="00433CFE" w:rsidRPr="00953224">
        <w:rPr>
          <w:rFonts w:ascii="Times New Roman" w:hAnsi="Times New Roman" w:cs="Times New Roman"/>
          <w:sz w:val="24"/>
          <w:szCs w:val="24"/>
        </w:rPr>
        <w:t xml:space="preserve">ôt. Que son âme </w:t>
      </w:r>
      <w:r w:rsidRPr="00953224">
        <w:rPr>
          <w:rFonts w:ascii="Times New Roman" w:hAnsi="Times New Roman" w:cs="Times New Roman"/>
          <w:sz w:val="24"/>
          <w:szCs w:val="24"/>
        </w:rPr>
        <w:t xml:space="preserve">repose en paix. </w:t>
      </w:r>
    </w:p>
    <w:p w14:paraId="1FF699B6" w14:textId="12928425" w:rsidR="003C259D" w:rsidRPr="00953224" w:rsidRDefault="003C259D" w:rsidP="00426524">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Nos vifs remerciements sont également adressés au</w:t>
      </w:r>
      <w:r w:rsidR="002E223B">
        <w:rPr>
          <w:rFonts w:ascii="Times New Roman" w:hAnsi="Times New Roman" w:cs="Times New Roman"/>
          <w:sz w:val="24"/>
          <w:szCs w:val="24"/>
        </w:rPr>
        <w:t>x p</w:t>
      </w:r>
      <w:r w:rsidR="000F1679" w:rsidRPr="00953224">
        <w:rPr>
          <w:rFonts w:ascii="Times New Roman" w:hAnsi="Times New Roman" w:cs="Times New Roman"/>
          <w:sz w:val="24"/>
          <w:szCs w:val="24"/>
        </w:rPr>
        <w:t>rofesseurs</w:t>
      </w:r>
      <w:r w:rsidR="0034413B" w:rsidRPr="00953224">
        <w:rPr>
          <w:rFonts w:ascii="Times New Roman" w:hAnsi="Times New Roman" w:cs="Times New Roman"/>
          <w:sz w:val="24"/>
          <w:szCs w:val="24"/>
        </w:rPr>
        <w:t xml:space="preserve"> Joseph NDAYISABA, </w:t>
      </w:r>
      <w:r w:rsidRPr="00953224">
        <w:rPr>
          <w:rFonts w:ascii="Times New Roman" w:hAnsi="Times New Roman" w:cs="Times New Roman"/>
          <w:sz w:val="24"/>
          <w:szCs w:val="24"/>
        </w:rPr>
        <w:t xml:space="preserve">Georges </w:t>
      </w:r>
      <w:r w:rsidR="00F6232E" w:rsidRPr="00953224">
        <w:rPr>
          <w:rFonts w:ascii="Times New Roman" w:hAnsi="Times New Roman" w:cs="Times New Roman"/>
          <w:sz w:val="24"/>
          <w:szCs w:val="24"/>
        </w:rPr>
        <w:t>TARABULSY</w:t>
      </w:r>
      <w:r w:rsidR="001D53C7" w:rsidRPr="00953224">
        <w:rPr>
          <w:rFonts w:ascii="Times New Roman" w:hAnsi="Times New Roman" w:cs="Times New Roman"/>
          <w:sz w:val="24"/>
          <w:szCs w:val="24"/>
        </w:rPr>
        <w:t xml:space="preserve">, </w:t>
      </w:r>
      <w:r w:rsidR="009D7D5B">
        <w:rPr>
          <w:rFonts w:ascii="Times New Roman" w:hAnsi="Times New Roman" w:cs="Times New Roman"/>
          <w:sz w:val="24"/>
          <w:szCs w:val="24"/>
        </w:rPr>
        <w:t>Rénovate IRAMBONA</w:t>
      </w:r>
      <w:r w:rsidR="00457D74">
        <w:rPr>
          <w:rFonts w:ascii="Times New Roman" w:hAnsi="Times New Roman" w:cs="Times New Roman"/>
          <w:sz w:val="24"/>
          <w:szCs w:val="24"/>
        </w:rPr>
        <w:t xml:space="preserve"> </w:t>
      </w:r>
      <w:r w:rsidR="00B85B5A">
        <w:rPr>
          <w:rFonts w:ascii="Times New Roman" w:hAnsi="Times New Roman" w:cs="Times New Roman"/>
          <w:sz w:val="24"/>
          <w:szCs w:val="24"/>
        </w:rPr>
        <w:t>et Denis MELLIER me</w:t>
      </w:r>
      <w:r w:rsidR="009D7D5B">
        <w:rPr>
          <w:rFonts w:ascii="Times New Roman" w:hAnsi="Times New Roman" w:cs="Times New Roman"/>
          <w:sz w:val="24"/>
          <w:szCs w:val="24"/>
        </w:rPr>
        <w:t xml:space="preserve">mbres </w:t>
      </w:r>
      <w:r w:rsidRPr="00953224">
        <w:rPr>
          <w:rFonts w:ascii="Times New Roman" w:hAnsi="Times New Roman" w:cs="Times New Roman"/>
          <w:sz w:val="24"/>
          <w:szCs w:val="24"/>
        </w:rPr>
        <w:t xml:space="preserve">de notre comité d’accompagnement. Les séances d’échanges, de discussions sur la thèse, leur </w:t>
      </w:r>
      <w:r w:rsidR="00764C6D" w:rsidRPr="00953224">
        <w:rPr>
          <w:rFonts w:ascii="Times New Roman" w:hAnsi="Times New Roman" w:cs="Times New Roman"/>
          <w:sz w:val="24"/>
          <w:szCs w:val="24"/>
        </w:rPr>
        <w:t>disponibilité quand</w:t>
      </w:r>
      <w:r w:rsidR="002E223B">
        <w:rPr>
          <w:rFonts w:ascii="Times New Roman" w:hAnsi="Times New Roman" w:cs="Times New Roman"/>
          <w:sz w:val="24"/>
          <w:szCs w:val="24"/>
        </w:rPr>
        <w:t xml:space="preserve"> nous faisions appel à eux pour les </w:t>
      </w:r>
      <w:r w:rsidR="00764C6D" w:rsidRPr="00953224">
        <w:rPr>
          <w:rFonts w:ascii="Times New Roman" w:hAnsi="Times New Roman" w:cs="Times New Roman"/>
          <w:sz w:val="24"/>
          <w:szCs w:val="24"/>
        </w:rPr>
        <w:t xml:space="preserve">différentes formalités qu’exigent </w:t>
      </w:r>
      <w:r w:rsidRPr="00953224">
        <w:rPr>
          <w:rFonts w:ascii="Times New Roman" w:hAnsi="Times New Roman" w:cs="Times New Roman"/>
          <w:sz w:val="24"/>
          <w:szCs w:val="24"/>
        </w:rPr>
        <w:t xml:space="preserve">la réalisation d’une thèse, </w:t>
      </w:r>
      <w:r w:rsidR="001D53C7" w:rsidRPr="00953224">
        <w:rPr>
          <w:rFonts w:ascii="Times New Roman" w:hAnsi="Times New Roman" w:cs="Times New Roman"/>
          <w:sz w:val="24"/>
          <w:szCs w:val="24"/>
        </w:rPr>
        <w:t xml:space="preserve">et </w:t>
      </w:r>
      <w:r w:rsidR="00151367" w:rsidRPr="00953224">
        <w:rPr>
          <w:rFonts w:ascii="Times New Roman" w:hAnsi="Times New Roman" w:cs="Times New Roman"/>
          <w:sz w:val="24"/>
          <w:szCs w:val="24"/>
        </w:rPr>
        <w:t xml:space="preserve">leurs </w:t>
      </w:r>
      <w:r w:rsidR="00BE43CE" w:rsidRPr="00953224">
        <w:rPr>
          <w:rFonts w:ascii="Times New Roman" w:hAnsi="Times New Roman" w:cs="Times New Roman"/>
          <w:sz w:val="24"/>
          <w:szCs w:val="24"/>
        </w:rPr>
        <w:t xml:space="preserve">messages </w:t>
      </w:r>
      <w:r w:rsidR="001D53C7" w:rsidRPr="00953224">
        <w:rPr>
          <w:rFonts w:ascii="Times New Roman" w:hAnsi="Times New Roman" w:cs="Times New Roman"/>
          <w:sz w:val="24"/>
          <w:szCs w:val="24"/>
        </w:rPr>
        <w:t>d’encouragements</w:t>
      </w:r>
      <w:r w:rsidR="00426524">
        <w:rPr>
          <w:rFonts w:ascii="Times New Roman" w:hAnsi="Times New Roman" w:cs="Times New Roman"/>
          <w:sz w:val="24"/>
          <w:szCs w:val="24"/>
        </w:rPr>
        <w:t xml:space="preserve">, </w:t>
      </w:r>
      <w:r w:rsidRPr="00953224">
        <w:rPr>
          <w:rFonts w:ascii="Times New Roman" w:hAnsi="Times New Roman" w:cs="Times New Roman"/>
          <w:sz w:val="24"/>
          <w:szCs w:val="24"/>
        </w:rPr>
        <w:t>nous ont fortifié et pou</w:t>
      </w:r>
      <w:r w:rsidR="00E909F5" w:rsidRPr="00953224">
        <w:rPr>
          <w:rFonts w:ascii="Times New Roman" w:hAnsi="Times New Roman" w:cs="Times New Roman"/>
          <w:sz w:val="24"/>
          <w:szCs w:val="24"/>
        </w:rPr>
        <w:t xml:space="preserve">ssé à continuer jusqu’au bout. </w:t>
      </w:r>
    </w:p>
    <w:p w14:paraId="52738C6B" w14:textId="612382D2" w:rsidR="003C259D" w:rsidRPr="00953224" w:rsidRDefault="003C259D" w:rsidP="00F45500">
      <w:pPr>
        <w:spacing w:line="276" w:lineRule="auto"/>
        <w:jc w:val="both"/>
        <w:rPr>
          <w:rFonts w:ascii="Times New Roman" w:hAnsi="Times New Roman" w:cs="Times New Roman"/>
          <w:sz w:val="24"/>
          <w:szCs w:val="24"/>
        </w:rPr>
      </w:pPr>
      <w:r w:rsidRPr="00E57883">
        <w:rPr>
          <w:rFonts w:ascii="Times New Roman" w:hAnsi="Times New Roman" w:cs="Times New Roman"/>
          <w:sz w:val="24"/>
          <w:szCs w:val="24"/>
        </w:rPr>
        <w:t xml:space="preserve">Nous disons </w:t>
      </w:r>
      <w:r w:rsidR="00172D9F" w:rsidRPr="00E57883">
        <w:rPr>
          <w:rFonts w:ascii="Times New Roman" w:hAnsi="Times New Roman" w:cs="Times New Roman"/>
          <w:sz w:val="24"/>
          <w:szCs w:val="24"/>
        </w:rPr>
        <w:t>égale</w:t>
      </w:r>
      <w:r w:rsidR="0097313F" w:rsidRPr="00E57883">
        <w:rPr>
          <w:rFonts w:ascii="Times New Roman" w:hAnsi="Times New Roman" w:cs="Times New Roman"/>
          <w:sz w:val="24"/>
          <w:szCs w:val="24"/>
        </w:rPr>
        <w:t>ment merci</w:t>
      </w:r>
      <w:r w:rsidR="000A3408" w:rsidRPr="00E57883">
        <w:rPr>
          <w:rFonts w:ascii="Times New Roman" w:hAnsi="Times New Roman" w:cs="Times New Roman"/>
          <w:sz w:val="24"/>
          <w:szCs w:val="24"/>
        </w:rPr>
        <w:t xml:space="preserve"> au</w:t>
      </w:r>
      <w:r w:rsidR="000A3408">
        <w:rPr>
          <w:rFonts w:ascii="Times New Roman" w:hAnsi="Times New Roman" w:cs="Times New Roman"/>
          <w:sz w:val="24"/>
          <w:szCs w:val="24"/>
        </w:rPr>
        <w:t xml:space="preserve"> p</w:t>
      </w:r>
      <w:r w:rsidR="0097313F">
        <w:rPr>
          <w:rFonts w:ascii="Times New Roman" w:hAnsi="Times New Roman" w:cs="Times New Roman"/>
          <w:sz w:val="24"/>
          <w:szCs w:val="24"/>
        </w:rPr>
        <w:t xml:space="preserve">rofesseur Michel BORN et </w:t>
      </w:r>
      <w:r w:rsidR="000A3408">
        <w:rPr>
          <w:rFonts w:ascii="Times New Roman" w:hAnsi="Times New Roman" w:cs="Times New Roman"/>
          <w:sz w:val="24"/>
          <w:szCs w:val="24"/>
        </w:rPr>
        <w:t>au d</w:t>
      </w:r>
      <w:r w:rsidR="00426524">
        <w:rPr>
          <w:rFonts w:ascii="Times New Roman" w:hAnsi="Times New Roman" w:cs="Times New Roman"/>
          <w:sz w:val="24"/>
          <w:szCs w:val="24"/>
        </w:rPr>
        <w:t xml:space="preserve">octeur Mélance </w:t>
      </w:r>
      <w:r w:rsidR="00172D9F">
        <w:rPr>
          <w:rFonts w:ascii="Times New Roman" w:hAnsi="Times New Roman" w:cs="Times New Roman"/>
          <w:sz w:val="24"/>
          <w:szCs w:val="24"/>
        </w:rPr>
        <w:t xml:space="preserve">NDUWIMANA </w:t>
      </w:r>
      <w:r w:rsidRPr="00953224">
        <w:rPr>
          <w:rFonts w:ascii="Times New Roman" w:hAnsi="Times New Roman" w:cs="Times New Roman"/>
          <w:sz w:val="24"/>
          <w:szCs w:val="24"/>
        </w:rPr>
        <w:t>qui ont accepté spontanément de faire</w:t>
      </w:r>
      <w:r w:rsidR="00E909F5" w:rsidRPr="00953224">
        <w:rPr>
          <w:rFonts w:ascii="Times New Roman" w:hAnsi="Times New Roman" w:cs="Times New Roman"/>
          <w:sz w:val="24"/>
          <w:szCs w:val="24"/>
        </w:rPr>
        <w:t xml:space="preserve"> partie du jury de cette thèse. </w:t>
      </w:r>
      <w:r w:rsidRPr="00953224">
        <w:rPr>
          <w:rFonts w:ascii="Times New Roman" w:hAnsi="Times New Roman" w:cs="Times New Roman"/>
          <w:sz w:val="24"/>
          <w:szCs w:val="24"/>
        </w:rPr>
        <w:t xml:space="preserve">Merci chers professeurs de votre contribution à l’amélioration de la qualité du texte de cette thèse. </w:t>
      </w:r>
    </w:p>
    <w:p w14:paraId="35DED2A4" w14:textId="62BC58A3" w:rsidR="00E909F5" w:rsidRPr="00953224" w:rsidRDefault="003C25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Aux responsables et membres des centres de recherche dans lesquels cette thèse a été réalisée, nous diso</w:t>
      </w:r>
      <w:r w:rsidR="000A3408">
        <w:rPr>
          <w:rFonts w:ascii="Times New Roman" w:hAnsi="Times New Roman" w:cs="Times New Roman"/>
          <w:sz w:val="24"/>
          <w:szCs w:val="24"/>
        </w:rPr>
        <w:t>ns merci. Nous disons merci au p</w:t>
      </w:r>
      <w:r w:rsidRPr="00953224">
        <w:rPr>
          <w:rFonts w:ascii="Times New Roman" w:hAnsi="Times New Roman" w:cs="Times New Roman"/>
          <w:sz w:val="24"/>
          <w:szCs w:val="24"/>
        </w:rPr>
        <w:t xml:space="preserve">rofesseur Léonidas </w:t>
      </w:r>
      <w:r w:rsidR="00CC3241" w:rsidRPr="00953224">
        <w:rPr>
          <w:rFonts w:ascii="Times New Roman" w:hAnsi="Times New Roman" w:cs="Times New Roman"/>
          <w:sz w:val="24"/>
          <w:szCs w:val="24"/>
        </w:rPr>
        <w:t xml:space="preserve">BARAKAMFITIYE </w:t>
      </w:r>
      <w:r w:rsidR="0034413B" w:rsidRPr="00953224">
        <w:rPr>
          <w:rFonts w:ascii="Times New Roman" w:hAnsi="Times New Roman" w:cs="Times New Roman"/>
          <w:sz w:val="24"/>
          <w:szCs w:val="24"/>
        </w:rPr>
        <w:t xml:space="preserve">Directeur </w:t>
      </w:r>
      <w:r w:rsidRPr="00953224">
        <w:rPr>
          <w:rFonts w:ascii="Times New Roman" w:hAnsi="Times New Roman" w:cs="Times New Roman"/>
          <w:sz w:val="24"/>
          <w:szCs w:val="24"/>
        </w:rPr>
        <w:t>sortant du Centre de Recherche et d’Intervention po</w:t>
      </w:r>
      <w:r w:rsidR="003544BA" w:rsidRPr="00953224">
        <w:rPr>
          <w:rFonts w:ascii="Times New Roman" w:hAnsi="Times New Roman" w:cs="Times New Roman"/>
          <w:sz w:val="24"/>
          <w:szCs w:val="24"/>
        </w:rPr>
        <w:t xml:space="preserve">ur le Développement Individuel, </w:t>
      </w:r>
      <w:r w:rsidRPr="00953224">
        <w:rPr>
          <w:rFonts w:ascii="Times New Roman" w:hAnsi="Times New Roman" w:cs="Times New Roman"/>
          <w:sz w:val="24"/>
          <w:szCs w:val="24"/>
        </w:rPr>
        <w:t>Communautaire et Social (CRIDIS) de l’Université du Burundi, pour nous avoir délivré une attestation d’affiliation audit centre</w:t>
      </w:r>
      <w:r w:rsidR="003544BA"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facilitant ainsi notre première inscription à l’école doctorale. </w:t>
      </w:r>
    </w:p>
    <w:p w14:paraId="0178AEB1" w14:textId="598F5205" w:rsidR="001F0E50" w:rsidRDefault="000A340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Nous disons également merci au p</w:t>
      </w:r>
      <w:r w:rsidR="00767584">
        <w:rPr>
          <w:rFonts w:ascii="Times New Roman" w:hAnsi="Times New Roman" w:cs="Times New Roman"/>
          <w:sz w:val="24"/>
          <w:szCs w:val="24"/>
        </w:rPr>
        <w:t>rofesseur Alexis BANUZA,</w:t>
      </w:r>
      <w:r w:rsidR="008E14D8">
        <w:rPr>
          <w:rFonts w:ascii="Times New Roman" w:hAnsi="Times New Roman" w:cs="Times New Roman"/>
          <w:sz w:val="24"/>
          <w:szCs w:val="24"/>
        </w:rPr>
        <w:t xml:space="preserve"> Directeur du </w:t>
      </w:r>
      <w:r w:rsidR="00045BE9">
        <w:rPr>
          <w:rFonts w:ascii="Times New Roman" w:hAnsi="Times New Roman" w:cs="Times New Roman"/>
          <w:sz w:val="24"/>
          <w:szCs w:val="24"/>
        </w:rPr>
        <w:t>Centre de Recherche en Di</w:t>
      </w:r>
      <w:r w:rsidR="00961317">
        <w:rPr>
          <w:rFonts w:ascii="Times New Roman" w:hAnsi="Times New Roman" w:cs="Times New Roman"/>
          <w:sz w:val="24"/>
          <w:szCs w:val="24"/>
        </w:rPr>
        <w:t>dactiques</w:t>
      </w:r>
      <w:r w:rsidR="00120703">
        <w:rPr>
          <w:rFonts w:ascii="Times New Roman" w:hAnsi="Times New Roman" w:cs="Times New Roman"/>
          <w:sz w:val="24"/>
          <w:szCs w:val="24"/>
        </w:rPr>
        <w:t xml:space="preserve"> des disciplines et de diffusion des Sciences</w:t>
      </w:r>
      <w:r w:rsidR="00002284">
        <w:rPr>
          <w:rFonts w:ascii="Times New Roman" w:hAnsi="Times New Roman" w:cs="Times New Roman"/>
          <w:sz w:val="24"/>
          <w:szCs w:val="24"/>
        </w:rPr>
        <w:t>(CRDS)</w:t>
      </w:r>
      <w:r w:rsidR="00120703">
        <w:rPr>
          <w:rFonts w:ascii="Times New Roman" w:hAnsi="Times New Roman" w:cs="Times New Roman"/>
          <w:sz w:val="24"/>
          <w:szCs w:val="24"/>
        </w:rPr>
        <w:t xml:space="preserve">, pour nous </w:t>
      </w:r>
      <w:r w:rsidR="00634D3F">
        <w:rPr>
          <w:rFonts w:ascii="Times New Roman" w:hAnsi="Times New Roman" w:cs="Times New Roman"/>
          <w:sz w:val="24"/>
          <w:szCs w:val="24"/>
        </w:rPr>
        <w:t>avoir accordé un espace pour communiquer et échanger av</w:t>
      </w:r>
      <w:r>
        <w:rPr>
          <w:rFonts w:ascii="Times New Roman" w:hAnsi="Times New Roman" w:cs="Times New Roman"/>
          <w:sz w:val="24"/>
          <w:szCs w:val="24"/>
        </w:rPr>
        <w:t xml:space="preserve">ec les chercheurs dudit centre </w:t>
      </w:r>
      <w:r w:rsidR="00C95EBB">
        <w:rPr>
          <w:rFonts w:ascii="Times New Roman" w:hAnsi="Times New Roman" w:cs="Times New Roman"/>
          <w:sz w:val="24"/>
          <w:szCs w:val="24"/>
        </w:rPr>
        <w:t xml:space="preserve">sur </w:t>
      </w:r>
      <w:r w:rsidR="00634D3F">
        <w:rPr>
          <w:rFonts w:ascii="Times New Roman" w:hAnsi="Times New Roman" w:cs="Times New Roman"/>
          <w:sz w:val="24"/>
          <w:szCs w:val="24"/>
        </w:rPr>
        <w:t xml:space="preserve">les résultats provisoires de mes recherches doctorales. </w:t>
      </w:r>
    </w:p>
    <w:p w14:paraId="5FA62231" w14:textId="1900B0B2" w:rsidR="007C20B6" w:rsidRPr="002A4FAB" w:rsidRDefault="007C20B6" w:rsidP="00426524">
      <w:pPr>
        <w:spacing w:line="276" w:lineRule="auto"/>
        <w:jc w:val="both"/>
        <w:rPr>
          <w:rFonts w:ascii="Times New Roman" w:hAnsi="Times New Roman" w:cs="Times New Roman"/>
          <w:sz w:val="24"/>
          <w:szCs w:val="24"/>
        </w:rPr>
      </w:pPr>
      <w:r w:rsidRPr="002A4FAB">
        <w:rPr>
          <w:rFonts w:ascii="Times New Roman" w:hAnsi="Times New Roman" w:cs="Times New Roman"/>
          <w:sz w:val="24"/>
          <w:szCs w:val="24"/>
        </w:rPr>
        <w:t>A tous nos collègues</w:t>
      </w:r>
      <w:r w:rsidR="002A4FAB">
        <w:rPr>
          <w:rFonts w:ascii="Times New Roman" w:hAnsi="Times New Roman" w:cs="Times New Roman"/>
          <w:sz w:val="24"/>
          <w:szCs w:val="24"/>
        </w:rPr>
        <w:t xml:space="preserve"> Docteurs et </w:t>
      </w:r>
      <w:r w:rsidRPr="002A4FAB">
        <w:rPr>
          <w:rFonts w:ascii="Times New Roman" w:hAnsi="Times New Roman" w:cs="Times New Roman"/>
          <w:sz w:val="24"/>
          <w:szCs w:val="24"/>
        </w:rPr>
        <w:t>doctorants de la 3</w:t>
      </w:r>
      <w:r w:rsidRPr="002A4FAB">
        <w:rPr>
          <w:rFonts w:ascii="Times New Roman" w:hAnsi="Times New Roman" w:cs="Times New Roman"/>
          <w:sz w:val="24"/>
          <w:szCs w:val="24"/>
          <w:vertAlign w:val="superscript"/>
        </w:rPr>
        <w:t>ème</w:t>
      </w:r>
      <w:r w:rsidRPr="002A4FAB">
        <w:rPr>
          <w:rFonts w:ascii="Times New Roman" w:hAnsi="Times New Roman" w:cs="Times New Roman"/>
          <w:sz w:val="24"/>
          <w:szCs w:val="24"/>
        </w:rPr>
        <w:t xml:space="preserve"> cohorte, nous disons merci pour avoir été à nos côtés durant tout le processus de recherche. Avec les débâts menés ensemble lors des doctor</w:t>
      </w:r>
      <w:r w:rsidR="00306ABB" w:rsidRPr="002A4FAB">
        <w:rPr>
          <w:rFonts w:ascii="Times New Roman" w:hAnsi="Times New Roman" w:cs="Times New Roman"/>
          <w:sz w:val="24"/>
          <w:szCs w:val="24"/>
        </w:rPr>
        <w:t xml:space="preserve">iales </w:t>
      </w:r>
      <w:r w:rsidRPr="002A4FAB">
        <w:rPr>
          <w:rFonts w:ascii="Times New Roman" w:hAnsi="Times New Roman" w:cs="Times New Roman"/>
          <w:sz w:val="24"/>
          <w:szCs w:val="24"/>
        </w:rPr>
        <w:t>qui</w:t>
      </w:r>
      <w:r w:rsidR="001B135E" w:rsidRPr="002A4FAB">
        <w:rPr>
          <w:rFonts w:ascii="Times New Roman" w:hAnsi="Times New Roman" w:cs="Times New Roman"/>
          <w:sz w:val="24"/>
          <w:szCs w:val="24"/>
        </w:rPr>
        <w:t xml:space="preserve"> s’ajoutent aux </w:t>
      </w:r>
      <w:r w:rsidRPr="002A4FAB">
        <w:rPr>
          <w:rFonts w:ascii="Times New Roman" w:hAnsi="Times New Roman" w:cs="Times New Roman"/>
          <w:sz w:val="24"/>
          <w:szCs w:val="24"/>
        </w:rPr>
        <w:t xml:space="preserve">encouragements et conseils reçus, nous avons pu tenir jusqu’à l’aboutissement de ce travail. </w:t>
      </w:r>
    </w:p>
    <w:p w14:paraId="46E0E2FD" w14:textId="3853D2D9" w:rsidR="007C20B6" w:rsidRPr="002A4FAB" w:rsidRDefault="007C20B6" w:rsidP="00557200">
      <w:pPr>
        <w:spacing w:line="276" w:lineRule="auto"/>
        <w:jc w:val="both"/>
        <w:rPr>
          <w:rFonts w:ascii="Times New Roman" w:hAnsi="Times New Roman" w:cs="Times New Roman"/>
          <w:strike/>
          <w:sz w:val="24"/>
          <w:szCs w:val="24"/>
        </w:rPr>
      </w:pPr>
      <w:r w:rsidRPr="002A4FAB">
        <w:rPr>
          <w:rFonts w:ascii="Times New Roman" w:hAnsi="Times New Roman" w:cs="Times New Roman"/>
          <w:sz w:val="24"/>
          <w:szCs w:val="24"/>
        </w:rPr>
        <w:t>Nous nous en voudrions si nous oubliions d’adresser notre sentiment de reconnaissance à  l’Université du Burundi, pour son soutien f</w:t>
      </w:r>
      <w:r w:rsidR="00426524" w:rsidRPr="002A4FAB">
        <w:rPr>
          <w:rFonts w:ascii="Times New Roman" w:hAnsi="Times New Roman" w:cs="Times New Roman"/>
          <w:sz w:val="24"/>
          <w:szCs w:val="24"/>
        </w:rPr>
        <w:t xml:space="preserve">inancier </w:t>
      </w:r>
      <w:r w:rsidR="00970DF3">
        <w:rPr>
          <w:rFonts w:ascii="Times New Roman" w:hAnsi="Times New Roman" w:cs="Times New Roman"/>
          <w:sz w:val="24"/>
          <w:szCs w:val="24"/>
        </w:rPr>
        <w:t xml:space="preserve">dans le cadre de la réalisation </w:t>
      </w:r>
      <w:r w:rsidR="00426524" w:rsidRPr="002A4FAB">
        <w:rPr>
          <w:rFonts w:ascii="Times New Roman" w:hAnsi="Times New Roman" w:cs="Times New Roman"/>
          <w:sz w:val="24"/>
          <w:szCs w:val="24"/>
        </w:rPr>
        <w:t xml:space="preserve">de cette recherche. </w:t>
      </w:r>
      <w:r w:rsidRPr="002A4FAB">
        <w:rPr>
          <w:rFonts w:ascii="Times New Roman" w:hAnsi="Times New Roman" w:cs="Times New Roman"/>
          <w:sz w:val="24"/>
          <w:szCs w:val="24"/>
        </w:rPr>
        <w:t xml:space="preserve">Ce dernier </w:t>
      </w:r>
      <w:r w:rsidR="00426524" w:rsidRPr="002A4FAB">
        <w:rPr>
          <w:rFonts w:ascii="Times New Roman" w:hAnsi="Times New Roman" w:cs="Times New Roman"/>
          <w:sz w:val="24"/>
          <w:szCs w:val="24"/>
        </w:rPr>
        <w:t>nous a permis de bien mener l</w:t>
      </w:r>
      <w:r w:rsidRPr="002A4FAB">
        <w:rPr>
          <w:rFonts w:ascii="Times New Roman" w:hAnsi="Times New Roman" w:cs="Times New Roman"/>
          <w:sz w:val="24"/>
          <w:szCs w:val="24"/>
        </w:rPr>
        <w:t>’enquête de terrain.</w:t>
      </w:r>
      <w:r w:rsidRPr="002A4FAB">
        <w:rPr>
          <w:rFonts w:ascii="Times New Roman" w:hAnsi="Times New Roman" w:cs="Times New Roman"/>
          <w:strike/>
          <w:sz w:val="24"/>
          <w:szCs w:val="24"/>
        </w:rPr>
        <w:t xml:space="preserve"> </w:t>
      </w:r>
    </w:p>
    <w:p w14:paraId="557A1C7B" w14:textId="144652AB" w:rsidR="002F2666" w:rsidRPr="00953224" w:rsidRDefault="00634D3F" w:rsidP="00557200">
      <w:pPr>
        <w:spacing w:line="276" w:lineRule="auto"/>
        <w:jc w:val="both"/>
        <w:rPr>
          <w:rFonts w:ascii="Times New Roman" w:hAnsi="Times New Roman" w:cs="Times New Roman"/>
          <w:sz w:val="24"/>
          <w:szCs w:val="24"/>
        </w:rPr>
      </w:pPr>
      <w:r w:rsidRPr="00634D3F">
        <w:rPr>
          <w:rFonts w:ascii="Times New Roman" w:hAnsi="Times New Roman" w:cs="Times New Roman"/>
          <w:sz w:val="24"/>
          <w:szCs w:val="24"/>
        </w:rPr>
        <w:t>Ce travail de thèse n’aurait pas abouti sans la participation de toutes les personnes auprès desquelles nous avons récolté les données empiriques.</w:t>
      </w:r>
      <w:r w:rsidR="00970DF3">
        <w:rPr>
          <w:rFonts w:ascii="Times New Roman" w:hAnsi="Times New Roman" w:cs="Times New Roman"/>
          <w:sz w:val="24"/>
          <w:szCs w:val="24"/>
        </w:rPr>
        <w:t xml:space="preserve"> </w:t>
      </w:r>
      <w:r w:rsidR="00E544CB" w:rsidRPr="00953224">
        <w:rPr>
          <w:rFonts w:ascii="Times New Roman" w:hAnsi="Times New Roman" w:cs="Times New Roman"/>
          <w:sz w:val="24"/>
          <w:szCs w:val="24"/>
        </w:rPr>
        <w:t xml:space="preserve">Spécifiquement, nous pensons </w:t>
      </w:r>
      <w:r w:rsidR="001F0E50" w:rsidRPr="00953224">
        <w:rPr>
          <w:rFonts w:ascii="Times New Roman" w:hAnsi="Times New Roman" w:cs="Times New Roman"/>
          <w:sz w:val="24"/>
          <w:szCs w:val="24"/>
        </w:rPr>
        <w:t>aux enfants en situation de rue qui ont accepté de nous partager leurs vécus</w:t>
      </w:r>
      <w:r w:rsidR="00F82B79" w:rsidRPr="00953224">
        <w:rPr>
          <w:rFonts w:ascii="Times New Roman" w:hAnsi="Times New Roman" w:cs="Times New Roman"/>
          <w:sz w:val="24"/>
          <w:szCs w:val="24"/>
        </w:rPr>
        <w:t xml:space="preserve"> quo</w:t>
      </w:r>
      <w:r w:rsidR="00970DF3">
        <w:rPr>
          <w:rFonts w:ascii="Times New Roman" w:hAnsi="Times New Roman" w:cs="Times New Roman"/>
          <w:sz w:val="24"/>
          <w:szCs w:val="24"/>
        </w:rPr>
        <w:t xml:space="preserve">tidiens, </w:t>
      </w:r>
      <w:r w:rsidR="00F82B79" w:rsidRPr="00953224">
        <w:rPr>
          <w:rFonts w:ascii="Times New Roman" w:hAnsi="Times New Roman" w:cs="Times New Roman"/>
          <w:sz w:val="24"/>
          <w:szCs w:val="24"/>
        </w:rPr>
        <w:t xml:space="preserve">leurs expériences et </w:t>
      </w:r>
      <w:r w:rsidR="00027D9A" w:rsidRPr="00953224">
        <w:rPr>
          <w:rFonts w:ascii="Times New Roman" w:hAnsi="Times New Roman" w:cs="Times New Roman"/>
          <w:sz w:val="24"/>
          <w:szCs w:val="24"/>
        </w:rPr>
        <w:t>les endurances y relatives</w:t>
      </w:r>
      <w:r w:rsidR="00F82B79" w:rsidRPr="00953224">
        <w:rPr>
          <w:rFonts w:ascii="Times New Roman" w:hAnsi="Times New Roman" w:cs="Times New Roman"/>
          <w:sz w:val="24"/>
          <w:szCs w:val="24"/>
        </w:rPr>
        <w:t xml:space="preserve">, </w:t>
      </w:r>
      <w:r w:rsidR="00027D9A" w:rsidRPr="00953224">
        <w:rPr>
          <w:rFonts w:ascii="Times New Roman" w:hAnsi="Times New Roman" w:cs="Times New Roman"/>
          <w:sz w:val="24"/>
          <w:szCs w:val="24"/>
        </w:rPr>
        <w:t xml:space="preserve">depuis </w:t>
      </w:r>
      <w:r w:rsidR="00433CFE" w:rsidRPr="00953224">
        <w:rPr>
          <w:rFonts w:ascii="Times New Roman" w:hAnsi="Times New Roman" w:cs="Times New Roman"/>
          <w:sz w:val="24"/>
          <w:szCs w:val="24"/>
        </w:rPr>
        <w:t xml:space="preserve">leur </w:t>
      </w:r>
      <w:r w:rsidR="00027D9A" w:rsidRPr="00953224">
        <w:rPr>
          <w:rFonts w:ascii="Times New Roman" w:hAnsi="Times New Roman" w:cs="Times New Roman"/>
          <w:sz w:val="24"/>
          <w:szCs w:val="24"/>
        </w:rPr>
        <w:t>éloignement de la famille jusqu</w:t>
      </w:r>
      <w:r w:rsidR="00433CFE" w:rsidRPr="00953224">
        <w:rPr>
          <w:rFonts w:ascii="Times New Roman" w:hAnsi="Times New Roman" w:cs="Times New Roman"/>
          <w:sz w:val="24"/>
          <w:szCs w:val="24"/>
        </w:rPr>
        <w:t>’à</w:t>
      </w:r>
      <w:r w:rsidR="00E544CB" w:rsidRPr="00953224">
        <w:rPr>
          <w:rFonts w:ascii="Times New Roman" w:hAnsi="Times New Roman" w:cs="Times New Roman"/>
          <w:sz w:val="24"/>
          <w:szCs w:val="24"/>
        </w:rPr>
        <w:t xml:space="preserve"> ce qu’</w:t>
      </w:r>
      <w:r w:rsidR="00433CFE" w:rsidRPr="00953224">
        <w:rPr>
          <w:rFonts w:ascii="Times New Roman" w:hAnsi="Times New Roman" w:cs="Times New Roman"/>
          <w:sz w:val="24"/>
          <w:szCs w:val="24"/>
        </w:rPr>
        <w:t>il</w:t>
      </w:r>
      <w:r w:rsidR="002B00FA" w:rsidRPr="00953224">
        <w:rPr>
          <w:rFonts w:ascii="Times New Roman" w:hAnsi="Times New Roman" w:cs="Times New Roman"/>
          <w:sz w:val="24"/>
          <w:szCs w:val="24"/>
        </w:rPr>
        <w:t xml:space="preserve">s élisent domicile dans la rue. </w:t>
      </w:r>
      <w:r w:rsidR="00F82B79" w:rsidRPr="00953224">
        <w:rPr>
          <w:rFonts w:ascii="Times New Roman" w:hAnsi="Times New Roman" w:cs="Times New Roman"/>
          <w:sz w:val="24"/>
          <w:szCs w:val="24"/>
        </w:rPr>
        <w:t>Nous reconnaissons leur aide dans le s</w:t>
      </w:r>
      <w:r w:rsidR="00AC005F" w:rsidRPr="00953224">
        <w:rPr>
          <w:rFonts w:ascii="Times New Roman" w:hAnsi="Times New Roman" w:cs="Times New Roman"/>
          <w:sz w:val="24"/>
          <w:szCs w:val="24"/>
        </w:rPr>
        <w:t>uccès de ce travail, car accepter</w:t>
      </w:r>
      <w:r w:rsidR="00F82B79" w:rsidRPr="00953224">
        <w:rPr>
          <w:rFonts w:ascii="Times New Roman" w:hAnsi="Times New Roman" w:cs="Times New Roman"/>
          <w:sz w:val="24"/>
          <w:szCs w:val="24"/>
        </w:rPr>
        <w:t xml:space="preserve"> de se confi</w:t>
      </w:r>
      <w:r w:rsidR="003544BA" w:rsidRPr="00953224">
        <w:rPr>
          <w:rFonts w:ascii="Times New Roman" w:hAnsi="Times New Roman" w:cs="Times New Roman"/>
          <w:sz w:val="24"/>
          <w:szCs w:val="24"/>
        </w:rPr>
        <w:t xml:space="preserve">er à un chercheur assimilé à un </w:t>
      </w:r>
      <w:r w:rsidR="000B270D" w:rsidRPr="00953224">
        <w:rPr>
          <w:rFonts w:ascii="Times New Roman" w:hAnsi="Times New Roman" w:cs="Times New Roman"/>
          <w:sz w:val="24"/>
          <w:szCs w:val="24"/>
        </w:rPr>
        <w:t>« guetteur</w:t>
      </w:r>
      <w:r w:rsidR="00F82B79" w:rsidRPr="00953224">
        <w:rPr>
          <w:rFonts w:ascii="Times New Roman" w:hAnsi="Times New Roman" w:cs="Times New Roman"/>
          <w:sz w:val="24"/>
          <w:szCs w:val="24"/>
        </w:rPr>
        <w:t xml:space="preserve"> » dans le monde de la rue, </w:t>
      </w:r>
      <w:r w:rsidR="000A3408">
        <w:rPr>
          <w:rFonts w:ascii="Times New Roman" w:hAnsi="Times New Roman" w:cs="Times New Roman"/>
          <w:sz w:val="24"/>
          <w:szCs w:val="24"/>
        </w:rPr>
        <w:t>intervenu surtout dans le</w:t>
      </w:r>
      <w:r w:rsidR="00F82B79" w:rsidRPr="00953224">
        <w:rPr>
          <w:rFonts w:ascii="Times New Roman" w:hAnsi="Times New Roman" w:cs="Times New Roman"/>
          <w:sz w:val="24"/>
          <w:szCs w:val="24"/>
        </w:rPr>
        <w:t xml:space="preserve"> contexte de l’exécut</w:t>
      </w:r>
      <w:r w:rsidR="00E544CB" w:rsidRPr="00953224">
        <w:rPr>
          <w:rFonts w:ascii="Times New Roman" w:hAnsi="Times New Roman" w:cs="Times New Roman"/>
          <w:sz w:val="24"/>
          <w:szCs w:val="24"/>
        </w:rPr>
        <w:t>ion du programme de retrait de tous les enfants</w:t>
      </w:r>
      <w:r w:rsidR="003544BA" w:rsidRPr="00953224">
        <w:rPr>
          <w:rFonts w:ascii="Times New Roman" w:hAnsi="Times New Roman" w:cs="Times New Roman"/>
          <w:sz w:val="24"/>
          <w:szCs w:val="24"/>
        </w:rPr>
        <w:t xml:space="preserve"> </w:t>
      </w:r>
      <w:r w:rsidR="00E544CB" w:rsidRPr="00953224">
        <w:rPr>
          <w:rFonts w:ascii="Times New Roman" w:hAnsi="Times New Roman" w:cs="Times New Roman"/>
          <w:sz w:val="24"/>
          <w:szCs w:val="24"/>
        </w:rPr>
        <w:t xml:space="preserve">en </w:t>
      </w:r>
      <w:r w:rsidR="00AC005F" w:rsidRPr="00953224">
        <w:rPr>
          <w:rFonts w:ascii="Times New Roman" w:hAnsi="Times New Roman" w:cs="Times New Roman"/>
          <w:sz w:val="24"/>
          <w:szCs w:val="24"/>
        </w:rPr>
        <w:t>recour</w:t>
      </w:r>
      <w:r w:rsidR="00745CA0">
        <w:rPr>
          <w:rFonts w:ascii="Times New Roman" w:hAnsi="Times New Roman" w:cs="Times New Roman"/>
          <w:sz w:val="24"/>
          <w:szCs w:val="24"/>
        </w:rPr>
        <w:t xml:space="preserve">ant à l’usage de la force, </w:t>
      </w:r>
      <w:r w:rsidR="00E544CB" w:rsidRPr="00953224">
        <w:rPr>
          <w:rFonts w:ascii="Times New Roman" w:hAnsi="Times New Roman" w:cs="Times New Roman"/>
          <w:sz w:val="24"/>
          <w:szCs w:val="24"/>
        </w:rPr>
        <w:t>est selon nous</w:t>
      </w:r>
      <w:r w:rsidR="00CF4096" w:rsidRPr="00953224">
        <w:rPr>
          <w:rFonts w:ascii="Times New Roman" w:hAnsi="Times New Roman" w:cs="Times New Roman"/>
          <w:sz w:val="24"/>
          <w:szCs w:val="24"/>
        </w:rPr>
        <w:t xml:space="preserve">, </w:t>
      </w:r>
      <w:r w:rsidR="00E544CB" w:rsidRPr="00953224">
        <w:rPr>
          <w:rFonts w:ascii="Times New Roman" w:hAnsi="Times New Roman" w:cs="Times New Roman"/>
          <w:sz w:val="24"/>
          <w:szCs w:val="24"/>
        </w:rPr>
        <w:t xml:space="preserve">un acte audacieux. </w:t>
      </w:r>
    </w:p>
    <w:p w14:paraId="5EC90370" w14:textId="77777777" w:rsidR="00433CFE" w:rsidRPr="00953224" w:rsidRDefault="00E544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Aux autres catégories de personnes ayant accepté de nous accorder leurs témoignages, nous disons sincèrement merci pour le temps consacré à ce travail de recherche. </w:t>
      </w:r>
    </w:p>
    <w:p w14:paraId="6095BC1C" w14:textId="7E11E813" w:rsidR="003C259D" w:rsidRPr="00953224" w:rsidRDefault="00970DF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Enfin, que </w:t>
      </w:r>
      <w:r w:rsidR="003C259D" w:rsidRPr="00953224">
        <w:rPr>
          <w:rFonts w:ascii="Times New Roman" w:hAnsi="Times New Roman" w:cs="Times New Roman"/>
          <w:sz w:val="24"/>
          <w:szCs w:val="24"/>
        </w:rPr>
        <w:t>l’accomplissement de cette thèse vienne compléter le vide éprouvé par notre famille durant les périodes d’absences à la maison</w:t>
      </w:r>
      <w:r w:rsidR="000B270D" w:rsidRPr="00953224">
        <w:rPr>
          <w:rFonts w:ascii="Times New Roman" w:hAnsi="Times New Roman" w:cs="Times New Roman"/>
          <w:sz w:val="24"/>
          <w:szCs w:val="24"/>
        </w:rPr>
        <w:t xml:space="preserve">, </w:t>
      </w:r>
      <w:r w:rsidR="003C259D" w:rsidRPr="00953224">
        <w:rPr>
          <w:rFonts w:ascii="Times New Roman" w:hAnsi="Times New Roman" w:cs="Times New Roman"/>
          <w:sz w:val="24"/>
          <w:szCs w:val="24"/>
        </w:rPr>
        <w:t xml:space="preserve">pour nous occuper de l’encadrement de nos enfants. </w:t>
      </w:r>
    </w:p>
    <w:p w14:paraId="6B5E6D37" w14:textId="728249F7" w:rsidR="003C259D" w:rsidRPr="00953224" w:rsidRDefault="003C25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À nos enfa</w:t>
      </w:r>
      <w:r w:rsidR="00A75068">
        <w:rPr>
          <w:rFonts w:ascii="Times New Roman" w:hAnsi="Times New Roman" w:cs="Times New Roman"/>
          <w:sz w:val="24"/>
          <w:szCs w:val="24"/>
        </w:rPr>
        <w:t xml:space="preserve">nts Guy Dandy Archange, Ange Taîna </w:t>
      </w:r>
      <w:r w:rsidRPr="00953224">
        <w:rPr>
          <w:rFonts w:ascii="Times New Roman" w:hAnsi="Times New Roman" w:cs="Times New Roman"/>
          <w:sz w:val="24"/>
          <w:szCs w:val="24"/>
        </w:rPr>
        <w:t xml:space="preserve">Hosanna, </w:t>
      </w:r>
      <w:r w:rsidR="00CF4096" w:rsidRPr="00953224">
        <w:rPr>
          <w:rFonts w:ascii="Times New Roman" w:hAnsi="Times New Roman" w:cs="Times New Roman"/>
          <w:sz w:val="24"/>
          <w:szCs w:val="24"/>
        </w:rPr>
        <w:t xml:space="preserve">Joy </w:t>
      </w:r>
      <w:r w:rsidRPr="00953224">
        <w:rPr>
          <w:rFonts w:ascii="Times New Roman" w:hAnsi="Times New Roman" w:cs="Times New Roman"/>
          <w:sz w:val="24"/>
          <w:szCs w:val="24"/>
        </w:rPr>
        <w:t>Nice</w:t>
      </w:r>
      <w:r w:rsidR="00433CFE" w:rsidRPr="00953224">
        <w:rPr>
          <w:rFonts w:ascii="Times New Roman" w:hAnsi="Times New Roman" w:cs="Times New Roman"/>
          <w:sz w:val="24"/>
          <w:szCs w:val="24"/>
        </w:rPr>
        <w:t xml:space="preserve"> Gabriella, </w:t>
      </w:r>
      <w:r w:rsidR="00CF4096" w:rsidRPr="00953224">
        <w:rPr>
          <w:rFonts w:ascii="Times New Roman" w:hAnsi="Times New Roman" w:cs="Times New Roman"/>
          <w:sz w:val="24"/>
          <w:szCs w:val="24"/>
        </w:rPr>
        <w:t xml:space="preserve">Kyle </w:t>
      </w:r>
      <w:r w:rsidR="00433CFE" w:rsidRPr="00953224">
        <w:rPr>
          <w:rFonts w:ascii="Times New Roman" w:hAnsi="Times New Roman" w:cs="Times New Roman"/>
          <w:sz w:val="24"/>
          <w:szCs w:val="24"/>
        </w:rPr>
        <w:t xml:space="preserve">Best Collin, </w:t>
      </w:r>
      <w:r w:rsidR="00CF4096" w:rsidRPr="00953224">
        <w:rPr>
          <w:rFonts w:ascii="Times New Roman" w:hAnsi="Times New Roman" w:cs="Times New Roman"/>
          <w:sz w:val="24"/>
          <w:szCs w:val="24"/>
        </w:rPr>
        <w:t xml:space="preserve">Sam </w:t>
      </w:r>
      <w:r w:rsidR="003C231C" w:rsidRPr="00953224">
        <w:rPr>
          <w:rFonts w:ascii="Times New Roman" w:hAnsi="Times New Roman" w:cs="Times New Roman"/>
          <w:sz w:val="24"/>
          <w:szCs w:val="24"/>
        </w:rPr>
        <w:t>Max Raë</w:t>
      </w:r>
      <w:r w:rsidR="004C329F" w:rsidRPr="00953224">
        <w:rPr>
          <w:rFonts w:ascii="Times New Roman" w:hAnsi="Times New Roman" w:cs="Times New Roman"/>
          <w:sz w:val="24"/>
          <w:szCs w:val="24"/>
        </w:rPr>
        <w:t>l</w:t>
      </w:r>
      <w:r w:rsidRPr="00953224">
        <w:rPr>
          <w:rFonts w:ascii="Times New Roman" w:hAnsi="Times New Roman" w:cs="Times New Roman"/>
          <w:sz w:val="24"/>
          <w:szCs w:val="24"/>
        </w:rPr>
        <w:t xml:space="preserve"> et Abby </w:t>
      </w:r>
      <w:r w:rsidR="003C231C" w:rsidRPr="00953224">
        <w:rPr>
          <w:rFonts w:ascii="Times New Roman" w:hAnsi="Times New Roman" w:cs="Times New Roman"/>
          <w:sz w:val="24"/>
          <w:szCs w:val="24"/>
        </w:rPr>
        <w:t xml:space="preserve">Eunice </w:t>
      </w:r>
      <w:r w:rsidRPr="00953224">
        <w:rPr>
          <w:rFonts w:ascii="Times New Roman" w:hAnsi="Times New Roman" w:cs="Times New Roman"/>
          <w:sz w:val="24"/>
          <w:szCs w:val="24"/>
        </w:rPr>
        <w:t>Taissa, vous avez accepté sans v</w:t>
      </w:r>
      <w:r w:rsidR="005A2768">
        <w:rPr>
          <w:rFonts w:ascii="Times New Roman" w:hAnsi="Times New Roman" w:cs="Times New Roman"/>
          <w:sz w:val="24"/>
          <w:szCs w:val="24"/>
        </w:rPr>
        <w:t>ous plaindre de vous faire priver</w:t>
      </w:r>
      <w:r w:rsidR="00745CA0">
        <w:rPr>
          <w:rFonts w:ascii="Times New Roman" w:hAnsi="Times New Roman" w:cs="Times New Roman"/>
          <w:sz w:val="24"/>
          <w:szCs w:val="24"/>
        </w:rPr>
        <w:t xml:space="preserve"> de </w:t>
      </w:r>
      <w:r w:rsidRPr="00953224">
        <w:rPr>
          <w:rFonts w:ascii="Times New Roman" w:hAnsi="Times New Roman" w:cs="Times New Roman"/>
          <w:sz w:val="24"/>
          <w:szCs w:val="24"/>
        </w:rPr>
        <w:t>v</w:t>
      </w:r>
      <w:r w:rsidR="005A2768">
        <w:rPr>
          <w:rFonts w:ascii="Times New Roman" w:hAnsi="Times New Roman" w:cs="Times New Roman"/>
          <w:sz w:val="24"/>
          <w:szCs w:val="24"/>
        </w:rPr>
        <w:t>otre temps de plaisir avec Papa. D</w:t>
      </w:r>
      <w:r w:rsidRPr="00953224">
        <w:rPr>
          <w:rFonts w:ascii="Times New Roman" w:hAnsi="Times New Roman" w:cs="Times New Roman"/>
          <w:sz w:val="24"/>
          <w:szCs w:val="24"/>
        </w:rPr>
        <w:t xml:space="preserve">u fond </w:t>
      </w:r>
      <w:r w:rsidR="00E544CB" w:rsidRPr="00953224">
        <w:rPr>
          <w:rFonts w:ascii="Times New Roman" w:hAnsi="Times New Roman" w:cs="Times New Roman"/>
          <w:sz w:val="24"/>
          <w:szCs w:val="24"/>
        </w:rPr>
        <w:t xml:space="preserve">du cœur, nous vous remercions. </w:t>
      </w:r>
    </w:p>
    <w:p w14:paraId="2834DF93" w14:textId="3671D614" w:rsidR="00F71C8E" w:rsidRPr="00D7114F" w:rsidRDefault="003C259D" w:rsidP="00D7114F">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À notre chère épouse </w:t>
      </w:r>
      <w:r w:rsidR="00433CFE" w:rsidRPr="00953224">
        <w:rPr>
          <w:rFonts w:ascii="Times New Roman" w:hAnsi="Times New Roman" w:cs="Times New Roman"/>
          <w:sz w:val="24"/>
          <w:szCs w:val="24"/>
        </w:rPr>
        <w:t xml:space="preserve">Judith NDAYISENGA, nous sommes profondément touché par votre </w:t>
      </w:r>
      <w:r w:rsidRPr="00953224">
        <w:rPr>
          <w:rFonts w:ascii="Times New Roman" w:hAnsi="Times New Roman" w:cs="Times New Roman"/>
          <w:sz w:val="24"/>
          <w:szCs w:val="24"/>
        </w:rPr>
        <w:t>soutien indéfectible, vo</w:t>
      </w:r>
      <w:r w:rsidR="00433CFE" w:rsidRPr="00953224">
        <w:rPr>
          <w:rFonts w:ascii="Times New Roman" w:hAnsi="Times New Roman" w:cs="Times New Roman"/>
          <w:sz w:val="24"/>
          <w:szCs w:val="24"/>
        </w:rPr>
        <w:t xml:space="preserve">tre engagement et votre intérêt </w:t>
      </w:r>
      <w:r w:rsidRPr="00953224">
        <w:rPr>
          <w:rFonts w:ascii="Times New Roman" w:hAnsi="Times New Roman" w:cs="Times New Roman"/>
          <w:sz w:val="24"/>
          <w:szCs w:val="24"/>
        </w:rPr>
        <w:t>apporté</w:t>
      </w:r>
      <w:r w:rsidR="003121A3">
        <w:rPr>
          <w:rFonts w:ascii="Times New Roman" w:hAnsi="Times New Roman" w:cs="Times New Roman"/>
          <w:sz w:val="24"/>
          <w:szCs w:val="24"/>
        </w:rPr>
        <w:t>s</w:t>
      </w:r>
      <w:r w:rsidR="00745CA0">
        <w:rPr>
          <w:rFonts w:ascii="Times New Roman" w:hAnsi="Times New Roman" w:cs="Times New Roman"/>
          <w:sz w:val="24"/>
          <w:szCs w:val="24"/>
        </w:rPr>
        <w:t xml:space="preserve"> à notre recherche </w:t>
      </w:r>
      <w:r w:rsidRPr="00953224">
        <w:rPr>
          <w:rFonts w:ascii="Times New Roman" w:hAnsi="Times New Roman" w:cs="Times New Roman"/>
          <w:sz w:val="24"/>
          <w:szCs w:val="24"/>
        </w:rPr>
        <w:t>depuis le dé</w:t>
      </w:r>
      <w:r w:rsidR="000B270D" w:rsidRPr="00953224">
        <w:rPr>
          <w:rFonts w:ascii="Times New Roman" w:hAnsi="Times New Roman" w:cs="Times New Roman"/>
          <w:sz w:val="24"/>
          <w:szCs w:val="24"/>
        </w:rPr>
        <w:t xml:space="preserve">but de notre parcours doctoral </w:t>
      </w:r>
      <w:r w:rsidRPr="00953224">
        <w:rPr>
          <w:rFonts w:ascii="Times New Roman" w:hAnsi="Times New Roman" w:cs="Times New Roman"/>
          <w:sz w:val="24"/>
          <w:szCs w:val="24"/>
        </w:rPr>
        <w:t>jusqu’à ce jour de soutenance. Nous n’oublierons jamais votre apport pendant l</w:t>
      </w:r>
      <w:r w:rsidR="000B270D" w:rsidRPr="00953224">
        <w:rPr>
          <w:rFonts w:ascii="Times New Roman" w:hAnsi="Times New Roman" w:cs="Times New Roman"/>
          <w:sz w:val="24"/>
          <w:szCs w:val="24"/>
        </w:rPr>
        <w:t xml:space="preserve">es moments durs de cette thèse </w:t>
      </w:r>
      <w:r w:rsidRPr="00953224">
        <w:rPr>
          <w:rFonts w:ascii="Times New Roman" w:hAnsi="Times New Roman" w:cs="Times New Roman"/>
          <w:sz w:val="24"/>
          <w:szCs w:val="24"/>
        </w:rPr>
        <w:t>de nature à paralyse</w:t>
      </w:r>
      <w:r w:rsidR="00745CA0">
        <w:rPr>
          <w:rFonts w:ascii="Times New Roman" w:hAnsi="Times New Roman" w:cs="Times New Roman"/>
          <w:sz w:val="24"/>
          <w:szCs w:val="24"/>
        </w:rPr>
        <w:t>r son bon déroulement</w:t>
      </w:r>
      <w:r w:rsidR="003121A3">
        <w:rPr>
          <w:rFonts w:ascii="Times New Roman" w:hAnsi="Times New Roman" w:cs="Times New Roman"/>
          <w:sz w:val="24"/>
          <w:szCs w:val="24"/>
        </w:rPr>
        <w:t>. Du fond du cœur, n</w:t>
      </w:r>
      <w:r w:rsidRPr="00953224">
        <w:rPr>
          <w:rFonts w:ascii="Times New Roman" w:hAnsi="Times New Roman" w:cs="Times New Roman"/>
          <w:sz w:val="24"/>
          <w:szCs w:val="24"/>
        </w:rPr>
        <w:t xml:space="preserve">ous vous adressons un merci particulier. Très chère Judith, vous êtes notre joie de vivre, soyez fière de la réalisation de cette thèse, elle vous est dédiée. </w:t>
      </w:r>
    </w:p>
    <w:p w14:paraId="291C79A9" w14:textId="344DCDB5" w:rsidR="004263A6" w:rsidRDefault="004263A6">
      <w:pPr>
        <w:rPr>
          <w:rFonts w:ascii="Times New Roman" w:eastAsiaTheme="majorEastAsia" w:hAnsi="Times New Roman" w:cs="Times New Roman"/>
          <w:b/>
          <w:sz w:val="24"/>
          <w:szCs w:val="26"/>
        </w:rPr>
      </w:pPr>
    </w:p>
    <w:p w14:paraId="2DB7EA95" w14:textId="7859D3BA" w:rsidR="00A44518" w:rsidRPr="00953224" w:rsidRDefault="00CD4331" w:rsidP="00557200">
      <w:pPr>
        <w:pStyle w:val="Titre2"/>
        <w:jc w:val="both"/>
        <w:rPr>
          <w:rFonts w:cs="Times New Roman"/>
        </w:rPr>
      </w:pPr>
      <w:bookmarkStart w:id="4" w:name="_Toc205890166"/>
      <w:r w:rsidRPr="00953224">
        <w:rPr>
          <w:rFonts w:cs="Times New Roman"/>
        </w:rPr>
        <w:t>TABLE DE</w:t>
      </w:r>
      <w:r w:rsidR="008566BF" w:rsidRPr="00953224">
        <w:rPr>
          <w:rFonts w:cs="Times New Roman"/>
        </w:rPr>
        <w:t>S</w:t>
      </w:r>
      <w:r w:rsidRPr="00953224">
        <w:rPr>
          <w:rFonts w:cs="Times New Roman"/>
        </w:rPr>
        <w:t xml:space="preserve"> MATIERE</w:t>
      </w:r>
      <w:r w:rsidR="008566BF" w:rsidRPr="00953224">
        <w:rPr>
          <w:rFonts w:cs="Times New Roman"/>
        </w:rPr>
        <w:t>S</w:t>
      </w:r>
      <w:bookmarkEnd w:id="4"/>
    </w:p>
    <w:sdt>
      <w:sdtPr>
        <w:rPr>
          <w:rFonts w:ascii="Times New Roman" w:eastAsiaTheme="minorHAnsi" w:hAnsi="Times New Roman" w:cs="Times New Roman"/>
          <w:color w:val="auto"/>
          <w:sz w:val="24"/>
          <w:szCs w:val="24"/>
          <w:lang w:eastAsia="en-US"/>
        </w:rPr>
        <w:id w:val="-558942356"/>
        <w:docPartObj>
          <w:docPartGallery w:val="Table of Contents"/>
          <w:docPartUnique/>
        </w:docPartObj>
      </w:sdtPr>
      <w:sdtEndPr>
        <w:rPr>
          <w:bCs/>
        </w:rPr>
      </w:sdtEndPr>
      <w:sdtContent>
        <w:p w14:paraId="03AF337E" w14:textId="01C6B18A" w:rsidR="00103EB2" w:rsidRPr="00953224" w:rsidRDefault="00103EB2" w:rsidP="00557200">
          <w:pPr>
            <w:pStyle w:val="En-ttedetabledesmatires"/>
            <w:spacing w:line="360" w:lineRule="auto"/>
            <w:jc w:val="both"/>
            <w:rPr>
              <w:rFonts w:ascii="Times New Roman" w:hAnsi="Times New Roman" w:cs="Times New Roman"/>
              <w:b/>
              <w:color w:val="auto"/>
              <w:sz w:val="24"/>
              <w:szCs w:val="24"/>
            </w:rPr>
          </w:pPr>
        </w:p>
        <w:p w14:paraId="26303881" w14:textId="77777777" w:rsidR="002C1DB2" w:rsidRPr="002C1DB2" w:rsidRDefault="00103EB2" w:rsidP="002C1DB2">
          <w:pPr>
            <w:pStyle w:val="TM2"/>
            <w:rPr>
              <w:rFonts w:asciiTheme="minorHAnsi" w:eastAsiaTheme="minorEastAsia" w:hAnsiTheme="minorHAnsi" w:cstheme="minorBidi"/>
              <w:sz w:val="22"/>
              <w:szCs w:val="22"/>
              <w:lang w:eastAsia="fr-FR"/>
            </w:rPr>
          </w:pPr>
          <w:r w:rsidRPr="00F71C8E">
            <w:fldChar w:fldCharType="begin"/>
          </w:r>
          <w:r w:rsidRPr="00F71C8E">
            <w:instrText xml:space="preserve"> TOC \o "1-3" \h \z \u </w:instrText>
          </w:r>
          <w:r w:rsidRPr="00F71C8E">
            <w:fldChar w:fldCharType="separate"/>
          </w:r>
          <w:hyperlink w:anchor="_Toc205890164" w:history="1">
            <w:r w:rsidR="002C1DB2" w:rsidRPr="002C1DB2">
              <w:rPr>
                <w:rStyle w:val="Lienhypertexte"/>
                <w:b/>
              </w:rPr>
              <w:t>DEDICACE</w:t>
            </w:r>
            <w:r w:rsidR="002C1DB2" w:rsidRPr="002C1DB2">
              <w:rPr>
                <w:webHidden/>
              </w:rPr>
              <w:tab/>
            </w:r>
            <w:r w:rsidR="002C1DB2" w:rsidRPr="002C1DB2">
              <w:rPr>
                <w:webHidden/>
              </w:rPr>
              <w:fldChar w:fldCharType="begin"/>
            </w:r>
            <w:r w:rsidR="002C1DB2" w:rsidRPr="002C1DB2">
              <w:rPr>
                <w:webHidden/>
              </w:rPr>
              <w:instrText xml:space="preserve"> PAGEREF _Toc205890164 \h </w:instrText>
            </w:r>
            <w:r w:rsidR="002C1DB2" w:rsidRPr="002C1DB2">
              <w:rPr>
                <w:webHidden/>
              </w:rPr>
            </w:r>
            <w:r w:rsidR="002C1DB2" w:rsidRPr="002C1DB2">
              <w:rPr>
                <w:webHidden/>
              </w:rPr>
              <w:fldChar w:fldCharType="separate"/>
            </w:r>
            <w:r w:rsidR="002A6A0F">
              <w:rPr>
                <w:webHidden/>
              </w:rPr>
              <w:t>i</w:t>
            </w:r>
            <w:r w:rsidR="002C1DB2" w:rsidRPr="002C1DB2">
              <w:rPr>
                <w:webHidden/>
              </w:rPr>
              <w:fldChar w:fldCharType="end"/>
            </w:r>
          </w:hyperlink>
        </w:p>
        <w:p w14:paraId="22F47ACA"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65" w:history="1">
            <w:r w:rsidR="002C1DB2" w:rsidRPr="002C1DB2">
              <w:rPr>
                <w:rStyle w:val="Lienhypertexte"/>
                <w:b/>
              </w:rPr>
              <w:t>REMERCIEMENTS</w:t>
            </w:r>
            <w:r w:rsidR="002C1DB2" w:rsidRPr="002C1DB2">
              <w:rPr>
                <w:webHidden/>
              </w:rPr>
              <w:tab/>
            </w:r>
            <w:r w:rsidR="002C1DB2" w:rsidRPr="002C1DB2">
              <w:rPr>
                <w:webHidden/>
              </w:rPr>
              <w:fldChar w:fldCharType="begin"/>
            </w:r>
            <w:r w:rsidR="002C1DB2" w:rsidRPr="002C1DB2">
              <w:rPr>
                <w:webHidden/>
              </w:rPr>
              <w:instrText xml:space="preserve"> PAGEREF _Toc205890165 \h </w:instrText>
            </w:r>
            <w:r w:rsidR="002C1DB2" w:rsidRPr="002C1DB2">
              <w:rPr>
                <w:webHidden/>
              </w:rPr>
            </w:r>
            <w:r w:rsidR="002C1DB2" w:rsidRPr="002C1DB2">
              <w:rPr>
                <w:webHidden/>
              </w:rPr>
              <w:fldChar w:fldCharType="separate"/>
            </w:r>
            <w:r w:rsidR="002A6A0F">
              <w:rPr>
                <w:webHidden/>
              </w:rPr>
              <w:t>ii</w:t>
            </w:r>
            <w:r w:rsidR="002C1DB2" w:rsidRPr="002C1DB2">
              <w:rPr>
                <w:webHidden/>
              </w:rPr>
              <w:fldChar w:fldCharType="end"/>
            </w:r>
          </w:hyperlink>
        </w:p>
        <w:p w14:paraId="18176DA1"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66" w:history="1">
            <w:r w:rsidR="002C1DB2" w:rsidRPr="002C1DB2">
              <w:rPr>
                <w:rStyle w:val="Lienhypertexte"/>
                <w:b/>
              </w:rPr>
              <w:t>TABLE DES MATIERES</w:t>
            </w:r>
            <w:r w:rsidR="002C1DB2" w:rsidRPr="002C1DB2">
              <w:rPr>
                <w:webHidden/>
              </w:rPr>
              <w:tab/>
            </w:r>
            <w:r w:rsidR="002C1DB2" w:rsidRPr="002C1DB2">
              <w:rPr>
                <w:webHidden/>
              </w:rPr>
              <w:fldChar w:fldCharType="begin"/>
            </w:r>
            <w:r w:rsidR="002C1DB2" w:rsidRPr="002C1DB2">
              <w:rPr>
                <w:webHidden/>
              </w:rPr>
              <w:instrText xml:space="preserve"> PAGEREF _Toc205890166 \h </w:instrText>
            </w:r>
            <w:r w:rsidR="002C1DB2" w:rsidRPr="002C1DB2">
              <w:rPr>
                <w:webHidden/>
              </w:rPr>
            </w:r>
            <w:r w:rsidR="002C1DB2" w:rsidRPr="002C1DB2">
              <w:rPr>
                <w:webHidden/>
              </w:rPr>
              <w:fldChar w:fldCharType="separate"/>
            </w:r>
            <w:r w:rsidR="002A6A0F">
              <w:rPr>
                <w:webHidden/>
              </w:rPr>
              <w:t>iv</w:t>
            </w:r>
            <w:r w:rsidR="002C1DB2" w:rsidRPr="002C1DB2">
              <w:rPr>
                <w:webHidden/>
              </w:rPr>
              <w:fldChar w:fldCharType="end"/>
            </w:r>
          </w:hyperlink>
        </w:p>
        <w:p w14:paraId="55D56F96"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67" w:history="1">
            <w:r w:rsidR="002C1DB2" w:rsidRPr="002C1DB2">
              <w:rPr>
                <w:rStyle w:val="Lienhypertexte"/>
                <w:b/>
              </w:rPr>
              <w:t>LISTE DES TABLEAUX</w:t>
            </w:r>
            <w:r w:rsidR="002C1DB2" w:rsidRPr="002C1DB2">
              <w:rPr>
                <w:webHidden/>
              </w:rPr>
              <w:tab/>
            </w:r>
            <w:r w:rsidR="002C1DB2" w:rsidRPr="002C1DB2">
              <w:rPr>
                <w:webHidden/>
              </w:rPr>
              <w:fldChar w:fldCharType="begin"/>
            </w:r>
            <w:r w:rsidR="002C1DB2" w:rsidRPr="002C1DB2">
              <w:rPr>
                <w:webHidden/>
              </w:rPr>
              <w:instrText xml:space="preserve"> PAGEREF _Toc205890167 \h </w:instrText>
            </w:r>
            <w:r w:rsidR="002C1DB2" w:rsidRPr="002C1DB2">
              <w:rPr>
                <w:webHidden/>
              </w:rPr>
            </w:r>
            <w:r w:rsidR="002C1DB2" w:rsidRPr="002C1DB2">
              <w:rPr>
                <w:webHidden/>
              </w:rPr>
              <w:fldChar w:fldCharType="separate"/>
            </w:r>
            <w:r w:rsidR="002A6A0F">
              <w:rPr>
                <w:webHidden/>
              </w:rPr>
              <w:t>xii</w:t>
            </w:r>
            <w:r w:rsidR="002C1DB2" w:rsidRPr="002C1DB2">
              <w:rPr>
                <w:webHidden/>
              </w:rPr>
              <w:fldChar w:fldCharType="end"/>
            </w:r>
          </w:hyperlink>
        </w:p>
        <w:p w14:paraId="7826ACDF"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68" w:history="1">
            <w:r w:rsidR="002C1DB2" w:rsidRPr="002C1DB2">
              <w:rPr>
                <w:rStyle w:val="Lienhypertexte"/>
                <w:b/>
              </w:rPr>
              <w:t>SIGLES ET ABREVIATIONS</w:t>
            </w:r>
            <w:r w:rsidR="002C1DB2" w:rsidRPr="002C1DB2">
              <w:rPr>
                <w:webHidden/>
              </w:rPr>
              <w:tab/>
            </w:r>
            <w:r w:rsidR="002C1DB2" w:rsidRPr="002C1DB2">
              <w:rPr>
                <w:webHidden/>
              </w:rPr>
              <w:fldChar w:fldCharType="begin"/>
            </w:r>
            <w:r w:rsidR="002C1DB2" w:rsidRPr="002C1DB2">
              <w:rPr>
                <w:webHidden/>
              </w:rPr>
              <w:instrText xml:space="preserve"> PAGEREF _Toc205890168 \h </w:instrText>
            </w:r>
            <w:r w:rsidR="002C1DB2" w:rsidRPr="002C1DB2">
              <w:rPr>
                <w:webHidden/>
              </w:rPr>
            </w:r>
            <w:r w:rsidR="002C1DB2" w:rsidRPr="002C1DB2">
              <w:rPr>
                <w:webHidden/>
              </w:rPr>
              <w:fldChar w:fldCharType="separate"/>
            </w:r>
            <w:r w:rsidR="002A6A0F">
              <w:rPr>
                <w:webHidden/>
              </w:rPr>
              <w:t>xiii</w:t>
            </w:r>
            <w:r w:rsidR="002C1DB2" w:rsidRPr="002C1DB2">
              <w:rPr>
                <w:webHidden/>
              </w:rPr>
              <w:fldChar w:fldCharType="end"/>
            </w:r>
          </w:hyperlink>
        </w:p>
        <w:p w14:paraId="7EC2EFFA"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69" w:history="1">
            <w:r w:rsidR="002C1DB2" w:rsidRPr="002C1DB2">
              <w:rPr>
                <w:rStyle w:val="Lienhypertexte"/>
                <w:b/>
              </w:rPr>
              <w:t>RESUME</w:t>
            </w:r>
            <w:r w:rsidR="002C1DB2" w:rsidRPr="002C1DB2">
              <w:rPr>
                <w:webHidden/>
              </w:rPr>
              <w:tab/>
            </w:r>
            <w:r w:rsidR="002C1DB2" w:rsidRPr="002C1DB2">
              <w:rPr>
                <w:webHidden/>
              </w:rPr>
              <w:fldChar w:fldCharType="begin"/>
            </w:r>
            <w:r w:rsidR="002C1DB2" w:rsidRPr="002C1DB2">
              <w:rPr>
                <w:webHidden/>
              </w:rPr>
              <w:instrText xml:space="preserve"> PAGEREF _Toc205890169 \h </w:instrText>
            </w:r>
            <w:r w:rsidR="002C1DB2" w:rsidRPr="002C1DB2">
              <w:rPr>
                <w:webHidden/>
              </w:rPr>
            </w:r>
            <w:r w:rsidR="002C1DB2" w:rsidRPr="002C1DB2">
              <w:rPr>
                <w:webHidden/>
              </w:rPr>
              <w:fldChar w:fldCharType="separate"/>
            </w:r>
            <w:r w:rsidR="002A6A0F">
              <w:rPr>
                <w:webHidden/>
              </w:rPr>
              <w:t>xiv</w:t>
            </w:r>
            <w:r w:rsidR="002C1DB2" w:rsidRPr="002C1DB2">
              <w:rPr>
                <w:webHidden/>
              </w:rPr>
              <w:fldChar w:fldCharType="end"/>
            </w:r>
          </w:hyperlink>
        </w:p>
        <w:p w14:paraId="177D4B86"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70" w:history="1">
            <w:r w:rsidR="002C1DB2" w:rsidRPr="002C1DB2">
              <w:rPr>
                <w:rStyle w:val="Lienhypertexte"/>
                <w:b/>
                <w:lang w:val="en-US"/>
              </w:rPr>
              <w:t>ABSTRACT</w:t>
            </w:r>
            <w:r w:rsidR="002C1DB2" w:rsidRPr="002C1DB2">
              <w:rPr>
                <w:webHidden/>
              </w:rPr>
              <w:tab/>
            </w:r>
            <w:r w:rsidR="002C1DB2" w:rsidRPr="002C1DB2">
              <w:rPr>
                <w:webHidden/>
              </w:rPr>
              <w:fldChar w:fldCharType="begin"/>
            </w:r>
            <w:r w:rsidR="002C1DB2" w:rsidRPr="002C1DB2">
              <w:rPr>
                <w:webHidden/>
              </w:rPr>
              <w:instrText xml:space="preserve"> PAGEREF _Toc205890170 \h </w:instrText>
            </w:r>
            <w:r w:rsidR="002C1DB2" w:rsidRPr="002C1DB2">
              <w:rPr>
                <w:webHidden/>
              </w:rPr>
            </w:r>
            <w:r w:rsidR="002C1DB2" w:rsidRPr="002C1DB2">
              <w:rPr>
                <w:webHidden/>
              </w:rPr>
              <w:fldChar w:fldCharType="separate"/>
            </w:r>
            <w:r w:rsidR="002A6A0F">
              <w:rPr>
                <w:webHidden/>
              </w:rPr>
              <w:t>xv</w:t>
            </w:r>
            <w:r w:rsidR="002C1DB2" w:rsidRPr="002C1DB2">
              <w:rPr>
                <w:webHidden/>
              </w:rPr>
              <w:fldChar w:fldCharType="end"/>
            </w:r>
          </w:hyperlink>
        </w:p>
        <w:p w14:paraId="3CC71757" w14:textId="77777777" w:rsidR="002C1DB2" w:rsidRDefault="005F21A4" w:rsidP="002C1DB2">
          <w:pPr>
            <w:pStyle w:val="TM2"/>
            <w:rPr>
              <w:rFonts w:asciiTheme="minorHAnsi" w:eastAsiaTheme="minorEastAsia" w:hAnsiTheme="minorHAnsi" w:cstheme="minorBidi"/>
              <w:sz w:val="22"/>
              <w:szCs w:val="22"/>
              <w:lang w:eastAsia="fr-FR"/>
            </w:rPr>
          </w:pPr>
          <w:hyperlink w:anchor="_Toc205890171" w:history="1">
            <w:r w:rsidR="002C1DB2" w:rsidRPr="002C1DB2">
              <w:rPr>
                <w:rStyle w:val="Lienhypertexte"/>
                <w:b/>
              </w:rPr>
              <w:t>INTRODUCTION GENERALE</w:t>
            </w:r>
            <w:r w:rsidR="002C1DB2" w:rsidRPr="002C1DB2">
              <w:rPr>
                <w:webHidden/>
              </w:rPr>
              <w:tab/>
            </w:r>
            <w:r w:rsidR="002C1DB2" w:rsidRPr="002C1DB2">
              <w:rPr>
                <w:webHidden/>
              </w:rPr>
              <w:fldChar w:fldCharType="begin"/>
            </w:r>
            <w:r w:rsidR="002C1DB2" w:rsidRPr="002C1DB2">
              <w:rPr>
                <w:webHidden/>
              </w:rPr>
              <w:instrText xml:space="preserve"> PAGEREF _Toc205890171 \h </w:instrText>
            </w:r>
            <w:r w:rsidR="002C1DB2" w:rsidRPr="002C1DB2">
              <w:rPr>
                <w:webHidden/>
              </w:rPr>
            </w:r>
            <w:r w:rsidR="002C1DB2" w:rsidRPr="002C1DB2">
              <w:rPr>
                <w:webHidden/>
              </w:rPr>
              <w:fldChar w:fldCharType="separate"/>
            </w:r>
            <w:r w:rsidR="002A6A0F">
              <w:rPr>
                <w:webHidden/>
              </w:rPr>
              <w:t>1</w:t>
            </w:r>
            <w:r w:rsidR="002C1DB2" w:rsidRPr="002C1DB2">
              <w:rPr>
                <w:webHidden/>
              </w:rPr>
              <w:fldChar w:fldCharType="end"/>
            </w:r>
          </w:hyperlink>
        </w:p>
        <w:p w14:paraId="3CD73F45" w14:textId="77777777" w:rsidR="002C1DB2" w:rsidRDefault="005F21A4" w:rsidP="002C1DB2">
          <w:pPr>
            <w:pStyle w:val="TM2"/>
            <w:rPr>
              <w:rFonts w:asciiTheme="minorHAnsi" w:eastAsiaTheme="minorEastAsia" w:hAnsiTheme="minorHAnsi" w:cstheme="minorBidi"/>
              <w:sz w:val="22"/>
              <w:szCs w:val="22"/>
              <w:lang w:eastAsia="fr-FR"/>
            </w:rPr>
          </w:pPr>
          <w:hyperlink w:anchor="_Toc205890172" w:history="1">
            <w:r w:rsidR="002C1DB2" w:rsidRPr="006F5F25">
              <w:rPr>
                <w:rStyle w:val="Lienhypertexte"/>
              </w:rPr>
              <w:t>1. Du travail de terrain à l’amorce de l’objet</w:t>
            </w:r>
            <w:r w:rsidR="002C1DB2">
              <w:rPr>
                <w:webHidden/>
              </w:rPr>
              <w:tab/>
            </w:r>
            <w:r w:rsidR="002C1DB2">
              <w:rPr>
                <w:webHidden/>
              </w:rPr>
              <w:fldChar w:fldCharType="begin"/>
            </w:r>
            <w:r w:rsidR="002C1DB2">
              <w:rPr>
                <w:webHidden/>
              </w:rPr>
              <w:instrText xml:space="preserve"> PAGEREF _Toc205890172 \h </w:instrText>
            </w:r>
            <w:r w:rsidR="002C1DB2">
              <w:rPr>
                <w:webHidden/>
              </w:rPr>
            </w:r>
            <w:r w:rsidR="002C1DB2">
              <w:rPr>
                <w:webHidden/>
              </w:rPr>
              <w:fldChar w:fldCharType="separate"/>
            </w:r>
            <w:r w:rsidR="002A6A0F">
              <w:rPr>
                <w:webHidden/>
              </w:rPr>
              <w:t>2</w:t>
            </w:r>
            <w:r w:rsidR="002C1DB2">
              <w:rPr>
                <w:webHidden/>
              </w:rPr>
              <w:fldChar w:fldCharType="end"/>
            </w:r>
          </w:hyperlink>
        </w:p>
        <w:p w14:paraId="28A30BAA" w14:textId="77777777" w:rsidR="002C1DB2" w:rsidRDefault="005F21A4" w:rsidP="002C1DB2">
          <w:pPr>
            <w:pStyle w:val="TM2"/>
            <w:rPr>
              <w:rFonts w:asciiTheme="minorHAnsi" w:eastAsiaTheme="minorEastAsia" w:hAnsiTheme="minorHAnsi" w:cstheme="minorBidi"/>
              <w:sz w:val="22"/>
              <w:szCs w:val="22"/>
              <w:lang w:eastAsia="fr-FR"/>
            </w:rPr>
          </w:pPr>
          <w:hyperlink w:anchor="_Toc205890173" w:history="1">
            <w:r w:rsidR="002C1DB2" w:rsidRPr="006F5F25">
              <w:rPr>
                <w:rStyle w:val="Lienhypertexte"/>
              </w:rPr>
              <w:t>1.1.  Expérience dans la mise en œuvre des projets de protection de l’enfance</w:t>
            </w:r>
            <w:r w:rsidR="002C1DB2">
              <w:rPr>
                <w:webHidden/>
              </w:rPr>
              <w:tab/>
            </w:r>
            <w:r w:rsidR="002C1DB2">
              <w:rPr>
                <w:webHidden/>
              </w:rPr>
              <w:fldChar w:fldCharType="begin"/>
            </w:r>
            <w:r w:rsidR="002C1DB2">
              <w:rPr>
                <w:webHidden/>
              </w:rPr>
              <w:instrText xml:space="preserve"> PAGEREF _Toc205890173 \h </w:instrText>
            </w:r>
            <w:r w:rsidR="002C1DB2">
              <w:rPr>
                <w:webHidden/>
              </w:rPr>
            </w:r>
            <w:r w:rsidR="002C1DB2">
              <w:rPr>
                <w:webHidden/>
              </w:rPr>
              <w:fldChar w:fldCharType="separate"/>
            </w:r>
            <w:r w:rsidR="002A6A0F">
              <w:rPr>
                <w:webHidden/>
              </w:rPr>
              <w:t>2</w:t>
            </w:r>
            <w:r w:rsidR="002C1DB2">
              <w:rPr>
                <w:webHidden/>
              </w:rPr>
              <w:fldChar w:fldCharType="end"/>
            </w:r>
          </w:hyperlink>
        </w:p>
        <w:p w14:paraId="12034B2F" w14:textId="77777777" w:rsidR="002C1DB2" w:rsidRDefault="005F21A4" w:rsidP="002C1DB2">
          <w:pPr>
            <w:pStyle w:val="TM2"/>
            <w:rPr>
              <w:rFonts w:asciiTheme="minorHAnsi" w:eastAsiaTheme="minorEastAsia" w:hAnsiTheme="minorHAnsi" w:cstheme="minorBidi"/>
              <w:sz w:val="22"/>
              <w:szCs w:val="22"/>
              <w:lang w:eastAsia="fr-FR"/>
            </w:rPr>
          </w:pPr>
          <w:hyperlink w:anchor="_Toc205890174" w:history="1">
            <w:r w:rsidR="002C1DB2" w:rsidRPr="006F5F25">
              <w:rPr>
                <w:rStyle w:val="Lienhypertexte"/>
              </w:rPr>
              <w:t>2. Evolution historique et cadre normatif de protection des droits de l’enfant</w:t>
            </w:r>
            <w:r w:rsidR="002C1DB2">
              <w:rPr>
                <w:webHidden/>
              </w:rPr>
              <w:tab/>
            </w:r>
            <w:r w:rsidR="002C1DB2">
              <w:rPr>
                <w:webHidden/>
              </w:rPr>
              <w:fldChar w:fldCharType="begin"/>
            </w:r>
            <w:r w:rsidR="002C1DB2">
              <w:rPr>
                <w:webHidden/>
              </w:rPr>
              <w:instrText xml:space="preserve"> PAGEREF _Toc205890174 \h </w:instrText>
            </w:r>
            <w:r w:rsidR="002C1DB2">
              <w:rPr>
                <w:webHidden/>
              </w:rPr>
            </w:r>
            <w:r w:rsidR="002C1DB2">
              <w:rPr>
                <w:webHidden/>
              </w:rPr>
              <w:fldChar w:fldCharType="separate"/>
            </w:r>
            <w:r w:rsidR="002A6A0F">
              <w:rPr>
                <w:webHidden/>
              </w:rPr>
              <w:t>4</w:t>
            </w:r>
            <w:r w:rsidR="002C1DB2">
              <w:rPr>
                <w:webHidden/>
              </w:rPr>
              <w:fldChar w:fldCharType="end"/>
            </w:r>
          </w:hyperlink>
        </w:p>
        <w:p w14:paraId="2367F60F" w14:textId="77777777" w:rsidR="002C1DB2" w:rsidRDefault="005F21A4" w:rsidP="002C1DB2">
          <w:pPr>
            <w:pStyle w:val="TM2"/>
            <w:rPr>
              <w:rFonts w:asciiTheme="minorHAnsi" w:eastAsiaTheme="minorEastAsia" w:hAnsiTheme="minorHAnsi" w:cstheme="minorBidi"/>
              <w:sz w:val="22"/>
              <w:szCs w:val="22"/>
              <w:lang w:eastAsia="fr-FR"/>
            </w:rPr>
          </w:pPr>
          <w:hyperlink w:anchor="_Toc205890175" w:history="1">
            <w:r w:rsidR="002C1DB2" w:rsidRPr="006F5F25">
              <w:rPr>
                <w:rStyle w:val="Lienhypertexte"/>
              </w:rPr>
              <w:t>2.1. Traités et conventions de protection de l’enfant</w:t>
            </w:r>
            <w:r w:rsidR="002C1DB2">
              <w:rPr>
                <w:webHidden/>
              </w:rPr>
              <w:tab/>
            </w:r>
            <w:r w:rsidR="002C1DB2">
              <w:rPr>
                <w:webHidden/>
              </w:rPr>
              <w:fldChar w:fldCharType="begin"/>
            </w:r>
            <w:r w:rsidR="002C1DB2">
              <w:rPr>
                <w:webHidden/>
              </w:rPr>
              <w:instrText xml:space="preserve"> PAGEREF _Toc205890175 \h </w:instrText>
            </w:r>
            <w:r w:rsidR="002C1DB2">
              <w:rPr>
                <w:webHidden/>
              </w:rPr>
            </w:r>
            <w:r w:rsidR="002C1DB2">
              <w:rPr>
                <w:webHidden/>
              </w:rPr>
              <w:fldChar w:fldCharType="separate"/>
            </w:r>
            <w:r w:rsidR="002A6A0F">
              <w:rPr>
                <w:webHidden/>
              </w:rPr>
              <w:t>5</w:t>
            </w:r>
            <w:r w:rsidR="002C1DB2">
              <w:rPr>
                <w:webHidden/>
              </w:rPr>
              <w:fldChar w:fldCharType="end"/>
            </w:r>
          </w:hyperlink>
        </w:p>
        <w:p w14:paraId="665768D3" w14:textId="77777777" w:rsidR="002C1DB2" w:rsidRDefault="005F21A4" w:rsidP="002C1DB2">
          <w:pPr>
            <w:pStyle w:val="TM2"/>
            <w:rPr>
              <w:rFonts w:asciiTheme="minorHAnsi" w:eastAsiaTheme="minorEastAsia" w:hAnsiTheme="minorHAnsi" w:cstheme="minorBidi"/>
              <w:sz w:val="22"/>
              <w:szCs w:val="22"/>
              <w:lang w:eastAsia="fr-FR"/>
            </w:rPr>
          </w:pPr>
          <w:hyperlink w:anchor="_Toc205890176" w:history="1">
            <w:r w:rsidR="002C1DB2" w:rsidRPr="006F5F25">
              <w:rPr>
                <w:rStyle w:val="Lienhypertexte"/>
              </w:rPr>
              <w:t>2.2. Violations des droits de l’enfant et quelques normes de protection</w:t>
            </w:r>
            <w:r w:rsidR="002C1DB2">
              <w:rPr>
                <w:webHidden/>
              </w:rPr>
              <w:tab/>
            </w:r>
            <w:r w:rsidR="002C1DB2">
              <w:rPr>
                <w:webHidden/>
              </w:rPr>
              <w:fldChar w:fldCharType="begin"/>
            </w:r>
            <w:r w:rsidR="002C1DB2">
              <w:rPr>
                <w:webHidden/>
              </w:rPr>
              <w:instrText xml:space="preserve"> PAGEREF _Toc205890176 \h </w:instrText>
            </w:r>
            <w:r w:rsidR="002C1DB2">
              <w:rPr>
                <w:webHidden/>
              </w:rPr>
            </w:r>
            <w:r w:rsidR="002C1DB2">
              <w:rPr>
                <w:webHidden/>
              </w:rPr>
              <w:fldChar w:fldCharType="separate"/>
            </w:r>
            <w:r w:rsidR="002A6A0F">
              <w:rPr>
                <w:webHidden/>
              </w:rPr>
              <w:t>5</w:t>
            </w:r>
            <w:r w:rsidR="002C1DB2">
              <w:rPr>
                <w:webHidden/>
              </w:rPr>
              <w:fldChar w:fldCharType="end"/>
            </w:r>
          </w:hyperlink>
        </w:p>
        <w:p w14:paraId="425D5C84" w14:textId="628110AC" w:rsidR="002C1DB2" w:rsidRDefault="005F21A4" w:rsidP="002C1DB2">
          <w:pPr>
            <w:pStyle w:val="TM2"/>
            <w:rPr>
              <w:rFonts w:asciiTheme="minorHAnsi" w:eastAsiaTheme="minorEastAsia" w:hAnsiTheme="minorHAnsi" w:cstheme="minorBidi"/>
              <w:sz w:val="22"/>
              <w:szCs w:val="22"/>
              <w:lang w:eastAsia="fr-FR"/>
            </w:rPr>
          </w:pPr>
          <w:hyperlink w:anchor="_Toc205890177" w:history="1">
            <w:r w:rsidR="002C1DB2" w:rsidRPr="006F5F25">
              <w:rPr>
                <w:rStyle w:val="Lienhypertexte"/>
              </w:rPr>
              <w:t>2.2.1.Les mineurs en conflit avec la loi</w:t>
            </w:r>
            <w:r w:rsidR="002C1DB2">
              <w:rPr>
                <w:webHidden/>
              </w:rPr>
              <w:tab/>
            </w:r>
            <w:r w:rsidR="002C1DB2">
              <w:rPr>
                <w:webHidden/>
              </w:rPr>
              <w:fldChar w:fldCharType="begin"/>
            </w:r>
            <w:r w:rsidR="002C1DB2">
              <w:rPr>
                <w:webHidden/>
              </w:rPr>
              <w:instrText xml:space="preserve"> PAGEREF _Toc205890177 \h </w:instrText>
            </w:r>
            <w:r w:rsidR="002C1DB2">
              <w:rPr>
                <w:webHidden/>
              </w:rPr>
            </w:r>
            <w:r w:rsidR="002C1DB2">
              <w:rPr>
                <w:webHidden/>
              </w:rPr>
              <w:fldChar w:fldCharType="separate"/>
            </w:r>
            <w:r w:rsidR="002A6A0F">
              <w:rPr>
                <w:webHidden/>
              </w:rPr>
              <w:t>5</w:t>
            </w:r>
            <w:r w:rsidR="002C1DB2">
              <w:rPr>
                <w:webHidden/>
              </w:rPr>
              <w:fldChar w:fldCharType="end"/>
            </w:r>
          </w:hyperlink>
        </w:p>
        <w:p w14:paraId="12B30315" w14:textId="43DBEA9C" w:rsidR="002C1DB2" w:rsidRDefault="005F21A4" w:rsidP="002C1DB2">
          <w:pPr>
            <w:pStyle w:val="TM2"/>
            <w:rPr>
              <w:rFonts w:asciiTheme="minorHAnsi" w:eastAsiaTheme="minorEastAsia" w:hAnsiTheme="minorHAnsi" w:cstheme="minorBidi"/>
              <w:sz w:val="22"/>
              <w:szCs w:val="22"/>
              <w:lang w:eastAsia="fr-FR"/>
            </w:rPr>
          </w:pPr>
          <w:hyperlink w:anchor="_Toc205890178" w:history="1">
            <w:r w:rsidR="002C1DB2" w:rsidRPr="006F5F25">
              <w:rPr>
                <w:rStyle w:val="Lienhypertexte"/>
              </w:rPr>
              <w:t>2.2.2.Les Règles de Beijing et la justice pour les mineurs</w:t>
            </w:r>
            <w:r w:rsidR="002C1DB2">
              <w:rPr>
                <w:webHidden/>
              </w:rPr>
              <w:tab/>
            </w:r>
            <w:r w:rsidR="002C1DB2">
              <w:rPr>
                <w:webHidden/>
              </w:rPr>
              <w:fldChar w:fldCharType="begin"/>
            </w:r>
            <w:r w:rsidR="002C1DB2">
              <w:rPr>
                <w:webHidden/>
              </w:rPr>
              <w:instrText xml:space="preserve"> PAGEREF _Toc205890178 \h </w:instrText>
            </w:r>
            <w:r w:rsidR="002C1DB2">
              <w:rPr>
                <w:webHidden/>
              </w:rPr>
            </w:r>
            <w:r w:rsidR="002C1DB2">
              <w:rPr>
                <w:webHidden/>
              </w:rPr>
              <w:fldChar w:fldCharType="separate"/>
            </w:r>
            <w:r w:rsidR="002A6A0F">
              <w:rPr>
                <w:webHidden/>
              </w:rPr>
              <w:t>6</w:t>
            </w:r>
            <w:r w:rsidR="002C1DB2">
              <w:rPr>
                <w:webHidden/>
              </w:rPr>
              <w:fldChar w:fldCharType="end"/>
            </w:r>
          </w:hyperlink>
        </w:p>
        <w:p w14:paraId="7889E8E9" w14:textId="77777777" w:rsidR="002C1DB2" w:rsidRDefault="005F21A4" w:rsidP="002C1DB2">
          <w:pPr>
            <w:pStyle w:val="TM2"/>
            <w:rPr>
              <w:rFonts w:asciiTheme="minorHAnsi" w:eastAsiaTheme="minorEastAsia" w:hAnsiTheme="minorHAnsi" w:cstheme="minorBidi"/>
              <w:sz w:val="22"/>
              <w:szCs w:val="22"/>
              <w:lang w:eastAsia="fr-FR"/>
            </w:rPr>
          </w:pPr>
          <w:hyperlink w:anchor="_Toc205890179" w:history="1">
            <w:r w:rsidR="002C1DB2" w:rsidRPr="006F5F25">
              <w:rPr>
                <w:rStyle w:val="Lienhypertexte"/>
              </w:rPr>
              <w:t>2.3. Rôles et responsabilités dans la protection des enfants</w:t>
            </w:r>
            <w:r w:rsidR="002C1DB2">
              <w:rPr>
                <w:webHidden/>
              </w:rPr>
              <w:tab/>
            </w:r>
            <w:r w:rsidR="002C1DB2">
              <w:rPr>
                <w:webHidden/>
              </w:rPr>
              <w:fldChar w:fldCharType="begin"/>
            </w:r>
            <w:r w:rsidR="002C1DB2">
              <w:rPr>
                <w:webHidden/>
              </w:rPr>
              <w:instrText xml:space="preserve"> PAGEREF _Toc205890179 \h </w:instrText>
            </w:r>
            <w:r w:rsidR="002C1DB2">
              <w:rPr>
                <w:webHidden/>
              </w:rPr>
            </w:r>
            <w:r w:rsidR="002C1DB2">
              <w:rPr>
                <w:webHidden/>
              </w:rPr>
              <w:fldChar w:fldCharType="separate"/>
            </w:r>
            <w:r w:rsidR="002A6A0F">
              <w:rPr>
                <w:webHidden/>
              </w:rPr>
              <w:t>7</w:t>
            </w:r>
            <w:r w:rsidR="002C1DB2">
              <w:rPr>
                <w:webHidden/>
              </w:rPr>
              <w:fldChar w:fldCharType="end"/>
            </w:r>
          </w:hyperlink>
        </w:p>
        <w:p w14:paraId="5DB919E5" w14:textId="77777777" w:rsidR="002C1DB2" w:rsidRDefault="005F21A4" w:rsidP="002C1DB2">
          <w:pPr>
            <w:pStyle w:val="TM2"/>
            <w:rPr>
              <w:rFonts w:asciiTheme="minorHAnsi" w:eastAsiaTheme="minorEastAsia" w:hAnsiTheme="minorHAnsi" w:cstheme="minorBidi"/>
              <w:sz w:val="22"/>
              <w:szCs w:val="22"/>
              <w:lang w:eastAsia="fr-FR"/>
            </w:rPr>
          </w:pPr>
          <w:hyperlink w:anchor="_Toc205890180" w:history="1">
            <w:r w:rsidR="002C1DB2" w:rsidRPr="006F5F25">
              <w:rPr>
                <w:rStyle w:val="Lienhypertexte"/>
              </w:rPr>
              <w:t>2.4. Evolution de la protection de l’enfant après la ratification de la CDE au Burundi</w:t>
            </w:r>
            <w:r w:rsidR="002C1DB2">
              <w:rPr>
                <w:webHidden/>
              </w:rPr>
              <w:tab/>
            </w:r>
            <w:r w:rsidR="002C1DB2">
              <w:rPr>
                <w:webHidden/>
              </w:rPr>
              <w:fldChar w:fldCharType="begin"/>
            </w:r>
            <w:r w:rsidR="002C1DB2">
              <w:rPr>
                <w:webHidden/>
              </w:rPr>
              <w:instrText xml:space="preserve"> PAGEREF _Toc205890180 \h </w:instrText>
            </w:r>
            <w:r w:rsidR="002C1DB2">
              <w:rPr>
                <w:webHidden/>
              </w:rPr>
            </w:r>
            <w:r w:rsidR="002C1DB2">
              <w:rPr>
                <w:webHidden/>
              </w:rPr>
              <w:fldChar w:fldCharType="separate"/>
            </w:r>
            <w:r w:rsidR="002A6A0F">
              <w:rPr>
                <w:webHidden/>
              </w:rPr>
              <w:t>8</w:t>
            </w:r>
            <w:r w:rsidR="002C1DB2">
              <w:rPr>
                <w:webHidden/>
              </w:rPr>
              <w:fldChar w:fldCharType="end"/>
            </w:r>
          </w:hyperlink>
        </w:p>
        <w:p w14:paraId="21234BB9" w14:textId="77777777" w:rsidR="002C1DB2" w:rsidRDefault="005F21A4" w:rsidP="002C1DB2">
          <w:pPr>
            <w:pStyle w:val="TM2"/>
            <w:rPr>
              <w:rFonts w:asciiTheme="minorHAnsi" w:eastAsiaTheme="minorEastAsia" w:hAnsiTheme="minorHAnsi" w:cstheme="minorBidi"/>
              <w:sz w:val="22"/>
              <w:szCs w:val="22"/>
              <w:lang w:eastAsia="fr-FR"/>
            </w:rPr>
          </w:pPr>
          <w:hyperlink w:anchor="_Toc205890181" w:history="1">
            <w:r w:rsidR="002C1DB2" w:rsidRPr="006F5F25">
              <w:rPr>
                <w:rStyle w:val="Lienhypertexte"/>
              </w:rPr>
              <w:t>2.5. Vers la réalisation des ODD</w:t>
            </w:r>
            <w:r w:rsidR="002C1DB2">
              <w:rPr>
                <w:webHidden/>
              </w:rPr>
              <w:tab/>
            </w:r>
            <w:r w:rsidR="002C1DB2">
              <w:rPr>
                <w:webHidden/>
              </w:rPr>
              <w:fldChar w:fldCharType="begin"/>
            </w:r>
            <w:r w:rsidR="002C1DB2">
              <w:rPr>
                <w:webHidden/>
              </w:rPr>
              <w:instrText xml:space="preserve"> PAGEREF _Toc205890181 \h </w:instrText>
            </w:r>
            <w:r w:rsidR="002C1DB2">
              <w:rPr>
                <w:webHidden/>
              </w:rPr>
            </w:r>
            <w:r w:rsidR="002C1DB2">
              <w:rPr>
                <w:webHidden/>
              </w:rPr>
              <w:fldChar w:fldCharType="separate"/>
            </w:r>
            <w:r w:rsidR="002A6A0F">
              <w:rPr>
                <w:webHidden/>
              </w:rPr>
              <w:t>9</w:t>
            </w:r>
            <w:r w:rsidR="002C1DB2">
              <w:rPr>
                <w:webHidden/>
              </w:rPr>
              <w:fldChar w:fldCharType="end"/>
            </w:r>
          </w:hyperlink>
        </w:p>
        <w:p w14:paraId="621CB067" w14:textId="77777777" w:rsidR="002C1DB2" w:rsidRDefault="005F21A4" w:rsidP="002C1DB2">
          <w:pPr>
            <w:pStyle w:val="TM2"/>
            <w:rPr>
              <w:rFonts w:asciiTheme="minorHAnsi" w:eastAsiaTheme="minorEastAsia" w:hAnsiTheme="minorHAnsi" w:cstheme="minorBidi"/>
              <w:sz w:val="22"/>
              <w:szCs w:val="22"/>
              <w:lang w:eastAsia="fr-FR"/>
            </w:rPr>
          </w:pPr>
          <w:hyperlink w:anchor="_Toc205890182" w:history="1">
            <w:r w:rsidR="002C1DB2" w:rsidRPr="006F5F25">
              <w:rPr>
                <w:rStyle w:val="Lienhypertexte"/>
              </w:rPr>
              <w:t>2.5.1. Pourquoi lier les ODD et les droits de l’enfant ?</w:t>
            </w:r>
            <w:r w:rsidR="002C1DB2">
              <w:rPr>
                <w:webHidden/>
              </w:rPr>
              <w:tab/>
            </w:r>
            <w:r w:rsidR="002C1DB2">
              <w:rPr>
                <w:webHidden/>
              </w:rPr>
              <w:fldChar w:fldCharType="begin"/>
            </w:r>
            <w:r w:rsidR="002C1DB2">
              <w:rPr>
                <w:webHidden/>
              </w:rPr>
              <w:instrText xml:space="preserve"> PAGEREF _Toc205890182 \h </w:instrText>
            </w:r>
            <w:r w:rsidR="002C1DB2">
              <w:rPr>
                <w:webHidden/>
              </w:rPr>
            </w:r>
            <w:r w:rsidR="002C1DB2">
              <w:rPr>
                <w:webHidden/>
              </w:rPr>
              <w:fldChar w:fldCharType="separate"/>
            </w:r>
            <w:r w:rsidR="002A6A0F">
              <w:rPr>
                <w:webHidden/>
              </w:rPr>
              <w:t>9</w:t>
            </w:r>
            <w:r w:rsidR="002C1DB2">
              <w:rPr>
                <w:webHidden/>
              </w:rPr>
              <w:fldChar w:fldCharType="end"/>
            </w:r>
          </w:hyperlink>
        </w:p>
        <w:p w14:paraId="01A8421A" w14:textId="77777777" w:rsidR="002C1DB2" w:rsidRDefault="005F21A4" w:rsidP="002C1DB2">
          <w:pPr>
            <w:pStyle w:val="TM2"/>
            <w:rPr>
              <w:rFonts w:asciiTheme="minorHAnsi" w:eastAsiaTheme="minorEastAsia" w:hAnsiTheme="minorHAnsi" w:cstheme="minorBidi"/>
              <w:sz w:val="22"/>
              <w:szCs w:val="22"/>
              <w:lang w:eastAsia="fr-FR"/>
            </w:rPr>
          </w:pPr>
          <w:hyperlink w:anchor="_Toc205890183" w:history="1">
            <w:r w:rsidR="002C1DB2" w:rsidRPr="006F5F25">
              <w:rPr>
                <w:rStyle w:val="Lienhypertexte"/>
              </w:rPr>
              <w:t>2.5.2. Projets villes et communautés amies des enfants (ODD n°11)</w:t>
            </w:r>
            <w:r w:rsidR="002C1DB2">
              <w:rPr>
                <w:webHidden/>
              </w:rPr>
              <w:tab/>
            </w:r>
            <w:r w:rsidR="002C1DB2">
              <w:rPr>
                <w:webHidden/>
              </w:rPr>
              <w:fldChar w:fldCharType="begin"/>
            </w:r>
            <w:r w:rsidR="002C1DB2">
              <w:rPr>
                <w:webHidden/>
              </w:rPr>
              <w:instrText xml:space="preserve"> PAGEREF _Toc205890183 \h </w:instrText>
            </w:r>
            <w:r w:rsidR="002C1DB2">
              <w:rPr>
                <w:webHidden/>
              </w:rPr>
            </w:r>
            <w:r w:rsidR="002C1DB2">
              <w:rPr>
                <w:webHidden/>
              </w:rPr>
              <w:fldChar w:fldCharType="separate"/>
            </w:r>
            <w:r w:rsidR="002A6A0F">
              <w:rPr>
                <w:webHidden/>
              </w:rPr>
              <w:t>10</w:t>
            </w:r>
            <w:r w:rsidR="002C1DB2">
              <w:rPr>
                <w:webHidden/>
              </w:rPr>
              <w:fldChar w:fldCharType="end"/>
            </w:r>
          </w:hyperlink>
        </w:p>
        <w:p w14:paraId="2EFC9B64" w14:textId="77777777" w:rsidR="002C1DB2" w:rsidRDefault="005F21A4" w:rsidP="002C1DB2">
          <w:pPr>
            <w:pStyle w:val="TM2"/>
            <w:rPr>
              <w:rFonts w:asciiTheme="minorHAnsi" w:eastAsiaTheme="minorEastAsia" w:hAnsiTheme="minorHAnsi" w:cstheme="minorBidi"/>
              <w:sz w:val="22"/>
              <w:szCs w:val="22"/>
              <w:lang w:eastAsia="fr-FR"/>
            </w:rPr>
          </w:pPr>
          <w:hyperlink w:anchor="_Toc205890184" w:history="1">
            <w:r w:rsidR="002C1DB2" w:rsidRPr="006F5F25">
              <w:rPr>
                <w:rStyle w:val="Lienhypertexte"/>
              </w:rPr>
              <w:t>2.6. Politique de développement durable à l’horizon 2030 : programmes et instruments</w:t>
            </w:r>
            <w:r w:rsidR="002C1DB2">
              <w:rPr>
                <w:webHidden/>
              </w:rPr>
              <w:tab/>
            </w:r>
            <w:r w:rsidR="002C1DB2">
              <w:rPr>
                <w:webHidden/>
              </w:rPr>
              <w:fldChar w:fldCharType="begin"/>
            </w:r>
            <w:r w:rsidR="002C1DB2">
              <w:rPr>
                <w:webHidden/>
              </w:rPr>
              <w:instrText xml:space="preserve"> PAGEREF _Toc205890184 \h </w:instrText>
            </w:r>
            <w:r w:rsidR="002C1DB2">
              <w:rPr>
                <w:webHidden/>
              </w:rPr>
            </w:r>
            <w:r w:rsidR="002C1DB2">
              <w:rPr>
                <w:webHidden/>
              </w:rPr>
              <w:fldChar w:fldCharType="separate"/>
            </w:r>
            <w:r w:rsidR="002A6A0F">
              <w:rPr>
                <w:webHidden/>
              </w:rPr>
              <w:t>10</w:t>
            </w:r>
            <w:r w:rsidR="002C1DB2">
              <w:rPr>
                <w:webHidden/>
              </w:rPr>
              <w:fldChar w:fldCharType="end"/>
            </w:r>
          </w:hyperlink>
        </w:p>
        <w:p w14:paraId="2BE20ACC" w14:textId="77777777" w:rsidR="002C1DB2" w:rsidRDefault="005F21A4" w:rsidP="002C1DB2">
          <w:pPr>
            <w:pStyle w:val="TM2"/>
            <w:rPr>
              <w:rFonts w:asciiTheme="minorHAnsi" w:eastAsiaTheme="minorEastAsia" w:hAnsiTheme="minorHAnsi" w:cstheme="minorBidi"/>
              <w:sz w:val="22"/>
              <w:szCs w:val="22"/>
              <w:lang w:eastAsia="fr-FR"/>
            </w:rPr>
          </w:pPr>
          <w:hyperlink w:anchor="_Toc205890185" w:history="1">
            <w:r w:rsidR="002C1DB2" w:rsidRPr="006F5F25">
              <w:rPr>
                <w:rStyle w:val="Lienhypertexte"/>
              </w:rPr>
              <w:t>2.6.1. Echelle locale et régionale</w:t>
            </w:r>
            <w:r w:rsidR="002C1DB2">
              <w:rPr>
                <w:webHidden/>
              </w:rPr>
              <w:tab/>
            </w:r>
            <w:r w:rsidR="002C1DB2">
              <w:rPr>
                <w:webHidden/>
              </w:rPr>
              <w:fldChar w:fldCharType="begin"/>
            </w:r>
            <w:r w:rsidR="002C1DB2">
              <w:rPr>
                <w:webHidden/>
              </w:rPr>
              <w:instrText xml:space="preserve"> PAGEREF _Toc205890185 \h </w:instrText>
            </w:r>
            <w:r w:rsidR="002C1DB2">
              <w:rPr>
                <w:webHidden/>
              </w:rPr>
            </w:r>
            <w:r w:rsidR="002C1DB2">
              <w:rPr>
                <w:webHidden/>
              </w:rPr>
              <w:fldChar w:fldCharType="separate"/>
            </w:r>
            <w:r w:rsidR="002A6A0F">
              <w:rPr>
                <w:webHidden/>
              </w:rPr>
              <w:t>10</w:t>
            </w:r>
            <w:r w:rsidR="002C1DB2">
              <w:rPr>
                <w:webHidden/>
              </w:rPr>
              <w:fldChar w:fldCharType="end"/>
            </w:r>
          </w:hyperlink>
        </w:p>
        <w:p w14:paraId="19C4ED52" w14:textId="77777777" w:rsidR="002C1DB2" w:rsidRDefault="005F21A4" w:rsidP="002C1DB2">
          <w:pPr>
            <w:pStyle w:val="TM2"/>
            <w:rPr>
              <w:rFonts w:asciiTheme="minorHAnsi" w:eastAsiaTheme="minorEastAsia" w:hAnsiTheme="minorHAnsi" w:cstheme="minorBidi"/>
              <w:sz w:val="22"/>
              <w:szCs w:val="22"/>
              <w:lang w:eastAsia="fr-FR"/>
            </w:rPr>
          </w:pPr>
          <w:hyperlink w:anchor="_Toc205890186" w:history="1">
            <w:r w:rsidR="002C1DB2" w:rsidRPr="006F5F25">
              <w:rPr>
                <w:rStyle w:val="Lienhypertexte"/>
              </w:rPr>
              <w:t>2.6.2. Développement durable à l’échelle mondiale et régionale</w:t>
            </w:r>
            <w:r w:rsidR="002C1DB2">
              <w:rPr>
                <w:webHidden/>
              </w:rPr>
              <w:tab/>
            </w:r>
            <w:r w:rsidR="002C1DB2">
              <w:rPr>
                <w:webHidden/>
              </w:rPr>
              <w:fldChar w:fldCharType="begin"/>
            </w:r>
            <w:r w:rsidR="002C1DB2">
              <w:rPr>
                <w:webHidden/>
              </w:rPr>
              <w:instrText xml:space="preserve"> PAGEREF _Toc205890186 \h </w:instrText>
            </w:r>
            <w:r w:rsidR="002C1DB2">
              <w:rPr>
                <w:webHidden/>
              </w:rPr>
            </w:r>
            <w:r w:rsidR="002C1DB2">
              <w:rPr>
                <w:webHidden/>
              </w:rPr>
              <w:fldChar w:fldCharType="separate"/>
            </w:r>
            <w:r w:rsidR="002A6A0F">
              <w:rPr>
                <w:webHidden/>
              </w:rPr>
              <w:t>12</w:t>
            </w:r>
            <w:r w:rsidR="002C1DB2">
              <w:rPr>
                <w:webHidden/>
              </w:rPr>
              <w:fldChar w:fldCharType="end"/>
            </w:r>
          </w:hyperlink>
        </w:p>
        <w:p w14:paraId="32D11D46" w14:textId="77777777" w:rsidR="002C1DB2" w:rsidRDefault="005F21A4" w:rsidP="002C1DB2">
          <w:pPr>
            <w:pStyle w:val="TM2"/>
            <w:rPr>
              <w:rFonts w:asciiTheme="minorHAnsi" w:eastAsiaTheme="minorEastAsia" w:hAnsiTheme="minorHAnsi" w:cstheme="minorBidi"/>
              <w:sz w:val="22"/>
              <w:szCs w:val="22"/>
              <w:lang w:eastAsia="fr-FR"/>
            </w:rPr>
          </w:pPr>
          <w:hyperlink w:anchor="_Toc205890187" w:history="1">
            <w:r w:rsidR="002C1DB2" w:rsidRPr="006F5F25">
              <w:rPr>
                <w:rStyle w:val="Lienhypertexte"/>
              </w:rPr>
              <w:t>3. Rapports d’Etudes</w:t>
            </w:r>
            <w:r w:rsidR="002C1DB2">
              <w:rPr>
                <w:webHidden/>
              </w:rPr>
              <w:tab/>
            </w:r>
            <w:r w:rsidR="002C1DB2">
              <w:rPr>
                <w:webHidden/>
              </w:rPr>
              <w:fldChar w:fldCharType="begin"/>
            </w:r>
            <w:r w:rsidR="002C1DB2">
              <w:rPr>
                <w:webHidden/>
              </w:rPr>
              <w:instrText xml:space="preserve"> PAGEREF _Toc205890187 \h </w:instrText>
            </w:r>
            <w:r w:rsidR="002C1DB2">
              <w:rPr>
                <w:webHidden/>
              </w:rPr>
            </w:r>
            <w:r w:rsidR="002C1DB2">
              <w:rPr>
                <w:webHidden/>
              </w:rPr>
              <w:fldChar w:fldCharType="separate"/>
            </w:r>
            <w:r w:rsidR="002A6A0F">
              <w:rPr>
                <w:webHidden/>
              </w:rPr>
              <w:t>15</w:t>
            </w:r>
            <w:r w:rsidR="002C1DB2">
              <w:rPr>
                <w:webHidden/>
              </w:rPr>
              <w:fldChar w:fldCharType="end"/>
            </w:r>
          </w:hyperlink>
        </w:p>
        <w:p w14:paraId="1B5CC449" w14:textId="77777777" w:rsidR="002C1DB2" w:rsidRDefault="005F21A4" w:rsidP="002C1DB2">
          <w:pPr>
            <w:pStyle w:val="TM2"/>
            <w:rPr>
              <w:rFonts w:asciiTheme="minorHAnsi" w:eastAsiaTheme="minorEastAsia" w:hAnsiTheme="minorHAnsi" w:cstheme="minorBidi"/>
              <w:sz w:val="22"/>
              <w:szCs w:val="22"/>
              <w:lang w:eastAsia="fr-FR"/>
            </w:rPr>
          </w:pPr>
          <w:hyperlink w:anchor="_Toc205890188" w:history="1">
            <w:r w:rsidR="002C1DB2" w:rsidRPr="006F5F25">
              <w:rPr>
                <w:rStyle w:val="Lienhypertexte"/>
              </w:rPr>
              <w:t>3.1. Rapports d’étude de MUKENE, RURATEBUKA &amp; NSHIMIRIMANA (2014)</w:t>
            </w:r>
            <w:r w:rsidR="002C1DB2">
              <w:rPr>
                <w:webHidden/>
              </w:rPr>
              <w:tab/>
            </w:r>
            <w:r w:rsidR="002C1DB2">
              <w:rPr>
                <w:webHidden/>
              </w:rPr>
              <w:fldChar w:fldCharType="begin"/>
            </w:r>
            <w:r w:rsidR="002C1DB2">
              <w:rPr>
                <w:webHidden/>
              </w:rPr>
              <w:instrText xml:space="preserve"> PAGEREF _Toc205890188 \h </w:instrText>
            </w:r>
            <w:r w:rsidR="002C1DB2">
              <w:rPr>
                <w:webHidden/>
              </w:rPr>
            </w:r>
            <w:r w:rsidR="002C1DB2">
              <w:rPr>
                <w:webHidden/>
              </w:rPr>
              <w:fldChar w:fldCharType="separate"/>
            </w:r>
            <w:r w:rsidR="002A6A0F">
              <w:rPr>
                <w:webHidden/>
              </w:rPr>
              <w:t>15</w:t>
            </w:r>
            <w:r w:rsidR="002C1DB2">
              <w:rPr>
                <w:webHidden/>
              </w:rPr>
              <w:fldChar w:fldCharType="end"/>
            </w:r>
          </w:hyperlink>
        </w:p>
        <w:p w14:paraId="50E2E90A" w14:textId="77777777" w:rsidR="002C1DB2" w:rsidRDefault="005F21A4" w:rsidP="002C1DB2">
          <w:pPr>
            <w:pStyle w:val="TM2"/>
            <w:rPr>
              <w:rFonts w:asciiTheme="minorHAnsi" w:eastAsiaTheme="minorEastAsia" w:hAnsiTheme="minorHAnsi" w:cstheme="minorBidi"/>
              <w:sz w:val="22"/>
              <w:szCs w:val="22"/>
              <w:lang w:eastAsia="fr-FR"/>
            </w:rPr>
          </w:pPr>
          <w:hyperlink w:anchor="_Toc205890189" w:history="1">
            <w:r w:rsidR="002C1DB2" w:rsidRPr="006F5F25">
              <w:rPr>
                <w:rStyle w:val="Lienhypertexte"/>
              </w:rPr>
              <w:t>3.2. Rapport d’étude de l’ONG Terre des hommes sur les enfants en situation de rue en 2021</w:t>
            </w:r>
            <w:r w:rsidR="002C1DB2">
              <w:rPr>
                <w:webHidden/>
              </w:rPr>
              <w:tab/>
            </w:r>
            <w:r w:rsidR="002C1DB2">
              <w:rPr>
                <w:webHidden/>
              </w:rPr>
              <w:fldChar w:fldCharType="begin"/>
            </w:r>
            <w:r w:rsidR="002C1DB2">
              <w:rPr>
                <w:webHidden/>
              </w:rPr>
              <w:instrText xml:space="preserve"> PAGEREF _Toc205890189 \h </w:instrText>
            </w:r>
            <w:r w:rsidR="002C1DB2">
              <w:rPr>
                <w:webHidden/>
              </w:rPr>
            </w:r>
            <w:r w:rsidR="002C1DB2">
              <w:rPr>
                <w:webHidden/>
              </w:rPr>
              <w:fldChar w:fldCharType="separate"/>
            </w:r>
            <w:r w:rsidR="002A6A0F">
              <w:rPr>
                <w:webHidden/>
              </w:rPr>
              <w:t>15</w:t>
            </w:r>
            <w:r w:rsidR="002C1DB2">
              <w:rPr>
                <w:webHidden/>
              </w:rPr>
              <w:fldChar w:fldCharType="end"/>
            </w:r>
          </w:hyperlink>
        </w:p>
        <w:p w14:paraId="2C1315E3" w14:textId="77777777" w:rsidR="002C1DB2" w:rsidRDefault="005F21A4" w:rsidP="002C1DB2">
          <w:pPr>
            <w:pStyle w:val="TM2"/>
            <w:rPr>
              <w:rFonts w:asciiTheme="minorHAnsi" w:eastAsiaTheme="minorEastAsia" w:hAnsiTheme="minorHAnsi" w:cstheme="minorBidi"/>
              <w:sz w:val="22"/>
              <w:szCs w:val="22"/>
              <w:lang w:eastAsia="fr-FR"/>
            </w:rPr>
          </w:pPr>
          <w:hyperlink w:anchor="_Toc205890190" w:history="1">
            <w:r w:rsidR="002C1DB2" w:rsidRPr="006F5F25">
              <w:rPr>
                <w:rStyle w:val="Lienhypertexte"/>
              </w:rPr>
              <w:t>4. Travaux de recherches doctorales</w:t>
            </w:r>
            <w:r w:rsidR="002C1DB2">
              <w:rPr>
                <w:webHidden/>
              </w:rPr>
              <w:tab/>
            </w:r>
            <w:r w:rsidR="002C1DB2">
              <w:rPr>
                <w:webHidden/>
              </w:rPr>
              <w:fldChar w:fldCharType="begin"/>
            </w:r>
            <w:r w:rsidR="002C1DB2">
              <w:rPr>
                <w:webHidden/>
              </w:rPr>
              <w:instrText xml:space="preserve"> PAGEREF _Toc205890190 \h </w:instrText>
            </w:r>
            <w:r w:rsidR="002C1DB2">
              <w:rPr>
                <w:webHidden/>
              </w:rPr>
            </w:r>
            <w:r w:rsidR="002C1DB2">
              <w:rPr>
                <w:webHidden/>
              </w:rPr>
              <w:fldChar w:fldCharType="separate"/>
            </w:r>
            <w:r w:rsidR="002A6A0F">
              <w:rPr>
                <w:webHidden/>
              </w:rPr>
              <w:t>16</w:t>
            </w:r>
            <w:r w:rsidR="002C1DB2">
              <w:rPr>
                <w:webHidden/>
              </w:rPr>
              <w:fldChar w:fldCharType="end"/>
            </w:r>
          </w:hyperlink>
        </w:p>
        <w:p w14:paraId="733B812D" w14:textId="77777777" w:rsidR="002C1DB2" w:rsidRDefault="005F21A4" w:rsidP="002C1DB2">
          <w:pPr>
            <w:pStyle w:val="TM2"/>
            <w:rPr>
              <w:rFonts w:asciiTheme="minorHAnsi" w:eastAsiaTheme="minorEastAsia" w:hAnsiTheme="minorHAnsi" w:cstheme="minorBidi"/>
              <w:sz w:val="22"/>
              <w:szCs w:val="22"/>
              <w:lang w:eastAsia="fr-FR"/>
            </w:rPr>
          </w:pPr>
          <w:hyperlink w:anchor="_Toc205890191" w:history="1">
            <w:r w:rsidR="002C1DB2" w:rsidRPr="006F5F25">
              <w:rPr>
                <w:rStyle w:val="Lienhypertexte"/>
              </w:rPr>
              <w:t>4.1. Thèse de Kienge Kienge</w:t>
            </w:r>
            <w:r w:rsidR="002C1DB2">
              <w:rPr>
                <w:webHidden/>
              </w:rPr>
              <w:tab/>
            </w:r>
            <w:r w:rsidR="002C1DB2">
              <w:rPr>
                <w:webHidden/>
              </w:rPr>
              <w:fldChar w:fldCharType="begin"/>
            </w:r>
            <w:r w:rsidR="002C1DB2">
              <w:rPr>
                <w:webHidden/>
              </w:rPr>
              <w:instrText xml:space="preserve"> PAGEREF _Toc205890191 \h </w:instrText>
            </w:r>
            <w:r w:rsidR="002C1DB2">
              <w:rPr>
                <w:webHidden/>
              </w:rPr>
            </w:r>
            <w:r w:rsidR="002C1DB2">
              <w:rPr>
                <w:webHidden/>
              </w:rPr>
              <w:fldChar w:fldCharType="separate"/>
            </w:r>
            <w:r w:rsidR="002A6A0F">
              <w:rPr>
                <w:webHidden/>
              </w:rPr>
              <w:t>16</w:t>
            </w:r>
            <w:r w:rsidR="002C1DB2">
              <w:rPr>
                <w:webHidden/>
              </w:rPr>
              <w:fldChar w:fldCharType="end"/>
            </w:r>
          </w:hyperlink>
        </w:p>
        <w:p w14:paraId="4CD781C6" w14:textId="77777777" w:rsidR="002C1DB2" w:rsidRDefault="005F21A4" w:rsidP="002C1DB2">
          <w:pPr>
            <w:pStyle w:val="TM2"/>
            <w:rPr>
              <w:rFonts w:asciiTheme="minorHAnsi" w:eastAsiaTheme="minorEastAsia" w:hAnsiTheme="minorHAnsi" w:cstheme="minorBidi"/>
              <w:sz w:val="22"/>
              <w:szCs w:val="22"/>
              <w:lang w:eastAsia="fr-FR"/>
            </w:rPr>
          </w:pPr>
          <w:hyperlink w:anchor="_Toc205890192" w:history="1">
            <w:r w:rsidR="002C1DB2" w:rsidRPr="006F5F25">
              <w:rPr>
                <w:rStyle w:val="Lienhypertexte"/>
              </w:rPr>
              <w:t>4.2. Thèse de Jacqueline BUKAKA</w:t>
            </w:r>
            <w:r w:rsidR="002C1DB2">
              <w:rPr>
                <w:webHidden/>
              </w:rPr>
              <w:tab/>
            </w:r>
            <w:r w:rsidR="002C1DB2">
              <w:rPr>
                <w:webHidden/>
              </w:rPr>
              <w:fldChar w:fldCharType="begin"/>
            </w:r>
            <w:r w:rsidR="002C1DB2">
              <w:rPr>
                <w:webHidden/>
              </w:rPr>
              <w:instrText xml:space="preserve"> PAGEREF _Toc205890192 \h </w:instrText>
            </w:r>
            <w:r w:rsidR="002C1DB2">
              <w:rPr>
                <w:webHidden/>
              </w:rPr>
            </w:r>
            <w:r w:rsidR="002C1DB2">
              <w:rPr>
                <w:webHidden/>
              </w:rPr>
              <w:fldChar w:fldCharType="separate"/>
            </w:r>
            <w:r w:rsidR="002A6A0F">
              <w:rPr>
                <w:webHidden/>
              </w:rPr>
              <w:t>18</w:t>
            </w:r>
            <w:r w:rsidR="002C1DB2">
              <w:rPr>
                <w:webHidden/>
              </w:rPr>
              <w:fldChar w:fldCharType="end"/>
            </w:r>
          </w:hyperlink>
        </w:p>
        <w:p w14:paraId="029A6E76" w14:textId="77777777" w:rsidR="002C1DB2" w:rsidRDefault="005F21A4" w:rsidP="002C1DB2">
          <w:pPr>
            <w:pStyle w:val="TM2"/>
            <w:rPr>
              <w:rFonts w:asciiTheme="minorHAnsi" w:eastAsiaTheme="minorEastAsia" w:hAnsiTheme="minorHAnsi" w:cstheme="minorBidi"/>
              <w:sz w:val="22"/>
              <w:szCs w:val="22"/>
              <w:lang w:eastAsia="fr-FR"/>
            </w:rPr>
          </w:pPr>
          <w:hyperlink w:anchor="_Toc205890193" w:history="1">
            <w:r w:rsidR="002C1DB2" w:rsidRPr="006F5F25">
              <w:rPr>
                <w:rStyle w:val="Lienhypertexte"/>
              </w:rPr>
              <w:t>4.3. Thèse de Stella Ignoumba</w:t>
            </w:r>
            <w:r w:rsidR="002C1DB2">
              <w:rPr>
                <w:webHidden/>
              </w:rPr>
              <w:tab/>
            </w:r>
            <w:r w:rsidR="002C1DB2">
              <w:rPr>
                <w:webHidden/>
              </w:rPr>
              <w:fldChar w:fldCharType="begin"/>
            </w:r>
            <w:r w:rsidR="002C1DB2">
              <w:rPr>
                <w:webHidden/>
              </w:rPr>
              <w:instrText xml:space="preserve"> PAGEREF _Toc205890193 \h </w:instrText>
            </w:r>
            <w:r w:rsidR="002C1DB2">
              <w:rPr>
                <w:webHidden/>
              </w:rPr>
            </w:r>
            <w:r w:rsidR="002C1DB2">
              <w:rPr>
                <w:webHidden/>
              </w:rPr>
              <w:fldChar w:fldCharType="separate"/>
            </w:r>
            <w:r w:rsidR="002A6A0F">
              <w:rPr>
                <w:webHidden/>
              </w:rPr>
              <w:t>18</w:t>
            </w:r>
            <w:r w:rsidR="002C1DB2">
              <w:rPr>
                <w:webHidden/>
              </w:rPr>
              <w:fldChar w:fldCharType="end"/>
            </w:r>
          </w:hyperlink>
        </w:p>
        <w:p w14:paraId="798C5D0F" w14:textId="77777777" w:rsidR="002C1DB2" w:rsidRDefault="005F21A4" w:rsidP="002C1DB2">
          <w:pPr>
            <w:pStyle w:val="TM2"/>
            <w:rPr>
              <w:rFonts w:asciiTheme="minorHAnsi" w:eastAsiaTheme="minorEastAsia" w:hAnsiTheme="minorHAnsi" w:cstheme="minorBidi"/>
              <w:sz w:val="22"/>
              <w:szCs w:val="22"/>
              <w:lang w:eastAsia="fr-FR"/>
            </w:rPr>
          </w:pPr>
          <w:hyperlink w:anchor="_Toc205890194" w:history="1">
            <w:r w:rsidR="002C1DB2" w:rsidRPr="006F5F25">
              <w:rPr>
                <w:rStyle w:val="Lienhypertexte"/>
              </w:rPr>
              <w:t>4.4. Thèse de Nsengiyumva</w:t>
            </w:r>
            <w:r w:rsidR="002C1DB2">
              <w:rPr>
                <w:webHidden/>
              </w:rPr>
              <w:tab/>
            </w:r>
            <w:r w:rsidR="002C1DB2">
              <w:rPr>
                <w:webHidden/>
              </w:rPr>
              <w:fldChar w:fldCharType="begin"/>
            </w:r>
            <w:r w:rsidR="002C1DB2">
              <w:rPr>
                <w:webHidden/>
              </w:rPr>
              <w:instrText xml:space="preserve"> PAGEREF _Toc205890194 \h </w:instrText>
            </w:r>
            <w:r w:rsidR="002C1DB2">
              <w:rPr>
                <w:webHidden/>
              </w:rPr>
            </w:r>
            <w:r w:rsidR="002C1DB2">
              <w:rPr>
                <w:webHidden/>
              </w:rPr>
              <w:fldChar w:fldCharType="separate"/>
            </w:r>
            <w:r w:rsidR="002A6A0F">
              <w:rPr>
                <w:webHidden/>
              </w:rPr>
              <w:t>19</w:t>
            </w:r>
            <w:r w:rsidR="002C1DB2">
              <w:rPr>
                <w:webHidden/>
              </w:rPr>
              <w:fldChar w:fldCharType="end"/>
            </w:r>
          </w:hyperlink>
        </w:p>
        <w:p w14:paraId="18DB1180" w14:textId="77777777" w:rsidR="002C1DB2" w:rsidRDefault="005F21A4" w:rsidP="002C1DB2">
          <w:pPr>
            <w:pStyle w:val="TM2"/>
            <w:rPr>
              <w:rFonts w:asciiTheme="minorHAnsi" w:eastAsiaTheme="minorEastAsia" w:hAnsiTheme="minorHAnsi" w:cstheme="minorBidi"/>
              <w:sz w:val="22"/>
              <w:szCs w:val="22"/>
              <w:lang w:eastAsia="fr-FR"/>
            </w:rPr>
          </w:pPr>
          <w:hyperlink w:anchor="_Toc205890195" w:history="1">
            <w:r w:rsidR="002C1DB2" w:rsidRPr="006F5F25">
              <w:rPr>
                <w:rStyle w:val="Lienhypertexte"/>
              </w:rPr>
              <w:t>4.5. Récapitulatif de ces recherches</w:t>
            </w:r>
            <w:r w:rsidR="002C1DB2">
              <w:rPr>
                <w:webHidden/>
              </w:rPr>
              <w:tab/>
            </w:r>
            <w:r w:rsidR="002C1DB2">
              <w:rPr>
                <w:webHidden/>
              </w:rPr>
              <w:fldChar w:fldCharType="begin"/>
            </w:r>
            <w:r w:rsidR="002C1DB2">
              <w:rPr>
                <w:webHidden/>
              </w:rPr>
              <w:instrText xml:space="preserve"> PAGEREF _Toc205890195 \h </w:instrText>
            </w:r>
            <w:r w:rsidR="002C1DB2">
              <w:rPr>
                <w:webHidden/>
              </w:rPr>
            </w:r>
            <w:r w:rsidR="002C1DB2">
              <w:rPr>
                <w:webHidden/>
              </w:rPr>
              <w:fldChar w:fldCharType="separate"/>
            </w:r>
            <w:r w:rsidR="002A6A0F">
              <w:rPr>
                <w:webHidden/>
              </w:rPr>
              <w:t>20</w:t>
            </w:r>
            <w:r w:rsidR="002C1DB2">
              <w:rPr>
                <w:webHidden/>
              </w:rPr>
              <w:fldChar w:fldCharType="end"/>
            </w:r>
          </w:hyperlink>
        </w:p>
        <w:p w14:paraId="273B0816" w14:textId="77777777" w:rsidR="002C1DB2" w:rsidRPr="002C1DB2" w:rsidRDefault="005F21A4" w:rsidP="002C1DB2">
          <w:pPr>
            <w:pStyle w:val="TM2"/>
            <w:rPr>
              <w:rFonts w:asciiTheme="minorHAnsi" w:eastAsiaTheme="minorEastAsia" w:hAnsiTheme="minorHAnsi" w:cstheme="minorBidi"/>
              <w:sz w:val="22"/>
              <w:szCs w:val="22"/>
              <w:lang w:eastAsia="fr-FR"/>
            </w:rPr>
          </w:pPr>
          <w:hyperlink w:anchor="_Toc205890196" w:history="1">
            <w:r w:rsidR="002C1DB2" w:rsidRPr="002C1DB2">
              <w:rPr>
                <w:rStyle w:val="Lienhypertexte"/>
                <w:b/>
              </w:rPr>
              <w:t>CHAPITRE 1 : REPERES HISTORIQUES ET DEFINITIONS DES CONCEPTS CLES</w:t>
            </w:r>
            <w:r w:rsidR="002C1DB2" w:rsidRPr="002C1DB2">
              <w:rPr>
                <w:webHidden/>
              </w:rPr>
              <w:tab/>
            </w:r>
            <w:r w:rsidR="002C1DB2" w:rsidRPr="002C1DB2">
              <w:rPr>
                <w:webHidden/>
              </w:rPr>
              <w:fldChar w:fldCharType="begin"/>
            </w:r>
            <w:r w:rsidR="002C1DB2" w:rsidRPr="002C1DB2">
              <w:rPr>
                <w:webHidden/>
              </w:rPr>
              <w:instrText xml:space="preserve"> PAGEREF _Toc205890196 \h </w:instrText>
            </w:r>
            <w:r w:rsidR="002C1DB2" w:rsidRPr="002C1DB2">
              <w:rPr>
                <w:webHidden/>
              </w:rPr>
            </w:r>
            <w:r w:rsidR="002C1DB2" w:rsidRPr="002C1DB2">
              <w:rPr>
                <w:webHidden/>
              </w:rPr>
              <w:fldChar w:fldCharType="separate"/>
            </w:r>
            <w:r w:rsidR="002A6A0F">
              <w:rPr>
                <w:webHidden/>
              </w:rPr>
              <w:t>24</w:t>
            </w:r>
            <w:r w:rsidR="002C1DB2" w:rsidRPr="002C1DB2">
              <w:rPr>
                <w:webHidden/>
              </w:rPr>
              <w:fldChar w:fldCharType="end"/>
            </w:r>
          </w:hyperlink>
        </w:p>
        <w:p w14:paraId="1EB1EA64" w14:textId="77777777" w:rsidR="002C1DB2" w:rsidRDefault="005F21A4" w:rsidP="002C1DB2">
          <w:pPr>
            <w:pStyle w:val="TM2"/>
            <w:rPr>
              <w:rFonts w:asciiTheme="minorHAnsi" w:eastAsiaTheme="minorEastAsia" w:hAnsiTheme="minorHAnsi" w:cstheme="minorBidi"/>
              <w:sz w:val="22"/>
              <w:szCs w:val="22"/>
              <w:lang w:eastAsia="fr-FR"/>
            </w:rPr>
          </w:pPr>
          <w:hyperlink w:anchor="_Toc205890197" w:history="1">
            <w:r w:rsidR="002C1DB2" w:rsidRPr="006F5F25">
              <w:rPr>
                <w:rStyle w:val="Lienhypertexte"/>
              </w:rPr>
              <w:t>1.1. Repères historiques</w:t>
            </w:r>
            <w:r w:rsidR="002C1DB2">
              <w:rPr>
                <w:webHidden/>
              </w:rPr>
              <w:tab/>
            </w:r>
            <w:r w:rsidR="002C1DB2">
              <w:rPr>
                <w:webHidden/>
              </w:rPr>
              <w:fldChar w:fldCharType="begin"/>
            </w:r>
            <w:r w:rsidR="002C1DB2">
              <w:rPr>
                <w:webHidden/>
              </w:rPr>
              <w:instrText xml:space="preserve"> PAGEREF _Toc205890197 \h </w:instrText>
            </w:r>
            <w:r w:rsidR="002C1DB2">
              <w:rPr>
                <w:webHidden/>
              </w:rPr>
            </w:r>
            <w:r w:rsidR="002C1DB2">
              <w:rPr>
                <w:webHidden/>
              </w:rPr>
              <w:fldChar w:fldCharType="separate"/>
            </w:r>
            <w:r w:rsidR="002A6A0F">
              <w:rPr>
                <w:webHidden/>
              </w:rPr>
              <w:t>24</w:t>
            </w:r>
            <w:r w:rsidR="002C1DB2">
              <w:rPr>
                <w:webHidden/>
              </w:rPr>
              <w:fldChar w:fldCharType="end"/>
            </w:r>
          </w:hyperlink>
        </w:p>
        <w:p w14:paraId="2A79D339" w14:textId="77777777" w:rsidR="002C1DB2" w:rsidRDefault="005F21A4" w:rsidP="002C1DB2">
          <w:pPr>
            <w:pStyle w:val="TM2"/>
            <w:rPr>
              <w:rFonts w:asciiTheme="minorHAnsi" w:eastAsiaTheme="minorEastAsia" w:hAnsiTheme="minorHAnsi" w:cstheme="minorBidi"/>
              <w:sz w:val="22"/>
              <w:szCs w:val="22"/>
              <w:lang w:eastAsia="fr-FR"/>
            </w:rPr>
          </w:pPr>
          <w:hyperlink w:anchor="_Toc205890198" w:history="1">
            <w:r w:rsidR="002C1DB2" w:rsidRPr="006F5F25">
              <w:rPr>
                <w:rStyle w:val="Lienhypertexte"/>
              </w:rPr>
              <w:t>1.1.1 Enfants en situation de rue en Amérique du Nord : Etats-Unis d’Amérique et Canada</w:t>
            </w:r>
            <w:r w:rsidR="002C1DB2">
              <w:rPr>
                <w:webHidden/>
              </w:rPr>
              <w:tab/>
            </w:r>
            <w:r w:rsidR="002C1DB2">
              <w:rPr>
                <w:webHidden/>
              </w:rPr>
              <w:fldChar w:fldCharType="begin"/>
            </w:r>
            <w:r w:rsidR="002C1DB2">
              <w:rPr>
                <w:webHidden/>
              </w:rPr>
              <w:instrText xml:space="preserve"> PAGEREF _Toc205890198 \h </w:instrText>
            </w:r>
            <w:r w:rsidR="002C1DB2">
              <w:rPr>
                <w:webHidden/>
              </w:rPr>
            </w:r>
            <w:r w:rsidR="002C1DB2">
              <w:rPr>
                <w:webHidden/>
              </w:rPr>
              <w:fldChar w:fldCharType="separate"/>
            </w:r>
            <w:r w:rsidR="002A6A0F">
              <w:rPr>
                <w:webHidden/>
              </w:rPr>
              <w:t>24</w:t>
            </w:r>
            <w:r w:rsidR="002C1DB2">
              <w:rPr>
                <w:webHidden/>
              </w:rPr>
              <w:fldChar w:fldCharType="end"/>
            </w:r>
          </w:hyperlink>
        </w:p>
        <w:p w14:paraId="1EA903D5" w14:textId="77777777" w:rsidR="002C1DB2" w:rsidRDefault="005F21A4" w:rsidP="002C1DB2">
          <w:pPr>
            <w:pStyle w:val="TM2"/>
            <w:rPr>
              <w:rFonts w:asciiTheme="minorHAnsi" w:eastAsiaTheme="minorEastAsia" w:hAnsiTheme="minorHAnsi" w:cstheme="minorBidi"/>
              <w:sz w:val="22"/>
              <w:szCs w:val="22"/>
              <w:lang w:eastAsia="fr-FR"/>
            </w:rPr>
          </w:pPr>
          <w:hyperlink w:anchor="_Toc205890199" w:history="1">
            <w:r w:rsidR="002C1DB2" w:rsidRPr="006F5F25">
              <w:rPr>
                <w:rStyle w:val="Lienhypertexte"/>
              </w:rPr>
              <w:t>1.1.2. Amérique Latine</w:t>
            </w:r>
            <w:r w:rsidR="002C1DB2">
              <w:rPr>
                <w:webHidden/>
              </w:rPr>
              <w:tab/>
            </w:r>
            <w:r w:rsidR="002C1DB2">
              <w:rPr>
                <w:webHidden/>
              </w:rPr>
              <w:fldChar w:fldCharType="begin"/>
            </w:r>
            <w:r w:rsidR="002C1DB2">
              <w:rPr>
                <w:webHidden/>
              </w:rPr>
              <w:instrText xml:space="preserve"> PAGEREF _Toc205890199 \h </w:instrText>
            </w:r>
            <w:r w:rsidR="002C1DB2">
              <w:rPr>
                <w:webHidden/>
              </w:rPr>
            </w:r>
            <w:r w:rsidR="002C1DB2">
              <w:rPr>
                <w:webHidden/>
              </w:rPr>
              <w:fldChar w:fldCharType="separate"/>
            </w:r>
            <w:r w:rsidR="002A6A0F">
              <w:rPr>
                <w:webHidden/>
              </w:rPr>
              <w:t>27</w:t>
            </w:r>
            <w:r w:rsidR="002C1DB2">
              <w:rPr>
                <w:webHidden/>
              </w:rPr>
              <w:fldChar w:fldCharType="end"/>
            </w:r>
          </w:hyperlink>
        </w:p>
        <w:p w14:paraId="5504B8DA" w14:textId="77777777" w:rsidR="002C1DB2" w:rsidRDefault="005F21A4" w:rsidP="002C1DB2">
          <w:pPr>
            <w:pStyle w:val="TM2"/>
            <w:rPr>
              <w:rFonts w:asciiTheme="minorHAnsi" w:eastAsiaTheme="minorEastAsia" w:hAnsiTheme="minorHAnsi" w:cstheme="minorBidi"/>
              <w:sz w:val="22"/>
              <w:szCs w:val="22"/>
              <w:lang w:eastAsia="fr-FR"/>
            </w:rPr>
          </w:pPr>
          <w:hyperlink w:anchor="_Toc205890200" w:history="1">
            <w:r w:rsidR="002C1DB2" w:rsidRPr="006F5F25">
              <w:rPr>
                <w:rStyle w:val="Lienhypertexte"/>
              </w:rPr>
              <w:t>1.1.3. En Europe</w:t>
            </w:r>
            <w:r w:rsidR="002C1DB2">
              <w:rPr>
                <w:webHidden/>
              </w:rPr>
              <w:tab/>
            </w:r>
            <w:r w:rsidR="002C1DB2">
              <w:rPr>
                <w:webHidden/>
              </w:rPr>
              <w:fldChar w:fldCharType="begin"/>
            </w:r>
            <w:r w:rsidR="002C1DB2">
              <w:rPr>
                <w:webHidden/>
              </w:rPr>
              <w:instrText xml:space="preserve"> PAGEREF _Toc205890200 \h </w:instrText>
            </w:r>
            <w:r w:rsidR="002C1DB2">
              <w:rPr>
                <w:webHidden/>
              </w:rPr>
            </w:r>
            <w:r w:rsidR="002C1DB2">
              <w:rPr>
                <w:webHidden/>
              </w:rPr>
              <w:fldChar w:fldCharType="separate"/>
            </w:r>
            <w:r w:rsidR="002A6A0F">
              <w:rPr>
                <w:webHidden/>
              </w:rPr>
              <w:t>28</w:t>
            </w:r>
            <w:r w:rsidR="002C1DB2">
              <w:rPr>
                <w:webHidden/>
              </w:rPr>
              <w:fldChar w:fldCharType="end"/>
            </w:r>
          </w:hyperlink>
        </w:p>
        <w:p w14:paraId="31345F0F" w14:textId="77777777" w:rsidR="002C1DB2" w:rsidRDefault="005F21A4" w:rsidP="002C1DB2">
          <w:pPr>
            <w:pStyle w:val="TM2"/>
            <w:rPr>
              <w:rFonts w:asciiTheme="minorHAnsi" w:eastAsiaTheme="minorEastAsia" w:hAnsiTheme="minorHAnsi" w:cstheme="minorBidi"/>
              <w:sz w:val="22"/>
              <w:szCs w:val="22"/>
              <w:lang w:eastAsia="fr-FR"/>
            </w:rPr>
          </w:pPr>
          <w:hyperlink w:anchor="_Toc205890201" w:history="1">
            <w:r w:rsidR="002C1DB2" w:rsidRPr="006F5F25">
              <w:rPr>
                <w:rStyle w:val="Lienhypertexte"/>
              </w:rPr>
              <w:t>1.1.4. En Asie</w:t>
            </w:r>
            <w:r w:rsidR="002C1DB2">
              <w:rPr>
                <w:webHidden/>
              </w:rPr>
              <w:tab/>
            </w:r>
            <w:r w:rsidR="002C1DB2">
              <w:rPr>
                <w:webHidden/>
              </w:rPr>
              <w:fldChar w:fldCharType="begin"/>
            </w:r>
            <w:r w:rsidR="002C1DB2">
              <w:rPr>
                <w:webHidden/>
              </w:rPr>
              <w:instrText xml:space="preserve"> PAGEREF _Toc205890201 \h </w:instrText>
            </w:r>
            <w:r w:rsidR="002C1DB2">
              <w:rPr>
                <w:webHidden/>
              </w:rPr>
            </w:r>
            <w:r w:rsidR="002C1DB2">
              <w:rPr>
                <w:webHidden/>
              </w:rPr>
              <w:fldChar w:fldCharType="separate"/>
            </w:r>
            <w:r w:rsidR="002A6A0F">
              <w:rPr>
                <w:webHidden/>
              </w:rPr>
              <w:t>28</w:t>
            </w:r>
            <w:r w:rsidR="002C1DB2">
              <w:rPr>
                <w:webHidden/>
              </w:rPr>
              <w:fldChar w:fldCharType="end"/>
            </w:r>
          </w:hyperlink>
        </w:p>
        <w:p w14:paraId="412F9073" w14:textId="77777777" w:rsidR="002C1DB2" w:rsidRDefault="005F21A4" w:rsidP="002C1DB2">
          <w:pPr>
            <w:pStyle w:val="TM2"/>
            <w:rPr>
              <w:rFonts w:asciiTheme="minorHAnsi" w:eastAsiaTheme="minorEastAsia" w:hAnsiTheme="minorHAnsi" w:cstheme="minorBidi"/>
              <w:sz w:val="22"/>
              <w:szCs w:val="22"/>
              <w:lang w:eastAsia="fr-FR"/>
            </w:rPr>
          </w:pPr>
          <w:hyperlink w:anchor="_Toc205890202" w:history="1">
            <w:r w:rsidR="002C1DB2" w:rsidRPr="006F5F25">
              <w:rPr>
                <w:rStyle w:val="Lienhypertexte"/>
              </w:rPr>
              <w:t>1.1.5. Afrique</w:t>
            </w:r>
            <w:r w:rsidR="002C1DB2">
              <w:rPr>
                <w:webHidden/>
              </w:rPr>
              <w:tab/>
            </w:r>
            <w:r w:rsidR="002C1DB2">
              <w:rPr>
                <w:webHidden/>
              </w:rPr>
              <w:fldChar w:fldCharType="begin"/>
            </w:r>
            <w:r w:rsidR="002C1DB2">
              <w:rPr>
                <w:webHidden/>
              </w:rPr>
              <w:instrText xml:space="preserve"> PAGEREF _Toc205890202 \h </w:instrText>
            </w:r>
            <w:r w:rsidR="002C1DB2">
              <w:rPr>
                <w:webHidden/>
              </w:rPr>
            </w:r>
            <w:r w:rsidR="002C1DB2">
              <w:rPr>
                <w:webHidden/>
              </w:rPr>
              <w:fldChar w:fldCharType="separate"/>
            </w:r>
            <w:r w:rsidR="002A6A0F">
              <w:rPr>
                <w:webHidden/>
              </w:rPr>
              <w:t>29</w:t>
            </w:r>
            <w:r w:rsidR="002C1DB2">
              <w:rPr>
                <w:webHidden/>
              </w:rPr>
              <w:fldChar w:fldCharType="end"/>
            </w:r>
          </w:hyperlink>
        </w:p>
        <w:p w14:paraId="58C568FD" w14:textId="77777777" w:rsidR="002C1DB2" w:rsidRDefault="005F21A4" w:rsidP="002C1DB2">
          <w:pPr>
            <w:pStyle w:val="TM2"/>
            <w:rPr>
              <w:rFonts w:asciiTheme="minorHAnsi" w:eastAsiaTheme="minorEastAsia" w:hAnsiTheme="minorHAnsi" w:cstheme="minorBidi"/>
              <w:sz w:val="22"/>
              <w:szCs w:val="22"/>
              <w:lang w:eastAsia="fr-FR"/>
            </w:rPr>
          </w:pPr>
          <w:hyperlink w:anchor="_Toc205890203" w:history="1">
            <w:r w:rsidR="002C1DB2" w:rsidRPr="006F5F25">
              <w:rPr>
                <w:rStyle w:val="Lienhypertexte"/>
              </w:rPr>
              <w:t>1.1.6. Différence entre les enfants de la rue dans le monde</w:t>
            </w:r>
            <w:r w:rsidR="002C1DB2">
              <w:rPr>
                <w:webHidden/>
              </w:rPr>
              <w:tab/>
            </w:r>
            <w:r w:rsidR="002C1DB2">
              <w:rPr>
                <w:webHidden/>
              </w:rPr>
              <w:fldChar w:fldCharType="begin"/>
            </w:r>
            <w:r w:rsidR="002C1DB2">
              <w:rPr>
                <w:webHidden/>
              </w:rPr>
              <w:instrText xml:space="preserve"> PAGEREF _Toc205890203 \h </w:instrText>
            </w:r>
            <w:r w:rsidR="002C1DB2">
              <w:rPr>
                <w:webHidden/>
              </w:rPr>
            </w:r>
            <w:r w:rsidR="002C1DB2">
              <w:rPr>
                <w:webHidden/>
              </w:rPr>
              <w:fldChar w:fldCharType="separate"/>
            </w:r>
            <w:r w:rsidR="002A6A0F">
              <w:rPr>
                <w:webHidden/>
              </w:rPr>
              <w:t>30</w:t>
            </w:r>
            <w:r w:rsidR="002C1DB2">
              <w:rPr>
                <w:webHidden/>
              </w:rPr>
              <w:fldChar w:fldCharType="end"/>
            </w:r>
          </w:hyperlink>
        </w:p>
        <w:p w14:paraId="28598A41" w14:textId="77777777" w:rsidR="002C1DB2" w:rsidRDefault="005F21A4" w:rsidP="002C1DB2">
          <w:pPr>
            <w:pStyle w:val="TM2"/>
            <w:rPr>
              <w:rFonts w:asciiTheme="minorHAnsi" w:eastAsiaTheme="minorEastAsia" w:hAnsiTheme="minorHAnsi" w:cstheme="minorBidi"/>
              <w:sz w:val="22"/>
              <w:szCs w:val="22"/>
              <w:lang w:eastAsia="fr-FR"/>
            </w:rPr>
          </w:pPr>
          <w:hyperlink w:anchor="_Toc205890204" w:history="1">
            <w:r w:rsidR="002C1DB2" w:rsidRPr="006F5F25">
              <w:rPr>
                <w:rStyle w:val="Lienhypertexte"/>
              </w:rPr>
              <w:t>1.2. Modèles explicatifs et définition du phénomène « enfants en situation de rue »</w:t>
            </w:r>
            <w:r w:rsidR="002C1DB2">
              <w:rPr>
                <w:webHidden/>
              </w:rPr>
              <w:tab/>
            </w:r>
            <w:r w:rsidR="002C1DB2">
              <w:rPr>
                <w:webHidden/>
              </w:rPr>
              <w:fldChar w:fldCharType="begin"/>
            </w:r>
            <w:r w:rsidR="002C1DB2">
              <w:rPr>
                <w:webHidden/>
              </w:rPr>
              <w:instrText xml:space="preserve"> PAGEREF _Toc205890204 \h </w:instrText>
            </w:r>
            <w:r w:rsidR="002C1DB2">
              <w:rPr>
                <w:webHidden/>
              </w:rPr>
            </w:r>
            <w:r w:rsidR="002C1DB2">
              <w:rPr>
                <w:webHidden/>
              </w:rPr>
              <w:fldChar w:fldCharType="separate"/>
            </w:r>
            <w:r w:rsidR="002A6A0F">
              <w:rPr>
                <w:webHidden/>
              </w:rPr>
              <w:t>32</w:t>
            </w:r>
            <w:r w:rsidR="002C1DB2">
              <w:rPr>
                <w:webHidden/>
              </w:rPr>
              <w:fldChar w:fldCharType="end"/>
            </w:r>
          </w:hyperlink>
        </w:p>
        <w:p w14:paraId="0E199903" w14:textId="77777777" w:rsidR="002C1DB2" w:rsidRDefault="005F21A4" w:rsidP="002C1DB2">
          <w:pPr>
            <w:pStyle w:val="TM2"/>
            <w:rPr>
              <w:rFonts w:asciiTheme="minorHAnsi" w:eastAsiaTheme="minorEastAsia" w:hAnsiTheme="minorHAnsi" w:cstheme="minorBidi"/>
              <w:sz w:val="22"/>
              <w:szCs w:val="22"/>
              <w:lang w:eastAsia="fr-FR"/>
            </w:rPr>
          </w:pPr>
          <w:hyperlink w:anchor="_Toc205890205" w:history="1">
            <w:r w:rsidR="002C1DB2" w:rsidRPr="006F5F25">
              <w:rPr>
                <w:rStyle w:val="Lienhypertexte"/>
              </w:rPr>
              <w:t>1.2.1. Quelques modèles explicatifs</w:t>
            </w:r>
            <w:r w:rsidR="002C1DB2">
              <w:rPr>
                <w:webHidden/>
              </w:rPr>
              <w:tab/>
            </w:r>
            <w:r w:rsidR="002C1DB2">
              <w:rPr>
                <w:webHidden/>
              </w:rPr>
              <w:fldChar w:fldCharType="begin"/>
            </w:r>
            <w:r w:rsidR="002C1DB2">
              <w:rPr>
                <w:webHidden/>
              </w:rPr>
              <w:instrText xml:space="preserve"> PAGEREF _Toc205890205 \h </w:instrText>
            </w:r>
            <w:r w:rsidR="002C1DB2">
              <w:rPr>
                <w:webHidden/>
              </w:rPr>
            </w:r>
            <w:r w:rsidR="002C1DB2">
              <w:rPr>
                <w:webHidden/>
              </w:rPr>
              <w:fldChar w:fldCharType="separate"/>
            </w:r>
            <w:r w:rsidR="002A6A0F">
              <w:rPr>
                <w:webHidden/>
              </w:rPr>
              <w:t>33</w:t>
            </w:r>
            <w:r w:rsidR="002C1DB2">
              <w:rPr>
                <w:webHidden/>
              </w:rPr>
              <w:fldChar w:fldCharType="end"/>
            </w:r>
          </w:hyperlink>
        </w:p>
        <w:p w14:paraId="070FC0D0" w14:textId="77777777" w:rsidR="002C1DB2" w:rsidRDefault="005F21A4" w:rsidP="002C1DB2">
          <w:pPr>
            <w:pStyle w:val="TM2"/>
            <w:rPr>
              <w:rFonts w:asciiTheme="minorHAnsi" w:eastAsiaTheme="minorEastAsia" w:hAnsiTheme="minorHAnsi" w:cstheme="minorBidi"/>
              <w:sz w:val="22"/>
              <w:szCs w:val="22"/>
              <w:lang w:eastAsia="fr-FR"/>
            </w:rPr>
          </w:pPr>
          <w:hyperlink w:anchor="_Toc205890206" w:history="1">
            <w:r w:rsidR="002C1DB2" w:rsidRPr="006F5F25">
              <w:rPr>
                <w:rStyle w:val="Lienhypertexte"/>
              </w:rPr>
              <w:t>1.2.2. Définitions des concepts</w:t>
            </w:r>
            <w:r w:rsidR="002C1DB2">
              <w:rPr>
                <w:webHidden/>
              </w:rPr>
              <w:tab/>
            </w:r>
            <w:r w:rsidR="002C1DB2">
              <w:rPr>
                <w:webHidden/>
              </w:rPr>
              <w:fldChar w:fldCharType="begin"/>
            </w:r>
            <w:r w:rsidR="002C1DB2">
              <w:rPr>
                <w:webHidden/>
              </w:rPr>
              <w:instrText xml:space="preserve"> PAGEREF _Toc205890206 \h </w:instrText>
            </w:r>
            <w:r w:rsidR="002C1DB2">
              <w:rPr>
                <w:webHidden/>
              </w:rPr>
            </w:r>
            <w:r w:rsidR="002C1DB2">
              <w:rPr>
                <w:webHidden/>
              </w:rPr>
              <w:fldChar w:fldCharType="separate"/>
            </w:r>
            <w:r w:rsidR="002A6A0F">
              <w:rPr>
                <w:webHidden/>
              </w:rPr>
              <w:t>35</w:t>
            </w:r>
            <w:r w:rsidR="002C1DB2">
              <w:rPr>
                <w:webHidden/>
              </w:rPr>
              <w:fldChar w:fldCharType="end"/>
            </w:r>
          </w:hyperlink>
        </w:p>
        <w:p w14:paraId="0264B24D" w14:textId="77777777" w:rsidR="002C1DB2" w:rsidRDefault="005F21A4" w:rsidP="002C1DB2">
          <w:pPr>
            <w:pStyle w:val="TM2"/>
            <w:rPr>
              <w:rFonts w:asciiTheme="minorHAnsi" w:eastAsiaTheme="minorEastAsia" w:hAnsiTheme="minorHAnsi" w:cstheme="minorBidi"/>
              <w:sz w:val="22"/>
              <w:szCs w:val="22"/>
              <w:lang w:eastAsia="fr-FR"/>
            </w:rPr>
          </w:pPr>
          <w:hyperlink w:anchor="_Toc205890207" w:history="1">
            <w:r w:rsidR="002C1DB2" w:rsidRPr="006F5F25">
              <w:rPr>
                <w:rStyle w:val="Lienhypertexte"/>
              </w:rPr>
              <w:t>1.2.2.1. Rue</w:t>
            </w:r>
            <w:r w:rsidR="002C1DB2">
              <w:rPr>
                <w:webHidden/>
              </w:rPr>
              <w:tab/>
            </w:r>
            <w:r w:rsidR="002C1DB2">
              <w:rPr>
                <w:webHidden/>
              </w:rPr>
              <w:fldChar w:fldCharType="begin"/>
            </w:r>
            <w:r w:rsidR="002C1DB2">
              <w:rPr>
                <w:webHidden/>
              </w:rPr>
              <w:instrText xml:space="preserve"> PAGEREF _Toc205890207 \h </w:instrText>
            </w:r>
            <w:r w:rsidR="002C1DB2">
              <w:rPr>
                <w:webHidden/>
              </w:rPr>
            </w:r>
            <w:r w:rsidR="002C1DB2">
              <w:rPr>
                <w:webHidden/>
              </w:rPr>
              <w:fldChar w:fldCharType="separate"/>
            </w:r>
            <w:r w:rsidR="002A6A0F">
              <w:rPr>
                <w:webHidden/>
              </w:rPr>
              <w:t>35</w:t>
            </w:r>
            <w:r w:rsidR="002C1DB2">
              <w:rPr>
                <w:webHidden/>
              </w:rPr>
              <w:fldChar w:fldCharType="end"/>
            </w:r>
          </w:hyperlink>
        </w:p>
        <w:p w14:paraId="6C18D311" w14:textId="77777777" w:rsidR="002C1DB2" w:rsidRDefault="005F21A4" w:rsidP="002C1DB2">
          <w:pPr>
            <w:pStyle w:val="TM2"/>
            <w:rPr>
              <w:rFonts w:asciiTheme="minorHAnsi" w:eastAsiaTheme="minorEastAsia" w:hAnsiTheme="minorHAnsi" w:cstheme="minorBidi"/>
              <w:sz w:val="22"/>
              <w:szCs w:val="22"/>
              <w:lang w:eastAsia="fr-FR"/>
            </w:rPr>
          </w:pPr>
          <w:hyperlink w:anchor="_Toc205890208" w:history="1">
            <w:r w:rsidR="002C1DB2" w:rsidRPr="006F5F25">
              <w:rPr>
                <w:rStyle w:val="Lienhypertexte"/>
              </w:rPr>
              <w:t>1.2.2.2. Enfant</w:t>
            </w:r>
            <w:r w:rsidR="002C1DB2">
              <w:rPr>
                <w:webHidden/>
              </w:rPr>
              <w:tab/>
            </w:r>
            <w:r w:rsidR="002C1DB2">
              <w:rPr>
                <w:webHidden/>
              </w:rPr>
              <w:fldChar w:fldCharType="begin"/>
            </w:r>
            <w:r w:rsidR="002C1DB2">
              <w:rPr>
                <w:webHidden/>
              </w:rPr>
              <w:instrText xml:space="preserve"> PAGEREF _Toc205890208 \h </w:instrText>
            </w:r>
            <w:r w:rsidR="002C1DB2">
              <w:rPr>
                <w:webHidden/>
              </w:rPr>
            </w:r>
            <w:r w:rsidR="002C1DB2">
              <w:rPr>
                <w:webHidden/>
              </w:rPr>
              <w:fldChar w:fldCharType="separate"/>
            </w:r>
            <w:r w:rsidR="002A6A0F">
              <w:rPr>
                <w:webHidden/>
              </w:rPr>
              <w:t>38</w:t>
            </w:r>
            <w:r w:rsidR="002C1DB2">
              <w:rPr>
                <w:webHidden/>
              </w:rPr>
              <w:fldChar w:fldCharType="end"/>
            </w:r>
          </w:hyperlink>
        </w:p>
        <w:p w14:paraId="0F661BA2" w14:textId="77777777" w:rsidR="002C1DB2" w:rsidRDefault="005F21A4" w:rsidP="002C1DB2">
          <w:pPr>
            <w:pStyle w:val="TM2"/>
            <w:rPr>
              <w:rFonts w:asciiTheme="minorHAnsi" w:eastAsiaTheme="minorEastAsia" w:hAnsiTheme="minorHAnsi" w:cstheme="minorBidi"/>
              <w:sz w:val="22"/>
              <w:szCs w:val="22"/>
              <w:lang w:eastAsia="fr-FR"/>
            </w:rPr>
          </w:pPr>
          <w:hyperlink w:anchor="_Toc205890209" w:history="1">
            <w:r w:rsidR="002C1DB2" w:rsidRPr="006F5F25">
              <w:rPr>
                <w:rStyle w:val="Lienhypertexte"/>
              </w:rPr>
              <w:t>1.2.2.3. Enfant de/ dans /à la rue</w:t>
            </w:r>
            <w:r w:rsidR="002C1DB2">
              <w:rPr>
                <w:webHidden/>
              </w:rPr>
              <w:tab/>
            </w:r>
            <w:r w:rsidR="002C1DB2">
              <w:rPr>
                <w:webHidden/>
              </w:rPr>
              <w:fldChar w:fldCharType="begin"/>
            </w:r>
            <w:r w:rsidR="002C1DB2">
              <w:rPr>
                <w:webHidden/>
              </w:rPr>
              <w:instrText xml:space="preserve"> PAGEREF _Toc205890209 \h </w:instrText>
            </w:r>
            <w:r w:rsidR="002C1DB2">
              <w:rPr>
                <w:webHidden/>
              </w:rPr>
            </w:r>
            <w:r w:rsidR="002C1DB2">
              <w:rPr>
                <w:webHidden/>
              </w:rPr>
              <w:fldChar w:fldCharType="separate"/>
            </w:r>
            <w:r w:rsidR="002A6A0F">
              <w:rPr>
                <w:webHidden/>
              </w:rPr>
              <w:t>39</w:t>
            </w:r>
            <w:r w:rsidR="002C1DB2">
              <w:rPr>
                <w:webHidden/>
              </w:rPr>
              <w:fldChar w:fldCharType="end"/>
            </w:r>
          </w:hyperlink>
        </w:p>
        <w:p w14:paraId="5B3EC1FC" w14:textId="77777777" w:rsidR="002C1DB2" w:rsidRDefault="005F21A4" w:rsidP="002C1DB2">
          <w:pPr>
            <w:pStyle w:val="TM2"/>
            <w:rPr>
              <w:rFonts w:asciiTheme="minorHAnsi" w:eastAsiaTheme="minorEastAsia" w:hAnsiTheme="minorHAnsi" w:cstheme="minorBidi"/>
              <w:sz w:val="22"/>
              <w:szCs w:val="22"/>
              <w:lang w:eastAsia="fr-FR"/>
            </w:rPr>
          </w:pPr>
          <w:hyperlink w:anchor="_Toc205890210" w:history="1">
            <w:r w:rsidR="002C1DB2" w:rsidRPr="006F5F25">
              <w:rPr>
                <w:rStyle w:val="Lienhypertexte"/>
              </w:rPr>
              <w:t>1.2.2.4. Enfants en situation de la rue</w:t>
            </w:r>
            <w:r w:rsidR="002C1DB2">
              <w:rPr>
                <w:webHidden/>
              </w:rPr>
              <w:tab/>
            </w:r>
            <w:r w:rsidR="002C1DB2">
              <w:rPr>
                <w:webHidden/>
              </w:rPr>
              <w:fldChar w:fldCharType="begin"/>
            </w:r>
            <w:r w:rsidR="002C1DB2">
              <w:rPr>
                <w:webHidden/>
              </w:rPr>
              <w:instrText xml:space="preserve"> PAGEREF _Toc205890210 \h </w:instrText>
            </w:r>
            <w:r w:rsidR="002C1DB2">
              <w:rPr>
                <w:webHidden/>
              </w:rPr>
            </w:r>
            <w:r w:rsidR="002C1DB2">
              <w:rPr>
                <w:webHidden/>
              </w:rPr>
              <w:fldChar w:fldCharType="separate"/>
            </w:r>
            <w:r w:rsidR="002A6A0F">
              <w:rPr>
                <w:webHidden/>
              </w:rPr>
              <w:t>42</w:t>
            </w:r>
            <w:r w:rsidR="002C1DB2">
              <w:rPr>
                <w:webHidden/>
              </w:rPr>
              <w:fldChar w:fldCharType="end"/>
            </w:r>
          </w:hyperlink>
        </w:p>
        <w:p w14:paraId="11A4B9DD" w14:textId="77777777" w:rsidR="002C1DB2" w:rsidRDefault="005F21A4" w:rsidP="002C1DB2">
          <w:pPr>
            <w:pStyle w:val="TM2"/>
            <w:rPr>
              <w:rFonts w:asciiTheme="minorHAnsi" w:eastAsiaTheme="minorEastAsia" w:hAnsiTheme="minorHAnsi" w:cstheme="minorBidi"/>
              <w:sz w:val="22"/>
              <w:szCs w:val="22"/>
              <w:lang w:eastAsia="fr-FR"/>
            </w:rPr>
          </w:pPr>
          <w:hyperlink w:anchor="_Toc205890211" w:history="1">
            <w:r w:rsidR="002C1DB2" w:rsidRPr="006F5F25">
              <w:rPr>
                <w:rStyle w:val="Lienhypertexte"/>
              </w:rPr>
              <w:t>1.2.2.5. Enfants travailleurs</w:t>
            </w:r>
            <w:r w:rsidR="002C1DB2">
              <w:rPr>
                <w:webHidden/>
              </w:rPr>
              <w:tab/>
            </w:r>
            <w:r w:rsidR="002C1DB2">
              <w:rPr>
                <w:webHidden/>
              </w:rPr>
              <w:fldChar w:fldCharType="begin"/>
            </w:r>
            <w:r w:rsidR="002C1DB2">
              <w:rPr>
                <w:webHidden/>
              </w:rPr>
              <w:instrText xml:space="preserve"> PAGEREF _Toc205890211 \h </w:instrText>
            </w:r>
            <w:r w:rsidR="002C1DB2">
              <w:rPr>
                <w:webHidden/>
              </w:rPr>
            </w:r>
            <w:r w:rsidR="002C1DB2">
              <w:rPr>
                <w:webHidden/>
              </w:rPr>
              <w:fldChar w:fldCharType="separate"/>
            </w:r>
            <w:r w:rsidR="002A6A0F">
              <w:rPr>
                <w:webHidden/>
              </w:rPr>
              <w:t>43</w:t>
            </w:r>
            <w:r w:rsidR="002C1DB2">
              <w:rPr>
                <w:webHidden/>
              </w:rPr>
              <w:fldChar w:fldCharType="end"/>
            </w:r>
          </w:hyperlink>
        </w:p>
        <w:p w14:paraId="777B1A8A" w14:textId="77777777" w:rsidR="002C1DB2" w:rsidRDefault="005F21A4" w:rsidP="002C1DB2">
          <w:pPr>
            <w:pStyle w:val="TM2"/>
            <w:rPr>
              <w:rFonts w:asciiTheme="minorHAnsi" w:eastAsiaTheme="minorEastAsia" w:hAnsiTheme="minorHAnsi" w:cstheme="minorBidi"/>
              <w:sz w:val="22"/>
              <w:szCs w:val="22"/>
              <w:lang w:eastAsia="fr-FR"/>
            </w:rPr>
          </w:pPr>
          <w:hyperlink w:anchor="_Toc205890212" w:history="1">
            <w:r w:rsidR="002C1DB2" w:rsidRPr="006F5F25">
              <w:rPr>
                <w:rStyle w:val="Lienhypertexte"/>
              </w:rPr>
              <w:t>1.2.3. Déterminants et typologies d’enfants en situation de rue</w:t>
            </w:r>
            <w:r w:rsidR="002C1DB2">
              <w:rPr>
                <w:webHidden/>
              </w:rPr>
              <w:tab/>
            </w:r>
            <w:r w:rsidR="002C1DB2">
              <w:rPr>
                <w:webHidden/>
              </w:rPr>
              <w:fldChar w:fldCharType="begin"/>
            </w:r>
            <w:r w:rsidR="002C1DB2">
              <w:rPr>
                <w:webHidden/>
              </w:rPr>
              <w:instrText xml:space="preserve"> PAGEREF _Toc205890212 \h </w:instrText>
            </w:r>
            <w:r w:rsidR="002C1DB2">
              <w:rPr>
                <w:webHidden/>
              </w:rPr>
            </w:r>
            <w:r w:rsidR="002C1DB2">
              <w:rPr>
                <w:webHidden/>
              </w:rPr>
              <w:fldChar w:fldCharType="separate"/>
            </w:r>
            <w:r w:rsidR="002A6A0F">
              <w:rPr>
                <w:webHidden/>
              </w:rPr>
              <w:t>45</w:t>
            </w:r>
            <w:r w:rsidR="002C1DB2">
              <w:rPr>
                <w:webHidden/>
              </w:rPr>
              <w:fldChar w:fldCharType="end"/>
            </w:r>
          </w:hyperlink>
        </w:p>
        <w:p w14:paraId="48B6165F" w14:textId="77777777" w:rsidR="002C1DB2" w:rsidRDefault="005F21A4" w:rsidP="002C1DB2">
          <w:pPr>
            <w:pStyle w:val="TM2"/>
            <w:rPr>
              <w:rFonts w:asciiTheme="minorHAnsi" w:eastAsiaTheme="minorEastAsia" w:hAnsiTheme="minorHAnsi" w:cstheme="minorBidi"/>
              <w:sz w:val="22"/>
              <w:szCs w:val="22"/>
              <w:lang w:eastAsia="fr-FR"/>
            </w:rPr>
          </w:pPr>
          <w:hyperlink w:anchor="_Toc205890213" w:history="1">
            <w:r w:rsidR="002C1DB2" w:rsidRPr="006F5F25">
              <w:rPr>
                <w:rStyle w:val="Lienhypertexte"/>
              </w:rPr>
              <w:t>1.2.4. Dynamique de sociabilité</w:t>
            </w:r>
            <w:r w:rsidR="002C1DB2">
              <w:rPr>
                <w:webHidden/>
              </w:rPr>
              <w:tab/>
            </w:r>
            <w:r w:rsidR="002C1DB2">
              <w:rPr>
                <w:webHidden/>
              </w:rPr>
              <w:fldChar w:fldCharType="begin"/>
            </w:r>
            <w:r w:rsidR="002C1DB2">
              <w:rPr>
                <w:webHidden/>
              </w:rPr>
              <w:instrText xml:space="preserve"> PAGEREF _Toc205890213 \h </w:instrText>
            </w:r>
            <w:r w:rsidR="002C1DB2">
              <w:rPr>
                <w:webHidden/>
              </w:rPr>
            </w:r>
            <w:r w:rsidR="002C1DB2">
              <w:rPr>
                <w:webHidden/>
              </w:rPr>
              <w:fldChar w:fldCharType="separate"/>
            </w:r>
            <w:r w:rsidR="002A6A0F">
              <w:rPr>
                <w:webHidden/>
              </w:rPr>
              <w:t>48</w:t>
            </w:r>
            <w:r w:rsidR="002C1DB2">
              <w:rPr>
                <w:webHidden/>
              </w:rPr>
              <w:fldChar w:fldCharType="end"/>
            </w:r>
          </w:hyperlink>
        </w:p>
        <w:p w14:paraId="0C850645" w14:textId="77777777" w:rsidR="002C1DB2" w:rsidRDefault="005F21A4" w:rsidP="002C1DB2">
          <w:pPr>
            <w:pStyle w:val="TM2"/>
            <w:rPr>
              <w:rFonts w:asciiTheme="minorHAnsi" w:eastAsiaTheme="minorEastAsia" w:hAnsiTheme="minorHAnsi" w:cstheme="minorBidi"/>
              <w:sz w:val="22"/>
              <w:szCs w:val="22"/>
              <w:lang w:eastAsia="fr-FR"/>
            </w:rPr>
          </w:pPr>
          <w:hyperlink w:anchor="_Toc205890214" w:history="1">
            <w:r w:rsidR="002C1DB2" w:rsidRPr="006F5F25">
              <w:rPr>
                <w:rStyle w:val="Lienhypertexte"/>
              </w:rPr>
              <w:t>1.2.4.1. « Culture de la rue »?</w:t>
            </w:r>
            <w:r w:rsidR="002C1DB2">
              <w:rPr>
                <w:webHidden/>
              </w:rPr>
              <w:tab/>
            </w:r>
            <w:r w:rsidR="002C1DB2">
              <w:rPr>
                <w:webHidden/>
              </w:rPr>
              <w:fldChar w:fldCharType="begin"/>
            </w:r>
            <w:r w:rsidR="002C1DB2">
              <w:rPr>
                <w:webHidden/>
              </w:rPr>
              <w:instrText xml:space="preserve"> PAGEREF _Toc205890214 \h </w:instrText>
            </w:r>
            <w:r w:rsidR="002C1DB2">
              <w:rPr>
                <w:webHidden/>
              </w:rPr>
            </w:r>
            <w:r w:rsidR="002C1DB2">
              <w:rPr>
                <w:webHidden/>
              </w:rPr>
              <w:fldChar w:fldCharType="separate"/>
            </w:r>
            <w:r w:rsidR="002A6A0F">
              <w:rPr>
                <w:webHidden/>
              </w:rPr>
              <w:t>49</w:t>
            </w:r>
            <w:r w:rsidR="002C1DB2">
              <w:rPr>
                <w:webHidden/>
              </w:rPr>
              <w:fldChar w:fldCharType="end"/>
            </w:r>
          </w:hyperlink>
        </w:p>
        <w:p w14:paraId="664E2AAE" w14:textId="77777777" w:rsidR="002C1DB2" w:rsidRDefault="005F21A4" w:rsidP="002C1DB2">
          <w:pPr>
            <w:pStyle w:val="TM2"/>
            <w:rPr>
              <w:rFonts w:asciiTheme="minorHAnsi" w:eastAsiaTheme="minorEastAsia" w:hAnsiTheme="minorHAnsi" w:cstheme="minorBidi"/>
              <w:sz w:val="22"/>
              <w:szCs w:val="22"/>
              <w:lang w:eastAsia="fr-FR"/>
            </w:rPr>
          </w:pPr>
          <w:hyperlink w:anchor="_Toc205890215" w:history="1">
            <w:r w:rsidR="002C1DB2" w:rsidRPr="006F5F25">
              <w:rPr>
                <w:rStyle w:val="Lienhypertexte"/>
              </w:rPr>
              <w:t>1.2.4.2. Image des enfants de la rue</w:t>
            </w:r>
            <w:r w:rsidR="002C1DB2">
              <w:rPr>
                <w:webHidden/>
              </w:rPr>
              <w:tab/>
            </w:r>
            <w:r w:rsidR="002C1DB2">
              <w:rPr>
                <w:webHidden/>
              </w:rPr>
              <w:fldChar w:fldCharType="begin"/>
            </w:r>
            <w:r w:rsidR="002C1DB2">
              <w:rPr>
                <w:webHidden/>
              </w:rPr>
              <w:instrText xml:space="preserve"> PAGEREF _Toc205890215 \h </w:instrText>
            </w:r>
            <w:r w:rsidR="002C1DB2">
              <w:rPr>
                <w:webHidden/>
              </w:rPr>
            </w:r>
            <w:r w:rsidR="002C1DB2">
              <w:rPr>
                <w:webHidden/>
              </w:rPr>
              <w:fldChar w:fldCharType="separate"/>
            </w:r>
            <w:r w:rsidR="002A6A0F">
              <w:rPr>
                <w:webHidden/>
              </w:rPr>
              <w:t>50</w:t>
            </w:r>
            <w:r w:rsidR="002C1DB2">
              <w:rPr>
                <w:webHidden/>
              </w:rPr>
              <w:fldChar w:fldCharType="end"/>
            </w:r>
          </w:hyperlink>
        </w:p>
        <w:p w14:paraId="5FC83617" w14:textId="77777777" w:rsidR="002C1DB2" w:rsidRDefault="005F21A4" w:rsidP="002C1DB2">
          <w:pPr>
            <w:pStyle w:val="TM2"/>
            <w:rPr>
              <w:rFonts w:asciiTheme="minorHAnsi" w:eastAsiaTheme="minorEastAsia" w:hAnsiTheme="minorHAnsi" w:cstheme="minorBidi"/>
              <w:sz w:val="22"/>
              <w:szCs w:val="22"/>
              <w:lang w:eastAsia="fr-FR"/>
            </w:rPr>
          </w:pPr>
          <w:hyperlink w:anchor="_Toc205890216" w:history="1">
            <w:r w:rsidR="002C1DB2" w:rsidRPr="006F5F25">
              <w:rPr>
                <w:rStyle w:val="Lienhypertexte"/>
              </w:rPr>
              <w:t>1.2.4.3. Enfants de la rue et la marge sociale</w:t>
            </w:r>
            <w:r w:rsidR="002C1DB2">
              <w:rPr>
                <w:webHidden/>
              </w:rPr>
              <w:tab/>
            </w:r>
            <w:r w:rsidR="002C1DB2">
              <w:rPr>
                <w:webHidden/>
              </w:rPr>
              <w:fldChar w:fldCharType="begin"/>
            </w:r>
            <w:r w:rsidR="002C1DB2">
              <w:rPr>
                <w:webHidden/>
              </w:rPr>
              <w:instrText xml:space="preserve"> PAGEREF _Toc205890216 \h </w:instrText>
            </w:r>
            <w:r w:rsidR="002C1DB2">
              <w:rPr>
                <w:webHidden/>
              </w:rPr>
            </w:r>
            <w:r w:rsidR="002C1DB2">
              <w:rPr>
                <w:webHidden/>
              </w:rPr>
              <w:fldChar w:fldCharType="separate"/>
            </w:r>
            <w:r w:rsidR="002A6A0F">
              <w:rPr>
                <w:webHidden/>
              </w:rPr>
              <w:t>52</w:t>
            </w:r>
            <w:r w:rsidR="002C1DB2">
              <w:rPr>
                <w:webHidden/>
              </w:rPr>
              <w:fldChar w:fldCharType="end"/>
            </w:r>
          </w:hyperlink>
        </w:p>
        <w:p w14:paraId="1ED00B3D" w14:textId="77777777" w:rsidR="002C1DB2" w:rsidRDefault="005F21A4" w:rsidP="002C1DB2">
          <w:pPr>
            <w:pStyle w:val="TM2"/>
            <w:rPr>
              <w:rFonts w:asciiTheme="minorHAnsi" w:eastAsiaTheme="minorEastAsia" w:hAnsiTheme="minorHAnsi" w:cstheme="minorBidi"/>
              <w:sz w:val="22"/>
              <w:szCs w:val="22"/>
              <w:lang w:eastAsia="fr-FR"/>
            </w:rPr>
          </w:pPr>
          <w:hyperlink w:anchor="_Toc205890217" w:history="1">
            <w:r w:rsidR="002C1DB2" w:rsidRPr="006F5F25">
              <w:rPr>
                <w:rStyle w:val="Lienhypertexte"/>
              </w:rPr>
              <w:t>1.2.5. Etiquettes sociales d’enfants en situation de rue au Burundi</w:t>
            </w:r>
            <w:r w:rsidR="002C1DB2">
              <w:rPr>
                <w:webHidden/>
              </w:rPr>
              <w:tab/>
            </w:r>
            <w:r w:rsidR="002C1DB2">
              <w:rPr>
                <w:webHidden/>
              </w:rPr>
              <w:fldChar w:fldCharType="begin"/>
            </w:r>
            <w:r w:rsidR="002C1DB2">
              <w:rPr>
                <w:webHidden/>
              </w:rPr>
              <w:instrText xml:space="preserve"> PAGEREF _Toc205890217 \h </w:instrText>
            </w:r>
            <w:r w:rsidR="002C1DB2">
              <w:rPr>
                <w:webHidden/>
              </w:rPr>
            </w:r>
            <w:r w:rsidR="002C1DB2">
              <w:rPr>
                <w:webHidden/>
              </w:rPr>
              <w:fldChar w:fldCharType="separate"/>
            </w:r>
            <w:r w:rsidR="002A6A0F">
              <w:rPr>
                <w:webHidden/>
              </w:rPr>
              <w:t>58</w:t>
            </w:r>
            <w:r w:rsidR="002C1DB2">
              <w:rPr>
                <w:webHidden/>
              </w:rPr>
              <w:fldChar w:fldCharType="end"/>
            </w:r>
          </w:hyperlink>
        </w:p>
        <w:p w14:paraId="2E4BF8CE" w14:textId="77777777" w:rsidR="002C1DB2" w:rsidRDefault="005F21A4" w:rsidP="002C1DB2">
          <w:pPr>
            <w:pStyle w:val="TM2"/>
            <w:rPr>
              <w:rFonts w:asciiTheme="minorHAnsi" w:eastAsiaTheme="minorEastAsia" w:hAnsiTheme="minorHAnsi" w:cstheme="minorBidi"/>
              <w:sz w:val="22"/>
              <w:szCs w:val="22"/>
              <w:lang w:eastAsia="fr-FR"/>
            </w:rPr>
          </w:pPr>
          <w:hyperlink w:anchor="_Toc205890218" w:history="1">
            <w:r w:rsidR="002C1DB2" w:rsidRPr="006F5F25">
              <w:rPr>
                <w:rStyle w:val="Lienhypertexte"/>
              </w:rPr>
              <w:t>1.2.6. Caractéristiques démographiques d’enfants en situation de rue</w:t>
            </w:r>
            <w:r w:rsidR="002C1DB2">
              <w:rPr>
                <w:webHidden/>
              </w:rPr>
              <w:tab/>
            </w:r>
            <w:r w:rsidR="002C1DB2">
              <w:rPr>
                <w:webHidden/>
              </w:rPr>
              <w:fldChar w:fldCharType="begin"/>
            </w:r>
            <w:r w:rsidR="002C1DB2">
              <w:rPr>
                <w:webHidden/>
              </w:rPr>
              <w:instrText xml:space="preserve"> PAGEREF _Toc205890218 \h </w:instrText>
            </w:r>
            <w:r w:rsidR="002C1DB2">
              <w:rPr>
                <w:webHidden/>
              </w:rPr>
            </w:r>
            <w:r w:rsidR="002C1DB2">
              <w:rPr>
                <w:webHidden/>
              </w:rPr>
              <w:fldChar w:fldCharType="separate"/>
            </w:r>
            <w:r w:rsidR="002A6A0F">
              <w:rPr>
                <w:webHidden/>
              </w:rPr>
              <w:t>60</w:t>
            </w:r>
            <w:r w:rsidR="002C1DB2">
              <w:rPr>
                <w:webHidden/>
              </w:rPr>
              <w:fldChar w:fldCharType="end"/>
            </w:r>
          </w:hyperlink>
        </w:p>
        <w:p w14:paraId="3394C1EA" w14:textId="77777777" w:rsidR="002C1DB2" w:rsidRDefault="005F21A4" w:rsidP="002C1DB2">
          <w:pPr>
            <w:pStyle w:val="TM2"/>
            <w:rPr>
              <w:rFonts w:asciiTheme="minorHAnsi" w:eastAsiaTheme="minorEastAsia" w:hAnsiTheme="minorHAnsi" w:cstheme="minorBidi"/>
              <w:sz w:val="22"/>
              <w:szCs w:val="22"/>
              <w:lang w:eastAsia="fr-FR"/>
            </w:rPr>
          </w:pPr>
          <w:hyperlink w:anchor="_Toc205890219" w:history="1">
            <w:r w:rsidR="002C1DB2" w:rsidRPr="002C1DB2">
              <w:rPr>
                <w:rStyle w:val="Lienhypertexte"/>
                <w:b/>
              </w:rPr>
              <w:t>CHAPITRE 2.  LES FACTEURS GENERAUX ET SPECIFIQUES DU PHENOMENE D’ENFANTS EN SITUATION DE RUE</w:t>
            </w:r>
            <w:r w:rsidR="002C1DB2">
              <w:rPr>
                <w:webHidden/>
              </w:rPr>
              <w:tab/>
            </w:r>
            <w:r w:rsidR="002C1DB2">
              <w:rPr>
                <w:webHidden/>
              </w:rPr>
              <w:fldChar w:fldCharType="begin"/>
            </w:r>
            <w:r w:rsidR="002C1DB2">
              <w:rPr>
                <w:webHidden/>
              </w:rPr>
              <w:instrText xml:space="preserve"> PAGEREF _Toc205890219 \h </w:instrText>
            </w:r>
            <w:r w:rsidR="002C1DB2">
              <w:rPr>
                <w:webHidden/>
              </w:rPr>
            </w:r>
            <w:r w:rsidR="002C1DB2">
              <w:rPr>
                <w:webHidden/>
              </w:rPr>
              <w:fldChar w:fldCharType="separate"/>
            </w:r>
            <w:r w:rsidR="002A6A0F">
              <w:rPr>
                <w:webHidden/>
              </w:rPr>
              <w:t>64</w:t>
            </w:r>
            <w:r w:rsidR="002C1DB2">
              <w:rPr>
                <w:webHidden/>
              </w:rPr>
              <w:fldChar w:fldCharType="end"/>
            </w:r>
          </w:hyperlink>
        </w:p>
        <w:p w14:paraId="6CE007FF" w14:textId="77777777" w:rsidR="002C1DB2" w:rsidRDefault="005F21A4" w:rsidP="002C1DB2">
          <w:pPr>
            <w:pStyle w:val="TM2"/>
            <w:rPr>
              <w:rFonts w:asciiTheme="minorHAnsi" w:eastAsiaTheme="minorEastAsia" w:hAnsiTheme="minorHAnsi" w:cstheme="minorBidi"/>
              <w:sz w:val="22"/>
              <w:szCs w:val="22"/>
              <w:lang w:eastAsia="fr-FR"/>
            </w:rPr>
          </w:pPr>
          <w:hyperlink w:anchor="_Toc205890220" w:history="1">
            <w:r w:rsidR="002C1DB2" w:rsidRPr="006F5F25">
              <w:rPr>
                <w:rStyle w:val="Lienhypertexte"/>
              </w:rPr>
              <w:t>2.1. Facteurs généraux</w:t>
            </w:r>
            <w:r w:rsidR="002C1DB2">
              <w:rPr>
                <w:webHidden/>
              </w:rPr>
              <w:tab/>
            </w:r>
            <w:r w:rsidR="002C1DB2">
              <w:rPr>
                <w:webHidden/>
              </w:rPr>
              <w:fldChar w:fldCharType="begin"/>
            </w:r>
            <w:r w:rsidR="002C1DB2">
              <w:rPr>
                <w:webHidden/>
              </w:rPr>
              <w:instrText xml:space="preserve"> PAGEREF _Toc205890220 \h </w:instrText>
            </w:r>
            <w:r w:rsidR="002C1DB2">
              <w:rPr>
                <w:webHidden/>
              </w:rPr>
            </w:r>
            <w:r w:rsidR="002C1DB2">
              <w:rPr>
                <w:webHidden/>
              </w:rPr>
              <w:fldChar w:fldCharType="separate"/>
            </w:r>
            <w:r w:rsidR="002A6A0F">
              <w:rPr>
                <w:webHidden/>
              </w:rPr>
              <w:t>64</w:t>
            </w:r>
            <w:r w:rsidR="002C1DB2">
              <w:rPr>
                <w:webHidden/>
              </w:rPr>
              <w:fldChar w:fldCharType="end"/>
            </w:r>
          </w:hyperlink>
        </w:p>
        <w:p w14:paraId="699FA13E" w14:textId="77777777" w:rsidR="002C1DB2" w:rsidRDefault="005F21A4" w:rsidP="002C1DB2">
          <w:pPr>
            <w:pStyle w:val="TM2"/>
            <w:rPr>
              <w:rFonts w:asciiTheme="minorHAnsi" w:eastAsiaTheme="minorEastAsia" w:hAnsiTheme="minorHAnsi" w:cstheme="minorBidi"/>
              <w:sz w:val="22"/>
              <w:szCs w:val="22"/>
              <w:lang w:eastAsia="fr-FR"/>
            </w:rPr>
          </w:pPr>
          <w:hyperlink w:anchor="_Toc205890221" w:history="1">
            <w:r w:rsidR="002C1DB2" w:rsidRPr="006F5F25">
              <w:rPr>
                <w:rStyle w:val="Lienhypertexte"/>
              </w:rPr>
              <w:t>2.1.1. Urbanisation</w:t>
            </w:r>
            <w:r w:rsidR="002C1DB2">
              <w:rPr>
                <w:webHidden/>
              </w:rPr>
              <w:tab/>
            </w:r>
            <w:r w:rsidR="002C1DB2">
              <w:rPr>
                <w:webHidden/>
              </w:rPr>
              <w:fldChar w:fldCharType="begin"/>
            </w:r>
            <w:r w:rsidR="002C1DB2">
              <w:rPr>
                <w:webHidden/>
              </w:rPr>
              <w:instrText xml:space="preserve"> PAGEREF _Toc205890221 \h </w:instrText>
            </w:r>
            <w:r w:rsidR="002C1DB2">
              <w:rPr>
                <w:webHidden/>
              </w:rPr>
            </w:r>
            <w:r w:rsidR="002C1DB2">
              <w:rPr>
                <w:webHidden/>
              </w:rPr>
              <w:fldChar w:fldCharType="separate"/>
            </w:r>
            <w:r w:rsidR="002A6A0F">
              <w:rPr>
                <w:webHidden/>
              </w:rPr>
              <w:t>64</w:t>
            </w:r>
            <w:r w:rsidR="002C1DB2">
              <w:rPr>
                <w:webHidden/>
              </w:rPr>
              <w:fldChar w:fldCharType="end"/>
            </w:r>
          </w:hyperlink>
        </w:p>
        <w:p w14:paraId="2BF9BF09" w14:textId="77777777" w:rsidR="002C1DB2" w:rsidRDefault="005F21A4" w:rsidP="002C1DB2">
          <w:pPr>
            <w:pStyle w:val="TM2"/>
            <w:rPr>
              <w:rFonts w:asciiTheme="minorHAnsi" w:eastAsiaTheme="minorEastAsia" w:hAnsiTheme="minorHAnsi" w:cstheme="minorBidi"/>
              <w:sz w:val="22"/>
              <w:szCs w:val="22"/>
              <w:lang w:eastAsia="fr-FR"/>
            </w:rPr>
          </w:pPr>
          <w:hyperlink w:anchor="_Toc205890222" w:history="1">
            <w:r w:rsidR="002C1DB2" w:rsidRPr="006F5F25">
              <w:rPr>
                <w:rStyle w:val="Lienhypertexte"/>
              </w:rPr>
              <w:t>2.1.2. Situation économique</w:t>
            </w:r>
            <w:r w:rsidR="002C1DB2">
              <w:rPr>
                <w:webHidden/>
              </w:rPr>
              <w:tab/>
            </w:r>
            <w:r w:rsidR="002C1DB2">
              <w:rPr>
                <w:webHidden/>
              </w:rPr>
              <w:fldChar w:fldCharType="begin"/>
            </w:r>
            <w:r w:rsidR="002C1DB2">
              <w:rPr>
                <w:webHidden/>
              </w:rPr>
              <w:instrText xml:space="preserve"> PAGEREF _Toc205890222 \h </w:instrText>
            </w:r>
            <w:r w:rsidR="002C1DB2">
              <w:rPr>
                <w:webHidden/>
              </w:rPr>
            </w:r>
            <w:r w:rsidR="002C1DB2">
              <w:rPr>
                <w:webHidden/>
              </w:rPr>
              <w:fldChar w:fldCharType="separate"/>
            </w:r>
            <w:r w:rsidR="002A6A0F">
              <w:rPr>
                <w:webHidden/>
              </w:rPr>
              <w:t>66</w:t>
            </w:r>
            <w:r w:rsidR="002C1DB2">
              <w:rPr>
                <w:webHidden/>
              </w:rPr>
              <w:fldChar w:fldCharType="end"/>
            </w:r>
          </w:hyperlink>
        </w:p>
        <w:p w14:paraId="27228B3F" w14:textId="77777777" w:rsidR="002C1DB2" w:rsidRDefault="005F21A4" w:rsidP="002C1DB2">
          <w:pPr>
            <w:pStyle w:val="TM2"/>
            <w:rPr>
              <w:rFonts w:asciiTheme="minorHAnsi" w:eastAsiaTheme="minorEastAsia" w:hAnsiTheme="minorHAnsi" w:cstheme="minorBidi"/>
              <w:sz w:val="22"/>
              <w:szCs w:val="22"/>
              <w:lang w:eastAsia="fr-FR"/>
            </w:rPr>
          </w:pPr>
          <w:hyperlink w:anchor="_Toc205890223" w:history="1">
            <w:r w:rsidR="002C1DB2" w:rsidRPr="006F5F25">
              <w:rPr>
                <w:rStyle w:val="Lienhypertexte"/>
              </w:rPr>
              <w:t>2.1.3. Dysfonctionnement familial et communautaire</w:t>
            </w:r>
            <w:r w:rsidR="002C1DB2">
              <w:rPr>
                <w:webHidden/>
              </w:rPr>
              <w:tab/>
            </w:r>
            <w:r w:rsidR="002C1DB2">
              <w:rPr>
                <w:webHidden/>
              </w:rPr>
              <w:fldChar w:fldCharType="begin"/>
            </w:r>
            <w:r w:rsidR="002C1DB2">
              <w:rPr>
                <w:webHidden/>
              </w:rPr>
              <w:instrText xml:space="preserve"> PAGEREF _Toc205890223 \h </w:instrText>
            </w:r>
            <w:r w:rsidR="002C1DB2">
              <w:rPr>
                <w:webHidden/>
              </w:rPr>
            </w:r>
            <w:r w:rsidR="002C1DB2">
              <w:rPr>
                <w:webHidden/>
              </w:rPr>
              <w:fldChar w:fldCharType="separate"/>
            </w:r>
            <w:r w:rsidR="002A6A0F">
              <w:rPr>
                <w:webHidden/>
              </w:rPr>
              <w:t>68</w:t>
            </w:r>
            <w:r w:rsidR="002C1DB2">
              <w:rPr>
                <w:webHidden/>
              </w:rPr>
              <w:fldChar w:fldCharType="end"/>
            </w:r>
          </w:hyperlink>
        </w:p>
        <w:p w14:paraId="7344B498" w14:textId="77777777" w:rsidR="002C1DB2" w:rsidRDefault="005F21A4" w:rsidP="002C1DB2">
          <w:pPr>
            <w:pStyle w:val="TM2"/>
            <w:rPr>
              <w:rFonts w:asciiTheme="minorHAnsi" w:eastAsiaTheme="minorEastAsia" w:hAnsiTheme="minorHAnsi" w:cstheme="minorBidi"/>
              <w:sz w:val="22"/>
              <w:szCs w:val="22"/>
              <w:lang w:eastAsia="fr-FR"/>
            </w:rPr>
          </w:pPr>
          <w:hyperlink w:anchor="_Toc205890224" w:history="1">
            <w:r w:rsidR="002C1DB2" w:rsidRPr="006F5F25">
              <w:rPr>
                <w:rStyle w:val="Lienhypertexte"/>
              </w:rPr>
              <w:t>2.1.4. Dimension religieuse</w:t>
            </w:r>
            <w:r w:rsidR="002C1DB2">
              <w:rPr>
                <w:webHidden/>
              </w:rPr>
              <w:tab/>
            </w:r>
            <w:r w:rsidR="002C1DB2">
              <w:rPr>
                <w:webHidden/>
              </w:rPr>
              <w:fldChar w:fldCharType="begin"/>
            </w:r>
            <w:r w:rsidR="002C1DB2">
              <w:rPr>
                <w:webHidden/>
              </w:rPr>
              <w:instrText xml:space="preserve"> PAGEREF _Toc205890224 \h </w:instrText>
            </w:r>
            <w:r w:rsidR="002C1DB2">
              <w:rPr>
                <w:webHidden/>
              </w:rPr>
            </w:r>
            <w:r w:rsidR="002C1DB2">
              <w:rPr>
                <w:webHidden/>
              </w:rPr>
              <w:fldChar w:fldCharType="separate"/>
            </w:r>
            <w:r w:rsidR="002A6A0F">
              <w:rPr>
                <w:webHidden/>
              </w:rPr>
              <w:t>70</w:t>
            </w:r>
            <w:r w:rsidR="002C1DB2">
              <w:rPr>
                <w:webHidden/>
              </w:rPr>
              <w:fldChar w:fldCharType="end"/>
            </w:r>
          </w:hyperlink>
        </w:p>
        <w:p w14:paraId="2DD11AB7" w14:textId="77777777" w:rsidR="002C1DB2" w:rsidRDefault="005F21A4" w:rsidP="002C1DB2">
          <w:pPr>
            <w:pStyle w:val="TM2"/>
            <w:rPr>
              <w:rFonts w:asciiTheme="minorHAnsi" w:eastAsiaTheme="minorEastAsia" w:hAnsiTheme="minorHAnsi" w:cstheme="minorBidi"/>
              <w:sz w:val="22"/>
              <w:szCs w:val="22"/>
              <w:lang w:eastAsia="fr-FR"/>
            </w:rPr>
          </w:pPr>
          <w:hyperlink w:anchor="_Toc205890225" w:history="1">
            <w:r w:rsidR="002C1DB2" w:rsidRPr="006F5F25">
              <w:rPr>
                <w:rStyle w:val="Lienhypertexte"/>
              </w:rPr>
              <w:t>2.1.5. Dimension socioculturelle</w:t>
            </w:r>
            <w:r w:rsidR="002C1DB2">
              <w:rPr>
                <w:webHidden/>
              </w:rPr>
              <w:tab/>
            </w:r>
            <w:r w:rsidR="002C1DB2">
              <w:rPr>
                <w:webHidden/>
              </w:rPr>
              <w:fldChar w:fldCharType="begin"/>
            </w:r>
            <w:r w:rsidR="002C1DB2">
              <w:rPr>
                <w:webHidden/>
              </w:rPr>
              <w:instrText xml:space="preserve"> PAGEREF _Toc205890225 \h </w:instrText>
            </w:r>
            <w:r w:rsidR="002C1DB2">
              <w:rPr>
                <w:webHidden/>
              </w:rPr>
            </w:r>
            <w:r w:rsidR="002C1DB2">
              <w:rPr>
                <w:webHidden/>
              </w:rPr>
              <w:fldChar w:fldCharType="separate"/>
            </w:r>
            <w:r w:rsidR="002A6A0F">
              <w:rPr>
                <w:webHidden/>
              </w:rPr>
              <w:t>71</w:t>
            </w:r>
            <w:r w:rsidR="002C1DB2">
              <w:rPr>
                <w:webHidden/>
              </w:rPr>
              <w:fldChar w:fldCharType="end"/>
            </w:r>
          </w:hyperlink>
        </w:p>
        <w:p w14:paraId="49FA9CBF" w14:textId="77777777" w:rsidR="002C1DB2" w:rsidRDefault="005F21A4" w:rsidP="002C1DB2">
          <w:pPr>
            <w:pStyle w:val="TM2"/>
            <w:rPr>
              <w:rFonts w:asciiTheme="minorHAnsi" w:eastAsiaTheme="minorEastAsia" w:hAnsiTheme="minorHAnsi" w:cstheme="minorBidi"/>
              <w:sz w:val="22"/>
              <w:szCs w:val="22"/>
              <w:lang w:eastAsia="fr-FR"/>
            </w:rPr>
          </w:pPr>
          <w:hyperlink w:anchor="_Toc205890226" w:history="1">
            <w:r w:rsidR="002C1DB2" w:rsidRPr="006F5F25">
              <w:rPr>
                <w:rStyle w:val="Lienhypertexte"/>
              </w:rPr>
              <w:t>2.1.6. Dimensions anthropologique et démographique</w:t>
            </w:r>
            <w:r w:rsidR="002C1DB2">
              <w:rPr>
                <w:webHidden/>
              </w:rPr>
              <w:tab/>
            </w:r>
            <w:r w:rsidR="002C1DB2">
              <w:rPr>
                <w:webHidden/>
              </w:rPr>
              <w:fldChar w:fldCharType="begin"/>
            </w:r>
            <w:r w:rsidR="002C1DB2">
              <w:rPr>
                <w:webHidden/>
              </w:rPr>
              <w:instrText xml:space="preserve"> PAGEREF _Toc205890226 \h </w:instrText>
            </w:r>
            <w:r w:rsidR="002C1DB2">
              <w:rPr>
                <w:webHidden/>
              </w:rPr>
            </w:r>
            <w:r w:rsidR="002C1DB2">
              <w:rPr>
                <w:webHidden/>
              </w:rPr>
              <w:fldChar w:fldCharType="separate"/>
            </w:r>
            <w:r w:rsidR="002A6A0F">
              <w:rPr>
                <w:webHidden/>
              </w:rPr>
              <w:t>73</w:t>
            </w:r>
            <w:r w:rsidR="002C1DB2">
              <w:rPr>
                <w:webHidden/>
              </w:rPr>
              <w:fldChar w:fldCharType="end"/>
            </w:r>
          </w:hyperlink>
        </w:p>
        <w:p w14:paraId="2E5C230E" w14:textId="77777777" w:rsidR="002C1DB2" w:rsidRDefault="005F21A4" w:rsidP="002C1DB2">
          <w:pPr>
            <w:pStyle w:val="TM2"/>
            <w:rPr>
              <w:rFonts w:asciiTheme="minorHAnsi" w:eastAsiaTheme="minorEastAsia" w:hAnsiTheme="minorHAnsi" w:cstheme="minorBidi"/>
              <w:sz w:val="22"/>
              <w:szCs w:val="22"/>
              <w:lang w:eastAsia="fr-FR"/>
            </w:rPr>
          </w:pPr>
          <w:hyperlink w:anchor="_Toc205890227" w:history="1">
            <w:r w:rsidR="002C1DB2" w:rsidRPr="006F5F25">
              <w:rPr>
                <w:rStyle w:val="Lienhypertexte"/>
              </w:rPr>
              <w:t>2.1.7. Dimension sanitaire</w:t>
            </w:r>
            <w:r w:rsidR="002C1DB2">
              <w:rPr>
                <w:webHidden/>
              </w:rPr>
              <w:tab/>
            </w:r>
            <w:r w:rsidR="002C1DB2">
              <w:rPr>
                <w:webHidden/>
              </w:rPr>
              <w:fldChar w:fldCharType="begin"/>
            </w:r>
            <w:r w:rsidR="002C1DB2">
              <w:rPr>
                <w:webHidden/>
              </w:rPr>
              <w:instrText xml:space="preserve"> PAGEREF _Toc205890227 \h </w:instrText>
            </w:r>
            <w:r w:rsidR="002C1DB2">
              <w:rPr>
                <w:webHidden/>
              </w:rPr>
            </w:r>
            <w:r w:rsidR="002C1DB2">
              <w:rPr>
                <w:webHidden/>
              </w:rPr>
              <w:fldChar w:fldCharType="separate"/>
            </w:r>
            <w:r w:rsidR="002A6A0F">
              <w:rPr>
                <w:webHidden/>
              </w:rPr>
              <w:t>74</w:t>
            </w:r>
            <w:r w:rsidR="002C1DB2">
              <w:rPr>
                <w:webHidden/>
              </w:rPr>
              <w:fldChar w:fldCharType="end"/>
            </w:r>
          </w:hyperlink>
        </w:p>
        <w:p w14:paraId="1FB9977F" w14:textId="77777777" w:rsidR="002C1DB2" w:rsidRDefault="005F21A4" w:rsidP="002C1DB2">
          <w:pPr>
            <w:pStyle w:val="TM2"/>
            <w:rPr>
              <w:rFonts w:asciiTheme="minorHAnsi" w:eastAsiaTheme="minorEastAsia" w:hAnsiTheme="minorHAnsi" w:cstheme="minorBidi"/>
              <w:sz w:val="22"/>
              <w:szCs w:val="22"/>
              <w:lang w:eastAsia="fr-FR"/>
            </w:rPr>
          </w:pPr>
          <w:hyperlink w:anchor="_Toc205890228" w:history="1">
            <w:r w:rsidR="002C1DB2" w:rsidRPr="006F5F25">
              <w:rPr>
                <w:rStyle w:val="Lienhypertexte"/>
              </w:rPr>
              <w:t>2.1.8. Dimension éducative</w:t>
            </w:r>
            <w:r w:rsidR="002C1DB2">
              <w:rPr>
                <w:webHidden/>
              </w:rPr>
              <w:tab/>
            </w:r>
            <w:r w:rsidR="002C1DB2">
              <w:rPr>
                <w:webHidden/>
              </w:rPr>
              <w:fldChar w:fldCharType="begin"/>
            </w:r>
            <w:r w:rsidR="002C1DB2">
              <w:rPr>
                <w:webHidden/>
              </w:rPr>
              <w:instrText xml:space="preserve"> PAGEREF _Toc205890228 \h </w:instrText>
            </w:r>
            <w:r w:rsidR="002C1DB2">
              <w:rPr>
                <w:webHidden/>
              </w:rPr>
            </w:r>
            <w:r w:rsidR="002C1DB2">
              <w:rPr>
                <w:webHidden/>
              </w:rPr>
              <w:fldChar w:fldCharType="separate"/>
            </w:r>
            <w:r w:rsidR="002A6A0F">
              <w:rPr>
                <w:webHidden/>
              </w:rPr>
              <w:t>76</w:t>
            </w:r>
            <w:r w:rsidR="002C1DB2">
              <w:rPr>
                <w:webHidden/>
              </w:rPr>
              <w:fldChar w:fldCharType="end"/>
            </w:r>
          </w:hyperlink>
        </w:p>
        <w:p w14:paraId="2DF59A96" w14:textId="77777777" w:rsidR="002C1DB2" w:rsidRDefault="005F21A4" w:rsidP="002C1DB2">
          <w:pPr>
            <w:pStyle w:val="TM2"/>
            <w:rPr>
              <w:rFonts w:asciiTheme="minorHAnsi" w:eastAsiaTheme="minorEastAsia" w:hAnsiTheme="minorHAnsi" w:cstheme="minorBidi"/>
              <w:sz w:val="22"/>
              <w:szCs w:val="22"/>
              <w:lang w:eastAsia="fr-FR"/>
            </w:rPr>
          </w:pPr>
          <w:hyperlink w:anchor="_Toc205890229" w:history="1">
            <w:r w:rsidR="002C1DB2" w:rsidRPr="006F5F25">
              <w:rPr>
                <w:rStyle w:val="Lienhypertexte"/>
              </w:rPr>
              <w:t>2.2. Facteurs spécifiques</w:t>
            </w:r>
            <w:r w:rsidR="002C1DB2">
              <w:rPr>
                <w:webHidden/>
              </w:rPr>
              <w:tab/>
            </w:r>
            <w:r w:rsidR="002C1DB2">
              <w:rPr>
                <w:webHidden/>
              </w:rPr>
              <w:fldChar w:fldCharType="begin"/>
            </w:r>
            <w:r w:rsidR="002C1DB2">
              <w:rPr>
                <w:webHidden/>
              </w:rPr>
              <w:instrText xml:space="preserve"> PAGEREF _Toc205890229 \h </w:instrText>
            </w:r>
            <w:r w:rsidR="002C1DB2">
              <w:rPr>
                <w:webHidden/>
              </w:rPr>
            </w:r>
            <w:r w:rsidR="002C1DB2">
              <w:rPr>
                <w:webHidden/>
              </w:rPr>
              <w:fldChar w:fldCharType="separate"/>
            </w:r>
            <w:r w:rsidR="002A6A0F">
              <w:rPr>
                <w:webHidden/>
              </w:rPr>
              <w:t>79</w:t>
            </w:r>
            <w:r w:rsidR="002C1DB2">
              <w:rPr>
                <w:webHidden/>
              </w:rPr>
              <w:fldChar w:fldCharType="end"/>
            </w:r>
          </w:hyperlink>
        </w:p>
        <w:p w14:paraId="42382FDA" w14:textId="77777777" w:rsidR="002C1DB2" w:rsidRDefault="005F21A4" w:rsidP="002C1DB2">
          <w:pPr>
            <w:pStyle w:val="TM2"/>
            <w:rPr>
              <w:rFonts w:asciiTheme="minorHAnsi" w:eastAsiaTheme="minorEastAsia" w:hAnsiTheme="minorHAnsi" w:cstheme="minorBidi"/>
              <w:sz w:val="22"/>
              <w:szCs w:val="22"/>
              <w:lang w:eastAsia="fr-FR"/>
            </w:rPr>
          </w:pPr>
          <w:hyperlink w:anchor="_Toc205890230" w:history="1">
            <w:r w:rsidR="002C1DB2" w:rsidRPr="006F5F25">
              <w:rPr>
                <w:rStyle w:val="Lienhypertexte"/>
              </w:rPr>
              <w:t>2.2.1. Hiérarchie sociale et dynamique de bienfaisance</w:t>
            </w:r>
            <w:r w:rsidR="002C1DB2">
              <w:rPr>
                <w:webHidden/>
              </w:rPr>
              <w:tab/>
            </w:r>
            <w:r w:rsidR="002C1DB2">
              <w:rPr>
                <w:webHidden/>
              </w:rPr>
              <w:fldChar w:fldCharType="begin"/>
            </w:r>
            <w:r w:rsidR="002C1DB2">
              <w:rPr>
                <w:webHidden/>
              </w:rPr>
              <w:instrText xml:space="preserve"> PAGEREF _Toc205890230 \h </w:instrText>
            </w:r>
            <w:r w:rsidR="002C1DB2">
              <w:rPr>
                <w:webHidden/>
              </w:rPr>
            </w:r>
            <w:r w:rsidR="002C1DB2">
              <w:rPr>
                <w:webHidden/>
              </w:rPr>
              <w:fldChar w:fldCharType="separate"/>
            </w:r>
            <w:r w:rsidR="002A6A0F">
              <w:rPr>
                <w:webHidden/>
              </w:rPr>
              <w:t>79</w:t>
            </w:r>
            <w:r w:rsidR="002C1DB2">
              <w:rPr>
                <w:webHidden/>
              </w:rPr>
              <w:fldChar w:fldCharType="end"/>
            </w:r>
          </w:hyperlink>
        </w:p>
        <w:p w14:paraId="0090A35A" w14:textId="77777777" w:rsidR="002C1DB2" w:rsidRDefault="005F21A4" w:rsidP="002C1DB2">
          <w:pPr>
            <w:pStyle w:val="TM2"/>
            <w:rPr>
              <w:rFonts w:asciiTheme="minorHAnsi" w:eastAsiaTheme="minorEastAsia" w:hAnsiTheme="minorHAnsi" w:cstheme="minorBidi"/>
              <w:sz w:val="22"/>
              <w:szCs w:val="22"/>
              <w:lang w:eastAsia="fr-FR"/>
            </w:rPr>
          </w:pPr>
          <w:hyperlink w:anchor="_Toc205890231" w:history="1">
            <w:r w:rsidR="002C1DB2" w:rsidRPr="006F5F25">
              <w:rPr>
                <w:rStyle w:val="Lienhypertexte"/>
              </w:rPr>
              <w:t>2.2.2. Effets de la crise de 1993 sur la vie des Burundais</w:t>
            </w:r>
            <w:r w:rsidR="002C1DB2">
              <w:rPr>
                <w:webHidden/>
              </w:rPr>
              <w:tab/>
            </w:r>
            <w:r w:rsidR="002C1DB2">
              <w:rPr>
                <w:webHidden/>
              </w:rPr>
              <w:fldChar w:fldCharType="begin"/>
            </w:r>
            <w:r w:rsidR="002C1DB2">
              <w:rPr>
                <w:webHidden/>
              </w:rPr>
              <w:instrText xml:space="preserve"> PAGEREF _Toc205890231 \h </w:instrText>
            </w:r>
            <w:r w:rsidR="002C1DB2">
              <w:rPr>
                <w:webHidden/>
              </w:rPr>
            </w:r>
            <w:r w:rsidR="002C1DB2">
              <w:rPr>
                <w:webHidden/>
              </w:rPr>
              <w:fldChar w:fldCharType="separate"/>
            </w:r>
            <w:r w:rsidR="002A6A0F">
              <w:rPr>
                <w:webHidden/>
              </w:rPr>
              <w:t>80</w:t>
            </w:r>
            <w:r w:rsidR="002C1DB2">
              <w:rPr>
                <w:webHidden/>
              </w:rPr>
              <w:fldChar w:fldCharType="end"/>
            </w:r>
          </w:hyperlink>
        </w:p>
        <w:p w14:paraId="47D76F6A" w14:textId="77777777" w:rsidR="002C1DB2" w:rsidRDefault="005F21A4" w:rsidP="002C1DB2">
          <w:pPr>
            <w:pStyle w:val="TM2"/>
            <w:rPr>
              <w:rFonts w:asciiTheme="minorHAnsi" w:eastAsiaTheme="minorEastAsia" w:hAnsiTheme="minorHAnsi" w:cstheme="minorBidi"/>
              <w:sz w:val="22"/>
              <w:szCs w:val="22"/>
              <w:lang w:eastAsia="fr-FR"/>
            </w:rPr>
          </w:pPr>
          <w:hyperlink w:anchor="_Toc205890232" w:history="1">
            <w:r w:rsidR="002C1DB2" w:rsidRPr="006F5F25">
              <w:rPr>
                <w:rStyle w:val="Lienhypertexte"/>
              </w:rPr>
              <w:t>2.2.2.1. Individu et bouleversements majeurs</w:t>
            </w:r>
            <w:r w:rsidR="002C1DB2">
              <w:rPr>
                <w:webHidden/>
              </w:rPr>
              <w:tab/>
            </w:r>
            <w:r w:rsidR="002C1DB2">
              <w:rPr>
                <w:webHidden/>
              </w:rPr>
              <w:fldChar w:fldCharType="begin"/>
            </w:r>
            <w:r w:rsidR="002C1DB2">
              <w:rPr>
                <w:webHidden/>
              </w:rPr>
              <w:instrText xml:space="preserve"> PAGEREF _Toc205890232 \h </w:instrText>
            </w:r>
            <w:r w:rsidR="002C1DB2">
              <w:rPr>
                <w:webHidden/>
              </w:rPr>
            </w:r>
            <w:r w:rsidR="002C1DB2">
              <w:rPr>
                <w:webHidden/>
              </w:rPr>
              <w:fldChar w:fldCharType="separate"/>
            </w:r>
            <w:r w:rsidR="002A6A0F">
              <w:rPr>
                <w:webHidden/>
              </w:rPr>
              <w:t>80</w:t>
            </w:r>
            <w:r w:rsidR="002C1DB2">
              <w:rPr>
                <w:webHidden/>
              </w:rPr>
              <w:fldChar w:fldCharType="end"/>
            </w:r>
          </w:hyperlink>
        </w:p>
        <w:p w14:paraId="2EDA066F" w14:textId="77777777" w:rsidR="002C1DB2" w:rsidRDefault="005F21A4" w:rsidP="002C1DB2">
          <w:pPr>
            <w:pStyle w:val="TM2"/>
            <w:rPr>
              <w:rFonts w:asciiTheme="minorHAnsi" w:eastAsiaTheme="minorEastAsia" w:hAnsiTheme="minorHAnsi" w:cstheme="minorBidi"/>
              <w:sz w:val="22"/>
              <w:szCs w:val="22"/>
              <w:lang w:eastAsia="fr-FR"/>
            </w:rPr>
          </w:pPr>
          <w:hyperlink w:anchor="_Toc205890233" w:history="1">
            <w:r w:rsidR="002C1DB2" w:rsidRPr="006F5F25">
              <w:rPr>
                <w:rStyle w:val="Lienhypertexte"/>
              </w:rPr>
              <w:t>2.2.2.2. Famille : cellule fragilisée, structure éclatée</w:t>
            </w:r>
            <w:r w:rsidR="002C1DB2">
              <w:rPr>
                <w:webHidden/>
              </w:rPr>
              <w:tab/>
            </w:r>
            <w:r w:rsidR="002C1DB2">
              <w:rPr>
                <w:webHidden/>
              </w:rPr>
              <w:fldChar w:fldCharType="begin"/>
            </w:r>
            <w:r w:rsidR="002C1DB2">
              <w:rPr>
                <w:webHidden/>
              </w:rPr>
              <w:instrText xml:space="preserve"> PAGEREF _Toc205890233 \h </w:instrText>
            </w:r>
            <w:r w:rsidR="002C1DB2">
              <w:rPr>
                <w:webHidden/>
              </w:rPr>
            </w:r>
            <w:r w:rsidR="002C1DB2">
              <w:rPr>
                <w:webHidden/>
              </w:rPr>
              <w:fldChar w:fldCharType="separate"/>
            </w:r>
            <w:r w:rsidR="002A6A0F">
              <w:rPr>
                <w:webHidden/>
              </w:rPr>
              <w:t>81</w:t>
            </w:r>
            <w:r w:rsidR="002C1DB2">
              <w:rPr>
                <w:webHidden/>
              </w:rPr>
              <w:fldChar w:fldCharType="end"/>
            </w:r>
          </w:hyperlink>
        </w:p>
        <w:p w14:paraId="7D3595DB" w14:textId="77777777" w:rsidR="002C1DB2" w:rsidRDefault="005F21A4" w:rsidP="002C1DB2">
          <w:pPr>
            <w:pStyle w:val="TM2"/>
            <w:rPr>
              <w:rFonts w:asciiTheme="minorHAnsi" w:eastAsiaTheme="minorEastAsia" w:hAnsiTheme="minorHAnsi" w:cstheme="minorBidi"/>
              <w:sz w:val="22"/>
              <w:szCs w:val="22"/>
              <w:lang w:eastAsia="fr-FR"/>
            </w:rPr>
          </w:pPr>
          <w:hyperlink w:anchor="_Toc205890234" w:history="1">
            <w:r w:rsidR="002C1DB2" w:rsidRPr="006F5F25">
              <w:rPr>
                <w:rStyle w:val="Lienhypertexte"/>
              </w:rPr>
              <w:t>2.2.2.3. Société : désintégration du tissu social et affaiblissement des institutions</w:t>
            </w:r>
            <w:r w:rsidR="002C1DB2">
              <w:rPr>
                <w:webHidden/>
              </w:rPr>
              <w:tab/>
            </w:r>
            <w:r w:rsidR="002C1DB2">
              <w:rPr>
                <w:webHidden/>
              </w:rPr>
              <w:fldChar w:fldCharType="begin"/>
            </w:r>
            <w:r w:rsidR="002C1DB2">
              <w:rPr>
                <w:webHidden/>
              </w:rPr>
              <w:instrText xml:space="preserve"> PAGEREF _Toc205890234 \h </w:instrText>
            </w:r>
            <w:r w:rsidR="002C1DB2">
              <w:rPr>
                <w:webHidden/>
              </w:rPr>
            </w:r>
            <w:r w:rsidR="002C1DB2">
              <w:rPr>
                <w:webHidden/>
              </w:rPr>
              <w:fldChar w:fldCharType="separate"/>
            </w:r>
            <w:r w:rsidR="002A6A0F">
              <w:rPr>
                <w:webHidden/>
              </w:rPr>
              <w:t>83</w:t>
            </w:r>
            <w:r w:rsidR="002C1DB2">
              <w:rPr>
                <w:webHidden/>
              </w:rPr>
              <w:fldChar w:fldCharType="end"/>
            </w:r>
          </w:hyperlink>
        </w:p>
        <w:p w14:paraId="0BC2E1FB" w14:textId="77777777" w:rsidR="002C1DB2" w:rsidRDefault="005F21A4" w:rsidP="002C1DB2">
          <w:pPr>
            <w:pStyle w:val="TM2"/>
            <w:rPr>
              <w:rFonts w:asciiTheme="minorHAnsi" w:eastAsiaTheme="minorEastAsia" w:hAnsiTheme="minorHAnsi" w:cstheme="minorBidi"/>
              <w:sz w:val="22"/>
              <w:szCs w:val="22"/>
              <w:lang w:eastAsia="fr-FR"/>
            </w:rPr>
          </w:pPr>
          <w:hyperlink w:anchor="_Toc205890235" w:history="1">
            <w:r w:rsidR="002C1DB2" w:rsidRPr="006F5F25">
              <w:rPr>
                <w:rStyle w:val="Lienhypertexte"/>
              </w:rPr>
              <w:t>2.2.2.4. Impact potentiel sur la formation du phénomène d’enfants en situation de rue</w:t>
            </w:r>
            <w:r w:rsidR="002C1DB2">
              <w:rPr>
                <w:webHidden/>
              </w:rPr>
              <w:tab/>
            </w:r>
            <w:r w:rsidR="002C1DB2">
              <w:rPr>
                <w:webHidden/>
              </w:rPr>
              <w:fldChar w:fldCharType="begin"/>
            </w:r>
            <w:r w:rsidR="002C1DB2">
              <w:rPr>
                <w:webHidden/>
              </w:rPr>
              <w:instrText xml:space="preserve"> PAGEREF _Toc205890235 \h </w:instrText>
            </w:r>
            <w:r w:rsidR="002C1DB2">
              <w:rPr>
                <w:webHidden/>
              </w:rPr>
            </w:r>
            <w:r w:rsidR="002C1DB2">
              <w:rPr>
                <w:webHidden/>
              </w:rPr>
              <w:fldChar w:fldCharType="separate"/>
            </w:r>
            <w:r w:rsidR="002A6A0F">
              <w:rPr>
                <w:webHidden/>
              </w:rPr>
              <w:t>84</w:t>
            </w:r>
            <w:r w:rsidR="002C1DB2">
              <w:rPr>
                <w:webHidden/>
              </w:rPr>
              <w:fldChar w:fldCharType="end"/>
            </w:r>
          </w:hyperlink>
        </w:p>
        <w:p w14:paraId="4E64118E" w14:textId="2F0395CF" w:rsidR="002C1DB2" w:rsidRDefault="005F21A4" w:rsidP="002C1DB2">
          <w:pPr>
            <w:pStyle w:val="TM2"/>
            <w:rPr>
              <w:rFonts w:asciiTheme="minorHAnsi" w:eastAsiaTheme="minorEastAsia" w:hAnsiTheme="minorHAnsi" w:cstheme="minorBidi"/>
              <w:sz w:val="22"/>
              <w:szCs w:val="22"/>
              <w:lang w:eastAsia="fr-FR"/>
            </w:rPr>
          </w:pPr>
          <w:hyperlink w:anchor="_Toc205890236" w:history="1">
            <w:r w:rsidR="002C1DB2" w:rsidRPr="002C1DB2">
              <w:rPr>
                <w:rStyle w:val="Lienhypertexte"/>
                <w:b/>
              </w:rPr>
              <w:t>CHAPITRE 3 : ROLE DE LA FAMILLE ET DE L’ETAT DANS LA  PROTECTION DE L’ENFANT</w:t>
            </w:r>
            <w:r w:rsidR="002C1DB2">
              <w:rPr>
                <w:webHidden/>
              </w:rPr>
              <w:tab/>
            </w:r>
            <w:r w:rsidR="002C1DB2">
              <w:rPr>
                <w:webHidden/>
              </w:rPr>
              <w:fldChar w:fldCharType="begin"/>
            </w:r>
            <w:r w:rsidR="002C1DB2">
              <w:rPr>
                <w:webHidden/>
              </w:rPr>
              <w:instrText xml:space="preserve"> PAGEREF _Toc205890236 \h </w:instrText>
            </w:r>
            <w:r w:rsidR="002C1DB2">
              <w:rPr>
                <w:webHidden/>
              </w:rPr>
            </w:r>
            <w:r w:rsidR="002C1DB2">
              <w:rPr>
                <w:webHidden/>
              </w:rPr>
              <w:fldChar w:fldCharType="separate"/>
            </w:r>
            <w:r w:rsidR="002A6A0F">
              <w:rPr>
                <w:webHidden/>
              </w:rPr>
              <w:t>85</w:t>
            </w:r>
            <w:r w:rsidR="002C1DB2">
              <w:rPr>
                <w:webHidden/>
              </w:rPr>
              <w:fldChar w:fldCharType="end"/>
            </w:r>
          </w:hyperlink>
        </w:p>
        <w:p w14:paraId="70025757" w14:textId="77777777" w:rsidR="002C1DB2" w:rsidRDefault="005F21A4" w:rsidP="002C1DB2">
          <w:pPr>
            <w:pStyle w:val="TM2"/>
            <w:rPr>
              <w:rFonts w:asciiTheme="minorHAnsi" w:eastAsiaTheme="minorEastAsia" w:hAnsiTheme="minorHAnsi" w:cstheme="minorBidi"/>
              <w:sz w:val="22"/>
              <w:szCs w:val="22"/>
              <w:lang w:eastAsia="fr-FR"/>
            </w:rPr>
          </w:pPr>
          <w:hyperlink w:anchor="_Toc205890237" w:history="1">
            <w:r w:rsidR="002C1DB2" w:rsidRPr="006F5F25">
              <w:rPr>
                <w:rStyle w:val="Lienhypertexte"/>
              </w:rPr>
              <w:t>3.1. Famille en Afrique et au Burundi</w:t>
            </w:r>
            <w:r w:rsidR="002C1DB2">
              <w:rPr>
                <w:webHidden/>
              </w:rPr>
              <w:tab/>
            </w:r>
            <w:r w:rsidR="002C1DB2">
              <w:rPr>
                <w:webHidden/>
              </w:rPr>
              <w:fldChar w:fldCharType="begin"/>
            </w:r>
            <w:r w:rsidR="002C1DB2">
              <w:rPr>
                <w:webHidden/>
              </w:rPr>
              <w:instrText xml:space="preserve"> PAGEREF _Toc205890237 \h </w:instrText>
            </w:r>
            <w:r w:rsidR="002C1DB2">
              <w:rPr>
                <w:webHidden/>
              </w:rPr>
            </w:r>
            <w:r w:rsidR="002C1DB2">
              <w:rPr>
                <w:webHidden/>
              </w:rPr>
              <w:fldChar w:fldCharType="separate"/>
            </w:r>
            <w:r w:rsidR="002A6A0F">
              <w:rPr>
                <w:webHidden/>
              </w:rPr>
              <w:t>85</w:t>
            </w:r>
            <w:r w:rsidR="002C1DB2">
              <w:rPr>
                <w:webHidden/>
              </w:rPr>
              <w:fldChar w:fldCharType="end"/>
            </w:r>
          </w:hyperlink>
        </w:p>
        <w:p w14:paraId="24DD8DE2" w14:textId="77777777" w:rsidR="002C1DB2" w:rsidRDefault="005F21A4" w:rsidP="002C1DB2">
          <w:pPr>
            <w:pStyle w:val="TM2"/>
            <w:rPr>
              <w:rFonts w:asciiTheme="minorHAnsi" w:eastAsiaTheme="minorEastAsia" w:hAnsiTheme="minorHAnsi" w:cstheme="minorBidi"/>
              <w:sz w:val="22"/>
              <w:szCs w:val="22"/>
              <w:lang w:eastAsia="fr-FR"/>
            </w:rPr>
          </w:pPr>
          <w:hyperlink w:anchor="_Toc205890238" w:history="1">
            <w:r w:rsidR="002C1DB2" w:rsidRPr="006F5F25">
              <w:rPr>
                <w:rStyle w:val="Lienhypertexte"/>
              </w:rPr>
              <w:t>3.2. Statut de l’enfant dans la société Burundaise</w:t>
            </w:r>
            <w:r w:rsidR="002C1DB2">
              <w:rPr>
                <w:webHidden/>
              </w:rPr>
              <w:tab/>
            </w:r>
            <w:r w:rsidR="002C1DB2">
              <w:rPr>
                <w:webHidden/>
              </w:rPr>
              <w:fldChar w:fldCharType="begin"/>
            </w:r>
            <w:r w:rsidR="002C1DB2">
              <w:rPr>
                <w:webHidden/>
              </w:rPr>
              <w:instrText xml:space="preserve"> PAGEREF _Toc205890238 \h </w:instrText>
            </w:r>
            <w:r w:rsidR="002C1DB2">
              <w:rPr>
                <w:webHidden/>
              </w:rPr>
            </w:r>
            <w:r w:rsidR="002C1DB2">
              <w:rPr>
                <w:webHidden/>
              </w:rPr>
              <w:fldChar w:fldCharType="separate"/>
            </w:r>
            <w:r w:rsidR="002A6A0F">
              <w:rPr>
                <w:webHidden/>
              </w:rPr>
              <w:t>87</w:t>
            </w:r>
            <w:r w:rsidR="002C1DB2">
              <w:rPr>
                <w:webHidden/>
              </w:rPr>
              <w:fldChar w:fldCharType="end"/>
            </w:r>
          </w:hyperlink>
        </w:p>
        <w:p w14:paraId="6298D285" w14:textId="77777777" w:rsidR="002C1DB2" w:rsidRDefault="005F21A4" w:rsidP="002C1DB2">
          <w:pPr>
            <w:pStyle w:val="TM2"/>
            <w:rPr>
              <w:rFonts w:asciiTheme="minorHAnsi" w:eastAsiaTheme="minorEastAsia" w:hAnsiTheme="minorHAnsi" w:cstheme="minorBidi"/>
              <w:sz w:val="22"/>
              <w:szCs w:val="22"/>
              <w:lang w:eastAsia="fr-FR"/>
            </w:rPr>
          </w:pPr>
          <w:hyperlink w:anchor="_Toc205890239" w:history="1">
            <w:r w:rsidR="002C1DB2" w:rsidRPr="006F5F25">
              <w:rPr>
                <w:rStyle w:val="Lienhypertexte"/>
              </w:rPr>
              <w:t>3.3.  Enfant dans le contexte social Burundais</w:t>
            </w:r>
            <w:r w:rsidR="002C1DB2">
              <w:rPr>
                <w:webHidden/>
              </w:rPr>
              <w:tab/>
            </w:r>
            <w:r w:rsidR="002C1DB2">
              <w:rPr>
                <w:webHidden/>
              </w:rPr>
              <w:fldChar w:fldCharType="begin"/>
            </w:r>
            <w:r w:rsidR="002C1DB2">
              <w:rPr>
                <w:webHidden/>
              </w:rPr>
              <w:instrText xml:space="preserve"> PAGEREF _Toc205890239 \h </w:instrText>
            </w:r>
            <w:r w:rsidR="002C1DB2">
              <w:rPr>
                <w:webHidden/>
              </w:rPr>
            </w:r>
            <w:r w:rsidR="002C1DB2">
              <w:rPr>
                <w:webHidden/>
              </w:rPr>
              <w:fldChar w:fldCharType="separate"/>
            </w:r>
            <w:r w:rsidR="002A6A0F">
              <w:rPr>
                <w:webHidden/>
              </w:rPr>
              <w:t>88</w:t>
            </w:r>
            <w:r w:rsidR="002C1DB2">
              <w:rPr>
                <w:webHidden/>
              </w:rPr>
              <w:fldChar w:fldCharType="end"/>
            </w:r>
          </w:hyperlink>
        </w:p>
        <w:p w14:paraId="1BD113BB" w14:textId="77777777" w:rsidR="002C1DB2" w:rsidRDefault="005F21A4" w:rsidP="002C1DB2">
          <w:pPr>
            <w:pStyle w:val="TM2"/>
            <w:rPr>
              <w:rFonts w:asciiTheme="minorHAnsi" w:eastAsiaTheme="minorEastAsia" w:hAnsiTheme="minorHAnsi" w:cstheme="minorBidi"/>
              <w:sz w:val="22"/>
              <w:szCs w:val="22"/>
              <w:lang w:eastAsia="fr-FR"/>
            </w:rPr>
          </w:pPr>
          <w:hyperlink w:anchor="_Toc205890240" w:history="1">
            <w:r w:rsidR="002C1DB2" w:rsidRPr="006F5F25">
              <w:rPr>
                <w:rStyle w:val="Lienhypertexte"/>
              </w:rPr>
              <w:t>3.3.1. Enfant en tant qu'espoir d'avenir de la famille</w:t>
            </w:r>
            <w:r w:rsidR="002C1DB2">
              <w:rPr>
                <w:webHidden/>
              </w:rPr>
              <w:tab/>
            </w:r>
            <w:r w:rsidR="002C1DB2">
              <w:rPr>
                <w:webHidden/>
              </w:rPr>
              <w:fldChar w:fldCharType="begin"/>
            </w:r>
            <w:r w:rsidR="002C1DB2">
              <w:rPr>
                <w:webHidden/>
              </w:rPr>
              <w:instrText xml:space="preserve"> PAGEREF _Toc205890240 \h </w:instrText>
            </w:r>
            <w:r w:rsidR="002C1DB2">
              <w:rPr>
                <w:webHidden/>
              </w:rPr>
            </w:r>
            <w:r w:rsidR="002C1DB2">
              <w:rPr>
                <w:webHidden/>
              </w:rPr>
              <w:fldChar w:fldCharType="separate"/>
            </w:r>
            <w:r w:rsidR="002A6A0F">
              <w:rPr>
                <w:webHidden/>
              </w:rPr>
              <w:t>88</w:t>
            </w:r>
            <w:r w:rsidR="002C1DB2">
              <w:rPr>
                <w:webHidden/>
              </w:rPr>
              <w:fldChar w:fldCharType="end"/>
            </w:r>
          </w:hyperlink>
        </w:p>
        <w:p w14:paraId="3EEEB77D" w14:textId="77777777" w:rsidR="002C1DB2" w:rsidRDefault="005F21A4" w:rsidP="002C1DB2">
          <w:pPr>
            <w:pStyle w:val="TM2"/>
            <w:rPr>
              <w:rFonts w:asciiTheme="minorHAnsi" w:eastAsiaTheme="minorEastAsia" w:hAnsiTheme="minorHAnsi" w:cstheme="minorBidi"/>
              <w:sz w:val="22"/>
              <w:szCs w:val="22"/>
              <w:lang w:eastAsia="fr-FR"/>
            </w:rPr>
          </w:pPr>
          <w:hyperlink w:anchor="_Toc205890241" w:history="1">
            <w:r w:rsidR="002C1DB2" w:rsidRPr="006F5F25">
              <w:rPr>
                <w:rStyle w:val="Lienhypertexte"/>
              </w:rPr>
              <w:t>3.3.2. Enfant, pilier des aspirations économiques familiales</w:t>
            </w:r>
            <w:r w:rsidR="002C1DB2">
              <w:rPr>
                <w:webHidden/>
              </w:rPr>
              <w:tab/>
            </w:r>
            <w:r w:rsidR="002C1DB2">
              <w:rPr>
                <w:webHidden/>
              </w:rPr>
              <w:fldChar w:fldCharType="begin"/>
            </w:r>
            <w:r w:rsidR="002C1DB2">
              <w:rPr>
                <w:webHidden/>
              </w:rPr>
              <w:instrText xml:space="preserve"> PAGEREF _Toc205890241 \h </w:instrText>
            </w:r>
            <w:r w:rsidR="002C1DB2">
              <w:rPr>
                <w:webHidden/>
              </w:rPr>
            </w:r>
            <w:r w:rsidR="002C1DB2">
              <w:rPr>
                <w:webHidden/>
              </w:rPr>
              <w:fldChar w:fldCharType="separate"/>
            </w:r>
            <w:r w:rsidR="002A6A0F">
              <w:rPr>
                <w:webHidden/>
              </w:rPr>
              <w:t>88</w:t>
            </w:r>
            <w:r w:rsidR="002C1DB2">
              <w:rPr>
                <w:webHidden/>
              </w:rPr>
              <w:fldChar w:fldCharType="end"/>
            </w:r>
          </w:hyperlink>
        </w:p>
        <w:p w14:paraId="670205FB" w14:textId="77777777" w:rsidR="002C1DB2" w:rsidRDefault="005F21A4" w:rsidP="002C1DB2">
          <w:pPr>
            <w:pStyle w:val="TM2"/>
            <w:rPr>
              <w:rFonts w:asciiTheme="minorHAnsi" w:eastAsiaTheme="minorEastAsia" w:hAnsiTheme="minorHAnsi" w:cstheme="minorBidi"/>
              <w:sz w:val="22"/>
              <w:szCs w:val="22"/>
              <w:lang w:eastAsia="fr-FR"/>
            </w:rPr>
          </w:pPr>
          <w:hyperlink w:anchor="_Toc205890242" w:history="1">
            <w:r w:rsidR="002C1DB2" w:rsidRPr="006F5F25">
              <w:rPr>
                <w:rStyle w:val="Lienhypertexte"/>
              </w:rPr>
              <w:t>3.3.3. Enfant, protecteur des liens familiaux</w:t>
            </w:r>
            <w:r w:rsidR="002C1DB2">
              <w:rPr>
                <w:webHidden/>
              </w:rPr>
              <w:tab/>
            </w:r>
            <w:r w:rsidR="002C1DB2">
              <w:rPr>
                <w:webHidden/>
              </w:rPr>
              <w:fldChar w:fldCharType="begin"/>
            </w:r>
            <w:r w:rsidR="002C1DB2">
              <w:rPr>
                <w:webHidden/>
              </w:rPr>
              <w:instrText xml:space="preserve"> PAGEREF _Toc205890242 \h </w:instrText>
            </w:r>
            <w:r w:rsidR="002C1DB2">
              <w:rPr>
                <w:webHidden/>
              </w:rPr>
            </w:r>
            <w:r w:rsidR="002C1DB2">
              <w:rPr>
                <w:webHidden/>
              </w:rPr>
              <w:fldChar w:fldCharType="separate"/>
            </w:r>
            <w:r w:rsidR="002A6A0F">
              <w:rPr>
                <w:webHidden/>
              </w:rPr>
              <w:t>89</w:t>
            </w:r>
            <w:r w:rsidR="002C1DB2">
              <w:rPr>
                <w:webHidden/>
              </w:rPr>
              <w:fldChar w:fldCharType="end"/>
            </w:r>
          </w:hyperlink>
        </w:p>
        <w:p w14:paraId="53AC6AA3" w14:textId="77777777" w:rsidR="002C1DB2" w:rsidRDefault="005F21A4" w:rsidP="002C1DB2">
          <w:pPr>
            <w:pStyle w:val="TM2"/>
            <w:rPr>
              <w:rFonts w:asciiTheme="minorHAnsi" w:eastAsiaTheme="minorEastAsia" w:hAnsiTheme="minorHAnsi" w:cstheme="minorBidi"/>
              <w:sz w:val="22"/>
              <w:szCs w:val="22"/>
              <w:lang w:eastAsia="fr-FR"/>
            </w:rPr>
          </w:pPr>
          <w:hyperlink w:anchor="_Toc205890243" w:history="1">
            <w:r w:rsidR="002C1DB2" w:rsidRPr="006F5F25">
              <w:rPr>
                <w:rStyle w:val="Lienhypertexte"/>
              </w:rPr>
              <w:t>3.3.4. Enfant, pilier de l'harmonie familiale</w:t>
            </w:r>
            <w:r w:rsidR="002C1DB2">
              <w:rPr>
                <w:webHidden/>
              </w:rPr>
              <w:tab/>
            </w:r>
            <w:r w:rsidR="002C1DB2">
              <w:rPr>
                <w:webHidden/>
              </w:rPr>
              <w:fldChar w:fldCharType="begin"/>
            </w:r>
            <w:r w:rsidR="002C1DB2">
              <w:rPr>
                <w:webHidden/>
              </w:rPr>
              <w:instrText xml:space="preserve"> PAGEREF _Toc205890243 \h </w:instrText>
            </w:r>
            <w:r w:rsidR="002C1DB2">
              <w:rPr>
                <w:webHidden/>
              </w:rPr>
            </w:r>
            <w:r w:rsidR="002C1DB2">
              <w:rPr>
                <w:webHidden/>
              </w:rPr>
              <w:fldChar w:fldCharType="separate"/>
            </w:r>
            <w:r w:rsidR="002A6A0F">
              <w:rPr>
                <w:webHidden/>
              </w:rPr>
              <w:t>90</w:t>
            </w:r>
            <w:r w:rsidR="002C1DB2">
              <w:rPr>
                <w:webHidden/>
              </w:rPr>
              <w:fldChar w:fldCharType="end"/>
            </w:r>
          </w:hyperlink>
        </w:p>
        <w:p w14:paraId="1883E41B" w14:textId="77777777" w:rsidR="002C1DB2" w:rsidRDefault="005F21A4" w:rsidP="002C1DB2">
          <w:pPr>
            <w:pStyle w:val="TM2"/>
            <w:rPr>
              <w:rFonts w:asciiTheme="minorHAnsi" w:eastAsiaTheme="minorEastAsia" w:hAnsiTheme="minorHAnsi" w:cstheme="minorBidi"/>
              <w:sz w:val="22"/>
              <w:szCs w:val="22"/>
              <w:lang w:eastAsia="fr-FR"/>
            </w:rPr>
          </w:pPr>
          <w:hyperlink w:anchor="_Toc205890244" w:history="1">
            <w:r w:rsidR="002C1DB2" w:rsidRPr="006F5F25">
              <w:rPr>
                <w:rStyle w:val="Lienhypertexte"/>
              </w:rPr>
              <w:t>3.3.4.1. Descendance : prolongement de la vie humaine</w:t>
            </w:r>
            <w:r w:rsidR="002C1DB2">
              <w:rPr>
                <w:webHidden/>
              </w:rPr>
              <w:tab/>
            </w:r>
            <w:r w:rsidR="002C1DB2">
              <w:rPr>
                <w:webHidden/>
              </w:rPr>
              <w:fldChar w:fldCharType="begin"/>
            </w:r>
            <w:r w:rsidR="002C1DB2">
              <w:rPr>
                <w:webHidden/>
              </w:rPr>
              <w:instrText xml:space="preserve"> PAGEREF _Toc205890244 \h </w:instrText>
            </w:r>
            <w:r w:rsidR="002C1DB2">
              <w:rPr>
                <w:webHidden/>
              </w:rPr>
            </w:r>
            <w:r w:rsidR="002C1DB2">
              <w:rPr>
                <w:webHidden/>
              </w:rPr>
              <w:fldChar w:fldCharType="separate"/>
            </w:r>
            <w:r w:rsidR="002A6A0F">
              <w:rPr>
                <w:webHidden/>
              </w:rPr>
              <w:t>90</w:t>
            </w:r>
            <w:r w:rsidR="002C1DB2">
              <w:rPr>
                <w:webHidden/>
              </w:rPr>
              <w:fldChar w:fldCharType="end"/>
            </w:r>
          </w:hyperlink>
        </w:p>
        <w:p w14:paraId="16D2A113" w14:textId="77777777" w:rsidR="002C1DB2" w:rsidRDefault="005F21A4" w:rsidP="002C1DB2">
          <w:pPr>
            <w:pStyle w:val="TM2"/>
            <w:rPr>
              <w:rFonts w:asciiTheme="minorHAnsi" w:eastAsiaTheme="minorEastAsia" w:hAnsiTheme="minorHAnsi" w:cstheme="minorBidi"/>
              <w:sz w:val="22"/>
              <w:szCs w:val="22"/>
              <w:lang w:eastAsia="fr-FR"/>
            </w:rPr>
          </w:pPr>
          <w:hyperlink w:anchor="_Toc205890245" w:history="1">
            <w:r w:rsidR="002C1DB2" w:rsidRPr="006F5F25">
              <w:rPr>
                <w:rStyle w:val="Lienhypertexte"/>
              </w:rPr>
              <w:t>3.3.4.2. Impact de la descendance sur la stabilité des femmes au foyer</w:t>
            </w:r>
            <w:r w:rsidR="002C1DB2">
              <w:rPr>
                <w:webHidden/>
              </w:rPr>
              <w:tab/>
            </w:r>
            <w:r w:rsidR="002C1DB2">
              <w:rPr>
                <w:webHidden/>
              </w:rPr>
              <w:fldChar w:fldCharType="begin"/>
            </w:r>
            <w:r w:rsidR="002C1DB2">
              <w:rPr>
                <w:webHidden/>
              </w:rPr>
              <w:instrText xml:space="preserve"> PAGEREF _Toc205890245 \h </w:instrText>
            </w:r>
            <w:r w:rsidR="002C1DB2">
              <w:rPr>
                <w:webHidden/>
              </w:rPr>
            </w:r>
            <w:r w:rsidR="002C1DB2">
              <w:rPr>
                <w:webHidden/>
              </w:rPr>
              <w:fldChar w:fldCharType="separate"/>
            </w:r>
            <w:r w:rsidR="002A6A0F">
              <w:rPr>
                <w:webHidden/>
              </w:rPr>
              <w:t>91</w:t>
            </w:r>
            <w:r w:rsidR="002C1DB2">
              <w:rPr>
                <w:webHidden/>
              </w:rPr>
              <w:fldChar w:fldCharType="end"/>
            </w:r>
          </w:hyperlink>
        </w:p>
        <w:p w14:paraId="297A1166" w14:textId="77777777" w:rsidR="002C1DB2" w:rsidRDefault="005F21A4" w:rsidP="002C1DB2">
          <w:pPr>
            <w:pStyle w:val="TM2"/>
            <w:rPr>
              <w:rFonts w:asciiTheme="minorHAnsi" w:eastAsiaTheme="minorEastAsia" w:hAnsiTheme="minorHAnsi" w:cstheme="minorBidi"/>
              <w:sz w:val="22"/>
              <w:szCs w:val="22"/>
              <w:lang w:eastAsia="fr-FR"/>
            </w:rPr>
          </w:pPr>
          <w:hyperlink w:anchor="_Toc205890246" w:history="1">
            <w:r w:rsidR="002C1DB2" w:rsidRPr="006F5F25">
              <w:rPr>
                <w:rStyle w:val="Lienhypertexte"/>
              </w:rPr>
              <w:t>3.3.4.3. Enfant : fondement du futur de la nation ?</w:t>
            </w:r>
            <w:r w:rsidR="002C1DB2">
              <w:rPr>
                <w:webHidden/>
              </w:rPr>
              <w:tab/>
            </w:r>
            <w:r w:rsidR="002C1DB2">
              <w:rPr>
                <w:webHidden/>
              </w:rPr>
              <w:fldChar w:fldCharType="begin"/>
            </w:r>
            <w:r w:rsidR="002C1DB2">
              <w:rPr>
                <w:webHidden/>
              </w:rPr>
              <w:instrText xml:space="preserve"> PAGEREF _Toc205890246 \h </w:instrText>
            </w:r>
            <w:r w:rsidR="002C1DB2">
              <w:rPr>
                <w:webHidden/>
              </w:rPr>
            </w:r>
            <w:r w:rsidR="002C1DB2">
              <w:rPr>
                <w:webHidden/>
              </w:rPr>
              <w:fldChar w:fldCharType="separate"/>
            </w:r>
            <w:r w:rsidR="002A6A0F">
              <w:rPr>
                <w:webHidden/>
              </w:rPr>
              <w:t>93</w:t>
            </w:r>
            <w:r w:rsidR="002C1DB2">
              <w:rPr>
                <w:webHidden/>
              </w:rPr>
              <w:fldChar w:fldCharType="end"/>
            </w:r>
          </w:hyperlink>
        </w:p>
        <w:p w14:paraId="4AFA3212" w14:textId="77777777" w:rsidR="002C1DB2" w:rsidRDefault="005F21A4" w:rsidP="002C1DB2">
          <w:pPr>
            <w:pStyle w:val="TM2"/>
            <w:rPr>
              <w:rFonts w:asciiTheme="minorHAnsi" w:eastAsiaTheme="minorEastAsia" w:hAnsiTheme="minorHAnsi" w:cstheme="minorBidi"/>
              <w:sz w:val="22"/>
              <w:szCs w:val="22"/>
              <w:lang w:eastAsia="fr-FR"/>
            </w:rPr>
          </w:pPr>
          <w:hyperlink w:anchor="_Toc205890247" w:history="1">
            <w:r w:rsidR="002C1DB2" w:rsidRPr="006F5F25">
              <w:rPr>
                <w:rStyle w:val="Lienhypertexte"/>
              </w:rPr>
              <w:t>3.4. Arrivée de l'enfant et son parcours éducatif</w:t>
            </w:r>
            <w:r w:rsidR="002C1DB2">
              <w:rPr>
                <w:webHidden/>
              </w:rPr>
              <w:tab/>
            </w:r>
            <w:r w:rsidR="002C1DB2">
              <w:rPr>
                <w:webHidden/>
              </w:rPr>
              <w:fldChar w:fldCharType="begin"/>
            </w:r>
            <w:r w:rsidR="002C1DB2">
              <w:rPr>
                <w:webHidden/>
              </w:rPr>
              <w:instrText xml:space="preserve"> PAGEREF _Toc205890247 \h </w:instrText>
            </w:r>
            <w:r w:rsidR="002C1DB2">
              <w:rPr>
                <w:webHidden/>
              </w:rPr>
            </w:r>
            <w:r w:rsidR="002C1DB2">
              <w:rPr>
                <w:webHidden/>
              </w:rPr>
              <w:fldChar w:fldCharType="separate"/>
            </w:r>
            <w:r w:rsidR="002A6A0F">
              <w:rPr>
                <w:webHidden/>
              </w:rPr>
              <w:t>93</w:t>
            </w:r>
            <w:r w:rsidR="002C1DB2">
              <w:rPr>
                <w:webHidden/>
              </w:rPr>
              <w:fldChar w:fldCharType="end"/>
            </w:r>
          </w:hyperlink>
        </w:p>
        <w:p w14:paraId="7B5FC955" w14:textId="77777777" w:rsidR="002C1DB2" w:rsidRDefault="005F21A4" w:rsidP="002C1DB2">
          <w:pPr>
            <w:pStyle w:val="TM2"/>
            <w:rPr>
              <w:rFonts w:asciiTheme="minorHAnsi" w:eastAsiaTheme="minorEastAsia" w:hAnsiTheme="minorHAnsi" w:cstheme="minorBidi"/>
              <w:sz w:val="22"/>
              <w:szCs w:val="22"/>
              <w:lang w:eastAsia="fr-FR"/>
            </w:rPr>
          </w:pPr>
          <w:hyperlink w:anchor="_Toc205890248" w:history="1">
            <w:r w:rsidR="002C1DB2" w:rsidRPr="006F5F25">
              <w:rPr>
                <w:rStyle w:val="Lienhypertexte"/>
              </w:rPr>
              <w:t>3.5. Liens entre l'enfant et les grands-parents</w:t>
            </w:r>
            <w:r w:rsidR="002C1DB2">
              <w:rPr>
                <w:webHidden/>
              </w:rPr>
              <w:tab/>
            </w:r>
            <w:r w:rsidR="002C1DB2">
              <w:rPr>
                <w:webHidden/>
              </w:rPr>
              <w:fldChar w:fldCharType="begin"/>
            </w:r>
            <w:r w:rsidR="002C1DB2">
              <w:rPr>
                <w:webHidden/>
              </w:rPr>
              <w:instrText xml:space="preserve"> PAGEREF _Toc205890248 \h </w:instrText>
            </w:r>
            <w:r w:rsidR="002C1DB2">
              <w:rPr>
                <w:webHidden/>
              </w:rPr>
            </w:r>
            <w:r w:rsidR="002C1DB2">
              <w:rPr>
                <w:webHidden/>
              </w:rPr>
              <w:fldChar w:fldCharType="separate"/>
            </w:r>
            <w:r w:rsidR="002A6A0F">
              <w:rPr>
                <w:webHidden/>
              </w:rPr>
              <w:t>97</w:t>
            </w:r>
            <w:r w:rsidR="002C1DB2">
              <w:rPr>
                <w:webHidden/>
              </w:rPr>
              <w:fldChar w:fldCharType="end"/>
            </w:r>
          </w:hyperlink>
        </w:p>
        <w:p w14:paraId="24BBB831" w14:textId="77777777" w:rsidR="002C1DB2" w:rsidRDefault="005F21A4" w:rsidP="002C1DB2">
          <w:pPr>
            <w:pStyle w:val="TM2"/>
            <w:rPr>
              <w:rFonts w:asciiTheme="minorHAnsi" w:eastAsiaTheme="minorEastAsia" w:hAnsiTheme="minorHAnsi" w:cstheme="minorBidi"/>
              <w:sz w:val="22"/>
              <w:szCs w:val="22"/>
              <w:lang w:eastAsia="fr-FR"/>
            </w:rPr>
          </w:pPr>
          <w:hyperlink w:anchor="_Toc205890249" w:history="1">
            <w:r w:rsidR="002C1DB2" w:rsidRPr="006F5F25">
              <w:rPr>
                <w:rStyle w:val="Lienhypertexte"/>
              </w:rPr>
              <w:t>3.6. Interactions de l'enfant avec sa famille élargie</w:t>
            </w:r>
            <w:r w:rsidR="002C1DB2">
              <w:rPr>
                <w:webHidden/>
              </w:rPr>
              <w:tab/>
            </w:r>
            <w:r w:rsidR="002C1DB2">
              <w:rPr>
                <w:webHidden/>
              </w:rPr>
              <w:fldChar w:fldCharType="begin"/>
            </w:r>
            <w:r w:rsidR="002C1DB2">
              <w:rPr>
                <w:webHidden/>
              </w:rPr>
              <w:instrText xml:space="preserve"> PAGEREF _Toc205890249 \h </w:instrText>
            </w:r>
            <w:r w:rsidR="002C1DB2">
              <w:rPr>
                <w:webHidden/>
              </w:rPr>
            </w:r>
            <w:r w:rsidR="002C1DB2">
              <w:rPr>
                <w:webHidden/>
              </w:rPr>
              <w:fldChar w:fldCharType="separate"/>
            </w:r>
            <w:r w:rsidR="002A6A0F">
              <w:rPr>
                <w:webHidden/>
              </w:rPr>
              <w:t>99</w:t>
            </w:r>
            <w:r w:rsidR="002C1DB2">
              <w:rPr>
                <w:webHidden/>
              </w:rPr>
              <w:fldChar w:fldCharType="end"/>
            </w:r>
          </w:hyperlink>
        </w:p>
        <w:p w14:paraId="50960272" w14:textId="77777777" w:rsidR="002C1DB2" w:rsidRDefault="005F21A4" w:rsidP="002C1DB2">
          <w:pPr>
            <w:pStyle w:val="TM2"/>
            <w:rPr>
              <w:rFonts w:asciiTheme="minorHAnsi" w:eastAsiaTheme="minorEastAsia" w:hAnsiTheme="minorHAnsi" w:cstheme="minorBidi"/>
              <w:sz w:val="22"/>
              <w:szCs w:val="22"/>
              <w:lang w:eastAsia="fr-FR"/>
            </w:rPr>
          </w:pPr>
          <w:hyperlink w:anchor="_Toc205890250" w:history="1">
            <w:r w:rsidR="002C1DB2" w:rsidRPr="006F5F25">
              <w:rPr>
                <w:rStyle w:val="Lienhypertexte"/>
              </w:rPr>
              <w:t>3.7. Conception moderne de l’enfant : Vers la reconnaissance de certains droits</w:t>
            </w:r>
            <w:r w:rsidR="002C1DB2">
              <w:rPr>
                <w:webHidden/>
              </w:rPr>
              <w:tab/>
            </w:r>
            <w:r w:rsidR="002C1DB2">
              <w:rPr>
                <w:webHidden/>
              </w:rPr>
              <w:fldChar w:fldCharType="begin"/>
            </w:r>
            <w:r w:rsidR="002C1DB2">
              <w:rPr>
                <w:webHidden/>
              </w:rPr>
              <w:instrText xml:space="preserve"> PAGEREF _Toc205890250 \h </w:instrText>
            </w:r>
            <w:r w:rsidR="002C1DB2">
              <w:rPr>
                <w:webHidden/>
              </w:rPr>
            </w:r>
            <w:r w:rsidR="002C1DB2">
              <w:rPr>
                <w:webHidden/>
              </w:rPr>
              <w:fldChar w:fldCharType="separate"/>
            </w:r>
            <w:r w:rsidR="002A6A0F">
              <w:rPr>
                <w:webHidden/>
              </w:rPr>
              <w:t>101</w:t>
            </w:r>
            <w:r w:rsidR="002C1DB2">
              <w:rPr>
                <w:webHidden/>
              </w:rPr>
              <w:fldChar w:fldCharType="end"/>
            </w:r>
          </w:hyperlink>
        </w:p>
        <w:p w14:paraId="25E8B6AB" w14:textId="77777777" w:rsidR="002C1DB2" w:rsidRDefault="005F21A4" w:rsidP="002C1DB2">
          <w:pPr>
            <w:pStyle w:val="TM2"/>
            <w:rPr>
              <w:rFonts w:asciiTheme="minorHAnsi" w:eastAsiaTheme="minorEastAsia" w:hAnsiTheme="minorHAnsi" w:cstheme="minorBidi"/>
              <w:sz w:val="22"/>
              <w:szCs w:val="22"/>
              <w:lang w:eastAsia="fr-FR"/>
            </w:rPr>
          </w:pPr>
          <w:hyperlink w:anchor="_Toc205890251" w:history="1">
            <w:r w:rsidR="002C1DB2" w:rsidRPr="006F5F25">
              <w:rPr>
                <w:rStyle w:val="Lienhypertexte"/>
              </w:rPr>
              <w:t>3.8. Pratiques traditionnelles à caractères dégradants</w:t>
            </w:r>
            <w:r w:rsidR="002C1DB2">
              <w:rPr>
                <w:webHidden/>
              </w:rPr>
              <w:tab/>
            </w:r>
            <w:r w:rsidR="002C1DB2">
              <w:rPr>
                <w:webHidden/>
              </w:rPr>
              <w:fldChar w:fldCharType="begin"/>
            </w:r>
            <w:r w:rsidR="002C1DB2">
              <w:rPr>
                <w:webHidden/>
              </w:rPr>
              <w:instrText xml:space="preserve"> PAGEREF _Toc205890251 \h </w:instrText>
            </w:r>
            <w:r w:rsidR="002C1DB2">
              <w:rPr>
                <w:webHidden/>
              </w:rPr>
            </w:r>
            <w:r w:rsidR="002C1DB2">
              <w:rPr>
                <w:webHidden/>
              </w:rPr>
              <w:fldChar w:fldCharType="separate"/>
            </w:r>
            <w:r w:rsidR="002A6A0F">
              <w:rPr>
                <w:webHidden/>
              </w:rPr>
              <w:t>102</w:t>
            </w:r>
            <w:r w:rsidR="002C1DB2">
              <w:rPr>
                <w:webHidden/>
              </w:rPr>
              <w:fldChar w:fldCharType="end"/>
            </w:r>
          </w:hyperlink>
        </w:p>
        <w:p w14:paraId="6BB47D22" w14:textId="77777777" w:rsidR="002C1DB2" w:rsidRDefault="005F21A4" w:rsidP="002C1DB2">
          <w:pPr>
            <w:pStyle w:val="TM2"/>
            <w:rPr>
              <w:rFonts w:asciiTheme="minorHAnsi" w:eastAsiaTheme="minorEastAsia" w:hAnsiTheme="minorHAnsi" w:cstheme="minorBidi"/>
              <w:sz w:val="22"/>
              <w:szCs w:val="22"/>
              <w:lang w:eastAsia="fr-FR"/>
            </w:rPr>
          </w:pPr>
          <w:hyperlink w:anchor="_Toc205890252" w:history="1">
            <w:r w:rsidR="002C1DB2" w:rsidRPr="002C1DB2">
              <w:rPr>
                <w:rStyle w:val="Lienhypertexte"/>
                <w:b/>
              </w:rPr>
              <w:t>CHAPITRE 4 : PROBLEMATIQUE ET DISPOSITIF METHODOLOGIQUE DE LA RECHERCHE</w:t>
            </w:r>
            <w:r w:rsidR="002C1DB2">
              <w:rPr>
                <w:webHidden/>
              </w:rPr>
              <w:tab/>
            </w:r>
            <w:r w:rsidR="002C1DB2">
              <w:rPr>
                <w:webHidden/>
              </w:rPr>
              <w:fldChar w:fldCharType="begin"/>
            </w:r>
            <w:r w:rsidR="002C1DB2">
              <w:rPr>
                <w:webHidden/>
              </w:rPr>
              <w:instrText xml:space="preserve"> PAGEREF _Toc205890252 \h </w:instrText>
            </w:r>
            <w:r w:rsidR="002C1DB2">
              <w:rPr>
                <w:webHidden/>
              </w:rPr>
            </w:r>
            <w:r w:rsidR="002C1DB2">
              <w:rPr>
                <w:webHidden/>
              </w:rPr>
              <w:fldChar w:fldCharType="separate"/>
            </w:r>
            <w:r w:rsidR="002A6A0F">
              <w:rPr>
                <w:webHidden/>
              </w:rPr>
              <w:t>107</w:t>
            </w:r>
            <w:r w:rsidR="002C1DB2">
              <w:rPr>
                <w:webHidden/>
              </w:rPr>
              <w:fldChar w:fldCharType="end"/>
            </w:r>
          </w:hyperlink>
        </w:p>
        <w:p w14:paraId="06317857" w14:textId="77777777" w:rsidR="002C1DB2" w:rsidRDefault="005F21A4" w:rsidP="002C1DB2">
          <w:pPr>
            <w:pStyle w:val="TM2"/>
            <w:rPr>
              <w:rFonts w:asciiTheme="minorHAnsi" w:eastAsiaTheme="minorEastAsia" w:hAnsiTheme="minorHAnsi" w:cstheme="minorBidi"/>
              <w:sz w:val="22"/>
              <w:szCs w:val="22"/>
              <w:lang w:eastAsia="fr-FR"/>
            </w:rPr>
          </w:pPr>
          <w:hyperlink w:anchor="_Toc205890253" w:history="1">
            <w:r w:rsidR="002C1DB2" w:rsidRPr="006F5F25">
              <w:rPr>
                <w:rStyle w:val="Lienhypertexte"/>
              </w:rPr>
              <w:t>4.1. Problématique</w:t>
            </w:r>
            <w:r w:rsidR="002C1DB2">
              <w:rPr>
                <w:webHidden/>
              </w:rPr>
              <w:tab/>
            </w:r>
            <w:r w:rsidR="002C1DB2">
              <w:rPr>
                <w:webHidden/>
              </w:rPr>
              <w:fldChar w:fldCharType="begin"/>
            </w:r>
            <w:r w:rsidR="002C1DB2">
              <w:rPr>
                <w:webHidden/>
              </w:rPr>
              <w:instrText xml:space="preserve"> PAGEREF _Toc205890253 \h </w:instrText>
            </w:r>
            <w:r w:rsidR="002C1DB2">
              <w:rPr>
                <w:webHidden/>
              </w:rPr>
            </w:r>
            <w:r w:rsidR="002C1DB2">
              <w:rPr>
                <w:webHidden/>
              </w:rPr>
              <w:fldChar w:fldCharType="separate"/>
            </w:r>
            <w:r w:rsidR="002A6A0F">
              <w:rPr>
                <w:webHidden/>
              </w:rPr>
              <w:t>107</w:t>
            </w:r>
            <w:r w:rsidR="002C1DB2">
              <w:rPr>
                <w:webHidden/>
              </w:rPr>
              <w:fldChar w:fldCharType="end"/>
            </w:r>
          </w:hyperlink>
        </w:p>
        <w:p w14:paraId="32E2662A" w14:textId="77777777" w:rsidR="002C1DB2" w:rsidRDefault="005F21A4" w:rsidP="002C1DB2">
          <w:pPr>
            <w:pStyle w:val="TM2"/>
            <w:rPr>
              <w:rFonts w:asciiTheme="minorHAnsi" w:eastAsiaTheme="minorEastAsia" w:hAnsiTheme="minorHAnsi" w:cstheme="minorBidi"/>
              <w:sz w:val="22"/>
              <w:szCs w:val="22"/>
              <w:lang w:eastAsia="fr-FR"/>
            </w:rPr>
          </w:pPr>
          <w:hyperlink w:anchor="_Toc205890254" w:history="1">
            <w:r w:rsidR="002C1DB2" w:rsidRPr="006F5F25">
              <w:rPr>
                <w:rStyle w:val="Lienhypertexte"/>
              </w:rPr>
              <w:t>4.1. 2. Questions centrale de l’étude</w:t>
            </w:r>
            <w:r w:rsidR="002C1DB2">
              <w:rPr>
                <w:webHidden/>
              </w:rPr>
              <w:tab/>
            </w:r>
            <w:r w:rsidR="002C1DB2">
              <w:rPr>
                <w:webHidden/>
              </w:rPr>
              <w:fldChar w:fldCharType="begin"/>
            </w:r>
            <w:r w:rsidR="002C1DB2">
              <w:rPr>
                <w:webHidden/>
              </w:rPr>
              <w:instrText xml:space="preserve"> PAGEREF _Toc205890254 \h </w:instrText>
            </w:r>
            <w:r w:rsidR="002C1DB2">
              <w:rPr>
                <w:webHidden/>
              </w:rPr>
            </w:r>
            <w:r w:rsidR="002C1DB2">
              <w:rPr>
                <w:webHidden/>
              </w:rPr>
              <w:fldChar w:fldCharType="separate"/>
            </w:r>
            <w:r w:rsidR="002A6A0F">
              <w:rPr>
                <w:webHidden/>
              </w:rPr>
              <w:t>118</w:t>
            </w:r>
            <w:r w:rsidR="002C1DB2">
              <w:rPr>
                <w:webHidden/>
              </w:rPr>
              <w:fldChar w:fldCharType="end"/>
            </w:r>
          </w:hyperlink>
        </w:p>
        <w:p w14:paraId="32763AD1" w14:textId="77777777" w:rsidR="002C1DB2" w:rsidRDefault="005F21A4" w:rsidP="002C1DB2">
          <w:pPr>
            <w:pStyle w:val="TM2"/>
            <w:rPr>
              <w:rFonts w:asciiTheme="minorHAnsi" w:eastAsiaTheme="minorEastAsia" w:hAnsiTheme="minorHAnsi" w:cstheme="minorBidi"/>
              <w:sz w:val="22"/>
              <w:szCs w:val="22"/>
              <w:lang w:eastAsia="fr-FR"/>
            </w:rPr>
          </w:pPr>
          <w:hyperlink w:anchor="_Toc205890255" w:history="1">
            <w:r w:rsidR="002C1DB2" w:rsidRPr="006F5F25">
              <w:rPr>
                <w:rStyle w:val="Lienhypertexte"/>
              </w:rPr>
              <w:t>4.1.3. Objectif général de la recherche</w:t>
            </w:r>
            <w:r w:rsidR="002C1DB2" w:rsidRPr="006F5F25">
              <w:rPr>
                <w:rStyle w:val="Lienhypertexte"/>
                <w:strike/>
              </w:rPr>
              <w:t>.</w:t>
            </w:r>
            <w:r w:rsidR="002C1DB2">
              <w:rPr>
                <w:webHidden/>
              </w:rPr>
              <w:tab/>
            </w:r>
            <w:r w:rsidR="002C1DB2">
              <w:rPr>
                <w:webHidden/>
              </w:rPr>
              <w:fldChar w:fldCharType="begin"/>
            </w:r>
            <w:r w:rsidR="002C1DB2">
              <w:rPr>
                <w:webHidden/>
              </w:rPr>
              <w:instrText xml:space="preserve"> PAGEREF _Toc205890255 \h </w:instrText>
            </w:r>
            <w:r w:rsidR="002C1DB2">
              <w:rPr>
                <w:webHidden/>
              </w:rPr>
            </w:r>
            <w:r w:rsidR="002C1DB2">
              <w:rPr>
                <w:webHidden/>
              </w:rPr>
              <w:fldChar w:fldCharType="separate"/>
            </w:r>
            <w:r w:rsidR="002A6A0F">
              <w:rPr>
                <w:webHidden/>
              </w:rPr>
              <w:t>118</w:t>
            </w:r>
            <w:r w:rsidR="002C1DB2">
              <w:rPr>
                <w:webHidden/>
              </w:rPr>
              <w:fldChar w:fldCharType="end"/>
            </w:r>
          </w:hyperlink>
        </w:p>
        <w:p w14:paraId="7CBB2A6E" w14:textId="77777777" w:rsidR="002C1DB2" w:rsidRDefault="005F21A4" w:rsidP="002C1DB2">
          <w:pPr>
            <w:pStyle w:val="TM2"/>
            <w:rPr>
              <w:rFonts w:asciiTheme="minorHAnsi" w:eastAsiaTheme="minorEastAsia" w:hAnsiTheme="minorHAnsi" w:cstheme="minorBidi"/>
              <w:sz w:val="22"/>
              <w:szCs w:val="22"/>
              <w:lang w:eastAsia="fr-FR"/>
            </w:rPr>
          </w:pPr>
          <w:hyperlink w:anchor="_Toc205890256" w:history="1">
            <w:r w:rsidR="002C1DB2" w:rsidRPr="006F5F25">
              <w:rPr>
                <w:rStyle w:val="Lienhypertexte"/>
              </w:rPr>
              <w:t>4.2. Cadre d’analyse</w:t>
            </w:r>
            <w:r w:rsidR="002C1DB2">
              <w:rPr>
                <w:webHidden/>
              </w:rPr>
              <w:tab/>
            </w:r>
            <w:r w:rsidR="002C1DB2">
              <w:rPr>
                <w:webHidden/>
              </w:rPr>
              <w:fldChar w:fldCharType="begin"/>
            </w:r>
            <w:r w:rsidR="002C1DB2">
              <w:rPr>
                <w:webHidden/>
              </w:rPr>
              <w:instrText xml:space="preserve"> PAGEREF _Toc205890256 \h </w:instrText>
            </w:r>
            <w:r w:rsidR="002C1DB2">
              <w:rPr>
                <w:webHidden/>
              </w:rPr>
            </w:r>
            <w:r w:rsidR="002C1DB2">
              <w:rPr>
                <w:webHidden/>
              </w:rPr>
              <w:fldChar w:fldCharType="separate"/>
            </w:r>
            <w:r w:rsidR="002A6A0F">
              <w:rPr>
                <w:webHidden/>
              </w:rPr>
              <w:t>119</w:t>
            </w:r>
            <w:r w:rsidR="002C1DB2">
              <w:rPr>
                <w:webHidden/>
              </w:rPr>
              <w:fldChar w:fldCharType="end"/>
            </w:r>
          </w:hyperlink>
        </w:p>
        <w:p w14:paraId="3357BB3E" w14:textId="77777777" w:rsidR="002C1DB2" w:rsidRDefault="005F21A4" w:rsidP="002C1DB2">
          <w:pPr>
            <w:pStyle w:val="TM2"/>
            <w:rPr>
              <w:rFonts w:asciiTheme="minorHAnsi" w:eastAsiaTheme="minorEastAsia" w:hAnsiTheme="minorHAnsi" w:cstheme="minorBidi"/>
              <w:sz w:val="22"/>
              <w:szCs w:val="22"/>
              <w:lang w:eastAsia="fr-FR"/>
            </w:rPr>
          </w:pPr>
          <w:hyperlink w:anchor="_Toc205890257" w:history="1">
            <w:r w:rsidR="002C1DB2" w:rsidRPr="006F5F25">
              <w:rPr>
                <w:rStyle w:val="Lienhypertexte"/>
              </w:rPr>
              <w:t>4.3. Dispositif méthodologique</w:t>
            </w:r>
            <w:r w:rsidR="002C1DB2">
              <w:rPr>
                <w:webHidden/>
              </w:rPr>
              <w:tab/>
            </w:r>
            <w:r w:rsidR="002C1DB2">
              <w:rPr>
                <w:webHidden/>
              </w:rPr>
              <w:fldChar w:fldCharType="begin"/>
            </w:r>
            <w:r w:rsidR="002C1DB2">
              <w:rPr>
                <w:webHidden/>
              </w:rPr>
              <w:instrText xml:space="preserve"> PAGEREF _Toc205890257 \h </w:instrText>
            </w:r>
            <w:r w:rsidR="002C1DB2">
              <w:rPr>
                <w:webHidden/>
              </w:rPr>
            </w:r>
            <w:r w:rsidR="002C1DB2">
              <w:rPr>
                <w:webHidden/>
              </w:rPr>
              <w:fldChar w:fldCharType="separate"/>
            </w:r>
            <w:r w:rsidR="002A6A0F">
              <w:rPr>
                <w:webHidden/>
              </w:rPr>
              <w:t>123</w:t>
            </w:r>
            <w:r w:rsidR="002C1DB2">
              <w:rPr>
                <w:webHidden/>
              </w:rPr>
              <w:fldChar w:fldCharType="end"/>
            </w:r>
          </w:hyperlink>
        </w:p>
        <w:p w14:paraId="47B707F9" w14:textId="77777777" w:rsidR="002C1DB2" w:rsidRDefault="005F21A4" w:rsidP="002C1DB2">
          <w:pPr>
            <w:pStyle w:val="TM2"/>
            <w:rPr>
              <w:rFonts w:asciiTheme="minorHAnsi" w:eastAsiaTheme="minorEastAsia" w:hAnsiTheme="minorHAnsi" w:cstheme="minorBidi"/>
              <w:sz w:val="22"/>
              <w:szCs w:val="22"/>
              <w:lang w:eastAsia="fr-FR"/>
            </w:rPr>
          </w:pPr>
          <w:hyperlink w:anchor="_Toc205890258" w:history="1">
            <w:r w:rsidR="002C1DB2" w:rsidRPr="006F5F25">
              <w:rPr>
                <w:rStyle w:val="Lienhypertexte"/>
              </w:rPr>
              <w:t>4.3.1. Approche compréhensive pour étudier le phénomène enfants en situation de rue</w:t>
            </w:r>
            <w:r w:rsidR="002C1DB2">
              <w:rPr>
                <w:webHidden/>
              </w:rPr>
              <w:tab/>
            </w:r>
            <w:r w:rsidR="002C1DB2">
              <w:rPr>
                <w:webHidden/>
              </w:rPr>
              <w:fldChar w:fldCharType="begin"/>
            </w:r>
            <w:r w:rsidR="002C1DB2">
              <w:rPr>
                <w:webHidden/>
              </w:rPr>
              <w:instrText xml:space="preserve"> PAGEREF _Toc205890258 \h </w:instrText>
            </w:r>
            <w:r w:rsidR="002C1DB2">
              <w:rPr>
                <w:webHidden/>
              </w:rPr>
            </w:r>
            <w:r w:rsidR="002C1DB2">
              <w:rPr>
                <w:webHidden/>
              </w:rPr>
              <w:fldChar w:fldCharType="separate"/>
            </w:r>
            <w:r w:rsidR="002A6A0F">
              <w:rPr>
                <w:webHidden/>
              </w:rPr>
              <w:t>123</w:t>
            </w:r>
            <w:r w:rsidR="002C1DB2">
              <w:rPr>
                <w:webHidden/>
              </w:rPr>
              <w:fldChar w:fldCharType="end"/>
            </w:r>
          </w:hyperlink>
        </w:p>
        <w:p w14:paraId="53B9BC1D" w14:textId="77777777" w:rsidR="002C1DB2" w:rsidRDefault="005F21A4" w:rsidP="002C1DB2">
          <w:pPr>
            <w:pStyle w:val="TM2"/>
            <w:rPr>
              <w:rFonts w:asciiTheme="minorHAnsi" w:eastAsiaTheme="minorEastAsia" w:hAnsiTheme="minorHAnsi" w:cstheme="minorBidi"/>
              <w:sz w:val="22"/>
              <w:szCs w:val="22"/>
              <w:lang w:eastAsia="fr-FR"/>
            </w:rPr>
          </w:pPr>
          <w:hyperlink w:anchor="_Toc205890259" w:history="1">
            <w:r w:rsidR="002C1DB2" w:rsidRPr="006F5F25">
              <w:rPr>
                <w:rStyle w:val="Lienhypertexte"/>
              </w:rPr>
              <w:t>4.3.2. Enfant en situation de rue, un phénomène social à la fois «  familier » et étranger »: dilemme entre distanciation et implication</w:t>
            </w:r>
            <w:r w:rsidR="002C1DB2">
              <w:rPr>
                <w:webHidden/>
              </w:rPr>
              <w:tab/>
            </w:r>
            <w:r w:rsidR="002C1DB2">
              <w:rPr>
                <w:webHidden/>
              </w:rPr>
              <w:fldChar w:fldCharType="begin"/>
            </w:r>
            <w:r w:rsidR="002C1DB2">
              <w:rPr>
                <w:webHidden/>
              </w:rPr>
              <w:instrText xml:space="preserve"> PAGEREF _Toc205890259 \h </w:instrText>
            </w:r>
            <w:r w:rsidR="002C1DB2">
              <w:rPr>
                <w:webHidden/>
              </w:rPr>
            </w:r>
            <w:r w:rsidR="002C1DB2">
              <w:rPr>
                <w:webHidden/>
              </w:rPr>
              <w:fldChar w:fldCharType="separate"/>
            </w:r>
            <w:r w:rsidR="002A6A0F">
              <w:rPr>
                <w:webHidden/>
              </w:rPr>
              <w:t>125</w:t>
            </w:r>
            <w:r w:rsidR="002C1DB2">
              <w:rPr>
                <w:webHidden/>
              </w:rPr>
              <w:fldChar w:fldCharType="end"/>
            </w:r>
          </w:hyperlink>
        </w:p>
        <w:p w14:paraId="17728A84" w14:textId="77777777" w:rsidR="002C1DB2" w:rsidRDefault="005F21A4" w:rsidP="002C1DB2">
          <w:pPr>
            <w:pStyle w:val="TM2"/>
            <w:rPr>
              <w:rFonts w:asciiTheme="minorHAnsi" w:eastAsiaTheme="minorEastAsia" w:hAnsiTheme="minorHAnsi" w:cstheme="minorBidi"/>
              <w:sz w:val="22"/>
              <w:szCs w:val="22"/>
              <w:lang w:eastAsia="fr-FR"/>
            </w:rPr>
          </w:pPr>
          <w:hyperlink w:anchor="_Toc205890260" w:history="1">
            <w:r w:rsidR="002C1DB2" w:rsidRPr="006F5F25">
              <w:rPr>
                <w:rStyle w:val="Lienhypertexte"/>
              </w:rPr>
              <w:t>4.3.3. Besoin d’une rupture épistemologique</w:t>
            </w:r>
            <w:r w:rsidR="002C1DB2">
              <w:rPr>
                <w:webHidden/>
              </w:rPr>
              <w:tab/>
            </w:r>
            <w:r w:rsidR="002C1DB2">
              <w:rPr>
                <w:webHidden/>
              </w:rPr>
              <w:fldChar w:fldCharType="begin"/>
            </w:r>
            <w:r w:rsidR="002C1DB2">
              <w:rPr>
                <w:webHidden/>
              </w:rPr>
              <w:instrText xml:space="preserve"> PAGEREF _Toc205890260 \h </w:instrText>
            </w:r>
            <w:r w:rsidR="002C1DB2">
              <w:rPr>
                <w:webHidden/>
              </w:rPr>
            </w:r>
            <w:r w:rsidR="002C1DB2">
              <w:rPr>
                <w:webHidden/>
              </w:rPr>
              <w:fldChar w:fldCharType="separate"/>
            </w:r>
            <w:r w:rsidR="002A6A0F">
              <w:rPr>
                <w:webHidden/>
              </w:rPr>
              <w:t>127</w:t>
            </w:r>
            <w:r w:rsidR="002C1DB2">
              <w:rPr>
                <w:webHidden/>
              </w:rPr>
              <w:fldChar w:fldCharType="end"/>
            </w:r>
          </w:hyperlink>
        </w:p>
        <w:p w14:paraId="2038A599" w14:textId="77777777" w:rsidR="002C1DB2" w:rsidRDefault="005F21A4" w:rsidP="002C1DB2">
          <w:pPr>
            <w:pStyle w:val="TM2"/>
            <w:rPr>
              <w:rFonts w:asciiTheme="minorHAnsi" w:eastAsiaTheme="minorEastAsia" w:hAnsiTheme="minorHAnsi" w:cstheme="minorBidi"/>
              <w:sz w:val="22"/>
              <w:szCs w:val="22"/>
              <w:lang w:eastAsia="fr-FR"/>
            </w:rPr>
          </w:pPr>
          <w:hyperlink w:anchor="_Toc205890261" w:history="1">
            <w:r w:rsidR="002C1DB2" w:rsidRPr="006F5F25">
              <w:rPr>
                <w:rStyle w:val="Lienhypertexte"/>
              </w:rPr>
              <w:t>4.3.4.Vers l’exploration de l’objet de recherche</w:t>
            </w:r>
            <w:r w:rsidR="002C1DB2">
              <w:rPr>
                <w:webHidden/>
              </w:rPr>
              <w:tab/>
            </w:r>
            <w:r w:rsidR="002C1DB2">
              <w:rPr>
                <w:webHidden/>
              </w:rPr>
              <w:fldChar w:fldCharType="begin"/>
            </w:r>
            <w:r w:rsidR="002C1DB2">
              <w:rPr>
                <w:webHidden/>
              </w:rPr>
              <w:instrText xml:space="preserve"> PAGEREF _Toc205890261 \h </w:instrText>
            </w:r>
            <w:r w:rsidR="002C1DB2">
              <w:rPr>
                <w:webHidden/>
              </w:rPr>
            </w:r>
            <w:r w:rsidR="002C1DB2">
              <w:rPr>
                <w:webHidden/>
              </w:rPr>
              <w:fldChar w:fldCharType="separate"/>
            </w:r>
            <w:r w:rsidR="002A6A0F">
              <w:rPr>
                <w:webHidden/>
              </w:rPr>
              <w:t>128</w:t>
            </w:r>
            <w:r w:rsidR="002C1DB2">
              <w:rPr>
                <w:webHidden/>
              </w:rPr>
              <w:fldChar w:fldCharType="end"/>
            </w:r>
          </w:hyperlink>
        </w:p>
        <w:p w14:paraId="3835A889" w14:textId="77777777" w:rsidR="002C1DB2" w:rsidRDefault="005F21A4" w:rsidP="002C1DB2">
          <w:pPr>
            <w:pStyle w:val="TM2"/>
            <w:rPr>
              <w:rFonts w:asciiTheme="minorHAnsi" w:eastAsiaTheme="minorEastAsia" w:hAnsiTheme="minorHAnsi" w:cstheme="minorBidi"/>
              <w:sz w:val="22"/>
              <w:szCs w:val="22"/>
              <w:lang w:eastAsia="fr-FR"/>
            </w:rPr>
          </w:pPr>
          <w:hyperlink w:anchor="_Toc205890262" w:history="1">
            <w:r w:rsidR="002C1DB2" w:rsidRPr="006F5F25">
              <w:rPr>
                <w:rStyle w:val="Lienhypertexte"/>
              </w:rPr>
              <w:t>4.3.4.1. Projet Enfant Soleil comme porte d’entrée dans l’exploration de l’objet d’étude</w:t>
            </w:r>
            <w:r w:rsidR="002C1DB2">
              <w:rPr>
                <w:webHidden/>
              </w:rPr>
              <w:tab/>
            </w:r>
            <w:r w:rsidR="002C1DB2">
              <w:rPr>
                <w:webHidden/>
              </w:rPr>
              <w:fldChar w:fldCharType="begin"/>
            </w:r>
            <w:r w:rsidR="002C1DB2">
              <w:rPr>
                <w:webHidden/>
              </w:rPr>
              <w:instrText xml:space="preserve"> PAGEREF _Toc205890262 \h </w:instrText>
            </w:r>
            <w:r w:rsidR="002C1DB2">
              <w:rPr>
                <w:webHidden/>
              </w:rPr>
            </w:r>
            <w:r w:rsidR="002C1DB2">
              <w:rPr>
                <w:webHidden/>
              </w:rPr>
              <w:fldChar w:fldCharType="separate"/>
            </w:r>
            <w:r w:rsidR="002A6A0F">
              <w:rPr>
                <w:webHidden/>
              </w:rPr>
              <w:t>128</w:t>
            </w:r>
            <w:r w:rsidR="002C1DB2">
              <w:rPr>
                <w:webHidden/>
              </w:rPr>
              <w:fldChar w:fldCharType="end"/>
            </w:r>
          </w:hyperlink>
        </w:p>
        <w:p w14:paraId="7D8F7452" w14:textId="77777777" w:rsidR="002C1DB2" w:rsidRDefault="005F21A4" w:rsidP="002C1DB2">
          <w:pPr>
            <w:pStyle w:val="TM2"/>
            <w:rPr>
              <w:rFonts w:asciiTheme="minorHAnsi" w:eastAsiaTheme="minorEastAsia" w:hAnsiTheme="minorHAnsi" w:cstheme="minorBidi"/>
              <w:sz w:val="22"/>
              <w:szCs w:val="22"/>
              <w:lang w:eastAsia="fr-FR"/>
            </w:rPr>
          </w:pPr>
          <w:hyperlink w:anchor="_Toc205890263" w:history="1">
            <w:r w:rsidR="002C1DB2" w:rsidRPr="006F5F25">
              <w:rPr>
                <w:rStyle w:val="Lienhypertexte"/>
              </w:rPr>
              <w:t>4.3.4.2. Entretien exploratoire avec les responsables clés du Projet Enfant Soleil</w:t>
            </w:r>
            <w:r w:rsidR="002C1DB2">
              <w:rPr>
                <w:webHidden/>
              </w:rPr>
              <w:tab/>
            </w:r>
            <w:r w:rsidR="002C1DB2">
              <w:rPr>
                <w:webHidden/>
              </w:rPr>
              <w:fldChar w:fldCharType="begin"/>
            </w:r>
            <w:r w:rsidR="002C1DB2">
              <w:rPr>
                <w:webHidden/>
              </w:rPr>
              <w:instrText xml:space="preserve"> PAGEREF _Toc205890263 \h </w:instrText>
            </w:r>
            <w:r w:rsidR="002C1DB2">
              <w:rPr>
                <w:webHidden/>
              </w:rPr>
            </w:r>
            <w:r w:rsidR="002C1DB2">
              <w:rPr>
                <w:webHidden/>
              </w:rPr>
              <w:fldChar w:fldCharType="separate"/>
            </w:r>
            <w:r w:rsidR="002A6A0F">
              <w:rPr>
                <w:webHidden/>
              </w:rPr>
              <w:t>129</w:t>
            </w:r>
            <w:r w:rsidR="002C1DB2">
              <w:rPr>
                <w:webHidden/>
              </w:rPr>
              <w:fldChar w:fldCharType="end"/>
            </w:r>
          </w:hyperlink>
        </w:p>
        <w:p w14:paraId="036E64DB" w14:textId="77777777" w:rsidR="002C1DB2" w:rsidRDefault="005F21A4" w:rsidP="002C1DB2">
          <w:pPr>
            <w:pStyle w:val="TM2"/>
            <w:rPr>
              <w:rFonts w:asciiTheme="minorHAnsi" w:eastAsiaTheme="minorEastAsia" w:hAnsiTheme="minorHAnsi" w:cstheme="minorBidi"/>
              <w:sz w:val="22"/>
              <w:szCs w:val="22"/>
              <w:lang w:eastAsia="fr-FR"/>
            </w:rPr>
          </w:pPr>
          <w:hyperlink w:anchor="_Toc205890264" w:history="1">
            <w:r w:rsidR="002C1DB2" w:rsidRPr="006F5F25">
              <w:rPr>
                <w:rStyle w:val="Lienhypertexte"/>
              </w:rPr>
              <w:t xml:space="preserve">4.3.4.3. Quand les résistances sur l’objet de recherche retardent les démarches </w:t>
            </w:r>
            <w:r w:rsidR="002C1DB2">
              <w:rPr>
                <w:rFonts w:asciiTheme="minorHAnsi" w:eastAsiaTheme="minorEastAsia" w:hAnsiTheme="minorHAnsi" w:cstheme="minorBidi"/>
                <w:sz w:val="22"/>
                <w:szCs w:val="22"/>
                <w:lang w:eastAsia="fr-FR"/>
              </w:rPr>
              <w:tab/>
            </w:r>
            <w:r w:rsidR="002C1DB2" w:rsidRPr="006F5F25">
              <w:rPr>
                <w:rStyle w:val="Lienhypertexte"/>
              </w:rPr>
              <w:t xml:space="preserve">      administratives</w:t>
            </w:r>
            <w:r w:rsidR="002C1DB2">
              <w:rPr>
                <w:webHidden/>
              </w:rPr>
              <w:tab/>
            </w:r>
            <w:r w:rsidR="002C1DB2">
              <w:rPr>
                <w:webHidden/>
              </w:rPr>
              <w:fldChar w:fldCharType="begin"/>
            </w:r>
            <w:r w:rsidR="002C1DB2">
              <w:rPr>
                <w:webHidden/>
              </w:rPr>
              <w:instrText xml:space="preserve"> PAGEREF _Toc205890264 \h </w:instrText>
            </w:r>
            <w:r w:rsidR="002C1DB2">
              <w:rPr>
                <w:webHidden/>
              </w:rPr>
            </w:r>
            <w:r w:rsidR="002C1DB2">
              <w:rPr>
                <w:webHidden/>
              </w:rPr>
              <w:fldChar w:fldCharType="separate"/>
            </w:r>
            <w:r w:rsidR="002A6A0F">
              <w:rPr>
                <w:webHidden/>
              </w:rPr>
              <w:t>129</w:t>
            </w:r>
            <w:r w:rsidR="002C1DB2">
              <w:rPr>
                <w:webHidden/>
              </w:rPr>
              <w:fldChar w:fldCharType="end"/>
            </w:r>
          </w:hyperlink>
        </w:p>
        <w:p w14:paraId="3D1FCACC" w14:textId="77777777" w:rsidR="002C1DB2" w:rsidRDefault="005F21A4" w:rsidP="002C1DB2">
          <w:pPr>
            <w:pStyle w:val="TM2"/>
            <w:rPr>
              <w:rFonts w:asciiTheme="minorHAnsi" w:eastAsiaTheme="minorEastAsia" w:hAnsiTheme="minorHAnsi" w:cstheme="minorBidi"/>
              <w:sz w:val="22"/>
              <w:szCs w:val="22"/>
              <w:lang w:eastAsia="fr-FR"/>
            </w:rPr>
          </w:pPr>
          <w:hyperlink w:anchor="_Toc205890265" w:history="1">
            <w:r w:rsidR="002C1DB2" w:rsidRPr="006F5F25">
              <w:rPr>
                <w:rStyle w:val="Lienhypertexte"/>
              </w:rPr>
              <w:t>4.3.4.4. Déroulement de l’entretien exploratoire avec les parents</w:t>
            </w:r>
            <w:r w:rsidR="002C1DB2">
              <w:rPr>
                <w:webHidden/>
              </w:rPr>
              <w:tab/>
            </w:r>
            <w:r w:rsidR="002C1DB2">
              <w:rPr>
                <w:webHidden/>
              </w:rPr>
              <w:fldChar w:fldCharType="begin"/>
            </w:r>
            <w:r w:rsidR="002C1DB2">
              <w:rPr>
                <w:webHidden/>
              </w:rPr>
              <w:instrText xml:space="preserve"> PAGEREF _Toc205890265 \h </w:instrText>
            </w:r>
            <w:r w:rsidR="002C1DB2">
              <w:rPr>
                <w:webHidden/>
              </w:rPr>
            </w:r>
            <w:r w:rsidR="002C1DB2">
              <w:rPr>
                <w:webHidden/>
              </w:rPr>
              <w:fldChar w:fldCharType="separate"/>
            </w:r>
            <w:r w:rsidR="002A6A0F">
              <w:rPr>
                <w:webHidden/>
              </w:rPr>
              <w:t>130</w:t>
            </w:r>
            <w:r w:rsidR="002C1DB2">
              <w:rPr>
                <w:webHidden/>
              </w:rPr>
              <w:fldChar w:fldCharType="end"/>
            </w:r>
          </w:hyperlink>
        </w:p>
        <w:p w14:paraId="07B3D884" w14:textId="77777777" w:rsidR="002C1DB2" w:rsidRDefault="005F21A4" w:rsidP="002C1DB2">
          <w:pPr>
            <w:pStyle w:val="TM2"/>
            <w:rPr>
              <w:rFonts w:asciiTheme="minorHAnsi" w:eastAsiaTheme="minorEastAsia" w:hAnsiTheme="minorHAnsi" w:cstheme="minorBidi"/>
              <w:sz w:val="22"/>
              <w:szCs w:val="22"/>
              <w:lang w:eastAsia="fr-FR"/>
            </w:rPr>
          </w:pPr>
          <w:hyperlink w:anchor="_Toc205890266" w:history="1">
            <w:r w:rsidR="002C1DB2" w:rsidRPr="006F5F25">
              <w:rPr>
                <w:rStyle w:val="Lienhypertexte"/>
              </w:rPr>
              <w:t>4.3.4.5. Déroulement de l’entretien exploratoire avec les administratifs à la base</w:t>
            </w:r>
            <w:r w:rsidR="002C1DB2">
              <w:rPr>
                <w:webHidden/>
              </w:rPr>
              <w:tab/>
            </w:r>
            <w:r w:rsidR="002C1DB2">
              <w:rPr>
                <w:webHidden/>
              </w:rPr>
              <w:fldChar w:fldCharType="begin"/>
            </w:r>
            <w:r w:rsidR="002C1DB2">
              <w:rPr>
                <w:webHidden/>
              </w:rPr>
              <w:instrText xml:space="preserve"> PAGEREF _Toc205890266 \h </w:instrText>
            </w:r>
            <w:r w:rsidR="002C1DB2">
              <w:rPr>
                <w:webHidden/>
              </w:rPr>
            </w:r>
            <w:r w:rsidR="002C1DB2">
              <w:rPr>
                <w:webHidden/>
              </w:rPr>
              <w:fldChar w:fldCharType="separate"/>
            </w:r>
            <w:r w:rsidR="002A6A0F">
              <w:rPr>
                <w:webHidden/>
              </w:rPr>
              <w:t>131</w:t>
            </w:r>
            <w:r w:rsidR="002C1DB2">
              <w:rPr>
                <w:webHidden/>
              </w:rPr>
              <w:fldChar w:fldCharType="end"/>
            </w:r>
          </w:hyperlink>
        </w:p>
        <w:p w14:paraId="198602B8" w14:textId="77777777" w:rsidR="002C1DB2" w:rsidRDefault="005F21A4" w:rsidP="002C1DB2">
          <w:pPr>
            <w:pStyle w:val="TM2"/>
            <w:rPr>
              <w:rFonts w:asciiTheme="minorHAnsi" w:eastAsiaTheme="minorEastAsia" w:hAnsiTheme="minorHAnsi" w:cstheme="minorBidi"/>
              <w:sz w:val="22"/>
              <w:szCs w:val="22"/>
              <w:lang w:eastAsia="fr-FR"/>
            </w:rPr>
          </w:pPr>
          <w:hyperlink w:anchor="_Toc205890267" w:history="1">
            <w:r w:rsidR="002C1DB2" w:rsidRPr="006F5F25">
              <w:rPr>
                <w:rStyle w:val="Lienhypertexte"/>
              </w:rPr>
              <w:t>4.3.4.6. Déroulement de l’entretien exploratoire avec les enfants en situation de rue</w:t>
            </w:r>
            <w:r w:rsidR="002C1DB2">
              <w:rPr>
                <w:webHidden/>
              </w:rPr>
              <w:tab/>
            </w:r>
            <w:r w:rsidR="002C1DB2">
              <w:rPr>
                <w:webHidden/>
              </w:rPr>
              <w:fldChar w:fldCharType="begin"/>
            </w:r>
            <w:r w:rsidR="002C1DB2">
              <w:rPr>
                <w:webHidden/>
              </w:rPr>
              <w:instrText xml:space="preserve"> PAGEREF _Toc205890267 \h </w:instrText>
            </w:r>
            <w:r w:rsidR="002C1DB2">
              <w:rPr>
                <w:webHidden/>
              </w:rPr>
            </w:r>
            <w:r w:rsidR="002C1DB2">
              <w:rPr>
                <w:webHidden/>
              </w:rPr>
              <w:fldChar w:fldCharType="separate"/>
            </w:r>
            <w:r w:rsidR="002A6A0F">
              <w:rPr>
                <w:webHidden/>
              </w:rPr>
              <w:t>131</w:t>
            </w:r>
            <w:r w:rsidR="002C1DB2">
              <w:rPr>
                <w:webHidden/>
              </w:rPr>
              <w:fldChar w:fldCharType="end"/>
            </w:r>
          </w:hyperlink>
        </w:p>
        <w:p w14:paraId="4522FA40" w14:textId="77777777" w:rsidR="002C1DB2" w:rsidRDefault="005F21A4" w:rsidP="002C1DB2">
          <w:pPr>
            <w:pStyle w:val="TM2"/>
            <w:rPr>
              <w:rFonts w:asciiTheme="minorHAnsi" w:eastAsiaTheme="minorEastAsia" w:hAnsiTheme="minorHAnsi" w:cstheme="minorBidi"/>
              <w:sz w:val="22"/>
              <w:szCs w:val="22"/>
              <w:lang w:eastAsia="fr-FR"/>
            </w:rPr>
          </w:pPr>
          <w:hyperlink w:anchor="_Toc205890268" w:history="1">
            <w:r w:rsidR="002C1DB2" w:rsidRPr="006F5F25">
              <w:rPr>
                <w:rStyle w:val="Lienhypertexte"/>
              </w:rPr>
              <w:t>4.4. Présentation de l’univers de recherche : univers institutionel fermé</w:t>
            </w:r>
            <w:r w:rsidR="002C1DB2">
              <w:rPr>
                <w:webHidden/>
              </w:rPr>
              <w:tab/>
            </w:r>
            <w:r w:rsidR="002C1DB2">
              <w:rPr>
                <w:webHidden/>
              </w:rPr>
              <w:fldChar w:fldCharType="begin"/>
            </w:r>
            <w:r w:rsidR="002C1DB2">
              <w:rPr>
                <w:webHidden/>
              </w:rPr>
              <w:instrText xml:space="preserve"> PAGEREF _Toc205890268 \h </w:instrText>
            </w:r>
            <w:r w:rsidR="002C1DB2">
              <w:rPr>
                <w:webHidden/>
              </w:rPr>
            </w:r>
            <w:r w:rsidR="002C1DB2">
              <w:rPr>
                <w:webHidden/>
              </w:rPr>
              <w:fldChar w:fldCharType="separate"/>
            </w:r>
            <w:r w:rsidR="002A6A0F">
              <w:rPr>
                <w:webHidden/>
              </w:rPr>
              <w:t>133</w:t>
            </w:r>
            <w:r w:rsidR="002C1DB2">
              <w:rPr>
                <w:webHidden/>
              </w:rPr>
              <w:fldChar w:fldCharType="end"/>
            </w:r>
          </w:hyperlink>
        </w:p>
        <w:p w14:paraId="69E745EF" w14:textId="77777777" w:rsidR="002C1DB2" w:rsidRDefault="005F21A4" w:rsidP="002C1DB2">
          <w:pPr>
            <w:pStyle w:val="TM2"/>
            <w:rPr>
              <w:rFonts w:asciiTheme="minorHAnsi" w:eastAsiaTheme="minorEastAsia" w:hAnsiTheme="minorHAnsi" w:cstheme="minorBidi"/>
              <w:sz w:val="22"/>
              <w:szCs w:val="22"/>
              <w:lang w:eastAsia="fr-FR"/>
            </w:rPr>
          </w:pPr>
          <w:hyperlink w:anchor="_Toc205890269" w:history="1">
            <w:r w:rsidR="002C1DB2" w:rsidRPr="006F5F25">
              <w:rPr>
                <w:rStyle w:val="Lienhypertexte"/>
              </w:rPr>
              <w:t>4.4.1. Projet Enfant Soleil (PES), genèse et processus de développement</w:t>
            </w:r>
            <w:r w:rsidR="002C1DB2">
              <w:rPr>
                <w:webHidden/>
              </w:rPr>
              <w:tab/>
            </w:r>
            <w:r w:rsidR="002C1DB2">
              <w:rPr>
                <w:webHidden/>
              </w:rPr>
              <w:fldChar w:fldCharType="begin"/>
            </w:r>
            <w:r w:rsidR="002C1DB2">
              <w:rPr>
                <w:webHidden/>
              </w:rPr>
              <w:instrText xml:space="preserve"> PAGEREF _Toc205890269 \h </w:instrText>
            </w:r>
            <w:r w:rsidR="002C1DB2">
              <w:rPr>
                <w:webHidden/>
              </w:rPr>
            </w:r>
            <w:r w:rsidR="002C1DB2">
              <w:rPr>
                <w:webHidden/>
              </w:rPr>
              <w:fldChar w:fldCharType="separate"/>
            </w:r>
            <w:r w:rsidR="002A6A0F">
              <w:rPr>
                <w:webHidden/>
              </w:rPr>
              <w:t>135</w:t>
            </w:r>
            <w:r w:rsidR="002C1DB2">
              <w:rPr>
                <w:webHidden/>
              </w:rPr>
              <w:fldChar w:fldCharType="end"/>
            </w:r>
          </w:hyperlink>
        </w:p>
        <w:p w14:paraId="6872D61C" w14:textId="77777777" w:rsidR="002C1DB2" w:rsidRDefault="005F21A4" w:rsidP="002C1DB2">
          <w:pPr>
            <w:pStyle w:val="TM2"/>
            <w:rPr>
              <w:rFonts w:asciiTheme="minorHAnsi" w:eastAsiaTheme="minorEastAsia" w:hAnsiTheme="minorHAnsi" w:cstheme="minorBidi"/>
              <w:sz w:val="22"/>
              <w:szCs w:val="22"/>
              <w:lang w:eastAsia="fr-FR"/>
            </w:rPr>
          </w:pPr>
          <w:hyperlink w:anchor="_Toc205890270" w:history="1">
            <w:r w:rsidR="002C1DB2" w:rsidRPr="006F5F25">
              <w:rPr>
                <w:rStyle w:val="Lienhypertexte"/>
              </w:rPr>
              <w:t>4.4.1.1. Vision, mission et objectifs</w:t>
            </w:r>
            <w:r w:rsidR="002C1DB2">
              <w:rPr>
                <w:webHidden/>
              </w:rPr>
              <w:tab/>
            </w:r>
            <w:r w:rsidR="002C1DB2">
              <w:rPr>
                <w:webHidden/>
              </w:rPr>
              <w:fldChar w:fldCharType="begin"/>
            </w:r>
            <w:r w:rsidR="002C1DB2">
              <w:rPr>
                <w:webHidden/>
              </w:rPr>
              <w:instrText xml:space="preserve"> PAGEREF _Toc205890270 \h </w:instrText>
            </w:r>
            <w:r w:rsidR="002C1DB2">
              <w:rPr>
                <w:webHidden/>
              </w:rPr>
            </w:r>
            <w:r w:rsidR="002C1DB2">
              <w:rPr>
                <w:webHidden/>
              </w:rPr>
              <w:fldChar w:fldCharType="separate"/>
            </w:r>
            <w:r w:rsidR="002A6A0F">
              <w:rPr>
                <w:webHidden/>
              </w:rPr>
              <w:t>136</w:t>
            </w:r>
            <w:r w:rsidR="002C1DB2">
              <w:rPr>
                <w:webHidden/>
              </w:rPr>
              <w:fldChar w:fldCharType="end"/>
            </w:r>
          </w:hyperlink>
        </w:p>
        <w:p w14:paraId="188CECC8" w14:textId="77777777" w:rsidR="002C1DB2" w:rsidRDefault="005F21A4" w:rsidP="002C1DB2">
          <w:pPr>
            <w:pStyle w:val="TM2"/>
            <w:rPr>
              <w:rFonts w:asciiTheme="minorHAnsi" w:eastAsiaTheme="minorEastAsia" w:hAnsiTheme="minorHAnsi" w:cstheme="minorBidi"/>
              <w:sz w:val="22"/>
              <w:szCs w:val="22"/>
              <w:lang w:eastAsia="fr-FR"/>
            </w:rPr>
          </w:pPr>
          <w:hyperlink w:anchor="_Toc205890271" w:history="1">
            <w:r w:rsidR="002C1DB2" w:rsidRPr="006F5F25">
              <w:rPr>
                <w:rStyle w:val="Lienhypertexte"/>
              </w:rPr>
              <w:t>4.4.1.2. Objectifs du projet</w:t>
            </w:r>
            <w:r w:rsidR="002C1DB2">
              <w:rPr>
                <w:webHidden/>
              </w:rPr>
              <w:tab/>
            </w:r>
            <w:r w:rsidR="002C1DB2">
              <w:rPr>
                <w:webHidden/>
              </w:rPr>
              <w:fldChar w:fldCharType="begin"/>
            </w:r>
            <w:r w:rsidR="002C1DB2">
              <w:rPr>
                <w:webHidden/>
              </w:rPr>
              <w:instrText xml:space="preserve"> PAGEREF _Toc205890271 \h </w:instrText>
            </w:r>
            <w:r w:rsidR="002C1DB2">
              <w:rPr>
                <w:webHidden/>
              </w:rPr>
            </w:r>
            <w:r w:rsidR="002C1DB2">
              <w:rPr>
                <w:webHidden/>
              </w:rPr>
              <w:fldChar w:fldCharType="separate"/>
            </w:r>
            <w:r w:rsidR="002A6A0F">
              <w:rPr>
                <w:webHidden/>
              </w:rPr>
              <w:t>136</w:t>
            </w:r>
            <w:r w:rsidR="002C1DB2">
              <w:rPr>
                <w:webHidden/>
              </w:rPr>
              <w:fldChar w:fldCharType="end"/>
            </w:r>
          </w:hyperlink>
        </w:p>
        <w:p w14:paraId="71646AC0" w14:textId="77777777" w:rsidR="002C1DB2" w:rsidRDefault="005F21A4" w:rsidP="002C1DB2">
          <w:pPr>
            <w:pStyle w:val="TM2"/>
            <w:rPr>
              <w:rFonts w:asciiTheme="minorHAnsi" w:eastAsiaTheme="minorEastAsia" w:hAnsiTheme="minorHAnsi" w:cstheme="minorBidi"/>
              <w:sz w:val="22"/>
              <w:szCs w:val="22"/>
              <w:lang w:eastAsia="fr-FR"/>
            </w:rPr>
          </w:pPr>
          <w:hyperlink w:anchor="_Toc205890272" w:history="1">
            <w:r w:rsidR="002C1DB2" w:rsidRPr="006F5F25">
              <w:rPr>
                <w:rStyle w:val="Lienhypertexte"/>
              </w:rPr>
              <w:t>4.4.1.3. Structure et fonctionnement du projet « Enfants-Soleil »</w:t>
            </w:r>
            <w:r w:rsidR="002C1DB2">
              <w:rPr>
                <w:webHidden/>
              </w:rPr>
              <w:tab/>
            </w:r>
            <w:r w:rsidR="002C1DB2">
              <w:rPr>
                <w:webHidden/>
              </w:rPr>
              <w:fldChar w:fldCharType="begin"/>
            </w:r>
            <w:r w:rsidR="002C1DB2">
              <w:rPr>
                <w:webHidden/>
              </w:rPr>
              <w:instrText xml:space="preserve"> PAGEREF _Toc205890272 \h </w:instrText>
            </w:r>
            <w:r w:rsidR="002C1DB2">
              <w:rPr>
                <w:webHidden/>
              </w:rPr>
            </w:r>
            <w:r w:rsidR="002C1DB2">
              <w:rPr>
                <w:webHidden/>
              </w:rPr>
              <w:fldChar w:fldCharType="separate"/>
            </w:r>
            <w:r w:rsidR="002A6A0F">
              <w:rPr>
                <w:webHidden/>
              </w:rPr>
              <w:t>137</w:t>
            </w:r>
            <w:r w:rsidR="002C1DB2">
              <w:rPr>
                <w:webHidden/>
              </w:rPr>
              <w:fldChar w:fldCharType="end"/>
            </w:r>
          </w:hyperlink>
        </w:p>
        <w:p w14:paraId="34604D7F" w14:textId="77777777" w:rsidR="002C1DB2" w:rsidRDefault="005F21A4" w:rsidP="002C1DB2">
          <w:pPr>
            <w:pStyle w:val="TM2"/>
            <w:rPr>
              <w:rFonts w:asciiTheme="minorHAnsi" w:eastAsiaTheme="minorEastAsia" w:hAnsiTheme="minorHAnsi" w:cstheme="minorBidi"/>
              <w:sz w:val="22"/>
              <w:szCs w:val="22"/>
              <w:lang w:eastAsia="fr-FR"/>
            </w:rPr>
          </w:pPr>
          <w:hyperlink w:anchor="_Toc205890273" w:history="1">
            <w:r w:rsidR="002C1DB2" w:rsidRPr="006F5F25">
              <w:rPr>
                <w:rStyle w:val="Lienhypertexte"/>
              </w:rPr>
              <w:t xml:space="preserve">4.4.2.Centre de Réinsertion des Enfants Soleil : génèse et processus de son </w:t>
            </w:r>
            <w:r w:rsidR="002C1DB2">
              <w:rPr>
                <w:rFonts w:asciiTheme="minorHAnsi" w:eastAsiaTheme="minorEastAsia" w:hAnsiTheme="minorHAnsi" w:cstheme="minorBidi"/>
                <w:sz w:val="22"/>
                <w:szCs w:val="22"/>
                <w:lang w:eastAsia="fr-FR"/>
              </w:rPr>
              <w:tab/>
            </w:r>
            <w:r w:rsidR="002C1DB2" w:rsidRPr="006F5F25">
              <w:rPr>
                <w:rStyle w:val="Lienhypertexte"/>
              </w:rPr>
              <w:t>développement</w:t>
            </w:r>
            <w:r w:rsidR="002C1DB2">
              <w:rPr>
                <w:webHidden/>
              </w:rPr>
              <w:tab/>
            </w:r>
            <w:r w:rsidR="002C1DB2">
              <w:rPr>
                <w:webHidden/>
              </w:rPr>
              <w:fldChar w:fldCharType="begin"/>
            </w:r>
            <w:r w:rsidR="002C1DB2">
              <w:rPr>
                <w:webHidden/>
              </w:rPr>
              <w:instrText xml:space="preserve"> PAGEREF _Toc205890273 \h </w:instrText>
            </w:r>
            <w:r w:rsidR="002C1DB2">
              <w:rPr>
                <w:webHidden/>
              </w:rPr>
            </w:r>
            <w:r w:rsidR="002C1DB2">
              <w:rPr>
                <w:webHidden/>
              </w:rPr>
              <w:fldChar w:fldCharType="separate"/>
            </w:r>
            <w:r w:rsidR="002A6A0F">
              <w:rPr>
                <w:webHidden/>
              </w:rPr>
              <w:t>137</w:t>
            </w:r>
            <w:r w:rsidR="002C1DB2">
              <w:rPr>
                <w:webHidden/>
              </w:rPr>
              <w:fldChar w:fldCharType="end"/>
            </w:r>
          </w:hyperlink>
        </w:p>
        <w:p w14:paraId="6D89E3D1" w14:textId="77777777" w:rsidR="002C1DB2" w:rsidRDefault="005F21A4" w:rsidP="002C1DB2">
          <w:pPr>
            <w:pStyle w:val="TM2"/>
            <w:rPr>
              <w:rFonts w:asciiTheme="minorHAnsi" w:eastAsiaTheme="minorEastAsia" w:hAnsiTheme="minorHAnsi" w:cstheme="minorBidi"/>
              <w:sz w:val="22"/>
              <w:szCs w:val="22"/>
              <w:lang w:eastAsia="fr-FR"/>
            </w:rPr>
          </w:pPr>
          <w:hyperlink w:anchor="_Toc205890274" w:history="1">
            <w:r w:rsidR="002C1DB2" w:rsidRPr="006F5F25">
              <w:rPr>
                <w:rStyle w:val="Lienhypertexte"/>
              </w:rPr>
              <w:t>4.4.2.1. Situation géographique du CERES</w:t>
            </w:r>
            <w:r w:rsidR="002C1DB2">
              <w:rPr>
                <w:webHidden/>
              </w:rPr>
              <w:tab/>
            </w:r>
            <w:r w:rsidR="002C1DB2">
              <w:rPr>
                <w:webHidden/>
              </w:rPr>
              <w:fldChar w:fldCharType="begin"/>
            </w:r>
            <w:r w:rsidR="002C1DB2">
              <w:rPr>
                <w:webHidden/>
              </w:rPr>
              <w:instrText xml:space="preserve"> PAGEREF _Toc205890274 \h </w:instrText>
            </w:r>
            <w:r w:rsidR="002C1DB2">
              <w:rPr>
                <w:webHidden/>
              </w:rPr>
            </w:r>
            <w:r w:rsidR="002C1DB2">
              <w:rPr>
                <w:webHidden/>
              </w:rPr>
              <w:fldChar w:fldCharType="separate"/>
            </w:r>
            <w:r w:rsidR="002A6A0F">
              <w:rPr>
                <w:webHidden/>
              </w:rPr>
              <w:t>138</w:t>
            </w:r>
            <w:r w:rsidR="002C1DB2">
              <w:rPr>
                <w:webHidden/>
              </w:rPr>
              <w:fldChar w:fldCharType="end"/>
            </w:r>
          </w:hyperlink>
        </w:p>
        <w:p w14:paraId="5DF5AB3B" w14:textId="77777777" w:rsidR="002C1DB2" w:rsidRDefault="005F21A4" w:rsidP="002C1DB2">
          <w:pPr>
            <w:pStyle w:val="TM2"/>
            <w:rPr>
              <w:rFonts w:asciiTheme="minorHAnsi" w:eastAsiaTheme="minorEastAsia" w:hAnsiTheme="minorHAnsi" w:cstheme="minorBidi"/>
              <w:sz w:val="22"/>
              <w:szCs w:val="22"/>
              <w:lang w:eastAsia="fr-FR"/>
            </w:rPr>
          </w:pPr>
          <w:hyperlink w:anchor="_Toc205890275" w:history="1">
            <w:r w:rsidR="002C1DB2" w:rsidRPr="006F5F25">
              <w:rPr>
                <w:rStyle w:val="Lienhypertexte"/>
              </w:rPr>
              <w:t>4.4.2.2. Mission du centre</w:t>
            </w:r>
            <w:r w:rsidR="002C1DB2">
              <w:rPr>
                <w:webHidden/>
              </w:rPr>
              <w:tab/>
            </w:r>
            <w:r w:rsidR="002C1DB2">
              <w:rPr>
                <w:webHidden/>
              </w:rPr>
              <w:fldChar w:fldCharType="begin"/>
            </w:r>
            <w:r w:rsidR="002C1DB2">
              <w:rPr>
                <w:webHidden/>
              </w:rPr>
              <w:instrText xml:space="preserve"> PAGEREF _Toc205890275 \h </w:instrText>
            </w:r>
            <w:r w:rsidR="002C1DB2">
              <w:rPr>
                <w:webHidden/>
              </w:rPr>
            </w:r>
            <w:r w:rsidR="002C1DB2">
              <w:rPr>
                <w:webHidden/>
              </w:rPr>
              <w:fldChar w:fldCharType="separate"/>
            </w:r>
            <w:r w:rsidR="002A6A0F">
              <w:rPr>
                <w:webHidden/>
              </w:rPr>
              <w:t>139</w:t>
            </w:r>
            <w:r w:rsidR="002C1DB2">
              <w:rPr>
                <w:webHidden/>
              </w:rPr>
              <w:fldChar w:fldCharType="end"/>
            </w:r>
          </w:hyperlink>
        </w:p>
        <w:p w14:paraId="34B6DC43" w14:textId="77777777" w:rsidR="002C1DB2" w:rsidRDefault="005F21A4" w:rsidP="002C1DB2">
          <w:pPr>
            <w:pStyle w:val="TM2"/>
            <w:rPr>
              <w:rFonts w:asciiTheme="minorHAnsi" w:eastAsiaTheme="minorEastAsia" w:hAnsiTheme="minorHAnsi" w:cstheme="minorBidi"/>
              <w:sz w:val="22"/>
              <w:szCs w:val="22"/>
              <w:lang w:eastAsia="fr-FR"/>
            </w:rPr>
          </w:pPr>
          <w:hyperlink w:anchor="_Toc205890276" w:history="1">
            <w:r w:rsidR="002C1DB2" w:rsidRPr="006F5F25">
              <w:rPr>
                <w:rStyle w:val="Lienhypertexte"/>
              </w:rPr>
              <w:t>4.4.2.3. Structure et fonctionnement du Centre de réinsertion des Enfants Soleil</w:t>
            </w:r>
            <w:r w:rsidR="002C1DB2">
              <w:rPr>
                <w:webHidden/>
              </w:rPr>
              <w:tab/>
            </w:r>
            <w:r w:rsidR="002C1DB2">
              <w:rPr>
                <w:webHidden/>
              </w:rPr>
              <w:fldChar w:fldCharType="begin"/>
            </w:r>
            <w:r w:rsidR="002C1DB2">
              <w:rPr>
                <w:webHidden/>
              </w:rPr>
              <w:instrText xml:space="preserve"> PAGEREF _Toc205890276 \h </w:instrText>
            </w:r>
            <w:r w:rsidR="002C1DB2">
              <w:rPr>
                <w:webHidden/>
              </w:rPr>
            </w:r>
            <w:r w:rsidR="002C1DB2">
              <w:rPr>
                <w:webHidden/>
              </w:rPr>
              <w:fldChar w:fldCharType="separate"/>
            </w:r>
            <w:r w:rsidR="002A6A0F">
              <w:rPr>
                <w:webHidden/>
              </w:rPr>
              <w:t>139</w:t>
            </w:r>
            <w:r w:rsidR="002C1DB2">
              <w:rPr>
                <w:webHidden/>
              </w:rPr>
              <w:fldChar w:fldCharType="end"/>
            </w:r>
          </w:hyperlink>
        </w:p>
        <w:p w14:paraId="662CCA68" w14:textId="77777777" w:rsidR="002C1DB2" w:rsidRDefault="005F21A4" w:rsidP="002C1DB2">
          <w:pPr>
            <w:pStyle w:val="TM2"/>
            <w:rPr>
              <w:rFonts w:asciiTheme="minorHAnsi" w:eastAsiaTheme="minorEastAsia" w:hAnsiTheme="minorHAnsi" w:cstheme="minorBidi"/>
              <w:sz w:val="22"/>
              <w:szCs w:val="22"/>
              <w:lang w:eastAsia="fr-FR"/>
            </w:rPr>
          </w:pPr>
          <w:hyperlink w:anchor="_Toc205890277" w:history="1">
            <w:r w:rsidR="002C1DB2" w:rsidRPr="006F5F25">
              <w:rPr>
                <w:rStyle w:val="Lienhypertexte"/>
              </w:rPr>
              <w:t>4.4.2.4. Réalisations et actions en cours au centre</w:t>
            </w:r>
            <w:r w:rsidR="002C1DB2">
              <w:rPr>
                <w:webHidden/>
              </w:rPr>
              <w:tab/>
            </w:r>
            <w:r w:rsidR="002C1DB2">
              <w:rPr>
                <w:webHidden/>
              </w:rPr>
              <w:fldChar w:fldCharType="begin"/>
            </w:r>
            <w:r w:rsidR="002C1DB2">
              <w:rPr>
                <w:webHidden/>
              </w:rPr>
              <w:instrText xml:space="preserve"> PAGEREF _Toc205890277 \h </w:instrText>
            </w:r>
            <w:r w:rsidR="002C1DB2">
              <w:rPr>
                <w:webHidden/>
              </w:rPr>
            </w:r>
            <w:r w:rsidR="002C1DB2">
              <w:rPr>
                <w:webHidden/>
              </w:rPr>
              <w:fldChar w:fldCharType="separate"/>
            </w:r>
            <w:r w:rsidR="002A6A0F">
              <w:rPr>
                <w:webHidden/>
              </w:rPr>
              <w:t>140</w:t>
            </w:r>
            <w:r w:rsidR="002C1DB2">
              <w:rPr>
                <w:webHidden/>
              </w:rPr>
              <w:fldChar w:fldCharType="end"/>
            </w:r>
          </w:hyperlink>
        </w:p>
        <w:p w14:paraId="5F5DF057" w14:textId="77777777" w:rsidR="002C1DB2" w:rsidRDefault="005F21A4" w:rsidP="002C1DB2">
          <w:pPr>
            <w:pStyle w:val="TM2"/>
            <w:rPr>
              <w:rFonts w:asciiTheme="minorHAnsi" w:eastAsiaTheme="minorEastAsia" w:hAnsiTheme="minorHAnsi" w:cstheme="minorBidi"/>
              <w:sz w:val="22"/>
              <w:szCs w:val="22"/>
              <w:lang w:eastAsia="fr-FR"/>
            </w:rPr>
          </w:pPr>
          <w:hyperlink w:anchor="_Toc205890278" w:history="1">
            <w:r w:rsidR="002C1DB2" w:rsidRPr="006F5F25">
              <w:rPr>
                <w:rStyle w:val="Lienhypertexte"/>
              </w:rPr>
              <w:t>4.4.2.5. Programme de retrait massif des enfants de la rue (2018-2021).</w:t>
            </w:r>
            <w:r w:rsidR="002C1DB2">
              <w:rPr>
                <w:webHidden/>
              </w:rPr>
              <w:tab/>
            </w:r>
            <w:r w:rsidR="002C1DB2">
              <w:rPr>
                <w:webHidden/>
              </w:rPr>
              <w:fldChar w:fldCharType="begin"/>
            </w:r>
            <w:r w:rsidR="002C1DB2">
              <w:rPr>
                <w:webHidden/>
              </w:rPr>
              <w:instrText xml:space="preserve"> PAGEREF _Toc205890278 \h </w:instrText>
            </w:r>
            <w:r w:rsidR="002C1DB2">
              <w:rPr>
                <w:webHidden/>
              </w:rPr>
            </w:r>
            <w:r w:rsidR="002C1DB2">
              <w:rPr>
                <w:webHidden/>
              </w:rPr>
              <w:fldChar w:fldCharType="separate"/>
            </w:r>
            <w:r w:rsidR="002A6A0F">
              <w:rPr>
                <w:webHidden/>
              </w:rPr>
              <w:t>140</w:t>
            </w:r>
            <w:r w:rsidR="002C1DB2">
              <w:rPr>
                <w:webHidden/>
              </w:rPr>
              <w:fldChar w:fldCharType="end"/>
            </w:r>
          </w:hyperlink>
        </w:p>
        <w:p w14:paraId="31DA1D69" w14:textId="77777777" w:rsidR="002C1DB2" w:rsidRDefault="005F21A4" w:rsidP="002C1DB2">
          <w:pPr>
            <w:pStyle w:val="TM2"/>
            <w:rPr>
              <w:rFonts w:asciiTheme="minorHAnsi" w:eastAsiaTheme="minorEastAsia" w:hAnsiTheme="minorHAnsi" w:cstheme="minorBidi"/>
              <w:sz w:val="22"/>
              <w:szCs w:val="22"/>
              <w:lang w:eastAsia="fr-FR"/>
            </w:rPr>
          </w:pPr>
          <w:hyperlink w:anchor="_Toc205890279" w:history="1">
            <w:r w:rsidR="002C1DB2" w:rsidRPr="006F5F25">
              <w:rPr>
                <w:rStyle w:val="Lienhypertexte"/>
              </w:rPr>
              <w:t>4.5. Univers institutionnel privé : cas du centre GIRIYUJA</w:t>
            </w:r>
            <w:r w:rsidR="002C1DB2">
              <w:rPr>
                <w:webHidden/>
              </w:rPr>
              <w:tab/>
            </w:r>
            <w:r w:rsidR="002C1DB2">
              <w:rPr>
                <w:webHidden/>
              </w:rPr>
              <w:fldChar w:fldCharType="begin"/>
            </w:r>
            <w:r w:rsidR="002C1DB2">
              <w:rPr>
                <w:webHidden/>
              </w:rPr>
              <w:instrText xml:space="preserve"> PAGEREF _Toc205890279 \h </w:instrText>
            </w:r>
            <w:r w:rsidR="002C1DB2">
              <w:rPr>
                <w:webHidden/>
              </w:rPr>
            </w:r>
            <w:r w:rsidR="002C1DB2">
              <w:rPr>
                <w:webHidden/>
              </w:rPr>
              <w:fldChar w:fldCharType="separate"/>
            </w:r>
            <w:r w:rsidR="002A6A0F">
              <w:rPr>
                <w:webHidden/>
              </w:rPr>
              <w:t>142</w:t>
            </w:r>
            <w:r w:rsidR="002C1DB2">
              <w:rPr>
                <w:webHidden/>
              </w:rPr>
              <w:fldChar w:fldCharType="end"/>
            </w:r>
          </w:hyperlink>
        </w:p>
        <w:p w14:paraId="17A71CE3" w14:textId="77777777" w:rsidR="002C1DB2" w:rsidRDefault="005F21A4" w:rsidP="002C1DB2">
          <w:pPr>
            <w:pStyle w:val="TM2"/>
            <w:rPr>
              <w:rFonts w:asciiTheme="minorHAnsi" w:eastAsiaTheme="minorEastAsia" w:hAnsiTheme="minorHAnsi" w:cstheme="minorBidi"/>
              <w:sz w:val="22"/>
              <w:szCs w:val="22"/>
              <w:lang w:eastAsia="fr-FR"/>
            </w:rPr>
          </w:pPr>
          <w:hyperlink w:anchor="_Toc205890280" w:history="1">
            <w:r w:rsidR="002C1DB2" w:rsidRPr="006F5F25">
              <w:rPr>
                <w:rStyle w:val="Lienhypertexte"/>
              </w:rPr>
              <w:t>4.5.1. Genèse et processus de développement du centre</w:t>
            </w:r>
            <w:r w:rsidR="002C1DB2">
              <w:rPr>
                <w:webHidden/>
              </w:rPr>
              <w:tab/>
            </w:r>
            <w:r w:rsidR="002C1DB2">
              <w:rPr>
                <w:webHidden/>
              </w:rPr>
              <w:fldChar w:fldCharType="begin"/>
            </w:r>
            <w:r w:rsidR="002C1DB2">
              <w:rPr>
                <w:webHidden/>
              </w:rPr>
              <w:instrText xml:space="preserve"> PAGEREF _Toc205890280 \h </w:instrText>
            </w:r>
            <w:r w:rsidR="002C1DB2">
              <w:rPr>
                <w:webHidden/>
              </w:rPr>
            </w:r>
            <w:r w:rsidR="002C1DB2">
              <w:rPr>
                <w:webHidden/>
              </w:rPr>
              <w:fldChar w:fldCharType="separate"/>
            </w:r>
            <w:r w:rsidR="002A6A0F">
              <w:rPr>
                <w:webHidden/>
              </w:rPr>
              <w:t>142</w:t>
            </w:r>
            <w:r w:rsidR="002C1DB2">
              <w:rPr>
                <w:webHidden/>
              </w:rPr>
              <w:fldChar w:fldCharType="end"/>
            </w:r>
          </w:hyperlink>
        </w:p>
        <w:p w14:paraId="010BFED8" w14:textId="77777777" w:rsidR="002C1DB2" w:rsidRDefault="005F21A4" w:rsidP="002C1DB2">
          <w:pPr>
            <w:pStyle w:val="TM2"/>
            <w:rPr>
              <w:rFonts w:asciiTheme="minorHAnsi" w:eastAsiaTheme="minorEastAsia" w:hAnsiTheme="minorHAnsi" w:cstheme="minorBidi"/>
              <w:sz w:val="22"/>
              <w:szCs w:val="22"/>
              <w:lang w:eastAsia="fr-FR"/>
            </w:rPr>
          </w:pPr>
          <w:hyperlink w:anchor="_Toc205890281" w:history="1">
            <w:r w:rsidR="002C1DB2" w:rsidRPr="006F5F25">
              <w:rPr>
                <w:rStyle w:val="Lienhypertexte"/>
              </w:rPr>
              <w:t>4.5.2. Mise en œuvre des projets</w:t>
            </w:r>
            <w:r w:rsidR="002C1DB2">
              <w:rPr>
                <w:webHidden/>
              </w:rPr>
              <w:tab/>
            </w:r>
            <w:r w:rsidR="002C1DB2">
              <w:rPr>
                <w:webHidden/>
              </w:rPr>
              <w:fldChar w:fldCharType="begin"/>
            </w:r>
            <w:r w:rsidR="002C1DB2">
              <w:rPr>
                <w:webHidden/>
              </w:rPr>
              <w:instrText xml:space="preserve"> PAGEREF _Toc205890281 \h </w:instrText>
            </w:r>
            <w:r w:rsidR="002C1DB2">
              <w:rPr>
                <w:webHidden/>
              </w:rPr>
            </w:r>
            <w:r w:rsidR="002C1DB2">
              <w:rPr>
                <w:webHidden/>
              </w:rPr>
              <w:fldChar w:fldCharType="separate"/>
            </w:r>
            <w:r w:rsidR="002A6A0F">
              <w:rPr>
                <w:webHidden/>
              </w:rPr>
              <w:t>143</w:t>
            </w:r>
            <w:r w:rsidR="002C1DB2">
              <w:rPr>
                <w:webHidden/>
              </w:rPr>
              <w:fldChar w:fldCharType="end"/>
            </w:r>
          </w:hyperlink>
        </w:p>
        <w:p w14:paraId="443C57CB" w14:textId="77777777" w:rsidR="002C1DB2" w:rsidRDefault="005F21A4" w:rsidP="002C1DB2">
          <w:pPr>
            <w:pStyle w:val="TM2"/>
            <w:rPr>
              <w:rFonts w:asciiTheme="minorHAnsi" w:eastAsiaTheme="minorEastAsia" w:hAnsiTheme="minorHAnsi" w:cstheme="minorBidi"/>
              <w:sz w:val="22"/>
              <w:szCs w:val="22"/>
              <w:lang w:eastAsia="fr-FR"/>
            </w:rPr>
          </w:pPr>
          <w:hyperlink w:anchor="_Toc205890282" w:history="1">
            <w:r w:rsidR="002C1DB2" w:rsidRPr="006F5F25">
              <w:rPr>
                <w:rStyle w:val="Lienhypertexte"/>
              </w:rPr>
              <w:t>4.6. Insertion dans l’univers communautaire ouvert</w:t>
            </w:r>
            <w:r w:rsidR="002C1DB2">
              <w:rPr>
                <w:webHidden/>
              </w:rPr>
              <w:tab/>
            </w:r>
            <w:r w:rsidR="002C1DB2">
              <w:rPr>
                <w:webHidden/>
              </w:rPr>
              <w:fldChar w:fldCharType="begin"/>
            </w:r>
            <w:r w:rsidR="002C1DB2">
              <w:rPr>
                <w:webHidden/>
              </w:rPr>
              <w:instrText xml:space="preserve"> PAGEREF _Toc205890282 \h </w:instrText>
            </w:r>
            <w:r w:rsidR="002C1DB2">
              <w:rPr>
                <w:webHidden/>
              </w:rPr>
            </w:r>
            <w:r w:rsidR="002C1DB2">
              <w:rPr>
                <w:webHidden/>
              </w:rPr>
              <w:fldChar w:fldCharType="separate"/>
            </w:r>
            <w:r w:rsidR="002A6A0F">
              <w:rPr>
                <w:webHidden/>
              </w:rPr>
              <w:t>145</w:t>
            </w:r>
            <w:r w:rsidR="002C1DB2">
              <w:rPr>
                <w:webHidden/>
              </w:rPr>
              <w:fldChar w:fldCharType="end"/>
            </w:r>
          </w:hyperlink>
        </w:p>
        <w:p w14:paraId="5A00F0D8" w14:textId="77777777" w:rsidR="002C1DB2" w:rsidRDefault="005F21A4" w:rsidP="002C1DB2">
          <w:pPr>
            <w:pStyle w:val="TM2"/>
            <w:rPr>
              <w:rFonts w:asciiTheme="minorHAnsi" w:eastAsiaTheme="minorEastAsia" w:hAnsiTheme="minorHAnsi" w:cstheme="minorBidi"/>
              <w:sz w:val="22"/>
              <w:szCs w:val="22"/>
              <w:lang w:eastAsia="fr-FR"/>
            </w:rPr>
          </w:pPr>
          <w:hyperlink w:anchor="_Toc205890283" w:history="1">
            <w:r w:rsidR="002C1DB2" w:rsidRPr="006F5F25">
              <w:rPr>
                <w:rStyle w:val="Lienhypertexte"/>
              </w:rPr>
              <w:t>4.6.1. Insertion sur les sites situés en milieux ouverts</w:t>
            </w:r>
            <w:r w:rsidR="002C1DB2">
              <w:rPr>
                <w:webHidden/>
              </w:rPr>
              <w:tab/>
            </w:r>
            <w:r w:rsidR="002C1DB2">
              <w:rPr>
                <w:webHidden/>
              </w:rPr>
              <w:fldChar w:fldCharType="begin"/>
            </w:r>
            <w:r w:rsidR="002C1DB2">
              <w:rPr>
                <w:webHidden/>
              </w:rPr>
              <w:instrText xml:space="preserve"> PAGEREF _Toc205890283 \h </w:instrText>
            </w:r>
            <w:r w:rsidR="002C1DB2">
              <w:rPr>
                <w:webHidden/>
              </w:rPr>
            </w:r>
            <w:r w:rsidR="002C1DB2">
              <w:rPr>
                <w:webHidden/>
              </w:rPr>
              <w:fldChar w:fldCharType="separate"/>
            </w:r>
            <w:r w:rsidR="002A6A0F">
              <w:rPr>
                <w:webHidden/>
              </w:rPr>
              <w:t>146</w:t>
            </w:r>
            <w:r w:rsidR="002C1DB2">
              <w:rPr>
                <w:webHidden/>
              </w:rPr>
              <w:fldChar w:fldCharType="end"/>
            </w:r>
          </w:hyperlink>
        </w:p>
        <w:p w14:paraId="71247B90" w14:textId="77777777" w:rsidR="002C1DB2" w:rsidRDefault="005F21A4" w:rsidP="002C1DB2">
          <w:pPr>
            <w:pStyle w:val="TM2"/>
            <w:rPr>
              <w:rFonts w:asciiTheme="minorHAnsi" w:eastAsiaTheme="minorEastAsia" w:hAnsiTheme="minorHAnsi" w:cstheme="minorBidi"/>
              <w:sz w:val="22"/>
              <w:szCs w:val="22"/>
              <w:lang w:eastAsia="fr-FR"/>
            </w:rPr>
          </w:pPr>
          <w:hyperlink w:anchor="_Toc205890284" w:history="1">
            <w:r w:rsidR="002C1DB2" w:rsidRPr="006F5F25">
              <w:rPr>
                <w:rStyle w:val="Lienhypertexte"/>
              </w:rPr>
              <w:t>4.6.2. Construction du terrain de recherche en milieu ouvert</w:t>
            </w:r>
            <w:r w:rsidR="002C1DB2">
              <w:rPr>
                <w:webHidden/>
              </w:rPr>
              <w:tab/>
            </w:r>
            <w:r w:rsidR="002C1DB2">
              <w:rPr>
                <w:webHidden/>
              </w:rPr>
              <w:fldChar w:fldCharType="begin"/>
            </w:r>
            <w:r w:rsidR="002C1DB2">
              <w:rPr>
                <w:webHidden/>
              </w:rPr>
              <w:instrText xml:space="preserve"> PAGEREF _Toc205890284 \h </w:instrText>
            </w:r>
            <w:r w:rsidR="002C1DB2">
              <w:rPr>
                <w:webHidden/>
              </w:rPr>
            </w:r>
            <w:r w:rsidR="002C1DB2">
              <w:rPr>
                <w:webHidden/>
              </w:rPr>
              <w:fldChar w:fldCharType="separate"/>
            </w:r>
            <w:r w:rsidR="002A6A0F">
              <w:rPr>
                <w:webHidden/>
              </w:rPr>
              <w:t>147</w:t>
            </w:r>
            <w:r w:rsidR="002C1DB2">
              <w:rPr>
                <w:webHidden/>
              </w:rPr>
              <w:fldChar w:fldCharType="end"/>
            </w:r>
          </w:hyperlink>
        </w:p>
        <w:p w14:paraId="1FA52F23" w14:textId="77777777" w:rsidR="002C1DB2" w:rsidRDefault="005F21A4" w:rsidP="002C1DB2">
          <w:pPr>
            <w:pStyle w:val="TM2"/>
            <w:rPr>
              <w:rFonts w:asciiTheme="minorHAnsi" w:eastAsiaTheme="minorEastAsia" w:hAnsiTheme="minorHAnsi" w:cstheme="minorBidi"/>
              <w:sz w:val="22"/>
              <w:szCs w:val="22"/>
              <w:lang w:eastAsia="fr-FR"/>
            </w:rPr>
          </w:pPr>
          <w:hyperlink w:anchor="_Toc205890285" w:history="1">
            <w:r w:rsidR="002C1DB2" w:rsidRPr="006F5F25">
              <w:rPr>
                <w:rStyle w:val="Lienhypertexte"/>
              </w:rPr>
              <w:t>4.7. De la nationalité des enfants enquêtés</w:t>
            </w:r>
            <w:r w:rsidR="002C1DB2">
              <w:rPr>
                <w:webHidden/>
              </w:rPr>
              <w:tab/>
            </w:r>
            <w:r w:rsidR="002C1DB2">
              <w:rPr>
                <w:webHidden/>
              </w:rPr>
              <w:fldChar w:fldCharType="begin"/>
            </w:r>
            <w:r w:rsidR="002C1DB2">
              <w:rPr>
                <w:webHidden/>
              </w:rPr>
              <w:instrText xml:space="preserve"> PAGEREF _Toc205890285 \h </w:instrText>
            </w:r>
            <w:r w:rsidR="002C1DB2">
              <w:rPr>
                <w:webHidden/>
              </w:rPr>
            </w:r>
            <w:r w:rsidR="002C1DB2">
              <w:rPr>
                <w:webHidden/>
              </w:rPr>
              <w:fldChar w:fldCharType="separate"/>
            </w:r>
            <w:r w:rsidR="002A6A0F">
              <w:rPr>
                <w:webHidden/>
              </w:rPr>
              <w:t>151</w:t>
            </w:r>
            <w:r w:rsidR="002C1DB2">
              <w:rPr>
                <w:webHidden/>
              </w:rPr>
              <w:fldChar w:fldCharType="end"/>
            </w:r>
          </w:hyperlink>
        </w:p>
        <w:p w14:paraId="1F0E13E1" w14:textId="77777777" w:rsidR="002C1DB2" w:rsidRDefault="005F21A4" w:rsidP="002C1DB2">
          <w:pPr>
            <w:pStyle w:val="TM2"/>
            <w:rPr>
              <w:rFonts w:asciiTheme="minorHAnsi" w:eastAsiaTheme="minorEastAsia" w:hAnsiTheme="minorHAnsi" w:cstheme="minorBidi"/>
              <w:sz w:val="22"/>
              <w:szCs w:val="22"/>
              <w:lang w:eastAsia="fr-FR"/>
            </w:rPr>
          </w:pPr>
          <w:hyperlink w:anchor="_Toc205890286" w:history="1">
            <w:r w:rsidR="002C1DB2" w:rsidRPr="006F5F25">
              <w:rPr>
                <w:rStyle w:val="Lienhypertexte"/>
              </w:rPr>
              <w:t>4.8. Techniques de récolte de données et ses procédés</w:t>
            </w:r>
            <w:r w:rsidR="002C1DB2">
              <w:rPr>
                <w:webHidden/>
              </w:rPr>
              <w:tab/>
            </w:r>
            <w:r w:rsidR="002C1DB2">
              <w:rPr>
                <w:webHidden/>
              </w:rPr>
              <w:fldChar w:fldCharType="begin"/>
            </w:r>
            <w:r w:rsidR="002C1DB2">
              <w:rPr>
                <w:webHidden/>
              </w:rPr>
              <w:instrText xml:space="preserve"> PAGEREF _Toc205890286 \h </w:instrText>
            </w:r>
            <w:r w:rsidR="002C1DB2">
              <w:rPr>
                <w:webHidden/>
              </w:rPr>
            </w:r>
            <w:r w:rsidR="002C1DB2">
              <w:rPr>
                <w:webHidden/>
              </w:rPr>
              <w:fldChar w:fldCharType="separate"/>
            </w:r>
            <w:r w:rsidR="002A6A0F">
              <w:rPr>
                <w:webHidden/>
              </w:rPr>
              <w:t>152</w:t>
            </w:r>
            <w:r w:rsidR="002C1DB2">
              <w:rPr>
                <w:webHidden/>
              </w:rPr>
              <w:fldChar w:fldCharType="end"/>
            </w:r>
          </w:hyperlink>
        </w:p>
        <w:p w14:paraId="7A1D611F" w14:textId="77777777" w:rsidR="002C1DB2" w:rsidRDefault="005F21A4" w:rsidP="002C1DB2">
          <w:pPr>
            <w:pStyle w:val="TM2"/>
            <w:rPr>
              <w:rFonts w:asciiTheme="minorHAnsi" w:eastAsiaTheme="minorEastAsia" w:hAnsiTheme="minorHAnsi" w:cstheme="minorBidi"/>
              <w:sz w:val="22"/>
              <w:szCs w:val="22"/>
              <w:lang w:eastAsia="fr-FR"/>
            </w:rPr>
          </w:pPr>
          <w:hyperlink w:anchor="_Toc205890287" w:history="1">
            <w:r w:rsidR="002C1DB2" w:rsidRPr="006F5F25">
              <w:rPr>
                <w:rStyle w:val="Lienhypertexte"/>
              </w:rPr>
              <w:t>4.8.1. Enquête par observation</w:t>
            </w:r>
            <w:r w:rsidR="002C1DB2">
              <w:rPr>
                <w:webHidden/>
              </w:rPr>
              <w:tab/>
            </w:r>
            <w:r w:rsidR="002C1DB2">
              <w:rPr>
                <w:webHidden/>
              </w:rPr>
              <w:fldChar w:fldCharType="begin"/>
            </w:r>
            <w:r w:rsidR="002C1DB2">
              <w:rPr>
                <w:webHidden/>
              </w:rPr>
              <w:instrText xml:space="preserve"> PAGEREF _Toc205890287 \h </w:instrText>
            </w:r>
            <w:r w:rsidR="002C1DB2">
              <w:rPr>
                <w:webHidden/>
              </w:rPr>
            </w:r>
            <w:r w:rsidR="002C1DB2">
              <w:rPr>
                <w:webHidden/>
              </w:rPr>
              <w:fldChar w:fldCharType="separate"/>
            </w:r>
            <w:r w:rsidR="002A6A0F">
              <w:rPr>
                <w:webHidden/>
              </w:rPr>
              <w:t>152</w:t>
            </w:r>
            <w:r w:rsidR="002C1DB2">
              <w:rPr>
                <w:webHidden/>
              </w:rPr>
              <w:fldChar w:fldCharType="end"/>
            </w:r>
          </w:hyperlink>
        </w:p>
        <w:p w14:paraId="5423DFEA" w14:textId="77777777" w:rsidR="002C1DB2" w:rsidRDefault="005F21A4" w:rsidP="002C1DB2">
          <w:pPr>
            <w:pStyle w:val="TM2"/>
            <w:rPr>
              <w:rFonts w:asciiTheme="minorHAnsi" w:eastAsiaTheme="minorEastAsia" w:hAnsiTheme="minorHAnsi" w:cstheme="minorBidi"/>
              <w:sz w:val="22"/>
              <w:szCs w:val="22"/>
              <w:lang w:eastAsia="fr-FR"/>
            </w:rPr>
          </w:pPr>
          <w:hyperlink w:anchor="_Toc205890288" w:history="1">
            <w:r w:rsidR="002C1DB2" w:rsidRPr="006F5F25">
              <w:rPr>
                <w:rStyle w:val="Lienhypertexte"/>
              </w:rPr>
              <w:t>4.8.2. Analyse documentaire</w:t>
            </w:r>
            <w:r w:rsidR="002C1DB2">
              <w:rPr>
                <w:webHidden/>
              </w:rPr>
              <w:tab/>
            </w:r>
            <w:r w:rsidR="002C1DB2">
              <w:rPr>
                <w:webHidden/>
              </w:rPr>
              <w:fldChar w:fldCharType="begin"/>
            </w:r>
            <w:r w:rsidR="002C1DB2">
              <w:rPr>
                <w:webHidden/>
              </w:rPr>
              <w:instrText xml:space="preserve"> PAGEREF _Toc205890288 \h </w:instrText>
            </w:r>
            <w:r w:rsidR="002C1DB2">
              <w:rPr>
                <w:webHidden/>
              </w:rPr>
            </w:r>
            <w:r w:rsidR="002C1DB2">
              <w:rPr>
                <w:webHidden/>
              </w:rPr>
              <w:fldChar w:fldCharType="separate"/>
            </w:r>
            <w:r w:rsidR="002A6A0F">
              <w:rPr>
                <w:webHidden/>
              </w:rPr>
              <w:t>155</w:t>
            </w:r>
            <w:r w:rsidR="002C1DB2">
              <w:rPr>
                <w:webHidden/>
              </w:rPr>
              <w:fldChar w:fldCharType="end"/>
            </w:r>
          </w:hyperlink>
        </w:p>
        <w:p w14:paraId="7F52055F" w14:textId="77777777" w:rsidR="002C1DB2" w:rsidRDefault="005F21A4" w:rsidP="002C1DB2">
          <w:pPr>
            <w:pStyle w:val="TM2"/>
            <w:rPr>
              <w:rFonts w:asciiTheme="minorHAnsi" w:eastAsiaTheme="minorEastAsia" w:hAnsiTheme="minorHAnsi" w:cstheme="minorBidi"/>
              <w:sz w:val="22"/>
              <w:szCs w:val="22"/>
              <w:lang w:eastAsia="fr-FR"/>
            </w:rPr>
          </w:pPr>
          <w:hyperlink w:anchor="_Toc205890289" w:history="1">
            <w:r w:rsidR="002C1DB2" w:rsidRPr="006F5F25">
              <w:rPr>
                <w:rStyle w:val="Lienhypertexte"/>
              </w:rPr>
              <w:t>4.8.3. Récit de vie reconstruit et structuré</w:t>
            </w:r>
            <w:r w:rsidR="002C1DB2">
              <w:rPr>
                <w:webHidden/>
              </w:rPr>
              <w:tab/>
            </w:r>
            <w:r w:rsidR="002C1DB2">
              <w:rPr>
                <w:webHidden/>
              </w:rPr>
              <w:fldChar w:fldCharType="begin"/>
            </w:r>
            <w:r w:rsidR="002C1DB2">
              <w:rPr>
                <w:webHidden/>
              </w:rPr>
              <w:instrText xml:space="preserve"> PAGEREF _Toc205890289 \h </w:instrText>
            </w:r>
            <w:r w:rsidR="002C1DB2">
              <w:rPr>
                <w:webHidden/>
              </w:rPr>
            </w:r>
            <w:r w:rsidR="002C1DB2">
              <w:rPr>
                <w:webHidden/>
              </w:rPr>
              <w:fldChar w:fldCharType="separate"/>
            </w:r>
            <w:r w:rsidR="002A6A0F">
              <w:rPr>
                <w:webHidden/>
              </w:rPr>
              <w:t>155</w:t>
            </w:r>
            <w:r w:rsidR="002C1DB2">
              <w:rPr>
                <w:webHidden/>
              </w:rPr>
              <w:fldChar w:fldCharType="end"/>
            </w:r>
          </w:hyperlink>
        </w:p>
        <w:p w14:paraId="08A506E6" w14:textId="46A8DCD6" w:rsidR="002C1DB2" w:rsidRDefault="005F21A4" w:rsidP="002C1DB2">
          <w:pPr>
            <w:pStyle w:val="TM2"/>
            <w:rPr>
              <w:rFonts w:asciiTheme="minorHAnsi" w:eastAsiaTheme="minorEastAsia" w:hAnsiTheme="minorHAnsi" w:cstheme="minorBidi"/>
              <w:sz w:val="22"/>
              <w:szCs w:val="22"/>
              <w:lang w:eastAsia="fr-FR"/>
            </w:rPr>
          </w:pPr>
          <w:hyperlink w:anchor="_Toc205890290" w:history="1">
            <w:r w:rsidR="002C1DB2" w:rsidRPr="006F5F25">
              <w:rPr>
                <w:rStyle w:val="Lienhypertexte"/>
              </w:rPr>
              <w:t>4.8.4. Entretien semi-directifs avec les acteurs de prise en charge et de protection de l’enfant</w:t>
            </w:r>
            <w:r w:rsidR="002C1DB2">
              <w:rPr>
                <w:webHidden/>
              </w:rPr>
              <w:tab/>
            </w:r>
            <w:r w:rsidR="002C1DB2">
              <w:rPr>
                <w:webHidden/>
              </w:rPr>
              <w:fldChar w:fldCharType="begin"/>
            </w:r>
            <w:r w:rsidR="002C1DB2">
              <w:rPr>
                <w:webHidden/>
              </w:rPr>
              <w:instrText xml:space="preserve"> PAGEREF _Toc205890290 \h </w:instrText>
            </w:r>
            <w:r w:rsidR="002C1DB2">
              <w:rPr>
                <w:webHidden/>
              </w:rPr>
            </w:r>
            <w:r w:rsidR="002C1DB2">
              <w:rPr>
                <w:webHidden/>
              </w:rPr>
              <w:fldChar w:fldCharType="separate"/>
            </w:r>
            <w:r w:rsidR="002A6A0F">
              <w:rPr>
                <w:webHidden/>
              </w:rPr>
              <w:t>156</w:t>
            </w:r>
            <w:r w:rsidR="002C1DB2">
              <w:rPr>
                <w:webHidden/>
              </w:rPr>
              <w:fldChar w:fldCharType="end"/>
            </w:r>
          </w:hyperlink>
        </w:p>
        <w:p w14:paraId="3E0662EC" w14:textId="77777777" w:rsidR="002C1DB2" w:rsidRDefault="005F21A4" w:rsidP="002C1DB2">
          <w:pPr>
            <w:pStyle w:val="TM2"/>
            <w:rPr>
              <w:rFonts w:asciiTheme="minorHAnsi" w:eastAsiaTheme="minorEastAsia" w:hAnsiTheme="minorHAnsi" w:cstheme="minorBidi"/>
              <w:sz w:val="22"/>
              <w:szCs w:val="22"/>
              <w:lang w:eastAsia="fr-FR"/>
            </w:rPr>
          </w:pPr>
          <w:hyperlink w:anchor="_Toc205890291" w:history="1">
            <w:r w:rsidR="002C1DB2" w:rsidRPr="006F5F25">
              <w:rPr>
                <w:rStyle w:val="Lienhypertexte"/>
              </w:rPr>
              <w:t>4.9. Analyse qualitative des données récoltées</w:t>
            </w:r>
            <w:r w:rsidR="002C1DB2">
              <w:rPr>
                <w:webHidden/>
              </w:rPr>
              <w:tab/>
            </w:r>
            <w:r w:rsidR="002C1DB2">
              <w:rPr>
                <w:webHidden/>
              </w:rPr>
              <w:fldChar w:fldCharType="begin"/>
            </w:r>
            <w:r w:rsidR="002C1DB2">
              <w:rPr>
                <w:webHidden/>
              </w:rPr>
              <w:instrText xml:space="preserve"> PAGEREF _Toc205890291 \h </w:instrText>
            </w:r>
            <w:r w:rsidR="002C1DB2">
              <w:rPr>
                <w:webHidden/>
              </w:rPr>
            </w:r>
            <w:r w:rsidR="002C1DB2">
              <w:rPr>
                <w:webHidden/>
              </w:rPr>
              <w:fldChar w:fldCharType="separate"/>
            </w:r>
            <w:r w:rsidR="002A6A0F">
              <w:rPr>
                <w:webHidden/>
              </w:rPr>
              <w:t>172</w:t>
            </w:r>
            <w:r w:rsidR="002C1DB2">
              <w:rPr>
                <w:webHidden/>
              </w:rPr>
              <w:fldChar w:fldCharType="end"/>
            </w:r>
          </w:hyperlink>
        </w:p>
        <w:p w14:paraId="160DC883" w14:textId="77777777" w:rsidR="002C1DB2" w:rsidRPr="002C1DB2" w:rsidRDefault="005F21A4" w:rsidP="002C1DB2">
          <w:pPr>
            <w:pStyle w:val="TM2"/>
            <w:rPr>
              <w:rFonts w:asciiTheme="minorHAnsi" w:eastAsiaTheme="minorEastAsia" w:hAnsiTheme="minorHAnsi" w:cstheme="minorBidi"/>
              <w:b/>
              <w:sz w:val="22"/>
              <w:szCs w:val="22"/>
              <w:lang w:eastAsia="fr-FR"/>
            </w:rPr>
          </w:pPr>
          <w:hyperlink w:anchor="_Toc205890292" w:history="1">
            <w:r w:rsidR="002C1DB2" w:rsidRPr="002C1DB2">
              <w:rPr>
                <w:rStyle w:val="Lienhypertexte"/>
                <w:b/>
              </w:rPr>
              <w:t>PARTIE II : PRESENTATION, ANALYSE DES DONNEES ET INTERPRETATION  DES RESULTATS</w:t>
            </w:r>
            <w:r w:rsidR="002C1DB2" w:rsidRPr="002C1DB2">
              <w:rPr>
                <w:b/>
                <w:webHidden/>
              </w:rPr>
              <w:tab/>
            </w:r>
            <w:r w:rsidR="002C1DB2" w:rsidRPr="002C1DB2">
              <w:rPr>
                <w:b/>
                <w:webHidden/>
              </w:rPr>
              <w:fldChar w:fldCharType="begin"/>
            </w:r>
            <w:r w:rsidR="002C1DB2" w:rsidRPr="002C1DB2">
              <w:rPr>
                <w:b/>
                <w:webHidden/>
              </w:rPr>
              <w:instrText xml:space="preserve"> PAGEREF _Toc205890292 \h </w:instrText>
            </w:r>
            <w:r w:rsidR="002C1DB2" w:rsidRPr="002C1DB2">
              <w:rPr>
                <w:b/>
                <w:webHidden/>
              </w:rPr>
            </w:r>
            <w:r w:rsidR="002C1DB2" w:rsidRPr="002C1DB2">
              <w:rPr>
                <w:b/>
                <w:webHidden/>
              </w:rPr>
              <w:fldChar w:fldCharType="separate"/>
            </w:r>
            <w:r w:rsidR="002A6A0F">
              <w:rPr>
                <w:b/>
                <w:webHidden/>
              </w:rPr>
              <w:t>174</w:t>
            </w:r>
            <w:r w:rsidR="002C1DB2" w:rsidRPr="002C1DB2">
              <w:rPr>
                <w:b/>
                <w:webHidden/>
              </w:rPr>
              <w:fldChar w:fldCharType="end"/>
            </w:r>
          </w:hyperlink>
        </w:p>
        <w:p w14:paraId="29D1F5B9" w14:textId="54DF14B4" w:rsidR="002C1DB2" w:rsidRPr="002C1DB2" w:rsidRDefault="005F21A4" w:rsidP="002C1DB2">
          <w:pPr>
            <w:pStyle w:val="TM2"/>
            <w:rPr>
              <w:rFonts w:asciiTheme="minorHAnsi" w:eastAsiaTheme="minorEastAsia" w:hAnsiTheme="minorHAnsi" w:cstheme="minorBidi"/>
              <w:b/>
              <w:sz w:val="22"/>
              <w:szCs w:val="22"/>
              <w:lang w:eastAsia="fr-FR"/>
            </w:rPr>
          </w:pPr>
          <w:hyperlink w:anchor="_Toc205890293" w:history="1">
            <w:r w:rsidR="002C1DB2" w:rsidRPr="002C1DB2">
              <w:rPr>
                <w:rStyle w:val="Lienhypertexte"/>
                <w:b/>
              </w:rPr>
              <w:t>CHAPITRE 5: FACTEURS DECLEN</w:t>
            </w:r>
            <w:r w:rsidR="002C1DB2">
              <w:rPr>
                <w:rStyle w:val="Lienhypertexte"/>
                <w:b/>
              </w:rPr>
              <w:t>CHANT LE PHENOMENE D’ENFANTS EN</w:t>
            </w:r>
            <w:r w:rsidR="002C1DB2" w:rsidRPr="002C1DB2">
              <w:rPr>
                <w:rStyle w:val="Lienhypertexte"/>
                <w:b/>
              </w:rPr>
              <w:t xml:space="preserve">       SITUATION DE RUE AU BURUNDI</w:t>
            </w:r>
            <w:r w:rsidR="002C1DB2" w:rsidRPr="002C1DB2">
              <w:rPr>
                <w:b/>
                <w:webHidden/>
              </w:rPr>
              <w:tab/>
            </w:r>
            <w:r w:rsidR="002C1DB2" w:rsidRPr="002C1DB2">
              <w:rPr>
                <w:b/>
                <w:webHidden/>
              </w:rPr>
              <w:fldChar w:fldCharType="begin"/>
            </w:r>
            <w:r w:rsidR="002C1DB2" w:rsidRPr="002C1DB2">
              <w:rPr>
                <w:b/>
                <w:webHidden/>
              </w:rPr>
              <w:instrText xml:space="preserve"> PAGEREF _Toc205890293 \h </w:instrText>
            </w:r>
            <w:r w:rsidR="002C1DB2" w:rsidRPr="002C1DB2">
              <w:rPr>
                <w:b/>
                <w:webHidden/>
              </w:rPr>
            </w:r>
            <w:r w:rsidR="002C1DB2" w:rsidRPr="002C1DB2">
              <w:rPr>
                <w:b/>
                <w:webHidden/>
              </w:rPr>
              <w:fldChar w:fldCharType="separate"/>
            </w:r>
            <w:r w:rsidR="002A6A0F">
              <w:rPr>
                <w:b/>
                <w:webHidden/>
              </w:rPr>
              <w:t>175</w:t>
            </w:r>
            <w:r w:rsidR="002C1DB2" w:rsidRPr="002C1DB2">
              <w:rPr>
                <w:b/>
                <w:webHidden/>
              </w:rPr>
              <w:fldChar w:fldCharType="end"/>
            </w:r>
          </w:hyperlink>
        </w:p>
        <w:p w14:paraId="76CC9385" w14:textId="77777777" w:rsidR="002C1DB2" w:rsidRDefault="005F21A4" w:rsidP="002C1DB2">
          <w:pPr>
            <w:pStyle w:val="TM2"/>
            <w:rPr>
              <w:rFonts w:asciiTheme="minorHAnsi" w:eastAsiaTheme="minorEastAsia" w:hAnsiTheme="minorHAnsi" w:cstheme="minorBidi"/>
              <w:sz w:val="22"/>
              <w:szCs w:val="22"/>
              <w:lang w:eastAsia="fr-FR"/>
            </w:rPr>
          </w:pPr>
          <w:hyperlink w:anchor="_Toc205890294" w:history="1">
            <w:r w:rsidR="002C1DB2" w:rsidRPr="006F5F25">
              <w:rPr>
                <w:rStyle w:val="Lienhypertexte"/>
              </w:rPr>
              <w:t>5.1. Vie de la rue</w:t>
            </w:r>
            <w:r w:rsidR="002C1DB2">
              <w:rPr>
                <w:webHidden/>
              </w:rPr>
              <w:tab/>
            </w:r>
            <w:r w:rsidR="002C1DB2">
              <w:rPr>
                <w:webHidden/>
              </w:rPr>
              <w:fldChar w:fldCharType="begin"/>
            </w:r>
            <w:r w:rsidR="002C1DB2">
              <w:rPr>
                <w:webHidden/>
              </w:rPr>
              <w:instrText xml:space="preserve"> PAGEREF _Toc205890294 \h </w:instrText>
            </w:r>
            <w:r w:rsidR="002C1DB2">
              <w:rPr>
                <w:webHidden/>
              </w:rPr>
            </w:r>
            <w:r w:rsidR="002C1DB2">
              <w:rPr>
                <w:webHidden/>
              </w:rPr>
              <w:fldChar w:fldCharType="separate"/>
            </w:r>
            <w:r w:rsidR="002A6A0F">
              <w:rPr>
                <w:webHidden/>
              </w:rPr>
              <w:t>175</w:t>
            </w:r>
            <w:r w:rsidR="002C1DB2">
              <w:rPr>
                <w:webHidden/>
              </w:rPr>
              <w:fldChar w:fldCharType="end"/>
            </w:r>
          </w:hyperlink>
        </w:p>
        <w:p w14:paraId="214442F0" w14:textId="77777777" w:rsidR="002C1DB2" w:rsidRDefault="005F21A4" w:rsidP="002C1DB2">
          <w:pPr>
            <w:pStyle w:val="TM2"/>
            <w:rPr>
              <w:rFonts w:asciiTheme="minorHAnsi" w:eastAsiaTheme="minorEastAsia" w:hAnsiTheme="minorHAnsi" w:cstheme="minorBidi"/>
              <w:sz w:val="22"/>
              <w:szCs w:val="22"/>
              <w:lang w:eastAsia="fr-FR"/>
            </w:rPr>
          </w:pPr>
          <w:hyperlink w:anchor="_Toc205890295" w:history="1">
            <w:r w:rsidR="002C1DB2" w:rsidRPr="006F5F25">
              <w:rPr>
                <w:rStyle w:val="Lienhypertexte"/>
              </w:rPr>
              <w:t>5.1.1. Facteurs personnels et interpersonnels</w:t>
            </w:r>
            <w:r w:rsidR="002C1DB2">
              <w:rPr>
                <w:webHidden/>
              </w:rPr>
              <w:tab/>
            </w:r>
            <w:r w:rsidR="002C1DB2">
              <w:rPr>
                <w:webHidden/>
              </w:rPr>
              <w:fldChar w:fldCharType="begin"/>
            </w:r>
            <w:r w:rsidR="002C1DB2">
              <w:rPr>
                <w:webHidden/>
              </w:rPr>
              <w:instrText xml:space="preserve"> PAGEREF _Toc205890295 \h </w:instrText>
            </w:r>
            <w:r w:rsidR="002C1DB2">
              <w:rPr>
                <w:webHidden/>
              </w:rPr>
            </w:r>
            <w:r w:rsidR="002C1DB2">
              <w:rPr>
                <w:webHidden/>
              </w:rPr>
              <w:fldChar w:fldCharType="separate"/>
            </w:r>
            <w:r w:rsidR="002A6A0F">
              <w:rPr>
                <w:webHidden/>
              </w:rPr>
              <w:t>177</w:t>
            </w:r>
            <w:r w:rsidR="002C1DB2">
              <w:rPr>
                <w:webHidden/>
              </w:rPr>
              <w:fldChar w:fldCharType="end"/>
            </w:r>
          </w:hyperlink>
        </w:p>
        <w:p w14:paraId="52C8C123" w14:textId="77777777" w:rsidR="002C1DB2" w:rsidRDefault="005F21A4" w:rsidP="002C1DB2">
          <w:pPr>
            <w:pStyle w:val="TM2"/>
            <w:rPr>
              <w:rFonts w:asciiTheme="minorHAnsi" w:eastAsiaTheme="minorEastAsia" w:hAnsiTheme="minorHAnsi" w:cstheme="minorBidi"/>
              <w:sz w:val="22"/>
              <w:szCs w:val="22"/>
              <w:lang w:eastAsia="fr-FR"/>
            </w:rPr>
          </w:pPr>
          <w:hyperlink w:anchor="_Toc205890296" w:history="1">
            <w:r w:rsidR="002C1DB2" w:rsidRPr="006F5F25">
              <w:rPr>
                <w:rStyle w:val="Lienhypertexte"/>
              </w:rPr>
              <w:t>5.1.1.1. Facteurs liés à l’enfant lui- même</w:t>
            </w:r>
            <w:r w:rsidR="002C1DB2">
              <w:rPr>
                <w:webHidden/>
              </w:rPr>
              <w:tab/>
            </w:r>
            <w:r w:rsidR="002C1DB2">
              <w:rPr>
                <w:webHidden/>
              </w:rPr>
              <w:fldChar w:fldCharType="begin"/>
            </w:r>
            <w:r w:rsidR="002C1DB2">
              <w:rPr>
                <w:webHidden/>
              </w:rPr>
              <w:instrText xml:space="preserve"> PAGEREF _Toc205890296 \h </w:instrText>
            </w:r>
            <w:r w:rsidR="002C1DB2">
              <w:rPr>
                <w:webHidden/>
              </w:rPr>
            </w:r>
            <w:r w:rsidR="002C1DB2">
              <w:rPr>
                <w:webHidden/>
              </w:rPr>
              <w:fldChar w:fldCharType="separate"/>
            </w:r>
            <w:r w:rsidR="002A6A0F">
              <w:rPr>
                <w:webHidden/>
              </w:rPr>
              <w:t>177</w:t>
            </w:r>
            <w:r w:rsidR="002C1DB2">
              <w:rPr>
                <w:webHidden/>
              </w:rPr>
              <w:fldChar w:fldCharType="end"/>
            </w:r>
          </w:hyperlink>
        </w:p>
        <w:p w14:paraId="7AA62E48" w14:textId="77777777" w:rsidR="002C1DB2" w:rsidRDefault="005F21A4" w:rsidP="002C1DB2">
          <w:pPr>
            <w:pStyle w:val="TM2"/>
            <w:rPr>
              <w:rFonts w:asciiTheme="minorHAnsi" w:eastAsiaTheme="minorEastAsia" w:hAnsiTheme="minorHAnsi" w:cstheme="minorBidi"/>
              <w:sz w:val="22"/>
              <w:szCs w:val="22"/>
              <w:lang w:eastAsia="fr-FR"/>
            </w:rPr>
          </w:pPr>
          <w:hyperlink w:anchor="_Toc205890297" w:history="1">
            <w:r w:rsidR="002C1DB2" w:rsidRPr="006F5F25">
              <w:rPr>
                <w:rStyle w:val="Lienhypertexte"/>
              </w:rPr>
              <w:t>5.1.1.2. Beaux-parents et actions éducatives réciproques</w:t>
            </w:r>
            <w:r w:rsidR="002C1DB2">
              <w:rPr>
                <w:webHidden/>
              </w:rPr>
              <w:tab/>
            </w:r>
            <w:r w:rsidR="002C1DB2">
              <w:rPr>
                <w:webHidden/>
              </w:rPr>
              <w:fldChar w:fldCharType="begin"/>
            </w:r>
            <w:r w:rsidR="002C1DB2">
              <w:rPr>
                <w:webHidden/>
              </w:rPr>
              <w:instrText xml:space="preserve"> PAGEREF _Toc205890297 \h </w:instrText>
            </w:r>
            <w:r w:rsidR="002C1DB2">
              <w:rPr>
                <w:webHidden/>
              </w:rPr>
            </w:r>
            <w:r w:rsidR="002C1DB2">
              <w:rPr>
                <w:webHidden/>
              </w:rPr>
              <w:fldChar w:fldCharType="separate"/>
            </w:r>
            <w:r w:rsidR="002A6A0F">
              <w:rPr>
                <w:webHidden/>
              </w:rPr>
              <w:t>178</w:t>
            </w:r>
            <w:r w:rsidR="002C1DB2">
              <w:rPr>
                <w:webHidden/>
              </w:rPr>
              <w:fldChar w:fldCharType="end"/>
            </w:r>
          </w:hyperlink>
        </w:p>
        <w:p w14:paraId="544A86CD" w14:textId="77777777" w:rsidR="002C1DB2" w:rsidRDefault="005F21A4" w:rsidP="002C1DB2">
          <w:pPr>
            <w:pStyle w:val="TM2"/>
            <w:rPr>
              <w:rFonts w:asciiTheme="minorHAnsi" w:eastAsiaTheme="minorEastAsia" w:hAnsiTheme="minorHAnsi" w:cstheme="minorBidi"/>
              <w:sz w:val="22"/>
              <w:szCs w:val="22"/>
              <w:lang w:eastAsia="fr-FR"/>
            </w:rPr>
          </w:pPr>
          <w:hyperlink w:anchor="_Toc205890298" w:history="1">
            <w:r w:rsidR="002C1DB2" w:rsidRPr="006F5F25">
              <w:rPr>
                <w:rStyle w:val="Lienhypertexte"/>
              </w:rPr>
              <w:t xml:space="preserve">5.1.1.3. La parentalité à l’épreuve des troubles du comportement externalisés chez </w:t>
            </w:r>
            <w:r w:rsidR="002C1DB2">
              <w:rPr>
                <w:rFonts w:asciiTheme="minorHAnsi" w:eastAsiaTheme="minorEastAsia" w:hAnsiTheme="minorHAnsi" w:cstheme="minorBidi"/>
                <w:sz w:val="22"/>
                <w:szCs w:val="22"/>
                <w:lang w:eastAsia="fr-FR"/>
              </w:rPr>
              <w:tab/>
            </w:r>
            <w:r w:rsidR="002C1DB2" w:rsidRPr="006F5F25">
              <w:rPr>
                <w:rStyle w:val="Lienhypertexte"/>
              </w:rPr>
              <w:t xml:space="preserve"> l’enfant</w:t>
            </w:r>
            <w:r w:rsidR="002C1DB2">
              <w:rPr>
                <w:webHidden/>
              </w:rPr>
              <w:tab/>
            </w:r>
            <w:r w:rsidR="002C1DB2">
              <w:rPr>
                <w:webHidden/>
              </w:rPr>
              <w:fldChar w:fldCharType="begin"/>
            </w:r>
            <w:r w:rsidR="002C1DB2">
              <w:rPr>
                <w:webHidden/>
              </w:rPr>
              <w:instrText xml:space="preserve"> PAGEREF _Toc205890298 \h </w:instrText>
            </w:r>
            <w:r w:rsidR="002C1DB2">
              <w:rPr>
                <w:webHidden/>
              </w:rPr>
            </w:r>
            <w:r w:rsidR="002C1DB2">
              <w:rPr>
                <w:webHidden/>
              </w:rPr>
              <w:fldChar w:fldCharType="separate"/>
            </w:r>
            <w:r w:rsidR="002A6A0F">
              <w:rPr>
                <w:webHidden/>
              </w:rPr>
              <w:t>182</w:t>
            </w:r>
            <w:r w:rsidR="002C1DB2">
              <w:rPr>
                <w:webHidden/>
              </w:rPr>
              <w:fldChar w:fldCharType="end"/>
            </w:r>
          </w:hyperlink>
        </w:p>
        <w:p w14:paraId="4A22500C" w14:textId="77777777" w:rsidR="002C1DB2" w:rsidRDefault="005F21A4" w:rsidP="002C1DB2">
          <w:pPr>
            <w:pStyle w:val="TM2"/>
            <w:rPr>
              <w:rFonts w:asciiTheme="minorHAnsi" w:eastAsiaTheme="minorEastAsia" w:hAnsiTheme="minorHAnsi" w:cstheme="minorBidi"/>
              <w:sz w:val="22"/>
              <w:szCs w:val="22"/>
              <w:lang w:eastAsia="fr-FR"/>
            </w:rPr>
          </w:pPr>
          <w:hyperlink w:anchor="_Toc205890299" w:history="1">
            <w:r w:rsidR="002C1DB2" w:rsidRPr="006F5F25">
              <w:rPr>
                <w:rStyle w:val="Lienhypertexte"/>
              </w:rPr>
              <w:t>5.1.2. Facteurs environnementaux visibles</w:t>
            </w:r>
            <w:r w:rsidR="002C1DB2">
              <w:rPr>
                <w:webHidden/>
              </w:rPr>
              <w:tab/>
            </w:r>
            <w:r w:rsidR="002C1DB2">
              <w:rPr>
                <w:webHidden/>
              </w:rPr>
              <w:fldChar w:fldCharType="begin"/>
            </w:r>
            <w:r w:rsidR="002C1DB2">
              <w:rPr>
                <w:webHidden/>
              </w:rPr>
              <w:instrText xml:space="preserve"> PAGEREF _Toc205890299 \h </w:instrText>
            </w:r>
            <w:r w:rsidR="002C1DB2">
              <w:rPr>
                <w:webHidden/>
              </w:rPr>
            </w:r>
            <w:r w:rsidR="002C1DB2">
              <w:rPr>
                <w:webHidden/>
              </w:rPr>
              <w:fldChar w:fldCharType="separate"/>
            </w:r>
            <w:r w:rsidR="002A6A0F">
              <w:rPr>
                <w:webHidden/>
              </w:rPr>
              <w:t>184</w:t>
            </w:r>
            <w:r w:rsidR="002C1DB2">
              <w:rPr>
                <w:webHidden/>
              </w:rPr>
              <w:fldChar w:fldCharType="end"/>
            </w:r>
          </w:hyperlink>
        </w:p>
        <w:p w14:paraId="2165B394" w14:textId="77777777" w:rsidR="002C1DB2" w:rsidRDefault="005F21A4" w:rsidP="002C1DB2">
          <w:pPr>
            <w:pStyle w:val="TM2"/>
            <w:rPr>
              <w:rFonts w:asciiTheme="minorHAnsi" w:eastAsiaTheme="minorEastAsia" w:hAnsiTheme="minorHAnsi" w:cstheme="minorBidi"/>
              <w:sz w:val="22"/>
              <w:szCs w:val="22"/>
              <w:lang w:eastAsia="fr-FR"/>
            </w:rPr>
          </w:pPr>
          <w:hyperlink w:anchor="_Toc205890300" w:history="1">
            <w:r w:rsidR="002C1DB2" w:rsidRPr="006F5F25">
              <w:rPr>
                <w:rStyle w:val="Lienhypertexte"/>
              </w:rPr>
              <w:t>5.1.3. Facteurs environnementaux invisibles</w:t>
            </w:r>
            <w:r w:rsidR="002C1DB2">
              <w:rPr>
                <w:webHidden/>
              </w:rPr>
              <w:tab/>
            </w:r>
            <w:r w:rsidR="002C1DB2">
              <w:rPr>
                <w:webHidden/>
              </w:rPr>
              <w:fldChar w:fldCharType="begin"/>
            </w:r>
            <w:r w:rsidR="002C1DB2">
              <w:rPr>
                <w:webHidden/>
              </w:rPr>
              <w:instrText xml:space="preserve"> PAGEREF _Toc205890300 \h </w:instrText>
            </w:r>
            <w:r w:rsidR="002C1DB2">
              <w:rPr>
                <w:webHidden/>
              </w:rPr>
            </w:r>
            <w:r w:rsidR="002C1DB2">
              <w:rPr>
                <w:webHidden/>
              </w:rPr>
              <w:fldChar w:fldCharType="separate"/>
            </w:r>
            <w:r w:rsidR="002A6A0F">
              <w:rPr>
                <w:webHidden/>
              </w:rPr>
              <w:t>187</w:t>
            </w:r>
            <w:r w:rsidR="002C1DB2">
              <w:rPr>
                <w:webHidden/>
              </w:rPr>
              <w:fldChar w:fldCharType="end"/>
            </w:r>
          </w:hyperlink>
        </w:p>
        <w:p w14:paraId="55A6F8B9" w14:textId="77777777" w:rsidR="002C1DB2" w:rsidRDefault="005F21A4" w:rsidP="002C1DB2">
          <w:pPr>
            <w:pStyle w:val="TM2"/>
            <w:rPr>
              <w:rFonts w:asciiTheme="minorHAnsi" w:eastAsiaTheme="minorEastAsia" w:hAnsiTheme="minorHAnsi" w:cstheme="minorBidi"/>
              <w:sz w:val="22"/>
              <w:szCs w:val="22"/>
              <w:lang w:eastAsia="fr-FR"/>
            </w:rPr>
          </w:pPr>
          <w:hyperlink w:anchor="_Toc205890301" w:history="1">
            <w:r w:rsidR="002C1DB2" w:rsidRPr="006F5F25">
              <w:rPr>
                <w:rStyle w:val="Lienhypertexte"/>
              </w:rPr>
              <w:t>5.2. Enfants en quête du travail domestique</w:t>
            </w:r>
            <w:r w:rsidR="002C1DB2">
              <w:rPr>
                <w:webHidden/>
              </w:rPr>
              <w:tab/>
            </w:r>
            <w:r w:rsidR="002C1DB2">
              <w:rPr>
                <w:webHidden/>
              </w:rPr>
              <w:fldChar w:fldCharType="begin"/>
            </w:r>
            <w:r w:rsidR="002C1DB2">
              <w:rPr>
                <w:webHidden/>
              </w:rPr>
              <w:instrText xml:space="preserve"> PAGEREF _Toc205890301 \h </w:instrText>
            </w:r>
            <w:r w:rsidR="002C1DB2">
              <w:rPr>
                <w:webHidden/>
              </w:rPr>
            </w:r>
            <w:r w:rsidR="002C1DB2">
              <w:rPr>
                <w:webHidden/>
              </w:rPr>
              <w:fldChar w:fldCharType="separate"/>
            </w:r>
            <w:r w:rsidR="002A6A0F">
              <w:rPr>
                <w:webHidden/>
              </w:rPr>
              <w:t>188</w:t>
            </w:r>
            <w:r w:rsidR="002C1DB2">
              <w:rPr>
                <w:webHidden/>
              </w:rPr>
              <w:fldChar w:fldCharType="end"/>
            </w:r>
          </w:hyperlink>
        </w:p>
        <w:p w14:paraId="01A0C7BF" w14:textId="77777777" w:rsidR="002C1DB2" w:rsidRDefault="005F21A4" w:rsidP="002C1DB2">
          <w:pPr>
            <w:pStyle w:val="TM2"/>
            <w:rPr>
              <w:rFonts w:asciiTheme="minorHAnsi" w:eastAsiaTheme="minorEastAsia" w:hAnsiTheme="minorHAnsi" w:cstheme="minorBidi"/>
              <w:sz w:val="22"/>
              <w:szCs w:val="22"/>
              <w:lang w:eastAsia="fr-FR"/>
            </w:rPr>
          </w:pPr>
          <w:hyperlink w:anchor="_Toc205890302" w:history="1">
            <w:r w:rsidR="002C1DB2" w:rsidRPr="006F5F25">
              <w:rPr>
                <w:rStyle w:val="Lienhypertexte"/>
              </w:rPr>
              <w:t>5.3. Situation et caractéristiques sociales des enfants</w:t>
            </w:r>
            <w:r w:rsidR="002C1DB2">
              <w:rPr>
                <w:webHidden/>
              </w:rPr>
              <w:tab/>
            </w:r>
            <w:r w:rsidR="002C1DB2">
              <w:rPr>
                <w:webHidden/>
              </w:rPr>
              <w:fldChar w:fldCharType="begin"/>
            </w:r>
            <w:r w:rsidR="002C1DB2">
              <w:rPr>
                <w:webHidden/>
              </w:rPr>
              <w:instrText xml:space="preserve"> PAGEREF _Toc205890302 \h </w:instrText>
            </w:r>
            <w:r w:rsidR="002C1DB2">
              <w:rPr>
                <w:webHidden/>
              </w:rPr>
            </w:r>
            <w:r w:rsidR="002C1DB2">
              <w:rPr>
                <w:webHidden/>
              </w:rPr>
              <w:fldChar w:fldCharType="separate"/>
            </w:r>
            <w:r w:rsidR="002A6A0F">
              <w:rPr>
                <w:webHidden/>
              </w:rPr>
              <w:t>189</w:t>
            </w:r>
            <w:r w:rsidR="002C1DB2">
              <w:rPr>
                <w:webHidden/>
              </w:rPr>
              <w:fldChar w:fldCharType="end"/>
            </w:r>
          </w:hyperlink>
        </w:p>
        <w:p w14:paraId="101BAB81" w14:textId="77777777" w:rsidR="002C1DB2" w:rsidRDefault="005F21A4" w:rsidP="002C1DB2">
          <w:pPr>
            <w:pStyle w:val="TM2"/>
            <w:rPr>
              <w:rFonts w:asciiTheme="minorHAnsi" w:eastAsiaTheme="minorEastAsia" w:hAnsiTheme="minorHAnsi" w:cstheme="minorBidi"/>
              <w:sz w:val="22"/>
              <w:szCs w:val="22"/>
              <w:lang w:eastAsia="fr-FR"/>
            </w:rPr>
          </w:pPr>
          <w:hyperlink w:anchor="_Toc205890303" w:history="1">
            <w:r w:rsidR="002C1DB2" w:rsidRPr="006F5F25">
              <w:rPr>
                <w:rStyle w:val="Lienhypertexte"/>
              </w:rPr>
              <w:t>5.3.1. Hygiène et propreté des enfants en situation de rue</w:t>
            </w:r>
            <w:r w:rsidR="002C1DB2">
              <w:rPr>
                <w:webHidden/>
              </w:rPr>
              <w:tab/>
            </w:r>
            <w:r w:rsidR="002C1DB2">
              <w:rPr>
                <w:webHidden/>
              </w:rPr>
              <w:fldChar w:fldCharType="begin"/>
            </w:r>
            <w:r w:rsidR="002C1DB2">
              <w:rPr>
                <w:webHidden/>
              </w:rPr>
              <w:instrText xml:space="preserve"> PAGEREF _Toc205890303 \h </w:instrText>
            </w:r>
            <w:r w:rsidR="002C1DB2">
              <w:rPr>
                <w:webHidden/>
              </w:rPr>
            </w:r>
            <w:r w:rsidR="002C1DB2">
              <w:rPr>
                <w:webHidden/>
              </w:rPr>
              <w:fldChar w:fldCharType="separate"/>
            </w:r>
            <w:r w:rsidR="002A6A0F">
              <w:rPr>
                <w:webHidden/>
              </w:rPr>
              <w:t>189</w:t>
            </w:r>
            <w:r w:rsidR="002C1DB2">
              <w:rPr>
                <w:webHidden/>
              </w:rPr>
              <w:fldChar w:fldCharType="end"/>
            </w:r>
          </w:hyperlink>
        </w:p>
        <w:p w14:paraId="108F216D" w14:textId="77777777" w:rsidR="002C1DB2" w:rsidRDefault="005F21A4" w:rsidP="002C1DB2">
          <w:pPr>
            <w:pStyle w:val="TM2"/>
            <w:rPr>
              <w:rFonts w:asciiTheme="minorHAnsi" w:eastAsiaTheme="minorEastAsia" w:hAnsiTheme="minorHAnsi" w:cstheme="minorBidi"/>
              <w:sz w:val="22"/>
              <w:szCs w:val="22"/>
              <w:lang w:eastAsia="fr-FR"/>
            </w:rPr>
          </w:pPr>
          <w:hyperlink w:anchor="_Toc205890304" w:history="1">
            <w:r w:rsidR="002C1DB2" w:rsidRPr="006F5F25">
              <w:rPr>
                <w:rStyle w:val="Lienhypertexte"/>
              </w:rPr>
              <w:t>5.3.3. Situation psychologique des enfants</w:t>
            </w:r>
            <w:r w:rsidR="002C1DB2">
              <w:rPr>
                <w:webHidden/>
              </w:rPr>
              <w:tab/>
            </w:r>
            <w:r w:rsidR="002C1DB2">
              <w:rPr>
                <w:webHidden/>
              </w:rPr>
              <w:fldChar w:fldCharType="begin"/>
            </w:r>
            <w:r w:rsidR="002C1DB2">
              <w:rPr>
                <w:webHidden/>
              </w:rPr>
              <w:instrText xml:space="preserve"> PAGEREF _Toc205890304 \h </w:instrText>
            </w:r>
            <w:r w:rsidR="002C1DB2">
              <w:rPr>
                <w:webHidden/>
              </w:rPr>
            </w:r>
            <w:r w:rsidR="002C1DB2">
              <w:rPr>
                <w:webHidden/>
              </w:rPr>
              <w:fldChar w:fldCharType="separate"/>
            </w:r>
            <w:r w:rsidR="002A6A0F">
              <w:rPr>
                <w:webHidden/>
              </w:rPr>
              <w:t>194</w:t>
            </w:r>
            <w:r w:rsidR="002C1DB2">
              <w:rPr>
                <w:webHidden/>
              </w:rPr>
              <w:fldChar w:fldCharType="end"/>
            </w:r>
          </w:hyperlink>
        </w:p>
        <w:p w14:paraId="5E01FBFE" w14:textId="77777777" w:rsidR="002C1DB2" w:rsidRDefault="005F21A4" w:rsidP="002C1DB2">
          <w:pPr>
            <w:pStyle w:val="TM2"/>
            <w:rPr>
              <w:rFonts w:asciiTheme="minorHAnsi" w:eastAsiaTheme="minorEastAsia" w:hAnsiTheme="minorHAnsi" w:cstheme="minorBidi"/>
              <w:sz w:val="22"/>
              <w:szCs w:val="22"/>
              <w:lang w:eastAsia="fr-FR"/>
            </w:rPr>
          </w:pPr>
          <w:hyperlink w:anchor="_Toc205890305" w:history="1">
            <w:r w:rsidR="002C1DB2" w:rsidRPr="006F5F25">
              <w:rPr>
                <w:rStyle w:val="Lienhypertexte"/>
              </w:rPr>
              <w:t>CHAPITRE 6 : ENTREE DANS LA RUE, ENJEUX ET MECANISMES DE SURVIE</w:t>
            </w:r>
            <w:r w:rsidR="002C1DB2">
              <w:rPr>
                <w:webHidden/>
              </w:rPr>
              <w:tab/>
            </w:r>
            <w:r w:rsidR="002C1DB2">
              <w:rPr>
                <w:webHidden/>
              </w:rPr>
              <w:fldChar w:fldCharType="begin"/>
            </w:r>
            <w:r w:rsidR="002C1DB2">
              <w:rPr>
                <w:webHidden/>
              </w:rPr>
              <w:instrText xml:space="preserve"> PAGEREF _Toc205890305 \h </w:instrText>
            </w:r>
            <w:r w:rsidR="002C1DB2">
              <w:rPr>
                <w:webHidden/>
              </w:rPr>
            </w:r>
            <w:r w:rsidR="002C1DB2">
              <w:rPr>
                <w:webHidden/>
              </w:rPr>
              <w:fldChar w:fldCharType="separate"/>
            </w:r>
            <w:r w:rsidR="002A6A0F">
              <w:rPr>
                <w:webHidden/>
              </w:rPr>
              <w:t>198</w:t>
            </w:r>
            <w:r w:rsidR="002C1DB2">
              <w:rPr>
                <w:webHidden/>
              </w:rPr>
              <w:fldChar w:fldCharType="end"/>
            </w:r>
          </w:hyperlink>
        </w:p>
        <w:p w14:paraId="0D2D39F9" w14:textId="77777777" w:rsidR="002C1DB2" w:rsidRDefault="005F21A4" w:rsidP="002C1DB2">
          <w:pPr>
            <w:pStyle w:val="TM2"/>
            <w:rPr>
              <w:rFonts w:asciiTheme="minorHAnsi" w:eastAsiaTheme="minorEastAsia" w:hAnsiTheme="minorHAnsi" w:cstheme="minorBidi"/>
              <w:sz w:val="22"/>
              <w:szCs w:val="22"/>
              <w:lang w:eastAsia="fr-FR"/>
            </w:rPr>
          </w:pPr>
          <w:hyperlink w:anchor="_Toc205890306" w:history="1">
            <w:r w:rsidR="002C1DB2" w:rsidRPr="006F5F25">
              <w:rPr>
                <w:rStyle w:val="Lienhypertexte"/>
              </w:rPr>
              <w:t>6.1. Stratégies utilisées par les enfants dans leur survie quotidienne</w:t>
            </w:r>
            <w:r w:rsidR="002C1DB2">
              <w:rPr>
                <w:webHidden/>
              </w:rPr>
              <w:tab/>
            </w:r>
            <w:r w:rsidR="002C1DB2">
              <w:rPr>
                <w:webHidden/>
              </w:rPr>
              <w:fldChar w:fldCharType="begin"/>
            </w:r>
            <w:r w:rsidR="002C1DB2">
              <w:rPr>
                <w:webHidden/>
              </w:rPr>
              <w:instrText xml:space="preserve"> PAGEREF _Toc205890306 \h </w:instrText>
            </w:r>
            <w:r w:rsidR="002C1DB2">
              <w:rPr>
                <w:webHidden/>
              </w:rPr>
            </w:r>
            <w:r w:rsidR="002C1DB2">
              <w:rPr>
                <w:webHidden/>
              </w:rPr>
              <w:fldChar w:fldCharType="separate"/>
            </w:r>
            <w:r w:rsidR="002A6A0F">
              <w:rPr>
                <w:webHidden/>
              </w:rPr>
              <w:t>198</w:t>
            </w:r>
            <w:r w:rsidR="002C1DB2">
              <w:rPr>
                <w:webHidden/>
              </w:rPr>
              <w:fldChar w:fldCharType="end"/>
            </w:r>
          </w:hyperlink>
        </w:p>
        <w:p w14:paraId="1B15B676" w14:textId="77777777" w:rsidR="002C1DB2" w:rsidRDefault="005F21A4" w:rsidP="002C1DB2">
          <w:pPr>
            <w:pStyle w:val="TM2"/>
            <w:rPr>
              <w:rFonts w:asciiTheme="minorHAnsi" w:eastAsiaTheme="minorEastAsia" w:hAnsiTheme="minorHAnsi" w:cstheme="minorBidi"/>
              <w:sz w:val="22"/>
              <w:szCs w:val="22"/>
              <w:lang w:eastAsia="fr-FR"/>
            </w:rPr>
          </w:pPr>
          <w:hyperlink w:anchor="_Toc205890307" w:history="1">
            <w:r w:rsidR="002C1DB2" w:rsidRPr="006F5F25">
              <w:rPr>
                <w:rStyle w:val="Lienhypertexte"/>
              </w:rPr>
              <w:t>6.1.1. Vie de la rue et ses influences culturelles : consommation des stupéfiants</w:t>
            </w:r>
            <w:r w:rsidR="002C1DB2">
              <w:rPr>
                <w:webHidden/>
              </w:rPr>
              <w:tab/>
            </w:r>
            <w:r w:rsidR="002C1DB2">
              <w:rPr>
                <w:webHidden/>
              </w:rPr>
              <w:fldChar w:fldCharType="begin"/>
            </w:r>
            <w:r w:rsidR="002C1DB2">
              <w:rPr>
                <w:webHidden/>
              </w:rPr>
              <w:instrText xml:space="preserve"> PAGEREF _Toc205890307 \h </w:instrText>
            </w:r>
            <w:r w:rsidR="002C1DB2">
              <w:rPr>
                <w:webHidden/>
              </w:rPr>
            </w:r>
            <w:r w:rsidR="002C1DB2">
              <w:rPr>
                <w:webHidden/>
              </w:rPr>
              <w:fldChar w:fldCharType="separate"/>
            </w:r>
            <w:r w:rsidR="002A6A0F">
              <w:rPr>
                <w:webHidden/>
              </w:rPr>
              <w:t>198</w:t>
            </w:r>
            <w:r w:rsidR="002C1DB2">
              <w:rPr>
                <w:webHidden/>
              </w:rPr>
              <w:fldChar w:fldCharType="end"/>
            </w:r>
          </w:hyperlink>
        </w:p>
        <w:p w14:paraId="2B059EC4" w14:textId="77777777" w:rsidR="002C1DB2" w:rsidRDefault="005F21A4" w:rsidP="002C1DB2">
          <w:pPr>
            <w:pStyle w:val="TM2"/>
            <w:rPr>
              <w:rFonts w:asciiTheme="minorHAnsi" w:eastAsiaTheme="minorEastAsia" w:hAnsiTheme="minorHAnsi" w:cstheme="minorBidi"/>
              <w:sz w:val="22"/>
              <w:szCs w:val="22"/>
              <w:lang w:eastAsia="fr-FR"/>
            </w:rPr>
          </w:pPr>
          <w:hyperlink w:anchor="_Toc205890308" w:history="1">
            <w:r w:rsidR="002C1DB2" w:rsidRPr="006F5F25">
              <w:rPr>
                <w:rStyle w:val="Lienhypertexte"/>
              </w:rPr>
              <w:t>6.1.2. Motivations des enfants à la consommation de substances psychoactives</w:t>
            </w:r>
            <w:r w:rsidR="002C1DB2">
              <w:rPr>
                <w:webHidden/>
              </w:rPr>
              <w:tab/>
            </w:r>
            <w:r w:rsidR="002C1DB2">
              <w:rPr>
                <w:webHidden/>
              </w:rPr>
              <w:fldChar w:fldCharType="begin"/>
            </w:r>
            <w:r w:rsidR="002C1DB2">
              <w:rPr>
                <w:webHidden/>
              </w:rPr>
              <w:instrText xml:space="preserve"> PAGEREF _Toc205890308 \h </w:instrText>
            </w:r>
            <w:r w:rsidR="002C1DB2">
              <w:rPr>
                <w:webHidden/>
              </w:rPr>
            </w:r>
            <w:r w:rsidR="002C1DB2">
              <w:rPr>
                <w:webHidden/>
              </w:rPr>
              <w:fldChar w:fldCharType="separate"/>
            </w:r>
            <w:r w:rsidR="002A6A0F">
              <w:rPr>
                <w:webHidden/>
              </w:rPr>
              <w:t>198</w:t>
            </w:r>
            <w:r w:rsidR="002C1DB2">
              <w:rPr>
                <w:webHidden/>
              </w:rPr>
              <w:fldChar w:fldCharType="end"/>
            </w:r>
          </w:hyperlink>
        </w:p>
        <w:p w14:paraId="11A88D23" w14:textId="77777777" w:rsidR="002C1DB2" w:rsidRDefault="005F21A4" w:rsidP="002C1DB2">
          <w:pPr>
            <w:pStyle w:val="TM2"/>
            <w:rPr>
              <w:rFonts w:asciiTheme="minorHAnsi" w:eastAsiaTheme="minorEastAsia" w:hAnsiTheme="minorHAnsi" w:cstheme="minorBidi"/>
              <w:sz w:val="22"/>
              <w:szCs w:val="22"/>
              <w:lang w:eastAsia="fr-FR"/>
            </w:rPr>
          </w:pPr>
          <w:hyperlink w:anchor="_Toc205890309" w:history="1">
            <w:r w:rsidR="002C1DB2" w:rsidRPr="006F5F25">
              <w:rPr>
                <w:rStyle w:val="Lienhypertexte"/>
              </w:rPr>
              <w:t>6.1.2.1. Échappatoire émotionnel</w:t>
            </w:r>
            <w:r w:rsidR="002C1DB2">
              <w:rPr>
                <w:webHidden/>
              </w:rPr>
              <w:tab/>
            </w:r>
            <w:r w:rsidR="002C1DB2">
              <w:rPr>
                <w:webHidden/>
              </w:rPr>
              <w:fldChar w:fldCharType="begin"/>
            </w:r>
            <w:r w:rsidR="002C1DB2">
              <w:rPr>
                <w:webHidden/>
              </w:rPr>
              <w:instrText xml:space="preserve"> PAGEREF _Toc205890309 \h </w:instrText>
            </w:r>
            <w:r w:rsidR="002C1DB2">
              <w:rPr>
                <w:webHidden/>
              </w:rPr>
            </w:r>
            <w:r w:rsidR="002C1DB2">
              <w:rPr>
                <w:webHidden/>
              </w:rPr>
              <w:fldChar w:fldCharType="separate"/>
            </w:r>
            <w:r w:rsidR="002A6A0F">
              <w:rPr>
                <w:webHidden/>
              </w:rPr>
              <w:t>198</w:t>
            </w:r>
            <w:r w:rsidR="002C1DB2">
              <w:rPr>
                <w:webHidden/>
              </w:rPr>
              <w:fldChar w:fldCharType="end"/>
            </w:r>
          </w:hyperlink>
        </w:p>
        <w:p w14:paraId="0A3B3995" w14:textId="77777777" w:rsidR="002C1DB2" w:rsidRDefault="005F21A4" w:rsidP="002C1DB2">
          <w:pPr>
            <w:pStyle w:val="TM2"/>
            <w:rPr>
              <w:rFonts w:asciiTheme="minorHAnsi" w:eastAsiaTheme="minorEastAsia" w:hAnsiTheme="minorHAnsi" w:cstheme="minorBidi"/>
              <w:sz w:val="22"/>
              <w:szCs w:val="22"/>
              <w:lang w:eastAsia="fr-FR"/>
            </w:rPr>
          </w:pPr>
          <w:hyperlink w:anchor="_Toc205890310" w:history="1">
            <w:r w:rsidR="002C1DB2" w:rsidRPr="006F5F25">
              <w:rPr>
                <w:rStyle w:val="Lienhypertexte"/>
              </w:rPr>
              <w:t>6.2.1.2. Dépendance comme effet de la consommation excessive des produits stupéfiants</w:t>
            </w:r>
            <w:r w:rsidR="002C1DB2">
              <w:rPr>
                <w:webHidden/>
              </w:rPr>
              <w:tab/>
            </w:r>
            <w:r w:rsidR="002C1DB2">
              <w:rPr>
                <w:webHidden/>
              </w:rPr>
              <w:fldChar w:fldCharType="begin"/>
            </w:r>
            <w:r w:rsidR="002C1DB2">
              <w:rPr>
                <w:webHidden/>
              </w:rPr>
              <w:instrText xml:space="preserve"> PAGEREF _Toc205890310 \h </w:instrText>
            </w:r>
            <w:r w:rsidR="002C1DB2">
              <w:rPr>
                <w:webHidden/>
              </w:rPr>
            </w:r>
            <w:r w:rsidR="002C1DB2">
              <w:rPr>
                <w:webHidden/>
              </w:rPr>
              <w:fldChar w:fldCharType="separate"/>
            </w:r>
            <w:r w:rsidR="002A6A0F">
              <w:rPr>
                <w:webHidden/>
              </w:rPr>
              <w:t>199</w:t>
            </w:r>
            <w:r w:rsidR="002C1DB2">
              <w:rPr>
                <w:webHidden/>
              </w:rPr>
              <w:fldChar w:fldCharType="end"/>
            </w:r>
          </w:hyperlink>
        </w:p>
        <w:p w14:paraId="1D1CAFA5" w14:textId="77777777" w:rsidR="002C1DB2" w:rsidRDefault="005F21A4" w:rsidP="002C1DB2">
          <w:pPr>
            <w:pStyle w:val="TM2"/>
            <w:rPr>
              <w:rFonts w:asciiTheme="minorHAnsi" w:eastAsiaTheme="minorEastAsia" w:hAnsiTheme="minorHAnsi" w:cstheme="minorBidi"/>
              <w:sz w:val="22"/>
              <w:szCs w:val="22"/>
              <w:lang w:eastAsia="fr-FR"/>
            </w:rPr>
          </w:pPr>
          <w:hyperlink w:anchor="_Toc205890311" w:history="1">
            <w:r w:rsidR="002C1DB2" w:rsidRPr="006F5F25">
              <w:rPr>
                <w:rStyle w:val="Lienhypertexte"/>
              </w:rPr>
              <w:t>6.1.3. Vol et raisons évoquées</w:t>
            </w:r>
            <w:r w:rsidR="002C1DB2">
              <w:rPr>
                <w:webHidden/>
              </w:rPr>
              <w:tab/>
            </w:r>
            <w:r w:rsidR="002C1DB2">
              <w:rPr>
                <w:webHidden/>
              </w:rPr>
              <w:fldChar w:fldCharType="begin"/>
            </w:r>
            <w:r w:rsidR="002C1DB2">
              <w:rPr>
                <w:webHidden/>
              </w:rPr>
              <w:instrText xml:space="preserve"> PAGEREF _Toc205890311 \h </w:instrText>
            </w:r>
            <w:r w:rsidR="002C1DB2">
              <w:rPr>
                <w:webHidden/>
              </w:rPr>
            </w:r>
            <w:r w:rsidR="002C1DB2">
              <w:rPr>
                <w:webHidden/>
              </w:rPr>
              <w:fldChar w:fldCharType="separate"/>
            </w:r>
            <w:r w:rsidR="002A6A0F">
              <w:rPr>
                <w:webHidden/>
              </w:rPr>
              <w:t>199</w:t>
            </w:r>
            <w:r w:rsidR="002C1DB2">
              <w:rPr>
                <w:webHidden/>
              </w:rPr>
              <w:fldChar w:fldCharType="end"/>
            </w:r>
          </w:hyperlink>
        </w:p>
        <w:p w14:paraId="708B0E5A" w14:textId="77777777" w:rsidR="002C1DB2" w:rsidRDefault="005F21A4" w:rsidP="002C1DB2">
          <w:pPr>
            <w:pStyle w:val="TM2"/>
            <w:rPr>
              <w:rFonts w:asciiTheme="minorHAnsi" w:eastAsiaTheme="minorEastAsia" w:hAnsiTheme="minorHAnsi" w:cstheme="minorBidi"/>
              <w:sz w:val="22"/>
              <w:szCs w:val="22"/>
              <w:lang w:eastAsia="fr-FR"/>
            </w:rPr>
          </w:pPr>
          <w:hyperlink w:anchor="_Toc205890312" w:history="1">
            <w:r w:rsidR="002C1DB2" w:rsidRPr="006F5F25">
              <w:rPr>
                <w:rStyle w:val="Lienhypertexte"/>
              </w:rPr>
              <w:t>6.1.3.1.Nécessité économique et envie de prendre des stupéfiants</w:t>
            </w:r>
            <w:r w:rsidR="002C1DB2">
              <w:rPr>
                <w:webHidden/>
              </w:rPr>
              <w:tab/>
            </w:r>
            <w:r w:rsidR="002C1DB2">
              <w:rPr>
                <w:webHidden/>
              </w:rPr>
              <w:fldChar w:fldCharType="begin"/>
            </w:r>
            <w:r w:rsidR="002C1DB2">
              <w:rPr>
                <w:webHidden/>
              </w:rPr>
              <w:instrText xml:space="preserve"> PAGEREF _Toc205890312 \h </w:instrText>
            </w:r>
            <w:r w:rsidR="002C1DB2">
              <w:rPr>
                <w:webHidden/>
              </w:rPr>
            </w:r>
            <w:r w:rsidR="002C1DB2">
              <w:rPr>
                <w:webHidden/>
              </w:rPr>
              <w:fldChar w:fldCharType="separate"/>
            </w:r>
            <w:r w:rsidR="002A6A0F">
              <w:rPr>
                <w:webHidden/>
              </w:rPr>
              <w:t>200</w:t>
            </w:r>
            <w:r w:rsidR="002C1DB2">
              <w:rPr>
                <w:webHidden/>
              </w:rPr>
              <w:fldChar w:fldCharType="end"/>
            </w:r>
          </w:hyperlink>
        </w:p>
        <w:p w14:paraId="21B2827E" w14:textId="77777777" w:rsidR="002C1DB2" w:rsidRDefault="005F21A4" w:rsidP="002C1DB2">
          <w:pPr>
            <w:pStyle w:val="TM2"/>
            <w:rPr>
              <w:rFonts w:asciiTheme="minorHAnsi" w:eastAsiaTheme="minorEastAsia" w:hAnsiTheme="minorHAnsi" w:cstheme="minorBidi"/>
              <w:sz w:val="22"/>
              <w:szCs w:val="22"/>
              <w:lang w:eastAsia="fr-FR"/>
            </w:rPr>
          </w:pPr>
          <w:hyperlink w:anchor="_Toc205890313" w:history="1">
            <w:r w:rsidR="002C1DB2" w:rsidRPr="006F5F25">
              <w:rPr>
                <w:rStyle w:val="Lienhypertexte"/>
              </w:rPr>
              <w:t>6.1.4. Prostitution chez les enfants en situation de rue</w:t>
            </w:r>
            <w:r w:rsidR="002C1DB2">
              <w:rPr>
                <w:webHidden/>
              </w:rPr>
              <w:tab/>
            </w:r>
            <w:r w:rsidR="002C1DB2">
              <w:rPr>
                <w:webHidden/>
              </w:rPr>
              <w:fldChar w:fldCharType="begin"/>
            </w:r>
            <w:r w:rsidR="002C1DB2">
              <w:rPr>
                <w:webHidden/>
              </w:rPr>
              <w:instrText xml:space="preserve"> PAGEREF _Toc205890313 \h </w:instrText>
            </w:r>
            <w:r w:rsidR="002C1DB2">
              <w:rPr>
                <w:webHidden/>
              </w:rPr>
            </w:r>
            <w:r w:rsidR="002C1DB2">
              <w:rPr>
                <w:webHidden/>
              </w:rPr>
              <w:fldChar w:fldCharType="separate"/>
            </w:r>
            <w:r w:rsidR="002A6A0F">
              <w:rPr>
                <w:webHidden/>
              </w:rPr>
              <w:t>203</w:t>
            </w:r>
            <w:r w:rsidR="002C1DB2">
              <w:rPr>
                <w:webHidden/>
              </w:rPr>
              <w:fldChar w:fldCharType="end"/>
            </w:r>
          </w:hyperlink>
        </w:p>
        <w:p w14:paraId="5844CF8C" w14:textId="77777777" w:rsidR="002C1DB2" w:rsidRDefault="005F21A4" w:rsidP="002C1DB2">
          <w:pPr>
            <w:pStyle w:val="TM2"/>
            <w:rPr>
              <w:rFonts w:asciiTheme="minorHAnsi" w:eastAsiaTheme="minorEastAsia" w:hAnsiTheme="minorHAnsi" w:cstheme="minorBidi"/>
              <w:sz w:val="22"/>
              <w:szCs w:val="22"/>
              <w:lang w:eastAsia="fr-FR"/>
            </w:rPr>
          </w:pPr>
          <w:hyperlink w:anchor="_Toc205890314" w:history="1">
            <w:r w:rsidR="002C1DB2" w:rsidRPr="006F5F25">
              <w:rPr>
                <w:rStyle w:val="Lienhypertexte"/>
              </w:rPr>
              <w:t>6.2. Art de débrouillardise : la mendicité</w:t>
            </w:r>
            <w:r w:rsidR="002C1DB2">
              <w:rPr>
                <w:webHidden/>
              </w:rPr>
              <w:tab/>
            </w:r>
            <w:r w:rsidR="002C1DB2">
              <w:rPr>
                <w:webHidden/>
              </w:rPr>
              <w:fldChar w:fldCharType="begin"/>
            </w:r>
            <w:r w:rsidR="002C1DB2">
              <w:rPr>
                <w:webHidden/>
              </w:rPr>
              <w:instrText xml:space="preserve"> PAGEREF _Toc205890314 \h </w:instrText>
            </w:r>
            <w:r w:rsidR="002C1DB2">
              <w:rPr>
                <w:webHidden/>
              </w:rPr>
            </w:r>
            <w:r w:rsidR="002C1DB2">
              <w:rPr>
                <w:webHidden/>
              </w:rPr>
              <w:fldChar w:fldCharType="separate"/>
            </w:r>
            <w:r w:rsidR="002A6A0F">
              <w:rPr>
                <w:webHidden/>
              </w:rPr>
              <w:t>205</w:t>
            </w:r>
            <w:r w:rsidR="002C1DB2">
              <w:rPr>
                <w:webHidden/>
              </w:rPr>
              <w:fldChar w:fldCharType="end"/>
            </w:r>
          </w:hyperlink>
        </w:p>
        <w:p w14:paraId="62DB1B67" w14:textId="77777777" w:rsidR="002C1DB2" w:rsidRDefault="005F21A4" w:rsidP="002C1DB2">
          <w:pPr>
            <w:pStyle w:val="TM2"/>
            <w:rPr>
              <w:rFonts w:asciiTheme="minorHAnsi" w:eastAsiaTheme="minorEastAsia" w:hAnsiTheme="minorHAnsi" w:cstheme="minorBidi"/>
              <w:sz w:val="22"/>
              <w:szCs w:val="22"/>
              <w:lang w:eastAsia="fr-FR"/>
            </w:rPr>
          </w:pPr>
          <w:hyperlink w:anchor="_Toc205890315" w:history="1">
            <w:r w:rsidR="002C1DB2" w:rsidRPr="006F5F25">
              <w:rPr>
                <w:rStyle w:val="Lienhypertexte"/>
              </w:rPr>
              <w:t>6.3. Gestion des parkings publics et gardiennage des véhicules</w:t>
            </w:r>
            <w:r w:rsidR="002C1DB2">
              <w:rPr>
                <w:webHidden/>
              </w:rPr>
              <w:tab/>
            </w:r>
            <w:r w:rsidR="002C1DB2">
              <w:rPr>
                <w:webHidden/>
              </w:rPr>
              <w:fldChar w:fldCharType="begin"/>
            </w:r>
            <w:r w:rsidR="002C1DB2">
              <w:rPr>
                <w:webHidden/>
              </w:rPr>
              <w:instrText xml:space="preserve"> PAGEREF _Toc205890315 \h </w:instrText>
            </w:r>
            <w:r w:rsidR="002C1DB2">
              <w:rPr>
                <w:webHidden/>
              </w:rPr>
            </w:r>
            <w:r w:rsidR="002C1DB2">
              <w:rPr>
                <w:webHidden/>
              </w:rPr>
              <w:fldChar w:fldCharType="separate"/>
            </w:r>
            <w:r w:rsidR="002A6A0F">
              <w:rPr>
                <w:webHidden/>
              </w:rPr>
              <w:t>207</w:t>
            </w:r>
            <w:r w:rsidR="002C1DB2">
              <w:rPr>
                <w:webHidden/>
              </w:rPr>
              <w:fldChar w:fldCharType="end"/>
            </w:r>
          </w:hyperlink>
        </w:p>
        <w:p w14:paraId="0AB72DB1" w14:textId="77777777" w:rsidR="002C1DB2" w:rsidRDefault="005F21A4" w:rsidP="002C1DB2">
          <w:pPr>
            <w:pStyle w:val="TM2"/>
            <w:rPr>
              <w:rFonts w:asciiTheme="minorHAnsi" w:eastAsiaTheme="minorEastAsia" w:hAnsiTheme="minorHAnsi" w:cstheme="minorBidi"/>
              <w:sz w:val="22"/>
              <w:szCs w:val="22"/>
              <w:lang w:eastAsia="fr-FR"/>
            </w:rPr>
          </w:pPr>
          <w:hyperlink w:anchor="_Toc205890316" w:history="1">
            <w:r w:rsidR="002C1DB2" w:rsidRPr="006F5F25">
              <w:rPr>
                <w:rStyle w:val="Lienhypertexte"/>
              </w:rPr>
              <w:t>6.4. Endurance et perséverance, pour quelles raisons ?</w:t>
            </w:r>
            <w:r w:rsidR="002C1DB2">
              <w:rPr>
                <w:webHidden/>
              </w:rPr>
              <w:tab/>
            </w:r>
            <w:r w:rsidR="002C1DB2">
              <w:rPr>
                <w:webHidden/>
              </w:rPr>
              <w:fldChar w:fldCharType="begin"/>
            </w:r>
            <w:r w:rsidR="002C1DB2">
              <w:rPr>
                <w:webHidden/>
              </w:rPr>
              <w:instrText xml:space="preserve"> PAGEREF _Toc205890316 \h </w:instrText>
            </w:r>
            <w:r w:rsidR="002C1DB2">
              <w:rPr>
                <w:webHidden/>
              </w:rPr>
            </w:r>
            <w:r w:rsidR="002C1DB2">
              <w:rPr>
                <w:webHidden/>
              </w:rPr>
              <w:fldChar w:fldCharType="separate"/>
            </w:r>
            <w:r w:rsidR="002A6A0F">
              <w:rPr>
                <w:webHidden/>
              </w:rPr>
              <w:t>207</w:t>
            </w:r>
            <w:r w:rsidR="002C1DB2">
              <w:rPr>
                <w:webHidden/>
              </w:rPr>
              <w:fldChar w:fldCharType="end"/>
            </w:r>
          </w:hyperlink>
        </w:p>
        <w:p w14:paraId="306088AA" w14:textId="77777777" w:rsidR="002C1DB2" w:rsidRDefault="005F21A4" w:rsidP="002C1DB2">
          <w:pPr>
            <w:pStyle w:val="TM2"/>
            <w:rPr>
              <w:rFonts w:asciiTheme="minorHAnsi" w:eastAsiaTheme="minorEastAsia" w:hAnsiTheme="minorHAnsi" w:cstheme="minorBidi"/>
              <w:sz w:val="22"/>
              <w:szCs w:val="22"/>
              <w:lang w:eastAsia="fr-FR"/>
            </w:rPr>
          </w:pPr>
          <w:hyperlink w:anchor="_Toc205890317" w:history="1">
            <w:r w:rsidR="002C1DB2" w:rsidRPr="006F5F25">
              <w:rPr>
                <w:rStyle w:val="Lienhypertexte"/>
              </w:rPr>
              <w:t>6.5.Vie dans la violence</w:t>
            </w:r>
            <w:r w:rsidR="002C1DB2">
              <w:rPr>
                <w:webHidden/>
              </w:rPr>
              <w:tab/>
            </w:r>
            <w:r w:rsidR="002C1DB2">
              <w:rPr>
                <w:webHidden/>
              </w:rPr>
              <w:fldChar w:fldCharType="begin"/>
            </w:r>
            <w:r w:rsidR="002C1DB2">
              <w:rPr>
                <w:webHidden/>
              </w:rPr>
              <w:instrText xml:space="preserve"> PAGEREF _Toc205890317 \h </w:instrText>
            </w:r>
            <w:r w:rsidR="002C1DB2">
              <w:rPr>
                <w:webHidden/>
              </w:rPr>
            </w:r>
            <w:r w:rsidR="002C1DB2">
              <w:rPr>
                <w:webHidden/>
              </w:rPr>
              <w:fldChar w:fldCharType="separate"/>
            </w:r>
            <w:r w:rsidR="002A6A0F">
              <w:rPr>
                <w:webHidden/>
              </w:rPr>
              <w:t>208</w:t>
            </w:r>
            <w:r w:rsidR="002C1DB2">
              <w:rPr>
                <w:webHidden/>
              </w:rPr>
              <w:fldChar w:fldCharType="end"/>
            </w:r>
          </w:hyperlink>
        </w:p>
        <w:p w14:paraId="02679F6E" w14:textId="77777777" w:rsidR="002C1DB2" w:rsidRDefault="005F21A4" w:rsidP="002C1DB2">
          <w:pPr>
            <w:pStyle w:val="TM2"/>
            <w:rPr>
              <w:rFonts w:asciiTheme="minorHAnsi" w:eastAsiaTheme="minorEastAsia" w:hAnsiTheme="minorHAnsi" w:cstheme="minorBidi"/>
              <w:sz w:val="22"/>
              <w:szCs w:val="22"/>
              <w:lang w:eastAsia="fr-FR"/>
            </w:rPr>
          </w:pPr>
          <w:hyperlink w:anchor="_Toc205890318" w:history="1">
            <w:r w:rsidR="002C1DB2" w:rsidRPr="006F5F25">
              <w:rPr>
                <w:rStyle w:val="Lienhypertexte"/>
              </w:rPr>
              <w:t>6.6. Gestion des produits collectés</w:t>
            </w:r>
            <w:r w:rsidR="002C1DB2">
              <w:rPr>
                <w:webHidden/>
              </w:rPr>
              <w:tab/>
            </w:r>
            <w:r w:rsidR="002C1DB2">
              <w:rPr>
                <w:webHidden/>
              </w:rPr>
              <w:fldChar w:fldCharType="begin"/>
            </w:r>
            <w:r w:rsidR="002C1DB2">
              <w:rPr>
                <w:webHidden/>
              </w:rPr>
              <w:instrText xml:space="preserve"> PAGEREF _Toc205890318 \h </w:instrText>
            </w:r>
            <w:r w:rsidR="002C1DB2">
              <w:rPr>
                <w:webHidden/>
              </w:rPr>
            </w:r>
            <w:r w:rsidR="002C1DB2">
              <w:rPr>
                <w:webHidden/>
              </w:rPr>
              <w:fldChar w:fldCharType="separate"/>
            </w:r>
            <w:r w:rsidR="002A6A0F">
              <w:rPr>
                <w:webHidden/>
              </w:rPr>
              <w:t>209</w:t>
            </w:r>
            <w:r w:rsidR="002C1DB2">
              <w:rPr>
                <w:webHidden/>
              </w:rPr>
              <w:fldChar w:fldCharType="end"/>
            </w:r>
          </w:hyperlink>
        </w:p>
        <w:p w14:paraId="5C5BDEE1" w14:textId="77777777" w:rsidR="002C1DB2" w:rsidRDefault="005F21A4" w:rsidP="002C1DB2">
          <w:pPr>
            <w:pStyle w:val="TM2"/>
            <w:rPr>
              <w:rFonts w:asciiTheme="minorHAnsi" w:eastAsiaTheme="minorEastAsia" w:hAnsiTheme="minorHAnsi" w:cstheme="minorBidi"/>
              <w:sz w:val="22"/>
              <w:szCs w:val="22"/>
              <w:lang w:eastAsia="fr-FR"/>
            </w:rPr>
          </w:pPr>
          <w:hyperlink w:anchor="_Toc205890319" w:history="1">
            <w:r w:rsidR="002C1DB2" w:rsidRPr="006F5F25">
              <w:rPr>
                <w:rStyle w:val="Lienhypertexte"/>
              </w:rPr>
              <w:t>6.6.1.Chef de Ligala et pratiques de protection du groupe</w:t>
            </w:r>
            <w:r w:rsidR="002C1DB2">
              <w:rPr>
                <w:webHidden/>
              </w:rPr>
              <w:tab/>
            </w:r>
            <w:r w:rsidR="002C1DB2">
              <w:rPr>
                <w:webHidden/>
              </w:rPr>
              <w:fldChar w:fldCharType="begin"/>
            </w:r>
            <w:r w:rsidR="002C1DB2">
              <w:rPr>
                <w:webHidden/>
              </w:rPr>
              <w:instrText xml:space="preserve"> PAGEREF _Toc205890319 \h </w:instrText>
            </w:r>
            <w:r w:rsidR="002C1DB2">
              <w:rPr>
                <w:webHidden/>
              </w:rPr>
            </w:r>
            <w:r w:rsidR="002C1DB2">
              <w:rPr>
                <w:webHidden/>
              </w:rPr>
              <w:fldChar w:fldCharType="separate"/>
            </w:r>
            <w:r w:rsidR="002A6A0F">
              <w:rPr>
                <w:webHidden/>
              </w:rPr>
              <w:t>209</w:t>
            </w:r>
            <w:r w:rsidR="002C1DB2">
              <w:rPr>
                <w:webHidden/>
              </w:rPr>
              <w:fldChar w:fldCharType="end"/>
            </w:r>
          </w:hyperlink>
        </w:p>
        <w:p w14:paraId="4B82461E" w14:textId="77777777" w:rsidR="002C1DB2" w:rsidRDefault="005F21A4" w:rsidP="002C1DB2">
          <w:pPr>
            <w:pStyle w:val="TM2"/>
            <w:rPr>
              <w:rFonts w:asciiTheme="minorHAnsi" w:eastAsiaTheme="minorEastAsia" w:hAnsiTheme="minorHAnsi" w:cstheme="minorBidi"/>
              <w:sz w:val="22"/>
              <w:szCs w:val="22"/>
              <w:lang w:eastAsia="fr-FR"/>
            </w:rPr>
          </w:pPr>
          <w:hyperlink w:anchor="_Toc205890320" w:history="1">
            <w:r w:rsidR="002C1DB2" w:rsidRPr="006F5F25">
              <w:rPr>
                <w:rStyle w:val="Lienhypertexte"/>
              </w:rPr>
              <w:t>6.6.2. Redistribuer les recettes en cas de bandes</w:t>
            </w:r>
            <w:r w:rsidR="002C1DB2">
              <w:rPr>
                <w:webHidden/>
              </w:rPr>
              <w:tab/>
            </w:r>
            <w:r w:rsidR="002C1DB2">
              <w:rPr>
                <w:webHidden/>
              </w:rPr>
              <w:fldChar w:fldCharType="begin"/>
            </w:r>
            <w:r w:rsidR="002C1DB2">
              <w:rPr>
                <w:webHidden/>
              </w:rPr>
              <w:instrText xml:space="preserve"> PAGEREF _Toc205890320 \h </w:instrText>
            </w:r>
            <w:r w:rsidR="002C1DB2">
              <w:rPr>
                <w:webHidden/>
              </w:rPr>
            </w:r>
            <w:r w:rsidR="002C1DB2">
              <w:rPr>
                <w:webHidden/>
              </w:rPr>
              <w:fldChar w:fldCharType="separate"/>
            </w:r>
            <w:r w:rsidR="002A6A0F">
              <w:rPr>
                <w:webHidden/>
              </w:rPr>
              <w:t>210</w:t>
            </w:r>
            <w:r w:rsidR="002C1DB2">
              <w:rPr>
                <w:webHidden/>
              </w:rPr>
              <w:fldChar w:fldCharType="end"/>
            </w:r>
          </w:hyperlink>
        </w:p>
        <w:p w14:paraId="5FC8B85A" w14:textId="77777777" w:rsidR="002C1DB2" w:rsidRDefault="005F21A4" w:rsidP="002C1DB2">
          <w:pPr>
            <w:pStyle w:val="TM2"/>
            <w:rPr>
              <w:rFonts w:asciiTheme="minorHAnsi" w:eastAsiaTheme="minorEastAsia" w:hAnsiTheme="minorHAnsi" w:cstheme="minorBidi"/>
              <w:sz w:val="22"/>
              <w:szCs w:val="22"/>
              <w:lang w:eastAsia="fr-FR"/>
            </w:rPr>
          </w:pPr>
          <w:hyperlink w:anchor="_Toc205890321" w:history="1">
            <w:r w:rsidR="002C1DB2" w:rsidRPr="006F5F25">
              <w:rPr>
                <w:rStyle w:val="Lienhypertexte"/>
              </w:rPr>
              <w:t>6.7. Rituels de réintégration des nouveaux enfants de la rue</w:t>
            </w:r>
            <w:r w:rsidR="002C1DB2">
              <w:rPr>
                <w:webHidden/>
              </w:rPr>
              <w:tab/>
            </w:r>
            <w:r w:rsidR="002C1DB2">
              <w:rPr>
                <w:webHidden/>
              </w:rPr>
              <w:fldChar w:fldCharType="begin"/>
            </w:r>
            <w:r w:rsidR="002C1DB2">
              <w:rPr>
                <w:webHidden/>
              </w:rPr>
              <w:instrText xml:space="preserve"> PAGEREF _Toc205890321 \h </w:instrText>
            </w:r>
            <w:r w:rsidR="002C1DB2">
              <w:rPr>
                <w:webHidden/>
              </w:rPr>
            </w:r>
            <w:r w:rsidR="002C1DB2">
              <w:rPr>
                <w:webHidden/>
              </w:rPr>
              <w:fldChar w:fldCharType="separate"/>
            </w:r>
            <w:r w:rsidR="002A6A0F">
              <w:rPr>
                <w:webHidden/>
              </w:rPr>
              <w:t>210</w:t>
            </w:r>
            <w:r w:rsidR="002C1DB2">
              <w:rPr>
                <w:webHidden/>
              </w:rPr>
              <w:fldChar w:fldCharType="end"/>
            </w:r>
          </w:hyperlink>
        </w:p>
        <w:p w14:paraId="32552B2A" w14:textId="77777777" w:rsidR="002C1DB2" w:rsidRDefault="005F21A4" w:rsidP="002C1DB2">
          <w:pPr>
            <w:pStyle w:val="TM2"/>
            <w:rPr>
              <w:rFonts w:asciiTheme="minorHAnsi" w:eastAsiaTheme="minorEastAsia" w:hAnsiTheme="minorHAnsi" w:cstheme="minorBidi"/>
              <w:sz w:val="22"/>
              <w:szCs w:val="22"/>
              <w:lang w:eastAsia="fr-FR"/>
            </w:rPr>
          </w:pPr>
          <w:hyperlink w:anchor="_Toc205890322" w:history="1">
            <w:r w:rsidR="002C1DB2" w:rsidRPr="006F5F25">
              <w:rPr>
                <w:rStyle w:val="Lienhypertexte"/>
              </w:rPr>
              <w:t>6.8. Relations entre les enfants et les éléments de la police</w:t>
            </w:r>
            <w:r w:rsidR="002C1DB2">
              <w:rPr>
                <w:webHidden/>
              </w:rPr>
              <w:tab/>
            </w:r>
            <w:r w:rsidR="002C1DB2">
              <w:rPr>
                <w:webHidden/>
              </w:rPr>
              <w:fldChar w:fldCharType="begin"/>
            </w:r>
            <w:r w:rsidR="002C1DB2">
              <w:rPr>
                <w:webHidden/>
              </w:rPr>
              <w:instrText xml:space="preserve"> PAGEREF _Toc205890322 \h </w:instrText>
            </w:r>
            <w:r w:rsidR="002C1DB2">
              <w:rPr>
                <w:webHidden/>
              </w:rPr>
            </w:r>
            <w:r w:rsidR="002C1DB2">
              <w:rPr>
                <w:webHidden/>
              </w:rPr>
              <w:fldChar w:fldCharType="separate"/>
            </w:r>
            <w:r w:rsidR="002A6A0F">
              <w:rPr>
                <w:webHidden/>
              </w:rPr>
              <w:t>211</w:t>
            </w:r>
            <w:r w:rsidR="002C1DB2">
              <w:rPr>
                <w:webHidden/>
              </w:rPr>
              <w:fldChar w:fldCharType="end"/>
            </w:r>
          </w:hyperlink>
        </w:p>
        <w:p w14:paraId="0865B544" w14:textId="77777777" w:rsidR="002C1DB2" w:rsidRDefault="005F21A4" w:rsidP="002C1DB2">
          <w:pPr>
            <w:pStyle w:val="TM2"/>
            <w:rPr>
              <w:rFonts w:asciiTheme="minorHAnsi" w:eastAsiaTheme="minorEastAsia" w:hAnsiTheme="minorHAnsi" w:cstheme="minorBidi"/>
              <w:sz w:val="22"/>
              <w:szCs w:val="22"/>
              <w:lang w:eastAsia="fr-FR"/>
            </w:rPr>
          </w:pPr>
          <w:hyperlink w:anchor="_Toc205890323" w:history="1">
            <w:r w:rsidR="002C1DB2" w:rsidRPr="006F5F25">
              <w:rPr>
                <w:rStyle w:val="Lienhypertexte"/>
              </w:rPr>
              <w:t>6.9. Activités de débrouillardise et perceptions des passants</w:t>
            </w:r>
            <w:r w:rsidR="002C1DB2">
              <w:rPr>
                <w:webHidden/>
              </w:rPr>
              <w:tab/>
            </w:r>
            <w:r w:rsidR="002C1DB2">
              <w:rPr>
                <w:webHidden/>
              </w:rPr>
              <w:fldChar w:fldCharType="begin"/>
            </w:r>
            <w:r w:rsidR="002C1DB2">
              <w:rPr>
                <w:webHidden/>
              </w:rPr>
              <w:instrText xml:space="preserve"> PAGEREF _Toc205890323 \h </w:instrText>
            </w:r>
            <w:r w:rsidR="002C1DB2">
              <w:rPr>
                <w:webHidden/>
              </w:rPr>
            </w:r>
            <w:r w:rsidR="002C1DB2">
              <w:rPr>
                <w:webHidden/>
              </w:rPr>
              <w:fldChar w:fldCharType="separate"/>
            </w:r>
            <w:r w:rsidR="002A6A0F">
              <w:rPr>
                <w:webHidden/>
              </w:rPr>
              <w:t>214</w:t>
            </w:r>
            <w:r w:rsidR="002C1DB2">
              <w:rPr>
                <w:webHidden/>
              </w:rPr>
              <w:fldChar w:fldCharType="end"/>
            </w:r>
          </w:hyperlink>
        </w:p>
        <w:p w14:paraId="40E79E5C" w14:textId="77777777" w:rsidR="002C1DB2" w:rsidRDefault="005F21A4" w:rsidP="002C1DB2">
          <w:pPr>
            <w:pStyle w:val="TM2"/>
            <w:rPr>
              <w:rFonts w:asciiTheme="minorHAnsi" w:eastAsiaTheme="minorEastAsia" w:hAnsiTheme="minorHAnsi" w:cstheme="minorBidi"/>
              <w:sz w:val="22"/>
              <w:szCs w:val="22"/>
              <w:lang w:eastAsia="fr-FR"/>
            </w:rPr>
          </w:pPr>
          <w:hyperlink w:anchor="_Toc205890324" w:history="1">
            <w:r w:rsidR="002C1DB2" w:rsidRPr="006F5F25">
              <w:rPr>
                <w:rStyle w:val="Lienhypertexte"/>
              </w:rPr>
              <w:t>6.10. Quand les enfants font la poubelle pour survivre</w:t>
            </w:r>
            <w:r w:rsidR="002C1DB2">
              <w:rPr>
                <w:webHidden/>
              </w:rPr>
              <w:tab/>
            </w:r>
            <w:r w:rsidR="002C1DB2">
              <w:rPr>
                <w:webHidden/>
              </w:rPr>
              <w:fldChar w:fldCharType="begin"/>
            </w:r>
            <w:r w:rsidR="002C1DB2">
              <w:rPr>
                <w:webHidden/>
              </w:rPr>
              <w:instrText xml:space="preserve"> PAGEREF _Toc205890324 \h </w:instrText>
            </w:r>
            <w:r w:rsidR="002C1DB2">
              <w:rPr>
                <w:webHidden/>
              </w:rPr>
            </w:r>
            <w:r w:rsidR="002C1DB2">
              <w:rPr>
                <w:webHidden/>
              </w:rPr>
              <w:fldChar w:fldCharType="separate"/>
            </w:r>
            <w:r w:rsidR="002A6A0F">
              <w:rPr>
                <w:webHidden/>
              </w:rPr>
              <w:t>216</w:t>
            </w:r>
            <w:r w:rsidR="002C1DB2">
              <w:rPr>
                <w:webHidden/>
              </w:rPr>
              <w:fldChar w:fldCharType="end"/>
            </w:r>
          </w:hyperlink>
        </w:p>
        <w:p w14:paraId="10B31328" w14:textId="77777777" w:rsidR="002C1DB2" w:rsidRDefault="005F21A4" w:rsidP="002C1DB2">
          <w:pPr>
            <w:pStyle w:val="TM2"/>
            <w:rPr>
              <w:rFonts w:asciiTheme="minorHAnsi" w:eastAsiaTheme="minorEastAsia" w:hAnsiTheme="minorHAnsi" w:cstheme="minorBidi"/>
              <w:sz w:val="22"/>
              <w:szCs w:val="22"/>
              <w:lang w:eastAsia="fr-FR"/>
            </w:rPr>
          </w:pPr>
          <w:hyperlink w:anchor="_Toc205890325" w:history="1">
            <w:r w:rsidR="002C1DB2" w:rsidRPr="006F5F25">
              <w:rPr>
                <w:rStyle w:val="Lienhypertexte"/>
              </w:rPr>
              <w:t>6.11. Tous les moyens sont bons, même la corruption</w:t>
            </w:r>
            <w:r w:rsidR="002C1DB2">
              <w:rPr>
                <w:webHidden/>
              </w:rPr>
              <w:tab/>
            </w:r>
            <w:r w:rsidR="002C1DB2">
              <w:rPr>
                <w:webHidden/>
              </w:rPr>
              <w:fldChar w:fldCharType="begin"/>
            </w:r>
            <w:r w:rsidR="002C1DB2">
              <w:rPr>
                <w:webHidden/>
              </w:rPr>
              <w:instrText xml:space="preserve"> PAGEREF _Toc205890325 \h </w:instrText>
            </w:r>
            <w:r w:rsidR="002C1DB2">
              <w:rPr>
                <w:webHidden/>
              </w:rPr>
            </w:r>
            <w:r w:rsidR="002C1DB2">
              <w:rPr>
                <w:webHidden/>
              </w:rPr>
              <w:fldChar w:fldCharType="separate"/>
            </w:r>
            <w:r w:rsidR="002A6A0F">
              <w:rPr>
                <w:webHidden/>
              </w:rPr>
              <w:t>217</w:t>
            </w:r>
            <w:r w:rsidR="002C1DB2">
              <w:rPr>
                <w:webHidden/>
              </w:rPr>
              <w:fldChar w:fldCharType="end"/>
            </w:r>
          </w:hyperlink>
        </w:p>
        <w:p w14:paraId="40F28FF1" w14:textId="77777777" w:rsidR="002C1DB2" w:rsidRDefault="005F21A4" w:rsidP="002C1DB2">
          <w:pPr>
            <w:pStyle w:val="TM2"/>
            <w:rPr>
              <w:rFonts w:asciiTheme="minorHAnsi" w:eastAsiaTheme="minorEastAsia" w:hAnsiTheme="minorHAnsi" w:cstheme="minorBidi"/>
              <w:sz w:val="22"/>
              <w:szCs w:val="22"/>
              <w:lang w:eastAsia="fr-FR"/>
            </w:rPr>
          </w:pPr>
          <w:hyperlink w:anchor="_Toc205890326" w:history="1">
            <w:r w:rsidR="002C1DB2" w:rsidRPr="006F5F25">
              <w:rPr>
                <w:rStyle w:val="Lienhypertexte"/>
              </w:rPr>
              <w:t>6.12. Une offre de services publics en décalage avec les attentes des bénéficiaires</w:t>
            </w:r>
            <w:r w:rsidR="002C1DB2">
              <w:rPr>
                <w:webHidden/>
              </w:rPr>
              <w:tab/>
            </w:r>
            <w:r w:rsidR="002C1DB2">
              <w:rPr>
                <w:webHidden/>
              </w:rPr>
              <w:fldChar w:fldCharType="begin"/>
            </w:r>
            <w:r w:rsidR="002C1DB2">
              <w:rPr>
                <w:webHidden/>
              </w:rPr>
              <w:instrText xml:space="preserve"> PAGEREF _Toc205890326 \h </w:instrText>
            </w:r>
            <w:r w:rsidR="002C1DB2">
              <w:rPr>
                <w:webHidden/>
              </w:rPr>
            </w:r>
            <w:r w:rsidR="002C1DB2">
              <w:rPr>
                <w:webHidden/>
              </w:rPr>
              <w:fldChar w:fldCharType="separate"/>
            </w:r>
            <w:r w:rsidR="002A6A0F">
              <w:rPr>
                <w:webHidden/>
              </w:rPr>
              <w:t>218</w:t>
            </w:r>
            <w:r w:rsidR="002C1DB2">
              <w:rPr>
                <w:webHidden/>
              </w:rPr>
              <w:fldChar w:fldCharType="end"/>
            </w:r>
          </w:hyperlink>
        </w:p>
        <w:p w14:paraId="3488E30C" w14:textId="77777777" w:rsidR="002C1DB2" w:rsidRDefault="005F21A4" w:rsidP="002C1DB2">
          <w:pPr>
            <w:pStyle w:val="TM2"/>
            <w:rPr>
              <w:rFonts w:asciiTheme="minorHAnsi" w:eastAsiaTheme="minorEastAsia" w:hAnsiTheme="minorHAnsi" w:cstheme="minorBidi"/>
              <w:sz w:val="22"/>
              <w:szCs w:val="22"/>
              <w:lang w:eastAsia="fr-FR"/>
            </w:rPr>
          </w:pPr>
          <w:hyperlink w:anchor="_Toc205890327" w:history="1">
            <w:r w:rsidR="002C1DB2" w:rsidRPr="006F5F25">
              <w:rPr>
                <w:rStyle w:val="Lienhypertexte"/>
              </w:rPr>
              <w:t>6.13. Réintégration et socialisation à la culture de la rue</w:t>
            </w:r>
            <w:r w:rsidR="002C1DB2">
              <w:rPr>
                <w:webHidden/>
              </w:rPr>
              <w:tab/>
            </w:r>
            <w:r w:rsidR="002C1DB2">
              <w:rPr>
                <w:webHidden/>
              </w:rPr>
              <w:fldChar w:fldCharType="begin"/>
            </w:r>
            <w:r w:rsidR="002C1DB2">
              <w:rPr>
                <w:webHidden/>
              </w:rPr>
              <w:instrText xml:space="preserve"> PAGEREF _Toc205890327 \h </w:instrText>
            </w:r>
            <w:r w:rsidR="002C1DB2">
              <w:rPr>
                <w:webHidden/>
              </w:rPr>
            </w:r>
            <w:r w:rsidR="002C1DB2">
              <w:rPr>
                <w:webHidden/>
              </w:rPr>
              <w:fldChar w:fldCharType="separate"/>
            </w:r>
            <w:r w:rsidR="002A6A0F">
              <w:rPr>
                <w:webHidden/>
              </w:rPr>
              <w:t>218</w:t>
            </w:r>
            <w:r w:rsidR="002C1DB2">
              <w:rPr>
                <w:webHidden/>
              </w:rPr>
              <w:fldChar w:fldCharType="end"/>
            </w:r>
          </w:hyperlink>
        </w:p>
        <w:p w14:paraId="027B1CAE" w14:textId="77777777" w:rsidR="002C1DB2" w:rsidRDefault="005F21A4" w:rsidP="002C1DB2">
          <w:pPr>
            <w:pStyle w:val="TM2"/>
            <w:rPr>
              <w:rFonts w:asciiTheme="minorHAnsi" w:eastAsiaTheme="minorEastAsia" w:hAnsiTheme="minorHAnsi" w:cstheme="minorBidi"/>
              <w:sz w:val="22"/>
              <w:szCs w:val="22"/>
              <w:lang w:eastAsia="fr-FR"/>
            </w:rPr>
          </w:pPr>
          <w:hyperlink w:anchor="_Toc205890328" w:history="1">
            <w:r w:rsidR="002C1DB2" w:rsidRPr="006F5F25">
              <w:rPr>
                <w:rStyle w:val="Lienhypertexte"/>
              </w:rPr>
              <w:t>6.14. Géolocalisation des enfants : lieux préférés et fréquentés</w:t>
            </w:r>
            <w:r w:rsidR="002C1DB2">
              <w:rPr>
                <w:webHidden/>
              </w:rPr>
              <w:tab/>
            </w:r>
            <w:r w:rsidR="002C1DB2">
              <w:rPr>
                <w:webHidden/>
              </w:rPr>
              <w:fldChar w:fldCharType="begin"/>
            </w:r>
            <w:r w:rsidR="002C1DB2">
              <w:rPr>
                <w:webHidden/>
              </w:rPr>
              <w:instrText xml:space="preserve"> PAGEREF _Toc205890328 \h </w:instrText>
            </w:r>
            <w:r w:rsidR="002C1DB2">
              <w:rPr>
                <w:webHidden/>
              </w:rPr>
            </w:r>
            <w:r w:rsidR="002C1DB2">
              <w:rPr>
                <w:webHidden/>
              </w:rPr>
              <w:fldChar w:fldCharType="separate"/>
            </w:r>
            <w:r w:rsidR="002A6A0F">
              <w:rPr>
                <w:webHidden/>
              </w:rPr>
              <w:t>219</w:t>
            </w:r>
            <w:r w:rsidR="002C1DB2">
              <w:rPr>
                <w:webHidden/>
              </w:rPr>
              <w:fldChar w:fldCharType="end"/>
            </w:r>
          </w:hyperlink>
        </w:p>
        <w:p w14:paraId="4807E01B" w14:textId="77777777" w:rsidR="002C1DB2" w:rsidRDefault="005F21A4" w:rsidP="002C1DB2">
          <w:pPr>
            <w:pStyle w:val="TM2"/>
            <w:rPr>
              <w:rFonts w:asciiTheme="minorHAnsi" w:eastAsiaTheme="minorEastAsia" w:hAnsiTheme="minorHAnsi" w:cstheme="minorBidi"/>
              <w:sz w:val="22"/>
              <w:szCs w:val="22"/>
              <w:lang w:eastAsia="fr-FR"/>
            </w:rPr>
          </w:pPr>
          <w:hyperlink w:anchor="_Toc205890329" w:history="1">
            <w:r w:rsidR="002C1DB2" w:rsidRPr="006F5F25">
              <w:rPr>
                <w:rStyle w:val="Lienhypertexte"/>
              </w:rPr>
              <w:t>6.15. Autres stratégies de survie : la rue comme espace de change de monnaie</w:t>
            </w:r>
            <w:r w:rsidR="002C1DB2">
              <w:rPr>
                <w:webHidden/>
              </w:rPr>
              <w:tab/>
            </w:r>
            <w:r w:rsidR="002C1DB2">
              <w:rPr>
                <w:webHidden/>
              </w:rPr>
              <w:fldChar w:fldCharType="begin"/>
            </w:r>
            <w:r w:rsidR="002C1DB2">
              <w:rPr>
                <w:webHidden/>
              </w:rPr>
              <w:instrText xml:space="preserve"> PAGEREF _Toc205890329 \h </w:instrText>
            </w:r>
            <w:r w:rsidR="002C1DB2">
              <w:rPr>
                <w:webHidden/>
              </w:rPr>
            </w:r>
            <w:r w:rsidR="002C1DB2">
              <w:rPr>
                <w:webHidden/>
              </w:rPr>
              <w:fldChar w:fldCharType="separate"/>
            </w:r>
            <w:r w:rsidR="002A6A0F">
              <w:rPr>
                <w:webHidden/>
              </w:rPr>
              <w:t>223</w:t>
            </w:r>
            <w:r w:rsidR="002C1DB2">
              <w:rPr>
                <w:webHidden/>
              </w:rPr>
              <w:fldChar w:fldCharType="end"/>
            </w:r>
          </w:hyperlink>
        </w:p>
        <w:p w14:paraId="712D3BAF" w14:textId="77777777" w:rsidR="002C1DB2" w:rsidRDefault="005F21A4" w:rsidP="002C1DB2">
          <w:pPr>
            <w:pStyle w:val="TM2"/>
            <w:rPr>
              <w:rFonts w:asciiTheme="minorHAnsi" w:eastAsiaTheme="minorEastAsia" w:hAnsiTheme="minorHAnsi" w:cstheme="minorBidi"/>
              <w:sz w:val="22"/>
              <w:szCs w:val="22"/>
              <w:lang w:eastAsia="fr-FR"/>
            </w:rPr>
          </w:pPr>
          <w:hyperlink w:anchor="_Toc205890330" w:history="1">
            <w:r w:rsidR="002C1DB2" w:rsidRPr="006F5F25">
              <w:rPr>
                <w:rStyle w:val="Lienhypertexte"/>
              </w:rPr>
              <w:t>6.16. Quand les ESR profitent de la carence des clients pour manger</w:t>
            </w:r>
            <w:r w:rsidR="002C1DB2">
              <w:rPr>
                <w:webHidden/>
              </w:rPr>
              <w:tab/>
            </w:r>
            <w:r w:rsidR="002C1DB2">
              <w:rPr>
                <w:webHidden/>
              </w:rPr>
              <w:fldChar w:fldCharType="begin"/>
            </w:r>
            <w:r w:rsidR="002C1DB2">
              <w:rPr>
                <w:webHidden/>
              </w:rPr>
              <w:instrText xml:space="preserve"> PAGEREF _Toc205890330 \h </w:instrText>
            </w:r>
            <w:r w:rsidR="002C1DB2">
              <w:rPr>
                <w:webHidden/>
              </w:rPr>
            </w:r>
            <w:r w:rsidR="002C1DB2">
              <w:rPr>
                <w:webHidden/>
              </w:rPr>
              <w:fldChar w:fldCharType="separate"/>
            </w:r>
            <w:r w:rsidR="002A6A0F">
              <w:rPr>
                <w:webHidden/>
              </w:rPr>
              <w:t>223</w:t>
            </w:r>
            <w:r w:rsidR="002C1DB2">
              <w:rPr>
                <w:webHidden/>
              </w:rPr>
              <w:fldChar w:fldCharType="end"/>
            </w:r>
          </w:hyperlink>
        </w:p>
        <w:p w14:paraId="6F578B2D" w14:textId="77777777" w:rsidR="002C1DB2" w:rsidRDefault="005F21A4" w:rsidP="002C1DB2">
          <w:pPr>
            <w:pStyle w:val="TM2"/>
            <w:rPr>
              <w:rFonts w:asciiTheme="minorHAnsi" w:eastAsiaTheme="minorEastAsia" w:hAnsiTheme="minorHAnsi" w:cstheme="minorBidi"/>
              <w:sz w:val="22"/>
              <w:szCs w:val="22"/>
              <w:lang w:eastAsia="fr-FR"/>
            </w:rPr>
          </w:pPr>
          <w:hyperlink w:anchor="_Toc205890331" w:history="1">
            <w:r w:rsidR="002C1DB2" w:rsidRPr="006F5F25">
              <w:rPr>
                <w:rStyle w:val="Lienhypertexte"/>
              </w:rPr>
              <w:t>6.17. Langage ou culture de la rue</w:t>
            </w:r>
            <w:r w:rsidR="002C1DB2">
              <w:rPr>
                <w:webHidden/>
              </w:rPr>
              <w:tab/>
            </w:r>
            <w:r w:rsidR="002C1DB2">
              <w:rPr>
                <w:webHidden/>
              </w:rPr>
              <w:fldChar w:fldCharType="begin"/>
            </w:r>
            <w:r w:rsidR="002C1DB2">
              <w:rPr>
                <w:webHidden/>
              </w:rPr>
              <w:instrText xml:space="preserve"> PAGEREF _Toc205890331 \h </w:instrText>
            </w:r>
            <w:r w:rsidR="002C1DB2">
              <w:rPr>
                <w:webHidden/>
              </w:rPr>
            </w:r>
            <w:r w:rsidR="002C1DB2">
              <w:rPr>
                <w:webHidden/>
              </w:rPr>
              <w:fldChar w:fldCharType="separate"/>
            </w:r>
            <w:r w:rsidR="002A6A0F">
              <w:rPr>
                <w:webHidden/>
              </w:rPr>
              <w:t>224</w:t>
            </w:r>
            <w:r w:rsidR="002C1DB2">
              <w:rPr>
                <w:webHidden/>
              </w:rPr>
              <w:fldChar w:fldCharType="end"/>
            </w:r>
          </w:hyperlink>
        </w:p>
        <w:p w14:paraId="0C833F0D" w14:textId="77777777" w:rsidR="002C1DB2" w:rsidRDefault="005F21A4" w:rsidP="002C1DB2">
          <w:pPr>
            <w:pStyle w:val="TM2"/>
            <w:rPr>
              <w:rFonts w:asciiTheme="minorHAnsi" w:eastAsiaTheme="minorEastAsia" w:hAnsiTheme="minorHAnsi" w:cstheme="minorBidi"/>
              <w:sz w:val="22"/>
              <w:szCs w:val="22"/>
              <w:lang w:eastAsia="fr-FR"/>
            </w:rPr>
          </w:pPr>
          <w:hyperlink w:anchor="_Toc205890332" w:history="1">
            <w:r w:rsidR="002C1DB2" w:rsidRPr="006F5F25">
              <w:rPr>
                <w:rStyle w:val="Lienhypertexte"/>
              </w:rPr>
              <w:t>6.18. Culture de solidarité et secours mutuels au sein des groupes</w:t>
            </w:r>
            <w:r w:rsidR="002C1DB2">
              <w:rPr>
                <w:webHidden/>
              </w:rPr>
              <w:tab/>
            </w:r>
            <w:r w:rsidR="002C1DB2">
              <w:rPr>
                <w:webHidden/>
              </w:rPr>
              <w:fldChar w:fldCharType="begin"/>
            </w:r>
            <w:r w:rsidR="002C1DB2">
              <w:rPr>
                <w:webHidden/>
              </w:rPr>
              <w:instrText xml:space="preserve"> PAGEREF _Toc205890332 \h </w:instrText>
            </w:r>
            <w:r w:rsidR="002C1DB2">
              <w:rPr>
                <w:webHidden/>
              </w:rPr>
            </w:r>
            <w:r w:rsidR="002C1DB2">
              <w:rPr>
                <w:webHidden/>
              </w:rPr>
              <w:fldChar w:fldCharType="separate"/>
            </w:r>
            <w:r w:rsidR="002A6A0F">
              <w:rPr>
                <w:webHidden/>
              </w:rPr>
              <w:t>225</w:t>
            </w:r>
            <w:r w:rsidR="002C1DB2">
              <w:rPr>
                <w:webHidden/>
              </w:rPr>
              <w:fldChar w:fldCharType="end"/>
            </w:r>
          </w:hyperlink>
        </w:p>
        <w:p w14:paraId="22169963" w14:textId="77777777" w:rsidR="002C1DB2" w:rsidRDefault="005F21A4" w:rsidP="002C1DB2">
          <w:pPr>
            <w:pStyle w:val="TM2"/>
            <w:rPr>
              <w:rFonts w:asciiTheme="minorHAnsi" w:eastAsiaTheme="minorEastAsia" w:hAnsiTheme="minorHAnsi" w:cstheme="minorBidi"/>
              <w:sz w:val="22"/>
              <w:szCs w:val="22"/>
              <w:lang w:eastAsia="fr-FR"/>
            </w:rPr>
          </w:pPr>
          <w:hyperlink w:anchor="_Toc205890333" w:history="1">
            <w:r w:rsidR="002C1DB2" w:rsidRPr="002C1DB2">
              <w:rPr>
                <w:rStyle w:val="Lienhypertexte"/>
                <w:b/>
              </w:rPr>
              <w:t>CHAPITRE 7 : DISPOSITIF DE PROTECTION ET INTERVENTIONS MOBILISES FACE AUX TRAJECTOIRES D’ENFANTS EN SITUATION DE RUE</w:t>
            </w:r>
            <w:r w:rsidR="002C1DB2">
              <w:rPr>
                <w:webHidden/>
              </w:rPr>
              <w:tab/>
            </w:r>
            <w:r w:rsidR="002C1DB2">
              <w:rPr>
                <w:webHidden/>
              </w:rPr>
              <w:fldChar w:fldCharType="begin"/>
            </w:r>
            <w:r w:rsidR="002C1DB2">
              <w:rPr>
                <w:webHidden/>
              </w:rPr>
              <w:instrText xml:space="preserve"> PAGEREF _Toc205890333 \h </w:instrText>
            </w:r>
            <w:r w:rsidR="002C1DB2">
              <w:rPr>
                <w:webHidden/>
              </w:rPr>
            </w:r>
            <w:r w:rsidR="002C1DB2">
              <w:rPr>
                <w:webHidden/>
              </w:rPr>
              <w:fldChar w:fldCharType="separate"/>
            </w:r>
            <w:r w:rsidR="002A6A0F">
              <w:rPr>
                <w:webHidden/>
              </w:rPr>
              <w:t>227</w:t>
            </w:r>
            <w:r w:rsidR="002C1DB2">
              <w:rPr>
                <w:webHidden/>
              </w:rPr>
              <w:fldChar w:fldCharType="end"/>
            </w:r>
          </w:hyperlink>
        </w:p>
        <w:p w14:paraId="58071F43" w14:textId="77777777" w:rsidR="002C1DB2" w:rsidRDefault="005F21A4" w:rsidP="002C1DB2">
          <w:pPr>
            <w:pStyle w:val="TM2"/>
            <w:rPr>
              <w:rFonts w:asciiTheme="minorHAnsi" w:eastAsiaTheme="minorEastAsia" w:hAnsiTheme="minorHAnsi" w:cstheme="minorBidi"/>
              <w:sz w:val="22"/>
              <w:szCs w:val="22"/>
              <w:lang w:eastAsia="fr-FR"/>
            </w:rPr>
          </w:pPr>
          <w:hyperlink w:anchor="_Toc205890334" w:history="1">
            <w:r w:rsidR="002C1DB2" w:rsidRPr="006F5F25">
              <w:rPr>
                <w:rStyle w:val="Lienhypertexte"/>
              </w:rPr>
              <w:t>7.1. Cadre légal et politiques publiques de protection</w:t>
            </w:r>
            <w:r w:rsidR="002C1DB2">
              <w:rPr>
                <w:webHidden/>
              </w:rPr>
              <w:tab/>
            </w:r>
            <w:r w:rsidR="002C1DB2">
              <w:rPr>
                <w:webHidden/>
              </w:rPr>
              <w:fldChar w:fldCharType="begin"/>
            </w:r>
            <w:r w:rsidR="002C1DB2">
              <w:rPr>
                <w:webHidden/>
              </w:rPr>
              <w:instrText xml:space="preserve"> PAGEREF _Toc205890334 \h </w:instrText>
            </w:r>
            <w:r w:rsidR="002C1DB2">
              <w:rPr>
                <w:webHidden/>
              </w:rPr>
            </w:r>
            <w:r w:rsidR="002C1DB2">
              <w:rPr>
                <w:webHidden/>
              </w:rPr>
              <w:fldChar w:fldCharType="separate"/>
            </w:r>
            <w:r w:rsidR="002A6A0F">
              <w:rPr>
                <w:webHidden/>
              </w:rPr>
              <w:t>227</w:t>
            </w:r>
            <w:r w:rsidR="002C1DB2">
              <w:rPr>
                <w:webHidden/>
              </w:rPr>
              <w:fldChar w:fldCharType="end"/>
            </w:r>
          </w:hyperlink>
        </w:p>
        <w:p w14:paraId="2447454D" w14:textId="77777777" w:rsidR="002C1DB2" w:rsidRDefault="005F21A4" w:rsidP="002C1DB2">
          <w:pPr>
            <w:pStyle w:val="TM2"/>
            <w:rPr>
              <w:rFonts w:asciiTheme="minorHAnsi" w:eastAsiaTheme="minorEastAsia" w:hAnsiTheme="minorHAnsi" w:cstheme="minorBidi"/>
              <w:sz w:val="22"/>
              <w:szCs w:val="22"/>
              <w:lang w:eastAsia="fr-FR"/>
            </w:rPr>
          </w:pPr>
          <w:hyperlink w:anchor="_Toc205890335" w:history="1">
            <w:r w:rsidR="002C1DB2" w:rsidRPr="006F5F25">
              <w:rPr>
                <w:rStyle w:val="Lienhypertexte"/>
              </w:rPr>
              <w:t>7.1.1. Code des Personnes et de la famille de 1993</w:t>
            </w:r>
            <w:r w:rsidR="002C1DB2">
              <w:rPr>
                <w:webHidden/>
              </w:rPr>
              <w:tab/>
            </w:r>
            <w:r w:rsidR="002C1DB2">
              <w:rPr>
                <w:webHidden/>
              </w:rPr>
              <w:fldChar w:fldCharType="begin"/>
            </w:r>
            <w:r w:rsidR="002C1DB2">
              <w:rPr>
                <w:webHidden/>
              </w:rPr>
              <w:instrText xml:space="preserve"> PAGEREF _Toc205890335 \h </w:instrText>
            </w:r>
            <w:r w:rsidR="002C1DB2">
              <w:rPr>
                <w:webHidden/>
              </w:rPr>
            </w:r>
            <w:r w:rsidR="002C1DB2">
              <w:rPr>
                <w:webHidden/>
              </w:rPr>
              <w:fldChar w:fldCharType="separate"/>
            </w:r>
            <w:r w:rsidR="002A6A0F">
              <w:rPr>
                <w:webHidden/>
              </w:rPr>
              <w:t>227</w:t>
            </w:r>
            <w:r w:rsidR="002C1DB2">
              <w:rPr>
                <w:webHidden/>
              </w:rPr>
              <w:fldChar w:fldCharType="end"/>
            </w:r>
          </w:hyperlink>
        </w:p>
        <w:p w14:paraId="5D3A6D64" w14:textId="77777777" w:rsidR="002C1DB2" w:rsidRDefault="005F21A4" w:rsidP="002C1DB2">
          <w:pPr>
            <w:pStyle w:val="TM2"/>
            <w:rPr>
              <w:rFonts w:asciiTheme="minorHAnsi" w:eastAsiaTheme="minorEastAsia" w:hAnsiTheme="minorHAnsi" w:cstheme="minorBidi"/>
              <w:sz w:val="22"/>
              <w:szCs w:val="22"/>
              <w:lang w:eastAsia="fr-FR"/>
            </w:rPr>
          </w:pPr>
          <w:hyperlink w:anchor="_Toc205890336" w:history="1">
            <w:r w:rsidR="002C1DB2" w:rsidRPr="006F5F25">
              <w:rPr>
                <w:rStyle w:val="Lienhypertexte"/>
              </w:rPr>
              <w:t>7.1.2. Code du travail révisé en novembre 2020</w:t>
            </w:r>
            <w:r w:rsidR="002C1DB2">
              <w:rPr>
                <w:webHidden/>
              </w:rPr>
              <w:tab/>
            </w:r>
            <w:r w:rsidR="002C1DB2">
              <w:rPr>
                <w:webHidden/>
              </w:rPr>
              <w:fldChar w:fldCharType="begin"/>
            </w:r>
            <w:r w:rsidR="002C1DB2">
              <w:rPr>
                <w:webHidden/>
              </w:rPr>
              <w:instrText xml:space="preserve"> PAGEREF _Toc205890336 \h </w:instrText>
            </w:r>
            <w:r w:rsidR="002C1DB2">
              <w:rPr>
                <w:webHidden/>
              </w:rPr>
            </w:r>
            <w:r w:rsidR="002C1DB2">
              <w:rPr>
                <w:webHidden/>
              </w:rPr>
              <w:fldChar w:fldCharType="separate"/>
            </w:r>
            <w:r w:rsidR="002A6A0F">
              <w:rPr>
                <w:webHidden/>
              </w:rPr>
              <w:t>228</w:t>
            </w:r>
            <w:r w:rsidR="002C1DB2">
              <w:rPr>
                <w:webHidden/>
              </w:rPr>
              <w:fldChar w:fldCharType="end"/>
            </w:r>
          </w:hyperlink>
        </w:p>
        <w:p w14:paraId="25838E0A" w14:textId="77777777" w:rsidR="002C1DB2" w:rsidRDefault="005F21A4" w:rsidP="002C1DB2">
          <w:pPr>
            <w:pStyle w:val="TM2"/>
            <w:rPr>
              <w:rFonts w:asciiTheme="minorHAnsi" w:eastAsiaTheme="minorEastAsia" w:hAnsiTheme="minorHAnsi" w:cstheme="minorBidi"/>
              <w:sz w:val="22"/>
              <w:szCs w:val="22"/>
              <w:lang w:eastAsia="fr-FR"/>
            </w:rPr>
          </w:pPr>
          <w:hyperlink w:anchor="_Toc205890337" w:history="1">
            <w:r w:rsidR="002C1DB2" w:rsidRPr="006F5F25">
              <w:rPr>
                <w:rStyle w:val="Lienhypertexte"/>
              </w:rPr>
              <w:t>7.2. Politiques publiques et institutionnelles</w:t>
            </w:r>
            <w:r w:rsidR="002C1DB2">
              <w:rPr>
                <w:webHidden/>
              </w:rPr>
              <w:tab/>
            </w:r>
            <w:r w:rsidR="002C1DB2">
              <w:rPr>
                <w:webHidden/>
              </w:rPr>
              <w:fldChar w:fldCharType="begin"/>
            </w:r>
            <w:r w:rsidR="002C1DB2">
              <w:rPr>
                <w:webHidden/>
              </w:rPr>
              <w:instrText xml:space="preserve"> PAGEREF _Toc205890337 \h </w:instrText>
            </w:r>
            <w:r w:rsidR="002C1DB2">
              <w:rPr>
                <w:webHidden/>
              </w:rPr>
            </w:r>
            <w:r w:rsidR="002C1DB2">
              <w:rPr>
                <w:webHidden/>
              </w:rPr>
              <w:fldChar w:fldCharType="separate"/>
            </w:r>
            <w:r w:rsidR="002A6A0F">
              <w:rPr>
                <w:webHidden/>
              </w:rPr>
              <w:t>228</w:t>
            </w:r>
            <w:r w:rsidR="002C1DB2">
              <w:rPr>
                <w:webHidden/>
              </w:rPr>
              <w:fldChar w:fldCharType="end"/>
            </w:r>
          </w:hyperlink>
        </w:p>
        <w:p w14:paraId="42ECE103" w14:textId="77777777" w:rsidR="002C1DB2" w:rsidRDefault="005F21A4" w:rsidP="002C1DB2">
          <w:pPr>
            <w:pStyle w:val="TM2"/>
            <w:rPr>
              <w:rFonts w:asciiTheme="minorHAnsi" w:eastAsiaTheme="minorEastAsia" w:hAnsiTheme="minorHAnsi" w:cstheme="minorBidi"/>
              <w:sz w:val="22"/>
              <w:szCs w:val="22"/>
              <w:lang w:eastAsia="fr-FR"/>
            </w:rPr>
          </w:pPr>
          <w:hyperlink w:anchor="_Toc205890338" w:history="1">
            <w:r w:rsidR="002C1DB2" w:rsidRPr="006F5F25">
              <w:rPr>
                <w:rStyle w:val="Lienhypertexte"/>
              </w:rPr>
              <w:t>7.2.1. Cadres stratégiques et création du département de l’enfant et de la famille</w:t>
            </w:r>
            <w:r w:rsidR="002C1DB2">
              <w:rPr>
                <w:webHidden/>
              </w:rPr>
              <w:tab/>
            </w:r>
            <w:r w:rsidR="002C1DB2">
              <w:rPr>
                <w:webHidden/>
              </w:rPr>
              <w:fldChar w:fldCharType="begin"/>
            </w:r>
            <w:r w:rsidR="002C1DB2">
              <w:rPr>
                <w:webHidden/>
              </w:rPr>
              <w:instrText xml:space="preserve"> PAGEREF _Toc205890338 \h </w:instrText>
            </w:r>
            <w:r w:rsidR="002C1DB2">
              <w:rPr>
                <w:webHidden/>
              </w:rPr>
            </w:r>
            <w:r w:rsidR="002C1DB2">
              <w:rPr>
                <w:webHidden/>
              </w:rPr>
              <w:fldChar w:fldCharType="separate"/>
            </w:r>
            <w:r w:rsidR="002A6A0F">
              <w:rPr>
                <w:webHidden/>
              </w:rPr>
              <w:t>228</w:t>
            </w:r>
            <w:r w:rsidR="002C1DB2">
              <w:rPr>
                <w:webHidden/>
              </w:rPr>
              <w:fldChar w:fldCharType="end"/>
            </w:r>
          </w:hyperlink>
        </w:p>
        <w:p w14:paraId="1480FF97" w14:textId="77777777" w:rsidR="002C1DB2" w:rsidRDefault="005F21A4" w:rsidP="002C1DB2">
          <w:pPr>
            <w:pStyle w:val="TM2"/>
            <w:rPr>
              <w:rFonts w:asciiTheme="minorHAnsi" w:eastAsiaTheme="minorEastAsia" w:hAnsiTheme="minorHAnsi" w:cstheme="minorBidi"/>
              <w:sz w:val="22"/>
              <w:szCs w:val="22"/>
              <w:lang w:eastAsia="fr-FR"/>
            </w:rPr>
          </w:pPr>
          <w:hyperlink w:anchor="_Toc205890339" w:history="1">
            <w:r w:rsidR="002C1DB2" w:rsidRPr="006F5F25">
              <w:rPr>
                <w:rStyle w:val="Lienhypertexte"/>
              </w:rPr>
              <w:t>7.2.2. Société civile</w:t>
            </w:r>
            <w:r w:rsidR="002C1DB2">
              <w:rPr>
                <w:webHidden/>
              </w:rPr>
              <w:tab/>
            </w:r>
            <w:r w:rsidR="002C1DB2">
              <w:rPr>
                <w:webHidden/>
              </w:rPr>
              <w:fldChar w:fldCharType="begin"/>
            </w:r>
            <w:r w:rsidR="002C1DB2">
              <w:rPr>
                <w:webHidden/>
              </w:rPr>
              <w:instrText xml:space="preserve"> PAGEREF _Toc205890339 \h </w:instrText>
            </w:r>
            <w:r w:rsidR="002C1DB2">
              <w:rPr>
                <w:webHidden/>
              </w:rPr>
            </w:r>
            <w:r w:rsidR="002C1DB2">
              <w:rPr>
                <w:webHidden/>
              </w:rPr>
              <w:fldChar w:fldCharType="separate"/>
            </w:r>
            <w:r w:rsidR="002A6A0F">
              <w:rPr>
                <w:webHidden/>
              </w:rPr>
              <w:t>229</w:t>
            </w:r>
            <w:r w:rsidR="002C1DB2">
              <w:rPr>
                <w:webHidden/>
              </w:rPr>
              <w:fldChar w:fldCharType="end"/>
            </w:r>
          </w:hyperlink>
        </w:p>
        <w:p w14:paraId="33DA12FB" w14:textId="77777777" w:rsidR="002C1DB2" w:rsidRDefault="005F21A4" w:rsidP="002C1DB2">
          <w:pPr>
            <w:pStyle w:val="TM2"/>
            <w:rPr>
              <w:rFonts w:asciiTheme="minorHAnsi" w:eastAsiaTheme="minorEastAsia" w:hAnsiTheme="minorHAnsi" w:cstheme="minorBidi"/>
              <w:sz w:val="22"/>
              <w:szCs w:val="22"/>
              <w:lang w:eastAsia="fr-FR"/>
            </w:rPr>
          </w:pPr>
          <w:hyperlink w:anchor="_Toc205890340" w:history="1">
            <w:r w:rsidR="002C1DB2" w:rsidRPr="006F5F25">
              <w:rPr>
                <w:rStyle w:val="Lienhypertexte"/>
              </w:rPr>
              <w:t>7.3. Interaction entre acteurs et rétablissement des liens sociaux</w:t>
            </w:r>
            <w:r w:rsidR="002C1DB2">
              <w:rPr>
                <w:webHidden/>
              </w:rPr>
              <w:tab/>
            </w:r>
            <w:r w:rsidR="002C1DB2">
              <w:rPr>
                <w:webHidden/>
              </w:rPr>
              <w:fldChar w:fldCharType="begin"/>
            </w:r>
            <w:r w:rsidR="002C1DB2">
              <w:rPr>
                <w:webHidden/>
              </w:rPr>
              <w:instrText xml:space="preserve"> PAGEREF _Toc205890340 \h </w:instrText>
            </w:r>
            <w:r w:rsidR="002C1DB2">
              <w:rPr>
                <w:webHidden/>
              </w:rPr>
            </w:r>
            <w:r w:rsidR="002C1DB2">
              <w:rPr>
                <w:webHidden/>
              </w:rPr>
              <w:fldChar w:fldCharType="separate"/>
            </w:r>
            <w:r w:rsidR="002A6A0F">
              <w:rPr>
                <w:webHidden/>
              </w:rPr>
              <w:t>230</w:t>
            </w:r>
            <w:r w:rsidR="002C1DB2">
              <w:rPr>
                <w:webHidden/>
              </w:rPr>
              <w:fldChar w:fldCharType="end"/>
            </w:r>
          </w:hyperlink>
        </w:p>
        <w:p w14:paraId="5016F9D4" w14:textId="77777777" w:rsidR="002C1DB2" w:rsidRDefault="005F21A4" w:rsidP="002C1DB2">
          <w:pPr>
            <w:pStyle w:val="TM2"/>
            <w:rPr>
              <w:rFonts w:asciiTheme="minorHAnsi" w:eastAsiaTheme="minorEastAsia" w:hAnsiTheme="minorHAnsi" w:cstheme="minorBidi"/>
              <w:sz w:val="22"/>
              <w:szCs w:val="22"/>
              <w:lang w:eastAsia="fr-FR"/>
            </w:rPr>
          </w:pPr>
          <w:hyperlink w:anchor="_Toc205890341" w:history="1">
            <w:r w:rsidR="002C1DB2" w:rsidRPr="006F5F25">
              <w:rPr>
                <w:rStyle w:val="Lienhypertexte"/>
              </w:rPr>
              <w:t>7.3.1. Coordination et communication entre acteurs non consolidées</w:t>
            </w:r>
            <w:r w:rsidR="002C1DB2">
              <w:rPr>
                <w:webHidden/>
              </w:rPr>
              <w:tab/>
            </w:r>
            <w:r w:rsidR="002C1DB2">
              <w:rPr>
                <w:webHidden/>
              </w:rPr>
              <w:fldChar w:fldCharType="begin"/>
            </w:r>
            <w:r w:rsidR="002C1DB2">
              <w:rPr>
                <w:webHidden/>
              </w:rPr>
              <w:instrText xml:space="preserve"> PAGEREF _Toc205890341 \h </w:instrText>
            </w:r>
            <w:r w:rsidR="002C1DB2">
              <w:rPr>
                <w:webHidden/>
              </w:rPr>
            </w:r>
            <w:r w:rsidR="002C1DB2">
              <w:rPr>
                <w:webHidden/>
              </w:rPr>
              <w:fldChar w:fldCharType="separate"/>
            </w:r>
            <w:r w:rsidR="002A6A0F">
              <w:rPr>
                <w:webHidden/>
              </w:rPr>
              <w:t>230</w:t>
            </w:r>
            <w:r w:rsidR="002C1DB2">
              <w:rPr>
                <w:webHidden/>
              </w:rPr>
              <w:fldChar w:fldCharType="end"/>
            </w:r>
          </w:hyperlink>
        </w:p>
        <w:p w14:paraId="1C7B2145" w14:textId="77777777" w:rsidR="002C1DB2" w:rsidRDefault="005F21A4" w:rsidP="002C1DB2">
          <w:pPr>
            <w:pStyle w:val="TM2"/>
            <w:rPr>
              <w:rFonts w:asciiTheme="minorHAnsi" w:eastAsiaTheme="minorEastAsia" w:hAnsiTheme="minorHAnsi" w:cstheme="minorBidi"/>
              <w:sz w:val="22"/>
              <w:szCs w:val="22"/>
              <w:lang w:eastAsia="fr-FR"/>
            </w:rPr>
          </w:pPr>
          <w:hyperlink w:anchor="_Toc205890342" w:history="1">
            <w:r w:rsidR="002C1DB2" w:rsidRPr="006F5F25">
              <w:rPr>
                <w:rStyle w:val="Lienhypertexte"/>
              </w:rPr>
              <w:t>7.3.2. Collaboration entre la police et les acteurs sociaux</w:t>
            </w:r>
            <w:r w:rsidR="002C1DB2">
              <w:rPr>
                <w:webHidden/>
              </w:rPr>
              <w:tab/>
            </w:r>
            <w:r w:rsidR="002C1DB2">
              <w:rPr>
                <w:webHidden/>
              </w:rPr>
              <w:fldChar w:fldCharType="begin"/>
            </w:r>
            <w:r w:rsidR="002C1DB2">
              <w:rPr>
                <w:webHidden/>
              </w:rPr>
              <w:instrText xml:space="preserve"> PAGEREF _Toc205890342 \h </w:instrText>
            </w:r>
            <w:r w:rsidR="002C1DB2">
              <w:rPr>
                <w:webHidden/>
              </w:rPr>
            </w:r>
            <w:r w:rsidR="002C1DB2">
              <w:rPr>
                <w:webHidden/>
              </w:rPr>
              <w:fldChar w:fldCharType="separate"/>
            </w:r>
            <w:r w:rsidR="002A6A0F">
              <w:rPr>
                <w:webHidden/>
              </w:rPr>
              <w:t>232</w:t>
            </w:r>
            <w:r w:rsidR="002C1DB2">
              <w:rPr>
                <w:webHidden/>
              </w:rPr>
              <w:fldChar w:fldCharType="end"/>
            </w:r>
          </w:hyperlink>
        </w:p>
        <w:p w14:paraId="3AB81315" w14:textId="77777777" w:rsidR="002C1DB2" w:rsidRDefault="005F21A4" w:rsidP="002C1DB2">
          <w:pPr>
            <w:pStyle w:val="TM2"/>
            <w:rPr>
              <w:rFonts w:asciiTheme="minorHAnsi" w:eastAsiaTheme="minorEastAsia" w:hAnsiTheme="minorHAnsi" w:cstheme="minorBidi"/>
              <w:sz w:val="22"/>
              <w:szCs w:val="22"/>
              <w:lang w:eastAsia="fr-FR"/>
            </w:rPr>
          </w:pPr>
          <w:hyperlink w:anchor="_Toc205890343" w:history="1">
            <w:r w:rsidR="002C1DB2" w:rsidRPr="006F5F25">
              <w:rPr>
                <w:rStyle w:val="Lienhypertexte"/>
              </w:rPr>
              <w:t>7.4. Usage de l’approche répressive dans le retrait des enfants en situation de rue</w:t>
            </w:r>
            <w:r w:rsidR="002C1DB2">
              <w:rPr>
                <w:webHidden/>
              </w:rPr>
              <w:tab/>
            </w:r>
            <w:r w:rsidR="002C1DB2">
              <w:rPr>
                <w:webHidden/>
              </w:rPr>
              <w:fldChar w:fldCharType="begin"/>
            </w:r>
            <w:r w:rsidR="002C1DB2">
              <w:rPr>
                <w:webHidden/>
              </w:rPr>
              <w:instrText xml:space="preserve"> PAGEREF _Toc205890343 \h </w:instrText>
            </w:r>
            <w:r w:rsidR="002C1DB2">
              <w:rPr>
                <w:webHidden/>
              </w:rPr>
            </w:r>
            <w:r w:rsidR="002C1DB2">
              <w:rPr>
                <w:webHidden/>
              </w:rPr>
              <w:fldChar w:fldCharType="separate"/>
            </w:r>
            <w:r w:rsidR="002A6A0F">
              <w:rPr>
                <w:webHidden/>
              </w:rPr>
              <w:t>234</w:t>
            </w:r>
            <w:r w:rsidR="002C1DB2">
              <w:rPr>
                <w:webHidden/>
              </w:rPr>
              <w:fldChar w:fldCharType="end"/>
            </w:r>
          </w:hyperlink>
        </w:p>
        <w:p w14:paraId="42C0DD40" w14:textId="77777777" w:rsidR="002C1DB2" w:rsidRDefault="005F21A4" w:rsidP="002C1DB2">
          <w:pPr>
            <w:pStyle w:val="TM2"/>
            <w:rPr>
              <w:rFonts w:asciiTheme="minorHAnsi" w:eastAsiaTheme="minorEastAsia" w:hAnsiTheme="minorHAnsi" w:cstheme="minorBidi"/>
              <w:sz w:val="22"/>
              <w:szCs w:val="22"/>
              <w:lang w:eastAsia="fr-FR"/>
            </w:rPr>
          </w:pPr>
          <w:hyperlink w:anchor="_Toc205890344" w:history="1">
            <w:r w:rsidR="002C1DB2" w:rsidRPr="006F5F25">
              <w:rPr>
                <w:rStyle w:val="Lienhypertexte"/>
              </w:rPr>
              <w:t>7.4.1. Rafles intempestives et ses effets sur la vie des enfants</w:t>
            </w:r>
            <w:r w:rsidR="002C1DB2">
              <w:rPr>
                <w:webHidden/>
              </w:rPr>
              <w:tab/>
            </w:r>
            <w:r w:rsidR="002C1DB2">
              <w:rPr>
                <w:webHidden/>
              </w:rPr>
              <w:fldChar w:fldCharType="begin"/>
            </w:r>
            <w:r w:rsidR="002C1DB2">
              <w:rPr>
                <w:webHidden/>
              </w:rPr>
              <w:instrText xml:space="preserve"> PAGEREF _Toc205890344 \h </w:instrText>
            </w:r>
            <w:r w:rsidR="002C1DB2">
              <w:rPr>
                <w:webHidden/>
              </w:rPr>
            </w:r>
            <w:r w:rsidR="002C1DB2">
              <w:rPr>
                <w:webHidden/>
              </w:rPr>
              <w:fldChar w:fldCharType="separate"/>
            </w:r>
            <w:r w:rsidR="002A6A0F">
              <w:rPr>
                <w:webHidden/>
              </w:rPr>
              <w:t>235</w:t>
            </w:r>
            <w:r w:rsidR="002C1DB2">
              <w:rPr>
                <w:webHidden/>
              </w:rPr>
              <w:fldChar w:fldCharType="end"/>
            </w:r>
          </w:hyperlink>
        </w:p>
        <w:p w14:paraId="7BF4CB2B" w14:textId="77777777" w:rsidR="002C1DB2" w:rsidRDefault="005F21A4" w:rsidP="002C1DB2">
          <w:pPr>
            <w:pStyle w:val="TM2"/>
            <w:rPr>
              <w:rFonts w:asciiTheme="minorHAnsi" w:eastAsiaTheme="minorEastAsia" w:hAnsiTheme="minorHAnsi" w:cstheme="minorBidi"/>
              <w:sz w:val="22"/>
              <w:szCs w:val="22"/>
              <w:lang w:eastAsia="fr-FR"/>
            </w:rPr>
          </w:pPr>
          <w:hyperlink w:anchor="_Toc205890345" w:history="1">
            <w:r w:rsidR="002C1DB2" w:rsidRPr="006F5F25">
              <w:rPr>
                <w:rStyle w:val="Lienhypertexte"/>
              </w:rPr>
              <w:t>7.4.1.1. État de stress post-traumatique chez les enfants en situation de rue</w:t>
            </w:r>
            <w:r w:rsidR="002C1DB2">
              <w:rPr>
                <w:webHidden/>
              </w:rPr>
              <w:tab/>
            </w:r>
            <w:r w:rsidR="002C1DB2">
              <w:rPr>
                <w:webHidden/>
              </w:rPr>
              <w:fldChar w:fldCharType="begin"/>
            </w:r>
            <w:r w:rsidR="002C1DB2">
              <w:rPr>
                <w:webHidden/>
              </w:rPr>
              <w:instrText xml:space="preserve"> PAGEREF _Toc205890345 \h </w:instrText>
            </w:r>
            <w:r w:rsidR="002C1DB2">
              <w:rPr>
                <w:webHidden/>
              </w:rPr>
            </w:r>
            <w:r w:rsidR="002C1DB2">
              <w:rPr>
                <w:webHidden/>
              </w:rPr>
              <w:fldChar w:fldCharType="separate"/>
            </w:r>
            <w:r w:rsidR="002A6A0F">
              <w:rPr>
                <w:webHidden/>
              </w:rPr>
              <w:t>237</w:t>
            </w:r>
            <w:r w:rsidR="002C1DB2">
              <w:rPr>
                <w:webHidden/>
              </w:rPr>
              <w:fldChar w:fldCharType="end"/>
            </w:r>
          </w:hyperlink>
        </w:p>
        <w:p w14:paraId="7923388A" w14:textId="77777777" w:rsidR="002C1DB2" w:rsidRDefault="005F21A4" w:rsidP="002C1DB2">
          <w:pPr>
            <w:pStyle w:val="TM2"/>
            <w:rPr>
              <w:rFonts w:asciiTheme="minorHAnsi" w:eastAsiaTheme="minorEastAsia" w:hAnsiTheme="minorHAnsi" w:cstheme="minorBidi"/>
              <w:sz w:val="22"/>
              <w:szCs w:val="22"/>
              <w:lang w:eastAsia="fr-FR"/>
            </w:rPr>
          </w:pPr>
          <w:hyperlink w:anchor="_Toc205890346" w:history="1">
            <w:r w:rsidR="002C1DB2" w:rsidRPr="006F5F25">
              <w:rPr>
                <w:rStyle w:val="Lienhypertexte"/>
              </w:rPr>
              <w:t>7.4.1.2. Limitations des demandeurs de services sociaux</w:t>
            </w:r>
            <w:r w:rsidR="002C1DB2">
              <w:rPr>
                <w:webHidden/>
              </w:rPr>
              <w:tab/>
            </w:r>
            <w:r w:rsidR="002C1DB2">
              <w:rPr>
                <w:webHidden/>
              </w:rPr>
              <w:fldChar w:fldCharType="begin"/>
            </w:r>
            <w:r w:rsidR="002C1DB2">
              <w:rPr>
                <w:webHidden/>
              </w:rPr>
              <w:instrText xml:space="preserve"> PAGEREF _Toc205890346 \h </w:instrText>
            </w:r>
            <w:r w:rsidR="002C1DB2">
              <w:rPr>
                <w:webHidden/>
              </w:rPr>
            </w:r>
            <w:r w:rsidR="002C1DB2">
              <w:rPr>
                <w:webHidden/>
              </w:rPr>
              <w:fldChar w:fldCharType="separate"/>
            </w:r>
            <w:r w:rsidR="002A6A0F">
              <w:rPr>
                <w:webHidden/>
              </w:rPr>
              <w:t>237</w:t>
            </w:r>
            <w:r w:rsidR="002C1DB2">
              <w:rPr>
                <w:webHidden/>
              </w:rPr>
              <w:fldChar w:fldCharType="end"/>
            </w:r>
          </w:hyperlink>
        </w:p>
        <w:p w14:paraId="573CF327" w14:textId="77777777" w:rsidR="002C1DB2" w:rsidRDefault="005F21A4" w:rsidP="002C1DB2">
          <w:pPr>
            <w:pStyle w:val="TM2"/>
            <w:rPr>
              <w:rFonts w:asciiTheme="minorHAnsi" w:eastAsiaTheme="minorEastAsia" w:hAnsiTheme="minorHAnsi" w:cstheme="minorBidi"/>
              <w:sz w:val="22"/>
              <w:szCs w:val="22"/>
              <w:lang w:eastAsia="fr-FR"/>
            </w:rPr>
          </w:pPr>
          <w:hyperlink w:anchor="_Toc205890347" w:history="1">
            <w:r w:rsidR="002C1DB2" w:rsidRPr="006F5F25">
              <w:rPr>
                <w:rStyle w:val="Lienhypertexte"/>
              </w:rPr>
              <w:t>7.4.1.3. Quand les enfants et la police se regardent en chiens de faïence</w:t>
            </w:r>
            <w:r w:rsidR="002C1DB2">
              <w:rPr>
                <w:webHidden/>
              </w:rPr>
              <w:tab/>
            </w:r>
            <w:r w:rsidR="002C1DB2">
              <w:rPr>
                <w:webHidden/>
              </w:rPr>
              <w:fldChar w:fldCharType="begin"/>
            </w:r>
            <w:r w:rsidR="002C1DB2">
              <w:rPr>
                <w:webHidden/>
              </w:rPr>
              <w:instrText xml:space="preserve"> PAGEREF _Toc205890347 \h </w:instrText>
            </w:r>
            <w:r w:rsidR="002C1DB2">
              <w:rPr>
                <w:webHidden/>
              </w:rPr>
            </w:r>
            <w:r w:rsidR="002C1DB2">
              <w:rPr>
                <w:webHidden/>
              </w:rPr>
              <w:fldChar w:fldCharType="separate"/>
            </w:r>
            <w:r w:rsidR="002A6A0F">
              <w:rPr>
                <w:webHidden/>
              </w:rPr>
              <w:t>238</w:t>
            </w:r>
            <w:r w:rsidR="002C1DB2">
              <w:rPr>
                <w:webHidden/>
              </w:rPr>
              <w:fldChar w:fldCharType="end"/>
            </w:r>
          </w:hyperlink>
        </w:p>
        <w:p w14:paraId="58490418" w14:textId="77777777" w:rsidR="002C1DB2" w:rsidRDefault="005F21A4" w:rsidP="002C1DB2">
          <w:pPr>
            <w:pStyle w:val="TM2"/>
            <w:rPr>
              <w:rFonts w:asciiTheme="minorHAnsi" w:eastAsiaTheme="minorEastAsia" w:hAnsiTheme="minorHAnsi" w:cstheme="minorBidi"/>
              <w:sz w:val="22"/>
              <w:szCs w:val="22"/>
              <w:lang w:eastAsia="fr-FR"/>
            </w:rPr>
          </w:pPr>
          <w:hyperlink w:anchor="_Toc205890348" w:history="1">
            <w:r w:rsidR="002C1DB2" w:rsidRPr="006F5F25">
              <w:rPr>
                <w:rStyle w:val="Lienhypertexte"/>
              </w:rPr>
              <w:t>7.4.1.4. Quand la faim augmente la tension entre la police et les enfants en situation de rue</w:t>
            </w:r>
            <w:r w:rsidR="002C1DB2">
              <w:rPr>
                <w:webHidden/>
              </w:rPr>
              <w:tab/>
            </w:r>
            <w:r w:rsidR="002C1DB2">
              <w:rPr>
                <w:webHidden/>
              </w:rPr>
              <w:fldChar w:fldCharType="begin"/>
            </w:r>
            <w:r w:rsidR="002C1DB2">
              <w:rPr>
                <w:webHidden/>
              </w:rPr>
              <w:instrText xml:space="preserve"> PAGEREF _Toc205890348 \h </w:instrText>
            </w:r>
            <w:r w:rsidR="002C1DB2">
              <w:rPr>
                <w:webHidden/>
              </w:rPr>
            </w:r>
            <w:r w:rsidR="002C1DB2">
              <w:rPr>
                <w:webHidden/>
              </w:rPr>
              <w:fldChar w:fldCharType="separate"/>
            </w:r>
            <w:r w:rsidR="002A6A0F">
              <w:rPr>
                <w:webHidden/>
              </w:rPr>
              <w:t>239</w:t>
            </w:r>
            <w:r w:rsidR="002C1DB2">
              <w:rPr>
                <w:webHidden/>
              </w:rPr>
              <w:fldChar w:fldCharType="end"/>
            </w:r>
          </w:hyperlink>
        </w:p>
        <w:p w14:paraId="042F0043" w14:textId="77777777" w:rsidR="002C1DB2" w:rsidRDefault="005F21A4" w:rsidP="002C1DB2">
          <w:pPr>
            <w:pStyle w:val="TM2"/>
            <w:rPr>
              <w:rFonts w:asciiTheme="minorHAnsi" w:eastAsiaTheme="minorEastAsia" w:hAnsiTheme="minorHAnsi" w:cstheme="minorBidi"/>
              <w:sz w:val="22"/>
              <w:szCs w:val="22"/>
              <w:lang w:eastAsia="fr-FR"/>
            </w:rPr>
          </w:pPr>
          <w:hyperlink w:anchor="_Toc205890349" w:history="1">
            <w:r w:rsidR="002C1DB2" w:rsidRPr="006F5F25">
              <w:rPr>
                <w:rStyle w:val="Lienhypertexte"/>
              </w:rPr>
              <w:t>7.4.2. Dissuasion</w:t>
            </w:r>
            <w:r w:rsidR="002C1DB2">
              <w:rPr>
                <w:webHidden/>
              </w:rPr>
              <w:tab/>
            </w:r>
            <w:r w:rsidR="002C1DB2">
              <w:rPr>
                <w:webHidden/>
              </w:rPr>
              <w:fldChar w:fldCharType="begin"/>
            </w:r>
            <w:r w:rsidR="002C1DB2">
              <w:rPr>
                <w:webHidden/>
              </w:rPr>
              <w:instrText xml:space="preserve"> PAGEREF _Toc205890349 \h </w:instrText>
            </w:r>
            <w:r w:rsidR="002C1DB2">
              <w:rPr>
                <w:webHidden/>
              </w:rPr>
            </w:r>
            <w:r w:rsidR="002C1DB2">
              <w:rPr>
                <w:webHidden/>
              </w:rPr>
              <w:fldChar w:fldCharType="separate"/>
            </w:r>
            <w:r w:rsidR="002A6A0F">
              <w:rPr>
                <w:webHidden/>
              </w:rPr>
              <w:t>241</w:t>
            </w:r>
            <w:r w:rsidR="002C1DB2">
              <w:rPr>
                <w:webHidden/>
              </w:rPr>
              <w:fldChar w:fldCharType="end"/>
            </w:r>
          </w:hyperlink>
        </w:p>
        <w:p w14:paraId="1A29C144" w14:textId="77777777" w:rsidR="002C1DB2" w:rsidRDefault="005F21A4" w:rsidP="002C1DB2">
          <w:pPr>
            <w:pStyle w:val="TM2"/>
            <w:rPr>
              <w:rFonts w:asciiTheme="minorHAnsi" w:eastAsiaTheme="minorEastAsia" w:hAnsiTheme="minorHAnsi" w:cstheme="minorBidi"/>
              <w:sz w:val="22"/>
              <w:szCs w:val="22"/>
              <w:lang w:eastAsia="fr-FR"/>
            </w:rPr>
          </w:pPr>
          <w:hyperlink w:anchor="_Toc205890350" w:history="1">
            <w:r w:rsidR="002C1DB2" w:rsidRPr="006F5F25">
              <w:rPr>
                <w:rStyle w:val="Lienhypertexte"/>
              </w:rPr>
              <w:t xml:space="preserve">7.4.3. Délocalisation vers le Centre de réeducation de cankuzo: Entre espoir et </w:t>
            </w:r>
            <w:r w:rsidR="002C1DB2">
              <w:rPr>
                <w:rFonts w:asciiTheme="minorHAnsi" w:eastAsiaTheme="minorEastAsia" w:hAnsiTheme="minorHAnsi" w:cstheme="minorBidi"/>
                <w:sz w:val="22"/>
                <w:szCs w:val="22"/>
                <w:lang w:eastAsia="fr-FR"/>
              </w:rPr>
              <w:tab/>
            </w:r>
            <w:r w:rsidR="002C1DB2" w:rsidRPr="006F5F25">
              <w:rPr>
                <w:rStyle w:val="Lienhypertexte"/>
              </w:rPr>
              <w:t>désespoir de la réinsertion des enfants</w:t>
            </w:r>
            <w:r w:rsidR="002C1DB2">
              <w:rPr>
                <w:webHidden/>
              </w:rPr>
              <w:tab/>
            </w:r>
            <w:r w:rsidR="002C1DB2">
              <w:rPr>
                <w:webHidden/>
              </w:rPr>
              <w:fldChar w:fldCharType="begin"/>
            </w:r>
            <w:r w:rsidR="002C1DB2">
              <w:rPr>
                <w:webHidden/>
              </w:rPr>
              <w:instrText xml:space="preserve"> PAGEREF _Toc205890350 \h </w:instrText>
            </w:r>
            <w:r w:rsidR="002C1DB2">
              <w:rPr>
                <w:webHidden/>
              </w:rPr>
            </w:r>
            <w:r w:rsidR="002C1DB2">
              <w:rPr>
                <w:webHidden/>
              </w:rPr>
              <w:fldChar w:fldCharType="separate"/>
            </w:r>
            <w:r w:rsidR="002A6A0F">
              <w:rPr>
                <w:webHidden/>
              </w:rPr>
              <w:t>242</w:t>
            </w:r>
            <w:r w:rsidR="002C1DB2">
              <w:rPr>
                <w:webHidden/>
              </w:rPr>
              <w:fldChar w:fldCharType="end"/>
            </w:r>
          </w:hyperlink>
        </w:p>
        <w:p w14:paraId="4EE806A6" w14:textId="77777777" w:rsidR="002C1DB2" w:rsidRDefault="005F21A4" w:rsidP="002C1DB2">
          <w:pPr>
            <w:pStyle w:val="TM2"/>
            <w:rPr>
              <w:rFonts w:asciiTheme="minorHAnsi" w:eastAsiaTheme="minorEastAsia" w:hAnsiTheme="minorHAnsi" w:cstheme="minorBidi"/>
              <w:sz w:val="22"/>
              <w:szCs w:val="22"/>
              <w:lang w:eastAsia="fr-FR"/>
            </w:rPr>
          </w:pPr>
          <w:hyperlink w:anchor="_Toc205890351" w:history="1">
            <w:r w:rsidR="002C1DB2" w:rsidRPr="006F5F25">
              <w:rPr>
                <w:rStyle w:val="Lienhypertexte"/>
              </w:rPr>
              <w:t>7.5. Interactions entre l’enfant et la famille : plaintes et regrets des parents</w:t>
            </w:r>
            <w:r w:rsidR="002C1DB2">
              <w:rPr>
                <w:webHidden/>
              </w:rPr>
              <w:tab/>
            </w:r>
            <w:r w:rsidR="002C1DB2">
              <w:rPr>
                <w:webHidden/>
              </w:rPr>
              <w:fldChar w:fldCharType="begin"/>
            </w:r>
            <w:r w:rsidR="002C1DB2">
              <w:rPr>
                <w:webHidden/>
              </w:rPr>
              <w:instrText xml:space="preserve"> PAGEREF _Toc205890351 \h </w:instrText>
            </w:r>
            <w:r w:rsidR="002C1DB2">
              <w:rPr>
                <w:webHidden/>
              </w:rPr>
            </w:r>
            <w:r w:rsidR="002C1DB2">
              <w:rPr>
                <w:webHidden/>
              </w:rPr>
              <w:fldChar w:fldCharType="separate"/>
            </w:r>
            <w:r w:rsidR="002A6A0F">
              <w:rPr>
                <w:webHidden/>
              </w:rPr>
              <w:t>243</w:t>
            </w:r>
            <w:r w:rsidR="002C1DB2">
              <w:rPr>
                <w:webHidden/>
              </w:rPr>
              <w:fldChar w:fldCharType="end"/>
            </w:r>
          </w:hyperlink>
        </w:p>
        <w:p w14:paraId="3653E9F1" w14:textId="77777777" w:rsidR="002C1DB2" w:rsidRDefault="005F21A4" w:rsidP="002C1DB2">
          <w:pPr>
            <w:pStyle w:val="TM2"/>
            <w:rPr>
              <w:rFonts w:asciiTheme="minorHAnsi" w:eastAsiaTheme="minorEastAsia" w:hAnsiTheme="minorHAnsi" w:cstheme="minorBidi"/>
              <w:sz w:val="22"/>
              <w:szCs w:val="22"/>
              <w:lang w:eastAsia="fr-FR"/>
            </w:rPr>
          </w:pPr>
          <w:hyperlink w:anchor="_Toc205890352" w:history="1">
            <w:r w:rsidR="002C1DB2" w:rsidRPr="006F5F25">
              <w:rPr>
                <w:rStyle w:val="Lienhypertexte"/>
              </w:rPr>
              <w:t>7.6.  Sortie de rue et réinsertion</w:t>
            </w:r>
            <w:r w:rsidR="002C1DB2">
              <w:rPr>
                <w:webHidden/>
              </w:rPr>
              <w:tab/>
            </w:r>
            <w:r w:rsidR="002C1DB2">
              <w:rPr>
                <w:webHidden/>
              </w:rPr>
              <w:fldChar w:fldCharType="begin"/>
            </w:r>
            <w:r w:rsidR="002C1DB2">
              <w:rPr>
                <w:webHidden/>
              </w:rPr>
              <w:instrText xml:space="preserve"> PAGEREF _Toc205890352 \h </w:instrText>
            </w:r>
            <w:r w:rsidR="002C1DB2">
              <w:rPr>
                <w:webHidden/>
              </w:rPr>
            </w:r>
            <w:r w:rsidR="002C1DB2">
              <w:rPr>
                <w:webHidden/>
              </w:rPr>
              <w:fldChar w:fldCharType="separate"/>
            </w:r>
            <w:r w:rsidR="002A6A0F">
              <w:rPr>
                <w:webHidden/>
              </w:rPr>
              <w:t>246</w:t>
            </w:r>
            <w:r w:rsidR="002C1DB2">
              <w:rPr>
                <w:webHidden/>
              </w:rPr>
              <w:fldChar w:fldCharType="end"/>
            </w:r>
          </w:hyperlink>
        </w:p>
        <w:p w14:paraId="4C42A202" w14:textId="77777777" w:rsidR="002C1DB2" w:rsidRDefault="005F21A4" w:rsidP="002C1DB2">
          <w:pPr>
            <w:pStyle w:val="TM2"/>
            <w:rPr>
              <w:rFonts w:asciiTheme="minorHAnsi" w:eastAsiaTheme="minorEastAsia" w:hAnsiTheme="minorHAnsi" w:cstheme="minorBidi"/>
              <w:sz w:val="22"/>
              <w:szCs w:val="22"/>
              <w:lang w:eastAsia="fr-FR"/>
            </w:rPr>
          </w:pPr>
          <w:hyperlink w:anchor="_Toc205890353" w:history="1">
            <w:r w:rsidR="002C1DB2" w:rsidRPr="006F5F25">
              <w:rPr>
                <w:rStyle w:val="Lienhypertexte"/>
              </w:rPr>
              <w:t>7.7. Etude de cas sur les typologies de trajectoires d’enfants</w:t>
            </w:r>
            <w:r w:rsidR="002C1DB2">
              <w:rPr>
                <w:webHidden/>
              </w:rPr>
              <w:tab/>
            </w:r>
            <w:r w:rsidR="002C1DB2">
              <w:rPr>
                <w:webHidden/>
              </w:rPr>
              <w:fldChar w:fldCharType="begin"/>
            </w:r>
            <w:r w:rsidR="002C1DB2">
              <w:rPr>
                <w:webHidden/>
              </w:rPr>
              <w:instrText xml:space="preserve"> PAGEREF _Toc205890353 \h </w:instrText>
            </w:r>
            <w:r w:rsidR="002C1DB2">
              <w:rPr>
                <w:webHidden/>
              </w:rPr>
            </w:r>
            <w:r w:rsidR="002C1DB2">
              <w:rPr>
                <w:webHidden/>
              </w:rPr>
              <w:fldChar w:fldCharType="separate"/>
            </w:r>
            <w:r w:rsidR="002A6A0F">
              <w:rPr>
                <w:webHidden/>
              </w:rPr>
              <w:t>248</w:t>
            </w:r>
            <w:r w:rsidR="002C1DB2">
              <w:rPr>
                <w:webHidden/>
              </w:rPr>
              <w:fldChar w:fldCharType="end"/>
            </w:r>
          </w:hyperlink>
        </w:p>
        <w:p w14:paraId="334E104D" w14:textId="77777777" w:rsidR="002C1DB2" w:rsidRDefault="005F21A4" w:rsidP="002C1DB2">
          <w:pPr>
            <w:pStyle w:val="TM2"/>
            <w:rPr>
              <w:rFonts w:asciiTheme="minorHAnsi" w:eastAsiaTheme="minorEastAsia" w:hAnsiTheme="minorHAnsi" w:cstheme="minorBidi"/>
              <w:sz w:val="22"/>
              <w:szCs w:val="22"/>
              <w:lang w:eastAsia="fr-FR"/>
            </w:rPr>
          </w:pPr>
          <w:hyperlink w:anchor="_Toc205890354" w:history="1">
            <w:r w:rsidR="002C1DB2" w:rsidRPr="006F5F25">
              <w:rPr>
                <w:rStyle w:val="Lienhypertexte"/>
              </w:rPr>
              <w:t>7.7. 1. Profil Tim : Victime de la précarité et de la séparation des parents</w:t>
            </w:r>
            <w:r w:rsidR="002C1DB2">
              <w:rPr>
                <w:webHidden/>
              </w:rPr>
              <w:tab/>
            </w:r>
            <w:r w:rsidR="002C1DB2">
              <w:rPr>
                <w:webHidden/>
              </w:rPr>
              <w:fldChar w:fldCharType="begin"/>
            </w:r>
            <w:r w:rsidR="002C1DB2">
              <w:rPr>
                <w:webHidden/>
              </w:rPr>
              <w:instrText xml:space="preserve"> PAGEREF _Toc205890354 \h </w:instrText>
            </w:r>
            <w:r w:rsidR="002C1DB2">
              <w:rPr>
                <w:webHidden/>
              </w:rPr>
            </w:r>
            <w:r w:rsidR="002C1DB2">
              <w:rPr>
                <w:webHidden/>
              </w:rPr>
              <w:fldChar w:fldCharType="separate"/>
            </w:r>
            <w:r w:rsidR="002A6A0F">
              <w:rPr>
                <w:webHidden/>
              </w:rPr>
              <w:t>248</w:t>
            </w:r>
            <w:r w:rsidR="002C1DB2">
              <w:rPr>
                <w:webHidden/>
              </w:rPr>
              <w:fldChar w:fldCharType="end"/>
            </w:r>
          </w:hyperlink>
        </w:p>
        <w:p w14:paraId="54D43130" w14:textId="77777777" w:rsidR="002C1DB2" w:rsidRDefault="005F21A4" w:rsidP="002C1DB2">
          <w:pPr>
            <w:pStyle w:val="TM2"/>
            <w:rPr>
              <w:rFonts w:asciiTheme="minorHAnsi" w:eastAsiaTheme="minorEastAsia" w:hAnsiTheme="minorHAnsi" w:cstheme="minorBidi"/>
              <w:sz w:val="22"/>
              <w:szCs w:val="22"/>
              <w:lang w:eastAsia="fr-FR"/>
            </w:rPr>
          </w:pPr>
          <w:hyperlink w:anchor="_Toc205890355" w:history="1">
            <w:r w:rsidR="002C1DB2" w:rsidRPr="006F5F25">
              <w:rPr>
                <w:rStyle w:val="Lienhypertexte"/>
              </w:rPr>
              <w:t>7.7.1.1. Dynamiques familiales et sociales</w:t>
            </w:r>
            <w:r w:rsidR="002C1DB2">
              <w:rPr>
                <w:webHidden/>
              </w:rPr>
              <w:tab/>
            </w:r>
            <w:r w:rsidR="002C1DB2">
              <w:rPr>
                <w:webHidden/>
              </w:rPr>
              <w:fldChar w:fldCharType="begin"/>
            </w:r>
            <w:r w:rsidR="002C1DB2">
              <w:rPr>
                <w:webHidden/>
              </w:rPr>
              <w:instrText xml:space="preserve"> PAGEREF _Toc205890355 \h </w:instrText>
            </w:r>
            <w:r w:rsidR="002C1DB2">
              <w:rPr>
                <w:webHidden/>
              </w:rPr>
            </w:r>
            <w:r w:rsidR="002C1DB2">
              <w:rPr>
                <w:webHidden/>
              </w:rPr>
              <w:fldChar w:fldCharType="separate"/>
            </w:r>
            <w:r w:rsidR="002A6A0F">
              <w:rPr>
                <w:webHidden/>
              </w:rPr>
              <w:t>248</w:t>
            </w:r>
            <w:r w:rsidR="002C1DB2">
              <w:rPr>
                <w:webHidden/>
              </w:rPr>
              <w:fldChar w:fldCharType="end"/>
            </w:r>
          </w:hyperlink>
        </w:p>
        <w:p w14:paraId="6B6FE8C2" w14:textId="77777777" w:rsidR="002C1DB2" w:rsidRDefault="005F21A4" w:rsidP="002C1DB2">
          <w:pPr>
            <w:pStyle w:val="TM2"/>
            <w:rPr>
              <w:rFonts w:asciiTheme="minorHAnsi" w:eastAsiaTheme="minorEastAsia" w:hAnsiTheme="minorHAnsi" w:cstheme="minorBidi"/>
              <w:sz w:val="22"/>
              <w:szCs w:val="22"/>
              <w:lang w:eastAsia="fr-FR"/>
            </w:rPr>
          </w:pPr>
          <w:hyperlink w:anchor="_Toc205890356" w:history="1">
            <w:r w:rsidR="002C1DB2" w:rsidRPr="006F5F25">
              <w:rPr>
                <w:rStyle w:val="Lienhypertexte"/>
              </w:rPr>
              <w:t>7.7.1.2. Stratégies d’adaptation</w:t>
            </w:r>
            <w:r w:rsidR="002C1DB2">
              <w:rPr>
                <w:webHidden/>
              </w:rPr>
              <w:tab/>
            </w:r>
            <w:r w:rsidR="002C1DB2">
              <w:rPr>
                <w:webHidden/>
              </w:rPr>
              <w:fldChar w:fldCharType="begin"/>
            </w:r>
            <w:r w:rsidR="002C1DB2">
              <w:rPr>
                <w:webHidden/>
              </w:rPr>
              <w:instrText xml:space="preserve"> PAGEREF _Toc205890356 \h </w:instrText>
            </w:r>
            <w:r w:rsidR="002C1DB2">
              <w:rPr>
                <w:webHidden/>
              </w:rPr>
            </w:r>
            <w:r w:rsidR="002C1DB2">
              <w:rPr>
                <w:webHidden/>
              </w:rPr>
              <w:fldChar w:fldCharType="separate"/>
            </w:r>
            <w:r w:rsidR="002A6A0F">
              <w:rPr>
                <w:webHidden/>
              </w:rPr>
              <w:t>250</w:t>
            </w:r>
            <w:r w:rsidR="002C1DB2">
              <w:rPr>
                <w:webHidden/>
              </w:rPr>
              <w:fldChar w:fldCharType="end"/>
            </w:r>
          </w:hyperlink>
        </w:p>
        <w:p w14:paraId="3F415103" w14:textId="77777777" w:rsidR="002C1DB2" w:rsidRDefault="005F21A4" w:rsidP="002C1DB2">
          <w:pPr>
            <w:pStyle w:val="TM2"/>
            <w:rPr>
              <w:rFonts w:asciiTheme="minorHAnsi" w:eastAsiaTheme="minorEastAsia" w:hAnsiTheme="minorHAnsi" w:cstheme="minorBidi"/>
              <w:sz w:val="22"/>
              <w:szCs w:val="22"/>
              <w:lang w:eastAsia="fr-FR"/>
            </w:rPr>
          </w:pPr>
          <w:hyperlink w:anchor="_Toc205890357" w:history="1">
            <w:r w:rsidR="002C1DB2" w:rsidRPr="006F5F25">
              <w:rPr>
                <w:rStyle w:val="Lienhypertexte"/>
              </w:rPr>
              <w:t>7.7.2. Profil de Bobo : Enfant du viol et perçu de porte-malheur</w:t>
            </w:r>
            <w:r w:rsidR="002C1DB2">
              <w:rPr>
                <w:webHidden/>
              </w:rPr>
              <w:tab/>
            </w:r>
            <w:r w:rsidR="002C1DB2">
              <w:rPr>
                <w:webHidden/>
              </w:rPr>
              <w:fldChar w:fldCharType="begin"/>
            </w:r>
            <w:r w:rsidR="002C1DB2">
              <w:rPr>
                <w:webHidden/>
              </w:rPr>
              <w:instrText xml:space="preserve"> PAGEREF _Toc205890357 \h </w:instrText>
            </w:r>
            <w:r w:rsidR="002C1DB2">
              <w:rPr>
                <w:webHidden/>
              </w:rPr>
            </w:r>
            <w:r w:rsidR="002C1DB2">
              <w:rPr>
                <w:webHidden/>
              </w:rPr>
              <w:fldChar w:fldCharType="separate"/>
            </w:r>
            <w:r w:rsidR="002A6A0F">
              <w:rPr>
                <w:webHidden/>
              </w:rPr>
              <w:t>253</w:t>
            </w:r>
            <w:r w:rsidR="002C1DB2">
              <w:rPr>
                <w:webHidden/>
              </w:rPr>
              <w:fldChar w:fldCharType="end"/>
            </w:r>
          </w:hyperlink>
        </w:p>
        <w:p w14:paraId="47CDC7B7" w14:textId="77777777" w:rsidR="002C1DB2" w:rsidRDefault="005F21A4" w:rsidP="002C1DB2">
          <w:pPr>
            <w:pStyle w:val="TM2"/>
            <w:rPr>
              <w:rFonts w:asciiTheme="minorHAnsi" w:eastAsiaTheme="minorEastAsia" w:hAnsiTheme="minorHAnsi" w:cstheme="minorBidi"/>
              <w:sz w:val="22"/>
              <w:szCs w:val="22"/>
              <w:lang w:eastAsia="fr-FR"/>
            </w:rPr>
          </w:pPr>
          <w:hyperlink w:anchor="_Toc205890358" w:history="1">
            <w:r w:rsidR="002C1DB2" w:rsidRPr="006F5F25">
              <w:rPr>
                <w:rStyle w:val="Lienhypertexte"/>
              </w:rPr>
              <w:t>7.7.2.1. Dynamiques familiales et sociales</w:t>
            </w:r>
            <w:r w:rsidR="002C1DB2">
              <w:rPr>
                <w:webHidden/>
              </w:rPr>
              <w:tab/>
            </w:r>
            <w:r w:rsidR="002C1DB2">
              <w:rPr>
                <w:webHidden/>
              </w:rPr>
              <w:fldChar w:fldCharType="begin"/>
            </w:r>
            <w:r w:rsidR="002C1DB2">
              <w:rPr>
                <w:webHidden/>
              </w:rPr>
              <w:instrText xml:space="preserve"> PAGEREF _Toc205890358 \h </w:instrText>
            </w:r>
            <w:r w:rsidR="002C1DB2">
              <w:rPr>
                <w:webHidden/>
              </w:rPr>
            </w:r>
            <w:r w:rsidR="002C1DB2">
              <w:rPr>
                <w:webHidden/>
              </w:rPr>
              <w:fldChar w:fldCharType="separate"/>
            </w:r>
            <w:r w:rsidR="002A6A0F">
              <w:rPr>
                <w:webHidden/>
              </w:rPr>
              <w:t>253</w:t>
            </w:r>
            <w:r w:rsidR="002C1DB2">
              <w:rPr>
                <w:webHidden/>
              </w:rPr>
              <w:fldChar w:fldCharType="end"/>
            </w:r>
          </w:hyperlink>
        </w:p>
        <w:p w14:paraId="3C739956" w14:textId="77777777" w:rsidR="002C1DB2" w:rsidRDefault="005F21A4" w:rsidP="002C1DB2">
          <w:pPr>
            <w:pStyle w:val="TM2"/>
            <w:rPr>
              <w:rFonts w:asciiTheme="minorHAnsi" w:eastAsiaTheme="minorEastAsia" w:hAnsiTheme="minorHAnsi" w:cstheme="minorBidi"/>
              <w:sz w:val="22"/>
              <w:szCs w:val="22"/>
              <w:lang w:eastAsia="fr-FR"/>
            </w:rPr>
          </w:pPr>
          <w:hyperlink w:anchor="_Toc205890359" w:history="1">
            <w:r w:rsidR="002C1DB2" w:rsidRPr="006F5F25">
              <w:rPr>
                <w:rStyle w:val="Lienhypertexte"/>
              </w:rPr>
              <w:t>7.7.2.2. Stratégies d’adaptation</w:t>
            </w:r>
            <w:r w:rsidR="002C1DB2">
              <w:rPr>
                <w:webHidden/>
              </w:rPr>
              <w:tab/>
            </w:r>
            <w:r w:rsidR="002C1DB2">
              <w:rPr>
                <w:webHidden/>
              </w:rPr>
              <w:fldChar w:fldCharType="begin"/>
            </w:r>
            <w:r w:rsidR="002C1DB2">
              <w:rPr>
                <w:webHidden/>
              </w:rPr>
              <w:instrText xml:space="preserve"> PAGEREF _Toc205890359 \h </w:instrText>
            </w:r>
            <w:r w:rsidR="002C1DB2">
              <w:rPr>
                <w:webHidden/>
              </w:rPr>
            </w:r>
            <w:r w:rsidR="002C1DB2">
              <w:rPr>
                <w:webHidden/>
              </w:rPr>
              <w:fldChar w:fldCharType="separate"/>
            </w:r>
            <w:r w:rsidR="002A6A0F">
              <w:rPr>
                <w:webHidden/>
              </w:rPr>
              <w:t>256</w:t>
            </w:r>
            <w:r w:rsidR="002C1DB2">
              <w:rPr>
                <w:webHidden/>
              </w:rPr>
              <w:fldChar w:fldCharType="end"/>
            </w:r>
          </w:hyperlink>
        </w:p>
        <w:p w14:paraId="39CE5AA0" w14:textId="77777777" w:rsidR="002C1DB2" w:rsidRDefault="005F21A4" w:rsidP="002C1DB2">
          <w:pPr>
            <w:pStyle w:val="TM2"/>
            <w:rPr>
              <w:rFonts w:asciiTheme="minorHAnsi" w:eastAsiaTheme="minorEastAsia" w:hAnsiTheme="minorHAnsi" w:cstheme="minorBidi"/>
              <w:sz w:val="22"/>
              <w:szCs w:val="22"/>
              <w:lang w:eastAsia="fr-FR"/>
            </w:rPr>
          </w:pPr>
          <w:hyperlink w:anchor="_Toc205890360" w:history="1">
            <w:r w:rsidR="002C1DB2" w:rsidRPr="006F5F25">
              <w:rPr>
                <w:rStyle w:val="Lienhypertexte"/>
              </w:rPr>
              <w:t>7.7. 3. Profil d’Adam: Situation d’orphélinat et vie dans la rue dès 5 ans</w:t>
            </w:r>
            <w:r w:rsidR="002C1DB2">
              <w:rPr>
                <w:webHidden/>
              </w:rPr>
              <w:tab/>
            </w:r>
            <w:r w:rsidR="002C1DB2">
              <w:rPr>
                <w:webHidden/>
              </w:rPr>
              <w:fldChar w:fldCharType="begin"/>
            </w:r>
            <w:r w:rsidR="002C1DB2">
              <w:rPr>
                <w:webHidden/>
              </w:rPr>
              <w:instrText xml:space="preserve"> PAGEREF _Toc205890360 \h </w:instrText>
            </w:r>
            <w:r w:rsidR="002C1DB2">
              <w:rPr>
                <w:webHidden/>
              </w:rPr>
            </w:r>
            <w:r w:rsidR="002C1DB2">
              <w:rPr>
                <w:webHidden/>
              </w:rPr>
              <w:fldChar w:fldCharType="separate"/>
            </w:r>
            <w:r w:rsidR="002A6A0F">
              <w:rPr>
                <w:webHidden/>
              </w:rPr>
              <w:t>260</w:t>
            </w:r>
            <w:r w:rsidR="002C1DB2">
              <w:rPr>
                <w:webHidden/>
              </w:rPr>
              <w:fldChar w:fldCharType="end"/>
            </w:r>
          </w:hyperlink>
        </w:p>
        <w:p w14:paraId="3C77728F" w14:textId="77777777" w:rsidR="002C1DB2" w:rsidRDefault="005F21A4" w:rsidP="002C1DB2">
          <w:pPr>
            <w:pStyle w:val="TM2"/>
            <w:rPr>
              <w:rFonts w:asciiTheme="minorHAnsi" w:eastAsiaTheme="minorEastAsia" w:hAnsiTheme="minorHAnsi" w:cstheme="minorBidi"/>
              <w:sz w:val="22"/>
              <w:szCs w:val="22"/>
              <w:lang w:eastAsia="fr-FR"/>
            </w:rPr>
          </w:pPr>
          <w:hyperlink w:anchor="_Toc205890361" w:history="1">
            <w:r w:rsidR="002C1DB2" w:rsidRPr="006F5F25">
              <w:rPr>
                <w:rStyle w:val="Lienhypertexte"/>
              </w:rPr>
              <w:t>7.7.3.1. Dynamiques familiales et sociales</w:t>
            </w:r>
            <w:r w:rsidR="002C1DB2">
              <w:rPr>
                <w:webHidden/>
              </w:rPr>
              <w:tab/>
            </w:r>
            <w:r w:rsidR="002C1DB2">
              <w:rPr>
                <w:webHidden/>
              </w:rPr>
              <w:fldChar w:fldCharType="begin"/>
            </w:r>
            <w:r w:rsidR="002C1DB2">
              <w:rPr>
                <w:webHidden/>
              </w:rPr>
              <w:instrText xml:space="preserve"> PAGEREF _Toc205890361 \h </w:instrText>
            </w:r>
            <w:r w:rsidR="002C1DB2">
              <w:rPr>
                <w:webHidden/>
              </w:rPr>
            </w:r>
            <w:r w:rsidR="002C1DB2">
              <w:rPr>
                <w:webHidden/>
              </w:rPr>
              <w:fldChar w:fldCharType="separate"/>
            </w:r>
            <w:r w:rsidR="002A6A0F">
              <w:rPr>
                <w:webHidden/>
              </w:rPr>
              <w:t>260</w:t>
            </w:r>
            <w:r w:rsidR="002C1DB2">
              <w:rPr>
                <w:webHidden/>
              </w:rPr>
              <w:fldChar w:fldCharType="end"/>
            </w:r>
          </w:hyperlink>
        </w:p>
        <w:p w14:paraId="4D72A7E6" w14:textId="77777777" w:rsidR="002C1DB2" w:rsidRDefault="005F21A4" w:rsidP="002C1DB2">
          <w:pPr>
            <w:pStyle w:val="TM2"/>
            <w:rPr>
              <w:rFonts w:asciiTheme="minorHAnsi" w:eastAsiaTheme="minorEastAsia" w:hAnsiTheme="minorHAnsi" w:cstheme="minorBidi"/>
              <w:sz w:val="22"/>
              <w:szCs w:val="22"/>
              <w:lang w:eastAsia="fr-FR"/>
            </w:rPr>
          </w:pPr>
          <w:hyperlink w:anchor="_Toc205890362" w:history="1">
            <w:r w:rsidR="002C1DB2" w:rsidRPr="006F5F25">
              <w:rPr>
                <w:rStyle w:val="Lienhypertexte"/>
              </w:rPr>
              <w:t>7.7.3.2. Stratégies d’adaptabilité</w:t>
            </w:r>
            <w:r w:rsidR="002C1DB2">
              <w:rPr>
                <w:webHidden/>
              </w:rPr>
              <w:tab/>
            </w:r>
            <w:r w:rsidR="002C1DB2">
              <w:rPr>
                <w:webHidden/>
              </w:rPr>
              <w:fldChar w:fldCharType="begin"/>
            </w:r>
            <w:r w:rsidR="002C1DB2">
              <w:rPr>
                <w:webHidden/>
              </w:rPr>
              <w:instrText xml:space="preserve"> PAGEREF _Toc205890362 \h </w:instrText>
            </w:r>
            <w:r w:rsidR="002C1DB2">
              <w:rPr>
                <w:webHidden/>
              </w:rPr>
            </w:r>
            <w:r w:rsidR="002C1DB2">
              <w:rPr>
                <w:webHidden/>
              </w:rPr>
              <w:fldChar w:fldCharType="separate"/>
            </w:r>
            <w:r w:rsidR="002A6A0F">
              <w:rPr>
                <w:webHidden/>
              </w:rPr>
              <w:t>261</w:t>
            </w:r>
            <w:r w:rsidR="002C1DB2">
              <w:rPr>
                <w:webHidden/>
              </w:rPr>
              <w:fldChar w:fldCharType="end"/>
            </w:r>
          </w:hyperlink>
        </w:p>
        <w:p w14:paraId="429FF520" w14:textId="77777777" w:rsidR="002C1DB2" w:rsidRDefault="005F21A4" w:rsidP="002C1DB2">
          <w:pPr>
            <w:pStyle w:val="TM2"/>
            <w:rPr>
              <w:rFonts w:asciiTheme="minorHAnsi" w:eastAsiaTheme="minorEastAsia" w:hAnsiTheme="minorHAnsi" w:cstheme="minorBidi"/>
              <w:sz w:val="22"/>
              <w:szCs w:val="22"/>
              <w:lang w:eastAsia="fr-FR"/>
            </w:rPr>
          </w:pPr>
          <w:hyperlink w:anchor="_Toc205890363" w:history="1">
            <w:r w:rsidR="002C1DB2" w:rsidRPr="006F5F25">
              <w:rPr>
                <w:rStyle w:val="Lienhypertexte"/>
              </w:rPr>
              <w:t>7.7.4. Profil Cici : Enfant décrocheur, en quête d’argent</w:t>
            </w:r>
            <w:r w:rsidR="002C1DB2">
              <w:rPr>
                <w:webHidden/>
              </w:rPr>
              <w:tab/>
            </w:r>
            <w:r w:rsidR="002C1DB2">
              <w:rPr>
                <w:webHidden/>
              </w:rPr>
              <w:fldChar w:fldCharType="begin"/>
            </w:r>
            <w:r w:rsidR="002C1DB2">
              <w:rPr>
                <w:webHidden/>
              </w:rPr>
              <w:instrText xml:space="preserve"> PAGEREF _Toc205890363 \h </w:instrText>
            </w:r>
            <w:r w:rsidR="002C1DB2">
              <w:rPr>
                <w:webHidden/>
              </w:rPr>
            </w:r>
            <w:r w:rsidR="002C1DB2">
              <w:rPr>
                <w:webHidden/>
              </w:rPr>
              <w:fldChar w:fldCharType="separate"/>
            </w:r>
            <w:r w:rsidR="002A6A0F">
              <w:rPr>
                <w:webHidden/>
              </w:rPr>
              <w:t>264</w:t>
            </w:r>
            <w:r w:rsidR="002C1DB2">
              <w:rPr>
                <w:webHidden/>
              </w:rPr>
              <w:fldChar w:fldCharType="end"/>
            </w:r>
          </w:hyperlink>
        </w:p>
        <w:p w14:paraId="0D8BACE9" w14:textId="77777777" w:rsidR="002C1DB2" w:rsidRDefault="005F21A4" w:rsidP="002C1DB2">
          <w:pPr>
            <w:pStyle w:val="TM2"/>
            <w:rPr>
              <w:rFonts w:asciiTheme="minorHAnsi" w:eastAsiaTheme="minorEastAsia" w:hAnsiTheme="minorHAnsi" w:cstheme="minorBidi"/>
              <w:sz w:val="22"/>
              <w:szCs w:val="22"/>
              <w:lang w:eastAsia="fr-FR"/>
            </w:rPr>
          </w:pPr>
          <w:hyperlink w:anchor="_Toc205890364" w:history="1">
            <w:r w:rsidR="002C1DB2" w:rsidRPr="006F5F25">
              <w:rPr>
                <w:rStyle w:val="Lienhypertexte"/>
              </w:rPr>
              <w:t>7.7.4.1. Dynamiques familiales et sociales</w:t>
            </w:r>
            <w:r w:rsidR="002C1DB2">
              <w:rPr>
                <w:webHidden/>
              </w:rPr>
              <w:tab/>
            </w:r>
            <w:r w:rsidR="002C1DB2">
              <w:rPr>
                <w:webHidden/>
              </w:rPr>
              <w:fldChar w:fldCharType="begin"/>
            </w:r>
            <w:r w:rsidR="002C1DB2">
              <w:rPr>
                <w:webHidden/>
              </w:rPr>
              <w:instrText xml:space="preserve"> PAGEREF _Toc205890364 \h </w:instrText>
            </w:r>
            <w:r w:rsidR="002C1DB2">
              <w:rPr>
                <w:webHidden/>
              </w:rPr>
            </w:r>
            <w:r w:rsidR="002C1DB2">
              <w:rPr>
                <w:webHidden/>
              </w:rPr>
              <w:fldChar w:fldCharType="separate"/>
            </w:r>
            <w:r w:rsidR="002A6A0F">
              <w:rPr>
                <w:webHidden/>
              </w:rPr>
              <w:t>264</w:t>
            </w:r>
            <w:r w:rsidR="002C1DB2">
              <w:rPr>
                <w:webHidden/>
              </w:rPr>
              <w:fldChar w:fldCharType="end"/>
            </w:r>
          </w:hyperlink>
        </w:p>
        <w:p w14:paraId="427529C8" w14:textId="77777777" w:rsidR="002C1DB2" w:rsidRDefault="005F21A4" w:rsidP="002C1DB2">
          <w:pPr>
            <w:pStyle w:val="TM2"/>
            <w:rPr>
              <w:rFonts w:asciiTheme="minorHAnsi" w:eastAsiaTheme="minorEastAsia" w:hAnsiTheme="minorHAnsi" w:cstheme="minorBidi"/>
              <w:sz w:val="22"/>
              <w:szCs w:val="22"/>
              <w:lang w:eastAsia="fr-FR"/>
            </w:rPr>
          </w:pPr>
          <w:hyperlink w:anchor="_Toc205890365" w:history="1">
            <w:r w:rsidR="002C1DB2" w:rsidRPr="006F5F25">
              <w:rPr>
                <w:rStyle w:val="Lienhypertexte"/>
              </w:rPr>
              <w:t>7.7.4.2. Stratégies d’adaptabilité et parcours professionnel</w:t>
            </w:r>
            <w:r w:rsidR="002C1DB2">
              <w:rPr>
                <w:webHidden/>
              </w:rPr>
              <w:tab/>
            </w:r>
            <w:r w:rsidR="002C1DB2">
              <w:rPr>
                <w:webHidden/>
              </w:rPr>
              <w:fldChar w:fldCharType="begin"/>
            </w:r>
            <w:r w:rsidR="002C1DB2">
              <w:rPr>
                <w:webHidden/>
              </w:rPr>
              <w:instrText xml:space="preserve"> PAGEREF _Toc205890365 \h </w:instrText>
            </w:r>
            <w:r w:rsidR="002C1DB2">
              <w:rPr>
                <w:webHidden/>
              </w:rPr>
            </w:r>
            <w:r w:rsidR="002C1DB2">
              <w:rPr>
                <w:webHidden/>
              </w:rPr>
              <w:fldChar w:fldCharType="separate"/>
            </w:r>
            <w:r w:rsidR="002A6A0F">
              <w:rPr>
                <w:webHidden/>
              </w:rPr>
              <w:t>265</w:t>
            </w:r>
            <w:r w:rsidR="002C1DB2">
              <w:rPr>
                <w:webHidden/>
              </w:rPr>
              <w:fldChar w:fldCharType="end"/>
            </w:r>
          </w:hyperlink>
        </w:p>
        <w:p w14:paraId="23D0ADE8" w14:textId="77777777" w:rsidR="002C1DB2" w:rsidRDefault="005F21A4" w:rsidP="002C1DB2">
          <w:pPr>
            <w:pStyle w:val="TM2"/>
            <w:rPr>
              <w:rFonts w:asciiTheme="minorHAnsi" w:eastAsiaTheme="minorEastAsia" w:hAnsiTheme="minorHAnsi" w:cstheme="minorBidi"/>
              <w:sz w:val="22"/>
              <w:szCs w:val="22"/>
              <w:lang w:eastAsia="fr-FR"/>
            </w:rPr>
          </w:pPr>
          <w:hyperlink w:anchor="_Toc205890366" w:history="1">
            <w:r w:rsidR="002C1DB2" w:rsidRPr="006F5F25">
              <w:rPr>
                <w:rStyle w:val="Lienhypertexte"/>
              </w:rPr>
              <w:t>7.7.5. Conclusion sur les cas  : Similitudes et différences</w:t>
            </w:r>
            <w:r w:rsidR="002C1DB2">
              <w:rPr>
                <w:webHidden/>
              </w:rPr>
              <w:tab/>
            </w:r>
            <w:r w:rsidR="002C1DB2">
              <w:rPr>
                <w:webHidden/>
              </w:rPr>
              <w:fldChar w:fldCharType="begin"/>
            </w:r>
            <w:r w:rsidR="002C1DB2">
              <w:rPr>
                <w:webHidden/>
              </w:rPr>
              <w:instrText xml:space="preserve"> PAGEREF _Toc205890366 \h </w:instrText>
            </w:r>
            <w:r w:rsidR="002C1DB2">
              <w:rPr>
                <w:webHidden/>
              </w:rPr>
            </w:r>
            <w:r w:rsidR="002C1DB2">
              <w:rPr>
                <w:webHidden/>
              </w:rPr>
              <w:fldChar w:fldCharType="separate"/>
            </w:r>
            <w:r w:rsidR="002A6A0F">
              <w:rPr>
                <w:webHidden/>
              </w:rPr>
              <w:t>269</w:t>
            </w:r>
            <w:r w:rsidR="002C1DB2">
              <w:rPr>
                <w:webHidden/>
              </w:rPr>
              <w:fldChar w:fldCharType="end"/>
            </w:r>
          </w:hyperlink>
        </w:p>
        <w:p w14:paraId="17AC655D" w14:textId="77777777" w:rsidR="002C1DB2" w:rsidRDefault="005F21A4" w:rsidP="002C1DB2">
          <w:pPr>
            <w:pStyle w:val="TM2"/>
            <w:rPr>
              <w:rFonts w:asciiTheme="minorHAnsi" w:eastAsiaTheme="minorEastAsia" w:hAnsiTheme="minorHAnsi" w:cstheme="minorBidi"/>
              <w:sz w:val="22"/>
              <w:szCs w:val="22"/>
              <w:lang w:eastAsia="fr-FR"/>
            </w:rPr>
          </w:pPr>
          <w:hyperlink w:anchor="_Toc205890367" w:history="1">
            <w:r w:rsidR="002C1DB2" w:rsidRPr="002C1DB2">
              <w:rPr>
                <w:rStyle w:val="Lienhypertexte"/>
                <w:b/>
              </w:rPr>
              <w:t>CHAPITRE 8 : DISCUSSION DES RESULTATS</w:t>
            </w:r>
            <w:r w:rsidR="002C1DB2">
              <w:rPr>
                <w:webHidden/>
              </w:rPr>
              <w:tab/>
            </w:r>
            <w:r w:rsidR="002C1DB2">
              <w:rPr>
                <w:webHidden/>
              </w:rPr>
              <w:fldChar w:fldCharType="begin"/>
            </w:r>
            <w:r w:rsidR="002C1DB2">
              <w:rPr>
                <w:webHidden/>
              </w:rPr>
              <w:instrText xml:space="preserve"> PAGEREF _Toc205890367 \h </w:instrText>
            </w:r>
            <w:r w:rsidR="002C1DB2">
              <w:rPr>
                <w:webHidden/>
              </w:rPr>
            </w:r>
            <w:r w:rsidR="002C1DB2">
              <w:rPr>
                <w:webHidden/>
              </w:rPr>
              <w:fldChar w:fldCharType="separate"/>
            </w:r>
            <w:r w:rsidR="002A6A0F">
              <w:rPr>
                <w:webHidden/>
              </w:rPr>
              <w:t>274</w:t>
            </w:r>
            <w:r w:rsidR="002C1DB2">
              <w:rPr>
                <w:webHidden/>
              </w:rPr>
              <w:fldChar w:fldCharType="end"/>
            </w:r>
          </w:hyperlink>
        </w:p>
        <w:p w14:paraId="4BB97095" w14:textId="77777777" w:rsidR="002C1DB2" w:rsidRDefault="005F21A4" w:rsidP="002C1DB2">
          <w:pPr>
            <w:pStyle w:val="TM2"/>
            <w:rPr>
              <w:rFonts w:asciiTheme="minorHAnsi" w:eastAsiaTheme="minorEastAsia" w:hAnsiTheme="minorHAnsi" w:cstheme="minorBidi"/>
              <w:sz w:val="22"/>
              <w:szCs w:val="22"/>
              <w:lang w:eastAsia="fr-FR"/>
            </w:rPr>
          </w:pPr>
          <w:hyperlink w:anchor="_Toc205890368" w:history="1">
            <w:r w:rsidR="002C1DB2" w:rsidRPr="006F5F25">
              <w:rPr>
                <w:rStyle w:val="Lienhypertexte"/>
              </w:rPr>
              <w:t>8.1. Facteurs déclenchant le phénomène d’enfants en situation de rue : entre fragilité familiale et vulnérabilité structurelle</w:t>
            </w:r>
            <w:r w:rsidR="002C1DB2">
              <w:rPr>
                <w:webHidden/>
              </w:rPr>
              <w:tab/>
            </w:r>
            <w:r w:rsidR="002C1DB2">
              <w:rPr>
                <w:webHidden/>
              </w:rPr>
              <w:fldChar w:fldCharType="begin"/>
            </w:r>
            <w:r w:rsidR="002C1DB2">
              <w:rPr>
                <w:webHidden/>
              </w:rPr>
              <w:instrText xml:space="preserve"> PAGEREF _Toc205890368 \h </w:instrText>
            </w:r>
            <w:r w:rsidR="002C1DB2">
              <w:rPr>
                <w:webHidden/>
              </w:rPr>
            </w:r>
            <w:r w:rsidR="002C1DB2">
              <w:rPr>
                <w:webHidden/>
              </w:rPr>
              <w:fldChar w:fldCharType="separate"/>
            </w:r>
            <w:r w:rsidR="002A6A0F">
              <w:rPr>
                <w:webHidden/>
              </w:rPr>
              <w:t>274</w:t>
            </w:r>
            <w:r w:rsidR="002C1DB2">
              <w:rPr>
                <w:webHidden/>
              </w:rPr>
              <w:fldChar w:fldCharType="end"/>
            </w:r>
          </w:hyperlink>
        </w:p>
        <w:p w14:paraId="2420EF21" w14:textId="77777777" w:rsidR="002C1DB2" w:rsidRDefault="005F21A4" w:rsidP="002C1DB2">
          <w:pPr>
            <w:pStyle w:val="TM2"/>
            <w:rPr>
              <w:rFonts w:asciiTheme="minorHAnsi" w:eastAsiaTheme="minorEastAsia" w:hAnsiTheme="minorHAnsi" w:cstheme="minorBidi"/>
              <w:sz w:val="22"/>
              <w:szCs w:val="22"/>
              <w:lang w:eastAsia="fr-FR"/>
            </w:rPr>
          </w:pPr>
          <w:hyperlink w:anchor="_Toc205890369" w:history="1">
            <w:r w:rsidR="002C1DB2" w:rsidRPr="006F5F25">
              <w:rPr>
                <w:rStyle w:val="Lienhypertexte"/>
              </w:rPr>
              <w:t xml:space="preserve">8.1.1. De la perception de la rue aux représentations des enfants en situation de rue : </w:t>
            </w:r>
            <w:r w:rsidR="002C1DB2">
              <w:rPr>
                <w:rFonts w:asciiTheme="minorHAnsi" w:eastAsiaTheme="minorEastAsia" w:hAnsiTheme="minorHAnsi" w:cstheme="minorBidi"/>
                <w:sz w:val="22"/>
                <w:szCs w:val="22"/>
                <w:lang w:eastAsia="fr-FR"/>
              </w:rPr>
              <w:tab/>
            </w:r>
            <w:r w:rsidR="002C1DB2" w:rsidRPr="006F5F25">
              <w:rPr>
                <w:rStyle w:val="Lienhypertexte"/>
              </w:rPr>
              <w:t>entre rejet, attachement et recomposition</w:t>
            </w:r>
            <w:r w:rsidR="002C1DB2">
              <w:rPr>
                <w:webHidden/>
              </w:rPr>
              <w:tab/>
            </w:r>
            <w:r w:rsidR="002C1DB2">
              <w:rPr>
                <w:webHidden/>
              </w:rPr>
              <w:fldChar w:fldCharType="begin"/>
            </w:r>
            <w:r w:rsidR="002C1DB2">
              <w:rPr>
                <w:webHidden/>
              </w:rPr>
              <w:instrText xml:space="preserve"> PAGEREF _Toc205890369 \h </w:instrText>
            </w:r>
            <w:r w:rsidR="002C1DB2">
              <w:rPr>
                <w:webHidden/>
              </w:rPr>
            </w:r>
            <w:r w:rsidR="002C1DB2">
              <w:rPr>
                <w:webHidden/>
              </w:rPr>
              <w:fldChar w:fldCharType="separate"/>
            </w:r>
            <w:r w:rsidR="002A6A0F">
              <w:rPr>
                <w:webHidden/>
              </w:rPr>
              <w:t>275</w:t>
            </w:r>
            <w:r w:rsidR="002C1DB2">
              <w:rPr>
                <w:webHidden/>
              </w:rPr>
              <w:fldChar w:fldCharType="end"/>
            </w:r>
          </w:hyperlink>
        </w:p>
        <w:p w14:paraId="1E828727" w14:textId="77777777" w:rsidR="002C1DB2" w:rsidRDefault="005F21A4" w:rsidP="002C1DB2">
          <w:pPr>
            <w:pStyle w:val="TM2"/>
            <w:rPr>
              <w:rFonts w:asciiTheme="minorHAnsi" w:eastAsiaTheme="minorEastAsia" w:hAnsiTheme="minorHAnsi" w:cstheme="minorBidi"/>
              <w:sz w:val="22"/>
              <w:szCs w:val="22"/>
              <w:lang w:eastAsia="fr-FR"/>
            </w:rPr>
          </w:pPr>
          <w:hyperlink w:anchor="_Toc205890370" w:history="1">
            <w:r w:rsidR="002C1DB2" w:rsidRPr="006F5F25">
              <w:rPr>
                <w:rStyle w:val="Lienhypertexte"/>
              </w:rPr>
              <w:t>8.1.2. Représentations sociales de la famille et de la rue</w:t>
            </w:r>
            <w:r w:rsidR="002C1DB2">
              <w:rPr>
                <w:webHidden/>
              </w:rPr>
              <w:tab/>
            </w:r>
            <w:r w:rsidR="002C1DB2">
              <w:rPr>
                <w:webHidden/>
              </w:rPr>
              <w:fldChar w:fldCharType="begin"/>
            </w:r>
            <w:r w:rsidR="002C1DB2">
              <w:rPr>
                <w:webHidden/>
              </w:rPr>
              <w:instrText xml:space="preserve"> PAGEREF _Toc205890370 \h </w:instrText>
            </w:r>
            <w:r w:rsidR="002C1DB2">
              <w:rPr>
                <w:webHidden/>
              </w:rPr>
            </w:r>
            <w:r w:rsidR="002C1DB2">
              <w:rPr>
                <w:webHidden/>
              </w:rPr>
              <w:fldChar w:fldCharType="separate"/>
            </w:r>
            <w:r w:rsidR="002A6A0F">
              <w:rPr>
                <w:webHidden/>
              </w:rPr>
              <w:t>276</w:t>
            </w:r>
            <w:r w:rsidR="002C1DB2">
              <w:rPr>
                <w:webHidden/>
              </w:rPr>
              <w:fldChar w:fldCharType="end"/>
            </w:r>
          </w:hyperlink>
        </w:p>
        <w:p w14:paraId="1087A58F" w14:textId="77777777" w:rsidR="002C1DB2" w:rsidRDefault="005F21A4" w:rsidP="002C1DB2">
          <w:pPr>
            <w:pStyle w:val="TM2"/>
            <w:rPr>
              <w:rFonts w:asciiTheme="minorHAnsi" w:eastAsiaTheme="minorEastAsia" w:hAnsiTheme="minorHAnsi" w:cstheme="minorBidi"/>
              <w:sz w:val="22"/>
              <w:szCs w:val="22"/>
              <w:lang w:eastAsia="fr-FR"/>
            </w:rPr>
          </w:pPr>
          <w:hyperlink w:anchor="_Toc205890371" w:history="1">
            <w:r w:rsidR="002C1DB2" w:rsidRPr="006F5F25">
              <w:rPr>
                <w:rStyle w:val="Lienhypertexte"/>
              </w:rPr>
              <w:t>8.1.3. Représentations sociales et institutionnelles</w:t>
            </w:r>
            <w:r w:rsidR="002C1DB2">
              <w:rPr>
                <w:webHidden/>
              </w:rPr>
              <w:tab/>
            </w:r>
            <w:r w:rsidR="002C1DB2">
              <w:rPr>
                <w:webHidden/>
              </w:rPr>
              <w:fldChar w:fldCharType="begin"/>
            </w:r>
            <w:r w:rsidR="002C1DB2">
              <w:rPr>
                <w:webHidden/>
              </w:rPr>
              <w:instrText xml:space="preserve"> PAGEREF _Toc205890371 \h </w:instrText>
            </w:r>
            <w:r w:rsidR="002C1DB2">
              <w:rPr>
                <w:webHidden/>
              </w:rPr>
            </w:r>
            <w:r w:rsidR="002C1DB2">
              <w:rPr>
                <w:webHidden/>
              </w:rPr>
              <w:fldChar w:fldCharType="separate"/>
            </w:r>
            <w:r w:rsidR="002A6A0F">
              <w:rPr>
                <w:webHidden/>
              </w:rPr>
              <w:t>278</w:t>
            </w:r>
            <w:r w:rsidR="002C1DB2">
              <w:rPr>
                <w:webHidden/>
              </w:rPr>
              <w:fldChar w:fldCharType="end"/>
            </w:r>
          </w:hyperlink>
        </w:p>
        <w:p w14:paraId="3EE70FE1" w14:textId="77777777" w:rsidR="002C1DB2" w:rsidRDefault="005F21A4" w:rsidP="002C1DB2">
          <w:pPr>
            <w:pStyle w:val="TM2"/>
            <w:rPr>
              <w:rFonts w:asciiTheme="minorHAnsi" w:eastAsiaTheme="minorEastAsia" w:hAnsiTheme="minorHAnsi" w:cstheme="minorBidi"/>
              <w:sz w:val="22"/>
              <w:szCs w:val="22"/>
              <w:lang w:eastAsia="fr-FR"/>
            </w:rPr>
          </w:pPr>
          <w:hyperlink w:anchor="_Toc205890372" w:history="1">
            <w:r w:rsidR="002C1DB2" w:rsidRPr="006F5F25">
              <w:rPr>
                <w:rStyle w:val="Lienhypertexte"/>
              </w:rPr>
              <w:t>8.1.3.1. Enfant en situation de rue : Une victime à assister</w:t>
            </w:r>
            <w:r w:rsidR="002C1DB2">
              <w:rPr>
                <w:webHidden/>
              </w:rPr>
              <w:tab/>
            </w:r>
            <w:r w:rsidR="002C1DB2">
              <w:rPr>
                <w:webHidden/>
              </w:rPr>
              <w:fldChar w:fldCharType="begin"/>
            </w:r>
            <w:r w:rsidR="002C1DB2">
              <w:rPr>
                <w:webHidden/>
              </w:rPr>
              <w:instrText xml:space="preserve"> PAGEREF _Toc205890372 \h </w:instrText>
            </w:r>
            <w:r w:rsidR="002C1DB2">
              <w:rPr>
                <w:webHidden/>
              </w:rPr>
            </w:r>
            <w:r w:rsidR="002C1DB2">
              <w:rPr>
                <w:webHidden/>
              </w:rPr>
              <w:fldChar w:fldCharType="separate"/>
            </w:r>
            <w:r w:rsidR="002A6A0F">
              <w:rPr>
                <w:webHidden/>
              </w:rPr>
              <w:t>278</w:t>
            </w:r>
            <w:r w:rsidR="002C1DB2">
              <w:rPr>
                <w:webHidden/>
              </w:rPr>
              <w:fldChar w:fldCharType="end"/>
            </w:r>
          </w:hyperlink>
        </w:p>
        <w:p w14:paraId="4158F5AB" w14:textId="77777777" w:rsidR="002C1DB2" w:rsidRDefault="005F21A4" w:rsidP="002C1DB2">
          <w:pPr>
            <w:pStyle w:val="TM2"/>
            <w:rPr>
              <w:rFonts w:asciiTheme="minorHAnsi" w:eastAsiaTheme="minorEastAsia" w:hAnsiTheme="minorHAnsi" w:cstheme="minorBidi"/>
              <w:sz w:val="22"/>
              <w:szCs w:val="22"/>
              <w:lang w:eastAsia="fr-FR"/>
            </w:rPr>
          </w:pPr>
          <w:hyperlink w:anchor="_Toc205890373" w:history="1">
            <w:r w:rsidR="002C1DB2" w:rsidRPr="006F5F25">
              <w:rPr>
                <w:rStyle w:val="Lienhypertexte"/>
              </w:rPr>
              <w:t>8.1.3.2. Enfant délinquant (marginal) : sujet à corriger</w:t>
            </w:r>
            <w:r w:rsidR="002C1DB2">
              <w:rPr>
                <w:webHidden/>
              </w:rPr>
              <w:tab/>
            </w:r>
            <w:r w:rsidR="002C1DB2">
              <w:rPr>
                <w:webHidden/>
              </w:rPr>
              <w:fldChar w:fldCharType="begin"/>
            </w:r>
            <w:r w:rsidR="002C1DB2">
              <w:rPr>
                <w:webHidden/>
              </w:rPr>
              <w:instrText xml:space="preserve"> PAGEREF _Toc205890373 \h </w:instrText>
            </w:r>
            <w:r w:rsidR="002C1DB2">
              <w:rPr>
                <w:webHidden/>
              </w:rPr>
            </w:r>
            <w:r w:rsidR="002C1DB2">
              <w:rPr>
                <w:webHidden/>
              </w:rPr>
              <w:fldChar w:fldCharType="separate"/>
            </w:r>
            <w:r w:rsidR="002A6A0F">
              <w:rPr>
                <w:webHidden/>
              </w:rPr>
              <w:t>279</w:t>
            </w:r>
            <w:r w:rsidR="002C1DB2">
              <w:rPr>
                <w:webHidden/>
              </w:rPr>
              <w:fldChar w:fldCharType="end"/>
            </w:r>
          </w:hyperlink>
        </w:p>
        <w:p w14:paraId="0CD56D2D" w14:textId="77777777" w:rsidR="002C1DB2" w:rsidRDefault="005F21A4" w:rsidP="002C1DB2">
          <w:pPr>
            <w:pStyle w:val="TM2"/>
            <w:rPr>
              <w:rFonts w:asciiTheme="minorHAnsi" w:eastAsiaTheme="minorEastAsia" w:hAnsiTheme="minorHAnsi" w:cstheme="minorBidi"/>
              <w:sz w:val="22"/>
              <w:szCs w:val="22"/>
              <w:lang w:eastAsia="fr-FR"/>
            </w:rPr>
          </w:pPr>
          <w:hyperlink w:anchor="_Toc205890374" w:history="1">
            <w:r w:rsidR="002C1DB2" w:rsidRPr="006F5F25">
              <w:rPr>
                <w:rStyle w:val="Lienhypertexte"/>
              </w:rPr>
              <w:t>8.1.3.3. Enfant- acteur de sa vie, une tentative vers son autonomisation</w:t>
            </w:r>
            <w:r w:rsidR="002C1DB2">
              <w:rPr>
                <w:webHidden/>
              </w:rPr>
              <w:tab/>
            </w:r>
            <w:r w:rsidR="002C1DB2">
              <w:rPr>
                <w:webHidden/>
              </w:rPr>
              <w:fldChar w:fldCharType="begin"/>
            </w:r>
            <w:r w:rsidR="002C1DB2">
              <w:rPr>
                <w:webHidden/>
              </w:rPr>
              <w:instrText xml:space="preserve"> PAGEREF _Toc205890374 \h </w:instrText>
            </w:r>
            <w:r w:rsidR="002C1DB2">
              <w:rPr>
                <w:webHidden/>
              </w:rPr>
            </w:r>
            <w:r w:rsidR="002C1DB2">
              <w:rPr>
                <w:webHidden/>
              </w:rPr>
              <w:fldChar w:fldCharType="separate"/>
            </w:r>
            <w:r w:rsidR="002A6A0F">
              <w:rPr>
                <w:webHidden/>
              </w:rPr>
              <w:t>282</w:t>
            </w:r>
            <w:r w:rsidR="002C1DB2">
              <w:rPr>
                <w:webHidden/>
              </w:rPr>
              <w:fldChar w:fldCharType="end"/>
            </w:r>
          </w:hyperlink>
        </w:p>
        <w:p w14:paraId="72CA18D5" w14:textId="77777777" w:rsidR="002C1DB2" w:rsidRDefault="005F21A4" w:rsidP="002C1DB2">
          <w:pPr>
            <w:pStyle w:val="TM2"/>
            <w:rPr>
              <w:rFonts w:asciiTheme="minorHAnsi" w:eastAsiaTheme="minorEastAsia" w:hAnsiTheme="minorHAnsi" w:cstheme="minorBidi"/>
              <w:sz w:val="22"/>
              <w:szCs w:val="22"/>
              <w:lang w:eastAsia="fr-FR"/>
            </w:rPr>
          </w:pPr>
          <w:hyperlink w:anchor="_Toc205890375" w:history="1">
            <w:r w:rsidR="002C1DB2" w:rsidRPr="006F5F25">
              <w:rPr>
                <w:rStyle w:val="Lienhypertexte"/>
              </w:rPr>
              <w:t>8.2. Stratégies de survie : entre résilience forcée et reproduction de la violence sociale</w:t>
            </w:r>
            <w:r w:rsidR="002C1DB2">
              <w:rPr>
                <w:webHidden/>
              </w:rPr>
              <w:tab/>
            </w:r>
            <w:r w:rsidR="002C1DB2">
              <w:rPr>
                <w:webHidden/>
              </w:rPr>
              <w:fldChar w:fldCharType="begin"/>
            </w:r>
            <w:r w:rsidR="002C1DB2">
              <w:rPr>
                <w:webHidden/>
              </w:rPr>
              <w:instrText xml:space="preserve"> PAGEREF _Toc205890375 \h </w:instrText>
            </w:r>
            <w:r w:rsidR="002C1DB2">
              <w:rPr>
                <w:webHidden/>
              </w:rPr>
            </w:r>
            <w:r w:rsidR="002C1DB2">
              <w:rPr>
                <w:webHidden/>
              </w:rPr>
              <w:fldChar w:fldCharType="separate"/>
            </w:r>
            <w:r w:rsidR="002A6A0F">
              <w:rPr>
                <w:webHidden/>
              </w:rPr>
              <w:t>287</w:t>
            </w:r>
            <w:r w:rsidR="002C1DB2">
              <w:rPr>
                <w:webHidden/>
              </w:rPr>
              <w:fldChar w:fldCharType="end"/>
            </w:r>
          </w:hyperlink>
        </w:p>
        <w:p w14:paraId="4E279A24" w14:textId="77777777" w:rsidR="002C1DB2" w:rsidRDefault="005F21A4" w:rsidP="002C1DB2">
          <w:pPr>
            <w:pStyle w:val="TM2"/>
            <w:rPr>
              <w:rFonts w:asciiTheme="minorHAnsi" w:eastAsiaTheme="minorEastAsia" w:hAnsiTheme="minorHAnsi" w:cstheme="minorBidi"/>
              <w:sz w:val="22"/>
              <w:szCs w:val="22"/>
              <w:lang w:eastAsia="fr-FR"/>
            </w:rPr>
          </w:pPr>
          <w:hyperlink w:anchor="_Toc205890376" w:history="1">
            <w:r w:rsidR="002C1DB2" w:rsidRPr="006F5F25">
              <w:rPr>
                <w:rStyle w:val="Lienhypertexte"/>
              </w:rPr>
              <w:t>8.2.1. Rue comme école de débrouille et d’initiation aux conduites déviantes</w:t>
            </w:r>
            <w:r w:rsidR="002C1DB2">
              <w:rPr>
                <w:webHidden/>
              </w:rPr>
              <w:tab/>
            </w:r>
            <w:r w:rsidR="002C1DB2">
              <w:rPr>
                <w:webHidden/>
              </w:rPr>
              <w:fldChar w:fldCharType="begin"/>
            </w:r>
            <w:r w:rsidR="002C1DB2">
              <w:rPr>
                <w:webHidden/>
              </w:rPr>
              <w:instrText xml:space="preserve"> PAGEREF _Toc205890376 \h </w:instrText>
            </w:r>
            <w:r w:rsidR="002C1DB2">
              <w:rPr>
                <w:webHidden/>
              </w:rPr>
            </w:r>
            <w:r w:rsidR="002C1DB2">
              <w:rPr>
                <w:webHidden/>
              </w:rPr>
              <w:fldChar w:fldCharType="separate"/>
            </w:r>
            <w:r w:rsidR="002A6A0F">
              <w:rPr>
                <w:webHidden/>
              </w:rPr>
              <w:t>287</w:t>
            </w:r>
            <w:r w:rsidR="002C1DB2">
              <w:rPr>
                <w:webHidden/>
              </w:rPr>
              <w:fldChar w:fldCharType="end"/>
            </w:r>
          </w:hyperlink>
        </w:p>
        <w:p w14:paraId="60512D2B" w14:textId="77777777" w:rsidR="002C1DB2" w:rsidRDefault="005F21A4" w:rsidP="002C1DB2">
          <w:pPr>
            <w:pStyle w:val="TM2"/>
            <w:rPr>
              <w:rFonts w:asciiTheme="minorHAnsi" w:eastAsiaTheme="minorEastAsia" w:hAnsiTheme="minorHAnsi" w:cstheme="minorBidi"/>
              <w:sz w:val="22"/>
              <w:szCs w:val="22"/>
              <w:lang w:eastAsia="fr-FR"/>
            </w:rPr>
          </w:pPr>
          <w:hyperlink w:anchor="_Toc205890377" w:history="1">
            <w:r w:rsidR="002C1DB2" w:rsidRPr="006F5F25">
              <w:rPr>
                <w:rStyle w:val="Lienhypertexte"/>
              </w:rPr>
              <w:t>8.2.2. Violences et mauvaises relations avec la communauté</w:t>
            </w:r>
            <w:r w:rsidR="002C1DB2">
              <w:rPr>
                <w:webHidden/>
              </w:rPr>
              <w:tab/>
            </w:r>
            <w:r w:rsidR="002C1DB2">
              <w:rPr>
                <w:webHidden/>
              </w:rPr>
              <w:fldChar w:fldCharType="begin"/>
            </w:r>
            <w:r w:rsidR="002C1DB2">
              <w:rPr>
                <w:webHidden/>
              </w:rPr>
              <w:instrText xml:space="preserve"> PAGEREF _Toc205890377 \h </w:instrText>
            </w:r>
            <w:r w:rsidR="002C1DB2">
              <w:rPr>
                <w:webHidden/>
              </w:rPr>
            </w:r>
            <w:r w:rsidR="002C1DB2">
              <w:rPr>
                <w:webHidden/>
              </w:rPr>
              <w:fldChar w:fldCharType="separate"/>
            </w:r>
            <w:r w:rsidR="002A6A0F">
              <w:rPr>
                <w:webHidden/>
              </w:rPr>
              <w:t>287</w:t>
            </w:r>
            <w:r w:rsidR="002C1DB2">
              <w:rPr>
                <w:webHidden/>
              </w:rPr>
              <w:fldChar w:fldCharType="end"/>
            </w:r>
          </w:hyperlink>
        </w:p>
        <w:p w14:paraId="253EBF83" w14:textId="77777777" w:rsidR="002C1DB2" w:rsidRDefault="005F21A4" w:rsidP="002C1DB2">
          <w:pPr>
            <w:pStyle w:val="TM2"/>
            <w:rPr>
              <w:rFonts w:asciiTheme="minorHAnsi" w:eastAsiaTheme="minorEastAsia" w:hAnsiTheme="minorHAnsi" w:cstheme="minorBidi"/>
              <w:sz w:val="22"/>
              <w:szCs w:val="22"/>
              <w:lang w:eastAsia="fr-FR"/>
            </w:rPr>
          </w:pPr>
          <w:hyperlink w:anchor="_Toc205890378" w:history="1">
            <w:r w:rsidR="002C1DB2" w:rsidRPr="006F5F25">
              <w:rPr>
                <w:rStyle w:val="Lienhypertexte"/>
              </w:rPr>
              <w:t>8.3. Identité personnelle et construction de l’image de soi de l’enfant en situation de rue</w:t>
            </w:r>
            <w:r w:rsidR="002C1DB2">
              <w:rPr>
                <w:webHidden/>
              </w:rPr>
              <w:tab/>
            </w:r>
            <w:r w:rsidR="002C1DB2">
              <w:rPr>
                <w:webHidden/>
              </w:rPr>
              <w:fldChar w:fldCharType="begin"/>
            </w:r>
            <w:r w:rsidR="002C1DB2">
              <w:rPr>
                <w:webHidden/>
              </w:rPr>
              <w:instrText xml:space="preserve"> PAGEREF _Toc205890378 \h </w:instrText>
            </w:r>
            <w:r w:rsidR="002C1DB2">
              <w:rPr>
                <w:webHidden/>
              </w:rPr>
            </w:r>
            <w:r w:rsidR="002C1DB2">
              <w:rPr>
                <w:webHidden/>
              </w:rPr>
              <w:fldChar w:fldCharType="separate"/>
            </w:r>
            <w:r w:rsidR="002A6A0F">
              <w:rPr>
                <w:webHidden/>
              </w:rPr>
              <w:t>288</w:t>
            </w:r>
            <w:r w:rsidR="002C1DB2">
              <w:rPr>
                <w:webHidden/>
              </w:rPr>
              <w:fldChar w:fldCharType="end"/>
            </w:r>
          </w:hyperlink>
        </w:p>
        <w:p w14:paraId="7345C5D9" w14:textId="77777777" w:rsidR="002C1DB2" w:rsidRDefault="005F21A4" w:rsidP="002C1DB2">
          <w:pPr>
            <w:pStyle w:val="TM2"/>
            <w:rPr>
              <w:rFonts w:asciiTheme="minorHAnsi" w:eastAsiaTheme="minorEastAsia" w:hAnsiTheme="minorHAnsi" w:cstheme="minorBidi"/>
              <w:sz w:val="22"/>
              <w:szCs w:val="22"/>
              <w:lang w:eastAsia="fr-FR"/>
            </w:rPr>
          </w:pPr>
          <w:hyperlink w:anchor="_Toc205890379" w:history="1">
            <w:r w:rsidR="002C1DB2" w:rsidRPr="006F5F25">
              <w:rPr>
                <w:rStyle w:val="Lienhypertexte"/>
              </w:rPr>
              <w:t>8.4. Formation de lien avec les autres</w:t>
            </w:r>
            <w:r w:rsidR="002C1DB2">
              <w:rPr>
                <w:webHidden/>
              </w:rPr>
              <w:tab/>
            </w:r>
            <w:r w:rsidR="002C1DB2">
              <w:rPr>
                <w:webHidden/>
              </w:rPr>
              <w:fldChar w:fldCharType="begin"/>
            </w:r>
            <w:r w:rsidR="002C1DB2">
              <w:rPr>
                <w:webHidden/>
              </w:rPr>
              <w:instrText xml:space="preserve"> PAGEREF _Toc205890379 \h </w:instrText>
            </w:r>
            <w:r w:rsidR="002C1DB2">
              <w:rPr>
                <w:webHidden/>
              </w:rPr>
            </w:r>
            <w:r w:rsidR="002C1DB2">
              <w:rPr>
                <w:webHidden/>
              </w:rPr>
              <w:fldChar w:fldCharType="separate"/>
            </w:r>
            <w:r w:rsidR="002A6A0F">
              <w:rPr>
                <w:webHidden/>
              </w:rPr>
              <w:t>290</w:t>
            </w:r>
            <w:r w:rsidR="002C1DB2">
              <w:rPr>
                <w:webHidden/>
              </w:rPr>
              <w:fldChar w:fldCharType="end"/>
            </w:r>
          </w:hyperlink>
        </w:p>
        <w:p w14:paraId="56C41E0D" w14:textId="77777777" w:rsidR="002C1DB2" w:rsidRDefault="005F21A4" w:rsidP="002C1DB2">
          <w:pPr>
            <w:pStyle w:val="TM2"/>
            <w:rPr>
              <w:rFonts w:asciiTheme="minorHAnsi" w:eastAsiaTheme="minorEastAsia" w:hAnsiTheme="minorHAnsi" w:cstheme="minorBidi"/>
              <w:sz w:val="22"/>
              <w:szCs w:val="22"/>
              <w:lang w:eastAsia="fr-FR"/>
            </w:rPr>
          </w:pPr>
          <w:hyperlink w:anchor="_Toc205890380" w:history="1">
            <w:r w:rsidR="002C1DB2" w:rsidRPr="006F5F25">
              <w:rPr>
                <w:rStyle w:val="Lienhypertexte"/>
              </w:rPr>
              <w:t>8.5. Du lien social aux liens sociaux</w:t>
            </w:r>
            <w:r w:rsidR="002C1DB2">
              <w:rPr>
                <w:webHidden/>
              </w:rPr>
              <w:tab/>
            </w:r>
            <w:r w:rsidR="002C1DB2">
              <w:rPr>
                <w:webHidden/>
              </w:rPr>
              <w:fldChar w:fldCharType="begin"/>
            </w:r>
            <w:r w:rsidR="002C1DB2">
              <w:rPr>
                <w:webHidden/>
              </w:rPr>
              <w:instrText xml:space="preserve"> PAGEREF _Toc205890380 \h </w:instrText>
            </w:r>
            <w:r w:rsidR="002C1DB2">
              <w:rPr>
                <w:webHidden/>
              </w:rPr>
            </w:r>
            <w:r w:rsidR="002C1DB2">
              <w:rPr>
                <w:webHidden/>
              </w:rPr>
              <w:fldChar w:fldCharType="separate"/>
            </w:r>
            <w:r w:rsidR="002A6A0F">
              <w:rPr>
                <w:webHidden/>
              </w:rPr>
              <w:t>295</w:t>
            </w:r>
            <w:r w:rsidR="002C1DB2">
              <w:rPr>
                <w:webHidden/>
              </w:rPr>
              <w:fldChar w:fldCharType="end"/>
            </w:r>
          </w:hyperlink>
        </w:p>
        <w:p w14:paraId="3CC1BB41" w14:textId="77777777" w:rsidR="002C1DB2" w:rsidRDefault="005F21A4" w:rsidP="002C1DB2">
          <w:pPr>
            <w:pStyle w:val="TM2"/>
            <w:rPr>
              <w:rFonts w:asciiTheme="minorHAnsi" w:eastAsiaTheme="minorEastAsia" w:hAnsiTheme="minorHAnsi" w:cstheme="minorBidi"/>
              <w:sz w:val="22"/>
              <w:szCs w:val="22"/>
              <w:lang w:eastAsia="fr-FR"/>
            </w:rPr>
          </w:pPr>
          <w:hyperlink w:anchor="_Toc205890381" w:history="1">
            <w:r w:rsidR="002C1DB2" w:rsidRPr="006F5F25">
              <w:rPr>
                <w:rStyle w:val="Lienhypertexte"/>
              </w:rPr>
              <w:t>8.5.1. Dimension sociale : la qualité et l'intensité des liens</w:t>
            </w:r>
            <w:r w:rsidR="002C1DB2">
              <w:rPr>
                <w:webHidden/>
              </w:rPr>
              <w:tab/>
            </w:r>
            <w:r w:rsidR="002C1DB2">
              <w:rPr>
                <w:webHidden/>
              </w:rPr>
              <w:fldChar w:fldCharType="begin"/>
            </w:r>
            <w:r w:rsidR="002C1DB2">
              <w:rPr>
                <w:webHidden/>
              </w:rPr>
              <w:instrText xml:space="preserve"> PAGEREF _Toc205890381 \h </w:instrText>
            </w:r>
            <w:r w:rsidR="002C1DB2">
              <w:rPr>
                <w:webHidden/>
              </w:rPr>
            </w:r>
            <w:r w:rsidR="002C1DB2">
              <w:rPr>
                <w:webHidden/>
              </w:rPr>
              <w:fldChar w:fldCharType="separate"/>
            </w:r>
            <w:r w:rsidR="002A6A0F">
              <w:rPr>
                <w:webHidden/>
              </w:rPr>
              <w:t>296</w:t>
            </w:r>
            <w:r w:rsidR="002C1DB2">
              <w:rPr>
                <w:webHidden/>
              </w:rPr>
              <w:fldChar w:fldCharType="end"/>
            </w:r>
          </w:hyperlink>
        </w:p>
        <w:p w14:paraId="6F3980FB" w14:textId="77777777" w:rsidR="002C1DB2" w:rsidRDefault="005F21A4" w:rsidP="002C1DB2">
          <w:pPr>
            <w:pStyle w:val="TM2"/>
            <w:rPr>
              <w:rFonts w:asciiTheme="minorHAnsi" w:eastAsiaTheme="minorEastAsia" w:hAnsiTheme="minorHAnsi" w:cstheme="minorBidi"/>
              <w:sz w:val="22"/>
              <w:szCs w:val="22"/>
              <w:lang w:eastAsia="fr-FR"/>
            </w:rPr>
          </w:pPr>
          <w:hyperlink w:anchor="_Toc205890382" w:history="1">
            <w:r w:rsidR="002C1DB2" w:rsidRPr="006F5F25">
              <w:rPr>
                <w:rStyle w:val="Lienhypertexte"/>
              </w:rPr>
              <w:t>8.5.2. De la formation du lien à sa rupture</w:t>
            </w:r>
            <w:r w:rsidR="002C1DB2">
              <w:rPr>
                <w:webHidden/>
              </w:rPr>
              <w:tab/>
            </w:r>
            <w:r w:rsidR="002C1DB2">
              <w:rPr>
                <w:webHidden/>
              </w:rPr>
              <w:fldChar w:fldCharType="begin"/>
            </w:r>
            <w:r w:rsidR="002C1DB2">
              <w:rPr>
                <w:webHidden/>
              </w:rPr>
              <w:instrText xml:space="preserve"> PAGEREF _Toc205890382 \h </w:instrText>
            </w:r>
            <w:r w:rsidR="002C1DB2">
              <w:rPr>
                <w:webHidden/>
              </w:rPr>
            </w:r>
            <w:r w:rsidR="002C1DB2">
              <w:rPr>
                <w:webHidden/>
              </w:rPr>
              <w:fldChar w:fldCharType="separate"/>
            </w:r>
            <w:r w:rsidR="002A6A0F">
              <w:rPr>
                <w:webHidden/>
              </w:rPr>
              <w:t>298</w:t>
            </w:r>
            <w:r w:rsidR="002C1DB2">
              <w:rPr>
                <w:webHidden/>
              </w:rPr>
              <w:fldChar w:fldCharType="end"/>
            </w:r>
          </w:hyperlink>
        </w:p>
        <w:p w14:paraId="0C160B42" w14:textId="77777777" w:rsidR="002C1DB2" w:rsidRDefault="005F21A4" w:rsidP="002C1DB2">
          <w:pPr>
            <w:pStyle w:val="TM2"/>
            <w:rPr>
              <w:rFonts w:asciiTheme="minorHAnsi" w:eastAsiaTheme="minorEastAsia" w:hAnsiTheme="minorHAnsi" w:cstheme="minorBidi"/>
              <w:sz w:val="22"/>
              <w:szCs w:val="22"/>
              <w:lang w:eastAsia="fr-FR"/>
            </w:rPr>
          </w:pPr>
          <w:hyperlink w:anchor="_Toc205890383" w:history="1">
            <w:r w:rsidR="002C1DB2" w:rsidRPr="006F5F25">
              <w:rPr>
                <w:rStyle w:val="Lienhypertexte"/>
              </w:rPr>
              <w:t>8.6. Ruptures de liens et trauma complexe : l’enfance exposée à la désaffiliation</w:t>
            </w:r>
            <w:r w:rsidR="002C1DB2">
              <w:rPr>
                <w:webHidden/>
              </w:rPr>
              <w:tab/>
            </w:r>
            <w:r w:rsidR="002C1DB2">
              <w:rPr>
                <w:webHidden/>
              </w:rPr>
              <w:fldChar w:fldCharType="begin"/>
            </w:r>
            <w:r w:rsidR="002C1DB2">
              <w:rPr>
                <w:webHidden/>
              </w:rPr>
              <w:instrText xml:space="preserve"> PAGEREF _Toc205890383 \h </w:instrText>
            </w:r>
            <w:r w:rsidR="002C1DB2">
              <w:rPr>
                <w:webHidden/>
              </w:rPr>
            </w:r>
            <w:r w:rsidR="002C1DB2">
              <w:rPr>
                <w:webHidden/>
              </w:rPr>
              <w:fldChar w:fldCharType="separate"/>
            </w:r>
            <w:r w:rsidR="002A6A0F">
              <w:rPr>
                <w:webHidden/>
              </w:rPr>
              <w:t>300</w:t>
            </w:r>
            <w:r w:rsidR="002C1DB2">
              <w:rPr>
                <w:webHidden/>
              </w:rPr>
              <w:fldChar w:fldCharType="end"/>
            </w:r>
          </w:hyperlink>
        </w:p>
        <w:p w14:paraId="44BA9002" w14:textId="77777777" w:rsidR="002C1DB2" w:rsidRDefault="005F21A4" w:rsidP="002C1DB2">
          <w:pPr>
            <w:pStyle w:val="TM2"/>
            <w:rPr>
              <w:rFonts w:asciiTheme="minorHAnsi" w:eastAsiaTheme="minorEastAsia" w:hAnsiTheme="minorHAnsi" w:cstheme="minorBidi"/>
              <w:sz w:val="22"/>
              <w:szCs w:val="22"/>
              <w:lang w:eastAsia="fr-FR"/>
            </w:rPr>
          </w:pPr>
          <w:hyperlink w:anchor="_Toc205890384" w:history="1">
            <w:r w:rsidR="002C1DB2" w:rsidRPr="006F5F25">
              <w:rPr>
                <w:rStyle w:val="Lienhypertexte"/>
              </w:rPr>
              <w:t>8.6.1.Trauma complexe et manifestation de la souffrance psychique</w:t>
            </w:r>
            <w:r w:rsidR="002C1DB2">
              <w:rPr>
                <w:webHidden/>
              </w:rPr>
              <w:tab/>
            </w:r>
            <w:r w:rsidR="002C1DB2">
              <w:rPr>
                <w:webHidden/>
              </w:rPr>
              <w:fldChar w:fldCharType="begin"/>
            </w:r>
            <w:r w:rsidR="002C1DB2">
              <w:rPr>
                <w:webHidden/>
              </w:rPr>
              <w:instrText xml:space="preserve"> PAGEREF _Toc205890384 \h </w:instrText>
            </w:r>
            <w:r w:rsidR="002C1DB2">
              <w:rPr>
                <w:webHidden/>
              </w:rPr>
            </w:r>
            <w:r w:rsidR="002C1DB2">
              <w:rPr>
                <w:webHidden/>
              </w:rPr>
              <w:fldChar w:fldCharType="separate"/>
            </w:r>
            <w:r w:rsidR="002A6A0F">
              <w:rPr>
                <w:webHidden/>
              </w:rPr>
              <w:t>300</w:t>
            </w:r>
            <w:r w:rsidR="002C1DB2">
              <w:rPr>
                <w:webHidden/>
              </w:rPr>
              <w:fldChar w:fldCharType="end"/>
            </w:r>
          </w:hyperlink>
        </w:p>
        <w:p w14:paraId="44337CEF" w14:textId="77777777" w:rsidR="002C1DB2" w:rsidRDefault="005F21A4" w:rsidP="002C1DB2">
          <w:pPr>
            <w:pStyle w:val="TM2"/>
            <w:rPr>
              <w:rFonts w:asciiTheme="minorHAnsi" w:eastAsiaTheme="minorEastAsia" w:hAnsiTheme="minorHAnsi" w:cstheme="minorBidi"/>
              <w:sz w:val="22"/>
              <w:szCs w:val="22"/>
              <w:lang w:eastAsia="fr-FR"/>
            </w:rPr>
          </w:pPr>
          <w:hyperlink w:anchor="_Toc205890385" w:history="1">
            <w:r w:rsidR="002C1DB2" w:rsidRPr="006F5F25">
              <w:rPr>
                <w:rStyle w:val="Lienhypertexte"/>
              </w:rPr>
              <w:t>8.6.1.1. Clivage</w:t>
            </w:r>
            <w:r w:rsidR="002C1DB2">
              <w:rPr>
                <w:webHidden/>
              </w:rPr>
              <w:tab/>
            </w:r>
            <w:r w:rsidR="002C1DB2">
              <w:rPr>
                <w:webHidden/>
              </w:rPr>
              <w:fldChar w:fldCharType="begin"/>
            </w:r>
            <w:r w:rsidR="002C1DB2">
              <w:rPr>
                <w:webHidden/>
              </w:rPr>
              <w:instrText xml:space="preserve"> PAGEREF _Toc205890385 \h </w:instrText>
            </w:r>
            <w:r w:rsidR="002C1DB2">
              <w:rPr>
                <w:webHidden/>
              </w:rPr>
            </w:r>
            <w:r w:rsidR="002C1DB2">
              <w:rPr>
                <w:webHidden/>
              </w:rPr>
              <w:fldChar w:fldCharType="separate"/>
            </w:r>
            <w:r w:rsidR="002A6A0F">
              <w:rPr>
                <w:webHidden/>
              </w:rPr>
              <w:t>300</w:t>
            </w:r>
            <w:r w:rsidR="002C1DB2">
              <w:rPr>
                <w:webHidden/>
              </w:rPr>
              <w:fldChar w:fldCharType="end"/>
            </w:r>
          </w:hyperlink>
        </w:p>
        <w:p w14:paraId="064CBF5C" w14:textId="54521D15" w:rsidR="002C1DB2" w:rsidRDefault="005F21A4" w:rsidP="002C1DB2">
          <w:pPr>
            <w:pStyle w:val="TM2"/>
            <w:rPr>
              <w:rFonts w:asciiTheme="minorHAnsi" w:eastAsiaTheme="minorEastAsia" w:hAnsiTheme="minorHAnsi" w:cstheme="minorBidi"/>
              <w:sz w:val="22"/>
              <w:szCs w:val="22"/>
              <w:lang w:eastAsia="fr-FR"/>
            </w:rPr>
          </w:pPr>
          <w:hyperlink w:anchor="_Toc205890386" w:history="1">
            <w:r w:rsidR="002C1DB2" w:rsidRPr="006F5F25">
              <w:rPr>
                <w:rStyle w:val="Lienhypertexte"/>
              </w:rPr>
              <w:t>8.6.1.2.Syndrome de répétition</w:t>
            </w:r>
            <w:r w:rsidR="002C1DB2">
              <w:rPr>
                <w:webHidden/>
              </w:rPr>
              <w:tab/>
            </w:r>
            <w:r w:rsidR="002C1DB2">
              <w:rPr>
                <w:webHidden/>
              </w:rPr>
              <w:fldChar w:fldCharType="begin"/>
            </w:r>
            <w:r w:rsidR="002C1DB2">
              <w:rPr>
                <w:webHidden/>
              </w:rPr>
              <w:instrText xml:space="preserve"> PAGEREF _Toc205890386 \h </w:instrText>
            </w:r>
            <w:r w:rsidR="002C1DB2">
              <w:rPr>
                <w:webHidden/>
              </w:rPr>
            </w:r>
            <w:r w:rsidR="002C1DB2">
              <w:rPr>
                <w:webHidden/>
              </w:rPr>
              <w:fldChar w:fldCharType="separate"/>
            </w:r>
            <w:r w:rsidR="002A6A0F">
              <w:rPr>
                <w:webHidden/>
              </w:rPr>
              <w:t>301</w:t>
            </w:r>
            <w:r w:rsidR="002C1DB2">
              <w:rPr>
                <w:webHidden/>
              </w:rPr>
              <w:fldChar w:fldCharType="end"/>
            </w:r>
          </w:hyperlink>
        </w:p>
        <w:p w14:paraId="4955DA6D" w14:textId="77777777" w:rsidR="002C1DB2" w:rsidRDefault="005F21A4" w:rsidP="002C1DB2">
          <w:pPr>
            <w:pStyle w:val="TM2"/>
            <w:rPr>
              <w:rFonts w:asciiTheme="minorHAnsi" w:eastAsiaTheme="minorEastAsia" w:hAnsiTheme="minorHAnsi" w:cstheme="minorBidi"/>
              <w:sz w:val="22"/>
              <w:szCs w:val="22"/>
              <w:lang w:eastAsia="fr-FR"/>
            </w:rPr>
          </w:pPr>
          <w:hyperlink w:anchor="_Toc205890387" w:history="1">
            <w:r w:rsidR="002C1DB2" w:rsidRPr="006F5F25">
              <w:rPr>
                <w:rStyle w:val="Lienhypertexte"/>
              </w:rPr>
              <w:t>8.6.3. Traumas complexes et leurs effets</w:t>
            </w:r>
            <w:r w:rsidR="002C1DB2">
              <w:rPr>
                <w:webHidden/>
              </w:rPr>
              <w:tab/>
            </w:r>
            <w:r w:rsidR="002C1DB2">
              <w:rPr>
                <w:webHidden/>
              </w:rPr>
              <w:fldChar w:fldCharType="begin"/>
            </w:r>
            <w:r w:rsidR="002C1DB2">
              <w:rPr>
                <w:webHidden/>
              </w:rPr>
              <w:instrText xml:space="preserve"> PAGEREF _Toc205890387 \h </w:instrText>
            </w:r>
            <w:r w:rsidR="002C1DB2">
              <w:rPr>
                <w:webHidden/>
              </w:rPr>
            </w:r>
            <w:r w:rsidR="002C1DB2">
              <w:rPr>
                <w:webHidden/>
              </w:rPr>
              <w:fldChar w:fldCharType="separate"/>
            </w:r>
            <w:r w:rsidR="002A6A0F">
              <w:rPr>
                <w:webHidden/>
              </w:rPr>
              <w:t>303</w:t>
            </w:r>
            <w:r w:rsidR="002C1DB2">
              <w:rPr>
                <w:webHidden/>
              </w:rPr>
              <w:fldChar w:fldCharType="end"/>
            </w:r>
          </w:hyperlink>
        </w:p>
        <w:p w14:paraId="7DA975AA" w14:textId="77777777" w:rsidR="002C1DB2" w:rsidRDefault="005F21A4" w:rsidP="002C1DB2">
          <w:pPr>
            <w:pStyle w:val="TM2"/>
            <w:rPr>
              <w:rFonts w:asciiTheme="minorHAnsi" w:eastAsiaTheme="minorEastAsia" w:hAnsiTheme="minorHAnsi" w:cstheme="minorBidi"/>
              <w:sz w:val="22"/>
              <w:szCs w:val="22"/>
              <w:lang w:eastAsia="fr-FR"/>
            </w:rPr>
          </w:pPr>
          <w:hyperlink w:anchor="_Toc205890388" w:history="1">
            <w:r w:rsidR="002C1DB2" w:rsidRPr="006F5F25">
              <w:rPr>
                <w:rStyle w:val="Lienhypertexte"/>
              </w:rPr>
              <w:t>8. 7. Mécanismes de protection et de réinsertion institutionnelle : un système fragmenté et répressif</w:t>
            </w:r>
            <w:r w:rsidR="002C1DB2">
              <w:rPr>
                <w:webHidden/>
              </w:rPr>
              <w:tab/>
            </w:r>
            <w:r w:rsidR="002C1DB2">
              <w:rPr>
                <w:webHidden/>
              </w:rPr>
              <w:fldChar w:fldCharType="begin"/>
            </w:r>
            <w:r w:rsidR="002C1DB2">
              <w:rPr>
                <w:webHidden/>
              </w:rPr>
              <w:instrText xml:space="preserve"> PAGEREF _Toc205890388 \h </w:instrText>
            </w:r>
            <w:r w:rsidR="002C1DB2">
              <w:rPr>
                <w:webHidden/>
              </w:rPr>
            </w:r>
            <w:r w:rsidR="002C1DB2">
              <w:rPr>
                <w:webHidden/>
              </w:rPr>
              <w:fldChar w:fldCharType="separate"/>
            </w:r>
            <w:r w:rsidR="002A6A0F">
              <w:rPr>
                <w:webHidden/>
              </w:rPr>
              <w:t>304</w:t>
            </w:r>
            <w:r w:rsidR="002C1DB2">
              <w:rPr>
                <w:webHidden/>
              </w:rPr>
              <w:fldChar w:fldCharType="end"/>
            </w:r>
          </w:hyperlink>
        </w:p>
        <w:p w14:paraId="6913F470" w14:textId="77777777" w:rsidR="002C1DB2" w:rsidRDefault="005F21A4" w:rsidP="002C1DB2">
          <w:pPr>
            <w:pStyle w:val="TM2"/>
            <w:rPr>
              <w:rFonts w:asciiTheme="minorHAnsi" w:eastAsiaTheme="minorEastAsia" w:hAnsiTheme="minorHAnsi" w:cstheme="minorBidi"/>
              <w:sz w:val="22"/>
              <w:szCs w:val="22"/>
              <w:lang w:eastAsia="fr-FR"/>
            </w:rPr>
          </w:pPr>
          <w:hyperlink w:anchor="_Toc205890389" w:history="1">
            <w:r w:rsidR="002C1DB2" w:rsidRPr="006F5F25">
              <w:rPr>
                <w:rStyle w:val="Lienhypertexte"/>
              </w:rPr>
              <w:t>8.7.1. Protection : Entre institutionnalisation,  désinstitutionnalisation et délocalisation</w:t>
            </w:r>
            <w:r w:rsidR="002C1DB2">
              <w:rPr>
                <w:webHidden/>
              </w:rPr>
              <w:tab/>
            </w:r>
            <w:r w:rsidR="002C1DB2">
              <w:rPr>
                <w:webHidden/>
              </w:rPr>
              <w:fldChar w:fldCharType="begin"/>
            </w:r>
            <w:r w:rsidR="002C1DB2">
              <w:rPr>
                <w:webHidden/>
              </w:rPr>
              <w:instrText xml:space="preserve"> PAGEREF _Toc205890389 \h </w:instrText>
            </w:r>
            <w:r w:rsidR="002C1DB2">
              <w:rPr>
                <w:webHidden/>
              </w:rPr>
            </w:r>
            <w:r w:rsidR="002C1DB2">
              <w:rPr>
                <w:webHidden/>
              </w:rPr>
              <w:fldChar w:fldCharType="separate"/>
            </w:r>
            <w:r w:rsidR="002A6A0F">
              <w:rPr>
                <w:webHidden/>
              </w:rPr>
              <w:t>305</w:t>
            </w:r>
            <w:r w:rsidR="002C1DB2">
              <w:rPr>
                <w:webHidden/>
              </w:rPr>
              <w:fldChar w:fldCharType="end"/>
            </w:r>
          </w:hyperlink>
        </w:p>
        <w:p w14:paraId="3D956C4A" w14:textId="77777777" w:rsidR="002C1DB2" w:rsidRDefault="005F21A4" w:rsidP="002C1DB2">
          <w:pPr>
            <w:pStyle w:val="TM2"/>
            <w:rPr>
              <w:rFonts w:asciiTheme="minorHAnsi" w:eastAsiaTheme="minorEastAsia" w:hAnsiTheme="minorHAnsi" w:cstheme="minorBidi"/>
              <w:sz w:val="22"/>
              <w:szCs w:val="22"/>
              <w:lang w:eastAsia="fr-FR"/>
            </w:rPr>
          </w:pPr>
          <w:hyperlink w:anchor="_Toc205890390" w:history="1">
            <w:r w:rsidR="002C1DB2" w:rsidRPr="006F5F25">
              <w:rPr>
                <w:rStyle w:val="Lienhypertexte"/>
              </w:rPr>
              <w:t>8.7.2. Complexité du travail de sortie de la rue : le penser autrement pour son aboutissement</w:t>
            </w:r>
            <w:r w:rsidR="002C1DB2">
              <w:rPr>
                <w:webHidden/>
              </w:rPr>
              <w:tab/>
            </w:r>
            <w:r w:rsidR="002C1DB2">
              <w:rPr>
                <w:webHidden/>
              </w:rPr>
              <w:fldChar w:fldCharType="begin"/>
            </w:r>
            <w:r w:rsidR="002C1DB2">
              <w:rPr>
                <w:webHidden/>
              </w:rPr>
              <w:instrText xml:space="preserve"> PAGEREF _Toc205890390 \h </w:instrText>
            </w:r>
            <w:r w:rsidR="002C1DB2">
              <w:rPr>
                <w:webHidden/>
              </w:rPr>
            </w:r>
            <w:r w:rsidR="002C1DB2">
              <w:rPr>
                <w:webHidden/>
              </w:rPr>
              <w:fldChar w:fldCharType="separate"/>
            </w:r>
            <w:r w:rsidR="002A6A0F">
              <w:rPr>
                <w:webHidden/>
              </w:rPr>
              <w:t>311</w:t>
            </w:r>
            <w:r w:rsidR="002C1DB2">
              <w:rPr>
                <w:webHidden/>
              </w:rPr>
              <w:fldChar w:fldCharType="end"/>
            </w:r>
          </w:hyperlink>
        </w:p>
        <w:p w14:paraId="28683989" w14:textId="77777777" w:rsidR="002C1DB2" w:rsidRPr="002C1DB2" w:rsidRDefault="005F21A4" w:rsidP="002C1DB2">
          <w:pPr>
            <w:pStyle w:val="TM2"/>
            <w:rPr>
              <w:rFonts w:asciiTheme="minorHAnsi" w:eastAsiaTheme="minorEastAsia" w:hAnsiTheme="minorHAnsi" w:cstheme="minorBidi"/>
              <w:b/>
              <w:sz w:val="22"/>
              <w:szCs w:val="22"/>
              <w:lang w:eastAsia="fr-FR"/>
            </w:rPr>
          </w:pPr>
          <w:hyperlink w:anchor="_Toc205890391" w:history="1">
            <w:r w:rsidR="002C1DB2" w:rsidRPr="002C1DB2">
              <w:rPr>
                <w:rStyle w:val="Lienhypertexte"/>
                <w:b/>
              </w:rPr>
              <w:t>CONCLUSION GENERALE</w:t>
            </w:r>
            <w:r w:rsidR="002C1DB2" w:rsidRPr="002C1DB2">
              <w:rPr>
                <w:b/>
                <w:webHidden/>
              </w:rPr>
              <w:tab/>
            </w:r>
            <w:r w:rsidR="002C1DB2" w:rsidRPr="002C1DB2">
              <w:rPr>
                <w:b/>
                <w:webHidden/>
              </w:rPr>
              <w:fldChar w:fldCharType="begin"/>
            </w:r>
            <w:r w:rsidR="002C1DB2" w:rsidRPr="002C1DB2">
              <w:rPr>
                <w:b/>
                <w:webHidden/>
              </w:rPr>
              <w:instrText xml:space="preserve"> PAGEREF _Toc205890391 \h </w:instrText>
            </w:r>
            <w:r w:rsidR="002C1DB2" w:rsidRPr="002C1DB2">
              <w:rPr>
                <w:b/>
                <w:webHidden/>
              </w:rPr>
            </w:r>
            <w:r w:rsidR="002C1DB2" w:rsidRPr="002C1DB2">
              <w:rPr>
                <w:b/>
                <w:webHidden/>
              </w:rPr>
              <w:fldChar w:fldCharType="separate"/>
            </w:r>
            <w:r w:rsidR="002A6A0F">
              <w:rPr>
                <w:b/>
                <w:webHidden/>
              </w:rPr>
              <w:t>318</w:t>
            </w:r>
            <w:r w:rsidR="002C1DB2" w:rsidRPr="002C1DB2">
              <w:rPr>
                <w:b/>
                <w:webHidden/>
              </w:rPr>
              <w:fldChar w:fldCharType="end"/>
            </w:r>
          </w:hyperlink>
        </w:p>
        <w:p w14:paraId="417410C4" w14:textId="77777777" w:rsidR="002C1DB2" w:rsidRPr="002C1DB2" w:rsidRDefault="005F21A4" w:rsidP="002C1DB2">
          <w:pPr>
            <w:pStyle w:val="TM2"/>
            <w:rPr>
              <w:rFonts w:asciiTheme="minorHAnsi" w:eastAsiaTheme="minorEastAsia" w:hAnsiTheme="minorHAnsi" w:cstheme="minorBidi"/>
              <w:b/>
              <w:sz w:val="22"/>
              <w:szCs w:val="22"/>
              <w:lang w:eastAsia="fr-FR"/>
            </w:rPr>
          </w:pPr>
          <w:hyperlink w:anchor="_Toc205890392" w:history="1">
            <w:r w:rsidR="002C1DB2" w:rsidRPr="002C1DB2">
              <w:rPr>
                <w:rStyle w:val="Lienhypertexte"/>
                <w:b/>
              </w:rPr>
              <w:t>REFERENCES BIBLIOGRAPHIQUES</w:t>
            </w:r>
            <w:r w:rsidR="002C1DB2" w:rsidRPr="002C1DB2">
              <w:rPr>
                <w:b/>
                <w:webHidden/>
              </w:rPr>
              <w:tab/>
            </w:r>
            <w:r w:rsidR="002C1DB2" w:rsidRPr="002C1DB2">
              <w:rPr>
                <w:b/>
                <w:webHidden/>
              </w:rPr>
              <w:fldChar w:fldCharType="begin"/>
            </w:r>
            <w:r w:rsidR="002C1DB2" w:rsidRPr="002C1DB2">
              <w:rPr>
                <w:b/>
                <w:webHidden/>
              </w:rPr>
              <w:instrText xml:space="preserve"> PAGEREF _Toc205890392 \h </w:instrText>
            </w:r>
            <w:r w:rsidR="002C1DB2" w:rsidRPr="002C1DB2">
              <w:rPr>
                <w:b/>
                <w:webHidden/>
              </w:rPr>
            </w:r>
            <w:r w:rsidR="002C1DB2" w:rsidRPr="002C1DB2">
              <w:rPr>
                <w:b/>
                <w:webHidden/>
              </w:rPr>
              <w:fldChar w:fldCharType="separate"/>
            </w:r>
            <w:r w:rsidR="002A6A0F">
              <w:rPr>
                <w:b/>
                <w:webHidden/>
              </w:rPr>
              <w:t>335</w:t>
            </w:r>
            <w:r w:rsidR="002C1DB2" w:rsidRPr="002C1DB2">
              <w:rPr>
                <w:b/>
                <w:webHidden/>
              </w:rPr>
              <w:fldChar w:fldCharType="end"/>
            </w:r>
          </w:hyperlink>
        </w:p>
        <w:p w14:paraId="0F73AB57" w14:textId="77777777" w:rsidR="00103EB2" w:rsidRPr="00F71C8E" w:rsidRDefault="00103EB2" w:rsidP="00F71C8E">
          <w:pPr>
            <w:spacing w:after="0" w:line="360" w:lineRule="auto"/>
            <w:jc w:val="both"/>
            <w:rPr>
              <w:rFonts w:ascii="Times New Roman" w:hAnsi="Times New Roman" w:cs="Times New Roman"/>
              <w:b/>
              <w:bCs/>
              <w:sz w:val="24"/>
              <w:szCs w:val="24"/>
            </w:rPr>
          </w:pPr>
          <w:r w:rsidRPr="00F71C8E">
            <w:rPr>
              <w:rFonts w:ascii="Times New Roman" w:hAnsi="Times New Roman" w:cs="Times New Roman"/>
              <w:bCs/>
              <w:sz w:val="24"/>
              <w:szCs w:val="24"/>
            </w:rPr>
            <w:fldChar w:fldCharType="end"/>
          </w:r>
        </w:p>
      </w:sdtContent>
    </w:sdt>
    <w:p w14:paraId="6380DE24" w14:textId="77777777" w:rsidR="00A44518" w:rsidRPr="00F71C8E" w:rsidRDefault="00A44518" w:rsidP="00F71C8E">
      <w:pPr>
        <w:spacing w:after="0" w:line="360" w:lineRule="auto"/>
        <w:jc w:val="both"/>
        <w:rPr>
          <w:rFonts w:ascii="Times New Roman" w:hAnsi="Times New Roman" w:cs="Times New Roman"/>
          <w:sz w:val="24"/>
          <w:szCs w:val="24"/>
        </w:rPr>
      </w:pPr>
    </w:p>
    <w:p w14:paraId="61D6EFBE" w14:textId="77777777" w:rsidR="00A44518" w:rsidRPr="00953224" w:rsidRDefault="00A44518" w:rsidP="00557200">
      <w:pPr>
        <w:spacing w:line="276" w:lineRule="auto"/>
        <w:jc w:val="both"/>
        <w:rPr>
          <w:rFonts w:ascii="Times New Roman" w:hAnsi="Times New Roman" w:cs="Times New Roman"/>
          <w:sz w:val="24"/>
          <w:szCs w:val="24"/>
        </w:rPr>
      </w:pPr>
    </w:p>
    <w:p w14:paraId="0DB83A52" w14:textId="77777777" w:rsidR="00210AF0" w:rsidRPr="00953224" w:rsidRDefault="00210AF0" w:rsidP="00557200">
      <w:pPr>
        <w:spacing w:line="276" w:lineRule="auto"/>
        <w:jc w:val="both"/>
        <w:rPr>
          <w:rFonts w:ascii="Times New Roman" w:hAnsi="Times New Roman" w:cs="Times New Roman"/>
          <w:sz w:val="24"/>
          <w:szCs w:val="24"/>
        </w:rPr>
      </w:pPr>
    </w:p>
    <w:p w14:paraId="28060ED9" w14:textId="77777777" w:rsidR="0080157F" w:rsidRPr="00953224" w:rsidRDefault="0080157F" w:rsidP="00557200">
      <w:pPr>
        <w:spacing w:line="276" w:lineRule="auto"/>
        <w:jc w:val="both"/>
        <w:rPr>
          <w:rFonts w:ascii="Times New Roman" w:hAnsi="Times New Roman" w:cs="Times New Roman"/>
          <w:sz w:val="24"/>
          <w:szCs w:val="24"/>
        </w:rPr>
      </w:pPr>
    </w:p>
    <w:p w14:paraId="23471115" w14:textId="77777777" w:rsidR="00696938" w:rsidRDefault="00696938">
      <w:pPr>
        <w:rPr>
          <w:rFonts w:ascii="Times New Roman" w:eastAsiaTheme="majorEastAsia" w:hAnsi="Times New Roman" w:cstheme="majorBidi"/>
          <w:b/>
          <w:sz w:val="24"/>
          <w:szCs w:val="26"/>
        </w:rPr>
      </w:pPr>
      <w:r>
        <w:br w:type="page"/>
      </w:r>
    </w:p>
    <w:p w14:paraId="6EB27727" w14:textId="19711BE0" w:rsidR="00B53018" w:rsidRDefault="00696938" w:rsidP="00696938">
      <w:pPr>
        <w:pStyle w:val="Titre2"/>
      </w:pPr>
      <w:bookmarkStart w:id="5" w:name="_Toc205890167"/>
      <w:r>
        <w:lastRenderedPageBreak/>
        <w:t>LISTE DES TABLEAUX</w:t>
      </w:r>
      <w:bookmarkEnd w:id="5"/>
    </w:p>
    <w:p w14:paraId="4FB12EE4" w14:textId="77777777" w:rsidR="002C1DB2" w:rsidRPr="00FB0677" w:rsidRDefault="00732B7F"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r w:rsidRPr="00732B7F">
        <w:rPr>
          <w:rFonts w:ascii="Times New Roman" w:hAnsi="Times New Roman" w:cs="Times New Roman"/>
          <w:sz w:val="24"/>
          <w:szCs w:val="24"/>
        </w:rPr>
        <w:fldChar w:fldCharType="begin"/>
      </w:r>
      <w:r w:rsidRPr="00732B7F">
        <w:rPr>
          <w:rFonts w:ascii="Times New Roman" w:hAnsi="Times New Roman" w:cs="Times New Roman"/>
          <w:sz w:val="24"/>
          <w:szCs w:val="24"/>
        </w:rPr>
        <w:instrText xml:space="preserve"> TOC \h \z \c "Tableau" </w:instrText>
      </w:r>
      <w:r w:rsidRPr="00732B7F">
        <w:rPr>
          <w:rFonts w:ascii="Times New Roman" w:hAnsi="Times New Roman" w:cs="Times New Roman"/>
          <w:sz w:val="24"/>
          <w:szCs w:val="24"/>
        </w:rPr>
        <w:fldChar w:fldCharType="separate"/>
      </w:r>
      <w:hyperlink w:anchor="_Toc205890131" w:history="1">
        <w:r w:rsidR="002C1DB2" w:rsidRPr="00FB0677">
          <w:rPr>
            <w:rStyle w:val="Lienhypertexte"/>
            <w:rFonts w:ascii="Times New Roman" w:hAnsi="Times New Roman" w:cs="Times New Roman"/>
            <w:noProof/>
            <w:sz w:val="24"/>
            <w:szCs w:val="24"/>
          </w:rPr>
          <w:t>Tableau 1: Localisation des ESR en 2010, pour les 3 principales villes</w:t>
        </w:r>
        <w:r w:rsidR="002C1DB2" w:rsidRPr="00FB0677">
          <w:rPr>
            <w:rFonts w:ascii="Times New Roman" w:hAnsi="Times New Roman" w:cs="Times New Roman"/>
            <w:noProof/>
            <w:webHidden/>
            <w:sz w:val="24"/>
            <w:szCs w:val="24"/>
          </w:rPr>
          <w:tab/>
        </w:r>
        <w:r w:rsidR="002C1DB2" w:rsidRPr="00FB0677">
          <w:rPr>
            <w:rFonts w:ascii="Times New Roman" w:hAnsi="Times New Roman" w:cs="Times New Roman"/>
            <w:noProof/>
            <w:webHidden/>
            <w:sz w:val="24"/>
            <w:szCs w:val="24"/>
          </w:rPr>
          <w:fldChar w:fldCharType="begin"/>
        </w:r>
        <w:r w:rsidR="002C1DB2" w:rsidRPr="00FB0677">
          <w:rPr>
            <w:rFonts w:ascii="Times New Roman" w:hAnsi="Times New Roman" w:cs="Times New Roman"/>
            <w:noProof/>
            <w:webHidden/>
            <w:sz w:val="24"/>
            <w:szCs w:val="24"/>
          </w:rPr>
          <w:instrText xml:space="preserve"> PAGEREF _Toc205890131 \h </w:instrText>
        </w:r>
        <w:r w:rsidR="002C1DB2" w:rsidRPr="00FB0677">
          <w:rPr>
            <w:rFonts w:ascii="Times New Roman" w:hAnsi="Times New Roman" w:cs="Times New Roman"/>
            <w:noProof/>
            <w:webHidden/>
            <w:sz w:val="24"/>
            <w:szCs w:val="24"/>
          </w:rPr>
        </w:r>
        <w:r w:rsidR="002C1DB2" w:rsidRPr="00FB0677">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62</w:t>
        </w:r>
        <w:r w:rsidR="002C1DB2" w:rsidRPr="00FB0677">
          <w:rPr>
            <w:rFonts w:ascii="Times New Roman" w:hAnsi="Times New Roman" w:cs="Times New Roman"/>
            <w:noProof/>
            <w:webHidden/>
            <w:sz w:val="24"/>
            <w:szCs w:val="24"/>
          </w:rPr>
          <w:fldChar w:fldCharType="end"/>
        </w:r>
      </w:hyperlink>
    </w:p>
    <w:p w14:paraId="5B60CB00" w14:textId="77777777" w:rsidR="002C1DB2" w:rsidRPr="00FB0677"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2" w:history="1">
        <w:r w:rsidR="002C1DB2" w:rsidRPr="00FB0677">
          <w:rPr>
            <w:rStyle w:val="Lienhypertexte"/>
            <w:rFonts w:ascii="Times New Roman" w:hAnsi="Times New Roman" w:cs="Times New Roman"/>
            <w:noProof/>
            <w:sz w:val="24"/>
            <w:szCs w:val="24"/>
          </w:rPr>
          <w:t>Tableau 2: Effectif des ESR en 2021 selon le rapport du MSDPG</w:t>
        </w:r>
        <w:r w:rsidR="002C1DB2" w:rsidRPr="00FB0677">
          <w:rPr>
            <w:rFonts w:ascii="Times New Roman" w:hAnsi="Times New Roman" w:cs="Times New Roman"/>
            <w:noProof/>
            <w:webHidden/>
            <w:sz w:val="24"/>
            <w:szCs w:val="24"/>
          </w:rPr>
          <w:tab/>
        </w:r>
        <w:r w:rsidR="002C1DB2" w:rsidRPr="00FB0677">
          <w:rPr>
            <w:rFonts w:ascii="Times New Roman" w:hAnsi="Times New Roman" w:cs="Times New Roman"/>
            <w:noProof/>
            <w:webHidden/>
            <w:sz w:val="24"/>
            <w:szCs w:val="24"/>
          </w:rPr>
          <w:fldChar w:fldCharType="begin"/>
        </w:r>
        <w:r w:rsidR="002C1DB2" w:rsidRPr="00FB0677">
          <w:rPr>
            <w:rFonts w:ascii="Times New Roman" w:hAnsi="Times New Roman" w:cs="Times New Roman"/>
            <w:noProof/>
            <w:webHidden/>
            <w:sz w:val="24"/>
            <w:szCs w:val="24"/>
          </w:rPr>
          <w:instrText xml:space="preserve"> PAGEREF _Toc205890132 \h </w:instrText>
        </w:r>
        <w:r w:rsidR="002C1DB2" w:rsidRPr="00FB0677">
          <w:rPr>
            <w:rFonts w:ascii="Times New Roman" w:hAnsi="Times New Roman" w:cs="Times New Roman"/>
            <w:noProof/>
            <w:webHidden/>
            <w:sz w:val="24"/>
            <w:szCs w:val="24"/>
          </w:rPr>
        </w:r>
        <w:r w:rsidR="002C1DB2" w:rsidRPr="00FB0677">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62</w:t>
        </w:r>
        <w:r w:rsidR="002C1DB2" w:rsidRPr="00FB0677">
          <w:rPr>
            <w:rFonts w:ascii="Times New Roman" w:hAnsi="Times New Roman" w:cs="Times New Roman"/>
            <w:noProof/>
            <w:webHidden/>
            <w:sz w:val="24"/>
            <w:szCs w:val="24"/>
          </w:rPr>
          <w:fldChar w:fldCharType="end"/>
        </w:r>
      </w:hyperlink>
    </w:p>
    <w:p w14:paraId="2B58A79A"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3" w:history="1">
        <w:r w:rsidR="002C1DB2" w:rsidRPr="00FB0677">
          <w:rPr>
            <w:rStyle w:val="Lienhypertexte"/>
            <w:rFonts w:ascii="Times New Roman" w:hAnsi="Times New Roman" w:cs="Times New Roman"/>
            <w:noProof/>
            <w:sz w:val="24"/>
            <w:szCs w:val="24"/>
          </w:rPr>
          <w:t>Tableau 3 : Synthèse des enquêtés pendant la phase exploratoire</w:t>
        </w:r>
        <w:r w:rsidR="002C1DB2" w:rsidRPr="00FB0677">
          <w:rPr>
            <w:rFonts w:ascii="Times New Roman" w:hAnsi="Times New Roman" w:cs="Times New Roman"/>
            <w:noProof/>
            <w:webHidden/>
            <w:sz w:val="24"/>
            <w:szCs w:val="24"/>
          </w:rPr>
          <w:tab/>
        </w:r>
        <w:r w:rsidR="002C1DB2" w:rsidRPr="00FB0677">
          <w:rPr>
            <w:rFonts w:ascii="Times New Roman" w:hAnsi="Times New Roman" w:cs="Times New Roman"/>
            <w:noProof/>
            <w:webHidden/>
            <w:sz w:val="24"/>
            <w:szCs w:val="24"/>
          </w:rPr>
          <w:fldChar w:fldCharType="begin"/>
        </w:r>
        <w:r w:rsidR="002C1DB2" w:rsidRPr="00FB0677">
          <w:rPr>
            <w:rFonts w:ascii="Times New Roman" w:hAnsi="Times New Roman" w:cs="Times New Roman"/>
            <w:noProof/>
            <w:webHidden/>
            <w:sz w:val="24"/>
            <w:szCs w:val="24"/>
          </w:rPr>
          <w:instrText xml:space="preserve"> PAGEREF _Toc205890133 \h </w:instrText>
        </w:r>
        <w:r w:rsidR="002C1DB2" w:rsidRPr="00FB0677">
          <w:rPr>
            <w:rFonts w:ascii="Times New Roman" w:hAnsi="Times New Roman" w:cs="Times New Roman"/>
            <w:noProof/>
            <w:webHidden/>
            <w:sz w:val="24"/>
            <w:szCs w:val="24"/>
          </w:rPr>
        </w:r>
        <w:r w:rsidR="002C1DB2" w:rsidRPr="00FB0677">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133</w:t>
        </w:r>
        <w:r w:rsidR="002C1DB2" w:rsidRPr="00FB0677">
          <w:rPr>
            <w:rFonts w:ascii="Times New Roman" w:hAnsi="Times New Roman" w:cs="Times New Roman"/>
            <w:noProof/>
            <w:webHidden/>
            <w:sz w:val="24"/>
            <w:szCs w:val="24"/>
          </w:rPr>
          <w:fldChar w:fldCharType="end"/>
        </w:r>
      </w:hyperlink>
    </w:p>
    <w:p w14:paraId="0322884E"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4" w:history="1">
        <w:r w:rsidR="002C1DB2" w:rsidRPr="002C1DB2">
          <w:rPr>
            <w:rStyle w:val="Lienhypertexte"/>
            <w:rFonts w:ascii="Times New Roman" w:hAnsi="Times New Roman" w:cs="Times New Roman"/>
            <w:noProof/>
            <w:sz w:val="24"/>
            <w:szCs w:val="24"/>
          </w:rPr>
          <w:t>Tableau 4: Effectifs des enfants retirés de la rue et abrités par le CERES de 2018-2021</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_Toc205890134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141</w:t>
        </w:r>
        <w:r w:rsidR="002C1DB2" w:rsidRPr="002C1DB2">
          <w:rPr>
            <w:rFonts w:ascii="Times New Roman" w:hAnsi="Times New Roman" w:cs="Times New Roman"/>
            <w:noProof/>
            <w:webHidden/>
            <w:sz w:val="24"/>
            <w:szCs w:val="24"/>
          </w:rPr>
          <w:fldChar w:fldCharType="end"/>
        </w:r>
      </w:hyperlink>
    </w:p>
    <w:p w14:paraId="5ED3C524"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5" w:history="1">
        <w:r w:rsidR="002C1DB2" w:rsidRPr="002C1DB2">
          <w:rPr>
            <w:rStyle w:val="Lienhypertexte"/>
            <w:rFonts w:ascii="Times New Roman" w:hAnsi="Times New Roman" w:cs="Times New Roman"/>
            <w:noProof/>
            <w:sz w:val="24"/>
            <w:szCs w:val="24"/>
          </w:rPr>
          <w:t>Tableau 5: Synthèse des sujets ayant participé à nos entretiens de terrain</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_Toc205890135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151</w:t>
        </w:r>
        <w:r w:rsidR="002C1DB2" w:rsidRPr="002C1DB2">
          <w:rPr>
            <w:rFonts w:ascii="Times New Roman" w:hAnsi="Times New Roman" w:cs="Times New Roman"/>
            <w:noProof/>
            <w:webHidden/>
            <w:sz w:val="24"/>
            <w:szCs w:val="24"/>
          </w:rPr>
          <w:fldChar w:fldCharType="end"/>
        </w:r>
      </w:hyperlink>
    </w:p>
    <w:p w14:paraId="7D3EE7BE"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6" w:history="1">
        <w:r w:rsidR="002C1DB2" w:rsidRPr="002C1DB2">
          <w:rPr>
            <w:rStyle w:val="Lienhypertexte"/>
            <w:rFonts w:ascii="Times New Roman" w:hAnsi="Times New Roman" w:cs="Times New Roman"/>
            <w:noProof/>
            <w:sz w:val="24"/>
            <w:szCs w:val="24"/>
          </w:rPr>
          <w:t>Tableau 6: De la nationalité des enfants interviewés</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_Toc205890136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152</w:t>
        </w:r>
        <w:r w:rsidR="002C1DB2" w:rsidRPr="002C1DB2">
          <w:rPr>
            <w:rFonts w:ascii="Times New Roman" w:hAnsi="Times New Roman" w:cs="Times New Roman"/>
            <w:noProof/>
            <w:webHidden/>
            <w:sz w:val="24"/>
            <w:szCs w:val="24"/>
          </w:rPr>
          <w:fldChar w:fldCharType="end"/>
        </w:r>
      </w:hyperlink>
    </w:p>
    <w:p w14:paraId="714D69EB"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7" w:history="1">
        <w:r w:rsidR="002C1DB2" w:rsidRPr="002C1DB2">
          <w:rPr>
            <w:rStyle w:val="Lienhypertexte"/>
            <w:rFonts w:ascii="Times New Roman" w:hAnsi="Times New Roman" w:cs="Times New Roman"/>
            <w:noProof/>
            <w:sz w:val="24"/>
            <w:szCs w:val="24"/>
          </w:rPr>
          <w:t>Tableau 7: Synthèse des principales inspirations en matière de méthodologie</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_Toc205890137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160</w:t>
        </w:r>
        <w:r w:rsidR="002C1DB2" w:rsidRPr="002C1DB2">
          <w:rPr>
            <w:rFonts w:ascii="Times New Roman" w:hAnsi="Times New Roman" w:cs="Times New Roman"/>
            <w:noProof/>
            <w:webHidden/>
            <w:sz w:val="24"/>
            <w:szCs w:val="24"/>
          </w:rPr>
          <w:fldChar w:fldCharType="end"/>
        </w:r>
      </w:hyperlink>
    </w:p>
    <w:p w14:paraId="41E54CFD"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8" w:history="1">
        <w:r w:rsidR="002C1DB2" w:rsidRPr="002C1DB2">
          <w:rPr>
            <w:rStyle w:val="Lienhypertexte"/>
            <w:rFonts w:ascii="Times New Roman" w:hAnsi="Times New Roman" w:cs="Times New Roman"/>
            <w:noProof/>
            <w:sz w:val="24"/>
            <w:szCs w:val="24"/>
          </w:rPr>
          <w:t>Tableau 8 : Répartition des enquêtés selon l’endroit où ils passsent la nuit</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_Toc205890138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192</w:t>
        </w:r>
        <w:r w:rsidR="002C1DB2" w:rsidRPr="002C1DB2">
          <w:rPr>
            <w:rFonts w:ascii="Times New Roman" w:hAnsi="Times New Roman" w:cs="Times New Roman"/>
            <w:noProof/>
            <w:webHidden/>
            <w:sz w:val="24"/>
            <w:szCs w:val="24"/>
          </w:rPr>
          <w:fldChar w:fldCharType="end"/>
        </w:r>
      </w:hyperlink>
    </w:p>
    <w:p w14:paraId="14C7600D"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39" w:history="1">
        <w:r w:rsidR="002C1DB2" w:rsidRPr="002C1DB2">
          <w:rPr>
            <w:rStyle w:val="Lienhypertexte"/>
            <w:rFonts w:ascii="Times New Roman" w:hAnsi="Times New Roman" w:cs="Times New Roman"/>
            <w:noProof/>
            <w:sz w:val="24"/>
            <w:szCs w:val="24"/>
          </w:rPr>
          <w:t>Tableau 9 : Langage et terminologie en usage par les enfants à l’étude</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_Toc205890139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225</w:t>
        </w:r>
        <w:r w:rsidR="002C1DB2" w:rsidRPr="002C1DB2">
          <w:rPr>
            <w:rFonts w:ascii="Times New Roman" w:hAnsi="Times New Roman" w:cs="Times New Roman"/>
            <w:noProof/>
            <w:webHidden/>
            <w:sz w:val="24"/>
            <w:szCs w:val="24"/>
          </w:rPr>
          <w:fldChar w:fldCharType="end"/>
        </w:r>
      </w:hyperlink>
    </w:p>
    <w:p w14:paraId="3FBC99E8" w14:textId="77777777" w:rsidR="002C1DB2" w:rsidRPr="002C1DB2" w:rsidRDefault="005F21A4" w:rsidP="002C1DB2">
      <w:pPr>
        <w:pStyle w:val="Tabledesillustrations"/>
        <w:tabs>
          <w:tab w:val="right" w:leader="dot" w:pos="9062"/>
        </w:tabs>
        <w:spacing w:line="360" w:lineRule="auto"/>
        <w:jc w:val="both"/>
        <w:rPr>
          <w:rFonts w:ascii="Times New Roman" w:eastAsiaTheme="minorEastAsia" w:hAnsi="Times New Roman" w:cs="Times New Roman"/>
          <w:noProof/>
          <w:sz w:val="24"/>
          <w:szCs w:val="24"/>
          <w:lang w:eastAsia="fr-FR"/>
        </w:rPr>
      </w:pPr>
      <w:hyperlink w:anchor="_Toc205890140" w:history="1">
        <w:r w:rsidR="002C1DB2" w:rsidRPr="002C1DB2">
          <w:rPr>
            <w:rStyle w:val="Lienhypertexte"/>
            <w:rFonts w:ascii="Times New Roman" w:hAnsi="Times New Roman" w:cs="Times New Roman"/>
            <w:noProof/>
            <w:sz w:val="24"/>
            <w:szCs w:val="24"/>
          </w:rPr>
          <w:t>Tableau 10 : Synthèse des trajectoires parcourues par les enfants en épisodes</w:t>
        </w:r>
        <w:r w:rsidR="002C1DB2" w:rsidRPr="002C1DB2">
          <w:rPr>
            <w:rFonts w:ascii="Times New Roman" w:hAnsi="Times New Roman" w:cs="Times New Roman"/>
            <w:noProof/>
            <w:webHidden/>
            <w:sz w:val="24"/>
            <w:szCs w:val="24"/>
          </w:rPr>
          <w:tab/>
        </w:r>
        <w:r w:rsidR="002C1DB2" w:rsidRPr="002C1DB2">
          <w:rPr>
            <w:rFonts w:ascii="Times New Roman" w:hAnsi="Times New Roman" w:cs="Times New Roman"/>
            <w:noProof/>
            <w:webHidden/>
            <w:sz w:val="24"/>
            <w:szCs w:val="24"/>
          </w:rPr>
          <w:fldChar w:fldCharType="begin"/>
        </w:r>
        <w:r w:rsidR="002C1DB2" w:rsidRPr="002C1DB2">
          <w:rPr>
            <w:rFonts w:ascii="Times New Roman" w:hAnsi="Times New Roman" w:cs="Times New Roman"/>
            <w:noProof/>
            <w:webHidden/>
            <w:sz w:val="24"/>
            <w:szCs w:val="24"/>
          </w:rPr>
          <w:instrText xml:space="preserve"> PAGEREF _Toc205890140 \h </w:instrText>
        </w:r>
        <w:r w:rsidR="002C1DB2" w:rsidRPr="002C1DB2">
          <w:rPr>
            <w:rFonts w:ascii="Times New Roman" w:hAnsi="Times New Roman" w:cs="Times New Roman"/>
            <w:noProof/>
            <w:webHidden/>
            <w:sz w:val="24"/>
            <w:szCs w:val="24"/>
          </w:rPr>
        </w:r>
        <w:r w:rsidR="002C1DB2" w:rsidRPr="002C1DB2">
          <w:rPr>
            <w:rFonts w:ascii="Times New Roman" w:hAnsi="Times New Roman" w:cs="Times New Roman"/>
            <w:noProof/>
            <w:webHidden/>
            <w:sz w:val="24"/>
            <w:szCs w:val="24"/>
          </w:rPr>
          <w:fldChar w:fldCharType="separate"/>
        </w:r>
        <w:r w:rsidR="002A6A0F">
          <w:rPr>
            <w:rFonts w:ascii="Times New Roman" w:hAnsi="Times New Roman" w:cs="Times New Roman"/>
            <w:noProof/>
            <w:webHidden/>
            <w:sz w:val="24"/>
            <w:szCs w:val="24"/>
          </w:rPr>
          <w:t>270</w:t>
        </w:r>
        <w:r w:rsidR="002C1DB2" w:rsidRPr="002C1DB2">
          <w:rPr>
            <w:rFonts w:ascii="Times New Roman" w:hAnsi="Times New Roman" w:cs="Times New Roman"/>
            <w:noProof/>
            <w:webHidden/>
            <w:sz w:val="24"/>
            <w:szCs w:val="24"/>
          </w:rPr>
          <w:fldChar w:fldCharType="end"/>
        </w:r>
      </w:hyperlink>
    </w:p>
    <w:p w14:paraId="5B3175F7" w14:textId="77777777" w:rsidR="00732B7F" w:rsidRPr="00732B7F" w:rsidRDefault="00732B7F" w:rsidP="00732B7F">
      <w:pPr>
        <w:spacing w:after="0" w:line="360" w:lineRule="auto"/>
        <w:jc w:val="both"/>
      </w:pPr>
      <w:r w:rsidRPr="00732B7F">
        <w:rPr>
          <w:rFonts w:ascii="Times New Roman" w:hAnsi="Times New Roman" w:cs="Times New Roman"/>
          <w:sz w:val="24"/>
          <w:szCs w:val="24"/>
        </w:rPr>
        <w:fldChar w:fldCharType="end"/>
      </w:r>
    </w:p>
    <w:p w14:paraId="734114E6" w14:textId="77777777" w:rsidR="008529E9" w:rsidRDefault="008529E9">
      <w:pPr>
        <w:rPr>
          <w:rFonts w:ascii="Times New Roman" w:eastAsiaTheme="majorEastAsia" w:hAnsi="Times New Roman" w:cs="Times New Roman"/>
          <w:b/>
          <w:sz w:val="24"/>
          <w:szCs w:val="26"/>
        </w:rPr>
      </w:pPr>
      <w:r>
        <w:rPr>
          <w:rFonts w:cs="Times New Roman"/>
        </w:rPr>
        <w:br w:type="page"/>
      </w:r>
    </w:p>
    <w:p w14:paraId="4AD81285" w14:textId="7270FA59" w:rsidR="0009644D" w:rsidRPr="00953224" w:rsidRDefault="009B72D5" w:rsidP="00557200">
      <w:pPr>
        <w:pStyle w:val="Titre2"/>
        <w:jc w:val="both"/>
        <w:rPr>
          <w:rFonts w:cs="Times New Roman"/>
        </w:rPr>
      </w:pPr>
      <w:bookmarkStart w:id="6" w:name="_Toc205890168"/>
      <w:r w:rsidRPr="00B33159">
        <w:rPr>
          <w:rFonts w:cs="Times New Roman"/>
        </w:rPr>
        <w:lastRenderedPageBreak/>
        <w:t>SI</w:t>
      </w:r>
      <w:r w:rsidR="0009644D" w:rsidRPr="00B33159">
        <w:rPr>
          <w:rFonts w:cs="Times New Roman"/>
        </w:rPr>
        <w:t>GLES ET ABREVIATIONS</w:t>
      </w:r>
      <w:bookmarkEnd w:id="6"/>
    </w:p>
    <w:p w14:paraId="5E4B6556" w14:textId="77777777" w:rsidR="0009644D" w:rsidRPr="00953224" w:rsidRDefault="00EB2A36"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ARCH</w:t>
      </w:r>
      <w:r w:rsidRPr="00953224">
        <w:rPr>
          <w:rFonts w:ascii="Times New Roman" w:hAnsi="Times New Roman" w:cs="Times New Roman"/>
          <w:b/>
          <w:sz w:val="24"/>
          <w:szCs w:val="24"/>
        </w:rPr>
        <w:tab/>
      </w:r>
      <w:r w:rsidRPr="00953224">
        <w:rPr>
          <w:rFonts w:ascii="Times New Roman" w:hAnsi="Times New Roman" w:cs="Times New Roman"/>
          <w:b/>
          <w:sz w:val="24"/>
          <w:szCs w:val="24"/>
        </w:rPr>
        <w:tab/>
      </w:r>
      <w:r w:rsidRPr="00953224">
        <w:rPr>
          <w:rFonts w:ascii="Times New Roman" w:hAnsi="Times New Roman" w:cs="Times New Roman"/>
          <w:sz w:val="24"/>
          <w:szCs w:val="24"/>
        </w:rPr>
        <w:t>: Centre de Recherche Adaptation, Résilience et Changement.</w:t>
      </w:r>
    </w:p>
    <w:p w14:paraId="0D7B7919" w14:textId="77777777" w:rsidR="0009644D" w:rsidRPr="00953224" w:rsidRDefault="0009644D"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CIDE</w:t>
      </w:r>
      <w:r w:rsidR="00B01F5B" w:rsidRPr="00953224">
        <w:rPr>
          <w:rFonts w:ascii="Times New Roman" w:hAnsi="Times New Roman" w:cs="Times New Roman"/>
          <w:b/>
          <w:sz w:val="24"/>
          <w:szCs w:val="24"/>
        </w:rPr>
        <w:tab/>
      </w:r>
      <w:r w:rsidR="00B01F5B" w:rsidRPr="00953224">
        <w:rPr>
          <w:rFonts w:ascii="Times New Roman" w:hAnsi="Times New Roman" w:cs="Times New Roman"/>
          <w:b/>
          <w:sz w:val="24"/>
          <w:szCs w:val="24"/>
        </w:rPr>
        <w:tab/>
      </w:r>
      <w:r w:rsidRPr="00953224">
        <w:rPr>
          <w:rFonts w:ascii="Times New Roman" w:hAnsi="Times New Roman" w:cs="Times New Roman"/>
          <w:b/>
          <w:sz w:val="24"/>
          <w:szCs w:val="24"/>
        </w:rPr>
        <w:t> </w:t>
      </w:r>
      <w:r w:rsidRPr="00953224">
        <w:rPr>
          <w:rFonts w:ascii="Times New Roman" w:hAnsi="Times New Roman" w:cs="Times New Roman"/>
          <w:sz w:val="24"/>
          <w:szCs w:val="24"/>
        </w:rPr>
        <w:t>: Convention Internationale des Droits de l’Enfant</w:t>
      </w:r>
      <w:r w:rsidR="00EB2A36" w:rsidRPr="00953224">
        <w:rPr>
          <w:rFonts w:ascii="Times New Roman" w:hAnsi="Times New Roman" w:cs="Times New Roman"/>
          <w:sz w:val="24"/>
          <w:szCs w:val="24"/>
        </w:rPr>
        <w:t>.</w:t>
      </w:r>
    </w:p>
    <w:p w14:paraId="54E17A4A" w14:textId="77777777" w:rsidR="002D0F2F" w:rsidRPr="00953224" w:rsidRDefault="00E502A0"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CONFEMEN</w:t>
      </w:r>
      <w:r w:rsidR="003D0DB3" w:rsidRPr="00953224">
        <w:rPr>
          <w:rFonts w:ascii="Times New Roman" w:hAnsi="Times New Roman" w:cs="Times New Roman"/>
          <w:b/>
          <w:sz w:val="24"/>
          <w:szCs w:val="24"/>
        </w:rPr>
        <w:tab/>
        <w:t>:</w:t>
      </w:r>
      <w:r w:rsidR="002D0F2F" w:rsidRPr="00953224">
        <w:rPr>
          <w:rFonts w:ascii="Times New Roman" w:hAnsi="Times New Roman" w:cs="Times New Roman"/>
          <w:b/>
          <w:sz w:val="24"/>
          <w:szCs w:val="24"/>
        </w:rPr>
        <w:t xml:space="preserve"> </w:t>
      </w:r>
      <w:r w:rsidR="002D0F2F" w:rsidRPr="00953224">
        <w:rPr>
          <w:rFonts w:ascii="Times New Roman" w:hAnsi="Times New Roman" w:cs="Times New Roman"/>
          <w:sz w:val="24"/>
          <w:szCs w:val="24"/>
        </w:rPr>
        <w:t>Conférence des ministres de l'Éducation des États et</w:t>
      </w:r>
    </w:p>
    <w:p w14:paraId="691D4A4A" w14:textId="77777777" w:rsidR="00E502A0" w:rsidRPr="00953224" w:rsidRDefault="002D0F2F" w:rsidP="00557200">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 xml:space="preserve">                    </w:t>
      </w:r>
      <w:r w:rsidR="00CB0A56"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F5440E" w:rsidRPr="00953224">
        <w:rPr>
          <w:rFonts w:ascii="Times New Roman" w:hAnsi="Times New Roman" w:cs="Times New Roman"/>
          <w:sz w:val="24"/>
          <w:szCs w:val="24"/>
        </w:rPr>
        <w:t>Gouvernements</w:t>
      </w:r>
      <w:r w:rsidR="00222B95" w:rsidRPr="00953224">
        <w:rPr>
          <w:rFonts w:ascii="Times New Roman" w:hAnsi="Times New Roman" w:cs="Times New Roman"/>
          <w:sz w:val="24"/>
          <w:szCs w:val="24"/>
        </w:rPr>
        <w:t xml:space="preserve"> de la F</w:t>
      </w:r>
      <w:r w:rsidRPr="00953224">
        <w:rPr>
          <w:rFonts w:ascii="Times New Roman" w:hAnsi="Times New Roman" w:cs="Times New Roman"/>
          <w:sz w:val="24"/>
          <w:szCs w:val="24"/>
        </w:rPr>
        <w:t>rancophonie</w:t>
      </w:r>
      <w:r w:rsidRPr="00953224">
        <w:rPr>
          <w:rFonts w:ascii="Times New Roman" w:hAnsi="Times New Roman" w:cs="Times New Roman"/>
          <w:b/>
          <w:sz w:val="24"/>
          <w:szCs w:val="24"/>
        </w:rPr>
        <w:t>.</w:t>
      </w:r>
    </w:p>
    <w:p w14:paraId="23B7D7D2" w14:textId="084D21CD" w:rsidR="00EB2A36" w:rsidRPr="00953224" w:rsidRDefault="00EB2A36"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CRIDIS</w:t>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Centre de Recherche et d’Intervention pour le Développement</w:t>
      </w:r>
    </w:p>
    <w:p w14:paraId="5EDF4C15" w14:textId="77777777" w:rsidR="00EB2A36" w:rsidRDefault="00EB2A3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215991" w:rsidRPr="00953224">
        <w:rPr>
          <w:rFonts w:ascii="Times New Roman" w:hAnsi="Times New Roman" w:cs="Times New Roman"/>
          <w:sz w:val="24"/>
          <w:szCs w:val="24"/>
        </w:rPr>
        <w:tab/>
      </w:r>
      <w:r w:rsidRPr="00953224">
        <w:rPr>
          <w:rFonts w:ascii="Times New Roman" w:hAnsi="Times New Roman" w:cs="Times New Roman"/>
          <w:sz w:val="24"/>
          <w:szCs w:val="24"/>
        </w:rPr>
        <w:t xml:space="preserve">  Individuel, Social et Communautaire.</w:t>
      </w:r>
    </w:p>
    <w:p w14:paraId="24177A8D" w14:textId="0B05652E" w:rsidR="00D070CE" w:rsidRPr="00D070CE" w:rsidRDefault="00D070CE" w:rsidP="00557200">
      <w:pPr>
        <w:spacing w:line="276" w:lineRule="auto"/>
        <w:jc w:val="both"/>
        <w:rPr>
          <w:rFonts w:ascii="Times New Roman" w:hAnsi="Times New Roman" w:cs="Times New Roman"/>
          <w:sz w:val="24"/>
          <w:szCs w:val="24"/>
        </w:rPr>
      </w:pPr>
      <w:r w:rsidRPr="00D070CE">
        <w:rPr>
          <w:rFonts w:ascii="Times New Roman" w:hAnsi="Times New Roman" w:cs="Times New Roman"/>
          <w:b/>
          <w:sz w:val="24"/>
          <w:szCs w:val="24"/>
        </w:rPr>
        <w:t>CRDS</w:t>
      </w:r>
      <w:r w:rsidRPr="00D070CE">
        <w:rPr>
          <w:rFonts w:ascii="Times New Roman" w:hAnsi="Times New Roman" w:cs="Times New Roman"/>
          <w:b/>
          <w:sz w:val="24"/>
          <w:szCs w:val="24"/>
        </w:rPr>
        <w:tab/>
      </w:r>
      <w:r w:rsidRPr="00D070CE">
        <w:rPr>
          <w:rFonts w:ascii="Times New Roman" w:hAnsi="Times New Roman" w:cs="Times New Roman"/>
          <w:b/>
          <w:sz w:val="24"/>
          <w:szCs w:val="24"/>
        </w:rPr>
        <w:tab/>
        <w:t xml:space="preserve">: </w:t>
      </w:r>
      <w:r w:rsidRPr="00D070CE">
        <w:rPr>
          <w:rFonts w:ascii="Times New Roman" w:hAnsi="Times New Roman" w:cs="Times New Roman"/>
          <w:sz w:val="24"/>
          <w:szCs w:val="24"/>
        </w:rPr>
        <w:t xml:space="preserve">Centre de Recherche en Didactiques des disciplines et de diffusion </w:t>
      </w:r>
    </w:p>
    <w:p w14:paraId="5810792C" w14:textId="771B3ED9" w:rsidR="00D070CE" w:rsidRDefault="00D070CE" w:rsidP="00557200">
      <w:pPr>
        <w:spacing w:line="276" w:lineRule="auto"/>
        <w:jc w:val="both"/>
        <w:rPr>
          <w:rFonts w:ascii="Times New Roman" w:hAnsi="Times New Roman" w:cs="Times New Roman"/>
          <w:sz w:val="24"/>
          <w:szCs w:val="24"/>
        </w:rPr>
      </w:pPr>
      <w:r w:rsidRPr="00D070CE">
        <w:rPr>
          <w:rFonts w:ascii="Times New Roman" w:hAnsi="Times New Roman" w:cs="Times New Roman"/>
          <w:sz w:val="24"/>
          <w:szCs w:val="24"/>
        </w:rPr>
        <w:tab/>
        <w:t xml:space="preserve"> </w:t>
      </w:r>
      <w:r w:rsidRPr="00D070CE">
        <w:rPr>
          <w:rFonts w:ascii="Times New Roman" w:hAnsi="Times New Roman" w:cs="Times New Roman"/>
          <w:sz w:val="24"/>
          <w:szCs w:val="24"/>
        </w:rPr>
        <w:tab/>
        <w:t xml:space="preserve">  </w:t>
      </w:r>
      <w:proofErr w:type="gramStart"/>
      <w:r w:rsidRPr="00D070CE">
        <w:rPr>
          <w:rFonts w:ascii="Times New Roman" w:hAnsi="Times New Roman" w:cs="Times New Roman"/>
          <w:sz w:val="24"/>
          <w:szCs w:val="24"/>
        </w:rPr>
        <w:t>des</w:t>
      </w:r>
      <w:proofErr w:type="gramEnd"/>
      <w:r w:rsidRPr="00D070CE">
        <w:rPr>
          <w:rFonts w:ascii="Times New Roman" w:hAnsi="Times New Roman" w:cs="Times New Roman"/>
          <w:sz w:val="24"/>
          <w:szCs w:val="24"/>
        </w:rPr>
        <w:t xml:space="preserve"> Sciences</w:t>
      </w:r>
      <w:r>
        <w:rPr>
          <w:rFonts w:ascii="Times New Roman" w:hAnsi="Times New Roman" w:cs="Times New Roman"/>
          <w:sz w:val="24"/>
          <w:szCs w:val="24"/>
        </w:rPr>
        <w:t>.</w:t>
      </w:r>
    </w:p>
    <w:p w14:paraId="3A707984" w14:textId="06F59AB0" w:rsidR="00C85CF0" w:rsidRPr="00C85CF0" w:rsidRDefault="00C85CF0" w:rsidP="00557200">
      <w:pPr>
        <w:spacing w:line="276" w:lineRule="auto"/>
        <w:jc w:val="both"/>
        <w:rPr>
          <w:rFonts w:ascii="Times New Roman" w:hAnsi="Times New Roman" w:cs="Times New Roman"/>
          <w:b/>
          <w:sz w:val="24"/>
          <w:szCs w:val="24"/>
        </w:rPr>
      </w:pPr>
      <w:r w:rsidRPr="00C85CF0">
        <w:rPr>
          <w:rFonts w:ascii="Times New Roman" w:hAnsi="Times New Roman" w:cs="Times New Roman"/>
          <w:b/>
          <w:sz w:val="24"/>
          <w:szCs w:val="24"/>
        </w:rPr>
        <w:t>FAV</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C85CF0">
        <w:rPr>
          <w:rFonts w:ascii="Times New Roman" w:hAnsi="Times New Roman" w:cs="Times New Roman"/>
          <w:sz w:val="24"/>
          <w:szCs w:val="24"/>
        </w:rPr>
        <w:t>Famille d’Accueil Volontaire</w:t>
      </w:r>
    </w:p>
    <w:p w14:paraId="3776B5B2" w14:textId="77777777" w:rsidR="00572EB9" w:rsidRPr="00953224" w:rsidRDefault="00572EB9"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ODD</w:t>
      </w:r>
      <w:r w:rsidR="00B01F5B" w:rsidRPr="00953224">
        <w:rPr>
          <w:rFonts w:ascii="Times New Roman" w:hAnsi="Times New Roman" w:cs="Times New Roman"/>
          <w:b/>
          <w:sz w:val="24"/>
          <w:szCs w:val="24"/>
        </w:rPr>
        <w:tab/>
      </w:r>
      <w:r w:rsidRPr="00953224">
        <w:rPr>
          <w:rFonts w:ascii="Times New Roman" w:hAnsi="Times New Roman" w:cs="Times New Roman"/>
          <w:b/>
          <w:sz w:val="24"/>
          <w:szCs w:val="24"/>
        </w:rPr>
        <w:tab/>
      </w:r>
      <w:r w:rsidRPr="00953224">
        <w:rPr>
          <w:rFonts w:ascii="Times New Roman" w:hAnsi="Times New Roman" w:cs="Times New Roman"/>
          <w:sz w:val="24"/>
          <w:szCs w:val="24"/>
        </w:rPr>
        <w:t>: Objectifs de Développement Durable</w:t>
      </w:r>
      <w:r w:rsidR="00EB2A36" w:rsidRPr="00953224">
        <w:rPr>
          <w:rFonts w:ascii="Times New Roman" w:hAnsi="Times New Roman" w:cs="Times New Roman"/>
          <w:sz w:val="24"/>
          <w:szCs w:val="24"/>
        </w:rPr>
        <w:t>.</w:t>
      </w:r>
      <w:r w:rsidRPr="00953224">
        <w:rPr>
          <w:rFonts w:ascii="Times New Roman" w:hAnsi="Times New Roman" w:cs="Times New Roman"/>
          <w:sz w:val="24"/>
          <w:szCs w:val="24"/>
        </w:rPr>
        <w:t xml:space="preserve"> </w:t>
      </w:r>
    </w:p>
    <w:p w14:paraId="60252F00" w14:textId="4FD24691" w:rsidR="00C2340A" w:rsidRPr="00953224" w:rsidRDefault="00A312EE"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OEV</w:t>
      </w:r>
      <w:r w:rsidR="00B01F5B" w:rsidRPr="00953224">
        <w:rPr>
          <w:rFonts w:ascii="Times New Roman" w:hAnsi="Times New Roman" w:cs="Times New Roman"/>
          <w:b/>
          <w:sz w:val="24"/>
          <w:szCs w:val="24"/>
        </w:rPr>
        <w:tab/>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00572EB9" w:rsidRPr="00953224">
        <w:rPr>
          <w:rFonts w:ascii="Times New Roman" w:hAnsi="Times New Roman" w:cs="Times New Roman"/>
          <w:b/>
          <w:sz w:val="24"/>
          <w:szCs w:val="24"/>
        </w:rPr>
        <w:t xml:space="preserve"> </w:t>
      </w:r>
      <w:r w:rsidR="00176644">
        <w:rPr>
          <w:rFonts w:ascii="Times New Roman" w:hAnsi="Times New Roman" w:cs="Times New Roman"/>
          <w:sz w:val="24"/>
          <w:szCs w:val="24"/>
        </w:rPr>
        <w:t>Orphelins et autres E</w:t>
      </w:r>
      <w:r w:rsidR="00572EB9" w:rsidRPr="00953224">
        <w:rPr>
          <w:rFonts w:ascii="Times New Roman" w:hAnsi="Times New Roman" w:cs="Times New Roman"/>
          <w:sz w:val="24"/>
          <w:szCs w:val="24"/>
        </w:rPr>
        <w:t>nfants Vulnérables</w:t>
      </w:r>
    </w:p>
    <w:p w14:paraId="0D88FBD4" w14:textId="77777777" w:rsidR="003C231C" w:rsidRPr="00953224" w:rsidRDefault="003C231C"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ONG</w:t>
      </w:r>
      <w:r w:rsidRPr="00953224">
        <w:rPr>
          <w:rFonts w:ascii="Times New Roman" w:hAnsi="Times New Roman" w:cs="Times New Roman"/>
          <w:b/>
          <w:sz w:val="24"/>
          <w:szCs w:val="24"/>
        </w:rPr>
        <w:tab/>
      </w:r>
      <w:r w:rsidRPr="00953224">
        <w:rPr>
          <w:rFonts w:ascii="Times New Roman" w:hAnsi="Times New Roman" w:cs="Times New Roman"/>
          <w:sz w:val="24"/>
          <w:szCs w:val="24"/>
        </w:rPr>
        <w:tab/>
        <w:t xml:space="preserve">: Organisation Non Gouvernementale </w:t>
      </w:r>
    </w:p>
    <w:p w14:paraId="2D3E1A8B" w14:textId="77777777" w:rsidR="009D7D5B" w:rsidRDefault="004179BB"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ONLCT</w:t>
      </w:r>
      <w:r w:rsidRPr="00953224">
        <w:rPr>
          <w:rFonts w:ascii="Times New Roman" w:hAnsi="Times New Roman" w:cs="Times New Roman"/>
          <w:sz w:val="24"/>
          <w:szCs w:val="24"/>
        </w:rPr>
        <w:tab/>
        <w:t>:</w:t>
      </w:r>
      <w:r w:rsidR="00C97475" w:rsidRPr="00953224">
        <w:rPr>
          <w:rFonts w:ascii="Times New Roman" w:hAnsi="Times New Roman" w:cs="Times New Roman"/>
          <w:sz w:val="24"/>
          <w:szCs w:val="24"/>
        </w:rPr>
        <w:t xml:space="preserve"> Observatoire National pour la lutte contre la criminalité</w:t>
      </w:r>
      <w:r w:rsidR="009D7D5B">
        <w:rPr>
          <w:rFonts w:ascii="Times New Roman" w:hAnsi="Times New Roman" w:cs="Times New Roman"/>
          <w:sz w:val="24"/>
          <w:szCs w:val="24"/>
        </w:rPr>
        <w:t xml:space="preserve"> transnationale   </w:t>
      </w:r>
    </w:p>
    <w:p w14:paraId="5B31ABE9" w14:textId="0DE6BBA7" w:rsidR="004179BB" w:rsidRPr="00953224" w:rsidRDefault="009D7D5B" w:rsidP="00557200">
      <w:pPr>
        <w:spacing w:line="276" w:lineRule="auto"/>
        <w:jc w:val="both"/>
        <w:rPr>
          <w:rFonts w:ascii="Times New Roman" w:hAnsi="Times New Roman" w:cs="Times New Roman"/>
          <w:sz w:val="24"/>
          <w:szCs w:val="24"/>
        </w:rPr>
      </w:pPr>
      <w:r w:rsidRPr="00C174E1">
        <w:rPr>
          <w:rFonts w:ascii="Times New Roman" w:hAnsi="Times New Roman" w:cs="Times New Roman"/>
          <w:b/>
          <w:sz w:val="24"/>
          <w:szCs w:val="24"/>
        </w:rPr>
        <w:t>FENADEB</w:t>
      </w:r>
      <w:r>
        <w:rPr>
          <w:rFonts w:ascii="Times New Roman" w:hAnsi="Times New Roman" w:cs="Times New Roman"/>
          <w:sz w:val="24"/>
          <w:szCs w:val="24"/>
        </w:rPr>
        <w:tab/>
        <w:t xml:space="preserve">: Fédération Nationale des Associations Engagées dans le domaine de </w:t>
      </w:r>
      <w:r w:rsidR="00873DF5">
        <w:rPr>
          <w:rFonts w:ascii="Times New Roman" w:hAnsi="Times New Roman" w:cs="Times New Roman"/>
          <w:sz w:val="24"/>
          <w:szCs w:val="24"/>
        </w:rPr>
        <w:tab/>
      </w:r>
      <w:r w:rsidR="00873DF5">
        <w:rPr>
          <w:rFonts w:ascii="Times New Roman" w:hAnsi="Times New Roman" w:cs="Times New Roman"/>
          <w:sz w:val="24"/>
          <w:szCs w:val="24"/>
        </w:rPr>
        <w:tab/>
      </w:r>
      <w:r w:rsidR="00873DF5">
        <w:rPr>
          <w:rFonts w:ascii="Times New Roman" w:hAnsi="Times New Roman" w:cs="Times New Roman"/>
          <w:sz w:val="24"/>
          <w:szCs w:val="24"/>
        </w:rPr>
        <w:tab/>
        <w:t xml:space="preserve">l’Enfance </w:t>
      </w:r>
      <w:r>
        <w:rPr>
          <w:rFonts w:ascii="Times New Roman" w:hAnsi="Times New Roman" w:cs="Times New Roman"/>
          <w:sz w:val="24"/>
          <w:szCs w:val="24"/>
        </w:rPr>
        <w:t>au Burundi</w:t>
      </w:r>
      <w:r>
        <w:rPr>
          <w:rFonts w:ascii="Times New Roman" w:hAnsi="Times New Roman" w:cs="Times New Roman"/>
          <w:sz w:val="24"/>
          <w:szCs w:val="24"/>
        </w:rPr>
        <w:tab/>
      </w:r>
      <w:r w:rsidR="00215991" w:rsidRPr="00953224">
        <w:rPr>
          <w:rFonts w:ascii="Times New Roman" w:hAnsi="Times New Roman" w:cs="Times New Roman"/>
          <w:sz w:val="24"/>
          <w:szCs w:val="24"/>
        </w:rPr>
        <w:tab/>
      </w:r>
    </w:p>
    <w:p w14:paraId="6FB57C5A" w14:textId="37878FAC" w:rsidR="00B01F5B" w:rsidRPr="00953224" w:rsidRDefault="00B01F5B"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FONEB</w:t>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00F5440E" w:rsidRPr="00953224">
        <w:rPr>
          <w:rFonts w:ascii="Times New Roman" w:hAnsi="Times New Roman" w:cs="Times New Roman"/>
          <w:b/>
          <w:sz w:val="24"/>
          <w:szCs w:val="24"/>
        </w:rPr>
        <w:t xml:space="preserve"> </w:t>
      </w:r>
      <w:r w:rsidR="00F5440E" w:rsidRPr="00953224">
        <w:rPr>
          <w:rFonts w:ascii="Times New Roman" w:hAnsi="Times New Roman" w:cs="Times New Roman"/>
          <w:sz w:val="24"/>
          <w:szCs w:val="24"/>
        </w:rPr>
        <w:t>Forum National des Enfants au Burundi</w:t>
      </w:r>
      <w:r w:rsidRPr="00953224">
        <w:rPr>
          <w:rFonts w:ascii="Times New Roman" w:hAnsi="Times New Roman" w:cs="Times New Roman"/>
          <w:sz w:val="24"/>
          <w:szCs w:val="24"/>
        </w:rPr>
        <w:tab/>
      </w:r>
    </w:p>
    <w:p w14:paraId="20706D07" w14:textId="77777777" w:rsidR="00B01F5B" w:rsidRPr="00953224" w:rsidRDefault="00B01F5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Pr="00953224">
        <w:rPr>
          <w:rFonts w:ascii="Times New Roman" w:hAnsi="Times New Roman" w:cs="Times New Roman"/>
          <w:b/>
          <w:sz w:val="24"/>
          <w:szCs w:val="24"/>
        </w:rPr>
        <w:t xml:space="preserve">CPE </w:t>
      </w:r>
      <w:r w:rsidRPr="00953224">
        <w:rPr>
          <w:rFonts w:ascii="Times New Roman" w:hAnsi="Times New Roman" w:cs="Times New Roman"/>
          <w:b/>
          <w:sz w:val="24"/>
          <w:szCs w:val="24"/>
        </w:rPr>
        <w:tab/>
      </w:r>
      <w:r w:rsidRPr="00953224">
        <w:rPr>
          <w:rFonts w:ascii="Times New Roman" w:hAnsi="Times New Roman" w:cs="Times New Roman"/>
          <w:sz w:val="24"/>
          <w:szCs w:val="24"/>
        </w:rPr>
        <w:tab/>
        <w:t xml:space="preserve">: </w:t>
      </w:r>
      <w:r w:rsidR="00266EB9" w:rsidRPr="00953224">
        <w:rPr>
          <w:rFonts w:ascii="Times New Roman" w:hAnsi="Times New Roman" w:cs="Times New Roman"/>
          <w:sz w:val="24"/>
          <w:szCs w:val="24"/>
        </w:rPr>
        <w:t>Comité de Protection de l’Enfant</w:t>
      </w:r>
    </w:p>
    <w:p w14:paraId="1413616A" w14:textId="77777777" w:rsidR="00E502A0" w:rsidRDefault="00E502A0"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HCNDH</w:t>
      </w:r>
      <w:r w:rsidRPr="00953224">
        <w:rPr>
          <w:rFonts w:ascii="Times New Roman" w:hAnsi="Times New Roman" w:cs="Times New Roman"/>
          <w:sz w:val="24"/>
          <w:szCs w:val="24"/>
        </w:rPr>
        <w:tab/>
        <w:t>: Haut-Commissaire des Nations Unies aux droits de l’homme</w:t>
      </w:r>
    </w:p>
    <w:p w14:paraId="36C00C7C" w14:textId="33A8A8DD" w:rsidR="002D4967" w:rsidRPr="002D4967" w:rsidRDefault="002D4967" w:rsidP="00557200">
      <w:pPr>
        <w:spacing w:line="276" w:lineRule="auto"/>
        <w:jc w:val="both"/>
        <w:rPr>
          <w:rFonts w:ascii="Times New Roman" w:hAnsi="Times New Roman" w:cs="Times New Roman"/>
          <w:b/>
          <w:sz w:val="24"/>
          <w:szCs w:val="24"/>
        </w:rPr>
      </w:pPr>
      <w:r w:rsidRPr="002D4967">
        <w:rPr>
          <w:rFonts w:ascii="Times New Roman" w:hAnsi="Times New Roman" w:cs="Times New Roman"/>
          <w:b/>
          <w:sz w:val="24"/>
          <w:szCs w:val="24"/>
        </w:rPr>
        <w:t>HCR</w:t>
      </w:r>
      <w:r>
        <w:rPr>
          <w:rFonts w:ascii="Times New Roman" w:hAnsi="Times New Roman" w:cs="Times New Roman"/>
          <w:b/>
          <w:sz w:val="24"/>
          <w:szCs w:val="24"/>
        </w:rPr>
        <w:tab/>
      </w:r>
      <w:r>
        <w:rPr>
          <w:rFonts w:ascii="Times New Roman" w:hAnsi="Times New Roman" w:cs="Times New Roman"/>
          <w:b/>
          <w:sz w:val="24"/>
          <w:szCs w:val="24"/>
        </w:rPr>
        <w:tab/>
        <w:t>:</w:t>
      </w:r>
      <w:r w:rsidR="00E512EC">
        <w:rPr>
          <w:rFonts w:ascii="Times New Roman" w:hAnsi="Times New Roman" w:cs="Times New Roman"/>
          <w:b/>
          <w:sz w:val="24"/>
          <w:szCs w:val="24"/>
        </w:rPr>
        <w:t xml:space="preserve"> </w:t>
      </w:r>
      <w:r w:rsidR="00E512EC" w:rsidRPr="00E512EC">
        <w:rPr>
          <w:rFonts w:ascii="Times New Roman" w:hAnsi="Times New Roman" w:cs="Times New Roman"/>
          <w:sz w:val="24"/>
          <w:szCs w:val="24"/>
        </w:rPr>
        <w:t>Haut Commissariat des Nations Unies pour les Réfugiés</w:t>
      </w:r>
    </w:p>
    <w:p w14:paraId="468CD801" w14:textId="77777777" w:rsidR="00C3436D" w:rsidRPr="00953224" w:rsidRDefault="00E502A0" w:rsidP="00557200">
      <w:pPr>
        <w:spacing w:line="276" w:lineRule="auto"/>
        <w:jc w:val="both"/>
        <w:rPr>
          <w:rFonts w:ascii="Times New Roman" w:hAnsi="Times New Roman" w:cs="Times New Roman"/>
          <w:sz w:val="24"/>
          <w:szCs w:val="24"/>
        </w:rPr>
      </w:pPr>
      <w:r w:rsidRPr="00E3187F">
        <w:rPr>
          <w:rFonts w:ascii="Times New Roman" w:hAnsi="Times New Roman" w:cs="Times New Roman"/>
          <w:b/>
          <w:sz w:val="24"/>
          <w:szCs w:val="24"/>
        </w:rPr>
        <w:t>REFELA</w:t>
      </w:r>
      <w:r w:rsidRPr="00E3187F">
        <w:rPr>
          <w:rFonts w:ascii="Times New Roman" w:hAnsi="Times New Roman" w:cs="Times New Roman"/>
          <w:b/>
          <w:sz w:val="24"/>
          <w:szCs w:val="24"/>
        </w:rPr>
        <w:tab/>
      </w:r>
      <w:r w:rsidRPr="00E3187F">
        <w:rPr>
          <w:rFonts w:ascii="Times New Roman" w:hAnsi="Times New Roman" w:cs="Times New Roman"/>
          <w:sz w:val="24"/>
          <w:szCs w:val="24"/>
        </w:rPr>
        <w:t>:</w:t>
      </w:r>
      <w:r w:rsidR="00DE781C" w:rsidRPr="00E3187F">
        <w:rPr>
          <w:rFonts w:ascii="Times New Roman" w:hAnsi="Times New Roman" w:cs="Times New Roman"/>
          <w:sz w:val="24"/>
          <w:szCs w:val="24"/>
        </w:rPr>
        <w:t xml:space="preserve"> </w:t>
      </w:r>
      <w:r w:rsidR="00922AF0" w:rsidRPr="00E3187F">
        <w:rPr>
          <w:rFonts w:ascii="Times New Roman" w:hAnsi="Times New Roman" w:cs="Times New Roman"/>
          <w:sz w:val="24"/>
          <w:szCs w:val="24"/>
        </w:rPr>
        <w:t>Le Réseau des Femmes Elues L</w:t>
      </w:r>
      <w:r w:rsidR="00EF4E1E" w:rsidRPr="00E3187F">
        <w:rPr>
          <w:rFonts w:ascii="Times New Roman" w:hAnsi="Times New Roman" w:cs="Times New Roman"/>
          <w:sz w:val="24"/>
          <w:szCs w:val="24"/>
        </w:rPr>
        <w:t>ocales d’Afrique</w:t>
      </w:r>
      <w:r w:rsidR="00EF4E1E" w:rsidRPr="00953224">
        <w:rPr>
          <w:rFonts w:ascii="Times New Roman" w:hAnsi="Times New Roman" w:cs="Times New Roman"/>
          <w:sz w:val="24"/>
          <w:szCs w:val="24"/>
        </w:rPr>
        <w:t xml:space="preserve"> </w:t>
      </w:r>
    </w:p>
    <w:p w14:paraId="3C685343" w14:textId="77777777" w:rsidR="00F45471" w:rsidRDefault="00C3436D"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 xml:space="preserve">FCE </w:t>
      </w:r>
      <w:r w:rsidRPr="00953224">
        <w:rPr>
          <w:rFonts w:ascii="Times New Roman" w:hAnsi="Times New Roman" w:cs="Times New Roman"/>
          <w:sz w:val="24"/>
          <w:szCs w:val="24"/>
        </w:rPr>
        <w:tab/>
      </w:r>
      <w:r w:rsidRPr="00953224">
        <w:rPr>
          <w:rFonts w:ascii="Times New Roman" w:hAnsi="Times New Roman" w:cs="Times New Roman"/>
          <w:sz w:val="24"/>
          <w:szCs w:val="24"/>
        </w:rPr>
        <w:tab/>
        <w:t>: Fon</w:t>
      </w:r>
      <w:r w:rsidR="00EF4E1E" w:rsidRPr="00953224">
        <w:rPr>
          <w:rFonts w:ascii="Times New Roman" w:hAnsi="Times New Roman" w:cs="Times New Roman"/>
          <w:sz w:val="24"/>
          <w:szCs w:val="24"/>
        </w:rPr>
        <w:t>ds Commun pour l’Education</w:t>
      </w:r>
      <w:r w:rsidRPr="00953224">
        <w:rPr>
          <w:rFonts w:ascii="Times New Roman" w:hAnsi="Times New Roman" w:cs="Times New Roman"/>
          <w:sz w:val="24"/>
          <w:szCs w:val="24"/>
        </w:rPr>
        <w:t>.</w:t>
      </w:r>
    </w:p>
    <w:p w14:paraId="490889C3" w14:textId="76422F74" w:rsidR="002F2666" w:rsidRPr="00953224" w:rsidRDefault="00E3187F" w:rsidP="00557200">
      <w:pPr>
        <w:spacing w:line="276" w:lineRule="auto"/>
        <w:jc w:val="both"/>
        <w:rPr>
          <w:rFonts w:ascii="Times New Roman" w:hAnsi="Times New Roman" w:cs="Times New Roman"/>
          <w:sz w:val="24"/>
          <w:szCs w:val="24"/>
        </w:rPr>
      </w:pPr>
      <w:r w:rsidRPr="00E3187F">
        <w:rPr>
          <w:rFonts w:ascii="Times New Roman" w:hAnsi="Times New Roman" w:cs="Times New Roman"/>
          <w:b/>
          <w:sz w:val="24"/>
          <w:szCs w:val="24"/>
        </w:rPr>
        <w:t xml:space="preserve">PPSM </w:t>
      </w:r>
      <w:r w:rsidRPr="00E3187F">
        <w:rPr>
          <w:rFonts w:ascii="Times New Roman" w:hAnsi="Times New Roman" w:cs="Times New Roman"/>
          <w:b/>
          <w:sz w:val="24"/>
          <w:szCs w:val="24"/>
        </w:rPr>
        <w:tab/>
      </w:r>
      <w:r w:rsidR="002F2666" w:rsidRPr="00E3187F">
        <w:rPr>
          <w:rFonts w:ascii="Times New Roman" w:hAnsi="Times New Roman" w:cs="Times New Roman"/>
          <w:sz w:val="24"/>
          <w:szCs w:val="24"/>
        </w:rPr>
        <w:t>:</w:t>
      </w:r>
      <w:r w:rsidR="00676D69" w:rsidRPr="00E3187F">
        <w:rPr>
          <w:rFonts w:ascii="Times New Roman" w:hAnsi="Times New Roman" w:cs="Times New Roman"/>
          <w:sz w:val="24"/>
          <w:szCs w:val="24"/>
        </w:rPr>
        <w:t xml:space="preserve"> Plateforme</w:t>
      </w:r>
      <w:r w:rsidR="00676D69">
        <w:rPr>
          <w:rFonts w:ascii="Times New Roman" w:hAnsi="Times New Roman" w:cs="Times New Roman"/>
          <w:sz w:val="24"/>
          <w:szCs w:val="24"/>
        </w:rPr>
        <w:t xml:space="preserve"> des Intervenants en Psychosocial et en Santé Mentale</w:t>
      </w:r>
    </w:p>
    <w:p w14:paraId="2447768E" w14:textId="075F7E9A" w:rsidR="00C3436D" w:rsidRPr="00953224" w:rsidRDefault="00F45471"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RDC</w:t>
      </w:r>
      <w:r w:rsidR="00C3436D" w:rsidRPr="00953224">
        <w:rPr>
          <w:rFonts w:ascii="Times New Roman" w:hAnsi="Times New Roman" w:cs="Times New Roman"/>
          <w:b/>
          <w:sz w:val="24"/>
          <w:szCs w:val="24"/>
        </w:rPr>
        <w:t xml:space="preserve"> </w:t>
      </w:r>
      <w:r w:rsidRPr="00953224">
        <w:rPr>
          <w:rFonts w:ascii="Times New Roman" w:hAnsi="Times New Roman" w:cs="Times New Roman"/>
          <w:b/>
          <w:sz w:val="24"/>
          <w:szCs w:val="24"/>
        </w:rPr>
        <w:tab/>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République Démocratique du Congo</w:t>
      </w:r>
    </w:p>
    <w:p w14:paraId="649BF768" w14:textId="77777777" w:rsidR="00C3436D" w:rsidRPr="00953224" w:rsidRDefault="00C3436D"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 xml:space="preserve"> RESEN </w:t>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Rapport d'Etat sur le Système Educatif National</w:t>
      </w:r>
    </w:p>
    <w:p w14:paraId="4E6F381B" w14:textId="77777777" w:rsidR="00823995" w:rsidRPr="00953224" w:rsidRDefault="00283E4F"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TIG</w:t>
      </w:r>
      <w:r w:rsidRPr="00953224">
        <w:rPr>
          <w:rFonts w:ascii="Times New Roman" w:hAnsi="Times New Roman" w:cs="Times New Roman"/>
          <w:b/>
          <w:sz w:val="24"/>
          <w:szCs w:val="24"/>
        </w:rPr>
        <w:tab/>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Travaux d’Intérêt Général</w:t>
      </w:r>
      <w:r w:rsidRPr="00953224">
        <w:rPr>
          <w:rFonts w:ascii="Times New Roman" w:hAnsi="Times New Roman" w:cs="Times New Roman"/>
          <w:b/>
          <w:sz w:val="24"/>
          <w:szCs w:val="24"/>
        </w:rPr>
        <w:tab/>
      </w:r>
    </w:p>
    <w:p w14:paraId="4862ED14" w14:textId="77777777" w:rsidR="008502E3" w:rsidRPr="00953224" w:rsidRDefault="008502E3"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SIDA</w:t>
      </w:r>
      <w:r w:rsidRPr="00953224">
        <w:rPr>
          <w:rFonts w:ascii="Times New Roman" w:hAnsi="Times New Roman" w:cs="Times New Roman"/>
          <w:b/>
          <w:sz w:val="24"/>
          <w:szCs w:val="24"/>
        </w:rPr>
        <w:tab/>
      </w:r>
      <w:r w:rsidRPr="00953224">
        <w:rPr>
          <w:rFonts w:ascii="Times New Roman" w:hAnsi="Times New Roman" w:cs="Times New Roman"/>
          <w:b/>
          <w:sz w:val="24"/>
          <w:szCs w:val="24"/>
        </w:rPr>
        <w:tab/>
      </w:r>
      <w:r w:rsidRPr="00C174E1">
        <w:rPr>
          <w:rFonts w:ascii="Times New Roman" w:hAnsi="Times New Roman" w:cs="Times New Roman"/>
          <w:sz w:val="24"/>
          <w:szCs w:val="24"/>
        </w:rPr>
        <w:t>:</w:t>
      </w: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Syndrôme d’Immuno Déficience Acquise</w:t>
      </w:r>
    </w:p>
    <w:p w14:paraId="162DE239" w14:textId="77777777" w:rsidR="008502E3" w:rsidRPr="006C5E0E" w:rsidRDefault="008502E3"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b/>
          <w:sz w:val="24"/>
          <w:szCs w:val="24"/>
          <w:lang w:val="en-US"/>
        </w:rPr>
        <w:t>VIH</w:t>
      </w:r>
      <w:r w:rsidRPr="006C5E0E">
        <w:rPr>
          <w:rFonts w:ascii="Times New Roman" w:hAnsi="Times New Roman" w:cs="Times New Roman"/>
          <w:b/>
          <w:sz w:val="24"/>
          <w:szCs w:val="24"/>
          <w:lang w:val="en-US"/>
        </w:rPr>
        <w:tab/>
      </w:r>
      <w:r w:rsidRPr="006C5E0E">
        <w:rPr>
          <w:rFonts w:ascii="Times New Roman" w:hAnsi="Times New Roman" w:cs="Times New Roman"/>
          <w:b/>
          <w:sz w:val="24"/>
          <w:szCs w:val="24"/>
          <w:lang w:val="en-US"/>
        </w:rPr>
        <w:tab/>
      </w:r>
      <w:r w:rsidRPr="00C174E1">
        <w:rPr>
          <w:rFonts w:ascii="Times New Roman" w:hAnsi="Times New Roman" w:cs="Times New Roman"/>
          <w:sz w:val="24"/>
          <w:szCs w:val="24"/>
          <w:lang w:val="en-US"/>
        </w:rPr>
        <w:t>:</w:t>
      </w:r>
      <w:r w:rsidRPr="006C5E0E">
        <w:rPr>
          <w:rFonts w:ascii="Times New Roman" w:hAnsi="Times New Roman" w:cs="Times New Roman"/>
          <w:b/>
          <w:sz w:val="24"/>
          <w:szCs w:val="24"/>
          <w:lang w:val="en-US"/>
        </w:rPr>
        <w:t xml:space="preserve"> </w:t>
      </w:r>
      <w:r w:rsidRPr="006C5E0E">
        <w:rPr>
          <w:rFonts w:ascii="Times New Roman" w:hAnsi="Times New Roman" w:cs="Times New Roman"/>
          <w:sz w:val="24"/>
          <w:szCs w:val="24"/>
          <w:lang w:val="en-US"/>
        </w:rPr>
        <w:t>Virus d’Immuno Déficience Humaine</w:t>
      </w:r>
    </w:p>
    <w:p w14:paraId="583B0BAF" w14:textId="2A6BAB1B" w:rsidR="004404D8" w:rsidRPr="00B9142A" w:rsidRDefault="008502E3" w:rsidP="00557200">
      <w:pPr>
        <w:spacing w:line="276" w:lineRule="auto"/>
        <w:jc w:val="both"/>
        <w:rPr>
          <w:rFonts w:ascii="Times New Roman" w:hAnsi="Times New Roman" w:cs="Times New Roman"/>
          <w:b/>
          <w:sz w:val="24"/>
          <w:szCs w:val="24"/>
          <w:lang w:val="en-US"/>
        </w:rPr>
      </w:pPr>
      <w:r w:rsidRPr="006C5E0E">
        <w:rPr>
          <w:rFonts w:ascii="Times New Roman" w:hAnsi="Times New Roman" w:cs="Times New Roman"/>
          <w:b/>
          <w:sz w:val="24"/>
          <w:szCs w:val="24"/>
          <w:lang w:val="en-US"/>
        </w:rPr>
        <w:t>UNICEF</w:t>
      </w:r>
      <w:r w:rsidRPr="006C5E0E">
        <w:rPr>
          <w:rFonts w:ascii="Times New Roman" w:hAnsi="Times New Roman" w:cs="Times New Roman"/>
          <w:b/>
          <w:sz w:val="24"/>
          <w:szCs w:val="24"/>
          <w:lang w:val="en-US"/>
        </w:rPr>
        <w:tab/>
      </w:r>
      <w:r w:rsidRPr="00C174E1">
        <w:rPr>
          <w:rFonts w:ascii="Times New Roman" w:hAnsi="Times New Roman" w:cs="Times New Roman"/>
          <w:sz w:val="24"/>
          <w:szCs w:val="24"/>
          <w:lang w:val="en-US"/>
        </w:rPr>
        <w:t>:</w:t>
      </w:r>
      <w:r w:rsidRPr="006C5E0E">
        <w:rPr>
          <w:rFonts w:ascii="Times New Roman" w:hAnsi="Times New Roman" w:cs="Times New Roman"/>
          <w:b/>
          <w:sz w:val="24"/>
          <w:szCs w:val="24"/>
          <w:lang w:val="en-US"/>
        </w:rPr>
        <w:t xml:space="preserve"> </w:t>
      </w:r>
      <w:r w:rsidRPr="006C5E0E">
        <w:rPr>
          <w:rFonts w:ascii="Times New Roman" w:hAnsi="Times New Roman" w:cs="Times New Roman"/>
          <w:sz w:val="24"/>
          <w:szCs w:val="24"/>
          <w:lang w:val="en-US"/>
        </w:rPr>
        <w:t>United Nations for Children’s Fund</w:t>
      </w:r>
    </w:p>
    <w:p w14:paraId="4EA8408E" w14:textId="6C856977" w:rsidR="00306ABB" w:rsidRPr="00E36B99" w:rsidRDefault="00D20CE2" w:rsidP="00E36B99">
      <w:pPr>
        <w:pStyle w:val="Titre2"/>
        <w:jc w:val="both"/>
        <w:rPr>
          <w:rFonts w:cs="Times New Roman"/>
        </w:rPr>
      </w:pPr>
      <w:bookmarkStart w:id="7" w:name="_Toc205890169"/>
      <w:r w:rsidRPr="00953224">
        <w:rPr>
          <w:rFonts w:cs="Times New Roman"/>
        </w:rPr>
        <w:lastRenderedPageBreak/>
        <w:t>RESUME</w:t>
      </w:r>
      <w:bookmarkEnd w:id="7"/>
      <w:r w:rsidRPr="00953224">
        <w:rPr>
          <w:rFonts w:cs="Times New Roman"/>
        </w:rPr>
        <w:t xml:space="preserve"> </w:t>
      </w:r>
    </w:p>
    <w:p w14:paraId="15334829" w14:textId="257544BB" w:rsidR="00EE35D5" w:rsidRPr="00953224" w:rsidRDefault="003E61B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Alors que le Burundi se préparait pour célébrer sa troisième année de la</w:t>
      </w:r>
      <w:r w:rsidR="00EA55C4">
        <w:rPr>
          <w:rFonts w:ascii="Times New Roman" w:hAnsi="Times New Roman" w:cs="Times New Roman"/>
          <w:sz w:val="24"/>
          <w:szCs w:val="24"/>
        </w:rPr>
        <w:t xml:space="preserve"> ratification de la Convention i</w:t>
      </w:r>
      <w:r w:rsidRPr="00953224">
        <w:rPr>
          <w:rFonts w:ascii="Times New Roman" w:hAnsi="Times New Roman" w:cs="Times New Roman"/>
          <w:sz w:val="24"/>
          <w:szCs w:val="24"/>
        </w:rPr>
        <w:t>nternationale des droits de l’enfant, il entre en guerre civile</w:t>
      </w:r>
      <w:r w:rsidR="00DC0FF5" w:rsidRPr="00953224">
        <w:rPr>
          <w:rFonts w:ascii="Times New Roman" w:hAnsi="Times New Roman" w:cs="Times New Roman"/>
          <w:sz w:val="24"/>
          <w:szCs w:val="24"/>
        </w:rPr>
        <w:t xml:space="preserve"> en 1993</w:t>
      </w:r>
      <w:r w:rsidRPr="00953224">
        <w:rPr>
          <w:rFonts w:ascii="Times New Roman" w:hAnsi="Times New Roman" w:cs="Times New Roman"/>
          <w:sz w:val="24"/>
          <w:szCs w:val="24"/>
        </w:rPr>
        <w:t>, su</w:t>
      </w:r>
      <w:r w:rsidR="00C2340A" w:rsidRPr="00953224">
        <w:rPr>
          <w:rFonts w:ascii="Times New Roman" w:hAnsi="Times New Roman" w:cs="Times New Roman"/>
          <w:sz w:val="24"/>
          <w:szCs w:val="24"/>
        </w:rPr>
        <w:t xml:space="preserve">ite à une crise sociopolitique. </w:t>
      </w:r>
      <w:r w:rsidR="0052709C" w:rsidRPr="00953224">
        <w:rPr>
          <w:rFonts w:ascii="Times New Roman" w:hAnsi="Times New Roman" w:cs="Times New Roman"/>
          <w:sz w:val="24"/>
          <w:szCs w:val="24"/>
        </w:rPr>
        <w:t>A</w:t>
      </w:r>
      <w:r w:rsidR="003C128A" w:rsidRPr="00953224">
        <w:rPr>
          <w:rFonts w:ascii="Times New Roman" w:hAnsi="Times New Roman" w:cs="Times New Roman"/>
          <w:sz w:val="24"/>
          <w:szCs w:val="24"/>
        </w:rPr>
        <w:t xml:space="preserve">doptée le 20 novembre </w:t>
      </w:r>
      <w:r w:rsidR="0052709C" w:rsidRPr="00953224">
        <w:rPr>
          <w:rFonts w:ascii="Times New Roman" w:hAnsi="Times New Roman" w:cs="Times New Roman"/>
          <w:sz w:val="24"/>
          <w:szCs w:val="24"/>
        </w:rPr>
        <w:t>en 1989 par l’Organisation des Nations Unies, cet instrument international</w:t>
      </w:r>
      <w:r w:rsidRPr="00953224">
        <w:rPr>
          <w:rFonts w:ascii="Times New Roman" w:hAnsi="Times New Roman" w:cs="Times New Roman"/>
          <w:sz w:val="24"/>
          <w:szCs w:val="24"/>
        </w:rPr>
        <w:t xml:space="preserve"> </w:t>
      </w:r>
      <w:r w:rsidR="0052709C" w:rsidRPr="00953224">
        <w:rPr>
          <w:rFonts w:ascii="Times New Roman" w:hAnsi="Times New Roman" w:cs="Times New Roman"/>
          <w:sz w:val="24"/>
          <w:szCs w:val="24"/>
        </w:rPr>
        <w:t>prome</w:t>
      </w:r>
      <w:r w:rsidR="00035BBF">
        <w:rPr>
          <w:rFonts w:ascii="Times New Roman" w:hAnsi="Times New Roman" w:cs="Times New Roman"/>
          <w:sz w:val="24"/>
          <w:szCs w:val="24"/>
        </w:rPr>
        <w:t>u</w:t>
      </w:r>
      <w:r w:rsidR="0052709C" w:rsidRPr="00953224">
        <w:rPr>
          <w:rFonts w:ascii="Times New Roman" w:hAnsi="Times New Roman" w:cs="Times New Roman"/>
          <w:sz w:val="24"/>
          <w:szCs w:val="24"/>
        </w:rPr>
        <w:t>t l</w:t>
      </w:r>
      <w:r w:rsidRPr="00953224">
        <w:rPr>
          <w:rFonts w:ascii="Times New Roman" w:hAnsi="Times New Roman" w:cs="Times New Roman"/>
          <w:sz w:val="24"/>
          <w:szCs w:val="24"/>
        </w:rPr>
        <w:t>’intérêt supérieur de l’enfant e</w:t>
      </w:r>
      <w:r w:rsidR="00DA45B3">
        <w:rPr>
          <w:rFonts w:ascii="Times New Roman" w:hAnsi="Times New Roman" w:cs="Times New Roman"/>
          <w:sz w:val="24"/>
          <w:szCs w:val="24"/>
        </w:rPr>
        <w:t xml:space="preserve">t l’un de ses </w:t>
      </w:r>
      <w:r w:rsidR="0052709C" w:rsidRPr="00953224">
        <w:rPr>
          <w:rFonts w:ascii="Times New Roman" w:hAnsi="Times New Roman" w:cs="Times New Roman"/>
          <w:sz w:val="24"/>
          <w:szCs w:val="24"/>
        </w:rPr>
        <w:t>articles reconnaît à l’enfant</w:t>
      </w:r>
      <w:r w:rsidR="006F015D" w:rsidRPr="00953224">
        <w:rPr>
          <w:rFonts w:ascii="Times New Roman" w:hAnsi="Times New Roman" w:cs="Times New Roman"/>
          <w:sz w:val="24"/>
          <w:szCs w:val="24"/>
        </w:rPr>
        <w:t xml:space="preserve">, </w:t>
      </w:r>
      <w:r w:rsidR="0052709C" w:rsidRPr="00953224">
        <w:rPr>
          <w:rFonts w:ascii="Times New Roman" w:hAnsi="Times New Roman" w:cs="Times New Roman"/>
          <w:sz w:val="24"/>
          <w:szCs w:val="24"/>
        </w:rPr>
        <w:t>le droit d’être éduqué par ses parents, ou à défaut</w:t>
      </w:r>
      <w:r w:rsidR="00B612C2">
        <w:rPr>
          <w:rFonts w:ascii="Times New Roman" w:hAnsi="Times New Roman" w:cs="Times New Roman"/>
          <w:sz w:val="24"/>
          <w:szCs w:val="24"/>
        </w:rPr>
        <w:t xml:space="preserve">, </w:t>
      </w:r>
      <w:r w:rsidR="0052709C" w:rsidRPr="00953224">
        <w:rPr>
          <w:rFonts w:ascii="Times New Roman" w:hAnsi="Times New Roman" w:cs="Times New Roman"/>
          <w:sz w:val="24"/>
          <w:szCs w:val="24"/>
        </w:rPr>
        <w:t>d’autres substituts parentaux</w:t>
      </w:r>
      <w:r w:rsidRPr="00953224">
        <w:rPr>
          <w:rFonts w:ascii="Times New Roman" w:hAnsi="Times New Roman" w:cs="Times New Roman"/>
          <w:sz w:val="24"/>
          <w:szCs w:val="24"/>
        </w:rPr>
        <w:t xml:space="preserve"> ou l’adoption en institution</w:t>
      </w:r>
      <w:r w:rsidR="006F015D"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qu’il garde une famille permanente. </w:t>
      </w:r>
      <w:r w:rsidR="00520002" w:rsidRPr="00953224">
        <w:rPr>
          <w:rFonts w:ascii="Times New Roman" w:hAnsi="Times New Roman" w:cs="Times New Roman"/>
          <w:sz w:val="24"/>
          <w:szCs w:val="24"/>
        </w:rPr>
        <w:t xml:space="preserve"> </w:t>
      </w:r>
    </w:p>
    <w:p w14:paraId="44A0B3CA" w14:textId="3FEE38B1" w:rsidR="00E3187F" w:rsidRPr="00507FA6" w:rsidRDefault="00E3187F" w:rsidP="00557200">
      <w:pPr>
        <w:spacing w:line="276" w:lineRule="auto"/>
        <w:jc w:val="both"/>
        <w:rPr>
          <w:rFonts w:ascii="Times New Roman" w:hAnsi="Times New Roman" w:cs="Times New Roman"/>
          <w:sz w:val="24"/>
          <w:szCs w:val="24"/>
        </w:rPr>
      </w:pPr>
      <w:r w:rsidRPr="00507FA6">
        <w:rPr>
          <w:rFonts w:ascii="Times New Roman" w:hAnsi="Times New Roman" w:cs="Times New Roman"/>
          <w:sz w:val="24"/>
          <w:szCs w:val="24"/>
        </w:rPr>
        <w:t>Comme dans de nombreux pays, le Burundi est confronté à la problématique des enfants qui abandonnent leur cadre familial et social pour vivre dans la rue. En quête de réponses à des besoins fondamentaux non satisfaits dans leurs familles d’origine, ces enfants interpellent par leurs parcours. Qui sont-ils ? Pourquoi vivent-ils dans la rue ? D’où viennent-ils et comment survivent-ils ? Cette étude qualitative, menée entre novembre 2021 et février 2023 dans les rues de la mairie de Bujumbura, vise à éclairer ces questions.</w:t>
      </w:r>
    </w:p>
    <w:p w14:paraId="790A7336" w14:textId="6F5B220E" w:rsidR="002F22A3" w:rsidRDefault="00C44B84" w:rsidP="00557200">
      <w:pPr>
        <w:spacing w:line="276" w:lineRule="auto"/>
        <w:jc w:val="both"/>
        <w:rPr>
          <w:rFonts w:ascii="Times New Roman" w:hAnsi="Times New Roman" w:cs="Times New Roman"/>
          <w:sz w:val="24"/>
          <w:szCs w:val="24"/>
        </w:rPr>
      </w:pPr>
      <w:r w:rsidRPr="00C44B84">
        <w:rPr>
          <w:rFonts w:ascii="Times New Roman" w:hAnsi="Times New Roman" w:cs="Times New Roman"/>
          <w:sz w:val="24"/>
          <w:szCs w:val="24"/>
        </w:rPr>
        <w:t>Dans le but de recueillir les expériences de nos interlocuteurs, nous avons mobilisé la méthode du récit de vie</w:t>
      </w:r>
      <w:r w:rsidR="004A5C70">
        <w:rPr>
          <w:rFonts w:ascii="Times New Roman" w:hAnsi="Times New Roman" w:cs="Times New Roman"/>
          <w:sz w:val="24"/>
          <w:szCs w:val="24"/>
        </w:rPr>
        <w:t xml:space="preserve"> pour la catégorie d’</w:t>
      </w:r>
      <w:r w:rsidR="00543DB0">
        <w:rPr>
          <w:rFonts w:ascii="Times New Roman" w:hAnsi="Times New Roman" w:cs="Times New Roman"/>
          <w:sz w:val="24"/>
          <w:szCs w:val="24"/>
        </w:rPr>
        <w:t>enfants en situation de rue</w:t>
      </w:r>
      <w:r w:rsidRPr="00C44B84">
        <w:rPr>
          <w:rFonts w:ascii="Times New Roman" w:hAnsi="Times New Roman" w:cs="Times New Roman"/>
          <w:sz w:val="24"/>
          <w:szCs w:val="24"/>
        </w:rPr>
        <w:t>, articulée autour d’une histoire de vie. Cette démarche méthodologique s’est appuyée sur des entretiens semi-structurés ainsi que sur des observations, tant directes qu’indirectes, des comportements et des interactions sociales des enfants dans l</w:t>
      </w:r>
      <w:r>
        <w:rPr>
          <w:rFonts w:ascii="Times New Roman" w:hAnsi="Times New Roman" w:cs="Times New Roman"/>
          <w:sz w:val="24"/>
          <w:szCs w:val="24"/>
        </w:rPr>
        <w:t xml:space="preserve">eurs différents milieux de vie. </w:t>
      </w:r>
    </w:p>
    <w:p w14:paraId="7280E7A7" w14:textId="5C60AAA1" w:rsidR="00B654A4" w:rsidRPr="00953224" w:rsidRDefault="00A7561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L’analyse</w:t>
      </w:r>
      <w:r w:rsidR="00D74632" w:rsidRPr="00953224">
        <w:rPr>
          <w:rFonts w:ascii="Times New Roman" w:hAnsi="Times New Roman" w:cs="Times New Roman"/>
          <w:sz w:val="24"/>
          <w:szCs w:val="24"/>
        </w:rPr>
        <w:t xml:space="preserve"> du corpus empirique de 43 enfants</w:t>
      </w:r>
      <w:r w:rsidR="00B4692E" w:rsidRPr="00953224">
        <w:rPr>
          <w:rFonts w:ascii="Times New Roman" w:hAnsi="Times New Roman" w:cs="Times New Roman"/>
          <w:sz w:val="24"/>
          <w:szCs w:val="24"/>
        </w:rPr>
        <w:t>, des membres de leurs familles</w:t>
      </w:r>
      <w:r w:rsidR="00592903" w:rsidRPr="00953224">
        <w:rPr>
          <w:rFonts w:ascii="Times New Roman" w:hAnsi="Times New Roman" w:cs="Times New Roman"/>
          <w:sz w:val="24"/>
          <w:szCs w:val="24"/>
        </w:rPr>
        <w:t xml:space="preserve"> et</w:t>
      </w:r>
      <w:r w:rsidR="00B4692E" w:rsidRPr="00953224">
        <w:rPr>
          <w:rFonts w:ascii="Times New Roman" w:hAnsi="Times New Roman" w:cs="Times New Roman"/>
          <w:sz w:val="24"/>
          <w:szCs w:val="24"/>
        </w:rPr>
        <w:t xml:space="preserve"> des acteurs impliqués dans la protection des enfants</w:t>
      </w:r>
      <w:r w:rsidR="00FC6262" w:rsidRPr="00953224">
        <w:rPr>
          <w:rFonts w:ascii="Times New Roman" w:hAnsi="Times New Roman" w:cs="Times New Roman"/>
          <w:sz w:val="24"/>
          <w:szCs w:val="24"/>
        </w:rPr>
        <w:t xml:space="preserve"> </w:t>
      </w:r>
      <w:r w:rsidR="00B4692E" w:rsidRPr="00953224">
        <w:rPr>
          <w:rFonts w:ascii="Times New Roman" w:hAnsi="Times New Roman" w:cs="Times New Roman"/>
          <w:sz w:val="24"/>
          <w:szCs w:val="24"/>
        </w:rPr>
        <w:t>r</w:t>
      </w:r>
      <w:r w:rsidR="00C828EF" w:rsidRPr="00953224">
        <w:rPr>
          <w:rFonts w:ascii="Times New Roman" w:hAnsi="Times New Roman" w:cs="Times New Roman"/>
          <w:sz w:val="24"/>
          <w:szCs w:val="24"/>
        </w:rPr>
        <w:t>évèle neuf (</w:t>
      </w:r>
      <w:r w:rsidR="000F36D8" w:rsidRPr="00953224">
        <w:rPr>
          <w:rFonts w:ascii="Times New Roman" w:hAnsi="Times New Roman" w:cs="Times New Roman"/>
          <w:sz w:val="24"/>
          <w:szCs w:val="24"/>
        </w:rPr>
        <w:t xml:space="preserve">9) </w:t>
      </w:r>
      <w:r w:rsidR="00D74632" w:rsidRPr="00953224">
        <w:rPr>
          <w:rFonts w:ascii="Times New Roman" w:hAnsi="Times New Roman" w:cs="Times New Roman"/>
          <w:sz w:val="24"/>
          <w:szCs w:val="24"/>
        </w:rPr>
        <w:t xml:space="preserve">facteurs à </w:t>
      </w:r>
      <w:r w:rsidR="00B26016" w:rsidRPr="00953224">
        <w:rPr>
          <w:rFonts w:ascii="Times New Roman" w:hAnsi="Times New Roman" w:cs="Times New Roman"/>
          <w:sz w:val="24"/>
          <w:szCs w:val="24"/>
        </w:rPr>
        <w:t>l’origine</w:t>
      </w:r>
      <w:r w:rsidR="00CC5467">
        <w:rPr>
          <w:rFonts w:ascii="Times New Roman" w:hAnsi="Times New Roman" w:cs="Times New Roman"/>
          <w:sz w:val="24"/>
          <w:szCs w:val="24"/>
        </w:rPr>
        <w:t xml:space="preserve"> de la </w:t>
      </w:r>
      <w:r w:rsidR="00B4692E" w:rsidRPr="00953224">
        <w:rPr>
          <w:rFonts w:ascii="Times New Roman" w:hAnsi="Times New Roman" w:cs="Times New Roman"/>
          <w:sz w:val="24"/>
          <w:szCs w:val="24"/>
        </w:rPr>
        <w:t>persistance</w:t>
      </w:r>
      <w:r w:rsidR="00B26016" w:rsidRPr="00953224">
        <w:rPr>
          <w:rFonts w:ascii="Times New Roman" w:hAnsi="Times New Roman" w:cs="Times New Roman"/>
          <w:sz w:val="24"/>
          <w:szCs w:val="24"/>
        </w:rPr>
        <w:t xml:space="preserve"> de ce phénomène</w:t>
      </w:r>
      <w:r w:rsidR="00D478E1" w:rsidRPr="00953224">
        <w:rPr>
          <w:rFonts w:ascii="Times New Roman" w:hAnsi="Times New Roman" w:cs="Times New Roman"/>
          <w:sz w:val="24"/>
          <w:szCs w:val="24"/>
        </w:rPr>
        <w:t xml:space="preserve"> d’</w:t>
      </w:r>
      <w:r w:rsidR="00B612C2">
        <w:rPr>
          <w:rFonts w:ascii="Times New Roman" w:hAnsi="Times New Roman" w:cs="Times New Roman"/>
          <w:sz w:val="24"/>
          <w:szCs w:val="24"/>
        </w:rPr>
        <w:t xml:space="preserve">enfants en situation de rue, regroupés en deux catégories, à savoir </w:t>
      </w:r>
      <w:r w:rsidR="00D74632" w:rsidRPr="00953224">
        <w:rPr>
          <w:rFonts w:ascii="Times New Roman" w:hAnsi="Times New Roman" w:cs="Times New Roman"/>
          <w:sz w:val="24"/>
          <w:szCs w:val="24"/>
        </w:rPr>
        <w:t>les facteurs environnementaux et les facteurs personnels et interpersonnels ce</w:t>
      </w:r>
      <w:r w:rsidR="00CC5467">
        <w:rPr>
          <w:rFonts w:ascii="Times New Roman" w:hAnsi="Times New Roman" w:cs="Times New Roman"/>
          <w:sz w:val="24"/>
          <w:szCs w:val="24"/>
        </w:rPr>
        <w:t>ntrés sur les relations parents-</w:t>
      </w:r>
      <w:r w:rsidR="00D74632" w:rsidRPr="00953224">
        <w:rPr>
          <w:rFonts w:ascii="Times New Roman" w:hAnsi="Times New Roman" w:cs="Times New Roman"/>
          <w:sz w:val="24"/>
          <w:szCs w:val="24"/>
        </w:rPr>
        <w:t xml:space="preserve">enfants. </w:t>
      </w:r>
      <w:r w:rsidR="00CC5467">
        <w:rPr>
          <w:rFonts w:ascii="Times New Roman" w:hAnsi="Times New Roman" w:cs="Times New Roman"/>
          <w:sz w:val="24"/>
          <w:szCs w:val="24"/>
        </w:rPr>
        <w:t xml:space="preserve">De plus, </w:t>
      </w:r>
      <w:r w:rsidR="0067765C" w:rsidRPr="00953224">
        <w:rPr>
          <w:rFonts w:ascii="Times New Roman" w:hAnsi="Times New Roman" w:cs="Times New Roman"/>
          <w:sz w:val="24"/>
          <w:szCs w:val="24"/>
        </w:rPr>
        <w:t>certains facteurs associés aux styles édu</w:t>
      </w:r>
      <w:r w:rsidR="00B612C2">
        <w:rPr>
          <w:rFonts w:ascii="Times New Roman" w:hAnsi="Times New Roman" w:cs="Times New Roman"/>
          <w:sz w:val="24"/>
          <w:szCs w:val="24"/>
        </w:rPr>
        <w:t xml:space="preserve">catifs interagissent </w:t>
      </w:r>
      <w:r w:rsidR="0067765C" w:rsidRPr="00953224">
        <w:rPr>
          <w:rFonts w:ascii="Times New Roman" w:hAnsi="Times New Roman" w:cs="Times New Roman"/>
          <w:sz w:val="24"/>
          <w:szCs w:val="24"/>
        </w:rPr>
        <w:t>avec le comportement de l'enfant.</w:t>
      </w:r>
      <w:r w:rsidR="003F3073" w:rsidRPr="00953224">
        <w:rPr>
          <w:rFonts w:ascii="Times New Roman" w:hAnsi="Times New Roman" w:cs="Times New Roman"/>
          <w:sz w:val="24"/>
          <w:szCs w:val="24"/>
        </w:rPr>
        <w:t xml:space="preserve"> Alors que certains enfants passent l'intégralité de leur journée dans la rue, d'autres sont impliqués dans des activités de travail et rentrent le soir.</w:t>
      </w:r>
    </w:p>
    <w:p w14:paraId="37F382A0" w14:textId="13E6F371" w:rsidR="00E36B99" w:rsidRDefault="00142954" w:rsidP="00E36B9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assurer leur survie, </w:t>
      </w:r>
      <w:r w:rsidR="00B654A4" w:rsidRPr="00953224">
        <w:rPr>
          <w:rFonts w:ascii="Times New Roman" w:hAnsi="Times New Roman" w:cs="Times New Roman"/>
          <w:sz w:val="24"/>
          <w:szCs w:val="24"/>
        </w:rPr>
        <w:t>ces enfants à l’étude développent des stratégies de coping où la violence devient un mécanisme prédominant. Ainsi, ceux qui, hier, étaient perçus comme étant en situation de précarité, sont désormais considérés comme une menace à la sécur</w:t>
      </w:r>
      <w:r w:rsidR="00543DB0">
        <w:rPr>
          <w:rFonts w:ascii="Times New Roman" w:hAnsi="Times New Roman" w:cs="Times New Roman"/>
          <w:sz w:val="24"/>
          <w:szCs w:val="24"/>
        </w:rPr>
        <w:t>ité, au point d’être discriminés</w:t>
      </w:r>
      <w:r w:rsidR="00B654A4" w:rsidRPr="00953224">
        <w:rPr>
          <w:rFonts w:ascii="Times New Roman" w:hAnsi="Times New Roman" w:cs="Times New Roman"/>
          <w:sz w:val="24"/>
          <w:szCs w:val="24"/>
        </w:rPr>
        <w:t xml:space="preserve"> comme dangereux. En retour, les dispositifs d’in</w:t>
      </w:r>
      <w:r w:rsidR="00543DB0">
        <w:rPr>
          <w:rFonts w:ascii="Times New Roman" w:hAnsi="Times New Roman" w:cs="Times New Roman"/>
          <w:sz w:val="24"/>
          <w:szCs w:val="24"/>
        </w:rPr>
        <w:t>tervention mis en place par le G</w:t>
      </w:r>
      <w:r w:rsidR="00B654A4" w:rsidRPr="00953224">
        <w:rPr>
          <w:rFonts w:ascii="Times New Roman" w:hAnsi="Times New Roman" w:cs="Times New Roman"/>
          <w:sz w:val="24"/>
          <w:szCs w:val="24"/>
        </w:rPr>
        <w:t xml:space="preserve">ouvernement du Burundi et ses partenaires reposent sur des actions répressives, telles que </w:t>
      </w:r>
      <w:r w:rsidR="00B654A4" w:rsidRPr="00CC5467">
        <w:rPr>
          <w:rFonts w:ascii="Times New Roman" w:hAnsi="Times New Roman" w:cs="Times New Roman"/>
          <w:sz w:val="24"/>
          <w:szCs w:val="24"/>
        </w:rPr>
        <w:t>des rafles systématiques, et adopt</w:t>
      </w:r>
      <w:r w:rsidR="00543DB0">
        <w:rPr>
          <w:rFonts w:ascii="Times New Roman" w:hAnsi="Times New Roman" w:cs="Times New Roman"/>
          <w:sz w:val="24"/>
          <w:szCs w:val="24"/>
        </w:rPr>
        <w:t xml:space="preserve">ent une approche globalisante. </w:t>
      </w:r>
      <w:r w:rsidR="00B654A4" w:rsidRPr="00CC5467">
        <w:rPr>
          <w:rFonts w:ascii="Times New Roman" w:hAnsi="Times New Roman" w:cs="Times New Roman"/>
          <w:sz w:val="24"/>
          <w:szCs w:val="24"/>
        </w:rPr>
        <w:t>Néanmoins, certains acteurs de prot</w:t>
      </w:r>
      <w:r w:rsidR="00B612C2" w:rsidRPr="00CC5467">
        <w:rPr>
          <w:rFonts w:ascii="Times New Roman" w:hAnsi="Times New Roman" w:cs="Times New Roman"/>
          <w:sz w:val="24"/>
          <w:szCs w:val="24"/>
        </w:rPr>
        <w:t>ection, notamment les familles</w:t>
      </w:r>
      <w:r w:rsidR="00CC5467" w:rsidRPr="00CC5467">
        <w:rPr>
          <w:rFonts w:ascii="Times New Roman" w:hAnsi="Times New Roman" w:cs="Times New Roman"/>
          <w:sz w:val="24"/>
          <w:szCs w:val="24"/>
        </w:rPr>
        <w:t xml:space="preserve">, sont fréquemment </w:t>
      </w:r>
      <w:proofErr w:type="gramStart"/>
      <w:r w:rsidR="00CC5467" w:rsidRPr="00CC5467">
        <w:rPr>
          <w:rFonts w:ascii="Times New Roman" w:hAnsi="Times New Roman" w:cs="Times New Roman"/>
          <w:sz w:val="24"/>
          <w:szCs w:val="24"/>
        </w:rPr>
        <w:t>exclu</w:t>
      </w:r>
      <w:r w:rsidR="00543DB0">
        <w:rPr>
          <w:rFonts w:ascii="Times New Roman" w:hAnsi="Times New Roman" w:cs="Times New Roman"/>
          <w:sz w:val="24"/>
          <w:szCs w:val="24"/>
        </w:rPr>
        <w:t>s</w:t>
      </w:r>
      <w:proofErr w:type="gramEnd"/>
      <w:r w:rsidR="00543DB0">
        <w:rPr>
          <w:rFonts w:ascii="Times New Roman" w:hAnsi="Times New Roman" w:cs="Times New Roman"/>
          <w:sz w:val="24"/>
          <w:szCs w:val="24"/>
        </w:rPr>
        <w:t xml:space="preserve"> de ces mécanismes de réinsertion</w:t>
      </w:r>
      <w:r w:rsidR="00B654A4" w:rsidRPr="00CC5467">
        <w:rPr>
          <w:rFonts w:ascii="Times New Roman" w:hAnsi="Times New Roman" w:cs="Times New Roman"/>
          <w:sz w:val="24"/>
          <w:szCs w:val="24"/>
        </w:rPr>
        <w:t>, ce qui conduit</w:t>
      </w:r>
      <w:r w:rsidR="00B654A4" w:rsidRPr="00953224">
        <w:rPr>
          <w:rFonts w:ascii="Times New Roman" w:hAnsi="Times New Roman" w:cs="Times New Roman"/>
          <w:sz w:val="24"/>
          <w:szCs w:val="24"/>
        </w:rPr>
        <w:t xml:space="preserve"> souvent ces enfants à retourner dans la rue. Cette forme de résistance se traduit par des échecs répétés de réinsertion, créant un climat d'incompréhension et générant des tensions entre les différents ac</w:t>
      </w:r>
      <w:r w:rsidR="00CC5467">
        <w:rPr>
          <w:rFonts w:ascii="Times New Roman" w:hAnsi="Times New Roman" w:cs="Times New Roman"/>
          <w:sz w:val="24"/>
          <w:szCs w:val="24"/>
        </w:rPr>
        <w:t>teurs impliqués, chacun attribuant</w:t>
      </w:r>
      <w:r w:rsidR="00B654A4" w:rsidRPr="00953224">
        <w:rPr>
          <w:rFonts w:ascii="Times New Roman" w:hAnsi="Times New Roman" w:cs="Times New Roman"/>
          <w:sz w:val="24"/>
          <w:szCs w:val="24"/>
        </w:rPr>
        <w:t xml:space="preserve"> la responsa</w:t>
      </w:r>
      <w:r w:rsidR="00E36B99">
        <w:rPr>
          <w:rFonts w:ascii="Times New Roman" w:hAnsi="Times New Roman" w:cs="Times New Roman"/>
          <w:sz w:val="24"/>
          <w:szCs w:val="24"/>
        </w:rPr>
        <w:t xml:space="preserve">bilité de ces échecs à l'autre. </w:t>
      </w:r>
      <w:r w:rsidR="00B654A4" w:rsidRPr="00953224">
        <w:rPr>
          <w:rFonts w:ascii="Times New Roman" w:hAnsi="Times New Roman" w:cs="Times New Roman"/>
          <w:sz w:val="24"/>
          <w:szCs w:val="24"/>
        </w:rPr>
        <w:t>En conclusion, la thèse propose un modèle écol</w:t>
      </w:r>
      <w:r w:rsidR="00CC5467">
        <w:rPr>
          <w:rFonts w:ascii="Times New Roman" w:hAnsi="Times New Roman" w:cs="Times New Roman"/>
          <w:sz w:val="24"/>
          <w:szCs w:val="24"/>
        </w:rPr>
        <w:t xml:space="preserve">ogique participatif et intégré </w:t>
      </w:r>
      <w:r w:rsidR="00B654A4" w:rsidRPr="00953224">
        <w:rPr>
          <w:rFonts w:ascii="Times New Roman" w:hAnsi="Times New Roman" w:cs="Times New Roman"/>
          <w:sz w:val="24"/>
          <w:szCs w:val="24"/>
        </w:rPr>
        <w:t xml:space="preserve">visant à favoriser une réinsertion durable des enfants étudiés. </w:t>
      </w:r>
    </w:p>
    <w:p w14:paraId="188362C3" w14:textId="77777777" w:rsidR="009808D9" w:rsidRPr="003945E8" w:rsidRDefault="009808D9" w:rsidP="00683038">
      <w:pPr>
        <w:spacing w:line="276" w:lineRule="auto"/>
        <w:jc w:val="both"/>
        <w:rPr>
          <w:rFonts w:ascii="Times New Roman" w:hAnsi="Times New Roman" w:cs="Times New Roman"/>
          <w:b/>
          <w:sz w:val="24"/>
          <w:szCs w:val="24"/>
        </w:rPr>
      </w:pPr>
    </w:p>
    <w:p w14:paraId="763C17CB" w14:textId="676EC139" w:rsidR="00B11C78" w:rsidRDefault="002D73CF" w:rsidP="00683038">
      <w:pPr>
        <w:spacing w:line="276" w:lineRule="auto"/>
        <w:jc w:val="both"/>
        <w:rPr>
          <w:rFonts w:ascii="Times New Roman" w:hAnsi="Times New Roman" w:cs="Times New Roman"/>
          <w:sz w:val="24"/>
          <w:szCs w:val="24"/>
        </w:rPr>
      </w:pPr>
      <w:r w:rsidRPr="003945E8">
        <w:rPr>
          <w:rFonts w:ascii="Times New Roman" w:hAnsi="Times New Roman" w:cs="Times New Roman"/>
          <w:b/>
          <w:sz w:val="24"/>
          <w:szCs w:val="24"/>
        </w:rPr>
        <w:t>Mots clés :</w:t>
      </w:r>
      <w:r w:rsidR="001C4B1B" w:rsidRPr="003945E8">
        <w:rPr>
          <w:rFonts w:ascii="Times New Roman" w:hAnsi="Times New Roman" w:cs="Times New Roman"/>
          <w:sz w:val="24"/>
          <w:szCs w:val="24"/>
        </w:rPr>
        <w:t xml:space="preserve"> E</w:t>
      </w:r>
      <w:r w:rsidR="00207F5E" w:rsidRPr="003945E8">
        <w:rPr>
          <w:rFonts w:ascii="Times New Roman" w:hAnsi="Times New Roman" w:cs="Times New Roman"/>
          <w:sz w:val="24"/>
          <w:szCs w:val="24"/>
        </w:rPr>
        <w:t xml:space="preserve">nfant en situation de rue, </w:t>
      </w:r>
      <w:r w:rsidR="001C4B1B" w:rsidRPr="003945E8">
        <w:rPr>
          <w:rFonts w:ascii="Times New Roman" w:hAnsi="Times New Roman" w:cs="Times New Roman"/>
          <w:sz w:val="24"/>
          <w:szCs w:val="24"/>
        </w:rPr>
        <w:t>trajectoire</w:t>
      </w:r>
      <w:r w:rsidR="00C828EF" w:rsidRPr="003945E8">
        <w:rPr>
          <w:rFonts w:ascii="Times New Roman" w:hAnsi="Times New Roman" w:cs="Times New Roman"/>
          <w:sz w:val="24"/>
          <w:szCs w:val="24"/>
        </w:rPr>
        <w:t>, l</w:t>
      </w:r>
      <w:r w:rsidRPr="003945E8">
        <w:rPr>
          <w:rFonts w:ascii="Times New Roman" w:hAnsi="Times New Roman" w:cs="Times New Roman"/>
          <w:sz w:val="24"/>
          <w:szCs w:val="24"/>
        </w:rPr>
        <w:t>ien social, strat</w:t>
      </w:r>
      <w:r w:rsidR="001C4B1B" w:rsidRPr="003945E8">
        <w:rPr>
          <w:rFonts w:ascii="Times New Roman" w:hAnsi="Times New Roman" w:cs="Times New Roman"/>
          <w:sz w:val="24"/>
          <w:szCs w:val="24"/>
        </w:rPr>
        <w:t>égies de survie,</w:t>
      </w:r>
      <w:r w:rsidR="0083048A" w:rsidRPr="003945E8">
        <w:rPr>
          <w:rFonts w:ascii="Times New Roman" w:hAnsi="Times New Roman" w:cs="Times New Roman"/>
          <w:sz w:val="24"/>
          <w:szCs w:val="24"/>
        </w:rPr>
        <w:t xml:space="preserve"> </w:t>
      </w:r>
      <w:r w:rsidR="003C231C" w:rsidRPr="003945E8">
        <w:rPr>
          <w:rFonts w:ascii="Times New Roman" w:hAnsi="Times New Roman" w:cs="Times New Roman"/>
          <w:sz w:val="24"/>
          <w:szCs w:val="24"/>
        </w:rPr>
        <w:t>réinsertion.</w:t>
      </w:r>
    </w:p>
    <w:p w14:paraId="4D2FADE7" w14:textId="4C45EC7C" w:rsidR="00D20CE2" w:rsidRPr="00953224" w:rsidRDefault="00D20CE2" w:rsidP="00557200">
      <w:pPr>
        <w:pStyle w:val="Titre2"/>
        <w:jc w:val="both"/>
        <w:rPr>
          <w:rFonts w:cs="Times New Roman"/>
          <w:lang w:val="en-US"/>
        </w:rPr>
      </w:pPr>
      <w:bookmarkStart w:id="8" w:name="_Toc205890170"/>
      <w:r w:rsidRPr="00953224">
        <w:rPr>
          <w:rFonts w:cs="Times New Roman"/>
          <w:lang w:val="en-US"/>
        </w:rPr>
        <w:lastRenderedPageBreak/>
        <w:t>ABSTRACT</w:t>
      </w:r>
      <w:bookmarkEnd w:id="8"/>
      <w:r w:rsidRPr="00953224">
        <w:rPr>
          <w:rFonts w:cs="Times New Roman"/>
          <w:lang w:val="en-US"/>
        </w:rPr>
        <w:t xml:space="preserve"> </w:t>
      </w:r>
    </w:p>
    <w:p w14:paraId="0AE10A06" w14:textId="77777777" w:rsidR="00F95F9C" w:rsidRPr="00953224" w:rsidRDefault="00F95F9C"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lang w:val="en-US"/>
        </w:rPr>
        <w:t xml:space="preserve">Just as Burundi was preparing to celebrate its third year of ratification of the International Convention on the Rights of the Child, it went to civil war in 1993, following a socio-political crisis. Adopted on November 20, 1989 by the United Nations, this international instrument promotes the best interests of the child, and one of its articles recognizes the child's right to be brought up by his or her parents, or failing that by other parental substitutes or institutional adoption, so that he or she can keep a permanent family.  </w:t>
      </w:r>
    </w:p>
    <w:p w14:paraId="764A2C25" w14:textId="5A701583" w:rsidR="00F95F9C" w:rsidRPr="00953224" w:rsidRDefault="00F95F9C"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lang w:val="en-US"/>
        </w:rPr>
        <w:t>Burundi, like other countries around the world, is faced with the problem of children leaving their family and social environment to take refuge on the streets. These children are looking for the means to meet certain basic needs that have not yet been satisfied in their families of origin. Who are these children? Why are they on the streets? Where do they come from? How do they manage to survive? It is to these and other questions that this study seeks to shed light.  This qualitative research is being carried out in the streets of Bujumbura Mairie between November 2021 and February 2023.  To gather the experiences of our interlocutors, we used a life history with semi-structured interviews conducted with them and direct and indirect observations of children's behavior and social interactions in their d</w:t>
      </w:r>
      <w:r w:rsidR="00FC3F11">
        <w:rPr>
          <w:rFonts w:ascii="Times New Roman" w:hAnsi="Times New Roman" w:cs="Times New Roman"/>
          <w:sz w:val="24"/>
          <w:szCs w:val="24"/>
          <w:lang w:val="en-US"/>
        </w:rPr>
        <w:t xml:space="preserve">ifferent living environments. </w:t>
      </w:r>
      <w:r w:rsidRPr="00953224">
        <w:rPr>
          <w:rFonts w:ascii="Times New Roman" w:hAnsi="Times New Roman" w:cs="Times New Roman"/>
          <w:sz w:val="24"/>
          <w:szCs w:val="24"/>
          <w:lang w:val="en-US"/>
        </w:rPr>
        <w:t>Analysis of the empirical corpus of 43 children, their family members and actors involved in child protection reveals nine (9) factors at the root of the persistence of this phenomenon of street children, grouped into two categories, namely environmental factors and personal and interpersonal factors centred on parent-child relationships. In addition, certain factors associated with educational styles interact with children's behavior. While some children spend the whole day on the street, others are involved in work activities and come home at night.</w:t>
      </w:r>
    </w:p>
    <w:p w14:paraId="168C7622" w14:textId="77777777" w:rsidR="00F95F9C" w:rsidRPr="00953224" w:rsidRDefault="00F95F9C"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lang w:val="en-US"/>
        </w:rPr>
        <w:t xml:space="preserve">To ensure their survival, these children develop coping strategies in which violence becomes a predominant mechanism. Thus, those who were once perceived as being in a precarious situation are now seen as a threat to security, to the point of being stigmatized as dangerous. In return, the intervention mechanisms put in place by the Burundian government and its partners are based on repressive actions, such as systematic roundups, and adopt a global approach. </w:t>
      </w:r>
    </w:p>
    <w:p w14:paraId="259CACFA" w14:textId="77777777" w:rsidR="00F95F9C" w:rsidRPr="00953224" w:rsidRDefault="00F95F9C"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lang w:val="en-US"/>
        </w:rPr>
        <w:t>Nonetheless, some protection actors, notably families, are frequently excluded from these strategies, which often leads these children to return to the streets. This form of resistance results in repeated failures to reintegrate, creating a climate of incomprehension and generating tensions between the various players involved, each of whom attributes responsibility for these failures to the other.</w:t>
      </w:r>
    </w:p>
    <w:p w14:paraId="5995F2B6" w14:textId="7A69AE4B" w:rsidR="00F95F9C" w:rsidRPr="00953224" w:rsidRDefault="00F95F9C"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lang w:val="en-US"/>
        </w:rPr>
        <w:t xml:space="preserve">In conclusion, the thesis proposes a participatory and integrated ecological model, aimed at promoting the sustainable reintegration of the children studied. </w:t>
      </w:r>
    </w:p>
    <w:p w14:paraId="688D05E8" w14:textId="77777777" w:rsidR="00F95F9C" w:rsidRPr="00953224" w:rsidRDefault="00F95F9C" w:rsidP="00557200">
      <w:pPr>
        <w:spacing w:line="276" w:lineRule="auto"/>
        <w:jc w:val="both"/>
        <w:rPr>
          <w:rFonts w:ascii="Times New Roman" w:hAnsi="Times New Roman" w:cs="Times New Roman"/>
          <w:sz w:val="24"/>
          <w:szCs w:val="24"/>
          <w:lang w:val="en-US"/>
        </w:rPr>
      </w:pPr>
    </w:p>
    <w:p w14:paraId="034EA4DE" w14:textId="304247E4" w:rsidR="00C828EF" w:rsidRPr="0083048A" w:rsidRDefault="00C828EF" w:rsidP="0083048A">
      <w:pPr>
        <w:spacing w:line="276" w:lineRule="auto"/>
        <w:jc w:val="both"/>
        <w:rPr>
          <w:rFonts w:ascii="Times New Roman" w:hAnsi="Times New Roman" w:cs="Times New Roman"/>
          <w:strike/>
          <w:sz w:val="24"/>
          <w:szCs w:val="24"/>
          <w:lang w:val="en-US"/>
        </w:rPr>
      </w:pPr>
      <w:r w:rsidRPr="00953224">
        <w:rPr>
          <w:rFonts w:ascii="Times New Roman" w:hAnsi="Times New Roman" w:cs="Times New Roman"/>
          <w:b/>
          <w:sz w:val="24"/>
          <w:szCs w:val="24"/>
          <w:lang w:val="en-US"/>
        </w:rPr>
        <w:t>Keywords</w:t>
      </w:r>
      <w:r w:rsidRPr="00953224">
        <w:rPr>
          <w:rFonts w:ascii="Times New Roman" w:hAnsi="Times New Roman" w:cs="Times New Roman"/>
          <w:sz w:val="24"/>
          <w:szCs w:val="24"/>
          <w:lang w:val="en-US"/>
        </w:rPr>
        <w:t xml:space="preserve">: </w:t>
      </w:r>
      <w:r w:rsidR="0083048A" w:rsidRPr="0083048A">
        <w:rPr>
          <w:rFonts w:ascii="Times New Roman" w:hAnsi="Times New Roman" w:cs="Times New Roman"/>
          <w:sz w:val="24"/>
          <w:szCs w:val="24"/>
          <w:lang w:val="en-US"/>
        </w:rPr>
        <w:t>Street children, trajectory, social ties, survival strategies, reintegration.</w:t>
      </w:r>
    </w:p>
    <w:p w14:paraId="2A6039DC" w14:textId="77777777" w:rsidR="00B11C78" w:rsidRPr="006C5E0E" w:rsidRDefault="00B11C78" w:rsidP="00557200">
      <w:pPr>
        <w:jc w:val="both"/>
        <w:rPr>
          <w:rFonts w:ascii="Times New Roman" w:eastAsiaTheme="majorEastAsia" w:hAnsi="Times New Roman" w:cs="Times New Roman"/>
          <w:b/>
          <w:sz w:val="24"/>
          <w:szCs w:val="26"/>
          <w:lang w:val="en-US"/>
        </w:rPr>
      </w:pPr>
      <w:r w:rsidRPr="006C5E0E">
        <w:rPr>
          <w:rFonts w:ascii="Times New Roman" w:hAnsi="Times New Roman" w:cs="Times New Roman"/>
          <w:lang w:val="en-US"/>
        </w:rPr>
        <w:br w:type="page"/>
      </w:r>
    </w:p>
    <w:p w14:paraId="2B22012E" w14:textId="77777777" w:rsidR="00E413B1" w:rsidRPr="006C5E0E" w:rsidRDefault="00E413B1" w:rsidP="00557200">
      <w:pPr>
        <w:pStyle w:val="Titre2"/>
        <w:jc w:val="both"/>
        <w:rPr>
          <w:rFonts w:cs="Times New Roman"/>
          <w:lang w:val="en-US"/>
        </w:rPr>
        <w:sectPr w:rsidR="00E413B1" w:rsidRPr="006C5E0E" w:rsidSect="00C91189">
          <w:pgSz w:w="11906" w:h="16838"/>
          <w:pgMar w:top="1417" w:right="1417" w:bottom="1417" w:left="1417" w:header="708" w:footer="708" w:gutter="0"/>
          <w:pgNumType w:fmt="lowerRoman" w:start="1"/>
          <w:cols w:space="708"/>
          <w:docGrid w:linePitch="360"/>
        </w:sectPr>
      </w:pPr>
    </w:p>
    <w:p w14:paraId="289D4913" w14:textId="33F4DC62" w:rsidR="00702B16" w:rsidRDefault="00AA36FE" w:rsidP="006A14F3">
      <w:pPr>
        <w:pStyle w:val="Titre2"/>
        <w:jc w:val="both"/>
        <w:rPr>
          <w:rFonts w:cs="Times New Roman"/>
        </w:rPr>
      </w:pPr>
      <w:bookmarkStart w:id="9" w:name="_Toc205890171"/>
      <w:r w:rsidRPr="00953224">
        <w:rPr>
          <w:rFonts w:cs="Times New Roman"/>
        </w:rPr>
        <w:lastRenderedPageBreak/>
        <w:t xml:space="preserve">INTRODUCTION </w:t>
      </w:r>
      <w:r w:rsidR="00393A70" w:rsidRPr="00953224">
        <w:rPr>
          <w:rFonts w:cs="Times New Roman"/>
        </w:rPr>
        <w:t>GENERALE</w:t>
      </w:r>
      <w:bookmarkEnd w:id="9"/>
      <w:r w:rsidR="00393A70" w:rsidRPr="00953224">
        <w:rPr>
          <w:rFonts w:cs="Times New Roman"/>
        </w:rPr>
        <w:t xml:space="preserve"> </w:t>
      </w:r>
    </w:p>
    <w:p w14:paraId="2745F063" w14:textId="675B044F" w:rsidR="00CF34F3" w:rsidRPr="00A844FB" w:rsidRDefault="0015226E" w:rsidP="000C31CE">
      <w:pPr>
        <w:spacing w:line="276" w:lineRule="auto"/>
        <w:jc w:val="both"/>
        <w:rPr>
          <w:rFonts w:ascii="Times New Roman" w:hAnsi="Times New Roman" w:cs="Times New Roman"/>
          <w:sz w:val="24"/>
          <w:szCs w:val="24"/>
        </w:rPr>
      </w:pPr>
      <w:r w:rsidRPr="00A844FB">
        <w:rPr>
          <w:rFonts w:ascii="Times New Roman" w:hAnsi="Times New Roman" w:cs="Times New Roman"/>
          <w:sz w:val="24"/>
          <w:szCs w:val="24"/>
        </w:rPr>
        <w:t>Le phénomène d’</w:t>
      </w:r>
      <w:r w:rsidR="004B71AF" w:rsidRPr="00A844FB">
        <w:rPr>
          <w:rFonts w:ascii="Times New Roman" w:hAnsi="Times New Roman" w:cs="Times New Roman"/>
          <w:sz w:val="24"/>
          <w:szCs w:val="24"/>
        </w:rPr>
        <w:t>enfants en situation de rue constitue une problématique sociale majeure au Burundi depuis plusieurs décennies. Il trouve ses racines dans la profonde crise sociopolitique de 1993, qui a entraîné un affaiblissement des structures familiales, un appauvrissement généralisé de la population et une</w:t>
      </w:r>
      <w:r w:rsidR="001A5347" w:rsidRPr="00A844FB">
        <w:rPr>
          <w:rFonts w:ascii="Times New Roman" w:hAnsi="Times New Roman" w:cs="Times New Roman"/>
          <w:sz w:val="24"/>
          <w:szCs w:val="24"/>
        </w:rPr>
        <w:t xml:space="preserve"> fragilisation du tissu social. </w:t>
      </w:r>
      <w:r w:rsidR="004B71AF" w:rsidRPr="00A844FB">
        <w:rPr>
          <w:rFonts w:ascii="Times New Roman" w:hAnsi="Times New Roman" w:cs="Times New Roman"/>
          <w:sz w:val="24"/>
          <w:szCs w:val="24"/>
        </w:rPr>
        <w:t>Cette dynamique s’est aggravée a</w:t>
      </w:r>
      <w:r w:rsidR="00A844FB" w:rsidRPr="00A844FB">
        <w:rPr>
          <w:rFonts w:ascii="Times New Roman" w:hAnsi="Times New Roman" w:cs="Times New Roman"/>
          <w:sz w:val="24"/>
          <w:szCs w:val="24"/>
        </w:rPr>
        <w:t xml:space="preserve">vec la crise politique de 2015, </w:t>
      </w:r>
      <w:r w:rsidR="004B71AF" w:rsidRPr="00A844FB">
        <w:rPr>
          <w:rFonts w:ascii="Times New Roman" w:hAnsi="Times New Roman" w:cs="Times New Roman"/>
          <w:sz w:val="24"/>
          <w:szCs w:val="24"/>
        </w:rPr>
        <w:t>née de la cont</w:t>
      </w:r>
      <w:r w:rsidR="00644395" w:rsidRPr="00A844FB">
        <w:rPr>
          <w:rFonts w:ascii="Times New Roman" w:hAnsi="Times New Roman" w:cs="Times New Roman"/>
          <w:sz w:val="24"/>
          <w:szCs w:val="24"/>
        </w:rPr>
        <w:t xml:space="preserve">estation du troisième mandat du feu </w:t>
      </w:r>
      <w:r w:rsidR="004B71AF" w:rsidRPr="00A844FB">
        <w:rPr>
          <w:rFonts w:ascii="Times New Roman" w:hAnsi="Times New Roman" w:cs="Times New Roman"/>
          <w:sz w:val="24"/>
          <w:szCs w:val="24"/>
        </w:rPr>
        <w:t>président Pierre Nkurunziza. Ce contexte instable a contri</w:t>
      </w:r>
      <w:r w:rsidR="001A5347" w:rsidRPr="00A844FB">
        <w:rPr>
          <w:rFonts w:ascii="Times New Roman" w:hAnsi="Times New Roman" w:cs="Times New Roman"/>
          <w:sz w:val="24"/>
          <w:szCs w:val="24"/>
        </w:rPr>
        <w:t xml:space="preserve">bué à l’accroissement du nombre </w:t>
      </w:r>
      <w:r w:rsidR="004B71AF" w:rsidRPr="00A844FB">
        <w:rPr>
          <w:rFonts w:ascii="Times New Roman" w:hAnsi="Times New Roman" w:cs="Times New Roman"/>
          <w:sz w:val="24"/>
          <w:szCs w:val="24"/>
        </w:rPr>
        <w:t>d’enfants</w:t>
      </w:r>
      <w:r w:rsidR="001A5347" w:rsidRPr="00A844FB">
        <w:rPr>
          <w:rFonts w:ascii="Times New Roman" w:hAnsi="Times New Roman" w:cs="Times New Roman"/>
          <w:sz w:val="24"/>
          <w:szCs w:val="24"/>
        </w:rPr>
        <w:t xml:space="preserve"> en situation de rue, </w:t>
      </w:r>
      <w:r w:rsidR="004B71AF" w:rsidRPr="00A844FB">
        <w:rPr>
          <w:rFonts w:ascii="Times New Roman" w:hAnsi="Times New Roman" w:cs="Times New Roman"/>
          <w:sz w:val="24"/>
          <w:szCs w:val="24"/>
        </w:rPr>
        <w:t>not</w:t>
      </w:r>
      <w:r w:rsidR="00644395" w:rsidRPr="00A844FB">
        <w:rPr>
          <w:rFonts w:ascii="Times New Roman" w:hAnsi="Times New Roman" w:cs="Times New Roman"/>
          <w:sz w:val="24"/>
          <w:szCs w:val="24"/>
        </w:rPr>
        <w:t>amment dans les centres urbains et spéc</w:t>
      </w:r>
      <w:r w:rsidR="00FD7192" w:rsidRPr="00A844FB">
        <w:rPr>
          <w:rFonts w:ascii="Times New Roman" w:hAnsi="Times New Roman" w:cs="Times New Roman"/>
          <w:sz w:val="24"/>
          <w:szCs w:val="24"/>
        </w:rPr>
        <w:t>i</w:t>
      </w:r>
      <w:r w:rsidR="001A5347" w:rsidRPr="00A844FB">
        <w:rPr>
          <w:rFonts w:ascii="Times New Roman" w:hAnsi="Times New Roman" w:cs="Times New Roman"/>
          <w:sz w:val="24"/>
          <w:szCs w:val="24"/>
        </w:rPr>
        <w:t>alement en Mairie de Bujumbura.</w:t>
      </w:r>
    </w:p>
    <w:p w14:paraId="22EEA622" w14:textId="1F97F314" w:rsidR="007B509D" w:rsidRPr="008473CB" w:rsidRDefault="007B509D" w:rsidP="000C31CE">
      <w:pPr>
        <w:spacing w:line="276" w:lineRule="auto"/>
        <w:jc w:val="both"/>
        <w:rPr>
          <w:rFonts w:ascii="Times New Roman" w:hAnsi="Times New Roman" w:cs="Times New Roman"/>
          <w:sz w:val="24"/>
          <w:szCs w:val="24"/>
        </w:rPr>
      </w:pPr>
      <w:r w:rsidRPr="00A844FB">
        <w:rPr>
          <w:rFonts w:ascii="Times New Roman" w:hAnsi="Times New Roman" w:cs="Times New Roman"/>
          <w:sz w:val="24"/>
          <w:szCs w:val="24"/>
        </w:rPr>
        <w:t>Face à l’ampleur croissante de ce phénomène, le gouverne</w:t>
      </w:r>
      <w:r w:rsidR="004040AA" w:rsidRPr="00A844FB">
        <w:rPr>
          <w:rFonts w:ascii="Times New Roman" w:hAnsi="Times New Roman" w:cs="Times New Roman"/>
          <w:sz w:val="24"/>
          <w:szCs w:val="24"/>
        </w:rPr>
        <w:t>ment burundais a mis en œuvre</w:t>
      </w:r>
      <w:r w:rsidRPr="00A844FB">
        <w:rPr>
          <w:rFonts w:ascii="Times New Roman" w:hAnsi="Times New Roman" w:cs="Times New Roman"/>
          <w:sz w:val="24"/>
          <w:szCs w:val="24"/>
        </w:rPr>
        <w:t>, un programme visant le retrait total des enfants de la rue</w:t>
      </w:r>
      <w:r w:rsidR="004040AA" w:rsidRPr="00A844FB">
        <w:rPr>
          <w:rFonts w:ascii="Times New Roman" w:hAnsi="Times New Roman" w:cs="Times New Roman"/>
          <w:sz w:val="24"/>
          <w:szCs w:val="24"/>
        </w:rPr>
        <w:t xml:space="preserve"> en 2018, </w:t>
      </w:r>
      <w:r w:rsidRPr="00A844FB">
        <w:rPr>
          <w:rFonts w:ascii="Times New Roman" w:hAnsi="Times New Roman" w:cs="Times New Roman"/>
          <w:sz w:val="24"/>
          <w:szCs w:val="24"/>
        </w:rPr>
        <w:t>et sa mise en œuvre s’est principalement appuyée sur des mesures coercitives, fondées sur des opérations de rafles, des</w:t>
      </w:r>
      <w:r w:rsidR="00A844FB" w:rsidRPr="00A844FB">
        <w:rPr>
          <w:rFonts w:ascii="Times New Roman" w:hAnsi="Times New Roman" w:cs="Times New Roman"/>
          <w:sz w:val="24"/>
          <w:szCs w:val="24"/>
        </w:rPr>
        <w:t xml:space="preserve"> hébergements temporaires </w:t>
      </w:r>
      <w:r w:rsidRPr="00A844FB">
        <w:rPr>
          <w:rFonts w:ascii="Times New Roman" w:hAnsi="Times New Roman" w:cs="Times New Roman"/>
          <w:sz w:val="24"/>
          <w:szCs w:val="24"/>
        </w:rPr>
        <w:t>da</w:t>
      </w:r>
      <w:r w:rsidR="00B670D7" w:rsidRPr="00A844FB">
        <w:rPr>
          <w:rFonts w:ascii="Times New Roman" w:hAnsi="Times New Roman" w:cs="Times New Roman"/>
          <w:sz w:val="24"/>
          <w:szCs w:val="24"/>
        </w:rPr>
        <w:t>ns des centres ou institutions</w:t>
      </w:r>
      <w:r w:rsidR="00A844FB" w:rsidRPr="00A844FB">
        <w:rPr>
          <w:rFonts w:ascii="Times New Roman" w:hAnsi="Times New Roman" w:cs="Times New Roman"/>
          <w:sz w:val="24"/>
          <w:szCs w:val="24"/>
        </w:rPr>
        <w:t xml:space="preserve"> d’accueil</w:t>
      </w:r>
      <w:r w:rsidR="00B670D7" w:rsidRPr="00A844FB">
        <w:rPr>
          <w:rFonts w:ascii="Times New Roman" w:hAnsi="Times New Roman" w:cs="Times New Roman"/>
          <w:sz w:val="24"/>
          <w:szCs w:val="24"/>
        </w:rPr>
        <w:t xml:space="preserve">, </w:t>
      </w:r>
      <w:r w:rsidRPr="00A844FB">
        <w:rPr>
          <w:rFonts w:ascii="Times New Roman" w:hAnsi="Times New Roman" w:cs="Times New Roman"/>
          <w:sz w:val="24"/>
          <w:szCs w:val="24"/>
        </w:rPr>
        <w:t>et un retour contraint dans les familles. Cette logique de répression a suscité de nombreuses interrogations quant à son efficacité et à sa capacité à répondre durablement aux causes profondes du phénomène.</w:t>
      </w:r>
      <w:r w:rsidR="008473CB" w:rsidRPr="00A844FB">
        <w:rPr>
          <w:rFonts w:ascii="Times New Roman" w:hAnsi="Times New Roman" w:cs="Times New Roman"/>
          <w:sz w:val="24"/>
          <w:szCs w:val="24"/>
        </w:rPr>
        <w:t xml:space="preserve"> Malgré les efforts institutionnels déployés, on observe un mouvement récurrent de va-et-vient des enfants entre la rue, la cellule familiale et les structures d’accueil. Ce cycle, loin d’être linéaire, révèle la complexité des parcours de vie de ces enfants, marqués par des ruptures affectives, des violences institutionnelles, mais aussi par des formes de résilience et de recomposition des liens sociaux.</w:t>
      </w:r>
    </w:p>
    <w:p w14:paraId="1E6514BD" w14:textId="356F81E8" w:rsidR="002D5BBF" w:rsidRPr="00D477F7" w:rsidRDefault="00F0754C" w:rsidP="000C31CE">
      <w:pPr>
        <w:spacing w:line="276" w:lineRule="auto"/>
        <w:jc w:val="both"/>
        <w:rPr>
          <w:rFonts w:ascii="Times New Roman" w:hAnsi="Times New Roman" w:cs="Times New Roman"/>
          <w:sz w:val="24"/>
          <w:szCs w:val="24"/>
        </w:rPr>
      </w:pPr>
      <w:r w:rsidRPr="00D477F7">
        <w:rPr>
          <w:rFonts w:ascii="Times New Roman" w:hAnsi="Times New Roman" w:cs="Times New Roman"/>
          <w:sz w:val="24"/>
          <w:szCs w:val="24"/>
        </w:rPr>
        <w:t>Loin d’être un groupe homogène, ces enfants traversent des parcours marqués</w:t>
      </w:r>
      <w:r w:rsidR="002F000D" w:rsidRPr="00D477F7">
        <w:rPr>
          <w:rFonts w:ascii="Times New Roman" w:hAnsi="Times New Roman" w:cs="Times New Roman"/>
          <w:sz w:val="24"/>
          <w:szCs w:val="24"/>
        </w:rPr>
        <w:t xml:space="preserve"> par des ruptures successives, </w:t>
      </w:r>
      <w:r w:rsidRPr="00D477F7">
        <w:rPr>
          <w:rFonts w:ascii="Times New Roman" w:hAnsi="Times New Roman" w:cs="Times New Roman"/>
          <w:sz w:val="24"/>
          <w:szCs w:val="24"/>
        </w:rPr>
        <w:t>affectives,</w:t>
      </w:r>
      <w:r w:rsidR="002F000D" w:rsidRPr="00D477F7">
        <w:rPr>
          <w:rFonts w:ascii="Times New Roman" w:hAnsi="Times New Roman" w:cs="Times New Roman"/>
          <w:sz w:val="24"/>
          <w:szCs w:val="24"/>
        </w:rPr>
        <w:t xml:space="preserve"> scolaires, institutionnelles </w:t>
      </w:r>
      <w:r w:rsidRPr="00D477F7">
        <w:rPr>
          <w:rFonts w:ascii="Times New Roman" w:hAnsi="Times New Roman" w:cs="Times New Roman"/>
          <w:sz w:val="24"/>
          <w:szCs w:val="24"/>
        </w:rPr>
        <w:t>qui les conduisent à un désancrage progressif. Leur présence croissante dans l’espace public interroge les fondements du lien social dans un contexte où les solidarités traditionnelles s’effritent et où les dispositifs de protection peinent à répondre aux besoins des po</w:t>
      </w:r>
      <w:r w:rsidR="009A0071">
        <w:rPr>
          <w:rFonts w:ascii="Times New Roman" w:hAnsi="Times New Roman" w:cs="Times New Roman"/>
          <w:sz w:val="24"/>
          <w:szCs w:val="24"/>
        </w:rPr>
        <w:t xml:space="preserve">pulations les plus vulnérables. </w:t>
      </w:r>
      <w:r w:rsidRPr="00D477F7">
        <w:rPr>
          <w:rFonts w:ascii="Times New Roman" w:hAnsi="Times New Roman" w:cs="Times New Roman"/>
          <w:sz w:val="24"/>
          <w:szCs w:val="24"/>
        </w:rPr>
        <w:t>Comprendre les trajectoires de ces enfants, c’est saisir l</w:t>
      </w:r>
      <w:r w:rsidR="00236674">
        <w:rPr>
          <w:rFonts w:ascii="Times New Roman" w:hAnsi="Times New Roman" w:cs="Times New Roman"/>
          <w:sz w:val="24"/>
          <w:szCs w:val="24"/>
        </w:rPr>
        <w:t>es tensions entre individualité, famille</w:t>
      </w:r>
      <w:r w:rsidRPr="00D477F7">
        <w:rPr>
          <w:rFonts w:ascii="Times New Roman" w:hAnsi="Times New Roman" w:cs="Times New Roman"/>
          <w:sz w:val="24"/>
          <w:szCs w:val="24"/>
        </w:rPr>
        <w:t xml:space="preserve"> et société dans un contexte marqué par l’instabilité politique, la précarité économique et les défis post-conflit.</w:t>
      </w:r>
    </w:p>
    <w:p w14:paraId="546DB666" w14:textId="3FE0F1B5" w:rsidR="00F0754C" w:rsidRPr="00D477F7" w:rsidRDefault="00F0754C" w:rsidP="000C31CE">
      <w:pPr>
        <w:spacing w:line="276" w:lineRule="auto"/>
        <w:jc w:val="both"/>
        <w:rPr>
          <w:rFonts w:ascii="Times New Roman" w:hAnsi="Times New Roman" w:cs="Times New Roman"/>
          <w:sz w:val="24"/>
          <w:szCs w:val="24"/>
        </w:rPr>
      </w:pPr>
      <w:r w:rsidRPr="00D477F7">
        <w:rPr>
          <w:rFonts w:ascii="Times New Roman" w:hAnsi="Times New Roman" w:cs="Times New Roman"/>
          <w:sz w:val="24"/>
          <w:szCs w:val="24"/>
        </w:rPr>
        <w:t>Si la problématique des enfants en situation de rue a été largement étudiée dan</w:t>
      </w:r>
      <w:r w:rsidR="00236674">
        <w:rPr>
          <w:rFonts w:ascii="Times New Roman" w:hAnsi="Times New Roman" w:cs="Times New Roman"/>
          <w:sz w:val="24"/>
          <w:szCs w:val="24"/>
        </w:rPr>
        <w:t xml:space="preserve">s d’autres contextes africains, elle reste peu explorée </w:t>
      </w:r>
      <w:r w:rsidR="00C27856">
        <w:rPr>
          <w:rFonts w:ascii="Times New Roman" w:hAnsi="Times New Roman" w:cs="Times New Roman"/>
          <w:sz w:val="24"/>
          <w:szCs w:val="24"/>
        </w:rPr>
        <w:t xml:space="preserve">au </w:t>
      </w:r>
      <w:r w:rsidRPr="00D477F7">
        <w:rPr>
          <w:rFonts w:ascii="Times New Roman" w:hAnsi="Times New Roman" w:cs="Times New Roman"/>
          <w:sz w:val="24"/>
          <w:szCs w:val="24"/>
        </w:rPr>
        <w:t>Burundi, notamment sous l’angle des trajectoires individuelles articulées aux transformations sociales et politiques. Cette recherche s’inscrit donc dans une double volonté : rend</w:t>
      </w:r>
      <w:r w:rsidR="00D477F7">
        <w:rPr>
          <w:rFonts w:ascii="Times New Roman" w:hAnsi="Times New Roman" w:cs="Times New Roman"/>
          <w:sz w:val="24"/>
          <w:szCs w:val="24"/>
        </w:rPr>
        <w:t>re visible une réalité souvent cachée</w:t>
      </w:r>
      <w:r w:rsidRPr="00D477F7">
        <w:rPr>
          <w:rFonts w:ascii="Times New Roman" w:hAnsi="Times New Roman" w:cs="Times New Roman"/>
          <w:sz w:val="24"/>
          <w:szCs w:val="24"/>
        </w:rPr>
        <w:t xml:space="preserve"> et contribuer à une meilleure compréhension des mécanismes sociaux à l’œuvre</w:t>
      </w:r>
      <w:r w:rsidR="007B509D" w:rsidRPr="00D477F7">
        <w:rPr>
          <w:rFonts w:ascii="Times New Roman" w:hAnsi="Times New Roman" w:cs="Times New Roman"/>
          <w:sz w:val="24"/>
          <w:szCs w:val="24"/>
        </w:rPr>
        <w:t xml:space="preserve"> dans les parcours de ces enfants</w:t>
      </w:r>
      <w:r w:rsidRPr="00D477F7">
        <w:rPr>
          <w:rFonts w:ascii="Times New Roman" w:hAnsi="Times New Roman" w:cs="Times New Roman"/>
          <w:sz w:val="24"/>
          <w:szCs w:val="24"/>
        </w:rPr>
        <w:t>. Elle vise également à interroger les réponses institutionnelles et les représentations sociales qui façonnent leur prise en charge.</w:t>
      </w:r>
    </w:p>
    <w:p w14:paraId="04944E73" w14:textId="112753A1" w:rsidR="00D477F7" w:rsidRPr="00545BD5" w:rsidRDefault="009808D9" w:rsidP="000C31CE">
      <w:pPr>
        <w:spacing w:line="276" w:lineRule="auto"/>
        <w:jc w:val="both"/>
        <w:rPr>
          <w:rFonts w:ascii="Times New Roman" w:hAnsi="Times New Roman" w:cs="Times New Roman"/>
          <w:sz w:val="24"/>
          <w:szCs w:val="24"/>
        </w:rPr>
      </w:pPr>
      <w:r w:rsidRPr="009808D9">
        <w:rPr>
          <w:rFonts w:ascii="Times New Roman" w:hAnsi="Times New Roman" w:cs="Times New Roman"/>
          <w:sz w:val="24"/>
          <w:szCs w:val="24"/>
        </w:rPr>
        <w:t>La problématique centrale de cette thèse s’articule autour des questions suivantes : quels sont les facteurs qui poussent certains enfants, en dépit de leur besoin fondamental d’affection et de protection parentale, à choisir ou à se résigner à vivre dans la rue ?</w:t>
      </w:r>
      <w:r w:rsidRPr="009808D9">
        <w:t xml:space="preserve"> </w:t>
      </w:r>
      <w:r w:rsidRPr="009808D9">
        <w:rPr>
          <w:rFonts w:ascii="Times New Roman" w:hAnsi="Times New Roman" w:cs="Times New Roman"/>
          <w:sz w:val="24"/>
          <w:szCs w:val="24"/>
        </w:rPr>
        <w:t>Par quels moyens ces enfants affrontent-ils les multiples adversités du quotidien urbain ?</w:t>
      </w:r>
      <w:r w:rsidR="003945E8">
        <w:rPr>
          <w:rFonts w:ascii="Times New Roman" w:hAnsi="Times New Roman" w:cs="Times New Roman"/>
          <w:sz w:val="24"/>
          <w:szCs w:val="24"/>
        </w:rPr>
        <w:t xml:space="preserve"> </w:t>
      </w:r>
      <w:r w:rsidR="00545BD5" w:rsidRPr="00545BD5">
        <w:rPr>
          <w:rFonts w:ascii="Times New Roman" w:hAnsi="Times New Roman" w:cs="Times New Roman"/>
          <w:sz w:val="24"/>
          <w:szCs w:val="24"/>
        </w:rPr>
        <w:t>Comment la famille et l’Etat interagissent-ils pour les soins</w:t>
      </w:r>
      <w:r w:rsidR="00545BD5">
        <w:rPr>
          <w:rFonts w:ascii="Times New Roman" w:hAnsi="Times New Roman" w:cs="Times New Roman"/>
          <w:sz w:val="24"/>
          <w:szCs w:val="24"/>
        </w:rPr>
        <w:t xml:space="preserve"> et la </w:t>
      </w:r>
      <w:r w:rsidR="003945E8">
        <w:rPr>
          <w:rFonts w:ascii="Times New Roman" w:hAnsi="Times New Roman" w:cs="Times New Roman"/>
          <w:sz w:val="24"/>
          <w:szCs w:val="24"/>
        </w:rPr>
        <w:t>protection des enfants ? E</w:t>
      </w:r>
      <w:r w:rsidR="002D11B8">
        <w:rPr>
          <w:rFonts w:ascii="Times New Roman" w:hAnsi="Times New Roman" w:cs="Times New Roman"/>
          <w:sz w:val="24"/>
          <w:szCs w:val="24"/>
        </w:rPr>
        <w:t>n q</w:t>
      </w:r>
      <w:r w:rsidR="0029774A">
        <w:rPr>
          <w:rFonts w:ascii="Times New Roman" w:hAnsi="Times New Roman" w:cs="Times New Roman"/>
          <w:sz w:val="24"/>
          <w:szCs w:val="24"/>
        </w:rPr>
        <w:t xml:space="preserve">uoi </w:t>
      </w:r>
      <w:r w:rsidR="00545BD5" w:rsidRPr="00545BD5">
        <w:rPr>
          <w:rFonts w:ascii="Times New Roman" w:hAnsi="Times New Roman" w:cs="Times New Roman"/>
          <w:sz w:val="24"/>
          <w:szCs w:val="24"/>
        </w:rPr>
        <w:t>les trajectoires d’enfants en situation de rue à Bujumbura révèlent-elles la complexité de leurs relations avec la famille et la société ?</w:t>
      </w:r>
    </w:p>
    <w:p w14:paraId="610C5182" w14:textId="5B641B08" w:rsidR="00F0754C" w:rsidRPr="00F0754C" w:rsidRDefault="00F0754C" w:rsidP="000C31CE">
      <w:pPr>
        <w:spacing w:line="276" w:lineRule="auto"/>
        <w:jc w:val="both"/>
        <w:rPr>
          <w:rFonts w:ascii="Times New Roman" w:hAnsi="Times New Roman" w:cs="Times New Roman"/>
          <w:sz w:val="24"/>
          <w:szCs w:val="24"/>
        </w:rPr>
      </w:pPr>
      <w:r w:rsidRPr="00F0754C">
        <w:rPr>
          <w:rFonts w:ascii="Times New Roman" w:hAnsi="Times New Roman" w:cs="Times New Roman"/>
          <w:sz w:val="24"/>
          <w:szCs w:val="24"/>
        </w:rPr>
        <w:lastRenderedPageBreak/>
        <w:t xml:space="preserve">Pour répondre </w:t>
      </w:r>
      <w:r w:rsidRPr="001601FE">
        <w:rPr>
          <w:rFonts w:ascii="Times New Roman" w:hAnsi="Times New Roman" w:cs="Times New Roman"/>
          <w:sz w:val="24"/>
          <w:szCs w:val="24"/>
        </w:rPr>
        <w:t>à ces questions,</w:t>
      </w:r>
      <w:r w:rsidRPr="00F0754C">
        <w:rPr>
          <w:rFonts w:ascii="Times New Roman" w:hAnsi="Times New Roman" w:cs="Times New Roman"/>
          <w:sz w:val="24"/>
          <w:szCs w:val="24"/>
        </w:rPr>
        <w:t xml:space="preserve"> cette étude analyse les trajectoires d’enfants en situation de rue en mettant en lumière</w:t>
      </w:r>
      <w:r w:rsidR="00E6014B">
        <w:rPr>
          <w:rFonts w:ascii="Times New Roman" w:hAnsi="Times New Roman" w:cs="Times New Roman"/>
          <w:sz w:val="24"/>
          <w:szCs w:val="24"/>
        </w:rPr>
        <w:t xml:space="preserve"> les dynamiques </w:t>
      </w:r>
      <w:r w:rsidR="00236674">
        <w:rPr>
          <w:rFonts w:ascii="Times New Roman" w:hAnsi="Times New Roman" w:cs="Times New Roman"/>
          <w:sz w:val="24"/>
          <w:szCs w:val="24"/>
        </w:rPr>
        <w:t xml:space="preserve">d’ancrage et de désancrage </w:t>
      </w:r>
      <w:r w:rsidRPr="00F0754C">
        <w:rPr>
          <w:rFonts w:ascii="Times New Roman" w:hAnsi="Times New Roman" w:cs="Times New Roman"/>
          <w:sz w:val="24"/>
          <w:szCs w:val="24"/>
        </w:rPr>
        <w:t>qui caractérisent leur parcours. Elle s’intéresse à la manière dont ces enfants se construisent dans et par la rue, tout en étant insérés dans des réseaux familiaux et sociaux complexes. Ce faisant, elle cherche à éclairer les tensions et les recompositions du lien social dans un contexte de vulnérabilité.</w:t>
      </w:r>
    </w:p>
    <w:p w14:paraId="309FE356" w14:textId="031A360A" w:rsidR="00F0754C" w:rsidRPr="00F0754C" w:rsidRDefault="00F0754C" w:rsidP="000C31CE">
      <w:pPr>
        <w:spacing w:line="276" w:lineRule="auto"/>
        <w:jc w:val="both"/>
        <w:rPr>
          <w:rFonts w:ascii="Times New Roman" w:hAnsi="Times New Roman" w:cs="Times New Roman"/>
          <w:sz w:val="24"/>
          <w:szCs w:val="24"/>
        </w:rPr>
      </w:pPr>
      <w:r w:rsidRPr="00F0754C">
        <w:rPr>
          <w:rFonts w:ascii="Times New Roman" w:hAnsi="Times New Roman" w:cs="Times New Roman"/>
          <w:sz w:val="24"/>
          <w:szCs w:val="24"/>
        </w:rPr>
        <w:t>Ancrée da</w:t>
      </w:r>
      <w:r w:rsidR="00545BD5">
        <w:rPr>
          <w:rFonts w:ascii="Times New Roman" w:hAnsi="Times New Roman" w:cs="Times New Roman"/>
          <w:sz w:val="24"/>
          <w:szCs w:val="24"/>
        </w:rPr>
        <w:t>ns un paradigme compréhensif</w:t>
      </w:r>
      <w:r w:rsidRPr="00F0754C">
        <w:rPr>
          <w:rFonts w:ascii="Times New Roman" w:hAnsi="Times New Roman" w:cs="Times New Roman"/>
          <w:sz w:val="24"/>
          <w:szCs w:val="24"/>
        </w:rPr>
        <w:t>, cette recherche adopte une démarche qualitative inductive.</w:t>
      </w:r>
      <w:r w:rsidR="003945E8">
        <w:rPr>
          <w:rFonts w:ascii="Times New Roman" w:hAnsi="Times New Roman" w:cs="Times New Roman"/>
          <w:sz w:val="24"/>
          <w:szCs w:val="24"/>
        </w:rPr>
        <w:t xml:space="preserve"> </w:t>
      </w:r>
      <w:r w:rsidR="001601FE" w:rsidRPr="003945E8">
        <w:rPr>
          <w:rFonts w:ascii="Times New Roman" w:hAnsi="Times New Roman" w:cs="Times New Roman"/>
          <w:sz w:val="24"/>
          <w:szCs w:val="24"/>
        </w:rPr>
        <w:t>Sur le plan méthodologique, nous</w:t>
      </w:r>
      <w:r w:rsidR="001601FE" w:rsidRPr="001601FE">
        <w:rPr>
          <w:rFonts w:ascii="Times New Roman" w:hAnsi="Times New Roman" w:cs="Times New Roman"/>
          <w:sz w:val="24"/>
          <w:szCs w:val="24"/>
        </w:rPr>
        <w:t xml:space="preserve"> avons mobilisé, d’une part, des récits de vie dans leur conception « minimaliste » (Bertaux, 2016)</w:t>
      </w:r>
      <w:r w:rsidR="00E6014B">
        <w:rPr>
          <w:rFonts w:ascii="Times New Roman" w:hAnsi="Times New Roman" w:cs="Times New Roman"/>
          <w:sz w:val="24"/>
          <w:szCs w:val="24"/>
        </w:rPr>
        <w:t xml:space="preserve">, </w:t>
      </w:r>
      <w:r w:rsidR="001601FE" w:rsidRPr="001601FE">
        <w:rPr>
          <w:rFonts w:ascii="Times New Roman" w:hAnsi="Times New Roman" w:cs="Times New Roman"/>
          <w:sz w:val="24"/>
          <w:szCs w:val="24"/>
        </w:rPr>
        <w:t>pour explorer les expériences des enfants en situation de rue, et, d’autre part, des entretiens semi-structurés pour recueillir des d</w:t>
      </w:r>
      <w:r w:rsidR="001601FE">
        <w:rPr>
          <w:rFonts w:ascii="Times New Roman" w:hAnsi="Times New Roman" w:cs="Times New Roman"/>
          <w:sz w:val="24"/>
          <w:szCs w:val="24"/>
        </w:rPr>
        <w:t>onnées auprès des acteurs</w:t>
      </w:r>
      <w:r w:rsidR="001601FE" w:rsidRPr="001601FE">
        <w:rPr>
          <w:rFonts w:ascii="Times New Roman" w:hAnsi="Times New Roman" w:cs="Times New Roman"/>
          <w:sz w:val="24"/>
          <w:szCs w:val="24"/>
        </w:rPr>
        <w:t xml:space="preserve"> impli</w:t>
      </w:r>
      <w:r w:rsidR="001601FE">
        <w:rPr>
          <w:rFonts w:ascii="Times New Roman" w:hAnsi="Times New Roman" w:cs="Times New Roman"/>
          <w:sz w:val="24"/>
          <w:szCs w:val="24"/>
        </w:rPr>
        <w:t>qués dans leur prise en charge.</w:t>
      </w:r>
      <w:r w:rsidR="00E6014B">
        <w:rPr>
          <w:rFonts w:ascii="Times New Roman" w:hAnsi="Times New Roman" w:cs="Times New Roman"/>
          <w:sz w:val="24"/>
          <w:szCs w:val="24"/>
        </w:rPr>
        <w:t xml:space="preserve"> </w:t>
      </w:r>
      <w:r w:rsidRPr="00F0754C">
        <w:rPr>
          <w:rFonts w:ascii="Times New Roman" w:hAnsi="Times New Roman" w:cs="Times New Roman"/>
          <w:sz w:val="24"/>
          <w:szCs w:val="24"/>
        </w:rPr>
        <w:t xml:space="preserve">Cette approche permet de saisir les significations que les enfants eux-mêmes </w:t>
      </w:r>
      <w:r w:rsidR="007B509D">
        <w:rPr>
          <w:rFonts w:ascii="Times New Roman" w:hAnsi="Times New Roman" w:cs="Times New Roman"/>
          <w:sz w:val="24"/>
          <w:szCs w:val="24"/>
        </w:rPr>
        <w:t xml:space="preserve">attribuent à leurs expériences, </w:t>
      </w:r>
      <w:r w:rsidRPr="00F0754C">
        <w:rPr>
          <w:rFonts w:ascii="Times New Roman" w:hAnsi="Times New Roman" w:cs="Times New Roman"/>
          <w:sz w:val="24"/>
          <w:szCs w:val="24"/>
        </w:rPr>
        <w:t>tout en intégrant les points de vue des différents acteurs sociaux.</w:t>
      </w:r>
    </w:p>
    <w:p w14:paraId="104F6830" w14:textId="07E1B4FE" w:rsidR="001149FC" w:rsidRPr="00DB5B74" w:rsidRDefault="00501A67" w:rsidP="000C31CE">
      <w:pPr>
        <w:spacing w:line="276" w:lineRule="auto"/>
        <w:jc w:val="both"/>
        <w:rPr>
          <w:rFonts w:ascii="Times New Roman" w:hAnsi="Times New Roman" w:cs="Times New Roman"/>
          <w:sz w:val="24"/>
          <w:szCs w:val="24"/>
        </w:rPr>
      </w:pPr>
      <w:r w:rsidRPr="00DB5B74">
        <w:rPr>
          <w:rFonts w:ascii="Times New Roman" w:hAnsi="Times New Roman" w:cs="Times New Roman"/>
          <w:sz w:val="24"/>
          <w:szCs w:val="24"/>
        </w:rPr>
        <w:t xml:space="preserve">Après avoir présenté le cadre de cette recherche, nous passerons à </w:t>
      </w:r>
      <w:r w:rsidR="001F04FD" w:rsidRPr="00DB5B74">
        <w:rPr>
          <w:rFonts w:ascii="Times New Roman" w:hAnsi="Times New Roman" w:cs="Times New Roman"/>
          <w:sz w:val="24"/>
          <w:szCs w:val="24"/>
        </w:rPr>
        <w:t xml:space="preserve">la présentation de notre </w:t>
      </w:r>
      <w:r w:rsidR="0018326A" w:rsidRPr="00DB5B74">
        <w:rPr>
          <w:rFonts w:ascii="Times New Roman" w:hAnsi="Times New Roman" w:cs="Times New Roman"/>
          <w:sz w:val="24"/>
          <w:szCs w:val="24"/>
        </w:rPr>
        <w:t xml:space="preserve">expérience de terrain </w:t>
      </w:r>
      <w:r w:rsidR="00CD4331" w:rsidRPr="00DB5B74">
        <w:rPr>
          <w:rFonts w:ascii="Times New Roman" w:hAnsi="Times New Roman" w:cs="Times New Roman"/>
          <w:sz w:val="24"/>
          <w:szCs w:val="24"/>
        </w:rPr>
        <w:t xml:space="preserve">qui nous a permis de rencontrer </w:t>
      </w:r>
      <w:r w:rsidR="00A44518" w:rsidRPr="00DB5B74">
        <w:rPr>
          <w:rFonts w:ascii="Times New Roman" w:hAnsi="Times New Roman" w:cs="Times New Roman"/>
          <w:sz w:val="24"/>
          <w:szCs w:val="24"/>
        </w:rPr>
        <w:t>ces enf</w:t>
      </w:r>
      <w:r w:rsidR="00B232C6" w:rsidRPr="00DB5B74">
        <w:rPr>
          <w:rFonts w:ascii="Times New Roman" w:hAnsi="Times New Roman" w:cs="Times New Roman"/>
          <w:sz w:val="24"/>
          <w:szCs w:val="24"/>
        </w:rPr>
        <w:t>ants dans leurs milieux de vie</w:t>
      </w:r>
      <w:r w:rsidR="00B85F66" w:rsidRPr="00DB5B74">
        <w:rPr>
          <w:rFonts w:ascii="Times New Roman" w:hAnsi="Times New Roman" w:cs="Times New Roman"/>
          <w:sz w:val="24"/>
          <w:szCs w:val="24"/>
        </w:rPr>
        <w:t>,</w:t>
      </w:r>
      <w:r w:rsidR="00B232C6" w:rsidRPr="00DB5B74">
        <w:rPr>
          <w:rFonts w:ascii="Times New Roman" w:hAnsi="Times New Roman" w:cs="Times New Roman"/>
          <w:sz w:val="24"/>
          <w:szCs w:val="24"/>
        </w:rPr>
        <w:t xml:space="preserve"> </w:t>
      </w:r>
      <w:r w:rsidR="00A44518" w:rsidRPr="00DB5B74">
        <w:rPr>
          <w:rFonts w:ascii="Times New Roman" w:hAnsi="Times New Roman" w:cs="Times New Roman"/>
          <w:sz w:val="24"/>
          <w:szCs w:val="24"/>
        </w:rPr>
        <w:t>puis</w:t>
      </w:r>
      <w:r w:rsidR="00B85F66" w:rsidRPr="00DB5B74">
        <w:rPr>
          <w:rFonts w:ascii="Times New Roman" w:hAnsi="Times New Roman" w:cs="Times New Roman"/>
          <w:sz w:val="24"/>
          <w:szCs w:val="24"/>
        </w:rPr>
        <w:t xml:space="preserve"> exposer sur les différents programmes tendant vers un développement durable, à l’échelle internationale, régionale et locale</w:t>
      </w:r>
      <w:r w:rsidR="00A44518" w:rsidRPr="00DB5B74">
        <w:rPr>
          <w:rFonts w:ascii="Times New Roman" w:hAnsi="Times New Roman" w:cs="Times New Roman"/>
          <w:sz w:val="24"/>
          <w:szCs w:val="24"/>
        </w:rPr>
        <w:t>, pour enfin</w:t>
      </w:r>
      <w:r w:rsidR="00CD4A05" w:rsidRPr="00DB5B74">
        <w:rPr>
          <w:rFonts w:ascii="Times New Roman" w:hAnsi="Times New Roman" w:cs="Times New Roman"/>
          <w:sz w:val="24"/>
          <w:szCs w:val="24"/>
        </w:rPr>
        <w:t xml:space="preserve"> terminer </w:t>
      </w:r>
      <w:r w:rsidR="00B85F66" w:rsidRPr="00DB5B74">
        <w:rPr>
          <w:rFonts w:ascii="Times New Roman" w:hAnsi="Times New Roman" w:cs="Times New Roman"/>
          <w:sz w:val="24"/>
          <w:szCs w:val="24"/>
        </w:rPr>
        <w:t>sur l’état de l’art sur la question de recherche que la présente thèse tente d’élucider.</w:t>
      </w:r>
    </w:p>
    <w:p w14:paraId="55770808" w14:textId="68557F2F" w:rsidR="006D2DEC" w:rsidRPr="00953224" w:rsidRDefault="00B05640" w:rsidP="00557200">
      <w:pPr>
        <w:pStyle w:val="Titre2"/>
        <w:spacing w:before="100" w:beforeAutospacing="1" w:after="100" w:afterAutospacing="1" w:line="276" w:lineRule="auto"/>
        <w:jc w:val="both"/>
        <w:rPr>
          <w:rFonts w:cs="Times New Roman"/>
          <w:b w:val="0"/>
          <w:szCs w:val="24"/>
        </w:rPr>
      </w:pPr>
      <w:bookmarkStart w:id="10" w:name="_Toc205890172"/>
      <w:r w:rsidRPr="00E57883">
        <w:rPr>
          <w:rFonts w:cs="Times New Roman"/>
        </w:rPr>
        <w:t>1. Du</w:t>
      </w:r>
      <w:r w:rsidR="006D2DEC" w:rsidRPr="00E57883">
        <w:rPr>
          <w:rFonts w:cs="Times New Roman"/>
        </w:rPr>
        <w:t xml:space="preserve"> travail de terrain à l’</w:t>
      </w:r>
      <w:r w:rsidR="00C93E29" w:rsidRPr="00E57883">
        <w:rPr>
          <w:rFonts w:cs="Times New Roman"/>
        </w:rPr>
        <w:t>amorce de l’objet</w:t>
      </w:r>
      <w:bookmarkEnd w:id="10"/>
    </w:p>
    <w:p w14:paraId="527C006F" w14:textId="77777777" w:rsidR="00136138" w:rsidRPr="00953224" w:rsidRDefault="00B05640" w:rsidP="00557200">
      <w:pPr>
        <w:pStyle w:val="Titre2"/>
        <w:jc w:val="both"/>
        <w:rPr>
          <w:rFonts w:cs="Times New Roman"/>
        </w:rPr>
      </w:pPr>
      <w:bookmarkStart w:id="11" w:name="_Toc205890173"/>
      <w:r w:rsidRPr="00953224">
        <w:rPr>
          <w:rFonts w:cs="Times New Roman"/>
        </w:rPr>
        <w:t xml:space="preserve">1.1. </w:t>
      </w:r>
      <w:r w:rsidR="00C05835" w:rsidRPr="00953224">
        <w:rPr>
          <w:rFonts w:cs="Times New Roman"/>
        </w:rPr>
        <w:t xml:space="preserve"> </w:t>
      </w:r>
      <w:r w:rsidR="00C93E29" w:rsidRPr="00953224">
        <w:rPr>
          <w:rFonts w:cs="Times New Roman"/>
        </w:rPr>
        <w:t>Expérience dans la mise en œuvre des projets de protection de l’enfance</w:t>
      </w:r>
      <w:bookmarkEnd w:id="11"/>
    </w:p>
    <w:p w14:paraId="7A2980E1" w14:textId="5075E860"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Durant notre parcours professio</w:t>
      </w:r>
      <w:r w:rsidR="005B0F50">
        <w:rPr>
          <w:rFonts w:ascii="Times New Roman" w:hAnsi="Times New Roman" w:cs="Times New Roman"/>
          <w:sz w:val="24"/>
          <w:szCs w:val="24"/>
        </w:rPr>
        <w:t xml:space="preserve">nnel, </w:t>
      </w:r>
      <w:r w:rsidR="00FA7FD8">
        <w:rPr>
          <w:rFonts w:ascii="Times New Roman" w:hAnsi="Times New Roman" w:cs="Times New Roman"/>
          <w:sz w:val="24"/>
          <w:szCs w:val="24"/>
        </w:rPr>
        <w:t xml:space="preserve">nous avons participé à </w:t>
      </w:r>
      <w:r w:rsidR="006B44E4">
        <w:rPr>
          <w:rFonts w:ascii="Times New Roman" w:hAnsi="Times New Roman" w:cs="Times New Roman"/>
          <w:sz w:val="24"/>
          <w:szCs w:val="24"/>
        </w:rPr>
        <w:t xml:space="preserve">l’exécution </w:t>
      </w:r>
      <w:r w:rsidRPr="00953224">
        <w:rPr>
          <w:rFonts w:ascii="Times New Roman" w:hAnsi="Times New Roman" w:cs="Times New Roman"/>
          <w:sz w:val="24"/>
          <w:szCs w:val="24"/>
        </w:rPr>
        <w:t>de différents programmes et projets relatifs à la protecti</w:t>
      </w:r>
      <w:r w:rsidR="00FA7FD8">
        <w:rPr>
          <w:rFonts w:ascii="Times New Roman" w:hAnsi="Times New Roman" w:cs="Times New Roman"/>
          <w:sz w:val="24"/>
          <w:szCs w:val="24"/>
        </w:rPr>
        <w:t xml:space="preserve">on de l’enfant en général et des </w:t>
      </w:r>
      <w:r w:rsidRPr="00953224">
        <w:rPr>
          <w:rFonts w:ascii="Times New Roman" w:hAnsi="Times New Roman" w:cs="Times New Roman"/>
          <w:sz w:val="24"/>
          <w:szCs w:val="24"/>
        </w:rPr>
        <w:t>enfants classés parmi les vulnérables en particulier. Nous reviendrons principalement sur les mineurs en confli</w:t>
      </w:r>
      <w:r w:rsidRPr="00F10F9F">
        <w:rPr>
          <w:rFonts w:ascii="Times New Roman" w:hAnsi="Times New Roman" w:cs="Times New Roman"/>
          <w:sz w:val="24"/>
          <w:szCs w:val="24"/>
        </w:rPr>
        <w:t>t</w:t>
      </w:r>
      <w:r w:rsidRPr="00953224">
        <w:rPr>
          <w:rFonts w:ascii="Times New Roman" w:hAnsi="Times New Roman" w:cs="Times New Roman"/>
          <w:sz w:val="24"/>
          <w:szCs w:val="24"/>
        </w:rPr>
        <w:t xml:space="preserve"> avec la loi, ceux participants ou associés aux mouvements armés et souvent en privation de liberté. Ce travail nous a </w:t>
      </w:r>
      <w:proofErr w:type="gramStart"/>
      <w:r w:rsidR="00D57D3F">
        <w:rPr>
          <w:rFonts w:ascii="Times New Roman" w:hAnsi="Times New Roman" w:cs="Times New Roman"/>
          <w:sz w:val="24"/>
          <w:szCs w:val="24"/>
        </w:rPr>
        <w:t>occupé</w:t>
      </w:r>
      <w:proofErr w:type="gramEnd"/>
      <w:r w:rsidR="00D57D3F">
        <w:rPr>
          <w:rFonts w:ascii="Times New Roman" w:hAnsi="Times New Roman" w:cs="Times New Roman"/>
          <w:sz w:val="24"/>
          <w:szCs w:val="24"/>
        </w:rPr>
        <w:t xml:space="preserve"> </w:t>
      </w:r>
      <w:r w:rsidRPr="00953224">
        <w:rPr>
          <w:rFonts w:ascii="Times New Roman" w:hAnsi="Times New Roman" w:cs="Times New Roman"/>
          <w:sz w:val="24"/>
          <w:szCs w:val="24"/>
        </w:rPr>
        <w:t xml:space="preserve">pendant plus </w:t>
      </w:r>
      <w:r w:rsidR="00966760" w:rsidRPr="00953224">
        <w:rPr>
          <w:rFonts w:ascii="Times New Roman" w:hAnsi="Times New Roman" w:cs="Times New Roman"/>
          <w:sz w:val="24"/>
          <w:szCs w:val="24"/>
        </w:rPr>
        <w:t>d’</w:t>
      </w:r>
      <w:r w:rsidRPr="00953224">
        <w:rPr>
          <w:rFonts w:ascii="Times New Roman" w:hAnsi="Times New Roman" w:cs="Times New Roman"/>
          <w:sz w:val="24"/>
          <w:szCs w:val="24"/>
        </w:rPr>
        <w:t>une dizaine d’années, avant de virer</w:t>
      </w:r>
      <w:r w:rsidR="00FA7FD8">
        <w:rPr>
          <w:rFonts w:ascii="Times New Roman" w:hAnsi="Times New Roman" w:cs="Times New Roman"/>
          <w:sz w:val="24"/>
          <w:szCs w:val="24"/>
        </w:rPr>
        <w:t xml:space="preserve">, </w:t>
      </w:r>
      <w:r w:rsidRPr="00953224">
        <w:rPr>
          <w:rFonts w:ascii="Times New Roman" w:hAnsi="Times New Roman" w:cs="Times New Roman"/>
          <w:sz w:val="24"/>
          <w:szCs w:val="24"/>
        </w:rPr>
        <w:t xml:space="preserve">en 2015, </w:t>
      </w:r>
      <w:r w:rsidR="00966760" w:rsidRPr="00953224">
        <w:rPr>
          <w:rFonts w:ascii="Times New Roman" w:hAnsi="Times New Roman" w:cs="Times New Roman"/>
          <w:sz w:val="24"/>
          <w:szCs w:val="24"/>
        </w:rPr>
        <w:t xml:space="preserve">vers un domaine de protection, </w:t>
      </w:r>
      <w:r w:rsidRPr="00953224">
        <w:rPr>
          <w:rFonts w:ascii="Times New Roman" w:hAnsi="Times New Roman" w:cs="Times New Roman"/>
          <w:sz w:val="24"/>
          <w:szCs w:val="24"/>
        </w:rPr>
        <w:t>avec un accent particulier sur le soutien psychosocial et la santé mentale des</w:t>
      </w:r>
      <w:r w:rsidR="00197BBA">
        <w:rPr>
          <w:rFonts w:ascii="Times New Roman" w:hAnsi="Times New Roman" w:cs="Times New Roman"/>
          <w:sz w:val="24"/>
          <w:szCs w:val="24"/>
        </w:rPr>
        <w:t xml:space="preserve"> enfants </w:t>
      </w:r>
      <w:r w:rsidR="00966760" w:rsidRPr="00953224">
        <w:rPr>
          <w:rFonts w:ascii="Times New Roman" w:hAnsi="Times New Roman" w:cs="Times New Roman"/>
          <w:sz w:val="24"/>
          <w:szCs w:val="24"/>
        </w:rPr>
        <w:t>victimes du traumatisme</w:t>
      </w:r>
      <w:r w:rsidR="00197BBA">
        <w:rPr>
          <w:rFonts w:ascii="Times New Roman" w:hAnsi="Times New Roman" w:cs="Times New Roman"/>
          <w:sz w:val="24"/>
          <w:szCs w:val="24"/>
        </w:rPr>
        <w:t xml:space="preserve">. </w:t>
      </w:r>
      <w:r w:rsidR="00FA7FD8">
        <w:rPr>
          <w:rFonts w:ascii="Times New Roman" w:hAnsi="Times New Roman" w:cs="Times New Roman"/>
          <w:sz w:val="24"/>
          <w:szCs w:val="24"/>
        </w:rPr>
        <w:t>Il s’agit essentiellement</w:t>
      </w:r>
      <w:r w:rsidR="00197BBA">
        <w:rPr>
          <w:rFonts w:ascii="Times New Roman" w:hAnsi="Times New Roman" w:cs="Times New Roman"/>
          <w:sz w:val="24"/>
          <w:szCs w:val="24"/>
        </w:rPr>
        <w:t xml:space="preserve"> </w:t>
      </w:r>
      <w:r w:rsidRPr="00953224">
        <w:rPr>
          <w:rFonts w:ascii="Times New Roman" w:hAnsi="Times New Roman" w:cs="Times New Roman"/>
          <w:sz w:val="24"/>
          <w:szCs w:val="24"/>
        </w:rPr>
        <w:t>des action</w:t>
      </w:r>
      <w:r w:rsidR="00447F62">
        <w:rPr>
          <w:rFonts w:ascii="Times New Roman" w:hAnsi="Times New Roman" w:cs="Times New Roman"/>
          <w:sz w:val="24"/>
          <w:szCs w:val="24"/>
        </w:rPr>
        <w:t>s menées dans le contexte post-</w:t>
      </w:r>
      <w:r w:rsidRPr="00953224">
        <w:rPr>
          <w:rFonts w:ascii="Times New Roman" w:hAnsi="Times New Roman" w:cs="Times New Roman"/>
          <w:sz w:val="24"/>
          <w:szCs w:val="24"/>
        </w:rPr>
        <w:t>conflit</w:t>
      </w:r>
      <w:r w:rsidR="00D57D3F">
        <w:rPr>
          <w:rFonts w:ascii="Times New Roman" w:hAnsi="Times New Roman" w:cs="Times New Roman"/>
          <w:sz w:val="24"/>
          <w:szCs w:val="24"/>
        </w:rPr>
        <w:t xml:space="preserve"> et humanitaire </w:t>
      </w:r>
      <w:r w:rsidR="00447F62">
        <w:rPr>
          <w:rFonts w:ascii="Times New Roman" w:hAnsi="Times New Roman" w:cs="Times New Roman"/>
          <w:sz w:val="24"/>
          <w:szCs w:val="24"/>
        </w:rPr>
        <w:t>surtout durant</w:t>
      </w:r>
      <w:r w:rsidRPr="00953224">
        <w:rPr>
          <w:rFonts w:ascii="Times New Roman" w:hAnsi="Times New Roman" w:cs="Times New Roman"/>
          <w:sz w:val="24"/>
          <w:szCs w:val="24"/>
        </w:rPr>
        <w:t xml:space="preserve"> et ap</w:t>
      </w:r>
      <w:r w:rsidR="00197BBA">
        <w:rPr>
          <w:rFonts w:ascii="Times New Roman" w:hAnsi="Times New Roman" w:cs="Times New Roman"/>
          <w:sz w:val="24"/>
          <w:szCs w:val="24"/>
        </w:rPr>
        <w:t xml:space="preserve">rès la crise électorale de 2015 </w:t>
      </w:r>
      <w:r w:rsidRPr="00953224">
        <w:rPr>
          <w:rFonts w:ascii="Times New Roman" w:hAnsi="Times New Roman" w:cs="Times New Roman"/>
          <w:sz w:val="24"/>
          <w:szCs w:val="24"/>
        </w:rPr>
        <w:t xml:space="preserve">au Burundi. </w:t>
      </w:r>
    </w:p>
    <w:p w14:paraId="79BC1B09" w14:textId="6951E887" w:rsidR="00330832"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première activit</w:t>
      </w:r>
      <w:r w:rsidR="0048006A" w:rsidRPr="00953224">
        <w:rPr>
          <w:rFonts w:ascii="Times New Roman" w:hAnsi="Times New Roman" w:cs="Times New Roman"/>
          <w:sz w:val="24"/>
          <w:szCs w:val="24"/>
        </w:rPr>
        <w:t xml:space="preserve">é qui nous a </w:t>
      </w:r>
      <w:proofErr w:type="gramStart"/>
      <w:r w:rsidR="00FD5C78">
        <w:rPr>
          <w:rFonts w:ascii="Times New Roman" w:hAnsi="Times New Roman" w:cs="Times New Roman"/>
          <w:sz w:val="24"/>
          <w:szCs w:val="24"/>
        </w:rPr>
        <w:t>familiarisé</w:t>
      </w:r>
      <w:proofErr w:type="gramEnd"/>
      <w:r w:rsidR="00FD5C78">
        <w:rPr>
          <w:rFonts w:ascii="Times New Roman" w:hAnsi="Times New Roman" w:cs="Times New Roman"/>
          <w:sz w:val="24"/>
          <w:szCs w:val="24"/>
        </w:rPr>
        <w:t xml:space="preserve"> </w:t>
      </w:r>
      <w:r w:rsidR="0048006A" w:rsidRPr="00953224">
        <w:rPr>
          <w:rFonts w:ascii="Times New Roman" w:hAnsi="Times New Roman" w:cs="Times New Roman"/>
          <w:sz w:val="24"/>
          <w:szCs w:val="24"/>
        </w:rPr>
        <w:t>avec l</w:t>
      </w:r>
      <w:r w:rsidR="00447F62">
        <w:rPr>
          <w:rFonts w:ascii="Times New Roman" w:hAnsi="Times New Roman" w:cs="Times New Roman"/>
          <w:sz w:val="24"/>
          <w:szCs w:val="24"/>
        </w:rPr>
        <w:t xml:space="preserve">e domaine de la </w:t>
      </w:r>
      <w:r w:rsidRPr="00953224">
        <w:rPr>
          <w:rFonts w:ascii="Times New Roman" w:hAnsi="Times New Roman" w:cs="Times New Roman"/>
          <w:sz w:val="24"/>
          <w:szCs w:val="24"/>
        </w:rPr>
        <w:t xml:space="preserve">protection est le travail effectué dans le cadre de la mise en </w:t>
      </w:r>
      <w:r w:rsidR="00197BBA">
        <w:rPr>
          <w:rFonts w:ascii="Times New Roman" w:hAnsi="Times New Roman" w:cs="Times New Roman"/>
          <w:sz w:val="24"/>
          <w:szCs w:val="24"/>
        </w:rPr>
        <w:t xml:space="preserve">œuvre de la résolution </w:t>
      </w:r>
      <w:r w:rsidR="00447F62">
        <w:rPr>
          <w:rFonts w:ascii="Times New Roman" w:hAnsi="Times New Roman" w:cs="Times New Roman"/>
          <w:sz w:val="24"/>
          <w:szCs w:val="24"/>
        </w:rPr>
        <w:t>1612 du C</w:t>
      </w:r>
      <w:r w:rsidRPr="00953224">
        <w:rPr>
          <w:rFonts w:ascii="Times New Roman" w:hAnsi="Times New Roman" w:cs="Times New Roman"/>
          <w:sz w:val="24"/>
          <w:szCs w:val="24"/>
        </w:rPr>
        <w:t xml:space="preserve">onseil </w:t>
      </w:r>
      <w:r w:rsidR="0048006A" w:rsidRPr="00953224">
        <w:rPr>
          <w:rFonts w:ascii="Times New Roman" w:hAnsi="Times New Roman" w:cs="Times New Roman"/>
          <w:sz w:val="24"/>
          <w:szCs w:val="24"/>
        </w:rPr>
        <w:t xml:space="preserve">de sécurité des Nations Unies. </w:t>
      </w:r>
      <w:r w:rsidR="00FD5C78">
        <w:rPr>
          <w:rFonts w:ascii="Times New Roman" w:hAnsi="Times New Roman" w:cs="Times New Roman"/>
          <w:sz w:val="24"/>
          <w:szCs w:val="24"/>
        </w:rPr>
        <w:t>En effet, e</w:t>
      </w:r>
      <w:r w:rsidR="00330832" w:rsidRPr="00953224">
        <w:rPr>
          <w:rFonts w:ascii="Times New Roman" w:hAnsi="Times New Roman" w:cs="Times New Roman"/>
          <w:sz w:val="24"/>
          <w:szCs w:val="24"/>
        </w:rPr>
        <w:t>n 2005, le Conseil de sécurité a créé un mécanisme de surveillance et de communication de l’information sur les violations graves commises contre des enfants en situation de conflit armé pour suivre de manière systématique les situations préoccupantes dans le monde entier, collecter des informations et faire rapport à ce sujet</w:t>
      </w:r>
      <w:r w:rsidR="0048006A" w:rsidRPr="00953224">
        <w:rPr>
          <w:rFonts w:ascii="Times New Roman" w:hAnsi="Times New Roman" w:cs="Times New Roman"/>
          <w:sz w:val="24"/>
          <w:szCs w:val="24"/>
        </w:rPr>
        <w:t xml:space="preserve">.  </w:t>
      </w:r>
    </w:p>
    <w:p w14:paraId="40661511" w14:textId="624D6E8E" w:rsidR="00330832" w:rsidRPr="00953224" w:rsidRDefault="0048006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partir des informations collectées</w:t>
      </w:r>
      <w:r w:rsidR="00330832" w:rsidRPr="00953224">
        <w:rPr>
          <w:rFonts w:ascii="Times New Roman" w:hAnsi="Times New Roman" w:cs="Times New Roman"/>
          <w:sz w:val="24"/>
          <w:szCs w:val="24"/>
        </w:rPr>
        <w:t xml:space="preserve">, le Secrétaire général de l’ONU établit la liste des parties à </w:t>
      </w:r>
      <w:r w:rsidR="00197BBA">
        <w:rPr>
          <w:rFonts w:ascii="Times New Roman" w:hAnsi="Times New Roman" w:cs="Times New Roman"/>
          <w:sz w:val="24"/>
          <w:szCs w:val="24"/>
        </w:rPr>
        <w:t xml:space="preserve">un conflit qui recrutent, tuent </w:t>
      </w:r>
      <w:r w:rsidR="00330832" w:rsidRPr="00953224">
        <w:rPr>
          <w:rFonts w:ascii="Times New Roman" w:hAnsi="Times New Roman" w:cs="Times New Roman"/>
          <w:sz w:val="24"/>
          <w:szCs w:val="24"/>
        </w:rPr>
        <w:t>ou mutilent des enfants, commettent des actes de violence sexuelle, enlèvent des enfants ou lancent des attaques contre des écoles et des hôpitaux, qui est publiée dans son rapport annuel sur le sort des en</w:t>
      </w:r>
      <w:r w:rsidR="00447F62">
        <w:rPr>
          <w:rFonts w:ascii="Times New Roman" w:hAnsi="Times New Roman" w:cs="Times New Roman"/>
          <w:sz w:val="24"/>
          <w:szCs w:val="24"/>
        </w:rPr>
        <w:t>fants en temps de conflit</w:t>
      </w:r>
      <w:r w:rsidR="003A7C20">
        <w:rPr>
          <w:rFonts w:ascii="Times New Roman" w:hAnsi="Times New Roman" w:cs="Times New Roman"/>
          <w:sz w:val="24"/>
          <w:szCs w:val="24"/>
        </w:rPr>
        <w:t>s</w:t>
      </w:r>
      <w:r w:rsidR="00447F62">
        <w:rPr>
          <w:rFonts w:ascii="Times New Roman" w:hAnsi="Times New Roman" w:cs="Times New Roman"/>
          <w:sz w:val="24"/>
          <w:szCs w:val="24"/>
        </w:rPr>
        <w:t xml:space="preserve"> armé</w:t>
      </w:r>
      <w:r w:rsidR="003A7C20">
        <w:rPr>
          <w:rFonts w:ascii="Times New Roman" w:hAnsi="Times New Roman" w:cs="Times New Roman"/>
          <w:sz w:val="24"/>
          <w:szCs w:val="24"/>
        </w:rPr>
        <w:t>s</w:t>
      </w:r>
      <w:r w:rsidR="00447F62">
        <w:rPr>
          <w:rFonts w:ascii="Times New Roman" w:hAnsi="Times New Roman" w:cs="Times New Roman"/>
          <w:sz w:val="24"/>
          <w:szCs w:val="24"/>
        </w:rPr>
        <w:t xml:space="preserve"> </w:t>
      </w:r>
      <w:r w:rsidR="00330832" w:rsidRPr="00953224">
        <w:rPr>
          <w:rFonts w:ascii="Times New Roman" w:hAnsi="Times New Roman" w:cs="Times New Roman"/>
          <w:sz w:val="24"/>
          <w:szCs w:val="24"/>
        </w:rPr>
        <w:t>pour susciter la mobilisation en vue de mettre fin à ces violations.</w:t>
      </w:r>
    </w:p>
    <w:p w14:paraId="2742FD20" w14:textId="599E9397" w:rsidR="00330832" w:rsidRPr="00953224" w:rsidRDefault="0048006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Ce g</w:t>
      </w:r>
      <w:r w:rsidR="00A44518" w:rsidRPr="00953224">
        <w:rPr>
          <w:rFonts w:ascii="Times New Roman" w:hAnsi="Times New Roman" w:cs="Times New Roman"/>
          <w:sz w:val="24"/>
          <w:szCs w:val="24"/>
        </w:rPr>
        <w:t>roupe de travail établit des rapports annuels sur ses activités</w:t>
      </w:r>
      <w:r w:rsidR="00197BBA">
        <w:rPr>
          <w:rFonts w:ascii="Times New Roman" w:hAnsi="Times New Roman" w:cs="Times New Roman"/>
          <w:sz w:val="24"/>
          <w:szCs w:val="24"/>
        </w:rPr>
        <w:t xml:space="preserve"> et </w:t>
      </w:r>
      <w:r w:rsidR="004F6F51">
        <w:rPr>
          <w:rFonts w:ascii="Times New Roman" w:hAnsi="Times New Roman" w:cs="Times New Roman"/>
          <w:sz w:val="24"/>
          <w:szCs w:val="24"/>
        </w:rPr>
        <w:t xml:space="preserve">formule </w:t>
      </w:r>
      <w:r w:rsidR="00330832" w:rsidRPr="00953224">
        <w:rPr>
          <w:rFonts w:ascii="Times New Roman" w:hAnsi="Times New Roman" w:cs="Times New Roman"/>
          <w:sz w:val="24"/>
          <w:szCs w:val="24"/>
        </w:rPr>
        <w:t>des recommandations</w:t>
      </w:r>
      <w:r w:rsidR="00447F62">
        <w:rPr>
          <w:rFonts w:ascii="Times New Roman" w:hAnsi="Times New Roman" w:cs="Times New Roman"/>
          <w:sz w:val="24"/>
          <w:szCs w:val="24"/>
        </w:rPr>
        <w:t xml:space="preserve"> </w:t>
      </w:r>
      <w:r w:rsidR="00330832" w:rsidRPr="00953224">
        <w:rPr>
          <w:rFonts w:ascii="Times New Roman" w:hAnsi="Times New Roman" w:cs="Times New Roman"/>
          <w:sz w:val="24"/>
          <w:szCs w:val="24"/>
        </w:rPr>
        <w:t>sur la manière de mieux protéger les enfants dans les situations propres à certains pays.</w:t>
      </w:r>
    </w:p>
    <w:p w14:paraId="4FF58732" w14:textId="5FF9BE97"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Un mandat lui a été conféré pour la conduite de ses travaux et il</w:t>
      </w:r>
      <w:r w:rsidR="004F6F51">
        <w:rPr>
          <w:rFonts w:ascii="Times New Roman" w:hAnsi="Times New Roman" w:cs="Times New Roman"/>
          <w:sz w:val="24"/>
          <w:szCs w:val="24"/>
        </w:rPr>
        <w:t xml:space="preserve"> a adopté un éventail d’options </w:t>
      </w:r>
      <w:r w:rsidRPr="00953224">
        <w:rPr>
          <w:rFonts w:ascii="Times New Roman" w:hAnsi="Times New Roman" w:cs="Times New Roman"/>
          <w:sz w:val="24"/>
          <w:szCs w:val="24"/>
        </w:rPr>
        <w:t>concernant des mesures à</w:t>
      </w:r>
      <w:r w:rsidR="004F6F51">
        <w:rPr>
          <w:rFonts w:ascii="Times New Roman" w:hAnsi="Times New Roman" w:cs="Times New Roman"/>
          <w:sz w:val="24"/>
          <w:szCs w:val="24"/>
        </w:rPr>
        <w:t xml:space="preserve"> prendre </w:t>
      </w:r>
      <w:r w:rsidR="00447F62">
        <w:rPr>
          <w:rFonts w:ascii="Times New Roman" w:hAnsi="Times New Roman" w:cs="Times New Roman"/>
          <w:sz w:val="24"/>
          <w:szCs w:val="24"/>
        </w:rPr>
        <w:t>éventuellement par le g</w:t>
      </w:r>
      <w:r w:rsidRPr="00953224">
        <w:rPr>
          <w:rFonts w:ascii="Times New Roman" w:hAnsi="Times New Roman" w:cs="Times New Roman"/>
          <w:sz w:val="24"/>
          <w:szCs w:val="24"/>
        </w:rPr>
        <w:t xml:space="preserve">roupe de travail (« panoplie d’outils »). Les réunions </w:t>
      </w:r>
      <w:r w:rsidR="004F6F51">
        <w:rPr>
          <w:rFonts w:ascii="Times New Roman" w:hAnsi="Times New Roman" w:cs="Times New Roman"/>
          <w:sz w:val="24"/>
          <w:szCs w:val="24"/>
        </w:rPr>
        <w:t xml:space="preserve">officielles </w:t>
      </w:r>
      <w:r w:rsidR="00447F62">
        <w:rPr>
          <w:rFonts w:ascii="Times New Roman" w:hAnsi="Times New Roman" w:cs="Times New Roman"/>
          <w:sz w:val="24"/>
          <w:szCs w:val="24"/>
        </w:rPr>
        <w:t>et officieuses du g</w:t>
      </w:r>
      <w:r w:rsidRPr="00953224">
        <w:rPr>
          <w:rFonts w:ascii="Times New Roman" w:hAnsi="Times New Roman" w:cs="Times New Roman"/>
          <w:sz w:val="24"/>
          <w:szCs w:val="24"/>
        </w:rPr>
        <w:t>roupe de travail sont annoncées</w:t>
      </w:r>
      <w:r w:rsidR="00447F62">
        <w:rPr>
          <w:rFonts w:ascii="Times New Roman" w:hAnsi="Times New Roman" w:cs="Times New Roman"/>
          <w:sz w:val="24"/>
          <w:szCs w:val="24"/>
        </w:rPr>
        <w:t xml:space="preserve"> </w:t>
      </w:r>
      <w:r w:rsidRPr="00953224">
        <w:rPr>
          <w:rFonts w:ascii="Times New Roman" w:hAnsi="Times New Roman" w:cs="Times New Roman"/>
          <w:sz w:val="24"/>
          <w:szCs w:val="24"/>
        </w:rPr>
        <w:t>dans le Journal des Nations Unies.</w:t>
      </w:r>
      <w:r w:rsidR="0048006A" w:rsidRPr="00953224">
        <w:rPr>
          <w:rFonts w:ascii="Times New Roman" w:hAnsi="Times New Roman" w:cs="Times New Roman"/>
          <w:sz w:val="24"/>
          <w:szCs w:val="24"/>
        </w:rPr>
        <w:t xml:space="preserve"> </w:t>
      </w:r>
    </w:p>
    <w:p w14:paraId="5EC136B2" w14:textId="77777777" w:rsidR="001F3080" w:rsidRDefault="004F6F5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A44518" w:rsidRPr="00953224">
        <w:rPr>
          <w:rFonts w:ascii="Times New Roman" w:hAnsi="Times New Roman" w:cs="Times New Roman"/>
          <w:sz w:val="24"/>
          <w:szCs w:val="24"/>
        </w:rPr>
        <w:t>e Groupe de travail a pour mission d’examiner les rapports du mécanisme de surveillance et de communication de l’information</w:t>
      </w:r>
      <w:r w:rsidR="0048006A" w:rsidRPr="00953224">
        <w:rPr>
          <w:rFonts w:ascii="Times New Roman" w:hAnsi="Times New Roman" w:cs="Times New Roman"/>
          <w:sz w:val="24"/>
          <w:szCs w:val="24"/>
        </w:rPr>
        <w:t xml:space="preserve"> </w:t>
      </w:r>
      <w:r w:rsidR="00A44518" w:rsidRPr="00953224">
        <w:rPr>
          <w:rFonts w:ascii="Times New Roman" w:hAnsi="Times New Roman" w:cs="Times New Roman"/>
          <w:sz w:val="24"/>
          <w:szCs w:val="24"/>
        </w:rPr>
        <w:t>(i) ; d'examiner les progrès accomplis dans l'élaboration et l'exécution des plans d'action et toutes autres informations qui lui seront communiquées(ii) ; de recommander au Conseil</w:t>
      </w:r>
      <w:r w:rsidR="00197BBA">
        <w:rPr>
          <w:rFonts w:ascii="Times New Roman" w:hAnsi="Times New Roman" w:cs="Times New Roman"/>
          <w:sz w:val="24"/>
          <w:szCs w:val="24"/>
        </w:rPr>
        <w:t xml:space="preserve">, </w:t>
      </w:r>
      <w:r w:rsidR="00A44518" w:rsidRPr="00953224">
        <w:rPr>
          <w:rFonts w:ascii="Times New Roman" w:hAnsi="Times New Roman" w:cs="Times New Roman"/>
          <w:sz w:val="24"/>
          <w:szCs w:val="24"/>
        </w:rPr>
        <w:t>des mesures susceptibles de favoriser la protection des enfants touchés par des conflits armés, y compris des recommandations touchant le mandat d'une opération de maintien de la paix ou intéressant le</w:t>
      </w:r>
      <w:r w:rsidR="00447F62">
        <w:rPr>
          <w:rFonts w:ascii="Times New Roman" w:hAnsi="Times New Roman" w:cs="Times New Roman"/>
          <w:sz w:val="24"/>
          <w:szCs w:val="24"/>
        </w:rPr>
        <w:t xml:space="preserve">s parties à un conflit (iii) ; </w:t>
      </w:r>
      <w:r w:rsidR="00A44518" w:rsidRPr="00953224">
        <w:rPr>
          <w:rFonts w:ascii="Times New Roman" w:hAnsi="Times New Roman" w:cs="Times New Roman"/>
          <w:sz w:val="24"/>
          <w:szCs w:val="24"/>
        </w:rPr>
        <w:t>de demander, le cas échéant, à d’autres organismes des Nations Unies de prendre, chacun selon son mandat, des mesures propres à faciliter l’applicatio</w:t>
      </w:r>
      <w:r w:rsidR="00B064FB">
        <w:rPr>
          <w:rFonts w:ascii="Times New Roman" w:hAnsi="Times New Roman" w:cs="Times New Roman"/>
          <w:sz w:val="24"/>
          <w:szCs w:val="24"/>
        </w:rPr>
        <w:t xml:space="preserve">n de la résolution 1612 (2005). </w:t>
      </w:r>
    </w:p>
    <w:p w14:paraId="7D709841" w14:textId="46C9BD70"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dans notre parcours professionnel, nous avons été</w:t>
      </w:r>
      <w:r w:rsidR="0048006A" w:rsidRPr="00953224">
        <w:rPr>
          <w:rFonts w:ascii="Times New Roman" w:hAnsi="Times New Roman" w:cs="Times New Roman"/>
          <w:sz w:val="24"/>
          <w:szCs w:val="24"/>
        </w:rPr>
        <w:t xml:space="preserve"> designé </w:t>
      </w:r>
      <w:r w:rsidR="00966760" w:rsidRPr="00953224">
        <w:rPr>
          <w:rFonts w:ascii="Times New Roman" w:hAnsi="Times New Roman" w:cs="Times New Roman"/>
          <w:sz w:val="24"/>
          <w:szCs w:val="24"/>
        </w:rPr>
        <w:t>comme</w:t>
      </w:r>
      <w:r w:rsidRPr="00953224">
        <w:rPr>
          <w:rFonts w:ascii="Times New Roman" w:hAnsi="Times New Roman" w:cs="Times New Roman"/>
          <w:sz w:val="24"/>
          <w:szCs w:val="24"/>
        </w:rPr>
        <w:t xml:space="preserve"> membre</w:t>
      </w:r>
      <w:r w:rsidR="00447F62">
        <w:rPr>
          <w:rFonts w:ascii="Times New Roman" w:hAnsi="Times New Roman" w:cs="Times New Roman"/>
          <w:sz w:val="24"/>
          <w:szCs w:val="24"/>
        </w:rPr>
        <w:t>s</w:t>
      </w:r>
      <w:r w:rsidRPr="00953224">
        <w:rPr>
          <w:rFonts w:ascii="Times New Roman" w:hAnsi="Times New Roman" w:cs="Times New Roman"/>
          <w:sz w:val="24"/>
          <w:szCs w:val="24"/>
        </w:rPr>
        <w:t xml:space="preserve"> du comité de rédaction du rapport sur cette précédente résolution pour le compte de la société civile pendant trois ans, c’est-à-dire de 2008 </w:t>
      </w:r>
      <w:r w:rsidR="00966760" w:rsidRPr="00953224">
        <w:rPr>
          <w:rFonts w:ascii="Times New Roman" w:hAnsi="Times New Roman" w:cs="Times New Roman"/>
          <w:sz w:val="24"/>
          <w:szCs w:val="24"/>
        </w:rPr>
        <w:t xml:space="preserve">à 2010. Au cours de cette période, </w:t>
      </w:r>
      <w:r w:rsidRPr="00953224">
        <w:rPr>
          <w:rFonts w:ascii="Times New Roman" w:hAnsi="Times New Roman" w:cs="Times New Roman"/>
          <w:sz w:val="24"/>
          <w:szCs w:val="24"/>
        </w:rPr>
        <w:t xml:space="preserve">nous avons </w:t>
      </w:r>
      <w:r w:rsidR="00966760" w:rsidRPr="00953224">
        <w:rPr>
          <w:rFonts w:ascii="Times New Roman" w:hAnsi="Times New Roman" w:cs="Times New Roman"/>
          <w:sz w:val="24"/>
          <w:szCs w:val="24"/>
        </w:rPr>
        <w:t>eu l’occasion d’apprendre</w:t>
      </w:r>
      <w:r w:rsidRPr="00953224">
        <w:rPr>
          <w:rFonts w:ascii="Times New Roman" w:hAnsi="Times New Roman" w:cs="Times New Roman"/>
          <w:sz w:val="24"/>
          <w:szCs w:val="24"/>
        </w:rPr>
        <w:t xml:space="preserve"> les différentes violations dont certains groupes spéci</w:t>
      </w:r>
      <w:r w:rsidR="001F3080">
        <w:rPr>
          <w:rFonts w:ascii="Times New Roman" w:hAnsi="Times New Roman" w:cs="Times New Roman"/>
          <w:sz w:val="24"/>
          <w:szCs w:val="24"/>
        </w:rPr>
        <w:t xml:space="preserve">fiques d’enfants sont victimes. </w:t>
      </w:r>
      <w:r w:rsidR="0048006A" w:rsidRPr="00953224">
        <w:rPr>
          <w:rFonts w:ascii="Times New Roman" w:hAnsi="Times New Roman" w:cs="Times New Roman"/>
          <w:sz w:val="24"/>
          <w:szCs w:val="24"/>
        </w:rPr>
        <w:t>N</w:t>
      </w:r>
      <w:r w:rsidRPr="00953224">
        <w:rPr>
          <w:rFonts w:ascii="Times New Roman" w:hAnsi="Times New Roman" w:cs="Times New Roman"/>
          <w:sz w:val="24"/>
          <w:szCs w:val="24"/>
        </w:rPr>
        <w:t>os interventions étaient centrées sur le travail de monitoring de violations, mais selon les besoins exprimés, quelques cas recevaient aussi des services de soutien</w:t>
      </w:r>
      <w:r w:rsidR="008E476F" w:rsidRPr="00953224">
        <w:rPr>
          <w:rFonts w:ascii="Times New Roman" w:hAnsi="Times New Roman" w:cs="Times New Roman"/>
          <w:sz w:val="24"/>
          <w:szCs w:val="24"/>
        </w:rPr>
        <w:t xml:space="preserve">, avec des aspects holistiques (médical, psychologique, </w:t>
      </w:r>
      <w:r w:rsidRPr="00953224">
        <w:rPr>
          <w:rFonts w:ascii="Times New Roman" w:hAnsi="Times New Roman" w:cs="Times New Roman"/>
          <w:sz w:val="24"/>
          <w:szCs w:val="24"/>
        </w:rPr>
        <w:t>judiciaire et accommodation). Dans le même prolongement, un au</w:t>
      </w:r>
      <w:r w:rsidR="00E56473">
        <w:rPr>
          <w:rFonts w:ascii="Times New Roman" w:hAnsi="Times New Roman" w:cs="Times New Roman"/>
          <w:sz w:val="24"/>
          <w:szCs w:val="24"/>
        </w:rPr>
        <w:t>tre projet identique sur le tra</w:t>
      </w:r>
      <w:r w:rsidR="00D01370">
        <w:rPr>
          <w:rFonts w:ascii="Times New Roman" w:hAnsi="Times New Roman" w:cs="Times New Roman"/>
          <w:sz w:val="24"/>
          <w:szCs w:val="24"/>
        </w:rPr>
        <w:t xml:space="preserve">fic </w:t>
      </w:r>
      <w:proofErr w:type="gramStart"/>
      <w:r w:rsidR="00D01370">
        <w:rPr>
          <w:rFonts w:ascii="Times New Roman" w:hAnsi="Times New Roman" w:cs="Times New Roman"/>
          <w:sz w:val="24"/>
          <w:szCs w:val="24"/>
        </w:rPr>
        <w:t xml:space="preserve">d’ </w:t>
      </w:r>
      <w:r w:rsidRPr="00953224">
        <w:rPr>
          <w:rFonts w:ascii="Times New Roman" w:hAnsi="Times New Roman" w:cs="Times New Roman"/>
          <w:sz w:val="24"/>
          <w:szCs w:val="24"/>
        </w:rPr>
        <w:t>enfants</w:t>
      </w:r>
      <w:proofErr w:type="gramEnd"/>
      <w:r w:rsidRPr="00953224">
        <w:rPr>
          <w:rFonts w:ascii="Times New Roman" w:hAnsi="Times New Roman" w:cs="Times New Roman"/>
          <w:sz w:val="24"/>
          <w:szCs w:val="24"/>
        </w:rPr>
        <w:t xml:space="preserve"> a vu le jou</w:t>
      </w:r>
      <w:r w:rsidR="00E56473">
        <w:rPr>
          <w:rFonts w:ascii="Times New Roman" w:hAnsi="Times New Roman" w:cs="Times New Roman"/>
          <w:sz w:val="24"/>
          <w:szCs w:val="24"/>
        </w:rPr>
        <w:t>r et celui-</w:t>
      </w:r>
      <w:r w:rsidR="00A7391E" w:rsidRPr="00953224">
        <w:rPr>
          <w:rFonts w:ascii="Times New Roman" w:hAnsi="Times New Roman" w:cs="Times New Roman"/>
          <w:sz w:val="24"/>
          <w:szCs w:val="24"/>
        </w:rPr>
        <w:t xml:space="preserve">là a débuté en 2012, </w:t>
      </w:r>
      <w:r w:rsidR="008E476F" w:rsidRPr="00953224">
        <w:rPr>
          <w:rFonts w:ascii="Times New Roman" w:hAnsi="Times New Roman" w:cs="Times New Roman"/>
          <w:sz w:val="24"/>
          <w:szCs w:val="24"/>
        </w:rPr>
        <w:t xml:space="preserve">pour prendre fin en 2013. </w:t>
      </w:r>
      <w:r w:rsidRPr="00953224">
        <w:rPr>
          <w:rFonts w:ascii="Times New Roman" w:hAnsi="Times New Roman" w:cs="Times New Roman"/>
          <w:sz w:val="24"/>
          <w:szCs w:val="24"/>
        </w:rPr>
        <w:t xml:space="preserve">Avec la crise électorale de 2015, nos interventions ont basculé vers </w:t>
      </w:r>
      <w:r w:rsidR="00605D3D" w:rsidRPr="00953224">
        <w:rPr>
          <w:rFonts w:ascii="Times New Roman" w:hAnsi="Times New Roman" w:cs="Times New Roman"/>
          <w:sz w:val="24"/>
          <w:szCs w:val="24"/>
        </w:rPr>
        <w:t>les urgences et nous avons mené</w:t>
      </w:r>
      <w:r w:rsidR="008E476F" w:rsidRPr="00953224">
        <w:rPr>
          <w:rFonts w:ascii="Times New Roman" w:hAnsi="Times New Roman" w:cs="Times New Roman"/>
          <w:sz w:val="24"/>
          <w:szCs w:val="24"/>
        </w:rPr>
        <w:t xml:space="preserve"> nos interventions auprès </w:t>
      </w:r>
      <w:r w:rsidRPr="00953224">
        <w:rPr>
          <w:rFonts w:ascii="Times New Roman" w:hAnsi="Times New Roman" w:cs="Times New Roman"/>
          <w:sz w:val="24"/>
          <w:szCs w:val="24"/>
        </w:rPr>
        <w:t>des enfants traumatisés par cette crise. Les différentes</w:t>
      </w:r>
      <w:r w:rsidR="00A7391E" w:rsidRPr="00953224">
        <w:rPr>
          <w:rFonts w:ascii="Times New Roman" w:hAnsi="Times New Roman" w:cs="Times New Roman"/>
          <w:sz w:val="24"/>
          <w:szCs w:val="24"/>
        </w:rPr>
        <w:t xml:space="preserve"> zones </w:t>
      </w:r>
      <w:r w:rsidR="00E56473">
        <w:rPr>
          <w:rFonts w:ascii="Times New Roman" w:hAnsi="Times New Roman" w:cs="Times New Roman"/>
          <w:sz w:val="24"/>
          <w:szCs w:val="24"/>
        </w:rPr>
        <w:t>d’intervention</w:t>
      </w:r>
      <w:r w:rsidR="00A7391E" w:rsidRPr="00953224">
        <w:rPr>
          <w:rFonts w:ascii="Times New Roman" w:hAnsi="Times New Roman" w:cs="Times New Roman"/>
          <w:sz w:val="24"/>
          <w:szCs w:val="24"/>
        </w:rPr>
        <w:t xml:space="preserve"> étaient des écoles et les milieux ou </w:t>
      </w:r>
      <w:r w:rsidRPr="00953224">
        <w:rPr>
          <w:rFonts w:ascii="Times New Roman" w:hAnsi="Times New Roman" w:cs="Times New Roman"/>
          <w:sz w:val="24"/>
          <w:szCs w:val="24"/>
        </w:rPr>
        <w:t>espaces visités par le</w:t>
      </w:r>
      <w:r w:rsidR="00A7391E" w:rsidRPr="00953224">
        <w:rPr>
          <w:rFonts w:ascii="Times New Roman" w:hAnsi="Times New Roman" w:cs="Times New Roman"/>
          <w:sz w:val="24"/>
          <w:szCs w:val="24"/>
        </w:rPr>
        <w:t>s</w:t>
      </w:r>
      <w:r w:rsidR="00E56473">
        <w:rPr>
          <w:rFonts w:ascii="Times New Roman" w:hAnsi="Times New Roman" w:cs="Times New Roman"/>
          <w:sz w:val="24"/>
          <w:szCs w:val="24"/>
        </w:rPr>
        <w:t xml:space="preserve"> enfants, un groupe hétérogène </w:t>
      </w:r>
      <w:r w:rsidRPr="00953224">
        <w:rPr>
          <w:rFonts w:ascii="Times New Roman" w:hAnsi="Times New Roman" w:cs="Times New Roman"/>
          <w:sz w:val="24"/>
          <w:szCs w:val="24"/>
        </w:rPr>
        <w:t>qui comprend les enfants en danger et vulnérables</w:t>
      </w:r>
      <w:r w:rsidR="00E56473">
        <w:rPr>
          <w:rFonts w:ascii="Times New Roman" w:hAnsi="Times New Roman" w:cs="Times New Roman"/>
          <w:sz w:val="24"/>
          <w:szCs w:val="24"/>
        </w:rPr>
        <w:t xml:space="preserve">, </w:t>
      </w:r>
      <w:r w:rsidR="00A7391E" w:rsidRPr="00953224">
        <w:rPr>
          <w:rFonts w:ascii="Times New Roman" w:hAnsi="Times New Roman" w:cs="Times New Roman"/>
          <w:sz w:val="24"/>
          <w:szCs w:val="24"/>
        </w:rPr>
        <w:t xml:space="preserve"> y compris </w:t>
      </w:r>
      <w:r w:rsidRPr="00953224">
        <w:rPr>
          <w:rFonts w:ascii="Times New Roman" w:hAnsi="Times New Roman" w:cs="Times New Roman"/>
          <w:sz w:val="24"/>
          <w:szCs w:val="24"/>
        </w:rPr>
        <w:t xml:space="preserve">les enfants en </w:t>
      </w:r>
      <w:r w:rsidR="00966760" w:rsidRPr="00953224">
        <w:rPr>
          <w:rFonts w:ascii="Times New Roman" w:hAnsi="Times New Roman" w:cs="Times New Roman"/>
          <w:sz w:val="24"/>
          <w:szCs w:val="24"/>
        </w:rPr>
        <w:t xml:space="preserve">situation </w:t>
      </w:r>
      <w:r w:rsidR="00A7391E" w:rsidRPr="00953224">
        <w:rPr>
          <w:rFonts w:ascii="Times New Roman" w:hAnsi="Times New Roman" w:cs="Times New Roman"/>
          <w:sz w:val="24"/>
          <w:szCs w:val="24"/>
        </w:rPr>
        <w:t xml:space="preserve">de rue. D’autres enfants </w:t>
      </w:r>
      <w:r w:rsidR="00E56473">
        <w:rPr>
          <w:rFonts w:ascii="Times New Roman" w:hAnsi="Times New Roman" w:cs="Times New Roman"/>
          <w:sz w:val="24"/>
          <w:szCs w:val="24"/>
        </w:rPr>
        <w:t>de la communauté non vulnérable</w:t>
      </w:r>
      <w:r w:rsidR="00D06573">
        <w:rPr>
          <w:rFonts w:ascii="Times New Roman" w:hAnsi="Times New Roman" w:cs="Times New Roman"/>
          <w:sz w:val="24"/>
          <w:szCs w:val="24"/>
        </w:rPr>
        <w:t>s</w:t>
      </w:r>
      <w:r w:rsidR="00A7391E" w:rsidRPr="00953224">
        <w:rPr>
          <w:rFonts w:ascii="Times New Roman" w:hAnsi="Times New Roman" w:cs="Times New Roman"/>
          <w:sz w:val="24"/>
          <w:szCs w:val="24"/>
        </w:rPr>
        <w:t xml:space="preserve"> venaient aussi y jouer et se divertir avec les autres. </w:t>
      </w:r>
    </w:p>
    <w:p w14:paraId="6627E468" w14:textId="6559AA68" w:rsidR="004864AC" w:rsidRPr="00E57883" w:rsidRDefault="0050454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Après une année d’exécution du projet de retr</w:t>
      </w:r>
      <w:r w:rsidR="00B064FB">
        <w:rPr>
          <w:rFonts w:ascii="Times New Roman" w:hAnsi="Times New Roman" w:cs="Times New Roman"/>
          <w:sz w:val="24"/>
          <w:szCs w:val="24"/>
        </w:rPr>
        <w:t>ait de tous les enfants</w:t>
      </w:r>
      <w:r w:rsidR="001F3080">
        <w:rPr>
          <w:rFonts w:ascii="Times New Roman" w:hAnsi="Times New Roman" w:cs="Times New Roman"/>
          <w:sz w:val="24"/>
          <w:szCs w:val="24"/>
        </w:rPr>
        <w:t xml:space="preserve"> en situation de rue</w:t>
      </w:r>
      <w:r w:rsidR="00B064FB">
        <w:rPr>
          <w:rFonts w:ascii="Times New Roman" w:hAnsi="Times New Roman" w:cs="Times New Roman"/>
          <w:sz w:val="24"/>
          <w:szCs w:val="24"/>
        </w:rPr>
        <w:t xml:space="preserve"> débuté </w:t>
      </w:r>
      <w:r>
        <w:rPr>
          <w:rFonts w:ascii="Times New Roman" w:hAnsi="Times New Roman" w:cs="Times New Roman"/>
          <w:sz w:val="24"/>
          <w:szCs w:val="24"/>
        </w:rPr>
        <w:t>e</w:t>
      </w:r>
      <w:r w:rsidR="00354DBC">
        <w:rPr>
          <w:rFonts w:ascii="Times New Roman" w:hAnsi="Times New Roman" w:cs="Times New Roman"/>
          <w:sz w:val="24"/>
          <w:szCs w:val="24"/>
        </w:rPr>
        <w:t>n 2017</w:t>
      </w:r>
      <w:r w:rsidR="00A7391E" w:rsidRPr="00953224">
        <w:rPr>
          <w:rFonts w:ascii="Times New Roman" w:hAnsi="Times New Roman" w:cs="Times New Roman"/>
          <w:sz w:val="24"/>
          <w:szCs w:val="24"/>
        </w:rPr>
        <w:t>,</w:t>
      </w:r>
      <w:r>
        <w:rPr>
          <w:rFonts w:ascii="Times New Roman" w:hAnsi="Times New Roman" w:cs="Times New Roman"/>
          <w:sz w:val="24"/>
          <w:szCs w:val="24"/>
        </w:rPr>
        <w:t xml:space="preserve"> </w:t>
      </w:r>
      <w:r w:rsidR="00A7391E" w:rsidRPr="00953224">
        <w:rPr>
          <w:rFonts w:ascii="Times New Roman" w:hAnsi="Times New Roman" w:cs="Times New Roman"/>
          <w:sz w:val="24"/>
          <w:szCs w:val="24"/>
        </w:rPr>
        <w:t>nous avons été invité</w:t>
      </w:r>
      <w:r>
        <w:rPr>
          <w:rFonts w:ascii="Times New Roman" w:hAnsi="Times New Roman" w:cs="Times New Roman"/>
          <w:sz w:val="24"/>
          <w:szCs w:val="24"/>
        </w:rPr>
        <w:t xml:space="preserve"> </w:t>
      </w:r>
      <w:r w:rsidR="006370A8">
        <w:rPr>
          <w:rFonts w:ascii="Times New Roman" w:hAnsi="Times New Roman" w:cs="Times New Roman"/>
          <w:sz w:val="24"/>
          <w:szCs w:val="24"/>
        </w:rPr>
        <w:t xml:space="preserve">à </w:t>
      </w:r>
      <w:r>
        <w:rPr>
          <w:rFonts w:ascii="Times New Roman" w:hAnsi="Times New Roman" w:cs="Times New Roman"/>
          <w:sz w:val="24"/>
          <w:szCs w:val="24"/>
        </w:rPr>
        <w:t xml:space="preserve">participer dans son </w:t>
      </w:r>
      <w:r w:rsidR="00A7391E" w:rsidRPr="00953224">
        <w:rPr>
          <w:rFonts w:ascii="Times New Roman" w:hAnsi="Times New Roman" w:cs="Times New Roman"/>
          <w:sz w:val="24"/>
          <w:szCs w:val="24"/>
        </w:rPr>
        <w:t>lancement</w:t>
      </w:r>
      <w:r>
        <w:rPr>
          <w:rFonts w:ascii="Times New Roman" w:hAnsi="Times New Roman" w:cs="Times New Roman"/>
          <w:sz w:val="24"/>
          <w:szCs w:val="24"/>
        </w:rPr>
        <w:t xml:space="preserve"> officiel </w:t>
      </w:r>
      <w:r w:rsidR="00A7391E" w:rsidRPr="00953224">
        <w:rPr>
          <w:rFonts w:ascii="Times New Roman" w:hAnsi="Times New Roman" w:cs="Times New Roman"/>
          <w:sz w:val="24"/>
          <w:szCs w:val="24"/>
        </w:rPr>
        <w:t>pour le compte d’une organisation dénommée Plateforme des Intervenants en Psychosocial et en Santé Menta</w:t>
      </w:r>
      <w:r w:rsidR="00E10B75" w:rsidRPr="00953224">
        <w:rPr>
          <w:rFonts w:ascii="Times New Roman" w:hAnsi="Times New Roman" w:cs="Times New Roman"/>
          <w:sz w:val="24"/>
          <w:szCs w:val="24"/>
        </w:rPr>
        <w:t>le (</w:t>
      </w:r>
      <w:r w:rsidR="00A7391E" w:rsidRPr="00953224">
        <w:rPr>
          <w:rFonts w:ascii="Times New Roman" w:hAnsi="Times New Roman" w:cs="Times New Roman"/>
          <w:sz w:val="24"/>
          <w:szCs w:val="24"/>
        </w:rPr>
        <w:t>P</w:t>
      </w:r>
      <w:r w:rsidR="00E56473">
        <w:rPr>
          <w:rFonts w:ascii="Times New Roman" w:hAnsi="Times New Roman" w:cs="Times New Roman"/>
          <w:sz w:val="24"/>
          <w:szCs w:val="24"/>
        </w:rPr>
        <w:t xml:space="preserve">PSM) en sigle, mais ce travail </w:t>
      </w:r>
      <w:r w:rsidR="00A7391E" w:rsidRPr="00953224">
        <w:rPr>
          <w:rFonts w:ascii="Times New Roman" w:hAnsi="Times New Roman" w:cs="Times New Roman"/>
          <w:sz w:val="24"/>
          <w:szCs w:val="24"/>
        </w:rPr>
        <w:t>n’a pas été facile à me</w:t>
      </w:r>
      <w:r w:rsidR="00B064FB">
        <w:rPr>
          <w:rFonts w:ascii="Times New Roman" w:hAnsi="Times New Roman" w:cs="Times New Roman"/>
          <w:sz w:val="24"/>
          <w:szCs w:val="24"/>
        </w:rPr>
        <w:t>ttre en œuvre par les acteurs</w:t>
      </w:r>
      <w:r w:rsidR="00E60304">
        <w:rPr>
          <w:rFonts w:ascii="Times New Roman" w:hAnsi="Times New Roman" w:cs="Times New Roman"/>
          <w:sz w:val="24"/>
          <w:szCs w:val="24"/>
        </w:rPr>
        <w:t>. A</w:t>
      </w:r>
      <w:r w:rsidR="001434E4" w:rsidRPr="00953224">
        <w:rPr>
          <w:rFonts w:ascii="Times New Roman" w:hAnsi="Times New Roman" w:cs="Times New Roman"/>
          <w:sz w:val="24"/>
          <w:szCs w:val="24"/>
        </w:rPr>
        <w:t>vec le démarrage</w:t>
      </w:r>
      <w:r w:rsidR="00A7391E" w:rsidRPr="00953224">
        <w:rPr>
          <w:rFonts w:ascii="Times New Roman" w:hAnsi="Times New Roman" w:cs="Times New Roman"/>
          <w:sz w:val="24"/>
          <w:szCs w:val="24"/>
        </w:rPr>
        <w:t xml:space="preserve"> de ce projet</w:t>
      </w:r>
      <w:r w:rsidR="00E10B75" w:rsidRPr="00953224">
        <w:rPr>
          <w:rFonts w:ascii="Times New Roman" w:hAnsi="Times New Roman" w:cs="Times New Roman"/>
          <w:sz w:val="24"/>
          <w:szCs w:val="24"/>
        </w:rPr>
        <w:t xml:space="preserve">, </w:t>
      </w:r>
      <w:r w:rsidR="00D97C84" w:rsidRPr="00953224">
        <w:rPr>
          <w:rFonts w:ascii="Times New Roman" w:hAnsi="Times New Roman" w:cs="Times New Roman"/>
          <w:sz w:val="24"/>
          <w:szCs w:val="24"/>
        </w:rPr>
        <w:t>les</w:t>
      </w:r>
      <w:r w:rsidR="00E56473">
        <w:rPr>
          <w:rFonts w:ascii="Times New Roman" w:hAnsi="Times New Roman" w:cs="Times New Roman"/>
          <w:sz w:val="24"/>
          <w:szCs w:val="24"/>
        </w:rPr>
        <w:t xml:space="preserve"> acteurs (public-</w:t>
      </w:r>
      <w:r w:rsidR="00807E8F" w:rsidRPr="00953224">
        <w:rPr>
          <w:rFonts w:ascii="Times New Roman" w:hAnsi="Times New Roman" w:cs="Times New Roman"/>
          <w:sz w:val="24"/>
          <w:szCs w:val="24"/>
        </w:rPr>
        <w:t>société civile</w:t>
      </w:r>
      <w:r w:rsidR="00D97C84" w:rsidRPr="00953224">
        <w:rPr>
          <w:rFonts w:ascii="Times New Roman" w:hAnsi="Times New Roman" w:cs="Times New Roman"/>
          <w:sz w:val="24"/>
          <w:szCs w:val="24"/>
        </w:rPr>
        <w:t>) étaient caractérisés par un climat de compétition</w:t>
      </w:r>
      <w:r w:rsidR="00605D3D" w:rsidRPr="00953224">
        <w:rPr>
          <w:rFonts w:ascii="Times New Roman" w:hAnsi="Times New Roman" w:cs="Times New Roman"/>
          <w:sz w:val="24"/>
          <w:szCs w:val="24"/>
        </w:rPr>
        <w:t>, de non</w:t>
      </w:r>
      <w:r w:rsidR="00E56473">
        <w:rPr>
          <w:rFonts w:ascii="Times New Roman" w:hAnsi="Times New Roman" w:cs="Times New Roman"/>
          <w:sz w:val="24"/>
          <w:szCs w:val="24"/>
        </w:rPr>
        <w:t>-</w:t>
      </w:r>
      <w:r w:rsidR="00605D3D" w:rsidRPr="00953224">
        <w:rPr>
          <w:rFonts w:ascii="Times New Roman" w:hAnsi="Times New Roman" w:cs="Times New Roman"/>
          <w:sz w:val="24"/>
          <w:szCs w:val="24"/>
        </w:rPr>
        <w:t>reconnaissance</w:t>
      </w:r>
      <w:r w:rsidR="00D34F78">
        <w:rPr>
          <w:rFonts w:ascii="Times New Roman" w:hAnsi="Times New Roman" w:cs="Times New Roman"/>
          <w:sz w:val="24"/>
          <w:szCs w:val="24"/>
        </w:rPr>
        <w:t xml:space="preserve"> de l’apport technique de l’autre</w:t>
      </w:r>
      <w:r w:rsidR="00D97C84" w:rsidRPr="00953224">
        <w:rPr>
          <w:rFonts w:ascii="Times New Roman" w:hAnsi="Times New Roman" w:cs="Times New Roman"/>
          <w:sz w:val="24"/>
          <w:szCs w:val="24"/>
        </w:rPr>
        <w:t xml:space="preserve">, du monopole </w:t>
      </w:r>
      <w:r w:rsidR="00E10B75" w:rsidRPr="00953224">
        <w:rPr>
          <w:rFonts w:ascii="Times New Roman" w:hAnsi="Times New Roman" w:cs="Times New Roman"/>
          <w:sz w:val="24"/>
          <w:szCs w:val="24"/>
        </w:rPr>
        <w:t xml:space="preserve">et d’exclusion de certains intervenants surtout </w:t>
      </w:r>
      <w:r w:rsidR="00605D3D" w:rsidRPr="00953224">
        <w:rPr>
          <w:rFonts w:ascii="Times New Roman" w:hAnsi="Times New Roman" w:cs="Times New Roman"/>
          <w:sz w:val="24"/>
          <w:szCs w:val="24"/>
        </w:rPr>
        <w:t>du secteur privé</w:t>
      </w:r>
      <w:r w:rsidR="00E10B75" w:rsidRPr="00953224">
        <w:rPr>
          <w:rFonts w:ascii="Times New Roman" w:hAnsi="Times New Roman" w:cs="Times New Roman"/>
          <w:sz w:val="24"/>
          <w:szCs w:val="24"/>
        </w:rPr>
        <w:t>, ce qui a motivé le retrait de ces or</w:t>
      </w:r>
      <w:r w:rsidR="00B064FB">
        <w:rPr>
          <w:rFonts w:ascii="Times New Roman" w:hAnsi="Times New Roman" w:cs="Times New Roman"/>
          <w:sz w:val="24"/>
          <w:szCs w:val="24"/>
        </w:rPr>
        <w:t xml:space="preserve">ganisations dans le processus. </w:t>
      </w:r>
      <w:r w:rsidR="00605D3D" w:rsidRPr="00953224">
        <w:rPr>
          <w:rFonts w:ascii="Times New Roman" w:hAnsi="Times New Roman" w:cs="Times New Roman"/>
          <w:sz w:val="24"/>
          <w:szCs w:val="24"/>
        </w:rPr>
        <w:t xml:space="preserve">Pour combler cette lacune, </w:t>
      </w:r>
      <w:r w:rsidR="008F1341">
        <w:rPr>
          <w:rFonts w:ascii="Times New Roman" w:hAnsi="Times New Roman" w:cs="Times New Roman"/>
          <w:sz w:val="24"/>
          <w:szCs w:val="24"/>
        </w:rPr>
        <w:t>l’ancien</w:t>
      </w:r>
      <w:r w:rsidR="00B064FB">
        <w:rPr>
          <w:rFonts w:ascii="Times New Roman" w:hAnsi="Times New Roman" w:cs="Times New Roman"/>
          <w:sz w:val="24"/>
          <w:szCs w:val="24"/>
        </w:rPr>
        <w:t xml:space="preserve"> M</w:t>
      </w:r>
      <w:r w:rsidR="00050241" w:rsidRPr="00953224">
        <w:rPr>
          <w:rFonts w:ascii="Times New Roman" w:hAnsi="Times New Roman" w:cs="Times New Roman"/>
          <w:sz w:val="24"/>
          <w:szCs w:val="24"/>
        </w:rPr>
        <w:t>inist</w:t>
      </w:r>
      <w:r w:rsidR="00F278CF">
        <w:rPr>
          <w:rFonts w:ascii="Times New Roman" w:hAnsi="Times New Roman" w:cs="Times New Roman"/>
          <w:sz w:val="24"/>
          <w:szCs w:val="24"/>
        </w:rPr>
        <w:t xml:space="preserve">ère de la Solidarite Nationale, </w:t>
      </w:r>
      <w:r w:rsidR="00050241" w:rsidRPr="00953224">
        <w:rPr>
          <w:rFonts w:ascii="Times New Roman" w:hAnsi="Times New Roman" w:cs="Times New Roman"/>
          <w:sz w:val="24"/>
          <w:szCs w:val="24"/>
        </w:rPr>
        <w:t xml:space="preserve">des Affaires Sociales, des Droits de la Personne Humaine et du Genre a </w:t>
      </w:r>
      <w:r w:rsidR="001434E4" w:rsidRPr="00953224">
        <w:rPr>
          <w:rFonts w:ascii="Times New Roman" w:hAnsi="Times New Roman" w:cs="Times New Roman"/>
          <w:sz w:val="24"/>
          <w:szCs w:val="24"/>
        </w:rPr>
        <w:t>mo</w:t>
      </w:r>
      <w:r w:rsidR="00050241" w:rsidRPr="00953224">
        <w:rPr>
          <w:rFonts w:ascii="Times New Roman" w:hAnsi="Times New Roman" w:cs="Times New Roman"/>
          <w:sz w:val="24"/>
          <w:szCs w:val="24"/>
        </w:rPr>
        <w:t>bilisé des</w:t>
      </w:r>
      <w:r w:rsidR="00E56473">
        <w:rPr>
          <w:rFonts w:ascii="Times New Roman" w:hAnsi="Times New Roman" w:cs="Times New Roman"/>
          <w:sz w:val="24"/>
          <w:szCs w:val="24"/>
        </w:rPr>
        <w:t xml:space="preserve"> p</w:t>
      </w:r>
      <w:r w:rsidR="00605D3D" w:rsidRPr="00953224">
        <w:rPr>
          <w:rFonts w:ascii="Times New Roman" w:hAnsi="Times New Roman" w:cs="Times New Roman"/>
          <w:sz w:val="24"/>
          <w:szCs w:val="24"/>
        </w:rPr>
        <w:t>sychologues affectés dans les di</w:t>
      </w:r>
      <w:r w:rsidR="00E56473">
        <w:rPr>
          <w:rFonts w:ascii="Times New Roman" w:hAnsi="Times New Roman" w:cs="Times New Roman"/>
          <w:sz w:val="24"/>
          <w:szCs w:val="24"/>
        </w:rPr>
        <w:t xml:space="preserve">fférents services </w:t>
      </w:r>
      <w:r w:rsidR="002B1F12">
        <w:rPr>
          <w:rFonts w:ascii="Times New Roman" w:hAnsi="Times New Roman" w:cs="Times New Roman"/>
          <w:sz w:val="24"/>
          <w:szCs w:val="24"/>
        </w:rPr>
        <w:t xml:space="preserve">pour offrir un service d’écoute de </w:t>
      </w:r>
      <w:r w:rsidR="00605D3D" w:rsidRPr="00953224">
        <w:rPr>
          <w:rFonts w:ascii="Times New Roman" w:hAnsi="Times New Roman" w:cs="Times New Roman"/>
          <w:sz w:val="24"/>
          <w:szCs w:val="24"/>
        </w:rPr>
        <w:t>ce</w:t>
      </w:r>
      <w:r w:rsidR="00E56473">
        <w:rPr>
          <w:rFonts w:ascii="Times New Roman" w:hAnsi="Times New Roman" w:cs="Times New Roman"/>
          <w:sz w:val="24"/>
          <w:szCs w:val="24"/>
        </w:rPr>
        <w:t>s enfants en situation de rue retirés de la rue et rencontrés au C</w:t>
      </w:r>
      <w:r w:rsidR="0035526F">
        <w:rPr>
          <w:rFonts w:ascii="Times New Roman" w:hAnsi="Times New Roman" w:cs="Times New Roman"/>
          <w:sz w:val="24"/>
          <w:szCs w:val="24"/>
        </w:rPr>
        <w:t>entre de Réinsert</w:t>
      </w:r>
      <w:r w:rsidR="00F278CF">
        <w:rPr>
          <w:rFonts w:ascii="Times New Roman" w:hAnsi="Times New Roman" w:cs="Times New Roman"/>
          <w:sz w:val="24"/>
          <w:szCs w:val="24"/>
        </w:rPr>
        <w:t xml:space="preserve">ion des Enfants Soleil et au </w:t>
      </w:r>
      <w:r w:rsidR="0035526F">
        <w:rPr>
          <w:rFonts w:ascii="Times New Roman" w:hAnsi="Times New Roman" w:cs="Times New Roman"/>
          <w:sz w:val="24"/>
          <w:szCs w:val="24"/>
        </w:rPr>
        <w:t xml:space="preserve">Projet Enfant Soleil sis à jabe dans la zone Bwiza. </w:t>
      </w:r>
      <w:r w:rsidR="00F278CF">
        <w:rPr>
          <w:rFonts w:ascii="Times New Roman" w:hAnsi="Times New Roman" w:cs="Times New Roman"/>
          <w:sz w:val="24"/>
          <w:szCs w:val="24"/>
        </w:rPr>
        <w:t xml:space="preserve">Depuis cette époque, </w:t>
      </w:r>
      <w:r w:rsidR="001434E4" w:rsidRPr="00953224">
        <w:rPr>
          <w:rFonts w:ascii="Times New Roman" w:hAnsi="Times New Roman" w:cs="Times New Roman"/>
          <w:sz w:val="24"/>
          <w:szCs w:val="24"/>
        </w:rPr>
        <w:t>nou</w:t>
      </w:r>
      <w:r w:rsidR="00E10B75" w:rsidRPr="00953224">
        <w:rPr>
          <w:rFonts w:ascii="Times New Roman" w:hAnsi="Times New Roman" w:cs="Times New Roman"/>
          <w:sz w:val="24"/>
          <w:szCs w:val="24"/>
        </w:rPr>
        <w:t xml:space="preserve">s avons commencé à </w:t>
      </w:r>
      <w:r w:rsidR="00363DCA" w:rsidRPr="00953224">
        <w:rPr>
          <w:rFonts w:ascii="Times New Roman" w:hAnsi="Times New Roman" w:cs="Times New Roman"/>
          <w:sz w:val="24"/>
          <w:szCs w:val="24"/>
        </w:rPr>
        <w:t xml:space="preserve">nous </w:t>
      </w:r>
      <w:r w:rsidR="00E10B75" w:rsidRPr="00953224">
        <w:rPr>
          <w:rFonts w:ascii="Times New Roman" w:hAnsi="Times New Roman" w:cs="Times New Roman"/>
          <w:sz w:val="24"/>
          <w:szCs w:val="24"/>
        </w:rPr>
        <w:t xml:space="preserve">intéresser </w:t>
      </w:r>
      <w:r w:rsidR="001434E4" w:rsidRPr="00953224">
        <w:rPr>
          <w:rFonts w:ascii="Times New Roman" w:hAnsi="Times New Roman" w:cs="Times New Roman"/>
          <w:sz w:val="24"/>
          <w:szCs w:val="24"/>
        </w:rPr>
        <w:t>davantage aux groupes de certains enfants</w:t>
      </w:r>
      <w:r w:rsidR="00C75746">
        <w:rPr>
          <w:rFonts w:ascii="Times New Roman" w:hAnsi="Times New Roman" w:cs="Times New Roman"/>
          <w:sz w:val="24"/>
          <w:szCs w:val="24"/>
        </w:rPr>
        <w:t xml:space="preserve">, </w:t>
      </w:r>
      <w:r w:rsidR="00050241" w:rsidRPr="00953224">
        <w:rPr>
          <w:rFonts w:ascii="Times New Roman" w:hAnsi="Times New Roman" w:cs="Times New Roman"/>
          <w:sz w:val="24"/>
          <w:szCs w:val="24"/>
        </w:rPr>
        <w:t xml:space="preserve">ayant </w:t>
      </w:r>
      <w:r w:rsidR="001434E4" w:rsidRPr="00953224">
        <w:rPr>
          <w:rFonts w:ascii="Times New Roman" w:hAnsi="Times New Roman" w:cs="Times New Roman"/>
          <w:sz w:val="24"/>
          <w:szCs w:val="24"/>
        </w:rPr>
        <w:t xml:space="preserve">des </w:t>
      </w:r>
      <w:r w:rsidR="001434E4" w:rsidRPr="00953224">
        <w:rPr>
          <w:rFonts w:ascii="Times New Roman" w:hAnsi="Times New Roman" w:cs="Times New Roman"/>
          <w:sz w:val="24"/>
          <w:szCs w:val="24"/>
        </w:rPr>
        <w:lastRenderedPageBreak/>
        <w:t>comportements inadaptés</w:t>
      </w:r>
      <w:r w:rsidR="00B452FF">
        <w:rPr>
          <w:rFonts w:ascii="Times New Roman" w:hAnsi="Times New Roman" w:cs="Times New Roman"/>
          <w:sz w:val="24"/>
          <w:szCs w:val="24"/>
        </w:rPr>
        <w:t xml:space="preserve">, </w:t>
      </w:r>
      <w:r w:rsidR="001434E4" w:rsidRPr="00953224">
        <w:rPr>
          <w:rFonts w:ascii="Times New Roman" w:hAnsi="Times New Roman" w:cs="Times New Roman"/>
          <w:sz w:val="24"/>
          <w:szCs w:val="24"/>
        </w:rPr>
        <w:t xml:space="preserve">et souvent agressifs vis-à-vis des autres, lors de nos observations menées sur les terrains de </w:t>
      </w:r>
      <w:r w:rsidR="001E21E4" w:rsidRPr="00953224">
        <w:rPr>
          <w:rFonts w:ascii="Times New Roman" w:hAnsi="Times New Roman" w:cs="Times New Roman"/>
          <w:sz w:val="24"/>
          <w:szCs w:val="24"/>
        </w:rPr>
        <w:t>jeux aménagés et autres endroits. Ces milieux fréquent</w:t>
      </w:r>
      <w:r w:rsidR="00C75746">
        <w:rPr>
          <w:rFonts w:ascii="Times New Roman" w:hAnsi="Times New Roman" w:cs="Times New Roman"/>
          <w:sz w:val="24"/>
          <w:szCs w:val="24"/>
        </w:rPr>
        <w:t xml:space="preserve">és </w:t>
      </w:r>
      <w:r w:rsidR="009E5F4B">
        <w:rPr>
          <w:rFonts w:ascii="Times New Roman" w:hAnsi="Times New Roman" w:cs="Times New Roman"/>
          <w:sz w:val="24"/>
          <w:szCs w:val="24"/>
        </w:rPr>
        <w:t>sont connus sous le nom « d’Espaces A</w:t>
      </w:r>
      <w:r w:rsidR="001E21E4" w:rsidRPr="00953224">
        <w:rPr>
          <w:rFonts w:ascii="Times New Roman" w:hAnsi="Times New Roman" w:cs="Times New Roman"/>
          <w:sz w:val="24"/>
          <w:szCs w:val="24"/>
        </w:rPr>
        <w:t xml:space="preserve">mis </w:t>
      </w:r>
      <w:r w:rsidR="009E5F4B">
        <w:rPr>
          <w:rFonts w:ascii="Times New Roman" w:hAnsi="Times New Roman" w:cs="Times New Roman"/>
          <w:sz w:val="24"/>
          <w:szCs w:val="24"/>
        </w:rPr>
        <w:t>des E</w:t>
      </w:r>
      <w:r w:rsidR="001E21E4" w:rsidRPr="00E57883">
        <w:rPr>
          <w:rFonts w:ascii="Times New Roman" w:hAnsi="Times New Roman" w:cs="Times New Roman"/>
          <w:sz w:val="24"/>
          <w:szCs w:val="24"/>
        </w:rPr>
        <w:t>nfants</w:t>
      </w:r>
      <w:r w:rsidR="009E5F4B">
        <w:rPr>
          <w:rFonts w:ascii="Times New Roman" w:hAnsi="Times New Roman" w:cs="Times New Roman"/>
          <w:sz w:val="24"/>
          <w:szCs w:val="24"/>
        </w:rPr>
        <w:t xml:space="preserve"> </w:t>
      </w:r>
      <w:r w:rsidR="001E21E4" w:rsidRPr="00E57883">
        <w:rPr>
          <w:rFonts w:ascii="Times New Roman" w:hAnsi="Times New Roman" w:cs="Times New Roman"/>
          <w:sz w:val="24"/>
          <w:szCs w:val="24"/>
        </w:rPr>
        <w:t>».</w:t>
      </w:r>
    </w:p>
    <w:p w14:paraId="23725348" w14:textId="22E78705" w:rsidR="00A44518" w:rsidRPr="00953224" w:rsidRDefault="00642EBE" w:rsidP="00557200">
      <w:pPr>
        <w:spacing w:line="276" w:lineRule="auto"/>
        <w:jc w:val="both"/>
        <w:rPr>
          <w:rFonts w:ascii="Times New Roman" w:hAnsi="Times New Roman" w:cs="Times New Roman"/>
          <w:b/>
          <w:sz w:val="24"/>
          <w:szCs w:val="24"/>
        </w:rPr>
      </w:pPr>
      <w:r w:rsidRPr="00E57883">
        <w:rPr>
          <w:rFonts w:ascii="Times New Roman" w:hAnsi="Times New Roman" w:cs="Times New Roman"/>
          <w:b/>
          <w:sz w:val="24"/>
          <w:szCs w:val="24"/>
        </w:rPr>
        <w:t>Mais qu’entendons-</w:t>
      </w:r>
      <w:r w:rsidR="004864AC" w:rsidRPr="00E57883">
        <w:rPr>
          <w:rFonts w:ascii="Times New Roman" w:hAnsi="Times New Roman" w:cs="Times New Roman"/>
          <w:b/>
          <w:sz w:val="24"/>
          <w:szCs w:val="24"/>
        </w:rPr>
        <w:t xml:space="preserve">nous par </w:t>
      </w:r>
      <w:r w:rsidRPr="00E57883">
        <w:rPr>
          <w:rFonts w:ascii="Times New Roman" w:hAnsi="Times New Roman" w:cs="Times New Roman"/>
          <w:b/>
          <w:sz w:val="24"/>
          <w:szCs w:val="24"/>
        </w:rPr>
        <w:t>Espaces a</w:t>
      </w:r>
      <w:r w:rsidR="00A44518" w:rsidRPr="00E57883">
        <w:rPr>
          <w:rFonts w:ascii="Times New Roman" w:hAnsi="Times New Roman" w:cs="Times New Roman"/>
          <w:b/>
          <w:sz w:val="24"/>
          <w:szCs w:val="24"/>
        </w:rPr>
        <w:t>mis des enfants ?</w:t>
      </w:r>
      <w:r w:rsidR="00A44518" w:rsidRPr="00953224">
        <w:rPr>
          <w:rFonts w:ascii="Times New Roman" w:hAnsi="Times New Roman" w:cs="Times New Roman"/>
          <w:b/>
          <w:sz w:val="24"/>
          <w:szCs w:val="24"/>
        </w:rPr>
        <w:t xml:space="preserve"> </w:t>
      </w:r>
    </w:p>
    <w:p w14:paraId="73F1C167" w14:textId="27D72D79" w:rsidR="00A44518" w:rsidRPr="00953224" w:rsidRDefault="00642EBE" w:rsidP="00557200">
      <w:pPr>
        <w:spacing w:line="276" w:lineRule="auto"/>
        <w:jc w:val="both"/>
        <w:rPr>
          <w:rFonts w:ascii="Times New Roman" w:hAnsi="Times New Roman" w:cs="Times New Roman"/>
          <w:sz w:val="24"/>
          <w:szCs w:val="24"/>
        </w:rPr>
      </w:pPr>
      <w:r w:rsidRPr="00642EBE">
        <w:rPr>
          <w:rFonts w:ascii="Times New Roman" w:hAnsi="Times New Roman" w:cs="Times New Roman"/>
          <w:sz w:val="24"/>
          <w:szCs w:val="24"/>
        </w:rPr>
        <w:t>Créée</w:t>
      </w:r>
      <w:r>
        <w:rPr>
          <w:rFonts w:ascii="Times New Roman" w:hAnsi="Times New Roman" w:cs="Times New Roman"/>
          <w:sz w:val="24"/>
          <w:szCs w:val="24"/>
        </w:rPr>
        <w:t xml:space="preserve"> </w:t>
      </w:r>
      <w:r w:rsidR="001136B9" w:rsidRPr="00953224">
        <w:rPr>
          <w:rFonts w:ascii="Times New Roman" w:hAnsi="Times New Roman" w:cs="Times New Roman"/>
          <w:sz w:val="24"/>
          <w:szCs w:val="24"/>
        </w:rPr>
        <w:t>par l’UNICEF</w:t>
      </w:r>
      <w:r w:rsidR="00BF2F3A" w:rsidRPr="00953224">
        <w:rPr>
          <w:rFonts w:ascii="Times New Roman" w:hAnsi="Times New Roman" w:cs="Times New Roman"/>
          <w:sz w:val="24"/>
          <w:szCs w:val="24"/>
        </w:rPr>
        <w:t xml:space="preserve"> pour la première fois en </w:t>
      </w:r>
      <w:r w:rsidR="001136B9" w:rsidRPr="00953224">
        <w:rPr>
          <w:rFonts w:ascii="Times New Roman" w:hAnsi="Times New Roman" w:cs="Times New Roman"/>
          <w:sz w:val="24"/>
          <w:szCs w:val="24"/>
        </w:rPr>
        <w:t>1999 au Kosovo pour répondre à la crise de cette ép</w:t>
      </w:r>
      <w:r w:rsidR="00692BC8">
        <w:rPr>
          <w:rFonts w:ascii="Times New Roman" w:hAnsi="Times New Roman" w:cs="Times New Roman"/>
          <w:sz w:val="24"/>
          <w:szCs w:val="24"/>
        </w:rPr>
        <w:t xml:space="preserve">oque, </w:t>
      </w:r>
      <w:r w:rsidR="00BC2D84">
        <w:rPr>
          <w:rFonts w:ascii="Times New Roman" w:hAnsi="Times New Roman" w:cs="Times New Roman"/>
          <w:sz w:val="24"/>
          <w:szCs w:val="24"/>
        </w:rPr>
        <w:t>d’autres organisations l’</w:t>
      </w:r>
      <w:r w:rsidR="001136B9" w:rsidRPr="00953224">
        <w:rPr>
          <w:rFonts w:ascii="Times New Roman" w:hAnsi="Times New Roman" w:cs="Times New Roman"/>
          <w:sz w:val="24"/>
          <w:szCs w:val="24"/>
        </w:rPr>
        <w:t>ont emboîté le pas pour mettre en place d’autres espaces sécurisés. Ainsi, l</w:t>
      </w:r>
      <w:r w:rsidR="00A44518" w:rsidRPr="00953224">
        <w:rPr>
          <w:rFonts w:ascii="Times New Roman" w:hAnsi="Times New Roman" w:cs="Times New Roman"/>
          <w:sz w:val="24"/>
          <w:szCs w:val="24"/>
        </w:rPr>
        <w:t>es Espaces Amis des Enfants sont des milieux surveillés/ encadrés, où les parents/tuteurs peuvent laisser leurs enfants pendant qu</w:t>
      </w:r>
      <w:r w:rsidR="0044622F" w:rsidRPr="00953224">
        <w:rPr>
          <w:rFonts w:ascii="Times New Roman" w:hAnsi="Times New Roman" w:cs="Times New Roman"/>
          <w:sz w:val="24"/>
          <w:szCs w:val="24"/>
        </w:rPr>
        <w:t xml:space="preserve">'ils sont à la recherche de la </w:t>
      </w:r>
      <w:r w:rsidR="00692BC8">
        <w:rPr>
          <w:rFonts w:ascii="Times New Roman" w:hAnsi="Times New Roman" w:cs="Times New Roman"/>
          <w:sz w:val="24"/>
          <w:szCs w:val="24"/>
        </w:rPr>
        <w:t xml:space="preserve">nourriture, de l’eau, </w:t>
      </w:r>
      <w:r w:rsidR="00A44518" w:rsidRPr="00953224">
        <w:rPr>
          <w:rFonts w:ascii="Times New Roman" w:hAnsi="Times New Roman" w:cs="Times New Roman"/>
          <w:sz w:val="24"/>
          <w:szCs w:val="24"/>
        </w:rPr>
        <w:t>s’occupent des activ</w:t>
      </w:r>
      <w:r w:rsidR="00EF63C0" w:rsidRPr="00953224">
        <w:rPr>
          <w:rFonts w:ascii="Times New Roman" w:hAnsi="Times New Roman" w:cs="Times New Roman"/>
          <w:sz w:val="24"/>
          <w:szCs w:val="24"/>
        </w:rPr>
        <w:t xml:space="preserve">ités champêtres, </w:t>
      </w:r>
      <w:r w:rsidR="001136B9" w:rsidRPr="00953224">
        <w:rPr>
          <w:rFonts w:ascii="Times New Roman" w:hAnsi="Times New Roman" w:cs="Times New Roman"/>
          <w:sz w:val="24"/>
          <w:szCs w:val="24"/>
        </w:rPr>
        <w:t xml:space="preserve">réhabilitent </w:t>
      </w:r>
      <w:r w:rsidR="00A44518" w:rsidRPr="00953224">
        <w:rPr>
          <w:rFonts w:ascii="Times New Roman" w:hAnsi="Times New Roman" w:cs="Times New Roman"/>
          <w:sz w:val="24"/>
          <w:szCs w:val="24"/>
        </w:rPr>
        <w:t>leurs maisons ou cherchent de nouvelles activités génératrices de revenus.</w:t>
      </w:r>
    </w:p>
    <w:p w14:paraId="1C957ADD" w14:textId="7543E5B0"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domaine de l’action h</w:t>
      </w:r>
      <w:r w:rsidR="00E81911">
        <w:rPr>
          <w:rFonts w:ascii="Times New Roman" w:hAnsi="Times New Roman" w:cs="Times New Roman"/>
          <w:sz w:val="24"/>
          <w:szCs w:val="24"/>
        </w:rPr>
        <w:t>umanitaire, la protection de l’e</w:t>
      </w:r>
      <w:r w:rsidRPr="00953224">
        <w:rPr>
          <w:rFonts w:ascii="Times New Roman" w:hAnsi="Times New Roman" w:cs="Times New Roman"/>
          <w:sz w:val="24"/>
          <w:szCs w:val="24"/>
        </w:rPr>
        <w:t xml:space="preserve">nfance est la prévention et la réponse aux abus, à la négligence, à </w:t>
      </w:r>
      <w:r w:rsidR="001136B9" w:rsidRPr="00953224">
        <w:rPr>
          <w:rFonts w:ascii="Times New Roman" w:hAnsi="Times New Roman" w:cs="Times New Roman"/>
          <w:sz w:val="24"/>
          <w:szCs w:val="24"/>
        </w:rPr>
        <w:t xml:space="preserve">l’exploitation et à la violence </w:t>
      </w:r>
      <w:r w:rsidRPr="00953224">
        <w:rPr>
          <w:rFonts w:ascii="Times New Roman" w:hAnsi="Times New Roman" w:cs="Times New Roman"/>
          <w:sz w:val="24"/>
          <w:szCs w:val="24"/>
        </w:rPr>
        <w:t>contre les enfants. Ainsi, si on veut intervenir, on doit savoir qu’une protection de l’enfance efficace s’appuie sur les capacités existan</w:t>
      </w:r>
      <w:r w:rsidR="001136B9" w:rsidRPr="00953224">
        <w:rPr>
          <w:rFonts w:ascii="Times New Roman" w:hAnsi="Times New Roman" w:cs="Times New Roman"/>
          <w:sz w:val="24"/>
          <w:szCs w:val="24"/>
        </w:rPr>
        <w:t xml:space="preserve">tes et renforce la préparation, </w:t>
      </w:r>
      <w:r w:rsidRPr="00953224">
        <w:rPr>
          <w:rFonts w:ascii="Times New Roman" w:hAnsi="Times New Roman" w:cs="Times New Roman"/>
          <w:sz w:val="24"/>
          <w:szCs w:val="24"/>
        </w:rPr>
        <w:t>avant qu’une crise ne se produis</w:t>
      </w:r>
      <w:r w:rsidR="00692BC8">
        <w:rPr>
          <w:rFonts w:ascii="Times New Roman" w:hAnsi="Times New Roman" w:cs="Times New Roman"/>
          <w:sz w:val="24"/>
          <w:szCs w:val="24"/>
        </w:rPr>
        <w:t xml:space="preserve">e. Lors de crises humanitaires, </w:t>
      </w:r>
      <w:r w:rsidRPr="00953224">
        <w:rPr>
          <w:rFonts w:ascii="Times New Roman" w:hAnsi="Times New Roman" w:cs="Times New Roman"/>
          <w:sz w:val="24"/>
          <w:szCs w:val="24"/>
        </w:rPr>
        <w:t>des interventions rapides permetten</w:t>
      </w:r>
      <w:r w:rsidR="00692BC8">
        <w:rPr>
          <w:rFonts w:ascii="Times New Roman" w:hAnsi="Times New Roman" w:cs="Times New Roman"/>
          <w:sz w:val="24"/>
          <w:szCs w:val="24"/>
        </w:rPr>
        <w:t xml:space="preserve">t de soutenir la santé physique </w:t>
      </w:r>
      <w:r w:rsidRPr="00953224">
        <w:rPr>
          <w:rFonts w:ascii="Times New Roman" w:hAnsi="Times New Roman" w:cs="Times New Roman"/>
          <w:sz w:val="24"/>
          <w:szCs w:val="24"/>
        </w:rPr>
        <w:t xml:space="preserve">et émotionnelle, la dignité et le bien-être des enfants, des familles et des collectivités. </w:t>
      </w:r>
    </w:p>
    <w:p w14:paraId="1E88105F" w14:textId="52970B9A" w:rsidR="00C55671" w:rsidRPr="00953224" w:rsidRDefault="001136B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le domaine de l’action humanitaire, la </w:t>
      </w:r>
      <w:r w:rsidR="00A44518" w:rsidRPr="00953224">
        <w:rPr>
          <w:rFonts w:ascii="Times New Roman" w:hAnsi="Times New Roman" w:cs="Times New Roman"/>
          <w:sz w:val="24"/>
          <w:szCs w:val="24"/>
        </w:rPr>
        <w:t>pr</w:t>
      </w:r>
      <w:r w:rsidRPr="00953224">
        <w:rPr>
          <w:rFonts w:ascii="Times New Roman" w:hAnsi="Times New Roman" w:cs="Times New Roman"/>
          <w:sz w:val="24"/>
          <w:szCs w:val="24"/>
        </w:rPr>
        <w:t xml:space="preserve">otection de l’enfance comprend aussi </w:t>
      </w:r>
      <w:r w:rsidR="00A44518" w:rsidRPr="00953224">
        <w:rPr>
          <w:rFonts w:ascii="Times New Roman" w:hAnsi="Times New Roman" w:cs="Times New Roman"/>
          <w:sz w:val="24"/>
          <w:szCs w:val="24"/>
        </w:rPr>
        <w:t>des activités spécifiques réalisées par des acteurs de la protection de l’enfance au niveau loc</w:t>
      </w:r>
      <w:r w:rsidR="00BC2D84">
        <w:rPr>
          <w:rFonts w:ascii="Times New Roman" w:hAnsi="Times New Roman" w:cs="Times New Roman"/>
          <w:sz w:val="24"/>
          <w:szCs w:val="24"/>
        </w:rPr>
        <w:t xml:space="preserve">al, national et international. </w:t>
      </w:r>
      <w:r w:rsidR="00A44518" w:rsidRPr="00953224">
        <w:rPr>
          <w:rFonts w:ascii="Times New Roman" w:hAnsi="Times New Roman" w:cs="Times New Roman"/>
          <w:sz w:val="24"/>
          <w:szCs w:val="24"/>
        </w:rPr>
        <w:t>Elle comprend également les efforts des agences chargées de la protection des personnes autres que le</w:t>
      </w:r>
      <w:r w:rsidR="00692BC8">
        <w:rPr>
          <w:rFonts w:ascii="Times New Roman" w:hAnsi="Times New Roman" w:cs="Times New Roman"/>
          <w:sz w:val="24"/>
          <w:szCs w:val="24"/>
        </w:rPr>
        <w:t xml:space="preserve">s enfants, </w:t>
      </w:r>
      <w:r w:rsidR="00A44518" w:rsidRPr="00953224">
        <w:rPr>
          <w:rFonts w:ascii="Times New Roman" w:hAnsi="Times New Roman" w:cs="Times New Roman"/>
          <w:sz w:val="24"/>
          <w:szCs w:val="24"/>
        </w:rPr>
        <w:t>qui cherchent à prévenir et à traiter les abus, la négligence, l’exploitation et la violence, à l’encontre des enfants dans des contextes humanitaires, que ce s</w:t>
      </w:r>
      <w:r w:rsidR="00692BC8">
        <w:rPr>
          <w:rFonts w:ascii="Times New Roman" w:hAnsi="Times New Roman" w:cs="Times New Roman"/>
          <w:sz w:val="24"/>
          <w:szCs w:val="24"/>
        </w:rPr>
        <w:t xml:space="preserve">oit par le biais d’un programme </w:t>
      </w:r>
      <w:r w:rsidR="00A44518" w:rsidRPr="00953224">
        <w:rPr>
          <w:rFonts w:ascii="Times New Roman" w:hAnsi="Times New Roman" w:cs="Times New Roman"/>
          <w:sz w:val="24"/>
          <w:szCs w:val="24"/>
        </w:rPr>
        <w:t>d’appro</w:t>
      </w:r>
      <w:r w:rsidR="00F50679" w:rsidRPr="00953224">
        <w:rPr>
          <w:rFonts w:ascii="Times New Roman" w:hAnsi="Times New Roman" w:cs="Times New Roman"/>
          <w:sz w:val="24"/>
          <w:szCs w:val="24"/>
        </w:rPr>
        <w:t xml:space="preserve">che intégrée ou traditionnelle </w:t>
      </w:r>
      <w:r w:rsidR="00A44518" w:rsidRPr="00953224">
        <w:rPr>
          <w:rFonts w:ascii="Times New Roman" w:hAnsi="Times New Roman" w:cs="Times New Roman"/>
          <w:sz w:val="24"/>
          <w:szCs w:val="24"/>
        </w:rPr>
        <w:t>(L’Alliance, 2019).</w:t>
      </w:r>
      <w:r w:rsidR="00826DFF" w:rsidRPr="00953224">
        <w:rPr>
          <w:rFonts w:ascii="Times New Roman" w:hAnsi="Times New Roman" w:cs="Times New Roman"/>
          <w:sz w:val="24"/>
          <w:szCs w:val="24"/>
        </w:rPr>
        <w:t xml:space="preserve"> </w:t>
      </w:r>
      <w:r w:rsidRPr="00953224">
        <w:rPr>
          <w:rFonts w:ascii="Times New Roman" w:hAnsi="Times New Roman" w:cs="Times New Roman"/>
          <w:sz w:val="24"/>
          <w:szCs w:val="24"/>
        </w:rPr>
        <w:t>L</w:t>
      </w:r>
      <w:r w:rsidR="00E81911">
        <w:rPr>
          <w:rFonts w:ascii="Times New Roman" w:hAnsi="Times New Roman" w:cs="Times New Roman"/>
          <w:sz w:val="24"/>
          <w:szCs w:val="24"/>
        </w:rPr>
        <w:t>a protection de l’enfance et l’é</w:t>
      </w:r>
      <w:r w:rsidRPr="00953224">
        <w:rPr>
          <w:rFonts w:ascii="Times New Roman" w:hAnsi="Times New Roman" w:cs="Times New Roman"/>
          <w:sz w:val="24"/>
          <w:szCs w:val="24"/>
        </w:rPr>
        <w:t xml:space="preserve">ducation sont deux aspects qui créent un </w:t>
      </w:r>
      <w:r w:rsidR="0044622F" w:rsidRPr="00953224">
        <w:rPr>
          <w:rFonts w:ascii="Times New Roman" w:hAnsi="Times New Roman" w:cs="Times New Roman"/>
          <w:sz w:val="24"/>
          <w:szCs w:val="24"/>
        </w:rPr>
        <w:t xml:space="preserve">cycle de </w:t>
      </w:r>
      <w:r w:rsidR="00C55671" w:rsidRPr="00953224">
        <w:rPr>
          <w:rFonts w:ascii="Times New Roman" w:hAnsi="Times New Roman" w:cs="Times New Roman"/>
          <w:sz w:val="24"/>
          <w:szCs w:val="24"/>
        </w:rPr>
        <w:t xml:space="preserve">renforcement mutuel de nature à réduire </w:t>
      </w:r>
      <w:r w:rsidR="00A44518" w:rsidRPr="00953224">
        <w:rPr>
          <w:rFonts w:ascii="Times New Roman" w:hAnsi="Times New Roman" w:cs="Times New Roman"/>
          <w:sz w:val="24"/>
          <w:szCs w:val="24"/>
        </w:rPr>
        <w:t>la vulnéra</w:t>
      </w:r>
      <w:r w:rsidR="00692BC8">
        <w:rPr>
          <w:rFonts w:ascii="Times New Roman" w:hAnsi="Times New Roman" w:cs="Times New Roman"/>
          <w:sz w:val="24"/>
          <w:szCs w:val="24"/>
        </w:rPr>
        <w:t>bilité des enfants en situation</w:t>
      </w:r>
      <w:r w:rsidR="00A44518" w:rsidRPr="00953224">
        <w:rPr>
          <w:rFonts w:ascii="Times New Roman" w:hAnsi="Times New Roman" w:cs="Times New Roman"/>
          <w:sz w:val="24"/>
          <w:szCs w:val="24"/>
        </w:rPr>
        <w:t xml:space="preserve"> d</w:t>
      </w:r>
      <w:r w:rsidR="00C55671" w:rsidRPr="00953224">
        <w:rPr>
          <w:rFonts w:ascii="Times New Roman" w:hAnsi="Times New Roman" w:cs="Times New Roman"/>
          <w:sz w:val="24"/>
          <w:szCs w:val="24"/>
        </w:rPr>
        <w:t xml:space="preserve">’urgences. </w:t>
      </w:r>
    </w:p>
    <w:p w14:paraId="64E8C66E" w14:textId="716FF08B" w:rsidR="00A44518" w:rsidRPr="00953224" w:rsidRDefault="00826DF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D’un côté, u</w:t>
      </w:r>
      <w:r w:rsidR="00A44518" w:rsidRPr="00953224">
        <w:rPr>
          <w:rFonts w:ascii="Times New Roman" w:hAnsi="Times New Roman" w:cs="Times New Roman"/>
          <w:sz w:val="24"/>
          <w:szCs w:val="24"/>
        </w:rPr>
        <w:t xml:space="preserve">ne éducation de qualité accroît la résilience des enfants et des familles face à l’adversité, autonomise les enfants et favorise un environnement protecteur. </w:t>
      </w:r>
      <w:r w:rsidRPr="00953224">
        <w:rPr>
          <w:rFonts w:ascii="Times New Roman" w:hAnsi="Times New Roman" w:cs="Times New Roman"/>
          <w:sz w:val="24"/>
          <w:szCs w:val="24"/>
        </w:rPr>
        <w:t>De l’autre, u</w:t>
      </w:r>
      <w:r w:rsidR="00692BC8">
        <w:rPr>
          <w:rFonts w:ascii="Times New Roman" w:hAnsi="Times New Roman" w:cs="Times New Roman"/>
          <w:sz w:val="24"/>
          <w:szCs w:val="24"/>
        </w:rPr>
        <w:t xml:space="preserve">n environnement exempt de maltraitance, de négligence, </w:t>
      </w:r>
      <w:r w:rsidR="00A44518" w:rsidRPr="00953224">
        <w:rPr>
          <w:rFonts w:ascii="Times New Roman" w:hAnsi="Times New Roman" w:cs="Times New Roman"/>
          <w:sz w:val="24"/>
          <w:szCs w:val="24"/>
        </w:rPr>
        <w:t xml:space="preserve">de violence </w:t>
      </w:r>
      <w:r w:rsidR="00CF1C30">
        <w:rPr>
          <w:rFonts w:ascii="Times New Roman" w:hAnsi="Times New Roman" w:cs="Times New Roman"/>
          <w:sz w:val="24"/>
          <w:szCs w:val="24"/>
        </w:rPr>
        <w:t>ou d’exploitation non contrôlée</w:t>
      </w:r>
      <w:r w:rsidR="00A44518" w:rsidRPr="00953224">
        <w:rPr>
          <w:rFonts w:ascii="Times New Roman" w:hAnsi="Times New Roman" w:cs="Times New Roman"/>
          <w:sz w:val="24"/>
          <w:szCs w:val="24"/>
        </w:rPr>
        <w:t xml:space="preserve"> envers les enfants</w:t>
      </w:r>
      <w:r w:rsidR="00CF1C30">
        <w:rPr>
          <w:rFonts w:ascii="Times New Roman" w:hAnsi="Times New Roman" w:cs="Times New Roman"/>
          <w:sz w:val="24"/>
          <w:szCs w:val="24"/>
        </w:rPr>
        <w:t xml:space="preserve"> promeut </w:t>
      </w:r>
      <w:r w:rsidR="00A44518" w:rsidRPr="00953224">
        <w:rPr>
          <w:rFonts w:ascii="Times New Roman" w:hAnsi="Times New Roman" w:cs="Times New Roman"/>
          <w:sz w:val="24"/>
          <w:szCs w:val="24"/>
        </w:rPr>
        <w:t>une éducation de qualité. L’intégration des programmes, des politiques et des standards minimums pou</w:t>
      </w:r>
      <w:r w:rsidR="00692BC8">
        <w:rPr>
          <w:rFonts w:ascii="Times New Roman" w:hAnsi="Times New Roman" w:cs="Times New Roman"/>
          <w:sz w:val="24"/>
          <w:szCs w:val="24"/>
        </w:rPr>
        <w:t xml:space="preserve">r la protection de l’enfance et </w:t>
      </w:r>
      <w:r w:rsidR="00A44518" w:rsidRPr="00953224">
        <w:rPr>
          <w:rFonts w:ascii="Times New Roman" w:hAnsi="Times New Roman" w:cs="Times New Roman"/>
          <w:sz w:val="24"/>
          <w:szCs w:val="24"/>
        </w:rPr>
        <w:t>d’éducation maximise les ressources disponibles pour mieux relever les défis</w:t>
      </w:r>
      <w:r w:rsidRPr="00953224">
        <w:rPr>
          <w:rFonts w:ascii="Times New Roman" w:hAnsi="Times New Roman" w:cs="Times New Roman"/>
          <w:sz w:val="24"/>
          <w:szCs w:val="24"/>
        </w:rPr>
        <w:t xml:space="preserve">, </w:t>
      </w:r>
      <w:r w:rsidR="00A44518" w:rsidRPr="00953224">
        <w:rPr>
          <w:rFonts w:ascii="Times New Roman" w:hAnsi="Times New Roman" w:cs="Times New Roman"/>
          <w:sz w:val="24"/>
          <w:szCs w:val="24"/>
        </w:rPr>
        <w:t>et les risques multiformes auxquels les enfants sont confrontés da</w:t>
      </w:r>
      <w:r w:rsidRPr="00953224">
        <w:rPr>
          <w:rFonts w:ascii="Times New Roman" w:hAnsi="Times New Roman" w:cs="Times New Roman"/>
          <w:sz w:val="24"/>
          <w:szCs w:val="24"/>
        </w:rPr>
        <w:t xml:space="preserve">ns les structures humanitaires </w:t>
      </w:r>
      <w:r w:rsidR="00A44518" w:rsidRPr="00953224">
        <w:rPr>
          <w:rFonts w:ascii="Times New Roman" w:hAnsi="Times New Roman" w:cs="Times New Roman"/>
          <w:sz w:val="24"/>
          <w:szCs w:val="24"/>
        </w:rPr>
        <w:t>(L’Alliance, 2018)</w:t>
      </w:r>
      <w:r w:rsidR="0044622F" w:rsidRPr="00953224">
        <w:rPr>
          <w:rFonts w:ascii="Times New Roman" w:hAnsi="Times New Roman" w:cs="Times New Roman"/>
          <w:sz w:val="24"/>
          <w:szCs w:val="24"/>
        </w:rPr>
        <w:t xml:space="preserve">. </w:t>
      </w:r>
    </w:p>
    <w:p w14:paraId="51115376" w14:textId="5E617E13" w:rsidR="00E8200F" w:rsidRPr="00953224" w:rsidRDefault="009E7FFD" w:rsidP="00557200">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t>Au même titre,</w:t>
      </w:r>
      <w:r w:rsidR="00A44518" w:rsidRPr="00953224">
        <w:rPr>
          <w:rFonts w:ascii="Times New Roman" w:hAnsi="Times New Roman" w:cs="Times New Roman"/>
          <w:sz w:val="24"/>
          <w:szCs w:val="24"/>
        </w:rPr>
        <w:t xml:space="preserve"> nous avons été </w:t>
      </w:r>
      <w:proofErr w:type="gramStart"/>
      <w:r w:rsidR="00BC2D84">
        <w:rPr>
          <w:rFonts w:ascii="Times New Roman" w:hAnsi="Times New Roman" w:cs="Times New Roman"/>
          <w:sz w:val="24"/>
          <w:szCs w:val="24"/>
        </w:rPr>
        <w:t>attiré</w:t>
      </w:r>
      <w:proofErr w:type="gramEnd"/>
      <w:r w:rsidR="00A44518" w:rsidRPr="00953224">
        <w:rPr>
          <w:rFonts w:ascii="Times New Roman" w:hAnsi="Times New Roman" w:cs="Times New Roman"/>
          <w:sz w:val="24"/>
          <w:szCs w:val="24"/>
        </w:rPr>
        <w:t xml:space="preserve"> par un rapport </w:t>
      </w:r>
      <w:r w:rsidR="00A44518" w:rsidRPr="00A679FF">
        <w:rPr>
          <w:rFonts w:ascii="Times New Roman" w:hAnsi="Times New Roman" w:cs="Times New Roman"/>
          <w:sz w:val="24"/>
          <w:szCs w:val="24"/>
        </w:rPr>
        <w:t>de l’UNICEF</w:t>
      </w:r>
      <w:r w:rsidR="00341D89">
        <w:rPr>
          <w:rFonts w:ascii="Times New Roman" w:hAnsi="Times New Roman" w:cs="Times New Roman"/>
          <w:sz w:val="24"/>
          <w:szCs w:val="24"/>
        </w:rPr>
        <w:t>, trouvé dans le p</w:t>
      </w:r>
      <w:r w:rsidR="00A44518" w:rsidRPr="00A679FF">
        <w:rPr>
          <w:rFonts w:ascii="Times New Roman" w:hAnsi="Times New Roman" w:cs="Times New Roman"/>
          <w:sz w:val="24"/>
          <w:szCs w:val="24"/>
        </w:rPr>
        <w:t xml:space="preserve">lan stratégique de  l’UNICEF </w:t>
      </w:r>
      <w:r w:rsidR="00692BC8">
        <w:rPr>
          <w:rFonts w:ascii="Times New Roman" w:hAnsi="Times New Roman" w:cs="Times New Roman"/>
          <w:sz w:val="24"/>
          <w:szCs w:val="24"/>
        </w:rPr>
        <w:t>(</w:t>
      </w:r>
      <w:r w:rsidR="00A44518" w:rsidRPr="00A679FF">
        <w:rPr>
          <w:rFonts w:ascii="Times New Roman" w:hAnsi="Times New Roman" w:cs="Times New Roman"/>
          <w:sz w:val="24"/>
          <w:szCs w:val="24"/>
        </w:rPr>
        <w:t>2</w:t>
      </w:r>
      <w:r w:rsidR="00007562" w:rsidRPr="00A679FF">
        <w:rPr>
          <w:rFonts w:ascii="Times New Roman" w:hAnsi="Times New Roman" w:cs="Times New Roman"/>
          <w:sz w:val="24"/>
          <w:szCs w:val="24"/>
        </w:rPr>
        <w:t>018–2021</w:t>
      </w:r>
      <w:r w:rsidR="00692BC8">
        <w:rPr>
          <w:rFonts w:ascii="Times New Roman" w:hAnsi="Times New Roman" w:cs="Times New Roman"/>
          <w:sz w:val="24"/>
          <w:szCs w:val="24"/>
        </w:rPr>
        <w:t xml:space="preserve">), </w:t>
      </w:r>
      <w:r w:rsidR="00826DFF" w:rsidRPr="00A679FF">
        <w:rPr>
          <w:rFonts w:ascii="Times New Roman" w:hAnsi="Times New Roman" w:cs="Times New Roman"/>
          <w:sz w:val="24"/>
          <w:szCs w:val="24"/>
        </w:rPr>
        <w:t xml:space="preserve">qui a étendu </w:t>
      </w:r>
      <w:r w:rsidR="00A44518" w:rsidRPr="00A679FF">
        <w:rPr>
          <w:rFonts w:ascii="Times New Roman" w:hAnsi="Times New Roman" w:cs="Times New Roman"/>
          <w:sz w:val="24"/>
          <w:szCs w:val="24"/>
        </w:rPr>
        <w:t>les actions des espaces vers</w:t>
      </w:r>
      <w:r w:rsidR="00A44518" w:rsidRPr="00953224">
        <w:rPr>
          <w:rFonts w:ascii="Times New Roman" w:hAnsi="Times New Roman" w:cs="Times New Roman"/>
          <w:sz w:val="24"/>
          <w:szCs w:val="24"/>
        </w:rPr>
        <w:t xml:space="preserve"> les villes et les communautés qui entourent les enfants. </w:t>
      </w:r>
    </w:p>
    <w:p w14:paraId="20BBA61E" w14:textId="770907AD" w:rsidR="00A44518" w:rsidRPr="00825E63" w:rsidRDefault="007D5772" w:rsidP="00557200">
      <w:pPr>
        <w:pStyle w:val="Titre2"/>
        <w:jc w:val="both"/>
        <w:rPr>
          <w:rFonts w:cs="Times New Roman"/>
        </w:rPr>
      </w:pPr>
      <w:bookmarkStart w:id="12" w:name="_Toc205890174"/>
      <w:r w:rsidRPr="00825E63">
        <w:rPr>
          <w:rFonts w:cs="Times New Roman"/>
        </w:rPr>
        <w:t xml:space="preserve">2. </w:t>
      </w:r>
      <w:r w:rsidR="00C06A27" w:rsidRPr="00825E63">
        <w:rPr>
          <w:rFonts w:cs="Times New Roman"/>
        </w:rPr>
        <w:t>Evolution historique et cadre normatif de protection des droits de l’enfant</w:t>
      </w:r>
      <w:bookmarkEnd w:id="12"/>
      <w:r w:rsidR="00C06A27" w:rsidRPr="00825E63">
        <w:rPr>
          <w:rFonts w:cs="Times New Roman"/>
        </w:rPr>
        <w:t xml:space="preserve"> </w:t>
      </w:r>
    </w:p>
    <w:p w14:paraId="59E094FA" w14:textId="4B8625F8" w:rsidR="0044622F" w:rsidRPr="00C75746" w:rsidRDefault="009E7FFD" w:rsidP="00557200">
      <w:pPr>
        <w:spacing w:line="276" w:lineRule="auto"/>
        <w:jc w:val="both"/>
        <w:rPr>
          <w:rFonts w:ascii="Times New Roman" w:hAnsi="Times New Roman" w:cs="Times New Roman"/>
          <w:sz w:val="24"/>
          <w:szCs w:val="24"/>
        </w:rPr>
      </w:pPr>
      <w:r w:rsidRPr="00C75746">
        <w:rPr>
          <w:rFonts w:ascii="Times New Roman" w:hAnsi="Times New Roman" w:cs="Times New Roman"/>
          <w:sz w:val="24"/>
          <w:szCs w:val="24"/>
        </w:rPr>
        <w:t>A travers ce paragraphe, n</w:t>
      </w:r>
      <w:r w:rsidR="008C358E" w:rsidRPr="00C75746">
        <w:rPr>
          <w:rFonts w:ascii="Times New Roman" w:hAnsi="Times New Roman" w:cs="Times New Roman"/>
          <w:sz w:val="24"/>
          <w:szCs w:val="24"/>
        </w:rPr>
        <w:t xml:space="preserve">ous nous proposons de faire la synthèse </w:t>
      </w:r>
      <w:r w:rsidR="0044622F" w:rsidRPr="00C75746">
        <w:rPr>
          <w:rFonts w:ascii="Times New Roman" w:hAnsi="Times New Roman" w:cs="Times New Roman"/>
          <w:sz w:val="24"/>
          <w:szCs w:val="24"/>
        </w:rPr>
        <w:t xml:space="preserve">de certains documents </w:t>
      </w:r>
      <w:r w:rsidR="00A44518" w:rsidRPr="00C75746">
        <w:rPr>
          <w:rFonts w:ascii="Times New Roman" w:hAnsi="Times New Roman" w:cs="Times New Roman"/>
          <w:sz w:val="24"/>
          <w:szCs w:val="24"/>
        </w:rPr>
        <w:t xml:space="preserve">tels que : les textes internationaux relatifs aux droits de l’enfant, les principes directeurs de protection et de promotion des droits de l’homme, les normes nationales de protection de </w:t>
      </w:r>
      <w:r w:rsidR="00A44518" w:rsidRPr="00C75746">
        <w:rPr>
          <w:rFonts w:ascii="Times New Roman" w:hAnsi="Times New Roman" w:cs="Times New Roman"/>
          <w:sz w:val="24"/>
          <w:szCs w:val="24"/>
        </w:rPr>
        <w:lastRenderedPageBreak/>
        <w:t xml:space="preserve">l’enfant et de leurs familles, </w:t>
      </w:r>
      <w:r w:rsidRPr="00C75746">
        <w:rPr>
          <w:rFonts w:ascii="Times New Roman" w:hAnsi="Times New Roman" w:cs="Times New Roman"/>
          <w:sz w:val="24"/>
          <w:szCs w:val="24"/>
        </w:rPr>
        <w:t xml:space="preserve">et </w:t>
      </w:r>
      <w:r w:rsidR="00C75746">
        <w:rPr>
          <w:rFonts w:ascii="Times New Roman" w:hAnsi="Times New Roman" w:cs="Times New Roman"/>
          <w:sz w:val="24"/>
          <w:szCs w:val="24"/>
        </w:rPr>
        <w:t xml:space="preserve"> enfin, </w:t>
      </w:r>
      <w:r w:rsidRPr="00C75746">
        <w:rPr>
          <w:rFonts w:ascii="Times New Roman" w:hAnsi="Times New Roman" w:cs="Times New Roman"/>
          <w:sz w:val="24"/>
          <w:szCs w:val="24"/>
        </w:rPr>
        <w:t xml:space="preserve">les politiques </w:t>
      </w:r>
      <w:r w:rsidR="00A44518" w:rsidRPr="00C75746">
        <w:rPr>
          <w:rFonts w:ascii="Times New Roman" w:hAnsi="Times New Roman" w:cs="Times New Roman"/>
          <w:sz w:val="24"/>
          <w:szCs w:val="24"/>
        </w:rPr>
        <w:t xml:space="preserve">et stratégies nationales de prévention et </w:t>
      </w:r>
      <w:r w:rsidR="00692BC8" w:rsidRPr="00C75746">
        <w:rPr>
          <w:rFonts w:ascii="Times New Roman" w:hAnsi="Times New Roman" w:cs="Times New Roman"/>
          <w:sz w:val="24"/>
          <w:szCs w:val="24"/>
        </w:rPr>
        <w:t>de lutte contre ce phénomène d’</w:t>
      </w:r>
      <w:r w:rsidR="00A44518" w:rsidRPr="00C75746">
        <w:rPr>
          <w:rFonts w:ascii="Times New Roman" w:hAnsi="Times New Roman" w:cs="Times New Roman"/>
          <w:sz w:val="24"/>
          <w:szCs w:val="24"/>
        </w:rPr>
        <w:t xml:space="preserve">enfants en situation de rue. </w:t>
      </w:r>
    </w:p>
    <w:p w14:paraId="17C030FC" w14:textId="5C5DA5CD" w:rsidR="00A44518" w:rsidRPr="00825E63" w:rsidRDefault="00DE781C" w:rsidP="00557200">
      <w:pPr>
        <w:pStyle w:val="Titre2"/>
        <w:jc w:val="both"/>
        <w:rPr>
          <w:rFonts w:cs="Times New Roman"/>
        </w:rPr>
      </w:pPr>
      <w:bookmarkStart w:id="13" w:name="_Toc205890175"/>
      <w:r w:rsidRPr="00825E63">
        <w:rPr>
          <w:rFonts w:cs="Times New Roman"/>
        </w:rPr>
        <w:t xml:space="preserve">2.1. </w:t>
      </w:r>
      <w:r w:rsidR="00572EB9" w:rsidRPr="00825E63">
        <w:rPr>
          <w:rFonts w:cs="Times New Roman"/>
        </w:rPr>
        <w:t>Traités et conventions</w:t>
      </w:r>
      <w:r w:rsidR="008E756D" w:rsidRPr="00825E63">
        <w:rPr>
          <w:rFonts w:cs="Times New Roman"/>
        </w:rPr>
        <w:t xml:space="preserve"> de protection de l’enfant</w:t>
      </w:r>
      <w:bookmarkEnd w:id="13"/>
    </w:p>
    <w:p w14:paraId="55F4E53C" w14:textId="39CE8D67" w:rsidR="00A44518" w:rsidRPr="008C6A13" w:rsidRDefault="00A44518" w:rsidP="00557200">
      <w:pPr>
        <w:spacing w:line="276" w:lineRule="auto"/>
        <w:jc w:val="both"/>
        <w:rPr>
          <w:rFonts w:ascii="Times New Roman" w:hAnsi="Times New Roman" w:cs="Times New Roman"/>
          <w:sz w:val="24"/>
          <w:szCs w:val="24"/>
        </w:rPr>
      </w:pPr>
      <w:r w:rsidRPr="008C6A13">
        <w:rPr>
          <w:rFonts w:ascii="Times New Roman" w:hAnsi="Times New Roman" w:cs="Times New Roman"/>
          <w:sz w:val="24"/>
          <w:szCs w:val="24"/>
        </w:rPr>
        <w:t>Les conventions et les traités interna</w:t>
      </w:r>
      <w:r w:rsidR="00140746" w:rsidRPr="008C6A13">
        <w:rPr>
          <w:rFonts w:ascii="Times New Roman" w:hAnsi="Times New Roman" w:cs="Times New Roman"/>
          <w:sz w:val="24"/>
          <w:szCs w:val="24"/>
        </w:rPr>
        <w:t>tionaux</w:t>
      </w:r>
      <w:r w:rsidR="008C6A13">
        <w:rPr>
          <w:rFonts w:ascii="Times New Roman" w:hAnsi="Times New Roman" w:cs="Times New Roman"/>
          <w:sz w:val="24"/>
          <w:szCs w:val="24"/>
        </w:rPr>
        <w:t xml:space="preserve">, </w:t>
      </w:r>
      <w:r w:rsidR="00140746" w:rsidRPr="008C6A13">
        <w:rPr>
          <w:rFonts w:ascii="Times New Roman" w:hAnsi="Times New Roman" w:cs="Times New Roman"/>
          <w:sz w:val="24"/>
          <w:szCs w:val="24"/>
        </w:rPr>
        <w:t xml:space="preserve">connus comme des accords conclus entre deux ou plusieurs parties, </w:t>
      </w:r>
      <w:r w:rsidR="00934767" w:rsidRPr="008C6A13">
        <w:rPr>
          <w:rFonts w:ascii="Times New Roman" w:hAnsi="Times New Roman" w:cs="Times New Roman"/>
          <w:sz w:val="24"/>
          <w:szCs w:val="24"/>
        </w:rPr>
        <w:t>s’accordent à dire qu’un</w:t>
      </w:r>
      <w:r w:rsidRPr="008C6A13">
        <w:rPr>
          <w:rFonts w:ascii="Times New Roman" w:hAnsi="Times New Roman" w:cs="Times New Roman"/>
          <w:sz w:val="24"/>
          <w:szCs w:val="24"/>
        </w:rPr>
        <w:t xml:space="preserve"> « enfant » en général</w:t>
      </w:r>
      <w:r w:rsidR="00934767" w:rsidRPr="008C6A13">
        <w:rPr>
          <w:rFonts w:ascii="Times New Roman" w:hAnsi="Times New Roman" w:cs="Times New Roman"/>
          <w:sz w:val="24"/>
          <w:szCs w:val="24"/>
        </w:rPr>
        <w:t xml:space="preserve">, </w:t>
      </w:r>
      <w:r w:rsidR="00140746" w:rsidRPr="008C6A13">
        <w:rPr>
          <w:rFonts w:ascii="Times New Roman" w:hAnsi="Times New Roman" w:cs="Times New Roman"/>
          <w:sz w:val="24"/>
          <w:szCs w:val="24"/>
        </w:rPr>
        <w:t xml:space="preserve">est </w:t>
      </w:r>
      <w:r w:rsidR="008C6A13">
        <w:rPr>
          <w:rFonts w:ascii="Times New Roman" w:hAnsi="Times New Roman" w:cs="Times New Roman"/>
          <w:sz w:val="24"/>
          <w:szCs w:val="24"/>
        </w:rPr>
        <w:t xml:space="preserve">tout être </w:t>
      </w:r>
      <w:r w:rsidR="009E7FFD" w:rsidRPr="008C6A13">
        <w:rPr>
          <w:rFonts w:ascii="Times New Roman" w:hAnsi="Times New Roman" w:cs="Times New Roman"/>
          <w:sz w:val="24"/>
          <w:szCs w:val="24"/>
        </w:rPr>
        <w:t xml:space="preserve">humain âgé de moins de dix-huit </w:t>
      </w:r>
      <w:r w:rsidR="00A679FF" w:rsidRPr="008C6A13">
        <w:rPr>
          <w:rFonts w:ascii="Times New Roman" w:hAnsi="Times New Roman" w:cs="Times New Roman"/>
          <w:sz w:val="24"/>
          <w:szCs w:val="24"/>
        </w:rPr>
        <w:t>ans.</w:t>
      </w:r>
      <w:r w:rsidR="00B93F3D">
        <w:rPr>
          <w:rFonts w:ascii="Times New Roman" w:hAnsi="Times New Roman" w:cs="Times New Roman"/>
          <w:sz w:val="24"/>
          <w:szCs w:val="24"/>
        </w:rPr>
        <w:t xml:space="preserve"> </w:t>
      </w:r>
      <w:r w:rsidRPr="008C6A13">
        <w:rPr>
          <w:rFonts w:ascii="Times New Roman" w:hAnsi="Times New Roman" w:cs="Times New Roman"/>
          <w:sz w:val="24"/>
          <w:szCs w:val="24"/>
        </w:rPr>
        <w:t xml:space="preserve">Le </w:t>
      </w:r>
      <w:r w:rsidR="00B93F3D">
        <w:rPr>
          <w:rFonts w:ascii="Times New Roman" w:hAnsi="Times New Roman" w:cs="Times New Roman"/>
          <w:sz w:val="24"/>
          <w:szCs w:val="24"/>
        </w:rPr>
        <w:t xml:space="preserve">Burundi </w:t>
      </w:r>
      <w:r w:rsidR="00934767" w:rsidRPr="008C6A13">
        <w:rPr>
          <w:rFonts w:ascii="Times New Roman" w:hAnsi="Times New Roman" w:cs="Times New Roman"/>
          <w:sz w:val="24"/>
          <w:szCs w:val="24"/>
        </w:rPr>
        <w:t>a signé la Convention r</w:t>
      </w:r>
      <w:r w:rsidR="00B31793" w:rsidRPr="008C6A13">
        <w:rPr>
          <w:rFonts w:ascii="Times New Roman" w:hAnsi="Times New Roman" w:cs="Times New Roman"/>
          <w:sz w:val="24"/>
          <w:szCs w:val="24"/>
        </w:rPr>
        <w:t>elative aux droits de l’e</w:t>
      </w:r>
      <w:r w:rsidR="0096197F">
        <w:rPr>
          <w:rFonts w:ascii="Times New Roman" w:hAnsi="Times New Roman" w:cs="Times New Roman"/>
          <w:sz w:val="24"/>
          <w:szCs w:val="24"/>
        </w:rPr>
        <w:t xml:space="preserve">nfant le 8 mai </w:t>
      </w:r>
      <w:r w:rsidRPr="008C6A13">
        <w:rPr>
          <w:rFonts w:ascii="Times New Roman" w:hAnsi="Times New Roman" w:cs="Times New Roman"/>
          <w:sz w:val="24"/>
          <w:szCs w:val="24"/>
        </w:rPr>
        <w:t>1990 et l’a</w:t>
      </w:r>
      <w:r w:rsidR="0096197F">
        <w:rPr>
          <w:rFonts w:ascii="Times New Roman" w:hAnsi="Times New Roman" w:cs="Times New Roman"/>
          <w:sz w:val="24"/>
          <w:szCs w:val="24"/>
        </w:rPr>
        <w:t xml:space="preserve"> ratifié le 19 octobre </w:t>
      </w:r>
      <w:r w:rsidR="00140746" w:rsidRPr="008C6A13">
        <w:rPr>
          <w:rFonts w:ascii="Times New Roman" w:hAnsi="Times New Roman" w:cs="Times New Roman"/>
          <w:sz w:val="24"/>
          <w:szCs w:val="24"/>
        </w:rPr>
        <w:t>1990</w:t>
      </w:r>
      <w:r w:rsidR="00B80892">
        <w:rPr>
          <w:rFonts w:ascii="Times New Roman" w:hAnsi="Times New Roman" w:cs="Times New Roman"/>
          <w:sz w:val="24"/>
          <w:szCs w:val="24"/>
        </w:rPr>
        <w:t xml:space="preserve">, </w:t>
      </w:r>
      <w:r w:rsidR="00140746" w:rsidRPr="008C6A13">
        <w:rPr>
          <w:rFonts w:ascii="Times New Roman" w:hAnsi="Times New Roman" w:cs="Times New Roman"/>
          <w:sz w:val="24"/>
          <w:szCs w:val="24"/>
        </w:rPr>
        <w:t xml:space="preserve">comme accord écrit qui permet d’arbitrer les relations internationales. </w:t>
      </w:r>
    </w:p>
    <w:p w14:paraId="2F0B178C" w14:textId="7909936F" w:rsidR="00A44518" w:rsidRPr="008C6A13" w:rsidRDefault="00A44518" w:rsidP="00557200">
      <w:pPr>
        <w:spacing w:line="276" w:lineRule="auto"/>
        <w:jc w:val="both"/>
        <w:rPr>
          <w:rFonts w:ascii="Times New Roman" w:hAnsi="Times New Roman" w:cs="Times New Roman"/>
          <w:sz w:val="24"/>
          <w:szCs w:val="24"/>
        </w:rPr>
      </w:pPr>
      <w:r w:rsidRPr="008C6A13">
        <w:rPr>
          <w:rFonts w:ascii="Times New Roman" w:hAnsi="Times New Roman" w:cs="Times New Roman"/>
          <w:sz w:val="24"/>
          <w:szCs w:val="24"/>
        </w:rPr>
        <w:t xml:space="preserve"> </w:t>
      </w:r>
      <w:r w:rsidR="00934767" w:rsidRPr="008C6A13">
        <w:rPr>
          <w:rFonts w:ascii="Times New Roman" w:hAnsi="Times New Roman" w:cs="Times New Roman"/>
          <w:sz w:val="24"/>
          <w:szCs w:val="24"/>
        </w:rPr>
        <w:t>Après toute un</w:t>
      </w:r>
      <w:r w:rsidR="0037484F" w:rsidRPr="008C6A13">
        <w:rPr>
          <w:rFonts w:ascii="Times New Roman" w:hAnsi="Times New Roman" w:cs="Times New Roman"/>
          <w:sz w:val="24"/>
          <w:szCs w:val="24"/>
        </w:rPr>
        <w:t>e</w:t>
      </w:r>
      <w:r w:rsidR="00934767" w:rsidRPr="008C6A13">
        <w:rPr>
          <w:rFonts w:ascii="Times New Roman" w:hAnsi="Times New Roman" w:cs="Times New Roman"/>
          <w:sz w:val="24"/>
          <w:szCs w:val="24"/>
        </w:rPr>
        <w:t xml:space="preserve"> décennie </w:t>
      </w:r>
      <w:r w:rsidR="006D35CE" w:rsidRPr="008C6A13">
        <w:rPr>
          <w:rFonts w:ascii="Times New Roman" w:hAnsi="Times New Roman" w:cs="Times New Roman"/>
          <w:sz w:val="24"/>
          <w:szCs w:val="24"/>
        </w:rPr>
        <w:t>en guerre civile, c</w:t>
      </w:r>
      <w:r w:rsidRPr="008C6A13">
        <w:rPr>
          <w:rFonts w:ascii="Times New Roman" w:hAnsi="Times New Roman" w:cs="Times New Roman"/>
          <w:sz w:val="24"/>
          <w:szCs w:val="24"/>
        </w:rPr>
        <w:t>es engagements</w:t>
      </w:r>
      <w:r w:rsidR="00B31793" w:rsidRPr="008C6A13">
        <w:rPr>
          <w:rFonts w:ascii="Times New Roman" w:hAnsi="Times New Roman" w:cs="Times New Roman"/>
          <w:sz w:val="24"/>
          <w:szCs w:val="24"/>
        </w:rPr>
        <w:t xml:space="preserve"> en matière de protection</w:t>
      </w:r>
      <w:r w:rsidRPr="008C6A13">
        <w:rPr>
          <w:rFonts w:ascii="Times New Roman" w:hAnsi="Times New Roman" w:cs="Times New Roman"/>
          <w:sz w:val="24"/>
          <w:szCs w:val="24"/>
        </w:rPr>
        <w:t xml:space="preserve"> ont été renouvelés lors de la session spéciale consacrée aux enfants, tenue à New-York du 5 au 10 mai 2002. Les États africains pour leur part, après avoir noté avec inquiétude la situation critique de nombreux enfants sur le continent</w:t>
      </w:r>
      <w:r w:rsidR="00140746" w:rsidRPr="008C6A13">
        <w:rPr>
          <w:rFonts w:ascii="Times New Roman" w:hAnsi="Times New Roman" w:cs="Times New Roman"/>
          <w:sz w:val="24"/>
          <w:szCs w:val="24"/>
        </w:rPr>
        <w:t xml:space="preserve">, et </w:t>
      </w:r>
      <w:r w:rsidRPr="008C6A13">
        <w:rPr>
          <w:rFonts w:ascii="Times New Roman" w:hAnsi="Times New Roman" w:cs="Times New Roman"/>
          <w:sz w:val="24"/>
          <w:szCs w:val="24"/>
        </w:rPr>
        <w:t>la nécessité de leur assurer une protection et des soins spéciaux, adoptèrent, en juillet 1990, la charte africaine des droits et du bien-être de l’enfant, mais son application jusqu’à ce jour pose</w:t>
      </w:r>
      <w:r w:rsidR="00934767" w:rsidRPr="008C6A13">
        <w:rPr>
          <w:rFonts w:ascii="Times New Roman" w:hAnsi="Times New Roman" w:cs="Times New Roman"/>
          <w:sz w:val="24"/>
          <w:szCs w:val="24"/>
        </w:rPr>
        <w:t xml:space="preserve"> un</w:t>
      </w:r>
      <w:r w:rsidRPr="008C6A13">
        <w:rPr>
          <w:rFonts w:ascii="Times New Roman" w:hAnsi="Times New Roman" w:cs="Times New Roman"/>
          <w:sz w:val="24"/>
          <w:szCs w:val="24"/>
        </w:rPr>
        <w:t xml:space="preserve"> problème.</w:t>
      </w:r>
    </w:p>
    <w:p w14:paraId="57932D26" w14:textId="0C3A26A0" w:rsidR="00140746" w:rsidRPr="008C6A13" w:rsidRDefault="00140746" w:rsidP="00557200">
      <w:pPr>
        <w:spacing w:line="276" w:lineRule="auto"/>
        <w:jc w:val="both"/>
        <w:rPr>
          <w:rFonts w:ascii="Times New Roman" w:hAnsi="Times New Roman" w:cs="Times New Roman"/>
          <w:sz w:val="24"/>
          <w:szCs w:val="24"/>
        </w:rPr>
      </w:pPr>
      <w:r w:rsidRPr="008C6A13">
        <w:rPr>
          <w:rFonts w:ascii="Times New Roman" w:hAnsi="Times New Roman" w:cs="Times New Roman"/>
          <w:sz w:val="24"/>
          <w:szCs w:val="24"/>
        </w:rPr>
        <w:t>Mais comment fonctionnent ces accords signés entre les parties ? Pour essayer de répondre à cette question, présentons d’abord quelques normes de protection en cas de vi</w:t>
      </w:r>
      <w:r w:rsidR="009A37A9" w:rsidRPr="008C6A13">
        <w:rPr>
          <w:rFonts w:ascii="Times New Roman" w:hAnsi="Times New Roman" w:cs="Times New Roman"/>
          <w:sz w:val="24"/>
          <w:szCs w:val="24"/>
        </w:rPr>
        <w:t>olations des droits de l’enfant qui nous concerne</w:t>
      </w:r>
      <w:r w:rsidR="00934767" w:rsidRPr="008C6A13">
        <w:rPr>
          <w:rFonts w:ascii="Times New Roman" w:hAnsi="Times New Roman" w:cs="Times New Roman"/>
          <w:sz w:val="24"/>
          <w:szCs w:val="24"/>
        </w:rPr>
        <w:t>nt</w:t>
      </w:r>
      <w:r w:rsidR="009A37A9" w:rsidRPr="008C6A13">
        <w:rPr>
          <w:rFonts w:ascii="Times New Roman" w:hAnsi="Times New Roman" w:cs="Times New Roman"/>
          <w:sz w:val="24"/>
          <w:szCs w:val="24"/>
        </w:rPr>
        <w:t xml:space="preserve"> dans le cadre de cette thèse. </w:t>
      </w:r>
    </w:p>
    <w:p w14:paraId="4437FC19" w14:textId="77777777" w:rsidR="00A44518" w:rsidRPr="00825E63" w:rsidRDefault="00BC305E" w:rsidP="00557200">
      <w:pPr>
        <w:pStyle w:val="Titre2"/>
        <w:jc w:val="both"/>
        <w:rPr>
          <w:rFonts w:cs="Times New Roman"/>
        </w:rPr>
      </w:pPr>
      <w:bookmarkStart w:id="14" w:name="_Toc205890176"/>
      <w:r w:rsidRPr="00825E63">
        <w:rPr>
          <w:rFonts w:cs="Times New Roman"/>
        </w:rPr>
        <w:t xml:space="preserve">2.2. </w:t>
      </w:r>
      <w:r w:rsidR="00A44518" w:rsidRPr="00825E63">
        <w:rPr>
          <w:rFonts w:cs="Times New Roman"/>
        </w:rPr>
        <w:t>Violations des droits de l’enfant et quelques normes de protection</w:t>
      </w:r>
      <w:bookmarkEnd w:id="14"/>
      <w:r w:rsidR="00A44518" w:rsidRPr="00825E63">
        <w:rPr>
          <w:rFonts w:cs="Times New Roman"/>
        </w:rPr>
        <w:t xml:space="preserve"> </w:t>
      </w:r>
    </w:p>
    <w:p w14:paraId="32CF1723" w14:textId="0ED58E23" w:rsidR="00A44518" w:rsidRPr="00825E63" w:rsidRDefault="00862F64" w:rsidP="00557200">
      <w:pPr>
        <w:pStyle w:val="Titre2"/>
        <w:jc w:val="both"/>
        <w:rPr>
          <w:rFonts w:cs="Times New Roman"/>
        </w:rPr>
      </w:pPr>
      <w:bookmarkStart w:id="15" w:name="_Toc205890177"/>
      <w:r w:rsidRPr="00825E63">
        <w:rPr>
          <w:rFonts w:cs="Times New Roman"/>
        </w:rPr>
        <w:t>2.2.1.</w:t>
      </w:r>
      <w:r w:rsidRPr="00825E63">
        <w:rPr>
          <w:rFonts w:cs="Times New Roman"/>
        </w:rPr>
        <w:tab/>
        <w:t>Les mineurs en conflit</w:t>
      </w:r>
      <w:r w:rsidR="00A44518" w:rsidRPr="00825E63">
        <w:rPr>
          <w:rFonts w:cs="Times New Roman"/>
        </w:rPr>
        <w:t xml:space="preserve"> avec la loi</w:t>
      </w:r>
      <w:bookmarkEnd w:id="15"/>
    </w:p>
    <w:p w14:paraId="30116C3B" w14:textId="74FAF7B7" w:rsidR="000C188E" w:rsidRPr="0096197F" w:rsidRDefault="000C188E" w:rsidP="00DA0489">
      <w:pPr>
        <w:spacing w:line="276" w:lineRule="auto"/>
        <w:jc w:val="both"/>
        <w:rPr>
          <w:rFonts w:ascii="Times New Roman" w:hAnsi="Times New Roman" w:cs="Times New Roman"/>
          <w:sz w:val="24"/>
          <w:szCs w:val="24"/>
        </w:rPr>
      </w:pPr>
      <w:r w:rsidRPr="0096197F">
        <w:rPr>
          <w:rFonts w:ascii="Times New Roman" w:hAnsi="Times New Roman" w:cs="Times New Roman"/>
          <w:sz w:val="24"/>
          <w:szCs w:val="24"/>
        </w:rPr>
        <w:t>La justice des mineurs en conflit avec la loi est un domaine sensible marqué par de nombreuses violations des droits de l’enfant et une violence institution</w:t>
      </w:r>
      <w:r w:rsidR="0096197F">
        <w:rPr>
          <w:rFonts w:ascii="Times New Roman" w:hAnsi="Times New Roman" w:cs="Times New Roman"/>
          <w:sz w:val="24"/>
          <w:szCs w:val="24"/>
        </w:rPr>
        <w:t xml:space="preserve">nelle persistante. Les réponses </w:t>
      </w:r>
      <w:r w:rsidRPr="0096197F">
        <w:rPr>
          <w:rFonts w:ascii="Times New Roman" w:hAnsi="Times New Roman" w:cs="Times New Roman"/>
          <w:sz w:val="24"/>
          <w:szCs w:val="24"/>
        </w:rPr>
        <w:t>ét</w:t>
      </w:r>
      <w:r w:rsidR="00107034">
        <w:rPr>
          <w:rFonts w:ascii="Times New Roman" w:hAnsi="Times New Roman" w:cs="Times New Roman"/>
          <w:sz w:val="24"/>
          <w:szCs w:val="24"/>
        </w:rPr>
        <w:t xml:space="preserve">atiques sont souvent inadaptées </w:t>
      </w:r>
      <w:r w:rsidRPr="0096197F">
        <w:rPr>
          <w:rFonts w:ascii="Times New Roman" w:hAnsi="Times New Roman" w:cs="Times New Roman"/>
          <w:sz w:val="24"/>
          <w:szCs w:val="24"/>
        </w:rPr>
        <w:t>aux beso</w:t>
      </w:r>
      <w:r w:rsidR="0096197F">
        <w:rPr>
          <w:rFonts w:ascii="Times New Roman" w:hAnsi="Times New Roman" w:cs="Times New Roman"/>
          <w:sz w:val="24"/>
          <w:szCs w:val="24"/>
        </w:rPr>
        <w:t xml:space="preserve">ins spécifiques des enfants, ce </w:t>
      </w:r>
      <w:r w:rsidRPr="0096197F">
        <w:rPr>
          <w:rFonts w:ascii="Times New Roman" w:hAnsi="Times New Roman" w:cs="Times New Roman"/>
          <w:sz w:val="24"/>
          <w:szCs w:val="24"/>
        </w:rPr>
        <w:t>qu</w:t>
      </w:r>
      <w:r w:rsidR="0096197F" w:rsidRPr="0096197F">
        <w:rPr>
          <w:rFonts w:ascii="Times New Roman" w:hAnsi="Times New Roman" w:cs="Times New Roman"/>
          <w:sz w:val="24"/>
          <w:szCs w:val="24"/>
        </w:rPr>
        <w:t xml:space="preserve">i compromet leur développement. </w:t>
      </w:r>
      <w:r w:rsidRPr="0096197F">
        <w:rPr>
          <w:rFonts w:ascii="Times New Roman" w:hAnsi="Times New Roman" w:cs="Times New Roman"/>
          <w:sz w:val="24"/>
          <w:szCs w:val="24"/>
        </w:rPr>
        <w:t xml:space="preserve">L’État y exerce un pouvoir coercitif non seulement </w:t>
      </w:r>
      <w:r w:rsidR="00107034">
        <w:rPr>
          <w:rFonts w:ascii="Times New Roman" w:hAnsi="Times New Roman" w:cs="Times New Roman"/>
          <w:sz w:val="24"/>
          <w:szCs w:val="24"/>
        </w:rPr>
        <w:t xml:space="preserve">pour sanctionner </w:t>
      </w:r>
      <w:r w:rsidRPr="0096197F">
        <w:rPr>
          <w:rFonts w:ascii="Times New Roman" w:hAnsi="Times New Roman" w:cs="Times New Roman"/>
          <w:sz w:val="24"/>
          <w:szCs w:val="24"/>
        </w:rPr>
        <w:t>les délits, mais aus</w:t>
      </w:r>
      <w:r w:rsidR="0096197F">
        <w:rPr>
          <w:rFonts w:ascii="Times New Roman" w:hAnsi="Times New Roman" w:cs="Times New Roman"/>
          <w:sz w:val="24"/>
          <w:szCs w:val="24"/>
        </w:rPr>
        <w:t xml:space="preserve">si pour réprimer </w:t>
      </w:r>
      <w:r w:rsidRPr="0096197F">
        <w:rPr>
          <w:rFonts w:ascii="Times New Roman" w:hAnsi="Times New Roman" w:cs="Times New Roman"/>
          <w:sz w:val="24"/>
          <w:szCs w:val="24"/>
        </w:rPr>
        <w:t>des comportements non répréhensibles p</w:t>
      </w:r>
      <w:r w:rsidR="00107034">
        <w:rPr>
          <w:rFonts w:ascii="Times New Roman" w:hAnsi="Times New Roman" w:cs="Times New Roman"/>
          <w:sz w:val="24"/>
          <w:szCs w:val="24"/>
        </w:rPr>
        <w:t xml:space="preserve">énalement, mais jugés déviants. </w:t>
      </w:r>
      <w:r w:rsidRPr="0096197F">
        <w:rPr>
          <w:rFonts w:ascii="Times New Roman" w:hAnsi="Times New Roman" w:cs="Times New Roman"/>
          <w:sz w:val="24"/>
          <w:szCs w:val="24"/>
        </w:rPr>
        <w:t>De nombreux enfants se retrouvent ainsi en détention préventive, dans des structures mal adaptées à leur réhabilitation. Pour Pinheiro (2006), cet environnement favorise la récidive plutôt que de la combattre.</w:t>
      </w:r>
    </w:p>
    <w:p w14:paraId="7D81B2D6" w14:textId="55E25CD4" w:rsidR="000C188E" w:rsidRPr="00107034" w:rsidRDefault="000C188E" w:rsidP="00557200">
      <w:pPr>
        <w:spacing w:line="276" w:lineRule="auto"/>
        <w:jc w:val="both"/>
        <w:rPr>
          <w:rFonts w:ascii="Times New Roman" w:hAnsi="Times New Roman" w:cs="Times New Roman"/>
          <w:sz w:val="24"/>
          <w:szCs w:val="24"/>
        </w:rPr>
      </w:pPr>
      <w:r w:rsidRPr="0096197F">
        <w:rPr>
          <w:rFonts w:ascii="Times New Roman" w:hAnsi="Times New Roman" w:cs="Times New Roman"/>
          <w:sz w:val="24"/>
          <w:szCs w:val="24"/>
        </w:rPr>
        <w:t>Dans le cadre de la réalisation de notre thèse, nous avons observé des cas d’enfants</w:t>
      </w:r>
      <w:r w:rsidR="00107034">
        <w:rPr>
          <w:rFonts w:ascii="Times New Roman" w:hAnsi="Times New Roman" w:cs="Times New Roman"/>
          <w:sz w:val="24"/>
          <w:szCs w:val="24"/>
        </w:rPr>
        <w:t xml:space="preserve"> à l’étude</w:t>
      </w:r>
      <w:r w:rsidRPr="0096197F">
        <w:rPr>
          <w:rFonts w:ascii="Times New Roman" w:hAnsi="Times New Roman" w:cs="Times New Roman"/>
          <w:sz w:val="24"/>
          <w:szCs w:val="24"/>
        </w:rPr>
        <w:t xml:space="preserve"> en situation de garde à vue et de détention de courte durée, soit dans les cachots communaux, dans les postes de police et dans d’autres maisons spécialisées. Pourtant, le traitement de ces enfants doit respecter les normes du droit international, dont nous explorerons la genèse ci-après.</w:t>
      </w:r>
    </w:p>
    <w:p w14:paraId="01265CB5" w14:textId="01C2925A" w:rsidR="00A44518" w:rsidRPr="00E81CB2" w:rsidRDefault="00A44518" w:rsidP="00557200">
      <w:pPr>
        <w:pStyle w:val="Titre2"/>
        <w:jc w:val="both"/>
        <w:rPr>
          <w:rFonts w:cs="Times New Roman"/>
        </w:rPr>
      </w:pPr>
      <w:bookmarkStart w:id="16" w:name="_Toc205890178"/>
      <w:r w:rsidRPr="00E81CB2">
        <w:rPr>
          <w:rFonts w:cs="Times New Roman"/>
        </w:rPr>
        <w:t>2.2.2.</w:t>
      </w:r>
      <w:r w:rsidRPr="00E81CB2">
        <w:rPr>
          <w:rFonts w:cs="Times New Roman"/>
        </w:rPr>
        <w:tab/>
      </w:r>
      <w:r w:rsidR="00862F64" w:rsidRPr="00E81CB2">
        <w:rPr>
          <w:rFonts w:cs="Times New Roman"/>
        </w:rPr>
        <w:t xml:space="preserve">Les </w:t>
      </w:r>
      <w:r w:rsidRPr="00E81CB2">
        <w:rPr>
          <w:rFonts w:cs="Times New Roman"/>
        </w:rPr>
        <w:t>Règles de Bei</w:t>
      </w:r>
      <w:r w:rsidR="00FB25AF" w:rsidRPr="00E81CB2">
        <w:rPr>
          <w:rFonts w:cs="Times New Roman"/>
        </w:rPr>
        <w:t>jing et la j</w:t>
      </w:r>
      <w:r w:rsidRPr="00E81CB2">
        <w:rPr>
          <w:rFonts w:cs="Times New Roman"/>
        </w:rPr>
        <w:t>ustice pour</w:t>
      </w:r>
      <w:r w:rsidR="00862F64" w:rsidRPr="00E81CB2">
        <w:rPr>
          <w:rFonts w:cs="Times New Roman"/>
        </w:rPr>
        <w:t xml:space="preserve"> les</w:t>
      </w:r>
      <w:r w:rsidRPr="00E81CB2">
        <w:rPr>
          <w:rFonts w:cs="Times New Roman"/>
        </w:rPr>
        <w:t xml:space="preserve"> mineurs</w:t>
      </w:r>
      <w:bookmarkEnd w:id="16"/>
    </w:p>
    <w:p w14:paraId="2C168E7F" w14:textId="0BF4A6E2" w:rsidR="00DA0489" w:rsidRPr="00107034" w:rsidRDefault="00DA0489" w:rsidP="00DA0489">
      <w:pPr>
        <w:jc w:val="both"/>
        <w:rPr>
          <w:rFonts w:ascii="Times New Roman" w:hAnsi="Times New Roman" w:cs="Times New Roman"/>
          <w:sz w:val="24"/>
          <w:szCs w:val="24"/>
        </w:rPr>
      </w:pPr>
      <w:r w:rsidRPr="00107034">
        <w:rPr>
          <w:rFonts w:ascii="Times New Roman" w:hAnsi="Times New Roman" w:cs="Times New Roman"/>
          <w:sz w:val="24"/>
          <w:szCs w:val="24"/>
        </w:rPr>
        <w:t>Depuis l</w:t>
      </w:r>
      <w:r w:rsidR="009037DA">
        <w:rPr>
          <w:rFonts w:ascii="Times New Roman" w:hAnsi="Times New Roman" w:cs="Times New Roman"/>
          <w:sz w:val="24"/>
          <w:szCs w:val="24"/>
        </w:rPr>
        <w:t xml:space="preserve">’adoption des Règles de Beijing </w:t>
      </w:r>
      <w:r w:rsidRPr="00107034">
        <w:rPr>
          <w:rFonts w:ascii="Times New Roman" w:hAnsi="Times New Roman" w:cs="Times New Roman"/>
          <w:sz w:val="24"/>
          <w:szCs w:val="24"/>
        </w:rPr>
        <w:t xml:space="preserve">en 1985, la justice juvénile a fait l’objet d’une attention constante de la part de la communauté internationale. La Convention relative aux droits de l’enfant (1989) ainsi que d’autres textes majeurs comme les Principes de Riyad et les Règles de La Havane (1990) ont progressivement renforcé les normes encadrant les droits des mineurs, y compris ceux privés de liberté. En 2005, le champ s’est élargi aux enfants victimes </w:t>
      </w:r>
      <w:r w:rsidR="006622E8">
        <w:rPr>
          <w:rFonts w:ascii="Times New Roman" w:hAnsi="Times New Roman" w:cs="Times New Roman"/>
          <w:sz w:val="24"/>
          <w:szCs w:val="24"/>
        </w:rPr>
        <w:lastRenderedPageBreak/>
        <w:t xml:space="preserve">et témoins </w:t>
      </w:r>
      <w:r w:rsidRPr="00107034">
        <w:rPr>
          <w:rFonts w:ascii="Times New Roman" w:hAnsi="Times New Roman" w:cs="Times New Roman"/>
          <w:sz w:val="24"/>
          <w:szCs w:val="24"/>
        </w:rPr>
        <w:t>d’infractions, puis en 2007, le Comité des droits de l’enfant a publié une Observation générale pour rappeler les garanties essentielles. Face aux violati</w:t>
      </w:r>
      <w:r w:rsidR="006622E8">
        <w:rPr>
          <w:rFonts w:ascii="Times New Roman" w:hAnsi="Times New Roman" w:cs="Times New Roman"/>
          <w:sz w:val="24"/>
          <w:szCs w:val="24"/>
        </w:rPr>
        <w:t xml:space="preserve">ons persistantes et aux dérives </w:t>
      </w:r>
      <w:r w:rsidRPr="00107034">
        <w:rPr>
          <w:rFonts w:ascii="Times New Roman" w:hAnsi="Times New Roman" w:cs="Times New Roman"/>
          <w:sz w:val="24"/>
          <w:szCs w:val="24"/>
        </w:rPr>
        <w:t>sécuritaires, de nouveaux principes directeurs ont été adoptés afin de promouvoir des pratiques respectueuses des droits de l’enfant et de limiter les excès liés à la détention ou à l’usage disproportionné de la contrainte.</w:t>
      </w:r>
    </w:p>
    <w:p w14:paraId="78655A14" w14:textId="31B1618F" w:rsidR="00DA0489" w:rsidRPr="00107034" w:rsidRDefault="00DA0489" w:rsidP="00DA0489">
      <w:pPr>
        <w:jc w:val="both"/>
        <w:rPr>
          <w:rFonts w:ascii="Times New Roman" w:hAnsi="Times New Roman" w:cs="Times New Roman"/>
          <w:sz w:val="24"/>
          <w:szCs w:val="24"/>
        </w:rPr>
      </w:pPr>
      <w:r w:rsidRPr="00107034">
        <w:rPr>
          <w:rFonts w:ascii="Times New Roman" w:hAnsi="Times New Roman" w:cs="Times New Roman"/>
          <w:sz w:val="24"/>
          <w:szCs w:val="24"/>
        </w:rPr>
        <w:t>Les prin</w:t>
      </w:r>
      <w:r w:rsidR="006622E8">
        <w:rPr>
          <w:rFonts w:ascii="Times New Roman" w:hAnsi="Times New Roman" w:cs="Times New Roman"/>
          <w:sz w:val="24"/>
          <w:szCs w:val="24"/>
        </w:rPr>
        <w:t xml:space="preserve">cipes internationaux de justice </w:t>
      </w:r>
      <w:r w:rsidRPr="00107034">
        <w:rPr>
          <w:rFonts w:ascii="Times New Roman" w:hAnsi="Times New Roman" w:cs="Times New Roman"/>
          <w:sz w:val="24"/>
          <w:szCs w:val="24"/>
        </w:rPr>
        <w:t>pour mineurs rappellent que l’enfant, en tant que titulaire de droits, doit être jugé selon des normes adaptées à son âge et sous la supervision d’un adulte. Cela implique des procédures spécifiques, des réponses pénales particulières et</w:t>
      </w:r>
      <w:r w:rsidR="006622E8">
        <w:rPr>
          <w:rFonts w:ascii="Times New Roman" w:hAnsi="Times New Roman" w:cs="Times New Roman"/>
          <w:sz w:val="24"/>
          <w:szCs w:val="24"/>
        </w:rPr>
        <w:t xml:space="preserve"> des juridictions spécialisées. </w:t>
      </w:r>
      <w:r w:rsidRPr="00107034">
        <w:rPr>
          <w:rFonts w:ascii="Times New Roman" w:hAnsi="Times New Roman" w:cs="Times New Roman"/>
          <w:sz w:val="24"/>
          <w:szCs w:val="24"/>
        </w:rPr>
        <w:t>Ces principes privilégient le recours à des alternatives à la détention, notamment la déjudiciarisation, qui permet de traiter les infractions sans engager de procédure judiciaire. Considérée comme un pilier d’un système efficace, la déjudiciarisation évite la stigmatisation précoce, favorise la responsabilisation de l’enfant par des mesures comme les travaux d’intérêt général, et contribue à prévenir la récidive.</w:t>
      </w:r>
    </w:p>
    <w:p w14:paraId="06C848C6" w14:textId="6883A49D" w:rsidR="00DA0489" w:rsidRPr="00107034" w:rsidRDefault="00DA0489" w:rsidP="00DA0489">
      <w:pPr>
        <w:jc w:val="both"/>
        <w:rPr>
          <w:rFonts w:ascii="Times New Roman" w:hAnsi="Times New Roman" w:cs="Times New Roman"/>
          <w:sz w:val="24"/>
          <w:szCs w:val="24"/>
        </w:rPr>
      </w:pPr>
      <w:r w:rsidRPr="00107034">
        <w:rPr>
          <w:rFonts w:ascii="Times New Roman" w:hAnsi="Times New Roman" w:cs="Times New Roman"/>
          <w:sz w:val="24"/>
          <w:szCs w:val="24"/>
        </w:rPr>
        <w:t>Ces principes enco</w:t>
      </w:r>
      <w:r w:rsidR="006622E8">
        <w:rPr>
          <w:rFonts w:ascii="Times New Roman" w:hAnsi="Times New Roman" w:cs="Times New Roman"/>
          <w:sz w:val="24"/>
          <w:szCs w:val="24"/>
        </w:rPr>
        <w:t xml:space="preserve">uragent la justice réparatrice, </w:t>
      </w:r>
      <w:r w:rsidRPr="00107034">
        <w:rPr>
          <w:rFonts w:ascii="Times New Roman" w:hAnsi="Times New Roman" w:cs="Times New Roman"/>
          <w:sz w:val="24"/>
          <w:szCs w:val="24"/>
        </w:rPr>
        <w:t xml:space="preserve">impliquant la communauté pour traiter les causes du comportement délinquant et prévenir la récidive. Cette approche vise à rétablir l’équilibre entre la victime, le </w:t>
      </w:r>
      <w:r w:rsidR="006622E8">
        <w:rPr>
          <w:rFonts w:ascii="Times New Roman" w:hAnsi="Times New Roman" w:cs="Times New Roman"/>
          <w:sz w:val="24"/>
          <w:szCs w:val="24"/>
        </w:rPr>
        <w:t xml:space="preserve">délinquant et la communauté, et </w:t>
      </w:r>
      <w:r w:rsidRPr="00107034">
        <w:rPr>
          <w:rFonts w:ascii="Times New Roman" w:hAnsi="Times New Roman" w:cs="Times New Roman"/>
          <w:sz w:val="24"/>
          <w:szCs w:val="24"/>
        </w:rPr>
        <w:t>s’avère particulièrement bénéfique pour les jeunes, en favorisant leur développement moral et émotionnel et en limitant la transition vers la criminalité adulte.</w:t>
      </w:r>
    </w:p>
    <w:p w14:paraId="3F98B78A" w14:textId="77777777" w:rsidR="00A44518" w:rsidRPr="00107034" w:rsidRDefault="00FE2A4F" w:rsidP="00557200">
      <w:pPr>
        <w:spacing w:line="276" w:lineRule="auto"/>
        <w:jc w:val="both"/>
        <w:rPr>
          <w:rFonts w:ascii="Times New Roman" w:hAnsi="Times New Roman" w:cs="Times New Roman"/>
          <w:sz w:val="24"/>
          <w:szCs w:val="24"/>
        </w:rPr>
      </w:pPr>
      <w:r w:rsidRPr="00107034">
        <w:rPr>
          <w:rFonts w:ascii="Times New Roman" w:hAnsi="Times New Roman" w:cs="Times New Roman"/>
          <w:sz w:val="24"/>
          <w:szCs w:val="24"/>
        </w:rPr>
        <w:t>Mais qui sont responsables de l’éducati</w:t>
      </w:r>
      <w:r w:rsidR="00787B9A" w:rsidRPr="00107034">
        <w:rPr>
          <w:rFonts w:ascii="Times New Roman" w:hAnsi="Times New Roman" w:cs="Times New Roman"/>
          <w:sz w:val="24"/>
          <w:szCs w:val="24"/>
        </w:rPr>
        <w:t>on</w:t>
      </w:r>
      <w:r w:rsidR="00947F1E" w:rsidRPr="00107034">
        <w:rPr>
          <w:rFonts w:ascii="Times New Roman" w:hAnsi="Times New Roman" w:cs="Times New Roman"/>
          <w:sz w:val="24"/>
          <w:szCs w:val="24"/>
        </w:rPr>
        <w:t xml:space="preserve"> des enfants et comment se répartissent les </w:t>
      </w:r>
      <w:r w:rsidR="00787B9A" w:rsidRPr="00107034">
        <w:rPr>
          <w:rFonts w:ascii="Times New Roman" w:hAnsi="Times New Roman" w:cs="Times New Roman"/>
          <w:sz w:val="24"/>
          <w:szCs w:val="24"/>
        </w:rPr>
        <w:t>devoirs</w:t>
      </w:r>
      <w:r w:rsidR="00947F1E" w:rsidRPr="00107034">
        <w:rPr>
          <w:rFonts w:ascii="Times New Roman" w:hAnsi="Times New Roman" w:cs="Times New Roman"/>
          <w:sz w:val="24"/>
          <w:szCs w:val="24"/>
        </w:rPr>
        <w:t xml:space="preserve"> de chacun </w:t>
      </w:r>
      <w:r w:rsidR="00787B9A" w:rsidRPr="00107034">
        <w:rPr>
          <w:rFonts w:ascii="Times New Roman" w:hAnsi="Times New Roman" w:cs="Times New Roman"/>
          <w:sz w:val="24"/>
          <w:szCs w:val="24"/>
        </w:rPr>
        <w:t>pour un dév</w:t>
      </w:r>
      <w:r w:rsidR="00947F1E" w:rsidRPr="00107034">
        <w:rPr>
          <w:rFonts w:ascii="Times New Roman" w:hAnsi="Times New Roman" w:cs="Times New Roman"/>
          <w:sz w:val="24"/>
          <w:szCs w:val="24"/>
        </w:rPr>
        <w:t>eloppement harmonieux de l’</w:t>
      </w:r>
      <w:r w:rsidR="00787B9A" w:rsidRPr="00107034">
        <w:rPr>
          <w:rFonts w:ascii="Times New Roman" w:hAnsi="Times New Roman" w:cs="Times New Roman"/>
          <w:sz w:val="24"/>
          <w:szCs w:val="24"/>
        </w:rPr>
        <w:t xml:space="preserve">enfant ? </w:t>
      </w:r>
    </w:p>
    <w:p w14:paraId="60C60E36" w14:textId="77777777" w:rsidR="00947F1E" w:rsidRPr="008E73A2" w:rsidRDefault="00A44518" w:rsidP="00557200">
      <w:pPr>
        <w:pStyle w:val="Titre2"/>
        <w:jc w:val="both"/>
        <w:rPr>
          <w:rFonts w:cs="Times New Roman"/>
        </w:rPr>
      </w:pPr>
      <w:bookmarkStart w:id="17" w:name="_Toc205890179"/>
      <w:r w:rsidRPr="008E73A2">
        <w:rPr>
          <w:rFonts w:cs="Times New Roman"/>
        </w:rPr>
        <w:t>2.3. Rôles et responsabilités</w:t>
      </w:r>
      <w:r w:rsidR="00947F1E" w:rsidRPr="008E73A2">
        <w:rPr>
          <w:rFonts w:cs="Times New Roman"/>
        </w:rPr>
        <w:t xml:space="preserve"> dans la protection des enfants</w:t>
      </w:r>
      <w:bookmarkEnd w:id="17"/>
    </w:p>
    <w:p w14:paraId="291C08BB" w14:textId="77777777" w:rsidR="00A44518" w:rsidRPr="006622E8" w:rsidRDefault="00A44518"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t>Selon la CDE en son article</w:t>
      </w:r>
      <w:r w:rsidRPr="006622E8">
        <w:rPr>
          <w:rFonts w:ascii="Times New Roman" w:hAnsi="Times New Roman" w:cs="Times New Roman"/>
          <w:b/>
          <w:sz w:val="24"/>
          <w:szCs w:val="24"/>
        </w:rPr>
        <w:t xml:space="preserve"> </w:t>
      </w:r>
      <w:r w:rsidR="00947F1E" w:rsidRPr="006622E8">
        <w:rPr>
          <w:rFonts w:ascii="Times New Roman" w:hAnsi="Times New Roman" w:cs="Times New Roman"/>
          <w:sz w:val="24"/>
          <w:szCs w:val="24"/>
        </w:rPr>
        <w:t xml:space="preserve">18, </w:t>
      </w:r>
    </w:p>
    <w:p w14:paraId="3387C2FA" w14:textId="7A628381" w:rsidR="00A44518" w:rsidRPr="006622E8" w:rsidRDefault="00A44518"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t>« … La responsabilité d’élever l’enfant et d’assurer son développement incombe au premier chef aux parents ou, le cas échéant, à ses représentants légaux. Ceux-ci doivent être guidés avant tout par l’i</w:t>
      </w:r>
      <w:r w:rsidR="006622E8">
        <w:rPr>
          <w:rFonts w:ascii="Times New Roman" w:hAnsi="Times New Roman" w:cs="Times New Roman"/>
          <w:sz w:val="24"/>
          <w:szCs w:val="24"/>
        </w:rPr>
        <w:t xml:space="preserve">ntérêt supérieur de l’enfant. </w:t>
      </w:r>
      <w:r w:rsidR="00947F1E" w:rsidRPr="006622E8">
        <w:rPr>
          <w:rFonts w:ascii="Times New Roman" w:hAnsi="Times New Roman" w:cs="Times New Roman"/>
          <w:sz w:val="24"/>
          <w:szCs w:val="24"/>
        </w:rPr>
        <w:t>»</w:t>
      </w:r>
    </w:p>
    <w:p w14:paraId="7A4FD0E0" w14:textId="462E51D4" w:rsidR="00947F1E" w:rsidRPr="006622E8" w:rsidRDefault="00A44518"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t xml:space="preserve">Toutes les composantes de la </w:t>
      </w:r>
      <w:r w:rsidR="00883AFB" w:rsidRPr="006622E8">
        <w:rPr>
          <w:rFonts w:ascii="Times New Roman" w:hAnsi="Times New Roman" w:cs="Times New Roman"/>
          <w:sz w:val="24"/>
          <w:szCs w:val="24"/>
        </w:rPr>
        <w:t xml:space="preserve">société </w:t>
      </w:r>
      <w:r w:rsidR="00212AC3" w:rsidRPr="006622E8">
        <w:rPr>
          <w:rFonts w:ascii="Times New Roman" w:hAnsi="Times New Roman" w:cs="Times New Roman"/>
          <w:sz w:val="24"/>
          <w:szCs w:val="24"/>
        </w:rPr>
        <w:t>-</w:t>
      </w:r>
      <w:r w:rsidRPr="006622E8">
        <w:rPr>
          <w:rFonts w:ascii="Times New Roman" w:hAnsi="Times New Roman" w:cs="Times New Roman"/>
          <w:sz w:val="24"/>
          <w:szCs w:val="24"/>
        </w:rPr>
        <w:t>familles,</w:t>
      </w:r>
      <w:r w:rsidR="00212AC3" w:rsidRPr="006622E8">
        <w:rPr>
          <w:rFonts w:ascii="Times New Roman" w:hAnsi="Times New Roman" w:cs="Times New Roman"/>
          <w:sz w:val="24"/>
          <w:szCs w:val="24"/>
        </w:rPr>
        <w:t xml:space="preserve"> communautés et gouvernements, </w:t>
      </w:r>
      <w:r w:rsidRPr="006622E8">
        <w:rPr>
          <w:rFonts w:ascii="Times New Roman" w:hAnsi="Times New Roman" w:cs="Times New Roman"/>
          <w:sz w:val="24"/>
          <w:szCs w:val="24"/>
        </w:rPr>
        <w:t>ont des rôles importants à jouer pour assurer la sécurité et le bien-être des enfants.</w:t>
      </w:r>
      <w:r w:rsidR="00D12B29" w:rsidRPr="006622E8">
        <w:rPr>
          <w:rFonts w:ascii="Times New Roman" w:hAnsi="Times New Roman" w:cs="Times New Roman"/>
          <w:sz w:val="24"/>
          <w:szCs w:val="24"/>
        </w:rPr>
        <w:t xml:space="preserve"> Les enfants en ont également. </w:t>
      </w:r>
      <w:r w:rsidR="00056B3D" w:rsidRPr="006622E8">
        <w:rPr>
          <w:rFonts w:ascii="Times New Roman" w:hAnsi="Times New Roman" w:cs="Times New Roman"/>
          <w:sz w:val="24"/>
          <w:szCs w:val="24"/>
        </w:rPr>
        <w:t>Dans les conditions normales</w:t>
      </w:r>
      <w:r w:rsidR="00947F1E" w:rsidRPr="006622E8">
        <w:rPr>
          <w:rFonts w:ascii="Times New Roman" w:hAnsi="Times New Roman" w:cs="Times New Roman"/>
          <w:sz w:val="24"/>
          <w:szCs w:val="24"/>
        </w:rPr>
        <w:t>, l</w:t>
      </w:r>
      <w:r w:rsidRPr="006622E8">
        <w:rPr>
          <w:rFonts w:ascii="Times New Roman" w:hAnsi="Times New Roman" w:cs="Times New Roman"/>
          <w:sz w:val="24"/>
          <w:szCs w:val="24"/>
        </w:rPr>
        <w:t>es familles constituent le premier</w:t>
      </w:r>
      <w:r w:rsidR="00947F1E" w:rsidRPr="006622E8">
        <w:rPr>
          <w:rFonts w:ascii="Times New Roman" w:hAnsi="Times New Roman" w:cs="Times New Roman"/>
          <w:sz w:val="24"/>
          <w:szCs w:val="24"/>
        </w:rPr>
        <w:t xml:space="preserve"> filet de sécurité des enfants et la première </w:t>
      </w:r>
      <w:r w:rsidRPr="006622E8">
        <w:rPr>
          <w:rFonts w:ascii="Times New Roman" w:hAnsi="Times New Roman" w:cs="Times New Roman"/>
          <w:sz w:val="24"/>
          <w:szCs w:val="24"/>
        </w:rPr>
        <w:t>responsabilité sociale, morale et juridique</w:t>
      </w:r>
      <w:r w:rsidR="00947F1E" w:rsidRPr="006622E8">
        <w:rPr>
          <w:rFonts w:ascii="Times New Roman" w:hAnsi="Times New Roman" w:cs="Times New Roman"/>
          <w:sz w:val="24"/>
          <w:szCs w:val="24"/>
        </w:rPr>
        <w:t xml:space="preserve"> à accomplir au sein de la société est d’offr</w:t>
      </w:r>
      <w:r w:rsidR="00F14A3A" w:rsidRPr="006622E8">
        <w:rPr>
          <w:rFonts w:ascii="Times New Roman" w:hAnsi="Times New Roman" w:cs="Times New Roman"/>
          <w:sz w:val="24"/>
          <w:szCs w:val="24"/>
        </w:rPr>
        <w:t xml:space="preserve">ir des soins à leurs enfants tout en veillant </w:t>
      </w:r>
      <w:r w:rsidR="00947F1E" w:rsidRPr="006622E8">
        <w:rPr>
          <w:rFonts w:ascii="Times New Roman" w:hAnsi="Times New Roman" w:cs="Times New Roman"/>
          <w:sz w:val="24"/>
          <w:szCs w:val="24"/>
        </w:rPr>
        <w:t>à la satisfaction de leurs besoins élémentaires. </w:t>
      </w:r>
    </w:p>
    <w:p w14:paraId="630D1C55" w14:textId="6C8D04C3" w:rsidR="00056B3D" w:rsidRPr="006622E8" w:rsidRDefault="00F14A3A"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t>Néanmoins</w:t>
      </w:r>
      <w:r w:rsidR="00056B3D" w:rsidRPr="006622E8">
        <w:rPr>
          <w:rFonts w:ascii="Times New Roman" w:hAnsi="Times New Roman" w:cs="Times New Roman"/>
          <w:sz w:val="24"/>
          <w:szCs w:val="24"/>
        </w:rPr>
        <w:t xml:space="preserve">, dans certaines circonstances </w:t>
      </w:r>
      <w:r w:rsidR="004173C6" w:rsidRPr="006622E8">
        <w:rPr>
          <w:rFonts w:ascii="Times New Roman" w:hAnsi="Times New Roman" w:cs="Times New Roman"/>
          <w:sz w:val="24"/>
          <w:szCs w:val="24"/>
        </w:rPr>
        <w:t>de conflits sociaux et</w:t>
      </w:r>
      <w:r w:rsidR="00212AC3" w:rsidRPr="006622E8">
        <w:rPr>
          <w:rFonts w:ascii="Times New Roman" w:hAnsi="Times New Roman" w:cs="Times New Roman"/>
          <w:sz w:val="24"/>
          <w:szCs w:val="24"/>
        </w:rPr>
        <w:t xml:space="preserve">/ </w:t>
      </w:r>
      <w:r w:rsidR="004173C6" w:rsidRPr="006622E8">
        <w:rPr>
          <w:rFonts w:ascii="Times New Roman" w:hAnsi="Times New Roman" w:cs="Times New Roman"/>
          <w:sz w:val="24"/>
          <w:szCs w:val="24"/>
        </w:rPr>
        <w:t>ou re</w:t>
      </w:r>
      <w:r w:rsidR="00AD1FEB" w:rsidRPr="006622E8">
        <w:rPr>
          <w:rFonts w:ascii="Times New Roman" w:hAnsi="Times New Roman" w:cs="Times New Roman"/>
          <w:sz w:val="24"/>
          <w:szCs w:val="24"/>
        </w:rPr>
        <w:t xml:space="preserve">lationnels </w:t>
      </w:r>
      <w:r w:rsidR="00056B3D" w:rsidRPr="006622E8">
        <w:rPr>
          <w:rFonts w:ascii="Times New Roman" w:hAnsi="Times New Roman" w:cs="Times New Roman"/>
          <w:sz w:val="24"/>
          <w:szCs w:val="24"/>
        </w:rPr>
        <w:t>des parents</w:t>
      </w:r>
      <w:r w:rsidR="00212AC3" w:rsidRPr="006622E8">
        <w:rPr>
          <w:rFonts w:ascii="Times New Roman" w:hAnsi="Times New Roman" w:cs="Times New Roman"/>
          <w:sz w:val="24"/>
          <w:szCs w:val="24"/>
        </w:rPr>
        <w:t xml:space="preserve">, </w:t>
      </w:r>
      <w:r w:rsidR="00056B3D" w:rsidRPr="006622E8">
        <w:rPr>
          <w:rFonts w:ascii="Times New Roman" w:hAnsi="Times New Roman" w:cs="Times New Roman"/>
          <w:sz w:val="24"/>
          <w:szCs w:val="24"/>
        </w:rPr>
        <w:t>par exemple</w:t>
      </w:r>
      <w:r w:rsidRPr="006622E8">
        <w:rPr>
          <w:rFonts w:ascii="Times New Roman" w:hAnsi="Times New Roman" w:cs="Times New Roman"/>
          <w:sz w:val="24"/>
          <w:szCs w:val="24"/>
        </w:rPr>
        <w:t xml:space="preserve">, certaines familles ne parviennent pas à protéger pleinement leurs enfants, et dans ce cas, ce sont les communautés qui constituent le deuxième filet de sécurité pour les enfants. </w:t>
      </w:r>
      <w:r w:rsidR="00056B3D" w:rsidRPr="006622E8">
        <w:rPr>
          <w:rFonts w:ascii="Times New Roman" w:hAnsi="Times New Roman" w:cs="Times New Roman"/>
          <w:sz w:val="24"/>
          <w:szCs w:val="24"/>
        </w:rPr>
        <w:t>D’autres acteurs de proximité comme l</w:t>
      </w:r>
      <w:r w:rsidR="00A44518" w:rsidRPr="006622E8">
        <w:rPr>
          <w:rFonts w:ascii="Times New Roman" w:hAnsi="Times New Roman" w:cs="Times New Roman"/>
          <w:sz w:val="24"/>
          <w:szCs w:val="24"/>
        </w:rPr>
        <w:t>es réseaux informels de proches</w:t>
      </w:r>
      <w:r w:rsidR="00B51F47" w:rsidRPr="006622E8">
        <w:rPr>
          <w:rFonts w:ascii="Times New Roman" w:hAnsi="Times New Roman" w:cs="Times New Roman"/>
          <w:sz w:val="24"/>
          <w:szCs w:val="24"/>
        </w:rPr>
        <w:t xml:space="preserve">, </w:t>
      </w:r>
      <w:r w:rsidR="006622E8">
        <w:rPr>
          <w:rFonts w:ascii="Times New Roman" w:hAnsi="Times New Roman" w:cs="Times New Roman"/>
          <w:sz w:val="24"/>
          <w:szCs w:val="24"/>
        </w:rPr>
        <w:t xml:space="preserve">parents, </w:t>
      </w:r>
      <w:r w:rsidR="00A44518" w:rsidRPr="006622E8">
        <w:rPr>
          <w:rFonts w:ascii="Times New Roman" w:hAnsi="Times New Roman" w:cs="Times New Roman"/>
          <w:sz w:val="24"/>
          <w:szCs w:val="24"/>
        </w:rPr>
        <w:t>amis et voi</w:t>
      </w:r>
      <w:r w:rsidRPr="006622E8">
        <w:rPr>
          <w:rFonts w:ascii="Times New Roman" w:hAnsi="Times New Roman" w:cs="Times New Roman"/>
          <w:sz w:val="24"/>
          <w:szCs w:val="24"/>
        </w:rPr>
        <w:t xml:space="preserve">sins interviennent aussi </w:t>
      </w:r>
      <w:r w:rsidR="00A44518" w:rsidRPr="006622E8">
        <w:rPr>
          <w:rFonts w:ascii="Times New Roman" w:hAnsi="Times New Roman" w:cs="Times New Roman"/>
          <w:sz w:val="24"/>
          <w:szCs w:val="24"/>
        </w:rPr>
        <w:t xml:space="preserve">pour aider les enfants dans le besoin. </w:t>
      </w:r>
      <w:r w:rsidR="006622E8">
        <w:rPr>
          <w:rFonts w:ascii="Times New Roman" w:hAnsi="Times New Roman" w:cs="Times New Roman"/>
          <w:sz w:val="24"/>
          <w:szCs w:val="24"/>
        </w:rPr>
        <w:t xml:space="preserve">Il arrive </w:t>
      </w:r>
      <w:r w:rsidR="00056B3D" w:rsidRPr="006622E8">
        <w:rPr>
          <w:rFonts w:ascii="Times New Roman" w:hAnsi="Times New Roman" w:cs="Times New Roman"/>
          <w:sz w:val="24"/>
          <w:szCs w:val="24"/>
        </w:rPr>
        <w:t>aussi que les communaut</w:t>
      </w:r>
      <w:r w:rsidR="00B51F47" w:rsidRPr="006622E8">
        <w:rPr>
          <w:rFonts w:ascii="Times New Roman" w:hAnsi="Times New Roman" w:cs="Times New Roman"/>
          <w:sz w:val="24"/>
          <w:szCs w:val="24"/>
        </w:rPr>
        <w:t>és apportent leur soutien de faç</w:t>
      </w:r>
      <w:r w:rsidR="001859E6" w:rsidRPr="006622E8">
        <w:rPr>
          <w:rFonts w:ascii="Times New Roman" w:hAnsi="Times New Roman" w:cs="Times New Roman"/>
          <w:sz w:val="24"/>
          <w:szCs w:val="24"/>
        </w:rPr>
        <w:t xml:space="preserve">on formelle, par l’intermédiaire des groupes structurés tels que les églises décentralisées jusque dans les quartiers, collines à travers les </w:t>
      </w:r>
      <w:r w:rsidR="00B51F47" w:rsidRPr="006622E8">
        <w:rPr>
          <w:rFonts w:ascii="Times New Roman" w:hAnsi="Times New Roman" w:cs="Times New Roman"/>
          <w:sz w:val="24"/>
          <w:szCs w:val="24"/>
        </w:rPr>
        <w:t xml:space="preserve">(cellules de base, </w:t>
      </w:r>
      <w:r w:rsidR="001859E6" w:rsidRPr="006622E8">
        <w:rPr>
          <w:rFonts w:ascii="Times New Roman" w:hAnsi="Times New Roman" w:cs="Times New Roman"/>
          <w:sz w:val="24"/>
          <w:szCs w:val="24"/>
        </w:rPr>
        <w:t xml:space="preserve">ou les noyaux de prière...) et les organisations communautaires locales en charge de développement. </w:t>
      </w:r>
    </w:p>
    <w:p w14:paraId="0904C592" w14:textId="4EB6AD32" w:rsidR="00B97A4B" w:rsidRPr="006622E8" w:rsidRDefault="00B97A4B"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lastRenderedPageBreak/>
        <w:t>Connaissant bien les cond</w:t>
      </w:r>
      <w:r w:rsidR="00B51F47" w:rsidRPr="006622E8">
        <w:rPr>
          <w:rFonts w:ascii="Times New Roman" w:hAnsi="Times New Roman" w:cs="Times New Roman"/>
          <w:sz w:val="24"/>
          <w:szCs w:val="24"/>
        </w:rPr>
        <w:t>i</w:t>
      </w:r>
      <w:r w:rsidRPr="006622E8">
        <w:rPr>
          <w:rFonts w:ascii="Times New Roman" w:hAnsi="Times New Roman" w:cs="Times New Roman"/>
          <w:sz w:val="24"/>
          <w:szCs w:val="24"/>
        </w:rPr>
        <w:t>tions de vie de ces enfants, c</w:t>
      </w:r>
      <w:r w:rsidR="00A44518" w:rsidRPr="006622E8">
        <w:rPr>
          <w:rFonts w:ascii="Times New Roman" w:hAnsi="Times New Roman" w:cs="Times New Roman"/>
          <w:sz w:val="24"/>
          <w:szCs w:val="24"/>
        </w:rPr>
        <w:t xml:space="preserve">es groupes peuvent </w:t>
      </w:r>
      <w:r w:rsidRPr="006622E8">
        <w:rPr>
          <w:rFonts w:ascii="Times New Roman" w:hAnsi="Times New Roman" w:cs="Times New Roman"/>
          <w:sz w:val="24"/>
          <w:szCs w:val="24"/>
        </w:rPr>
        <w:t xml:space="preserve">bien </w:t>
      </w:r>
      <w:r w:rsidR="00A44518" w:rsidRPr="006622E8">
        <w:rPr>
          <w:rFonts w:ascii="Times New Roman" w:hAnsi="Times New Roman" w:cs="Times New Roman"/>
          <w:sz w:val="24"/>
          <w:szCs w:val="24"/>
        </w:rPr>
        <w:t>évaluer les besoins des enfants et des familles, mobiliser les ressources nécessaires pour les aider</w:t>
      </w:r>
      <w:r w:rsidRPr="006622E8">
        <w:rPr>
          <w:rFonts w:ascii="Times New Roman" w:hAnsi="Times New Roman" w:cs="Times New Roman"/>
          <w:sz w:val="24"/>
          <w:szCs w:val="24"/>
        </w:rPr>
        <w:t xml:space="preserve">, et enfin </w:t>
      </w:r>
      <w:r w:rsidR="00A44518" w:rsidRPr="006622E8">
        <w:rPr>
          <w:rFonts w:ascii="Times New Roman" w:hAnsi="Times New Roman" w:cs="Times New Roman"/>
          <w:sz w:val="24"/>
          <w:szCs w:val="24"/>
        </w:rPr>
        <w:t xml:space="preserve">assurer le suivi et signaler les violations en matière de protection de l’enfance. </w:t>
      </w:r>
    </w:p>
    <w:p w14:paraId="2C0EFF30" w14:textId="0EBE453C" w:rsidR="00FF009C" w:rsidRPr="006622E8" w:rsidRDefault="00FA7FDB"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t xml:space="preserve">Quand les parties </w:t>
      </w:r>
      <w:r w:rsidR="00B97A4B" w:rsidRPr="006622E8">
        <w:rPr>
          <w:rFonts w:ascii="Times New Roman" w:hAnsi="Times New Roman" w:cs="Times New Roman"/>
          <w:sz w:val="24"/>
          <w:szCs w:val="24"/>
        </w:rPr>
        <w:t>pre</w:t>
      </w:r>
      <w:r w:rsidRPr="006622E8">
        <w:rPr>
          <w:rFonts w:ascii="Times New Roman" w:hAnsi="Times New Roman" w:cs="Times New Roman"/>
          <w:sz w:val="24"/>
          <w:szCs w:val="24"/>
        </w:rPr>
        <w:t xml:space="preserve">nantes </w:t>
      </w:r>
      <w:r w:rsidR="00B97A4B" w:rsidRPr="006622E8">
        <w:rPr>
          <w:rFonts w:ascii="Times New Roman" w:hAnsi="Times New Roman" w:cs="Times New Roman"/>
          <w:sz w:val="24"/>
          <w:szCs w:val="24"/>
        </w:rPr>
        <w:t>unissent leurs forces, les capacités des communa</w:t>
      </w:r>
      <w:r w:rsidR="00715707" w:rsidRPr="006622E8">
        <w:rPr>
          <w:rFonts w:ascii="Times New Roman" w:hAnsi="Times New Roman" w:cs="Times New Roman"/>
          <w:sz w:val="24"/>
          <w:szCs w:val="24"/>
        </w:rPr>
        <w:t>utés à protéger les enfants sont renforcé</w:t>
      </w:r>
      <w:r w:rsidR="00B51F47" w:rsidRPr="006622E8">
        <w:rPr>
          <w:rFonts w:ascii="Times New Roman" w:hAnsi="Times New Roman" w:cs="Times New Roman"/>
          <w:sz w:val="24"/>
          <w:szCs w:val="24"/>
        </w:rPr>
        <w:t>e</w:t>
      </w:r>
      <w:r w:rsidR="00715707" w:rsidRPr="006622E8">
        <w:rPr>
          <w:rFonts w:ascii="Times New Roman" w:hAnsi="Times New Roman" w:cs="Times New Roman"/>
          <w:sz w:val="24"/>
          <w:szCs w:val="24"/>
        </w:rPr>
        <w:t>s</w:t>
      </w:r>
      <w:r w:rsidR="00B97A4B" w:rsidRPr="006622E8">
        <w:rPr>
          <w:rFonts w:ascii="Times New Roman" w:hAnsi="Times New Roman" w:cs="Times New Roman"/>
          <w:sz w:val="24"/>
          <w:szCs w:val="24"/>
        </w:rPr>
        <w:t xml:space="preserve">. En revanche, quand ces </w:t>
      </w:r>
      <w:r w:rsidR="00B51F47" w:rsidRPr="006622E8">
        <w:rPr>
          <w:rFonts w:ascii="Times New Roman" w:hAnsi="Times New Roman" w:cs="Times New Roman"/>
          <w:sz w:val="24"/>
          <w:szCs w:val="24"/>
        </w:rPr>
        <w:t xml:space="preserve">communautés ne sont pas soudées </w:t>
      </w:r>
      <w:r w:rsidR="00B97A4B" w:rsidRPr="006622E8">
        <w:rPr>
          <w:rFonts w:ascii="Times New Roman" w:hAnsi="Times New Roman" w:cs="Times New Roman"/>
          <w:sz w:val="24"/>
          <w:szCs w:val="24"/>
        </w:rPr>
        <w:t>et dotées des moyens de fonc</w:t>
      </w:r>
      <w:r w:rsidR="00B51F47" w:rsidRPr="006622E8">
        <w:rPr>
          <w:rFonts w:ascii="Times New Roman" w:hAnsi="Times New Roman" w:cs="Times New Roman"/>
          <w:sz w:val="24"/>
          <w:szCs w:val="24"/>
        </w:rPr>
        <w:t>tionnement, elles fonctionnent</w:t>
      </w:r>
      <w:r w:rsidR="00B97A4B" w:rsidRPr="006622E8">
        <w:rPr>
          <w:rFonts w:ascii="Times New Roman" w:hAnsi="Times New Roman" w:cs="Times New Roman"/>
          <w:sz w:val="24"/>
          <w:szCs w:val="24"/>
        </w:rPr>
        <w:t xml:space="preserve"> au ralenti</w:t>
      </w:r>
      <w:r w:rsidR="00B51F47" w:rsidRPr="006622E8">
        <w:rPr>
          <w:rFonts w:ascii="Times New Roman" w:hAnsi="Times New Roman" w:cs="Times New Roman"/>
          <w:sz w:val="24"/>
          <w:szCs w:val="24"/>
        </w:rPr>
        <w:t xml:space="preserve">, </w:t>
      </w:r>
      <w:r w:rsidR="006622E8">
        <w:rPr>
          <w:rFonts w:ascii="Times New Roman" w:hAnsi="Times New Roman" w:cs="Times New Roman"/>
          <w:sz w:val="24"/>
          <w:szCs w:val="24"/>
        </w:rPr>
        <w:t xml:space="preserve">et </w:t>
      </w:r>
      <w:r w:rsidR="00B97A4B" w:rsidRPr="006622E8">
        <w:rPr>
          <w:rFonts w:ascii="Times New Roman" w:hAnsi="Times New Roman" w:cs="Times New Roman"/>
          <w:sz w:val="24"/>
          <w:szCs w:val="24"/>
        </w:rPr>
        <w:t>les conséquences tombent sur les enfants se trouvant dans le besoin d’être assisté</w:t>
      </w:r>
      <w:r w:rsidR="002B5F61" w:rsidRPr="006622E8">
        <w:rPr>
          <w:rFonts w:ascii="Times New Roman" w:hAnsi="Times New Roman" w:cs="Times New Roman"/>
          <w:sz w:val="24"/>
          <w:szCs w:val="24"/>
        </w:rPr>
        <w:t>s</w:t>
      </w:r>
      <w:r w:rsidR="003926F7" w:rsidRPr="006622E8">
        <w:rPr>
          <w:rFonts w:ascii="Times New Roman" w:hAnsi="Times New Roman" w:cs="Times New Roman"/>
          <w:sz w:val="24"/>
          <w:szCs w:val="24"/>
        </w:rPr>
        <w:t xml:space="preserve">. </w:t>
      </w:r>
      <w:r w:rsidR="00B97A4B" w:rsidRPr="006622E8">
        <w:rPr>
          <w:rFonts w:ascii="Times New Roman" w:hAnsi="Times New Roman" w:cs="Times New Roman"/>
          <w:sz w:val="24"/>
          <w:szCs w:val="24"/>
        </w:rPr>
        <w:t>C’est le cas des comités de protection de l’enfant au Burundi qui</w:t>
      </w:r>
      <w:r w:rsidR="00B51F47" w:rsidRPr="006622E8">
        <w:rPr>
          <w:rFonts w:ascii="Times New Roman" w:hAnsi="Times New Roman" w:cs="Times New Roman"/>
          <w:sz w:val="24"/>
          <w:szCs w:val="24"/>
        </w:rPr>
        <w:t xml:space="preserve">, </w:t>
      </w:r>
      <w:r w:rsidR="00B97A4B" w:rsidRPr="006622E8">
        <w:rPr>
          <w:rFonts w:ascii="Times New Roman" w:hAnsi="Times New Roman" w:cs="Times New Roman"/>
          <w:sz w:val="24"/>
          <w:szCs w:val="24"/>
        </w:rPr>
        <w:t>malgré leur mise en place depuis l’an 2010</w:t>
      </w:r>
      <w:r w:rsidR="00993995" w:rsidRPr="006622E8">
        <w:rPr>
          <w:rFonts w:ascii="Times New Roman" w:hAnsi="Times New Roman" w:cs="Times New Roman"/>
          <w:sz w:val="24"/>
          <w:szCs w:val="24"/>
        </w:rPr>
        <w:t xml:space="preserve">, </w:t>
      </w:r>
      <w:r w:rsidR="00B51F47" w:rsidRPr="006622E8">
        <w:rPr>
          <w:rFonts w:ascii="Times New Roman" w:hAnsi="Times New Roman" w:cs="Times New Roman"/>
          <w:sz w:val="24"/>
          <w:szCs w:val="24"/>
        </w:rPr>
        <w:t xml:space="preserve">n’ont </w:t>
      </w:r>
      <w:r w:rsidR="0093229C" w:rsidRPr="006622E8">
        <w:rPr>
          <w:rFonts w:ascii="Times New Roman" w:hAnsi="Times New Roman" w:cs="Times New Roman"/>
          <w:sz w:val="24"/>
          <w:szCs w:val="24"/>
        </w:rPr>
        <w:t xml:space="preserve"> pas bien fonctionné par manque de moyens financiers. </w:t>
      </w:r>
    </w:p>
    <w:p w14:paraId="50DD62F3" w14:textId="7D72035B" w:rsidR="003F1E13" w:rsidRPr="006622E8" w:rsidRDefault="003F1E13" w:rsidP="00557200">
      <w:pPr>
        <w:spacing w:line="276" w:lineRule="auto"/>
        <w:jc w:val="both"/>
        <w:rPr>
          <w:rFonts w:ascii="Times New Roman" w:hAnsi="Times New Roman" w:cs="Times New Roman"/>
          <w:sz w:val="24"/>
          <w:szCs w:val="24"/>
        </w:rPr>
      </w:pPr>
      <w:r w:rsidRPr="006622E8">
        <w:rPr>
          <w:rFonts w:ascii="Times New Roman" w:hAnsi="Times New Roman" w:cs="Times New Roman"/>
          <w:sz w:val="24"/>
          <w:szCs w:val="24"/>
        </w:rPr>
        <w:t xml:space="preserve">La situation se présente ainsi alors que le Burundi a ratifié la CDE, il y a une quarantaine d’années. </w:t>
      </w:r>
    </w:p>
    <w:p w14:paraId="6C89F0AB" w14:textId="78733241" w:rsidR="00A30371" w:rsidRPr="00AE5A9B" w:rsidRDefault="00AE5A9B" w:rsidP="00AE5A9B">
      <w:pPr>
        <w:pStyle w:val="Titre2"/>
        <w:jc w:val="both"/>
        <w:rPr>
          <w:rFonts w:cs="Times New Roman"/>
          <w:szCs w:val="24"/>
        </w:rPr>
      </w:pPr>
      <w:bookmarkStart w:id="18" w:name="_Toc205890181"/>
      <w:r w:rsidRPr="00AE5A9B">
        <w:rPr>
          <w:rFonts w:cs="Times New Roman"/>
          <w:szCs w:val="24"/>
        </w:rPr>
        <w:t>2.4</w:t>
      </w:r>
      <w:r w:rsidR="00A44518" w:rsidRPr="00AE5A9B">
        <w:rPr>
          <w:rFonts w:cs="Times New Roman"/>
          <w:szCs w:val="24"/>
        </w:rPr>
        <w:t xml:space="preserve">. </w:t>
      </w:r>
      <w:bookmarkEnd w:id="18"/>
      <w:r w:rsidRPr="00AE5A9B">
        <w:rPr>
          <w:rFonts w:cs="Times New Roman"/>
          <w:szCs w:val="24"/>
        </w:rPr>
        <w:t xml:space="preserve"> </w:t>
      </w:r>
      <w:r w:rsidR="00A30371" w:rsidRPr="00AE5A9B">
        <w:rPr>
          <w:rFonts w:cs="Times New Roman"/>
          <w:szCs w:val="24"/>
        </w:rPr>
        <w:t>Protection de l’enfant : entre droit international et Agenda 2030</w:t>
      </w:r>
    </w:p>
    <w:p w14:paraId="3D513707" w14:textId="18962CF7" w:rsidR="009D717D" w:rsidRPr="00953224" w:rsidRDefault="009D717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Objectifs de développement durable (ODD), également nommés Objectifs mondiaux, ont été adoptés</w:t>
      </w:r>
      <w:r w:rsidR="005B6234" w:rsidRPr="00953224">
        <w:rPr>
          <w:rFonts w:ascii="Times New Roman" w:hAnsi="Times New Roman" w:cs="Times New Roman"/>
          <w:sz w:val="24"/>
          <w:szCs w:val="24"/>
        </w:rPr>
        <w:t xml:space="preserve"> par les Nations</w:t>
      </w:r>
      <w:r w:rsidR="00E47B54">
        <w:rPr>
          <w:rFonts w:ascii="Times New Roman" w:hAnsi="Times New Roman" w:cs="Times New Roman"/>
          <w:sz w:val="24"/>
          <w:szCs w:val="24"/>
        </w:rPr>
        <w:t>-</w:t>
      </w:r>
      <w:r w:rsidR="005B6234" w:rsidRPr="00953224">
        <w:rPr>
          <w:rFonts w:ascii="Times New Roman" w:hAnsi="Times New Roman" w:cs="Times New Roman"/>
          <w:sz w:val="24"/>
          <w:szCs w:val="24"/>
        </w:rPr>
        <w:t xml:space="preserve">Unies en 2015. </w:t>
      </w:r>
      <w:r w:rsidRPr="00953224">
        <w:rPr>
          <w:rFonts w:ascii="Times New Roman" w:hAnsi="Times New Roman" w:cs="Times New Roman"/>
          <w:sz w:val="24"/>
          <w:szCs w:val="24"/>
        </w:rPr>
        <w:t>Ils sont un appel mondial à agir pour érad</w:t>
      </w:r>
      <w:r w:rsidR="005B6234" w:rsidRPr="00953224">
        <w:rPr>
          <w:rFonts w:ascii="Times New Roman" w:hAnsi="Times New Roman" w:cs="Times New Roman"/>
          <w:sz w:val="24"/>
          <w:szCs w:val="24"/>
        </w:rPr>
        <w:t>iquer la pauvreté, protéger la p</w:t>
      </w:r>
      <w:r w:rsidRPr="00953224">
        <w:rPr>
          <w:rFonts w:ascii="Times New Roman" w:hAnsi="Times New Roman" w:cs="Times New Roman"/>
          <w:sz w:val="24"/>
          <w:szCs w:val="24"/>
        </w:rPr>
        <w:t>lanète et faire en sorte que tous les êtres humains vivent dans la paix et la prospérité d’ici à 2030.</w:t>
      </w:r>
    </w:p>
    <w:p w14:paraId="6FB8D145" w14:textId="2A474A1A" w:rsidR="00A44518" w:rsidRPr="00953224" w:rsidRDefault="00632B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Elaborés jusqu’au nombre de 17, les ODD </w:t>
      </w:r>
      <w:r w:rsidR="00A44518" w:rsidRPr="00953224">
        <w:rPr>
          <w:rFonts w:ascii="Times New Roman" w:hAnsi="Times New Roman" w:cs="Times New Roman"/>
          <w:sz w:val="24"/>
          <w:szCs w:val="24"/>
        </w:rPr>
        <w:t>donnent la marche à suivre</w:t>
      </w:r>
      <w:r w:rsidR="009037DA">
        <w:rPr>
          <w:rFonts w:ascii="Times New Roman" w:hAnsi="Times New Roman" w:cs="Times New Roman"/>
          <w:sz w:val="24"/>
          <w:szCs w:val="24"/>
        </w:rPr>
        <w:t xml:space="preserve"> </w:t>
      </w:r>
      <w:r w:rsidR="00A44518" w:rsidRPr="00953224">
        <w:rPr>
          <w:rFonts w:ascii="Times New Roman" w:hAnsi="Times New Roman" w:cs="Times New Roman"/>
          <w:sz w:val="24"/>
          <w:szCs w:val="24"/>
        </w:rPr>
        <w:t xml:space="preserve">pour parvenir à un avenir meilleur et plus durable pour tous, en se basant sur les </w:t>
      </w:r>
      <w:r w:rsidR="005B6234" w:rsidRPr="00953224">
        <w:rPr>
          <w:rFonts w:ascii="Times New Roman" w:hAnsi="Times New Roman" w:cs="Times New Roman"/>
          <w:sz w:val="24"/>
          <w:szCs w:val="24"/>
        </w:rPr>
        <w:t xml:space="preserve">droits humains </w:t>
      </w:r>
      <w:r w:rsidR="00A44518" w:rsidRPr="00953224">
        <w:rPr>
          <w:rFonts w:ascii="Times New Roman" w:hAnsi="Times New Roman" w:cs="Times New Roman"/>
          <w:sz w:val="24"/>
          <w:szCs w:val="24"/>
        </w:rPr>
        <w:t>et e</w:t>
      </w:r>
      <w:r w:rsidR="00075D1C" w:rsidRPr="00953224">
        <w:rPr>
          <w:rFonts w:ascii="Times New Roman" w:hAnsi="Times New Roman" w:cs="Times New Roman"/>
          <w:sz w:val="24"/>
          <w:szCs w:val="24"/>
        </w:rPr>
        <w:t xml:space="preserve">n répondant aux défis mondiaux </w:t>
      </w:r>
      <w:r w:rsidR="00A44518" w:rsidRPr="00953224">
        <w:rPr>
          <w:rFonts w:ascii="Times New Roman" w:hAnsi="Times New Roman" w:cs="Times New Roman"/>
          <w:sz w:val="24"/>
          <w:szCs w:val="24"/>
        </w:rPr>
        <w:t>au</w:t>
      </w:r>
      <w:r w:rsidRPr="00953224">
        <w:rPr>
          <w:rFonts w:ascii="Times New Roman" w:hAnsi="Times New Roman" w:cs="Times New Roman"/>
          <w:sz w:val="24"/>
          <w:szCs w:val="24"/>
        </w:rPr>
        <w:t xml:space="preserve">xquels nous sommes confrontés. </w:t>
      </w:r>
      <w:r w:rsidR="000F64B7" w:rsidRPr="00953224">
        <w:rPr>
          <w:rFonts w:ascii="Times New Roman" w:hAnsi="Times New Roman" w:cs="Times New Roman"/>
          <w:sz w:val="24"/>
          <w:szCs w:val="24"/>
        </w:rPr>
        <w:t>En analysant bien son contenu, ces objectifs</w:t>
      </w:r>
      <w:r w:rsidR="005B6234" w:rsidRPr="00953224">
        <w:rPr>
          <w:rFonts w:ascii="Times New Roman" w:hAnsi="Times New Roman" w:cs="Times New Roman"/>
          <w:sz w:val="24"/>
          <w:szCs w:val="24"/>
        </w:rPr>
        <w:t xml:space="preserve"> sont interconnectés, </w:t>
      </w:r>
      <w:r w:rsidR="009037DA">
        <w:rPr>
          <w:rFonts w:ascii="Times New Roman" w:hAnsi="Times New Roman" w:cs="Times New Roman"/>
          <w:sz w:val="24"/>
          <w:szCs w:val="24"/>
        </w:rPr>
        <w:t xml:space="preserve">et selon les projections de </w:t>
      </w:r>
      <w:r w:rsidR="005B6234" w:rsidRPr="00953224">
        <w:rPr>
          <w:rFonts w:ascii="Times New Roman" w:hAnsi="Times New Roman" w:cs="Times New Roman"/>
          <w:sz w:val="24"/>
          <w:szCs w:val="24"/>
        </w:rPr>
        <w:t xml:space="preserve">ses planificateurs, </w:t>
      </w:r>
      <w:r w:rsidR="00A44518" w:rsidRPr="00953224">
        <w:rPr>
          <w:rFonts w:ascii="Times New Roman" w:hAnsi="Times New Roman" w:cs="Times New Roman"/>
          <w:sz w:val="24"/>
          <w:szCs w:val="24"/>
        </w:rPr>
        <w:t>il est important d’atteindre chacun d’entre eux</w:t>
      </w:r>
      <w:r w:rsidR="005B6234" w:rsidRPr="00953224">
        <w:rPr>
          <w:rFonts w:ascii="Times New Roman" w:hAnsi="Times New Roman" w:cs="Times New Roman"/>
          <w:sz w:val="24"/>
          <w:szCs w:val="24"/>
        </w:rPr>
        <w:t xml:space="preserve"> </w:t>
      </w:r>
      <w:r w:rsidR="00A44518" w:rsidRPr="00953224">
        <w:rPr>
          <w:rFonts w:ascii="Times New Roman" w:hAnsi="Times New Roman" w:cs="Times New Roman"/>
          <w:sz w:val="24"/>
          <w:szCs w:val="24"/>
        </w:rPr>
        <w:t>d’ici à 2030</w:t>
      </w:r>
      <w:r w:rsidR="005B6234" w:rsidRPr="00953224">
        <w:rPr>
          <w:rFonts w:ascii="Times New Roman" w:hAnsi="Times New Roman" w:cs="Times New Roman"/>
          <w:sz w:val="24"/>
          <w:szCs w:val="24"/>
        </w:rPr>
        <w:t xml:space="preserve">, </w:t>
      </w:r>
      <w:r w:rsidR="00A44518" w:rsidRPr="00953224">
        <w:rPr>
          <w:rFonts w:ascii="Times New Roman" w:hAnsi="Times New Roman" w:cs="Times New Roman"/>
          <w:sz w:val="24"/>
          <w:szCs w:val="24"/>
        </w:rPr>
        <w:t>e</w:t>
      </w:r>
      <w:r w:rsidR="000F64B7" w:rsidRPr="00953224">
        <w:rPr>
          <w:rFonts w:ascii="Times New Roman" w:hAnsi="Times New Roman" w:cs="Times New Roman"/>
          <w:sz w:val="24"/>
          <w:szCs w:val="24"/>
        </w:rPr>
        <w:t xml:space="preserve">n ne laissant personne de côté, </w:t>
      </w:r>
      <w:r w:rsidR="00A44518" w:rsidRPr="00953224">
        <w:rPr>
          <w:rFonts w:ascii="Times New Roman" w:hAnsi="Times New Roman" w:cs="Times New Roman"/>
          <w:sz w:val="24"/>
          <w:szCs w:val="24"/>
        </w:rPr>
        <w:t>particulièrement les enfants en général et les enfants en situation de rue en particulier</w:t>
      </w:r>
      <w:r w:rsidR="005B6234" w:rsidRPr="00953224">
        <w:rPr>
          <w:rFonts w:ascii="Times New Roman" w:hAnsi="Times New Roman" w:cs="Times New Roman"/>
          <w:sz w:val="24"/>
          <w:szCs w:val="24"/>
        </w:rPr>
        <w:t xml:space="preserve">, </w:t>
      </w:r>
      <w:r w:rsidR="009B566B" w:rsidRPr="00953224">
        <w:rPr>
          <w:rFonts w:ascii="Times New Roman" w:hAnsi="Times New Roman" w:cs="Times New Roman"/>
          <w:sz w:val="24"/>
          <w:szCs w:val="24"/>
        </w:rPr>
        <w:t>qui semble être plus vulnérables</w:t>
      </w:r>
      <w:r w:rsidR="005B6234" w:rsidRPr="00953224">
        <w:rPr>
          <w:rFonts w:ascii="Times New Roman" w:hAnsi="Times New Roman" w:cs="Times New Roman"/>
          <w:sz w:val="24"/>
          <w:szCs w:val="24"/>
        </w:rPr>
        <w:t xml:space="preserve"> que d’autres groupes d’enfants, </w:t>
      </w:r>
      <w:r w:rsidR="009B566B" w:rsidRPr="00953224">
        <w:rPr>
          <w:rFonts w:ascii="Times New Roman" w:hAnsi="Times New Roman" w:cs="Times New Roman"/>
          <w:sz w:val="24"/>
          <w:szCs w:val="24"/>
        </w:rPr>
        <w:t>car personne ne s’occupent d’eux</w:t>
      </w:r>
      <w:r w:rsidR="00A44518" w:rsidRPr="00953224">
        <w:rPr>
          <w:rFonts w:ascii="Times New Roman" w:hAnsi="Times New Roman" w:cs="Times New Roman"/>
          <w:sz w:val="24"/>
          <w:szCs w:val="24"/>
        </w:rPr>
        <w:t>.</w:t>
      </w:r>
      <w:r w:rsidR="009B566B" w:rsidRPr="00953224">
        <w:rPr>
          <w:rFonts w:ascii="Times New Roman" w:hAnsi="Times New Roman" w:cs="Times New Roman"/>
          <w:sz w:val="24"/>
          <w:szCs w:val="24"/>
        </w:rPr>
        <w:t xml:space="preserve"> Ici, nous comprenons que la </w:t>
      </w:r>
      <w:r w:rsidR="00A44518" w:rsidRPr="00953224">
        <w:rPr>
          <w:rFonts w:ascii="Times New Roman" w:hAnsi="Times New Roman" w:cs="Times New Roman"/>
          <w:sz w:val="24"/>
          <w:szCs w:val="24"/>
        </w:rPr>
        <w:t>réalisat</w:t>
      </w:r>
      <w:r w:rsidR="005B6234" w:rsidRPr="00953224">
        <w:rPr>
          <w:rFonts w:ascii="Times New Roman" w:hAnsi="Times New Roman" w:cs="Times New Roman"/>
          <w:sz w:val="24"/>
          <w:szCs w:val="24"/>
        </w:rPr>
        <w:t>ion de chaque ODD a besoin de la</w:t>
      </w:r>
      <w:r w:rsidR="00A44518" w:rsidRPr="00953224">
        <w:rPr>
          <w:rFonts w:ascii="Times New Roman" w:hAnsi="Times New Roman" w:cs="Times New Roman"/>
          <w:sz w:val="24"/>
          <w:szCs w:val="24"/>
        </w:rPr>
        <w:t xml:space="preserve"> pr</w:t>
      </w:r>
      <w:r w:rsidR="00075D1C" w:rsidRPr="00953224">
        <w:rPr>
          <w:rFonts w:ascii="Times New Roman" w:hAnsi="Times New Roman" w:cs="Times New Roman"/>
          <w:sz w:val="24"/>
          <w:szCs w:val="24"/>
        </w:rPr>
        <w:t xml:space="preserve">ise en compte dans </w:t>
      </w:r>
      <w:r w:rsidR="005B6234" w:rsidRPr="00953224">
        <w:rPr>
          <w:rFonts w:ascii="Times New Roman" w:hAnsi="Times New Roman" w:cs="Times New Roman"/>
          <w:sz w:val="24"/>
          <w:szCs w:val="24"/>
        </w:rPr>
        <w:t xml:space="preserve">ses relations </w:t>
      </w:r>
      <w:r w:rsidR="00A44518" w:rsidRPr="00953224">
        <w:rPr>
          <w:rFonts w:ascii="Times New Roman" w:hAnsi="Times New Roman" w:cs="Times New Roman"/>
          <w:sz w:val="24"/>
          <w:szCs w:val="24"/>
        </w:rPr>
        <w:t xml:space="preserve">avec chacun des 16 autres </w:t>
      </w:r>
      <w:r w:rsidR="005B6234" w:rsidRPr="00953224">
        <w:rPr>
          <w:rFonts w:ascii="Times New Roman" w:hAnsi="Times New Roman" w:cs="Times New Roman"/>
          <w:sz w:val="24"/>
          <w:szCs w:val="24"/>
        </w:rPr>
        <w:t xml:space="preserve">ODD </w:t>
      </w:r>
      <w:r w:rsidR="00A44518" w:rsidRPr="00953224">
        <w:rPr>
          <w:rFonts w:ascii="Times New Roman" w:hAnsi="Times New Roman" w:cs="Times New Roman"/>
          <w:sz w:val="24"/>
          <w:szCs w:val="24"/>
        </w:rPr>
        <w:t>qui restent.</w:t>
      </w:r>
    </w:p>
    <w:p w14:paraId="20413A15" w14:textId="0206B8D6" w:rsidR="0021409B" w:rsidRPr="00953224" w:rsidRDefault="00AE5A9B" w:rsidP="00557200">
      <w:pPr>
        <w:pStyle w:val="Titre2"/>
        <w:jc w:val="both"/>
        <w:rPr>
          <w:rFonts w:cs="Times New Roman"/>
        </w:rPr>
      </w:pPr>
      <w:bookmarkStart w:id="19" w:name="_Toc205890182"/>
      <w:r>
        <w:rPr>
          <w:rFonts w:cs="Times New Roman"/>
        </w:rPr>
        <w:t>2.4</w:t>
      </w:r>
      <w:r w:rsidR="00364D53" w:rsidRPr="00953224">
        <w:rPr>
          <w:rFonts w:cs="Times New Roman"/>
        </w:rPr>
        <w:t xml:space="preserve">.1. </w:t>
      </w:r>
      <w:r w:rsidR="00266EB9" w:rsidRPr="00953224">
        <w:rPr>
          <w:rFonts w:cs="Times New Roman"/>
        </w:rPr>
        <w:t>P</w:t>
      </w:r>
      <w:r w:rsidR="00A44518" w:rsidRPr="00953224">
        <w:rPr>
          <w:rFonts w:cs="Times New Roman"/>
        </w:rPr>
        <w:t>ourquoi lier les ODD et les droits de l’enfant ?</w:t>
      </w:r>
      <w:bookmarkEnd w:id="19"/>
      <w:r w:rsidR="00A44518" w:rsidRPr="00953224">
        <w:rPr>
          <w:rFonts w:cs="Times New Roman"/>
        </w:rPr>
        <w:t xml:space="preserve"> </w:t>
      </w:r>
    </w:p>
    <w:p w14:paraId="015DEE68" w14:textId="3BD6F4BE" w:rsidR="00232BE3"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le domaine de protec</w:t>
      </w:r>
      <w:r w:rsidR="008E73A2">
        <w:rPr>
          <w:rFonts w:ascii="Times New Roman" w:hAnsi="Times New Roman" w:cs="Times New Roman"/>
          <w:sz w:val="24"/>
          <w:szCs w:val="24"/>
        </w:rPr>
        <w:t xml:space="preserve">tion de l’enfant est vaste, les </w:t>
      </w:r>
      <w:r w:rsidRPr="00953224">
        <w:rPr>
          <w:rFonts w:ascii="Times New Roman" w:hAnsi="Times New Roman" w:cs="Times New Roman"/>
          <w:sz w:val="24"/>
          <w:szCs w:val="24"/>
        </w:rPr>
        <w:t>objectifs à atteindre sont n</w:t>
      </w:r>
      <w:r w:rsidR="00F16522" w:rsidRPr="00953224">
        <w:rPr>
          <w:rFonts w:ascii="Times New Roman" w:hAnsi="Times New Roman" w:cs="Times New Roman"/>
          <w:sz w:val="24"/>
          <w:szCs w:val="24"/>
        </w:rPr>
        <w:t>ombreux et interdépendants</w:t>
      </w:r>
      <w:r w:rsidR="005B6234" w:rsidRPr="00953224">
        <w:rPr>
          <w:rFonts w:ascii="Times New Roman" w:hAnsi="Times New Roman" w:cs="Times New Roman"/>
          <w:sz w:val="24"/>
          <w:szCs w:val="24"/>
        </w:rPr>
        <w:t xml:space="preserve">, </w:t>
      </w:r>
      <w:r w:rsidR="008E73A2">
        <w:rPr>
          <w:rFonts w:ascii="Times New Roman" w:hAnsi="Times New Roman" w:cs="Times New Roman"/>
          <w:sz w:val="24"/>
          <w:szCs w:val="24"/>
        </w:rPr>
        <w:t xml:space="preserve">et </w:t>
      </w:r>
      <w:r w:rsidR="00F16522" w:rsidRPr="00953224">
        <w:rPr>
          <w:rFonts w:ascii="Times New Roman" w:hAnsi="Times New Roman" w:cs="Times New Roman"/>
          <w:sz w:val="24"/>
          <w:szCs w:val="24"/>
        </w:rPr>
        <w:t xml:space="preserve">concernent notamment les aspects de </w:t>
      </w:r>
      <w:r w:rsidR="003B5E94">
        <w:rPr>
          <w:rFonts w:ascii="Times New Roman" w:hAnsi="Times New Roman" w:cs="Times New Roman"/>
          <w:sz w:val="24"/>
          <w:szCs w:val="24"/>
        </w:rPr>
        <w:t xml:space="preserve">l’éducation, de </w:t>
      </w:r>
      <w:r w:rsidRPr="00953224">
        <w:rPr>
          <w:rFonts w:ascii="Times New Roman" w:hAnsi="Times New Roman" w:cs="Times New Roman"/>
          <w:sz w:val="24"/>
          <w:szCs w:val="24"/>
        </w:rPr>
        <w:t>la santé,</w:t>
      </w:r>
      <w:r w:rsidR="008E73A2">
        <w:rPr>
          <w:rFonts w:ascii="Times New Roman" w:hAnsi="Times New Roman" w:cs="Times New Roman"/>
          <w:sz w:val="24"/>
          <w:szCs w:val="24"/>
        </w:rPr>
        <w:t xml:space="preserve"> </w:t>
      </w:r>
      <w:r w:rsidR="003B5E94">
        <w:rPr>
          <w:rFonts w:ascii="Times New Roman" w:hAnsi="Times New Roman" w:cs="Times New Roman"/>
          <w:sz w:val="24"/>
          <w:szCs w:val="24"/>
        </w:rPr>
        <w:t xml:space="preserve">de </w:t>
      </w:r>
      <w:r w:rsidRPr="00953224">
        <w:rPr>
          <w:rFonts w:ascii="Times New Roman" w:hAnsi="Times New Roman" w:cs="Times New Roman"/>
          <w:sz w:val="24"/>
          <w:szCs w:val="24"/>
        </w:rPr>
        <w:t>la protection sociale,</w:t>
      </w:r>
      <w:r w:rsidR="003B5E94">
        <w:rPr>
          <w:rFonts w:ascii="Times New Roman" w:hAnsi="Times New Roman" w:cs="Times New Roman"/>
          <w:sz w:val="24"/>
          <w:szCs w:val="24"/>
        </w:rPr>
        <w:t xml:space="preserve"> de </w:t>
      </w:r>
      <w:r w:rsidRPr="00953224">
        <w:rPr>
          <w:rFonts w:ascii="Times New Roman" w:hAnsi="Times New Roman" w:cs="Times New Roman"/>
          <w:sz w:val="24"/>
          <w:szCs w:val="24"/>
        </w:rPr>
        <w:t>l’emploi que la biodiversité ou en</w:t>
      </w:r>
      <w:r w:rsidR="008E73A2">
        <w:rPr>
          <w:rFonts w:ascii="Times New Roman" w:hAnsi="Times New Roman" w:cs="Times New Roman"/>
          <w:sz w:val="24"/>
          <w:szCs w:val="24"/>
        </w:rPr>
        <w:t>core l’égalité des sexes. S</w:t>
      </w:r>
      <w:r w:rsidR="003E0ECE" w:rsidRPr="00953224">
        <w:rPr>
          <w:rFonts w:ascii="Times New Roman" w:hAnsi="Times New Roman" w:cs="Times New Roman"/>
          <w:sz w:val="24"/>
          <w:szCs w:val="24"/>
        </w:rPr>
        <w:t>ur le plan de l’agen</w:t>
      </w:r>
      <w:r w:rsidR="00400D9E">
        <w:rPr>
          <w:rFonts w:ascii="Times New Roman" w:hAnsi="Times New Roman" w:cs="Times New Roman"/>
          <w:sz w:val="24"/>
          <w:szCs w:val="24"/>
        </w:rPr>
        <w:t>da tant national qu’internationa</w:t>
      </w:r>
      <w:r w:rsidR="003E0ECE" w:rsidRPr="00953224">
        <w:rPr>
          <w:rFonts w:ascii="Times New Roman" w:hAnsi="Times New Roman" w:cs="Times New Roman"/>
          <w:sz w:val="24"/>
          <w:szCs w:val="24"/>
        </w:rPr>
        <w:t xml:space="preserve">l, ils constituent </w:t>
      </w:r>
      <w:r w:rsidRPr="00953224">
        <w:rPr>
          <w:rFonts w:ascii="Times New Roman" w:hAnsi="Times New Roman" w:cs="Times New Roman"/>
          <w:sz w:val="24"/>
          <w:szCs w:val="24"/>
        </w:rPr>
        <w:t>u</w:t>
      </w:r>
      <w:r w:rsidR="005B6234" w:rsidRPr="00953224">
        <w:rPr>
          <w:rFonts w:ascii="Times New Roman" w:hAnsi="Times New Roman" w:cs="Times New Roman"/>
          <w:sz w:val="24"/>
          <w:szCs w:val="24"/>
        </w:rPr>
        <w:t xml:space="preserve">n puissant levier de changement pour l’avenir de la planète </w:t>
      </w:r>
      <w:r w:rsidR="008E73A2">
        <w:rPr>
          <w:rFonts w:ascii="Times New Roman" w:hAnsi="Times New Roman" w:cs="Times New Roman"/>
          <w:sz w:val="24"/>
          <w:szCs w:val="24"/>
        </w:rPr>
        <w:t xml:space="preserve">et un outil indispensable </w:t>
      </w:r>
      <w:r w:rsidRPr="00953224">
        <w:rPr>
          <w:rFonts w:ascii="Times New Roman" w:hAnsi="Times New Roman" w:cs="Times New Roman"/>
          <w:sz w:val="24"/>
          <w:szCs w:val="24"/>
        </w:rPr>
        <w:t>pour la traduction c</w:t>
      </w:r>
      <w:r w:rsidR="00DD6244" w:rsidRPr="00953224">
        <w:rPr>
          <w:rFonts w:ascii="Times New Roman" w:hAnsi="Times New Roman" w:cs="Times New Roman"/>
          <w:sz w:val="24"/>
          <w:szCs w:val="24"/>
        </w:rPr>
        <w:t>oncrète des droits de l’enfant, tels que précisés par la Convention Internationale des Droi</w:t>
      </w:r>
      <w:r w:rsidR="00232BE3" w:rsidRPr="00953224">
        <w:rPr>
          <w:rFonts w:ascii="Times New Roman" w:hAnsi="Times New Roman" w:cs="Times New Roman"/>
          <w:sz w:val="24"/>
          <w:szCs w:val="24"/>
        </w:rPr>
        <w:t>ts de l’Enfant (CIDE), ratifiée par le Burundi</w:t>
      </w:r>
      <w:r w:rsidR="003C231C" w:rsidRPr="00953224">
        <w:rPr>
          <w:rFonts w:ascii="Times New Roman" w:hAnsi="Times New Roman" w:cs="Times New Roman"/>
          <w:sz w:val="24"/>
          <w:szCs w:val="24"/>
        </w:rPr>
        <w:t xml:space="preserve"> et</w:t>
      </w:r>
      <w:r w:rsidR="0021409B" w:rsidRPr="00953224">
        <w:rPr>
          <w:rFonts w:ascii="Times New Roman" w:hAnsi="Times New Roman" w:cs="Times New Roman"/>
          <w:sz w:val="24"/>
          <w:szCs w:val="24"/>
        </w:rPr>
        <w:t xml:space="preserve"> d’autres Etats du monde entier </w:t>
      </w:r>
      <w:r w:rsidR="00232BE3" w:rsidRPr="00953224">
        <w:rPr>
          <w:rFonts w:ascii="Times New Roman" w:hAnsi="Times New Roman" w:cs="Times New Roman"/>
          <w:sz w:val="24"/>
          <w:szCs w:val="24"/>
        </w:rPr>
        <w:t xml:space="preserve">en 1990. </w:t>
      </w:r>
    </w:p>
    <w:p w14:paraId="0B8FB6CB" w14:textId="536C034B" w:rsidR="00A44518" w:rsidRPr="00953224" w:rsidRDefault="00FA6A4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Si aucun </w:t>
      </w:r>
      <w:r w:rsidR="00A44518" w:rsidRPr="00953224">
        <w:rPr>
          <w:rFonts w:ascii="Times New Roman" w:hAnsi="Times New Roman" w:cs="Times New Roman"/>
          <w:sz w:val="24"/>
          <w:szCs w:val="24"/>
        </w:rPr>
        <w:t xml:space="preserve">objectif n’est précisément ciblé sur les droits de l’enfant, cet enjeu </w:t>
      </w:r>
      <w:r>
        <w:rPr>
          <w:rFonts w:ascii="Times New Roman" w:hAnsi="Times New Roman" w:cs="Times New Roman"/>
          <w:sz w:val="24"/>
          <w:szCs w:val="24"/>
        </w:rPr>
        <w:t xml:space="preserve">est traité </w:t>
      </w:r>
      <w:r w:rsidR="00F16522" w:rsidRPr="00953224">
        <w:rPr>
          <w:rFonts w:ascii="Times New Roman" w:hAnsi="Times New Roman" w:cs="Times New Roman"/>
          <w:sz w:val="24"/>
          <w:szCs w:val="24"/>
        </w:rPr>
        <w:t>de manière transversale</w:t>
      </w:r>
      <w:r w:rsidR="00516C65">
        <w:rPr>
          <w:rFonts w:ascii="Times New Roman" w:hAnsi="Times New Roman" w:cs="Times New Roman"/>
          <w:sz w:val="24"/>
          <w:szCs w:val="24"/>
        </w:rPr>
        <w:t xml:space="preserve"> et de </w:t>
      </w:r>
      <w:r w:rsidR="00A44518" w:rsidRPr="00953224">
        <w:rPr>
          <w:rFonts w:ascii="Times New Roman" w:hAnsi="Times New Roman" w:cs="Times New Roman"/>
          <w:sz w:val="24"/>
          <w:szCs w:val="24"/>
        </w:rPr>
        <w:t>nombreuses synergies existent entre les ODD et la CIDE</w:t>
      </w:r>
      <w:r w:rsidR="007A3CF7" w:rsidRPr="00953224">
        <w:rPr>
          <w:rFonts w:ascii="Times New Roman" w:hAnsi="Times New Roman" w:cs="Times New Roman"/>
          <w:sz w:val="24"/>
          <w:szCs w:val="24"/>
        </w:rPr>
        <w:t xml:space="preserve">. </w:t>
      </w:r>
      <w:r w:rsidR="00A44518" w:rsidRPr="00953224">
        <w:rPr>
          <w:rFonts w:ascii="Times New Roman" w:hAnsi="Times New Roman" w:cs="Times New Roman"/>
          <w:sz w:val="24"/>
          <w:szCs w:val="24"/>
        </w:rPr>
        <w:t>Comme l’a démontré le Haut-Commissaire aux Droits de l’Homme dans un rapport spécial sur la mise en œuvre de l’Agenda</w:t>
      </w:r>
      <w:r w:rsidR="000B5C0C" w:rsidRPr="00953224">
        <w:rPr>
          <w:rFonts w:ascii="Times New Roman" w:hAnsi="Times New Roman" w:cs="Times New Roman"/>
          <w:sz w:val="24"/>
          <w:szCs w:val="24"/>
        </w:rPr>
        <w:t xml:space="preserve"> (</w:t>
      </w:r>
      <w:r w:rsidR="007B1D3B" w:rsidRPr="00953224">
        <w:rPr>
          <w:rFonts w:ascii="Times New Roman" w:hAnsi="Times New Roman" w:cs="Times New Roman"/>
          <w:sz w:val="24"/>
          <w:szCs w:val="24"/>
        </w:rPr>
        <w:t>2016)</w:t>
      </w:r>
      <w:r w:rsidR="0010558B">
        <w:rPr>
          <w:rFonts w:ascii="Times New Roman" w:hAnsi="Times New Roman" w:cs="Times New Roman"/>
          <w:sz w:val="24"/>
          <w:szCs w:val="24"/>
        </w:rPr>
        <w:t xml:space="preserve"> </w:t>
      </w:r>
      <w:r w:rsidR="00A44518" w:rsidRPr="00953224">
        <w:rPr>
          <w:rFonts w:ascii="Times New Roman" w:hAnsi="Times New Roman" w:cs="Times New Roman"/>
          <w:sz w:val="24"/>
          <w:szCs w:val="24"/>
        </w:rPr>
        <w:t>: « Les gouvernements s’engagent […] en priorité à s’occuper de tous les enfants, partout dans le monde, en mettant l’accent sur les plus exclus qui risquent d’être privé</w:t>
      </w:r>
      <w:r w:rsidR="00F16522" w:rsidRPr="00953224">
        <w:rPr>
          <w:rFonts w:ascii="Times New Roman" w:hAnsi="Times New Roman" w:cs="Times New Roman"/>
          <w:sz w:val="24"/>
          <w:szCs w:val="24"/>
        </w:rPr>
        <w:t xml:space="preserve">s de leurs droits. </w:t>
      </w:r>
      <w:r w:rsidR="00A44518" w:rsidRPr="00953224">
        <w:rPr>
          <w:rFonts w:ascii="Times New Roman" w:hAnsi="Times New Roman" w:cs="Times New Roman"/>
          <w:sz w:val="24"/>
          <w:szCs w:val="24"/>
        </w:rPr>
        <w:t>» Il rappelle</w:t>
      </w:r>
      <w:r w:rsidR="0010558B">
        <w:rPr>
          <w:rFonts w:ascii="Times New Roman" w:hAnsi="Times New Roman" w:cs="Times New Roman"/>
          <w:sz w:val="24"/>
          <w:szCs w:val="24"/>
        </w:rPr>
        <w:t xml:space="preserve"> par ailleurs </w:t>
      </w:r>
      <w:r w:rsidR="00A44518" w:rsidRPr="00953224">
        <w:rPr>
          <w:rFonts w:ascii="Times New Roman" w:hAnsi="Times New Roman" w:cs="Times New Roman"/>
          <w:sz w:val="24"/>
          <w:szCs w:val="24"/>
        </w:rPr>
        <w:t xml:space="preserve">que les droits de l’enfant doivent « faire </w:t>
      </w:r>
      <w:r w:rsidR="00A44518" w:rsidRPr="00953224">
        <w:rPr>
          <w:rFonts w:ascii="Times New Roman" w:hAnsi="Times New Roman" w:cs="Times New Roman"/>
          <w:sz w:val="24"/>
          <w:szCs w:val="24"/>
        </w:rPr>
        <w:lastRenderedPageBreak/>
        <w:t xml:space="preserve">partie intégrante des éléments essentiels de tous les programmes, politiques </w:t>
      </w:r>
      <w:r w:rsidR="008E73A2">
        <w:rPr>
          <w:rFonts w:ascii="Times New Roman" w:hAnsi="Times New Roman" w:cs="Times New Roman"/>
          <w:sz w:val="24"/>
          <w:szCs w:val="24"/>
        </w:rPr>
        <w:t xml:space="preserve">et cadres visant à réaliser les </w:t>
      </w:r>
      <w:r w:rsidR="00A44518" w:rsidRPr="00953224">
        <w:rPr>
          <w:rFonts w:ascii="Times New Roman" w:hAnsi="Times New Roman" w:cs="Times New Roman"/>
          <w:sz w:val="24"/>
          <w:szCs w:val="24"/>
        </w:rPr>
        <w:t>objectifs du Programme 2030, et non être considérés comme une question de second ordre</w:t>
      </w:r>
      <w:r w:rsidR="003E0ECE" w:rsidRPr="00953224">
        <w:rPr>
          <w:rFonts w:ascii="Times New Roman" w:hAnsi="Times New Roman" w:cs="Times New Roman"/>
          <w:sz w:val="24"/>
          <w:szCs w:val="24"/>
        </w:rPr>
        <w:t xml:space="preserve"> (</w:t>
      </w:r>
      <w:r w:rsidR="0010558B">
        <w:rPr>
          <w:rFonts w:ascii="Times New Roman" w:hAnsi="Times New Roman" w:cs="Times New Roman"/>
          <w:sz w:val="24"/>
          <w:szCs w:val="24"/>
        </w:rPr>
        <w:t xml:space="preserve"> </w:t>
      </w:r>
      <w:r w:rsidR="0009644D" w:rsidRPr="00953224">
        <w:rPr>
          <w:rFonts w:ascii="Times New Roman" w:hAnsi="Times New Roman" w:cs="Times New Roman"/>
          <w:sz w:val="24"/>
          <w:szCs w:val="24"/>
        </w:rPr>
        <w:t>HC</w:t>
      </w:r>
      <w:r w:rsidR="000B5C0C" w:rsidRPr="00953224">
        <w:rPr>
          <w:rFonts w:ascii="Times New Roman" w:hAnsi="Times New Roman" w:cs="Times New Roman"/>
          <w:sz w:val="24"/>
          <w:szCs w:val="24"/>
        </w:rPr>
        <w:t>N</w:t>
      </w:r>
      <w:r w:rsidR="007B1D3B" w:rsidRPr="00953224">
        <w:rPr>
          <w:rFonts w:ascii="Times New Roman" w:hAnsi="Times New Roman" w:cs="Times New Roman"/>
          <w:sz w:val="24"/>
          <w:szCs w:val="24"/>
        </w:rPr>
        <w:t>DH, 2016)</w:t>
      </w:r>
      <w:r w:rsidR="00DD6244" w:rsidRPr="00953224">
        <w:rPr>
          <w:rFonts w:ascii="Times New Roman" w:hAnsi="Times New Roman" w:cs="Times New Roman"/>
          <w:sz w:val="24"/>
          <w:szCs w:val="24"/>
        </w:rPr>
        <w:t xml:space="preserve">. </w:t>
      </w:r>
    </w:p>
    <w:p w14:paraId="23644744" w14:textId="77777777" w:rsidR="00A44518" w:rsidRPr="00E57883"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plus de leur caractère essentiel pour l’enfant, il est reconnu que la mise en œuvre des droits de l’enfant sur les plans stratégique, programmatique et budgétaire a de nombreux impacts positifs. La réalisation des droits de l’enfant procure</w:t>
      </w:r>
      <w:r w:rsidR="003329A7" w:rsidRPr="00953224">
        <w:rPr>
          <w:rFonts w:ascii="Times New Roman" w:hAnsi="Times New Roman" w:cs="Times New Roman"/>
          <w:sz w:val="24"/>
          <w:szCs w:val="24"/>
        </w:rPr>
        <w:t xml:space="preserve"> un retentissement </w:t>
      </w:r>
      <w:r w:rsidRPr="00953224">
        <w:rPr>
          <w:rFonts w:ascii="Times New Roman" w:hAnsi="Times New Roman" w:cs="Times New Roman"/>
          <w:sz w:val="24"/>
          <w:szCs w:val="24"/>
        </w:rPr>
        <w:t>auprès des populations et un retour social sur</w:t>
      </w:r>
      <w:r w:rsidR="003329A7" w:rsidRPr="00953224">
        <w:rPr>
          <w:rFonts w:ascii="Times New Roman" w:hAnsi="Times New Roman" w:cs="Times New Roman"/>
          <w:sz w:val="24"/>
          <w:szCs w:val="24"/>
        </w:rPr>
        <w:t xml:space="preserve"> </w:t>
      </w:r>
      <w:r w:rsidR="003C231C" w:rsidRPr="00953224">
        <w:rPr>
          <w:rFonts w:ascii="Times New Roman" w:hAnsi="Times New Roman" w:cs="Times New Roman"/>
          <w:sz w:val="24"/>
          <w:szCs w:val="24"/>
        </w:rPr>
        <w:t>l’investissement</w:t>
      </w:r>
      <w:r w:rsidRPr="00953224">
        <w:rPr>
          <w:rFonts w:ascii="Times New Roman" w:hAnsi="Times New Roman" w:cs="Times New Roman"/>
          <w:sz w:val="24"/>
          <w:szCs w:val="24"/>
        </w:rPr>
        <w:t xml:space="preserve"> élevé, qui permettraient l’atteinte des ODD surtout dans le développement du capital </w:t>
      </w:r>
      <w:r w:rsidRPr="00E57883">
        <w:rPr>
          <w:rFonts w:ascii="Times New Roman" w:hAnsi="Times New Roman" w:cs="Times New Roman"/>
          <w:sz w:val="24"/>
          <w:szCs w:val="24"/>
        </w:rPr>
        <w:t xml:space="preserve">humain.  </w:t>
      </w:r>
    </w:p>
    <w:p w14:paraId="590EBF8D" w14:textId="7644CD0A" w:rsidR="00A44518" w:rsidRPr="00E57883" w:rsidRDefault="00AE5A9B" w:rsidP="00557200">
      <w:pPr>
        <w:pStyle w:val="Titre2"/>
        <w:jc w:val="both"/>
        <w:rPr>
          <w:rFonts w:cs="Times New Roman"/>
        </w:rPr>
      </w:pPr>
      <w:bookmarkStart w:id="20" w:name="_Toc205890183"/>
      <w:r>
        <w:rPr>
          <w:rFonts w:cs="Times New Roman"/>
        </w:rPr>
        <w:t>2.4</w:t>
      </w:r>
      <w:r w:rsidR="00364D53" w:rsidRPr="00E57883">
        <w:rPr>
          <w:rFonts w:cs="Times New Roman"/>
        </w:rPr>
        <w:t xml:space="preserve">.2. </w:t>
      </w:r>
      <w:r w:rsidR="00A44518" w:rsidRPr="00E57883">
        <w:rPr>
          <w:rFonts w:cs="Times New Roman"/>
        </w:rPr>
        <w:t>Projets villes et communauté</w:t>
      </w:r>
      <w:r w:rsidR="00FA7FDB" w:rsidRPr="00E57883">
        <w:rPr>
          <w:rFonts w:cs="Times New Roman"/>
        </w:rPr>
        <w:t>s amies des enfants (</w:t>
      </w:r>
      <w:r w:rsidR="00A44518" w:rsidRPr="00E57883">
        <w:rPr>
          <w:rFonts w:cs="Times New Roman"/>
        </w:rPr>
        <w:t>ODD n°11)</w:t>
      </w:r>
      <w:bookmarkEnd w:id="20"/>
    </w:p>
    <w:p w14:paraId="25D75D21" w14:textId="0959752C" w:rsidR="00A44518" w:rsidRPr="00953224" w:rsidRDefault="00A44518" w:rsidP="00557200">
      <w:pPr>
        <w:spacing w:line="276" w:lineRule="auto"/>
        <w:jc w:val="both"/>
        <w:rPr>
          <w:rFonts w:ascii="Times New Roman" w:hAnsi="Times New Roman" w:cs="Times New Roman"/>
          <w:sz w:val="24"/>
          <w:szCs w:val="24"/>
        </w:rPr>
      </w:pPr>
      <w:r w:rsidRPr="00E57883">
        <w:rPr>
          <w:rFonts w:ascii="Times New Roman" w:hAnsi="Times New Roman" w:cs="Times New Roman"/>
          <w:sz w:val="24"/>
          <w:szCs w:val="24"/>
        </w:rPr>
        <w:t>- L’initiat</w:t>
      </w:r>
      <w:r w:rsidR="005B6234" w:rsidRPr="00E57883">
        <w:rPr>
          <w:rFonts w:ascii="Times New Roman" w:hAnsi="Times New Roman" w:cs="Times New Roman"/>
          <w:sz w:val="24"/>
          <w:szCs w:val="24"/>
        </w:rPr>
        <w:t>ive « Villes amies des enfants »</w:t>
      </w:r>
      <w:r w:rsidR="00C3436D" w:rsidRPr="00E57883">
        <w:rPr>
          <w:rFonts w:ascii="Times New Roman" w:hAnsi="Times New Roman" w:cs="Times New Roman"/>
          <w:sz w:val="24"/>
          <w:szCs w:val="24"/>
        </w:rPr>
        <w:t xml:space="preserve"> </w:t>
      </w:r>
      <w:proofErr w:type="gramStart"/>
      <w:r w:rsidR="00516C65">
        <w:rPr>
          <w:rFonts w:ascii="Times New Roman" w:hAnsi="Times New Roman" w:cs="Times New Roman"/>
          <w:sz w:val="24"/>
          <w:szCs w:val="24"/>
        </w:rPr>
        <w:t xml:space="preserve">est une initiative </w:t>
      </w:r>
      <w:r w:rsidR="00FA7FDB" w:rsidRPr="00E57883">
        <w:rPr>
          <w:rFonts w:ascii="Times New Roman" w:hAnsi="Times New Roman" w:cs="Times New Roman"/>
          <w:sz w:val="24"/>
          <w:szCs w:val="24"/>
        </w:rPr>
        <w:t>de l’UNICEF</w:t>
      </w:r>
      <w:r w:rsidR="00FA7FDB" w:rsidRPr="00953224">
        <w:rPr>
          <w:rFonts w:ascii="Times New Roman" w:hAnsi="Times New Roman" w:cs="Times New Roman"/>
          <w:sz w:val="24"/>
          <w:szCs w:val="24"/>
        </w:rPr>
        <w:t xml:space="preserve"> qui aide les villes et les communautés dans les efforts qu’elle</w:t>
      </w:r>
      <w:r w:rsidR="0010558B">
        <w:rPr>
          <w:rFonts w:ascii="Times New Roman" w:hAnsi="Times New Roman" w:cs="Times New Roman"/>
          <w:sz w:val="24"/>
          <w:szCs w:val="24"/>
        </w:rPr>
        <w:t>s</w:t>
      </w:r>
      <w:proofErr w:type="gramEnd"/>
      <w:r w:rsidR="00FA7FDB" w:rsidRPr="00953224">
        <w:rPr>
          <w:rFonts w:ascii="Times New Roman" w:hAnsi="Times New Roman" w:cs="Times New Roman"/>
          <w:sz w:val="24"/>
          <w:szCs w:val="24"/>
        </w:rPr>
        <w:t xml:space="preserve"> consent</w:t>
      </w:r>
      <w:r w:rsidR="0010558B">
        <w:rPr>
          <w:rFonts w:ascii="Times New Roman" w:hAnsi="Times New Roman" w:cs="Times New Roman"/>
          <w:sz w:val="24"/>
          <w:szCs w:val="24"/>
        </w:rPr>
        <w:t>ent</w:t>
      </w:r>
      <w:r w:rsidRPr="00953224">
        <w:rPr>
          <w:rFonts w:ascii="Times New Roman" w:hAnsi="Times New Roman" w:cs="Times New Roman"/>
          <w:sz w:val="24"/>
          <w:szCs w:val="24"/>
        </w:rPr>
        <w:t xml:space="preserve"> pour devenir « amies des enfants ». C</w:t>
      </w:r>
      <w:r w:rsidR="00FA7FDB" w:rsidRPr="00953224">
        <w:rPr>
          <w:rFonts w:ascii="Times New Roman" w:hAnsi="Times New Roman" w:cs="Times New Roman"/>
          <w:sz w:val="24"/>
          <w:szCs w:val="24"/>
        </w:rPr>
        <w:t xml:space="preserve">’est </w:t>
      </w:r>
      <w:r w:rsidRPr="00953224">
        <w:rPr>
          <w:rFonts w:ascii="Times New Roman" w:hAnsi="Times New Roman" w:cs="Times New Roman"/>
          <w:sz w:val="24"/>
          <w:szCs w:val="24"/>
        </w:rPr>
        <w:t>également un réseau qui rassemble des administrations et d’autres parties prenantes, comme des organisations de la société civile, le secteur privé, des universités, des médias et, surtout, des organisations œuvrant en faveur des enfants</w:t>
      </w:r>
      <w:r w:rsidR="002340A0">
        <w:rPr>
          <w:rFonts w:ascii="Times New Roman" w:hAnsi="Times New Roman" w:cs="Times New Roman"/>
          <w:sz w:val="24"/>
          <w:szCs w:val="24"/>
        </w:rPr>
        <w:t xml:space="preserve">, et </w:t>
      </w:r>
      <w:r w:rsidR="005B6234" w:rsidRPr="00953224">
        <w:rPr>
          <w:rFonts w:ascii="Times New Roman" w:hAnsi="Times New Roman" w:cs="Times New Roman"/>
          <w:sz w:val="24"/>
          <w:szCs w:val="24"/>
        </w:rPr>
        <w:t xml:space="preserve">dirigées par ceux </w:t>
      </w:r>
      <w:r w:rsidRPr="00953224">
        <w:rPr>
          <w:rFonts w:ascii="Times New Roman" w:hAnsi="Times New Roman" w:cs="Times New Roman"/>
          <w:sz w:val="24"/>
          <w:szCs w:val="24"/>
        </w:rPr>
        <w:t>qui souhaitent rendre leurs villes et communautés davantage « amies des enfants ». Autrement di</w:t>
      </w:r>
      <w:r w:rsidR="00D44990">
        <w:rPr>
          <w:rFonts w:ascii="Times New Roman" w:hAnsi="Times New Roman" w:cs="Times New Roman"/>
          <w:sz w:val="24"/>
          <w:szCs w:val="24"/>
        </w:rPr>
        <w:t xml:space="preserve">t, il s’agit d’une ville ou une </w:t>
      </w:r>
      <w:r w:rsidRPr="00953224">
        <w:rPr>
          <w:rFonts w:ascii="Times New Roman" w:hAnsi="Times New Roman" w:cs="Times New Roman"/>
          <w:sz w:val="24"/>
          <w:szCs w:val="24"/>
        </w:rPr>
        <w:t xml:space="preserve">communauté qui aspire transformer un endroit où les enfants sont en sécurité et protégés contre </w:t>
      </w:r>
      <w:r w:rsidR="005B6234" w:rsidRPr="00953224">
        <w:rPr>
          <w:rFonts w:ascii="Times New Roman" w:hAnsi="Times New Roman" w:cs="Times New Roman"/>
          <w:sz w:val="24"/>
          <w:szCs w:val="24"/>
        </w:rPr>
        <w:t xml:space="preserve">toute forme d’exploitation, </w:t>
      </w:r>
      <w:r w:rsidRPr="00953224">
        <w:rPr>
          <w:rFonts w:ascii="Times New Roman" w:hAnsi="Times New Roman" w:cs="Times New Roman"/>
          <w:sz w:val="24"/>
          <w:szCs w:val="24"/>
        </w:rPr>
        <w:t>de violence et d’abus (i) ; connaissent un bon départ dans la vie et grandissent en bonne santé, avec quelqu’</w:t>
      </w:r>
      <w:r w:rsidR="00435833">
        <w:rPr>
          <w:rFonts w:ascii="Times New Roman" w:hAnsi="Times New Roman" w:cs="Times New Roman"/>
          <w:sz w:val="24"/>
          <w:szCs w:val="24"/>
        </w:rPr>
        <w:t xml:space="preserve">un qui prend soin d’eux (ii) ; </w:t>
      </w:r>
      <w:r w:rsidR="00707AF4">
        <w:rPr>
          <w:rFonts w:ascii="Times New Roman" w:hAnsi="Times New Roman" w:cs="Times New Roman"/>
          <w:sz w:val="24"/>
          <w:szCs w:val="24"/>
        </w:rPr>
        <w:t xml:space="preserve">ont accès aux services </w:t>
      </w:r>
      <w:r w:rsidRPr="00953224">
        <w:rPr>
          <w:rFonts w:ascii="Times New Roman" w:hAnsi="Times New Roman" w:cs="Times New Roman"/>
          <w:sz w:val="24"/>
          <w:szCs w:val="24"/>
        </w:rPr>
        <w:t>essentiel</w:t>
      </w:r>
      <w:r w:rsidR="00435833">
        <w:rPr>
          <w:rFonts w:ascii="Times New Roman" w:hAnsi="Times New Roman" w:cs="Times New Roman"/>
          <w:sz w:val="24"/>
          <w:szCs w:val="24"/>
        </w:rPr>
        <w:t xml:space="preserve">s </w:t>
      </w:r>
      <w:r w:rsidR="00D44990">
        <w:rPr>
          <w:rFonts w:ascii="Times New Roman" w:hAnsi="Times New Roman" w:cs="Times New Roman"/>
          <w:sz w:val="24"/>
          <w:szCs w:val="24"/>
        </w:rPr>
        <w:t xml:space="preserve">(iii) ; bénéficient </w:t>
      </w:r>
      <w:r w:rsidR="00707AF4">
        <w:rPr>
          <w:rFonts w:ascii="Times New Roman" w:hAnsi="Times New Roman" w:cs="Times New Roman"/>
          <w:sz w:val="24"/>
          <w:szCs w:val="24"/>
        </w:rPr>
        <w:t xml:space="preserve">d’une éducation et </w:t>
      </w:r>
      <w:r w:rsidRPr="00953224">
        <w:rPr>
          <w:rFonts w:ascii="Times New Roman" w:hAnsi="Times New Roman" w:cs="Times New Roman"/>
          <w:sz w:val="24"/>
          <w:szCs w:val="24"/>
        </w:rPr>
        <w:t>d’un perfectionnement de qualité ( iv), inclusifs et participatifs (v) ; expriment leurs opinions et influencent les déci</w:t>
      </w:r>
      <w:r w:rsidR="00435833">
        <w:rPr>
          <w:rFonts w:ascii="Times New Roman" w:hAnsi="Times New Roman" w:cs="Times New Roman"/>
          <w:sz w:val="24"/>
          <w:szCs w:val="24"/>
        </w:rPr>
        <w:t xml:space="preserve">sions qui les concernent </w:t>
      </w:r>
      <w:r w:rsidR="00516C65">
        <w:rPr>
          <w:rFonts w:ascii="Times New Roman" w:hAnsi="Times New Roman" w:cs="Times New Roman"/>
          <w:sz w:val="24"/>
          <w:szCs w:val="24"/>
        </w:rPr>
        <w:t xml:space="preserve">(vi) ; </w:t>
      </w:r>
      <w:r w:rsidRPr="00953224">
        <w:rPr>
          <w:rFonts w:ascii="Times New Roman" w:hAnsi="Times New Roman" w:cs="Times New Roman"/>
          <w:sz w:val="24"/>
          <w:szCs w:val="24"/>
        </w:rPr>
        <w:t>participent à la vie familiale, culturelle et sociale ainsi qu’à la vie de la ville/communauté(vii) ; vivent dans un environnement propre, non pollué et sûr, et ont accès à des espaces verts</w:t>
      </w:r>
      <w:r w:rsidR="00D44990">
        <w:rPr>
          <w:rFonts w:ascii="Times New Roman" w:hAnsi="Times New Roman" w:cs="Times New Roman"/>
          <w:sz w:val="24"/>
          <w:szCs w:val="24"/>
        </w:rPr>
        <w:t xml:space="preserve"> (</w:t>
      </w:r>
      <w:r w:rsidRPr="00953224">
        <w:rPr>
          <w:rFonts w:ascii="Times New Roman" w:hAnsi="Times New Roman" w:cs="Times New Roman"/>
          <w:sz w:val="24"/>
          <w:szCs w:val="24"/>
        </w:rPr>
        <w:t>viii); se réunissent avec des amis et disposent d’endroits où jouer et s’amuser</w:t>
      </w:r>
      <w:r w:rsidR="00707AF4">
        <w:rPr>
          <w:rFonts w:ascii="Times New Roman" w:hAnsi="Times New Roman" w:cs="Times New Roman"/>
          <w:sz w:val="24"/>
          <w:szCs w:val="24"/>
        </w:rPr>
        <w:t xml:space="preserve"> (</w:t>
      </w:r>
      <w:r w:rsidRPr="00953224">
        <w:rPr>
          <w:rFonts w:ascii="Times New Roman" w:hAnsi="Times New Roman" w:cs="Times New Roman"/>
          <w:sz w:val="24"/>
          <w:szCs w:val="24"/>
        </w:rPr>
        <w:t>ix); ont des ch</w:t>
      </w:r>
      <w:r w:rsidR="0010558B">
        <w:rPr>
          <w:rFonts w:ascii="Times New Roman" w:hAnsi="Times New Roman" w:cs="Times New Roman"/>
          <w:sz w:val="24"/>
          <w:szCs w:val="24"/>
        </w:rPr>
        <w:t xml:space="preserve">ances égales dans la vie, quelles </w:t>
      </w:r>
      <w:r w:rsidRPr="00953224">
        <w:rPr>
          <w:rFonts w:ascii="Times New Roman" w:hAnsi="Times New Roman" w:cs="Times New Roman"/>
          <w:sz w:val="24"/>
          <w:szCs w:val="24"/>
        </w:rPr>
        <w:t xml:space="preserve">que soient leur origine ethnique, leur religion, leur revenu, leur sexe ou leurs capacités (x).  </w:t>
      </w:r>
    </w:p>
    <w:p w14:paraId="64CC2DBF" w14:textId="4E86DC75" w:rsidR="00FA7FDB"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Signalons en passant que ce</w:t>
      </w:r>
      <w:r w:rsidR="00A21F3A">
        <w:rPr>
          <w:rFonts w:ascii="Times New Roman" w:hAnsi="Times New Roman" w:cs="Times New Roman"/>
          <w:sz w:val="24"/>
          <w:szCs w:val="24"/>
        </w:rPr>
        <w:t xml:space="preserve">s programmes varient </w:t>
      </w:r>
      <w:r w:rsidR="00C1239F">
        <w:rPr>
          <w:rFonts w:ascii="Times New Roman" w:hAnsi="Times New Roman" w:cs="Times New Roman"/>
          <w:sz w:val="24"/>
          <w:szCs w:val="24"/>
        </w:rPr>
        <w:t>d’un pays à l’autre, puisqu’ils</w:t>
      </w:r>
      <w:r w:rsidRPr="00953224">
        <w:rPr>
          <w:rFonts w:ascii="Times New Roman" w:hAnsi="Times New Roman" w:cs="Times New Roman"/>
          <w:sz w:val="24"/>
          <w:szCs w:val="24"/>
        </w:rPr>
        <w:t xml:space="preserve"> reflète</w:t>
      </w:r>
      <w:r w:rsidR="00C1239F">
        <w:rPr>
          <w:rFonts w:ascii="Times New Roman" w:hAnsi="Times New Roman" w:cs="Times New Roman"/>
          <w:sz w:val="24"/>
          <w:szCs w:val="24"/>
        </w:rPr>
        <w:t>nt</w:t>
      </w:r>
      <w:r w:rsidRPr="00953224">
        <w:rPr>
          <w:rFonts w:ascii="Times New Roman" w:hAnsi="Times New Roman" w:cs="Times New Roman"/>
          <w:sz w:val="24"/>
          <w:szCs w:val="24"/>
        </w:rPr>
        <w:t xml:space="preserve"> la situation des droits de l’enfant et le contexte institutio</w:t>
      </w:r>
      <w:r w:rsidR="00C1239F">
        <w:rPr>
          <w:rFonts w:ascii="Times New Roman" w:hAnsi="Times New Roman" w:cs="Times New Roman"/>
          <w:sz w:val="24"/>
          <w:szCs w:val="24"/>
        </w:rPr>
        <w:t>nnel au niveau local. Y’aurait-</w:t>
      </w:r>
      <w:r w:rsidR="00F17229">
        <w:rPr>
          <w:rFonts w:ascii="Times New Roman" w:hAnsi="Times New Roman" w:cs="Times New Roman"/>
          <w:sz w:val="24"/>
          <w:szCs w:val="24"/>
        </w:rPr>
        <w:t xml:space="preserve">il </w:t>
      </w:r>
      <w:r w:rsidRPr="00953224">
        <w:rPr>
          <w:rFonts w:ascii="Times New Roman" w:hAnsi="Times New Roman" w:cs="Times New Roman"/>
          <w:sz w:val="24"/>
          <w:szCs w:val="24"/>
        </w:rPr>
        <w:t xml:space="preserve">des </w:t>
      </w:r>
      <w:r w:rsidR="00A679FF" w:rsidRPr="00A679FF">
        <w:rPr>
          <w:rFonts w:ascii="Times New Roman" w:hAnsi="Times New Roman" w:cs="Times New Roman"/>
          <w:sz w:val="24"/>
          <w:szCs w:val="24"/>
        </w:rPr>
        <w:t>interconnex</w:t>
      </w:r>
      <w:r w:rsidRPr="00A679FF">
        <w:rPr>
          <w:rFonts w:ascii="Times New Roman" w:hAnsi="Times New Roman" w:cs="Times New Roman"/>
          <w:sz w:val="24"/>
          <w:szCs w:val="24"/>
        </w:rPr>
        <w:t xml:space="preserve">ions </w:t>
      </w:r>
      <w:r w:rsidRPr="00953224">
        <w:rPr>
          <w:rFonts w:ascii="Times New Roman" w:hAnsi="Times New Roman" w:cs="Times New Roman"/>
          <w:sz w:val="24"/>
          <w:szCs w:val="24"/>
        </w:rPr>
        <w:t>entre la protection des droits de l’enfant et les engagements des Etats dans leurs programmes de développements. C’est ce que nous verrons dans les lign</w:t>
      </w:r>
      <w:r w:rsidR="00B11C78" w:rsidRPr="00953224">
        <w:rPr>
          <w:rFonts w:ascii="Times New Roman" w:hAnsi="Times New Roman" w:cs="Times New Roman"/>
          <w:sz w:val="24"/>
          <w:szCs w:val="24"/>
        </w:rPr>
        <w:t>es qui vont suivre directement.</w:t>
      </w:r>
    </w:p>
    <w:p w14:paraId="0803F12D" w14:textId="2EAF1240" w:rsidR="00364D53" w:rsidRPr="00953224" w:rsidRDefault="00AE5A9B" w:rsidP="00557200">
      <w:pPr>
        <w:pStyle w:val="Titre2"/>
        <w:jc w:val="both"/>
        <w:rPr>
          <w:rStyle w:val="Titre2Car"/>
          <w:rFonts w:cs="Times New Roman"/>
          <w:b/>
          <w:szCs w:val="24"/>
        </w:rPr>
      </w:pPr>
      <w:bookmarkStart w:id="21" w:name="_Toc205890184"/>
      <w:r>
        <w:rPr>
          <w:rStyle w:val="Titre2Car"/>
          <w:rFonts w:cs="Times New Roman"/>
          <w:b/>
          <w:szCs w:val="24"/>
        </w:rPr>
        <w:t>2.5</w:t>
      </w:r>
      <w:r w:rsidR="00364D53" w:rsidRPr="00F237B2">
        <w:rPr>
          <w:rStyle w:val="Titre2Car"/>
          <w:rFonts w:cs="Times New Roman"/>
          <w:b/>
          <w:szCs w:val="24"/>
        </w:rPr>
        <w:t xml:space="preserve">. </w:t>
      </w:r>
      <w:r w:rsidR="00A44518" w:rsidRPr="00F237B2">
        <w:rPr>
          <w:rStyle w:val="Titre2Car"/>
          <w:rFonts w:cs="Times New Roman"/>
          <w:b/>
          <w:szCs w:val="24"/>
        </w:rPr>
        <w:t>Politique de dé</w:t>
      </w:r>
      <w:r w:rsidR="000E79E0" w:rsidRPr="00F237B2">
        <w:rPr>
          <w:rStyle w:val="Titre2Car"/>
          <w:rFonts w:cs="Times New Roman"/>
          <w:b/>
          <w:szCs w:val="24"/>
        </w:rPr>
        <w:t xml:space="preserve">veloppement durable à l’horizon </w:t>
      </w:r>
      <w:r w:rsidR="00400D9E" w:rsidRPr="00F237B2">
        <w:rPr>
          <w:rStyle w:val="Titre2Car"/>
          <w:rFonts w:cs="Times New Roman"/>
          <w:b/>
          <w:szCs w:val="24"/>
        </w:rPr>
        <w:t xml:space="preserve">2030 : </w:t>
      </w:r>
      <w:r w:rsidR="0010558B" w:rsidRPr="00F237B2">
        <w:rPr>
          <w:rStyle w:val="Titre2Car"/>
          <w:rFonts w:cs="Times New Roman"/>
          <w:b/>
          <w:szCs w:val="24"/>
        </w:rPr>
        <w:t>p</w:t>
      </w:r>
      <w:r w:rsidR="00A44518" w:rsidRPr="00F237B2">
        <w:rPr>
          <w:rStyle w:val="Titre2Car"/>
          <w:rFonts w:cs="Times New Roman"/>
          <w:b/>
          <w:szCs w:val="24"/>
        </w:rPr>
        <w:t>rogrammes et</w:t>
      </w:r>
      <w:r w:rsidR="00B11C78" w:rsidRPr="00F237B2">
        <w:rPr>
          <w:rFonts w:cs="Times New Roman"/>
        </w:rPr>
        <w:t xml:space="preserve"> </w:t>
      </w:r>
      <w:r w:rsidR="00A44518" w:rsidRPr="00F237B2">
        <w:rPr>
          <w:rStyle w:val="Titre2Car"/>
          <w:rFonts w:cs="Times New Roman"/>
          <w:b/>
          <w:szCs w:val="24"/>
        </w:rPr>
        <w:t>instruments</w:t>
      </w:r>
      <w:bookmarkEnd w:id="21"/>
    </w:p>
    <w:p w14:paraId="1A47F755" w14:textId="1D2C8DFC" w:rsidR="00A44518" w:rsidRPr="00953224" w:rsidRDefault="00AE5A9B" w:rsidP="00557200">
      <w:pPr>
        <w:pStyle w:val="Titre2"/>
        <w:jc w:val="both"/>
        <w:rPr>
          <w:rFonts w:cs="Times New Roman"/>
        </w:rPr>
      </w:pPr>
      <w:bookmarkStart w:id="22" w:name="_Toc205890185"/>
      <w:r>
        <w:rPr>
          <w:rFonts w:cs="Times New Roman"/>
        </w:rPr>
        <w:t>2.5</w:t>
      </w:r>
      <w:r w:rsidR="00364D53" w:rsidRPr="00953224">
        <w:rPr>
          <w:rFonts w:cs="Times New Roman"/>
        </w:rPr>
        <w:t xml:space="preserve">.1. </w:t>
      </w:r>
      <w:r w:rsidR="004864AC" w:rsidRPr="00953224">
        <w:rPr>
          <w:rFonts w:cs="Times New Roman"/>
        </w:rPr>
        <w:t>Echelle locale et régionale</w:t>
      </w:r>
      <w:bookmarkEnd w:id="22"/>
    </w:p>
    <w:p w14:paraId="4A690A7A" w14:textId="55EFA144" w:rsidR="00A44518" w:rsidRPr="00953224" w:rsidRDefault="00364D5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cadre de la réalisation des ODD, l</w:t>
      </w:r>
      <w:r w:rsidR="00F17229">
        <w:rPr>
          <w:rFonts w:ascii="Times New Roman" w:hAnsi="Times New Roman" w:cs="Times New Roman"/>
          <w:sz w:val="24"/>
          <w:szCs w:val="24"/>
        </w:rPr>
        <w:t xml:space="preserve">e Burundi a élaboré plusieurs </w:t>
      </w:r>
      <w:r w:rsidR="00A44518" w:rsidRPr="00953224">
        <w:rPr>
          <w:rFonts w:ascii="Times New Roman" w:hAnsi="Times New Roman" w:cs="Times New Roman"/>
          <w:sz w:val="24"/>
          <w:szCs w:val="24"/>
        </w:rPr>
        <w:t>documents de politique et de stratégies qui devraient guider toutes les interventions dans le domaine de protection de</w:t>
      </w:r>
      <w:r w:rsidR="00C1239F">
        <w:rPr>
          <w:rFonts w:ascii="Times New Roman" w:hAnsi="Times New Roman" w:cs="Times New Roman"/>
          <w:sz w:val="24"/>
          <w:szCs w:val="24"/>
        </w:rPr>
        <w:t xml:space="preserve"> l’enfance. Il s’agit du cadre s</w:t>
      </w:r>
      <w:r w:rsidR="00A44518" w:rsidRPr="00953224">
        <w:rPr>
          <w:rFonts w:ascii="Times New Roman" w:hAnsi="Times New Roman" w:cs="Times New Roman"/>
          <w:sz w:val="24"/>
          <w:szCs w:val="24"/>
        </w:rPr>
        <w:t>tratégique de croissance et de lutte contre la pauvreté, deuxième génération (CS</w:t>
      </w:r>
      <w:r w:rsidR="00C1239F">
        <w:rPr>
          <w:rFonts w:ascii="Times New Roman" w:hAnsi="Times New Roman" w:cs="Times New Roman"/>
          <w:sz w:val="24"/>
          <w:szCs w:val="24"/>
        </w:rPr>
        <w:t xml:space="preserve">LP II), et de la Vision 2025, qui </w:t>
      </w:r>
      <w:r w:rsidR="00A44518" w:rsidRPr="00953224">
        <w:rPr>
          <w:rFonts w:ascii="Times New Roman" w:hAnsi="Times New Roman" w:cs="Times New Roman"/>
          <w:sz w:val="24"/>
          <w:szCs w:val="24"/>
        </w:rPr>
        <w:t xml:space="preserve">projette une image qui </w:t>
      </w:r>
      <w:r w:rsidR="00D52DFB">
        <w:rPr>
          <w:rFonts w:ascii="Times New Roman" w:hAnsi="Times New Roman" w:cs="Times New Roman"/>
          <w:sz w:val="24"/>
          <w:szCs w:val="24"/>
        </w:rPr>
        <w:t>correspond à un avenir que les B</w:t>
      </w:r>
      <w:r w:rsidR="00A44518" w:rsidRPr="00953224">
        <w:rPr>
          <w:rFonts w:ascii="Times New Roman" w:hAnsi="Times New Roman" w:cs="Times New Roman"/>
          <w:sz w:val="24"/>
          <w:szCs w:val="24"/>
        </w:rPr>
        <w:t>urundais souhaitent partager.</w:t>
      </w:r>
      <w:r w:rsidR="00EE1ED1">
        <w:rPr>
          <w:rFonts w:ascii="Times New Roman" w:hAnsi="Times New Roman" w:cs="Times New Roman"/>
          <w:sz w:val="24"/>
          <w:szCs w:val="24"/>
        </w:rPr>
        <w:t xml:space="preserve"> Celle-ci </w:t>
      </w:r>
      <w:r w:rsidR="00A44518" w:rsidRPr="00953224">
        <w:rPr>
          <w:rFonts w:ascii="Times New Roman" w:hAnsi="Times New Roman" w:cs="Times New Roman"/>
          <w:sz w:val="24"/>
          <w:szCs w:val="24"/>
        </w:rPr>
        <w:t>repose en priorité sur une nation unie, solidaire et en paix d’une part, et sur une économie prospère au service du bien</w:t>
      </w:r>
      <w:r w:rsidR="00C1239F">
        <w:rPr>
          <w:rFonts w:ascii="Times New Roman" w:hAnsi="Times New Roman" w:cs="Times New Roman"/>
          <w:sz w:val="24"/>
          <w:szCs w:val="24"/>
        </w:rPr>
        <w:t xml:space="preserve">- </w:t>
      </w:r>
      <w:r w:rsidR="00D52DFB">
        <w:rPr>
          <w:rFonts w:ascii="Times New Roman" w:hAnsi="Times New Roman" w:cs="Times New Roman"/>
          <w:sz w:val="24"/>
          <w:szCs w:val="24"/>
        </w:rPr>
        <w:t>être des B</w:t>
      </w:r>
      <w:r w:rsidR="00A44518" w:rsidRPr="00953224">
        <w:rPr>
          <w:rFonts w:ascii="Times New Roman" w:hAnsi="Times New Roman" w:cs="Times New Roman"/>
          <w:sz w:val="24"/>
          <w:szCs w:val="24"/>
        </w:rPr>
        <w:t xml:space="preserve">urundais d’autre part. Aussi, à l’horizon de l’an 2025, le pays est bâti sur une </w:t>
      </w:r>
      <w:r w:rsidR="00A44518" w:rsidRPr="00953224">
        <w:rPr>
          <w:rFonts w:ascii="Times New Roman" w:hAnsi="Times New Roman" w:cs="Times New Roman"/>
          <w:sz w:val="24"/>
          <w:szCs w:val="24"/>
        </w:rPr>
        <w:lastRenderedPageBreak/>
        <w:t>société de droit qui jouit de son patrimoine culturel riche et diversifi</w:t>
      </w:r>
      <w:r w:rsidR="002872B5" w:rsidRPr="00953224">
        <w:rPr>
          <w:rFonts w:ascii="Times New Roman" w:hAnsi="Times New Roman" w:cs="Times New Roman"/>
          <w:sz w:val="24"/>
          <w:szCs w:val="24"/>
        </w:rPr>
        <w:t xml:space="preserve">é. </w:t>
      </w:r>
      <w:r w:rsidR="00A44518" w:rsidRPr="00953224">
        <w:rPr>
          <w:rFonts w:ascii="Times New Roman" w:hAnsi="Times New Roman" w:cs="Times New Roman"/>
          <w:sz w:val="24"/>
          <w:szCs w:val="24"/>
        </w:rPr>
        <w:t>La vision Burundi 2025 a</w:t>
      </w:r>
      <w:r w:rsidR="00D52DFB">
        <w:rPr>
          <w:rFonts w:ascii="Times New Roman" w:hAnsi="Times New Roman" w:cs="Times New Roman"/>
          <w:sz w:val="24"/>
          <w:szCs w:val="24"/>
        </w:rPr>
        <w:t xml:space="preserve">mbitionne de mettre le Burundi </w:t>
      </w:r>
      <w:r w:rsidR="00A44518" w:rsidRPr="00953224">
        <w:rPr>
          <w:rFonts w:ascii="Times New Roman" w:hAnsi="Times New Roman" w:cs="Times New Roman"/>
          <w:sz w:val="24"/>
          <w:szCs w:val="24"/>
        </w:rPr>
        <w:t xml:space="preserve">sur la voie du développement durable à l’horizon 2025. </w:t>
      </w:r>
    </w:p>
    <w:p w14:paraId="3AC3B972" w14:textId="6F8C5349" w:rsidR="00A44518" w:rsidRPr="00953224" w:rsidRDefault="00FA7FD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Et pour relever </w:t>
      </w:r>
      <w:r w:rsidR="00A44518" w:rsidRPr="00953224">
        <w:rPr>
          <w:rFonts w:ascii="Times New Roman" w:hAnsi="Times New Roman" w:cs="Times New Roman"/>
          <w:sz w:val="24"/>
          <w:szCs w:val="24"/>
        </w:rPr>
        <w:t>ce défi du développement durable, le Burundi s’est donné comme objectifs à atteindre au cours de cette période. Il s’agit de l’instauration de la bonne gouverna</w:t>
      </w:r>
      <w:r w:rsidR="00F17229">
        <w:rPr>
          <w:rFonts w:ascii="Times New Roman" w:hAnsi="Times New Roman" w:cs="Times New Roman"/>
          <w:sz w:val="24"/>
          <w:szCs w:val="24"/>
        </w:rPr>
        <w:t xml:space="preserve">nce dans un état </w:t>
      </w:r>
      <w:r w:rsidR="00D52DFB">
        <w:rPr>
          <w:rFonts w:ascii="Times New Roman" w:hAnsi="Times New Roman" w:cs="Times New Roman"/>
          <w:sz w:val="24"/>
          <w:szCs w:val="24"/>
        </w:rPr>
        <w:t>de droit</w:t>
      </w:r>
      <w:r w:rsidR="00386D4B">
        <w:rPr>
          <w:rFonts w:ascii="Times New Roman" w:hAnsi="Times New Roman" w:cs="Times New Roman"/>
          <w:sz w:val="24"/>
          <w:szCs w:val="24"/>
        </w:rPr>
        <w:t xml:space="preserve"> </w:t>
      </w:r>
      <w:r w:rsidR="00D52DFB">
        <w:rPr>
          <w:rFonts w:ascii="Times New Roman" w:hAnsi="Times New Roman" w:cs="Times New Roman"/>
          <w:sz w:val="24"/>
          <w:szCs w:val="24"/>
        </w:rPr>
        <w:t>(i), du</w:t>
      </w:r>
      <w:r w:rsidR="00F17229">
        <w:rPr>
          <w:rFonts w:ascii="Times New Roman" w:hAnsi="Times New Roman" w:cs="Times New Roman"/>
          <w:sz w:val="24"/>
          <w:szCs w:val="24"/>
        </w:rPr>
        <w:t xml:space="preserve"> développement </w:t>
      </w:r>
      <w:r w:rsidR="00A44518" w:rsidRPr="00953224">
        <w:rPr>
          <w:rFonts w:ascii="Times New Roman" w:hAnsi="Times New Roman" w:cs="Times New Roman"/>
          <w:sz w:val="24"/>
          <w:szCs w:val="24"/>
        </w:rPr>
        <w:t>d’une économi</w:t>
      </w:r>
      <w:r w:rsidR="00386D4B">
        <w:rPr>
          <w:rFonts w:ascii="Times New Roman" w:hAnsi="Times New Roman" w:cs="Times New Roman"/>
          <w:sz w:val="24"/>
          <w:szCs w:val="24"/>
        </w:rPr>
        <w:t xml:space="preserve">e forte et compétitive </w:t>
      </w:r>
      <w:r w:rsidR="00D52DFB">
        <w:rPr>
          <w:rFonts w:ascii="Times New Roman" w:hAnsi="Times New Roman" w:cs="Times New Roman"/>
          <w:sz w:val="24"/>
          <w:szCs w:val="24"/>
        </w:rPr>
        <w:t xml:space="preserve">(ii), et de </w:t>
      </w:r>
      <w:r w:rsidR="00A44518" w:rsidRPr="00953224">
        <w:rPr>
          <w:rFonts w:ascii="Times New Roman" w:hAnsi="Times New Roman" w:cs="Times New Roman"/>
          <w:sz w:val="24"/>
          <w:szCs w:val="24"/>
        </w:rPr>
        <w:t>l’améliora</w:t>
      </w:r>
      <w:r w:rsidR="00A13E6C">
        <w:rPr>
          <w:rFonts w:ascii="Times New Roman" w:hAnsi="Times New Roman" w:cs="Times New Roman"/>
          <w:sz w:val="24"/>
          <w:szCs w:val="24"/>
        </w:rPr>
        <w:t>tion des conditions de vie des B</w:t>
      </w:r>
      <w:r w:rsidR="00A44518" w:rsidRPr="00953224">
        <w:rPr>
          <w:rFonts w:ascii="Times New Roman" w:hAnsi="Times New Roman" w:cs="Times New Roman"/>
          <w:sz w:val="24"/>
          <w:szCs w:val="24"/>
        </w:rPr>
        <w:t xml:space="preserve">urundais (iii). </w:t>
      </w:r>
    </w:p>
    <w:p w14:paraId="01AE1D10" w14:textId="0F639DDC"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Ces différents </w:t>
      </w:r>
      <w:r w:rsidR="00A13E6C">
        <w:rPr>
          <w:rFonts w:ascii="Times New Roman" w:hAnsi="Times New Roman" w:cs="Times New Roman"/>
          <w:sz w:val="24"/>
          <w:szCs w:val="24"/>
        </w:rPr>
        <w:t>objectifs sont interdépend</w:t>
      </w:r>
      <w:r w:rsidR="00F17229">
        <w:rPr>
          <w:rFonts w:ascii="Times New Roman" w:hAnsi="Times New Roman" w:cs="Times New Roman"/>
          <w:sz w:val="24"/>
          <w:szCs w:val="24"/>
        </w:rPr>
        <w:t xml:space="preserve">ants, </w:t>
      </w:r>
      <w:r w:rsidRPr="00953224">
        <w:rPr>
          <w:rFonts w:ascii="Times New Roman" w:hAnsi="Times New Roman" w:cs="Times New Roman"/>
          <w:sz w:val="24"/>
          <w:szCs w:val="24"/>
        </w:rPr>
        <w:t>donnent une grande articulation à la vision et constituent des axes sur lesquels le nouveau paradigme pour le dév</w:t>
      </w:r>
      <w:r w:rsidR="00A13E6C">
        <w:rPr>
          <w:rFonts w:ascii="Times New Roman" w:hAnsi="Times New Roman" w:cs="Times New Roman"/>
          <w:sz w:val="24"/>
          <w:szCs w:val="24"/>
        </w:rPr>
        <w:t>eloppement durable prend racine</w:t>
      </w:r>
      <w:r w:rsidRPr="00953224">
        <w:rPr>
          <w:rFonts w:ascii="Times New Roman" w:hAnsi="Times New Roman" w:cs="Times New Roman"/>
          <w:sz w:val="24"/>
          <w:szCs w:val="24"/>
        </w:rPr>
        <w:t>. La réalisation de ces trois objectifs essentiels de la vision Burundi 2025 repose sur huit (8) p</w:t>
      </w:r>
      <w:r w:rsidR="00C43D94">
        <w:rPr>
          <w:rFonts w:ascii="Times New Roman" w:hAnsi="Times New Roman" w:cs="Times New Roman"/>
          <w:sz w:val="24"/>
          <w:szCs w:val="24"/>
        </w:rPr>
        <w:t>iliers q</w:t>
      </w:r>
      <w:r w:rsidR="00F17229">
        <w:rPr>
          <w:rFonts w:ascii="Times New Roman" w:hAnsi="Times New Roman" w:cs="Times New Roman"/>
          <w:sz w:val="24"/>
          <w:szCs w:val="24"/>
        </w:rPr>
        <w:t>ui permetten</w:t>
      </w:r>
      <w:r w:rsidR="00C43D94">
        <w:rPr>
          <w:rFonts w:ascii="Times New Roman" w:hAnsi="Times New Roman" w:cs="Times New Roman"/>
          <w:sz w:val="24"/>
          <w:szCs w:val="24"/>
        </w:rPr>
        <w:t xml:space="preserve">t au pays </w:t>
      </w:r>
      <w:r w:rsidRPr="00953224">
        <w:rPr>
          <w:rFonts w:ascii="Times New Roman" w:hAnsi="Times New Roman" w:cs="Times New Roman"/>
          <w:sz w:val="24"/>
          <w:szCs w:val="24"/>
        </w:rPr>
        <w:t>de marquer une rupture profonde avec les tendances négatives liées à son histoire, pour s’engager résolument sur la voie du développement durable. En outre, ils introduisent un nouveau paradigme qui redéfinit de nouvelles options stratégiques susceptibles de mettre le Burundi sur la voie de la croissance économique et de la lutte contre la pauvreté. Ces piliers sont :</w:t>
      </w:r>
    </w:p>
    <w:p w14:paraId="0F9DAFB4" w14:textId="77777777"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bonne gouvernance et le renforcement des capacités de l’état (i), le capital humain (ii), la croissance économique et la lutte contre la pauvreté (iii), l’intégration régionale (iv), la démographie (v), la cohésion sociale (vi), l’aménagement du territoire et l’urbanisation</w:t>
      </w:r>
      <w:r w:rsidR="002872B5"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(vii) et enfin le partenariat (viii). </w:t>
      </w:r>
    </w:p>
    <w:p w14:paraId="1BDBBC69" w14:textId="1A85D200"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côté des huit (8) pil</w:t>
      </w:r>
      <w:r w:rsidR="00A21F3A">
        <w:rPr>
          <w:rFonts w:ascii="Times New Roman" w:hAnsi="Times New Roman" w:cs="Times New Roman"/>
          <w:sz w:val="24"/>
          <w:szCs w:val="24"/>
        </w:rPr>
        <w:t>iers sur lesquels est fondée</w:t>
      </w:r>
      <w:r w:rsidR="00C43D94">
        <w:rPr>
          <w:rFonts w:ascii="Times New Roman" w:hAnsi="Times New Roman" w:cs="Times New Roman"/>
          <w:sz w:val="24"/>
          <w:szCs w:val="24"/>
        </w:rPr>
        <w:t xml:space="preserve"> la v</w:t>
      </w:r>
      <w:r w:rsidRPr="00953224">
        <w:rPr>
          <w:rFonts w:ascii="Times New Roman" w:hAnsi="Times New Roman" w:cs="Times New Roman"/>
          <w:sz w:val="24"/>
          <w:szCs w:val="24"/>
        </w:rPr>
        <w:t>ision Burundi 2025, certains aspects à caractère transversal joueront également un rôle important dans l’atteinte des objectifs de la vision Burundi 2025. Nous citons</w:t>
      </w:r>
      <w:r w:rsidR="007A144F">
        <w:rPr>
          <w:rFonts w:ascii="Times New Roman" w:hAnsi="Times New Roman" w:cs="Times New Roman"/>
          <w:sz w:val="24"/>
          <w:szCs w:val="24"/>
        </w:rPr>
        <w:t xml:space="preserve">, </w:t>
      </w:r>
      <w:r w:rsidRPr="00953224">
        <w:rPr>
          <w:rFonts w:ascii="Times New Roman" w:hAnsi="Times New Roman" w:cs="Times New Roman"/>
          <w:sz w:val="24"/>
          <w:szCs w:val="24"/>
        </w:rPr>
        <w:t>à titre illustratif</w:t>
      </w:r>
      <w:r w:rsidR="009506F0" w:rsidRPr="00953224">
        <w:rPr>
          <w:rFonts w:ascii="Times New Roman" w:hAnsi="Times New Roman" w:cs="Times New Roman"/>
          <w:strike/>
          <w:sz w:val="24"/>
          <w:szCs w:val="24"/>
        </w:rPr>
        <w:t>s</w:t>
      </w:r>
      <w:r w:rsidR="00C43D94">
        <w:rPr>
          <w:rFonts w:ascii="Times New Roman" w:hAnsi="Times New Roman" w:cs="Times New Roman"/>
          <w:sz w:val="24"/>
          <w:szCs w:val="24"/>
        </w:rPr>
        <w:t xml:space="preserve"> </w:t>
      </w:r>
      <w:r w:rsidRPr="00953224">
        <w:rPr>
          <w:rFonts w:ascii="Times New Roman" w:hAnsi="Times New Roman" w:cs="Times New Roman"/>
          <w:sz w:val="24"/>
          <w:szCs w:val="24"/>
        </w:rPr>
        <w:t>des questions de genre, de la jeunesse et plus particulièrement les gro</w:t>
      </w:r>
      <w:r w:rsidR="00586D98">
        <w:rPr>
          <w:rFonts w:ascii="Times New Roman" w:hAnsi="Times New Roman" w:cs="Times New Roman"/>
          <w:sz w:val="24"/>
          <w:szCs w:val="24"/>
        </w:rPr>
        <w:t xml:space="preserve">upes vulnérables </w:t>
      </w:r>
      <w:r w:rsidR="00C43D94">
        <w:rPr>
          <w:rFonts w:ascii="Times New Roman" w:hAnsi="Times New Roman" w:cs="Times New Roman"/>
          <w:sz w:val="24"/>
          <w:szCs w:val="24"/>
        </w:rPr>
        <w:t>et en danger.</w:t>
      </w:r>
      <w:r w:rsidR="007C473C">
        <w:rPr>
          <w:rFonts w:ascii="Times New Roman" w:hAnsi="Times New Roman" w:cs="Times New Roman"/>
          <w:sz w:val="24"/>
          <w:szCs w:val="24"/>
        </w:rPr>
        <w:t xml:space="preserve"> </w:t>
      </w:r>
      <w:r w:rsidRPr="00953224">
        <w:rPr>
          <w:rFonts w:ascii="Times New Roman" w:hAnsi="Times New Roman" w:cs="Times New Roman"/>
          <w:sz w:val="24"/>
          <w:szCs w:val="24"/>
        </w:rPr>
        <w:t>Ainsi, dans sa conception, la vision Burundi 2025 a mis en place une politique volontariste de protection et de réinsertion des personnes sinistrées (démobilisés, retraités, personnes âgées) en g</w:t>
      </w:r>
      <w:r w:rsidR="00A21F3A">
        <w:rPr>
          <w:rFonts w:ascii="Times New Roman" w:hAnsi="Times New Roman" w:cs="Times New Roman"/>
          <w:sz w:val="24"/>
          <w:szCs w:val="24"/>
        </w:rPr>
        <w:t xml:space="preserve">énéral et les enfants de la rue </w:t>
      </w:r>
      <w:r w:rsidRPr="00953224">
        <w:rPr>
          <w:rFonts w:ascii="Times New Roman" w:hAnsi="Times New Roman" w:cs="Times New Roman"/>
          <w:sz w:val="24"/>
          <w:szCs w:val="24"/>
        </w:rPr>
        <w:t>en pa</w:t>
      </w:r>
      <w:r w:rsidR="00A21F3A">
        <w:rPr>
          <w:rFonts w:ascii="Times New Roman" w:hAnsi="Times New Roman" w:cs="Times New Roman"/>
          <w:sz w:val="24"/>
          <w:szCs w:val="24"/>
        </w:rPr>
        <w:t xml:space="preserve">rticulier, afin de leur fournir </w:t>
      </w:r>
      <w:r w:rsidRPr="00953224">
        <w:rPr>
          <w:rFonts w:ascii="Times New Roman" w:hAnsi="Times New Roman" w:cs="Times New Roman"/>
          <w:sz w:val="24"/>
          <w:szCs w:val="24"/>
        </w:rPr>
        <w:t xml:space="preserve">une protection et une réinsertion sociale adéquates. </w:t>
      </w:r>
    </w:p>
    <w:p w14:paraId="57D7C3A3" w14:textId="57D90118" w:rsidR="00A44518" w:rsidRPr="00953224" w:rsidRDefault="0095324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Aujourd’hui, </w:t>
      </w:r>
      <w:r w:rsidR="0083400E">
        <w:rPr>
          <w:rFonts w:ascii="Times New Roman" w:hAnsi="Times New Roman" w:cs="Times New Roman"/>
          <w:sz w:val="24"/>
          <w:szCs w:val="24"/>
        </w:rPr>
        <w:t>le P</w:t>
      </w:r>
      <w:r w:rsidR="00A44518" w:rsidRPr="00953224">
        <w:rPr>
          <w:rFonts w:ascii="Times New Roman" w:hAnsi="Times New Roman" w:cs="Times New Roman"/>
          <w:sz w:val="24"/>
          <w:szCs w:val="24"/>
        </w:rPr>
        <w:t>résident d</w:t>
      </w:r>
      <w:r w:rsidR="00FA7FDB" w:rsidRPr="00953224">
        <w:rPr>
          <w:rFonts w:ascii="Times New Roman" w:hAnsi="Times New Roman" w:cs="Times New Roman"/>
          <w:sz w:val="24"/>
          <w:szCs w:val="24"/>
        </w:rPr>
        <w:t xml:space="preserve">e la République, son excellence </w:t>
      </w:r>
      <w:r w:rsidR="00A44518" w:rsidRPr="00953224">
        <w:rPr>
          <w:rFonts w:ascii="Times New Roman" w:hAnsi="Times New Roman" w:cs="Times New Roman"/>
          <w:sz w:val="24"/>
          <w:szCs w:val="24"/>
        </w:rPr>
        <w:t>Evariste N</w:t>
      </w:r>
      <w:r w:rsidR="00CD1FD9">
        <w:rPr>
          <w:rFonts w:ascii="Times New Roman" w:hAnsi="Times New Roman" w:cs="Times New Roman"/>
          <w:sz w:val="24"/>
          <w:szCs w:val="24"/>
        </w:rPr>
        <w:t xml:space="preserve">dayishimiye </w:t>
      </w:r>
      <w:r w:rsidR="00A44518" w:rsidRPr="00953224">
        <w:rPr>
          <w:rFonts w:ascii="Times New Roman" w:hAnsi="Times New Roman" w:cs="Times New Roman"/>
          <w:sz w:val="24"/>
          <w:szCs w:val="24"/>
        </w:rPr>
        <w:t xml:space="preserve">a développé </w:t>
      </w:r>
      <w:r w:rsidR="00FA7FDB" w:rsidRPr="00953224">
        <w:rPr>
          <w:rFonts w:ascii="Times New Roman" w:hAnsi="Times New Roman" w:cs="Times New Roman"/>
          <w:sz w:val="24"/>
          <w:szCs w:val="24"/>
        </w:rPr>
        <w:t xml:space="preserve">une autre vision, </w:t>
      </w:r>
      <w:r w:rsidR="00FA7FDB" w:rsidRPr="00953224">
        <w:rPr>
          <w:rFonts w:ascii="Times New Roman" w:hAnsi="Times New Roman" w:cs="Times New Roman"/>
          <w:b/>
          <w:sz w:val="24"/>
          <w:szCs w:val="24"/>
        </w:rPr>
        <w:t>« pays émerge</w:t>
      </w:r>
      <w:r w:rsidR="00C43D94">
        <w:rPr>
          <w:rFonts w:ascii="Times New Roman" w:hAnsi="Times New Roman" w:cs="Times New Roman"/>
          <w:b/>
          <w:sz w:val="24"/>
          <w:szCs w:val="24"/>
        </w:rPr>
        <w:t>nt en 2040, pays développé</w:t>
      </w:r>
      <w:r w:rsidR="00A44518" w:rsidRPr="00953224">
        <w:rPr>
          <w:rFonts w:ascii="Times New Roman" w:hAnsi="Times New Roman" w:cs="Times New Roman"/>
          <w:b/>
          <w:sz w:val="24"/>
          <w:szCs w:val="24"/>
        </w:rPr>
        <w:t xml:space="preserve"> en 2063 »</w:t>
      </w:r>
      <w:r w:rsidR="00C43D94">
        <w:rPr>
          <w:rFonts w:ascii="Times New Roman" w:hAnsi="Times New Roman" w:cs="Times New Roman"/>
          <w:sz w:val="24"/>
          <w:szCs w:val="24"/>
        </w:rPr>
        <w:t xml:space="preserve"> </w:t>
      </w:r>
      <w:r w:rsidR="00FA7FDB" w:rsidRPr="00953224">
        <w:rPr>
          <w:rFonts w:ascii="Times New Roman" w:hAnsi="Times New Roman" w:cs="Times New Roman"/>
          <w:sz w:val="24"/>
          <w:szCs w:val="24"/>
        </w:rPr>
        <w:t>sur laquelle les institutions E</w:t>
      </w:r>
      <w:r w:rsidR="00A21F3A">
        <w:rPr>
          <w:rFonts w:ascii="Times New Roman" w:hAnsi="Times New Roman" w:cs="Times New Roman"/>
          <w:sz w:val="24"/>
          <w:szCs w:val="24"/>
        </w:rPr>
        <w:t xml:space="preserve">tatiques doivent s’y référer </w:t>
      </w:r>
      <w:r w:rsidR="00A44518" w:rsidRPr="00953224">
        <w:rPr>
          <w:rFonts w:ascii="Times New Roman" w:hAnsi="Times New Roman" w:cs="Times New Roman"/>
          <w:sz w:val="24"/>
          <w:szCs w:val="24"/>
        </w:rPr>
        <w:t xml:space="preserve">dans la mise en œuvre de leurs programmes et budgets y relatifs.   </w:t>
      </w:r>
    </w:p>
    <w:p w14:paraId="0B792699" w14:textId="77777777" w:rsidR="00A44518" w:rsidRPr="00953224" w:rsidRDefault="00A445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vision s’inscrit dans une vision en peu large sur la région </w:t>
      </w:r>
      <w:r w:rsidR="00FF22BE" w:rsidRPr="00953224">
        <w:rPr>
          <w:rFonts w:ascii="Times New Roman" w:hAnsi="Times New Roman" w:cs="Times New Roman"/>
          <w:sz w:val="24"/>
          <w:szCs w:val="24"/>
        </w:rPr>
        <w:t>Afrique.</w:t>
      </w:r>
    </w:p>
    <w:p w14:paraId="41CA8204" w14:textId="4FF797C1" w:rsidR="00A44518" w:rsidRDefault="00A44518" w:rsidP="00C10726">
      <w:pPr>
        <w:pStyle w:val="Paragraphedeliste"/>
        <w:numPr>
          <w:ilvl w:val="0"/>
          <w:numId w:val="14"/>
        </w:numPr>
        <w:jc w:val="both"/>
        <w:rPr>
          <w:rFonts w:ascii="Times New Roman" w:hAnsi="Times New Roman" w:cs="Times New Roman"/>
          <w:b/>
          <w:sz w:val="24"/>
          <w:szCs w:val="24"/>
        </w:rPr>
      </w:pPr>
      <w:r w:rsidRPr="00953224">
        <w:rPr>
          <w:rFonts w:ascii="Times New Roman" w:hAnsi="Times New Roman" w:cs="Times New Roman"/>
          <w:b/>
          <w:sz w:val="24"/>
          <w:szCs w:val="24"/>
        </w:rPr>
        <w:t>Vision Afrique 2063</w:t>
      </w:r>
      <w:r w:rsidR="00AC4820">
        <w:rPr>
          <w:rFonts w:ascii="Times New Roman" w:hAnsi="Times New Roman" w:cs="Times New Roman"/>
          <w:b/>
          <w:sz w:val="24"/>
          <w:szCs w:val="24"/>
        </w:rPr>
        <w:t xml:space="preserve"> </w:t>
      </w:r>
    </w:p>
    <w:p w14:paraId="00ADBF96" w14:textId="3A4A6776" w:rsidR="00AC4820" w:rsidRPr="00AC4820" w:rsidRDefault="00AC4820" w:rsidP="00AC4820">
      <w:pPr>
        <w:jc w:val="both"/>
        <w:rPr>
          <w:rFonts w:ascii="Times New Roman" w:hAnsi="Times New Roman" w:cs="Times New Roman"/>
          <w:sz w:val="24"/>
          <w:szCs w:val="24"/>
        </w:rPr>
      </w:pPr>
      <w:r w:rsidRPr="00AC4820">
        <w:rPr>
          <w:rFonts w:ascii="Times New Roman" w:hAnsi="Times New Roman" w:cs="Times New Roman"/>
          <w:sz w:val="24"/>
          <w:szCs w:val="24"/>
        </w:rPr>
        <w:t>Lancé en 2013, l’Agenda 2063 constitue le cadre stratégique de l’Union africaine pour faire de l’Afrique une puissance mondiale, fondée sur un développement</w:t>
      </w:r>
      <w:r w:rsidR="004B3D49">
        <w:rPr>
          <w:rFonts w:ascii="Times New Roman" w:hAnsi="Times New Roman" w:cs="Times New Roman"/>
          <w:sz w:val="24"/>
          <w:szCs w:val="24"/>
        </w:rPr>
        <w:t xml:space="preserve"> inclusif, durable et porté par les </w:t>
      </w:r>
      <w:r w:rsidRPr="00AC4820">
        <w:rPr>
          <w:rFonts w:ascii="Times New Roman" w:hAnsi="Times New Roman" w:cs="Times New Roman"/>
          <w:sz w:val="24"/>
          <w:szCs w:val="24"/>
        </w:rPr>
        <w:t xml:space="preserve">Africains </w:t>
      </w:r>
      <w:r w:rsidR="004B3D49">
        <w:rPr>
          <w:rFonts w:ascii="Times New Roman" w:hAnsi="Times New Roman" w:cs="Times New Roman"/>
          <w:sz w:val="24"/>
          <w:szCs w:val="24"/>
        </w:rPr>
        <w:t xml:space="preserve">eux-mêmes. Il s’inscrit dans la </w:t>
      </w:r>
      <w:r w:rsidRPr="00AC4820">
        <w:rPr>
          <w:rFonts w:ascii="Times New Roman" w:hAnsi="Times New Roman" w:cs="Times New Roman"/>
          <w:sz w:val="24"/>
          <w:szCs w:val="24"/>
        </w:rPr>
        <w:t>continuité du pana</w:t>
      </w:r>
      <w:r w:rsidR="004B3D49">
        <w:rPr>
          <w:rFonts w:ascii="Times New Roman" w:hAnsi="Times New Roman" w:cs="Times New Roman"/>
          <w:sz w:val="24"/>
          <w:szCs w:val="24"/>
        </w:rPr>
        <w:t xml:space="preserve">fricanisme et de la renaissance </w:t>
      </w:r>
      <w:r w:rsidRPr="00AC4820">
        <w:rPr>
          <w:rFonts w:ascii="Times New Roman" w:hAnsi="Times New Roman" w:cs="Times New Roman"/>
          <w:sz w:val="24"/>
          <w:szCs w:val="24"/>
        </w:rPr>
        <w:t>africaine. Cette vis</w:t>
      </w:r>
      <w:r w:rsidR="004B3D49">
        <w:rPr>
          <w:rFonts w:ascii="Times New Roman" w:hAnsi="Times New Roman" w:cs="Times New Roman"/>
          <w:sz w:val="24"/>
          <w:szCs w:val="24"/>
        </w:rPr>
        <w:t xml:space="preserve">ion ambitieuse a été réaffirmée </w:t>
      </w:r>
      <w:r w:rsidRPr="00AC4820">
        <w:rPr>
          <w:rFonts w:ascii="Times New Roman" w:hAnsi="Times New Roman" w:cs="Times New Roman"/>
          <w:sz w:val="24"/>
          <w:szCs w:val="24"/>
        </w:rPr>
        <w:t xml:space="preserve">lors de </w:t>
      </w:r>
      <w:r w:rsidR="004B3D49">
        <w:rPr>
          <w:rFonts w:ascii="Times New Roman" w:hAnsi="Times New Roman" w:cs="Times New Roman"/>
          <w:sz w:val="24"/>
          <w:szCs w:val="24"/>
        </w:rPr>
        <w:t>la Déclaration solennelle du 50</w:t>
      </w:r>
      <w:r w:rsidR="004B3D49" w:rsidRPr="004B3D49">
        <w:rPr>
          <w:rFonts w:ascii="Times New Roman" w:hAnsi="Times New Roman" w:cs="Times New Roman"/>
          <w:sz w:val="24"/>
          <w:szCs w:val="24"/>
          <w:vertAlign w:val="superscript"/>
        </w:rPr>
        <w:t>ème</w:t>
      </w:r>
      <w:r w:rsidR="004B3D49">
        <w:rPr>
          <w:rFonts w:ascii="Times New Roman" w:hAnsi="Times New Roman" w:cs="Times New Roman"/>
          <w:sz w:val="24"/>
          <w:szCs w:val="24"/>
        </w:rPr>
        <w:t xml:space="preserve"> </w:t>
      </w:r>
      <w:r w:rsidRPr="00AC4820">
        <w:rPr>
          <w:rFonts w:ascii="Times New Roman" w:hAnsi="Times New Roman" w:cs="Times New Roman"/>
          <w:sz w:val="24"/>
          <w:szCs w:val="24"/>
        </w:rPr>
        <w:t xml:space="preserve">anniversaire de </w:t>
      </w:r>
      <w:r w:rsidR="004B3D49">
        <w:rPr>
          <w:rFonts w:ascii="Times New Roman" w:hAnsi="Times New Roman" w:cs="Times New Roman"/>
          <w:sz w:val="24"/>
          <w:szCs w:val="24"/>
        </w:rPr>
        <w:t xml:space="preserve">l’OUA/UA, marquant l’engagement </w:t>
      </w:r>
      <w:r w:rsidRPr="00AC4820">
        <w:rPr>
          <w:rFonts w:ascii="Times New Roman" w:hAnsi="Times New Roman" w:cs="Times New Roman"/>
          <w:sz w:val="24"/>
          <w:szCs w:val="24"/>
        </w:rPr>
        <w:t>des dirigeants africains à construire une Afrique intégrée, prospère et pacifique.</w:t>
      </w:r>
    </w:p>
    <w:p w14:paraId="40CEAEDC" w14:textId="249B7E9D" w:rsidR="00AC4820" w:rsidRPr="00AC4820" w:rsidRDefault="00AC4820" w:rsidP="00AC4820">
      <w:pPr>
        <w:jc w:val="both"/>
        <w:rPr>
          <w:rFonts w:ascii="Times New Roman" w:hAnsi="Times New Roman" w:cs="Times New Roman"/>
          <w:sz w:val="24"/>
          <w:szCs w:val="24"/>
        </w:rPr>
      </w:pPr>
      <w:r w:rsidRPr="00AC4820">
        <w:rPr>
          <w:rFonts w:ascii="Times New Roman" w:hAnsi="Times New Roman" w:cs="Times New Roman"/>
          <w:sz w:val="24"/>
          <w:szCs w:val="24"/>
        </w:rPr>
        <w:t xml:space="preserve">L’Agenda 2063 prévoit une transformation du continent sur une période de 50 ans, à travers des programmes phares, des objectifs de développement économique et social, et des plans d’action décennaux visant à produire des résultats concrets, tant qualitatifs que quantitatifs. Il </w:t>
      </w:r>
      <w:r w:rsidRPr="00AC4820">
        <w:rPr>
          <w:rFonts w:ascii="Times New Roman" w:hAnsi="Times New Roman" w:cs="Times New Roman"/>
          <w:sz w:val="24"/>
          <w:szCs w:val="24"/>
        </w:rPr>
        <w:lastRenderedPageBreak/>
        <w:t>prend aussi en compte les profondes mutations structurelles en cours, nécessitant une révision régulière des priorités de développement.</w:t>
      </w:r>
    </w:p>
    <w:p w14:paraId="4795E939" w14:textId="7DB852F4" w:rsidR="00A44518" w:rsidRPr="00953224" w:rsidRDefault="00AE5A9B" w:rsidP="00557200">
      <w:pPr>
        <w:pStyle w:val="Titre2"/>
        <w:jc w:val="both"/>
        <w:rPr>
          <w:rFonts w:cs="Times New Roman"/>
        </w:rPr>
      </w:pPr>
      <w:bookmarkStart w:id="23" w:name="_Toc205890186"/>
      <w:r>
        <w:rPr>
          <w:rFonts w:cs="Times New Roman"/>
        </w:rPr>
        <w:t>2.5</w:t>
      </w:r>
      <w:r w:rsidR="00DE781C" w:rsidRPr="00953224">
        <w:rPr>
          <w:rFonts w:cs="Times New Roman"/>
        </w:rPr>
        <w:t>.2</w:t>
      </w:r>
      <w:r w:rsidR="00DE781C" w:rsidRPr="00E57883">
        <w:rPr>
          <w:rFonts w:cs="Times New Roman"/>
        </w:rPr>
        <w:t xml:space="preserve">. </w:t>
      </w:r>
      <w:r w:rsidR="00A44518" w:rsidRPr="00E57883">
        <w:rPr>
          <w:rFonts w:cs="Times New Roman"/>
        </w:rPr>
        <w:t>Dév</w:t>
      </w:r>
      <w:r w:rsidR="004763A2" w:rsidRPr="00E57883">
        <w:rPr>
          <w:rFonts w:cs="Times New Roman"/>
        </w:rPr>
        <w:t>eloppement durable à l’é</w:t>
      </w:r>
      <w:r w:rsidR="00DE781C" w:rsidRPr="00E57883">
        <w:rPr>
          <w:rFonts w:cs="Times New Roman"/>
        </w:rPr>
        <w:t xml:space="preserve">chelle </w:t>
      </w:r>
      <w:r w:rsidR="003C231C" w:rsidRPr="00E57883">
        <w:rPr>
          <w:rFonts w:cs="Times New Roman"/>
        </w:rPr>
        <w:t xml:space="preserve">mondiale et </w:t>
      </w:r>
      <w:r w:rsidR="00A44518" w:rsidRPr="00E57883">
        <w:rPr>
          <w:rFonts w:cs="Times New Roman"/>
        </w:rPr>
        <w:t>régionale</w:t>
      </w:r>
      <w:bookmarkEnd w:id="23"/>
      <w:r w:rsidR="00A44518" w:rsidRPr="00953224">
        <w:rPr>
          <w:rFonts w:cs="Times New Roman"/>
        </w:rPr>
        <w:t xml:space="preserve"> </w:t>
      </w:r>
    </w:p>
    <w:p w14:paraId="5D20F7C9" w14:textId="7B9C3A77"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Objectifs de développement durable (ODD), également nommés Objectifs mondiaux, ont été adoptés par les Nations</w:t>
      </w:r>
      <w:r w:rsidR="004763A2">
        <w:rPr>
          <w:rFonts w:ascii="Times New Roman" w:hAnsi="Times New Roman" w:cs="Times New Roman"/>
          <w:sz w:val="24"/>
          <w:szCs w:val="24"/>
        </w:rPr>
        <w:t>-</w:t>
      </w:r>
      <w:r w:rsidRPr="00953224">
        <w:rPr>
          <w:rFonts w:ascii="Times New Roman" w:hAnsi="Times New Roman" w:cs="Times New Roman"/>
          <w:sz w:val="24"/>
          <w:szCs w:val="24"/>
        </w:rPr>
        <w:t>Unies en 2015. Ils sont un appel mondial à agir pour érad</w:t>
      </w:r>
      <w:r w:rsidR="004763A2">
        <w:rPr>
          <w:rFonts w:ascii="Times New Roman" w:hAnsi="Times New Roman" w:cs="Times New Roman"/>
          <w:sz w:val="24"/>
          <w:szCs w:val="24"/>
        </w:rPr>
        <w:t>iquer la pauvreté, protéger la p</w:t>
      </w:r>
      <w:r w:rsidRPr="00953224">
        <w:rPr>
          <w:rFonts w:ascii="Times New Roman" w:hAnsi="Times New Roman" w:cs="Times New Roman"/>
          <w:sz w:val="24"/>
          <w:szCs w:val="24"/>
        </w:rPr>
        <w:t>lanète et faire en sorte que tous les êtres humains vivent dans la paix et la prospérité d’ici à 2030.</w:t>
      </w:r>
    </w:p>
    <w:p w14:paraId="1D155FB6" w14:textId="5E8AB30C"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17 ODD sont intégrés et reconnaissent que les interventions dans un domaine affecteront les </w:t>
      </w:r>
      <w:r w:rsidR="00CD03BB">
        <w:rPr>
          <w:rFonts w:ascii="Times New Roman" w:hAnsi="Times New Roman" w:cs="Times New Roman"/>
          <w:sz w:val="24"/>
          <w:szCs w:val="24"/>
        </w:rPr>
        <w:t xml:space="preserve">résultats </w:t>
      </w:r>
      <w:r w:rsidR="002872B5" w:rsidRPr="00953224">
        <w:rPr>
          <w:rFonts w:ascii="Times New Roman" w:hAnsi="Times New Roman" w:cs="Times New Roman"/>
          <w:sz w:val="24"/>
          <w:szCs w:val="24"/>
        </w:rPr>
        <w:t>dans d'autre</w:t>
      </w:r>
      <w:r w:rsidR="00CD03BB">
        <w:rPr>
          <w:rFonts w:ascii="Times New Roman" w:hAnsi="Times New Roman" w:cs="Times New Roman"/>
          <w:sz w:val="24"/>
          <w:szCs w:val="24"/>
        </w:rPr>
        <w:t xml:space="preserve">s, </w:t>
      </w:r>
      <w:r w:rsidR="00AF4777">
        <w:rPr>
          <w:rFonts w:ascii="Times New Roman" w:hAnsi="Times New Roman" w:cs="Times New Roman"/>
          <w:sz w:val="24"/>
          <w:szCs w:val="24"/>
        </w:rPr>
        <w:t xml:space="preserve">et que </w:t>
      </w:r>
      <w:r w:rsidRPr="00953224">
        <w:rPr>
          <w:rFonts w:ascii="Times New Roman" w:hAnsi="Times New Roman" w:cs="Times New Roman"/>
          <w:sz w:val="24"/>
          <w:szCs w:val="24"/>
        </w:rPr>
        <w:t>le dé</w:t>
      </w:r>
      <w:r w:rsidR="00CD03BB">
        <w:rPr>
          <w:rFonts w:ascii="Times New Roman" w:hAnsi="Times New Roman" w:cs="Times New Roman"/>
          <w:sz w:val="24"/>
          <w:szCs w:val="24"/>
        </w:rPr>
        <w:t xml:space="preserve">veloppement doit équilibrer les </w:t>
      </w:r>
      <w:r w:rsidRPr="00953224">
        <w:rPr>
          <w:rFonts w:ascii="Times New Roman" w:hAnsi="Times New Roman" w:cs="Times New Roman"/>
          <w:sz w:val="24"/>
          <w:szCs w:val="24"/>
        </w:rPr>
        <w:t>aspects sociaux, é</w:t>
      </w:r>
      <w:r w:rsidR="006D2F4F">
        <w:rPr>
          <w:rFonts w:ascii="Times New Roman" w:hAnsi="Times New Roman" w:cs="Times New Roman"/>
          <w:sz w:val="24"/>
          <w:szCs w:val="24"/>
        </w:rPr>
        <w:t xml:space="preserve">conomiques et environnementaux. </w:t>
      </w:r>
      <w:r w:rsidRPr="00953224">
        <w:rPr>
          <w:rFonts w:ascii="Times New Roman" w:hAnsi="Times New Roman" w:cs="Times New Roman"/>
          <w:sz w:val="24"/>
          <w:szCs w:val="24"/>
        </w:rPr>
        <w:t>Bien que tous ces ODD soient interdépendants dans leur mise en œuvre, les ODD qui cadrent bien avec notre objet à l’étude sont les (ODD n°3, 4, et 11)</w:t>
      </w:r>
      <w:r w:rsidR="002872B5" w:rsidRPr="00953224">
        <w:rPr>
          <w:rFonts w:ascii="Times New Roman" w:hAnsi="Times New Roman" w:cs="Times New Roman"/>
          <w:sz w:val="24"/>
          <w:szCs w:val="24"/>
        </w:rPr>
        <w:t xml:space="preserve"> </w:t>
      </w:r>
      <w:r w:rsidR="004763A2">
        <w:rPr>
          <w:rFonts w:ascii="Times New Roman" w:hAnsi="Times New Roman" w:cs="Times New Roman"/>
          <w:sz w:val="24"/>
          <w:szCs w:val="24"/>
        </w:rPr>
        <w:t xml:space="preserve">qui sont </w:t>
      </w:r>
      <w:r w:rsidR="002872B5" w:rsidRPr="00953224">
        <w:rPr>
          <w:rFonts w:ascii="Times New Roman" w:hAnsi="Times New Roman" w:cs="Times New Roman"/>
          <w:sz w:val="24"/>
          <w:szCs w:val="24"/>
        </w:rPr>
        <w:t xml:space="preserve">en peu détaillés dans les lignes qui suivent : </w:t>
      </w:r>
    </w:p>
    <w:p w14:paraId="58058B47" w14:textId="3E9C0595" w:rsidR="002872B5" w:rsidRPr="00953224" w:rsidRDefault="001F274D" w:rsidP="00685EBF">
      <w:pPr>
        <w:pStyle w:val="Paragraphedeliste"/>
        <w:numPr>
          <w:ilvl w:val="0"/>
          <w:numId w:val="3"/>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L’ODD n° 3</w:t>
      </w:r>
      <w:r w:rsidR="00DE781C" w:rsidRPr="00953224">
        <w:rPr>
          <w:rFonts w:ascii="Times New Roman" w:hAnsi="Times New Roman" w:cs="Times New Roman"/>
          <w:b/>
          <w:sz w:val="24"/>
          <w:szCs w:val="24"/>
        </w:rPr>
        <w:t xml:space="preserve"> : </w:t>
      </w:r>
      <w:r w:rsidR="0030053C" w:rsidRPr="00953224">
        <w:rPr>
          <w:rFonts w:ascii="Times New Roman" w:hAnsi="Times New Roman" w:cs="Times New Roman"/>
          <w:b/>
          <w:sz w:val="24"/>
          <w:szCs w:val="24"/>
        </w:rPr>
        <w:t>B</w:t>
      </w:r>
      <w:r w:rsidR="0020540D">
        <w:rPr>
          <w:rFonts w:ascii="Times New Roman" w:hAnsi="Times New Roman" w:cs="Times New Roman"/>
          <w:b/>
          <w:sz w:val="24"/>
          <w:szCs w:val="24"/>
        </w:rPr>
        <w:t>onne santé et bien-être</w:t>
      </w:r>
    </w:p>
    <w:p w14:paraId="67BD0B8A" w14:textId="52B72500" w:rsidR="001F274D" w:rsidRPr="00953224" w:rsidRDefault="002872B5" w:rsidP="00CD03BB">
      <w:pPr>
        <w:spacing w:line="276" w:lineRule="auto"/>
        <w:jc w:val="both"/>
        <w:rPr>
          <w:rFonts w:ascii="Times New Roman" w:hAnsi="Times New Roman" w:cs="Times New Roman"/>
          <w:sz w:val="24"/>
          <w:szCs w:val="24"/>
        </w:rPr>
      </w:pPr>
      <w:r w:rsidRPr="00991BFA">
        <w:rPr>
          <w:rFonts w:ascii="Times New Roman" w:hAnsi="Times New Roman" w:cs="Times New Roman"/>
          <w:sz w:val="24"/>
          <w:szCs w:val="24"/>
        </w:rPr>
        <w:t xml:space="preserve">Il </w:t>
      </w:r>
      <w:r w:rsidR="001F274D" w:rsidRPr="00953224">
        <w:rPr>
          <w:rFonts w:ascii="Times New Roman" w:hAnsi="Times New Roman" w:cs="Times New Roman"/>
          <w:sz w:val="24"/>
          <w:szCs w:val="24"/>
        </w:rPr>
        <w:t>dispose</w:t>
      </w:r>
      <w:r w:rsidR="005933F4">
        <w:rPr>
          <w:rFonts w:ascii="Times New Roman" w:hAnsi="Times New Roman" w:cs="Times New Roman"/>
          <w:sz w:val="24"/>
          <w:szCs w:val="24"/>
        </w:rPr>
        <w:t xml:space="preserve"> de </w:t>
      </w:r>
      <w:r w:rsidR="001F274D" w:rsidRPr="00953224">
        <w:rPr>
          <w:rFonts w:ascii="Times New Roman" w:hAnsi="Times New Roman" w:cs="Times New Roman"/>
          <w:sz w:val="24"/>
          <w:szCs w:val="24"/>
        </w:rPr>
        <w:t>plusieurs objectifs, mais celui qui semble être le pl</w:t>
      </w:r>
      <w:r w:rsidR="005933F4">
        <w:rPr>
          <w:rFonts w:ascii="Times New Roman" w:hAnsi="Times New Roman" w:cs="Times New Roman"/>
          <w:sz w:val="24"/>
          <w:szCs w:val="24"/>
        </w:rPr>
        <w:t xml:space="preserve">us ultime pour notre recherche </w:t>
      </w:r>
      <w:r w:rsidR="00715D3D">
        <w:rPr>
          <w:rFonts w:ascii="Times New Roman" w:hAnsi="Times New Roman" w:cs="Times New Roman"/>
          <w:sz w:val="24"/>
          <w:szCs w:val="24"/>
        </w:rPr>
        <w:t xml:space="preserve">est de renforcer </w:t>
      </w:r>
      <w:r w:rsidR="001F274D" w:rsidRPr="00953224">
        <w:rPr>
          <w:rFonts w:ascii="Times New Roman" w:hAnsi="Times New Roman" w:cs="Times New Roman"/>
          <w:sz w:val="24"/>
          <w:szCs w:val="24"/>
        </w:rPr>
        <w:t>la prévention et le tra</w:t>
      </w:r>
      <w:r w:rsidR="00715D3D">
        <w:rPr>
          <w:rFonts w:ascii="Times New Roman" w:hAnsi="Times New Roman" w:cs="Times New Roman"/>
          <w:sz w:val="24"/>
          <w:szCs w:val="24"/>
        </w:rPr>
        <w:t xml:space="preserve">itement de l’abus de substances </w:t>
      </w:r>
      <w:r w:rsidR="001F274D" w:rsidRPr="00953224">
        <w:rPr>
          <w:rFonts w:ascii="Times New Roman" w:hAnsi="Times New Roman" w:cs="Times New Roman"/>
          <w:sz w:val="24"/>
          <w:szCs w:val="24"/>
        </w:rPr>
        <w:t xml:space="preserve">psychoactives, notamment de stupéfiants et d’alcool. </w:t>
      </w:r>
    </w:p>
    <w:p w14:paraId="5A70AAC9" w14:textId="77777777" w:rsidR="0030053C" w:rsidRPr="00953224" w:rsidRDefault="002872B5" w:rsidP="00685EBF">
      <w:pPr>
        <w:pStyle w:val="Paragraphedeliste"/>
        <w:numPr>
          <w:ilvl w:val="0"/>
          <w:numId w:val="3"/>
        </w:num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L’ODD n° 4 :</w:t>
      </w:r>
      <w:r w:rsidRPr="00953224">
        <w:rPr>
          <w:rFonts w:ascii="Times New Roman" w:hAnsi="Times New Roman" w:cs="Times New Roman"/>
          <w:sz w:val="24"/>
          <w:szCs w:val="24"/>
        </w:rPr>
        <w:t xml:space="preserve"> </w:t>
      </w:r>
      <w:r w:rsidR="0030053C" w:rsidRPr="00953224">
        <w:rPr>
          <w:rFonts w:ascii="Times New Roman" w:hAnsi="Times New Roman" w:cs="Times New Roman"/>
          <w:b/>
          <w:sz w:val="24"/>
          <w:szCs w:val="24"/>
        </w:rPr>
        <w:t>L’éducation de qualité</w:t>
      </w:r>
    </w:p>
    <w:p w14:paraId="178B2763" w14:textId="1C4DBC83" w:rsidR="001F274D" w:rsidRPr="00252195" w:rsidRDefault="00252195" w:rsidP="00557200">
      <w:pPr>
        <w:spacing w:line="276" w:lineRule="auto"/>
        <w:jc w:val="both"/>
        <w:rPr>
          <w:rFonts w:ascii="Times New Roman" w:hAnsi="Times New Roman" w:cs="Times New Roman"/>
          <w:sz w:val="24"/>
          <w:szCs w:val="24"/>
          <w:highlight w:val="yellow"/>
        </w:rPr>
      </w:pPr>
      <w:r w:rsidRPr="00252195">
        <w:rPr>
          <w:rFonts w:ascii="Times New Roman" w:hAnsi="Times New Roman" w:cs="Times New Roman"/>
          <w:sz w:val="24"/>
          <w:szCs w:val="24"/>
        </w:rPr>
        <w:t>Malgré les avancées mondiales vers l’éducation primaire univers</w:t>
      </w:r>
      <w:r w:rsidR="00715D3D">
        <w:rPr>
          <w:rFonts w:ascii="Times New Roman" w:hAnsi="Times New Roman" w:cs="Times New Roman"/>
          <w:sz w:val="24"/>
          <w:szCs w:val="24"/>
        </w:rPr>
        <w:t xml:space="preserve">elle depuis </w:t>
      </w:r>
      <w:r w:rsidRPr="00252195">
        <w:rPr>
          <w:rFonts w:ascii="Times New Roman" w:hAnsi="Times New Roman" w:cs="Times New Roman"/>
          <w:sz w:val="24"/>
          <w:szCs w:val="24"/>
        </w:rPr>
        <w:t xml:space="preserve">les années 2000, plusieurs pays en développement, dont le Burundi, font face à des obstacles </w:t>
      </w:r>
      <w:r w:rsidR="00715D3D">
        <w:rPr>
          <w:rFonts w:ascii="Times New Roman" w:hAnsi="Times New Roman" w:cs="Times New Roman"/>
          <w:sz w:val="24"/>
          <w:szCs w:val="24"/>
        </w:rPr>
        <w:t xml:space="preserve">persistants liés à la pauvreté, </w:t>
      </w:r>
      <w:r w:rsidRPr="00252195">
        <w:rPr>
          <w:rFonts w:ascii="Times New Roman" w:hAnsi="Times New Roman" w:cs="Times New Roman"/>
          <w:sz w:val="24"/>
          <w:szCs w:val="24"/>
        </w:rPr>
        <w:t>aux conflits et à la mauvaise gouvernance. Au Burundi, le taux d’abandon scolaire à l’école fondamentale est en nette augmentation, passant de plus de 172 000 élèves en 2019-2020 à plus de 216 000 en 2020-2021. Face à cette situation préoccupante, les acteurs de la protection de l’enfant appellent à une étude nationale approfondie afin d’identifier les causes spécifiques de ces abandons et de proposer des réponses adaptées et fondées sur des données probantes.</w:t>
      </w:r>
    </w:p>
    <w:p w14:paraId="2EDDA127" w14:textId="23AF744C" w:rsidR="00E11352" w:rsidRDefault="00F237B2" w:rsidP="00557200">
      <w:pPr>
        <w:spacing w:line="276" w:lineRule="auto"/>
        <w:jc w:val="both"/>
        <w:rPr>
          <w:rFonts w:ascii="Times New Roman" w:hAnsi="Times New Roman" w:cs="Times New Roman"/>
          <w:sz w:val="24"/>
          <w:szCs w:val="24"/>
        </w:rPr>
      </w:pPr>
      <w:r w:rsidRPr="00252195">
        <w:rPr>
          <w:rFonts w:ascii="Times New Roman" w:hAnsi="Times New Roman" w:cs="Times New Roman"/>
          <w:sz w:val="24"/>
          <w:szCs w:val="24"/>
        </w:rPr>
        <w:t xml:space="preserve">Selon le rapport du PNUD </w:t>
      </w:r>
      <w:r w:rsidR="0030053C" w:rsidRPr="00252195">
        <w:rPr>
          <w:rFonts w:ascii="Times New Roman" w:hAnsi="Times New Roman" w:cs="Times New Roman"/>
          <w:sz w:val="24"/>
          <w:szCs w:val="24"/>
        </w:rPr>
        <w:t>(</w:t>
      </w:r>
      <w:r w:rsidR="001F274D" w:rsidRPr="00252195">
        <w:rPr>
          <w:rFonts w:ascii="Times New Roman" w:hAnsi="Times New Roman" w:cs="Times New Roman"/>
          <w:sz w:val="24"/>
          <w:szCs w:val="24"/>
        </w:rPr>
        <w:t>2018), les enfants des foyers les plus déf</w:t>
      </w:r>
      <w:r w:rsidR="00715D3D">
        <w:rPr>
          <w:rFonts w:ascii="Times New Roman" w:hAnsi="Times New Roman" w:cs="Times New Roman"/>
          <w:sz w:val="24"/>
          <w:szCs w:val="24"/>
        </w:rPr>
        <w:t xml:space="preserve">avorisés sont quatre fois moins </w:t>
      </w:r>
      <w:r w:rsidR="001F274D" w:rsidRPr="00252195">
        <w:rPr>
          <w:rFonts w:ascii="Times New Roman" w:hAnsi="Times New Roman" w:cs="Times New Roman"/>
          <w:sz w:val="24"/>
          <w:szCs w:val="24"/>
        </w:rPr>
        <w:t>scolarisés que c</w:t>
      </w:r>
      <w:r w:rsidR="00715D3D">
        <w:rPr>
          <w:rFonts w:ascii="Times New Roman" w:hAnsi="Times New Roman" w:cs="Times New Roman"/>
          <w:sz w:val="24"/>
          <w:szCs w:val="24"/>
        </w:rPr>
        <w:t xml:space="preserve">eux des foyers les plus riches. </w:t>
      </w:r>
      <w:r w:rsidR="00E11352" w:rsidRPr="00252195">
        <w:rPr>
          <w:rFonts w:ascii="Times New Roman" w:hAnsi="Times New Roman" w:cs="Times New Roman"/>
          <w:sz w:val="24"/>
          <w:szCs w:val="24"/>
        </w:rPr>
        <w:t>L’éducation de qualité pour tous constitue un pilier essentiel du développement durable. L’objectif visé à l’horizon 2030 est de garantir un enseignement primaire et secondaire gratuit et complet pour tous les enfants, de promouvoir un accès équitable à la formation profess</w:t>
      </w:r>
      <w:r w:rsidR="00207B9C">
        <w:rPr>
          <w:rFonts w:ascii="Times New Roman" w:hAnsi="Times New Roman" w:cs="Times New Roman"/>
          <w:sz w:val="24"/>
          <w:szCs w:val="24"/>
        </w:rPr>
        <w:t xml:space="preserve">ionnelle, </w:t>
      </w:r>
      <w:r w:rsidR="00E11352" w:rsidRPr="00252195">
        <w:rPr>
          <w:rFonts w:ascii="Times New Roman" w:hAnsi="Times New Roman" w:cs="Times New Roman"/>
          <w:sz w:val="24"/>
          <w:szCs w:val="24"/>
        </w:rPr>
        <w:t>et de réduire les inégalités de genre et de revenu pour faciliter l’accès à l’enseignement supérieur.</w:t>
      </w:r>
    </w:p>
    <w:p w14:paraId="3C600613" w14:textId="0C411694" w:rsidR="00252195" w:rsidRPr="00252195" w:rsidRDefault="000F046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Dans cet angle, </w:t>
      </w:r>
      <w:r w:rsidR="001F274D" w:rsidRPr="00953224">
        <w:rPr>
          <w:rFonts w:ascii="Times New Roman" w:hAnsi="Times New Roman" w:cs="Times New Roman"/>
          <w:sz w:val="24"/>
          <w:szCs w:val="24"/>
        </w:rPr>
        <w:t>l’Agen</w:t>
      </w:r>
      <w:r w:rsidR="00435833">
        <w:rPr>
          <w:rFonts w:ascii="Times New Roman" w:hAnsi="Times New Roman" w:cs="Times New Roman"/>
          <w:sz w:val="24"/>
          <w:szCs w:val="24"/>
        </w:rPr>
        <w:t xml:space="preserve">da 2030 </w:t>
      </w:r>
      <w:r w:rsidR="0030053C" w:rsidRPr="00953224">
        <w:rPr>
          <w:rFonts w:ascii="Times New Roman" w:hAnsi="Times New Roman" w:cs="Times New Roman"/>
          <w:sz w:val="24"/>
          <w:szCs w:val="24"/>
        </w:rPr>
        <w:t xml:space="preserve">encourage les États à </w:t>
      </w:r>
      <w:r w:rsidR="00435833">
        <w:rPr>
          <w:rFonts w:ascii="Times New Roman" w:hAnsi="Times New Roman" w:cs="Times New Roman"/>
          <w:sz w:val="24"/>
          <w:szCs w:val="24"/>
        </w:rPr>
        <w:t xml:space="preserve">« mettre à profit les </w:t>
      </w:r>
      <w:r w:rsidR="001F274D" w:rsidRPr="00953224">
        <w:rPr>
          <w:rFonts w:ascii="Times New Roman" w:hAnsi="Times New Roman" w:cs="Times New Roman"/>
          <w:sz w:val="24"/>
          <w:szCs w:val="24"/>
        </w:rPr>
        <w:t>instrume</w:t>
      </w:r>
      <w:r w:rsidR="0030053C" w:rsidRPr="00953224">
        <w:rPr>
          <w:rFonts w:ascii="Times New Roman" w:hAnsi="Times New Roman" w:cs="Times New Roman"/>
          <w:sz w:val="24"/>
          <w:szCs w:val="24"/>
        </w:rPr>
        <w:t xml:space="preserve">nts de planification existants, </w:t>
      </w:r>
      <w:r w:rsidR="001F274D" w:rsidRPr="00953224">
        <w:rPr>
          <w:rFonts w:ascii="Times New Roman" w:hAnsi="Times New Roman" w:cs="Times New Roman"/>
          <w:sz w:val="24"/>
          <w:szCs w:val="24"/>
        </w:rPr>
        <w:t>tels que les strat</w:t>
      </w:r>
      <w:r w:rsidR="00425356">
        <w:rPr>
          <w:rFonts w:ascii="Times New Roman" w:hAnsi="Times New Roman" w:cs="Times New Roman"/>
          <w:sz w:val="24"/>
          <w:szCs w:val="24"/>
        </w:rPr>
        <w:t>égies de développemen</w:t>
      </w:r>
      <w:r w:rsidR="00435833">
        <w:rPr>
          <w:rFonts w:ascii="Times New Roman" w:hAnsi="Times New Roman" w:cs="Times New Roman"/>
          <w:sz w:val="24"/>
          <w:szCs w:val="24"/>
        </w:rPr>
        <w:t xml:space="preserve">t national </w:t>
      </w:r>
      <w:r w:rsidR="001F274D" w:rsidRPr="00953224">
        <w:rPr>
          <w:rFonts w:ascii="Times New Roman" w:hAnsi="Times New Roman" w:cs="Times New Roman"/>
          <w:sz w:val="24"/>
          <w:szCs w:val="24"/>
        </w:rPr>
        <w:t>et de développement durable, selon le cas » (Nations un</w:t>
      </w:r>
      <w:r w:rsidR="000B5C0C" w:rsidRPr="00953224">
        <w:rPr>
          <w:rFonts w:ascii="Times New Roman" w:hAnsi="Times New Roman" w:cs="Times New Roman"/>
          <w:sz w:val="24"/>
          <w:szCs w:val="24"/>
        </w:rPr>
        <w:t>ies, 2015).</w:t>
      </w:r>
      <w:r w:rsidR="00252195">
        <w:rPr>
          <w:rFonts w:ascii="Times New Roman" w:hAnsi="Times New Roman" w:cs="Times New Roman"/>
          <w:sz w:val="24"/>
          <w:szCs w:val="24"/>
        </w:rPr>
        <w:t xml:space="preserve"> </w:t>
      </w:r>
      <w:r w:rsidR="00252195" w:rsidRPr="00252195">
        <w:rPr>
          <w:rFonts w:ascii="Times New Roman" w:hAnsi="Times New Roman" w:cs="Times New Roman"/>
          <w:sz w:val="24"/>
          <w:szCs w:val="24"/>
        </w:rPr>
        <w:t xml:space="preserve">Les pays intègrent généralement les ODD dans leurs stratégies existantes, </w:t>
      </w:r>
      <w:proofErr w:type="gramStart"/>
      <w:r w:rsidR="00252195" w:rsidRPr="00252195">
        <w:rPr>
          <w:rFonts w:ascii="Times New Roman" w:hAnsi="Times New Roman" w:cs="Times New Roman"/>
          <w:sz w:val="24"/>
          <w:szCs w:val="24"/>
        </w:rPr>
        <w:t>les considérant</w:t>
      </w:r>
      <w:proofErr w:type="gramEnd"/>
      <w:r w:rsidR="00252195" w:rsidRPr="00252195">
        <w:rPr>
          <w:rFonts w:ascii="Times New Roman" w:hAnsi="Times New Roman" w:cs="Times New Roman"/>
          <w:sz w:val="24"/>
          <w:szCs w:val="24"/>
        </w:rPr>
        <w:t xml:space="preserve"> comme un cadre commun qui harmonise les actions des gouvernements et des acteurs à tous les niveaux.</w:t>
      </w:r>
    </w:p>
    <w:p w14:paraId="3A664BDD" w14:textId="77777777" w:rsidR="00435833" w:rsidRDefault="00435833">
      <w:pPr>
        <w:rPr>
          <w:rFonts w:ascii="Times New Roman" w:hAnsi="Times New Roman" w:cs="Times New Roman"/>
          <w:b/>
          <w:sz w:val="24"/>
          <w:szCs w:val="24"/>
        </w:rPr>
      </w:pPr>
      <w:r>
        <w:rPr>
          <w:rFonts w:ascii="Times New Roman" w:hAnsi="Times New Roman" w:cs="Times New Roman"/>
          <w:b/>
          <w:sz w:val="24"/>
          <w:szCs w:val="24"/>
        </w:rPr>
        <w:br w:type="page"/>
      </w:r>
    </w:p>
    <w:p w14:paraId="51B7D262" w14:textId="380BDE92" w:rsidR="001F274D" w:rsidRPr="00953224" w:rsidRDefault="001F274D" w:rsidP="00557200">
      <w:pPr>
        <w:spacing w:line="276" w:lineRule="auto"/>
        <w:jc w:val="both"/>
        <w:rPr>
          <w:rFonts w:ascii="Times New Roman" w:hAnsi="Times New Roman" w:cs="Times New Roman"/>
          <w:b/>
          <w:sz w:val="24"/>
          <w:szCs w:val="24"/>
        </w:rPr>
      </w:pPr>
      <w:r w:rsidRPr="00E57883">
        <w:rPr>
          <w:rFonts w:ascii="Times New Roman" w:hAnsi="Times New Roman" w:cs="Times New Roman"/>
          <w:b/>
          <w:sz w:val="24"/>
          <w:szCs w:val="24"/>
        </w:rPr>
        <w:lastRenderedPageBreak/>
        <w:t>ODD n°11, Villes et communautés durables</w:t>
      </w:r>
    </w:p>
    <w:p w14:paraId="0EEFE448" w14:textId="3C05B92C" w:rsidR="00356F90" w:rsidRPr="00435833" w:rsidRDefault="00356F90" w:rsidP="00CC0D9D">
      <w:pPr>
        <w:spacing w:line="276" w:lineRule="auto"/>
        <w:jc w:val="both"/>
        <w:rPr>
          <w:rFonts w:ascii="Times New Roman" w:hAnsi="Times New Roman" w:cs="Times New Roman"/>
          <w:sz w:val="24"/>
          <w:szCs w:val="24"/>
        </w:rPr>
      </w:pPr>
      <w:r w:rsidRPr="00435833">
        <w:rPr>
          <w:rFonts w:ascii="Times New Roman" w:hAnsi="Times New Roman" w:cs="Times New Roman"/>
          <w:sz w:val="24"/>
          <w:szCs w:val="24"/>
        </w:rPr>
        <w:t>Avec plus de la moitié de la population mondiale vivant en milieu urbain, la croissance rapide des villes, surtout dans les pays en développement, accent</w:t>
      </w:r>
      <w:r w:rsidR="00CC0D9D" w:rsidRPr="00435833">
        <w:rPr>
          <w:rFonts w:ascii="Times New Roman" w:hAnsi="Times New Roman" w:cs="Times New Roman"/>
          <w:sz w:val="24"/>
          <w:szCs w:val="24"/>
        </w:rPr>
        <w:t xml:space="preserve">ue </w:t>
      </w:r>
      <w:r w:rsidRPr="00435833">
        <w:rPr>
          <w:rFonts w:ascii="Times New Roman" w:hAnsi="Times New Roman" w:cs="Times New Roman"/>
          <w:sz w:val="24"/>
          <w:szCs w:val="24"/>
        </w:rPr>
        <w:t xml:space="preserve">l’extension des bidonvilles (Rapport du PNUD, 2018). Le développement durable exige une transformation profonde de la gestion des espaces urbains, incluant des logements abordables, des opportunités </w:t>
      </w:r>
      <w:r w:rsidR="00F94F53" w:rsidRPr="00435833">
        <w:rPr>
          <w:rFonts w:ascii="Times New Roman" w:hAnsi="Times New Roman" w:cs="Times New Roman"/>
          <w:sz w:val="24"/>
          <w:szCs w:val="24"/>
        </w:rPr>
        <w:t xml:space="preserve">économiques, des </w:t>
      </w:r>
      <w:r w:rsidRPr="00435833">
        <w:rPr>
          <w:rFonts w:ascii="Times New Roman" w:hAnsi="Times New Roman" w:cs="Times New Roman"/>
          <w:sz w:val="24"/>
          <w:szCs w:val="24"/>
        </w:rPr>
        <w:t>tr</w:t>
      </w:r>
      <w:r w:rsidR="00F94F53" w:rsidRPr="00435833">
        <w:rPr>
          <w:rFonts w:ascii="Times New Roman" w:hAnsi="Times New Roman" w:cs="Times New Roman"/>
          <w:sz w:val="24"/>
          <w:szCs w:val="24"/>
        </w:rPr>
        <w:t xml:space="preserve">ansports publics </w:t>
      </w:r>
      <w:r w:rsidR="00CC0D9D" w:rsidRPr="00435833">
        <w:rPr>
          <w:rFonts w:ascii="Times New Roman" w:hAnsi="Times New Roman" w:cs="Times New Roman"/>
          <w:sz w:val="24"/>
          <w:szCs w:val="24"/>
        </w:rPr>
        <w:t xml:space="preserve">efficaces, des </w:t>
      </w:r>
      <w:r w:rsidRPr="00435833">
        <w:rPr>
          <w:rFonts w:ascii="Times New Roman" w:hAnsi="Times New Roman" w:cs="Times New Roman"/>
          <w:sz w:val="24"/>
          <w:szCs w:val="24"/>
        </w:rPr>
        <w:t>espaces verts et une gouvernance participative.</w:t>
      </w:r>
    </w:p>
    <w:p w14:paraId="365FF0DD" w14:textId="35553C11" w:rsidR="00806A7F" w:rsidRPr="00AC4820" w:rsidRDefault="0076493D" w:rsidP="00806A7F">
      <w:pPr>
        <w:spacing w:line="276" w:lineRule="auto"/>
        <w:jc w:val="both"/>
        <w:rPr>
          <w:rFonts w:ascii="Times New Roman" w:hAnsi="Times New Roman" w:cs="Times New Roman"/>
          <w:sz w:val="24"/>
          <w:szCs w:val="24"/>
        </w:rPr>
      </w:pPr>
      <w:r w:rsidRPr="00435833">
        <w:rPr>
          <w:rFonts w:ascii="Times New Roman" w:hAnsi="Times New Roman" w:cs="Times New Roman"/>
          <w:sz w:val="24"/>
          <w:szCs w:val="24"/>
        </w:rPr>
        <w:t xml:space="preserve">Dans l’optique de </w:t>
      </w:r>
      <w:r w:rsidR="001F274D" w:rsidRPr="00435833">
        <w:rPr>
          <w:rFonts w:ascii="Times New Roman" w:hAnsi="Times New Roman" w:cs="Times New Roman"/>
          <w:sz w:val="24"/>
          <w:szCs w:val="24"/>
        </w:rPr>
        <w:t>réaliser cet objectif, plusieurs initiatives ont été pris</w:t>
      </w:r>
      <w:r w:rsidR="00425356" w:rsidRPr="00435833">
        <w:rPr>
          <w:rFonts w:ascii="Times New Roman" w:hAnsi="Times New Roman" w:cs="Times New Roman"/>
          <w:sz w:val="24"/>
          <w:szCs w:val="24"/>
        </w:rPr>
        <w:t>es par les agences des Nations-</w:t>
      </w:r>
      <w:r w:rsidR="001F274D" w:rsidRPr="00435833">
        <w:rPr>
          <w:rFonts w:ascii="Times New Roman" w:hAnsi="Times New Roman" w:cs="Times New Roman"/>
          <w:sz w:val="24"/>
          <w:szCs w:val="24"/>
        </w:rPr>
        <w:t>Unies comme l’UNICEF</w:t>
      </w:r>
      <w:r w:rsidR="001F274D" w:rsidRPr="00953224">
        <w:rPr>
          <w:rFonts w:ascii="Times New Roman" w:hAnsi="Times New Roman" w:cs="Times New Roman"/>
          <w:sz w:val="24"/>
          <w:szCs w:val="24"/>
        </w:rPr>
        <w:t xml:space="preserve"> et certai</w:t>
      </w:r>
      <w:r w:rsidR="00633D29">
        <w:rPr>
          <w:rFonts w:ascii="Times New Roman" w:hAnsi="Times New Roman" w:cs="Times New Roman"/>
          <w:sz w:val="24"/>
          <w:szCs w:val="24"/>
        </w:rPr>
        <w:t xml:space="preserve">nes associations régionales </w:t>
      </w:r>
      <w:r w:rsidR="001F274D" w:rsidRPr="00953224">
        <w:rPr>
          <w:rFonts w:ascii="Times New Roman" w:hAnsi="Times New Roman" w:cs="Times New Roman"/>
          <w:sz w:val="24"/>
          <w:szCs w:val="24"/>
        </w:rPr>
        <w:t>étatiques</w:t>
      </w:r>
      <w:r w:rsidR="00425356">
        <w:rPr>
          <w:rFonts w:ascii="Times New Roman" w:hAnsi="Times New Roman" w:cs="Times New Roman"/>
          <w:sz w:val="24"/>
          <w:szCs w:val="24"/>
        </w:rPr>
        <w:t xml:space="preserve">, </w:t>
      </w:r>
      <w:r w:rsidR="001F274D" w:rsidRPr="00953224">
        <w:rPr>
          <w:rFonts w:ascii="Times New Roman" w:hAnsi="Times New Roman" w:cs="Times New Roman"/>
          <w:sz w:val="24"/>
          <w:szCs w:val="24"/>
        </w:rPr>
        <w:t>à l’instar du Réseau des</w:t>
      </w:r>
      <w:r w:rsidR="00AA53F7">
        <w:rPr>
          <w:rFonts w:ascii="Times New Roman" w:hAnsi="Times New Roman" w:cs="Times New Roman"/>
          <w:sz w:val="24"/>
          <w:szCs w:val="24"/>
        </w:rPr>
        <w:t xml:space="preserve"> Femmes Elues L</w:t>
      </w:r>
      <w:r w:rsidR="00FA7FDB" w:rsidRPr="00953224">
        <w:rPr>
          <w:rFonts w:ascii="Times New Roman" w:hAnsi="Times New Roman" w:cs="Times New Roman"/>
          <w:sz w:val="24"/>
          <w:szCs w:val="24"/>
        </w:rPr>
        <w:t xml:space="preserve">ocales </w:t>
      </w:r>
      <w:r w:rsidR="00F94F53">
        <w:rPr>
          <w:rFonts w:ascii="Times New Roman" w:hAnsi="Times New Roman" w:cs="Times New Roman"/>
          <w:sz w:val="24"/>
          <w:szCs w:val="24"/>
        </w:rPr>
        <w:t xml:space="preserve">d’Afrique, </w:t>
      </w:r>
      <w:r w:rsidR="004D13DD">
        <w:rPr>
          <w:rFonts w:ascii="Times New Roman" w:hAnsi="Times New Roman" w:cs="Times New Roman"/>
          <w:sz w:val="24"/>
          <w:szCs w:val="24"/>
        </w:rPr>
        <w:t xml:space="preserve">présidé par </w:t>
      </w:r>
      <w:r w:rsidR="00516EEB" w:rsidRPr="00953224">
        <w:rPr>
          <w:rFonts w:ascii="Times New Roman" w:hAnsi="Times New Roman" w:cs="Times New Roman"/>
          <w:sz w:val="24"/>
          <w:szCs w:val="24"/>
        </w:rPr>
        <w:t>la Camerounaise Célest</w:t>
      </w:r>
      <w:r w:rsidR="00425356">
        <w:rPr>
          <w:rFonts w:ascii="Times New Roman" w:hAnsi="Times New Roman" w:cs="Times New Roman"/>
          <w:sz w:val="24"/>
          <w:szCs w:val="24"/>
        </w:rPr>
        <w:t>ine Ketcha Courtès</w:t>
      </w:r>
      <w:r w:rsidR="004D13DD">
        <w:rPr>
          <w:rFonts w:ascii="Times New Roman" w:hAnsi="Times New Roman" w:cs="Times New Roman"/>
          <w:sz w:val="24"/>
          <w:szCs w:val="24"/>
        </w:rPr>
        <w:t xml:space="preserve"> qui </w:t>
      </w:r>
      <w:r w:rsidR="00425356">
        <w:rPr>
          <w:rFonts w:ascii="Times New Roman" w:hAnsi="Times New Roman" w:cs="Times New Roman"/>
          <w:sz w:val="24"/>
          <w:szCs w:val="24"/>
        </w:rPr>
        <w:t>a signé une c</w:t>
      </w:r>
      <w:r w:rsidR="00516EEB" w:rsidRPr="00953224">
        <w:rPr>
          <w:rFonts w:ascii="Times New Roman" w:hAnsi="Times New Roman" w:cs="Times New Roman"/>
          <w:sz w:val="24"/>
          <w:szCs w:val="24"/>
        </w:rPr>
        <w:t>onvention avec Son Altesse Royale la princesse Lalla Meryem pour parrainer la «</w:t>
      </w:r>
      <w:r w:rsidR="00AA53F7">
        <w:rPr>
          <w:rFonts w:ascii="Times New Roman" w:hAnsi="Times New Roman" w:cs="Times New Roman"/>
          <w:sz w:val="24"/>
          <w:szCs w:val="24"/>
        </w:rPr>
        <w:t xml:space="preserve"> </w:t>
      </w:r>
      <w:r w:rsidR="00516EEB" w:rsidRPr="00953224">
        <w:rPr>
          <w:rFonts w:ascii="Times New Roman" w:hAnsi="Times New Roman" w:cs="Times New Roman"/>
          <w:sz w:val="24"/>
          <w:szCs w:val="24"/>
        </w:rPr>
        <w:t>Campagne des villes africaines sans enfants en situation de rue</w:t>
      </w:r>
      <w:r w:rsidR="00425356">
        <w:rPr>
          <w:rFonts w:ascii="Times New Roman" w:hAnsi="Times New Roman" w:cs="Times New Roman"/>
          <w:sz w:val="24"/>
          <w:szCs w:val="24"/>
        </w:rPr>
        <w:t xml:space="preserve"> </w:t>
      </w:r>
      <w:r w:rsidR="00B85F66">
        <w:rPr>
          <w:rFonts w:ascii="Times New Roman" w:hAnsi="Times New Roman" w:cs="Times New Roman"/>
          <w:sz w:val="24"/>
          <w:szCs w:val="24"/>
        </w:rPr>
        <w:t xml:space="preserve">» </w:t>
      </w:r>
      <w:proofErr w:type="gramStart"/>
      <w:r w:rsidR="00B85F66">
        <w:rPr>
          <w:rFonts w:ascii="Times New Roman" w:hAnsi="Times New Roman" w:cs="Times New Roman"/>
          <w:sz w:val="24"/>
          <w:szCs w:val="24"/>
        </w:rPr>
        <w:t xml:space="preserve">( </w:t>
      </w:r>
      <w:r w:rsidR="00F94F53">
        <w:rPr>
          <w:rFonts w:ascii="Times New Roman" w:hAnsi="Times New Roman" w:cs="Times New Roman"/>
          <w:sz w:val="24"/>
          <w:szCs w:val="24"/>
        </w:rPr>
        <w:t>REFELA</w:t>
      </w:r>
      <w:proofErr w:type="gramEnd"/>
      <w:r w:rsidR="00F94F53">
        <w:rPr>
          <w:rFonts w:ascii="Times New Roman" w:hAnsi="Times New Roman" w:cs="Times New Roman"/>
          <w:sz w:val="24"/>
          <w:szCs w:val="24"/>
        </w:rPr>
        <w:t xml:space="preserve">, 2018). </w:t>
      </w:r>
      <w:r w:rsidR="001F274D" w:rsidRPr="00953224">
        <w:rPr>
          <w:rFonts w:ascii="Times New Roman" w:hAnsi="Times New Roman" w:cs="Times New Roman"/>
          <w:sz w:val="24"/>
          <w:szCs w:val="24"/>
        </w:rPr>
        <w:t>Pour son Altesse Royale, «</w:t>
      </w:r>
      <w:r w:rsidR="006E107D">
        <w:rPr>
          <w:rFonts w:ascii="Times New Roman" w:hAnsi="Times New Roman" w:cs="Times New Roman"/>
          <w:sz w:val="24"/>
          <w:szCs w:val="24"/>
        </w:rPr>
        <w:t xml:space="preserve"> </w:t>
      </w:r>
      <w:r w:rsidR="00425356">
        <w:rPr>
          <w:rFonts w:ascii="Times New Roman" w:hAnsi="Times New Roman" w:cs="Times New Roman"/>
          <w:sz w:val="24"/>
          <w:szCs w:val="24"/>
        </w:rPr>
        <w:t>c</w:t>
      </w:r>
      <w:r w:rsidR="001F274D" w:rsidRPr="00953224">
        <w:rPr>
          <w:rFonts w:ascii="Times New Roman" w:hAnsi="Times New Roman" w:cs="Times New Roman"/>
          <w:sz w:val="24"/>
          <w:szCs w:val="24"/>
        </w:rPr>
        <w:t xml:space="preserve">e </w:t>
      </w:r>
      <w:r w:rsidR="00B85F66">
        <w:rPr>
          <w:rFonts w:ascii="Times New Roman" w:hAnsi="Times New Roman" w:cs="Times New Roman"/>
          <w:sz w:val="24"/>
          <w:szCs w:val="24"/>
        </w:rPr>
        <w:t xml:space="preserve">qui est important, ce n’est pas </w:t>
      </w:r>
      <w:r w:rsidR="001F274D" w:rsidRPr="00953224">
        <w:rPr>
          <w:rFonts w:ascii="Times New Roman" w:hAnsi="Times New Roman" w:cs="Times New Roman"/>
          <w:sz w:val="24"/>
          <w:szCs w:val="24"/>
        </w:rPr>
        <w:t>le monde que nous laissons à nos enfants, mais plutôt les enfant</w:t>
      </w:r>
      <w:r w:rsidR="00552C73" w:rsidRPr="00953224">
        <w:rPr>
          <w:rFonts w:ascii="Times New Roman" w:hAnsi="Times New Roman" w:cs="Times New Roman"/>
          <w:sz w:val="24"/>
          <w:szCs w:val="24"/>
        </w:rPr>
        <w:t>s que nous laissons à ce monde</w:t>
      </w:r>
      <w:r w:rsidR="00E82184">
        <w:rPr>
          <w:rFonts w:ascii="Times New Roman" w:hAnsi="Times New Roman" w:cs="Times New Roman"/>
          <w:sz w:val="24"/>
          <w:szCs w:val="24"/>
        </w:rPr>
        <w:t xml:space="preserve"> </w:t>
      </w:r>
      <w:r w:rsidR="00B80B4E">
        <w:rPr>
          <w:rFonts w:ascii="Times New Roman" w:hAnsi="Times New Roman" w:cs="Times New Roman"/>
          <w:sz w:val="24"/>
          <w:szCs w:val="24"/>
        </w:rPr>
        <w:t>»</w:t>
      </w:r>
      <w:r w:rsidR="00435833">
        <w:rPr>
          <w:rFonts w:ascii="Times New Roman" w:hAnsi="Times New Roman" w:cs="Times New Roman"/>
          <w:sz w:val="24"/>
          <w:szCs w:val="24"/>
        </w:rPr>
        <w:t xml:space="preserve">. </w:t>
      </w:r>
      <w:r w:rsidR="00806A7F" w:rsidRPr="00806A7F">
        <w:rPr>
          <w:rFonts w:ascii="Times New Roman" w:hAnsi="Times New Roman" w:cs="Times New Roman"/>
          <w:sz w:val="24"/>
          <w:szCs w:val="24"/>
        </w:rPr>
        <w:t>Cette campagne vise à placer l’enfance au centre des politiques urbaines africaines, afin de mettre fin à la souffrance des enfants dans les villes. Elle s’inscrit dans des appels forts, comme celui du roi du Maroc pour des villes « dignes de leurs enfants », ou encore celui de la maire de Bangangté, qui voit dans la présence d’enfants des rues un échec collectif de la société.</w:t>
      </w:r>
      <w:r w:rsidR="00AC4820">
        <w:rPr>
          <w:rFonts w:ascii="Times New Roman" w:hAnsi="Times New Roman" w:cs="Times New Roman"/>
          <w:sz w:val="24"/>
          <w:szCs w:val="24"/>
        </w:rPr>
        <w:t xml:space="preserve"> </w:t>
      </w:r>
      <w:r w:rsidR="003542BF" w:rsidRPr="003542BF">
        <w:rPr>
          <w:rFonts w:ascii="Times New Roman" w:hAnsi="Times New Roman" w:cs="Times New Roman"/>
          <w:sz w:val="24"/>
          <w:szCs w:val="24"/>
        </w:rPr>
        <w:t>En 2020, le Réseau des Femmes Élues Locales d’Afrique (REFELA) a lancé une campagne pour l’autonomisation économique des femmes, soulignant que l’inclusion des femmes dans les opportunités économiques est essentielle au développement local durable. Cette initiative s’inscrit dans la Vision 2063 de l’Union africaine et dans les Objectifs de dévelop</w:t>
      </w:r>
      <w:r w:rsidR="00A111CA">
        <w:rPr>
          <w:rFonts w:ascii="Times New Roman" w:hAnsi="Times New Roman" w:cs="Times New Roman"/>
          <w:sz w:val="24"/>
          <w:szCs w:val="24"/>
        </w:rPr>
        <w:t>pem</w:t>
      </w:r>
      <w:r w:rsidR="006100FD">
        <w:rPr>
          <w:rFonts w:ascii="Times New Roman" w:hAnsi="Times New Roman" w:cs="Times New Roman"/>
          <w:sz w:val="24"/>
          <w:szCs w:val="24"/>
        </w:rPr>
        <w:t>ent durable, notamment l’ODD n°</w:t>
      </w:r>
      <w:r w:rsidR="00A111CA">
        <w:rPr>
          <w:rFonts w:ascii="Times New Roman" w:hAnsi="Times New Roman" w:cs="Times New Roman"/>
          <w:sz w:val="24"/>
          <w:szCs w:val="24"/>
        </w:rPr>
        <w:t xml:space="preserve">5 </w:t>
      </w:r>
      <w:r w:rsidR="003542BF" w:rsidRPr="003542BF">
        <w:rPr>
          <w:rFonts w:ascii="Times New Roman" w:hAnsi="Times New Roman" w:cs="Times New Roman"/>
          <w:sz w:val="24"/>
          <w:szCs w:val="24"/>
        </w:rPr>
        <w:t>s</w:t>
      </w:r>
      <w:r w:rsidR="00A111CA">
        <w:rPr>
          <w:rFonts w:ascii="Times New Roman" w:hAnsi="Times New Roman" w:cs="Times New Roman"/>
          <w:sz w:val="24"/>
          <w:szCs w:val="24"/>
        </w:rPr>
        <w:t xml:space="preserve">ur l’égalité des sexes et l’ODD n° </w:t>
      </w:r>
      <w:r w:rsidR="006100FD">
        <w:rPr>
          <w:rFonts w:ascii="Times New Roman" w:hAnsi="Times New Roman" w:cs="Times New Roman"/>
          <w:sz w:val="24"/>
          <w:szCs w:val="24"/>
        </w:rPr>
        <w:t xml:space="preserve">11 </w:t>
      </w:r>
      <w:r w:rsidR="003542BF" w:rsidRPr="003542BF">
        <w:rPr>
          <w:rFonts w:ascii="Times New Roman" w:hAnsi="Times New Roman" w:cs="Times New Roman"/>
          <w:sz w:val="24"/>
          <w:szCs w:val="24"/>
        </w:rPr>
        <w:t>sur des villes inclusives et durables.</w:t>
      </w:r>
    </w:p>
    <w:p w14:paraId="3A9A5F3D" w14:textId="4602428F" w:rsidR="003542BF" w:rsidRPr="003542BF" w:rsidRDefault="003542BF" w:rsidP="003542BF">
      <w:pPr>
        <w:spacing w:line="276" w:lineRule="auto"/>
        <w:jc w:val="both"/>
        <w:rPr>
          <w:rFonts w:ascii="Times New Roman" w:hAnsi="Times New Roman" w:cs="Times New Roman"/>
          <w:sz w:val="24"/>
          <w:szCs w:val="24"/>
        </w:rPr>
      </w:pPr>
      <w:r w:rsidRPr="003542BF">
        <w:rPr>
          <w:rFonts w:ascii="Times New Roman" w:hAnsi="Times New Roman" w:cs="Times New Roman"/>
          <w:sz w:val="24"/>
          <w:szCs w:val="24"/>
        </w:rPr>
        <w:t>L’approche des villes amies des enfants soutient les administrations locales dans la mise en œuvre du Programme de développement durable à l’horizon 2030, en intégrant les enjeux de santé et de bien-être des enfants au niveau local. Pour un véritable développement mondial, il est essentiel d’assurer la cohérence entre les politiques locales et les cadres internationaux, afin de concrétiser les ODD souvent perçus comme inaccessibles.</w:t>
      </w:r>
      <w:r w:rsidR="00A111CA">
        <w:rPr>
          <w:rFonts w:ascii="Times New Roman" w:hAnsi="Times New Roman" w:cs="Times New Roman"/>
          <w:sz w:val="24"/>
          <w:szCs w:val="24"/>
        </w:rPr>
        <w:t xml:space="preserve"> </w:t>
      </w:r>
      <w:r w:rsidRPr="003542BF">
        <w:rPr>
          <w:rFonts w:ascii="Times New Roman" w:hAnsi="Times New Roman" w:cs="Times New Roman"/>
          <w:sz w:val="24"/>
          <w:szCs w:val="24"/>
        </w:rPr>
        <w:t>La réalisation des différentes visions de développement, quel que soit leur ordre d’apparition, ne pourra aboutir sans un changement profond des mentalités au sein de la population burundaise. Il est cruc</w:t>
      </w:r>
      <w:r w:rsidR="004D13DD">
        <w:rPr>
          <w:rFonts w:ascii="Times New Roman" w:hAnsi="Times New Roman" w:cs="Times New Roman"/>
          <w:sz w:val="24"/>
          <w:szCs w:val="24"/>
        </w:rPr>
        <w:t xml:space="preserve">ial de rompre avec l’attentisme </w:t>
      </w:r>
      <w:r w:rsidRPr="003542BF">
        <w:rPr>
          <w:rFonts w:ascii="Times New Roman" w:hAnsi="Times New Roman" w:cs="Times New Roman"/>
          <w:sz w:val="24"/>
          <w:szCs w:val="24"/>
        </w:rPr>
        <w:t>et la dépendance à l’aide extérieure, qui entretiennent une pauvreté intergénérationnelle.</w:t>
      </w:r>
    </w:p>
    <w:p w14:paraId="37A58525" w14:textId="1AB9DE90" w:rsidR="00806A7F" w:rsidRPr="00806A7F" w:rsidRDefault="003542BF" w:rsidP="009E337A">
      <w:pPr>
        <w:spacing w:line="276" w:lineRule="auto"/>
        <w:jc w:val="both"/>
        <w:rPr>
          <w:rFonts w:ascii="Times New Roman" w:hAnsi="Times New Roman" w:cs="Times New Roman"/>
          <w:sz w:val="24"/>
          <w:szCs w:val="24"/>
        </w:rPr>
      </w:pPr>
      <w:r w:rsidRPr="003542BF">
        <w:rPr>
          <w:rFonts w:ascii="Times New Roman" w:hAnsi="Times New Roman" w:cs="Times New Roman"/>
          <w:sz w:val="24"/>
          <w:szCs w:val="24"/>
        </w:rPr>
        <w:t>Dans la continuité des outils et politiques de développement évoqués, nous aborderons à présent un bilan de certaines recherches antérieures, notamment des rapports d’études, avant de conclure cette section par l’analyse de</w:t>
      </w:r>
      <w:r>
        <w:rPr>
          <w:rFonts w:ascii="Times New Roman" w:hAnsi="Times New Roman" w:cs="Times New Roman"/>
          <w:sz w:val="24"/>
          <w:szCs w:val="24"/>
        </w:rPr>
        <w:t xml:space="preserve"> que</w:t>
      </w:r>
      <w:r w:rsidR="009E337A">
        <w:rPr>
          <w:rFonts w:ascii="Times New Roman" w:hAnsi="Times New Roman" w:cs="Times New Roman"/>
          <w:sz w:val="24"/>
          <w:szCs w:val="24"/>
        </w:rPr>
        <w:t xml:space="preserve">lques recherches doctorales menées sur le continent africain. </w:t>
      </w:r>
    </w:p>
    <w:p w14:paraId="32FE0AD0" w14:textId="5C8E0686" w:rsidR="001F274D" w:rsidRPr="00E57883" w:rsidRDefault="001C6F8B" w:rsidP="00557200">
      <w:pPr>
        <w:pStyle w:val="Titre2"/>
        <w:jc w:val="both"/>
        <w:rPr>
          <w:rFonts w:cs="Times New Roman"/>
        </w:rPr>
      </w:pPr>
      <w:bookmarkStart w:id="24" w:name="_Toc205890187"/>
      <w:r w:rsidRPr="00E57883">
        <w:rPr>
          <w:rFonts w:cs="Times New Roman"/>
        </w:rPr>
        <w:lastRenderedPageBreak/>
        <w:t>3</w:t>
      </w:r>
      <w:r w:rsidR="009E337A">
        <w:rPr>
          <w:rFonts w:cs="Times New Roman"/>
        </w:rPr>
        <w:t xml:space="preserve">. </w:t>
      </w:r>
      <w:r w:rsidR="00F237B2">
        <w:rPr>
          <w:rFonts w:cs="Times New Roman"/>
        </w:rPr>
        <w:t>1.</w:t>
      </w:r>
      <w:r w:rsidR="009E337A">
        <w:rPr>
          <w:rFonts w:cs="Times New Roman"/>
        </w:rPr>
        <w:t xml:space="preserve"> </w:t>
      </w:r>
      <w:r w:rsidR="001F274D" w:rsidRPr="00E57883">
        <w:rPr>
          <w:rFonts w:cs="Times New Roman"/>
        </w:rPr>
        <w:t>Rapports d’Etudes</w:t>
      </w:r>
      <w:bookmarkEnd w:id="24"/>
    </w:p>
    <w:p w14:paraId="56F19E7C" w14:textId="3F18C0FC" w:rsidR="001F274D" w:rsidRPr="00953224" w:rsidRDefault="00967A8C" w:rsidP="00557200">
      <w:pPr>
        <w:pStyle w:val="Titre2"/>
        <w:jc w:val="both"/>
        <w:rPr>
          <w:rFonts w:cs="Times New Roman"/>
        </w:rPr>
      </w:pPr>
      <w:bookmarkStart w:id="25" w:name="_Toc205890188"/>
      <w:r w:rsidRPr="00E57883">
        <w:rPr>
          <w:rFonts w:cs="Times New Roman"/>
        </w:rPr>
        <w:t>3</w:t>
      </w:r>
      <w:r w:rsidR="001B567B" w:rsidRPr="00E57883">
        <w:rPr>
          <w:rFonts w:cs="Times New Roman"/>
        </w:rPr>
        <w:t>.1.</w:t>
      </w:r>
      <w:r w:rsidR="00E8200F" w:rsidRPr="00E57883">
        <w:rPr>
          <w:rFonts w:cs="Times New Roman"/>
        </w:rPr>
        <w:t xml:space="preserve"> </w:t>
      </w:r>
      <w:r w:rsidR="00527F83" w:rsidRPr="00E57883">
        <w:rPr>
          <w:rFonts w:cs="Times New Roman"/>
        </w:rPr>
        <w:t>Rapports d’étude de MUKENE,</w:t>
      </w:r>
      <w:r w:rsidR="00527F83" w:rsidRPr="00953224">
        <w:rPr>
          <w:rFonts w:cs="Times New Roman"/>
        </w:rPr>
        <w:t xml:space="preserve"> R</w:t>
      </w:r>
      <w:r w:rsidR="003C231C" w:rsidRPr="00953224">
        <w:rPr>
          <w:rFonts w:cs="Times New Roman"/>
        </w:rPr>
        <w:t>URATEBUKA &amp; NSHIMIRIMANA (2014)</w:t>
      </w:r>
      <w:bookmarkEnd w:id="25"/>
      <w:r w:rsidR="00527F83" w:rsidRPr="00953224">
        <w:rPr>
          <w:rFonts w:cs="Times New Roman"/>
        </w:rPr>
        <w:t xml:space="preserve"> </w:t>
      </w:r>
      <w:r w:rsidR="001F274D" w:rsidRPr="00953224">
        <w:rPr>
          <w:rFonts w:cs="Times New Roman"/>
        </w:rPr>
        <w:t xml:space="preserve"> </w:t>
      </w:r>
    </w:p>
    <w:p w14:paraId="0E59DB7C" w14:textId="6C8617A9" w:rsidR="002C6883" w:rsidRPr="00953224" w:rsidRDefault="00E82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étude s’i</w:t>
      </w:r>
      <w:r w:rsidR="002C6883" w:rsidRPr="00953224">
        <w:rPr>
          <w:rFonts w:ascii="Times New Roman" w:hAnsi="Times New Roman" w:cs="Times New Roman"/>
          <w:sz w:val="24"/>
          <w:szCs w:val="24"/>
        </w:rPr>
        <w:t>nscrit dans le cadre de la réu</w:t>
      </w:r>
      <w:r w:rsidR="00063DB0">
        <w:rPr>
          <w:rFonts w:ascii="Times New Roman" w:hAnsi="Times New Roman" w:cs="Times New Roman"/>
          <w:sz w:val="24"/>
          <w:szCs w:val="24"/>
        </w:rPr>
        <w:t>nion-débat préparatoire à la 56</w:t>
      </w:r>
      <w:r w:rsidR="00063DB0" w:rsidRPr="00063DB0">
        <w:rPr>
          <w:rFonts w:ascii="Times New Roman" w:hAnsi="Times New Roman" w:cs="Times New Roman"/>
          <w:sz w:val="24"/>
          <w:szCs w:val="24"/>
          <w:vertAlign w:val="superscript"/>
        </w:rPr>
        <w:t>ème</w:t>
      </w:r>
      <w:r w:rsidR="00063DB0">
        <w:rPr>
          <w:rFonts w:ascii="Times New Roman" w:hAnsi="Times New Roman" w:cs="Times New Roman"/>
          <w:sz w:val="24"/>
          <w:szCs w:val="24"/>
        </w:rPr>
        <w:t xml:space="preserve"> </w:t>
      </w:r>
      <w:r w:rsidR="002C6883" w:rsidRPr="00953224">
        <w:rPr>
          <w:rFonts w:ascii="Times New Roman" w:hAnsi="Times New Roman" w:cs="Times New Roman"/>
          <w:sz w:val="24"/>
          <w:szCs w:val="24"/>
        </w:rPr>
        <w:t>sessi</w:t>
      </w:r>
      <w:r w:rsidR="00527F83" w:rsidRPr="00953224">
        <w:rPr>
          <w:rFonts w:ascii="Times New Roman" w:hAnsi="Times New Roman" w:cs="Times New Roman"/>
          <w:sz w:val="24"/>
          <w:szCs w:val="24"/>
        </w:rPr>
        <w:t xml:space="preserve">on ministérielle de la CONFEMEN </w:t>
      </w:r>
      <w:r w:rsidR="002C6883" w:rsidRPr="00953224">
        <w:rPr>
          <w:rFonts w:ascii="Times New Roman" w:hAnsi="Times New Roman" w:cs="Times New Roman"/>
          <w:sz w:val="24"/>
          <w:szCs w:val="24"/>
        </w:rPr>
        <w:t>organisée en juillet</w:t>
      </w:r>
      <w:r w:rsidR="00527F83" w:rsidRPr="00953224">
        <w:rPr>
          <w:rFonts w:ascii="Times New Roman" w:hAnsi="Times New Roman" w:cs="Times New Roman"/>
          <w:sz w:val="24"/>
          <w:szCs w:val="24"/>
        </w:rPr>
        <w:t xml:space="preserve"> 2013, </w:t>
      </w:r>
      <w:r w:rsidR="002C6883" w:rsidRPr="00953224">
        <w:rPr>
          <w:rFonts w:ascii="Times New Roman" w:hAnsi="Times New Roman" w:cs="Times New Roman"/>
          <w:sz w:val="24"/>
          <w:szCs w:val="24"/>
        </w:rPr>
        <w:t xml:space="preserve">où le Burundi a été identifié pour traiter la problématique de la prise en charge des enfants de la rue. </w:t>
      </w:r>
      <w:r w:rsidR="00A61DE8" w:rsidRPr="00953224">
        <w:rPr>
          <w:rFonts w:ascii="Times New Roman" w:hAnsi="Times New Roman" w:cs="Times New Roman"/>
          <w:sz w:val="24"/>
          <w:szCs w:val="24"/>
        </w:rPr>
        <w:t xml:space="preserve">Elle </w:t>
      </w:r>
      <w:r w:rsidR="00375577" w:rsidRPr="00953224">
        <w:rPr>
          <w:rFonts w:ascii="Times New Roman" w:hAnsi="Times New Roman" w:cs="Times New Roman"/>
          <w:sz w:val="24"/>
          <w:szCs w:val="24"/>
        </w:rPr>
        <w:t xml:space="preserve">s’était </w:t>
      </w:r>
      <w:proofErr w:type="gramStart"/>
      <w:r w:rsidR="00375577" w:rsidRPr="00953224">
        <w:rPr>
          <w:rFonts w:ascii="Times New Roman" w:hAnsi="Times New Roman" w:cs="Times New Roman"/>
          <w:sz w:val="24"/>
          <w:szCs w:val="24"/>
        </w:rPr>
        <w:t>fixé</w:t>
      </w:r>
      <w:r w:rsidR="00697BCD">
        <w:rPr>
          <w:rFonts w:ascii="Times New Roman" w:hAnsi="Times New Roman" w:cs="Times New Roman"/>
          <w:sz w:val="24"/>
          <w:szCs w:val="24"/>
        </w:rPr>
        <w:t>e</w:t>
      </w:r>
      <w:proofErr w:type="gramEnd"/>
      <w:r w:rsidR="00375577" w:rsidRPr="00953224">
        <w:rPr>
          <w:rFonts w:ascii="Times New Roman" w:hAnsi="Times New Roman" w:cs="Times New Roman"/>
          <w:sz w:val="24"/>
          <w:szCs w:val="24"/>
        </w:rPr>
        <w:t xml:space="preserve"> </w:t>
      </w:r>
      <w:r w:rsidR="00A61DE8" w:rsidRPr="00953224">
        <w:rPr>
          <w:rFonts w:ascii="Times New Roman" w:hAnsi="Times New Roman" w:cs="Times New Roman"/>
          <w:sz w:val="24"/>
          <w:szCs w:val="24"/>
        </w:rPr>
        <w:t>comme objectif de faire une présentation des activités entreprises au Burundi</w:t>
      </w:r>
      <w:r w:rsidR="00527F83" w:rsidRPr="00953224">
        <w:rPr>
          <w:rFonts w:ascii="Times New Roman" w:hAnsi="Times New Roman" w:cs="Times New Roman"/>
          <w:sz w:val="24"/>
          <w:szCs w:val="24"/>
        </w:rPr>
        <w:t xml:space="preserve">, </w:t>
      </w:r>
      <w:r w:rsidR="00A61DE8" w:rsidRPr="00953224">
        <w:rPr>
          <w:rFonts w:ascii="Times New Roman" w:hAnsi="Times New Roman" w:cs="Times New Roman"/>
          <w:sz w:val="24"/>
          <w:szCs w:val="24"/>
        </w:rPr>
        <w:t>en vue de faire face au phénomène des ESR.</w:t>
      </w:r>
    </w:p>
    <w:p w14:paraId="2845CEC2" w14:textId="70F15BB8" w:rsidR="001F274D" w:rsidRPr="00953224" w:rsidRDefault="00782F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les conclusions de cette étude, </w:t>
      </w:r>
      <w:r w:rsidR="001F274D" w:rsidRPr="00953224">
        <w:rPr>
          <w:rFonts w:ascii="Times New Roman" w:hAnsi="Times New Roman" w:cs="Times New Roman"/>
          <w:sz w:val="24"/>
          <w:szCs w:val="24"/>
        </w:rPr>
        <w:t>le domaine de protection des enfants et des orientations</w:t>
      </w:r>
      <w:r w:rsidR="00697BCD">
        <w:rPr>
          <w:rFonts w:ascii="Times New Roman" w:hAnsi="Times New Roman" w:cs="Times New Roman"/>
          <w:sz w:val="24"/>
          <w:szCs w:val="24"/>
        </w:rPr>
        <w:t xml:space="preserve">,  </w:t>
      </w:r>
      <w:r w:rsidR="001F274D" w:rsidRPr="00953224">
        <w:rPr>
          <w:rFonts w:ascii="Times New Roman" w:hAnsi="Times New Roman" w:cs="Times New Roman"/>
          <w:sz w:val="24"/>
          <w:szCs w:val="24"/>
        </w:rPr>
        <w:t xml:space="preserve">de la prise en charge des enfants en situation de rue est suffisamment bien circonscrit par des textes gouvernementaux </w:t>
      </w:r>
      <w:r w:rsidR="00FF22BE" w:rsidRPr="00953224">
        <w:rPr>
          <w:rFonts w:ascii="Times New Roman" w:hAnsi="Times New Roman" w:cs="Times New Roman"/>
          <w:sz w:val="24"/>
          <w:szCs w:val="24"/>
        </w:rPr>
        <w:t>cohérents et bien structurés</w:t>
      </w:r>
      <w:r w:rsidR="001F274D" w:rsidRPr="00953224">
        <w:rPr>
          <w:rFonts w:ascii="Times New Roman" w:hAnsi="Times New Roman" w:cs="Times New Roman"/>
          <w:sz w:val="24"/>
          <w:szCs w:val="24"/>
        </w:rPr>
        <w:t>. Cep</w:t>
      </w:r>
      <w:r w:rsidR="00AB32A6">
        <w:rPr>
          <w:rFonts w:ascii="Times New Roman" w:hAnsi="Times New Roman" w:cs="Times New Roman"/>
          <w:sz w:val="24"/>
          <w:szCs w:val="24"/>
        </w:rPr>
        <w:t xml:space="preserve">endant, </w:t>
      </w:r>
      <w:r w:rsidR="00FF22BE" w:rsidRPr="00953224">
        <w:rPr>
          <w:rFonts w:ascii="Times New Roman" w:hAnsi="Times New Roman" w:cs="Times New Roman"/>
          <w:sz w:val="24"/>
          <w:szCs w:val="24"/>
        </w:rPr>
        <w:t xml:space="preserve">quelques défis persistent </w:t>
      </w:r>
      <w:r w:rsidR="001F274D" w:rsidRPr="00953224">
        <w:rPr>
          <w:rFonts w:ascii="Times New Roman" w:hAnsi="Times New Roman" w:cs="Times New Roman"/>
          <w:sz w:val="24"/>
          <w:szCs w:val="24"/>
        </w:rPr>
        <w:t>dans la mise e</w:t>
      </w:r>
      <w:r w:rsidR="00AB32A6">
        <w:rPr>
          <w:rFonts w:ascii="Times New Roman" w:hAnsi="Times New Roman" w:cs="Times New Roman"/>
          <w:sz w:val="24"/>
          <w:szCs w:val="24"/>
        </w:rPr>
        <w:t xml:space="preserve">n œuvre des actions préconisées </w:t>
      </w:r>
      <w:r w:rsidR="001F274D" w:rsidRPr="00953224">
        <w:rPr>
          <w:rFonts w:ascii="Times New Roman" w:hAnsi="Times New Roman" w:cs="Times New Roman"/>
          <w:sz w:val="24"/>
          <w:szCs w:val="24"/>
        </w:rPr>
        <w:t>et les</w:t>
      </w:r>
      <w:r w:rsidR="00AB32A6">
        <w:rPr>
          <w:rFonts w:ascii="Times New Roman" w:hAnsi="Times New Roman" w:cs="Times New Roman"/>
          <w:sz w:val="24"/>
          <w:szCs w:val="24"/>
        </w:rPr>
        <w:t xml:space="preserve"> plans d’actions </w:t>
      </w:r>
      <w:r w:rsidR="00FF22BE" w:rsidRPr="00953224">
        <w:rPr>
          <w:rFonts w:ascii="Times New Roman" w:hAnsi="Times New Roman" w:cs="Times New Roman"/>
          <w:sz w:val="24"/>
          <w:szCs w:val="24"/>
        </w:rPr>
        <w:t>assignés</w:t>
      </w:r>
      <w:r w:rsidR="00AB32A6">
        <w:rPr>
          <w:rFonts w:ascii="Times New Roman" w:hAnsi="Times New Roman" w:cs="Times New Roman"/>
          <w:sz w:val="24"/>
          <w:szCs w:val="24"/>
        </w:rPr>
        <w:t xml:space="preserve"> </w:t>
      </w:r>
      <w:r w:rsidR="00697BCD">
        <w:rPr>
          <w:rFonts w:ascii="Times New Roman" w:hAnsi="Times New Roman" w:cs="Times New Roman"/>
          <w:sz w:val="24"/>
          <w:szCs w:val="24"/>
        </w:rPr>
        <w:t xml:space="preserve">sont normalement de  </w:t>
      </w:r>
      <w:r w:rsidR="000876E8" w:rsidRPr="00953224">
        <w:rPr>
          <w:rFonts w:ascii="Times New Roman" w:hAnsi="Times New Roman" w:cs="Times New Roman"/>
          <w:sz w:val="24"/>
          <w:szCs w:val="24"/>
        </w:rPr>
        <w:t xml:space="preserve">courte durée, </w:t>
      </w:r>
      <w:r w:rsidR="001F274D" w:rsidRPr="00953224">
        <w:rPr>
          <w:rFonts w:ascii="Times New Roman" w:hAnsi="Times New Roman" w:cs="Times New Roman"/>
          <w:sz w:val="24"/>
          <w:szCs w:val="24"/>
        </w:rPr>
        <w:t xml:space="preserve">comme l’illustre bien le plan d’action 2014-2016. </w:t>
      </w:r>
    </w:p>
    <w:p w14:paraId="1919B07C" w14:textId="77777777" w:rsidR="001F274D" w:rsidRPr="00953224" w:rsidRDefault="00F110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ces auteurs, l</w:t>
      </w:r>
      <w:r w:rsidR="001F274D" w:rsidRPr="00953224">
        <w:rPr>
          <w:rFonts w:ascii="Times New Roman" w:hAnsi="Times New Roman" w:cs="Times New Roman"/>
          <w:sz w:val="24"/>
          <w:szCs w:val="24"/>
        </w:rPr>
        <w:t>es partenaires son</w:t>
      </w:r>
      <w:r w:rsidR="00375577" w:rsidRPr="00953224">
        <w:rPr>
          <w:rFonts w:ascii="Times New Roman" w:hAnsi="Times New Roman" w:cs="Times New Roman"/>
          <w:sz w:val="24"/>
          <w:szCs w:val="24"/>
        </w:rPr>
        <w:t xml:space="preserve">t relativement nombreux dans ce </w:t>
      </w:r>
      <w:r w:rsidR="001F274D" w:rsidRPr="00953224">
        <w:rPr>
          <w:rFonts w:ascii="Times New Roman" w:hAnsi="Times New Roman" w:cs="Times New Roman"/>
          <w:sz w:val="24"/>
          <w:szCs w:val="24"/>
        </w:rPr>
        <w:t>champ d’action et très impliqués dans la protection des enfants, et tous visent généralement la réinsertion socioéconomique ou familiale.</w:t>
      </w:r>
    </w:p>
    <w:p w14:paraId="09944DE1" w14:textId="06264F70" w:rsidR="00A93FBA"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améliorer la qualité des prestations, plusieurs secteurs clés sont interpellés</w:t>
      </w:r>
      <w:r w:rsidR="00697BCD">
        <w:rPr>
          <w:rFonts w:ascii="Times New Roman" w:hAnsi="Times New Roman" w:cs="Times New Roman"/>
          <w:sz w:val="24"/>
          <w:szCs w:val="24"/>
        </w:rPr>
        <w:t xml:space="preserve">, </w:t>
      </w:r>
      <w:r w:rsidRPr="00953224">
        <w:rPr>
          <w:rFonts w:ascii="Times New Roman" w:hAnsi="Times New Roman" w:cs="Times New Roman"/>
          <w:sz w:val="24"/>
          <w:szCs w:val="24"/>
        </w:rPr>
        <w:t>notamment les minist</w:t>
      </w:r>
      <w:r w:rsidR="00697BCD">
        <w:rPr>
          <w:rFonts w:ascii="Times New Roman" w:hAnsi="Times New Roman" w:cs="Times New Roman"/>
          <w:sz w:val="24"/>
          <w:szCs w:val="24"/>
        </w:rPr>
        <w:t xml:space="preserve">ères sectoriels impliqués par </w:t>
      </w:r>
      <w:r w:rsidRPr="00953224">
        <w:rPr>
          <w:rFonts w:ascii="Times New Roman" w:hAnsi="Times New Roman" w:cs="Times New Roman"/>
          <w:sz w:val="24"/>
          <w:szCs w:val="24"/>
        </w:rPr>
        <w:t>leurs missions en rapport avec les droits de l’enfant. Il s’agit princ</w:t>
      </w:r>
      <w:r w:rsidR="005E55CC" w:rsidRPr="00953224">
        <w:rPr>
          <w:rFonts w:ascii="Times New Roman" w:hAnsi="Times New Roman" w:cs="Times New Roman"/>
          <w:sz w:val="24"/>
          <w:szCs w:val="24"/>
        </w:rPr>
        <w:t>ipalement des minist</w:t>
      </w:r>
      <w:r w:rsidR="00697BCD">
        <w:rPr>
          <w:rFonts w:ascii="Times New Roman" w:hAnsi="Times New Roman" w:cs="Times New Roman"/>
          <w:sz w:val="24"/>
          <w:szCs w:val="24"/>
        </w:rPr>
        <w:t>ères suivants : ministère de l'I</w:t>
      </w:r>
      <w:r w:rsidR="005E55CC" w:rsidRPr="00953224">
        <w:rPr>
          <w:rFonts w:ascii="Times New Roman" w:hAnsi="Times New Roman" w:cs="Times New Roman"/>
          <w:sz w:val="24"/>
          <w:szCs w:val="24"/>
        </w:rPr>
        <w:t xml:space="preserve">ntérieur, du développement communautaire et de la sécurité publique, </w:t>
      </w:r>
      <w:r w:rsidR="00F110FD" w:rsidRPr="00953224">
        <w:rPr>
          <w:rFonts w:ascii="Times New Roman" w:hAnsi="Times New Roman" w:cs="Times New Roman"/>
          <w:sz w:val="24"/>
          <w:szCs w:val="24"/>
        </w:rPr>
        <w:t>la j</w:t>
      </w:r>
      <w:r w:rsidR="00A93FBA" w:rsidRPr="00953224">
        <w:rPr>
          <w:rFonts w:ascii="Times New Roman" w:hAnsi="Times New Roman" w:cs="Times New Roman"/>
          <w:sz w:val="24"/>
          <w:szCs w:val="24"/>
        </w:rPr>
        <w:t>ustice, ministère de la Solidarité nationale,</w:t>
      </w:r>
      <w:r w:rsidR="005E55CC" w:rsidRPr="00953224">
        <w:rPr>
          <w:rFonts w:ascii="Times New Roman" w:hAnsi="Times New Roman" w:cs="Times New Roman"/>
          <w:sz w:val="24"/>
          <w:szCs w:val="24"/>
        </w:rPr>
        <w:t xml:space="preserve"> des affaires sociales, d</w:t>
      </w:r>
      <w:r w:rsidR="00A93FBA" w:rsidRPr="00953224">
        <w:rPr>
          <w:rFonts w:ascii="Times New Roman" w:hAnsi="Times New Roman" w:cs="Times New Roman"/>
          <w:sz w:val="24"/>
          <w:szCs w:val="24"/>
        </w:rPr>
        <w:t>roit</w:t>
      </w:r>
      <w:r w:rsidR="005E55CC" w:rsidRPr="00953224">
        <w:rPr>
          <w:rFonts w:ascii="Times New Roman" w:hAnsi="Times New Roman" w:cs="Times New Roman"/>
          <w:sz w:val="24"/>
          <w:szCs w:val="24"/>
        </w:rPr>
        <w:t>s de la personne humaine et du g</w:t>
      </w:r>
      <w:r w:rsidR="00A93FBA" w:rsidRPr="00953224">
        <w:rPr>
          <w:rFonts w:ascii="Times New Roman" w:hAnsi="Times New Roman" w:cs="Times New Roman"/>
          <w:sz w:val="24"/>
          <w:szCs w:val="24"/>
        </w:rPr>
        <w:t>enre,</w:t>
      </w:r>
      <w:r w:rsidR="00697BCD">
        <w:rPr>
          <w:rFonts w:ascii="Times New Roman" w:hAnsi="Times New Roman" w:cs="Times New Roman"/>
          <w:sz w:val="24"/>
          <w:szCs w:val="24"/>
        </w:rPr>
        <w:t xml:space="preserve"> ministère de l’E</w:t>
      </w:r>
      <w:r w:rsidR="005E55CC" w:rsidRPr="00953224">
        <w:rPr>
          <w:rFonts w:ascii="Times New Roman" w:hAnsi="Times New Roman" w:cs="Times New Roman"/>
          <w:sz w:val="24"/>
          <w:szCs w:val="24"/>
        </w:rPr>
        <w:t>ducation nationale et de la recherche sci</w:t>
      </w:r>
      <w:r w:rsidR="00697BCD">
        <w:rPr>
          <w:rFonts w:ascii="Times New Roman" w:hAnsi="Times New Roman" w:cs="Times New Roman"/>
          <w:sz w:val="24"/>
          <w:szCs w:val="24"/>
        </w:rPr>
        <w:t>entifique et le ministère des A</w:t>
      </w:r>
      <w:r w:rsidR="005E55CC" w:rsidRPr="00953224">
        <w:rPr>
          <w:rFonts w:ascii="Times New Roman" w:hAnsi="Times New Roman" w:cs="Times New Roman"/>
          <w:sz w:val="24"/>
          <w:szCs w:val="24"/>
        </w:rPr>
        <w:t>ffaires de la communauté est-africaine, de la jeuness</w:t>
      </w:r>
      <w:r w:rsidR="00063DB0">
        <w:rPr>
          <w:rFonts w:ascii="Times New Roman" w:hAnsi="Times New Roman" w:cs="Times New Roman"/>
          <w:sz w:val="24"/>
          <w:szCs w:val="24"/>
        </w:rPr>
        <w:t>e, des sports et de la culture.</w:t>
      </w:r>
      <w:r w:rsidR="005E55CC" w:rsidRPr="00953224">
        <w:rPr>
          <w:rFonts w:ascii="Times New Roman" w:hAnsi="Times New Roman" w:cs="Times New Roman"/>
          <w:sz w:val="24"/>
          <w:szCs w:val="24"/>
        </w:rPr>
        <w:t xml:space="preserve"> </w:t>
      </w:r>
    </w:p>
    <w:p w14:paraId="197C797F" w14:textId="637E2595" w:rsidR="001F274D" w:rsidRPr="00953224" w:rsidRDefault="005E55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cette étude, </w:t>
      </w:r>
      <w:r w:rsidR="001F274D" w:rsidRPr="00953224">
        <w:rPr>
          <w:rFonts w:ascii="Times New Roman" w:hAnsi="Times New Roman" w:cs="Times New Roman"/>
          <w:sz w:val="24"/>
          <w:szCs w:val="24"/>
        </w:rPr>
        <w:t xml:space="preserve">la nécessité d’une coordination </w:t>
      </w:r>
      <w:r w:rsidR="00063DB0">
        <w:rPr>
          <w:rFonts w:ascii="Times New Roman" w:hAnsi="Times New Roman" w:cs="Times New Roman"/>
          <w:sz w:val="24"/>
          <w:szCs w:val="24"/>
        </w:rPr>
        <w:t xml:space="preserve">interactive est plus ressentie, </w:t>
      </w:r>
      <w:r w:rsidR="001F274D" w:rsidRPr="00953224">
        <w:rPr>
          <w:rFonts w:ascii="Times New Roman" w:hAnsi="Times New Roman" w:cs="Times New Roman"/>
          <w:sz w:val="24"/>
          <w:szCs w:val="24"/>
        </w:rPr>
        <w:t>d’où l’élaboration de certains outils clés qui aident dans l’exécution des activités a été effectué</w:t>
      </w:r>
      <w:r w:rsidR="00697BCD">
        <w:rPr>
          <w:rFonts w:ascii="Times New Roman" w:hAnsi="Times New Roman" w:cs="Times New Roman"/>
          <w:sz w:val="24"/>
          <w:szCs w:val="24"/>
        </w:rPr>
        <w:t xml:space="preserve">e. Ce sont particulièrement </w:t>
      </w:r>
      <w:r w:rsidR="001F274D" w:rsidRPr="00953224">
        <w:rPr>
          <w:rFonts w:ascii="Times New Roman" w:hAnsi="Times New Roman" w:cs="Times New Roman"/>
          <w:sz w:val="24"/>
          <w:szCs w:val="24"/>
        </w:rPr>
        <w:t>les documents s</w:t>
      </w:r>
      <w:r w:rsidR="00F110FD" w:rsidRPr="00953224">
        <w:rPr>
          <w:rFonts w:ascii="Times New Roman" w:hAnsi="Times New Roman" w:cs="Times New Roman"/>
          <w:sz w:val="24"/>
          <w:szCs w:val="24"/>
        </w:rPr>
        <w:t xml:space="preserve">ur la politique nationale de </w:t>
      </w:r>
      <w:r w:rsidR="001F274D" w:rsidRPr="00953224">
        <w:rPr>
          <w:rFonts w:ascii="Times New Roman" w:hAnsi="Times New Roman" w:cs="Times New Roman"/>
          <w:sz w:val="24"/>
          <w:szCs w:val="24"/>
        </w:rPr>
        <w:t>protection de l’enfant et les stratégies nationales de prévention et de lutte contre le phénomène des enfants en situation de rue.</w:t>
      </w:r>
    </w:p>
    <w:p w14:paraId="574DBEEC" w14:textId="131A8751" w:rsidR="001F274D" w:rsidRPr="00953224" w:rsidRDefault="005A5AEA" w:rsidP="00557200">
      <w:pPr>
        <w:pStyle w:val="Titre2"/>
        <w:jc w:val="both"/>
        <w:rPr>
          <w:rStyle w:val="Titre2Car"/>
          <w:rFonts w:cs="Times New Roman"/>
          <w:b/>
          <w:szCs w:val="24"/>
        </w:rPr>
      </w:pPr>
      <w:bookmarkStart w:id="26" w:name="_Toc205890189"/>
      <w:r w:rsidRPr="00953224">
        <w:rPr>
          <w:rStyle w:val="Titre2Car"/>
          <w:rFonts w:cs="Times New Roman"/>
          <w:b/>
          <w:szCs w:val="24"/>
        </w:rPr>
        <w:t>3</w:t>
      </w:r>
      <w:r w:rsidR="007A5F9D" w:rsidRPr="00953224">
        <w:rPr>
          <w:rStyle w:val="Titre2Car"/>
          <w:rFonts w:cs="Times New Roman"/>
          <w:b/>
          <w:szCs w:val="24"/>
        </w:rPr>
        <w:t>.2</w:t>
      </w:r>
      <w:r w:rsidR="00950A18" w:rsidRPr="00953224">
        <w:rPr>
          <w:rStyle w:val="Titre2Car"/>
          <w:rFonts w:cs="Times New Roman"/>
          <w:b/>
          <w:szCs w:val="24"/>
        </w:rPr>
        <w:t xml:space="preserve">. </w:t>
      </w:r>
      <w:r w:rsidR="001F274D" w:rsidRPr="00953224">
        <w:rPr>
          <w:rStyle w:val="Titre2Car"/>
          <w:rFonts w:cs="Times New Roman"/>
          <w:b/>
          <w:szCs w:val="24"/>
        </w:rPr>
        <w:t>Rapport d’étude de</w:t>
      </w:r>
      <w:r w:rsidR="003C231C" w:rsidRPr="00953224">
        <w:rPr>
          <w:rStyle w:val="Titre2Car"/>
          <w:rFonts w:cs="Times New Roman"/>
          <w:b/>
          <w:szCs w:val="24"/>
        </w:rPr>
        <w:t xml:space="preserve"> l’ONG</w:t>
      </w:r>
      <w:r w:rsidR="001F274D" w:rsidRPr="00953224">
        <w:rPr>
          <w:rStyle w:val="Titre2Car"/>
          <w:rFonts w:cs="Times New Roman"/>
          <w:b/>
          <w:szCs w:val="24"/>
        </w:rPr>
        <w:t xml:space="preserve"> Terre des hommes sur les enfants en situ</w:t>
      </w:r>
      <w:r w:rsidR="00950A18" w:rsidRPr="00953224">
        <w:rPr>
          <w:rStyle w:val="Titre2Car"/>
          <w:rFonts w:cs="Times New Roman"/>
          <w:b/>
          <w:szCs w:val="24"/>
        </w:rPr>
        <w:t>ation</w:t>
      </w:r>
      <w:r w:rsidR="00C754CD" w:rsidRPr="00953224">
        <w:rPr>
          <w:rFonts w:cs="Times New Roman"/>
        </w:rPr>
        <w:t xml:space="preserve"> </w:t>
      </w:r>
      <w:r w:rsidR="00950A18" w:rsidRPr="00953224">
        <w:rPr>
          <w:rStyle w:val="Titre2Car"/>
          <w:rFonts w:cs="Times New Roman"/>
          <w:b/>
          <w:szCs w:val="24"/>
        </w:rPr>
        <w:t>de rue en 2021</w:t>
      </w:r>
      <w:bookmarkEnd w:id="26"/>
    </w:p>
    <w:p w14:paraId="5CA25001" w14:textId="425A0382"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L’ONG Terre des Hommes tout co</w:t>
      </w:r>
      <w:r w:rsidR="00997B2B">
        <w:rPr>
          <w:rFonts w:ascii="Times New Roman" w:hAnsi="Times New Roman" w:cs="Times New Roman"/>
          <w:sz w:val="24"/>
          <w:szCs w:val="24"/>
        </w:rPr>
        <w:t>mme d’autres auteurs antérieurs, voit que le phénomè</w:t>
      </w:r>
      <w:r w:rsidR="00063DB0">
        <w:rPr>
          <w:rFonts w:ascii="Times New Roman" w:hAnsi="Times New Roman" w:cs="Times New Roman"/>
          <w:sz w:val="24"/>
          <w:szCs w:val="24"/>
        </w:rPr>
        <w:t xml:space="preserve">ne des enfants en situation de </w:t>
      </w:r>
      <w:r w:rsidR="00997B2B">
        <w:rPr>
          <w:rFonts w:ascii="Times New Roman" w:hAnsi="Times New Roman" w:cs="Times New Roman"/>
          <w:sz w:val="24"/>
          <w:szCs w:val="24"/>
        </w:rPr>
        <w:t>rue  au b</w:t>
      </w:r>
      <w:r w:rsidRPr="00953224">
        <w:rPr>
          <w:rFonts w:ascii="Times New Roman" w:hAnsi="Times New Roman" w:cs="Times New Roman"/>
          <w:sz w:val="24"/>
          <w:szCs w:val="24"/>
        </w:rPr>
        <w:t>urundi a émergé avec la crise socio</w:t>
      </w:r>
      <w:r w:rsidR="00063DB0">
        <w:rPr>
          <w:rFonts w:ascii="Times New Roman" w:hAnsi="Times New Roman" w:cs="Times New Roman"/>
          <w:sz w:val="24"/>
          <w:szCs w:val="24"/>
        </w:rPr>
        <w:t xml:space="preserve">- </w:t>
      </w:r>
      <w:r w:rsidRPr="00953224">
        <w:rPr>
          <w:rFonts w:ascii="Times New Roman" w:hAnsi="Times New Roman" w:cs="Times New Roman"/>
          <w:sz w:val="24"/>
          <w:szCs w:val="24"/>
        </w:rPr>
        <w:t xml:space="preserve">politique de 1993.  Certains enfants sont devenus orphelins à la suite de la crise, pour enfin rejoindre la vie de la rue. Depuis ce temps-là, plusieurs générations d’enfants de la rue se sont succédé et les groupes dans la rue sont constitués par les adultes, des jeunes et des enfants qui sont obligés d’intégrer la rue comme tremplin pour leur survie au quotidien. </w:t>
      </w:r>
    </w:p>
    <w:p w14:paraId="59E42242" w14:textId="77777777"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étude ayant comme titre « Rapport d’analyse du phénomène des enfants en situation de rue en province de Ngozi », s’était fixé comme objectifs de mesurer l’ampleur du phénomène </w:t>
      </w:r>
      <w:r w:rsidRPr="00953224">
        <w:rPr>
          <w:rFonts w:ascii="Times New Roman" w:hAnsi="Times New Roman" w:cs="Times New Roman"/>
          <w:sz w:val="24"/>
          <w:szCs w:val="24"/>
        </w:rPr>
        <w:lastRenderedPageBreak/>
        <w:t>des ESR sur la localité de Ngozi ; analyser les besoins des enfants, et enfin analyser les réponses existantes et proposer des pistes d’amélioration des services offerts.</w:t>
      </w:r>
    </w:p>
    <w:p w14:paraId="20032D66" w14:textId="454FD463"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w:t>
      </w:r>
      <w:r w:rsidR="00A05A44">
        <w:rPr>
          <w:rFonts w:ascii="Times New Roman" w:hAnsi="Times New Roman" w:cs="Times New Roman"/>
          <w:sz w:val="24"/>
          <w:szCs w:val="24"/>
        </w:rPr>
        <w:t xml:space="preserve"> ses conclusions, le rapport de </w:t>
      </w:r>
      <w:r w:rsidRPr="00953224">
        <w:rPr>
          <w:rFonts w:ascii="Times New Roman" w:hAnsi="Times New Roman" w:cs="Times New Roman"/>
          <w:sz w:val="24"/>
          <w:szCs w:val="24"/>
        </w:rPr>
        <w:t>cette é</w:t>
      </w:r>
      <w:r w:rsidR="00063DB0">
        <w:rPr>
          <w:rFonts w:ascii="Times New Roman" w:hAnsi="Times New Roman" w:cs="Times New Roman"/>
          <w:sz w:val="24"/>
          <w:szCs w:val="24"/>
        </w:rPr>
        <w:t>tude montre que le phénomène d’</w:t>
      </w:r>
      <w:r w:rsidRPr="00953224">
        <w:rPr>
          <w:rFonts w:ascii="Times New Roman" w:hAnsi="Times New Roman" w:cs="Times New Roman"/>
          <w:sz w:val="24"/>
          <w:szCs w:val="24"/>
        </w:rPr>
        <w:t>enfants en situation de rue est très complexe et</w:t>
      </w:r>
      <w:r w:rsidR="00FA5ECE">
        <w:rPr>
          <w:rFonts w:ascii="Times New Roman" w:hAnsi="Times New Roman" w:cs="Times New Roman"/>
          <w:sz w:val="24"/>
          <w:szCs w:val="24"/>
        </w:rPr>
        <w:t xml:space="preserve">, </w:t>
      </w:r>
      <w:r w:rsidRPr="00953224">
        <w:rPr>
          <w:rFonts w:ascii="Times New Roman" w:hAnsi="Times New Roman" w:cs="Times New Roman"/>
          <w:sz w:val="24"/>
          <w:szCs w:val="24"/>
        </w:rPr>
        <w:t>se présente ave</w:t>
      </w:r>
      <w:r w:rsidR="00950A18" w:rsidRPr="00953224">
        <w:rPr>
          <w:rFonts w:ascii="Times New Roman" w:hAnsi="Times New Roman" w:cs="Times New Roman"/>
          <w:sz w:val="24"/>
          <w:szCs w:val="24"/>
        </w:rPr>
        <w:t xml:space="preserve">c des problèmes ramifiés qui en résultent. </w:t>
      </w:r>
      <w:r w:rsidRPr="00953224">
        <w:rPr>
          <w:rFonts w:ascii="Times New Roman" w:hAnsi="Times New Roman" w:cs="Times New Roman"/>
          <w:sz w:val="24"/>
          <w:szCs w:val="24"/>
        </w:rPr>
        <w:t xml:space="preserve">Le constat qui se dégage </w:t>
      </w:r>
      <w:r w:rsidR="00950A18" w:rsidRPr="00953224">
        <w:rPr>
          <w:rFonts w:ascii="Times New Roman" w:hAnsi="Times New Roman" w:cs="Times New Roman"/>
          <w:sz w:val="24"/>
          <w:szCs w:val="24"/>
        </w:rPr>
        <w:t xml:space="preserve">à partir de cette étude est que </w:t>
      </w:r>
      <w:r w:rsidRPr="00953224">
        <w:rPr>
          <w:rFonts w:ascii="Times New Roman" w:hAnsi="Times New Roman" w:cs="Times New Roman"/>
          <w:sz w:val="24"/>
          <w:szCs w:val="24"/>
        </w:rPr>
        <w:t>les enfants arrivent dans la rue de plus en plus jeunes, et certains doivent apprendre à survivre dans la</w:t>
      </w:r>
      <w:r w:rsidR="00950A18" w:rsidRPr="00953224">
        <w:rPr>
          <w:rFonts w:ascii="Times New Roman" w:hAnsi="Times New Roman" w:cs="Times New Roman"/>
          <w:sz w:val="24"/>
          <w:szCs w:val="24"/>
        </w:rPr>
        <w:t xml:space="preserve"> rue aussitôt avant ou après le sevrage</w:t>
      </w:r>
      <w:r w:rsidR="004A0E66">
        <w:rPr>
          <w:rFonts w:ascii="Times New Roman" w:hAnsi="Times New Roman" w:cs="Times New Roman"/>
          <w:sz w:val="24"/>
          <w:szCs w:val="24"/>
        </w:rPr>
        <w:t xml:space="preserve">, </w:t>
      </w:r>
      <w:r w:rsidR="00FA5ECE">
        <w:rPr>
          <w:rFonts w:ascii="Times New Roman" w:hAnsi="Times New Roman" w:cs="Times New Roman"/>
          <w:sz w:val="24"/>
          <w:szCs w:val="24"/>
        </w:rPr>
        <w:t xml:space="preserve">et d’autres </w:t>
      </w:r>
      <w:r w:rsidRPr="00953224">
        <w:rPr>
          <w:rFonts w:ascii="Times New Roman" w:hAnsi="Times New Roman" w:cs="Times New Roman"/>
          <w:sz w:val="24"/>
          <w:szCs w:val="24"/>
        </w:rPr>
        <w:t xml:space="preserve">enfants s’initient </w:t>
      </w:r>
      <w:r w:rsidR="00950A18" w:rsidRPr="00953224">
        <w:rPr>
          <w:rFonts w:ascii="Times New Roman" w:hAnsi="Times New Roman" w:cs="Times New Roman"/>
          <w:sz w:val="24"/>
          <w:szCs w:val="24"/>
        </w:rPr>
        <w:t xml:space="preserve">à la vie de la rue à l’âge de 3 </w:t>
      </w:r>
      <w:r w:rsidRPr="00953224">
        <w:rPr>
          <w:rFonts w:ascii="Times New Roman" w:hAnsi="Times New Roman" w:cs="Times New Roman"/>
          <w:sz w:val="24"/>
          <w:szCs w:val="24"/>
        </w:rPr>
        <w:t>ans</w:t>
      </w:r>
      <w:r w:rsidR="00950A18" w:rsidRPr="00953224">
        <w:rPr>
          <w:rFonts w:ascii="Times New Roman" w:hAnsi="Times New Roman" w:cs="Times New Roman"/>
          <w:sz w:val="24"/>
          <w:szCs w:val="24"/>
        </w:rPr>
        <w:t xml:space="preserve"> avec ou sans leurs mères. En même temps, </w:t>
      </w:r>
      <w:r w:rsidRPr="00953224">
        <w:rPr>
          <w:rFonts w:ascii="Times New Roman" w:hAnsi="Times New Roman" w:cs="Times New Roman"/>
          <w:sz w:val="24"/>
          <w:szCs w:val="24"/>
        </w:rPr>
        <w:t>les anciennes générations grandissent</w:t>
      </w:r>
      <w:r w:rsidR="004A0E66">
        <w:rPr>
          <w:rFonts w:ascii="Times New Roman" w:hAnsi="Times New Roman" w:cs="Times New Roman"/>
          <w:sz w:val="24"/>
          <w:szCs w:val="24"/>
        </w:rPr>
        <w:t xml:space="preserve"> </w:t>
      </w:r>
      <w:r w:rsidRPr="00953224">
        <w:rPr>
          <w:rFonts w:ascii="Times New Roman" w:hAnsi="Times New Roman" w:cs="Times New Roman"/>
          <w:sz w:val="24"/>
          <w:szCs w:val="24"/>
        </w:rPr>
        <w:t>et deviennent des adultes de la rue</w:t>
      </w:r>
      <w:r w:rsidR="004A0E66">
        <w:rPr>
          <w:rFonts w:ascii="Times New Roman" w:hAnsi="Times New Roman" w:cs="Times New Roman"/>
          <w:sz w:val="24"/>
          <w:szCs w:val="24"/>
        </w:rPr>
        <w:t xml:space="preserve">, </w:t>
      </w:r>
      <w:r w:rsidR="00950A18" w:rsidRPr="00953224">
        <w:rPr>
          <w:rFonts w:ascii="Times New Roman" w:hAnsi="Times New Roman" w:cs="Times New Roman"/>
          <w:sz w:val="24"/>
          <w:szCs w:val="24"/>
        </w:rPr>
        <w:t>et sont</w:t>
      </w:r>
      <w:r w:rsidRPr="00953224">
        <w:rPr>
          <w:rFonts w:ascii="Times New Roman" w:hAnsi="Times New Roman" w:cs="Times New Roman"/>
          <w:sz w:val="24"/>
          <w:szCs w:val="24"/>
        </w:rPr>
        <w:t xml:space="preserve"> cond</w:t>
      </w:r>
      <w:r w:rsidR="00950A18" w:rsidRPr="00953224">
        <w:rPr>
          <w:rFonts w:ascii="Times New Roman" w:hAnsi="Times New Roman" w:cs="Times New Roman"/>
          <w:sz w:val="24"/>
          <w:szCs w:val="24"/>
        </w:rPr>
        <w:t xml:space="preserve">amnés à rester dans le cercle de la pauvreté, car certains deviennent parents à l’âge précoce et </w:t>
      </w:r>
      <w:r w:rsidRPr="00953224">
        <w:rPr>
          <w:rFonts w:ascii="Times New Roman" w:hAnsi="Times New Roman" w:cs="Times New Roman"/>
          <w:sz w:val="24"/>
          <w:szCs w:val="24"/>
        </w:rPr>
        <w:t xml:space="preserve">ne sont pas préparés pour bien assumer le rôle de la parentalité. </w:t>
      </w:r>
    </w:p>
    <w:p w14:paraId="34F1595A" w14:textId="116263B8" w:rsidR="001F274D" w:rsidRPr="00E82184" w:rsidRDefault="001F274D" w:rsidP="00557200">
      <w:pPr>
        <w:spacing w:line="276" w:lineRule="auto"/>
        <w:jc w:val="both"/>
        <w:rPr>
          <w:rFonts w:ascii="Times New Roman" w:hAnsi="Times New Roman" w:cs="Times New Roman"/>
          <w:sz w:val="24"/>
          <w:szCs w:val="24"/>
          <w:highlight w:val="yellow"/>
        </w:rPr>
      </w:pPr>
      <w:r w:rsidRPr="00953224">
        <w:rPr>
          <w:rFonts w:ascii="Times New Roman" w:hAnsi="Times New Roman" w:cs="Times New Roman"/>
          <w:sz w:val="24"/>
          <w:szCs w:val="24"/>
        </w:rPr>
        <w:t>Bien que les résultats de cette étude ne puissent pas être géné</w:t>
      </w:r>
      <w:r w:rsidR="0011319F" w:rsidRPr="00953224">
        <w:rPr>
          <w:rFonts w:ascii="Times New Roman" w:hAnsi="Times New Roman" w:cs="Times New Roman"/>
          <w:sz w:val="24"/>
          <w:szCs w:val="24"/>
        </w:rPr>
        <w:t>ralisables</w:t>
      </w:r>
      <w:r w:rsidR="004A0E66">
        <w:rPr>
          <w:rFonts w:ascii="Times New Roman" w:hAnsi="Times New Roman" w:cs="Times New Roman"/>
          <w:sz w:val="24"/>
          <w:szCs w:val="24"/>
        </w:rPr>
        <w:t>, cette analyse donne un avant-</w:t>
      </w:r>
      <w:r w:rsidR="0011319F" w:rsidRPr="00953224">
        <w:rPr>
          <w:rFonts w:ascii="Times New Roman" w:hAnsi="Times New Roman" w:cs="Times New Roman"/>
          <w:sz w:val="24"/>
          <w:szCs w:val="24"/>
        </w:rPr>
        <w:t xml:space="preserve">goût </w:t>
      </w:r>
      <w:r w:rsidRPr="00953224">
        <w:rPr>
          <w:rFonts w:ascii="Times New Roman" w:hAnsi="Times New Roman" w:cs="Times New Roman"/>
          <w:sz w:val="24"/>
          <w:szCs w:val="24"/>
        </w:rPr>
        <w:t>sur l’ampleur du phénom</w:t>
      </w:r>
      <w:r w:rsidR="004A0E66">
        <w:rPr>
          <w:rFonts w:ascii="Times New Roman" w:hAnsi="Times New Roman" w:cs="Times New Roman"/>
          <w:sz w:val="24"/>
          <w:szCs w:val="24"/>
        </w:rPr>
        <w:t xml:space="preserve">ène et sur </w:t>
      </w:r>
      <w:r w:rsidRPr="00953224">
        <w:rPr>
          <w:rFonts w:ascii="Times New Roman" w:hAnsi="Times New Roman" w:cs="Times New Roman"/>
          <w:sz w:val="24"/>
          <w:szCs w:val="24"/>
        </w:rPr>
        <w:t>leurs besoins identifiés</w:t>
      </w:r>
      <w:r w:rsidR="0011319F" w:rsidRPr="00953224">
        <w:rPr>
          <w:rFonts w:ascii="Times New Roman" w:hAnsi="Times New Roman" w:cs="Times New Roman"/>
          <w:sz w:val="24"/>
          <w:szCs w:val="24"/>
        </w:rPr>
        <w:t xml:space="preserve">, </w:t>
      </w:r>
      <w:r w:rsidR="004A0E66">
        <w:rPr>
          <w:rFonts w:ascii="Times New Roman" w:hAnsi="Times New Roman" w:cs="Times New Roman"/>
          <w:sz w:val="24"/>
          <w:szCs w:val="24"/>
        </w:rPr>
        <w:t xml:space="preserve">sur la </w:t>
      </w:r>
      <w:r w:rsidRPr="00953224">
        <w:rPr>
          <w:rFonts w:ascii="Times New Roman" w:hAnsi="Times New Roman" w:cs="Times New Roman"/>
          <w:sz w:val="24"/>
          <w:szCs w:val="24"/>
        </w:rPr>
        <w:t>base du profil d</w:t>
      </w:r>
      <w:r w:rsidR="0011319F" w:rsidRPr="00953224">
        <w:rPr>
          <w:rFonts w:ascii="Times New Roman" w:hAnsi="Times New Roman" w:cs="Times New Roman"/>
          <w:sz w:val="24"/>
          <w:szCs w:val="24"/>
        </w:rPr>
        <w:t xml:space="preserve">e chaque enfant en situation de rue. </w:t>
      </w:r>
      <w:r w:rsidRPr="00953224">
        <w:rPr>
          <w:rFonts w:ascii="Times New Roman" w:hAnsi="Times New Roman" w:cs="Times New Roman"/>
          <w:sz w:val="24"/>
          <w:szCs w:val="24"/>
        </w:rPr>
        <w:t>Si le nombre d</w:t>
      </w:r>
      <w:r w:rsidR="004A0E66">
        <w:rPr>
          <w:rFonts w:ascii="Times New Roman" w:hAnsi="Times New Roman" w:cs="Times New Roman"/>
          <w:sz w:val="24"/>
          <w:szCs w:val="24"/>
        </w:rPr>
        <w:t>’acteurs sur le terrain semble</w:t>
      </w:r>
      <w:r w:rsidRPr="00953224">
        <w:rPr>
          <w:rFonts w:ascii="Times New Roman" w:hAnsi="Times New Roman" w:cs="Times New Roman"/>
          <w:sz w:val="24"/>
          <w:szCs w:val="24"/>
        </w:rPr>
        <w:t xml:space="preserve"> être nombreux, les services qu’ils </w:t>
      </w:r>
      <w:r w:rsidR="00CB7CDF">
        <w:rPr>
          <w:rFonts w:ascii="Times New Roman" w:hAnsi="Times New Roman" w:cs="Times New Roman"/>
          <w:sz w:val="24"/>
          <w:szCs w:val="24"/>
        </w:rPr>
        <w:t xml:space="preserve">proposent sont moins adaptés et </w:t>
      </w:r>
      <w:r w:rsidRPr="00953224">
        <w:rPr>
          <w:rFonts w:ascii="Times New Roman" w:hAnsi="Times New Roman" w:cs="Times New Roman"/>
          <w:sz w:val="24"/>
          <w:szCs w:val="24"/>
        </w:rPr>
        <w:t xml:space="preserve">lacunaires, au regard du groupe des bénéficiaires et </w:t>
      </w:r>
      <w:r w:rsidRPr="00571534">
        <w:rPr>
          <w:rFonts w:ascii="Times New Roman" w:hAnsi="Times New Roman" w:cs="Times New Roman"/>
          <w:sz w:val="24"/>
          <w:szCs w:val="24"/>
        </w:rPr>
        <w:t>de la complexité du phénomène.</w:t>
      </w:r>
    </w:p>
    <w:p w14:paraId="29FDAD7C" w14:textId="5FB9BBFA" w:rsidR="001F274D" w:rsidRPr="00953224" w:rsidRDefault="005A5AEA" w:rsidP="00557200">
      <w:pPr>
        <w:pStyle w:val="Titre2"/>
        <w:jc w:val="both"/>
        <w:rPr>
          <w:rFonts w:cs="Times New Roman"/>
        </w:rPr>
      </w:pPr>
      <w:bookmarkStart w:id="27" w:name="_Toc205890190"/>
      <w:r w:rsidRPr="00E57883">
        <w:rPr>
          <w:rFonts w:cs="Times New Roman"/>
        </w:rPr>
        <w:t>4</w:t>
      </w:r>
      <w:r w:rsidR="00527F83" w:rsidRPr="00E57883">
        <w:rPr>
          <w:rFonts w:cs="Times New Roman"/>
        </w:rPr>
        <w:t xml:space="preserve">. </w:t>
      </w:r>
      <w:r w:rsidR="00E57883">
        <w:rPr>
          <w:rFonts w:cs="Times New Roman"/>
        </w:rPr>
        <w:t>Travaux de r</w:t>
      </w:r>
      <w:r w:rsidR="001F274D" w:rsidRPr="00E57883">
        <w:rPr>
          <w:rFonts w:cs="Times New Roman"/>
        </w:rPr>
        <w:t>echerches doctorales</w:t>
      </w:r>
      <w:bookmarkEnd w:id="27"/>
    </w:p>
    <w:p w14:paraId="03F53515" w14:textId="3A7239D0" w:rsidR="001F274D" w:rsidRPr="00953224" w:rsidRDefault="00203069" w:rsidP="00557200">
      <w:pPr>
        <w:pStyle w:val="Titre2"/>
        <w:jc w:val="both"/>
        <w:rPr>
          <w:rFonts w:cs="Times New Roman"/>
        </w:rPr>
      </w:pPr>
      <w:bookmarkStart w:id="28" w:name="_Toc205890191"/>
      <w:r w:rsidRPr="00953224">
        <w:rPr>
          <w:rFonts w:cs="Times New Roman"/>
        </w:rPr>
        <w:t>4</w:t>
      </w:r>
      <w:r w:rsidR="00527F83" w:rsidRPr="00953224">
        <w:rPr>
          <w:rFonts w:cs="Times New Roman"/>
        </w:rPr>
        <w:t xml:space="preserve">.1. </w:t>
      </w:r>
      <w:r w:rsidR="0011319F" w:rsidRPr="00953224">
        <w:rPr>
          <w:rFonts w:cs="Times New Roman"/>
        </w:rPr>
        <w:t>Thèse de Kienge Kienge</w:t>
      </w:r>
      <w:bookmarkEnd w:id="28"/>
    </w:p>
    <w:p w14:paraId="71022198" w14:textId="537F4E95"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thèse est conduite dans le domaine des sciences</w:t>
      </w:r>
      <w:r w:rsidR="00ED5B8C">
        <w:rPr>
          <w:rFonts w:ascii="Times New Roman" w:hAnsi="Times New Roman" w:cs="Times New Roman"/>
          <w:sz w:val="24"/>
          <w:szCs w:val="24"/>
        </w:rPr>
        <w:t xml:space="preserve"> juridiques avec spécialité en C</w:t>
      </w:r>
      <w:r w:rsidRPr="00953224">
        <w:rPr>
          <w:rFonts w:ascii="Times New Roman" w:hAnsi="Times New Roman" w:cs="Times New Roman"/>
          <w:sz w:val="24"/>
          <w:szCs w:val="24"/>
        </w:rPr>
        <w:t xml:space="preserve">riminologie.  Sa thèse intitulée, le contrôle policier de la « délinquance » des jeunes à Kinshasa : une approche ethnographique en criminologie, réalisée en 2005, est motivée par la présence massive d’enfants dans différents endroits, notamment les carrefours des principales artères de la ville de Kinshasa et d'autres villes congolaises et africaines. </w:t>
      </w:r>
    </w:p>
    <w:p w14:paraId="79CFC28B" w14:textId="4FFCB679" w:rsidR="001F274D" w:rsidRPr="00953224" w:rsidRDefault="00066D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cet auteur, c</w:t>
      </w:r>
      <w:r w:rsidR="001F274D" w:rsidRPr="00953224">
        <w:rPr>
          <w:rFonts w:ascii="Times New Roman" w:hAnsi="Times New Roman" w:cs="Times New Roman"/>
          <w:sz w:val="24"/>
          <w:szCs w:val="24"/>
        </w:rPr>
        <w:t>es enfants sont</w:t>
      </w:r>
      <w:r w:rsidR="00527F83" w:rsidRPr="00953224">
        <w:rPr>
          <w:rFonts w:ascii="Times New Roman" w:hAnsi="Times New Roman" w:cs="Times New Roman"/>
          <w:sz w:val="24"/>
          <w:szCs w:val="24"/>
        </w:rPr>
        <w:t xml:space="preserve"> communément appelés « s</w:t>
      </w:r>
      <w:r w:rsidRPr="00953224">
        <w:rPr>
          <w:rFonts w:ascii="Times New Roman" w:hAnsi="Times New Roman" w:cs="Times New Roman"/>
          <w:sz w:val="24"/>
          <w:szCs w:val="24"/>
        </w:rPr>
        <w:t>hègues</w:t>
      </w:r>
      <w:r w:rsidR="009F1945">
        <w:rPr>
          <w:rFonts w:ascii="Times New Roman" w:hAnsi="Times New Roman" w:cs="Times New Roman"/>
          <w:sz w:val="24"/>
          <w:szCs w:val="24"/>
        </w:rPr>
        <w:t xml:space="preserve"> </w:t>
      </w:r>
      <w:r w:rsidR="001F274D" w:rsidRPr="00953224">
        <w:rPr>
          <w:rFonts w:ascii="Times New Roman" w:hAnsi="Times New Roman" w:cs="Times New Roman"/>
          <w:sz w:val="24"/>
          <w:szCs w:val="24"/>
        </w:rPr>
        <w:t>»</w:t>
      </w:r>
      <w:r w:rsidR="009F1945">
        <w:rPr>
          <w:rFonts w:ascii="Times New Roman" w:hAnsi="Times New Roman" w:cs="Times New Roman"/>
          <w:sz w:val="24"/>
          <w:szCs w:val="24"/>
        </w:rPr>
        <w:t xml:space="preserve">, </w:t>
      </w:r>
      <w:r w:rsidR="001F274D" w:rsidRPr="00953224">
        <w:rPr>
          <w:rFonts w:ascii="Times New Roman" w:hAnsi="Times New Roman" w:cs="Times New Roman"/>
          <w:sz w:val="24"/>
          <w:szCs w:val="24"/>
        </w:rPr>
        <w:t xml:space="preserve"> « phaseurs » ou encore « enfants sorciers » et généralement qualifiés de « délinquants ». </w:t>
      </w:r>
    </w:p>
    <w:p w14:paraId="3267584A" w14:textId="36932797"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partir des </w:t>
      </w:r>
      <w:r w:rsidR="00D430CA">
        <w:rPr>
          <w:rFonts w:ascii="Times New Roman" w:hAnsi="Times New Roman" w:cs="Times New Roman"/>
          <w:sz w:val="24"/>
          <w:szCs w:val="24"/>
        </w:rPr>
        <w:t xml:space="preserve">années 1990, l’expression de </w:t>
      </w:r>
      <w:r w:rsidRPr="00953224">
        <w:rPr>
          <w:rFonts w:ascii="Times New Roman" w:hAnsi="Times New Roman" w:cs="Times New Roman"/>
          <w:sz w:val="24"/>
          <w:szCs w:val="24"/>
        </w:rPr>
        <w:t>délinquance juvénile ou de jeunes délinquants, perd sa place et sera remplacé</w:t>
      </w:r>
      <w:r w:rsidR="00D430CA">
        <w:rPr>
          <w:rFonts w:ascii="Times New Roman" w:hAnsi="Times New Roman" w:cs="Times New Roman"/>
          <w:sz w:val="24"/>
          <w:szCs w:val="24"/>
        </w:rPr>
        <w:t xml:space="preserve">e par </w:t>
      </w:r>
      <w:r w:rsidRPr="00953224">
        <w:rPr>
          <w:rFonts w:ascii="Times New Roman" w:hAnsi="Times New Roman" w:cs="Times New Roman"/>
          <w:sz w:val="24"/>
          <w:szCs w:val="24"/>
        </w:rPr>
        <w:t xml:space="preserve">les expressions de justice pour mineurs ou de mineurs en conflit </w:t>
      </w:r>
      <w:r w:rsidR="00D430CA">
        <w:rPr>
          <w:rFonts w:ascii="Times New Roman" w:hAnsi="Times New Roman" w:cs="Times New Roman"/>
          <w:sz w:val="24"/>
          <w:szCs w:val="24"/>
        </w:rPr>
        <w:t xml:space="preserve">avec la loi. </w:t>
      </w:r>
      <w:r w:rsidR="00712FC3" w:rsidRPr="00953224">
        <w:rPr>
          <w:rFonts w:ascii="Times New Roman" w:hAnsi="Times New Roman" w:cs="Times New Roman"/>
          <w:sz w:val="24"/>
          <w:szCs w:val="24"/>
        </w:rPr>
        <w:t>D</w:t>
      </w:r>
      <w:r w:rsidRPr="00953224">
        <w:rPr>
          <w:rFonts w:ascii="Times New Roman" w:hAnsi="Times New Roman" w:cs="Times New Roman"/>
          <w:sz w:val="24"/>
          <w:szCs w:val="24"/>
        </w:rPr>
        <w:t>ans les faits</w:t>
      </w:r>
      <w:r w:rsidR="00712FC3" w:rsidRPr="00953224">
        <w:rPr>
          <w:rFonts w:ascii="Times New Roman" w:hAnsi="Times New Roman" w:cs="Times New Roman"/>
          <w:sz w:val="24"/>
          <w:szCs w:val="24"/>
        </w:rPr>
        <w:t xml:space="preserve">, </w:t>
      </w:r>
      <w:r w:rsidRPr="00953224">
        <w:rPr>
          <w:rFonts w:ascii="Times New Roman" w:hAnsi="Times New Roman" w:cs="Times New Roman"/>
          <w:sz w:val="24"/>
          <w:szCs w:val="24"/>
        </w:rPr>
        <w:t>la visée principale de cette justice de</w:t>
      </w:r>
      <w:r w:rsidR="00D430CA">
        <w:rPr>
          <w:rFonts w:ascii="Times New Roman" w:hAnsi="Times New Roman" w:cs="Times New Roman"/>
          <w:sz w:val="24"/>
          <w:szCs w:val="24"/>
        </w:rPr>
        <w:t>s</w:t>
      </w:r>
      <w:r w:rsidRPr="00953224">
        <w:rPr>
          <w:rFonts w:ascii="Times New Roman" w:hAnsi="Times New Roman" w:cs="Times New Roman"/>
          <w:sz w:val="24"/>
          <w:szCs w:val="24"/>
        </w:rPr>
        <w:t xml:space="preserve"> mineurs se </w:t>
      </w:r>
      <w:r w:rsidR="00527F83" w:rsidRPr="00953224">
        <w:rPr>
          <w:rFonts w:ascii="Times New Roman" w:hAnsi="Times New Roman" w:cs="Times New Roman"/>
          <w:sz w:val="24"/>
          <w:szCs w:val="24"/>
        </w:rPr>
        <w:t>trouve</w:t>
      </w:r>
      <w:r w:rsidRPr="00953224">
        <w:rPr>
          <w:rFonts w:ascii="Times New Roman" w:hAnsi="Times New Roman" w:cs="Times New Roman"/>
          <w:sz w:val="24"/>
          <w:szCs w:val="24"/>
        </w:rPr>
        <w:t xml:space="preserve"> </w:t>
      </w:r>
      <w:r w:rsidR="00712FC3" w:rsidRPr="00953224">
        <w:rPr>
          <w:rFonts w:ascii="Times New Roman" w:hAnsi="Times New Roman" w:cs="Times New Roman"/>
          <w:sz w:val="24"/>
          <w:szCs w:val="24"/>
        </w:rPr>
        <w:t xml:space="preserve">dans </w:t>
      </w:r>
      <w:r w:rsidRPr="00953224">
        <w:rPr>
          <w:rFonts w:ascii="Times New Roman" w:hAnsi="Times New Roman" w:cs="Times New Roman"/>
          <w:sz w:val="24"/>
          <w:szCs w:val="24"/>
        </w:rPr>
        <w:t>des préoccupations de prévention et de traitement de la délinquance</w:t>
      </w:r>
      <w:r w:rsidR="00712FC3" w:rsidRPr="00953224">
        <w:rPr>
          <w:rFonts w:ascii="Times New Roman" w:hAnsi="Times New Roman" w:cs="Times New Roman"/>
          <w:sz w:val="24"/>
          <w:szCs w:val="24"/>
        </w:rPr>
        <w:t xml:space="preserve">, ce qui semble étonnant pour cet auteur. </w:t>
      </w:r>
    </w:p>
    <w:p w14:paraId="41B2EA38" w14:textId="3254A863" w:rsidR="00712FC3"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sa démarche</w:t>
      </w:r>
      <w:r w:rsidR="00712FC3" w:rsidRPr="00953224">
        <w:rPr>
          <w:rFonts w:ascii="Times New Roman" w:hAnsi="Times New Roman" w:cs="Times New Roman"/>
          <w:sz w:val="24"/>
          <w:szCs w:val="24"/>
        </w:rPr>
        <w:t xml:space="preserve"> méthodolog</w:t>
      </w:r>
      <w:r w:rsidR="00356D3B">
        <w:rPr>
          <w:rFonts w:ascii="Times New Roman" w:hAnsi="Times New Roman" w:cs="Times New Roman"/>
          <w:sz w:val="24"/>
          <w:szCs w:val="24"/>
        </w:rPr>
        <w:t xml:space="preserve">ique, il a opéré </w:t>
      </w:r>
      <w:r w:rsidRPr="00953224">
        <w:rPr>
          <w:rFonts w:ascii="Times New Roman" w:hAnsi="Times New Roman" w:cs="Times New Roman"/>
          <w:sz w:val="24"/>
          <w:szCs w:val="24"/>
        </w:rPr>
        <w:t>une déconstruction catégorielle de la « délinquance » couramment adoptée pour définir les situations impliquant les jeunes Kinois. Dans sa recherche, il a procédé à l’analyse de la situation et du contrôle policier</w:t>
      </w:r>
      <w:r w:rsidR="00712FC3" w:rsidRPr="00953224">
        <w:rPr>
          <w:rFonts w:ascii="Times New Roman" w:hAnsi="Times New Roman" w:cs="Times New Roman"/>
          <w:sz w:val="24"/>
          <w:szCs w:val="24"/>
        </w:rPr>
        <w:t xml:space="preserve"> qui y est appliqué et a exploré</w:t>
      </w:r>
      <w:r w:rsidRPr="00953224">
        <w:rPr>
          <w:rFonts w:ascii="Times New Roman" w:hAnsi="Times New Roman" w:cs="Times New Roman"/>
          <w:sz w:val="24"/>
          <w:szCs w:val="24"/>
        </w:rPr>
        <w:t xml:space="preserve"> les diverses interactions auxquelles ce contrôle donne lieu. </w:t>
      </w:r>
      <w:r w:rsidR="00635EF1">
        <w:rPr>
          <w:rFonts w:ascii="Times New Roman" w:hAnsi="Times New Roman" w:cs="Times New Roman"/>
          <w:sz w:val="24"/>
          <w:szCs w:val="24"/>
        </w:rPr>
        <w:t xml:space="preserve">Tout cela </w:t>
      </w:r>
      <w:r w:rsidR="004F3CC3" w:rsidRPr="00953224">
        <w:rPr>
          <w:rFonts w:ascii="Times New Roman" w:hAnsi="Times New Roman" w:cs="Times New Roman"/>
          <w:sz w:val="24"/>
          <w:szCs w:val="24"/>
        </w:rPr>
        <w:t>a été possible que sur base de l’application de la grille criminologique de l’acteur soc</w:t>
      </w:r>
      <w:r w:rsidR="009F1945">
        <w:rPr>
          <w:rFonts w:ascii="Times New Roman" w:hAnsi="Times New Roman" w:cs="Times New Roman"/>
          <w:sz w:val="24"/>
          <w:szCs w:val="24"/>
        </w:rPr>
        <w:t>ial tirée du domaine de la C</w:t>
      </w:r>
      <w:r w:rsidR="00D430CA">
        <w:rPr>
          <w:rFonts w:ascii="Times New Roman" w:hAnsi="Times New Roman" w:cs="Times New Roman"/>
          <w:sz w:val="24"/>
          <w:szCs w:val="24"/>
        </w:rPr>
        <w:t>rimi</w:t>
      </w:r>
      <w:r w:rsidR="004F3CC3" w:rsidRPr="00953224">
        <w:rPr>
          <w:rFonts w:ascii="Times New Roman" w:hAnsi="Times New Roman" w:cs="Times New Roman"/>
          <w:sz w:val="24"/>
          <w:szCs w:val="24"/>
        </w:rPr>
        <w:t>nologie</w:t>
      </w:r>
      <w:r w:rsidR="00356D3B">
        <w:rPr>
          <w:rFonts w:ascii="Times New Roman" w:hAnsi="Times New Roman" w:cs="Times New Roman"/>
          <w:sz w:val="24"/>
          <w:szCs w:val="24"/>
        </w:rPr>
        <w:t xml:space="preserve">, </w:t>
      </w:r>
      <w:r w:rsidR="004F3CC3" w:rsidRPr="00953224">
        <w:rPr>
          <w:rFonts w:ascii="Times New Roman" w:hAnsi="Times New Roman" w:cs="Times New Roman"/>
          <w:sz w:val="24"/>
          <w:szCs w:val="24"/>
        </w:rPr>
        <w:t xml:space="preserve">mais adaptée aux réalités africaines. </w:t>
      </w:r>
    </w:p>
    <w:p w14:paraId="07D0504C" w14:textId="408D2577"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étude a permis de mettre en évidence la présence des jeunes, des poli</w:t>
      </w:r>
      <w:r w:rsidR="004F3CC3" w:rsidRPr="00953224">
        <w:rPr>
          <w:rFonts w:ascii="Times New Roman" w:hAnsi="Times New Roman" w:cs="Times New Roman"/>
          <w:sz w:val="24"/>
          <w:szCs w:val="24"/>
        </w:rPr>
        <w:t>ciers et d’autres in</w:t>
      </w:r>
      <w:r w:rsidR="00D430CA">
        <w:rPr>
          <w:rFonts w:ascii="Times New Roman" w:hAnsi="Times New Roman" w:cs="Times New Roman"/>
          <w:sz w:val="24"/>
          <w:szCs w:val="24"/>
        </w:rPr>
        <w:t>i</w:t>
      </w:r>
      <w:r w:rsidR="004F3CC3" w:rsidRPr="00953224">
        <w:rPr>
          <w:rFonts w:ascii="Times New Roman" w:hAnsi="Times New Roman" w:cs="Times New Roman"/>
          <w:sz w:val="24"/>
          <w:szCs w:val="24"/>
        </w:rPr>
        <w:t>tiateurs</w:t>
      </w:r>
      <w:r w:rsidRPr="00953224">
        <w:rPr>
          <w:rFonts w:ascii="Times New Roman" w:hAnsi="Times New Roman" w:cs="Times New Roman"/>
          <w:sz w:val="24"/>
          <w:szCs w:val="24"/>
        </w:rPr>
        <w:t xml:space="preserve"> impl</w:t>
      </w:r>
      <w:r w:rsidR="004F3CC3" w:rsidRPr="00953224">
        <w:rPr>
          <w:rFonts w:ascii="Times New Roman" w:hAnsi="Times New Roman" w:cs="Times New Roman"/>
          <w:sz w:val="24"/>
          <w:szCs w:val="24"/>
        </w:rPr>
        <w:t xml:space="preserve">iquant les jeunes comme acteurs </w:t>
      </w:r>
      <w:r w:rsidRPr="00953224">
        <w:rPr>
          <w:rFonts w:ascii="Times New Roman" w:hAnsi="Times New Roman" w:cs="Times New Roman"/>
          <w:sz w:val="24"/>
          <w:szCs w:val="24"/>
        </w:rPr>
        <w:t>ayant des points de vue propres et en interaction avec les autres. Quand leurs interactions ne sont pas positives,</w:t>
      </w:r>
      <w:r w:rsidR="004F3CC3" w:rsidRPr="00953224">
        <w:rPr>
          <w:rFonts w:ascii="Times New Roman" w:hAnsi="Times New Roman" w:cs="Times New Roman"/>
          <w:sz w:val="24"/>
          <w:szCs w:val="24"/>
        </w:rPr>
        <w:t xml:space="preserve"> elles conduisent </w:t>
      </w:r>
      <w:r w:rsidR="004F3CC3" w:rsidRPr="00953224">
        <w:rPr>
          <w:rFonts w:ascii="Times New Roman" w:hAnsi="Times New Roman" w:cs="Times New Roman"/>
          <w:sz w:val="24"/>
          <w:szCs w:val="24"/>
        </w:rPr>
        <w:lastRenderedPageBreak/>
        <w:t>souvent à des oppositions</w:t>
      </w:r>
      <w:r w:rsidRPr="00953224">
        <w:rPr>
          <w:rFonts w:ascii="Times New Roman" w:hAnsi="Times New Roman" w:cs="Times New Roman"/>
          <w:sz w:val="24"/>
          <w:szCs w:val="24"/>
        </w:rPr>
        <w:t xml:space="preserve"> qui suscitent</w:t>
      </w:r>
      <w:r w:rsidR="00D430CA">
        <w:rPr>
          <w:rFonts w:ascii="Times New Roman" w:hAnsi="Times New Roman" w:cs="Times New Roman"/>
          <w:sz w:val="24"/>
          <w:szCs w:val="24"/>
        </w:rPr>
        <w:t xml:space="preserve"> différentes </w:t>
      </w:r>
      <w:r w:rsidRPr="00953224">
        <w:rPr>
          <w:rFonts w:ascii="Times New Roman" w:hAnsi="Times New Roman" w:cs="Times New Roman"/>
          <w:sz w:val="24"/>
          <w:szCs w:val="24"/>
        </w:rPr>
        <w:t>per</w:t>
      </w:r>
      <w:r w:rsidR="00D430CA">
        <w:rPr>
          <w:rFonts w:ascii="Times New Roman" w:hAnsi="Times New Roman" w:cs="Times New Roman"/>
          <w:sz w:val="24"/>
          <w:szCs w:val="24"/>
        </w:rPr>
        <w:t xml:space="preserve">ceptions </w:t>
      </w:r>
      <w:r w:rsidRPr="00953224">
        <w:rPr>
          <w:rFonts w:ascii="Times New Roman" w:hAnsi="Times New Roman" w:cs="Times New Roman"/>
          <w:sz w:val="24"/>
          <w:szCs w:val="24"/>
        </w:rPr>
        <w:t xml:space="preserve">et éclatées </w:t>
      </w:r>
      <w:r w:rsidR="004F3CC3" w:rsidRPr="00953224">
        <w:rPr>
          <w:rFonts w:ascii="Times New Roman" w:hAnsi="Times New Roman" w:cs="Times New Roman"/>
          <w:sz w:val="24"/>
          <w:szCs w:val="24"/>
        </w:rPr>
        <w:t xml:space="preserve">de la délinquance des jeunes.  </w:t>
      </w:r>
    </w:p>
    <w:p w14:paraId="5DA520F1" w14:textId="5290BF98" w:rsidR="00EC6A42"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L’analyse de trois cas donne ouverture à l'esquisse d'une théorie ancrée du contrôle p</w:t>
      </w:r>
      <w:r w:rsidR="00D430CA">
        <w:rPr>
          <w:rFonts w:ascii="Times New Roman" w:hAnsi="Times New Roman" w:cs="Times New Roman"/>
          <w:sz w:val="24"/>
          <w:szCs w:val="24"/>
        </w:rPr>
        <w:t>olicier des situations-problème</w:t>
      </w:r>
      <w:r w:rsidRPr="00953224">
        <w:rPr>
          <w:rFonts w:ascii="Times New Roman" w:hAnsi="Times New Roman" w:cs="Times New Roman"/>
          <w:sz w:val="24"/>
          <w:szCs w:val="24"/>
        </w:rPr>
        <w:t xml:space="preserve"> assumées par les jeunes. Pour cet auteur, les situations définies comme constitutives de la délinquance s’éclatent dans une </w:t>
      </w:r>
      <w:r w:rsidR="00D430CA">
        <w:rPr>
          <w:rFonts w:ascii="Times New Roman" w:hAnsi="Times New Roman" w:cs="Times New Roman"/>
          <w:sz w:val="24"/>
          <w:szCs w:val="24"/>
        </w:rPr>
        <w:t xml:space="preserve">variété de situations-problème, </w:t>
      </w:r>
      <w:r w:rsidRPr="00953224">
        <w:rPr>
          <w:rFonts w:ascii="Times New Roman" w:hAnsi="Times New Roman" w:cs="Times New Roman"/>
          <w:sz w:val="24"/>
          <w:szCs w:val="24"/>
        </w:rPr>
        <w:t>aussi bien contextuelles que particulières aux jeunes de Kinshasa. Pour survivre, les jeunes savent déjà qu’ils doivent user d’un art de débro</w:t>
      </w:r>
      <w:r w:rsidR="00527F83" w:rsidRPr="00953224">
        <w:rPr>
          <w:rFonts w:ascii="Times New Roman" w:hAnsi="Times New Roman" w:cs="Times New Roman"/>
          <w:sz w:val="24"/>
          <w:szCs w:val="24"/>
        </w:rPr>
        <w:t xml:space="preserve">uillardise, </w:t>
      </w:r>
      <w:r w:rsidRPr="00953224">
        <w:rPr>
          <w:rFonts w:ascii="Times New Roman" w:hAnsi="Times New Roman" w:cs="Times New Roman"/>
          <w:sz w:val="24"/>
          <w:szCs w:val="24"/>
        </w:rPr>
        <w:t>tout comme l’ensemble de la population adulte pour faire face aux situations de misère engendrées par la d</w:t>
      </w:r>
      <w:r w:rsidR="00A41912" w:rsidRPr="00953224">
        <w:rPr>
          <w:rFonts w:ascii="Times New Roman" w:hAnsi="Times New Roman" w:cs="Times New Roman"/>
          <w:sz w:val="24"/>
          <w:szCs w:val="24"/>
        </w:rPr>
        <w:t>éliquescence de l'État en RDC. L’auteur poursuit en disant que la</w:t>
      </w:r>
      <w:r w:rsidR="00D430CA">
        <w:rPr>
          <w:rFonts w:ascii="Times New Roman" w:hAnsi="Times New Roman" w:cs="Times New Roman"/>
          <w:sz w:val="24"/>
          <w:szCs w:val="24"/>
        </w:rPr>
        <w:t xml:space="preserve"> société congolaise fait face à </w:t>
      </w:r>
      <w:r w:rsidR="00A41912" w:rsidRPr="00953224">
        <w:rPr>
          <w:rFonts w:ascii="Times New Roman" w:hAnsi="Times New Roman" w:cs="Times New Roman"/>
          <w:sz w:val="24"/>
          <w:szCs w:val="24"/>
        </w:rPr>
        <w:t>de rapides changemen</w:t>
      </w:r>
      <w:r w:rsidR="00EC6A42" w:rsidRPr="00953224">
        <w:rPr>
          <w:rFonts w:ascii="Times New Roman" w:hAnsi="Times New Roman" w:cs="Times New Roman"/>
          <w:sz w:val="24"/>
          <w:szCs w:val="24"/>
        </w:rPr>
        <w:t>ts, ce qui se rép</w:t>
      </w:r>
      <w:r w:rsidR="00D430CA">
        <w:rPr>
          <w:rFonts w:ascii="Times New Roman" w:hAnsi="Times New Roman" w:cs="Times New Roman"/>
          <w:sz w:val="24"/>
          <w:szCs w:val="24"/>
        </w:rPr>
        <w:t>ercute sur la population plongée</w:t>
      </w:r>
      <w:r w:rsidR="00EC6A42" w:rsidRPr="00953224">
        <w:rPr>
          <w:rFonts w:ascii="Times New Roman" w:hAnsi="Times New Roman" w:cs="Times New Roman"/>
          <w:sz w:val="24"/>
          <w:szCs w:val="24"/>
        </w:rPr>
        <w:t xml:space="preserve"> </w:t>
      </w:r>
      <w:r w:rsidR="00D430CA">
        <w:rPr>
          <w:rFonts w:ascii="Times New Roman" w:hAnsi="Times New Roman" w:cs="Times New Roman"/>
          <w:sz w:val="24"/>
          <w:szCs w:val="24"/>
        </w:rPr>
        <w:t xml:space="preserve">dans une situation insécurisée </w:t>
      </w:r>
      <w:r w:rsidR="00EC6A42" w:rsidRPr="00953224">
        <w:rPr>
          <w:rFonts w:ascii="Times New Roman" w:hAnsi="Times New Roman" w:cs="Times New Roman"/>
          <w:sz w:val="24"/>
          <w:szCs w:val="24"/>
        </w:rPr>
        <w:t>et insécurisante. La délinquance des jeunes, objet de sa recherche</w:t>
      </w:r>
      <w:r w:rsidR="00D430CA">
        <w:rPr>
          <w:rFonts w:ascii="Times New Roman" w:hAnsi="Times New Roman" w:cs="Times New Roman"/>
          <w:sz w:val="24"/>
          <w:szCs w:val="24"/>
        </w:rPr>
        <w:t xml:space="preserve">, </w:t>
      </w:r>
      <w:r w:rsidR="00EC6A42" w:rsidRPr="00953224">
        <w:rPr>
          <w:rFonts w:ascii="Times New Roman" w:hAnsi="Times New Roman" w:cs="Times New Roman"/>
          <w:sz w:val="24"/>
          <w:szCs w:val="24"/>
        </w:rPr>
        <w:t>forme une</w:t>
      </w:r>
      <w:r w:rsidR="00D430CA">
        <w:rPr>
          <w:rFonts w:ascii="Times New Roman" w:hAnsi="Times New Roman" w:cs="Times New Roman"/>
          <w:sz w:val="24"/>
          <w:szCs w:val="24"/>
        </w:rPr>
        <w:t xml:space="preserve"> partie des symptômes qui annonc</w:t>
      </w:r>
      <w:r w:rsidR="0044436A" w:rsidRPr="00953224">
        <w:rPr>
          <w:rFonts w:ascii="Times New Roman" w:hAnsi="Times New Roman" w:cs="Times New Roman"/>
          <w:sz w:val="24"/>
          <w:szCs w:val="24"/>
        </w:rPr>
        <w:t xml:space="preserve">ent cette précarité. </w:t>
      </w:r>
    </w:p>
    <w:p w14:paraId="22ED9345" w14:textId="2F9E32C6" w:rsidR="007E02E6"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un contexte où l’insécurité </w:t>
      </w:r>
      <w:r w:rsidR="00D430CA">
        <w:rPr>
          <w:rFonts w:ascii="Times New Roman" w:hAnsi="Times New Roman" w:cs="Times New Roman"/>
          <w:sz w:val="24"/>
          <w:szCs w:val="24"/>
        </w:rPr>
        <w:t>caractérise la vie quotidi</w:t>
      </w:r>
      <w:r w:rsidR="00D20BC5">
        <w:rPr>
          <w:rFonts w:ascii="Times New Roman" w:hAnsi="Times New Roman" w:cs="Times New Roman"/>
          <w:sz w:val="24"/>
          <w:szCs w:val="24"/>
        </w:rPr>
        <w:t xml:space="preserve">enne, </w:t>
      </w:r>
      <w:r w:rsidRPr="00953224">
        <w:rPr>
          <w:rFonts w:ascii="Times New Roman" w:hAnsi="Times New Roman" w:cs="Times New Roman"/>
          <w:sz w:val="24"/>
          <w:szCs w:val="24"/>
        </w:rPr>
        <w:t>de nombreuses structures informelles et formelles sont interpellées. Il s’agit des jeunes eux- mêmes, des policiers, des magistrats assis</w:t>
      </w:r>
      <w:r w:rsidR="00D430CA">
        <w:rPr>
          <w:rFonts w:ascii="Times New Roman" w:hAnsi="Times New Roman" w:cs="Times New Roman"/>
          <w:sz w:val="24"/>
          <w:szCs w:val="24"/>
        </w:rPr>
        <w:t xml:space="preserve"> et débout, </w:t>
      </w:r>
      <w:r w:rsidRPr="00953224">
        <w:rPr>
          <w:rFonts w:ascii="Times New Roman" w:hAnsi="Times New Roman" w:cs="Times New Roman"/>
          <w:sz w:val="24"/>
          <w:szCs w:val="24"/>
        </w:rPr>
        <w:t>des familles en passant par les parents de ces enfant</w:t>
      </w:r>
      <w:r w:rsidR="0059146F" w:rsidRPr="00953224">
        <w:rPr>
          <w:rFonts w:ascii="Times New Roman" w:hAnsi="Times New Roman" w:cs="Times New Roman"/>
          <w:sz w:val="24"/>
          <w:szCs w:val="24"/>
        </w:rPr>
        <w:t>s et les chefs assimilés aux leaders de ces enfants</w:t>
      </w:r>
      <w:r w:rsidRPr="00953224">
        <w:rPr>
          <w:rFonts w:ascii="Times New Roman" w:hAnsi="Times New Roman" w:cs="Times New Roman"/>
          <w:sz w:val="24"/>
          <w:szCs w:val="24"/>
        </w:rPr>
        <w:t>. Les</w:t>
      </w:r>
      <w:r w:rsidR="007E02E6" w:rsidRPr="00953224">
        <w:rPr>
          <w:rFonts w:ascii="Times New Roman" w:hAnsi="Times New Roman" w:cs="Times New Roman"/>
          <w:sz w:val="24"/>
          <w:szCs w:val="24"/>
        </w:rPr>
        <w:t xml:space="preserve"> autres acteurs de la situation s’organisent </w:t>
      </w:r>
      <w:r w:rsidRPr="00953224">
        <w:rPr>
          <w:rFonts w:ascii="Times New Roman" w:hAnsi="Times New Roman" w:cs="Times New Roman"/>
          <w:sz w:val="24"/>
          <w:szCs w:val="24"/>
        </w:rPr>
        <w:t>pour exer</w:t>
      </w:r>
      <w:r w:rsidR="007E02E6" w:rsidRPr="00953224">
        <w:rPr>
          <w:rFonts w:ascii="Times New Roman" w:hAnsi="Times New Roman" w:cs="Times New Roman"/>
          <w:sz w:val="24"/>
          <w:szCs w:val="24"/>
        </w:rPr>
        <w:t xml:space="preserve">cer la surveillance de certains contextes d’embarras impliquant les jeunes et </w:t>
      </w:r>
      <w:r w:rsidR="00D0111E" w:rsidRPr="00953224">
        <w:rPr>
          <w:rFonts w:ascii="Times New Roman" w:hAnsi="Times New Roman" w:cs="Times New Roman"/>
          <w:sz w:val="24"/>
          <w:szCs w:val="24"/>
        </w:rPr>
        <w:t>qui</w:t>
      </w:r>
      <w:r w:rsidR="00D430CA">
        <w:rPr>
          <w:rFonts w:ascii="Times New Roman" w:hAnsi="Times New Roman" w:cs="Times New Roman"/>
          <w:sz w:val="24"/>
          <w:szCs w:val="24"/>
        </w:rPr>
        <w:t xml:space="preserve"> émanent de la « délinquance »</w:t>
      </w:r>
      <w:r w:rsidR="00D0111E" w:rsidRPr="00953224">
        <w:rPr>
          <w:rFonts w:ascii="Times New Roman" w:hAnsi="Times New Roman" w:cs="Times New Roman"/>
          <w:sz w:val="24"/>
          <w:szCs w:val="24"/>
        </w:rPr>
        <w:t xml:space="preserve"> au sens juridique du terme ou non. </w:t>
      </w:r>
    </w:p>
    <w:p w14:paraId="0F37901E" w14:textId="782D817D" w:rsidR="000B5C0C" w:rsidRPr="00953224" w:rsidRDefault="00C13DC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justifier </w:t>
      </w:r>
      <w:r w:rsidR="00F70D60" w:rsidRPr="00953224">
        <w:rPr>
          <w:rFonts w:ascii="Times New Roman" w:hAnsi="Times New Roman" w:cs="Times New Roman"/>
          <w:sz w:val="24"/>
          <w:szCs w:val="24"/>
        </w:rPr>
        <w:t xml:space="preserve">l’extrême pauvreté dans laquelle la police congolaise est plongée, </w:t>
      </w:r>
      <w:r w:rsidR="0059146F" w:rsidRPr="00953224">
        <w:rPr>
          <w:rFonts w:ascii="Times New Roman" w:hAnsi="Times New Roman" w:cs="Times New Roman"/>
          <w:sz w:val="24"/>
          <w:szCs w:val="24"/>
        </w:rPr>
        <w:t xml:space="preserve">certains membres de </w:t>
      </w:r>
      <w:r w:rsidR="00F70D60" w:rsidRPr="00953224">
        <w:rPr>
          <w:rFonts w:ascii="Times New Roman" w:hAnsi="Times New Roman" w:cs="Times New Roman"/>
          <w:sz w:val="24"/>
          <w:szCs w:val="24"/>
        </w:rPr>
        <w:t>cette structure en charge de la sécurité</w:t>
      </w:r>
      <w:r w:rsidR="0059146F" w:rsidRPr="00953224">
        <w:rPr>
          <w:rFonts w:ascii="Times New Roman" w:hAnsi="Times New Roman" w:cs="Times New Roman"/>
          <w:sz w:val="24"/>
          <w:szCs w:val="24"/>
        </w:rPr>
        <w:t>, ne vivent que des fonds issus de la mobilisation des ressour</w:t>
      </w:r>
      <w:r w:rsidR="00106DCB" w:rsidRPr="00953224">
        <w:rPr>
          <w:rFonts w:ascii="Times New Roman" w:hAnsi="Times New Roman" w:cs="Times New Roman"/>
          <w:sz w:val="24"/>
          <w:szCs w:val="24"/>
        </w:rPr>
        <w:t xml:space="preserve">ces disponibles, non officielles, </w:t>
      </w:r>
      <w:r w:rsidR="0059146F" w:rsidRPr="00953224">
        <w:rPr>
          <w:rFonts w:ascii="Times New Roman" w:hAnsi="Times New Roman" w:cs="Times New Roman"/>
          <w:sz w:val="24"/>
          <w:szCs w:val="24"/>
        </w:rPr>
        <w:t>mais plutô</w:t>
      </w:r>
      <w:r w:rsidR="00106DCB" w:rsidRPr="00953224">
        <w:rPr>
          <w:rFonts w:ascii="Times New Roman" w:hAnsi="Times New Roman" w:cs="Times New Roman"/>
          <w:sz w:val="24"/>
          <w:szCs w:val="24"/>
        </w:rPr>
        <w:t>t dans une logique de bricolage et en recourant à</w:t>
      </w:r>
      <w:r w:rsidR="00C562CD" w:rsidRPr="00953224">
        <w:rPr>
          <w:rFonts w:ascii="Times New Roman" w:hAnsi="Times New Roman" w:cs="Times New Roman"/>
          <w:sz w:val="24"/>
          <w:szCs w:val="24"/>
        </w:rPr>
        <w:t xml:space="preserve"> l’usage du pouvoir de contrôle devant n’importe quel cas. </w:t>
      </w:r>
    </w:p>
    <w:p w14:paraId="5A971A62" w14:textId="71964373" w:rsidR="003829E0" w:rsidRPr="00953224" w:rsidRDefault="00106D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y arriver, cet appareil de l’Etat se cache de</w:t>
      </w:r>
      <w:r w:rsidR="00057534" w:rsidRPr="00953224">
        <w:rPr>
          <w:rFonts w:ascii="Times New Roman" w:hAnsi="Times New Roman" w:cs="Times New Roman"/>
          <w:sz w:val="24"/>
          <w:szCs w:val="24"/>
        </w:rPr>
        <w:t xml:space="preserve">rrière la loi pénale considérée d’un côté </w:t>
      </w:r>
      <w:r w:rsidRPr="00953224">
        <w:rPr>
          <w:rFonts w:ascii="Times New Roman" w:hAnsi="Times New Roman" w:cs="Times New Roman"/>
          <w:sz w:val="24"/>
          <w:szCs w:val="24"/>
        </w:rPr>
        <w:t>comme une ressource symbol</w:t>
      </w:r>
      <w:r w:rsidR="00057534" w:rsidRPr="00953224">
        <w:rPr>
          <w:rFonts w:ascii="Times New Roman" w:hAnsi="Times New Roman" w:cs="Times New Roman"/>
          <w:sz w:val="24"/>
          <w:szCs w:val="24"/>
        </w:rPr>
        <w:t>ique invoquée par les p</w:t>
      </w:r>
      <w:r w:rsidR="00C562CD" w:rsidRPr="00953224">
        <w:rPr>
          <w:rFonts w:ascii="Times New Roman" w:hAnsi="Times New Roman" w:cs="Times New Roman"/>
          <w:sz w:val="24"/>
          <w:szCs w:val="24"/>
        </w:rPr>
        <w:t>oliciers sous une forme d’attitude magique</w:t>
      </w:r>
      <w:r w:rsidR="00057534" w:rsidRPr="00953224">
        <w:rPr>
          <w:rFonts w:ascii="Times New Roman" w:hAnsi="Times New Roman" w:cs="Times New Roman"/>
          <w:sz w:val="24"/>
          <w:szCs w:val="24"/>
        </w:rPr>
        <w:t>, et de l’autre,</w:t>
      </w:r>
      <w:r w:rsidR="00D430CA">
        <w:rPr>
          <w:rFonts w:ascii="Times New Roman" w:hAnsi="Times New Roman" w:cs="Times New Roman"/>
          <w:sz w:val="24"/>
          <w:szCs w:val="24"/>
        </w:rPr>
        <w:t xml:space="preserve"> </w:t>
      </w:r>
      <w:r w:rsidR="00057534" w:rsidRPr="00953224">
        <w:rPr>
          <w:rFonts w:ascii="Times New Roman" w:hAnsi="Times New Roman" w:cs="Times New Roman"/>
          <w:sz w:val="24"/>
          <w:szCs w:val="24"/>
        </w:rPr>
        <w:t>considérée comme une ressource instrumentale, pour collecter des recettes sur base des amendes perçues abusivement en disant qu’</w:t>
      </w:r>
      <w:r w:rsidR="00FC513C" w:rsidRPr="00953224">
        <w:rPr>
          <w:rFonts w:ascii="Times New Roman" w:hAnsi="Times New Roman" w:cs="Times New Roman"/>
          <w:sz w:val="24"/>
          <w:szCs w:val="24"/>
        </w:rPr>
        <w:t xml:space="preserve">ils sont sur </w:t>
      </w:r>
      <w:r w:rsidR="00057534" w:rsidRPr="00953224">
        <w:rPr>
          <w:rFonts w:ascii="Times New Roman" w:hAnsi="Times New Roman" w:cs="Times New Roman"/>
          <w:sz w:val="24"/>
          <w:szCs w:val="24"/>
        </w:rPr>
        <w:t xml:space="preserve">mandat de l’Etat, alors qu’en réalité, ils travaillent pour leur survie journalière. </w:t>
      </w:r>
      <w:r w:rsidR="001C4120" w:rsidRPr="00953224">
        <w:rPr>
          <w:rFonts w:ascii="Times New Roman" w:hAnsi="Times New Roman" w:cs="Times New Roman"/>
          <w:sz w:val="24"/>
          <w:szCs w:val="24"/>
        </w:rPr>
        <w:t>L’autre moyen utilisé par la police</w:t>
      </w:r>
      <w:r w:rsidR="00D430CA">
        <w:rPr>
          <w:rFonts w:ascii="Times New Roman" w:hAnsi="Times New Roman" w:cs="Times New Roman"/>
          <w:sz w:val="24"/>
          <w:szCs w:val="24"/>
        </w:rPr>
        <w:t xml:space="preserve">, </w:t>
      </w:r>
      <w:r w:rsidR="001C4120" w:rsidRPr="00953224">
        <w:rPr>
          <w:rFonts w:ascii="Times New Roman" w:hAnsi="Times New Roman" w:cs="Times New Roman"/>
          <w:sz w:val="24"/>
          <w:szCs w:val="24"/>
        </w:rPr>
        <w:t>pris dans le sens de ressources financières</w:t>
      </w:r>
      <w:r w:rsidR="00D430CA">
        <w:rPr>
          <w:rFonts w:ascii="Times New Roman" w:hAnsi="Times New Roman" w:cs="Times New Roman"/>
          <w:sz w:val="24"/>
          <w:szCs w:val="24"/>
        </w:rPr>
        <w:t xml:space="preserve">, </w:t>
      </w:r>
      <w:r w:rsidR="00FC513C" w:rsidRPr="00953224">
        <w:rPr>
          <w:rFonts w:ascii="Times New Roman" w:hAnsi="Times New Roman" w:cs="Times New Roman"/>
          <w:sz w:val="24"/>
          <w:szCs w:val="24"/>
        </w:rPr>
        <w:t>est le recours à la conciliation des parties en conflits</w:t>
      </w:r>
      <w:r w:rsidR="00D430CA">
        <w:rPr>
          <w:rFonts w:ascii="Times New Roman" w:hAnsi="Times New Roman" w:cs="Times New Roman"/>
          <w:sz w:val="24"/>
          <w:szCs w:val="24"/>
        </w:rPr>
        <w:t xml:space="preserve">, </w:t>
      </w:r>
      <w:r w:rsidR="00FC513C" w:rsidRPr="00953224">
        <w:rPr>
          <w:rFonts w:ascii="Times New Roman" w:hAnsi="Times New Roman" w:cs="Times New Roman"/>
          <w:sz w:val="24"/>
          <w:szCs w:val="24"/>
        </w:rPr>
        <w:t xml:space="preserve">moyennant des frais de réparation. </w:t>
      </w:r>
      <w:r w:rsidR="003829E0" w:rsidRPr="00953224">
        <w:rPr>
          <w:rFonts w:ascii="Times New Roman" w:hAnsi="Times New Roman" w:cs="Times New Roman"/>
          <w:sz w:val="24"/>
          <w:szCs w:val="24"/>
        </w:rPr>
        <w:t>Avant de conclure, l’auteur souligne que, pour toutes les raisons de survie évoquées, la police semble se détourner de ses missions principales. Elle apparaît davantage impliquée dans des actions liées aux circuits économiques et à des intérêts individuels, plutôt que dans la prévention et la répression au service de l’intérêt public.</w:t>
      </w:r>
    </w:p>
    <w:p w14:paraId="61A07E67" w14:textId="2EEC57AC" w:rsidR="001C4120" w:rsidRPr="00953224" w:rsidRDefault="001C41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FC5187" w:rsidRPr="00953224">
        <w:rPr>
          <w:rFonts w:ascii="Times New Roman" w:hAnsi="Times New Roman" w:cs="Times New Roman"/>
          <w:sz w:val="24"/>
          <w:szCs w:val="24"/>
        </w:rPr>
        <w:t>Finalement, l’auteur considère qu’au regard de l’insécur</w:t>
      </w:r>
      <w:r w:rsidR="00601236" w:rsidRPr="00953224">
        <w:rPr>
          <w:rFonts w:ascii="Times New Roman" w:hAnsi="Times New Roman" w:cs="Times New Roman"/>
          <w:sz w:val="24"/>
          <w:szCs w:val="24"/>
        </w:rPr>
        <w:t>ité généralisée de cette époqu</w:t>
      </w:r>
      <w:r w:rsidR="00F32A5B" w:rsidRPr="00953224">
        <w:rPr>
          <w:rFonts w:ascii="Times New Roman" w:hAnsi="Times New Roman" w:cs="Times New Roman"/>
          <w:sz w:val="24"/>
          <w:szCs w:val="24"/>
        </w:rPr>
        <w:t>e à Kinshasa,</w:t>
      </w:r>
      <w:r w:rsidR="009B236D">
        <w:rPr>
          <w:rFonts w:ascii="Times New Roman" w:hAnsi="Times New Roman" w:cs="Times New Roman"/>
          <w:sz w:val="24"/>
          <w:szCs w:val="24"/>
        </w:rPr>
        <w:t xml:space="preserve"> il </w:t>
      </w:r>
      <w:r w:rsidR="00601236" w:rsidRPr="00953224">
        <w:rPr>
          <w:rFonts w:ascii="Times New Roman" w:hAnsi="Times New Roman" w:cs="Times New Roman"/>
          <w:sz w:val="24"/>
          <w:szCs w:val="24"/>
        </w:rPr>
        <w:t>vaut mieux le recours à la pacification des rappo</w:t>
      </w:r>
      <w:r w:rsidR="00F32A5B" w:rsidRPr="00953224">
        <w:rPr>
          <w:rFonts w:ascii="Times New Roman" w:hAnsi="Times New Roman" w:cs="Times New Roman"/>
          <w:sz w:val="24"/>
          <w:szCs w:val="24"/>
        </w:rPr>
        <w:t xml:space="preserve">rts sociaux que la répression, car cette approche contribue au rétablissement de la confiance mutuelle et à l’assainissement de l’espace politique jusqu’à la base communautaire. </w:t>
      </w:r>
    </w:p>
    <w:p w14:paraId="651E1566" w14:textId="608510B3" w:rsidR="001F274D" w:rsidRPr="00953224" w:rsidRDefault="00A8300B" w:rsidP="00557200">
      <w:pPr>
        <w:pStyle w:val="Titre2"/>
        <w:jc w:val="both"/>
        <w:rPr>
          <w:rFonts w:cs="Times New Roman"/>
        </w:rPr>
      </w:pPr>
      <w:bookmarkStart w:id="29" w:name="_Toc205890192"/>
      <w:r w:rsidRPr="00953224">
        <w:rPr>
          <w:rFonts w:cs="Times New Roman"/>
        </w:rPr>
        <w:t>4</w:t>
      </w:r>
      <w:r w:rsidR="00011CA0">
        <w:rPr>
          <w:rFonts w:cs="Times New Roman"/>
        </w:rPr>
        <w:t>.</w:t>
      </w:r>
      <w:r w:rsidR="00AC4820">
        <w:rPr>
          <w:rFonts w:cs="Times New Roman"/>
        </w:rPr>
        <w:t xml:space="preserve">2. </w:t>
      </w:r>
      <w:r w:rsidR="0011319F" w:rsidRPr="00E57883">
        <w:rPr>
          <w:rFonts w:cs="Times New Roman"/>
        </w:rPr>
        <w:t>Thèse de Jacqueline BUKAKA</w:t>
      </w:r>
      <w:bookmarkEnd w:id="29"/>
      <w:r w:rsidR="0011319F" w:rsidRPr="00953224">
        <w:rPr>
          <w:rFonts w:cs="Times New Roman"/>
        </w:rPr>
        <w:t xml:space="preserve"> </w:t>
      </w:r>
    </w:p>
    <w:p w14:paraId="4E27DE0B" w14:textId="38C3AF81" w:rsidR="001F274D" w:rsidRPr="00953224" w:rsidRDefault="009B236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BUKAKA est une p</w:t>
      </w:r>
      <w:r w:rsidR="001F274D" w:rsidRPr="00953224">
        <w:rPr>
          <w:rFonts w:ascii="Times New Roman" w:hAnsi="Times New Roman" w:cs="Times New Roman"/>
          <w:sz w:val="24"/>
          <w:szCs w:val="24"/>
        </w:rPr>
        <w:t xml:space="preserve">sychologue clinicienne qui a réalisé sa recherche doctorale intitulée « Les enfants du dehors. Étude de l’attraction de la rue et des représentations de la famille et de la </w:t>
      </w:r>
      <w:r w:rsidR="001F274D" w:rsidRPr="00953224">
        <w:rPr>
          <w:rFonts w:ascii="Times New Roman" w:hAnsi="Times New Roman" w:cs="Times New Roman"/>
          <w:sz w:val="24"/>
          <w:szCs w:val="24"/>
        </w:rPr>
        <w:lastRenderedPageBreak/>
        <w:t>rue chez l</w:t>
      </w:r>
      <w:r w:rsidR="00635EF1">
        <w:rPr>
          <w:rFonts w:ascii="Times New Roman" w:hAnsi="Times New Roman" w:cs="Times New Roman"/>
          <w:sz w:val="24"/>
          <w:szCs w:val="24"/>
        </w:rPr>
        <w:t xml:space="preserve">es enfants des rues à Kinshasa, en </w:t>
      </w:r>
      <w:r w:rsidR="001F274D" w:rsidRPr="00953224">
        <w:rPr>
          <w:rFonts w:ascii="Times New Roman" w:hAnsi="Times New Roman" w:cs="Times New Roman"/>
          <w:sz w:val="24"/>
          <w:szCs w:val="24"/>
        </w:rPr>
        <w:t>R</w:t>
      </w:r>
      <w:r w:rsidR="00635EF1">
        <w:rPr>
          <w:rFonts w:ascii="Times New Roman" w:hAnsi="Times New Roman" w:cs="Times New Roman"/>
          <w:sz w:val="24"/>
          <w:szCs w:val="24"/>
        </w:rPr>
        <w:t xml:space="preserve">épublique </w:t>
      </w:r>
      <w:r w:rsidR="001F274D" w:rsidRPr="00953224">
        <w:rPr>
          <w:rFonts w:ascii="Times New Roman" w:hAnsi="Times New Roman" w:cs="Times New Roman"/>
          <w:sz w:val="24"/>
          <w:szCs w:val="24"/>
        </w:rPr>
        <w:t>D</w:t>
      </w:r>
      <w:r w:rsidR="00635EF1">
        <w:rPr>
          <w:rFonts w:ascii="Times New Roman" w:hAnsi="Times New Roman" w:cs="Times New Roman"/>
          <w:sz w:val="24"/>
          <w:szCs w:val="24"/>
        </w:rPr>
        <w:t xml:space="preserve">émocratique du </w:t>
      </w:r>
      <w:r w:rsidR="001F274D" w:rsidRPr="00953224">
        <w:rPr>
          <w:rFonts w:ascii="Times New Roman" w:hAnsi="Times New Roman" w:cs="Times New Roman"/>
          <w:sz w:val="24"/>
          <w:szCs w:val="24"/>
        </w:rPr>
        <w:t>C</w:t>
      </w:r>
      <w:r w:rsidR="00635EF1">
        <w:rPr>
          <w:rFonts w:ascii="Times New Roman" w:hAnsi="Times New Roman" w:cs="Times New Roman"/>
          <w:sz w:val="24"/>
          <w:szCs w:val="24"/>
        </w:rPr>
        <w:t>ongo</w:t>
      </w:r>
      <w:r>
        <w:rPr>
          <w:rFonts w:ascii="Times New Roman" w:hAnsi="Times New Roman" w:cs="Times New Roman"/>
          <w:sz w:val="24"/>
          <w:szCs w:val="24"/>
        </w:rPr>
        <w:t xml:space="preserve"> </w:t>
      </w:r>
      <w:r w:rsidR="001F274D" w:rsidRPr="00953224">
        <w:rPr>
          <w:rFonts w:ascii="Times New Roman" w:hAnsi="Times New Roman" w:cs="Times New Roman"/>
          <w:sz w:val="24"/>
          <w:szCs w:val="24"/>
        </w:rPr>
        <w:t xml:space="preserve">» en 2013. </w:t>
      </w:r>
      <w:r w:rsidR="00DB7382" w:rsidRPr="00953224">
        <w:rPr>
          <w:rFonts w:ascii="Times New Roman" w:hAnsi="Times New Roman" w:cs="Times New Roman"/>
          <w:sz w:val="24"/>
          <w:szCs w:val="24"/>
        </w:rPr>
        <w:t>Cette recherche a été initiée après</w:t>
      </w:r>
      <w:r w:rsidR="00923EEB">
        <w:rPr>
          <w:rFonts w:ascii="Times New Roman" w:hAnsi="Times New Roman" w:cs="Times New Roman"/>
          <w:sz w:val="24"/>
          <w:szCs w:val="24"/>
        </w:rPr>
        <w:t xml:space="preserve"> cinq </w:t>
      </w:r>
      <w:r w:rsidR="00DB7382" w:rsidRPr="00953224">
        <w:rPr>
          <w:rFonts w:ascii="Times New Roman" w:hAnsi="Times New Roman" w:cs="Times New Roman"/>
          <w:sz w:val="24"/>
          <w:szCs w:val="24"/>
        </w:rPr>
        <w:t>ans d’expériences de travail avec cette ca</w:t>
      </w:r>
      <w:r>
        <w:rPr>
          <w:rFonts w:ascii="Times New Roman" w:hAnsi="Times New Roman" w:cs="Times New Roman"/>
          <w:sz w:val="24"/>
          <w:szCs w:val="24"/>
        </w:rPr>
        <w:t>tégorie d’enfants en tant que p</w:t>
      </w:r>
      <w:r w:rsidR="00DB7382" w:rsidRPr="00953224">
        <w:rPr>
          <w:rFonts w:ascii="Times New Roman" w:hAnsi="Times New Roman" w:cs="Times New Roman"/>
          <w:sz w:val="24"/>
          <w:szCs w:val="24"/>
        </w:rPr>
        <w:t xml:space="preserve">sychologue. </w:t>
      </w:r>
    </w:p>
    <w:p w14:paraId="6A7E2CBA" w14:textId="0C34911A"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réalisation de sa recherche, elle s’était fixée comme objectifs spécifiques de mettre un accent particulier sur les aspects spécif</w:t>
      </w:r>
      <w:r w:rsidR="00DB7382" w:rsidRPr="00953224">
        <w:rPr>
          <w:rFonts w:ascii="Times New Roman" w:hAnsi="Times New Roman" w:cs="Times New Roman"/>
          <w:sz w:val="24"/>
          <w:szCs w:val="24"/>
        </w:rPr>
        <w:t>iques aux enfants des rues tels</w:t>
      </w:r>
      <w:r w:rsidR="009B236D">
        <w:rPr>
          <w:rFonts w:ascii="Times New Roman" w:hAnsi="Times New Roman" w:cs="Times New Roman"/>
          <w:sz w:val="24"/>
          <w:szCs w:val="24"/>
        </w:rPr>
        <w:t xml:space="preserve"> </w:t>
      </w:r>
      <w:r w:rsidRPr="00953224">
        <w:rPr>
          <w:rFonts w:ascii="Times New Roman" w:hAnsi="Times New Roman" w:cs="Times New Roman"/>
          <w:sz w:val="24"/>
          <w:szCs w:val="24"/>
        </w:rPr>
        <w:t>que dégagés à partir de leurs représentations de la famille</w:t>
      </w:r>
      <w:r w:rsidR="00DB7382" w:rsidRPr="00953224">
        <w:rPr>
          <w:rFonts w:ascii="Times New Roman" w:hAnsi="Times New Roman" w:cs="Times New Roman"/>
          <w:sz w:val="24"/>
          <w:szCs w:val="24"/>
        </w:rPr>
        <w:t xml:space="preserve">, de la rue et d’eux-mêmes (1), </w:t>
      </w:r>
      <w:r w:rsidRPr="00953224">
        <w:rPr>
          <w:rFonts w:ascii="Times New Roman" w:hAnsi="Times New Roman" w:cs="Times New Roman"/>
          <w:sz w:val="24"/>
          <w:szCs w:val="24"/>
        </w:rPr>
        <w:t xml:space="preserve">recueillir et analyser leurs projets de vie d’abord personnel et sociétal </w:t>
      </w:r>
      <w:proofErr w:type="gramStart"/>
      <w:r w:rsidRPr="00953224">
        <w:rPr>
          <w:rFonts w:ascii="Times New Roman" w:hAnsi="Times New Roman" w:cs="Times New Roman"/>
          <w:sz w:val="24"/>
          <w:szCs w:val="24"/>
        </w:rPr>
        <w:t>(</w:t>
      </w:r>
      <w:r w:rsidR="009B236D">
        <w:rPr>
          <w:rFonts w:ascii="Times New Roman" w:hAnsi="Times New Roman" w:cs="Times New Roman"/>
          <w:sz w:val="24"/>
          <w:szCs w:val="24"/>
        </w:rPr>
        <w:t xml:space="preserve"> </w:t>
      </w:r>
      <w:r w:rsidRPr="00953224">
        <w:rPr>
          <w:rFonts w:ascii="Times New Roman" w:hAnsi="Times New Roman" w:cs="Times New Roman"/>
          <w:sz w:val="24"/>
          <w:szCs w:val="24"/>
        </w:rPr>
        <w:t>les</w:t>
      </w:r>
      <w:proofErr w:type="gramEnd"/>
      <w:r w:rsidRPr="00953224">
        <w:rPr>
          <w:rFonts w:ascii="Times New Roman" w:hAnsi="Times New Roman" w:cs="Times New Roman"/>
          <w:sz w:val="24"/>
          <w:szCs w:val="24"/>
        </w:rPr>
        <w:t xml:space="preserve"> messages adressés aux enfants, aux parents et aux gouvernants qui sont à la fois une int</w:t>
      </w:r>
      <w:r w:rsidR="00DB7382" w:rsidRPr="00953224">
        <w:rPr>
          <w:rFonts w:ascii="Times New Roman" w:hAnsi="Times New Roman" w:cs="Times New Roman"/>
          <w:sz w:val="24"/>
          <w:szCs w:val="24"/>
        </w:rPr>
        <w:t xml:space="preserve">erpellation et un projet de vie </w:t>
      </w:r>
      <w:r w:rsidRPr="00953224">
        <w:rPr>
          <w:rFonts w:ascii="Times New Roman" w:hAnsi="Times New Roman" w:cs="Times New Roman"/>
          <w:sz w:val="24"/>
          <w:szCs w:val="24"/>
        </w:rPr>
        <w:t>(2).</w:t>
      </w:r>
    </w:p>
    <w:p w14:paraId="0586C885" w14:textId="0A30AE9C"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atteindre ses objectifs, l’auteure a exploité une méthodologie axée sur l’observation participante et directe, le récit de vie reconstruit, structuré, et les épreuves projectives (test de famille : famille réelle-famille de rêve et échelle de vie) pratiquées chez 23 enfants des rues. Elle a en outre choisi 4 cas</w:t>
      </w:r>
      <w:r w:rsidR="00DB7382" w:rsidRPr="00953224">
        <w:rPr>
          <w:rFonts w:ascii="Times New Roman" w:hAnsi="Times New Roman" w:cs="Times New Roman"/>
          <w:sz w:val="24"/>
          <w:szCs w:val="24"/>
        </w:rPr>
        <w:t xml:space="preserve">, tirés parmi les 23 précités. </w:t>
      </w:r>
      <w:r w:rsidRPr="00953224">
        <w:rPr>
          <w:rFonts w:ascii="Times New Roman" w:hAnsi="Times New Roman" w:cs="Times New Roman"/>
          <w:sz w:val="24"/>
          <w:szCs w:val="24"/>
        </w:rPr>
        <w:t>Les résultats issus de l’analyse des récits de vie et des épreuves projectives prouvent que d’un côté, se séparer de ses parents est toujours bouleversant et que la vie en rue est toujours difficile. Malgré cette situation, la rue, synonyme de  « dehors » pour certains enfants, peut pourtant se substituer, p</w:t>
      </w:r>
      <w:r w:rsidR="009B236D">
        <w:rPr>
          <w:rFonts w:ascii="Times New Roman" w:hAnsi="Times New Roman" w:cs="Times New Roman"/>
          <w:sz w:val="24"/>
          <w:szCs w:val="24"/>
        </w:rPr>
        <w:t xml:space="preserve">our les enfants à la famille, au </w:t>
      </w:r>
      <w:r w:rsidRPr="00953224">
        <w:rPr>
          <w:rFonts w:ascii="Times New Roman" w:hAnsi="Times New Roman" w:cs="Times New Roman"/>
          <w:sz w:val="24"/>
          <w:szCs w:val="24"/>
        </w:rPr>
        <w:t xml:space="preserve">« dedans », pour en faire un lieu de vie et de socialisation. </w:t>
      </w:r>
    </w:p>
    <w:p w14:paraId="1EC74DD7" w14:textId="604CE039" w:rsidR="00A20240"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venant dans la rue, les enfants ne sont pas seulement attirés par la satisfaction</w:t>
      </w:r>
      <w:r w:rsidR="00DB7382" w:rsidRPr="00953224">
        <w:rPr>
          <w:rFonts w:ascii="Times New Roman" w:hAnsi="Times New Roman" w:cs="Times New Roman"/>
          <w:sz w:val="24"/>
          <w:szCs w:val="24"/>
        </w:rPr>
        <w:t xml:space="preserve"> de leurs besoins élémentaires, </w:t>
      </w:r>
      <w:r w:rsidRPr="00953224">
        <w:rPr>
          <w:rFonts w:ascii="Times New Roman" w:hAnsi="Times New Roman" w:cs="Times New Roman"/>
          <w:sz w:val="24"/>
          <w:szCs w:val="24"/>
        </w:rPr>
        <w:t>affectifs et sociaux. Pour eux, la rue</w:t>
      </w:r>
      <w:r w:rsidR="00DB7382" w:rsidRPr="00953224">
        <w:rPr>
          <w:rFonts w:ascii="Times New Roman" w:hAnsi="Times New Roman" w:cs="Times New Roman"/>
          <w:sz w:val="24"/>
          <w:szCs w:val="24"/>
        </w:rPr>
        <w:t xml:space="preserve"> est aussi plus attractive pour des raisons symboliques</w:t>
      </w:r>
      <w:r w:rsidR="009B236D">
        <w:rPr>
          <w:rFonts w:ascii="Times New Roman" w:hAnsi="Times New Roman" w:cs="Times New Roman"/>
          <w:sz w:val="24"/>
          <w:szCs w:val="24"/>
        </w:rPr>
        <w:t xml:space="preserve">, car elle constitue un espace de socialisation, </w:t>
      </w:r>
      <w:r w:rsidRPr="00953224">
        <w:rPr>
          <w:rFonts w:ascii="Times New Roman" w:hAnsi="Times New Roman" w:cs="Times New Roman"/>
          <w:sz w:val="24"/>
          <w:szCs w:val="24"/>
        </w:rPr>
        <w:t>certes marginalisée, et occasionne une recomposition et un repositionnement identitaires.</w:t>
      </w:r>
      <w:r w:rsidR="00DB7382" w:rsidRPr="00953224">
        <w:rPr>
          <w:rFonts w:ascii="Times New Roman" w:hAnsi="Times New Roman" w:cs="Times New Roman"/>
          <w:sz w:val="24"/>
          <w:szCs w:val="24"/>
        </w:rPr>
        <w:t xml:space="preserve"> </w:t>
      </w:r>
      <w:r w:rsidR="00A20240" w:rsidRPr="00953224">
        <w:rPr>
          <w:rFonts w:ascii="Times New Roman" w:hAnsi="Times New Roman" w:cs="Times New Roman"/>
          <w:sz w:val="24"/>
          <w:szCs w:val="24"/>
        </w:rPr>
        <w:t>Petit à petit, ces enfan</w:t>
      </w:r>
      <w:r w:rsidR="00DB7382" w:rsidRPr="00953224">
        <w:rPr>
          <w:rFonts w:ascii="Times New Roman" w:hAnsi="Times New Roman" w:cs="Times New Roman"/>
          <w:sz w:val="24"/>
          <w:szCs w:val="24"/>
        </w:rPr>
        <w:t xml:space="preserve">ts s’ouvrent à la socialisation </w:t>
      </w:r>
      <w:r w:rsidR="00A20240" w:rsidRPr="00953224">
        <w:rPr>
          <w:rFonts w:ascii="Times New Roman" w:hAnsi="Times New Roman" w:cs="Times New Roman"/>
          <w:sz w:val="24"/>
          <w:szCs w:val="24"/>
        </w:rPr>
        <w:t>en entrant en contact avec d</w:t>
      </w:r>
      <w:r w:rsidR="00DB7382" w:rsidRPr="00953224">
        <w:rPr>
          <w:rFonts w:ascii="Times New Roman" w:hAnsi="Times New Roman" w:cs="Times New Roman"/>
          <w:sz w:val="24"/>
          <w:szCs w:val="24"/>
        </w:rPr>
        <w:t>’autres acteurs sociaux et en mê</w:t>
      </w:r>
      <w:r w:rsidR="00A20240" w:rsidRPr="00953224">
        <w:rPr>
          <w:rFonts w:ascii="Times New Roman" w:hAnsi="Times New Roman" w:cs="Times New Roman"/>
          <w:sz w:val="24"/>
          <w:szCs w:val="24"/>
        </w:rPr>
        <w:t>me temps</w:t>
      </w:r>
      <w:r w:rsidR="00DB7382" w:rsidRPr="00953224">
        <w:rPr>
          <w:rFonts w:ascii="Times New Roman" w:hAnsi="Times New Roman" w:cs="Times New Roman"/>
          <w:sz w:val="24"/>
          <w:szCs w:val="24"/>
        </w:rPr>
        <w:t xml:space="preserve">, </w:t>
      </w:r>
      <w:r w:rsidR="00A20240" w:rsidRPr="00953224">
        <w:rPr>
          <w:rFonts w:ascii="Times New Roman" w:hAnsi="Times New Roman" w:cs="Times New Roman"/>
          <w:sz w:val="24"/>
          <w:szCs w:val="24"/>
        </w:rPr>
        <w:t xml:space="preserve">ils sont auteurs et acteurs de leur survie quotidienne. </w:t>
      </w:r>
    </w:p>
    <w:p w14:paraId="5F01FB6F" w14:textId="1CF3BB1A" w:rsidR="00A20240" w:rsidRPr="00953224" w:rsidRDefault="00A2024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L’auteure conclut en disant que les entretiens menés avec eux ont tran</w:t>
      </w:r>
      <w:r w:rsidR="009B236D">
        <w:rPr>
          <w:rFonts w:ascii="Times New Roman" w:hAnsi="Times New Roman" w:cs="Times New Roman"/>
          <w:sz w:val="24"/>
          <w:szCs w:val="24"/>
        </w:rPr>
        <w:t>s</w:t>
      </w:r>
      <w:r w:rsidRPr="00953224">
        <w:rPr>
          <w:rFonts w:ascii="Times New Roman" w:hAnsi="Times New Roman" w:cs="Times New Roman"/>
          <w:sz w:val="24"/>
          <w:szCs w:val="24"/>
        </w:rPr>
        <w:t>formé le regard qu’elle avait avant</w:t>
      </w:r>
      <w:r w:rsidR="00DB7382" w:rsidRPr="00953224">
        <w:rPr>
          <w:rFonts w:ascii="Times New Roman" w:hAnsi="Times New Roman" w:cs="Times New Roman"/>
          <w:sz w:val="24"/>
          <w:szCs w:val="24"/>
        </w:rPr>
        <w:t xml:space="preserve"> d’entreprendre sa recherche</w:t>
      </w:r>
      <w:r w:rsidR="00220772" w:rsidRPr="00953224">
        <w:rPr>
          <w:rFonts w:ascii="Times New Roman" w:hAnsi="Times New Roman" w:cs="Times New Roman"/>
          <w:sz w:val="24"/>
          <w:szCs w:val="24"/>
        </w:rPr>
        <w:t xml:space="preserve">, </w:t>
      </w:r>
      <w:r w:rsidR="00DB7382" w:rsidRPr="00953224">
        <w:rPr>
          <w:rFonts w:ascii="Times New Roman" w:hAnsi="Times New Roman" w:cs="Times New Roman"/>
          <w:sz w:val="24"/>
          <w:szCs w:val="24"/>
        </w:rPr>
        <w:t xml:space="preserve">et </w:t>
      </w:r>
      <w:r w:rsidRPr="00953224">
        <w:rPr>
          <w:rFonts w:ascii="Times New Roman" w:hAnsi="Times New Roman" w:cs="Times New Roman"/>
          <w:sz w:val="24"/>
          <w:szCs w:val="24"/>
        </w:rPr>
        <w:t>que les résultats issu</w:t>
      </w:r>
      <w:r w:rsidR="00220772" w:rsidRPr="00953224">
        <w:rPr>
          <w:rFonts w:ascii="Times New Roman" w:hAnsi="Times New Roman" w:cs="Times New Roman"/>
          <w:sz w:val="24"/>
          <w:szCs w:val="24"/>
        </w:rPr>
        <w:t xml:space="preserve">s de sa recherche peuvent aider </w:t>
      </w:r>
      <w:r w:rsidRPr="00953224">
        <w:rPr>
          <w:rFonts w:ascii="Times New Roman" w:hAnsi="Times New Roman" w:cs="Times New Roman"/>
          <w:sz w:val="24"/>
          <w:szCs w:val="24"/>
        </w:rPr>
        <w:t>dans la mise en place d’un soutien approprié à ce groupe d’enfant</w:t>
      </w:r>
      <w:r w:rsidR="009B236D">
        <w:rPr>
          <w:rFonts w:ascii="Times New Roman" w:hAnsi="Times New Roman" w:cs="Times New Roman"/>
          <w:sz w:val="24"/>
          <w:szCs w:val="24"/>
        </w:rPr>
        <w:t>s</w:t>
      </w:r>
      <w:r w:rsidRPr="00953224">
        <w:rPr>
          <w:rFonts w:ascii="Times New Roman" w:hAnsi="Times New Roman" w:cs="Times New Roman"/>
          <w:sz w:val="24"/>
          <w:szCs w:val="24"/>
        </w:rPr>
        <w:t xml:space="preserve">. </w:t>
      </w:r>
    </w:p>
    <w:p w14:paraId="6A17B25B" w14:textId="61B8BEBE" w:rsidR="001F274D" w:rsidRPr="00953224" w:rsidRDefault="00A80078" w:rsidP="00557200">
      <w:pPr>
        <w:pStyle w:val="Titre2"/>
        <w:jc w:val="both"/>
        <w:rPr>
          <w:rFonts w:cs="Times New Roman"/>
        </w:rPr>
      </w:pPr>
      <w:bookmarkStart w:id="30" w:name="_Toc205890193"/>
      <w:r w:rsidRPr="00953224">
        <w:rPr>
          <w:rFonts w:cs="Times New Roman"/>
        </w:rPr>
        <w:t>4</w:t>
      </w:r>
      <w:r w:rsidR="001F274D" w:rsidRPr="00953224">
        <w:rPr>
          <w:rFonts w:cs="Times New Roman"/>
        </w:rPr>
        <w:t>.3. Thèse de Stella Ignoumba</w:t>
      </w:r>
      <w:bookmarkEnd w:id="30"/>
    </w:p>
    <w:p w14:paraId="72A1EE07" w14:textId="77777777" w:rsidR="00DB6E50" w:rsidRDefault="00DB6E50" w:rsidP="009946D2">
      <w:pPr>
        <w:spacing w:line="276" w:lineRule="auto"/>
        <w:jc w:val="both"/>
        <w:rPr>
          <w:rFonts w:ascii="Times New Roman" w:hAnsi="Times New Roman" w:cs="Times New Roman"/>
          <w:sz w:val="24"/>
          <w:szCs w:val="24"/>
        </w:rPr>
      </w:pPr>
      <w:r w:rsidRPr="00DB6E50">
        <w:rPr>
          <w:rFonts w:ascii="Times New Roman" w:hAnsi="Times New Roman" w:cs="Times New Roman"/>
          <w:sz w:val="24"/>
          <w:szCs w:val="24"/>
        </w:rPr>
        <w:t>Constatant une présence de plus en plus marquée d’enfants errant dans les rues des villes gabonaises, l’auteure a choisi de se pencher sur ce phénomène. Selon elle, cette situation, relativement nouvelle dans la société gabonaise, suscite de vives inquiétudes. Ces enfants, âgés de 6 à 18 ans, arpentent principalement les zones commerciales urbaines et fréquentent régulièrement des lieux très fréquentés, tels que les gares routiè</w:t>
      </w:r>
      <w:r>
        <w:rPr>
          <w:rFonts w:ascii="Times New Roman" w:hAnsi="Times New Roman" w:cs="Times New Roman"/>
          <w:sz w:val="24"/>
          <w:szCs w:val="24"/>
        </w:rPr>
        <w:t xml:space="preserve">res, où ils trouvent aisément du travail </w:t>
      </w:r>
      <w:r w:rsidRPr="00DB6E50">
        <w:rPr>
          <w:rFonts w:ascii="Times New Roman" w:hAnsi="Times New Roman" w:cs="Times New Roman"/>
          <w:sz w:val="24"/>
          <w:szCs w:val="24"/>
        </w:rPr>
        <w:t>dans le secteur informel.</w:t>
      </w:r>
      <w:r>
        <w:rPr>
          <w:rFonts w:ascii="Times New Roman" w:hAnsi="Times New Roman" w:cs="Times New Roman"/>
          <w:sz w:val="24"/>
          <w:szCs w:val="24"/>
        </w:rPr>
        <w:t xml:space="preserve"> </w:t>
      </w:r>
    </w:p>
    <w:p w14:paraId="2A222F84" w14:textId="49358080" w:rsidR="001F274D" w:rsidRPr="00953224" w:rsidRDefault="000347D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même temps, ces enfants</w:t>
      </w:r>
      <w:r w:rsidR="001F274D" w:rsidRPr="00953224">
        <w:rPr>
          <w:rFonts w:ascii="Times New Roman" w:hAnsi="Times New Roman" w:cs="Times New Roman"/>
          <w:sz w:val="24"/>
          <w:szCs w:val="24"/>
        </w:rPr>
        <w:t xml:space="preserve"> dorment généralement sous les étalages de petits commerçants, mais doivent se lever très tôt, pour</w:t>
      </w:r>
      <w:r w:rsidRPr="00953224">
        <w:rPr>
          <w:rFonts w:ascii="Times New Roman" w:hAnsi="Times New Roman" w:cs="Times New Roman"/>
          <w:sz w:val="24"/>
          <w:szCs w:val="24"/>
        </w:rPr>
        <w:t xml:space="preserve"> des raisons de leur sécurité</w:t>
      </w:r>
      <w:r w:rsidR="009B236D">
        <w:rPr>
          <w:rFonts w:ascii="Times New Roman" w:hAnsi="Times New Roman" w:cs="Times New Roman"/>
          <w:sz w:val="24"/>
          <w:szCs w:val="24"/>
        </w:rPr>
        <w:t xml:space="preserve">, </w:t>
      </w:r>
      <w:r w:rsidRPr="00953224">
        <w:rPr>
          <w:rFonts w:ascii="Times New Roman" w:hAnsi="Times New Roman" w:cs="Times New Roman"/>
          <w:sz w:val="24"/>
          <w:szCs w:val="24"/>
        </w:rPr>
        <w:t xml:space="preserve">craignant de tomber dans les mains soit des forces de l’ordre, soit des propriétaires des stands. </w:t>
      </w:r>
    </w:p>
    <w:p w14:paraId="7C85A85A" w14:textId="331390FD"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w:t>
      </w:r>
      <w:r w:rsidR="000347D3" w:rsidRPr="00953224">
        <w:rPr>
          <w:rFonts w:ascii="Times New Roman" w:hAnsi="Times New Roman" w:cs="Times New Roman"/>
          <w:sz w:val="24"/>
          <w:szCs w:val="24"/>
        </w:rPr>
        <w:t xml:space="preserve"> mener à bon port sa recherche, </w:t>
      </w:r>
      <w:r w:rsidRPr="00953224">
        <w:rPr>
          <w:rFonts w:ascii="Times New Roman" w:hAnsi="Times New Roman" w:cs="Times New Roman"/>
          <w:sz w:val="24"/>
          <w:szCs w:val="24"/>
        </w:rPr>
        <w:t>l’auteure est partie de deux hypothèses</w:t>
      </w:r>
      <w:r w:rsidR="009B236D">
        <w:rPr>
          <w:rFonts w:ascii="Times New Roman" w:hAnsi="Times New Roman" w:cs="Times New Roman"/>
          <w:sz w:val="24"/>
          <w:szCs w:val="24"/>
        </w:rPr>
        <w:t xml:space="preserve">, </w:t>
      </w:r>
      <w:r w:rsidRPr="00953224">
        <w:rPr>
          <w:rFonts w:ascii="Times New Roman" w:hAnsi="Times New Roman" w:cs="Times New Roman"/>
          <w:sz w:val="24"/>
          <w:szCs w:val="24"/>
        </w:rPr>
        <w:t xml:space="preserve">à savoir :  </w:t>
      </w:r>
    </w:p>
    <w:p w14:paraId="2E9876E3" w14:textId="77777777"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L’enfant de la rue serait dans la rue à cause d’une situation d’impasse familiale. Cette impasse, telle un traumatisme ou une situation difficile à dénouer, empêcherait celui-ci de vivre dans sa famille.</w:t>
      </w:r>
    </w:p>
    <w:p w14:paraId="2A15B56A" w14:textId="79A0FED6"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L’enfant de la rue adopterait des conduites paradoxales, qui atteignent ses enveloppes corporelles, pour survivre dans le milieu hostile de la rue. Cette amputat</w:t>
      </w:r>
      <w:r w:rsidR="00B65293">
        <w:rPr>
          <w:rFonts w:ascii="Times New Roman" w:hAnsi="Times New Roman" w:cs="Times New Roman"/>
          <w:sz w:val="24"/>
          <w:szCs w:val="24"/>
        </w:rPr>
        <w:t>ion du corps/affect lui sert d’</w:t>
      </w:r>
      <w:r w:rsidRPr="00953224">
        <w:rPr>
          <w:rFonts w:ascii="Times New Roman" w:hAnsi="Times New Roman" w:cs="Times New Roman"/>
          <w:sz w:val="24"/>
          <w:szCs w:val="24"/>
        </w:rPr>
        <w:t>« habit de rue» pour pouvoir y habiter et faire face à la situation d’impasse.</w:t>
      </w:r>
      <w:r w:rsidRPr="00953224">
        <w:rPr>
          <w:rFonts w:ascii="Times New Roman" w:hAnsi="Times New Roman" w:cs="Times New Roman"/>
          <w:sz w:val="24"/>
          <w:szCs w:val="24"/>
        </w:rPr>
        <w:tab/>
      </w:r>
    </w:p>
    <w:p w14:paraId="1DDD59E8" w14:textId="073A79B8" w:rsidR="001F274D" w:rsidRPr="00953224" w:rsidRDefault="001131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les tester</w:t>
      </w:r>
      <w:r w:rsidR="009B236D">
        <w:rPr>
          <w:rFonts w:ascii="Times New Roman" w:hAnsi="Times New Roman" w:cs="Times New Roman"/>
          <w:sz w:val="24"/>
          <w:szCs w:val="24"/>
        </w:rPr>
        <w:t xml:space="preserve">, l’auteure a choisi </w:t>
      </w:r>
      <w:r w:rsidR="001F274D" w:rsidRPr="00953224">
        <w:rPr>
          <w:rFonts w:ascii="Times New Roman" w:hAnsi="Times New Roman" w:cs="Times New Roman"/>
          <w:sz w:val="24"/>
          <w:szCs w:val="24"/>
        </w:rPr>
        <w:t>de travailler avec les enfants des rues, leurs familles et quelques professionnels su</w:t>
      </w:r>
      <w:r w:rsidR="009B236D">
        <w:rPr>
          <w:rFonts w:ascii="Times New Roman" w:hAnsi="Times New Roman" w:cs="Times New Roman"/>
          <w:sz w:val="24"/>
          <w:szCs w:val="24"/>
        </w:rPr>
        <w:t xml:space="preserve">r la question du phénomène ESR </w:t>
      </w:r>
      <w:r w:rsidR="001F274D" w:rsidRPr="00953224">
        <w:rPr>
          <w:rFonts w:ascii="Times New Roman" w:hAnsi="Times New Roman" w:cs="Times New Roman"/>
          <w:sz w:val="24"/>
          <w:szCs w:val="24"/>
        </w:rPr>
        <w:t>au Gabon.  Elle a ainsi administré près de 300 questionnaires (Unicef/Gabon 2012), constitué</w:t>
      </w:r>
      <w:r w:rsidR="00B65293">
        <w:rPr>
          <w:rFonts w:ascii="Times New Roman" w:hAnsi="Times New Roman" w:cs="Times New Roman"/>
          <w:sz w:val="24"/>
          <w:szCs w:val="24"/>
        </w:rPr>
        <w:t>s</w:t>
      </w:r>
      <w:r w:rsidR="001F274D" w:rsidRPr="00953224">
        <w:rPr>
          <w:rFonts w:ascii="Times New Roman" w:hAnsi="Times New Roman" w:cs="Times New Roman"/>
          <w:sz w:val="24"/>
          <w:szCs w:val="24"/>
        </w:rPr>
        <w:t xml:space="preserve"> de 25 entretiens et</w:t>
      </w:r>
      <w:r w:rsidR="00B65293">
        <w:rPr>
          <w:rFonts w:ascii="Times New Roman" w:hAnsi="Times New Roman" w:cs="Times New Roman"/>
          <w:sz w:val="24"/>
          <w:szCs w:val="24"/>
        </w:rPr>
        <w:t xml:space="preserve"> d’</w:t>
      </w:r>
      <w:r w:rsidR="001F274D" w:rsidRPr="00953224">
        <w:rPr>
          <w:rFonts w:ascii="Times New Roman" w:hAnsi="Times New Roman" w:cs="Times New Roman"/>
          <w:sz w:val="24"/>
          <w:szCs w:val="24"/>
        </w:rPr>
        <w:t>observations chez les enfants. Elle a de plus organisé des groupes de paroles ayant touché 9 familles d’enfants des rues, et utilisé une échelle composite de dépression pour enfants (MDI-C) auprès d’une dizaine d’entre eux. Enfin, elle a fait passer le test d'aperception de la famille (FAT) auprès de 3 enfants et utilisé le dessin auprès d</w:t>
      </w:r>
      <w:r w:rsidR="00B65293">
        <w:rPr>
          <w:rFonts w:ascii="Times New Roman" w:hAnsi="Times New Roman" w:cs="Times New Roman"/>
          <w:sz w:val="24"/>
          <w:szCs w:val="24"/>
        </w:rPr>
        <w:t xml:space="preserve">’une dizaine d’enfants, </w:t>
      </w:r>
      <w:r w:rsidR="001F274D" w:rsidRPr="00953224">
        <w:rPr>
          <w:rFonts w:ascii="Times New Roman" w:hAnsi="Times New Roman" w:cs="Times New Roman"/>
          <w:sz w:val="24"/>
          <w:szCs w:val="24"/>
        </w:rPr>
        <w:t xml:space="preserve">mais pour des défis liés à la manipulation de certains outils </w:t>
      </w:r>
      <w:r w:rsidR="000347D3" w:rsidRPr="00953224">
        <w:rPr>
          <w:rFonts w:ascii="Times New Roman" w:hAnsi="Times New Roman" w:cs="Times New Roman"/>
          <w:sz w:val="24"/>
          <w:szCs w:val="24"/>
        </w:rPr>
        <w:t xml:space="preserve">moins applicables à certains enfants, </w:t>
      </w:r>
      <w:r w:rsidR="001F274D" w:rsidRPr="00953224">
        <w:rPr>
          <w:rFonts w:ascii="Times New Roman" w:hAnsi="Times New Roman" w:cs="Times New Roman"/>
          <w:sz w:val="24"/>
          <w:szCs w:val="24"/>
        </w:rPr>
        <w:t>les résultats de ces trois derniers outils n’ont pas été analysés et présentés. D’autres outils ont connu des limites culturelles de son pays, qui diffèrent des réalit</w:t>
      </w:r>
      <w:r w:rsidR="00B65293">
        <w:rPr>
          <w:rFonts w:ascii="Times New Roman" w:hAnsi="Times New Roman" w:cs="Times New Roman"/>
          <w:sz w:val="24"/>
          <w:szCs w:val="24"/>
        </w:rPr>
        <w:t>és des pays des concepteurs de c</w:t>
      </w:r>
      <w:r w:rsidR="001F274D" w:rsidRPr="00953224">
        <w:rPr>
          <w:rFonts w:ascii="Times New Roman" w:hAnsi="Times New Roman" w:cs="Times New Roman"/>
          <w:sz w:val="24"/>
          <w:szCs w:val="24"/>
        </w:rPr>
        <w:t xml:space="preserve">es outils.  </w:t>
      </w:r>
    </w:p>
    <w:p w14:paraId="4FCEEE2D" w14:textId="30FD7393" w:rsidR="00880CD0" w:rsidRPr="00953224" w:rsidRDefault="000347D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L’auteure conc</w:t>
      </w:r>
      <w:r w:rsidR="00C562CD" w:rsidRPr="00953224">
        <w:rPr>
          <w:rFonts w:ascii="Times New Roman" w:hAnsi="Times New Roman" w:cs="Times New Roman"/>
          <w:sz w:val="24"/>
          <w:szCs w:val="24"/>
        </w:rPr>
        <w:t>lut sa recherche en disant que</w:t>
      </w:r>
      <w:r w:rsidR="00880CD0" w:rsidRPr="00953224">
        <w:rPr>
          <w:rFonts w:ascii="Times New Roman" w:hAnsi="Times New Roman" w:cs="Times New Roman"/>
          <w:sz w:val="24"/>
          <w:szCs w:val="24"/>
        </w:rPr>
        <w:t xml:space="preserve"> les conduites de survie développées par les enfants des rues sont des défenses qu’ils utilisent pour éviter de souffrir. Le professionnel de</w:t>
      </w:r>
      <w:r w:rsidR="006D59D4" w:rsidRPr="00953224">
        <w:rPr>
          <w:rFonts w:ascii="Times New Roman" w:hAnsi="Times New Roman" w:cs="Times New Roman"/>
          <w:sz w:val="24"/>
          <w:szCs w:val="24"/>
        </w:rPr>
        <w:t>vrait alors tenir compte de ces « </w:t>
      </w:r>
      <w:r w:rsidR="00880CD0" w:rsidRPr="00953224">
        <w:rPr>
          <w:rFonts w:ascii="Times New Roman" w:hAnsi="Times New Roman" w:cs="Times New Roman"/>
          <w:sz w:val="24"/>
          <w:szCs w:val="24"/>
        </w:rPr>
        <w:t>réactions thérapeutiques négatives</w:t>
      </w:r>
      <w:r w:rsidR="00235DE5">
        <w:rPr>
          <w:rFonts w:ascii="Times New Roman" w:hAnsi="Times New Roman" w:cs="Times New Roman"/>
          <w:sz w:val="24"/>
          <w:szCs w:val="24"/>
        </w:rPr>
        <w:t xml:space="preserve"> », </w:t>
      </w:r>
      <w:r w:rsidR="00880CD0" w:rsidRPr="00953224">
        <w:rPr>
          <w:rFonts w:ascii="Times New Roman" w:hAnsi="Times New Roman" w:cs="Times New Roman"/>
          <w:sz w:val="24"/>
          <w:szCs w:val="24"/>
        </w:rPr>
        <w:t xml:space="preserve">qu'il devra chercher à élucider. Pour l’auteure, l’agir de l’enfant des rues constitue une révélation d’une souffrance. </w:t>
      </w:r>
      <w:r w:rsidR="00940B04" w:rsidRPr="00953224">
        <w:rPr>
          <w:rFonts w:ascii="Times New Roman" w:hAnsi="Times New Roman" w:cs="Times New Roman"/>
          <w:sz w:val="24"/>
          <w:szCs w:val="24"/>
        </w:rPr>
        <w:t>D’où la prise en charge de ces enfants doit s’accompagner d’une formation des professionnels en protection de l’en</w:t>
      </w:r>
      <w:r w:rsidR="0054197D">
        <w:rPr>
          <w:rFonts w:ascii="Times New Roman" w:hAnsi="Times New Roman" w:cs="Times New Roman"/>
          <w:sz w:val="24"/>
          <w:szCs w:val="24"/>
        </w:rPr>
        <w:t xml:space="preserve">fance, </w:t>
      </w:r>
      <w:r w:rsidR="00BB429D" w:rsidRPr="00953224">
        <w:rPr>
          <w:rFonts w:ascii="Times New Roman" w:hAnsi="Times New Roman" w:cs="Times New Roman"/>
          <w:sz w:val="24"/>
          <w:szCs w:val="24"/>
        </w:rPr>
        <w:t>un travail complexe</w:t>
      </w:r>
      <w:r w:rsidR="0054197D">
        <w:rPr>
          <w:rFonts w:ascii="Times New Roman" w:hAnsi="Times New Roman" w:cs="Times New Roman"/>
          <w:sz w:val="24"/>
          <w:szCs w:val="24"/>
        </w:rPr>
        <w:t xml:space="preserve"> </w:t>
      </w:r>
      <w:r w:rsidR="00940B04" w:rsidRPr="00953224">
        <w:rPr>
          <w:rFonts w:ascii="Times New Roman" w:hAnsi="Times New Roman" w:cs="Times New Roman"/>
          <w:sz w:val="24"/>
          <w:szCs w:val="24"/>
        </w:rPr>
        <w:t>qui doit s’accomplir en recourant à l’exper</w:t>
      </w:r>
      <w:r w:rsidR="00BB429D" w:rsidRPr="00953224">
        <w:rPr>
          <w:rFonts w:ascii="Times New Roman" w:hAnsi="Times New Roman" w:cs="Times New Roman"/>
          <w:sz w:val="24"/>
          <w:szCs w:val="24"/>
        </w:rPr>
        <w:t xml:space="preserve">tise des autres professionnels autres que les psychologues. </w:t>
      </w:r>
    </w:p>
    <w:p w14:paraId="50940678" w14:textId="26EEB8B5" w:rsidR="001F274D" w:rsidRPr="00953224" w:rsidRDefault="00355CB4" w:rsidP="00557200">
      <w:pPr>
        <w:pStyle w:val="Titre2"/>
        <w:jc w:val="both"/>
        <w:rPr>
          <w:rFonts w:cs="Times New Roman"/>
        </w:rPr>
      </w:pPr>
      <w:bookmarkStart w:id="31" w:name="_Toc205890194"/>
      <w:r w:rsidRPr="002B1637">
        <w:rPr>
          <w:rFonts w:cs="Times New Roman"/>
        </w:rPr>
        <w:t>4</w:t>
      </w:r>
      <w:r w:rsidR="005A6602" w:rsidRPr="002B1637">
        <w:rPr>
          <w:rFonts w:cs="Times New Roman"/>
        </w:rPr>
        <w:t xml:space="preserve">.4. </w:t>
      </w:r>
      <w:r w:rsidR="0011319F" w:rsidRPr="002B1637">
        <w:rPr>
          <w:rFonts w:cs="Times New Roman"/>
        </w:rPr>
        <w:t>Thèse de Nsengiyumva</w:t>
      </w:r>
      <w:bookmarkEnd w:id="31"/>
      <w:r w:rsidR="0011319F" w:rsidRPr="00953224">
        <w:rPr>
          <w:rFonts w:cs="Times New Roman"/>
        </w:rPr>
        <w:t xml:space="preserve"> </w:t>
      </w:r>
      <w:r w:rsidR="002B1637">
        <w:rPr>
          <w:rFonts w:cs="Times New Roman"/>
        </w:rPr>
        <w:t xml:space="preserve"> </w:t>
      </w:r>
    </w:p>
    <w:p w14:paraId="3202BDA7" w14:textId="7C342201" w:rsidR="001F274D" w:rsidRPr="00953224" w:rsidRDefault="005A66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 </w:t>
      </w:r>
      <w:r w:rsidR="00BE4C01" w:rsidRPr="00953224">
        <w:rPr>
          <w:rFonts w:ascii="Times New Roman" w:hAnsi="Times New Roman" w:cs="Times New Roman"/>
          <w:sz w:val="24"/>
          <w:szCs w:val="24"/>
        </w:rPr>
        <w:t xml:space="preserve">auteur </w:t>
      </w:r>
      <w:r w:rsidRPr="00953224">
        <w:rPr>
          <w:rFonts w:ascii="Times New Roman" w:hAnsi="Times New Roman" w:cs="Times New Roman"/>
          <w:sz w:val="24"/>
          <w:szCs w:val="24"/>
        </w:rPr>
        <w:t>a réalisé</w:t>
      </w:r>
      <w:r w:rsidR="008C358E">
        <w:rPr>
          <w:rFonts w:ascii="Times New Roman" w:hAnsi="Times New Roman" w:cs="Times New Roman"/>
          <w:sz w:val="24"/>
          <w:szCs w:val="24"/>
        </w:rPr>
        <w:t xml:space="preserve"> </w:t>
      </w:r>
      <w:r w:rsidR="00D639FF">
        <w:rPr>
          <w:rFonts w:ascii="Times New Roman" w:hAnsi="Times New Roman" w:cs="Times New Roman"/>
          <w:sz w:val="24"/>
          <w:szCs w:val="24"/>
        </w:rPr>
        <w:t>un travail de thèse intitulée</w:t>
      </w:r>
      <w:r w:rsidRPr="00953224">
        <w:rPr>
          <w:rFonts w:ascii="Times New Roman" w:hAnsi="Times New Roman" w:cs="Times New Roman"/>
          <w:sz w:val="24"/>
          <w:szCs w:val="24"/>
        </w:rPr>
        <w:t xml:space="preserve"> « L</w:t>
      </w:r>
      <w:r w:rsidR="001F274D" w:rsidRPr="00953224">
        <w:rPr>
          <w:rFonts w:ascii="Times New Roman" w:hAnsi="Times New Roman" w:cs="Times New Roman"/>
          <w:sz w:val="24"/>
          <w:szCs w:val="24"/>
        </w:rPr>
        <w:t>’espace pub</w:t>
      </w:r>
      <w:r w:rsidR="00D639FF">
        <w:rPr>
          <w:rFonts w:ascii="Times New Roman" w:hAnsi="Times New Roman" w:cs="Times New Roman"/>
          <w:sz w:val="24"/>
          <w:szCs w:val="24"/>
        </w:rPr>
        <w:t>lic urbain comme lieu de survie </w:t>
      </w:r>
      <w:proofErr w:type="gramStart"/>
      <w:r w:rsidR="00D639FF">
        <w:rPr>
          <w:rFonts w:ascii="Times New Roman" w:hAnsi="Times New Roman" w:cs="Times New Roman"/>
          <w:sz w:val="24"/>
          <w:szCs w:val="24"/>
        </w:rPr>
        <w:t xml:space="preserve">: </w:t>
      </w:r>
      <w:r w:rsidR="001F274D" w:rsidRPr="00953224">
        <w:rPr>
          <w:rFonts w:ascii="Times New Roman" w:hAnsi="Times New Roman" w:cs="Times New Roman"/>
          <w:sz w:val="24"/>
          <w:szCs w:val="24"/>
        </w:rPr>
        <w:t xml:space="preserve"> les</w:t>
      </w:r>
      <w:proofErr w:type="gramEnd"/>
      <w:r w:rsidR="001F274D" w:rsidRPr="00953224">
        <w:rPr>
          <w:rFonts w:ascii="Times New Roman" w:hAnsi="Times New Roman" w:cs="Times New Roman"/>
          <w:sz w:val="24"/>
          <w:szCs w:val="24"/>
        </w:rPr>
        <w:t xml:space="preserve"> Timbayi de Bujumbura</w:t>
      </w:r>
      <w:r w:rsidR="00DA5EC2">
        <w:rPr>
          <w:rFonts w:ascii="Times New Roman" w:hAnsi="Times New Roman" w:cs="Times New Roman"/>
          <w:sz w:val="24"/>
          <w:szCs w:val="24"/>
        </w:rPr>
        <w:t xml:space="preserve"> », </w:t>
      </w:r>
      <w:r w:rsidR="001F274D" w:rsidRPr="00953224">
        <w:rPr>
          <w:rFonts w:ascii="Times New Roman" w:hAnsi="Times New Roman" w:cs="Times New Roman"/>
          <w:sz w:val="24"/>
          <w:szCs w:val="24"/>
        </w:rPr>
        <w:t>en 2010</w:t>
      </w:r>
      <w:r w:rsidRPr="00953224">
        <w:rPr>
          <w:rFonts w:ascii="Times New Roman" w:hAnsi="Times New Roman" w:cs="Times New Roman"/>
          <w:sz w:val="24"/>
          <w:szCs w:val="24"/>
        </w:rPr>
        <w:t>. Dans son travail de recherche qui a une orientation anthropologique, l</w:t>
      </w:r>
      <w:r w:rsidR="00C562CD" w:rsidRPr="00953224">
        <w:rPr>
          <w:rFonts w:ascii="Times New Roman" w:hAnsi="Times New Roman" w:cs="Times New Roman"/>
          <w:sz w:val="24"/>
          <w:szCs w:val="24"/>
        </w:rPr>
        <w:t xml:space="preserve">’auteur </w:t>
      </w:r>
      <w:r w:rsidR="00D96C5D" w:rsidRPr="00953224">
        <w:rPr>
          <w:rFonts w:ascii="Times New Roman" w:hAnsi="Times New Roman" w:cs="Times New Roman"/>
          <w:sz w:val="24"/>
          <w:szCs w:val="24"/>
        </w:rPr>
        <w:t>montre</w:t>
      </w:r>
      <w:r w:rsidR="00D96C5D" w:rsidRPr="00953224">
        <w:rPr>
          <w:rFonts w:ascii="Times New Roman" w:hAnsi="Times New Roman" w:cs="Times New Roman"/>
          <w:color w:val="FF0000"/>
          <w:sz w:val="24"/>
          <w:szCs w:val="24"/>
        </w:rPr>
        <w:t xml:space="preserve"> </w:t>
      </w:r>
      <w:r w:rsidR="001F274D" w:rsidRPr="00953224">
        <w:rPr>
          <w:rFonts w:ascii="Times New Roman" w:hAnsi="Times New Roman" w:cs="Times New Roman"/>
          <w:sz w:val="24"/>
          <w:szCs w:val="24"/>
        </w:rPr>
        <w:t>que le Burundi vit dans une situati</w:t>
      </w:r>
      <w:r w:rsidRPr="00953224">
        <w:rPr>
          <w:rFonts w:ascii="Times New Roman" w:hAnsi="Times New Roman" w:cs="Times New Roman"/>
          <w:sz w:val="24"/>
          <w:szCs w:val="24"/>
        </w:rPr>
        <w:t xml:space="preserve">on de crises multiformes avec </w:t>
      </w:r>
      <w:r w:rsidR="001F274D" w:rsidRPr="00953224">
        <w:rPr>
          <w:rFonts w:ascii="Times New Roman" w:hAnsi="Times New Roman" w:cs="Times New Roman"/>
          <w:sz w:val="24"/>
          <w:szCs w:val="24"/>
        </w:rPr>
        <w:t>des conséquen</w:t>
      </w:r>
      <w:r w:rsidR="00C562CD" w:rsidRPr="00953224">
        <w:rPr>
          <w:rFonts w:ascii="Times New Roman" w:hAnsi="Times New Roman" w:cs="Times New Roman"/>
          <w:sz w:val="24"/>
          <w:szCs w:val="24"/>
        </w:rPr>
        <w:t xml:space="preserve">ces néfastes sur la population, </w:t>
      </w:r>
      <w:r w:rsidR="00F92ACE" w:rsidRPr="00953224">
        <w:rPr>
          <w:rFonts w:ascii="Times New Roman" w:hAnsi="Times New Roman" w:cs="Times New Roman"/>
          <w:sz w:val="24"/>
          <w:szCs w:val="24"/>
        </w:rPr>
        <w:t xml:space="preserve">et parmi elles, </w:t>
      </w:r>
      <w:r w:rsidR="00C562CD" w:rsidRPr="00953224">
        <w:rPr>
          <w:rFonts w:ascii="Times New Roman" w:hAnsi="Times New Roman" w:cs="Times New Roman"/>
          <w:sz w:val="24"/>
          <w:szCs w:val="24"/>
        </w:rPr>
        <w:t xml:space="preserve">l’occupation des </w:t>
      </w:r>
      <w:r w:rsidR="001F274D" w:rsidRPr="00953224">
        <w:rPr>
          <w:rFonts w:ascii="Times New Roman" w:hAnsi="Times New Roman" w:cs="Times New Roman"/>
          <w:sz w:val="24"/>
          <w:szCs w:val="24"/>
        </w:rPr>
        <w:t>espaces publ</w:t>
      </w:r>
      <w:r w:rsidR="00C562CD" w:rsidRPr="00953224">
        <w:rPr>
          <w:rFonts w:ascii="Times New Roman" w:hAnsi="Times New Roman" w:cs="Times New Roman"/>
          <w:sz w:val="24"/>
          <w:szCs w:val="24"/>
        </w:rPr>
        <w:t xml:space="preserve">ics par les enfants communément </w:t>
      </w:r>
      <w:r w:rsidR="001F274D" w:rsidRPr="00953224">
        <w:rPr>
          <w:rFonts w:ascii="Times New Roman" w:hAnsi="Times New Roman" w:cs="Times New Roman"/>
          <w:sz w:val="24"/>
          <w:szCs w:val="24"/>
        </w:rPr>
        <w:t>appelés les timbayi.</w:t>
      </w:r>
      <w:r w:rsidR="00E52612" w:rsidRPr="00E52612">
        <w:t xml:space="preserve"> </w:t>
      </w:r>
      <w:r w:rsidR="00F1742E">
        <w:rPr>
          <w:rFonts w:ascii="Times New Roman" w:hAnsi="Times New Roman" w:cs="Times New Roman"/>
          <w:sz w:val="24"/>
          <w:szCs w:val="24"/>
        </w:rPr>
        <w:t xml:space="preserve">Il s’intéresse </w:t>
      </w:r>
      <w:r w:rsidR="00E52612" w:rsidRPr="00E52612">
        <w:rPr>
          <w:rFonts w:ascii="Times New Roman" w:hAnsi="Times New Roman" w:cs="Times New Roman"/>
          <w:sz w:val="24"/>
          <w:szCs w:val="24"/>
        </w:rPr>
        <w:t>aux parcours et à la place de</w:t>
      </w:r>
      <w:r w:rsidR="00E52612">
        <w:rPr>
          <w:rFonts w:ascii="Times New Roman" w:hAnsi="Times New Roman" w:cs="Times New Roman"/>
          <w:sz w:val="24"/>
          <w:szCs w:val="24"/>
        </w:rPr>
        <w:t>s timbayi dans l’espace public.</w:t>
      </w:r>
      <w:r w:rsidR="00F1742E">
        <w:rPr>
          <w:rFonts w:ascii="Times New Roman" w:hAnsi="Times New Roman" w:cs="Times New Roman"/>
          <w:sz w:val="24"/>
          <w:szCs w:val="24"/>
        </w:rPr>
        <w:t xml:space="preserve"> </w:t>
      </w:r>
      <w:r w:rsidR="00F92ACE" w:rsidRPr="00953224">
        <w:rPr>
          <w:rFonts w:ascii="Times New Roman" w:hAnsi="Times New Roman" w:cs="Times New Roman"/>
          <w:sz w:val="24"/>
          <w:szCs w:val="24"/>
        </w:rPr>
        <w:t>Pour rendre o</w:t>
      </w:r>
      <w:r w:rsidR="00C562CD" w:rsidRPr="00953224">
        <w:rPr>
          <w:rFonts w:ascii="Times New Roman" w:hAnsi="Times New Roman" w:cs="Times New Roman"/>
          <w:sz w:val="24"/>
          <w:szCs w:val="24"/>
        </w:rPr>
        <w:t>pérationnel</w:t>
      </w:r>
      <w:r w:rsidR="00235DE5">
        <w:rPr>
          <w:rFonts w:ascii="Times New Roman" w:hAnsi="Times New Roman" w:cs="Times New Roman"/>
          <w:sz w:val="24"/>
          <w:szCs w:val="24"/>
        </w:rPr>
        <w:t>le</w:t>
      </w:r>
      <w:r w:rsidR="00C562CD" w:rsidRPr="00953224">
        <w:rPr>
          <w:rFonts w:ascii="Times New Roman" w:hAnsi="Times New Roman" w:cs="Times New Roman"/>
          <w:sz w:val="24"/>
          <w:szCs w:val="24"/>
        </w:rPr>
        <w:t xml:space="preserve"> son étude, il </w:t>
      </w:r>
      <w:r w:rsidR="00F92ACE" w:rsidRPr="00953224">
        <w:rPr>
          <w:rFonts w:ascii="Times New Roman" w:hAnsi="Times New Roman" w:cs="Times New Roman"/>
          <w:sz w:val="24"/>
          <w:szCs w:val="24"/>
        </w:rPr>
        <w:t>part des hypothèses b</w:t>
      </w:r>
      <w:r w:rsidR="00C562CD" w:rsidRPr="00953224">
        <w:rPr>
          <w:rFonts w:ascii="Times New Roman" w:hAnsi="Times New Roman" w:cs="Times New Roman"/>
          <w:sz w:val="24"/>
          <w:szCs w:val="24"/>
        </w:rPr>
        <w:t xml:space="preserve">âties sur la résilience et </w:t>
      </w:r>
      <w:r w:rsidR="00F1742E">
        <w:rPr>
          <w:rFonts w:ascii="Times New Roman" w:hAnsi="Times New Roman" w:cs="Times New Roman"/>
          <w:sz w:val="24"/>
          <w:szCs w:val="24"/>
        </w:rPr>
        <w:t xml:space="preserve">formulées comme suit : </w:t>
      </w:r>
      <w:r w:rsidR="001F274D" w:rsidRPr="00953224">
        <w:rPr>
          <w:rFonts w:ascii="Times New Roman" w:hAnsi="Times New Roman" w:cs="Times New Roman"/>
          <w:sz w:val="24"/>
          <w:szCs w:val="24"/>
        </w:rPr>
        <w:t>les timbayi développent des stratégies de débrouillardise et de survie, s’organisent à leur manière en marge de cette société qui n’a pas pu satisfaire leurs attentes.</w:t>
      </w:r>
      <w:r w:rsidR="00235DE5">
        <w:rPr>
          <w:rFonts w:ascii="Times New Roman" w:hAnsi="Times New Roman" w:cs="Times New Roman"/>
          <w:sz w:val="24"/>
          <w:szCs w:val="24"/>
        </w:rPr>
        <w:t xml:space="preserve"> </w:t>
      </w:r>
      <w:r w:rsidR="001F274D" w:rsidRPr="00953224">
        <w:rPr>
          <w:rFonts w:ascii="Times New Roman" w:hAnsi="Times New Roman" w:cs="Times New Roman"/>
          <w:sz w:val="24"/>
          <w:szCs w:val="24"/>
        </w:rPr>
        <w:t xml:space="preserve">À défaut de mieux, l’espace public constitue </w:t>
      </w:r>
      <w:r w:rsidR="00235DE5">
        <w:rPr>
          <w:rFonts w:ascii="Times New Roman" w:hAnsi="Times New Roman" w:cs="Times New Roman"/>
          <w:sz w:val="24"/>
          <w:szCs w:val="24"/>
        </w:rPr>
        <w:t>un espace de vie, une forme de s</w:t>
      </w:r>
      <w:r w:rsidR="001F274D" w:rsidRPr="00953224">
        <w:rPr>
          <w:rFonts w:ascii="Times New Roman" w:hAnsi="Times New Roman" w:cs="Times New Roman"/>
          <w:sz w:val="24"/>
          <w:szCs w:val="24"/>
        </w:rPr>
        <w:t xml:space="preserve">écurité sociale et économique. </w:t>
      </w:r>
      <w:r w:rsidR="00F92ACE" w:rsidRPr="00953224">
        <w:rPr>
          <w:rFonts w:ascii="Times New Roman" w:hAnsi="Times New Roman" w:cs="Times New Roman"/>
          <w:sz w:val="24"/>
          <w:szCs w:val="24"/>
        </w:rPr>
        <w:t>Pour c</w:t>
      </w:r>
      <w:r w:rsidR="00235DE5">
        <w:rPr>
          <w:rFonts w:ascii="Times New Roman" w:hAnsi="Times New Roman" w:cs="Times New Roman"/>
          <w:sz w:val="24"/>
          <w:szCs w:val="24"/>
        </w:rPr>
        <w:t xml:space="preserve">es enfants à l’étude, survivre, </w:t>
      </w:r>
      <w:r w:rsidR="00F92ACE" w:rsidRPr="00953224">
        <w:rPr>
          <w:rFonts w:ascii="Times New Roman" w:hAnsi="Times New Roman" w:cs="Times New Roman"/>
          <w:sz w:val="24"/>
          <w:szCs w:val="24"/>
        </w:rPr>
        <w:t>devient synonyme d’</w:t>
      </w:r>
      <w:r w:rsidR="001F274D" w:rsidRPr="00953224">
        <w:rPr>
          <w:rFonts w:ascii="Times New Roman" w:hAnsi="Times New Roman" w:cs="Times New Roman"/>
          <w:sz w:val="24"/>
          <w:szCs w:val="24"/>
        </w:rPr>
        <w:t>établir une organisation spécifique qui régule le mode de vie du milieu.</w:t>
      </w:r>
    </w:p>
    <w:p w14:paraId="64536C14" w14:textId="527F0A7A" w:rsidR="001F274D" w:rsidRPr="00953224" w:rsidRDefault="001F2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L’analyse vise à comprendre de </w:t>
      </w:r>
      <w:r w:rsidR="00F92ACE" w:rsidRPr="00953224">
        <w:rPr>
          <w:rFonts w:ascii="Times New Roman" w:hAnsi="Times New Roman" w:cs="Times New Roman"/>
          <w:sz w:val="24"/>
          <w:szCs w:val="24"/>
        </w:rPr>
        <w:t xml:space="preserve">l’intérieur la manière dont ces </w:t>
      </w:r>
      <w:r w:rsidRPr="00953224">
        <w:rPr>
          <w:rFonts w:ascii="Times New Roman" w:hAnsi="Times New Roman" w:cs="Times New Roman"/>
          <w:sz w:val="24"/>
          <w:szCs w:val="24"/>
        </w:rPr>
        <w:t>enfants survivent, le sens qu’ils donnent à le</w:t>
      </w:r>
      <w:r w:rsidR="00BE4C01" w:rsidRPr="00953224">
        <w:rPr>
          <w:rFonts w:ascii="Times New Roman" w:hAnsi="Times New Roman" w:cs="Times New Roman"/>
          <w:sz w:val="24"/>
          <w:szCs w:val="24"/>
        </w:rPr>
        <w:t xml:space="preserve">ur situation, ce que représente </w:t>
      </w:r>
      <w:r w:rsidRPr="00953224">
        <w:rPr>
          <w:rFonts w:ascii="Times New Roman" w:hAnsi="Times New Roman" w:cs="Times New Roman"/>
          <w:sz w:val="24"/>
          <w:szCs w:val="24"/>
        </w:rPr>
        <w:t>l’espace public dans leur survie.</w:t>
      </w:r>
      <w:r w:rsidR="00F1742E">
        <w:rPr>
          <w:rFonts w:ascii="Times New Roman" w:hAnsi="Times New Roman" w:cs="Times New Roman"/>
          <w:sz w:val="24"/>
          <w:szCs w:val="24"/>
        </w:rPr>
        <w:t xml:space="preserve"> </w:t>
      </w:r>
      <w:r w:rsidR="00F92ACE" w:rsidRPr="00953224">
        <w:rPr>
          <w:rFonts w:ascii="Times New Roman" w:hAnsi="Times New Roman" w:cs="Times New Roman"/>
          <w:sz w:val="24"/>
          <w:szCs w:val="24"/>
        </w:rPr>
        <w:t>Dans son analyse,</w:t>
      </w:r>
      <w:r w:rsidRPr="00953224">
        <w:rPr>
          <w:rFonts w:ascii="Times New Roman" w:hAnsi="Times New Roman" w:cs="Times New Roman"/>
          <w:sz w:val="24"/>
          <w:szCs w:val="24"/>
        </w:rPr>
        <w:t xml:space="preserve"> l’auteur fait un parallélisme</w:t>
      </w:r>
      <w:r w:rsidR="00BE4C01" w:rsidRPr="00953224">
        <w:rPr>
          <w:rFonts w:ascii="Times New Roman" w:hAnsi="Times New Roman" w:cs="Times New Roman"/>
          <w:sz w:val="24"/>
          <w:szCs w:val="24"/>
        </w:rPr>
        <w:t xml:space="preserve"> </w:t>
      </w:r>
      <w:r w:rsidRPr="00953224">
        <w:rPr>
          <w:rFonts w:ascii="Times New Roman" w:hAnsi="Times New Roman" w:cs="Times New Roman"/>
          <w:sz w:val="24"/>
          <w:szCs w:val="24"/>
        </w:rPr>
        <w:t>entre le rituel de socialisation des enfants dans la tradition burundaise et</w:t>
      </w:r>
      <w:r w:rsidR="00F92ACE" w:rsidRPr="00953224">
        <w:rPr>
          <w:rFonts w:ascii="Times New Roman" w:hAnsi="Times New Roman" w:cs="Times New Roman"/>
          <w:sz w:val="24"/>
          <w:szCs w:val="24"/>
        </w:rPr>
        <w:t xml:space="preserve"> </w:t>
      </w:r>
      <w:r w:rsidRPr="00953224">
        <w:rPr>
          <w:rFonts w:ascii="Times New Roman" w:hAnsi="Times New Roman" w:cs="Times New Roman"/>
          <w:sz w:val="24"/>
          <w:szCs w:val="24"/>
        </w:rPr>
        <w:t>son adéquation ou son applicabilité chez les timbayi</w:t>
      </w:r>
      <w:r w:rsidR="00F92ACE" w:rsidRPr="00953224">
        <w:rPr>
          <w:rFonts w:ascii="Times New Roman" w:hAnsi="Times New Roman" w:cs="Times New Roman"/>
          <w:sz w:val="24"/>
          <w:szCs w:val="24"/>
        </w:rPr>
        <w:t xml:space="preserve"> d’un côté</w:t>
      </w:r>
      <w:r w:rsidRPr="00953224">
        <w:rPr>
          <w:rFonts w:ascii="Times New Roman" w:hAnsi="Times New Roman" w:cs="Times New Roman"/>
          <w:sz w:val="24"/>
          <w:szCs w:val="24"/>
        </w:rPr>
        <w:t xml:space="preserve">. </w:t>
      </w:r>
      <w:r w:rsidR="00F92ACE" w:rsidRPr="00953224">
        <w:rPr>
          <w:rFonts w:ascii="Times New Roman" w:hAnsi="Times New Roman" w:cs="Times New Roman"/>
          <w:sz w:val="24"/>
          <w:szCs w:val="24"/>
        </w:rPr>
        <w:t xml:space="preserve">Et de l’autre, il dresse </w:t>
      </w:r>
      <w:r w:rsidRPr="00953224">
        <w:rPr>
          <w:rFonts w:ascii="Times New Roman" w:hAnsi="Times New Roman" w:cs="Times New Roman"/>
          <w:sz w:val="24"/>
          <w:szCs w:val="24"/>
        </w:rPr>
        <w:t>un état des lieux, des trajectoires et du style d</w:t>
      </w:r>
      <w:r w:rsidR="00F92ACE" w:rsidRPr="00953224">
        <w:rPr>
          <w:rFonts w:ascii="Times New Roman" w:hAnsi="Times New Roman" w:cs="Times New Roman"/>
          <w:sz w:val="24"/>
          <w:szCs w:val="24"/>
        </w:rPr>
        <w:t xml:space="preserve">e vie des timbayi. Ces enfants, </w:t>
      </w:r>
      <w:r w:rsidRPr="00953224">
        <w:rPr>
          <w:rFonts w:ascii="Times New Roman" w:hAnsi="Times New Roman" w:cs="Times New Roman"/>
          <w:sz w:val="24"/>
          <w:szCs w:val="24"/>
        </w:rPr>
        <w:t>une fois dans la rue, se retrouvent dans un lieu étranger</w:t>
      </w:r>
      <w:r w:rsidR="00F92ACE" w:rsidRPr="00953224">
        <w:rPr>
          <w:rFonts w:ascii="Times New Roman" w:hAnsi="Times New Roman" w:cs="Times New Roman"/>
          <w:sz w:val="24"/>
          <w:szCs w:val="24"/>
        </w:rPr>
        <w:t xml:space="preserve"> où aucun accueil </w:t>
      </w:r>
      <w:r w:rsidRPr="00953224">
        <w:rPr>
          <w:rFonts w:ascii="Times New Roman" w:hAnsi="Times New Roman" w:cs="Times New Roman"/>
          <w:sz w:val="24"/>
          <w:szCs w:val="24"/>
        </w:rPr>
        <w:t>n’est prévu alors qu’ils doivent y demeurer.</w:t>
      </w:r>
      <w:r w:rsidR="00F92ACE" w:rsidRPr="00953224">
        <w:rPr>
          <w:rFonts w:ascii="Times New Roman" w:hAnsi="Times New Roman" w:cs="Times New Roman"/>
          <w:sz w:val="24"/>
          <w:szCs w:val="24"/>
        </w:rPr>
        <w:t xml:space="preserve"> Les nouveaux sont intégrés par </w:t>
      </w:r>
      <w:r w:rsidRPr="00953224">
        <w:rPr>
          <w:rFonts w:ascii="Times New Roman" w:hAnsi="Times New Roman" w:cs="Times New Roman"/>
          <w:sz w:val="24"/>
          <w:szCs w:val="24"/>
        </w:rPr>
        <w:t>les anciens et doivent se conformer a</w:t>
      </w:r>
      <w:r w:rsidR="00F92ACE" w:rsidRPr="00953224">
        <w:rPr>
          <w:rFonts w:ascii="Times New Roman" w:hAnsi="Times New Roman" w:cs="Times New Roman"/>
          <w:sz w:val="24"/>
          <w:szCs w:val="24"/>
        </w:rPr>
        <w:t xml:space="preserve">ux </w:t>
      </w:r>
      <w:r w:rsidR="00F92ACE" w:rsidRPr="00953224">
        <w:rPr>
          <w:rFonts w:ascii="Times New Roman" w:hAnsi="Times New Roman" w:cs="Times New Roman"/>
          <w:sz w:val="24"/>
          <w:szCs w:val="24"/>
        </w:rPr>
        <w:lastRenderedPageBreak/>
        <w:t xml:space="preserve">règles établies. Ces enfants </w:t>
      </w:r>
      <w:r w:rsidRPr="00953224">
        <w:rPr>
          <w:rFonts w:ascii="Times New Roman" w:hAnsi="Times New Roman" w:cs="Times New Roman"/>
          <w:sz w:val="24"/>
          <w:szCs w:val="24"/>
        </w:rPr>
        <w:t>choisissent l</w:t>
      </w:r>
      <w:r w:rsidR="002643B5">
        <w:rPr>
          <w:rFonts w:ascii="Times New Roman" w:hAnsi="Times New Roman" w:cs="Times New Roman"/>
          <w:sz w:val="24"/>
          <w:szCs w:val="24"/>
        </w:rPr>
        <w:t xml:space="preserve">es rues et d’autres stratégies pour </w:t>
      </w:r>
      <w:r w:rsidRPr="00953224">
        <w:rPr>
          <w:rFonts w:ascii="Times New Roman" w:hAnsi="Times New Roman" w:cs="Times New Roman"/>
          <w:sz w:val="24"/>
          <w:szCs w:val="24"/>
        </w:rPr>
        <w:t>leur survie quotidienne.</w:t>
      </w:r>
    </w:p>
    <w:p w14:paraId="6F661B05" w14:textId="3C0649BF" w:rsidR="001F274D" w:rsidRPr="00953224" w:rsidRDefault="00C95A6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cet auteur, l’espace public constitue un </w:t>
      </w:r>
      <w:r w:rsidR="001F274D" w:rsidRPr="00953224">
        <w:rPr>
          <w:rFonts w:ascii="Times New Roman" w:hAnsi="Times New Roman" w:cs="Times New Roman"/>
          <w:sz w:val="24"/>
          <w:szCs w:val="24"/>
        </w:rPr>
        <w:t xml:space="preserve">milieu de vie de </w:t>
      </w:r>
      <w:r w:rsidR="00F92ACE" w:rsidRPr="00953224">
        <w:rPr>
          <w:rFonts w:ascii="Times New Roman" w:hAnsi="Times New Roman" w:cs="Times New Roman"/>
          <w:sz w:val="24"/>
          <w:szCs w:val="24"/>
        </w:rPr>
        <w:t xml:space="preserve">ces enfants, mais aussi un lieu </w:t>
      </w:r>
      <w:r w:rsidR="001F274D" w:rsidRPr="00953224">
        <w:rPr>
          <w:rFonts w:ascii="Times New Roman" w:hAnsi="Times New Roman" w:cs="Times New Roman"/>
          <w:sz w:val="24"/>
          <w:szCs w:val="24"/>
        </w:rPr>
        <w:t>d’échange marchand. Il remplit trois rôle</w:t>
      </w:r>
      <w:r w:rsidR="00F92ACE" w:rsidRPr="00953224">
        <w:rPr>
          <w:rFonts w:ascii="Times New Roman" w:hAnsi="Times New Roman" w:cs="Times New Roman"/>
          <w:sz w:val="24"/>
          <w:szCs w:val="24"/>
        </w:rPr>
        <w:t xml:space="preserve">s pour ces enfants, à savoir un </w:t>
      </w:r>
      <w:r w:rsidR="001F274D" w:rsidRPr="00953224">
        <w:rPr>
          <w:rFonts w:ascii="Times New Roman" w:hAnsi="Times New Roman" w:cs="Times New Roman"/>
          <w:sz w:val="24"/>
          <w:szCs w:val="24"/>
        </w:rPr>
        <w:t>espace physique (espace de vie), un espace so</w:t>
      </w:r>
      <w:r w:rsidR="00F92ACE" w:rsidRPr="00953224">
        <w:rPr>
          <w:rFonts w:ascii="Times New Roman" w:hAnsi="Times New Roman" w:cs="Times New Roman"/>
          <w:sz w:val="24"/>
          <w:szCs w:val="24"/>
        </w:rPr>
        <w:t>cial (lien social) et</w:t>
      </w:r>
      <w:r w:rsidR="00235DE5">
        <w:rPr>
          <w:rFonts w:ascii="Times New Roman" w:hAnsi="Times New Roman" w:cs="Times New Roman"/>
          <w:sz w:val="24"/>
          <w:szCs w:val="24"/>
        </w:rPr>
        <w:t xml:space="preserve">, </w:t>
      </w:r>
      <w:r w:rsidR="00F92ACE" w:rsidRPr="00953224">
        <w:rPr>
          <w:rFonts w:ascii="Times New Roman" w:hAnsi="Times New Roman" w:cs="Times New Roman"/>
          <w:sz w:val="24"/>
          <w:szCs w:val="24"/>
        </w:rPr>
        <w:t xml:space="preserve">un espace </w:t>
      </w:r>
      <w:r w:rsidR="001F274D" w:rsidRPr="00953224">
        <w:rPr>
          <w:rFonts w:ascii="Times New Roman" w:hAnsi="Times New Roman" w:cs="Times New Roman"/>
          <w:sz w:val="24"/>
          <w:szCs w:val="24"/>
        </w:rPr>
        <w:t>marchand (qui assure la sécurité économique et, donc</w:t>
      </w:r>
      <w:r w:rsidR="00235DE5">
        <w:rPr>
          <w:rFonts w:ascii="Times New Roman" w:hAnsi="Times New Roman" w:cs="Times New Roman"/>
          <w:sz w:val="24"/>
          <w:szCs w:val="24"/>
        </w:rPr>
        <w:t xml:space="preserve">, </w:t>
      </w:r>
      <w:r w:rsidR="001F274D" w:rsidRPr="00953224">
        <w:rPr>
          <w:rFonts w:ascii="Times New Roman" w:hAnsi="Times New Roman" w:cs="Times New Roman"/>
          <w:sz w:val="24"/>
          <w:szCs w:val="24"/>
        </w:rPr>
        <w:t>la survie).</w:t>
      </w:r>
    </w:p>
    <w:p w14:paraId="02D96FB1" w14:textId="4B262FE6" w:rsidR="009005D0" w:rsidRDefault="000C47AC" w:rsidP="009005D0">
      <w:pPr>
        <w:pStyle w:val="Titre2"/>
        <w:jc w:val="both"/>
      </w:pPr>
      <w:r w:rsidRPr="00953224">
        <w:rPr>
          <w:rFonts w:cs="Times New Roman"/>
        </w:rPr>
        <w:t xml:space="preserve"> </w:t>
      </w:r>
      <w:bookmarkStart w:id="32" w:name="_Toc205890195"/>
      <w:r w:rsidR="00A61CB9" w:rsidRPr="00953224">
        <w:rPr>
          <w:rFonts w:cs="Times New Roman"/>
        </w:rPr>
        <w:t>4</w:t>
      </w:r>
      <w:r w:rsidRPr="00953224">
        <w:rPr>
          <w:rFonts w:cs="Times New Roman"/>
        </w:rPr>
        <w:t>.</w:t>
      </w:r>
      <w:r w:rsidRPr="00E57883">
        <w:rPr>
          <w:rFonts w:cs="Times New Roman"/>
        </w:rPr>
        <w:t>5. Récapitulatif de ces recherches</w:t>
      </w:r>
      <w:bookmarkEnd w:id="32"/>
    </w:p>
    <w:p w14:paraId="7919FC1A" w14:textId="25C6CB29" w:rsidR="00011CA0" w:rsidRDefault="009005D0" w:rsidP="006D2F4F">
      <w:pPr>
        <w:spacing w:after="0" w:line="276" w:lineRule="auto"/>
        <w:jc w:val="both"/>
        <w:rPr>
          <w:rFonts w:ascii="Times New Roman" w:hAnsi="Times New Roman" w:cs="Times New Roman"/>
          <w:sz w:val="24"/>
          <w:szCs w:val="24"/>
        </w:rPr>
      </w:pPr>
      <w:r w:rsidRPr="00011CA0">
        <w:rPr>
          <w:rFonts w:ascii="Times New Roman" w:hAnsi="Times New Roman" w:cs="Times New Roman"/>
          <w:sz w:val="24"/>
          <w:szCs w:val="24"/>
        </w:rPr>
        <w:t>Les quatre travaux présentés portent sur le p</w:t>
      </w:r>
      <w:r w:rsidR="006D2F4F">
        <w:rPr>
          <w:rFonts w:ascii="Times New Roman" w:hAnsi="Times New Roman" w:cs="Times New Roman"/>
          <w:sz w:val="24"/>
          <w:szCs w:val="24"/>
        </w:rPr>
        <w:t>hénomène d’</w:t>
      </w:r>
      <w:r w:rsidRPr="00011CA0">
        <w:rPr>
          <w:rFonts w:ascii="Times New Roman" w:hAnsi="Times New Roman" w:cs="Times New Roman"/>
          <w:sz w:val="24"/>
          <w:szCs w:val="24"/>
        </w:rPr>
        <w:t>enfants en situation de rue. Celui-ci, à la fois complexe et multiforme, se caractérise par une diversité de trajectoires individuelles, chaque enf</w:t>
      </w:r>
      <w:r w:rsidR="002B1637" w:rsidRPr="00011CA0">
        <w:rPr>
          <w:rFonts w:ascii="Times New Roman" w:hAnsi="Times New Roman" w:cs="Times New Roman"/>
          <w:sz w:val="24"/>
          <w:szCs w:val="24"/>
        </w:rPr>
        <w:t xml:space="preserve">ant représentant une expérience </w:t>
      </w:r>
      <w:r w:rsidRPr="00011CA0">
        <w:rPr>
          <w:rFonts w:ascii="Times New Roman" w:hAnsi="Times New Roman" w:cs="Times New Roman"/>
          <w:sz w:val="24"/>
          <w:szCs w:val="24"/>
        </w:rPr>
        <w:t>singulière. À titre illustratif, ces enfants sont désignés sous différentes appellations selo</w:t>
      </w:r>
      <w:r w:rsidR="002B1637" w:rsidRPr="00011CA0">
        <w:rPr>
          <w:rFonts w:ascii="Times New Roman" w:hAnsi="Times New Roman" w:cs="Times New Roman"/>
          <w:sz w:val="24"/>
          <w:szCs w:val="24"/>
        </w:rPr>
        <w:t xml:space="preserve">n les contextes géographiques : </w:t>
      </w:r>
      <w:r w:rsidRPr="00011CA0">
        <w:rPr>
          <w:rFonts w:ascii="Times New Roman" w:hAnsi="Times New Roman" w:cs="Times New Roman"/>
          <w:sz w:val="24"/>
          <w:szCs w:val="24"/>
        </w:rPr>
        <w:t>à Kinshasa et Lubumbashi, ils sont connus sous les noms de shègues ou phaseurs, tandis qu’à Bujumbura, on les appelle timbayi. Cette réalité plurielle trouve son orig</w:t>
      </w:r>
      <w:r w:rsidR="002B1637" w:rsidRPr="00011CA0">
        <w:rPr>
          <w:rFonts w:ascii="Times New Roman" w:hAnsi="Times New Roman" w:cs="Times New Roman"/>
          <w:sz w:val="24"/>
          <w:szCs w:val="24"/>
        </w:rPr>
        <w:t xml:space="preserve">ine dans les multiples crises </w:t>
      </w:r>
      <w:r w:rsidRPr="00011CA0">
        <w:rPr>
          <w:rFonts w:ascii="Times New Roman" w:hAnsi="Times New Roman" w:cs="Times New Roman"/>
          <w:sz w:val="24"/>
          <w:szCs w:val="24"/>
        </w:rPr>
        <w:t>économ</w:t>
      </w:r>
      <w:r w:rsidR="002B1637" w:rsidRPr="00011CA0">
        <w:rPr>
          <w:rFonts w:ascii="Times New Roman" w:hAnsi="Times New Roman" w:cs="Times New Roman"/>
          <w:sz w:val="24"/>
          <w:szCs w:val="24"/>
        </w:rPr>
        <w:t xml:space="preserve">iques, sociales ou politiques </w:t>
      </w:r>
      <w:r w:rsidRPr="00011CA0">
        <w:rPr>
          <w:rFonts w:ascii="Times New Roman" w:hAnsi="Times New Roman" w:cs="Times New Roman"/>
          <w:sz w:val="24"/>
          <w:szCs w:val="24"/>
        </w:rPr>
        <w:t>que traversent les pays étudiés.</w:t>
      </w:r>
    </w:p>
    <w:p w14:paraId="02A5F6AA" w14:textId="77777777" w:rsidR="00011CA0" w:rsidRPr="00943DE8" w:rsidRDefault="009005D0" w:rsidP="006D2F4F">
      <w:pPr>
        <w:spacing w:after="0" w:line="276" w:lineRule="auto"/>
        <w:jc w:val="both"/>
        <w:rPr>
          <w:rFonts w:ascii="Times New Roman" w:hAnsi="Times New Roman" w:cs="Times New Roman"/>
          <w:sz w:val="24"/>
          <w:szCs w:val="24"/>
        </w:rPr>
      </w:pPr>
      <w:r w:rsidRPr="00943DE8">
        <w:rPr>
          <w:rFonts w:ascii="Times New Roman" w:hAnsi="Times New Roman" w:cs="Times New Roman"/>
          <w:sz w:val="24"/>
          <w:szCs w:val="24"/>
        </w:rPr>
        <w:t>Chaque auteur aborde cette problématique selon sa propre perspective disciplinaire, en cohérence avec son champ d’expertise. L’espace public, quant à lui, revêt trois fonctions essentielles pour l’enfant en situation de rue : il constitue d’abord un espace physique, offrant refuge et cadre de vie ; ensuite un espace social, en tant que nouveau lieu de socialisation ; enfin, un espace marchand, garant d’une certaine autonomie économique. Comme le souligne Kasongo (2011, p. 1), la construction de l’image de soi résulte d’une interaction entre la perception que l’individu a de lui-même, celle que lui renvoie la société et celle qu’il intègre progressivement à travers son environnement. Cette dynamique identitaire repose, dans une certaine mesure, sur les représentations sociales intériorisées, lesquelles façonnent le processus d’identification personnelle.</w:t>
      </w:r>
    </w:p>
    <w:p w14:paraId="24C76CF5" w14:textId="77777777" w:rsidR="00011CA0" w:rsidRPr="00870157" w:rsidRDefault="009005D0" w:rsidP="006D2F4F">
      <w:pPr>
        <w:spacing w:after="0" w:line="276" w:lineRule="auto"/>
        <w:jc w:val="both"/>
        <w:rPr>
          <w:rFonts w:ascii="Times New Roman" w:hAnsi="Times New Roman" w:cs="Times New Roman"/>
          <w:sz w:val="24"/>
          <w:szCs w:val="24"/>
        </w:rPr>
      </w:pPr>
      <w:r w:rsidRPr="00943DE8">
        <w:rPr>
          <w:rFonts w:ascii="Times New Roman" w:hAnsi="Times New Roman" w:cs="Times New Roman"/>
          <w:sz w:val="24"/>
          <w:szCs w:val="24"/>
        </w:rPr>
        <w:t>Dans le contexte burundais, les recherches de Nsengiyumva (2010), ainsi que les travaux de Mukene, Ruratebuka et Nshimirimana (2014), convergent pour établir que le phénomène des enfants en situation de rue s’inscrit parmi les conséquences directes de la crise socio-économique déclenchée en 1993 à la suite de l’assassinat du président Melchior Ndadaye. Ces contributions ont constitué un socle théorique déterminant pour la construction de notre propre problématique de recherche.</w:t>
      </w:r>
      <w:r w:rsidR="002C30DC" w:rsidRPr="00943DE8">
        <w:rPr>
          <w:rFonts w:ascii="Times New Roman" w:hAnsi="Times New Roman" w:cs="Times New Roman"/>
          <w:sz w:val="24"/>
          <w:szCs w:val="24"/>
        </w:rPr>
        <w:t xml:space="preserve"> </w:t>
      </w:r>
      <w:r w:rsidRPr="00943DE8">
        <w:rPr>
          <w:rFonts w:ascii="Times New Roman" w:hAnsi="Times New Roman" w:cs="Times New Roman"/>
          <w:sz w:val="24"/>
          <w:szCs w:val="24"/>
        </w:rPr>
        <w:t xml:space="preserve">Ces diverses études permettent de retracer les principaux courants d’analyse du phénomène, chaque chercheur l’appréhendant à partir des cadres théoriques propres à sa discipline. Ainsi, les psychologues et les anthropologues y voient un </w:t>
      </w:r>
      <w:r w:rsidRPr="00870157">
        <w:rPr>
          <w:rFonts w:ascii="Times New Roman" w:hAnsi="Times New Roman" w:cs="Times New Roman"/>
          <w:sz w:val="24"/>
          <w:szCs w:val="24"/>
        </w:rPr>
        <w:t>fait social globalisé, tandis que les juristes le considèrent davantage sous l’angle de la délinquance juvénile, soulignant que certains enfants échappent aux dispositifs de contrôle destinés à maintenir l’ordre public.</w:t>
      </w:r>
      <w:r w:rsidR="00011CA0" w:rsidRPr="00870157">
        <w:rPr>
          <w:rFonts w:ascii="Times New Roman" w:hAnsi="Times New Roman" w:cs="Times New Roman"/>
          <w:sz w:val="24"/>
          <w:szCs w:val="24"/>
        </w:rPr>
        <w:t xml:space="preserve"> </w:t>
      </w:r>
    </w:p>
    <w:p w14:paraId="1972CB33" w14:textId="11ABA954" w:rsidR="009005D0" w:rsidRPr="00870157" w:rsidRDefault="009005D0" w:rsidP="006D2F4F">
      <w:pPr>
        <w:spacing w:after="0" w:line="276" w:lineRule="auto"/>
        <w:jc w:val="both"/>
        <w:rPr>
          <w:rFonts w:ascii="Times New Roman" w:hAnsi="Times New Roman" w:cs="Times New Roman"/>
          <w:sz w:val="24"/>
          <w:szCs w:val="24"/>
        </w:rPr>
      </w:pPr>
      <w:r w:rsidRPr="00870157">
        <w:rPr>
          <w:rFonts w:ascii="Times New Roman" w:hAnsi="Times New Roman" w:cs="Times New Roman"/>
          <w:sz w:val="24"/>
          <w:szCs w:val="24"/>
        </w:rPr>
        <w:t xml:space="preserve">Notre démarche s’inscrit dans le prolongement des préoccupations soulevées par ces travaux antérieurs. Ces derniers nous offrent une lecture à la fois critique et contextualisée du phénomène, mettant en lumière la manière dont il est perçu par la société, les réponses institutionnelles qui lui sont apportées, ainsi que les représentations souvent négatives associées à la vie dans la rue. Néanmoins, au-delà des dangers fréquemment évoqués, la rue peut également être envisagée comme un espace d’adaptation, de socialisation et, parfois, de </w:t>
      </w:r>
      <w:r w:rsidRPr="00870157">
        <w:rPr>
          <w:rFonts w:ascii="Times New Roman" w:hAnsi="Times New Roman" w:cs="Times New Roman"/>
          <w:sz w:val="24"/>
          <w:szCs w:val="24"/>
        </w:rPr>
        <w:lastRenderedPageBreak/>
        <w:t>développement personnel. En effet, certains enfants y acquièrent une forme de maturité et de résilience qui facilite leur réinsertion dans leurs familles respectives.</w:t>
      </w:r>
    </w:p>
    <w:p w14:paraId="1FA10585" w14:textId="1A15A0CA" w:rsidR="001B56AD" w:rsidRPr="00870157" w:rsidRDefault="009005D0" w:rsidP="006D2F4F">
      <w:pPr>
        <w:spacing w:after="0" w:line="276" w:lineRule="auto"/>
        <w:jc w:val="both"/>
        <w:rPr>
          <w:rFonts w:ascii="Times New Roman" w:hAnsi="Times New Roman" w:cs="Times New Roman"/>
          <w:sz w:val="24"/>
          <w:szCs w:val="24"/>
        </w:rPr>
      </w:pPr>
      <w:r w:rsidRPr="00870157">
        <w:rPr>
          <w:rFonts w:ascii="Times New Roman" w:hAnsi="Times New Roman" w:cs="Times New Roman"/>
          <w:sz w:val="24"/>
          <w:szCs w:val="24"/>
        </w:rPr>
        <w:t xml:space="preserve">Dès lors, une question se pose : la relation que ces enfants entretiennent avec la rue est-elle uniquement fonctionnelle ? Ne pourrait-elle pas également revêtir une dimension symbolique ? C’est à cette interrogation que nous tenterons de répondre à travers l’analyse du corpus retenu dans le cadre de cette étude. Avant de clore ce chapitre introductif, </w:t>
      </w:r>
      <w:r w:rsidR="005D1792" w:rsidRPr="00870157">
        <w:rPr>
          <w:rFonts w:ascii="Times New Roman" w:hAnsi="Times New Roman" w:cs="Times New Roman"/>
          <w:sz w:val="24"/>
          <w:szCs w:val="24"/>
        </w:rPr>
        <w:t xml:space="preserve">présentons </w:t>
      </w:r>
      <w:r w:rsidRPr="00870157">
        <w:rPr>
          <w:rFonts w:ascii="Times New Roman" w:hAnsi="Times New Roman" w:cs="Times New Roman"/>
          <w:sz w:val="24"/>
          <w:szCs w:val="24"/>
        </w:rPr>
        <w:t>à présent la structure générale de notre thèse.</w:t>
      </w:r>
      <w:r w:rsidRPr="00870157">
        <w:rPr>
          <w:rFonts w:ascii="Times New Roman" w:hAnsi="Times New Roman" w:cs="Times New Roman"/>
          <w:sz w:val="24"/>
          <w:szCs w:val="24"/>
          <w:highlight w:val="yellow"/>
        </w:rPr>
        <w:t xml:space="preserve"> </w:t>
      </w:r>
    </w:p>
    <w:p w14:paraId="56C67016" w14:textId="570AA415" w:rsidR="00D9252F" w:rsidRPr="00943DE8" w:rsidRDefault="001F274D"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Au</w:t>
      </w:r>
      <w:r w:rsidR="004D6F9A" w:rsidRPr="00943DE8">
        <w:rPr>
          <w:rFonts w:ascii="Times New Roman" w:hAnsi="Times New Roman" w:cs="Times New Roman"/>
          <w:sz w:val="24"/>
          <w:szCs w:val="24"/>
        </w:rPr>
        <w:t>-</w:t>
      </w:r>
      <w:r w:rsidRPr="00943DE8">
        <w:rPr>
          <w:rFonts w:ascii="Times New Roman" w:hAnsi="Times New Roman" w:cs="Times New Roman"/>
          <w:sz w:val="24"/>
          <w:szCs w:val="24"/>
        </w:rPr>
        <w:t>delà de cette partie intr</w:t>
      </w:r>
      <w:r w:rsidR="001E5130" w:rsidRPr="00943DE8">
        <w:rPr>
          <w:rFonts w:ascii="Times New Roman" w:hAnsi="Times New Roman" w:cs="Times New Roman"/>
          <w:sz w:val="24"/>
          <w:szCs w:val="24"/>
        </w:rPr>
        <w:t xml:space="preserve">oductive, notre </w:t>
      </w:r>
      <w:r w:rsidR="001233F8" w:rsidRPr="00943DE8">
        <w:rPr>
          <w:rFonts w:ascii="Times New Roman" w:hAnsi="Times New Roman" w:cs="Times New Roman"/>
          <w:sz w:val="24"/>
          <w:szCs w:val="24"/>
        </w:rPr>
        <w:t xml:space="preserve">thèse englobe </w:t>
      </w:r>
      <w:r w:rsidR="00C2045B" w:rsidRPr="00943DE8">
        <w:rPr>
          <w:rFonts w:ascii="Times New Roman" w:hAnsi="Times New Roman" w:cs="Times New Roman"/>
          <w:sz w:val="24"/>
          <w:szCs w:val="24"/>
        </w:rPr>
        <w:t>deux parties</w:t>
      </w:r>
      <w:r w:rsidR="00907F16" w:rsidRPr="00943DE8">
        <w:rPr>
          <w:rFonts w:ascii="Times New Roman" w:hAnsi="Times New Roman" w:cs="Times New Roman"/>
          <w:sz w:val="24"/>
          <w:szCs w:val="24"/>
        </w:rPr>
        <w:t>.</w:t>
      </w:r>
      <w:r w:rsidR="00D9252F" w:rsidRPr="00943DE8">
        <w:rPr>
          <w:rFonts w:ascii="Times New Roman" w:hAnsi="Times New Roman" w:cs="Times New Roman"/>
          <w:sz w:val="24"/>
          <w:szCs w:val="24"/>
        </w:rPr>
        <w:t xml:space="preserve"> </w:t>
      </w:r>
    </w:p>
    <w:p w14:paraId="15C6E99D" w14:textId="25178707" w:rsidR="00B46737" w:rsidRPr="00943DE8" w:rsidRDefault="00C2045B"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La première partie intitulée cadre théorique et métho</w:t>
      </w:r>
      <w:r w:rsidR="00F349DA" w:rsidRPr="00943DE8">
        <w:rPr>
          <w:rFonts w:ascii="Times New Roman" w:hAnsi="Times New Roman" w:cs="Times New Roman"/>
          <w:sz w:val="24"/>
          <w:szCs w:val="24"/>
        </w:rPr>
        <w:t>do</w:t>
      </w:r>
      <w:r w:rsidRPr="00943DE8">
        <w:rPr>
          <w:rFonts w:ascii="Times New Roman" w:hAnsi="Times New Roman" w:cs="Times New Roman"/>
          <w:sz w:val="24"/>
          <w:szCs w:val="24"/>
        </w:rPr>
        <w:t>logique comprend quatre chapitres</w:t>
      </w:r>
      <w:r w:rsidRPr="00943DE8">
        <w:rPr>
          <w:rFonts w:ascii="Times New Roman" w:hAnsi="Times New Roman" w:cs="Times New Roman"/>
          <w:b/>
          <w:sz w:val="24"/>
          <w:szCs w:val="24"/>
        </w:rPr>
        <w:t xml:space="preserve">. </w:t>
      </w:r>
      <w:r w:rsidR="001F274D" w:rsidRPr="00943DE8">
        <w:rPr>
          <w:rFonts w:ascii="Times New Roman" w:hAnsi="Times New Roman" w:cs="Times New Roman"/>
          <w:sz w:val="24"/>
          <w:szCs w:val="24"/>
        </w:rPr>
        <w:t>Le premier chapitre intitulé</w:t>
      </w:r>
      <w:r w:rsidR="004D6F9A" w:rsidRPr="00943DE8">
        <w:rPr>
          <w:rFonts w:ascii="Times New Roman" w:hAnsi="Times New Roman" w:cs="Times New Roman"/>
          <w:sz w:val="24"/>
          <w:szCs w:val="24"/>
        </w:rPr>
        <w:t xml:space="preserve">, </w:t>
      </w:r>
      <w:r w:rsidR="00312DD9" w:rsidRPr="00943DE8">
        <w:rPr>
          <w:rFonts w:ascii="Times New Roman" w:hAnsi="Times New Roman" w:cs="Times New Roman"/>
          <w:sz w:val="24"/>
          <w:szCs w:val="24"/>
        </w:rPr>
        <w:t>r</w:t>
      </w:r>
      <w:r w:rsidR="001E5130" w:rsidRPr="00943DE8">
        <w:rPr>
          <w:rFonts w:ascii="Times New Roman" w:hAnsi="Times New Roman" w:cs="Times New Roman"/>
          <w:sz w:val="24"/>
          <w:szCs w:val="24"/>
        </w:rPr>
        <w:t>epè</w:t>
      </w:r>
      <w:r w:rsidR="00D9252F" w:rsidRPr="00943DE8">
        <w:rPr>
          <w:rFonts w:ascii="Times New Roman" w:hAnsi="Times New Roman" w:cs="Times New Roman"/>
          <w:sz w:val="24"/>
          <w:szCs w:val="24"/>
        </w:rPr>
        <w:t xml:space="preserve">res historiques et définitions, </w:t>
      </w:r>
      <w:r w:rsidR="001F274D" w:rsidRPr="00943DE8">
        <w:rPr>
          <w:rFonts w:ascii="Times New Roman" w:hAnsi="Times New Roman" w:cs="Times New Roman"/>
          <w:sz w:val="24"/>
          <w:szCs w:val="24"/>
        </w:rPr>
        <w:t>trace les principaux points spatio- temporels de ce phéno</w:t>
      </w:r>
      <w:r w:rsidR="00FE3707" w:rsidRPr="00943DE8">
        <w:rPr>
          <w:rFonts w:ascii="Times New Roman" w:hAnsi="Times New Roman" w:cs="Times New Roman"/>
          <w:sz w:val="24"/>
          <w:szCs w:val="24"/>
        </w:rPr>
        <w:t xml:space="preserve">mène à travers le monde entier. Il revient </w:t>
      </w:r>
      <w:r w:rsidR="001E5130" w:rsidRPr="00943DE8">
        <w:rPr>
          <w:rFonts w:ascii="Times New Roman" w:hAnsi="Times New Roman" w:cs="Times New Roman"/>
          <w:sz w:val="24"/>
          <w:szCs w:val="24"/>
        </w:rPr>
        <w:t xml:space="preserve">aussi </w:t>
      </w:r>
      <w:r w:rsidR="00B46737" w:rsidRPr="00943DE8">
        <w:rPr>
          <w:rFonts w:ascii="Times New Roman" w:hAnsi="Times New Roman" w:cs="Times New Roman"/>
          <w:sz w:val="24"/>
          <w:szCs w:val="24"/>
        </w:rPr>
        <w:t xml:space="preserve">sur </w:t>
      </w:r>
      <w:r w:rsidR="001F274D" w:rsidRPr="00943DE8">
        <w:rPr>
          <w:rFonts w:ascii="Times New Roman" w:hAnsi="Times New Roman" w:cs="Times New Roman"/>
          <w:sz w:val="24"/>
          <w:szCs w:val="24"/>
        </w:rPr>
        <w:t xml:space="preserve">les essais de définition </w:t>
      </w:r>
      <w:r w:rsidR="000842DA" w:rsidRPr="00943DE8">
        <w:rPr>
          <w:rFonts w:ascii="Times New Roman" w:hAnsi="Times New Roman" w:cs="Times New Roman"/>
          <w:sz w:val="24"/>
          <w:szCs w:val="24"/>
        </w:rPr>
        <w:t>de quelques concepts phares</w:t>
      </w:r>
      <w:r w:rsidR="001F274D" w:rsidRPr="00943DE8">
        <w:rPr>
          <w:rFonts w:ascii="Times New Roman" w:hAnsi="Times New Roman" w:cs="Times New Roman"/>
          <w:sz w:val="24"/>
          <w:szCs w:val="24"/>
        </w:rPr>
        <w:t xml:space="preserve"> qui sont souvent utilisés à travers toutes</w:t>
      </w:r>
      <w:r w:rsidR="00FE3707" w:rsidRPr="00943DE8">
        <w:rPr>
          <w:rFonts w:ascii="Times New Roman" w:hAnsi="Times New Roman" w:cs="Times New Roman"/>
          <w:sz w:val="24"/>
          <w:szCs w:val="24"/>
        </w:rPr>
        <w:t xml:space="preserve"> les ar</w:t>
      </w:r>
      <w:r w:rsidR="00B46737" w:rsidRPr="00943DE8">
        <w:rPr>
          <w:rFonts w:ascii="Times New Roman" w:hAnsi="Times New Roman" w:cs="Times New Roman"/>
          <w:sz w:val="24"/>
          <w:szCs w:val="24"/>
        </w:rPr>
        <w:t>ticulations de la thèse. Il s’</w:t>
      </w:r>
      <w:r w:rsidR="00D9252F" w:rsidRPr="00943DE8">
        <w:rPr>
          <w:rFonts w:ascii="Times New Roman" w:hAnsi="Times New Roman" w:cs="Times New Roman"/>
          <w:sz w:val="24"/>
          <w:szCs w:val="24"/>
        </w:rPr>
        <w:t>agit de la rue, de l’enfant (de), (</w:t>
      </w:r>
      <w:r w:rsidR="00B46737" w:rsidRPr="00943DE8">
        <w:rPr>
          <w:rFonts w:ascii="Times New Roman" w:hAnsi="Times New Roman" w:cs="Times New Roman"/>
          <w:sz w:val="24"/>
          <w:szCs w:val="24"/>
        </w:rPr>
        <w:t>dans</w:t>
      </w:r>
      <w:r w:rsidR="00D9252F" w:rsidRPr="00943DE8">
        <w:rPr>
          <w:rFonts w:ascii="Times New Roman" w:hAnsi="Times New Roman" w:cs="Times New Roman"/>
          <w:sz w:val="24"/>
          <w:szCs w:val="24"/>
        </w:rPr>
        <w:t>)</w:t>
      </w:r>
      <w:r w:rsidR="00B46737" w:rsidRPr="00943DE8">
        <w:rPr>
          <w:rFonts w:ascii="Times New Roman" w:hAnsi="Times New Roman" w:cs="Times New Roman"/>
          <w:sz w:val="24"/>
          <w:szCs w:val="24"/>
        </w:rPr>
        <w:t xml:space="preserve">, </w:t>
      </w:r>
      <w:r w:rsidR="00D9252F" w:rsidRPr="00943DE8">
        <w:rPr>
          <w:rFonts w:ascii="Times New Roman" w:hAnsi="Times New Roman" w:cs="Times New Roman"/>
          <w:sz w:val="24"/>
          <w:szCs w:val="24"/>
        </w:rPr>
        <w:t>(</w:t>
      </w:r>
      <w:r w:rsidR="00B46737" w:rsidRPr="00943DE8">
        <w:rPr>
          <w:rFonts w:ascii="Times New Roman" w:hAnsi="Times New Roman" w:cs="Times New Roman"/>
          <w:sz w:val="24"/>
          <w:szCs w:val="24"/>
        </w:rPr>
        <w:t>à</w:t>
      </w:r>
      <w:r w:rsidR="00D9252F" w:rsidRPr="00943DE8">
        <w:rPr>
          <w:rFonts w:ascii="Times New Roman" w:hAnsi="Times New Roman" w:cs="Times New Roman"/>
          <w:sz w:val="24"/>
          <w:szCs w:val="24"/>
        </w:rPr>
        <w:t>)</w:t>
      </w:r>
      <w:r w:rsidR="00B46737" w:rsidRPr="00943DE8">
        <w:rPr>
          <w:rFonts w:ascii="Times New Roman" w:hAnsi="Times New Roman" w:cs="Times New Roman"/>
          <w:sz w:val="24"/>
          <w:szCs w:val="24"/>
        </w:rPr>
        <w:t xml:space="preserve"> la rue, enfant en situation de rue, enfant travailleur. </w:t>
      </w:r>
    </w:p>
    <w:p w14:paraId="0AFCFBEA" w14:textId="72A68098" w:rsidR="00147BF4" w:rsidRPr="00943DE8" w:rsidRDefault="00853F67"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Le deuxième</w:t>
      </w:r>
      <w:r w:rsidR="001F274D" w:rsidRPr="00943DE8">
        <w:rPr>
          <w:rFonts w:ascii="Times New Roman" w:hAnsi="Times New Roman" w:cs="Times New Roman"/>
          <w:sz w:val="24"/>
          <w:szCs w:val="24"/>
        </w:rPr>
        <w:t xml:space="preserve"> chapitre de cette première</w:t>
      </w:r>
      <w:r w:rsidR="00D9252F" w:rsidRPr="00943DE8">
        <w:rPr>
          <w:rFonts w:ascii="Times New Roman" w:hAnsi="Times New Roman" w:cs="Times New Roman"/>
          <w:sz w:val="24"/>
          <w:szCs w:val="24"/>
        </w:rPr>
        <w:t xml:space="preserve"> partie </w:t>
      </w:r>
      <w:r w:rsidR="001F274D" w:rsidRPr="00943DE8">
        <w:rPr>
          <w:rFonts w:ascii="Times New Roman" w:hAnsi="Times New Roman" w:cs="Times New Roman"/>
          <w:sz w:val="24"/>
          <w:szCs w:val="24"/>
        </w:rPr>
        <w:t>porte sur l</w:t>
      </w:r>
      <w:r w:rsidR="004C28F8" w:rsidRPr="00943DE8">
        <w:rPr>
          <w:rFonts w:ascii="Times New Roman" w:hAnsi="Times New Roman" w:cs="Times New Roman"/>
          <w:sz w:val="24"/>
          <w:szCs w:val="24"/>
        </w:rPr>
        <w:t>es f</w:t>
      </w:r>
      <w:r w:rsidRPr="00943DE8">
        <w:rPr>
          <w:rFonts w:ascii="Times New Roman" w:hAnsi="Times New Roman" w:cs="Times New Roman"/>
          <w:sz w:val="24"/>
          <w:szCs w:val="24"/>
        </w:rPr>
        <w:t>acteurs généraux</w:t>
      </w:r>
      <w:r w:rsidR="00E77CB2" w:rsidRPr="00943DE8">
        <w:rPr>
          <w:rFonts w:ascii="Times New Roman" w:hAnsi="Times New Roman" w:cs="Times New Roman"/>
          <w:sz w:val="24"/>
          <w:szCs w:val="24"/>
        </w:rPr>
        <w:t xml:space="preserve"> et spécifiques</w:t>
      </w:r>
      <w:r w:rsidRPr="00943DE8">
        <w:rPr>
          <w:rFonts w:ascii="Times New Roman" w:hAnsi="Times New Roman" w:cs="Times New Roman"/>
          <w:sz w:val="24"/>
          <w:szCs w:val="24"/>
        </w:rPr>
        <w:t xml:space="preserve"> à l’origine de l’accroissement du phénom</w:t>
      </w:r>
      <w:r w:rsidR="00AF7C98" w:rsidRPr="00943DE8">
        <w:rPr>
          <w:rFonts w:ascii="Times New Roman" w:hAnsi="Times New Roman" w:cs="Times New Roman"/>
          <w:sz w:val="24"/>
          <w:szCs w:val="24"/>
        </w:rPr>
        <w:t xml:space="preserve">ène </w:t>
      </w:r>
      <w:r w:rsidR="0057219B" w:rsidRPr="00943DE8">
        <w:rPr>
          <w:rFonts w:ascii="Times New Roman" w:hAnsi="Times New Roman" w:cs="Times New Roman"/>
          <w:sz w:val="24"/>
          <w:szCs w:val="24"/>
        </w:rPr>
        <w:t>d’</w:t>
      </w:r>
      <w:r w:rsidR="00115E58" w:rsidRPr="00943DE8">
        <w:rPr>
          <w:rFonts w:ascii="Times New Roman" w:hAnsi="Times New Roman" w:cs="Times New Roman"/>
          <w:sz w:val="24"/>
          <w:szCs w:val="24"/>
        </w:rPr>
        <w:t>enfant</w:t>
      </w:r>
      <w:r w:rsidR="0057219B" w:rsidRPr="00943DE8">
        <w:rPr>
          <w:rFonts w:ascii="Times New Roman" w:hAnsi="Times New Roman" w:cs="Times New Roman"/>
          <w:sz w:val="24"/>
          <w:szCs w:val="24"/>
        </w:rPr>
        <w:t>s</w:t>
      </w:r>
      <w:r w:rsidR="00115E58" w:rsidRPr="00943DE8">
        <w:rPr>
          <w:rFonts w:ascii="Times New Roman" w:hAnsi="Times New Roman" w:cs="Times New Roman"/>
          <w:sz w:val="24"/>
          <w:szCs w:val="24"/>
        </w:rPr>
        <w:t xml:space="preserve"> en situation de rue et développe les points traités à </w:t>
      </w:r>
      <w:r w:rsidR="00C96B16" w:rsidRPr="00943DE8">
        <w:rPr>
          <w:rFonts w:ascii="Times New Roman" w:hAnsi="Times New Roman" w:cs="Times New Roman"/>
          <w:sz w:val="24"/>
          <w:szCs w:val="24"/>
        </w:rPr>
        <w:t>travers</w:t>
      </w:r>
      <w:r w:rsidR="004D6F9A" w:rsidRPr="00943DE8">
        <w:rPr>
          <w:rFonts w:ascii="Times New Roman" w:hAnsi="Times New Roman" w:cs="Times New Roman"/>
          <w:sz w:val="24"/>
          <w:szCs w:val="24"/>
        </w:rPr>
        <w:t xml:space="preserve"> les différentes </w:t>
      </w:r>
      <w:r w:rsidR="00D022D3" w:rsidRPr="00943DE8">
        <w:rPr>
          <w:rFonts w:ascii="Times New Roman" w:hAnsi="Times New Roman" w:cs="Times New Roman"/>
          <w:sz w:val="24"/>
          <w:szCs w:val="24"/>
        </w:rPr>
        <w:t xml:space="preserve">dimensions, </w:t>
      </w:r>
      <w:r w:rsidR="001F274D" w:rsidRPr="00943DE8">
        <w:rPr>
          <w:rFonts w:ascii="Times New Roman" w:hAnsi="Times New Roman" w:cs="Times New Roman"/>
          <w:sz w:val="24"/>
          <w:szCs w:val="24"/>
        </w:rPr>
        <w:t>religieuse, socioculturelle, historique, économique, anthropologique, démographique, sanitaire, éducative et sanitaire).</w:t>
      </w:r>
      <w:r w:rsidR="00D9252F" w:rsidRPr="00943DE8">
        <w:rPr>
          <w:rFonts w:ascii="Times New Roman" w:hAnsi="Times New Roman" w:cs="Times New Roman"/>
          <w:sz w:val="24"/>
          <w:szCs w:val="24"/>
        </w:rPr>
        <w:t xml:space="preserve"> A cela s’ajoute</w:t>
      </w:r>
      <w:r w:rsidR="000B1190" w:rsidRPr="00943DE8">
        <w:rPr>
          <w:rFonts w:ascii="Times New Roman" w:hAnsi="Times New Roman" w:cs="Times New Roman"/>
          <w:sz w:val="24"/>
          <w:szCs w:val="24"/>
        </w:rPr>
        <w:t>nt</w:t>
      </w:r>
      <w:r w:rsidR="00FA7E88" w:rsidRPr="00943DE8">
        <w:rPr>
          <w:rFonts w:ascii="Times New Roman" w:hAnsi="Times New Roman" w:cs="Times New Roman"/>
          <w:sz w:val="24"/>
          <w:szCs w:val="24"/>
        </w:rPr>
        <w:t xml:space="preserve">, </w:t>
      </w:r>
      <w:r w:rsidR="002938AC" w:rsidRPr="00943DE8">
        <w:rPr>
          <w:rFonts w:ascii="Times New Roman" w:hAnsi="Times New Roman" w:cs="Times New Roman"/>
          <w:sz w:val="24"/>
          <w:szCs w:val="24"/>
        </w:rPr>
        <w:t xml:space="preserve">le </w:t>
      </w:r>
      <w:r w:rsidR="001F274D" w:rsidRPr="00943DE8">
        <w:rPr>
          <w:rFonts w:ascii="Times New Roman" w:hAnsi="Times New Roman" w:cs="Times New Roman"/>
          <w:sz w:val="24"/>
          <w:szCs w:val="24"/>
        </w:rPr>
        <w:t>dysfonctionnement des structures de socialisation des enfants</w:t>
      </w:r>
      <w:r w:rsidR="002938AC" w:rsidRPr="00943DE8">
        <w:rPr>
          <w:rFonts w:ascii="Times New Roman" w:hAnsi="Times New Roman" w:cs="Times New Roman"/>
          <w:sz w:val="24"/>
          <w:szCs w:val="24"/>
        </w:rPr>
        <w:t xml:space="preserve">, </w:t>
      </w:r>
      <w:r w:rsidR="001F274D" w:rsidRPr="00943DE8">
        <w:rPr>
          <w:rFonts w:ascii="Times New Roman" w:hAnsi="Times New Roman" w:cs="Times New Roman"/>
          <w:sz w:val="24"/>
          <w:szCs w:val="24"/>
        </w:rPr>
        <w:t>ainsi que l</w:t>
      </w:r>
      <w:r w:rsidR="004D6F9A" w:rsidRPr="00943DE8">
        <w:rPr>
          <w:rFonts w:ascii="Times New Roman" w:hAnsi="Times New Roman" w:cs="Times New Roman"/>
          <w:sz w:val="24"/>
          <w:szCs w:val="24"/>
        </w:rPr>
        <w:t>es ambuiguités socio- politico-</w:t>
      </w:r>
      <w:r w:rsidR="001F274D" w:rsidRPr="00943DE8">
        <w:rPr>
          <w:rFonts w:ascii="Times New Roman" w:hAnsi="Times New Roman" w:cs="Times New Roman"/>
          <w:sz w:val="24"/>
          <w:szCs w:val="24"/>
        </w:rPr>
        <w:t>économiques qui ont caractérisé le Burundi depuis la crise de 1993, amplifiée par la crise électorale de 2015</w:t>
      </w:r>
      <w:r w:rsidR="002938AC" w:rsidRPr="00943DE8">
        <w:rPr>
          <w:rFonts w:ascii="Times New Roman" w:hAnsi="Times New Roman" w:cs="Times New Roman"/>
          <w:sz w:val="24"/>
          <w:szCs w:val="24"/>
        </w:rPr>
        <w:t xml:space="preserve"> et</w:t>
      </w:r>
      <w:r w:rsidR="0057219B" w:rsidRPr="00943DE8">
        <w:rPr>
          <w:rFonts w:ascii="Times New Roman" w:hAnsi="Times New Roman" w:cs="Times New Roman"/>
          <w:sz w:val="24"/>
          <w:szCs w:val="24"/>
        </w:rPr>
        <w:t xml:space="preserve"> ses effets sur la vie du pays. </w:t>
      </w:r>
      <w:r w:rsidR="002938AC" w:rsidRPr="00943DE8">
        <w:rPr>
          <w:rFonts w:ascii="Times New Roman" w:hAnsi="Times New Roman" w:cs="Times New Roman"/>
          <w:sz w:val="24"/>
          <w:szCs w:val="24"/>
        </w:rPr>
        <w:t xml:space="preserve">Il </w:t>
      </w:r>
      <w:r w:rsidR="001F274D" w:rsidRPr="00943DE8">
        <w:rPr>
          <w:rFonts w:ascii="Times New Roman" w:hAnsi="Times New Roman" w:cs="Times New Roman"/>
          <w:sz w:val="24"/>
          <w:szCs w:val="24"/>
        </w:rPr>
        <w:t xml:space="preserve">trace également un contexte de production des enfants en situation de rue. </w:t>
      </w:r>
    </w:p>
    <w:p w14:paraId="3B5F864B" w14:textId="41090366" w:rsidR="004A1BFF" w:rsidRPr="00943DE8" w:rsidRDefault="00147BF4"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Le</w:t>
      </w:r>
      <w:r w:rsidR="001314C1" w:rsidRPr="00943DE8">
        <w:rPr>
          <w:rFonts w:ascii="Times New Roman" w:hAnsi="Times New Roman" w:cs="Times New Roman"/>
          <w:sz w:val="24"/>
          <w:szCs w:val="24"/>
        </w:rPr>
        <w:t xml:space="preserve"> troisième chapitre quant à lui</w:t>
      </w:r>
      <w:r w:rsidR="001314C1" w:rsidRPr="00943DE8">
        <w:rPr>
          <w:rFonts w:ascii="Times New Roman" w:hAnsi="Times New Roman" w:cs="Times New Roman"/>
          <w:b/>
          <w:sz w:val="24"/>
          <w:szCs w:val="24"/>
        </w:rPr>
        <w:t xml:space="preserve"> </w:t>
      </w:r>
      <w:r w:rsidRPr="00943DE8">
        <w:rPr>
          <w:rFonts w:ascii="Times New Roman" w:hAnsi="Times New Roman" w:cs="Times New Roman"/>
          <w:sz w:val="24"/>
          <w:szCs w:val="24"/>
        </w:rPr>
        <w:t xml:space="preserve">décrit le rôle de la famille et de l’Etat dans la protection et dans la socialisation de l’enfant. </w:t>
      </w:r>
      <w:r w:rsidR="001F274D" w:rsidRPr="00943DE8">
        <w:rPr>
          <w:rFonts w:ascii="Times New Roman" w:hAnsi="Times New Roman" w:cs="Times New Roman"/>
          <w:sz w:val="24"/>
          <w:szCs w:val="24"/>
        </w:rPr>
        <w:t>Il s’agit du cheminement du « rituel d’encadrement » de l’enfant, dès sa naissance jusqu’à l’âge adulte, qui est mis en parallèle entre un enfant éduqué en famille et un enfant en rupture partielle o</w:t>
      </w:r>
      <w:r w:rsidRPr="00943DE8">
        <w:rPr>
          <w:rFonts w:ascii="Times New Roman" w:hAnsi="Times New Roman" w:cs="Times New Roman"/>
          <w:sz w:val="24"/>
          <w:szCs w:val="24"/>
        </w:rPr>
        <w:t>u totale avec sa famille, et qui a c</w:t>
      </w:r>
      <w:r w:rsidR="00507EEC" w:rsidRPr="00943DE8">
        <w:rPr>
          <w:rFonts w:ascii="Times New Roman" w:hAnsi="Times New Roman" w:cs="Times New Roman"/>
          <w:sz w:val="24"/>
          <w:szCs w:val="24"/>
        </w:rPr>
        <w:t>hoisi la rue comme mode de vie.</w:t>
      </w:r>
      <w:r w:rsidR="00435833">
        <w:rPr>
          <w:rFonts w:ascii="Times New Roman" w:hAnsi="Times New Roman" w:cs="Times New Roman"/>
          <w:sz w:val="24"/>
          <w:szCs w:val="24"/>
        </w:rPr>
        <w:t xml:space="preserve"> </w:t>
      </w:r>
      <w:r w:rsidR="00B37289" w:rsidRPr="00943DE8">
        <w:rPr>
          <w:rFonts w:ascii="Times New Roman" w:hAnsi="Times New Roman" w:cs="Times New Roman"/>
          <w:sz w:val="24"/>
          <w:szCs w:val="24"/>
        </w:rPr>
        <w:t xml:space="preserve">Le quatrième et </w:t>
      </w:r>
      <w:r w:rsidR="005E1B99" w:rsidRPr="00943DE8">
        <w:rPr>
          <w:rFonts w:ascii="Times New Roman" w:hAnsi="Times New Roman" w:cs="Times New Roman"/>
          <w:sz w:val="24"/>
          <w:szCs w:val="24"/>
        </w:rPr>
        <w:t>dernier</w:t>
      </w:r>
      <w:r w:rsidR="00D9252F" w:rsidRPr="00943DE8">
        <w:rPr>
          <w:rFonts w:ascii="Times New Roman" w:hAnsi="Times New Roman" w:cs="Times New Roman"/>
          <w:sz w:val="24"/>
          <w:szCs w:val="24"/>
        </w:rPr>
        <w:t xml:space="preserve"> chapitre</w:t>
      </w:r>
      <w:r w:rsidR="00D9252F" w:rsidRPr="00943DE8">
        <w:rPr>
          <w:rFonts w:ascii="Times New Roman" w:hAnsi="Times New Roman" w:cs="Times New Roman"/>
          <w:b/>
          <w:sz w:val="24"/>
          <w:szCs w:val="24"/>
        </w:rPr>
        <w:t xml:space="preserve"> </w:t>
      </w:r>
      <w:r w:rsidR="00E41562" w:rsidRPr="00943DE8">
        <w:rPr>
          <w:rFonts w:ascii="Times New Roman" w:hAnsi="Times New Roman" w:cs="Times New Roman"/>
          <w:sz w:val="24"/>
          <w:szCs w:val="24"/>
        </w:rPr>
        <w:t>de cette première</w:t>
      </w:r>
      <w:r w:rsidR="00796A89" w:rsidRPr="00943DE8">
        <w:rPr>
          <w:rFonts w:ascii="Times New Roman" w:hAnsi="Times New Roman" w:cs="Times New Roman"/>
          <w:sz w:val="24"/>
          <w:szCs w:val="24"/>
        </w:rPr>
        <w:t xml:space="preserve"> partie</w:t>
      </w:r>
      <w:r w:rsidR="0057219B" w:rsidRPr="00943DE8">
        <w:rPr>
          <w:rFonts w:ascii="Times New Roman" w:hAnsi="Times New Roman" w:cs="Times New Roman"/>
          <w:color w:val="FF0000"/>
          <w:sz w:val="24"/>
          <w:szCs w:val="24"/>
        </w:rPr>
        <w:t xml:space="preserve"> </w:t>
      </w:r>
      <w:r w:rsidR="00E41562" w:rsidRPr="00943DE8">
        <w:rPr>
          <w:rFonts w:ascii="Times New Roman" w:hAnsi="Times New Roman" w:cs="Times New Roman"/>
          <w:sz w:val="24"/>
          <w:szCs w:val="24"/>
        </w:rPr>
        <w:t xml:space="preserve">intitulé, </w:t>
      </w:r>
      <w:r w:rsidR="004D6F9A" w:rsidRPr="00943DE8">
        <w:rPr>
          <w:rFonts w:ascii="Times New Roman" w:hAnsi="Times New Roman" w:cs="Times New Roman"/>
          <w:sz w:val="24"/>
          <w:szCs w:val="24"/>
        </w:rPr>
        <w:t xml:space="preserve">Problématique et </w:t>
      </w:r>
      <w:r w:rsidR="000150A7" w:rsidRPr="00943DE8">
        <w:rPr>
          <w:rFonts w:ascii="Times New Roman" w:hAnsi="Times New Roman" w:cs="Times New Roman"/>
          <w:sz w:val="24"/>
          <w:szCs w:val="24"/>
        </w:rPr>
        <w:t xml:space="preserve">cadre méthodologique, </w:t>
      </w:r>
      <w:r w:rsidR="00D62843" w:rsidRPr="00943DE8">
        <w:rPr>
          <w:rFonts w:ascii="Times New Roman" w:hAnsi="Times New Roman" w:cs="Times New Roman"/>
          <w:sz w:val="24"/>
          <w:szCs w:val="24"/>
        </w:rPr>
        <w:t xml:space="preserve">décrit le contexte de l’étude, </w:t>
      </w:r>
      <w:r w:rsidR="001F274D" w:rsidRPr="00943DE8">
        <w:rPr>
          <w:rFonts w:ascii="Times New Roman" w:hAnsi="Times New Roman" w:cs="Times New Roman"/>
          <w:sz w:val="24"/>
          <w:szCs w:val="24"/>
        </w:rPr>
        <w:t>pose la problématique, énonce les questions de recherch</w:t>
      </w:r>
      <w:r w:rsidR="00D9252F" w:rsidRPr="00943DE8">
        <w:rPr>
          <w:rFonts w:ascii="Times New Roman" w:hAnsi="Times New Roman" w:cs="Times New Roman"/>
          <w:sz w:val="24"/>
          <w:szCs w:val="24"/>
        </w:rPr>
        <w:t>e e</w:t>
      </w:r>
      <w:r w:rsidR="00E41562" w:rsidRPr="00943DE8">
        <w:rPr>
          <w:rFonts w:ascii="Times New Roman" w:hAnsi="Times New Roman" w:cs="Times New Roman"/>
          <w:sz w:val="24"/>
          <w:szCs w:val="24"/>
        </w:rPr>
        <w:t>t les objectifs de recherche.</w:t>
      </w:r>
      <w:r w:rsidR="004D6F9A" w:rsidRPr="00943DE8">
        <w:rPr>
          <w:rFonts w:ascii="Times New Roman" w:hAnsi="Times New Roman" w:cs="Times New Roman"/>
          <w:sz w:val="24"/>
          <w:szCs w:val="24"/>
        </w:rPr>
        <w:t xml:space="preserve"> </w:t>
      </w:r>
      <w:r w:rsidR="00E41562" w:rsidRPr="00943DE8">
        <w:rPr>
          <w:rFonts w:ascii="Times New Roman" w:hAnsi="Times New Roman" w:cs="Times New Roman"/>
          <w:sz w:val="24"/>
          <w:szCs w:val="24"/>
        </w:rPr>
        <w:t xml:space="preserve">Il présente </w:t>
      </w:r>
      <w:r w:rsidR="00D9252F" w:rsidRPr="00943DE8">
        <w:rPr>
          <w:rFonts w:ascii="Times New Roman" w:hAnsi="Times New Roman" w:cs="Times New Roman"/>
          <w:sz w:val="24"/>
          <w:szCs w:val="24"/>
        </w:rPr>
        <w:t xml:space="preserve">aussi </w:t>
      </w:r>
      <w:r w:rsidR="001F274D" w:rsidRPr="00943DE8">
        <w:rPr>
          <w:rFonts w:ascii="Times New Roman" w:hAnsi="Times New Roman" w:cs="Times New Roman"/>
          <w:sz w:val="24"/>
          <w:szCs w:val="24"/>
        </w:rPr>
        <w:t xml:space="preserve">les </w:t>
      </w:r>
      <w:r w:rsidR="004A1BFF" w:rsidRPr="00943DE8">
        <w:rPr>
          <w:rFonts w:ascii="Times New Roman" w:hAnsi="Times New Roman" w:cs="Times New Roman"/>
          <w:sz w:val="24"/>
          <w:szCs w:val="24"/>
        </w:rPr>
        <w:t>métho</w:t>
      </w:r>
      <w:r w:rsidR="00867874" w:rsidRPr="00943DE8">
        <w:rPr>
          <w:rFonts w:ascii="Times New Roman" w:hAnsi="Times New Roman" w:cs="Times New Roman"/>
          <w:sz w:val="24"/>
          <w:szCs w:val="24"/>
        </w:rPr>
        <w:t xml:space="preserve">des de recueil des données et d’analyse </w:t>
      </w:r>
      <w:r w:rsidR="004A1BFF" w:rsidRPr="00943DE8">
        <w:rPr>
          <w:rFonts w:ascii="Times New Roman" w:hAnsi="Times New Roman" w:cs="Times New Roman"/>
          <w:sz w:val="24"/>
          <w:szCs w:val="24"/>
        </w:rPr>
        <w:t xml:space="preserve">auxquelles elles ont été soumises. </w:t>
      </w:r>
    </w:p>
    <w:p w14:paraId="20B35680" w14:textId="7C64A7D7" w:rsidR="002A6C7D" w:rsidRPr="00943DE8" w:rsidRDefault="00D62843"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La de</w:t>
      </w:r>
      <w:r w:rsidR="00FA7E88" w:rsidRPr="00943DE8">
        <w:rPr>
          <w:rFonts w:ascii="Times New Roman" w:hAnsi="Times New Roman" w:cs="Times New Roman"/>
          <w:sz w:val="24"/>
          <w:szCs w:val="24"/>
        </w:rPr>
        <w:t>uxième par</w:t>
      </w:r>
      <w:r w:rsidR="00DB6D64" w:rsidRPr="00943DE8">
        <w:rPr>
          <w:rFonts w:ascii="Times New Roman" w:hAnsi="Times New Roman" w:cs="Times New Roman"/>
          <w:sz w:val="24"/>
          <w:szCs w:val="24"/>
        </w:rPr>
        <w:t>tie de cette thèse porte</w:t>
      </w:r>
      <w:r w:rsidR="00FA7E88" w:rsidRPr="00943DE8">
        <w:rPr>
          <w:rFonts w:ascii="Times New Roman" w:hAnsi="Times New Roman" w:cs="Times New Roman"/>
          <w:sz w:val="24"/>
          <w:szCs w:val="24"/>
        </w:rPr>
        <w:t xml:space="preserve"> sur la p</w:t>
      </w:r>
      <w:r w:rsidR="004179BB" w:rsidRPr="00943DE8">
        <w:rPr>
          <w:rFonts w:ascii="Times New Roman" w:hAnsi="Times New Roman" w:cs="Times New Roman"/>
          <w:sz w:val="24"/>
          <w:szCs w:val="24"/>
        </w:rPr>
        <w:t>résentation des résultats et</w:t>
      </w:r>
      <w:r w:rsidR="00FA7E88" w:rsidRPr="00943DE8">
        <w:rPr>
          <w:rFonts w:ascii="Times New Roman" w:hAnsi="Times New Roman" w:cs="Times New Roman"/>
          <w:sz w:val="24"/>
          <w:szCs w:val="24"/>
        </w:rPr>
        <w:t xml:space="preserve"> leur discussion </w:t>
      </w:r>
      <w:r w:rsidR="002A6C7D" w:rsidRPr="00943DE8">
        <w:rPr>
          <w:rFonts w:ascii="Times New Roman" w:hAnsi="Times New Roman" w:cs="Times New Roman"/>
          <w:sz w:val="24"/>
          <w:szCs w:val="24"/>
        </w:rPr>
        <w:t xml:space="preserve">est aussi subdivisée en quatre </w:t>
      </w:r>
      <w:r w:rsidR="001275BD" w:rsidRPr="00943DE8">
        <w:rPr>
          <w:rFonts w:ascii="Times New Roman" w:hAnsi="Times New Roman" w:cs="Times New Roman"/>
          <w:sz w:val="24"/>
          <w:szCs w:val="24"/>
        </w:rPr>
        <w:t>chapitres. Le premier chapitre explore les causes qui poussent les enfants à quitter leur foyer pour vivre dans la rue au Burundi, en dépit de la grande précarité de ce mode de vie.</w:t>
      </w:r>
      <w:r w:rsidR="002351AD" w:rsidRPr="00943DE8">
        <w:rPr>
          <w:rFonts w:ascii="Times New Roman" w:hAnsi="Times New Roman" w:cs="Times New Roman"/>
          <w:sz w:val="24"/>
          <w:szCs w:val="24"/>
        </w:rPr>
        <w:t xml:space="preserve"> </w:t>
      </w:r>
      <w:r w:rsidR="00E41562" w:rsidRPr="00943DE8">
        <w:rPr>
          <w:rFonts w:ascii="Times New Roman" w:hAnsi="Times New Roman" w:cs="Times New Roman"/>
          <w:sz w:val="24"/>
          <w:szCs w:val="24"/>
        </w:rPr>
        <w:t xml:space="preserve">Il </w:t>
      </w:r>
      <w:r w:rsidR="00414CF9" w:rsidRPr="00943DE8">
        <w:rPr>
          <w:rFonts w:ascii="Times New Roman" w:hAnsi="Times New Roman" w:cs="Times New Roman"/>
          <w:sz w:val="24"/>
          <w:szCs w:val="24"/>
        </w:rPr>
        <w:t>comprend</w:t>
      </w:r>
      <w:r w:rsidR="001F274D" w:rsidRPr="00943DE8">
        <w:rPr>
          <w:rFonts w:ascii="Times New Roman" w:hAnsi="Times New Roman" w:cs="Times New Roman"/>
          <w:sz w:val="24"/>
          <w:szCs w:val="24"/>
        </w:rPr>
        <w:t xml:space="preserve"> les poi</w:t>
      </w:r>
      <w:r w:rsidR="00B37289" w:rsidRPr="00943DE8">
        <w:rPr>
          <w:rFonts w:ascii="Times New Roman" w:hAnsi="Times New Roman" w:cs="Times New Roman"/>
          <w:sz w:val="24"/>
          <w:szCs w:val="24"/>
        </w:rPr>
        <w:t xml:space="preserve">nts </w:t>
      </w:r>
      <w:r w:rsidR="004179BB" w:rsidRPr="00943DE8">
        <w:rPr>
          <w:rFonts w:ascii="Times New Roman" w:hAnsi="Times New Roman" w:cs="Times New Roman"/>
          <w:sz w:val="24"/>
          <w:szCs w:val="24"/>
        </w:rPr>
        <w:t>suivants</w:t>
      </w:r>
      <w:r w:rsidR="00414CF9" w:rsidRPr="00943DE8">
        <w:rPr>
          <w:rFonts w:ascii="Times New Roman" w:hAnsi="Times New Roman" w:cs="Times New Roman"/>
          <w:sz w:val="24"/>
          <w:szCs w:val="24"/>
        </w:rPr>
        <w:t> </w:t>
      </w:r>
      <w:r w:rsidR="00E41562" w:rsidRPr="00943DE8">
        <w:rPr>
          <w:rFonts w:ascii="Times New Roman" w:hAnsi="Times New Roman" w:cs="Times New Roman"/>
          <w:sz w:val="24"/>
          <w:szCs w:val="24"/>
        </w:rPr>
        <w:t>: l</w:t>
      </w:r>
      <w:r w:rsidR="00414CF9" w:rsidRPr="00943DE8">
        <w:rPr>
          <w:rFonts w:ascii="Times New Roman" w:hAnsi="Times New Roman" w:cs="Times New Roman"/>
          <w:sz w:val="24"/>
          <w:szCs w:val="24"/>
        </w:rPr>
        <w:t>a vie de la rue,</w:t>
      </w:r>
      <w:r w:rsidR="002A6C7D" w:rsidRPr="00943DE8">
        <w:rPr>
          <w:rFonts w:ascii="Times New Roman" w:hAnsi="Times New Roman" w:cs="Times New Roman"/>
          <w:sz w:val="24"/>
          <w:szCs w:val="24"/>
        </w:rPr>
        <w:t xml:space="preserve"> la géolocalisation des enfants qui montre les espaces les </w:t>
      </w:r>
      <w:r w:rsidR="007F22F2" w:rsidRPr="00943DE8">
        <w:rPr>
          <w:rFonts w:ascii="Times New Roman" w:hAnsi="Times New Roman" w:cs="Times New Roman"/>
          <w:sz w:val="24"/>
          <w:szCs w:val="24"/>
        </w:rPr>
        <w:t>plus préférés</w:t>
      </w:r>
      <w:r w:rsidR="00B37289" w:rsidRPr="00943DE8">
        <w:rPr>
          <w:rFonts w:ascii="Times New Roman" w:hAnsi="Times New Roman" w:cs="Times New Roman"/>
          <w:sz w:val="24"/>
          <w:szCs w:val="24"/>
        </w:rPr>
        <w:t xml:space="preserve">, </w:t>
      </w:r>
      <w:r w:rsidR="00414CF9" w:rsidRPr="00943DE8">
        <w:rPr>
          <w:rFonts w:ascii="Times New Roman" w:hAnsi="Times New Roman" w:cs="Times New Roman"/>
          <w:sz w:val="24"/>
          <w:szCs w:val="24"/>
        </w:rPr>
        <w:t>et enfin les</w:t>
      </w:r>
      <w:r w:rsidR="007F22F2" w:rsidRPr="00943DE8">
        <w:rPr>
          <w:rFonts w:ascii="Times New Roman" w:hAnsi="Times New Roman" w:cs="Times New Roman"/>
          <w:sz w:val="24"/>
          <w:szCs w:val="24"/>
        </w:rPr>
        <w:t xml:space="preserve"> </w:t>
      </w:r>
      <w:r w:rsidR="00E41562" w:rsidRPr="00943DE8">
        <w:rPr>
          <w:rFonts w:ascii="Times New Roman" w:hAnsi="Times New Roman" w:cs="Times New Roman"/>
          <w:sz w:val="24"/>
          <w:szCs w:val="24"/>
        </w:rPr>
        <w:t xml:space="preserve">caractéristiques démographiques </w:t>
      </w:r>
      <w:r w:rsidR="007F22F2" w:rsidRPr="00943DE8">
        <w:rPr>
          <w:rFonts w:ascii="Times New Roman" w:hAnsi="Times New Roman" w:cs="Times New Roman"/>
          <w:sz w:val="24"/>
          <w:szCs w:val="24"/>
        </w:rPr>
        <w:t>des enfants en situation de rue</w:t>
      </w:r>
      <w:r w:rsidR="00435833">
        <w:rPr>
          <w:rFonts w:ascii="Times New Roman" w:hAnsi="Times New Roman" w:cs="Times New Roman"/>
          <w:sz w:val="24"/>
          <w:szCs w:val="24"/>
        </w:rPr>
        <w:t xml:space="preserve">. </w:t>
      </w:r>
      <w:r w:rsidR="004179BB" w:rsidRPr="00943DE8">
        <w:rPr>
          <w:rFonts w:ascii="Times New Roman" w:hAnsi="Times New Roman" w:cs="Times New Roman"/>
          <w:sz w:val="24"/>
          <w:szCs w:val="24"/>
        </w:rPr>
        <w:t xml:space="preserve">Le deuxième </w:t>
      </w:r>
      <w:r w:rsidR="001F274D" w:rsidRPr="00943DE8">
        <w:rPr>
          <w:rFonts w:ascii="Times New Roman" w:hAnsi="Times New Roman" w:cs="Times New Roman"/>
          <w:sz w:val="24"/>
          <w:szCs w:val="24"/>
        </w:rPr>
        <w:t>chapitre</w:t>
      </w:r>
      <w:r w:rsidR="00CB3E2E" w:rsidRPr="00943DE8">
        <w:rPr>
          <w:rFonts w:ascii="Times New Roman" w:hAnsi="Times New Roman" w:cs="Times New Roman"/>
          <w:sz w:val="24"/>
          <w:szCs w:val="24"/>
        </w:rPr>
        <w:t xml:space="preserve"> de cette</w:t>
      </w:r>
      <w:r w:rsidR="005C6B7B" w:rsidRPr="00943DE8">
        <w:rPr>
          <w:rFonts w:ascii="Times New Roman" w:hAnsi="Times New Roman" w:cs="Times New Roman"/>
          <w:sz w:val="24"/>
          <w:szCs w:val="24"/>
        </w:rPr>
        <w:t xml:space="preserve"> deuxième </w:t>
      </w:r>
      <w:r w:rsidR="00CB3E2E" w:rsidRPr="00943DE8">
        <w:rPr>
          <w:rFonts w:ascii="Times New Roman" w:hAnsi="Times New Roman" w:cs="Times New Roman"/>
          <w:sz w:val="24"/>
          <w:szCs w:val="24"/>
        </w:rPr>
        <w:t>partie porte sur l’e</w:t>
      </w:r>
      <w:r w:rsidR="006F08F5" w:rsidRPr="00943DE8">
        <w:rPr>
          <w:rFonts w:ascii="Times New Roman" w:hAnsi="Times New Roman" w:cs="Times New Roman"/>
          <w:sz w:val="24"/>
          <w:szCs w:val="24"/>
        </w:rPr>
        <w:t>ntrée dans la rue, enjeu</w:t>
      </w:r>
      <w:r w:rsidR="00B172F0" w:rsidRPr="00943DE8">
        <w:rPr>
          <w:rFonts w:ascii="Times New Roman" w:hAnsi="Times New Roman" w:cs="Times New Roman"/>
          <w:sz w:val="24"/>
          <w:szCs w:val="24"/>
        </w:rPr>
        <w:t xml:space="preserve">x </w:t>
      </w:r>
      <w:r w:rsidR="0099585C" w:rsidRPr="00943DE8">
        <w:rPr>
          <w:rFonts w:ascii="Times New Roman" w:hAnsi="Times New Roman" w:cs="Times New Roman"/>
          <w:sz w:val="24"/>
          <w:szCs w:val="24"/>
        </w:rPr>
        <w:t>et mécanisme de survie</w:t>
      </w:r>
      <w:r w:rsidR="00E41562" w:rsidRPr="00943DE8">
        <w:rPr>
          <w:rFonts w:ascii="Times New Roman" w:hAnsi="Times New Roman" w:cs="Times New Roman"/>
          <w:sz w:val="24"/>
          <w:szCs w:val="24"/>
        </w:rPr>
        <w:t>,</w:t>
      </w:r>
      <w:r w:rsidR="00E41562" w:rsidRPr="00943DE8">
        <w:rPr>
          <w:rFonts w:ascii="Times New Roman" w:hAnsi="Times New Roman" w:cs="Times New Roman"/>
          <w:b/>
          <w:sz w:val="24"/>
          <w:szCs w:val="24"/>
        </w:rPr>
        <w:t xml:space="preserve"> </w:t>
      </w:r>
      <w:r w:rsidR="001F274D" w:rsidRPr="00943DE8">
        <w:rPr>
          <w:rFonts w:ascii="Times New Roman" w:hAnsi="Times New Roman" w:cs="Times New Roman"/>
          <w:sz w:val="24"/>
          <w:szCs w:val="24"/>
        </w:rPr>
        <w:t>démontre</w:t>
      </w:r>
      <w:r w:rsidR="00B37289" w:rsidRPr="00943DE8">
        <w:rPr>
          <w:rFonts w:ascii="Times New Roman" w:hAnsi="Times New Roman" w:cs="Times New Roman"/>
          <w:sz w:val="24"/>
          <w:szCs w:val="24"/>
        </w:rPr>
        <w:t xml:space="preserve"> comment l’enfant se débrouille pour répondre </w:t>
      </w:r>
      <w:r w:rsidR="001F274D" w:rsidRPr="00943DE8">
        <w:rPr>
          <w:rFonts w:ascii="Times New Roman" w:hAnsi="Times New Roman" w:cs="Times New Roman"/>
          <w:sz w:val="24"/>
          <w:szCs w:val="24"/>
        </w:rPr>
        <w:t xml:space="preserve">aux exigences de la rue et survivre sans contrôle d’un adulte. </w:t>
      </w:r>
    </w:p>
    <w:p w14:paraId="0AD9C72A" w14:textId="0158AC19" w:rsidR="005A0A40" w:rsidRPr="00943DE8" w:rsidRDefault="002A6C7D"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Au cours du développement de ce chapitre, les points essentiels traités</w:t>
      </w:r>
      <w:r w:rsidR="006335CB" w:rsidRPr="00943DE8">
        <w:rPr>
          <w:rFonts w:ascii="Times New Roman" w:hAnsi="Times New Roman" w:cs="Times New Roman"/>
          <w:sz w:val="24"/>
          <w:szCs w:val="24"/>
        </w:rPr>
        <w:t xml:space="preserve"> sont résumés comme suit : les</w:t>
      </w:r>
      <w:r w:rsidR="005A0A40" w:rsidRPr="00943DE8">
        <w:rPr>
          <w:rFonts w:ascii="Times New Roman" w:hAnsi="Times New Roman" w:cs="Times New Roman"/>
          <w:sz w:val="24"/>
          <w:szCs w:val="24"/>
        </w:rPr>
        <w:t xml:space="preserve"> stratégies utilisées par les enfants dans leur survie quotidienne, l’</w:t>
      </w:r>
      <w:r w:rsidR="006335CB" w:rsidRPr="00943DE8">
        <w:rPr>
          <w:rFonts w:ascii="Times New Roman" w:hAnsi="Times New Roman" w:cs="Times New Roman"/>
          <w:sz w:val="24"/>
          <w:szCs w:val="24"/>
        </w:rPr>
        <w:t xml:space="preserve">art de débrouillardise, la formation de liens avec le public et les autres enfants en situation de rue, </w:t>
      </w:r>
      <w:proofErr w:type="gramStart"/>
      <w:r w:rsidR="006335CB" w:rsidRPr="00943DE8">
        <w:rPr>
          <w:rFonts w:ascii="Times New Roman" w:hAnsi="Times New Roman" w:cs="Times New Roman"/>
          <w:sz w:val="24"/>
          <w:szCs w:val="24"/>
        </w:rPr>
        <w:lastRenderedPageBreak/>
        <w:t>les</w:t>
      </w:r>
      <w:proofErr w:type="gramEnd"/>
      <w:r w:rsidR="006335CB" w:rsidRPr="00943DE8">
        <w:rPr>
          <w:rFonts w:ascii="Times New Roman" w:hAnsi="Times New Roman" w:cs="Times New Roman"/>
          <w:sz w:val="24"/>
          <w:szCs w:val="24"/>
        </w:rPr>
        <w:t xml:space="preserve"> services offerts par le public et leurs</w:t>
      </w:r>
      <w:r w:rsidR="00C0161B" w:rsidRPr="00943DE8">
        <w:rPr>
          <w:rFonts w:ascii="Times New Roman" w:hAnsi="Times New Roman" w:cs="Times New Roman"/>
          <w:sz w:val="24"/>
          <w:szCs w:val="24"/>
        </w:rPr>
        <w:t xml:space="preserve"> appréciations par les enfants. Il</w:t>
      </w:r>
      <w:r w:rsidR="001802F5" w:rsidRPr="00943DE8">
        <w:rPr>
          <w:rFonts w:ascii="Times New Roman" w:hAnsi="Times New Roman" w:cs="Times New Roman"/>
          <w:sz w:val="24"/>
          <w:szCs w:val="24"/>
        </w:rPr>
        <w:t xml:space="preserve"> se termine </w:t>
      </w:r>
      <w:r w:rsidR="00C0161B" w:rsidRPr="00943DE8">
        <w:rPr>
          <w:rFonts w:ascii="Times New Roman" w:hAnsi="Times New Roman" w:cs="Times New Roman"/>
          <w:sz w:val="24"/>
          <w:szCs w:val="24"/>
        </w:rPr>
        <w:t>sur le langage et la culture de</w:t>
      </w:r>
      <w:r w:rsidR="001802F5" w:rsidRPr="00943DE8">
        <w:rPr>
          <w:rFonts w:ascii="Times New Roman" w:hAnsi="Times New Roman" w:cs="Times New Roman"/>
          <w:sz w:val="24"/>
          <w:szCs w:val="24"/>
        </w:rPr>
        <w:t xml:space="preserve"> solidarité de</w:t>
      </w:r>
      <w:r w:rsidR="00C0161B" w:rsidRPr="00943DE8">
        <w:rPr>
          <w:rFonts w:ascii="Times New Roman" w:hAnsi="Times New Roman" w:cs="Times New Roman"/>
          <w:sz w:val="24"/>
          <w:szCs w:val="24"/>
        </w:rPr>
        <w:t xml:space="preserve"> ces enfants à l’étude. </w:t>
      </w:r>
    </w:p>
    <w:p w14:paraId="11D43B2C" w14:textId="01BC1AD2" w:rsidR="00435833" w:rsidRDefault="004179BB" w:rsidP="006D2F4F">
      <w:pPr>
        <w:spacing w:line="276" w:lineRule="auto"/>
        <w:jc w:val="both"/>
        <w:rPr>
          <w:rFonts w:ascii="Times New Roman" w:hAnsi="Times New Roman" w:cs="Times New Roman"/>
          <w:sz w:val="24"/>
          <w:szCs w:val="24"/>
        </w:rPr>
      </w:pPr>
      <w:r w:rsidRPr="00943DE8">
        <w:rPr>
          <w:rFonts w:ascii="Times New Roman" w:hAnsi="Times New Roman" w:cs="Times New Roman"/>
          <w:sz w:val="24"/>
          <w:szCs w:val="24"/>
        </w:rPr>
        <w:t>Le troisième chapitr</w:t>
      </w:r>
      <w:r w:rsidR="00BC4C74" w:rsidRPr="00943DE8">
        <w:rPr>
          <w:rFonts w:ascii="Times New Roman" w:hAnsi="Times New Roman" w:cs="Times New Roman"/>
          <w:sz w:val="24"/>
          <w:szCs w:val="24"/>
        </w:rPr>
        <w:t xml:space="preserve">e de cette partie </w:t>
      </w:r>
      <w:r w:rsidR="0021268D" w:rsidRPr="00943DE8">
        <w:rPr>
          <w:rFonts w:ascii="Times New Roman" w:hAnsi="Times New Roman" w:cs="Times New Roman"/>
          <w:sz w:val="24"/>
          <w:szCs w:val="24"/>
        </w:rPr>
        <w:t>porte sur le d</w:t>
      </w:r>
      <w:r w:rsidRPr="00943DE8">
        <w:rPr>
          <w:rFonts w:ascii="Times New Roman" w:hAnsi="Times New Roman" w:cs="Times New Roman"/>
          <w:sz w:val="24"/>
          <w:szCs w:val="24"/>
        </w:rPr>
        <w:t>ispositif de protection et</w:t>
      </w:r>
      <w:r w:rsidR="00706BA2" w:rsidRPr="00943DE8">
        <w:rPr>
          <w:rFonts w:ascii="Times New Roman" w:hAnsi="Times New Roman" w:cs="Times New Roman"/>
          <w:sz w:val="24"/>
          <w:szCs w:val="24"/>
        </w:rPr>
        <w:t xml:space="preserve"> d’interventions</w:t>
      </w:r>
      <w:r w:rsidRPr="00943DE8">
        <w:rPr>
          <w:rFonts w:ascii="Times New Roman" w:hAnsi="Times New Roman" w:cs="Times New Roman"/>
          <w:sz w:val="24"/>
          <w:szCs w:val="24"/>
        </w:rPr>
        <w:t xml:space="preserve"> mobilisées</w:t>
      </w:r>
      <w:r w:rsidR="00706BA2" w:rsidRPr="00943DE8">
        <w:rPr>
          <w:rFonts w:ascii="Times New Roman" w:hAnsi="Times New Roman" w:cs="Times New Roman"/>
          <w:sz w:val="24"/>
          <w:szCs w:val="24"/>
        </w:rPr>
        <w:t xml:space="preserve"> </w:t>
      </w:r>
      <w:r w:rsidR="004B1897" w:rsidRPr="00943DE8">
        <w:rPr>
          <w:rFonts w:ascii="Times New Roman" w:hAnsi="Times New Roman" w:cs="Times New Roman"/>
          <w:sz w:val="24"/>
          <w:szCs w:val="24"/>
        </w:rPr>
        <w:t>face aux trajectoires d’enfant</w:t>
      </w:r>
      <w:r w:rsidR="00BC4C74" w:rsidRPr="00943DE8">
        <w:rPr>
          <w:rFonts w:ascii="Times New Roman" w:hAnsi="Times New Roman" w:cs="Times New Roman"/>
          <w:sz w:val="24"/>
          <w:szCs w:val="24"/>
        </w:rPr>
        <w:t>s</w:t>
      </w:r>
      <w:r w:rsidR="004B1897" w:rsidRPr="00943DE8">
        <w:rPr>
          <w:rFonts w:ascii="Times New Roman" w:hAnsi="Times New Roman" w:cs="Times New Roman"/>
          <w:sz w:val="24"/>
          <w:szCs w:val="24"/>
        </w:rPr>
        <w:t xml:space="preserve"> </w:t>
      </w:r>
      <w:r w:rsidR="0021268D" w:rsidRPr="00943DE8">
        <w:rPr>
          <w:rFonts w:ascii="Times New Roman" w:hAnsi="Times New Roman" w:cs="Times New Roman"/>
          <w:sz w:val="24"/>
          <w:szCs w:val="24"/>
        </w:rPr>
        <w:t xml:space="preserve">en situation de rue. </w:t>
      </w:r>
      <w:r w:rsidR="001F274D" w:rsidRPr="00943DE8">
        <w:rPr>
          <w:rFonts w:ascii="Times New Roman" w:hAnsi="Times New Roman" w:cs="Times New Roman"/>
          <w:sz w:val="24"/>
          <w:szCs w:val="24"/>
        </w:rPr>
        <w:t>Ce ch</w:t>
      </w:r>
      <w:r w:rsidR="00B37289" w:rsidRPr="00943DE8">
        <w:rPr>
          <w:rFonts w:ascii="Times New Roman" w:hAnsi="Times New Roman" w:cs="Times New Roman"/>
          <w:sz w:val="24"/>
          <w:szCs w:val="24"/>
        </w:rPr>
        <w:t xml:space="preserve">apitre s’intéresse aux </w:t>
      </w:r>
      <w:r w:rsidR="001F274D" w:rsidRPr="00943DE8">
        <w:rPr>
          <w:rFonts w:ascii="Times New Roman" w:hAnsi="Times New Roman" w:cs="Times New Roman"/>
          <w:sz w:val="24"/>
          <w:szCs w:val="24"/>
        </w:rPr>
        <w:t>acteurs de protection des enfants engagés dans le processus de réinsertion des enfants en situation de rue en cours</w:t>
      </w:r>
      <w:r w:rsidR="004B1897" w:rsidRPr="00943DE8">
        <w:rPr>
          <w:rFonts w:ascii="Times New Roman" w:hAnsi="Times New Roman" w:cs="Times New Roman"/>
          <w:sz w:val="24"/>
          <w:szCs w:val="24"/>
        </w:rPr>
        <w:t xml:space="preserve">, </w:t>
      </w:r>
      <w:r w:rsidR="001F274D" w:rsidRPr="00943DE8">
        <w:rPr>
          <w:rFonts w:ascii="Times New Roman" w:hAnsi="Times New Roman" w:cs="Times New Roman"/>
          <w:sz w:val="24"/>
          <w:szCs w:val="24"/>
        </w:rPr>
        <w:t xml:space="preserve">depuis </w:t>
      </w:r>
      <w:r w:rsidR="00706BA2" w:rsidRPr="00943DE8">
        <w:rPr>
          <w:rFonts w:ascii="Times New Roman" w:hAnsi="Times New Roman" w:cs="Times New Roman"/>
          <w:sz w:val="24"/>
          <w:szCs w:val="24"/>
        </w:rPr>
        <w:t>l’an 2018</w:t>
      </w:r>
      <w:r w:rsidR="006B36B8" w:rsidRPr="00943DE8">
        <w:rPr>
          <w:rFonts w:ascii="Times New Roman" w:hAnsi="Times New Roman" w:cs="Times New Roman"/>
          <w:sz w:val="24"/>
          <w:szCs w:val="24"/>
        </w:rPr>
        <w:t xml:space="preserve">, </w:t>
      </w:r>
      <w:r w:rsidR="001F274D" w:rsidRPr="00943DE8">
        <w:rPr>
          <w:rFonts w:ascii="Times New Roman" w:hAnsi="Times New Roman" w:cs="Times New Roman"/>
          <w:sz w:val="24"/>
          <w:szCs w:val="24"/>
        </w:rPr>
        <w:t>met en évidence les</w:t>
      </w:r>
      <w:r w:rsidR="00706BA2" w:rsidRPr="00943DE8">
        <w:rPr>
          <w:rFonts w:ascii="Times New Roman" w:hAnsi="Times New Roman" w:cs="Times New Roman"/>
          <w:sz w:val="24"/>
          <w:szCs w:val="24"/>
        </w:rPr>
        <w:t xml:space="preserve"> formes d’inte</w:t>
      </w:r>
      <w:r w:rsidR="00F5130F" w:rsidRPr="00943DE8">
        <w:rPr>
          <w:rFonts w:ascii="Times New Roman" w:hAnsi="Times New Roman" w:cs="Times New Roman"/>
          <w:sz w:val="24"/>
          <w:szCs w:val="24"/>
        </w:rPr>
        <w:t>ractions entre les différents acteurs au cours de ce processus, les réactions possibles, l</w:t>
      </w:r>
      <w:r w:rsidR="001F274D" w:rsidRPr="00943DE8">
        <w:rPr>
          <w:rFonts w:ascii="Times New Roman" w:hAnsi="Times New Roman" w:cs="Times New Roman"/>
          <w:sz w:val="24"/>
          <w:szCs w:val="24"/>
        </w:rPr>
        <w:t>es défis majeurs ainsi</w:t>
      </w:r>
      <w:r w:rsidR="00C8215D" w:rsidRPr="00943DE8">
        <w:rPr>
          <w:rFonts w:ascii="Times New Roman" w:hAnsi="Times New Roman" w:cs="Times New Roman"/>
          <w:sz w:val="24"/>
          <w:szCs w:val="24"/>
        </w:rPr>
        <w:t xml:space="preserve"> que les solutions proposées. </w:t>
      </w:r>
      <w:r w:rsidR="00BE109A" w:rsidRPr="00943DE8">
        <w:rPr>
          <w:rFonts w:ascii="Times New Roman" w:hAnsi="Times New Roman" w:cs="Times New Roman"/>
          <w:sz w:val="24"/>
          <w:szCs w:val="24"/>
        </w:rPr>
        <w:t>Le quatrième et dernier chapitre de cette deuxième partie revient sur la discussion</w:t>
      </w:r>
      <w:r w:rsidR="009005D0" w:rsidRPr="00943DE8">
        <w:rPr>
          <w:rFonts w:ascii="Times New Roman" w:hAnsi="Times New Roman" w:cs="Times New Roman"/>
          <w:sz w:val="24"/>
          <w:szCs w:val="24"/>
        </w:rPr>
        <w:t>.</w:t>
      </w:r>
      <w:r w:rsidR="00C92D94" w:rsidRPr="00943DE8">
        <w:rPr>
          <w:rFonts w:ascii="Times New Roman" w:hAnsi="Times New Roman" w:cs="Times New Roman"/>
          <w:sz w:val="24"/>
          <w:szCs w:val="24"/>
        </w:rPr>
        <w:t xml:space="preserve"> </w:t>
      </w:r>
    </w:p>
    <w:p w14:paraId="4431DD3D" w14:textId="33FABB0D" w:rsidR="00BA733D" w:rsidRPr="00C66CE4" w:rsidRDefault="00F410E7" w:rsidP="006D2F4F">
      <w:pPr>
        <w:spacing w:line="276" w:lineRule="auto"/>
        <w:jc w:val="both"/>
        <w:rPr>
          <w:rFonts w:ascii="Times New Roman" w:hAnsi="Times New Roman" w:cs="Times New Roman"/>
          <w:strike/>
          <w:sz w:val="24"/>
          <w:szCs w:val="24"/>
        </w:rPr>
      </w:pPr>
      <w:r w:rsidRPr="00C66CE4">
        <w:rPr>
          <w:rFonts w:ascii="Times New Roman" w:hAnsi="Times New Roman" w:cs="Times New Roman"/>
          <w:sz w:val="24"/>
          <w:szCs w:val="24"/>
        </w:rPr>
        <w:t xml:space="preserve">Le dernier point présenté </w:t>
      </w:r>
      <w:r w:rsidR="0045601E" w:rsidRPr="00C66CE4">
        <w:rPr>
          <w:rFonts w:ascii="Times New Roman" w:hAnsi="Times New Roman" w:cs="Times New Roman"/>
          <w:sz w:val="24"/>
          <w:szCs w:val="24"/>
        </w:rPr>
        <w:t>à la fin de cette th</w:t>
      </w:r>
      <w:r w:rsidR="00C92D94" w:rsidRPr="00C66CE4">
        <w:rPr>
          <w:rFonts w:ascii="Times New Roman" w:hAnsi="Times New Roman" w:cs="Times New Roman"/>
          <w:sz w:val="24"/>
          <w:szCs w:val="24"/>
        </w:rPr>
        <w:t xml:space="preserve">èse est la conclusion générale. </w:t>
      </w:r>
      <w:r w:rsidRPr="00C66CE4">
        <w:rPr>
          <w:rFonts w:ascii="Times New Roman" w:hAnsi="Times New Roman" w:cs="Times New Roman"/>
          <w:sz w:val="24"/>
          <w:szCs w:val="24"/>
        </w:rPr>
        <w:t>Cette dernière porte sur le rap</w:t>
      </w:r>
      <w:r w:rsidR="00111E7D" w:rsidRPr="00C66CE4">
        <w:rPr>
          <w:rFonts w:ascii="Times New Roman" w:hAnsi="Times New Roman" w:cs="Times New Roman"/>
          <w:sz w:val="24"/>
          <w:szCs w:val="24"/>
        </w:rPr>
        <w:t xml:space="preserve">pel des </w:t>
      </w:r>
      <w:r w:rsidR="00053718" w:rsidRPr="00C66CE4">
        <w:rPr>
          <w:rFonts w:ascii="Times New Roman" w:hAnsi="Times New Roman" w:cs="Times New Roman"/>
          <w:sz w:val="24"/>
          <w:szCs w:val="24"/>
        </w:rPr>
        <w:t xml:space="preserve">caractéristiques </w:t>
      </w:r>
      <w:r w:rsidR="005E7AB9" w:rsidRPr="00C66CE4">
        <w:rPr>
          <w:rFonts w:ascii="Times New Roman" w:hAnsi="Times New Roman" w:cs="Times New Roman"/>
          <w:sz w:val="24"/>
          <w:szCs w:val="24"/>
        </w:rPr>
        <w:t>de c</w:t>
      </w:r>
      <w:r w:rsidR="00C66CE4">
        <w:rPr>
          <w:rFonts w:ascii="Times New Roman" w:hAnsi="Times New Roman" w:cs="Times New Roman"/>
          <w:sz w:val="24"/>
          <w:szCs w:val="24"/>
        </w:rPr>
        <w:t xml:space="preserve">ette étude, les portées et les </w:t>
      </w:r>
      <w:r w:rsidR="005E7AB9" w:rsidRPr="00C66CE4">
        <w:rPr>
          <w:rFonts w:ascii="Times New Roman" w:hAnsi="Times New Roman" w:cs="Times New Roman"/>
          <w:sz w:val="24"/>
          <w:szCs w:val="24"/>
        </w:rPr>
        <w:t>limites de cette étude, les perspect</w:t>
      </w:r>
      <w:r w:rsidR="00C66CE4">
        <w:rPr>
          <w:rFonts w:ascii="Times New Roman" w:hAnsi="Times New Roman" w:cs="Times New Roman"/>
          <w:sz w:val="24"/>
          <w:szCs w:val="24"/>
        </w:rPr>
        <w:t xml:space="preserve">ives et pistes de recherche. Ce point contient </w:t>
      </w:r>
      <w:r w:rsidR="00C92D94" w:rsidRPr="00C66CE4">
        <w:rPr>
          <w:rFonts w:ascii="Times New Roman" w:hAnsi="Times New Roman" w:cs="Times New Roman"/>
          <w:sz w:val="24"/>
          <w:szCs w:val="24"/>
        </w:rPr>
        <w:t xml:space="preserve">enfin, une série </w:t>
      </w:r>
      <w:r w:rsidR="00EC2F32" w:rsidRPr="00C66CE4">
        <w:rPr>
          <w:rFonts w:ascii="Times New Roman" w:hAnsi="Times New Roman" w:cs="Times New Roman"/>
          <w:sz w:val="24"/>
          <w:szCs w:val="24"/>
        </w:rPr>
        <w:t xml:space="preserve">de suggestions, </w:t>
      </w:r>
      <w:r w:rsidR="005E7AB9" w:rsidRPr="00C66CE4">
        <w:rPr>
          <w:rFonts w:ascii="Times New Roman" w:hAnsi="Times New Roman" w:cs="Times New Roman"/>
          <w:sz w:val="24"/>
          <w:szCs w:val="24"/>
        </w:rPr>
        <w:t>pour améliorer les conditions de vie</w:t>
      </w:r>
      <w:r w:rsidR="007B1A29" w:rsidRPr="00C66CE4">
        <w:rPr>
          <w:rFonts w:ascii="Times New Roman" w:hAnsi="Times New Roman" w:cs="Times New Roman"/>
          <w:sz w:val="24"/>
          <w:szCs w:val="24"/>
        </w:rPr>
        <w:t xml:space="preserve"> de cette population à l’étude.</w:t>
      </w:r>
    </w:p>
    <w:p w14:paraId="4801589B" w14:textId="77777777" w:rsidR="00BA733D" w:rsidRPr="00943DE8" w:rsidRDefault="00BA733D" w:rsidP="006D2F4F">
      <w:pPr>
        <w:spacing w:line="276" w:lineRule="auto"/>
        <w:jc w:val="both"/>
        <w:rPr>
          <w:rFonts w:ascii="Times New Roman" w:hAnsi="Times New Roman" w:cs="Times New Roman"/>
          <w:sz w:val="24"/>
          <w:szCs w:val="24"/>
        </w:rPr>
      </w:pPr>
    </w:p>
    <w:p w14:paraId="76B11E47" w14:textId="77777777" w:rsidR="00BA733D" w:rsidRPr="00943DE8" w:rsidRDefault="00BA733D" w:rsidP="004C28F8">
      <w:pPr>
        <w:jc w:val="both"/>
        <w:rPr>
          <w:rFonts w:ascii="Times New Roman" w:hAnsi="Times New Roman" w:cs="Times New Roman"/>
        </w:rPr>
      </w:pPr>
    </w:p>
    <w:p w14:paraId="03E3802F" w14:textId="77777777" w:rsidR="00BA733D" w:rsidRPr="00943DE8" w:rsidRDefault="00BA733D" w:rsidP="00BA733D">
      <w:pPr>
        <w:rPr>
          <w:rFonts w:ascii="Times New Roman" w:hAnsi="Times New Roman" w:cs="Times New Roman"/>
        </w:rPr>
      </w:pPr>
    </w:p>
    <w:p w14:paraId="49B93E40" w14:textId="77777777" w:rsidR="00BA733D" w:rsidRPr="00943DE8" w:rsidRDefault="00BA733D" w:rsidP="00BA733D">
      <w:pPr>
        <w:rPr>
          <w:rFonts w:ascii="Times New Roman" w:hAnsi="Times New Roman" w:cs="Times New Roman"/>
        </w:rPr>
      </w:pPr>
    </w:p>
    <w:p w14:paraId="1CAF5B8C" w14:textId="77777777" w:rsidR="00BA733D" w:rsidRPr="00943DE8" w:rsidRDefault="00BA733D" w:rsidP="00BA733D">
      <w:pPr>
        <w:rPr>
          <w:rFonts w:ascii="Times New Roman" w:hAnsi="Times New Roman" w:cs="Times New Roman"/>
        </w:rPr>
      </w:pPr>
    </w:p>
    <w:p w14:paraId="0698BE05" w14:textId="77777777" w:rsidR="00C357E8" w:rsidRPr="00943DE8" w:rsidRDefault="00C357E8" w:rsidP="00433AF9">
      <w:pPr>
        <w:rPr>
          <w:rFonts w:ascii="Times New Roman" w:hAnsi="Times New Roman" w:cs="Times New Roman"/>
        </w:rPr>
      </w:pPr>
    </w:p>
    <w:p w14:paraId="2CBE88BB" w14:textId="77777777" w:rsidR="00C357E8" w:rsidRDefault="00C357E8" w:rsidP="00433AF9"/>
    <w:p w14:paraId="33EAC80F" w14:textId="77777777" w:rsidR="008B7F4B" w:rsidRDefault="008B7F4B" w:rsidP="00433AF9"/>
    <w:p w14:paraId="53735EE1" w14:textId="57CAF543" w:rsidR="0025349C" w:rsidRDefault="0025349C" w:rsidP="00067251">
      <w:pPr>
        <w:spacing w:before="100" w:beforeAutospacing="1" w:after="100" w:afterAutospacing="1"/>
        <w:rPr>
          <w:rFonts w:cs="Times New Roman"/>
          <w:b/>
        </w:rPr>
      </w:pPr>
    </w:p>
    <w:p w14:paraId="6ABF109A" w14:textId="77777777" w:rsidR="00870157" w:rsidRDefault="00870157">
      <w:pPr>
        <w:rPr>
          <w:rFonts w:cs="Times New Roman"/>
          <w:b/>
        </w:rPr>
      </w:pPr>
      <w:r>
        <w:rPr>
          <w:rFonts w:cs="Times New Roman"/>
          <w:b/>
        </w:rPr>
        <w:br w:type="page"/>
      </w:r>
    </w:p>
    <w:p w14:paraId="0AD9DEFC" w14:textId="59C16150" w:rsidR="00523BF5" w:rsidRPr="000C016D" w:rsidRDefault="00AA2EE0" w:rsidP="007B1A29">
      <w:pPr>
        <w:spacing w:before="100" w:beforeAutospacing="1" w:after="100" w:afterAutospacing="1"/>
        <w:jc w:val="center"/>
        <w:rPr>
          <w:rFonts w:ascii="Times New Roman" w:eastAsiaTheme="majorEastAsia" w:hAnsi="Times New Roman" w:cs="Times New Roman"/>
          <w:b/>
          <w:sz w:val="24"/>
          <w:szCs w:val="24"/>
        </w:rPr>
      </w:pPr>
      <w:r w:rsidRPr="000C016D">
        <w:rPr>
          <w:rFonts w:ascii="Times New Roman" w:hAnsi="Times New Roman" w:cs="Times New Roman"/>
          <w:b/>
          <w:sz w:val="24"/>
          <w:szCs w:val="24"/>
        </w:rPr>
        <w:lastRenderedPageBreak/>
        <w:t>PREMIERE PARTIE : CADRE TH</w:t>
      </w:r>
      <w:r w:rsidR="00523BF5" w:rsidRPr="000C016D">
        <w:rPr>
          <w:rFonts w:ascii="Times New Roman" w:hAnsi="Times New Roman" w:cs="Times New Roman"/>
          <w:b/>
          <w:sz w:val="24"/>
          <w:szCs w:val="24"/>
        </w:rPr>
        <w:t>EORIQUE ET METHODOLOGIQUE</w:t>
      </w:r>
      <w:r w:rsidR="00014173" w:rsidRPr="000C016D">
        <w:rPr>
          <w:rFonts w:ascii="Times New Roman" w:hAnsi="Times New Roman" w:cs="Times New Roman"/>
          <w:b/>
          <w:sz w:val="24"/>
          <w:szCs w:val="24"/>
        </w:rPr>
        <w:t xml:space="preserve"> DE LA RECHERCHE</w:t>
      </w:r>
    </w:p>
    <w:p w14:paraId="50C259EF" w14:textId="063BB0E0" w:rsidR="001C5074" w:rsidRDefault="001C5074" w:rsidP="00586924">
      <w:pPr>
        <w:spacing w:line="276" w:lineRule="auto"/>
        <w:jc w:val="both"/>
        <w:rPr>
          <w:rFonts w:ascii="Times New Roman" w:hAnsi="Times New Roman" w:cs="Times New Roman"/>
          <w:sz w:val="24"/>
          <w:szCs w:val="24"/>
        </w:rPr>
      </w:pPr>
    </w:p>
    <w:p w14:paraId="6463D43D" w14:textId="77777777" w:rsidR="00985A99" w:rsidRDefault="00985A99" w:rsidP="00586924">
      <w:pPr>
        <w:spacing w:line="276" w:lineRule="auto"/>
        <w:jc w:val="both"/>
        <w:rPr>
          <w:rFonts w:ascii="Times New Roman" w:hAnsi="Times New Roman" w:cs="Times New Roman"/>
          <w:sz w:val="24"/>
          <w:szCs w:val="24"/>
        </w:rPr>
      </w:pPr>
    </w:p>
    <w:p w14:paraId="0B45385D" w14:textId="77777777" w:rsidR="00985A99" w:rsidRPr="00953224" w:rsidRDefault="00985A99" w:rsidP="00586924">
      <w:pPr>
        <w:spacing w:line="276" w:lineRule="auto"/>
        <w:jc w:val="both"/>
        <w:rPr>
          <w:rFonts w:ascii="Times New Roman" w:hAnsi="Times New Roman" w:cs="Times New Roman"/>
          <w:sz w:val="24"/>
          <w:szCs w:val="24"/>
        </w:rPr>
      </w:pPr>
    </w:p>
    <w:p w14:paraId="4B0105E2" w14:textId="4F77926E" w:rsidR="00646638" w:rsidRDefault="00646638" w:rsidP="00557200">
      <w:pPr>
        <w:spacing w:line="276" w:lineRule="auto"/>
        <w:jc w:val="both"/>
        <w:rPr>
          <w:rFonts w:ascii="Times New Roman" w:hAnsi="Times New Roman" w:cs="Times New Roman"/>
          <w:b/>
          <w:sz w:val="24"/>
          <w:szCs w:val="24"/>
        </w:rPr>
      </w:pPr>
    </w:p>
    <w:p w14:paraId="7990035A" w14:textId="77777777" w:rsidR="00985A99" w:rsidRPr="00953224" w:rsidRDefault="00985A99" w:rsidP="00557200">
      <w:pPr>
        <w:spacing w:line="276" w:lineRule="auto"/>
        <w:jc w:val="both"/>
        <w:rPr>
          <w:rFonts w:ascii="Times New Roman" w:hAnsi="Times New Roman" w:cs="Times New Roman"/>
          <w:b/>
          <w:sz w:val="24"/>
          <w:szCs w:val="24"/>
        </w:rPr>
      </w:pPr>
    </w:p>
    <w:p w14:paraId="014B83B3" w14:textId="2CF1964C" w:rsidR="00523BF5" w:rsidRPr="00953224" w:rsidRDefault="008B7F4B" w:rsidP="00557200">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10976" behindDoc="0" locked="0" layoutInCell="1" allowOverlap="1" wp14:anchorId="4B1FA040" wp14:editId="2F2ECD98">
                <wp:simplePos x="0" y="0"/>
                <wp:positionH relativeFrom="column">
                  <wp:posOffset>115090</wp:posOffset>
                </wp:positionH>
                <wp:positionV relativeFrom="paragraph">
                  <wp:posOffset>8667</wp:posOffset>
                </wp:positionV>
                <wp:extent cx="5797668" cy="2572378"/>
                <wp:effectExtent l="0" t="0" r="12700" b="19050"/>
                <wp:wrapNone/>
                <wp:docPr id="21" name="Rectangle 21"/>
                <wp:cNvGraphicFramePr/>
                <a:graphic xmlns:a="http://schemas.openxmlformats.org/drawingml/2006/main">
                  <a:graphicData uri="http://schemas.microsoft.com/office/word/2010/wordprocessingShape">
                    <wps:wsp>
                      <wps:cNvSpPr/>
                      <wps:spPr>
                        <a:xfrm>
                          <a:off x="0" y="0"/>
                          <a:ext cx="5797668" cy="2572378"/>
                        </a:xfrm>
                        <a:prstGeom prst="rect">
                          <a:avLst/>
                        </a:prstGeom>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78A66013" w14:textId="3AB99720" w:rsidR="004B63CB" w:rsidRPr="008B7F4B" w:rsidRDefault="004B63CB" w:rsidP="000B360B">
                            <w:pPr>
                              <w:spacing w:line="276" w:lineRule="auto"/>
                              <w:jc w:val="both"/>
                              <w:rPr>
                                <w:rFonts w:ascii="Times New Roman" w:hAnsi="Times New Roman" w:cs="Times New Roman"/>
                                <w:sz w:val="24"/>
                                <w:szCs w:val="24"/>
                              </w:rPr>
                            </w:pPr>
                            <w:r w:rsidRPr="008B7F4B">
                              <w:rPr>
                                <w:rFonts w:ascii="Times New Roman" w:hAnsi="Times New Roman" w:cs="Times New Roman"/>
                                <w:sz w:val="24"/>
                                <w:szCs w:val="24"/>
                              </w:rPr>
                              <w:t>À partir d’une revue de la littérature internationale, cette première partie propose d’abord un tour d’horizon m</w:t>
                            </w:r>
                            <w:r>
                              <w:rPr>
                                <w:rFonts w:ascii="Times New Roman" w:hAnsi="Times New Roman" w:cs="Times New Roman"/>
                                <w:sz w:val="24"/>
                                <w:szCs w:val="24"/>
                              </w:rPr>
                              <w:t>ondial afin d’examiner comment l</w:t>
                            </w:r>
                            <w:r w:rsidRPr="008B7F4B">
                              <w:rPr>
                                <w:rFonts w:ascii="Times New Roman" w:hAnsi="Times New Roman" w:cs="Times New Roman"/>
                                <w:sz w:val="24"/>
                                <w:szCs w:val="24"/>
                              </w:rPr>
                              <w:t>e phénomène étudié se manifeste. Il sera ensuite procédé à la définition de quelques concepts clés qui reviendront fréquemmen</w:t>
                            </w:r>
                            <w:r>
                              <w:rPr>
                                <w:rFonts w:ascii="Times New Roman" w:hAnsi="Times New Roman" w:cs="Times New Roman"/>
                                <w:sz w:val="24"/>
                                <w:szCs w:val="24"/>
                              </w:rPr>
                              <w:t xml:space="preserve">t à travers cette thèse, pour </w:t>
                            </w:r>
                            <w:r w:rsidRPr="008B7F4B">
                              <w:rPr>
                                <w:rFonts w:ascii="Times New Roman" w:hAnsi="Times New Roman" w:cs="Times New Roman"/>
                                <w:sz w:val="24"/>
                                <w:szCs w:val="24"/>
                              </w:rPr>
                              <w:t>situer cette re</w:t>
                            </w:r>
                            <w:r>
                              <w:rPr>
                                <w:rFonts w:ascii="Times New Roman" w:hAnsi="Times New Roman" w:cs="Times New Roman"/>
                                <w:sz w:val="24"/>
                                <w:szCs w:val="24"/>
                              </w:rPr>
                              <w:t xml:space="preserve">cherche dans son contexte et </w:t>
                            </w:r>
                            <w:r w:rsidRPr="008B7F4B">
                              <w:rPr>
                                <w:rFonts w:ascii="Times New Roman" w:hAnsi="Times New Roman" w:cs="Times New Roman"/>
                                <w:sz w:val="24"/>
                                <w:szCs w:val="24"/>
                              </w:rPr>
                              <w:t>faciliter ainsi la co</w:t>
                            </w:r>
                            <w:r>
                              <w:rPr>
                                <w:rFonts w:ascii="Times New Roman" w:hAnsi="Times New Roman" w:cs="Times New Roman"/>
                                <w:sz w:val="24"/>
                                <w:szCs w:val="24"/>
                              </w:rPr>
                              <w:t xml:space="preserve">mparaison avec d’autres études. </w:t>
                            </w:r>
                            <w:r w:rsidRPr="008B7F4B">
                              <w:rPr>
                                <w:rFonts w:ascii="Times New Roman" w:hAnsi="Times New Roman" w:cs="Times New Roman"/>
                                <w:sz w:val="24"/>
                                <w:szCs w:val="24"/>
                              </w:rPr>
                              <w:t xml:space="preserve">Les </w:t>
                            </w:r>
                            <w:r>
                              <w:rPr>
                                <w:rFonts w:ascii="Times New Roman" w:hAnsi="Times New Roman" w:cs="Times New Roman"/>
                                <w:sz w:val="24"/>
                                <w:szCs w:val="24"/>
                              </w:rPr>
                              <w:t xml:space="preserve">contextes généraux susceptibles </w:t>
                            </w:r>
                            <w:r w:rsidRPr="008B7F4B">
                              <w:rPr>
                                <w:rFonts w:ascii="Times New Roman" w:hAnsi="Times New Roman" w:cs="Times New Roman"/>
                                <w:sz w:val="24"/>
                                <w:szCs w:val="24"/>
                              </w:rPr>
                              <w:t>d’influence</w:t>
                            </w:r>
                            <w:r>
                              <w:rPr>
                                <w:rFonts w:ascii="Times New Roman" w:hAnsi="Times New Roman" w:cs="Times New Roman"/>
                                <w:sz w:val="24"/>
                                <w:szCs w:val="24"/>
                              </w:rPr>
                              <w:t>r l’apparition du phénomène d</w:t>
                            </w:r>
                            <w:r w:rsidRPr="008B7F4B">
                              <w:rPr>
                                <w:rFonts w:ascii="Times New Roman" w:hAnsi="Times New Roman" w:cs="Times New Roman"/>
                                <w:sz w:val="24"/>
                                <w:szCs w:val="24"/>
                              </w:rPr>
                              <w:t>’enfant</w:t>
                            </w:r>
                            <w:r>
                              <w:rPr>
                                <w:rFonts w:ascii="Times New Roman" w:hAnsi="Times New Roman" w:cs="Times New Roman"/>
                                <w:sz w:val="24"/>
                                <w:szCs w:val="24"/>
                              </w:rPr>
                              <w:t>s</w:t>
                            </w:r>
                            <w:r w:rsidRPr="008B7F4B">
                              <w:rPr>
                                <w:rFonts w:ascii="Times New Roman" w:hAnsi="Times New Roman" w:cs="Times New Roman"/>
                                <w:sz w:val="24"/>
                                <w:szCs w:val="24"/>
                              </w:rPr>
                              <w:t xml:space="preserve"> en situation de rue seront ensuite pré</w:t>
                            </w:r>
                            <w:r>
                              <w:rPr>
                                <w:rFonts w:ascii="Times New Roman" w:hAnsi="Times New Roman" w:cs="Times New Roman"/>
                                <w:sz w:val="24"/>
                                <w:szCs w:val="24"/>
                              </w:rPr>
                              <w:t xml:space="preserve">sentés. Avant de conclure </w:t>
                            </w:r>
                            <w:r w:rsidRPr="008B7F4B">
                              <w:rPr>
                                <w:rFonts w:ascii="Times New Roman" w:hAnsi="Times New Roman" w:cs="Times New Roman"/>
                                <w:sz w:val="24"/>
                                <w:szCs w:val="24"/>
                              </w:rPr>
                              <w:t>sur la problématique et l’approche méthodologique adaptée pour sa mise en œuvre, le statut de l’enfant dans la famille et dans la société burundaise sera abordé.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FA040" id="Rectangle 21" o:spid="_x0000_s1031" style="position:absolute;left:0;text-align:left;margin-left:9.05pt;margin-top:.7pt;width:456.5pt;height:202.5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" fillcolor="white [3201]" strokecolor="black [3213]" strokeweight="1.5pt">
                <v:textbox>
                  <w:txbxContent>
                    <w:p w14:paraId="78A66013" w14:textId="3AB99720" w:rsidR="004B63CB" w:rsidRPr="008B7F4B" w:rsidRDefault="004B63CB" w:rsidP="000B360B">
                      <w:pPr>
                        <w:spacing w:line="276" w:lineRule="auto"/>
                        <w:jc w:val="both"/>
                        <w:rPr>
                          <w:rFonts w:ascii="Times New Roman" w:hAnsi="Times New Roman" w:cs="Times New Roman"/>
                          <w:sz w:val="24"/>
                          <w:szCs w:val="24"/>
                        </w:rPr>
                      </w:pPr>
                      <w:r w:rsidRPr="008B7F4B">
                        <w:rPr>
                          <w:rFonts w:ascii="Times New Roman" w:hAnsi="Times New Roman" w:cs="Times New Roman"/>
                          <w:sz w:val="24"/>
                          <w:szCs w:val="24"/>
                        </w:rPr>
                        <w:t>À partir d’une revue de la littérature internationale, cette première partie propose d’abord un tour d’horizon m</w:t>
                      </w:r>
                      <w:r>
                        <w:rPr>
                          <w:rFonts w:ascii="Times New Roman" w:hAnsi="Times New Roman" w:cs="Times New Roman"/>
                          <w:sz w:val="24"/>
                          <w:szCs w:val="24"/>
                        </w:rPr>
                        <w:t>ondial afin d’examiner comment l</w:t>
                      </w:r>
                      <w:r w:rsidRPr="008B7F4B">
                        <w:rPr>
                          <w:rFonts w:ascii="Times New Roman" w:hAnsi="Times New Roman" w:cs="Times New Roman"/>
                          <w:sz w:val="24"/>
                          <w:szCs w:val="24"/>
                        </w:rPr>
                        <w:t>e phénomène étudié se manifeste. Il sera ensuite procédé à la définition de quelques concepts clés qui reviendront fréquemmen</w:t>
                      </w:r>
                      <w:r>
                        <w:rPr>
                          <w:rFonts w:ascii="Times New Roman" w:hAnsi="Times New Roman" w:cs="Times New Roman"/>
                          <w:sz w:val="24"/>
                          <w:szCs w:val="24"/>
                        </w:rPr>
                        <w:t xml:space="preserve">t à travers cette thèse, pour </w:t>
                      </w:r>
                      <w:r w:rsidRPr="008B7F4B">
                        <w:rPr>
                          <w:rFonts w:ascii="Times New Roman" w:hAnsi="Times New Roman" w:cs="Times New Roman"/>
                          <w:sz w:val="24"/>
                          <w:szCs w:val="24"/>
                        </w:rPr>
                        <w:t>situer cette re</w:t>
                      </w:r>
                      <w:r>
                        <w:rPr>
                          <w:rFonts w:ascii="Times New Roman" w:hAnsi="Times New Roman" w:cs="Times New Roman"/>
                          <w:sz w:val="24"/>
                          <w:szCs w:val="24"/>
                        </w:rPr>
                        <w:t xml:space="preserve">cherche dans son contexte et </w:t>
                      </w:r>
                      <w:r w:rsidRPr="008B7F4B">
                        <w:rPr>
                          <w:rFonts w:ascii="Times New Roman" w:hAnsi="Times New Roman" w:cs="Times New Roman"/>
                          <w:sz w:val="24"/>
                          <w:szCs w:val="24"/>
                        </w:rPr>
                        <w:t>faciliter ainsi la co</w:t>
                      </w:r>
                      <w:r>
                        <w:rPr>
                          <w:rFonts w:ascii="Times New Roman" w:hAnsi="Times New Roman" w:cs="Times New Roman"/>
                          <w:sz w:val="24"/>
                          <w:szCs w:val="24"/>
                        </w:rPr>
                        <w:t xml:space="preserve">mparaison avec d’autres études. </w:t>
                      </w:r>
                      <w:r w:rsidRPr="008B7F4B">
                        <w:rPr>
                          <w:rFonts w:ascii="Times New Roman" w:hAnsi="Times New Roman" w:cs="Times New Roman"/>
                          <w:sz w:val="24"/>
                          <w:szCs w:val="24"/>
                        </w:rPr>
                        <w:t xml:space="preserve">Les </w:t>
                      </w:r>
                      <w:r>
                        <w:rPr>
                          <w:rFonts w:ascii="Times New Roman" w:hAnsi="Times New Roman" w:cs="Times New Roman"/>
                          <w:sz w:val="24"/>
                          <w:szCs w:val="24"/>
                        </w:rPr>
                        <w:t xml:space="preserve">contextes généraux susceptibles </w:t>
                      </w:r>
                      <w:r w:rsidRPr="008B7F4B">
                        <w:rPr>
                          <w:rFonts w:ascii="Times New Roman" w:hAnsi="Times New Roman" w:cs="Times New Roman"/>
                          <w:sz w:val="24"/>
                          <w:szCs w:val="24"/>
                        </w:rPr>
                        <w:t>d’influence</w:t>
                      </w:r>
                      <w:r>
                        <w:rPr>
                          <w:rFonts w:ascii="Times New Roman" w:hAnsi="Times New Roman" w:cs="Times New Roman"/>
                          <w:sz w:val="24"/>
                          <w:szCs w:val="24"/>
                        </w:rPr>
                        <w:t>r l’apparition du phénomène d</w:t>
                      </w:r>
                      <w:r w:rsidRPr="008B7F4B">
                        <w:rPr>
                          <w:rFonts w:ascii="Times New Roman" w:hAnsi="Times New Roman" w:cs="Times New Roman"/>
                          <w:sz w:val="24"/>
                          <w:szCs w:val="24"/>
                        </w:rPr>
                        <w:t>’enfant</w:t>
                      </w:r>
                      <w:r>
                        <w:rPr>
                          <w:rFonts w:ascii="Times New Roman" w:hAnsi="Times New Roman" w:cs="Times New Roman"/>
                          <w:sz w:val="24"/>
                          <w:szCs w:val="24"/>
                        </w:rPr>
                        <w:t>s</w:t>
                      </w:r>
                      <w:r w:rsidRPr="008B7F4B">
                        <w:rPr>
                          <w:rFonts w:ascii="Times New Roman" w:hAnsi="Times New Roman" w:cs="Times New Roman"/>
                          <w:sz w:val="24"/>
                          <w:szCs w:val="24"/>
                        </w:rPr>
                        <w:t xml:space="preserve"> en situation de rue seront ensuite pré</w:t>
                      </w:r>
                      <w:r>
                        <w:rPr>
                          <w:rFonts w:ascii="Times New Roman" w:hAnsi="Times New Roman" w:cs="Times New Roman"/>
                          <w:sz w:val="24"/>
                          <w:szCs w:val="24"/>
                        </w:rPr>
                        <w:t xml:space="preserve">sentés. Avant de conclure </w:t>
                      </w:r>
                      <w:r w:rsidRPr="008B7F4B">
                        <w:rPr>
                          <w:rFonts w:ascii="Times New Roman" w:hAnsi="Times New Roman" w:cs="Times New Roman"/>
                          <w:sz w:val="24"/>
                          <w:szCs w:val="24"/>
                        </w:rPr>
                        <w:t>sur la problématique et l’approche méthodologique adaptée pour sa mise en œuvre, le statut de l’enfant dans la famille et dans la société burundaise sera abordé.</w:t>
                      </w:r>
                    </w:p>
                  </w:txbxContent>
                </v:textbox>
              </v:rect>
            </w:pict>
          </mc:Fallback>
        </mc:AlternateContent>
      </w:r>
    </w:p>
    <w:p w14:paraId="49082046" w14:textId="77777777" w:rsidR="00523BF5" w:rsidRPr="00953224" w:rsidRDefault="00523BF5" w:rsidP="00557200">
      <w:pPr>
        <w:spacing w:line="276" w:lineRule="auto"/>
        <w:jc w:val="both"/>
        <w:rPr>
          <w:rFonts w:ascii="Times New Roman" w:hAnsi="Times New Roman" w:cs="Times New Roman"/>
          <w:b/>
          <w:sz w:val="24"/>
          <w:szCs w:val="24"/>
        </w:rPr>
      </w:pPr>
    </w:p>
    <w:p w14:paraId="57CB0AC0" w14:textId="77777777" w:rsidR="00523BF5" w:rsidRPr="00953224" w:rsidRDefault="00523BF5" w:rsidP="00557200">
      <w:pPr>
        <w:spacing w:line="276" w:lineRule="auto"/>
        <w:jc w:val="both"/>
        <w:rPr>
          <w:rFonts w:ascii="Times New Roman" w:hAnsi="Times New Roman" w:cs="Times New Roman"/>
          <w:b/>
          <w:sz w:val="24"/>
          <w:szCs w:val="24"/>
        </w:rPr>
      </w:pPr>
    </w:p>
    <w:p w14:paraId="23684D94" w14:textId="77777777" w:rsidR="00523BF5" w:rsidRDefault="00523BF5" w:rsidP="00557200">
      <w:pPr>
        <w:spacing w:line="276" w:lineRule="auto"/>
        <w:jc w:val="both"/>
        <w:rPr>
          <w:rFonts w:ascii="Times New Roman" w:hAnsi="Times New Roman" w:cs="Times New Roman"/>
          <w:b/>
          <w:sz w:val="24"/>
          <w:szCs w:val="24"/>
        </w:rPr>
      </w:pPr>
    </w:p>
    <w:p w14:paraId="30412B52" w14:textId="77777777" w:rsidR="006D62E1" w:rsidRDefault="006D62E1" w:rsidP="00557200">
      <w:pPr>
        <w:spacing w:line="276" w:lineRule="auto"/>
        <w:jc w:val="both"/>
        <w:rPr>
          <w:rFonts w:ascii="Times New Roman" w:hAnsi="Times New Roman" w:cs="Times New Roman"/>
          <w:b/>
          <w:sz w:val="24"/>
          <w:szCs w:val="24"/>
        </w:rPr>
      </w:pPr>
    </w:p>
    <w:p w14:paraId="4F27A7E1" w14:textId="77777777" w:rsidR="006D62E1" w:rsidRDefault="006D62E1" w:rsidP="00557200">
      <w:pPr>
        <w:spacing w:line="276" w:lineRule="auto"/>
        <w:jc w:val="both"/>
        <w:rPr>
          <w:rFonts w:ascii="Times New Roman" w:hAnsi="Times New Roman" w:cs="Times New Roman"/>
          <w:b/>
          <w:sz w:val="24"/>
          <w:szCs w:val="24"/>
        </w:rPr>
      </w:pPr>
    </w:p>
    <w:p w14:paraId="3F603A54" w14:textId="77777777" w:rsidR="006D62E1" w:rsidRDefault="006D62E1" w:rsidP="00557200">
      <w:pPr>
        <w:spacing w:line="276" w:lineRule="auto"/>
        <w:jc w:val="both"/>
        <w:rPr>
          <w:rFonts w:ascii="Times New Roman" w:hAnsi="Times New Roman" w:cs="Times New Roman"/>
          <w:b/>
          <w:sz w:val="24"/>
          <w:szCs w:val="24"/>
        </w:rPr>
      </w:pPr>
    </w:p>
    <w:p w14:paraId="69AA8F51" w14:textId="77777777" w:rsidR="006D62E1" w:rsidRDefault="006D62E1" w:rsidP="00557200">
      <w:pPr>
        <w:spacing w:line="276" w:lineRule="auto"/>
        <w:jc w:val="both"/>
        <w:rPr>
          <w:rFonts w:ascii="Times New Roman" w:hAnsi="Times New Roman" w:cs="Times New Roman"/>
          <w:b/>
          <w:sz w:val="24"/>
          <w:szCs w:val="24"/>
        </w:rPr>
      </w:pPr>
    </w:p>
    <w:p w14:paraId="4F48F85B" w14:textId="77777777" w:rsidR="006D62E1" w:rsidRDefault="006D62E1" w:rsidP="00557200">
      <w:pPr>
        <w:spacing w:line="276" w:lineRule="auto"/>
        <w:jc w:val="both"/>
        <w:rPr>
          <w:rFonts w:ascii="Times New Roman" w:hAnsi="Times New Roman" w:cs="Times New Roman"/>
          <w:b/>
          <w:sz w:val="24"/>
          <w:szCs w:val="24"/>
        </w:rPr>
      </w:pPr>
    </w:p>
    <w:p w14:paraId="10BC4953" w14:textId="7DF5C0ED" w:rsidR="0054197D" w:rsidRDefault="0054197D" w:rsidP="0054197D">
      <w:pPr>
        <w:rPr>
          <w:rFonts w:ascii="Times New Roman" w:hAnsi="Times New Roman" w:cs="Times New Roman"/>
          <w:b/>
          <w:sz w:val="24"/>
          <w:szCs w:val="24"/>
        </w:rPr>
      </w:pPr>
      <w:r>
        <w:rPr>
          <w:rFonts w:ascii="Times New Roman" w:hAnsi="Times New Roman" w:cs="Times New Roman"/>
          <w:b/>
          <w:sz w:val="24"/>
          <w:szCs w:val="24"/>
        </w:rPr>
        <w:br w:type="page"/>
      </w:r>
    </w:p>
    <w:p w14:paraId="0D06134A" w14:textId="4D4D64E2" w:rsidR="00B72113" w:rsidRDefault="00FD7347" w:rsidP="00354EE2">
      <w:pPr>
        <w:pStyle w:val="Titre2"/>
        <w:ind w:left="1418" w:hanging="1418"/>
      </w:pPr>
      <w:bookmarkStart w:id="33" w:name="_Toc205890196"/>
      <w:r w:rsidRPr="00953224">
        <w:lastRenderedPageBreak/>
        <w:t>CHAPITRE</w:t>
      </w:r>
      <w:r w:rsidR="0099625B" w:rsidRPr="00953224">
        <w:t xml:space="preserve"> 1 :</w:t>
      </w:r>
      <w:r w:rsidR="00C562CD" w:rsidRPr="00953224">
        <w:t xml:space="preserve"> REPERES HISTORIQUES ET DEFINITIONS</w:t>
      </w:r>
      <w:r w:rsidR="00EC2F32">
        <w:t xml:space="preserve"> DES CONCEPTS</w:t>
      </w:r>
      <w:r w:rsidR="00354EE2">
        <w:t xml:space="preserve"> </w:t>
      </w:r>
      <w:r w:rsidR="00EC2F32">
        <w:t>CLES</w:t>
      </w:r>
      <w:bookmarkEnd w:id="33"/>
    </w:p>
    <w:p w14:paraId="2E9079CF" w14:textId="31881716" w:rsidR="00B72113" w:rsidRPr="00E425EB" w:rsidRDefault="00E425EB" w:rsidP="00E425EB">
      <w:pPr>
        <w:rPr>
          <w:rFonts w:ascii="Times New Roman" w:hAnsi="Times New Roman" w:cs="Times New Roman"/>
          <w:b/>
          <w:sz w:val="24"/>
          <w:szCs w:val="24"/>
        </w:rPr>
      </w:pPr>
      <w:r>
        <w:t xml:space="preserve"> </w:t>
      </w:r>
      <w:r w:rsidR="00B72113" w:rsidRPr="00433AF9">
        <w:rPr>
          <w:rFonts w:ascii="Times New Roman" w:hAnsi="Times New Roman" w:cs="Times New Roman"/>
          <w:sz w:val="24"/>
          <w:szCs w:val="24"/>
        </w:rPr>
        <w:t>Comme nous le verrons, ce premier chapitre s’articule autour de deux axes principaux</w:t>
      </w:r>
      <w:r w:rsidR="00695C8B" w:rsidRPr="00433AF9">
        <w:rPr>
          <w:rFonts w:ascii="Times New Roman" w:hAnsi="Times New Roman" w:cs="Times New Roman"/>
          <w:sz w:val="24"/>
          <w:szCs w:val="24"/>
        </w:rPr>
        <w:t>. D</w:t>
      </w:r>
      <w:r w:rsidR="00B72113" w:rsidRPr="00433AF9">
        <w:rPr>
          <w:rFonts w:ascii="Times New Roman" w:hAnsi="Times New Roman" w:cs="Times New Roman"/>
          <w:sz w:val="24"/>
          <w:szCs w:val="24"/>
        </w:rPr>
        <w:t>’une part, il retrace les repères historiques du phénomène</w:t>
      </w:r>
      <w:r w:rsidR="00DA43CE" w:rsidRPr="00433AF9">
        <w:rPr>
          <w:rFonts w:ascii="Times New Roman" w:hAnsi="Times New Roman" w:cs="Times New Roman"/>
          <w:sz w:val="24"/>
          <w:szCs w:val="24"/>
        </w:rPr>
        <w:t xml:space="preserve"> d’enfants en situation de rue et </w:t>
      </w:r>
      <w:r w:rsidR="00B72113" w:rsidRPr="00433AF9">
        <w:rPr>
          <w:rFonts w:ascii="Times New Roman" w:hAnsi="Times New Roman" w:cs="Times New Roman"/>
          <w:sz w:val="24"/>
          <w:szCs w:val="24"/>
        </w:rPr>
        <w:t xml:space="preserve">d’autre part, il </w:t>
      </w:r>
      <w:r w:rsidR="005C6B7B" w:rsidRPr="00433AF9">
        <w:rPr>
          <w:rFonts w:ascii="Times New Roman" w:hAnsi="Times New Roman" w:cs="Times New Roman"/>
          <w:sz w:val="24"/>
          <w:szCs w:val="24"/>
        </w:rPr>
        <w:t xml:space="preserve">présente les principaux modèles </w:t>
      </w:r>
      <w:r w:rsidR="00B72113" w:rsidRPr="00433AF9">
        <w:rPr>
          <w:rFonts w:ascii="Times New Roman" w:hAnsi="Times New Roman" w:cs="Times New Roman"/>
          <w:sz w:val="24"/>
          <w:szCs w:val="24"/>
        </w:rPr>
        <w:t>explicatifs ainsi que les définitions associées à ce phénomène.</w:t>
      </w:r>
    </w:p>
    <w:p w14:paraId="045B3F80" w14:textId="77777777" w:rsidR="00D03E1B" w:rsidRPr="00953224" w:rsidRDefault="00271023" w:rsidP="00557200">
      <w:pPr>
        <w:pStyle w:val="Titre2"/>
        <w:jc w:val="both"/>
        <w:rPr>
          <w:rFonts w:cs="Times New Roman"/>
        </w:rPr>
      </w:pPr>
      <w:bookmarkStart w:id="34" w:name="_Toc205890197"/>
      <w:r w:rsidRPr="00953224">
        <w:rPr>
          <w:rFonts w:cs="Times New Roman"/>
        </w:rPr>
        <w:t>1.1</w:t>
      </w:r>
      <w:r w:rsidR="001E5130" w:rsidRPr="00953224">
        <w:rPr>
          <w:rFonts w:cs="Times New Roman"/>
        </w:rPr>
        <w:t>. Repères</w:t>
      </w:r>
      <w:r w:rsidR="00C562CD" w:rsidRPr="00953224">
        <w:rPr>
          <w:rFonts w:cs="Times New Roman"/>
        </w:rPr>
        <w:t xml:space="preserve"> historiques</w:t>
      </w:r>
      <w:bookmarkEnd w:id="34"/>
      <w:r w:rsidR="004D6DE3" w:rsidRPr="00953224">
        <w:rPr>
          <w:rFonts w:cs="Times New Roman"/>
        </w:rPr>
        <w:t xml:space="preserve"> </w:t>
      </w:r>
    </w:p>
    <w:p w14:paraId="7C710FAF" w14:textId="59780951" w:rsidR="00780702" w:rsidRPr="00953224" w:rsidRDefault="004060D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w:t>
      </w:r>
      <w:r w:rsidR="004D6DE3" w:rsidRPr="00953224">
        <w:rPr>
          <w:rFonts w:ascii="Times New Roman" w:hAnsi="Times New Roman" w:cs="Times New Roman"/>
          <w:sz w:val="24"/>
          <w:szCs w:val="24"/>
        </w:rPr>
        <w:t xml:space="preserve">certaines sociétés, </w:t>
      </w:r>
      <w:r w:rsidR="009A04AC">
        <w:rPr>
          <w:rFonts w:ascii="Times New Roman" w:hAnsi="Times New Roman" w:cs="Times New Roman"/>
          <w:sz w:val="24"/>
          <w:szCs w:val="24"/>
        </w:rPr>
        <w:t xml:space="preserve">les enfants en situation de rue </w:t>
      </w:r>
      <w:r w:rsidRPr="00953224">
        <w:rPr>
          <w:rFonts w:ascii="Times New Roman" w:hAnsi="Times New Roman" w:cs="Times New Roman"/>
          <w:sz w:val="24"/>
          <w:szCs w:val="24"/>
        </w:rPr>
        <w:t>sont souvent assimilés aux enfants trava</w:t>
      </w:r>
      <w:r w:rsidR="00DD2FF0">
        <w:rPr>
          <w:rFonts w:ascii="Times New Roman" w:hAnsi="Times New Roman" w:cs="Times New Roman"/>
          <w:sz w:val="24"/>
          <w:szCs w:val="24"/>
        </w:rPr>
        <w:t>i</w:t>
      </w:r>
      <w:r w:rsidRPr="00953224">
        <w:rPr>
          <w:rFonts w:ascii="Times New Roman" w:hAnsi="Times New Roman" w:cs="Times New Roman"/>
          <w:sz w:val="24"/>
          <w:szCs w:val="24"/>
        </w:rPr>
        <w:t>lleurs et font partie des pay</w:t>
      </w:r>
      <w:r w:rsidR="004D6DE3" w:rsidRPr="00953224">
        <w:rPr>
          <w:rFonts w:ascii="Times New Roman" w:hAnsi="Times New Roman" w:cs="Times New Roman"/>
          <w:sz w:val="24"/>
          <w:szCs w:val="24"/>
        </w:rPr>
        <w:t>sages urbains du monde entier.</w:t>
      </w:r>
      <w:r w:rsidR="00FB75AF">
        <w:rPr>
          <w:rFonts w:ascii="Times New Roman" w:hAnsi="Times New Roman" w:cs="Times New Roman"/>
          <w:sz w:val="24"/>
          <w:szCs w:val="24"/>
        </w:rPr>
        <w:t xml:space="preserve"> Bien qu’il ne soit</w:t>
      </w:r>
      <w:r w:rsidR="00DD2FF0">
        <w:rPr>
          <w:rFonts w:ascii="Times New Roman" w:hAnsi="Times New Roman" w:cs="Times New Roman"/>
          <w:sz w:val="24"/>
          <w:szCs w:val="24"/>
        </w:rPr>
        <w:t xml:space="preserve"> pas </w:t>
      </w:r>
      <w:r w:rsidR="00D633AE">
        <w:rPr>
          <w:rFonts w:ascii="Times New Roman" w:hAnsi="Times New Roman" w:cs="Times New Roman"/>
          <w:sz w:val="24"/>
          <w:szCs w:val="24"/>
        </w:rPr>
        <w:t>vécu et perç</w:t>
      </w:r>
      <w:r w:rsidR="00FB75AF">
        <w:rPr>
          <w:rFonts w:ascii="Times New Roman" w:hAnsi="Times New Roman" w:cs="Times New Roman"/>
          <w:sz w:val="24"/>
          <w:szCs w:val="24"/>
        </w:rPr>
        <w:t>u de la mê</w:t>
      </w:r>
      <w:r w:rsidR="00B245DC">
        <w:rPr>
          <w:rFonts w:ascii="Times New Roman" w:hAnsi="Times New Roman" w:cs="Times New Roman"/>
          <w:sz w:val="24"/>
          <w:szCs w:val="24"/>
        </w:rPr>
        <w:t xml:space="preserve">me façon, ce phénomène est plus </w:t>
      </w:r>
      <w:r w:rsidR="00FB75AF">
        <w:rPr>
          <w:rFonts w:ascii="Times New Roman" w:hAnsi="Times New Roman" w:cs="Times New Roman"/>
          <w:sz w:val="24"/>
          <w:szCs w:val="24"/>
        </w:rPr>
        <w:t xml:space="preserve">prononcé </w:t>
      </w:r>
      <w:r w:rsidR="00780702" w:rsidRPr="00953224">
        <w:rPr>
          <w:rFonts w:ascii="Times New Roman" w:hAnsi="Times New Roman" w:cs="Times New Roman"/>
          <w:sz w:val="24"/>
          <w:szCs w:val="24"/>
        </w:rPr>
        <w:t>dans les rég</w:t>
      </w:r>
      <w:r w:rsidRPr="00953224">
        <w:rPr>
          <w:rFonts w:ascii="Times New Roman" w:hAnsi="Times New Roman" w:cs="Times New Roman"/>
          <w:sz w:val="24"/>
          <w:szCs w:val="24"/>
        </w:rPr>
        <w:t xml:space="preserve">ions en voie de développement. </w:t>
      </w:r>
    </w:p>
    <w:p w14:paraId="1873BA57" w14:textId="3C2A8420" w:rsidR="00780702" w:rsidRPr="00953224" w:rsidRDefault="00DD2FF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w:t>
      </w:r>
      <w:r w:rsidR="00780702" w:rsidRPr="00953224">
        <w:rPr>
          <w:rFonts w:ascii="Times New Roman" w:hAnsi="Times New Roman" w:cs="Times New Roman"/>
          <w:sz w:val="24"/>
          <w:szCs w:val="24"/>
        </w:rPr>
        <w:t>ce</w:t>
      </w:r>
      <w:r w:rsidR="009A04AC">
        <w:rPr>
          <w:rFonts w:ascii="Times New Roman" w:hAnsi="Times New Roman" w:cs="Times New Roman"/>
          <w:sz w:val="24"/>
          <w:szCs w:val="24"/>
        </w:rPr>
        <w:t xml:space="preserve"> </w:t>
      </w:r>
      <w:r w:rsidR="00780702" w:rsidRPr="00953224">
        <w:rPr>
          <w:rFonts w:ascii="Times New Roman" w:hAnsi="Times New Roman" w:cs="Times New Roman"/>
          <w:sz w:val="24"/>
          <w:szCs w:val="24"/>
        </w:rPr>
        <w:t>chapitre, nous verrons que différents courants de pensée, des chercheurs et a</w:t>
      </w:r>
      <w:r w:rsidR="00287E7B" w:rsidRPr="00953224">
        <w:rPr>
          <w:rFonts w:ascii="Times New Roman" w:hAnsi="Times New Roman" w:cs="Times New Roman"/>
          <w:sz w:val="24"/>
          <w:szCs w:val="24"/>
        </w:rPr>
        <w:t xml:space="preserve">utres acteurs intéressés par le </w:t>
      </w:r>
      <w:r w:rsidR="00780702" w:rsidRPr="00953224">
        <w:rPr>
          <w:rFonts w:ascii="Times New Roman" w:hAnsi="Times New Roman" w:cs="Times New Roman"/>
          <w:sz w:val="24"/>
          <w:szCs w:val="24"/>
        </w:rPr>
        <w:t xml:space="preserve">sujet ont adopté plusieurs </w:t>
      </w:r>
      <w:r w:rsidR="00791D3B" w:rsidRPr="00953224">
        <w:rPr>
          <w:rFonts w:ascii="Times New Roman" w:hAnsi="Times New Roman" w:cs="Times New Roman"/>
          <w:sz w:val="24"/>
          <w:szCs w:val="24"/>
        </w:rPr>
        <w:t>appellations</w:t>
      </w:r>
      <w:r w:rsidR="007D6F06" w:rsidRPr="00953224">
        <w:rPr>
          <w:rFonts w:ascii="Times New Roman" w:hAnsi="Times New Roman" w:cs="Times New Roman"/>
          <w:sz w:val="24"/>
          <w:szCs w:val="24"/>
        </w:rPr>
        <w:t xml:space="preserve">, </w:t>
      </w:r>
      <w:r w:rsidR="00791D3B" w:rsidRPr="00953224">
        <w:rPr>
          <w:rFonts w:ascii="Times New Roman" w:hAnsi="Times New Roman" w:cs="Times New Roman"/>
          <w:sz w:val="24"/>
          <w:szCs w:val="24"/>
        </w:rPr>
        <w:t xml:space="preserve">pour désigner une </w:t>
      </w:r>
      <w:r w:rsidR="00780702" w:rsidRPr="00953224">
        <w:rPr>
          <w:rFonts w:ascii="Times New Roman" w:hAnsi="Times New Roman" w:cs="Times New Roman"/>
          <w:sz w:val="24"/>
          <w:szCs w:val="24"/>
        </w:rPr>
        <w:t>population</w:t>
      </w:r>
      <w:r w:rsidR="007D6F06" w:rsidRPr="00953224">
        <w:rPr>
          <w:rFonts w:ascii="Times New Roman" w:hAnsi="Times New Roman" w:cs="Times New Roman"/>
          <w:sz w:val="24"/>
          <w:szCs w:val="24"/>
        </w:rPr>
        <w:t xml:space="preserve"> identique à l’</w:t>
      </w:r>
      <w:r w:rsidR="000E79E0" w:rsidRPr="00953224">
        <w:rPr>
          <w:rFonts w:ascii="Times New Roman" w:hAnsi="Times New Roman" w:cs="Times New Roman"/>
          <w:sz w:val="24"/>
          <w:szCs w:val="24"/>
        </w:rPr>
        <w:t xml:space="preserve">objet de notre étude. </w:t>
      </w:r>
      <w:r w:rsidR="00212729" w:rsidRPr="00953224">
        <w:rPr>
          <w:rFonts w:ascii="Times New Roman" w:hAnsi="Times New Roman" w:cs="Times New Roman"/>
          <w:sz w:val="24"/>
          <w:szCs w:val="24"/>
        </w:rPr>
        <w:t>Il revient</w:t>
      </w:r>
      <w:r w:rsidR="009A04AC">
        <w:rPr>
          <w:rFonts w:ascii="Times New Roman" w:hAnsi="Times New Roman" w:cs="Times New Roman"/>
          <w:sz w:val="24"/>
          <w:szCs w:val="24"/>
        </w:rPr>
        <w:t xml:space="preserve"> aussi sur </w:t>
      </w:r>
      <w:r w:rsidR="007D6F06" w:rsidRPr="00953224">
        <w:rPr>
          <w:rFonts w:ascii="Times New Roman" w:hAnsi="Times New Roman" w:cs="Times New Roman"/>
          <w:sz w:val="24"/>
          <w:szCs w:val="24"/>
        </w:rPr>
        <w:t xml:space="preserve">les </w:t>
      </w:r>
      <w:r w:rsidR="00780702" w:rsidRPr="00953224">
        <w:rPr>
          <w:rFonts w:ascii="Times New Roman" w:hAnsi="Times New Roman" w:cs="Times New Roman"/>
          <w:sz w:val="24"/>
          <w:szCs w:val="24"/>
        </w:rPr>
        <w:t>différents typ</w:t>
      </w:r>
      <w:r w:rsidR="009A04AC">
        <w:rPr>
          <w:rFonts w:ascii="Times New Roman" w:hAnsi="Times New Roman" w:cs="Times New Roman"/>
          <w:sz w:val="24"/>
          <w:szCs w:val="24"/>
        </w:rPr>
        <w:t xml:space="preserve">es </w:t>
      </w:r>
      <w:r w:rsidR="00791D3B" w:rsidRPr="00953224">
        <w:rPr>
          <w:rFonts w:ascii="Times New Roman" w:hAnsi="Times New Roman" w:cs="Times New Roman"/>
          <w:sz w:val="24"/>
          <w:szCs w:val="24"/>
        </w:rPr>
        <w:t xml:space="preserve">d’approches en construction </w:t>
      </w:r>
      <w:r w:rsidR="00780702" w:rsidRPr="00953224">
        <w:rPr>
          <w:rFonts w:ascii="Times New Roman" w:hAnsi="Times New Roman" w:cs="Times New Roman"/>
          <w:sz w:val="24"/>
          <w:szCs w:val="24"/>
        </w:rPr>
        <w:t xml:space="preserve">pour intervenir auprès des enfants en situation de rue. </w:t>
      </w:r>
    </w:p>
    <w:p w14:paraId="210FE899" w14:textId="62C70986" w:rsidR="009A04AC" w:rsidRDefault="007D6F06" w:rsidP="00F41777">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Eta</w:t>
      </w:r>
      <w:r w:rsidR="00DD2FF0">
        <w:rPr>
          <w:rFonts w:ascii="Times New Roman" w:hAnsi="Times New Roman" w:cs="Times New Roman"/>
          <w:sz w:val="24"/>
          <w:szCs w:val="24"/>
        </w:rPr>
        <w:t>n</w:t>
      </w:r>
      <w:r w:rsidRPr="00953224">
        <w:rPr>
          <w:rFonts w:ascii="Times New Roman" w:hAnsi="Times New Roman" w:cs="Times New Roman"/>
          <w:sz w:val="24"/>
          <w:szCs w:val="24"/>
        </w:rPr>
        <w:t>t donné que le phénomène d’enfant</w:t>
      </w:r>
      <w:r w:rsidR="000D072F">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semble être un problème mondial, nous avons </w:t>
      </w:r>
      <w:r w:rsidR="00595F66" w:rsidRPr="00953224">
        <w:rPr>
          <w:rFonts w:ascii="Times New Roman" w:hAnsi="Times New Roman" w:cs="Times New Roman"/>
          <w:sz w:val="24"/>
          <w:szCs w:val="24"/>
        </w:rPr>
        <w:t xml:space="preserve">choisi </w:t>
      </w:r>
      <w:r w:rsidR="009A04AC">
        <w:rPr>
          <w:rFonts w:ascii="Times New Roman" w:hAnsi="Times New Roman" w:cs="Times New Roman"/>
          <w:sz w:val="24"/>
          <w:szCs w:val="24"/>
        </w:rPr>
        <w:t xml:space="preserve">de </w:t>
      </w:r>
      <w:r w:rsidR="00791D3B" w:rsidRPr="00953224">
        <w:rPr>
          <w:rFonts w:ascii="Times New Roman" w:hAnsi="Times New Roman" w:cs="Times New Roman"/>
          <w:sz w:val="24"/>
          <w:szCs w:val="24"/>
        </w:rPr>
        <w:t>parler des expériences des quatre continents</w:t>
      </w:r>
      <w:r w:rsidR="00DD2FF0">
        <w:rPr>
          <w:rFonts w:ascii="Times New Roman" w:hAnsi="Times New Roman" w:cs="Times New Roman"/>
          <w:sz w:val="24"/>
          <w:szCs w:val="24"/>
        </w:rPr>
        <w:t xml:space="preserve">, à commencer par le continent américain, en passant par </w:t>
      </w:r>
      <w:r w:rsidR="00791D3B" w:rsidRPr="00953224">
        <w:rPr>
          <w:rFonts w:ascii="Times New Roman" w:hAnsi="Times New Roman" w:cs="Times New Roman"/>
          <w:sz w:val="24"/>
          <w:szCs w:val="24"/>
        </w:rPr>
        <w:t xml:space="preserve">l’Europe et l’Asie. </w:t>
      </w:r>
      <w:r w:rsidR="009A04AC" w:rsidRPr="009A04AC">
        <w:rPr>
          <w:rFonts w:ascii="Times New Roman" w:hAnsi="Times New Roman" w:cs="Times New Roman"/>
          <w:sz w:val="24"/>
          <w:szCs w:val="24"/>
        </w:rPr>
        <w:t>Pour conclure, notre analyse portera sur le continent africain, en mettant particulièrement l’accent sur les pays d’Afrique subsaharienne, dont le Burundi. À travers l’examen de ces différentes régions du monde, il apparaîtra que chaque société aborde ce phénomène selon ses propres spécificités culturelles, sociales et économiques.</w:t>
      </w:r>
    </w:p>
    <w:p w14:paraId="3277FE55" w14:textId="4439AC74" w:rsidR="009C0A98" w:rsidRPr="00953224" w:rsidRDefault="00B05640" w:rsidP="00557200">
      <w:pPr>
        <w:pStyle w:val="Titre2"/>
        <w:jc w:val="both"/>
        <w:rPr>
          <w:rStyle w:val="Titre2Car"/>
          <w:rFonts w:cs="Times New Roman"/>
          <w:b/>
          <w:szCs w:val="24"/>
        </w:rPr>
      </w:pPr>
      <w:bookmarkStart w:id="35" w:name="_Toc205890198"/>
      <w:r w:rsidRPr="00953224">
        <w:rPr>
          <w:rStyle w:val="Titre2Car"/>
          <w:rFonts w:cs="Times New Roman"/>
          <w:b/>
          <w:szCs w:val="24"/>
        </w:rPr>
        <w:t xml:space="preserve">1.1.1 </w:t>
      </w:r>
      <w:r w:rsidR="0099625B" w:rsidRPr="00953224">
        <w:rPr>
          <w:rStyle w:val="Titre2Car"/>
          <w:rFonts w:cs="Times New Roman"/>
          <w:b/>
          <w:szCs w:val="24"/>
        </w:rPr>
        <w:t xml:space="preserve">Enfants </w:t>
      </w:r>
      <w:r w:rsidR="00780702" w:rsidRPr="00953224">
        <w:rPr>
          <w:rStyle w:val="Titre2Car"/>
          <w:rFonts w:cs="Times New Roman"/>
          <w:b/>
          <w:szCs w:val="24"/>
        </w:rPr>
        <w:t>en situation de rue en Amérique</w:t>
      </w:r>
      <w:r w:rsidR="0099625B" w:rsidRPr="00953224">
        <w:rPr>
          <w:rStyle w:val="Titre2Car"/>
          <w:rFonts w:cs="Times New Roman"/>
          <w:b/>
          <w:szCs w:val="24"/>
        </w:rPr>
        <w:t xml:space="preserve"> du Nord : Etats</w:t>
      </w:r>
      <w:r w:rsidR="00DD2FF0">
        <w:rPr>
          <w:rStyle w:val="Titre2Car"/>
          <w:rFonts w:cs="Times New Roman"/>
          <w:b/>
          <w:szCs w:val="24"/>
        </w:rPr>
        <w:t>-</w:t>
      </w:r>
      <w:r w:rsidR="003D1491">
        <w:rPr>
          <w:rStyle w:val="Titre2Car"/>
          <w:rFonts w:cs="Times New Roman"/>
          <w:b/>
          <w:szCs w:val="24"/>
        </w:rPr>
        <w:t xml:space="preserve">Unis </w:t>
      </w:r>
      <w:r w:rsidR="0099625B" w:rsidRPr="00953224">
        <w:rPr>
          <w:rStyle w:val="Titre2Car"/>
          <w:rFonts w:cs="Times New Roman"/>
          <w:b/>
          <w:szCs w:val="24"/>
        </w:rPr>
        <w:t>d’Amérique</w:t>
      </w:r>
      <w:r w:rsidR="00C754CD" w:rsidRPr="00953224">
        <w:rPr>
          <w:rFonts w:cs="Times New Roman"/>
        </w:rPr>
        <w:t xml:space="preserve"> </w:t>
      </w:r>
      <w:r w:rsidR="006C34B7">
        <w:rPr>
          <w:rStyle w:val="Titre2Car"/>
          <w:rFonts w:cs="Times New Roman"/>
          <w:b/>
          <w:szCs w:val="24"/>
        </w:rPr>
        <w:t xml:space="preserve">et </w:t>
      </w:r>
      <w:r w:rsidR="0099625B" w:rsidRPr="00953224">
        <w:rPr>
          <w:rStyle w:val="Titre2Car"/>
          <w:rFonts w:cs="Times New Roman"/>
          <w:b/>
          <w:szCs w:val="24"/>
        </w:rPr>
        <w:t>Canada</w:t>
      </w:r>
      <w:bookmarkEnd w:id="35"/>
    </w:p>
    <w:p w14:paraId="4064C830" w14:textId="77777777" w:rsidR="00780702" w:rsidRPr="00953224" w:rsidRDefault="002F242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Harold (</w:t>
      </w:r>
      <w:r w:rsidR="00020CBA" w:rsidRPr="00953224">
        <w:rPr>
          <w:rFonts w:ascii="Times New Roman" w:hAnsi="Times New Roman" w:cs="Times New Roman"/>
          <w:sz w:val="24"/>
          <w:szCs w:val="24"/>
        </w:rPr>
        <w:t xml:space="preserve">2016), </w:t>
      </w:r>
      <w:r w:rsidR="00780702" w:rsidRPr="00953224">
        <w:rPr>
          <w:rFonts w:ascii="Times New Roman" w:hAnsi="Times New Roman" w:cs="Times New Roman"/>
          <w:sz w:val="24"/>
          <w:szCs w:val="24"/>
        </w:rPr>
        <w:t xml:space="preserve">il est difficile de parler des enfants de la rue en Amérique du Nord, sinon des jeunes en fugue, au regard de la présence fréquente des conflits familiaux. </w:t>
      </w:r>
    </w:p>
    <w:p w14:paraId="7560B3F3" w14:textId="3B4F4AF8" w:rsidR="00780702" w:rsidRPr="00953224" w:rsidRDefault="00B245D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Vu </w:t>
      </w:r>
      <w:r w:rsidR="00517FA2">
        <w:rPr>
          <w:rFonts w:ascii="Times New Roman" w:hAnsi="Times New Roman" w:cs="Times New Roman"/>
          <w:sz w:val="24"/>
          <w:szCs w:val="24"/>
        </w:rPr>
        <w:t xml:space="preserve">l’implication </w:t>
      </w:r>
      <w:r w:rsidR="00780702" w:rsidRPr="00953224">
        <w:rPr>
          <w:rFonts w:ascii="Times New Roman" w:hAnsi="Times New Roman" w:cs="Times New Roman"/>
          <w:sz w:val="24"/>
          <w:szCs w:val="24"/>
        </w:rPr>
        <w:t xml:space="preserve">de l’Etat dans le domaine de </w:t>
      </w:r>
      <w:r w:rsidR="00020CBA" w:rsidRPr="00953224">
        <w:rPr>
          <w:rFonts w:ascii="Times New Roman" w:hAnsi="Times New Roman" w:cs="Times New Roman"/>
          <w:sz w:val="24"/>
          <w:szCs w:val="24"/>
        </w:rPr>
        <w:t>l’enfance,</w:t>
      </w:r>
      <w:r w:rsidR="00780702" w:rsidRPr="00953224">
        <w:rPr>
          <w:rFonts w:ascii="Times New Roman" w:hAnsi="Times New Roman" w:cs="Times New Roman"/>
          <w:sz w:val="24"/>
          <w:szCs w:val="24"/>
        </w:rPr>
        <w:t xml:space="preserve"> et à la force des institutions de protection mise en place comme la structure supplétive de la police, la catégorie des enfants</w:t>
      </w:r>
      <w:r w:rsidR="0066506C">
        <w:rPr>
          <w:rFonts w:ascii="Times New Roman" w:hAnsi="Times New Roman" w:cs="Times New Roman"/>
          <w:sz w:val="24"/>
          <w:szCs w:val="24"/>
        </w:rPr>
        <w:t xml:space="preserve"> semblent être plus protégé</w:t>
      </w:r>
      <w:r w:rsidR="00681B32">
        <w:rPr>
          <w:rFonts w:ascii="Times New Roman" w:hAnsi="Times New Roman" w:cs="Times New Roman"/>
          <w:sz w:val="24"/>
          <w:szCs w:val="24"/>
        </w:rPr>
        <w:t>e</w:t>
      </w:r>
      <w:r w:rsidR="0066506C">
        <w:rPr>
          <w:rFonts w:ascii="Times New Roman" w:hAnsi="Times New Roman" w:cs="Times New Roman"/>
          <w:sz w:val="24"/>
          <w:szCs w:val="24"/>
        </w:rPr>
        <w:t xml:space="preserve"> et </w:t>
      </w:r>
      <w:r w:rsidR="00780702" w:rsidRPr="00953224">
        <w:rPr>
          <w:rFonts w:ascii="Times New Roman" w:hAnsi="Times New Roman" w:cs="Times New Roman"/>
          <w:sz w:val="24"/>
          <w:szCs w:val="24"/>
        </w:rPr>
        <w:t>ne peuvent en aucun cas élir</w:t>
      </w:r>
      <w:r w:rsidR="00020CBA" w:rsidRPr="00953224">
        <w:rPr>
          <w:rFonts w:ascii="Times New Roman" w:hAnsi="Times New Roman" w:cs="Times New Roman"/>
          <w:sz w:val="24"/>
          <w:szCs w:val="24"/>
        </w:rPr>
        <w:t xml:space="preserve">e domicile dans les rues, </w:t>
      </w:r>
      <w:r w:rsidR="00780702" w:rsidRPr="00953224">
        <w:rPr>
          <w:rFonts w:ascii="Times New Roman" w:hAnsi="Times New Roman" w:cs="Times New Roman"/>
          <w:sz w:val="24"/>
          <w:szCs w:val="24"/>
        </w:rPr>
        <w:t xml:space="preserve">au même rythme que ce phénomène s’observe dans les </w:t>
      </w:r>
      <w:r w:rsidR="00791D3B" w:rsidRPr="00953224">
        <w:rPr>
          <w:rFonts w:ascii="Times New Roman" w:hAnsi="Times New Roman" w:cs="Times New Roman"/>
          <w:sz w:val="24"/>
          <w:szCs w:val="24"/>
        </w:rPr>
        <w:t xml:space="preserve">pays en voie de développement. </w:t>
      </w:r>
    </w:p>
    <w:p w14:paraId="5AFDFAAC" w14:textId="7DA990EF" w:rsidR="00517FA2" w:rsidRDefault="007807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Partant de sa recherche qualitative expérimentée sur une vingtaine de ré</w:t>
      </w:r>
      <w:r w:rsidR="0066506C">
        <w:rPr>
          <w:rFonts w:ascii="Times New Roman" w:hAnsi="Times New Roman" w:cs="Times New Roman"/>
          <w:sz w:val="24"/>
          <w:szCs w:val="24"/>
        </w:rPr>
        <w:t xml:space="preserve">cits de vie, Bellot </w:t>
      </w:r>
      <w:r w:rsidR="007D6F06" w:rsidRPr="00953224">
        <w:rPr>
          <w:rFonts w:ascii="Times New Roman" w:hAnsi="Times New Roman" w:cs="Times New Roman"/>
          <w:sz w:val="24"/>
          <w:szCs w:val="24"/>
        </w:rPr>
        <w:t>(</w:t>
      </w:r>
      <w:r w:rsidRPr="00953224">
        <w:rPr>
          <w:rFonts w:ascii="Times New Roman" w:hAnsi="Times New Roman" w:cs="Times New Roman"/>
          <w:sz w:val="24"/>
          <w:szCs w:val="24"/>
        </w:rPr>
        <w:t>2000,</w:t>
      </w:r>
      <w:r w:rsidR="00B05640" w:rsidRPr="00953224">
        <w:rPr>
          <w:rFonts w:ascii="Times New Roman" w:hAnsi="Times New Roman" w:cs="Times New Roman"/>
          <w:sz w:val="24"/>
          <w:szCs w:val="24"/>
        </w:rPr>
        <w:t xml:space="preserve"> p. 268) dans Harold (</w:t>
      </w:r>
      <w:r w:rsidR="000150A7" w:rsidRPr="00953224">
        <w:rPr>
          <w:rFonts w:ascii="Times New Roman" w:hAnsi="Times New Roman" w:cs="Times New Roman"/>
          <w:sz w:val="24"/>
          <w:szCs w:val="24"/>
        </w:rPr>
        <w:t>2016), montre que « </w:t>
      </w:r>
      <w:r w:rsidRPr="00953224">
        <w:rPr>
          <w:rFonts w:ascii="Times New Roman" w:hAnsi="Times New Roman" w:cs="Times New Roman"/>
          <w:sz w:val="24"/>
          <w:szCs w:val="24"/>
        </w:rPr>
        <w:t>dans la ville de Montréal, les jeunes expérimentent le monde de la rue dans une perspective de quête de sens</w:t>
      </w:r>
      <w:r w:rsidR="00020CBA"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visant à acquérir </w:t>
      </w:r>
      <w:r w:rsidR="00020CBA" w:rsidRPr="00953224">
        <w:rPr>
          <w:rFonts w:ascii="Times New Roman" w:hAnsi="Times New Roman" w:cs="Times New Roman"/>
          <w:sz w:val="24"/>
          <w:szCs w:val="24"/>
        </w:rPr>
        <w:t>l’autonomie ».  Selon l’auteur,</w:t>
      </w:r>
      <w:r w:rsidRPr="00953224">
        <w:rPr>
          <w:rFonts w:ascii="Times New Roman" w:hAnsi="Times New Roman" w:cs="Times New Roman"/>
          <w:sz w:val="24"/>
          <w:szCs w:val="24"/>
        </w:rPr>
        <w:t xml:space="preserve"> cette quête varie en fonction des </w:t>
      </w:r>
      <w:r w:rsidR="0066506C">
        <w:rPr>
          <w:rFonts w:ascii="Times New Roman" w:hAnsi="Times New Roman" w:cs="Times New Roman"/>
          <w:sz w:val="24"/>
          <w:szCs w:val="24"/>
        </w:rPr>
        <w:t xml:space="preserve">jeunes qui vivent des ruptures </w:t>
      </w:r>
      <w:r w:rsidRPr="00953224">
        <w:rPr>
          <w:rFonts w:ascii="Times New Roman" w:hAnsi="Times New Roman" w:cs="Times New Roman"/>
          <w:sz w:val="24"/>
          <w:szCs w:val="24"/>
        </w:rPr>
        <w:t>et de ceux qui sont peu ou pas en rupture avec les instances</w:t>
      </w:r>
      <w:r w:rsidR="00B245DC">
        <w:rPr>
          <w:rFonts w:ascii="Times New Roman" w:hAnsi="Times New Roman" w:cs="Times New Roman"/>
          <w:sz w:val="24"/>
          <w:szCs w:val="24"/>
        </w:rPr>
        <w:t xml:space="preserve"> de socialisation en général. </w:t>
      </w:r>
      <w:r w:rsidR="00020CBA" w:rsidRPr="00953224">
        <w:rPr>
          <w:rFonts w:ascii="Times New Roman" w:hAnsi="Times New Roman" w:cs="Times New Roman"/>
          <w:sz w:val="24"/>
          <w:szCs w:val="24"/>
        </w:rPr>
        <w:t>Déjà e</w:t>
      </w:r>
      <w:r w:rsidRPr="00953224">
        <w:rPr>
          <w:rFonts w:ascii="Times New Roman" w:hAnsi="Times New Roman" w:cs="Times New Roman"/>
          <w:sz w:val="24"/>
          <w:szCs w:val="24"/>
        </w:rPr>
        <w:t>n 1979, la police de New York avançait le nombre</w:t>
      </w:r>
      <w:r w:rsidR="00020CBA" w:rsidRPr="00953224">
        <w:rPr>
          <w:rFonts w:ascii="Times New Roman" w:hAnsi="Times New Roman" w:cs="Times New Roman"/>
          <w:sz w:val="24"/>
          <w:szCs w:val="24"/>
        </w:rPr>
        <w:t xml:space="preserve"> 20 000 runaways (White, 1989).   </w:t>
      </w:r>
      <w:r w:rsidRPr="00953224">
        <w:rPr>
          <w:rFonts w:ascii="Times New Roman" w:hAnsi="Times New Roman" w:cs="Times New Roman"/>
          <w:sz w:val="24"/>
          <w:szCs w:val="24"/>
        </w:rPr>
        <w:t>En 1996, à Chicago, les fugueurs sans abri se chiffraient entre 3 000 et 4 000 (Monestier</w:t>
      </w:r>
      <w:r w:rsidR="0066506C">
        <w:rPr>
          <w:rFonts w:ascii="Times New Roman" w:hAnsi="Times New Roman" w:cs="Times New Roman"/>
          <w:sz w:val="24"/>
          <w:szCs w:val="24"/>
        </w:rPr>
        <w:t xml:space="preserve">, </w:t>
      </w:r>
      <w:r w:rsidRPr="00953224">
        <w:rPr>
          <w:rFonts w:ascii="Times New Roman" w:hAnsi="Times New Roman" w:cs="Times New Roman"/>
          <w:sz w:val="24"/>
          <w:szCs w:val="24"/>
        </w:rPr>
        <w:t xml:space="preserve">1998, p. 135). </w:t>
      </w:r>
      <w:r w:rsidR="00212729" w:rsidRPr="00953224">
        <w:rPr>
          <w:rFonts w:ascii="Times New Roman" w:hAnsi="Times New Roman" w:cs="Times New Roman"/>
          <w:sz w:val="24"/>
          <w:szCs w:val="24"/>
        </w:rPr>
        <w:t>Selon les mêmes sources</w:t>
      </w:r>
      <w:r w:rsidRPr="00953224">
        <w:rPr>
          <w:rFonts w:ascii="Times New Roman" w:hAnsi="Times New Roman" w:cs="Times New Roman"/>
          <w:sz w:val="24"/>
          <w:szCs w:val="24"/>
        </w:rPr>
        <w:t>, les jeunes Américains sans abri représentaient 12</w:t>
      </w:r>
      <w:r w:rsidR="00AE780D">
        <w:rPr>
          <w:rFonts w:ascii="Times New Roman" w:hAnsi="Times New Roman" w:cs="Times New Roman"/>
          <w:sz w:val="24"/>
          <w:szCs w:val="24"/>
        </w:rPr>
        <w:t xml:space="preserve"> </w:t>
      </w:r>
      <w:r w:rsidRPr="00953224">
        <w:rPr>
          <w:rFonts w:ascii="Times New Roman" w:hAnsi="Times New Roman" w:cs="Times New Roman"/>
          <w:sz w:val="24"/>
          <w:szCs w:val="24"/>
        </w:rPr>
        <w:t>% du</w:t>
      </w:r>
      <w:r w:rsidR="0066506C">
        <w:rPr>
          <w:rFonts w:ascii="Times New Roman" w:hAnsi="Times New Roman" w:cs="Times New Roman"/>
          <w:sz w:val="24"/>
          <w:szCs w:val="24"/>
        </w:rPr>
        <w:t xml:space="preserve"> total </w:t>
      </w:r>
      <w:r w:rsidR="00517FA2">
        <w:rPr>
          <w:rFonts w:ascii="Times New Roman" w:hAnsi="Times New Roman" w:cs="Times New Roman"/>
          <w:sz w:val="24"/>
          <w:szCs w:val="24"/>
        </w:rPr>
        <w:lastRenderedPageBreak/>
        <w:t xml:space="preserve">des sans </w:t>
      </w:r>
      <w:r w:rsidR="0066506C">
        <w:rPr>
          <w:rFonts w:ascii="Times New Roman" w:hAnsi="Times New Roman" w:cs="Times New Roman"/>
          <w:sz w:val="24"/>
          <w:szCs w:val="24"/>
        </w:rPr>
        <w:t>domicile fixe</w:t>
      </w:r>
      <w:r w:rsidR="00517FA2">
        <w:rPr>
          <w:rFonts w:ascii="Times New Roman" w:hAnsi="Times New Roman" w:cs="Times New Roman"/>
          <w:sz w:val="24"/>
          <w:szCs w:val="24"/>
        </w:rPr>
        <w:t xml:space="preserve"> </w:t>
      </w:r>
      <w:r w:rsidR="00D771A5">
        <w:rPr>
          <w:rFonts w:ascii="Times New Roman" w:hAnsi="Times New Roman" w:cs="Times New Roman"/>
          <w:sz w:val="24"/>
          <w:szCs w:val="24"/>
        </w:rPr>
        <w:t xml:space="preserve">(SDF). </w:t>
      </w:r>
      <w:r w:rsidR="00517FA2">
        <w:rPr>
          <w:rFonts w:ascii="Times New Roman" w:hAnsi="Times New Roman" w:cs="Times New Roman"/>
          <w:sz w:val="24"/>
          <w:szCs w:val="24"/>
        </w:rPr>
        <w:t xml:space="preserve">Certaines sources autorisées </w:t>
      </w:r>
      <w:r w:rsidRPr="00953224">
        <w:rPr>
          <w:rFonts w:ascii="Times New Roman" w:hAnsi="Times New Roman" w:cs="Times New Roman"/>
          <w:sz w:val="24"/>
          <w:szCs w:val="24"/>
        </w:rPr>
        <w:t>évoquent que les jeunes Américains sans-abri représentent actuellement de 15 à 20</w:t>
      </w:r>
      <w:r w:rsidR="00AE780D">
        <w:rPr>
          <w:rFonts w:ascii="Times New Roman" w:hAnsi="Times New Roman" w:cs="Times New Roman"/>
          <w:sz w:val="24"/>
          <w:szCs w:val="24"/>
        </w:rPr>
        <w:t xml:space="preserve"> </w:t>
      </w:r>
      <w:r w:rsidRPr="00953224">
        <w:rPr>
          <w:rFonts w:ascii="Times New Roman" w:hAnsi="Times New Roman" w:cs="Times New Roman"/>
          <w:sz w:val="24"/>
          <w:szCs w:val="24"/>
        </w:rPr>
        <w:t>% du total des SDF (Monestier, 1998). Dans une revue de littérature sur les sans-abri aux États-Unis et au Canada, Wright et Rubin (1998) cités par Parazelli (2000) estiment la population des adolescents itinérants</w:t>
      </w:r>
      <w:r w:rsidR="00681B32">
        <w:rPr>
          <w:rFonts w:ascii="Times New Roman" w:hAnsi="Times New Roman" w:cs="Times New Roman"/>
          <w:sz w:val="24"/>
          <w:szCs w:val="24"/>
        </w:rPr>
        <w:t xml:space="preserve">, </w:t>
      </w:r>
      <w:r w:rsidRPr="00953224">
        <w:rPr>
          <w:rFonts w:ascii="Times New Roman" w:hAnsi="Times New Roman" w:cs="Times New Roman"/>
          <w:sz w:val="24"/>
          <w:szCs w:val="24"/>
        </w:rPr>
        <w:t>aux États-Unis entre 500 000 et 2 millions. L'enquête de Santé Québec (1998) recense 28 214 itinérants à Montréal dont le tiers serait des personnes de moins de trente ans</w:t>
      </w:r>
      <w:r w:rsidR="00756B91">
        <w:rPr>
          <w:rFonts w:ascii="Times New Roman" w:hAnsi="Times New Roman" w:cs="Times New Roman"/>
          <w:sz w:val="24"/>
          <w:szCs w:val="24"/>
        </w:rPr>
        <w:t xml:space="preserve">, </w:t>
      </w:r>
      <w:r w:rsidRPr="00953224">
        <w:rPr>
          <w:rFonts w:ascii="Times New Roman" w:hAnsi="Times New Roman" w:cs="Times New Roman"/>
          <w:sz w:val="24"/>
          <w:szCs w:val="24"/>
        </w:rPr>
        <w:t>ce qui inclut des mineurs (Parazelli, 2000). Selon la même source, la ville de Québec compte 11 295 itinérants</w:t>
      </w:r>
      <w:r w:rsidR="00AE780D">
        <w:rPr>
          <w:rFonts w:ascii="Times New Roman" w:hAnsi="Times New Roman" w:cs="Times New Roman"/>
          <w:sz w:val="24"/>
          <w:szCs w:val="24"/>
        </w:rPr>
        <w:t xml:space="preserve">, </w:t>
      </w:r>
      <w:r w:rsidRPr="00953224">
        <w:rPr>
          <w:rFonts w:ascii="Times New Roman" w:hAnsi="Times New Roman" w:cs="Times New Roman"/>
          <w:sz w:val="24"/>
          <w:szCs w:val="24"/>
        </w:rPr>
        <w:t>dont 37% sont des jeune</w:t>
      </w:r>
      <w:r w:rsidR="00517FA2">
        <w:rPr>
          <w:rFonts w:ascii="Times New Roman" w:hAnsi="Times New Roman" w:cs="Times New Roman"/>
          <w:sz w:val="24"/>
          <w:szCs w:val="24"/>
        </w:rPr>
        <w:t xml:space="preserve">s. </w:t>
      </w:r>
      <w:r w:rsidR="00020CBA" w:rsidRPr="00953224">
        <w:rPr>
          <w:rFonts w:ascii="Times New Roman" w:hAnsi="Times New Roman" w:cs="Times New Roman"/>
          <w:sz w:val="24"/>
          <w:szCs w:val="24"/>
        </w:rPr>
        <w:t>Ailleurs</w:t>
      </w:r>
      <w:r w:rsidR="00AE780D">
        <w:rPr>
          <w:rFonts w:ascii="Times New Roman" w:hAnsi="Times New Roman" w:cs="Times New Roman"/>
          <w:sz w:val="24"/>
          <w:szCs w:val="24"/>
        </w:rPr>
        <w:t xml:space="preserve">, </w:t>
      </w:r>
      <w:r w:rsidR="00020CBA" w:rsidRPr="00953224">
        <w:rPr>
          <w:rFonts w:ascii="Times New Roman" w:hAnsi="Times New Roman" w:cs="Times New Roman"/>
          <w:sz w:val="24"/>
          <w:szCs w:val="24"/>
        </w:rPr>
        <w:t>d</w:t>
      </w:r>
      <w:r w:rsidRPr="00953224">
        <w:rPr>
          <w:rFonts w:ascii="Times New Roman" w:hAnsi="Times New Roman" w:cs="Times New Roman"/>
          <w:sz w:val="24"/>
          <w:szCs w:val="24"/>
        </w:rPr>
        <w:t>ans d'autres villes du Canada, le problème des jeunes de la rue, quoique récent, se présente aussi de façon inquiétante (Caputo &amp; Kelly, 1998). Le rajeunissement de la population</w:t>
      </w:r>
      <w:r w:rsidR="00756B91">
        <w:rPr>
          <w:rFonts w:ascii="Times New Roman" w:hAnsi="Times New Roman" w:cs="Times New Roman"/>
          <w:sz w:val="24"/>
          <w:szCs w:val="24"/>
        </w:rPr>
        <w:t xml:space="preserve"> des itinérants dans ces villes </w:t>
      </w:r>
      <w:r w:rsidRPr="00953224">
        <w:rPr>
          <w:rFonts w:ascii="Times New Roman" w:hAnsi="Times New Roman" w:cs="Times New Roman"/>
          <w:sz w:val="24"/>
          <w:szCs w:val="24"/>
        </w:rPr>
        <w:t>met en évidence le problème des jeunes de la rue, qui</w:t>
      </w:r>
      <w:r w:rsidR="00756B91">
        <w:rPr>
          <w:rFonts w:ascii="Times New Roman" w:hAnsi="Times New Roman" w:cs="Times New Roman"/>
          <w:sz w:val="24"/>
          <w:szCs w:val="24"/>
        </w:rPr>
        <w:t xml:space="preserve">, </w:t>
      </w:r>
      <w:r w:rsidRPr="00953224">
        <w:rPr>
          <w:rFonts w:ascii="Times New Roman" w:hAnsi="Times New Roman" w:cs="Times New Roman"/>
          <w:sz w:val="24"/>
          <w:szCs w:val="24"/>
        </w:rPr>
        <w:t>dans ce cas, sont considé</w:t>
      </w:r>
      <w:r w:rsidR="00517FA2">
        <w:rPr>
          <w:rFonts w:ascii="Times New Roman" w:hAnsi="Times New Roman" w:cs="Times New Roman"/>
          <w:sz w:val="24"/>
          <w:szCs w:val="24"/>
        </w:rPr>
        <w:t xml:space="preserve">rés comme de jeunes itinérants. </w:t>
      </w:r>
    </w:p>
    <w:p w14:paraId="3AB638E0" w14:textId="5C869085" w:rsidR="00780702" w:rsidRPr="00E57883" w:rsidRDefault="002127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w:t>
      </w:r>
      <w:r w:rsidR="008549E4" w:rsidRPr="00953224">
        <w:rPr>
          <w:rFonts w:ascii="Times New Roman" w:hAnsi="Times New Roman" w:cs="Times New Roman"/>
          <w:sz w:val="24"/>
          <w:szCs w:val="24"/>
        </w:rPr>
        <w:t>1990, certaines études estimaient</w:t>
      </w:r>
      <w:r w:rsidR="002F2424" w:rsidRPr="00953224">
        <w:rPr>
          <w:rFonts w:ascii="Times New Roman" w:hAnsi="Times New Roman" w:cs="Times New Roman"/>
          <w:sz w:val="24"/>
          <w:szCs w:val="24"/>
        </w:rPr>
        <w:t xml:space="preserve"> </w:t>
      </w:r>
      <w:r w:rsidR="00756B91">
        <w:rPr>
          <w:rFonts w:ascii="Times New Roman" w:hAnsi="Times New Roman" w:cs="Times New Roman"/>
          <w:sz w:val="24"/>
          <w:szCs w:val="24"/>
        </w:rPr>
        <w:t>qu’a</w:t>
      </w:r>
      <w:r w:rsidR="00780702" w:rsidRPr="00953224">
        <w:rPr>
          <w:rFonts w:ascii="Times New Roman" w:hAnsi="Times New Roman" w:cs="Times New Roman"/>
          <w:sz w:val="24"/>
          <w:szCs w:val="24"/>
        </w:rPr>
        <w:t>u</w:t>
      </w:r>
      <w:r w:rsidR="00756B91">
        <w:rPr>
          <w:rFonts w:ascii="Times New Roman" w:hAnsi="Times New Roman" w:cs="Times New Roman"/>
          <w:sz w:val="24"/>
          <w:szCs w:val="24"/>
        </w:rPr>
        <w:t>x Etats-unis, plus d’un million</w:t>
      </w:r>
      <w:r w:rsidR="00780702" w:rsidRPr="00953224">
        <w:rPr>
          <w:rFonts w:ascii="Times New Roman" w:hAnsi="Times New Roman" w:cs="Times New Roman"/>
          <w:sz w:val="24"/>
          <w:szCs w:val="24"/>
        </w:rPr>
        <w:t xml:space="preserve"> de jeunes âgés de 11 à 17 ans fuguent et plus de la moitié de ces jeunes se trouvant dans cette situation ne so</w:t>
      </w:r>
      <w:r w:rsidRPr="00953224">
        <w:rPr>
          <w:rFonts w:ascii="Times New Roman" w:hAnsi="Times New Roman" w:cs="Times New Roman"/>
          <w:sz w:val="24"/>
          <w:szCs w:val="24"/>
        </w:rPr>
        <w:t xml:space="preserve">nt pas rapportés par la police </w:t>
      </w:r>
      <w:r w:rsidR="00D63144" w:rsidRPr="00953224">
        <w:rPr>
          <w:rFonts w:ascii="Times New Roman" w:hAnsi="Times New Roman" w:cs="Times New Roman"/>
          <w:sz w:val="24"/>
          <w:szCs w:val="24"/>
        </w:rPr>
        <w:t xml:space="preserve">(Côté, 1991). </w:t>
      </w:r>
      <w:r w:rsidR="00780702" w:rsidRPr="00953224">
        <w:rPr>
          <w:rFonts w:ascii="Times New Roman" w:hAnsi="Times New Roman" w:cs="Times New Roman"/>
          <w:sz w:val="24"/>
          <w:szCs w:val="24"/>
        </w:rPr>
        <w:t>Voulant se reposer durant la nuit, ces jeunes font recours</w:t>
      </w:r>
      <w:r w:rsidRPr="00953224">
        <w:rPr>
          <w:rFonts w:ascii="Times New Roman" w:hAnsi="Times New Roman" w:cs="Times New Roman"/>
          <w:sz w:val="24"/>
          <w:szCs w:val="24"/>
        </w:rPr>
        <w:t xml:space="preserve"> aux espaces isolés pour dormir </w:t>
      </w:r>
      <w:r w:rsidR="00780702" w:rsidRPr="00953224">
        <w:rPr>
          <w:rFonts w:ascii="Times New Roman" w:hAnsi="Times New Roman" w:cs="Times New Roman"/>
          <w:sz w:val="24"/>
          <w:szCs w:val="24"/>
        </w:rPr>
        <w:t>et ils se rencontrent dans les immeubles abandonnés, dans des voitures non verrouillées, sous les ponts, dans les cimetières</w:t>
      </w:r>
      <w:r w:rsidR="00756B91">
        <w:rPr>
          <w:rFonts w:ascii="Times New Roman" w:hAnsi="Times New Roman" w:cs="Times New Roman"/>
          <w:sz w:val="24"/>
          <w:szCs w:val="24"/>
        </w:rPr>
        <w:t xml:space="preserve">, etc. Dans </w:t>
      </w:r>
      <w:r w:rsidR="008549E4" w:rsidRPr="00953224">
        <w:rPr>
          <w:rFonts w:ascii="Times New Roman" w:hAnsi="Times New Roman" w:cs="Times New Roman"/>
          <w:sz w:val="24"/>
          <w:szCs w:val="24"/>
        </w:rPr>
        <w:t>le même prolongement</w:t>
      </w:r>
      <w:r w:rsidR="00780702" w:rsidRPr="00953224">
        <w:rPr>
          <w:rFonts w:ascii="Times New Roman" w:hAnsi="Times New Roman" w:cs="Times New Roman"/>
          <w:sz w:val="24"/>
          <w:szCs w:val="24"/>
        </w:rPr>
        <w:t>, l’auteure souligne que certains d’entre eux s’adonnen</w:t>
      </w:r>
      <w:r w:rsidR="008549E4" w:rsidRPr="00953224">
        <w:rPr>
          <w:rFonts w:ascii="Times New Roman" w:hAnsi="Times New Roman" w:cs="Times New Roman"/>
          <w:sz w:val="24"/>
          <w:szCs w:val="24"/>
        </w:rPr>
        <w:t xml:space="preserve">t à des activités marginales, </w:t>
      </w:r>
      <w:r w:rsidR="00780702" w:rsidRPr="00953224">
        <w:rPr>
          <w:rFonts w:ascii="Times New Roman" w:hAnsi="Times New Roman" w:cs="Times New Roman"/>
          <w:sz w:val="24"/>
          <w:szCs w:val="24"/>
        </w:rPr>
        <w:t xml:space="preserve">font recours au vol, à la prostitution, et pour noyer certains soucis liés aux conditions de vie auxquelles ils </w:t>
      </w:r>
      <w:r w:rsidR="00780702" w:rsidRPr="00E57883">
        <w:rPr>
          <w:rFonts w:ascii="Times New Roman" w:hAnsi="Times New Roman" w:cs="Times New Roman"/>
          <w:sz w:val="24"/>
          <w:szCs w:val="24"/>
        </w:rPr>
        <w:t xml:space="preserve">font face, ils prennent de la drogue. </w:t>
      </w:r>
    </w:p>
    <w:p w14:paraId="7BB0BC18" w14:textId="6D6C7AD7" w:rsidR="00780702" w:rsidRPr="00953224" w:rsidRDefault="00780702" w:rsidP="00557200">
      <w:pPr>
        <w:spacing w:line="276" w:lineRule="auto"/>
        <w:jc w:val="both"/>
        <w:rPr>
          <w:rFonts w:ascii="Times New Roman" w:hAnsi="Times New Roman" w:cs="Times New Roman"/>
          <w:sz w:val="24"/>
          <w:szCs w:val="24"/>
        </w:rPr>
      </w:pPr>
      <w:r w:rsidRPr="00E57883">
        <w:rPr>
          <w:rFonts w:ascii="Times New Roman" w:hAnsi="Times New Roman" w:cs="Times New Roman"/>
          <w:sz w:val="24"/>
          <w:szCs w:val="24"/>
        </w:rPr>
        <w:t>Au C</w:t>
      </w:r>
      <w:r w:rsidR="002F6D6A" w:rsidRPr="00E57883">
        <w:rPr>
          <w:rFonts w:ascii="Times New Roman" w:hAnsi="Times New Roman" w:cs="Times New Roman"/>
          <w:sz w:val="24"/>
          <w:szCs w:val="24"/>
        </w:rPr>
        <w:t xml:space="preserve">anada </w:t>
      </w:r>
      <w:r w:rsidRPr="00E57883">
        <w:rPr>
          <w:rFonts w:ascii="Times New Roman" w:hAnsi="Times New Roman" w:cs="Times New Roman"/>
          <w:sz w:val="24"/>
          <w:szCs w:val="24"/>
        </w:rPr>
        <w:t>et particulièrement à Montréal,</w:t>
      </w:r>
      <w:r w:rsidRPr="00953224">
        <w:rPr>
          <w:rFonts w:ascii="Times New Roman" w:hAnsi="Times New Roman" w:cs="Times New Roman"/>
          <w:sz w:val="24"/>
          <w:szCs w:val="24"/>
        </w:rPr>
        <w:t xml:space="preserve"> Parazelli (2002) signale que les premières études s’intéréssant aux jeunes de la rue ont débuté vers les années 1990 avec des travaux de fins d’étu</w:t>
      </w:r>
      <w:r w:rsidR="00681B32">
        <w:rPr>
          <w:rFonts w:ascii="Times New Roman" w:hAnsi="Times New Roman" w:cs="Times New Roman"/>
          <w:sz w:val="24"/>
          <w:szCs w:val="24"/>
        </w:rPr>
        <w:t xml:space="preserve">des de niveaux universitaires. </w:t>
      </w:r>
      <w:r w:rsidRPr="00953224">
        <w:rPr>
          <w:rFonts w:ascii="Times New Roman" w:hAnsi="Times New Roman" w:cs="Times New Roman"/>
          <w:sz w:val="24"/>
          <w:szCs w:val="24"/>
        </w:rPr>
        <w:t>I</w:t>
      </w:r>
      <w:r w:rsidR="008549E4" w:rsidRPr="00953224">
        <w:rPr>
          <w:rFonts w:ascii="Times New Roman" w:hAnsi="Times New Roman" w:cs="Times New Roman"/>
          <w:sz w:val="24"/>
          <w:szCs w:val="24"/>
        </w:rPr>
        <w:t>l évoque notamment deux travaux</w:t>
      </w:r>
      <w:r w:rsidR="00756B91">
        <w:rPr>
          <w:rFonts w:ascii="Times New Roman" w:hAnsi="Times New Roman" w:cs="Times New Roman"/>
          <w:sz w:val="24"/>
          <w:szCs w:val="24"/>
        </w:rPr>
        <w:t xml:space="preserve"> </w:t>
      </w:r>
      <w:r w:rsidR="008549E4" w:rsidRPr="00953224">
        <w:rPr>
          <w:rFonts w:ascii="Times New Roman" w:hAnsi="Times New Roman" w:cs="Times New Roman"/>
          <w:sz w:val="24"/>
          <w:szCs w:val="24"/>
        </w:rPr>
        <w:t xml:space="preserve">: </w:t>
      </w:r>
      <w:r w:rsidRPr="00953224">
        <w:rPr>
          <w:rFonts w:ascii="Times New Roman" w:hAnsi="Times New Roman" w:cs="Times New Roman"/>
          <w:sz w:val="24"/>
          <w:szCs w:val="24"/>
        </w:rPr>
        <w:t>le premier travail de fin d’études effect</w:t>
      </w:r>
      <w:r w:rsidR="00212729" w:rsidRPr="00953224">
        <w:rPr>
          <w:rFonts w:ascii="Times New Roman" w:hAnsi="Times New Roman" w:cs="Times New Roman"/>
          <w:sz w:val="24"/>
          <w:szCs w:val="24"/>
        </w:rPr>
        <w:t>ué par U</w:t>
      </w:r>
      <w:r w:rsidR="002F6D6A" w:rsidRPr="00953224">
        <w:rPr>
          <w:rFonts w:ascii="Times New Roman" w:hAnsi="Times New Roman" w:cs="Times New Roman"/>
          <w:sz w:val="24"/>
          <w:szCs w:val="24"/>
        </w:rPr>
        <w:t>wumuremyi</w:t>
      </w:r>
      <w:r w:rsidR="00212729" w:rsidRPr="00953224">
        <w:rPr>
          <w:rFonts w:ascii="Times New Roman" w:hAnsi="Times New Roman" w:cs="Times New Roman"/>
          <w:sz w:val="24"/>
          <w:szCs w:val="24"/>
        </w:rPr>
        <w:t xml:space="preserve"> (</w:t>
      </w:r>
      <w:r w:rsidR="008549E4" w:rsidRPr="00953224">
        <w:rPr>
          <w:rFonts w:ascii="Times New Roman" w:hAnsi="Times New Roman" w:cs="Times New Roman"/>
          <w:sz w:val="24"/>
          <w:szCs w:val="24"/>
        </w:rPr>
        <w:t>1998)</w:t>
      </w:r>
      <w:r w:rsidR="00212729" w:rsidRPr="00953224">
        <w:rPr>
          <w:rFonts w:ascii="Times New Roman" w:hAnsi="Times New Roman" w:cs="Times New Roman"/>
          <w:sz w:val="24"/>
          <w:szCs w:val="24"/>
        </w:rPr>
        <w:t xml:space="preserve"> </w:t>
      </w:r>
      <w:r w:rsidR="008549E4" w:rsidRPr="00953224">
        <w:rPr>
          <w:rFonts w:ascii="Times New Roman" w:hAnsi="Times New Roman" w:cs="Times New Roman"/>
          <w:sz w:val="24"/>
          <w:szCs w:val="24"/>
        </w:rPr>
        <w:t xml:space="preserve">mené sur </w:t>
      </w:r>
      <w:r w:rsidRPr="00953224">
        <w:rPr>
          <w:rFonts w:ascii="Times New Roman" w:hAnsi="Times New Roman" w:cs="Times New Roman"/>
          <w:sz w:val="24"/>
          <w:szCs w:val="24"/>
        </w:rPr>
        <w:t>les jeunes de la rue montréalai</w:t>
      </w:r>
      <w:r w:rsidR="00756B91">
        <w:rPr>
          <w:rFonts w:ascii="Times New Roman" w:hAnsi="Times New Roman" w:cs="Times New Roman"/>
          <w:sz w:val="24"/>
          <w:szCs w:val="24"/>
        </w:rPr>
        <w:t>se immigrés d’origine h</w:t>
      </w:r>
      <w:r w:rsidR="00756B91" w:rsidRPr="00756B91">
        <w:rPr>
          <w:rFonts w:ascii="Times New Roman" w:hAnsi="Times New Roman" w:cs="Times New Roman"/>
          <w:sz w:val="24"/>
          <w:szCs w:val="24"/>
        </w:rPr>
        <w:t>aïtienne</w:t>
      </w:r>
      <w:r w:rsidR="00756B91">
        <w:rPr>
          <w:rFonts w:ascii="Times New Roman" w:hAnsi="Times New Roman" w:cs="Times New Roman"/>
          <w:sz w:val="24"/>
          <w:szCs w:val="24"/>
        </w:rPr>
        <w:t xml:space="preserve"> </w:t>
      </w:r>
      <w:r w:rsidR="00681B32">
        <w:rPr>
          <w:rFonts w:ascii="Times New Roman" w:hAnsi="Times New Roman" w:cs="Times New Roman"/>
          <w:sz w:val="24"/>
          <w:szCs w:val="24"/>
        </w:rPr>
        <w:t xml:space="preserve">et </w:t>
      </w:r>
      <w:r w:rsidRPr="00953224">
        <w:rPr>
          <w:rFonts w:ascii="Times New Roman" w:hAnsi="Times New Roman" w:cs="Times New Roman"/>
          <w:sz w:val="24"/>
          <w:szCs w:val="24"/>
        </w:rPr>
        <w:t xml:space="preserve">un autre réalisé </w:t>
      </w:r>
      <w:r w:rsidR="00756B91">
        <w:rPr>
          <w:rFonts w:ascii="Times New Roman" w:hAnsi="Times New Roman" w:cs="Times New Roman"/>
          <w:sz w:val="24"/>
          <w:szCs w:val="24"/>
        </w:rPr>
        <w:t xml:space="preserve">par Colombo (2001) </w:t>
      </w:r>
      <w:r w:rsidRPr="00953224">
        <w:rPr>
          <w:rFonts w:ascii="Times New Roman" w:hAnsi="Times New Roman" w:cs="Times New Roman"/>
          <w:sz w:val="24"/>
          <w:szCs w:val="24"/>
        </w:rPr>
        <w:t>et</w:t>
      </w:r>
      <w:r w:rsidR="00756B91">
        <w:rPr>
          <w:rFonts w:ascii="Times New Roman" w:hAnsi="Times New Roman" w:cs="Times New Roman"/>
          <w:sz w:val="24"/>
          <w:szCs w:val="24"/>
        </w:rPr>
        <w:t xml:space="preserve"> qui </w:t>
      </w:r>
      <w:r w:rsidRPr="00953224">
        <w:rPr>
          <w:rFonts w:ascii="Times New Roman" w:hAnsi="Times New Roman" w:cs="Times New Roman"/>
          <w:sz w:val="24"/>
          <w:szCs w:val="24"/>
        </w:rPr>
        <w:t>concerne le processus de sortie de la rue chez le</w:t>
      </w:r>
      <w:r w:rsidR="008549E4" w:rsidRPr="00953224">
        <w:rPr>
          <w:rFonts w:ascii="Times New Roman" w:hAnsi="Times New Roman" w:cs="Times New Roman"/>
          <w:sz w:val="24"/>
          <w:szCs w:val="24"/>
        </w:rPr>
        <w:t xml:space="preserve">s jeunes de la rue à Montréal. </w:t>
      </w:r>
    </w:p>
    <w:p w14:paraId="462CD2F0" w14:textId="183773BA" w:rsidR="00780702" w:rsidRPr="00953224" w:rsidRDefault="007807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Progressivement, d’autres études sur le</w:t>
      </w:r>
      <w:r w:rsidR="008549E4" w:rsidRPr="00953224">
        <w:rPr>
          <w:rFonts w:ascii="Times New Roman" w:hAnsi="Times New Roman" w:cs="Times New Roman"/>
          <w:sz w:val="24"/>
          <w:szCs w:val="24"/>
        </w:rPr>
        <w:t xml:space="preserve">s jeunes de la rue ont été effectuées au </w:t>
      </w:r>
      <w:r w:rsidRPr="00953224">
        <w:rPr>
          <w:rFonts w:ascii="Times New Roman" w:hAnsi="Times New Roman" w:cs="Times New Roman"/>
          <w:sz w:val="24"/>
          <w:szCs w:val="24"/>
        </w:rPr>
        <w:t>Québec selon une perspective sociologique et anthropologique (</w:t>
      </w:r>
      <w:r w:rsidR="00212729" w:rsidRPr="00953224">
        <w:rPr>
          <w:rFonts w:ascii="Times New Roman" w:hAnsi="Times New Roman" w:cs="Times New Roman"/>
          <w:sz w:val="24"/>
          <w:szCs w:val="24"/>
        </w:rPr>
        <w:t>Dufour ; 1998 ; Sherif et al.</w:t>
      </w:r>
      <w:proofErr w:type="gramStart"/>
      <w:r w:rsidR="00212729" w:rsidRPr="00953224">
        <w:rPr>
          <w:rFonts w:ascii="Times New Roman" w:hAnsi="Times New Roman" w:cs="Times New Roman"/>
          <w:sz w:val="24"/>
          <w:szCs w:val="24"/>
        </w:rPr>
        <w:t>,</w:t>
      </w:r>
      <w:r w:rsidRPr="00953224">
        <w:rPr>
          <w:rFonts w:ascii="Times New Roman" w:hAnsi="Times New Roman" w:cs="Times New Roman"/>
          <w:sz w:val="24"/>
          <w:szCs w:val="24"/>
        </w:rPr>
        <w:t>1999</w:t>
      </w:r>
      <w:proofErr w:type="gramEnd"/>
      <w:r w:rsidR="00756B91">
        <w:rPr>
          <w:rFonts w:ascii="Times New Roman" w:hAnsi="Times New Roman" w:cs="Times New Roman"/>
          <w:sz w:val="24"/>
          <w:szCs w:val="24"/>
        </w:rPr>
        <w:t xml:space="preserve"> </w:t>
      </w:r>
      <w:r w:rsidRPr="00953224">
        <w:rPr>
          <w:rFonts w:ascii="Times New Roman" w:hAnsi="Times New Roman" w:cs="Times New Roman"/>
          <w:sz w:val="24"/>
          <w:szCs w:val="24"/>
        </w:rPr>
        <w:t>) et à Sherbrooke ( Hurtubise,Vatz Laaroussi et Dubuc, 2000).</w:t>
      </w:r>
    </w:p>
    <w:p w14:paraId="1A2A2049" w14:textId="68FC16E1" w:rsidR="00780702" w:rsidRPr="00953224" w:rsidRDefault="00756B9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 l’occasion du Colloque i</w:t>
      </w:r>
      <w:r w:rsidR="00780702" w:rsidRPr="00953224">
        <w:rPr>
          <w:rFonts w:ascii="Times New Roman" w:hAnsi="Times New Roman" w:cs="Times New Roman"/>
          <w:sz w:val="24"/>
          <w:szCs w:val="24"/>
        </w:rPr>
        <w:t>nternational sur les jeunes</w:t>
      </w:r>
      <w:r>
        <w:rPr>
          <w:rFonts w:ascii="Times New Roman" w:hAnsi="Times New Roman" w:cs="Times New Roman"/>
          <w:sz w:val="24"/>
          <w:szCs w:val="24"/>
        </w:rPr>
        <w:t xml:space="preserve"> de la rue</w:t>
      </w:r>
      <w:r w:rsidR="008549E4" w:rsidRPr="00953224">
        <w:rPr>
          <w:rFonts w:ascii="Times New Roman" w:hAnsi="Times New Roman" w:cs="Times New Roman"/>
          <w:sz w:val="24"/>
          <w:szCs w:val="24"/>
        </w:rPr>
        <w:t xml:space="preserve"> </w:t>
      </w:r>
      <w:r w:rsidR="00780702" w:rsidRPr="00953224">
        <w:rPr>
          <w:rFonts w:ascii="Times New Roman" w:hAnsi="Times New Roman" w:cs="Times New Roman"/>
          <w:sz w:val="24"/>
          <w:szCs w:val="24"/>
        </w:rPr>
        <w:t>et leur avenir dans la s</w:t>
      </w:r>
      <w:r w:rsidR="008549E4" w:rsidRPr="00953224">
        <w:rPr>
          <w:rFonts w:ascii="Times New Roman" w:hAnsi="Times New Roman" w:cs="Times New Roman"/>
          <w:sz w:val="24"/>
          <w:szCs w:val="24"/>
        </w:rPr>
        <w:t xml:space="preserve">ociété tenu à Montréal en 1992, </w:t>
      </w:r>
      <w:r w:rsidR="00780702" w:rsidRPr="00953224">
        <w:rPr>
          <w:rFonts w:ascii="Times New Roman" w:hAnsi="Times New Roman" w:cs="Times New Roman"/>
          <w:sz w:val="24"/>
          <w:szCs w:val="24"/>
        </w:rPr>
        <w:t>des travailleurs sociaux de rue confirmaie</w:t>
      </w:r>
      <w:r w:rsidR="00AC0661">
        <w:rPr>
          <w:rFonts w:ascii="Times New Roman" w:hAnsi="Times New Roman" w:cs="Times New Roman"/>
          <w:sz w:val="24"/>
          <w:szCs w:val="24"/>
        </w:rPr>
        <w:t xml:space="preserve">nt </w:t>
      </w:r>
      <w:r w:rsidR="008549E4" w:rsidRPr="00953224">
        <w:rPr>
          <w:rFonts w:ascii="Times New Roman" w:hAnsi="Times New Roman" w:cs="Times New Roman"/>
          <w:sz w:val="24"/>
          <w:szCs w:val="24"/>
        </w:rPr>
        <w:t xml:space="preserve">le </w:t>
      </w:r>
      <w:r w:rsidR="00AC0661">
        <w:rPr>
          <w:rFonts w:ascii="Times New Roman" w:hAnsi="Times New Roman" w:cs="Times New Roman"/>
          <w:sz w:val="24"/>
          <w:szCs w:val="24"/>
        </w:rPr>
        <w:t xml:space="preserve">rôle de la socialisation </w:t>
      </w:r>
      <w:r w:rsidR="00212729" w:rsidRPr="00953224">
        <w:rPr>
          <w:rFonts w:ascii="Times New Roman" w:hAnsi="Times New Roman" w:cs="Times New Roman"/>
          <w:sz w:val="24"/>
          <w:szCs w:val="24"/>
        </w:rPr>
        <w:t>que pouvait jouer la rue (</w:t>
      </w:r>
      <w:r w:rsidR="00780702" w:rsidRPr="00953224">
        <w:rPr>
          <w:rFonts w:ascii="Times New Roman" w:hAnsi="Times New Roman" w:cs="Times New Roman"/>
          <w:sz w:val="24"/>
          <w:szCs w:val="24"/>
        </w:rPr>
        <w:t>Boiscla</w:t>
      </w:r>
      <w:r w:rsidR="00D63144" w:rsidRPr="00953224">
        <w:rPr>
          <w:rFonts w:ascii="Times New Roman" w:hAnsi="Times New Roman" w:cs="Times New Roman"/>
          <w:sz w:val="24"/>
          <w:szCs w:val="24"/>
        </w:rPr>
        <w:t xml:space="preserve">ir, Bélanger et Paris : 1994). </w:t>
      </w:r>
      <w:r w:rsidR="008549E4" w:rsidRPr="00953224">
        <w:rPr>
          <w:rFonts w:ascii="Times New Roman" w:hAnsi="Times New Roman" w:cs="Times New Roman"/>
          <w:sz w:val="24"/>
          <w:szCs w:val="24"/>
        </w:rPr>
        <w:t xml:space="preserve">Pour ces </w:t>
      </w:r>
      <w:r w:rsidR="00780702" w:rsidRPr="00953224">
        <w:rPr>
          <w:rFonts w:ascii="Times New Roman" w:hAnsi="Times New Roman" w:cs="Times New Roman"/>
          <w:sz w:val="24"/>
          <w:szCs w:val="24"/>
        </w:rPr>
        <w:t>différents auteurs, malgré que la rue constitue un lieu de refuge, elle regorge aussi de diff</w:t>
      </w:r>
      <w:r w:rsidR="00517FA2">
        <w:rPr>
          <w:rFonts w:ascii="Times New Roman" w:hAnsi="Times New Roman" w:cs="Times New Roman"/>
          <w:sz w:val="24"/>
          <w:szCs w:val="24"/>
        </w:rPr>
        <w:t xml:space="preserve">icultés de plusieurs natures. </w:t>
      </w:r>
      <w:r w:rsidR="00780702" w:rsidRPr="00953224">
        <w:rPr>
          <w:rFonts w:ascii="Times New Roman" w:hAnsi="Times New Roman" w:cs="Times New Roman"/>
          <w:sz w:val="24"/>
          <w:szCs w:val="24"/>
        </w:rPr>
        <w:t>Dans pareilles circonstances, quand ces jeunes ne peuvent pas répondre de façon satisfaisante à leu</w:t>
      </w:r>
      <w:r w:rsidR="008549E4" w:rsidRPr="00953224">
        <w:rPr>
          <w:rFonts w:ascii="Times New Roman" w:hAnsi="Times New Roman" w:cs="Times New Roman"/>
          <w:sz w:val="24"/>
          <w:szCs w:val="24"/>
        </w:rPr>
        <w:t>rs besoins fondamentaux</w:t>
      </w:r>
      <w:r w:rsidR="00780702" w:rsidRPr="00953224">
        <w:rPr>
          <w:rFonts w:ascii="Times New Roman" w:hAnsi="Times New Roman" w:cs="Times New Roman"/>
          <w:sz w:val="24"/>
          <w:szCs w:val="24"/>
        </w:rPr>
        <w:t>, ils peuvent recourir à toutes sortes de débrouilles et d’actions. C’est peut-être dans c</w:t>
      </w:r>
      <w:r w:rsidR="008549E4" w:rsidRPr="00953224">
        <w:rPr>
          <w:rFonts w:ascii="Times New Roman" w:hAnsi="Times New Roman" w:cs="Times New Roman"/>
          <w:sz w:val="24"/>
          <w:szCs w:val="24"/>
        </w:rPr>
        <w:t>e contexte que P</w:t>
      </w:r>
      <w:r w:rsidR="00426269" w:rsidRPr="00953224">
        <w:rPr>
          <w:rFonts w:ascii="Times New Roman" w:hAnsi="Times New Roman" w:cs="Times New Roman"/>
          <w:sz w:val="24"/>
          <w:szCs w:val="24"/>
        </w:rPr>
        <w:t xml:space="preserve">arazelli </w:t>
      </w:r>
      <w:r w:rsidR="008549E4" w:rsidRPr="00953224">
        <w:rPr>
          <w:rFonts w:ascii="Times New Roman" w:hAnsi="Times New Roman" w:cs="Times New Roman"/>
          <w:sz w:val="24"/>
          <w:szCs w:val="24"/>
        </w:rPr>
        <w:t>&amp; al</w:t>
      </w:r>
      <w:r w:rsidR="00AC0661">
        <w:rPr>
          <w:rFonts w:ascii="Times New Roman" w:hAnsi="Times New Roman" w:cs="Times New Roman"/>
          <w:sz w:val="24"/>
          <w:szCs w:val="24"/>
        </w:rPr>
        <w:t>.</w:t>
      </w:r>
      <w:r w:rsidR="008549E4" w:rsidRPr="00953224">
        <w:rPr>
          <w:rFonts w:ascii="Times New Roman" w:hAnsi="Times New Roman" w:cs="Times New Roman"/>
          <w:sz w:val="24"/>
          <w:szCs w:val="24"/>
        </w:rPr>
        <w:t xml:space="preserve"> (2008</w:t>
      </w:r>
      <w:r w:rsidR="00780702" w:rsidRPr="00953224">
        <w:rPr>
          <w:rFonts w:ascii="Times New Roman" w:hAnsi="Times New Roman" w:cs="Times New Roman"/>
          <w:sz w:val="24"/>
          <w:szCs w:val="24"/>
        </w:rPr>
        <w:t>) soutiennent que « les enfants des rues vivent trop souvent dans des conditions déplorables et sont l’objet d’abus de toutes sortes. Ils sont aussi nombreux à souffrir de maladies diverses, et de problèmes psychologiques en tout genre ». (p. 13).</w:t>
      </w:r>
    </w:p>
    <w:p w14:paraId="5D254D6F" w14:textId="75B183B6" w:rsidR="00780702" w:rsidRPr="00953224" w:rsidRDefault="007807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Actuellement, la rue s’est transformée en hébergement pour les enfants et les jeunes en situation difficiles qui cherchent à exploiter des atouts et des opportunités accessibles dans cet endroit. </w:t>
      </w:r>
    </w:p>
    <w:p w14:paraId="7B188F03" w14:textId="07ED2302" w:rsidR="00780702" w:rsidRPr="00953224" w:rsidRDefault="007807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En faisant une analyse approfondie sur les conditions de vie de ces enfants, nous signalons que la rue offre des avantage</w:t>
      </w:r>
      <w:r w:rsidR="00AC0661">
        <w:rPr>
          <w:rFonts w:ascii="Times New Roman" w:hAnsi="Times New Roman" w:cs="Times New Roman"/>
          <w:sz w:val="24"/>
          <w:szCs w:val="24"/>
        </w:rPr>
        <w:t xml:space="preserve">s qui dissimulent derrière eux </w:t>
      </w:r>
      <w:r w:rsidRPr="00953224">
        <w:rPr>
          <w:rFonts w:ascii="Times New Roman" w:hAnsi="Times New Roman" w:cs="Times New Roman"/>
          <w:sz w:val="24"/>
          <w:szCs w:val="24"/>
        </w:rPr>
        <w:t>de</w:t>
      </w:r>
      <w:r w:rsidR="00AC0661">
        <w:rPr>
          <w:rFonts w:ascii="Times New Roman" w:hAnsi="Times New Roman" w:cs="Times New Roman"/>
          <w:sz w:val="24"/>
          <w:szCs w:val="24"/>
        </w:rPr>
        <w:t xml:space="preserve">s effets néfastes à long terme </w:t>
      </w:r>
      <w:r w:rsidRPr="00953224">
        <w:rPr>
          <w:rFonts w:ascii="Times New Roman" w:hAnsi="Times New Roman" w:cs="Times New Roman"/>
          <w:sz w:val="24"/>
          <w:szCs w:val="24"/>
        </w:rPr>
        <w:t>et conditionnent ainsi leur comportement pour répondre aux exigences de la rue. Toutefois, de nombreux jeunes se trouvant dans cette situation le voient autrement. Pour eux, ils</w:t>
      </w:r>
      <w:r w:rsidR="00AC0661">
        <w:rPr>
          <w:rFonts w:ascii="Times New Roman" w:hAnsi="Times New Roman" w:cs="Times New Roman"/>
          <w:sz w:val="24"/>
          <w:szCs w:val="24"/>
        </w:rPr>
        <w:t xml:space="preserve"> considè</w:t>
      </w:r>
      <w:r w:rsidR="00A968EC">
        <w:rPr>
          <w:rFonts w:ascii="Times New Roman" w:hAnsi="Times New Roman" w:cs="Times New Roman"/>
          <w:sz w:val="24"/>
          <w:szCs w:val="24"/>
        </w:rPr>
        <w:t xml:space="preserve">rent leur présence dans la rue </w:t>
      </w:r>
      <w:r w:rsidRPr="00953224">
        <w:rPr>
          <w:rFonts w:ascii="Times New Roman" w:hAnsi="Times New Roman" w:cs="Times New Roman"/>
          <w:sz w:val="24"/>
          <w:szCs w:val="24"/>
        </w:rPr>
        <w:t xml:space="preserve">comme étant une manifestation de la libération des contraintes familiales et sociétales, en menant une comparaison de la vie de la rue à celle antérieurement vécue en famille. </w:t>
      </w:r>
    </w:p>
    <w:p w14:paraId="7F9AF31A" w14:textId="03DD0A3A" w:rsidR="00DF4B9E" w:rsidRDefault="007807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observations menées par certains cherc</w:t>
      </w:r>
      <w:r w:rsidR="004D45E0">
        <w:rPr>
          <w:rFonts w:ascii="Times New Roman" w:hAnsi="Times New Roman" w:cs="Times New Roman"/>
          <w:sz w:val="24"/>
          <w:szCs w:val="24"/>
        </w:rPr>
        <w:t xml:space="preserve">heurs comme </w:t>
      </w:r>
      <w:r w:rsidR="00212729" w:rsidRPr="00953224">
        <w:rPr>
          <w:rFonts w:ascii="Times New Roman" w:hAnsi="Times New Roman" w:cs="Times New Roman"/>
          <w:sz w:val="24"/>
          <w:szCs w:val="24"/>
        </w:rPr>
        <w:t>L</w:t>
      </w:r>
      <w:r w:rsidR="007F4DCB" w:rsidRPr="00953224">
        <w:rPr>
          <w:rFonts w:ascii="Times New Roman" w:hAnsi="Times New Roman" w:cs="Times New Roman"/>
          <w:sz w:val="24"/>
          <w:szCs w:val="24"/>
        </w:rPr>
        <w:t>ucchini</w:t>
      </w:r>
      <w:r w:rsidR="00212729" w:rsidRPr="00953224">
        <w:rPr>
          <w:rFonts w:ascii="Times New Roman" w:hAnsi="Times New Roman" w:cs="Times New Roman"/>
          <w:sz w:val="24"/>
          <w:szCs w:val="24"/>
        </w:rPr>
        <w:t xml:space="preserve"> (1993), </w:t>
      </w:r>
      <w:r w:rsidRPr="00953224">
        <w:rPr>
          <w:rFonts w:ascii="Times New Roman" w:hAnsi="Times New Roman" w:cs="Times New Roman"/>
          <w:sz w:val="24"/>
          <w:szCs w:val="24"/>
        </w:rPr>
        <w:t xml:space="preserve">« le statut des enfants de la </w:t>
      </w:r>
      <w:r w:rsidR="004D45E0">
        <w:rPr>
          <w:rFonts w:ascii="Times New Roman" w:hAnsi="Times New Roman" w:cs="Times New Roman"/>
          <w:sz w:val="24"/>
          <w:szCs w:val="24"/>
        </w:rPr>
        <w:t xml:space="preserve">rue n’est pas clairement défini </w:t>
      </w:r>
      <w:r w:rsidRPr="00953224">
        <w:rPr>
          <w:rFonts w:ascii="Times New Roman" w:hAnsi="Times New Roman" w:cs="Times New Roman"/>
          <w:sz w:val="24"/>
          <w:szCs w:val="24"/>
        </w:rPr>
        <w:t>et la complexité du phénomène rend particulièrement difficile, la distinction, la définition et la description des condit</w:t>
      </w:r>
      <w:r w:rsidR="00D63144" w:rsidRPr="00953224">
        <w:rPr>
          <w:rFonts w:ascii="Times New Roman" w:hAnsi="Times New Roman" w:cs="Times New Roman"/>
          <w:sz w:val="24"/>
          <w:szCs w:val="24"/>
        </w:rPr>
        <w:t>ions de vie de ces enfants » (p</w:t>
      </w:r>
      <w:r w:rsidRPr="00953224">
        <w:rPr>
          <w:rFonts w:ascii="Times New Roman" w:hAnsi="Times New Roman" w:cs="Times New Roman"/>
          <w:sz w:val="24"/>
          <w:szCs w:val="24"/>
        </w:rPr>
        <w:t xml:space="preserve">.19). </w:t>
      </w:r>
      <w:r w:rsidR="00517FA2">
        <w:rPr>
          <w:rFonts w:ascii="Times New Roman" w:hAnsi="Times New Roman" w:cs="Times New Roman"/>
          <w:sz w:val="24"/>
          <w:szCs w:val="24"/>
        </w:rPr>
        <w:t xml:space="preserve">Après ce travail mené dans la ville de Janeiro, </w:t>
      </w:r>
      <w:r w:rsidRPr="00953224">
        <w:rPr>
          <w:rFonts w:ascii="Times New Roman" w:hAnsi="Times New Roman" w:cs="Times New Roman"/>
          <w:sz w:val="24"/>
          <w:szCs w:val="24"/>
        </w:rPr>
        <w:t>ce précédent auteur est sorti avec une  définition analytique qu’il qualifie</w:t>
      </w:r>
      <w:r w:rsidR="004D45E0">
        <w:rPr>
          <w:rFonts w:ascii="Times New Roman" w:hAnsi="Times New Roman" w:cs="Times New Roman"/>
          <w:sz w:val="24"/>
          <w:szCs w:val="24"/>
        </w:rPr>
        <w:t xml:space="preserve"> de </w:t>
      </w:r>
      <w:r w:rsidRPr="00953224">
        <w:rPr>
          <w:rFonts w:ascii="Times New Roman" w:hAnsi="Times New Roman" w:cs="Times New Roman"/>
          <w:sz w:val="24"/>
          <w:szCs w:val="24"/>
        </w:rPr>
        <w:t>“  système de rue”.  Dans son analyse, il met en exergue trois dimensions</w:t>
      </w:r>
      <w:r w:rsidR="004D45E0">
        <w:rPr>
          <w:rFonts w:ascii="Times New Roman" w:hAnsi="Times New Roman" w:cs="Times New Roman"/>
          <w:sz w:val="24"/>
          <w:szCs w:val="24"/>
        </w:rPr>
        <w:t xml:space="preserve">, </w:t>
      </w:r>
      <w:r w:rsidRPr="00953224">
        <w:rPr>
          <w:rFonts w:ascii="Times New Roman" w:hAnsi="Times New Roman" w:cs="Times New Roman"/>
          <w:sz w:val="24"/>
          <w:szCs w:val="24"/>
        </w:rPr>
        <w:t>à s</w:t>
      </w:r>
      <w:r w:rsidR="0068293D">
        <w:rPr>
          <w:rFonts w:ascii="Times New Roman" w:hAnsi="Times New Roman" w:cs="Times New Roman"/>
          <w:sz w:val="24"/>
          <w:szCs w:val="24"/>
        </w:rPr>
        <w:t>avoir: les dimensions politiques</w:t>
      </w:r>
      <w:r w:rsidR="00700B01">
        <w:rPr>
          <w:rFonts w:ascii="Times New Roman" w:hAnsi="Times New Roman" w:cs="Times New Roman"/>
          <w:sz w:val="24"/>
          <w:szCs w:val="24"/>
        </w:rPr>
        <w:t xml:space="preserve">, économiques et culturelles. Il a en outre </w:t>
      </w:r>
      <w:r w:rsidR="004D45E0">
        <w:rPr>
          <w:rFonts w:ascii="Times New Roman" w:hAnsi="Times New Roman" w:cs="Times New Roman"/>
          <w:sz w:val="24"/>
          <w:szCs w:val="24"/>
        </w:rPr>
        <w:t xml:space="preserve">étudié </w:t>
      </w:r>
      <w:r w:rsidRPr="00953224">
        <w:rPr>
          <w:rFonts w:ascii="Times New Roman" w:hAnsi="Times New Roman" w:cs="Times New Roman"/>
          <w:sz w:val="24"/>
          <w:szCs w:val="24"/>
        </w:rPr>
        <w:t>l’environnement social de l’enfant de la rue et son identité psychosoci</w:t>
      </w:r>
      <w:r w:rsidR="008549E4" w:rsidRPr="00953224">
        <w:rPr>
          <w:rFonts w:ascii="Times New Roman" w:hAnsi="Times New Roman" w:cs="Times New Roman"/>
          <w:sz w:val="24"/>
          <w:szCs w:val="24"/>
        </w:rPr>
        <w:t xml:space="preserve">ale. Pour cet auteur, l’enfant </w:t>
      </w:r>
      <w:r w:rsidRPr="00953224">
        <w:rPr>
          <w:rFonts w:ascii="Times New Roman" w:hAnsi="Times New Roman" w:cs="Times New Roman"/>
          <w:sz w:val="24"/>
          <w:szCs w:val="24"/>
        </w:rPr>
        <w:t>de la rue n’est pas seulement une victime, mais il est à</w:t>
      </w:r>
      <w:r w:rsidR="00700B01">
        <w:rPr>
          <w:rFonts w:ascii="Times New Roman" w:hAnsi="Times New Roman" w:cs="Times New Roman"/>
          <w:sz w:val="24"/>
          <w:szCs w:val="24"/>
        </w:rPr>
        <w:t xml:space="preserve"> comprendre aussi </w:t>
      </w:r>
      <w:r w:rsidR="003D4E15" w:rsidRPr="00953224">
        <w:rPr>
          <w:rFonts w:ascii="Times New Roman" w:hAnsi="Times New Roman" w:cs="Times New Roman"/>
          <w:sz w:val="24"/>
          <w:szCs w:val="24"/>
        </w:rPr>
        <w:t>comme acteur. Il dévoile en partie que l’insertion de ces enfants doit se faire de façon partielle ou progressive, et parle même</w:t>
      </w:r>
      <w:r w:rsidR="004D45E0">
        <w:rPr>
          <w:rFonts w:ascii="Times New Roman" w:hAnsi="Times New Roman" w:cs="Times New Roman"/>
          <w:sz w:val="24"/>
          <w:szCs w:val="24"/>
        </w:rPr>
        <w:t xml:space="preserve"> de la </w:t>
      </w:r>
      <w:r w:rsidR="003D4E15" w:rsidRPr="00953224">
        <w:rPr>
          <w:rFonts w:ascii="Times New Roman" w:hAnsi="Times New Roman" w:cs="Times New Roman"/>
          <w:sz w:val="24"/>
          <w:szCs w:val="24"/>
        </w:rPr>
        <w:t>«</w:t>
      </w:r>
      <w:r w:rsidR="00326953">
        <w:rPr>
          <w:rFonts w:ascii="Times New Roman" w:hAnsi="Times New Roman" w:cs="Times New Roman"/>
          <w:sz w:val="24"/>
          <w:szCs w:val="24"/>
        </w:rPr>
        <w:t xml:space="preserve"> </w:t>
      </w:r>
      <w:r w:rsidR="003D4E15" w:rsidRPr="00953224">
        <w:rPr>
          <w:rFonts w:ascii="Times New Roman" w:hAnsi="Times New Roman" w:cs="Times New Roman"/>
          <w:sz w:val="24"/>
          <w:szCs w:val="24"/>
        </w:rPr>
        <w:t>carrière des enfants de la rue ». Cet auteur souligne de plus que</w:t>
      </w:r>
      <w:r w:rsidR="004D45E0">
        <w:rPr>
          <w:rFonts w:ascii="Times New Roman" w:hAnsi="Times New Roman" w:cs="Times New Roman"/>
          <w:sz w:val="24"/>
          <w:szCs w:val="24"/>
        </w:rPr>
        <w:t xml:space="preserve">, </w:t>
      </w:r>
      <w:r w:rsidR="003D4E15" w:rsidRPr="00953224">
        <w:rPr>
          <w:rFonts w:ascii="Times New Roman" w:hAnsi="Times New Roman" w:cs="Times New Roman"/>
          <w:sz w:val="24"/>
          <w:szCs w:val="24"/>
        </w:rPr>
        <w:t xml:space="preserve">dans ce travail, </w:t>
      </w:r>
      <w:r w:rsidR="00AB148A" w:rsidRPr="00953224">
        <w:rPr>
          <w:rFonts w:ascii="Times New Roman" w:hAnsi="Times New Roman" w:cs="Times New Roman"/>
          <w:sz w:val="24"/>
          <w:szCs w:val="24"/>
        </w:rPr>
        <w:t>il es</w:t>
      </w:r>
      <w:r w:rsidR="008549E4" w:rsidRPr="00953224">
        <w:rPr>
          <w:rFonts w:ascii="Times New Roman" w:hAnsi="Times New Roman" w:cs="Times New Roman"/>
          <w:sz w:val="24"/>
          <w:szCs w:val="24"/>
        </w:rPr>
        <w:t xml:space="preserve">t important de reconnaître que </w:t>
      </w:r>
      <w:r w:rsidR="00AB148A" w:rsidRPr="00953224">
        <w:rPr>
          <w:rFonts w:ascii="Times New Roman" w:hAnsi="Times New Roman" w:cs="Times New Roman"/>
          <w:sz w:val="24"/>
          <w:szCs w:val="24"/>
        </w:rPr>
        <w:t>la famille demeure la première institution de social</w:t>
      </w:r>
      <w:r w:rsidR="00212729" w:rsidRPr="00953224">
        <w:rPr>
          <w:rFonts w:ascii="Times New Roman" w:hAnsi="Times New Roman" w:cs="Times New Roman"/>
          <w:sz w:val="24"/>
          <w:szCs w:val="24"/>
        </w:rPr>
        <w:t xml:space="preserve">isation de la vie sur laquelle </w:t>
      </w:r>
      <w:r w:rsidR="00287E7B" w:rsidRPr="00953224">
        <w:rPr>
          <w:rFonts w:ascii="Times New Roman" w:hAnsi="Times New Roman" w:cs="Times New Roman"/>
          <w:sz w:val="24"/>
          <w:szCs w:val="24"/>
        </w:rPr>
        <w:t>reposeraient</w:t>
      </w:r>
      <w:r w:rsidR="00AB148A" w:rsidRPr="00953224">
        <w:rPr>
          <w:rFonts w:ascii="Times New Roman" w:hAnsi="Times New Roman" w:cs="Times New Roman"/>
          <w:sz w:val="24"/>
          <w:szCs w:val="24"/>
        </w:rPr>
        <w:t xml:space="preserve"> les </w:t>
      </w:r>
      <w:r w:rsidR="00287E7B" w:rsidRPr="00953224">
        <w:rPr>
          <w:rFonts w:ascii="Times New Roman" w:hAnsi="Times New Roman" w:cs="Times New Roman"/>
          <w:sz w:val="24"/>
          <w:szCs w:val="24"/>
        </w:rPr>
        <w:t>premières</w:t>
      </w:r>
      <w:r w:rsidR="00AB148A" w:rsidRPr="00953224">
        <w:rPr>
          <w:rFonts w:ascii="Times New Roman" w:hAnsi="Times New Roman" w:cs="Times New Roman"/>
          <w:sz w:val="24"/>
          <w:szCs w:val="24"/>
        </w:rPr>
        <w:t xml:space="preserve"> courroies de transmission des valeurs en vigueur de la société. Si</w:t>
      </w:r>
      <w:r w:rsidR="004D45E0">
        <w:rPr>
          <w:rFonts w:ascii="Times New Roman" w:hAnsi="Times New Roman" w:cs="Times New Roman"/>
          <w:sz w:val="24"/>
          <w:szCs w:val="24"/>
        </w:rPr>
        <w:t xml:space="preserve">, </w:t>
      </w:r>
      <w:r w:rsidR="00AB148A" w:rsidRPr="00953224">
        <w:rPr>
          <w:rFonts w:ascii="Times New Roman" w:hAnsi="Times New Roman" w:cs="Times New Roman"/>
          <w:sz w:val="24"/>
          <w:szCs w:val="24"/>
        </w:rPr>
        <w:t>au Québec, l’utilisation de la notion d’errance n’est pas ex</w:t>
      </w:r>
      <w:r w:rsidR="0068293D">
        <w:rPr>
          <w:rFonts w:ascii="Times New Roman" w:hAnsi="Times New Roman" w:cs="Times New Roman"/>
          <w:sz w:val="24"/>
          <w:szCs w:val="24"/>
        </w:rPr>
        <w:t xml:space="preserve">plicitée, </w:t>
      </w:r>
      <w:r w:rsidR="004D45E0">
        <w:rPr>
          <w:rFonts w:ascii="Times New Roman" w:hAnsi="Times New Roman" w:cs="Times New Roman"/>
          <w:sz w:val="24"/>
          <w:szCs w:val="24"/>
        </w:rPr>
        <w:t>la mobilité est sous-</w:t>
      </w:r>
      <w:r w:rsidR="00AB148A" w:rsidRPr="00953224">
        <w:rPr>
          <w:rFonts w:ascii="Times New Roman" w:hAnsi="Times New Roman" w:cs="Times New Roman"/>
          <w:sz w:val="24"/>
          <w:szCs w:val="24"/>
        </w:rPr>
        <w:t>entendue à travers le terme d’itinérance</w:t>
      </w:r>
      <w:r w:rsidR="008549E4" w:rsidRPr="00953224">
        <w:rPr>
          <w:rFonts w:ascii="Times New Roman" w:hAnsi="Times New Roman" w:cs="Times New Roman"/>
          <w:sz w:val="24"/>
          <w:szCs w:val="24"/>
        </w:rPr>
        <w:t xml:space="preserve">, </w:t>
      </w:r>
      <w:r w:rsidR="00AB148A" w:rsidRPr="00953224">
        <w:rPr>
          <w:rFonts w:ascii="Times New Roman" w:hAnsi="Times New Roman" w:cs="Times New Roman"/>
          <w:sz w:val="24"/>
          <w:szCs w:val="24"/>
        </w:rPr>
        <w:t>synonyme de sans</w:t>
      </w:r>
      <w:r w:rsidR="004D45E0">
        <w:rPr>
          <w:rFonts w:ascii="Times New Roman" w:hAnsi="Times New Roman" w:cs="Times New Roman"/>
          <w:sz w:val="24"/>
          <w:szCs w:val="24"/>
        </w:rPr>
        <w:t>-abri</w:t>
      </w:r>
      <w:r w:rsidR="00AB148A" w:rsidRPr="00953224">
        <w:rPr>
          <w:rFonts w:ascii="Times New Roman" w:hAnsi="Times New Roman" w:cs="Times New Roman"/>
          <w:sz w:val="24"/>
          <w:szCs w:val="24"/>
        </w:rPr>
        <w:t xml:space="preserve">. </w:t>
      </w:r>
    </w:p>
    <w:p w14:paraId="766D20F5" w14:textId="7801221A" w:rsidR="00DF4B9E" w:rsidRPr="00953224" w:rsidRDefault="00DF4B9E" w:rsidP="00DF4B9E">
      <w:pPr>
        <w:spacing w:line="276" w:lineRule="auto"/>
        <w:jc w:val="both"/>
        <w:rPr>
          <w:rFonts w:ascii="Times New Roman" w:hAnsi="Times New Roman" w:cs="Times New Roman"/>
          <w:sz w:val="24"/>
          <w:szCs w:val="24"/>
        </w:rPr>
      </w:pPr>
      <w:r w:rsidRPr="00DF4B9E">
        <w:rPr>
          <w:rFonts w:ascii="Times New Roman" w:hAnsi="Times New Roman" w:cs="Times New Roman"/>
          <w:sz w:val="24"/>
          <w:szCs w:val="24"/>
        </w:rPr>
        <w:t>Selon Djemila (2010), au Québec, l'expression « jeune de la rue » connaît une popularité comparable à celle de l’appellation « jeune en errance » en France. Aux États-Unis, en revanche, la notion de mobilité renvoie davantage à l’imaginaire de la frontière et à la figure du Hobo, symbole emblématique de cette société. Dans ce contexte nord-américain, qualifié d’« empire américain », Firdion (2000) distingue trois catégories parmi les jeunes sans domicile : les « runaways », qui sont des mineurs ayant fugué de leur foyer ; les « throwaways », jeunes explicitement rejetés ou abandonnés par leur famille ; et les « homeless youth » ou « street youth », qui désignent les jeunes majeurs vivant sans abri. Le même auteur souligne que, au Canada, plusieurs terminologies sont utilisées pour qualifier ces jeunes : « running to » pour ceux en quête d’aventure, « running away » pour ceux qui fuient un environnement familial conflictuel, et « forsakers » pour ceux dont les familles ne sont plus en mesure de répondre à leurs besoins fondamentaux.</w:t>
      </w:r>
    </w:p>
    <w:p w14:paraId="501EB648" w14:textId="61819ECE" w:rsidR="00AB148A" w:rsidRPr="00953224" w:rsidRDefault="0083663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En essayant de faire</w:t>
      </w:r>
      <w:r w:rsidR="001516B6">
        <w:rPr>
          <w:rFonts w:ascii="Times New Roman" w:hAnsi="Times New Roman" w:cs="Times New Roman"/>
          <w:sz w:val="24"/>
          <w:szCs w:val="24"/>
        </w:rPr>
        <w:t xml:space="preserve"> une comparaison de </w:t>
      </w:r>
      <w:r w:rsidR="00AB148A" w:rsidRPr="00953224">
        <w:rPr>
          <w:rFonts w:ascii="Times New Roman" w:hAnsi="Times New Roman" w:cs="Times New Roman"/>
          <w:sz w:val="24"/>
          <w:szCs w:val="24"/>
        </w:rPr>
        <w:t>problèmes auxquels font face les jeunes des d</w:t>
      </w:r>
      <w:r w:rsidR="00700B01">
        <w:rPr>
          <w:rFonts w:ascii="Times New Roman" w:hAnsi="Times New Roman" w:cs="Times New Roman"/>
          <w:sz w:val="24"/>
          <w:szCs w:val="24"/>
        </w:rPr>
        <w:t xml:space="preserve">eux pays, les conditions de vie </w:t>
      </w:r>
      <w:r w:rsidR="00AB148A" w:rsidRPr="00953224">
        <w:rPr>
          <w:rFonts w:ascii="Times New Roman" w:hAnsi="Times New Roman" w:cs="Times New Roman"/>
          <w:sz w:val="24"/>
          <w:szCs w:val="24"/>
        </w:rPr>
        <w:t xml:space="preserve">semblent être </w:t>
      </w:r>
      <w:r w:rsidR="00791D3B" w:rsidRPr="00953224">
        <w:rPr>
          <w:rFonts w:ascii="Times New Roman" w:hAnsi="Times New Roman" w:cs="Times New Roman"/>
          <w:sz w:val="24"/>
          <w:szCs w:val="24"/>
        </w:rPr>
        <w:t>identiques</w:t>
      </w:r>
      <w:r w:rsidR="00700B01">
        <w:rPr>
          <w:rFonts w:ascii="Times New Roman" w:hAnsi="Times New Roman" w:cs="Times New Roman"/>
          <w:sz w:val="24"/>
          <w:szCs w:val="24"/>
        </w:rPr>
        <w:t xml:space="preserve"> </w:t>
      </w:r>
      <w:r w:rsidR="00860268" w:rsidRPr="00953224">
        <w:rPr>
          <w:rFonts w:ascii="Times New Roman" w:hAnsi="Times New Roman" w:cs="Times New Roman"/>
          <w:sz w:val="24"/>
          <w:szCs w:val="24"/>
        </w:rPr>
        <w:t>et par consé</w:t>
      </w:r>
      <w:r w:rsidR="00AB148A" w:rsidRPr="00953224">
        <w:rPr>
          <w:rFonts w:ascii="Times New Roman" w:hAnsi="Times New Roman" w:cs="Times New Roman"/>
          <w:sz w:val="24"/>
          <w:szCs w:val="24"/>
        </w:rPr>
        <w:t>qu</w:t>
      </w:r>
      <w:r w:rsidR="00DF4B9E">
        <w:rPr>
          <w:rFonts w:ascii="Times New Roman" w:hAnsi="Times New Roman" w:cs="Times New Roman"/>
          <w:sz w:val="24"/>
          <w:szCs w:val="24"/>
        </w:rPr>
        <w:t xml:space="preserve">ent leurs vies sont similaires. </w:t>
      </w:r>
      <w:r w:rsidR="004D45E0">
        <w:rPr>
          <w:rFonts w:ascii="Times New Roman" w:hAnsi="Times New Roman" w:cs="Times New Roman"/>
          <w:sz w:val="24"/>
          <w:szCs w:val="24"/>
        </w:rPr>
        <w:t xml:space="preserve">Par ailleurs, les </w:t>
      </w:r>
      <w:r w:rsidR="00AB148A" w:rsidRPr="00953224">
        <w:rPr>
          <w:rFonts w:ascii="Times New Roman" w:hAnsi="Times New Roman" w:cs="Times New Roman"/>
          <w:sz w:val="24"/>
          <w:szCs w:val="24"/>
        </w:rPr>
        <w:t>deux pays ont une form</w:t>
      </w:r>
      <w:r w:rsidR="00700B01">
        <w:rPr>
          <w:rFonts w:ascii="Times New Roman" w:hAnsi="Times New Roman" w:cs="Times New Roman"/>
          <w:sz w:val="24"/>
          <w:szCs w:val="24"/>
        </w:rPr>
        <w:t xml:space="preserve">e </w:t>
      </w:r>
      <w:r w:rsidR="00860268" w:rsidRPr="00953224">
        <w:rPr>
          <w:rFonts w:ascii="Times New Roman" w:hAnsi="Times New Roman" w:cs="Times New Roman"/>
          <w:sz w:val="24"/>
          <w:szCs w:val="24"/>
        </w:rPr>
        <w:t>d’organisation assez identique. L’Etat est pré</w:t>
      </w:r>
      <w:r w:rsidR="00AB148A" w:rsidRPr="00953224">
        <w:rPr>
          <w:rFonts w:ascii="Times New Roman" w:hAnsi="Times New Roman" w:cs="Times New Roman"/>
          <w:sz w:val="24"/>
          <w:szCs w:val="24"/>
        </w:rPr>
        <w:t>sent dan</w:t>
      </w:r>
      <w:r w:rsidR="00DF2F13">
        <w:rPr>
          <w:rFonts w:ascii="Times New Roman" w:hAnsi="Times New Roman" w:cs="Times New Roman"/>
          <w:sz w:val="24"/>
          <w:szCs w:val="24"/>
        </w:rPr>
        <w:t xml:space="preserve">s des programmes de protection </w:t>
      </w:r>
      <w:r w:rsidR="00AB148A" w:rsidRPr="00953224">
        <w:rPr>
          <w:rFonts w:ascii="Times New Roman" w:hAnsi="Times New Roman" w:cs="Times New Roman"/>
          <w:sz w:val="24"/>
          <w:szCs w:val="24"/>
        </w:rPr>
        <w:t>et joue son rôle de gardien de citoyens en général et des enfants en particulier pour que des gens ne puissent se trouver dans des situations pleines d’épreuves</w:t>
      </w:r>
      <w:r w:rsidR="00860268" w:rsidRPr="00953224">
        <w:rPr>
          <w:rFonts w:ascii="Times New Roman" w:hAnsi="Times New Roman" w:cs="Times New Roman"/>
          <w:sz w:val="24"/>
          <w:szCs w:val="24"/>
        </w:rPr>
        <w:t xml:space="preserve"> </w:t>
      </w:r>
      <w:r w:rsidR="00AB148A" w:rsidRPr="00953224">
        <w:rPr>
          <w:rFonts w:ascii="Times New Roman" w:hAnsi="Times New Roman" w:cs="Times New Roman"/>
          <w:sz w:val="24"/>
          <w:szCs w:val="24"/>
        </w:rPr>
        <w:t>et de souffrances</w:t>
      </w:r>
      <w:r w:rsidR="0068293D">
        <w:rPr>
          <w:rFonts w:ascii="Times New Roman" w:hAnsi="Times New Roman" w:cs="Times New Roman"/>
          <w:sz w:val="24"/>
          <w:szCs w:val="24"/>
        </w:rPr>
        <w:t xml:space="preserve">, </w:t>
      </w:r>
      <w:r w:rsidR="00AB148A" w:rsidRPr="00953224">
        <w:rPr>
          <w:rFonts w:ascii="Times New Roman" w:hAnsi="Times New Roman" w:cs="Times New Roman"/>
          <w:sz w:val="24"/>
          <w:szCs w:val="24"/>
        </w:rPr>
        <w:t xml:space="preserve">comme on en trouve dans les pays en développement. </w:t>
      </w:r>
    </w:p>
    <w:p w14:paraId="4543C478" w14:textId="55D8604B" w:rsidR="00AB148A" w:rsidRPr="00953224" w:rsidRDefault="00AB148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ces pays du continent am</w:t>
      </w:r>
      <w:r w:rsidR="00DF2F13">
        <w:rPr>
          <w:rFonts w:ascii="Times New Roman" w:hAnsi="Times New Roman" w:cs="Times New Roman"/>
          <w:sz w:val="24"/>
          <w:szCs w:val="24"/>
        </w:rPr>
        <w:t>éricain, les enfants de bas âge</w:t>
      </w:r>
      <w:r w:rsidRPr="00953224">
        <w:rPr>
          <w:rFonts w:ascii="Times New Roman" w:hAnsi="Times New Roman" w:cs="Times New Roman"/>
          <w:sz w:val="24"/>
          <w:szCs w:val="24"/>
        </w:rPr>
        <w:t xml:space="preserve"> sont très protégés et ne peuvent en aucun cas être domicilié</w:t>
      </w:r>
      <w:r w:rsidR="00DF2F13">
        <w:rPr>
          <w:rFonts w:ascii="Times New Roman" w:hAnsi="Times New Roman" w:cs="Times New Roman"/>
          <w:sz w:val="24"/>
          <w:szCs w:val="24"/>
        </w:rPr>
        <w:t>s</w:t>
      </w:r>
      <w:r w:rsidRPr="00953224">
        <w:rPr>
          <w:rFonts w:ascii="Times New Roman" w:hAnsi="Times New Roman" w:cs="Times New Roman"/>
          <w:sz w:val="24"/>
          <w:szCs w:val="24"/>
        </w:rPr>
        <w:t xml:space="preserve"> dans la rue,</w:t>
      </w:r>
      <w:r w:rsidR="00791D3B"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l’adulte est toujours à leur proximité. Q</w:t>
      </w:r>
      <w:r w:rsidR="00860268" w:rsidRPr="00953224">
        <w:rPr>
          <w:rFonts w:ascii="Times New Roman" w:hAnsi="Times New Roman" w:cs="Times New Roman"/>
          <w:sz w:val="24"/>
          <w:szCs w:val="24"/>
        </w:rPr>
        <w:t xml:space="preserve">uand les </w:t>
      </w:r>
      <w:r w:rsidR="00860268" w:rsidRPr="00953224">
        <w:rPr>
          <w:rFonts w:ascii="Times New Roman" w:hAnsi="Times New Roman" w:cs="Times New Roman"/>
          <w:sz w:val="24"/>
          <w:szCs w:val="24"/>
        </w:rPr>
        <w:lastRenderedPageBreak/>
        <w:t xml:space="preserve">parents sont absents, </w:t>
      </w:r>
      <w:r w:rsidRPr="00953224">
        <w:rPr>
          <w:rFonts w:ascii="Times New Roman" w:hAnsi="Times New Roman" w:cs="Times New Roman"/>
          <w:sz w:val="24"/>
          <w:szCs w:val="24"/>
        </w:rPr>
        <w:t>les institutio</w:t>
      </w:r>
      <w:r w:rsidR="00700B01">
        <w:rPr>
          <w:rFonts w:ascii="Times New Roman" w:hAnsi="Times New Roman" w:cs="Times New Roman"/>
          <w:sz w:val="24"/>
          <w:szCs w:val="24"/>
        </w:rPr>
        <w:t xml:space="preserve">ns étatiques prennent la relève et en assurent </w:t>
      </w:r>
      <w:r w:rsidRPr="00953224">
        <w:rPr>
          <w:rFonts w:ascii="Times New Roman" w:hAnsi="Times New Roman" w:cs="Times New Roman"/>
          <w:sz w:val="24"/>
          <w:szCs w:val="24"/>
        </w:rPr>
        <w:t>la resp</w:t>
      </w:r>
      <w:r w:rsidR="00700B01">
        <w:rPr>
          <w:rFonts w:ascii="Times New Roman" w:hAnsi="Times New Roman" w:cs="Times New Roman"/>
          <w:sz w:val="24"/>
          <w:szCs w:val="24"/>
        </w:rPr>
        <w:t xml:space="preserve">onsabilité. Ce sont les enfants en âge d’adolescence </w:t>
      </w:r>
      <w:r w:rsidRPr="00953224">
        <w:rPr>
          <w:rFonts w:ascii="Times New Roman" w:hAnsi="Times New Roman" w:cs="Times New Roman"/>
          <w:sz w:val="24"/>
          <w:szCs w:val="24"/>
        </w:rPr>
        <w:t>qui peuvent être en fugue ou en situation de rupture avec leurs parents pour des raisons familiales ou de recherche de liberté</w:t>
      </w:r>
      <w:r w:rsidR="00860268" w:rsidRPr="00953224">
        <w:rPr>
          <w:rFonts w:ascii="Times New Roman" w:hAnsi="Times New Roman" w:cs="Times New Roman"/>
          <w:sz w:val="24"/>
          <w:szCs w:val="24"/>
        </w:rPr>
        <w:t xml:space="preserve">, </w:t>
      </w:r>
      <w:r w:rsidRPr="00953224">
        <w:rPr>
          <w:rFonts w:ascii="Times New Roman" w:hAnsi="Times New Roman" w:cs="Times New Roman"/>
          <w:sz w:val="24"/>
          <w:szCs w:val="24"/>
        </w:rPr>
        <w:t>et qui tombent dans des conditions de vie précaires de la rue.</w:t>
      </w:r>
    </w:p>
    <w:p w14:paraId="53D5010A" w14:textId="77777777" w:rsidR="00BF4CBD" w:rsidRPr="00953224" w:rsidRDefault="00B05640" w:rsidP="00557200">
      <w:pPr>
        <w:pStyle w:val="Titre2"/>
        <w:jc w:val="both"/>
        <w:rPr>
          <w:rFonts w:cs="Times New Roman"/>
        </w:rPr>
      </w:pPr>
      <w:bookmarkStart w:id="36" w:name="_Toc205890199"/>
      <w:r w:rsidRPr="00953224">
        <w:rPr>
          <w:rFonts w:cs="Times New Roman"/>
        </w:rPr>
        <w:t>1</w:t>
      </w:r>
      <w:r w:rsidRPr="00E57883">
        <w:rPr>
          <w:rFonts w:cs="Times New Roman"/>
        </w:rPr>
        <w:t>.1.2. Amérique</w:t>
      </w:r>
      <w:r w:rsidR="009C0A98" w:rsidRPr="00E57883">
        <w:rPr>
          <w:rFonts w:cs="Times New Roman"/>
        </w:rPr>
        <w:t xml:space="preserve"> Latine</w:t>
      </w:r>
      <w:bookmarkEnd w:id="36"/>
      <w:r w:rsidR="009C0A98" w:rsidRPr="00953224">
        <w:rPr>
          <w:rFonts w:cs="Times New Roman"/>
        </w:rPr>
        <w:t xml:space="preserve"> </w:t>
      </w:r>
    </w:p>
    <w:p w14:paraId="66129445" w14:textId="4AA31698" w:rsidR="00BF4CBD" w:rsidRDefault="00BF4CBD" w:rsidP="000A7506">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w:t>
      </w:r>
      <w:r w:rsidR="009C0A98" w:rsidRPr="00953224">
        <w:rPr>
          <w:rFonts w:ascii="Times New Roman" w:hAnsi="Times New Roman" w:cs="Times New Roman"/>
          <w:sz w:val="24"/>
          <w:szCs w:val="24"/>
        </w:rPr>
        <w:t xml:space="preserve">ans cette partie de l’Amérique, </w:t>
      </w:r>
      <w:r w:rsidR="00D63144" w:rsidRPr="00953224">
        <w:rPr>
          <w:rFonts w:ascii="Times New Roman" w:hAnsi="Times New Roman" w:cs="Times New Roman"/>
          <w:sz w:val="24"/>
          <w:szCs w:val="24"/>
        </w:rPr>
        <w:t xml:space="preserve">des enfants </w:t>
      </w:r>
      <w:r w:rsidRPr="00953224">
        <w:rPr>
          <w:rFonts w:ascii="Times New Roman" w:hAnsi="Times New Roman" w:cs="Times New Roman"/>
          <w:sz w:val="24"/>
          <w:szCs w:val="24"/>
        </w:rPr>
        <w:t xml:space="preserve">occupent la rue de façon persistante depuis les années </w:t>
      </w:r>
      <w:r w:rsidR="00C03C2B" w:rsidRPr="00953224">
        <w:rPr>
          <w:rFonts w:ascii="Times New Roman" w:hAnsi="Times New Roman" w:cs="Times New Roman"/>
          <w:sz w:val="24"/>
          <w:szCs w:val="24"/>
        </w:rPr>
        <w:t>19</w:t>
      </w:r>
      <w:r w:rsidRPr="00953224">
        <w:rPr>
          <w:rFonts w:ascii="Times New Roman" w:hAnsi="Times New Roman" w:cs="Times New Roman"/>
          <w:sz w:val="24"/>
          <w:szCs w:val="24"/>
        </w:rPr>
        <w:t>70</w:t>
      </w:r>
      <w:r w:rsidR="00D63144" w:rsidRPr="00953224">
        <w:rPr>
          <w:rFonts w:ascii="Times New Roman" w:hAnsi="Times New Roman" w:cs="Times New Roman"/>
          <w:sz w:val="24"/>
          <w:szCs w:val="24"/>
        </w:rPr>
        <w:t xml:space="preserve"> (Lubin, 2007)</w:t>
      </w:r>
      <w:r w:rsidR="005F5D7A">
        <w:rPr>
          <w:rFonts w:ascii="Times New Roman" w:hAnsi="Times New Roman" w:cs="Times New Roman"/>
          <w:sz w:val="24"/>
          <w:szCs w:val="24"/>
        </w:rPr>
        <w:t xml:space="preserve">. </w:t>
      </w:r>
      <w:r w:rsidR="0068293D">
        <w:rPr>
          <w:rFonts w:ascii="Times New Roman" w:hAnsi="Times New Roman" w:cs="Times New Roman"/>
          <w:sz w:val="24"/>
          <w:szCs w:val="24"/>
        </w:rPr>
        <w:t xml:space="preserve">L'année 1979, </w:t>
      </w:r>
      <w:r w:rsidRPr="00953224">
        <w:rPr>
          <w:rFonts w:ascii="Times New Roman" w:hAnsi="Times New Roman" w:cs="Times New Roman"/>
          <w:sz w:val="24"/>
          <w:szCs w:val="24"/>
        </w:rPr>
        <w:t>consacrée</w:t>
      </w:r>
      <w:r w:rsidR="00DF2F13">
        <w:rPr>
          <w:rFonts w:ascii="Times New Roman" w:hAnsi="Times New Roman" w:cs="Times New Roman"/>
          <w:sz w:val="24"/>
          <w:szCs w:val="24"/>
        </w:rPr>
        <w:t xml:space="preserve"> à l’Année </w:t>
      </w:r>
      <w:r w:rsidRPr="00953224">
        <w:rPr>
          <w:rFonts w:ascii="Times New Roman" w:hAnsi="Times New Roman" w:cs="Times New Roman"/>
          <w:sz w:val="24"/>
          <w:szCs w:val="24"/>
        </w:rPr>
        <w:t>internationale de l'enfant, attirera l'attention sur ce phénomène devenu de plus en plus inquiétant. Différents auteurs comme  (Invernizzi, 2001; Paiva, 200</w:t>
      </w:r>
      <w:r w:rsidR="009C0A98" w:rsidRPr="00953224">
        <w:rPr>
          <w:rFonts w:ascii="Times New Roman" w:hAnsi="Times New Roman" w:cs="Times New Roman"/>
          <w:sz w:val="24"/>
          <w:szCs w:val="24"/>
        </w:rPr>
        <w:t xml:space="preserve">5; Stôcklin, 2005) </w:t>
      </w:r>
      <w:r w:rsidRPr="00953224">
        <w:rPr>
          <w:rFonts w:ascii="Times New Roman" w:hAnsi="Times New Roman" w:cs="Times New Roman"/>
          <w:sz w:val="24"/>
          <w:szCs w:val="24"/>
        </w:rPr>
        <w:t>soulignent l'importance du p</w:t>
      </w:r>
      <w:r w:rsidR="00C03C2B" w:rsidRPr="00953224">
        <w:rPr>
          <w:rFonts w:ascii="Times New Roman" w:hAnsi="Times New Roman" w:cs="Times New Roman"/>
          <w:sz w:val="24"/>
          <w:szCs w:val="24"/>
        </w:rPr>
        <w:t xml:space="preserve">hénomène en Amérique Latine, </w:t>
      </w:r>
      <w:r w:rsidRPr="00953224">
        <w:rPr>
          <w:rFonts w:ascii="Times New Roman" w:hAnsi="Times New Roman" w:cs="Times New Roman"/>
          <w:sz w:val="24"/>
          <w:szCs w:val="24"/>
        </w:rPr>
        <w:t xml:space="preserve">en tenant compte d’un nombre élevé d'enfants de la rue dans les villes de la région, la multiplicité et la variété des programmes d'intervention, l'importance et la variété des études relatives à ce problème. </w:t>
      </w:r>
    </w:p>
    <w:p w14:paraId="055708A0" w14:textId="6A1048A6" w:rsidR="000A7506" w:rsidRPr="00F155B4" w:rsidRDefault="00F155B4" w:rsidP="00557200">
      <w:pPr>
        <w:spacing w:line="276" w:lineRule="auto"/>
        <w:jc w:val="both"/>
        <w:rPr>
          <w:rFonts w:ascii="Times New Roman" w:hAnsi="Times New Roman" w:cs="Times New Roman"/>
          <w:sz w:val="24"/>
          <w:szCs w:val="24"/>
        </w:rPr>
      </w:pPr>
      <w:r w:rsidRPr="00F155B4">
        <w:rPr>
          <w:rFonts w:ascii="Times New Roman" w:hAnsi="Times New Roman" w:cs="Times New Roman"/>
          <w:sz w:val="24"/>
          <w:szCs w:val="24"/>
        </w:rPr>
        <w:t>Dans cette même dynamique, plusieurs événements marquants ont été organisés durant cette période. On peut citer notamment la formation inter-ONG consacrée aux programmes p</w:t>
      </w:r>
      <w:r w:rsidR="00371CAF">
        <w:rPr>
          <w:rFonts w:ascii="Times New Roman" w:hAnsi="Times New Roman" w:cs="Times New Roman"/>
          <w:sz w:val="24"/>
          <w:szCs w:val="24"/>
        </w:rPr>
        <w:t xml:space="preserve">our enfants des rues en </w:t>
      </w:r>
      <w:r>
        <w:rPr>
          <w:rFonts w:ascii="Times New Roman" w:hAnsi="Times New Roman" w:cs="Times New Roman"/>
          <w:sz w:val="24"/>
          <w:szCs w:val="24"/>
        </w:rPr>
        <w:t xml:space="preserve">1982, </w:t>
      </w:r>
      <w:r w:rsidR="00371CAF">
        <w:rPr>
          <w:rFonts w:ascii="Times New Roman" w:hAnsi="Times New Roman" w:cs="Times New Roman"/>
          <w:sz w:val="24"/>
          <w:szCs w:val="24"/>
        </w:rPr>
        <w:t xml:space="preserve">le premier </w:t>
      </w:r>
      <w:r w:rsidRPr="00F155B4">
        <w:rPr>
          <w:rFonts w:ascii="Times New Roman" w:hAnsi="Times New Roman" w:cs="Times New Roman"/>
          <w:sz w:val="24"/>
          <w:szCs w:val="24"/>
        </w:rPr>
        <w:t>séminaire latino-américain sur les alternatives communautaires d’accompagnement des mineurs en situation de rue, tenu au Brésil en novembre 1984, ainsi que la première rencontre nationale des mineurs de rue, également organisée au Brésil, en mai 1986.</w:t>
      </w:r>
    </w:p>
    <w:p w14:paraId="2F0E71FE" w14:textId="6C9CB9E2" w:rsidR="00BF4CBD" w:rsidRPr="00953224" w:rsidRDefault="00C03C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en réalité, c</w:t>
      </w:r>
      <w:r w:rsidR="00BF4CBD" w:rsidRPr="00953224">
        <w:rPr>
          <w:rFonts w:ascii="Times New Roman" w:hAnsi="Times New Roman" w:cs="Times New Roman"/>
          <w:sz w:val="24"/>
          <w:szCs w:val="24"/>
        </w:rPr>
        <w:t>ombien sont-ils dans cette région</w:t>
      </w:r>
      <w:r w:rsidR="003F2B3D">
        <w:rPr>
          <w:rFonts w:ascii="Times New Roman" w:hAnsi="Times New Roman" w:cs="Times New Roman"/>
          <w:sz w:val="24"/>
          <w:szCs w:val="24"/>
        </w:rPr>
        <w:t xml:space="preserve"> </w:t>
      </w:r>
      <w:r w:rsidR="00BF4CBD" w:rsidRPr="00953224">
        <w:rPr>
          <w:rFonts w:ascii="Times New Roman" w:hAnsi="Times New Roman" w:cs="Times New Roman"/>
          <w:sz w:val="24"/>
          <w:szCs w:val="24"/>
        </w:rPr>
        <w:t>?</w:t>
      </w:r>
      <w:r w:rsidR="00660BB6" w:rsidRPr="00953224">
        <w:rPr>
          <w:rFonts w:ascii="Times New Roman" w:hAnsi="Times New Roman" w:cs="Times New Roman"/>
          <w:sz w:val="24"/>
          <w:szCs w:val="24"/>
        </w:rPr>
        <w:t xml:space="preserve"> </w:t>
      </w:r>
    </w:p>
    <w:p w14:paraId="5837EF52" w14:textId="5393F748" w:rsidR="00BF4CBD" w:rsidRPr="00953224" w:rsidRDefault="00BF4CB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chiffres exacts sont difficiles à avancer</w:t>
      </w:r>
      <w:r w:rsidR="009C0A98"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les études portant sur le problème dans la région ont presque toutes procédé par échantillonnage dans le grand ensemble</w:t>
      </w:r>
      <w:r w:rsidR="00C03C2B" w:rsidRPr="00953224">
        <w:rPr>
          <w:rFonts w:ascii="Times New Roman" w:hAnsi="Times New Roman" w:cs="Times New Roman"/>
          <w:sz w:val="24"/>
          <w:szCs w:val="24"/>
        </w:rPr>
        <w:t xml:space="preserve">, </w:t>
      </w:r>
      <w:r w:rsidRPr="00953224">
        <w:rPr>
          <w:rFonts w:ascii="Times New Roman" w:hAnsi="Times New Roman" w:cs="Times New Roman"/>
          <w:sz w:val="24"/>
          <w:szCs w:val="24"/>
        </w:rPr>
        <w:t>qualifié d'enfants ou de jeunes à risque, d'enfants en difficulté, d'enfants « de », « des » ou « dans » la rue (Espinola, Glausser, Ortiz, &amp; Ortiz de Carrizosa, 1989</w:t>
      </w:r>
      <w:r w:rsidR="003F2B3D">
        <w:rPr>
          <w:rFonts w:ascii="Times New Roman" w:hAnsi="Times New Roman" w:cs="Times New Roman"/>
          <w:sz w:val="24"/>
          <w:szCs w:val="24"/>
        </w:rPr>
        <w:t xml:space="preserve"> </w:t>
      </w:r>
      <w:r w:rsidRPr="00953224">
        <w:rPr>
          <w:rFonts w:ascii="Times New Roman" w:hAnsi="Times New Roman" w:cs="Times New Roman"/>
          <w:sz w:val="24"/>
          <w:szCs w:val="24"/>
        </w:rPr>
        <w:t xml:space="preserve">; Hecht, 1998; Lucchini, 1993). </w:t>
      </w:r>
    </w:p>
    <w:p w14:paraId="74E4F2A7" w14:textId="6D4C8FF7" w:rsidR="00AB148A" w:rsidRPr="00953224" w:rsidRDefault="00C03C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Entre les </w:t>
      </w:r>
      <w:r w:rsidR="00BF4CBD" w:rsidRPr="00953224">
        <w:rPr>
          <w:rFonts w:ascii="Times New Roman" w:hAnsi="Times New Roman" w:cs="Times New Roman"/>
          <w:sz w:val="24"/>
          <w:szCs w:val="24"/>
        </w:rPr>
        <w:t xml:space="preserve">années 80-90, Espert et Myers (1989) ont estimé que 40 % de la population de </w:t>
      </w:r>
      <w:r w:rsidR="003F2B3D">
        <w:rPr>
          <w:rFonts w:ascii="Times New Roman" w:hAnsi="Times New Roman" w:cs="Times New Roman"/>
          <w:sz w:val="24"/>
          <w:szCs w:val="24"/>
        </w:rPr>
        <w:t>la région de l'Amérique l</w:t>
      </w:r>
      <w:r w:rsidRPr="00953224">
        <w:rPr>
          <w:rFonts w:ascii="Times New Roman" w:hAnsi="Times New Roman" w:cs="Times New Roman"/>
          <w:sz w:val="24"/>
          <w:szCs w:val="24"/>
        </w:rPr>
        <w:t xml:space="preserve">atine, </w:t>
      </w:r>
      <w:r w:rsidR="00BF4CBD" w:rsidRPr="00953224">
        <w:rPr>
          <w:rFonts w:ascii="Times New Roman" w:hAnsi="Times New Roman" w:cs="Times New Roman"/>
          <w:sz w:val="24"/>
          <w:szCs w:val="24"/>
        </w:rPr>
        <w:t xml:space="preserve">soit 170 000 000 de personnes vivent dans la pauvreté absolue. De ce chiffre, 75 millions sont des enfants âgés de 0 à 15 ans (Espert &amp; Myers 1989). Pour certains pays, on avance aussi quelques chiffres ; mais il est important de souligner, </w:t>
      </w:r>
      <w:r w:rsidRPr="00953224">
        <w:rPr>
          <w:rFonts w:ascii="Times New Roman" w:hAnsi="Times New Roman" w:cs="Times New Roman"/>
          <w:sz w:val="24"/>
          <w:szCs w:val="24"/>
        </w:rPr>
        <w:t xml:space="preserve">en accord avec Baizerman (1988)  </w:t>
      </w:r>
      <w:r w:rsidR="00BF4CBD" w:rsidRPr="00953224">
        <w:rPr>
          <w:rFonts w:ascii="Times New Roman" w:hAnsi="Times New Roman" w:cs="Times New Roman"/>
          <w:sz w:val="24"/>
          <w:szCs w:val="24"/>
        </w:rPr>
        <w:t>rapporté par LeRoux &amp; Smith, 1998, p. 901) « the politics of</w:t>
      </w:r>
      <w:r w:rsidRPr="00953224">
        <w:rPr>
          <w:rFonts w:ascii="Times New Roman" w:hAnsi="Times New Roman" w:cs="Times New Roman"/>
          <w:sz w:val="24"/>
          <w:szCs w:val="24"/>
        </w:rPr>
        <w:t xml:space="preserve"> </w:t>
      </w:r>
      <w:r w:rsidR="00BF4CBD" w:rsidRPr="00953224">
        <w:rPr>
          <w:rFonts w:ascii="Times New Roman" w:hAnsi="Times New Roman" w:cs="Times New Roman"/>
          <w:sz w:val="24"/>
          <w:szCs w:val="24"/>
        </w:rPr>
        <w:t>numbers can hide or distort the moral issue » : Nicaragua: 14000 à Managua; Guatemala: 2000 à 3000 dans</w:t>
      </w:r>
      <w:r w:rsidR="00F23841" w:rsidRPr="00953224">
        <w:rPr>
          <w:rFonts w:ascii="Times New Roman" w:hAnsi="Times New Roman" w:cs="Times New Roman"/>
          <w:sz w:val="24"/>
          <w:szCs w:val="24"/>
        </w:rPr>
        <w:t xml:space="preserve"> la capitale (Monestier, 1998). </w:t>
      </w:r>
      <w:r w:rsidR="00BF4CBD" w:rsidRPr="00953224">
        <w:rPr>
          <w:rFonts w:ascii="Times New Roman" w:hAnsi="Times New Roman" w:cs="Times New Roman"/>
          <w:sz w:val="24"/>
          <w:szCs w:val="24"/>
        </w:rPr>
        <w:t>Au Mexique, les chiffres varient entre 3 à 12 millions (Tarracena, 1995). En effet, tel que rapport</w:t>
      </w:r>
      <w:r w:rsidR="00212729" w:rsidRPr="00953224">
        <w:rPr>
          <w:rFonts w:ascii="Times New Roman" w:hAnsi="Times New Roman" w:cs="Times New Roman"/>
          <w:sz w:val="24"/>
          <w:szCs w:val="24"/>
        </w:rPr>
        <w:t xml:space="preserve">é par Tarracena (1995, p. 101), </w:t>
      </w:r>
      <w:r w:rsidR="00BF4CBD" w:rsidRPr="00953224">
        <w:rPr>
          <w:rFonts w:ascii="Times New Roman" w:hAnsi="Times New Roman" w:cs="Times New Roman"/>
          <w:sz w:val="24"/>
          <w:szCs w:val="24"/>
        </w:rPr>
        <w:t>«</w:t>
      </w:r>
      <w:r w:rsidR="003F2B3D">
        <w:rPr>
          <w:rFonts w:ascii="Times New Roman" w:hAnsi="Times New Roman" w:cs="Times New Roman"/>
          <w:sz w:val="24"/>
          <w:szCs w:val="24"/>
        </w:rPr>
        <w:t xml:space="preserve"> </w:t>
      </w:r>
      <w:r w:rsidR="00BF4CBD" w:rsidRPr="00953224">
        <w:rPr>
          <w:rFonts w:ascii="Times New Roman" w:hAnsi="Times New Roman" w:cs="Times New Roman"/>
          <w:sz w:val="24"/>
          <w:szCs w:val="24"/>
        </w:rPr>
        <w:t>Certains journalistes font état de 5,7 millions d'enfants dans la rue, dans l'ensemble du pays, dont 1,15 million à Mexico (Bârcena, Guzman, &amp; Rodrig</w:t>
      </w:r>
      <w:r w:rsidR="00B54B91">
        <w:rPr>
          <w:rFonts w:ascii="Times New Roman" w:hAnsi="Times New Roman" w:cs="Times New Roman"/>
          <w:sz w:val="24"/>
          <w:szCs w:val="24"/>
        </w:rPr>
        <w:t xml:space="preserve">uez, 1992). L'UNICEF parle de 5 </w:t>
      </w:r>
      <w:r w:rsidR="00BF4CBD" w:rsidRPr="00953224">
        <w:rPr>
          <w:rFonts w:ascii="Times New Roman" w:hAnsi="Times New Roman" w:cs="Times New Roman"/>
          <w:sz w:val="24"/>
          <w:szCs w:val="24"/>
        </w:rPr>
        <w:t xml:space="preserve">millions au Mexique et de 1 million à Mexico, le Congrès du travail de 8 millions, l'Assemblée de représentants du district (ARDF) de 3 millions à l'échelle du pays (Flores, 1992). Le CEMEDIN (Centre mexicain pour le droit de l'enfance) parle de 12 millions ». Selon Campos et </w:t>
      </w:r>
      <w:r w:rsidRPr="00953224">
        <w:rPr>
          <w:rFonts w:ascii="Times New Roman" w:hAnsi="Times New Roman" w:cs="Times New Roman"/>
          <w:sz w:val="24"/>
          <w:szCs w:val="24"/>
        </w:rPr>
        <w:t>al.</w:t>
      </w:r>
      <w:r w:rsidR="00BF4CBD" w:rsidRPr="00953224">
        <w:rPr>
          <w:rFonts w:ascii="Times New Roman" w:hAnsi="Times New Roman" w:cs="Times New Roman"/>
          <w:sz w:val="24"/>
          <w:szCs w:val="24"/>
        </w:rPr>
        <w:t xml:space="preserve"> (1994), cités par Rivard (2004), les deux tiers des jeunes / enfants des rues du monde se trouvent en Amérique Latine avec une majorité au Brésil. Ce dernier pays a fait l'objet de diverses études (Lucchini 1993, 1995 ; Hecht 1998 ; Mo</w:t>
      </w:r>
      <w:r w:rsidR="00D63144" w:rsidRPr="00953224">
        <w:rPr>
          <w:rFonts w:ascii="Times New Roman" w:hAnsi="Times New Roman" w:cs="Times New Roman"/>
          <w:sz w:val="24"/>
          <w:szCs w:val="24"/>
        </w:rPr>
        <w:t xml:space="preserve">ulin et Pereira 2000; Filho, et Neder, </w:t>
      </w:r>
      <w:r w:rsidR="00BF4CBD" w:rsidRPr="00953224">
        <w:rPr>
          <w:rFonts w:ascii="Times New Roman" w:hAnsi="Times New Roman" w:cs="Times New Roman"/>
          <w:sz w:val="24"/>
          <w:szCs w:val="24"/>
        </w:rPr>
        <w:t>2001 etc..)</w:t>
      </w:r>
      <w:r w:rsidR="00212729" w:rsidRPr="00953224">
        <w:rPr>
          <w:rFonts w:ascii="Times New Roman" w:hAnsi="Times New Roman" w:cs="Times New Roman"/>
          <w:sz w:val="24"/>
          <w:szCs w:val="24"/>
        </w:rPr>
        <w:t xml:space="preserve">. </w:t>
      </w:r>
    </w:p>
    <w:p w14:paraId="0E3DF705" w14:textId="77777777" w:rsidR="00D062D5" w:rsidRPr="00953224" w:rsidRDefault="00B05640" w:rsidP="00557200">
      <w:pPr>
        <w:pStyle w:val="Titre2"/>
        <w:jc w:val="both"/>
        <w:rPr>
          <w:rFonts w:cs="Times New Roman"/>
        </w:rPr>
      </w:pPr>
      <w:bookmarkStart w:id="37" w:name="_Toc205890200"/>
      <w:r w:rsidRPr="00E57883">
        <w:rPr>
          <w:rFonts w:cs="Times New Roman"/>
        </w:rPr>
        <w:lastRenderedPageBreak/>
        <w:t>1.1.3. En</w:t>
      </w:r>
      <w:r w:rsidR="00D062D5" w:rsidRPr="00E57883">
        <w:rPr>
          <w:rFonts w:cs="Times New Roman"/>
        </w:rPr>
        <w:t xml:space="preserve"> Europe</w:t>
      </w:r>
      <w:bookmarkEnd w:id="37"/>
      <w:r w:rsidR="00D062D5" w:rsidRPr="00953224">
        <w:rPr>
          <w:rFonts w:cs="Times New Roman"/>
        </w:rPr>
        <w:t xml:space="preserve"> </w:t>
      </w:r>
    </w:p>
    <w:p w14:paraId="233D19DF" w14:textId="71588709" w:rsidR="00D062D5" w:rsidRPr="00953224" w:rsidRDefault="00D062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 comme en Amérique, le continent européen</w:t>
      </w:r>
      <w:r w:rsidR="00B54B91">
        <w:rPr>
          <w:rFonts w:ascii="Times New Roman" w:hAnsi="Times New Roman" w:cs="Times New Roman"/>
          <w:sz w:val="24"/>
          <w:szCs w:val="24"/>
        </w:rPr>
        <w:t xml:space="preserve">, lui aussi </w:t>
      </w:r>
      <w:r w:rsidRPr="00953224">
        <w:rPr>
          <w:rFonts w:ascii="Times New Roman" w:hAnsi="Times New Roman" w:cs="Times New Roman"/>
          <w:sz w:val="24"/>
          <w:szCs w:val="24"/>
        </w:rPr>
        <w:t>n'échappe pas au phénomène des enfants</w:t>
      </w:r>
      <w:r w:rsidR="009C0A98" w:rsidRPr="00953224">
        <w:rPr>
          <w:rFonts w:ascii="Times New Roman" w:hAnsi="Times New Roman" w:cs="Times New Roman"/>
          <w:sz w:val="24"/>
          <w:szCs w:val="24"/>
        </w:rPr>
        <w:t xml:space="preserve"> </w:t>
      </w:r>
      <w:r w:rsidRPr="00953224">
        <w:rPr>
          <w:rFonts w:ascii="Times New Roman" w:hAnsi="Times New Roman" w:cs="Times New Roman"/>
          <w:sz w:val="24"/>
          <w:szCs w:val="24"/>
        </w:rPr>
        <w:t>ou des jeunes</w:t>
      </w:r>
      <w:r w:rsidR="009C0A98" w:rsidRPr="00953224">
        <w:rPr>
          <w:rFonts w:ascii="Times New Roman" w:hAnsi="Times New Roman" w:cs="Times New Roman"/>
          <w:sz w:val="24"/>
          <w:szCs w:val="24"/>
        </w:rPr>
        <w:t xml:space="preserve"> en situation </w:t>
      </w:r>
      <w:r w:rsidR="003F2B3D">
        <w:rPr>
          <w:rFonts w:ascii="Times New Roman" w:hAnsi="Times New Roman" w:cs="Times New Roman"/>
          <w:sz w:val="24"/>
          <w:szCs w:val="24"/>
        </w:rPr>
        <w:t xml:space="preserve">de </w:t>
      </w:r>
      <w:r w:rsidR="00B54B91">
        <w:rPr>
          <w:rFonts w:ascii="Times New Roman" w:hAnsi="Times New Roman" w:cs="Times New Roman"/>
          <w:sz w:val="24"/>
          <w:szCs w:val="24"/>
        </w:rPr>
        <w:t xml:space="preserve">rue. Des études </w:t>
      </w:r>
      <w:r w:rsidRPr="00953224">
        <w:rPr>
          <w:rFonts w:ascii="Times New Roman" w:hAnsi="Times New Roman" w:cs="Times New Roman"/>
          <w:sz w:val="24"/>
          <w:szCs w:val="24"/>
        </w:rPr>
        <w:t>menées</w:t>
      </w:r>
      <w:r w:rsidR="00C03C2B" w:rsidRPr="00953224">
        <w:rPr>
          <w:rFonts w:ascii="Times New Roman" w:hAnsi="Times New Roman" w:cs="Times New Roman"/>
          <w:sz w:val="24"/>
          <w:szCs w:val="24"/>
        </w:rPr>
        <w:t xml:space="preserve"> antérieurement</w:t>
      </w:r>
      <w:r w:rsidR="00280538">
        <w:rPr>
          <w:rFonts w:ascii="Times New Roman" w:hAnsi="Times New Roman" w:cs="Times New Roman"/>
          <w:sz w:val="24"/>
          <w:szCs w:val="24"/>
        </w:rPr>
        <w:t xml:space="preserve"> </w:t>
      </w:r>
      <w:r w:rsidR="003F2B3D">
        <w:rPr>
          <w:rFonts w:ascii="Times New Roman" w:hAnsi="Times New Roman" w:cs="Times New Roman"/>
          <w:sz w:val="24"/>
          <w:szCs w:val="24"/>
        </w:rPr>
        <w:t>en parlent notamme</w:t>
      </w:r>
      <w:r w:rsidRPr="00953224">
        <w:rPr>
          <w:rFonts w:ascii="Times New Roman" w:hAnsi="Times New Roman" w:cs="Times New Roman"/>
          <w:sz w:val="24"/>
          <w:szCs w:val="24"/>
        </w:rPr>
        <w:t>nt</w:t>
      </w:r>
      <w:r w:rsidR="00B54B91">
        <w:rPr>
          <w:rFonts w:ascii="Times New Roman" w:hAnsi="Times New Roman" w:cs="Times New Roman"/>
          <w:sz w:val="24"/>
          <w:szCs w:val="24"/>
        </w:rPr>
        <w:t xml:space="preserve">, </w:t>
      </w:r>
      <w:r w:rsidRPr="00953224">
        <w:rPr>
          <w:rFonts w:ascii="Times New Roman" w:hAnsi="Times New Roman" w:cs="Times New Roman"/>
          <w:sz w:val="24"/>
          <w:szCs w:val="24"/>
        </w:rPr>
        <w:t>et insistent s</w:t>
      </w:r>
      <w:r w:rsidR="00C03C2B" w:rsidRPr="00953224">
        <w:rPr>
          <w:rFonts w:ascii="Times New Roman" w:hAnsi="Times New Roman" w:cs="Times New Roman"/>
          <w:sz w:val="24"/>
          <w:szCs w:val="24"/>
        </w:rPr>
        <w:t>ur</w:t>
      </w:r>
      <w:r w:rsidR="003F2B3D">
        <w:rPr>
          <w:rFonts w:ascii="Times New Roman" w:hAnsi="Times New Roman" w:cs="Times New Roman"/>
          <w:sz w:val="24"/>
          <w:szCs w:val="24"/>
        </w:rPr>
        <w:t xml:space="preserve"> la description du phénomène </w:t>
      </w:r>
      <w:r w:rsidRPr="00953224">
        <w:rPr>
          <w:rFonts w:ascii="Times New Roman" w:hAnsi="Times New Roman" w:cs="Times New Roman"/>
          <w:sz w:val="24"/>
          <w:szCs w:val="24"/>
        </w:rPr>
        <w:t>(Altanis &amp; Goddard, 2004; Monestier, 1998</w:t>
      </w:r>
      <w:r w:rsidR="003F2B3D">
        <w:rPr>
          <w:rFonts w:ascii="Times New Roman" w:hAnsi="Times New Roman" w:cs="Times New Roman"/>
          <w:sz w:val="24"/>
          <w:szCs w:val="24"/>
        </w:rPr>
        <w:t xml:space="preserve"> </w:t>
      </w:r>
      <w:r w:rsidR="00700B01">
        <w:rPr>
          <w:rFonts w:ascii="Times New Roman" w:hAnsi="Times New Roman" w:cs="Times New Roman"/>
          <w:sz w:val="24"/>
          <w:szCs w:val="24"/>
        </w:rPr>
        <w:t>; Veli, 2005). Dans ce continent</w:t>
      </w:r>
      <w:r w:rsidRPr="00953224">
        <w:rPr>
          <w:rFonts w:ascii="Times New Roman" w:hAnsi="Times New Roman" w:cs="Times New Roman"/>
          <w:sz w:val="24"/>
          <w:szCs w:val="24"/>
        </w:rPr>
        <w:t>, le problème semble être plus percutant. Parlant de la Russie, Monestier (1998, p. 135), signale que «</w:t>
      </w:r>
      <w:r w:rsidR="00366C2D">
        <w:rPr>
          <w:rFonts w:ascii="Times New Roman" w:hAnsi="Times New Roman" w:cs="Times New Roman"/>
          <w:sz w:val="24"/>
          <w:szCs w:val="24"/>
        </w:rPr>
        <w:t xml:space="preserve"> </w:t>
      </w:r>
      <w:r w:rsidRPr="00953224">
        <w:rPr>
          <w:rFonts w:ascii="Times New Roman" w:hAnsi="Times New Roman" w:cs="Times New Roman"/>
          <w:sz w:val="24"/>
          <w:szCs w:val="24"/>
        </w:rPr>
        <w:t>plus de 30</w:t>
      </w:r>
      <w:r w:rsidR="00F84B38">
        <w:rPr>
          <w:rFonts w:ascii="Times New Roman" w:hAnsi="Times New Roman" w:cs="Times New Roman"/>
          <w:sz w:val="24"/>
          <w:szCs w:val="24"/>
        </w:rPr>
        <w:t xml:space="preserve">. </w:t>
      </w:r>
      <w:r w:rsidRPr="00953224">
        <w:rPr>
          <w:rFonts w:ascii="Times New Roman" w:hAnsi="Times New Roman" w:cs="Times New Roman"/>
          <w:sz w:val="24"/>
          <w:szCs w:val="24"/>
        </w:rPr>
        <w:t>000 mineurs sont arrêtés chaque année dans la capitale russe au cours des rafles quotidiennes effectuées par la police des mineurs ». Le problème est assez remarquable en Turquie (Veli, 2005) et en Grèce (Alta</w:t>
      </w:r>
      <w:r w:rsidR="00294E48">
        <w:rPr>
          <w:rFonts w:ascii="Times New Roman" w:hAnsi="Times New Roman" w:cs="Times New Roman"/>
          <w:sz w:val="24"/>
          <w:szCs w:val="24"/>
        </w:rPr>
        <w:t xml:space="preserve">nis &amp; Goddard, 2004). Monestier (1998, p. 135) </w:t>
      </w:r>
      <w:r w:rsidRPr="00953224">
        <w:rPr>
          <w:rFonts w:ascii="Times New Roman" w:hAnsi="Times New Roman" w:cs="Times New Roman"/>
          <w:sz w:val="24"/>
          <w:szCs w:val="24"/>
        </w:rPr>
        <w:t>rapporte que</w:t>
      </w:r>
      <w:r w:rsidR="003F2B3D">
        <w:rPr>
          <w:rFonts w:ascii="Times New Roman" w:hAnsi="Times New Roman" w:cs="Times New Roman"/>
          <w:sz w:val="24"/>
          <w:szCs w:val="24"/>
        </w:rPr>
        <w:t xml:space="preserve">, </w:t>
      </w:r>
      <w:r w:rsidRPr="00953224">
        <w:rPr>
          <w:rFonts w:ascii="Times New Roman" w:hAnsi="Times New Roman" w:cs="Times New Roman"/>
          <w:sz w:val="24"/>
          <w:szCs w:val="24"/>
        </w:rPr>
        <w:t>« dans la seule municipalité d'Ankara, plus de 15</w:t>
      </w:r>
      <w:r w:rsidR="00F84B38">
        <w:rPr>
          <w:rFonts w:ascii="Times New Roman" w:hAnsi="Times New Roman" w:cs="Times New Roman"/>
          <w:sz w:val="24"/>
          <w:szCs w:val="24"/>
        </w:rPr>
        <w:t xml:space="preserve">. </w:t>
      </w:r>
      <w:r w:rsidRPr="00953224">
        <w:rPr>
          <w:rFonts w:ascii="Times New Roman" w:hAnsi="Times New Roman" w:cs="Times New Roman"/>
          <w:sz w:val="24"/>
          <w:szCs w:val="24"/>
        </w:rPr>
        <w:t>000 enfants de 7 à 15 ans survivent dans la rue en exerçant des « petits métiers ». Selon les mêmes sources (Monestier, 1997 b) « Les enfants des rues sont également apparu</w:t>
      </w:r>
      <w:r w:rsidR="003F2B3D">
        <w:rPr>
          <w:rFonts w:ascii="Times New Roman" w:hAnsi="Times New Roman" w:cs="Times New Roman"/>
          <w:sz w:val="24"/>
          <w:szCs w:val="24"/>
        </w:rPr>
        <w:t>s</w:t>
      </w:r>
      <w:r w:rsidRPr="00953224">
        <w:rPr>
          <w:rFonts w:ascii="Times New Roman" w:hAnsi="Times New Roman" w:cs="Times New Roman"/>
          <w:sz w:val="24"/>
          <w:szCs w:val="24"/>
        </w:rPr>
        <w:t xml:space="preserve"> vers les années 1990 dans certains pays de l’Eur</w:t>
      </w:r>
      <w:r w:rsidR="0075412B" w:rsidRPr="00953224">
        <w:rPr>
          <w:rFonts w:ascii="Times New Roman" w:hAnsi="Times New Roman" w:cs="Times New Roman"/>
          <w:sz w:val="24"/>
          <w:szCs w:val="24"/>
        </w:rPr>
        <w:t>o</w:t>
      </w:r>
      <w:r w:rsidR="00366C2D">
        <w:rPr>
          <w:rFonts w:ascii="Times New Roman" w:hAnsi="Times New Roman" w:cs="Times New Roman"/>
          <w:sz w:val="24"/>
          <w:szCs w:val="24"/>
        </w:rPr>
        <w:t xml:space="preserve">pe orientale </w:t>
      </w:r>
      <w:r w:rsidRPr="00953224">
        <w:rPr>
          <w:rFonts w:ascii="Times New Roman" w:hAnsi="Times New Roman" w:cs="Times New Roman"/>
          <w:sz w:val="24"/>
          <w:szCs w:val="24"/>
        </w:rPr>
        <w:t xml:space="preserve">comme la Hongrie, la Pologne et la Roumanie. </w:t>
      </w:r>
    </w:p>
    <w:p w14:paraId="7A164278" w14:textId="2E8864C0" w:rsidR="00D062D5" w:rsidRPr="00953224" w:rsidRDefault="00D062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Parlant de Bucarest, l’ONG Terre des hommes</w:t>
      </w:r>
      <w:r w:rsidR="003F2B3D">
        <w:rPr>
          <w:rFonts w:ascii="Times New Roman" w:hAnsi="Times New Roman" w:cs="Times New Roman"/>
          <w:sz w:val="24"/>
          <w:szCs w:val="24"/>
        </w:rPr>
        <w:t xml:space="preserve"> dans Lubin ( </w:t>
      </w:r>
      <w:r w:rsidR="0075412B" w:rsidRPr="00953224">
        <w:rPr>
          <w:rFonts w:ascii="Times New Roman" w:hAnsi="Times New Roman" w:cs="Times New Roman"/>
          <w:sz w:val="24"/>
          <w:szCs w:val="24"/>
        </w:rPr>
        <w:t xml:space="preserve">2007) </w:t>
      </w:r>
      <w:r w:rsidRPr="00953224">
        <w:rPr>
          <w:rFonts w:ascii="Times New Roman" w:hAnsi="Times New Roman" w:cs="Times New Roman"/>
          <w:sz w:val="24"/>
          <w:szCs w:val="24"/>
        </w:rPr>
        <w:t>estime : «</w:t>
      </w:r>
      <w:r w:rsidR="00153C63" w:rsidRPr="00953224">
        <w:rPr>
          <w:rFonts w:ascii="Times New Roman" w:hAnsi="Times New Roman" w:cs="Times New Roman"/>
          <w:sz w:val="24"/>
          <w:szCs w:val="24"/>
        </w:rPr>
        <w:t xml:space="preserve"> </w:t>
      </w:r>
      <w:r w:rsidR="00366C2D">
        <w:rPr>
          <w:rFonts w:ascii="Times New Roman" w:hAnsi="Times New Roman" w:cs="Times New Roman"/>
          <w:sz w:val="24"/>
          <w:szCs w:val="24"/>
        </w:rPr>
        <w:t xml:space="preserve">qu’ils seraient entre </w:t>
      </w:r>
      <w:r w:rsidRPr="00953224">
        <w:rPr>
          <w:rFonts w:ascii="Times New Roman" w:hAnsi="Times New Roman" w:cs="Times New Roman"/>
          <w:sz w:val="24"/>
          <w:szCs w:val="24"/>
        </w:rPr>
        <w:t>1</w:t>
      </w:r>
      <w:r w:rsidR="001B5726">
        <w:rPr>
          <w:rFonts w:ascii="Times New Roman" w:hAnsi="Times New Roman" w:cs="Times New Roman"/>
          <w:sz w:val="24"/>
          <w:szCs w:val="24"/>
        </w:rPr>
        <w:t>.</w:t>
      </w:r>
      <w:r w:rsidRPr="00953224">
        <w:rPr>
          <w:rFonts w:ascii="Times New Roman" w:hAnsi="Times New Roman" w:cs="Times New Roman"/>
          <w:sz w:val="24"/>
          <w:szCs w:val="24"/>
        </w:rPr>
        <w:t>500 et 2000</w:t>
      </w:r>
      <w:r w:rsidR="001B5726">
        <w:rPr>
          <w:rFonts w:ascii="Times New Roman" w:hAnsi="Times New Roman" w:cs="Times New Roman"/>
          <w:sz w:val="24"/>
          <w:szCs w:val="24"/>
        </w:rPr>
        <w:t xml:space="preserve"> enfants</w:t>
      </w:r>
      <w:r w:rsidRPr="00953224">
        <w:rPr>
          <w:rFonts w:ascii="Times New Roman" w:hAnsi="Times New Roman" w:cs="Times New Roman"/>
          <w:sz w:val="24"/>
          <w:szCs w:val="24"/>
        </w:rPr>
        <w:t xml:space="preserve"> à errer dans les rues, se terrant la nuit, comme des taupes dans tous les recoins possibles,</w:t>
      </w:r>
      <w:r w:rsidR="003F2B3D">
        <w:rPr>
          <w:rFonts w:ascii="Times New Roman" w:hAnsi="Times New Roman" w:cs="Times New Roman"/>
          <w:sz w:val="24"/>
          <w:szCs w:val="24"/>
        </w:rPr>
        <w:t xml:space="preserve"> tranchées de canalisation, égou</w:t>
      </w:r>
      <w:r w:rsidRPr="00953224">
        <w:rPr>
          <w:rFonts w:ascii="Times New Roman" w:hAnsi="Times New Roman" w:cs="Times New Roman"/>
          <w:sz w:val="24"/>
          <w:szCs w:val="24"/>
        </w:rPr>
        <w:t>t</w:t>
      </w:r>
      <w:r w:rsidR="003F2B3D">
        <w:rPr>
          <w:rFonts w:ascii="Times New Roman" w:hAnsi="Times New Roman" w:cs="Times New Roman"/>
          <w:sz w:val="24"/>
          <w:szCs w:val="24"/>
        </w:rPr>
        <w:t>s</w:t>
      </w:r>
      <w:r w:rsidRPr="00953224">
        <w:rPr>
          <w:rFonts w:ascii="Times New Roman" w:hAnsi="Times New Roman" w:cs="Times New Roman"/>
          <w:sz w:val="24"/>
          <w:szCs w:val="24"/>
        </w:rPr>
        <w:t>, caves, gares routières et ferroviaires ».</w:t>
      </w:r>
    </w:p>
    <w:p w14:paraId="4300FA38" w14:textId="77777777" w:rsidR="003A281A" w:rsidRPr="00953224" w:rsidRDefault="00B05640" w:rsidP="00557200">
      <w:pPr>
        <w:pStyle w:val="Titre2"/>
        <w:jc w:val="both"/>
        <w:rPr>
          <w:rFonts w:cs="Times New Roman"/>
        </w:rPr>
      </w:pPr>
      <w:bookmarkStart w:id="38" w:name="_Toc205890201"/>
      <w:r w:rsidRPr="00953224">
        <w:rPr>
          <w:rFonts w:cs="Times New Roman"/>
        </w:rPr>
        <w:t>1.1.4. En</w:t>
      </w:r>
      <w:r w:rsidR="002F2424" w:rsidRPr="00953224">
        <w:rPr>
          <w:rFonts w:cs="Times New Roman"/>
        </w:rPr>
        <w:t xml:space="preserve"> </w:t>
      </w:r>
      <w:r w:rsidR="003A281A" w:rsidRPr="00953224">
        <w:rPr>
          <w:rFonts w:cs="Times New Roman"/>
        </w:rPr>
        <w:t>Asie</w:t>
      </w:r>
      <w:bookmarkEnd w:id="38"/>
    </w:p>
    <w:p w14:paraId="178BFD4E" w14:textId="6A158702" w:rsidR="003A281A" w:rsidRPr="00953224" w:rsidRDefault="00977F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w:t>
      </w:r>
      <w:r w:rsidR="00B72941" w:rsidRPr="00953224">
        <w:rPr>
          <w:rFonts w:ascii="Times New Roman" w:hAnsi="Times New Roman" w:cs="Times New Roman"/>
          <w:sz w:val="24"/>
          <w:szCs w:val="24"/>
        </w:rPr>
        <w:t xml:space="preserve">me le </w:t>
      </w:r>
      <w:r w:rsidR="008E58A4" w:rsidRPr="00953224">
        <w:rPr>
          <w:rFonts w:ascii="Times New Roman" w:hAnsi="Times New Roman" w:cs="Times New Roman"/>
          <w:sz w:val="24"/>
          <w:szCs w:val="24"/>
        </w:rPr>
        <w:t>montrent</w:t>
      </w:r>
      <w:r w:rsidR="00B72941" w:rsidRPr="00953224">
        <w:rPr>
          <w:rFonts w:ascii="Times New Roman" w:hAnsi="Times New Roman" w:cs="Times New Roman"/>
          <w:sz w:val="24"/>
          <w:szCs w:val="24"/>
        </w:rPr>
        <w:t xml:space="preserve"> les résultats de différentes </w:t>
      </w:r>
      <w:r w:rsidRPr="00953224">
        <w:rPr>
          <w:rFonts w:ascii="Times New Roman" w:hAnsi="Times New Roman" w:cs="Times New Roman"/>
          <w:sz w:val="24"/>
          <w:szCs w:val="24"/>
        </w:rPr>
        <w:t>recherches, d</w:t>
      </w:r>
      <w:r w:rsidR="003A281A" w:rsidRPr="00953224">
        <w:rPr>
          <w:rFonts w:ascii="Times New Roman" w:hAnsi="Times New Roman" w:cs="Times New Roman"/>
          <w:sz w:val="24"/>
          <w:szCs w:val="24"/>
        </w:rPr>
        <w:t xml:space="preserve">ans presque toutes les villes </w:t>
      </w:r>
      <w:r w:rsidR="00366C2D">
        <w:rPr>
          <w:rFonts w:ascii="Times New Roman" w:hAnsi="Times New Roman" w:cs="Times New Roman"/>
          <w:sz w:val="24"/>
          <w:szCs w:val="24"/>
        </w:rPr>
        <w:t xml:space="preserve">du continent asiatique, </w:t>
      </w:r>
      <w:r w:rsidR="003A281A" w:rsidRPr="00953224">
        <w:rPr>
          <w:rFonts w:ascii="Times New Roman" w:hAnsi="Times New Roman" w:cs="Times New Roman"/>
          <w:sz w:val="24"/>
          <w:szCs w:val="24"/>
        </w:rPr>
        <w:t>le problème des enfants en situation de rue est souvent assimilé</w:t>
      </w:r>
      <w:r w:rsidR="00366C2D">
        <w:rPr>
          <w:rFonts w:ascii="Times New Roman" w:hAnsi="Times New Roman" w:cs="Times New Roman"/>
          <w:sz w:val="24"/>
          <w:szCs w:val="24"/>
        </w:rPr>
        <w:t xml:space="preserve"> au  problème </w:t>
      </w:r>
      <w:r w:rsidR="003F2B3D">
        <w:rPr>
          <w:rFonts w:ascii="Times New Roman" w:hAnsi="Times New Roman" w:cs="Times New Roman"/>
          <w:sz w:val="24"/>
          <w:szCs w:val="24"/>
        </w:rPr>
        <w:t xml:space="preserve">des mineurs travailleurs et celui de la </w:t>
      </w:r>
      <w:r w:rsidR="003A281A" w:rsidRPr="00953224">
        <w:rPr>
          <w:rFonts w:ascii="Times New Roman" w:hAnsi="Times New Roman" w:cs="Times New Roman"/>
          <w:sz w:val="24"/>
          <w:szCs w:val="24"/>
        </w:rPr>
        <w:t>prostitution juvénile (Monestier, 199</w:t>
      </w:r>
      <w:r w:rsidR="00B72941" w:rsidRPr="00953224">
        <w:rPr>
          <w:rFonts w:ascii="Times New Roman" w:hAnsi="Times New Roman" w:cs="Times New Roman"/>
          <w:sz w:val="24"/>
          <w:szCs w:val="24"/>
        </w:rPr>
        <w:t xml:space="preserve">8; UNICEF, 1988; Vélis, 1988). </w:t>
      </w:r>
      <w:r w:rsidR="003A281A" w:rsidRPr="00953224">
        <w:rPr>
          <w:rFonts w:ascii="Times New Roman" w:hAnsi="Times New Roman" w:cs="Times New Roman"/>
          <w:sz w:val="24"/>
          <w:szCs w:val="24"/>
        </w:rPr>
        <w:t xml:space="preserve">Pour certains auteurs comme Invernizi (2001), les enfants de la rue sont reconnus comme des mineurs qui travaillent dans le secteur informel. </w:t>
      </w:r>
    </w:p>
    <w:p w14:paraId="70814D55" w14:textId="4D3EA0E8" w:rsidR="003A281A" w:rsidRPr="00953224" w:rsidRDefault="00B729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w:t>
      </w:r>
      <w:r w:rsidR="003F2B3D">
        <w:rPr>
          <w:rFonts w:ascii="Times New Roman" w:hAnsi="Times New Roman" w:cs="Times New Roman"/>
          <w:sz w:val="24"/>
          <w:szCs w:val="24"/>
        </w:rPr>
        <w:t xml:space="preserve">, </w:t>
      </w:r>
      <w:r w:rsidRPr="00953224">
        <w:rPr>
          <w:rFonts w:ascii="Times New Roman" w:hAnsi="Times New Roman" w:cs="Times New Roman"/>
          <w:sz w:val="24"/>
          <w:szCs w:val="24"/>
        </w:rPr>
        <w:t xml:space="preserve">cet </w:t>
      </w:r>
      <w:r w:rsidR="0075412B" w:rsidRPr="00953224">
        <w:rPr>
          <w:rFonts w:ascii="Times New Roman" w:hAnsi="Times New Roman" w:cs="Times New Roman"/>
          <w:sz w:val="24"/>
          <w:szCs w:val="24"/>
        </w:rPr>
        <w:t>auteur évoque quelques exceptions</w:t>
      </w:r>
      <w:r w:rsidRPr="00953224">
        <w:rPr>
          <w:rFonts w:ascii="Times New Roman" w:hAnsi="Times New Roman" w:cs="Times New Roman"/>
          <w:sz w:val="24"/>
          <w:szCs w:val="24"/>
        </w:rPr>
        <w:t xml:space="preserve">, </w:t>
      </w:r>
      <w:r w:rsidR="003A281A" w:rsidRPr="00953224">
        <w:rPr>
          <w:rFonts w:ascii="Times New Roman" w:hAnsi="Times New Roman" w:cs="Times New Roman"/>
          <w:sz w:val="24"/>
          <w:szCs w:val="24"/>
        </w:rPr>
        <w:t xml:space="preserve">car tous les enfants travailleurs dans ce secteur ne </w:t>
      </w:r>
      <w:r w:rsidR="0075412B" w:rsidRPr="00953224">
        <w:rPr>
          <w:rFonts w:ascii="Times New Roman" w:hAnsi="Times New Roman" w:cs="Times New Roman"/>
          <w:sz w:val="24"/>
          <w:szCs w:val="24"/>
        </w:rPr>
        <w:t xml:space="preserve">sont pas forcément des enfants </w:t>
      </w:r>
      <w:r w:rsidR="003A281A" w:rsidRPr="00953224">
        <w:rPr>
          <w:rFonts w:ascii="Times New Roman" w:hAnsi="Times New Roman" w:cs="Times New Roman"/>
          <w:sz w:val="24"/>
          <w:szCs w:val="24"/>
        </w:rPr>
        <w:t xml:space="preserve">en situation de rue. Signalons à titre illustratif, les enfants en services domestiques dans les familles, et les mineurs-es prostitués-ées des maisons closes. Dans les </w:t>
      </w:r>
      <w:r w:rsidR="00366C2D">
        <w:rPr>
          <w:rFonts w:ascii="Times New Roman" w:hAnsi="Times New Roman" w:cs="Times New Roman"/>
          <w:sz w:val="24"/>
          <w:szCs w:val="24"/>
        </w:rPr>
        <w:t xml:space="preserve">villes de la chine, ce problème </w:t>
      </w:r>
      <w:r w:rsidR="003A281A" w:rsidRPr="00953224">
        <w:rPr>
          <w:rFonts w:ascii="Times New Roman" w:hAnsi="Times New Roman" w:cs="Times New Roman"/>
          <w:sz w:val="24"/>
          <w:szCs w:val="24"/>
        </w:rPr>
        <w:t>est peu exploré (Stôc</w:t>
      </w:r>
      <w:r w:rsidR="00820B28" w:rsidRPr="00953224">
        <w:rPr>
          <w:rFonts w:ascii="Times New Roman" w:hAnsi="Times New Roman" w:cs="Times New Roman"/>
          <w:sz w:val="24"/>
          <w:szCs w:val="24"/>
        </w:rPr>
        <w:t xml:space="preserve">klin, 2005).  Pour cet auteur, </w:t>
      </w:r>
      <w:r w:rsidR="003A281A" w:rsidRPr="00953224">
        <w:rPr>
          <w:rFonts w:ascii="Times New Roman" w:hAnsi="Times New Roman" w:cs="Times New Roman"/>
          <w:sz w:val="24"/>
          <w:szCs w:val="24"/>
        </w:rPr>
        <w:t>«</w:t>
      </w:r>
      <w:r w:rsidR="00D5403B">
        <w:rPr>
          <w:rFonts w:ascii="Times New Roman" w:hAnsi="Times New Roman" w:cs="Times New Roman"/>
          <w:sz w:val="24"/>
          <w:szCs w:val="24"/>
        </w:rPr>
        <w:t xml:space="preserve"> </w:t>
      </w:r>
      <w:r w:rsidR="003A281A" w:rsidRPr="00953224">
        <w:rPr>
          <w:rFonts w:ascii="Times New Roman" w:hAnsi="Times New Roman" w:cs="Times New Roman"/>
          <w:sz w:val="24"/>
          <w:szCs w:val="24"/>
        </w:rPr>
        <w:t xml:space="preserve">il est difficile de faire </w:t>
      </w:r>
      <w:r w:rsidR="00820B28" w:rsidRPr="00953224">
        <w:rPr>
          <w:rFonts w:ascii="Times New Roman" w:hAnsi="Times New Roman" w:cs="Times New Roman"/>
          <w:sz w:val="24"/>
          <w:szCs w:val="24"/>
        </w:rPr>
        <w:t xml:space="preserve">une estimation du problème car, </w:t>
      </w:r>
      <w:r w:rsidR="003A281A" w:rsidRPr="00953224">
        <w:rPr>
          <w:rFonts w:ascii="Times New Roman" w:hAnsi="Times New Roman" w:cs="Times New Roman"/>
          <w:sz w:val="24"/>
          <w:szCs w:val="24"/>
        </w:rPr>
        <w:t>les</w:t>
      </w:r>
      <w:r w:rsidR="00D5403B">
        <w:rPr>
          <w:rFonts w:ascii="Times New Roman" w:hAnsi="Times New Roman" w:cs="Times New Roman"/>
          <w:sz w:val="24"/>
          <w:szCs w:val="24"/>
        </w:rPr>
        <w:t xml:space="preserve"> données quantitatives pour la c</w:t>
      </w:r>
      <w:r w:rsidR="003A281A" w:rsidRPr="00953224">
        <w:rPr>
          <w:rFonts w:ascii="Times New Roman" w:hAnsi="Times New Roman" w:cs="Times New Roman"/>
          <w:sz w:val="24"/>
          <w:szCs w:val="24"/>
        </w:rPr>
        <w:t>hine sont tout simplement inaccessibles, à cause de la censu</w:t>
      </w:r>
      <w:r w:rsidR="00FA2AC3" w:rsidRPr="00953224">
        <w:rPr>
          <w:rFonts w:ascii="Times New Roman" w:hAnsi="Times New Roman" w:cs="Times New Roman"/>
          <w:sz w:val="24"/>
          <w:szCs w:val="24"/>
        </w:rPr>
        <w:t xml:space="preserve">re ». Stôcklin (2005, p. 195). </w:t>
      </w:r>
    </w:p>
    <w:p w14:paraId="2B80B855" w14:textId="22CA952B" w:rsidR="00EB4591" w:rsidRPr="00953224" w:rsidRDefault="003A28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Stôcklin (2005, p. 195, b)</w:t>
      </w:r>
      <w:r w:rsidR="00D5403B">
        <w:rPr>
          <w:rFonts w:ascii="Times New Roman" w:hAnsi="Times New Roman" w:cs="Times New Roman"/>
          <w:sz w:val="24"/>
          <w:szCs w:val="24"/>
        </w:rPr>
        <w:t xml:space="preserve">, </w:t>
      </w:r>
      <w:r w:rsidRPr="00953224">
        <w:rPr>
          <w:rFonts w:ascii="Times New Roman" w:hAnsi="Times New Roman" w:cs="Times New Roman"/>
          <w:sz w:val="24"/>
          <w:szCs w:val="24"/>
        </w:rPr>
        <w:t>« le chercheur dans ce pays, contrairement à d'autres contextes, n'est pas confronté à la nécessaire discussion de la qualité des estimations du nombre d'enfants des rues (définition, mobilité</w:t>
      </w:r>
      <w:r w:rsidR="00820B28" w:rsidRPr="00953224">
        <w:rPr>
          <w:rFonts w:ascii="Times New Roman" w:hAnsi="Times New Roman" w:cs="Times New Roman"/>
          <w:sz w:val="24"/>
          <w:szCs w:val="24"/>
        </w:rPr>
        <w:t xml:space="preserve"> [</w:t>
      </w:r>
      <w:r w:rsidR="00B72941" w:rsidRPr="00953224">
        <w:rPr>
          <w:rFonts w:ascii="Times New Roman" w:hAnsi="Times New Roman" w:cs="Times New Roman"/>
          <w:sz w:val="24"/>
          <w:szCs w:val="24"/>
        </w:rPr>
        <w:t>...] ». Dans la partie de l’Asie</w:t>
      </w:r>
      <w:r w:rsidR="00D5403B">
        <w:rPr>
          <w:rFonts w:ascii="Times New Roman" w:hAnsi="Times New Roman" w:cs="Times New Roman"/>
          <w:sz w:val="24"/>
          <w:szCs w:val="24"/>
        </w:rPr>
        <w:t xml:space="preserve"> méridionnal, plus précisé</w:t>
      </w:r>
      <w:r w:rsidR="00820B28" w:rsidRPr="00953224">
        <w:rPr>
          <w:rFonts w:ascii="Times New Roman" w:hAnsi="Times New Roman" w:cs="Times New Roman"/>
          <w:sz w:val="24"/>
          <w:szCs w:val="24"/>
        </w:rPr>
        <w:t xml:space="preserve">ment au Pakistan, des </w:t>
      </w:r>
      <w:r w:rsidRPr="00953224">
        <w:rPr>
          <w:rFonts w:ascii="Times New Roman" w:hAnsi="Times New Roman" w:cs="Times New Roman"/>
          <w:sz w:val="24"/>
          <w:szCs w:val="24"/>
        </w:rPr>
        <w:t>auteurs</w:t>
      </w:r>
      <w:r w:rsidR="00820B28" w:rsidRPr="00953224">
        <w:rPr>
          <w:rFonts w:ascii="Times New Roman" w:hAnsi="Times New Roman" w:cs="Times New Roman"/>
          <w:sz w:val="24"/>
          <w:szCs w:val="24"/>
        </w:rPr>
        <w:t xml:space="preserve"> comme</w:t>
      </w:r>
      <w:r w:rsidRPr="00953224">
        <w:rPr>
          <w:rFonts w:ascii="Times New Roman" w:hAnsi="Times New Roman" w:cs="Times New Roman"/>
          <w:sz w:val="24"/>
          <w:szCs w:val="24"/>
        </w:rPr>
        <w:t xml:space="preserve"> (Sherman, Plitt, Hassan, Cheng, &amp; Zafar, 2005) parlent de 3500 à 5000 enfant</w:t>
      </w:r>
      <w:r w:rsidR="00B72941" w:rsidRPr="00953224">
        <w:rPr>
          <w:rFonts w:ascii="Times New Roman" w:hAnsi="Times New Roman" w:cs="Times New Roman"/>
          <w:sz w:val="24"/>
          <w:szCs w:val="24"/>
        </w:rPr>
        <w:t xml:space="preserve">s de la rue. </w:t>
      </w:r>
      <w:r w:rsidRPr="00953224">
        <w:rPr>
          <w:rFonts w:ascii="Times New Roman" w:hAnsi="Times New Roman" w:cs="Times New Roman"/>
          <w:sz w:val="24"/>
          <w:szCs w:val="24"/>
        </w:rPr>
        <w:t>Le fait que des enfants utilise</w:t>
      </w:r>
      <w:r w:rsidR="00D5403B">
        <w:rPr>
          <w:rFonts w:ascii="Times New Roman" w:hAnsi="Times New Roman" w:cs="Times New Roman"/>
          <w:sz w:val="24"/>
          <w:szCs w:val="24"/>
        </w:rPr>
        <w:t>nt la rue à une fin quelconque</w:t>
      </w:r>
      <w:r w:rsidR="00B91983">
        <w:rPr>
          <w:rFonts w:ascii="Times New Roman" w:hAnsi="Times New Roman" w:cs="Times New Roman"/>
          <w:sz w:val="24"/>
          <w:szCs w:val="24"/>
        </w:rPr>
        <w:t xml:space="preserve">, </w:t>
      </w:r>
      <w:r w:rsidRPr="00953224">
        <w:rPr>
          <w:rFonts w:ascii="Times New Roman" w:hAnsi="Times New Roman" w:cs="Times New Roman"/>
          <w:sz w:val="24"/>
          <w:szCs w:val="24"/>
        </w:rPr>
        <w:t>les amène à vivre dans des conditions non conformes à la conventi</w:t>
      </w:r>
      <w:r w:rsidR="00D63144" w:rsidRPr="00953224">
        <w:rPr>
          <w:rFonts w:ascii="Times New Roman" w:hAnsi="Times New Roman" w:cs="Times New Roman"/>
          <w:sz w:val="24"/>
          <w:szCs w:val="24"/>
        </w:rPr>
        <w:t xml:space="preserve">on sur les droits de l'enfant. </w:t>
      </w:r>
      <w:r w:rsidR="00EB4591" w:rsidRPr="00953224">
        <w:rPr>
          <w:rFonts w:ascii="Times New Roman" w:hAnsi="Times New Roman" w:cs="Times New Roman"/>
          <w:sz w:val="24"/>
          <w:szCs w:val="24"/>
        </w:rPr>
        <w:t>Part</w:t>
      </w:r>
      <w:r w:rsidR="00366C2D">
        <w:rPr>
          <w:rFonts w:ascii="Times New Roman" w:hAnsi="Times New Roman" w:cs="Times New Roman"/>
          <w:sz w:val="24"/>
          <w:szCs w:val="24"/>
        </w:rPr>
        <w:t xml:space="preserve">ant du contexte politique de la </w:t>
      </w:r>
      <w:r w:rsidR="00EB4591" w:rsidRPr="00953224">
        <w:rPr>
          <w:rFonts w:ascii="Times New Roman" w:hAnsi="Times New Roman" w:cs="Times New Roman"/>
          <w:sz w:val="24"/>
          <w:szCs w:val="24"/>
        </w:rPr>
        <w:t>chine caractérisé</w:t>
      </w:r>
      <w:r w:rsidR="00B72941" w:rsidRPr="00953224">
        <w:rPr>
          <w:rFonts w:ascii="Times New Roman" w:hAnsi="Times New Roman" w:cs="Times New Roman"/>
          <w:sz w:val="24"/>
          <w:szCs w:val="24"/>
        </w:rPr>
        <w:t xml:space="preserve"> </w:t>
      </w:r>
      <w:r w:rsidR="00EB4591" w:rsidRPr="00953224">
        <w:rPr>
          <w:rFonts w:ascii="Times New Roman" w:hAnsi="Times New Roman" w:cs="Times New Roman"/>
          <w:sz w:val="24"/>
          <w:szCs w:val="24"/>
        </w:rPr>
        <w:t>par un contrôle gouvernemental de toutes les information</w:t>
      </w:r>
      <w:r w:rsidR="00D5403B">
        <w:rPr>
          <w:rFonts w:ascii="Times New Roman" w:hAnsi="Times New Roman" w:cs="Times New Roman"/>
          <w:sz w:val="24"/>
          <w:szCs w:val="24"/>
        </w:rPr>
        <w:t xml:space="preserve">s, </w:t>
      </w:r>
      <w:r w:rsidR="00EB4591" w:rsidRPr="00953224">
        <w:rPr>
          <w:rFonts w:ascii="Times New Roman" w:hAnsi="Times New Roman" w:cs="Times New Roman"/>
          <w:sz w:val="24"/>
          <w:szCs w:val="24"/>
        </w:rPr>
        <w:t>l’auteur signale que pour contou</w:t>
      </w:r>
      <w:r w:rsidR="00D5403B">
        <w:rPr>
          <w:rFonts w:ascii="Times New Roman" w:hAnsi="Times New Roman" w:cs="Times New Roman"/>
          <w:sz w:val="24"/>
          <w:szCs w:val="24"/>
        </w:rPr>
        <w:t>rner toutes ces difficultés, « l</w:t>
      </w:r>
      <w:r w:rsidR="00EB4591" w:rsidRPr="00953224">
        <w:rPr>
          <w:rFonts w:ascii="Times New Roman" w:hAnsi="Times New Roman" w:cs="Times New Roman"/>
          <w:sz w:val="24"/>
          <w:szCs w:val="24"/>
        </w:rPr>
        <w:t>a censure sur le thème des enfants de la rue en ch</w:t>
      </w:r>
      <w:r w:rsidR="00D5403B">
        <w:rPr>
          <w:rFonts w:ascii="Times New Roman" w:hAnsi="Times New Roman" w:cs="Times New Roman"/>
          <w:sz w:val="24"/>
          <w:szCs w:val="24"/>
        </w:rPr>
        <w:t xml:space="preserve">ine, </w:t>
      </w:r>
      <w:r w:rsidR="00B72941" w:rsidRPr="00953224">
        <w:rPr>
          <w:rFonts w:ascii="Times New Roman" w:hAnsi="Times New Roman" w:cs="Times New Roman"/>
          <w:sz w:val="24"/>
          <w:szCs w:val="24"/>
        </w:rPr>
        <w:t xml:space="preserve">l’a limitée à n’efffectuer </w:t>
      </w:r>
      <w:r w:rsidR="00D5403B">
        <w:rPr>
          <w:rFonts w:ascii="Times New Roman" w:hAnsi="Times New Roman" w:cs="Times New Roman"/>
          <w:sz w:val="24"/>
          <w:szCs w:val="24"/>
        </w:rPr>
        <w:t xml:space="preserve">que </w:t>
      </w:r>
      <w:r w:rsidR="00366C2D">
        <w:rPr>
          <w:rFonts w:ascii="Times New Roman" w:hAnsi="Times New Roman" w:cs="Times New Roman"/>
          <w:sz w:val="24"/>
          <w:szCs w:val="24"/>
        </w:rPr>
        <w:t>des entretiens informels (</w:t>
      </w:r>
      <w:r w:rsidR="00EB4591" w:rsidRPr="00953224">
        <w:rPr>
          <w:rFonts w:ascii="Times New Roman" w:hAnsi="Times New Roman" w:cs="Times New Roman"/>
          <w:sz w:val="24"/>
          <w:szCs w:val="24"/>
        </w:rPr>
        <w:t>Stôcklin 2005, p. 196). La sociologie étant mal vue durant plus de 25</w:t>
      </w:r>
      <w:r w:rsidR="00D5403B">
        <w:rPr>
          <w:rFonts w:ascii="Times New Roman" w:hAnsi="Times New Roman" w:cs="Times New Roman"/>
          <w:sz w:val="24"/>
          <w:szCs w:val="24"/>
        </w:rPr>
        <w:t xml:space="preserve"> </w:t>
      </w:r>
      <w:r w:rsidR="00EB4591" w:rsidRPr="00953224">
        <w:rPr>
          <w:rFonts w:ascii="Times New Roman" w:hAnsi="Times New Roman" w:cs="Times New Roman"/>
          <w:sz w:val="24"/>
          <w:szCs w:val="24"/>
        </w:rPr>
        <w:t>ans (1952-1978)</w:t>
      </w:r>
      <w:r w:rsidR="00D5403B">
        <w:rPr>
          <w:rFonts w:ascii="Times New Roman" w:hAnsi="Times New Roman" w:cs="Times New Roman"/>
          <w:sz w:val="24"/>
          <w:szCs w:val="24"/>
        </w:rPr>
        <w:t xml:space="preserve">, </w:t>
      </w:r>
      <w:r w:rsidR="00EB4591" w:rsidRPr="00953224">
        <w:rPr>
          <w:rFonts w:ascii="Times New Roman" w:hAnsi="Times New Roman" w:cs="Times New Roman"/>
          <w:sz w:val="24"/>
          <w:szCs w:val="24"/>
        </w:rPr>
        <w:t xml:space="preserve">a-t-il ajouté. </w:t>
      </w:r>
    </w:p>
    <w:p w14:paraId="042C5180" w14:textId="52FA09F0" w:rsidR="00EB4591" w:rsidRPr="00953224" w:rsidRDefault="00CF04C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Voyons maintenant</w:t>
      </w:r>
      <w:r w:rsidR="00D5403B">
        <w:rPr>
          <w:rFonts w:ascii="Times New Roman" w:hAnsi="Times New Roman" w:cs="Times New Roman"/>
          <w:sz w:val="24"/>
          <w:szCs w:val="24"/>
        </w:rPr>
        <w:t xml:space="preserve"> </w:t>
      </w:r>
      <w:r w:rsidRPr="00953224">
        <w:rPr>
          <w:rFonts w:ascii="Times New Roman" w:hAnsi="Times New Roman" w:cs="Times New Roman"/>
          <w:sz w:val="24"/>
          <w:szCs w:val="24"/>
        </w:rPr>
        <w:t>com</w:t>
      </w:r>
      <w:r w:rsidR="00F23841" w:rsidRPr="00953224">
        <w:rPr>
          <w:rFonts w:ascii="Times New Roman" w:hAnsi="Times New Roman" w:cs="Times New Roman"/>
          <w:sz w:val="24"/>
          <w:szCs w:val="24"/>
        </w:rPr>
        <w:t>ment les écrits disponibles perç</w:t>
      </w:r>
      <w:r w:rsidRPr="00953224">
        <w:rPr>
          <w:rFonts w:ascii="Times New Roman" w:hAnsi="Times New Roman" w:cs="Times New Roman"/>
          <w:sz w:val="24"/>
          <w:szCs w:val="24"/>
        </w:rPr>
        <w:t xml:space="preserve">oivent les enfants en situation </w:t>
      </w:r>
      <w:r w:rsidR="00CA4C53" w:rsidRPr="00953224">
        <w:rPr>
          <w:rFonts w:ascii="Times New Roman" w:hAnsi="Times New Roman" w:cs="Times New Roman"/>
          <w:sz w:val="24"/>
          <w:szCs w:val="24"/>
        </w:rPr>
        <w:t>de r</w:t>
      </w:r>
      <w:r w:rsidR="00F23841" w:rsidRPr="00953224">
        <w:rPr>
          <w:rFonts w:ascii="Times New Roman" w:hAnsi="Times New Roman" w:cs="Times New Roman"/>
          <w:sz w:val="24"/>
          <w:szCs w:val="24"/>
        </w:rPr>
        <w:t>ue dans cette partie située au s</w:t>
      </w:r>
      <w:r w:rsidR="00CA4C53" w:rsidRPr="00953224">
        <w:rPr>
          <w:rFonts w:ascii="Times New Roman" w:hAnsi="Times New Roman" w:cs="Times New Roman"/>
          <w:sz w:val="24"/>
          <w:szCs w:val="24"/>
        </w:rPr>
        <w:t>ud des</w:t>
      </w:r>
      <w:r w:rsidR="00D5403B">
        <w:rPr>
          <w:rFonts w:ascii="Times New Roman" w:hAnsi="Times New Roman" w:cs="Times New Roman"/>
          <w:sz w:val="24"/>
          <w:szCs w:val="24"/>
        </w:rPr>
        <w:t xml:space="preserve"> autres continents précédemment</w:t>
      </w:r>
      <w:r w:rsidR="00CA4C53" w:rsidRPr="00953224">
        <w:rPr>
          <w:rFonts w:ascii="Times New Roman" w:hAnsi="Times New Roman" w:cs="Times New Roman"/>
          <w:sz w:val="24"/>
          <w:szCs w:val="24"/>
        </w:rPr>
        <w:t xml:space="preserve"> développés. </w:t>
      </w:r>
      <w:r w:rsidRPr="00953224">
        <w:rPr>
          <w:rFonts w:ascii="Times New Roman" w:hAnsi="Times New Roman" w:cs="Times New Roman"/>
          <w:sz w:val="24"/>
          <w:szCs w:val="24"/>
        </w:rPr>
        <w:t xml:space="preserve"> </w:t>
      </w:r>
    </w:p>
    <w:p w14:paraId="333F4CF4" w14:textId="77777777" w:rsidR="00FA2AC3" w:rsidRPr="00953224" w:rsidRDefault="00BA1281" w:rsidP="00557200">
      <w:pPr>
        <w:pStyle w:val="Titre2"/>
        <w:jc w:val="both"/>
        <w:rPr>
          <w:rFonts w:cs="Times New Roman"/>
        </w:rPr>
      </w:pPr>
      <w:bookmarkStart w:id="39" w:name="_Toc205890202"/>
      <w:r w:rsidRPr="00E57883">
        <w:rPr>
          <w:rFonts w:cs="Times New Roman"/>
        </w:rPr>
        <w:t>1.1.5</w:t>
      </w:r>
      <w:r w:rsidR="00E71FD5" w:rsidRPr="00E57883">
        <w:rPr>
          <w:rFonts w:cs="Times New Roman"/>
        </w:rPr>
        <w:t xml:space="preserve">. </w:t>
      </w:r>
      <w:r w:rsidR="00B72941" w:rsidRPr="00E57883">
        <w:rPr>
          <w:rFonts w:cs="Times New Roman"/>
        </w:rPr>
        <w:t>Afrique</w:t>
      </w:r>
      <w:bookmarkEnd w:id="39"/>
    </w:p>
    <w:p w14:paraId="1E7801FC" w14:textId="547F31FD" w:rsidR="00FA2AC3" w:rsidRPr="00953224" w:rsidRDefault="00D5373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dép</w:t>
      </w:r>
      <w:r w:rsidR="00F23841" w:rsidRPr="00953224">
        <w:rPr>
          <w:rFonts w:ascii="Times New Roman" w:hAnsi="Times New Roman" w:cs="Times New Roman"/>
          <w:sz w:val="24"/>
          <w:szCs w:val="24"/>
        </w:rPr>
        <w:t xml:space="preserve">it des valeurs et des pratiques </w:t>
      </w:r>
      <w:r w:rsidR="00FA2AC3" w:rsidRPr="00953224">
        <w:rPr>
          <w:rFonts w:ascii="Times New Roman" w:hAnsi="Times New Roman" w:cs="Times New Roman"/>
          <w:sz w:val="24"/>
          <w:szCs w:val="24"/>
        </w:rPr>
        <w:t>culturelles de solidarités qui se manifestent par c</w:t>
      </w:r>
      <w:r w:rsidRPr="00953224">
        <w:rPr>
          <w:rFonts w:ascii="Times New Roman" w:hAnsi="Times New Roman" w:cs="Times New Roman"/>
          <w:sz w:val="24"/>
          <w:szCs w:val="24"/>
        </w:rPr>
        <w:t xml:space="preserve">ertains adages très connus : « </w:t>
      </w:r>
      <w:r w:rsidR="00FA2AC3" w:rsidRPr="00953224">
        <w:rPr>
          <w:rFonts w:ascii="Times New Roman" w:hAnsi="Times New Roman" w:cs="Times New Roman"/>
          <w:sz w:val="24"/>
          <w:szCs w:val="24"/>
        </w:rPr>
        <w:t xml:space="preserve">Il faut tout un village pour élever un enfant » ou «  l’enfant appartient à la communauté », le continent Afrique n’est pas du tout </w:t>
      </w:r>
      <w:r w:rsidRPr="00953224">
        <w:rPr>
          <w:rFonts w:ascii="Times New Roman" w:hAnsi="Times New Roman" w:cs="Times New Roman"/>
          <w:sz w:val="24"/>
          <w:szCs w:val="24"/>
        </w:rPr>
        <w:t>épargnée</w:t>
      </w:r>
      <w:r w:rsidR="00F23841" w:rsidRPr="00953224">
        <w:rPr>
          <w:rFonts w:ascii="Times New Roman" w:hAnsi="Times New Roman" w:cs="Times New Roman"/>
          <w:sz w:val="24"/>
          <w:szCs w:val="24"/>
        </w:rPr>
        <w:t xml:space="preserve"> </w:t>
      </w:r>
      <w:r w:rsidR="00FA2AC3" w:rsidRPr="00953224">
        <w:rPr>
          <w:rFonts w:ascii="Times New Roman" w:hAnsi="Times New Roman" w:cs="Times New Roman"/>
          <w:sz w:val="24"/>
          <w:szCs w:val="24"/>
        </w:rPr>
        <w:t>par le phénomène</w:t>
      </w:r>
      <w:r w:rsidR="00E73D26" w:rsidRPr="00953224">
        <w:rPr>
          <w:rFonts w:ascii="Times New Roman" w:hAnsi="Times New Roman" w:cs="Times New Roman"/>
          <w:sz w:val="24"/>
          <w:szCs w:val="24"/>
        </w:rPr>
        <w:t xml:space="preserve"> d’enfant</w:t>
      </w:r>
      <w:r w:rsidR="00F13711">
        <w:rPr>
          <w:rFonts w:ascii="Times New Roman" w:hAnsi="Times New Roman" w:cs="Times New Roman"/>
          <w:sz w:val="24"/>
          <w:szCs w:val="24"/>
        </w:rPr>
        <w:t>s</w:t>
      </w:r>
      <w:r w:rsidR="005D4930">
        <w:rPr>
          <w:rFonts w:ascii="Times New Roman" w:hAnsi="Times New Roman" w:cs="Times New Roman"/>
          <w:sz w:val="24"/>
          <w:szCs w:val="24"/>
        </w:rPr>
        <w:t xml:space="preserve"> en situation de rue. L’existence de ce phénomène remet </w:t>
      </w:r>
      <w:r w:rsidR="00531C87">
        <w:rPr>
          <w:rFonts w:ascii="Times New Roman" w:hAnsi="Times New Roman" w:cs="Times New Roman"/>
          <w:sz w:val="24"/>
          <w:szCs w:val="24"/>
        </w:rPr>
        <w:t xml:space="preserve">en cause </w:t>
      </w:r>
      <w:r w:rsidR="00FA2AC3" w:rsidRPr="00953224">
        <w:rPr>
          <w:rFonts w:ascii="Times New Roman" w:hAnsi="Times New Roman" w:cs="Times New Roman"/>
          <w:sz w:val="24"/>
          <w:szCs w:val="24"/>
        </w:rPr>
        <w:t>la dim</w:t>
      </w:r>
      <w:r w:rsidR="00531C87">
        <w:rPr>
          <w:rFonts w:ascii="Times New Roman" w:hAnsi="Times New Roman" w:cs="Times New Roman"/>
          <w:sz w:val="24"/>
          <w:szCs w:val="24"/>
        </w:rPr>
        <w:t>ension communautaire qui marque</w:t>
      </w:r>
      <w:r w:rsidR="00FA2AC3" w:rsidRPr="00953224">
        <w:rPr>
          <w:rFonts w:ascii="Times New Roman" w:hAnsi="Times New Roman" w:cs="Times New Roman"/>
          <w:sz w:val="24"/>
          <w:szCs w:val="24"/>
        </w:rPr>
        <w:t xml:space="preserve"> </w:t>
      </w:r>
      <w:r w:rsidR="00311D80">
        <w:rPr>
          <w:rFonts w:ascii="Times New Roman" w:hAnsi="Times New Roman" w:cs="Times New Roman"/>
          <w:sz w:val="24"/>
          <w:szCs w:val="24"/>
        </w:rPr>
        <w:t xml:space="preserve">la prise en charge de l’enfant. </w:t>
      </w:r>
      <w:r w:rsidR="00FA2AC3" w:rsidRPr="00953224">
        <w:rPr>
          <w:rFonts w:ascii="Times New Roman" w:hAnsi="Times New Roman" w:cs="Times New Roman"/>
          <w:sz w:val="24"/>
          <w:szCs w:val="24"/>
        </w:rPr>
        <w:t>Tout comme en Amérique latine,</w:t>
      </w:r>
      <w:r w:rsidR="005D4930">
        <w:rPr>
          <w:rFonts w:ascii="Times New Roman" w:hAnsi="Times New Roman" w:cs="Times New Roman"/>
          <w:sz w:val="24"/>
          <w:szCs w:val="24"/>
        </w:rPr>
        <w:t xml:space="preserve"> </w:t>
      </w:r>
      <w:r w:rsidR="00FA2AC3" w:rsidRPr="00953224">
        <w:rPr>
          <w:rFonts w:ascii="Times New Roman" w:hAnsi="Times New Roman" w:cs="Times New Roman"/>
          <w:sz w:val="24"/>
          <w:szCs w:val="24"/>
        </w:rPr>
        <w:t>le phénomène d’enfant</w:t>
      </w:r>
      <w:r w:rsidR="00531C87">
        <w:rPr>
          <w:rFonts w:ascii="Times New Roman" w:hAnsi="Times New Roman" w:cs="Times New Roman"/>
          <w:sz w:val="24"/>
          <w:szCs w:val="24"/>
        </w:rPr>
        <w:t>s</w:t>
      </w:r>
      <w:r w:rsidR="00FA2AC3" w:rsidRPr="00953224">
        <w:rPr>
          <w:rFonts w:ascii="Times New Roman" w:hAnsi="Times New Roman" w:cs="Times New Roman"/>
          <w:sz w:val="24"/>
          <w:szCs w:val="24"/>
        </w:rPr>
        <w:t xml:space="preserve"> en situation </w:t>
      </w:r>
      <w:r w:rsidR="00F23841" w:rsidRPr="00953224">
        <w:rPr>
          <w:rFonts w:ascii="Times New Roman" w:hAnsi="Times New Roman" w:cs="Times New Roman"/>
          <w:sz w:val="24"/>
          <w:szCs w:val="24"/>
        </w:rPr>
        <w:t>de rue est en pleine expansio</w:t>
      </w:r>
      <w:r w:rsidR="00D5576E" w:rsidRPr="00953224">
        <w:rPr>
          <w:rFonts w:ascii="Times New Roman" w:hAnsi="Times New Roman" w:cs="Times New Roman"/>
          <w:sz w:val="24"/>
          <w:szCs w:val="24"/>
        </w:rPr>
        <w:t xml:space="preserve">n. </w:t>
      </w:r>
      <w:r w:rsidR="00FA2AC3" w:rsidRPr="00953224">
        <w:rPr>
          <w:rFonts w:ascii="Times New Roman" w:hAnsi="Times New Roman" w:cs="Times New Roman"/>
          <w:sz w:val="24"/>
          <w:szCs w:val="24"/>
        </w:rPr>
        <w:t>Malgré cette réalité, les explications construites qui s’ajoutent aux observations générales menées convergent</w:t>
      </w:r>
      <w:r w:rsidRPr="00953224">
        <w:rPr>
          <w:rFonts w:ascii="Times New Roman" w:hAnsi="Times New Roman" w:cs="Times New Roman"/>
          <w:sz w:val="24"/>
          <w:szCs w:val="24"/>
        </w:rPr>
        <w:t xml:space="preserve">, </w:t>
      </w:r>
      <w:r w:rsidR="00FA2AC3" w:rsidRPr="00953224">
        <w:rPr>
          <w:rFonts w:ascii="Times New Roman" w:hAnsi="Times New Roman" w:cs="Times New Roman"/>
          <w:sz w:val="24"/>
          <w:szCs w:val="24"/>
        </w:rPr>
        <w:t>pour rapporter la croissance des effectifs d’enfants en situation de rue</w:t>
      </w:r>
      <w:r w:rsidR="00BB3D9D" w:rsidRPr="00953224">
        <w:rPr>
          <w:rFonts w:ascii="Times New Roman" w:hAnsi="Times New Roman" w:cs="Times New Roman"/>
          <w:sz w:val="24"/>
          <w:szCs w:val="24"/>
        </w:rPr>
        <w:t xml:space="preserve"> à travers tout le continent  (</w:t>
      </w:r>
      <w:r w:rsidRPr="00953224">
        <w:rPr>
          <w:rFonts w:ascii="Times New Roman" w:hAnsi="Times New Roman" w:cs="Times New Roman"/>
          <w:sz w:val="24"/>
          <w:szCs w:val="24"/>
        </w:rPr>
        <w:t xml:space="preserve">Dramé, </w:t>
      </w:r>
      <w:r w:rsidR="00FA2AC3" w:rsidRPr="00953224">
        <w:rPr>
          <w:rFonts w:ascii="Times New Roman" w:hAnsi="Times New Roman" w:cs="Times New Roman"/>
          <w:sz w:val="24"/>
          <w:szCs w:val="24"/>
        </w:rPr>
        <w:t>2010).</w:t>
      </w:r>
    </w:p>
    <w:p w14:paraId="431EA102" w14:textId="3BED7113" w:rsidR="00FA2AC3" w:rsidRPr="00953224" w:rsidRDefault="00FA2AC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premières apparitio</w:t>
      </w:r>
      <w:r w:rsidR="00F23841" w:rsidRPr="00953224">
        <w:rPr>
          <w:rFonts w:ascii="Times New Roman" w:hAnsi="Times New Roman" w:cs="Times New Roman"/>
          <w:sz w:val="24"/>
          <w:szCs w:val="24"/>
        </w:rPr>
        <w:t xml:space="preserve">ns se situent autour des années </w:t>
      </w:r>
      <w:r w:rsidR="00531C87">
        <w:rPr>
          <w:rFonts w:ascii="Times New Roman" w:hAnsi="Times New Roman" w:cs="Times New Roman"/>
          <w:sz w:val="24"/>
          <w:szCs w:val="24"/>
        </w:rPr>
        <w:t xml:space="preserve">1980 </w:t>
      </w:r>
      <w:r w:rsidRPr="00953224">
        <w:rPr>
          <w:rFonts w:ascii="Times New Roman" w:hAnsi="Times New Roman" w:cs="Times New Roman"/>
          <w:sz w:val="24"/>
          <w:szCs w:val="24"/>
        </w:rPr>
        <w:t>et</w:t>
      </w:r>
      <w:r w:rsidR="00531C87">
        <w:rPr>
          <w:rFonts w:ascii="Times New Roman" w:hAnsi="Times New Roman" w:cs="Times New Roman"/>
          <w:sz w:val="24"/>
          <w:szCs w:val="24"/>
        </w:rPr>
        <w:t xml:space="preserve">, </w:t>
      </w:r>
      <w:r w:rsidRPr="00953224">
        <w:rPr>
          <w:rFonts w:ascii="Times New Roman" w:hAnsi="Times New Roman" w:cs="Times New Roman"/>
          <w:sz w:val="24"/>
          <w:szCs w:val="24"/>
        </w:rPr>
        <w:t>tout comme dans d’autres continents, les explications fournies tournent autour des crises é</w:t>
      </w:r>
      <w:r w:rsidR="00D53735" w:rsidRPr="00953224">
        <w:rPr>
          <w:rFonts w:ascii="Times New Roman" w:hAnsi="Times New Roman" w:cs="Times New Roman"/>
          <w:sz w:val="24"/>
          <w:szCs w:val="24"/>
        </w:rPr>
        <w:t xml:space="preserve">conomiques (Morelle, </w:t>
      </w:r>
      <w:r w:rsidRPr="00953224">
        <w:rPr>
          <w:rFonts w:ascii="Times New Roman" w:hAnsi="Times New Roman" w:cs="Times New Roman"/>
          <w:sz w:val="24"/>
          <w:szCs w:val="24"/>
        </w:rPr>
        <w:t xml:space="preserve">2006). </w:t>
      </w:r>
      <w:r w:rsidR="00D53735" w:rsidRPr="00953224">
        <w:rPr>
          <w:rFonts w:ascii="Times New Roman" w:hAnsi="Times New Roman" w:cs="Times New Roman"/>
          <w:sz w:val="24"/>
          <w:szCs w:val="24"/>
        </w:rPr>
        <w:t xml:space="preserve">Ainsi, </w:t>
      </w:r>
      <w:r w:rsidR="00E73D26" w:rsidRPr="00953224">
        <w:rPr>
          <w:rFonts w:ascii="Times New Roman" w:hAnsi="Times New Roman" w:cs="Times New Roman"/>
          <w:sz w:val="24"/>
          <w:szCs w:val="24"/>
        </w:rPr>
        <w:t xml:space="preserve">« </w:t>
      </w:r>
      <w:r w:rsidR="005D4930">
        <w:rPr>
          <w:rFonts w:ascii="Times New Roman" w:hAnsi="Times New Roman" w:cs="Times New Roman"/>
          <w:sz w:val="24"/>
          <w:szCs w:val="24"/>
        </w:rPr>
        <w:t>l</w:t>
      </w:r>
      <w:r w:rsidRPr="00953224">
        <w:rPr>
          <w:rFonts w:ascii="Times New Roman" w:hAnsi="Times New Roman" w:cs="Times New Roman"/>
          <w:sz w:val="24"/>
          <w:szCs w:val="24"/>
        </w:rPr>
        <w:t>’extrême pauvreté qui sévit depuis des décennies dans ces pays du sud contraint des familles entières, ainsi que des enfants abandonnés ou orphelins, à subsister dans les</w:t>
      </w:r>
      <w:r w:rsidR="00E73D26" w:rsidRPr="00953224">
        <w:rPr>
          <w:rFonts w:ascii="Times New Roman" w:hAnsi="Times New Roman" w:cs="Times New Roman"/>
          <w:sz w:val="24"/>
          <w:szCs w:val="24"/>
        </w:rPr>
        <w:t xml:space="preserve"> rues des grandes villes.</w:t>
      </w:r>
      <w:r w:rsidR="00311D80">
        <w:rPr>
          <w:rFonts w:ascii="Times New Roman" w:hAnsi="Times New Roman" w:cs="Times New Roman"/>
          <w:sz w:val="24"/>
          <w:szCs w:val="24"/>
        </w:rPr>
        <w:t xml:space="preserve"> </w:t>
      </w:r>
      <w:r w:rsidR="00826581">
        <w:rPr>
          <w:rFonts w:ascii="Times New Roman" w:hAnsi="Times New Roman" w:cs="Times New Roman"/>
          <w:sz w:val="24"/>
          <w:szCs w:val="24"/>
        </w:rPr>
        <w:t xml:space="preserve">» (Parazelli, 2002, p. 32-33). </w:t>
      </w:r>
      <w:r w:rsidR="00531C87">
        <w:rPr>
          <w:rFonts w:ascii="Times New Roman" w:hAnsi="Times New Roman" w:cs="Times New Roman"/>
          <w:sz w:val="24"/>
          <w:szCs w:val="24"/>
        </w:rPr>
        <w:t>Peut-</w:t>
      </w:r>
      <w:r w:rsidRPr="00953224">
        <w:rPr>
          <w:rFonts w:ascii="Times New Roman" w:hAnsi="Times New Roman" w:cs="Times New Roman"/>
          <w:sz w:val="24"/>
          <w:szCs w:val="24"/>
        </w:rPr>
        <w:t>on confirmer que les seuls facteurs de ce phénomène restent centrés sur la pauvreté alors que les choses semblent plus complexes que cela</w:t>
      </w:r>
      <w:r w:rsidR="00D53735"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Aptekar (1994) </w:t>
      </w:r>
      <w:r w:rsidR="00D53735" w:rsidRPr="00953224">
        <w:rPr>
          <w:rFonts w:ascii="Times New Roman" w:hAnsi="Times New Roman" w:cs="Times New Roman"/>
          <w:sz w:val="24"/>
          <w:szCs w:val="24"/>
        </w:rPr>
        <w:t>s’interroge</w:t>
      </w:r>
      <w:r w:rsidR="00531C87">
        <w:rPr>
          <w:rFonts w:ascii="Times New Roman" w:hAnsi="Times New Roman" w:cs="Times New Roman"/>
          <w:sz w:val="24"/>
          <w:szCs w:val="24"/>
        </w:rPr>
        <w:t xml:space="preserve"> </w:t>
      </w:r>
      <w:r w:rsidRPr="00953224">
        <w:rPr>
          <w:rFonts w:ascii="Times New Roman" w:hAnsi="Times New Roman" w:cs="Times New Roman"/>
          <w:sz w:val="24"/>
          <w:szCs w:val="24"/>
        </w:rPr>
        <w:t>: pourquoi dans un pays en voie de développement comme le Laos, le fait est quasi inexistant, au moment où le Kenya, économiquement plus nanti que son voisin éthiopien, pourtant ravagé par plusieurs années de guerre civile, recense plus d’enfants des rues. En tentant d’apporter une lumière à propos de c</w:t>
      </w:r>
      <w:r w:rsidR="00531C87">
        <w:rPr>
          <w:rFonts w:ascii="Times New Roman" w:hAnsi="Times New Roman" w:cs="Times New Roman"/>
          <w:sz w:val="24"/>
          <w:szCs w:val="24"/>
        </w:rPr>
        <w:t>ette question, la culture paraît</w:t>
      </w:r>
      <w:r w:rsidRPr="00953224">
        <w:rPr>
          <w:rFonts w:ascii="Times New Roman" w:hAnsi="Times New Roman" w:cs="Times New Roman"/>
          <w:sz w:val="24"/>
          <w:szCs w:val="24"/>
        </w:rPr>
        <w:t xml:space="preserve"> être la source qui alimente le phénomène des enfants en situation de rue. </w:t>
      </w:r>
    </w:p>
    <w:p w14:paraId="0913A7EA" w14:textId="2DEB3672" w:rsidR="00FA2AC3" w:rsidRPr="00953224" w:rsidRDefault="00531C8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De faç</w:t>
      </w:r>
      <w:r w:rsidR="00417304" w:rsidRPr="00953224">
        <w:rPr>
          <w:rFonts w:ascii="Times New Roman" w:hAnsi="Times New Roman" w:cs="Times New Roman"/>
          <w:sz w:val="24"/>
          <w:szCs w:val="24"/>
        </w:rPr>
        <w:t xml:space="preserve">on résumée, </w:t>
      </w:r>
      <w:r w:rsidR="00FA2AC3" w:rsidRPr="00953224">
        <w:rPr>
          <w:rFonts w:ascii="Times New Roman" w:hAnsi="Times New Roman" w:cs="Times New Roman"/>
          <w:sz w:val="24"/>
          <w:szCs w:val="24"/>
        </w:rPr>
        <w:t>nous venons de voir</w:t>
      </w:r>
      <w:r>
        <w:rPr>
          <w:rFonts w:ascii="Times New Roman" w:hAnsi="Times New Roman" w:cs="Times New Roman"/>
          <w:sz w:val="24"/>
          <w:szCs w:val="24"/>
        </w:rPr>
        <w:t xml:space="preserve">, </w:t>
      </w:r>
      <w:r w:rsidR="00FA2AC3" w:rsidRPr="00953224">
        <w:rPr>
          <w:rFonts w:ascii="Times New Roman" w:hAnsi="Times New Roman" w:cs="Times New Roman"/>
          <w:sz w:val="24"/>
          <w:szCs w:val="24"/>
        </w:rPr>
        <w:t>avec les points précédents, que  le phénomène d’e</w:t>
      </w:r>
      <w:r>
        <w:rPr>
          <w:rFonts w:ascii="Times New Roman" w:hAnsi="Times New Roman" w:cs="Times New Roman"/>
          <w:sz w:val="24"/>
          <w:szCs w:val="24"/>
        </w:rPr>
        <w:t>nfants en situation de rue</w:t>
      </w:r>
      <w:r w:rsidR="00FA2AC3" w:rsidRPr="00953224">
        <w:rPr>
          <w:rFonts w:ascii="Times New Roman" w:hAnsi="Times New Roman" w:cs="Times New Roman"/>
          <w:sz w:val="24"/>
          <w:szCs w:val="24"/>
        </w:rPr>
        <w:t xml:space="preserve"> constitue une préoccupation mondiale bien qu’elle se présente différemment selon l</w:t>
      </w:r>
      <w:r w:rsidR="00417304" w:rsidRPr="00953224">
        <w:rPr>
          <w:rFonts w:ascii="Times New Roman" w:hAnsi="Times New Roman" w:cs="Times New Roman"/>
          <w:sz w:val="24"/>
          <w:szCs w:val="24"/>
        </w:rPr>
        <w:t xml:space="preserve">es pays. Et d’ailleurs, selon </w:t>
      </w:r>
      <w:r w:rsidR="00FA2AC3" w:rsidRPr="00953224">
        <w:rPr>
          <w:rFonts w:ascii="Times New Roman" w:hAnsi="Times New Roman" w:cs="Times New Roman"/>
          <w:sz w:val="24"/>
          <w:szCs w:val="24"/>
        </w:rPr>
        <w:t>Lubin</w:t>
      </w:r>
      <w:r w:rsidR="00417304" w:rsidRPr="00953224">
        <w:rPr>
          <w:rFonts w:ascii="Times New Roman" w:hAnsi="Times New Roman" w:cs="Times New Roman"/>
          <w:sz w:val="24"/>
          <w:szCs w:val="24"/>
        </w:rPr>
        <w:t xml:space="preserve"> </w:t>
      </w:r>
      <w:r w:rsidR="00F23841" w:rsidRPr="00953224">
        <w:rPr>
          <w:rFonts w:ascii="Times New Roman" w:hAnsi="Times New Roman" w:cs="Times New Roman"/>
          <w:sz w:val="24"/>
          <w:szCs w:val="24"/>
        </w:rPr>
        <w:t xml:space="preserve">(2007), </w:t>
      </w:r>
      <w:r w:rsidR="00FA2AC3" w:rsidRPr="00953224">
        <w:rPr>
          <w:rFonts w:ascii="Times New Roman" w:hAnsi="Times New Roman" w:cs="Times New Roman"/>
          <w:sz w:val="24"/>
          <w:szCs w:val="24"/>
        </w:rPr>
        <w:t>les conditions de vie des enfants en situation de rue varient en f</w:t>
      </w:r>
      <w:r w:rsidR="008840A7" w:rsidRPr="00953224">
        <w:rPr>
          <w:rFonts w:ascii="Times New Roman" w:hAnsi="Times New Roman" w:cs="Times New Roman"/>
          <w:sz w:val="24"/>
          <w:szCs w:val="24"/>
        </w:rPr>
        <w:t xml:space="preserve">onction de la région du globe. </w:t>
      </w:r>
      <w:r w:rsidR="002735B6">
        <w:rPr>
          <w:rFonts w:ascii="Times New Roman" w:hAnsi="Times New Roman" w:cs="Times New Roman"/>
          <w:sz w:val="24"/>
          <w:szCs w:val="24"/>
        </w:rPr>
        <w:t>Le débat</w:t>
      </w:r>
      <w:r w:rsidR="00FA2AC3" w:rsidRPr="00953224">
        <w:rPr>
          <w:rFonts w:ascii="Times New Roman" w:hAnsi="Times New Roman" w:cs="Times New Roman"/>
          <w:sz w:val="24"/>
          <w:szCs w:val="24"/>
        </w:rPr>
        <w:t xml:space="preserve"> scientifique sur le phénomène à l’étude nous a permis de me</w:t>
      </w:r>
      <w:r w:rsidR="00417304" w:rsidRPr="00953224">
        <w:rPr>
          <w:rFonts w:ascii="Times New Roman" w:hAnsi="Times New Roman" w:cs="Times New Roman"/>
          <w:sz w:val="24"/>
          <w:szCs w:val="24"/>
        </w:rPr>
        <w:t>ttre en évidence certaines opinions</w:t>
      </w:r>
      <w:r w:rsidR="00FA2AC3" w:rsidRPr="00953224">
        <w:rPr>
          <w:rFonts w:ascii="Times New Roman" w:hAnsi="Times New Roman" w:cs="Times New Roman"/>
          <w:sz w:val="24"/>
          <w:szCs w:val="24"/>
        </w:rPr>
        <w:t xml:space="preserve"> préconçues tendant à attribuer la</w:t>
      </w:r>
      <w:r w:rsidR="002735B6">
        <w:rPr>
          <w:rFonts w:ascii="Times New Roman" w:hAnsi="Times New Roman" w:cs="Times New Roman"/>
          <w:sz w:val="24"/>
          <w:szCs w:val="24"/>
        </w:rPr>
        <w:t xml:space="preserve"> cause de </w:t>
      </w:r>
      <w:r w:rsidR="00FA2AC3" w:rsidRPr="00953224">
        <w:rPr>
          <w:rFonts w:ascii="Times New Roman" w:hAnsi="Times New Roman" w:cs="Times New Roman"/>
          <w:sz w:val="24"/>
          <w:szCs w:val="24"/>
        </w:rPr>
        <w:t>ce phén</w:t>
      </w:r>
      <w:r w:rsidR="002735B6">
        <w:rPr>
          <w:rFonts w:ascii="Times New Roman" w:hAnsi="Times New Roman" w:cs="Times New Roman"/>
          <w:sz w:val="24"/>
          <w:szCs w:val="24"/>
        </w:rPr>
        <w:t>omène aux seuls facteurs socio-</w:t>
      </w:r>
      <w:r w:rsidR="00FA2AC3" w:rsidRPr="00953224">
        <w:rPr>
          <w:rFonts w:ascii="Times New Roman" w:hAnsi="Times New Roman" w:cs="Times New Roman"/>
          <w:sz w:val="24"/>
          <w:szCs w:val="24"/>
        </w:rPr>
        <w:t xml:space="preserve">économiques. </w:t>
      </w:r>
    </w:p>
    <w:p w14:paraId="521D7BD9" w14:textId="094F12E4" w:rsidR="008840A7" w:rsidRPr="00953224" w:rsidRDefault="00FA2AC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Amérique latine, les tentatives d’explications prennent le point de départ dans les inégalités sociales, mais selon cette supposition, on ne devrait plus parler des enfants des rues dans les pays du Nord. Or, certains pays du nord ne font pas ex</w:t>
      </w:r>
      <w:r w:rsidR="00C57C2D">
        <w:rPr>
          <w:rFonts w:ascii="Times New Roman" w:hAnsi="Times New Roman" w:cs="Times New Roman"/>
          <w:sz w:val="24"/>
          <w:szCs w:val="24"/>
        </w:rPr>
        <w:t>c</w:t>
      </w:r>
      <w:r w:rsidRPr="00953224">
        <w:rPr>
          <w:rFonts w:ascii="Times New Roman" w:hAnsi="Times New Roman" w:cs="Times New Roman"/>
          <w:sz w:val="24"/>
          <w:szCs w:val="24"/>
        </w:rPr>
        <w:t>eption</w:t>
      </w:r>
      <w:r w:rsidR="002735B6">
        <w:rPr>
          <w:rFonts w:ascii="Times New Roman" w:hAnsi="Times New Roman" w:cs="Times New Roman"/>
          <w:sz w:val="24"/>
          <w:szCs w:val="24"/>
        </w:rPr>
        <w:t xml:space="preserve">, </w:t>
      </w:r>
      <w:r w:rsidR="00417304" w:rsidRPr="00953224">
        <w:rPr>
          <w:rFonts w:ascii="Times New Roman" w:hAnsi="Times New Roman" w:cs="Times New Roman"/>
          <w:sz w:val="24"/>
          <w:szCs w:val="24"/>
        </w:rPr>
        <w:t xml:space="preserve">car eux connaissent </w:t>
      </w:r>
      <w:r w:rsidRPr="00953224">
        <w:rPr>
          <w:rFonts w:ascii="Times New Roman" w:hAnsi="Times New Roman" w:cs="Times New Roman"/>
          <w:sz w:val="24"/>
          <w:szCs w:val="24"/>
        </w:rPr>
        <w:t>des figures d’enfants/ jeunes de la rue en situa</w:t>
      </w:r>
      <w:r w:rsidR="008840A7" w:rsidRPr="00953224">
        <w:rPr>
          <w:rFonts w:ascii="Times New Roman" w:hAnsi="Times New Roman" w:cs="Times New Roman"/>
          <w:sz w:val="24"/>
          <w:szCs w:val="24"/>
        </w:rPr>
        <w:t xml:space="preserve">tion de rue. </w:t>
      </w:r>
    </w:p>
    <w:p w14:paraId="50250461" w14:textId="5094523F" w:rsidR="00417304" w:rsidRPr="00953224" w:rsidRDefault="00C57C2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Comme déjà souligné ci-haut, l’afrique </w:t>
      </w:r>
      <w:r w:rsidR="002735B6">
        <w:rPr>
          <w:rFonts w:ascii="Times New Roman" w:hAnsi="Times New Roman" w:cs="Times New Roman"/>
          <w:sz w:val="24"/>
          <w:szCs w:val="24"/>
        </w:rPr>
        <w:t xml:space="preserve">connue traditionnellement pour sa dimension communautaire </w:t>
      </w:r>
      <w:r w:rsidR="00FA2AC3" w:rsidRPr="00953224">
        <w:rPr>
          <w:rFonts w:ascii="Times New Roman" w:hAnsi="Times New Roman" w:cs="Times New Roman"/>
          <w:sz w:val="24"/>
          <w:szCs w:val="24"/>
        </w:rPr>
        <w:t>est auss</w:t>
      </w:r>
      <w:r w:rsidR="00E73D26" w:rsidRPr="00953224">
        <w:rPr>
          <w:rFonts w:ascii="Times New Roman" w:hAnsi="Times New Roman" w:cs="Times New Roman"/>
          <w:sz w:val="24"/>
          <w:szCs w:val="24"/>
        </w:rPr>
        <w:t xml:space="preserve">i touchée par ce phénomène. </w:t>
      </w:r>
      <w:r w:rsidR="00417304" w:rsidRPr="00953224">
        <w:rPr>
          <w:rFonts w:ascii="Times New Roman" w:hAnsi="Times New Roman" w:cs="Times New Roman"/>
          <w:sz w:val="24"/>
          <w:szCs w:val="24"/>
        </w:rPr>
        <w:t xml:space="preserve">Ce portrait nous montre une grande complexité qui entoure </w:t>
      </w:r>
      <w:r w:rsidR="00FA2AC3" w:rsidRPr="00953224">
        <w:rPr>
          <w:rFonts w:ascii="Times New Roman" w:hAnsi="Times New Roman" w:cs="Times New Roman"/>
          <w:sz w:val="24"/>
          <w:szCs w:val="24"/>
        </w:rPr>
        <w:t>l’expression «</w:t>
      </w:r>
      <w:r w:rsidR="002735B6">
        <w:rPr>
          <w:rFonts w:ascii="Times New Roman" w:hAnsi="Times New Roman" w:cs="Times New Roman"/>
          <w:sz w:val="24"/>
          <w:szCs w:val="24"/>
        </w:rPr>
        <w:t xml:space="preserve"> </w:t>
      </w:r>
      <w:r w:rsidR="00FA2AC3" w:rsidRPr="00953224">
        <w:rPr>
          <w:rFonts w:ascii="Times New Roman" w:hAnsi="Times New Roman" w:cs="Times New Roman"/>
          <w:sz w:val="24"/>
          <w:szCs w:val="24"/>
        </w:rPr>
        <w:t xml:space="preserve">enfants en situation de rue ». </w:t>
      </w:r>
      <w:r w:rsidR="00417304" w:rsidRPr="00953224">
        <w:rPr>
          <w:rFonts w:ascii="Times New Roman" w:hAnsi="Times New Roman" w:cs="Times New Roman"/>
          <w:sz w:val="24"/>
          <w:szCs w:val="24"/>
        </w:rPr>
        <w:t>D’où, il reste indispensable de mettre en évidence l’i</w:t>
      </w:r>
      <w:r w:rsidR="002735B6">
        <w:rPr>
          <w:rFonts w:ascii="Times New Roman" w:hAnsi="Times New Roman" w:cs="Times New Roman"/>
          <w:sz w:val="24"/>
          <w:szCs w:val="24"/>
        </w:rPr>
        <w:t>mage que nous faisons des enfants en situation de rue</w:t>
      </w:r>
      <w:r w:rsidR="00417304" w:rsidRPr="00953224">
        <w:rPr>
          <w:rFonts w:ascii="Times New Roman" w:hAnsi="Times New Roman" w:cs="Times New Roman"/>
          <w:sz w:val="24"/>
          <w:szCs w:val="24"/>
        </w:rPr>
        <w:t xml:space="preserve"> pour le</w:t>
      </w:r>
      <w:r w:rsidR="002735B6">
        <w:rPr>
          <w:rFonts w:ascii="Times New Roman" w:hAnsi="Times New Roman" w:cs="Times New Roman"/>
          <w:sz w:val="24"/>
          <w:szCs w:val="24"/>
        </w:rPr>
        <w:t>s</w:t>
      </w:r>
      <w:r w:rsidR="00417304" w:rsidRPr="00953224">
        <w:rPr>
          <w:rFonts w:ascii="Times New Roman" w:hAnsi="Times New Roman" w:cs="Times New Roman"/>
          <w:sz w:val="24"/>
          <w:szCs w:val="24"/>
        </w:rPr>
        <w:t xml:space="preserve"> comprendre davantage tout en s’inspira</w:t>
      </w:r>
      <w:r w:rsidR="00F23841" w:rsidRPr="00953224">
        <w:rPr>
          <w:rFonts w:ascii="Times New Roman" w:hAnsi="Times New Roman" w:cs="Times New Roman"/>
          <w:sz w:val="24"/>
          <w:szCs w:val="24"/>
        </w:rPr>
        <w:t xml:space="preserve">nt de ses différents parcours. </w:t>
      </w:r>
    </w:p>
    <w:p w14:paraId="3725E132" w14:textId="18499862" w:rsidR="009E000B" w:rsidRPr="00953224" w:rsidRDefault="002735B6" w:rsidP="00557200">
      <w:pPr>
        <w:spacing w:line="276" w:lineRule="auto"/>
        <w:jc w:val="both"/>
        <w:rPr>
          <w:rFonts w:ascii="Times New Roman" w:hAnsi="Times New Roman" w:cs="Times New Roman"/>
          <w:strike/>
          <w:sz w:val="24"/>
          <w:szCs w:val="24"/>
        </w:rPr>
      </w:pPr>
      <w:r>
        <w:rPr>
          <w:rFonts w:ascii="Times New Roman" w:hAnsi="Times New Roman" w:cs="Times New Roman"/>
          <w:sz w:val="24"/>
          <w:szCs w:val="24"/>
        </w:rPr>
        <w:t xml:space="preserve">A </w:t>
      </w:r>
      <w:r w:rsidR="00FA2AC3" w:rsidRPr="00953224">
        <w:rPr>
          <w:rFonts w:ascii="Times New Roman" w:hAnsi="Times New Roman" w:cs="Times New Roman"/>
          <w:sz w:val="24"/>
          <w:szCs w:val="24"/>
        </w:rPr>
        <w:t>travers le point qui suit, nous verrons l’impact de la dimension culturelle d</w:t>
      </w:r>
      <w:r w:rsidR="00417304" w:rsidRPr="00953224">
        <w:rPr>
          <w:rFonts w:ascii="Times New Roman" w:hAnsi="Times New Roman" w:cs="Times New Roman"/>
          <w:sz w:val="24"/>
          <w:szCs w:val="24"/>
        </w:rPr>
        <w:t xml:space="preserve">ans l’expansion du phénomène. </w:t>
      </w:r>
    </w:p>
    <w:p w14:paraId="433CFA7B" w14:textId="77777777" w:rsidR="002F2424" w:rsidRPr="00953224" w:rsidRDefault="00BA1281" w:rsidP="00557200">
      <w:pPr>
        <w:pStyle w:val="Titre2"/>
        <w:jc w:val="both"/>
        <w:rPr>
          <w:rFonts w:cs="Times New Roman"/>
        </w:rPr>
      </w:pPr>
      <w:bookmarkStart w:id="40" w:name="_Toc205890203"/>
      <w:r w:rsidRPr="00953224">
        <w:rPr>
          <w:rFonts w:cs="Times New Roman"/>
        </w:rPr>
        <w:lastRenderedPageBreak/>
        <w:t>1.1.</w:t>
      </w:r>
      <w:r w:rsidRPr="00E57883">
        <w:rPr>
          <w:rFonts w:cs="Times New Roman"/>
        </w:rPr>
        <w:t>6</w:t>
      </w:r>
      <w:r w:rsidR="00E71FD5" w:rsidRPr="00E57883">
        <w:rPr>
          <w:rFonts w:cs="Times New Roman"/>
        </w:rPr>
        <w:t>.</w:t>
      </w:r>
      <w:r w:rsidR="009E000B" w:rsidRPr="00E57883">
        <w:rPr>
          <w:rFonts w:cs="Times New Roman"/>
        </w:rPr>
        <w:t xml:space="preserve"> Différence entre les enfants de la rue dans le monde</w:t>
      </w:r>
      <w:bookmarkEnd w:id="40"/>
      <w:r w:rsidR="009E000B" w:rsidRPr="00953224">
        <w:rPr>
          <w:rFonts w:cs="Times New Roman"/>
        </w:rPr>
        <w:t xml:space="preserve"> </w:t>
      </w:r>
    </w:p>
    <w:p w14:paraId="156206D2" w14:textId="094FA587"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w:t>
      </w:r>
      <w:r w:rsidR="00467F6F" w:rsidRPr="00953224">
        <w:rPr>
          <w:rFonts w:ascii="Times New Roman" w:hAnsi="Times New Roman" w:cs="Times New Roman"/>
          <w:sz w:val="24"/>
          <w:szCs w:val="24"/>
        </w:rPr>
        <w:t xml:space="preserve">es problèmes auxquels font </w:t>
      </w:r>
      <w:r w:rsidRPr="00953224">
        <w:rPr>
          <w:rFonts w:ascii="Times New Roman" w:hAnsi="Times New Roman" w:cs="Times New Roman"/>
          <w:sz w:val="24"/>
          <w:szCs w:val="24"/>
        </w:rPr>
        <w:t>face les enfants issus des pays en voie de développement ne sont pas les mêmes que ceux des enfants ressortissants des pays développés. Et d’ailleurs, dans ses recherches sur les enfants en sit</w:t>
      </w:r>
      <w:r w:rsidR="002735B6">
        <w:rPr>
          <w:rFonts w:ascii="Times New Roman" w:hAnsi="Times New Roman" w:cs="Times New Roman"/>
          <w:sz w:val="24"/>
          <w:szCs w:val="24"/>
        </w:rPr>
        <w:t xml:space="preserve">uation de rue, Lucchini (1994) </w:t>
      </w:r>
      <w:r w:rsidRPr="00953224">
        <w:rPr>
          <w:rFonts w:ascii="Times New Roman" w:hAnsi="Times New Roman" w:cs="Times New Roman"/>
          <w:sz w:val="24"/>
          <w:szCs w:val="24"/>
        </w:rPr>
        <w:t xml:space="preserve">rapporte qu’on ne peut pas assimiler </w:t>
      </w:r>
      <w:r w:rsidR="00FD3C51">
        <w:rPr>
          <w:rFonts w:ascii="Times New Roman" w:hAnsi="Times New Roman" w:cs="Times New Roman"/>
          <w:sz w:val="24"/>
          <w:szCs w:val="24"/>
        </w:rPr>
        <w:t xml:space="preserve">le cas des enfants de la rue en </w:t>
      </w:r>
      <w:r w:rsidRPr="00953224">
        <w:rPr>
          <w:rFonts w:ascii="Times New Roman" w:hAnsi="Times New Roman" w:cs="Times New Roman"/>
          <w:sz w:val="24"/>
          <w:szCs w:val="24"/>
        </w:rPr>
        <w:t>Amérique latine à celui des bandes d’adolescents américains vivant à New York et</w:t>
      </w:r>
      <w:r w:rsidR="002735B6">
        <w:rPr>
          <w:rFonts w:ascii="Times New Roman" w:hAnsi="Times New Roman" w:cs="Times New Roman"/>
          <w:sz w:val="24"/>
          <w:szCs w:val="24"/>
        </w:rPr>
        <w:t xml:space="preserve"> dans</w:t>
      </w:r>
      <w:r w:rsidRPr="00953224">
        <w:rPr>
          <w:rFonts w:ascii="Times New Roman" w:hAnsi="Times New Roman" w:cs="Times New Roman"/>
          <w:sz w:val="24"/>
          <w:szCs w:val="24"/>
        </w:rPr>
        <w:t xml:space="preserve"> d’autres villes américaines. </w:t>
      </w:r>
    </w:p>
    <w:p w14:paraId="6CAC5A5D" w14:textId="302CD536"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la documentation relative aux enfants en situation de rue des pays en développement, spécialement les pays qui font face à des situations</w:t>
      </w:r>
      <w:r w:rsidR="002735B6">
        <w:rPr>
          <w:rFonts w:ascii="Times New Roman" w:hAnsi="Times New Roman" w:cs="Times New Roman"/>
          <w:sz w:val="24"/>
          <w:szCs w:val="24"/>
        </w:rPr>
        <w:t xml:space="preserve"> de crises politiques et socio-</w:t>
      </w:r>
      <w:r w:rsidRPr="00953224">
        <w:rPr>
          <w:rFonts w:ascii="Times New Roman" w:hAnsi="Times New Roman" w:cs="Times New Roman"/>
          <w:sz w:val="24"/>
          <w:szCs w:val="24"/>
        </w:rPr>
        <w:t>économiques  semblables à celles de not</w:t>
      </w:r>
      <w:r w:rsidR="002735B6">
        <w:rPr>
          <w:rFonts w:ascii="Times New Roman" w:hAnsi="Times New Roman" w:cs="Times New Roman"/>
          <w:sz w:val="24"/>
          <w:szCs w:val="24"/>
        </w:rPr>
        <w:t>re pays, telles que les pays d’A</w:t>
      </w:r>
      <w:r w:rsidRPr="00953224">
        <w:rPr>
          <w:rFonts w:ascii="Times New Roman" w:hAnsi="Times New Roman" w:cs="Times New Roman"/>
          <w:sz w:val="24"/>
          <w:szCs w:val="24"/>
        </w:rPr>
        <w:t>frique, d’Amérique</w:t>
      </w:r>
      <w:r w:rsidR="002735B6">
        <w:rPr>
          <w:rFonts w:ascii="Times New Roman" w:hAnsi="Times New Roman" w:cs="Times New Roman"/>
          <w:sz w:val="24"/>
          <w:szCs w:val="24"/>
        </w:rPr>
        <w:t xml:space="preserve"> latine et certains pays d’Asie </w:t>
      </w:r>
      <w:r w:rsidRPr="00953224">
        <w:rPr>
          <w:rFonts w:ascii="Times New Roman" w:hAnsi="Times New Roman" w:cs="Times New Roman"/>
          <w:sz w:val="24"/>
          <w:szCs w:val="24"/>
        </w:rPr>
        <w:t>connais</w:t>
      </w:r>
      <w:r w:rsidR="00315128" w:rsidRPr="00953224">
        <w:rPr>
          <w:rFonts w:ascii="Times New Roman" w:hAnsi="Times New Roman" w:cs="Times New Roman"/>
          <w:sz w:val="24"/>
          <w:szCs w:val="24"/>
        </w:rPr>
        <w:t xml:space="preserve">sent des situations économiques désagréables </w:t>
      </w:r>
      <w:r w:rsidRPr="00953224">
        <w:rPr>
          <w:rFonts w:ascii="Times New Roman" w:hAnsi="Times New Roman" w:cs="Times New Roman"/>
          <w:sz w:val="24"/>
          <w:szCs w:val="24"/>
        </w:rPr>
        <w:t>qui se superpose</w:t>
      </w:r>
      <w:r w:rsidR="002735B6">
        <w:rPr>
          <w:rFonts w:ascii="Times New Roman" w:hAnsi="Times New Roman" w:cs="Times New Roman"/>
          <w:sz w:val="24"/>
          <w:szCs w:val="24"/>
        </w:rPr>
        <w:t>nt</w:t>
      </w:r>
      <w:r w:rsidRPr="00953224">
        <w:rPr>
          <w:rFonts w:ascii="Times New Roman" w:hAnsi="Times New Roman" w:cs="Times New Roman"/>
          <w:sz w:val="24"/>
          <w:szCs w:val="24"/>
        </w:rPr>
        <w:t xml:space="preserve"> à une pratique nuisible de la mauvaise</w:t>
      </w:r>
      <w:r w:rsidR="00E73D26" w:rsidRPr="00953224">
        <w:rPr>
          <w:rFonts w:ascii="Times New Roman" w:hAnsi="Times New Roman" w:cs="Times New Roman"/>
          <w:sz w:val="24"/>
          <w:szCs w:val="24"/>
        </w:rPr>
        <w:t xml:space="preserve"> gestion de la chose publique. </w:t>
      </w:r>
      <w:r w:rsidRPr="00953224">
        <w:rPr>
          <w:rFonts w:ascii="Times New Roman" w:hAnsi="Times New Roman" w:cs="Times New Roman"/>
          <w:sz w:val="24"/>
          <w:szCs w:val="24"/>
        </w:rPr>
        <w:t>Ces mauvaises circonstances pou</w:t>
      </w:r>
      <w:r w:rsidR="00E73D26" w:rsidRPr="00953224">
        <w:rPr>
          <w:rFonts w:ascii="Times New Roman" w:hAnsi="Times New Roman" w:cs="Times New Roman"/>
          <w:sz w:val="24"/>
          <w:szCs w:val="24"/>
        </w:rPr>
        <w:t xml:space="preserve">ssent les enfants à s’installer </w:t>
      </w:r>
      <w:r w:rsidRPr="00953224">
        <w:rPr>
          <w:rFonts w:ascii="Times New Roman" w:hAnsi="Times New Roman" w:cs="Times New Roman"/>
          <w:sz w:val="24"/>
          <w:szCs w:val="24"/>
        </w:rPr>
        <w:t>dans les rues en vue de faire face aux conditions de vie difficiles dans lesquelles ils se trouvent. Ensuite, Van der Bloeg (1989) a fait une typologie</w:t>
      </w:r>
      <w:r w:rsidR="00315128" w:rsidRPr="00953224">
        <w:rPr>
          <w:rFonts w:ascii="Times New Roman" w:hAnsi="Times New Roman" w:cs="Times New Roman"/>
          <w:sz w:val="24"/>
          <w:szCs w:val="24"/>
        </w:rPr>
        <w:t xml:space="preserve">, </w:t>
      </w:r>
      <w:r w:rsidRPr="00953224">
        <w:rPr>
          <w:rFonts w:ascii="Times New Roman" w:hAnsi="Times New Roman" w:cs="Times New Roman"/>
          <w:sz w:val="24"/>
          <w:szCs w:val="24"/>
        </w:rPr>
        <w:t>où il établit une distinction entre « stree</w:t>
      </w:r>
      <w:r w:rsidR="002735B6">
        <w:rPr>
          <w:rFonts w:ascii="Times New Roman" w:hAnsi="Times New Roman" w:cs="Times New Roman"/>
          <w:sz w:val="24"/>
          <w:szCs w:val="24"/>
        </w:rPr>
        <w:t>t children » des pays du tiers-</w:t>
      </w:r>
      <w:r w:rsidRPr="00953224">
        <w:rPr>
          <w:rFonts w:ascii="Times New Roman" w:hAnsi="Times New Roman" w:cs="Times New Roman"/>
          <w:sz w:val="24"/>
          <w:szCs w:val="24"/>
        </w:rPr>
        <w:t xml:space="preserve">monde et « homeless youth » des pays industrialisés. </w:t>
      </w:r>
    </w:p>
    <w:p w14:paraId="2B1384D8" w14:textId="33B6AACD"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grandes ville</w:t>
      </w:r>
      <w:r w:rsidR="002735B6">
        <w:rPr>
          <w:rFonts w:ascii="Times New Roman" w:hAnsi="Times New Roman" w:cs="Times New Roman"/>
          <w:sz w:val="24"/>
          <w:szCs w:val="24"/>
        </w:rPr>
        <w:t>s des pays en développement et d</w:t>
      </w:r>
      <w:r w:rsidRPr="00953224">
        <w:rPr>
          <w:rFonts w:ascii="Times New Roman" w:hAnsi="Times New Roman" w:cs="Times New Roman"/>
          <w:sz w:val="24"/>
          <w:szCs w:val="24"/>
        </w:rPr>
        <w:t>es</w:t>
      </w:r>
      <w:r w:rsidR="002735B6">
        <w:rPr>
          <w:rFonts w:ascii="Times New Roman" w:hAnsi="Times New Roman" w:cs="Times New Roman"/>
          <w:sz w:val="24"/>
          <w:szCs w:val="24"/>
        </w:rPr>
        <w:t xml:space="preserve"> États en transition, et aussi d</w:t>
      </w:r>
      <w:r w:rsidRPr="00953224">
        <w:rPr>
          <w:rFonts w:ascii="Times New Roman" w:hAnsi="Times New Roman" w:cs="Times New Roman"/>
          <w:sz w:val="24"/>
          <w:szCs w:val="24"/>
        </w:rPr>
        <w:t>es pays en voie d'industrialisation comme les pays dits émergents où d’énormes progrès</w:t>
      </w:r>
      <w:r w:rsidR="002735B6">
        <w:rPr>
          <w:rFonts w:ascii="Times New Roman" w:hAnsi="Times New Roman" w:cs="Times New Roman"/>
          <w:sz w:val="24"/>
          <w:szCs w:val="24"/>
        </w:rPr>
        <w:t xml:space="preserve"> sont réalisés, </w:t>
      </w:r>
      <w:r w:rsidR="00315128" w:rsidRPr="00953224">
        <w:rPr>
          <w:rFonts w:ascii="Times New Roman" w:hAnsi="Times New Roman" w:cs="Times New Roman"/>
          <w:sz w:val="24"/>
          <w:szCs w:val="24"/>
        </w:rPr>
        <w:t>certains domaines fonctionnent en</w:t>
      </w:r>
      <w:r w:rsidR="00E73D26" w:rsidRPr="00953224">
        <w:rPr>
          <w:rFonts w:ascii="Times New Roman" w:hAnsi="Times New Roman" w:cs="Times New Roman"/>
          <w:sz w:val="24"/>
          <w:szCs w:val="24"/>
        </w:rPr>
        <w:t xml:space="preserve"> excluant le rôle de l’enfant. </w:t>
      </w:r>
      <w:r w:rsidRPr="00953224">
        <w:rPr>
          <w:rFonts w:ascii="Times New Roman" w:hAnsi="Times New Roman" w:cs="Times New Roman"/>
          <w:sz w:val="24"/>
          <w:szCs w:val="24"/>
        </w:rPr>
        <w:t>Ainsi, Cardenas soutient que dans la rue, « c’est là qu’ils dorment, se nourrissent et s’habillent, jouent, se reposent et surtout déambulent, sans dir</w:t>
      </w:r>
      <w:r w:rsidR="00B317DE">
        <w:rPr>
          <w:rFonts w:ascii="Times New Roman" w:hAnsi="Times New Roman" w:cs="Times New Roman"/>
          <w:sz w:val="24"/>
          <w:szCs w:val="24"/>
        </w:rPr>
        <w:t xml:space="preserve">ection et sans repère temporel. </w:t>
      </w:r>
      <w:r w:rsidRPr="00953224">
        <w:rPr>
          <w:rFonts w:ascii="Times New Roman" w:hAnsi="Times New Roman" w:cs="Times New Roman"/>
          <w:sz w:val="24"/>
          <w:szCs w:val="24"/>
        </w:rPr>
        <w:t>Cette vie est synonyme de liberté et de recherche d’opportunités, d’occasions, etc. La rue est l’endroit de survie et de vie, et c’est là que se configure leur relation avec l’argent, monnaie d’échange</w:t>
      </w:r>
      <w:r w:rsidR="00287E7B" w:rsidRPr="00953224">
        <w:rPr>
          <w:rFonts w:ascii="Times New Roman" w:hAnsi="Times New Roman" w:cs="Times New Roman"/>
          <w:sz w:val="24"/>
          <w:szCs w:val="24"/>
        </w:rPr>
        <w:t xml:space="preserve"> pour se nourrir ou se droguer</w:t>
      </w:r>
      <w:r w:rsidR="002735B6">
        <w:rPr>
          <w:rFonts w:ascii="Times New Roman" w:hAnsi="Times New Roman" w:cs="Times New Roman"/>
          <w:sz w:val="24"/>
          <w:szCs w:val="24"/>
        </w:rPr>
        <w:t> ».</w:t>
      </w:r>
      <w:r w:rsidR="00287E7B" w:rsidRPr="00953224">
        <w:rPr>
          <w:rFonts w:ascii="Times New Roman" w:hAnsi="Times New Roman" w:cs="Times New Roman"/>
          <w:sz w:val="24"/>
          <w:szCs w:val="24"/>
        </w:rPr>
        <w:t xml:space="preserve"> (Tessier, 2005, p.</w:t>
      </w:r>
      <w:r w:rsidR="002735B6">
        <w:rPr>
          <w:rFonts w:ascii="Times New Roman" w:hAnsi="Times New Roman" w:cs="Times New Roman"/>
          <w:sz w:val="24"/>
          <w:szCs w:val="24"/>
        </w:rPr>
        <w:t>214).</w:t>
      </w:r>
    </w:p>
    <w:p w14:paraId="3D3B0272" w14:textId="372C6B79"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w:t>
      </w:r>
      <w:r w:rsidR="00315128" w:rsidRPr="00953224">
        <w:rPr>
          <w:rFonts w:ascii="Times New Roman" w:hAnsi="Times New Roman" w:cs="Times New Roman"/>
          <w:sz w:val="24"/>
          <w:szCs w:val="24"/>
        </w:rPr>
        <w:t xml:space="preserve">, </w:t>
      </w:r>
      <w:r w:rsidRPr="00953224">
        <w:rPr>
          <w:rFonts w:ascii="Times New Roman" w:hAnsi="Times New Roman" w:cs="Times New Roman"/>
          <w:sz w:val="24"/>
          <w:szCs w:val="24"/>
        </w:rPr>
        <w:t>dans les pays en développement, la rue reste un endroit idéal pour des enfa</w:t>
      </w:r>
      <w:r w:rsidR="002735B6">
        <w:rPr>
          <w:rFonts w:ascii="Times New Roman" w:hAnsi="Times New Roman" w:cs="Times New Roman"/>
          <w:sz w:val="24"/>
          <w:szCs w:val="24"/>
        </w:rPr>
        <w:t>nts issus de familles pauvres. Cet</w:t>
      </w:r>
      <w:r w:rsidRPr="00953224">
        <w:rPr>
          <w:rFonts w:ascii="Times New Roman" w:hAnsi="Times New Roman" w:cs="Times New Roman"/>
          <w:sz w:val="24"/>
          <w:szCs w:val="24"/>
        </w:rPr>
        <w:t xml:space="preserve"> espace est pris comme une alternative par rapport à la situation dans laquelle ils vivent au sein de leurs famil</w:t>
      </w:r>
      <w:r w:rsidR="00AC423D">
        <w:rPr>
          <w:rFonts w:ascii="Times New Roman" w:hAnsi="Times New Roman" w:cs="Times New Roman"/>
          <w:sz w:val="24"/>
          <w:szCs w:val="24"/>
        </w:rPr>
        <w:t xml:space="preserve">les. </w:t>
      </w:r>
      <w:r w:rsidR="002735B6">
        <w:rPr>
          <w:rFonts w:ascii="Times New Roman" w:hAnsi="Times New Roman" w:cs="Times New Roman"/>
          <w:sz w:val="24"/>
          <w:szCs w:val="24"/>
        </w:rPr>
        <w:t xml:space="preserve">C’est aussi un espace où </w:t>
      </w:r>
      <w:r w:rsidRPr="00953224">
        <w:rPr>
          <w:rFonts w:ascii="Times New Roman" w:hAnsi="Times New Roman" w:cs="Times New Roman"/>
          <w:sz w:val="24"/>
          <w:szCs w:val="24"/>
        </w:rPr>
        <w:t>ils mènent une vie assez délicate et les enfants doivent faire f</w:t>
      </w:r>
      <w:r w:rsidR="00315128" w:rsidRPr="00953224">
        <w:rPr>
          <w:rFonts w:ascii="Times New Roman" w:hAnsi="Times New Roman" w:cs="Times New Roman"/>
          <w:sz w:val="24"/>
          <w:szCs w:val="24"/>
        </w:rPr>
        <w:t xml:space="preserve">ace à de nombreuses contraintes, </w:t>
      </w:r>
      <w:r w:rsidRPr="00953224">
        <w:rPr>
          <w:rFonts w:ascii="Times New Roman" w:hAnsi="Times New Roman" w:cs="Times New Roman"/>
          <w:sz w:val="24"/>
          <w:szCs w:val="24"/>
        </w:rPr>
        <w:t>qui pourront véritablement nuire à leur vie. Dans cet univers d</w:t>
      </w:r>
      <w:r w:rsidR="00315128" w:rsidRPr="00953224">
        <w:rPr>
          <w:rFonts w:ascii="Times New Roman" w:hAnsi="Times New Roman" w:cs="Times New Roman"/>
          <w:sz w:val="24"/>
          <w:szCs w:val="24"/>
        </w:rPr>
        <w:t xml:space="preserve">e la rue, ces enfants souffrent </w:t>
      </w:r>
      <w:r w:rsidRPr="00953224">
        <w:rPr>
          <w:rFonts w:ascii="Times New Roman" w:hAnsi="Times New Roman" w:cs="Times New Roman"/>
          <w:sz w:val="24"/>
          <w:szCs w:val="24"/>
        </w:rPr>
        <w:t>de tous les maux et sont exposés à la violence et à l’agression des autres, mai</w:t>
      </w:r>
      <w:r w:rsidR="00315128" w:rsidRPr="00953224">
        <w:rPr>
          <w:rFonts w:ascii="Times New Roman" w:hAnsi="Times New Roman" w:cs="Times New Roman"/>
          <w:sz w:val="24"/>
          <w:szCs w:val="24"/>
        </w:rPr>
        <w:t xml:space="preserve">s aussi à des agents de l’ordre, </w:t>
      </w:r>
      <w:r w:rsidRPr="00953224">
        <w:rPr>
          <w:rFonts w:ascii="Times New Roman" w:hAnsi="Times New Roman" w:cs="Times New Roman"/>
          <w:sz w:val="24"/>
          <w:szCs w:val="24"/>
        </w:rPr>
        <w:t>sur</w:t>
      </w:r>
      <w:r w:rsidR="001043DC" w:rsidRPr="00953224">
        <w:rPr>
          <w:rFonts w:ascii="Times New Roman" w:hAnsi="Times New Roman" w:cs="Times New Roman"/>
          <w:sz w:val="24"/>
          <w:szCs w:val="24"/>
        </w:rPr>
        <w:t>tout qu’ils ne sont pas bien vus</w:t>
      </w:r>
      <w:r w:rsidR="00826581">
        <w:rPr>
          <w:rFonts w:ascii="Times New Roman" w:hAnsi="Times New Roman" w:cs="Times New Roman"/>
          <w:sz w:val="24"/>
          <w:szCs w:val="24"/>
        </w:rPr>
        <w:t xml:space="preserve"> par leur entourage. </w:t>
      </w:r>
      <w:r w:rsidRPr="00953224">
        <w:rPr>
          <w:rFonts w:ascii="Times New Roman" w:hAnsi="Times New Roman" w:cs="Times New Roman"/>
          <w:sz w:val="24"/>
          <w:szCs w:val="24"/>
        </w:rPr>
        <w:t>En même temps qu’ils font face aux d</w:t>
      </w:r>
      <w:r w:rsidR="00287E7B" w:rsidRPr="00953224">
        <w:rPr>
          <w:rFonts w:ascii="Times New Roman" w:hAnsi="Times New Roman" w:cs="Times New Roman"/>
          <w:sz w:val="24"/>
          <w:szCs w:val="24"/>
        </w:rPr>
        <w:t xml:space="preserve">éfis de la rue, ils initient </w:t>
      </w:r>
      <w:r w:rsidRPr="00953224">
        <w:rPr>
          <w:rFonts w:ascii="Times New Roman" w:hAnsi="Times New Roman" w:cs="Times New Roman"/>
          <w:sz w:val="24"/>
          <w:szCs w:val="24"/>
        </w:rPr>
        <w:t>leu</w:t>
      </w:r>
      <w:r w:rsidR="00287E7B" w:rsidRPr="00953224">
        <w:rPr>
          <w:rFonts w:ascii="Times New Roman" w:hAnsi="Times New Roman" w:cs="Times New Roman"/>
          <w:sz w:val="24"/>
          <w:szCs w:val="24"/>
        </w:rPr>
        <w:t>rs propres stratégies de survie</w:t>
      </w:r>
      <w:r w:rsidRPr="00953224">
        <w:rPr>
          <w:rFonts w:ascii="Times New Roman" w:hAnsi="Times New Roman" w:cs="Times New Roman"/>
          <w:sz w:val="24"/>
          <w:szCs w:val="24"/>
        </w:rPr>
        <w:t>. Dans la rue, ils ont construit leur propre monde qui est souvent loin de leur famille biologique et de la société qui les a rejetés en amont. En construisant leur propre vie, leur propre communauté, ils deviennent progressivement autonomes et indépendants et réussissent à surviv</w:t>
      </w:r>
      <w:r w:rsidR="002735B6">
        <w:rPr>
          <w:rFonts w:ascii="Times New Roman" w:hAnsi="Times New Roman" w:cs="Times New Roman"/>
          <w:sz w:val="24"/>
          <w:szCs w:val="24"/>
        </w:rPr>
        <w:t>re dans cet environnement perçu comme hostile</w:t>
      </w:r>
      <w:r w:rsidRPr="00953224">
        <w:rPr>
          <w:rFonts w:ascii="Times New Roman" w:hAnsi="Times New Roman" w:cs="Times New Roman"/>
          <w:sz w:val="24"/>
          <w:szCs w:val="24"/>
        </w:rPr>
        <w:t>. Pour être protégé</w:t>
      </w:r>
      <w:r w:rsidR="009721EE">
        <w:rPr>
          <w:rFonts w:ascii="Times New Roman" w:hAnsi="Times New Roman" w:cs="Times New Roman"/>
          <w:sz w:val="24"/>
          <w:szCs w:val="24"/>
        </w:rPr>
        <w:t>s</w:t>
      </w:r>
      <w:r w:rsidRPr="00953224">
        <w:rPr>
          <w:rFonts w:ascii="Times New Roman" w:hAnsi="Times New Roman" w:cs="Times New Roman"/>
          <w:sz w:val="24"/>
          <w:szCs w:val="24"/>
        </w:rPr>
        <w:t>, ils doivent intégrer et nouer des liens sociaux durables dans des gangs d’enfants qui partagent le même espace qu’eux.</w:t>
      </w:r>
      <w:r w:rsidR="00A3745D">
        <w:rPr>
          <w:rFonts w:ascii="Times New Roman" w:hAnsi="Times New Roman" w:cs="Times New Roman"/>
          <w:sz w:val="24"/>
          <w:szCs w:val="24"/>
        </w:rPr>
        <w:t xml:space="preserve"> </w:t>
      </w:r>
      <w:r w:rsidR="006F7E53">
        <w:rPr>
          <w:rFonts w:ascii="Times New Roman" w:hAnsi="Times New Roman" w:cs="Times New Roman"/>
          <w:sz w:val="24"/>
          <w:szCs w:val="24"/>
        </w:rPr>
        <w:t>A long terme, c</w:t>
      </w:r>
      <w:r w:rsidRPr="00953224">
        <w:rPr>
          <w:rFonts w:ascii="Times New Roman" w:hAnsi="Times New Roman" w:cs="Times New Roman"/>
          <w:sz w:val="24"/>
          <w:szCs w:val="24"/>
        </w:rPr>
        <w:t>es enfants arrivent à se sentir totalement libre</w:t>
      </w:r>
      <w:r w:rsidR="009721EE">
        <w:rPr>
          <w:rFonts w:ascii="Times New Roman" w:hAnsi="Times New Roman" w:cs="Times New Roman"/>
          <w:sz w:val="24"/>
          <w:szCs w:val="24"/>
        </w:rPr>
        <w:t>s</w:t>
      </w:r>
      <w:r w:rsidRPr="00953224">
        <w:rPr>
          <w:rFonts w:ascii="Times New Roman" w:hAnsi="Times New Roman" w:cs="Times New Roman"/>
          <w:sz w:val="24"/>
          <w:szCs w:val="24"/>
        </w:rPr>
        <w:t>, et à prendre à une décision aux choix</w:t>
      </w:r>
      <w:r w:rsidR="001043DC" w:rsidRPr="00953224">
        <w:rPr>
          <w:rFonts w:ascii="Times New Roman" w:hAnsi="Times New Roman" w:cs="Times New Roman"/>
          <w:sz w:val="24"/>
          <w:szCs w:val="24"/>
        </w:rPr>
        <w:t xml:space="preserve">, </w:t>
      </w:r>
      <w:r w:rsidRPr="00953224">
        <w:rPr>
          <w:rFonts w:ascii="Times New Roman" w:hAnsi="Times New Roman" w:cs="Times New Roman"/>
          <w:sz w:val="24"/>
          <w:szCs w:val="24"/>
        </w:rPr>
        <w:t>sans pour autant recevoir des ordre</w:t>
      </w:r>
      <w:r w:rsidR="001043DC" w:rsidRPr="00953224">
        <w:rPr>
          <w:rFonts w:ascii="Times New Roman" w:hAnsi="Times New Roman" w:cs="Times New Roman"/>
          <w:sz w:val="24"/>
          <w:szCs w:val="24"/>
        </w:rPr>
        <w:t>s</w:t>
      </w:r>
      <w:r w:rsidRPr="00953224">
        <w:rPr>
          <w:rFonts w:ascii="Times New Roman" w:hAnsi="Times New Roman" w:cs="Times New Roman"/>
          <w:sz w:val="24"/>
          <w:szCs w:val="24"/>
        </w:rPr>
        <w:t xml:space="preserve"> d’un adulte. </w:t>
      </w:r>
    </w:p>
    <w:p w14:paraId="1BD9B71E" w14:textId="24491231"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s’éloignant de leurs parent</w:t>
      </w:r>
      <w:r w:rsidR="001043DC" w:rsidRPr="00953224">
        <w:rPr>
          <w:rFonts w:ascii="Times New Roman" w:hAnsi="Times New Roman" w:cs="Times New Roman"/>
          <w:sz w:val="24"/>
          <w:szCs w:val="24"/>
        </w:rPr>
        <w:t xml:space="preserve">s pour des raisons familiales, </w:t>
      </w:r>
      <w:r w:rsidR="009721EE">
        <w:rPr>
          <w:rFonts w:ascii="Times New Roman" w:hAnsi="Times New Roman" w:cs="Times New Roman"/>
          <w:sz w:val="24"/>
          <w:szCs w:val="24"/>
        </w:rPr>
        <w:t>ces enfants n’ont pas autre</w:t>
      </w:r>
      <w:r w:rsidRPr="00953224">
        <w:rPr>
          <w:rFonts w:ascii="Times New Roman" w:hAnsi="Times New Roman" w:cs="Times New Roman"/>
          <w:sz w:val="24"/>
          <w:szCs w:val="24"/>
        </w:rPr>
        <w:t xml:space="preserve"> choix qu</w:t>
      </w:r>
      <w:r w:rsidR="00E73D26" w:rsidRPr="00953224">
        <w:rPr>
          <w:rFonts w:ascii="Times New Roman" w:hAnsi="Times New Roman" w:cs="Times New Roman"/>
          <w:sz w:val="24"/>
          <w:szCs w:val="24"/>
        </w:rPr>
        <w:t xml:space="preserve">e d’errer dans les rues. </w:t>
      </w:r>
      <w:r w:rsidRPr="00953224">
        <w:rPr>
          <w:rFonts w:ascii="Times New Roman" w:hAnsi="Times New Roman" w:cs="Times New Roman"/>
          <w:sz w:val="24"/>
          <w:szCs w:val="24"/>
        </w:rPr>
        <w:t xml:space="preserve">Sauf quelques cas d’exceptions, il est difficile pour certains enfants </w:t>
      </w:r>
      <w:r w:rsidRPr="00953224">
        <w:rPr>
          <w:rFonts w:ascii="Times New Roman" w:hAnsi="Times New Roman" w:cs="Times New Roman"/>
          <w:sz w:val="24"/>
          <w:szCs w:val="24"/>
        </w:rPr>
        <w:lastRenderedPageBreak/>
        <w:t xml:space="preserve">se trouvant en situation de rue de retourner chez eux à leur </w:t>
      </w:r>
      <w:r w:rsidR="001043DC" w:rsidRPr="00953224">
        <w:rPr>
          <w:rFonts w:ascii="Times New Roman" w:hAnsi="Times New Roman" w:cs="Times New Roman"/>
          <w:sz w:val="24"/>
          <w:szCs w:val="24"/>
        </w:rPr>
        <w:t>gré,</w:t>
      </w:r>
      <w:r w:rsidRPr="00953224">
        <w:rPr>
          <w:rFonts w:ascii="Times New Roman" w:hAnsi="Times New Roman" w:cs="Times New Roman"/>
          <w:sz w:val="24"/>
          <w:szCs w:val="24"/>
        </w:rPr>
        <w:t xml:space="preserve"> sans toutefois bénéficier d’un appui quelconque. </w:t>
      </w:r>
    </w:p>
    <w:p w14:paraId="2310F3AF" w14:textId="182F736F"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dans les pays développés, les enfants peuvent décider de quitter leurs familles pour des raisons d’aventures qu’ils ne trouvent pas c</w:t>
      </w:r>
      <w:r w:rsidR="001043DC" w:rsidRPr="00953224">
        <w:rPr>
          <w:rFonts w:ascii="Times New Roman" w:hAnsi="Times New Roman" w:cs="Times New Roman"/>
          <w:sz w:val="24"/>
          <w:szCs w:val="24"/>
        </w:rPr>
        <w:t xml:space="preserve">hez eux. Ces derniers prennent </w:t>
      </w:r>
      <w:r w:rsidRPr="00953224">
        <w:rPr>
          <w:rFonts w:ascii="Times New Roman" w:hAnsi="Times New Roman" w:cs="Times New Roman"/>
          <w:sz w:val="24"/>
          <w:szCs w:val="24"/>
        </w:rPr>
        <w:t>le chemin de la rue</w:t>
      </w:r>
      <w:r w:rsidR="009721EE">
        <w:rPr>
          <w:rFonts w:ascii="Times New Roman" w:hAnsi="Times New Roman" w:cs="Times New Roman"/>
          <w:sz w:val="24"/>
          <w:szCs w:val="24"/>
        </w:rPr>
        <w:t xml:space="preserve">, </w:t>
      </w:r>
      <w:r w:rsidR="006F7E53">
        <w:rPr>
          <w:rFonts w:ascii="Times New Roman" w:hAnsi="Times New Roman" w:cs="Times New Roman"/>
          <w:sz w:val="24"/>
          <w:szCs w:val="24"/>
        </w:rPr>
        <w:t xml:space="preserve"> mais n’y habitent pas. </w:t>
      </w:r>
      <w:r w:rsidRPr="00953224">
        <w:rPr>
          <w:rFonts w:ascii="Times New Roman" w:hAnsi="Times New Roman" w:cs="Times New Roman"/>
          <w:sz w:val="24"/>
          <w:szCs w:val="24"/>
        </w:rPr>
        <w:t>Si certaines familles éprouvent des di</w:t>
      </w:r>
      <w:r w:rsidR="00E73D26" w:rsidRPr="00953224">
        <w:rPr>
          <w:rFonts w:ascii="Times New Roman" w:hAnsi="Times New Roman" w:cs="Times New Roman"/>
          <w:sz w:val="24"/>
          <w:szCs w:val="24"/>
        </w:rPr>
        <w:t>fficultés</w:t>
      </w:r>
      <w:r w:rsidR="00153C63" w:rsidRPr="00953224">
        <w:rPr>
          <w:rFonts w:ascii="Times New Roman" w:hAnsi="Times New Roman" w:cs="Times New Roman"/>
          <w:sz w:val="24"/>
          <w:szCs w:val="24"/>
        </w:rPr>
        <w:t xml:space="preserve"> </w:t>
      </w:r>
      <w:r w:rsidR="00E73D26" w:rsidRPr="00953224">
        <w:rPr>
          <w:rFonts w:ascii="Times New Roman" w:hAnsi="Times New Roman" w:cs="Times New Roman"/>
          <w:sz w:val="24"/>
          <w:szCs w:val="24"/>
        </w:rPr>
        <w:t xml:space="preserve">à satisfaire ce genre </w:t>
      </w:r>
      <w:r w:rsidR="002336A8">
        <w:rPr>
          <w:rFonts w:ascii="Times New Roman" w:hAnsi="Times New Roman" w:cs="Times New Roman"/>
          <w:sz w:val="24"/>
          <w:szCs w:val="24"/>
        </w:rPr>
        <w:t xml:space="preserve">d’enfants </w:t>
      </w:r>
      <w:r w:rsidR="00287E7B" w:rsidRPr="00953224">
        <w:rPr>
          <w:rFonts w:ascii="Times New Roman" w:hAnsi="Times New Roman" w:cs="Times New Roman"/>
          <w:sz w:val="24"/>
          <w:szCs w:val="24"/>
        </w:rPr>
        <w:t>décrits</w:t>
      </w:r>
      <w:r w:rsidRPr="00953224">
        <w:rPr>
          <w:rFonts w:ascii="Times New Roman" w:hAnsi="Times New Roman" w:cs="Times New Roman"/>
          <w:sz w:val="24"/>
          <w:szCs w:val="24"/>
        </w:rPr>
        <w:t xml:space="preserve"> précédemment, certaines institutions étatiques peuvent les accueillir et leur apporter un en</w:t>
      </w:r>
      <w:r w:rsidR="00287E7B" w:rsidRPr="00953224">
        <w:rPr>
          <w:rFonts w:ascii="Times New Roman" w:hAnsi="Times New Roman" w:cs="Times New Roman"/>
          <w:sz w:val="24"/>
          <w:szCs w:val="24"/>
        </w:rPr>
        <w:t xml:space="preserve">cadrement qui répond aux règles </w:t>
      </w:r>
      <w:r w:rsidRPr="00953224">
        <w:rPr>
          <w:rFonts w:ascii="Times New Roman" w:hAnsi="Times New Roman" w:cs="Times New Roman"/>
          <w:sz w:val="24"/>
          <w:szCs w:val="24"/>
        </w:rPr>
        <w:t xml:space="preserve">de vie normale. </w:t>
      </w:r>
    </w:p>
    <w:p w14:paraId="5C614761" w14:textId="14B666F6" w:rsidR="009E000B" w:rsidRPr="00953224" w:rsidRDefault="009E000B" w:rsidP="00557200">
      <w:pPr>
        <w:spacing w:line="276" w:lineRule="auto"/>
        <w:jc w:val="both"/>
        <w:rPr>
          <w:rFonts w:ascii="Times New Roman" w:hAnsi="Times New Roman" w:cs="Times New Roman"/>
          <w:sz w:val="24"/>
          <w:szCs w:val="24"/>
        </w:rPr>
      </w:pPr>
      <w:r w:rsidRPr="00E57883">
        <w:rPr>
          <w:rFonts w:ascii="Times New Roman" w:hAnsi="Times New Roman" w:cs="Times New Roman"/>
          <w:sz w:val="24"/>
          <w:szCs w:val="24"/>
        </w:rPr>
        <w:t>Néanmoins, ces enfants ne sont pas à considérer comme des enfants en situation de rue à proprement parler</w:t>
      </w:r>
      <w:r w:rsidR="009721EE" w:rsidRPr="00E57883">
        <w:rPr>
          <w:rFonts w:ascii="Times New Roman" w:hAnsi="Times New Roman" w:cs="Times New Roman"/>
          <w:sz w:val="24"/>
          <w:szCs w:val="24"/>
        </w:rPr>
        <w:t xml:space="preserve">, </w:t>
      </w:r>
      <w:r w:rsidRPr="00E57883">
        <w:rPr>
          <w:rFonts w:ascii="Times New Roman" w:hAnsi="Times New Roman" w:cs="Times New Roman"/>
          <w:sz w:val="24"/>
          <w:szCs w:val="24"/>
        </w:rPr>
        <w:t>à l’image de ceux qu’on voit</w:t>
      </w:r>
      <w:r w:rsidRPr="00953224">
        <w:rPr>
          <w:rFonts w:ascii="Times New Roman" w:hAnsi="Times New Roman" w:cs="Times New Roman"/>
          <w:sz w:val="24"/>
          <w:szCs w:val="24"/>
        </w:rPr>
        <w:t xml:space="preserve"> à longueur de journée dans les rues des pays </w:t>
      </w:r>
      <w:proofErr w:type="gramStart"/>
      <w:r w:rsidRPr="00953224">
        <w:rPr>
          <w:rFonts w:ascii="Times New Roman" w:hAnsi="Times New Roman" w:cs="Times New Roman"/>
          <w:sz w:val="24"/>
          <w:szCs w:val="24"/>
        </w:rPr>
        <w:t>en</w:t>
      </w:r>
      <w:proofErr w:type="gramEnd"/>
      <w:r w:rsidRPr="00953224">
        <w:rPr>
          <w:rFonts w:ascii="Times New Roman" w:hAnsi="Times New Roman" w:cs="Times New Roman"/>
          <w:sz w:val="24"/>
          <w:szCs w:val="24"/>
        </w:rPr>
        <w:t xml:space="preserve"> développement en quête de survie.</w:t>
      </w:r>
      <w:r w:rsidR="001043DC" w:rsidRPr="00953224">
        <w:rPr>
          <w:rFonts w:ascii="Times New Roman" w:hAnsi="Times New Roman" w:cs="Times New Roman"/>
          <w:sz w:val="24"/>
          <w:szCs w:val="24"/>
        </w:rPr>
        <w:t xml:space="preserve"> Dans les pays en développement, de </w:t>
      </w:r>
      <w:r w:rsidRPr="00953224">
        <w:rPr>
          <w:rFonts w:ascii="Times New Roman" w:hAnsi="Times New Roman" w:cs="Times New Roman"/>
          <w:sz w:val="24"/>
          <w:szCs w:val="24"/>
        </w:rPr>
        <w:t>telles occasions n’existent pas pour qu</w:t>
      </w:r>
      <w:r w:rsidR="009721EE">
        <w:rPr>
          <w:rFonts w:ascii="Times New Roman" w:hAnsi="Times New Roman" w:cs="Times New Roman"/>
          <w:sz w:val="24"/>
          <w:szCs w:val="24"/>
        </w:rPr>
        <w:t xml:space="preserve">e les enfants en bas âge et les </w:t>
      </w:r>
      <w:r w:rsidRPr="00953224">
        <w:rPr>
          <w:rFonts w:ascii="Times New Roman" w:hAnsi="Times New Roman" w:cs="Times New Roman"/>
          <w:sz w:val="24"/>
          <w:szCs w:val="24"/>
        </w:rPr>
        <w:t>jeunes adolescents en situation de rupture familiale puissent e</w:t>
      </w:r>
      <w:r w:rsidR="009721EE">
        <w:rPr>
          <w:rFonts w:ascii="Times New Roman" w:hAnsi="Times New Roman" w:cs="Times New Roman"/>
          <w:sz w:val="24"/>
          <w:szCs w:val="24"/>
        </w:rPr>
        <w:t xml:space="preserve">n bénéficier. Voilà </w:t>
      </w:r>
      <w:r w:rsidRPr="00953224">
        <w:rPr>
          <w:rFonts w:ascii="Times New Roman" w:hAnsi="Times New Roman" w:cs="Times New Roman"/>
          <w:sz w:val="24"/>
          <w:szCs w:val="24"/>
        </w:rPr>
        <w:t>pourquoi</w:t>
      </w:r>
      <w:r w:rsidR="009721EE">
        <w:rPr>
          <w:rFonts w:ascii="Times New Roman" w:hAnsi="Times New Roman" w:cs="Times New Roman"/>
          <w:sz w:val="24"/>
          <w:szCs w:val="24"/>
        </w:rPr>
        <w:t xml:space="preserve">, </w:t>
      </w:r>
      <w:r w:rsidRPr="00953224">
        <w:rPr>
          <w:rFonts w:ascii="Times New Roman" w:hAnsi="Times New Roman" w:cs="Times New Roman"/>
          <w:sz w:val="24"/>
          <w:szCs w:val="24"/>
        </w:rPr>
        <w:t>en quittant la maison de leurs parents, ils ne tr</w:t>
      </w:r>
      <w:r w:rsidR="009721EE">
        <w:rPr>
          <w:rFonts w:ascii="Times New Roman" w:hAnsi="Times New Roman" w:cs="Times New Roman"/>
          <w:sz w:val="24"/>
          <w:szCs w:val="24"/>
        </w:rPr>
        <w:t>ouvent pas d’autres possibilités</w:t>
      </w:r>
      <w:r w:rsidRPr="00953224">
        <w:rPr>
          <w:rFonts w:ascii="Times New Roman" w:hAnsi="Times New Roman" w:cs="Times New Roman"/>
          <w:sz w:val="24"/>
          <w:szCs w:val="24"/>
        </w:rPr>
        <w:t>, que</w:t>
      </w:r>
      <w:r w:rsidR="00E73D26" w:rsidRPr="00953224">
        <w:rPr>
          <w:rFonts w:ascii="Times New Roman" w:hAnsi="Times New Roman" w:cs="Times New Roman"/>
          <w:sz w:val="24"/>
          <w:szCs w:val="24"/>
        </w:rPr>
        <w:t xml:space="preserve"> d’embrasser la vie de la rue. </w:t>
      </w:r>
      <w:r w:rsidRPr="00953224">
        <w:rPr>
          <w:rFonts w:ascii="Times New Roman" w:hAnsi="Times New Roman" w:cs="Times New Roman"/>
          <w:sz w:val="24"/>
          <w:szCs w:val="24"/>
        </w:rPr>
        <w:t xml:space="preserve">La majorité de ces enfants sont nés dans les rues et d’autres, par contre, s'y retrouvent pour des raisons liées à </w:t>
      </w:r>
      <w:r w:rsidR="009721EE">
        <w:rPr>
          <w:rFonts w:ascii="Times New Roman" w:hAnsi="Times New Roman" w:cs="Times New Roman"/>
          <w:sz w:val="24"/>
          <w:szCs w:val="24"/>
        </w:rPr>
        <w:t xml:space="preserve">la pauvreté de leurs parents et à </w:t>
      </w:r>
      <w:r w:rsidRPr="00953224">
        <w:rPr>
          <w:rFonts w:ascii="Times New Roman" w:hAnsi="Times New Roman" w:cs="Times New Roman"/>
          <w:sz w:val="24"/>
          <w:szCs w:val="24"/>
        </w:rPr>
        <w:t>d’autres situa</w:t>
      </w:r>
      <w:r w:rsidR="009721EE">
        <w:rPr>
          <w:rFonts w:ascii="Times New Roman" w:hAnsi="Times New Roman" w:cs="Times New Roman"/>
          <w:sz w:val="24"/>
          <w:szCs w:val="24"/>
        </w:rPr>
        <w:t>tions cor</w:t>
      </w:r>
      <w:r w:rsidR="001043DC" w:rsidRPr="00953224">
        <w:rPr>
          <w:rFonts w:ascii="Times New Roman" w:hAnsi="Times New Roman" w:cs="Times New Roman"/>
          <w:sz w:val="24"/>
          <w:szCs w:val="24"/>
        </w:rPr>
        <w:t>o</w:t>
      </w:r>
      <w:r w:rsidR="009721EE">
        <w:rPr>
          <w:rFonts w:ascii="Times New Roman" w:hAnsi="Times New Roman" w:cs="Times New Roman"/>
          <w:sz w:val="24"/>
          <w:szCs w:val="24"/>
        </w:rPr>
        <w:t>l</w:t>
      </w:r>
      <w:r w:rsidR="001043DC" w:rsidRPr="00953224">
        <w:rPr>
          <w:rFonts w:ascii="Times New Roman" w:hAnsi="Times New Roman" w:cs="Times New Roman"/>
          <w:sz w:val="24"/>
          <w:szCs w:val="24"/>
        </w:rPr>
        <w:t xml:space="preserve">laires à la précédente. </w:t>
      </w:r>
    </w:p>
    <w:p w14:paraId="1AFC4708" w14:textId="7465CB05"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pays développés, cer</w:t>
      </w:r>
      <w:r w:rsidR="001043DC" w:rsidRPr="00953224">
        <w:rPr>
          <w:rFonts w:ascii="Times New Roman" w:hAnsi="Times New Roman" w:cs="Times New Roman"/>
          <w:sz w:val="24"/>
          <w:szCs w:val="24"/>
        </w:rPr>
        <w:t xml:space="preserve">tains </w:t>
      </w:r>
      <w:r w:rsidRPr="00953224">
        <w:rPr>
          <w:rFonts w:ascii="Times New Roman" w:hAnsi="Times New Roman" w:cs="Times New Roman"/>
          <w:sz w:val="24"/>
          <w:szCs w:val="24"/>
        </w:rPr>
        <w:t>enfants peuvent être en fugue</w:t>
      </w:r>
      <w:r w:rsidR="001043DC" w:rsidRPr="00953224">
        <w:rPr>
          <w:rFonts w:ascii="Times New Roman" w:hAnsi="Times New Roman" w:cs="Times New Roman"/>
          <w:sz w:val="24"/>
          <w:szCs w:val="24"/>
        </w:rPr>
        <w:t xml:space="preserve"> en </w:t>
      </w:r>
      <w:r w:rsidRPr="00953224">
        <w:rPr>
          <w:rFonts w:ascii="Times New Roman" w:hAnsi="Times New Roman" w:cs="Times New Roman"/>
          <w:sz w:val="24"/>
          <w:szCs w:val="24"/>
        </w:rPr>
        <w:t>fonction des problèmes auxquels font face sa famille, mais ils ne prendront jamais le chemin de la rue uniquement pour des raisons liées aux ma</w:t>
      </w:r>
      <w:r w:rsidR="00E73D26" w:rsidRPr="00953224">
        <w:rPr>
          <w:rFonts w:ascii="Times New Roman" w:hAnsi="Times New Roman" w:cs="Times New Roman"/>
          <w:sz w:val="24"/>
          <w:szCs w:val="24"/>
        </w:rPr>
        <w:t xml:space="preserve">nques des besoins fondamentaux. </w:t>
      </w:r>
      <w:r w:rsidR="00A679FF">
        <w:rPr>
          <w:rFonts w:ascii="Times New Roman" w:hAnsi="Times New Roman" w:cs="Times New Roman"/>
          <w:sz w:val="24"/>
          <w:szCs w:val="24"/>
        </w:rPr>
        <w:t xml:space="preserve">Et comme le </w:t>
      </w:r>
      <w:r w:rsidR="00A679FF" w:rsidRPr="00A679FF">
        <w:rPr>
          <w:rFonts w:ascii="Times New Roman" w:hAnsi="Times New Roman" w:cs="Times New Roman"/>
          <w:sz w:val="24"/>
          <w:szCs w:val="24"/>
        </w:rPr>
        <w:t xml:space="preserve">montrent </w:t>
      </w:r>
      <w:r w:rsidR="00D15465" w:rsidRPr="00707483">
        <w:rPr>
          <w:rFonts w:ascii="Times New Roman" w:hAnsi="Times New Roman" w:cs="Times New Roman"/>
          <w:sz w:val="24"/>
          <w:szCs w:val="24"/>
        </w:rPr>
        <w:t xml:space="preserve">Glowacz, </w:t>
      </w:r>
      <w:r w:rsidR="00E67B0A" w:rsidRPr="00707483">
        <w:rPr>
          <w:rFonts w:ascii="Times New Roman" w:hAnsi="Times New Roman" w:cs="Times New Roman"/>
          <w:sz w:val="24"/>
          <w:szCs w:val="24"/>
        </w:rPr>
        <w:t>Léonard &amp;</w:t>
      </w:r>
      <w:r w:rsidR="00D15465" w:rsidRPr="00707483">
        <w:rPr>
          <w:rFonts w:ascii="Times New Roman" w:hAnsi="Times New Roman" w:cs="Times New Roman"/>
          <w:sz w:val="24"/>
          <w:szCs w:val="24"/>
        </w:rPr>
        <w:t xml:space="preserve"> Courtain (2020</w:t>
      </w:r>
      <w:r w:rsidR="00D15465" w:rsidRPr="00A679FF">
        <w:rPr>
          <w:rFonts w:ascii="Times New Roman" w:hAnsi="Times New Roman" w:cs="Times New Roman"/>
          <w:sz w:val="24"/>
          <w:szCs w:val="24"/>
        </w:rPr>
        <w:t xml:space="preserve">), les </w:t>
      </w:r>
      <w:r w:rsidR="004D4D1F" w:rsidRPr="00A679FF">
        <w:rPr>
          <w:rFonts w:ascii="Times New Roman" w:hAnsi="Times New Roman" w:cs="Times New Roman"/>
          <w:sz w:val="24"/>
          <w:szCs w:val="24"/>
        </w:rPr>
        <w:t xml:space="preserve">résultats </w:t>
      </w:r>
      <w:r w:rsidR="00E67B0A" w:rsidRPr="00A679FF">
        <w:rPr>
          <w:rFonts w:ascii="Times New Roman" w:hAnsi="Times New Roman" w:cs="Times New Roman"/>
          <w:sz w:val="24"/>
          <w:szCs w:val="24"/>
        </w:rPr>
        <w:t>de leur recherche sur les parcours des fugues chez les jeunes Belges corroborent les résultats américains à bien des égards, mais il faut prendre</w:t>
      </w:r>
      <w:r w:rsidR="00E67B0A" w:rsidRPr="00953224">
        <w:rPr>
          <w:rFonts w:ascii="Times New Roman" w:hAnsi="Times New Roman" w:cs="Times New Roman"/>
          <w:sz w:val="24"/>
          <w:szCs w:val="24"/>
        </w:rPr>
        <w:t xml:space="preserve"> en compte une compréhension singulière des parcours des fugueurs avec de nouvelles dynamiques à explorer</w:t>
      </w:r>
      <w:r w:rsidR="004D4D1F" w:rsidRPr="00953224">
        <w:rPr>
          <w:rFonts w:ascii="Times New Roman" w:hAnsi="Times New Roman" w:cs="Times New Roman"/>
          <w:sz w:val="24"/>
          <w:szCs w:val="24"/>
        </w:rPr>
        <w:t xml:space="preserve">, </w:t>
      </w:r>
      <w:r w:rsidR="00E67B0A" w:rsidRPr="00953224">
        <w:rPr>
          <w:rFonts w:ascii="Times New Roman" w:hAnsi="Times New Roman" w:cs="Times New Roman"/>
          <w:sz w:val="24"/>
          <w:szCs w:val="24"/>
        </w:rPr>
        <w:t>avant de les venir en aide. Les parcours</w:t>
      </w:r>
      <w:r w:rsidR="00153C63" w:rsidRPr="00953224">
        <w:rPr>
          <w:rFonts w:ascii="Times New Roman" w:hAnsi="Times New Roman" w:cs="Times New Roman"/>
          <w:sz w:val="24"/>
          <w:szCs w:val="24"/>
        </w:rPr>
        <w:t xml:space="preserve"> </w:t>
      </w:r>
      <w:r w:rsidR="00E67B0A" w:rsidRPr="00953224">
        <w:rPr>
          <w:rFonts w:ascii="Times New Roman" w:hAnsi="Times New Roman" w:cs="Times New Roman"/>
          <w:sz w:val="24"/>
          <w:szCs w:val="24"/>
        </w:rPr>
        <w:t>soulignent l'importance de prendre en compte d'autres éléments que les «</w:t>
      </w:r>
      <w:r w:rsidR="00153C63" w:rsidRPr="00953224">
        <w:rPr>
          <w:rFonts w:ascii="Times New Roman" w:hAnsi="Times New Roman" w:cs="Times New Roman"/>
          <w:sz w:val="24"/>
          <w:szCs w:val="24"/>
        </w:rPr>
        <w:t xml:space="preserve"> </w:t>
      </w:r>
      <w:r w:rsidR="00E67B0A" w:rsidRPr="00953224">
        <w:rPr>
          <w:rFonts w:ascii="Times New Roman" w:hAnsi="Times New Roman" w:cs="Times New Roman"/>
          <w:sz w:val="24"/>
          <w:szCs w:val="24"/>
        </w:rPr>
        <w:t>facteurs de risque liés au contexte personnel » et d'étudier les éléments déclencheurs, ce qui se passe pendant la fugue, comment la fugue s'est terminée</w:t>
      </w:r>
      <w:r w:rsidR="009721EE">
        <w:rPr>
          <w:rFonts w:ascii="Times New Roman" w:hAnsi="Times New Roman" w:cs="Times New Roman"/>
          <w:sz w:val="24"/>
          <w:szCs w:val="24"/>
        </w:rPr>
        <w:t xml:space="preserve"> et comment la réunification s’est réalisée</w:t>
      </w:r>
      <w:r w:rsidR="00E67B0A" w:rsidRPr="00953224">
        <w:rPr>
          <w:rFonts w:ascii="Times New Roman" w:hAnsi="Times New Roman" w:cs="Times New Roman"/>
          <w:sz w:val="24"/>
          <w:szCs w:val="24"/>
        </w:rPr>
        <w:t xml:space="preserve"> pour prévenir de nouvelles fugues</w:t>
      </w:r>
      <w:r w:rsidR="00E97C35"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Signalons que les conflits familiaux peuvent être l’un des éléments qui peuvent influencer les jeunes à rompre de manière progressive les liens avec les membres de leurs familles. </w:t>
      </w:r>
    </w:p>
    <w:p w14:paraId="5B3DBBDF" w14:textId="46F18B1D"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Toutefois, nous trouvons des points de convergences</w:t>
      </w:r>
      <w:r w:rsidR="009721EE">
        <w:rPr>
          <w:rFonts w:ascii="Times New Roman" w:hAnsi="Times New Roman" w:cs="Times New Roman"/>
          <w:sz w:val="24"/>
          <w:szCs w:val="24"/>
        </w:rPr>
        <w:t xml:space="preserve">, </w:t>
      </w:r>
      <w:r w:rsidRPr="00953224">
        <w:rPr>
          <w:rFonts w:ascii="Times New Roman" w:hAnsi="Times New Roman" w:cs="Times New Roman"/>
          <w:sz w:val="24"/>
          <w:szCs w:val="24"/>
        </w:rPr>
        <w:t>car certaines situations sont similaires tant pour l</w:t>
      </w:r>
      <w:r w:rsidR="009721EE">
        <w:rPr>
          <w:rFonts w:ascii="Times New Roman" w:hAnsi="Times New Roman" w:cs="Times New Roman"/>
          <w:sz w:val="24"/>
          <w:szCs w:val="24"/>
        </w:rPr>
        <w:t xml:space="preserve">es enfants des pays développés </w:t>
      </w:r>
      <w:r w:rsidRPr="00953224">
        <w:rPr>
          <w:rFonts w:ascii="Times New Roman" w:hAnsi="Times New Roman" w:cs="Times New Roman"/>
          <w:sz w:val="24"/>
          <w:szCs w:val="24"/>
        </w:rPr>
        <w:t xml:space="preserve">que ceux des pays en développement tels que les conflits familiaux, la violence subie au foyer ainsi que le manque d’attention. </w:t>
      </w:r>
    </w:p>
    <w:p w14:paraId="6A5D3C2A" w14:textId="77777777" w:rsidR="009E000B" w:rsidRPr="00953224" w:rsidRDefault="009E00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genre de situation pourrait- elle à l’origine de l’abandon du foyer familial par les enfants ? </w:t>
      </w:r>
    </w:p>
    <w:p w14:paraId="15DA1584" w14:textId="524C7D1B" w:rsidR="00467F6F" w:rsidRPr="00953224" w:rsidRDefault="006F7E5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Q</w:t>
      </w:r>
      <w:r w:rsidR="009721EE">
        <w:rPr>
          <w:rFonts w:ascii="Times New Roman" w:hAnsi="Times New Roman" w:cs="Times New Roman"/>
          <w:sz w:val="24"/>
          <w:szCs w:val="24"/>
        </w:rPr>
        <w:t xml:space="preserve">uand l’enfant </w:t>
      </w:r>
      <w:r w:rsidR="009E000B" w:rsidRPr="00953224">
        <w:rPr>
          <w:rFonts w:ascii="Times New Roman" w:hAnsi="Times New Roman" w:cs="Times New Roman"/>
          <w:sz w:val="24"/>
          <w:szCs w:val="24"/>
        </w:rPr>
        <w:t>se sent totalem</w:t>
      </w:r>
      <w:r w:rsidR="009721EE">
        <w:rPr>
          <w:rFonts w:ascii="Times New Roman" w:hAnsi="Times New Roman" w:cs="Times New Roman"/>
          <w:sz w:val="24"/>
          <w:szCs w:val="24"/>
        </w:rPr>
        <w:t>ent incompris ou rejeté par celles et ceux</w:t>
      </w:r>
      <w:r w:rsidR="009E000B" w:rsidRPr="00953224">
        <w:rPr>
          <w:rFonts w:ascii="Times New Roman" w:hAnsi="Times New Roman" w:cs="Times New Roman"/>
          <w:sz w:val="24"/>
          <w:szCs w:val="24"/>
        </w:rPr>
        <w:t xml:space="preserve"> qu</w:t>
      </w:r>
      <w:r w:rsidR="009721EE">
        <w:rPr>
          <w:rFonts w:ascii="Times New Roman" w:hAnsi="Times New Roman" w:cs="Times New Roman"/>
          <w:sz w:val="24"/>
          <w:szCs w:val="24"/>
        </w:rPr>
        <w:t>i doivent lui porter attention, il commence à réflé</w:t>
      </w:r>
      <w:r w:rsidR="009E000B" w:rsidRPr="00953224">
        <w:rPr>
          <w:rFonts w:ascii="Times New Roman" w:hAnsi="Times New Roman" w:cs="Times New Roman"/>
          <w:sz w:val="24"/>
          <w:szCs w:val="24"/>
        </w:rPr>
        <w:t>chir sur comment trouver un espace d’accueil pour lui permettre de retrouver les moments d’aventures et de compréhension. Le plus souvent, il se dirige</w:t>
      </w:r>
      <w:r w:rsidR="001043DC" w:rsidRPr="00953224">
        <w:rPr>
          <w:rFonts w:ascii="Times New Roman" w:hAnsi="Times New Roman" w:cs="Times New Roman"/>
          <w:sz w:val="24"/>
          <w:szCs w:val="24"/>
        </w:rPr>
        <w:t xml:space="preserve"> </w:t>
      </w:r>
      <w:r w:rsidR="009E000B" w:rsidRPr="00953224">
        <w:rPr>
          <w:rFonts w:ascii="Times New Roman" w:hAnsi="Times New Roman" w:cs="Times New Roman"/>
          <w:sz w:val="24"/>
          <w:szCs w:val="24"/>
        </w:rPr>
        <w:t>chez l</w:t>
      </w:r>
      <w:r w:rsidR="001043DC" w:rsidRPr="00953224">
        <w:rPr>
          <w:rFonts w:ascii="Times New Roman" w:hAnsi="Times New Roman" w:cs="Times New Roman"/>
          <w:sz w:val="24"/>
          <w:szCs w:val="24"/>
        </w:rPr>
        <w:t xml:space="preserve">es enfants de son âge. </w:t>
      </w:r>
      <w:r w:rsidR="009E000B" w:rsidRPr="00953224">
        <w:rPr>
          <w:rFonts w:ascii="Times New Roman" w:hAnsi="Times New Roman" w:cs="Times New Roman"/>
          <w:sz w:val="24"/>
          <w:szCs w:val="24"/>
        </w:rPr>
        <w:t xml:space="preserve"> </w:t>
      </w:r>
    </w:p>
    <w:p w14:paraId="1D46555E" w14:textId="3CE9248D" w:rsidR="009E000B" w:rsidRPr="00953224" w:rsidRDefault="00E2677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p</w:t>
      </w:r>
      <w:r w:rsidR="00467F6F" w:rsidRPr="00953224">
        <w:rPr>
          <w:rFonts w:ascii="Times New Roman" w:hAnsi="Times New Roman" w:cs="Times New Roman"/>
          <w:sz w:val="24"/>
          <w:szCs w:val="24"/>
        </w:rPr>
        <w:t>ourtant</w:t>
      </w:r>
      <w:r w:rsidR="009E000B" w:rsidRPr="00953224">
        <w:rPr>
          <w:rFonts w:ascii="Times New Roman" w:hAnsi="Times New Roman" w:cs="Times New Roman"/>
          <w:sz w:val="24"/>
          <w:szCs w:val="24"/>
        </w:rPr>
        <w:t>, l</w:t>
      </w:r>
      <w:r w:rsidR="00225C91">
        <w:rPr>
          <w:rFonts w:ascii="Times New Roman" w:hAnsi="Times New Roman" w:cs="Times New Roman"/>
          <w:sz w:val="24"/>
          <w:szCs w:val="24"/>
        </w:rPr>
        <w:t xml:space="preserve">’enfant n’est que la résultante </w:t>
      </w:r>
      <w:r w:rsidR="009E000B" w:rsidRPr="00953224">
        <w:rPr>
          <w:rFonts w:ascii="Times New Roman" w:hAnsi="Times New Roman" w:cs="Times New Roman"/>
          <w:sz w:val="24"/>
          <w:szCs w:val="24"/>
        </w:rPr>
        <w:t>de ce qu’il vit chez lui, mais aussi de la société et de la place qu’elle lui fait. D’où, pour le protéger de toutes ces tentatives, il mérite une attention et une compréhension particulière, pour ne pas se sentir blessé p</w:t>
      </w:r>
      <w:r w:rsidR="009721EE">
        <w:rPr>
          <w:rFonts w:ascii="Times New Roman" w:hAnsi="Times New Roman" w:cs="Times New Roman"/>
          <w:sz w:val="24"/>
          <w:szCs w:val="24"/>
        </w:rPr>
        <w:t>ar un adulte c</w:t>
      </w:r>
      <w:r w:rsidR="00E97C35" w:rsidRPr="00953224">
        <w:rPr>
          <w:rFonts w:ascii="Times New Roman" w:hAnsi="Times New Roman" w:cs="Times New Roman"/>
          <w:sz w:val="24"/>
          <w:szCs w:val="24"/>
        </w:rPr>
        <w:t xml:space="preserve">ensé le protéger. </w:t>
      </w:r>
      <w:r w:rsidR="009E000B" w:rsidRPr="00953224">
        <w:rPr>
          <w:rFonts w:ascii="Times New Roman" w:hAnsi="Times New Roman" w:cs="Times New Roman"/>
          <w:sz w:val="24"/>
          <w:szCs w:val="24"/>
        </w:rPr>
        <w:t>La protection dont</w:t>
      </w:r>
      <w:r w:rsidR="00153C63" w:rsidRPr="00953224">
        <w:rPr>
          <w:rFonts w:ascii="Times New Roman" w:hAnsi="Times New Roman" w:cs="Times New Roman"/>
          <w:sz w:val="24"/>
          <w:szCs w:val="24"/>
        </w:rPr>
        <w:t xml:space="preserve"> </w:t>
      </w:r>
      <w:r w:rsidR="009E000B" w:rsidRPr="00953224">
        <w:rPr>
          <w:rFonts w:ascii="Times New Roman" w:hAnsi="Times New Roman" w:cs="Times New Roman"/>
          <w:sz w:val="24"/>
          <w:szCs w:val="24"/>
        </w:rPr>
        <w:t xml:space="preserve">nous parlons doit être comprise comme un besoin fondamental </w:t>
      </w:r>
      <w:r w:rsidR="009E000B" w:rsidRPr="00953224">
        <w:rPr>
          <w:rFonts w:ascii="Times New Roman" w:hAnsi="Times New Roman" w:cs="Times New Roman"/>
          <w:sz w:val="24"/>
          <w:szCs w:val="24"/>
        </w:rPr>
        <w:lastRenderedPageBreak/>
        <w:t>exprimé chez tous les enfants, qu’ils soient resssortissant des pays développés ou des pays en développement.</w:t>
      </w:r>
    </w:p>
    <w:p w14:paraId="573E7FBA" w14:textId="4BCE1210" w:rsidR="00EB6EB7" w:rsidRPr="00953224" w:rsidRDefault="0045267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le phénomè</w:t>
      </w:r>
      <w:r w:rsidR="00EE3EFB">
        <w:rPr>
          <w:rFonts w:ascii="Times New Roman" w:hAnsi="Times New Roman" w:cs="Times New Roman"/>
          <w:sz w:val="24"/>
          <w:szCs w:val="24"/>
        </w:rPr>
        <w:t>ne d’enfant</w:t>
      </w:r>
      <w:r w:rsidR="001543C7">
        <w:rPr>
          <w:rFonts w:ascii="Times New Roman" w:hAnsi="Times New Roman" w:cs="Times New Roman"/>
          <w:sz w:val="24"/>
          <w:szCs w:val="24"/>
        </w:rPr>
        <w:t>s</w:t>
      </w:r>
      <w:r w:rsidR="00EE3EFB">
        <w:rPr>
          <w:rFonts w:ascii="Times New Roman" w:hAnsi="Times New Roman" w:cs="Times New Roman"/>
          <w:sz w:val="24"/>
          <w:szCs w:val="24"/>
        </w:rPr>
        <w:t xml:space="preserve"> en situation de rue </w:t>
      </w:r>
      <w:r w:rsidRPr="00953224">
        <w:rPr>
          <w:rFonts w:ascii="Times New Roman" w:hAnsi="Times New Roman" w:cs="Times New Roman"/>
          <w:sz w:val="24"/>
          <w:szCs w:val="24"/>
        </w:rPr>
        <w:t>se présente de façon alarmante dans les pays en déve</w:t>
      </w:r>
      <w:r w:rsidR="004012E8" w:rsidRPr="00953224">
        <w:rPr>
          <w:rFonts w:ascii="Times New Roman" w:hAnsi="Times New Roman" w:cs="Times New Roman"/>
          <w:sz w:val="24"/>
          <w:szCs w:val="24"/>
        </w:rPr>
        <w:t>l</w:t>
      </w:r>
      <w:r w:rsidRPr="00953224">
        <w:rPr>
          <w:rFonts w:ascii="Times New Roman" w:hAnsi="Times New Roman" w:cs="Times New Roman"/>
          <w:sz w:val="24"/>
          <w:szCs w:val="24"/>
        </w:rPr>
        <w:t>o</w:t>
      </w:r>
      <w:r w:rsidR="00EE3EFB">
        <w:rPr>
          <w:rFonts w:ascii="Times New Roman" w:hAnsi="Times New Roman" w:cs="Times New Roman"/>
          <w:sz w:val="24"/>
          <w:szCs w:val="24"/>
        </w:rPr>
        <w:t>ppement, notamment en Afrique s</w:t>
      </w:r>
      <w:r w:rsidRPr="00953224">
        <w:rPr>
          <w:rFonts w:ascii="Times New Roman" w:hAnsi="Times New Roman" w:cs="Times New Roman"/>
          <w:sz w:val="24"/>
          <w:szCs w:val="24"/>
        </w:rPr>
        <w:t>ubsaharienne, il n’est pas du tout propre aux pays à faible revenu. Cette part</w:t>
      </w:r>
      <w:r w:rsidR="00EE3EFB">
        <w:rPr>
          <w:rFonts w:ascii="Times New Roman" w:hAnsi="Times New Roman" w:cs="Times New Roman"/>
          <w:sz w:val="24"/>
          <w:szCs w:val="24"/>
        </w:rPr>
        <w:t>ie d’A</w:t>
      </w:r>
      <w:r w:rsidRPr="00953224">
        <w:rPr>
          <w:rFonts w:ascii="Times New Roman" w:hAnsi="Times New Roman" w:cs="Times New Roman"/>
          <w:sz w:val="24"/>
          <w:szCs w:val="24"/>
        </w:rPr>
        <w:t>frique dont l’activité principale de la</w:t>
      </w:r>
      <w:r w:rsidR="001543C7">
        <w:rPr>
          <w:rFonts w:ascii="Times New Roman" w:hAnsi="Times New Roman" w:cs="Times New Roman"/>
          <w:sz w:val="24"/>
          <w:szCs w:val="24"/>
        </w:rPr>
        <w:t xml:space="preserve"> population fût l’agriculture a </w:t>
      </w:r>
      <w:r w:rsidRPr="00953224">
        <w:rPr>
          <w:rFonts w:ascii="Times New Roman" w:hAnsi="Times New Roman" w:cs="Times New Roman"/>
          <w:sz w:val="24"/>
          <w:szCs w:val="24"/>
        </w:rPr>
        <w:t xml:space="preserve">été touchée par l’urbanisation rapide aux </w:t>
      </w:r>
      <w:r w:rsidR="00EE3EFB">
        <w:rPr>
          <w:rFonts w:ascii="Times New Roman" w:hAnsi="Times New Roman" w:cs="Times New Roman"/>
          <w:sz w:val="24"/>
          <w:szCs w:val="24"/>
        </w:rPr>
        <w:t xml:space="preserve">cours de ces quatres </w:t>
      </w:r>
      <w:r w:rsidR="00E73D26" w:rsidRPr="00953224">
        <w:rPr>
          <w:rFonts w:ascii="Times New Roman" w:hAnsi="Times New Roman" w:cs="Times New Roman"/>
          <w:sz w:val="24"/>
          <w:szCs w:val="24"/>
        </w:rPr>
        <w:t xml:space="preserve">dernières décennies, </w:t>
      </w:r>
      <w:r w:rsidRPr="00953224">
        <w:rPr>
          <w:rFonts w:ascii="Times New Roman" w:hAnsi="Times New Roman" w:cs="Times New Roman"/>
          <w:sz w:val="24"/>
          <w:szCs w:val="24"/>
        </w:rPr>
        <w:t>modifiant a</w:t>
      </w:r>
      <w:r w:rsidR="00500736" w:rsidRPr="00953224">
        <w:rPr>
          <w:rFonts w:ascii="Times New Roman" w:hAnsi="Times New Roman" w:cs="Times New Roman"/>
          <w:sz w:val="24"/>
          <w:szCs w:val="24"/>
        </w:rPr>
        <w:t>i</w:t>
      </w:r>
      <w:r w:rsidRPr="00953224">
        <w:rPr>
          <w:rFonts w:ascii="Times New Roman" w:hAnsi="Times New Roman" w:cs="Times New Roman"/>
          <w:sz w:val="24"/>
          <w:szCs w:val="24"/>
        </w:rPr>
        <w:t>nsi le</w:t>
      </w:r>
      <w:r w:rsidR="00225C91">
        <w:rPr>
          <w:rFonts w:ascii="Times New Roman" w:hAnsi="Times New Roman" w:cs="Times New Roman"/>
          <w:sz w:val="24"/>
          <w:szCs w:val="24"/>
        </w:rPr>
        <w:t xml:space="preserve"> mode de vie de la population. </w:t>
      </w:r>
      <w:r w:rsidR="00EB6EB7" w:rsidRPr="00953224">
        <w:rPr>
          <w:rFonts w:ascii="Times New Roman" w:hAnsi="Times New Roman" w:cs="Times New Roman"/>
          <w:sz w:val="24"/>
          <w:szCs w:val="24"/>
        </w:rPr>
        <w:t>Il est essentiel de retenir que, dans tous les pays, l’État a l</w:t>
      </w:r>
      <w:r w:rsidR="00225C91">
        <w:rPr>
          <w:rFonts w:ascii="Times New Roman" w:hAnsi="Times New Roman" w:cs="Times New Roman"/>
          <w:sz w:val="24"/>
          <w:szCs w:val="24"/>
        </w:rPr>
        <w:t xml:space="preserve">a responsabilité de soutenir et </w:t>
      </w:r>
      <w:r w:rsidR="00EB6EB7" w:rsidRPr="00953224">
        <w:rPr>
          <w:rFonts w:ascii="Times New Roman" w:hAnsi="Times New Roman" w:cs="Times New Roman"/>
          <w:sz w:val="24"/>
          <w:szCs w:val="24"/>
        </w:rPr>
        <w:t>d’accompagner les familles en difficulté</w:t>
      </w:r>
      <w:r w:rsidR="00E41A29">
        <w:rPr>
          <w:rFonts w:ascii="Times New Roman" w:hAnsi="Times New Roman" w:cs="Times New Roman"/>
          <w:sz w:val="24"/>
          <w:szCs w:val="24"/>
        </w:rPr>
        <w:t>s</w:t>
      </w:r>
      <w:r w:rsidR="00EB6EB7" w:rsidRPr="00953224">
        <w:rPr>
          <w:rFonts w:ascii="Times New Roman" w:hAnsi="Times New Roman" w:cs="Times New Roman"/>
          <w:sz w:val="24"/>
          <w:szCs w:val="24"/>
        </w:rPr>
        <w:t>, notamment celles qui se trouvent dans des situations de précarité et qui ne peuvent pas satisfaire leurs besoins fondamentaux.</w:t>
      </w:r>
    </w:p>
    <w:p w14:paraId="4F4F89AE" w14:textId="4B33A56A" w:rsidR="00452673" w:rsidRPr="00953224" w:rsidRDefault="0045267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enfants vivant dans des familles pauvres ne peuvent pas atteindre une croissance normale si leurs parents ne sont pas en mesur</w:t>
      </w:r>
      <w:r w:rsidR="00663B14">
        <w:rPr>
          <w:rFonts w:ascii="Times New Roman" w:hAnsi="Times New Roman" w:cs="Times New Roman"/>
          <w:sz w:val="24"/>
          <w:szCs w:val="24"/>
        </w:rPr>
        <w:t xml:space="preserve">e de leur fournir le minimum de leurs </w:t>
      </w:r>
      <w:r w:rsidRPr="00953224">
        <w:rPr>
          <w:rFonts w:ascii="Times New Roman" w:hAnsi="Times New Roman" w:cs="Times New Roman"/>
          <w:sz w:val="24"/>
          <w:szCs w:val="24"/>
        </w:rPr>
        <w:t xml:space="preserve">besoins fondamentaux. </w:t>
      </w:r>
      <w:r w:rsidR="001043DC" w:rsidRPr="00953224">
        <w:rPr>
          <w:rFonts w:ascii="Times New Roman" w:hAnsi="Times New Roman" w:cs="Times New Roman"/>
          <w:sz w:val="24"/>
          <w:szCs w:val="24"/>
        </w:rPr>
        <w:t>Pour s’attendre à</w:t>
      </w:r>
      <w:r w:rsidR="00225C91">
        <w:rPr>
          <w:rFonts w:ascii="Times New Roman" w:hAnsi="Times New Roman" w:cs="Times New Roman"/>
          <w:sz w:val="24"/>
          <w:szCs w:val="24"/>
        </w:rPr>
        <w:t xml:space="preserve"> un développement des citoyens, </w:t>
      </w:r>
      <w:r w:rsidR="001043DC" w:rsidRPr="00953224">
        <w:rPr>
          <w:rFonts w:ascii="Times New Roman" w:hAnsi="Times New Roman" w:cs="Times New Roman"/>
          <w:sz w:val="24"/>
          <w:szCs w:val="24"/>
        </w:rPr>
        <w:t>l’Etat doit jouer</w:t>
      </w:r>
      <w:r w:rsidR="00DC5247" w:rsidRPr="00953224">
        <w:rPr>
          <w:rFonts w:ascii="Times New Roman" w:hAnsi="Times New Roman" w:cs="Times New Roman"/>
          <w:sz w:val="24"/>
          <w:szCs w:val="24"/>
        </w:rPr>
        <w:t xml:space="preserve"> un rôle extrêmement important. Sans nul doute, </w:t>
      </w:r>
      <w:r w:rsidR="00B84C52" w:rsidRPr="00953224">
        <w:rPr>
          <w:rFonts w:ascii="Times New Roman" w:hAnsi="Times New Roman" w:cs="Times New Roman"/>
          <w:sz w:val="24"/>
          <w:szCs w:val="24"/>
        </w:rPr>
        <w:t xml:space="preserve">parmi les facteurs qui poussent les enfants vers la rue, la pauvreté est classée parmi ceux </w:t>
      </w:r>
      <w:r w:rsidRPr="00953224">
        <w:rPr>
          <w:rFonts w:ascii="Times New Roman" w:hAnsi="Times New Roman" w:cs="Times New Roman"/>
          <w:sz w:val="24"/>
          <w:szCs w:val="24"/>
        </w:rPr>
        <w:t xml:space="preserve">qui sont les plus influents. </w:t>
      </w:r>
    </w:p>
    <w:p w14:paraId="36390192" w14:textId="3326EB73" w:rsidR="00974D40" w:rsidRPr="00953224" w:rsidRDefault="00974D40" w:rsidP="00557200">
      <w:pPr>
        <w:pStyle w:val="Titre2"/>
        <w:jc w:val="both"/>
        <w:rPr>
          <w:rStyle w:val="Titre2Car"/>
          <w:rFonts w:cs="Times New Roman"/>
          <w:b/>
        </w:rPr>
      </w:pPr>
      <w:bookmarkStart w:id="41" w:name="_Toc205890204"/>
      <w:r w:rsidRPr="00953224">
        <w:rPr>
          <w:rFonts w:cs="Times New Roman"/>
        </w:rPr>
        <w:t>1</w:t>
      </w:r>
      <w:r w:rsidRPr="00953224">
        <w:rPr>
          <w:rStyle w:val="Titre2Car"/>
          <w:rFonts w:cs="Times New Roman"/>
          <w:b/>
        </w:rPr>
        <w:t>.</w:t>
      </w:r>
      <w:r w:rsidRPr="00E57883">
        <w:rPr>
          <w:rStyle w:val="Titre2Car"/>
          <w:rFonts w:cs="Times New Roman"/>
          <w:b/>
        </w:rPr>
        <w:t>2.</w:t>
      </w:r>
      <w:r w:rsidR="009C7FCC" w:rsidRPr="00E57883">
        <w:rPr>
          <w:rStyle w:val="Titre2Car"/>
          <w:rFonts w:cs="Times New Roman"/>
          <w:b/>
        </w:rPr>
        <w:t xml:space="preserve"> Modèles explicatifs et </w:t>
      </w:r>
      <w:r w:rsidR="00CE65E2" w:rsidRPr="00E57883">
        <w:rPr>
          <w:rStyle w:val="Titre2Car"/>
          <w:rFonts w:cs="Times New Roman"/>
          <w:b/>
        </w:rPr>
        <w:t>d</w:t>
      </w:r>
      <w:r w:rsidR="00245BF3" w:rsidRPr="00E57883">
        <w:rPr>
          <w:rStyle w:val="Titre2Car"/>
          <w:rFonts w:cs="Times New Roman"/>
          <w:b/>
        </w:rPr>
        <w:t>éfinition du phénomène « enfant</w:t>
      </w:r>
      <w:r w:rsidR="00E41A29">
        <w:rPr>
          <w:rStyle w:val="Titre2Car"/>
          <w:rFonts w:cs="Times New Roman"/>
          <w:b/>
        </w:rPr>
        <w:t>s</w:t>
      </w:r>
      <w:r w:rsidR="00245BF3" w:rsidRPr="00E57883">
        <w:rPr>
          <w:rStyle w:val="Titre2Car"/>
          <w:rFonts w:cs="Times New Roman"/>
          <w:b/>
        </w:rPr>
        <w:t xml:space="preserve"> en situation de rue »</w:t>
      </w:r>
      <w:bookmarkEnd w:id="41"/>
      <w:r w:rsidR="00CE65E2" w:rsidRPr="00953224">
        <w:rPr>
          <w:rStyle w:val="Titre2Car"/>
          <w:rFonts w:cs="Times New Roman"/>
          <w:b/>
        </w:rPr>
        <w:t xml:space="preserve"> </w:t>
      </w:r>
    </w:p>
    <w:p w14:paraId="2895BEE5" w14:textId="222A3205" w:rsidR="00E26779" w:rsidRPr="00953224" w:rsidRDefault="000160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but de comprendre les groupes d’enfants qui occupent les espaces publics urbain</w:t>
      </w:r>
      <w:r w:rsidR="00CF7230" w:rsidRPr="00953224">
        <w:rPr>
          <w:rFonts w:ascii="Times New Roman" w:hAnsi="Times New Roman" w:cs="Times New Roman"/>
          <w:sz w:val="24"/>
          <w:szCs w:val="24"/>
        </w:rPr>
        <w:t xml:space="preserve">s, </w:t>
      </w:r>
      <w:r w:rsidR="00EE3EFB">
        <w:rPr>
          <w:rFonts w:ascii="Times New Roman" w:hAnsi="Times New Roman" w:cs="Times New Roman"/>
          <w:sz w:val="24"/>
          <w:szCs w:val="24"/>
        </w:rPr>
        <w:t xml:space="preserve">des explications et des </w:t>
      </w:r>
      <w:r w:rsidRPr="00953224">
        <w:rPr>
          <w:rFonts w:ascii="Times New Roman" w:hAnsi="Times New Roman" w:cs="Times New Roman"/>
          <w:sz w:val="24"/>
          <w:szCs w:val="24"/>
        </w:rPr>
        <w:t>définitions</w:t>
      </w:r>
      <w:r w:rsidR="00EE3EFB">
        <w:rPr>
          <w:rFonts w:ascii="Times New Roman" w:hAnsi="Times New Roman" w:cs="Times New Roman"/>
          <w:sz w:val="24"/>
          <w:szCs w:val="24"/>
        </w:rPr>
        <w:t xml:space="preserve"> </w:t>
      </w:r>
      <w:r w:rsidR="00CF7230" w:rsidRPr="00953224">
        <w:rPr>
          <w:rFonts w:ascii="Times New Roman" w:hAnsi="Times New Roman" w:cs="Times New Roman"/>
          <w:sz w:val="24"/>
          <w:szCs w:val="24"/>
        </w:rPr>
        <w:t xml:space="preserve">sont données par différents auteurs. </w:t>
      </w:r>
      <w:r w:rsidR="00663B14">
        <w:rPr>
          <w:rFonts w:ascii="Times New Roman" w:hAnsi="Times New Roman" w:cs="Times New Roman"/>
          <w:sz w:val="24"/>
          <w:szCs w:val="24"/>
        </w:rPr>
        <w:t xml:space="preserve">Néanmoins, </w:t>
      </w:r>
      <w:r w:rsidR="00E26779" w:rsidRPr="00953224">
        <w:rPr>
          <w:rFonts w:ascii="Times New Roman" w:hAnsi="Times New Roman" w:cs="Times New Roman"/>
          <w:sz w:val="24"/>
          <w:szCs w:val="24"/>
        </w:rPr>
        <w:t>de grandes interrogations subsistent toujours</w:t>
      </w:r>
      <w:r w:rsidR="00153C63" w:rsidRPr="00953224">
        <w:rPr>
          <w:rFonts w:ascii="Times New Roman" w:hAnsi="Times New Roman" w:cs="Times New Roman"/>
          <w:sz w:val="24"/>
          <w:szCs w:val="24"/>
        </w:rPr>
        <w:t xml:space="preserve"> </w:t>
      </w:r>
      <w:r w:rsidR="00E41A29">
        <w:rPr>
          <w:rFonts w:ascii="Times New Roman" w:hAnsi="Times New Roman" w:cs="Times New Roman"/>
          <w:sz w:val="24"/>
          <w:szCs w:val="24"/>
        </w:rPr>
        <w:t xml:space="preserve">Rivard (2004), </w:t>
      </w:r>
      <w:r w:rsidR="00E26779" w:rsidRPr="00953224">
        <w:rPr>
          <w:rFonts w:ascii="Times New Roman" w:hAnsi="Times New Roman" w:cs="Times New Roman"/>
          <w:sz w:val="24"/>
          <w:szCs w:val="24"/>
        </w:rPr>
        <w:t>c</w:t>
      </w:r>
      <w:r w:rsidR="00663B14">
        <w:rPr>
          <w:rFonts w:ascii="Times New Roman" w:hAnsi="Times New Roman" w:cs="Times New Roman"/>
          <w:sz w:val="24"/>
          <w:szCs w:val="24"/>
        </w:rPr>
        <w:t xml:space="preserve">ar derrière cette notion, il se </w:t>
      </w:r>
      <w:r w:rsidR="00E26779" w:rsidRPr="00953224">
        <w:rPr>
          <w:rFonts w:ascii="Times New Roman" w:hAnsi="Times New Roman" w:cs="Times New Roman"/>
          <w:sz w:val="24"/>
          <w:szCs w:val="24"/>
        </w:rPr>
        <w:t>cacherait différentes réalités qui ne permettraient</w:t>
      </w:r>
      <w:r w:rsidR="00EE3EFB">
        <w:rPr>
          <w:rFonts w:ascii="Times New Roman" w:hAnsi="Times New Roman" w:cs="Times New Roman"/>
          <w:sz w:val="24"/>
          <w:szCs w:val="24"/>
        </w:rPr>
        <w:t xml:space="preserve"> pas de la </w:t>
      </w:r>
      <w:r w:rsidR="00663B14">
        <w:rPr>
          <w:rFonts w:ascii="Times New Roman" w:hAnsi="Times New Roman" w:cs="Times New Roman"/>
          <w:sz w:val="24"/>
          <w:szCs w:val="24"/>
        </w:rPr>
        <w:t xml:space="preserve"> nuancer facilement </w:t>
      </w:r>
      <w:r w:rsidR="00E26779" w:rsidRPr="00953224">
        <w:rPr>
          <w:rFonts w:ascii="Times New Roman" w:hAnsi="Times New Roman" w:cs="Times New Roman"/>
          <w:sz w:val="24"/>
          <w:szCs w:val="24"/>
        </w:rPr>
        <w:t>Lucchini (1993).</w:t>
      </w:r>
    </w:p>
    <w:p w14:paraId="2437C1F3" w14:textId="53FDC44D" w:rsidR="00293B73" w:rsidRPr="00953224" w:rsidRDefault="00CF723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ce</w:t>
      </w:r>
      <w:r w:rsidR="00E71FD5" w:rsidRPr="00953224">
        <w:rPr>
          <w:rFonts w:ascii="Times New Roman" w:hAnsi="Times New Roman" w:cs="Times New Roman"/>
          <w:sz w:val="24"/>
          <w:szCs w:val="24"/>
        </w:rPr>
        <w:t xml:space="preserve"> sous-</w:t>
      </w:r>
      <w:r w:rsidR="0001609B" w:rsidRPr="00953224">
        <w:rPr>
          <w:rFonts w:ascii="Times New Roman" w:hAnsi="Times New Roman" w:cs="Times New Roman"/>
          <w:sz w:val="24"/>
          <w:szCs w:val="24"/>
        </w:rPr>
        <w:t>chapitre, nous essayerons de montrer comment certains auteurs et courants de pensée tentent d’expliquer ce phénomène. Par la même occasion, nous dégagerons les nuances qui se retrouvent dans l’ensemble</w:t>
      </w:r>
      <w:r w:rsidR="00ED2D1C" w:rsidRPr="00953224">
        <w:rPr>
          <w:rFonts w:ascii="Times New Roman" w:hAnsi="Times New Roman" w:cs="Times New Roman"/>
          <w:sz w:val="24"/>
          <w:szCs w:val="24"/>
        </w:rPr>
        <w:t xml:space="preserve"> de</w:t>
      </w:r>
      <w:r w:rsidR="00EE3EFB">
        <w:rPr>
          <w:rFonts w:ascii="Times New Roman" w:hAnsi="Times New Roman" w:cs="Times New Roman"/>
          <w:sz w:val="24"/>
          <w:szCs w:val="24"/>
        </w:rPr>
        <w:t xml:space="preserve"> cette population à l’étude, et </w:t>
      </w:r>
      <w:r w:rsidR="00ED2D1C" w:rsidRPr="00953224">
        <w:rPr>
          <w:rFonts w:ascii="Times New Roman" w:hAnsi="Times New Roman" w:cs="Times New Roman"/>
          <w:sz w:val="24"/>
          <w:szCs w:val="24"/>
        </w:rPr>
        <w:t>comme nous le verrons</w:t>
      </w:r>
      <w:r w:rsidR="00A7472A" w:rsidRPr="00953224">
        <w:rPr>
          <w:rFonts w:ascii="Times New Roman" w:hAnsi="Times New Roman" w:cs="Times New Roman"/>
          <w:sz w:val="24"/>
          <w:szCs w:val="24"/>
        </w:rPr>
        <w:t xml:space="preserve">, </w:t>
      </w:r>
      <w:r w:rsidR="00ED2D1C" w:rsidRPr="00953224">
        <w:rPr>
          <w:rFonts w:ascii="Times New Roman" w:hAnsi="Times New Roman" w:cs="Times New Roman"/>
          <w:sz w:val="24"/>
          <w:szCs w:val="24"/>
        </w:rPr>
        <w:t>la notion d’enfant varie selon les époques et les esp</w:t>
      </w:r>
      <w:r w:rsidR="00225C91">
        <w:rPr>
          <w:rFonts w:ascii="Times New Roman" w:hAnsi="Times New Roman" w:cs="Times New Roman"/>
          <w:sz w:val="24"/>
          <w:szCs w:val="24"/>
        </w:rPr>
        <w:t xml:space="preserve">aces territoriaux. </w:t>
      </w:r>
      <w:r w:rsidR="00A7472A" w:rsidRPr="00953224">
        <w:rPr>
          <w:rFonts w:ascii="Times New Roman" w:hAnsi="Times New Roman" w:cs="Times New Roman"/>
          <w:sz w:val="24"/>
          <w:szCs w:val="24"/>
        </w:rPr>
        <w:t xml:space="preserve">Nous conclurons </w:t>
      </w:r>
      <w:r w:rsidR="0001609B" w:rsidRPr="00953224">
        <w:rPr>
          <w:rFonts w:ascii="Times New Roman" w:hAnsi="Times New Roman" w:cs="Times New Roman"/>
          <w:sz w:val="24"/>
          <w:szCs w:val="24"/>
        </w:rPr>
        <w:t>ce</w:t>
      </w:r>
      <w:r w:rsidR="00BA1281" w:rsidRPr="00953224">
        <w:rPr>
          <w:rFonts w:ascii="Times New Roman" w:hAnsi="Times New Roman" w:cs="Times New Roman"/>
          <w:sz w:val="24"/>
          <w:szCs w:val="24"/>
        </w:rPr>
        <w:t xml:space="preserve"> sous-</w:t>
      </w:r>
      <w:r w:rsidR="0001609B" w:rsidRPr="00953224">
        <w:rPr>
          <w:rFonts w:ascii="Times New Roman" w:hAnsi="Times New Roman" w:cs="Times New Roman"/>
          <w:sz w:val="24"/>
          <w:szCs w:val="24"/>
        </w:rPr>
        <w:t>chapitre sur la proposition d’une déf</w:t>
      </w:r>
      <w:r w:rsidR="00A7472A" w:rsidRPr="00953224">
        <w:rPr>
          <w:rFonts w:ascii="Times New Roman" w:hAnsi="Times New Roman" w:cs="Times New Roman"/>
          <w:sz w:val="24"/>
          <w:szCs w:val="24"/>
        </w:rPr>
        <w:t xml:space="preserve">inition, qui nous semble donner </w:t>
      </w:r>
      <w:r w:rsidR="0001609B" w:rsidRPr="00953224">
        <w:rPr>
          <w:rFonts w:ascii="Times New Roman" w:hAnsi="Times New Roman" w:cs="Times New Roman"/>
          <w:sz w:val="24"/>
          <w:szCs w:val="24"/>
        </w:rPr>
        <w:t>une idée globale su</w:t>
      </w:r>
      <w:r w:rsidR="00A7472A" w:rsidRPr="00953224">
        <w:rPr>
          <w:rFonts w:ascii="Times New Roman" w:hAnsi="Times New Roman" w:cs="Times New Roman"/>
          <w:sz w:val="24"/>
          <w:szCs w:val="24"/>
        </w:rPr>
        <w:t xml:space="preserve">r l’objet à l’étude. </w:t>
      </w:r>
    </w:p>
    <w:p w14:paraId="0A18410D" w14:textId="77777777" w:rsidR="008B0D5D" w:rsidRPr="00953224" w:rsidRDefault="00BA1281" w:rsidP="00557200">
      <w:pPr>
        <w:pStyle w:val="Titre2"/>
        <w:jc w:val="both"/>
        <w:rPr>
          <w:rFonts w:cs="Times New Roman"/>
        </w:rPr>
      </w:pPr>
      <w:bookmarkStart w:id="42" w:name="_Toc205890205"/>
      <w:r w:rsidRPr="00953224">
        <w:rPr>
          <w:rFonts w:cs="Times New Roman"/>
        </w:rPr>
        <w:t>1.2</w:t>
      </w:r>
      <w:r w:rsidRPr="00F13553">
        <w:rPr>
          <w:rFonts w:cs="Times New Roman"/>
        </w:rPr>
        <w:t>.1.</w:t>
      </w:r>
      <w:r w:rsidR="00131955" w:rsidRPr="00F13553">
        <w:rPr>
          <w:rFonts w:cs="Times New Roman"/>
        </w:rPr>
        <w:t xml:space="preserve"> </w:t>
      </w:r>
      <w:r w:rsidR="008B0D5D" w:rsidRPr="00F13553">
        <w:rPr>
          <w:rFonts w:cs="Times New Roman"/>
        </w:rPr>
        <w:t>Quelques modèles explicatifs</w:t>
      </w:r>
      <w:bookmarkEnd w:id="42"/>
    </w:p>
    <w:p w14:paraId="5F8444EC" w14:textId="43E75767" w:rsidR="008B0D5D" w:rsidRPr="00953224" w:rsidRDefault="002946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modèles explicatifs retenus dans le cadre</w:t>
      </w:r>
      <w:r w:rsidR="008B0D5D" w:rsidRPr="00953224">
        <w:rPr>
          <w:rFonts w:ascii="Times New Roman" w:hAnsi="Times New Roman" w:cs="Times New Roman"/>
          <w:sz w:val="24"/>
          <w:szCs w:val="24"/>
        </w:rPr>
        <w:t xml:space="preserve"> de cette thèse sont inspirés des auteurs considérés comme pionniers dans des recherches menées auprès des enfants et</w:t>
      </w:r>
      <w:r w:rsidR="00EE3EFB">
        <w:rPr>
          <w:rFonts w:ascii="Times New Roman" w:hAnsi="Times New Roman" w:cs="Times New Roman"/>
          <w:sz w:val="24"/>
          <w:szCs w:val="24"/>
        </w:rPr>
        <w:t xml:space="preserve"> des</w:t>
      </w:r>
      <w:r w:rsidR="008B0D5D" w:rsidRPr="00953224">
        <w:rPr>
          <w:rFonts w:ascii="Times New Roman" w:hAnsi="Times New Roman" w:cs="Times New Roman"/>
          <w:sz w:val="24"/>
          <w:szCs w:val="24"/>
        </w:rPr>
        <w:t xml:space="preserve"> jeunes de la r</w:t>
      </w:r>
      <w:r w:rsidRPr="00953224">
        <w:rPr>
          <w:rFonts w:ascii="Times New Roman" w:hAnsi="Times New Roman" w:cs="Times New Roman"/>
          <w:sz w:val="24"/>
          <w:szCs w:val="24"/>
        </w:rPr>
        <w:t>ue s</w:t>
      </w:r>
      <w:r w:rsidR="00EE3EFB">
        <w:rPr>
          <w:rFonts w:ascii="Times New Roman" w:hAnsi="Times New Roman" w:cs="Times New Roman"/>
          <w:sz w:val="24"/>
          <w:szCs w:val="24"/>
        </w:rPr>
        <w:t>ur le continent a</w:t>
      </w:r>
      <w:r w:rsidRPr="00953224">
        <w:rPr>
          <w:rFonts w:ascii="Times New Roman" w:hAnsi="Times New Roman" w:cs="Times New Roman"/>
          <w:sz w:val="24"/>
          <w:szCs w:val="24"/>
        </w:rPr>
        <w:t xml:space="preserve">méricain. </w:t>
      </w:r>
    </w:p>
    <w:p w14:paraId="7054EA39" w14:textId="50324D6C" w:rsidR="008B0D5D" w:rsidRPr="00953224" w:rsidRDefault="008B0D5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dans ce continent, dans</w:t>
      </w:r>
      <w:r w:rsidR="002946FB" w:rsidRPr="00953224">
        <w:rPr>
          <w:rFonts w:ascii="Times New Roman" w:hAnsi="Times New Roman" w:cs="Times New Roman"/>
          <w:sz w:val="24"/>
          <w:szCs w:val="24"/>
        </w:rPr>
        <w:t xml:space="preserve"> les explications données par Parazelli (</w:t>
      </w:r>
      <w:r w:rsidRPr="00953224">
        <w:rPr>
          <w:rFonts w:ascii="Times New Roman" w:hAnsi="Times New Roman" w:cs="Times New Roman"/>
          <w:sz w:val="24"/>
          <w:szCs w:val="24"/>
        </w:rPr>
        <w:t>2002) et d’autres auteurs, nous retrouv</w:t>
      </w:r>
      <w:r w:rsidR="00B81FE4" w:rsidRPr="00953224">
        <w:rPr>
          <w:rFonts w:ascii="Times New Roman" w:hAnsi="Times New Roman" w:cs="Times New Roman"/>
          <w:sz w:val="24"/>
          <w:szCs w:val="24"/>
        </w:rPr>
        <w:t xml:space="preserve">ons des éléments de similitude </w:t>
      </w:r>
      <w:r w:rsidRPr="00953224">
        <w:rPr>
          <w:rFonts w:ascii="Times New Roman" w:hAnsi="Times New Roman" w:cs="Times New Roman"/>
          <w:sz w:val="24"/>
          <w:szCs w:val="24"/>
        </w:rPr>
        <w:t>a</w:t>
      </w:r>
      <w:r w:rsidR="002946FB" w:rsidRPr="00953224">
        <w:rPr>
          <w:rFonts w:ascii="Times New Roman" w:hAnsi="Times New Roman" w:cs="Times New Roman"/>
          <w:sz w:val="24"/>
          <w:szCs w:val="24"/>
        </w:rPr>
        <w:t xml:space="preserve">vec notre population à l’étude. </w:t>
      </w:r>
      <w:r w:rsidRPr="00953224">
        <w:rPr>
          <w:rFonts w:ascii="Times New Roman" w:hAnsi="Times New Roman" w:cs="Times New Roman"/>
          <w:sz w:val="24"/>
          <w:szCs w:val="24"/>
        </w:rPr>
        <w:t>Les résultats de nombreuses études considèrent l’enfant/jeune de la rue comme un déviant ayant u</w:t>
      </w:r>
      <w:r w:rsidR="00B81FE4" w:rsidRPr="00953224">
        <w:rPr>
          <w:rFonts w:ascii="Times New Roman" w:hAnsi="Times New Roman" w:cs="Times New Roman"/>
          <w:sz w:val="24"/>
          <w:szCs w:val="24"/>
        </w:rPr>
        <w:t xml:space="preserve">n comportement pathologique (Lubin, 2007). Selon </w:t>
      </w:r>
      <w:r w:rsidRPr="00953224">
        <w:rPr>
          <w:rFonts w:ascii="Times New Roman" w:hAnsi="Times New Roman" w:cs="Times New Roman"/>
          <w:sz w:val="24"/>
          <w:szCs w:val="24"/>
        </w:rPr>
        <w:t xml:space="preserve">le modèle pathologique, ou « bad sick » (American Psychiatrie Association, 1968; Armstrong, 1932; 1937; Jenkins et </w:t>
      </w:r>
      <w:r w:rsidR="00287E7B" w:rsidRPr="00953224">
        <w:rPr>
          <w:rFonts w:ascii="Times New Roman" w:hAnsi="Times New Roman" w:cs="Times New Roman"/>
          <w:sz w:val="24"/>
          <w:szCs w:val="24"/>
        </w:rPr>
        <w:t xml:space="preserve">al., </w:t>
      </w:r>
      <w:r w:rsidRPr="00953224">
        <w:rPr>
          <w:rFonts w:ascii="Times New Roman" w:hAnsi="Times New Roman" w:cs="Times New Roman"/>
          <w:sz w:val="24"/>
          <w:szCs w:val="24"/>
        </w:rPr>
        <w:t xml:space="preserve"> 1968; 1969; 1971; Scientific Anal</w:t>
      </w:r>
      <w:r w:rsidR="00E638DD">
        <w:rPr>
          <w:rFonts w:ascii="Times New Roman" w:hAnsi="Times New Roman" w:cs="Times New Roman"/>
          <w:sz w:val="24"/>
          <w:szCs w:val="24"/>
        </w:rPr>
        <w:t xml:space="preserve">ysis Corporation, 1974; Walker, </w:t>
      </w:r>
      <w:r w:rsidRPr="00953224">
        <w:rPr>
          <w:rFonts w:ascii="Times New Roman" w:hAnsi="Times New Roman" w:cs="Times New Roman"/>
          <w:sz w:val="24"/>
          <w:szCs w:val="24"/>
        </w:rPr>
        <w:t xml:space="preserve">1975, cités par Caputo &amp; Kelly, 1994), l’enfant/jeune de la rue est un fugueur, et ce dernier serait considéré comme un délinquant ( Lubin, 2007). </w:t>
      </w:r>
    </w:p>
    <w:p w14:paraId="04AA7A68" w14:textId="567226CF" w:rsidR="008B0D5D" w:rsidRPr="00953224" w:rsidRDefault="004F05E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Sur la </w:t>
      </w:r>
      <w:r w:rsidR="00B81FE4" w:rsidRPr="00953224">
        <w:rPr>
          <w:rFonts w:ascii="Times New Roman" w:hAnsi="Times New Roman" w:cs="Times New Roman"/>
          <w:sz w:val="24"/>
          <w:szCs w:val="24"/>
        </w:rPr>
        <w:t xml:space="preserve">base </w:t>
      </w:r>
      <w:r w:rsidR="008B0D5D" w:rsidRPr="00953224">
        <w:rPr>
          <w:rFonts w:ascii="Times New Roman" w:hAnsi="Times New Roman" w:cs="Times New Roman"/>
          <w:sz w:val="24"/>
          <w:szCs w:val="24"/>
        </w:rPr>
        <w:t>des comportemen</w:t>
      </w:r>
      <w:r w:rsidR="00B81FE4" w:rsidRPr="00953224">
        <w:rPr>
          <w:rFonts w:ascii="Times New Roman" w:hAnsi="Times New Roman" w:cs="Times New Roman"/>
          <w:sz w:val="24"/>
          <w:szCs w:val="24"/>
        </w:rPr>
        <w:t xml:space="preserve">ts et attitudes jugés inadaptés observés </w:t>
      </w:r>
      <w:r w:rsidR="008B0D5D" w:rsidRPr="00953224">
        <w:rPr>
          <w:rFonts w:ascii="Times New Roman" w:hAnsi="Times New Roman" w:cs="Times New Roman"/>
          <w:sz w:val="24"/>
          <w:szCs w:val="24"/>
        </w:rPr>
        <w:t>dans les espaces publics, un autre modèle de la représentation a vu le jour. Il s’agit d’un modèle répressif percevant également l’enfant « comme un délinquant dont la présence collective et les actes transgressifs sont perçus comme autant de nuisances publiques qu’il faut arrê</w:t>
      </w:r>
      <w:r w:rsidR="00B81FE4" w:rsidRPr="00953224">
        <w:rPr>
          <w:rFonts w:ascii="Times New Roman" w:hAnsi="Times New Roman" w:cs="Times New Roman"/>
          <w:sz w:val="24"/>
          <w:szCs w:val="24"/>
        </w:rPr>
        <w:t xml:space="preserve">ter, disperser ou évacuer.» (Parazelli, 2002, p. 14). </w:t>
      </w:r>
      <w:r w:rsidR="008B0D5D" w:rsidRPr="00953224">
        <w:rPr>
          <w:rFonts w:ascii="Times New Roman" w:hAnsi="Times New Roman" w:cs="Times New Roman"/>
          <w:sz w:val="24"/>
          <w:szCs w:val="24"/>
        </w:rPr>
        <w:t xml:space="preserve">D’autres auteurs considèrent les enfants en situation de rue comme des malades et développent l’approche de la représentation thérapeutique pour les traiter. Parmi ces auteurs, </w:t>
      </w:r>
      <w:r w:rsidR="00B81FE4" w:rsidRPr="00953224">
        <w:rPr>
          <w:rFonts w:ascii="Times New Roman" w:hAnsi="Times New Roman" w:cs="Times New Roman"/>
          <w:sz w:val="24"/>
          <w:szCs w:val="24"/>
        </w:rPr>
        <w:t>Parazelli</w:t>
      </w:r>
      <w:r w:rsidR="0060448D" w:rsidRPr="00953224">
        <w:rPr>
          <w:rFonts w:ascii="Times New Roman" w:hAnsi="Times New Roman" w:cs="Times New Roman"/>
          <w:sz w:val="24"/>
          <w:szCs w:val="24"/>
        </w:rPr>
        <w:t xml:space="preserve"> </w:t>
      </w:r>
      <w:r w:rsidR="00912EC8" w:rsidRPr="00953224">
        <w:rPr>
          <w:rFonts w:ascii="Times New Roman" w:hAnsi="Times New Roman" w:cs="Times New Roman"/>
          <w:sz w:val="24"/>
          <w:szCs w:val="24"/>
        </w:rPr>
        <w:t>(</w:t>
      </w:r>
      <w:r>
        <w:rPr>
          <w:rFonts w:ascii="Times New Roman" w:hAnsi="Times New Roman" w:cs="Times New Roman"/>
          <w:sz w:val="24"/>
          <w:szCs w:val="24"/>
        </w:rPr>
        <w:t>2002) trouve que l’enfant ou</w:t>
      </w:r>
      <w:r w:rsidR="008B0D5D" w:rsidRPr="00953224">
        <w:rPr>
          <w:rFonts w:ascii="Times New Roman" w:hAnsi="Times New Roman" w:cs="Times New Roman"/>
          <w:sz w:val="24"/>
          <w:szCs w:val="24"/>
        </w:rPr>
        <w:t xml:space="preserve"> jeune de la rue comme étant une personne affectée par une pathologie sociale</w:t>
      </w:r>
      <w:r w:rsidR="00B81FE4" w:rsidRPr="00953224">
        <w:rPr>
          <w:rFonts w:ascii="Times New Roman" w:hAnsi="Times New Roman" w:cs="Times New Roman"/>
          <w:sz w:val="24"/>
          <w:szCs w:val="24"/>
        </w:rPr>
        <w:t xml:space="preserve">, </w:t>
      </w:r>
      <w:r w:rsidR="008B0D5D" w:rsidRPr="00953224">
        <w:rPr>
          <w:rFonts w:ascii="Times New Roman" w:hAnsi="Times New Roman" w:cs="Times New Roman"/>
          <w:sz w:val="24"/>
          <w:szCs w:val="24"/>
        </w:rPr>
        <w:t xml:space="preserve">qu’il faudra guérir. </w:t>
      </w:r>
    </w:p>
    <w:p w14:paraId="1B269843" w14:textId="6006357C" w:rsidR="008B0D5D" w:rsidRPr="00953224" w:rsidRDefault="00B81FE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Poursuivant dans la même direction, </w:t>
      </w:r>
      <w:r w:rsidR="008B0D5D" w:rsidRPr="00953224">
        <w:rPr>
          <w:rFonts w:ascii="Times New Roman" w:hAnsi="Times New Roman" w:cs="Times New Roman"/>
          <w:sz w:val="24"/>
          <w:szCs w:val="24"/>
        </w:rPr>
        <w:t>une approche médicale a vu le jour avec Caputo &amp; Kelly 1994). Elle explique le problème des enfants/jeunes de la rue « sous l'angle de l'itinérance, qui lui-même est vu</w:t>
      </w:r>
      <w:r w:rsidR="004F05E6">
        <w:rPr>
          <w:rFonts w:ascii="Times New Roman" w:hAnsi="Times New Roman" w:cs="Times New Roman"/>
          <w:sz w:val="24"/>
          <w:szCs w:val="24"/>
        </w:rPr>
        <w:t>e</w:t>
      </w:r>
      <w:r w:rsidR="008B0D5D" w:rsidRPr="00953224">
        <w:rPr>
          <w:rFonts w:ascii="Times New Roman" w:hAnsi="Times New Roman" w:cs="Times New Roman"/>
          <w:sz w:val="24"/>
          <w:szCs w:val="24"/>
        </w:rPr>
        <w:t xml:space="preserve"> sous l'angle d'un problème public</w:t>
      </w:r>
      <w:r w:rsidR="004F05E6">
        <w:rPr>
          <w:rFonts w:ascii="Times New Roman" w:hAnsi="Times New Roman" w:cs="Times New Roman"/>
          <w:sz w:val="24"/>
          <w:szCs w:val="24"/>
        </w:rPr>
        <w:t>.</w:t>
      </w:r>
      <w:r w:rsidR="008B0D5D" w:rsidRPr="00953224">
        <w:rPr>
          <w:rFonts w:ascii="Times New Roman" w:hAnsi="Times New Roman" w:cs="Times New Roman"/>
          <w:sz w:val="24"/>
          <w:szCs w:val="24"/>
        </w:rPr>
        <w:t xml:space="preserve">» (Lubin 2007, p. 43). Comme le </w:t>
      </w:r>
      <w:r w:rsidR="00586924">
        <w:rPr>
          <w:rFonts w:ascii="Times New Roman" w:hAnsi="Times New Roman" w:cs="Times New Roman"/>
          <w:sz w:val="24"/>
          <w:szCs w:val="24"/>
        </w:rPr>
        <w:t>précise Parazelli (2002), « </w:t>
      </w:r>
      <w:r w:rsidR="008B0D5D" w:rsidRPr="00953224">
        <w:rPr>
          <w:rFonts w:ascii="Times New Roman" w:hAnsi="Times New Roman" w:cs="Times New Roman"/>
          <w:sz w:val="24"/>
          <w:szCs w:val="24"/>
        </w:rPr>
        <w:t>les problèmes de santé mentale sont quelquefois mentionnés comme facteurs d’itinéranc</w:t>
      </w:r>
      <w:r w:rsidRPr="00953224">
        <w:rPr>
          <w:rFonts w:ascii="Times New Roman" w:hAnsi="Times New Roman" w:cs="Times New Roman"/>
          <w:sz w:val="24"/>
          <w:szCs w:val="24"/>
        </w:rPr>
        <w:t>e » chez ces enfants/jeunes (</w:t>
      </w:r>
      <w:r w:rsidR="008B0D5D" w:rsidRPr="00953224">
        <w:rPr>
          <w:rFonts w:ascii="Times New Roman" w:hAnsi="Times New Roman" w:cs="Times New Roman"/>
          <w:sz w:val="24"/>
          <w:szCs w:val="24"/>
        </w:rPr>
        <w:t>Parazelli, 2002, p. 35).</w:t>
      </w:r>
    </w:p>
    <w:p w14:paraId="0D01A212" w14:textId="672A0417" w:rsidR="00912EC8" w:rsidRPr="00953224" w:rsidRDefault="00912E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w:t>
      </w:r>
      <w:r w:rsidR="00B81FE4" w:rsidRPr="00953224">
        <w:rPr>
          <w:rFonts w:ascii="Times New Roman" w:hAnsi="Times New Roman" w:cs="Times New Roman"/>
          <w:sz w:val="24"/>
          <w:szCs w:val="24"/>
        </w:rPr>
        <w:t>autres auteurs</w:t>
      </w:r>
      <w:r w:rsidR="004F05E6">
        <w:rPr>
          <w:rFonts w:ascii="Times New Roman" w:hAnsi="Times New Roman" w:cs="Times New Roman"/>
          <w:sz w:val="24"/>
          <w:szCs w:val="24"/>
        </w:rPr>
        <w:t xml:space="preserve"> comme Wilkinson (1987) ont développé des théories </w:t>
      </w:r>
      <w:r w:rsidRPr="00953224">
        <w:rPr>
          <w:rFonts w:ascii="Times New Roman" w:hAnsi="Times New Roman" w:cs="Times New Roman"/>
          <w:sz w:val="24"/>
          <w:szCs w:val="24"/>
        </w:rPr>
        <w:t xml:space="preserve">percevant les enfants/ jeunes comme des fugueurs et des ratés de </w:t>
      </w:r>
      <w:r w:rsidR="004F05E6">
        <w:rPr>
          <w:rFonts w:ascii="Times New Roman" w:hAnsi="Times New Roman" w:cs="Times New Roman"/>
          <w:sz w:val="24"/>
          <w:szCs w:val="24"/>
        </w:rPr>
        <w:t xml:space="preserve">la socialisation. Il s’agit de </w:t>
      </w:r>
      <w:r w:rsidRPr="00953224">
        <w:rPr>
          <w:rFonts w:ascii="Times New Roman" w:hAnsi="Times New Roman" w:cs="Times New Roman"/>
          <w:sz w:val="24"/>
          <w:szCs w:val="24"/>
        </w:rPr>
        <w:t>l’approc</w:t>
      </w:r>
      <w:r w:rsidR="00225C91">
        <w:rPr>
          <w:rFonts w:ascii="Times New Roman" w:hAnsi="Times New Roman" w:cs="Times New Roman"/>
          <w:sz w:val="24"/>
          <w:szCs w:val="24"/>
        </w:rPr>
        <w:t xml:space="preserve">he de la seconde socialisation. </w:t>
      </w:r>
      <w:r w:rsidRPr="00953224">
        <w:rPr>
          <w:rFonts w:ascii="Times New Roman" w:hAnsi="Times New Roman" w:cs="Times New Roman"/>
          <w:sz w:val="24"/>
          <w:szCs w:val="24"/>
        </w:rPr>
        <w:t>Les tenants de cette approche développent comme hypothèse selon laquelle</w:t>
      </w:r>
      <w:r w:rsidR="004F05E6">
        <w:rPr>
          <w:rFonts w:ascii="Times New Roman" w:hAnsi="Times New Roman" w:cs="Times New Roman"/>
          <w:sz w:val="24"/>
          <w:szCs w:val="24"/>
        </w:rPr>
        <w:t xml:space="preserve">, </w:t>
      </w:r>
      <w:r w:rsidRPr="00953224">
        <w:rPr>
          <w:rFonts w:ascii="Times New Roman" w:hAnsi="Times New Roman" w:cs="Times New Roman"/>
          <w:sz w:val="24"/>
          <w:szCs w:val="24"/>
        </w:rPr>
        <w:t>les j</w:t>
      </w:r>
      <w:r w:rsidR="00FE4E1F" w:rsidRPr="00953224">
        <w:rPr>
          <w:rFonts w:ascii="Times New Roman" w:hAnsi="Times New Roman" w:cs="Times New Roman"/>
          <w:sz w:val="24"/>
          <w:szCs w:val="24"/>
        </w:rPr>
        <w:t>e</w:t>
      </w:r>
      <w:r w:rsidR="004F05E6">
        <w:rPr>
          <w:rFonts w:ascii="Times New Roman" w:hAnsi="Times New Roman" w:cs="Times New Roman"/>
          <w:sz w:val="24"/>
          <w:szCs w:val="24"/>
        </w:rPr>
        <w:t xml:space="preserve">unes ont quitté leurs familles </w:t>
      </w:r>
      <w:r w:rsidRPr="00953224">
        <w:rPr>
          <w:rFonts w:ascii="Times New Roman" w:hAnsi="Times New Roman" w:cs="Times New Roman"/>
          <w:sz w:val="24"/>
          <w:szCs w:val="24"/>
        </w:rPr>
        <w:t>parce qu’ils vivaient dans des conditions de vie précaires. Ils entrent dan</w:t>
      </w:r>
      <w:r w:rsidR="00FE4E1F" w:rsidRPr="00953224">
        <w:rPr>
          <w:rFonts w:ascii="Times New Roman" w:hAnsi="Times New Roman" w:cs="Times New Roman"/>
          <w:sz w:val="24"/>
          <w:szCs w:val="24"/>
        </w:rPr>
        <w:t xml:space="preserve">s la rue pour combler les vides </w:t>
      </w:r>
      <w:r w:rsidRPr="00953224">
        <w:rPr>
          <w:rFonts w:ascii="Times New Roman" w:hAnsi="Times New Roman" w:cs="Times New Roman"/>
          <w:sz w:val="24"/>
          <w:szCs w:val="24"/>
        </w:rPr>
        <w:t>qu’ils n’ont pas pu avoir d</w:t>
      </w:r>
      <w:r w:rsidR="004F05E6">
        <w:rPr>
          <w:rFonts w:ascii="Times New Roman" w:hAnsi="Times New Roman" w:cs="Times New Roman"/>
          <w:sz w:val="24"/>
          <w:szCs w:val="24"/>
        </w:rPr>
        <w:t>ans leurs familles d’origine</w:t>
      </w:r>
      <w:r w:rsidR="00FE4E1F" w:rsidRPr="00953224">
        <w:rPr>
          <w:rFonts w:ascii="Times New Roman" w:hAnsi="Times New Roman" w:cs="Times New Roman"/>
          <w:sz w:val="24"/>
          <w:szCs w:val="24"/>
        </w:rPr>
        <w:t xml:space="preserve">. </w:t>
      </w:r>
      <w:r w:rsidRPr="00953224">
        <w:rPr>
          <w:rFonts w:ascii="Times New Roman" w:hAnsi="Times New Roman" w:cs="Times New Roman"/>
          <w:sz w:val="24"/>
          <w:szCs w:val="24"/>
        </w:rPr>
        <w:t>Après que la première socialisation ait échou</w:t>
      </w:r>
      <w:r w:rsidR="004F05E6">
        <w:rPr>
          <w:rFonts w:ascii="Times New Roman" w:hAnsi="Times New Roman" w:cs="Times New Roman"/>
          <w:sz w:val="24"/>
          <w:szCs w:val="24"/>
        </w:rPr>
        <w:t xml:space="preserve">é, </w:t>
      </w:r>
      <w:r w:rsidRPr="00953224">
        <w:rPr>
          <w:rFonts w:ascii="Times New Roman" w:hAnsi="Times New Roman" w:cs="Times New Roman"/>
          <w:sz w:val="24"/>
          <w:szCs w:val="24"/>
        </w:rPr>
        <w:t>ces jeunes vont dans la rue en cherchant comment survivre. Et pou</w:t>
      </w:r>
      <w:r w:rsidR="004F05E6">
        <w:rPr>
          <w:rFonts w:ascii="Times New Roman" w:hAnsi="Times New Roman" w:cs="Times New Roman"/>
          <w:sz w:val="24"/>
          <w:szCs w:val="24"/>
        </w:rPr>
        <w:t xml:space="preserve">r y arriver, ils développent de différentes stratégies qui les </w:t>
      </w:r>
      <w:r w:rsidRPr="00953224">
        <w:rPr>
          <w:rFonts w:ascii="Times New Roman" w:hAnsi="Times New Roman" w:cs="Times New Roman"/>
          <w:sz w:val="24"/>
          <w:szCs w:val="24"/>
        </w:rPr>
        <w:t>aident à se socialiser avec les nouvelles exigences de la ru</w:t>
      </w:r>
      <w:r w:rsidR="00FE4E1F" w:rsidRPr="00953224">
        <w:rPr>
          <w:rFonts w:ascii="Times New Roman" w:hAnsi="Times New Roman" w:cs="Times New Roman"/>
          <w:sz w:val="24"/>
          <w:szCs w:val="24"/>
        </w:rPr>
        <w:t xml:space="preserve">e (Lubin, </w:t>
      </w:r>
      <w:r w:rsidRPr="00953224">
        <w:rPr>
          <w:rFonts w:ascii="Times New Roman" w:hAnsi="Times New Roman" w:cs="Times New Roman"/>
          <w:sz w:val="24"/>
          <w:szCs w:val="24"/>
        </w:rPr>
        <w:t xml:space="preserve">2007, p. 45). </w:t>
      </w:r>
    </w:p>
    <w:p w14:paraId="12B34BC8" w14:textId="090E5674" w:rsidR="00912EC8" w:rsidRPr="00953224" w:rsidRDefault="00912E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Une autre approche conçoit l’enfant/ jeune « comme un enfant dont la vulnérabilité sociale exige la protection d’un adu</w:t>
      </w:r>
      <w:r w:rsidR="000C6269">
        <w:rPr>
          <w:rFonts w:ascii="Times New Roman" w:hAnsi="Times New Roman" w:cs="Times New Roman"/>
          <w:sz w:val="24"/>
          <w:szCs w:val="24"/>
        </w:rPr>
        <w:t xml:space="preserve">lte à l’image du rôle parental. </w:t>
      </w:r>
      <w:r w:rsidRPr="00953224">
        <w:rPr>
          <w:rFonts w:ascii="Times New Roman" w:hAnsi="Times New Roman" w:cs="Times New Roman"/>
          <w:sz w:val="24"/>
          <w:szCs w:val="24"/>
        </w:rPr>
        <w:t xml:space="preserve">» (Parazelli, 2002, p. 14). Il s’agit d’une </w:t>
      </w:r>
      <w:r w:rsidR="000C6269">
        <w:rPr>
          <w:rFonts w:ascii="Times New Roman" w:hAnsi="Times New Roman" w:cs="Times New Roman"/>
          <w:sz w:val="24"/>
          <w:szCs w:val="24"/>
        </w:rPr>
        <w:t>approche</w:t>
      </w:r>
      <w:r w:rsidR="00382819" w:rsidRPr="00953224">
        <w:rPr>
          <w:rFonts w:ascii="Times New Roman" w:hAnsi="Times New Roman" w:cs="Times New Roman"/>
          <w:sz w:val="24"/>
          <w:szCs w:val="24"/>
        </w:rPr>
        <w:t xml:space="preserve"> appelée représentation </w:t>
      </w:r>
      <w:r w:rsidRPr="00953224">
        <w:rPr>
          <w:rFonts w:ascii="Times New Roman" w:hAnsi="Times New Roman" w:cs="Times New Roman"/>
          <w:sz w:val="24"/>
          <w:szCs w:val="24"/>
        </w:rPr>
        <w:t xml:space="preserve">familialiste. </w:t>
      </w:r>
    </w:p>
    <w:p w14:paraId="036EF6D3" w14:textId="73F85A7E" w:rsidR="00912EC8" w:rsidRPr="00953224" w:rsidRDefault="00912E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cela s’ajoute la représentation doctrinale, qui définit le jeune « comme un adhérent à une vision politique de sa condition sociale qui le guidera dans </w:t>
      </w:r>
      <w:r w:rsidR="00382819" w:rsidRPr="00953224">
        <w:rPr>
          <w:rFonts w:ascii="Times New Roman" w:hAnsi="Times New Roman" w:cs="Times New Roman"/>
          <w:sz w:val="24"/>
          <w:szCs w:val="24"/>
        </w:rPr>
        <w:t>l’établissement</w:t>
      </w:r>
      <w:r w:rsidRPr="00953224">
        <w:rPr>
          <w:rFonts w:ascii="Times New Roman" w:hAnsi="Times New Roman" w:cs="Times New Roman"/>
          <w:sz w:val="24"/>
          <w:szCs w:val="24"/>
        </w:rPr>
        <w:t xml:space="preserve"> d’un rapport de force avec les diverses institutions qui le rejetten</w:t>
      </w:r>
      <w:r w:rsidR="00382819" w:rsidRPr="00953224">
        <w:rPr>
          <w:rFonts w:ascii="Times New Roman" w:hAnsi="Times New Roman" w:cs="Times New Roman"/>
          <w:sz w:val="24"/>
          <w:szCs w:val="24"/>
        </w:rPr>
        <w:t>t. »</w:t>
      </w:r>
      <w:r w:rsidRPr="00953224">
        <w:rPr>
          <w:rFonts w:ascii="Times New Roman" w:hAnsi="Times New Roman" w:cs="Times New Roman"/>
          <w:sz w:val="24"/>
          <w:szCs w:val="24"/>
        </w:rPr>
        <w:t xml:space="preserve"> (Parazelli 2002, p. 14). En outre,</w:t>
      </w:r>
      <w:r w:rsidR="00807783">
        <w:rPr>
          <w:rFonts w:ascii="Times New Roman" w:hAnsi="Times New Roman" w:cs="Times New Roman"/>
          <w:sz w:val="24"/>
          <w:szCs w:val="24"/>
        </w:rPr>
        <w:t xml:space="preserve"> la représentation religieuse « </w:t>
      </w:r>
      <w:r w:rsidRPr="00953224">
        <w:rPr>
          <w:rFonts w:ascii="Times New Roman" w:hAnsi="Times New Roman" w:cs="Times New Roman"/>
          <w:sz w:val="24"/>
          <w:szCs w:val="24"/>
        </w:rPr>
        <w:t>voit chez le jeune de la rue un croyant potentiel étant donné, qu’il est privé de modèle pouvant lui montrer l’exemple à suivre.</w:t>
      </w:r>
      <w:r w:rsidR="000C6269">
        <w:rPr>
          <w:rFonts w:ascii="Times New Roman" w:hAnsi="Times New Roman" w:cs="Times New Roman"/>
          <w:sz w:val="24"/>
          <w:szCs w:val="24"/>
        </w:rPr>
        <w:t xml:space="preserve"> </w:t>
      </w:r>
      <w:r w:rsidRPr="00953224">
        <w:rPr>
          <w:rFonts w:ascii="Times New Roman" w:hAnsi="Times New Roman" w:cs="Times New Roman"/>
          <w:sz w:val="24"/>
          <w:szCs w:val="24"/>
        </w:rPr>
        <w:t xml:space="preserve">» (Parazelli 2002, p. 14). </w:t>
      </w:r>
    </w:p>
    <w:p w14:paraId="52FFB4D9" w14:textId="2A26F734" w:rsidR="008B0D5D" w:rsidRPr="00953224" w:rsidRDefault="000C626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définitive, il vient de </w:t>
      </w:r>
      <w:r w:rsidR="00912EC8" w:rsidRPr="00953224">
        <w:rPr>
          <w:rFonts w:ascii="Times New Roman" w:hAnsi="Times New Roman" w:cs="Times New Roman"/>
          <w:sz w:val="24"/>
          <w:szCs w:val="24"/>
        </w:rPr>
        <w:t>la représentation émancipatoire prenant les jeunes de la rue comme des acteurs engagés dans des rapports d’aliénation sociale. D’où la justification de la nécessité de les accompagner pour soutenir la réalisation de leur individualité et de leurs désirs s</w:t>
      </w:r>
      <w:r w:rsidR="00382819" w:rsidRPr="00953224">
        <w:rPr>
          <w:rFonts w:ascii="Times New Roman" w:hAnsi="Times New Roman" w:cs="Times New Roman"/>
          <w:sz w:val="24"/>
          <w:szCs w:val="24"/>
        </w:rPr>
        <w:t>ociaux (</w:t>
      </w:r>
      <w:r w:rsidR="00912EC8" w:rsidRPr="00953224">
        <w:rPr>
          <w:rFonts w:ascii="Times New Roman" w:hAnsi="Times New Roman" w:cs="Times New Roman"/>
          <w:sz w:val="24"/>
          <w:szCs w:val="24"/>
        </w:rPr>
        <w:t xml:space="preserve">Parazelli, </w:t>
      </w:r>
      <w:r w:rsidR="00382819" w:rsidRPr="00953224">
        <w:rPr>
          <w:rFonts w:ascii="Times New Roman" w:hAnsi="Times New Roman" w:cs="Times New Roman"/>
          <w:sz w:val="24"/>
          <w:szCs w:val="24"/>
        </w:rPr>
        <w:t>2002,</w:t>
      </w:r>
      <w:r>
        <w:rPr>
          <w:rFonts w:ascii="Times New Roman" w:hAnsi="Times New Roman" w:cs="Times New Roman"/>
          <w:sz w:val="24"/>
          <w:szCs w:val="24"/>
        </w:rPr>
        <w:t xml:space="preserve"> </w:t>
      </w:r>
      <w:r w:rsidR="00382819" w:rsidRPr="00953224">
        <w:rPr>
          <w:rFonts w:ascii="Times New Roman" w:hAnsi="Times New Roman" w:cs="Times New Roman"/>
          <w:sz w:val="24"/>
          <w:szCs w:val="24"/>
        </w:rPr>
        <w:t xml:space="preserve">p.14). </w:t>
      </w:r>
      <w:r w:rsidR="00912EC8" w:rsidRPr="00953224">
        <w:rPr>
          <w:rFonts w:ascii="Times New Roman" w:hAnsi="Times New Roman" w:cs="Times New Roman"/>
          <w:sz w:val="24"/>
          <w:szCs w:val="24"/>
        </w:rPr>
        <w:t>Bien que ces explications tirent leurs origine</w:t>
      </w:r>
      <w:r>
        <w:rPr>
          <w:rFonts w:ascii="Times New Roman" w:hAnsi="Times New Roman" w:cs="Times New Roman"/>
          <w:sz w:val="24"/>
          <w:szCs w:val="24"/>
        </w:rPr>
        <w:t>s du continent a</w:t>
      </w:r>
      <w:r w:rsidR="00912EC8" w:rsidRPr="00953224">
        <w:rPr>
          <w:rFonts w:ascii="Times New Roman" w:hAnsi="Times New Roman" w:cs="Times New Roman"/>
          <w:sz w:val="24"/>
          <w:szCs w:val="24"/>
        </w:rPr>
        <w:t>méricain, des similitudes ne manquent pas avec d’autres enfants se trouvant dans les mêmes conditions qu’eux.</w:t>
      </w:r>
    </w:p>
    <w:p w14:paraId="769142E5" w14:textId="0521EDDF" w:rsidR="00912EC8" w:rsidRPr="00953224" w:rsidRDefault="00912E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analysant bien les théories explicatives ci haut</w:t>
      </w:r>
      <w:r w:rsidRPr="00707483">
        <w:rPr>
          <w:rFonts w:ascii="Times New Roman" w:hAnsi="Times New Roman" w:cs="Times New Roman"/>
          <w:color w:val="000000" w:themeColor="text1"/>
          <w:sz w:val="24"/>
          <w:szCs w:val="24"/>
        </w:rPr>
        <w:t>-</w:t>
      </w:r>
      <w:r w:rsidRPr="00953224">
        <w:rPr>
          <w:rFonts w:ascii="Times New Roman" w:hAnsi="Times New Roman" w:cs="Times New Roman"/>
          <w:sz w:val="24"/>
          <w:szCs w:val="24"/>
        </w:rPr>
        <w:t>présentées, nous constatons qu’elles son</w:t>
      </w:r>
      <w:r w:rsidR="00807783">
        <w:rPr>
          <w:rFonts w:ascii="Times New Roman" w:hAnsi="Times New Roman" w:cs="Times New Roman"/>
          <w:sz w:val="24"/>
          <w:szCs w:val="24"/>
        </w:rPr>
        <w:t xml:space="preserve">t diverses et variées. De plus, </w:t>
      </w:r>
      <w:r w:rsidRPr="00953224">
        <w:rPr>
          <w:rFonts w:ascii="Times New Roman" w:hAnsi="Times New Roman" w:cs="Times New Roman"/>
          <w:sz w:val="24"/>
          <w:szCs w:val="24"/>
        </w:rPr>
        <w:t>elles restent généralement influencées par la culture, les stéréotypes, les disciplin</w:t>
      </w:r>
      <w:r w:rsidR="00807783">
        <w:rPr>
          <w:rFonts w:ascii="Times New Roman" w:hAnsi="Times New Roman" w:cs="Times New Roman"/>
          <w:sz w:val="24"/>
          <w:szCs w:val="24"/>
        </w:rPr>
        <w:t xml:space="preserve">es et contrairement à la pensée </w:t>
      </w:r>
      <w:r w:rsidRPr="00953224">
        <w:rPr>
          <w:rFonts w:ascii="Times New Roman" w:hAnsi="Times New Roman" w:cs="Times New Roman"/>
          <w:sz w:val="24"/>
          <w:szCs w:val="24"/>
        </w:rPr>
        <w:t>commune, ces enfants et jeunes proviendraient de toutes les cla</w:t>
      </w:r>
      <w:r w:rsidR="00382819" w:rsidRPr="00953224">
        <w:rPr>
          <w:rFonts w:ascii="Times New Roman" w:hAnsi="Times New Roman" w:cs="Times New Roman"/>
          <w:sz w:val="24"/>
          <w:szCs w:val="24"/>
        </w:rPr>
        <w:t>sses et catégories sociales (</w:t>
      </w:r>
      <w:r w:rsidRPr="00953224">
        <w:rPr>
          <w:rFonts w:ascii="Times New Roman" w:hAnsi="Times New Roman" w:cs="Times New Roman"/>
          <w:sz w:val="24"/>
          <w:szCs w:val="24"/>
        </w:rPr>
        <w:t xml:space="preserve">Parazelli, 2002). De plus, ces enfants/jeunes sortiraient des familles où les conditions de vie sont plus violentes que la vie de la rue, et </w:t>
      </w:r>
      <w:r w:rsidR="00382819" w:rsidRPr="00953224">
        <w:rPr>
          <w:rFonts w:ascii="Times New Roman" w:hAnsi="Times New Roman" w:cs="Times New Roman"/>
          <w:sz w:val="24"/>
          <w:szCs w:val="24"/>
        </w:rPr>
        <w:t xml:space="preserve">nombreux d’entre eux </w:t>
      </w:r>
      <w:r w:rsidRPr="00953224">
        <w:rPr>
          <w:rFonts w:ascii="Times New Roman" w:hAnsi="Times New Roman" w:cs="Times New Roman"/>
          <w:sz w:val="24"/>
          <w:szCs w:val="24"/>
        </w:rPr>
        <w:t>ont conn</w:t>
      </w:r>
      <w:r w:rsidR="000C6269">
        <w:rPr>
          <w:rFonts w:ascii="Times New Roman" w:hAnsi="Times New Roman" w:cs="Times New Roman"/>
          <w:sz w:val="24"/>
          <w:szCs w:val="24"/>
        </w:rPr>
        <w:t xml:space="preserve">u des placements institutionnel, </w:t>
      </w:r>
      <w:r w:rsidRPr="00953224">
        <w:rPr>
          <w:rFonts w:ascii="Times New Roman" w:hAnsi="Times New Roman" w:cs="Times New Roman"/>
          <w:sz w:val="24"/>
          <w:szCs w:val="24"/>
        </w:rPr>
        <w:t>répétitifs</w:t>
      </w:r>
      <w:r w:rsidR="000C6269">
        <w:rPr>
          <w:rFonts w:ascii="Times New Roman" w:hAnsi="Times New Roman" w:cs="Times New Roman"/>
          <w:sz w:val="24"/>
          <w:szCs w:val="24"/>
        </w:rPr>
        <w:t xml:space="preserve">, </w:t>
      </w:r>
      <w:r w:rsidRPr="00953224">
        <w:rPr>
          <w:rFonts w:ascii="Times New Roman" w:hAnsi="Times New Roman" w:cs="Times New Roman"/>
          <w:sz w:val="24"/>
          <w:szCs w:val="24"/>
        </w:rPr>
        <w:t xml:space="preserve">dans le </w:t>
      </w:r>
      <w:r w:rsidRPr="00953224">
        <w:rPr>
          <w:rFonts w:ascii="Times New Roman" w:hAnsi="Times New Roman" w:cs="Times New Roman"/>
          <w:sz w:val="24"/>
          <w:szCs w:val="24"/>
        </w:rPr>
        <w:lastRenderedPageBreak/>
        <w:t>système de</w:t>
      </w:r>
      <w:r w:rsidR="00382819" w:rsidRPr="00953224">
        <w:rPr>
          <w:rFonts w:ascii="Times New Roman" w:hAnsi="Times New Roman" w:cs="Times New Roman"/>
          <w:sz w:val="24"/>
          <w:szCs w:val="24"/>
        </w:rPr>
        <w:t xml:space="preserve"> protection de la jeunesse (</w:t>
      </w:r>
      <w:r w:rsidR="00225C91">
        <w:rPr>
          <w:rFonts w:ascii="Times New Roman" w:hAnsi="Times New Roman" w:cs="Times New Roman"/>
          <w:sz w:val="24"/>
          <w:szCs w:val="24"/>
        </w:rPr>
        <w:t xml:space="preserve">Parazelli, 2002). </w:t>
      </w:r>
      <w:r w:rsidRPr="00E57883">
        <w:rPr>
          <w:rFonts w:ascii="Times New Roman" w:hAnsi="Times New Roman" w:cs="Times New Roman"/>
          <w:sz w:val="24"/>
          <w:szCs w:val="24"/>
        </w:rPr>
        <w:t>Dans leurs modes de survie</w:t>
      </w:r>
      <w:r w:rsidR="000C6269">
        <w:rPr>
          <w:rFonts w:ascii="Times New Roman" w:hAnsi="Times New Roman" w:cs="Times New Roman"/>
          <w:sz w:val="24"/>
          <w:szCs w:val="24"/>
        </w:rPr>
        <w:t xml:space="preserve">, ils adoptent des attitudes et des </w:t>
      </w:r>
      <w:r w:rsidRPr="00E57883">
        <w:rPr>
          <w:rFonts w:ascii="Times New Roman" w:hAnsi="Times New Roman" w:cs="Times New Roman"/>
          <w:sz w:val="24"/>
          <w:szCs w:val="24"/>
        </w:rPr>
        <w:t>comportements</w:t>
      </w:r>
      <w:r w:rsidRPr="00953224">
        <w:rPr>
          <w:rFonts w:ascii="Times New Roman" w:hAnsi="Times New Roman" w:cs="Times New Roman"/>
          <w:sz w:val="24"/>
          <w:szCs w:val="24"/>
        </w:rPr>
        <w:t xml:space="preserve"> interprétés comme la con</w:t>
      </w:r>
      <w:r w:rsidR="008A7342">
        <w:rPr>
          <w:rFonts w:ascii="Times New Roman" w:hAnsi="Times New Roman" w:cs="Times New Roman"/>
          <w:sz w:val="24"/>
          <w:szCs w:val="24"/>
        </w:rPr>
        <w:t xml:space="preserve">séquence de la vie dans la rue </w:t>
      </w:r>
      <w:r w:rsidRPr="00953224">
        <w:rPr>
          <w:rFonts w:ascii="Times New Roman" w:hAnsi="Times New Roman" w:cs="Times New Roman"/>
          <w:sz w:val="24"/>
          <w:szCs w:val="24"/>
        </w:rPr>
        <w:t>et ou de multiples expériences relationnelles instables et abusives tirées en famille et ou dans les différentes inst</w:t>
      </w:r>
      <w:r w:rsidR="00382819" w:rsidRPr="00953224">
        <w:rPr>
          <w:rFonts w:ascii="Times New Roman" w:hAnsi="Times New Roman" w:cs="Times New Roman"/>
          <w:sz w:val="24"/>
          <w:szCs w:val="24"/>
        </w:rPr>
        <w:t xml:space="preserve">itutions d’accueil. La majorité </w:t>
      </w:r>
      <w:r w:rsidR="00537535">
        <w:rPr>
          <w:rFonts w:ascii="Times New Roman" w:hAnsi="Times New Roman" w:cs="Times New Roman"/>
          <w:sz w:val="24"/>
          <w:szCs w:val="24"/>
        </w:rPr>
        <w:t xml:space="preserve">de ces enfants souffrent d’une </w:t>
      </w:r>
      <w:r w:rsidR="00382819" w:rsidRPr="00953224">
        <w:rPr>
          <w:rFonts w:ascii="Times New Roman" w:hAnsi="Times New Roman" w:cs="Times New Roman"/>
          <w:sz w:val="24"/>
          <w:szCs w:val="24"/>
        </w:rPr>
        <w:t>accumulation</w:t>
      </w:r>
      <w:r w:rsidRPr="00953224">
        <w:rPr>
          <w:rFonts w:ascii="Times New Roman" w:hAnsi="Times New Roman" w:cs="Times New Roman"/>
          <w:sz w:val="24"/>
          <w:szCs w:val="24"/>
        </w:rPr>
        <w:t xml:space="preserve"> de carences affectives et matérielles durant leurs bas âges. </w:t>
      </w:r>
    </w:p>
    <w:p w14:paraId="3DC03105" w14:textId="72F40127" w:rsidR="00912EC8" w:rsidRPr="00953224" w:rsidRDefault="0038281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partant de</w:t>
      </w:r>
      <w:r w:rsidR="00BD1BD9" w:rsidRPr="00953224">
        <w:rPr>
          <w:rFonts w:ascii="Times New Roman" w:hAnsi="Times New Roman" w:cs="Times New Roman"/>
          <w:sz w:val="24"/>
          <w:szCs w:val="24"/>
        </w:rPr>
        <w:t xml:space="preserve"> ce</w:t>
      </w:r>
      <w:r w:rsidR="00537535">
        <w:rPr>
          <w:rFonts w:ascii="Times New Roman" w:hAnsi="Times New Roman" w:cs="Times New Roman"/>
          <w:sz w:val="24"/>
          <w:szCs w:val="24"/>
        </w:rPr>
        <w:t xml:space="preserve"> tableau clinique ci-</w:t>
      </w:r>
      <w:r w:rsidRPr="00953224">
        <w:rPr>
          <w:rFonts w:ascii="Times New Roman" w:hAnsi="Times New Roman" w:cs="Times New Roman"/>
          <w:sz w:val="24"/>
          <w:szCs w:val="24"/>
        </w:rPr>
        <w:t>haut présenté, les conditions de vie dans l</w:t>
      </w:r>
      <w:r w:rsidR="00BD1BD9" w:rsidRPr="00953224">
        <w:rPr>
          <w:rFonts w:ascii="Times New Roman" w:hAnsi="Times New Roman" w:cs="Times New Roman"/>
          <w:sz w:val="24"/>
          <w:szCs w:val="24"/>
        </w:rPr>
        <w:t xml:space="preserve">es espaces publics, </w:t>
      </w:r>
      <w:r w:rsidRPr="00953224">
        <w:rPr>
          <w:rFonts w:ascii="Times New Roman" w:hAnsi="Times New Roman" w:cs="Times New Roman"/>
          <w:sz w:val="24"/>
          <w:szCs w:val="24"/>
        </w:rPr>
        <w:t xml:space="preserve"> les manifestations comportemental</w:t>
      </w:r>
      <w:r w:rsidR="00BD1BD9" w:rsidRPr="00953224">
        <w:rPr>
          <w:rFonts w:ascii="Times New Roman" w:hAnsi="Times New Roman" w:cs="Times New Roman"/>
          <w:sz w:val="24"/>
          <w:szCs w:val="24"/>
        </w:rPr>
        <w:t>es ainsi que quelques pratiques visibles de nature à les identifier peuvent se synthétiser de la sorte</w:t>
      </w:r>
      <w:r w:rsidR="00537535">
        <w:rPr>
          <w:rFonts w:ascii="Times New Roman" w:hAnsi="Times New Roman" w:cs="Times New Roman"/>
          <w:sz w:val="24"/>
          <w:szCs w:val="24"/>
        </w:rPr>
        <w:t xml:space="preserve"> </w:t>
      </w:r>
      <w:r w:rsidR="00912EC8" w:rsidRPr="00953224">
        <w:rPr>
          <w:rFonts w:ascii="Times New Roman" w:hAnsi="Times New Roman" w:cs="Times New Roman"/>
          <w:sz w:val="24"/>
          <w:szCs w:val="24"/>
        </w:rPr>
        <w:t xml:space="preserve">: la méfiance, la toxicomanie, la prostitution, la débrouillardise, etc (Parazelli, 2002). </w:t>
      </w:r>
      <w:proofErr w:type="gramStart"/>
      <w:r w:rsidR="00912EC8" w:rsidRPr="00953224">
        <w:rPr>
          <w:rFonts w:ascii="Times New Roman" w:hAnsi="Times New Roman" w:cs="Times New Roman"/>
          <w:sz w:val="24"/>
          <w:szCs w:val="24"/>
        </w:rPr>
        <w:t>Ces comportement</w:t>
      </w:r>
      <w:proofErr w:type="gramEnd"/>
      <w:r w:rsidR="00912EC8" w:rsidRPr="00953224">
        <w:rPr>
          <w:rFonts w:ascii="Times New Roman" w:hAnsi="Times New Roman" w:cs="Times New Roman"/>
          <w:sz w:val="24"/>
          <w:szCs w:val="24"/>
        </w:rPr>
        <w:t xml:space="preserve"> et</w:t>
      </w:r>
      <w:r w:rsidR="00537535">
        <w:rPr>
          <w:rFonts w:ascii="Times New Roman" w:hAnsi="Times New Roman" w:cs="Times New Roman"/>
          <w:sz w:val="24"/>
          <w:szCs w:val="24"/>
        </w:rPr>
        <w:t xml:space="preserve"> ces </w:t>
      </w:r>
      <w:r w:rsidR="00912EC8" w:rsidRPr="00953224">
        <w:rPr>
          <w:rFonts w:ascii="Times New Roman" w:hAnsi="Times New Roman" w:cs="Times New Roman"/>
          <w:sz w:val="24"/>
          <w:szCs w:val="24"/>
        </w:rPr>
        <w:t>stratégies sont compris comme des moyens adoptés pour faire face aux parcours individuels de leur vie et aux nouvelles sollicitations de la rue.</w:t>
      </w:r>
    </w:p>
    <w:p w14:paraId="112560F7" w14:textId="77777777" w:rsidR="00912EC8" w:rsidRPr="00953224" w:rsidRDefault="00BD1BD9"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A partir de ces quelques explications présentées</w:t>
      </w:r>
      <w:r w:rsidR="00912EC8" w:rsidRPr="00F13553">
        <w:rPr>
          <w:rFonts w:ascii="Times New Roman" w:hAnsi="Times New Roman" w:cs="Times New Roman"/>
          <w:sz w:val="24"/>
          <w:szCs w:val="24"/>
        </w:rPr>
        <w:t>, nous comprenons que le phénomène enfant en situation de rue est exposé</w:t>
      </w:r>
      <w:r w:rsidR="00912EC8" w:rsidRPr="00953224">
        <w:rPr>
          <w:rFonts w:ascii="Times New Roman" w:hAnsi="Times New Roman" w:cs="Times New Roman"/>
          <w:sz w:val="24"/>
          <w:szCs w:val="24"/>
        </w:rPr>
        <w:t xml:space="preserve"> à pl</w:t>
      </w:r>
      <w:r w:rsidRPr="00953224">
        <w:rPr>
          <w:rFonts w:ascii="Times New Roman" w:hAnsi="Times New Roman" w:cs="Times New Roman"/>
          <w:sz w:val="24"/>
          <w:szCs w:val="24"/>
        </w:rPr>
        <w:t>usieurs interprétations. En outre</w:t>
      </w:r>
      <w:r w:rsidR="00912EC8" w:rsidRPr="00953224">
        <w:rPr>
          <w:rFonts w:ascii="Times New Roman" w:hAnsi="Times New Roman" w:cs="Times New Roman"/>
          <w:sz w:val="24"/>
          <w:szCs w:val="24"/>
        </w:rPr>
        <w:t>, les définitions orientées selon les approches, les disc</w:t>
      </w:r>
      <w:r w:rsidRPr="00953224">
        <w:rPr>
          <w:rFonts w:ascii="Times New Roman" w:hAnsi="Times New Roman" w:cs="Times New Roman"/>
          <w:sz w:val="24"/>
          <w:szCs w:val="24"/>
        </w:rPr>
        <w:t xml:space="preserve">iplines prouvent leur richesse, </w:t>
      </w:r>
      <w:r w:rsidR="00912EC8" w:rsidRPr="00953224">
        <w:rPr>
          <w:rFonts w:ascii="Times New Roman" w:hAnsi="Times New Roman" w:cs="Times New Roman"/>
          <w:sz w:val="24"/>
          <w:szCs w:val="24"/>
        </w:rPr>
        <w:t xml:space="preserve">mais démontrent également un caractère complexe du sujet. </w:t>
      </w:r>
    </w:p>
    <w:p w14:paraId="62059688" w14:textId="14EA7D51" w:rsidR="00912EC8" w:rsidRPr="00953224" w:rsidRDefault="00912E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lignes qui suivent, nous montrerons les différents sens attribués à la population des enfants en situation de rue, mais</w:t>
      </w:r>
      <w:r w:rsidR="00FC7CB0">
        <w:rPr>
          <w:rFonts w:ascii="Times New Roman" w:hAnsi="Times New Roman" w:cs="Times New Roman"/>
          <w:sz w:val="24"/>
          <w:szCs w:val="24"/>
        </w:rPr>
        <w:t xml:space="preserve">, </w:t>
      </w:r>
      <w:r w:rsidRPr="00953224">
        <w:rPr>
          <w:rFonts w:ascii="Times New Roman" w:hAnsi="Times New Roman" w:cs="Times New Roman"/>
          <w:sz w:val="24"/>
          <w:szCs w:val="24"/>
        </w:rPr>
        <w:t>avant d’y arriver</w:t>
      </w:r>
      <w:r w:rsidR="00FC7CB0">
        <w:rPr>
          <w:rFonts w:ascii="Times New Roman" w:hAnsi="Times New Roman" w:cs="Times New Roman"/>
          <w:sz w:val="24"/>
          <w:szCs w:val="24"/>
        </w:rPr>
        <w:t xml:space="preserve">, </w:t>
      </w:r>
      <w:r w:rsidRPr="00953224">
        <w:rPr>
          <w:rFonts w:ascii="Times New Roman" w:hAnsi="Times New Roman" w:cs="Times New Roman"/>
          <w:sz w:val="24"/>
          <w:szCs w:val="24"/>
        </w:rPr>
        <w:t>commençons par le développement de deux notions con</w:t>
      </w:r>
      <w:r w:rsidR="00FC7CB0">
        <w:rPr>
          <w:rFonts w:ascii="Times New Roman" w:hAnsi="Times New Roman" w:cs="Times New Roman"/>
          <w:sz w:val="24"/>
          <w:szCs w:val="24"/>
        </w:rPr>
        <w:t xml:space="preserve">sidérées comme piliers </w:t>
      </w:r>
      <w:r w:rsidRPr="00953224">
        <w:rPr>
          <w:rFonts w:ascii="Times New Roman" w:hAnsi="Times New Roman" w:cs="Times New Roman"/>
          <w:sz w:val="24"/>
          <w:szCs w:val="24"/>
        </w:rPr>
        <w:t>et qui nous aidero</w:t>
      </w:r>
      <w:r w:rsidR="00BD1BD9" w:rsidRPr="00953224">
        <w:rPr>
          <w:rFonts w:ascii="Times New Roman" w:hAnsi="Times New Roman" w:cs="Times New Roman"/>
          <w:sz w:val="24"/>
          <w:szCs w:val="24"/>
        </w:rPr>
        <w:t xml:space="preserve">nt à bien définir l’expression « enfant en situation de rue » </w:t>
      </w:r>
      <w:r w:rsidRPr="00953224">
        <w:rPr>
          <w:rFonts w:ascii="Times New Roman" w:hAnsi="Times New Roman" w:cs="Times New Roman"/>
          <w:sz w:val="24"/>
          <w:szCs w:val="24"/>
        </w:rPr>
        <w:t>qui sera utilisé</w:t>
      </w:r>
      <w:r w:rsidR="00FC7CB0">
        <w:rPr>
          <w:rFonts w:ascii="Times New Roman" w:hAnsi="Times New Roman" w:cs="Times New Roman"/>
          <w:sz w:val="24"/>
          <w:szCs w:val="24"/>
        </w:rPr>
        <w:t xml:space="preserve">e tout au </w:t>
      </w:r>
      <w:r w:rsidRPr="00953224">
        <w:rPr>
          <w:rFonts w:ascii="Times New Roman" w:hAnsi="Times New Roman" w:cs="Times New Roman"/>
          <w:sz w:val="24"/>
          <w:szCs w:val="24"/>
        </w:rPr>
        <w:t xml:space="preserve">long de ce travail de thèse. </w:t>
      </w:r>
    </w:p>
    <w:p w14:paraId="0B6CBF18" w14:textId="77777777" w:rsidR="00CE7BE8" w:rsidRPr="00EE3EFB" w:rsidRDefault="00BD1BD9" w:rsidP="00557200">
      <w:pPr>
        <w:spacing w:line="276" w:lineRule="auto"/>
        <w:jc w:val="both"/>
        <w:rPr>
          <w:rFonts w:ascii="Times New Roman" w:hAnsi="Times New Roman" w:cs="Times New Roman"/>
          <w:sz w:val="24"/>
          <w:szCs w:val="24"/>
        </w:rPr>
      </w:pPr>
      <w:r w:rsidRPr="00EE3EFB">
        <w:rPr>
          <w:rFonts w:ascii="Times New Roman" w:hAnsi="Times New Roman" w:cs="Times New Roman"/>
          <w:sz w:val="24"/>
          <w:szCs w:val="24"/>
        </w:rPr>
        <w:t xml:space="preserve">Il s’agit des termes de </w:t>
      </w:r>
      <w:r w:rsidR="00912EC8" w:rsidRPr="00EE3EFB">
        <w:rPr>
          <w:rFonts w:ascii="Times New Roman" w:hAnsi="Times New Roman" w:cs="Times New Roman"/>
          <w:sz w:val="24"/>
          <w:szCs w:val="24"/>
        </w:rPr>
        <w:t>: la rue et l</w:t>
      </w:r>
      <w:r w:rsidR="00ED3B70" w:rsidRPr="00EE3EFB">
        <w:rPr>
          <w:rFonts w:ascii="Times New Roman" w:hAnsi="Times New Roman" w:cs="Times New Roman"/>
          <w:sz w:val="24"/>
          <w:szCs w:val="24"/>
        </w:rPr>
        <w:t>’enfant</w:t>
      </w:r>
    </w:p>
    <w:p w14:paraId="65EBAD78" w14:textId="77777777" w:rsidR="00095A9E" w:rsidRPr="00953224" w:rsidRDefault="005D3B00" w:rsidP="00557200">
      <w:pPr>
        <w:pStyle w:val="Titre2"/>
        <w:jc w:val="both"/>
        <w:rPr>
          <w:rFonts w:cs="Times New Roman"/>
        </w:rPr>
      </w:pPr>
      <w:bookmarkStart w:id="43" w:name="_Toc205890206"/>
      <w:r w:rsidRPr="00E57883">
        <w:rPr>
          <w:rFonts w:cs="Times New Roman"/>
        </w:rPr>
        <w:t>1.2.</w:t>
      </w:r>
      <w:r w:rsidR="00A7472A" w:rsidRPr="00E57883">
        <w:rPr>
          <w:rFonts w:cs="Times New Roman"/>
        </w:rPr>
        <w:t xml:space="preserve">2. </w:t>
      </w:r>
      <w:r w:rsidR="00CE7BE8" w:rsidRPr="00E57883">
        <w:rPr>
          <w:rFonts w:cs="Times New Roman"/>
        </w:rPr>
        <w:t>Définitions des concepts</w:t>
      </w:r>
      <w:bookmarkEnd w:id="43"/>
      <w:r w:rsidR="00095A9E" w:rsidRPr="00953224">
        <w:rPr>
          <w:rFonts w:cs="Times New Roman"/>
        </w:rPr>
        <w:t xml:space="preserve"> </w:t>
      </w:r>
    </w:p>
    <w:p w14:paraId="1D6AC5D0" w14:textId="64825B11" w:rsidR="00095A9E" w:rsidRPr="00953224" w:rsidRDefault="00757984" w:rsidP="00557200">
      <w:pPr>
        <w:pStyle w:val="Titre2"/>
        <w:jc w:val="both"/>
        <w:rPr>
          <w:rFonts w:cs="Times New Roman"/>
        </w:rPr>
      </w:pPr>
      <w:bookmarkStart w:id="44" w:name="_Toc205890207"/>
      <w:r>
        <w:rPr>
          <w:rFonts w:cs="Times New Roman"/>
        </w:rPr>
        <w:t>1.2.2.1. R</w:t>
      </w:r>
      <w:r w:rsidR="00095A9E" w:rsidRPr="00953224">
        <w:rPr>
          <w:rFonts w:cs="Times New Roman"/>
        </w:rPr>
        <w:t>ue</w:t>
      </w:r>
      <w:bookmarkEnd w:id="44"/>
      <w:r w:rsidR="00095A9E" w:rsidRPr="00953224">
        <w:rPr>
          <w:rFonts w:cs="Times New Roman"/>
        </w:rPr>
        <w:t xml:space="preserve">       </w:t>
      </w:r>
    </w:p>
    <w:p w14:paraId="670182E9" w14:textId="3A5DC32B" w:rsidR="00637B2F" w:rsidRPr="00953224" w:rsidRDefault="004725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comprendre la notion </w:t>
      </w:r>
      <w:r w:rsidR="005869C7" w:rsidRPr="00953224">
        <w:rPr>
          <w:rFonts w:ascii="Times New Roman" w:hAnsi="Times New Roman" w:cs="Times New Roman"/>
          <w:sz w:val="24"/>
          <w:szCs w:val="24"/>
        </w:rPr>
        <w:t xml:space="preserve">d’enfant de rue, </w:t>
      </w:r>
      <w:r w:rsidR="00637B2F" w:rsidRPr="00953224">
        <w:rPr>
          <w:rFonts w:ascii="Times New Roman" w:hAnsi="Times New Roman" w:cs="Times New Roman"/>
          <w:sz w:val="24"/>
          <w:szCs w:val="24"/>
        </w:rPr>
        <w:t>il faut passer d’abord par l’</w:t>
      </w:r>
      <w:r w:rsidR="00225C91">
        <w:rPr>
          <w:rFonts w:ascii="Times New Roman" w:hAnsi="Times New Roman" w:cs="Times New Roman"/>
          <w:sz w:val="24"/>
          <w:szCs w:val="24"/>
        </w:rPr>
        <w:t>élucidation du terme de la rue.</w:t>
      </w:r>
      <w:r w:rsidR="00637B2F" w:rsidRPr="00953224">
        <w:rPr>
          <w:rFonts w:ascii="Times New Roman" w:hAnsi="Times New Roman" w:cs="Times New Roman"/>
          <w:sz w:val="24"/>
          <w:szCs w:val="24"/>
        </w:rPr>
        <w:t xml:space="preserve"> En vue de clarifier tout ce qui se cache derrière la notion d</w:t>
      </w:r>
      <w:r w:rsidR="005869C7" w:rsidRPr="00953224">
        <w:rPr>
          <w:rFonts w:ascii="Times New Roman" w:hAnsi="Times New Roman" w:cs="Times New Roman"/>
          <w:sz w:val="24"/>
          <w:szCs w:val="24"/>
        </w:rPr>
        <w:t>'enfant</w:t>
      </w:r>
      <w:r w:rsidR="00E40C4E">
        <w:rPr>
          <w:rFonts w:ascii="Times New Roman" w:hAnsi="Times New Roman" w:cs="Times New Roman"/>
          <w:sz w:val="24"/>
          <w:szCs w:val="24"/>
        </w:rPr>
        <w:t>s</w:t>
      </w:r>
      <w:r w:rsidR="005869C7" w:rsidRPr="00953224">
        <w:rPr>
          <w:rFonts w:ascii="Times New Roman" w:hAnsi="Times New Roman" w:cs="Times New Roman"/>
          <w:sz w:val="24"/>
          <w:szCs w:val="24"/>
        </w:rPr>
        <w:t xml:space="preserve"> en situation de rue, l’</w:t>
      </w:r>
      <w:r w:rsidR="00637B2F" w:rsidRPr="00953224">
        <w:rPr>
          <w:rFonts w:ascii="Times New Roman" w:hAnsi="Times New Roman" w:cs="Times New Roman"/>
          <w:sz w:val="24"/>
          <w:szCs w:val="24"/>
        </w:rPr>
        <w:t>étude de la rue est presque indispen</w:t>
      </w:r>
      <w:r w:rsidR="005869C7" w:rsidRPr="00953224">
        <w:rPr>
          <w:rFonts w:ascii="Times New Roman" w:hAnsi="Times New Roman" w:cs="Times New Roman"/>
          <w:sz w:val="24"/>
          <w:szCs w:val="24"/>
        </w:rPr>
        <w:t>sable (</w:t>
      </w:r>
      <w:r w:rsidR="00053E95">
        <w:rPr>
          <w:rFonts w:ascii="Times New Roman" w:hAnsi="Times New Roman" w:cs="Times New Roman"/>
          <w:sz w:val="24"/>
          <w:szCs w:val="24"/>
        </w:rPr>
        <w:t xml:space="preserve">Lucchini, 1998 &amp; Lubin, 2007). </w:t>
      </w:r>
      <w:r w:rsidR="00637B2F" w:rsidRPr="00953224">
        <w:rPr>
          <w:rFonts w:ascii="Times New Roman" w:hAnsi="Times New Roman" w:cs="Times New Roman"/>
          <w:sz w:val="24"/>
          <w:szCs w:val="24"/>
        </w:rPr>
        <w:t>Et d’ailleurs, la prise en compte de la culture de la rue permet de mieux comprendre la situation du jeune dans l’univers de la rue</w:t>
      </w:r>
      <w:r w:rsidR="00053E95">
        <w:rPr>
          <w:rFonts w:ascii="Times New Roman" w:hAnsi="Times New Roman" w:cs="Times New Roman"/>
          <w:sz w:val="24"/>
          <w:szCs w:val="24"/>
        </w:rPr>
        <w:t xml:space="preserve"> </w:t>
      </w:r>
      <w:r w:rsidR="00446B33" w:rsidRPr="00953224">
        <w:rPr>
          <w:rFonts w:ascii="Times New Roman" w:hAnsi="Times New Roman" w:cs="Times New Roman"/>
          <w:sz w:val="24"/>
          <w:szCs w:val="24"/>
        </w:rPr>
        <w:t xml:space="preserve">et </w:t>
      </w:r>
      <w:r w:rsidR="00637B2F" w:rsidRPr="00953224">
        <w:rPr>
          <w:rFonts w:ascii="Times New Roman" w:hAnsi="Times New Roman" w:cs="Times New Roman"/>
          <w:sz w:val="24"/>
          <w:szCs w:val="24"/>
        </w:rPr>
        <w:t>de mieux le situer dans une const</w:t>
      </w:r>
      <w:r w:rsidR="00446B33" w:rsidRPr="00953224">
        <w:rPr>
          <w:rFonts w:ascii="Times New Roman" w:hAnsi="Times New Roman" w:cs="Times New Roman"/>
          <w:sz w:val="24"/>
          <w:szCs w:val="24"/>
        </w:rPr>
        <w:t>ellation de relations ét</w:t>
      </w:r>
      <w:r w:rsidR="00053E95">
        <w:rPr>
          <w:rFonts w:ascii="Times New Roman" w:hAnsi="Times New Roman" w:cs="Times New Roman"/>
          <w:sz w:val="24"/>
          <w:szCs w:val="24"/>
        </w:rPr>
        <w:t xml:space="preserve">ablies </w:t>
      </w:r>
      <w:r w:rsidR="00637B2F" w:rsidRPr="00953224">
        <w:rPr>
          <w:rFonts w:ascii="Times New Roman" w:hAnsi="Times New Roman" w:cs="Times New Roman"/>
          <w:sz w:val="24"/>
          <w:szCs w:val="24"/>
        </w:rPr>
        <w:t>avec les divers</w:t>
      </w:r>
      <w:r w:rsidR="00E40C4E">
        <w:rPr>
          <w:rFonts w:ascii="Times New Roman" w:hAnsi="Times New Roman" w:cs="Times New Roman"/>
          <w:sz w:val="24"/>
          <w:szCs w:val="24"/>
        </w:rPr>
        <w:t xml:space="preserve"> acteurs utilisant la rue (</w:t>
      </w:r>
      <w:r w:rsidR="00446B33" w:rsidRPr="00953224">
        <w:rPr>
          <w:rFonts w:ascii="Times New Roman" w:hAnsi="Times New Roman" w:cs="Times New Roman"/>
          <w:sz w:val="24"/>
          <w:szCs w:val="24"/>
        </w:rPr>
        <w:t>Lubin</w:t>
      </w:r>
      <w:r w:rsidR="00E40C4E">
        <w:rPr>
          <w:rFonts w:ascii="Times New Roman" w:hAnsi="Times New Roman" w:cs="Times New Roman"/>
          <w:sz w:val="24"/>
          <w:szCs w:val="24"/>
        </w:rPr>
        <w:t xml:space="preserve">, </w:t>
      </w:r>
      <w:r w:rsidR="00446B33" w:rsidRPr="00953224">
        <w:rPr>
          <w:rFonts w:ascii="Times New Roman" w:hAnsi="Times New Roman" w:cs="Times New Roman"/>
          <w:sz w:val="24"/>
          <w:szCs w:val="24"/>
        </w:rPr>
        <w:t xml:space="preserve">2007). </w:t>
      </w:r>
    </w:p>
    <w:p w14:paraId="40081B08" w14:textId="37959CF7" w:rsidR="00637B2F" w:rsidRPr="00953224" w:rsidRDefault="00637B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rue est ainsi définie comme </w:t>
      </w:r>
      <w:r w:rsidR="00446B33" w:rsidRPr="00953224">
        <w:rPr>
          <w:rFonts w:ascii="Times New Roman" w:hAnsi="Times New Roman" w:cs="Times New Roman"/>
          <w:sz w:val="24"/>
          <w:szCs w:val="24"/>
        </w:rPr>
        <w:t xml:space="preserve">l’espace public par excellence, </w:t>
      </w:r>
      <w:r w:rsidRPr="00953224">
        <w:rPr>
          <w:rFonts w:ascii="Times New Roman" w:hAnsi="Times New Roman" w:cs="Times New Roman"/>
          <w:sz w:val="24"/>
          <w:szCs w:val="24"/>
        </w:rPr>
        <w:t xml:space="preserve">celui de la cité où personne n’est chez soi et où à la fois, tout le monde est chez lui. Lieu de circulation, </w:t>
      </w:r>
      <w:r w:rsidR="00A04C8A" w:rsidRPr="00953224">
        <w:rPr>
          <w:rFonts w:ascii="Times New Roman" w:hAnsi="Times New Roman" w:cs="Times New Roman"/>
          <w:sz w:val="24"/>
          <w:szCs w:val="24"/>
        </w:rPr>
        <w:t xml:space="preserve">d’échange, lieu bruyant […] </w:t>
      </w:r>
      <w:r w:rsidR="00446B33" w:rsidRPr="00953224">
        <w:rPr>
          <w:rFonts w:ascii="Times New Roman" w:hAnsi="Times New Roman" w:cs="Times New Roman"/>
          <w:sz w:val="24"/>
          <w:szCs w:val="24"/>
        </w:rPr>
        <w:t>Jan</w:t>
      </w:r>
      <w:r w:rsidR="0060448D" w:rsidRPr="00953224">
        <w:rPr>
          <w:rFonts w:ascii="Times New Roman" w:hAnsi="Times New Roman" w:cs="Times New Roman"/>
          <w:sz w:val="24"/>
          <w:szCs w:val="24"/>
        </w:rPr>
        <w:t xml:space="preserve"> </w:t>
      </w:r>
      <w:r w:rsidR="00446B33" w:rsidRPr="00953224">
        <w:rPr>
          <w:rFonts w:ascii="Times New Roman" w:hAnsi="Times New Roman" w:cs="Times New Roman"/>
          <w:sz w:val="24"/>
          <w:szCs w:val="24"/>
        </w:rPr>
        <w:t>(</w:t>
      </w:r>
      <w:r w:rsidRPr="00953224">
        <w:rPr>
          <w:rFonts w:ascii="Times New Roman" w:hAnsi="Times New Roman" w:cs="Times New Roman"/>
          <w:sz w:val="24"/>
          <w:szCs w:val="24"/>
        </w:rPr>
        <w:t>2004). Elle est l’ensemble de lieux distin</w:t>
      </w:r>
      <w:r w:rsidR="00446B33" w:rsidRPr="00953224">
        <w:rPr>
          <w:rFonts w:ascii="Times New Roman" w:hAnsi="Times New Roman" w:cs="Times New Roman"/>
          <w:sz w:val="24"/>
          <w:szCs w:val="24"/>
        </w:rPr>
        <w:t>cts, d</w:t>
      </w:r>
      <w:r w:rsidR="003A2D78">
        <w:rPr>
          <w:rFonts w:ascii="Times New Roman" w:hAnsi="Times New Roman" w:cs="Times New Roman"/>
          <w:sz w:val="24"/>
          <w:szCs w:val="24"/>
        </w:rPr>
        <w:t>éfinis par leur position. Pour Fleury (</w:t>
      </w:r>
      <w:r w:rsidRPr="00953224">
        <w:rPr>
          <w:rFonts w:ascii="Times New Roman" w:hAnsi="Times New Roman" w:cs="Times New Roman"/>
          <w:sz w:val="24"/>
          <w:szCs w:val="24"/>
        </w:rPr>
        <w:t>2004), ces lieux ont des fonctions et des statuts divers : logements, lieux de travail ou encore fonds de commerce, ils sont de statut</w:t>
      </w:r>
      <w:r w:rsidR="008840A7" w:rsidRPr="00953224">
        <w:rPr>
          <w:rFonts w:ascii="Times New Roman" w:hAnsi="Times New Roman" w:cs="Times New Roman"/>
          <w:sz w:val="24"/>
          <w:szCs w:val="24"/>
        </w:rPr>
        <w:t xml:space="preserve"> privé, public ou semi-public. </w:t>
      </w:r>
      <w:r w:rsidRPr="00953224">
        <w:rPr>
          <w:rFonts w:ascii="Times New Roman" w:hAnsi="Times New Roman" w:cs="Times New Roman"/>
          <w:sz w:val="24"/>
          <w:szCs w:val="24"/>
        </w:rPr>
        <w:t xml:space="preserve">Etant un lieu accessible à tous, la rue suppose la diversité des habitants </w:t>
      </w:r>
      <w:r w:rsidR="00446B33" w:rsidRPr="00953224">
        <w:rPr>
          <w:rFonts w:ascii="Times New Roman" w:hAnsi="Times New Roman" w:cs="Times New Roman"/>
          <w:sz w:val="24"/>
          <w:szCs w:val="24"/>
        </w:rPr>
        <w:t xml:space="preserve">et des passants de la ville. </w:t>
      </w:r>
      <w:r w:rsidRPr="00953224">
        <w:rPr>
          <w:rFonts w:ascii="Times New Roman" w:hAnsi="Times New Roman" w:cs="Times New Roman"/>
          <w:sz w:val="24"/>
          <w:szCs w:val="24"/>
        </w:rPr>
        <w:t>Au-delà de l’espace de circulation, elle est aussi un endroit où l’on s’arrête, un espace de la</w:t>
      </w:r>
      <w:r w:rsidR="00446B33" w:rsidRPr="00953224">
        <w:rPr>
          <w:rFonts w:ascii="Times New Roman" w:hAnsi="Times New Roman" w:cs="Times New Roman"/>
          <w:sz w:val="24"/>
          <w:szCs w:val="24"/>
        </w:rPr>
        <w:t xml:space="preserve"> vie quotidienne et sociale (</w:t>
      </w:r>
      <w:r w:rsidRPr="00953224">
        <w:rPr>
          <w:rFonts w:ascii="Times New Roman" w:hAnsi="Times New Roman" w:cs="Times New Roman"/>
          <w:sz w:val="24"/>
          <w:szCs w:val="24"/>
        </w:rPr>
        <w:t>Delage, 2005).</w:t>
      </w:r>
    </w:p>
    <w:p w14:paraId="1201DB73" w14:textId="225C52BF" w:rsidR="00637B2F" w:rsidRPr="00953224" w:rsidRDefault="00053E9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Selon Morelle (</w:t>
      </w:r>
      <w:r w:rsidR="00637B2F" w:rsidRPr="00953224">
        <w:rPr>
          <w:rFonts w:ascii="Times New Roman" w:hAnsi="Times New Roman" w:cs="Times New Roman"/>
          <w:sz w:val="24"/>
          <w:szCs w:val="24"/>
        </w:rPr>
        <w:t>2</w:t>
      </w:r>
      <w:r w:rsidR="00446B33" w:rsidRPr="00953224">
        <w:rPr>
          <w:rFonts w:ascii="Times New Roman" w:hAnsi="Times New Roman" w:cs="Times New Roman"/>
          <w:sz w:val="24"/>
          <w:szCs w:val="24"/>
        </w:rPr>
        <w:t xml:space="preserve">006), </w:t>
      </w:r>
      <w:r w:rsidR="00637B2F" w:rsidRPr="00953224">
        <w:rPr>
          <w:rFonts w:ascii="Times New Roman" w:hAnsi="Times New Roman" w:cs="Times New Roman"/>
          <w:sz w:val="24"/>
          <w:szCs w:val="24"/>
        </w:rPr>
        <w:t>la rue demeure un espace dangere</w:t>
      </w:r>
      <w:r w:rsidR="00FD7727">
        <w:rPr>
          <w:rFonts w:ascii="Times New Roman" w:hAnsi="Times New Roman" w:cs="Times New Roman"/>
          <w:sz w:val="24"/>
          <w:szCs w:val="24"/>
        </w:rPr>
        <w:t xml:space="preserve">ux où il est possible de perdre </w:t>
      </w:r>
      <w:r w:rsidR="00637B2F" w:rsidRPr="00953224">
        <w:rPr>
          <w:rFonts w:ascii="Times New Roman" w:hAnsi="Times New Roman" w:cs="Times New Roman"/>
          <w:sz w:val="24"/>
          <w:szCs w:val="24"/>
        </w:rPr>
        <w:t>son âme, d’être terrassé par des forces obscures, celles de la néantisation. Elle est en outre un lieu d’exposition au regar</w:t>
      </w:r>
      <w:r w:rsidR="00446B33" w:rsidRPr="00953224">
        <w:rPr>
          <w:rFonts w:ascii="Times New Roman" w:hAnsi="Times New Roman" w:cs="Times New Roman"/>
          <w:sz w:val="24"/>
          <w:szCs w:val="24"/>
        </w:rPr>
        <w:t xml:space="preserve">d de l’autre. Et d’ailleurs, </w:t>
      </w:r>
      <w:r w:rsidR="00637B2F" w:rsidRPr="00953224">
        <w:rPr>
          <w:rFonts w:ascii="Times New Roman" w:hAnsi="Times New Roman" w:cs="Times New Roman"/>
          <w:sz w:val="24"/>
          <w:szCs w:val="24"/>
        </w:rPr>
        <w:t xml:space="preserve">« il suffit d’être dans la rue pour ne plus être </w:t>
      </w:r>
      <w:r w:rsidR="00637B2F" w:rsidRPr="00953224">
        <w:rPr>
          <w:rFonts w:ascii="Times New Roman" w:hAnsi="Times New Roman" w:cs="Times New Roman"/>
          <w:sz w:val="24"/>
          <w:szCs w:val="24"/>
        </w:rPr>
        <w:lastRenderedPageBreak/>
        <w:t>seul d’une certaine façon, même si l’on peut bien sûr s’y sentir seul</w:t>
      </w:r>
      <w:r>
        <w:rPr>
          <w:rFonts w:ascii="Times New Roman" w:hAnsi="Times New Roman" w:cs="Times New Roman"/>
          <w:sz w:val="24"/>
          <w:szCs w:val="24"/>
        </w:rPr>
        <w:t xml:space="preserve">. » </w:t>
      </w:r>
      <w:r w:rsidR="00637B2F" w:rsidRPr="00953224">
        <w:rPr>
          <w:rFonts w:ascii="Times New Roman" w:hAnsi="Times New Roman" w:cs="Times New Roman"/>
          <w:sz w:val="24"/>
          <w:szCs w:val="24"/>
        </w:rPr>
        <w:t xml:space="preserve">Jan, </w:t>
      </w:r>
      <w:r w:rsidR="00446B33" w:rsidRPr="00953224">
        <w:rPr>
          <w:rFonts w:ascii="Times New Roman" w:hAnsi="Times New Roman" w:cs="Times New Roman"/>
          <w:sz w:val="24"/>
          <w:szCs w:val="24"/>
        </w:rPr>
        <w:t>(</w:t>
      </w:r>
      <w:r w:rsidR="00637B2F" w:rsidRPr="00953224">
        <w:rPr>
          <w:rFonts w:ascii="Times New Roman" w:hAnsi="Times New Roman" w:cs="Times New Roman"/>
          <w:sz w:val="24"/>
          <w:szCs w:val="24"/>
        </w:rPr>
        <w:t>2004, p. 30</w:t>
      </w:r>
      <w:r w:rsidR="00446B33" w:rsidRPr="00953224">
        <w:rPr>
          <w:rFonts w:ascii="Times New Roman" w:hAnsi="Times New Roman" w:cs="Times New Roman"/>
          <w:sz w:val="24"/>
          <w:szCs w:val="24"/>
        </w:rPr>
        <w:t>)</w:t>
      </w:r>
      <w:r w:rsidR="00637B2F" w:rsidRPr="00953224">
        <w:rPr>
          <w:rFonts w:ascii="Times New Roman" w:hAnsi="Times New Roman" w:cs="Times New Roman"/>
          <w:sz w:val="24"/>
          <w:szCs w:val="24"/>
        </w:rPr>
        <w:t xml:space="preserve">. « La rue […] est un espace du regard : on va dans la rue pour voir, se faire voir, être vu. » </w:t>
      </w:r>
      <w:r w:rsidR="00446B33" w:rsidRPr="00953224">
        <w:rPr>
          <w:rFonts w:ascii="Times New Roman" w:hAnsi="Times New Roman" w:cs="Times New Roman"/>
          <w:sz w:val="24"/>
          <w:szCs w:val="24"/>
        </w:rPr>
        <w:t>(Delage</w:t>
      </w:r>
      <w:r w:rsidR="00637B2F" w:rsidRPr="00953224">
        <w:rPr>
          <w:rFonts w:ascii="Times New Roman" w:hAnsi="Times New Roman" w:cs="Times New Roman"/>
          <w:sz w:val="24"/>
          <w:szCs w:val="24"/>
        </w:rPr>
        <w:t>, 2004, p. 1</w:t>
      </w:r>
      <w:proofErr w:type="gramStart"/>
      <w:r w:rsidR="00637B2F" w:rsidRPr="00953224">
        <w:rPr>
          <w:rFonts w:ascii="Times New Roman" w:hAnsi="Times New Roman" w:cs="Times New Roman"/>
          <w:sz w:val="24"/>
          <w:szCs w:val="24"/>
        </w:rPr>
        <w:t>)</w:t>
      </w:r>
      <w:r>
        <w:rPr>
          <w:rFonts w:ascii="Times New Roman" w:hAnsi="Times New Roman" w:cs="Times New Roman"/>
          <w:sz w:val="24"/>
          <w:szCs w:val="24"/>
        </w:rPr>
        <w:t xml:space="preserve"> </w:t>
      </w:r>
      <w:r w:rsidR="00637B2F" w:rsidRPr="00953224">
        <w:rPr>
          <w:rFonts w:ascii="Times New Roman" w:hAnsi="Times New Roman" w:cs="Times New Roman"/>
          <w:sz w:val="24"/>
          <w:szCs w:val="24"/>
        </w:rPr>
        <w:t>.</w:t>
      </w:r>
      <w:proofErr w:type="gramEnd"/>
      <w:r w:rsidR="00637B2F" w:rsidRPr="00953224">
        <w:rPr>
          <w:rFonts w:ascii="Times New Roman" w:hAnsi="Times New Roman" w:cs="Times New Roman"/>
          <w:sz w:val="24"/>
          <w:szCs w:val="24"/>
        </w:rPr>
        <w:t xml:space="preserve"> Par opposition à la sphère privée, la rue est le lieu de contact avec « l’autre », celui que l’on ne connaît pas forcément, et qui est différent. Mais l’on peut aussi bien passer dans la rue sans entr</w:t>
      </w:r>
      <w:r w:rsidR="00FD7727">
        <w:rPr>
          <w:rFonts w:ascii="Times New Roman" w:hAnsi="Times New Roman" w:cs="Times New Roman"/>
          <w:sz w:val="24"/>
          <w:szCs w:val="24"/>
        </w:rPr>
        <w:t xml:space="preserve">er en relation avec </w:t>
      </w:r>
      <w:r w:rsidR="00886F20" w:rsidRPr="00953224">
        <w:rPr>
          <w:rFonts w:ascii="Times New Roman" w:hAnsi="Times New Roman" w:cs="Times New Roman"/>
          <w:sz w:val="24"/>
          <w:szCs w:val="24"/>
        </w:rPr>
        <w:t xml:space="preserve">quiconque : </w:t>
      </w:r>
      <w:r w:rsidR="00637B2F" w:rsidRPr="00953224">
        <w:rPr>
          <w:rFonts w:ascii="Times New Roman" w:hAnsi="Times New Roman" w:cs="Times New Roman"/>
          <w:sz w:val="24"/>
          <w:szCs w:val="24"/>
        </w:rPr>
        <w:t xml:space="preserve">la rue est donc </w:t>
      </w:r>
      <w:r w:rsidR="00886F20" w:rsidRPr="00953224">
        <w:rPr>
          <w:rFonts w:ascii="Times New Roman" w:hAnsi="Times New Roman" w:cs="Times New Roman"/>
          <w:sz w:val="24"/>
          <w:szCs w:val="24"/>
        </w:rPr>
        <w:t>aussi le lieu de l’anonymat (</w:t>
      </w:r>
      <w:r w:rsidR="00637B2F" w:rsidRPr="00953224">
        <w:rPr>
          <w:rFonts w:ascii="Times New Roman" w:hAnsi="Times New Roman" w:cs="Times New Roman"/>
          <w:sz w:val="24"/>
          <w:szCs w:val="24"/>
        </w:rPr>
        <w:t>Delage, 2004, p. 2). La rue incarne la césure entre la sphère publique et l’espace privé. Comme fonction, la nature même de la rue est de mélanger les gens et les activités, de changer avec le temps, dans la journée, dans la semaine ou encore dans la longue durée</w:t>
      </w:r>
      <w:r w:rsidR="00886F20" w:rsidRPr="00953224">
        <w:rPr>
          <w:rFonts w:ascii="Times New Roman" w:hAnsi="Times New Roman" w:cs="Times New Roman"/>
          <w:sz w:val="24"/>
          <w:szCs w:val="24"/>
        </w:rPr>
        <w:t xml:space="preserve"> » (</w:t>
      </w:r>
      <w:r w:rsidR="00637B2F" w:rsidRPr="00953224">
        <w:rPr>
          <w:rFonts w:ascii="Times New Roman" w:hAnsi="Times New Roman" w:cs="Times New Roman"/>
          <w:sz w:val="24"/>
          <w:szCs w:val="24"/>
        </w:rPr>
        <w:t>Fleury, 2004, p. 6).</w:t>
      </w:r>
    </w:p>
    <w:p w14:paraId="6C4C8093" w14:textId="27C54E6D" w:rsidR="00637B2F" w:rsidRPr="00953224" w:rsidRDefault="00637B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rue […] c’est ce qui n’appartient pas à une « perso</w:t>
      </w:r>
      <w:r w:rsidR="00886F20" w:rsidRPr="00953224">
        <w:rPr>
          <w:rFonts w:ascii="Times New Roman" w:hAnsi="Times New Roman" w:cs="Times New Roman"/>
          <w:sz w:val="24"/>
          <w:szCs w:val="24"/>
        </w:rPr>
        <w:t>nne morale de droit privé. »</w:t>
      </w:r>
      <w:r w:rsidR="00053E95">
        <w:rPr>
          <w:rFonts w:ascii="Times New Roman" w:hAnsi="Times New Roman" w:cs="Times New Roman"/>
          <w:sz w:val="24"/>
          <w:szCs w:val="24"/>
        </w:rPr>
        <w:t xml:space="preserve"> </w:t>
      </w:r>
      <w:r w:rsidR="00886F20" w:rsidRPr="00953224">
        <w:rPr>
          <w:rFonts w:ascii="Times New Roman" w:hAnsi="Times New Roman" w:cs="Times New Roman"/>
          <w:sz w:val="24"/>
          <w:szCs w:val="24"/>
        </w:rPr>
        <w:t>(</w:t>
      </w:r>
      <w:r w:rsidRPr="00953224">
        <w:rPr>
          <w:rFonts w:ascii="Times New Roman" w:hAnsi="Times New Roman" w:cs="Times New Roman"/>
          <w:sz w:val="24"/>
          <w:szCs w:val="24"/>
        </w:rPr>
        <w:t xml:space="preserve">Delage, 2004, p. 2).  Il s’agit d’une notion qui dépasse alors le simple cadre de l’espace commun, dans la mesure </w:t>
      </w:r>
      <w:r w:rsidR="0082388B">
        <w:rPr>
          <w:rFonts w:ascii="Times New Roman" w:hAnsi="Times New Roman" w:cs="Times New Roman"/>
          <w:sz w:val="24"/>
          <w:szCs w:val="24"/>
        </w:rPr>
        <w:t>où il s’agit de rendre possible</w:t>
      </w:r>
      <w:r w:rsidRPr="00953224">
        <w:rPr>
          <w:rFonts w:ascii="Times New Roman" w:hAnsi="Times New Roman" w:cs="Times New Roman"/>
          <w:sz w:val="24"/>
          <w:szCs w:val="24"/>
        </w:rPr>
        <w:t xml:space="preserve"> des relations entre des personnes dissemblables. La rue permet donc la communication, au double sens de l’accessibilité et des rapports int</w:t>
      </w:r>
      <w:r w:rsidR="00886F20" w:rsidRPr="00953224">
        <w:rPr>
          <w:rFonts w:ascii="Times New Roman" w:hAnsi="Times New Roman" w:cs="Times New Roman"/>
          <w:sz w:val="24"/>
          <w:szCs w:val="24"/>
        </w:rPr>
        <w:t>erpersonnels (</w:t>
      </w:r>
      <w:r w:rsidRPr="00953224">
        <w:rPr>
          <w:rFonts w:ascii="Times New Roman" w:hAnsi="Times New Roman" w:cs="Times New Roman"/>
          <w:sz w:val="24"/>
          <w:szCs w:val="24"/>
        </w:rPr>
        <w:t>Delage, 2004).</w:t>
      </w:r>
    </w:p>
    <w:p w14:paraId="4DED7147" w14:textId="496B369D" w:rsidR="008B0D5D" w:rsidRPr="00953224" w:rsidRDefault="00637B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but de poursuivre les objectifs convergents, la rue constitue une interface entre les sphères publique et privée, car c’est là que cohabitent, ou plutôt « coexistent », dans un respect mutuel, des individus entretenant ou pas des relations (amicales, commerciales…). En tant qu’espace de civilité, la rue est le lieu de l’h</w:t>
      </w:r>
      <w:r w:rsidR="00592F41" w:rsidRPr="00953224">
        <w:rPr>
          <w:rFonts w:ascii="Times New Roman" w:hAnsi="Times New Roman" w:cs="Times New Roman"/>
          <w:sz w:val="24"/>
          <w:szCs w:val="24"/>
        </w:rPr>
        <w:t>étérogénéi</w:t>
      </w:r>
      <w:r w:rsidR="00886F20" w:rsidRPr="00953224">
        <w:rPr>
          <w:rFonts w:ascii="Times New Roman" w:hAnsi="Times New Roman" w:cs="Times New Roman"/>
          <w:sz w:val="24"/>
          <w:szCs w:val="24"/>
        </w:rPr>
        <w:t>té, de la pluralité (</w:t>
      </w:r>
      <w:r w:rsidRPr="00953224">
        <w:rPr>
          <w:rFonts w:ascii="Times New Roman" w:hAnsi="Times New Roman" w:cs="Times New Roman"/>
          <w:sz w:val="24"/>
          <w:szCs w:val="24"/>
        </w:rPr>
        <w:t>Delage, 2004, p. 2). [La rue renvoie ainsi à] (…) un monde social symb</w:t>
      </w:r>
      <w:r w:rsidR="00053E95">
        <w:rPr>
          <w:rFonts w:ascii="Times New Roman" w:hAnsi="Times New Roman" w:cs="Times New Roman"/>
          <w:sz w:val="24"/>
          <w:szCs w:val="24"/>
        </w:rPr>
        <w:t>olique composé d’un ensemble de</w:t>
      </w:r>
      <w:r w:rsidRPr="00953224">
        <w:rPr>
          <w:rFonts w:ascii="Times New Roman" w:hAnsi="Times New Roman" w:cs="Times New Roman"/>
          <w:sz w:val="24"/>
          <w:szCs w:val="24"/>
        </w:rPr>
        <w:t xml:space="preserve"> lieux </w:t>
      </w:r>
      <w:proofErr w:type="gramStart"/>
      <w:r w:rsidRPr="00953224">
        <w:rPr>
          <w:rFonts w:ascii="Times New Roman" w:hAnsi="Times New Roman" w:cs="Times New Roman"/>
          <w:sz w:val="24"/>
          <w:szCs w:val="24"/>
        </w:rPr>
        <w:t>spatialisant</w:t>
      </w:r>
      <w:proofErr w:type="gramEnd"/>
      <w:r w:rsidRPr="00953224">
        <w:rPr>
          <w:rFonts w:ascii="Times New Roman" w:hAnsi="Times New Roman" w:cs="Times New Roman"/>
          <w:sz w:val="24"/>
          <w:szCs w:val="24"/>
        </w:rPr>
        <w:t xml:space="preserve"> les significations symboliques</w:t>
      </w:r>
      <w:r w:rsidR="00053E95">
        <w:rPr>
          <w:rFonts w:ascii="Times New Roman" w:hAnsi="Times New Roman" w:cs="Times New Roman"/>
          <w:sz w:val="24"/>
          <w:szCs w:val="24"/>
        </w:rPr>
        <w:t xml:space="preserve"> alternatives au monde institué</w:t>
      </w:r>
      <w:r w:rsidRPr="00953224">
        <w:rPr>
          <w:rFonts w:ascii="Times New Roman" w:hAnsi="Times New Roman" w:cs="Times New Roman"/>
          <w:sz w:val="24"/>
          <w:szCs w:val="24"/>
        </w:rPr>
        <w:t xml:space="preserve"> : underground, illicites et contre-culturelles.</w:t>
      </w:r>
    </w:p>
    <w:p w14:paraId="38221107" w14:textId="14FF6C1D" w:rsidR="00637B2F" w:rsidRPr="00953224" w:rsidRDefault="00637B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aussi un univers de socialisation, qui aide dans la structuration d’un mode d’identification sociale à la marge, ou</w:t>
      </w:r>
      <w:r w:rsidR="006A14B9">
        <w:rPr>
          <w:rFonts w:ascii="Times New Roman" w:hAnsi="Times New Roman" w:cs="Times New Roman"/>
          <w:sz w:val="24"/>
          <w:szCs w:val="24"/>
        </w:rPr>
        <w:t xml:space="preserve">, </w:t>
      </w:r>
      <w:r w:rsidRPr="00953224">
        <w:rPr>
          <w:rFonts w:ascii="Times New Roman" w:hAnsi="Times New Roman" w:cs="Times New Roman"/>
          <w:sz w:val="24"/>
          <w:szCs w:val="24"/>
        </w:rPr>
        <w:t xml:space="preserve"> si l’on veut</w:t>
      </w:r>
      <w:r w:rsidR="0082388B">
        <w:rPr>
          <w:rFonts w:ascii="Times New Roman" w:hAnsi="Times New Roman" w:cs="Times New Roman"/>
          <w:sz w:val="24"/>
          <w:szCs w:val="24"/>
        </w:rPr>
        <w:t xml:space="preserve">, </w:t>
      </w:r>
      <w:r w:rsidRPr="00953224">
        <w:rPr>
          <w:rFonts w:ascii="Times New Roman" w:hAnsi="Times New Roman" w:cs="Times New Roman"/>
          <w:sz w:val="24"/>
          <w:szCs w:val="24"/>
        </w:rPr>
        <w:t>u</w:t>
      </w:r>
      <w:r w:rsidR="006A14B9">
        <w:rPr>
          <w:rFonts w:ascii="Times New Roman" w:hAnsi="Times New Roman" w:cs="Times New Roman"/>
          <w:sz w:val="24"/>
          <w:szCs w:val="24"/>
        </w:rPr>
        <w:t xml:space="preserve">ne alternative sociosymbolique </w:t>
      </w:r>
      <w:r w:rsidRPr="00953224">
        <w:rPr>
          <w:rFonts w:ascii="Times New Roman" w:hAnsi="Times New Roman" w:cs="Times New Roman"/>
          <w:sz w:val="24"/>
          <w:szCs w:val="24"/>
        </w:rPr>
        <w:t>à ce que Dubet (1987, p. 410) appelle le « processus de dilution du lien social » dont ces enfants/ jeunes furent menacés ou furent l’objet da</w:t>
      </w:r>
      <w:r w:rsidR="00FD7727">
        <w:rPr>
          <w:rFonts w:ascii="Times New Roman" w:hAnsi="Times New Roman" w:cs="Times New Roman"/>
          <w:sz w:val="24"/>
          <w:szCs w:val="24"/>
        </w:rPr>
        <w:t xml:space="preserve">ns leur enfance et adolescence. </w:t>
      </w:r>
      <w:r w:rsidR="00592F41" w:rsidRPr="00953224">
        <w:rPr>
          <w:rFonts w:ascii="Times New Roman" w:hAnsi="Times New Roman" w:cs="Times New Roman"/>
          <w:sz w:val="24"/>
          <w:szCs w:val="24"/>
        </w:rPr>
        <w:t xml:space="preserve">Pour </w:t>
      </w:r>
      <w:r w:rsidR="00886F20" w:rsidRPr="00953224">
        <w:rPr>
          <w:rFonts w:ascii="Times New Roman" w:hAnsi="Times New Roman" w:cs="Times New Roman"/>
          <w:sz w:val="24"/>
          <w:szCs w:val="24"/>
        </w:rPr>
        <w:t xml:space="preserve">Parazelli </w:t>
      </w:r>
      <w:r w:rsidRPr="00953224">
        <w:rPr>
          <w:rFonts w:ascii="Times New Roman" w:hAnsi="Times New Roman" w:cs="Times New Roman"/>
          <w:sz w:val="24"/>
          <w:szCs w:val="24"/>
        </w:rPr>
        <w:t>(2002</w:t>
      </w:r>
      <w:r w:rsidR="0082388B">
        <w:rPr>
          <w:rFonts w:ascii="Times New Roman" w:hAnsi="Times New Roman" w:cs="Times New Roman"/>
          <w:sz w:val="24"/>
          <w:szCs w:val="24"/>
        </w:rPr>
        <w:t xml:space="preserve">), </w:t>
      </w:r>
      <w:r w:rsidRPr="00953224">
        <w:rPr>
          <w:rFonts w:ascii="Times New Roman" w:hAnsi="Times New Roman" w:cs="Times New Roman"/>
          <w:sz w:val="24"/>
          <w:szCs w:val="24"/>
        </w:rPr>
        <w:t>devenir jeune de la rue implique un « parcours géo</w:t>
      </w:r>
      <w:r w:rsidR="006A14B9">
        <w:rPr>
          <w:rFonts w:ascii="Times New Roman" w:hAnsi="Times New Roman" w:cs="Times New Roman"/>
          <w:sz w:val="24"/>
          <w:szCs w:val="24"/>
        </w:rPr>
        <w:t>-</w:t>
      </w:r>
      <w:r w:rsidRPr="00953224">
        <w:rPr>
          <w:rFonts w:ascii="Times New Roman" w:hAnsi="Times New Roman" w:cs="Times New Roman"/>
          <w:sz w:val="24"/>
          <w:szCs w:val="24"/>
        </w:rPr>
        <w:t>social ». C’est un espace historique investi d</w:t>
      </w:r>
      <w:r w:rsidR="00886F20" w:rsidRPr="00953224">
        <w:rPr>
          <w:rFonts w:ascii="Times New Roman" w:hAnsi="Times New Roman" w:cs="Times New Roman"/>
          <w:sz w:val="24"/>
          <w:szCs w:val="24"/>
        </w:rPr>
        <w:t xml:space="preserve">ans le passé comme un lieu où </w:t>
      </w:r>
      <w:r w:rsidRPr="00953224">
        <w:rPr>
          <w:rFonts w:ascii="Times New Roman" w:hAnsi="Times New Roman" w:cs="Times New Roman"/>
          <w:sz w:val="24"/>
          <w:szCs w:val="24"/>
        </w:rPr>
        <w:t>« les expériences éducatives de l’enfant s’organisaient (…).Ces espaces constituaient aussi de véritables lieux d’échanges sociau</w:t>
      </w:r>
      <w:r w:rsidR="0082388B">
        <w:rPr>
          <w:rFonts w:ascii="Times New Roman" w:hAnsi="Times New Roman" w:cs="Times New Roman"/>
          <w:sz w:val="24"/>
          <w:szCs w:val="24"/>
        </w:rPr>
        <w:t>x et d’éducation (p.48).</w:t>
      </w:r>
      <w:r w:rsidRPr="00953224">
        <w:rPr>
          <w:rFonts w:ascii="Times New Roman" w:hAnsi="Times New Roman" w:cs="Times New Roman"/>
          <w:sz w:val="24"/>
          <w:szCs w:val="24"/>
        </w:rPr>
        <w:t xml:space="preserve"> </w:t>
      </w:r>
    </w:p>
    <w:p w14:paraId="0DF40719" w14:textId="737D3614" w:rsidR="00637B2F" w:rsidRPr="00953224" w:rsidRDefault="00886F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Huguenin-Richard </w:t>
      </w:r>
      <w:r w:rsidR="00592F41" w:rsidRPr="00953224">
        <w:rPr>
          <w:rFonts w:ascii="Times New Roman" w:hAnsi="Times New Roman" w:cs="Times New Roman"/>
          <w:sz w:val="24"/>
          <w:szCs w:val="24"/>
        </w:rPr>
        <w:t>(</w:t>
      </w:r>
      <w:r w:rsidR="00637B2F" w:rsidRPr="00953224">
        <w:rPr>
          <w:rFonts w:ascii="Times New Roman" w:hAnsi="Times New Roman" w:cs="Times New Roman"/>
          <w:sz w:val="24"/>
          <w:szCs w:val="24"/>
        </w:rPr>
        <w:t>2010), il n’existait</w:t>
      </w:r>
      <w:r w:rsidR="006A14B9">
        <w:rPr>
          <w:rFonts w:ascii="Times New Roman" w:hAnsi="Times New Roman" w:cs="Times New Roman"/>
          <w:sz w:val="24"/>
          <w:szCs w:val="24"/>
        </w:rPr>
        <w:t xml:space="preserve"> pas d’espace propre à l’enfant</w:t>
      </w:r>
      <w:r w:rsidRPr="00953224">
        <w:rPr>
          <w:rFonts w:ascii="Times New Roman" w:hAnsi="Times New Roman" w:cs="Times New Roman"/>
          <w:sz w:val="24"/>
          <w:szCs w:val="24"/>
        </w:rPr>
        <w:t xml:space="preserve">. </w:t>
      </w:r>
      <w:r w:rsidR="00637B2F" w:rsidRPr="00953224">
        <w:rPr>
          <w:rFonts w:ascii="Times New Roman" w:hAnsi="Times New Roman" w:cs="Times New Roman"/>
          <w:sz w:val="24"/>
          <w:szCs w:val="24"/>
        </w:rPr>
        <w:t>Dans la rue, la présence simulta</w:t>
      </w:r>
      <w:r w:rsidR="006A14B9">
        <w:rPr>
          <w:rFonts w:ascii="Times New Roman" w:hAnsi="Times New Roman" w:cs="Times New Roman"/>
          <w:sz w:val="24"/>
          <w:szCs w:val="24"/>
        </w:rPr>
        <w:t xml:space="preserve">née des enfants avec </w:t>
      </w:r>
      <w:r w:rsidR="0082388B">
        <w:rPr>
          <w:rFonts w:ascii="Times New Roman" w:hAnsi="Times New Roman" w:cs="Times New Roman"/>
          <w:sz w:val="24"/>
          <w:szCs w:val="24"/>
        </w:rPr>
        <w:t xml:space="preserve">leurs familles oblige à </w:t>
      </w:r>
      <w:r w:rsidR="00637B2F" w:rsidRPr="00953224">
        <w:rPr>
          <w:rFonts w:ascii="Times New Roman" w:hAnsi="Times New Roman" w:cs="Times New Roman"/>
          <w:sz w:val="24"/>
          <w:szCs w:val="24"/>
        </w:rPr>
        <w:t>opérer un changement de perspective, car</w:t>
      </w:r>
      <w:r w:rsidR="006A14B9">
        <w:rPr>
          <w:rFonts w:ascii="Times New Roman" w:hAnsi="Times New Roman" w:cs="Times New Roman"/>
          <w:sz w:val="24"/>
          <w:szCs w:val="24"/>
        </w:rPr>
        <w:t xml:space="preserve">, </w:t>
      </w:r>
      <w:r w:rsidR="00637B2F" w:rsidRPr="00953224">
        <w:rPr>
          <w:rFonts w:ascii="Times New Roman" w:hAnsi="Times New Roman" w:cs="Times New Roman"/>
          <w:sz w:val="24"/>
          <w:szCs w:val="24"/>
        </w:rPr>
        <w:t>dans ce cas de figure</w:t>
      </w:r>
      <w:r w:rsidR="006A14B9">
        <w:rPr>
          <w:rFonts w:ascii="Times New Roman" w:hAnsi="Times New Roman" w:cs="Times New Roman"/>
          <w:sz w:val="24"/>
          <w:szCs w:val="24"/>
        </w:rPr>
        <w:t xml:space="preserve">, </w:t>
      </w:r>
      <w:r w:rsidR="00637B2F" w:rsidRPr="00953224">
        <w:rPr>
          <w:rFonts w:ascii="Times New Roman" w:hAnsi="Times New Roman" w:cs="Times New Roman"/>
          <w:sz w:val="24"/>
          <w:szCs w:val="24"/>
        </w:rPr>
        <w:t xml:space="preserve">la rue est le milieu de vie « naturel » de l’enfant. La rue ne peut pas être considérée uniquement comme un endroit menaçant mettant </w:t>
      </w:r>
      <w:r w:rsidR="00592F41" w:rsidRPr="00953224">
        <w:rPr>
          <w:rFonts w:ascii="Times New Roman" w:hAnsi="Times New Roman" w:cs="Times New Roman"/>
          <w:sz w:val="24"/>
          <w:szCs w:val="24"/>
        </w:rPr>
        <w:t>en péril la vie de ces enfants.</w:t>
      </w:r>
    </w:p>
    <w:p w14:paraId="37C948C0" w14:textId="571DFEE7" w:rsidR="00886F20" w:rsidRPr="00953224" w:rsidRDefault="00637B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w:t>
      </w:r>
      <w:r w:rsidR="0082388B">
        <w:rPr>
          <w:rFonts w:ascii="Times New Roman" w:hAnsi="Times New Roman" w:cs="Times New Roman"/>
          <w:sz w:val="24"/>
          <w:szCs w:val="24"/>
        </w:rPr>
        <w:t>our Dramé (</w:t>
      </w:r>
      <w:r w:rsidR="00886F20" w:rsidRPr="00953224">
        <w:rPr>
          <w:rFonts w:ascii="Times New Roman" w:hAnsi="Times New Roman" w:cs="Times New Roman"/>
          <w:sz w:val="24"/>
          <w:szCs w:val="24"/>
        </w:rPr>
        <w:t xml:space="preserve">2010), </w:t>
      </w:r>
      <w:r w:rsidRPr="00953224">
        <w:rPr>
          <w:rFonts w:ascii="Times New Roman" w:hAnsi="Times New Roman" w:cs="Times New Roman"/>
          <w:sz w:val="24"/>
          <w:szCs w:val="24"/>
        </w:rPr>
        <w:t>l’opposition spatiale entre la rue (de tous les dangers), et la demeure familiale (sécurisante) est ici brouillée</w:t>
      </w:r>
      <w:r w:rsidR="00886F20"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l’espace public et l’espace priv</w:t>
      </w:r>
      <w:r w:rsidR="00886F20" w:rsidRPr="00953224">
        <w:rPr>
          <w:rFonts w:ascii="Times New Roman" w:hAnsi="Times New Roman" w:cs="Times New Roman"/>
          <w:sz w:val="24"/>
          <w:szCs w:val="24"/>
        </w:rPr>
        <w:t xml:space="preserve">é s’ajustent et se confondent. </w:t>
      </w:r>
      <w:r w:rsidR="006A14B9">
        <w:rPr>
          <w:rFonts w:ascii="Times New Roman" w:hAnsi="Times New Roman" w:cs="Times New Roman"/>
          <w:sz w:val="24"/>
          <w:szCs w:val="24"/>
        </w:rPr>
        <w:t xml:space="preserve">La rue devient </w:t>
      </w:r>
      <w:r w:rsidRPr="00953224">
        <w:rPr>
          <w:rFonts w:ascii="Times New Roman" w:hAnsi="Times New Roman" w:cs="Times New Roman"/>
          <w:sz w:val="24"/>
          <w:szCs w:val="24"/>
        </w:rPr>
        <w:t>pour ces enfants un do</w:t>
      </w:r>
      <w:r w:rsidR="00413697">
        <w:rPr>
          <w:rFonts w:ascii="Times New Roman" w:hAnsi="Times New Roman" w:cs="Times New Roman"/>
          <w:sz w:val="24"/>
          <w:szCs w:val="24"/>
        </w:rPr>
        <w:t xml:space="preserve">maine </w:t>
      </w:r>
      <w:r w:rsidR="006A14B9">
        <w:rPr>
          <w:rFonts w:ascii="Times New Roman" w:hAnsi="Times New Roman" w:cs="Times New Roman"/>
          <w:sz w:val="24"/>
          <w:szCs w:val="24"/>
        </w:rPr>
        <w:t xml:space="preserve">d’appropriation spatiale </w:t>
      </w:r>
      <w:r w:rsidRPr="00953224">
        <w:rPr>
          <w:rFonts w:ascii="Times New Roman" w:hAnsi="Times New Roman" w:cs="Times New Roman"/>
          <w:sz w:val="24"/>
          <w:szCs w:val="24"/>
        </w:rPr>
        <w:t>et de marquage territorial, ce qui l’apparente à un territoire, c’est-à-dire à un espace de contrôle, mais surtout de construction des rapports d’appartenance réciproque entre les individus et l’espace qu’ils occupent. Cette appropriat</w:t>
      </w:r>
      <w:r w:rsidR="006A14B9">
        <w:rPr>
          <w:rFonts w:ascii="Times New Roman" w:hAnsi="Times New Roman" w:cs="Times New Roman"/>
          <w:sz w:val="24"/>
          <w:szCs w:val="24"/>
        </w:rPr>
        <w:t>i</w:t>
      </w:r>
      <w:r w:rsidRPr="00953224">
        <w:rPr>
          <w:rFonts w:ascii="Times New Roman" w:hAnsi="Times New Roman" w:cs="Times New Roman"/>
          <w:sz w:val="24"/>
          <w:szCs w:val="24"/>
        </w:rPr>
        <w:t xml:space="preserve">on a comme effet le développement progressif de la conception identitaire qui entraîne une « fermeture » de ce dernier aux personnes ne </w:t>
      </w:r>
      <w:r w:rsidRPr="00953224">
        <w:rPr>
          <w:rFonts w:ascii="Times New Roman" w:hAnsi="Times New Roman" w:cs="Times New Roman"/>
          <w:sz w:val="24"/>
          <w:szCs w:val="24"/>
        </w:rPr>
        <w:lastRenderedPageBreak/>
        <w:t>partageant pas</w:t>
      </w:r>
      <w:r w:rsidR="00592F41" w:rsidRPr="00953224">
        <w:rPr>
          <w:rFonts w:ascii="Times New Roman" w:hAnsi="Times New Roman" w:cs="Times New Roman"/>
          <w:sz w:val="24"/>
          <w:szCs w:val="24"/>
        </w:rPr>
        <w:t xml:space="preserve"> ces critères d’appartenance (Delage, 2004, p. 3).</w:t>
      </w:r>
      <w:r w:rsidR="00FD7727">
        <w:rPr>
          <w:rFonts w:ascii="Times New Roman" w:hAnsi="Times New Roman" w:cs="Times New Roman"/>
          <w:sz w:val="24"/>
          <w:szCs w:val="24"/>
        </w:rPr>
        <w:t xml:space="preserve"> </w:t>
      </w:r>
      <w:r w:rsidRPr="00F13553">
        <w:rPr>
          <w:rFonts w:ascii="Times New Roman" w:hAnsi="Times New Roman" w:cs="Times New Roman"/>
          <w:sz w:val="24"/>
          <w:szCs w:val="24"/>
        </w:rPr>
        <w:t>Voulant dévelo</w:t>
      </w:r>
      <w:r w:rsidR="00FD7727">
        <w:rPr>
          <w:rFonts w:ascii="Times New Roman" w:hAnsi="Times New Roman" w:cs="Times New Roman"/>
          <w:sz w:val="24"/>
          <w:szCs w:val="24"/>
        </w:rPr>
        <w:t xml:space="preserve">pper </w:t>
      </w:r>
      <w:r w:rsidR="00886F20" w:rsidRPr="00F13553">
        <w:rPr>
          <w:rFonts w:ascii="Times New Roman" w:hAnsi="Times New Roman" w:cs="Times New Roman"/>
          <w:sz w:val="24"/>
          <w:szCs w:val="24"/>
        </w:rPr>
        <w:t>les aspects</w:t>
      </w:r>
      <w:r w:rsidR="00886F20" w:rsidRPr="00953224">
        <w:rPr>
          <w:rFonts w:ascii="Times New Roman" w:hAnsi="Times New Roman" w:cs="Times New Roman"/>
          <w:sz w:val="24"/>
          <w:szCs w:val="24"/>
        </w:rPr>
        <w:t xml:space="preserve"> normatifs</w:t>
      </w:r>
      <w:r w:rsidR="00B44FC3">
        <w:rPr>
          <w:rFonts w:ascii="Times New Roman" w:hAnsi="Times New Roman" w:cs="Times New Roman"/>
          <w:sz w:val="24"/>
          <w:szCs w:val="24"/>
        </w:rPr>
        <w:t xml:space="preserve">, </w:t>
      </w:r>
      <w:r w:rsidRPr="00953224">
        <w:rPr>
          <w:rFonts w:ascii="Times New Roman" w:hAnsi="Times New Roman" w:cs="Times New Roman"/>
          <w:sz w:val="24"/>
          <w:szCs w:val="24"/>
        </w:rPr>
        <w:t>Mor</w:t>
      </w:r>
      <w:r w:rsidR="00B44FC3">
        <w:rPr>
          <w:rFonts w:ascii="Times New Roman" w:hAnsi="Times New Roman" w:cs="Times New Roman"/>
          <w:sz w:val="24"/>
          <w:szCs w:val="24"/>
        </w:rPr>
        <w:t xml:space="preserve">elle </w:t>
      </w:r>
      <w:r w:rsidR="00186472">
        <w:rPr>
          <w:rFonts w:ascii="Times New Roman" w:hAnsi="Times New Roman" w:cs="Times New Roman"/>
          <w:sz w:val="24"/>
          <w:szCs w:val="24"/>
        </w:rPr>
        <w:t>(2006)</w:t>
      </w:r>
      <w:r w:rsidR="00B44FC3">
        <w:rPr>
          <w:rFonts w:ascii="Times New Roman" w:hAnsi="Times New Roman" w:cs="Times New Roman"/>
          <w:sz w:val="24"/>
          <w:szCs w:val="24"/>
        </w:rPr>
        <w:t xml:space="preserve">, </w:t>
      </w:r>
      <w:r w:rsidR="00886F20" w:rsidRPr="00953224">
        <w:rPr>
          <w:rFonts w:ascii="Times New Roman" w:hAnsi="Times New Roman" w:cs="Times New Roman"/>
          <w:sz w:val="24"/>
          <w:szCs w:val="24"/>
        </w:rPr>
        <w:t xml:space="preserve">considère que </w:t>
      </w:r>
      <w:r w:rsidRPr="00953224">
        <w:rPr>
          <w:rFonts w:ascii="Times New Roman" w:hAnsi="Times New Roman" w:cs="Times New Roman"/>
          <w:sz w:val="24"/>
          <w:szCs w:val="24"/>
        </w:rPr>
        <w:t>la rue est le lieu par lequel les habitants et les autorités défin</w:t>
      </w:r>
      <w:r w:rsidR="00886F20" w:rsidRPr="00953224">
        <w:rPr>
          <w:rFonts w:ascii="Times New Roman" w:hAnsi="Times New Roman" w:cs="Times New Roman"/>
          <w:sz w:val="24"/>
          <w:szCs w:val="24"/>
        </w:rPr>
        <w:t xml:space="preserve">issent que tel individu est de </w:t>
      </w:r>
      <w:r w:rsidRPr="00953224">
        <w:rPr>
          <w:rFonts w:ascii="Times New Roman" w:hAnsi="Times New Roman" w:cs="Times New Roman"/>
          <w:sz w:val="24"/>
          <w:szCs w:val="24"/>
        </w:rPr>
        <w:t xml:space="preserve">la rue, avec tout le poids de la stigmatisation et </w:t>
      </w:r>
      <w:r w:rsidR="00592F41" w:rsidRPr="00953224">
        <w:rPr>
          <w:rFonts w:ascii="Times New Roman" w:hAnsi="Times New Roman" w:cs="Times New Roman"/>
          <w:sz w:val="24"/>
          <w:szCs w:val="24"/>
        </w:rPr>
        <w:t xml:space="preserve">de la peur que cela sous-tend. </w:t>
      </w:r>
      <w:r w:rsidR="00886F20" w:rsidRPr="00953224">
        <w:rPr>
          <w:rFonts w:ascii="Times New Roman" w:hAnsi="Times New Roman" w:cs="Times New Roman"/>
          <w:sz w:val="24"/>
          <w:szCs w:val="24"/>
        </w:rPr>
        <w:t xml:space="preserve"> </w:t>
      </w:r>
    </w:p>
    <w:p w14:paraId="3FF8CB43" w14:textId="23F80DC0" w:rsidR="00637B2F" w:rsidRPr="00953224" w:rsidRDefault="00886F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divers </w:t>
      </w:r>
      <w:r w:rsidR="00FD7727">
        <w:rPr>
          <w:rFonts w:ascii="Times New Roman" w:hAnsi="Times New Roman" w:cs="Times New Roman"/>
          <w:sz w:val="24"/>
          <w:szCs w:val="24"/>
        </w:rPr>
        <w:t xml:space="preserve">apports des auteurs ci-dessus nous laissent entrevoir </w:t>
      </w:r>
      <w:r w:rsidR="00637B2F" w:rsidRPr="00953224">
        <w:rPr>
          <w:rFonts w:ascii="Times New Roman" w:hAnsi="Times New Roman" w:cs="Times New Roman"/>
          <w:sz w:val="24"/>
          <w:szCs w:val="24"/>
        </w:rPr>
        <w:t>les différentes façons d</w:t>
      </w:r>
      <w:r w:rsidR="00592F41" w:rsidRPr="00953224">
        <w:rPr>
          <w:rFonts w:ascii="Times New Roman" w:hAnsi="Times New Roman" w:cs="Times New Roman"/>
          <w:sz w:val="24"/>
          <w:szCs w:val="24"/>
        </w:rPr>
        <w:t>’</w:t>
      </w:r>
      <w:r w:rsidR="00637B2F" w:rsidRPr="00953224">
        <w:rPr>
          <w:rFonts w:ascii="Times New Roman" w:hAnsi="Times New Roman" w:cs="Times New Roman"/>
          <w:sz w:val="24"/>
          <w:szCs w:val="24"/>
        </w:rPr>
        <w:t>occuper</w:t>
      </w:r>
      <w:r w:rsidR="00B44FC3">
        <w:rPr>
          <w:rFonts w:ascii="Times New Roman" w:hAnsi="Times New Roman" w:cs="Times New Roman"/>
          <w:sz w:val="24"/>
          <w:szCs w:val="24"/>
        </w:rPr>
        <w:t xml:space="preserve"> la rue et de la concevoir. </w:t>
      </w:r>
      <w:r w:rsidRPr="00953224">
        <w:rPr>
          <w:rFonts w:ascii="Times New Roman" w:hAnsi="Times New Roman" w:cs="Times New Roman"/>
          <w:sz w:val="24"/>
          <w:szCs w:val="24"/>
        </w:rPr>
        <w:t xml:space="preserve">En analysant les contributions </w:t>
      </w:r>
      <w:r w:rsidR="00186472">
        <w:rPr>
          <w:rFonts w:ascii="Times New Roman" w:hAnsi="Times New Roman" w:cs="Times New Roman"/>
          <w:sz w:val="24"/>
          <w:szCs w:val="24"/>
        </w:rPr>
        <w:t>de ces différents auteurs ci-haut</w:t>
      </w:r>
      <w:r w:rsidR="00637B2F" w:rsidRPr="00953224">
        <w:rPr>
          <w:rFonts w:ascii="Times New Roman" w:hAnsi="Times New Roman" w:cs="Times New Roman"/>
          <w:sz w:val="24"/>
          <w:szCs w:val="24"/>
        </w:rPr>
        <w:t xml:space="preserve"> énumérés, nous considérons que l’univers de la rue n’est pas neutre. C’est plutôt un espace homogène et qui </w:t>
      </w:r>
      <w:r w:rsidR="00186472">
        <w:rPr>
          <w:rFonts w:ascii="Times New Roman" w:hAnsi="Times New Roman" w:cs="Times New Roman"/>
          <w:sz w:val="24"/>
          <w:szCs w:val="24"/>
        </w:rPr>
        <w:t xml:space="preserve">est investi différemment et ayant de divers rôles </w:t>
      </w:r>
      <w:r w:rsidR="00637B2F" w:rsidRPr="00953224">
        <w:rPr>
          <w:rFonts w:ascii="Times New Roman" w:hAnsi="Times New Roman" w:cs="Times New Roman"/>
          <w:sz w:val="24"/>
          <w:szCs w:val="24"/>
        </w:rPr>
        <w:t>selon leurs occupants.</w:t>
      </w:r>
    </w:p>
    <w:p w14:paraId="2907737D" w14:textId="2C94B099" w:rsidR="00592F41" w:rsidRPr="00953224" w:rsidRDefault="00592F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périodes et les endroi</w:t>
      </w:r>
      <w:r w:rsidR="00186472">
        <w:rPr>
          <w:rFonts w:ascii="Times New Roman" w:hAnsi="Times New Roman" w:cs="Times New Roman"/>
          <w:sz w:val="24"/>
          <w:szCs w:val="24"/>
        </w:rPr>
        <w:t xml:space="preserve">ts/ quartiers, la rue revêt différents visages </w:t>
      </w:r>
      <w:r w:rsidRPr="00953224">
        <w:rPr>
          <w:rFonts w:ascii="Times New Roman" w:hAnsi="Times New Roman" w:cs="Times New Roman"/>
          <w:sz w:val="24"/>
          <w:szCs w:val="24"/>
        </w:rPr>
        <w:t>et les acteurs sont nombreux</w:t>
      </w:r>
      <w:r w:rsidR="00886F20"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ils varient selon leurs origines sociales, leurs parcours individuels, le mode d’occupation de l’espace et en</w:t>
      </w:r>
      <w:r w:rsidR="00886F20" w:rsidRPr="00953224">
        <w:rPr>
          <w:rFonts w:ascii="Times New Roman" w:hAnsi="Times New Roman" w:cs="Times New Roman"/>
          <w:sz w:val="24"/>
          <w:szCs w:val="24"/>
        </w:rPr>
        <w:t>fin leur héritage social (</w:t>
      </w:r>
      <w:r w:rsidRPr="00953224">
        <w:rPr>
          <w:rFonts w:ascii="Times New Roman" w:hAnsi="Times New Roman" w:cs="Times New Roman"/>
          <w:sz w:val="24"/>
          <w:szCs w:val="24"/>
        </w:rPr>
        <w:t>Diop &amp; Faye, 1997</w:t>
      </w:r>
      <w:r w:rsidR="00886F20" w:rsidRPr="00953224">
        <w:rPr>
          <w:rFonts w:ascii="Times New Roman" w:hAnsi="Times New Roman" w:cs="Times New Roman"/>
          <w:sz w:val="24"/>
          <w:szCs w:val="24"/>
        </w:rPr>
        <w:t>)</w:t>
      </w:r>
      <w:r w:rsidR="00FD7727">
        <w:rPr>
          <w:rFonts w:ascii="Times New Roman" w:hAnsi="Times New Roman" w:cs="Times New Roman"/>
          <w:sz w:val="24"/>
          <w:szCs w:val="24"/>
        </w:rPr>
        <w:t xml:space="preserve">. </w:t>
      </w:r>
      <w:r w:rsidRPr="00953224">
        <w:rPr>
          <w:rFonts w:ascii="Times New Roman" w:hAnsi="Times New Roman" w:cs="Times New Roman"/>
          <w:sz w:val="24"/>
          <w:szCs w:val="24"/>
        </w:rPr>
        <w:t>D’un côté, certains considèrent la rue comme un endroit où ils peuvent facilement faire face aux condition</w:t>
      </w:r>
      <w:r w:rsidR="00186472">
        <w:rPr>
          <w:rFonts w:ascii="Times New Roman" w:hAnsi="Times New Roman" w:cs="Times New Roman"/>
          <w:sz w:val="24"/>
          <w:szCs w:val="24"/>
        </w:rPr>
        <w:t xml:space="preserve">s de précarité dans lesquelles </w:t>
      </w:r>
      <w:r w:rsidRPr="00953224">
        <w:rPr>
          <w:rFonts w:ascii="Times New Roman" w:hAnsi="Times New Roman" w:cs="Times New Roman"/>
          <w:sz w:val="24"/>
          <w:szCs w:val="24"/>
        </w:rPr>
        <w:t>ils sont plongés. Elle est aussi l’une des alternatives ou un remède aux mécanismes d’exclusion développés par les</w:t>
      </w:r>
      <w:r w:rsidR="00FD7727">
        <w:rPr>
          <w:rFonts w:ascii="Times New Roman" w:hAnsi="Times New Roman" w:cs="Times New Roman"/>
          <w:sz w:val="24"/>
          <w:szCs w:val="24"/>
        </w:rPr>
        <w:t xml:space="preserve"> pouvoirs politiques en place.</w:t>
      </w:r>
      <w:r w:rsidRPr="00953224">
        <w:rPr>
          <w:rFonts w:ascii="Times New Roman" w:hAnsi="Times New Roman" w:cs="Times New Roman"/>
          <w:sz w:val="24"/>
          <w:szCs w:val="24"/>
        </w:rPr>
        <w:t>Par rêve, ils pensent que la rue peut les aider à sortir de leurs conditions de</w:t>
      </w:r>
      <w:r w:rsidR="00B44FC3">
        <w:rPr>
          <w:rFonts w:ascii="Times New Roman" w:hAnsi="Times New Roman" w:cs="Times New Roman"/>
          <w:sz w:val="24"/>
          <w:szCs w:val="24"/>
        </w:rPr>
        <w:t xml:space="preserve"> vie difficiles et par utopie, </w:t>
      </w:r>
      <w:r w:rsidRPr="00953224">
        <w:rPr>
          <w:rFonts w:ascii="Times New Roman" w:hAnsi="Times New Roman" w:cs="Times New Roman"/>
          <w:sz w:val="24"/>
          <w:szCs w:val="24"/>
        </w:rPr>
        <w:t>ils admettent qu’en tournant le dos au</w:t>
      </w:r>
      <w:r w:rsidR="00186472">
        <w:rPr>
          <w:rFonts w:ascii="Times New Roman" w:hAnsi="Times New Roman" w:cs="Times New Roman"/>
          <w:sz w:val="24"/>
          <w:szCs w:val="24"/>
        </w:rPr>
        <w:t>x institutions de socialisation</w:t>
      </w:r>
      <w:r w:rsidRPr="00953224">
        <w:rPr>
          <w:rFonts w:ascii="Times New Roman" w:hAnsi="Times New Roman" w:cs="Times New Roman"/>
          <w:sz w:val="24"/>
          <w:szCs w:val="24"/>
        </w:rPr>
        <w:t xml:space="preserve"> et à l’Etat, ils</w:t>
      </w:r>
      <w:r w:rsidR="00886F20" w:rsidRPr="00953224">
        <w:rPr>
          <w:rFonts w:ascii="Times New Roman" w:hAnsi="Times New Roman" w:cs="Times New Roman"/>
          <w:sz w:val="24"/>
          <w:szCs w:val="24"/>
        </w:rPr>
        <w:t xml:space="preserve"> arriveront à les transformer. </w:t>
      </w:r>
      <w:r w:rsidRPr="00953224">
        <w:rPr>
          <w:rFonts w:ascii="Times New Roman" w:hAnsi="Times New Roman" w:cs="Times New Roman"/>
          <w:sz w:val="24"/>
          <w:szCs w:val="24"/>
        </w:rPr>
        <w:t>Dans ce cadre, pour certains jeunes qui l’envahissent, la culture de la rue se conjugue sous le mode de l’utopie. Elle offre, à travers les activités qu’ell</w:t>
      </w:r>
      <w:r w:rsidR="00886F20" w:rsidRPr="00953224">
        <w:rPr>
          <w:rFonts w:ascii="Times New Roman" w:hAnsi="Times New Roman" w:cs="Times New Roman"/>
          <w:sz w:val="24"/>
          <w:szCs w:val="24"/>
        </w:rPr>
        <w:t xml:space="preserve">e permet, </w:t>
      </w:r>
      <w:r w:rsidRPr="00953224">
        <w:rPr>
          <w:rFonts w:ascii="Times New Roman" w:hAnsi="Times New Roman" w:cs="Times New Roman"/>
          <w:sz w:val="24"/>
          <w:szCs w:val="24"/>
        </w:rPr>
        <w:t xml:space="preserve">le seul moyen envisageable d’ascension sociale (Diop &amp; </w:t>
      </w:r>
      <w:r w:rsidR="00886F20" w:rsidRPr="00953224">
        <w:rPr>
          <w:rFonts w:ascii="Times New Roman" w:hAnsi="Times New Roman" w:cs="Times New Roman"/>
          <w:sz w:val="24"/>
          <w:szCs w:val="24"/>
        </w:rPr>
        <w:t xml:space="preserve">Faye, 1997, p. 14). </w:t>
      </w:r>
    </w:p>
    <w:p w14:paraId="1DE63B0F" w14:textId="77777777" w:rsidR="00592F41" w:rsidRPr="00953224" w:rsidRDefault="00592F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D’un autre côté, d’autres considèrent la rue comme un espace utilitaire où ils peuvent tenter de vivre et de survivre en exerçant de petites activités informelles, voire de petits actes délictueux. Offrant leur intimité à la vue de tous les passants, pour ces enfants et familles, la rue devient aussi l’espace à territorialiser : celui dont on tire une manière d’être au-delà de la question de l’avoir et des « maigres » possessions, un ultime refuge (Morelle, 2006, p. 3).</w:t>
      </w:r>
    </w:p>
    <w:p w14:paraId="24746E37" w14:textId="41C22EAA" w:rsidR="00592F41" w:rsidRPr="00953224" w:rsidRDefault="00592F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plus des enfan</w:t>
      </w:r>
      <w:r w:rsidR="00186472">
        <w:rPr>
          <w:rFonts w:ascii="Times New Roman" w:hAnsi="Times New Roman" w:cs="Times New Roman"/>
          <w:sz w:val="24"/>
          <w:szCs w:val="24"/>
        </w:rPr>
        <w:t xml:space="preserve">ts en situation de rue, il y a </w:t>
      </w:r>
      <w:r w:rsidRPr="00953224">
        <w:rPr>
          <w:rFonts w:ascii="Times New Roman" w:hAnsi="Times New Roman" w:cs="Times New Roman"/>
          <w:sz w:val="24"/>
          <w:szCs w:val="24"/>
        </w:rPr>
        <w:t>d’autr</w:t>
      </w:r>
      <w:r w:rsidR="00186472">
        <w:rPr>
          <w:rFonts w:ascii="Times New Roman" w:hAnsi="Times New Roman" w:cs="Times New Roman"/>
          <w:sz w:val="24"/>
          <w:szCs w:val="24"/>
        </w:rPr>
        <w:t xml:space="preserve">es catégories de personnes qui </w:t>
      </w:r>
      <w:r w:rsidRPr="00953224">
        <w:rPr>
          <w:rFonts w:ascii="Times New Roman" w:hAnsi="Times New Roman" w:cs="Times New Roman"/>
          <w:sz w:val="24"/>
          <w:szCs w:val="24"/>
        </w:rPr>
        <w:t>investi</w:t>
      </w:r>
      <w:r w:rsidR="00B44FC3">
        <w:rPr>
          <w:rFonts w:ascii="Times New Roman" w:hAnsi="Times New Roman" w:cs="Times New Roman"/>
          <w:sz w:val="24"/>
          <w:szCs w:val="24"/>
        </w:rPr>
        <w:t xml:space="preserve">ssent la rue. </w:t>
      </w:r>
      <w:r w:rsidRPr="00953224">
        <w:rPr>
          <w:rFonts w:ascii="Times New Roman" w:hAnsi="Times New Roman" w:cs="Times New Roman"/>
          <w:sz w:val="24"/>
          <w:szCs w:val="24"/>
        </w:rPr>
        <w:t>Certains enfants n’iraient dans l</w:t>
      </w:r>
      <w:r w:rsidR="006F3CE9" w:rsidRPr="00953224">
        <w:rPr>
          <w:rFonts w:ascii="Times New Roman" w:hAnsi="Times New Roman" w:cs="Times New Roman"/>
          <w:sz w:val="24"/>
          <w:szCs w:val="24"/>
        </w:rPr>
        <w:t>a rue que pour y travailler (</w:t>
      </w:r>
      <w:r w:rsidRPr="00953224">
        <w:rPr>
          <w:rFonts w:ascii="Times New Roman" w:hAnsi="Times New Roman" w:cs="Times New Roman"/>
          <w:sz w:val="24"/>
          <w:szCs w:val="24"/>
        </w:rPr>
        <w:t xml:space="preserve">Lubin, </w:t>
      </w:r>
      <w:r w:rsidR="00E74613" w:rsidRPr="00953224">
        <w:rPr>
          <w:rFonts w:ascii="Times New Roman" w:hAnsi="Times New Roman" w:cs="Times New Roman"/>
          <w:sz w:val="24"/>
          <w:szCs w:val="24"/>
        </w:rPr>
        <w:t xml:space="preserve">2007). </w:t>
      </w:r>
      <w:r w:rsidRPr="00953224">
        <w:rPr>
          <w:rFonts w:ascii="Times New Roman" w:hAnsi="Times New Roman" w:cs="Times New Roman"/>
          <w:sz w:val="24"/>
          <w:szCs w:val="24"/>
        </w:rPr>
        <w:t>D’autres personnes gagnent leur vie avec le commerce et la vente des services, d’autres vivent de la mendicité ou de l’exploitation des enfants mendiants, et à chaque soirée, il est obligé de verser aux parents/ tuteurs des enfants, la somme convenue Diop &amp; Faye (1997).</w:t>
      </w:r>
    </w:p>
    <w:p w14:paraId="21B4FD90" w14:textId="55F66B94" w:rsidR="006F3CE9" w:rsidRPr="00953224" w:rsidRDefault="006F3C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même auteur renchérit en disant que : « Des jeunes y pratiquent le straddling : tout en faisant des petits boulots, ils o</w:t>
      </w:r>
      <w:r w:rsidR="00186472">
        <w:rPr>
          <w:rFonts w:ascii="Times New Roman" w:hAnsi="Times New Roman" w:cs="Times New Roman"/>
          <w:sz w:val="24"/>
          <w:szCs w:val="24"/>
        </w:rPr>
        <w:t xml:space="preserve">nt basculé dans la délinquance. </w:t>
      </w:r>
      <w:r w:rsidRPr="00953224">
        <w:rPr>
          <w:rFonts w:ascii="Times New Roman" w:hAnsi="Times New Roman" w:cs="Times New Roman"/>
          <w:sz w:val="24"/>
          <w:szCs w:val="24"/>
        </w:rPr>
        <w:t>C’est le cas de ces filles qui, tout en pratiquant la mendicité ou en vivant avec des bandes de jeunes, s’ado</w:t>
      </w:r>
      <w:r w:rsidR="00E74613" w:rsidRPr="00953224">
        <w:rPr>
          <w:rFonts w:ascii="Times New Roman" w:hAnsi="Times New Roman" w:cs="Times New Roman"/>
          <w:sz w:val="24"/>
          <w:szCs w:val="24"/>
        </w:rPr>
        <w:t>nnent à la prostitution</w:t>
      </w:r>
      <w:r w:rsidR="00186472">
        <w:rPr>
          <w:rFonts w:ascii="Times New Roman" w:hAnsi="Times New Roman" w:cs="Times New Roman"/>
          <w:sz w:val="24"/>
          <w:szCs w:val="24"/>
        </w:rPr>
        <w:t>. »</w:t>
      </w:r>
      <w:r w:rsidR="00E74613"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Diop &amp; </w:t>
      </w:r>
      <w:r w:rsidR="00E74613" w:rsidRPr="00953224">
        <w:rPr>
          <w:rFonts w:ascii="Times New Roman" w:hAnsi="Times New Roman" w:cs="Times New Roman"/>
          <w:sz w:val="24"/>
          <w:szCs w:val="24"/>
        </w:rPr>
        <w:t xml:space="preserve"> Faye, 1997, p. 16).</w:t>
      </w:r>
    </w:p>
    <w:p w14:paraId="37703F07" w14:textId="6EDB2FC9" w:rsidR="006F3CE9" w:rsidRPr="00953224" w:rsidRDefault="006F3C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regard des différents profils</w:t>
      </w:r>
      <w:r w:rsidR="008968FB">
        <w:rPr>
          <w:rFonts w:ascii="Times New Roman" w:hAnsi="Times New Roman" w:cs="Times New Roman"/>
          <w:sz w:val="24"/>
          <w:szCs w:val="24"/>
        </w:rPr>
        <w:t xml:space="preserve"> ci- haut</w:t>
      </w:r>
      <w:r w:rsidR="00164FA7">
        <w:rPr>
          <w:rFonts w:ascii="Times New Roman" w:hAnsi="Times New Roman" w:cs="Times New Roman"/>
          <w:sz w:val="24"/>
          <w:szCs w:val="24"/>
        </w:rPr>
        <w:t>s</w:t>
      </w:r>
      <w:r w:rsidR="008968FB">
        <w:rPr>
          <w:rFonts w:ascii="Times New Roman" w:hAnsi="Times New Roman" w:cs="Times New Roman"/>
          <w:sz w:val="24"/>
          <w:szCs w:val="24"/>
        </w:rPr>
        <w:t xml:space="preserve"> </w:t>
      </w:r>
      <w:r w:rsidR="00E74613" w:rsidRPr="00953224">
        <w:rPr>
          <w:rFonts w:ascii="Times New Roman" w:hAnsi="Times New Roman" w:cs="Times New Roman"/>
          <w:sz w:val="24"/>
          <w:szCs w:val="24"/>
        </w:rPr>
        <w:t xml:space="preserve">décrits </w:t>
      </w:r>
      <w:r w:rsidRPr="00953224">
        <w:rPr>
          <w:rFonts w:ascii="Times New Roman" w:hAnsi="Times New Roman" w:cs="Times New Roman"/>
          <w:sz w:val="24"/>
          <w:szCs w:val="24"/>
        </w:rPr>
        <w:t>des personnes qui fréquentent la rue, il n’est pas aisé de définir et de donner une explication homogène de la population des enfants/jeunes qui investissent la rue.</w:t>
      </w:r>
    </w:p>
    <w:p w14:paraId="682EAE7B" w14:textId="74955CAD" w:rsidR="006F3CE9" w:rsidRPr="00953224" w:rsidRDefault="006F3C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la rue est un ensemble de territoires investis différ</w:t>
      </w:r>
      <w:r w:rsidR="00E74613" w:rsidRPr="00953224">
        <w:rPr>
          <w:rFonts w:ascii="Times New Roman" w:hAnsi="Times New Roman" w:cs="Times New Roman"/>
          <w:sz w:val="24"/>
          <w:szCs w:val="24"/>
        </w:rPr>
        <w:t xml:space="preserve">emment par différents acteurs.  Comme l’illustre </w:t>
      </w:r>
      <w:r w:rsidRPr="00953224">
        <w:rPr>
          <w:rFonts w:ascii="Times New Roman" w:hAnsi="Times New Roman" w:cs="Times New Roman"/>
          <w:sz w:val="24"/>
          <w:szCs w:val="24"/>
        </w:rPr>
        <w:t xml:space="preserve">Diop &amp; </w:t>
      </w:r>
      <w:r w:rsidR="00E74613" w:rsidRPr="00953224">
        <w:rPr>
          <w:rFonts w:ascii="Times New Roman" w:hAnsi="Times New Roman" w:cs="Times New Roman"/>
          <w:sz w:val="24"/>
          <w:szCs w:val="24"/>
        </w:rPr>
        <w:t xml:space="preserve">Faye </w:t>
      </w:r>
      <w:r w:rsidRPr="00953224">
        <w:rPr>
          <w:rFonts w:ascii="Times New Roman" w:hAnsi="Times New Roman" w:cs="Times New Roman"/>
          <w:sz w:val="24"/>
          <w:szCs w:val="24"/>
        </w:rPr>
        <w:t>(2013</w:t>
      </w:r>
      <w:r w:rsidR="00FE4BD2">
        <w:rPr>
          <w:rFonts w:ascii="Times New Roman" w:hAnsi="Times New Roman" w:cs="Times New Roman"/>
          <w:sz w:val="24"/>
          <w:szCs w:val="24"/>
        </w:rPr>
        <w:t xml:space="preserve">, </w:t>
      </w:r>
      <w:proofErr w:type="gramStart"/>
      <w:r w:rsidR="00FE4BD2">
        <w:rPr>
          <w:rFonts w:ascii="Times New Roman" w:hAnsi="Times New Roman" w:cs="Times New Roman"/>
          <w:sz w:val="24"/>
          <w:szCs w:val="24"/>
        </w:rPr>
        <w:t xml:space="preserve">p.12 </w:t>
      </w:r>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 la rue couvre : des espaces de la mendicité, par exemple autour des mosquées lors de la prière du vendredi, les espaces des activités de </w:t>
      </w:r>
      <w:r w:rsidRPr="00953224">
        <w:rPr>
          <w:rFonts w:ascii="Times New Roman" w:hAnsi="Times New Roman" w:cs="Times New Roman"/>
          <w:sz w:val="24"/>
          <w:szCs w:val="24"/>
        </w:rPr>
        <w:lastRenderedPageBreak/>
        <w:t>l’économie informelle, ceux qui sont organisés autour des marchés, ceux de la prostitution, du commerce de la drogue, ceux qui sont envahis pa</w:t>
      </w:r>
      <w:r w:rsidR="00E74613" w:rsidRPr="00953224">
        <w:rPr>
          <w:rFonts w:ascii="Times New Roman" w:hAnsi="Times New Roman" w:cs="Times New Roman"/>
          <w:sz w:val="24"/>
          <w:szCs w:val="24"/>
        </w:rPr>
        <w:t>r les lépreux.</w:t>
      </w:r>
      <w:r w:rsidR="00FE4BD2">
        <w:rPr>
          <w:rFonts w:ascii="Times New Roman" w:hAnsi="Times New Roman" w:cs="Times New Roman"/>
          <w:sz w:val="24"/>
          <w:szCs w:val="24"/>
        </w:rPr>
        <w:t xml:space="preserve"> »</w:t>
      </w:r>
    </w:p>
    <w:p w14:paraId="61E894B3" w14:textId="4298D019" w:rsidR="006F3CE9" w:rsidRPr="00953224" w:rsidRDefault="006F3C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chaque groupe d’enfants, des stratégies d’organisation propre</w:t>
      </w:r>
      <w:r w:rsidR="008968FB">
        <w:rPr>
          <w:rFonts w:ascii="Times New Roman" w:hAnsi="Times New Roman" w:cs="Times New Roman"/>
          <w:sz w:val="24"/>
          <w:szCs w:val="24"/>
        </w:rPr>
        <w:t>s</w:t>
      </w:r>
      <w:r w:rsidRPr="00953224">
        <w:rPr>
          <w:rFonts w:ascii="Times New Roman" w:hAnsi="Times New Roman" w:cs="Times New Roman"/>
          <w:sz w:val="24"/>
          <w:szCs w:val="24"/>
        </w:rPr>
        <w:t xml:space="preserve"> à</w:t>
      </w:r>
      <w:r w:rsidR="00E74613" w:rsidRPr="00953224">
        <w:rPr>
          <w:rFonts w:ascii="Times New Roman" w:hAnsi="Times New Roman" w:cs="Times New Roman"/>
          <w:sz w:val="24"/>
          <w:szCs w:val="24"/>
        </w:rPr>
        <w:t xml:space="preserve"> lui pour survivre dans la rue </w:t>
      </w:r>
      <w:r w:rsidRPr="00953224">
        <w:rPr>
          <w:rFonts w:ascii="Times New Roman" w:hAnsi="Times New Roman" w:cs="Times New Roman"/>
          <w:sz w:val="24"/>
          <w:szCs w:val="24"/>
        </w:rPr>
        <w:t>qui varie</w:t>
      </w:r>
      <w:r w:rsidR="008968FB">
        <w:rPr>
          <w:rFonts w:ascii="Times New Roman" w:hAnsi="Times New Roman" w:cs="Times New Roman"/>
          <w:sz w:val="24"/>
          <w:szCs w:val="24"/>
        </w:rPr>
        <w:t>nt</w:t>
      </w:r>
      <w:r w:rsidRPr="00953224">
        <w:rPr>
          <w:rFonts w:ascii="Times New Roman" w:hAnsi="Times New Roman" w:cs="Times New Roman"/>
          <w:sz w:val="24"/>
          <w:szCs w:val="24"/>
        </w:rPr>
        <w:t xml:space="preserve"> selon que le travail</w:t>
      </w:r>
      <w:r w:rsidR="00E74613" w:rsidRPr="00953224">
        <w:rPr>
          <w:rFonts w:ascii="Times New Roman" w:hAnsi="Times New Roman" w:cs="Times New Roman"/>
          <w:sz w:val="24"/>
          <w:szCs w:val="24"/>
        </w:rPr>
        <w:t xml:space="preserve">, </w:t>
      </w:r>
      <w:r w:rsidRPr="00953224">
        <w:rPr>
          <w:rFonts w:ascii="Times New Roman" w:hAnsi="Times New Roman" w:cs="Times New Roman"/>
          <w:sz w:val="24"/>
          <w:szCs w:val="24"/>
        </w:rPr>
        <w:t>se dérou</w:t>
      </w:r>
      <w:r w:rsidR="008840A7" w:rsidRPr="00953224">
        <w:rPr>
          <w:rFonts w:ascii="Times New Roman" w:hAnsi="Times New Roman" w:cs="Times New Roman"/>
          <w:sz w:val="24"/>
          <w:szCs w:val="24"/>
        </w:rPr>
        <w:t xml:space="preserve">le le jour ou pendant la nuit. </w:t>
      </w:r>
      <w:r w:rsidRPr="00953224">
        <w:rPr>
          <w:rFonts w:ascii="Times New Roman" w:hAnsi="Times New Roman" w:cs="Times New Roman"/>
          <w:sz w:val="24"/>
          <w:szCs w:val="24"/>
        </w:rPr>
        <w:t>Avec les contacts menés avec les adultes et autres passants,</w:t>
      </w:r>
      <w:r w:rsidR="00E74613" w:rsidRPr="00953224">
        <w:rPr>
          <w:rFonts w:ascii="Times New Roman" w:hAnsi="Times New Roman" w:cs="Times New Roman"/>
          <w:sz w:val="24"/>
          <w:szCs w:val="24"/>
        </w:rPr>
        <w:t xml:space="preserve"> </w:t>
      </w:r>
      <w:r w:rsidRPr="00953224">
        <w:rPr>
          <w:rFonts w:ascii="Times New Roman" w:hAnsi="Times New Roman" w:cs="Times New Roman"/>
          <w:sz w:val="24"/>
          <w:szCs w:val="24"/>
        </w:rPr>
        <w:t>ils se créent une sorte de brassage</w:t>
      </w:r>
      <w:r w:rsidR="008968FB">
        <w:rPr>
          <w:rFonts w:ascii="Times New Roman" w:hAnsi="Times New Roman" w:cs="Times New Roman"/>
          <w:sz w:val="24"/>
          <w:szCs w:val="24"/>
        </w:rPr>
        <w:t xml:space="preserve">, </w:t>
      </w:r>
      <w:r w:rsidRPr="00953224">
        <w:rPr>
          <w:rFonts w:ascii="Times New Roman" w:hAnsi="Times New Roman" w:cs="Times New Roman"/>
          <w:sz w:val="24"/>
          <w:szCs w:val="24"/>
        </w:rPr>
        <w:t xml:space="preserve">influençant ainsi leurs comportements à l’origine de la création ou du renforcement des liens sociaux existants. D’où, la rue devient impensable sans les liens sociaux de solidarité qu’elle crée et entretient </w:t>
      </w:r>
      <w:r w:rsidR="00E74613" w:rsidRPr="00953224">
        <w:rPr>
          <w:rFonts w:ascii="Times New Roman" w:hAnsi="Times New Roman" w:cs="Times New Roman"/>
          <w:sz w:val="24"/>
          <w:szCs w:val="24"/>
        </w:rPr>
        <w:t xml:space="preserve">(Diop &amp; Faye, 2013, p. 12). </w:t>
      </w:r>
      <w:r w:rsidRPr="00953224">
        <w:rPr>
          <w:rFonts w:ascii="Times New Roman" w:hAnsi="Times New Roman" w:cs="Times New Roman"/>
          <w:sz w:val="24"/>
          <w:szCs w:val="24"/>
        </w:rPr>
        <w:t>De plus, l’occupation que l’on fait de la rue reste dynamique</w:t>
      </w:r>
      <w:r w:rsidR="008968FB">
        <w:rPr>
          <w:rFonts w:ascii="Times New Roman" w:hAnsi="Times New Roman" w:cs="Times New Roman"/>
          <w:sz w:val="24"/>
          <w:szCs w:val="24"/>
        </w:rPr>
        <w:t xml:space="preserve">, </w:t>
      </w:r>
      <w:r w:rsidRPr="00953224">
        <w:rPr>
          <w:rFonts w:ascii="Times New Roman" w:hAnsi="Times New Roman" w:cs="Times New Roman"/>
          <w:sz w:val="24"/>
          <w:szCs w:val="24"/>
        </w:rPr>
        <w:t>d’où une diversité de compréhension au regard de sa population</w:t>
      </w:r>
      <w:r w:rsidR="00E74657">
        <w:rPr>
          <w:rFonts w:ascii="Times New Roman" w:hAnsi="Times New Roman" w:cs="Times New Roman"/>
          <w:sz w:val="24"/>
          <w:szCs w:val="24"/>
        </w:rPr>
        <w:t xml:space="preserve">. Ce qui montre que ce </w:t>
      </w:r>
      <w:r w:rsidR="00E74613" w:rsidRPr="00953224">
        <w:rPr>
          <w:rFonts w:ascii="Times New Roman" w:hAnsi="Times New Roman" w:cs="Times New Roman"/>
          <w:sz w:val="24"/>
          <w:szCs w:val="24"/>
        </w:rPr>
        <w:t xml:space="preserve">caractère dynamique </w:t>
      </w:r>
      <w:r w:rsidRPr="00953224">
        <w:rPr>
          <w:rFonts w:ascii="Times New Roman" w:hAnsi="Times New Roman" w:cs="Times New Roman"/>
          <w:sz w:val="24"/>
          <w:szCs w:val="24"/>
        </w:rPr>
        <w:t>ne facilit</w:t>
      </w:r>
      <w:r w:rsidR="00E74613" w:rsidRPr="00953224">
        <w:rPr>
          <w:rFonts w:ascii="Times New Roman" w:hAnsi="Times New Roman" w:cs="Times New Roman"/>
          <w:sz w:val="24"/>
          <w:szCs w:val="24"/>
        </w:rPr>
        <w:t>e pas une lecture univoque de cette</w:t>
      </w:r>
      <w:r w:rsidRPr="00953224">
        <w:rPr>
          <w:rFonts w:ascii="Times New Roman" w:hAnsi="Times New Roman" w:cs="Times New Roman"/>
          <w:sz w:val="24"/>
          <w:szCs w:val="24"/>
        </w:rPr>
        <w:t xml:space="preserve"> population. C’est ce que souligne Parazelli</w:t>
      </w:r>
      <w:r w:rsidR="00205FF8">
        <w:rPr>
          <w:rFonts w:ascii="Times New Roman" w:hAnsi="Times New Roman" w:cs="Times New Roman"/>
          <w:sz w:val="24"/>
          <w:szCs w:val="24"/>
        </w:rPr>
        <w:t xml:space="preserve"> (2002)</w:t>
      </w:r>
      <w:r w:rsidR="00E74657">
        <w:rPr>
          <w:rFonts w:ascii="Times New Roman" w:hAnsi="Times New Roman" w:cs="Times New Roman"/>
          <w:sz w:val="24"/>
          <w:szCs w:val="24"/>
        </w:rPr>
        <w:t xml:space="preserve">, </w:t>
      </w:r>
      <w:r w:rsidRPr="00953224">
        <w:rPr>
          <w:rFonts w:ascii="Times New Roman" w:hAnsi="Times New Roman" w:cs="Times New Roman"/>
          <w:sz w:val="24"/>
          <w:szCs w:val="24"/>
        </w:rPr>
        <w:t>lorsqu’il dit que « les manifestations de la vie de rue peuvent varier selon les milieux urbains et qu’il faut demeurer prudent face aux généralisations abusives en ne projetant pas la dynamique sociale d</w:t>
      </w:r>
      <w:r w:rsidR="00E74613" w:rsidRPr="00953224">
        <w:rPr>
          <w:rFonts w:ascii="Times New Roman" w:hAnsi="Times New Roman" w:cs="Times New Roman"/>
          <w:sz w:val="24"/>
          <w:szCs w:val="24"/>
        </w:rPr>
        <w:t>’une vil</w:t>
      </w:r>
      <w:r w:rsidR="00205FF8">
        <w:rPr>
          <w:rFonts w:ascii="Times New Roman" w:hAnsi="Times New Roman" w:cs="Times New Roman"/>
          <w:sz w:val="24"/>
          <w:szCs w:val="24"/>
        </w:rPr>
        <w:t>le sur une autre » (</w:t>
      </w:r>
      <w:r w:rsidRPr="00953224">
        <w:rPr>
          <w:rFonts w:ascii="Times New Roman" w:hAnsi="Times New Roman" w:cs="Times New Roman"/>
          <w:sz w:val="24"/>
          <w:szCs w:val="24"/>
        </w:rPr>
        <w:t>p. 46).</w:t>
      </w:r>
    </w:p>
    <w:p w14:paraId="602D41B8" w14:textId="6059000B" w:rsidR="006F3CE9" w:rsidRPr="00953224" w:rsidRDefault="006F3C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Comparant la vie des jeunes de la rue des villes de Sherbrooke et celle de </w:t>
      </w:r>
      <w:r w:rsidR="00E74657">
        <w:rPr>
          <w:rFonts w:ascii="Times New Roman" w:hAnsi="Times New Roman" w:cs="Times New Roman"/>
          <w:sz w:val="24"/>
          <w:szCs w:val="24"/>
        </w:rPr>
        <w:t xml:space="preserve">Montréal, </w:t>
      </w:r>
      <w:r w:rsidR="00E74613" w:rsidRPr="00953224">
        <w:rPr>
          <w:rFonts w:ascii="Times New Roman" w:hAnsi="Times New Roman" w:cs="Times New Roman"/>
          <w:sz w:val="24"/>
          <w:szCs w:val="24"/>
        </w:rPr>
        <w:t>l’auteur précédent devient</w:t>
      </w:r>
      <w:r w:rsidRPr="00953224">
        <w:rPr>
          <w:rFonts w:ascii="Times New Roman" w:hAnsi="Times New Roman" w:cs="Times New Roman"/>
          <w:sz w:val="24"/>
          <w:szCs w:val="24"/>
        </w:rPr>
        <w:t xml:space="preserve"> catégorique</w:t>
      </w:r>
      <w:r w:rsidR="00E74613" w:rsidRPr="00953224">
        <w:rPr>
          <w:rFonts w:ascii="Times New Roman" w:hAnsi="Times New Roman" w:cs="Times New Roman"/>
          <w:sz w:val="24"/>
          <w:szCs w:val="24"/>
        </w:rPr>
        <w:t xml:space="preserve"> et dit </w:t>
      </w:r>
      <w:r w:rsidRPr="00953224">
        <w:rPr>
          <w:rFonts w:ascii="Times New Roman" w:hAnsi="Times New Roman" w:cs="Times New Roman"/>
          <w:sz w:val="24"/>
          <w:szCs w:val="24"/>
        </w:rPr>
        <w:t>qu’on ne peut pas affirmer que les jeunes de ces deux villes vivent tout à fait les même</w:t>
      </w:r>
      <w:r w:rsidR="00E74613" w:rsidRPr="00953224">
        <w:rPr>
          <w:rFonts w:ascii="Times New Roman" w:hAnsi="Times New Roman" w:cs="Times New Roman"/>
          <w:sz w:val="24"/>
          <w:szCs w:val="24"/>
        </w:rPr>
        <w:t>s rapports à la marge urbaine.</w:t>
      </w:r>
      <w:r w:rsidR="00FE1EC6" w:rsidRPr="00953224">
        <w:rPr>
          <w:rFonts w:ascii="Times New Roman" w:hAnsi="Times New Roman" w:cs="Times New Roman"/>
          <w:sz w:val="24"/>
          <w:szCs w:val="24"/>
        </w:rPr>
        <w:t xml:space="preserve"> </w:t>
      </w:r>
      <w:r w:rsidRPr="00953224">
        <w:rPr>
          <w:rFonts w:ascii="Times New Roman" w:hAnsi="Times New Roman" w:cs="Times New Roman"/>
          <w:sz w:val="24"/>
          <w:szCs w:val="24"/>
        </w:rPr>
        <w:t>Les différences soulevées pouvant être attri</w:t>
      </w:r>
      <w:r w:rsidR="00E74657">
        <w:rPr>
          <w:rFonts w:ascii="Times New Roman" w:hAnsi="Times New Roman" w:cs="Times New Roman"/>
          <w:sz w:val="24"/>
          <w:szCs w:val="24"/>
        </w:rPr>
        <w:t xml:space="preserve">buées à l’évolution historique, </w:t>
      </w:r>
      <w:r w:rsidRPr="00953224">
        <w:rPr>
          <w:rFonts w:ascii="Times New Roman" w:hAnsi="Times New Roman" w:cs="Times New Roman"/>
          <w:sz w:val="24"/>
          <w:szCs w:val="24"/>
        </w:rPr>
        <w:t xml:space="preserve">aux formes d’investissement de l’espace urbain, aux </w:t>
      </w:r>
      <w:r w:rsidR="008968FB">
        <w:rPr>
          <w:rFonts w:ascii="Times New Roman" w:hAnsi="Times New Roman" w:cs="Times New Roman"/>
          <w:sz w:val="24"/>
          <w:szCs w:val="24"/>
        </w:rPr>
        <w:t xml:space="preserve">contraintes organisationnelles, </w:t>
      </w:r>
      <w:r w:rsidRPr="00953224">
        <w:rPr>
          <w:rFonts w:ascii="Times New Roman" w:hAnsi="Times New Roman" w:cs="Times New Roman"/>
          <w:sz w:val="24"/>
          <w:szCs w:val="24"/>
        </w:rPr>
        <w:t>et au niveau de</w:t>
      </w:r>
      <w:r w:rsidR="008968FB">
        <w:rPr>
          <w:rFonts w:ascii="Times New Roman" w:hAnsi="Times New Roman" w:cs="Times New Roman"/>
          <w:sz w:val="24"/>
          <w:szCs w:val="24"/>
        </w:rPr>
        <w:t>s</w:t>
      </w:r>
      <w:r w:rsidRPr="00953224">
        <w:rPr>
          <w:rFonts w:ascii="Times New Roman" w:hAnsi="Times New Roman" w:cs="Times New Roman"/>
          <w:sz w:val="24"/>
          <w:szCs w:val="24"/>
        </w:rPr>
        <w:t xml:space="preserve"> tolérances de la population urbaine aux reg</w:t>
      </w:r>
      <w:r w:rsidR="00FE1EC6" w:rsidRPr="00953224">
        <w:rPr>
          <w:rFonts w:ascii="Times New Roman" w:hAnsi="Times New Roman" w:cs="Times New Roman"/>
          <w:sz w:val="24"/>
          <w:szCs w:val="24"/>
        </w:rPr>
        <w:t xml:space="preserve">ards des pratiques </w:t>
      </w:r>
      <w:r w:rsidR="00FD7727">
        <w:rPr>
          <w:rFonts w:ascii="Times New Roman" w:hAnsi="Times New Roman" w:cs="Times New Roman"/>
          <w:sz w:val="24"/>
          <w:szCs w:val="24"/>
        </w:rPr>
        <w:t xml:space="preserve">marginales. </w:t>
      </w:r>
      <w:r w:rsidRPr="00953224">
        <w:rPr>
          <w:rFonts w:ascii="Times New Roman" w:hAnsi="Times New Roman" w:cs="Times New Roman"/>
          <w:sz w:val="24"/>
          <w:szCs w:val="24"/>
        </w:rPr>
        <w:t xml:space="preserve">Il serait hasardeux de penser que les </w:t>
      </w:r>
      <w:r w:rsidR="00FE1EC6" w:rsidRPr="00953224">
        <w:rPr>
          <w:rFonts w:ascii="Times New Roman" w:hAnsi="Times New Roman" w:cs="Times New Roman"/>
          <w:sz w:val="24"/>
          <w:szCs w:val="24"/>
        </w:rPr>
        <w:t xml:space="preserve">jeunes de la rue des années </w:t>
      </w:r>
      <w:r w:rsidRPr="00953224">
        <w:rPr>
          <w:rFonts w:ascii="Times New Roman" w:hAnsi="Times New Roman" w:cs="Times New Roman"/>
          <w:sz w:val="24"/>
          <w:szCs w:val="24"/>
        </w:rPr>
        <w:t>1980 auraient développé les mêmes rapports que les jeunes des années 2000</w:t>
      </w:r>
      <w:r w:rsidR="00FE1EC6"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étant donné </w:t>
      </w:r>
      <w:r w:rsidR="00FE1EC6" w:rsidRPr="00953224">
        <w:rPr>
          <w:rFonts w:ascii="Times New Roman" w:hAnsi="Times New Roman" w:cs="Times New Roman"/>
          <w:sz w:val="24"/>
          <w:szCs w:val="24"/>
        </w:rPr>
        <w:t xml:space="preserve">les </w:t>
      </w:r>
      <w:r w:rsidRPr="00953224">
        <w:rPr>
          <w:rFonts w:ascii="Times New Roman" w:hAnsi="Times New Roman" w:cs="Times New Roman"/>
          <w:sz w:val="24"/>
          <w:szCs w:val="24"/>
        </w:rPr>
        <w:t>dynamiqu</w:t>
      </w:r>
      <w:r w:rsidR="008968FB">
        <w:rPr>
          <w:rFonts w:ascii="Times New Roman" w:hAnsi="Times New Roman" w:cs="Times New Roman"/>
          <w:sz w:val="24"/>
          <w:szCs w:val="24"/>
        </w:rPr>
        <w:t xml:space="preserve">es sociales qui ont eu lieu dans </w:t>
      </w:r>
      <w:r w:rsidRPr="00953224">
        <w:rPr>
          <w:rFonts w:ascii="Times New Roman" w:hAnsi="Times New Roman" w:cs="Times New Roman"/>
          <w:sz w:val="24"/>
          <w:szCs w:val="24"/>
        </w:rPr>
        <w:t>l’espace urbain.</w:t>
      </w:r>
      <w:r w:rsidR="008968FB">
        <w:rPr>
          <w:rFonts w:ascii="Times New Roman" w:hAnsi="Times New Roman" w:cs="Times New Roman"/>
          <w:sz w:val="24"/>
          <w:szCs w:val="24"/>
        </w:rPr>
        <w:t xml:space="preserve"> Les dimensions temps et espace</w:t>
      </w:r>
      <w:r w:rsidRPr="00953224">
        <w:rPr>
          <w:rFonts w:ascii="Times New Roman" w:hAnsi="Times New Roman" w:cs="Times New Roman"/>
          <w:sz w:val="24"/>
          <w:szCs w:val="24"/>
        </w:rPr>
        <w:t xml:space="preserve"> restent très prépondérant</w:t>
      </w:r>
      <w:r w:rsidR="008968FB">
        <w:rPr>
          <w:rFonts w:ascii="Times New Roman" w:hAnsi="Times New Roman" w:cs="Times New Roman"/>
          <w:sz w:val="24"/>
          <w:szCs w:val="24"/>
        </w:rPr>
        <w:t>es</w:t>
      </w:r>
      <w:r w:rsidRPr="00953224">
        <w:rPr>
          <w:rFonts w:ascii="Times New Roman" w:hAnsi="Times New Roman" w:cs="Times New Roman"/>
          <w:sz w:val="24"/>
          <w:szCs w:val="24"/>
        </w:rPr>
        <w:t xml:space="preserve"> pour comprendre les manifestations du phénomène de</w:t>
      </w:r>
      <w:r w:rsidR="00E74613" w:rsidRPr="00953224">
        <w:rPr>
          <w:rFonts w:ascii="Times New Roman" w:hAnsi="Times New Roman" w:cs="Times New Roman"/>
          <w:sz w:val="24"/>
          <w:szCs w:val="24"/>
        </w:rPr>
        <w:t xml:space="preserve">s jeunes de la rue (Parazelli, </w:t>
      </w:r>
      <w:r w:rsidRPr="00953224">
        <w:rPr>
          <w:rFonts w:ascii="Times New Roman" w:hAnsi="Times New Roman" w:cs="Times New Roman"/>
          <w:sz w:val="24"/>
          <w:szCs w:val="24"/>
        </w:rPr>
        <w:t xml:space="preserve">2002). </w:t>
      </w:r>
    </w:p>
    <w:p w14:paraId="67C48951" w14:textId="4932B9D6" w:rsidR="006F3CE9" w:rsidRPr="00953224" w:rsidRDefault="006F3C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venons d</w:t>
      </w:r>
      <w:r w:rsidR="00FE1EC6" w:rsidRPr="00953224">
        <w:rPr>
          <w:rFonts w:ascii="Times New Roman" w:hAnsi="Times New Roman" w:cs="Times New Roman"/>
          <w:sz w:val="24"/>
          <w:szCs w:val="24"/>
        </w:rPr>
        <w:t>e voir que penser la défin</w:t>
      </w:r>
      <w:r w:rsidR="00E2761E">
        <w:rPr>
          <w:rFonts w:ascii="Times New Roman" w:hAnsi="Times New Roman" w:cs="Times New Roman"/>
          <w:sz w:val="24"/>
          <w:szCs w:val="24"/>
        </w:rPr>
        <w:t>i</w:t>
      </w:r>
      <w:r w:rsidR="00FE1EC6" w:rsidRPr="00953224">
        <w:rPr>
          <w:rFonts w:ascii="Times New Roman" w:hAnsi="Times New Roman" w:cs="Times New Roman"/>
          <w:sz w:val="24"/>
          <w:szCs w:val="24"/>
        </w:rPr>
        <w:t xml:space="preserve">tion </w:t>
      </w:r>
      <w:r w:rsidRPr="00953224">
        <w:rPr>
          <w:rFonts w:ascii="Times New Roman" w:hAnsi="Times New Roman" w:cs="Times New Roman"/>
          <w:sz w:val="24"/>
          <w:szCs w:val="24"/>
        </w:rPr>
        <w:t xml:space="preserve">de l’enfant de la rue sans donner les contours de la variable de la rue n’est qu’une illusion. </w:t>
      </w:r>
      <w:r w:rsidR="00E2761E">
        <w:rPr>
          <w:rFonts w:ascii="Times New Roman" w:hAnsi="Times New Roman" w:cs="Times New Roman"/>
          <w:sz w:val="24"/>
          <w:szCs w:val="24"/>
        </w:rPr>
        <w:t>Les deux termes sont intimément</w:t>
      </w:r>
      <w:r w:rsidRPr="00953224">
        <w:rPr>
          <w:rFonts w:ascii="Times New Roman" w:hAnsi="Times New Roman" w:cs="Times New Roman"/>
          <w:sz w:val="24"/>
          <w:szCs w:val="24"/>
        </w:rPr>
        <w:t xml:space="preserve"> liés et la rue n’est pas investie de</w:t>
      </w:r>
      <w:r w:rsidR="00901AEA">
        <w:rPr>
          <w:rFonts w:ascii="Times New Roman" w:hAnsi="Times New Roman" w:cs="Times New Roman"/>
          <w:sz w:val="24"/>
          <w:szCs w:val="24"/>
        </w:rPr>
        <w:t xml:space="preserve"> la même façon par les enfants. </w:t>
      </w:r>
      <w:r w:rsidR="00E2761E">
        <w:rPr>
          <w:rFonts w:ascii="Times New Roman" w:hAnsi="Times New Roman" w:cs="Times New Roman"/>
          <w:sz w:val="24"/>
          <w:szCs w:val="24"/>
        </w:rPr>
        <w:t>Si tel est le cas, allons-</w:t>
      </w:r>
      <w:r w:rsidRPr="00953224">
        <w:rPr>
          <w:rFonts w:ascii="Times New Roman" w:hAnsi="Times New Roman" w:cs="Times New Roman"/>
          <w:sz w:val="24"/>
          <w:szCs w:val="24"/>
        </w:rPr>
        <w:t>nous à faire à une seule figure d’enfant</w:t>
      </w:r>
      <w:r w:rsidR="00E74657">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ou à plusieurs figures d’enfants ? En attendant les réponses à ces in</w:t>
      </w:r>
      <w:r w:rsidR="00E2761E">
        <w:rPr>
          <w:rFonts w:ascii="Times New Roman" w:hAnsi="Times New Roman" w:cs="Times New Roman"/>
          <w:sz w:val="24"/>
          <w:szCs w:val="24"/>
        </w:rPr>
        <w:t xml:space="preserve">terrogations, passons d’abord à la </w:t>
      </w:r>
      <w:r w:rsidRPr="00953224">
        <w:rPr>
          <w:rFonts w:ascii="Times New Roman" w:hAnsi="Times New Roman" w:cs="Times New Roman"/>
          <w:sz w:val="24"/>
          <w:szCs w:val="24"/>
        </w:rPr>
        <w:t>notion d’enfant qui est développé</w:t>
      </w:r>
      <w:r w:rsidR="00E2761E">
        <w:rPr>
          <w:rFonts w:ascii="Times New Roman" w:hAnsi="Times New Roman" w:cs="Times New Roman"/>
          <w:sz w:val="24"/>
          <w:szCs w:val="24"/>
        </w:rPr>
        <w:t>e</w:t>
      </w:r>
      <w:r w:rsidRPr="00953224">
        <w:rPr>
          <w:rFonts w:ascii="Times New Roman" w:hAnsi="Times New Roman" w:cs="Times New Roman"/>
          <w:sz w:val="24"/>
          <w:szCs w:val="24"/>
        </w:rPr>
        <w:t xml:space="preserve"> selon les variantes culturelles.</w:t>
      </w:r>
    </w:p>
    <w:p w14:paraId="79D4DB5D" w14:textId="254DD879" w:rsidR="0047257C" w:rsidRPr="00953224" w:rsidRDefault="00095A9E" w:rsidP="00557200">
      <w:pPr>
        <w:pStyle w:val="Titre2"/>
        <w:jc w:val="both"/>
        <w:rPr>
          <w:rFonts w:cs="Times New Roman"/>
        </w:rPr>
      </w:pPr>
      <w:bookmarkStart w:id="45" w:name="_Toc205890208"/>
      <w:r w:rsidRPr="00F13553">
        <w:rPr>
          <w:rFonts w:cs="Times New Roman"/>
        </w:rPr>
        <w:t>1.2.2</w:t>
      </w:r>
      <w:r w:rsidR="00CE7BE8" w:rsidRPr="00F13553">
        <w:rPr>
          <w:rFonts w:cs="Times New Roman"/>
        </w:rPr>
        <w:t>.</w:t>
      </w:r>
      <w:r w:rsidR="00F8727E" w:rsidRPr="00F13553">
        <w:rPr>
          <w:rFonts w:cs="Times New Roman"/>
        </w:rPr>
        <w:t>2.</w:t>
      </w:r>
      <w:r w:rsidR="009B4D72">
        <w:rPr>
          <w:rFonts w:cs="Times New Roman"/>
        </w:rPr>
        <w:t xml:space="preserve"> E</w:t>
      </w:r>
      <w:r w:rsidR="00F8727E" w:rsidRPr="00F13553">
        <w:rPr>
          <w:rFonts w:cs="Times New Roman"/>
        </w:rPr>
        <w:t>nfant</w:t>
      </w:r>
      <w:bookmarkEnd w:id="45"/>
      <w:r w:rsidR="00F8727E" w:rsidRPr="00953224">
        <w:rPr>
          <w:rFonts w:cs="Times New Roman"/>
        </w:rPr>
        <w:t xml:space="preserve"> </w:t>
      </w:r>
    </w:p>
    <w:p w14:paraId="75F0710C" w14:textId="5391476B" w:rsidR="000E209C" w:rsidRPr="00953224" w:rsidRDefault="000E20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définition du statut social de l’enfa</w:t>
      </w:r>
      <w:r w:rsidR="00E2761E">
        <w:rPr>
          <w:rFonts w:ascii="Times New Roman" w:hAnsi="Times New Roman" w:cs="Times New Roman"/>
          <w:sz w:val="24"/>
          <w:szCs w:val="24"/>
        </w:rPr>
        <w:t xml:space="preserve">nt en situation de rue reste </w:t>
      </w:r>
      <w:r w:rsidR="00E2761E" w:rsidRPr="00E2761E">
        <w:rPr>
          <w:rFonts w:ascii="Times New Roman" w:hAnsi="Times New Roman" w:cs="Times New Roman"/>
          <w:sz w:val="24"/>
          <w:szCs w:val="24"/>
        </w:rPr>
        <w:t>ambiguë</w:t>
      </w:r>
      <w:r w:rsidR="00E2761E">
        <w:rPr>
          <w:rFonts w:ascii="Times New Roman" w:hAnsi="Times New Roman" w:cs="Times New Roman"/>
          <w:sz w:val="24"/>
          <w:szCs w:val="24"/>
        </w:rPr>
        <w:t xml:space="preserve"> </w:t>
      </w:r>
      <w:r w:rsidRPr="00953224">
        <w:rPr>
          <w:rFonts w:ascii="Times New Roman" w:hAnsi="Times New Roman" w:cs="Times New Roman"/>
          <w:sz w:val="24"/>
          <w:szCs w:val="24"/>
        </w:rPr>
        <w:t>car la délimitation des frontières entre les catégories d’enfants qui se retrouvent dan</w:t>
      </w:r>
      <w:r w:rsidR="00FE1EC6" w:rsidRPr="00953224">
        <w:rPr>
          <w:rFonts w:ascii="Times New Roman" w:hAnsi="Times New Roman" w:cs="Times New Roman"/>
          <w:sz w:val="24"/>
          <w:szCs w:val="24"/>
        </w:rPr>
        <w:t xml:space="preserve">s la rue ne laisse pas voir de </w:t>
      </w:r>
      <w:r w:rsidRPr="00953224">
        <w:rPr>
          <w:rFonts w:ascii="Times New Roman" w:hAnsi="Times New Roman" w:cs="Times New Roman"/>
          <w:sz w:val="24"/>
          <w:szCs w:val="24"/>
        </w:rPr>
        <w:t xml:space="preserve">façon claire leur séparation. </w:t>
      </w:r>
    </w:p>
    <w:p w14:paraId="242DD9B7" w14:textId="1998A611" w:rsidR="000E209C" w:rsidRPr="00953224" w:rsidRDefault="00FE1EC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Ainsi, </w:t>
      </w:r>
      <w:r w:rsidR="000E209C" w:rsidRPr="00953224">
        <w:rPr>
          <w:rFonts w:ascii="Times New Roman" w:hAnsi="Times New Roman" w:cs="Times New Roman"/>
          <w:sz w:val="24"/>
          <w:szCs w:val="24"/>
        </w:rPr>
        <w:t>la convention de l’ONU sur les droits de</w:t>
      </w:r>
      <w:r w:rsidR="0047257C" w:rsidRPr="00953224">
        <w:rPr>
          <w:rFonts w:ascii="Times New Roman" w:hAnsi="Times New Roman" w:cs="Times New Roman"/>
          <w:sz w:val="24"/>
          <w:szCs w:val="24"/>
        </w:rPr>
        <w:t xml:space="preserve"> l’</w:t>
      </w:r>
      <w:r w:rsidR="00E02A86">
        <w:rPr>
          <w:rFonts w:ascii="Times New Roman" w:hAnsi="Times New Roman" w:cs="Times New Roman"/>
          <w:sz w:val="24"/>
          <w:szCs w:val="24"/>
        </w:rPr>
        <w:t xml:space="preserve">enfant (1989) considère que : « </w:t>
      </w:r>
      <w:r w:rsidR="000E209C" w:rsidRPr="00953224">
        <w:rPr>
          <w:rFonts w:ascii="Times New Roman" w:hAnsi="Times New Roman" w:cs="Times New Roman"/>
          <w:sz w:val="24"/>
          <w:szCs w:val="24"/>
        </w:rPr>
        <w:t xml:space="preserve">l’entrée dans l’âge adulte n’est pas avant </w:t>
      </w:r>
      <w:r w:rsidR="00E02A86">
        <w:rPr>
          <w:rFonts w:ascii="Times New Roman" w:hAnsi="Times New Roman" w:cs="Times New Roman"/>
          <w:sz w:val="24"/>
          <w:szCs w:val="24"/>
        </w:rPr>
        <w:t xml:space="preserve">18 ans et les textes légaux de </w:t>
      </w:r>
      <w:r w:rsidR="000E209C" w:rsidRPr="00953224">
        <w:rPr>
          <w:rFonts w:ascii="Times New Roman" w:hAnsi="Times New Roman" w:cs="Times New Roman"/>
          <w:sz w:val="24"/>
          <w:szCs w:val="24"/>
        </w:rPr>
        <w:t xml:space="preserve">protection ont en général </w:t>
      </w:r>
      <w:r w:rsidR="00853E7C" w:rsidRPr="00953224">
        <w:rPr>
          <w:rFonts w:ascii="Times New Roman" w:hAnsi="Times New Roman" w:cs="Times New Roman"/>
          <w:sz w:val="24"/>
          <w:szCs w:val="24"/>
        </w:rPr>
        <w:t xml:space="preserve">été alignés sur ce seuil. » </w:t>
      </w:r>
      <w:r w:rsidRPr="00953224">
        <w:rPr>
          <w:rFonts w:ascii="Times New Roman" w:hAnsi="Times New Roman" w:cs="Times New Roman"/>
          <w:sz w:val="24"/>
          <w:szCs w:val="24"/>
        </w:rPr>
        <w:t xml:space="preserve">cité par </w:t>
      </w:r>
      <w:r w:rsidR="00853E7C" w:rsidRPr="00953224">
        <w:rPr>
          <w:rFonts w:ascii="Times New Roman" w:hAnsi="Times New Roman" w:cs="Times New Roman"/>
          <w:sz w:val="24"/>
          <w:szCs w:val="24"/>
        </w:rPr>
        <w:t>(</w:t>
      </w:r>
      <w:r w:rsidR="000E209C" w:rsidRPr="00953224">
        <w:rPr>
          <w:rFonts w:ascii="Times New Roman" w:hAnsi="Times New Roman" w:cs="Times New Roman"/>
          <w:sz w:val="24"/>
          <w:szCs w:val="24"/>
        </w:rPr>
        <w:t>Manier, 2011, p. 17).</w:t>
      </w:r>
    </w:p>
    <w:p w14:paraId="16736297" w14:textId="199070DA" w:rsidR="000E209C" w:rsidRPr="00953224" w:rsidRDefault="000E20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considérant la dimension juridique, la notion d’enfant désigne l’ensemble de la population qui n’a pas atteint la majorité pénale de 18 ans (âge réduit à </w:t>
      </w:r>
      <w:r w:rsidR="00E74657">
        <w:rPr>
          <w:rFonts w:ascii="Times New Roman" w:hAnsi="Times New Roman" w:cs="Times New Roman"/>
          <w:sz w:val="24"/>
          <w:szCs w:val="24"/>
        </w:rPr>
        <w:t xml:space="preserve">15- </w:t>
      </w:r>
      <w:r w:rsidRPr="00953224">
        <w:rPr>
          <w:rFonts w:ascii="Times New Roman" w:hAnsi="Times New Roman" w:cs="Times New Roman"/>
          <w:sz w:val="24"/>
          <w:szCs w:val="24"/>
        </w:rPr>
        <w:t xml:space="preserve">16 ans au moins dans certains </w:t>
      </w:r>
      <w:proofErr w:type="gramStart"/>
      <w:r w:rsidRPr="00953224">
        <w:rPr>
          <w:rFonts w:ascii="Times New Roman" w:hAnsi="Times New Roman" w:cs="Times New Roman"/>
          <w:sz w:val="24"/>
          <w:szCs w:val="24"/>
        </w:rPr>
        <w:t>pays</w:t>
      </w:r>
      <w:r w:rsidR="00E02A86">
        <w:rPr>
          <w:rFonts w:ascii="Times New Roman" w:hAnsi="Times New Roman" w:cs="Times New Roman"/>
          <w:sz w:val="24"/>
          <w:szCs w:val="24"/>
        </w:rPr>
        <w:t xml:space="preserve"> </w:t>
      </w:r>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et qui fait l’objet d’un ensemble de droits décrits dans la convention internationale des droits de l’enfant adoptée le 20 novembr</w:t>
      </w:r>
      <w:r w:rsidR="00FE1EC6" w:rsidRPr="00953224">
        <w:rPr>
          <w:rFonts w:ascii="Times New Roman" w:hAnsi="Times New Roman" w:cs="Times New Roman"/>
          <w:sz w:val="24"/>
          <w:szCs w:val="24"/>
        </w:rPr>
        <w:t>e 1989 par les Nations Unies (Perez</w:t>
      </w:r>
      <w:r w:rsidRPr="00953224">
        <w:rPr>
          <w:rFonts w:ascii="Times New Roman" w:hAnsi="Times New Roman" w:cs="Times New Roman"/>
          <w:sz w:val="24"/>
          <w:szCs w:val="24"/>
        </w:rPr>
        <w:t xml:space="preserve"> Lopez, 2009). « </w:t>
      </w:r>
      <w:r w:rsidRPr="00953224">
        <w:rPr>
          <w:rFonts w:ascii="Times New Roman" w:hAnsi="Times New Roman" w:cs="Times New Roman"/>
          <w:sz w:val="24"/>
          <w:szCs w:val="24"/>
        </w:rPr>
        <w:lastRenderedPageBreak/>
        <w:t>L’acception socioculturelle de l’enfance peut se définir comme une pé</w:t>
      </w:r>
      <w:r w:rsidR="00E74657">
        <w:rPr>
          <w:rFonts w:ascii="Times New Roman" w:hAnsi="Times New Roman" w:cs="Times New Roman"/>
          <w:sz w:val="24"/>
          <w:szCs w:val="24"/>
        </w:rPr>
        <w:t xml:space="preserve">riode de développement physique et </w:t>
      </w:r>
      <w:r w:rsidRPr="00953224">
        <w:rPr>
          <w:rFonts w:ascii="Times New Roman" w:hAnsi="Times New Roman" w:cs="Times New Roman"/>
          <w:sz w:val="24"/>
          <w:szCs w:val="24"/>
        </w:rPr>
        <w:t>psychique qui nécessit</w:t>
      </w:r>
      <w:r w:rsidR="00FE1EC6" w:rsidRPr="00953224">
        <w:rPr>
          <w:rFonts w:ascii="Times New Roman" w:hAnsi="Times New Roman" w:cs="Times New Roman"/>
          <w:sz w:val="24"/>
          <w:szCs w:val="24"/>
        </w:rPr>
        <w:t xml:space="preserve">e la protection des adultes, et </w:t>
      </w:r>
      <w:r w:rsidRPr="00953224">
        <w:rPr>
          <w:rFonts w:ascii="Times New Roman" w:hAnsi="Times New Roman" w:cs="Times New Roman"/>
          <w:sz w:val="24"/>
          <w:szCs w:val="24"/>
        </w:rPr>
        <w:t>qui est plus naturellement consacrée au jeu qu’au travail</w:t>
      </w:r>
      <w:r w:rsidR="00FE1EC6"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 qui admet l’apprentissa</w:t>
      </w:r>
      <w:r w:rsidR="00853E7C" w:rsidRPr="00953224">
        <w:rPr>
          <w:rFonts w:ascii="Times New Roman" w:hAnsi="Times New Roman" w:cs="Times New Roman"/>
          <w:sz w:val="24"/>
          <w:szCs w:val="24"/>
        </w:rPr>
        <w:t>ge progressif d’un savoir. » (</w:t>
      </w:r>
      <w:r w:rsidR="00E02A86">
        <w:rPr>
          <w:rFonts w:ascii="Times New Roman" w:hAnsi="Times New Roman" w:cs="Times New Roman"/>
          <w:sz w:val="24"/>
          <w:szCs w:val="24"/>
        </w:rPr>
        <w:t>Manier, 2011, p. 17).</w:t>
      </w:r>
      <w:r w:rsidR="00901AEA">
        <w:rPr>
          <w:rFonts w:ascii="Times New Roman" w:hAnsi="Times New Roman" w:cs="Times New Roman"/>
          <w:sz w:val="24"/>
          <w:szCs w:val="24"/>
        </w:rPr>
        <w:t xml:space="preserve"> </w:t>
      </w:r>
      <w:r w:rsidRPr="00953224">
        <w:rPr>
          <w:rFonts w:ascii="Times New Roman" w:hAnsi="Times New Roman" w:cs="Times New Roman"/>
          <w:sz w:val="24"/>
          <w:szCs w:val="24"/>
        </w:rPr>
        <w:t xml:space="preserve">Toutefois, cette notion évolue selon les espaces et les sociétés. </w:t>
      </w:r>
    </w:p>
    <w:p w14:paraId="26D9DC34" w14:textId="4133E1DD" w:rsidR="000E209C" w:rsidRPr="00953224" w:rsidRDefault="000E20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Parlant de cette </w:t>
      </w:r>
      <w:r w:rsidR="00FE1EC6" w:rsidRPr="00953224">
        <w:rPr>
          <w:rFonts w:ascii="Times New Roman" w:hAnsi="Times New Roman" w:cs="Times New Roman"/>
          <w:sz w:val="24"/>
          <w:szCs w:val="24"/>
        </w:rPr>
        <w:t>population à l’étude, Tessier (</w:t>
      </w:r>
      <w:r w:rsidRPr="00953224">
        <w:rPr>
          <w:rFonts w:ascii="Times New Roman" w:hAnsi="Times New Roman" w:cs="Times New Roman"/>
          <w:sz w:val="24"/>
          <w:szCs w:val="24"/>
        </w:rPr>
        <w:t>1995) prouve que la jeunesse n’est pas une catégorie homogène, mais</w:t>
      </w:r>
      <w:r w:rsidR="00E02A86">
        <w:rPr>
          <w:rFonts w:ascii="Times New Roman" w:hAnsi="Times New Roman" w:cs="Times New Roman"/>
          <w:sz w:val="24"/>
          <w:szCs w:val="24"/>
        </w:rPr>
        <w:t xml:space="preserve"> </w:t>
      </w:r>
      <w:proofErr w:type="gramStart"/>
      <w:r w:rsidR="00E02A86">
        <w:rPr>
          <w:rFonts w:ascii="Times New Roman" w:hAnsi="Times New Roman" w:cs="Times New Roman"/>
          <w:sz w:val="24"/>
          <w:szCs w:val="24"/>
        </w:rPr>
        <w:t xml:space="preserve">qu’ </w:t>
      </w:r>
      <w:r w:rsidRPr="00953224">
        <w:rPr>
          <w:rFonts w:ascii="Times New Roman" w:hAnsi="Times New Roman" w:cs="Times New Roman"/>
          <w:sz w:val="24"/>
          <w:szCs w:val="24"/>
        </w:rPr>
        <w:t>elle</w:t>
      </w:r>
      <w:proofErr w:type="gramEnd"/>
      <w:r w:rsidRPr="00953224">
        <w:rPr>
          <w:rFonts w:ascii="Times New Roman" w:hAnsi="Times New Roman" w:cs="Times New Roman"/>
          <w:sz w:val="24"/>
          <w:szCs w:val="24"/>
        </w:rPr>
        <w:t xml:space="preserve"> plus extensible. Avec les effets de la pauvreté, on peut en même temps être jeune tout en étant quadragénaire, puisqu</w:t>
      </w:r>
      <w:r w:rsidR="00901AEA">
        <w:rPr>
          <w:rFonts w:ascii="Times New Roman" w:hAnsi="Times New Roman" w:cs="Times New Roman"/>
          <w:sz w:val="24"/>
          <w:szCs w:val="24"/>
        </w:rPr>
        <w:t xml:space="preserve">e l’on est encore célibataire. </w:t>
      </w:r>
      <w:r w:rsidRPr="00953224">
        <w:rPr>
          <w:rFonts w:ascii="Times New Roman" w:hAnsi="Times New Roman" w:cs="Times New Roman"/>
          <w:sz w:val="24"/>
          <w:szCs w:val="24"/>
        </w:rPr>
        <w:t>Un jeune se t</w:t>
      </w:r>
      <w:r w:rsidR="00FE1EC6" w:rsidRPr="00953224">
        <w:rPr>
          <w:rFonts w:ascii="Times New Roman" w:hAnsi="Times New Roman" w:cs="Times New Roman"/>
          <w:sz w:val="24"/>
          <w:szCs w:val="24"/>
        </w:rPr>
        <w:t>rouvant dans cette situation n’</w:t>
      </w:r>
      <w:r w:rsidRPr="00953224">
        <w:rPr>
          <w:rFonts w:ascii="Times New Roman" w:hAnsi="Times New Roman" w:cs="Times New Roman"/>
          <w:sz w:val="24"/>
          <w:szCs w:val="24"/>
        </w:rPr>
        <w:t xml:space="preserve">a pas droit à la parole en raison </w:t>
      </w:r>
      <w:r w:rsidR="000B074A">
        <w:rPr>
          <w:rFonts w:ascii="Times New Roman" w:hAnsi="Times New Roman" w:cs="Times New Roman"/>
          <w:sz w:val="24"/>
          <w:szCs w:val="24"/>
        </w:rPr>
        <w:t xml:space="preserve">de son statut social inférieur, </w:t>
      </w:r>
      <w:r w:rsidRPr="00953224">
        <w:rPr>
          <w:rFonts w:ascii="Times New Roman" w:hAnsi="Times New Roman" w:cs="Times New Roman"/>
          <w:sz w:val="24"/>
          <w:szCs w:val="24"/>
        </w:rPr>
        <w:t>surtout en présence de gens supérieurs et/ou qui sont plus âgés que lui. Il peut être facileme</w:t>
      </w:r>
      <w:r w:rsidR="000B074A">
        <w:rPr>
          <w:rFonts w:ascii="Times New Roman" w:hAnsi="Times New Roman" w:cs="Times New Roman"/>
          <w:sz w:val="24"/>
          <w:szCs w:val="24"/>
        </w:rPr>
        <w:t xml:space="preserve">nt considéré, </w:t>
      </w:r>
      <w:r w:rsidR="00E02A86">
        <w:rPr>
          <w:rFonts w:ascii="Times New Roman" w:hAnsi="Times New Roman" w:cs="Times New Roman"/>
          <w:sz w:val="24"/>
          <w:szCs w:val="24"/>
        </w:rPr>
        <w:t>comme disent les I</w:t>
      </w:r>
      <w:r w:rsidRPr="00953224">
        <w:rPr>
          <w:rFonts w:ascii="Times New Roman" w:hAnsi="Times New Roman" w:cs="Times New Roman"/>
          <w:sz w:val="24"/>
          <w:szCs w:val="24"/>
        </w:rPr>
        <w:t>v</w:t>
      </w:r>
      <w:r w:rsidR="00FE1EC6" w:rsidRPr="00953224">
        <w:rPr>
          <w:rFonts w:ascii="Times New Roman" w:hAnsi="Times New Roman" w:cs="Times New Roman"/>
          <w:sz w:val="24"/>
          <w:szCs w:val="24"/>
        </w:rPr>
        <w:t>oiriens, comme un enfant. » (</w:t>
      </w:r>
      <w:r w:rsidRPr="00953224">
        <w:rPr>
          <w:rFonts w:ascii="Times New Roman" w:hAnsi="Times New Roman" w:cs="Times New Roman"/>
          <w:sz w:val="24"/>
          <w:szCs w:val="24"/>
        </w:rPr>
        <w:t>Tessier, 1995, p. 117</w:t>
      </w:r>
      <w:proofErr w:type="gramStart"/>
      <w:r w:rsidRPr="00953224">
        <w:rPr>
          <w:rFonts w:ascii="Times New Roman" w:hAnsi="Times New Roman" w:cs="Times New Roman"/>
          <w:sz w:val="24"/>
          <w:szCs w:val="24"/>
        </w:rPr>
        <w:t>)</w:t>
      </w:r>
      <w:r w:rsidR="00E02A86">
        <w:rPr>
          <w:rFonts w:ascii="Times New Roman" w:hAnsi="Times New Roman" w:cs="Times New Roman"/>
          <w:sz w:val="24"/>
          <w:szCs w:val="24"/>
        </w:rPr>
        <w:t xml:space="preserve"> </w:t>
      </w:r>
      <w:r w:rsidRPr="00953224">
        <w:rPr>
          <w:rFonts w:ascii="Times New Roman" w:hAnsi="Times New Roman" w:cs="Times New Roman"/>
          <w:sz w:val="24"/>
          <w:szCs w:val="24"/>
        </w:rPr>
        <w:t>.</w:t>
      </w:r>
      <w:proofErr w:type="gramEnd"/>
    </w:p>
    <w:p w14:paraId="0EE17C81" w14:textId="257D0ACC" w:rsidR="000E209C" w:rsidRPr="00953224" w:rsidRDefault="000E20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cette raison, on observe une diversité des découpages de l’âge des enfants des rues qui ne facilite pas le travai</w:t>
      </w:r>
      <w:r w:rsidR="000B074A">
        <w:rPr>
          <w:rFonts w:ascii="Times New Roman" w:hAnsi="Times New Roman" w:cs="Times New Roman"/>
          <w:sz w:val="24"/>
          <w:szCs w:val="24"/>
        </w:rPr>
        <w:t xml:space="preserve">l. Et d’ailleurs, </w:t>
      </w:r>
      <w:r w:rsidRPr="00953224">
        <w:rPr>
          <w:rFonts w:ascii="Times New Roman" w:hAnsi="Times New Roman" w:cs="Times New Roman"/>
          <w:sz w:val="24"/>
          <w:szCs w:val="24"/>
        </w:rPr>
        <w:t xml:space="preserve">certains auteurs </w:t>
      </w:r>
      <w:r w:rsidR="00E02A86">
        <w:rPr>
          <w:rFonts w:ascii="Times New Roman" w:hAnsi="Times New Roman" w:cs="Times New Roman"/>
          <w:sz w:val="24"/>
          <w:szCs w:val="24"/>
        </w:rPr>
        <w:t xml:space="preserve">comme Aptekar (1994), cité par </w:t>
      </w:r>
      <w:r w:rsidRPr="00953224">
        <w:rPr>
          <w:rFonts w:ascii="Times New Roman" w:hAnsi="Times New Roman" w:cs="Times New Roman"/>
          <w:sz w:val="24"/>
          <w:szCs w:val="24"/>
        </w:rPr>
        <w:t>Lubin (2007), vont ainsi laisser le champ vaste en situant l’âge de l’enfant de la rue en dessous de l’âge de la majorité.</w:t>
      </w:r>
    </w:p>
    <w:p w14:paraId="610A9038" w14:textId="01CBE0A1" w:rsidR="00912EC8" w:rsidRPr="00953224" w:rsidRDefault="000E209C" w:rsidP="00557200">
      <w:pPr>
        <w:spacing w:line="276" w:lineRule="auto"/>
        <w:jc w:val="both"/>
        <w:rPr>
          <w:rFonts w:ascii="Times New Roman" w:hAnsi="Times New Roman" w:cs="Times New Roman"/>
          <w:sz w:val="24"/>
          <w:szCs w:val="24"/>
        </w:rPr>
      </w:pPr>
      <w:r w:rsidRPr="00817CB6">
        <w:rPr>
          <w:rFonts w:ascii="Times New Roman" w:hAnsi="Times New Roman" w:cs="Times New Roman"/>
          <w:sz w:val="24"/>
          <w:szCs w:val="24"/>
        </w:rPr>
        <w:t>La ma</w:t>
      </w:r>
      <w:r w:rsidR="000B074A" w:rsidRPr="00817CB6">
        <w:rPr>
          <w:rFonts w:ascii="Times New Roman" w:hAnsi="Times New Roman" w:cs="Times New Roman"/>
          <w:sz w:val="24"/>
          <w:szCs w:val="24"/>
        </w:rPr>
        <w:t>jorité dont on parle ici varie</w:t>
      </w:r>
      <w:r w:rsidRPr="00817CB6">
        <w:rPr>
          <w:rFonts w:ascii="Times New Roman" w:hAnsi="Times New Roman" w:cs="Times New Roman"/>
          <w:sz w:val="24"/>
          <w:szCs w:val="24"/>
        </w:rPr>
        <w:t xml:space="preserve"> avec les</w:t>
      </w:r>
      <w:r w:rsidR="006B2C15" w:rsidRPr="00817CB6">
        <w:rPr>
          <w:rFonts w:ascii="Times New Roman" w:hAnsi="Times New Roman" w:cs="Times New Roman"/>
          <w:sz w:val="24"/>
          <w:szCs w:val="24"/>
        </w:rPr>
        <w:t xml:space="preserve"> </w:t>
      </w:r>
      <w:r w:rsidR="00817CB6" w:rsidRPr="00817CB6">
        <w:rPr>
          <w:rFonts w:ascii="Times New Roman" w:hAnsi="Times New Roman" w:cs="Times New Roman"/>
          <w:sz w:val="24"/>
          <w:szCs w:val="24"/>
        </w:rPr>
        <w:t>Etats et l</w:t>
      </w:r>
      <w:r w:rsidR="00D30228" w:rsidRPr="00817CB6">
        <w:rPr>
          <w:rFonts w:ascii="Times New Roman" w:hAnsi="Times New Roman" w:cs="Times New Roman"/>
          <w:sz w:val="24"/>
          <w:szCs w:val="24"/>
        </w:rPr>
        <w:t>es limites d’âge peuvent légèrement varier selon les contextes culturels, sanitaires ou éducatifs.</w:t>
      </w:r>
      <w:r w:rsidR="00901AEA">
        <w:rPr>
          <w:rFonts w:ascii="Times New Roman" w:hAnsi="Times New Roman" w:cs="Times New Roman"/>
          <w:sz w:val="24"/>
          <w:szCs w:val="24"/>
        </w:rPr>
        <w:t xml:space="preserve"> </w:t>
      </w:r>
      <w:r w:rsidR="00817CB6">
        <w:rPr>
          <w:rFonts w:ascii="Times New Roman" w:hAnsi="Times New Roman" w:cs="Times New Roman"/>
          <w:sz w:val="24"/>
          <w:szCs w:val="24"/>
        </w:rPr>
        <w:t xml:space="preserve">C’est ainsi </w:t>
      </w:r>
      <w:proofErr w:type="gramStart"/>
      <w:r w:rsidR="00817CB6">
        <w:rPr>
          <w:rFonts w:ascii="Times New Roman" w:hAnsi="Times New Roman" w:cs="Times New Roman"/>
          <w:sz w:val="24"/>
          <w:szCs w:val="24"/>
        </w:rPr>
        <w:t>qu’</w:t>
      </w:r>
      <w:r w:rsidRPr="00953224">
        <w:rPr>
          <w:rFonts w:ascii="Times New Roman" w:hAnsi="Times New Roman" w:cs="Times New Roman"/>
          <w:sz w:val="24"/>
          <w:szCs w:val="24"/>
        </w:rPr>
        <w:t xml:space="preserve"> il</w:t>
      </w:r>
      <w:proofErr w:type="gramEnd"/>
      <w:r w:rsidRPr="00953224">
        <w:rPr>
          <w:rFonts w:ascii="Times New Roman" w:hAnsi="Times New Roman" w:cs="Times New Roman"/>
          <w:sz w:val="24"/>
          <w:szCs w:val="24"/>
        </w:rPr>
        <w:t xml:space="preserve"> s’observe des enfants qui ont à peine 3 ou 4 ans</w:t>
      </w:r>
      <w:r w:rsidR="00E02A86">
        <w:rPr>
          <w:rFonts w:ascii="Times New Roman" w:hAnsi="Times New Roman" w:cs="Times New Roman"/>
          <w:sz w:val="24"/>
          <w:szCs w:val="24"/>
        </w:rPr>
        <w:t xml:space="preserve">, souvent accompagnés </w:t>
      </w:r>
      <w:r w:rsidRPr="00953224">
        <w:rPr>
          <w:rFonts w:ascii="Times New Roman" w:hAnsi="Times New Roman" w:cs="Times New Roman"/>
          <w:sz w:val="24"/>
          <w:szCs w:val="24"/>
        </w:rPr>
        <w:t>de leurs mères ou d’autres adultes</w:t>
      </w:r>
      <w:r w:rsidR="004A01E1">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mendier. </w:t>
      </w:r>
      <w:r w:rsidR="00901AEA">
        <w:rPr>
          <w:rFonts w:ascii="Times New Roman" w:hAnsi="Times New Roman" w:cs="Times New Roman"/>
          <w:sz w:val="24"/>
          <w:szCs w:val="24"/>
        </w:rPr>
        <w:t xml:space="preserve">L’Unicef (2000), </w:t>
      </w:r>
      <w:r w:rsidR="00817CB6">
        <w:rPr>
          <w:rFonts w:ascii="Times New Roman" w:hAnsi="Times New Roman" w:cs="Times New Roman"/>
          <w:sz w:val="24"/>
          <w:szCs w:val="24"/>
        </w:rPr>
        <w:t xml:space="preserve">situe l’enfant à l’âge de moins de 18 ans. </w:t>
      </w:r>
      <w:r w:rsidRPr="00953224">
        <w:rPr>
          <w:rFonts w:ascii="Times New Roman" w:hAnsi="Times New Roman" w:cs="Times New Roman"/>
          <w:sz w:val="24"/>
          <w:szCs w:val="24"/>
        </w:rPr>
        <w:t>Da</w:t>
      </w:r>
      <w:r w:rsidR="00901AEA">
        <w:rPr>
          <w:rFonts w:ascii="Times New Roman" w:hAnsi="Times New Roman" w:cs="Times New Roman"/>
          <w:sz w:val="24"/>
          <w:szCs w:val="24"/>
        </w:rPr>
        <w:t xml:space="preserve">ns </w:t>
      </w:r>
      <w:r w:rsidR="000D6710">
        <w:rPr>
          <w:rFonts w:ascii="Times New Roman" w:hAnsi="Times New Roman" w:cs="Times New Roman"/>
          <w:sz w:val="24"/>
          <w:szCs w:val="24"/>
        </w:rPr>
        <w:t>notre entendement, nous opt</w:t>
      </w:r>
      <w:r w:rsidRPr="00953224">
        <w:rPr>
          <w:rFonts w:ascii="Times New Roman" w:hAnsi="Times New Roman" w:cs="Times New Roman"/>
          <w:sz w:val="24"/>
          <w:szCs w:val="24"/>
        </w:rPr>
        <w:t>ons plus pour cette délimitation tracée par l’U</w:t>
      </w:r>
      <w:r w:rsidR="004A01E1">
        <w:rPr>
          <w:rFonts w:ascii="Times New Roman" w:hAnsi="Times New Roman" w:cs="Times New Roman"/>
          <w:sz w:val="24"/>
          <w:szCs w:val="24"/>
        </w:rPr>
        <w:t xml:space="preserve">nicef et les enfants de </w:t>
      </w:r>
      <w:r w:rsidR="006865E7" w:rsidRPr="00953224">
        <w:rPr>
          <w:rFonts w:ascii="Times New Roman" w:hAnsi="Times New Roman" w:cs="Times New Roman"/>
          <w:sz w:val="24"/>
          <w:szCs w:val="24"/>
        </w:rPr>
        <w:t xml:space="preserve">moins de 5 </w:t>
      </w:r>
      <w:r w:rsidRPr="00953224">
        <w:rPr>
          <w:rFonts w:ascii="Times New Roman" w:hAnsi="Times New Roman" w:cs="Times New Roman"/>
          <w:sz w:val="24"/>
          <w:szCs w:val="24"/>
        </w:rPr>
        <w:t>ans</w:t>
      </w:r>
      <w:r w:rsidR="00901AEA">
        <w:rPr>
          <w:rFonts w:ascii="Times New Roman" w:hAnsi="Times New Roman" w:cs="Times New Roman"/>
          <w:sz w:val="24"/>
          <w:szCs w:val="24"/>
        </w:rPr>
        <w:t xml:space="preserve"> </w:t>
      </w:r>
      <w:r w:rsidRPr="00953224">
        <w:rPr>
          <w:rFonts w:ascii="Times New Roman" w:hAnsi="Times New Roman" w:cs="Times New Roman"/>
          <w:sz w:val="24"/>
          <w:szCs w:val="24"/>
        </w:rPr>
        <w:t xml:space="preserve">seront classés dans </w:t>
      </w:r>
      <w:r w:rsidR="00FE1EC6" w:rsidRPr="00953224">
        <w:rPr>
          <w:rFonts w:ascii="Times New Roman" w:hAnsi="Times New Roman" w:cs="Times New Roman"/>
          <w:sz w:val="24"/>
          <w:szCs w:val="24"/>
        </w:rPr>
        <w:t xml:space="preserve">la catégorie des nourrissons. </w:t>
      </w:r>
      <w:r w:rsidRPr="00953224">
        <w:rPr>
          <w:rFonts w:ascii="Times New Roman" w:hAnsi="Times New Roman" w:cs="Times New Roman"/>
          <w:sz w:val="24"/>
          <w:szCs w:val="24"/>
        </w:rPr>
        <w:t>D’autres auteurs tracent cette distinction selon la dimension économique</w:t>
      </w:r>
      <w:r w:rsidR="00FE1EC6" w:rsidRPr="00953224">
        <w:rPr>
          <w:rFonts w:ascii="Times New Roman" w:hAnsi="Times New Roman" w:cs="Times New Roman"/>
          <w:sz w:val="24"/>
          <w:szCs w:val="24"/>
        </w:rPr>
        <w:t xml:space="preserve">, </w:t>
      </w:r>
      <w:r w:rsidRPr="00953224">
        <w:rPr>
          <w:rFonts w:ascii="Times New Roman" w:hAnsi="Times New Roman" w:cs="Times New Roman"/>
          <w:sz w:val="24"/>
          <w:szCs w:val="24"/>
        </w:rPr>
        <w:t>et selon que le pays soit placé parmi les pays en déve</w:t>
      </w:r>
      <w:r w:rsidR="004A01E1">
        <w:rPr>
          <w:rFonts w:ascii="Times New Roman" w:hAnsi="Times New Roman" w:cs="Times New Roman"/>
          <w:sz w:val="24"/>
          <w:szCs w:val="24"/>
        </w:rPr>
        <w:t>loppement du S</w:t>
      </w:r>
      <w:r w:rsidRPr="00953224">
        <w:rPr>
          <w:rFonts w:ascii="Times New Roman" w:hAnsi="Times New Roman" w:cs="Times New Roman"/>
          <w:sz w:val="24"/>
          <w:szCs w:val="24"/>
        </w:rPr>
        <w:t>ud et ou ceux développés du Nord.</w:t>
      </w:r>
    </w:p>
    <w:p w14:paraId="6D4B9094" w14:textId="7CD2F6D7" w:rsidR="000E209C" w:rsidRPr="00953224" w:rsidRDefault="000E20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de 10 à 14</w:t>
      </w:r>
      <w:r w:rsidR="00FE1EC6" w:rsidRPr="00953224">
        <w:rPr>
          <w:rFonts w:ascii="Times New Roman" w:hAnsi="Times New Roman" w:cs="Times New Roman"/>
          <w:sz w:val="24"/>
          <w:szCs w:val="24"/>
        </w:rPr>
        <w:t xml:space="preserve"> </w:t>
      </w:r>
      <w:r w:rsidR="00F72DE1">
        <w:rPr>
          <w:rFonts w:ascii="Times New Roman" w:hAnsi="Times New Roman" w:cs="Times New Roman"/>
          <w:sz w:val="24"/>
          <w:szCs w:val="24"/>
        </w:rPr>
        <w:t xml:space="preserve">ans </w:t>
      </w:r>
      <w:r w:rsidRPr="00953224">
        <w:rPr>
          <w:rFonts w:ascii="Times New Roman" w:hAnsi="Times New Roman" w:cs="Times New Roman"/>
          <w:sz w:val="24"/>
          <w:szCs w:val="24"/>
        </w:rPr>
        <w:t>p</w:t>
      </w:r>
      <w:r w:rsidR="00901AEA">
        <w:rPr>
          <w:rFonts w:ascii="Times New Roman" w:hAnsi="Times New Roman" w:cs="Times New Roman"/>
          <w:sz w:val="24"/>
          <w:szCs w:val="24"/>
        </w:rPr>
        <w:t xml:space="preserve">our les pays sous-développés et </w:t>
      </w:r>
      <w:r w:rsidRPr="00953224">
        <w:rPr>
          <w:rFonts w:ascii="Times New Roman" w:hAnsi="Times New Roman" w:cs="Times New Roman"/>
          <w:sz w:val="24"/>
          <w:szCs w:val="24"/>
        </w:rPr>
        <w:t>de 14 à 24 ans pour</w:t>
      </w:r>
      <w:r w:rsidR="00FE1EC6" w:rsidRPr="00953224">
        <w:rPr>
          <w:rFonts w:ascii="Times New Roman" w:hAnsi="Times New Roman" w:cs="Times New Roman"/>
          <w:sz w:val="24"/>
          <w:szCs w:val="24"/>
        </w:rPr>
        <w:t xml:space="preserve"> les pays dits développés. (</w:t>
      </w:r>
      <w:r w:rsidR="00853E7C" w:rsidRPr="00953224">
        <w:rPr>
          <w:rFonts w:ascii="Times New Roman" w:hAnsi="Times New Roman" w:cs="Times New Roman"/>
          <w:sz w:val="24"/>
          <w:szCs w:val="24"/>
        </w:rPr>
        <w:t xml:space="preserve">Lallart, 2004; Parazelli, 1996 &amp; </w:t>
      </w:r>
      <w:r w:rsidR="00FE1EC6" w:rsidRPr="00953224">
        <w:rPr>
          <w:rFonts w:ascii="Times New Roman" w:hAnsi="Times New Roman" w:cs="Times New Roman"/>
          <w:sz w:val="24"/>
          <w:szCs w:val="24"/>
        </w:rPr>
        <w:t xml:space="preserve">Lubin, 2007). </w:t>
      </w:r>
      <w:r w:rsidRPr="00953224">
        <w:rPr>
          <w:rFonts w:ascii="Times New Roman" w:hAnsi="Times New Roman" w:cs="Times New Roman"/>
          <w:sz w:val="24"/>
          <w:szCs w:val="24"/>
        </w:rPr>
        <w:t>D’autres auteurs co</w:t>
      </w:r>
      <w:r w:rsidR="00FE1EC6" w:rsidRPr="00953224">
        <w:rPr>
          <w:rFonts w:ascii="Times New Roman" w:hAnsi="Times New Roman" w:cs="Times New Roman"/>
          <w:sz w:val="24"/>
          <w:szCs w:val="24"/>
        </w:rPr>
        <w:t xml:space="preserve">mme White (1989) </w:t>
      </w:r>
      <w:r w:rsidR="00B81479" w:rsidRPr="00953224">
        <w:rPr>
          <w:rFonts w:ascii="Times New Roman" w:hAnsi="Times New Roman" w:cs="Times New Roman"/>
          <w:sz w:val="24"/>
          <w:szCs w:val="24"/>
        </w:rPr>
        <w:t>considèrent</w:t>
      </w:r>
      <w:r w:rsidR="00FE1EC6" w:rsidRPr="00953224">
        <w:rPr>
          <w:rFonts w:ascii="Times New Roman" w:hAnsi="Times New Roman" w:cs="Times New Roman"/>
          <w:sz w:val="24"/>
          <w:szCs w:val="24"/>
        </w:rPr>
        <w:t xml:space="preserve"> des runaways,</w:t>
      </w:r>
      <w:r w:rsidRPr="00953224">
        <w:rPr>
          <w:rFonts w:ascii="Times New Roman" w:hAnsi="Times New Roman" w:cs="Times New Roman"/>
          <w:sz w:val="24"/>
          <w:szCs w:val="24"/>
        </w:rPr>
        <w:t xml:space="preserve"> c’est-à-dire  des jeunes âgés</w:t>
      </w:r>
      <w:r w:rsidR="00FE1EC6" w:rsidRPr="00953224">
        <w:rPr>
          <w:rFonts w:ascii="Times New Roman" w:hAnsi="Times New Roman" w:cs="Times New Roman"/>
          <w:sz w:val="24"/>
          <w:szCs w:val="24"/>
        </w:rPr>
        <w:t xml:space="preserve"> de 10 à 17</w:t>
      </w:r>
      <w:r w:rsidR="00F72DE1">
        <w:rPr>
          <w:rFonts w:ascii="Times New Roman" w:hAnsi="Times New Roman" w:cs="Times New Roman"/>
          <w:sz w:val="24"/>
          <w:szCs w:val="24"/>
        </w:rPr>
        <w:t xml:space="preserve"> </w:t>
      </w:r>
      <w:r w:rsidR="00FE1EC6" w:rsidRPr="00953224">
        <w:rPr>
          <w:rFonts w:ascii="Times New Roman" w:hAnsi="Times New Roman" w:cs="Times New Roman"/>
          <w:sz w:val="24"/>
          <w:szCs w:val="24"/>
        </w:rPr>
        <w:t>ans et Lubin (2007</w:t>
      </w:r>
      <w:r w:rsidR="0047257C" w:rsidRPr="00953224">
        <w:rPr>
          <w:rFonts w:ascii="Times New Roman" w:hAnsi="Times New Roman" w:cs="Times New Roman"/>
          <w:sz w:val="24"/>
          <w:szCs w:val="24"/>
        </w:rPr>
        <w:t>) quant à lui</w:t>
      </w:r>
      <w:r w:rsidR="006B2C15" w:rsidRPr="00953224">
        <w:rPr>
          <w:rFonts w:ascii="Times New Roman" w:hAnsi="Times New Roman" w:cs="Times New Roman"/>
          <w:sz w:val="24"/>
          <w:szCs w:val="24"/>
        </w:rPr>
        <w:t xml:space="preserve"> </w:t>
      </w:r>
      <w:proofErr w:type="gramStart"/>
      <w:r w:rsidR="0047257C" w:rsidRPr="00953224">
        <w:rPr>
          <w:rFonts w:ascii="Times New Roman" w:hAnsi="Times New Roman" w:cs="Times New Roman"/>
          <w:sz w:val="24"/>
          <w:szCs w:val="24"/>
        </w:rPr>
        <w:t>situe</w:t>
      </w:r>
      <w:proofErr w:type="gramEnd"/>
      <w:r w:rsidR="0047257C" w:rsidRPr="00953224">
        <w:rPr>
          <w:rFonts w:ascii="Times New Roman" w:hAnsi="Times New Roman" w:cs="Times New Roman"/>
          <w:sz w:val="24"/>
          <w:szCs w:val="24"/>
        </w:rPr>
        <w:t xml:space="preserve"> </w:t>
      </w:r>
      <w:r w:rsidR="00F72DE1">
        <w:rPr>
          <w:rFonts w:ascii="Times New Roman" w:hAnsi="Times New Roman" w:cs="Times New Roman"/>
          <w:sz w:val="24"/>
          <w:szCs w:val="24"/>
        </w:rPr>
        <w:t xml:space="preserve">cet âge entre 5 et </w:t>
      </w:r>
      <w:r w:rsidRPr="00953224">
        <w:rPr>
          <w:rFonts w:ascii="Times New Roman" w:hAnsi="Times New Roman" w:cs="Times New Roman"/>
          <w:sz w:val="24"/>
          <w:szCs w:val="24"/>
        </w:rPr>
        <w:t xml:space="preserve">19 ans. </w:t>
      </w:r>
      <w:r w:rsidR="006865E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Ce manque de consensus sur le statut de l’enfant jaillit sur l’abondance des terminologies </w:t>
      </w:r>
      <w:r w:rsidR="00853E7C" w:rsidRPr="00953224">
        <w:rPr>
          <w:rFonts w:ascii="Times New Roman" w:hAnsi="Times New Roman" w:cs="Times New Roman"/>
          <w:sz w:val="24"/>
          <w:szCs w:val="24"/>
        </w:rPr>
        <w:t>utilisées</w:t>
      </w:r>
      <w:r w:rsidRPr="00953224">
        <w:rPr>
          <w:rFonts w:ascii="Times New Roman" w:hAnsi="Times New Roman" w:cs="Times New Roman"/>
          <w:sz w:val="24"/>
          <w:szCs w:val="24"/>
        </w:rPr>
        <w:t xml:space="preserve"> p</w:t>
      </w:r>
      <w:r w:rsidR="00934448">
        <w:rPr>
          <w:rFonts w:ascii="Times New Roman" w:hAnsi="Times New Roman" w:cs="Times New Roman"/>
          <w:sz w:val="24"/>
          <w:szCs w:val="24"/>
        </w:rPr>
        <w:t xml:space="preserve">our désigner cette population. </w:t>
      </w:r>
      <w:r w:rsidRPr="00953224">
        <w:rPr>
          <w:rFonts w:ascii="Times New Roman" w:hAnsi="Times New Roman" w:cs="Times New Roman"/>
          <w:sz w:val="24"/>
          <w:szCs w:val="24"/>
        </w:rPr>
        <w:t xml:space="preserve">Certains auteurs utilisent l’expression « enfant des rues » pour faire référence à une catégorie d’individus qui n’ont pas atteint la majorité ou l’adolescence. Et d’autres vont recourir à l’expression « jeune des rues » ou « jeune errant » pour faire allusion aux préadolescents et adolescents qui déambulent dans les rues. </w:t>
      </w:r>
    </w:p>
    <w:p w14:paraId="06F66E9D" w14:textId="70B85079" w:rsidR="00853E7C" w:rsidRPr="004C44F2" w:rsidRDefault="000E20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 au long du développement de ce point, nous avons vu que le</w:t>
      </w:r>
      <w:r w:rsidR="001446D1">
        <w:rPr>
          <w:rFonts w:ascii="Times New Roman" w:hAnsi="Times New Roman" w:cs="Times New Roman"/>
          <w:sz w:val="24"/>
          <w:szCs w:val="24"/>
        </w:rPr>
        <w:t xml:space="preserve"> statut de l’enfant évolue </w:t>
      </w:r>
      <w:r w:rsidRPr="00953224">
        <w:rPr>
          <w:rFonts w:ascii="Times New Roman" w:hAnsi="Times New Roman" w:cs="Times New Roman"/>
          <w:sz w:val="24"/>
          <w:szCs w:val="24"/>
        </w:rPr>
        <w:t>et change</w:t>
      </w:r>
      <w:r w:rsidR="0065794D">
        <w:rPr>
          <w:rFonts w:ascii="Times New Roman" w:hAnsi="Times New Roman" w:cs="Times New Roman"/>
          <w:sz w:val="24"/>
          <w:szCs w:val="24"/>
        </w:rPr>
        <w:t xml:space="preserve"> </w:t>
      </w:r>
      <w:r w:rsidRPr="00953224">
        <w:rPr>
          <w:rFonts w:ascii="Times New Roman" w:hAnsi="Times New Roman" w:cs="Times New Roman"/>
          <w:sz w:val="24"/>
          <w:szCs w:val="24"/>
        </w:rPr>
        <w:t>selon les espaces et les sociétés</w:t>
      </w:r>
      <w:r w:rsidR="00B81479" w:rsidRPr="00953224">
        <w:rPr>
          <w:rFonts w:ascii="Times New Roman" w:hAnsi="Times New Roman" w:cs="Times New Roman"/>
          <w:sz w:val="24"/>
          <w:szCs w:val="24"/>
        </w:rPr>
        <w:t xml:space="preserve">. </w:t>
      </w:r>
      <w:r w:rsidRPr="00953224">
        <w:rPr>
          <w:rFonts w:ascii="Times New Roman" w:hAnsi="Times New Roman" w:cs="Times New Roman"/>
          <w:sz w:val="24"/>
          <w:szCs w:val="24"/>
        </w:rPr>
        <w:t>Ce qui e</w:t>
      </w:r>
      <w:r w:rsidR="001446D1">
        <w:rPr>
          <w:rFonts w:ascii="Times New Roman" w:hAnsi="Times New Roman" w:cs="Times New Roman"/>
          <w:sz w:val="24"/>
          <w:szCs w:val="24"/>
        </w:rPr>
        <w:t xml:space="preserve">xpliquerait en partie l’absence </w:t>
      </w:r>
      <w:r w:rsidRPr="00953224">
        <w:rPr>
          <w:rFonts w:ascii="Times New Roman" w:hAnsi="Times New Roman" w:cs="Times New Roman"/>
          <w:sz w:val="24"/>
          <w:szCs w:val="24"/>
        </w:rPr>
        <w:t>d’unanimité dans le sens donné au conce</w:t>
      </w:r>
      <w:r w:rsidR="00B81479" w:rsidRPr="00953224">
        <w:rPr>
          <w:rFonts w:ascii="Times New Roman" w:hAnsi="Times New Roman" w:cs="Times New Roman"/>
          <w:sz w:val="24"/>
          <w:szCs w:val="24"/>
        </w:rPr>
        <w:t xml:space="preserve">pt « enfant en situation de rue ». </w:t>
      </w:r>
      <w:r w:rsidR="0065794D">
        <w:rPr>
          <w:rFonts w:ascii="Times New Roman" w:hAnsi="Times New Roman" w:cs="Times New Roman"/>
          <w:sz w:val="24"/>
          <w:szCs w:val="24"/>
        </w:rPr>
        <w:t xml:space="preserve">En </w:t>
      </w:r>
      <w:r w:rsidRPr="00953224">
        <w:rPr>
          <w:rFonts w:ascii="Times New Roman" w:hAnsi="Times New Roman" w:cs="Times New Roman"/>
          <w:sz w:val="24"/>
          <w:szCs w:val="24"/>
        </w:rPr>
        <w:t xml:space="preserve">dépit du manque d’unanimité sur cette terminologie, nous présenterons quelques définitions et préciserons celle qui semble </w:t>
      </w:r>
      <w:r w:rsidRPr="004C44F2">
        <w:rPr>
          <w:rFonts w:ascii="Times New Roman" w:hAnsi="Times New Roman" w:cs="Times New Roman"/>
          <w:sz w:val="24"/>
          <w:szCs w:val="24"/>
        </w:rPr>
        <w:t xml:space="preserve">être plus proche de la </w:t>
      </w:r>
      <w:r w:rsidR="000F7D3F" w:rsidRPr="004C44F2">
        <w:rPr>
          <w:rFonts w:ascii="Times New Roman" w:hAnsi="Times New Roman" w:cs="Times New Roman"/>
          <w:sz w:val="24"/>
          <w:szCs w:val="24"/>
        </w:rPr>
        <w:t>population de notre recherche.</w:t>
      </w:r>
    </w:p>
    <w:p w14:paraId="36FE1F6E" w14:textId="77777777" w:rsidR="000F7D3F" w:rsidRPr="00953224" w:rsidRDefault="00095A9E" w:rsidP="00557200">
      <w:pPr>
        <w:pStyle w:val="Titre2"/>
        <w:jc w:val="both"/>
        <w:rPr>
          <w:rFonts w:cs="Times New Roman"/>
        </w:rPr>
      </w:pPr>
      <w:bookmarkStart w:id="46" w:name="_Toc205890209"/>
      <w:r w:rsidRPr="004C44F2">
        <w:rPr>
          <w:rFonts w:cs="Times New Roman"/>
        </w:rPr>
        <w:t>1.2.2</w:t>
      </w:r>
      <w:r w:rsidR="005E3EB0" w:rsidRPr="004C44F2">
        <w:rPr>
          <w:rFonts w:cs="Times New Roman"/>
        </w:rPr>
        <w:t>.3. Enfant de</w:t>
      </w:r>
      <w:r w:rsidR="00096AFD" w:rsidRPr="004C44F2">
        <w:rPr>
          <w:rFonts w:cs="Times New Roman"/>
        </w:rPr>
        <w:t>/ dans /à la rue</w:t>
      </w:r>
      <w:bookmarkEnd w:id="46"/>
      <w:r w:rsidR="00096AFD" w:rsidRPr="00953224">
        <w:rPr>
          <w:rFonts w:cs="Times New Roman"/>
        </w:rPr>
        <w:t xml:space="preserve">  </w:t>
      </w:r>
      <w:r w:rsidR="00D0331C" w:rsidRPr="00953224">
        <w:rPr>
          <w:rFonts w:cs="Times New Roman"/>
        </w:rPr>
        <w:t xml:space="preserve"> </w:t>
      </w:r>
    </w:p>
    <w:p w14:paraId="16B9618D" w14:textId="77777777" w:rsidR="00CE722D" w:rsidRDefault="001124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terme « enfants des rues » est une expression dynamique. </w:t>
      </w:r>
    </w:p>
    <w:p w14:paraId="37400BA9" w14:textId="60E0234F" w:rsidR="0011243F" w:rsidRPr="00953224" w:rsidRDefault="001124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la rue comme l’enfant ne sont pas des concepts simples à définir</w:t>
      </w:r>
      <w:r w:rsidR="0065794D">
        <w:rPr>
          <w:rFonts w:ascii="Times New Roman" w:hAnsi="Times New Roman" w:cs="Times New Roman"/>
          <w:sz w:val="24"/>
          <w:szCs w:val="24"/>
        </w:rPr>
        <w:t xml:space="preserve">, </w:t>
      </w:r>
      <w:r w:rsidRPr="00953224">
        <w:rPr>
          <w:rFonts w:ascii="Times New Roman" w:hAnsi="Times New Roman" w:cs="Times New Roman"/>
          <w:sz w:val="24"/>
          <w:szCs w:val="24"/>
        </w:rPr>
        <w:t>car les problématiques qui alimentent ce phénomène ne sont pas identiques. Et d’ailleurs des</w:t>
      </w:r>
      <w:r w:rsidR="00421DF9" w:rsidRPr="00953224">
        <w:rPr>
          <w:rFonts w:ascii="Times New Roman" w:hAnsi="Times New Roman" w:cs="Times New Roman"/>
          <w:sz w:val="24"/>
          <w:szCs w:val="24"/>
        </w:rPr>
        <w:t xml:space="preserve"> auteurs </w:t>
      </w:r>
      <w:r w:rsidR="00421DF9" w:rsidRPr="00953224">
        <w:rPr>
          <w:rFonts w:ascii="Times New Roman" w:hAnsi="Times New Roman" w:cs="Times New Roman"/>
          <w:sz w:val="24"/>
          <w:szCs w:val="24"/>
        </w:rPr>
        <w:lastRenderedPageBreak/>
        <w:t xml:space="preserve">comme Parazelli (2002) </w:t>
      </w:r>
      <w:r w:rsidR="00DE3CFF" w:rsidRPr="00953224">
        <w:rPr>
          <w:rFonts w:ascii="Times New Roman" w:hAnsi="Times New Roman" w:cs="Times New Roman"/>
          <w:sz w:val="24"/>
          <w:szCs w:val="24"/>
        </w:rPr>
        <w:t>émettent</w:t>
      </w:r>
      <w:r w:rsidRPr="00953224">
        <w:rPr>
          <w:rFonts w:ascii="Times New Roman" w:hAnsi="Times New Roman" w:cs="Times New Roman"/>
          <w:sz w:val="24"/>
          <w:szCs w:val="24"/>
        </w:rPr>
        <w:t xml:space="preserve"> des réserves quant à la définition qu’il faut donner aux enfants/jeunes dans la rue, étant donné que ce</w:t>
      </w:r>
      <w:r w:rsidR="0065794D">
        <w:rPr>
          <w:rFonts w:ascii="Times New Roman" w:hAnsi="Times New Roman" w:cs="Times New Roman"/>
          <w:sz w:val="24"/>
          <w:szCs w:val="24"/>
        </w:rPr>
        <w:t xml:space="preserve"> phénomène va de pair avec les </w:t>
      </w:r>
      <w:r w:rsidRPr="00953224">
        <w:rPr>
          <w:rFonts w:ascii="Times New Roman" w:hAnsi="Times New Roman" w:cs="Times New Roman"/>
          <w:sz w:val="24"/>
          <w:szCs w:val="24"/>
        </w:rPr>
        <w:t xml:space="preserve">transformations sociales et historiques qui doivent être prises en compte dans ce travail de définition. </w:t>
      </w:r>
    </w:p>
    <w:p w14:paraId="2F0C17EE" w14:textId="2D8A489A" w:rsidR="0011243F" w:rsidRPr="00953224" w:rsidRDefault="001124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des raisons de diversités d’approches en usage dans les domaines des sciences humaines et sociales qui s’ajoutent à la complexité des enjeux qui entourent ce phénomène, il n’est pas toujours aisé de faire la description de ce groupe d’enfants à l’étude et le produit à l’actif se</w:t>
      </w:r>
      <w:r w:rsidR="008D6E82">
        <w:rPr>
          <w:rFonts w:ascii="Times New Roman" w:hAnsi="Times New Roman" w:cs="Times New Roman"/>
          <w:sz w:val="24"/>
          <w:szCs w:val="24"/>
        </w:rPr>
        <w:t xml:space="preserve">ra partiel et partial renchérit, </w:t>
      </w:r>
      <w:r w:rsidRPr="00953224">
        <w:rPr>
          <w:rFonts w:ascii="Times New Roman" w:hAnsi="Times New Roman" w:cs="Times New Roman"/>
          <w:sz w:val="24"/>
          <w:szCs w:val="24"/>
        </w:rPr>
        <w:t xml:space="preserve">Parazelli (2002).  </w:t>
      </w:r>
    </w:p>
    <w:p w14:paraId="7DFECE83" w14:textId="77777777" w:rsidR="0011243F" w:rsidRPr="00953224" w:rsidRDefault="001124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En effet, aucun chercheur ne peut prétendre posséder la définition précise de cette catégorie sociologique des jeunes de la rue, non seulement à cause de cette complexité, mais du fait de l’instabilité de ses formes sociales et de la capacité des jeunes à négocier leur identité sociale. » (Parazelli, 2002, p. 11). </w:t>
      </w:r>
    </w:p>
    <w:p w14:paraId="33457B9D" w14:textId="316A7576" w:rsidR="0011243F" w:rsidRPr="00953224" w:rsidRDefault="001124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 l’hétérogénéité des parcours des jeunes de la rue, tout comme celle des parcours des jeunes adultes itinérants (Poirier et al, 1999,</w:t>
      </w:r>
      <w:r w:rsidR="0065794D">
        <w:rPr>
          <w:rFonts w:ascii="Times New Roman" w:hAnsi="Times New Roman" w:cs="Times New Roman"/>
          <w:sz w:val="24"/>
          <w:szCs w:val="24"/>
        </w:rPr>
        <w:t xml:space="preserve"> p.16) contraint le chercheur, </w:t>
      </w:r>
      <w:r w:rsidRPr="00953224">
        <w:rPr>
          <w:rFonts w:ascii="Times New Roman" w:hAnsi="Times New Roman" w:cs="Times New Roman"/>
          <w:sz w:val="24"/>
          <w:szCs w:val="24"/>
        </w:rPr>
        <w:t>à demeurer très prudent dans le travail d’interprétation du phénomène (…). » (Parazelli, 2002, p. 11).</w:t>
      </w:r>
    </w:p>
    <w:p w14:paraId="6130F8B0" w14:textId="561923DD" w:rsidR="00096AFD" w:rsidRPr="00953224" w:rsidRDefault="001124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cette tâche de définition ne soit pas toujours facile, nous donnons les quelques définitions disponibles exploitées par des auteurs antérieurs s’intéréssant</w:t>
      </w:r>
      <w:r w:rsidR="0065794D">
        <w:rPr>
          <w:rFonts w:ascii="Times New Roman" w:hAnsi="Times New Roman" w:cs="Times New Roman"/>
          <w:sz w:val="24"/>
          <w:szCs w:val="24"/>
        </w:rPr>
        <w:t xml:space="preserve"> à </w:t>
      </w:r>
      <w:r w:rsidR="00F8727E" w:rsidRPr="00953224">
        <w:rPr>
          <w:rFonts w:ascii="Times New Roman" w:hAnsi="Times New Roman" w:cs="Times New Roman"/>
          <w:sz w:val="24"/>
          <w:szCs w:val="24"/>
        </w:rPr>
        <w:t xml:space="preserve">l’objet à l’étude, qui ont essayé de mettre en évidence des critères de </w:t>
      </w:r>
      <w:r w:rsidR="001446D1">
        <w:rPr>
          <w:rFonts w:ascii="Times New Roman" w:hAnsi="Times New Roman" w:cs="Times New Roman"/>
          <w:sz w:val="24"/>
          <w:szCs w:val="24"/>
        </w:rPr>
        <w:t xml:space="preserve">distinction dans sa définition. </w:t>
      </w:r>
      <w:r w:rsidR="00096AFD" w:rsidRPr="00953224">
        <w:rPr>
          <w:rFonts w:ascii="Times New Roman" w:hAnsi="Times New Roman" w:cs="Times New Roman"/>
          <w:sz w:val="24"/>
          <w:szCs w:val="24"/>
        </w:rPr>
        <w:t xml:space="preserve">Les critères les plus </w:t>
      </w:r>
      <w:r w:rsidR="0065794D">
        <w:rPr>
          <w:rFonts w:ascii="Times New Roman" w:hAnsi="Times New Roman" w:cs="Times New Roman"/>
          <w:sz w:val="24"/>
          <w:szCs w:val="24"/>
        </w:rPr>
        <w:t>déterminants qui entrent en jeu</w:t>
      </w:r>
      <w:r w:rsidR="00096AFD" w:rsidRPr="00953224">
        <w:rPr>
          <w:rFonts w:ascii="Times New Roman" w:hAnsi="Times New Roman" w:cs="Times New Roman"/>
          <w:sz w:val="24"/>
          <w:szCs w:val="24"/>
        </w:rPr>
        <w:t xml:space="preserve"> sont l'usage de la rue, le</w:t>
      </w:r>
      <w:r w:rsidR="001446D1">
        <w:rPr>
          <w:rFonts w:ascii="Times New Roman" w:hAnsi="Times New Roman" w:cs="Times New Roman"/>
          <w:sz w:val="24"/>
          <w:szCs w:val="24"/>
        </w:rPr>
        <w:t xml:space="preserve"> rapport à la rue, l'âge </w:t>
      </w:r>
      <w:r w:rsidR="0065794D">
        <w:rPr>
          <w:rFonts w:ascii="Times New Roman" w:hAnsi="Times New Roman" w:cs="Times New Roman"/>
          <w:sz w:val="24"/>
          <w:szCs w:val="24"/>
        </w:rPr>
        <w:t xml:space="preserve">et le </w:t>
      </w:r>
      <w:r w:rsidR="00096AFD" w:rsidRPr="00953224">
        <w:rPr>
          <w:rFonts w:ascii="Times New Roman" w:hAnsi="Times New Roman" w:cs="Times New Roman"/>
          <w:sz w:val="24"/>
          <w:szCs w:val="24"/>
        </w:rPr>
        <w:t>temps passé dans la rue (Lubin, 2007 ;  Perez Lopez, 2009 &amp;  Goncalves Dos</w:t>
      </w:r>
      <w:r w:rsidR="001446D1">
        <w:rPr>
          <w:rFonts w:ascii="Times New Roman" w:hAnsi="Times New Roman" w:cs="Times New Roman"/>
          <w:sz w:val="24"/>
          <w:szCs w:val="24"/>
        </w:rPr>
        <w:t xml:space="preserve"> santos, 2007). </w:t>
      </w:r>
      <w:r w:rsidR="0065794D">
        <w:rPr>
          <w:rFonts w:ascii="Times New Roman" w:hAnsi="Times New Roman" w:cs="Times New Roman"/>
          <w:sz w:val="24"/>
          <w:szCs w:val="24"/>
        </w:rPr>
        <w:t xml:space="preserve">A partir de </w:t>
      </w:r>
      <w:r w:rsidR="00096AFD" w:rsidRPr="00953224">
        <w:rPr>
          <w:rFonts w:ascii="Times New Roman" w:hAnsi="Times New Roman" w:cs="Times New Roman"/>
          <w:sz w:val="24"/>
          <w:szCs w:val="24"/>
        </w:rPr>
        <w:t>ces critères, nous distinguons trois profils d’enfants : les enfants « des » rues, les enfants « dans » la rue et les enfants « à » la rue</w:t>
      </w:r>
      <w:r w:rsidR="0065794D">
        <w:rPr>
          <w:rFonts w:ascii="Times New Roman" w:hAnsi="Times New Roman" w:cs="Times New Roman"/>
          <w:sz w:val="24"/>
          <w:szCs w:val="24"/>
        </w:rPr>
        <w:t xml:space="preserve">, </w:t>
      </w:r>
      <w:r w:rsidR="00096AFD" w:rsidRPr="00953224">
        <w:rPr>
          <w:rFonts w:ascii="Times New Roman" w:hAnsi="Times New Roman" w:cs="Times New Roman"/>
          <w:sz w:val="24"/>
          <w:szCs w:val="24"/>
        </w:rPr>
        <w:t>et certains auteurs comme Lallar (2004) vont allonger la liste, en y ajoutant un autre groupe d’enfant</w:t>
      </w:r>
      <w:r w:rsidR="0065794D">
        <w:rPr>
          <w:rFonts w:ascii="Times New Roman" w:hAnsi="Times New Roman" w:cs="Times New Roman"/>
          <w:sz w:val="24"/>
          <w:szCs w:val="24"/>
        </w:rPr>
        <w:t>s</w:t>
      </w:r>
      <w:r w:rsidR="00096AFD" w:rsidRPr="00953224">
        <w:rPr>
          <w:rFonts w:ascii="Times New Roman" w:hAnsi="Times New Roman" w:cs="Times New Roman"/>
          <w:sz w:val="24"/>
          <w:szCs w:val="24"/>
        </w:rPr>
        <w:t xml:space="preserve"> « pour la rue ».</w:t>
      </w:r>
    </w:p>
    <w:p w14:paraId="2EC150A7" w14:textId="1F2FD36B" w:rsidR="00096AFD" w:rsidRPr="00953224" w:rsidRDefault="00096A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tête de liste, nous avons les enfants « des rues », pour désigner les enfants qui ont fait de la r</w:t>
      </w:r>
      <w:r w:rsidR="00335503">
        <w:rPr>
          <w:rFonts w:ascii="Times New Roman" w:hAnsi="Times New Roman" w:cs="Times New Roman"/>
          <w:sz w:val="24"/>
          <w:szCs w:val="24"/>
        </w:rPr>
        <w:t xml:space="preserve">ue leur principal habitat. </w:t>
      </w:r>
      <w:r w:rsidRPr="00953224">
        <w:rPr>
          <w:rFonts w:ascii="Times New Roman" w:hAnsi="Times New Roman" w:cs="Times New Roman"/>
          <w:sz w:val="24"/>
          <w:szCs w:val="24"/>
        </w:rPr>
        <w:t xml:space="preserve">Pour des raisons de rupture avec leurs familles et du manque de volonté </w:t>
      </w:r>
      <w:r w:rsidR="0065794D">
        <w:rPr>
          <w:rFonts w:ascii="Times New Roman" w:hAnsi="Times New Roman" w:cs="Times New Roman"/>
          <w:sz w:val="24"/>
          <w:szCs w:val="24"/>
        </w:rPr>
        <w:t>de retourner chez eux, ils préfè</w:t>
      </w:r>
      <w:r w:rsidRPr="00953224">
        <w:rPr>
          <w:rFonts w:ascii="Times New Roman" w:hAnsi="Times New Roman" w:cs="Times New Roman"/>
          <w:sz w:val="24"/>
          <w:szCs w:val="24"/>
        </w:rPr>
        <w:t>rent vivre et dormir en permanence dans la rue (Lallart (2014). Ce manque de motivation s’installe progressivement</w:t>
      </w:r>
      <w:r w:rsidR="0065794D">
        <w:rPr>
          <w:rFonts w:ascii="Times New Roman" w:hAnsi="Times New Roman" w:cs="Times New Roman"/>
          <w:sz w:val="24"/>
          <w:szCs w:val="24"/>
        </w:rPr>
        <w:t xml:space="preserve">, </w:t>
      </w:r>
      <w:r w:rsidRPr="00953224">
        <w:rPr>
          <w:rFonts w:ascii="Times New Roman" w:hAnsi="Times New Roman" w:cs="Times New Roman"/>
          <w:sz w:val="24"/>
          <w:szCs w:val="24"/>
        </w:rPr>
        <w:t>car l’enfant ne trouve pas immédiatement</w:t>
      </w:r>
      <w:r w:rsidR="0065794D">
        <w:rPr>
          <w:rFonts w:ascii="Times New Roman" w:hAnsi="Times New Roman" w:cs="Times New Roman"/>
          <w:sz w:val="24"/>
          <w:szCs w:val="24"/>
        </w:rPr>
        <w:t xml:space="preserve">, </w:t>
      </w:r>
      <w:r w:rsidRPr="00953224">
        <w:rPr>
          <w:rFonts w:ascii="Times New Roman" w:hAnsi="Times New Roman" w:cs="Times New Roman"/>
          <w:sz w:val="24"/>
          <w:szCs w:val="24"/>
        </w:rPr>
        <w:t>dès son entrée dans la rue</w:t>
      </w:r>
      <w:r w:rsidR="0065794D">
        <w:rPr>
          <w:rFonts w:ascii="Times New Roman" w:hAnsi="Times New Roman" w:cs="Times New Roman"/>
          <w:sz w:val="24"/>
          <w:szCs w:val="24"/>
        </w:rPr>
        <w:t>, un encadrement adéquat pour lui</w:t>
      </w:r>
      <w:r w:rsidRPr="00953224">
        <w:rPr>
          <w:rFonts w:ascii="Times New Roman" w:hAnsi="Times New Roman" w:cs="Times New Roman"/>
          <w:sz w:val="24"/>
          <w:szCs w:val="24"/>
        </w:rPr>
        <w:t xml:space="preserve"> montrer le danger à temps, les dangers de la rue auxquels il s’expose. </w:t>
      </w:r>
    </w:p>
    <w:p w14:paraId="493FF2E8" w14:textId="36A0CE61" w:rsidR="00096AFD" w:rsidRPr="00953224" w:rsidRDefault="00096A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groupe qui suit concerne les enfants</w:t>
      </w:r>
      <w:r w:rsidR="0065794D">
        <w:rPr>
          <w:rFonts w:ascii="Times New Roman" w:hAnsi="Times New Roman" w:cs="Times New Roman"/>
          <w:sz w:val="24"/>
          <w:szCs w:val="24"/>
        </w:rPr>
        <w:t xml:space="preserve"> </w:t>
      </w:r>
      <w:r w:rsidRPr="00953224">
        <w:rPr>
          <w:rFonts w:ascii="Times New Roman" w:hAnsi="Times New Roman" w:cs="Times New Roman"/>
          <w:sz w:val="24"/>
          <w:szCs w:val="24"/>
        </w:rPr>
        <w:t>« dans » la rue. Ces derniers investissent la rue le</w:t>
      </w:r>
      <w:r w:rsidR="00211CA7">
        <w:rPr>
          <w:rFonts w:ascii="Times New Roman" w:hAnsi="Times New Roman" w:cs="Times New Roman"/>
          <w:sz w:val="24"/>
          <w:szCs w:val="24"/>
        </w:rPr>
        <w:t xml:space="preserve"> jour comme centre d’activités, </w:t>
      </w:r>
      <w:r w:rsidRPr="00953224">
        <w:rPr>
          <w:rFonts w:ascii="Times New Roman" w:hAnsi="Times New Roman" w:cs="Times New Roman"/>
          <w:sz w:val="24"/>
          <w:szCs w:val="24"/>
        </w:rPr>
        <w:t>et rentrent en famille vers la tombée de la n</w:t>
      </w:r>
      <w:r w:rsidR="00211CA7">
        <w:rPr>
          <w:rFonts w:ascii="Times New Roman" w:hAnsi="Times New Roman" w:cs="Times New Roman"/>
          <w:sz w:val="24"/>
          <w:szCs w:val="24"/>
        </w:rPr>
        <w:t>uit. Comme points de divergence</w:t>
      </w:r>
      <w:r w:rsidR="00335503">
        <w:rPr>
          <w:rFonts w:ascii="Times New Roman" w:hAnsi="Times New Roman" w:cs="Times New Roman"/>
          <w:sz w:val="24"/>
          <w:szCs w:val="24"/>
        </w:rPr>
        <w:t>s</w:t>
      </w:r>
      <w:r w:rsidRPr="00953224">
        <w:rPr>
          <w:rFonts w:ascii="Times New Roman" w:hAnsi="Times New Roman" w:cs="Times New Roman"/>
          <w:sz w:val="24"/>
          <w:szCs w:val="24"/>
        </w:rPr>
        <w:t xml:space="preserve"> au groupe précédent, ces enfants rentrent à la maison le soir, après toute une journée d’errance dans la </w:t>
      </w:r>
      <w:r w:rsidR="00335503">
        <w:rPr>
          <w:rFonts w:ascii="Times New Roman" w:hAnsi="Times New Roman" w:cs="Times New Roman"/>
          <w:sz w:val="24"/>
          <w:szCs w:val="24"/>
        </w:rPr>
        <w:t xml:space="preserve">rue </w:t>
      </w:r>
      <w:r w:rsidRPr="00953224">
        <w:rPr>
          <w:rFonts w:ascii="Times New Roman" w:hAnsi="Times New Roman" w:cs="Times New Roman"/>
          <w:sz w:val="24"/>
          <w:szCs w:val="24"/>
        </w:rPr>
        <w:t>Lallart (2004).</w:t>
      </w:r>
    </w:p>
    <w:p w14:paraId="355678C3" w14:textId="363D6E61" w:rsidR="00096AFD" w:rsidRPr="00953224" w:rsidRDefault="00096A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précédent auteur précise</w:t>
      </w:r>
      <w:r w:rsidR="00211CA7">
        <w:rPr>
          <w:rFonts w:ascii="Times New Roman" w:hAnsi="Times New Roman" w:cs="Times New Roman"/>
          <w:sz w:val="24"/>
          <w:szCs w:val="24"/>
        </w:rPr>
        <w:t xml:space="preserve"> que les deux groupes cités ci-</w:t>
      </w:r>
      <w:r w:rsidRPr="00953224">
        <w:rPr>
          <w:rFonts w:ascii="Times New Roman" w:hAnsi="Times New Roman" w:cs="Times New Roman"/>
          <w:sz w:val="24"/>
          <w:szCs w:val="24"/>
        </w:rPr>
        <w:t>d</w:t>
      </w:r>
      <w:r w:rsidR="008840A7" w:rsidRPr="00953224">
        <w:rPr>
          <w:rFonts w:ascii="Times New Roman" w:hAnsi="Times New Roman" w:cs="Times New Roman"/>
          <w:sz w:val="24"/>
          <w:szCs w:val="24"/>
        </w:rPr>
        <w:t xml:space="preserve">essus «  peuvent se confondre. </w:t>
      </w:r>
      <w:r w:rsidRPr="00953224">
        <w:rPr>
          <w:rFonts w:ascii="Times New Roman" w:hAnsi="Times New Roman" w:cs="Times New Roman"/>
          <w:sz w:val="24"/>
          <w:szCs w:val="24"/>
        </w:rPr>
        <w:t>Selon les observations émises par ces auteurs, les deux groupes cités ci-dessus « peuvent être fusionné</w:t>
      </w:r>
      <w:r w:rsidR="00211CA7">
        <w:rPr>
          <w:rFonts w:ascii="Times New Roman" w:hAnsi="Times New Roman" w:cs="Times New Roman"/>
          <w:sz w:val="24"/>
          <w:szCs w:val="24"/>
        </w:rPr>
        <w:t xml:space="preserve">s et former un autre appelé </w:t>
      </w:r>
      <w:r w:rsidRPr="00953224">
        <w:rPr>
          <w:rFonts w:ascii="Times New Roman" w:hAnsi="Times New Roman" w:cs="Times New Roman"/>
          <w:sz w:val="24"/>
          <w:szCs w:val="24"/>
        </w:rPr>
        <w:t>« enfants pour la rue » ; étant donné que leur vie s’identifie avec la rue et ne peuvent créer d’autres moyens d’existence ». (Lallart 2004).</w:t>
      </w:r>
    </w:p>
    <w:p w14:paraId="51639972" w14:textId="7C4DA684" w:rsidR="00096AFD" w:rsidRPr="00953224" w:rsidRDefault="00211CA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dernier groupe de </w:t>
      </w:r>
      <w:r w:rsidR="00096AFD" w:rsidRPr="00953224">
        <w:rPr>
          <w:rFonts w:ascii="Times New Roman" w:hAnsi="Times New Roman" w:cs="Times New Roman"/>
          <w:sz w:val="24"/>
          <w:szCs w:val="24"/>
        </w:rPr>
        <w:t>discussion concerne l’enfant « à » la rue. Selon Pirot, (2004)</w:t>
      </w:r>
      <w:r>
        <w:rPr>
          <w:rFonts w:ascii="Times New Roman" w:hAnsi="Times New Roman" w:cs="Times New Roman"/>
          <w:sz w:val="24"/>
          <w:szCs w:val="24"/>
        </w:rPr>
        <w:t>, cela explique une situation de laquelle</w:t>
      </w:r>
      <w:r w:rsidR="00096AFD" w:rsidRPr="00953224">
        <w:rPr>
          <w:rFonts w:ascii="Times New Roman" w:hAnsi="Times New Roman" w:cs="Times New Roman"/>
          <w:sz w:val="24"/>
          <w:szCs w:val="24"/>
        </w:rPr>
        <w:t xml:space="preserve"> l’enfant est en fugue pendant une période plus ou moins longue, mais ne parvient pas à s’installer définitivement dans la rue. </w:t>
      </w:r>
    </w:p>
    <w:p w14:paraId="3866FBF8" w14:textId="77777777" w:rsidR="001446D1" w:rsidRDefault="00096A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Certains auteurs</w:t>
      </w:r>
      <w:r w:rsidR="002A079B">
        <w:rPr>
          <w:rFonts w:ascii="Times New Roman" w:hAnsi="Times New Roman" w:cs="Times New Roman"/>
          <w:sz w:val="24"/>
          <w:szCs w:val="24"/>
        </w:rPr>
        <w:t xml:space="preserve">, comme </w:t>
      </w:r>
      <w:r w:rsidRPr="00953224">
        <w:rPr>
          <w:rFonts w:ascii="Times New Roman" w:hAnsi="Times New Roman" w:cs="Times New Roman"/>
          <w:sz w:val="24"/>
          <w:szCs w:val="24"/>
        </w:rPr>
        <w:t>Lucchini (1993), signale</w:t>
      </w:r>
      <w:r w:rsidR="00781374">
        <w:rPr>
          <w:rFonts w:ascii="Times New Roman" w:hAnsi="Times New Roman" w:cs="Times New Roman"/>
          <w:sz w:val="24"/>
          <w:szCs w:val="24"/>
        </w:rPr>
        <w:t xml:space="preserve">nt l’existence </w:t>
      </w:r>
      <w:r w:rsidRPr="00953224">
        <w:rPr>
          <w:rFonts w:ascii="Times New Roman" w:hAnsi="Times New Roman" w:cs="Times New Roman"/>
          <w:sz w:val="24"/>
          <w:szCs w:val="24"/>
        </w:rPr>
        <w:t>d’une préoccupation permanente liée à la difficulté de d</w:t>
      </w:r>
      <w:r w:rsidR="00781374">
        <w:rPr>
          <w:rFonts w:ascii="Times New Roman" w:hAnsi="Times New Roman" w:cs="Times New Roman"/>
          <w:sz w:val="24"/>
          <w:szCs w:val="24"/>
        </w:rPr>
        <w:t xml:space="preserve">istinction de ces groupes, car chaque </w:t>
      </w:r>
      <w:r w:rsidRPr="00953224">
        <w:rPr>
          <w:rFonts w:ascii="Times New Roman" w:hAnsi="Times New Roman" w:cs="Times New Roman"/>
          <w:sz w:val="24"/>
          <w:szCs w:val="24"/>
        </w:rPr>
        <w:t>enfant ne devient pas un enfant « des rues » du jour au lendemain. De simples habitudes d’aller trav</w:t>
      </w:r>
      <w:r w:rsidR="009325FC">
        <w:rPr>
          <w:rFonts w:ascii="Times New Roman" w:hAnsi="Times New Roman" w:cs="Times New Roman"/>
          <w:sz w:val="24"/>
          <w:szCs w:val="24"/>
        </w:rPr>
        <w:t>ailler dans la rue suffisent puisqu’</w:t>
      </w:r>
      <w:r w:rsidRPr="00953224">
        <w:rPr>
          <w:rFonts w:ascii="Times New Roman" w:hAnsi="Times New Roman" w:cs="Times New Roman"/>
          <w:sz w:val="24"/>
          <w:szCs w:val="24"/>
        </w:rPr>
        <w:t xml:space="preserve"> elles offre</w:t>
      </w:r>
      <w:r w:rsidR="0047257C" w:rsidRPr="00953224">
        <w:rPr>
          <w:rFonts w:ascii="Times New Roman" w:hAnsi="Times New Roman" w:cs="Times New Roman"/>
          <w:sz w:val="24"/>
          <w:szCs w:val="24"/>
        </w:rPr>
        <w:t xml:space="preserve">nt des opportunités de se rencontrer avec </w:t>
      </w:r>
      <w:r w:rsidRPr="00953224">
        <w:rPr>
          <w:rFonts w:ascii="Times New Roman" w:hAnsi="Times New Roman" w:cs="Times New Roman"/>
          <w:sz w:val="24"/>
          <w:szCs w:val="24"/>
        </w:rPr>
        <w:t>d’autres enfants en rupture avec leurs familles, et s’impliquant déjà dans des activités qui éveillent l’ambiance de la rue. (Goncalves Dos Santos, 2007).</w:t>
      </w:r>
    </w:p>
    <w:p w14:paraId="7CA6E2A3" w14:textId="61DD3C99"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L’UNICEF</w:t>
      </w:r>
      <w:r w:rsidR="004D2C88">
        <w:rPr>
          <w:rFonts w:ascii="Times New Roman" w:hAnsi="Times New Roman" w:cs="Times New Roman"/>
          <w:sz w:val="24"/>
          <w:szCs w:val="24"/>
        </w:rPr>
        <w:t xml:space="preserve"> (2007) dans  Lucchini (</w:t>
      </w:r>
      <w:r w:rsidR="004D2C88" w:rsidRPr="004D2C88">
        <w:rPr>
          <w:rFonts w:ascii="Times New Roman" w:hAnsi="Times New Roman" w:cs="Times New Roman"/>
          <w:sz w:val="24"/>
          <w:szCs w:val="24"/>
        </w:rPr>
        <w:t>2004, p. 19)</w:t>
      </w:r>
      <w:proofErr w:type="gramStart"/>
      <w:r w:rsidR="004D2C88" w:rsidRPr="004D2C88">
        <w:rPr>
          <w:rFonts w:ascii="Times New Roman" w:hAnsi="Times New Roman" w:cs="Times New Roman"/>
          <w:sz w:val="24"/>
          <w:szCs w:val="24"/>
        </w:rPr>
        <w:t>.</w:t>
      </w:r>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 quant à elle, définit les enfants de la rue en fonction de cinq critères :</w:t>
      </w:r>
    </w:p>
    <w:p w14:paraId="29517270" w14:textId="77777777"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Ils habitent la ville ;</w:t>
      </w:r>
    </w:p>
    <w:p w14:paraId="34A009D5" w14:textId="77777777"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 Lorsqu’elles existent, les relations familiales sont faibles ;</w:t>
      </w:r>
    </w:p>
    <w:p w14:paraId="7AA5ED5E" w14:textId="77777777"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 Ils développent des stratégies de survie ;</w:t>
      </w:r>
    </w:p>
    <w:p w14:paraId="4A9029CE" w14:textId="77777777"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 La rue est leur habitat principal et remplace la famille en tant qu’instance de socialisation ;</w:t>
      </w:r>
    </w:p>
    <w:p w14:paraId="17A0AB04" w14:textId="2685E7C8"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 Ils sont exposés à des ris</w:t>
      </w:r>
      <w:r w:rsidR="00A765E4" w:rsidRPr="00953224">
        <w:rPr>
          <w:rFonts w:ascii="Times New Roman" w:hAnsi="Times New Roman" w:cs="Times New Roman"/>
          <w:sz w:val="24"/>
          <w:szCs w:val="24"/>
        </w:rPr>
        <w:t xml:space="preserve">ques spécifiques </w:t>
      </w:r>
      <w:r w:rsidR="004D2C88">
        <w:rPr>
          <w:rFonts w:ascii="Times New Roman" w:hAnsi="Times New Roman" w:cs="Times New Roman"/>
          <w:sz w:val="24"/>
          <w:szCs w:val="24"/>
        </w:rPr>
        <w:t>importants.</w:t>
      </w:r>
    </w:p>
    <w:p w14:paraId="09CD7081" w14:textId="298B0029" w:rsidR="00853E7C" w:rsidRPr="00953224" w:rsidRDefault="00A765E4" w:rsidP="00557200">
      <w:pPr>
        <w:spacing w:line="276" w:lineRule="auto"/>
        <w:jc w:val="both"/>
        <w:rPr>
          <w:rFonts w:ascii="Times New Roman" w:hAnsi="Times New Roman" w:cs="Times New Roman"/>
          <w:sz w:val="24"/>
          <w:szCs w:val="24"/>
        </w:rPr>
      </w:pPr>
      <w:r w:rsidRPr="004C44F2">
        <w:rPr>
          <w:rFonts w:ascii="Times New Roman" w:hAnsi="Times New Roman" w:cs="Times New Roman"/>
          <w:sz w:val="24"/>
          <w:szCs w:val="24"/>
        </w:rPr>
        <w:t xml:space="preserve">Or, selon </w:t>
      </w:r>
      <w:r w:rsidR="00853E7C" w:rsidRPr="004C44F2">
        <w:rPr>
          <w:rFonts w:ascii="Times New Roman" w:hAnsi="Times New Roman" w:cs="Times New Roman"/>
          <w:sz w:val="24"/>
          <w:szCs w:val="24"/>
        </w:rPr>
        <w:t>Lucchini, ces critères ne sont pas seulement</w:t>
      </w:r>
      <w:r w:rsidR="00251FB8" w:rsidRPr="004C44F2">
        <w:rPr>
          <w:rFonts w:ascii="Times New Roman" w:hAnsi="Times New Roman" w:cs="Times New Roman"/>
          <w:sz w:val="24"/>
          <w:szCs w:val="24"/>
        </w:rPr>
        <w:t xml:space="preserve"> propres aux enfants de la rue ; étant donné que ces derniers </w:t>
      </w:r>
      <w:r w:rsidR="00853E7C" w:rsidRPr="004C44F2">
        <w:rPr>
          <w:rFonts w:ascii="Times New Roman" w:hAnsi="Times New Roman" w:cs="Times New Roman"/>
          <w:sz w:val="24"/>
          <w:szCs w:val="24"/>
        </w:rPr>
        <w:t>partagent au</w:t>
      </w:r>
      <w:r w:rsidR="00853E7C" w:rsidRPr="00953224">
        <w:rPr>
          <w:rFonts w:ascii="Times New Roman" w:hAnsi="Times New Roman" w:cs="Times New Roman"/>
          <w:sz w:val="24"/>
          <w:szCs w:val="24"/>
        </w:rPr>
        <w:t xml:space="preserve"> moins trois de ces caractéristiques (a</w:t>
      </w:r>
      <w:r w:rsidR="00F6749E" w:rsidRPr="00953224">
        <w:rPr>
          <w:rFonts w:ascii="Times New Roman" w:hAnsi="Times New Roman" w:cs="Times New Roman"/>
          <w:sz w:val="24"/>
          <w:szCs w:val="24"/>
        </w:rPr>
        <w:t>, c, e</w:t>
      </w:r>
      <w:r w:rsidR="00853E7C" w:rsidRPr="00953224">
        <w:rPr>
          <w:rFonts w:ascii="Times New Roman" w:hAnsi="Times New Roman" w:cs="Times New Roman"/>
          <w:sz w:val="24"/>
          <w:szCs w:val="24"/>
        </w:rPr>
        <w:t>) avec les enfants qui travaill</w:t>
      </w:r>
      <w:r w:rsidR="00F6749E" w:rsidRPr="00953224">
        <w:rPr>
          <w:rFonts w:ascii="Times New Roman" w:hAnsi="Times New Roman" w:cs="Times New Roman"/>
          <w:sz w:val="24"/>
          <w:szCs w:val="24"/>
        </w:rPr>
        <w:t>ent dans la rue</w:t>
      </w:r>
      <w:r w:rsidR="00251FB8">
        <w:rPr>
          <w:rFonts w:ascii="Times New Roman" w:hAnsi="Times New Roman" w:cs="Times New Roman"/>
          <w:sz w:val="24"/>
          <w:szCs w:val="24"/>
        </w:rPr>
        <w:t xml:space="preserve">, </w:t>
      </w:r>
      <w:r w:rsidR="00F6749E" w:rsidRPr="00953224">
        <w:rPr>
          <w:rFonts w:ascii="Times New Roman" w:hAnsi="Times New Roman" w:cs="Times New Roman"/>
          <w:sz w:val="24"/>
          <w:szCs w:val="24"/>
        </w:rPr>
        <w:t xml:space="preserve">et qui rentrent </w:t>
      </w:r>
      <w:r w:rsidR="00853E7C" w:rsidRPr="00953224">
        <w:rPr>
          <w:rFonts w:ascii="Times New Roman" w:hAnsi="Times New Roman" w:cs="Times New Roman"/>
          <w:sz w:val="24"/>
          <w:szCs w:val="24"/>
        </w:rPr>
        <w:t xml:space="preserve">quotidiennement à </w:t>
      </w:r>
      <w:r w:rsidR="00F6749E" w:rsidRPr="00953224">
        <w:rPr>
          <w:rFonts w:ascii="Times New Roman" w:hAnsi="Times New Roman" w:cs="Times New Roman"/>
          <w:sz w:val="24"/>
          <w:szCs w:val="24"/>
        </w:rPr>
        <w:t xml:space="preserve">la maison (enfant dans la rue). </w:t>
      </w:r>
      <w:r w:rsidR="00853E7C" w:rsidRPr="00953224">
        <w:rPr>
          <w:rFonts w:ascii="Times New Roman" w:hAnsi="Times New Roman" w:cs="Times New Roman"/>
          <w:sz w:val="24"/>
          <w:szCs w:val="24"/>
        </w:rPr>
        <w:t>Ces définitions font a</w:t>
      </w:r>
      <w:r w:rsidR="00F6749E" w:rsidRPr="00953224">
        <w:rPr>
          <w:rFonts w:ascii="Times New Roman" w:hAnsi="Times New Roman" w:cs="Times New Roman"/>
          <w:sz w:val="24"/>
          <w:szCs w:val="24"/>
        </w:rPr>
        <w:t xml:space="preserve">insi </w:t>
      </w:r>
      <w:r w:rsidR="00853E7C" w:rsidRPr="00953224">
        <w:rPr>
          <w:rFonts w:ascii="Times New Roman" w:hAnsi="Times New Roman" w:cs="Times New Roman"/>
          <w:sz w:val="24"/>
          <w:szCs w:val="24"/>
        </w:rPr>
        <w:t>prévaloir la rupture avec la famille. La rue chez cet enfant devient (son) milieu de vie, (son) milieu de loisir et</w:t>
      </w:r>
      <w:r w:rsidR="00F6749E" w:rsidRPr="00953224">
        <w:rPr>
          <w:rFonts w:ascii="Times New Roman" w:hAnsi="Times New Roman" w:cs="Times New Roman"/>
          <w:sz w:val="24"/>
          <w:szCs w:val="24"/>
        </w:rPr>
        <w:t xml:space="preserve"> (son) milieu de gagne-pain </w:t>
      </w:r>
      <w:r w:rsidR="0058096B" w:rsidRPr="00953224">
        <w:rPr>
          <w:rFonts w:ascii="Times New Roman" w:hAnsi="Times New Roman" w:cs="Times New Roman"/>
          <w:sz w:val="24"/>
          <w:szCs w:val="24"/>
        </w:rPr>
        <w:t>(Ndiaye</w:t>
      </w:r>
      <w:r w:rsidR="00853E7C" w:rsidRPr="00953224">
        <w:rPr>
          <w:rFonts w:ascii="Times New Roman" w:hAnsi="Times New Roman" w:cs="Times New Roman"/>
          <w:sz w:val="24"/>
          <w:szCs w:val="24"/>
        </w:rPr>
        <w:t xml:space="preserve"> Ngom 1994).</w:t>
      </w:r>
    </w:p>
    <w:p w14:paraId="24263C13" w14:textId="368CB1A5"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Cependant, nous savons que ce critère est insuffisant pour cerner l’enfant de la rue.</w:t>
      </w:r>
      <w:r w:rsidR="0058096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Que dire alors des enfants vivant dans la rue avec leur famille ? En effet, l’on rencontre parfois des personnes adultes (supposées être des parents) accompagnées </w:t>
      </w:r>
      <w:r w:rsidR="008B336C">
        <w:rPr>
          <w:rFonts w:ascii="Times New Roman" w:hAnsi="Times New Roman" w:cs="Times New Roman"/>
          <w:sz w:val="24"/>
          <w:szCs w:val="24"/>
        </w:rPr>
        <w:t xml:space="preserve">d'enfants mendiant dans la rue. </w:t>
      </w:r>
      <w:r w:rsidRPr="00953224">
        <w:rPr>
          <w:rFonts w:ascii="Times New Roman" w:hAnsi="Times New Roman" w:cs="Times New Roman"/>
          <w:sz w:val="24"/>
          <w:szCs w:val="24"/>
        </w:rPr>
        <w:t>Parlant des enfants de la r</w:t>
      </w:r>
      <w:r w:rsidR="0058096B" w:rsidRPr="00953224">
        <w:rPr>
          <w:rFonts w:ascii="Times New Roman" w:hAnsi="Times New Roman" w:cs="Times New Roman"/>
          <w:sz w:val="24"/>
          <w:szCs w:val="24"/>
        </w:rPr>
        <w:t xml:space="preserve">ue rencontrés à Antananarivo, </w:t>
      </w:r>
      <w:r w:rsidRPr="00953224">
        <w:rPr>
          <w:rFonts w:ascii="Times New Roman" w:hAnsi="Times New Roman" w:cs="Times New Roman"/>
          <w:sz w:val="24"/>
          <w:szCs w:val="24"/>
        </w:rPr>
        <w:t xml:space="preserve">Morelle (2008), </w:t>
      </w:r>
      <w:r w:rsidR="0058096B" w:rsidRPr="00953224">
        <w:rPr>
          <w:rFonts w:ascii="Times New Roman" w:hAnsi="Times New Roman" w:cs="Times New Roman"/>
          <w:sz w:val="24"/>
          <w:szCs w:val="24"/>
        </w:rPr>
        <w:t xml:space="preserve">signale que </w:t>
      </w:r>
      <w:r w:rsidRPr="00953224">
        <w:rPr>
          <w:rFonts w:ascii="Times New Roman" w:hAnsi="Times New Roman" w:cs="Times New Roman"/>
          <w:sz w:val="24"/>
          <w:szCs w:val="24"/>
        </w:rPr>
        <w:t>certains enfants vivent en famille, avec leur père et/ou leur mère</w:t>
      </w:r>
      <w:r w:rsidR="00274D0B">
        <w:rPr>
          <w:rFonts w:ascii="Times New Roman" w:hAnsi="Times New Roman" w:cs="Times New Roman"/>
          <w:sz w:val="24"/>
          <w:szCs w:val="24"/>
        </w:rPr>
        <w:t xml:space="preserve">, </w:t>
      </w:r>
      <w:r w:rsidRPr="00953224">
        <w:rPr>
          <w:rFonts w:ascii="Times New Roman" w:hAnsi="Times New Roman" w:cs="Times New Roman"/>
          <w:sz w:val="24"/>
          <w:szCs w:val="24"/>
        </w:rPr>
        <w:t xml:space="preserve">ainsi que leurs frères et </w:t>
      </w:r>
      <w:r w:rsidR="00A765E4" w:rsidRPr="00953224">
        <w:rPr>
          <w:rFonts w:ascii="Times New Roman" w:hAnsi="Times New Roman" w:cs="Times New Roman"/>
          <w:sz w:val="24"/>
          <w:szCs w:val="24"/>
        </w:rPr>
        <w:t>sœurs</w:t>
      </w:r>
      <w:r w:rsidRPr="00953224">
        <w:rPr>
          <w:rFonts w:ascii="Times New Roman" w:hAnsi="Times New Roman" w:cs="Times New Roman"/>
          <w:sz w:val="24"/>
          <w:szCs w:val="24"/>
        </w:rPr>
        <w:t xml:space="preserve"> dans la rue. Pour cet auteur, tous ne vivent </w:t>
      </w:r>
      <w:r w:rsidR="0058096B" w:rsidRPr="00953224">
        <w:rPr>
          <w:rFonts w:ascii="Times New Roman" w:hAnsi="Times New Roman" w:cs="Times New Roman"/>
          <w:sz w:val="24"/>
          <w:szCs w:val="24"/>
        </w:rPr>
        <w:t xml:space="preserve">donc pas isolés, sans famille. </w:t>
      </w:r>
    </w:p>
    <w:p w14:paraId="55ED99A2" w14:textId="5B426801" w:rsidR="00853E7C" w:rsidRPr="00953224" w:rsidRDefault="00A765E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w:t>
      </w:r>
      <w:r w:rsidR="00853E7C" w:rsidRPr="00953224">
        <w:rPr>
          <w:rFonts w:ascii="Times New Roman" w:hAnsi="Times New Roman" w:cs="Times New Roman"/>
          <w:sz w:val="24"/>
          <w:szCs w:val="24"/>
        </w:rPr>
        <w:t>Lubin (2007), les enfants des rues sont des personnes des deux sexes</w:t>
      </w:r>
      <w:r w:rsidR="002A079B">
        <w:rPr>
          <w:rFonts w:ascii="Times New Roman" w:hAnsi="Times New Roman" w:cs="Times New Roman"/>
          <w:sz w:val="24"/>
          <w:szCs w:val="24"/>
        </w:rPr>
        <w:t xml:space="preserve">, </w:t>
      </w:r>
      <w:r w:rsidR="00853E7C" w:rsidRPr="00953224">
        <w:rPr>
          <w:rFonts w:ascii="Times New Roman" w:hAnsi="Times New Roman" w:cs="Times New Roman"/>
          <w:sz w:val="24"/>
          <w:szCs w:val="24"/>
        </w:rPr>
        <w:t>mais les garçons sont majoritaires par rapport aux filles (Aptekar, 1988; Espinola, Glausser, Ortiz, &amp; Ortiz de Carrizosa, 1</w:t>
      </w:r>
      <w:r w:rsidR="00D931A9">
        <w:rPr>
          <w:rFonts w:ascii="Times New Roman" w:hAnsi="Times New Roman" w:cs="Times New Roman"/>
          <w:sz w:val="24"/>
          <w:szCs w:val="24"/>
        </w:rPr>
        <w:t xml:space="preserve">987; Lalor, 1999), cités par </w:t>
      </w:r>
      <w:r w:rsidR="008B336C">
        <w:rPr>
          <w:rFonts w:ascii="Times New Roman" w:hAnsi="Times New Roman" w:cs="Times New Roman"/>
          <w:sz w:val="24"/>
          <w:szCs w:val="24"/>
        </w:rPr>
        <w:t xml:space="preserve">Lubin (1992). </w:t>
      </w:r>
      <w:r w:rsidR="00853E7C" w:rsidRPr="00953224">
        <w:rPr>
          <w:rFonts w:ascii="Times New Roman" w:hAnsi="Times New Roman" w:cs="Times New Roman"/>
          <w:sz w:val="24"/>
          <w:szCs w:val="24"/>
        </w:rPr>
        <w:t>Certaines cultures n’autorisent pas les filles à aller dans la rue au même ti</w:t>
      </w:r>
      <w:r w:rsidR="0058096B" w:rsidRPr="00953224">
        <w:rPr>
          <w:rFonts w:ascii="Times New Roman" w:hAnsi="Times New Roman" w:cs="Times New Roman"/>
          <w:sz w:val="24"/>
          <w:szCs w:val="24"/>
        </w:rPr>
        <w:t xml:space="preserve">tre que les garçons, </w:t>
      </w:r>
      <w:r w:rsidR="00853E7C" w:rsidRPr="00953224">
        <w:rPr>
          <w:rFonts w:ascii="Times New Roman" w:hAnsi="Times New Roman" w:cs="Times New Roman"/>
          <w:sz w:val="24"/>
          <w:szCs w:val="24"/>
        </w:rPr>
        <w:t>car</w:t>
      </w:r>
      <w:r w:rsidR="00AB4B7A">
        <w:rPr>
          <w:rFonts w:ascii="Times New Roman" w:hAnsi="Times New Roman" w:cs="Times New Roman"/>
          <w:sz w:val="24"/>
          <w:szCs w:val="24"/>
        </w:rPr>
        <w:t xml:space="preserve">, </w:t>
      </w:r>
      <w:r w:rsidR="00853E7C" w:rsidRPr="00953224">
        <w:rPr>
          <w:rFonts w:ascii="Times New Roman" w:hAnsi="Times New Roman" w:cs="Times New Roman"/>
          <w:sz w:val="24"/>
          <w:szCs w:val="24"/>
        </w:rPr>
        <w:t>une fois dans la rue, elles seront assimilées aux mineurs</w:t>
      </w:r>
      <w:r w:rsidR="008B336C">
        <w:rPr>
          <w:rFonts w:ascii="Times New Roman" w:hAnsi="Times New Roman" w:cs="Times New Roman"/>
          <w:sz w:val="24"/>
          <w:szCs w:val="24"/>
        </w:rPr>
        <w:t xml:space="preserve"> victimes de la prostitution. </w:t>
      </w:r>
      <w:r w:rsidR="00853E7C" w:rsidRPr="00953224">
        <w:rPr>
          <w:rFonts w:ascii="Times New Roman" w:hAnsi="Times New Roman" w:cs="Times New Roman"/>
          <w:sz w:val="24"/>
          <w:szCs w:val="24"/>
        </w:rPr>
        <w:t>Le critère âge ne fait p</w:t>
      </w:r>
      <w:r w:rsidR="0058096B" w:rsidRPr="00953224">
        <w:rPr>
          <w:rFonts w:ascii="Times New Roman" w:hAnsi="Times New Roman" w:cs="Times New Roman"/>
          <w:sz w:val="24"/>
          <w:szCs w:val="24"/>
        </w:rPr>
        <w:t>as encore objet de consensus</w:t>
      </w:r>
      <w:r w:rsidR="00AB4B7A">
        <w:rPr>
          <w:rFonts w:ascii="Times New Roman" w:hAnsi="Times New Roman" w:cs="Times New Roman"/>
          <w:sz w:val="24"/>
          <w:szCs w:val="24"/>
        </w:rPr>
        <w:t xml:space="preserve">,  puisque </w:t>
      </w:r>
      <w:r w:rsidR="00853E7C" w:rsidRPr="00953224">
        <w:rPr>
          <w:rFonts w:ascii="Times New Roman" w:hAnsi="Times New Roman" w:cs="Times New Roman"/>
          <w:sz w:val="24"/>
          <w:szCs w:val="24"/>
        </w:rPr>
        <w:t xml:space="preserve">dans la plupart des études, l’âge est souvent attribué en référence aux crimes commis, bref à l’application du code pénal pour réprimer. </w:t>
      </w:r>
    </w:p>
    <w:p w14:paraId="172BBBEA" w14:textId="2604AB41" w:rsidR="00853E7C"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Bien que diverses </w:t>
      </w:r>
      <w:r w:rsidR="00A765E4" w:rsidRPr="00953224">
        <w:rPr>
          <w:rFonts w:ascii="Times New Roman" w:hAnsi="Times New Roman" w:cs="Times New Roman"/>
          <w:sz w:val="24"/>
          <w:szCs w:val="24"/>
        </w:rPr>
        <w:t>définitions</w:t>
      </w:r>
      <w:r w:rsidRPr="00953224">
        <w:rPr>
          <w:rFonts w:ascii="Times New Roman" w:hAnsi="Times New Roman" w:cs="Times New Roman"/>
          <w:sz w:val="24"/>
          <w:szCs w:val="24"/>
        </w:rPr>
        <w:t xml:space="preserve"> de cette population à l’étude soient disponi</w:t>
      </w:r>
      <w:r w:rsidR="0058096B" w:rsidRPr="00953224">
        <w:rPr>
          <w:rFonts w:ascii="Times New Roman" w:hAnsi="Times New Roman" w:cs="Times New Roman"/>
          <w:sz w:val="24"/>
          <w:szCs w:val="24"/>
        </w:rPr>
        <w:t xml:space="preserve">bles, la plupart d’entre elles </w:t>
      </w:r>
      <w:r w:rsidRPr="00953224">
        <w:rPr>
          <w:rFonts w:ascii="Times New Roman" w:hAnsi="Times New Roman" w:cs="Times New Roman"/>
          <w:sz w:val="24"/>
          <w:szCs w:val="24"/>
        </w:rPr>
        <w:t>restent sur le niveau bidimensionnel du</w:t>
      </w:r>
      <w:r w:rsidR="00AB4B7A">
        <w:rPr>
          <w:rFonts w:ascii="Times New Roman" w:hAnsi="Times New Roman" w:cs="Times New Roman"/>
          <w:sz w:val="24"/>
          <w:szCs w:val="24"/>
        </w:rPr>
        <w:t xml:space="preserve"> problème, limitant le sens sur la </w:t>
      </w:r>
      <w:r w:rsidRPr="00953224">
        <w:rPr>
          <w:rFonts w:ascii="Times New Roman" w:hAnsi="Times New Roman" w:cs="Times New Roman"/>
          <w:sz w:val="24"/>
          <w:szCs w:val="24"/>
        </w:rPr>
        <w:t xml:space="preserve">base de deux critères : le temps passé dans la rue et la rupture familiale ou un adulte responsable pour leur encadrement. </w:t>
      </w:r>
    </w:p>
    <w:p w14:paraId="112D36C6" w14:textId="622FC5BE" w:rsidR="00853E7C" w:rsidRPr="00953224" w:rsidRDefault="005809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Or, comme déjà souligné, </w:t>
      </w:r>
      <w:r w:rsidR="00853E7C" w:rsidRPr="00953224">
        <w:rPr>
          <w:rFonts w:ascii="Times New Roman" w:hAnsi="Times New Roman" w:cs="Times New Roman"/>
          <w:sz w:val="24"/>
          <w:szCs w:val="24"/>
        </w:rPr>
        <w:t>ces</w:t>
      </w:r>
      <w:r w:rsidR="002A079B">
        <w:rPr>
          <w:rFonts w:ascii="Times New Roman" w:hAnsi="Times New Roman" w:cs="Times New Roman"/>
          <w:sz w:val="24"/>
          <w:szCs w:val="24"/>
        </w:rPr>
        <w:t xml:space="preserve"> aspects n’expliqueraient pas à </w:t>
      </w:r>
      <w:r w:rsidR="00853E7C" w:rsidRPr="00953224">
        <w:rPr>
          <w:rFonts w:ascii="Times New Roman" w:hAnsi="Times New Roman" w:cs="Times New Roman"/>
          <w:sz w:val="24"/>
          <w:szCs w:val="24"/>
        </w:rPr>
        <w:t>eux seuls la probléma</w:t>
      </w:r>
      <w:r w:rsidR="00A765E4" w:rsidRPr="00953224">
        <w:rPr>
          <w:rFonts w:ascii="Times New Roman" w:hAnsi="Times New Roman" w:cs="Times New Roman"/>
          <w:sz w:val="24"/>
          <w:szCs w:val="24"/>
        </w:rPr>
        <w:t>tique de l’enfant dans la rue (</w:t>
      </w:r>
      <w:r w:rsidR="008B336C">
        <w:rPr>
          <w:rFonts w:ascii="Times New Roman" w:hAnsi="Times New Roman" w:cs="Times New Roman"/>
          <w:sz w:val="24"/>
          <w:szCs w:val="24"/>
        </w:rPr>
        <w:t xml:space="preserve">Lucchini, 2004). </w:t>
      </w:r>
      <w:r w:rsidRPr="00953224">
        <w:rPr>
          <w:rFonts w:ascii="Times New Roman" w:hAnsi="Times New Roman" w:cs="Times New Roman"/>
          <w:sz w:val="24"/>
          <w:szCs w:val="24"/>
        </w:rPr>
        <w:t xml:space="preserve">Pour </w:t>
      </w:r>
      <w:r w:rsidR="00853E7C" w:rsidRPr="00953224">
        <w:rPr>
          <w:rFonts w:ascii="Times New Roman" w:hAnsi="Times New Roman" w:cs="Times New Roman"/>
          <w:sz w:val="24"/>
          <w:szCs w:val="24"/>
        </w:rPr>
        <w:t>Lucc</w:t>
      </w:r>
      <w:r w:rsidRPr="00953224">
        <w:rPr>
          <w:rFonts w:ascii="Times New Roman" w:hAnsi="Times New Roman" w:cs="Times New Roman"/>
          <w:sz w:val="24"/>
          <w:szCs w:val="24"/>
        </w:rPr>
        <w:t xml:space="preserve">hini (1998), </w:t>
      </w:r>
      <w:r w:rsidR="008B336C">
        <w:rPr>
          <w:rFonts w:ascii="Times New Roman" w:hAnsi="Times New Roman" w:cs="Times New Roman"/>
          <w:sz w:val="24"/>
          <w:szCs w:val="24"/>
        </w:rPr>
        <w:t xml:space="preserve">des </w:t>
      </w:r>
      <w:r w:rsidR="00853E7C" w:rsidRPr="00953224">
        <w:rPr>
          <w:rFonts w:ascii="Times New Roman" w:hAnsi="Times New Roman" w:cs="Times New Roman"/>
          <w:sz w:val="24"/>
          <w:szCs w:val="24"/>
        </w:rPr>
        <w:t>situations</w:t>
      </w:r>
      <w:r w:rsidR="001C21F0">
        <w:rPr>
          <w:rFonts w:ascii="Times New Roman" w:hAnsi="Times New Roman" w:cs="Times New Roman"/>
          <w:sz w:val="24"/>
          <w:szCs w:val="24"/>
        </w:rPr>
        <w:t xml:space="preserve"> intermédiaires </w:t>
      </w:r>
      <w:r w:rsidR="001C21F0">
        <w:rPr>
          <w:rFonts w:ascii="Times New Roman" w:hAnsi="Times New Roman" w:cs="Times New Roman"/>
          <w:sz w:val="24"/>
          <w:szCs w:val="24"/>
        </w:rPr>
        <w:lastRenderedPageBreak/>
        <w:t xml:space="preserve">entre les deux </w:t>
      </w:r>
      <w:r w:rsidR="00853E7C" w:rsidRPr="00953224">
        <w:rPr>
          <w:rFonts w:ascii="Times New Roman" w:hAnsi="Times New Roman" w:cs="Times New Roman"/>
          <w:sz w:val="24"/>
          <w:szCs w:val="24"/>
        </w:rPr>
        <w:t>critères sont à souligner. Dans la rue, l’enfant appartient à un</w:t>
      </w:r>
      <w:r w:rsidR="00AB4B7A">
        <w:rPr>
          <w:rFonts w:ascii="Times New Roman" w:hAnsi="Times New Roman" w:cs="Times New Roman"/>
          <w:sz w:val="24"/>
          <w:szCs w:val="24"/>
        </w:rPr>
        <w:t xml:space="preserve">e catégorie sociale et il doit </w:t>
      </w:r>
      <w:r w:rsidR="001C21F0">
        <w:rPr>
          <w:rFonts w:ascii="Times New Roman" w:hAnsi="Times New Roman" w:cs="Times New Roman"/>
          <w:sz w:val="24"/>
          <w:szCs w:val="24"/>
        </w:rPr>
        <w:t xml:space="preserve">nouer </w:t>
      </w:r>
      <w:r w:rsidR="00853E7C" w:rsidRPr="00953224">
        <w:rPr>
          <w:rFonts w:ascii="Times New Roman" w:hAnsi="Times New Roman" w:cs="Times New Roman"/>
          <w:sz w:val="24"/>
          <w:szCs w:val="24"/>
        </w:rPr>
        <w:t>des relations avec les autres</w:t>
      </w:r>
      <w:r w:rsidR="001C21F0">
        <w:rPr>
          <w:rFonts w:ascii="Times New Roman" w:hAnsi="Times New Roman" w:cs="Times New Roman"/>
          <w:sz w:val="24"/>
          <w:szCs w:val="24"/>
        </w:rPr>
        <w:t xml:space="preserve"> </w:t>
      </w:r>
      <w:r w:rsidR="008B336C">
        <w:rPr>
          <w:rFonts w:ascii="Times New Roman" w:hAnsi="Times New Roman" w:cs="Times New Roman"/>
          <w:sz w:val="24"/>
          <w:szCs w:val="24"/>
        </w:rPr>
        <w:t xml:space="preserve">pour mener une vie </w:t>
      </w:r>
      <w:r w:rsidR="00853E7C" w:rsidRPr="00953224">
        <w:rPr>
          <w:rFonts w:ascii="Times New Roman" w:hAnsi="Times New Roman" w:cs="Times New Roman"/>
          <w:sz w:val="24"/>
          <w:szCs w:val="24"/>
        </w:rPr>
        <w:t xml:space="preserve">complexe dans cet univers étrange. </w:t>
      </w:r>
    </w:p>
    <w:p w14:paraId="4B66E36D" w14:textId="53436E75" w:rsidR="00981CF5" w:rsidRPr="00953224" w:rsidRDefault="00853E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 plus, </w:t>
      </w:r>
      <w:r w:rsidR="002B455E" w:rsidRPr="00953224">
        <w:rPr>
          <w:rFonts w:ascii="Times New Roman" w:hAnsi="Times New Roman" w:cs="Times New Roman"/>
          <w:sz w:val="24"/>
          <w:szCs w:val="24"/>
        </w:rPr>
        <w:t>les</w:t>
      </w:r>
      <w:r w:rsidR="002A079B">
        <w:rPr>
          <w:rFonts w:ascii="Times New Roman" w:hAnsi="Times New Roman" w:cs="Times New Roman"/>
          <w:sz w:val="24"/>
          <w:szCs w:val="24"/>
        </w:rPr>
        <w:t xml:space="preserve"> termes «</w:t>
      </w:r>
      <w:r w:rsidR="008B336C">
        <w:rPr>
          <w:rFonts w:ascii="Times New Roman" w:hAnsi="Times New Roman" w:cs="Times New Roman"/>
          <w:sz w:val="24"/>
          <w:szCs w:val="24"/>
        </w:rPr>
        <w:t xml:space="preserve"> </w:t>
      </w:r>
      <w:r w:rsidR="001C21F0">
        <w:rPr>
          <w:rFonts w:ascii="Times New Roman" w:hAnsi="Times New Roman" w:cs="Times New Roman"/>
          <w:sz w:val="24"/>
          <w:szCs w:val="24"/>
        </w:rPr>
        <w:t xml:space="preserve">enfant », et « rue » </w:t>
      </w:r>
      <w:r w:rsidR="002B455E" w:rsidRPr="00953224">
        <w:rPr>
          <w:rFonts w:ascii="Times New Roman" w:hAnsi="Times New Roman" w:cs="Times New Roman"/>
          <w:sz w:val="24"/>
          <w:szCs w:val="24"/>
        </w:rPr>
        <w:t xml:space="preserve">sont </w:t>
      </w:r>
      <w:r w:rsidRPr="00953224">
        <w:rPr>
          <w:rFonts w:ascii="Times New Roman" w:hAnsi="Times New Roman" w:cs="Times New Roman"/>
          <w:sz w:val="24"/>
          <w:szCs w:val="24"/>
        </w:rPr>
        <w:t xml:space="preserve">des termes complexes </w:t>
      </w:r>
      <w:r w:rsidR="002B455E" w:rsidRPr="00953224">
        <w:rPr>
          <w:rFonts w:ascii="Times New Roman" w:hAnsi="Times New Roman" w:cs="Times New Roman"/>
          <w:sz w:val="24"/>
          <w:szCs w:val="24"/>
        </w:rPr>
        <w:t>qui varient selon les cultures. Il est donc nécessaire de les préciser ou</w:t>
      </w:r>
      <w:r w:rsidR="002A079B">
        <w:rPr>
          <w:rFonts w:ascii="Times New Roman" w:hAnsi="Times New Roman" w:cs="Times New Roman"/>
          <w:sz w:val="24"/>
          <w:szCs w:val="24"/>
        </w:rPr>
        <w:t xml:space="preserve">, </w:t>
      </w:r>
      <w:r w:rsidR="002B455E" w:rsidRPr="00953224">
        <w:rPr>
          <w:rFonts w:ascii="Times New Roman" w:hAnsi="Times New Roman" w:cs="Times New Roman"/>
          <w:sz w:val="24"/>
          <w:szCs w:val="24"/>
        </w:rPr>
        <w:t>du moins</w:t>
      </w:r>
      <w:r w:rsidR="001C21F0">
        <w:rPr>
          <w:rFonts w:ascii="Times New Roman" w:hAnsi="Times New Roman" w:cs="Times New Roman"/>
          <w:sz w:val="24"/>
          <w:szCs w:val="24"/>
        </w:rPr>
        <w:t xml:space="preserve">, </w:t>
      </w:r>
      <w:r w:rsidR="002B455E" w:rsidRPr="00953224">
        <w:rPr>
          <w:rFonts w:ascii="Times New Roman" w:hAnsi="Times New Roman" w:cs="Times New Roman"/>
          <w:sz w:val="24"/>
          <w:szCs w:val="24"/>
        </w:rPr>
        <w:t xml:space="preserve">d’en tenir </w:t>
      </w:r>
      <w:r w:rsidRPr="00953224">
        <w:rPr>
          <w:rFonts w:ascii="Times New Roman" w:hAnsi="Times New Roman" w:cs="Times New Roman"/>
          <w:sz w:val="24"/>
          <w:szCs w:val="24"/>
        </w:rPr>
        <w:t>compt</w:t>
      </w:r>
      <w:r w:rsidR="00224C59">
        <w:rPr>
          <w:rFonts w:ascii="Times New Roman" w:hAnsi="Times New Roman" w:cs="Times New Roman"/>
          <w:sz w:val="24"/>
          <w:szCs w:val="24"/>
        </w:rPr>
        <w:t xml:space="preserve">e dans la lecture du phénomène. </w:t>
      </w:r>
      <w:r w:rsidRPr="00953224">
        <w:rPr>
          <w:rFonts w:ascii="Times New Roman" w:hAnsi="Times New Roman" w:cs="Times New Roman"/>
          <w:sz w:val="24"/>
          <w:szCs w:val="24"/>
        </w:rPr>
        <w:t>Sans toutefois réduire les autres profils des enfants des rues, la population d’enfants des ru</w:t>
      </w:r>
      <w:r w:rsidR="00B07EA7">
        <w:rPr>
          <w:rFonts w:ascii="Times New Roman" w:hAnsi="Times New Roman" w:cs="Times New Roman"/>
          <w:sz w:val="24"/>
          <w:szCs w:val="24"/>
        </w:rPr>
        <w:t xml:space="preserve">es rencontrée dans le </w:t>
      </w:r>
      <w:r w:rsidR="001C21F0">
        <w:rPr>
          <w:rFonts w:ascii="Times New Roman" w:hAnsi="Times New Roman" w:cs="Times New Roman"/>
          <w:sz w:val="24"/>
          <w:szCs w:val="24"/>
        </w:rPr>
        <w:t>contexte b</w:t>
      </w:r>
      <w:r w:rsidRPr="00953224">
        <w:rPr>
          <w:rFonts w:ascii="Times New Roman" w:hAnsi="Times New Roman" w:cs="Times New Roman"/>
          <w:sz w:val="24"/>
          <w:szCs w:val="24"/>
        </w:rPr>
        <w:t>urundais serait plus proch</w:t>
      </w:r>
      <w:r w:rsidR="001C21F0">
        <w:rPr>
          <w:rFonts w:ascii="Times New Roman" w:hAnsi="Times New Roman" w:cs="Times New Roman"/>
          <w:sz w:val="24"/>
          <w:szCs w:val="24"/>
        </w:rPr>
        <w:t xml:space="preserve">e de </w:t>
      </w:r>
      <w:r w:rsidR="00B07EA7">
        <w:rPr>
          <w:rFonts w:ascii="Times New Roman" w:hAnsi="Times New Roman" w:cs="Times New Roman"/>
          <w:sz w:val="24"/>
          <w:szCs w:val="24"/>
        </w:rPr>
        <w:t xml:space="preserve">celle présentée </w:t>
      </w:r>
      <w:r w:rsidR="00F86227" w:rsidRPr="00953224">
        <w:rPr>
          <w:rFonts w:ascii="Times New Roman" w:hAnsi="Times New Roman" w:cs="Times New Roman"/>
          <w:sz w:val="24"/>
          <w:szCs w:val="24"/>
        </w:rPr>
        <w:t xml:space="preserve">par </w:t>
      </w:r>
      <w:r w:rsidRPr="00953224">
        <w:rPr>
          <w:rFonts w:ascii="Times New Roman" w:hAnsi="Times New Roman" w:cs="Times New Roman"/>
          <w:sz w:val="24"/>
          <w:szCs w:val="24"/>
        </w:rPr>
        <w:t>Tes</w:t>
      </w:r>
      <w:r w:rsidR="00B07EA7">
        <w:rPr>
          <w:rFonts w:ascii="Times New Roman" w:hAnsi="Times New Roman" w:cs="Times New Roman"/>
          <w:sz w:val="24"/>
          <w:szCs w:val="24"/>
        </w:rPr>
        <w:t xml:space="preserve">sier </w:t>
      </w:r>
      <w:r w:rsidR="001C21F0">
        <w:rPr>
          <w:rFonts w:ascii="Times New Roman" w:hAnsi="Times New Roman" w:cs="Times New Roman"/>
          <w:sz w:val="24"/>
          <w:szCs w:val="24"/>
        </w:rPr>
        <w:t xml:space="preserve">et l’UNICEF, c’est-à-dire, </w:t>
      </w:r>
      <w:r w:rsidRPr="00953224">
        <w:rPr>
          <w:rFonts w:ascii="Times New Roman" w:hAnsi="Times New Roman" w:cs="Times New Roman"/>
          <w:sz w:val="24"/>
          <w:szCs w:val="24"/>
        </w:rPr>
        <w:t>des mineurs en situati</w:t>
      </w:r>
      <w:r w:rsidR="002B455E" w:rsidRPr="00953224">
        <w:rPr>
          <w:rFonts w:ascii="Times New Roman" w:hAnsi="Times New Roman" w:cs="Times New Roman"/>
          <w:sz w:val="24"/>
          <w:szCs w:val="24"/>
        </w:rPr>
        <w:t>on de ruptu</w:t>
      </w:r>
      <w:r w:rsidR="008B336C">
        <w:rPr>
          <w:rFonts w:ascii="Times New Roman" w:hAnsi="Times New Roman" w:cs="Times New Roman"/>
          <w:sz w:val="24"/>
          <w:szCs w:val="24"/>
        </w:rPr>
        <w:t xml:space="preserve">re partielle avec leur famille. </w:t>
      </w:r>
      <w:r w:rsidRPr="00953224">
        <w:rPr>
          <w:rFonts w:ascii="Times New Roman" w:hAnsi="Times New Roman" w:cs="Times New Roman"/>
          <w:sz w:val="24"/>
          <w:szCs w:val="24"/>
        </w:rPr>
        <w:t>Pour survivre dans la rue, ces derniers s’engagent</w:t>
      </w:r>
      <w:r w:rsidR="004E6906" w:rsidRPr="00953224">
        <w:rPr>
          <w:rFonts w:ascii="Times New Roman" w:hAnsi="Times New Roman" w:cs="Times New Roman"/>
          <w:sz w:val="24"/>
          <w:szCs w:val="24"/>
        </w:rPr>
        <w:t xml:space="preserve"> comme « </w:t>
      </w:r>
      <w:r w:rsidR="002B455E" w:rsidRPr="00953224">
        <w:rPr>
          <w:rFonts w:ascii="Times New Roman" w:hAnsi="Times New Roman" w:cs="Times New Roman"/>
          <w:sz w:val="24"/>
          <w:szCs w:val="24"/>
        </w:rPr>
        <w:t xml:space="preserve">enfants </w:t>
      </w:r>
      <w:r w:rsidR="004E6906" w:rsidRPr="00953224">
        <w:rPr>
          <w:rFonts w:ascii="Times New Roman" w:hAnsi="Times New Roman" w:cs="Times New Roman"/>
          <w:sz w:val="24"/>
          <w:szCs w:val="24"/>
        </w:rPr>
        <w:t xml:space="preserve">travailleurs » </w:t>
      </w:r>
      <w:r w:rsidRPr="00953224">
        <w:rPr>
          <w:rFonts w:ascii="Times New Roman" w:hAnsi="Times New Roman" w:cs="Times New Roman"/>
          <w:sz w:val="24"/>
          <w:szCs w:val="24"/>
        </w:rPr>
        <w:t>dan</w:t>
      </w:r>
      <w:r w:rsidR="002B455E" w:rsidRPr="00953224">
        <w:rPr>
          <w:rFonts w:ascii="Times New Roman" w:hAnsi="Times New Roman" w:cs="Times New Roman"/>
          <w:sz w:val="24"/>
          <w:szCs w:val="24"/>
        </w:rPr>
        <w:t>s le secteur informel</w:t>
      </w:r>
      <w:r w:rsidR="004E6906" w:rsidRPr="00953224">
        <w:rPr>
          <w:rFonts w:ascii="Times New Roman" w:hAnsi="Times New Roman" w:cs="Times New Roman"/>
          <w:sz w:val="24"/>
          <w:szCs w:val="24"/>
        </w:rPr>
        <w:t xml:space="preserve">, </w:t>
      </w:r>
      <w:r w:rsidRPr="00953224">
        <w:rPr>
          <w:rFonts w:ascii="Times New Roman" w:hAnsi="Times New Roman" w:cs="Times New Roman"/>
          <w:sz w:val="24"/>
          <w:szCs w:val="24"/>
        </w:rPr>
        <w:t>et la r</w:t>
      </w:r>
      <w:r w:rsidR="00421DF9" w:rsidRPr="00953224">
        <w:rPr>
          <w:rFonts w:ascii="Times New Roman" w:hAnsi="Times New Roman" w:cs="Times New Roman"/>
          <w:sz w:val="24"/>
          <w:szCs w:val="24"/>
        </w:rPr>
        <w:t xml:space="preserve">ue </w:t>
      </w:r>
      <w:r w:rsidR="002B455E" w:rsidRPr="00953224">
        <w:rPr>
          <w:rFonts w:ascii="Times New Roman" w:hAnsi="Times New Roman" w:cs="Times New Roman"/>
          <w:sz w:val="24"/>
          <w:szCs w:val="24"/>
        </w:rPr>
        <w:t xml:space="preserve">devient leur espace de vie. </w:t>
      </w:r>
      <w:r w:rsidRPr="00953224">
        <w:rPr>
          <w:rFonts w:ascii="Times New Roman" w:hAnsi="Times New Roman" w:cs="Times New Roman"/>
          <w:sz w:val="24"/>
          <w:szCs w:val="24"/>
        </w:rPr>
        <w:t xml:space="preserve">Ils gardent </w:t>
      </w:r>
      <w:r w:rsidR="002B455E" w:rsidRPr="00953224">
        <w:rPr>
          <w:rFonts w:ascii="Times New Roman" w:hAnsi="Times New Roman" w:cs="Times New Roman"/>
          <w:sz w:val="24"/>
          <w:szCs w:val="24"/>
        </w:rPr>
        <w:t xml:space="preserve">des liens avec leurs familles, </w:t>
      </w:r>
      <w:r w:rsidR="00224C59">
        <w:rPr>
          <w:rFonts w:ascii="Times New Roman" w:hAnsi="Times New Roman" w:cs="Times New Roman"/>
          <w:sz w:val="24"/>
          <w:szCs w:val="24"/>
        </w:rPr>
        <w:t xml:space="preserve">bien qu’ils soient précaires. </w:t>
      </w:r>
      <w:r w:rsidR="00CF6148" w:rsidRPr="00953224">
        <w:rPr>
          <w:rFonts w:ascii="Times New Roman" w:hAnsi="Times New Roman" w:cs="Times New Roman"/>
          <w:sz w:val="24"/>
          <w:szCs w:val="24"/>
        </w:rPr>
        <w:t xml:space="preserve">Quand aucune action n’est </w:t>
      </w:r>
      <w:r w:rsidR="00981CF5" w:rsidRPr="00953224">
        <w:rPr>
          <w:rFonts w:ascii="Times New Roman" w:hAnsi="Times New Roman" w:cs="Times New Roman"/>
          <w:sz w:val="24"/>
          <w:szCs w:val="24"/>
        </w:rPr>
        <w:t xml:space="preserve">préconisée en faveur de ces enfants, la majorité d’entre eux bascule d’une catégorie à une autre, mais n’observe pas </w:t>
      </w:r>
      <w:r w:rsidR="001C21F0">
        <w:rPr>
          <w:rFonts w:ascii="Times New Roman" w:hAnsi="Times New Roman" w:cs="Times New Roman"/>
          <w:sz w:val="24"/>
          <w:szCs w:val="24"/>
        </w:rPr>
        <w:t>toujours le schéma-</w:t>
      </w:r>
      <w:r w:rsidR="00A04C8A" w:rsidRPr="00953224">
        <w:rPr>
          <w:rFonts w:ascii="Times New Roman" w:hAnsi="Times New Roman" w:cs="Times New Roman"/>
          <w:sz w:val="24"/>
          <w:szCs w:val="24"/>
        </w:rPr>
        <w:t xml:space="preserve">linéaire. </w:t>
      </w:r>
      <w:r w:rsidR="00981CF5" w:rsidRPr="00953224">
        <w:rPr>
          <w:rFonts w:ascii="Times New Roman" w:hAnsi="Times New Roman" w:cs="Times New Roman"/>
          <w:sz w:val="24"/>
          <w:szCs w:val="24"/>
        </w:rPr>
        <w:t>Ce qui prouve que les fr</w:t>
      </w:r>
      <w:r w:rsidR="001C21F0">
        <w:rPr>
          <w:rFonts w:ascii="Times New Roman" w:hAnsi="Times New Roman" w:cs="Times New Roman"/>
          <w:sz w:val="24"/>
          <w:szCs w:val="24"/>
        </w:rPr>
        <w:t xml:space="preserve">ontières entre ces différentes </w:t>
      </w:r>
      <w:r w:rsidR="00A04C8A" w:rsidRPr="00953224">
        <w:rPr>
          <w:rFonts w:ascii="Times New Roman" w:hAnsi="Times New Roman" w:cs="Times New Roman"/>
          <w:sz w:val="24"/>
          <w:szCs w:val="24"/>
        </w:rPr>
        <w:t>catégories d’enfant</w:t>
      </w:r>
      <w:r w:rsidR="001C21F0">
        <w:rPr>
          <w:rFonts w:ascii="Times New Roman" w:hAnsi="Times New Roman" w:cs="Times New Roman"/>
          <w:sz w:val="24"/>
          <w:szCs w:val="24"/>
        </w:rPr>
        <w:t>s ne so</w:t>
      </w:r>
      <w:r w:rsidR="00A04C8A" w:rsidRPr="00953224">
        <w:rPr>
          <w:rFonts w:ascii="Times New Roman" w:hAnsi="Times New Roman" w:cs="Times New Roman"/>
          <w:sz w:val="24"/>
          <w:szCs w:val="24"/>
        </w:rPr>
        <w:t>nt pas bien visibles, c</w:t>
      </w:r>
      <w:r w:rsidR="00981CF5" w:rsidRPr="00953224">
        <w:rPr>
          <w:rFonts w:ascii="Times New Roman" w:hAnsi="Times New Roman" w:cs="Times New Roman"/>
          <w:sz w:val="24"/>
          <w:szCs w:val="24"/>
        </w:rPr>
        <w:t>omme le montre</w:t>
      </w:r>
      <w:r w:rsidR="001C21F0">
        <w:rPr>
          <w:rFonts w:ascii="Times New Roman" w:hAnsi="Times New Roman" w:cs="Times New Roman"/>
          <w:sz w:val="24"/>
          <w:szCs w:val="24"/>
        </w:rPr>
        <w:t>nt</w:t>
      </w:r>
      <w:r w:rsidR="00981CF5" w:rsidRPr="00953224">
        <w:rPr>
          <w:rFonts w:ascii="Times New Roman" w:hAnsi="Times New Roman" w:cs="Times New Roman"/>
          <w:sz w:val="24"/>
          <w:szCs w:val="24"/>
        </w:rPr>
        <w:t xml:space="preserve"> les justifications de certains auteurs. </w:t>
      </w:r>
    </w:p>
    <w:p w14:paraId="452FA46A" w14:textId="653A3BEA" w:rsidR="00981CF5" w:rsidRPr="00953224" w:rsidRDefault="006E0CF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Marguerat (1997), </w:t>
      </w:r>
      <w:r w:rsidR="007A744B" w:rsidRPr="00953224">
        <w:rPr>
          <w:rFonts w:ascii="Times New Roman" w:hAnsi="Times New Roman" w:cs="Times New Roman"/>
          <w:sz w:val="24"/>
          <w:szCs w:val="24"/>
        </w:rPr>
        <w:t xml:space="preserve">c’est généralement </w:t>
      </w:r>
      <w:r w:rsidR="00B07EA7">
        <w:rPr>
          <w:rFonts w:ascii="Times New Roman" w:hAnsi="Times New Roman" w:cs="Times New Roman"/>
          <w:sz w:val="24"/>
          <w:szCs w:val="24"/>
        </w:rPr>
        <w:t xml:space="preserve">« </w:t>
      </w:r>
      <w:r w:rsidR="002C2FFF" w:rsidRPr="00953224">
        <w:rPr>
          <w:rFonts w:ascii="Times New Roman" w:hAnsi="Times New Roman" w:cs="Times New Roman"/>
          <w:sz w:val="24"/>
          <w:szCs w:val="24"/>
        </w:rPr>
        <w:t xml:space="preserve">la misère qui facilite le </w:t>
      </w:r>
      <w:r w:rsidR="00981CF5" w:rsidRPr="00953224">
        <w:rPr>
          <w:rFonts w:ascii="Times New Roman" w:hAnsi="Times New Roman" w:cs="Times New Roman"/>
          <w:sz w:val="24"/>
          <w:szCs w:val="24"/>
        </w:rPr>
        <w:t>glissement du statut d’enfant dans la rue (qui y travaille, mais revient chez lui le soir) à celui d’enfant de la rue (qui y vit totalem</w:t>
      </w:r>
      <w:r w:rsidR="00A04C8A" w:rsidRPr="00953224">
        <w:rPr>
          <w:rFonts w:ascii="Times New Roman" w:hAnsi="Times New Roman" w:cs="Times New Roman"/>
          <w:sz w:val="24"/>
          <w:szCs w:val="24"/>
        </w:rPr>
        <w:t>ent, s</w:t>
      </w:r>
      <w:r w:rsidR="001C21F0">
        <w:rPr>
          <w:rFonts w:ascii="Times New Roman" w:hAnsi="Times New Roman" w:cs="Times New Roman"/>
          <w:sz w:val="24"/>
          <w:szCs w:val="24"/>
        </w:rPr>
        <w:t xml:space="preserve">ans liens avec les siens), mais </w:t>
      </w:r>
      <w:r w:rsidR="00981CF5" w:rsidRPr="00953224">
        <w:rPr>
          <w:rFonts w:ascii="Times New Roman" w:hAnsi="Times New Roman" w:cs="Times New Roman"/>
          <w:sz w:val="24"/>
          <w:szCs w:val="24"/>
        </w:rPr>
        <w:t>elle ne le provoque pas à elle seule (Dieu merci, car, sinon, le problème atteindrait très vite des dimensions astronomiqu</w:t>
      </w:r>
      <w:r w:rsidR="001C21F0">
        <w:rPr>
          <w:rFonts w:ascii="Times New Roman" w:hAnsi="Times New Roman" w:cs="Times New Roman"/>
          <w:sz w:val="24"/>
          <w:szCs w:val="24"/>
        </w:rPr>
        <w:t>es, ce qui n’est pas le cas). » (p. 1).</w:t>
      </w:r>
    </w:p>
    <w:p w14:paraId="4FC34BDA" w14:textId="77777777" w:rsidR="00F8727E" w:rsidRPr="00953224" w:rsidRDefault="00F8727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Cela nous conduit à nous interroger sur l’analyse du contexte qui serait à l’origine de l’éloignement de l’enfant de son domicile</w:t>
      </w:r>
      <w:r w:rsidR="00AF4FEB" w:rsidRPr="00953224">
        <w:rPr>
          <w:rFonts w:ascii="Times New Roman" w:hAnsi="Times New Roman" w:cs="Times New Roman"/>
          <w:sz w:val="24"/>
          <w:szCs w:val="24"/>
        </w:rPr>
        <w:t xml:space="preserve">, discuté dans le point qui suit directement. </w:t>
      </w:r>
    </w:p>
    <w:p w14:paraId="1241BFC4" w14:textId="77777777" w:rsidR="00142AE9" w:rsidRPr="00953224" w:rsidRDefault="00095A9E" w:rsidP="00557200">
      <w:pPr>
        <w:pStyle w:val="Titre2"/>
        <w:jc w:val="both"/>
        <w:rPr>
          <w:rFonts w:cs="Times New Roman"/>
        </w:rPr>
      </w:pPr>
      <w:bookmarkStart w:id="47" w:name="_Toc205890210"/>
      <w:r w:rsidRPr="00953224">
        <w:rPr>
          <w:rFonts w:cs="Times New Roman"/>
        </w:rPr>
        <w:t>1.2.2</w:t>
      </w:r>
      <w:r w:rsidR="001636EF" w:rsidRPr="00953224">
        <w:rPr>
          <w:rFonts w:cs="Times New Roman"/>
        </w:rPr>
        <w:t>.</w:t>
      </w:r>
      <w:r w:rsidR="001636EF" w:rsidRPr="004C44F2">
        <w:rPr>
          <w:rFonts w:cs="Times New Roman"/>
        </w:rPr>
        <w:t>4. E</w:t>
      </w:r>
      <w:r w:rsidR="002B455E" w:rsidRPr="004C44F2">
        <w:rPr>
          <w:rFonts w:cs="Times New Roman"/>
        </w:rPr>
        <w:t>nfants en situation de la rue</w:t>
      </w:r>
      <w:bookmarkEnd w:id="47"/>
      <w:r w:rsidR="002B455E" w:rsidRPr="00953224">
        <w:rPr>
          <w:rFonts w:cs="Times New Roman"/>
        </w:rPr>
        <w:t xml:space="preserve"> </w:t>
      </w:r>
    </w:p>
    <w:p w14:paraId="0168A28A" w14:textId="77777777" w:rsidR="00742ABB" w:rsidRDefault="002B34D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Pour de diverses</w:t>
      </w:r>
      <w:r w:rsidR="00B07EA7">
        <w:rPr>
          <w:rFonts w:ascii="Times New Roman" w:hAnsi="Times New Roman" w:cs="Times New Roman"/>
          <w:sz w:val="24"/>
          <w:szCs w:val="24"/>
        </w:rPr>
        <w:t xml:space="preserve"> raisons</w:t>
      </w:r>
      <w:r>
        <w:rPr>
          <w:rFonts w:ascii="Times New Roman" w:hAnsi="Times New Roman" w:cs="Times New Roman"/>
          <w:sz w:val="24"/>
          <w:szCs w:val="24"/>
        </w:rPr>
        <w:t xml:space="preserve">, l’expression </w:t>
      </w:r>
      <w:r w:rsidR="00953E3A" w:rsidRPr="00953224">
        <w:rPr>
          <w:rFonts w:ascii="Times New Roman" w:hAnsi="Times New Roman" w:cs="Times New Roman"/>
          <w:sz w:val="24"/>
          <w:szCs w:val="24"/>
        </w:rPr>
        <w:t>«</w:t>
      </w:r>
      <w:r w:rsidR="00B07EA7">
        <w:rPr>
          <w:rFonts w:ascii="Times New Roman" w:hAnsi="Times New Roman" w:cs="Times New Roman"/>
          <w:sz w:val="24"/>
          <w:szCs w:val="24"/>
        </w:rPr>
        <w:t xml:space="preserve"> </w:t>
      </w:r>
      <w:r w:rsidR="00953E3A" w:rsidRPr="00953224">
        <w:rPr>
          <w:rFonts w:ascii="Times New Roman" w:hAnsi="Times New Roman" w:cs="Times New Roman"/>
          <w:sz w:val="24"/>
          <w:szCs w:val="24"/>
        </w:rPr>
        <w:t>enfant</w:t>
      </w:r>
      <w:r w:rsidR="00E32866">
        <w:rPr>
          <w:rFonts w:ascii="Times New Roman" w:hAnsi="Times New Roman" w:cs="Times New Roman"/>
          <w:sz w:val="24"/>
          <w:szCs w:val="24"/>
        </w:rPr>
        <w:t>s</w:t>
      </w:r>
      <w:r w:rsidR="00953E3A" w:rsidRPr="00953224">
        <w:rPr>
          <w:rFonts w:ascii="Times New Roman" w:hAnsi="Times New Roman" w:cs="Times New Roman"/>
          <w:sz w:val="24"/>
          <w:szCs w:val="24"/>
        </w:rPr>
        <w:t xml:space="preserve"> en situation</w:t>
      </w:r>
      <w:r>
        <w:rPr>
          <w:rFonts w:ascii="Times New Roman" w:hAnsi="Times New Roman" w:cs="Times New Roman"/>
          <w:sz w:val="24"/>
          <w:szCs w:val="24"/>
        </w:rPr>
        <w:t xml:space="preserve"> de rue » est plus adoptée </w:t>
      </w:r>
      <w:r w:rsidR="00953E3A" w:rsidRPr="00953224">
        <w:rPr>
          <w:rFonts w:ascii="Times New Roman" w:hAnsi="Times New Roman" w:cs="Times New Roman"/>
          <w:sz w:val="24"/>
          <w:szCs w:val="24"/>
        </w:rPr>
        <w:t>que d’</w:t>
      </w:r>
    </w:p>
    <w:p w14:paraId="7F66864F" w14:textId="26303731" w:rsidR="00953E3A" w:rsidRPr="00953224" w:rsidRDefault="00953E3A" w:rsidP="00557200">
      <w:pPr>
        <w:spacing w:line="276" w:lineRule="auto"/>
        <w:jc w:val="both"/>
        <w:rPr>
          <w:rFonts w:ascii="Times New Roman" w:hAnsi="Times New Roman" w:cs="Times New Roman"/>
          <w:sz w:val="24"/>
          <w:szCs w:val="24"/>
        </w:rPr>
      </w:pPr>
      <w:proofErr w:type="gramStart"/>
      <w:r w:rsidRPr="00953224">
        <w:rPr>
          <w:rFonts w:ascii="Times New Roman" w:hAnsi="Times New Roman" w:cs="Times New Roman"/>
          <w:sz w:val="24"/>
          <w:szCs w:val="24"/>
        </w:rPr>
        <w:t>autres</w:t>
      </w:r>
      <w:proofErr w:type="gramEnd"/>
      <w:r w:rsidRPr="00953224">
        <w:rPr>
          <w:rFonts w:ascii="Times New Roman" w:hAnsi="Times New Roman" w:cs="Times New Roman"/>
          <w:sz w:val="24"/>
          <w:szCs w:val="24"/>
        </w:rPr>
        <w:t xml:space="preserve"> terminologies dans le domaine des droits de l’enfant.</w:t>
      </w:r>
    </w:p>
    <w:p w14:paraId="1B3B892D" w14:textId="03193D5C" w:rsidR="00D0331C" w:rsidRPr="00953224" w:rsidRDefault="000F7D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certains auteurs comme (</w:t>
      </w:r>
      <w:r w:rsidR="00D0331C" w:rsidRPr="00953224">
        <w:rPr>
          <w:rFonts w:ascii="Times New Roman" w:hAnsi="Times New Roman" w:cs="Times New Roman"/>
          <w:sz w:val="24"/>
          <w:szCs w:val="24"/>
        </w:rPr>
        <w:t xml:space="preserve">Palazzolo &amp; </w:t>
      </w:r>
      <w:proofErr w:type="gramStart"/>
      <w:r w:rsidR="002C2FFF" w:rsidRPr="00953224">
        <w:rPr>
          <w:rFonts w:ascii="Times New Roman" w:hAnsi="Times New Roman" w:cs="Times New Roman"/>
          <w:sz w:val="24"/>
          <w:szCs w:val="24"/>
        </w:rPr>
        <w:t>al.,</w:t>
      </w:r>
      <w:proofErr w:type="gramEnd"/>
      <w:r w:rsidR="00D915F7" w:rsidRPr="00953224">
        <w:rPr>
          <w:rFonts w:ascii="Times New Roman" w:hAnsi="Times New Roman" w:cs="Times New Roman"/>
          <w:sz w:val="24"/>
          <w:szCs w:val="24"/>
        </w:rPr>
        <w:t xml:space="preserve"> </w:t>
      </w:r>
      <w:r w:rsidR="00953E3A" w:rsidRPr="00953224">
        <w:rPr>
          <w:rFonts w:ascii="Times New Roman" w:hAnsi="Times New Roman" w:cs="Times New Roman"/>
          <w:sz w:val="24"/>
          <w:szCs w:val="24"/>
        </w:rPr>
        <w:t xml:space="preserve">2008), cette notion permet d’une part de renvoyer </w:t>
      </w:r>
      <w:r w:rsidR="00D0331C" w:rsidRPr="00953224">
        <w:rPr>
          <w:rFonts w:ascii="Times New Roman" w:hAnsi="Times New Roman" w:cs="Times New Roman"/>
          <w:sz w:val="24"/>
          <w:szCs w:val="24"/>
        </w:rPr>
        <w:t xml:space="preserve">à une connotation moins péjorative de la situation de </w:t>
      </w:r>
      <w:r w:rsidR="00F86227" w:rsidRPr="00953224">
        <w:rPr>
          <w:rFonts w:ascii="Times New Roman" w:hAnsi="Times New Roman" w:cs="Times New Roman"/>
          <w:sz w:val="24"/>
          <w:szCs w:val="24"/>
        </w:rPr>
        <w:t xml:space="preserve">l’enfant de la rue. Quant à </w:t>
      </w:r>
      <w:r w:rsidR="00D0331C" w:rsidRPr="00953224">
        <w:rPr>
          <w:rFonts w:ascii="Times New Roman" w:hAnsi="Times New Roman" w:cs="Times New Roman"/>
          <w:sz w:val="24"/>
          <w:szCs w:val="24"/>
        </w:rPr>
        <w:t xml:space="preserve">Dramé (2010), cette expression est moins stigmatisante, et permet d’indiquer que la </w:t>
      </w:r>
      <w:r w:rsidR="002B34D6">
        <w:rPr>
          <w:rFonts w:ascii="Times New Roman" w:hAnsi="Times New Roman" w:cs="Times New Roman"/>
          <w:sz w:val="24"/>
          <w:szCs w:val="24"/>
        </w:rPr>
        <w:t xml:space="preserve">particularité – le « statut » </w:t>
      </w:r>
      <w:r w:rsidR="00D0331C" w:rsidRPr="00953224">
        <w:rPr>
          <w:rFonts w:ascii="Times New Roman" w:hAnsi="Times New Roman" w:cs="Times New Roman"/>
          <w:sz w:val="24"/>
          <w:szCs w:val="24"/>
        </w:rPr>
        <w:t>est liée non pas à la nature de l’enfant lui-même</w:t>
      </w:r>
      <w:r w:rsidR="00B92193">
        <w:rPr>
          <w:rFonts w:ascii="Times New Roman" w:hAnsi="Times New Roman" w:cs="Times New Roman"/>
          <w:sz w:val="24"/>
          <w:szCs w:val="24"/>
        </w:rPr>
        <w:t xml:space="preserve">, </w:t>
      </w:r>
      <w:r w:rsidR="002B34D6">
        <w:rPr>
          <w:rFonts w:ascii="Times New Roman" w:hAnsi="Times New Roman" w:cs="Times New Roman"/>
          <w:sz w:val="24"/>
          <w:szCs w:val="24"/>
        </w:rPr>
        <w:t xml:space="preserve">mais </w:t>
      </w:r>
      <w:r w:rsidR="00D0331C" w:rsidRPr="00953224">
        <w:rPr>
          <w:rFonts w:ascii="Times New Roman" w:hAnsi="Times New Roman" w:cs="Times New Roman"/>
          <w:sz w:val="24"/>
          <w:szCs w:val="24"/>
        </w:rPr>
        <w:t>à sa situation.</w:t>
      </w:r>
      <w:r w:rsidR="00142AE9" w:rsidRPr="00953224">
        <w:rPr>
          <w:rFonts w:ascii="Times New Roman" w:hAnsi="Times New Roman" w:cs="Times New Roman"/>
          <w:sz w:val="24"/>
          <w:szCs w:val="24"/>
        </w:rPr>
        <w:t xml:space="preserve"> Pour cet auteur, c</w:t>
      </w:r>
      <w:r w:rsidR="00D0331C" w:rsidRPr="00953224">
        <w:rPr>
          <w:rFonts w:ascii="Times New Roman" w:hAnsi="Times New Roman" w:cs="Times New Roman"/>
          <w:sz w:val="24"/>
          <w:szCs w:val="24"/>
        </w:rPr>
        <w:t>ela signifie que l’enfant ayant quitté sa famille pour la rue n’</w:t>
      </w:r>
      <w:r w:rsidR="00953E3A" w:rsidRPr="00953224">
        <w:rPr>
          <w:rFonts w:ascii="Times New Roman" w:hAnsi="Times New Roman" w:cs="Times New Roman"/>
          <w:sz w:val="24"/>
          <w:szCs w:val="24"/>
        </w:rPr>
        <w:t xml:space="preserve">est pas naturellement </w:t>
      </w:r>
      <w:proofErr w:type="gramStart"/>
      <w:r w:rsidR="00953E3A" w:rsidRPr="00953224">
        <w:rPr>
          <w:rFonts w:ascii="Times New Roman" w:hAnsi="Times New Roman" w:cs="Times New Roman"/>
          <w:sz w:val="24"/>
          <w:szCs w:val="24"/>
        </w:rPr>
        <w:t>différent</w:t>
      </w:r>
      <w:proofErr w:type="gramEnd"/>
      <w:r w:rsidR="00953E3A" w:rsidRPr="00953224">
        <w:rPr>
          <w:rFonts w:ascii="Times New Roman" w:hAnsi="Times New Roman" w:cs="Times New Roman"/>
          <w:sz w:val="24"/>
          <w:szCs w:val="24"/>
        </w:rPr>
        <w:t xml:space="preserve"> </w:t>
      </w:r>
      <w:r w:rsidR="00D0331C" w:rsidRPr="00953224">
        <w:rPr>
          <w:rFonts w:ascii="Times New Roman" w:hAnsi="Times New Roman" w:cs="Times New Roman"/>
          <w:sz w:val="24"/>
          <w:szCs w:val="24"/>
        </w:rPr>
        <w:t>des autres, mais il est face simplement</w:t>
      </w:r>
      <w:r w:rsidR="00142AE9" w:rsidRPr="00953224">
        <w:rPr>
          <w:rFonts w:ascii="Times New Roman" w:hAnsi="Times New Roman" w:cs="Times New Roman"/>
          <w:sz w:val="24"/>
          <w:szCs w:val="24"/>
        </w:rPr>
        <w:t xml:space="preserve"> à une autre situation de vie</w:t>
      </w:r>
      <w:r w:rsidR="002B34D6">
        <w:rPr>
          <w:rFonts w:ascii="Times New Roman" w:hAnsi="Times New Roman" w:cs="Times New Roman"/>
          <w:sz w:val="24"/>
          <w:szCs w:val="24"/>
        </w:rPr>
        <w:t xml:space="preserve"> </w:t>
      </w:r>
      <w:r w:rsidR="00B92193">
        <w:rPr>
          <w:rFonts w:ascii="Times New Roman" w:hAnsi="Times New Roman" w:cs="Times New Roman"/>
          <w:sz w:val="24"/>
          <w:szCs w:val="24"/>
        </w:rPr>
        <w:t xml:space="preserve">qui </w:t>
      </w:r>
      <w:r w:rsidR="00D0331C" w:rsidRPr="00953224">
        <w:rPr>
          <w:rFonts w:ascii="Times New Roman" w:hAnsi="Times New Roman" w:cs="Times New Roman"/>
          <w:sz w:val="24"/>
          <w:szCs w:val="24"/>
        </w:rPr>
        <w:t xml:space="preserve">l’influence à </w:t>
      </w:r>
      <w:r w:rsidR="00142AE9" w:rsidRPr="00953224">
        <w:rPr>
          <w:rFonts w:ascii="Times New Roman" w:hAnsi="Times New Roman" w:cs="Times New Roman"/>
          <w:sz w:val="24"/>
          <w:szCs w:val="24"/>
        </w:rPr>
        <w:t>réagir autrement, pour faire face</w:t>
      </w:r>
      <w:r w:rsidR="00D0331C" w:rsidRPr="00953224">
        <w:rPr>
          <w:rFonts w:ascii="Times New Roman" w:hAnsi="Times New Roman" w:cs="Times New Roman"/>
          <w:sz w:val="24"/>
          <w:szCs w:val="24"/>
        </w:rPr>
        <w:t xml:space="preserve">. Bien plus, cette situation ne maintient pas l’enfant dans une position statique. Il s’agit d’une expression qui s’attend à une </w:t>
      </w:r>
      <w:r w:rsidR="00142AE9" w:rsidRPr="00953224">
        <w:rPr>
          <w:rFonts w:ascii="Times New Roman" w:hAnsi="Times New Roman" w:cs="Times New Roman"/>
          <w:sz w:val="24"/>
          <w:szCs w:val="24"/>
        </w:rPr>
        <w:t>transformation, car l’enfant n’</w:t>
      </w:r>
      <w:r w:rsidR="00D0331C" w:rsidRPr="00953224">
        <w:rPr>
          <w:rFonts w:ascii="Times New Roman" w:hAnsi="Times New Roman" w:cs="Times New Roman"/>
          <w:sz w:val="24"/>
          <w:szCs w:val="24"/>
        </w:rPr>
        <w:t xml:space="preserve">a pas cette vocation de </w:t>
      </w:r>
      <w:r w:rsidR="00953E3A" w:rsidRPr="00953224">
        <w:rPr>
          <w:rFonts w:ascii="Times New Roman" w:hAnsi="Times New Roman" w:cs="Times New Roman"/>
          <w:sz w:val="24"/>
          <w:szCs w:val="24"/>
        </w:rPr>
        <w:t xml:space="preserve">rester </w:t>
      </w:r>
      <w:r w:rsidR="00D0331C" w:rsidRPr="00953224">
        <w:rPr>
          <w:rFonts w:ascii="Times New Roman" w:hAnsi="Times New Roman" w:cs="Times New Roman"/>
          <w:sz w:val="24"/>
          <w:szCs w:val="24"/>
        </w:rPr>
        <w:t>définitivement dans la vie de la rue. Quand les conditions précaires</w:t>
      </w:r>
      <w:r w:rsidR="002B34D6">
        <w:rPr>
          <w:rFonts w:ascii="Times New Roman" w:hAnsi="Times New Roman" w:cs="Times New Roman"/>
          <w:sz w:val="24"/>
          <w:szCs w:val="24"/>
        </w:rPr>
        <w:t xml:space="preserve"> changeront, lui aussi va </w:t>
      </w:r>
      <w:r w:rsidR="00D0331C" w:rsidRPr="00953224">
        <w:rPr>
          <w:rFonts w:ascii="Times New Roman" w:hAnsi="Times New Roman" w:cs="Times New Roman"/>
          <w:sz w:val="24"/>
          <w:szCs w:val="24"/>
        </w:rPr>
        <w:t xml:space="preserve">suivre. </w:t>
      </w:r>
    </w:p>
    <w:p w14:paraId="560A3C38" w14:textId="73ACE143" w:rsidR="00D0331C" w:rsidRPr="00953224" w:rsidRDefault="00142A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qui signifie que, </w:t>
      </w:r>
      <w:r w:rsidR="002B34D6">
        <w:rPr>
          <w:rFonts w:ascii="Times New Roman" w:hAnsi="Times New Roman" w:cs="Times New Roman"/>
          <w:sz w:val="24"/>
          <w:szCs w:val="24"/>
        </w:rPr>
        <w:t>si les acteurs chargés</w:t>
      </w:r>
      <w:r w:rsidR="00D0331C" w:rsidRPr="00953224">
        <w:rPr>
          <w:rFonts w:ascii="Times New Roman" w:hAnsi="Times New Roman" w:cs="Times New Roman"/>
          <w:sz w:val="24"/>
          <w:szCs w:val="24"/>
        </w:rPr>
        <w:t xml:space="preserve"> de sa protection le considèrent comme acteur de sa vie et l’implique</w:t>
      </w:r>
      <w:r w:rsidR="002B34D6">
        <w:rPr>
          <w:rFonts w:ascii="Times New Roman" w:hAnsi="Times New Roman" w:cs="Times New Roman"/>
          <w:sz w:val="24"/>
          <w:szCs w:val="24"/>
        </w:rPr>
        <w:t>nt</w:t>
      </w:r>
      <w:r w:rsidR="00D0331C" w:rsidRPr="00953224">
        <w:rPr>
          <w:rFonts w:ascii="Times New Roman" w:hAnsi="Times New Roman" w:cs="Times New Roman"/>
          <w:sz w:val="24"/>
          <w:szCs w:val="24"/>
        </w:rPr>
        <w:t xml:space="preserve"> dans les différents projets le concernant, il y a lieu d’espérer à des changements majeurs. Et d’ailleurs, l’expression enfant en situation de rue </w:t>
      </w:r>
      <w:r w:rsidR="002B34D6">
        <w:rPr>
          <w:rFonts w:ascii="Times New Roman" w:hAnsi="Times New Roman" w:cs="Times New Roman"/>
          <w:sz w:val="24"/>
          <w:szCs w:val="24"/>
        </w:rPr>
        <w:t xml:space="preserve">s’appréhende donc mieux, </w:t>
      </w:r>
      <w:r w:rsidR="00D0331C" w:rsidRPr="00953224">
        <w:rPr>
          <w:rFonts w:ascii="Times New Roman" w:hAnsi="Times New Roman" w:cs="Times New Roman"/>
          <w:sz w:val="24"/>
          <w:szCs w:val="24"/>
        </w:rPr>
        <w:t>l’enfant en tant qu’acteur, trace bien sa situation et rend plus compréhensibles ses interactions avec les autres acteurs soci</w:t>
      </w:r>
      <w:r w:rsidR="006052EB" w:rsidRPr="00953224">
        <w:rPr>
          <w:rFonts w:ascii="Times New Roman" w:hAnsi="Times New Roman" w:cs="Times New Roman"/>
          <w:sz w:val="24"/>
          <w:szCs w:val="24"/>
        </w:rPr>
        <w:t>aux (</w:t>
      </w:r>
      <w:r w:rsidRPr="00953224">
        <w:rPr>
          <w:rFonts w:ascii="Times New Roman" w:hAnsi="Times New Roman" w:cs="Times New Roman"/>
          <w:sz w:val="24"/>
          <w:szCs w:val="24"/>
        </w:rPr>
        <w:t>Dramé, 2010).</w:t>
      </w:r>
    </w:p>
    <w:p w14:paraId="788E27AB" w14:textId="20E2D08A" w:rsidR="00D0331C" w:rsidRPr="00953224" w:rsidRDefault="00D0331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Bie</w:t>
      </w:r>
      <w:r w:rsidR="00F86227" w:rsidRPr="00953224">
        <w:rPr>
          <w:rFonts w:ascii="Times New Roman" w:hAnsi="Times New Roman" w:cs="Times New Roman"/>
          <w:sz w:val="24"/>
          <w:szCs w:val="24"/>
        </w:rPr>
        <w:t xml:space="preserve">n que cette expression en cours de </w:t>
      </w:r>
      <w:r w:rsidRPr="00953224">
        <w:rPr>
          <w:rFonts w:ascii="Times New Roman" w:hAnsi="Times New Roman" w:cs="Times New Roman"/>
          <w:sz w:val="24"/>
          <w:szCs w:val="24"/>
        </w:rPr>
        <w:t>développement pos</w:t>
      </w:r>
      <w:r w:rsidR="002B34D6">
        <w:rPr>
          <w:rFonts w:ascii="Times New Roman" w:hAnsi="Times New Roman" w:cs="Times New Roman"/>
          <w:sz w:val="24"/>
          <w:szCs w:val="24"/>
        </w:rPr>
        <w:t xml:space="preserve">sède plusieurs avantages, elle </w:t>
      </w:r>
      <w:r w:rsidRPr="00953224">
        <w:rPr>
          <w:rFonts w:ascii="Times New Roman" w:hAnsi="Times New Roman" w:cs="Times New Roman"/>
          <w:sz w:val="24"/>
          <w:szCs w:val="24"/>
        </w:rPr>
        <w:t>p</w:t>
      </w:r>
      <w:r w:rsidR="00994C91">
        <w:rPr>
          <w:rFonts w:ascii="Times New Roman" w:hAnsi="Times New Roman" w:cs="Times New Roman"/>
          <w:sz w:val="24"/>
          <w:szCs w:val="24"/>
        </w:rPr>
        <w:t xml:space="preserve">résente aussi des limites, </w:t>
      </w:r>
      <w:r w:rsidR="002C2FFF" w:rsidRPr="00953224">
        <w:rPr>
          <w:rFonts w:ascii="Times New Roman" w:hAnsi="Times New Roman" w:cs="Times New Roman"/>
          <w:sz w:val="24"/>
          <w:szCs w:val="24"/>
        </w:rPr>
        <w:t xml:space="preserve">car </w:t>
      </w:r>
      <w:r w:rsidRPr="00953224">
        <w:rPr>
          <w:rFonts w:ascii="Times New Roman" w:hAnsi="Times New Roman" w:cs="Times New Roman"/>
          <w:sz w:val="24"/>
          <w:szCs w:val="24"/>
        </w:rPr>
        <w:t>elle inclut l’ensemble de la po</w:t>
      </w:r>
      <w:r w:rsidR="00142AE9" w:rsidRPr="00953224">
        <w:rPr>
          <w:rFonts w:ascii="Times New Roman" w:hAnsi="Times New Roman" w:cs="Times New Roman"/>
          <w:sz w:val="24"/>
          <w:szCs w:val="24"/>
        </w:rPr>
        <w:t>pulation vivant dan</w:t>
      </w:r>
      <w:r w:rsidR="006052EB" w:rsidRPr="00953224">
        <w:rPr>
          <w:rFonts w:ascii="Times New Roman" w:hAnsi="Times New Roman" w:cs="Times New Roman"/>
          <w:sz w:val="24"/>
          <w:szCs w:val="24"/>
        </w:rPr>
        <w:t>s la rue (</w:t>
      </w:r>
      <w:r w:rsidR="00142AE9" w:rsidRPr="00953224">
        <w:rPr>
          <w:rFonts w:ascii="Times New Roman" w:hAnsi="Times New Roman" w:cs="Times New Roman"/>
          <w:sz w:val="24"/>
          <w:szCs w:val="24"/>
        </w:rPr>
        <w:t>Vanistendael</w:t>
      </w:r>
      <w:r w:rsidR="006052E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1995). Etant donné que </w:t>
      </w:r>
      <w:r w:rsidR="002B34D6">
        <w:rPr>
          <w:rFonts w:ascii="Times New Roman" w:hAnsi="Times New Roman" w:cs="Times New Roman"/>
          <w:sz w:val="24"/>
          <w:szCs w:val="24"/>
        </w:rPr>
        <w:t xml:space="preserve">cette expression se réfère à de diverses difficultés </w:t>
      </w:r>
      <w:r w:rsidRPr="00953224">
        <w:rPr>
          <w:rFonts w:ascii="Times New Roman" w:hAnsi="Times New Roman" w:cs="Times New Roman"/>
          <w:sz w:val="24"/>
          <w:szCs w:val="24"/>
        </w:rPr>
        <w:t xml:space="preserve">vécues par les enfants/ jeunes et leurs familles, </w:t>
      </w:r>
      <w:r w:rsidR="00142AE9" w:rsidRPr="00953224">
        <w:rPr>
          <w:rFonts w:ascii="Times New Roman" w:hAnsi="Times New Roman" w:cs="Times New Roman"/>
          <w:sz w:val="24"/>
          <w:szCs w:val="24"/>
        </w:rPr>
        <w:t>elle semble aussi générale (</w:t>
      </w:r>
      <w:r w:rsidRPr="00953224">
        <w:rPr>
          <w:rFonts w:ascii="Times New Roman" w:hAnsi="Times New Roman" w:cs="Times New Roman"/>
          <w:sz w:val="24"/>
          <w:szCs w:val="24"/>
        </w:rPr>
        <w:t>Lu</w:t>
      </w:r>
      <w:r w:rsidR="00AE5A9B">
        <w:rPr>
          <w:rFonts w:ascii="Times New Roman" w:hAnsi="Times New Roman" w:cs="Times New Roman"/>
          <w:sz w:val="24"/>
          <w:szCs w:val="24"/>
        </w:rPr>
        <w:t xml:space="preserve">bin, 2007). </w:t>
      </w:r>
      <w:r w:rsidRPr="00953224">
        <w:rPr>
          <w:rFonts w:ascii="Times New Roman" w:hAnsi="Times New Roman" w:cs="Times New Roman"/>
          <w:sz w:val="24"/>
          <w:szCs w:val="24"/>
        </w:rPr>
        <w:t>V</w:t>
      </w:r>
      <w:r w:rsidR="002B34D6">
        <w:rPr>
          <w:rFonts w:ascii="Times New Roman" w:hAnsi="Times New Roman" w:cs="Times New Roman"/>
          <w:sz w:val="24"/>
          <w:szCs w:val="24"/>
        </w:rPr>
        <w:t xml:space="preserve">anistendael (1995) </w:t>
      </w:r>
      <w:r w:rsidR="002C2FFF" w:rsidRPr="00953224">
        <w:rPr>
          <w:rFonts w:ascii="Times New Roman" w:hAnsi="Times New Roman" w:cs="Times New Roman"/>
          <w:sz w:val="24"/>
          <w:szCs w:val="24"/>
        </w:rPr>
        <w:t xml:space="preserve">signale </w:t>
      </w:r>
      <w:r w:rsidRPr="00953224">
        <w:rPr>
          <w:rFonts w:ascii="Times New Roman" w:hAnsi="Times New Roman" w:cs="Times New Roman"/>
          <w:sz w:val="24"/>
          <w:szCs w:val="24"/>
        </w:rPr>
        <w:t>qu’en plus d’être un phénomène social, l’évolution des enfants</w:t>
      </w:r>
      <w:r w:rsidR="00F86227" w:rsidRPr="00953224">
        <w:rPr>
          <w:rFonts w:ascii="Times New Roman" w:hAnsi="Times New Roman" w:cs="Times New Roman"/>
          <w:sz w:val="24"/>
          <w:szCs w:val="24"/>
        </w:rPr>
        <w:t xml:space="preserve"> en situation de rue va de pair</w:t>
      </w:r>
      <w:r w:rsidRPr="00953224">
        <w:rPr>
          <w:rFonts w:ascii="Times New Roman" w:hAnsi="Times New Roman" w:cs="Times New Roman"/>
          <w:sz w:val="24"/>
          <w:szCs w:val="24"/>
        </w:rPr>
        <w:t xml:space="preserve"> avec le mouvement d’</w:t>
      </w:r>
      <w:r w:rsidR="00F86227" w:rsidRPr="00953224">
        <w:rPr>
          <w:rFonts w:ascii="Times New Roman" w:hAnsi="Times New Roman" w:cs="Times New Roman"/>
          <w:sz w:val="24"/>
          <w:szCs w:val="24"/>
        </w:rPr>
        <w:t>interaction</w:t>
      </w:r>
      <w:r w:rsidRPr="00953224">
        <w:rPr>
          <w:rFonts w:ascii="Times New Roman" w:hAnsi="Times New Roman" w:cs="Times New Roman"/>
          <w:sz w:val="24"/>
          <w:szCs w:val="24"/>
        </w:rPr>
        <w:t xml:space="preserve"> en réseau</w:t>
      </w:r>
      <w:r w:rsidR="002B34D6">
        <w:rPr>
          <w:rFonts w:ascii="Times New Roman" w:hAnsi="Times New Roman" w:cs="Times New Roman"/>
          <w:sz w:val="24"/>
          <w:szCs w:val="24"/>
        </w:rPr>
        <w:t xml:space="preserve"> et s’accorde</w:t>
      </w:r>
      <w:r w:rsidRPr="00953224">
        <w:rPr>
          <w:rFonts w:ascii="Times New Roman" w:hAnsi="Times New Roman" w:cs="Times New Roman"/>
          <w:sz w:val="24"/>
          <w:szCs w:val="24"/>
        </w:rPr>
        <w:t xml:space="preserve"> avec plusieurs autres variables. </w:t>
      </w:r>
    </w:p>
    <w:p w14:paraId="0094B453" w14:textId="524D7E8E" w:rsidR="00853E7C" w:rsidRPr="00953224" w:rsidRDefault="00D0331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déjà signalé dans les paragraphes précédents, l’expression «  enfant en situation de rue</w:t>
      </w:r>
      <w:r w:rsidR="002B34D6">
        <w:rPr>
          <w:rFonts w:ascii="Times New Roman" w:hAnsi="Times New Roman" w:cs="Times New Roman"/>
          <w:sz w:val="24"/>
          <w:szCs w:val="24"/>
        </w:rPr>
        <w:t> »</w:t>
      </w:r>
      <w:r w:rsidRPr="00953224">
        <w:rPr>
          <w:rFonts w:ascii="Times New Roman" w:hAnsi="Times New Roman" w:cs="Times New Roman"/>
          <w:sz w:val="24"/>
          <w:szCs w:val="24"/>
        </w:rPr>
        <w:t xml:space="preserve"> est certes moins stigmatisante. Mais po</w:t>
      </w:r>
      <w:r w:rsidR="002B34D6">
        <w:rPr>
          <w:rFonts w:ascii="Times New Roman" w:hAnsi="Times New Roman" w:cs="Times New Roman"/>
          <w:sz w:val="24"/>
          <w:szCs w:val="24"/>
        </w:rPr>
        <w:t>ur des raisons de clarification</w:t>
      </w:r>
      <w:r w:rsidRPr="00953224">
        <w:rPr>
          <w:rFonts w:ascii="Times New Roman" w:hAnsi="Times New Roman" w:cs="Times New Roman"/>
          <w:sz w:val="24"/>
          <w:szCs w:val="24"/>
        </w:rPr>
        <w:t xml:space="preserve"> de la catégorie d’enfants qui nous intéresse, il est nécessaire de revenir sur ses implicati</w:t>
      </w:r>
      <w:r w:rsidR="002B34D6">
        <w:rPr>
          <w:rFonts w:ascii="Times New Roman" w:hAnsi="Times New Roman" w:cs="Times New Roman"/>
          <w:sz w:val="24"/>
          <w:szCs w:val="24"/>
        </w:rPr>
        <w:t xml:space="preserve">ons terminologiques, ses choix, </w:t>
      </w:r>
      <w:r w:rsidRPr="00953224">
        <w:rPr>
          <w:rFonts w:ascii="Times New Roman" w:hAnsi="Times New Roman" w:cs="Times New Roman"/>
          <w:sz w:val="24"/>
          <w:szCs w:val="24"/>
        </w:rPr>
        <w:t>et ses différences. Nous relèverons ces nuances dans les points qui suivent :</w:t>
      </w:r>
    </w:p>
    <w:p w14:paraId="044FA313" w14:textId="7559021E" w:rsidR="002572BB" w:rsidRPr="00953224" w:rsidRDefault="00095A9E" w:rsidP="00557200">
      <w:pPr>
        <w:pStyle w:val="Titre2"/>
        <w:jc w:val="both"/>
        <w:rPr>
          <w:rFonts w:cs="Times New Roman"/>
        </w:rPr>
      </w:pPr>
      <w:bookmarkStart w:id="48" w:name="_Toc205890211"/>
      <w:r w:rsidRPr="00953224">
        <w:rPr>
          <w:rFonts w:cs="Times New Roman"/>
        </w:rPr>
        <w:t>1.2.2</w:t>
      </w:r>
      <w:r w:rsidR="00953E3A" w:rsidRPr="00953224">
        <w:rPr>
          <w:rFonts w:cs="Times New Roman"/>
        </w:rPr>
        <w:t>.5</w:t>
      </w:r>
      <w:r w:rsidR="00591DF7" w:rsidRPr="00953224">
        <w:rPr>
          <w:rFonts w:cs="Times New Roman"/>
        </w:rPr>
        <w:t>. Enfants travailleurs</w:t>
      </w:r>
      <w:bookmarkEnd w:id="48"/>
      <w:r w:rsidR="00591DF7" w:rsidRPr="00953224">
        <w:rPr>
          <w:rFonts w:cs="Times New Roman"/>
        </w:rPr>
        <w:t xml:space="preserve"> </w:t>
      </w:r>
    </w:p>
    <w:p w14:paraId="38407B9C" w14:textId="35419569"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Tous</w:t>
      </w:r>
      <w:r w:rsidR="006052EB" w:rsidRPr="00953224">
        <w:rPr>
          <w:rFonts w:ascii="Times New Roman" w:hAnsi="Times New Roman" w:cs="Times New Roman"/>
          <w:sz w:val="24"/>
          <w:szCs w:val="24"/>
        </w:rPr>
        <w:t xml:space="preserve"> les enfants </w:t>
      </w:r>
      <w:r w:rsidRPr="00953224">
        <w:rPr>
          <w:rFonts w:ascii="Times New Roman" w:hAnsi="Times New Roman" w:cs="Times New Roman"/>
          <w:sz w:val="24"/>
          <w:szCs w:val="24"/>
        </w:rPr>
        <w:t>qui investissent la rue ne sont pas appelés « enfants des rues » puisqu’il existe, parmi eux, d’autres catégories d’enfants tels</w:t>
      </w:r>
      <w:r w:rsidR="005D61BE" w:rsidRPr="00953224">
        <w:rPr>
          <w:rFonts w:ascii="Times New Roman" w:hAnsi="Times New Roman" w:cs="Times New Roman"/>
          <w:sz w:val="24"/>
          <w:szCs w:val="24"/>
        </w:rPr>
        <w:t xml:space="preserve"> que</w:t>
      </w:r>
      <w:r w:rsidRPr="00953224">
        <w:rPr>
          <w:rFonts w:ascii="Times New Roman" w:hAnsi="Times New Roman" w:cs="Times New Roman"/>
          <w:sz w:val="24"/>
          <w:szCs w:val="24"/>
        </w:rPr>
        <w:t xml:space="preserve"> les enfants travailleurs que l’on confond facilement avec les enfants dans la rue.</w:t>
      </w:r>
    </w:p>
    <w:p w14:paraId="62523864" w14:textId="09CBA0D7" w:rsidR="00591DF7" w:rsidRPr="00953224" w:rsidRDefault="00DF498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l’OIT, </w:t>
      </w:r>
      <w:r w:rsidR="00591DF7" w:rsidRPr="00953224">
        <w:rPr>
          <w:rFonts w:ascii="Times New Roman" w:hAnsi="Times New Roman" w:cs="Times New Roman"/>
          <w:sz w:val="24"/>
          <w:szCs w:val="24"/>
        </w:rPr>
        <w:t>le travail des enfants regroupe l’ensemble des activités qui privent les enfants de leur enfance, de leu</w:t>
      </w:r>
      <w:r w:rsidR="002B34D6">
        <w:rPr>
          <w:rFonts w:ascii="Times New Roman" w:hAnsi="Times New Roman" w:cs="Times New Roman"/>
          <w:sz w:val="24"/>
          <w:szCs w:val="24"/>
        </w:rPr>
        <w:t xml:space="preserve">r potentiel et de leur dignité, </w:t>
      </w:r>
      <w:r w:rsidR="00591DF7" w:rsidRPr="00953224">
        <w:rPr>
          <w:rFonts w:ascii="Times New Roman" w:hAnsi="Times New Roman" w:cs="Times New Roman"/>
          <w:sz w:val="24"/>
          <w:szCs w:val="24"/>
        </w:rPr>
        <w:t>et nuisent à leur scolarité,</w:t>
      </w:r>
      <w:r w:rsidR="002B34D6">
        <w:rPr>
          <w:rFonts w:ascii="Times New Roman" w:hAnsi="Times New Roman" w:cs="Times New Roman"/>
          <w:sz w:val="24"/>
          <w:szCs w:val="24"/>
        </w:rPr>
        <w:t xml:space="preserve"> à leur</w:t>
      </w:r>
      <w:r w:rsidR="00591DF7" w:rsidRPr="00953224">
        <w:rPr>
          <w:rFonts w:ascii="Times New Roman" w:hAnsi="Times New Roman" w:cs="Times New Roman"/>
          <w:sz w:val="24"/>
          <w:szCs w:val="24"/>
        </w:rPr>
        <w:t xml:space="preserve"> santé, </w:t>
      </w:r>
      <w:r w:rsidR="002B34D6">
        <w:rPr>
          <w:rFonts w:ascii="Times New Roman" w:hAnsi="Times New Roman" w:cs="Times New Roman"/>
          <w:sz w:val="24"/>
          <w:szCs w:val="24"/>
        </w:rPr>
        <w:t xml:space="preserve">et au </w:t>
      </w:r>
      <w:r w:rsidR="00591DF7" w:rsidRPr="00953224">
        <w:rPr>
          <w:rFonts w:ascii="Times New Roman" w:hAnsi="Times New Roman" w:cs="Times New Roman"/>
          <w:sz w:val="24"/>
          <w:szCs w:val="24"/>
        </w:rPr>
        <w:t>dé</w:t>
      </w:r>
      <w:r w:rsidR="008B336C">
        <w:rPr>
          <w:rFonts w:ascii="Times New Roman" w:hAnsi="Times New Roman" w:cs="Times New Roman"/>
          <w:sz w:val="24"/>
          <w:szCs w:val="24"/>
        </w:rPr>
        <w:t xml:space="preserve">veloppement physique et mental. </w:t>
      </w:r>
      <w:r w:rsidR="00591DF7" w:rsidRPr="00953224">
        <w:rPr>
          <w:rFonts w:ascii="Times New Roman" w:hAnsi="Times New Roman" w:cs="Times New Roman"/>
          <w:sz w:val="24"/>
          <w:szCs w:val="24"/>
        </w:rPr>
        <w:t>D’après les estimations de l’OIT (1999</w:t>
      </w:r>
      <w:r w:rsidR="00CF6148" w:rsidRPr="00953224">
        <w:rPr>
          <w:rFonts w:ascii="Times New Roman" w:hAnsi="Times New Roman" w:cs="Times New Roman"/>
          <w:sz w:val="24"/>
          <w:szCs w:val="24"/>
        </w:rPr>
        <w:t>)</w:t>
      </w:r>
      <w:r w:rsidR="00292314">
        <w:rPr>
          <w:rFonts w:ascii="Times New Roman" w:hAnsi="Times New Roman" w:cs="Times New Roman"/>
          <w:sz w:val="24"/>
          <w:szCs w:val="24"/>
        </w:rPr>
        <w:t xml:space="preserve">, </w:t>
      </w:r>
      <w:r w:rsidR="00591DF7" w:rsidRPr="00953224">
        <w:rPr>
          <w:rFonts w:ascii="Times New Roman" w:hAnsi="Times New Roman" w:cs="Times New Roman"/>
          <w:sz w:val="24"/>
          <w:szCs w:val="24"/>
        </w:rPr>
        <w:t>près de 250 millions d’enfants âgés de 5 à 14 ans sont contraints de travailler pour gagner leur vie et subvenir aux besoins de leurs familles.</w:t>
      </w:r>
    </w:p>
    <w:p w14:paraId="37B7D047" w14:textId="5E842828"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Plus de 70 %</w:t>
      </w:r>
      <w:r w:rsidR="007317A6"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d’entre eux travaillent dans un environnement dangereux. L’Afrique sub-saharienne est la région du monde la plus touchée : près d’1 enfant sur 4 est astreint </w:t>
      </w:r>
      <w:r w:rsidR="00894208" w:rsidRPr="00953224">
        <w:rPr>
          <w:rFonts w:ascii="Times New Roman" w:hAnsi="Times New Roman" w:cs="Times New Roman"/>
          <w:sz w:val="24"/>
          <w:szCs w:val="24"/>
        </w:rPr>
        <w:t xml:space="preserve">au travail, soit 86,6 millions. </w:t>
      </w:r>
      <w:r w:rsidRPr="00953224">
        <w:rPr>
          <w:rFonts w:ascii="Times New Roman" w:hAnsi="Times New Roman" w:cs="Times New Roman"/>
          <w:sz w:val="24"/>
          <w:szCs w:val="24"/>
        </w:rPr>
        <w:t>Ce constat alarmant conduit l’OIT à établir une nouvelle convention et des programmes d’actions ayant pour objectif l’élimination des pires</w:t>
      </w:r>
      <w:r w:rsidR="008B336C">
        <w:rPr>
          <w:rFonts w:ascii="Times New Roman" w:hAnsi="Times New Roman" w:cs="Times New Roman"/>
          <w:sz w:val="24"/>
          <w:szCs w:val="24"/>
        </w:rPr>
        <w:t xml:space="preserve"> formes de travail des enfants. </w:t>
      </w:r>
      <w:r w:rsidR="00A55221">
        <w:rPr>
          <w:rFonts w:ascii="Times New Roman" w:hAnsi="Times New Roman" w:cs="Times New Roman"/>
          <w:sz w:val="24"/>
          <w:szCs w:val="24"/>
        </w:rPr>
        <w:t xml:space="preserve">La Convention </w:t>
      </w:r>
      <w:r w:rsidR="00292314">
        <w:rPr>
          <w:rFonts w:ascii="Times New Roman" w:hAnsi="Times New Roman" w:cs="Times New Roman"/>
          <w:sz w:val="24"/>
          <w:szCs w:val="24"/>
        </w:rPr>
        <w:t>182 sur les pires formes de travail des e</w:t>
      </w:r>
      <w:r w:rsidR="00DB5C33">
        <w:rPr>
          <w:rFonts w:ascii="Times New Roman" w:hAnsi="Times New Roman" w:cs="Times New Roman"/>
          <w:sz w:val="24"/>
          <w:szCs w:val="24"/>
        </w:rPr>
        <w:t>nfants et la r</w:t>
      </w:r>
      <w:r w:rsidRPr="00953224">
        <w:rPr>
          <w:rFonts w:ascii="Times New Roman" w:hAnsi="Times New Roman" w:cs="Times New Roman"/>
          <w:sz w:val="24"/>
          <w:szCs w:val="24"/>
        </w:rPr>
        <w:t>ecommandation R 190</w:t>
      </w:r>
      <w:r w:rsidR="00DB5C33">
        <w:rPr>
          <w:rFonts w:ascii="Times New Roman" w:hAnsi="Times New Roman" w:cs="Times New Roman"/>
          <w:sz w:val="24"/>
          <w:szCs w:val="24"/>
        </w:rPr>
        <w:t xml:space="preserve">, </w:t>
      </w:r>
      <w:r w:rsidR="00A55221">
        <w:rPr>
          <w:rFonts w:ascii="Times New Roman" w:hAnsi="Times New Roman" w:cs="Times New Roman"/>
          <w:sz w:val="24"/>
          <w:szCs w:val="24"/>
        </w:rPr>
        <w:t xml:space="preserve">sur l’action </w:t>
      </w:r>
      <w:r w:rsidRPr="00953224">
        <w:rPr>
          <w:rFonts w:ascii="Times New Roman" w:hAnsi="Times New Roman" w:cs="Times New Roman"/>
          <w:sz w:val="24"/>
          <w:szCs w:val="24"/>
        </w:rPr>
        <w:t>immédiate e</w:t>
      </w:r>
      <w:r w:rsidR="00CF6148" w:rsidRPr="00953224">
        <w:rPr>
          <w:rFonts w:ascii="Times New Roman" w:hAnsi="Times New Roman" w:cs="Times New Roman"/>
          <w:sz w:val="24"/>
          <w:szCs w:val="24"/>
        </w:rPr>
        <w:t xml:space="preserve">n vue de leur élimination sont </w:t>
      </w:r>
      <w:proofErr w:type="gramStart"/>
      <w:r w:rsidR="00A55221">
        <w:rPr>
          <w:rFonts w:ascii="Times New Roman" w:hAnsi="Times New Roman" w:cs="Times New Roman"/>
          <w:sz w:val="24"/>
          <w:szCs w:val="24"/>
        </w:rPr>
        <w:t>adoptées</w:t>
      </w:r>
      <w:proofErr w:type="gramEnd"/>
      <w:r w:rsidR="00A55221">
        <w:rPr>
          <w:rFonts w:ascii="Times New Roman" w:hAnsi="Times New Roman" w:cs="Times New Roman"/>
          <w:sz w:val="24"/>
          <w:szCs w:val="24"/>
        </w:rPr>
        <w:t xml:space="preserve"> </w:t>
      </w:r>
      <w:r w:rsidRPr="00953224">
        <w:rPr>
          <w:rFonts w:ascii="Times New Roman" w:hAnsi="Times New Roman" w:cs="Times New Roman"/>
          <w:sz w:val="24"/>
          <w:szCs w:val="24"/>
        </w:rPr>
        <w:t>à l’unanimité par l</w:t>
      </w:r>
      <w:r w:rsidR="00A55221">
        <w:rPr>
          <w:rFonts w:ascii="Times New Roman" w:hAnsi="Times New Roman" w:cs="Times New Roman"/>
          <w:sz w:val="24"/>
          <w:szCs w:val="24"/>
        </w:rPr>
        <w:t xml:space="preserve">es États membres de l’OIT le 17 </w:t>
      </w:r>
      <w:r w:rsidRPr="00953224">
        <w:rPr>
          <w:rFonts w:ascii="Times New Roman" w:hAnsi="Times New Roman" w:cs="Times New Roman"/>
          <w:sz w:val="24"/>
          <w:szCs w:val="24"/>
        </w:rPr>
        <w:t xml:space="preserve">juin 1999 et entrent en vigueur le 19 novembre 2000. </w:t>
      </w:r>
    </w:p>
    <w:p w14:paraId="142085E3" w14:textId="5D484138" w:rsidR="00CF2F2B"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institutions de protection des droits de l’enfant ont pris des mesures allant dans le sens d’impliquer les Etats à améliorer leur sy</w:t>
      </w:r>
      <w:r w:rsidR="00AE5A9B">
        <w:rPr>
          <w:rFonts w:ascii="Times New Roman" w:hAnsi="Times New Roman" w:cs="Times New Roman"/>
          <w:sz w:val="24"/>
          <w:szCs w:val="24"/>
        </w:rPr>
        <w:t xml:space="preserve">stème de protection. </w:t>
      </w:r>
      <w:r w:rsidRPr="00953224">
        <w:rPr>
          <w:rFonts w:ascii="Times New Roman" w:hAnsi="Times New Roman" w:cs="Times New Roman"/>
          <w:sz w:val="24"/>
          <w:szCs w:val="24"/>
        </w:rPr>
        <w:t>Il s’agit de la Convention internationale des droits de</w:t>
      </w:r>
      <w:r w:rsidR="00AE5A9B">
        <w:rPr>
          <w:rFonts w:ascii="Times New Roman" w:hAnsi="Times New Roman" w:cs="Times New Roman"/>
          <w:sz w:val="24"/>
          <w:szCs w:val="24"/>
        </w:rPr>
        <w:t xml:space="preserve"> l’enfant en son article 32 qui </w:t>
      </w:r>
      <w:r w:rsidR="0076460A">
        <w:rPr>
          <w:rFonts w:ascii="Times New Roman" w:hAnsi="Times New Roman" w:cs="Times New Roman"/>
          <w:sz w:val="24"/>
          <w:szCs w:val="24"/>
        </w:rPr>
        <w:t xml:space="preserve">stipule que </w:t>
      </w:r>
      <w:r w:rsidRPr="00953224">
        <w:rPr>
          <w:rFonts w:ascii="Times New Roman" w:hAnsi="Times New Roman" w:cs="Times New Roman"/>
          <w:sz w:val="24"/>
          <w:szCs w:val="24"/>
        </w:rPr>
        <w:t>« les États parties reconnaissent le droit de l’enfant d’être protégé contre l’exploitation économique et de n’être astreint à aucun travail comportant</w:t>
      </w:r>
      <w:r w:rsidR="00DB5C33">
        <w:rPr>
          <w:rFonts w:ascii="Times New Roman" w:hAnsi="Times New Roman" w:cs="Times New Roman"/>
          <w:sz w:val="24"/>
          <w:szCs w:val="24"/>
        </w:rPr>
        <w:t xml:space="preserve"> des risques ou susceptible de </w:t>
      </w:r>
      <w:r w:rsidRPr="00953224">
        <w:rPr>
          <w:rFonts w:ascii="Times New Roman" w:hAnsi="Times New Roman" w:cs="Times New Roman"/>
          <w:sz w:val="24"/>
          <w:szCs w:val="24"/>
        </w:rPr>
        <w:t>compromettre son éducation ou de nuire à sa santé ou à son développement physique, mental, spirituel, moral ou social ».</w:t>
      </w:r>
    </w:p>
    <w:p w14:paraId="066111A4" w14:textId="1821487F" w:rsidR="00D0331C" w:rsidRPr="00953224" w:rsidRDefault="00CF2F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Malgré l’adoption de cette convention, le rapport de l’OIT en collaboration ave</w:t>
      </w:r>
      <w:r w:rsidR="00894208" w:rsidRPr="00953224">
        <w:rPr>
          <w:rFonts w:ascii="Times New Roman" w:hAnsi="Times New Roman" w:cs="Times New Roman"/>
          <w:sz w:val="24"/>
          <w:szCs w:val="24"/>
        </w:rPr>
        <w:t>c l’U</w:t>
      </w:r>
      <w:r w:rsidR="007317A6" w:rsidRPr="00953224">
        <w:rPr>
          <w:rFonts w:ascii="Times New Roman" w:hAnsi="Times New Roman" w:cs="Times New Roman"/>
          <w:sz w:val="24"/>
          <w:szCs w:val="24"/>
        </w:rPr>
        <w:t xml:space="preserve">nicef </w:t>
      </w:r>
      <w:r w:rsidR="00894208" w:rsidRPr="00953224">
        <w:rPr>
          <w:rFonts w:ascii="Times New Roman" w:hAnsi="Times New Roman" w:cs="Times New Roman"/>
          <w:sz w:val="24"/>
          <w:szCs w:val="24"/>
        </w:rPr>
        <w:t>(2020) est alarmant</w:t>
      </w:r>
      <w:r w:rsidR="0076460A">
        <w:rPr>
          <w:rFonts w:ascii="Times New Roman" w:hAnsi="Times New Roman" w:cs="Times New Roman"/>
          <w:sz w:val="24"/>
          <w:szCs w:val="24"/>
        </w:rPr>
        <w:t xml:space="preserve">, </w:t>
      </w:r>
      <w:r w:rsidR="00DB5C33">
        <w:rPr>
          <w:rFonts w:ascii="Times New Roman" w:hAnsi="Times New Roman" w:cs="Times New Roman"/>
          <w:sz w:val="24"/>
          <w:szCs w:val="24"/>
        </w:rPr>
        <w:t>signalant</w:t>
      </w:r>
      <w:r w:rsidR="00894208" w:rsidRPr="00953224">
        <w:rPr>
          <w:rFonts w:ascii="Times New Roman" w:hAnsi="Times New Roman" w:cs="Times New Roman"/>
          <w:sz w:val="24"/>
          <w:szCs w:val="24"/>
        </w:rPr>
        <w:t xml:space="preserve"> que </w:t>
      </w:r>
      <w:r w:rsidRPr="00953224">
        <w:rPr>
          <w:rFonts w:ascii="Times New Roman" w:hAnsi="Times New Roman" w:cs="Times New Roman"/>
          <w:sz w:val="24"/>
          <w:szCs w:val="24"/>
        </w:rPr>
        <w:t xml:space="preserve">le travail des enfants a atteint 160 millions en hausse pour la première </w:t>
      </w:r>
      <w:r w:rsidR="00876971" w:rsidRPr="00953224">
        <w:rPr>
          <w:rFonts w:ascii="Times New Roman" w:hAnsi="Times New Roman" w:cs="Times New Roman"/>
          <w:sz w:val="24"/>
          <w:szCs w:val="24"/>
        </w:rPr>
        <w:t xml:space="preserve">fois depuis 20 ans. </w:t>
      </w:r>
      <w:r w:rsidR="00894208" w:rsidRPr="00953224">
        <w:rPr>
          <w:rFonts w:ascii="Times New Roman" w:hAnsi="Times New Roman" w:cs="Times New Roman"/>
          <w:sz w:val="24"/>
          <w:szCs w:val="24"/>
        </w:rPr>
        <w:t>C</w:t>
      </w:r>
      <w:r w:rsidR="00876971" w:rsidRPr="00953224">
        <w:rPr>
          <w:rFonts w:ascii="Times New Roman" w:hAnsi="Times New Roman" w:cs="Times New Roman"/>
          <w:sz w:val="24"/>
          <w:szCs w:val="24"/>
        </w:rPr>
        <w:t>es deux inst</w:t>
      </w:r>
      <w:r w:rsidR="00583A15">
        <w:rPr>
          <w:rFonts w:ascii="Times New Roman" w:hAnsi="Times New Roman" w:cs="Times New Roman"/>
          <w:sz w:val="24"/>
          <w:szCs w:val="24"/>
        </w:rPr>
        <w:t>itutions affirment que la lutte</w:t>
      </w:r>
      <w:r w:rsidR="00876971" w:rsidRPr="00953224">
        <w:rPr>
          <w:rFonts w:ascii="Times New Roman" w:hAnsi="Times New Roman" w:cs="Times New Roman"/>
          <w:sz w:val="24"/>
          <w:szCs w:val="24"/>
        </w:rPr>
        <w:t xml:space="preserve"> contre le travail des enfants est au point mort</w:t>
      </w:r>
      <w:r w:rsidR="00894208" w:rsidRPr="00953224">
        <w:rPr>
          <w:rFonts w:ascii="Times New Roman" w:hAnsi="Times New Roman" w:cs="Times New Roman"/>
          <w:sz w:val="24"/>
          <w:szCs w:val="24"/>
        </w:rPr>
        <w:t xml:space="preserve">, </w:t>
      </w:r>
      <w:r w:rsidR="00876971" w:rsidRPr="00953224">
        <w:rPr>
          <w:rFonts w:ascii="Times New Roman" w:hAnsi="Times New Roman" w:cs="Times New Roman"/>
          <w:sz w:val="24"/>
          <w:szCs w:val="24"/>
        </w:rPr>
        <w:t>et s’inquiètent en disant que si rien n’est fait dans les délais, il faudra encore bien des années pour éradiquer cette mauvaise pratique.</w:t>
      </w:r>
      <w:r w:rsidR="0076460A">
        <w:rPr>
          <w:rFonts w:ascii="Times New Roman" w:hAnsi="Times New Roman" w:cs="Times New Roman"/>
          <w:sz w:val="24"/>
          <w:szCs w:val="24"/>
        </w:rPr>
        <w:t xml:space="preserve"> </w:t>
      </w:r>
      <w:r w:rsidR="00591DF7" w:rsidRPr="004C44F2">
        <w:rPr>
          <w:rFonts w:ascii="Times New Roman" w:hAnsi="Times New Roman" w:cs="Times New Roman"/>
          <w:sz w:val="24"/>
          <w:szCs w:val="24"/>
        </w:rPr>
        <w:t>Ces enfants qui travaillent existent partout,</w:t>
      </w:r>
      <w:r w:rsidR="00876971" w:rsidRPr="004C44F2">
        <w:rPr>
          <w:rFonts w:ascii="Times New Roman" w:hAnsi="Times New Roman" w:cs="Times New Roman"/>
          <w:sz w:val="24"/>
          <w:szCs w:val="24"/>
        </w:rPr>
        <w:t xml:space="preserve"> mais certains exercent</w:t>
      </w:r>
      <w:r w:rsidR="00876971" w:rsidRPr="00953224">
        <w:rPr>
          <w:rFonts w:ascii="Times New Roman" w:hAnsi="Times New Roman" w:cs="Times New Roman"/>
          <w:sz w:val="24"/>
          <w:szCs w:val="24"/>
        </w:rPr>
        <w:t xml:space="preserve"> leurs activités </w:t>
      </w:r>
      <w:r w:rsidR="00180307" w:rsidRPr="00953224">
        <w:rPr>
          <w:rFonts w:ascii="Times New Roman" w:hAnsi="Times New Roman" w:cs="Times New Roman"/>
          <w:sz w:val="24"/>
          <w:szCs w:val="24"/>
        </w:rPr>
        <w:t>dans des endroits cachés ou pendant la nuit, ce q</w:t>
      </w:r>
      <w:r w:rsidR="00D069BD" w:rsidRPr="00953224">
        <w:rPr>
          <w:rFonts w:ascii="Times New Roman" w:hAnsi="Times New Roman" w:cs="Times New Roman"/>
          <w:sz w:val="24"/>
          <w:szCs w:val="24"/>
        </w:rPr>
        <w:t xml:space="preserve">ui justifie leur invisibilité. </w:t>
      </w:r>
      <w:r w:rsidR="00591DF7" w:rsidRPr="00953224">
        <w:rPr>
          <w:rFonts w:ascii="Times New Roman" w:hAnsi="Times New Roman" w:cs="Times New Roman"/>
          <w:sz w:val="24"/>
          <w:szCs w:val="24"/>
        </w:rPr>
        <w:t xml:space="preserve">Si la grande majorité des enfants travaille dans </w:t>
      </w:r>
      <w:r w:rsidR="00591DF7" w:rsidRPr="00953224">
        <w:rPr>
          <w:rFonts w:ascii="Times New Roman" w:hAnsi="Times New Roman" w:cs="Times New Roman"/>
          <w:sz w:val="24"/>
          <w:szCs w:val="24"/>
        </w:rPr>
        <w:lastRenderedPageBreak/>
        <w:t>le secteur agricole, les pires formes de travail des enfants comprennent l’utilisation d’enfants comme esclaves, la prostitution, la vente de drogues, le crime ou l’enrôlement comme soldats dans des situations de conflit ou pour d’autres travaux dangereux.</w:t>
      </w:r>
    </w:p>
    <w:p w14:paraId="54EE6AD6" w14:textId="700354E5" w:rsidR="00180307" w:rsidRPr="00953224" w:rsidRDefault="0018030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victimes d’un climat familial tendu entre les parents entrent dans la rue et doivent se débrouiller pour survivre. Pour ces enfants, ils s’occupent généralement de la mendicité et</w:t>
      </w:r>
      <w:r w:rsidR="009072B4">
        <w:rPr>
          <w:rFonts w:ascii="Times New Roman" w:hAnsi="Times New Roman" w:cs="Times New Roman"/>
          <w:sz w:val="24"/>
          <w:szCs w:val="24"/>
        </w:rPr>
        <w:t xml:space="preserve">, </w:t>
      </w:r>
      <w:r w:rsidRPr="00953224">
        <w:rPr>
          <w:rFonts w:ascii="Times New Roman" w:hAnsi="Times New Roman" w:cs="Times New Roman"/>
          <w:sz w:val="24"/>
          <w:szCs w:val="24"/>
        </w:rPr>
        <w:t>au fur et à mesure qu’ils grandissent, ils s’initient à d’autres activités illicites comme le vol, le cambriolage, la prostitution, la commercialisation et la consommation des produits stupéfiants...</w:t>
      </w:r>
    </w:p>
    <w:p w14:paraId="035FE6F0" w14:textId="38A90A2B"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analysant bien le terrain d’exécution du travail des enfants et ses défis, nous constatons qu’il y a un rapport étroit avec le phénomè</w:t>
      </w:r>
      <w:r w:rsidR="009072B4">
        <w:rPr>
          <w:rFonts w:ascii="Times New Roman" w:hAnsi="Times New Roman" w:cs="Times New Roman"/>
          <w:sz w:val="24"/>
          <w:szCs w:val="24"/>
        </w:rPr>
        <w:t>ne de l’</w:t>
      </w:r>
      <w:r w:rsidR="00180307" w:rsidRPr="00953224">
        <w:rPr>
          <w:rFonts w:ascii="Times New Roman" w:hAnsi="Times New Roman" w:cs="Times New Roman"/>
          <w:sz w:val="24"/>
          <w:szCs w:val="24"/>
        </w:rPr>
        <w:t xml:space="preserve">enfant en situation de rue. </w:t>
      </w:r>
      <w:r w:rsidRPr="00953224">
        <w:rPr>
          <w:rFonts w:ascii="Times New Roman" w:hAnsi="Times New Roman" w:cs="Times New Roman"/>
          <w:sz w:val="24"/>
          <w:szCs w:val="24"/>
        </w:rPr>
        <w:t>Ces d</w:t>
      </w:r>
      <w:r w:rsidR="00291A40" w:rsidRPr="00953224">
        <w:rPr>
          <w:rFonts w:ascii="Times New Roman" w:hAnsi="Times New Roman" w:cs="Times New Roman"/>
          <w:sz w:val="24"/>
          <w:szCs w:val="24"/>
        </w:rPr>
        <w:t xml:space="preserve">erniers sont pris par le public </w:t>
      </w:r>
      <w:r w:rsidRPr="00953224">
        <w:rPr>
          <w:rFonts w:ascii="Times New Roman" w:hAnsi="Times New Roman" w:cs="Times New Roman"/>
          <w:sz w:val="24"/>
          <w:szCs w:val="24"/>
        </w:rPr>
        <w:t>comme une partie constitutiv</w:t>
      </w:r>
      <w:r w:rsidR="009072B4">
        <w:rPr>
          <w:rFonts w:ascii="Times New Roman" w:hAnsi="Times New Roman" w:cs="Times New Roman"/>
          <w:sz w:val="24"/>
          <w:szCs w:val="24"/>
        </w:rPr>
        <w:t>e d’un groupe de</w:t>
      </w:r>
      <w:r w:rsidR="00180307" w:rsidRPr="00953224">
        <w:rPr>
          <w:rFonts w:ascii="Times New Roman" w:hAnsi="Times New Roman" w:cs="Times New Roman"/>
          <w:sz w:val="24"/>
          <w:szCs w:val="24"/>
        </w:rPr>
        <w:t xml:space="preserve"> travailleurs, </w:t>
      </w:r>
      <w:r w:rsidRPr="00953224">
        <w:rPr>
          <w:rFonts w:ascii="Times New Roman" w:hAnsi="Times New Roman" w:cs="Times New Roman"/>
          <w:sz w:val="24"/>
          <w:szCs w:val="24"/>
        </w:rPr>
        <w:t>étant donné que nombreux de ces enfants doivent exercer une activité dans la rue pour répondre à leurs besoins fon</w:t>
      </w:r>
      <w:r w:rsidR="00CD0147">
        <w:rPr>
          <w:rFonts w:ascii="Times New Roman" w:hAnsi="Times New Roman" w:cs="Times New Roman"/>
          <w:sz w:val="24"/>
          <w:szCs w:val="24"/>
        </w:rPr>
        <w:t xml:space="preserve">damentaux (Vanistendael, 1995). </w:t>
      </w:r>
      <w:r w:rsidRPr="00953224">
        <w:rPr>
          <w:rFonts w:ascii="Times New Roman" w:hAnsi="Times New Roman" w:cs="Times New Roman"/>
          <w:sz w:val="24"/>
          <w:szCs w:val="24"/>
        </w:rPr>
        <w:t>De plus, ils sont définis comme des mineurs qui travaillent dans le secteur informel par Invernizi (2001), cité par Lubin (2007).</w:t>
      </w:r>
      <w:r w:rsidR="00D069BD"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Néanmoins, tous les enfants travaillant dans ce secteur, ne sont pas forcément des enfants </w:t>
      </w:r>
      <w:proofErr w:type="gramStart"/>
      <w:r w:rsidRPr="00953224">
        <w:rPr>
          <w:rFonts w:ascii="Times New Roman" w:hAnsi="Times New Roman" w:cs="Times New Roman"/>
          <w:sz w:val="24"/>
          <w:szCs w:val="24"/>
        </w:rPr>
        <w:t>de</w:t>
      </w:r>
      <w:r w:rsidR="009072B4">
        <w:rPr>
          <w:rFonts w:ascii="Times New Roman" w:hAnsi="Times New Roman" w:cs="Times New Roman"/>
          <w:sz w:val="24"/>
          <w:szCs w:val="24"/>
        </w:rPr>
        <w:t>s rue</w:t>
      </w:r>
      <w:proofErr w:type="gramEnd"/>
      <w:r w:rsidR="009072B4">
        <w:rPr>
          <w:rFonts w:ascii="Times New Roman" w:hAnsi="Times New Roman" w:cs="Times New Roman"/>
          <w:sz w:val="24"/>
          <w:szCs w:val="24"/>
        </w:rPr>
        <w:t xml:space="preserve">, </w:t>
      </w:r>
      <w:r w:rsidR="00FB0C67" w:rsidRPr="00953224">
        <w:rPr>
          <w:rFonts w:ascii="Times New Roman" w:hAnsi="Times New Roman" w:cs="Times New Roman"/>
          <w:sz w:val="24"/>
          <w:szCs w:val="24"/>
        </w:rPr>
        <w:t>car les enfants de</w:t>
      </w:r>
      <w:r w:rsidRPr="00953224">
        <w:rPr>
          <w:rFonts w:ascii="Times New Roman" w:hAnsi="Times New Roman" w:cs="Times New Roman"/>
          <w:sz w:val="24"/>
          <w:szCs w:val="24"/>
        </w:rPr>
        <w:t xml:space="preserve"> rue (</w:t>
      </w:r>
      <w:r w:rsidR="00120F2D" w:rsidRPr="00953224">
        <w:rPr>
          <w:rFonts w:ascii="Times New Roman" w:hAnsi="Times New Roman" w:cs="Times New Roman"/>
          <w:sz w:val="24"/>
          <w:szCs w:val="24"/>
        </w:rPr>
        <w:t>1</w:t>
      </w:r>
      <w:r w:rsidR="00120F2D" w:rsidRPr="00953224">
        <w:rPr>
          <w:rFonts w:ascii="Times New Roman" w:hAnsi="Times New Roman" w:cs="Times New Roman"/>
          <w:sz w:val="24"/>
          <w:szCs w:val="24"/>
          <w:vertAlign w:val="superscript"/>
        </w:rPr>
        <w:t>er</w:t>
      </w:r>
      <w:r w:rsidR="00120F2D" w:rsidRPr="00953224">
        <w:rPr>
          <w:rFonts w:ascii="Times New Roman" w:hAnsi="Times New Roman" w:cs="Times New Roman"/>
          <w:sz w:val="24"/>
          <w:szCs w:val="24"/>
        </w:rPr>
        <w:t xml:space="preserve"> </w:t>
      </w:r>
      <w:r w:rsidR="00291A40" w:rsidRPr="00953224">
        <w:rPr>
          <w:rFonts w:ascii="Times New Roman" w:hAnsi="Times New Roman" w:cs="Times New Roman"/>
          <w:sz w:val="24"/>
          <w:szCs w:val="24"/>
        </w:rPr>
        <w:t xml:space="preserve"> groupe), passent </w:t>
      </w:r>
      <w:r w:rsidR="009072B4">
        <w:rPr>
          <w:rFonts w:ascii="Times New Roman" w:hAnsi="Times New Roman" w:cs="Times New Roman"/>
          <w:sz w:val="24"/>
          <w:szCs w:val="24"/>
        </w:rPr>
        <w:t>une grande partie de leur</w:t>
      </w:r>
      <w:r w:rsidR="00CF6148" w:rsidRPr="00953224">
        <w:rPr>
          <w:rFonts w:ascii="Times New Roman" w:hAnsi="Times New Roman" w:cs="Times New Roman"/>
          <w:sz w:val="24"/>
          <w:szCs w:val="24"/>
        </w:rPr>
        <w:t xml:space="preserve"> temps dans la rue, ce qui leur </w:t>
      </w:r>
      <w:r w:rsidR="00120F2D" w:rsidRPr="00953224">
        <w:rPr>
          <w:rFonts w:ascii="Times New Roman" w:hAnsi="Times New Roman" w:cs="Times New Roman"/>
          <w:sz w:val="24"/>
          <w:szCs w:val="24"/>
        </w:rPr>
        <w:t>confère</w:t>
      </w:r>
      <w:r w:rsidRPr="00953224">
        <w:rPr>
          <w:rFonts w:ascii="Times New Roman" w:hAnsi="Times New Roman" w:cs="Times New Roman"/>
          <w:sz w:val="24"/>
          <w:szCs w:val="24"/>
        </w:rPr>
        <w:t xml:space="preserve"> des caractéristiques propres qui le</w:t>
      </w:r>
      <w:r w:rsidR="009072B4">
        <w:rPr>
          <w:rFonts w:ascii="Times New Roman" w:hAnsi="Times New Roman" w:cs="Times New Roman"/>
          <w:sz w:val="24"/>
          <w:szCs w:val="24"/>
        </w:rPr>
        <w:t>s</w:t>
      </w:r>
      <w:r w:rsidRPr="00953224">
        <w:rPr>
          <w:rFonts w:ascii="Times New Roman" w:hAnsi="Times New Roman" w:cs="Times New Roman"/>
          <w:sz w:val="24"/>
          <w:szCs w:val="24"/>
        </w:rPr>
        <w:t xml:space="preserve"> distinguent des enfants du second groupe. Nous citons notamment les enfants travailleurs qui sont aussi présent dans les usines, les plan</w:t>
      </w:r>
      <w:r w:rsidR="00FB0C67" w:rsidRPr="00953224">
        <w:rPr>
          <w:rFonts w:ascii="Times New Roman" w:hAnsi="Times New Roman" w:cs="Times New Roman"/>
          <w:sz w:val="24"/>
          <w:szCs w:val="24"/>
        </w:rPr>
        <w:t>tations, les ateliers, etc. (</w:t>
      </w:r>
      <w:r w:rsidR="00291A40" w:rsidRPr="00953224">
        <w:rPr>
          <w:rFonts w:ascii="Times New Roman" w:hAnsi="Times New Roman" w:cs="Times New Roman"/>
          <w:sz w:val="24"/>
          <w:szCs w:val="24"/>
        </w:rPr>
        <w:t>Vanistendael, 1995), mais aussi dans les ménages</w:t>
      </w:r>
      <w:r w:rsidR="00577C90" w:rsidRPr="00953224">
        <w:rPr>
          <w:rFonts w:ascii="Times New Roman" w:hAnsi="Times New Roman" w:cs="Times New Roman"/>
          <w:sz w:val="24"/>
          <w:szCs w:val="24"/>
        </w:rPr>
        <w:t xml:space="preserve">, et qui font le travail domestiques avec ses différents dérivés. </w:t>
      </w:r>
    </w:p>
    <w:p w14:paraId="112B35D2" w14:textId="43DD2979"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diffi</w:t>
      </w:r>
      <w:r w:rsidR="00577C90" w:rsidRPr="00953224">
        <w:rPr>
          <w:rFonts w:ascii="Times New Roman" w:hAnsi="Times New Roman" w:cs="Times New Roman"/>
          <w:sz w:val="24"/>
          <w:szCs w:val="24"/>
        </w:rPr>
        <w:t xml:space="preserve">culté à cerner cette population </w:t>
      </w:r>
      <w:r w:rsidRPr="00953224">
        <w:rPr>
          <w:rFonts w:ascii="Times New Roman" w:hAnsi="Times New Roman" w:cs="Times New Roman"/>
          <w:sz w:val="24"/>
          <w:szCs w:val="24"/>
        </w:rPr>
        <w:t>conduit à l’établissement des éléments distinctif</w:t>
      </w:r>
      <w:r w:rsidR="00577C90" w:rsidRPr="00953224">
        <w:rPr>
          <w:rFonts w:ascii="Times New Roman" w:hAnsi="Times New Roman" w:cs="Times New Roman"/>
          <w:sz w:val="24"/>
          <w:szCs w:val="24"/>
        </w:rPr>
        <w:t>s entre les catégories d’enfant</w:t>
      </w:r>
      <w:r w:rsidR="009072B4">
        <w:rPr>
          <w:rFonts w:ascii="Times New Roman" w:hAnsi="Times New Roman" w:cs="Times New Roman"/>
          <w:sz w:val="24"/>
          <w:szCs w:val="24"/>
        </w:rPr>
        <w:t>s</w:t>
      </w:r>
      <w:r w:rsidR="00577C90" w:rsidRPr="00953224">
        <w:rPr>
          <w:rFonts w:ascii="Times New Roman" w:hAnsi="Times New Roman" w:cs="Times New Roman"/>
          <w:sz w:val="24"/>
          <w:szCs w:val="24"/>
        </w:rPr>
        <w:t xml:space="preserve"> </w:t>
      </w:r>
      <w:r w:rsidRPr="00953224">
        <w:rPr>
          <w:rFonts w:ascii="Times New Roman" w:hAnsi="Times New Roman" w:cs="Times New Roman"/>
          <w:sz w:val="24"/>
          <w:szCs w:val="24"/>
        </w:rPr>
        <w:t>utilisant la rue pour survivre, mais en réalité, il s’agit d’un phénomè</w:t>
      </w:r>
      <w:r w:rsidR="00994C91">
        <w:rPr>
          <w:rFonts w:ascii="Times New Roman" w:hAnsi="Times New Roman" w:cs="Times New Roman"/>
          <w:sz w:val="24"/>
          <w:szCs w:val="24"/>
        </w:rPr>
        <w:t xml:space="preserve">ne se manifestant différemment, </w:t>
      </w:r>
      <w:r w:rsidRPr="00953224">
        <w:rPr>
          <w:rFonts w:ascii="Times New Roman" w:hAnsi="Times New Roman" w:cs="Times New Roman"/>
          <w:sz w:val="24"/>
          <w:szCs w:val="24"/>
        </w:rPr>
        <w:t xml:space="preserve">mais qui </w:t>
      </w:r>
      <w:r w:rsidR="00577C90" w:rsidRPr="00953224">
        <w:rPr>
          <w:rFonts w:ascii="Times New Roman" w:hAnsi="Times New Roman" w:cs="Times New Roman"/>
          <w:sz w:val="24"/>
          <w:szCs w:val="24"/>
        </w:rPr>
        <w:t>acheminerait</w:t>
      </w:r>
      <w:r w:rsidRPr="00953224">
        <w:rPr>
          <w:rFonts w:ascii="Times New Roman" w:hAnsi="Times New Roman" w:cs="Times New Roman"/>
          <w:sz w:val="24"/>
          <w:szCs w:val="24"/>
        </w:rPr>
        <w:t xml:space="preserve"> à une m</w:t>
      </w:r>
      <w:r w:rsidR="00577C90" w:rsidRPr="00953224">
        <w:rPr>
          <w:rFonts w:ascii="Times New Roman" w:hAnsi="Times New Roman" w:cs="Times New Roman"/>
          <w:sz w:val="24"/>
          <w:szCs w:val="24"/>
        </w:rPr>
        <w:t xml:space="preserve">ême catégorie d’enfants. Pour </w:t>
      </w:r>
      <w:r w:rsidR="009072B4">
        <w:rPr>
          <w:rFonts w:ascii="Times New Roman" w:hAnsi="Times New Roman" w:cs="Times New Roman"/>
          <w:sz w:val="24"/>
          <w:szCs w:val="24"/>
        </w:rPr>
        <w:t xml:space="preserve">Pochetti </w:t>
      </w:r>
      <w:r w:rsidR="00577C90" w:rsidRPr="00953224">
        <w:rPr>
          <w:rFonts w:ascii="Times New Roman" w:hAnsi="Times New Roman" w:cs="Times New Roman"/>
          <w:sz w:val="24"/>
          <w:szCs w:val="24"/>
        </w:rPr>
        <w:t xml:space="preserve">(2012), ce </w:t>
      </w:r>
      <w:r w:rsidRPr="00953224">
        <w:rPr>
          <w:rFonts w:ascii="Times New Roman" w:hAnsi="Times New Roman" w:cs="Times New Roman"/>
          <w:sz w:val="24"/>
          <w:szCs w:val="24"/>
        </w:rPr>
        <w:t xml:space="preserve">sont souvent les institutions, les études, les pays, l’agenda politique et surtout le point de vue de l’observateur qui initient ces différentes terminologies.  </w:t>
      </w:r>
    </w:p>
    <w:p w14:paraId="73FBD481" w14:textId="7C03E0C5" w:rsidR="00591DF7" w:rsidRPr="00953224" w:rsidRDefault="00D2741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différentes désignations </w:t>
      </w:r>
      <w:r w:rsidR="00591DF7" w:rsidRPr="00953224">
        <w:rPr>
          <w:rFonts w:ascii="Times New Roman" w:hAnsi="Times New Roman" w:cs="Times New Roman"/>
          <w:sz w:val="24"/>
          <w:szCs w:val="24"/>
        </w:rPr>
        <w:t>en rapport avec les je</w:t>
      </w:r>
      <w:r w:rsidR="00994C91">
        <w:rPr>
          <w:rFonts w:ascii="Times New Roman" w:hAnsi="Times New Roman" w:cs="Times New Roman"/>
          <w:sz w:val="24"/>
          <w:szCs w:val="24"/>
        </w:rPr>
        <w:t xml:space="preserve">unes/enfants, qu’on les nomme « </w:t>
      </w:r>
      <w:r w:rsidR="00591DF7" w:rsidRPr="00953224">
        <w:rPr>
          <w:rFonts w:ascii="Times New Roman" w:hAnsi="Times New Roman" w:cs="Times New Roman"/>
          <w:sz w:val="24"/>
          <w:szCs w:val="24"/>
        </w:rPr>
        <w:t xml:space="preserve">en difficulté », « dans/de la rue » ou « dans des circonstances particulièrement difficiles », demeurent </w:t>
      </w:r>
      <w:r w:rsidR="0076460A">
        <w:rPr>
          <w:rFonts w:ascii="Times New Roman" w:hAnsi="Times New Roman" w:cs="Times New Roman"/>
          <w:sz w:val="24"/>
          <w:szCs w:val="24"/>
        </w:rPr>
        <w:t xml:space="preserve">complexes et en mouvance (...). </w:t>
      </w:r>
      <w:r w:rsidR="00577C90" w:rsidRPr="00953224">
        <w:rPr>
          <w:rFonts w:ascii="Times New Roman" w:hAnsi="Times New Roman" w:cs="Times New Roman"/>
          <w:sz w:val="24"/>
          <w:szCs w:val="24"/>
        </w:rPr>
        <w:t xml:space="preserve">Au bout du compte, </w:t>
      </w:r>
      <w:r w:rsidR="00591DF7" w:rsidRPr="00953224">
        <w:rPr>
          <w:rFonts w:ascii="Times New Roman" w:hAnsi="Times New Roman" w:cs="Times New Roman"/>
          <w:sz w:val="24"/>
          <w:szCs w:val="24"/>
        </w:rPr>
        <w:t>c’est toute la jeunesse qui reste une catégorie sociale relativement floue (Deniger, 1996 &amp; Rocheblave-Spenlé, 1988), cité par Rivard (2004).</w:t>
      </w:r>
    </w:p>
    <w:p w14:paraId="66C9FF9D" w14:textId="4A3C0C56"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Brièvement, ces catégories désignent une même population qui investit la rue différemment. Conscient du problème de délimitation et des effets liés à l’usage de ces expressions dans la vie des enfants, nous utiliserons tout au long de cette thèse l’expression « enfant en situation de rue » pour regrouper tous ces enfants ayant un lien temporaire ou permanent avec la rue pour surv</w:t>
      </w:r>
      <w:r w:rsidR="0076460A">
        <w:rPr>
          <w:rFonts w:ascii="Times New Roman" w:hAnsi="Times New Roman" w:cs="Times New Roman"/>
          <w:sz w:val="24"/>
          <w:szCs w:val="24"/>
        </w:rPr>
        <w:t>ivre. D</w:t>
      </w:r>
      <w:r w:rsidRPr="00953224">
        <w:rPr>
          <w:rFonts w:ascii="Times New Roman" w:hAnsi="Times New Roman" w:cs="Times New Roman"/>
          <w:sz w:val="24"/>
          <w:szCs w:val="24"/>
        </w:rPr>
        <w:t>ans le cadre de cette étude, nous entendons par « enfant en situati</w:t>
      </w:r>
      <w:r w:rsidR="009072B4">
        <w:rPr>
          <w:rFonts w:ascii="Times New Roman" w:hAnsi="Times New Roman" w:cs="Times New Roman"/>
          <w:sz w:val="24"/>
          <w:szCs w:val="24"/>
        </w:rPr>
        <w:t xml:space="preserve">on de rue », cet enfant qui a fait de la rue </w:t>
      </w:r>
      <w:r w:rsidRPr="00953224">
        <w:rPr>
          <w:rFonts w:ascii="Times New Roman" w:hAnsi="Times New Roman" w:cs="Times New Roman"/>
          <w:sz w:val="24"/>
          <w:szCs w:val="24"/>
        </w:rPr>
        <w:t xml:space="preserve">son espace de survie plutôt que de vie, de jeu, de travail. </w:t>
      </w:r>
    </w:p>
    <w:p w14:paraId="76DFFEC2" w14:textId="6B3B3629"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w:t>
      </w:r>
      <w:r w:rsidR="009072B4">
        <w:rPr>
          <w:rFonts w:ascii="Times New Roman" w:hAnsi="Times New Roman" w:cs="Times New Roman"/>
          <w:sz w:val="24"/>
          <w:szCs w:val="24"/>
        </w:rPr>
        <w:t xml:space="preserve">ans ces différentes catégories </w:t>
      </w:r>
      <w:r w:rsidRPr="00953224">
        <w:rPr>
          <w:rFonts w:ascii="Times New Roman" w:hAnsi="Times New Roman" w:cs="Times New Roman"/>
          <w:sz w:val="24"/>
          <w:szCs w:val="24"/>
        </w:rPr>
        <w:t>les en</w:t>
      </w:r>
      <w:r w:rsidR="009072B4">
        <w:rPr>
          <w:rFonts w:ascii="Times New Roman" w:hAnsi="Times New Roman" w:cs="Times New Roman"/>
          <w:sz w:val="24"/>
          <w:szCs w:val="24"/>
        </w:rPr>
        <w:t xml:space="preserve">fants travailleurs prédominent, et s’occupent de leur </w:t>
      </w:r>
      <w:r w:rsidRPr="00953224">
        <w:rPr>
          <w:rFonts w:ascii="Times New Roman" w:hAnsi="Times New Roman" w:cs="Times New Roman"/>
          <w:sz w:val="24"/>
          <w:szCs w:val="24"/>
        </w:rPr>
        <w:t>temps à exercer différentes activités pouvant générer un intérêt pécuniaire, matériel ou autre à court terme</w:t>
      </w:r>
      <w:r w:rsidR="009072B4">
        <w:rPr>
          <w:rFonts w:ascii="Times New Roman" w:hAnsi="Times New Roman" w:cs="Times New Roman"/>
          <w:sz w:val="24"/>
          <w:szCs w:val="24"/>
        </w:rPr>
        <w:t xml:space="preserve">, </w:t>
      </w:r>
      <w:r w:rsidRPr="00953224">
        <w:rPr>
          <w:rFonts w:ascii="Times New Roman" w:hAnsi="Times New Roman" w:cs="Times New Roman"/>
          <w:sz w:val="24"/>
          <w:szCs w:val="24"/>
        </w:rPr>
        <w:t>et cela se déroule so</w:t>
      </w:r>
      <w:r w:rsidR="00C96FE0">
        <w:rPr>
          <w:rFonts w:ascii="Times New Roman" w:hAnsi="Times New Roman" w:cs="Times New Roman"/>
          <w:sz w:val="24"/>
          <w:szCs w:val="24"/>
        </w:rPr>
        <w:t xml:space="preserve">uvent dans le secteur informel. </w:t>
      </w:r>
      <w:r w:rsidRPr="00953224">
        <w:rPr>
          <w:rFonts w:ascii="Times New Roman" w:hAnsi="Times New Roman" w:cs="Times New Roman"/>
          <w:sz w:val="24"/>
          <w:szCs w:val="24"/>
        </w:rPr>
        <w:t xml:space="preserve">Si certains enfants sont en permanence dans la rue, d’autres essaient de sauvegarder leurs liens avec leurs familles bien qu’ils soient précaires. </w:t>
      </w:r>
    </w:p>
    <w:p w14:paraId="6A9D49B4" w14:textId="338DBA77"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L’âge de ces enfants ayant investi dans la rue varie entre 3 et 18 ans, et les plus petits sont</w:t>
      </w:r>
      <w:r w:rsidR="009412FA" w:rsidRPr="00953224">
        <w:rPr>
          <w:rFonts w:ascii="Times New Roman" w:hAnsi="Times New Roman" w:cs="Times New Roman"/>
          <w:sz w:val="24"/>
          <w:szCs w:val="24"/>
        </w:rPr>
        <w:t xml:space="preserve"> souvent</w:t>
      </w:r>
      <w:r w:rsidRPr="00953224">
        <w:rPr>
          <w:rFonts w:ascii="Times New Roman" w:hAnsi="Times New Roman" w:cs="Times New Roman"/>
          <w:sz w:val="24"/>
          <w:szCs w:val="24"/>
        </w:rPr>
        <w:t xml:space="preserve"> accompagnés par leurs mères dans l’activité de mendicité urbaine. </w:t>
      </w:r>
      <w:r w:rsidR="009412FA" w:rsidRPr="00953224">
        <w:rPr>
          <w:rFonts w:ascii="Times New Roman" w:hAnsi="Times New Roman" w:cs="Times New Roman"/>
          <w:sz w:val="24"/>
          <w:szCs w:val="24"/>
        </w:rPr>
        <w:t>Les enfants vivant avec le handicap</w:t>
      </w:r>
      <w:r w:rsidR="009072B4">
        <w:rPr>
          <w:rFonts w:ascii="Times New Roman" w:hAnsi="Times New Roman" w:cs="Times New Roman"/>
          <w:sz w:val="24"/>
          <w:szCs w:val="24"/>
        </w:rPr>
        <w:t xml:space="preserve">, </w:t>
      </w:r>
      <w:r w:rsidR="009412FA" w:rsidRPr="00953224">
        <w:rPr>
          <w:rFonts w:ascii="Times New Roman" w:hAnsi="Times New Roman" w:cs="Times New Roman"/>
          <w:sz w:val="24"/>
          <w:szCs w:val="24"/>
        </w:rPr>
        <w:t>quant à eux</w:t>
      </w:r>
      <w:r w:rsidR="009072B4">
        <w:rPr>
          <w:rFonts w:ascii="Times New Roman" w:hAnsi="Times New Roman" w:cs="Times New Roman"/>
          <w:sz w:val="24"/>
          <w:szCs w:val="24"/>
        </w:rPr>
        <w:t xml:space="preserve">, </w:t>
      </w:r>
      <w:r w:rsidR="009412FA" w:rsidRPr="00953224">
        <w:rPr>
          <w:rFonts w:ascii="Times New Roman" w:hAnsi="Times New Roman" w:cs="Times New Roman"/>
          <w:sz w:val="24"/>
          <w:szCs w:val="24"/>
        </w:rPr>
        <w:t>sont souvent loués par leurs parents</w:t>
      </w:r>
      <w:r w:rsidR="009072B4">
        <w:rPr>
          <w:rFonts w:ascii="Times New Roman" w:hAnsi="Times New Roman" w:cs="Times New Roman"/>
          <w:sz w:val="24"/>
          <w:szCs w:val="24"/>
        </w:rPr>
        <w:t xml:space="preserve"> ou leurs tuteurs et sont dans la rue avec « </w:t>
      </w:r>
      <w:r w:rsidR="00C96FE0">
        <w:rPr>
          <w:rFonts w:ascii="Times New Roman" w:hAnsi="Times New Roman" w:cs="Times New Roman"/>
          <w:sz w:val="24"/>
          <w:szCs w:val="24"/>
        </w:rPr>
        <w:t>patrons locataires ». </w:t>
      </w:r>
      <w:r w:rsidRPr="00953224">
        <w:rPr>
          <w:rFonts w:ascii="Times New Roman" w:hAnsi="Times New Roman" w:cs="Times New Roman"/>
          <w:sz w:val="24"/>
          <w:szCs w:val="24"/>
        </w:rPr>
        <w:t>En matièr</w:t>
      </w:r>
      <w:r w:rsidR="009412FA" w:rsidRPr="00953224">
        <w:rPr>
          <w:rFonts w:ascii="Times New Roman" w:hAnsi="Times New Roman" w:cs="Times New Roman"/>
          <w:sz w:val="24"/>
          <w:szCs w:val="24"/>
        </w:rPr>
        <w:t xml:space="preserve">e de </w:t>
      </w:r>
      <w:r w:rsidR="009072B4">
        <w:rPr>
          <w:rFonts w:ascii="Times New Roman" w:hAnsi="Times New Roman" w:cs="Times New Roman"/>
          <w:sz w:val="24"/>
          <w:szCs w:val="24"/>
        </w:rPr>
        <w:t xml:space="preserve">protection des </w:t>
      </w:r>
      <w:r w:rsidR="003500B3">
        <w:rPr>
          <w:rFonts w:ascii="Times New Roman" w:hAnsi="Times New Roman" w:cs="Times New Roman"/>
          <w:sz w:val="24"/>
          <w:szCs w:val="24"/>
        </w:rPr>
        <w:t xml:space="preserve">enfants </w:t>
      </w:r>
      <w:r w:rsidRPr="00953224">
        <w:rPr>
          <w:rFonts w:ascii="Times New Roman" w:hAnsi="Times New Roman" w:cs="Times New Roman"/>
          <w:sz w:val="24"/>
          <w:szCs w:val="24"/>
        </w:rPr>
        <w:t xml:space="preserve">contre les pires formes de travail, deux théories s’affrontent sur le terrain lors de sa mise en oeuvre.  </w:t>
      </w:r>
    </w:p>
    <w:p w14:paraId="2F33EABC" w14:textId="24603BF8" w:rsidR="00591DF7" w:rsidRPr="00953224" w:rsidRDefault="009412F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D’un côté, il y a </w:t>
      </w:r>
      <w:r w:rsidR="00591DF7" w:rsidRPr="00953224">
        <w:rPr>
          <w:rFonts w:ascii="Times New Roman" w:hAnsi="Times New Roman" w:cs="Times New Roman"/>
          <w:sz w:val="24"/>
          <w:szCs w:val="24"/>
        </w:rPr>
        <w:t xml:space="preserve">la sauvegarde </w:t>
      </w:r>
      <w:r w:rsidR="00005F55">
        <w:rPr>
          <w:rFonts w:ascii="Times New Roman" w:hAnsi="Times New Roman" w:cs="Times New Roman"/>
          <w:sz w:val="24"/>
          <w:szCs w:val="24"/>
        </w:rPr>
        <w:t xml:space="preserve">des recommandations émises par </w:t>
      </w:r>
      <w:r w:rsidR="00591DF7" w:rsidRPr="00953224">
        <w:rPr>
          <w:rFonts w:ascii="Times New Roman" w:hAnsi="Times New Roman" w:cs="Times New Roman"/>
          <w:sz w:val="24"/>
          <w:szCs w:val="24"/>
        </w:rPr>
        <w:t>l’OIT et de nombreux gouvernements du monde entier se sont engagés à éliminer les formes de travail les plus dép</w:t>
      </w:r>
      <w:r w:rsidR="003500B3">
        <w:rPr>
          <w:rFonts w:ascii="Times New Roman" w:hAnsi="Times New Roman" w:cs="Times New Roman"/>
          <w:sz w:val="24"/>
          <w:szCs w:val="24"/>
        </w:rPr>
        <w:t xml:space="preserve">lorables pour tous les enfants, </w:t>
      </w:r>
      <w:r w:rsidR="00005F55">
        <w:rPr>
          <w:rFonts w:ascii="Times New Roman" w:hAnsi="Times New Roman" w:cs="Times New Roman"/>
          <w:sz w:val="24"/>
          <w:szCs w:val="24"/>
        </w:rPr>
        <w:t xml:space="preserve">à </w:t>
      </w:r>
      <w:r w:rsidR="00591DF7" w:rsidRPr="00953224">
        <w:rPr>
          <w:rFonts w:ascii="Times New Roman" w:hAnsi="Times New Roman" w:cs="Times New Roman"/>
          <w:sz w:val="24"/>
          <w:szCs w:val="24"/>
        </w:rPr>
        <w:t>améliorer les conditions de travail des 15-19</w:t>
      </w:r>
      <w:r w:rsidR="00A73D92" w:rsidRPr="00953224">
        <w:rPr>
          <w:rFonts w:ascii="Times New Roman" w:hAnsi="Times New Roman" w:cs="Times New Roman"/>
          <w:sz w:val="24"/>
          <w:szCs w:val="24"/>
        </w:rPr>
        <w:t xml:space="preserve"> </w:t>
      </w:r>
      <w:r w:rsidR="00591DF7" w:rsidRPr="00953224">
        <w:rPr>
          <w:rFonts w:ascii="Times New Roman" w:hAnsi="Times New Roman" w:cs="Times New Roman"/>
          <w:sz w:val="24"/>
          <w:szCs w:val="24"/>
        </w:rPr>
        <w:t>ans et à éradiquer</w:t>
      </w:r>
      <w:r w:rsidR="00C96FE0">
        <w:rPr>
          <w:rFonts w:ascii="Times New Roman" w:hAnsi="Times New Roman" w:cs="Times New Roman"/>
          <w:sz w:val="24"/>
          <w:szCs w:val="24"/>
        </w:rPr>
        <w:t xml:space="preserve"> le travail de moins de 14 ans. </w:t>
      </w:r>
      <w:r w:rsidR="00005F55">
        <w:rPr>
          <w:rFonts w:ascii="Times New Roman" w:hAnsi="Times New Roman" w:cs="Times New Roman"/>
          <w:sz w:val="24"/>
          <w:szCs w:val="24"/>
        </w:rPr>
        <w:t xml:space="preserve">De l’autre, </w:t>
      </w:r>
      <w:r w:rsidR="00591DF7" w:rsidRPr="00953224">
        <w:rPr>
          <w:rFonts w:ascii="Times New Roman" w:hAnsi="Times New Roman" w:cs="Times New Roman"/>
          <w:sz w:val="24"/>
          <w:szCs w:val="24"/>
        </w:rPr>
        <w:t>la théorie  ” dite de « valorisation critique du travail i</w:t>
      </w:r>
      <w:r w:rsidR="00005F55">
        <w:rPr>
          <w:rFonts w:ascii="Times New Roman" w:hAnsi="Times New Roman" w:cs="Times New Roman"/>
          <w:sz w:val="24"/>
          <w:szCs w:val="24"/>
        </w:rPr>
        <w:t xml:space="preserve">nfantile », </w:t>
      </w:r>
      <w:r w:rsidR="00591DF7" w:rsidRPr="00953224">
        <w:rPr>
          <w:rFonts w:ascii="Times New Roman" w:hAnsi="Times New Roman" w:cs="Times New Roman"/>
          <w:sz w:val="24"/>
          <w:szCs w:val="24"/>
        </w:rPr>
        <w:t>met en avant le droit des enfants à travailler</w:t>
      </w:r>
      <w:r w:rsidRPr="00953224">
        <w:rPr>
          <w:rFonts w:ascii="Times New Roman" w:hAnsi="Times New Roman" w:cs="Times New Roman"/>
          <w:sz w:val="24"/>
          <w:szCs w:val="24"/>
        </w:rPr>
        <w:t xml:space="preserve">, lorsqu’ils ne trouvent </w:t>
      </w:r>
      <w:r w:rsidR="00591DF7" w:rsidRPr="00953224">
        <w:rPr>
          <w:rFonts w:ascii="Times New Roman" w:hAnsi="Times New Roman" w:cs="Times New Roman"/>
          <w:sz w:val="24"/>
          <w:szCs w:val="24"/>
        </w:rPr>
        <w:t>pas d’autre</w:t>
      </w:r>
      <w:r w:rsidRPr="00953224">
        <w:rPr>
          <w:rFonts w:ascii="Times New Roman" w:hAnsi="Times New Roman" w:cs="Times New Roman"/>
          <w:sz w:val="24"/>
          <w:szCs w:val="24"/>
        </w:rPr>
        <w:t>s</w:t>
      </w:r>
      <w:r w:rsidR="00591DF7" w:rsidRPr="00953224">
        <w:rPr>
          <w:rFonts w:ascii="Times New Roman" w:hAnsi="Times New Roman" w:cs="Times New Roman"/>
          <w:sz w:val="24"/>
          <w:szCs w:val="24"/>
        </w:rPr>
        <w:t xml:space="preserve"> alternative</w:t>
      </w:r>
      <w:r w:rsidRPr="00953224">
        <w:rPr>
          <w:rFonts w:ascii="Times New Roman" w:hAnsi="Times New Roman" w:cs="Times New Roman"/>
          <w:sz w:val="24"/>
          <w:szCs w:val="24"/>
        </w:rPr>
        <w:t xml:space="preserve">s, </w:t>
      </w:r>
      <w:r w:rsidR="00591DF7" w:rsidRPr="00953224">
        <w:rPr>
          <w:rFonts w:ascii="Times New Roman" w:hAnsi="Times New Roman" w:cs="Times New Roman"/>
          <w:sz w:val="24"/>
          <w:szCs w:val="24"/>
        </w:rPr>
        <w:t>pour avoir accès à leurs droits fondamentaux (alimentatio</w:t>
      </w:r>
      <w:r w:rsidRPr="00953224">
        <w:rPr>
          <w:rFonts w:ascii="Times New Roman" w:hAnsi="Times New Roman" w:cs="Times New Roman"/>
          <w:sz w:val="24"/>
          <w:szCs w:val="24"/>
        </w:rPr>
        <w:t>n, éducation, santé, logement), mais cherche à améliorer l</w:t>
      </w:r>
      <w:r w:rsidR="00591DF7" w:rsidRPr="00953224">
        <w:rPr>
          <w:rFonts w:ascii="Times New Roman" w:hAnsi="Times New Roman" w:cs="Times New Roman"/>
          <w:sz w:val="24"/>
          <w:szCs w:val="24"/>
        </w:rPr>
        <w:t>es conditions de travail de ces enfants et à défendre leurs droits.</w:t>
      </w:r>
    </w:p>
    <w:p w14:paraId="0E82ABEF" w14:textId="07F846F3" w:rsidR="002572BB" w:rsidRPr="00953224" w:rsidRDefault="009412F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répondre aux défis liés au travail des enfants, la recommandat</w:t>
      </w:r>
      <w:r w:rsidR="00005F55">
        <w:rPr>
          <w:rFonts w:ascii="Times New Roman" w:hAnsi="Times New Roman" w:cs="Times New Roman"/>
          <w:sz w:val="24"/>
          <w:szCs w:val="24"/>
        </w:rPr>
        <w:t>ion n°202 peut servir de modèle</w:t>
      </w:r>
      <w:r w:rsidRPr="00953224">
        <w:rPr>
          <w:rFonts w:ascii="Times New Roman" w:hAnsi="Times New Roman" w:cs="Times New Roman"/>
          <w:sz w:val="24"/>
          <w:szCs w:val="24"/>
        </w:rPr>
        <w:t>, car</w:t>
      </w:r>
      <w:r w:rsidR="00005F55">
        <w:rPr>
          <w:rFonts w:ascii="Times New Roman" w:hAnsi="Times New Roman" w:cs="Times New Roman"/>
          <w:sz w:val="24"/>
          <w:szCs w:val="24"/>
        </w:rPr>
        <w:t xml:space="preserve">, </w:t>
      </w:r>
      <w:r w:rsidRPr="00953224">
        <w:rPr>
          <w:rFonts w:ascii="Times New Roman" w:hAnsi="Times New Roman" w:cs="Times New Roman"/>
          <w:sz w:val="24"/>
          <w:szCs w:val="24"/>
        </w:rPr>
        <w:t>elle définit la vision et la stratégie de l'OIT quant à l'extension de la protection sociale</w:t>
      </w:r>
      <w:r w:rsidR="00366036" w:rsidRPr="00953224">
        <w:rPr>
          <w:rFonts w:ascii="Times New Roman" w:hAnsi="Times New Roman" w:cs="Times New Roman"/>
          <w:sz w:val="24"/>
          <w:szCs w:val="24"/>
        </w:rPr>
        <w:t xml:space="preserve"> universelle. Elle </w:t>
      </w:r>
      <w:r w:rsidRPr="00953224">
        <w:rPr>
          <w:rFonts w:ascii="Times New Roman" w:hAnsi="Times New Roman" w:cs="Times New Roman"/>
          <w:sz w:val="24"/>
          <w:szCs w:val="24"/>
        </w:rPr>
        <w:t>guide</w:t>
      </w:r>
      <w:r w:rsidR="005E6469">
        <w:rPr>
          <w:rFonts w:ascii="Times New Roman" w:hAnsi="Times New Roman" w:cs="Times New Roman"/>
          <w:sz w:val="24"/>
          <w:szCs w:val="24"/>
        </w:rPr>
        <w:t xml:space="preserve"> en outre </w:t>
      </w:r>
      <w:r w:rsidRPr="00953224">
        <w:rPr>
          <w:rFonts w:ascii="Times New Roman" w:hAnsi="Times New Roman" w:cs="Times New Roman"/>
          <w:sz w:val="24"/>
          <w:szCs w:val="24"/>
        </w:rPr>
        <w:t>les États membres</w:t>
      </w:r>
      <w:r w:rsidR="00005F55">
        <w:rPr>
          <w:rFonts w:ascii="Times New Roman" w:hAnsi="Times New Roman" w:cs="Times New Roman"/>
          <w:sz w:val="24"/>
          <w:szCs w:val="24"/>
        </w:rPr>
        <w:t xml:space="preserve">, dans la formulation et dans </w:t>
      </w:r>
      <w:r w:rsidRPr="00953224">
        <w:rPr>
          <w:rFonts w:ascii="Times New Roman" w:hAnsi="Times New Roman" w:cs="Times New Roman"/>
          <w:sz w:val="24"/>
          <w:szCs w:val="24"/>
        </w:rPr>
        <w:t>la</w:t>
      </w:r>
      <w:r w:rsidR="00005F55">
        <w:rPr>
          <w:rFonts w:ascii="Times New Roman" w:hAnsi="Times New Roman" w:cs="Times New Roman"/>
          <w:sz w:val="24"/>
          <w:szCs w:val="24"/>
        </w:rPr>
        <w:t xml:space="preserve"> mise en œuvre de politiques et de </w:t>
      </w:r>
      <w:r w:rsidRPr="00953224">
        <w:rPr>
          <w:rFonts w:ascii="Times New Roman" w:hAnsi="Times New Roman" w:cs="Times New Roman"/>
          <w:sz w:val="24"/>
          <w:szCs w:val="24"/>
        </w:rPr>
        <w:t>stratégies natio</w:t>
      </w:r>
      <w:r w:rsidR="00C96FE0">
        <w:rPr>
          <w:rFonts w:ascii="Times New Roman" w:hAnsi="Times New Roman" w:cs="Times New Roman"/>
          <w:sz w:val="24"/>
          <w:szCs w:val="24"/>
        </w:rPr>
        <w:t xml:space="preserve">nales en matière de protection. </w:t>
      </w:r>
      <w:r w:rsidRPr="00953224">
        <w:rPr>
          <w:rFonts w:ascii="Times New Roman" w:hAnsi="Times New Roman" w:cs="Times New Roman"/>
          <w:sz w:val="24"/>
          <w:szCs w:val="24"/>
        </w:rPr>
        <w:t>Or, d</w:t>
      </w:r>
      <w:r w:rsidR="00591DF7" w:rsidRPr="00953224">
        <w:rPr>
          <w:rFonts w:ascii="Times New Roman" w:hAnsi="Times New Roman" w:cs="Times New Roman"/>
          <w:sz w:val="24"/>
          <w:szCs w:val="24"/>
        </w:rPr>
        <w:t>ans la</w:t>
      </w:r>
      <w:r w:rsidR="00005F55">
        <w:rPr>
          <w:rFonts w:ascii="Times New Roman" w:hAnsi="Times New Roman" w:cs="Times New Roman"/>
          <w:sz w:val="24"/>
          <w:szCs w:val="24"/>
        </w:rPr>
        <w:t xml:space="preserve"> majorité des cas, les pays du S</w:t>
      </w:r>
      <w:r w:rsidR="00591DF7" w:rsidRPr="00953224">
        <w:rPr>
          <w:rFonts w:ascii="Times New Roman" w:hAnsi="Times New Roman" w:cs="Times New Roman"/>
          <w:sz w:val="24"/>
          <w:szCs w:val="24"/>
        </w:rPr>
        <w:t xml:space="preserve">ud sont dépourvus de protection sociale, et leurs revenus influent </w:t>
      </w:r>
      <w:r w:rsidR="005E6469">
        <w:rPr>
          <w:rFonts w:ascii="Times New Roman" w:hAnsi="Times New Roman" w:cs="Times New Roman"/>
          <w:sz w:val="24"/>
          <w:szCs w:val="24"/>
        </w:rPr>
        <w:t xml:space="preserve">sur l’insécurité des familles. </w:t>
      </w:r>
      <w:r w:rsidR="00366036" w:rsidRPr="00953224">
        <w:rPr>
          <w:rFonts w:ascii="Times New Roman" w:hAnsi="Times New Roman" w:cs="Times New Roman"/>
          <w:sz w:val="24"/>
          <w:szCs w:val="24"/>
        </w:rPr>
        <w:t>Vivant sans investissement, un petit c</w:t>
      </w:r>
      <w:r w:rsidR="00005F55">
        <w:rPr>
          <w:rFonts w:ascii="Times New Roman" w:hAnsi="Times New Roman" w:cs="Times New Roman"/>
          <w:sz w:val="24"/>
          <w:szCs w:val="24"/>
        </w:rPr>
        <w:t xml:space="preserve">hangement dans la famille comme </w:t>
      </w:r>
      <w:r w:rsidR="00591DF7" w:rsidRPr="00953224">
        <w:rPr>
          <w:rFonts w:ascii="Times New Roman" w:hAnsi="Times New Roman" w:cs="Times New Roman"/>
          <w:sz w:val="24"/>
          <w:szCs w:val="24"/>
        </w:rPr>
        <w:t xml:space="preserve">la perte d’activité ou le départ du chef de famille, une mauvaise récolte, un désastre naturel, l’arrivée d’une maladie ou tout autre aléa de la vie suffisent </w:t>
      </w:r>
      <w:r w:rsidR="00366036" w:rsidRPr="00953224">
        <w:rPr>
          <w:rFonts w:ascii="Times New Roman" w:hAnsi="Times New Roman" w:cs="Times New Roman"/>
          <w:sz w:val="24"/>
          <w:szCs w:val="24"/>
        </w:rPr>
        <w:t xml:space="preserve">à mettre les enfants au travail, si ce n’est pas pour substituer leurs parents, tout au moins les aider dans la subsistance des membres de sa famille. </w:t>
      </w:r>
    </w:p>
    <w:p w14:paraId="2C9E9EC7" w14:textId="030381BD" w:rsidR="00D0331C" w:rsidRPr="004C44F2" w:rsidRDefault="00494B4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présence des enfants dans les espac</w:t>
      </w:r>
      <w:r w:rsidR="00005F55">
        <w:rPr>
          <w:rFonts w:ascii="Times New Roman" w:hAnsi="Times New Roman" w:cs="Times New Roman"/>
          <w:sz w:val="24"/>
          <w:szCs w:val="24"/>
        </w:rPr>
        <w:t>es publics est interpré</w:t>
      </w:r>
      <w:r w:rsidR="00C543E1" w:rsidRPr="00953224">
        <w:rPr>
          <w:rFonts w:ascii="Times New Roman" w:hAnsi="Times New Roman" w:cs="Times New Roman"/>
          <w:sz w:val="24"/>
          <w:szCs w:val="24"/>
        </w:rPr>
        <w:t xml:space="preserve">tée </w:t>
      </w:r>
      <w:r w:rsidRPr="00953224">
        <w:rPr>
          <w:rFonts w:ascii="Times New Roman" w:hAnsi="Times New Roman" w:cs="Times New Roman"/>
          <w:sz w:val="24"/>
          <w:szCs w:val="24"/>
        </w:rPr>
        <w:t>différemment</w:t>
      </w:r>
      <w:r w:rsidR="001B35CE" w:rsidRPr="00953224">
        <w:rPr>
          <w:rFonts w:ascii="Times New Roman" w:hAnsi="Times New Roman" w:cs="Times New Roman"/>
          <w:sz w:val="24"/>
          <w:szCs w:val="24"/>
        </w:rPr>
        <w:t xml:space="preserve"> par les auteurs,  et certains d’entre eux ont essayé de les classer, comme nous le verrons dans le point qui suit </w:t>
      </w:r>
      <w:r w:rsidR="001B35CE" w:rsidRPr="004C44F2">
        <w:rPr>
          <w:rFonts w:ascii="Times New Roman" w:hAnsi="Times New Roman" w:cs="Times New Roman"/>
          <w:sz w:val="24"/>
          <w:szCs w:val="24"/>
        </w:rPr>
        <w:t xml:space="preserve">directement. </w:t>
      </w:r>
    </w:p>
    <w:p w14:paraId="5C3E0E4F" w14:textId="21F93658" w:rsidR="002F2424" w:rsidRPr="00953224" w:rsidRDefault="00E71FD5" w:rsidP="00557200">
      <w:pPr>
        <w:pStyle w:val="Titre2"/>
        <w:jc w:val="both"/>
        <w:rPr>
          <w:rFonts w:cs="Times New Roman"/>
        </w:rPr>
      </w:pPr>
      <w:bookmarkStart w:id="49" w:name="_Toc205890212"/>
      <w:r w:rsidRPr="004C44F2">
        <w:rPr>
          <w:rFonts w:cs="Times New Roman"/>
        </w:rPr>
        <w:t>1.</w:t>
      </w:r>
      <w:r w:rsidR="000B2D89" w:rsidRPr="004C44F2">
        <w:rPr>
          <w:rFonts w:cs="Times New Roman"/>
        </w:rPr>
        <w:t>2.3.</w:t>
      </w:r>
      <w:r w:rsidR="002F2424" w:rsidRPr="004C44F2">
        <w:rPr>
          <w:rFonts w:cs="Times New Roman"/>
        </w:rPr>
        <w:t xml:space="preserve"> Déterminants et typologie</w:t>
      </w:r>
      <w:r w:rsidR="00586924" w:rsidRPr="004C44F2">
        <w:rPr>
          <w:rFonts w:cs="Times New Roman"/>
        </w:rPr>
        <w:t>s</w:t>
      </w:r>
      <w:r w:rsidR="00D33EDB">
        <w:rPr>
          <w:rFonts w:cs="Times New Roman"/>
        </w:rPr>
        <w:t xml:space="preserve"> d’enfants en situation de rue</w:t>
      </w:r>
      <w:bookmarkEnd w:id="49"/>
      <w:r w:rsidR="002F2424" w:rsidRPr="00953224">
        <w:rPr>
          <w:rFonts w:cs="Times New Roman"/>
        </w:rPr>
        <w:t xml:space="preserve"> </w:t>
      </w:r>
    </w:p>
    <w:p w14:paraId="6CC4B77B" w14:textId="570E6702" w:rsidR="00A24258" w:rsidRPr="00953224" w:rsidRDefault="00A24258" w:rsidP="00557200">
      <w:pPr>
        <w:spacing w:line="276" w:lineRule="auto"/>
        <w:jc w:val="both"/>
        <w:rPr>
          <w:rFonts w:ascii="Times New Roman" w:hAnsi="Times New Roman" w:cs="Times New Roman"/>
          <w:sz w:val="24"/>
          <w:szCs w:val="24"/>
        </w:rPr>
      </w:pPr>
      <w:r w:rsidRPr="00A24258">
        <w:rPr>
          <w:rFonts w:ascii="Times New Roman" w:hAnsi="Times New Roman" w:cs="Times New Roman"/>
          <w:sz w:val="24"/>
          <w:szCs w:val="24"/>
        </w:rPr>
        <w:t>Dans son essai de typologie, Marguerat (1994) élabore une classification schématique destinée à éclairer les logiques qui sous-tendent la présence des enfants dans les espaces publics. Néanmoins, cette approche, bien qu’utile pour structurer l’analyse, demeure partielle face à la complexité du réel, marqué par une plura</w:t>
      </w:r>
      <w:r>
        <w:rPr>
          <w:rFonts w:ascii="Times New Roman" w:hAnsi="Times New Roman" w:cs="Times New Roman"/>
          <w:sz w:val="24"/>
          <w:szCs w:val="24"/>
        </w:rPr>
        <w:t>lité de situations singulières.</w:t>
      </w:r>
    </w:p>
    <w:p w14:paraId="4F4ACB25" w14:textId="61875EA3"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 </w:t>
      </w:r>
      <w:r w:rsidR="00A24258">
        <w:rPr>
          <w:rFonts w:ascii="Times New Roman" w:hAnsi="Times New Roman" w:cs="Times New Roman"/>
          <w:sz w:val="24"/>
          <w:szCs w:val="24"/>
        </w:rPr>
        <w:t>‘’</w:t>
      </w:r>
      <w:r w:rsidRPr="00953224">
        <w:rPr>
          <w:rFonts w:ascii="Times New Roman" w:hAnsi="Times New Roman" w:cs="Times New Roman"/>
          <w:sz w:val="24"/>
          <w:szCs w:val="24"/>
        </w:rPr>
        <w:t>pupille négligé</w:t>
      </w:r>
      <w:r w:rsidR="00A24258">
        <w:rPr>
          <w:rFonts w:ascii="Times New Roman" w:hAnsi="Times New Roman" w:cs="Times New Roman"/>
          <w:sz w:val="24"/>
          <w:szCs w:val="24"/>
        </w:rPr>
        <w:t>’’</w:t>
      </w:r>
      <w:r w:rsidRPr="00953224">
        <w:rPr>
          <w:rFonts w:ascii="Times New Roman" w:hAnsi="Times New Roman" w:cs="Times New Roman"/>
          <w:sz w:val="24"/>
          <w:szCs w:val="24"/>
        </w:rPr>
        <w:t xml:space="preserve"> : il s’agit d’un enfant d’origine rurale, sa</w:t>
      </w:r>
      <w:r w:rsidR="00366036" w:rsidRPr="00953224">
        <w:rPr>
          <w:rFonts w:ascii="Times New Roman" w:hAnsi="Times New Roman" w:cs="Times New Roman"/>
          <w:sz w:val="24"/>
          <w:szCs w:val="24"/>
        </w:rPr>
        <w:t xml:space="preserve">ns problème particulier, envoyé </w:t>
      </w:r>
      <w:r w:rsidRPr="00953224">
        <w:rPr>
          <w:rFonts w:ascii="Times New Roman" w:hAnsi="Times New Roman" w:cs="Times New Roman"/>
          <w:sz w:val="24"/>
          <w:szCs w:val="24"/>
        </w:rPr>
        <w:t>par sa fa</w:t>
      </w:r>
      <w:r w:rsidR="00B51921" w:rsidRPr="00953224">
        <w:rPr>
          <w:rFonts w:ascii="Times New Roman" w:hAnsi="Times New Roman" w:cs="Times New Roman"/>
          <w:sz w:val="24"/>
          <w:szCs w:val="24"/>
        </w:rPr>
        <w:t>mille en ville chez un tuteur (</w:t>
      </w:r>
      <w:r w:rsidRPr="00953224">
        <w:rPr>
          <w:rFonts w:ascii="Times New Roman" w:hAnsi="Times New Roman" w:cs="Times New Roman"/>
          <w:sz w:val="24"/>
          <w:szCs w:val="24"/>
        </w:rPr>
        <w:t>ayant un lien de parenté plus ou moins proche</w:t>
      </w:r>
      <w:r w:rsidR="00E87C7E">
        <w:rPr>
          <w:rFonts w:ascii="Times New Roman" w:hAnsi="Times New Roman" w:cs="Times New Roman"/>
          <w:sz w:val="24"/>
          <w:szCs w:val="24"/>
        </w:rPr>
        <w:t xml:space="preserve">), avec un </w:t>
      </w:r>
      <w:r w:rsidRPr="00953224">
        <w:rPr>
          <w:rFonts w:ascii="Times New Roman" w:hAnsi="Times New Roman" w:cs="Times New Roman"/>
          <w:sz w:val="24"/>
          <w:szCs w:val="24"/>
        </w:rPr>
        <w:t>but</w:t>
      </w:r>
      <w:r w:rsidR="00366036" w:rsidRPr="00953224">
        <w:rPr>
          <w:rFonts w:ascii="Times New Roman" w:hAnsi="Times New Roman" w:cs="Times New Roman"/>
          <w:sz w:val="24"/>
          <w:szCs w:val="24"/>
        </w:rPr>
        <w:t xml:space="preserve"> ultime d’être scolarisé. Bien </w:t>
      </w:r>
      <w:r w:rsidRPr="00953224">
        <w:rPr>
          <w:rFonts w:ascii="Times New Roman" w:hAnsi="Times New Roman" w:cs="Times New Roman"/>
          <w:sz w:val="24"/>
          <w:szCs w:val="24"/>
        </w:rPr>
        <w:t>que l’avis de l’enfant ne soit pas demandé,</w:t>
      </w:r>
      <w:r w:rsidR="00366036" w:rsidRPr="00953224">
        <w:rPr>
          <w:rFonts w:ascii="Times New Roman" w:hAnsi="Times New Roman" w:cs="Times New Roman"/>
          <w:sz w:val="24"/>
          <w:szCs w:val="24"/>
        </w:rPr>
        <w:t xml:space="preserve"> il ne peut en aucun cas </w:t>
      </w:r>
      <w:r w:rsidRPr="00953224">
        <w:rPr>
          <w:rFonts w:ascii="Times New Roman" w:hAnsi="Times New Roman" w:cs="Times New Roman"/>
          <w:sz w:val="24"/>
          <w:szCs w:val="24"/>
        </w:rPr>
        <w:t xml:space="preserve">refuser. </w:t>
      </w:r>
    </w:p>
    <w:p w14:paraId="03602BED" w14:textId="5C6CF2C9" w:rsidR="00591DF7" w:rsidRPr="00953224" w:rsidRDefault="00E87C7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Pour diverses raisons</w:t>
      </w:r>
      <w:r w:rsidR="00B51921" w:rsidRPr="00953224">
        <w:rPr>
          <w:rFonts w:ascii="Times New Roman" w:hAnsi="Times New Roman" w:cs="Times New Roman"/>
          <w:sz w:val="24"/>
          <w:szCs w:val="24"/>
        </w:rPr>
        <w:t xml:space="preserve">, </w:t>
      </w:r>
      <w:r w:rsidR="00591DF7" w:rsidRPr="00953224">
        <w:rPr>
          <w:rFonts w:ascii="Times New Roman" w:hAnsi="Times New Roman" w:cs="Times New Roman"/>
          <w:sz w:val="24"/>
          <w:szCs w:val="24"/>
        </w:rPr>
        <w:t xml:space="preserve">les moyens de la famille tutrice </w:t>
      </w:r>
      <w:r w:rsidR="00B51921" w:rsidRPr="00953224">
        <w:rPr>
          <w:rFonts w:ascii="Times New Roman" w:hAnsi="Times New Roman" w:cs="Times New Roman"/>
          <w:sz w:val="24"/>
          <w:szCs w:val="24"/>
        </w:rPr>
        <w:t>peuvent</w:t>
      </w:r>
      <w:r w:rsidR="005E6469">
        <w:rPr>
          <w:rFonts w:ascii="Times New Roman" w:hAnsi="Times New Roman" w:cs="Times New Roman"/>
          <w:sz w:val="24"/>
          <w:szCs w:val="24"/>
        </w:rPr>
        <w:t xml:space="preserve"> diminuer et </w:t>
      </w:r>
      <w:r w:rsidR="00591DF7" w:rsidRPr="00953224">
        <w:rPr>
          <w:rFonts w:ascii="Times New Roman" w:hAnsi="Times New Roman" w:cs="Times New Roman"/>
          <w:sz w:val="24"/>
          <w:szCs w:val="24"/>
        </w:rPr>
        <w:t>tombe</w:t>
      </w:r>
      <w:r w:rsidR="00B51921" w:rsidRPr="00953224">
        <w:rPr>
          <w:rFonts w:ascii="Times New Roman" w:hAnsi="Times New Roman" w:cs="Times New Roman"/>
          <w:sz w:val="24"/>
          <w:szCs w:val="24"/>
        </w:rPr>
        <w:t>r</w:t>
      </w:r>
      <w:r w:rsidR="00591DF7" w:rsidRPr="00953224">
        <w:rPr>
          <w:rFonts w:ascii="Times New Roman" w:hAnsi="Times New Roman" w:cs="Times New Roman"/>
          <w:sz w:val="24"/>
          <w:szCs w:val="24"/>
        </w:rPr>
        <w:t xml:space="preserve"> dans l’incapacité de subvenir aux besoins de cet enfant. N’ayant plus d’alternative</w:t>
      </w:r>
      <w:r w:rsidR="00B51921" w:rsidRPr="00953224">
        <w:rPr>
          <w:rFonts w:ascii="Times New Roman" w:hAnsi="Times New Roman" w:cs="Times New Roman"/>
          <w:sz w:val="24"/>
          <w:szCs w:val="24"/>
        </w:rPr>
        <w:t xml:space="preserve">, </w:t>
      </w:r>
      <w:r w:rsidR="00591DF7" w:rsidRPr="00953224">
        <w:rPr>
          <w:rFonts w:ascii="Times New Roman" w:hAnsi="Times New Roman" w:cs="Times New Roman"/>
          <w:sz w:val="24"/>
          <w:szCs w:val="24"/>
        </w:rPr>
        <w:t>le tuteur n’aura que d’autres moyens qu</w:t>
      </w:r>
      <w:r w:rsidR="00B51921" w:rsidRPr="00953224">
        <w:rPr>
          <w:rFonts w:ascii="Times New Roman" w:hAnsi="Times New Roman" w:cs="Times New Roman"/>
          <w:sz w:val="24"/>
          <w:szCs w:val="24"/>
        </w:rPr>
        <w:t xml:space="preserve">e de l’évincer progressivement, </w:t>
      </w:r>
      <w:r w:rsidR="0089322A">
        <w:rPr>
          <w:rFonts w:ascii="Times New Roman" w:hAnsi="Times New Roman" w:cs="Times New Roman"/>
          <w:sz w:val="24"/>
          <w:szCs w:val="24"/>
        </w:rPr>
        <w:t xml:space="preserve">en le </w:t>
      </w:r>
      <w:r w:rsidR="00591DF7" w:rsidRPr="00953224">
        <w:rPr>
          <w:rFonts w:ascii="Times New Roman" w:hAnsi="Times New Roman" w:cs="Times New Roman"/>
          <w:sz w:val="24"/>
          <w:szCs w:val="24"/>
        </w:rPr>
        <w:t>mettant dans des conditions de vie difficiles, jusqu’à ce que ce dernier se retrouve dans la rue ?</w:t>
      </w:r>
    </w:p>
    <w:p w14:paraId="1B81E2A4" w14:textId="397BDCF8"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 Le </w:t>
      </w:r>
      <w:r w:rsidR="00A24258">
        <w:rPr>
          <w:rFonts w:ascii="Times New Roman" w:hAnsi="Times New Roman" w:cs="Times New Roman"/>
          <w:sz w:val="24"/>
          <w:szCs w:val="24"/>
        </w:rPr>
        <w:t>‘’</w:t>
      </w:r>
      <w:r w:rsidRPr="00953224">
        <w:rPr>
          <w:rFonts w:ascii="Times New Roman" w:hAnsi="Times New Roman" w:cs="Times New Roman"/>
          <w:sz w:val="24"/>
          <w:szCs w:val="24"/>
        </w:rPr>
        <w:t>migrant inadapté</w:t>
      </w:r>
      <w:r w:rsidR="00A24258">
        <w:rPr>
          <w:rFonts w:ascii="Times New Roman" w:hAnsi="Times New Roman" w:cs="Times New Roman"/>
          <w:sz w:val="24"/>
          <w:szCs w:val="24"/>
        </w:rPr>
        <w:t>’’</w:t>
      </w:r>
      <w:r w:rsidRPr="00953224">
        <w:rPr>
          <w:rFonts w:ascii="Times New Roman" w:hAnsi="Times New Roman" w:cs="Times New Roman"/>
          <w:sz w:val="24"/>
          <w:szCs w:val="24"/>
        </w:rPr>
        <w:t xml:space="preserve"> : c’est le cas d’une famille qui vit en milieu rural ou en petite ville, mais dont les difficultés économiques (permanentes ou accidentelles) poussent le jeune à aller tenter fortune en ville, pour une migration saisonnière ou définitive. La faible capacité d’intégration du jeune rural le fait échouer sur les marchés ou d</w:t>
      </w:r>
      <w:r w:rsidR="00B51921" w:rsidRPr="00953224">
        <w:rPr>
          <w:rFonts w:ascii="Times New Roman" w:hAnsi="Times New Roman" w:cs="Times New Roman"/>
          <w:sz w:val="24"/>
          <w:szCs w:val="24"/>
        </w:rPr>
        <w:t xml:space="preserve">ans les gares routières, où des </w:t>
      </w:r>
      <w:r w:rsidRPr="00953224">
        <w:rPr>
          <w:rFonts w:ascii="Times New Roman" w:hAnsi="Times New Roman" w:cs="Times New Roman"/>
          <w:sz w:val="24"/>
          <w:szCs w:val="24"/>
        </w:rPr>
        <w:t>bandes peuvent facilement le repérer et le former. Les enfants de la rue de Bujumbura se r</w:t>
      </w:r>
      <w:r w:rsidR="00B51921" w:rsidRPr="00953224">
        <w:rPr>
          <w:rFonts w:ascii="Times New Roman" w:hAnsi="Times New Roman" w:cs="Times New Roman"/>
          <w:sz w:val="24"/>
          <w:szCs w:val="24"/>
        </w:rPr>
        <w:t>etrouvent en grande partie</w:t>
      </w:r>
      <w:r w:rsidR="0089322A">
        <w:rPr>
          <w:rFonts w:ascii="Times New Roman" w:hAnsi="Times New Roman" w:cs="Times New Roman"/>
          <w:sz w:val="24"/>
          <w:szCs w:val="24"/>
        </w:rPr>
        <w:t xml:space="preserve"> </w:t>
      </w:r>
      <w:r w:rsidR="00B51921" w:rsidRPr="00953224">
        <w:rPr>
          <w:rFonts w:ascii="Times New Roman" w:hAnsi="Times New Roman" w:cs="Times New Roman"/>
          <w:sz w:val="24"/>
          <w:szCs w:val="24"/>
        </w:rPr>
        <w:t>dans cette catégorie</w:t>
      </w:r>
      <w:r w:rsidR="0089322A">
        <w:rPr>
          <w:rFonts w:ascii="Times New Roman" w:hAnsi="Times New Roman" w:cs="Times New Roman"/>
          <w:sz w:val="24"/>
          <w:szCs w:val="24"/>
        </w:rPr>
        <w:t xml:space="preserve">, car bon nombre d’entre eux, </w:t>
      </w:r>
      <w:r w:rsidRPr="00953224">
        <w:rPr>
          <w:rFonts w:ascii="Times New Roman" w:hAnsi="Times New Roman" w:cs="Times New Roman"/>
          <w:sz w:val="24"/>
          <w:szCs w:val="24"/>
        </w:rPr>
        <w:t>sont issus des milieux ruraux.</w:t>
      </w:r>
    </w:p>
    <w:p w14:paraId="60E06240" w14:textId="30937314"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 </w:t>
      </w:r>
      <w:r w:rsidR="00A24258">
        <w:rPr>
          <w:rFonts w:ascii="Times New Roman" w:hAnsi="Times New Roman" w:cs="Times New Roman"/>
          <w:sz w:val="24"/>
          <w:szCs w:val="24"/>
        </w:rPr>
        <w:t>‘’</w:t>
      </w:r>
      <w:r w:rsidRPr="00953224">
        <w:rPr>
          <w:rFonts w:ascii="Times New Roman" w:hAnsi="Times New Roman" w:cs="Times New Roman"/>
          <w:sz w:val="24"/>
          <w:szCs w:val="24"/>
        </w:rPr>
        <w:t>rural fugueur</w:t>
      </w:r>
      <w:r w:rsidR="00A24258">
        <w:rPr>
          <w:rFonts w:ascii="Times New Roman" w:hAnsi="Times New Roman" w:cs="Times New Roman"/>
          <w:sz w:val="24"/>
          <w:szCs w:val="24"/>
        </w:rPr>
        <w:t>’’</w:t>
      </w:r>
      <w:r w:rsidRPr="00953224">
        <w:rPr>
          <w:rFonts w:ascii="Times New Roman" w:hAnsi="Times New Roman" w:cs="Times New Roman"/>
          <w:sz w:val="24"/>
          <w:szCs w:val="24"/>
        </w:rPr>
        <w:t xml:space="preserve"> : c’est une situation analogue à la précédente, mais aggravée par un conflit entre le jeune et les parents, d’où la fuite en ville, perçue c</w:t>
      </w:r>
      <w:r w:rsidR="008840A7" w:rsidRPr="00953224">
        <w:rPr>
          <w:rFonts w:ascii="Times New Roman" w:hAnsi="Times New Roman" w:cs="Times New Roman"/>
          <w:sz w:val="24"/>
          <w:szCs w:val="24"/>
        </w:rPr>
        <w:t xml:space="preserve">ette fois-ci comme définitive. </w:t>
      </w:r>
      <w:r w:rsidR="000B2D89" w:rsidRPr="00953224">
        <w:rPr>
          <w:rFonts w:ascii="Times New Roman" w:hAnsi="Times New Roman" w:cs="Times New Roman"/>
          <w:sz w:val="24"/>
          <w:szCs w:val="24"/>
        </w:rPr>
        <w:t>Dans le même ordre</w:t>
      </w:r>
      <w:r w:rsidRPr="00953224">
        <w:rPr>
          <w:rFonts w:ascii="Times New Roman" w:hAnsi="Times New Roman" w:cs="Times New Roman"/>
          <w:sz w:val="24"/>
          <w:szCs w:val="24"/>
        </w:rPr>
        <w:t xml:space="preserve"> d’idée</w:t>
      </w:r>
      <w:r w:rsidR="000B2D89" w:rsidRPr="00953224">
        <w:rPr>
          <w:rFonts w:ascii="Times New Roman" w:hAnsi="Times New Roman" w:cs="Times New Roman"/>
          <w:sz w:val="24"/>
          <w:szCs w:val="24"/>
        </w:rPr>
        <w:t>s</w:t>
      </w:r>
      <w:r w:rsidR="00B51921" w:rsidRPr="00953224">
        <w:rPr>
          <w:rFonts w:ascii="Times New Roman" w:hAnsi="Times New Roman" w:cs="Times New Roman"/>
          <w:sz w:val="24"/>
          <w:szCs w:val="24"/>
        </w:rPr>
        <w:t xml:space="preserve">, </w:t>
      </w:r>
      <w:r w:rsidRPr="00953224">
        <w:rPr>
          <w:rFonts w:ascii="Times New Roman" w:hAnsi="Times New Roman" w:cs="Times New Roman"/>
          <w:sz w:val="24"/>
          <w:szCs w:val="24"/>
        </w:rPr>
        <w:t>L</w:t>
      </w:r>
      <w:r w:rsidR="000454B2" w:rsidRPr="00953224">
        <w:rPr>
          <w:rFonts w:ascii="Times New Roman" w:hAnsi="Times New Roman" w:cs="Times New Roman"/>
          <w:sz w:val="24"/>
          <w:szCs w:val="24"/>
        </w:rPr>
        <w:t xml:space="preserve">ucchini </w:t>
      </w:r>
      <w:r w:rsidRPr="00953224">
        <w:rPr>
          <w:rFonts w:ascii="Times New Roman" w:hAnsi="Times New Roman" w:cs="Times New Roman"/>
          <w:sz w:val="24"/>
          <w:szCs w:val="24"/>
        </w:rPr>
        <w:t>(1996)</w:t>
      </w:r>
      <w:r w:rsidR="00B51921" w:rsidRPr="00953224">
        <w:rPr>
          <w:rFonts w:ascii="Times New Roman" w:hAnsi="Times New Roman" w:cs="Times New Roman"/>
          <w:sz w:val="24"/>
          <w:szCs w:val="24"/>
        </w:rPr>
        <w:t xml:space="preserve"> </w:t>
      </w:r>
      <w:r w:rsidRPr="00953224">
        <w:rPr>
          <w:rFonts w:ascii="Times New Roman" w:hAnsi="Times New Roman" w:cs="Times New Roman"/>
          <w:sz w:val="24"/>
          <w:szCs w:val="24"/>
        </w:rPr>
        <w:t>constate que le discours institutionnel qui met l’accent sur les déterminants sociaux familiaux considère que « l’enfant de la</w:t>
      </w:r>
      <w:r w:rsidR="00B51921" w:rsidRPr="00953224">
        <w:rPr>
          <w:rFonts w:ascii="Times New Roman" w:hAnsi="Times New Roman" w:cs="Times New Roman"/>
          <w:sz w:val="24"/>
          <w:szCs w:val="24"/>
        </w:rPr>
        <w:t xml:space="preserve"> </w:t>
      </w:r>
      <w:r w:rsidR="0089322A">
        <w:rPr>
          <w:rFonts w:ascii="Times New Roman" w:hAnsi="Times New Roman" w:cs="Times New Roman"/>
          <w:sz w:val="24"/>
          <w:szCs w:val="24"/>
        </w:rPr>
        <w:t xml:space="preserve">rue, celui qui passe les jours </w:t>
      </w:r>
      <w:r w:rsidRPr="00953224">
        <w:rPr>
          <w:rFonts w:ascii="Times New Roman" w:hAnsi="Times New Roman" w:cs="Times New Roman"/>
          <w:sz w:val="24"/>
          <w:szCs w:val="24"/>
        </w:rPr>
        <w:t xml:space="preserve">et les nuits dans les rues, est </w:t>
      </w:r>
      <w:r w:rsidR="000B2D89" w:rsidRPr="00953224">
        <w:rPr>
          <w:rFonts w:ascii="Times New Roman" w:hAnsi="Times New Roman" w:cs="Times New Roman"/>
          <w:sz w:val="24"/>
          <w:szCs w:val="24"/>
        </w:rPr>
        <w:t>tout d’abord un enfant fugueur</w:t>
      </w:r>
      <w:r w:rsidRPr="00953224">
        <w:rPr>
          <w:rFonts w:ascii="Times New Roman" w:hAnsi="Times New Roman" w:cs="Times New Roman"/>
          <w:sz w:val="24"/>
          <w:szCs w:val="24"/>
        </w:rPr>
        <w:t xml:space="preserve"> ».</w:t>
      </w:r>
    </w:p>
    <w:p w14:paraId="1B2625B1" w14:textId="7957119C"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 jeune </w:t>
      </w:r>
      <w:r w:rsidR="00A24258">
        <w:rPr>
          <w:rFonts w:ascii="Times New Roman" w:hAnsi="Times New Roman" w:cs="Times New Roman"/>
          <w:sz w:val="24"/>
          <w:szCs w:val="24"/>
        </w:rPr>
        <w:t>‘’</w:t>
      </w:r>
      <w:r w:rsidRPr="00953224">
        <w:rPr>
          <w:rFonts w:ascii="Times New Roman" w:hAnsi="Times New Roman" w:cs="Times New Roman"/>
          <w:sz w:val="24"/>
          <w:szCs w:val="24"/>
        </w:rPr>
        <w:t xml:space="preserve">citadin désoeuvré </w:t>
      </w:r>
      <w:r w:rsidR="00A24258">
        <w:rPr>
          <w:rFonts w:ascii="Times New Roman" w:hAnsi="Times New Roman" w:cs="Times New Roman"/>
          <w:sz w:val="24"/>
          <w:szCs w:val="24"/>
        </w:rPr>
        <w:t>‘’</w:t>
      </w:r>
      <w:r w:rsidRPr="00953224">
        <w:rPr>
          <w:rFonts w:ascii="Times New Roman" w:hAnsi="Times New Roman" w:cs="Times New Roman"/>
          <w:sz w:val="24"/>
          <w:szCs w:val="24"/>
        </w:rPr>
        <w:t>: dans une famille urbaine, pour de</w:t>
      </w:r>
      <w:r w:rsidR="000B2D89" w:rsidRPr="00953224">
        <w:rPr>
          <w:rFonts w:ascii="Times New Roman" w:hAnsi="Times New Roman" w:cs="Times New Roman"/>
          <w:sz w:val="24"/>
          <w:szCs w:val="24"/>
        </w:rPr>
        <w:t>s</w:t>
      </w:r>
      <w:r w:rsidR="0089322A">
        <w:rPr>
          <w:rFonts w:ascii="Times New Roman" w:hAnsi="Times New Roman" w:cs="Times New Roman"/>
          <w:sz w:val="24"/>
          <w:szCs w:val="24"/>
        </w:rPr>
        <w:t xml:space="preserve"> multiples raisons, </w:t>
      </w:r>
      <w:r w:rsidR="000B2D89" w:rsidRPr="00953224">
        <w:rPr>
          <w:rFonts w:ascii="Times New Roman" w:hAnsi="Times New Roman" w:cs="Times New Roman"/>
          <w:sz w:val="24"/>
          <w:szCs w:val="24"/>
        </w:rPr>
        <w:t xml:space="preserve">l’autorité </w:t>
      </w:r>
      <w:r w:rsidRPr="00953224">
        <w:rPr>
          <w:rFonts w:ascii="Times New Roman" w:hAnsi="Times New Roman" w:cs="Times New Roman"/>
          <w:sz w:val="24"/>
          <w:szCs w:val="24"/>
        </w:rPr>
        <w:t>des adultes sur les enfants peut être considérablement affaiblie</w:t>
      </w:r>
      <w:r w:rsidR="000B2D89" w:rsidRPr="00953224">
        <w:rPr>
          <w:rFonts w:ascii="Times New Roman" w:hAnsi="Times New Roman" w:cs="Times New Roman"/>
          <w:sz w:val="24"/>
          <w:szCs w:val="24"/>
        </w:rPr>
        <w:t xml:space="preserve">. Le jeune qui a quitté l’école </w:t>
      </w:r>
      <w:r w:rsidRPr="00953224">
        <w:rPr>
          <w:rFonts w:ascii="Times New Roman" w:hAnsi="Times New Roman" w:cs="Times New Roman"/>
          <w:sz w:val="24"/>
          <w:szCs w:val="24"/>
        </w:rPr>
        <w:t xml:space="preserve">ou n’a pas pu </w:t>
      </w:r>
      <w:r w:rsidR="00B51921" w:rsidRPr="00953224">
        <w:rPr>
          <w:rFonts w:ascii="Times New Roman" w:hAnsi="Times New Roman" w:cs="Times New Roman"/>
          <w:sz w:val="24"/>
          <w:szCs w:val="24"/>
        </w:rPr>
        <w:t xml:space="preserve">y avoir </w:t>
      </w:r>
      <w:r w:rsidRPr="00953224">
        <w:rPr>
          <w:rFonts w:ascii="Times New Roman" w:hAnsi="Times New Roman" w:cs="Times New Roman"/>
          <w:sz w:val="24"/>
          <w:szCs w:val="24"/>
        </w:rPr>
        <w:t>accès, étant donné qu’il ne peut pas s’intégrer aux activités</w:t>
      </w:r>
      <w:r w:rsidR="000B2D89" w:rsidRPr="00953224">
        <w:rPr>
          <w:rFonts w:ascii="Times New Roman" w:hAnsi="Times New Roman" w:cs="Times New Roman"/>
          <w:sz w:val="24"/>
          <w:szCs w:val="24"/>
        </w:rPr>
        <w:t xml:space="preserve"> </w:t>
      </w:r>
      <w:r w:rsidRPr="00953224">
        <w:rPr>
          <w:rFonts w:ascii="Times New Roman" w:hAnsi="Times New Roman" w:cs="Times New Roman"/>
          <w:sz w:val="24"/>
          <w:szCs w:val="24"/>
        </w:rPr>
        <w:t>professionnelles des adultes du fait de son âge, de ses ressources financières ou pour d’autres</w:t>
      </w:r>
      <w:r w:rsidR="000B2D89"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raisons, peut décider de rejoindre une bande de jeunes </w:t>
      </w:r>
      <w:r w:rsidR="005E0C4D">
        <w:rPr>
          <w:rFonts w:ascii="Times New Roman" w:hAnsi="Times New Roman" w:cs="Times New Roman"/>
          <w:sz w:val="24"/>
          <w:szCs w:val="24"/>
        </w:rPr>
        <w:t xml:space="preserve">du même âge, </w:t>
      </w:r>
      <w:r w:rsidR="000B2D89" w:rsidRPr="00953224">
        <w:rPr>
          <w:rFonts w:ascii="Times New Roman" w:hAnsi="Times New Roman" w:cs="Times New Roman"/>
          <w:sz w:val="24"/>
          <w:szCs w:val="24"/>
        </w:rPr>
        <w:t xml:space="preserve">avec l’objectif de </w:t>
      </w:r>
      <w:r w:rsidRPr="00953224">
        <w:rPr>
          <w:rFonts w:ascii="Times New Roman" w:hAnsi="Times New Roman" w:cs="Times New Roman"/>
          <w:sz w:val="24"/>
          <w:szCs w:val="24"/>
        </w:rPr>
        <w:t>rechercher des distractions ou des gains rapides, licites ou non.</w:t>
      </w:r>
    </w:p>
    <w:p w14:paraId="2180B51E" w14:textId="4305E28B"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w:t>
      </w:r>
      <w:r w:rsidR="003B009A">
        <w:rPr>
          <w:rFonts w:ascii="Times New Roman" w:hAnsi="Times New Roman" w:cs="Times New Roman"/>
          <w:sz w:val="24"/>
          <w:szCs w:val="24"/>
        </w:rPr>
        <w:t> ‘’</w:t>
      </w:r>
      <w:r w:rsidRPr="00953224">
        <w:rPr>
          <w:rFonts w:ascii="Times New Roman" w:hAnsi="Times New Roman" w:cs="Times New Roman"/>
          <w:sz w:val="24"/>
          <w:szCs w:val="24"/>
        </w:rPr>
        <w:t>enfant abandonné</w:t>
      </w:r>
      <w:r w:rsidR="003B009A">
        <w:rPr>
          <w:rFonts w:ascii="Times New Roman" w:hAnsi="Times New Roman" w:cs="Times New Roman"/>
          <w:sz w:val="24"/>
          <w:szCs w:val="24"/>
        </w:rPr>
        <w:t>’’</w:t>
      </w:r>
      <w:r w:rsidRPr="00953224">
        <w:rPr>
          <w:rFonts w:ascii="Times New Roman" w:hAnsi="Times New Roman" w:cs="Times New Roman"/>
          <w:sz w:val="24"/>
          <w:szCs w:val="24"/>
        </w:rPr>
        <w:t xml:space="preserve"> : cela correspond à un phénomè</w:t>
      </w:r>
      <w:r w:rsidR="000B2D89" w:rsidRPr="00953224">
        <w:rPr>
          <w:rFonts w:ascii="Times New Roman" w:hAnsi="Times New Roman" w:cs="Times New Roman"/>
          <w:sz w:val="24"/>
          <w:szCs w:val="24"/>
        </w:rPr>
        <w:t xml:space="preserve">ne d’exclusion dans une société </w:t>
      </w:r>
      <w:r w:rsidRPr="00953224">
        <w:rPr>
          <w:rFonts w:ascii="Times New Roman" w:hAnsi="Times New Roman" w:cs="Times New Roman"/>
          <w:sz w:val="24"/>
          <w:szCs w:val="24"/>
        </w:rPr>
        <w:t>urbanisée, accentuée par la montée de l’individualisme et surtout de l’instabilité conjugale.</w:t>
      </w:r>
    </w:p>
    <w:p w14:paraId="61B1141E" w14:textId="77777777"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L’enfant peut être apparenté à des familles qui ne sont pas pa</w:t>
      </w:r>
      <w:r w:rsidR="000B2D89" w:rsidRPr="00953224">
        <w:rPr>
          <w:rFonts w:ascii="Times New Roman" w:hAnsi="Times New Roman" w:cs="Times New Roman"/>
          <w:sz w:val="24"/>
          <w:szCs w:val="24"/>
        </w:rPr>
        <w:t xml:space="preserve">uvres, mais fuit dans la rue le </w:t>
      </w:r>
      <w:r w:rsidRPr="00953224">
        <w:rPr>
          <w:rFonts w:ascii="Times New Roman" w:hAnsi="Times New Roman" w:cs="Times New Roman"/>
          <w:sz w:val="24"/>
          <w:szCs w:val="24"/>
        </w:rPr>
        <w:t>désintérêt familial dont il souffre.</w:t>
      </w:r>
    </w:p>
    <w:p w14:paraId="615DA308" w14:textId="082CB9D2"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Le</w:t>
      </w:r>
      <w:r w:rsidR="00A24258">
        <w:rPr>
          <w:rFonts w:ascii="Times New Roman" w:hAnsi="Times New Roman" w:cs="Times New Roman"/>
          <w:sz w:val="24"/>
          <w:szCs w:val="24"/>
        </w:rPr>
        <w:t xml:space="preserve"> ‘’ fils de personne ‘’</w:t>
      </w:r>
      <w:r w:rsidR="0089322A">
        <w:rPr>
          <w:rFonts w:ascii="Times New Roman" w:hAnsi="Times New Roman" w:cs="Times New Roman"/>
          <w:sz w:val="24"/>
          <w:szCs w:val="24"/>
        </w:rPr>
        <w:t xml:space="preserve"> : pour diverses raisons</w:t>
      </w:r>
      <w:r w:rsidRPr="00953224">
        <w:rPr>
          <w:rFonts w:ascii="Times New Roman" w:hAnsi="Times New Roman" w:cs="Times New Roman"/>
          <w:sz w:val="24"/>
          <w:szCs w:val="24"/>
        </w:rPr>
        <w:t xml:space="preserve">, il peut </w:t>
      </w:r>
      <w:r w:rsidR="000B2D89" w:rsidRPr="00953224">
        <w:rPr>
          <w:rFonts w:ascii="Times New Roman" w:hAnsi="Times New Roman" w:cs="Times New Roman"/>
          <w:sz w:val="24"/>
          <w:szCs w:val="24"/>
        </w:rPr>
        <w:t xml:space="preserve">y avoir une absence complète de </w:t>
      </w:r>
      <w:r w:rsidRPr="00953224">
        <w:rPr>
          <w:rFonts w:ascii="Times New Roman" w:hAnsi="Times New Roman" w:cs="Times New Roman"/>
          <w:sz w:val="24"/>
          <w:szCs w:val="24"/>
        </w:rPr>
        <w:t>famille, ou des cas de naissance au hasard (milieu de prostit</w:t>
      </w:r>
      <w:r w:rsidR="000B2D89" w:rsidRPr="00953224">
        <w:rPr>
          <w:rFonts w:ascii="Times New Roman" w:hAnsi="Times New Roman" w:cs="Times New Roman"/>
          <w:sz w:val="24"/>
          <w:szCs w:val="24"/>
        </w:rPr>
        <w:t xml:space="preserve">uées, enfants d’aventures entre </w:t>
      </w:r>
      <w:r w:rsidRPr="00953224">
        <w:rPr>
          <w:rFonts w:ascii="Times New Roman" w:hAnsi="Times New Roman" w:cs="Times New Roman"/>
          <w:sz w:val="24"/>
          <w:szCs w:val="24"/>
        </w:rPr>
        <w:t>lycéens, …), l’enfant n’est pris en charge (ni matériellement</w:t>
      </w:r>
      <w:r w:rsidR="0089322A">
        <w:rPr>
          <w:rFonts w:ascii="Times New Roman" w:hAnsi="Times New Roman" w:cs="Times New Roman"/>
          <w:sz w:val="24"/>
          <w:szCs w:val="24"/>
        </w:rPr>
        <w:t xml:space="preserve">, </w:t>
      </w:r>
      <w:r w:rsidRPr="00953224">
        <w:rPr>
          <w:rFonts w:ascii="Times New Roman" w:hAnsi="Times New Roman" w:cs="Times New Roman"/>
          <w:sz w:val="24"/>
          <w:szCs w:val="24"/>
        </w:rPr>
        <w:t>ni moralement) par personne.</w:t>
      </w:r>
      <w:r w:rsidR="005E0C4D">
        <w:rPr>
          <w:rFonts w:ascii="Times New Roman" w:hAnsi="Times New Roman" w:cs="Times New Roman"/>
          <w:sz w:val="24"/>
          <w:szCs w:val="24"/>
        </w:rPr>
        <w:t xml:space="preserve"> </w:t>
      </w:r>
      <w:r w:rsidR="00B51921" w:rsidRPr="00953224">
        <w:rPr>
          <w:rFonts w:ascii="Times New Roman" w:hAnsi="Times New Roman" w:cs="Times New Roman"/>
          <w:sz w:val="24"/>
          <w:szCs w:val="24"/>
        </w:rPr>
        <w:t>Ces enfants prédominent dans la catégorie des enfants en situation interviewés et la majorité d’</w:t>
      </w:r>
      <w:r w:rsidR="007E3FFA" w:rsidRPr="00953224">
        <w:rPr>
          <w:rFonts w:ascii="Times New Roman" w:hAnsi="Times New Roman" w:cs="Times New Roman"/>
          <w:sz w:val="24"/>
          <w:szCs w:val="24"/>
        </w:rPr>
        <w:t>entre</w:t>
      </w:r>
      <w:r w:rsidR="00741CD5">
        <w:rPr>
          <w:rFonts w:ascii="Times New Roman" w:hAnsi="Times New Roman" w:cs="Times New Roman"/>
          <w:sz w:val="24"/>
          <w:szCs w:val="24"/>
        </w:rPr>
        <w:t xml:space="preserve"> eux ont grandi avec de grands-</w:t>
      </w:r>
      <w:r w:rsidR="007E3FFA" w:rsidRPr="00953224">
        <w:rPr>
          <w:rFonts w:ascii="Times New Roman" w:hAnsi="Times New Roman" w:cs="Times New Roman"/>
          <w:sz w:val="24"/>
          <w:szCs w:val="24"/>
        </w:rPr>
        <w:t>mères</w:t>
      </w:r>
      <w:r w:rsidR="00741CD5">
        <w:rPr>
          <w:rFonts w:ascii="Times New Roman" w:hAnsi="Times New Roman" w:cs="Times New Roman"/>
          <w:sz w:val="24"/>
          <w:szCs w:val="24"/>
        </w:rPr>
        <w:t xml:space="preserve"> ou assimilées « Kwabibi</w:t>
      </w:r>
      <w:r w:rsidR="007E3FFA" w:rsidRPr="00953224">
        <w:rPr>
          <w:rFonts w:ascii="Times New Roman" w:hAnsi="Times New Roman" w:cs="Times New Roman"/>
          <w:sz w:val="24"/>
          <w:szCs w:val="24"/>
        </w:rPr>
        <w:t xml:space="preserve"> », les mères biologiques les laissant à ces </w:t>
      </w:r>
      <w:r w:rsidR="00744B25" w:rsidRPr="00953224">
        <w:rPr>
          <w:rFonts w:ascii="Times New Roman" w:hAnsi="Times New Roman" w:cs="Times New Roman"/>
          <w:sz w:val="24"/>
          <w:szCs w:val="24"/>
        </w:rPr>
        <w:t>« grands- mères »</w:t>
      </w:r>
      <w:r w:rsidR="00AE09B5">
        <w:rPr>
          <w:rFonts w:ascii="Times New Roman" w:hAnsi="Times New Roman" w:cs="Times New Roman"/>
          <w:sz w:val="24"/>
          <w:szCs w:val="24"/>
        </w:rPr>
        <w:t xml:space="preserve"> le plus souvent</w:t>
      </w:r>
      <w:r w:rsidR="00744B25" w:rsidRPr="00953224">
        <w:rPr>
          <w:rFonts w:ascii="Times New Roman" w:hAnsi="Times New Roman" w:cs="Times New Roman"/>
          <w:sz w:val="24"/>
          <w:szCs w:val="24"/>
        </w:rPr>
        <w:t xml:space="preserve"> </w:t>
      </w:r>
      <w:r w:rsidR="007E3FFA" w:rsidRPr="00953224">
        <w:rPr>
          <w:rFonts w:ascii="Times New Roman" w:hAnsi="Times New Roman" w:cs="Times New Roman"/>
          <w:sz w:val="24"/>
          <w:szCs w:val="24"/>
        </w:rPr>
        <w:t>par affinités</w:t>
      </w:r>
      <w:r w:rsidR="00744B25" w:rsidRPr="00953224">
        <w:rPr>
          <w:rFonts w:ascii="Times New Roman" w:hAnsi="Times New Roman" w:cs="Times New Roman"/>
          <w:sz w:val="24"/>
          <w:szCs w:val="24"/>
        </w:rPr>
        <w:t> »</w:t>
      </w:r>
      <w:r w:rsidR="00AE09B5">
        <w:rPr>
          <w:rFonts w:ascii="Times New Roman" w:hAnsi="Times New Roman" w:cs="Times New Roman"/>
          <w:sz w:val="24"/>
          <w:szCs w:val="24"/>
        </w:rPr>
        <w:t xml:space="preserve">, </w:t>
      </w:r>
      <w:r w:rsidR="007E3FFA" w:rsidRPr="00953224">
        <w:rPr>
          <w:rFonts w:ascii="Times New Roman" w:hAnsi="Times New Roman" w:cs="Times New Roman"/>
          <w:sz w:val="24"/>
          <w:szCs w:val="24"/>
        </w:rPr>
        <w:t xml:space="preserve"> pour vaquer à certaines activités. </w:t>
      </w:r>
      <w:r w:rsidR="00744B25" w:rsidRPr="00953224">
        <w:rPr>
          <w:rFonts w:ascii="Times New Roman" w:hAnsi="Times New Roman" w:cs="Times New Roman"/>
          <w:sz w:val="24"/>
          <w:szCs w:val="24"/>
        </w:rPr>
        <w:t xml:space="preserve"> </w:t>
      </w:r>
      <w:r w:rsidR="00AE09B5">
        <w:rPr>
          <w:rFonts w:ascii="Times New Roman" w:hAnsi="Times New Roman" w:cs="Times New Roman"/>
          <w:sz w:val="24"/>
          <w:szCs w:val="24"/>
        </w:rPr>
        <w:t>Et quand la grand-</w:t>
      </w:r>
      <w:r w:rsidR="007E3FFA" w:rsidRPr="00953224">
        <w:rPr>
          <w:rFonts w:ascii="Times New Roman" w:hAnsi="Times New Roman" w:cs="Times New Roman"/>
          <w:sz w:val="24"/>
          <w:szCs w:val="24"/>
        </w:rPr>
        <w:t xml:space="preserve">mère n’est plus en mesure de nourrir cet enfant, ce dernier prend la relève pour la remplacer. </w:t>
      </w:r>
    </w:p>
    <w:p w14:paraId="60444578" w14:textId="77777777"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typologie montre l’hétérogénéité du phénomène et </w:t>
      </w:r>
      <w:r w:rsidR="000B2D89" w:rsidRPr="00953224">
        <w:rPr>
          <w:rFonts w:ascii="Times New Roman" w:hAnsi="Times New Roman" w:cs="Times New Roman"/>
          <w:sz w:val="24"/>
          <w:szCs w:val="24"/>
        </w:rPr>
        <w:t xml:space="preserve">la diversité des mécanismes qui </w:t>
      </w:r>
      <w:r w:rsidRPr="00953224">
        <w:rPr>
          <w:rFonts w:ascii="Times New Roman" w:hAnsi="Times New Roman" w:cs="Times New Roman"/>
          <w:sz w:val="24"/>
          <w:szCs w:val="24"/>
        </w:rPr>
        <w:t>créent les enfants de la rue. La difficulté d’intégration so</w:t>
      </w:r>
      <w:r w:rsidR="000B2D89" w:rsidRPr="00953224">
        <w:rPr>
          <w:rFonts w:ascii="Times New Roman" w:hAnsi="Times New Roman" w:cs="Times New Roman"/>
          <w:sz w:val="24"/>
          <w:szCs w:val="24"/>
        </w:rPr>
        <w:t xml:space="preserve">ciale, l’individualisme lié aux </w:t>
      </w:r>
      <w:r w:rsidRPr="00953224">
        <w:rPr>
          <w:rFonts w:ascii="Times New Roman" w:hAnsi="Times New Roman" w:cs="Times New Roman"/>
          <w:sz w:val="24"/>
          <w:szCs w:val="24"/>
        </w:rPr>
        <w:t>contraintes urbaines ainsi que la dégradation des valeurs tradit</w:t>
      </w:r>
      <w:r w:rsidR="000B2D89" w:rsidRPr="00953224">
        <w:rPr>
          <w:rFonts w:ascii="Times New Roman" w:hAnsi="Times New Roman" w:cs="Times New Roman"/>
          <w:sz w:val="24"/>
          <w:szCs w:val="24"/>
        </w:rPr>
        <w:t xml:space="preserve">ionnelles sont mises en lumière </w:t>
      </w:r>
      <w:r w:rsidRPr="00953224">
        <w:rPr>
          <w:rFonts w:ascii="Times New Roman" w:hAnsi="Times New Roman" w:cs="Times New Roman"/>
          <w:sz w:val="24"/>
          <w:szCs w:val="24"/>
        </w:rPr>
        <w:t xml:space="preserve">par cette classification. Dans le cas des enfants en situation de rue, certains affirment avoir fui la pauvreté et la dégradation des structures familiales. </w:t>
      </w:r>
    </w:p>
    <w:p w14:paraId="00464454" w14:textId="34FD673E" w:rsidR="00591DF7" w:rsidRPr="00953224" w:rsidRDefault="00D214F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591DF7" w:rsidRPr="00953224">
        <w:rPr>
          <w:rFonts w:ascii="Times New Roman" w:hAnsi="Times New Roman" w:cs="Times New Roman"/>
          <w:sz w:val="24"/>
          <w:szCs w:val="24"/>
        </w:rPr>
        <w:t>armi les enfants en situation de rue de Bujumbura, il existe des différ</w:t>
      </w:r>
      <w:r w:rsidR="000B2D89" w:rsidRPr="00953224">
        <w:rPr>
          <w:rFonts w:ascii="Times New Roman" w:hAnsi="Times New Roman" w:cs="Times New Roman"/>
          <w:sz w:val="24"/>
          <w:szCs w:val="24"/>
        </w:rPr>
        <w:t>ences et</w:t>
      </w:r>
      <w:r w:rsidR="00AE09B5">
        <w:rPr>
          <w:rFonts w:ascii="Times New Roman" w:hAnsi="Times New Roman" w:cs="Times New Roman"/>
          <w:sz w:val="24"/>
          <w:szCs w:val="24"/>
        </w:rPr>
        <w:t xml:space="preserve"> des</w:t>
      </w:r>
      <w:r w:rsidR="00F377C9">
        <w:rPr>
          <w:rFonts w:ascii="Times New Roman" w:hAnsi="Times New Roman" w:cs="Times New Roman"/>
          <w:sz w:val="24"/>
          <w:szCs w:val="24"/>
        </w:rPr>
        <w:t xml:space="preserve"> spécificités quant </w:t>
      </w:r>
      <w:r w:rsidR="000B2D89" w:rsidRPr="00953224">
        <w:rPr>
          <w:rFonts w:ascii="Times New Roman" w:hAnsi="Times New Roman" w:cs="Times New Roman"/>
          <w:sz w:val="24"/>
          <w:szCs w:val="24"/>
        </w:rPr>
        <w:t xml:space="preserve">aux </w:t>
      </w:r>
      <w:r w:rsidR="00591DF7" w:rsidRPr="00953224">
        <w:rPr>
          <w:rFonts w:ascii="Times New Roman" w:hAnsi="Times New Roman" w:cs="Times New Roman"/>
          <w:sz w:val="24"/>
          <w:szCs w:val="24"/>
        </w:rPr>
        <w:t>causes exactes de leur présence dans ces espaces publics.</w:t>
      </w:r>
      <w:r w:rsidR="00F377C9">
        <w:rPr>
          <w:rFonts w:ascii="Times New Roman" w:hAnsi="Times New Roman" w:cs="Times New Roman"/>
          <w:sz w:val="24"/>
          <w:szCs w:val="24"/>
        </w:rPr>
        <w:t xml:space="preserve"> </w:t>
      </w:r>
      <w:r w:rsidR="00591DF7" w:rsidRPr="00953224">
        <w:rPr>
          <w:rFonts w:ascii="Times New Roman" w:hAnsi="Times New Roman" w:cs="Times New Roman"/>
          <w:sz w:val="24"/>
          <w:szCs w:val="24"/>
        </w:rPr>
        <w:t>Dans l</w:t>
      </w:r>
      <w:r w:rsidR="00744B25" w:rsidRPr="00953224">
        <w:rPr>
          <w:rFonts w:ascii="Times New Roman" w:hAnsi="Times New Roman" w:cs="Times New Roman"/>
          <w:sz w:val="24"/>
          <w:szCs w:val="24"/>
        </w:rPr>
        <w:t xml:space="preserve">e même ordre </w:t>
      </w:r>
      <w:r w:rsidR="000B2D89" w:rsidRPr="00953224">
        <w:rPr>
          <w:rFonts w:ascii="Times New Roman" w:hAnsi="Times New Roman" w:cs="Times New Roman"/>
          <w:sz w:val="24"/>
          <w:szCs w:val="24"/>
        </w:rPr>
        <w:t>d’idées, L</w:t>
      </w:r>
      <w:r w:rsidR="002F24A3" w:rsidRPr="00953224">
        <w:rPr>
          <w:rFonts w:ascii="Times New Roman" w:hAnsi="Times New Roman" w:cs="Times New Roman"/>
          <w:sz w:val="24"/>
          <w:szCs w:val="24"/>
        </w:rPr>
        <w:t xml:space="preserve">ucchini </w:t>
      </w:r>
      <w:r w:rsidR="000B2D89" w:rsidRPr="00953224">
        <w:rPr>
          <w:rFonts w:ascii="Times New Roman" w:hAnsi="Times New Roman" w:cs="Times New Roman"/>
          <w:sz w:val="24"/>
          <w:szCs w:val="24"/>
        </w:rPr>
        <w:t xml:space="preserve">(1997) </w:t>
      </w:r>
      <w:r w:rsidR="00744B25" w:rsidRPr="00953224">
        <w:rPr>
          <w:rFonts w:ascii="Times New Roman" w:hAnsi="Times New Roman" w:cs="Times New Roman"/>
          <w:sz w:val="24"/>
          <w:szCs w:val="24"/>
        </w:rPr>
        <w:t xml:space="preserve">regroupe les facteurs </w:t>
      </w:r>
      <w:r w:rsidR="00591DF7" w:rsidRPr="00953224">
        <w:rPr>
          <w:rFonts w:ascii="Times New Roman" w:hAnsi="Times New Roman" w:cs="Times New Roman"/>
          <w:sz w:val="24"/>
          <w:szCs w:val="24"/>
        </w:rPr>
        <w:t>déterminant</w:t>
      </w:r>
      <w:r w:rsidR="00AE09B5">
        <w:rPr>
          <w:rFonts w:ascii="Times New Roman" w:hAnsi="Times New Roman" w:cs="Times New Roman"/>
          <w:sz w:val="24"/>
          <w:szCs w:val="24"/>
        </w:rPr>
        <w:t>s</w:t>
      </w:r>
      <w:r w:rsidR="00591DF7" w:rsidRPr="00953224">
        <w:rPr>
          <w:rFonts w:ascii="Times New Roman" w:hAnsi="Times New Roman" w:cs="Times New Roman"/>
          <w:sz w:val="24"/>
          <w:szCs w:val="24"/>
        </w:rPr>
        <w:t xml:space="preserve"> de la présence prolongée ou non des enfants dans l’espace</w:t>
      </w:r>
      <w:r w:rsidR="00744B25" w:rsidRPr="00953224">
        <w:rPr>
          <w:rFonts w:ascii="Times New Roman" w:hAnsi="Times New Roman" w:cs="Times New Roman"/>
          <w:sz w:val="24"/>
          <w:szCs w:val="24"/>
        </w:rPr>
        <w:t xml:space="preserve"> public en cinq catégories </w:t>
      </w:r>
      <w:r w:rsidR="00591DF7" w:rsidRPr="00953224">
        <w:rPr>
          <w:rFonts w:ascii="Times New Roman" w:hAnsi="Times New Roman" w:cs="Times New Roman"/>
          <w:sz w:val="24"/>
          <w:szCs w:val="24"/>
        </w:rPr>
        <w:t>différentes :</w:t>
      </w:r>
    </w:p>
    <w:p w14:paraId="22B7FAFF" w14:textId="07A57F64"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La première catégorie comprend des facteurs biologiques</w:t>
      </w:r>
      <w:r w:rsidR="002140F8">
        <w:rPr>
          <w:rFonts w:ascii="Times New Roman" w:hAnsi="Times New Roman" w:cs="Times New Roman"/>
          <w:sz w:val="24"/>
          <w:szCs w:val="24"/>
        </w:rPr>
        <w:t xml:space="preserve"> (1)</w:t>
      </w:r>
      <w:r w:rsidRPr="00953224">
        <w:rPr>
          <w:rFonts w:ascii="Times New Roman" w:hAnsi="Times New Roman" w:cs="Times New Roman"/>
          <w:sz w:val="24"/>
          <w:szCs w:val="24"/>
        </w:rPr>
        <w:t xml:space="preserve"> tels que l’âge et le sexe.</w:t>
      </w:r>
    </w:p>
    <w:p w14:paraId="0724D020" w14:textId="7314D62C"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deuxième catégorie concerne les facteurs directemen</w:t>
      </w:r>
      <w:r w:rsidR="000B2D89" w:rsidRPr="00953224">
        <w:rPr>
          <w:rFonts w:ascii="Times New Roman" w:hAnsi="Times New Roman" w:cs="Times New Roman"/>
          <w:sz w:val="24"/>
          <w:szCs w:val="24"/>
        </w:rPr>
        <w:t>t liés à la famille</w:t>
      </w:r>
      <w:r w:rsidR="002140F8">
        <w:rPr>
          <w:rFonts w:ascii="Times New Roman" w:hAnsi="Times New Roman" w:cs="Times New Roman"/>
          <w:sz w:val="24"/>
          <w:szCs w:val="24"/>
        </w:rPr>
        <w:t xml:space="preserve"> (2)</w:t>
      </w:r>
      <w:r w:rsidR="00744B25" w:rsidRPr="00953224">
        <w:rPr>
          <w:rFonts w:ascii="Times New Roman" w:hAnsi="Times New Roman" w:cs="Times New Roman"/>
          <w:sz w:val="24"/>
          <w:szCs w:val="24"/>
        </w:rPr>
        <w:t xml:space="preserve">, </w:t>
      </w:r>
      <w:r w:rsidR="000B2D89" w:rsidRPr="00953224">
        <w:rPr>
          <w:rFonts w:ascii="Times New Roman" w:hAnsi="Times New Roman" w:cs="Times New Roman"/>
          <w:sz w:val="24"/>
          <w:szCs w:val="24"/>
        </w:rPr>
        <w:t xml:space="preserve">tels que la </w:t>
      </w:r>
      <w:r w:rsidRPr="00953224">
        <w:rPr>
          <w:rFonts w:ascii="Times New Roman" w:hAnsi="Times New Roman" w:cs="Times New Roman"/>
          <w:sz w:val="24"/>
          <w:szCs w:val="24"/>
        </w:rPr>
        <w:t xml:space="preserve">composition et l’organisation familiale, la force et la </w:t>
      </w:r>
      <w:r w:rsidR="000B2D89" w:rsidRPr="00953224">
        <w:rPr>
          <w:rFonts w:ascii="Times New Roman" w:hAnsi="Times New Roman" w:cs="Times New Roman"/>
          <w:sz w:val="24"/>
          <w:szCs w:val="24"/>
        </w:rPr>
        <w:t xml:space="preserve">qualité des liens familiaux, la </w:t>
      </w:r>
      <w:r w:rsidRPr="00953224">
        <w:rPr>
          <w:rFonts w:ascii="Times New Roman" w:hAnsi="Times New Roman" w:cs="Times New Roman"/>
          <w:sz w:val="24"/>
          <w:szCs w:val="24"/>
        </w:rPr>
        <w:t>situation économique de la famille, le degré d’enracinem</w:t>
      </w:r>
      <w:r w:rsidR="000B2D89" w:rsidRPr="00953224">
        <w:rPr>
          <w:rFonts w:ascii="Times New Roman" w:hAnsi="Times New Roman" w:cs="Times New Roman"/>
          <w:sz w:val="24"/>
          <w:szCs w:val="24"/>
        </w:rPr>
        <w:t xml:space="preserve">ent de la famille dans la ville </w:t>
      </w:r>
      <w:r w:rsidRPr="00953224">
        <w:rPr>
          <w:rFonts w:ascii="Times New Roman" w:hAnsi="Times New Roman" w:cs="Times New Roman"/>
          <w:sz w:val="24"/>
          <w:szCs w:val="24"/>
        </w:rPr>
        <w:t>(c’est la question de l’immigration).</w:t>
      </w:r>
    </w:p>
    <w:p w14:paraId="2A510211" w14:textId="016954B1"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troisième comprend des facteurs directement liés à la rue</w:t>
      </w:r>
      <w:r w:rsidR="002140F8">
        <w:rPr>
          <w:rFonts w:ascii="Times New Roman" w:hAnsi="Times New Roman" w:cs="Times New Roman"/>
          <w:sz w:val="24"/>
          <w:szCs w:val="24"/>
        </w:rPr>
        <w:t xml:space="preserve"> (3)</w:t>
      </w:r>
      <w:r w:rsidRPr="00953224">
        <w:rPr>
          <w:rFonts w:ascii="Times New Roman" w:hAnsi="Times New Roman" w:cs="Times New Roman"/>
          <w:sz w:val="24"/>
          <w:szCs w:val="24"/>
        </w:rPr>
        <w:t xml:space="preserve"> </w:t>
      </w:r>
      <w:r w:rsidR="000B2D89" w:rsidRPr="00953224">
        <w:rPr>
          <w:rFonts w:ascii="Times New Roman" w:hAnsi="Times New Roman" w:cs="Times New Roman"/>
          <w:sz w:val="24"/>
          <w:szCs w:val="24"/>
        </w:rPr>
        <w:t xml:space="preserve">: les représentations (l’image) </w:t>
      </w:r>
      <w:r w:rsidRPr="00953224">
        <w:rPr>
          <w:rFonts w:ascii="Times New Roman" w:hAnsi="Times New Roman" w:cs="Times New Roman"/>
          <w:sz w:val="24"/>
          <w:szCs w:val="24"/>
        </w:rPr>
        <w:t>que l’enfant a de la rue, les contacts préalables que l’enfant a avec des personnes qui</w:t>
      </w:r>
      <w:r w:rsidR="000B2D89" w:rsidRPr="00953224">
        <w:rPr>
          <w:rFonts w:ascii="Times New Roman" w:hAnsi="Times New Roman" w:cs="Times New Roman"/>
          <w:sz w:val="24"/>
          <w:szCs w:val="24"/>
        </w:rPr>
        <w:t xml:space="preserve"> </w:t>
      </w:r>
      <w:r w:rsidRPr="00953224">
        <w:rPr>
          <w:rFonts w:ascii="Times New Roman" w:hAnsi="Times New Roman" w:cs="Times New Roman"/>
          <w:sz w:val="24"/>
          <w:szCs w:val="24"/>
        </w:rPr>
        <w:t>connaissent la rue, les conditions d’accès à la rue, l’insertion de l’enfant dans un réseau ou</w:t>
      </w:r>
      <w:r w:rsidR="000B2D89" w:rsidRPr="00953224">
        <w:rPr>
          <w:rFonts w:ascii="Times New Roman" w:hAnsi="Times New Roman" w:cs="Times New Roman"/>
          <w:sz w:val="24"/>
          <w:szCs w:val="24"/>
        </w:rPr>
        <w:t xml:space="preserve"> </w:t>
      </w:r>
      <w:r w:rsidRPr="00953224">
        <w:rPr>
          <w:rFonts w:ascii="Times New Roman" w:hAnsi="Times New Roman" w:cs="Times New Roman"/>
          <w:sz w:val="24"/>
          <w:szCs w:val="24"/>
        </w:rPr>
        <w:t>dans une bande d’enfants, la rentabilité des activités lucrat</w:t>
      </w:r>
      <w:r w:rsidR="00744B25" w:rsidRPr="00953224">
        <w:rPr>
          <w:rFonts w:ascii="Times New Roman" w:hAnsi="Times New Roman" w:cs="Times New Roman"/>
          <w:sz w:val="24"/>
          <w:szCs w:val="24"/>
        </w:rPr>
        <w:t xml:space="preserve">ives dans la rue, la répression </w:t>
      </w:r>
      <w:r w:rsidRPr="00953224">
        <w:rPr>
          <w:rFonts w:ascii="Times New Roman" w:hAnsi="Times New Roman" w:cs="Times New Roman"/>
          <w:sz w:val="24"/>
          <w:szCs w:val="24"/>
        </w:rPr>
        <w:t>policière et la violence entre les enfants eux-mêmes.</w:t>
      </w:r>
    </w:p>
    <w:p w14:paraId="00C900A0" w14:textId="40E2C3C5"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quatrième catégorie comprend des facteurs liés à l’esp</w:t>
      </w:r>
      <w:r w:rsidR="000B2D89" w:rsidRPr="00953224">
        <w:rPr>
          <w:rFonts w:ascii="Times New Roman" w:hAnsi="Times New Roman" w:cs="Times New Roman"/>
          <w:sz w:val="24"/>
          <w:szCs w:val="24"/>
        </w:rPr>
        <w:t>ace urbain</w:t>
      </w:r>
      <w:r w:rsidR="002140F8">
        <w:rPr>
          <w:rFonts w:ascii="Times New Roman" w:hAnsi="Times New Roman" w:cs="Times New Roman"/>
          <w:sz w:val="24"/>
          <w:szCs w:val="24"/>
        </w:rPr>
        <w:t xml:space="preserve"> (3)</w:t>
      </w:r>
      <w:r w:rsidR="000B2D89" w:rsidRPr="00953224">
        <w:rPr>
          <w:rFonts w:ascii="Times New Roman" w:hAnsi="Times New Roman" w:cs="Times New Roman"/>
          <w:sz w:val="24"/>
          <w:szCs w:val="24"/>
        </w:rPr>
        <w:t xml:space="preserve"> : l’importance de la </w:t>
      </w:r>
      <w:r w:rsidRPr="00953224">
        <w:rPr>
          <w:rFonts w:ascii="Times New Roman" w:hAnsi="Times New Roman" w:cs="Times New Roman"/>
          <w:sz w:val="24"/>
          <w:szCs w:val="24"/>
        </w:rPr>
        <w:t>distance que l’enfant doit parcourir entre le logement fami</w:t>
      </w:r>
      <w:r w:rsidR="00AE09B5">
        <w:rPr>
          <w:rFonts w:ascii="Times New Roman" w:hAnsi="Times New Roman" w:cs="Times New Roman"/>
          <w:sz w:val="24"/>
          <w:szCs w:val="24"/>
        </w:rPr>
        <w:t>lial et la rue sur laquelle</w:t>
      </w:r>
      <w:r w:rsidR="000B2D89" w:rsidRPr="00953224">
        <w:rPr>
          <w:rFonts w:ascii="Times New Roman" w:hAnsi="Times New Roman" w:cs="Times New Roman"/>
          <w:sz w:val="24"/>
          <w:szCs w:val="24"/>
        </w:rPr>
        <w:t xml:space="preserve"> il exerce ses </w:t>
      </w:r>
      <w:r w:rsidRPr="00953224">
        <w:rPr>
          <w:rFonts w:ascii="Times New Roman" w:hAnsi="Times New Roman" w:cs="Times New Roman"/>
          <w:sz w:val="24"/>
          <w:szCs w:val="24"/>
        </w:rPr>
        <w:t xml:space="preserve">activités lucratives, la rapidité des déplacements entre le </w:t>
      </w:r>
      <w:r w:rsidR="000B2D89" w:rsidRPr="00953224">
        <w:rPr>
          <w:rFonts w:ascii="Times New Roman" w:hAnsi="Times New Roman" w:cs="Times New Roman"/>
          <w:sz w:val="24"/>
          <w:szCs w:val="24"/>
        </w:rPr>
        <w:t xml:space="preserve">logement familial et la rue, la </w:t>
      </w:r>
      <w:r w:rsidRPr="00953224">
        <w:rPr>
          <w:rFonts w:ascii="Times New Roman" w:hAnsi="Times New Roman" w:cs="Times New Roman"/>
          <w:sz w:val="24"/>
          <w:szCs w:val="24"/>
        </w:rPr>
        <w:t>nature de l’espace urbain que l’enfant doit traverser pou</w:t>
      </w:r>
      <w:r w:rsidR="000B2D89" w:rsidRPr="00953224">
        <w:rPr>
          <w:rFonts w:ascii="Times New Roman" w:hAnsi="Times New Roman" w:cs="Times New Roman"/>
          <w:sz w:val="24"/>
          <w:szCs w:val="24"/>
        </w:rPr>
        <w:t xml:space="preserve">r se rendre dans « sa » rue. Ce </w:t>
      </w:r>
      <w:r w:rsidRPr="00953224">
        <w:rPr>
          <w:rFonts w:ascii="Times New Roman" w:hAnsi="Times New Roman" w:cs="Times New Roman"/>
          <w:sz w:val="24"/>
          <w:szCs w:val="24"/>
        </w:rPr>
        <w:t xml:space="preserve">dernier concerne les opportunités de survie que l’enfant </w:t>
      </w:r>
      <w:r w:rsidR="000B2D89" w:rsidRPr="00953224">
        <w:rPr>
          <w:rFonts w:ascii="Times New Roman" w:hAnsi="Times New Roman" w:cs="Times New Roman"/>
          <w:sz w:val="24"/>
          <w:szCs w:val="24"/>
        </w:rPr>
        <w:t xml:space="preserve">rencontre dans ses déplacements </w:t>
      </w:r>
      <w:r w:rsidRPr="00953224">
        <w:rPr>
          <w:rFonts w:ascii="Times New Roman" w:hAnsi="Times New Roman" w:cs="Times New Roman"/>
          <w:sz w:val="24"/>
          <w:szCs w:val="24"/>
        </w:rPr>
        <w:t>vers le centre-ville.</w:t>
      </w:r>
    </w:p>
    <w:p w14:paraId="3A29A150" w14:textId="567D429E" w:rsidR="00591DF7" w:rsidRPr="00953224" w:rsidRDefault="00591DF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cinquième catégorie concerne les facteurs que l’on peu</w:t>
      </w:r>
      <w:r w:rsidR="00EB4A8A" w:rsidRPr="00953224">
        <w:rPr>
          <w:rFonts w:ascii="Times New Roman" w:hAnsi="Times New Roman" w:cs="Times New Roman"/>
          <w:sz w:val="24"/>
          <w:szCs w:val="24"/>
        </w:rPr>
        <w:t>t</w:t>
      </w:r>
      <w:r w:rsidR="007C0634" w:rsidRPr="00953224">
        <w:rPr>
          <w:rFonts w:ascii="Times New Roman" w:hAnsi="Times New Roman" w:cs="Times New Roman"/>
          <w:sz w:val="24"/>
          <w:szCs w:val="24"/>
        </w:rPr>
        <w:t xml:space="preserve"> </w:t>
      </w:r>
      <w:proofErr w:type="gramStart"/>
      <w:r w:rsidR="000B2D89" w:rsidRPr="00953224">
        <w:rPr>
          <w:rFonts w:ascii="Times New Roman" w:hAnsi="Times New Roman" w:cs="Times New Roman"/>
          <w:sz w:val="24"/>
          <w:szCs w:val="24"/>
        </w:rPr>
        <w:t>qualifier</w:t>
      </w:r>
      <w:proofErr w:type="gramEnd"/>
      <w:r w:rsidR="00D33FF2" w:rsidRPr="00953224">
        <w:rPr>
          <w:rFonts w:ascii="Times New Roman" w:hAnsi="Times New Roman" w:cs="Times New Roman"/>
          <w:sz w:val="24"/>
          <w:szCs w:val="24"/>
        </w:rPr>
        <w:t xml:space="preserve"> </w:t>
      </w:r>
      <w:r w:rsidR="000B2D89" w:rsidRPr="00953224">
        <w:rPr>
          <w:rFonts w:ascii="Times New Roman" w:hAnsi="Times New Roman" w:cs="Times New Roman"/>
          <w:sz w:val="24"/>
          <w:szCs w:val="24"/>
        </w:rPr>
        <w:t>de macroscopiques</w:t>
      </w:r>
      <w:r w:rsidR="002140F8">
        <w:rPr>
          <w:rFonts w:ascii="Times New Roman" w:hAnsi="Times New Roman" w:cs="Times New Roman"/>
          <w:sz w:val="24"/>
          <w:szCs w:val="24"/>
        </w:rPr>
        <w:t xml:space="preserve"> (5)</w:t>
      </w:r>
      <w:r w:rsidR="000B2D89" w:rsidRPr="00953224">
        <w:rPr>
          <w:rFonts w:ascii="Times New Roman" w:hAnsi="Times New Roman" w:cs="Times New Roman"/>
          <w:sz w:val="24"/>
          <w:szCs w:val="24"/>
        </w:rPr>
        <w:t xml:space="preserve"> : </w:t>
      </w:r>
      <w:r w:rsidRPr="00953224">
        <w:rPr>
          <w:rFonts w:ascii="Times New Roman" w:hAnsi="Times New Roman" w:cs="Times New Roman"/>
          <w:sz w:val="24"/>
          <w:szCs w:val="24"/>
        </w:rPr>
        <w:t xml:space="preserve">ils ont trait à la situation économique et sociale générale </w:t>
      </w:r>
      <w:r w:rsidR="000B2D89" w:rsidRPr="00953224">
        <w:rPr>
          <w:rFonts w:ascii="Times New Roman" w:hAnsi="Times New Roman" w:cs="Times New Roman"/>
          <w:sz w:val="24"/>
          <w:szCs w:val="24"/>
        </w:rPr>
        <w:t xml:space="preserve">du pays ainsi qu’à la politique </w:t>
      </w:r>
      <w:r w:rsidRPr="00953224">
        <w:rPr>
          <w:rFonts w:ascii="Times New Roman" w:hAnsi="Times New Roman" w:cs="Times New Roman"/>
          <w:sz w:val="24"/>
          <w:szCs w:val="24"/>
        </w:rPr>
        <w:t>sociale de l’Etat.</w:t>
      </w:r>
    </w:p>
    <w:p w14:paraId="6A1E53D3" w14:textId="295056AA" w:rsidR="00591DF7" w:rsidRPr="00953224" w:rsidRDefault="00591DF7" w:rsidP="00557200">
      <w:pPr>
        <w:spacing w:line="276" w:lineRule="auto"/>
        <w:jc w:val="both"/>
        <w:rPr>
          <w:rFonts w:ascii="Times New Roman" w:hAnsi="Times New Roman" w:cs="Times New Roman"/>
          <w:sz w:val="24"/>
          <w:szCs w:val="24"/>
        </w:rPr>
      </w:pPr>
      <w:r w:rsidRPr="004C44F2">
        <w:rPr>
          <w:rFonts w:ascii="Times New Roman" w:hAnsi="Times New Roman" w:cs="Times New Roman"/>
          <w:sz w:val="24"/>
          <w:szCs w:val="24"/>
        </w:rPr>
        <w:t>Ces facteurs sont interdépendants</w:t>
      </w:r>
      <w:r w:rsidR="004C44F2">
        <w:rPr>
          <w:rFonts w:ascii="Times New Roman" w:hAnsi="Times New Roman" w:cs="Times New Roman"/>
          <w:sz w:val="24"/>
          <w:szCs w:val="24"/>
        </w:rPr>
        <w:t xml:space="preserve"> </w:t>
      </w:r>
      <w:r w:rsidRPr="004C44F2">
        <w:rPr>
          <w:rFonts w:ascii="Times New Roman" w:hAnsi="Times New Roman" w:cs="Times New Roman"/>
          <w:sz w:val="24"/>
          <w:szCs w:val="24"/>
        </w:rPr>
        <w:t>et</w:t>
      </w:r>
      <w:r w:rsidR="001F1837">
        <w:rPr>
          <w:rFonts w:ascii="Times New Roman" w:hAnsi="Times New Roman" w:cs="Times New Roman"/>
          <w:sz w:val="24"/>
          <w:szCs w:val="24"/>
        </w:rPr>
        <w:t xml:space="preserve"> leurs </w:t>
      </w:r>
      <w:r w:rsidRPr="00953224">
        <w:rPr>
          <w:rFonts w:ascii="Times New Roman" w:hAnsi="Times New Roman" w:cs="Times New Roman"/>
          <w:sz w:val="24"/>
          <w:szCs w:val="24"/>
        </w:rPr>
        <w:t>combinaisons possibles</w:t>
      </w:r>
      <w:r w:rsidR="005D66E5" w:rsidRPr="00953224">
        <w:rPr>
          <w:rFonts w:ascii="Times New Roman" w:hAnsi="Times New Roman" w:cs="Times New Roman"/>
          <w:sz w:val="24"/>
          <w:szCs w:val="24"/>
        </w:rPr>
        <w:t xml:space="preserve"> sont multiples. </w:t>
      </w:r>
      <w:r w:rsidRPr="00953224">
        <w:rPr>
          <w:rFonts w:ascii="Times New Roman" w:hAnsi="Times New Roman" w:cs="Times New Roman"/>
          <w:sz w:val="24"/>
          <w:szCs w:val="24"/>
        </w:rPr>
        <w:t xml:space="preserve">La combinaison dont on parle ainsi que la nature des facteurs </w:t>
      </w:r>
      <w:r w:rsidR="00DE2D66">
        <w:rPr>
          <w:rFonts w:ascii="Times New Roman" w:hAnsi="Times New Roman" w:cs="Times New Roman"/>
          <w:sz w:val="24"/>
          <w:szCs w:val="24"/>
        </w:rPr>
        <w:t>qui les composent peuvent accélé</w:t>
      </w:r>
      <w:r w:rsidRPr="00953224">
        <w:rPr>
          <w:rFonts w:ascii="Times New Roman" w:hAnsi="Times New Roman" w:cs="Times New Roman"/>
          <w:sz w:val="24"/>
          <w:szCs w:val="24"/>
        </w:rPr>
        <w:t>rer ou ralentir la carrière de l’enfant de la rue.</w:t>
      </w:r>
    </w:p>
    <w:p w14:paraId="422A2B20" w14:textId="77777777" w:rsidR="00F377C9" w:rsidRDefault="005D66E5" w:rsidP="00F377C9">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w:t>
      </w:r>
      <w:r w:rsidR="00744B25" w:rsidRPr="00953224">
        <w:rPr>
          <w:rFonts w:ascii="Times New Roman" w:hAnsi="Times New Roman" w:cs="Times New Roman"/>
          <w:sz w:val="24"/>
          <w:szCs w:val="24"/>
        </w:rPr>
        <w:t>L</w:t>
      </w:r>
      <w:r w:rsidR="007C0634" w:rsidRPr="00953224">
        <w:rPr>
          <w:rFonts w:ascii="Times New Roman" w:hAnsi="Times New Roman" w:cs="Times New Roman"/>
          <w:sz w:val="24"/>
          <w:szCs w:val="24"/>
        </w:rPr>
        <w:t xml:space="preserve">ucchini </w:t>
      </w:r>
      <w:r w:rsidR="00591DF7" w:rsidRPr="00953224">
        <w:rPr>
          <w:rFonts w:ascii="Times New Roman" w:hAnsi="Times New Roman" w:cs="Times New Roman"/>
          <w:sz w:val="24"/>
          <w:szCs w:val="24"/>
        </w:rPr>
        <w:t>(1997), toute typologie concernant les enfants de la rue devrait tenir compte des dimensions constitutives de ce qu’il appelle « système enfant-rue », qui comporte sept aspects</w:t>
      </w:r>
      <w:r w:rsidR="00DE2D66">
        <w:rPr>
          <w:rFonts w:ascii="Times New Roman" w:hAnsi="Times New Roman" w:cs="Times New Roman"/>
          <w:sz w:val="24"/>
          <w:szCs w:val="24"/>
        </w:rPr>
        <w:t xml:space="preserve"> </w:t>
      </w:r>
      <w:r w:rsidR="00591DF7" w:rsidRPr="00953224">
        <w:rPr>
          <w:rFonts w:ascii="Times New Roman" w:hAnsi="Times New Roman" w:cs="Times New Roman"/>
          <w:sz w:val="24"/>
          <w:szCs w:val="24"/>
        </w:rPr>
        <w:t>: « 1) physique/spatial ; 2) temporel ; 3) la dialectique socialisation</w:t>
      </w:r>
      <w:r w:rsidR="000B2D89" w:rsidRPr="00953224">
        <w:rPr>
          <w:rFonts w:ascii="Times New Roman" w:hAnsi="Times New Roman" w:cs="Times New Roman"/>
          <w:sz w:val="24"/>
          <w:szCs w:val="24"/>
        </w:rPr>
        <w:t xml:space="preserve"> </w:t>
      </w:r>
      <w:r w:rsidR="00591DF7" w:rsidRPr="00953224">
        <w:rPr>
          <w:rFonts w:ascii="Times New Roman" w:hAnsi="Times New Roman" w:cs="Times New Roman"/>
          <w:sz w:val="24"/>
          <w:szCs w:val="24"/>
        </w:rPr>
        <w:t>familiale</w:t>
      </w:r>
      <w:r w:rsidR="00DE2D66">
        <w:rPr>
          <w:rFonts w:ascii="Times New Roman" w:hAnsi="Times New Roman" w:cs="Times New Roman"/>
          <w:sz w:val="24"/>
          <w:szCs w:val="24"/>
        </w:rPr>
        <w:t>/</w:t>
      </w:r>
      <w:r w:rsidR="00591DF7" w:rsidRPr="00953224">
        <w:rPr>
          <w:rFonts w:ascii="Times New Roman" w:hAnsi="Times New Roman" w:cs="Times New Roman"/>
          <w:sz w:val="24"/>
          <w:szCs w:val="24"/>
        </w:rPr>
        <w:t xml:space="preserve">socialisation-rue ; 4) les formes de sociabilité ; 5) dynamique ; </w:t>
      </w:r>
      <w:r w:rsidR="00DE2D66">
        <w:rPr>
          <w:rFonts w:ascii="Times New Roman" w:hAnsi="Times New Roman" w:cs="Times New Roman"/>
          <w:sz w:val="24"/>
          <w:szCs w:val="24"/>
        </w:rPr>
        <w:t xml:space="preserve">6) identitaire ; 7) </w:t>
      </w:r>
      <w:r w:rsidR="00F377C9">
        <w:rPr>
          <w:rFonts w:ascii="Times New Roman" w:hAnsi="Times New Roman" w:cs="Times New Roman"/>
          <w:sz w:val="24"/>
          <w:szCs w:val="24"/>
        </w:rPr>
        <w:t>motivationnelle ».</w:t>
      </w:r>
    </w:p>
    <w:p w14:paraId="3F11DAF0" w14:textId="44C28E26" w:rsidR="00F377C9" w:rsidRDefault="00F377C9" w:rsidP="00F377C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représentation schématique des différentes dimensions mises en évidence par cet auteur se trouve à la page qui suit directement.  </w:t>
      </w:r>
      <w:r>
        <w:rPr>
          <w:rFonts w:ascii="Times New Roman" w:hAnsi="Times New Roman" w:cs="Times New Roman"/>
          <w:sz w:val="24"/>
          <w:szCs w:val="24"/>
        </w:rPr>
        <w:br w:type="page"/>
      </w:r>
    </w:p>
    <w:p w14:paraId="7A7F502D" w14:textId="5E74CEB0" w:rsidR="00BF549D" w:rsidRPr="00953224" w:rsidRDefault="0037664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Cet auteur </w:t>
      </w:r>
      <w:r w:rsidR="00591DF7" w:rsidRPr="00953224">
        <w:rPr>
          <w:rFonts w:ascii="Times New Roman" w:hAnsi="Times New Roman" w:cs="Times New Roman"/>
          <w:sz w:val="24"/>
          <w:szCs w:val="24"/>
        </w:rPr>
        <w:t>propose d’étudier le système "enfant-ru</w:t>
      </w:r>
      <w:r w:rsidR="00BC1D9C" w:rsidRPr="00953224">
        <w:rPr>
          <w:rFonts w:ascii="Times New Roman" w:hAnsi="Times New Roman" w:cs="Times New Roman"/>
          <w:sz w:val="24"/>
          <w:szCs w:val="24"/>
        </w:rPr>
        <w:t xml:space="preserve">e" au travers de 8 dimensions </w:t>
      </w:r>
      <w:r w:rsidR="00705AA1" w:rsidRPr="00953224">
        <w:rPr>
          <w:rFonts w:ascii="Times New Roman" w:hAnsi="Times New Roman" w:cs="Times New Roman"/>
          <w:sz w:val="24"/>
          <w:szCs w:val="24"/>
        </w:rPr>
        <w:t xml:space="preserve"> (</w:t>
      </w:r>
      <w:r w:rsidR="00591DF7" w:rsidRPr="00953224">
        <w:rPr>
          <w:rFonts w:ascii="Times New Roman" w:hAnsi="Times New Roman" w:cs="Times New Roman"/>
          <w:sz w:val="24"/>
          <w:szCs w:val="24"/>
        </w:rPr>
        <w:t>Lucchini, 1997, c).</w:t>
      </w:r>
    </w:p>
    <w:p w14:paraId="0133D6F2" w14:textId="02A1D007" w:rsidR="00BE7ACD" w:rsidRPr="00953224" w:rsidRDefault="006C5E0E" w:rsidP="00557200">
      <w:pPr>
        <w:spacing w:line="276" w:lineRule="auto"/>
        <w:jc w:val="both"/>
        <w:rPr>
          <w:rFonts w:ascii="Times New Roman" w:hAnsi="Times New Roman" w:cs="Times New Roman"/>
          <w:sz w:val="24"/>
          <w:szCs w:val="24"/>
          <w:highlight w:val="cyan"/>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25984" behindDoc="0" locked="0" layoutInCell="1" allowOverlap="1" wp14:anchorId="1A9652D5" wp14:editId="3192102B">
                <wp:simplePos x="0" y="0"/>
                <wp:positionH relativeFrom="column">
                  <wp:posOffset>3712683</wp:posOffset>
                </wp:positionH>
                <wp:positionV relativeFrom="paragraph">
                  <wp:posOffset>99060</wp:posOffset>
                </wp:positionV>
                <wp:extent cx="333375" cy="2095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333375" cy="209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359B7B6" w14:textId="77777777" w:rsidR="004B63CB" w:rsidRDefault="004B63CB" w:rsidP="00E06D60">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652D5" id="Rectangle 4" o:spid="_x0000_s1032" style="position:absolute;left:0;text-align:left;margin-left:292.35pt;margin-top:7.8pt;width:26.2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" fillcolor="white [3201]" strokecolor="white [3212]" strokeweight="1pt">
                <v:textbox>
                  <w:txbxContent>
                    <w:p w14:paraId="3359B7B6" w14:textId="77777777" w:rsidR="004B63CB" w:rsidRDefault="004B63CB" w:rsidP="00E06D60">
                      <w:r>
                        <w:t>1</w:t>
                      </w:r>
                    </w:p>
                  </w:txbxContent>
                </v:textbox>
              </v:rect>
            </w:pict>
          </mc:Fallback>
        </mc:AlternateContent>
      </w:r>
      <w:r w:rsidR="0098300D" w:rsidRPr="00953224">
        <w:rPr>
          <w:rFonts w:ascii="Times New Roman" w:hAnsi="Times New Roman" w:cs="Times New Roman"/>
          <w:noProof/>
          <w:sz w:val="24"/>
          <w:szCs w:val="24"/>
          <w:lang w:eastAsia="fr-FR"/>
        </w:rPr>
        <mc:AlternateContent>
          <mc:Choice Requires="wps">
            <w:drawing>
              <wp:anchor distT="0" distB="0" distL="114300" distR="114300" simplePos="0" relativeHeight="251660800" behindDoc="0" locked="0" layoutInCell="1" allowOverlap="1" wp14:anchorId="207A0566" wp14:editId="4B831431">
                <wp:simplePos x="0" y="0"/>
                <wp:positionH relativeFrom="margin">
                  <wp:posOffset>709931</wp:posOffset>
                </wp:positionH>
                <wp:positionV relativeFrom="paragraph">
                  <wp:posOffset>15876</wp:posOffset>
                </wp:positionV>
                <wp:extent cx="1028700" cy="5905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1028700" cy="590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065331E" w14:textId="77777777" w:rsidR="004B63CB" w:rsidRPr="00576023" w:rsidRDefault="004B63CB" w:rsidP="001978F3">
                            <w:pPr>
                              <w:jc w:val="center"/>
                              <w:rPr>
                                <w:sz w:val="24"/>
                              </w:rPr>
                            </w:pPr>
                            <w:r w:rsidRPr="00576023">
                              <w:rPr>
                                <w:sz w:val="24"/>
                              </w:rPr>
                              <w:t xml:space="preserve">          </w:t>
                            </w:r>
                            <w:r w:rsidRPr="00576023">
                              <w:rPr>
                                <w:b/>
                                <w:sz w:val="24"/>
                              </w:rPr>
                              <w:t xml:space="preserve"> GENRE</w:t>
                            </w:r>
                            <w:r w:rsidRPr="00576023">
                              <w:rPr>
                                <w:sz w:val="24"/>
                              </w:rPr>
                              <w:t xml:space="preserve">     garçon/fille </w:t>
                            </w:r>
                          </w:p>
                          <w:p w14:paraId="5566F325" w14:textId="77777777" w:rsidR="004B63CB" w:rsidRDefault="004B63CB" w:rsidP="001978F3">
                            <w:pPr>
                              <w:jc w:val="center"/>
                            </w:pPr>
                            <w:r>
                              <w:t xml:space="preserve">        </w:t>
                            </w:r>
                          </w:p>
                          <w:p w14:paraId="698AA5D6" w14:textId="77777777" w:rsidR="004B63CB" w:rsidRDefault="004B63CB" w:rsidP="001978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7A0566" id="Rectangle 46" o:spid="_x0000_s1033" style="position:absolute;left:0;text-align:left;margin-left:55.9pt;margin-top:1.25pt;width:81pt;height:46.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" fillcolor="white [3201]" strokecolor="white [3212]" strokeweight="1pt">
                <v:textbox>
                  <w:txbxContent>
                    <w:p w14:paraId="5065331E" w14:textId="77777777" w:rsidR="004B63CB" w:rsidRPr="00576023" w:rsidRDefault="004B63CB" w:rsidP="001978F3">
                      <w:pPr>
                        <w:jc w:val="center"/>
                        <w:rPr>
                          <w:sz w:val="24"/>
                        </w:rPr>
                      </w:pPr>
                      <w:r w:rsidRPr="00576023">
                        <w:rPr>
                          <w:sz w:val="24"/>
                        </w:rPr>
                        <w:t xml:space="preserve">          </w:t>
                      </w:r>
                      <w:r w:rsidRPr="00576023">
                        <w:rPr>
                          <w:b/>
                          <w:sz w:val="24"/>
                        </w:rPr>
                        <w:t xml:space="preserve"> GENRE</w:t>
                      </w:r>
                      <w:r w:rsidRPr="00576023">
                        <w:rPr>
                          <w:sz w:val="24"/>
                        </w:rPr>
                        <w:t xml:space="preserve">     garçon/fille </w:t>
                      </w:r>
                    </w:p>
                    <w:p w14:paraId="5566F325" w14:textId="77777777" w:rsidR="004B63CB" w:rsidRDefault="004B63CB" w:rsidP="001978F3">
                      <w:pPr>
                        <w:jc w:val="center"/>
                      </w:pPr>
                      <w:r>
                        <w:t xml:space="preserve">        </w:t>
                      </w:r>
                    </w:p>
                    <w:p w14:paraId="698AA5D6" w14:textId="77777777" w:rsidR="004B63CB" w:rsidRDefault="004B63CB" w:rsidP="001978F3">
                      <w:pPr>
                        <w:jc w:val="center"/>
                      </w:pPr>
                    </w:p>
                  </w:txbxContent>
                </v:textbox>
                <w10:wrap anchorx="margin"/>
              </v:rect>
            </w:pict>
          </mc:Fallback>
        </mc:AlternateContent>
      </w:r>
      <w:r w:rsidR="0098300D" w:rsidRPr="00953224">
        <w:rPr>
          <w:rFonts w:ascii="Times New Roman" w:hAnsi="Times New Roman" w:cs="Times New Roman"/>
          <w:noProof/>
          <w:sz w:val="24"/>
          <w:szCs w:val="24"/>
          <w:lang w:eastAsia="fr-FR"/>
        </w:rPr>
        <mc:AlternateContent>
          <mc:Choice Requires="wps">
            <w:drawing>
              <wp:anchor distT="0" distB="0" distL="114300" distR="114300" simplePos="0" relativeHeight="251659776" behindDoc="0" locked="0" layoutInCell="1" allowOverlap="1" wp14:anchorId="6C32AC13" wp14:editId="7EAA7C15">
                <wp:simplePos x="0" y="0"/>
                <wp:positionH relativeFrom="column">
                  <wp:posOffset>1843405</wp:posOffset>
                </wp:positionH>
                <wp:positionV relativeFrom="paragraph">
                  <wp:posOffset>63500</wp:posOffset>
                </wp:positionV>
                <wp:extent cx="257175" cy="2476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2571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AF766CE" w14:textId="77777777" w:rsidR="004B63CB" w:rsidRDefault="004B63CB" w:rsidP="007C6AE3">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2AC13" id="Rectangle 45" o:spid="_x0000_s1034" style="position:absolute;left:0;text-align:left;margin-left:145.15pt;margin-top:5pt;width:20.2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" fillcolor="white [3201]" strokecolor="white [3212]" strokeweight="1pt">
                <v:textbox>
                  <w:txbxContent>
                    <w:p w14:paraId="7AF766CE" w14:textId="77777777" w:rsidR="004B63CB" w:rsidRDefault="004B63CB" w:rsidP="007C6AE3">
                      <w:pPr>
                        <w:jc w:val="center"/>
                      </w:pPr>
                      <w:r>
                        <w:t>8</w:t>
                      </w:r>
                    </w:p>
                  </w:txbxContent>
                </v:textbox>
              </v:rect>
            </w:pict>
          </mc:Fallback>
        </mc:AlternateContent>
      </w:r>
      <w:r w:rsidR="007E587C" w:rsidRPr="00953224">
        <w:rPr>
          <w:rFonts w:ascii="Times New Roman" w:hAnsi="Times New Roman" w:cs="Times New Roman"/>
          <w:noProof/>
          <w:sz w:val="24"/>
          <w:szCs w:val="24"/>
          <w:lang w:eastAsia="fr-FR"/>
        </w:rPr>
        <mc:AlternateContent>
          <mc:Choice Requires="wps">
            <w:drawing>
              <wp:anchor distT="0" distB="0" distL="114300" distR="114300" simplePos="0" relativeHeight="251628032" behindDoc="0" locked="0" layoutInCell="1" allowOverlap="1" wp14:anchorId="7ABC7F54" wp14:editId="6D671B20">
                <wp:simplePos x="0" y="0"/>
                <wp:positionH relativeFrom="column">
                  <wp:posOffset>4130143</wp:posOffset>
                </wp:positionH>
                <wp:positionV relativeFrom="paragraph">
                  <wp:posOffset>16230</wp:posOffset>
                </wp:positionV>
                <wp:extent cx="1871331" cy="600075"/>
                <wp:effectExtent l="0" t="0" r="0" b="9525"/>
                <wp:wrapNone/>
                <wp:docPr id="13" name="Rectangle 13"/>
                <wp:cNvGraphicFramePr/>
                <a:graphic xmlns:a="http://schemas.openxmlformats.org/drawingml/2006/main">
                  <a:graphicData uri="http://schemas.microsoft.com/office/word/2010/wordprocessingShape">
                    <wps:wsp>
                      <wps:cNvSpPr/>
                      <wps:spPr>
                        <a:xfrm>
                          <a:off x="0" y="0"/>
                          <a:ext cx="1871331"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8D393E5" w14:textId="77777777" w:rsidR="004B63CB" w:rsidRPr="00576023" w:rsidRDefault="004B63CB" w:rsidP="007E587C">
                            <w:pPr>
                              <w:rPr>
                                <w:b/>
                                <w:sz w:val="24"/>
                                <w:szCs w:val="24"/>
                              </w:rPr>
                            </w:pPr>
                            <w:r w:rsidRPr="00576023">
                              <w:rPr>
                                <w:b/>
                                <w:sz w:val="24"/>
                                <w:szCs w:val="24"/>
                              </w:rPr>
                              <w:t>ESPACE</w:t>
                            </w:r>
                          </w:p>
                          <w:p w14:paraId="77DD9972" w14:textId="77777777" w:rsidR="004B63CB" w:rsidRPr="00576023" w:rsidRDefault="004B63CB" w:rsidP="007E587C">
                            <w:pPr>
                              <w:rPr>
                                <w:sz w:val="24"/>
                                <w:szCs w:val="24"/>
                              </w:rPr>
                            </w:pPr>
                            <w:r w:rsidRPr="00576023">
                              <w:rPr>
                                <w:sz w:val="24"/>
                                <w:szCs w:val="24"/>
                              </w:rPr>
                              <w:t>Champs, territoire</w:t>
                            </w:r>
                          </w:p>
                          <w:p w14:paraId="0B54B02A" w14:textId="77777777" w:rsidR="004B63CB" w:rsidRDefault="004B63CB" w:rsidP="007E587C">
                            <w:pPr>
                              <w:jc w:val="center"/>
                            </w:pPr>
                            <w:r>
                              <w:t xml:space="preserve"> </w:t>
                            </w:r>
                          </w:p>
                          <w:p w14:paraId="4AF6F793" w14:textId="77777777" w:rsidR="004B63CB" w:rsidRDefault="004B63CB" w:rsidP="007E58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C7F54" id="Rectangle 13" o:spid="_x0000_s1035" style="position:absolute;left:0;text-align:left;margin-left:325.2pt;margin-top:1.3pt;width:147.35pt;height:47.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" fillcolor="white [3201]" stroked="f" strokeweight="1pt">
                <v:textbox>
                  <w:txbxContent>
                    <w:p w14:paraId="48D393E5" w14:textId="77777777" w:rsidR="004B63CB" w:rsidRPr="00576023" w:rsidRDefault="004B63CB" w:rsidP="007E587C">
                      <w:pPr>
                        <w:rPr>
                          <w:b/>
                          <w:sz w:val="24"/>
                          <w:szCs w:val="24"/>
                        </w:rPr>
                      </w:pPr>
                      <w:r w:rsidRPr="00576023">
                        <w:rPr>
                          <w:b/>
                          <w:sz w:val="24"/>
                          <w:szCs w:val="24"/>
                        </w:rPr>
                        <w:t>ESPACE</w:t>
                      </w:r>
                    </w:p>
                    <w:p w14:paraId="77DD9972" w14:textId="77777777" w:rsidR="004B63CB" w:rsidRPr="00576023" w:rsidRDefault="004B63CB" w:rsidP="007E587C">
                      <w:pPr>
                        <w:rPr>
                          <w:sz w:val="24"/>
                          <w:szCs w:val="24"/>
                        </w:rPr>
                      </w:pPr>
                      <w:r w:rsidRPr="00576023">
                        <w:rPr>
                          <w:sz w:val="24"/>
                          <w:szCs w:val="24"/>
                        </w:rPr>
                        <w:t>Champs, territoire</w:t>
                      </w:r>
                    </w:p>
                    <w:p w14:paraId="0B54B02A" w14:textId="77777777" w:rsidR="004B63CB" w:rsidRDefault="004B63CB" w:rsidP="007E587C">
                      <w:pPr>
                        <w:jc w:val="center"/>
                      </w:pPr>
                      <w:r>
                        <w:t xml:space="preserve"> </w:t>
                      </w:r>
                    </w:p>
                    <w:p w14:paraId="4AF6F793" w14:textId="77777777" w:rsidR="004B63CB" w:rsidRDefault="004B63CB" w:rsidP="007E587C">
                      <w:pPr>
                        <w:jc w:val="center"/>
                      </w:pPr>
                    </w:p>
                  </w:txbxContent>
                </v:textbox>
              </v:rect>
            </w:pict>
          </mc:Fallback>
        </mc:AlternateContent>
      </w:r>
      <w:r w:rsidR="009261EE"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23936" behindDoc="0" locked="0" layoutInCell="1" allowOverlap="1" wp14:anchorId="076C65C0" wp14:editId="2788913D">
                <wp:simplePos x="0" y="0"/>
                <wp:positionH relativeFrom="column">
                  <wp:posOffset>3014980</wp:posOffset>
                </wp:positionH>
                <wp:positionV relativeFrom="paragraph">
                  <wp:posOffset>2623185</wp:posOffset>
                </wp:positionV>
                <wp:extent cx="1514475" cy="1295400"/>
                <wp:effectExtent l="0" t="0" r="28575" b="19050"/>
                <wp:wrapNone/>
                <wp:docPr id="47" name="Rectangle 47"/>
                <wp:cNvGraphicFramePr/>
                <a:graphic xmlns:a="http://schemas.openxmlformats.org/drawingml/2006/main">
                  <a:graphicData uri="http://schemas.microsoft.com/office/word/2010/wordprocessingShape">
                    <wps:wsp>
                      <wps:cNvSpPr/>
                      <wps:spPr>
                        <a:xfrm>
                          <a:off x="0" y="0"/>
                          <a:ext cx="1514475" cy="1295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EAF9995" w14:textId="77777777" w:rsidR="004B63CB" w:rsidRDefault="004B63CB" w:rsidP="005752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C65C0" id="Rectangle 47" o:spid="_x0000_s1036" style="position:absolute;left:0;text-align:left;margin-left:237.4pt;margin-top:206.55pt;width:119.25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" fillcolor="white [3201]" strokecolor="white [3212]" strokeweight="1pt">
                <v:textbox>
                  <w:txbxContent>
                    <w:p w14:paraId="1EAF9995" w14:textId="77777777" w:rsidR="004B63CB" w:rsidRDefault="004B63CB" w:rsidP="0057520D"/>
                  </w:txbxContent>
                </v:textbox>
              </v:rect>
            </w:pict>
          </mc:Fallback>
        </mc:AlternateContent>
      </w:r>
      <w:r w:rsidR="009261EE"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22912" behindDoc="0" locked="0" layoutInCell="1" allowOverlap="1" wp14:anchorId="58529306" wp14:editId="3D389951">
                <wp:simplePos x="0" y="0"/>
                <wp:positionH relativeFrom="margin">
                  <wp:align>center</wp:align>
                </wp:positionH>
                <wp:positionV relativeFrom="paragraph">
                  <wp:posOffset>2680335</wp:posOffset>
                </wp:positionV>
                <wp:extent cx="457200" cy="2762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45720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A0FF99" w14:textId="77777777" w:rsidR="004B63CB" w:rsidRDefault="004B63CB" w:rsidP="004E7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29306" id="Rectangle 39" o:spid="_x0000_s1037" style="position:absolute;left:0;text-align:left;margin-left:0;margin-top:211.05pt;width:36pt;height:21.75pt;z-index:25162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" fillcolor="white [3201]" strokecolor="white [3212]" strokeweight="1pt">
                <v:textbox>
                  <w:txbxContent>
                    <w:p w14:paraId="11A0FF99" w14:textId="77777777" w:rsidR="004B63CB" w:rsidRDefault="004B63CB" w:rsidP="004E7139">
                      <w:pPr>
                        <w:jc w:val="center"/>
                      </w:pPr>
                    </w:p>
                  </w:txbxContent>
                </v:textbox>
                <w10:wrap anchorx="margin"/>
              </v:rect>
            </w:pict>
          </mc:Fallback>
        </mc:AlternateContent>
      </w:r>
      <w:r w:rsidR="00075B95"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15744" behindDoc="0" locked="0" layoutInCell="1" allowOverlap="1" wp14:anchorId="77784A82" wp14:editId="3F5E8F31">
                <wp:simplePos x="0" y="0"/>
                <wp:positionH relativeFrom="column">
                  <wp:posOffset>4081780</wp:posOffset>
                </wp:positionH>
                <wp:positionV relativeFrom="paragraph">
                  <wp:posOffset>1377315</wp:posOffset>
                </wp:positionV>
                <wp:extent cx="1800225" cy="266700"/>
                <wp:effectExtent l="0" t="0" r="9525" b="0"/>
                <wp:wrapNone/>
                <wp:docPr id="29" name="Rectangle 29"/>
                <wp:cNvGraphicFramePr/>
                <a:graphic xmlns:a="http://schemas.openxmlformats.org/drawingml/2006/main">
                  <a:graphicData uri="http://schemas.microsoft.com/office/word/2010/wordprocessingShape">
                    <wps:wsp>
                      <wps:cNvSpPr/>
                      <wps:spPr>
                        <a:xfrm>
                          <a:off x="0" y="0"/>
                          <a:ext cx="1800225"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71FB09" w14:textId="77777777" w:rsidR="004B63CB" w:rsidRDefault="004B63CB" w:rsidP="00075B9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784A82" id="Rectangle 29" o:spid="_x0000_s1038" style="position:absolute;left:0;text-align:left;margin-left:321.4pt;margin-top:108.45pt;width:141.75pt;height:21pt;z-index:25161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" fillcolor="white [3201]" stroked="f" strokeweight="1pt">
                <v:textbox>
                  <w:txbxContent>
                    <w:p w14:paraId="3671FB09" w14:textId="77777777" w:rsidR="004B63CB" w:rsidRDefault="004B63CB" w:rsidP="00075B95"/>
                  </w:txbxContent>
                </v:textbox>
              </v:rect>
            </w:pict>
          </mc:Fallback>
        </mc:AlternateContent>
      </w:r>
    </w:p>
    <w:p w14:paraId="3CC9BA7C" w14:textId="77777777" w:rsidR="00BE7ACD" w:rsidRPr="00953224" w:rsidRDefault="0057520D" w:rsidP="00557200">
      <w:pPr>
        <w:spacing w:line="276" w:lineRule="auto"/>
        <w:jc w:val="both"/>
        <w:rPr>
          <w:rFonts w:ascii="Times New Roman" w:hAnsi="Times New Roman" w:cs="Times New Roman"/>
          <w:sz w:val="24"/>
          <w:szCs w:val="24"/>
          <w:highlight w:val="cyan"/>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24960" behindDoc="0" locked="0" layoutInCell="1" allowOverlap="1" wp14:anchorId="2219CEB9" wp14:editId="29A831AE">
                <wp:simplePos x="0" y="0"/>
                <wp:positionH relativeFrom="margin">
                  <wp:align>center</wp:align>
                </wp:positionH>
                <wp:positionV relativeFrom="paragraph">
                  <wp:posOffset>27305</wp:posOffset>
                </wp:positionV>
                <wp:extent cx="3495675" cy="3219450"/>
                <wp:effectExtent l="19050" t="19050" r="28575" b="19050"/>
                <wp:wrapNone/>
                <wp:docPr id="63" name="Octogone 63"/>
                <wp:cNvGraphicFramePr/>
                <a:graphic xmlns:a="http://schemas.openxmlformats.org/drawingml/2006/main">
                  <a:graphicData uri="http://schemas.microsoft.com/office/word/2010/wordprocessingShape">
                    <wps:wsp>
                      <wps:cNvSpPr/>
                      <wps:spPr>
                        <a:xfrm>
                          <a:off x="0" y="0"/>
                          <a:ext cx="3495675" cy="3219450"/>
                        </a:xfrm>
                        <a:prstGeom prst="octagon">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D6D5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63" o:spid="_x0000_s1026" type="#_x0000_t10" style="position:absolute;margin-left:0;margin-top:2.15pt;width:275.25pt;height:253.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" fillcolor="white [3201]" strokecolor="black [3213]" strokeweight="2.25pt">
                <w10:wrap anchorx="margin"/>
              </v:shape>
            </w:pict>
          </mc:Fallback>
        </mc:AlternateContent>
      </w:r>
    </w:p>
    <w:p w14:paraId="22040636" w14:textId="77777777" w:rsidR="00A73D92" w:rsidRPr="00953224" w:rsidRDefault="00CD7F09" w:rsidP="00557200">
      <w:pPr>
        <w:spacing w:line="276" w:lineRule="auto"/>
        <w:jc w:val="both"/>
        <w:rPr>
          <w:rFonts w:ascii="Times New Roman" w:hAnsi="Times New Roman" w:cs="Times New Roman"/>
          <w:strike/>
          <w:sz w:val="24"/>
          <w:szCs w:val="24"/>
          <w:highlight w:val="blue"/>
        </w:rPr>
      </w:pPr>
      <w:r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57728" behindDoc="0" locked="0" layoutInCell="1" allowOverlap="1" wp14:anchorId="0352EA68" wp14:editId="3486A2C0">
                <wp:simplePos x="0" y="0"/>
                <wp:positionH relativeFrom="column">
                  <wp:posOffset>-727872</wp:posOffset>
                </wp:positionH>
                <wp:positionV relativeFrom="paragraph">
                  <wp:posOffset>149225</wp:posOffset>
                </wp:positionV>
                <wp:extent cx="1541721" cy="1286539"/>
                <wp:effectExtent l="0" t="0" r="20955" b="27940"/>
                <wp:wrapNone/>
                <wp:docPr id="44" name="Rectangle 44"/>
                <wp:cNvGraphicFramePr/>
                <a:graphic xmlns:a="http://schemas.openxmlformats.org/drawingml/2006/main">
                  <a:graphicData uri="http://schemas.microsoft.com/office/word/2010/wordprocessingShape">
                    <wps:wsp>
                      <wps:cNvSpPr/>
                      <wps:spPr>
                        <a:xfrm>
                          <a:off x="0" y="0"/>
                          <a:ext cx="1541721" cy="1286539"/>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0E25D99" w14:textId="77777777" w:rsidR="004B63CB" w:rsidRPr="00576023" w:rsidRDefault="004B63CB" w:rsidP="00B4411F">
                            <w:pPr>
                              <w:rPr>
                                <w:b/>
                                <w:sz w:val="24"/>
                              </w:rPr>
                            </w:pPr>
                            <w:r w:rsidRPr="00576023">
                              <w:rPr>
                                <w:sz w:val="24"/>
                              </w:rPr>
                              <w:t xml:space="preserve">                  </w:t>
                            </w:r>
                            <w:r w:rsidRPr="00576023">
                              <w:rPr>
                                <w:b/>
                                <w:sz w:val="24"/>
                              </w:rPr>
                              <w:t>MOTIVATION</w:t>
                            </w:r>
                          </w:p>
                          <w:p w14:paraId="072D69C3" w14:textId="794B371A" w:rsidR="004B63CB" w:rsidRPr="00576023" w:rsidRDefault="004B63CB" w:rsidP="00B4411F">
                            <w:pPr>
                              <w:rPr>
                                <w:sz w:val="24"/>
                              </w:rPr>
                            </w:pPr>
                            <w:r w:rsidRPr="00576023">
                              <w:rPr>
                                <w:b/>
                                <w:sz w:val="24"/>
                              </w:rPr>
                              <w:t xml:space="preserve"> </w:t>
                            </w:r>
                            <w:proofErr w:type="gramStart"/>
                            <w:r w:rsidRPr="00576023">
                              <w:rPr>
                                <w:sz w:val="24"/>
                              </w:rPr>
                              <w:t>bilan</w:t>
                            </w:r>
                            <w:proofErr w:type="gramEnd"/>
                            <w:r w:rsidRPr="00576023">
                              <w:rPr>
                                <w:sz w:val="24"/>
                              </w:rPr>
                              <w:t xml:space="preserve"> fa</w:t>
                            </w:r>
                            <w:r>
                              <w:rPr>
                                <w:sz w:val="24"/>
                              </w:rPr>
                              <w:t xml:space="preserve">mille- </w:t>
                            </w:r>
                            <w:r w:rsidRPr="00576023">
                              <w:rPr>
                                <w:sz w:val="24"/>
                              </w:rPr>
                              <w:t>rue, perception de la rue, carrière de la rue</w:t>
                            </w:r>
                          </w:p>
                          <w:p w14:paraId="743F13A3" w14:textId="77777777" w:rsidR="004B63CB" w:rsidRPr="00B4411F" w:rsidRDefault="004B63CB" w:rsidP="00B4411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EA68" id="Rectangle 44" o:spid="_x0000_s1039" style="position:absolute;left:0;text-align:left;margin-left:-57.3pt;margin-top:11.75pt;width:121.4pt;height:101.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" fillcolor="white [3201]" strokecolor="white [3212]" strokeweight="1pt">
                <v:textbox>
                  <w:txbxContent>
                    <w:p w14:paraId="00E25D99" w14:textId="77777777" w:rsidR="004B63CB" w:rsidRPr="00576023" w:rsidRDefault="004B63CB" w:rsidP="00B4411F">
                      <w:pPr>
                        <w:rPr>
                          <w:b/>
                          <w:sz w:val="24"/>
                        </w:rPr>
                      </w:pPr>
                      <w:r w:rsidRPr="00576023">
                        <w:rPr>
                          <w:sz w:val="24"/>
                        </w:rPr>
                        <w:t xml:space="preserve">                  </w:t>
                      </w:r>
                      <w:r w:rsidRPr="00576023">
                        <w:rPr>
                          <w:b/>
                          <w:sz w:val="24"/>
                        </w:rPr>
                        <w:t>MOTIVATION</w:t>
                      </w:r>
                    </w:p>
                    <w:p w14:paraId="072D69C3" w14:textId="794B371A" w:rsidR="004B63CB" w:rsidRPr="00576023" w:rsidRDefault="004B63CB" w:rsidP="00B4411F">
                      <w:pPr>
                        <w:rPr>
                          <w:sz w:val="24"/>
                        </w:rPr>
                      </w:pPr>
                      <w:r w:rsidRPr="00576023">
                        <w:rPr>
                          <w:b/>
                          <w:sz w:val="24"/>
                        </w:rPr>
                        <w:t xml:space="preserve"> </w:t>
                      </w:r>
                      <w:proofErr w:type="gramStart"/>
                      <w:r w:rsidRPr="00576023">
                        <w:rPr>
                          <w:sz w:val="24"/>
                        </w:rPr>
                        <w:t>bilan</w:t>
                      </w:r>
                      <w:proofErr w:type="gramEnd"/>
                      <w:r w:rsidRPr="00576023">
                        <w:rPr>
                          <w:sz w:val="24"/>
                        </w:rPr>
                        <w:t xml:space="preserve"> fa</w:t>
                      </w:r>
                      <w:r>
                        <w:rPr>
                          <w:sz w:val="24"/>
                        </w:rPr>
                        <w:t xml:space="preserve">mille- </w:t>
                      </w:r>
                      <w:r w:rsidRPr="00576023">
                        <w:rPr>
                          <w:sz w:val="24"/>
                        </w:rPr>
                        <w:t>rue, perception de la rue, carrière de la rue</w:t>
                      </w:r>
                    </w:p>
                    <w:p w14:paraId="743F13A3" w14:textId="77777777" w:rsidR="004B63CB" w:rsidRPr="00B4411F" w:rsidRDefault="004B63CB" w:rsidP="00B4411F"/>
                  </w:txbxContent>
                </v:textbox>
              </v:rect>
            </w:pict>
          </mc:Fallback>
        </mc:AlternateContent>
      </w:r>
      <w:r w:rsidR="007E587C"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29056" behindDoc="0" locked="0" layoutInCell="1" allowOverlap="1" wp14:anchorId="10B2CD48" wp14:editId="2C1E5E9E">
                <wp:simplePos x="0" y="0"/>
                <wp:positionH relativeFrom="column">
                  <wp:posOffset>4634230</wp:posOffset>
                </wp:positionH>
                <wp:positionV relativeFrom="paragraph">
                  <wp:posOffset>267970</wp:posOffset>
                </wp:positionV>
                <wp:extent cx="228600" cy="2952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28600"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7D10159" w14:textId="77777777" w:rsidR="004B63CB" w:rsidRDefault="004B63CB" w:rsidP="00E06D60">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2CD48" id="Rectangle 25" o:spid="_x0000_s1040" style="position:absolute;left:0;text-align:left;margin-left:364.9pt;margin-top:21.1pt;width:18pt;height:23.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" fillcolor="white [3201]" strokecolor="white [3212]" strokeweight="1pt">
                <v:textbox>
                  <w:txbxContent>
                    <w:p w14:paraId="07D10159" w14:textId="77777777" w:rsidR="004B63CB" w:rsidRDefault="004B63CB" w:rsidP="00E06D60">
                      <w:r>
                        <w:t>2</w:t>
                      </w:r>
                    </w:p>
                  </w:txbxContent>
                </v:textbox>
              </v:rect>
            </w:pict>
          </mc:Fallback>
        </mc:AlternateContent>
      </w:r>
    </w:p>
    <w:p w14:paraId="0F6EF86C" w14:textId="77777777" w:rsidR="00A73D92" w:rsidRPr="00953224" w:rsidRDefault="008840A7" w:rsidP="00557200">
      <w:pPr>
        <w:spacing w:line="276" w:lineRule="auto"/>
        <w:jc w:val="both"/>
        <w:rPr>
          <w:rFonts w:ascii="Times New Roman" w:hAnsi="Times New Roman" w:cs="Times New Roman"/>
          <w:strike/>
          <w:sz w:val="24"/>
          <w:szCs w:val="24"/>
          <w:highlight w:val="blue"/>
        </w:rPr>
      </w:pPr>
      <w:r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31104" behindDoc="0" locked="0" layoutInCell="1" allowOverlap="1" wp14:anchorId="02A397BF" wp14:editId="24209616">
                <wp:simplePos x="0" y="0"/>
                <wp:positionH relativeFrom="column">
                  <wp:posOffset>5043805</wp:posOffset>
                </wp:positionH>
                <wp:positionV relativeFrom="paragraph">
                  <wp:posOffset>8255</wp:posOffset>
                </wp:positionV>
                <wp:extent cx="1514475" cy="76200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514475" cy="762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F8ED339" w14:textId="77777777" w:rsidR="004B63CB" w:rsidRPr="00576023" w:rsidRDefault="004B63CB" w:rsidP="00F33DA4">
                            <w:pPr>
                              <w:rPr>
                                <w:sz w:val="24"/>
                                <w:szCs w:val="24"/>
                              </w:rPr>
                            </w:pPr>
                            <w:r w:rsidRPr="00576023">
                              <w:rPr>
                                <w:b/>
                                <w:sz w:val="24"/>
                                <w:szCs w:val="24"/>
                              </w:rPr>
                              <w:t>TEMPS</w:t>
                            </w:r>
                            <w:r>
                              <w:rPr>
                                <w:sz w:val="24"/>
                                <w:szCs w:val="24"/>
                              </w:rPr>
                              <w:t xml:space="preserve"> (</w:t>
                            </w:r>
                            <w:r w:rsidRPr="00576023">
                              <w:rPr>
                                <w:sz w:val="24"/>
                                <w:szCs w:val="24"/>
                              </w:rPr>
                              <w:t xml:space="preserve">durée, âge, rupture /Progression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397BF" id="Rectangle 26" o:spid="_x0000_s1041" style="position:absolute;left:0;text-align:left;margin-left:397.15pt;margin-top:.65pt;width:119.25pt;height:6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" fillcolor="white [3201]" strokecolor="white [3212]" strokeweight="1pt">
                <v:textbox>
                  <w:txbxContent>
                    <w:p w14:paraId="7F8ED339" w14:textId="77777777" w:rsidR="004B63CB" w:rsidRPr="00576023" w:rsidRDefault="004B63CB" w:rsidP="00F33DA4">
                      <w:pPr>
                        <w:rPr>
                          <w:sz w:val="24"/>
                          <w:szCs w:val="24"/>
                        </w:rPr>
                      </w:pPr>
                      <w:r w:rsidRPr="00576023">
                        <w:rPr>
                          <w:b/>
                          <w:sz w:val="24"/>
                          <w:szCs w:val="24"/>
                        </w:rPr>
                        <w:t>TEMPS</w:t>
                      </w:r>
                      <w:r>
                        <w:rPr>
                          <w:sz w:val="24"/>
                          <w:szCs w:val="24"/>
                        </w:rPr>
                        <w:t xml:space="preserve"> (</w:t>
                      </w:r>
                      <w:r w:rsidRPr="00576023">
                        <w:rPr>
                          <w:sz w:val="24"/>
                          <w:szCs w:val="24"/>
                        </w:rPr>
                        <w:t xml:space="preserve">durée, âge, rupture /Progression </w:t>
                      </w:r>
                    </w:p>
                  </w:txbxContent>
                </v:textbox>
              </v:rect>
            </w:pict>
          </mc:Fallback>
        </mc:AlternateContent>
      </w:r>
      <w:r w:rsidR="00034FC0"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46464" behindDoc="0" locked="0" layoutInCell="1" allowOverlap="1" wp14:anchorId="1FB62D07" wp14:editId="112A96CC">
                <wp:simplePos x="0" y="0"/>
                <wp:positionH relativeFrom="column">
                  <wp:posOffset>709295</wp:posOffset>
                </wp:positionH>
                <wp:positionV relativeFrom="paragraph">
                  <wp:posOffset>12700</wp:posOffset>
                </wp:positionV>
                <wp:extent cx="371475" cy="285750"/>
                <wp:effectExtent l="0" t="0" r="28575" b="19050"/>
                <wp:wrapNone/>
                <wp:docPr id="43" name="Rectangle 43"/>
                <wp:cNvGraphicFramePr/>
                <a:graphic xmlns:a="http://schemas.openxmlformats.org/drawingml/2006/main">
                  <a:graphicData uri="http://schemas.microsoft.com/office/word/2010/wordprocessingShape">
                    <wps:wsp>
                      <wps:cNvSpPr/>
                      <wps:spPr>
                        <a:xfrm>
                          <a:off x="0" y="0"/>
                          <a:ext cx="3714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EB0F15" w14:textId="77777777" w:rsidR="004B63CB" w:rsidRDefault="004B63CB" w:rsidP="00034FC0">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62D07" id="Rectangle 43" o:spid="_x0000_s1042" style="position:absolute;left:0;text-align:left;margin-left:55.85pt;margin-top:1pt;width:29.25pt;height:2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" fillcolor="white [3201]" strokecolor="white [3212]" strokeweight="1pt">
                <v:textbox>
                  <w:txbxContent>
                    <w:p w14:paraId="29EB0F15" w14:textId="77777777" w:rsidR="004B63CB" w:rsidRDefault="004B63CB" w:rsidP="00034FC0">
                      <w:pPr>
                        <w:jc w:val="center"/>
                      </w:pPr>
                      <w:r>
                        <w:t>7</w:t>
                      </w:r>
                    </w:p>
                  </w:txbxContent>
                </v:textbox>
              </v:rect>
            </w:pict>
          </mc:Fallback>
        </mc:AlternateContent>
      </w:r>
    </w:p>
    <w:p w14:paraId="2F3D008E" w14:textId="77777777" w:rsidR="00E12DD9" w:rsidRPr="00953224" w:rsidRDefault="00E12DD9" w:rsidP="00557200">
      <w:pPr>
        <w:spacing w:line="276" w:lineRule="auto"/>
        <w:jc w:val="both"/>
        <w:rPr>
          <w:rFonts w:ascii="Times New Roman" w:hAnsi="Times New Roman" w:cs="Times New Roman"/>
          <w:strike/>
          <w:sz w:val="24"/>
          <w:szCs w:val="24"/>
        </w:rPr>
      </w:pPr>
    </w:p>
    <w:p w14:paraId="524B1FB3" w14:textId="77777777" w:rsidR="00A73D92" w:rsidRPr="00953224" w:rsidRDefault="00A73D92" w:rsidP="00557200">
      <w:pPr>
        <w:spacing w:line="276" w:lineRule="auto"/>
        <w:jc w:val="both"/>
        <w:rPr>
          <w:rFonts w:ascii="Times New Roman" w:hAnsi="Times New Roman" w:cs="Times New Roman"/>
          <w:strike/>
          <w:sz w:val="24"/>
          <w:szCs w:val="24"/>
          <w:highlight w:val="blue"/>
        </w:rPr>
      </w:pPr>
    </w:p>
    <w:p w14:paraId="270C073F" w14:textId="77777777" w:rsidR="00A73D92" w:rsidRPr="00953224" w:rsidRDefault="00576023" w:rsidP="00557200">
      <w:pPr>
        <w:spacing w:line="276" w:lineRule="auto"/>
        <w:jc w:val="both"/>
        <w:rPr>
          <w:rFonts w:ascii="Times New Roman" w:hAnsi="Times New Roman" w:cs="Times New Roman"/>
          <w:strike/>
          <w:sz w:val="24"/>
          <w:szCs w:val="24"/>
          <w:highlight w:val="blue"/>
        </w:rPr>
      </w:pPr>
      <w:r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44416" behindDoc="0" locked="0" layoutInCell="1" allowOverlap="1" wp14:anchorId="7404ED02" wp14:editId="29E7CA8E">
                <wp:simplePos x="0" y="0"/>
                <wp:positionH relativeFrom="column">
                  <wp:posOffset>-804545</wp:posOffset>
                </wp:positionH>
                <wp:positionV relativeFrom="paragraph">
                  <wp:posOffset>318135</wp:posOffset>
                </wp:positionV>
                <wp:extent cx="1634977" cy="1266825"/>
                <wp:effectExtent l="0" t="0" r="22860" b="28575"/>
                <wp:wrapNone/>
                <wp:docPr id="42" name="Rectangle 42"/>
                <wp:cNvGraphicFramePr/>
                <a:graphic xmlns:a="http://schemas.openxmlformats.org/drawingml/2006/main">
                  <a:graphicData uri="http://schemas.microsoft.com/office/word/2010/wordprocessingShape">
                    <wps:wsp>
                      <wps:cNvSpPr/>
                      <wps:spPr>
                        <a:xfrm>
                          <a:off x="0" y="0"/>
                          <a:ext cx="1634977" cy="12668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3D1DE1E" w14:textId="77777777" w:rsidR="004B63CB" w:rsidRPr="00576023" w:rsidRDefault="004B63CB" w:rsidP="00034FC0">
                            <w:pPr>
                              <w:jc w:val="center"/>
                              <w:rPr>
                                <w:b/>
                                <w:sz w:val="24"/>
                              </w:rPr>
                            </w:pPr>
                            <w:r w:rsidRPr="00576023">
                              <w:rPr>
                                <w:b/>
                                <w:sz w:val="24"/>
                              </w:rPr>
                              <w:t xml:space="preserve">                           IDENTITE </w:t>
                            </w:r>
                          </w:p>
                          <w:p w14:paraId="554318E3" w14:textId="77777777" w:rsidR="004B63CB" w:rsidRPr="00576023" w:rsidRDefault="004B63CB" w:rsidP="00034FC0">
                            <w:pPr>
                              <w:jc w:val="center"/>
                              <w:rPr>
                                <w:sz w:val="24"/>
                              </w:rPr>
                            </w:pPr>
                            <w:r w:rsidRPr="00576023">
                              <w:rPr>
                                <w:sz w:val="24"/>
                              </w:rPr>
                              <w:t xml:space="preserve">      Image de soi,  identité collective, 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4ED02" id="Rectangle 42" o:spid="_x0000_s1043" style="position:absolute;left:0;text-align:left;margin-left:-63.35pt;margin-top:25.05pt;width:128.75pt;height:9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" fillcolor="white [3201]" strokecolor="white [3212]" strokeweight="1pt">
                <v:textbox>
                  <w:txbxContent>
                    <w:p w14:paraId="73D1DE1E" w14:textId="77777777" w:rsidR="004B63CB" w:rsidRPr="00576023" w:rsidRDefault="004B63CB" w:rsidP="00034FC0">
                      <w:pPr>
                        <w:jc w:val="center"/>
                        <w:rPr>
                          <w:b/>
                          <w:sz w:val="24"/>
                        </w:rPr>
                      </w:pPr>
                      <w:r w:rsidRPr="00576023">
                        <w:rPr>
                          <w:b/>
                          <w:sz w:val="24"/>
                        </w:rPr>
                        <w:t xml:space="preserve">                           IDENTITE </w:t>
                      </w:r>
                    </w:p>
                    <w:p w14:paraId="554318E3" w14:textId="77777777" w:rsidR="004B63CB" w:rsidRPr="00576023" w:rsidRDefault="004B63CB" w:rsidP="00034FC0">
                      <w:pPr>
                        <w:jc w:val="center"/>
                        <w:rPr>
                          <w:sz w:val="24"/>
                        </w:rPr>
                      </w:pPr>
                      <w:r w:rsidRPr="00576023">
                        <w:rPr>
                          <w:sz w:val="24"/>
                        </w:rPr>
                        <w:t xml:space="preserve">      Image de soi,  identité collective, identification</w:t>
                      </w:r>
                    </w:p>
                  </w:txbxContent>
                </v:textbox>
              </v:rect>
            </w:pict>
          </mc:Fallback>
        </mc:AlternateContent>
      </w:r>
      <w:r w:rsidR="00034FC0"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41344" behindDoc="0" locked="0" layoutInCell="1" allowOverlap="1" wp14:anchorId="752458CA" wp14:editId="3C527723">
                <wp:simplePos x="0" y="0"/>
                <wp:positionH relativeFrom="column">
                  <wp:posOffset>767080</wp:posOffset>
                </wp:positionH>
                <wp:positionV relativeFrom="paragraph">
                  <wp:posOffset>219074</wp:posOffset>
                </wp:positionV>
                <wp:extent cx="314325" cy="2381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314325"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381741C" w14:textId="77777777" w:rsidR="004B63CB" w:rsidRDefault="004B63CB" w:rsidP="00034FC0">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458CA" id="Rectangle 41" o:spid="_x0000_s1044" style="position:absolute;left:0;text-align:left;margin-left:60.4pt;margin-top:17.25pt;width:24.75pt;height:1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" fillcolor="white [3201]" strokecolor="white [3212]" strokeweight="1pt">
                <v:textbox>
                  <w:txbxContent>
                    <w:p w14:paraId="5381741C" w14:textId="77777777" w:rsidR="004B63CB" w:rsidRDefault="004B63CB" w:rsidP="00034FC0">
                      <w:pPr>
                        <w:jc w:val="center"/>
                      </w:pPr>
                      <w:r>
                        <w:t>6</w:t>
                      </w:r>
                    </w:p>
                  </w:txbxContent>
                </v:textbox>
              </v:rect>
            </w:pict>
          </mc:Fallback>
        </mc:AlternateContent>
      </w:r>
      <w:r w:rsidR="00E06D60"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34176" behindDoc="0" locked="0" layoutInCell="1" allowOverlap="1" wp14:anchorId="5C1BFAEE" wp14:editId="42B1537B">
                <wp:simplePos x="0" y="0"/>
                <wp:positionH relativeFrom="column">
                  <wp:posOffset>4834255</wp:posOffset>
                </wp:positionH>
                <wp:positionV relativeFrom="paragraph">
                  <wp:posOffset>323849</wp:posOffset>
                </wp:positionV>
                <wp:extent cx="1143000" cy="6572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143000" cy="657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E9EDC8" w14:textId="77777777" w:rsidR="004B63CB" w:rsidRDefault="004B63CB" w:rsidP="00E06D60">
                            <w:pPr>
                              <w:rPr>
                                <w:b/>
                              </w:rPr>
                            </w:pPr>
                            <w:r w:rsidRPr="00E06D60">
                              <w:rPr>
                                <w:b/>
                              </w:rPr>
                              <w:t>SOCIALISATION</w:t>
                            </w:r>
                          </w:p>
                          <w:p w14:paraId="5453CC53" w14:textId="77777777" w:rsidR="004B63CB" w:rsidRPr="00E06D60" w:rsidRDefault="004B63CB" w:rsidP="00E06D60">
                            <w:pPr>
                              <w:rPr>
                                <w:b/>
                              </w:rPr>
                            </w:pPr>
                            <w:r>
                              <w:rPr>
                                <w:b/>
                              </w:rPr>
                              <w:t>Rue/famille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BFAEE" id="Rectangle 28" o:spid="_x0000_s1045" style="position:absolute;left:0;text-align:left;margin-left:380.65pt;margin-top:25.5pt;width:90pt;height:5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" fillcolor="white [3201]" strokecolor="white [3212]" strokeweight="1pt">
                <v:textbox>
                  <w:txbxContent>
                    <w:p w14:paraId="27E9EDC8" w14:textId="77777777" w:rsidR="004B63CB" w:rsidRDefault="004B63CB" w:rsidP="00E06D60">
                      <w:pPr>
                        <w:rPr>
                          <w:b/>
                        </w:rPr>
                      </w:pPr>
                      <w:r w:rsidRPr="00E06D60">
                        <w:rPr>
                          <w:b/>
                        </w:rPr>
                        <w:t>SOCIALISATION</w:t>
                      </w:r>
                    </w:p>
                    <w:p w14:paraId="5453CC53" w14:textId="77777777" w:rsidR="004B63CB" w:rsidRPr="00E06D60" w:rsidRDefault="004B63CB" w:rsidP="00E06D60">
                      <w:pPr>
                        <w:rPr>
                          <w:b/>
                        </w:rPr>
                      </w:pPr>
                      <w:r>
                        <w:rPr>
                          <w:b/>
                        </w:rPr>
                        <w:t>Rue/famille</w:t>
                      </w:r>
                    </w:p>
                  </w:txbxContent>
                </v:textbox>
              </v:rect>
            </w:pict>
          </mc:Fallback>
        </mc:AlternateContent>
      </w:r>
      <w:r w:rsidR="00E06D60"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32128" behindDoc="0" locked="0" layoutInCell="1" allowOverlap="1" wp14:anchorId="2E414080" wp14:editId="27DC6064">
                <wp:simplePos x="0" y="0"/>
                <wp:positionH relativeFrom="column">
                  <wp:posOffset>4653280</wp:posOffset>
                </wp:positionH>
                <wp:positionV relativeFrom="paragraph">
                  <wp:posOffset>295275</wp:posOffset>
                </wp:positionV>
                <wp:extent cx="323850" cy="2381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323850"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EA2412" w14:textId="77777777" w:rsidR="004B63CB" w:rsidRDefault="004B63CB" w:rsidP="00E06D60">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4080" id="Rectangle 27" o:spid="_x0000_s1046" style="position:absolute;left:0;text-align:left;margin-left:366.4pt;margin-top:23.25pt;width:25.5pt;height:18.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" fillcolor="white [3201]" strokecolor="white [3212]" strokeweight="1pt">
                <v:textbox>
                  <w:txbxContent>
                    <w:p w14:paraId="7CEA2412" w14:textId="77777777" w:rsidR="004B63CB" w:rsidRDefault="004B63CB" w:rsidP="00E06D60">
                      <w:r>
                        <w:t>3</w:t>
                      </w:r>
                    </w:p>
                  </w:txbxContent>
                </v:textbox>
              </v:rect>
            </w:pict>
          </mc:Fallback>
        </mc:AlternateContent>
      </w:r>
    </w:p>
    <w:p w14:paraId="137EC0F9" w14:textId="77777777" w:rsidR="00A73D92" w:rsidRPr="00953224" w:rsidRDefault="00A73D92" w:rsidP="00557200">
      <w:pPr>
        <w:spacing w:line="276" w:lineRule="auto"/>
        <w:jc w:val="both"/>
        <w:rPr>
          <w:rFonts w:ascii="Times New Roman" w:hAnsi="Times New Roman" w:cs="Times New Roman"/>
          <w:strike/>
          <w:sz w:val="24"/>
          <w:szCs w:val="24"/>
          <w:highlight w:val="blue"/>
        </w:rPr>
      </w:pPr>
    </w:p>
    <w:p w14:paraId="00BDD612" w14:textId="77777777" w:rsidR="00A73D92" w:rsidRPr="00953224" w:rsidRDefault="00A73D92" w:rsidP="00557200">
      <w:pPr>
        <w:spacing w:line="276" w:lineRule="auto"/>
        <w:jc w:val="both"/>
        <w:rPr>
          <w:rFonts w:ascii="Times New Roman" w:hAnsi="Times New Roman" w:cs="Times New Roman"/>
          <w:strike/>
          <w:sz w:val="24"/>
          <w:szCs w:val="24"/>
          <w:highlight w:val="blue"/>
        </w:rPr>
      </w:pPr>
    </w:p>
    <w:p w14:paraId="0DCA1A34" w14:textId="77777777" w:rsidR="00A73D92" w:rsidRPr="00953224" w:rsidRDefault="00A73D92" w:rsidP="00557200">
      <w:pPr>
        <w:spacing w:line="276" w:lineRule="auto"/>
        <w:jc w:val="both"/>
        <w:rPr>
          <w:rFonts w:ascii="Times New Roman" w:hAnsi="Times New Roman" w:cs="Times New Roman"/>
          <w:strike/>
          <w:sz w:val="24"/>
          <w:szCs w:val="24"/>
          <w:highlight w:val="blue"/>
        </w:rPr>
      </w:pPr>
    </w:p>
    <w:p w14:paraId="1D5BF012" w14:textId="11C4FB7D" w:rsidR="00A73D92" w:rsidRPr="00953224" w:rsidRDefault="006C5E0E" w:rsidP="00557200">
      <w:pPr>
        <w:spacing w:line="276" w:lineRule="auto"/>
        <w:jc w:val="both"/>
        <w:rPr>
          <w:rFonts w:ascii="Times New Roman" w:hAnsi="Times New Roman" w:cs="Times New Roman"/>
          <w:strike/>
          <w:sz w:val="24"/>
          <w:szCs w:val="24"/>
          <w:highlight w:val="blue"/>
        </w:rPr>
      </w:pPr>
      <w:r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38272" behindDoc="0" locked="0" layoutInCell="1" allowOverlap="1" wp14:anchorId="7293785B" wp14:editId="4C6A937A">
                <wp:simplePos x="0" y="0"/>
                <wp:positionH relativeFrom="column">
                  <wp:posOffset>1332082</wp:posOffset>
                </wp:positionH>
                <wp:positionV relativeFrom="paragraph">
                  <wp:posOffset>118110</wp:posOffset>
                </wp:positionV>
                <wp:extent cx="285750" cy="2381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285750" cy="2381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E99B0E2" w14:textId="77777777" w:rsidR="004B63CB" w:rsidRDefault="004B63CB" w:rsidP="004C4AC9">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3785B" id="Rectangle 34" o:spid="_x0000_s1047" style="position:absolute;left:0;text-align:left;margin-left:104.9pt;margin-top:9.3pt;width:22.5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" fillcolor="white [3201]" strokecolor="white [3212]" strokeweight="1pt">
                <v:textbox>
                  <w:txbxContent>
                    <w:p w14:paraId="0E99B0E2" w14:textId="77777777" w:rsidR="004B63CB" w:rsidRDefault="004B63CB" w:rsidP="004C4AC9">
                      <w:pPr>
                        <w:jc w:val="center"/>
                      </w:pPr>
                      <w:r>
                        <w:t>5</w:t>
                      </w:r>
                    </w:p>
                  </w:txbxContent>
                </v:textbox>
              </v:rect>
            </w:pict>
          </mc:Fallback>
        </mc:AlternateContent>
      </w:r>
      <w:r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35200" behindDoc="0" locked="0" layoutInCell="1" allowOverlap="1" wp14:anchorId="42748C66" wp14:editId="2FA87D2C">
                <wp:simplePos x="0" y="0"/>
                <wp:positionH relativeFrom="column">
                  <wp:posOffset>4223858</wp:posOffset>
                </wp:positionH>
                <wp:positionV relativeFrom="paragraph">
                  <wp:posOffset>26035</wp:posOffset>
                </wp:positionV>
                <wp:extent cx="470875" cy="285750"/>
                <wp:effectExtent l="0" t="0" r="24765" b="19050"/>
                <wp:wrapNone/>
                <wp:docPr id="30" name="Rectangle 30"/>
                <wp:cNvGraphicFramePr/>
                <a:graphic xmlns:a="http://schemas.openxmlformats.org/drawingml/2006/main">
                  <a:graphicData uri="http://schemas.microsoft.com/office/word/2010/wordprocessingShape">
                    <wps:wsp>
                      <wps:cNvSpPr/>
                      <wps:spPr>
                        <a:xfrm>
                          <a:off x="0" y="0"/>
                          <a:ext cx="470875" cy="2857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9EF765" w14:textId="77777777" w:rsidR="004B63CB" w:rsidRDefault="004B63CB" w:rsidP="00E06D60">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48C66" id="Rectangle 30" o:spid="_x0000_s1048" style="position:absolute;left:0;text-align:left;margin-left:332.6pt;margin-top:2.05pt;width:37.1pt;height:2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" fillcolor="white [3201]" strokecolor="white [3212]" strokeweight="1pt">
                <v:textbox>
                  <w:txbxContent>
                    <w:p w14:paraId="229EF765" w14:textId="77777777" w:rsidR="004B63CB" w:rsidRDefault="004B63CB" w:rsidP="00E06D60">
                      <w:r>
                        <w:t>4</w:t>
                      </w:r>
                    </w:p>
                  </w:txbxContent>
                </v:textbox>
              </v:rect>
            </w:pict>
          </mc:Fallback>
        </mc:AlternateContent>
      </w:r>
      <w:r w:rsidR="008840A7"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37248" behindDoc="0" locked="0" layoutInCell="1" allowOverlap="1" wp14:anchorId="4E150B94" wp14:editId="6DD6D042">
                <wp:simplePos x="0" y="0"/>
                <wp:positionH relativeFrom="column">
                  <wp:posOffset>4367530</wp:posOffset>
                </wp:positionH>
                <wp:positionV relativeFrom="paragraph">
                  <wp:posOffset>288924</wp:posOffset>
                </wp:positionV>
                <wp:extent cx="1790700" cy="11144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790700" cy="1114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EB69B65" w14:textId="77777777" w:rsidR="004B63CB" w:rsidRPr="00576023" w:rsidRDefault="004B63CB" w:rsidP="001D75E0">
                            <w:pPr>
                              <w:rPr>
                                <w:b/>
                                <w:sz w:val="24"/>
                              </w:rPr>
                            </w:pPr>
                            <w:r w:rsidRPr="00576023">
                              <w:rPr>
                                <w:b/>
                                <w:sz w:val="24"/>
                              </w:rPr>
                              <w:t xml:space="preserve">SOCIABILITE </w:t>
                            </w:r>
                          </w:p>
                          <w:p w14:paraId="6E7473EA" w14:textId="77777777" w:rsidR="004B63CB" w:rsidRPr="00576023" w:rsidRDefault="004B63CB" w:rsidP="001D75E0">
                            <w:pPr>
                              <w:rPr>
                                <w:b/>
                                <w:sz w:val="24"/>
                              </w:rPr>
                            </w:pPr>
                            <w:r w:rsidRPr="00576023">
                              <w:rPr>
                                <w:sz w:val="24"/>
                              </w:rPr>
                              <w:t>Mode d’organisation, hiérarchisation de la rue, relations avec les adultes</w:t>
                            </w:r>
                          </w:p>
                          <w:p w14:paraId="048FCC86" w14:textId="77777777" w:rsidR="004B63CB" w:rsidRDefault="004B63CB" w:rsidP="001D75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50B94" id="Rectangle 31" o:spid="_x0000_s1049" style="position:absolute;left:0;text-align:left;margin-left:343.9pt;margin-top:22.75pt;width:141pt;height:87.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" fillcolor="white [3201]" strokecolor="white [3212]" strokeweight="1pt">
                <v:textbox>
                  <w:txbxContent>
                    <w:p w14:paraId="6EB69B65" w14:textId="77777777" w:rsidR="004B63CB" w:rsidRPr="00576023" w:rsidRDefault="004B63CB" w:rsidP="001D75E0">
                      <w:pPr>
                        <w:rPr>
                          <w:b/>
                          <w:sz w:val="24"/>
                        </w:rPr>
                      </w:pPr>
                      <w:r w:rsidRPr="00576023">
                        <w:rPr>
                          <w:b/>
                          <w:sz w:val="24"/>
                        </w:rPr>
                        <w:t xml:space="preserve">SOCIABILITE </w:t>
                      </w:r>
                    </w:p>
                    <w:p w14:paraId="6E7473EA" w14:textId="77777777" w:rsidR="004B63CB" w:rsidRPr="00576023" w:rsidRDefault="004B63CB" w:rsidP="001D75E0">
                      <w:pPr>
                        <w:rPr>
                          <w:b/>
                          <w:sz w:val="24"/>
                        </w:rPr>
                      </w:pPr>
                      <w:r w:rsidRPr="00576023">
                        <w:rPr>
                          <w:sz w:val="24"/>
                        </w:rPr>
                        <w:t>Mode d’organisation, hiérarchisation de la rue, relations avec les adultes</w:t>
                      </w:r>
                    </w:p>
                    <w:p w14:paraId="048FCC86" w14:textId="77777777" w:rsidR="004B63CB" w:rsidRDefault="004B63CB" w:rsidP="001D75E0"/>
                  </w:txbxContent>
                </v:textbox>
              </v:rect>
            </w:pict>
          </mc:Fallback>
        </mc:AlternateContent>
      </w:r>
    </w:p>
    <w:p w14:paraId="6B15A3D6" w14:textId="798786B2" w:rsidR="00A73D92" w:rsidRPr="00953224" w:rsidRDefault="006C5E0E" w:rsidP="00557200">
      <w:pPr>
        <w:spacing w:line="276" w:lineRule="auto"/>
        <w:jc w:val="both"/>
        <w:rPr>
          <w:rFonts w:ascii="Times New Roman" w:hAnsi="Times New Roman" w:cs="Times New Roman"/>
          <w:strike/>
          <w:sz w:val="24"/>
          <w:szCs w:val="24"/>
          <w:highlight w:val="blue"/>
        </w:rPr>
      </w:pPr>
      <w:r w:rsidRPr="00953224">
        <w:rPr>
          <w:rFonts w:ascii="Times New Roman" w:hAnsi="Times New Roman" w:cs="Times New Roman"/>
          <w:strike/>
          <w:noProof/>
          <w:sz w:val="24"/>
          <w:szCs w:val="24"/>
          <w:lang w:eastAsia="fr-FR"/>
        </w:rPr>
        <mc:AlternateContent>
          <mc:Choice Requires="wps">
            <w:drawing>
              <wp:anchor distT="0" distB="0" distL="114300" distR="114300" simplePos="0" relativeHeight="251640320" behindDoc="0" locked="0" layoutInCell="1" allowOverlap="1" wp14:anchorId="37F389D1" wp14:editId="6500548F">
                <wp:simplePos x="0" y="0"/>
                <wp:positionH relativeFrom="margin">
                  <wp:posOffset>101349</wp:posOffset>
                </wp:positionH>
                <wp:positionV relativeFrom="paragraph">
                  <wp:posOffset>192759</wp:posOffset>
                </wp:positionV>
                <wp:extent cx="1628775" cy="8477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628775" cy="847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8C98633" w14:textId="77777777" w:rsidR="004B63CB" w:rsidRPr="00576023" w:rsidRDefault="004B63CB" w:rsidP="00E93C6A">
                            <w:pPr>
                              <w:jc w:val="center"/>
                              <w:rPr>
                                <w:b/>
                                <w:sz w:val="24"/>
                              </w:rPr>
                            </w:pPr>
                            <w:r w:rsidRPr="00576023">
                              <w:rPr>
                                <w:b/>
                                <w:sz w:val="24"/>
                              </w:rPr>
                              <w:t>DYNAMIQUE</w:t>
                            </w:r>
                          </w:p>
                          <w:p w14:paraId="762E2EE9" w14:textId="77777777" w:rsidR="004B63CB" w:rsidRPr="00576023" w:rsidRDefault="004B63CB" w:rsidP="00E93C6A">
                            <w:pPr>
                              <w:jc w:val="center"/>
                              <w:rPr>
                                <w:sz w:val="24"/>
                              </w:rPr>
                            </w:pPr>
                            <w:r w:rsidRPr="00576023">
                              <w:rPr>
                                <w:sz w:val="24"/>
                              </w:rPr>
                              <w:t>Types d’activités dans la rue, drogues, jeux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389D1" id="Rectangle 40" o:spid="_x0000_s1050" style="position:absolute;left:0;text-align:left;margin-left:8pt;margin-top:15.2pt;width:128.25pt;height:66.7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" fillcolor="white [3201]" strokecolor="white [3212]" strokeweight="1pt">
                <v:textbox>
                  <w:txbxContent>
                    <w:p w14:paraId="48C98633" w14:textId="77777777" w:rsidR="004B63CB" w:rsidRPr="00576023" w:rsidRDefault="004B63CB" w:rsidP="00E93C6A">
                      <w:pPr>
                        <w:jc w:val="center"/>
                        <w:rPr>
                          <w:b/>
                          <w:sz w:val="24"/>
                        </w:rPr>
                      </w:pPr>
                      <w:r w:rsidRPr="00576023">
                        <w:rPr>
                          <w:b/>
                          <w:sz w:val="24"/>
                        </w:rPr>
                        <w:t>DYNAMIQUE</w:t>
                      </w:r>
                    </w:p>
                    <w:p w14:paraId="762E2EE9" w14:textId="77777777" w:rsidR="004B63CB" w:rsidRPr="00576023" w:rsidRDefault="004B63CB" w:rsidP="00E93C6A">
                      <w:pPr>
                        <w:jc w:val="center"/>
                        <w:rPr>
                          <w:sz w:val="24"/>
                        </w:rPr>
                      </w:pPr>
                      <w:r w:rsidRPr="00576023">
                        <w:rPr>
                          <w:sz w:val="24"/>
                        </w:rPr>
                        <w:t>Types d’activités dans la rue, drogues, jeux</w:t>
                      </w:r>
                    </w:p>
                  </w:txbxContent>
                </v:textbox>
                <w10:wrap anchorx="margin"/>
              </v:rect>
            </w:pict>
          </mc:Fallback>
        </mc:AlternateContent>
      </w:r>
    </w:p>
    <w:p w14:paraId="29D882BD" w14:textId="34B75D6A" w:rsidR="006C5E0E" w:rsidRDefault="006C5E0E" w:rsidP="00557200">
      <w:pPr>
        <w:spacing w:before="100" w:beforeAutospacing="1" w:after="100" w:afterAutospacing="1" w:line="276" w:lineRule="auto"/>
        <w:jc w:val="both"/>
        <w:rPr>
          <w:rStyle w:val="Titre2Car"/>
          <w:rFonts w:cs="Times New Roman"/>
          <w:b w:val="0"/>
          <w:szCs w:val="24"/>
        </w:rPr>
      </w:pPr>
    </w:p>
    <w:p w14:paraId="1A92093F" w14:textId="77777777" w:rsidR="006C5E0E" w:rsidRDefault="006C5E0E" w:rsidP="00557200">
      <w:pPr>
        <w:spacing w:before="100" w:beforeAutospacing="1" w:after="100" w:afterAutospacing="1" w:line="276" w:lineRule="auto"/>
        <w:jc w:val="both"/>
        <w:rPr>
          <w:rStyle w:val="Titre2Car"/>
          <w:rFonts w:cs="Times New Roman"/>
          <w:szCs w:val="24"/>
        </w:rPr>
      </w:pPr>
    </w:p>
    <w:p w14:paraId="0B1A8437" w14:textId="4710AD41" w:rsidR="00547E2B" w:rsidRPr="000A7504" w:rsidRDefault="00095A9E" w:rsidP="000A7504">
      <w:pPr>
        <w:pStyle w:val="Titre2"/>
        <w:rPr>
          <w:b w:val="0"/>
        </w:rPr>
      </w:pPr>
      <w:bookmarkStart w:id="50" w:name="_Toc205890213"/>
      <w:r w:rsidRPr="000A7504">
        <w:rPr>
          <w:rStyle w:val="Titre2Car"/>
          <w:rFonts w:cs="Times New Roman"/>
          <w:b/>
          <w:szCs w:val="24"/>
        </w:rPr>
        <w:t>1.</w:t>
      </w:r>
      <w:r w:rsidR="00395C98" w:rsidRPr="000A7504">
        <w:rPr>
          <w:rStyle w:val="Titre2Car"/>
          <w:rFonts w:cs="Times New Roman"/>
          <w:b/>
          <w:szCs w:val="24"/>
        </w:rPr>
        <w:t>2.</w:t>
      </w:r>
      <w:r w:rsidR="000B2D89" w:rsidRPr="000A7504">
        <w:rPr>
          <w:rStyle w:val="Titre2Car"/>
          <w:rFonts w:cs="Times New Roman"/>
          <w:b/>
          <w:szCs w:val="24"/>
        </w:rPr>
        <w:t>4</w:t>
      </w:r>
      <w:r w:rsidR="00395C98" w:rsidRPr="000A7504">
        <w:rPr>
          <w:rStyle w:val="Titre2Car"/>
          <w:rFonts w:cs="Times New Roman"/>
          <w:b/>
          <w:szCs w:val="24"/>
        </w:rPr>
        <w:t xml:space="preserve">. </w:t>
      </w:r>
      <w:r w:rsidR="00DE2D66" w:rsidRPr="000A7504">
        <w:rPr>
          <w:rStyle w:val="Titre2Car"/>
          <w:rFonts w:cs="Times New Roman"/>
          <w:b/>
          <w:szCs w:val="24"/>
        </w:rPr>
        <w:t xml:space="preserve">Dynamique </w:t>
      </w:r>
      <w:r w:rsidR="00DE520E" w:rsidRPr="000A7504">
        <w:rPr>
          <w:rStyle w:val="Titre2Car"/>
          <w:rFonts w:cs="Times New Roman"/>
          <w:b/>
          <w:szCs w:val="24"/>
        </w:rPr>
        <w:t>de sociabilité</w:t>
      </w:r>
      <w:bookmarkEnd w:id="50"/>
    </w:p>
    <w:p w14:paraId="409C66E5" w14:textId="62D7AAFE" w:rsidR="000B2D89" w:rsidRPr="002140F8" w:rsidRDefault="00547E2B" w:rsidP="002140F8">
      <w:pPr>
        <w:spacing w:before="100" w:beforeAutospacing="1" w:after="100" w:afterAutospacing="1" w:line="276" w:lineRule="auto"/>
        <w:jc w:val="both"/>
        <w:rPr>
          <w:rFonts w:ascii="Times New Roman" w:eastAsiaTheme="majorEastAsia" w:hAnsi="Times New Roman" w:cs="Times New Roman"/>
          <w:b/>
          <w:sz w:val="24"/>
          <w:szCs w:val="24"/>
        </w:rPr>
      </w:pPr>
      <w:r w:rsidRPr="00547E2B">
        <w:t xml:space="preserve"> </w:t>
      </w:r>
      <w:r w:rsidRPr="00547E2B">
        <w:rPr>
          <w:rFonts w:ascii="Times New Roman" w:hAnsi="Times New Roman" w:cs="Times New Roman"/>
          <w:sz w:val="24"/>
          <w:szCs w:val="24"/>
        </w:rPr>
        <w:t>Pour Lucchini (1997</w:t>
      </w:r>
      <w:r>
        <w:rPr>
          <w:rFonts w:ascii="Times New Roman" w:hAnsi="Times New Roman" w:cs="Times New Roman"/>
          <w:sz w:val="24"/>
          <w:szCs w:val="24"/>
        </w:rPr>
        <w:t>), c</w:t>
      </w:r>
      <w:r w:rsidR="00201905" w:rsidRPr="00953224">
        <w:rPr>
          <w:rFonts w:ascii="Times New Roman" w:hAnsi="Times New Roman" w:cs="Times New Roman"/>
          <w:sz w:val="24"/>
          <w:szCs w:val="24"/>
        </w:rPr>
        <w:t xml:space="preserve">es 8 dimensions </w:t>
      </w:r>
      <w:r w:rsidR="000B2D89" w:rsidRPr="00953224">
        <w:rPr>
          <w:rFonts w:ascii="Times New Roman" w:hAnsi="Times New Roman" w:cs="Times New Roman"/>
          <w:sz w:val="24"/>
          <w:szCs w:val="24"/>
        </w:rPr>
        <w:t>reliées entre elles peu</w:t>
      </w:r>
      <w:r w:rsidR="00744B25" w:rsidRPr="00953224">
        <w:rPr>
          <w:rFonts w:ascii="Times New Roman" w:hAnsi="Times New Roman" w:cs="Times New Roman"/>
          <w:sz w:val="24"/>
          <w:szCs w:val="24"/>
        </w:rPr>
        <w:t>vent servir à la définition du « profil »</w:t>
      </w:r>
      <w:r w:rsidR="000B2D89" w:rsidRPr="00953224">
        <w:rPr>
          <w:rFonts w:ascii="Times New Roman" w:hAnsi="Times New Roman" w:cs="Times New Roman"/>
          <w:sz w:val="24"/>
          <w:szCs w:val="24"/>
        </w:rPr>
        <w:t xml:space="preserve"> de l'enfant de la rue, car elles montrent la complexité de l'identité de l'enfant :</w:t>
      </w:r>
    </w:p>
    <w:p w14:paraId="4B243A61" w14:textId="7A3968B2"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 Espace</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c'est la rue, mais toutes les rues ne sont pas identiques.</w:t>
      </w:r>
    </w:p>
    <w:p w14:paraId="47E07740" w14:textId="298CFC4A"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 La durée du séjour dans la rue</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le départ est en général progressif, il y a de nombreux allers-retours entre la rue et le domicile, la permanence dans la rue ne s'installe pas d'emblée</w:t>
      </w:r>
      <w:r w:rsidR="007871AE">
        <w:rPr>
          <w:rFonts w:ascii="Times New Roman" w:hAnsi="Times New Roman" w:cs="Times New Roman"/>
          <w:sz w:val="24"/>
          <w:szCs w:val="24"/>
        </w:rPr>
        <w:t xml:space="preserve">. </w:t>
      </w:r>
    </w:p>
    <w:p w14:paraId="094BAE31" w14:textId="6C183198"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 Socialisation ; opposition rue/</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famille</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le discours qui est véhiculé par la famille à propos de la rue joue aussi un rôle. Parfois l'enfant ressent une idéalisation de la rue, parfois l'enfant en est aussi victime, il y va pour travailler et il se retrouve happé par le système. Les enfants des rues changent de discours perpétuellement, ils</w:t>
      </w:r>
      <w:r w:rsidR="00744B25" w:rsidRPr="00953224">
        <w:rPr>
          <w:rFonts w:ascii="Times New Roman" w:hAnsi="Times New Roman" w:cs="Times New Roman"/>
          <w:sz w:val="24"/>
          <w:szCs w:val="24"/>
        </w:rPr>
        <w:t xml:space="preserve"> ne savent souvent pas eux-mêmes </w:t>
      </w:r>
      <w:r w:rsidRPr="00953224">
        <w:rPr>
          <w:rFonts w:ascii="Times New Roman" w:hAnsi="Times New Roman" w:cs="Times New Roman"/>
          <w:sz w:val="24"/>
          <w:szCs w:val="24"/>
        </w:rPr>
        <w:t>les vraies raisons qui les ont poussés à quitter leur famille : on connaît très mal la culture de la rue. Il existe par contre une sorte de code de conduite dictant ce qu'on peut faire o</w:t>
      </w:r>
      <w:r w:rsidR="007871AE">
        <w:rPr>
          <w:rFonts w:ascii="Times New Roman" w:hAnsi="Times New Roman" w:cs="Times New Roman"/>
          <w:sz w:val="24"/>
          <w:szCs w:val="24"/>
        </w:rPr>
        <w:t>u ce que l'on ne peut pas faire.  P</w:t>
      </w:r>
      <w:r w:rsidRPr="00953224">
        <w:rPr>
          <w:rFonts w:ascii="Times New Roman" w:hAnsi="Times New Roman" w:cs="Times New Roman"/>
          <w:sz w:val="24"/>
          <w:szCs w:val="24"/>
        </w:rPr>
        <w:t>ar exemple, il y a des personnes qu’on ne peut pas voler, etc.</w:t>
      </w:r>
    </w:p>
    <w:p w14:paraId="37663C68" w14:textId="5D408610"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4. Sociabilité</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il existe plutôt des groupes (triades), mais pas de vraies bandes organisées et hi</w:t>
      </w:r>
      <w:r w:rsidR="00CC57F4">
        <w:rPr>
          <w:rFonts w:ascii="Times New Roman" w:hAnsi="Times New Roman" w:cs="Times New Roman"/>
          <w:sz w:val="24"/>
          <w:szCs w:val="24"/>
        </w:rPr>
        <w:t>érarchisées</w:t>
      </w:r>
      <w:r w:rsidR="003C2A2B">
        <w:rPr>
          <w:rFonts w:ascii="Times New Roman" w:hAnsi="Times New Roman" w:cs="Times New Roman"/>
          <w:sz w:val="24"/>
          <w:szCs w:val="24"/>
        </w:rPr>
        <w:t xml:space="preserve"> </w:t>
      </w:r>
      <w:r w:rsidR="00CC57F4">
        <w:rPr>
          <w:rFonts w:ascii="Times New Roman" w:hAnsi="Times New Roman" w:cs="Times New Roman"/>
          <w:sz w:val="24"/>
          <w:szCs w:val="24"/>
        </w:rPr>
        <w:t xml:space="preserve">; </w:t>
      </w:r>
      <w:r w:rsidRPr="00953224">
        <w:rPr>
          <w:rFonts w:ascii="Times New Roman" w:hAnsi="Times New Roman" w:cs="Times New Roman"/>
          <w:sz w:val="24"/>
          <w:szCs w:val="24"/>
        </w:rPr>
        <w:t>il s'agit plutôt d'un réseau flexible et mobile qui s'adapte rapidement aux conditions de survie dans la rue.</w:t>
      </w:r>
    </w:p>
    <w:p w14:paraId="68283ADE" w14:textId="419B102E"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 Dynamique (activités dans la rue)</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CC57F4">
        <w:rPr>
          <w:rFonts w:ascii="Times New Roman" w:hAnsi="Times New Roman" w:cs="Times New Roman"/>
          <w:sz w:val="24"/>
          <w:szCs w:val="24"/>
        </w:rPr>
        <w:t xml:space="preserve">il existe surtout des activités de survie, </w:t>
      </w:r>
      <w:r w:rsidRPr="00953224">
        <w:rPr>
          <w:rFonts w:ascii="Times New Roman" w:hAnsi="Times New Roman" w:cs="Times New Roman"/>
          <w:sz w:val="24"/>
          <w:szCs w:val="24"/>
        </w:rPr>
        <w:t>il y a une multiplicité de séquences</w:t>
      </w:r>
      <w:r w:rsidR="00CC57F4">
        <w:rPr>
          <w:rFonts w:ascii="Times New Roman" w:hAnsi="Times New Roman" w:cs="Times New Roman"/>
          <w:sz w:val="24"/>
          <w:szCs w:val="24"/>
        </w:rPr>
        <w:t xml:space="preserve"> </w:t>
      </w:r>
      <w:r w:rsidRPr="00953224">
        <w:rPr>
          <w:rFonts w:ascii="Times New Roman" w:hAnsi="Times New Roman" w:cs="Times New Roman"/>
          <w:sz w:val="24"/>
          <w:szCs w:val="24"/>
        </w:rPr>
        <w:t>: attente, activité "professionnelle" intense, ennui, jeux …</w:t>
      </w:r>
    </w:p>
    <w:p w14:paraId="6A6755B9" w14:textId="2101CF7D"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 Identité</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les enfants des rues ont une représentation d'eux-mêmes et des autres enfants. C'est pourquoi ils refusent souvent les normes ou manières de faire des institutions</w:t>
      </w:r>
      <w:r w:rsidR="00CC57F4">
        <w:rPr>
          <w:rFonts w:ascii="Times New Roman" w:hAnsi="Times New Roman" w:cs="Times New Roman"/>
          <w:sz w:val="24"/>
          <w:szCs w:val="24"/>
        </w:rPr>
        <w:t xml:space="preserve">, </w:t>
      </w:r>
      <w:r w:rsidRPr="00953224">
        <w:rPr>
          <w:rFonts w:ascii="Times New Roman" w:hAnsi="Times New Roman" w:cs="Times New Roman"/>
          <w:sz w:val="24"/>
          <w:szCs w:val="24"/>
        </w:rPr>
        <w:t>car celles-ci les conditionnent dans des rôles de victimes ou de délinquants, personnages qu'ils ne sont pas.</w:t>
      </w:r>
    </w:p>
    <w:p w14:paraId="19509CCF" w14:textId="5D81C0C1"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7. Motivation</w:t>
      </w:r>
      <w:r w:rsidR="007871AE">
        <w:rPr>
          <w:rFonts w:ascii="Times New Roman" w:hAnsi="Times New Roman" w:cs="Times New Roman"/>
          <w:sz w:val="24"/>
          <w:szCs w:val="24"/>
        </w:rPr>
        <w:t xml:space="preserve"> </w:t>
      </w:r>
      <w:r w:rsidRPr="00953224">
        <w:rPr>
          <w:rFonts w:ascii="Times New Roman" w:hAnsi="Times New Roman" w:cs="Times New Roman"/>
          <w:sz w:val="24"/>
          <w:szCs w:val="24"/>
        </w:rPr>
        <w:t>: l'enfant ne va pas dans la rue avec un but rationnel</w:t>
      </w:r>
      <w:r w:rsidR="00CC57F4">
        <w:rPr>
          <w:rFonts w:ascii="Times New Roman" w:hAnsi="Times New Roman" w:cs="Times New Roman"/>
          <w:sz w:val="24"/>
          <w:szCs w:val="24"/>
        </w:rPr>
        <w:t xml:space="preserve"> </w:t>
      </w:r>
      <w:r w:rsidRPr="00953224">
        <w:rPr>
          <w:rFonts w:ascii="Times New Roman" w:hAnsi="Times New Roman" w:cs="Times New Roman"/>
          <w:sz w:val="24"/>
          <w:szCs w:val="24"/>
        </w:rPr>
        <w:t xml:space="preserve">; il ne voit pas la rue comme un moyen de vivre, ce sont les différentes opportunités qui </w:t>
      </w:r>
      <w:r w:rsidR="00744B25" w:rsidRPr="00953224">
        <w:rPr>
          <w:rFonts w:ascii="Times New Roman" w:hAnsi="Times New Roman" w:cs="Times New Roman"/>
          <w:sz w:val="24"/>
          <w:szCs w:val="24"/>
        </w:rPr>
        <w:t>l'y conduisent.</w:t>
      </w:r>
    </w:p>
    <w:p w14:paraId="449C7BAE" w14:textId="1F2A14BD" w:rsidR="004C213A"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8. Genr</w:t>
      </w:r>
      <w:r w:rsidR="007871AE">
        <w:rPr>
          <w:rFonts w:ascii="Times New Roman" w:hAnsi="Times New Roman" w:cs="Times New Roman"/>
          <w:sz w:val="24"/>
          <w:szCs w:val="24"/>
        </w:rPr>
        <w:t xml:space="preserve">e ou sexe de l'enfant </w:t>
      </w:r>
      <w:r w:rsidR="003C2A2B">
        <w:rPr>
          <w:rFonts w:ascii="Times New Roman" w:hAnsi="Times New Roman" w:cs="Times New Roman"/>
          <w:sz w:val="24"/>
          <w:szCs w:val="24"/>
        </w:rPr>
        <w:t>: d</w:t>
      </w:r>
      <w:r w:rsidRPr="00953224">
        <w:rPr>
          <w:rFonts w:ascii="Times New Roman" w:hAnsi="Times New Roman" w:cs="Times New Roman"/>
          <w:sz w:val="24"/>
          <w:szCs w:val="24"/>
        </w:rPr>
        <w:t xml:space="preserve">e façon générale, les garçons sont plus nombreux dans les rues que les filles. Cela est dû aux conditions de vie difficiles dans cet espace public, mais aussi à la culture de certaines sociétés qui retiennent longtemps les enfants </w:t>
      </w:r>
      <w:r w:rsidR="003C2A2B">
        <w:rPr>
          <w:rFonts w:ascii="Times New Roman" w:hAnsi="Times New Roman" w:cs="Times New Roman"/>
          <w:sz w:val="24"/>
          <w:szCs w:val="24"/>
        </w:rPr>
        <w:t>de sexe féminin</w:t>
      </w:r>
      <w:r w:rsidRPr="00953224">
        <w:rPr>
          <w:rFonts w:ascii="Times New Roman" w:hAnsi="Times New Roman" w:cs="Times New Roman"/>
          <w:sz w:val="24"/>
          <w:szCs w:val="24"/>
        </w:rPr>
        <w:t xml:space="preserve"> dans la sphère </w:t>
      </w:r>
      <w:r w:rsidR="003C2A2B">
        <w:rPr>
          <w:rFonts w:ascii="Times New Roman" w:hAnsi="Times New Roman" w:cs="Times New Roman"/>
          <w:sz w:val="24"/>
          <w:szCs w:val="24"/>
        </w:rPr>
        <w:t xml:space="preserve">familiale, à côté de leurs mères, </w:t>
      </w:r>
      <w:r w:rsidRPr="00953224">
        <w:rPr>
          <w:rFonts w:ascii="Times New Roman" w:hAnsi="Times New Roman" w:cs="Times New Roman"/>
          <w:sz w:val="24"/>
          <w:szCs w:val="24"/>
        </w:rPr>
        <w:t>pour les aider dans les activités domestiques.  Dans certaines circonstances, elles ne pouvaient sortir que sur l’autorisation de leurs parents et</w:t>
      </w:r>
      <w:r w:rsidR="003C2A2B">
        <w:rPr>
          <w:rFonts w:ascii="Times New Roman" w:hAnsi="Times New Roman" w:cs="Times New Roman"/>
          <w:sz w:val="24"/>
          <w:szCs w:val="24"/>
        </w:rPr>
        <w:t xml:space="preserve">/ </w:t>
      </w:r>
      <w:r w:rsidRPr="00953224">
        <w:rPr>
          <w:rFonts w:ascii="Times New Roman" w:hAnsi="Times New Roman" w:cs="Times New Roman"/>
          <w:sz w:val="24"/>
          <w:szCs w:val="24"/>
        </w:rPr>
        <w:t xml:space="preserve">ou en cas d’accompagnement de ces derniers au marché ou dans les </w:t>
      </w:r>
      <w:r w:rsidR="00744B25" w:rsidRPr="00953224">
        <w:rPr>
          <w:rFonts w:ascii="Times New Roman" w:hAnsi="Times New Roman" w:cs="Times New Roman"/>
          <w:sz w:val="24"/>
          <w:szCs w:val="24"/>
        </w:rPr>
        <w:t xml:space="preserve">différentes fêtes familiales.  </w:t>
      </w:r>
    </w:p>
    <w:p w14:paraId="42418AD1" w14:textId="1C47D667" w:rsidR="000B2D89" w:rsidRPr="00953224" w:rsidRDefault="000B2D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w:t>
      </w:r>
      <w:r w:rsidR="00C50BDF" w:rsidRPr="00953224">
        <w:rPr>
          <w:rFonts w:ascii="Times New Roman" w:hAnsi="Times New Roman" w:cs="Times New Roman"/>
          <w:sz w:val="24"/>
          <w:szCs w:val="24"/>
        </w:rPr>
        <w:t xml:space="preserve">enant compte de ces dimensions, </w:t>
      </w:r>
      <w:r w:rsidR="005D61BE" w:rsidRPr="00953224">
        <w:rPr>
          <w:rFonts w:ascii="Times New Roman" w:hAnsi="Times New Roman" w:cs="Times New Roman"/>
          <w:sz w:val="24"/>
          <w:szCs w:val="24"/>
        </w:rPr>
        <w:t xml:space="preserve">il ressort </w:t>
      </w:r>
      <w:r w:rsidRPr="00953224">
        <w:rPr>
          <w:rFonts w:ascii="Times New Roman" w:hAnsi="Times New Roman" w:cs="Times New Roman"/>
          <w:sz w:val="24"/>
          <w:szCs w:val="24"/>
        </w:rPr>
        <w:t>que les enfants en situation de rue de la mairie de Bujumbura n’ont pas opéré un choix</w:t>
      </w:r>
      <w:r w:rsidR="003C2A2B">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venir vivre dans la rue. Il s’agit plutôt d’un refuge, car n’ayant plus d’alternative à leur portée. Le phénomène « enfant en situation de rue » ne se forme pas en un jour. Le mouvement vers les espaces publics relève d’un caractère progressif et débute toujours par </w:t>
      </w:r>
      <w:r w:rsidR="00A51A9F" w:rsidRPr="00953224">
        <w:rPr>
          <w:rFonts w:ascii="Times New Roman" w:hAnsi="Times New Roman" w:cs="Times New Roman"/>
          <w:sz w:val="24"/>
          <w:szCs w:val="24"/>
        </w:rPr>
        <w:t xml:space="preserve">l’éloignement, </w:t>
      </w:r>
      <w:r w:rsidRPr="00953224">
        <w:rPr>
          <w:rFonts w:ascii="Times New Roman" w:hAnsi="Times New Roman" w:cs="Times New Roman"/>
          <w:sz w:val="24"/>
          <w:szCs w:val="24"/>
        </w:rPr>
        <w:t>souvent suivi par la rupture du lien familial avec l’espoir de trouver une vie meilleure.</w:t>
      </w:r>
    </w:p>
    <w:p w14:paraId="67774E23" w14:textId="433A43E4" w:rsidR="005A13E9" w:rsidRPr="00953224" w:rsidRDefault="00095A9E" w:rsidP="00557200">
      <w:pPr>
        <w:pStyle w:val="Titre2"/>
        <w:jc w:val="both"/>
        <w:rPr>
          <w:rFonts w:cs="Times New Roman"/>
        </w:rPr>
      </w:pPr>
      <w:bookmarkStart w:id="51" w:name="_Toc205890214"/>
      <w:r w:rsidRPr="004C44F2">
        <w:rPr>
          <w:rFonts w:cs="Times New Roman"/>
        </w:rPr>
        <w:t>1.</w:t>
      </w:r>
      <w:r w:rsidR="0099416D" w:rsidRPr="004C44F2">
        <w:rPr>
          <w:rFonts w:cs="Times New Roman"/>
        </w:rPr>
        <w:t>2</w:t>
      </w:r>
      <w:r w:rsidR="00CF6148" w:rsidRPr="004C44F2">
        <w:rPr>
          <w:rFonts w:cs="Times New Roman"/>
        </w:rPr>
        <w:t>.4</w:t>
      </w:r>
      <w:r w:rsidR="000A7504">
        <w:rPr>
          <w:rFonts w:cs="Times New Roman"/>
        </w:rPr>
        <w:t>.</w:t>
      </w:r>
      <w:r w:rsidR="00CF6148" w:rsidRPr="004C44F2">
        <w:rPr>
          <w:rFonts w:cs="Times New Roman"/>
        </w:rPr>
        <w:t xml:space="preserve">1. </w:t>
      </w:r>
      <w:r w:rsidR="005A13E9" w:rsidRPr="004C44F2">
        <w:rPr>
          <w:rFonts w:cs="Times New Roman"/>
        </w:rPr>
        <w:t>« Culture de la rue</w:t>
      </w:r>
      <w:r w:rsidR="002F2424" w:rsidRPr="004C44F2">
        <w:rPr>
          <w:rFonts w:cs="Times New Roman"/>
        </w:rPr>
        <w:t xml:space="preserve"> »?</w:t>
      </w:r>
      <w:bookmarkEnd w:id="51"/>
      <w:r w:rsidR="002F2424" w:rsidRPr="00953224">
        <w:rPr>
          <w:rFonts w:cs="Times New Roman"/>
        </w:rPr>
        <w:t xml:space="preserve"> </w:t>
      </w:r>
    </w:p>
    <w:p w14:paraId="66FD893A" w14:textId="4A0EA9FA" w:rsidR="005A13E9" w:rsidRPr="00953224" w:rsidRDefault="005A13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Cer</w:t>
      </w:r>
      <w:r w:rsidR="00BC1D9C" w:rsidRPr="00953224">
        <w:rPr>
          <w:rFonts w:ascii="Times New Roman" w:hAnsi="Times New Roman" w:cs="Times New Roman"/>
          <w:sz w:val="24"/>
          <w:szCs w:val="24"/>
        </w:rPr>
        <w:t>tains auteurs</w:t>
      </w:r>
      <w:r w:rsidR="003C2A2B">
        <w:rPr>
          <w:rFonts w:ascii="Times New Roman" w:hAnsi="Times New Roman" w:cs="Times New Roman"/>
          <w:sz w:val="24"/>
          <w:szCs w:val="24"/>
        </w:rPr>
        <w:t xml:space="preserve">, </w:t>
      </w:r>
      <w:r w:rsidR="00BC1D9C" w:rsidRPr="00953224">
        <w:rPr>
          <w:rFonts w:ascii="Times New Roman" w:hAnsi="Times New Roman" w:cs="Times New Roman"/>
          <w:sz w:val="24"/>
          <w:szCs w:val="24"/>
        </w:rPr>
        <w:t xml:space="preserve">comme </w:t>
      </w:r>
      <w:r w:rsidR="00835ABE" w:rsidRPr="00953224">
        <w:rPr>
          <w:rFonts w:ascii="Times New Roman" w:hAnsi="Times New Roman" w:cs="Times New Roman"/>
          <w:sz w:val="24"/>
          <w:szCs w:val="24"/>
        </w:rPr>
        <w:t>Tshikala</w:t>
      </w:r>
      <w:r w:rsidR="00BC1D9C" w:rsidRPr="00953224">
        <w:rPr>
          <w:rFonts w:ascii="Times New Roman" w:hAnsi="Times New Roman" w:cs="Times New Roman"/>
          <w:sz w:val="24"/>
          <w:szCs w:val="24"/>
        </w:rPr>
        <w:t xml:space="preserve"> (</w:t>
      </w:r>
      <w:r w:rsidR="00201905" w:rsidRPr="00953224">
        <w:rPr>
          <w:rFonts w:ascii="Times New Roman" w:hAnsi="Times New Roman" w:cs="Times New Roman"/>
          <w:sz w:val="24"/>
          <w:szCs w:val="24"/>
        </w:rPr>
        <w:t>2000</w:t>
      </w:r>
      <w:r w:rsidR="00BC1D9C" w:rsidRPr="00953224">
        <w:rPr>
          <w:rFonts w:ascii="Times New Roman" w:hAnsi="Times New Roman" w:cs="Times New Roman"/>
          <w:sz w:val="24"/>
          <w:szCs w:val="24"/>
        </w:rPr>
        <w:t>)</w:t>
      </w:r>
      <w:r w:rsidRPr="00953224">
        <w:rPr>
          <w:rFonts w:ascii="Times New Roman" w:hAnsi="Times New Roman" w:cs="Times New Roman"/>
          <w:sz w:val="24"/>
          <w:szCs w:val="24"/>
        </w:rPr>
        <w:t>, parle</w:t>
      </w:r>
      <w:r w:rsidR="003C2A2B">
        <w:rPr>
          <w:rFonts w:ascii="Times New Roman" w:hAnsi="Times New Roman" w:cs="Times New Roman"/>
          <w:sz w:val="24"/>
          <w:szCs w:val="24"/>
        </w:rPr>
        <w:t>nt</w:t>
      </w:r>
      <w:r w:rsidRPr="00953224">
        <w:rPr>
          <w:rFonts w:ascii="Times New Roman" w:hAnsi="Times New Roman" w:cs="Times New Roman"/>
          <w:sz w:val="24"/>
          <w:szCs w:val="24"/>
        </w:rPr>
        <w:t xml:space="preserve"> de « culture de la rue » a</w:t>
      </w:r>
      <w:r w:rsidR="001C182F" w:rsidRPr="00953224">
        <w:rPr>
          <w:rFonts w:ascii="Times New Roman" w:hAnsi="Times New Roman" w:cs="Times New Roman"/>
          <w:sz w:val="24"/>
          <w:szCs w:val="24"/>
        </w:rPr>
        <w:t xml:space="preserve">u moment où </w:t>
      </w:r>
      <w:r w:rsidR="00F40DD7" w:rsidRPr="00953224">
        <w:rPr>
          <w:rFonts w:ascii="Times New Roman" w:hAnsi="Times New Roman" w:cs="Times New Roman"/>
          <w:szCs w:val="24"/>
        </w:rPr>
        <w:t>Morelle</w:t>
      </w:r>
      <w:r w:rsidR="0097016F" w:rsidRPr="00953224">
        <w:rPr>
          <w:rFonts w:ascii="Times New Roman" w:hAnsi="Times New Roman" w:cs="Times New Roman"/>
          <w:sz w:val="24"/>
          <w:szCs w:val="24"/>
        </w:rPr>
        <w:t xml:space="preserve"> (2007)</w:t>
      </w:r>
      <w:r w:rsidR="001C182F" w:rsidRPr="00953224">
        <w:rPr>
          <w:rFonts w:ascii="Times New Roman" w:hAnsi="Times New Roman" w:cs="Times New Roman"/>
          <w:sz w:val="24"/>
          <w:szCs w:val="24"/>
        </w:rPr>
        <w:t>,</w:t>
      </w:r>
      <w:r w:rsidR="00CF6148" w:rsidRPr="00953224">
        <w:rPr>
          <w:rFonts w:ascii="Times New Roman" w:hAnsi="Times New Roman" w:cs="Times New Roman"/>
          <w:sz w:val="24"/>
          <w:szCs w:val="24"/>
        </w:rPr>
        <w:t xml:space="preserve"> </w:t>
      </w:r>
      <w:r w:rsidRPr="00953224">
        <w:rPr>
          <w:rFonts w:ascii="Times New Roman" w:hAnsi="Times New Roman" w:cs="Times New Roman"/>
          <w:sz w:val="24"/>
          <w:szCs w:val="24"/>
        </w:rPr>
        <w:t>s’interroge sur la terminologie</w:t>
      </w:r>
      <w:r w:rsidR="0090532B">
        <w:rPr>
          <w:rFonts w:ascii="Times New Roman" w:hAnsi="Times New Roman" w:cs="Times New Roman"/>
          <w:sz w:val="24"/>
          <w:szCs w:val="24"/>
        </w:rPr>
        <w:t xml:space="preserve">, </w:t>
      </w:r>
      <w:r w:rsidRPr="00953224">
        <w:rPr>
          <w:rFonts w:ascii="Times New Roman" w:hAnsi="Times New Roman" w:cs="Times New Roman"/>
          <w:sz w:val="24"/>
          <w:szCs w:val="24"/>
        </w:rPr>
        <w:t>notamment la « micro-culture », la « sous-culture » ou la</w:t>
      </w:r>
      <w:r w:rsidR="001C182F"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pseudo-culture » de la rue. Quant à </w:t>
      </w:r>
      <w:r w:rsidR="009722D0" w:rsidRPr="00953224">
        <w:rPr>
          <w:rFonts w:ascii="Times New Roman" w:hAnsi="Times New Roman" w:cs="Times New Roman"/>
          <w:sz w:val="24"/>
          <w:szCs w:val="24"/>
        </w:rPr>
        <w:t>Lucchini</w:t>
      </w:r>
      <w:r w:rsidRPr="00953224">
        <w:rPr>
          <w:rFonts w:ascii="Times New Roman" w:hAnsi="Times New Roman" w:cs="Times New Roman"/>
          <w:sz w:val="24"/>
          <w:szCs w:val="24"/>
        </w:rPr>
        <w:t xml:space="preserve"> (1996), il considère que «</w:t>
      </w:r>
      <w:r w:rsidR="0090532B">
        <w:rPr>
          <w:rFonts w:ascii="Times New Roman" w:hAnsi="Times New Roman" w:cs="Times New Roman"/>
          <w:sz w:val="24"/>
          <w:szCs w:val="24"/>
        </w:rPr>
        <w:t xml:space="preserve"> la rue est une sous-</w:t>
      </w:r>
      <w:r w:rsidRPr="00953224">
        <w:rPr>
          <w:rFonts w:ascii="Times New Roman" w:hAnsi="Times New Roman" w:cs="Times New Roman"/>
          <w:sz w:val="24"/>
          <w:szCs w:val="24"/>
        </w:rPr>
        <w:t>culture faite de règles que les enfants appliquent en fonctio</w:t>
      </w:r>
      <w:r w:rsidR="004B6BDB" w:rsidRPr="00953224">
        <w:rPr>
          <w:rFonts w:ascii="Times New Roman" w:hAnsi="Times New Roman" w:cs="Times New Roman"/>
          <w:sz w:val="24"/>
          <w:szCs w:val="24"/>
        </w:rPr>
        <w:t xml:space="preserve">n du contexte et de l’événement. </w:t>
      </w:r>
      <w:r w:rsidRPr="00953224">
        <w:rPr>
          <w:rFonts w:ascii="Times New Roman" w:hAnsi="Times New Roman" w:cs="Times New Roman"/>
          <w:sz w:val="24"/>
          <w:szCs w:val="24"/>
        </w:rPr>
        <w:t>Dans les rues de la ville de Bujumbura,</w:t>
      </w:r>
      <w:r w:rsidR="009722D0" w:rsidRPr="00953224">
        <w:rPr>
          <w:rFonts w:ascii="Times New Roman" w:hAnsi="Times New Roman" w:cs="Times New Roman"/>
          <w:sz w:val="24"/>
          <w:szCs w:val="24"/>
        </w:rPr>
        <w:t xml:space="preserve"> </w:t>
      </w:r>
      <w:r w:rsidRPr="00953224">
        <w:rPr>
          <w:rFonts w:ascii="Times New Roman" w:hAnsi="Times New Roman" w:cs="Times New Roman"/>
          <w:sz w:val="24"/>
          <w:szCs w:val="24"/>
        </w:rPr>
        <w:t>l’on pourrait parler de sous-culture de la rue uniquement en termes de conception du mode de vie et des agissements quotidiens</w:t>
      </w:r>
      <w:r w:rsidR="0090532B">
        <w:rPr>
          <w:rFonts w:ascii="Times New Roman" w:hAnsi="Times New Roman" w:cs="Times New Roman"/>
          <w:sz w:val="24"/>
          <w:szCs w:val="24"/>
        </w:rPr>
        <w:t xml:space="preserve"> des enfants fréquentant</w:t>
      </w:r>
      <w:r w:rsidR="001C182F" w:rsidRPr="00953224">
        <w:rPr>
          <w:rFonts w:ascii="Times New Roman" w:hAnsi="Times New Roman" w:cs="Times New Roman"/>
          <w:sz w:val="24"/>
          <w:szCs w:val="24"/>
        </w:rPr>
        <w:t xml:space="preserve"> ou vivant dans la rue</w:t>
      </w:r>
      <w:r w:rsidRPr="00953224">
        <w:rPr>
          <w:rFonts w:ascii="Times New Roman" w:hAnsi="Times New Roman" w:cs="Times New Roman"/>
          <w:sz w:val="24"/>
          <w:szCs w:val="24"/>
        </w:rPr>
        <w:t>.</w:t>
      </w:r>
    </w:p>
    <w:p w14:paraId="694C7171" w14:textId="474FF97E" w:rsidR="005A13E9" w:rsidRPr="00953224" w:rsidRDefault="005A13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Malgré le caractère de margina</w:t>
      </w:r>
      <w:r w:rsidR="001C182F" w:rsidRPr="00953224">
        <w:rPr>
          <w:rFonts w:ascii="Times New Roman" w:hAnsi="Times New Roman" w:cs="Times New Roman"/>
          <w:sz w:val="24"/>
          <w:szCs w:val="24"/>
        </w:rPr>
        <w:t xml:space="preserve">lisation du milieu dans lequel les enfants en situation </w:t>
      </w:r>
      <w:r w:rsidRPr="00953224">
        <w:rPr>
          <w:rFonts w:ascii="Times New Roman" w:hAnsi="Times New Roman" w:cs="Times New Roman"/>
          <w:sz w:val="24"/>
          <w:szCs w:val="24"/>
        </w:rPr>
        <w:t>de rue sont</w:t>
      </w:r>
      <w:r w:rsidR="001C182F" w:rsidRPr="00953224">
        <w:rPr>
          <w:rFonts w:ascii="Times New Roman" w:hAnsi="Times New Roman" w:cs="Times New Roman"/>
          <w:sz w:val="24"/>
          <w:szCs w:val="24"/>
        </w:rPr>
        <w:t xml:space="preserve"> appelés à vivre, ces derniers ne </w:t>
      </w:r>
      <w:r w:rsidRPr="00953224">
        <w:rPr>
          <w:rFonts w:ascii="Times New Roman" w:hAnsi="Times New Roman" w:cs="Times New Roman"/>
          <w:sz w:val="24"/>
          <w:szCs w:val="24"/>
        </w:rPr>
        <w:t>vivent pas de façon isolée. Ils sont en contact permanent avec d’autres acteurs sociaux et ne sont pas complè</w:t>
      </w:r>
      <w:r w:rsidR="001C182F" w:rsidRPr="00953224">
        <w:rPr>
          <w:rFonts w:ascii="Times New Roman" w:hAnsi="Times New Roman" w:cs="Times New Roman"/>
          <w:sz w:val="24"/>
          <w:szCs w:val="24"/>
        </w:rPr>
        <w:t xml:space="preserve">tement éloignés </w:t>
      </w:r>
      <w:r w:rsidRPr="00953224">
        <w:rPr>
          <w:rFonts w:ascii="Times New Roman" w:hAnsi="Times New Roman" w:cs="Times New Roman"/>
          <w:sz w:val="24"/>
          <w:szCs w:val="24"/>
        </w:rPr>
        <w:t>de la cultur</w:t>
      </w:r>
      <w:r w:rsidR="00FE4242">
        <w:rPr>
          <w:rFonts w:ascii="Times New Roman" w:hAnsi="Times New Roman" w:cs="Times New Roman"/>
          <w:sz w:val="24"/>
          <w:szCs w:val="24"/>
        </w:rPr>
        <w:t xml:space="preserve">e des autres couches sociales. </w:t>
      </w:r>
      <w:r w:rsidR="001C182F" w:rsidRPr="00953224">
        <w:rPr>
          <w:rFonts w:ascii="Times New Roman" w:hAnsi="Times New Roman" w:cs="Times New Roman"/>
          <w:sz w:val="24"/>
          <w:szCs w:val="24"/>
        </w:rPr>
        <w:t xml:space="preserve">A partir de son </w:t>
      </w:r>
      <w:r w:rsidRPr="00953224">
        <w:rPr>
          <w:rFonts w:ascii="Times New Roman" w:hAnsi="Times New Roman" w:cs="Times New Roman"/>
          <w:sz w:val="24"/>
          <w:szCs w:val="24"/>
        </w:rPr>
        <w:t>milieu d’accue</w:t>
      </w:r>
      <w:r w:rsidR="001C182F" w:rsidRPr="00953224">
        <w:rPr>
          <w:rFonts w:ascii="Times New Roman" w:hAnsi="Times New Roman" w:cs="Times New Roman"/>
          <w:sz w:val="24"/>
          <w:szCs w:val="24"/>
        </w:rPr>
        <w:t>il qui est marginalisé, l’enfant</w:t>
      </w:r>
      <w:r w:rsidRPr="00953224">
        <w:rPr>
          <w:rFonts w:ascii="Times New Roman" w:hAnsi="Times New Roman" w:cs="Times New Roman"/>
          <w:sz w:val="24"/>
          <w:szCs w:val="24"/>
        </w:rPr>
        <w:t xml:space="preserve"> s’adapte selon les circonstances de la vie</w:t>
      </w:r>
      <w:r w:rsidR="001C182F"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tantôt il s’expose au public pour mendier, ta</w:t>
      </w:r>
      <w:r w:rsidR="004B6BDB" w:rsidRPr="00953224">
        <w:rPr>
          <w:rFonts w:ascii="Times New Roman" w:hAnsi="Times New Roman" w:cs="Times New Roman"/>
          <w:sz w:val="24"/>
          <w:szCs w:val="24"/>
        </w:rPr>
        <w:t xml:space="preserve">ntôt il se déguise pour voler. </w:t>
      </w:r>
    </w:p>
    <w:p w14:paraId="34A8DC8F" w14:textId="2A89295F" w:rsidR="005A13E9" w:rsidRPr="00953224" w:rsidRDefault="00CF614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lang w:val="en-US"/>
        </w:rPr>
        <w:t xml:space="preserve">Pour </w:t>
      </w:r>
      <w:r w:rsidR="00B55A66" w:rsidRPr="00953224">
        <w:rPr>
          <w:rFonts w:ascii="Times New Roman" w:hAnsi="Times New Roman" w:cs="Times New Roman"/>
          <w:sz w:val="24"/>
          <w:szCs w:val="24"/>
          <w:lang w:val="en-US"/>
        </w:rPr>
        <w:t>Tshikala</w:t>
      </w:r>
      <w:r w:rsidR="00201905" w:rsidRPr="00953224">
        <w:rPr>
          <w:rFonts w:ascii="Times New Roman" w:hAnsi="Times New Roman" w:cs="Times New Roman"/>
          <w:sz w:val="24"/>
          <w:szCs w:val="24"/>
          <w:lang w:val="en-US"/>
        </w:rPr>
        <w:t xml:space="preserve"> cité par </w:t>
      </w:r>
      <w:r w:rsidR="00B55A66" w:rsidRPr="00953224">
        <w:rPr>
          <w:rFonts w:ascii="Times New Roman" w:hAnsi="Times New Roman" w:cs="Times New Roman"/>
          <w:sz w:val="24"/>
          <w:szCs w:val="24"/>
          <w:lang w:val="en-US"/>
        </w:rPr>
        <w:t>Nsengiyumva</w:t>
      </w:r>
      <w:r w:rsidR="00201905" w:rsidRPr="00953224">
        <w:rPr>
          <w:rFonts w:ascii="Times New Roman" w:hAnsi="Times New Roman" w:cs="Times New Roman"/>
          <w:sz w:val="24"/>
          <w:szCs w:val="24"/>
          <w:lang w:val="en-US"/>
        </w:rPr>
        <w:t xml:space="preserve"> (2010), </w:t>
      </w:r>
      <w:r w:rsidR="005A13E9" w:rsidRPr="00953224">
        <w:rPr>
          <w:rFonts w:ascii="Times New Roman" w:hAnsi="Times New Roman" w:cs="Times New Roman"/>
          <w:sz w:val="24"/>
          <w:szCs w:val="24"/>
          <w:lang w:val="en-US"/>
        </w:rPr>
        <w:t>no</w:t>
      </w:r>
      <w:r w:rsidR="0014296B" w:rsidRPr="00953224">
        <w:rPr>
          <w:rFonts w:ascii="Times New Roman" w:hAnsi="Times New Roman" w:cs="Times New Roman"/>
          <w:sz w:val="24"/>
          <w:szCs w:val="24"/>
          <w:lang w:val="en-US"/>
        </w:rPr>
        <w:t>n seulement le jeune de la rue « </w:t>
      </w:r>
      <w:r w:rsidR="005A13E9" w:rsidRPr="00953224">
        <w:rPr>
          <w:rFonts w:ascii="Times New Roman" w:hAnsi="Times New Roman" w:cs="Times New Roman"/>
          <w:sz w:val="24"/>
          <w:szCs w:val="24"/>
          <w:lang w:val="en-US"/>
        </w:rPr>
        <w:t>se construit une lé</w:t>
      </w:r>
      <w:r w:rsidR="0014296B" w:rsidRPr="00953224">
        <w:rPr>
          <w:rFonts w:ascii="Times New Roman" w:hAnsi="Times New Roman" w:cs="Times New Roman"/>
          <w:sz w:val="24"/>
          <w:szCs w:val="24"/>
          <w:lang w:val="en-US"/>
        </w:rPr>
        <w:t>gitimité dans l’espace public</w:t>
      </w:r>
      <w:r w:rsidR="005A13E9" w:rsidRPr="00953224">
        <w:rPr>
          <w:rFonts w:ascii="Times New Roman" w:hAnsi="Times New Roman" w:cs="Times New Roman"/>
          <w:sz w:val="24"/>
          <w:szCs w:val="24"/>
          <w:lang w:val="en-US"/>
        </w:rPr>
        <w:t xml:space="preserve"> », mais aussi, « without always necessarily breakin</w:t>
      </w:r>
      <w:r w:rsidR="004B6BDB" w:rsidRPr="00953224">
        <w:rPr>
          <w:rFonts w:ascii="Times New Roman" w:hAnsi="Times New Roman" w:cs="Times New Roman"/>
          <w:sz w:val="24"/>
          <w:szCs w:val="24"/>
          <w:lang w:val="en-US"/>
        </w:rPr>
        <w:t xml:space="preserve">g with </w:t>
      </w:r>
      <w:r w:rsidR="004B6BDB" w:rsidRPr="00953224">
        <w:rPr>
          <w:rFonts w:ascii="Times New Roman" w:hAnsi="Times New Roman" w:cs="Times New Roman"/>
          <w:sz w:val="24"/>
          <w:szCs w:val="24"/>
          <w:lang w:val="en-US"/>
        </w:rPr>
        <w:lastRenderedPageBreak/>
        <w:t xml:space="preserve">global society, or being </w:t>
      </w:r>
      <w:r w:rsidR="005A13E9" w:rsidRPr="00953224">
        <w:rPr>
          <w:rFonts w:ascii="Times New Roman" w:hAnsi="Times New Roman" w:cs="Times New Roman"/>
          <w:sz w:val="24"/>
          <w:szCs w:val="24"/>
          <w:lang w:val="en-US"/>
        </w:rPr>
        <w:t>relegated to its margins, street culture nevertheless cleary dem</w:t>
      </w:r>
      <w:r w:rsidR="004B6BDB" w:rsidRPr="00953224">
        <w:rPr>
          <w:rFonts w:ascii="Times New Roman" w:hAnsi="Times New Roman" w:cs="Times New Roman"/>
          <w:sz w:val="24"/>
          <w:szCs w:val="24"/>
          <w:lang w:val="en-US"/>
        </w:rPr>
        <w:t xml:space="preserve">arcates itself by its own forms </w:t>
      </w:r>
      <w:r w:rsidR="005A13E9" w:rsidRPr="00953224">
        <w:rPr>
          <w:rFonts w:ascii="Times New Roman" w:hAnsi="Times New Roman" w:cs="Times New Roman"/>
          <w:sz w:val="24"/>
          <w:szCs w:val="24"/>
          <w:lang w:val="en-US"/>
        </w:rPr>
        <w:t xml:space="preserve">of logic. </w:t>
      </w:r>
      <w:r w:rsidR="005A13E9" w:rsidRPr="00953224">
        <w:rPr>
          <w:rFonts w:ascii="Times New Roman" w:hAnsi="Times New Roman" w:cs="Times New Roman"/>
          <w:sz w:val="24"/>
          <w:szCs w:val="24"/>
        </w:rPr>
        <w:t>These are in fact, active modes of violent reclamation (wether symbolic, linguis</w:t>
      </w:r>
      <w:r w:rsidR="004B6BDB" w:rsidRPr="00953224">
        <w:rPr>
          <w:rFonts w:ascii="Times New Roman" w:hAnsi="Times New Roman" w:cs="Times New Roman"/>
          <w:sz w:val="24"/>
          <w:szCs w:val="24"/>
        </w:rPr>
        <w:t xml:space="preserve">tic, </w:t>
      </w:r>
      <w:r w:rsidR="005A13E9" w:rsidRPr="00953224">
        <w:rPr>
          <w:rFonts w:ascii="Times New Roman" w:hAnsi="Times New Roman" w:cs="Times New Roman"/>
          <w:sz w:val="24"/>
          <w:szCs w:val="24"/>
        </w:rPr>
        <w:t>rest</w:t>
      </w:r>
      <w:r w:rsidR="004B6BDB" w:rsidRPr="00953224">
        <w:rPr>
          <w:rFonts w:ascii="Times New Roman" w:hAnsi="Times New Roman" w:cs="Times New Roman"/>
          <w:sz w:val="24"/>
          <w:szCs w:val="24"/>
        </w:rPr>
        <w:t>rained or effective violence)</w:t>
      </w:r>
      <w:r w:rsidR="00574109" w:rsidRPr="00953224">
        <w:rPr>
          <w:rFonts w:ascii="Times New Roman" w:hAnsi="Times New Roman" w:cs="Times New Roman"/>
          <w:sz w:val="24"/>
          <w:szCs w:val="24"/>
        </w:rPr>
        <w:t xml:space="preserve"> (</w:t>
      </w:r>
      <w:r w:rsidR="005A13E9" w:rsidRPr="00953224">
        <w:rPr>
          <w:rFonts w:ascii="Times New Roman" w:hAnsi="Times New Roman" w:cs="Times New Roman"/>
          <w:sz w:val="24"/>
          <w:szCs w:val="24"/>
        </w:rPr>
        <w:t>p. 14)</w:t>
      </w:r>
      <w:r w:rsidR="0065645C" w:rsidRPr="00953224">
        <w:rPr>
          <w:rFonts w:ascii="Times New Roman" w:hAnsi="Times New Roman" w:cs="Times New Roman"/>
          <w:sz w:val="24"/>
          <w:szCs w:val="24"/>
        </w:rPr>
        <w:t xml:space="preserve"> </w:t>
      </w:r>
      <w:r w:rsidR="005A13E9" w:rsidRPr="00953224">
        <w:rPr>
          <w:rFonts w:ascii="Times New Roman" w:hAnsi="Times New Roman" w:cs="Times New Roman"/>
          <w:sz w:val="24"/>
          <w:szCs w:val="24"/>
        </w:rPr>
        <w:t>(sans toujours être nécessairement en rupture o</w:t>
      </w:r>
      <w:r w:rsidR="0090532B">
        <w:rPr>
          <w:rFonts w:ascii="Times New Roman" w:hAnsi="Times New Roman" w:cs="Times New Roman"/>
          <w:sz w:val="24"/>
          <w:szCs w:val="24"/>
        </w:rPr>
        <w:t>u en marge de la société générale</w:t>
      </w:r>
      <w:r w:rsidR="005A13E9" w:rsidRPr="00953224">
        <w:rPr>
          <w:rFonts w:ascii="Times New Roman" w:hAnsi="Times New Roman" w:cs="Times New Roman"/>
          <w:sz w:val="24"/>
          <w:szCs w:val="24"/>
        </w:rPr>
        <w:t>, la culture de la rue s’en démar</w:t>
      </w:r>
      <w:r w:rsidR="004B6BDB" w:rsidRPr="00953224">
        <w:rPr>
          <w:rFonts w:ascii="Times New Roman" w:hAnsi="Times New Roman" w:cs="Times New Roman"/>
          <w:sz w:val="24"/>
          <w:szCs w:val="24"/>
        </w:rPr>
        <w:t xml:space="preserve">que par des logiques, des modes </w:t>
      </w:r>
      <w:r w:rsidR="007015FC">
        <w:rPr>
          <w:rFonts w:ascii="Times New Roman" w:hAnsi="Times New Roman" w:cs="Times New Roman"/>
          <w:sz w:val="24"/>
          <w:szCs w:val="24"/>
        </w:rPr>
        <w:t xml:space="preserve">d’action, de revendication </w:t>
      </w:r>
      <w:r w:rsidR="005A13E9" w:rsidRPr="00953224">
        <w:rPr>
          <w:rFonts w:ascii="Times New Roman" w:hAnsi="Times New Roman" w:cs="Times New Roman"/>
          <w:sz w:val="24"/>
          <w:szCs w:val="24"/>
        </w:rPr>
        <w:t>violente (violence symbolique, lan</w:t>
      </w:r>
      <w:r w:rsidR="007015FC">
        <w:rPr>
          <w:rFonts w:ascii="Times New Roman" w:hAnsi="Times New Roman" w:cs="Times New Roman"/>
          <w:sz w:val="24"/>
          <w:szCs w:val="24"/>
        </w:rPr>
        <w:t xml:space="preserve">gagière, </w:t>
      </w:r>
      <w:r w:rsidR="00A51A9F" w:rsidRPr="00953224">
        <w:rPr>
          <w:rFonts w:ascii="Times New Roman" w:hAnsi="Times New Roman" w:cs="Times New Roman"/>
          <w:sz w:val="24"/>
          <w:szCs w:val="24"/>
        </w:rPr>
        <w:t>retenue ou effective).</w:t>
      </w:r>
    </w:p>
    <w:p w14:paraId="4D2231FD" w14:textId="361932A7" w:rsidR="005A13E9" w:rsidRPr="00953224" w:rsidRDefault="005A13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le cas à l’étude des enfants en situation de rue, cett</w:t>
      </w:r>
      <w:r w:rsidR="00201905" w:rsidRPr="00953224">
        <w:rPr>
          <w:rFonts w:ascii="Times New Roman" w:hAnsi="Times New Roman" w:cs="Times New Roman"/>
          <w:sz w:val="24"/>
          <w:szCs w:val="24"/>
        </w:rPr>
        <w:t>e légitimité (</w:t>
      </w:r>
      <w:r w:rsidR="00B55A66" w:rsidRPr="00953224">
        <w:rPr>
          <w:rFonts w:ascii="Times New Roman" w:hAnsi="Times New Roman" w:cs="Times New Roman"/>
          <w:sz w:val="24"/>
          <w:szCs w:val="24"/>
        </w:rPr>
        <w:t xml:space="preserve">Weber, </w:t>
      </w:r>
      <w:r w:rsidR="0014296B" w:rsidRPr="00953224">
        <w:rPr>
          <w:rFonts w:ascii="Times New Roman" w:hAnsi="Times New Roman" w:cs="Times New Roman"/>
          <w:sz w:val="24"/>
          <w:szCs w:val="24"/>
        </w:rPr>
        <w:t xml:space="preserve">1959) </w:t>
      </w:r>
      <w:r w:rsidRPr="00953224">
        <w:rPr>
          <w:rFonts w:ascii="Times New Roman" w:hAnsi="Times New Roman" w:cs="Times New Roman"/>
          <w:sz w:val="24"/>
          <w:szCs w:val="24"/>
        </w:rPr>
        <w:t>n’est pas acceptée de tous</w:t>
      </w:r>
      <w:r w:rsidR="00E15FCF">
        <w:rPr>
          <w:rFonts w:ascii="Times New Roman" w:hAnsi="Times New Roman" w:cs="Times New Roman"/>
          <w:sz w:val="24"/>
          <w:szCs w:val="24"/>
        </w:rPr>
        <w:t xml:space="preserve">, </w:t>
      </w:r>
      <w:r w:rsidRPr="00953224">
        <w:rPr>
          <w:rFonts w:ascii="Times New Roman" w:hAnsi="Times New Roman" w:cs="Times New Roman"/>
          <w:sz w:val="24"/>
          <w:szCs w:val="24"/>
        </w:rPr>
        <w:t xml:space="preserve">et elle n’est pas </w:t>
      </w:r>
      <w:r w:rsidR="0014296B" w:rsidRPr="00953224">
        <w:rPr>
          <w:rFonts w:ascii="Times New Roman" w:hAnsi="Times New Roman" w:cs="Times New Roman"/>
          <w:sz w:val="24"/>
          <w:szCs w:val="24"/>
        </w:rPr>
        <w:t>légale</w:t>
      </w:r>
      <w:r w:rsidR="00574109" w:rsidRPr="00953224">
        <w:rPr>
          <w:rFonts w:ascii="Times New Roman" w:hAnsi="Times New Roman" w:cs="Times New Roman"/>
          <w:sz w:val="24"/>
          <w:szCs w:val="24"/>
        </w:rPr>
        <w:t xml:space="preserve">ment reconnue. </w:t>
      </w:r>
      <w:r w:rsidR="00B55A66" w:rsidRPr="00953224">
        <w:rPr>
          <w:rFonts w:ascii="Times New Roman" w:hAnsi="Times New Roman" w:cs="Times New Roman"/>
          <w:sz w:val="24"/>
          <w:szCs w:val="24"/>
        </w:rPr>
        <w:t>Lepoutre</w:t>
      </w:r>
      <w:r w:rsidR="00574109" w:rsidRPr="00953224">
        <w:rPr>
          <w:rFonts w:ascii="Times New Roman" w:hAnsi="Times New Roman" w:cs="Times New Roman"/>
          <w:sz w:val="24"/>
          <w:szCs w:val="24"/>
        </w:rPr>
        <w:t xml:space="preserve"> (</w:t>
      </w:r>
      <w:r w:rsidR="00201905" w:rsidRPr="00953224">
        <w:rPr>
          <w:rFonts w:ascii="Times New Roman" w:hAnsi="Times New Roman" w:cs="Times New Roman"/>
          <w:sz w:val="24"/>
          <w:szCs w:val="24"/>
        </w:rPr>
        <w:t xml:space="preserve">1997) </w:t>
      </w:r>
      <w:r w:rsidRPr="00953224">
        <w:rPr>
          <w:rFonts w:ascii="Times New Roman" w:hAnsi="Times New Roman" w:cs="Times New Roman"/>
          <w:sz w:val="24"/>
          <w:szCs w:val="24"/>
        </w:rPr>
        <w:t>parle de système sous</w:t>
      </w:r>
      <w:r w:rsidR="0090532B">
        <w:rPr>
          <w:rFonts w:ascii="Times New Roman" w:hAnsi="Times New Roman" w:cs="Times New Roman"/>
          <w:sz w:val="24"/>
          <w:szCs w:val="24"/>
        </w:rPr>
        <w:t>-</w:t>
      </w:r>
      <w:r w:rsidRPr="00953224">
        <w:rPr>
          <w:rFonts w:ascii="Times New Roman" w:hAnsi="Times New Roman" w:cs="Times New Roman"/>
          <w:sz w:val="24"/>
          <w:szCs w:val="24"/>
        </w:rPr>
        <w:t xml:space="preserve"> culturel qu’il nomme « cultures des rues ». Il fonde son idée sur cet « ensemble ordonné de pratiques, ce système unifié d’attitudes personnelles et de relations, dont l’unité puise sa source dans la conscience du groupe et dans les lieux où cette culture trouve son autonomie de développement à savoir les espaces publics extérieurs</w:t>
      </w:r>
      <w:r w:rsidR="004B6BDB" w:rsidRPr="00953224">
        <w:rPr>
          <w:rFonts w:ascii="Times New Roman" w:hAnsi="Times New Roman" w:cs="Times New Roman"/>
          <w:sz w:val="24"/>
          <w:szCs w:val="24"/>
        </w:rPr>
        <w:t xml:space="preserve"> </w:t>
      </w:r>
      <w:r w:rsidR="008C584E" w:rsidRPr="00953224">
        <w:rPr>
          <w:rFonts w:ascii="Times New Roman" w:hAnsi="Times New Roman" w:cs="Times New Roman"/>
          <w:sz w:val="24"/>
          <w:szCs w:val="24"/>
        </w:rPr>
        <w:t>(</w:t>
      </w:r>
      <w:r w:rsidR="00B55A66" w:rsidRPr="00953224">
        <w:rPr>
          <w:rFonts w:ascii="Times New Roman" w:hAnsi="Times New Roman" w:cs="Times New Roman"/>
          <w:sz w:val="24"/>
          <w:szCs w:val="24"/>
        </w:rPr>
        <w:t>Lepoutre</w:t>
      </w:r>
      <w:r w:rsidR="004B6BDB" w:rsidRPr="00953224">
        <w:rPr>
          <w:rFonts w:ascii="Times New Roman" w:hAnsi="Times New Roman" w:cs="Times New Roman"/>
          <w:sz w:val="24"/>
          <w:szCs w:val="24"/>
        </w:rPr>
        <w:t>, </w:t>
      </w:r>
      <w:r w:rsidR="008C584E" w:rsidRPr="00953224">
        <w:rPr>
          <w:rFonts w:ascii="Times New Roman" w:hAnsi="Times New Roman" w:cs="Times New Roman"/>
          <w:sz w:val="24"/>
          <w:szCs w:val="24"/>
        </w:rPr>
        <w:t>1997</w:t>
      </w:r>
      <w:r w:rsidR="0090532B">
        <w:rPr>
          <w:rFonts w:ascii="Times New Roman" w:hAnsi="Times New Roman" w:cs="Times New Roman"/>
          <w:sz w:val="24"/>
          <w:szCs w:val="24"/>
        </w:rPr>
        <w:t>, p. 23</w:t>
      </w:r>
      <w:r w:rsidR="004B6BDB" w:rsidRPr="00953224">
        <w:rPr>
          <w:rFonts w:ascii="Times New Roman" w:hAnsi="Times New Roman" w:cs="Times New Roman"/>
          <w:sz w:val="24"/>
          <w:szCs w:val="24"/>
        </w:rPr>
        <w:t>)»</w:t>
      </w:r>
      <w:r w:rsidRPr="00953224">
        <w:rPr>
          <w:rFonts w:ascii="Times New Roman" w:hAnsi="Times New Roman" w:cs="Times New Roman"/>
          <w:sz w:val="24"/>
          <w:szCs w:val="24"/>
        </w:rPr>
        <w:t>. Mai</w:t>
      </w:r>
      <w:r w:rsidR="00220727">
        <w:rPr>
          <w:rFonts w:ascii="Times New Roman" w:hAnsi="Times New Roman" w:cs="Times New Roman"/>
          <w:sz w:val="24"/>
          <w:szCs w:val="24"/>
        </w:rPr>
        <w:t xml:space="preserve">s dans les rues de la ville de </w:t>
      </w:r>
      <w:r w:rsidR="00E15FCF">
        <w:rPr>
          <w:rFonts w:ascii="Times New Roman" w:hAnsi="Times New Roman" w:cs="Times New Roman"/>
          <w:sz w:val="24"/>
          <w:szCs w:val="24"/>
        </w:rPr>
        <w:t xml:space="preserve">Bujumbura, les </w:t>
      </w:r>
      <w:r w:rsidRPr="00953224">
        <w:rPr>
          <w:rFonts w:ascii="Times New Roman" w:hAnsi="Times New Roman" w:cs="Times New Roman"/>
          <w:sz w:val="24"/>
          <w:szCs w:val="24"/>
        </w:rPr>
        <w:t>enfants en situation de rue n’</w:t>
      </w:r>
      <w:r w:rsidR="00E15FCF">
        <w:rPr>
          <w:rFonts w:ascii="Times New Roman" w:hAnsi="Times New Roman" w:cs="Times New Roman"/>
          <w:sz w:val="24"/>
          <w:szCs w:val="24"/>
        </w:rPr>
        <w:t xml:space="preserve">ont pas une véritable autonomie </w:t>
      </w:r>
      <w:r w:rsidRPr="00953224">
        <w:rPr>
          <w:rFonts w:ascii="Times New Roman" w:hAnsi="Times New Roman" w:cs="Times New Roman"/>
          <w:sz w:val="24"/>
          <w:szCs w:val="24"/>
        </w:rPr>
        <w:t xml:space="preserve">de </w:t>
      </w:r>
      <w:r w:rsidR="00E15FCF">
        <w:rPr>
          <w:rFonts w:ascii="Times New Roman" w:hAnsi="Times New Roman" w:cs="Times New Roman"/>
          <w:sz w:val="24"/>
          <w:szCs w:val="24"/>
        </w:rPr>
        <w:t xml:space="preserve">culture, car comme déjà annoncé </w:t>
      </w:r>
      <w:r w:rsidRPr="00953224">
        <w:rPr>
          <w:rFonts w:ascii="Times New Roman" w:hAnsi="Times New Roman" w:cs="Times New Roman"/>
          <w:sz w:val="24"/>
          <w:szCs w:val="24"/>
        </w:rPr>
        <w:t>dans les p</w:t>
      </w:r>
      <w:r w:rsidR="00E15FCF">
        <w:rPr>
          <w:rFonts w:ascii="Times New Roman" w:hAnsi="Times New Roman" w:cs="Times New Roman"/>
          <w:sz w:val="24"/>
          <w:szCs w:val="24"/>
        </w:rPr>
        <w:t xml:space="preserve">aragraphes précédents, </w:t>
      </w:r>
      <w:r w:rsidRPr="00953224">
        <w:rPr>
          <w:rFonts w:ascii="Times New Roman" w:hAnsi="Times New Roman" w:cs="Times New Roman"/>
          <w:sz w:val="24"/>
          <w:szCs w:val="24"/>
        </w:rPr>
        <w:t>ils</w:t>
      </w:r>
      <w:r w:rsidR="004B6BDB" w:rsidRPr="00953224">
        <w:rPr>
          <w:rFonts w:ascii="Times New Roman" w:hAnsi="Times New Roman" w:cs="Times New Roman"/>
          <w:sz w:val="24"/>
          <w:szCs w:val="24"/>
        </w:rPr>
        <w:t xml:space="preserve"> </w:t>
      </w:r>
      <w:r w:rsidRPr="00953224">
        <w:rPr>
          <w:rFonts w:ascii="Times New Roman" w:hAnsi="Times New Roman" w:cs="Times New Roman"/>
          <w:sz w:val="24"/>
          <w:szCs w:val="24"/>
        </w:rPr>
        <w:t>établissent des contacts permanents avec les autres couches sociales pour pouvoir survivre</w:t>
      </w:r>
      <w:r w:rsidR="0014296B" w:rsidRPr="00953224">
        <w:rPr>
          <w:rFonts w:ascii="Times New Roman" w:hAnsi="Times New Roman" w:cs="Times New Roman"/>
          <w:sz w:val="24"/>
          <w:szCs w:val="24"/>
        </w:rPr>
        <w:t xml:space="preserve">, </w:t>
      </w:r>
      <w:r w:rsidRPr="00953224">
        <w:rPr>
          <w:rFonts w:ascii="Times New Roman" w:hAnsi="Times New Roman" w:cs="Times New Roman"/>
          <w:sz w:val="24"/>
          <w:szCs w:val="24"/>
        </w:rPr>
        <w:t>et partagent la même culture que le reste de la population. La seule différence se situe au niveau de l’organisation et de l’occupation des espaces publics pour mener une vie propre à eux.</w:t>
      </w:r>
    </w:p>
    <w:p w14:paraId="33E4A129" w14:textId="23903814" w:rsidR="005A13E9" w:rsidRPr="00953224" w:rsidRDefault="005A13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Concernant les facteurs attractifs et causes qui poussent les enfants à quitter leurs familles pour venir s’i</w:t>
      </w:r>
      <w:r w:rsidR="004B6BDB" w:rsidRPr="00953224">
        <w:rPr>
          <w:rFonts w:ascii="Times New Roman" w:hAnsi="Times New Roman" w:cs="Times New Roman"/>
          <w:sz w:val="24"/>
          <w:szCs w:val="24"/>
        </w:rPr>
        <w:t xml:space="preserve">nstaller dans la rue, </w:t>
      </w:r>
      <w:r w:rsidR="00B55A66" w:rsidRPr="00953224">
        <w:rPr>
          <w:rFonts w:ascii="Times New Roman" w:hAnsi="Times New Roman" w:cs="Times New Roman"/>
          <w:sz w:val="24"/>
          <w:szCs w:val="24"/>
        </w:rPr>
        <w:t xml:space="preserve">Lucchini </w:t>
      </w:r>
      <w:r w:rsidRPr="00953224">
        <w:rPr>
          <w:rFonts w:ascii="Times New Roman" w:hAnsi="Times New Roman" w:cs="Times New Roman"/>
          <w:sz w:val="24"/>
          <w:szCs w:val="24"/>
        </w:rPr>
        <w:t>(1996), donne des attitudes à prendre et conseille qu’il « est imprudent de dire que l’image de la rue et son utilisation sont déterminés uniquement par une satisfaction précaire des besoins de l’e</w:t>
      </w:r>
      <w:r w:rsidR="004B6BDB" w:rsidRPr="00953224">
        <w:rPr>
          <w:rFonts w:ascii="Times New Roman" w:hAnsi="Times New Roman" w:cs="Times New Roman"/>
          <w:sz w:val="24"/>
          <w:szCs w:val="24"/>
        </w:rPr>
        <w:t xml:space="preserve">nfant dans les autres champs </w:t>
      </w:r>
      <w:r w:rsidRPr="00953224">
        <w:rPr>
          <w:rFonts w:ascii="Times New Roman" w:hAnsi="Times New Roman" w:cs="Times New Roman"/>
          <w:sz w:val="24"/>
          <w:szCs w:val="24"/>
        </w:rPr>
        <w:t>(famille, institution, écoles, prog</w:t>
      </w:r>
      <w:r w:rsidR="0043628A" w:rsidRPr="00953224">
        <w:rPr>
          <w:rFonts w:ascii="Times New Roman" w:hAnsi="Times New Roman" w:cs="Times New Roman"/>
          <w:sz w:val="24"/>
          <w:szCs w:val="24"/>
        </w:rPr>
        <w:t xml:space="preserve">ramme d’assistance) ». (p. </w:t>
      </w:r>
      <w:r w:rsidRPr="00953224">
        <w:rPr>
          <w:rFonts w:ascii="Times New Roman" w:hAnsi="Times New Roman" w:cs="Times New Roman"/>
          <w:sz w:val="24"/>
          <w:szCs w:val="24"/>
        </w:rPr>
        <w:t xml:space="preserve">88). </w:t>
      </w:r>
    </w:p>
    <w:p w14:paraId="65076B19" w14:textId="48230222" w:rsidR="00713425" w:rsidRPr="00953224" w:rsidRDefault="005A13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Tenant compte de l’idée qui ressort de cette précédente citation, nous pouvons dire que ce ne sont pas tous les enfants issus des familles pauvres qui se retrouvent dans les</w:t>
      </w:r>
      <w:r w:rsidR="00713425" w:rsidRPr="00953224">
        <w:rPr>
          <w:rFonts w:ascii="Times New Roman" w:hAnsi="Times New Roman" w:cs="Times New Roman"/>
          <w:sz w:val="24"/>
          <w:szCs w:val="24"/>
        </w:rPr>
        <w:t xml:space="preserve"> différents </w:t>
      </w:r>
      <w:r w:rsidRPr="00953224">
        <w:rPr>
          <w:rFonts w:ascii="Times New Roman" w:hAnsi="Times New Roman" w:cs="Times New Roman"/>
          <w:sz w:val="24"/>
          <w:szCs w:val="24"/>
        </w:rPr>
        <w:t xml:space="preserve">espaces publics de la mairie de Bujumbura. De plus, ce n’est pas tous les </w:t>
      </w:r>
      <w:r w:rsidR="00713425" w:rsidRPr="00953224">
        <w:rPr>
          <w:rFonts w:ascii="Times New Roman" w:hAnsi="Times New Roman" w:cs="Times New Roman"/>
          <w:sz w:val="24"/>
          <w:szCs w:val="24"/>
        </w:rPr>
        <w:t>orphelins</w:t>
      </w:r>
      <w:r w:rsidRPr="00953224">
        <w:rPr>
          <w:rFonts w:ascii="Times New Roman" w:hAnsi="Times New Roman" w:cs="Times New Roman"/>
          <w:sz w:val="24"/>
          <w:szCs w:val="24"/>
        </w:rPr>
        <w:t xml:space="preserve"> (po</w:t>
      </w:r>
      <w:r w:rsidR="008B3112">
        <w:rPr>
          <w:rFonts w:ascii="Times New Roman" w:hAnsi="Times New Roman" w:cs="Times New Roman"/>
          <w:sz w:val="24"/>
          <w:szCs w:val="24"/>
        </w:rPr>
        <w:t xml:space="preserve">ur cause </w:t>
      </w:r>
      <w:r w:rsidR="00713425" w:rsidRPr="00953224">
        <w:rPr>
          <w:rFonts w:ascii="Times New Roman" w:hAnsi="Times New Roman" w:cs="Times New Roman"/>
          <w:sz w:val="24"/>
          <w:szCs w:val="24"/>
        </w:rPr>
        <w:t>de  guerr</w:t>
      </w:r>
      <w:r w:rsidR="00220727">
        <w:rPr>
          <w:rFonts w:ascii="Times New Roman" w:hAnsi="Times New Roman" w:cs="Times New Roman"/>
          <w:sz w:val="24"/>
          <w:szCs w:val="24"/>
        </w:rPr>
        <w:t xml:space="preserve">e, de maladie ou de </w:t>
      </w:r>
      <w:r w:rsidR="00713425" w:rsidRPr="00953224">
        <w:rPr>
          <w:rFonts w:ascii="Times New Roman" w:hAnsi="Times New Roman" w:cs="Times New Roman"/>
          <w:sz w:val="24"/>
          <w:szCs w:val="24"/>
        </w:rPr>
        <w:t>vieillesse</w:t>
      </w:r>
      <w:r w:rsidR="0014296B" w:rsidRPr="00953224">
        <w:rPr>
          <w:rFonts w:ascii="Times New Roman" w:hAnsi="Times New Roman" w:cs="Times New Roman"/>
          <w:sz w:val="24"/>
          <w:szCs w:val="24"/>
        </w:rPr>
        <w:t>..</w:t>
      </w:r>
      <w:r w:rsidR="00713425" w:rsidRPr="00953224">
        <w:rPr>
          <w:rFonts w:ascii="Times New Roman" w:hAnsi="Times New Roman" w:cs="Times New Roman"/>
          <w:sz w:val="24"/>
          <w:szCs w:val="24"/>
        </w:rPr>
        <w:t xml:space="preserve">) </w:t>
      </w:r>
      <w:r w:rsidRPr="00953224">
        <w:rPr>
          <w:rFonts w:ascii="Times New Roman" w:hAnsi="Times New Roman" w:cs="Times New Roman"/>
          <w:sz w:val="24"/>
          <w:szCs w:val="24"/>
        </w:rPr>
        <w:t>qui quittent leurs familles et v</w:t>
      </w:r>
      <w:r w:rsidR="00220727">
        <w:rPr>
          <w:rFonts w:ascii="Times New Roman" w:hAnsi="Times New Roman" w:cs="Times New Roman"/>
          <w:sz w:val="24"/>
          <w:szCs w:val="24"/>
        </w:rPr>
        <w:t xml:space="preserve">iennent </w:t>
      </w:r>
      <w:r w:rsidRPr="00953224">
        <w:rPr>
          <w:rFonts w:ascii="Times New Roman" w:hAnsi="Times New Roman" w:cs="Times New Roman"/>
          <w:sz w:val="24"/>
          <w:szCs w:val="24"/>
        </w:rPr>
        <w:t>occuper les espaces publics pour deve</w:t>
      </w:r>
      <w:r w:rsidR="00713425" w:rsidRPr="00953224">
        <w:rPr>
          <w:rFonts w:ascii="Times New Roman" w:hAnsi="Times New Roman" w:cs="Times New Roman"/>
          <w:sz w:val="24"/>
          <w:szCs w:val="24"/>
        </w:rPr>
        <w:t>nir enfant en situation de rue.</w:t>
      </w:r>
    </w:p>
    <w:p w14:paraId="68A489AD" w14:textId="77777777" w:rsidR="00CF6148" w:rsidRPr="00953224" w:rsidRDefault="007134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 </w:t>
      </w:r>
      <w:r w:rsidR="005A13E9" w:rsidRPr="00953224">
        <w:rPr>
          <w:rFonts w:ascii="Times New Roman" w:hAnsi="Times New Roman" w:cs="Times New Roman"/>
          <w:sz w:val="24"/>
          <w:szCs w:val="24"/>
        </w:rPr>
        <w:t>ailleurs, même pendant la crise de 1993 ayant enregistré de nombreuses pertes en vies humaines, les enfants qui en sont devenus orphelins ne sont pas tous venus dans la rue</w:t>
      </w:r>
      <w:r w:rsidRPr="00953224">
        <w:rPr>
          <w:rFonts w:ascii="Times New Roman" w:hAnsi="Times New Roman" w:cs="Times New Roman"/>
          <w:sz w:val="24"/>
          <w:szCs w:val="24"/>
        </w:rPr>
        <w:t xml:space="preserve">, </w:t>
      </w:r>
      <w:r w:rsidR="005A13E9" w:rsidRPr="00953224">
        <w:rPr>
          <w:rFonts w:ascii="Times New Roman" w:hAnsi="Times New Roman" w:cs="Times New Roman"/>
          <w:sz w:val="24"/>
          <w:szCs w:val="24"/>
        </w:rPr>
        <w:t>malgré la détérioration des conditions de vie des fam</w:t>
      </w:r>
      <w:r w:rsidR="0014296B" w:rsidRPr="00953224">
        <w:rPr>
          <w:rFonts w:ascii="Times New Roman" w:hAnsi="Times New Roman" w:cs="Times New Roman"/>
          <w:sz w:val="24"/>
          <w:szCs w:val="24"/>
        </w:rPr>
        <w:t xml:space="preserve">illes et de la société entière qui en est suivie. </w:t>
      </w:r>
    </w:p>
    <w:p w14:paraId="0B42ABC2" w14:textId="77777777" w:rsidR="005A13E9" w:rsidRPr="00953224" w:rsidRDefault="00095A9E" w:rsidP="00557200">
      <w:pPr>
        <w:pStyle w:val="Titre2"/>
        <w:jc w:val="both"/>
        <w:rPr>
          <w:rFonts w:cs="Times New Roman"/>
        </w:rPr>
      </w:pPr>
      <w:bookmarkStart w:id="52" w:name="_Toc205890215"/>
      <w:r w:rsidRPr="00953224">
        <w:rPr>
          <w:rFonts w:cs="Times New Roman"/>
        </w:rPr>
        <w:t>1.</w:t>
      </w:r>
      <w:r w:rsidR="00122370" w:rsidRPr="00953224">
        <w:rPr>
          <w:rFonts w:cs="Times New Roman"/>
        </w:rPr>
        <w:t>2</w:t>
      </w:r>
      <w:r w:rsidR="00122370" w:rsidRPr="004C44F2">
        <w:rPr>
          <w:rFonts w:cs="Times New Roman"/>
        </w:rPr>
        <w:t>.</w:t>
      </w:r>
      <w:r w:rsidR="00BF549D" w:rsidRPr="004C44F2">
        <w:rPr>
          <w:rFonts w:cs="Times New Roman"/>
        </w:rPr>
        <w:t xml:space="preserve">4.2. </w:t>
      </w:r>
      <w:r w:rsidR="002F2424" w:rsidRPr="004C44F2">
        <w:rPr>
          <w:rFonts w:cs="Times New Roman"/>
        </w:rPr>
        <w:t>Image des enfants de la rue</w:t>
      </w:r>
      <w:bookmarkEnd w:id="52"/>
    </w:p>
    <w:p w14:paraId="17C3F943" w14:textId="181E2B3E" w:rsidR="00713425" w:rsidRPr="00953224" w:rsidRDefault="007134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théories scientifiques disponibles sur les enfants en situ</w:t>
      </w:r>
      <w:r w:rsidR="00AF1862">
        <w:rPr>
          <w:rFonts w:ascii="Times New Roman" w:hAnsi="Times New Roman" w:cs="Times New Roman"/>
          <w:sz w:val="24"/>
          <w:szCs w:val="24"/>
        </w:rPr>
        <w:t>ation de rue se réfèrent aux</w:t>
      </w:r>
      <w:r w:rsidRPr="00953224">
        <w:rPr>
          <w:rFonts w:ascii="Times New Roman" w:hAnsi="Times New Roman" w:cs="Times New Roman"/>
          <w:sz w:val="24"/>
          <w:szCs w:val="24"/>
        </w:rPr>
        <w:t xml:space="preserve"> conditions de vie </w:t>
      </w:r>
      <w:r w:rsidR="00AF1862">
        <w:rPr>
          <w:rFonts w:ascii="Times New Roman" w:hAnsi="Times New Roman" w:cs="Times New Roman"/>
          <w:sz w:val="24"/>
          <w:szCs w:val="24"/>
        </w:rPr>
        <w:t xml:space="preserve">précaires touchant les volets </w:t>
      </w:r>
      <w:r w:rsidRPr="00953224">
        <w:rPr>
          <w:rFonts w:ascii="Times New Roman" w:hAnsi="Times New Roman" w:cs="Times New Roman"/>
          <w:sz w:val="24"/>
          <w:szCs w:val="24"/>
        </w:rPr>
        <w:t>social, économiq</w:t>
      </w:r>
      <w:r w:rsidR="0014296B" w:rsidRPr="00953224">
        <w:rPr>
          <w:rFonts w:ascii="Times New Roman" w:hAnsi="Times New Roman" w:cs="Times New Roman"/>
          <w:sz w:val="24"/>
          <w:szCs w:val="24"/>
        </w:rPr>
        <w:t>ue et familial. Ces enfants sont</w:t>
      </w:r>
      <w:r w:rsidRPr="00953224">
        <w:rPr>
          <w:rFonts w:ascii="Times New Roman" w:hAnsi="Times New Roman" w:cs="Times New Roman"/>
          <w:sz w:val="24"/>
          <w:szCs w:val="24"/>
        </w:rPr>
        <w:t xml:space="preserve"> considérés comme des victimes de différents types de violences et se heurtent aux défis d’exploi</w:t>
      </w:r>
      <w:r w:rsidR="0014296B" w:rsidRPr="00953224">
        <w:rPr>
          <w:rFonts w:ascii="Times New Roman" w:hAnsi="Times New Roman" w:cs="Times New Roman"/>
          <w:sz w:val="24"/>
          <w:szCs w:val="24"/>
        </w:rPr>
        <w:t xml:space="preserve">tation économique et sexuelle. </w:t>
      </w:r>
    </w:p>
    <w:p w14:paraId="543E3344" w14:textId="21D39631" w:rsidR="00713425" w:rsidRPr="00953224" w:rsidRDefault="007134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w:t>
      </w:r>
      <w:r w:rsidR="0014296B" w:rsidRPr="00953224">
        <w:rPr>
          <w:rFonts w:ascii="Times New Roman" w:hAnsi="Times New Roman" w:cs="Times New Roman"/>
          <w:sz w:val="24"/>
          <w:szCs w:val="24"/>
        </w:rPr>
        <w:t xml:space="preserve"> enfants vivent</w:t>
      </w:r>
      <w:r w:rsidR="007015FC">
        <w:rPr>
          <w:rFonts w:ascii="Times New Roman" w:hAnsi="Times New Roman" w:cs="Times New Roman"/>
          <w:sz w:val="24"/>
          <w:szCs w:val="24"/>
        </w:rPr>
        <w:t xml:space="preserve"> dans des conditions précaires, </w:t>
      </w:r>
      <w:r w:rsidR="0014296B" w:rsidRPr="00953224">
        <w:rPr>
          <w:rFonts w:ascii="Times New Roman" w:hAnsi="Times New Roman" w:cs="Times New Roman"/>
          <w:sz w:val="24"/>
          <w:szCs w:val="24"/>
        </w:rPr>
        <w:t>sont sales</w:t>
      </w:r>
      <w:r w:rsidRPr="00953224">
        <w:rPr>
          <w:rFonts w:ascii="Times New Roman" w:hAnsi="Times New Roman" w:cs="Times New Roman"/>
          <w:sz w:val="24"/>
          <w:szCs w:val="24"/>
        </w:rPr>
        <w:t xml:space="preserve"> et</w:t>
      </w:r>
      <w:r w:rsidR="0014296B" w:rsidRPr="00953224">
        <w:rPr>
          <w:rFonts w:ascii="Times New Roman" w:hAnsi="Times New Roman" w:cs="Times New Roman"/>
          <w:sz w:val="24"/>
          <w:szCs w:val="24"/>
        </w:rPr>
        <w:t xml:space="preserve"> vivent</w:t>
      </w:r>
      <w:r w:rsidRPr="00953224">
        <w:rPr>
          <w:rFonts w:ascii="Times New Roman" w:hAnsi="Times New Roman" w:cs="Times New Roman"/>
          <w:sz w:val="24"/>
          <w:szCs w:val="24"/>
        </w:rPr>
        <w:t xml:space="preserve"> dans une insécurité permanente. Ils sont privés de leurs droits fondamentaux</w:t>
      </w:r>
      <w:r w:rsidR="007015FC">
        <w:rPr>
          <w:rFonts w:ascii="Times New Roman" w:hAnsi="Times New Roman" w:cs="Times New Roman"/>
          <w:sz w:val="24"/>
          <w:szCs w:val="24"/>
        </w:rPr>
        <w:t xml:space="preserve">, </w:t>
      </w:r>
      <w:r w:rsidRPr="00953224">
        <w:rPr>
          <w:rFonts w:ascii="Times New Roman" w:hAnsi="Times New Roman" w:cs="Times New Roman"/>
          <w:sz w:val="24"/>
          <w:szCs w:val="24"/>
        </w:rPr>
        <w:t>notamment le droit à l’éducation, aux so</w:t>
      </w:r>
      <w:r w:rsidR="0014296B" w:rsidRPr="00953224">
        <w:rPr>
          <w:rFonts w:ascii="Times New Roman" w:hAnsi="Times New Roman" w:cs="Times New Roman"/>
          <w:sz w:val="24"/>
          <w:szCs w:val="24"/>
        </w:rPr>
        <w:t xml:space="preserve">ins de santé et à la sécurité. </w:t>
      </w:r>
      <w:r w:rsidRPr="00953224">
        <w:rPr>
          <w:rFonts w:ascii="Times New Roman" w:hAnsi="Times New Roman" w:cs="Times New Roman"/>
          <w:sz w:val="24"/>
          <w:szCs w:val="24"/>
        </w:rPr>
        <w:t>Dans les espaces publics, l’image qui prédomine e</w:t>
      </w:r>
      <w:r w:rsidR="00A737DF">
        <w:rPr>
          <w:rFonts w:ascii="Times New Roman" w:hAnsi="Times New Roman" w:cs="Times New Roman"/>
          <w:sz w:val="24"/>
          <w:szCs w:val="24"/>
        </w:rPr>
        <w:t>s</w:t>
      </w:r>
      <w:r w:rsidRPr="00953224">
        <w:rPr>
          <w:rFonts w:ascii="Times New Roman" w:hAnsi="Times New Roman" w:cs="Times New Roman"/>
          <w:sz w:val="24"/>
          <w:szCs w:val="24"/>
        </w:rPr>
        <w:t>t véhicul</w:t>
      </w:r>
      <w:r w:rsidR="007015FC">
        <w:rPr>
          <w:rFonts w:ascii="Times New Roman" w:hAnsi="Times New Roman" w:cs="Times New Roman"/>
          <w:sz w:val="24"/>
          <w:szCs w:val="24"/>
        </w:rPr>
        <w:t xml:space="preserve">ée par les écrits scientifiques </w:t>
      </w:r>
      <w:r w:rsidRPr="00953224">
        <w:rPr>
          <w:rFonts w:ascii="Times New Roman" w:hAnsi="Times New Roman" w:cs="Times New Roman"/>
          <w:sz w:val="24"/>
          <w:szCs w:val="24"/>
        </w:rPr>
        <w:t>et les d</w:t>
      </w:r>
      <w:r w:rsidR="00A737DF">
        <w:rPr>
          <w:rFonts w:ascii="Times New Roman" w:hAnsi="Times New Roman" w:cs="Times New Roman"/>
          <w:sz w:val="24"/>
          <w:szCs w:val="24"/>
        </w:rPr>
        <w:t xml:space="preserve">iscours médiatiques considèrent </w:t>
      </w:r>
      <w:r w:rsidRPr="00953224">
        <w:rPr>
          <w:rFonts w:ascii="Times New Roman" w:hAnsi="Times New Roman" w:cs="Times New Roman"/>
          <w:sz w:val="24"/>
          <w:szCs w:val="24"/>
        </w:rPr>
        <w:t>ces enfants comme des enfants/ jeunes sans ressources victime</w:t>
      </w:r>
      <w:r w:rsidR="00A737DF">
        <w:rPr>
          <w:rFonts w:ascii="Times New Roman" w:hAnsi="Times New Roman" w:cs="Times New Roman"/>
          <w:sz w:val="24"/>
          <w:szCs w:val="24"/>
        </w:rPr>
        <w:t>s</w:t>
      </w:r>
      <w:r w:rsidRPr="00953224">
        <w:rPr>
          <w:rFonts w:ascii="Times New Roman" w:hAnsi="Times New Roman" w:cs="Times New Roman"/>
          <w:sz w:val="24"/>
          <w:szCs w:val="24"/>
        </w:rPr>
        <w:t xml:space="preserve"> de la situation sociale de ses parents. De </w:t>
      </w:r>
      <w:r w:rsidRPr="00953224">
        <w:rPr>
          <w:rFonts w:ascii="Times New Roman" w:hAnsi="Times New Roman" w:cs="Times New Roman"/>
          <w:sz w:val="24"/>
          <w:szCs w:val="24"/>
        </w:rPr>
        <w:lastRenderedPageBreak/>
        <w:t>plu</w:t>
      </w:r>
      <w:r w:rsidR="009F0A73" w:rsidRPr="00953224">
        <w:rPr>
          <w:rFonts w:ascii="Times New Roman" w:hAnsi="Times New Roman" w:cs="Times New Roman"/>
          <w:sz w:val="24"/>
          <w:szCs w:val="24"/>
        </w:rPr>
        <w:t xml:space="preserve">s, certains auteurs démontrent </w:t>
      </w:r>
      <w:r w:rsidRPr="00953224">
        <w:rPr>
          <w:rFonts w:ascii="Times New Roman" w:hAnsi="Times New Roman" w:cs="Times New Roman"/>
          <w:sz w:val="24"/>
          <w:szCs w:val="24"/>
        </w:rPr>
        <w:t>l’expérience de « la rue » par une rupture dans le processus de socialisation, une rupture qui peut être qualifiée de déviante.</w:t>
      </w:r>
    </w:p>
    <w:p w14:paraId="71418CD2" w14:textId="5B3AA9EB" w:rsidR="00713425" w:rsidRPr="00953224" w:rsidRDefault="007134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Mener une vie dans la rue signifie que ces enfants sont</w:t>
      </w:r>
      <w:r w:rsidR="00A737DF">
        <w:rPr>
          <w:rFonts w:ascii="Times New Roman" w:hAnsi="Times New Roman" w:cs="Times New Roman"/>
          <w:sz w:val="24"/>
          <w:szCs w:val="24"/>
        </w:rPr>
        <w:t xml:space="preserve"> </w:t>
      </w:r>
      <w:r w:rsidR="009F0A73" w:rsidRPr="00953224">
        <w:rPr>
          <w:rFonts w:ascii="Times New Roman" w:hAnsi="Times New Roman" w:cs="Times New Roman"/>
          <w:sz w:val="24"/>
          <w:szCs w:val="24"/>
        </w:rPr>
        <w:t xml:space="preserve">« contraints à une logique de </w:t>
      </w:r>
      <w:r w:rsidRPr="00953224">
        <w:rPr>
          <w:rFonts w:ascii="Times New Roman" w:hAnsi="Times New Roman" w:cs="Times New Roman"/>
          <w:sz w:val="24"/>
          <w:szCs w:val="24"/>
        </w:rPr>
        <w:t>survie au jour le jour, ne vivent que dans l’instant, sans passé comme sans avenir, même immédiat ; leur relation au monde est avant tout instrumentale : habitués à subir toutes les formes de mépris et d’exploitation, ils cherchent leur intérêt immédiat par n’importe quels moyens ; toujours aux aguets, ils sont remarquablement vifs et perspicaces, prompts à s’adapter à tout (si, du moins, leur intelligence n’a pas été rongée par la drogue ». (</w:t>
      </w:r>
      <w:r w:rsidR="00C07D21" w:rsidRPr="00953224">
        <w:rPr>
          <w:rFonts w:ascii="Times New Roman" w:hAnsi="Times New Roman" w:cs="Times New Roman"/>
          <w:sz w:val="24"/>
          <w:szCs w:val="24"/>
        </w:rPr>
        <w:t>Marguerat</w:t>
      </w:r>
      <w:r w:rsidRPr="00953224">
        <w:rPr>
          <w:rFonts w:ascii="Times New Roman" w:hAnsi="Times New Roman" w:cs="Times New Roman"/>
          <w:sz w:val="24"/>
          <w:szCs w:val="24"/>
        </w:rPr>
        <w:t>, 1997, p. 95). Dans la ville où ils sont installés,</w:t>
      </w:r>
      <w:r w:rsidR="00C07D21" w:rsidRPr="00953224">
        <w:rPr>
          <w:rFonts w:ascii="Times New Roman" w:hAnsi="Times New Roman" w:cs="Times New Roman"/>
          <w:sz w:val="24"/>
          <w:szCs w:val="24"/>
        </w:rPr>
        <w:t xml:space="preserve"> Morelle </w:t>
      </w:r>
      <w:r w:rsidR="0097016F" w:rsidRPr="00953224">
        <w:rPr>
          <w:rFonts w:ascii="Times New Roman" w:hAnsi="Times New Roman" w:cs="Times New Roman"/>
          <w:sz w:val="24"/>
          <w:szCs w:val="24"/>
        </w:rPr>
        <w:t>(</w:t>
      </w:r>
      <w:r w:rsidRPr="00953224">
        <w:rPr>
          <w:rFonts w:ascii="Times New Roman" w:hAnsi="Times New Roman" w:cs="Times New Roman"/>
          <w:sz w:val="24"/>
          <w:szCs w:val="24"/>
        </w:rPr>
        <w:t xml:space="preserve">2007) signale </w:t>
      </w:r>
      <w:r w:rsidR="0097016F" w:rsidRPr="00953224">
        <w:rPr>
          <w:rFonts w:ascii="Times New Roman" w:hAnsi="Times New Roman" w:cs="Times New Roman"/>
          <w:sz w:val="24"/>
          <w:szCs w:val="24"/>
        </w:rPr>
        <w:t>que</w:t>
      </w:r>
      <w:r w:rsidRPr="00953224">
        <w:rPr>
          <w:rFonts w:ascii="Times New Roman" w:hAnsi="Times New Roman" w:cs="Times New Roman"/>
          <w:sz w:val="24"/>
          <w:szCs w:val="24"/>
        </w:rPr>
        <w:t xml:space="preserve"> « les pratiques des enfants deviennent le négatif de la ville au</w:t>
      </w:r>
      <w:r w:rsidR="00A737DF">
        <w:rPr>
          <w:rFonts w:ascii="Times New Roman" w:hAnsi="Times New Roman" w:cs="Times New Roman"/>
          <w:sz w:val="24"/>
          <w:szCs w:val="24"/>
        </w:rPr>
        <w:t>x</w:t>
      </w:r>
      <w:r w:rsidRPr="00953224">
        <w:rPr>
          <w:rFonts w:ascii="Times New Roman" w:hAnsi="Times New Roman" w:cs="Times New Roman"/>
          <w:sz w:val="24"/>
          <w:szCs w:val="24"/>
        </w:rPr>
        <w:t xml:space="preserve"> yeux du pouvoir officiel </w:t>
      </w:r>
      <w:r w:rsidR="0097016F" w:rsidRPr="00953224">
        <w:rPr>
          <w:rFonts w:ascii="Times New Roman" w:hAnsi="Times New Roman" w:cs="Times New Roman"/>
          <w:sz w:val="24"/>
          <w:szCs w:val="24"/>
        </w:rPr>
        <w:t xml:space="preserve"> » </w:t>
      </w:r>
      <w:r w:rsidR="00A737DF">
        <w:rPr>
          <w:rFonts w:ascii="Times New Roman" w:hAnsi="Times New Roman" w:cs="Times New Roman"/>
          <w:sz w:val="24"/>
          <w:szCs w:val="24"/>
        </w:rPr>
        <w:t>p.30</w:t>
      </w:r>
      <w:r w:rsidRPr="00953224">
        <w:rPr>
          <w:rFonts w:ascii="Times New Roman" w:hAnsi="Times New Roman" w:cs="Times New Roman"/>
          <w:sz w:val="24"/>
          <w:szCs w:val="24"/>
        </w:rPr>
        <w:t>.</w:t>
      </w:r>
    </w:p>
    <w:p w14:paraId="7AC43B50" w14:textId="42891C14" w:rsidR="00953F93" w:rsidRPr="00953224" w:rsidRDefault="0097016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 ailleurs, l</w:t>
      </w:r>
      <w:r w:rsidR="00713425" w:rsidRPr="00953224">
        <w:rPr>
          <w:rFonts w:ascii="Times New Roman" w:hAnsi="Times New Roman" w:cs="Times New Roman"/>
          <w:sz w:val="24"/>
          <w:szCs w:val="24"/>
        </w:rPr>
        <w:t>a manière dont ces enfants s</w:t>
      </w:r>
      <w:r w:rsidR="00A737DF">
        <w:rPr>
          <w:rFonts w:ascii="Times New Roman" w:hAnsi="Times New Roman" w:cs="Times New Roman"/>
          <w:sz w:val="24"/>
          <w:szCs w:val="24"/>
        </w:rPr>
        <w:t xml:space="preserve">ont traités et désignés selon les pays, montre </w:t>
      </w:r>
      <w:r w:rsidR="00713425" w:rsidRPr="00953224">
        <w:rPr>
          <w:rFonts w:ascii="Times New Roman" w:hAnsi="Times New Roman" w:cs="Times New Roman"/>
          <w:sz w:val="24"/>
          <w:szCs w:val="24"/>
        </w:rPr>
        <w:t xml:space="preserve">leur considération dans la société, mais apparemment, tout semble être réduit </w:t>
      </w:r>
      <w:r w:rsidR="00201905" w:rsidRPr="00953224">
        <w:rPr>
          <w:rFonts w:ascii="Times New Roman" w:hAnsi="Times New Roman" w:cs="Times New Roman"/>
          <w:sz w:val="24"/>
          <w:szCs w:val="24"/>
        </w:rPr>
        <w:t>chez eux dans le sens négatif.</w:t>
      </w:r>
      <w:r w:rsidR="00BF549D" w:rsidRPr="00953224">
        <w:rPr>
          <w:rFonts w:ascii="Times New Roman" w:hAnsi="Times New Roman" w:cs="Times New Roman"/>
          <w:sz w:val="24"/>
          <w:szCs w:val="24"/>
        </w:rPr>
        <w:t xml:space="preserve"> </w:t>
      </w:r>
      <w:r w:rsidR="00201905" w:rsidRPr="00953224">
        <w:rPr>
          <w:rFonts w:ascii="Times New Roman" w:hAnsi="Times New Roman" w:cs="Times New Roman"/>
          <w:sz w:val="24"/>
          <w:szCs w:val="24"/>
        </w:rPr>
        <w:t>C</w:t>
      </w:r>
      <w:r w:rsidR="00713425" w:rsidRPr="00953224">
        <w:rPr>
          <w:rFonts w:ascii="Times New Roman" w:hAnsi="Times New Roman" w:cs="Times New Roman"/>
          <w:sz w:val="24"/>
          <w:szCs w:val="24"/>
        </w:rPr>
        <w:t>omme le signale (</w:t>
      </w:r>
      <w:r w:rsidR="00C07D21" w:rsidRPr="00953224">
        <w:rPr>
          <w:rFonts w:ascii="Times New Roman" w:hAnsi="Times New Roman" w:cs="Times New Roman"/>
          <w:sz w:val="24"/>
          <w:szCs w:val="24"/>
        </w:rPr>
        <w:t>Marchat</w:t>
      </w:r>
      <w:r w:rsidR="00201905" w:rsidRPr="00953224">
        <w:rPr>
          <w:rFonts w:ascii="Times New Roman" w:hAnsi="Times New Roman" w:cs="Times New Roman"/>
          <w:sz w:val="24"/>
          <w:szCs w:val="24"/>
        </w:rPr>
        <w:t>, 2004</w:t>
      </w:r>
      <w:r w:rsidR="00713425" w:rsidRPr="00953224">
        <w:rPr>
          <w:rFonts w:ascii="Times New Roman" w:hAnsi="Times New Roman" w:cs="Times New Roman"/>
          <w:sz w:val="24"/>
          <w:szCs w:val="24"/>
        </w:rPr>
        <w:t>),</w:t>
      </w:r>
      <w:r w:rsidR="00201905" w:rsidRPr="00953224">
        <w:rPr>
          <w:rFonts w:ascii="Times New Roman" w:hAnsi="Times New Roman" w:cs="Times New Roman"/>
          <w:sz w:val="24"/>
          <w:szCs w:val="24"/>
        </w:rPr>
        <w:t xml:space="preserve"> dans plusieurs pays, </w:t>
      </w:r>
      <w:r w:rsidR="00211110" w:rsidRPr="00953224">
        <w:rPr>
          <w:rFonts w:ascii="Times New Roman" w:hAnsi="Times New Roman" w:cs="Times New Roman"/>
          <w:sz w:val="24"/>
          <w:szCs w:val="24"/>
        </w:rPr>
        <w:t xml:space="preserve">les enfants de la rue suscitent </w:t>
      </w:r>
      <w:r w:rsidR="00713425" w:rsidRPr="00953224">
        <w:rPr>
          <w:rFonts w:ascii="Times New Roman" w:hAnsi="Times New Roman" w:cs="Times New Roman"/>
          <w:sz w:val="24"/>
          <w:szCs w:val="24"/>
        </w:rPr>
        <w:t>un regard social négatif, comme en témoigne la diversité des termes les décrivant.</w:t>
      </w:r>
    </w:p>
    <w:p w14:paraId="552462F9" w14:textId="141C6F6B" w:rsidR="00953F93" w:rsidRPr="00953224" w:rsidRDefault="00BF54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w:t>
      </w:r>
      <w:r w:rsidR="00953F93" w:rsidRPr="00953224">
        <w:rPr>
          <w:rFonts w:ascii="Times New Roman" w:hAnsi="Times New Roman" w:cs="Times New Roman"/>
          <w:sz w:val="24"/>
          <w:szCs w:val="24"/>
        </w:rPr>
        <w:t xml:space="preserve">u </w:t>
      </w:r>
      <w:r w:rsidR="003A06D0" w:rsidRPr="00953224">
        <w:rPr>
          <w:rFonts w:ascii="Times New Roman" w:hAnsi="Times New Roman" w:cs="Times New Roman"/>
          <w:sz w:val="24"/>
          <w:szCs w:val="24"/>
        </w:rPr>
        <w:t>Pérou, l</w:t>
      </w:r>
      <w:r w:rsidR="00BE6CAE" w:rsidRPr="00953224">
        <w:rPr>
          <w:rFonts w:ascii="Times New Roman" w:hAnsi="Times New Roman" w:cs="Times New Roman"/>
          <w:sz w:val="24"/>
          <w:szCs w:val="24"/>
        </w:rPr>
        <w:t xml:space="preserve">es enfants de la rue sont nommés « pajaro frutero » ou oiseaux fruitiers, car ils volent des fruits au marché pour se nourrir. En Colombie, ils deviennent des chiches, des </w:t>
      </w:r>
      <w:r w:rsidRPr="00953224">
        <w:rPr>
          <w:rFonts w:ascii="Times New Roman" w:hAnsi="Times New Roman" w:cs="Times New Roman"/>
          <w:sz w:val="24"/>
          <w:szCs w:val="24"/>
        </w:rPr>
        <w:t xml:space="preserve">« punaises », des maginais, des </w:t>
      </w:r>
      <w:r w:rsidR="00A737DF">
        <w:rPr>
          <w:rFonts w:ascii="Times New Roman" w:hAnsi="Times New Roman" w:cs="Times New Roman"/>
          <w:sz w:val="24"/>
          <w:szCs w:val="24"/>
        </w:rPr>
        <w:t xml:space="preserve">criminels/marginaux, à </w:t>
      </w:r>
      <w:r w:rsidR="00BE6CAE" w:rsidRPr="00953224">
        <w:rPr>
          <w:rFonts w:ascii="Times New Roman" w:hAnsi="Times New Roman" w:cs="Times New Roman"/>
          <w:sz w:val="24"/>
          <w:szCs w:val="24"/>
        </w:rPr>
        <w:t xml:space="preserve">Rio de Janeiro, des </w:t>
      </w:r>
      <w:r w:rsidRPr="00953224">
        <w:rPr>
          <w:rFonts w:ascii="Times New Roman" w:hAnsi="Times New Roman" w:cs="Times New Roman"/>
          <w:sz w:val="24"/>
          <w:szCs w:val="24"/>
        </w:rPr>
        <w:t xml:space="preserve">olillas, des « mites », </w:t>
      </w:r>
      <w:r w:rsidR="00BE6CAE" w:rsidRPr="00953224">
        <w:rPr>
          <w:rFonts w:ascii="Times New Roman" w:hAnsi="Times New Roman" w:cs="Times New Roman"/>
          <w:sz w:val="24"/>
          <w:szCs w:val="24"/>
        </w:rPr>
        <w:t xml:space="preserve">en Bolivie. Au Vietnam, ils sont des « bui doi », des « enfants de la </w:t>
      </w:r>
      <w:r w:rsidRPr="00953224">
        <w:rPr>
          <w:rFonts w:ascii="Times New Roman" w:hAnsi="Times New Roman" w:cs="Times New Roman"/>
          <w:sz w:val="24"/>
          <w:szCs w:val="24"/>
        </w:rPr>
        <w:t>poussière »</w:t>
      </w:r>
      <w:r w:rsidR="00C07D21" w:rsidRPr="00953224">
        <w:rPr>
          <w:rFonts w:ascii="Times New Roman" w:hAnsi="Times New Roman" w:cs="Times New Roman"/>
          <w:sz w:val="24"/>
          <w:szCs w:val="24"/>
        </w:rPr>
        <w:t xml:space="preserve"> </w:t>
      </w:r>
      <w:r w:rsidR="00D915F7" w:rsidRPr="00953224">
        <w:rPr>
          <w:rFonts w:ascii="Times New Roman" w:hAnsi="Times New Roman" w:cs="Times New Roman"/>
          <w:sz w:val="24"/>
          <w:szCs w:val="24"/>
        </w:rPr>
        <w:t>Chobeaux (</w:t>
      </w:r>
      <w:r w:rsidR="00953F93" w:rsidRPr="00953224">
        <w:rPr>
          <w:rFonts w:ascii="Times New Roman" w:hAnsi="Times New Roman" w:cs="Times New Roman"/>
          <w:sz w:val="24"/>
          <w:szCs w:val="24"/>
        </w:rPr>
        <w:t xml:space="preserve">2023). </w:t>
      </w:r>
    </w:p>
    <w:p w14:paraId="43FF57B1" w14:textId="0FB5C673" w:rsidR="005442DE" w:rsidRPr="00953224" w:rsidRDefault="00BE6CA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Au Rwanda, ils portent le surnom de saligoman ou « sales gamins ». En République démocratique du Congo, ils sont des moineaux et des balados, shege « vagabonds ». Au Cameroun, on les appelle « des moustique</w:t>
      </w:r>
      <w:r w:rsidR="00953F93" w:rsidRPr="00953224">
        <w:rPr>
          <w:rFonts w:ascii="Times New Roman" w:hAnsi="Times New Roman" w:cs="Times New Roman"/>
          <w:sz w:val="24"/>
          <w:szCs w:val="24"/>
        </w:rPr>
        <w:t>s</w:t>
      </w:r>
      <w:r w:rsidR="00FA55BD">
        <w:rPr>
          <w:rFonts w:ascii="Times New Roman" w:hAnsi="Times New Roman" w:cs="Times New Roman"/>
          <w:sz w:val="24"/>
          <w:szCs w:val="24"/>
        </w:rPr>
        <w:t> »</w:t>
      </w:r>
      <w:r w:rsidR="00E15FCF">
        <w:rPr>
          <w:rFonts w:ascii="Times New Roman" w:hAnsi="Times New Roman" w:cs="Times New Roman"/>
          <w:sz w:val="24"/>
          <w:szCs w:val="24"/>
        </w:rPr>
        <w:t xml:space="preserve">. </w:t>
      </w:r>
      <w:r w:rsidR="005442DE" w:rsidRPr="00953224">
        <w:rPr>
          <w:rFonts w:ascii="Times New Roman" w:hAnsi="Times New Roman" w:cs="Times New Roman"/>
          <w:sz w:val="24"/>
          <w:szCs w:val="24"/>
        </w:rPr>
        <w:t>Si cette dénomination prouve une rupture entre ces enfant</w:t>
      </w:r>
      <w:r w:rsidR="00341B7B">
        <w:rPr>
          <w:rFonts w:ascii="Times New Roman" w:hAnsi="Times New Roman" w:cs="Times New Roman"/>
          <w:sz w:val="24"/>
          <w:szCs w:val="24"/>
        </w:rPr>
        <w:t xml:space="preserve">s et leur société d’origine, </w:t>
      </w:r>
      <w:r w:rsidR="005442DE" w:rsidRPr="00953224">
        <w:rPr>
          <w:rFonts w:ascii="Times New Roman" w:hAnsi="Times New Roman" w:cs="Times New Roman"/>
          <w:sz w:val="24"/>
          <w:szCs w:val="24"/>
        </w:rPr>
        <w:t xml:space="preserve">sachons qu’il y a effectivement </w:t>
      </w:r>
      <w:r w:rsidR="00A737DF">
        <w:rPr>
          <w:rFonts w:ascii="Times New Roman" w:hAnsi="Times New Roman" w:cs="Times New Roman"/>
          <w:sz w:val="24"/>
          <w:szCs w:val="24"/>
        </w:rPr>
        <w:t>des enfants qui ont déjà atteint</w:t>
      </w:r>
      <w:r w:rsidR="005442DE" w:rsidRPr="00953224">
        <w:rPr>
          <w:rFonts w:ascii="Times New Roman" w:hAnsi="Times New Roman" w:cs="Times New Roman"/>
          <w:sz w:val="24"/>
          <w:szCs w:val="24"/>
        </w:rPr>
        <w:t xml:space="preserve"> le stade de la séparation totale avec leurs familles d’origines. Il y en a d’autres qui le sont partiellement</w:t>
      </w:r>
      <w:r w:rsidR="00A737DF">
        <w:rPr>
          <w:rFonts w:ascii="Times New Roman" w:hAnsi="Times New Roman" w:cs="Times New Roman"/>
          <w:sz w:val="24"/>
          <w:szCs w:val="24"/>
        </w:rPr>
        <w:t xml:space="preserve"> </w:t>
      </w:r>
      <w:r w:rsidR="005442DE" w:rsidRPr="00953224">
        <w:rPr>
          <w:rFonts w:ascii="Times New Roman" w:hAnsi="Times New Roman" w:cs="Times New Roman"/>
          <w:sz w:val="24"/>
          <w:szCs w:val="24"/>
        </w:rPr>
        <w:t>et gardent encore des attaches avec leur famille. C’est le même cas</w:t>
      </w:r>
      <w:r w:rsidR="00953F93" w:rsidRPr="00953224">
        <w:rPr>
          <w:rFonts w:ascii="Times New Roman" w:hAnsi="Times New Roman" w:cs="Times New Roman"/>
          <w:sz w:val="24"/>
          <w:szCs w:val="24"/>
        </w:rPr>
        <w:t xml:space="preserve"> </w:t>
      </w:r>
      <w:r w:rsidR="005442DE" w:rsidRPr="00953224">
        <w:rPr>
          <w:rFonts w:ascii="Times New Roman" w:hAnsi="Times New Roman" w:cs="Times New Roman"/>
          <w:sz w:val="24"/>
          <w:szCs w:val="24"/>
        </w:rPr>
        <w:t xml:space="preserve">qui se présente chez les enfants en situation de </w:t>
      </w:r>
      <w:r w:rsidR="00953F93" w:rsidRPr="00953224">
        <w:rPr>
          <w:rFonts w:ascii="Times New Roman" w:hAnsi="Times New Roman" w:cs="Times New Roman"/>
          <w:sz w:val="24"/>
          <w:szCs w:val="24"/>
        </w:rPr>
        <w:t xml:space="preserve">rue de la mairie de Bujumbura. </w:t>
      </w:r>
    </w:p>
    <w:p w14:paraId="35D409D4" w14:textId="0A61C285" w:rsidR="005442DE" w:rsidRPr="00953224" w:rsidRDefault="005442D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plupart des cas, la rupture avec les proches provoque les carences psycho-affectives, ce qui conditionne les comportements des enfants. Cette rupture peut s’observer à trois niveaux</w:t>
      </w:r>
      <w:r w:rsidR="00A737DF">
        <w:rPr>
          <w:rFonts w:ascii="Times New Roman" w:hAnsi="Times New Roman" w:cs="Times New Roman"/>
          <w:sz w:val="24"/>
          <w:szCs w:val="24"/>
        </w:rPr>
        <w:t xml:space="preserve"> </w:t>
      </w:r>
      <w:r w:rsidRPr="00953224">
        <w:rPr>
          <w:rFonts w:ascii="Times New Roman" w:hAnsi="Times New Roman" w:cs="Times New Roman"/>
          <w:sz w:val="24"/>
          <w:szCs w:val="24"/>
        </w:rPr>
        <w:t>: une rupture sociale, le lien social étant ce qui unit un individu à la société, autrement dit ce qui le rend socialement repérable pour les autres, par sa fonction sociale et économique.</w:t>
      </w:r>
    </w:p>
    <w:p w14:paraId="2289CC67" w14:textId="3254C52B" w:rsidR="00953F93" w:rsidRPr="00953224" w:rsidRDefault="005442D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deuxième niveau de rupture du lien est celui qui se fait avec les institutions : Elle s’opère lorsque l’individu est r</w:t>
      </w:r>
      <w:r w:rsidR="00211110" w:rsidRPr="00953224">
        <w:rPr>
          <w:rFonts w:ascii="Times New Roman" w:hAnsi="Times New Roman" w:cs="Times New Roman"/>
          <w:sz w:val="24"/>
          <w:szCs w:val="24"/>
        </w:rPr>
        <w:t xml:space="preserve">ejeté de la sphère scolaire et </w:t>
      </w:r>
      <w:r w:rsidRPr="00953224">
        <w:rPr>
          <w:rFonts w:ascii="Times New Roman" w:hAnsi="Times New Roman" w:cs="Times New Roman"/>
          <w:sz w:val="24"/>
          <w:szCs w:val="24"/>
        </w:rPr>
        <w:t>familiale (les deux principales institutions de socialisation). Enfin</w:t>
      </w:r>
      <w:r w:rsidR="00A737DF">
        <w:rPr>
          <w:rFonts w:ascii="Times New Roman" w:hAnsi="Times New Roman" w:cs="Times New Roman"/>
          <w:sz w:val="24"/>
          <w:szCs w:val="24"/>
        </w:rPr>
        <w:t xml:space="preserve">, </w:t>
      </w:r>
      <w:r w:rsidRPr="00953224">
        <w:rPr>
          <w:rFonts w:ascii="Times New Roman" w:hAnsi="Times New Roman" w:cs="Times New Roman"/>
          <w:sz w:val="24"/>
          <w:szCs w:val="24"/>
        </w:rPr>
        <w:t>une rupture du lien symbolique qui est liée au rejet de valeurs spirituelles et des représentations collectives. La rupture d’avec les liens s’observe parfois quand des parents ne sont plus capables d’encadrer</w:t>
      </w:r>
      <w:r w:rsidR="0050458F">
        <w:rPr>
          <w:rFonts w:ascii="Times New Roman" w:hAnsi="Times New Roman" w:cs="Times New Roman"/>
          <w:sz w:val="24"/>
          <w:szCs w:val="24"/>
        </w:rPr>
        <w:t xml:space="preserve"> et d’assurer le suivi quo</w:t>
      </w:r>
      <w:r w:rsidR="00953F93" w:rsidRPr="00953224">
        <w:rPr>
          <w:rFonts w:ascii="Times New Roman" w:hAnsi="Times New Roman" w:cs="Times New Roman"/>
          <w:sz w:val="24"/>
          <w:szCs w:val="24"/>
        </w:rPr>
        <w:t xml:space="preserve">tidien de </w:t>
      </w:r>
      <w:r w:rsidRPr="00953224">
        <w:rPr>
          <w:rFonts w:ascii="Times New Roman" w:hAnsi="Times New Roman" w:cs="Times New Roman"/>
          <w:sz w:val="24"/>
          <w:szCs w:val="24"/>
        </w:rPr>
        <w:t xml:space="preserve">leurs enfants. </w:t>
      </w:r>
    </w:p>
    <w:p w14:paraId="349EAB0C" w14:textId="7ABF22CA" w:rsidR="005442DE" w:rsidRPr="00953224" w:rsidRDefault="00126A1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façon générale, </w:t>
      </w:r>
      <w:r w:rsidR="005442DE" w:rsidRPr="00953224">
        <w:rPr>
          <w:rFonts w:ascii="Times New Roman" w:hAnsi="Times New Roman" w:cs="Times New Roman"/>
          <w:sz w:val="24"/>
          <w:szCs w:val="24"/>
        </w:rPr>
        <w:t xml:space="preserve">ces </w:t>
      </w:r>
      <w:r w:rsidR="0050458F">
        <w:rPr>
          <w:rFonts w:ascii="Times New Roman" w:hAnsi="Times New Roman" w:cs="Times New Roman"/>
          <w:sz w:val="24"/>
          <w:szCs w:val="24"/>
        </w:rPr>
        <w:t>écoles de pensée</w:t>
      </w:r>
      <w:r w:rsidR="003044D0" w:rsidRPr="00953224">
        <w:rPr>
          <w:rFonts w:ascii="Times New Roman" w:hAnsi="Times New Roman" w:cs="Times New Roman"/>
          <w:sz w:val="24"/>
          <w:szCs w:val="24"/>
        </w:rPr>
        <w:t xml:space="preserve"> </w:t>
      </w:r>
      <w:r w:rsidR="005442DE" w:rsidRPr="00953224">
        <w:rPr>
          <w:rFonts w:ascii="Times New Roman" w:hAnsi="Times New Roman" w:cs="Times New Roman"/>
          <w:sz w:val="24"/>
          <w:szCs w:val="24"/>
        </w:rPr>
        <w:t>mettent en évidence les co</w:t>
      </w:r>
      <w:r>
        <w:rPr>
          <w:rFonts w:ascii="Times New Roman" w:hAnsi="Times New Roman" w:cs="Times New Roman"/>
          <w:sz w:val="24"/>
          <w:szCs w:val="24"/>
        </w:rPr>
        <w:t xml:space="preserve">nditions de vie </w:t>
      </w:r>
      <w:r w:rsidR="0050458F">
        <w:rPr>
          <w:rFonts w:ascii="Times New Roman" w:hAnsi="Times New Roman" w:cs="Times New Roman"/>
          <w:sz w:val="24"/>
          <w:szCs w:val="24"/>
        </w:rPr>
        <w:t xml:space="preserve">difficiles </w:t>
      </w:r>
      <w:r w:rsidR="005442DE" w:rsidRPr="00953224">
        <w:rPr>
          <w:rFonts w:ascii="Times New Roman" w:hAnsi="Times New Roman" w:cs="Times New Roman"/>
          <w:sz w:val="24"/>
          <w:szCs w:val="24"/>
        </w:rPr>
        <w:t>auxq</w:t>
      </w:r>
      <w:r w:rsidR="00E15FCF">
        <w:rPr>
          <w:rFonts w:ascii="Times New Roman" w:hAnsi="Times New Roman" w:cs="Times New Roman"/>
          <w:sz w:val="24"/>
          <w:szCs w:val="24"/>
        </w:rPr>
        <w:t xml:space="preserve">uelles font face ces enfants. </w:t>
      </w:r>
      <w:r>
        <w:rPr>
          <w:rFonts w:ascii="Times New Roman" w:hAnsi="Times New Roman" w:cs="Times New Roman"/>
          <w:sz w:val="24"/>
          <w:szCs w:val="24"/>
        </w:rPr>
        <w:t xml:space="preserve">Une fois dans la rue, </w:t>
      </w:r>
      <w:r w:rsidR="005442DE" w:rsidRPr="00953224">
        <w:rPr>
          <w:rFonts w:ascii="Times New Roman" w:hAnsi="Times New Roman" w:cs="Times New Roman"/>
          <w:sz w:val="24"/>
          <w:szCs w:val="24"/>
        </w:rPr>
        <w:t>l’enfant s’expose à des dangers divers : l’insécurité, la violence, l’exploitation économique et sexuelle, et les abus de toutes sortes.</w:t>
      </w:r>
    </w:p>
    <w:p w14:paraId="4614B769" w14:textId="15E2B27F" w:rsidR="005442DE" w:rsidRPr="00953224" w:rsidRDefault="005442D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La nuit comme le jour, ces enfants sont souvent victimes de violences physiques des passants. A cela s’ajoute</w:t>
      </w:r>
      <w:r w:rsidR="00B503CE">
        <w:rPr>
          <w:rFonts w:ascii="Times New Roman" w:hAnsi="Times New Roman" w:cs="Times New Roman"/>
          <w:sz w:val="24"/>
          <w:szCs w:val="24"/>
        </w:rPr>
        <w:t>nt</w:t>
      </w:r>
      <w:r w:rsidRPr="00953224">
        <w:rPr>
          <w:rFonts w:ascii="Times New Roman" w:hAnsi="Times New Roman" w:cs="Times New Roman"/>
          <w:sz w:val="24"/>
          <w:szCs w:val="24"/>
        </w:rPr>
        <w:t xml:space="preserve"> les menaces de la police et d’autres civi</w:t>
      </w:r>
      <w:r w:rsidR="00B503CE">
        <w:rPr>
          <w:rFonts w:ascii="Times New Roman" w:hAnsi="Times New Roman" w:cs="Times New Roman"/>
          <w:sz w:val="24"/>
          <w:szCs w:val="24"/>
        </w:rPr>
        <w:t>ls</w:t>
      </w:r>
      <w:r w:rsidR="003044D0" w:rsidRPr="00953224">
        <w:rPr>
          <w:rFonts w:ascii="Times New Roman" w:hAnsi="Times New Roman" w:cs="Times New Roman"/>
          <w:sz w:val="24"/>
          <w:szCs w:val="24"/>
        </w:rPr>
        <w:t xml:space="preserve"> qui collaborent avec elle</w:t>
      </w:r>
      <w:r w:rsidR="00B503CE">
        <w:rPr>
          <w:rFonts w:ascii="Times New Roman" w:hAnsi="Times New Roman" w:cs="Times New Roman"/>
          <w:sz w:val="24"/>
          <w:szCs w:val="24"/>
        </w:rPr>
        <w:t xml:space="preserve">, </w:t>
      </w:r>
      <w:r w:rsidR="003044D0" w:rsidRPr="00953224">
        <w:rPr>
          <w:rFonts w:ascii="Times New Roman" w:hAnsi="Times New Roman" w:cs="Times New Roman"/>
          <w:sz w:val="24"/>
          <w:szCs w:val="24"/>
        </w:rPr>
        <w:t>surtout pendant</w:t>
      </w:r>
      <w:r w:rsidRPr="00953224">
        <w:rPr>
          <w:rFonts w:ascii="Times New Roman" w:hAnsi="Times New Roman" w:cs="Times New Roman"/>
          <w:sz w:val="24"/>
          <w:szCs w:val="24"/>
        </w:rPr>
        <w:t xml:space="preserve"> les activités de rafles organisées de f</w:t>
      </w:r>
      <w:r w:rsidR="003044D0" w:rsidRPr="00953224">
        <w:rPr>
          <w:rFonts w:ascii="Times New Roman" w:hAnsi="Times New Roman" w:cs="Times New Roman"/>
          <w:sz w:val="24"/>
          <w:szCs w:val="24"/>
        </w:rPr>
        <w:t xml:space="preserve">açon répétitives, </w:t>
      </w:r>
      <w:r w:rsidRPr="00953224">
        <w:rPr>
          <w:rFonts w:ascii="Times New Roman" w:hAnsi="Times New Roman" w:cs="Times New Roman"/>
          <w:sz w:val="24"/>
          <w:szCs w:val="24"/>
        </w:rPr>
        <w:t>avec un objectif de combattre le phénomène</w:t>
      </w:r>
      <w:r w:rsidR="00B503CE">
        <w:rPr>
          <w:rFonts w:ascii="Times New Roman" w:hAnsi="Times New Roman" w:cs="Times New Roman"/>
          <w:sz w:val="24"/>
          <w:szCs w:val="24"/>
        </w:rPr>
        <w:t xml:space="preserve"> des </w:t>
      </w:r>
      <w:r w:rsidRPr="00953224">
        <w:rPr>
          <w:rFonts w:ascii="Times New Roman" w:hAnsi="Times New Roman" w:cs="Times New Roman"/>
          <w:sz w:val="24"/>
          <w:szCs w:val="24"/>
        </w:rPr>
        <w:t>enfant</w:t>
      </w:r>
      <w:r w:rsidR="00B503CE">
        <w:rPr>
          <w:rFonts w:ascii="Times New Roman" w:hAnsi="Times New Roman" w:cs="Times New Roman"/>
          <w:sz w:val="24"/>
          <w:szCs w:val="24"/>
        </w:rPr>
        <w:t>s</w:t>
      </w:r>
      <w:r w:rsidRPr="00953224">
        <w:rPr>
          <w:rFonts w:ascii="Times New Roman" w:hAnsi="Times New Roman" w:cs="Times New Roman"/>
          <w:sz w:val="24"/>
          <w:szCs w:val="24"/>
        </w:rPr>
        <w:t xml:space="preserve"> en situation de rue</w:t>
      </w:r>
      <w:r w:rsidR="00B503CE">
        <w:rPr>
          <w:rFonts w:ascii="Times New Roman" w:hAnsi="Times New Roman" w:cs="Times New Roman"/>
          <w:sz w:val="24"/>
          <w:szCs w:val="24"/>
        </w:rPr>
        <w:t xml:space="preserve"> par exemple en m</w:t>
      </w:r>
      <w:r w:rsidR="003044D0" w:rsidRPr="00953224">
        <w:rPr>
          <w:rFonts w:ascii="Times New Roman" w:hAnsi="Times New Roman" w:cs="Times New Roman"/>
          <w:sz w:val="24"/>
          <w:szCs w:val="24"/>
        </w:rPr>
        <w:t xml:space="preserve">airie de Bujumbura amorcé, il y a quelques années. Une fois arrêtés, </w:t>
      </w:r>
      <w:r w:rsidR="00126A1D">
        <w:rPr>
          <w:rFonts w:ascii="Times New Roman" w:hAnsi="Times New Roman" w:cs="Times New Roman"/>
          <w:sz w:val="24"/>
          <w:szCs w:val="24"/>
        </w:rPr>
        <w:t xml:space="preserve">ces enfants sont battus et </w:t>
      </w:r>
      <w:r w:rsidRPr="00953224">
        <w:rPr>
          <w:rFonts w:ascii="Times New Roman" w:hAnsi="Times New Roman" w:cs="Times New Roman"/>
          <w:sz w:val="24"/>
          <w:szCs w:val="24"/>
        </w:rPr>
        <w:t>souvent dépouillés de</w:t>
      </w:r>
      <w:r w:rsidR="00126A1D">
        <w:rPr>
          <w:rFonts w:ascii="Times New Roman" w:hAnsi="Times New Roman" w:cs="Times New Roman"/>
          <w:sz w:val="24"/>
          <w:szCs w:val="24"/>
        </w:rPr>
        <w:t xml:space="preserve"> leur </w:t>
      </w:r>
      <w:r w:rsidRPr="00953224">
        <w:rPr>
          <w:rFonts w:ascii="Times New Roman" w:hAnsi="Times New Roman" w:cs="Times New Roman"/>
          <w:sz w:val="24"/>
          <w:szCs w:val="24"/>
        </w:rPr>
        <w:t>argent collecté et autres objets de</w:t>
      </w:r>
      <w:r w:rsidR="00FA3BBF" w:rsidRPr="00953224">
        <w:rPr>
          <w:rFonts w:ascii="Times New Roman" w:hAnsi="Times New Roman" w:cs="Times New Roman"/>
          <w:sz w:val="24"/>
          <w:szCs w:val="24"/>
        </w:rPr>
        <w:t xml:space="preserve"> valeu</w:t>
      </w:r>
      <w:r w:rsidRPr="00953224">
        <w:rPr>
          <w:rFonts w:ascii="Times New Roman" w:hAnsi="Times New Roman" w:cs="Times New Roman"/>
          <w:sz w:val="24"/>
          <w:szCs w:val="24"/>
        </w:rPr>
        <w:t xml:space="preserve">r qu’ils possèdent. </w:t>
      </w:r>
    </w:p>
    <w:p w14:paraId="23CD1EFF" w14:textId="602FE2A2" w:rsidR="005442DE" w:rsidRPr="00953224" w:rsidRDefault="00E15FC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C</w:t>
      </w:r>
      <w:r w:rsidR="00D20A67" w:rsidRPr="00953224">
        <w:rPr>
          <w:rFonts w:ascii="Times New Roman" w:hAnsi="Times New Roman" w:cs="Times New Roman"/>
          <w:sz w:val="24"/>
          <w:szCs w:val="24"/>
        </w:rPr>
        <w:t xml:space="preserve">es enfants </w:t>
      </w:r>
      <w:r w:rsidR="005442DE" w:rsidRPr="00953224">
        <w:rPr>
          <w:rFonts w:ascii="Times New Roman" w:hAnsi="Times New Roman" w:cs="Times New Roman"/>
          <w:sz w:val="24"/>
          <w:szCs w:val="24"/>
        </w:rPr>
        <w:t xml:space="preserve">font également </w:t>
      </w:r>
      <w:r w:rsidR="00B503CE">
        <w:rPr>
          <w:rFonts w:ascii="Times New Roman" w:hAnsi="Times New Roman" w:cs="Times New Roman"/>
          <w:sz w:val="24"/>
          <w:szCs w:val="24"/>
        </w:rPr>
        <w:t>l’</w:t>
      </w:r>
      <w:r w:rsidR="005442DE" w:rsidRPr="00953224">
        <w:rPr>
          <w:rFonts w:ascii="Times New Roman" w:hAnsi="Times New Roman" w:cs="Times New Roman"/>
          <w:sz w:val="24"/>
          <w:szCs w:val="24"/>
        </w:rPr>
        <w:t>objet de mauvais traitem</w:t>
      </w:r>
      <w:r w:rsidR="00D20A67" w:rsidRPr="00953224">
        <w:rPr>
          <w:rFonts w:ascii="Times New Roman" w:hAnsi="Times New Roman" w:cs="Times New Roman"/>
          <w:sz w:val="24"/>
          <w:szCs w:val="24"/>
        </w:rPr>
        <w:t>ent</w:t>
      </w:r>
      <w:r w:rsidR="00B503CE">
        <w:rPr>
          <w:rFonts w:ascii="Times New Roman" w:hAnsi="Times New Roman" w:cs="Times New Roman"/>
          <w:sz w:val="24"/>
          <w:szCs w:val="24"/>
        </w:rPr>
        <w:t>s</w:t>
      </w:r>
      <w:r w:rsidR="00D20A67" w:rsidRPr="00953224">
        <w:rPr>
          <w:rFonts w:ascii="Times New Roman" w:hAnsi="Times New Roman" w:cs="Times New Roman"/>
          <w:sz w:val="24"/>
          <w:szCs w:val="24"/>
        </w:rPr>
        <w:t xml:space="preserve"> à l’interne de leur ligala, </w:t>
      </w:r>
      <w:r w:rsidR="005442DE" w:rsidRPr="00953224">
        <w:rPr>
          <w:rFonts w:ascii="Times New Roman" w:hAnsi="Times New Roman" w:cs="Times New Roman"/>
          <w:sz w:val="24"/>
          <w:szCs w:val="24"/>
        </w:rPr>
        <w:t>si une fois ils n’ont pas payé des frais de protecti</w:t>
      </w:r>
      <w:r w:rsidR="00B503CE">
        <w:rPr>
          <w:rFonts w:ascii="Times New Roman" w:hAnsi="Times New Roman" w:cs="Times New Roman"/>
          <w:sz w:val="24"/>
          <w:szCs w:val="24"/>
        </w:rPr>
        <w:t xml:space="preserve">on à leurs chefs ou à leurs </w:t>
      </w:r>
      <w:r w:rsidR="00B503CE" w:rsidRPr="00B503CE">
        <w:rPr>
          <w:rFonts w:ascii="Times New Roman" w:hAnsi="Times New Roman" w:cs="Times New Roman"/>
          <w:sz w:val="24"/>
          <w:szCs w:val="24"/>
        </w:rPr>
        <w:t>aînés</w:t>
      </w:r>
      <w:r w:rsidR="00B503CE">
        <w:rPr>
          <w:rFonts w:ascii="Times New Roman" w:hAnsi="Times New Roman" w:cs="Times New Roman"/>
          <w:sz w:val="24"/>
          <w:szCs w:val="24"/>
        </w:rPr>
        <w:t xml:space="preserve">, </w:t>
      </w:r>
      <w:r w:rsidR="00D20A67" w:rsidRPr="00953224">
        <w:rPr>
          <w:rFonts w:ascii="Times New Roman" w:hAnsi="Times New Roman" w:cs="Times New Roman"/>
          <w:sz w:val="24"/>
          <w:szCs w:val="24"/>
        </w:rPr>
        <w:t>surtout pour les nouveaux admis de la rue</w:t>
      </w:r>
      <w:r w:rsidR="00B503CE">
        <w:rPr>
          <w:rFonts w:ascii="Times New Roman" w:hAnsi="Times New Roman" w:cs="Times New Roman"/>
          <w:sz w:val="24"/>
          <w:szCs w:val="24"/>
        </w:rPr>
        <w:t xml:space="preserve">. </w:t>
      </w:r>
      <w:r w:rsidR="005442DE" w:rsidRPr="00953224">
        <w:rPr>
          <w:rFonts w:ascii="Times New Roman" w:hAnsi="Times New Roman" w:cs="Times New Roman"/>
          <w:sz w:val="24"/>
          <w:szCs w:val="24"/>
        </w:rPr>
        <w:t>Ce service de protection demandé est payé différemment</w:t>
      </w:r>
      <w:r w:rsidR="00B503CE">
        <w:rPr>
          <w:rFonts w:ascii="Times New Roman" w:hAnsi="Times New Roman" w:cs="Times New Roman"/>
          <w:sz w:val="24"/>
          <w:szCs w:val="24"/>
        </w:rPr>
        <w:t xml:space="preserve">, </w:t>
      </w:r>
      <w:r w:rsidR="001820BB" w:rsidRPr="00953224">
        <w:rPr>
          <w:rFonts w:ascii="Times New Roman" w:hAnsi="Times New Roman" w:cs="Times New Roman"/>
          <w:sz w:val="24"/>
          <w:szCs w:val="24"/>
        </w:rPr>
        <w:t>car</w:t>
      </w:r>
      <w:r w:rsidR="00B503CE">
        <w:rPr>
          <w:rFonts w:ascii="Times New Roman" w:hAnsi="Times New Roman" w:cs="Times New Roman"/>
          <w:sz w:val="24"/>
          <w:szCs w:val="24"/>
        </w:rPr>
        <w:t xml:space="preserve">, </w:t>
      </w:r>
      <w:r w:rsidR="001820BB" w:rsidRPr="00953224">
        <w:rPr>
          <w:rFonts w:ascii="Times New Roman" w:hAnsi="Times New Roman" w:cs="Times New Roman"/>
          <w:sz w:val="24"/>
          <w:szCs w:val="24"/>
        </w:rPr>
        <w:t>au moment où les garçons paient de l’argen</w:t>
      </w:r>
      <w:r w:rsidR="00B503CE">
        <w:rPr>
          <w:rFonts w:ascii="Times New Roman" w:hAnsi="Times New Roman" w:cs="Times New Roman"/>
          <w:sz w:val="24"/>
          <w:szCs w:val="24"/>
        </w:rPr>
        <w:t>t pour l’achat des produits hyp</w:t>
      </w:r>
      <w:r w:rsidR="001820BB" w:rsidRPr="00953224">
        <w:rPr>
          <w:rFonts w:ascii="Times New Roman" w:hAnsi="Times New Roman" w:cs="Times New Roman"/>
          <w:sz w:val="24"/>
          <w:szCs w:val="24"/>
        </w:rPr>
        <w:t xml:space="preserve">notisants, leurs sœurs de la rue </w:t>
      </w:r>
      <w:r w:rsidR="005442DE" w:rsidRPr="00953224">
        <w:rPr>
          <w:rFonts w:ascii="Times New Roman" w:hAnsi="Times New Roman" w:cs="Times New Roman"/>
          <w:sz w:val="24"/>
          <w:szCs w:val="24"/>
        </w:rPr>
        <w:t>quant à elles</w:t>
      </w:r>
      <w:r w:rsidR="00B503CE">
        <w:rPr>
          <w:rFonts w:ascii="Times New Roman" w:hAnsi="Times New Roman" w:cs="Times New Roman"/>
          <w:sz w:val="24"/>
          <w:szCs w:val="24"/>
        </w:rPr>
        <w:t xml:space="preserve">, </w:t>
      </w:r>
      <w:r w:rsidR="001820BB" w:rsidRPr="00953224">
        <w:rPr>
          <w:rFonts w:ascii="Times New Roman" w:hAnsi="Times New Roman" w:cs="Times New Roman"/>
          <w:sz w:val="24"/>
          <w:szCs w:val="24"/>
        </w:rPr>
        <w:t>échangent cette protection par le sexe, car</w:t>
      </w:r>
      <w:r w:rsidR="00B503CE">
        <w:rPr>
          <w:rFonts w:ascii="Times New Roman" w:hAnsi="Times New Roman" w:cs="Times New Roman"/>
          <w:sz w:val="24"/>
          <w:szCs w:val="24"/>
        </w:rPr>
        <w:t xml:space="preserve">, </w:t>
      </w:r>
      <w:r w:rsidR="001820BB" w:rsidRPr="00953224">
        <w:rPr>
          <w:rFonts w:ascii="Times New Roman" w:hAnsi="Times New Roman" w:cs="Times New Roman"/>
          <w:sz w:val="24"/>
          <w:szCs w:val="24"/>
        </w:rPr>
        <w:t>si elles ne sont pas violées, elles</w:t>
      </w:r>
      <w:r w:rsidR="005442DE" w:rsidRPr="00953224">
        <w:rPr>
          <w:rFonts w:ascii="Times New Roman" w:hAnsi="Times New Roman" w:cs="Times New Roman"/>
          <w:sz w:val="24"/>
          <w:szCs w:val="24"/>
        </w:rPr>
        <w:t xml:space="preserve"> subissent de l’exploitation sexuelle. </w:t>
      </w:r>
    </w:p>
    <w:p w14:paraId="0F2AED0A" w14:textId="79C3FD89" w:rsidR="00F854BB" w:rsidRPr="00953224" w:rsidRDefault="00141FB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nous résumer, nous disons que </w:t>
      </w:r>
      <w:r w:rsidR="005442DE" w:rsidRPr="00953224">
        <w:rPr>
          <w:rFonts w:ascii="Times New Roman" w:hAnsi="Times New Roman" w:cs="Times New Roman"/>
          <w:sz w:val="24"/>
          <w:szCs w:val="24"/>
        </w:rPr>
        <w:t xml:space="preserve">les </w:t>
      </w:r>
      <w:r w:rsidR="00880CDA">
        <w:rPr>
          <w:rFonts w:ascii="Times New Roman" w:hAnsi="Times New Roman" w:cs="Times New Roman"/>
          <w:sz w:val="24"/>
          <w:szCs w:val="24"/>
        </w:rPr>
        <w:t xml:space="preserve">différents auteurs invoquent le </w:t>
      </w:r>
      <w:r w:rsidR="005442DE" w:rsidRPr="00953224">
        <w:rPr>
          <w:rFonts w:ascii="Times New Roman" w:hAnsi="Times New Roman" w:cs="Times New Roman"/>
          <w:sz w:val="24"/>
          <w:szCs w:val="24"/>
        </w:rPr>
        <w:t>manque d’encadrement</w:t>
      </w:r>
      <w:r w:rsidRPr="00953224">
        <w:rPr>
          <w:rFonts w:ascii="Times New Roman" w:hAnsi="Times New Roman" w:cs="Times New Roman"/>
          <w:sz w:val="24"/>
          <w:szCs w:val="24"/>
        </w:rPr>
        <w:t xml:space="preserve">, et trouvent </w:t>
      </w:r>
      <w:r w:rsidR="005442DE" w:rsidRPr="00953224">
        <w:rPr>
          <w:rFonts w:ascii="Times New Roman" w:hAnsi="Times New Roman" w:cs="Times New Roman"/>
          <w:sz w:val="24"/>
          <w:szCs w:val="24"/>
        </w:rPr>
        <w:t>que</w:t>
      </w:r>
      <w:r w:rsidR="00B503CE">
        <w:rPr>
          <w:rFonts w:ascii="Times New Roman" w:hAnsi="Times New Roman" w:cs="Times New Roman"/>
          <w:sz w:val="24"/>
          <w:szCs w:val="24"/>
        </w:rPr>
        <w:t xml:space="preserve">, </w:t>
      </w:r>
      <w:r w:rsidR="005442DE" w:rsidRPr="00953224">
        <w:rPr>
          <w:rFonts w:ascii="Times New Roman" w:hAnsi="Times New Roman" w:cs="Times New Roman"/>
          <w:sz w:val="24"/>
          <w:szCs w:val="24"/>
        </w:rPr>
        <w:t>malgré le continent et</w:t>
      </w:r>
      <w:r w:rsidR="00B503CE">
        <w:rPr>
          <w:rFonts w:ascii="Times New Roman" w:hAnsi="Times New Roman" w:cs="Times New Roman"/>
          <w:sz w:val="24"/>
          <w:szCs w:val="24"/>
        </w:rPr>
        <w:t xml:space="preserve">/ </w:t>
      </w:r>
      <w:r w:rsidR="005442DE" w:rsidRPr="00953224">
        <w:rPr>
          <w:rFonts w:ascii="Times New Roman" w:hAnsi="Times New Roman" w:cs="Times New Roman"/>
          <w:sz w:val="24"/>
          <w:szCs w:val="24"/>
        </w:rPr>
        <w:t>ou l’espace géographique occupé par ces enfants, ces</w:t>
      </w:r>
      <w:r w:rsidR="00B503CE">
        <w:rPr>
          <w:rFonts w:ascii="Times New Roman" w:hAnsi="Times New Roman" w:cs="Times New Roman"/>
          <w:sz w:val="24"/>
          <w:szCs w:val="24"/>
        </w:rPr>
        <w:t xml:space="preserve"> derniers présentent des traits de </w:t>
      </w:r>
      <w:r w:rsidR="005442DE" w:rsidRPr="00953224">
        <w:rPr>
          <w:rFonts w:ascii="Times New Roman" w:hAnsi="Times New Roman" w:cs="Times New Roman"/>
          <w:sz w:val="24"/>
          <w:szCs w:val="24"/>
        </w:rPr>
        <w:t>convergences : Il s’agit de la précarité</w:t>
      </w:r>
      <w:r w:rsidR="002C4F93">
        <w:rPr>
          <w:rFonts w:ascii="Times New Roman" w:hAnsi="Times New Roman" w:cs="Times New Roman"/>
          <w:sz w:val="24"/>
          <w:szCs w:val="24"/>
        </w:rPr>
        <w:t xml:space="preserve"> de leurs conditions de vie et d</w:t>
      </w:r>
      <w:r w:rsidR="005442DE" w:rsidRPr="00953224">
        <w:rPr>
          <w:rFonts w:ascii="Times New Roman" w:hAnsi="Times New Roman" w:cs="Times New Roman"/>
          <w:sz w:val="24"/>
          <w:szCs w:val="24"/>
        </w:rPr>
        <w:t>es traits psychologi</w:t>
      </w:r>
      <w:r w:rsidR="00F83BC1">
        <w:rPr>
          <w:rFonts w:ascii="Times New Roman" w:hAnsi="Times New Roman" w:cs="Times New Roman"/>
          <w:sz w:val="24"/>
          <w:szCs w:val="24"/>
        </w:rPr>
        <w:t xml:space="preserve">ques et comportementaux qui les </w:t>
      </w:r>
      <w:r w:rsidR="005442DE" w:rsidRPr="00953224">
        <w:rPr>
          <w:rFonts w:ascii="Times New Roman" w:hAnsi="Times New Roman" w:cs="Times New Roman"/>
          <w:sz w:val="24"/>
          <w:szCs w:val="24"/>
        </w:rPr>
        <w:t>caractérisent durant leur lutte de survie</w:t>
      </w:r>
      <w:r w:rsidR="00826000" w:rsidRPr="00953224">
        <w:rPr>
          <w:rFonts w:ascii="Times New Roman" w:hAnsi="Times New Roman" w:cs="Times New Roman"/>
          <w:sz w:val="24"/>
          <w:szCs w:val="24"/>
        </w:rPr>
        <w:t>.</w:t>
      </w:r>
    </w:p>
    <w:p w14:paraId="7CD44849" w14:textId="77777777" w:rsidR="00141FB0" w:rsidRPr="00953224" w:rsidRDefault="00095A9E" w:rsidP="00557200">
      <w:pPr>
        <w:pStyle w:val="Titre2"/>
        <w:jc w:val="both"/>
        <w:rPr>
          <w:rFonts w:cs="Times New Roman"/>
        </w:rPr>
      </w:pPr>
      <w:bookmarkStart w:id="53" w:name="_Toc205890216"/>
      <w:r w:rsidRPr="004C44F2">
        <w:rPr>
          <w:rFonts w:cs="Times New Roman"/>
        </w:rPr>
        <w:t xml:space="preserve">1.2.4.3. </w:t>
      </w:r>
      <w:r w:rsidR="00E15EAD" w:rsidRPr="004C44F2">
        <w:rPr>
          <w:rFonts w:cs="Times New Roman"/>
        </w:rPr>
        <w:t xml:space="preserve">Enfants </w:t>
      </w:r>
      <w:r w:rsidR="002019D8" w:rsidRPr="004C44F2">
        <w:rPr>
          <w:rFonts w:cs="Times New Roman"/>
        </w:rPr>
        <w:t>de la rue et la marge sociale</w:t>
      </w:r>
      <w:bookmarkEnd w:id="53"/>
      <w:r w:rsidR="002019D8" w:rsidRPr="00953224">
        <w:rPr>
          <w:rFonts w:cs="Times New Roman"/>
        </w:rPr>
        <w:t xml:space="preserve"> </w:t>
      </w:r>
    </w:p>
    <w:p w14:paraId="76E60670" w14:textId="2D8D1864" w:rsidR="00E15EAD" w:rsidRPr="00953224" w:rsidRDefault="00E15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entrant dans la rue, les enfants adoptent un mode de vie propre à eux </w:t>
      </w:r>
      <w:r w:rsidR="00880CDA">
        <w:rPr>
          <w:rFonts w:ascii="Times New Roman" w:hAnsi="Times New Roman" w:cs="Times New Roman"/>
          <w:sz w:val="24"/>
          <w:szCs w:val="24"/>
        </w:rPr>
        <w:t xml:space="preserve">et qui </w:t>
      </w:r>
      <w:r w:rsidR="002C4F93">
        <w:rPr>
          <w:rFonts w:ascii="Times New Roman" w:hAnsi="Times New Roman" w:cs="Times New Roman"/>
          <w:sz w:val="24"/>
          <w:szCs w:val="24"/>
        </w:rPr>
        <w:t xml:space="preserve">s’écarte des autres. Sur la </w:t>
      </w:r>
      <w:r w:rsidRPr="00953224">
        <w:rPr>
          <w:rFonts w:ascii="Times New Roman" w:hAnsi="Times New Roman" w:cs="Times New Roman"/>
          <w:sz w:val="24"/>
          <w:szCs w:val="24"/>
        </w:rPr>
        <w:t>base des comportements observables affichés comme dormir dans les espaces publics et sur des trottoirs, devant les barza des magasins et autres maisons</w:t>
      </w:r>
      <w:r w:rsidR="00141FB0" w:rsidRPr="00953224">
        <w:rPr>
          <w:rFonts w:ascii="Times New Roman" w:hAnsi="Times New Roman" w:cs="Times New Roman"/>
          <w:sz w:val="24"/>
          <w:szCs w:val="24"/>
        </w:rPr>
        <w:t xml:space="preserve"> en chantier ou non habitées</w:t>
      </w:r>
      <w:r w:rsidR="002C4F93">
        <w:rPr>
          <w:rFonts w:ascii="Times New Roman" w:hAnsi="Times New Roman" w:cs="Times New Roman"/>
          <w:sz w:val="24"/>
          <w:szCs w:val="24"/>
        </w:rPr>
        <w:t>,</w:t>
      </w:r>
      <w:r w:rsidR="00F83BC1">
        <w:rPr>
          <w:rFonts w:ascii="Times New Roman" w:hAnsi="Times New Roman" w:cs="Times New Roman"/>
          <w:sz w:val="24"/>
          <w:szCs w:val="24"/>
        </w:rPr>
        <w:t xml:space="preserve">etc., </w:t>
      </w:r>
      <w:r w:rsidRPr="00953224">
        <w:rPr>
          <w:rFonts w:ascii="Times New Roman" w:hAnsi="Times New Roman" w:cs="Times New Roman"/>
          <w:sz w:val="24"/>
          <w:szCs w:val="24"/>
        </w:rPr>
        <w:t xml:space="preserve">cela risque </w:t>
      </w:r>
      <w:r w:rsidR="00880CDA">
        <w:rPr>
          <w:rFonts w:ascii="Times New Roman" w:hAnsi="Times New Roman" w:cs="Times New Roman"/>
          <w:sz w:val="24"/>
          <w:szCs w:val="24"/>
        </w:rPr>
        <w:t xml:space="preserve">de les placer dans la catégorie </w:t>
      </w:r>
      <w:r w:rsidRPr="00953224">
        <w:rPr>
          <w:rFonts w:ascii="Times New Roman" w:hAnsi="Times New Roman" w:cs="Times New Roman"/>
          <w:sz w:val="24"/>
          <w:szCs w:val="24"/>
        </w:rPr>
        <w:t xml:space="preserve">des individus vivant en marge de l’organisation sociale. </w:t>
      </w:r>
    </w:p>
    <w:p w14:paraId="7191E282" w14:textId="34FA311A" w:rsidR="00E15EAD" w:rsidRPr="00953224" w:rsidRDefault="00E15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D’où le besoin de la clarification de certains concepts comme la marginalité et une personn</w:t>
      </w:r>
      <w:r w:rsidR="00141FB0" w:rsidRPr="00953224">
        <w:rPr>
          <w:rFonts w:ascii="Times New Roman" w:hAnsi="Times New Roman" w:cs="Times New Roman"/>
          <w:sz w:val="24"/>
          <w:szCs w:val="24"/>
        </w:rPr>
        <w:t xml:space="preserve">e </w:t>
      </w:r>
      <w:r w:rsidR="002C4F93">
        <w:rPr>
          <w:rFonts w:ascii="Times New Roman" w:hAnsi="Times New Roman" w:cs="Times New Roman"/>
          <w:sz w:val="24"/>
          <w:szCs w:val="24"/>
        </w:rPr>
        <w:t>marginale et d’</w:t>
      </w:r>
      <w:r w:rsidRPr="00953224">
        <w:rPr>
          <w:rFonts w:ascii="Times New Roman" w:hAnsi="Times New Roman" w:cs="Times New Roman"/>
          <w:sz w:val="24"/>
          <w:szCs w:val="24"/>
        </w:rPr>
        <w:t>analy</w:t>
      </w:r>
      <w:r w:rsidR="002C4F93">
        <w:rPr>
          <w:rFonts w:ascii="Times New Roman" w:hAnsi="Times New Roman" w:cs="Times New Roman"/>
          <w:sz w:val="24"/>
          <w:szCs w:val="24"/>
        </w:rPr>
        <w:t xml:space="preserve">ser dans quel contexte ces </w:t>
      </w:r>
      <w:r w:rsidRPr="00953224">
        <w:rPr>
          <w:rFonts w:ascii="Times New Roman" w:hAnsi="Times New Roman" w:cs="Times New Roman"/>
          <w:sz w:val="24"/>
          <w:szCs w:val="24"/>
        </w:rPr>
        <w:t xml:space="preserve">précédentes notions peuvent être utilisées dans le contexte des enfants en situation de rue. </w:t>
      </w:r>
    </w:p>
    <w:p w14:paraId="04AB7DC1" w14:textId="77777777" w:rsidR="00E15EAD" w:rsidRPr="00953224" w:rsidRDefault="00E15EAD" w:rsidP="00557200">
      <w:pPr>
        <w:spacing w:line="276" w:lineRule="auto"/>
        <w:jc w:val="both"/>
        <w:rPr>
          <w:rFonts w:ascii="Times New Roman" w:hAnsi="Times New Roman" w:cs="Times New Roman"/>
          <w:b/>
          <w:sz w:val="24"/>
          <w:szCs w:val="24"/>
        </w:rPr>
      </w:pPr>
      <w:r w:rsidRPr="00A679FF">
        <w:rPr>
          <w:rFonts w:ascii="Times New Roman" w:hAnsi="Times New Roman" w:cs="Times New Roman"/>
          <w:b/>
          <w:sz w:val="24"/>
          <w:szCs w:val="24"/>
        </w:rPr>
        <w:t>Qu’est-ce que la marginalité ?</w:t>
      </w:r>
    </w:p>
    <w:p w14:paraId="42041793" w14:textId="77777777" w:rsidR="00141FB0" w:rsidRPr="00953224" w:rsidRDefault="00E15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notion de « marginalité » peut s'ap</w:t>
      </w:r>
      <w:r w:rsidR="00FA3BBF" w:rsidRPr="00953224">
        <w:rPr>
          <w:rFonts w:ascii="Times New Roman" w:hAnsi="Times New Roman" w:cs="Times New Roman"/>
          <w:sz w:val="24"/>
          <w:szCs w:val="24"/>
        </w:rPr>
        <w:t>pliquer à des milieux très dif</w:t>
      </w:r>
      <w:r w:rsidRPr="00953224">
        <w:rPr>
          <w:rFonts w:ascii="Times New Roman" w:hAnsi="Times New Roman" w:cs="Times New Roman"/>
          <w:sz w:val="24"/>
          <w:szCs w:val="24"/>
        </w:rPr>
        <w:t>férents les uns des autres, mais qui ont cependant ceci en commun qu'ils se situent à la périphérie de ce qu'on peut ap</w:t>
      </w:r>
      <w:r w:rsidR="00FA3BBF" w:rsidRPr="00953224">
        <w:rPr>
          <w:rFonts w:ascii="Times New Roman" w:hAnsi="Times New Roman" w:cs="Times New Roman"/>
          <w:sz w:val="24"/>
          <w:szCs w:val="24"/>
        </w:rPr>
        <w:t>peler la structure sociale glo</w:t>
      </w:r>
      <w:r w:rsidRPr="00953224">
        <w:rPr>
          <w:rFonts w:ascii="Times New Roman" w:hAnsi="Times New Roman" w:cs="Times New Roman"/>
          <w:sz w:val="24"/>
          <w:szCs w:val="24"/>
        </w:rPr>
        <w:t xml:space="preserve">bale de la société. </w:t>
      </w:r>
    </w:p>
    <w:p w14:paraId="28028091" w14:textId="4B139F09" w:rsidR="00E15EAD" w:rsidRPr="00953224" w:rsidRDefault="00141FB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Tenant compte de leur mode de vie tout comme</w:t>
      </w:r>
      <w:r w:rsidR="002C4F93">
        <w:rPr>
          <w:rFonts w:ascii="Times New Roman" w:hAnsi="Times New Roman" w:cs="Times New Roman"/>
          <w:sz w:val="24"/>
          <w:szCs w:val="24"/>
        </w:rPr>
        <w:t xml:space="preserve"> de </w:t>
      </w:r>
      <w:r w:rsidRPr="00953224">
        <w:rPr>
          <w:rFonts w:ascii="Times New Roman" w:hAnsi="Times New Roman" w:cs="Times New Roman"/>
          <w:sz w:val="24"/>
          <w:szCs w:val="24"/>
        </w:rPr>
        <w:t>leur culture dans le</w:t>
      </w:r>
      <w:r w:rsidR="00902357">
        <w:rPr>
          <w:rFonts w:ascii="Times New Roman" w:hAnsi="Times New Roman" w:cs="Times New Roman"/>
          <w:sz w:val="24"/>
          <w:szCs w:val="24"/>
        </w:rPr>
        <w:t xml:space="preserve"> sens anthropologique du terme, </w:t>
      </w:r>
      <w:r w:rsidR="00E15EAD" w:rsidRPr="00953224">
        <w:rPr>
          <w:rFonts w:ascii="Times New Roman" w:hAnsi="Times New Roman" w:cs="Times New Roman"/>
          <w:sz w:val="24"/>
          <w:szCs w:val="24"/>
        </w:rPr>
        <w:t>les marginaux n</w:t>
      </w:r>
      <w:r w:rsidRPr="00953224">
        <w:rPr>
          <w:rFonts w:ascii="Times New Roman" w:hAnsi="Times New Roman" w:cs="Times New Roman"/>
          <w:sz w:val="24"/>
          <w:szCs w:val="24"/>
        </w:rPr>
        <w:t>'appartiennent que partielle</w:t>
      </w:r>
      <w:r w:rsidR="00E15EAD" w:rsidRPr="00953224">
        <w:rPr>
          <w:rFonts w:ascii="Times New Roman" w:hAnsi="Times New Roman" w:cs="Times New Roman"/>
          <w:sz w:val="24"/>
          <w:szCs w:val="24"/>
        </w:rPr>
        <w:t>ment à la société dont ils sont membres</w:t>
      </w:r>
      <w:r w:rsidRPr="00953224">
        <w:rPr>
          <w:rFonts w:ascii="Times New Roman" w:hAnsi="Times New Roman" w:cs="Times New Roman"/>
          <w:sz w:val="24"/>
          <w:szCs w:val="24"/>
        </w:rPr>
        <w:t xml:space="preserve">. </w:t>
      </w:r>
      <w:r w:rsidR="00805D2B" w:rsidRPr="00953224">
        <w:rPr>
          <w:rFonts w:ascii="Times New Roman" w:hAnsi="Times New Roman" w:cs="Times New Roman"/>
          <w:sz w:val="24"/>
          <w:szCs w:val="24"/>
        </w:rPr>
        <w:t>Malgré leur présence visible dans une société, les marginaux sont des étrangers,</w:t>
      </w:r>
      <w:r w:rsidR="00E15EAD" w:rsidRPr="00953224">
        <w:rPr>
          <w:rFonts w:ascii="Times New Roman" w:hAnsi="Times New Roman" w:cs="Times New Roman"/>
          <w:sz w:val="24"/>
          <w:szCs w:val="24"/>
        </w:rPr>
        <w:t xml:space="preserve"> vivant dans un univers socio-culturel détaché de l'ensemble, sans communication avec lui et surtout sans possibilité ou sans v</w:t>
      </w:r>
      <w:r w:rsidR="00805D2B" w:rsidRPr="00953224">
        <w:rPr>
          <w:rFonts w:ascii="Times New Roman" w:hAnsi="Times New Roman" w:cs="Times New Roman"/>
          <w:sz w:val="24"/>
          <w:szCs w:val="24"/>
        </w:rPr>
        <w:t xml:space="preserve">olonté de s'y tailler une place. </w:t>
      </w:r>
    </w:p>
    <w:p w14:paraId="3CDCD2D8" w14:textId="08004367" w:rsidR="009A5041" w:rsidRPr="00953224" w:rsidRDefault="009A50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cadre de cette thèse, la marginalité représente cette situatio</w:t>
      </w:r>
      <w:r w:rsidR="002C4F93">
        <w:rPr>
          <w:rFonts w:ascii="Times New Roman" w:hAnsi="Times New Roman" w:cs="Times New Roman"/>
          <w:sz w:val="24"/>
          <w:szCs w:val="24"/>
        </w:rPr>
        <w:t>n qui met l’enfant à l’étude « en marge », le place à l’extré</w:t>
      </w:r>
      <w:r w:rsidRPr="00953224">
        <w:rPr>
          <w:rFonts w:ascii="Times New Roman" w:hAnsi="Times New Roman" w:cs="Times New Roman"/>
          <w:sz w:val="24"/>
          <w:szCs w:val="24"/>
        </w:rPr>
        <w:t xml:space="preserve">mité des autres catégories ou groupements humains et les met à l’extremité de l’espace communautaire. Ceci permet à ces enfants </w:t>
      </w:r>
      <w:r w:rsidR="00761CF0">
        <w:rPr>
          <w:rFonts w:ascii="Times New Roman" w:hAnsi="Times New Roman" w:cs="Times New Roman"/>
          <w:sz w:val="24"/>
          <w:szCs w:val="24"/>
        </w:rPr>
        <w:t>d</w:t>
      </w:r>
      <w:r w:rsidR="00902357">
        <w:rPr>
          <w:rFonts w:ascii="Times New Roman" w:hAnsi="Times New Roman" w:cs="Times New Roman"/>
          <w:sz w:val="24"/>
          <w:szCs w:val="24"/>
        </w:rPr>
        <w:t xml:space="preserve">e mener une vie singulière et de </w:t>
      </w:r>
      <w:r w:rsidRPr="00953224">
        <w:rPr>
          <w:rFonts w:ascii="Times New Roman" w:hAnsi="Times New Roman" w:cs="Times New Roman"/>
          <w:sz w:val="24"/>
          <w:szCs w:val="24"/>
        </w:rPr>
        <w:t>devenir autonome dans l’organisatio</w:t>
      </w:r>
      <w:r w:rsidR="00C94C1E">
        <w:rPr>
          <w:rFonts w:ascii="Times New Roman" w:hAnsi="Times New Roman" w:cs="Times New Roman"/>
          <w:sz w:val="24"/>
          <w:szCs w:val="24"/>
        </w:rPr>
        <w:t xml:space="preserve">n et la </w:t>
      </w:r>
      <w:r w:rsidR="00261898">
        <w:rPr>
          <w:rFonts w:ascii="Times New Roman" w:hAnsi="Times New Roman" w:cs="Times New Roman"/>
          <w:sz w:val="24"/>
          <w:szCs w:val="24"/>
        </w:rPr>
        <w:t xml:space="preserve">libération des idées et des </w:t>
      </w:r>
      <w:r w:rsidRPr="00953224">
        <w:rPr>
          <w:rFonts w:ascii="Times New Roman" w:hAnsi="Times New Roman" w:cs="Times New Roman"/>
          <w:sz w:val="24"/>
          <w:szCs w:val="24"/>
        </w:rPr>
        <w:t xml:space="preserve">désirs. Or, en </w:t>
      </w:r>
      <w:r w:rsidRPr="00953224">
        <w:rPr>
          <w:rFonts w:ascii="Times New Roman" w:hAnsi="Times New Roman" w:cs="Times New Roman"/>
          <w:sz w:val="24"/>
          <w:szCs w:val="24"/>
        </w:rPr>
        <w:lastRenderedPageBreak/>
        <w:t>construisant sa vie de façon individuelle et en gérant ses propres projets, son avenir se</w:t>
      </w:r>
      <w:r w:rsidR="00261898">
        <w:rPr>
          <w:rFonts w:ascii="Times New Roman" w:hAnsi="Times New Roman" w:cs="Times New Roman"/>
          <w:sz w:val="24"/>
          <w:szCs w:val="24"/>
        </w:rPr>
        <w:t xml:space="preserve"> rabat sur lui-</w:t>
      </w:r>
      <w:r w:rsidRPr="00953224">
        <w:rPr>
          <w:rFonts w:ascii="Times New Roman" w:hAnsi="Times New Roman" w:cs="Times New Roman"/>
          <w:sz w:val="24"/>
          <w:szCs w:val="24"/>
        </w:rPr>
        <w:t>même.</w:t>
      </w:r>
    </w:p>
    <w:p w14:paraId="57DBC4E3" w14:textId="776D458F" w:rsidR="00E15EAD" w:rsidRPr="00953224" w:rsidRDefault="00E15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Mais la question qui reste en </w:t>
      </w:r>
      <w:r w:rsidR="00261898">
        <w:rPr>
          <w:rFonts w:ascii="Times New Roman" w:hAnsi="Times New Roman" w:cs="Times New Roman"/>
          <w:sz w:val="24"/>
          <w:szCs w:val="24"/>
        </w:rPr>
        <w:t>sus</w:t>
      </w:r>
      <w:r w:rsidR="00CB58AF">
        <w:rPr>
          <w:rFonts w:ascii="Times New Roman" w:hAnsi="Times New Roman" w:cs="Times New Roman"/>
          <w:sz w:val="24"/>
          <w:szCs w:val="24"/>
        </w:rPr>
        <w:t xml:space="preserve">pens est celle de savoir sur la </w:t>
      </w:r>
      <w:r w:rsidR="00261898">
        <w:rPr>
          <w:rFonts w:ascii="Times New Roman" w:hAnsi="Times New Roman" w:cs="Times New Roman"/>
          <w:sz w:val="24"/>
          <w:szCs w:val="24"/>
        </w:rPr>
        <w:t>base de quels éléments peut-</w:t>
      </w:r>
      <w:r w:rsidRPr="00953224">
        <w:rPr>
          <w:rFonts w:ascii="Times New Roman" w:hAnsi="Times New Roman" w:cs="Times New Roman"/>
          <w:sz w:val="24"/>
          <w:szCs w:val="24"/>
        </w:rPr>
        <w:t>on sav</w:t>
      </w:r>
      <w:r w:rsidR="00805D2B" w:rsidRPr="00953224">
        <w:rPr>
          <w:rFonts w:ascii="Times New Roman" w:hAnsi="Times New Roman" w:cs="Times New Roman"/>
          <w:sz w:val="24"/>
          <w:szCs w:val="24"/>
        </w:rPr>
        <w:t xml:space="preserve">oir qu’un individu est marginal, et pour le cas de notre thèse, un enfant en situation de rue </w:t>
      </w:r>
      <w:r w:rsidRPr="00953224">
        <w:rPr>
          <w:rFonts w:ascii="Times New Roman" w:hAnsi="Times New Roman" w:cs="Times New Roman"/>
          <w:sz w:val="24"/>
          <w:szCs w:val="24"/>
        </w:rPr>
        <w:t xml:space="preserve">?  Peut-on dire que cela se construit sur </w:t>
      </w:r>
      <w:r w:rsidR="00035256">
        <w:rPr>
          <w:rFonts w:ascii="Times New Roman" w:hAnsi="Times New Roman" w:cs="Times New Roman"/>
          <w:sz w:val="24"/>
          <w:szCs w:val="24"/>
        </w:rPr>
        <w:t xml:space="preserve">base des notions de similitude, de </w:t>
      </w:r>
      <w:r w:rsidRPr="00953224">
        <w:rPr>
          <w:rFonts w:ascii="Times New Roman" w:hAnsi="Times New Roman" w:cs="Times New Roman"/>
          <w:sz w:val="24"/>
          <w:szCs w:val="24"/>
        </w:rPr>
        <w:t xml:space="preserve">ressemblance ou d’identité ? </w:t>
      </w:r>
      <w:r w:rsidR="00C227AE" w:rsidRPr="00953224">
        <w:rPr>
          <w:rFonts w:ascii="Times New Roman" w:hAnsi="Times New Roman" w:cs="Times New Roman"/>
          <w:sz w:val="24"/>
          <w:szCs w:val="24"/>
        </w:rPr>
        <w:t xml:space="preserve">En attendant des réponses à ces interrogations, ce qui est évident, c’est que </w:t>
      </w:r>
      <w:r w:rsidRPr="00953224">
        <w:rPr>
          <w:rFonts w:ascii="Times New Roman" w:hAnsi="Times New Roman" w:cs="Times New Roman"/>
          <w:sz w:val="24"/>
          <w:szCs w:val="24"/>
        </w:rPr>
        <w:t>dans nos relations de tous les jours, la marginalité comme</w:t>
      </w:r>
      <w:r w:rsidR="00805D2B" w:rsidRPr="00953224">
        <w:rPr>
          <w:rFonts w:ascii="Times New Roman" w:hAnsi="Times New Roman" w:cs="Times New Roman"/>
          <w:sz w:val="24"/>
          <w:szCs w:val="24"/>
        </w:rPr>
        <w:t>nce</w:t>
      </w:r>
      <w:r w:rsidRPr="00953224">
        <w:rPr>
          <w:rFonts w:ascii="Times New Roman" w:hAnsi="Times New Roman" w:cs="Times New Roman"/>
          <w:sz w:val="24"/>
          <w:szCs w:val="24"/>
        </w:rPr>
        <w:t xml:space="preserve"> à se manifester</w:t>
      </w:r>
      <w:r w:rsidR="00261898">
        <w:rPr>
          <w:rFonts w:ascii="Times New Roman" w:hAnsi="Times New Roman" w:cs="Times New Roman"/>
          <w:sz w:val="24"/>
          <w:szCs w:val="24"/>
        </w:rPr>
        <w:t xml:space="preserve"> </w:t>
      </w:r>
      <w:r w:rsidRPr="00953224">
        <w:rPr>
          <w:rFonts w:ascii="Times New Roman" w:hAnsi="Times New Roman" w:cs="Times New Roman"/>
          <w:sz w:val="24"/>
          <w:szCs w:val="24"/>
        </w:rPr>
        <w:t>dès lors qu’on commence à nier l’existence de l’autre</w:t>
      </w:r>
      <w:r w:rsidR="00035256">
        <w:rPr>
          <w:rFonts w:ascii="Times New Roman" w:hAnsi="Times New Roman" w:cs="Times New Roman"/>
          <w:sz w:val="24"/>
          <w:szCs w:val="24"/>
        </w:rPr>
        <w:t xml:space="preserve">, </w:t>
      </w:r>
      <w:r w:rsidRPr="00953224">
        <w:rPr>
          <w:rFonts w:ascii="Times New Roman" w:hAnsi="Times New Roman" w:cs="Times New Roman"/>
          <w:sz w:val="24"/>
          <w:szCs w:val="24"/>
        </w:rPr>
        <w:t>en attribuant des signes d’opp</w:t>
      </w:r>
      <w:r w:rsidR="00261898">
        <w:rPr>
          <w:rFonts w:ascii="Times New Roman" w:hAnsi="Times New Roman" w:cs="Times New Roman"/>
          <w:sz w:val="24"/>
          <w:szCs w:val="24"/>
        </w:rPr>
        <w:t xml:space="preserve">osition </w:t>
      </w:r>
      <w:r w:rsidR="00C227AE" w:rsidRPr="00953224">
        <w:rPr>
          <w:rFonts w:ascii="Times New Roman" w:hAnsi="Times New Roman" w:cs="Times New Roman"/>
          <w:sz w:val="24"/>
          <w:szCs w:val="24"/>
        </w:rPr>
        <w:t xml:space="preserve">à ces trois éléments. </w:t>
      </w:r>
      <w:r w:rsidRPr="00953224">
        <w:rPr>
          <w:rFonts w:ascii="Times New Roman" w:hAnsi="Times New Roman" w:cs="Times New Roman"/>
          <w:sz w:val="24"/>
          <w:szCs w:val="24"/>
        </w:rPr>
        <w:t>Autrement dit, la marginalité p</w:t>
      </w:r>
      <w:r w:rsidR="00035256">
        <w:rPr>
          <w:rFonts w:ascii="Times New Roman" w:hAnsi="Times New Roman" w:cs="Times New Roman"/>
          <w:sz w:val="24"/>
          <w:szCs w:val="24"/>
        </w:rPr>
        <w:t xml:space="preserve">eut être </w:t>
      </w:r>
      <w:r w:rsidR="001E7C92">
        <w:rPr>
          <w:rFonts w:ascii="Times New Roman" w:hAnsi="Times New Roman" w:cs="Times New Roman"/>
          <w:sz w:val="24"/>
          <w:szCs w:val="24"/>
        </w:rPr>
        <w:t xml:space="preserve">synonyme de contraste, </w:t>
      </w:r>
      <w:r w:rsidRPr="00953224">
        <w:rPr>
          <w:rFonts w:ascii="Times New Roman" w:hAnsi="Times New Roman" w:cs="Times New Roman"/>
          <w:sz w:val="24"/>
          <w:szCs w:val="24"/>
        </w:rPr>
        <w:t>d'opposition et d’exclusion. Mais là aussi, nous nous posons la question de savoir</w:t>
      </w:r>
      <w:r w:rsidR="00C227AE"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la destination du marginal quand il </w:t>
      </w:r>
      <w:r w:rsidR="00805D2B" w:rsidRPr="00953224">
        <w:rPr>
          <w:rFonts w:ascii="Times New Roman" w:hAnsi="Times New Roman" w:cs="Times New Roman"/>
          <w:sz w:val="24"/>
          <w:szCs w:val="24"/>
        </w:rPr>
        <w:t>n’y</w:t>
      </w:r>
      <w:r w:rsidRPr="00953224">
        <w:rPr>
          <w:rFonts w:ascii="Times New Roman" w:hAnsi="Times New Roman" w:cs="Times New Roman"/>
          <w:sz w:val="24"/>
          <w:szCs w:val="24"/>
        </w:rPr>
        <w:t xml:space="preserve"> aura plus </w:t>
      </w:r>
      <w:r w:rsidR="00261898">
        <w:rPr>
          <w:rFonts w:ascii="Times New Roman" w:hAnsi="Times New Roman" w:cs="Times New Roman"/>
          <w:sz w:val="24"/>
          <w:szCs w:val="24"/>
        </w:rPr>
        <w:t xml:space="preserve">de similarité </w:t>
      </w:r>
      <w:r w:rsidR="00FA3BBF" w:rsidRPr="00953224">
        <w:rPr>
          <w:rFonts w:ascii="Times New Roman" w:hAnsi="Times New Roman" w:cs="Times New Roman"/>
          <w:sz w:val="24"/>
          <w:szCs w:val="24"/>
        </w:rPr>
        <w:t xml:space="preserve">et d’analogie ? </w:t>
      </w:r>
    </w:p>
    <w:p w14:paraId="251D0BB6" w14:textId="77777777" w:rsidR="00E15EAD" w:rsidRPr="00953224" w:rsidRDefault="00E15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principe de similitude apparaît donc comme le garant de l’existence de la marginalité :</w:t>
      </w:r>
    </w:p>
    <w:p w14:paraId="66571763" w14:textId="6146AC9F" w:rsidR="00E15EAD" w:rsidRPr="00953224" w:rsidRDefault="00805D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w:t>
      </w:r>
      <w:r w:rsidR="00E15EAD" w:rsidRPr="00953224">
        <w:rPr>
          <w:rFonts w:ascii="Times New Roman" w:hAnsi="Times New Roman" w:cs="Times New Roman"/>
          <w:sz w:val="24"/>
          <w:szCs w:val="24"/>
        </w:rPr>
        <w:t>oins</w:t>
      </w:r>
      <w:r w:rsidRPr="00953224">
        <w:rPr>
          <w:rFonts w:ascii="Times New Roman" w:hAnsi="Times New Roman" w:cs="Times New Roman"/>
          <w:sz w:val="24"/>
          <w:szCs w:val="24"/>
        </w:rPr>
        <w:t xml:space="preserve"> </w:t>
      </w:r>
      <w:r w:rsidR="00E15EAD" w:rsidRPr="00953224">
        <w:rPr>
          <w:rFonts w:ascii="Times New Roman" w:hAnsi="Times New Roman" w:cs="Times New Roman"/>
          <w:sz w:val="24"/>
          <w:szCs w:val="24"/>
        </w:rPr>
        <w:t xml:space="preserve"> il y aura de similitude, plus la marginalité sera </w:t>
      </w:r>
      <w:r w:rsidR="00261898">
        <w:rPr>
          <w:rFonts w:ascii="Times New Roman" w:hAnsi="Times New Roman" w:cs="Times New Roman"/>
          <w:sz w:val="24"/>
          <w:szCs w:val="24"/>
        </w:rPr>
        <w:t>réduite, pauvre, affaiblie...</w:t>
      </w:r>
    </w:p>
    <w:p w14:paraId="36291BBD" w14:textId="3B749AE9" w:rsidR="00E15EAD" w:rsidRPr="00953224" w:rsidRDefault="00805D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 contre, plus la marginalité n’augmente</w:t>
      </w:r>
      <w:r w:rsidR="00261898">
        <w:rPr>
          <w:rFonts w:ascii="Times New Roman" w:hAnsi="Times New Roman" w:cs="Times New Roman"/>
          <w:sz w:val="24"/>
          <w:szCs w:val="24"/>
        </w:rPr>
        <w:t xml:space="preserve">, plus </w:t>
      </w:r>
      <w:r w:rsidR="00E15EAD" w:rsidRPr="00953224">
        <w:rPr>
          <w:rFonts w:ascii="Times New Roman" w:hAnsi="Times New Roman" w:cs="Times New Roman"/>
          <w:sz w:val="24"/>
          <w:szCs w:val="24"/>
        </w:rPr>
        <w:t xml:space="preserve">la part de </w:t>
      </w:r>
      <w:proofErr w:type="gramStart"/>
      <w:r w:rsidR="00FA3BBF" w:rsidRPr="00953224">
        <w:rPr>
          <w:rFonts w:ascii="Times New Roman" w:hAnsi="Times New Roman" w:cs="Times New Roman"/>
          <w:sz w:val="24"/>
          <w:szCs w:val="24"/>
        </w:rPr>
        <w:t>similitude croît</w:t>
      </w:r>
      <w:proofErr w:type="gramEnd"/>
      <w:r w:rsidR="00FA3BBF" w:rsidRPr="00953224">
        <w:rPr>
          <w:rFonts w:ascii="Times New Roman" w:hAnsi="Times New Roman" w:cs="Times New Roman"/>
          <w:sz w:val="24"/>
          <w:szCs w:val="24"/>
        </w:rPr>
        <w:t>. Ce qui signifi</w:t>
      </w:r>
      <w:r w:rsidR="00261898">
        <w:rPr>
          <w:rFonts w:ascii="Times New Roman" w:hAnsi="Times New Roman" w:cs="Times New Roman"/>
          <w:sz w:val="24"/>
          <w:szCs w:val="24"/>
        </w:rPr>
        <w:t xml:space="preserve">e que moins </w:t>
      </w:r>
      <w:r w:rsidR="00E15EAD" w:rsidRPr="00953224">
        <w:rPr>
          <w:rFonts w:ascii="Times New Roman" w:hAnsi="Times New Roman" w:cs="Times New Roman"/>
          <w:sz w:val="24"/>
          <w:szCs w:val="24"/>
        </w:rPr>
        <w:t>il y a de différence apparente, plus il y a de différence réelle, de marginalit</w:t>
      </w:r>
      <w:r w:rsidRPr="00953224">
        <w:rPr>
          <w:rFonts w:ascii="Times New Roman" w:hAnsi="Times New Roman" w:cs="Times New Roman"/>
          <w:sz w:val="24"/>
          <w:szCs w:val="24"/>
        </w:rPr>
        <w:t xml:space="preserve">é authentique. C’est pour cela </w:t>
      </w:r>
      <w:r w:rsidR="00E15EAD" w:rsidRPr="00953224">
        <w:rPr>
          <w:rFonts w:ascii="Times New Roman" w:hAnsi="Times New Roman" w:cs="Times New Roman"/>
          <w:sz w:val="24"/>
          <w:szCs w:val="24"/>
        </w:rPr>
        <w:t>que le so</w:t>
      </w:r>
      <w:r w:rsidR="00FA3BBF" w:rsidRPr="00953224">
        <w:rPr>
          <w:rFonts w:ascii="Times New Roman" w:hAnsi="Times New Roman" w:cs="Times New Roman"/>
          <w:sz w:val="24"/>
          <w:szCs w:val="24"/>
        </w:rPr>
        <w:t xml:space="preserve">ciologue </w:t>
      </w:r>
      <w:r w:rsidR="00C07D21" w:rsidRPr="00953224">
        <w:rPr>
          <w:rFonts w:ascii="Times New Roman" w:hAnsi="Times New Roman" w:cs="Times New Roman"/>
          <w:sz w:val="24"/>
          <w:szCs w:val="24"/>
        </w:rPr>
        <w:t>Rocher</w:t>
      </w:r>
      <w:r w:rsidR="00FA3BBF" w:rsidRPr="00953224">
        <w:rPr>
          <w:rFonts w:ascii="Times New Roman" w:hAnsi="Times New Roman" w:cs="Times New Roman"/>
          <w:sz w:val="24"/>
          <w:szCs w:val="24"/>
        </w:rPr>
        <w:t xml:space="preserve"> (1971) </w:t>
      </w:r>
      <w:r w:rsidR="00E15EAD" w:rsidRPr="00953224">
        <w:rPr>
          <w:rFonts w:ascii="Times New Roman" w:hAnsi="Times New Roman" w:cs="Times New Roman"/>
          <w:sz w:val="24"/>
          <w:szCs w:val="24"/>
        </w:rPr>
        <w:t>dit que « la marginalité est la diff</w:t>
      </w:r>
      <w:r w:rsidR="00FA3BBF" w:rsidRPr="00953224">
        <w:rPr>
          <w:rFonts w:ascii="Times New Roman" w:hAnsi="Times New Roman" w:cs="Times New Roman"/>
          <w:sz w:val="24"/>
          <w:szCs w:val="24"/>
        </w:rPr>
        <w:t>érence plus la ressemblance » :</w:t>
      </w:r>
    </w:p>
    <w:p w14:paraId="6219F547" w14:textId="7DB63792" w:rsidR="00E15EAD" w:rsidRPr="00953224" w:rsidRDefault="00E15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 précédent auteur, la notion de « marginalité » peut s'ap</w:t>
      </w:r>
      <w:r w:rsidR="00FA3BBF" w:rsidRPr="00953224">
        <w:rPr>
          <w:rFonts w:ascii="Times New Roman" w:hAnsi="Times New Roman" w:cs="Times New Roman"/>
          <w:sz w:val="24"/>
          <w:szCs w:val="24"/>
        </w:rPr>
        <w:t>pliquer à des milieux très dif</w:t>
      </w:r>
      <w:r w:rsidRPr="00953224">
        <w:rPr>
          <w:rFonts w:ascii="Times New Roman" w:hAnsi="Times New Roman" w:cs="Times New Roman"/>
          <w:sz w:val="24"/>
          <w:szCs w:val="24"/>
        </w:rPr>
        <w:t>férents les uns des autres, mais qui ont cependant ceci en commun</w:t>
      </w:r>
      <w:r w:rsidR="00805D2B" w:rsidRPr="00953224">
        <w:rPr>
          <w:rFonts w:ascii="Times New Roman" w:hAnsi="Times New Roman" w:cs="Times New Roman"/>
          <w:sz w:val="24"/>
          <w:szCs w:val="24"/>
        </w:rPr>
        <w:t xml:space="preserve">, </w:t>
      </w:r>
      <w:r w:rsidRPr="00953224">
        <w:rPr>
          <w:rFonts w:ascii="Times New Roman" w:hAnsi="Times New Roman" w:cs="Times New Roman"/>
          <w:sz w:val="24"/>
          <w:szCs w:val="24"/>
        </w:rPr>
        <w:t>qu'ils se situent à la périphérie de ce qu'on peut ap</w:t>
      </w:r>
      <w:r w:rsidR="00FA3BBF" w:rsidRPr="00953224">
        <w:rPr>
          <w:rFonts w:ascii="Times New Roman" w:hAnsi="Times New Roman" w:cs="Times New Roman"/>
          <w:sz w:val="24"/>
          <w:szCs w:val="24"/>
        </w:rPr>
        <w:t>peler la structure sociale glo</w:t>
      </w:r>
      <w:r w:rsidR="00035256">
        <w:rPr>
          <w:rFonts w:ascii="Times New Roman" w:hAnsi="Times New Roman" w:cs="Times New Roman"/>
          <w:sz w:val="24"/>
          <w:szCs w:val="24"/>
        </w:rPr>
        <w:t xml:space="preserve">bale de la société. </w:t>
      </w:r>
      <w:r w:rsidRPr="00953224">
        <w:rPr>
          <w:rFonts w:ascii="Times New Roman" w:hAnsi="Times New Roman" w:cs="Times New Roman"/>
          <w:sz w:val="24"/>
          <w:szCs w:val="24"/>
        </w:rPr>
        <w:t xml:space="preserve">Tant par leur mode de vie que par leur culture (au sens anthropologique du terme), les marginaux n'appartiennent que partiellement à la </w:t>
      </w:r>
      <w:r w:rsidR="00805D2B" w:rsidRPr="00953224">
        <w:rPr>
          <w:rFonts w:ascii="Times New Roman" w:hAnsi="Times New Roman" w:cs="Times New Roman"/>
          <w:sz w:val="24"/>
          <w:szCs w:val="24"/>
        </w:rPr>
        <w:t xml:space="preserve">société dont ils sont membres. </w:t>
      </w:r>
      <w:r w:rsidRPr="00953224">
        <w:rPr>
          <w:rFonts w:ascii="Times New Roman" w:hAnsi="Times New Roman" w:cs="Times New Roman"/>
          <w:sz w:val="24"/>
          <w:szCs w:val="24"/>
        </w:rPr>
        <w:t xml:space="preserve">Tout en étant membre de cette société, ils </w:t>
      </w:r>
      <w:r w:rsidR="00805D2B" w:rsidRPr="00953224">
        <w:rPr>
          <w:rFonts w:ascii="Times New Roman" w:hAnsi="Times New Roman" w:cs="Times New Roman"/>
          <w:sz w:val="24"/>
          <w:szCs w:val="24"/>
        </w:rPr>
        <w:t xml:space="preserve">y sont également des étrangers, </w:t>
      </w:r>
      <w:r w:rsidRPr="00953224">
        <w:rPr>
          <w:rFonts w:ascii="Times New Roman" w:hAnsi="Times New Roman" w:cs="Times New Roman"/>
          <w:sz w:val="24"/>
          <w:szCs w:val="24"/>
        </w:rPr>
        <w:t>vivant dans un univers socio</w:t>
      </w:r>
      <w:r w:rsidR="00805D2B" w:rsidRPr="00953224">
        <w:rPr>
          <w:rFonts w:ascii="Times New Roman" w:hAnsi="Times New Roman" w:cs="Times New Roman"/>
          <w:sz w:val="24"/>
          <w:szCs w:val="24"/>
        </w:rPr>
        <w:t xml:space="preserve">culturel détaché de l'ensemble, </w:t>
      </w:r>
      <w:r w:rsidRPr="00953224">
        <w:rPr>
          <w:rFonts w:ascii="Times New Roman" w:hAnsi="Times New Roman" w:cs="Times New Roman"/>
          <w:sz w:val="24"/>
          <w:szCs w:val="24"/>
        </w:rPr>
        <w:t>sans communication avec lui</w:t>
      </w:r>
      <w:r w:rsidR="00805D2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et surtout sans possibilité ou sans volonté de s'y tailler une place. </w:t>
      </w:r>
    </w:p>
    <w:p w14:paraId="45ED2445" w14:textId="279D3BEF" w:rsidR="00FA3BBF" w:rsidRPr="00953224" w:rsidRDefault="00C07D2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Afande</w:t>
      </w:r>
      <w:r w:rsidR="00211110" w:rsidRPr="00953224">
        <w:rPr>
          <w:rFonts w:ascii="Times New Roman" w:hAnsi="Times New Roman" w:cs="Times New Roman"/>
          <w:sz w:val="24"/>
          <w:szCs w:val="24"/>
        </w:rPr>
        <w:t xml:space="preserve"> (1997) </w:t>
      </w:r>
      <w:r w:rsidR="00FA3BBF" w:rsidRPr="00953224">
        <w:rPr>
          <w:rFonts w:ascii="Times New Roman" w:hAnsi="Times New Roman" w:cs="Times New Roman"/>
          <w:sz w:val="24"/>
          <w:szCs w:val="24"/>
        </w:rPr>
        <w:t>quant à lui nuance ces propos en disant que « la marginalité, expression</w:t>
      </w:r>
      <w:r w:rsidR="00211110" w:rsidRPr="00953224">
        <w:rPr>
          <w:rFonts w:ascii="Times New Roman" w:hAnsi="Times New Roman" w:cs="Times New Roman"/>
          <w:sz w:val="24"/>
          <w:szCs w:val="24"/>
        </w:rPr>
        <w:t xml:space="preserve"> de valeurs sociales négatives, </w:t>
      </w:r>
      <w:r w:rsidR="00FA3BBF" w:rsidRPr="00953224">
        <w:rPr>
          <w:rFonts w:ascii="Times New Roman" w:hAnsi="Times New Roman" w:cs="Times New Roman"/>
          <w:sz w:val="24"/>
          <w:szCs w:val="24"/>
        </w:rPr>
        <w:t xml:space="preserve">participe aussi à l’ordre social sans le troubler au même titre que les valeurs morales positives. Ainsi, telle la marge d’une page de cahier d’écolier, qui ne fait pas moins partie de la page, l’attitude marginale s’intègre dans l’ordre social en complément </w:t>
      </w:r>
      <w:r w:rsidR="00805D2B" w:rsidRPr="00953224">
        <w:rPr>
          <w:rFonts w:ascii="Times New Roman" w:hAnsi="Times New Roman" w:cs="Times New Roman"/>
          <w:sz w:val="24"/>
          <w:szCs w:val="24"/>
        </w:rPr>
        <w:t xml:space="preserve">à l’action normale positive </w:t>
      </w:r>
      <w:r w:rsidR="00261898">
        <w:rPr>
          <w:rFonts w:ascii="Times New Roman" w:hAnsi="Times New Roman" w:cs="Times New Roman"/>
          <w:sz w:val="24"/>
          <w:szCs w:val="24"/>
        </w:rPr>
        <w:t>» p.18</w:t>
      </w:r>
      <w:r w:rsidR="00880CDA">
        <w:rPr>
          <w:rFonts w:ascii="Times New Roman" w:hAnsi="Times New Roman" w:cs="Times New Roman"/>
          <w:sz w:val="24"/>
          <w:szCs w:val="24"/>
        </w:rPr>
        <w:t xml:space="preserve">. </w:t>
      </w:r>
      <w:r w:rsidR="00FA3BBF" w:rsidRPr="00953224">
        <w:rPr>
          <w:rFonts w:ascii="Times New Roman" w:hAnsi="Times New Roman" w:cs="Times New Roman"/>
          <w:sz w:val="24"/>
          <w:szCs w:val="24"/>
        </w:rPr>
        <w:t>La marginalité est consécutive soit d’un isolement physique, soit d’un isolement culturel.</w:t>
      </w:r>
      <w:r w:rsidR="00B96530" w:rsidRPr="00953224">
        <w:rPr>
          <w:rFonts w:ascii="Times New Roman" w:hAnsi="Times New Roman" w:cs="Times New Roman"/>
          <w:sz w:val="24"/>
          <w:szCs w:val="24"/>
        </w:rPr>
        <w:t xml:space="preserve"> </w:t>
      </w:r>
      <w:r w:rsidR="00FA3BBF" w:rsidRPr="00953224">
        <w:rPr>
          <w:rFonts w:ascii="Times New Roman" w:hAnsi="Times New Roman" w:cs="Times New Roman"/>
          <w:sz w:val="24"/>
          <w:szCs w:val="24"/>
        </w:rPr>
        <w:t>Dans un cas comme dans l'autre, cet isolement peut-il être radical, achevé</w:t>
      </w:r>
      <w:r w:rsidR="00261898">
        <w:rPr>
          <w:rFonts w:ascii="Times New Roman" w:hAnsi="Times New Roman" w:cs="Times New Roman"/>
          <w:sz w:val="24"/>
          <w:szCs w:val="24"/>
        </w:rPr>
        <w:t xml:space="preserve"> </w:t>
      </w:r>
      <w:r w:rsidR="00FA3BBF" w:rsidRPr="00953224">
        <w:rPr>
          <w:rFonts w:ascii="Times New Roman" w:hAnsi="Times New Roman" w:cs="Times New Roman"/>
          <w:sz w:val="24"/>
          <w:szCs w:val="24"/>
        </w:rPr>
        <w:t>? « Ce terme est employé pour indiquer un phénomène de nature culturelle ou de localisation spatiale qui implique une situation d’exception, par rapport à une autre considéré</w:t>
      </w:r>
      <w:r w:rsidR="00261898">
        <w:rPr>
          <w:rFonts w:ascii="Times New Roman" w:hAnsi="Times New Roman" w:cs="Times New Roman"/>
          <w:sz w:val="24"/>
          <w:szCs w:val="24"/>
        </w:rPr>
        <w:t xml:space="preserve">e comme générale et dominante. </w:t>
      </w:r>
      <w:r w:rsidR="00FA3BBF" w:rsidRPr="00953224">
        <w:rPr>
          <w:rFonts w:ascii="Times New Roman" w:hAnsi="Times New Roman" w:cs="Times New Roman"/>
          <w:sz w:val="24"/>
          <w:szCs w:val="24"/>
        </w:rPr>
        <w:t>Le terme suscite entre autres les couples d’opposition suivants : régulier/irrégulie</w:t>
      </w:r>
      <w:r w:rsidR="00BF549D" w:rsidRPr="00953224">
        <w:rPr>
          <w:rFonts w:ascii="Times New Roman" w:hAnsi="Times New Roman" w:cs="Times New Roman"/>
          <w:sz w:val="24"/>
          <w:szCs w:val="24"/>
        </w:rPr>
        <w:t xml:space="preserve">r, normal/anormal </w:t>
      </w:r>
      <w:r w:rsidR="00FF7E8F" w:rsidRPr="00953224">
        <w:rPr>
          <w:rFonts w:ascii="Times New Roman" w:hAnsi="Times New Roman" w:cs="Times New Roman"/>
          <w:sz w:val="24"/>
          <w:szCs w:val="24"/>
        </w:rPr>
        <w:t>». (</w:t>
      </w:r>
      <w:r w:rsidRPr="00953224">
        <w:rPr>
          <w:rFonts w:ascii="Times New Roman" w:hAnsi="Times New Roman" w:cs="Times New Roman"/>
          <w:sz w:val="24"/>
          <w:szCs w:val="24"/>
        </w:rPr>
        <w:t>Toska</w:t>
      </w:r>
      <w:r w:rsidR="00FA3BBF" w:rsidRPr="00953224">
        <w:rPr>
          <w:rFonts w:ascii="Times New Roman" w:hAnsi="Times New Roman" w:cs="Times New Roman"/>
          <w:sz w:val="24"/>
          <w:szCs w:val="24"/>
        </w:rPr>
        <w:t xml:space="preserve">, 1976, </w:t>
      </w:r>
      <w:proofErr w:type="gramStart"/>
      <w:r w:rsidR="00FA3BBF" w:rsidRPr="00953224">
        <w:rPr>
          <w:rFonts w:ascii="Times New Roman" w:hAnsi="Times New Roman" w:cs="Times New Roman"/>
          <w:sz w:val="24"/>
          <w:szCs w:val="24"/>
        </w:rPr>
        <w:t>p.50</w:t>
      </w:r>
      <w:r w:rsidR="00261898">
        <w:rPr>
          <w:rFonts w:ascii="Times New Roman" w:hAnsi="Times New Roman" w:cs="Times New Roman"/>
          <w:sz w:val="24"/>
          <w:szCs w:val="24"/>
        </w:rPr>
        <w:t xml:space="preserve"> </w:t>
      </w:r>
      <w:r w:rsidR="00FA3BBF" w:rsidRPr="00953224">
        <w:rPr>
          <w:rFonts w:ascii="Times New Roman" w:hAnsi="Times New Roman" w:cs="Times New Roman"/>
          <w:sz w:val="24"/>
          <w:szCs w:val="24"/>
        </w:rPr>
        <w:t>)</w:t>
      </w:r>
      <w:proofErr w:type="gramEnd"/>
      <w:r w:rsidR="00FA3BBF" w:rsidRPr="00953224">
        <w:rPr>
          <w:rFonts w:ascii="Times New Roman" w:hAnsi="Times New Roman" w:cs="Times New Roman"/>
          <w:sz w:val="24"/>
          <w:szCs w:val="24"/>
        </w:rPr>
        <w:t>.</w:t>
      </w:r>
    </w:p>
    <w:p w14:paraId="35954EA6" w14:textId="6627020D" w:rsidR="00B96530" w:rsidRPr="00953224" w:rsidRDefault="00FF7E8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bien comprendre </w:t>
      </w:r>
      <w:r w:rsidR="00FA3BBF" w:rsidRPr="00953224">
        <w:rPr>
          <w:rFonts w:ascii="Times New Roman" w:hAnsi="Times New Roman" w:cs="Times New Roman"/>
          <w:sz w:val="24"/>
          <w:szCs w:val="24"/>
        </w:rPr>
        <w:t>ce conce</w:t>
      </w:r>
      <w:r w:rsidR="00880CDA">
        <w:rPr>
          <w:rFonts w:ascii="Times New Roman" w:hAnsi="Times New Roman" w:cs="Times New Roman"/>
          <w:sz w:val="24"/>
          <w:szCs w:val="24"/>
        </w:rPr>
        <w:t xml:space="preserve">pt de marginalité, </w:t>
      </w:r>
      <w:r w:rsidR="00261898">
        <w:rPr>
          <w:rFonts w:ascii="Times New Roman" w:hAnsi="Times New Roman" w:cs="Times New Roman"/>
          <w:sz w:val="24"/>
          <w:szCs w:val="24"/>
        </w:rPr>
        <w:t xml:space="preserve">débutons </w:t>
      </w:r>
      <w:r w:rsidRPr="00953224">
        <w:rPr>
          <w:rFonts w:ascii="Times New Roman" w:hAnsi="Times New Roman" w:cs="Times New Roman"/>
          <w:sz w:val="24"/>
          <w:szCs w:val="24"/>
        </w:rPr>
        <w:t xml:space="preserve">par analyser </w:t>
      </w:r>
      <w:r w:rsidR="00FA3BBF" w:rsidRPr="00953224">
        <w:rPr>
          <w:rFonts w:ascii="Times New Roman" w:hAnsi="Times New Roman" w:cs="Times New Roman"/>
          <w:sz w:val="24"/>
          <w:szCs w:val="24"/>
        </w:rPr>
        <w:t>dans quelle</w:t>
      </w:r>
      <w:r w:rsidR="00261898">
        <w:rPr>
          <w:rFonts w:ascii="Times New Roman" w:hAnsi="Times New Roman" w:cs="Times New Roman"/>
          <w:sz w:val="24"/>
          <w:szCs w:val="24"/>
        </w:rPr>
        <w:t>s</w:t>
      </w:r>
      <w:r w:rsidR="00FA3BBF" w:rsidRPr="00953224">
        <w:rPr>
          <w:rFonts w:ascii="Times New Roman" w:hAnsi="Times New Roman" w:cs="Times New Roman"/>
          <w:sz w:val="24"/>
          <w:szCs w:val="24"/>
        </w:rPr>
        <w:t xml:space="preserve"> circonstances, il est possible pour une personne humaine d’essayer une vie autonome</w:t>
      </w:r>
      <w:r w:rsidR="002F5A68" w:rsidRPr="00953224">
        <w:rPr>
          <w:rFonts w:ascii="Times New Roman" w:hAnsi="Times New Roman" w:cs="Times New Roman"/>
          <w:sz w:val="24"/>
          <w:szCs w:val="24"/>
        </w:rPr>
        <w:t>, s</w:t>
      </w:r>
      <w:r w:rsidR="00FA3BBF" w:rsidRPr="00953224">
        <w:rPr>
          <w:rFonts w:ascii="Times New Roman" w:hAnsi="Times New Roman" w:cs="Times New Roman"/>
          <w:sz w:val="24"/>
          <w:szCs w:val="24"/>
        </w:rPr>
        <w:t>ans compter sur d’autres groupements humains. Après cela, nous étudions les alternatives qui leur restent</w:t>
      </w:r>
      <w:r w:rsidR="00261898">
        <w:rPr>
          <w:rFonts w:ascii="Times New Roman" w:hAnsi="Times New Roman" w:cs="Times New Roman"/>
          <w:sz w:val="24"/>
          <w:szCs w:val="24"/>
        </w:rPr>
        <w:t xml:space="preserve"> </w:t>
      </w:r>
      <w:r w:rsidR="00FA3BBF" w:rsidRPr="00953224">
        <w:rPr>
          <w:rFonts w:ascii="Times New Roman" w:hAnsi="Times New Roman" w:cs="Times New Roman"/>
          <w:sz w:val="24"/>
          <w:szCs w:val="24"/>
        </w:rPr>
        <w:t xml:space="preserve">pour initier de nouvelles modalités d’existence, avec une mise en place de nouvelles règles régissant cette nouvelle société ; une société fondée à partir de la société mère. </w:t>
      </w:r>
      <w:r w:rsidR="00FA3BBF" w:rsidRPr="00953224">
        <w:rPr>
          <w:rFonts w:ascii="Times New Roman" w:hAnsi="Times New Roman" w:cs="Times New Roman"/>
          <w:sz w:val="24"/>
          <w:szCs w:val="24"/>
        </w:rPr>
        <w:lastRenderedPageBreak/>
        <w:t>Autrement dit, il s’agit d’une société intégrée dans une autre société et qui risque d’entrer en conflit pour des raiso</w:t>
      </w:r>
      <w:r w:rsidR="00B96530" w:rsidRPr="00953224">
        <w:rPr>
          <w:rFonts w:ascii="Times New Roman" w:hAnsi="Times New Roman" w:cs="Times New Roman"/>
          <w:sz w:val="24"/>
          <w:szCs w:val="24"/>
        </w:rPr>
        <w:t xml:space="preserve">ns de divergences d’intérêts.  </w:t>
      </w:r>
    </w:p>
    <w:p w14:paraId="3BF6F924" w14:textId="0482EC8E" w:rsidR="00B96530" w:rsidRPr="00953224" w:rsidRDefault="00B9653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comment s’installe et se développe le phén</w:t>
      </w:r>
      <w:r w:rsidR="00880CDA">
        <w:rPr>
          <w:rFonts w:ascii="Times New Roman" w:hAnsi="Times New Roman" w:cs="Times New Roman"/>
          <w:sz w:val="24"/>
          <w:szCs w:val="24"/>
        </w:rPr>
        <w:t xml:space="preserve">omène d’exclusion, un phénomène </w:t>
      </w:r>
      <w:r w:rsidR="00261898">
        <w:rPr>
          <w:rFonts w:ascii="Times New Roman" w:hAnsi="Times New Roman" w:cs="Times New Roman"/>
          <w:sz w:val="24"/>
          <w:szCs w:val="24"/>
        </w:rPr>
        <w:t xml:space="preserve">avec lequel </w:t>
      </w:r>
      <w:r w:rsidRPr="00953224">
        <w:rPr>
          <w:rFonts w:ascii="Times New Roman" w:hAnsi="Times New Roman" w:cs="Times New Roman"/>
          <w:sz w:val="24"/>
          <w:szCs w:val="24"/>
        </w:rPr>
        <w:t>certains individus membres d’une société se retrouvent expulsés par cette dernière, malgré le respect des valeurs fondamentalement acceptées par ses membres.</w:t>
      </w:r>
    </w:p>
    <w:p w14:paraId="66D81720" w14:textId="01C54DBC" w:rsidR="00A00931" w:rsidRPr="004C44F2" w:rsidRDefault="00FA3BBF" w:rsidP="00557200">
      <w:pPr>
        <w:spacing w:line="276" w:lineRule="auto"/>
        <w:jc w:val="both"/>
        <w:rPr>
          <w:rFonts w:ascii="Times New Roman" w:hAnsi="Times New Roman" w:cs="Times New Roman"/>
          <w:sz w:val="24"/>
          <w:szCs w:val="24"/>
        </w:rPr>
      </w:pPr>
      <w:r w:rsidRPr="004C44F2">
        <w:rPr>
          <w:rFonts w:ascii="Times New Roman" w:hAnsi="Times New Roman" w:cs="Times New Roman"/>
          <w:sz w:val="24"/>
          <w:szCs w:val="24"/>
        </w:rPr>
        <w:t>Ainsi, dans toute société,</w:t>
      </w:r>
      <w:r w:rsidR="00B96530" w:rsidRPr="004C44F2">
        <w:rPr>
          <w:rFonts w:ascii="Times New Roman" w:hAnsi="Times New Roman" w:cs="Times New Roman"/>
          <w:sz w:val="24"/>
          <w:szCs w:val="24"/>
        </w:rPr>
        <w:t xml:space="preserve"> la marginalité peut s’exprimer de </w:t>
      </w:r>
      <w:r w:rsidRPr="004C44F2">
        <w:rPr>
          <w:rFonts w:ascii="Times New Roman" w:hAnsi="Times New Roman" w:cs="Times New Roman"/>
          <w:sz w:val="24"/>
          <w:szCs w:val="24"/>
        </w:rPr>
        <w:t>trois manières suivantes :</w:t>
      </w:r>
    </w:p>
    <w:p w14:paraId="5081E266" w14:textId="77777777" w:rsidR="00A00931" w:rsidRPr="00953224" w:rsidRDefault="00FA3BBF" w:rsidP="00557200">
      <w:pPr>
        <w:spacing w:line="240" w:lineRule="auto"/>
        <w:jc w:val="both"/>
        <w:rPr>
          <w:rFonts w:ascii="Times New Roman" w:hAnsi="Times New Roman" w:cs="Times New Roman"/>
          <w:sz w:val="24"/>
          <w:szCs w:val="24"/>
        </w:rPr>
      </w:pPr>
      <w:r w:rsidRPr="004C44F2">
        <w:rPr>
          <w:rFonts w:ascii="Times New Roman" w:hAnsi="Times New Roman" w:cs="Times New Roman"/>
          <w:sz w:val="24"/>
          <w:szCs w:val="24"/>
        </w:rPr>
        <w:t xml:space="preserve">- </w:t>
      </w:r>
      <w:r w:rsidRPr="004C44F2">
        <w:rPr>
          <w:rFonts w:ascii="Times New Roman" w:hAnsi="Times New Roman" w:cs="Times New Roman"/>
          <w:b/>
          <w:sz w:val="24"/>
          <w:szCs w:val="24"/>
        </w:rPr>
        <w:t>Vivre en dehors de la société</w:t>
      </w:r>
    </w:p>
    <w:p w14:paraId="7739595C" w14:textId="77777777" w:rsidR="00A00931" w:rsidRPr="00953224" w:rsidRDefault="00FA3BBF" w:rsidP="00557200">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w:t>
      </w:r>
      <w:proofErr w:type="gramStart"/>
      <w:r w:rsidRPr="00953224">
        <w:rPr>
          <w:rFonts w:ascii="Times New Roman" w:hAnsi="Times New Roman" w:cs="Times New Roman"/>
          <w:sz w:val="24"/>
          <w:szCs w:val="24"/>
        </w:rPr>
        <w:t>sur(</w:t>
      </w:r>
      <w:proofErr w:type="gramEnd"/>
      <w:r w:rsidRPr="00953224">
        <w:rPr>
          <w:rFonts w:ascii="Times New Roman" w:hAnsi="Times New Roman" w:cs="Times New Roman"/>
          <w:sz w:val="24"/>
          <w:szCs w:val="24"/>
        </w:rPr>
        <w:t>vie) physique d’un être humain est-elle possible en deho</w:t>
      </w:r>
      <w:r w:rsidR="007E1211" w:rsidRPr="00953224">
        <w:rPr>
          <w:rFonts w:ascii="Times New Roman" w:hAnsi="Times New Roman" w:cs="Times New Roman"/>
          <w:sz w:val="24"/>
          <w:szCs w:val="24"/>
        </w:rPr>
        <w:t xml:space="preserve">rs des membres de la société ? </w:t>
      </w:r>
      <w:r w:rsidRPr="00953224">
        <w:rPr>
          <w:rFonts w:ascii="Times New Roman" w:hAnsi="Times New Roman" w:cs="Times New Roman"/>
          <w:sz w:val="24"/>
          <w:szCs w:val="24"/>
        </w:rPr>
        <w:t>Les explications à cette question se situent à d</w:t>
      </w:r>
      <w:r w:rsidR="007E1211" w:rsidRPr="00953224">
        <w:rPr>
          <w:rFonts w:ascii="Times New Roman" w:hAnsi="Times New Roman" w:cs="Times New Roman"/>
          <w:sz w:val="24"/>
          <w:szCs w:val="24"/>
        </w:rPr>
        <w:t xml:space="preserve">eux niveaux selon les études. </w:t>
      </w:r>
    </w:p>
    <w:p w14:paraId="6F2BB976" w14:textId="65576642" w:rsidR="007E1211" w:rsidRPr="00953224" w:rsidRDefault="00FA3BBF" w:rsidP="00557200">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D’un côté et selon </w:t>
      </w:r>
      <w:r w:rsidR="00C07D21" w:rsidRPr="00953224">
        <w:rPr>
          <w:rFonts w:ascii="Times New Roman" w:hAnsi="Times New Roman" w:cs="Times New Roman"/>
          <w:sz w:val="24"/>
          <w:szCs w:val="24"/>
        </w:rPr>
        <w:t xml:space="preserve">Locatelli, </w:t>
      </w:r>
      <w:r w:rsidR="00316684">
        <w:rPr>
          <w:rFonts w:ascii="Times New Roman" w:hAnsi="Times New Roman" w:cs="Times New Roman"/>
          <w:sz w:val="24"/>
          <w:szCs w:val="24"/>
        </w:rPr>
        <w:t>(</w:t>
      </w:r>
      <w:r w:rsidR="00FF7E8F" w:rsidRPr="00953224">
        <w:rPr>
          <w:rFonts w:ascii="Times New Roman" w:hAnsi="Times New Roman" w:cs="Times New Roman"/>
          <w:sz w:val="24"/>
          <w:szCs w:val="24"/>
        </w:rPr>
        <w:t>sdt)</w:t>
      </w:r>
      <w:r w:rsidR="00211110" w:rsidRPr="00953224">
        <w:rPr>
          <w:rFonts w:ascii="Times New Roman" w:hAnsi="Times New Roman" w:cs="Times New Roman"/>
          <w:sz w:val="24"/>
          <w:szCs w:val="24"/>
        </w:rPr>
        <w:t xml:space="preserve"> </w:t>
      </w:r>
      <w:r w:rsidRPr="00953224">
        <w:rPr>
          <w:rFonts w:ascii="Times New Roman" w:hAnsi="Times New Roman" w:cs="Times New Roman"/>
          <w:sz w:val="24"/>
          <w:szCs w:val="24"/>
        </w:rPr>
        <w:t>l’image de l'isolement physique</w:t>
      </w:r>
      <w:r w:rsidR="00FF7E8F" w:rsidRPr="00953224">
        <w:rPr>
          <w:rFonts w:ascii="Times New Roman" w:hAnsi="Times New Roman" w:cs="Times New Roman"/>
          <w:sz w:val="24"/>
          <w:szCs w:val="24"/>
        </w:rPr>
        <w:t xml:space="preserve"> </w:t>
      </w:r>
      <w:r w:rsidRPr="00953224">
        <w:rPr>
          <w:rFonts w:ascii="Times New Roman" w:hAnsi="Times New Roman" w:cs="Times New Roman"/>
          <w:sz w:val="24"/>
          <w:szCs w:val="24"/>
        </w:rPr>
        <w:t>est relative à ce qu’aurait été l’être humain avant la création de la société</w:t>
      </w:r>
      <w:r w:rsidR="00A00931" w:rsidRPr="00953224">
        <w:rPr>
          <w:rFonts w:ascii="Times New Roman" w:hAnsi="Times New Roman" w:cs="Times New Roman"/>
          <w:sz w:val="24"/>
          <w:szCs w:val="24"/>
        </w:rPr>
        <w:t xml:space="preserve">. </w:t>
      </w:r>
      <w:r w:rsidR="00D90BC6" w:rsidRPr="00953224">
        <w:rPr>
          <w:rFonts w:ascii="Times New Roman" w:hAnsi="Times New Roman" w:cs="Times New Roman"/>
          <w:sz w:val="24"/>
          <w:szCs w:val="24"/>
        </w:rPr>
        <w:t xml:space="preserve">Dans sa réflexion, l’auteur signale que l’homme à l’état de nature </w:t>
      </w:r>
      <w:r w:rsidRPr="00953224">
        <w:rPr>
          <w:rFonts w:ascii="Times New Roman" w:hAnsi="Times New Roman" w:cs="Times New Roman"/>
          <w:sz w:val="24"/>
          <w:szCs w:val="24"/>
        </w:rPr>
        <w:t xml:space="preserve">n'aurait pas de semblable et vivrait heureux dans l'isolement. </w:t>
      </w:r>
      <w:r w:rsidR="00D90BC6" w:rsidRPr="00953224">
        <w:rPr>
          <w:rFonts w:ascii="Times New Roman" w:hAnsi="Times New Roman" w:cs="Times New Roman"/>
          <w:sz w:val="24"/>
          <w:szCs w:val="24"/>
        </w:rPr>
        <w:t xml:space="preserve">Néanmoins, cet état de nature ne permettrait pas à </w:t>
      </w:r>
      <w:r w:rsidR="00316684">
        <w:rPr>
          <w:rFonts w:ascii="Times New Roman" w:hAnsi="Times New Roman" w:cs="Times New Roman"/>
          <w:sz w:val="24"/>
          <w:szCs w:val="24"/>
        </w:rPr>
        <w:t xml:space="preserve">ce dernier de </w:t>
      </w:r>
      <w:r w:rsidR="00D90BC6" w:rsidRPr="00953224">
        <w:rPr>
          <w:rFonts w:ascii="Times New Roman" w:hAnsi="Times New Roman" w:cs="Times New Roman"/>
          <w:sz w:val="24"/>
          <w:szCs w:val="24"/>
        </w:rPr>
        <w:t>développer ses compétences</w:t>
      </w:r>
      <w:r w:rsidR="00316684">
        <w:rPr>
          <w:rFonts w:ascii="Times New Roman" w:hAnsi="Times New Roman" w:cs="Times New Roman"/>
          <w:sz w:val="24"/>
          <w:szCs w:val="24"/>
        </w:rPr>
        <w:t xml:space="preserve">, car si l’homme était </w:t>
      </w:r>
      <w:r w:rsidR="00D90BC6" w:rsidRPr="00953224">
        <w:rPr>
          <w:rFonts w:ascii="Times New Roman" w:hAnsi="Times New Roman" w:cs="Times New Roman"/>
          <w:sz w:val="24"/>
          <w:szCs w:val="24"/>
        </w:rPr>
        <w:t>à l’état de nature heureux, sa solitude le conduirait en même temps dans une frustration.</w:t>
      </w:r>
    </w:p>
    <w:p w14:paraId="09683C72" w14:textId="21A65986" w:rsidR="00D90BC6" w:rsidRPr="00953224" w:rsidRDefault="0031668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Or </w:t>
      </w:r>
      <w:r w:rsidR="00D90BC6" w:rsidRPr="00953224">
        <w:rPr>
          <w:rFonts w:ascii="Times New Roman" w:hAnsi="Times New Roman" w:cs="Times New Roman"/>
          <w:sz w:val="24"/>
          <w:szCs w:val="24"/>
        </w:rPr>
        <w:t>l’état de nature n’est qu’une abstra</w:t>
      </w:r>
      <w:r>
        <w:rPr>
          <w:rFonts w:ascii="Times New Roman" w:hAnsi="Times New Roman" w:cs="Times New Roman"/>
          <w:sz w:val="24"/>
          <w:szCs w:val="24"/>
        </w:rPr>
        <w:t>c</w:t>
      </w:r>
      <w:r w:rsidR="00D90BC6" w:rsidRPr="00953224">
        <w:rPr>
          <w:rFonts w:ascii="Times New Roman" w:hAnsi="Times New Roman" w:cs="Times New Roman"/>
          <w:sz w:val="24"/>
          <w:szCs w:val="24"/>
        </w:rPr>
        <w:t>tion et l'homme à l'état de nature n'existe pas, car la vie sociale fait partie de la condition humaine. De plus, la vie en dehors de la société équivaut à l’image que donne la dépendance de l'enfant vis-à-vis de ses parents. Ce qui signifie que</w:t>
      </w:r>
      <w:r w:rsidR="00071EC5" w:rsidRPr="00953224">
        <w:rPr>
          <w:rFonts w:ascii="Times New Roman" w:hAnsi="Times New Roman" w:cs="Times New Roman"/>
          <w:sz w:val="24"/>
          <w:szCs w:val="24"/>
        </w:rPr>
        <w:t xml:space="preserve"> c’est </w:t>
      </w:r>
      <w:r>
        <w:rPr>
          <w:rFonts w:ascii="Times New Roman" w:hAnsi="Times New Roman" w:cs="Times New Roman"/>
          <w:sz w:val="24"/>
          <w:szCs w:val="24"/>
        </w:rPr>
        <w:t>la dimension existent</w:t>
      </w:r>
      <w:r w:rsidR="00D90BC6" w:rsidRPr="00953224">
        <w:rPr>
          <w:rFonts w:ascii="Times New Roman" w:hAnsi="Times New Roman" w:cs="Times New Roman"/>
          <w:sz w:val="24"/>
          <w:szCs w:val="24"/>
        </w:rPr>
        <w:t>ielle et de survie sur le plan tant physique que psychologique</w:t>
      </w:r>
      <w:r w:rsidR="00071EC5" w:rsidRPr="00953224">
        <w:rPr>
          <w:rFonts w:ascii="Times New Roman" w:hAnsi="Times New Roman" w:cs="Times New Roman"/>
          <w:sz w:val="24"/>
          <w:szCs w:val="24"/>
        </w:rPr>
        <w:t xml:space="preserve"> de l’enfant qui prime sur les autres</w:t>
      </w:r>
      <w:r>
        <w:rPr>
          <w:rFonts w:ascii="Times New Roman" w:hAnsi="Times New Roman" w:cs="Times New Roman"/>
          <w:sz w:val="24"/>
          <w:szCs w:val="24"/>
        </w:rPr>
        <w:t xml:space="preserve"> aspects aussitôt que ce dernier ait connu</w:t>
      </w:r>
      <w:r w:rsidR="00071EC5" w:rsidRPr="00953224">
        <w:rPr>
          <w:rFonts w:ascii="Times New Roman" w:hAnsi="Times New Roman" w:cs="Times New Roman"/>
          <w:sz w:val="24"/>
          <w:szCs w:val="24"/>
        </w:rPr>
        <w:t xml:space="preserve"> une séparation précoce</w:t>
      </w:r>
      <w:r>
        <w:rPr>
          <w:rFonts w:ascii="Times New Roman" w:hAnsi="Times New Roman" w:cs="Times New Roman"/>
          <w:sz w:val="24"/>
          <w:szCs w:val="24"/>
        </w:rPr>
        <w:t xml:space="preserve"> avec</w:t>
      </w:r>
      <w:r w:rsidR="00071EC5" w:rsidRPr="00953224">
        <w:rPr>
          <w:rFonts w:ascii="Times New Roman" w:hAnsi="Times New Roman" w:cs="Times New Roman"/>
          <w:sz w:val="24"/>
          <w:szCs w:val="24"/>
        </w:rPr>
        <w:t xml:space="preserve"> ses parents et les autres liens familiaux. </w:t>
      </w:r>
    </w:p>
    <w:p w14:paraId="7A808FC2" w14:textId="7A760BFD" w:rsidR="00071EC5" w:rsidRPr="00953224" w:rsidRDefault="00071E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Face au manque de stimulations affectives s</w:t>
      </w:r>
      <w:r w:rsidR="00316684">
        <w:rPr>
          <w:rFonts w:ascii="Times New Roman" w:hAnsi="Times New Roman" w:cs="Times New Roman"/>
          <w:sz w:val="24"/>
          <w:szCs w:val="24"/>
        </w:rPr>
        <w:t xml:space="preserve">uffisantes et adaptées, tout </w:t>
      </w:r>
      <w:r w:rsidRPr="00953224">
        <w:rPr>
          <w:rFonts w:ascii="Times New Roman" w:hAnsi="Times New Roman" w:cs="Times New Roman"/>
          <w:sz w:val="24"/>
          <w:szCs w:val="24"/>
        </w:rPr>
        <w:t>enfant en général e</w:t>
      </w:r>
      <w:r w:rsidR="00316684">
        <w:rPr>
          <w:rFonts w:ascii="Times New Roman" w:hAnsi="Times New Roman" w:cs="Times New Roman"/>
          <w:sz w:val="24"/>
          <w:szCs w:val="24"/>
        </w:rPr>
        <w:t>t  l’enfant en situation de rue en particulier font face à des limites de chances dans son</w:t>
      </w:r>
      <w:r w:rsidR="00880CDA">
        <w:rPr>
          <w:rFonts w:ascii="Times New Roman" w:hAnsi="Times New Roman" w:cs="Times New Roman"/>
          <w:sz w:val="24"/>
          <w:szCs w:val="24"/>
        </w:rPr>
        <w:t xml:space="preserve"> développement intégral. </w:t>
      </w:r>
      <w:r w:rsidRPr="00953224">
        <w:rPr>
          <w:rFonts w:ascii="Times New Roman" w:hAnsi="Times New Roman" w:cs="Times New Roman"/>
          <w:sz w:val="24"/>
          <w:szCs w:val="24"/>
        </w:rPr>
        <w:t>C’est le cas des enfants</w:t>
      </w:r>
      <w:r w:rsidR="00021BC6" w:rsidRPr="00953224">
        <w:rPr>
          <w:rFonts w:ascii="Times New Roman" w:hAnsi="Times New Roman" w:cs="Times New Roman"/>
          <w:sz w:val="24"/>
          <w:szCs w:val="24"/>
        </w:rPr>
        <w:t xml:space="preserve"> sauvages ou maltraités, qui, </w:t>
      </w:r>
      <w:r w:rsidRPr="00953224">
        <w:rPr>
          <w:rFonts w:ascii="Times New Roman" w:hAnsi="Times New Roman" w:cs="Times New Roman"/>
          <w:sz w:val="24"/>
          <w:szCs w:val="24"/>
        </w:rPr>
        <w:t>en l'absence de contacts sociaux, perdent la capacité de développer leur potentiel humain</w:t>
      </w:r>
      <w:r w:rsidR="00316684">
        <w:rPr>
          <w:rFonts w:ascii="Times New Roman" w:hAnsi="Times New Roman" w:cs="Times New Roman"/>
          <w:sz w:val="24"/>
          <w:szCs w:val="24"/>
        </w:rPr>
        <w:t>.</w:t>
      </w:r>
    </w:p>
    <w:p w14:paraId="3117F8CB" w14:textId="28ADEE11" w:rsidR="002F7E47" w:rsidRPr="00953224" w:rsidRDefault="002111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Enfin, comme </w:t>
      </w:r>
      <w:r w:rsidR="00FA3BBF" w:rsidRPr="00953224">
        <w:rPr>
          <w:rFonts w:ascii="Times New Roman" w:hAnsi="Times New Roman" w:cs="Times New Roman"/>
          <w:sz w:val="24"/>
          <w:szCs w:val="24"/>
        </w:rPr>
        <w:t>résultat, l’enfant ayant connu cette carence grandira sur le plan physique</w:t>
      </w:r>
      <w:r w:rsidR="00071EC5" w:rsidRPr="00953224">
        <w:rPr>
          <w:rFonts w:ascii="Times New Roman" w:hAnsi="Times New Roman" w:cs="Times New Roman"/>
          <w:sz w:val="24"/>
          <w:szCs w:val="24"/>
        </w:rPr>
        <w:t>, mais son développement mental et social sera limité ou freiné</w:t>
      </w:r>
      <w:r w:rsidR="00316684">
        <w:rPr>
          <w:rFonts w:ascii="Times New Roman" w:hAnsi="Times New Roman" w:cs="Times New Roman"/>
          <w:sz w:val="24"/>
          <w:szCs w:val="24"/>
        </w:rPr>
        <w:t xml:space="preserve">, car s’il n’opte pour </w:t>
      </w:r>
      <w:r w:rsidR="00071EC5" w:rsidRPr="00953224">
        <w:rPr>
          <w:rFonts w:ascii="Times New Roman" w:hAnsi="Times New Roman" w:cs="Times New Roman"/>
          <w:sz w:val="24"/>
          <w:szCs w:val="24"/>
        </w:rPr>
        <w:t>une vie isolée, il effectuera moins</w:t>
      </w:r>
      <w:r w:rsidR="002F7E47" w:rsidRPr="00953224">
        <w:rPr>
          <w:rFonts w:ascii="Times New Roman" w:hAnsi="Times New Roman" w:cs="Times New Roman"/>
          <w:sz w:val="24"/>
          <w:szCs w:val="24"/>
        </w:rPr>
        <w:t xml:space="preserve"> d’interaction avec un adulte. </w:t>
      </w:r>
    </w:p>
    <w:p w14:paraId="7FB04C33" w14:textId="7DB27668" w:rsidR="002F7E47" w:rsidRPr="00953224" w:rsidRDefault="00FA3B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 la survie dont on parle ici, ne sera possible que si</w:t>
      </w:r>
      <w:r w:rsidR="00316684">
        <w:rPr>
          <w:rFonts w:ascii="Times New Roman" w:hAnsi="Times New Roman" w:cs="Times New Roman"/>
          <w:sz w:val="24"/>
          <w:szCs w:val="24"/>
        </w:rPr>
        <w:t>,  et seulement si,</w:t>
      </w:r>
      <w:r w:rsidRPr="00953224">
        <w:rPr>
          <w:rFonts w:ascii="Times New Roman" w:hAnsi="Times New Roman" w:cs="Times New Roman"/>
          <w:sz w:val="24"/>
          <w:szCs w:val="24"/>
        </w:rPr>
        <w:t xml:space="preserve"> il aura antérieurement acquis des règles éducatives de sa communauté, voire même de sa société.</w:t>
      </w:r>
      <w:r w:rsidR="00021BC6" w:rsidRPr="00953224">
        <w:rPr>
          <w:rFonts w:ascii="Times New Roman" w:hAnsi="Times New Roman" w:cs="Times New Roman"/>
          <w:sz w:val="24"/>
          <w:szCs w:val="24"/>
        </w:rPr>
        <w:t xml:space="preserve"> </w:t>
      </w:r>
      <w:r w:rsidR="002F7E47" w:rsidRPr="00953224">
        <w:rPr>
          <w:rFonts w:ascii="Times New Roman" w:hAnsi="Times New Roman" w:cs="Times New Roman"/>
          <w:sz w:val="24"/>
          <w:szCs w:val="24"/>
        </w:rPr>
        <w:t>La présente forme de survie qui vient d’être décrite, n’</w:t>
      </w:r>
      <w:r w:rsidR="005F31D6" w:rsidRPr="00953224">
        <w:rPr>
          <w:rFonts w:ascii="Times New Roman" w:hAnsi="Times New Roman" w:cs="Times New Roman"/>
          <w:sz w:val="24"/>
          <w:szCs w:val="24"/>
        </w:rPr>
        <w:t>est pas adaptée</w:t>
      </w:r>
      <w:r w:rsidR="002F7E47" w:rsidRPr="00953224">
        <w:rPr>
          <w:rFonts w:ascii="Times New Roman" w:hAnsi="Times New Roman" w:cs="Times New Roman"/>
          <w:sz w:val="24"/>
          <w:szCs w:val="24"/>
        </w:rPr>
        <w:t xml:space="preserve"> aux enfants en situation </w:t>
      </w:r>
      <w:r w:rsidR="00316684">
        <w:rPr>
          <w:rFonts w:ascii="Times New Roman" w:hAnsi="Times New Roman" w:cs="Times New Roman"/>
          <w:sz w:val="24"/>
          <w:szCs w:val="24"/>
        </w:rPr>
        <w:t xml:space="preserve">de rue vivant en mairie de Bujumbura, </w:t>
      </w:r>
      <w:r w:rsidR="002F7E47" w:rsidRPr="00953224">
        <w:rPr>
          <w:rFonts w:ascii="Times New Roman" w:hAnsi="Times New Roman" w:cs="Times New Roman"/>
          <w:sz w:val="24"/>
          <w:szCs w:val="24"/>
        </w:rPr>
        <w:t>car ces derniers vivent en com</w:t>
      </w:r>
      <w:r w:rsidR="00316684">
        <w:rPr>
          <w:rFonts w:ascii="Times New Roman" w:hAnsi="Times New Roman" w:cs="Times New Roman"/>
          <w:sz w:val="24"/>
          <w:szCs w:val="24"/>
        </w:rPr>
        <w:t xml:space="preserve">munauté avec les autres, </w:t>
      </w:r>
      <w:r w:rsidR="00EB4A8A" w:rsidRPr="00953224">
        <w:rPr>
          <w:rFonts w:ascii="Times New Roman" w:hAnsi="Times New Roman" w:cs="Times New Roman"/>
          <w:sz w:val="24"/>
          <w:szCs w:val="24"/>
        </w:rPr>
        <w:t xml:space="preserve">ce qui </w:t>
      </w:r>
      <w:r w:rsidR="0065645C" w:rsidRPr="00953224">
        <w:rPr>
          <w:rFonts w:ascii="Times New Roman" w:hAnsi="Times New Roman" w:cs="Times New Roman"/>
          <w:sz w:val="24"/>
          <w:szCs w:val="24"/>
        </w:rPr>
        <w:t>prouve</w:t>
      </w:r>
      <w:r w:rsidR="002F7E47" w:rsidRPr="00953224">
        <w:rPr>
          <w:rFonts w:ascii="Times New Roman" w:hAnsi="Times New Roman" w:cs="Times New Roman"/>
          <w:sz w:val="24"/>
          <w:szCs w:val="24"/>
        </w:rPr>
        <w:t xml:space="preserve"> qu’ils ne sont pas du tout isolés des autres. </w:t>
      </w:r>
    </w:p>
    <w:p w14:paraId="3A67040C" w14:textId="77777777" w:rsidR="001921D5" w:rsidRDefault="001921D5">
      <w:pPr>
        <w:rPr>
          <w:rFonts w:ascii="Times New Roman" w:hAnsi="Times New Roman" w:cs="Times New Roman"/>
          <w:b/>
          <w:sz w:val="24"/>
          <w:szCs w:val="24"/>
        </w:rPr>
      </w:pPr>
      <w:r>
        <w:rPr>
          <w:rFonts w:ascii="Times New Roman" w:hAnsi="Times New Roman" w:cs="Times New Roman"/>
          <w:b/>
          <w:sz w:val="24"/>
          <w:szCs w:val="24"/>
        </w:rPr>
        <w:br w:type="page"/>
      </w:r>
    </w:p>
    <w:p w14:paraId="2968332B" w14:textId="182ABB7A" w:rsidR="00FA3BBF" w:rsidRPr="00953224" w:rsidRDefault="00FA3BBF"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lastRenderedPageBreak/>
        <w:t>Se séparer culturel</w:t>
      </w:r>
      <w:r w:rsidR="00561055" w:rsidRPr="00953224">
        <w:rPr>
          <w:rFonts w:ascii="Times New Roman" w:hAnsi="Times New Roman" w:cs="Times New Roman"/>
          <w:b/>
          <w:sz w:val="24"/>
          <w:szCs w:val="24"/>
        </w:rPr>
        <w:t>lement du reste de la société</w:t>
      </w:r>
    </w:p>
    <w:p w14:paraId="1D7FCF2A" w14:textId="216FE669" w:rsidR="00FA3BBF" w:rsidRPr="00953224" w:rsidRDefault="00FA3B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Peut-on s’attend</w:t>
      </w:r>
      <w:r w:rsidR="00825B9B" w:rsidRPr="00953224">
        <w:rPr>
          <w:rFonts w:ascii="Times New Roman" w:hAnsi="Times New Roman" w:cs="Times New Roman"/>
          <w:sz w:val="24"/>
          <w:szCs w:val="24"/>
        </w:rPr>
        <w:t>re à une séparation avec les élé</w:t>
      </w:r>
      <w:r w:rsidRPr="00953224">
        <w:rPr>
          <w:rFonts w:ascii="Times New Roman" w:hAnsi="Times New Roman" w:cs="Times New Roman"/>
          <w:sz w:val="24"/>
          <w:szCs w:val="24"/>
        </w:rPr>
        <w:t>ments culturels de la société, alors que même le niveau d’isolement physique n’est pas possible ?</w:t>
      </w:r>
    </w:p>
    <w:p w14:paraId="71BADFE8" w14:textId="77777777" w:rsidR="00880CDA" w:rsidRDefault="0031668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Autrement dit, un être humain peut-il organiser sa vie </w:t>
      </w:r>
      <w:r w:rsidR="004726FB" w:rsidRPr="00953224">
        <w:rPr>
          <w:rFonts w:ascii="Times New Roman" w:hAnsi="Times New Roman" w:cs="Times New Roman"/>
          <w:sz w:val="24"/>
          <w:szCs w:val="24"/>
        </w:rPr>
        <w:t>sans se conform</w:t>
      </w:r>
      <w:r>
        <w:rPr>
          <w:rFonts w:ascii="Times New Roman" w:hAnsi="Times New Roman" w:cs="Times New Roman"/>
          <w:sz w:val="24"/>
          <w:szCs w:val="24"/>
        </w:rPr>
        <w:t>e</w:t>
      </w:r>
      <w:r w:rsidR="004726FB" w:rsidRPr="00953224">
        <w:rPr>
          <w:rFonts w:ascii="Times New Roman" w:hAnsi="Times New Roman" w:cs="Times New Roman"/>
          <w:sz w:val="24"/>
          <w:szCs w:val="24"/>
        </w:rPr>
        <w:t>r aux normes de la société, pour aboutir en termes de résultats à une « marginalité culturelle »</w:t>
      </w:r>
      <w:r>
        <w:rPr>
          <w:rFonts w:ascii="Times New Roman" w:hAnsi="Times New Roman" w:cs="Times New Roman"/>
          <w:sz w:val="24"/>
          <w:szCs w:val="24"/>
        </w:rPr>
        <w:t> </w:t>
      </w:r>
      <w:proofErr w:type="gramStart"/>
      <w:r>
        <w:rPr>
          <w:rFonts w:ascii="Times New Roman" w:hAnsi="Times New Roman" w:cs="Times New Roman"/>
          <w:sz w:val="24"/>
          <w:szCs w:val="24"/>
        </w:rPr>
        <w:t>?</w:t>
      </w:r>
      <w:r w:rsidR="004726FB" w:rsidRPr="00953224">
        <w:rPr>
          <w:rFonts w:ascii="Times New Roman" w:hAnsi="Times New Roman" w:cs="Times New Roman"/>
          <w:sz w:val="24"/>
          <w:szCs w:val="24"/>
        </w:rPr>
        <w:t>.</w:t>
      </w:r>
      <w:proofErr w:type="gramEnd"/>
      <w:r w:rsidR="004726FB" w:rsidRPr="00953224">
        <w:rPr>
          <w:rFonts w:ascii="Times New Roman" w:hAnsi="Times New Roman" w:cs="Times New Roman"/>
          <w:sz w:val="24"/>
          <w:szCs w:val="24"/>
        </w:rPr>
        <w:t xml:space="preserve"> D’où, on tend vers la construction des « sociétés parallèles » </w:t>
      </w:r>
      <w:r>
        <w:rPr>
          <w:rFonts w:ascii="Times New Roman" w:hAnsi="Times New Roman" w:cs="Times New Roman"/>
          <w:sz w:val="24"/>
          <w:szCs w:val="24"/>
        </w:rPr>
        <w:t xml:space="preserve">comme l’explique </w:t>
      </w:r>
      <w:r w:rsidR="00C07D21" w:rsidRPr="00953224">
        <w:rPr>
          <w:rFonts w:ascii="Times New Roman" w:hAnsi="Times New Roman" w:cs="Times New Roman"/>
          <w:sz w:val="24"/>
          <w:szCs w:val="24"/>
        </w:rPr>
        <w:t>Nsengiyumva</w:t>
      </w:r>
      <w:r>
        <w:rPr>
          <w:rFonts w:ascii="Times New Roman" w:hAnsi="Times New Roman" w:cs="Times New Roman"/>
          <w:sz w:val="24"/>
          <w:szCs w:val="24"/>
        </w:rPr>
        <w:t xml:space="preserve"> (</w:t>
      </w:r>
      <w:r w:rsidR="004726FB" w:rsidRPr="00953224">
        <w:rPr>
          <w:rFonts w:ascii="Times New Roman" w:hAnsi="Times New Roman" w:cs="Times New Roman"/>
          <w:sz w:val="24"/>
          <w:szCs w:val="24"/>
        </w:rPr>
        <w:t>20</w:t>
      </w:r>
      <w:r w:rsidR="00880CDA">
        <w:rPr>
          <w:rFonts w:ascii="Times New Roman" w:hAnsi="Times New Roman" w:cs="Times New Roman"/>
          <w:sz w:val="24"/>
          <w:szCs w:val="24"/>
        </w:rPr>
        <w:t xml:space="preserve">10) dans sa thèse de doctorat. </w:t>
      </w:r>
    </w:p>
    <w:p w14:paraId="343CBEFC" w14:textId="6ABC8784" w:rsidR="00561055" w:rsidRPr="004C44F2" w:rsidRDefault="00FA3B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certaines circonstances politiques ou religieuses, un individu peut rejeter les normes de la société dans laquelle il vit. </w:t>
      </w:r>
      <w:r w:rsidR="006E2007" w:rsidRPr="00953224">
        <w:rPr>
          <w:rFonts w:ascii="Times New Roman" w:hAnsi="Times New Roman" w:cs="Times New Roman"/>
          <w:sz w:val="24"/>
          <w:szCs w:val="24"/>
        </w:rPr>
        <w:t xml:space="preserve">C’est l’exemple des sectes religieuses </w:t>
      </w:r>
      <w:r w:rsidRPr="00953224">
        <w:rPr>
          <w:rFonts w:ascii="Times New Roman" w:hAnsi="Times New Roman" w:cs="Times New Roman"/>
          <w:sz w:val="24"/>
          <w:szCs w:val="24"/>
        </w:rPr>
        <w:t>qui s’opposent aux normes des églises mère</w:t>
      </w:r>
      <w:r w:rsidR="006E2007" w:rsidRPr="00953224">
        <w:rPr>
          <w:rFonts w:ascii="Times New Roman" w:hAnsi="Times New Roman" w:cs="Times New Roman"/>
          <w:sz w:val="24"/>
          <w:szCs w:val="24"/>
        </w:rPr>
        <w:t>s</w:t>
      </w:r>
      <w:r w:rsidR="00880CDA">
        <w:rPr>
          <w:rFonts w:ascii="Times New Roman" w:hAnsi="Times New Roman" w:cs="Times New Roman"/>
          <w:sz w:val="24"/>
          <w:szCs w:val="24"/>
        </w:rPr>
        <w:t xml:space="preserve"> et des sociétés secrètes. </w:t>
      </w:r>
      <w:r w:rsidRPr="00953224">
        <w:rPr>
          <w:rFonts w:ascii="Times New Roman" w:hAnsi="Times New Roman" w:cs="Times New Roman"/>
          <w:sz w:val="24"/>
          <w:szCs w:val="24"/>
        </w:rPr>
        <w:t xml:space="preserve">Pour ce cas </w:t>
      </w:r>
      <w:r w:rsidR="006E2007" w:rsidRPr="00953224">
        <w:rPr>
          <w:rFonts w:ascii="Times New Roman" w:hAnsi="Times New Roman" w:cs="Times New Roman"/>
          <w:sz w:val="24"/>
          <w:szCs w:val="24"/>
        </w:rPr>
        <w:t>il</w:t>
      </w:r>
      <w:r w:rsidR="00FF7E8F" w:rsidRPr="00953224">
        <w:rPr>
          <w:rFonts w:ascii="Times New Roman" w:hAnsi="Times New Roman" w:cs="Times New Roman"/>
          <w:sz w:val="24"/>
          <w:szCs w:val="24"/>
        </w:rPr>
        <w:t xml:space="preserve">lustratif, l’individu ne vit « </w:t>
      </w:r>
      <w:r w:rsidR="006E2007" w:rsidRPr="00953224">
        <w:rPr>
          <w:rFonts w:ascii="Times New Roman" w:hAnsi="Times New Roman" w:cs="Times New Roman"/>
          <w:sz w:val="24"/>
          <w:szCs w:val="24"/>
        </w:rPr>
        <w:t>en marge »</w:t>
      </w:r>
      <w:r w:rsidRPr="00953224">
        <w:rPr>
          <w:rFonts w:ascii="Times New Roman" w:hAnsi="Times New Roman" w:cs="Times New Roman"/>
          <w:sz w:val="24"/>
          <w:szCs w:val="24"/>
        </w:rPr>
        <w:t xml:space="preserve"> de la société que parce qu'il vit à l'intérieur d'une autre soc</w:t>
      </w:r>
      <w:r w:rsidR="006E2007" w:rsidRPr="00953224">
        <w:rPr>
          <w:rFonts w:ascii="Times New Roman" w:hAnsi="Times New Roman" w:cs="Times New Roman"/>
          <w:sz w:val="24"/>
          <w:szCs w:val="24"/>
        </w:rPr>
        <w:t xml:space="preserve">iété, ce qui n’est pas le cas. </w:t>
      </w:r>
      <w:r w:rsidR="00316684">
        <w:rPr>
          <w:rFonts w:ascii="Times New Roman" w:hAnsi="Times New Roman" w:cs="Times New Roman"/>
          <w:sz w:val="24"/>
          <w:szCs w:val="24"/>
        </w:rPr>
        <w:t xml:space="preserve">Il s’agit plutôt </w:t>
      </w:r>
      <w:r w:rsidRPr="00953224">
        <w:rPr>
          <w:rFonts w:ascii="Times New Roman" w:hAnsi="Times New Roman" w:cs="Times New Roman"/>
          <w:sz w:val="24"/>
          <w:szCs w:val="24"/>
        </w:rPr>
        <w:t>d’une société</w:t>
      </w:r>
      <w:r w:rsidR="00316684">
        <w:rPr>
          <w:rFonts w:ascii="Times New Roman" w:hAnsi="Times New Roman" w:cs="Times New Roman"/>
          <w:sz w:val="24"/>
          <w:szCs w:val="24"/>
        </w:rPr>
        <w:t xml:space="preserve"> dans une autre société et dont </w:t>
      </w:r>
      <w:r w:rsidRPr="00953224">
        <w:rPr>
          <w:rFonts w:ascii="Times New Roman" w:hAnsi="Times New Roman" w:cs="Times New Roman"/>
          <w:sz w:val="24"/>
          <w:szCs w:val="24"/>
        </w:rPr>
        <w:t xml:space="preserve">la nouvelle société est </w:t>
      </w:r>
      <w:r w:rsidR="006E2007" w:rsidRPr="00953224">
        <w:rPr>
          <w:rFonts w:ascii="Times New Roman" w:hAnsi="Times New Roman" w:cs="Times New Roman"/>
          <w:sz w:val="24"/>
          <w:szCs w:val="24"/>
        </w:rPr>
        <w:t>bâtie</w:t>
      </w:r>
      <w:r w:rsidRPr="00953224">
        <w:rPr>
          <w:rFonts w:ascii="Times New Roman" w:hAnsi="Times New Roman" w:cs="Times New Roman"/>
          <w:sz w:val="24"/>
          <w:szCs w:val="24"/>
        </w:rPr>
        <w:t xml:space="preserve"> sur une culture de base de l’ancienne société</w:t>
      </w:r>
      <w:r w:rsidR="00316684">
        <w:rPr>
          <w:rFonts w:ascii="Times New Roman" w:hAnsi="Times New Roman" w:cs="Times New Roman"/>
          <w:sz w:val="24"/>
          <w:szCs w:val="24"/>
        </w:rPr>
        <w:t xml:space="preserve">, </w:t>
      </w:r>
      <w:r w:rsidRPr="00953224">
        <w:rPr>
          <w:rFonts w:ascii="Times New Roman" w:hAnsi="Times New Roman" w:cs="Times New Roman"/>
          <w:sz w:val="24"/>
          <w:szCs w:val="24"/>
        </w:rPr>
        <w:t>à laquelle elle veut concur</w:t>
      </w:r>
      <w:r w:rsidR="00316684">
        <w:rPr>
          <w:rFonts w:ascii="Times New Roman" w:hAnsi="Times New Roman" w:cs="Times New Roman"/>
          <w:sz w:val="24"/>
          <w:szCs w:val="24"/>
        </w:rPr>
        <w:t>r</w:t>
      </w:r>
      <w:r w:rsidRPr="00953224">
        <w:rPr>
          <w:rFonts w:ascii="Times New Roman" w:hAnsi="Times New Roman" w:cs="Times New Roman"/>
          <w:sz w:val="24"/>
          <w:szCs w:val="24"/>
        </w:rPr>
        <w:t>encer. Autrement dit, les deux sociétés p</w:t>
      </w:r>
      <w:r w:rsidR="006E2007" w:rsidRPr="00953224">
        <w:rPr>
          <w:rFonts w:ascii="Times New Roman" w:hAnsi="Times New Roman" w:cs="Times New Roman"/>
          <w:sz w:val="24"/>
          <w:szCs w:val="24"/>
        </w:rPr>
        <w:t xml:space="preserve">artagent une culture de base. </w:t>
      </w:r>
      <w:r w:rsidRPr="00953224">
        <w:rPr>
          <w:rFonts w:ascii="Times New Roman" w:hAnsi="Times New Roman" w:cs="Times New Roman"/>
          <w:sz w:val="24"/>
          <w:szCs w:val="24"/>
        </w:rPr>
        <w:t xml:space="preserve">Non plus, les </w:t>
      </w:r>
      <w:r w:rsidRPr="004C44F2">
        <w:rPr>
          <w:rFonts w:ascii="Times New Roman" w:hAnsi="Times New Roman" w:cs="Times New Roman"/>
          <w:sz w:val="24"/>
          <w:szCs w:val="24"/>
        </w:rPr>
        <w:t xml:space="preserve">enfants en situation de rue ne forment pas une société parallèle au vrai sens du terme. </w:t>
      </w:r>
    </w:p>
    <w:p w14:paraId="197796CD" w14:textId="77777777" w:rsidR="00FF7E8F" w:rsidRPr="00953224" w:rsidRDefault="00FF7E8F" w:rsidP="00557200">
      <w:pPr>
        <w:spacing w:line="276" w:lineRule="auto"/>
        <w:jc w:val="both"/>
        <w:rPr>
          <w:rFonts w:ascii="Times New Roman" w:hAnsi="Times New Roman" w:cs="Times New Roman"/>
          <w:b/>
          <w:sz w:val="24"/>
          <w:szCs w:val="24"/>
        </w:rPr>
      </w:pPr>
      <w:r w:rsidRPr="004C44F2">
        <w:rPr>
          <w:rFonts w:ascii="Times New Roman" w:hAnsi="Times New Roman" w:cs="Times New Roman"/>
          <w:b/>
          <w:sz w:val="24"/>
          <w:szCs w:val="24"/>
        </w:rPr>
        <w:t>Mais quoi faire pour réguler des cas de défaillances dans le respect des valeurs sociétales ?</w:t>
      </w:r>
      <w:r w:rsidRPr="00953224">
        <w:rPr>
          <w:rFonts w:ascii="Times New Roman" w:hAnsi="Times New Roman" w:cs="Times New Roman"/>
          <w:b/>
          <w:sz w:val="24"/>
          <w:szCs w:val="24"/>
        </w:rPr>
        <w:t xml:space="preserve"> </w:t>
      </w:r>
    </w:p>
    <w:p w14:paraId="1BE0F45E" w14:textId="6982C772" w:rsidR="00027D2F"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w:t>
      </w:r>
      <w:r w:rsidR="00AF7BF5">
        <w:rPr>
          <w:rFonts w:ascii="Times New Roman" w:hAnsi="Times New Roman" w:cs="Times New Roman"/>
          <w:sz w:val="24"/>
          <w:szCs w:val="24"/>
        </w:rPr>
        <w:t xml:space="preserve"> la </w:t>
      </w:r>
      <w:r w:rsidR="00027D2F" w:rsidRPr="00953224">
        <w:rPr>
          <w:rFonts w:ascii="Times New Roman" w:hAnsi="Times New Roman" w:cs="Times New Roman"/>
          <w:sz w:val="24"/>
          <w:szCs w:val="24"/>
        </w:rPr>
        <w:t>vie de toute société</w:t>
      </w:r>
      <w:r w:rsidRPr="00953224">
        <w:rPr>
          <w:rFonts w:ascii="Times New Roman" w:hAnsi="Times New Roman" w:cs="Times New Roman"/>
          <w:sz w:val="24"/>
          <w:szCs w:val="24"/>
        </w:rPr>
        <w:t>, un individu qui ne se soumet pas à ses valeurs et à ses règles e</w:t>
      </w:r>
      <w:r w:rsidR="00AF7BF5">
        <w:rPr>
          <w:rFonts w:ascii="Times New Roman" w:hAnsi="Times New Roman" w:cs="Times New Roman"/>
          <w:sz w:val="24"/>
          <w:szCs w:val="24"/>
        </w:rPr>
        <w:t xml:space="preserve">st considéré comme hors normes. </w:t>
      </w:r>
      <w:r w:rsidRPr="00953224">
        <w:rPr>
          <w:rFonts w:ascii="Times New Roman" w:hAnsi="Times New Roman" w:cs="Times New Roman"/>
          <w:sz w:val="24"/>
          <w:szCs w:val="24"/>
        </w:rPr>
        <w:t>C’est pourquoi, il y a existence des institutions de contrôle et de punitions des contrevena</w:t>
      </w:r>
      <w:r w:rsidR="00AF7BF5">
        <w:rPr>
          <w:rFonts w:ascii="Times New Roman" w:hAnsi="Times New Roman" w:cs="Times New Roman"/>
          <w:sz w:val="24"/>
          <w:szCs w:val="24"/>
        </w:rPr>
        <w:t>nts. Sous peine d’être pousuivi</w:t>
      </w:r>
      <w:r w:rsidRPr="00953224">
        <w:rPr>
          <w:rFonts w:ascii="Times New Roman" w:hAnsi="Times New Roman" w:cs="Times New Roman"/>
          <w:sz w:val="24"/>
          <w:szCs w:val="24"/>
        </w:rPr>
        <w:t xml:space="preserve"> par </w:t>
      </w:r>
      <w:r w:rsidR="00AF7BF5">
        <w:rPr>
          <w:rFonts w:ascii="Times New Roman" w:hAnsi="Times New Roman" w:cs="Times New Roman"/>
          <w:sz w:val="24"/>
          <w:szCs w:val="24"/>
        </w:rPr>
        <w:t>la loi, personne n’est autorisé</w:t>
      </w:r>
      <w:r w:rsidRPr="00953224">
        <w:rPr>
          <w:rFonts w:ascii="Times New Roman" w:hAnsi="Times New Roman" w:cs="Times New Roman"/>
          <w:sz w:val="24"/>
          <w:szCs w:val="24"/>
        </w:rPr>
        <w:t xml:space="preserve"> à</w:t>
      </w:r>
      <w:r w:rsidR="00027D2F" w:rsidRPr="00953224">
        <w:rPr>
          <w:rFonts w:ascii="Times New Roman" w:hAnsi="Times New Roman" w:cs="Times New Roman"/>
          <w:sz w:val="24"/>
          <w:szCs w:val="24"/>
        </w:rPr>
        <w:t xml:space="preserve"> vivre en marge de la société. </w:t>
      </w:r>
      <w:r w:rsidRPr="00953224">
        <w:rPr>
          <w:rFonts w:ascii="Times New Roman" w:hAnsi="Times New Roman" w:cs="Times New Roman"/>
          <w:sz w:val="24"/>
          <w:szCs w:val="24"/>
        </w:rPr>
        <w:t>Autrement dit, si la société n’autorise pas ou n’accepte pas des activités marginales ou la déviance de ses membres, c’est que d’une façon o</w:t>
      </w:r>
      <w:r w:rsidR="00027D2F" w:rsidRPr="00953224">
        <w:rPr>
          <w:rFonts w:ascii="Times New Roman" w:hAnsi="Times New Roman" w:cs="Times New Roman"/>
          <w:sz w:val="24"/>
          <w:szCs w:val="24"/>
        </w:rPr>
        <w:t xml:space="preserve">u d’une autre, elle exclut leur déviance.   </w:t>
      </w:r>
    </w:p>
    <w:p w14:paraId="200B6EFA" w14:textId="3876C5C3" w:rsidR="00561055"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un phénomène qui existe au Burundi depuis la nuit des temps, où cette exclusion se manifestait à travers certaines pratiques tradit</w:t>
      </w:r>
      <w:r w:rsidR="00AF7BF5">
        <w:rPr>
          <w:rFonts w:ascii="Times New Roman" w:hAnsi="Times New Roman" w:cs="Times New Roman"/>
          <w:sz w:val="24"/>
          <w:szCs w:val="24"/>
        </w:rPr>
        <w:t xml:space="preserve">ionnelles, </w:t>
      </w:r>
      <w:r w:rsidR="00027D2F" w:rsidRPr="00953224">
        <w:rPr>
          <w:rFonts w:ascii="Times New Roman" w:hAnsi="Times New Roman" w:cs="Times New Roman"/>
          <w:sz w:val="24"/>
          <w:szCs w:val="24"/>
        </w:rPr>
        <w:t xml:space="preserve">comme l’acte de </w:t>
      </w:r>
      <w:r w:rsidRPr="00953224">
        <w:rPr>
          <w:rFonts w:ascii="Times New Roman" w:hAnsi="Times New Roman" w:cs="Times New Roman"/>
          <w:sz w:val="24"/>
          <w:szCs w:val="24"/>
        </w:rPr>
        <w:t xml:space="preserve">« Gucibwa mu muryango (exclusion de la famille) » </w:t>
      </w:r>
      <w:r w:rsidR="00027D2F" w:rsidRPr="00953224">
        <w:rPr>
          <w:rFonts w:ascii="Times New Roman" w:hAnsi="Times New Roman" w:cs="Times New Roman"/>
          <w:sz w:val="24"/>
          <w:szCs w:val="24"/>
        </w:rPr>
        <w:t xml:space="preserve">allant même </w:t>
      </w:r>
      <w:r w:rsidR="00AF7BF5">
        <w:rPr>
          <w:rFonts w:ascii="Times New Roman" w:hAnsi="Times New Roman" w:cs="Times New Roman"/>
          <w:sz w:val="24"/>
          <w:szCs w:val="24"/>
        </w:rPr>
        <w:t>jusqu’</w:t>
      </w:r>
      <w:r w:rsidR="00027D2F" w:rsidRPr="00953224">
        <w:rPr>
          <w:rFonts w:ascii="Times New Roman" w:hAnsi="Times New Roman" w:cs="Times New Roman"/>
          <w:sz w:val="24"/>
          <w:szCs w:val="24"/>
        </w:rPr>
        <w:t>à le contraindre à partir loin de la famille dans un milieu inconnu. Cette pratique est connue sous le nom de « </w:t>
      </w:r>
      <w:r w:rsidRPr="00953224">
        <w:rPr>
          <w:rFonts w:ascii="Times New Roman" w:hAnsi="Times New Roman" w:cs="Times New Roman"/>
          <w:sz w:val="24"/>
          <w:szCs w:val="24"/>
        </w:rPr>
        <w:t>Kwanganza</w:t>
      </w:r>
      <w:r w:rsidR="00027D2F" w:rsidRPr="00953224">
        <w:rPr>
          <w:rFonts w:ascii="Times New Roman" w:hAnsi="Times New Roman" w:cs="Times New Roman"/>
          <w:sz w:val="24"/>
          <w:szCs w:val="24"/>
        </w:rPr>
        <w:t xml:space="preserve"> umuntu »</w:t>
      </w:r>
      <w:r w:rsidRPr="00953224">
        <w:rPr>
          <w:rFonts w:ascii="Times New Roman" w:hAnsi="Times New Roman" w:cs="Times New Roman"/>
          <w:sz w:val="24"/>
          <w:szCs w:val="24"/>
        </w:rPr>
        <w:t xml:space="preserve"> (contraindre</w:t>
      </w:r>
      <w:r w:rsidR="00027D2F" w:rsidRPr="00953224">
        <w:rPr>
          <w:rFonts w:ascii="Times New Roman" w:hAnsi="Times New Roman" w:cs="Times New Roman"/>
          <w:sz w:val="24"/>
          <w:szCs w:val="24"/>
        </w:rPr>
        <w:t xml:space="preserve"> quelqu’un </w:t>
      </w:r>
      <w:r w:rsidRPr="00953224">
        <w:rPr>
          <w:rFonts w:ascii="Times New Roman" w:hAnsi="Times New Roman" w:cs="Times New Roman"/>
          <w:sz w:val="24"/>
          <w:szCs w:val="24"/>
        </w:rPr>
        <w:t xml:space="preserve"> à l’errance) ». Ce sont des sanctions sociales qui survenaient</w:t>
      </w:r>
      <w:r w:rsidR="00AF7BF5">
        <w:rPr>
          <w:rFonts w:ascii="Times New Roman" w:hAnsi="Times New Roman" w:cs="Times New Roman"/>
          <w:sz w:val="24"/>
          <w:szCs w:val="24"/>
        </w:rPr>
        <w:t xml:space="preserve">, </w:t>
      </w:r>
      <w:r w:rsidRPr="00953224">
        <w:rPr>
          <w:rFonts w:ascii="Times New Roman" w:hAnsi="Times New Roman" w:cs="Times New Roman"/>
          <w:sz w:val="24"/>
          <w:szCs w:val="24"/>
        </w:rPr>
        <w:t xml:space="preserve"> surtout, quand un membre de la famille mani</w:t>
      </w:r>
      <w:r w:rsidR="00027D2F" w:rsidRPr="00953224">
        <w:rPr>
          <w:rFonts w:ascii="Times New Roman" w:hAnsi="Times New Roman" w:cs="Times New Roman"/>
          <w:sz w:val="24"/>
          <w:szCs w:val="24"/>
        </w:rPr>
        <w:t xml:space="preserve">festait un </w:t>
      </w:r>
      <w:r w:rsidR="00D11E01">
        <w:rPr>
          <w:rFonts w:ascii="Times New Roman" w:hAnsi="Times New Roman" w:cs="Times New Roman"/>
          <w:sz w:val="24"/>
          <w:szCs w:val="24"/>
        </w:rPr>
        <w:t xml:space="preserve">comportement indigne </w:t>
      </w:r>
      <w:r w:rsidR="00027D2F" w:rsidRPr="00953224">
        <w:rPr>
          <w:rFonts w:ascii="Times New Roman" w:hAnsi="Times New Roman" w:cs="Times New Roman"/>
          <w:sz w:val="24"/>
          <w:szCs w:val="24"/>
        </w:rPr>
        <w:t xml:space="preserve">de nature à entacher </w:t>
      </w:r>
      <w:r w:rsidRPr="00953224">
        <w:rPr>
          <w:rFonts w:ascii="Times New Roman" w:hAnsi="Times New Roman" w:cs="Times New Roman"/>
          <w:sz w:val="24"/>
          <w:szCs w:val="24"/>
        </w:rPr>
        <w:t>l’image de sa famille ou de</w:t>
      </w:r>
      <w:r w:rsidR="00027D2F"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toute la communauté entière. </w:t>
      </w:r>
    </w:p>
    <w:p w14:paraId="71AD2277" w14:textId="1DCA6679" w:rsidR="00561055" w:rsidRPr="00953224" w:rsidRDefault="00027D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w:t>
      </w:r>
      <w:r w:rsidR="00AF7BF5">
        <w:rPr>
          <w:rFonts w:ascii="Times New Roman" w:hAnsi="Times New Roman" w:cs="Times New Roman"/>
          <w:sz w:val="24"/>
          <w:szCs w:val="24"/>
        </w:rPr>
        <w:t>s</w:t>
      </w:r>
      <w:r w:rsidRPr="00953224">
        <w:rPr>
          <w:rFonts w:ascii="Times New Roman" w:hAnsi="Times New Roman" w:cs="Times New Roman"/>
          <w:sz w:val="24"/>
          <w:szCs w:val="24"/>
        </w:rPr>
        <w:t xml:space="preserve"> cas les plus illustratifs </w:t>
      </w:r>
      <w:r w:rsidR="00561055" w:rsidRPr="00953224">
        <w:rPr>
          <w:rFonts w:ascii="Times New Roman" w:hAnsi="Times New Roman" w:cs="Times New Roman"/>
          <w:sz w:val="24"/>
          <w:szCs w:val="24"/>
        </w:rPr>
        <w:t>concerne</w:t>
      </w:r>
      <w:r w:rsidRPr="00953224">
        <w:rPr>
          <w:rFonts w:ascii="Times New Roman" w:hAnsi="Times New Roman" w:cs="Times New Roman"/>
          <w:sz w:val="24"/>
          <w:szCs w:val="24"/>
        </w:rPr>
        <w:t>nt</w:t>
      </w:r>
      <w:r w:rsidR="00561055" w:rsidRPr="00953224">
        <w:rPr>
          <w:rFonts w:ascii="Times New Roman" w:hAnsi="Times New Roman" w:cs="Times New Roman"/>
          <w:sz w:val="24"/>
          <w:szCs w:val="24"/>
        </w:rPr>
        <w:t xml:space="preserve"> les punitions sociales adm</w:t>
      </w:r>
      <w:r w:rsidR="00AF7BF5">
        <w:rPr>
          <w:rFonts w:ascii="Times New Roman" w:hAnsi="Times New Roman" w:cs="Times New Roman"/>
          <w:sz w:val="24"/>
          <w:szCs w:val="24"/>
        </w:rPr>
        <w:t>i</w:t>
      </w:r>
      <w:r w:rsidR="00561055" w:rsidRPr="00953224">
        <w:rPr>
          <w:rFonts w:ascii="Times New Roman" w:hAnsi="Times New Roman" w:cs="Times New Roman"/>
          <w:sz w:val="24"/>
          <w:szCs w:val="24"/>
        </w:rPr>
        <w:t>nistrées à la fille qui tombait enceinte étant encore célibataire</w:t>
      </w:r>
      <w:r w:rsidRPr="00953224">
        <w:rPr>
          <w:rFonts w:ascii="Times New Roman" w:hAnsi="Times New Roman" w:cs="Times New Roman"/>
          <w:sz w:val="24"/>
          <w:szCs w:val="24"/>
        </w:rPr>
        <w:t xml:space="preserve"> et à sa famille</w:t>
      </w:r>
      <w:r w:rsidR="00561055" w:rsidRPr="00953224">
        <w:rPr>
          <w:rFonts w:ascii="Times New Roman" w:hAnsi="Times New Roman" w:cs="Times New Roman"/>
          <w:sz w:val="24"/>
          <w:szCs w:val="24"/>
        </w:rPr>
        <w:t xml:space="preserve">. Il s’agit d’un phénomène social non toléré par </w:t>
      </w:r>
      <w:r w:rsidR="00AF7BF5">
        <w:rPr>
          <w:rFonts w:ascii="Times New Roman" w:hAnsi="Times New Roman" w:cs="Times New Roman"/>
          <w:sz w:val="24"/>
          <w:szCs w:val="24"/>
        </w:rPr>
        <w:t>nos grands-</w:t>
      </w:r>
      <w:r w:rsidR="00561055" w:rsidRPr="00953224">
        <w:rPr>
          <w:rFonts w:ascii="Times New Roman" w:hAnsi="Times New Roman" w:cs="Times New Roman"/>
          <w:sz w:val="24"/>
          <w:szCs w:val="24"/>
        </w:rPr>
        <w:t>parents</w:t>
      </w:r>
      <w:r w:rsidRPr="00953224">
        <w:rPr>
          <w:rFonts w:ascii="Times New Roman" w:hAnsi="Times New Roman" w:cs="Times New Roman"/>
          <w:sz w:val="24"/>
          <w:szCs w:val="24"/>
        </w:rPr>
        <w:t xml:space="preserve">, </w:t>
      </w:r>
      <w:r w:rsidR="00561055" w:rsidRPr="00953224">
        <w:rPr>
          <w:rFonts w:ascii="Times New Roman" w:hAnsi="Times New Roman" w:cs="Times New Roman"/>
          <w:sz w:val="24"/>
          <w:szCs w:val="24"/>
        </w:rPr>
        <w:t>et qui pouvait conduire à la mort de la victime de la grossesse. Pour des raisons d’humiliations, les parents de la fille prenaien</w:t>
      </w:r>
      <w:r w:rsidRPr="00953224">
        <w:rPr>
          <w:rFonts w:ascii="Times New Roman" w:hAnsi="Times New Roman" w:cs="Times New Roman"/>
          <w:sz w:val="24"/>
          <w:szCs w:val="24"/>
        </w:rPr>
        <w:t>t le devant en la chassant de leur</w:t>
      </w:r>
      <w:r w:rsidR="00561055" w:rsidRPr="00953224">
        <w:rPr>
          <w:rFonts w:ascii="Times New Roman" w:hAnsi="Times New Roman" w:cs="Times New Roman"/>
          <w:sz w:val="24"/>
          <w:szCs w:val="24"/>
        </w:rPr>
        <w:t xml:space="preserve"> maison. Toutes ces sanctions sont la résultante de l’intolérance sociale qui caractérisait les barundi traditionnels. </w:t>
      </w:r>
    </w:p>
    <w:p w14:paraId="1A103189" w14:textId="593967A5" w:rsidR="00561055"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cette intolérance existe encore dans certaines régions de notre société, son application connaît des limites</w:t>
      </w:r>
      <w:r w:rsidR="00AF7BF5">
        <w:rPr>
          <w:rFonts w:ascii="Times New Roman" w:hAnsi="Times New Roman" w:cs="Times New Roman"/>
          <w:sz w:val="24"/>
          <w:szCs w:val="24"/>
        </w:rPr>
        <w:t xml:space="preserve">, </w:t>
      </w:r>
      <w:r w:rsidRPr="00953224">
        <w:rPr>
          <w:rFonts w:ascii="Times New Roman" w:hAnsi="Times New Roman" w:cs="Times New Roman"/>
          <w:sz w:val="24"/>
          <w:szCs w:val="24"/>
        </w:rPr>
        <w:t>car les normes en rapport avec les droits de l’homme en général et les droits des enfants en particulier ont été ratifiés et signés par le notre pays, et leur respect doit être observé.</w:t>
      </w:r>
    </w:p>
    <w:p w14:paraId="7A490372" w14:textId="77777777" w:rsidR="00561055" w:rsidRPr="00953224" w:rsidRDefault="0088690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lastRenderedPageBreak/>
        <w:t>Types de marginalité</w:t>
      </w:r>
    </w:p>
    <w:p w14:paraId="5E1632D5" w14:textId="77777777" w:rsidR="00561055"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existe deux types de marginalité : la marginalité socioculturelle ou marginalité volontaire et la marginalité socio-écon</w:t>
      </w:r>
      <w:r w:rsidR="00886904" w:rsidRPr="00953224">
        <w:rPr>
          <w:rFonts w:ascii="Times New Roman" w:hAnsi="Times New Roman" w:cs="Times New Roman"/>
          <w:sz w:val="24"/>
          <w:szCs w:val="24"/>
        </w:rPr>
        <w:t>omique ou marginalité imposée.</w:t>
      </w:r>
    </w:p>
    <w:p w14:paraId="34EA4F99" w14:textId="09774753" w:rsidR="00561055"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Les marginaux socioculturels se placent volontairement et librement à la périphérie de la société, pour la contester d'une manière plus totale et plus radicale.</w:t>
      </w:r>
      <w:r w:rsidR="00D65B7D">
        <w:rPr>
          <w:rFonts w:ascii="Times New Roman" w:hAnsi="Times New Roman" w:cs="Times New Roman"/>
          <w:sz w:val="24"/>
          <w:szCs w:val="24"/>
        </w:rPr>
        <w:t xml:space="preserve"> </w:t>
      </w:r>
      <w:r w:rsidR="00D65B7D" w:rsidRPr="00D65B7D">
        <w:rPr>
          <w:rFonts w:ascii="Times New Roman" w:hAnsi="Times New Roman" w:cs="Times New Roman"/>
          <w:sz w:val="24"/>
          <w:szCs w:val="24"/>
        </w:rPr>
        <w:t>Un exemple de marginalité choisie est mis en évidence dans les résultats de l'article de Rocher (1971), qui montrent que certains étudiants abandonnent leurs études, de façon temporaire ou définitive, non pas en raison d’un échec scolaire, mais par désengagement volontaire : par désintérêt, démotivation, désœuvrement, ou encore par rejet conscient des mécanismes éducatifs inhérents au système scolaire de l</w:t>
      </w:r>
      <w:r w:rsidR="00D65B7D">
        <w:rPr>
          <w:rFonts w:ascii="Times New Roman" w:hAnsi="Times New Roman" w:cs="Times New Roman"/>
          <w:sz w:val="24"/>
          <w:szCs w:val="24"/>
        </w:rPr>
        <w:t xml:space="preserve">a société industrielle moderne. </w:t>
      </w:r>
      <w:r w:rsidRPr="00953224">
        <w:rPr>
          <w:rFonts w:ascii="Times New Roman" w:hAnsi="Times New Roman" w:cs="Times New Roman"/>
          <w:sz w:val="24"/>
          <w:szCs w:val="24"/>
        </w:rPr>
        <w:t>Ils se retirent volontairement du circuit régulier des études</w:t>
      </w:r>
      <w:r w:rsidR="004C0B9D">
        <w:rPr>
          <w:rFonts w:ascii="Times New Roman" w:hAnsi="Times New Roman" w:cs="Times New Roman"/>
          <w:sz w:val="24"/>
          <w:szCs w:val="24"/>
        </w:rPr>
        <w:t xml:space="preserve"> </w:t>
      </w:r>
      <w:r w:rsidRPr="00953224">
        <w:rPr>
          <w:rFonts w:ascii="Times New Roman" w:hAnsi="Times New Roman" w:cs="Times New Roman"/>
          <w:sz w:val="24"/>
          <w:szCs w:val="24"/>
        </w:rPr>
        <w:t>pour adopter des modes de vie parallèles. Ils deviennent un réservoir d'énergie qui ne de</w:t>
      </w:r>
      <w:r w:rsidR="00DE6466" w:rsidRPr="00953224">
        <w:rPr>
          <w:rFonts w:ascii="Times New Roman" w:hAnsi="Times New Roman" w:cs="Times New Roman"/>
          <w:sz w:val="24"/>
          <w:szCs w:val="24"/>
        </w:rPr>
        <w:t>mande qu'à être canalisée</w:t>
      </w:r>
      <w:r w:rsidR="004C0B9D">
        <w:rPr>
          <w:rFonts w:ascii="Times New Roman" w:hAnsi="Times New Roman" w:cs="Times New Roman"/>
          <w:sz w:val="24"/>
          <w:szCs w:val="24"/>
        </w:rPr>
        <w:t xml:space="preserve"> vers de divers objectifs</w:t>
      </w:r>
      <w:r w:rsidR="00DE6466" w:rsidRPr="00953224">
        <w:rPr>
          <w:rFonts w:ascii="Times New Roman" w:hAnsi="Times New Roman" w:cs="Times New Roman"/>
          <w:sz w:val="24"/>
          <w:szCs w:val="24"/>
        </w:rPr>
        <w:t xml:space="preserve">, un laboratoire de drogue </w:t>
      </w:r>
      <w:r w:rsidRPr="00953224">
        <w:rPr>
          <w:rFonts w:ascii="Times New Roman" w:hAnsi="Times New Roman" w:cs="Times New Roman"/>
          <w:sz w:val="24"/>
          <w:szCs w:val="24"/>
        </w:rPr>
        <w:t>ou une idéologie révolutionnaire.</w:t>
      </w:r>
    </w:p>
    <w:p w14:paraId="1BFC5F4D" w14:textId="601A29E4" w:rsidR="00561055"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marginalité socio-économique n’a rien de volontaire.</w:t>
      </w:r>
      <w:r w:rsidR="002861AE">
        <w:rPr>
          <w:rFonts w:ascii="Times New Roman" w:hAnsi="Times New Roman" w:cs="Times New Roman"/>
          <w:b/>
          <w:sz w:val="24"/>
          <w:szCs w:val="24"/>
        </w:rPr>
        <w:t xml:space="preserve"> </w:t>
      </w:r>
      <w:r w:rsidR="00886904" w:rsidRPr="00953224">
        <w:rPr>
          <w:rFonts w:ascii="Times New Roman" w:hAnsi="Times New Roman" w:cs="Times New Roman"/>
          <w:sz w:val="24"/>
          <w:szCs w:val="24"/>
        </w:rPr>
        <w:t xml:space="preserve">Elle s'impose d'une manière </w:t>
      </w:r>
      <w:r w:rsidRPr="00953224">
        <w:rPr>
          <w:rFonts w:ascii="Times New Roman" w:hAnsi="Times New Roman" w:cs="Times New Roman"/>
          <w:sz w:val="24"/>
          <w:szCs w:val="24"/>
        </w:rPr>
        <w:t>presque irréductible aux personnes et aux groupes qui la subi</w:t>
      </w:r>
      <w:r w:rsidR="00886904" w:rsidRPr="00953224">
        <w:rPr>
          <w:rFonts w:ascii="Times New Roman" w:hAnsi="Times New Roman" w:cs="Times New Roman"/>
          <w:sz w:val="24"/>
          <w:szCs w:val="24"/>
        </w:rPr>
        <w:t xml:space="preserve">ssent. C'est le cas des milieux </w:t>
      </w:r>
      <w:r w:rsidRPr="00953224">
        <w:rPr>
          <w:rFonts w:ascii="Times New Roman" w:hAnsi="Times New Roman" w:cs="Times New Roman"/>
          <w:sz w:val="24"/>
          <w:szCs w:val="24"/>
        </w:rPr>
        <w:t>défavorisé</w:t>
      </w:r>
      <w:r w:rsidR="00DE6466" w:rsidRPr="00953224">
        <w:rPr>
          <w:rFonts w:ascii="Times New Roman" w:hAnsi="Times New Roman" w:cs="Times New Roman"/>
          <w:sz w:val="24"/>
          <w:szCs w:val="24"/>
        </w:rPr>
        <w:t xml:space="preserve">s, auxquels on n’accorde qu'une </w:t>
      </w:r>
      <w:r w:rsidRPr="00953224">
        <w:rPr>
          <w:rFonts w:ascii="Times New Roman" w:hAnsi="Times New Roman" w:cs="Times New Roman"/>
          <w:sz w:val="24"/>
          <w:szCs w:val="24"/>
        </w:rPr>
        <w:t>attention passagère</w:t>
      </w:r>
      <w:r w:rsidR="00717768">
        <w:rPr>
          <w:rFonts w:ascii="Times New Roman" w:hAnsi="Times New Roman" w:cs="Times New Roman"/>
          <w:sz w:val="24"/>
          <w:szCs w:val="24"/>
        </w:rPr>
        <w:t xml:space="preserve">, </w:t>
      </w:r>
      <w:r w:rsidR="00886904" w:rsidRPr="00953224">
        <w:rPr>
          <w:rFonts w:ascii="Times New Roman" w:hAnsi="Times New Roman" w:cs="Times New Roman"/>
          <w:sz w:val="24"/>
          <w:szCs w:val="24"/>
        </w:rPr>
        <w:t xml:space="preserve">et qui se situent à la marge ou </w:t>
      </w:r>
      <w:r w:rsidRPr="00953224">
        <w:rPr>
          <w:rFonts w:ascii="Times New Roman" w:hAnsi="Times New Roman" w:cs="Times New Roman"/>
          <w:sz w:val="24"/>
          <w:szCs w:val="24"/>
        </w:rPr>
        <w:t>même à l'extérieur de la structure de la société.</w:t>
      </w:r>
    </w:p>
    <w:p w14:paraId="3BE0C1B9" w14:textId="279871E2" w:rsidR="007D6BB5" w:rsidRPr="00953224" w:rsidRDefault="007D6B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des condit</w:t>
      </w:r>
      <w:r w:rsidR="00717768">
        <w:rPr>
          <w:rFonts w:ascii="Times New Roman" w:hAnsi="Times New Roman" w:cs="Times New Roman"/>
          <w:sz w:val="24"/>
          <w:szCs w:val="24"/>
        </w:rPr>
        <w:t>i</w:t>
      </w:r>
      <w:r w:rsidRPr="00953224">
        <w:rPr>
          <w:rFonts w:ascii="Times New Roman" w:hAnsi="Times New Roman" w:cs="Times New Roman"/>
          <w:sz w:val="24"/>
          <w:szCs w:val="24"/>
        </w:rPr>
        <w:t>ons de vie en ville, les personnes marginales sont plu</w:t>
      </w:r>
      <w:r w:rsidR="00717768">
        <w:rPr>
          <w:rFonts w:ascii="Times New Roman" w:hAnsi="Times New Roman" w:cs="Times New Roman"/>
          <w:sz w:val="24"/>
          <w:szCs w:val="24"/>
        </w:rPr>
        <w:t xml:space="preserve">s stigmatisées dans ce milieu </w:t>
      </w:r>
      <w:r w:rsidRPr="00953224">
        <w:rPr>
          <w:rFonts w:ascii="Times New Roman" w:hAnsi="Times New Roman" w:cs="Times New Roman"/>
          <w:sz w:val="24"/>
          <w:szCs w:val="24"/>
        </w:rPr>
        <w:t>que d</w:t>
      </w:r>
      <w:r w:rsidR="00717768">
        <w:rPr>
          <w:rFonts w:ascii="Times New Roman" w:hAnsi="Times New Roman" w:cs="Times New Roman"/>
          <w:sz w:val="24"/>
          <w:szCs w:val="24"/>
        </w:rPr>
        <w:t xml:space="preserve">ans d’’autres endroits, </w:t>
      </w:r>
      <w:r w:rsidRPr="00953224">
        <w:rPr>
          <w:rFonts w:ascii="Times New Roman" w:hAnsi="Times New Roman" w:cs="Times New Roman"/>
          <w:sz w:val="24"/>
          <w:szCs w:val="24"/>
        </w:rPr>
        <w:t>car elles sont en interaction presques directes avec les couches les p</w:t>
      </w:r>
      <w:r w:rsidR="00717768">
        <w:rPr>
          <w:rFonts w:ascii="Times New Roman" w:hAnsi="Times New Roman" w:cs="Times New Roman"/>
          <w:sz w:val="24"/>
          <w:szCs w:val="24"/>
        </w:rPr>
        <w:t>lus aisées de la population, puisque</w:t>
      </w:r>
      <w:r w:rsidRPr="00953224">
        <w:rPr>
          <w:rFonts w:ascii="Times New Roman" w:hAnsi="Times New Roman" w:cs="Times New Roman"/>
          <w:sz w:val="24"/>
          <w:szCs w:val="24"/>
        </w:rPr>
        <w:t xml:space="preserve"> la proximité géographique qui les sépare est trop réduite. </w:t>
      </w:r>
    </w:p>
    <w:p w14:paraId="3874AB40" w14:textId="7A69EB7B" w:rsidR="007D6BB5"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w:t>
      </w:r>
      <w:r w:rsidR="00717768">
        <w:rPr>
          <w:rFonts w:ascii="Times New Roman" w:hAnsi="Times New Roman" w:cs="Times New Roman"/>
          <w:sz w:val="24"/>
          <w:szCs w:val="24"/>
        </w:rPr>
        <w:t>e phénomène de la mendicité en m</w:t>
      </w:r>
      <w:r w:rsidRPr="00953224">
        <w:rPr>
          <w:rFonts w:ascii="Times New Roman" w:hAnsi="Times New Roman" w:cs="Times New Roman"/>
          <w:sz w:val="24"/>
          <w:szCs w:val="24"/>
        </w:rPr>
        <w:t>airie de Bujumbura est le plus parlant</w:t>
      </w:r>
      <w:r w:rsidR="00A6229A">
        <w:rPr>
          <w:rFonts w:ascii="Times New Roman" w:hAnsi="Times New Roman" w:cs="Times New Roman"/>
          <w:sz w:val="24"/>
          <w:szCs w:val="24"/>
        </w:rPr>
        <w:t xml:space="preserve">, </w:t>
      </w:r>
      <w:r w:rsidR="00717768">
        <w:rPr>
          <w:rFonts w:ascii="Times New Roman" w:hAnsi="Times New Roman" w:cs="Times New Roman"/>
          <w:sz w:val="24"/>
          <w:szCs w:val="24"/>
        </w:rPr>
        <w:t xml:space="preserve">parce </w:t>
      </w:r>
      <w:proofErr w:type="gramStart"/>
      <w:r w:rsidR="00717768">
        <w:rPr>
          <w:rFonts w:ascii="Times New Roman" w:hAnsi="Times New Roman" w:cs="Times New Roman"/>
          <w:sz w:val="24"/>
          <w:szCs w:val="24"/>
        </w:rPr>
        <w:t>qu’</w:t>
      </w:r>
      <w:r w:rsidRPr="00953224">
        <w:rPr>
          <w:rFonts w:ascii="Times New Roman" w:hAnsi="Times New Roman" w:cs="Times New Roman"/>
          <w:sz w:val="24"/>
          <w:szCs w:val="24"/>
        </w:rPr>
        <w:t xml:space="preserve"> il</w:t>
      </w:r>
      <w:proofErr w:type="gramEnd"/>
      <w:r w:rsidRPr="00953224">
        <w:rPr>
          <w:rFonts w:ascii="Times New Roman" w:hAnsi="Times New Roman" w:cs="Times New Roman"/>
          <w:sz w:val="24"/>
          <w:szCs w:val="24"/>
        </w:rPr>
        <w:t xml:space="preserve"> se pratique </w:t>
      </w:r>
      <w:r w:rsidR="00717768">
        <w:rPr>
          <w:rFonts w:ascii="Times New Roman" w:hAnsi="Times New Roman" w:cs="Times New Roman"/>
          <w:sz w:val="24"/>
          <w:szCs w:val="24"/>
        </w:rPr>
        <w:t>généralement devant les grands b</w:t>
      </w:r>
      <w:r w:rsidRPr="00953224">
        <w:rPr>
          <w:rFonts w:ascii="Times New Roman" w:hAnsi="Times New Roman" w:cs="Times New Roman"/>
          <w:sz w:val="24"/>
          <w:szCs w:val="24"/>
        </w:rPr>
        <w:t>uildings</w:t>
      </w:r>
      <w:r w:rsidR="00717768">
        <w:rPr>
          <w:rFonts w:ascii="Times New Roman" w:hAnsi="Times New Roman" w:cs="Times New Roman"/>
          <w:sz w:val="24"/>
          <w:szCs w:val="24"/>
        </w:rPr>
        <w:t>, les grands b</w:t>
      </w:r>
      <w:r w:rsidR="007D6BB5" w:rsidRPr="00953224">
        <w:rPr>
          <w:rFonts w:ascii="Times New Roman" w:hAnsi="Times New Roman" w:cs="Times New Roman"/>
          <w:sz w:val="24"/>
          <w:szCs w:val="24"/>
        </w:rPr>
        <w:t xml:space="preserve">ureaux et d’autres lieux où se rencontrent de nombreuses personnes comme les marchés et les églises. </w:t>
      </w:r>
    </w:p>
    <w:p w14:paraId="6EDA964E" w14:textId="72A50FAA" w:rsidR="00FA3BBF" w:rsidRPr="00953224" w:rsidRDefault="005610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 stratégies, les mendiants se positionnent devant les entrées des restaurants </w:t>
      </w:r>
      <w:r w:rsidR="00886904" w:rsidRPr="00953224">
        <w:rPr>
          <w:rFonts w:ascii="Times New Roman" w:hAnsi="Times New Roman" w:cs="Times New Roman"/>
          <w:sz w:val="24"/>
          <w:szCs w:val="24"/>
        </w:rPr>
        <w:t>ou</w:t>
      </w:r>
      <w:r w:rsidR="00717768">
        <w:rPr>
          <w:rFonts w:ascii="Times New Roman" w:hAnsi="Times New Roman" w:cs="Times New Roman"/>
          <w:sz w:val="24"/>
          <w:szCs w:val="24"/>
        </w:rPr>
        <w:t xml:space="preserve">, </w:t>
      </w:r>
      <w:r w:rsidRPr="00953224">
        <w:rPr>
          <w:rFonts w:ascii="Times New Roman" w:hAnsi="Times New Roman" w:cs="Times New Roman"/>
          <w:sz w:val="24"/>
          <w:szCs w:val="24"/>
        </w:rPr>
        <w:t xml:space="preserve">à défaut de l’argent, ils peuvent avoir accès à des restes de nourriture. Ils sont aussi en contact avec les </w:t>
      </w:r>
      <w:r w:rsidR="00A6229A">
        <w:rPr>
          <w:rFonts w:ascii="Times New Roman" w:hAnsi="Times New Roman" w:cs="Times New Roman"/>
          <w:sz w:val="24"/>
          <w:szCs w:val="24"/>
        </w:rPr>
        <w:t xml:space="preserve">gens propres et bien habillés, </w:t>
      </w:r>
      <w:r w:rsidRPr="00953224">
        <w:rPr>
          <w:rFonts w:ascii="Times New Roman" w:hAnsi="Times New Roman" w:cs="Times New Roman"/>
          <w:sz w:val="24"/>
          <w:szCs w:val="24"/>
        </w:rPr>
        <w:t xml:space="preserve">alors qu’ils n’ont pas des moyens pour les imiter. C’est à eux de se </w:t>
      </w:r>
      <w:r w:rsidR="00886904" w:rsidRPr="00953224">
        <w:rPr>
          <w:rFonts w:ascii="Times New Roman" w:hAnsi="Times New Roman" w:cs="Times New Roman"/>
          <w:sz w:val="24"/>
          <w:szCs w:val="24"/>
        </w:rPr>
        <w:t>débrouiller</w:t>
      </w:r>
      <w:r w:rsidR="00A6229A">
        <w:rPr>
          <w:rFonts w:ascii="Times New Roman" w:hAnsi="Times New Roman" w:cs="Times New Roman"/>
          <w:sz w:val="24"/>
          <w:szCs w:val="24"/>
        </w:rPr>
        <w:t xml:space="preserve">, </w:t>
      </w:r>
      <w:r w:rsidRPr="00953224">
        <w:rPr>
          <w:rFonts w:ascii="Times New Roman" w:hAnsi="Times New Roman" w:cs="Times New Roman"/>
          <w:sz w:val="24"/>
          <w:szCs w:val="24"/>
        </w:rPr>
        <w:t>car ils ne</w:t>
      </w:r>
      <w:r w:rsidR="00DE6466" w:rsidRPr="00953224">
        <w:rPr>
          <w:rFonts w:ascii="Times New Roman" w:hAnsi="Times New Roman" w:cs="Times New Roman"/>
          <w:sz w:val="24"/>
          <w:szCs w:val="24"/>
        </w:rPr>
        <w:t xml:space="preserve"> sont ni encadrés par un adulte </w:t>
      </w:r>
      <w:r w:rsidRPr="00953224">
        <w:rPr>
          <w:rFonts w:ascii="Times New Roman" w:hAnsi="Times New Roman" w:cs="Times New Roman"/>
          <w:sz w:val="24"/>
          <w:szCs w:val="24"/>
        </w:rPr>
        <w:t xml:space="preserve">pour une éventuelle revendication. Et comble de malheur, la </w:t>
      </w:r>
      <w:r w:rsidR="00DE6466" w:rsidRPr="00953224">
        <w:rPr>
          <w:rFonts w:ascii="Times New Roman" w:hAnsi="Times New Roman" w:cs="Times New Roman"/>
          <w:sz w:val="24"/>
          <w:szCs w:val="24"/>
        </w:rPr>
        <w:t xml:space="preserve">mendicité des personnes valides </w:t>
      </w:r>
      <w:r w:rsidRPr="00953224">
        <w:rPr>
          <w:rFonts w:ascii="Times New Roman" w:hAnsi="Times New Roman" w:cs="Times New Roman"/>
          <w:sz w:val="24"/>
          <w:szCs w:val="24"/>
        </w:rPr>
        <w:t xml:space="preserve">est </w:t>
      </w:r>
      <w:r w:rsidR="00717768">
        <w:rPr>
          <w:rFonts w:ascii="Times New Roman" w:hAnsi="Times New Roman" w:cs="Times New Roman"/>
          <w:sz w:val="24"/>
          <w:szCs w:val="24"/>
        </w:rPr>
        <w:t>érigée en code pénal b</w:t>
      </w:r>
      <w:r w:rsidR="00DE6466" w:rsidRPr="00953224">
        <w:rPr>
          <w:rFonts w:ascii="Times New Roman" w:hAnsi="Times New Roman" w:cs="Times New Roman"/>
          <w:sz w:val="24"/>
          <w:szCs w:val="24"/>
        </w:rPr>
        <w:t xml:space="preserve">urundais. </w:t>
      </w:r>
      <w:r w:rsidRPr="00953224">
        <w:rPr>
          <w:rFonts w:ascii="Times New Roman" w:hAnsi="Times New Roman" w:cs="Times New Roman"/>
          <w:sz w:val="24"/>
          <w:szCs w:val="24"/>
        </w:rPr>
        <w:t>Aut</w:t>
      </w:r>
      <w:r w:rsidR="00886904" w:rsidRPr="00953224">
        <w:rPr>
          <w:rFonts w:ascii="Times New Roman" w:hAnsi="Times New Roman" w:cs="Times New Roman"/>
          <w:sz w:val="24"/>
          <w:szCs w:val="24"/>
        </w:rPr>
        <w:t xml:space="preserve">rement </w:t>
      </w:r>
      <w:r w:rsidRPr="00953224">
        <w:rPr>
          <w:rFonts w:ascii="Times New Roman" w:hAnsi="Times New Roman" w:cs="Times New Roman"/>
          <w:sz w:val="24"/>
          <w:szCs w:val="24"/>
        </w:rPr>
        <w:t>dit, bien que ce phénomène se pratiqu</w:t>
      </w:r>
      <w:r w:rsidR="00886904" w:rsidRPr="00953224">
        <w:rPr>
          <w:rFonts w:ascii="Times New Roman" w:hAnsi="Times New Roman" w:cs="Times New Roman"/>
          <w:sz w:val="24"/>
          <w:szCs w:val="24"/>
        </w:rPr>
        <w:t>e le jour que la nuit, la mendic</w:t>
      </w:r>
      <w:r w:rsidRPr="00953224">
        <w:rPr>
          <w:rFonts w:ascii="Times New Roman" w:hAnsi="Times New Roman" w:cs="Times New Roman"/>
          <w:sz w:val="24"/>
          <w:szCs w:val="24"/>
        </w:rPr>
        <w:t>ité n’est pas acceptée par la société Burundaise. C’est pourquoi les enfants en situation de rue</w:t>
      </w:r>
      <w:r w:rsidR="00A6229A">
        <w:rPr>
          <w:rFonts w:ascii="Times New Roman" w:hAnsi="Times New Roman" w:cs="Times New Roman"/>
          <w:sz w:val="24"/>
          <w:szCs w:val="24"/>
        </w:rPr>
        <w:t xml:space="preserve"> </w:t>
      </w:r>
      <w:r w:rsidRPr="00953224">
        <w:rPr>
          <w:rFonts w:ascii="Times New Roman" w:hAnsi="Times New Roman" w:cs="Times New Roman"/>
          <w:sz w:val="24"/>
          <w:szCs w:val="24"/>
        </w:rPr>
        <w:t>qui pratiquent de la mendicité</w:t>
      </w:r>
      <w:r w:rsidR="00717768">
        <w:rPr>
          <w:rFonts w:ascii="Times New Roman" w:hAnsi="Times New Roman" w:cs="Times New Roman"/>
          <w:sz w:val="24"/>
          <w:szCs w:val="24"/>
        </w:rPr>
        <w:t xml:space="preserve">, </w:t>
      </w:r>
      <w:r w:rsidRPr="00953224">
        <w:rPr>
          <w:rFonts w:ascii="Times New Roman" w:hAnsi="Times New Roman" w:cs="Times New Roman"/>
          <w:sz w:val="24"/>
          <w:szCs w:val="24"/>
        </w:rPr>
        <w:t xml:space="preserve">sont souvent violentées par les passants </w:t>
      </w:r>
      <w:r w:rsidR="00104531">
        <w:rPr>
          <w:rFonts w:ascii="Times New Roman" w:hAnsi="Times New Roman" w:cs="Times New Roman"/>
          <w:sz w:val="24"/>
          <w:szCs w:val="24"/>
        </w:rPr>
        <w:t xml:space="preserve">et ne peuvent en aucun cas porter </w:t>
      </w:r>
      <w:r w:rsidRPr="00953224">
        <w:rPr>
          <w:rFonts w:ascii="Times New Roman" w:hAnsi="Times New Roman" w:cs="Times New Roman"/>
          <w:sz w:val="24"/>
          <w:szCs w:val="24"/>
        </w:rPr>
        <w:t>plaintes devant les instances judiciaires</w:t>
      </w:r>
      <w:r w:rsidR="00886904" w:rsidRPr="00953224">
        <w:rPr>
          <w:rFonts w:ascii="Times New Roman" w:hAnsi="Times New Roman" w:cs="Times New Roman"/>
          <w:sz w:val="24"/>
          <w:szCs w:val="24"/>
        </w:rPr>
        <w:t xml:space="preserve">. </w:t>
      </w:r>
    </w:p>
    <w:p w14:paraId="52C5294B" w14:textId="77777777" w:rsidR="00886904" w:rsidRPr="00953224" w:rsidRDefault="00DE6466" w:rsidP="00557200">
      <w:pPr>
        <w:spacing w:line="276" w:lineRule="auto"/>
        <w:jc w:val="both"/>
        <w:rPr>
          <w:rFonts w:ascii="Times New Roman" w:hAnsi="Times New Roman" w:cs="Times New Roman"/>
          <w:b/>
          <w:sz w:val="24"/>
          <w:szCs w:val="24"/>
        </w:rPr>
      </w:pPr>
      <w:r w:rsidRPr="001C22A7">
        <w:rPr>
          <w:rFonts w:ascii="Times New Roman" w:hAnsi="Times New Roman" w:cs="Times New Roman"/>
          <w:b/>
          <w:sz w:val="24"/>
          <w:szCs w:val="24"/>
        </w:rPr>
        <w:t>- Marginalité imposée</w:t>
      </w:r>
      <w:r w:rsidRPr="00953224">
        <w:rPr>
          <w:rFonts w:ascii="Times New Roman" w:hAnsi="Times New Roman" w:cs="Times New Roman"/>
          <w:b/>
          <w:sz w:val="24"/>
          <w:szCs w:val="24"/>
        </w:rPr>
        <w:t xml:space="preserve"> </w:t>
      </w:r>
    </w:p>
    <w:p w14:paraId="5B896FFE" w14:textId="0137DE9B" w:rsidR="00790CC5" w:rsidRPr="00953224" w:rsidRDefault="008869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L’exclusion dont sont victimes les enfants en situation de rue est due au fait que l’espace familial perd son opérationnalité (en termes de socialisation des enfants). Certains enfants qui ne supportent pas la situation quittent leurs familles et se dirigent en ville.</w:t>
      </w:r>
      <w:r w:rsidR="001872A2">
        <w:rPr>
          <w:rFonts w:ascii="Times New Roman" w:hAnsi="Times New Roman" w:cs="Times New Roman"/>
          <w:sz w:val="24"/>
          <w:szCs w:val="24"/>
        </w:rPr>
        <w:t xml:space="preserve"> </w:t>
      </w:r>
      <w:r w:rsidRPr="00953224">
        <w:rPr>
          <w:rFonts w:ascii="Times New Roman" w:hAnsi="Times New Roman" w:cs="Times New Roman"/>
          <w:sz w:val="24"/>
          <w:szCs w:val="24"/>
        </w:rPr>
        <w:t>C’est le ca</w:t>
      </w:r>
      <w:r w:rsidR="007D6BB5" w:rsidRPr="00953224">
        <w:rPr>
          <w:rFonts w:ascii="Times New Roman" w:hAnsi="Times New Roman" w:cs="Times New Roman"/>
          <w:sz w:val="24"/>
          <w:szCs w:val="24"/>
        </w:rPr>
        <w:t>s</w:t>
      </w:r>
      <w:r w:rsidR="006F097D" w:rsidRPr="00953224">
        <w:rPr>
          <w:rFonts w:ascii="Times New Roman" w:hAnsi="Times New Roman" w:cs="Times New Roman"/>
          <w:sz w:val="24"/>
          <w:szCs w:val="24"/>
        </w:rPr>
        <w:t xml:space="preserve"> </w:t>
      </w:r>
      <w:r w:rsidR="007D6BB5" w:rsidRPr="00953224">
        <w:rPr>
          <w:rFonts w:ascii="Times New Roman" w:hAnsi="Times New Roman" w:cs="Times New Roman"/>
          <w:sz w:val="24"/>
          <w:szCs w:val="24"/>
        </w:rPr>
        <w:t xml:space="preserve">de </w:t>
      </w:r>
      <w:r w:rsidRPr="00953224">
        <w:rPr>
          <w:rFonts w:ascii="Times New Roman" w:hAnsi="Times New Roman" w:cs="Times New Roman"/>
          <w:sz w:val="24"/>
          <w:szCs w:val="24"/>
        </w:rPr>
        <w:t>l’image</w:t>
      </w:r>
      <w:r w:rsidR="007D6BB5" w:rsidRPr="00953224">
        <w:rPr>
          <w:rFonts w:ascii="Times New Roman" w:hAnsi="Times New Roman" w:cs="Times New Roman"/>
          <w:sz w:val="24"/>
          <w:szCs w:val="24"/>
        </w:rPr>
        <w:t xml:space="preserve"> de</w:t>
      </w:r>
      <w:r w:rsidR="006F097D" w:rsidRPr="00953224">
        <w:rPr>
          <w:rFonts w:ascii="Times New Roman" w:hAnsi="Times New Roman" w:cs="Times New Roman"/>
          <w:sz w:val="24"/>
          <w:szCs w:val="24"/>
        </w:rPr>
        <w:t xml:space="preserve"> Wege </w:t>
      </w:r>
      <w:r w:rsidRPr="00953224">
        <w:rPr>
          <w:rFonts w:ascii="Times New Roman" w:hAnsi="Times New Roman" w:cs="Times New Roman"/>
          <w:sz w:val="24"/>
          <w:szCs w:val="24"/>
        </w:rPr>
        <w:t>qui</w:t>
      </w:r>
      <w:r w:rsidR="007D6BB5" w:rsidRPr="00953224">
        <w:rPr>
          <w:rFonts w:ascii="Times New Roman" w:hAnsi="Times New Roman" w:cs="Times New Roman"/>
          <w:sz w:val="24"/>
          <w:szCs w:val="24"/>
        </w:rPr>
        <w:t xml:space="preserve"> s’éloigne de la maison familiale</w:t>
      </w:r>
      <w:r w:rsidR="00A6229A">
        <w:rPr>
          <w:rFonts w:ascii="Times New Roman" w:hAnsi="Times New Roman" w:cs="Times New Roman"/>
          <w:sz w:val="24"/>
          <w:szCs w:val="24"/>
        </w:rPr>
        <w:t xml:space="preserve">, </w:t>
      </w:r>
      <w:r w:rsidR="007D6BB5" w:rsidRPr="00953224">
        <w:rPr>
          <w:rFonts w:ascii="Times New Roman" w:hAnsi="Times New Roman" w:cs="Times New Roman"/>
          <w:sz w:val="24"/>
          <w:szCs w:val="24"/>
        </w:rPr>
        <w:t>parce que son père n’apporte</w:t>
      </w:r>
      <w:r w:rsidR="00115B73" w:rsidRPr="00953224">
        <w:rPr>
          <w:rFonts w:ascii="Times New Roman" w:hAnsi="Times New Roman" w:cs="Times New Roman"/>
          <w:sz w:val="24"/>
          <w:szCs w:val="24"/>
        </w:rPr>
        <w:t xml:space="preserve"> plus</w:t>
      </w:r>
      <w:r w:rsidR="00EB6165">
        <w:rPr>
          <w:rFonts w:ascii="Times New Roman" w:hAnsi="Times New Roman" w:cs="Times New Roman"/>
          <w:sz w:val="24"/>
          <w:szCs w:val="24"/>
        </w:rPr>
        <w:t xml:space="preserve"> </w:t>
      </w:r>
      <w:r w:rsidR="007D6BB5" w:rsidRPr="00953224">
        <w:rPr>
          <w:rFonts w:ascii="Times New Roman" w:hAnsi="Times New Roman" w:cs="Times New Roman"/>
          <w:sz w:val="24"/>
          <w:szCs w:val="24"/>
        </w:rPr>
        <w:t>la ration quotidienne</w:t>
      </w:r>
      <w:r w:rsidR="006F097D" w:rsidRPr="00953224">
        <w:rPr>
          <w:rFonts w:ascii="Times New Roman" w:hAnsi="Times New Roman" w:cs="Times New Roman"/>
          <w:sz w:val="24"/>
          <w:szCs w:val="24"/>
        </w:rPr>
        <w:t xml:space="preserve">, </w:t>
      </w:r>
      <w:r w:rsidR="007D6BB5" w:rsidRPr="00953224">
        <w:rPr>
          <w:rFonts w:ascii="Times New Roman" w:hAnsi="Times New Roman" w:cs="Times New Roman"/>
          <w:sz w:val="24"/>
          <w:szCs w:val="24"/>
        </w:rPr>
        <w:t xml:space="preserve">et </w:t>
      </w:r>
      <w:r w:rsidR="00790CC5" w:rsidRPr="00953224">
        <w:rPr>
          <w:rFonts w:ascii="Times New Roman" w:hAnsi="Times New Roman" w:cs="Times New Roman"/>
          <w:sz w:val="24"/>
          <w:szCs w:val="24"/>
        </w:rPr>
        <w:t>par défaut de nourriture, il a pris la décision de quitter</w:t>
      </w:r>
      <w:r w:rsidR="002120C2">
        <w:rPr>
          <w:rFonts w:ascii="Times New Roman" w:hAnsi="Times New Roman" w:cs="Times New Roman"/>
          <w:sz w:val="24"/>
          <w:szCs w:val="24"/>
        </w:rPr>
        <w:t xml:space="preserve"> sa famille. </w:t>
      </w:r>
      <w:r w:rsidR="00790CC5" w:rsidRPr="00953224">
        <w:rPr>
          <w:rFonts w:ascii="Times New Roman" w:hAnsi="Times New Roman" w:cs="Times New Roman"/>
          <w:sz w:val="24"/>
          <w:szCs w:val="24"/>
        </w:rPr>
        <w:t xml:space="preserve">Ce cas illustre bien la marginalité de type involontaire. </w:t>
      </w:r>
    </w:p>
    <w:p w14:paraId="429A3FBC" w14:textId="170579AD" w:rsidR="00886904" w:rsidRPr="00953224" w:rsidRDefault="008869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Les conditions de vie difficiles dont certains enfants sont victimes les poussent à vouloir quitter ce monde insupportable. Nous signalons qu’il s’agit de certains cas d’enfant</w:t>
      </w:r>
      <w:r w:rsidR="00EB6165">
        <w:rPr>
          <w:rFonts w:ascii="Times New Roman" w:hAnsi="Times New Roman" w:cs="Times New Roman"/>
          <w:sz w:val="24"/>
          <w:szCs w:val="24"/>
        </w:rPr>
        <w:t>s</w:t>
      </w:r>
      <w:r w:rsidRPr="00953224">
        <w:rPr>
          <w:rFonts w:ascii="Times New Roman" w:hAnsi="Times New Roman" w:cs="Times New Roman"/>
          <w:sz w:val="24"/>
          <w:szCs w:val="24"/>
        </w:rPr>
        <w:t>, qui s’éloignent de leurs parents</w:t>
      </w:r>
      <w:r w:rsidR="00EB6165">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tous les enfants vivant dans des conditions difficiles ne rejoignent pas la rue. </w:t>
      </w:r>
    </w:p>
    <w:p w14:paraId="328BEEAF" w14:textId="54A1C293" w:rsidR="00790CC5" w:rsidRPr="00953224" w:rsidRDefault="008869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ces enfan</w:t>
      </w:r>
      <w:r w:rsidR="00DE6466" w:rsidRPr="00953224">
        <w:rPr>
          <w:rFonts w:ascii="Times New Roman" w:hAnsi="Times New Roman" w:cs="Times New Roman"/>
          <w:sz w:val="24"/>
          <w:szCs w:val="24"/>
        </w:rPr>
        <w:t xml:space="preserve">ts soient contraints de partir </w:t>
      </w:r>
      <w:r w:rsidRPr="00953224">
        <w:rPr>
          <w:rFonts w:ascii="Times New Roman" w:hAnsi="Times New Roman" w:cs="Times New Roman"/>
          <w:sz w:val="24"/>
          <w:szCs w:val="24"/>
        </w:rPr>
        <w:t>suite à la détérioration des cond</w:t>
      </w:r>
      <w:r w:rsidR="00DE6466" w:rsidRPr="00953224">
        <w:rPr>
          <w:rFonts w:ascii="Times New Roman" w:hAnsi="Times New Roman" w:cs="Times New Roman"/>
          <w:sz w:val="24"/>
          <w:szCs w:val="24"/>
        </w:rPr>
        <w:t>itions de vie socio</w:t>
      </w:r>
      <w:r w:rsidR="00A6229A">
        <w:rPr>
          <w:rFonts w:ascii="Times New Roman" w:hAnsi="Times New Roman" w:cs="Times New Roman"/>
          <w:sz w:val="24"/>
          <w:szCs w:val="24"/>
        </w:rPr>
        <w:t>-</w:t>
      </w:r>
      <w:r w:rsidR="00DE6466" w:rsidRPr="00953224">
        <w:rPr>
          <w:rFonts w:ascii="Times New Roman" w:hAnsi="Times New Roman" w:cs="Times New Roman"/>
          <w:sz w:val="24"/>
          <w:szCs w:val="24"/>
        </w:rPr>
        <w:t xml:space="preserve">économiques </w:t>
      </w:r>
      <w:r w:rsidRPr="00953224">
        <w:rPr>
          <w:rFonts w:ascii="Times New Roman" w:hAnsi="Times New Roman" w:cs="Times New Roman"/>
          <w:sz w:val="24"/>
          <w:szCs w:val="24"/>
        </w:rPr>
        <w:t xml:space="preserve">par </w:t>
      </w:r>
      <w:r w:rsidR="0096170B">
        <w:rPr>
          <w:rFonts w:ascii="Times New Roman" w:hAnsi="Times New Roman" w:cs="Times New Roman"/>
          <w:sz w:val="24"/>
          <w:szCs w:val="24"/>
        </w:rPr>
        <w:t xml:space="preserve">cette marginalité involontaire, </w:t>
      </w:r>
      <w:r w:rsidRPr="00953224">
        <w:rPr>
          <w:rFonts w:ascii="Times New Roman" w:hAnsi="Times New Roman" w:cs="Times New Roman"/>
          <w:sz w:val="24"/>
          <w:szCs w:val="24"/>
        </w:rPr>
        <w:t>ils arrivent dans un milieu d’accueil pour vivre dans des conditions particulières, différentes du milieu domestique : les milieux publics de la ville de Bujumbura</w:t>
      </w:r>
      <w:r w:rsidR="00B831DF" w:rsidRPr="00953224">
        <w:rPr>
          <w:rFonts w:ascii="Times New Roman" w:hAnsi="Times New Roman" w:cs="Times New Roman"/>
          <w:sz w:val="24"/>
          <w:szCs w:val="24"/>
        </w:rPr>
        <w:t xml:space="preserve">. </w:t>
      </w:r>
    </w:p>
    <w:p w14:paraId="3D506BD1" w14:textId="637AFFFE" w:rsidR="00790CC5" w:rsidRPr="00953224" w:rsidRDefault="0096170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Quand des </w:t>
      </w:r>
      <w:r w:rsidR="00EB6165">
        <w:rPr>
          <w:rFonts w:ascii="Times New Roman" w:hAnsi="Times New Roman" w:cs="Times New Roman"/>
          <w:sz w:val="24"/>
          <w:szCs w:val="24"/>
        </w:rPr>
        <w:t xml:space="preserve">cas de maltraitance familiale et </w:t>
      </w:r>
      <w:r w:rsidR="00790CC5" w:rsidRPr="00953224">
        <w:rPr>
          <w:rFonts w:ascii="Times New Roman" w:hAnsi="Times New Roman" w:cs="Times New Roman"/>
          <w:sz w:val="24"/>
          <w:szCs w:val="24"/>
        </w:rPr>
        <w:t>de préca</w:t>
      </w:r>
      <w:r w:rsidR="00A6229A">
        <w:rPr>
          <w:rFonts w:ascii="Times New Roman" w:hAnsi="Times New Roman" w:cs="Times New Roman"/>
          <w:sz w:val="24"/>
          <w:szCs w:val="24"/>
        </w:rPr>
        <w:t xml:space="preserve">rité économique se multiplient, </w:t>
      </w:r>
      <w:r w:rsidR="00790CC5" w:rsidRPr="00953224">
        <w:rPr>
          <w:rFonts w:ascii="Times New Roman" w:hAnsi="Times New Roman" w:cs="Times New Roman"/>
          <w:sz w:val="24"/>
          <w:szCs w:val="24"/>
        </w:rPr>
        <w:t>les souffrances en famille augmentent</w:t>
      </w:r>
      <w:r w:rsidR="00EB6165">
        <w:rPr>
          <w:rFonts w:ascii="Times New Roman" w:hAnsi="Times New Roman" w:cs="Times New Roman"/>
          <w:sz w:val="24"/>
          <w:szCs w:val="24"/>
        </w:rPr>
        <w:t xml:space="preserve">, </w:t>
      </w:r>
      <w:r w:rsidR="00FA4BDF" w:rsidRPr="00953224">
        <w:rPr>
          <w:rFonts w:ascii="Times New Roman" w:hAnsi="Times New Roman" w:cs="Times New Roman"/>
          <w:sz w:val="24"/>
          <w:szCs w:val="24"/>
        </w:rPr>
        <w:t>ce qui expose</w:t>
      </w:r>
      <w:r w:rsidR="00790CC5" w:rsidRPr="00953224">
        <w:rPr>
          <w:rFonts w:ascii="Times New Roman" w:hAnsi="Times New Roman" w:cs="Times New Roman"/>
          <w:sz w:val="24"/>
          <w:szCs w:val="24"/>
        </w:rPr>
        <w:t xml:space="preserve"> de nombreux enfants à essayer la vie ailleurs, dans les espaces publics. </w:t>
      </w:r>
    </w:p>
    <w:p w14:paraId="51450C43" w14:textId="77777777" w:rsidR="00886904" w:rsidRPr="00953224" w:rsidRDefault="0088690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Refuge mar</w:t>
      </w:r>
      <w:r w:rsidR="00FA4BDF" w:rsidRPr="00953224">
        <w:rPr>
          <w:rFonts w:ascii="Times New Roman" w:hAnsi="Times New Roman" w:cs="Times New Roman"/>
          <w:b/>
          <w:sz w:val="24"/>
          <w:szCs w:val="24"/>
        </w:rPr>
        <w:t>ginal</w:t>
      </w:r>
    </w:p>
    <w:p w14:paraId="60F45049" w14:textId="1704D480" w:rsidR="008219E0" w:rsidRPr="00953224" w:rsidRDefault="00EB616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Comme déjà annoncé ci-</w:t>
      </w:r>
      <w:r w:rsidR="008219E0" w:rsidRPr="00953224">
        <w:rPr>
          <w:rFonts w:ascii="Times New Roman" w:hAnsi="Times New Roman" w:cs="Times New Roman"/>
          <w:sz w:val="24"/>
          <w:szCs w:val="24"/>
        </w:rPr>
        <w:t xml:space="preserve">haut, les auteurs antérieurs démontrent que le mouvement en situation de rue se pose avec acuité depuis la crise sociopolitique déclenchée en 1993. </w:t>
      </w:r>
    </w:p>
    <w:p w14:paraId="17B8FA95" w14:textId="5CFDBE28" w:rsidR="00886904" w:rsidRPr="00953224" w:rsidRDefault="008219E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Depuis cette période,</w:t>
      </w:r>
      <w:r w:rsidR="00EB6165">
        <w:rPr>
          <w:rFonts w:ascii="Times New Roman" w:hAnsi="Times New Roman" w:cs="Times New Roman"/>
          <w:sz w:val="24"/>
          <w:szCs w:val="24"/>
        </w:rPr>
        <w:t xml:space="preserve"> </w:t>
      </w:r>
      <w:r w:rsidR="00A6229A">
        <w:rPr>
          <w:rFonts w:ascii="Times New Roman" w:hAnsi="Times New Roman" w:cs="Times New Roman"/>
          <w:sz w:val="24"/>
          <w:szCs w:val="24"/>
        </w:rPr>
        <w:t xml:space="preserve">il </w:t>
      </w:r>
      <w:r w:rsidR="00886904" w:rsidRPr="00953224">
        <w:rPr>
          <w:rFonts w:ascii="Times New Roman" w:hAnsi="Times New Roman" w:cs="Times New Roman"/>
          <w:sz w:val="24"/>
          <w:szCs w:val="24"/>
        </w:rPr>
        <w:t>s’est observé un mouvement d’enfant</w:t>
      </w:r>
      <w:r w:rsidR="00EB6165">
        <w:rPr>
          <w:rFonts w:ascii="Times New Roman" w:hAnsi="Times New Roman" w:cs="Times New Roman"/>
          <w:sz w:val="24"/>
          <w:szCs w:val="24"/>
        </w:rPr>
        <w:t>s</w:t>
      </w:r>
      <w:r w:rsidR="00886904" w:rsidRPr="00953224">
        <w:rPr>
          <w:rFonts w:ascii="Times New Roman" w:hAnsi="Times New Roman" w:cs="Times New Roman"/>
          <w:sz w:val="24"/>
          <w:szCs w:val="24"/>
        </w:rPr>
        <w:t xml:space="preserve"> en situ</w:t>
      </w:r>
      <w:r w:rsidR="00EB6165">
        <w:rPr>
          <w:rFonts w:ascii="Times New Roman" w:hAnsi="Times New Roman" w:cs="Times New Roman"/>
          <w:sz w:val="24"/>
          <w:szCs w:val="24"/>
        </w:rPr>
        <w:t xml:space="preserve">ation de rue qui s’organisaient </w:t>
      </w:r>
      <w:r w:rsidR="00886904" w:rsidRPr="00953224">
        <w:rPr>
          <w:rFonts w:ascii="Times New Roman" w:hAnsi="Times New Roman" w:cs="Times New Roman"/>
          <w:sz w:val="24"/>
          <w:szCs w:val="24"/>
        </w:rPr>
        <w:t xml:space="preserve">en groupe, mais nombreux d’entre eux étaient des enfants déplacés en provenance des autres provinces pour des raisons d’insécurité. Ce phénomène connaîtra une ampleur inquiétante vers les années 1996, lorsque cette crise a atteint la ville de Bujumbura et </w:t>
      </w:r>
      <w:r w:rsidR="00EB6165">
        <w:rPr>
          <w:rFonts w:ascii="Times New Roman" w:hAnsi="Times New Roman" w:cs="Times New Roman"/>
          <w:sz w:val="24"/>
          <w:szCs w:val="24"/>
        </w:rPr>
        <w:t xml:space="preserve">que </w:t>
      </w:r>
      <w:r w:rsidR="00886904" w:rsidRPr="00953224">
        <w:rPr>
          <w:rFonts w:ascii="Times New Roman" w:hAnsi="Times New Roman" w:cs="Times New Roman"/>
          <w:sz w:val="24"/>
          <w:szCs w:val="24"/>
        </w:rPr>
        <w:t>ces derniers étaient utilisés comme enfa</w:t>
      </w:r>
      <w:r w:rsidR="00B831DF" w:rsidRPr="00953224">
        <w:rPr>
          <w:rFonts w:ascii="Times New Roman" w:hAnsi="Times New Roman" w:cs="Times New Roman"/>
          <w:sz w:val="24"/>
          <w:szCs w:val="24"/>
        </w:rPr>
        <w:t xml:space="preserve">nts soldats dans les hostilités, </w:t>
      </w:r>
      <w:r w:rsidR="00886904" w:rsidRPr="00953224">
        <w:rPr>
          <w:rFonts w:ascii="Times New Roman" w:hAnsi="Times New Roman" w:cs="Times New Roman"/>
          <w:sz w:val="24"/>
          <w:szCs w:val="24"/>
        </w:rPr>
        <w:t>qui opposaient les m</w:t>
      </w:r>
      <w:r w:rsidR="00EF68CB">
        <w:rPr>
          <w:rFonts w:ascii="Times New Roman" w:hAnsi="Times New Roman" w:cs="Times New Roman"/>
          <w:sz w:val="24"/>
          <w:szCs w:val="24"/>
        </w:rPr>
        <w:t>ilitaires de la Force Nationale</w:t>
      </w:r>
      <w:r w:rsidR="00886904" w:rsidRPr="00953224">
        <w:rPr>
          <w:rFonts w:ascii="Times New Roman" w:hAnsi="Times New Roman" w:cs="Times New Roman"/>
          <w:sz w:val="24"/>
          <w:szCs w:val="24"/>
        </w:rPr>
        <w:t xml:space="preserve"> de Défense</w:t>
      </w:r>
      <w:r w:rsidR="00D85E81" w:rsidRPr="00953224">
        <w:rPr>
          <w:rFonts w:ascii="Times New Roman" w:hAnsi="Times New Roman" w:cs="Times New Roman"/>
          <w:sz w:val="24"/>
          <w:szCs w:val="24"/>
        </w:rPr>
        <w:t xml:space="preserve">, </w:t>
      </w:r>
      <w:r w:rsidR="00886904" w:rsidRPr="00953224">
        <w:rPr>
          <w:rFonts w:ascii="Times New Roman" w:hAnsi="Times New Roman" w:cs="Times New Roman"/>
          <w:sz w:val="24"/>
          <w:szCs w:val="24"/>
        </w:rPr>
        <w:t>et les</w:t>
      </w:r>
      <w:r w:rsidRPr="00953224">
        <w:rPr>
          <w:rFonts w:ascii="Times New Roman" w:hAnsi="Times New Roman" w:cs="Times New Roman"/>
          <w:sz w:val="24"/>
          <w:szCs w:val="24"/>
        </w:rPr>
        <w:t xml:space="preserve"> différents</w:t>
      </w:r>
      <w:r w:rsidR="00886904" w:rsidRPr="00953224">
        <w:rPr>
          <w:rFonts w:ascii="Times New Roman" w:hAnsi="Times New Roman" w:cs="Times New Roman"/>
          <w:sz w:val="24"/>
          <w:szCs w:val="24"/>
        </w:rPr>
        <w:t xml:space="preserve"> mo</w:t>
      </w:r>
      <w:r w:rsidR="00B831DF" w:rsidRPr="00953224">
        <w:rPr>
          <w:rFonts w:ascii="Times New Roman" w:hAnsi="Times New Roman" w:cs="Times New Roman"/>
          <w:sz w:val="24"/>
          <w:szCs w:val="24"/>
        </w:rPr>
        <w:t xml:space="preserve">uvements rebelles de l’époque. </w:t>
      </w:r>
      <w:r w:rsidR="00886904" w:rsidRPr="00953224">
        <w:rPr>
          <w:rFonts w:ascii="Times New Roman" w:hAnsi="Times New Roman" w:cs="Times New Roman"/>
          <w:sz w:val="24"/>
          <w:szCs w:val="24"/>
        </w:rPr>
        <w:t>Au fil des a</w:t>
      </w:r>
      <w:r w:rsidR="00EF68CB">
        <w:rPr>
          <w:rFonts w:ascii="Times New Roman" w:hAnsi="Times New Roman" w:cs="Times New Roman"/>
          <w:sz w:val="24"/>
          <w:szCs w:val="24"/>
        </w:rPr>
        <w:t xml:space="preserve">nnées, ce phénomène s’est étendu aux </w:t>
      </w:r>
      <w:r w:rsidR="00886904" w:rsidRPr="00953224">
        <w:rPr>
          <w:rFonts w:ascii="Times New Roman" w:hAnsi="Times New Roman" w:cs="Times New Roman"/>
          <w:sz w:val="24"/>
          <w:szCs w:val="24"/>
        </w:rPr>
        <w:t xml:space="preserve">autres villes, notamment </w:t>
      </w:r>
      <w:r w:rsidR="00EF68CB">
        <w:rPr>
          <w:rFonts w:ascii="Times New Roman" w:hAnsi="Times New Roman" w:cs="Times New Roman"/>
          <w:sz w:val="24"/>
          <w:szCs w:val="24"/>
        </w:rPr>
        <w:t xml:space="preserve">à </w:t>
      </w:r>
      <w:r w:rsidR="00886904" w:rsidRPr="00953224">
        <w:rPr>
          <w:rFonts w:ascii="Times New Roman" w:hAnsi="Times New Roman" w:cs="Times New Roman"/>
          <w:sz w:val="24"/>
          <w:szCs w:val="24"/>
        </w:rPr>
        <w:t xml:space="preserve">la ville de Ngozi, </w:t>
      </w:r>
      <w:r w:rsidR="00EF68CB">
        <w:rPr>
          <w:rFonts w:ascii="Times New Roman" w:hAnsi="Times New Roman" w:cs="Times New Roman"/>
          <w:sz w:val="24"/>
          <w:szCs w:val="24"/>
        </w:rPr>
        <w:t xml:space="preserve">à celle </w:t>
      </w:r>
      <w:r w:rsidR="00886904" w:rsidRPr="00953224">
        <w:rPr>
          <w:rFonts w:ascii="Times New Roman" w:hAnsi="Times New Roman" w:cs="Times New Roman"/>
          <w:sz w:val="24"/>
          <w:szCs w:val="24"/>
        </w:rPr>
        <w:t xml:space="preserve">de Gitega et </w:t>
      </w:r>
      <w:r w:rsidR="00EF68CB">
        <w:rPr>
          <w:rFonts w:ascii="Times New Roman" w:hAnsi="Times New Roman" w:cs="Times New Roman"/>
          <w:sz w:val="24"/>
          <w:szCs w:val="24"/>
        </w:rPr>
        <w:t xml:space="preserve">celle </w:t>
      </w:r>
      <w:r w:rsidR="00886904" w:rsidRPr="00953224">
        <w:rPr>
          <w:rFonts w:ascii="Times New Roman" w:hAnsi="Times New Roman" w:cs="Times New Roman"/>
          <w:sz w:val="24"/>
          <w:szCs w:val="24"/>
        </w:rPr>
        <w:t xml:space="preserve">de Rumonge. </w:t>
      </w:r>
    </w:p>
    <w:p w14:paraId="6017C817" w14:textId="54C71678" w:rsidR="00E56794" w:rsidRPr="00953224" w:rsidRDefault="008219E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marginalité des enf</w:t>
      </w:r>
      <w:r w:rsidR="00EF68CB">
        <w:rPr>
          <w:rFonts w:ascii="Times New Roman" w:hAnsi="Times New Roman" w:cs="Times New Roman"/>
          <w:sz w:val="24"/>
          <w:szCs w:val="24"/>
        </w:rPr>
        <w:t>ants en situation de rue de la m</w:t>
      </w:r>
      <w:r w:rsidRPr="00953224">
        <w:rPr>
          <w:rFonts w:ascii="Times New Roman" w:hAnsi="Times New Roman" w:cs="Times New Roman"/>
          <w:sz w:val="24"/>
          <w:szCs w:val="24"/>
        </w:rPr>
        <w:t xml:space="preserve">airie de Bujumbura, a ses particularités. En entrant dans la rue, la vie de cette population est prédominée, </w:t>
      </w:r>
      <w:r w:rsidR="00E56794" w:rsidRPr="00953224">
        <w:rPr>
          <w:rFonts w:ascii="Times New Roman" w:hAnsi="Times New Roman" w:cs="Times New Roman"/>
          <w:sz w:val="24"/>
          <w:szCs w:val="24"/>
        </w:rPr>
        <w:t>par la mendicité ou</w:t>
      </w:r>
      <w:r w:rsidR="00A6229A">
        <w:rPr>
          <w:rFonts w:ascii="Times New Roman" w:hAnsi="Times New Roman" w:cs="Times New Roman"/>
          <w:sz w:val="24"/>
          <w:szCs w:val="24"/>
        </w:rPr>
        <w:t xml:space="preserve"> </w:t>
      </w:r>
      <w:r w:rsidR="00B831DF" w:rsidRPr="00953224">
        <w:rPr>
          <w:rFonts w:ascii="Times New Roman" w:hAnsi="Times New Roman" w:cs="Times New Roman"/>
          <w:sz w:val="24"/>
          <w:szCs w:val="24"/>
        </w:rPr>
        <w:t xml:space="preserve">exercent d’autres métiers </w:t>
      </w:r>
      <w:r w:rsidR="007D0486">
        <w:rPr>
          <w:rFonts w:ascii="Times New Roman" w:hAnsi="Times New Roman" w:cs="Times New Roman"/>
          <w:sz w:val="24"/>
          <w:szCs w:val="24"/>
        </w:rPr>
        <w:t xml:space="preserve">à risques et dégradants. </w:t>
      </w:r>
      <w:r w:rsidR="00E56794" w:rsidRPr="00953224">
        <w:rPr>
          <w:rFonts w:ascii="Times New Roman" w:hAnsi="Times New Roman" w:cs="Times New Roman"/>
          <w:sz w:val="24"/>
          <w:szCs w:val="24"/>
        </w:rPr>
        <w:t>Ces enfants sont caractérisés par l’absence d’une réglementation de leur métier ains</w:t>
      </w:r>
      <w:r w:rsidR="00DB649D" w:rsidRPr="00953224">
        <w:rPr>
          <w:rFonts w:ascii="Times New Roman" w:hAnsi="Times New Roman" w:cs="Times New Roman"/>
          <w:sz w:val="24"/>
          <w:szCs w:val="24"/>
        </w:rPr>
        <w:t>i qu’une mobilité incontrôlé</w:t>
      </w:r>
      <w:r w:rsidR="00A6229A">
        <w:rPr>
          <w:rFonts w:ascii="Times New Roman" w:hAnsi="Times New Roman" w:cs="Times New Roman"/>
          <w:sz w:val="24"/>
          <w:szCs w:val="24"/>
        </w:rPr>
        <w:t xml:space="preserve">e </w:t>
      </w:r>
      <w:r w:rsidR="00EF68CB">
        <w:rPr>
          <w:rFonts w:ascii="Times New Roman" w:hAnsi="Times New Roman" w:cs="Times New Roman"/>
          <w:sz w:val="24"/>
          <w:szCs w:val="24"/>
        </w:rPr>
        <w:t>te</w:t>
      </w:r>
      <w:r w:rsidR="00DB649D" w:rsidRPr="00953224">
        <w:rPr>
          <w:rFonts w:ascii="Times New Roman" w:hAnsi="Times New Roman" w:cs="Times New Roman"/>
          <w:sz w:val="24"/>
          <w:szCs w:val="24"/>
        </w:rPr>
        <w:t>intée des f</w:t>
      </w:r>
      <w:r w:rsidR="00EF68CB">
        <w:rPr>
          <w:rFonts w:ascii="Times New Roman" w:hAnsi="Times New Roman" w:cs="Times New Roman"/>
          <w:sz w:val="24"/>
          <w:szCs w:val="24"/>
        </w:rPr>
        <w:t>ois par des comportemens semi-</w:t>
      </w:r>
      <w:r w:rsidR="00DB649D" w:rsidRPr="00953224">
        <w:rPr>
          <w:rFonts w:ascii="Times New Roman" w:hAnsi="Times New Roman" w:cs="Times New Roman"/>
          <w:sz w:val="24"/>
          <w:szCs w:val="24"/>
        </w:rPr>
        <w:t xml:space="preserve">sédentaires </w:t>
      </w:r>
      <w:r w:rsidR="00E56794" w:rsidRPr="00953224">
        <w:rPr>
          <w:rFonts w:ascii="Times New Roman" w:hAnsi="Times New Roman" w:cs="Times New Roman"/>
          <w:sz w:val="24"/>
          <w:szCs w:val="24"/>
        </w:rPr>
        <w:t>dans les espaces publics. Il y a également perturbation des relations avec leurs familles</w:t>
      </w:r>
      <w:r w:rsidR="00EF68CB">
        <w:rPr>
          <w:rFonts w:ascii="Times New Roman" w:hAnsi="Times New Roman" w:cs="Times New Roman"/>
          <w:sz w:val="24"/>
          <w:szCs w:val="24"/>
        </w:rPr>
        <w:t xml:space="preserve"> et leurs communautés d’origine</w:t>
      </w:r>
      <w:r w:rsidR="00E56794" w:rsidRPr="00953224">
        <w:rPr>
          <w:rFonts w:ascii="Times New Roman" w:hAnsi="Times New Roman" w:cs="Times New Roman"/>
          <w:sz w:val="24"/>
          <w:szCs w:val="24"/>
        </w:rPr>
        <w:t xml:space="preserve">. </w:t>
      </w:r>
    </w:p>
    <w:p w14:paraId="0B641697" w14:textId="298273FE" w:rsidR="00B831DF" w:rsidRPr="00953224"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marginalité chez les enfants en situation de rue tire ses orig</w:t>
      </w:r>
      <w:r w:rsidR="00EF68CB">
        <w:rPr>
          <w:rFonts w:ascii="Times New Roman" w:hAnsi="Times New Roman" w:cs="Times New Roman"/>
          <w:sz w:val="24"/>
          <w:szCs w:val="24"/>
        </w:rPr>
        <w:t>i</w:t>
      </w:r>
      <w:r w:rsidRPr="00953224">
        <w:rPr>
          <w:rFonts w:ascii="Times New Roman" w:hAnsi="Times New Roman" w:cs="Times New Roman"/>
          <w:sz w:val="24"/>
          <w:szCs w:val="24"/>
        </w:rPr>
        <w:t xml:space="preserve">nes dans la stigmatisation de ces couches sociales </w:t>
      </w:r>
      <w:r w:rsidR="00EF68CB">
        <w:rPr>
          <w:rFonts w:ascii="Times New Roman" w:hAnsi="Times New Roman" w:cs="Times New Roman"/>
          <w:sz w:val="24"/>
          <w:szCs w:val="24"/>
        </w:rPr>
        <w:t xml:space="preserve">vulnérables, et avec cela, ils </w:t>
      </w:r>
      <w:r w:rsidRPr="00953224">
        <w:rPr>
          <w:rFonts w:ascii="Times New Roman" w:hAnsi="Times New Roman" w:cs="Times New Roman"/>
          <w:sz w:val="24"/>
          <w:szCs w:val="24"/>
        </w:rPr>
        <w:t>ne parviennent pas à trouver de la place dans un type d’organisation sociale. Cette stigmatisation s’accentue par le fait qu’en fré</w:t>
      </w:r>
      <w:r w:rsidR="00A6229A">
        <w:rPr>
          <w:rFonts w:ascii="Times New Roman" w:hAnsi="Times New Roman" w:cs="Times New Roman"/>
          <w:sz w:val="24"/>
          <w:szCs w:val="24"/>
        </w:rPr>
        <w:t xml:space="preserve">quentant la ville de Bujumbura, </w:t>
      </w:r>
      <w:r w:rsidRPr="00953224">
        <w:rPr>
          <w:rFonts w:ascii="Times New Roman" w:hAnsi="Times New Roman" w:cs="Times New Roman"/>
          <w:sz w:val="24"/>
          <w:szCs w:val="24"/>
        </w:rPr>
        <w:t xml:space="preserve">sans attache familiale ni identitaire, ces enfants sont poursuivis </w:t>
      </w:r>
      <w:r w:rsidR="00B831DF" w:rsidRPr="00953224">
        <w:rPr>
          <w:rFonts w:ascii="Times New Roman" w:hAnsi="Times New Roman" w:cs="Times New Roman"/>
          <w:sz w:val="24"/>
          <w:szCs w:val="24"/>
        </w:rPr>
        <w:t>par la police pour délits réels ou supposés avoir commis</w:t>
      </w:r>
      <w:r w:rsidR="00191CEF" w:rsidRPr="00953224">
        <w:rPr>
          <w:rFonts w:ascii="Times New Roman" w:hAnsi="Times New Roman" w:cs="Times New Roman"/>
          <w:sz w:val="24"/>
          <w:szCs w:val="24"/>
        </w:rPr>
        <w:t xml:space="preserve">, </w:t>
      </w:r>
      <w:r w:rsidR="00A6229A">
        <w:rPr>
          <w:rFonts w:ascii="Times New Roman" w:hAnsi="Times New Roman" w:cs="Times New Roman"/>
          <w:sz w:val="24"/>
          <w:szCs w:val="24"/>
        </w:rPr>
        <w:t xml:space="preserve">dans le but de </w:t>
      </w:r>
      <w:r w:rsidR="00B831DF" w:rsidRPr="00953224">
        <w:rPr>
          <w:rFonts w:ascii="Times New Roman" w:hAnsi="Times New Roman" w:cs="Times New Roman"/>
          <w:sz w:val="24"/>
          <w:szCs w:val="24"/>
        </w:rPr>
        <w:t xml:space="preserve">protéger l’intérêt et la sécurité publics.  </w:t>
      </w:r>
    </w:p>
    <w:p w14:paraId="19C3587A" w14:textId="3889C3CB" w:rsidR="00E56794" w:rsidRPr="00953224"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w:t>
      </w:r>
      <w:r w:rsidR="001872A2">
        <w:rPr>
          <w:rFonts w:ascii="Times New Roman" w:hAnsi="Times New Roman" w:cs="Times New Roman"/>
          <w:sz w:val="24"/>
          <w:szCs w:val="24"/>
        </w:rPr>
        <w:t>ants en situation de rue de la M</w:t>
      </w:r>
      <w:r w:rsidRPr="00953224">
        <w:rPr>
          <w:rFonts w:ascii="Times New Roman" w:hAnsi="Times New Roman" w:cs="Times New Roman"/>
          <w:sz w:val="24"/>
          <w:szCs w:val="24"/>
        </w:rPr>
        <w:t>airie de Bujumbura reflètent deux types de marginalité qui revêtent un caractère complémentaire. Leur marginalité est d’abord imposée (conditions de vie insupportables dans leur milieu d’origine). En s’installa</w:t>
      </w:r>
      <w:r w:rsidR="006D5075">
        <w:rPr>
          <w:rFonts w:ascii="Times New Roman" w:hAnsi="Times New Roman" w:cs="Times New Roman"/>
          <w:sz w:val="24"/>
          <w:szCs w:val="24"/>
        </w:rPr>
        <w:t xml:space="preserve">nt dans le milieu d’accueil, </w:t>
      </w:r>
      <w:r w:rsidRPr="00953224">
        <w:rPr>
          <w:rFonts w:ascii="Times New Roman" w:hAnsi="Times New Roman" w:cs="Times New Roman"/>
          <w:sz w:val="24"/>
          <w:szCs w:val="24"/>
        </w:rPr>
        <w:t xml:space="preserve">voire d’asile, ils se retrouvent dans un milieu marginalisé. Il s’agit d’un « refuge marginal », une zone considérée comme idéale à vivre à leurs yeux. </w:t>
      </w:r>
    </w:p>
    <w:p w14:paraId="76260DF1" w14:textId="77777777" w:rsidR="00886904" w:rsidRPr="00953224" w:rsidRDefault="00E56794" w:rsidP="00557200">
      <w:pPr>
        <w:spacing w:line="276" w:lineRule="auto"/>
        <w:jc w:val="both"/>
        <w:rPr>
          <w:rFonts w:ascii="Times New Roman" w:hAnsi="Times New Roman" w:cs="Times New Roman"/>
          <w:sz w:val="24"/>
          <w:szCs w:val="24"/>
        </w:rPr>
      </w:pPr>
      <w:r w:rsidRPr="007D0486">
        <w:rPr>
          <w:rFonts w:ascii="Times New Roman" w:hAnsi="Times New Roman" w:cs="Times New Roman"/>
          <w:sz w:val="24"/>
          <w:szCs w:val="24"/>
        </w:rPr>
        <w:lastRenderedPageBreak/>
        <w:t>Schématiquement</w:t>
      </w:r>
      <w:r w:rsidRPr="009B4F20">
        <w:rPr>
          <w:rFonts w:ascii="Times New Roman" w:hAnsi="Times New Roman" w:cs="Times New Roman"/>
          <w:b/>
          <w:sz w:val="24"/>
          <w:szCs w:val="24"/>
        </w:rPr>
        <w:t>,</w:t>
      </w:r>
      <w:r w:rsidRPr="009B4F20">
        <w:rPr>
          <w:rFonts w:ascii="Times New Roman" w:hAnsi="Times New Roman" w:cs="Times New Roman"/>
          <w:sz w:val="24"/>
          <w:szCs w:val="24"/>
        </w:rPr>
        <w:t xml:space="preserve"> nous pouvons représenter les enfants en situation de rue par rapport au concept de marginalité comme suit :</w:t>
      </w:r>
    </w:p>
    <w:p w14:paraId="2CF1DDA6" w14:textId="77777777" w:rsidR="00C45B26" w:rsidRPr="00953224" w:rsidRDefault="00070B6D"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Processus de développement de la marginalité chez les ESR</w:t>
      </w:r>
    </w:p>
    <w:p w14:paraId="55D0EFF6" w14:textId="5356205A" w:rsidR="00724EEB" w:rsidRPr="00953224" w:rsidRDefault="00070B6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w:t>
      </w:r>
      <w:r w:rsidR="00591AD0" w:rsidRPr="00953224">
        <w:rPr>
          <w:rFonts w:ascii="Times New Roman" w:hAnsi="Times New Roman" w:cs="Times New Roman"/>
          <w:sz w:val="24"/>
          <w:szCs w:val="24"/>
        </w:rPr>
        <w:t>ch</w:t>
      </w:r>
      <w:r w:rsidR="009B4F20">
        <w:rPr>
          <w:rFonts w:ascii="Times New Roman" w:hAnsi="Times New Roman" w:cs="Times New Roman"/>
          <w:sz w:val="24"/>
          <w:szCs w:val="24"/>
        </w:rPr>
        <w:t>éma</w:t>
      </w:r>
      <w:r w:rsidR="00621288">
        <w:rPr>
          <w:rFonts w:ascii="Times New Roman" w:hAnsi="Times New Roman" w:cs="Times New Roman"/>
          <w:sz w:val="24"/>
          <w:szCs w:val="24"/>
        </w:rPr>
        <w:t xml:space="preserve"> tiré de Nsengiyumva</w:t>
      </w:r>
      <w:r w:rsidR="00591AD0" w:rsidRPr="00953224">
        <w:rPr>
          <w:rFonts w:ascii="Times New Roman" w:hAnsi="Times New Roman" w:cs="Times New Roman"/>
          <w:sz w:val="24"/>
          <w:szCs w:val="24"/>
        </w:rPr>
        <w:t xml:space="preserve"> (</w:t>
      </w:r>
      <w:r w:rsidRPr="00953224">
        <w:rPr>
          <w:rFonts w:ascii="Times New Roman" w:hAnsi="Times New Roman" w:cs="Times New Roman"/>
          <w:sz w:val="24"/>
          <w:szCs w:val="24"/>
        </w:rPr>
        <w:t>2010</w:t>
      </w:r>
      <w:r w:rsidR="0044488A" w:rsidRPr="00953224">
        <w:rPr>
          <w:rFonts w:ascii="Times New Roman" w:hAnsi="Times New Roman" w:cs="Times New Roman"/>
          <w:sz w:val="24"/>
          <w:szCs w:val="24"/>
        </w:rPr>
        <w:t>, p.</w:t>
      </w:r>
      <w:r w:rsidR="00B72813">
        <w:rPr>
          <w:rFonts w:ascii="Times New Roman" w:hAnsi="Times New Roman" w:cs="Times New Roman"/>
          <w:sz w:val="24"/>
          <w:szCs w:val="24"/>
        </w:rPr>
        <w:t xml:space="preserve"> </w:t>
      </w:r>
      <w:r w:rsidR="0044488A" w:rsidRPr="00953224">
        <w:rPr>
          <w:rFonts w:ascii="Times New Roman" w:hAnsi="Times New Roman" w:cs="Times New Roman"/>
          <w:sz w:val="24"/>
          <w:szCs w:val="24"/>
        </w:rPr>
        <w:t>66</w:t>
      </w:r>
      <w:r w:rsidR="009B287B"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 adapté</w:t>
      </w:r>
      <w:r w:rsidR="00A00931" w:rsidRPr="00953224">
        <w:rPr>
          <w:rFonts w:ascii="Times New Roman" w:hAnsi="Times New Roman" w:cs="Times New Roman"/>
          <w:color w:val="ED7D31" w:themeColor="accent2"/>
          <w:sz w:val="24"/>
          <w:szCs w:val="24"/>
        </w:rPr>
        <w:t xml:space="preserve"> </w:t>
      </w:r>
      <w:r w:rsidR="00DE219F" w:rsidRPr="00953224">
        <w:rPr>
          <w:rFonts w:ascii="Times New Roman" w:hAnsi="Times New Roman" w:cs="Times New Roman"/>
          <w:sz w:val="24"/>
          <w:szCs w:val="24"/>
        </w:rPr>
        <w:t xml:space="preserve">dans le cadre de cette thèse. </w:t>
      </w:r>
      <w:r w:rsidR="008C1FA4" w:rsidRPr="00953224">
        <w:rPr>
          <w:rFonts w:ascii="Times New Roman" w:hAnsi="Times New Roman" w:cs="Times New Roman"/>
          <w:sz w:val="24"/>
          <w:szCs w:val="24"/>
        </w:rPr>
        <w:t xml:space="preserve"> </w:t>
      </w:r>
    </w:p>
    <w:p w14:paraId="4B929538" w14:textId="77777777" w:rsidR="00371EBE" w:rsidRPr="00953224" w:rsidRDefault="00335539"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84352" behindDoc="0" locked="0" layoutInCell="1" allowOverlap="1" wp14:anchorId="776C9DF8" wp14:editId="58B8D108">
                <wp:simplePos x="0" y="0"/>
                <wp:positionH relativeFrom="column">
                  <wp:posOffset>4729480</wp:posOffset>
                </wp:positionH>
                <wp:positionV relativeFrom="paragraph">
                  <wp:posOffset>321946</wp:posOffset>
                </wp:positionV>
                <wp:extent cx="1400175" cy="514350"/>
                <wp:effectExtent l="0" t="0" r="9525" b="0"/>
                <wp:wrapNone/>
                <wp:docPr id="74" name="Rectangle 74"/>
                <wp:cNvGraphicFramePr/>
                <a:graphic xmlns:a="http://schemas.openxmlformats.org/drawingml/2006/main">
                  <a:graphicData uri="http://schemas.microsoft.com/office/word/2010/wordprocessingShape">
                    <wps:wsp>
                      <wps:cNvSpPr/>
                      <wps:spPr>
                        <a:xfrm>
                          <a:off x="0" y="0"/>
                          <a:ext cx="1400175" cy="514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C52D8F6" w14:textId="77777777" w:rsidR="004B63CB" w:rsidRDefault="004B63CB" w:rsidP="00335539">
                            <w:pPr>
                              <w:jc w:val="center"/>
                            </w:pPr>
                            <w:r>
                              <w:t xml:space="preserve">Enfant en situation de rue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C9DF8" id="Rectangle 74" o:spid="_x0000_s1051" style="position:absolute;left:0;text-align:left;margin-left:372.4pt;margin-top:25.35pt;width:110.25pt;height:4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" fillcolor="white [3201]" stroked="f" strokeweight="1pt">
                <v:textbox>
                  <w:txbxContent>
                    <w:p w14:paraId="4C52D8F6" w14:textId="77777777" w:rsidR="004B63CB" w:rsidRDefault="004B63CB" w:rsidP="00335539">
                      <w:pPr>
                        <w:jc w:val="center"/>
                      </w:pPr>
                      <w:r>
                        <w:t xml:space="preserve">Enfant en situation de rue </w:t>
                      </w:r>
                    </w:p>
                  </w:txbxContent>
                </v:textbox>
              </v:rect>
            </w:pict>
          </mc:Fallback>
        </mc:AlternateContent>
      </w: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82304" behindDoc="0" locked="0" layoutInCell="1" allowOverlap="1" wp14:anchorId="06A691CF" wp14:editId="45380D00">
                <wp:simplePos x="0" y="0"/>
                <wp:positionH relativeFrom="column">
                  <wp:posOffset>3195955</wp:posOffset>
                </wp:positionH>
                <wp:positionV relativeFrom="paragraph">
                  <wp:posOffset>150495</wp:posOffset>
                </wp:positionV>
                <wp:extent cx="1104900" cy="438150"/>
                <wp:effectExtent l="0" t="0" r="0" b="0"/>
                <wp:wrapNone/>
                <wp:docPr id="70" name="Rectangle 70"/>
                <wp:cNvGraphicFramePr/>
                <a:graphic xmlns:a="http://schemas.openxmlformats.org/drawingml/2006/main">
                  <a:graphicData uri="http://schemas.microsoft.com/office/word/2010/wordprocessingShape">
                    <wps:wsp>
                      <wps:cNvSpPr/>
                      <wps:spPr>
                        <a:xfrm>
                          <a:off x="0" y="0"/>
                          <a:ext cx="1104900" cy="4381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FCF3FD" w14:textId="77777777" w:rsidR="004B63CB" w:rsidRDefault="004B63CB" w:rsidP="00335539">
                            <w:pPr>
                              <w:jc w:val="center"/>
                            </w:pPr>
                            <w:r w:rsidRPr="00A01D45">
                              <w:rPr>
                                <w:rFonts w:ascii="Times New Roman" w:hAnsi="Times New Roman" w:cs="Times New Roman"/>
                              </w:rPr>
                              <w:t>Refuge</w:t>
                            </w:r>
                            <w:r>
                              <w:t xml:space="preserve"> marginal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91CF" id="Rectangle 70" o:spid="_x0000_s1052" style="position:absolute;left:0;text-align:left;margin-left:251.65pt;margin-top:11.85pt;width:87pt;height: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" fillcolor="white [3201]" stroked="f" strokeweight="1pt">
                <v:textbox>
                  <w:txbxContent>
                    <w:p w14:paraId="1BFCF3FD" w14:textId="77777777" w:rsidR="004B63CB" w:rsidRDefault="004B63CB" w:rsidP="00335539">
                      <w:pPr>
                        <w:jc w:val="center"/>
                      </w:pPr>
                      <w:r w:rsidRPr="00A01D45">
                        <w:rPr>
                          <w:rFonts w:ascii="Times New Roman" w:hAnsi="Times New Roman" w:cs="Times New Roman"/>
                        </w:rPr>
                        <w:t>Refuge</w:t>
                      </w:r>
                      <w:r>
                        <w:t xml:space="preserve"> marginal</w:t>
                      </w:r>
                    </w:p>
                  </w:txbxContent>
                </v:textbox>
              </v:rect>
            </w:pict>
          </mc:Fallback>
        </mc:AlternateContent>
      </w: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74112" behindDoc="0" locked="0" layoutInCell="1" allowOverlap="1" wp14:anchorId="59D3FC82" wp14:editId="1257A4D3">
                <wp:simplePos x="0" y="0"/>
                <wp:positionH relativeFrom="column">
                  <wp:posOffset>1538605</wp:posOffset>
                </wp:positionH>
                <wp:positionV relativeFrom="paragraph">
                  <wp:posOffset>264796</wp:posOffset>
                </wp:positionV>
                <wp:extent cx="1381125" cy="361950"/>
                <wp:effectExtent l="0" t="0" r="9525" b="0"/>
                <wp:wrapNone/>
                <wp:docPr id="54" name="Rectangle 54"/>
                <wp:cNvGraphicFramePr/>
                <a:graphic xmlns:a="http://schemas.openxmlformats.org/drawingml/2006/main">
                  <a:graphicData uri="http://schemas.microsoft.com/office/word/2010/wordprocessingShape">
                    <wps:wsp>
                      <wps:cNvSpPr/>
                      <wps:spPr>
                        <a:xfrm>
                          <a:off x="0" y="0"/>
                          <a:ext cx="1381125" cy="3619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7F942AE" w14:textId="77777777" w:rsidR="004B63CB" w:rsidRDefault="004B63CB" w:rsidP="00335539">
                            <w:pPr>
                              <w:jc w:val="center"/>
                            </w:pPr>
                            <w:r w:rsidRPr="00A01D45">
                              <w:rPr>
                                <w:rFonts w:ascii="Times New Roman" w:hAnsi="Times New Roman" w:cs="Times New Roman"/>
                              </w:rPr>
                              <w:t>Marginalité</w:t>
                            </w:r>
                            <w:r>
                              <w:t xml:space="preserve"> imposée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3FC82" id="Rectangle 54" o:spid="_x0000_s1053" style="position:absolute;left:0;text-align:left;margin-left:121.15pt;margin-top:20.85pt;width:108.75pt;height:2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" fillcolor="white [3201]" stroked="f" strokeweight="1pt">
                <v:textbox>
                  <w:txbxContent>
                    <w:p w14:paraId="07F942AE" w14:textId="77777777" w:rsidR="004B63CB" w:rsidRDefault="004B63CB" w:rsidP="00335539">
                      <w:pPr>
                        <w:jc w:val="center"/>
                      </w:pPr>
                      <w:r w:rsidRPr="00A01D45">
                        <w:rPr>
                          <w:rFonts w:ascii="Times New Roman" w:hAnsi="Times New Roman" w:cs="Times New Roman"/>
                        </w:rPr>
                        <w:t>Marginalité</w:t>
                      </w:r>
                      <w:r>
                        <w:t xml:space="preserve"> imposée</w:t>
                      </w:r>
                    </w:p>
                  </w:txbxContent>
                </v:textbox>
              </v:rect>
            </w:pict>
          </mc:Fallback>
        </mc:AlternateContent>
      </w:r>
      <w:r w:rsidR="00371EBE" w:rsidRPr="00953224">
        <w:rPr>
          <w:rFonts w:ascii="Times New Roman" w:hAnsi="Times New Roman" w:cs="Times New Roman"/>
          <w:noProof/>
          <w:sz w:val="24"/>
          <w:szCs w:val="24"/>
          <w:lang w:eastAsia="fr-FR"/>
        </w:rPr>
        <mc:AlternateContent>
          <mc:Choice Requires="wps">
            <w:drawing>
              <wp:anchor distT="0" distB="0" distL="114300" distR="114300" simplePos="0" relativeHeight="251672064" behindDoc="0" locked="0" layoutInCell="1" allowOverlap="1" wp14:anchorId="500B6DC9" wp14:editId="475AF4BD">
                <wp:simplePos x="0" y="0"/>
                <wp:positionH relativeFrom="column">
                  <wp:posOffset>14605</wp:posOffset>
                </wp:positionH>
                <wp:positionV relativeFrom="paragraph">
                  <wp:posOffset>160019</wp:posOffset>
                </wp:positionV>
                <wp:extent cx="981075" cy="466725"/>
                <wp:effectExtent l="0" t="0" r="9525" b="9525"/>
                <wp:wrapNone/>
                <wp:docPr id="52" name="Rectangle 52"/>
                <wp:cNvGraphicFramePr/>
                <a:graphic xmlns:a="http://schemas.openxmlformats.org/drawingml/2006/main">
                  <a:graphicData uri="http://schemas.microsoft.com/office/word/2010/wordprocessingShape">
                    <wps:wsp>
                      <wps:cNvSpPr/>
                      <wps:spPr>
                        <a:xfrm>
                          <a:off x="0" y="0"/>
                          <a:ext cx="981075"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8880AB" w14:textId="77777777" w:rsidR="004B63CB" w:rsidRPr="00A01D45" w:rsidRDefault="004B63CB" w:rsidP="00371EBE">
                            <w:pPr>
                              <w:jc w:val="center"/>
                              <w:rPr>
                                <w:rFonts w:ascii="Times New Roman" w:hAnsi="Times New Roman" w:cs="Times New Roman"/>
                              </w:rPr>
                            </w:pPr>
                            <w:r w:rsidRPr="00A01D45">
                              <w:rPr>
                                <w:rFonts w:ascii="Times New Roman" w:hAnsi="Times New Roman" w:cs="Times New Roman"/>
                              </w:rPr>
                              <w:t>Enfant en 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0B6DC9" id="Rectangle 52" o:spid="_x0000_s1054" style="position:absolute;left:0;text-align:left;margin-left:1.15pt;margin-top:12.6pt;width:77.25pt;height:36.7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" fillcolor="white [3201]" stroked="f" strokeweight="1pt">
                <v:textbox>
                  <w:txbxContent>
                    <w:p w14:paraId="418880AB" w14:textId="77777777" w:rsidR="004B63CB" w:rsidRPr="00A01D45" w:rsidRDefault="004B63CB" w:rsidP="00371EBE">
                      <w:pPr>
                        <w:jc w:val="center"/>
                        <w:rPr>
                          <w:rFonts w:ascii="Times New Roman" w:hAnsi="Times New Roman" w:cs="Times New Roman"/>
                        </w:rPr>
                      </w:pPr>
                      <w:r w:rsidRPr="00A01D45">
                        <w:rPr>
                          <w:rFonts w:ascii="Times New Roman" w:hAnsi="Times New Roman" w:cs="Times New Roman"/>
                        </w:rPr>
                        <w:t>Enfant en famille</w:t>
                      </w:r>
                    </w:p>
                  </w:txbxContent>
                </v:textbox>
              </v:rect>
            </w:pict>
          </mc:Fallback>
        </mc:AlternateContent>
      </w:r>
    </w:p>
    <w:p w14:paraId="517371EA" w14:textId="40673FBB" w:rsidR="00371EBE" w:rsidRPr="00953224" w:rsidRDefault="006C5E0E"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86400" behindDoc="0" locked="0" layoutInCell="1" allowOverlap="1" wp14:anchorId="32C2FDFF" wp14:editId="076BD872">
                <wp:simplePos x="0" y="0"/>
                <wp:positionH relativeFrom="column">
                  <wp:posOffset>4281805</wp:posOffset>
                </wp:positionH>
                <wp:positionV relativeFrom="paragraph">
                  <wp:posOffset>180975</wp:posOffset>
                </wp:positionV>
                <wp:extent cx="581025" cy="533400"/>
                <wp:effectExtent l="0" t="95250" r="0" b="19050"/>
                <wp:wrapNone/>
                <wp:docPr id="75" name="Connecteur en angle 75"/>
                <wp:cNvGraphicFramePr/>
                <a:graphic xmlns:a="http://schemas.openxmlformats.org/drawingml/2006/main">
                  <a:graphicData uri="http://schemas.microsoft.com/office/word/2010/wordprocessingShape">
                    <wps:wsp>
                      <wps:cNvCnPr/>
                      <wps:spPr>
                        <a:xfrm flipV="1">
                          <a:off x="0" y="0"/>
                          <a:ext cx="581025" cy="533400"/>
                        </a:xfrm>
                        <a:prstGeom prst="bentConnector3">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EF3E78"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75" o:spid="_x0000_s1026" type="#_x0000_t34" style="position:absolute;margin-left:337.15pt;margin-top:14.25pt;width:45.75pt;height:42pt;flip:y;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" strokecolor="#5b9bd5 [3204]" strokeweight="2.25pt">
                <v:stroke endarrow="block"/>
              </v:shape>
            </w:pict>
          </mc:Fallback>
        </mc:AlternateContent>
      </w: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77184" behindDoc="0" locked="0" layoutInCell="1" allowOverlap="1" wp14:anchorId="5A1D334B" wp14:editId="4F5B4276">
                <wp:simplePos x="0" y="0"/>
                <wp:positionH relativeFrom="column">
                  <wp:posOffset>1832610</wp:posOffset>
                </wp:positionH>
                <wp:positionV relativeFrom="paragraph">
                  <wp:posOffset>186055</wp:posOffset>
                </wp:positionV>
                <wp:extent cx="127591" cy="340242"/>
                <wp:effectExtent l="57150" t="38100" r="44450" b="22225"/>
                <wp:wrapNone/>
                <wp:docPr id="67" name="Flèche vers le haut 67"/>
                <wp:cNvGraphicFramePr/>
                <a:graphic xmlns:a="http://schemas.openxmlformats.org/drawingml/2006/main">
                  <a:graphicData uri="http://schemas.microsoft.com/office/word/2010/wordprocessingShape">
                    <wps:wsp>
                      <wps:cNvSpPr/>
                      <wps:spPr>
                        <a:xfrm>
                          <a:off x="0" y="0"/>
                          <a:ext cx="127591" cy="340242"/>
                        </a:xfrm>
                        <a:prstGeom prst="upArrow">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2361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67" o:spid="_x0000_s1026" type="#_x0000_t68" style="position:absolute;margin-left:144.3pt;margin-top:14.65pt;width:10.05pt;height:2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" adj="4050" fillcolor="#5b9bd5 [3204]" strokecolor="#5b9bd5 [3204]" strokeweight="2.25pt"/>
            </w:pict>
          </mc:Fallback>
        </mc:AlternateContent>
      </w:r>
      <w:r w:rsidR="0098300D" w:rsidRPr="00953224">
        <w:rPr>
          <w:rFonts w:ascii="Times New Roman" w:hAnsi="Times New Roman" w:cs="Times New Roman"/>
          <w:noProof/>
          <w:sz w:val="24"/>
          <w:szCs w:val="24"/>
          <w:lang w:eastAsia="fr-FR"/>
        </w:rPr>
        <mc:AlternateContent>
          <mc:Choice Requires="wps">
            <w:drawing>
              <wp:anchor distT="0" distB="0" distL="114300" distR="114300" simplePos="0" relativeHeight="251673088" behindDoc="0" locked="0" layoutInCell="1" allowOverlap="1" wp14:anchorId="76D78D69" wp14:editId="7B1199C8">
                <wp:simplePos x="0" y="0"/>
                <wp:positionH relativeFrom="column">
                  <wp:posOffset>624205</wp:posOffset>
                </wp:positionH>
                <wp:positionV relativeFrom="paragraph">
                  <wp:posOffset>240030</wp:posOffset>
                </wp:positionV>
                <wp:extent cx="600075" cy="426085"/>
                <wp:effectExtent l="19050" t="19050" r="66675" b="50165"/>
                <wp:wrapNone/>
                <wp:docPr id="53" name="Connecteur droit avec flèche 53"/>
                <wp:cNvGraphicFramePr/>
                <a:graphic xmlns:a="http://schemas.openxmlformats.org/drawingml/2006/main">
                  <a:graphicData uri="http://schemas.microsoft.com/office/word/2010/wordprocessingShape">
                    <wps:wsp>
                      <wps:cNvCnPr/>
                      <wps:spPr>
                        <a:xfrm>
                          <a:off x="0" y="0"/>
                          <a:ext cx="600075" cy="42608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C08C7E" id="_x0000_t32" coordsize="21600,21600" o:spt="32" o:oned="t" path="m,l21600,21600e" filled="f">
                <v:path arrowok="t" fillok="f" o:connecttype="none"/>
                <o:lock v:ext="edit" shapetype="t"/>
              </v:shapetype>
              <v:shape id="Connecteur droit avec flèche 53" o:spid="_x0000_s1026" type="#_x0000_t32" style="position:absolute;margin-left:49.15pt;margin-top:18.9pt;width:47.25pt;height:33.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" strokecolor="#5b9bd5 [3204]" strokeweight="2.25pt">
                <v:stroke endarrow="block" joinstyle="miter"/>
              </v:shape>
            </w:pict>
          </mc:Fallback>
        </mc:AlternateContent>
      </w:r>
      <w:r w:rsidR="0098300D" w:rsidRPr="00953224">
        <w:rPr>
          <w:rFonts w:ascii="Times New Roman" w:hAnsi="Times New Roman" w:cs="Times New Roman"/>
          <w:noProof/>
          <w:sz w:val="24"/>
          <w:szCs w:val="24"/>
          <w:lang w:eastAsia="fr-FR"/>
        </w:rPr>
        <mc:AlternateContent>
          <mc:Choice Requires="wps">
            <w:drawing>
              <wp:anchor distT="0" distB="0" distL="114300" distR="114300" simplePos="0" relativeHeight="251683328" behindDoc="0" locked="0" layoutInCell="1" allowOverlap="1" wp14:anchorId="63781C08" wp14:editId="6D458397">
                <wp:simplePos x="0" y="0"/>
                <wp:positionH relativeFrom="column">
                  <wp:posOffset>3510281</wp:posOffset>
                </wp:positionH>
                <wp:positionV relativeFrom="paragraph">
                  <wp:posOffset>192405</wp:posOffset>
                </wp:positionV>
                <wp:extent cx="209550" cy="381000"/>
                <wp:effectExtent l="19050" t="19050" r="38100" b="19050"/>
                <wp:wrapNone/>
                <wp:docPr id="73" name="Flèche vers le haut 73"/>
                <wp:cNvGraphicFramePr/>
                <a:graphic xmlns:a="http://schemas.openxmlformats.org/drawingml/2006/main">
                  <a:graphicData uri="http://schemas.microsoft.com/office/word/2010/wordprocessingShape">
                    <wps:wsp>
                      <wps:cNvSpPr/>
                      <wps:spPr>
                        <a:xfrm>
                          <a:off x="0" y="0"/>
                          <a:ext cx="209550" cy="381000"/>
                        </a:xfrm>
                        <a:prstGeom prst="up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6C3B7" id="Flèche vers le haut 73" o:spid="_x0000_s1026" type="#_x0000_t68" style="position:absolute;margin-left:276.4pt;margin-top:15.15pt;width:16.5pt;height:30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" adj="5940" fillcolor="#5b9bd5 [3204]" strokecolor="#5b9bd5 [3204]" strokeweight="1pt"/>
            </w:pict>
          </mc:Fallback>
        </mc:AlternateContent>
      </w:r>
    </w:p>
    <w:p w14:paraId="54E5FF6A" w14:textId="77777777" w:rsidR="00E56794" w:rsidRPr="00953224" w:rsidRDefault="00395C98"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80256" behindDoc="0" locked="0" layoutInCell="1" allowOverlap="1" wp14:anchorId="1F6CE2DB" wp14:editId="1ED63477">
                <wp:simplePos x="0" y="0"/>
                <wp:positionH relativeFrom="column">
                  <wp:posOffset>3119312</wp:posOffset>
                </wp:positionH>
                <wp:positionV relativeFrom="paragraph">
                  <wp:posOffset>177401</wp:posOffset>
                </wp:positionV>
                <wp:extent cx="1414130" cy="476250"/>
                <wp:effectExtent l="0" t="0" r="0" b="0"/>
                <wp:wrapNone/>
                <wp:docPr id="69" name="Rectangle 69"/>
                <wp:cNvGraphicFramePr/>
                <a:graphic xmlns:a="http://schemas.openxmlformats.org/drawingml/2006/main">
                  <a:graphicData uri="http://schemas.microsoft.com/office/word/2010/wordprocessingShape">
                    <wps:wsp>
                      <wps:cNvSpPr/>
                      <wps:spPr>
                        <a:xfrm>
                          <a:off x="0" y="0"/>
                          <a:ext cx="1414130" cy="476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8529510" w14:textId="77777777" w:rsidR="004B63CB" w:rsidRDefault="004B63CB" w:rsidP="00335539">
                            <w:r w:rsidRPr="00A01D45">
                              <w:rPr>
                                <w:rFonts w:ascii="Times New Roman" w:hAnsi="Times New Roman" w:cs="Times New Roman"/>
                              </w:rPr>
                              <w:t>Entrée</w:t>
                            </w:r>
                            <w:r>
                              <w:t xml:space="preserve"> dans la 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CE2DB" id="Rectangle 69" o:spid="_x0000_s1055" style="position:absolute;left:0;text-align:left;margin-left:245.6pt;margin-top:13.95pt;width:111.35pt;height:3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" fillcolor="white [3201]" stroked="f" strokeweight="1pt">
                <v:textbox>
                  <w:txbxContent>
                    <w:p w14:paraId="68529510" w14:textId="77777777" w:rsidR="004B63CB" w:rsidRDefault="004B63CB" w:rsidP="00335539">
                      <w:r w:rsidRPr="00A01D45">
                        <w:rPr>
                          <w:rFonts w:ascii="Times New Roman" w:hAnsi="Times New Roman" w:cs="Times New Roman"/>
                        </w:rPr>
                        <w:t>Entrée</w:t>
                      </w:r>
                      <w:r>
                        <w:t xml:space="preserve"> dans la rue</w:t>
                      </w:r>
                    </w:p>
                  </w:txbxContent>
                </v:textbox>
              </v:rect>
            </w:pict>
          </mc:Fallback>
        </mc:AlternateContent>
      </w:r>
      <w:r w:rsidR="00335539" w:rsidRPr="00953224">
        <w:rPr>
          <w:rFonts w:ascii="Times New Roman" w:hAnsi="Times New Roman" w:cs="Times New Roman"/>
          <w:noProof/>
          <w:sz w:val="24"/>
          <w:szCs w:val="24"/>
          <w:lang w:eastAsia="fr-FR"/>
        </w:rPr>
        <mc:AlternateContent>
          <mc:Choice Requires="wps">
            <w:drawing>
              <wp:anchor distT="0" distB="0" distL="114300" distR="114300" simplePos="0" relativeHeight="251678208" behindDoc="0" locked="0" layoutInCell="1" allowOverlap="1" wp14:anchorId="6A0EA98B" wp14:editId="1AA76F68">
                <wp:simplePos x="0" y="0"/>
                <wp:positionH relativeFrom="column">
                  <wp:posOffset>2443479</wp:posOffset>
                </wp:positionH>
                <wp:positionV relativeFrom="paragraph">
                  <wp:posOffset>306706</wp:posOffset>
                </wp:positionV>
                <wp:extent cx="638175" cy="45719"/>
                <wp:effectExtent l="19050" t="57150" r="0" b="88265"/>
                <wp:wrapNone/>
                <wp:docPr id="68" name="Connecteur droit avec flèche 68"/>
                <wp:cNvGraphicFramePr/>
                <a:graphic xmlns:a="http://schemas.openxmlformats.org/drawingml/2006/main">
                  <a:graphicData uri="http://schemas.microsoft.com/office/word/2010/wordprocessingShape">
                    <wps:wsp>
                      <wps:cNvCnPr/>
                      <wps:spPr>
                        <a:xfrm>
                          <a:off x="0" y="0"/>
                          <a:ext cx="638175" cy="45719"/>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0658E" id="Connecteur droit avec flèche 68" o:spid="_x0000_s1026" type="#_x0000_t32" style="position:absolute;margin-left:192.4pt;margin-top:24.15pt;width:50.25pt;height: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" strokecolor="#5b9bd5 [3204]" strokeweight="2.25pt">
                <v:stroke endarrow="block" joinstyle="miter"/>
              </v:shape>
            </w:pict>
          </mc:Fallback>
        </mc:AlternateContent>
      </w:r>
      <w:r w:rsidR="00335539" w:rsidRPr="00953224">
        <w:rPr>
          <w:rFonts w:ascii="Times New Roman" w:hAnsi="Times New Roman" w:cs="Times New Roman"/>
          <w:noProof/>
          <w:sz w:val="24"/>
          <w:szCs w:val="24"/>
          <w:lang w:eastAsia="fr-FR"/>
        </w:rPr>
        <mc:AlternateContent>
          <mc:Choice Requires="wps">
            <w:drawing>
              <wp:anchor distT="0" distB="0" distL="114300" distR="114300" simplePos="0" relativeHeight="251676160" behindDoc="0" locked="0" layoutInCell="1" allowOverlap="1" wp14:anchorId="276005AC" wp14:editId="2469A8C6">
                <wp:simplePos x="0" y="0"/>
                <wp:positionH relativeFrom="column">
                  <wp:posOffset>1233805</wp:posOffset>
                </wp:positionH>
                <wp:positionV relativeFrom="paragraph">
                  <wp:posOffset>164465</wp:posOffset>
                </wp:positionV>
                <wp:extent cx="1295400" cy="400050"/>
                <wp:effectExtent l="0" t="0" r="0" b="0"/>
                <wp:wrapNone/>
                <wp:docPr id="66" name="Rectangle 66"/>
                <wp:cNvGraphicFramePr/>
                <a:graphic xmlns:a="http://schemas.openxmlformats.org/drawingml/2006/main">
                  <a:graphicData uri="http://schemas.microsoft.com/office/word/2010/wordprocessingShape">
                    <wps:wsp>
                      <wps:cNvSpPr/>
                      <wps:spPr>
                        <a:xfrm>
                          <a:off x="0" y="0"/>
                          <a:ext cx="1295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2C1DF5" w14:textId="77777777" w:rsidR="004B63CB" w:rsidRPr="002861AE" w:rsidRDefault="004B63CB" w:rsidP="00335539">
                            <w:pPr>
                              <w:jc w:val="center"/>
                              <w:rPr>
                                <w:rFonts w:ascii="Times New Roman" w:hAnsi="Times New Roman" w:cs="Times New Roman"/>
                              </w:rPr>
                            </w:pPr>
                            <w:r>
                              <w:t xml:space="preserve">Quitter la famille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005AC" id="Rectangle 66" o:spid="_x0000_s1056" style="position:absolute;left:0;text-align:left;margin-left:97.15pt;margin-top:12.95pt;width:102pt;height: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" fillcolor="white [3201]" stroked="f" strokeweight="1pt">
                <v:textbox>
                  <w:txbxContent>
                    <w:p w14:paraId="412C1DF5" w14:textId="77777777" w:rsidR="004B63CB" w:rsidRPr="002861AE" w:rsidRDefault="004B63CB" w:rsidP="00335539">
                      <w:pPr>
                        <w:jc w:val="center"/>
                        <w:rPr>
                          <w:rFonts w:ascii="Times New Roman" w:hAnsi="Times New Roman" w:cs="Times New Roman"/>
                        </w:rPr>
                      </w:pPr>
                      <w:r>
                        <w:t xml:space="preserve">Quitter la famille </w:t>
                      </w:r>
                    </w:p>
                  </w:txbxContent>
                </v:textbox>
              </v:rect>
            </w:pict>
          </mc:Fallback>
        </mc:AlternateContent>
      </w:r>
      <w:r w:rsidR="00E56794" w:rsidRPr="00953224">
        <w:rPr>
          <w:rFonts w:ascii="Times New Roman" w:hAnsi="Times New Roman" w:cs="Times New Roman"/>
          <w:sz w:val="24"/>
          <w:szCs w:val="24"/>
        </w:rPr>
        <w:t xml:space="preserve"> </w:t>
      </w:r>
    </w:p>
    <w:p w14:paraId="2854906C" w14:textId="77777777" w:rsidR="0066436E" w:rsidRDefault="0066436E" w:rsidP="00557200">
      <w:pPr>
        <w:spacing w:line="276" w:lineRule="auto"/>
        <w:jc w:val="both"/>
        <w:rPr>
          <w:rFonts w:ascii="Times New Roman" w:hAnsi="Times New Roman" w:cs="Times New Roman"/>
          <w:sz w:val="24"/>
          <w:szCs w:val="24"/>
        </w:rPr>
      </w:pPr>
    </w:p>
    <w:p w14:paraId="700E2235" w14:textId="1C064960" w:rsidR="00E56794" w:rsidRPr="00953224"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L’enfant qui quitte sa famille ne le fait pas de sa propre initiative, mais répond plutôt </w:t>
      </w:r>
      <w:r w:rsidR="0066436E">
        <w:rPr>
          <w:rFonts w:ascii="Times New Roman" w:hAnsi="Times New Roman" w:cs="Times New Roman"/>
          <w:sz w:val="24"/>
          <w:szCs w:val="24"/>
        </w:rPr>
        <w:t xml:space="preserve">aux exigences de la contrainte </w:t>
      </w:r>
      <w:r w:rsidRPr="00953224">
        <w:rPr>
          <w:rFonts w:ascii="Times New Roman" w:hAnsi="Times New Roman" w:cs="Times New Roman"/>
          <w:sz w:val="24"/>
          <w:szCs w:val="24"/>
        </w:rPr>
        <w:t>ou d’u</w:t>
      </w:r>
      <w:r w:rsidR="00B831DF" w:rsidRPr="00953224">
        <w:rPr>
          <w:rFonts w:ascii="Times New Roman" w:hAnsi="Times New Roman" w:cs="Times New Roman"/>
          <w:sz w:val="24"/>
          <w:szCs w:val="24"/>
        </w:rPr>
        <w:t>ne situation imposée. E</w:t>
      </w:r>
      <w:r w:rsidRPr="00953224">
        <w:rPr>
          <w:rFonts w:ascii="Times New Roman" w:hAnsi="Times New Roman" w:cs="Times New Roman"/>
          <w:sz w:val="24"/>
          <w:szCs w:val="24"/>
        </w:rPr>
        <w:t>tant donné que les conditio</w:t>
      </w:r>
      <w:r w:rsidR="006D5075">
        <w:rPr>
          <w:rFonts w:ascii="Times New Roman" w:hAnsi="Times New Roman" w:cs="Times New Roman"/>
          <w:sz w:val="24"/>
          <w:szCs w:val="24"/>
        </w:rPr>
        <w:t xml:space="preserve">ns de vie ne lui permettent pas </w:t>
      </w:r>
      <w:r w:rsidRPr="00953224">
        <w:rPr>
          <w:rFonts w:ascii="Times New Roman" w:hAnsi="Times New Roman" w:cs="Times New Roman"/>
          <w:sz w:val="24"/>
          <w:szCs w:val="24"/>
        </w:rPr>
        <w:t xml:space="preserve">de résister dans sa famille, l’enfant est contraint de quitter son domicile familial. </w:t>
      </w:r>
    </w:p>
    <w:p w14:paraId="0B3EB875" w14:textId="10D4F226" w:rsidR="00A80256" w:rsidRPr="00953224"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En a</w:t>
      </w:r>
      <w:r w:rsidR="00337917" w:rsidRPr="00953224">
        <w:rPr>
          <w:rFonts w:ascii="Times New Roman" w:hAnsi="Times New Roman" w:cs="Times New Roman"/>
          <w:sz w:val="24"/>
          <w:szCs w:val="24"/>
        </w:rPr>
        <w:t xml:space="preserve">rrivant dans la rue, </w:t>
      </w:r>
      <w:r w:rsidRPr="00953224">
        <w:rPr>
          <w:rFonts w:ascii="Times New Roman" w:hAnsi="Times New Roman" w:cs="Times New Roman"/>
          <w:sz w:val="24"/>
          <w:szCs w:val="24"/>
        </w:rPr>
        <w:t>ces enfants se heurtent à d’autres conditions de vie qui le</w:t>
      </w:r>
      <w:r w:rsidR="00DB1724" w:rsidRPr="00953224">
        <w:rPr>
          <w:rFonts w:ascii="Times New Roman" w:hAnsi="Times New Roman" w:cs="Times New Roman"/>
          <w:sz w:val="24"/>
          <w:szCs w:val="24"/>
        </w:rPr>
        <w:t>s</w:t>
      </w:r>
      <w:r w:rsidRPr="00953224">
        <w:rPr>
          <w:rFonts w:ascii="Times New Roman" w:hAnsi="Times New Roman" w:cs="Times New Roman"/>
          <w:sz w:val="24"/>
          <w:szCs w:val="24"/>
        </w:rPr>
        <w:t xml:space="preserve"> poussent à un refuge marginal. En observant les attitudes et les comportements de ces enfants, la population urbaine les considère comme des</w:t>
      </w:r>
      <w:r w:rsidR="0066436E">
        <w:rPr>
          <w:rFonts w:ascii="Times New Roman" w:hAnsi="Times New Roman" w:cs="Times New Roman"/>
          <w:sz w:val="24"/>
          <w:szCs w:val="24"/>
        </w:rPr>
        <w:t xml:space="preserve"> </w:t>
      </w:r>
      <w:r w:rsidR="00B831DF" w:rsidRPr="00953224">
        <w:rPr>
          <w:rFonts w:ascii="Times New Roman" w:hAnsi="Times New Roman" w:cs="Times New Roman"/>
          <w:sz w:val="24"/>
          <w:szCs w:val="24"/>
        </w:rPr>
        <w:t>délinquants, des vagabonds et</w:t>
      </w:r>
      <w:r w:rsidR="0066436E">
        <w:rPr>
          <w:rFonts w:ascii="Times New Roman" w:hAnsi="Times New Roman" w:cs="Times New Roman"/>
          <w:sz w:val="24"/>
          <w:szCs w:val="24"/>
        </w:rPr>
        <w:t>/</w:t>
      </w:r>
      <w:r w:rsidR="00B831DF" w:rsidRPr="00953224">
        <w:rPr>
          <w:rFonts w:ascii="Times New Roman" w:hAnsi="Times New Roman" w:cs="Times New Roman"/>
          <w:sz w:val="24"/>
          <w:szCs w:val="24"/>
        </w:rPr>
        <w:t xml:space="preserve"> ou des voleurs</w:t>
      </w:r>
      <w:r w:rsidR="0066436E">
        <w:rPr>
          <w:rFonts w:ascii="Times New Roman" w:hAnsi="Times New Roman" w:cs="Times New Roman"/>
          <w:sz w:val="24"/>
          <w:szCs w:val="24"/>
        </w:rPr>
        <w:t>. En réaction</w:t>
      </w:r>
      <w:r w:rsidR="00070BA5" w:rsidRPr="00953224">
        <w:rPr>
          <w:rFonts w:ascii="Times New Roman" w:hAnsi="Times New Roman" w:cs="Times New Roman"/>
          <w:sz w:val="24"/>
          <w:szCs w:val="24"/>
        </w:rPr>
        <w:t xml:space="preserve"> </w:t>
      </w:r>
      <w:r w:rsidR="00191CEF" w:rsidRPr="00953224">
        <w:rPr>
          <w:rFonts w:ascii="Times New Roman" w:hAnsi="Times New Roman" w:cs="Times New Roman"/>
          <w:sz w:val="24"/>
          <w:szCs w:val="24"/>
        </w:rPr>
        <w:t xml:space="preserve">à l’image </w:t>
      </w:r>
      <w:r w:rsidR="00B831DF" w:rsidRPr="00953224">
        <w:rPr>
          <w:rFonts w:ascii="Times New Roman" w:hAnsi="Times New Roman" w:cs="Times New Roman"/>
          <w:sz w:val="24"/>
          <w:szCs w:val="24"/>
        </w:rPr>
        <w:t>négative véhiculée par la société, ces enfants finissent par s’identifier</w:t>
      </w:r>
      <w:r w:rsidR="00337917" w:rsidRPr="00953224">
        <w:rPr>
          <w:rFonts w:ascii="Times New Roman" w:hAnsi="Times New Roman" w:cs="Times New Roman"/>
          <w:sz w:val="24"/>
          <w:szCs w:val="24"/>
        </w:rPr>
        <w:t xml:space="preserve"> à elle</w:t>
      </w:r>
      <w:r w:rsidR="00632E37">
        <w:rPr>
          <w:rFonts w:ascii="Times New Roman" w:hAnsi="Times New Roman" w:cs="Times New Roman"/>
          <w:sz w:val="24"/>
          <w:szCs w:val="24"/>
        </w:rPr>
        <w:t xml:space="preserve"> </w:t>
      </w:r>
      <w:r w:rsidR="00B831DF" w:rsidRPr="00953224">
        <w:rPr>
          <w:rFonts w:ascii="Times New Roman" w:hAnsi="Times New Roman" w:cs="Times New Roman"/>
          <w:sz w:val="24"/>
          <w:szCs w:val="24"/>
        </w:rPr>
        <w:t>et agissent dans le sens négatif</w:t>
      </w:r>
      <w:r w:rsidR="00191CEF" w:rsidRPr="00953224">
        <w:rPr>
          <w:rFonts w:ascii="Times New Roman" w:hAnsi="Times New Roman" w:cs="Times New Roman"/>
          <w:sz w:val="24"/>
          <w:szCs w:val="24"/>
        </w:rPr>
        <w:t>, car ils ne reço</w:t>
      </w:r>
      <w:r w:rsidR="0066436E">
        <w:rPr>
          <w:rFonts w:ascii="Times New Roman" w:hAnsi="Times New Roman" w:cs="Times New Roman"/>
          <w:sz w:val="24"/>
          <w:szCs w:val="24"/>
        </w:rPr>
        <w:t xml:space="preserve">ivent ni de stimulis positifs </w:t>
      </w:r>
      <w:r w:rsidR="00337917" w:rsidRPr="00953224">
        <w:rPr>
          <w:rFonts w:ascii="Times New Roman" w:hAnsi="Times New Roman" w:cs="Times New Roman"/>
          <w:sz w:val="24"/>
          <w:szCs w:val="24"/>
        </w:rPr>
        <w:t xml:space="preserve">ni autres modèles de références. </w:t>
      </w:r>
    </w:p>
    <w:p w14:paraId="53E0EE33" w14:textId="70DB8DB2" w:rsidR="00E56794" w:rsidRPr="00953224" w:rsidRDefault="00095A9E" w:rsidP="00557200">
      <w:pPr>
        <w:pStyle w:val="Titre2"/>
        <w:jc w:val="both"/>
        <w:rPr>
          <w:rFonts w:cs="Times New Roman"/>
        </w:rPr>
      </w:pPr>
      <w:bookmarkStart w:id="54" w:name="_Toc205890217"/>
      <w:r w:rsidRPr="00632E37">
        <w:rPr>
          <w:rFonts w:cs="Times New Roman"/>
        </w:rPr>
        <w:t>1.2.5.</w:t>
      </w:r>
      <w:r w:rsidR="00002921" w:rsidRPr="00632E37">
        <w:rPr>
          <w:rFonts w:cs="Times New Roman"/>
        </w:rPr>
        <w:t xml:space="preserve"> E</w:t>
      </w:r>
      <w:r w:rsidR="007D4F76" w:rsidRPr="00632E37">
        <w:rPr>
          <w:rFonts w:cs="Times New Roman"/>
        </w:rPr>
        <w:t>tiquettes sociales d’</w:t>
      </w:r>
      <w:r w:rsidR="00C60576" w:rsidRPr="00632E37">
        <w:rPr>
          <w:rFonts w:cs="Times New Roman"/>
        </w:rPr>
        <w:t>enfants en situation de rue au Burundi</w:t>
      </w:r>
      <w:bookmarkEnd w:id="54"/>
    </w:p>
    <w:p w14:paraId="771F0A51" w14:textId="37FD65DD" w:rsidR="00E56794" w:rsidRPr="00953224"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noms souvent attribués aux enfants en </w:t>
      </w:r>
      <w:r w:rsidR="00B239C0">
        <w:rPr>
          <w:rFonts w:ascii="Times New Roman" w:hAnsi="Times New Roman" w:cs="Times New Roman"/>
          <w:sz w:val="24"/>
          <w:szCs w:val="24"/>
        </w:rPr>
        <w:t>situation de rue font référence</w:t>
      </w:r>
      <w:r w:rsidR="00A01D45">
        <w:rPr>
          <w:rFonts w:ascii="Times New Roman" w:hAnsi="Times New Roman" w:cs="Times New Roman"/>
          <w:sz w:val="24"/>
          <w:szCs w:val="24"/>
        </w:rPr>
        <w:t xml:space="preserve"> </w:t>
      </w:r>
      <w:r w:rsidRPr="00953224">
        <w:rPr>
          <w:rFonts w:ascii="Times New Roman" w:hAnsi="Times New Roman" w:cs="Times New Roman"/>
          <w:sz w:val="24"/>
          <w:szCs w:val="24"/>
        </w:rPr>
        <w:t xml:space="preserve">à leurs activités principales de survie. Il s’agit </w:t>
      </w:r>
      <w:r w:rsidR="003B4C26" w:rsidRPr="00953224">
        <w:rPr>
          <w:rFonts w:ascii="Times New Roman" w:hAnsi="Times New Roman" w:cs="Times New Roman"/>
          <w:sz w:val="24"/>
          <w:szCs w:val="24"/>
        </w:rPr>
        <w:t xml:space="preserve">d’une simple catégorisation, car </w:t>
      </w:r>
      <w:r w:rsidRPr="00953224">
        <w:rPr>
          <w:rFonts w:ascii="Times New Roman" w:hAnsi="Times New Roman" w:cs="Times New Roman"/>
          <w:sz w:val="24"/>
          <w:szCs w:val="24"/>
        </w:rPr>
        <w:t xml:space="preserve">ces activités varient en fonction de l’expérience des uns et des autres. </w:t>
      </w:r>
    </w:p>
    <w:p w14:paraId="7CDBC5ED" w14:textId="40573AEF" w:rsidR="00E56794" w:rsidRPr="00AF4C17" w:rsidRDefault="004030A7" w:rsidP="00C10726">
      <w:pPr>
        <w:pStyle w:val="Paragraphedeliste"/>
        <w:numPr>
          <w:ilvl w:val="0"/>
          <w:numId w:val="14"/>
        </w:numPr>
        <w:jc w:val="both"/>
        <w:rPr>
          <w:rFonts w:ascii="Times New Roman" w:hAnsi="Times New Roman" w:cs="Times New Roman"/>
          <w:b/>
          <w:sz w:val="24"/>
          <w:szCs w:val="24"/>
        </w:rPr>
      </w:pPr>
      <w:r w:rsidRPr="00AF4C17">
        <w:rPr>
          <w:rFonts w:ascii="Times New Roman" w:hAnsi="Times New Roman" w:cs="Times New Roman"/>
          <w:b/>
          <w:sz w:val="24"/>
          <w:szCs w:val="24"/>
        </w:rPr>
        <w:t>‘’</w:t>
      </w:r>
      <w:r w:rsidR="00E56794" w:rsidRPr="00AF4C17">
        <w:rPr>
          <w:rFonts w:ascii="Times New Roman" w:hAnsi="Times New Roman" w:cs="Times New Roman"/>
          <w:b/>
          <w:sz w:val="24"/>
          <w:szCs w:val="24"/>
        </w:rPr>
        <w:t>Mayibobo</w:t>
      </w:r>
      <w:r w:rsidRPr="00AF4C17">
        <w:rPr>
          <w:rFonts w:ascii="Times New Roman" w:hAnsi="Times New Roman" w:cs="Times New Roman"/>
          <w:b/>
          <w:sz w:val="24"/>
          <w:szCs w:val="24"/>
        </w:rPr>
        <w:t>’’</w:t>
      </w:r>
    </w:p>
    <w:p w14:paraId="164502B8" w14:textId="2B040108" w:rsidR="00E56794" w:rsidRPr="00953224"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sont des enfants en situation de rue qui vivent seulement de</w:t>
      </w:r>
      <w:r w:rsidR="00917E66">
        <w:rPr>
          <w:rFonts w:ascii="Times New Roman" w:hAnsi="Times New Roman" w:cs="Times New Roman"/>
          <w:sz w:val="24"/>
          <w:szCs w:val="24"/>
        </w:rPr>
        <w:t xml:space="preserve"> la mendicité. Ce mot tire ses origines</w:t>
      </w:r>
      <w:r w:rsidR="00A01D45">
        <w:rPr>
          <w:rFonts w:ascii="Times New Roman" w:hAnsi="Times New Roman" w:cs="Times New Roman"/>
          <w:sz w:val="24"/>
          <w:szCs w:val="24"/>
        </w:rPr>
        <w:t xml:space="preserve"> chez </w:t>
      </w:r>
      <w:r w:rsidRPr="00953224">
        <w:rPr>
          <w:rFonts w:ascii="Times New Roman" w:hAnsi="Times New Roman" w:cs="Times New Roman"/>
          <w:sz w:val="24"/>
          <w:szCs w:val="24"/>
        </w:rPr>
        <w:t xml:space="preserve">les personnes vivant </w:t>
      </w:r>
      <w:r w:rsidR="00A01D45">
        <w:rPr>
          <w:rFonts w:ascii="Times New Roman" w:hAnsi="Times New Roman" w:cs="Times New Roman"/>
          <w:sz w:val="24"/>
          <w:szCs w:val="24"/>
        </w:rPr>
        <w:t xml:space="preserve">avec le handicap physique </w:t>
      </w:r>
      <w:r w:rsidR="002861AE">
        <w:rPr>
          <w:rFonts w:ascii="Times New Roman" w:hAnsi="Times New Roman" w:cs="Times New Roman"/>
          <w:sz w:val="24"/>
          <w:szCs w:val="24"/>
        </w:rPr>
        <w:t xml:space="preserve">et </w:t>
      </w:r>
      <w:r w:rsidR="00917E66">
        <w:rPr>
          <w:rFonts w:ascii="Times New Roman" w:hAnsi="Times New Roman" w:cs="Times New Roman"/>
          <w:sz w:val="24"/>
          <w:szCs w:val="24"/>
        </w:rPr>
        <w:t xml:space="preserve">ou d’autres formes de </w:t>
      </w:r>
      <w:r w:rsidRPr="00953224">
        <w:rPr>
          <w:rFonts w:ascii="Times New Roman" w:hAnsi="Times New Roman" w:cs="Times New Roman"/>
          <w:sz w:val="24"/>
          <w:szCs w:val="24"/>
        </w:rPr>
        <w:t>handicap, qui pour survivre, elles d</w:t>
      </w:r>
      <w:r w:rsidR="00917E66">
        <w:rPr>
          <w:rFonts w:ascii="Times New Roman" w:hAnsi="Times New Roman" w:cs="Times New Roman"/>
          <w:sz w:val="24"/>
          <w:szCs w:val="24"/>
        </w:rPr>
        <w:t>oivent s’exhiber dans les places</w:t>
      </w:r>
      <w:r w:rsidRPr="00953224">
        <w:rPr>
          <w:rFonts w:ascii="Times New Roman" w:hAnsi="Times New Roman" w:cs="Times New Roman"/>
          <w:sz w:val="24"/>
          <w:szCs w:val="24"/>
        </w:rPr>
        <w:t xml:space="preserve"> publiques </w:t>
      </w:r>
      <w:proofErr w:type="gramStart"/>
      <w:r w:rsidRPr="00953224">
        <w:rPr>
          <w:rFonts w:ascii="Times New Roman" w:hAnsi="Times New Roman" w:cs="Times New Roman"/>
          <w:sz w:val="24"/>
          <w:szCs w:val="24"/>
        </w:rPr>
        <w:t>(</w:t>
      </w:r>
      <w:r w:rsidR="006A0923">
        <w:rPr>
          <w:rFonts w:ascii="Times New Roman" w:hAnsi="Times New Roman" w:cs="Times New Roman"/>
          <w:sz w:val="24"/>
          <w:szCs w:val="24"/>
        </w:rPr>
        <w:t xml:space="preserve"> </w:t>
      </w:r>
      <w:r w:rsidRPr="00953224">
        <w:rPr>
          <w:rFonts w:ascii="Times New Roman" w:hAnsi="Times New Roman" w:cs="Times New Roman"/>
          <w:sz w:val="24"/>
          <w:szCs w:val="24"/>
        </w:rPr>
        <w:t>marchés</w:t>
      </w:r>
      <w:proofErr w:type="gramEnd"/>
      <w:r w:rsidRPr="00953224">
        <w:rPr>
          <w:rFonts w:ascii="Times New Roman" w:hAnsi="Times New Roman" w:cs="Times New Roman"/>
          <w:sz w:val="24"/>
          <w:szCs w:val="24"/>
        </w:rPr>
        <w:t>, les églises, les parquings des bus, les restaurants …</w:t>
      </w:r>
      <w:r w:rsidR="00917E66">
        <w:rPr>
          <w:rFonts w:ascii="Times New Roman" w:hAnsi="Times New Roman" w:cs="Times New Roman"/>
          <w:sz w:val="24"/>
          <w:szCs w:val="24"/>
        </w:rPr>
        <w:t>)</w:t>
      </w:r>
      <w:r w:rsidRPr="00953224">
        <w:rPr>
          <w:rFonts w:ascii="Times New Roman" w:hAnsi="Times New Roman" w:cs="Times New Roman"/>
          <w:sz w:val="24"/>
          <w:szCs w:val="24"/>
        </w:rPr>
        <w:t xml:space="preserve"> et mendier. </w:t>
      </w:r>
    </w:p>
    <w:p w14:paraId="70861CCA" w14:textId="1E328E80" w:rsidR="002861AE" w:rsidRDefault="00E567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Comme déjà annoncé dans les lignes précédentes, c’es</w:t>
      </w:r>
      <w:r w:rsidR="002861AE">
        <w:rPr>
          <w:rFonts w:ascii="Times New Roman" w:hAnsi="Times New Roman" w:cs="Times New Roman"/>
          <w:sz w:val="24"/>
          <w:szCs w:val="24"/>
        </w:rPr>
        <w:t xml:space="preserve">t à partir de la crise de 1993 </w:t>
      </w:r>
      <w:r w:rsidRPr="00953224">
        <w:rPr>
          <w:rFonts w:ascii="Times New Roman" w:hAnsi="Times New Roman" w:cs="Times New Roman"/>
          <w:sz w:val="24"/>
          <w:szCs w:val="24"/>
        </w:rPr>
        <w:t>que d’autres personnes valides</w:t>
      </w:r>
      <w:r w:rsidR="00917E66">
        <w:rPr>
          <w:rFonts w:ascii="Times New Roman" w:hAnsi="Times New Roman" w:cs="Times New Roman"/>
          <w:sz w:val="24"/>
          <w:szCs w:val="24"/>
        </w:rPr>
        <w:t xml:space="preserve">, </w:t>
      </w:r>
      <w:r w:rsidR="002861AE">
        <w:rPr>
          <w:rFonts w:ascii="Times New Roman" w:hAnsi="Times New Roman" w:cs="Times New Roman"/>
          <w:sz w:val="24"/>
          <w:szCs w:val="24"/>
        </w:rPr>
        <w:t xml:space="preserve">notamment les enfants </w:t>
      </w:r>
      <w:r w:rsidRPr="00953224">
        <w:rPr>
          <w:rFonts w:ascii="Times New Roman" w:hAnsi="Times New Roman" w:cs="Times New Roman"/>
          <w:sz w:val="24"/>
          <w:szCs w:val="24"/>
        </w:rPr>
        <w:t>en situation</w:t>
      </w:r>
      <w:r w:rsidR="00917E66">
        <w:rPr>
          <w:rFonts w:ascii="Times New Roman" w:hAnsi="Times New Roman" w:cs="Times New Roman"/>
          <w:sz w:val="24"/>
          <w:szCs w:val="24"/>
        </w:rPr>
        <w:t xml:space="preserve"> de rue, </w:t>
      </w:r>
      <w:r w:rsidRPr="00953224">
        <w:rPr>
          <w:rFonts w:ascii="Times New Roman" w:hAnsi="Times New Roman" w:cs="Times New Roman"/>
          <w:sz w:val="24"/>
          <w:szCs w:val="24"/>
        </w:rPr>
        <w:t xml:space="preserve">ont commencé à intégrer la vie de </w:t>
      </w:r>
      <w:r w:rsidR="00917E66">
        <w:rPr>
          <w:rFonts w:ascii="Times New Roman" w:hAnsi="Times New Roman" w:cs="Times New Roman"/>
          <w:sz w:val="24"/>
          <w:szCs w:val="24"/>
        </w:rPr>
        <w:t>la mendicité, qui était jusque-</w:t>
      </w:r>
      <w:r w:rsidRPr="00953224">
        <w:rPr>
          <w:rFonts w:ascii="Times New Roman" w:hAnsi="Times New Roman" w:cs="Times New Roman"/>
          <w:sz w:val="24"/>
          <w:szCs w:val="24"/>
        </w:rPr>
        <w:t>là pratiquée par les personnes viv</w:t>
      </w:r>
      <w:r w:rsidR="00917E66">
        <w:rPr>
          <w:rFonts w:ascii="Times New Roman" w:hAnsi="Times New Roman" w:cs="Times New Roman"/>
          <w:sz w:val="24"/>
          <w:szCs w:val="24"/>
        </w:rPr>
        <w:t xml:space="preserve">ant avec le handicap. Ce sont en </w:t>
      </w:r>
      <w:r w:rsidR="006D5075">
        <w:rPr>
          <w:rFonts w:ascii="Times New Roman" w:hAnsi="Times New Roman" w:cs="Times New Roman"/>
          <w:sz w:val="24"/>
          <w:szCs w:val="24"/>
        </w:rPr>
        <w:t xml:space="preserve">majorité des </w:t>
      </w:r>
      <w:r w:rsidRPr="00953224">
        <w:rPr>
          <w:rFonts w:ascii="Times New Roman" w:hAnsi="Times New Roman" w:cs="Times New Roman"/>
          <w:sz w:val="24"/>
          <w:szCs w:val="24"/>
        </w:rPr>
        <w:t xml:space="preserve">enfants </w:t>
      </w:r>
      <w:r w:rsidR="006D5075">
        <w:rPr>
          <w:rFonts w:ascii="Times New Roman" w:hAnsi="Times New Roman" w:cs="Times New Roman"/>
          <w:sz w:val="24"/>
          <w:szCs w:val="24"/>
        </w:rPr>
        <w:t>orphe</w:t>
      </w:r>
      <w:r w:rsidR="00D27671" w:rsidRPr="00953224">
        <w:rPr>
          <w:rFonts w:ascii="Times New Roman" w:hAnsi="Times New Roman" w:cs="Times New Roman"/>
          <w:sz w:val="24"/>
          <w:szCs w:val="24"/>
        </w:rPr>
        <w:t xml:space="preserve">lins de cette crise, ayant </w:t>
      </w:r>
      <w:r w:rsidR="00655F64" w:rsidRPr="00953224">
        <w:rPr>
          <w:rFonts w:ascii="Times New Roman" w:hAnsi="Times New Roman" w:cs="Times New Roman"/>
          <w:sz w:val="24"/>
          <w:szCs w:val="24"/>
        </w:rPr>
        <w:t>entraîné</w:t>
      </w:r>
      <w:r w:rsidR="00917E66">
        <w:rPr>
          <w:rFonts w:ascii="Times New Roman" w:hAnsi="Times New Roman" w:cs="Times New Roman"/>
          <w:sz w:val="24"/>
          <w:szCs w:val="24"/>
        </w:rPr>
        <w:t xml:space="preserve"> la perte de </w:t>
      </w:r>
      <w:r w:rsidRPr="00953224">
        <w:rPr>
          <w:rFonts w:ascii="Times New Roman" w:hAnsi="Times New Roman" w:cs="Times New Roman"/>
          <w:sz w:val="24"/>
          <w:szCs w:val="24"/>
        </w:rPr>
        <w:t>vies humaines et matérielles. De nombreux enfants sont devenus orphelins et d’autres se sont retrouvés sans repères identitaires, car séparés de leurs parents pour des</w:t>
      </w:r>
      <w:r w:rsidR="00A97DA8">
        <w:rPr>
          <w:rFonts w:ascii="Times New Roman" w:hAnsi="Times New Roman" w:cs="Times New Roman"/>
          <w:sz w:val="24"/>
          <w:szCs w:val="24"/>
        </w:rPr>
        <w:t xml:space="preserve"> multiples raisons</w:t>
      </w:r>
      <w:r w:rsidRPr="00953224">
        <w:rPr>
          <w:rFonts w:ascii="Times New Roman" w:hAnsi="Times New Roman" w:cs="Times New Roman"/>
          <w:sz w:val="24"/>
          <w:szCs w:val="24"/>
        </w:rPr>
        <w:t>.  N’ayant pas encore de la force pour travailler, ils instaurent un mode de vie de mendiant et ce mode de vie existe même aujourd’hui chez les petits enfants.</w:t>
      </w:r>
    </w:p>
    <w:p w14:paraId="14919414" w14:textId="77777777" w:rsidR="002861AE" w:rsidRDefault="002861AE">
      <w:pPr>
        <w:rPr>
          <w:rFonts w:ascii="Times New Roman" w:hAnsi="Times New Roman" w:cs="Times New Roman"/>
          <w:sz w:val="24"/>
          <w:szCs w:val="24"/>
        </w:rPr>
      </w:pPr>
      <w:r>
        <w:rPr>
          <w:rFonts w:ascii="Times New Roman" w:hAnsi="Times New Roman" w:cs="Times New Roman"/>
          <w:sz w:val="24"/>
          <w:szCs w:val="24"/>
        </w:rPr>
        <w:br w:type="page"/>
      </w:r>
    </w:p>
    <w:p w14:paraId="4AFE709A" w14:textId="77777777" w:rsidR="00886904" w:rsidRPr="00953224" w:rsidRDefault="00886904" w:rsidP="00557200">
      <w:pPr>
        <w:spacing w:line="276" w:lineRule="auto"/>
        <w:jc w:val="both"/>
        <w:rPr>
          <w:rFonts w:ascii="Times New Roman" w:hAnsi="Times New Roman" w:cs="Times New Roman"/>
          <w:sz w:val="24"/>
          <w:szCs w:val="24"/>
          <w:highlight w:val="yellow"/>
        </w:rPr>
      </w:pPr>
    </w:p>
    <w:p w14:paraId="640B6A51" w14:textId="69D8EEE8" w:rsidR="00E56794" w:rsidRPr="00AF4C17" w:rsidRDefault="004030A7" w:rsidP="00C10726">
      <w:pPr>
        <w:pStyle w:val="Paragraphedeliste"/>
        <w:numPr>
          <w:ilvl w:val="0"/>
          <w:numId w:val="14"/>
        </w:numPr>
        <w:jc w:val="both"/>
        <w:rPr>
          <w:rFonts w:ascii="Times New Roman" w:hAnsi="Times New Roman" w:cs="Times New Roman"/>
          <w:b/>
          <w:sz w:val="24"/>
          <w:szCs w:val="24"/>
        </w:rPr>
      </w:pPr>
      <w:r w:rsidRPr="00AF4C17">
        <w:rPr>
          <w:rFonts w:ascii="Times New Roman" w:hAnsi="Times New Roman" w:cs="Times New Roman"/>
          <w:b/>
          <w:sz w:val="24"/>
          <w:szCs w:val="24"/>
        </w:rPr>
        <w:t>‘’</w:t>
      </w:r>
      <w:r w:rsidR="00F47B8B" w:rsidRPr="00AF4C17">
        <w:rPr>
          <w:rFonts w:ascii="Times New Roman" w:hAnsi="Times New Roman" w:cs="Times New Roman"/>
          <w:b/>
          <w:sz w:val="24"/>
          <w:szCs w:val="24"/>
        </w:rPr>
        <w:t>Ibidoma</w:t>
      </w:r>
      <w:r w:rsidRPr="00AF4C17">
        <w:rPr>
          <w:rFonts w:ascii="Times New Roman" w:hAnsi="Times New Roman" w:cs="Times New Roman"/>
          <w:b/>
          <w:sz w:val="24"/>
          <w:szCs w:val="24"/>
        </w:rPr>
        <w:t>’’</w:t>
      </w:r>
    </w:p>
    <w:p w14:paraId="39EE19FF" w14:textId="1438532D" w:rsidR="00522B12" w:rsidRPr="00953224" w:rsidRDefault="00F150F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C’est un terme forgé en kirundi est dont le </w:t>
      </w:r>
      <w:r w:rsidR="00655F64" w:rsidRPr="00953224">
        <w:rPr>
          <w:rFonts w:ascii="Times New Roman" w:hAnsi="Times New Roman" w:cs="Times New Roman"/>
          <w:sz w:val="24"/>
          <w:szCs w:val="24"/>
        </w:rPr>
        <w:t>sens e</w:t>
      </w:r>
      <w:r>
        <w:rPr>
          <w:rFonts w:ascii="Times New Roman" w:hAnsi="Times New Roman" w:cs="Times New Roman"/>
          <w:sz w:val="24"/>
          <w:szCs w:val="24"/>
        </w:rPr>
        <w:t>st proche du nom en f</w:t>
      </w:r>
      <w:r w:rsidR="00D50D63" w:rsidRPr="00953224">
        <w:rPr>
          <w:rFonts w:ascii="Times New Roman" w:hAnsi="Times New Roman" w:cs="Times New Roman"/>
          <w:sz w:val="24"/>
          <w:szCs w:val="24"/>
        </w:rPr>
        <w:t>rançais « dément »</w:t>
      </w:r>
      <w:r w:rsidR="00655F64" w:rsidRPr="00953224">
        <w:rPr>
          <w:rFonts w:ascii="Times New Roman" w:hAnsi="Times New Roman" w:cs="Times New Roman"/>
          <w:sz w:val="24"/>
          <w:szCs w:val="24"/>
        </w:rPr>
        <w:t xml:space="preserve"> pour signifier un indiv</w:t>
      </w:r>
      <w:r w:rsidR="002F3047" w:rsidRPr="00953224">
        <w:rPr>
          <w:rFonts w:ascii="Times New Roman" w:hAnsi="Times New Roman" w:cs="Times New Roman"/>
          <w:sz w:val="24"/>
          <w:szCs w:val="24"/>
        </w:rPr>
        <w:t>idu qui souffre de la démence.</w:t>
      </w:r>
      <w:r w:rsidR="00037C84">
        <w:rPr>
          <w:rFonts w:ascii="Times New Roman" w:hAnsi="Times New Roman" w:cs="Times New Roman"/>
          <w:sz w:val="24"/>
          <w:szCs w:val="24"/>
        </w:rPr>
        <w:t xml:space="preserve"> </w:t>
      </w:r>
      <w:r w:rsidR="002F3047" w:rsidRPr="00953224">
        <w:rPr>
          <w:rFonts w:ascii="Times New Roman" w:hAnsi="Times New Roman" w:cs="Times New Roman"/>
          <w:sz w:val="24"/>
          <w:szCs w:val="24"/>
        </w:rPr>
        <w:t>D’aprè</w:t>
      </w:r>
      <w:r w:rsidR="00522B12" w:rsidRPr="00953224">
        <w:rPr>
          <w:rFonts w:ascii="Times New Roman" w:hAnsi="Times New Roman" w:cs="Times New Roman"/>
          <w:sz w:val="24"/>
          <w:szCs w:val="24"/>
        </w:rPr>
        <w:t>s le Dictionnaire Larousse</w:t>
      </w:r>
      <w:r w:rsidR="00037C84">
        <w:rPr>
          <w:rFonts w:ascii="Times New Roman" w:hAnsi="Times New Roman" w:cs="Times New Roman"/>
          <w:sz w:val="24"/>
          <w:szCs w:val="24"/>
        </w:rPr>
        <w:t xml:space="preserve"> ( 1905)</w:t>
      </w:r>
      <w:r w:rsidR="00522B12" w:rsidRPr="00953224">
        <w:rPr>
          <w:rFonts w:ascii="Times New Roman" w:hAnsi="Times New Roman" w:cs="Times New Roman"/>
          <w:sz w:val="24"/>
          <w:szCs w:val="24"/>
        </w:rPr>
        <w:t xml:space="preserve">, </w:t>
      </w:r>
      <w:r w:rsidR="002861AE">
        <w:rPr>
          <w:rFonts w:ascii="Times New Roman" w:hAnsi="Times New Roman" w:cs="Times New Roman"/>
          <w:sz w:val="24"/>
          <w:szCs w:val="24"/>
        </w:rPr>
        <w:t xml:space="preserve">le mot démence </w:t>
      </w:r>
      <w:r w:rsidR="00E41A2D" w:rsidRPr="00953224">
        <w:rPr>
          <w:rFonts w:ascii="Times New Roman" w:hAnsi="Times New Roman" w:cs="Times New Roman"/>
          <w:sz w:val="24"/>
          <w:szCs w:val="24"/>
        </w:rPr>
        <w:t>peut être défini comme</w:t>
      </w:r>
      <w:r w:rsidR="00AA377D" w:rsidRPr="00953224">
        <w:rPr>
          <w:rFonts w:ascii="Times New Roman" w:hAnsi="Times New Roman" w:cs="Times New Roman"/>
          <w:sz w:val="24"/>
          <w:szCs w:val="24"/>
        </w:rPr>
        <w:t xml:space="preserve"> étant</w:t>
      </w:r>
      <w:r w:rsidR="00E41A2D" w:rsidRPr="00953224">
        <w:rPr>
          <w:rFonts w:ascii="Times New Roman" w:hAnsi="Times New Roman" w:cs="Times New Roman"/>
          <w:sz w:val="24"/>
          <w:szCs w:val="24"/>
        </w:rPr>
        <w:t xml:space="preserve"> une</w:t>
      </w:r>
      <w:r w:rsidR="00AA377D" w:rsidRPr="00953224">
        <w:rPr>
          <w:rFonts w:ascii="Times New Roman" w:hAnsi="Times New Roman" w:cs="Times New Roman"/>
          <w:sz w:val="24"/>
          <w:szCs w:val="24"/>
        </w:rPr>
        <w:t xml:space="preserve"> a</w:t>
      </w:r>
      <w:r w:rsidR="00522B12" w:rsidRPr="00953224">
        <w:rPr>
          <w:rFonts w:ascii="Times New Roman" w:hAnsi="Times New Roman" w:cs="Times New Roman"/>
          <w:sz w:val="24"/>
          <w:szCs w:val="24"/>
        </w:rPr>
        <w:t>liénation mentale, folie</w:t>
      </w:r>
      <w:r w:rsidR="00AA377D" w:rsidRPr="00953224">
        <w:rPr>
          <w:rFonts w:ascii="Times New Roman" w:hAnsi="Times New Roman" w:cs="Times New Roman"/>
          <w:sz w:val="24"/>
          <w:szCs w:val="24"/>
        </w:rPr>
        <w:t xml:space="preserve"> (i) ; </w:t>
      </w:r>
      <w:r w:rsidR="009139A2">
        <w:rPr>
          <w:rFonts w:ascii="Times New Roman" w:hAnsi="Times New Roman" w:cs="Times New Roman"/>
          <w:sz w:val="24"/>
          <w:szCs w:val="24"/>
        </w:rPr>
        <w:t>c</w:t>
      </w:r>
      <w:r w:rsidR="00E41A2D" w:rsidRPr="00953224">
        <w:rPr>
          <w:rFonts w:ascii="Times New Roman" w:hAnsi="Times New Roman" w:cs="Times New Roman"/>
          <w:sz w:val="24"/>
          <w:szCs w:val="24"/>
        </w:rPr>
        <w:t>on</w:t>
      </w:r>
      <w:r w:rsidR="00AA377D" w:rsidRPr="00953224">
        <w:rPr>
          <w:rFonts w:ascii="Times New Roman" w:hAnsi="Times New Roman" w:cs="Times New Roman"/>
          <w:sz w:val="24"/>
          <w:szCs w:val="24"/>
        </w:rPr>
        <w:t>duite peu raisonnable, insensée (ii) ; un a</w:t>
      </w:r>
      <w:r w:rsidR="002861AE">
        <w:rPr>
          <w:rFonts w:ascii="Times New Roman" w:hAnsi="Times New Roman" w:cs="Times New Roman"/>
          <w:sz w:val="24"/>
          <w:szCs w:val="24"/>
        </w:rPr>
        <w:t xml:space="preserve">ffaiblissement </w:t>
      </w:r>
      <w:r w:rsidR="00E41A2D" w:rsidRPr="00953224">
        <w:rPr>
          <w:rFonts w:ascii="Times New Roman" w:hAnsi="Times New Roman" w:cs="Times New Roman"/>
          <w:sz w:val="24"/>
          <w:szCs w:val="24"/>
        </w:rPr>
        <w:t>psychique profond, acquis et spontanément irréversible, qui se manifeste par une diminution des fonctions intellectuelles avec troubles de la mémoire, de l'attention et du jugement, un appauvrissement des fonctions symboliques (langage, praxies, calcul) et une perte des critères de référence logiques, éthiques et sociaux. (Une désorientation temporo-spatiale est fréquente.</w:t>
      </w:r>
      <w:r w:rsidR="00811630">
        <w:rPr>
          <w:rFonts w:ascii="Times New Roman" w:hAnsi="Times New Roman" w:cs="Times New Roman"/>
          <w:sz w:val="24"/>
          <w:szCs w:val="24"/>
        </w:rPr>
        <w:t xml:space="preserve"> </w:t>
      </w:r>
      <w:r w:rsidR="00BF1C26" w:rsidRPr="00953224">
        <w:rPr>
          <w:rFonts w:ascii="Times New Roman" w:hAnsi="Times New Roman" w:cs="Times New Roman"/>
          <w:sz w:val="24"/>
          <w:szCs w:val="24"/>
        </w:rPr>
        <w:t>Les</w:t>
      </w:r>
      <w:r w:rsidR="00C720A1" w:rsidRPr="00953224">
        <w:rPr>
          <w:rFonts w:ascii="Times New Roman" w:hAnsi="Times New Roman" w:cs="Times New Roman"/>
          <w:sz w:val="24"/>
          <w:szCs w:val="24"/>
        </w:rPr>
        <w:t xml:space="preserve"> personnes atteintes de démence </w:t>
      </w:r>
      <w:r w:rsidR="00BF1C26" w:rsidRPr="00953224">
        <w:rPr>
          <w:rFonts w:ascii="Times New Roman" w:hAnsi="Times New Roman" w:cs="Times New Roman"/>
          <w:sz w:val="24"/>
          <w:szCs w:val="24"/>
        </w:rPr>
        <w:t>souffrent de graves troubles du comportement.</w:t>
      </w:r>
    </w:p>
    <w:p w14:paraId="79C669C5" w14:textId="5C9A5042" w:rsidR="00655F64" w:rsidRPr="00953224" w:rsidRDefault="00D50D6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 DSM</w:t>
      </w:r>
      <w:r w:rsidR="00440624">
        <w:rPr>
          <w:rFonts w:ascii="Times New Roman" w:hAnsi="Times New Roman" w:cs="Times New Roman"/>
          <w:sz w:val="24"/>
          <w:szCs w:val="24"/>
        </w:rPr>
        <w:t>-</w:t>
      </w:r>
      <w:r w:rsidR="007B4181" w:rsidRPr="00953224">
        <w:rPr>
          <w:rFonts w:ascii="Times New Roman" w:hAnsi="Times New Roman" w:cs="Times New Roman"/>
          <w:sz w:val="24"/>
          <w:szCs w:val="24"/>
        </w:rPr>
        <w:t xml:space="preserve">V, la démence </w:t>
      </w:r>
      <w:r w:rsidR="00B11B3D" w:rsidRPr="00953224">
        <w:rPr>
          <w:rFonts w:ascii="Times New Roman" w:hAnsi="Times New Roman" w:cs="Times New Roman"/>
          <w:sz w:val="24"/>
          <w:szCs w:val="24"/>
        </w:rPr>
        <w:t>est appelée trouble neurocognitif majeur et elle est caractérisée par un déclin cognitif qui compromet l'indépendance de la personne.</w:t>
      </w:r>
      <w:r w:rsidR="00037C84">
        <w:rPr>
          <w:rFonts w:ascii="Times New Roman" w:hAnsi="Times New Roman" w:cs="Times New Roman"/>
          <w:sz w:val="24"/>
          <w:szCs w:val="24"/>
        </w:rPr>
        <w:t xml:space="preserve"> </w:t>
      </w:r>
      <w:r w:rsidR="00E77B84" w:rsidRPr="00953224">
        <w:rPr>
          <w:rFonts w:ascii="Times New Roman" w:hAnsi="Times New Roman" w:cs="Times New Roman"/>
          <w:sz w:val="24"/>
          <w:szCs w:val="24"/>
        </w:rPr>
        <w:t>Ainsi</w:t>
      </w:r>
      <w:r w:rsidR="00440624">
        <w:rPr>
          <w:rFonts w:ascii="Times New Roman" w:hAnsi="Times New Roman" w:cs="Times New Roman"/>
          <w:sz w:val="24"/>
          <w:szCs w:val="24"/>
        </w:rPr>
        <w:t xml:space="preserve">, </w:t>
      </w:r>
      <w:r w:rsidR="00655F64" w:rsidRPr="00953224">
        <w:rPr>
          <w:rFonts w:ascii="Times New Roman" w:hAnsi="Times New Roman" w:cs="Times New Roman"/>
          <w:sz w:val="24"/>
          <w:szCs w:val="24"/>
        </w:rPr>
        <w:t xml:space="preserve">le nom </w:t>
      </w:r>
      <w:r w:rsidRPr="00953224">
        <w:rPr>
          <w:rFonts w:ascii="Times New Roman" w:hAnsi="Times New Roman" w:cs="Times New Roman"/>
          <w:sz w:val="24"/>
          <w:szCs w:val="24"/>
        </w:rPr>
        <w:t>« </w:t>
      </w:r>
      <w:r w:rsidR="00655F64" w:rsidRPr="00953224">
        <w:rPr>
          <w:rFonts w:ascii="Times New Roman" w:hAnsi="Times New Roman" w:cs="Times New Roman"/>
          <w:sz w:val="24"/>
          <w:szCs w:val="24"/>
        </w:rPr>
        <w:t>IBIDOMA</w:t>
      </w:r>
      <w:r w:rsidR="009E1AA8" w:rsidRPr="00953224">
        <w:rPr>
          <w:rFonts w:ascii="Times New Roman" w:hAnsi="Times New Roman" w:cs="Times New Roman"/>
          <w:sz w:val="24"/>
          <w:szCs w:val="24"/>
        </w:rPr>
        <w:t xml:space="preserve"> »</w:t>
      </w:r>
      <w:r w:rsidR="00811630">
        <w:rPr>
          <w:rFonts w:ascii="Times New Roman" w:hAnsi="Times New Roman" w:cs="Times New Roman"/>
          <w:sz w:val="24"/>
          <w:szCs w:val="24"/>
        </w:rPr>
        <w:t xml:space="preserve"> </w:t>
      </w:r>
      <w:r w:rsidR="00655F64" w:rsidRPr="00953224">
        <w:rPr>
          <w:rFonts w:ascii="Times New Roman" w:hAnsi="Times New Roman" w:cs="Times New Roman"/>
          <w:sz w:val="24"/>
          <w:szCs w:val="24"/>
        </w:rPr>
        <w:t>est attribué aux enfants en situation de rue qui sont considérés comme impoli, insolents, gourmands, dépendants, bref non éduqués.</w:t>
      </w:r>
      <w:r w:rsidR="00BF1C26" w:rsidRPr="00953224">
        <w:rPr>
          <w:rFonts w:ascii="Times New Roman" w:hAnsi="Times New Roman" w:cs="Times New Roman"/>
          <w:sz w:val="24"/>
          <w:szCs w:val="24"/>
        </w:rPr>
        <w:t xml:space="preserve"> C</w:t>
      </w:r>
      <w:r w:rsidR="00E77B84" w:rsidRPr="00953224">
        <w:rPr>
          <w:rFonts w:ascii="Times New Roman" w:hAnsi="Times New Roman" w:cs="Times New Roman"/>
          <w:sz w:val="24"/>
          <w:szCs w:val="24"/>
        </w:rPr>
        <w:t xml:space="preserve">ela fait référence </w:t>
      </w:r>
      <w:r w:rsidR="00F023DB" w:rsidRPr="00953224">
        <w:rPr>
          <w:rFonts w:ascii="Times New Roman" w:hAnsi="Times New Roman" w:cs="Times New Roman"/>
          <w:sz w:val="24"/>
          <w:szCs w:val="24"/>
        </w:rPr>
        <w:t xml:space="preserve">au deuxième sens livré par </w:t>
      </w:r>
      <w:r w:rsidR="00BF1C26" w:rsidRPr="00953224">
        <w:rPr>
          <w:rFonts w:ascii="Times New Roman" w:hAnsi="Times New Roman" w:cs="Times New Roman"/>
          <w:sz w:val="24"/>
          <w:szCs w:val="24"/>
        </w:rPr>
        <w:t>Larousse</w:t>
      </w:r>
      <w:r w:rsidR="009E4862">
        <w:rPr>
          <w:rFonts w:ascii="Times New Roman" w:hAnsi="Times New Roman" w:cs="Times New Roman"/>
          <w:sz w:val="24"/>
          <w:szCs w:val="24"/>
        </w:rPr>
        <w:t xml:space="preserve">, </w:t>
      </w:r>
      <w:r w:rsidR="00BF1C26" w:rsidRPr="00953224">
        <w:rPr>
          <w:rFonts w:ascii="Times New Roman" w:hAnsi="Times New Roman" w:cs="Times New Roman"/>
          <w:sz w:val="24"/>
          <w:szCs w:val="24"/>
        </w:rPr>
        <w:t>qu</w:t>
      </w:r>
      <w:r w:rsidR="009E4862">
        <w:rPr>
          <w:rFonts w:ascii="Times New Roman" w:hAnsi="Times New Roman" w:cs="Times New Roman"/>
          <w:sz w:val="24"/>
          <w:szCs w:val="24"/>
        </w:rPr>
        <w:t xml:space="preserve">i signifie </w:t>
      </w:r>
      <w:r w:rsidR="00C45B26" w:rsidRPr="00953224">
        <w:rPr>
          <w:rFonts w:ascii="Times New Roman" w:hAnsi="Times New Roman" w:cs="Times New Roman"/>
          <w:sz w:val="24"/>
          <w:szCs w:val="24"/>
        </w:rPr>
        <w:t xml:space="preserve">conduite insensée. </w:t>
      </w:r>
      <w:r w:rsidR="00BA1890" w:rsidRPr="00953224">
        <w:rPr>
          <w:rFonts w:ascii="Times New Roman" w:hAnsi="Times New Roman" w:cs="Times New Roman"/>
          <w:sz w:val="24"/>
          <w:szCs w:val="24"/>
        </w:rPr>
        <w:t xml:space="preserve">Ces comportements affichés par </w:t>
      </w:r>
      <w:r w:rsidR="00655F64" w:rsidRPr="00953224">
        <w:rPr>
          <w:rFonts w:ascii="Times New Roman" w:hAnsi="Times New Roman" w:cs="Times New Roman"/>
          <w:sz w:val="24"/>
          <w:szCs w:val="24"/>
        </w:rPr>
        <w:t>ces enfants dépassent l’entendement de la population et le</w:t>
      </w:r>
      <w:r w:rsidR="007B4181" w:rsidRPr="00953224">
        <w:rPr>
          <w:rFonts w:ascii="Times New Roman" w:hAnsi="Times New Roman" w:cs="Times New Roman"/>
          <w:sz w:val="24"/>
          <w:szCs w:val="24"/>
        </w:rPr>
        <w:t>s pousse</w:t>
      </w:r>
      <w:r w:rsidR="009E4862">
        <w:rPr>
          <w:rFonts w:ascii="Times New Roman" w:hAnsi="Times New Roman" w:cs="Times New Roman"/>
          <w:sz w:val="24"/>
          <w:szCs w:val="24"/>
        </w:rPr>
        <w:t>nt</w:t>
      </w:r>
      <w:r w:rsidR="007B4181" w:rsidRPr="00953224">
        <w:rPr>
          <w:rFonts w:ascii="Times New Roman" w:hAnsi="Times New Roman" w:cs="Times New Roman"/>
          <w:sz w:val="24"/>
          <w:szCs w:val="24"/>
        </w:rPr>
        <w:t xml:space="preserve"> à considérer </w:t>
      </w:r>
      <w:r w:rsidR="00655F64" w:rsidRPr="00953224">
        <w:rPr>
          <w:rFonts w:ascii="Times New Roman" w:hAnsi="Times New Roman" w:cs="Times New Roman"/>
          <w:sz w:val="24"/>
          <w:szCs w:val="24"/>
        </w:rPr>
        <w:t xml:space="preserve">ces enfants au même titre que les malades mentaux.  </w:t>
      </w:r>
    </w:p>
    <w:p w14:paraId="4BD499AF" w14:textId="28AF2ED1" w:rsidR="00655F64" w:rsidRPr="00953224" w:rsidRDefault="00655F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vie de tous les jours, un parent qui constate un comportement anormal</w:t>
      </w:r>
      <w:r w:rsidR="004E5902">
        <w:rPr>
          <w:rFonts w:ascii="Times New Roman" w:hAnsi="Times New Roman" w:cs="Times New Roman"/>
          <w:sz w:val="24"/>
          <w:szCs w:val="24"/>
        </w:rPr>
        <w:t xml:space="preserve"> </w:t>
      </w:r>
      <w:r w:rsidRPr="00953224">
        <w:rPr>
          <w:rFonts w:ascii="Times New Roman" w:hAnsi="Times New Roman" w:cs="Times New Roman"/>
          <w:sz w:val="24"/>
          <w:szCs w:val="24"/>
        </w:rPr>
        <w:t>a tendance à l’attribuer ce nom</w:t>
      </w:r>
      <w:r w:rsidR="004E5902">
        <w:rPr>
          <w:rFonts w:ascii="Times New Roman" w:hAnsi="Times New Roman" w:cs="Times New Roman"/>
          <w:sz w:val="24"/>
          <w:szCs w:val="24"/>
        </w:rPr>
        <w:t xml:space="preserve">, </w:t>
      </w:r>
      <w:r w:rsidRPr="00953224">
        <w:rPr>
          <w:rFonts w:ascii="Times New Roman" w:hAnsi="Times New Roman" w:cs="Times New Roman"/>
          <w:sz w:val="24"/>
          <w:szCs w:val="24"/>
        </w:rPr>
        <w:t>mais cela a une visée préventive. Ces derniers enfants son</w:t>
      </w:r>
      <w:r w:rsidR="004E5902">
        <w:rPr>
          <w:rFonts w:ascii="Times New Roman" w:hAnsi="Times New Roman" w:cs="Times New Roman"/>
          <w:sz w:val="24"/>
          <w:szCs w:val="24"/>
        </w:rPr>
        <w:t>t appelés à tort</w:t>
      </w:r>
      <w:r w:rsidRPr="00953224">
        <w:rPr>
          <w:rFonts w:ascii="Times New Roman" w:hAnsi="Times New Roman" w:cs="Times New Roman"/>
          <w:sz w:val="24"/>
          <w:szCs w:val="24"/>
        </w:rPr>
        <w:t xml:space="preserve"> des « IBIDOMA ». A titre illustratif, dans une série de conseils prodigués à leurs enfants, nous rencontrons souvent ce mot qui es</w:t>
      </w:r>
      <w:r w:rsidR="00C45B26" w:rsidRPr="00953224">
        <w:rPr>
          <w:rFonts w:ascii="Times New Roman" w:hAnsi="Times New Roman" w:cs="Times New Roman"/>
          <w:sz w:val="24"/>
          <w:szCs w:val="24"/>
        </w:rPr>
        <w:t xml:space="preserve">t utilisé de façon péjorative. </w:t>
      </w:r>
      <w:r w:rsidRPr="00953224">
        <w:rPr>
          <w:rFonts w:ascii="Times New Roman" w:hAnsi="Times New Roman" w:cs="Times New Roman"/>
          <w:sz w:val="24"/>
          <w:szCs w:val="24"/>
        </w:rPr>
        <w:t>Quand les parents s’adressen</w:t>
      </w:r>
      <w:r w:rsidR="004E5902">
        <w:rPr>
          <w:rFonts w:ascii="Times New Roman" w:hAnsi="Times New Roman" w:cs="Times New Roman"/>
          <w:sz w:val="24"/>
          <w:szCs w:val="24"/>
        </w:rPr>
        <w:t xml:space="preserve">t à des enfants qui s’absentent fréquemment de </w:t>
      </w:r>
      <w:r w:rsidRPr="00953224">
        <w:rPr>
          <w:rFonts w:ascii="Times New Roman" w:hAnsi="Times New Roman" w:cs="Times New Roman"/>
          <w:sz w:val="24"/>
          <w:szCs w:val="24"/>
        </w:rPr>
        <w:t>la maison sans autorisation, la formule la plus utilisée pour insister et qui marque la fin de leurs conseils</w:t>
      </w:r>
      <w:r w:rsidR="004E5902">
        <w:rPr>
          <w:rFonts w:ascii="Times New Roman" w:hAnsi="Times New Roman" w:cs="Times New Roman"/>
          <w:sz w:val="24"/>
          <w:szCs w:val="24"/>
        </w:rPr>
        <w:t xml:space="preserve">, </w:t>
      </w:r>
      <w:r w:rsidRPr="00953224">
        <w:rPr>
          <w:rFonts w:ascii="Times New Roman" w:hAnsi="Times New Roman" w:cs="Times New Roman"/>
          <w:sz w:val="24"/>
          <w:szCs w:val="24"/>
        </w:rPr>
        <w:t>c’est de dir</w:t>
      </w:r>
      <w:r w:rsidR="00C45B26" w:rsidRPr="00953224">
        <w:rPr>
          <w:rFonts w:ascii="Times New Roman" w:hAnsi="Times New Roman" w:cs="Times New Roman"/>
          <w:sz w:val="24"/>
          <w:szCs w:val="24"/>
        </w:rPr>
        <w:t>e: Mugomba guhinduka « ibidoma »</w:t>
      </w:r>
      <w:r w:rsidR="00037C84">
        <w:rPr>
          <w:rFonts w:ascii="Times New Roman" w:hAnsi="Times New Roman" w:cs="Times New Roman"/>
          <w:sz w:val="24"/>
          <w:szCs w:val="24"/>
        </w:rPr>
        <w:t>? Ce qui veut dire, V</w:t>
      </w:r>
      <w:r w:rsidR="004E5902">
        <w:rPr>
          <w:rFonts w:ascii="Times New Roman" w:hAnsi="Times New Roman" w:cs="Times New Roman"/>
          <w:sz w:val="24"/>
          <w:szCs w:val="24"/>
        </w:rPr>
        <w:t>oulez-</w:t>
      </w:r>
      <w:r w:rsidRPr="00953224">
        <w:rPr>
          <w:rFonts w:ascii="Times New Roman" w:hAnsi="Times New Roman" w:cs="Times New Roman"/>
          <w:sz w:val="24"/>
          <w:szCs w:val="24"/>
        </w:rPr>
        <w:t xml:space="preserve">vous devenir des délinquants? </w:t>
      </w:r>
    </w:p>
    <w:p w14:paraId="3618B6CD" w14:textId="77777777" w:rsidR="00BA1890" w:rsidRPr="00953224" w:rsidRDefault="00655F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étonnement, d’autre</w:t>
      </w:r>
      <w:r w:rsidR="00C45B26" w:rsidRPr="00953224">
        <w:rPr>
          <w:rFonts w:ascii="Times New Roman" w:hAnsi="Times New Roman" w:cs="Times New Roman"/>
          <w:sz w:val="24"/>
          <w:szCs w:val="24"/>
        </w:rPr>
        <w:t>s encore s’expriment en disant «...</w:t>
      </w:r>
      <w:r w:rsidRPr="00953224">
        <w:rPr>
          <w:rFonts w:ascii="Times New Roman" w:hAnsi="Times New Roman" w:cs="Times New Roman"/>
          <w:sz w:val="24"/>
          <w:szCs w:val="24"/>
        </w:rPr>
        <w:t>Er</w:t>
      </w:r>
      <w:r w:rsidR="00BA1890" w:rsidRPr="00953224">
        <w:rPr>
          <w:rFonts w:ascii="Times New Roman" w:hAnsi="Times New Roman" w:cs="Times New Roman"/>
          <w:sz w:val="24"/>
          <w:szCs w:val="24"/>
        </w:rPr>
        <w:t>ega noneho mwabaye ibidoma »</w:t>
      </w:r>
      <w:r w:rsidRPr="00953224">
        <w:rPr>
          <w:rFonts w:ascii="Times New Roman" w:hAnsi="Times New Roman" w:cs="Times New Roman"/>
          <w:sz w:val="24"/>
          <w:szCs w:val="24"/>
        </w:rPr>
        <w:t xml:space="preserve">: </w:t>
      </w:r>
    </w:p>
    <w:p w14:paraId="6D29A359" w14:textId="7D5BBD89" w:rsidR="00655F64" w:rsidRPr="00953224" w:rsidRDefault="004E590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qui se traduit : </w:t>
      </w:r>
      <w:r w:rsidR="00BA1890" w:rsidRPr="00953224">
        <w:rPr>
          <w:rFonts w:ascii="Times New Roman" w:hAnsi="Times New Roman" w:cs="Times New Roman"/>
          <w:sz w:val="24"/>
          <w:szCs w:val="24"/>
        </w:rPr>
        <w:t>« </w:t>
      </w:r>
      <w:r w:rsidR="00655F64" w:rsidRPr="00953224">
        <w:rPr>
          <w:rFonts w:ascii="Times New Roman" w:hAnsi="Times New Roman" w:cs="Times New Roman"/>
          <w:sz w:val="24"/>
          <w:szCs w:val="24"/>
        </w:rPr>
        <w:t>Fi</w:t>
      </w:r>
      <w:r w:rsidR="00BA1890" w:rsidRPr="00953224">
        <w:rPr>
          <w:rFonts w:ascii="Times New Roman" w:hAnsi="Times New Roman" w:cs="Times New Roman"/>
          <w:sz w:val="24"/>
          <w:szCs w:val="24"/>
        </w:rPr>
        <w:t xml:space="preserve">nalement, vous êtes devenus des </w:t>
      </w:r>
      <w:r>
        <w:rPr>
          <w:rFonts w:ascii="Times New Roman" w:hAnsi="Times New Roman" w:cs="Times New Roman"/>
          <w:sz w:val="24"/>
          <w:szCs w:val="24"/>
        </w:rPr>
        <w:t xml:space="preserve">délinquants, </w:t>
      </w:r>
      <w:r w:rsidR="00655F64" w:rsidRPr="00953224">
        <w:rPr>
          <w:rFonts w:ascii="Times New Roman" w:hAnsi="Times New Roman" w:cs="Times New Roman"/>
          <w:sz w:val="24"/>
          <w:szCs w:val="24"/>
        </w:rPr>
        <w:t>des enfants de la rue</w:t>
      </w:r>
      <w:r>
        <w:rPr>
          <w:rFonts w:ascii="Times New Roman" w:hAnsi="Times New Roman" w:cs="Times New Roman"/>
          <w:sz w:val="24"/>
          <w:szCs w:val="24"/>
        </w:rPr>
        <w:t xml:space="preserve"> </w:t>
      </w:r>
      <w:r w:rsidR="00655F64" w:rsidRPr="00953224">
        <w:rPr>
          <w:rFonts w:ascii="Times New Roman" w:hAnsi="Times New Roman" w:cs="Times New Roman"/>
          <w:sz w:val="24"/>
          <w:szCs w:val="24"/>
        </w:rPr>
        <w:t xml:space="preserve">? </w:t>
      </w:r>
    </w:p>
    <w:p w14:paraId="7E88128A" w14:textId="37CA5995" w:rsidR="009A601D" w:rsidRPr="00A03591" w:rsidRDefault="00655F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w:t>
      </w:r>
      <w:r w:rsidR="005828A1" w:rsidRPr="00953224">
        <w:rPr>
          <w:rFonts w:ascii="Times New Roman" w:hAnsi="Times New Roman" w:cs="Times New Roman"/>
          <w:sz w:val="24"/>
          <w:szCs w:val="24"/>
        </w:rPr>
        <w:t xml:space="preserve">ans tous les cas, que ce nom « IKIDOMA » au singulier, </w:t>
      </w:r>
      <w:r w:rsidRPr="00953224">
        <w:rPr>
          <w:rFonts w:ascii="Times New Roman" w:hAnsi="Times New Roman" w:cs="Times New Roman"/>
          <w:sz w:val="24"/>
          <w:szCs w:val="24"/>
        </w:rPr>
        <w:t>soit attribué à un enfant en situation de rue, et ou à un enfant vivant</w:t>
      </w:r>
      <w:r w:rsidR="004E5902">
        <w:rPr>
          <w:rFonts w:ascii="Times New Roman" w:hAnsi="Times New Roman" w:cs="Times New Roman"/>
          <w:sz w:val="24"/>
          <w:szCs w:val="24"/>
        </w:rPr>
        <w:t xml:space="preserve"> avec leurs parents, présentant</w:t>
      </w:r>
      <w:r w:rsidRPr="00953224">
        <w:rPr>
          <w:rFonts w:ascii="Times New Roman" w:hAnsi="Times New Roman" w:cs="Times New Roman"/>
          <w:sz w:val="24"/>
          <w:szCs w:val="24"/>
        </w:rPr>
        <w:t xml:space="preserve"> des comportements inadaptés selon les c</w:t>
      </w:r>
      <w:r w:rsidR="005828A1" w:rsidRPr="00953224">
        <w:rPr>
          <w:rFonts w:ascii="Times New Roman" w:hAnsi="Times New Roman" w:cs="Times New Roman"/>
          <w:sz w:val="24"/>
          <w:szCs w:val="24"/>
        </w:rPr>
        <w:t xml:space="preserve">onsidérations de leurs parents, </w:t>
      </w:r>
      <w:r w:rsidRPr="00953224">
        <w:rPr>
          <w:rFonts w:ascii="Times New Roman" w:hAnsi="Times New Roman" w:cs="Times New Roman"/>
          <w:sz w:val="24"/>
          <w:szCs w:val="24"/>
        </w:rPr>
        <w:t>cela reste r</w:t>
      </w:r>
      <w:r w:rsidR="00811630">
        <w:rPr>
          <w:rFonts w:ascii="Times New Roman" w:hAnsi="Times New Roman" w:cs="Times New Roman"/>
          <w:sz w:val="24"/>
          <w:szCs w:val="24"/>
        </w:rPr>
        <w:t xml:space="preserve">essenti comme une provocation, </w:t>
      </w:r>
      <w:r w:rsidR="00F26361">
        <w:rPr>
          <w:rFonts w:ascii="Times New Roman" w:hAnsi="Times New Roman" w:cs="Times New Roman"/>
          <w:sz w:val="24"/>
          <w:szCs w:val="24"/>
        </w:rPr>
        <w:t xml:space="preserve">une agression, une injure </w:t>
      </w:r>
      <w:r w:rsidRPr="00953224">
        <w:rPr>
          <w:rFonts w:ascii="Times New Roman" w:hAnsi="Times New Roman" w:cs="Times New Roman"/>
          <w:sz w:val="24"/>
          <w:szCs w:val="24"/>
        </w:rPr>
        <w:t>ou un acte de rabaissement, car il n’est nul</w:t>
      </w:r>
      <w:r w:rsidR="004E5902">
        <w:rPr>
          <w:rFonts w:ascii="Times New Roman" w:hAnsi="Times New Roman" w:cs="Times New Roman"/>
          <w:sz w:val="24"/>
          <w:szCs w:val="24"/>
        </w:rPr>
        <w:t>le</w:t>
      </w:r>
      <w:r w:rsidRPr="00953224">
        <w:rPr>
          <w:rFonts w:ascii="Times New Roman" w:hAnsi="Times New Roman" w:cs="Times New Roman"/>
          <w:sz w:val="24"/>
          <w:szCs w:val="24"/>
        </w:rPr>
        <w:t xml:space="preserve"> part accepté.</w:t>
      </w:r>
      <w:r w:rsidR="00D104E8">
        <w:rPr>
          <w:rFonts w:ascii="Times New Roman" w:hAnsi="Times New Roman" w:cs="Times New Roman"/>
          <w:sz w:val="24"/>
          <w:szCs w:val="24"/>
        </w:rPr>
        <w:t xml:space="preserve"> </w:t>
      </w:r>
      <w:r w:rsidRPr="00953224">
        <w:rPr>
          <w:rFonts w:ascii="Times New Roman" w:hAnsi="Times New Roman" w:cs="Times New Roman"/>
          <w:sz w:val="24"/>
          <w:szCs w:val="24"/>
        </w:rPr>
        <w:t>Par ailleurs, dans le monde des enfants en situation de rue, quand un</w:t>
      </w:r>
      <w:r w:rsidR="00F26361">
        <w:rPr>
          <w:rFonts w:ascii="Times New Roman" w:hAnsi="Times New Roman" w:cs="Times New Roman"/>
          <w:sz w:val="24"/>
          <w:szCs w:val="24"/>
        </w:rPr>
        <w:t>e</w:t>
      </w:r>
      <w:r w:rsidRPr="00953224">
        <w:rPr>
          <w:rFonts w:ascii="Times New Roman" w:hAnsi="Times New Roman" w:cs="Times New Roman"/>
          <w:sz w:val="24"/>
          <w:szCs w:val="24"/>
        </w:rPr>
        <w:t xml:space="preserve"> bagarre survient entre deux e</w:t>
      </w:r>
      <w:r w:rsidR="002861AE">
        <w:rPr>
          <w:rFonts w:ascii="Times New Roman" w:hAnsi="Times New Roman" w:cs="Times New Roman"/>
          <w:sz w:val="24"/>
          <w:szCs w:val="24"/>
        </w:rPr>
        <w:t xml:space="preserve">nfants, une partie peut appeler </w:t>
      </w:r>
      <w:r w:rsidRPr="00953224">
        <w:rPr>
          <w:rFonts w:ascii="Times New Roman" w:hAnsi="Times New Roman" w:cs="Times New Roman"/>
          <w:sz w:val="24"/>
          <w:szCs w:val="24"/>
        </w:rPr>
        <w:t xml:space="preserve">son adversaire de </w:t>
      </w:r>
      <w:r w:rsidR="00F26361">
        <w:rPr>
          <w:rFonts w:ascii="Times New Roman" w:hAnsi="Times New Roman" w:cs="Times New Roman"/>
          <w:sz w:val="24"/>
          <w:szCs w:val="24"/>
        </w:rPr>
        <w:t>«</w:t>
      </w:r>
      <w:r w:rsidR="00A03591">
        <w:rPr>
          <w:rFonts w:ascii="Times New Roman" w:hAnsi="Times New Roman" w:cs="Times New Roman"/>
          <w:sz w:val="24"/>
          <w:szCs w:val="24"/>
        </w:rPr>
        <w:t xml:space="preserve"> </w:t>
      </w:r>
      <w:r w:rsidRPr="00953224">
        <w:rPr>
          <w:rFonts w:ascii="Times New Roman" w:hAnsi="Times New Roman" w:cs="Times New Roman"/>
          <w:sz w:val="24"/>
          <w:szCs w:val="24"/>
        </w:rPr>
        <w:t>IKIDOMA</w:t>
      </w:r>
      <w:r w:rsidR="005828A1" w:rsidRPr="00953224">
        <w:rPr>
          <w:rFonts w:ascii="Times New Roman" w:hAnsi="Times New Roman" w:cs="Times New Roman"/>
          <w:sz w:val="24"/>
          <w:szCs w:val="24"/>
        </w:rPr>
        <w:t> »</w:t>
      </w:r>
      <w:r w:rsidRPr="00953224">
        <w:rPr>
          <w:rFonts w:ascii="Times New Roman" w:hAnsi="Times New Roman" w:cs="Times New Roman"/>
          <w:sz w:val="24"/>
          <w:szCs w:val="24"/>
        </w:rPr>
        <w:t xml:space="preserve"> ou </w:t>
      </w:r>
      <w:r w:rsidR="005828A1" w:rsidRPr="00953224">
        <w:rPr>
          <w:rFonts w:ascii="Times New Roman" w:hAnsi="Times New Roman" w:cs="Times New Roman"/>
          <w:sz w:val="24"/>
          <w:szCs w:val="24"/>
        </w:rPr>
        <w:t xml:space="preserve">« MAYIBOBO » </w:t>
      </w:r>
      <w:r w:rsidRPr="00953224">
        <w:rPr>
          <w:rFonts w:ascii="Times New Roman" w:hAnsi="Times New Roman" w:cs="Times New Roman"/>
          <w:sz w:val="24"/>
          <w:szCs w:val="24"/>
        </w:rPr>
        <w:t>pour l’agresser, ce qui prouve que ces mots sont utilisés à tort et à travers, et ne jouent que le rôle de stigmatisation et d</w:t>
      </w:r>
      <w:r w:rsidR="005828A1" w:rsidRPr="00953224">
        <w:rPr>
          <w:rFonts w:ascii="Times New Roman" w:hAnsi="Times New Roman" w:cs="Times New Roman"/>
          <w:sz w:val="24"/>
          <w:szCs w:val="24"/>
        </w:rPr>
        <w:t>e rabaissement de l’autre</w:t>
      </w:r>
      <w:r w:rsidRPr="00953224">
        <w:rPr>
          <w:rFonts w:ascii="Times New Roman" w:hAnsi="Times New Roman" w:cs="Times New Roman"/>
          <w:sz w:val="24"/>
          <w:szCs w:val="24"/>
        </w:rPr>
        <w:t>.</w:t>
      </w:r>
    </w:p>
    <w:p w14:paraId="611CDA07" w14:textId="78A7A214" w:rsidR="002E092B" w:rsidRPr="00AF4C17" w:rsidRDefault="004030A7" w:rsidP="00C10726">
      <w:pPr>
        <w:pStyle w:val="Paragraphedeliste"/>
        <w:numPr>
          <w:ilvl w:val="0"/>
          <w:numId w:val="14"/>
        </w:numPr>
        <w:jc w:val="both"/>
        <w:rPr>
          <w:rFonts w:ascii="Times New Roman" w:hAnsi="Times New Roman" w:cs="Times New Roman"/>
          <w:b/>
          <w:sz w:val="24"/>
          <w:szCs w:val="24"/>
        </w:rPr>
      </w:pPr>
      <w:r w:rsidRPr="00AF4C17">
        <w:rPr>
          <w:rFonts w:ascii="Times New Roman" w:hAnsi="Times New Roman" w:cs="Times New Roman"/>
          <w:b/>
          <w:sz w:val="24"/>
          <w:szCs w:val="24"/>
        </w:rPr>
        <w:t>‘’</w:t>
      </w:r>
      <w:r w:rsidR="00B118C0" w:rsidRPr="00AF4C17">
        <w:rPr>
          <w:rFonts w:ascii="Times New Roman" w:hAnsi="Times New Roman" w:cs="Times New Roman"/>
          <w:b/>
          <w:sz w:val="24"/>
          <w:szCs w:val="24"/>
        </w:rPr>
        <w:t>I</w:t>
      </w:r>
      <w:r w:rsidR="00F47B8B" w:rsidRPr="00AF4C17">
        <w:rPr>
          <w:rFonts w:ascii="Times New Roman" w:hAnsi="Times New Roman" w:cs="Times New Roman"/>
          <w:b/>
          <w:sz w:val="24"/>
          <w:szCs w:val="24"/>
        </w:rPr>
        <w:t>birara</w:t>
      </w:r>
      <w:r w:rsidRPr="00AF4C17">
        <w:rPr>
          <w:rFonts w:ascii="Times New Roman" w:hAnsi="Times New Roman" w:cs="Times New Roman"/>
          <w:b/>
          <w:sz w:val="24"/>
          <w:szCs w:val="24"/>
        </w:rPr>
        <w:t>’’</w:t>
      </w:r>
    </w:p>
    <w:p w14:paraId="35467259" w14:textId="2BEB9064" w:rsidR="002E092B" w:rsidRPr="00953224" w:rsidRDefault="002E09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w:t>
      </w:r>
      <w:r w:rsidR="00742EBE">
        <w:rPr>
          <w:rFonts w:ascii="Times New Roman" w:hAnsi="Times New Roman" w:cs="Times New Roman"/>
          <w:sz w:val="24"/>
          <w:szCs w:val="24"/>
        </w:rPr>
        <w:t xml:space="preserve">on les considérations sociales, </w:t>
      </w:r>
      <w:r w:rsidR="00B21F2F">
        <w:rPr>
          <w:rFonts w:ascii="Times New Roman" w:hAnsi="Times New Roman" w:cs="Times New Roman"/>
          <w:sz w:val="24"/>
          <w:szCs w:val="24"/>
        </w:rPr>
        <w:t xml:space="preserve">ce nom est souvent attribué aux </w:t>
      </w:r>
      <w:r w:rsidRPr="00953224">
        <w:rPr>
          <w:rFonts w:ascii="Times New Roman" w:hAnsi="Times New Roman" w:cs="Times New Roman"/>
          <w:sz w:val="24"/>
          <w:szCs w:val="24"/>
        </w:rPr>
        <w:t>prostitué</w:t>
      </w:r>
      <w:r w:rsidR="00F26361">
        <w:rPr>
          <w:rFonts w:ascii="Times New Roman" w:hAnsi="Times New Roman" w:cs="Times New Roman"/>
          <w:sz w:val="24"/>
          <w:szCs w:val="24"/>
        </w:rPr>
        <w:t xml:space="preserve">es, </w:t>
      </w:r>
      <w:r w:rsidRPr="00953224">
        <w:rPr>
          <w:rFonts w:ascii="Times New Roman" w:hAnsi="Times New Roman" w:cs="Times New Roman"/>
          <w:sz w:val="24"/>
          <w:szCs w:val="24"/>
        </w:rPr>
        <w:t>mais on le rencontre aussi chez l</w:t>
      </w:r>
      <w:r w:rsidR="00B21F2F">
        <w:rPr>
          <w:rFonts w:ascii="Times New Roman" w:hAnsi="Times New Roman" w:cs="Times New Roman"/>
          <w:sz w:val="24"/>
          <w:szCs w:val="24"/>
        </w:rPr>
        <w:t xml:space="preserve">es enfants en situation de rue. </w:t>
      </w:r>
      <w:r w:rsidRPr="00953224">
        <w:rPr>
          <w:rFonts w:ascii="Times New Roman" w:hAnsi="Times New Roman" w:cs="Times New Roman"/>
          <w:sz w:val="24"/>
          <w:szCs w:val="24"/>
        </w:rPr>
        <w:t xml:space="preserve">Il est pratiqué à travers un système de </w:t>
      </w:r>
      <w:r w:rsidRPr="00953224">
        <w:rPr>
          <w:rFonts w:ascii="Times New Roman" w:hAnsi="Times New Roman" w:cs="Times New Roman"/>
          <w:sz w:val="24"/>
          <w:szCs w:val="24"/>
        </w:rPr>
        <w:lastRenderedPageBreak/>
        <w:t>relat</w:t>
      </w:r>
      <w:r w:rsidR="00F26361">
        <w:rPr>
          <w:rFonts w:ascii="Times New Roman" w:hAnsi="Times New Roman" w:cs="Times New Roman"/>
          <w:sz w:val="24"/>
          <w:szCs w:val="24"/>
        </w:rPr>
        <w:t xml:space="preserve">ion dénommé « GUCORESHA » </w:t>
      </w:r>
      <w:r w:rsidRPr="00953224">
        <w:rPr>
          <w:rFonts w:ascii="Times New Roman" w:hAnsi="Times New Roman" w:cs="Times New Roman"/>
          <w:sz w:val="24"/>
          <w:szCs w:val="24"/>
        </w:rPr>
        <w:t>compris comme un  système d’échange et de relations établis par l</w:t>
      </w:r>
      <w:r w:rsidR="00A03591">
        <w:rPr>
          <w:rFonts w:ascii="Times New Roman" w:hAnsi="Times New Roman" w:cs="Times New Roman"/>
          <w:sz w:val="24"/>
          <w:szCs w:val="24"/>
        </w:rPr>
        <w:t xml:space="preserve">es enfants en situation de rue, </w:t>
      </w:r>
      <w:r w:rsidRPr="00953224">
        <w:rPr>
          <w:rFonts w:ascii="Times New Roman" w:hAnsi="Times New Roman" w:cs="Times New Roman"/>
          <w:sz w:val="24"/>
          <w:szCs w:val="24"/>
        </w:rPr>
        <w:t>généralement majeurs vis-à-vis des petits. Il consiste à laisser une partie de l’argent récoltée pendant la journée aux enfants (anciens et grands) vivant en dehors de la famille</w:t>
      </w:r>
      <w:r w:rsidR="00F26361">
        <w:rPr>
          <w:rFonts w:ascii="Times New Roman" w:hAnsi="Times New Roman" w:cs="Times New Roman"/>
          <w:sz w:val="24"/>
          <w:szCs w:val="24"/>
        </w:rPr>
        <w:t xml:space="preserve">, </w:t>
      </w:r>
      <w:r w:rsidRPr="00953224">
        <w:rPr>
          <w:rFonts w:ascii="Times New Roman" w:hAnsi="Times New Roman" w:cs="Times New Roman"/>
          <w:sz w:val="24"/>
          <w:szCs w:val="24"/>
        </w:rPr>
        <w:t xml:space="preserve">moyennant protection des nouveaux et des faibles. </w:t>
      </w:r>
    </w:p>
    <w:p w14:paraId="3933928C" w14:textId="463AB2CF" w:rsidR="00C16378" w:rsidRPr="00B21F2F" w:rsidRDefault="002E092B" w:rsidP="00557200">
      <w:pPr>
        <w:spacing w:line="276" w:lineRule="auto"/>
        <w:jc w:val="both"/>
        <w:rPr>
          <w:rFonts w:ascii="Times New Roman" w:hAnsi="Times New Roman" w:cs="Times New Roman"/>
          <w:sz w:val="24"/>
          <w:szCs w:val="24"/>
          <w:highlight w:val="yellow"/>
        </w:rPr>
      </w:pPr>
      <w:r w:rsidRPr="00953224">
        <w:rPr>
          <w:rFonts w:ascii="Times New Roman" w:hAnsi="Times New Roman" w:cs="Times New Roman"/>
          <w:sz w:val="24"/>
          <w:szCs w:val="24"/>
        </w:rPr>
        <w:t>Dans certaines situations, les ESR qui resten</w:t>
      </w:r>
      <w:r w:rsidR="00A03591">
        <w:rPr>
          <w:rFonts w:ascii="Times New Roman" w:hAnsi="Times New Roman" w:cs="Times New Roman"/>
          <w:sz w:val="24"/>
          <w:szCs w:val="24"/>
        </w:rPr>
        <w:t xml:space="preserve">t dans la rue usent de la force </w:t>
      </w:r>
      <w:r w:rsidRPr="00953224">
        <w:rPr>
          <w:rFonts w:ascii="Times New Roman" w:hAnsi="Times New Roman" w:cs="Times New Roman"/>
          <w:sz w:val="24"/>
          <w:szCs w:val="24"/>
        </w:rPr>
        <w:t xml:space="preserve">et tendent des embuscades aux enfants qui rentrent chez eux. Ces derniers sont souvent battus </w:t>
      </w:r>
      <w:r w:rsidR="00F26361">
        <w:rPr>
          <w:rFonts w:ascii="Times New Roman" w:hAnsi="Times New Roman" w:cs="Times New Roman"/>
          <w:sz w:val="24"/>
          <w:szCs w:val="24"/>
        </w:rPr>
        <w:t>et dépouillés de leur argent et d’</w:t>
      </w:r>
      <w:r w:rsidRPr="00953224">
        <w:rPr>
          <w:rFonts w:ascii="Times New Roman" w:hAnsi="Times New Roman" w:cs="Times New Roman"/>
          <w:sz w:val="24"/>
          <w:szCs w:val="24"/>
        </w:rPr>
        <w:t>autres biens en leur possession</w:t>
      </w:r>
      <w:r w:rsidR="00811630">
        <w:rPr>
          <w:rFonts w:ascii="Times New Roman" w:hAnsi="Times New Roman" w:cs="Times New Roman"/>
          <w:sz w:val="24"/>
          <w:szCs w:val="24"/>
        </w:rPr>
        <w:t>.</w:t>
      </w:r>
      <w:r w:rsidR="00B21F2F">
        <w:rPr>
          <w:rFonts w:ascii="Times New Roman" w:hAnsi="Times New Roman" w:cs="Times New Roman"/>
          <w:sz w:val="24"/>
          <w:szCs w:val="24"/>
        </w:rPr>
        <w:t xml:space="preserve"> </w:t>
      </w:r>
      <w:r w:rsidR="000F6976">
        <w:rPr>
          <w:rFonts w:ascii="Times New Roman" w:hAnsi="Times New Roman" w:cs="Times New Roman"/>
          <w:sz w:val="24"/>
          <w:szCs w:val="24"/>
        </w:rPr>
        <w:t xml:space="preserve">Toutes ces trois </w:t>
      </w:r>
      <w:r w:rsidR="00B118C0" w:rsidRPr="00953224">
        <w:rPr>
          <w:rFonts w:ascii="Times New Roman" w:hAnsi="Times New Roman" w:cs="Times New Roman"/>
          <w:sz w:val="24"/>
          <w:szCs w:val="24"/>
        </w:rPr>
        <w:t>catégories</w:t>
      </w:r>
      <w:r w:rsidR="00F26361">
        <w:rPr>
          <w:rFonts w:ascii="Times New Roman" w:hAnsi="Times New Roman" w:cs="Times New Roman"/>
          <w:sz w:val="24"/>
          <w:szCs w:val="24"/>
        </w:rPr>
        <w:t xml:space="preserve"> ci-</w:t>
      </w:r>
      <w:r w:rsidR="00891A26" w:rsidRPr="00953224">
        <w:rPr>
          <w:rFonts w:ascii="Times New Roman" w:hAnsi="Times New Roman" w:cs="Times New Roman"/>
          <w:sz w:val="24"/>
          <w:szCs w:val="24"/>
        </w:rPr>
        <w:t xml:space="preserve">hauts énumérées concourent, </w:t>
      </w:r>
      <w:r w:rsidR="00B118C0" w:rsidRPr="00953224">
        <w:rPr>
          <w:rFonts w:ascii="Times New Roman" w:hAnsi="Times New Roman" w:cs="Times New Roman"/>
          <w:sz w:val="24"/>
          <w:szCs w:val="24"/>
        </w:rPr>
        <w:t>pour former u</w:t>
      </w:r>
      <w:r w:rsidR="005B4B60" w:rsidRPr="00953224">
        <w:rPr>
          <w:rFonts w:ascii="Times New Roman" w:hAnsi="Times New Roman" w:cs="Times New Roman"/>
          <w:sz w:val="24"/>
          <w:szCs w:val="24"/>
        </w:rPr>
        <w:t>n grand ensemble d’enfant</w:t>
      </w:r>
      <w:r w:rsidR="00F26361">
        <w:rPr>
          <w:rFonts w:ascii="Times New Roman" w:hAnsi="Times New Roman" w:cs="Times New Roman"/>
          <w:sz w:val="24"/>
          <w:szCs w:val="24"/>
        </w:rPr>
        <w:t>s</w:t>
      </w:r>
      <w:r w:rsidR="005B4B60" w:rsidRPr="00953224">
        <w:rPr>
          <w:rFonts w:ascii="Times New Roman" w:hAnsi="Times New Roman" w:cs="Times New Roman"/>
          <w:sz w:val="24"/>
          <w:szCs w:val="24"/>
        </w:rPr>
        <w:t xml:space="preserve"> dénommé</w:t>
      </w:r>
      <w:r w:rsidR="00B118C0" w:rsidRPr="00953224">
        <w:rPr>
          <w:rFonts w:ascii="Times New Roman" w:hAnsi="Times New Roman" w:cs="Times New Roman"/>
          <w:sz w:val="24"/>
          <w:szCs w:val="24"/>
        </w:rPr>
        <w:t xml:space="preserve"> les Timbayi.</w:t>
      </w:r>
      <w:r w:rsidR="00497A08" w:rsidRPr="00953224">
        <w:rPr>
          <w:rFonts w:ascii="Times New Roman" w:hAnsi="Times New Roman" w:cs="Times New Roman"/>
          <w:sz w:val="24"/>
          <w:szCs w:val="24"/>
        </w:rPr>
        <w:t xml:space="preserve"> </w:t>
      </w:r>
    </w:p>
    <w:p w14:paraId="1FA2D0D8" w14:textId="3B635BE1" w:rsidR="003E207F" w:rsidRPr="00953224" w:rsidRDefault="003E207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conclusion, i</w:t>
      </w:r>
      <w:r w:rsidR="000F6976">
        <w:rPr>
          <w:rFonts w:ascii="Times New Roman" w:hAnsi="Times New Roman" w:cs="Times New Roman"/>
          <w:sz w:val="24"/>
          <w:szCs w:val="24"/>
        </w:rPr>
        <w:t>l apparaît que le phénomène d’</w:t>
      </w:r>
      <w:r w:rsidRPr="00953224">
        <w:rPr>
          <w:rFonts w:ascii="Times New Roman" w:hAnsi="Times New Roman" w:cs="Times New Roman"/>
          <w:sz w:val="24"/>
          <w:szCs w:val="24"/>
        </w:rPr>
        <w:t>enfants en situation de rue concerne une grande majorité de pays et de villes à tra</w:t>
      </w:r>
      <w:r w:rsidR="000E2B98">
        <w:rPr>
          <w:rFonts w:ascii="Times New Roman" w:hAnsi="Times New Roman" w:cs="Times New Roman"/>
          <w:sz w:val="24"/>
          <w:szCs w:val="24"/>
        </w:rPr>
        <w:t xml:space="preserve">vers le monde. Toutefois, il se </w:t>
      </w:r>
      <w:r w:rsidRPr="00953224">
        <w:rPr>
          <w:rFonts w:ascii="Times New Roman" w:hAnsi="Times New Roman" w:cs="Times New Roman"/>
          <w:sz w:val="24"/>
          <w:szCs w:val="24"/>
        </w:rPr>
        <w:t xml:space="preserve">manifeste différemment en fonction des contextes sociétaux et des particularités culturelles propres à chaque région. </w:t>
      </w:r>
      <w:r w:rsidR="00214A27" w:rsidRPr="00953224">
        <w:rPr>
          <w:rFonts w:ascii="Times New Roman" w:hAnsi="Times New Roman" w:cs="Times New Roman"/>
          <w:sz w:val="24"/>
          <w:szCs w:val="24"/>
        </w:rPr>
        <w:t>Etant une population très mobile e</w:t>
      </w:r>
      <w:r w:rsidR="00A03591">
        <w:rPr>
          <w:rFonts w:ascii="Times New Roman" w:hAnsi="Times New Roman" w:cs="Times New Roman"/>
          <w:sz w:val="24"/>
          <w:szCs w:val="24"/>
        </w:rPr>
        <w:t xml:space="preserve">t </w:t>
      </w:r>
      <w:r w:rsidR="00214A27" w:rsidRPr="00953224">
        <w:rPr>
          <w:rFonts w:ascii="Times New Roman" w:hAnsi="Times New Roman" w:cs="Times New Roman"/>
          <w:sz w:val="24"/>
          <w:szCs w:val="24"/>
        </w:rPr>
        <w:t xml:space="preserve">en raison de son hétérogénéité, son étendue </w:t>
      </w:r>
      <w:r w:rsidR="006D429B">
        <w:rPr>
          <w:rFonts w:ascii="Times New Roman" w:hAnsi="Times New Roman" w:cs="Times New Roman"/>
          <w:sz w:val="24"/>
          <w:szCs w:val="24"/>
        </w:rPr>
        <w:t xml:space="preserve">varie selon les considérations </w:t>
      </w:r>
      <w:r w:rsidR="00214A27" w:rsidRPr="00953224">
        <w:rPr>
          <w:rFonts w:ascii="Times New Roman" w:hAnsi="Times New Roman" w:cs="Times New Roman"/>
          <w:sz w:val="24"/>
          <w:szCs w:val="24"/>
        </w:rPr>
        <w:t>et les objectifs poursuivis par les acteurs.</w:t>
      </w:r>
    </w:p>
    <w:p w14:paraId="51FCA046" w14:textId="4E7CD9B4" w:rsidR="00E614F9" w:rsidRPr="007D4F76" w:rsidRDefault="007D4F76" w:rsidP="000A7504">
      <w:pPr>
        <w:pStyle w:val="Titre2"/>
      </w:pPr>
      <w:bookmarkStart w:id="55" w:name="_Toc205890218"/>
      <w:r>
        <w:t>1.2.6</w:t>
      </w:r>
      <w:r w:rsidR="000A7504">
        <w:t>. C</w:t>
      </w:r>
      <w:r w:rsidRPr="007D4F76">
        <w:t>ara</w:t>
      </w:r>
      <w:r w:rsidR="00E614F9">
        <w:t>ctéristiques démographiques d’</w:t>
      </w:r>
      <w:r w:rsidRPr="007D4F76">
        <w:t>enfants en situation de rue</w:t>
      </w:r>
      <w:bookmarkEnd w:id="55"/>
      <w:r w:rsidRPr="007D4F76">
        <w:t xml:space="preserve"> </w:t>
      </w:r>
    </w:p>
    <w:p w14:paraId="785FC98A" w14:textId="625D06C5" w:rsidR="007D4F76" w:rsidRPr="007D4F76" w:rsidRDefault="007D4F76" w:rsidP="007D4F7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Les données relatives aux cara</w:t>
      </w:r>
      <w:r w:rsidR="000E2B98">
        <w:rPr>
          <w:rFonts w:ascii="Times New Roman" w:hAnsi="Times New Roman" w:cs="Times New Roman"/>
          <w:sz w:val="24"/>
          <w:szCs w:val="24"/>
        </w:rPr>
        <w:t>ctéristiques démographiques d’</w:t>
      </w:r>
      <w:r w:rsidRPr="007D4F76">
        <w:rPr>
          <w:rFonts w:ascii="Times New Roman" w:hAnsi="Times New Roman" w:cs="Times New Roman"/>
          <w:sz w:val="24"/>
          <w:szCs w:val="24"/>
        </w:rPr>
        <w:t>enfants en situation de rue tiennent compte le plus souvent des enfants vivant dans les zones de la mairie de Bujumbura et négligent les enfants des autres villes, qui se rencontrent souvent aux chefs-lieux des provinces et/ou des communes. Les études réalisées sur le phénomène d’enfants en situation de rue au Burundi présentent des données estimatives variées car, aucune étude sur t</w:t>
      </w:r>
      <w:r w:rsidR="0055127D">
        <w:rPr>
          <w:rFonts w:ascii="Times New Roman" w:hAnsi="Times New Roman" w:cs="Times New Roman"/>
          <w:sz w:val="24"/>
          <w:szCs w:val="24"/>
        </w:rPr>
        <w:t xml:space="preserve">out le territoire national n’a jamais été effectuée. </w:t>
      </w:r>
      <w:r w:rsidRPr="007D4F76">
        <w:rPr>
          <w:rFonts w:ascii="Times New Roman" w:hAnsi="Times New Roman" w:cs="Times New Roman"/>
          <w:sz w:val="24"/>
          <w:szCs w:val="24"/>
        </w:rPr>
        <w:t xml:space="preserve">Les prévisions diffèrent aussi d’une étude à une autre et changent selon les visées des commanditaires. Ces éléments tentent d’expliquer la difficulté à recenser avec exactitude le nombre d’enfants en situation </w:t>
      </w:r>
      <w:r w:rsidR="0006122E">
        <w:rPr>
          <w:rFonts w:ascii="Times New Roman" w:hAnsi="Times New Roman" w:cs="Times New Roman"/>
          <w:sz w:val="24"/>
          <w:szCs w:val="24"/>
        </w:rPr>
        <w:t xml:space="preserve">de rue qui occupent la ville de </w:t>
      </w:r>
      <w:r w:rsidRPr="007D4F76">
        <w:rPr>
          <w:rFonts w:ascii="Times New Roman" w:hAnsi="Times New Roman" w:cs="Times New Roman"/>
          <w:sz w:val="24"/>
          <w:szCs w:val="24"/>
        </w:rPr>
        <w:t>Bujumbura, compte tenu du ca</w:t>
      </w:r>
      <w:r w:rsidR="0006122E">
        <w:rPr>
          <w:rFonts w:ascii="Times New Roman" w:hAnsi="Times New Roman" w:cs="Times New Roman"/>
          <w:sz w:val="24"/>
          <w:szCs w:val="24"/>
        </w:rPr>
        <w:t xml:space="preserve">ractère dynamique, itinérant de </w:t>
      </w:r>
      <w:r w:rsidRPr="007D4F76">
        <w:rPr>
          <w:rFonts w:ascii="Times New Roman" w:hAnsi="Times New Roman" w:cs="Times New Roman"/>
          <w:sz w:val="24"/>
          <w:szCs w:val="24"/>
        </w:rPr>
        <w:t xml:space="preserve">cette population d’enfants. </w:t>
      </w:r>
    </w:p>
    <w:p w14:paraId="0DC3BC2E" w14:textId="3180265A" w:rsidR="007D4F76" w:rsidRPr="007D4F76" w:rsidRDefault="007D4F76" w:rsidP="007D4F7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Même là où ces prévisions existent, elles ne tiennent pas</w:t>
      </w:r>
      <w:r w:rsidR="006F7AB4">
        <w:rPr>
          <w:rFonts w:ascii="Times New Roman" w:hAnsi="Times New Roman" w:cs="Times New Roman"/>
          <w:sz w:val="24"/>
          <w:szCs w:val="24"/>
        </w:rPr>
        <w:t xml:space="preserve"> compte de certains paramètres, </w:t>
      </w:r>
      <w:r w:rsidRPr="007D4F76">
        <w:rPr>
          <w:rFonts w:ascii="Times New Roman" w:hAnsi="Times New Roman" w:cs="Times New Roman"/>
          <w:sz w:val="24"/>
          <w:szCs w:val="24"/>
        </w:rPr>
        <w:t xml:space="preserve">ou tout simplement ils ont été négligés. Ainsi, malgré les conditions socioéconomiques précaires dans lesquelles ils se trouvent, les enfants en situation de rue ne vont pas rester toute leur vie comme « enfant ». </w:t>
      </w:r>
    </w:p>
    <w:p w14:paraId="2916ECBB" w14:textId="795B8251" w:rsidR="007D4F76" w:rsidRPr="007D4F76" w:rsidRDefault="007D4F76" w:rsidP="007D4F7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Dans le processus de construction de son identit</w:t>
      </w:r>
      <w:r w:rsidR="007C5B2F">
        <w:rPr>
          <w:rFonts w:ascii="Times New Roman" w:hAnsi="Times New Roman" w:cs="Times New Roman"/>
          <w:sz w:val="24"/>
          <w:szCs w:val="24"/>
        </w:rPr>
        <w:t xml:space="preserve">é, l’enfant en situation de rue </w:t>
      </w:r>
      <w:r w:rsidRPr="007D4F76">
        <w:rPr>
          <w:rFonts w:ascii="Times New Roman" w:hAnsi="Times New Roman" w:cs="Times New Roman"/>
          <w:sz w:val="24"/>
          <w:szCs w:val="24"/>
        </w:rPr>
        <w:t>cherchera d’autres pistes de survie et d’autres façons de vivre qui pourront lui assurer la continuité de sa vie. Et pour autant qu’il mène encore des actions informelles de débrouillardise, il ne sera plus considéré comme enfant. Ce facteur est également lié à la question de l’épuisement des opportunités qui entretenaient la vie « dans » ou « de » la rue ». A l’âge d’adolescence, ces enfants sont insatisfaits des opportunités de la rue et sont obligés de changer d’activités et de mode de vie, tenant compte de l’aspect saturation. Comme les enfants en situation de rue vivent dans des mauvaises conditions physiques et sanitaires, le facteur de la mortalité est aussi à prendre en considération.</w:t>
      </w:r>
    </w:p>
    <w:p w14:paraId="737B858F" w14:textId="77777777" w:rsidR="00EF1889" w:rsidRDefault="007D4F76" w:rsidP="007D4F7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Quand les acteurs tant publics que privés intéressés par ce phénomène sont dynamiques dans leurs actions, il y a lieu d’espérer un impact positif sur les prévisions démographiques de cette catégori</w:t>
      </w:r>
      <w:r w:rsidR="00D90261">
        <w:rPr>
          <w:rFonts w:ascii="Times New Roman" w:hAnsi="Times New Roman" w:cs="Times New Roman"/>
          <w:sz w:val="24"/>
          <w:szCs w:val="24"/>
        </w:rPr>
        <w:t>e d’enfants vulnérables. A</w:t>
      </w:r>
      <w:r w:rsidRPr="007D4F76">
        <w:rPr>
          <w:rFonts w:ascii="Times New Roman" w:hAnsi="Times New Roman" w:cs="Times New Roman"/>
          <w:sz w:val="24"/>
          <w:szCs w:val="24"/>
        </w:rPr>
        <w:t xml:space="preserve">u cours des années antérieures à la crise électorale de 2015, </w:t>
      </w:r>
      <w:r w:rsidRPr="007D4F76">
        <w:rPr>
          <w:rFonts w:ascii="Times New Roman" w:hAnsi="Times New Roman" w:cs="Times New Roman"/>
          <w:sz w:val="24"/>
          <w:szCs w:val="24"/>
        </w:rPr>
        <w:lastRenderedPageBreak/>
        <w:t>plusieurs institutions intéréssées par cette problématique ont vu le jour, et d’autres déjà existantes ont été conscientisées pour apporter leur contribution dans la lutte contre le développement de ce phénomène. Ces institutions accueillaient les enfants en situation de rue selon leur capacité d’accueil en leur offrant un autre cadre de vie, mais certaine</w:t>
      </w:r>
      <w:r w:rsidR="00EF1889">
        <w:rPr>
          <w:rFonts w:ascii="Times New Roman" w:hAnsi="Times New Roman" w:cs="Times New Roman"/>
          <w:sz w:val="24"/>
          <w:szCs w:val="24"/>
        </w:rPr>
        <w:t xml:space="preserve">s d’entre elles ont été fermées </w:t>
      </w:r>
      <w:r w:rsidRPr="007D4F76">
        <w:rPr>
          <w:rFonts w:ascii="Times New Roman" w:hAnsi="Times New Roman" w:cs="Times New Roman"/>
          <w:sz w:val="24"/>
          <w:szCs w:val="24"/>
        </w:rPr>
        <w:t xml:space="preserve">à la suite de la loi de 2017 sur les ASBL. </w:t>
      </w:r>
    </w:p>
    <w:p w14:paraId="6F84885D" w14:textId="0DCC8864" w:rsidR="007D4F76" w:rsidRPr="007D4F76" w:rsidRDefault="007D4F76" w:rsidP="007D4F7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 xml:space="preserve">De plus, c’est </w:t>
      </w:r>
      <w:r w:rsidR="00694171">
        <w:rPr>
          <w:rFonts w:ascii="Times New Roman" w:hAnsi="Times New Roman" w:cs="Times New Roman"/>
          <w:sz w:val="24"/>
          <w:szCs w:val="24"/>
        </w:rPr>
        <w:t>depuis 2020 que l’ancien</w:t>
      </w:r>
      <w:r w:rsidRPr="007D4F76">
        <w:rPr>
          <w:rFonts w:ascii="Times New Roman" w:hAnsi="Times New Roman" w:cs="Times New Roman"/>
          <w:sz w:val="24"/>
          <w:szCs w:val="24"/>
        </w:rPr>
        <w:t xml:space="preserve"> ministère de la Solidarité Nationale, des Affaires Sociales, des Droits de </w:t>
      </w:r>
      <w:r w:rsidR="007D0486">
        <w:rPr>
          <w:rFonts w:ascii="Times New Roman" w:hAnsi="Times New Roman" w:cs="Times New Roman"/>
          <w:sz w:val="24"/>
          <w:szCs w:val="24"/>
        </w:rPr>
        <w:t xml:space="preserve">la Personne Humaine et du Genre (MSNDPHG) a procédé </w:t>
      </w:r>
      <w:r w:rsidRPr="007D4F76">
        <w:rPr>
          <w:rFonts w:ascii="Times New Roman" w:hAnsi="Times New Roman" w:cs="Times New Roman"/>
          <w:sz w:val="24"/>
          <w:szCs w:val="24"/>
        </w:rPr>
        <w:t>à la fermeture de certaines institutions (orphelinats), qui hébergeaient des enfants vulnérables, y compris les enfants en situation de rue. D’autres sont accusées de travailler sans autorisation et d’être à l’origine de la formation et</w:t>
      </w:r>
      <w:r w:rsidR="00B830E6">
        <w:rPr>
          <w:rFonts w:ascii="Times New Roman" w:hAnsi="Times New Roman" w:cs="Times New Roman"/>
          <w:sz w:val="24"/>
          <w:szCs w:val="24"/>
        </w:rPr>
        <w:t xml:space="preserve"> de la montée du phénomène ESR. </w:t>
      </w:r>
      <w:r w:rsidRPr="007D4F76">
        <w:rPr>
          <w:rFonts w:ascii="Times New Roman" w:hAnsi="Times New Roman" w:cs="Times New Roman"/>
          <w:sz w:val="24"/>
          <w:szCs w:val="24"/>
        </w:rPr>
        <w:t xml:space="preserve">Dans la philosophie de cette décision, le concours de ces facteurs a influé négativement sur le projet du gouvernement de retourner ces enfants dans </w:t>
      </w:r>
      <w:r w:rsidR="00B830E6">
        <w:rPr>
          <w:rFonts w:ascii="Times New Roman" w:hAnsi="Times New Roman" w:cs="Times New Roman"/>
          <w:sz w:val="24"/>
          <w:szCs w:val="24"/>
        </w:rPr>
        <w:t xml:space="preserve">leurs familles respectives, car malgré </w:t>
      </w:r>
      <w:r w:rsidRPr="007D4F76">
        <w:rPr>
          <w:rFonts w:ascii="Times New Roman" w:hAnsi="Times New Roman" w:cs="Times New Roman"/>
          <w:sz w:val="24"/>
          <w:szCs w:val="24"/>
        </w:rPr>
        <w:t xml:space="preserve">son exécution, les enfants en situation de rue n’ont pas diminué. </w:t>
      </w:r>
    </w:p>
    <w:p w14:paraId="4A704E19" w14:textId="77777777" w:rsidR="007D4F76" w:rsidRDefault="007D4F76" w:rsidP="007D4F7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 xml:space="preserve">Comme déjà annoncé ci-haut, le sujet en rapport avec les enfants en situation de rue est peu exploré au Burundi et les statistiques disponibles sont lacunaires et des fois contradictoires. </w:t>
      </w:r>
    </w:p>
    <w:p w14:paraId="3DAACCA7" w14:textId="26110138" w:rsidR="00E614F9" w:rsidRPr="00E614F9" w:rsidRDefault="00E614F9" w:rsidP="00E614F9">
      <w:pPr>
        <w:rPr>
          <w:rFonts w:ascii="Times New Roman" w:hAnsi="Times New Roman" w:cs="Times New Roman"/>
          <w:b/>
          <w:sz w:val="24"/>
          <w:szCs w:val="24"/>
        </w:rPr>
      </w:pPr>
      <w:r w:rsidRPr="00E614F9">
        <w:rPr>
          <w:rFonts w:ascii="Times New Roman" w:hAnsi="Times New Roman" w:cs="Times New Roman"/>
          <w:b/>
          <w:sz w:val="24"/>
          <w:szCs w:val="24"/>
        </w:rPr>
        <w:t>Enfants</w:t>
      </w:r>
      <w:r w:rsidR="00B63769">
        <w:rPr>
          <w:rFonts w:ascii="Times New Roman" w:hAnsi="Times New Roman" w:cs="Times New Roman"/>
          <w:b/>
          <w:sz w:val="24"/>
          <w:szCs w:val="24"/>
        </w:rPr>
        <w:t xml:space="preserve"> en situation de rue</w:t>
      </w:r>
      <w:r w:rsidRPr="00E614F9">
        <w:rPr>
          <w:rFonts w:ascii="Times New Roman" w:hAnsi="Times New Roman" w:cs="Times New Roman"/>
          <w:b/>
          <w:sz w:val="24"/>
          <w:szCs w:val="24"/>
        </w:rPr>
        <w:t xml:space="preserve"> : une situation qu</w:t>
      </w:r>
      <w:r w:rsidR="00B63769">
        <w:rPr>
          <w:rFonts w:ascii="Times New Roman" w:hAnsi="Times New Roman" w:cs="Times New Roman"/>
          <w:b/>
          <w:sz w:val="24"/>
          <w:szCs w:val="24"/>
        </w:rPr>
        <w:t>i évolue</w:t>
      </w:r>
    </w:p>
    <w:p w14:paraId="13FFAF3F" w14:textId="30B75B5E" w:rsidR="001C4A38" w:rsidRPr="004A5259" w:rsidRDefault="00587D2A" w:rsidP="007D4F76">
      <w:pPr>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t xml:space="preserve">Le phénomène </w:t>
      </w:r>
      <w:r w:rsidR="00D2741D">
        <w:rPr>
          <w:rFonts w:ascii="Times New Roman" w:hAnsi="Times New Roman" w:cs="Times New Roman"/>
          <w:sz w:val="24"/>
          <w:szCs w:val="24"/>
        </w:rPr>
        <w:t>d’</w:t>
      </w:r>
      <w:r>
        <w:rPr>
          <w:rFonts w:ascii="Times New Roman" w:hAnsi="Times New Roman" w:cs="Times New Roman"/>
          <w:sz w:val="24"/>
          <w:szCs w:val="24"/>
        </w:rPr>
        <w:t xml:space="preserve">enfants </w:t>
      </w:r>
      <w:r w:rsidR="009D27F2" w:rsidRPr="009D27F2">
        <w:rPr>
          <w:rFonts w:ascii="Times New Roman" w:hAnsi="Times New Roman" w:cs="Times New Roman"/>
          <w:sz w:val="24"/>
          <w:szCs w:val="24"/>
        </w:rPr>
        <w:t>en situ</w:t>
      </w:r>
      <w:r>
        <w:rPr>
          <w:rFonts w:ascii="Times New Roman" w:hAnsi="Times New Roman" w:cs="Times New Roman"/>
          <w:sz w:val="24"/>
          <w:szCs w:val="24"/>
        </w:rPr>
        <w:t xml:space="preserve">ation de rue au Burundi demeure </w:t>
      </w:r>
      <w:r w:rsidR="009D27F2" w:rsidRPr="009D27F2">
        <w:rPr>
          <w:rFonts w:ascii="Times New Roman" w:hAnsi="Times New Roman" w:cs="Times New Roman"/>
          <w:sz w:val="24"/>
          <w:szCs w:val="24"/>
        </w:rPr>
        <w:t>une préoccupation importante, bien que les données à ce sujet soient encore limitées. L’analyse des effectifs recensés en 2010 et 2021 permet de mieux en s</w:t>
      </w:r>
      <w:r w:rsidR="009D27F2">
        <w:rPr>
          <w:rFonts w:ascii="Times New Roman" w:hAnsi="Times New Roman" w:cs="Times New Roman"/>
          <w:sz w:val="24"/>
          <w:szCs w:val="24"/>
        </w:rPr>
        <w:t>aisir l’ampleur et l’évolution.</w:t>
      </w:r>
    </w:p>
    <w:p w14:paraId="7376B1D2" w14:textId="27F0F7EC" w:rsidR="007D4F76" w:rsidRPr="007D4F76" w:rsidRDefault="004A5259" w:rsidP="007D4F76">
      <w:pPr>
        <w:spacing w:line="276" w:lineRule="auto"/>
        <w:jc w:val="both"/>
        <w:rPr>
          <w:rFonts w:ascii="Times New Roman" w:hAnsi="Times New Roman" w:cs="Times New Roman"/>
          <w:sz w:val="24"/>
          <w:szCs w:val="24"/>
        </w:rPr>
      </w:pPr>
      <w:r>
        <w:rPr>
          <w:rFonts w:ascii="Times New Roman" w:hAnsi="Times New Roman" w:cs="Times New Roman"/>
          <w:sz w:val="24"/>
          <w:szCs w:val="24"/>
        </w:rPr>
        <w:t>Ainsi, l</w:t>
      </w:r>
      <w:r w:rsidR="007D4F76" w:rsidRPr="007D4F76">
        <w:rPr>
          <w:rFonts w:ascii="Times New Roman" w:hAnsi="Times New Roman" w:cs="Times New Roman"/>
          <w:sz w:val="24"/>
          <w:szCs w:val="24"/>
        </w:rPr>
        <w:t>es données tirées du journal IWACU montrent que l’effectif des enfants en situation de rue a triplé depuis 1989, selon une étude menée en 2010 conjointement par les associations OPDE, Terre des Hommes et Giriyuja. Ainsi, en 1989, les enfants en situation de rue étaient estimés à 1303 et, une année après, ils atteignaient déjà 1810. En 2010, selon la même étude, ces enfants étaient estimés à 3 253 pour seulement trois principales villes du pays, réparties respectivement comme suit : (Bujumbura mairie : 2 661</w:t>
      </w:r>
      <w:r w:rsidR="00587D2A">
        <w:rPr>
          <w:rFonts w:ascii="Times New Roman" w:hAnsi="Times New Roman" w:cs="Times New Roman"/>
          <w:sz w:val="24"/>
          <w:szCs w:val="24"/>
        </w:rPr>
        <w:t xml:space="preserve">, Gitega : 191 et Ngozi : 401). </w:t>
      </w:r>
      <w:r w:rsidR="007D4F76" w:rsidRPr="007D4F76">
        <w:rPr>
          <w:rFonts w:ascii="Times New Roman" w:hAnsi="Times New Roman" w:cs="Times New Roman"/>
          <w:sz w:val="24"/>
          <w:szCs w:val="24"/>
        </w:rPr>
        <w:t>D’autres données des rapports du MNSDPG (2010) parlent de 200 enfants en 1993, celui de (2014) donne 5000 enfants recensés dans 3 provinces, à savoir Bujumbura Mairie, Kayanza, Ngozi, au moment o</w:t>
      </w:r>
      <w:r w:rsidR="009B6E5A">
        <w:rPr>
          <w:rFonts w:ascii="Times New Roman" w:hAnsi="Times New Roman" w:cs="Times New Roman"/>
          <w:sz w:val="24"/>
          <w:szCs w:val="24"/>
        </w:rPr>
        <w:t>ù le rapport de (2020) du même M</w:t>
      </w:r>
      <w:r w:rsidR="007D4F76" w:rsidRPr="007D4F76">
        <w:rPr>
          <w:rFonts w:ascii="Times New Roman" w:hAnsi="Times New Roman" w:cs="Times New Roman"/>
          <w:sz w:val="24"/>
          <w:szCs w:val="24"/>
        </w:rPr>
        <w:t xml:space="preserve">inistère donne 7000 enfants de la rue selon les données fournies par les Directions Provinciales de Développement Familiales et Sociales recensées dans 9 provinces (DPDFS). Du côté du secteur privé, l’ONG Terre </w:t>
      </w:r>
      <w:r w:rsidR="00BC6094">
        <w:rPr>
          <w:rFonts w:ascii="Times New Roman" w:hAnsi="Times New Roman" w:cs="Times New Roman"/>
          <w:sz w:val="24"/>
          <w:szCs w:val="24"/>
        </w:rPr>
        <w:t xml:space="preserve">des Hommes (2021), parle de 768 enfants dont 700 </w:t>
      </w:r>
      <w:r w:rsidR="007D4F76" w:rsidRPr="007D4F76">
        <w:rPr>
          <w:rFonts w:ascii="Times New Roman" w:hAnsi="Times New Roman" w:cs="Times New Roman"/>
          <w:sz w:val="24"/>
          <w:szCs w:val="24"/>
        </w:rPr>
        <w:t xml:space="preserve">sont de sexe masculin, et 68 enfants de sexe féminin dans la seule province de Ngozi.  </w:t>
      </w:r>
    </w:p>
    <w:p w14:paraId="097FE5AB" w14:textId="1D131A33" w:rsidR="009D27F2" w:rsidRPr="00511C36" w:rsidRDefault="007D4F76" w:rsidP="00511C36">
      <w:pPr>
        <w:spacing w:line="276" w:lineRule="auto"/>
        <w:jc w:val="both"/>
        <w:rPr>
          <w:rFonts w:ascii="Times New Roman" w:hAnsi="Times New Roman" w:cs="Times New Roman"/>
          <w:sz w:val="24"/>
          <w:szCs w:val="24"/>
        </w:rPr>
      </w:pPr>
      <w:r w:rsidRPr="007D4F76">
        <w:rPr>
          <w:rFonts w:ascii="Times New Roman" w:hAnsi="Times New Roman" w:cs="Times New Roman"/>
          <w:sz w:val="24"/>
          <w:szCs w:val="24"/>
        </w:rPr>
        <w:t>Au regard de ces quelques données ci-haut présentées sur le phénomène</w:t>
      </w:r>
      <w:r w:rsidR="00FC14FB">
        <w:rPr>
          <w:rFonts w:ascii="Times New Roman" w:hAnsi="Times New Roman" w:cs="Times New Roman"/>
          <w:sz w:val="24"/>
          <w:szCs w:val="24"/>
        </w:rPr>
        <w:t xml:space="preserve"> d’enfants en situation de rue</w:t>
      </w:r>
      <w:r w:rsidRPr="007D4F76">
        <w:rPr>
          <w:rFonts w:ascii="Times New Roman" w:hAnsi="Times New Roman" w:cs="Times New Roman"/>
          <w:sz w:val="24"/>
          <w:szCs w:val="24"/>
        </w:rPr>
        <w:t>, il y a lieu de s’interroger sur le rythme de progression de ce phénomène : a-t-il augmenté ou a-t-il été revue à la baisse compte tenu de la situation économique de la population en général qui s’est détériorée au lieu de progresser ?</w:t>
      </w:r>
    </w:p>
    <w:p w14:paraId="37BB6DBD" w14:textId="77777777" w:rsidR="00AF7C98" w:rsidRDefault="00AF7C98">
      <w:pPr>
        <w:rPr>
          <w:rFonts w:ascii="Times New Roman" w:hAnsi="Times New Roman" w:cs="Times New Roman"/>
          <w:b/>
          <w:sz w:val="24"/>
          <w:szCs w:val="24"/>
        </w:rPr>
      </w:pPr>
      <w:r>
        <w:rPr>
          <w:rFonts w:ascii="Times New Roman" w:hAnsi="Times New Roman" w:cs="Times New Roman"/>
          <w:b/>
          <w:sz w:val="24"/>
          <w:szCs w:val="24"/>
        </w:rPr>
        <w:br w:type="page"/>
      </w:r>
    </w:p>
    <w:p w14:paraId="00E0E834" w14:textId="7E20958B" w:rsidR="001921D5" w:rsidRPr="003E3D43" w:rsidRDefault="003E3D43" w:rsidP="003E3D43">
      <w:pPr>
        <w:pStyle w:val="Lgende"/>
        <w:rPr>
          <w:rFonts w:ascii="Times New Roman" w:hAnsi="Times New Roman" w:cs="Times New Roman"/>
          <w:b/>
          <w:i w:val="0"/>
          <w:color w:val="auto"/>
          <w:sz w:val="24"/>
          <w:szCs w:val="24"/>
        </w:rPr>
      </w:pPr>
      <w:bookmarkStart w:id="56" w:name="_Toc205890131"/>
      <w:r w:rsidRPr="003E3D43">
        <w:rPr>
          <w:rFonts w:ascii="Times New Roman" w:hAnsi="Times New Roman" w:cs="Times New Roman"/>
          <w:b/>
          <w:i w:val="0"/>
          <w:color w:val="auto"/>
          <w:sz w:val="24"/>
          <w:szCs w:val="24"/>
        </w:rPr>
        <w:lastRenderedPageBreak/>
        <w:t xml:space="preserve">Tableau </w:t>
      </w:r>
      <w:r w:rsidRPr="003E3D43">
        <w:rPr>
          <w:rFonts w:ascii="Times New Roman" w:hAnsi="Times New Roman" w:cs="Times New Roman"/>
          <w:b/>
          <w:i w:val="0"/>
          <w:color w:val="auto"/>
          <w:sz w:val="24"/>
          <w:szCs w:val="24"/>
        </w:rPr>
        <w:fldChar w:fldCharType="begin"/>
      </w:r>
      <w:r w:rsidRPr="003E3D43">
        <w:rPr>
          <w:rFonts w:ascii="Times New Roman" w:hAnsi="Times New Roman" w:cs="Times New Roman"/>
          <w:b/>
          <w:i w:val="0"/>
          <w:color w:val="auto"/>
          <w:sz w:val="24"/>
          <w:szCs w:val="24"/>
        </w:rPr>
        <w:instrText xml:space="preserve"> SEQ Tableau \* ARABIC </w:instrText>
      </w:r>
      <w:r w:rsidRPr="003E3D43">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1</w:t>
      </w:r>
      <w:r w:rsidRPr="003E3D43">
        <w:rPr>
          <w:rFonts w:ascii="Times New Roman" w:hAnsi="Times New Roman" w:cs="Times New Roman"/>
          <w:b/>
          <w:i w:val="0"/>
          <w:color w:val="auto"/>
          <w:sz w:val="24"/>
          <w:szCs w:val="24"/>
        </w:rPr>
        <w:fldChar w:fldCharType="end"/>
      </w:r>
      <w:r w:rsidR="00396FB7" w:rsidRPr="003E3D43">
        <w:rPr>
          <w:rFonts w:ascii="Times New Roman" w:hAnsi="Times New Roman" w:cs="Times New Roman"/>
          <w:b/>
          <w:i w:val="0"/>
          <w:color w:val="auto"/>
          <w:sz w:val="24"/>
          <w:szCs w:val="24"/>
        </w:rPr>
        <w:t>: Localisation des ESR en 2010, pour les 3 principales villes</w:t>
      </w:r>
      <w:bookmarkEnd w:id="56"/>
    </w:p>
    <w:tbl>
      <w:tblPr>
        <w:tblStyle w:val="Grilledutableau"/>
        <w:tblW w:w="0" w:type="auto"/>
        <w:tblLook w:val="04A0" w:firstRow="1" w:lastRow="0" w:firstColumn="1" w:lastColumn="0" w:noHBand="0" w:noVBand="1"/>
      </w:tblPr>
      <w:tblGrid>
        <w:gridCol w:w="2531"/>
        <w:gridCol w:w="2177"/>
        <w:gridCol w:w="2177"/>
      </w:tblGrid>
      <w:tr w:rsidR="00473389" w:rsidRPr="001C38AC" w14:paraId="0DEBDB13" w14:textId="77777777" w:rsidTr="001C38AC">
        <w:tc>
          <w:tcPr>
            <w:tcW w:w="2531" w:type="dxa"/>
          </w:tcPr>
          <w:p w14:paraId="7754B4E8" w14:textId="0B556EF0" w:rsidR="00473389" w:rsidRPr="001C38AC" w:rsidRDefault="00473389" w:rsidP="00557200">
            <w:pPr>
              <w:spacing w:line="276" w:lineRule="auto"/>
              <w:jc w:val="both"/>
              <w:rPr>
                <w:rFonts w:ascii="Times New Roman" w:hAnsi="Times New Roman" w:cs="Times New Roman"/>
                <w:b/>
                <w:sz w:val="24"/>
                <w:szCs w:val="24"/>
              </w:rPr>
            </w:pPr>
            <w:r w:rsidRPr="001C38AC">
              <w:rPr>
                <w:rFonts w:ascii="Times New Roman" w:hAnsi="Times New Roman" w:cs="Times New Roman"/>
                <w:b/>
                <w:sz w:val="24"/>
                <w:szCs w:val="24"/>
              </w:rPr>
              <w:t>Localisation</w:t>
            </w:r>
          </w:p>
        </w:tc>
        <w:tc>
          <w:tcPr>
            <w:tcW w:w="2177" w:type="dxa"/>
          </w:tcPr>
          <w:p w14:paraId="30EA5393" w14:textId="64C95AC0" w:rsidR="00473389" w:rsidRPr="00473389" w:rsidRDefault="00473389" w:rsidP="00557200">
            <w:pPr>
              <w:spacing w:line="276" w:lineRule="auto"/>
              <w:jc w:val="both"/>
              <w:rPr>
                <w:rFonts w:ascii="Times New Roman" w:hAnsi="Times New Roman" w:cs="Times New Roman"/>
                <w:b/>
                <w:sz w:val="24"/>
                <w:szCs w:val="24"/>
              </w:rPr>
            </w:pPr>
            <w:r w:rsidRPr="00473389">
              <w:rPr>
                <w:rFonts w:ascii="Times New Roman" w:hAnsi="Times New Roman" w:cs="Times New Roman"/>
                <w:b/>
                <w:sz w:val="24"/>
                <w:szCs w:val="24"/>
              </w:rPr>
              <w:t>Effectif</w:t>
            </w:r>
          </w:p>
        </w:tc>
        <w:tc>
          <w:tcPr>
            <w:tcW w:w="2177" w:type="dxa"/>
          </w:tcPr>
          <w:p w14:paraId="07AD106F" w14:textId="7BF1EBEB" w:rsidR="00473389" w:rsidRPr="00473389" w:rsidRDefault="00473389" w:rsidP="00557200">
            <w:pPr>
              <w:spacing w:line="276" w:lineRule="auto"/>
              <w:jc w:val="both"/>
              <w:rPr>
                <w:rFonts w:ascii="Times New Roman" w:hAnsi="Times New Roman" w:cs="Times New Roman"/>
                <w:b/>
                <w:sz w:val="24"/>
                <w:szCs w:val="24"/>
              </w:rPr>
            </w:pPr>
            <w:r w:rsidRPr="00473389">
              <w:rPr>
                <w:rFonts w:ascii="Times New Roman" w:hAnsi="Times New Roman" w:cs="Times New Roman"/>
                <w:b/>
                <w:sz w:val="24"/>
                <w:szCs w:val="24"/>
              </w:rPr>
              <w:t>Pourcentage</w:t>
            </w:r>
          </w:p>
        </w:tc>
      </w:tr>
      <w:tr w:rsidR="00473389" w:rsidRPr="001C38AC" w14:paraId="638626BB" w14:textId="77777777" w:rsidTr="001C38AC">
        <w:tc>
          <w:tcPr>
            <w:tcW w:w="2531" w:type="dxa"/>
          </w:tcPr>
          <w:p w14:paraId="3C9B9617" w14:textId="0D8AAB6C"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Bujumbura Mairie</w:t>
            </w:r>
          </w:p>
        </w:tc>
        <w:tc>
          <w:tcPr>
            <w:tcW w:w="2177" w:type="dxa"/>
          </w:tcPr>
          <w:p w14:paraId="77A68CFD" w14:textId="1BAB5BA2"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2661</w:t>
            </w:r>
          </w:p>
        </w:tc>
        <w:tc>
          <w:tcPr>
            <w:tcW w:w="2177" w:type="dxa"/>
          </w:tcPr>
          <w:p w14:paraId="37D9B956" w14:textId="525F1EBB" w:rsidR="00473389" w:rsidRPr="00473389" w:rsidRDefault="00473389" w:rsidP="00557200">
            <w:pPr>
              <w:spacing w:line="276" w:lineRule="auto"/>
              <w:jc w:val="both"/>
              <w:rPr>
                <w:rFonts w:ascii="Times New Roman" w:hAnsi="Times New Roman" w:cs="Times New Roman"/>
                <w:sz w:val="24"/>
                <w:szCs w:val="24"/>
              </w:rPr>
            </w:pPr>
            <w:r w:rsidRPr="00473389">
              <w:rPr>
                <w:rFonts w:ascii="Times New Roman" w:hAnsi="Times New Roman" w:cs="Times New Roman"/>
                <w:sz w:val="24"/>
                <w:szCs w:val="24"/>
              </w:rPr>
              <w:t>82</w:t>
            </w:r>
          </w:p>
        </w:tc>
      </w:tr>
      <w:tr w:rsidR="00473389" w:rsidRPr="001C38AC" w14:paraId="38B2D456" w14:textId="77777777" w:rsidTr="001C38AC">
        <w:tc>
          <w:tcPr>
            <w:tcW w:w="2531" w:type="dxa"/>
          </w:tcPr>
          <w:p w14:paraId="4B1D8460" w14:textId="1BDF1139"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Gitega</w:t>
            </w:r>
          </w:p>
        </w:tc>
        <w:tc>
          <w:tcPr>
            <w:tcW w:w="2177" w:type="dxa"/>
          </w:tcPr>
          <w:p w14:paraId="625B8719" w14:textId="17E70E33"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191</w:t>
            </w:r>
          </w:p>
        </w:tc>
        <w:tc>
          <w:tcPr>
            <w:tcW w:w="2177" w:type="dxa"/>
          </w:tcPr>
          <w:p w14:paraId="466C35CF" w14:textId="262AD97B" w:rsidR="00473389" w:rsidRPr="00473389" w:rsidRDefault="00473389" w:rsidP="00557200">
            <w:pPr>
              <w:spacing w:line="276" w:lineRule="auto"/>
              <w:jc w:val="both"/>
              <w:rPr>
                <w:rFonts w:ascii="Times New Roman" w:hAnsi="Times New Roman" w:cs="Times New Roman"/>
                <w:sz w:val="24"/>
                <w:szCs w:val="24"/>
              </w:rPr>
            </w:pPr>
            <w:r w:rsidRPr="00473389">
              <w:rPr>
                <w:rFonts w:ascii="Times New Roman" w:hAnsi="Times New Roman" w:cs="Times New Roman"/>
                <w:sz w:val="24"/>
                <w:szCs w:val="24"/>
              </w:rPr>
              <w:t>6</w:t>
            </w:r>
          </w:p>
        </w:tc>
      </w:tr>
      <w:tr w:rsidR="00473389" w:rsidRPr="001C38AC" w14:paraId="472FBDA1" w14:textId="77777777" w:rsidTr="001C38AC">
        <w:tc>
          <w:tcPr>
            <w:tcW w:w="2531" w:type="dxa"/>
          </w:tcPr>
          <w:p w14:paraId="0DAC8162" w14:textId="57A47A04"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Ngozi</w:t>
            </w:r>
          </w:p>
        </w:tc>
        <w:tc>
          <w:tcPr>
            <w:tcW w:w="2177" w:type="dxa"/>
          </w:tcPr>
          <w:p w14:paraId="6CA2C2A7" w14:textId="161884C9"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401</w:t>
            </w:r>
          </w:p>
        </w:tc>
        <w:tc>
          <w:tcPr>
            <w:tcW w:w="2177" w:type="dxa"/>
          </w:tcPr>
          <w:p w14:paraId="2DEC4BB1" w14:textId="54E60C96" w:rsidR="00473389" w:rsidRPr="00473389" w:rsidRDefault="00473389" w:rsidP="00557200">
            <w:pPr>
              <w:spacing w:line="276" w:lineRule="auto"/>
              <w:jc w:val="both"/>
              <w:rPr>
                <w:rFonts w:ascii="Times New Roman" w:hAnsi="Times New Roman" w:cs="Times New Roman"/>
                <w:sz w:val="24"/>
                <w:szCs w:val="24"/>
              </w:rPr>
            </w:pPr>
            <w:r w:rsidRPr="00473389">
              <w:rPr>
                <w:rFonts w:ascii="Times New Roman" w:hAnsi="Times New Roman" w:cs="Times New Roman"/>
                <w:sz w:val="24"/>
                <w:szCs w:val="24"/>
              </w:rPr>
              <w:t>12</w:t>
            </w:r>
          </w:p>
        </w:tc>
      </w:tr>
      <w:tr w:rsidR="00473389" w:rsidRPr="001C38AC" w14:paraId="74203808" w14:textId="77777777" w:rsidTr="001C38AC">
        <w:tc>
          <w:tcPr>
            <w:tcW w:w="2531" w:type="dxa"/>
          </w:tcPr>
          <w:p w14:paraId="5A764C21" w14:textId="131290F5" w:rsidR="00473389" w:rsidRPr="00473389" w:rsidRDefault="00473389" w:rsidP="00557200">
            <w:pPr>
              <w:spacing w:line="276" w:lineRule="auto"/>
              <w:jc w:val="both"/>
              <w:rPr>
                <w:rFonts w:ascii="Times New Roman" w:hAnsi="Times New Roman" w:cs="Times New Roman"/>
                <w:b/>
                <w:sz w:val="24"/>
                <w:szCs w:val="24"/>
              </w:rPr>
            </w:pPr>
            <w:r w:rsidRPr="00473389">
              <w:rPr>
                <w:rFonts w:ascii="Times New Roman" w:hAnsi="Times New Roman" w:cs="Times New Roman"/>
                <w:b/>
                <w:sz w:val="24"/>
                <w:szCs w:val="24"/>
              </w:rPr>
              <w:t>Total</w:t>
            </w:r>
          </w:p>
        </w:tc>
        <w:tc>
          <w:tcPr>
            <w:tcW w:w="2177" w:type="dxa"/>
          </w:tcPr>
          <w:p w14:paraId="4F2EC509" w14:textId="45AAC6B8" w:rsidR="00473389" w:rsidRPr="001C38AC" w:rsidRDefault="00473389" w:rsidP="00557200">
            <w:pPr>
              <w:spacing w:line="276" w:lineRule="auto"/>
              <w:jc w:val="both"/>
              <w:rPr>
                <w:rFonts w:ascii="Times New Roman" w:hAnsi="Times New Roman" w:cs="Times New Roman"/>
                <w:sz w:val="24"/>
                <w:szCs w:val="24"/>
              </w:rPr>
            </w:pPr>
            <w:r w:rsidRPr="001C38AC">
              <w:rPr>
                <w:rFonts w:ascii="Times New Roman" w:hAnsi="Times New Roman" w:cs="Times New Roman"/>
                <w:sz w:val="24"/>
                <w:szCs w:val="24"/>
              </w:rPr>
              <w:t>3253</w:t>
            </w:r>
          </w:p>
        </w:tc>
        <w:tc>
          <w:tcPr>
            <w:tcW w:w="2177" w:type="dxa"/>
          </w:tcPr>
          <w:p w14:paraId="075372FF" w14:textId="187DCC95" w:rsidR="00473389" w:rsidRPr="00473389" w:rsidRDefault="00473389" w:rsidP="00557200">
            <w:pPr>
              <w:spacing w:line="276" w:lineRule="auto"/>
              <w:jc w:val="both"/>
              <w:rPr>
                <w:rFonts w:ascii="Times New Roman" w:hAnsi="Times New Roman" w:cs="Times New Roman"/>
                <w:sz w:val="24"/>
                <w:szCs w:val="24"/>
              </w:rPr>
            </w:pPr>
            <w:r w:rsidRPr="00473389">
              <w:rPr>
                <w:rFonts w:ascii="Times New Roman" w:hAnsi="Times New Roman" w:cs="Times New Roman"/>
                <w:sz w:val="24"/>
                <w:szCs w:val="24"/>
              </w:rPr>
              <w:t>100</w:t>
            </w:r>
          </w:p>
        </w:tc>
      </w:tr>
    </w:tbl>
    <w:p w14:paraId="116EDC3B" w14:textId="77777777" w:rsidR="00473389" w:rsidRPr="00473389" w:rsidRDefault="00473389" w:rsidP="00473389">
      <w:pPr>
        <w:spacing w:line="276" w:lineRule="auto"/>
        <w:jc w:val="both"/>
        <w:rPr>
          <w:rFonts w:ascii="Times New Roman" w:hAnsi="Times New Roman" w:cs="Times New Roman"/>
          <w:strike/>
          <w:sz w:val="24"/>
          <w:szCs w:val="24"/>
        </w:rPr>
      </w:pPr>
    </w:p>
    <w:p w14:paraId="20E0A148" w14:textId="4FE76679" w:rsidR="00473389" w:rsidRDefault="00473389" w:rsidP="00473389">
      <w:pPr>
        <w:spacing w:line="276" w:lineRule="auto"/>
        <w:jc w:val="both"/>
        <w:rPr>
          <w:rFonts w:ascii="Times New Roman" w:hAnsi="Times New Roman" w:cs="Times New Roman"/>
          <w:sz w:val="24"/>
          <w:szCs w:val="24"/>
        </w:rPr>
      </w:pPr>
      <w:r w:rsidRPr="00473389">
        <w:rPr>
          <w:rFonts w:ascii="Times New Roman" w:hAnsi="Times New Roman" w:cs="Times New Roman"/>
          <w:sz w:val="24"/>
          <w:szCs w:val="24"/>
        </w:rPr>
        <w:t>Ce tableau nous permet de comprendre assez vite que la ville de Bujumbura vient en première position avec 82 %. Les provinces qui suivent sont la province de Ngozi et la province de Gitega se présentant respectivement avec un taux de 12 % et 6 %.</w:t>
      </w:r>
    </w:p>
    <w:p w14:paraId="773B60D3" w14:textId="2425AC22" w:rsidR="00AD7C56" w:rsidRPr="007D1766" w:rsidRDefault="004459A6" w:rsidP="00AD7C56">
      <w:pPr>
        <w:spacing w:line="276" w:lineRule="auto"/>
        <w:jc w:val="both"/>
        <w:rPr>
          <w:rFonts w:ascii="Times New Roman" w:hAnsi="Times New Roman" w:cs="Times New Roman"/>
          <w:b/>
          <w:strike/>
          <w:sz w:val="24"/>
          <w:szCs w:val="24"/>
        </w:rPr>
      </w:pPr>
      <w:r>
        <w:rPr>
          <w:rFonts w:ascii="Times New Roman" w:hAnsi="Times New Roman" w:cs="Times New Roman"/>
          <w:sz w:val="24"/>
          <w:szCs w:val="24"/>
        </w:rPr>
        <w:t xml:space="preserve">• </w:t>
      </w:r>
      <w:r w:rsidR="00AD7C56" w:rsidRPr="00C95126">
        <w:rPr>
          <w:rFonts w:ascii="Times New Roman" w:hAnsi="Times New Roman" w:cs="Times New Roman"/>
          <w:b/>
          <w:sz w:val="24"/>
          <w:szCs w:val="24"/>
        </w:rPr>
        <w:t>Des enfants en situation de rue e</w:t>
      </w:r>
      <w:r w:rsidR="003F3131">
        <w:rPr>
          <w:rFonts w:ascii="Times New Roman" w:hAnsi="Times New Roman" w:cs="Times New Roman"/>
          <w:b/>
          <w:sz w:val="24"/>
          <w:szCs w:val="24"/>
        </w:rPr>
        <w:t xml:space="preserve">n Mairie de Bujumbura, </w:t>
      </w:r>
      <w:r w:rsidR="006A0923">
        <w:rPr>
          <w:rFonts w:ascii="Times New Roman" w:hAnsi="Times New Roman" w:cs="Times New Roman"/>
          <w:b/>
          <w:sz w:val="24"/>
          <w:szCs w:val="24"/>
        </w:rPr>
        <w:t xml:space="preserve">mais en </w:t>
      </w:r>
      <w:r w:rsidR="00AD7C56" w:rsidRPr="00C95126">
        <w:rPr>
          <w:rFonts w:ascii="Times New Roman" w:hAnsi="Times New Roman" w:cs="Times New Roman"/>
          <w:b/>
          <w:sz w:val="24"/>
          <w:szCs w:val="24"/>
        </w:rPr>
        <w:t>pro</w:t>
      </w:r>
      <w:r w:rsidR="003F3131">
        <w:rPr>
          <w:rFonts w:ascii="Times New Roman" w:hAnsi="Times New Roman" w:cs="Times New Roman"/>
          <w:b/>
          <w:sz w:val="24"/>
          <w:szCs w:val="24"/>
        </w:rPr>
        <w:t xml:space="preserve">venance </w:t>
      </w:r>
      <w:r w:rsidR="00AD7C56" w:rsidRPr="00C95126">
        <w:rPr>
          <w:rFonts w:ascii="Times New Roman" w:hAnsi="Times New Roman" w:cs="Times New Roman"/>
          <w:b/>
          <w:sz w:val="24"/>
          <w:szCs w:val="24"/>
        </w:rPr>
        <w:t xml:space="preserve">des </w:t>
      </w:r>
      <w:r w:rsidR="00AD7C56" w:rsidRPr="00C95126">
        <w:rPr>
          <w:rFonts w:ascii="Times New Roman" w:hAnsi="Times New Roman" w:cs="Times New Roman"/>
          <w:b/>
          <w:sz w:val="24"/>
          <w:szCs w:val="24"/>
        </w:rPr>
        <w:tab/>
        <w:t xml:space="preserve">autres provinces du pays </w:t>
      </w:r>
    </w:p>
    <w:p w14:paraId="3BFE81C7" w14:textId="11580CF7" w:rsidR="00AD7C56" w:rsidRPr="003E3D43" w:rsidRDefault="003E3D43" w:rsidP="003E3D43">
      <w:pPr>
        <w:pStyle w:val="Lgende"/>
        <w:rPr>
          <w:rFonts w:ascii="Times New Roman" w:hAnsi="Times New Roman" w:cs="Times New Roman"/>
          <w:b/>
          <w:i w:val="0"/>
          <w:color w:val="auto"/>
          <w:sz w:val="24"/>
          <w:szCs w:val="24"/>
        </w:rPr>
      </w:pPr>
      <w:bookmarkStart w:id="57" w:name="_Toc205890132"/>
      <w:r w:rsidRPr="003E3D43">
        <w:rPr>
          <w:rFonts w:ascii="Times New Roman" w:hAnsi="Times New Roman" w:cs="Times New Roman"/>
          <w:b/>
          <w:i w:val="0"/>
          <w:color w:val="auto"/>
          <w:sz w:val="24"/>
          <w:szCs w:val="24"/>
        </w:rPr>
        <w:t xml:space="preserve">Tableau </w:t>
      </w:r>
      <w:r w:rsidRPr="003E3D43">
        <w:rPr>
          <w:rFonts w:ascii="Times New Roman" w:hAnsi="Times New Roman" w:cs="Times New Roman"/>
          <w:b/>
          <w:i w:val="0"/>
          <w:color w:val="auto"/>
          <w:sz w:val="24"/>
          <w:szCs w:val="24"/>
        </w:rPr>
        <w:fldChar w:fldCharType="begin"/>
      </w:r>
      <w:r w:rsidRPr="003E3D43">
        <w:rPr>
          <w:rFonts w:ascii="Times New Roman" w:hAnsi="Times New Roman" w:cs="Times New Roman"/>
          <w:b/>
          <w:i w:val="0"/>
          <w:color w:val="auto"/>
          <w:sz w:val="24"/>
          <w:szCs w:val="24"/>
        </w:rPr>
        <w:instrText xml:space="preserve"> SEQ Tableau \* ARABIC </w:instrText>
      </w:r>
      <w:r w:rsidRPr="003E3D43">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2</w:t>
      </w:r>
      <w:r w:rsidRPr="003E3D43">
        <w:rPr>
          <w:rFonts w:ascii="Times New Roman" w:hAnsi="Times New Roman" w:cs="Times New Roman"/>
          <w:b/>
          <w:i w:val="0"/>
          <w:color w:val="auto"/>
          <w:sz w:val="24"/>
          <w:szCs w:val="24"/>
        </w:rPr>
        <w:fldChar w:fldCharType="end"/>
      </w:r>
      <w:r w:rsidR="00AD7C56" w:rsidRPr="003E3D43">
        <w:rPr>
          <w:rFonts w:ascii="Times New Roman" w:hAnsi="Times New Roman" w:cs="Times New Roman"/>
          <w:b/>
          <w:i w:val="0"/>
          <w:color w:val="auto"/>
          <w:sz w:val="24"/>
          <w:szCs w:val="24"/>
        </w:rPr>
        <w:t xml:space="preserve">: Effectif des ESR en </w:t>
      </w:r>
      <w:r w:rsidR="007D1766" w:rsidRPr="003E3D43">
        <w:rPr>
          <w:rFonts w:ascii="Times New Roman" w:hAnsi="Times New Roman" w:cs="Times New Roman"/>
          <w:b/>
          <w:i w:val="0"/>
          <w:color w:val="auto"/>
          <w:sz w:val="24"/>
          <w:szCs w:val="24"/>
        </w:rPr>
        <w:t>2021 selon le rapport du MSDPG</w:t>
      </w:r>
      <w:bookmarkEnd w:id="57"/>
      <w:r w:rsidR="007D1766" w:rsidRPr="003E3D43">
        <w:rPr>
          <w:rFonts w:ascii="Times New Roman" w:hAnsi="Times New Roman" w:cs="Times New Roman"/>
          <w:b/>
          <w:i w:val="0"/>
          <w:color w:val="auto"/>
          <w:sz w:val="24"/>
          <w:szCs w:val="24"/>
        </w:rPr>
        <w:t xml:space="preserve"> </w:t>
      </w:r>
    </w:p>
    <w:tbl>
      <w:tblPr>
        <w:tblStyle w:val="Grilledutableau"/>
        <w:tblW w:w="0" w:type="auto"/>
        <w:tblLook w:val="04A0" w:firstRow="1" w:lastRow="0" w:firstColumn="1" w:lastColumn="0" w:noHBand="0" w:noVBand="1"/>
      </w:tblPr>
      <w:tblGrid>
        <w:gridCol w:w="3020"/>
        <w:gridCol w:w="3021"/>
        <w:gridCol w:w="3021"/>
      </w:tblGrid>
      <w:tr w:rsidR="006B3C9E" w14:paraId="3E7DA9FA" w14:textId="77777777" w:rsidTr="006B3C9E">
        <w:tc>
          <w:tcPr>
            <w:tcW w:w="3020" w:type="dxa"/>
          </w:tcPr>
          <w:p w14:paraId="1A5A5414" w14:textId="75EEB129" w:rsidR="006B3C9E" w:rsidRDefault="006B3C9E" w:rsidP="00AD7C5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Province </w:t>
            </w:r>
          </w:p>
        </w:tc>
        <w:tc>
          <w:tcPr>
            <w:tcW w:w="3021" w:type="dxa"/>
          </w:tcPr>
          <w:p w14:paraId="1658382B" w14:textId="610F6DD3" w:rsidR="006B3C9E" w:rsidRDefault="006B3C9E" w:rsidP="00AD7C56">
            <w:pPr>
              <w:spacing w:line="276" w:lineRule="auto"/>
              <w:jc w:val="both"/>
              <w:rPr>
                <w:rFonts w:ascii="Times New Roman" w:hAnsi="Times New Roman" w:cs="Times New Roman"/>
                <w:b/>
                <w:sz w:val="24"/>
                <w:szCs w:val="24"/>
              </w:rPr>
            </w:pPr>
            <w:r>
              <w:rPr>
                <w:rFonts w:ascii="Times New Roman" w:hAnsi="Times New Roman" w:cs="Times New Roman"/>
                <w:b/>
                <w:sz w:val="24"/>
                <w:szCs w:val="24"/>
              </w:rPr>
              <w:t>Effectif</w:t>
            </w:r>
          </w:p>
        </w:tc>
        <w:tc>
          <w:tcPr>
            <w:tcW w:w="3021" w:type="dxa"/>
          </w:tcPr>
          <w:p w14:paraId="516F863D" w14:textId="27F52247" w:rsidR="006B3C9E" w:rsidRDefault="006B3C9E" w:rsidP="00AD7C56">
            <w:pPr>
              <w:spacing w:line="276" w:lineRule="auto"/>
              <w:jc w:val="both"/>
              <w:rPr>
                <w:rFonts w:ascii="Times New Roman" w:hAnsi="Times New Roman" w:cs="Times New Roman"/>
                <w:b/>
                <w:sz w:val="24"/>
                <w:szCs w:val="24"/>
              </w:rPr>
            </w:pPr>
            <w:r>
              <w:rPr>
                <w:rFonts w:ascii="Times New Roman" w:hAnsi="Times New Roman" w:cs="Times New Roman"/>
                <w:b/>
                <w:sz w:val="24"/>
                <w:szCs w:val="24"/>
              </w:rPr>
              <w:t>Pourcentage</w:t>
            </w:r>
          </w:p>
        </w:tc>
      </w:tr>
      <w:tr w:rsidR="006B3C9E" w14:paraId="50ABFBC4" w14:textId="77777777" w:rsidTr="006B3C9E">
        <w:tc>
          <w:tcPr>
            <w:tcW w:w="3020" w:type="dxa"/>
          </w:tcPr>
          <w:p w14:paraId="64EDD239" w14:textId="49B63EDF"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Bujumbura Mairie</w:t>
            </w:r>
          </w:p>
        </w:tc>
        <w:tc>
          <w:tcPr>
            <w:tcW w:w="3021" w:type="dxa"/>
          </w:tcPr>
          <w:p w14:paraId="12A6B1FF" w14:textId="6F96D5F0"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5000</w:t>
            </w:r>
          </w:p>
        </w:tc>
        <w:tc>
          <w:tcPr>
            <w:tcW w:w="3021" w:type="dxa"/>
          </w:tcPr>
          <w:p w14:paraId="20073C96" w14:textId="089A4BBB"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71</w:t>
            </w:r>
          </w:p>
        </w:tc>
      </w:tr>
      <w:tr w:rsidR="006B3C9E" w14:paraId="4E48446C" w14:textId="77777777" w:rsidTr="006B3C9E">
        <w:tc>
          <w:tcPr>
            <w:tcW w:w="3020" w:type="dxa"/>
          </w:tcPr>
          <w:p w14:paraId="48653AE5" w14:textId="2257FC02"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Bujumbura province</w:t>
            </w:r>
          </w:p>
        </w:tc>
        <w:tc>
          <w:tcPr>
            <w:tcW w:w="3021" w:type="dxa"/>
          </w:tcPr>
          <w:p w14:paraId="6E912F3E" w14:textId="246B9F9C"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120</w:t>
            </w:r>
          </w:p>
        </w:tc>
        <w:tc>
          <w:tcPr>
            <w:tcW w:w="3021" w:type="dxa"/>
          </w:tcPr>
          <w:p w14:paraId="52CE4560" w14:textId="4FD6F711"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2</w:t>
            </w:r>
          </w:p>
        </w:tc>
      </w:tr>
      <w:tr w:rsidR="006B3C9E" w14:paraId="64C243F3" w14:textId="77777777" w:rsidTr="006B3C9E">
        <w:tc>
          <w:tcPr>
            <w:tcW w:w="3020" w:type="dxa"/>
          </w:tcPr>
          <w:p w14:paraId="25181059" w14:textId="04D12763"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Kayanza</w:t>
            </w:r>
          </w:p>
        </w:tc>
        <w:tc>
          <w:tcPr>
            <w:tcW w:w="3021" w:type="dxa"/>
          </w:tcPr>
          <w:p w14:paraId="2737E307" w14:textId="66E0BD21"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600</w:t>
            </w:r>
          </w:p>
        </w:tc>
        <w:tc>
          <w:tcPr>
            <w:tcW w:w="3021" w:type="dxa"/>
          </w:tcPr>
          <w:p w14:paraId="260D3BF7" w14:textId="56C495B8"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8,5</w:t>
            </w:r>
          </w:p>
        </w:tc>
      </w:tr>
      <w:tr w:rsidR="006B3C9E" w14:paraId="0676D561" w14:textId="77777777" w:rsidTr="006B3C9E">
        <w:tc>
          <w:tcPr>
            <w:tcW w:w="3020" w:type="dxa"/>
          </w:tcPr>
          <w:p w14:paraId="20C2D076" w14:textId="00E7D51D" w:rsidR="006B3C9E" w:rsidRPr="00B0033D" w:rsidRDefault="006D0C90"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Ngozi</w:t>
            </w:r>
          </w:p>
        </w:tc>
        <w:tc>
          <w:tcPr>
            <w:tcW w:w="3021" w:type="dxa"/>
          </w:tcPr>
          <w:p w14:paraId="6CC401ED" w14:textId="4353467C" w:rsidR="006B3C9E"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530</w:t>
            </w:r>
          </w:p>
        </w:tc>
        <w:tc>
          <w:tcPr>
            <w:tcW w:w="3021" w:type="dxa"/>
          </w:tcPr>
          <w:p w14:paraId="368AD0BE" w14:textId="4D2D3AEA" w:rsidR="006B3C9E"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7,5</w:t>
            </w:r>
          </w:p>
        </w:tc>
      </w:tr>
      <w:tr w:rsidR="00986E8C" w14:paraId="482B7C22" w14:textId="77777777" w:rsidTr="006B3C9E">
        <w:tc>
          <w:tcPr>
            <w:tcW w:w="3020" w:type="dxa"/>
          </w:tcPr>
          <w:p w14:paraId="40F50799" w14:textId="58E77A7F"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Muyinga</w:t>
            </w:r>
          </w:p>
        </w:tc>
        <w:tc>
          <w:tcPr>
            <w:tcW w:w="3021" w:type="dxa"/>
          </w:tcPr>
          <w:p w14:paraId="1331612F" w14:textId="6CC3DB03"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150</w:t>
            </w:r>
          </w:p>
        </w:tc>
        <w:tc>
          <w:tcPr>
            <w:tcW w:w="3021" w:type="dxa"/>
          </w:tcPr>
          <w:p w14:paraId="686A116D" w14:textId="30B5E55F"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2</w:t>
            </w:r>
          </w:p>
        </w:tc>
      </w:tr>
      <w:tr w:rsidR="00986E8C" w14:paraId="595E855D" w14:textId="77777777" w:rsidTr="006B3C9E">
        <w:tc>
          <w:tcPr>
            <w:tcW w:w="3020" w:type="dxa"/>
          </w:tcPr>
          <w:p w14:paraId="37AFB339" w14:textId="5B39EED5"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Kirundo</w:t>
            </w:r>
          </w:p>
        </w:tc>
        <w:tc>
          <w:tcPr>
            <w:tcW w:w="3021" w:type="dxa"/>
          </w:tcPr>
          <w:p w14:paraId="6A7B561E" w14:textId="16AF8B75"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145</w:t>
            </w:r>
          </w:p>
        </w:tc>
        <w:tc>
          <w:tcPr>
            <w:tcW w:w="3021" w:type="dxa"/>
          </w:tcPr>
          <w:p w14:paraId="18A3A786" w14:textId="6785C252"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2</w:t>
            </w:r>
          </w:p>
        </w:tc>
      </w:tr>
      <w:tr w:rsidR="00986E8C" w14:paraId="101A1C01" w14:textId="77777777" w:rsidTr="006B3C9E">
        <w:tc>
          <w:tcPr>
            <w:tcW w:w="3020" w:type="dxa"/>
          </w:tcPr>
          <w:p w14:paraId="1A71D906" w14:textId="588C5AB0"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Gitega</w:t>
            </w:r>
          </w:p>
        </w:tc>
        <w:tc>
          <w:tcPr>
            <w:tcW w:w="3021" w:type="dxa"/>
          </w:tcPr>
          <w:p w14:paraId="1C9F734E" w14:textId="5CBC267C" w:rsidR="00986E8C" w:rsidRPr="00B0033D" w:rsidRDefault="00B06091"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155</w:t>
            </w:r>
          </w:p>
        </w:tc>
        <w:tc>
          <w:tcPr>
            <w:tcW w:w="3021" w:type="dxa"/>
          </w:tcPr>
          <w:p w14:paraId="2C172CB0" w14:textId="0DE3E792" w:rsidR="00986E8C" w:rsidRPr="00B0033D" w:rsidRDefault="00B06091"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2</w:t>
            </w:r>
          </w:p>
        </w:tc>
      </w:tr>
      <w:tr w:rsidR="00986E8C" w14:paraId="281EA22F" w14:textId="77777777" w:rsidTr="006B3C9E">
        <w:tc>
          <w:tcPr>
            <w:tcW w:w="3020" w:type="dxa"/>
          </w:tcPr>
          <w:p w14:paraId="2D9BE03B" w14:textId="1B7FEEB4" w:rsidR="00986E8C"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Makamba</w:t>
            </w:r>
          </w:p>
        </w:tc>
        <w:tc>
          <w:tcPr>
            <w:tcW w:w="3021" w:type="dxa"/>
          </w:tcPr>
          <w:p w14:paraId="4FF5FA6B" w14:textId="7B3788F4" w:rsidR="00986E8C" w:rsidRPr="00B0033D" w:rsidRDefault="00B06091"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147</w:t>
            </w:r>
          </w:p>
        </w:tc>
        <w:tc>
          <w:tcPr>
            <w:tcW w:w="3021" w:type="dxa"/>
          </w:tcPr>
          <w:p w14:paraId="2A94C38C" w14:textId="1C8DEC55" w:rsidR="00986E8C" w:rsidRPr="00B0033D" w:rsidRDefault="00B06091"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2</w:t>
            </w:r>
          </w:p>
        </w:tc>
      </w:tr>
      <w:tr w:rsidR="0008588E" w14:paraId="38A6FFD3" w14:textId="77777777" w:rsidTr="006B3C9E">
        <w:tc>
          <w:tcPr>
            <w:tcW w:w="3020" w:type="dxa"/>
          </w:tcPr>
          <w:p w14:paraId="1281ACA2" w14:textId="79B11E43" w:rsidR="0008588E" w:rsidRPr="00B0033D" w:rsidRDefault="0008588E"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Rumonge</w:t>
            </w:r>
          </w:p>
        </w:tc>
        <w:tc>
          <w:tcPr>
            <w:tcW w:w="3021" w:type="dxa"/>
          </w:tcPr>
          <w:p w14:paraId="13C87189" w14:textId="629B85F5" w:rsidR="0008588E" w:rsidRPr="00B0033D" w:rsidRDefault="00B0033D"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153</w:t>
            </w:r>
          </w:p>
        </w:tc>
        <w:tc>
          <w:tcPr>
            <w:tcW w:w="3021" w:type="dxa"/>
          </w:tcPr>
          <w:p w14:paraId="0BB84E78" w14:textId="036EE06D" w:rsidR="0008588E" w:rsidRPr="00B0033D" w:rsidRDefault="00B0033D"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3</w:t>
            </w:r>
          </w:p>
        </w:tc>
      </w:tr>
      <w:tr w:rsidR="0008588E" w14:paraId="0B9D91CE" w14:textId="77777777" w:rsidTr="006B3C9E">
        <w:tc>
          <w:tcPr>
            <w:tcW w:w="3020" w:type="dxa"/>
          </w:tcPr>
          <w:p w14:paraId="1E40FD1C" w14:textId="36EF557E" w:rsidR="0008588E" w:rsidRPr="00C54E6D" w:rsidRDefault="0008588E" w:rsidP="00AD7C56">
            <w:pPr>
              <w:spacing w:line="276" w:lineRule="auto"/>
              <w:jc w:val="both"/>
              <w:rPr>
                <w:rFonts w:ascii="Times New Roman" w:hAnsi="Times New Roman" w:cs="Times New Roman"/>
                <w:b/>
                <w:sz w:val="24"/>
                <w:szCs w:val="24"/>
              </w:rPr>
            </w:pPr>
            <w:r w:rsidRPr="00C54E6D">
              <w:rPr>
                <w:rFonts w:ascii="Times New Roman" w:hAnsi="Times New Roman" w:cs="Times New Roman"/>
                <w:b/>
                <w:sz w:val="24"/>
                <w:szCs w:val="24"/>
              </w:rPr>
              <w:t>Total</w:t>
            </w:r>
          </w:p>
        </w:tc>
        <w:tc>
          <w:tcPr>
            <w:tcW w:w="3021" w:type="dxa"/>
          </w:tcPr>
          <w:p w14:paraId="3E3AEC65" w14:textId="7100F3D7" w:rsidR="0008588E" w:rsidRPr="00B0033D" w:rsidRDefault="00B0033D"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7000</w:t>
            </w:r>
          </w:p>
        </w:tc>
        <w:tc>
          <w:tcPr>
            <w:tcW w:w="3021" w:type="dxa"/>
          </w:tcPr>
          <w:p w14:paraId="758BB4A2" w14:textId="4FA4669A" w:rsidR="0008588E" w:rsidRPr="00B0033D" w:rsidRDefault="00B0033D" w:rsidP="00AD7C56">
            <w:pPr>
              <w:spacing w:line="276" w:lineRule="auto"/>
              <w:jc w:val="both"/>
              <w:rPr>
                <w:rFonts w:ascii="Times New Roman" w:hAnsi="Times New Roman" w:cs="Times New Roman"/>
                <w:sz w:val="24"/>
                <w:szCs w:val="24"/>
              </w:rPr>
            </w:pPr>
            <w:r w:rsidRPr="00B0033D">
              <w:rPr>
                <w:rFonts w:ascii="Times New Roman" w:hAnsi="Times New Roman" w:cs="Times New Roman"/>
                <w:sz w:val="24"/>
                <w:szCs w:val="24"/>
              </w:rPr>
              <w:t>100</w:t>
            </w:r>
          </w:p>
        </w:tc>
      </w:tr>
    </w:tbl>
    <w:p w14:paraId="6391C7B8" w14:textId="17E4A13D" w:rsidR="00AD7C56" w:rsidRPr="00AD7C56" w:rsidRDefault="00AD7C56" w:rsidP="00AD7C56">
      <w:pPr>
        <w:spacing w:line="276" w:lineRule="auto"/>
        <w:jc w:val="both"/>
        <w:rPr>
          <w:rFonts w:ascii="Times New Roman" w:hAnsi="Times New Roman" w:cs="Times New Roman"/>
          <w:sz w:val="24"/>
          <w:szCs w:val="24"/>
        </w:rPr>
      </w:pPr>
    </w:p>
    <w:p w14:paraId="6AA7BB34" w14:textId="302EA9D5" w:rsidR="00AD7C56" w:rsidRPr="007D1766" w:rsidRDefault="006B3C9E" w:rsidP="00AD7C56">
      <w:pPr>
        <w:spacing w:line="276" w:lineRule="auto"/>
        <w:jc w:val="both"/>
        <w:rPr>
          <w:rFonts w:ascii="Times New Roman" w:hAnsi="Times New Roman" w:cs="Times New Roman"/>
          <w:sz w:val="24"/>
          <w:szCs w:val="24"/>
        </w:rPr>
      </w:pPr>
      <w:r w:rsidRPr="007D1766">
        <w:rPr>
          <w:rFonts w:ascii="Times New Roman" w:hAnsi="Times New Roman" w:cs="Times New Roman"/>
          <w:sz w:val="24"/>
          <w:szCs w:val="24"/>
        </w:rPr>
        <w:t>A travers ce tableau, nous constatons que</w:t>
      </w:r>
      <w:r w:rsidR="00AD7C56" w:rsidRPr="007D1766">
        <w:rPr>
          <w:rFonts w:ascii="Times New Roman" w:hAnsi="Times New Roman" w:cs="Times New Roman"/>
          <w:sz w:val="24"/>
          <w:szCs w:val="24"/>
        </w:rPr>
        <w:t xml:space="preserve"> les enfants en situation de rue re</w:t>
      </w:r>
      <w:r w:rsidR="003F3131">
        <w:rPr>
          <w:rFonts w:ascii="Times New Roman" w:hAnsi="Times New Roman" w:cs="Times New Roman"/>
          <w:sz w:val="24"/>
          <w:szCs w:val="24"/>
        </w:rPr>
        <w:t>ncontrés en mairie de B</w:t>
      </w:r>
      <w:r w:rsidR="00587D2A">
        <w:rPr>
          <w:rFonts w:ascii="Times New Roman" w:hAnsi="Times New Roman" w:cs="Times New Roman"/>
          <w:sz w:val="24"/>
          <w:szCs w:val="24"/>
        </w:rPr>
        <w:t xml:space="preserve">ujumbura </w:t>
      </w:r>
      <w:r w:rsidR="00AD7C56" w:rsidRPr="007D1766">
        <w:rPr>
          <w:rFonts w:ascii="Times New Roman" w:hAnsi="Times New Roman" w:cs="Times New Roman"/>
          <w:sz w:val="24"/>
          <w:szCs w:val="24"/>
        </w:rPr>
        <w:t xml:space="preserve">viennent des </w:t>
      </w:r>
      <w:r w:rsidRPr="007D1766">
        <w:rPr>
          <w:rFonts w:ascii="Times New Roman" w:hAnsi="Times New Roman" w:cs="Times New Roman"/>
          <w:sz w:val="24"/>
          <w:szCs w:val="24"/>
        </w:rPr>
        <w:t xml:space="preserve">différentes provinces du pays, </w:t>
      </w:r>
      <w:r w:rsidR="00587D2A">
        <w:rPr>
          <w:rFonts w:ascii="Times New Roman" w:hAnsi="Times New Roman" w:cs="Times New Roman"/>
          <w:sz w:val="24"/>
          <w:szCs w:val="24"/>
        </w:rPr>
        <w:t xml:space="preserve">mais avec </w:t>
      </w:r>
      <w:r w:rsidR="00AD7C56" w:rsidRPr="007D1766">
        <w:rPr>
          <w:rFonts w:ascii="Times New Roman" w:hAnsi="Times New Roman" w:cs="Times New Roman"/>
          <w:sz w:val="24"/>
          <w:szCs w:val="24"/>
        </w:rPr>
        <w:t>des proportions différentes. Les dysfonctionnements fam</w:t>
      </w:r>
      <w:r w:rsidR="00123226" w:rsidRPr="007D1766">
        <w:rPr>
          <w:rFonts w:ascii="Times New Roman" w:hAnsi="Times New Roman" w:cs="Times New Roman"/>
          <w:sz w:val="24"/>
          <w:szCs w:val="24"/>
        </w:rPr>
        <w:t>iliaux et la situation socio-</w:t>
      </w:r>
      <w:r w:rsidR="00AD7C56" w:rsidRPr="007D1766">
        <w:rPr>
          <w:rFonts w:ascii="Times New Roman" w:hAnsi="Times New Roman" w:cs="Times New Roman"/>
          <w:sz w:val="24"/>
          <w:szCs w:val="24"/>
        </w:rPr>
        <w:t xml:space="preserve">économique de leurs parents les ont obligés de laisser leur localité respective pour descendre dans les rues de la ville de Bujumbura à la recherche du bien-être ou des services sociaux de base qui n’existent pas chez eux.  Arrivés à Bujumbura, ceux qui ne trouvent pas directement des ressources pour vivre, mènent dans des conditions difficiles souvent plus précaires que celles vécues chez eux. </w:t>
      </w:r>
    </w:p>
    <w:p w14:paraId="3FC5A02B" w14:textId="77777777" w:rsidR="00AD7C56" w:rsidRPr="007D1766" w:rsidRDefault="00AD7C56" w:rsidP="00AD7C56">
      <w:pPr>
        <w:spacing w:line="276" w:lineRule="auto"/>
        <w:jc w:val="both"/>
        <w:rPr>
          <w:rFonts w:ascii="Times New Roman" w:hAnsi="Times New Roman" w:cs="Times New Roman"/>
          <w:sz w:val="24"/>
          <w:szCs w:val="24"/>
        </w:rPr>
      </w:pPr>
      <w:r w:rsidRPr="007D1766">
        <w:rPr>
          <w:rFonts w:ascii="Times New Roman" w:hAnsi="Times New Roman" w:cs="Times New Roman"/>
          <w:sz w:val="24"/>
          <w:szCs w:val="24"/>
        </w:rPr>
        <w:t xml:space="preserve">Des auteurs ayant mené des études identiques comme Frantz Lofficial décrit ainsi la situation socio- économique des parents d’enfants et jeunes de la rue : </w:t>
      </w:r>
    </w:p>
    <w:p w14:paraId="1B9E6924" w14:textId="77777777" w:rsidR="00AD7C56" w:rsidRPr="007D1766" w:rsidRDefault="00AD7C56" w:rsidP="00AD7C56">
      <w:pPr>
        <w:spacing w:line="276" w:lineRule="auto"/>
        <w:jc w:val="both"/>
        <w:rPr>
          <w:rFonts w:ascii="Times New Roman" w:hAnsi="Times New Roman" w:cs="Times New Roman"/>
          <w:sz w:val="24"/>
          <w:szCs w:val="24"/>
        </w:rPr>
      </w:pPr>
      <w:r w:rsidRPr="007D1766">
        <w:rPr>
          <w:rFonts w:ascii="Times New Roman" w:hAnsi="Times New Roman" w:cs="Times New Roman"/>
          <w:sz w:val="24"/>
          <w:szCs w:val="24"/>
        </w:rPr>
        <w:t xml:space="preserve">« Sa famille d’origine, rurale ou fraîchement arrivés de province, logeant en bidonville, est pauvre, voire misérable et se trouve dans l’impossibilité de faire face au coût de l’éducation d’une fratrie bien généralement nombreuse » (Lofficial, 1998). </w:t>
      </w:r>
    </w:p>
    <w:p w14:paraId="5C43F9DD" w14:textId="4F193AF6" w:rsidR="00AD7C56" w:rsidRDefault="001E79DD" w:rsidP="00473389">
      <w:pPr>
        <w:spacing w:line="276" w:lineRule="auto"/>
        <w:jc w:val="both"/>
        <w:rPr>
          <w:rFonts w:ascii="Times New Roman" w:hAnsi="Times New Roman" w:cs="Times New Roman"/>
          <w:sz w:val="24"/>
          <w:szCs w:val="24"/>
        </w:rPr>
      </w:pPr>
      <w:r>
        <w:rPr>
          <w:rFonts w:ascii="Times New Roman" w:hAnsi="Times New Roman" w:cs="Times New Roman"/>
          <w:sz w:val="24"/>
          <w:szCs w:val="24"/>
        </w:rPr>
        <w:t>Ainsi, les</w:t>
      </w:r>
      <w:r w:rsidR="00903809">
        <w:rPr>
          <w:rFonts w:ascii="Times New Roman" w:hAnsi="Times New Roman" w:cs="Times New Roman"/>
          <w:sz w:val="24"/>
          <w:szCs w:val="24"/>
        </w:rPr>
        <w:t xml:space="preserve"> </w:t>
      </w:r>
      <w:r w:rsidR="00AD7C56" w:rsidRPr="007D1766">
        <w:rPr>
          <w:rFonts w:ascii="Times New Roman" w:hAnsi="Times New Roman" w:cs="Times New Roman"/>
          <w:sz w:val="24"/>
          <w:szCs w:val="24"/>
        </w:rPr>
        <w:t>enfants qui ne peuvent pas aller à l’école et dont les besoins ne peuvent pas être satisfaits sont abandonnés à la rue comme leur espace privilégié.</w:t>
      </w:r>
    </w:p>
    <w:p w14:paraId="0DA65869" w14:textId="7638A394" w:rsidR="00C45B26" w:rsidRPr="00953224" w:rsidRDefault="00742ABB" w:rsidP="00FE54A5">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096F06" w:rsidRPr="005C2875">
        <w:rPr>
          <w:rFonts w:ascii="Times New Roman" w:hAnsi="Times New Roman" w:cs="Times New Roman"/>
          <w:sz w:val="24"/>
          <w:szCs w:val="24"/>
        </w:rPr>
        <w:t>e</w:t>
      </w:r>
      <w:r w:rsidR="000A22CF">
        <w:rPr>
          <w:rFonts w:ascii="Times New Roman" w:hAnsi="Times New Roman" w:cs="Times New Roman"/>
          <w:sz w:val="24"/>
          <w:szCs w:val="24"/>
        </w:rPr>
        <w:t xml:space="preserve"> </w:t>
      </w:r>
      <w:r w:rsidR="00096F06" w:rsidRPr="005C2875">
        <w:rPr>
          <w:rFonts w:ascii="Times New Roman" w:hAnsi="Times New Roman" w:cs="Times New Roman"/>
          <w:sz w:val="24"/>
          <w:szCs w:val="24"/>
        </w:rPr>
        <w:t xml:space="preserve">chapitre montre </w:t>
      </w:r>
      <w:r w:rsidR="00214A27" w:rsidRPr="005C2875">
        <w:rPr>
          <w:rFonts w:ascii="Times New Roman" w:hAnsi="Times New Roman" w:cs="Times New Roman"/>
          <w:sz w:val="24"/>
          <w:szCs w:val="24"/>
        </w:rPr>
        <w:t>comment la littératu</w:t>
      </w:r>
      <w:r w:rsidR="005C2875">
        <w:rPr>
          <w:rFonts w:ascii="Times New Roman" w:hAnsi="Times New Roman" w:cs="Times New Roman"/>
          <w:sz w:val="24"/>
          <w:szCs w:val="24"/>
        </w:rPr>
        <w:t xml:space="preserve">re présentée parvient à définir </w:t>
      </w:r>
      <w:r w:rsidR="00214A27" w:rsidRPr="005C2875">
        <w:rPr>
          <w:rFonts w:ascii="Times New Roman" w:hAnsi="Times New Roman" w:cs="Times New Roman"/>
          <w:sz w:val="24"/>
          <w:szCs w:val="24"/>
        </w:rPr>
        <w:t>et à catégoriser les enfants en situation de rue. Bien qu’elle ne soit pas exhaustive, c’est l’image négative comme caractéristique de ces enfants qui semble prédomine</w:t>
      </w:r>
      <w:r w:rsidR="004D46E5">
        <w:rPr>
          <w:rFonts w:ascii="Times New Roman" w:hAnsi="Times New Roman" w:cs="Times New Roman"/>
          <w:sz w:val="24"/>
          <w:szCs w:val="24"/>
        </w:rPr>
        <w:t xml:space="preserve">r dans les documents consultés. </w:t>
      </w:r>
      <w:r w:rsidR="00214A27" w:rsidRPr="005C2875">
        <w:rPr>
          <w:rFonts w:ascii="Times New Roman" w:hAnsi="Times New Roman" w:cs="Times New Roman"/>
          <w:sz w:val="24"/>
          <w:szCs w:val="24"/>
        </w:rPr>
        <w:t>D’un côté, ils sont considérés tantôt comme délinquants, tantô</w:t>
      </w:r>
      <w:r w:rsidR="00EC0A6E">
        <w:rPr>
          <w:rFonts w:ascii="Times New Roman" w:hAnsi="Times New Roman" w:cs="Times New Roman"/>
          <w:sz w:val="24"/>
          <w:szCs w:val="24"/>
        </w:rPr>
        <w:t xml:space="preserve">t comme sans domicile fixe. De </w:t>
      </w:r>
      <w:proofErr w:type="gramStart"/>
      <w:r w:rsidR="00EC0A6E">
        <w:rPr>
          <w:rFonts w:ascii="Times New Roman" w:hAnsi="Times New Roman" w:cs="Times New Roman"/>
          <w:sz w:val="24"/>
          <w:szCs w:val="24"/>
        </w:rPr>
        <w:t>l’ autre</w:t>
      </w:r>
      <w:proofErr w:type="gramEnd"/>
      <w:r w:rsidR="00EC0A6E">
        <w:rPr>
          <w:rFonts w:ascii="Times New Roman" w:hAnsi="Times New Roman" w:cs="Times New Roman"/>
          <w:sz w:val="24"/>
          <w:szCs w:val="24"/>
        </w:rPr>
        <w:t xml:space="preserve">, </w:t>
      </w:r>
      <w:r w:rsidR="00214A27" w:rsidRPr="005C2875">
        <w:rPr>
          <w:rFonts w:ascii="Times New Roman" w:hAnsi="Times New Roman" w:cs="Times New Roman"/>
          <w:sz w:val="24"/>
          <w:szCs w:val="24"/>
        </w:rPr>
        <w:t xml:space="preserve">certains intervenants considèrent ces enfants comme </w:t>
      </w:r>
      <w:r w:rsidR="00C0413D" w:rsidRPr="005C2875">
        <w:rPr>
          <w:rFonts w:ascii="Times New Roman" w:hAnsi="Times New Roman" w:cs="Times New Roman"/>
          <w:sz w:val="24"/>
          <w:szCs w:val="24"/>
        </w:rPr>
        <w:t xml:space="preserve">des victimes du système social </w:t>
      </w:r>
      <w:r w:rsidR="00214A27" w:rsidRPr="005C2875">
        <w:rPr>
          <w:rFonts w:ascii="Times New Roman" w:hAnsi="Times New Roman" w:cs="Times New Roman"/>
          <w:sz w:val="24"/>
          <w:szCs w:val="24"/>
        </w:rPr>
        <w:t>et les discours visant à améliorer leurs conditions de vie adoptent souvent une approche misérabiliste, renforçant ainsi l’idée que cette population a un besoin urgent d'assistan</w:t>
      </w:r>
      <w:r w:rsidR="00EF23AD">
        <w:rPr>
          <w:rFonts w:ascii="Times New Roman" w:hAnsi="Times New Roman" w:cs="Times New Roman"/>
          <w:sz w:val="24"/>
          <w:szCs w:val="24"/>
        </w:rPr>
        <w:t xml:space="preserve">ce. </w:t>
      </w:r>
      <w:r w:rsidR="00214A27" w:rsidRPr="005C2875">
        <w:rPr>
          <w:rFonts w:ascii="Times New Roman" w:hAnsi="Times New Roman" w:cs="Times New Roman"/>
          <w:sz w:val="24"/>
          <w:szCs w:val="24"/>
        </w:rPr>
        <w:t>Tenant compte des conditions de vie de ces enfant</w:t>
      </w:r>
      <w:r w:rsidR="006D429B" w:rsidRPr="005C2875">
        <w:rPr>
          <w:rFonts w:ascii="Times New Roman" w:hAnsi="Times New Roman" w:cs="Times New Roman"/>
          <w:sz w:val="24"/>
          <w:szCs w:val="24"/>
        </w:rPr>
        <w:t>s en situation de rue</w:t>
      </w:r>
      <w:r w:rsidR="00C0413D" w:rsidRPr="005C2875">
        <w:rPr>
          <w:rFonts w:ascii="Times New Roman" w:hAnsi="Times New Roman" w:cs="Times New Roman"/>
          <w:sz w:val="24"/>
          <w:szCs w:val="24"/>
        </w:rPr>
        <w:t xml:space="preserve"> ; </w:t>
      </w:r>
      <w:r w:rsidR="00214A27" w:rsidRPr="005C2875">
        <w:rPr>
          <w:rFonts w:ascii="Times New Roman" w:hAnsi="Times New Roman" w:cs="Times New Roman"/>
          <w:sz w:val="24"/>
          <w:szCs w:val="24"/>
        </w:rPr>
        <w:t>il convient de souligner que ce groupe est confronté à une marginalité exacerbée par les conditions socio-économiques, les poussant ainsi</w:t>
      </w:r>
      <w:r w:rsidR="00621488">
        <w:rPr>
          <w:rFonts w:ascii="Times New Roman" w:hAnsi="Times New Roman" w:cs="Times New Roman"/>
          <w:sz w:val="24"/>
          <w:szCs w:val="24"/>
        </w:rPr>
        <w:t xml:space="preserve"> dans un refuge marginal où ils </w:t>
      </w:r>
      <w:r w:rsidR="00214A27" w:rsidRPr="005C2875">
        <w:rPr>
          <w:rFonts w:ascii="Times New Roman" w:hAnsi="Times New Roman" w:cs="Times New Roman"/>
          <w:sz w:val="24"/>
          <w:szCs w:val="24"/>
        </w:rPr>
        <w:t>continuent de subir cette exclusion.</w:t>
      </w:r>
      <w:r w:rsidR="0040081D">
        <w:rPr>
          <w:rFonts w:ascii="Times New Roman" w:hAnsi="Times New Roman" w:cs="Times New Roman"/>
          <w:sz w:val="24"/>
          <w:szCs w:val="24"/>
        </w:rPr>
        <w:t xml:space="preserve"> Les données des années 2010 et 2021 sur le phénomène à l’étude montrent que </w:t>
      </w:r>
      <w:r w:rsidR="00246B9C" w:rsidRPr="005C2875">
        <w:rPr>
          <w:rFonts w:ascii="Times New Roman" w:hAnsi="Times New Roman" w:cs="Times New Roman"/>
          <w:sz w:val="24"/>
          <w:szCs w:val="24"/>
        </w:rPr>
        <w:t>la ville de Buj</w:t>
      </w:r>
      <w:r w:rsidR="00FD59A8" w:rsidRPr="005C2875">
        <w:rPr>
          <w:rFonts w:ascii="Times New Roman" w:hAnsi="Times New Roman" w:cs="Times New Roman"/>
          <w:sz w:val="24"/>
          <w:szCs w:val="24"/>
        </w:rPr>
        <w:t>umbura occupe la première place</w:t>
      </w:r>
      <w:r w:rsidR="0040081D">
        <w:rPr>
          <w:rFonts w:ascii="Times New Roman" w:hAnsi="Times New Roman" w:cs="Times New Roman"/>
          <w:sz w:val="24"/>
          <w:szCs w:val="24"/>
        </w:rPr>
        <w:t xml:space="preserve"> en termes d’e</w:t>
      </w:r>
      <w:r w:rsidR="00740ABC">
        <w:rPr>
          <w:rFonts w:ascii="Times New Roman" w:hAnsi="Times New Roman" w:cs="Times New Roman"/>
          <w:sz w:val="24"/>
          <w:szCs w:val="24"/>
        </w:rPr>
        <w:t>ffe</w:t>
      </w:r>
      <w:r w:rsidR="0040081D">
        <w:rPr>
          <w:rFonts w:ascii="Times New Roman" w:hAnsi="Times New Roman" w:cs="Times New Roman"/>
          <w:sz w:val="24"/>
          <w:szCs w:val="24"/>
        </w:rPr>
        <w:t xml:space="preserve">ctifs en comparaison </w:t>
      </w:r>
      <w:r w:rsidR="00740ABC">
        <w:rPr>
          <w:rFonts w:ascii="Times New Roman" w:hAnsi="Times New Roman" w:cs="Times New Roman"/>
          <w:sz w:val="24"/>
          <w:szCs w:val="24"/>
        </w:rPr>
        <w:t xml:space="preserve">aux </w:t>
      </w:r>
      <w:r w:rsidR="00B12DF9">
        <w:rPr>
          <w:rFonts w:ascii="Times New Roman" w:hAnsi="Times New Roman" w:cs="Times New Roman"/>
          <w:sz w:val="24"/>
          <w:szCs w:val="24"/>
        </w:rPr>
        <w:t>autres p</w:t>
      </w:r>
      <w:r w:rsidR="00740ABC">
        <w:rPr>
          <w:rFonts w:ascii="Times New Roman" w:hAnsi="Times New Roman" w:cs="Times New Roman"/>
          <w:sz w:val="24"/>
          <w:szCs w:val="24"/>
        </w:rPr>
        <w:t xml:space="preserve">rovinces </w:t>
      </w:r>
      <w:r w:rsidR="0052307E" w:rsidRPr="005C2875">
        <w:rPr>
          <w:rFonts w:ascii="Times New Roman" w:hAnsi="Times New Roman" w:cs="Times New Roman"/>
          <w:sz w:val="24"/>
          <w:szCs w:val="24"/>
        </w:rPr>
        <w:t xml:space="preserve">d’avant le nouveau </w:t>
      </w:r>
      <w:r w:rsidR="00916C6C" w:rsidRPr="005C2875">
        <w:rPr>
          <w:rFonts w:ascii="Times New Roman" w:hAnsi="Times New Roman" w:cs="Times New Roman"/>
          <w:sz w:val="24"/>
          <w:szCs w:val="24"/>
        </w:rPr>
        <w:t>découpage administratif.</w:t>
      </w:r>
    </w:p>
    <w:p w14:paraId="37910D63" w14:textId="77777777" w:rsidR="00473389" w:rsidRDefault="00473389" w:rsidP="00FE54A5">
      <w:pPr>
        <w:jc w:val="both"/>
        <w:rPr>
          <w:rFonts w:ascii="Times New Roman" w:eastAsiaTheme="majorEastAsia" w:hAnsi="Times New Roman" w:cs="Times New Roman"/>
          <w:b/>
          <w:sz w:val="24"/>
          <w:szCs w:val="26"/>
        </w:rPr>
      </w:pPr>
      <w:r>
        <w:rPr>
          <w:rFonts w:cs="Times New Roman"/>
        </w:rPr>
        <w:br w:type="page"/>
      </w:r>
    </w:p>
    <w:p w14:paraId="668B5BFF" w14:textId="791E6BA7" w:rsidR="00E579C7" w:rsidRPr="00953224" w:rsidRDefault="007B48D6" w:rsidP="006C34B7">
      <w:pPr>
        <w:pStyle w:val="Titre2"/>
        <w:ind w:left="1701" w:hanging="1701"/>
        <w:jc w:val="both"/>
        <w:rPr>
          <w:rFonts w:cs="Times New Roman"/>
        </w:rPr>
      </w:pPr>
      <w:bookmarkStart w:id="58" w:name="_Toc205890219"/>
      <w:r w:rsidRPr="00953224">
        <w:rPr>
          <w:rFonts w:cs="Times New Roman"/>
        </w:rPr>
        <w:lastRenderedPageBreak/>
        <w:t>CHAPITRE 2</w:t>
      </w:r>
      <w:r w:rsidR="003B4C26" w:rsidRPr="00953224">
        <w:rPr>
          <w:rFonts w:cs="Times New Roman"/>
        </w:rPr>
        <w:t xml:space="preserve">. </w:t>
      </w:r>
      <w:r w:rsidR="00274E0A" w:rsidRPr="00953224">
        <w:rPr>
          <w:rFonts w:cs="Times New Roman"/>
        </w:rPr>
        <w:t xml:space="preserve"> </w:t>
      </w:r>
      <w:r w:rsidR="006144AE">
        <w:rPr>
          <w:rFonts w:cs="Times New Roman"/>
        </w:rPr>
        <w:t xml:space="preserve">LES FACTEURS GENERAUX </w:t>
      </w:r>
      <w:r w:rsidR="00430FB3">
        <w:rPr>
          <w:rFonts w:cs="Times New Roman"/>
        </w:rPr>
        <w:t xml:space="preserve">ET SPECIFIQUES </w:t>
      </w:r>
      <w:r w:rsidRPr="00953224">
        <w:rPr>
          <w:rFonts w:cs="Times New Roman"/>
        </w:rPr>
        <w:t xml:space="preserve">DU </w:t>
      </w:r>
      <w:r w:rsidR="00274E0A" w:rsidRPr="00953224">
        <w:rPr>
          <w:rFonts w:cs="Times New Roman"/>
        </w:rPr>
        <w:t>PHEN</w:t>
      </w:r>
      <w:r w:rsidR="00C01D41" w:rsidRPr="00953224">
        <w:rPr>
          <w:rFonts w:cs="Times New Roman"/>
        </w:rPr>
        <w:t>OMENE</w:t>
      </w:r>
      <w:r w:rsidR="006C34B7">
        <w:rPr>
          <w:rFonts w:cs="Times New Roman"/>
        </w:rPr>
        <w:t xml:space="preserve"> </w:t>
      </w:r>
      <w:r w:rsidR="00727731">
        <w:rPr>
          <w:rFonts w:cs="Times New Roman"/>
        </w:rPr>
        <w:t>D’</w:t>
      </w:r>
      <w:r w:rsidR="00430FB3">
        <w:rPr>
          <w:rFonts w:cs="Times New Roman"/>
        </w:rPr>
        <w:t xml:space="preserve">ENFANTS EN </w:t>
      </w:r>
      <w:r w:rsidR="00B21F2F">
        <w:rPr>
          <w:rFonts w:cs="Times New Roman"/>
        </w:rPr>
        <w:t>SITUATION DE RUE</w:t>
      </w:r>
      <w:bookmarkEnd w:id="58"/>
      <w:r w:rsidR="00B21F2F">
        <w:rPr>
          <w:rFonts w:cs="Times New Roman"/>
        </w:rPr>
        <w:t xml:space="preserve"> </w:t>
      </w:r>
      <w:r w:rsidR="00B21F2F">
        <w:rPr>
          <w:rFonts w:cs="Times New Roman"/>
        </w:rPr>
        <w:tab/>
      </w:r>
      <w:r w:rsidR="00B21F2F">
        <w:rPr>
          <w:rFonts w:cs="Times New Roman"/>
        </w:rPr>
        <w:tab/>
      </w:r>
      <w:r w:rsidR="00B21F2F">
        <w:rPr>
          <w:rFonts w:cs="Times New Roman"/>
        </w:rPr>
        <w:tab/>
        <w:t xml:space="preserve"> </w:t>
      </w:r>
      <w:r w:rsidR="00C01D41" w:rsidRPr="00953224">
        <w:rPr>
          <w:rFonts w:cs="Times New Roman"/>
        </w:rPr>
        <w:t xml:space="preserve"> </w:t>
      </w:r>
    </w:p>
    <w:p w14:paraId="0B55209A" w14:textId="50760C08" w:rsidR="00924C85" w:rsidRPr="00953224" w:rsidRDefault="00343A09" w:rsidP="00557200">
      <w:pPr>
        <w:spacing w:line="276" w:lineRule="auto"/>
        <w:jc w:val="both"/>
        <w:rPr>
          <w:rFonts w:ascii="Times New Roman" w:hAnsi="Times New Roman" w:cs="Times New Roman"/>
          <w:sz w:val="24"/>
          <w:szCs w:val="24"/>
          <w:highlight w:val="yellow"/>
        </w:rPr>
      </w:pPr>
      <w:r w:rsidRPr="00953224">
        <w:rPr>
          <w:rFonts w:ascii="Times New Roman" w:hAnsi="Times New Roman" w:cs="Times New Roman"/>
          <w:sz w:val="24"/>
          <w:szCs w:val="24"/>
        </w:rPr>
        <w:t xml:space="preserve">Ce </w:t>
      </w:r>
      <w:r w:rsidR="001107FD" w:rsidRPr="00953224">
        <w:rPr>
          <w:rFonts w:ascii="Times New Roman" w:hAnsi="Times New Roman" w:cs="Times New Roman"/>
          <w:sz w:val="24"/>
          <w:szCs w:val="24"/>
        </w:rPr>
        <w:t>chapitre a pour objet de</w:t>
      </w:r>
      <w:r w:rsidR="00D62173">
        <w:rPr>
          <w:rFonts w:ascii="Times New Roman" w:hAnsi="Times New Roman" w:cs="Times New Roman"/>
          <w:sz w:val="24"/>
          <w:szCs w:val="24"/>
        </w:rPr>
        <w:t xml:space="preserve"> tenter de décrire les éléments qui expliquent le </w:t>
      </w:r>
      <w:r w:rsidR="001107FD" w:rsidRPr="00953224">
        <w:rPr>
          <w:rFonts w:ascii="Times New Roman" w:hAnsi="Times New Roman" w:cs="Times New Roman"/>
          <w:sz w:val="24"/>
          <w:szCs w:val="24"/>
        </w:rPr>
        <w:t>phénomène</w:t>
      </w:r>
      <w:r w:rsidR="00EA46B4">
        <w:rPr>
          <w:rFonts w:ascii="Times New Roman" w:hAnsi="Times New Roman" w:cs="Times New Roman"/>
          <w:sz w:val="24"/>
          <w:szCs w:val="24"/>
        </w:rPr>
        <w:t xml:space="preserve"> </w:t>
      </w:r>
      <w:proofErr w:type="gramStart"/>
      <w:r w:rsidR="00EA46B4">
        <w:rPr>
          <w:rFonts w:ascii="Times New Roman" w:hAnsi="Times New Roman" w:cs="Times New Roman"/>
          <w:sz w:val="24"/>
          <w:szCs w:val="24"/>
        </w:rPr>
        <w:t>d’</w:t>
      </w:r>
      <w:r w:rsidR="001107FD" w:rsidRPr="00953224">
        <w:rPr>
          <w:rFonts w:ascii="Times New Roman" w:hAnsi="Times New Roman" w:cs="Times New Roman"/>
          <w:sz w:val="24"/>
          <w:szCs w:val="24"/>
        </w:rPr>
        <w:t xml:space="preserve"> enfant</w:t>
      </w:r>
      <w:r w:rsidR="00B605F7">
        <w:rPr>
          <w:rFonts w:ascii="Times New Roman" w:hAnsi="Times New Roman" w:cs="Times New Roman"/>
          <w:sz w:val="24"/>
          <w:szCs w:val="24"/>
        </w:rPr>
        <w:t>s</w:t>
      </w:r>
      <w:proofErr w:type="gramEnd"/>
      <w:r w:rsidR="00D62173">
        <w:rPr>
          <w:rFonts w:ascii="Times New Roman" w:hAnsi="Times New Roman" w:cs="Times New Roman"/>
          <w:sz w:val="24"/>
          <w:szCs w:val="24"/>
        </w:rPr>
        <w:t xml:space="preserve"> en situation de rue en M</w:t>
      </w:r>
      <w:r w:rsidR="001107FD" w:rsidRPr="00953224">
        <w:rPr>
          <w:rFonts w:ascii="Times New Roman" w:hAnsi="Times New Roman" w:cs="Times New Roman"/>
          <w:sz w:val="24"/>
          <w:szCs w:val="24"/>
        </w:rPr>
        <w:t>airie de Bujumbura. Il sera aussi question de mettre en exergue les quelques dimensions</w:t>
      </w:r>
      <w:r w:rsidR="004D46E5">
        <w:rPr>
          <w:rFonts w:ascii="Times New Roman" w:hAnsi="Times New Roman" w:cs="Times New Roman"/>
          <w:sz w:val="24"/>
          <w:szCs w:val="24"/>
        </w:rPr>
        <w:t xml:space="preserve"> </w:t>
      </w:r>
      <w:r w:rsidR="001107FD" w:rsidRPr="00953224">
        <w:rPr>
          <w:rFonts w:ascii="Times New Roman" w:hAnsi="Times New Roman" w:cs="Times New Roman"/>
          <w:sz w:val="24"/>
          <w:szCs w:val="24"/>
        </w:rPr>
        <w:t xml:space="preserve">qui </w:t>
      </w:r>
      <w:r w:rsidR="00A62BF1" w:rsidRPr="00953224">
        <w:rPr>
          <w:rFonts w:ascii="Times New Roman" w:hAnsi="Times New Roman" w:cs="Times New Roman"/>
          <w:sz w:val="24"/>
          <w:szCs w:val="24"/>
        </w:rPr>
        <w:t>co</w:t>
      </w:r>
      <w:r w:rsidR="001107FD" w:rsidRPr="00953224">
        <w:rPr>
          <w:rFonts w:ascii="Times New Roman" w:hAnsi="Times New Roman" w:cs="Times New Roman"/>
          <w:sz w:val="24"/>
          <w:szCs w:val="24"/>
        </w:rPr>
        <w:t>ncourent à son émergence</w:t>
      </w:r>
      <w:r w:rsidR="00015A79">
        <w:rPr>
          <w:rFonts w:ascii="Times New Roman" w:hAnsi="Times New Roman" w:cs="Times New Roman"/>
          <w:sz w:val="24"/>
          <w:szCs w:val="24"/>
        </w:rPr>
        <w:t xml:space="preserve"> et </w:t>
      </w:r>
      <w:r w:rsidR="004D46E5">
        <w:rPr>
          <w:rFonts w:ascii="Times New Roman" w:hAnsi="Times New Roman" w:cs="Times New Roman"/>
          <w:sz w:val="24"/>
          <w:szCs w:val="24"/>
        </w:rPr>
        <w:t xml:space="preserve">se clôture </w:t>
      </w:r>
      <w:r w:rsidR="00006876">
        <w:rPr>
          <w:rFonts w:ascii="Times New Roman" w:hAnsi="Times New Roman" w:cs="Times New Roman"/>
          <w:sz w:val="24"/>
          <w:szCs w:val="24"/>
        </w:rPr>
        <w:t>sur les quelques facteurs spécifiques favorisant son amplification.</w:t>
      </w:r>
    </w:p>
    <w:p w14:paraId="5BD07B0D" w14:textId="77777777" w:rsidR="001107FD" w:rsidRPr="00953224" w:rsidRDefault="00343A09" w:rsidP="00557200">
      <w:pPr>
        <w:pStyle w:val="Titre2"/>
        <w:jc w:val="both"/>
        <w:rPr>
          <w:rFonts w:cs="Times New Roman"/>
        </w:rPr>
      </w:pPr>
      <w:bookmarkStart w:id="59" w:name="_Toc205890220"/>
      <w:r w:rsidRPr="00953224">
        <w:rPr>
          <w:rFonts w:cs="Times New Roman"/>
        </w:rPr>
        <w:t>2</w:t>
      </w:r>
      <w:r w:rsidR="006B7B2A" w:rsidRPr="00953224">
        <w:rPr>
          <w:rFonts w:cs="Times New Roman"/>
        </w:rPr>
        <w:t xml:space="preserve">.1. </w:t>
      </w:r>
      <w:r w:rsidR="001107FD" w:rsidRPr="00953224">
        <w:rPr>
          <w:rFonts w:cs="Times New Roman"/>
        </w:rPr>
        <w:t>Facteurs généraux</w:t>
      </w:r>
      <w:bookmarkEnd w:id="59"/>
      <w:r w:rsidR="006B7B2A" w:rsidRPr="00953224">
        <w:rPr>
          <w:rFonts w:cs="Times New Roman"/>
        </w:rPr>
        <w:tab/>
      </w:r>
    </w:p>
    <w:p w14:paraId="680D8A05" w14:textId="34CEECC5" w:rsidR="001107FD" w:rsidRPr="00953224" w:rsidRDefault="001107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littérature existante, plusieurs origines sont</w:t>
      </w:r>
      <w:r w:rsidR="006B7B2A" w:rsidRPr="00953224">
        <w:rPr>
          <w:rFonts w:ascii="Times New Roman" w:hAnsi="Times New Roman" w:cs="Times New Roman"/>
          <w:sz w:val="24"/>
          <w:szCs w:val="24"/>
        </w:rPr>
        <w:t xml:space="preserve"> </w:t>
      </w:r>
      <w:r w:rsidRPr="00953224">
        <w:rPr>
          <w:rFonts w:ascii="Times New Roman" w:hAnsi="Times New Roman" w:cs="Times New Roman"/>
          <w:sz w:val="24"/>
          <w:szCs w:val="24"/>
        </w:rPr>
        <w:t>identifiées pour expliquer la séparation de l’enfa</w:t>
      </w:r>
      <w:r w:rsidR="006B7B2A" w:rsidRPr="00953224">
        <w:rPr>
          <w:rFonts w:ascii="Times New Roman" w:hAnsi="Times New Roman" w:cs="Times New Roman"/>
          <w:sz w:val="24"/>
          <w:szCs w:val="24"/>
        </w:rPr>
        <w:t>nt en s’éloignant de leurs parents pou</w:t>
      </w:r>
      <w:r w:rsidR="004D46E5">
        <w:rPr>
          <w:rFonts w:ascii="Times New Roman" w:hAnsi="Times New Roman" w:cs="Times New Roman"/>
          <w:sz w:val="24"/>
          <w:szCs w:val="24"/>
        </w:rPr>
        <w:t xml:space="preserve">r élire domicile dans la rue. </w:t>
      </w:r>
      <w:r w:rsidR="006B7B2A" w:rsidRPr="00953224">
        <w:rPr>
          <w:rFonts w:ascii="Times New Roman" w:hAnsi="Times New Roman" w:cs="Times New Roman"/>
          <w:sz w:val="24"/>
          <w:szCs w:val="24"/>
        </w:rPr>
        <w:t>Lucchini</w:t>
      </w:r>
      <w:r w:rsidR="004D46E5">
        <w:rPr>
          <w:rFonts w:ascii="Times New Roman" w:hAnsi="Times New Roman" w:cs="Times New Roman"/>
          <w:sz w:val="24"/>
          <w:szCs w:val="24"/>
        </w:rPr>
        <w:t xml:space="preserve"> ( 2004), </w:t>
      </w:r>
      <w:r w:rsidR="006B7B2A" w:rsidRPr="00953224">
        <w:rPr>
          <w:rFonts w:ascii="Times New Roman" w:hAnsi="Times New Roman" w:cs="Times New Roman"/>
          <w:sz w:val="24"/>
          <w:szCs w:val="24"/>
        </w:rPr>
        <w:t xml:space="preserve">signale que </w:t>
      </w:r>
      <w:r w:rsidRPr="00953224">
        <w:rPr>
          <w:rFonts w:ascii="Times New Roman" w:hAnsi="Times New Roman" w:cs="Times New Roman"/>
          <w:sz w:val="24"/>
          <w:szCs w:val="24"/>
        </w:rPr>
        <w:t>: « la dette externe et interne de l'État, la réduction des dépenses dans le domaine</w:t>
      </w:r>
      <w:r w:rsidR="004D46E5">
        <w:rPr>
          <w:rFonts w:ascii="Times New Roman" w:hAnsi="Times New Roman" w:cs="Times New Roman"/>
          <w:sz w:val="24"/>
          <w:szCs w:val="24"/>
        </w:rPr>
        <w:t>)</w:t>
      </w:r>
      <w:r w:rsidRPr="00953224">
        <w:rPr>
          <w:rFonts w:ascii="Times New Roman" w:hAnsi="Times New Roman" w:cs="Times New Roman"/>
          <w:sz w:val="24"/>
          <w:szCs w:val="24"/>
        </w:rPr>
        <w:t xml:space="preserve"> social, de la santé et du logement, l'urbanisation accélérée et la « taudisation », le chômage, la précarité de l'emploi, les distances considérables entre le lieu de résidence et le lieu de trav</w:t>
      </w:r>
      <w:r w:rsidR="00941E63">
        <w:rPr>
          <w:rFonts w:ascii="Times New Roman" w:hAnsi="Times New Roman" w:cs="Times New Roman"/>
          <w:sz w:val="24"/>
          <w:szCs w:val="24"/>
        </w:rPr>
        <w:t xml:space="preserve">ail, le manque de sécurité dans </w:t>
      </w:r>
      <w:r w:rsidRPr="00953224">
        <w:rPr>
          <w:rFonts w:ascii="Times New Roman" w:hAnsi="Times New Roman" w:cs="Times New Roman"/>
          <w:sz w:val="24"/>
          <w:szCs w:val="24"/>
        </w:rPr>
        <w:t>les bidonvilles et les</w:t>
      </w:r>
      <w:r w:rsidR="006B7B2A" w:rsidRPr="00953224">
        <w:rPr>
          <w:rFonts w:ascii="Times New Roman" w:hAnsi="Times New Roman" w:cs="Times New Roman"/>
          <w:sz w:val="24"/>
          <w:szCs w:val="24"/>
        </w:rPr>
        <w:t xml:space="preserve"> périphéries, </w:t>
      </w:r>
      <w:r w:rsidR="00941E63">
        <w:rPr>
          <w:rFonts w:ascii="Times New Roman" w:hAnsi="Times New Roman" w:cs="Times New Roman"/>
          <w:sz w:val="24"/>
          <w:szCs w:val="24"/>
        </w:rPr>
        <w:t xml:space="preserve">les programmes d'assistance </w:t>
      </w:r>
      <w:r w:rsidRPr="00953224">
        <w:rPr>
          <w:rFonts w:ascii="Times New Roman" w:hAnsi="Times New Roman" w:cs="Times New Roman"/>
          <w:sz w:val="24"/>
          <w:szCs w:val="24"/>
        </w:rPr>
        <w:t>et l'espace construit</w:t>
      </w:r>
      <w:r w:rsidR="006B7B2A" w:rsidRPr="00953224">
        <w:rPr>
          <w:rFonts w:ascii="Times New Roman" w:hAnsi="Times New Roman" w:cs="Times New Roman"/>
          <w:sz w:val="24"/>
          <w:szCs w:val="24"/>
        </w:rPr>
        <w:t xml:space="preserve">, </w:t>
      </w:r>
      <w:r w:rsidRPr="00953224">
        <w:rPr>
          <w:rFonts w:ascii="Times New Roman" w:hAnsi="Times New Roman" w:cs="Times New Roman"/>
          <w:sz w:val="24"/>
          <w:szCs w:val="24"/>
        </w:rPr>
        <w:t>comme les principales caractéristiques des facteurs exosystémiqu</w:t>
      </w:r>
      <w:r w:rsidR="00D110FA">
        <w:rPr>
          <w:rFonts w:ascii="Times New Roman" w:hAnsi="Times New Roman" w:cs="Times New Roman"/>
          <w:sz w:val="24"/>
          <w:szCs w:val="24"/>
        </w:rPr>
        <w:t xml:space="preserve">es. </w:t>
      </w:r>
      <w:r w:rsidR="006B7B2A" w:rsidRPr="00953224">
        <w:rPr>
          <w:rFonts w:ascii="Times New Roman" w:hAnsi="Times New Roman" w:cs="Times New Roman"/>
          <w:sz w:val="24"/>
          <w:szCs w:val="24"/>
        </w:rPr>
        <w:t xml:space="preserve">» dans (Lubin, 2007, p. 50). </w:t>
      </w:r>
    </w:p>
    <w:p w14:paraId="6A74DC06" w14:textId="2B183C8C" w:rsidR="001107FD" w:rsidRPr="00953224" w:rsidRDefault="001107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les résultats de ces études, nous nous interrogeons si réellement, ces causes énumérées sera</w:t>
      </w:r>
      <w:r w:rsidR="00F443FF">
        <w:rPr>
          <w:rFonts w:ascii="Times New Roman" w:hAnsi="Times New Roman" w:cs="Times New Roman"/>
          <w:sz w:val="24"/>
          <w:szCs w:val="24"/>
        </w:rPr>
        <w:t xml:space="preserve">ient suffisantes pour clarifier cette problématique. C’est ce </w:t>
      </w:r>
      <w:r w:rsidRPr="00953224">
        <w:rPr>
          <w:rFonts w:ascii="Times New Roman" w:hAnsi="Times New Roman" w:cs="Times New Roman"/>
          <w:sz w:val="24"/>
          <w:szCs w:val="24"/>
        </w:rPr>
        <w:t xml:space="preserve">que nous nous efforcerons de prouver dans les paragraphes qui suivent. </w:t>
      </w:r>
    </w:p>
    <w:p w14:paraId="2029B5D6" w14:textId="77777777" w:rsidR="001107FD" w:rsidRPr="00953224" w:rsidRDefault="00513183" w:rsidP="00557200">
      <w:pPr>
        <w:pStyle w:val="Titre2"/>
        <w:jc w:val="both"/>
        <w:rPr>
          <w:rFonts w:cs="Times New Roman"/>
        </w:rPr>
      </w:pPr>
      <w:bookmarkStart w:id="60" w:name="_Toc205890221"/>
      <w:r w:rsidRPr="00953224">
        <w:rPr>
          <w:rFonts w:cs="Times New Roman"/>
        </w:rPr>
        <w:t>2</w:t>
      </w:r>
      <w:r w:rsidR="001107FD" w:rsidRPr="00953224">
        <w:rPr>
          <w:rFonts w:cs="Times New Roman"/>
        </w:rPr>
        <w:t>.1.1. Urbanisation</w:t>
      </w:r>
      <w:bookmarkEnd w:id="60"/>
      <w:r w:rsidR="001107FD" w:rsidRPr="00953224">
        <w:rPr>
          <w:rFonts w:cs="Times New Roman"/>
        </w:rPr>
        <w:t xml:space="preserve"> </w:t>
      </w:r>
    </w:p>
    <w:p w14:paraId="7B319C8B" w14:textId="62B1AC6D" w:rsidR="001107FD" w:rsidRPr="00953224" w:rsidRDefault="001107FD" w:rsidP="000327B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se rendant sur le terrain d’expérimentation </w:t>
      </w:r>
      <w:r w:rsidR="00941E63">
        <w:rPr>
          <w:rFonts w:ascii="Times New Roman" w:hAnsi="Times New Roman" w:cs="Times New Roman"/>
          <w:sz w:val="24"/>
          <w:szCs w:val="24"/>
        </w:rPr>
        <w:t xml:space="preserve">et de l’apparition du problème, </w:t>
      </w:r>
      <w:r w:rsidRPr="00953224">
        <w:rPr>
          <w:rFonts w:ascii="Times New Roman" w:hAnsi="Times New Roman" w:cs="Times New Roman"/>
          <w:sz w:val="24"/>
          <w:szCs w:val="24"/>
        </w:rPr>
        <w:t>les auteurs semblent être unanimes</w:t>
      </w:r>
      <w:r w:rsidR="00E3306D">
        <w:rPr>
          <w:rFonts w:ascii="Times New Roman" w:hAnsi="Times New Roman" w:cs="Times New Roman"/>
          <w:sz w:val="24"/>
          <w:szCs w:val="24"/>
        </w:rPr>
        <w:t xml:space="preserve">, et nombreux d’entre eux </w:t>
      </w:r>
      <w:r w:rsidRPr="00953224">
        <w:rPr>
          <w:rFonts w:ascii="Times New Roman" w:hAnsi="Times New Roman" w:cs="Times New Roman"/>
          <w:sz w:val="24"/>
          <w:szCs w:val="24"/>
        </w:rPr>
        <w:t>pensent que la problématique des enfants en situa</w:t>
      </w:r>
      <w:r w:rsidR="00D110FA">
        <w:rPr>
          <w:rFonts w:ascii="Times New Roman" w:hAnsi="Times New Roman" w:cs="Times New Roman"/>
          <w:sz w:val="24"/>
          <w:szCs w:val="24"/>
        </w:rPr>
        <w:t>tion de rue</w:t>
      </w:r>
      <w:r w:rsidR="00140083">
        <w:rPr>
          <w:rFonts w:ascii="Times New Roman" w:hAnsi="Times New Roman" w:cs="Times New Roman"/>
          <w:sz w:val="24"/>
          <w:szCs w:val="24"/>
        </w:rPr>
        <w:t xml:space="preserve"> est un phénomène </w:t>
      </w:r>
      <w:r w:rsidRPr="00953224">
        <w:rPr>
          <w:rFonts w:ascii="Times New Roman" w:hAnsi="Times New Roman" w:cs="Times New Roman"/>
          <w:sz w:val="24"/>
          <w:szCs w:val="24"/>
        </w:rPr>
        <w:t>ay</w:t>
      </w:r>
      <w:r w:rsidR="000F0FA3">
        <w:rPr>
          <w:rFonts w:ascii="Times New Roman" w:hAnsi="Times New Roman" w:cs="Times New Roman"/>
          <w:sz w:val="24"/>
          <w:szCs w:val="24"/>
        </w:rPr>
        <w:t xml:space="preserve">ant un caractère à prédominance </w:t>
      </w:r>
      <w:r w:rsidRPr="00953224">
        <w:rPr>
          <w:rFonts w:ascii="Times New Roman" w:hAnsi="Times New Roman" w:cs="Times New Roman"/>
          <w:sz w:val="24"/>
          <w:szCs w:val="24"/>
        </w:rPr>
        <w:t>urb</w:t>
      </w:r>
      <w:r w:rsidR="00140083">
        <w:rPr>
          <w:rFonts w:ascii="Times New Roman" w:hAnsi="Times New Roman" w:cs="Times New Roman"/>
          <w:sz w:val="24"/>
          <w:szCs w:val="24"/>
        </w:rPr>
        <w:t xml:space="preserve">ain. </w:t>
      </w:r>
      <w:r w:rsidRPr="00953224">
        <w:rPr>
          <w:rFonts w:ascii="Times New Roman" w:hAnsi="Times New Roman" w:cs="Times New Roman"/>
          <w:sz w:val="24"/>
          <w:szCs w:val="24"/>
        </w:rPr>
        <w:t>Cette problématique suit le rythme de croissance de l’urbanisation, car plus les villes s’agrandissent et se modernisent, plus la vie en ville devient chère pour les</w:t>
      </w:r>
      <w:r w:rsidR="00140083">
        <w:rPr>
          <w:rFonts w:ascii="Times New Roman" w:hAnsi="Times New Roman" w:cs="Times New Roman"/>
          <w:sz w:val="24"/>
          <w:szCs w:val="24"/>
        </w:rPr>
        <w:t xml:space="preserve"> familles surtout vulnérables ; </w:t>
      </w:r>
      <w:r w:rsidRPr="00953224">
        <w:rPr>
          <w:rFonts w:ascii="Times New Roman" w:hAnsi="Times New Roman" w:cs="Times New Roman"/>
          <w:sz w:val="24"/>
          <w:szCs w:val="24"/>
        </w:rPr>
        <w:t>ce qui influencent négativ</w:t>
      </w:r>
      <w:r w:rsidR="006B7B2A" w:rsidRPr="00953224">
        <w:rPr>
          <w:rFonts w:ascii="Times New Roman" w:hAnsi="Times New Roman" w:cs="Times New Roman"/>
          <w:sz w:val="24"/>
          <w:szCs w:val="24"/>
        </w:rPr>
        <w:t xml:space="preserve">ement sur la qualité de suivi </w:t>
      </w:r>
      <w:r w:rsidR="00E3306D">
        <w:rPr>
          <w:rFonts w:ascii="Times New Roman" w:hAnsi="Times New Roman" w:cs="Times New Roman"/>
          <w:sz w:val="24"/>
          <w:szCs w:val="24"/>
        </w:rPr>
        <w:t xml:space="preserve">des enfants par </w:t>
      </w:r>
      <w:r w:rsidRPr="00953224">
        <w:rPr>
          <w:rFonts w:ascii="Times New Roman" w:hAnsi="Times New Roman" w:cs="Times New Roman"/>
          <w:sz w:val="24"/>
          <w:szCs w:val="24"/>
        </w:rPr>
        <w:t>les parents se trouvant dans cette situation</w:t>
      </w:r>
      <w:r w:rsidR="006B7B2A" w:rsidRPr="00953224">
        <w:rPr>
          <w:rFonts w:ascii="Times New Roman" w:hAnsi="Times New Roman" w:cs="Times New Roman"/>
          <w:sz w:val="24"/>
          <w:szCs w:val="24"/>
        </w:rPr>
        <w:t xml:space="preserve"> d’impasse</w:t>
      </w:r>
      <w:r w:rsidRPr="00953224">
        <w:rPr>
          <w:rFonts w:ascii="Times New Roman" w:hAnsi="Times New Roman" w:cs="Times New Roman"/>
          <w:sz w:val="24"/>
          <w:szCs w:val="24"/>
        </w:rPr>
        <w:t xml:space="preserve">. D’où la justification que ce phénomène est plus visible en ville qu’en milieu rural. </w:t>
      </w:r>
    </w:p>
    <w:p w14:paraId="394F7D7A" w14:textId="762895FB" w:rsidR="001107FD" w:rsidRPr="00953224" w:rsidRDefault="001D09B0" w:rsidP="000327B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écrits disponibles au Burundi sur ce phénomène le situent vers les années</w:t>
      </w:r>
      <w:r w:rsidR="00605DFC">
        <w:rPr>
          <w:rFonts w:ascii="Times New Roman" w:hAnsi="Times New Roman" w:cs="Times New Roman"/>
          <w:sz w:val="24"/>
          <w:szCs w:val="24"/>
        </w:rPr>
        <w:t xml:space="preserve"> 1990</w:t>
      </w:r>
      <w:r w:rsidRPr="00953224">
        <w:rPr>
          <w:rFonts w:ascii="Times New Roman" w:hAnsi="Times New Roman" w:cs="Times New Roman"/>
          <w:sz w:val="24"/>
          <w:szCs w:val="24"/>
        </w:rPr>
        <w:t>, et sera aggravée avec la crise de 1993, ayant provoqué des pertes en vies humaines</w:t>
      </w:r>
      <w:r w:rsidR="00B80B4E">
        <w:rPr>
          <w:rFonts w:ascii="Times New Roman" w:hAnsi="Times New Roman" w:cs="Times New Roman"/>
          <w:color w:val="FF0000"/>
          <w:sz w:val="24"/>
          <w:szCs w:val="24"/>
        </w:rPr>
        <w:t xml:space="preserve"> </w:t>
      </w:r>
      <w:r w:rsidRPr="00953224">
        <w:rPr>
          <w:rFonts w:ascii="Times New Roman" w:hAnsi="Times New Roman" w:cs="Times New Roman"/>
          <w:sz w:val="24"/>
          <w:szCs w:val="24"/>
        </w:rPr>
        <w:t>et le déplacement de la population tant à l’intérieur qu’à l’extérieur du pays.</w:t>
      </w:r>
      <w:r w:rsidR="00B13857" w:rsidRPr="00953224">
        <w:rPr>
          <w:rFonts w:ascii="Times New Roman" w:hAnsi="Times New Roman" w:cs="Times New Roman"/>
          <w:sz w:val="24"/>
          <w:szCs w:val="24"/>
        </w:rPr>
        <w:t xml:space="preserve"> </w:t>
      </w:r>
      <w:r w:rsidR="001107FD" w:rsidRPr="00953224">
        <w:rPr>
          <w:rFonts w:ascii="Times New Roman" w:hAnsi="Times New Roman" w:cs="Times New Roman"/>
          <w:sz w:val="24"/>
          <w:szCs w:val="24"/>
        </w:rPr>
        <w:t>Avec cette guerre, une partie de la population s’est déplacée vers les c</w:t>
      </w:r>
      <w:r w:rsidR="00D15680">
        <w:rPr>
          <w:rFonts w:ascii="Times New Roman" w:hAnsi="Times New Roman" w:cs="Times New Roman"/>
          <w:sz w:val="24"/>
          <w:szCs w:val="24"/>
        </w:rPr>
        <w:t xml:space="preserve">entres urbains et semi urbains, et </w:t>
      </w:r>
      <w:r w:rsidR="00296E9A">
        <w:rPr>
          <w:rFonts w:ascii="Times New Roman" w:hAnsi="Times New Roman" w:cs="Times New Roman"/>
          <w:sz w:val="24"/>
          <w:szCs w:val="24"/>
        </w:rPr>
        <w:t xml:space="preserve">les chefs-lieux </w:t>
      </w:r>
      <w:r w:rsidR="001107FD" w:rsidRPr="00953224">
        <w:rPr>
          <w:rFonts w:ascii="Times New Roman" w:hAnsi="Times New Roman" w:cs="Times New Roman"/>
          <w:sz w:val="24"/>
          <w:szCs w:val="24"/>
        </w:rPr>
        <w:t>des communes</w:t>
      </w:r>
      <w:r w:rsidR="00D15680">
        <w:rPr>
          <w:rFonts w:ascii="Times New Roman" w:hAnsi="Times New Roman" w:cs="Times New Roman"/>
          <w:sz w:val="24"/>
          <w:szCs w:val="24"/>
        </w:rPr>
        <w:t>. U</w:t>
      </w:r>
      <w:r w:rsidR="001107FD" w:rsidRPr="00953224">
        <w:rPr>
          <w:rFonts w:ascii="Times New Roman" w:hAnsi="Times New Roman" w:cs="Times New Roman"/>
          <w:sz w:val="24"/>
          <w:szCs w:val="24"/>
        </w:rPr>
        <w:t xml:space="preserve">ne autre partie a trouvé refuge </w:t>
      </w:r>
      <w:r w:rsidR="00296E9A">
        <w:rPr>
          <w:rFonts w:ascii="Times New Roman" w:hAnsi="Times New Roman" w:cs="Times New Roman"/>
          <w:sz w:val="24"/>
          <w:szCs w:val="24"/>
        </w:rPr>
        <w:t xml:space="preserve">dans des écoles et des églises, </w:t>
      </w:r>
      <w:r w:rsidR="001107FD" w:rsidRPr="00953224">
        <w:rPr>
          <w:rFonts w:ascii="Times New Roman" w:hAnsi="Times New Roman" w:cs="Times New Roman"/>
          <w:sz w:val="24"/>
          <w:szCs w:val="24"/>
        </w:rPr>
        <w:t>dans l’espoir de retrouver leur sécurité.</w:t>
      </w:r>
    </w:p>
    <w:p w14:paraId="398D8A43" w14:textId="40E3251F" w:rsidR="001107FD" w:rsidRPr="00953224" w:rsidRDefault="00BF4C90" w:rsidP="000327B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Alors que les personnes déplacées </w:t>
      </w:r>
      <w:r w:rsidR="001D09B0" w:rsidRPr="00953224">
        <w:rPr>
          <w:rFonts w:ascii="Times New Roman" w:hAnsi="Times New Roman" w:cs="Times New Roman"/>
          <w:sz w:val="24"/>
          <w:szCs w:val="24"/>
        </w:rPr>
        <w:t>vivai</w:t>
      </w:r>
      <w:r>
        <w:rPr>
          <w:rFonts w:ascii="Times New Roman" w:hAnsi="Times New Roman" w:cs="Times New Roman"/>
          <w:sz w:val="24"/>
          <w:szCs w:val="24"/>
        </w:rPr>
        <w:t xml:space="preserve">ent à majorité </w:t>
      </w:r>
      <w:r w:rsidR="000F0FA3">
        <w:rPr>
          <w:rFonts w:ascii="Times New Roman" w:hAnsi="Times New Roman" w:cs="Times New Roman"/>
          <w:sz w:val="24"/>
          <w:szCs w:val="24"/>
        </w:rPr>
        <w:t xml:space="preserve">des activités agricoles et </w:t>
      </w:r>
      <w:r w:rsidR="001D09B0" w:rsidRPr="00953224">
        <w:rPr>
          <w:rFonts w:ascii="Times New Roman" w:hAnsi="Times New Roman" w:cs="Times New Roman"/>
          <w:sz w:val="24"/>
          <w:szCs w:val="24"/>
        </w:rPr>
        <w:t>pastorales</w:t>
      </w:r>
      <w:r w:rsidR="000F0FA3">
        <w:rPr>
          <w:rFonts w:ascii="Times New Roman" w:hAnsi="Times New Roman" w:cs="Times New Roman"/>
          <w:sz w:val="24"/>
          <w:szCs w:val="24"/>
        </w:rPr>
        <w:t xml:space="preserve">, </w:t>
      </w:r>
      <w:r w:rsidR="001D09B0" w:rsidRPr="00953224">
        <w:rPr>
          <w:rFonts w:ascii="Times New Roman" w:hAnsi="Times New Roman" w:cs="Times New Roman"/>
          <w:sz w:val="24"/>
          <w:szCs w:val="24"/>
        </w:rPr>
        <w:t>et mangeaient à leur satiété</w:t>
      </w:r>
      <w:r w:rsidR="000F0FA3">
        <w:rPr>
          <w:rFonts w:ascii="Times New Roman" w:hAnsi="Times New Roman" w:cs="Times New Roman"/>
          <w:sz w:val="24"/>
          <w:szCs w:val="24"/>
        </w:rPr>
        <w:t xml:space="preserve"> avant cette guerre</w:t>
      </w:r>
      <w:r w:rsidR="001D09B0" w:rsidRPr="00953224">
        <w:rPr>
          <w:rFonts w:ascii="Times New Roman" w:hAnsi="Times New Roman" w:cs="Times New Roman"/>
          <w:sz w:val="24"/>
          <w:szCs w:val="24"/>
        </w:rPr>
        <w:t>, la vie dans les sites</w:t>
      </w:r>
      <w:r w:rsidR="00296E9A">
        <w:rPr>
          <w:rFonts w:ascii="Times New Roman" w:hAnsi="Times New Roman" w:cs="Times New Roman"/>
          <w:sz w:val="24"/>
          <w:szCs w:val="24"/>
        </w:rPr>
        <w:t xml:space="preserve"> des déplacés</w:t>
      </w:r>
      <w:r w:rsidR="001D09B0" w:rsidRPr="00953224">
        <w:rPr>
          <w:rFonts w:ascii="Times New Roman" w:hAnsi="Times New Roman" w:cs="Times New Roman"/>
          <w:sz w:val="24"/>
          <w:szCs w:val="24"/>
        </w:rPr>
        <w:t xml:space="preserve"> </w:t>
      </w:r>
      <w:r>
        <w:rPr>
          <w:rFonts w:ascii="Times New Roman" w:hAnsi="Times New Roman" w:cs="Times New Roman"/>
          <w:sz w:val="24"/>
          <w:szCs w:val="24"/>
        </w:rPr>
        <w:t xml:space="preserve">leur sera difficile car les parents ne parvenaient plus </w:t>
      </w:r>
      <w:r w:rsidR="001D09B0" w:rsidRPr="00953224">
        <w:rPr>
          <w:rFonts w:ascii="Times New Roman" w:hAnsi="Times New Roman" w:cs="Times New Roman"/>
          <w:sz w:val="24"/>
          <w:szCs w:val="24"/>
        </w:rPr>
        <w:t xml:space="preserve">à nourrir leurs enfants. </w:t>
      </w:r>
      <w:r w:rsidR="00D368A6" w:rsidRPr="00953224">
        <w:rPr>
          <w:rFonts w:ascii="Times New Roman" w:hAnsi="Times New Roman" w:cs="Times New Roman"/>
          <w:sz w:val="24"/>
          <w:szCs w:val="24"/>
        </w:rPr>
        <w:t xml:space="preserve">Cette situation influe sur </w:t>
      </w:r>
      <w:r w:rsidR="001107FD" w:rsidRPr="00953224">
        <w:rPr>
          <w:rFonts w:ascii="Times New Roman" w:hAnsi="Times New Roman" w:cs="Times New Roman"/>
          <w:sz w:val="24"/>
          <w:szCs w:val="24"/>
        </w:rPr>
        <w:t>le nive</w:t>
      </w:r>
      <w:r w:rsidR="00D368A6" w:rsidRPr="00953224">
        <w:rPr>
          <w:rFonts w:ascii="Times New Roman" w:hAnsi="Times New Roman" w:cs="Times New Roman"/>
          <w:sz w:val="24"/>
          <w:szCs w:val="24"/>
        </w:rPr>
        <w:t>au de contrôle des parents qui se voit se déprécier</w:t>
      </w:r>
      <w:r w:rsidR="001107FD" w:rsidRPr="00953224">
        <w:rPr>
          <w:rFonts w:ascii="Times New Roman" w:hAnsi="Times New Roman" w:cs="Times New Roman"/>
          <w:sz w:val="24"/>
          <w:szCs w:val="24"/>
        </w:rPr>
        <w:t xml:space="preserve"> progre</w:t>
      </w:r>
      <w:r w:rsidR="00D368A6" w:rsidRPr="00953224">
        <w:rPr>
          <w:rFonts w:ascii="Times New Roman" w:hAnsi="Times New Roman" w:cs="Times New Roman"/>
          <w:sz w:val="24"/>
          <w:szCs w:val="24"/>
        </w:rPr>
        <w:t>ssivement</w:t>
      </w:r>
      <w:r w:rsidR="00004B22">
        <w:rPr>
          <w:rFonts w:ascii="Times New Roman" w:hAnsi="Times New Roman" w:cs="Times New Roman"/>
          <w:sz w:val="24"/>
          <w:szCs w:val="24"/>
        </w:rPr>
        <w:t xml:space="preserve">, et en même temps, les enfants </w:t>
      </w:r>
      <w:r w:rsidR="001107FD" w:rsidRPr="00953224">
        <w:rPr>
          <w:rFonts w:ascii="Times New Roman" w:hAnsi="Times New Roman" w:cs="Times New Roman"/>
          <w:sz w:val="24"/>
          <w:szCs w:val="24"/>
        </w:rPr>
        <w:t xml:space="preserve">en profitent pour débuter avec </w:t>
      </w:r>
      <w:r w:rsidR="00D368A6" w:rsidRPr="00953224">
        <w:rPr>
          <w:rFonts w:ascii="Times New Roman" w:hAnsi="Times New Roman" w:cs="Times New Roman"/>
          <w:sz w:val="24"/>
          <w:szCs w:val="24"/>
        </w:rPr>
        <w:t xml:space="preserve">les activités de </w:t>
      </w:r>
      <w:r w:rsidR="001107FD" w:rsidRPr="00953224">
        <w:rPr>
          <w:rFonts w:ascii="Times New Roman" w:hAnsi="Times New Roman" w:cs="Times New Roman"/>
          <w:sz w:val="24"/>
          <w:szCs w:val="24"/>
        </w:rPr>
        <w:t>la pré</w:t>
      </w:r>
      <w:r w:rsidR="00D85E81" w:rsidRPr="00953224">
        <w:rPr>
          <w:rFonts w:ascii="Times New Roman" w:hAnsi="Times New Roman" w:cs="Times New Roman"/>
          <w:sz w:val="24"/>
          <w:szCs w:val="24"/>
        </w:rPr>
        <w:t>-</w:t>
      </w:r>
      <w:r w:rsidR="00BF1F00" w:rsidRPr="00953224">
        <w:rPr>
          <w:rFonts w:ascii="Times New Roman" w:hAnsi="Times New Roman" w:cs="Times New Roman"/>
          <w:sz w:val="24"/>
          <w:szCs w:val="24"/>
        </w:rPr>
        <w:t xml:space="preserve"> </w:t>
      </w:r>
      <w:r w:rsidR="001107FD" w:rsidRPr="00953224">
        <w:rPr>
          <w:rFonts w:ascii="Times New Roman" w:hAnsi="Times New Roman" w:cs="Times New Roman"/>
          <w:sz w:val="24"/>
          <w:szCs w:val="24"/>
        </w:rPr>
        <w:t>délinquance juvénile.</w:t>
      </w:r>
    </w:p>
    <w:p w14:paraId="05FDF71F" w14:textId="2242758B" w:rsidR="001107FD" w:rsidRPr="00953224" w:rsidRDefault="001107FD" w:rsidP="000327B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 Dans les différents </w:t>
      </w:r>
      <w:r w:rsidR="000F0FA3">
        <w:rPr>
          <w:rFonts w:ascii="Times New Roman" w:hAnsi="Times New Roman" w:cs="Times New Roman"/>
          <w:sz w:val="24"/>
          <w:szCs w:val="24"/>
        </w:rPr>
        <w:t xml:space="preserve">lieux de rencontre, les enfants se </w:t>
      </w:r>
      <w:r w:rsidRPr="00953224">
        <w:rPr>
          <w:rFonts w:ascii="Times New Roman" w:hAnsi="Times New Roman" w:cs="Times New Roman"/>
          <w:sz w:val="24"/>
          <w:szCs w:val="24"/>
        </w:rPr>
        <w:t>trouvant dans une situation de vulnérabilité matérielle ne sont pas touchés de la même façon. Les f</w:t>
      </w:r>
      <w:r w:rsidR="00004B22">
        <w:rPr>
          <w:rFonts w:ascii="Times New Roman" w:hAnsi="Times New Roman" w:cs="Times New Roman"/>
          <w:sz w:val="24"/>
          <w:szCs w:val="24"/>
        </w:rPr>
        <w:t xml:space="preserve">illes plus que les garçons étaient </w:t>
      </w:r>
      <w:r w:rsidRPr="00953224">
        <w:rPr>
          <w:rFonts w:ascii="Times New Roman" w:hAnsi="Times New Roman" w:cs="Times New Roman"/>
          <w:sz w:val="24"/>
          <w:szCs w:val="24"/>
        </w:rPr>
        <w:t>manipulées par des adultes</w:t>
      </w:r>
      <w:r w:rsidR="00004B22">
        <w:rPr>
          <w:rFonts w:ascii="Times New Roman" w:hAnsi="Times New Roman" w:cs="Times New Roman"/>
          <w:sz w:val="24"/>
          <w:szCs w:val="24"/>
        </w:rPr>
        <w:t xml:space="preserve">, et subissaient </w:t>
      </w:r>
      <w:r w:rsidRPr="00953224">
        <w:rPr>
          <w:rFonts w:ascii="Times New Roman" w:hAnsi="Times New Roman" w:cs="Times New Roman"/>
          <w:sz w:val="24"/>
          <w:szCs w:val="24"/>
        </w:rPr>
        <w:t>des exploitations sexuelles en échanges de l’argent et d’autres b</w:t>
      </w:r>
      <w:r w:rsidR="000F0FA3">
        <w:rPr>
          <w:rFonts w:ascii="Times New Roman" w:hAnsi="Times New Roman" w:cs="Times New Roman"/>
          <w:sz w:val="24"/>
          <w:szCs w:val="24"/>
        </w:rPr>
        <w:t xml:space="preserve">iens matériels. En conséquence, </w:t>
      </w:r>
      <w:r w:rsidRPr="00953224">
        <w:rPr>
          <w:rFonts w:ascii="Times New Roman" w:hAnsi="Times New Roman" w:cs="Times New Roman"/>
          <w:sz w:val="24"/>
          <w:szCs w:val="24"/>
        </w:rPr>
        <w:t>l</w:t>
      </w:r>
      <w:r w:rsidR="00004B22">
        <w:rPr>
          <w:rFonts w:ascii="Times New Roman" w:hAnsi="Times New Roman" w:cs="Times New Roman"/>
          <w:sz w:val="24"/>
          <w:szCs w:val="24"/>
        </w:rPr>
        <w:t xml:space="preserve">es grossesses non désirées étaient </w:t>
      </w:r>
      <w:r w:rsidRPr="00953224">
        <w:rPr>
          <w:rFonts w:ascii="Times New Roman" w:hAnsi="Times New Roman" w:cs="Times New Roman"/>
          <w:sz w:val="24"/>
          <w:szCs w:val="24"/>
        </w:rPr>
        <w:t>devenues monnaie courante, et un phénomène qui dans le temps était prohibé et sanctionné sévèrement par la société, se normalisent de plus en plus</w:t>
      </w:r>
      <w:r w:rsidR="00004B22">
        <w:rPr>
          <w:rFonts w:ascii="Times New Roman" w:hAnsi="Times New Roman" w:cs="Times New Roman"/>
          <w:sz w:val="24"/>
          <w:szCs w:val="24"/>
        </w:rPr>
        <w:t xml:space="preserve">, </w:t>
      </w:r>
      <w:r w:rsidR="00D368A6" w:rsidRPr="00953224">
        <w:rPr>
          <w:rFonts w:ascii="Times New Roman" w:hAnsi="Times New Roman" w:cs="Times New Roman"/>
          <w:sz w:val="24"/>
          <w:szCs w:val="24"/>
        </w:rPr>
        <w:t>de part le fléchissement des valeurs traditionnelles</w:t>
      </w:r>
      <w:r w:rsidRPr="00953224">
        <w:rPr>
          <w:rFonts w:ascii="Times New Roman" w:hAnsi="Times New Roman" w:cs="Times New Roman"/>
          <w:sz w:val="24"/>
          <w:szCs w:val="24"/>
        </w:rPr>
        <w:t>. Les sanctions familiales et sociales données à la famille et à la fille mère</w:t>
      </w:r>
      <w:r w:rsidR="00A62BF1" w:rsidRPr="00953224">
        <w:rPr>
          <w:rFonts w:ascii="Times New Roman" w:hAnsi="Times New Roman" w:cs="Times New Roman"/>
          <w:sz w:val="24"/>
          <w:szCs w:val="24"/>
        </w:rPr>
        <w:t>- célibataire</w:t>
      </w:r>
      <w:r w:rsidRPr="00953224">
        <w:rPr>
          <w:rFonts w:ascii="Times New Roman" w:hAnsi="Times New Roman" w:cs="Times New Roman"/>
          <w:sz w:val="24"/>
          <w:szCs w:val="24"/>
        </w:rPr>
        <w:t xml:space="preserve"> ne sont plus applicables, car le fonctionnement des centres ur</w:t>
      </w:r>
      <w:r w:rsidR="000F0FA3">
        <w:rPr>
          <w:rFonts w:ascii="Times New Roman" w:hAnsi="Times New Roman" w:cs="Times New Roman"/>
          <w:sz w:val="24"/>
          <w:szCs w:val="24"/>
        </w:rPr>
        <w:t xml:space="preserve">bains et semi urbains diffèrent </w:t>
      </w:r>
      <w:r w:rsidRPr="00953224">
        <w:rPr>
          <w:rFonts w:ascii="Times New Roman" w:hAnsi="Times New Roman" w:cs="Times New Roman"/>
          <w:sz w:val="24"/>
          <w:szCs w:val="24"/>
        </w:rPr>
        <w:t xml:space="preserve">des milieux ruraux. </w:t>
      </w:r>
      <w:r w:rsidR="00A72A1F" w:rsidRPr="00A72A1F">
        <w:rPr>
          <w:rFonts w:ascii="Times New Roman" w:hAnsi="Times New Roman" w:cs="Times New Roman"/>
          <w:sz w:val="24"/>
          <w:szCs w:val="24"/>
        </w:rPr>
        <w:t>Un autre fait marquant observé depuis cette période est l’émergence de nombreuses formes d’unions libres, certaines de ces couples ayant vécu ensemble toute leur vie sans jam</w:t>
      </w:r>
      <w:r w:rsidR="00A72A1F">
        <w:rPr>
          <w:rFonts w:ascii="Times New Roman" w:hAnsi="Times New Roman" w:cs="Times New Roman"/>
          <w:sz w:val="24"/>
          <w:szCs w:val="24"/>
        </w:rPr>
        <w:t>ais officialiser leur relation.</w:t>
      </w:r>
    </w:p>
    <w:p w14:paraId="7AFE1E60" w14:textId="385C5259" w:rsidR="001107FD" w:rsidRDefault="001107FD" w:rsidP="000327B0">
      <w:pPr>
        <w:spacing w:line="276" w:lineRule="auto"/>
        <w:jc w:val="both"/>
        <w:rPr>
          <w:rFonts w:ascii="Times New Roman" w:hAnsi="Times New Roman" w:cs="Times New Roman"/>
          <w:sz w:val="24"/>
          <w:szCs w:val="24"/>
        </w:rPr>
      </w:pPr>
      <w:r w:rsidRPr="00F0246C">
        <w:rPr>
          <w:rFonts w:ascii="Times New Roman" w:hAnsi="Times New Roman" w:cs="Times New Roman"/>
          <w:sz w:val="24"/>
          <w:szCs w:val="24"/>
        </w:rPr>
        <w:t>Quelques années après le déclenchement de cette guerre, certaines zones du Burundi ont connu une accalmie sur le plan sécuritaire, et un programme de reconstruction et de réhabi</w:t>
      </w:r>
      <w:r w:rsidR="00D368A6" w:rsidRPr="00F0246C">
        <w:rPr>
          <w:rFonts w:ascii="Times New Roman" w:hAnsi="Times New Roman" w:cs="Times New Roman"/>
          <w:sz w:val="24"/>
          <w:szCs w:val="24"/>
        </w:rPr>
        <w:t>litation</w:t>
      </w:r>
      <w:r w:rsidR="00B13857" w:rsidRPr="00F0246C">
        <w:rPr>
          <w:rFonts w:ascii="Times New Roman" w:hAnsi="Times New Roman" w:cs="Times New Roman"/>
          <w:sz w:val="24"/>
          <w:szCs w:val="24"/>
        </w:rPr>
        <w:t xml:space="preserve"> des infrastructures détruites, dénommé </w:t>
      </w:r>
      <w:r w:rsidR="00F0246C" w:rsidRPr="00F0246C">
        <w:rPr>
          <w:rFonts w:ascii="Times New Roman" w:hAnsi="Times New Roman" w:cs="Times New Roman"/>
          <w:sz w:val="24"/>
          <w:szCs w:val="24"/>
        </w:rPr>
        <w:t>en k</w:t>
      </w:r>
      <w:r w:rsidR="00CC260D" w:rsidRPr="00F0246C">
        <w:rPr>
          <w:rFonts w:ascii="Times New Roman" w:hAnsi="Times New Roman" w:cs="Times New Roman"/>
          <w:sz w:val="24"/>
          <w:szCs w:val="24"/>
        </w:rPr>
        <w:t>irundi</w:t>
      </w:r>
      <w:r w:rsidR="00D368A6" w:rsidRPr="00F0246C">
        <w:rPr>
          <w:rFonts w:ascii="Times New Roman" w:hAnsi="Times New Roman" w:cs="Times New Roman"/>
          <w:sz w:val="24"/>
          <w:szCs w:val="24"/>
        </w:rPr>
        <w:t xml:space="preserve"> « </w:t>
      </w:r>
      <w:r w:rsidR="00CC260D" w:rsidRPr="00F0246C">
        <w:rPr>
          <w:rFonts w:ascii="Times New Roman" w:hAnsi="Times New Roman" w:cs="Times New Roman"/>
          <w:sz w:val="24"/>
          <w:szCs w:val="24"/>
        </w:rPr>
        <w:t xml:space="preserve">Gusanura Izasambutse </w:t>
      </w:r>
      <w:r w:rsidR="00F0246C" w:rsidRPr="00F0246C">
        <w:rPr>
          <w:rFonts w:ascii="Times New Roman" w:hAnsi="Times New Roman" w:cs="Times New Roman"/>
          <w:sz w:val="24"/>
          <w:szCs w:val="24"/>
        </w:rPr>
        <w:t>»</w:t>
      </w:r>
      <w:r w:rsidR="00C778CA">
        <w:rPr>
          <w:rStyle w:val="Appelnotedebasdep"/>
          <w:rFonts w:ascii="Times New Roman" w:hAnsi="Times New Roman" w:cs="Times New Roman"/>
          <w:sz w:val="24"/>
          <w:szCs w:val="24"/>
        </w:rPr>
        <w:footnoteReference w:id="1"/>
      </w:r>
      <w:r w:rsidR="00F0246C" w:rsidRPr="00F0246C">
        <w:rPr>
          <w:rFonts w:ascii="Times New Roman" w:hAnsi="Times New Roman" w:cs="Times New Roman"/>
          <w:sz w:val="24"/>
          <w:szCs w:val="24"/>
        </w:rPr>
        <w:t xml:space="preserve"> en est suivi</w:t>
      </w:r>
      <w:r w:rsidRPr="00F0246C">
        <w:rPr>
          <w:rFonts w:ascii="Times New Roman" w:hAnsi="Times New Roman" w:cs="Times New Roman"/>
          <w:sz w:val="24"/>
          <w:szCs w:val="24"/>
        </w:rPr>
        <w:t>.</w:t>
      </w:r>
      <w:r w:rsidRPr="00953224">
        <w:rPr>
          <w:rFonts w:ascii="Times New Roman" w:hAnsi="Times New Roman" w:cs="Times New Roman"/>
          <w:sz w:val="24"/>
          <w:szCs w:val="24"/>
        </w:rPr>
        <w:t xml:space="preserve"> </w:t>
      </w:r>
    </w:p>
    <w:p w14:paraId="640E5BB6" w14:textId="460BF733" w:rsidR="00F0246C" w:rsidRPr="00F0246C" w:rsidRDefault="00F0246C" w:rsidP="000327B0">
      <w:pPr>
        <w:spacing w:line="276" w:lineRule="auto"/>
        <w:jc w:val="both"/>
        <w:rPr>
          <w:rFonts w:ascii="Times New Roman" w:hAnsi="Times New Roman" w:cs="Times New Roman"/>
          <w:sz w:val="24"/>
          <w:szCs w:val="24"/>
        </w:rPr>
      </w:pPr>
      <w:r w:rsidRPr="00F0246C">
        <w:rPr>
          <w:rFonts w:ascii="Times New Roman" w:hAnsi="Times New Roman" w:cs="Times New Roman"/>
          <w:sz w:val="24"/>
          <w:szCs w:val="24"/>
        </w:rPr>
        <w:t>Si ce programme gouvernemental de réhabilitation des sinistrés dans leurs ménages avait pour mission d’aider dans la reconstruction de leurs maisons et ainsi faciliter leur retour sur leurs collines d’origines, des hommes mal intentionnés abusaient sur les jeunes femmes en situation de veuvage, et tentaient de renouer de nouvelles unions, par remariage, concubinage et d’autres formes d’unions libres. La majorité d’entre elles ont connu par après des difficultés d’ordre social et sanitaire, car</w:t>
      </w:r>
      <w:r w:rsidR="00941E63">
        <w:rPr>
          <w:rFonts w:ascii="Times New Roman" w:hAnsi="Times New Roman" w:cs="Times New Roman"/>
          <w:sz w:val="24"/>
          <w:szCs w:val="24"/>
        </w:rPr>
        <w:t xml:space="preserve"> ces unions étaient instables. </w:t>
      </w:r>
      <w:r w:rsidRPr="00F0246C">
        <w:rPr>
          <w:rFonts w:ascii="Times New Roman" w:hAnsi="Times New Roman" w:cs="Times New Roman"/>
          <w:sz w:val="24"/>
          <w:szCs w:val="24"/>
        </w:rPr>
        <w:t>Ce comportement de vagabondage sexuel, observé d’abord chez les adultes, surtout dans les sites de déplacés, s’est étendu vers la population jeune, et plusieurs enfants hors mariage s</w:t>
      </w:r>
      <w:r w:rsidR="00366AB7">
        <w:rPr>
          <w:rFonts w:ascii="Times New Roman" w:hAnsi="Times New Roman" w:cs="Times New Roman"/>
          <w:sz w:val="24"/>
          <w:szCs w:val="24"/>
        </w:rPr>
        <w:t>ont nés dans ces circonstances.</w:t>
      </w:r>
    </w:p>
    <w:p w14:paraId="7FC405C5" w14:textId="67F22B1D" w:rsidR="00F0246C" w:rsidRPr="00F0246C" w:rsidRDefault="00F0246C" w:rsidP="000327B0">
      <w:pPr>
        <w:spacing w:line="276" w:lineRule="auto"/>
        <w:jc w:val="both"/>
        <w:rPr>
          <w:rFonts w:ascii="Times New Roman" w:hAnsi="Times New Roman" w:cs="Times New Roman"/>
          <w:sz w:val="24"/>
          <w:szCs w:val="24"/>
        </w:rPr>
      </w:pPr>
      <w:r w:rsidRPr="00F0246C">
        <w:rPr>
          <w:rFonts w:ascii="Times New Roman" w:hAnsi="Times New Roman" w:cs="Times New Roman"/>
          <w:sz w:val="24"/>
          <w:szCs w:val="24"/>
        </w:rPr>
        <w:t xml:space="preserve"> Les enfants issus de ces différentes formes d’unions ont eu des difficultés dans leur éducati</w:t>
      </w:r>
      <w:r w:rsidR="00D253C8">
        <w:rPr>
          <w:rFonts w:ascii="Times New Roman" w:hAnsi="Times New Roman" w:cs="Times New Roman"/>
          <w:sz w:val="24"/>
          <w:szCs w:val="24"/>
        </w:rPr>
        <w:t xml:space="preserve">on, car la majorité d’entre eux </w:t>
      </w:r>
      <w:r w:rsidRPr="00F0246C">
        <w:rPr>
          <w:rFonts w:ascii="Times New Roman" w:hAnsi="Times New Roman" w:cs="Times New Roman"/>
          <w:sz w:val="24"/>
          <w:szCs w:val="24"/>
        </w:rPr>
        <w:t>ont connu un problème de reconnaissance de leur identité, pour cause de refus de paternité, et ne sont même pas inscrits dans les registres de l’Etat civil pour jouir de leurs droits. Se trouvant le plus souvent dans une extrême pauvreté et par désaveu paternel dans une société patriarcale, les enfants victimes de l’irresponsabilité de leurs par</w:t>
      </w:r>
      <w:r w:rsidR="00161CB5">
        <w:rPr>
          <w:rFonts w:ascii="Times New Roman" w:hAnsi="Times New Roman" w:cs="Times New Roman"/>
          <w:sz w:val="24"/>
          <w:szCs w:val="24"/>
        </w:rPr>
        <w:t xml:space="preserve">ents étaient jetés dans la rue. </w:t>
      </w:r>
      <w:r w:rsidRPr="00F0246C">
        <w:rPr>
          <w:rFonts w:ascii="Times New Roman" w:hAnsi="Times New Roman" w:cs="Times New Roman"/>
          <w:sz w:val="24"/>
          <w:szCs w:val="24"/>
        </w:rPr>
        <w:t>Victimes d’un dysfonctionnement social, ces enfants devraient se débrouiller pour vivre et pour eux, tous les moyens sont bons, pourvu qu’ils atteignent l’objecti</w:t>
      </w:r>
      <w:r w:rsidR="00366AB7">
        <w:rPr>
          <w:rFonts w:ascii="Times New Roman" w:hAnsi="Times New Roman" w:cs="Times New Roman"/>
          <w:sz w:val="24"/>
          <w:szCs w:val="24"/>
        </w:rPr>
        <w:t>f ultime de survie journalière.</w:t>
      </w:r>
    </w:p>
    <w:p w14:paraId="7C85603B" w14:textId="7EDEE589" w:rsidR="00033E8B" w:rsidRPr="00033E8B" w:rsidRDefault="00F0246C" w:rsidP="000327B0">
      <w:pPr>
        <w:spacing w:line="276" w:lineRule="auto"/>
        <w:jc w:val="both"/>
        <w:rPr>
          <w:rFonts w:ascii="Times New Roman" w:hAnsi="Times New Roman" w:cs="Times New Roman"/>
          <w:sz w:val="24"/>
          <w:szCs w:val="24"/>
        </w:rPr>
      </w:pPr>
      <w:r w:rsidRPr="00F0246C">
        <w:rPr>
          <w:rFonts w:ascii="Times New Roman" w:hAnsi="Times New Roman" w:cs="Times New Roman"/>
          <w:sz w:val="24"/>
          <w:szCs w:val="24"/>
        </w:rPr>
        <w:t>Les séquelles de cette crise se présentent encore, car le même phénomène des enfants is</w:t>
      </w:r>
      <w:r w:rsidR="00161CB5">
        <w:rPr>
          <w:rFonts w:ascii="Times New Roman" w:hAnsi="Times New Roman" w:cs="Times New Roman"/>
          <w:sz w:val="24"/>
          <w:szCs w:val="24"/>
        </w:rPr>
        <w:t xml:space="preserve">sus des relations hors mariage est visible </w:t>
      </w:r>
      <w:r w:rsidR="00D253C8">
        <w:rPr>
          <w:rFonts w:ascii="Times New Roman" w:hAnsi="Times New Roman" w:cs="Times New Roman"/>
          <w:sz w:val="24"/>
          <w:szCs w:val="24"/>
        </w:rPr>
        <w:t xml:space="preserve">et ces enfants </w:t>
      </w:r>
      <w:r w:rsidRPr="00F0246C">
        <w:rPr>
          <w:rFonts w:ascii="Times New Roman" w:hAnsi="Times New Roman" w:cs="Times New Roman"/>
          <w:sz w:val="24"/>
          <w:szCs w:val="24"/>
        </w:rPr>
        <w:t>vivent dans des conditions de vie précaires.</w:t>
      </w:r>
      <w:r w:rsidR="000327B0">
        <w:rPr>
          <w:rFonts w:ascii="Times New Roman" w:hAnsi="Times New Roman" w:cs="Times New Roman"/>
          <w:sz w:val="24"/>
          <w:szCs w:val="24"/>
        </w:rPr>
        <w:t xml:space="preserve"> </w:t>
      </w:r>
      <w:r w:rsidR="00033E8B" w:rsidRPr="00033E8B">
        <w:rPr>
          <w:rFonts w:ascii="Times New Roman" w:hAnsi="Times New Roman" w:cs="Times New Roman"/>
          <w:sz w:val="24"/>
          <w:szCs w:val="24"/>
        </w:rPr>
        <w:t>Pour Djonoukou (2006), il peut y avoir, dans ces conditions, une perte d'intérêt et d'attention à l'égard des enfants qui investissent les rues, surtout si les difficultés économiques chroniques rendent les conditions de logement difficiles. Même dans des situations d’accalmie, les raisons économiques peuvent pousser les familles à quitter les campagnes pour se réfugier dans les villes à la recherche d’un meilleur être.</w:t>
      </w:r>
    </w:p>
    <w:p w14:paraId="23C9B2B1" w14:textId="77777777" w:rsidR="00033E8B" w:rsidRPr="00033E8B" w:rsidRDefault="00033E8B" w:rsidP="000327B0">
      <w:pPr>
        <w:spacing w:line="276" w:lineRule="auto"/>
        <w:jc w:val="both"/>
        <w:rPr>
          <w:rFonts w:ascii="Times New Roman" w:hAnsi="Times New Roman" w:cs="Times New Roman"/>
          <w:sz w:val="24"/>
          <w:szCs w:val="24"/>
        </w:rPr>
      </w:pPr>
    </w:p>
    <w:p w14:paraId="47D7C67B" w14:textId="12BBF95D" w:rsidR="00033E8B" w:rsidRPr="00366AB7" w:rsidRDefault="00033E8B" w:rsidP="000327B0">
      <w:pPr>
        <w:spacing w:line="276" w:lineRule="auto"/>
        <w:jc w:val="both"/>
        <w:rPr>
          <w:rFonts w:ascii="Times New Roman" w:hAnsi="Times New Roman" w:cs="Times New Roman"/>
          <w:sz w:val="24"/>
          <w:szCs w:val="24"/>
        </w:rPr>
      </w:pPr>
      <w:r w:rsidRPr="00033E8B">
        <w:rPr>
          <w:rFonts w:ascii="Times New Roman" w:hAnsi="Times New Roman" w:cs="Times New Roman"/>
          <w:sz w:val="24"/>
          <w:szCs w:val="24"/>
        </w:rPr>
        <w:t xml:space="preserve">Les conséquences de cette migration vers la ville sont la plupart du temps : le chômage massif, l’extension de l’habitat spontané et des bidonvilles, la promiscuité, l’absence de débouchés, la floraison d’activités informelles… et donc l’exclusion des plus vulnérables (Hérault, 1997). S’intéressant à la ville du Brésil, (Lubin, 2007) signale que plus de la moitié de la population vit en milieu urbain. </w:t>
      </w:r>
      <w:r w:rsidR="00D253C8">
        <w:rPr>
          <w:rFonts w:ascii="Times New Roman" w:hAnsi="Times New Roman" w:cs="Times New Roman"/>
          <w:sz w:val="24"/>
          <w:szCs w:val="24"/>
        </w:rPr>
        <w:t xml:space="preserve">Dans ce pays, les mouvements de </w:t>
      </w:r>
      <w:r w:rsidRPr="00033E8B">
        <w:rPr>
          <w:rFonts w:ascii="Times New Roman" w:hAnsi="Times New Roman" w:cs="Times New Roman"/>
          <w:sz w:val="24"/>
          <w:szCs w:val="24"/>
        </w:rPr>
        <w:t>la population provoqué</w:t>
      </w:r>
      <w:r w:rsidR="00D253C8">
        <w:rPr>
          <w:rFonts w:ascii="Times New Roman" w:hAnsi="Times New Roman" w:cs="Times New Roman"/>
          <w:sz w:val="24"/>
          <w:szCs w:val="24"/>
        </w:rPr>
        <w:t xml:space="preserve">s par les problèmes économiques </w:t>
      </w:r>
      <w:r w:rsidRPr="00033E8B">
        <w:rPr>
          <w:rFonts w:ascii="Times New Roman" w:hAnsi="Times New Roman" w:cs="Times New Roman"/>
          <w:sz w:val="24"/>
          <w:szCs w:val="24"/>
        </w:rPr>
        <w:t>ont une grande influence sur la production du phénomène des enfants des rues.</w:t>
      </w:r>
    </w:p>
    <w:p w14:paraId="07C2949C" w14:textId="2A871DD8" w:rsidR="00033E8B" w:rsidRPr="00033E8B" w:rsidRDefault="00033E8B" w:rsidP="000327B0">
      <w:pPr>
        <w:spacing w:line="276" w:lineRule="auto"/>
        <w:jc w:val="both"/>
        <w:rPr>
          <w:rFonts w:ascii="Times New Roman" w:hAnsi="Times New Roman" w:cs="Times New Roman"/>
          <w:sz w:val="24"/>
          <w:szCs w:val="24"/>
        </w:rPr>
      </w:pPr>
      <w:r w:rsidRPr="00033E8B">
        <w:rPr>
          <w:rFonts w:ascii="Times New Roman" w:hAnsi="Times New Roman" w:cs="Times New Roman"/>
          <w:sz w:val="24"/>
          <w:szCs w:val="24"/>
        </w:rPr>
        <w:t>De plus, l’urbanisation entraîne l’effritement des liens communautaires et l’isolement des familles. C’est le constat que fait Mulumba Tshondo (2003) dans certaines cultures africaines, où l’atomisation de la solidarité serait une des variables majeures de la fuite dans la rue (Dimbu, 2012).  D’autres a</w:t>
      </w:r>
      <w:r w:rsidR="00D253C8">
        <w:rPr>
          <w:rFonts w:ascii="Times New Roman" w:hAnsi="Times New Roman" w:cs="Times New Roman"/>
          <w:sz w:val="24"/>
          <w:szCs w:val="24"/>
        </w:rPr>
        <w:t xml:space="preserve">uteurs comme </w:t>
      </w:r>
      <w:r w:rsidRPr="00033E8B">
        <w:rPr>
          <w:rFonts w:ascii="Times New Roman" w:hAnsi="Times New Roman" w:cs="Times New Roman"/>
          <w:sz w:val="24"/>
          <w:szCs w:val="24"/>
        </w:rPr>
        <w:t>Vanistendael (1995), considère qu’il y a dans le développement du problème des enfants des rues, une sorte de « cheminement causal très courant dans les pays en voie de développement : l’exploitation des agriculteurs et la pauvreté rura</w:t>
      </w:r>
      <w:r w:rsidR="00E34573">
        <w:rPr>
          <w:rFonts w:ascii="Times New Roman" w:hAnsi="Times New Roman" w:cs="Times New Roman"/>
          <w:sz w:val="24"/>
          <w:szCs w:val="24"/>
        </w:rPr>
        <w:t xml:space="preserve">le, la migration vers la ville, </w:t>
      </w:r>
      <w:r w:rsidRPr="00033E8B">
        <w:rPr>
          <w:rFonts w:ascii="Times New Roman" w:hAnsi="Times New Roman" w:cs="Times New Roman"/>
          <w:sz w:val="24"/>
          <w:szCs w:val="24"/>
        </w:rPr>
        <w:t xml:space="preserve">le manque de moyens de subsistance en ville […], l’enfant qui cherche des moyens de subsistance dans la rue […]. » (p. 16). D’autres auteurs lient ainsi la problématique de l’enfant en situation de la rue à l’exode rural massif (…) et à l’anarchie de l’espace urbain (Pincent &amp; </w:t>
      </w:r>
      <w:proofErr w:type="gramStart"/>
      <w:r w:rsidRPr="00033E8B">
        <w:rPr>
          <w:rFonts w:ascii="Times New Roman" w:hAnsi="Times New Roman" w:cs="Times New Roman"/>
          <w:sz w:val="24"/>
          <w:szCs w:val="24"/>
        </w:rPr>
        <w:t>al.,</w:t>
      </w:r>
      <w:proofErr w:type="gramEnd"/>
      <w:r w:rsidRPr="00033E8B">
        <w:rPr>
          <w:rFonts w:ascii="Times New Roman" w:hAnsi="Times New Roman" w:cs="Times New Roman"/>
          <w:sz w:val="24"/>
          <w:szCs w:val="24"/>
        </w:rPr>
        <w:t xml:space="preserve"> 2011). Le phénomène des enfants des rues constitue alors un des marqueurs importants des transformations sociales et sociétales actuelles (Pincent&amp; </w:t>
      </w:r>
      <w:proofErr w:type="gramStart"/>
      <w:r w:rsidRPr="00033E8B">
        <w:rPr>
          <w:rFonts w:ascii="Times New Roman" w:hAnsi="Times New Roman" w:cs="Times New Roman"/>
          <w:sz w:val="24"/>
          <w:szCs w:val="24"/>
        </w:rPr>
        <w:t>al.,</w:t>
      </w:r>
      <w:proofErr w:type="gramEnd"/>
      <w:r w:rsidRPr="00033E8B">
        <w:rPr>
          <w:rFonts w:ascii="Times New Roman" w:hAnsi="Times New Roman" w:cs="Times New Roman"/>
          <w:sz w:val="24"/>
          <w:szCs w:val="24"/>
        </w:rPr>
        <w:t xml:space="preserve"> 2011)</w:t>
      </w:r>
      <w:r>
        <w:rPr>
          <w:rFonts w:ascii="Times New Roman" w:hAnsi="Times New Roman" w:cs="Times New Roman"/>
          <w:sz w:val="24"/>
          <w:szCs w:val="24"/>
        </w:rPr>
        <w:t>.</w:t>
      </w:r>
    </w:p>
    <w:p w14:paraId="75A3085C" w14:textId="6C55898C" w:rsidR="00033E8B" w:rsidRPr="00C04D15" w:rsidRDefault="00033E8B" w:rsidP="000327B0">
      <w:pPr>
        <w:spacing w:line="276" w:lineRule="auto"/>
        <w:jc w:val="both"/>
        <w:rPr>
          <w:rFonts w:ascii="Times New Roman" w:hAnsi="Times New Roman" w:cs="Times New Roman"/>
          <w:sz w:val="24"/>
          <w:szCs w:val="24"/>
        </w:rPr>
      </w:pPr>
      <w:r w:rsidRPr="00033E8B">
        <w:rPr>
          <w:rFonts w:ascii="Times New Roman" w:hAnsi="Times New Roman" w:cs="Times New Roman"/>
          <w:sz w:val="24"/>
          <w:szCs w:val="24"/>
        </w:rPr>
        <w:t>Cependant, certains auteurs restent moins rigides et pensent que l’urbanisation en e</w:t>
      </w:r>
      <w:r w:rsidR="0045350F">
        <w:rPr>
          <w:rFonts w:ascii="Times New Roman" w:hAnsi="Times New Roman" w:cs="Times New Roman"/>
          <w:sz w:val="24"/>
          <w:szCs w:val="24"/>
        </w:rPr>
        <w:t xml:space="preserve">lle-même n’est pas un problème, </w:t>
      </w:r>
      <w:r w:rsidRPr="00033E8B">
        <w:rPr>
          <w:rFonts w:ascii="Times New Roman" w:hAnsi="Times New Roman" w:cs="Times New Roman"/>
          <w:sz w:val="24"/>
          <w:szCs w:val="24"/>
        </w:rPr>
        <w:t>mais ce sont plutôt les effets que cela peut engendrer qui poussent certains enfants à expérimenter la vie de la rue, après l’échec de la vie en famille. Les résultats de l’étude menée par Soiron-Fallut (2013) indiquent que près de 80 % de la population gabonaise vit dans les villes. Motivés par ces résultats, certains auteurs s’interrogent pourquoi la majorité des familles burundaises en général et celles de la mairie de Bujumbura en particulier sont aujourd'hui exposées à ce problème, mais que leurs enfants ne se retrouvent</w:t>
      </w:r>
      <w:r>
        <w:rPr>
          <w:rFonts w:ascii="Times New Roman" w:hAnsi="Times New Roman" w:cs="Times New Roman"/>
          <w:sz w:val="24"/>
          <w:szCs w:val="24"/>
        </w:rPr>
        <w:t xml:space="preserve"> pas tous en situation de rue ?</w:t>
      </w:r>
      <w:r w:rsidR="00C04D15">
        <w:rPr>
          <w:rFonts w:ascii="Times New Roman" w:hAnsi="Times New Roman" w:cs="Times New Roman"/>
          <w:sz w:val="24"/>
          <w:szCs w:val="24"/>
        </w:rPr>
        <w:t xml:space="preserve"> </w:t>
      </w:r>
      <w:r w:rsidRPr="00033E8B">
        <w:rPr>
          <w:rFonts w:ascii="Times New Roman" w:hAnsi="Times New Roman" w:cs="Times New Roman"/>
          <w:sz w:val="24"/>
          <w:szCs w:val="24"/>
        </w:rPr>
        <w:t>D’où, il faut continuer à explorer en interrogeant d’autres facteurs.</w:t>
      </w:r>
    </w:p>
    <w:p w14:paraId="0A5943CD" w14:textId="7144D859" w:rsidR="00B03DF0" w:rsidRPr="00B03DF0" w:rsidRDefault="00513183" w:rsidP="00B03DF0">
      <w:pPr>
        <w:pStyle w:val="Titre2"/>
        <w:jc w:val="both"/>
        <w:rPr>
          <w:rFonts w:cs="Times New Roman"/>
        </w:rPr>
      </w:pPr>
      <w:bookmarkStart w:id="61" w:name="_Toc205890222"/>
      <w:r w:rsidRPr="00953224">
        <w:rPr>
          <w:rFonts w:cs="Times New Roman"/>
        </w:rPr>
        <w:t>2</w:t>
      </w:r>
      <w:r w:rsidR="001633EB" w:rsidRPr="00953224">
        <w:rPr>
          <w:rFonts w:cs="Times New Roman"/>
        </w:rPr>
        <w:t>.1.2. Situation économique</w:t>
      </w:r>
      <w:bookmarkEnd w:id="61"/>
      <w:r w:rsidR="001633EB" w:rsidRPr="00953224">
        <w:rPr>
          <w:rFonts w:cs="Times New Roman"/>
        </w:rPr>
        <w:t xml:space="preserve"> </w:t>
      </w:r>
    </w:p>
    <w:p w14:paraId="7A237319" w14:textId="281852A0" w:rsidR="00B03DF0" w:rsidRPr="00B03DF0" w:rsidRDefault="00B03DF0" w:rsidP="00C04D15">
      <w:pPr>
        <w:spacing w:line="276" w:lineRule="auto"/>
        <w:jc w:val="both"/>
        <w:rPr>
          <w:rFonts w:ascii="Times New Roman" w:hAnsi="Times New Roman" w:cs="Times New Roman"/>
          <w:sz w:val="24"/>
          <w:szCs w:val="24"/>
        </w:rPr>
      </w:pPr>
      <w:r w:rsidRPr="00B03DF0">
        <w:rPr>
          <w:rFonts w:ascii="Times New Roman" w:hAnsi="Times New Roman" w:cs="Times New Roman"/>
          <w:sz w:val="24"/>
          <w:szCs w:val="24"/>
        </w:rPr>
        <w:t>De nombreux auteurs se sont intéressés aux crises économiques comme étant l’une des causes de production du phénomène enfant en si</w:t>
      </w:r>
      <w:r>
        <w:rPr>
          <w:rFonts w:ascii="Times New Roman" w:hAnsi="Times New Roman" w:cs="Times New Roman"/>
          <w:sz w:val="24"/>
          <w:szCs w:val="24"/>
        </w:rPr>
        <w:t>tuation de rue (Morelle, 2006).</w:t>
      </w:r>
    </w:p>
    <w:p w14:paraId="363B3604" w14:textId="6995E9FF" w:rsidR="00B03DF0" w:rsidRPr="00B03DF0" w:rsidRDefault="00B03DF0" w:rsidP="00C04D15">
      <w:pPr>
        <w:spacing w:line="276" w:lineRule="auto"/>
        <w:jc w:val="both"/>
        <w:rPr>
          <w:rFonts w:ascii="Times New Roman" w:hAnsi="Times New Roman" w:cs="Times New Roman"/>
          <w:sz w:val="24"/>
          <w:szCs w:val="24"/>
        </w:rPr>
      </w:pPr>
      <w:r w:rsidRPr="00B03DF0">
        <w:rPr>
          <w:rFonts w:ascii="Times New Roman" w:hAnsi="Times New Roman" w:cs="Times New Roman"/>
          <w:sz w:val="24"/>
          <w:szCs w:val="24"/>
        </w:rPr>
        <w:t xml:space="preserve">Partant des résultats des études menées dans des différents pays de l’Amérique latine, certains auteurs comme Parazelli (2002), signale que : « l’extrême pauvreté qui sévit depuis des décennies dans ces pays contraint des familles entières, ainsi que des enfants abandonnés ou orphelins, à subsister dans les rues des grandes villes. » (p. 32-33). Exposées à la pauvreté, les familles urbaines deviennent plus fragiles et provoquent le </w:t>
      </w:r>
      <w:r>
        <w:rPr>
          <w:rFonts w:ascii="Times New Roman" w:hAnsi="Times New Roman" w:cs="Times New Roman"/>
          <w:sz w:val="24"/>
          <w:szCs w:val="24"/>
        </w:rPr>
        <w:t>départ des enfants vers la rue.</w:t>
      </w:r>
      <w:r w:rsidR="00C04D15">
        <w:rPr>
          <w:rFonts w:ascii="Times New Roman" w:hAnsi="Times New Roman" w:cs="Times New Roman"/>
          <w:sz w:val="24"/>
          <w:szCs w:val="24"/>
        </w:rPr>
        <w:t xml:space="preserve"> </w:t>
      </w:r>
      <w:r w:rsidRPr="00B03DF0">
        <w:rPr>
          <w:rFonts w:ascii="Times New Roman" w:hAnsi="Times New Roman" w:cs="Times New Roman"/>
          <w:sz w:val="24"/>
          <w:szCs w:val="24"/>
        </w:rPr>
        <w:t xml:space="preserve">Dans sa recherche, l’auteur donne comme illustration le Brésil où les mouvements de population provoqués par les problèmes économiques ont une grande influence sur le développement du </w:t>
      </w:r>
      <w:r>
        <w:rPr>
          <w:rFonts w:ascii="Times New Roman" w:hAnsi="Times New Roman" w:cs="Times New Roman"/>
          <w:sz w:val="24"/>
          <w:szCs w:val="24"/>
        </w:rPr>
        <w:t>phénomène des enfants des rues.</w:t>
      </w:r>
    </w:p>
    <w:p w14:paraId="20737B9A" w14:textId="18940861" w:rsidR="00B03DF0" w:rsidRPr="00B03DF0" w:rsidRDefault="00B03DF0" w:rsidP="00C04D15">
      <w:pPr>
        <w:spacing w:line="276" w:lineRule="auto"/>
        <w:jc w:val="both"/>
        <w:rPr>
          <w:rFonts w:ascii="Times New Roman" w:hAnsi="Times New Roman" w:cs="Times New Roman"/>
          <w:sz w:val="24"/>
          <w:szCs w:val="24"/>
        </w:rPr>
      </w:pPr>
      <w:r w:rsidRPr="00B03DF0">
        <w:rPr>
          <w:rFonts w:ascii="Times New Roman" w:hAnsi="Times New Roman" w:cs="Times New Roman"/>
          <w:sz w:val="24"/>
          <w:szCs w:val="24"/>
        </w:rPr>
        <w:lastRenderedPageBreak/>
        <w:t>D’autres auteurs comme Moulin et Pereira (2000), cité par Lubin (2007), identifient la globalisation et les conséquences désastreuses de l'économie comme les principaux facteurs qui ont généré le problème des enfants/jeunes de la rue. Contrairement aux constants précédents tirés du Brésil, le Cuba connaît très peu d'enfants en situation de rue, mais la globalisation et l'isolement économique de ce pays, sont les principales causes de la réémergence de ce problème. Du côté du Mexique, la situation est la même (UNICEF, 1984, cité par Lubin, 2007). La détérioration des conditions de vie place ainsi les facteurs économiques à l’avant-plan (Kasongo &amp; Kinable, 2010).</w:t>
      </w:r>
    </w:p>
    <w:p w14:paraId="7B7B7877" w14:textId="28AD39A7" w:rsidR="00B03DF0" w:rsidRPr="00B03DF0" w:rsidRDefault="00B03DF0" w:rsidP="00C04D15">
      <w:pPr>
        <w:spacing w:line="276" w:lineRule="auto"/>
        <w:jc w:val="both"/>
        <w:rPr>
          <w:rFonts w:ascii="Times New Roman" w:hAnsi="Times New Roman" w:cs="Times New Roman"/>
          <w:sz w:val="24"/>
          <w:szCs w:val="24"/>
        </w:rPr>
      </w:pPr>
      <w:r w:rsidRPr="00B03DF0">
        <w:rPr>
          <w:rFonts w:ascii="Times New Roman" w:hAnsi="Times New Roman" w:cs="Times New Roman"/>
          <w:sz w:val="24"/>
          <w:szCs w:val="24"/>
        </w:rPr>
        <w:t>En Haïti, le processus d'appauvrissement a provoqué des inégalités socio-économiques scandaleuses, jusqu’à ce que certains individus, familles et couches sociales victimes ne soient plus en mesure de répondre aux besoins de leurs enfants, de leur famille et de la communauté proche. Par défaut de moyens suffisants, Ziegler (2003), cité par (Lubin, 2007), signale que les victimes s’initient dans les activités de survie au quotidien</w:t>
      </w:r>
      <w:r>
        <w:rPr>
          <w:rFonts w:ascii="Times New Roman" w:hAnsi="Times New Roman" w:cs="Times New Roman"/>
          <w:sz w:val="24"/>
          <w:szCs w:val="24"/>
        </w:rPr>
        <w:t xml:space="preserve"> pour continuer leur existence.</w:t>
      </w:r>
    </w:p>
    <w:p w14:paraId="619314C8" w14:textId="7C23B6B9" w:rsidR="00B03DF0" w:rsidRDefault="00B03DF0" w:rsidP="00C04D15">
      <w:pPr>
        <w:spacing w:line="276" w:lineRule="auto"/>
        <w:jc w:val="both"/>
        <w:rPr>
          <w:rFonts w:ascii="Times New Roman" w:hAnsi="Times New Roman" w:cs="Times New Roman"/>
          <w:sz w:val="24"/>
          <w:szCs w:val="24"/>
        </w:rPr>
      </w:pPr>
      <w:r w:rsidRPr="00B03DF0">
        <w:rPr>
          <w:rFonts w:ascii="Times New Roman" w:hAnsi="Times New Roman" w:cs="Times New Roman"/>
          <w:sz w:val="24"/>
          <w:szCs w:val="24"/>
        </w:rPr>
        <w:t>Cette situation de pauvreté se</w:t>
      </w:r>
      <w:r>
        <w:rPr>
          <w:rFonts w:ascii="Times New Roman" w:hAnsi="Times New Roman" w:cs="Times New Roman"/>
          <w:sz w:val="24"/>
          <w:szCs w:val="24"/>
        </w:rPr>
        <w:t xml:space="preserve"> présente également en Afrique.</w:t>
      </w:r>
      <w:r w:rsidR="00C04D15">
        <w:rPr>
          <w:rFonts w:ascii="Times New Roman" w:hAnsi="Times New Roman" w:cs="Times New Roman"/>
          <w:sz w:val="24"/>
          <w:szCs w:val="24"/>
        </w:rPr>
        <w:t xml:space="preserve"> </w:t>
      </w:r>
      <w:r w:rsidRPr="00B03DF0">
        <w:rPr>
          <w:rFonts w:ascii="Times New Roman" w:hAnsi="Times New Roman" w:cs="Times New Roman"/>
          <w:sz w:val="24"/>
          <w:szCs w:val="24"/>
        </w:rPr>
        <w:t>À Antananarivo, capitale de Madagascar, c’est la même observation, car des familles entières vivent en situation de rue. Ces dernières ont perdu leur logement (chômage, dépenses de soins imprévues, alcoolisme, veuvage) et ne trouvent aucune activité stable. Sans revenu, elles ne peuvent pas s’acquitter d’un loyer et restent à la rue (Morelle, 2006). Analysant la situation économique des famill</w:t>
      </w:r>
      <w:r w:rsidR="0045350F">
        <w:rPr>
          <w:rFonts w:ascii="Times New Roman" w:hAnsi="Times New Roman" w:cs="Times New Roman"/>
          <w:sz w:val="24"/>
          <w:szCs w:val="24"/>
        </w:rPr>
        <w:t xml:space="preserve">es, certains auteurs constatent </w:t>
      </w:r>
      <w:r w:rsidRPr="00B03DF0">
        <w:rPr>
          <w:rFonts w:ascii="Times New Roman" w:hAnsi="Times New Roman" w:cs="Times New Roman"/>
          <w:sz w:val="24"/>
          <w:szCs w:val="24"/>
        </w:rPr>
        <w:t xml:space="preserve"> en effet, que les enfants en situation de la rue viennent en nombre disproportionné de familles ayant un capital social amoindri. Beaucoup d’entre eux sont issus de familles appartenant à la main-d'œuvre excédentaire, dont le chef est au chômage. Hagan et Carthy cités par Dimbu (2012).</w:t>
      </w:r>
    </w:p>
    <w:p w14:paraId="620BE14C" w14:textId="501BE06A" w:rsidR="001107FD" w:rsidRPr="00710D9A" w:rsidRDefault="001107FD" w:rsidP="00C04D15">
      <w:pPr>
        <w:spacing w:line="276" w:lineRule="auto"/>
        <w:jc w:val="both"/>
        <w:rPr>
          <w:rFonts w:ascii="Times New Roman" w:hAnsi="Times New Roman" w:cs="Times New Roman"/>
          <w:sz w:val="24"/>
          <w:szCs w:val="24"/>
        </w:rPr>
      </w:pPr>
      <w:r w:rsidRPr="00710D9A">
        <w:rPr>
          <w:rFonts w:ascii="Times New Roman" w:hAnsi="Times New Roman" w:cs="Times New Roman"/>
          <w:sz w:val="24"/>
          <w:szCs w:val="24"/>
        </w:rPr>
        <w:t>Partant de l’étude de Francisco Espert et William Myer</w:t>
      </w:r>
      <w:r w:rsidR="00710D9A">
        <w:rPr>
          <w:rFonts w:ascii="Times New Roman" w:hAnsi="Times New Roman" w:cs="Times New Roman"/>
          <w:sz w:val="24"/>
          <w:szCs w:val="24"/>
        </w:rPr>
        <w:t>s dans « Analyse de situation d</w:t>
      </w:r>
      <w:r w:rsidRPr="00710D9A">
        <w:rPr>
          <w:rFonts w:ascii="Times New Roman" w:hAnsi="Times New Roman" w:cs="Times New Roman"/>
          <w:sz w:val="24"/>
          <w:szCs w:val="24"/>
        </w:rPr>
        <w:t>es enfants vivant dans des conditions particulièrement difficiles » (UNICEF, Programme Régional pour l'Amérique Lat</w:t>
      </w:r>
      <w:r w:rsidR="00A8413F" w:rsidRPr="00710D9A">
        <w:rPr>
          <w:rFonts w:ascii="Times New Roman" w:hAnsi="Times New Roman" w:cs="Times New Roman"/>
          <w:sz w:val="24"/>
          <w:szCs w:val="24"/>
        </w:rPr>
        <w:t xml:space="preserve">ine et les Caraïbes), cité par </w:t>
      </w:r>
      <w:r w:rsidRPr="00710D9A">
        <w:rPr>
          <w:rFonts w:ascii="Times New Roman" w:hAnsi="Times New Roman" w:cs="Times New Roman"/>
          <w:sz w:val="24"/>
          <w:szCs w:val="24"/>
        </w:rPr>
        <w:t>Djonoukou</w:t>
      </w:r>
      <w:r w:rsidR="00710D9A">
        <w:rPr>
          <w:rFonts w:ascii="Times New Roman" w:hAnsi="Times New Roman" w:cs="Times New Roman"/>
          <w:sz w:val="24"/>
          <w:szCs w:val="24"/>
        </w:rPr>
        <w:t>n (2006)</w:t>
      </w:r>
      <w:r w:rsidRPr="00710D9A">
        <w:rPr>
          <w:rFonts w:ascii="Times New Roman" w:hAnsi="Times New Roman" w:cs="Times New Roman"/>
          <w:sz w:val="24"/>
          <w:szCs w:val="24"/>
        </w:rPr>
        <w:t>, révèle que la misère des foyers est l'un des facteurs déterminants du d</w:t>
      </w:r>
      <w:r w:rsidR="00285A70" w:rsidRPr="00710D9A">
        <w:rPr>
          <w:rFonts w:ascii="Times New Roman" w:hAnsi="Times New Roman" w:cs="Times New Roman"/>
          <w:sz w:val="24"/>
          <w:szCs w:val="24"/>
        </w:rPr>
        <w:t xml:space="preserve">épart des enfants dans la rue. </w:t>
      </w:r>
      <w:r w:rsidRPr="00710D9A">
        <w:rPr>
          <w:rFonts w:ascii="Times New Roman" w:hAnsi="Times New Roman" w:cs="Times New Roman"/>
          <w:sz w:val="24"/>
          <w:szCs w:val="24"/>
        </w:rPr>
        <w:t>A l’e</w:t>
      </w:r>
      <w:r w:rsidR="00710D9A">
        <w:rPr>
          <w:rFonts w:ascii="Times New Roman" w:hAnsi="Times New Roman" w:cs="Times New Roman"/>
          <w:sz w:val="24"/>
          <w:szCs w:val="24"/>
        </w:rPr>
        <w:t xml:space="preserve">xception de quelques rares cas, </w:t>
      </w:r>
      <w:r w:rsidRPr="00710D9A">
        <w:rPr>
          <w:rFonts w:ascii="Times New Roman" w:hAnsi="Times New Roman" w:cs="Times New Roman"/>
          <w:sz w:val="24"/>
          <w:szCs w:val="24"/>
        </w:rPr>
        <w:t xml:space="preserve">les familles de ces enfants appartiennent aux couches </w:t>
      </w:r>
      <w:r w:rsidR="00285A70" w:rsidRPr="00710D9A">
        <w:rPr>
          <w:rFonts w:ascii="Times New Roman" w:hAnsi="Times New Roman" w:cs="Times New Roman"/>
          <w:sz w:val="24"/>
          <w:szCs w:val="24"/>
        </w:rPr>
        <w:t>sociales les plus défavorisées. I</w:t>
      </w:r>
      <w:r w:rsidRPr="00710D9A">
        <w:rPr>
          <w:rFonts w:ascii="Times New Roman" w:hAnsi="Times New Roman" w:cs="Times New Roman"/>
          <w:sz w:val="24"/>
          <w:szCs w:val="24"/>
        </w:rPr>
        <w:t>ls croupissent</w:t>
      </w:r>
      <w:r w:rsidR="00A8413F" w:rsidRPr="00710D9A">
        <w:rPr>
          <w:rFonts w:ascii="Times New Roman" w:hAnsi="Times New Roman" w:cs="Times New Roman"/>
          <w:sz w:val="24"/>
          <w:szCs w:val="24"/>
        </w:rPr>
        <w:t xml:space="preserve"> </w:t>
      </w:r>
      <w:r w:rsidRPr="00710D9A">
        <w:rPr>
          <w:rFonts w:ascii="Times New Roman" w:hAnsi="Times New Roman" w:cs="Times New Roman"/>
          <w:sz w:val="24"/>
          <w:szCs w:val="24"/>
        </w:rPr>
        <w:t>dans des conditions difficiles et en promiscuité et peuvent être dix à plus pour partager une seule chambre. L’enfant faisant face</w:t>
      </w:r>
      <w:r w:rsidR="00A8413F" w:rsidRPr="00710D9A">
        <w:rPr>
          <w:rFonts w:ascii="Times New Roman" w:hAnsi="Times New Roman" w:cs="Times New Roman"/>
          <w:sz w:val="24"/>
          <w:szCs w:val="24"/>
        </w:rPr>
        <w:t xml:space="preserve"> à un problème d’alimentation d</w:t>
      </w:r>
      <w:r w:rsidRPr="00710D9A">
        <w:rPr>
          <w:rFonts w:ascii="Times New Roman" w:hAnsi="Times New Roman" w:cs="Times New Roman"/>
          <w:sz w:val="24"/>
          <w:szCs w:val="24"/>
        </w:rPr>
        <w:t>ans ces ménages. Cette situation précaire va pousser l’enfant à développer des stratégies de survie avec les individus de sa classe d'âge ou de son group</w:t>
      </w:r>
      <w:r w:rsidR="00A8413F" w:rsidRPr="00710D9A">
        <w:rPr>
          <w:rFonts w:ascii="Times New Roman" w:hAnsi="Times New Roman" w:cs="Times New Roman"/>
          <w:sz w:val="24"/>
          <w:szCs w:val="24"/>
        </w:rPr>
        <w:t xml:space="preserve">e de référence dans la rue </w:t>
      </w:r>
      <w:r w:rsidR="00E120C3" w:rsidRPr="00710D9A">
        <w:rPr>
          <w:rFonts w:ascii="Times New Roman" w:hAnsi="Times New Roman" w:cs="Times New Roman"/>
          <w:sz w:val="24"/>
          <w:szCs w:val="24"/>
        </w:rPr>
        <w:t>(</w:t>
      </w:r>
      <w:r w:rsidR="00A8413F" w:rsidRPr="00710D9A">
        <w:rPr>
          <w:rFonts w:ascii="Times New Roman" w:hAnsi="Times New Roman" w:cs="Times New Roman"/>
          <w:sz w:val="24"/>
          <w:szCs w:val="24"/>
        </w:rPr>
        <w:t>Djonoukou, 2006).</w:t>
      </w:r>
    </w:p>
    <w:p w14:paraId="287A53F2" w14:textId="40F2CB95" w:rsidR="00B03DF0" w:rsidRDefault="00A8413F" w:rsidP="00C04D15">
      <w:pPr>
        <w:spacing w:line="276" w:lineRule="auto"/>
        <w:jc w:val="both"/>
        <w:rPr>
          <w:rFonts w:ascii="Times New Roman" w:hAnsi="Times New Roman" w:cs="Times New Roman"/>
          <w:sz w:val="24"/>
          <w:szCs w:val="24"/>
        </w:rPr>
      </w:pPr>
      <w:r w:rsidRPr="00710D9A">
        <w:rPr>
          <w:rFonts w:ascii="Times New Roman" w:hAnsi="Times New Roman" w:cs="Times New Roman"/>
          <w:sz w:val="24"/>
          <w:szCs w:val="24"/>
        </w:rPr>
        <w:t xml:space="preserve">Pour </w:t>
      </w:r>
      <w:r w:rsidR="00E120C3" w:rsidRPr="00710D9A">
        <w:rPr>
          <w:rFonts w:ascii="Times New Roman" w:hAnsi="Times New Roman" w:cs="Times New Roman"/>
          <w:sz w:val="24"/>
          <w:szCs w:val="24"/>
        </w:rPr>
        <w:t>Dramé (</w:t>
      </w:r>
      <w:r w:rsidR="001107FD" w:rsidRPr="00710D9A">
        <w:rPr>
          <w:rFonts w:ascii="Times New Roman" w:hAnsi="Times New Roman" w:cs="Times New Roman"/>
          <w:sz w:val="24"/>
          <w:szCs w:val="24"/>
        </w:rPr>
        <w:t>2010), l</w:t>
      </w:r>
      <w:r w:rsidR="00285A70" w:rsidRPr="00710D9A">
        <w:rPr>
          <w:rFonts w:ascii="Times New Roman" w:hAnsi="Times New Roman" w:cs="Times New Roman"/>
          <w:sz w:val="24"/>
          <w:szCs w:val="24"/>
        </w:rPr>
        <w:t xml:space="preserve">es enfants des rues sont ainsi </w:t>
      </w:r>
      <w:r w:rsidR="001107FD" w:rsidRPr="00710D9A">
        <w:rPr>
          <w:rFonts w:ascii="Times New Roman" w:hAnsi="Times New Roman" w:cs="Times New Roman"/>
          <w:sz w:val="24"/>
          <w:szCs w:val="24"/>
        </w:rPr>
        <w:t>considérés comme</w:t>
      </w:r>
      <w:r w:rsidR="00D253C8">
        <w:rPr>
          <w:rFonts w:ascii="Times New Roman" w:hAnsi="Times New Roman" w:cs="Times New Roman"/>
          <w:sz w:val="24"/>
          <w:szCs w:val="24"/>
        </w:rPr>
        <w:t xml:space="preserve"> le produit de l’extrême pointe </w:t>
      </w:r>
      <w:r w:rsidR="001107FD" w:rsidRPr="00710D9A">
        <w:rPr>
          <w:rFonts w:ascii="Times New Roman" w:hAnsi="Times New Roman" w:cs="Times New Roman"/>
          <w:sz w:val="24"/>
          <w:szCs w:val="24"/>
        </w:rPr>
        <w:t>d’une pauvreté exponentielle, découlant des effets désas</w:t>
      </w:r>
      <w:r w:rsidR="00D253C8">
        <w:rPr>
          <w:rFonts w:ascii="Times New Roman" w:hAnsi="Times New Roman" w:cs="Times New Roman"/>
          <w:sz w:val="24"/>
          <w:szCs w:val="24"/>
        </w:rPr>
        <w:t xml:space="preserve">treux de gestion des programmes d’ajustements structurels, des </w:t>
      </w:r>
      <w:r w:rsidR="001107FD" w:rsidRPr="00710D9A">
        <w:rPr>
          <w:rFonts w:ascii="Times New Roman" w:hAnsi="Times New Roman" w:cs="Times New Roman"/>
          <w:sz w:val="24"/>
          <w:szCs w:val="24"/>
        </w:rPr>
        <w:t>orientations politiques et de la mauvaise gouverna</w:t>
      </w:r>
      <w:r w:rsidR="00285A70" w:rsidRPr="00710D9A">
        <w:rPr>
          <w:rFonts w:ascii="Times New Roman" w:hAnsi="Times New Roman" w:cs="Times New Roman"/>
          <w:sz w:val="24"/>
          <w:szCs w:val="24"/>
        </w:rPr>
        <w:t xml:space="preserve">nce qui avaient été instaurés. </w:t>
      </w:r>
      <w:r w:rsidR="00E120C3" w:rsidRPr="00710D9A">
        <w:rPr>
          <w:rFonts w:ascii="Times New Roman" w:hAnsi="Times New Roman" w:cs="Times New Roman"/>
          <w:sz w:val="24"/>
          <w:szCs w:val="24"/>
        </w:rPr>
        <w:t xml:space="preserve">Comme le signale </w:t>
      </w:r>
      <w:r w:rsidR="00285A70" w:rsidRPr="00710D9A">
        <w:rPr>
          <w:rFonts w:ascii="Times New Roman" w:hAnsi="Times New Roman" w:cs="Times New Roman"/>
          <w:sz w:val="24"/>
          <w:szCs w:val="24"/>
        </w:rPr>
        <w:t>Parazelli (2002), Ce «</w:t>
      </w:r>
      <w:r w:rsidR="00056D89">
        <w:rPr>
          <w:rFonts w:ascii="Times New Roman" w:hAnsi="Times New Roman" w:cs="Times New Roman"/>
          <w:sz w:val="24"/>
          <w:szCs w:val="24"/>
        </w:rPr>
        <w:t xml:space="preserve"> </w:t>
      </w:r>
      <w:r w:rsidR="001107FD" w:rsidRPr="00710D9A">
        <w:rPr>
          <w:rFonts w:ascii="Times New Roman" w:hAnsi="Times New Roman" w:cs="Times New Roman"/>
          <w:sz w:val="24"/>
          <w:szCs w:val="24"/>
        </w:rPr>
        <w:t>régime de pauvreté » a été imposé aux jeunes, et a ainsi entraîné leur départ à</w:t>
      </w:r>
      <w:r w:rsidR="00E120C3" w:rsidRPr="00710D9A">
        <w:rPr>
          <w:rFonts w:ascii="Times New Roman" w:hAnsi="Times New Roman" w:cs="Times New Roman"/>
          <w:sz w:val="24"/>
          <w:szCs w:val="24"/>
        </w:rPr>
        <w:t xml:space="preserve"> la rue</w:t>
      </w:r>
      <w:r w:rsidRPr="00710D9A">
        <w:rPr>
          <w:rFonts w:ascii="Times New Roman" w:hAnsi="Times New Roman" w:cs="Times New Roman"/>
          <w:sz w:val="24"/>
          <w:szCs w:val="24"/>
        </w:rPr>
        <w:t xml:space="preserve"> (Dimbu, 2012).</w:t>
      </w:r>
    </w:p>
    <w:p w14:paraId="3089A47A" w14:textId="147ED1E0" w:rsidR="001107FD" w:rsidRPr="00953224" w:rsidRDefault="001107FD" w:rsidP="00C04D15">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Comparativement aux ressources économiqu</w:t>
      </w:r>
      <w:r w:rsidR="002C5CE8">
        <w:rPr>
          <w:rFonts w:ascii="Times New Roman" w:hAnsi="Times New Roman" w:cs="Times New Roman"/>
          <w:sz w:val="24"/>
          <w:szCs w:val="24"/>
        </w:rPr>
        <w:t xml:space="preserve">es des autres pays limitrophes, </w:t>
      </w:r>
      <w:r w:rsidRPr="00953224">
        <w:rPr>
          <w:rFonts w:ascii="Times New Roman" w:hAnsi="Times New Roman" w:cs="Times New Roman"/>
          <w:sz w:val="24"/>
          <w:szCs w:val="24"/>
        </w:rPr>
        <w:t xml:space="preserve">nous nous interrogeons pourquoi il y a des mouvements de </w:t>
      </w:r>
      <w:r w:rsidR="002C5CE8">
        <w:rPr>
          <w:rFonts w:ascii="Times New Roman" w:hAnsi="Times New Roman" w:cs="Times New Roman"/>
          <w:sz w:val="24"/>
          <w:szCs w:val="24"/>
        </w:rPr>
        <w:t xml:space="preserve"> ‘’</w:t>
      </w:r>
      <w:r w:rsidRPr="00953224">
        <w:rPr>
          <w:rFonts w:ascii="Times New Roman" w:hAnsi="Times New Roman" w:cs="Times New Roman"/>
          <w:sz w:val="24"/>
          <w:szCs w:val="24"/>
        </w:rPr>
        <w:t>va et vient</w:t>
      </w:r>
      <w:r w:rsidR="00710D9A">
        <w:rPr>
          <w:rFonts w:ascii="Times New Roman" w:hAnsi="Times New Roman" w:cs="Times New Roman"/>
          <w:sz w:val="24"/>
          <w:szCs w:val="24"/>
        </w:rPr>
        <w:t xml:space="preserve">’’ </w:t>
      </w:r>
      <w:r w:rsidRPr="00953224">
        <w:rPr>
          <w:rFonts w:ascii="Times New Roman" w:hAnsi="Times New Roman" w:cs="Times New Roman"/>
          <w:sz w:val="24"/>
          <w:szCs w:val="24"/>
        </w:rPr>
        <w:t>d’enfants qui ne vont pas à l’école</w:t>
      </w:r>
      <w:r w:rsidR="002C5CE8">
        <w:rPr>
          <w:rFonts w:ascii="Times New Roman" w:hAnsi="Times New Roman" w:cs="Times New Roman"/>
          <w:sz w:val="24"/>
          <w:szCs w:val="24"/>
        </w:rPr>
        <w:t xml:space="preserve"> </w:t>
      </w:r>
      <w:r w:rsidRPr="00953224">
        <w:rPr>
          <w:rFonts w:ascii="Times New Roman" w:hAnsi="Times New Roman" w:cs="Times New Roman"/>
          <w:sz w:val="24"/>
          <w:szCs w:val="24"/>
        </w:rPr>
        <w:t>et</w:t>
      </w:r>
      <w:r w:rsidR="002C5CE8">
        <w:rPr>
          <w:rFonts w:ascii="Times New Roman" w:hAnsi="Times New Roman" w:cs="Times New Roman"/>
          <w:sz w:val="24"/>
          <w:szCs w:val="24"/>
        </w:rPr>
        <w:t xml:space="preserve">, </w:t>
      </w:r>
      <w:r w:rsidRPr="00953224">
        <w:rPr>
          <w:rFonts w:ascii="Times New Roman" w:hAnsi="Times New Roman" w:cs="Times New Roman"/>
          <w:sz w:val="24"/>
          <w:szCs w:val="24"/>
        </w:rPr>
        <w:t xml:space="preserve">qui survivent dans les rues de la ville de Bujumbura ? Autrement dit, comment </w:t>
      </w:r>
      <w:r w:rsidRPr="00953224">
        <w:rPr>
          <w:rFonts w:ascii="Times New Roman" w:hAnsi="Times New Roman" w:cs="Times New Roman"/>
          <w:sz w:val="24"/>
          <w:szCs w:val="24"/>
        </w:rPr>
        <w:lastRenderedPageBreak/>
        <w:t>expliquer la présence</w:t>
      </w:r>
      <w:r w:rsidR="002C5CE8">
        <w:rPr>
          <w:rFonts w:ascii="Times New Roman" w:hAnsi="Times New Roman" w:cs="Times New Roman"/>
          <w:sz w:val="24"/>
          <w:szCs w:val="24"/>
        </w:rPr>
        <w:t xml:space="preserve"> de ces enfants dans les rues, </w:t>
      </w:r>
      <w:r w:rsidRPr="00953224">
        <w:rPr>
          <w:rFonts w:ascii="Times New Roman" w:hAnsi="Times New Roman" w:cs="Times New Roman"/>
          <w:sz w:val="24"/>
          <w:szCs w:val="24"/>
        </w:rPr>
        <w:t>malgré les potentiels écon</w:t>
      </w:r>
      <w:r w:rsidR="00E120C3" w:rsidRPr="00953224">
        <w:rPr>
          <w:rFonts w:ascii="Times New Roman" w:hAnsi="Times New Roman" w:cs="Times New Roman"/>
          <w:sz w:val="24"/>
          <w:szCs w:val="24"/>
        </w:rPr>
        <w:t>omiques dont dispose le Burundi</w:t>
      </w:r>
      <w:r w:rsidR="00A8413F" w:rsidRPr="00953224">
        <w:rPr>
          <w:rFonts w:ascii="Times New Roman" w:hAnsi="Times New Roman" w:cs="Times New Roman"/>
          <w:sz w:val="24"/>
          <w:szCs w:val="24"/>
        </w:rPr>
        <w:t xml:space="preserve">? </w:t>
      </w:r>
    </w:p>
    <w:p w14:paraId="39492C17" w14:textId="7DFD2621" w:rsidR="003105D7" w:rsidRDefault="001107FD" w:rsidP="00C04D15">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tentant d’appo</w:t>
      </w:r>
      <w:r w:rsidR="00A8413F" w:rsidRPr="00953224">
        <w:rPr>
          <w:rFonts w:ascii="Times New Roman" w:hAnsi="Times New Roman" w:cs="Times New Roman"/>
          <w:sz w:val="24"/>
          <w:szCs w:val="24"/>
        </w:rPr>
        <w:t>rter une lumière à cette interro</w:t>
      </w:r>
      <w:r w:rsidRPr="00953224">
        <w:rPr>
          <w:rFonts w:ascii="Times New Roman" w:hAnsi="Times New Roman" w:cs="Times New Roman"/>
          <w:sz w:val="24"/>
          <w:szCs w:val="24"/>
        </w:rPr>
        <w:t>gation, certains auteurs considère</w:t>
      </w:r>
      <w:r w:rsidR="00CE3682" w:rsidRPr="00953224">
        <w:rPr>
          <w:rFonts w:ascii="Times New Roman" w:hAnsi="Times New Roman" w:cs="Times New Roman"/>
          <w:sz w:val="24"/>
          <w:szCs w:val="24"/>
        </w:rPr>
        <w:t xml:space="preserve">nt qu’il serait trop réducteur </w:t>
      </w:r>
      <w:r w:rsidRPr="00953224">
        <w:rPr>
          <w:rFonts w:ascii="Times New Roman" w:hAnsi="Times New Roman" w:cs="Times New Roman"/>
          <w:sz w:val="24"/>
          <w:szCs w:val="24"/>
        </w:rPr>
        <w:t>d’associer cette problé</w:t>
      </w:r>
      <w:r w:rsidR="00A8413F" w:rsidRPr="00953224">
        <w:rPr>
          <w:rFonts w:ascii="Times New Roman" w:hAnsi="Times New Roman" w:cs="Times New Roman"/>
          <w:sz w:val="24"/>
          <w:szCs w:val="24"/>
        </w:rPr>
        <w:t>matique aux crises économiques.</w:t>
      </w:r>
      <w:r w:rsidR="003105D7">
        <w:rPr>
          <w:rFonts w:ascii="Times New Roman" w:hAnsi="Times New Roman" w:cs="Times New Roman"/>
          <w:sz w:val="24"/>
          <w:szCs w:val="24"/>
        </w:rPr>
        <w:t xml:space="preserve"> </w:t>
      </w:r>
      <w:r w:rsidR="00A8413F" w:rsidRPr="00953224">
        <w:rPr>
          <w:rFonts w:ascii="Times New Roman" w:hAnsi="Times New Roman" w:cs="Times New Roman"/>
          <w:sz w:val="24"/>
          <w:szCs w:val="24"/>
        </w:rPr>
        <w:t xml:space="preserve">Dans le même esprit, </w:t>
      </w:r>
      <w:r w:rsidRPr="00953224">
        <w:rPr>
          <w:rFonts w:ascii="Times New Roman" w:hAnsi="Times New Roman" w:cs="Times New Roman"/>
          <w:sz w:val="24"/>
          <w:szCs w:val="24"/>
        </w:rPr>
        <w:t xml:space="preserve">Aptekar (1994), s’inquiète et s’interroge en ces termes </w:t>
      </w:r>
      <w:r w:rsidR="00E120C3" w:rsidRPr="00953224">
        <w:rPr>
          <w:rFonts w:ascii="Times New Roman" w:hAnsi="Times New Roman" w:cs="Times New Roman"/>
          <w:sz w:val="24"/>
          <w:szCs w:val="24"/>
        </w:rPr>
        <w:t>: «</w:t>
      </w:r>
      <w:r w:rsidRPr="00953224">
        <w:rPr>
          <w:rFonts w:ascii="Times New Roman" w:hAnsi="Times New Roman" w:cs="Times New Roman"/>
          <w:sz w:val="24"/>
          <w:szCs w:val="24"/>
        </w:rPr>
        <w:t xml:space="preserve"> Pourquoi dans un pays en voie de développement comme le Laos, le fait est quasi inexistant, au moment où le Kenya, économiquement plus nanti que son voisin éthiopien, pourtant ravagé par plusieurs années de guerre civile, recense plus d’enfants des rues. » (Apt</w:t>
      </w:r>
      <w:r w:rsidR="00A8413F" w:rsidRPr="00953224">
        <w:rPr>
          <w:rFonts w:ascii="Times New Roman" w:hAnsi="Times New Roman" w:cs="Times New Roman"/>
          <w:sz w:val="24"/>
          <w:szCs w:val="24"/>
        </w:rPr>
        <w:t xml:space="preserve">ekar, 1994, p. 204, cité par </w:t>
      </w:r>
      <w:r w:rsidR="00D253C8">
        <w:rPr>
          <w:rFonts w:ascii="Times New Roman" w:hAnsi="Times New Roman" w:cs="Times New Roman"/>
          <w:sz w:val="24"/>
          <w:szCs w:val="24"/>
        </w:rPr>
        <w:t xml:space="preserve">Dramé, 2010). </w:t>
      </w:r>
    </w:p>
    <w:p w14:paraId="46FF7FA1" w14:textId="472D4832" w:rsidR="001107FD" w:rsidRPr="00953224" w:rsidRDefault="001107FD" w:rsidP="00C04D15">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auteurs pess</w:t>
      </w:r>
      <w:r w:rsidR="00CE3682" w:rsidRPr="00953224">
        <w:rPr>
          <w:rFonts w:ascii="Times New Roman" w:hAnsi="Times New Roman" w:cs="Times New Roman"/>
          <w:sz w:val="24"/>
          <w:szCs w:val="24"/>
        </w:rPr>
        <w:t xml:space="preserve">imistes sur les justifications </w:t>
      </w:r>
      <w:r w:rsidRPr="00953224">
        <w:rPr>
          <w:rFonts w:ascii="Times New Roman" w:hAnsi="Times New Roman" w:cs="Times New Roman"/>
          <w:sz w:val="24"/>
          <w:szCs w:val="24"/>
        </w:rPr>
        <w:t>ci- hauts présentées semblent ne pas être convaincus, et cherchent d’autres c</w:t>
      </w:r>
      <w:r w:rsidR="00285A70" w:rsidRPr="00953224">
        <w:rPr>
          <w:rFonts w:ascii="Times New Roman" w:hAnsi="Times New Roman" w:cs="Times New Roman"/>
          <w:sz w:val="24"/>
          <w:szCs w:val="24"/>
        </w:rPr>
        <w:t xml:space="preserve">auses ailleurs. </w:t>
      </w:r>
      <w:r w:rsidRPr="00953224">
        <w:rPr>
          <w:rFonts w:ascii="Times New Roman" w:hAnsi="Times New Roman" w:cs="Times New Roman"/>
          <w:sz w:val="24"/>
          <w:szCs w:val="24"/>
        </w:rPr>
        <w:t>Pour eux, si les raisons éc</w:t>
      </w:r>
      <w:r w:rsidR="00CE3682" w:rsidRPr="00953224">
        <w:rPr>
          <w:rFonts w:ascii="Times New Roman" w:hAnsi="Times New Roman" w:cs="Times New Roman"/>
          <w:sz w:val="24"/>
          <w:szCs w:val="24"/>
        </w:rPr>
        <w:t xml:space="preserve">onomiques poussent les enfants </w:t>
      </w:r>
      <w:r w:rsidRPr="00953224">
        <w:rPr>
          <w:rFonts w:ascii="Times New Roman" w:hAnsi="Times New Roman" w:cs="Times New Roman"/>
          <w:sz w:val="24"/>
          <w:szCs w:val="24"/>
        </w:rPr>
        <w:t>« à rompre les liens entre un enfant et sa famille, ils seraient des centaines de milliers dans la rue, ce qui n’e</w:t>
      </w:r>
      <w:r w:rsidR="00CE3682" w:rsidRPr="00953224">
        <w:rPr>
          <w:rFonts w:ascii="Times New Roman" w:hAnsi="Times New Roman" w:cs="Times New Roman"/>
          <w:sz w:val="24"/>
          <w:szCs w:val="24"/>
        </w:rPr>
        <w:t>st pas le cas, nulle part. » (Marguerat</w:t>
      </w:r>
      <w:r w:rsidR="00A8413F" w:rsidRPr="00953224">
        <w:rPr>
          <w:rFonts w:ascii="Times New Roman" w:hAnsi="Times New Roman" w:cs="Times New Roman"/>
          <w:sz w:val="24"/>
          <w:szCs w:val="24"/>
        </w:rPr>
        <w:t xml:space="preserve">, 1999 cité par </w:t>
      </w:r>
      <w:r w:rsidRPr="00953224">
        <w:rPr>
          <w:rFonts w:ascii="Times New Roman" w:hAnsi="Times New Roman" w:cs="Times New Roman"/>
          <w:sz w:val="24"/>
          <w:szCs w:val="24"/>
        </w:rPr>
        <w:t xml:space="preserve">Pirot, 2004, p. 62). </w:t>
      </w:r>
    </w:p>
    <w:p w14:paraId="52D01336" w14:textId="77777777" w:rsidR="00A8413F" w:rsidRPr="00953224" w:rsidRDefault="001107FD" w:rsidP="00C04D15">
      <w:pPr>
        <w:spacing w:line="276" w:lineRule="auto"/>
        <w:jc w:val="both"/>
        <w:rPr>
          <w:rFonts w:ascii="Times New Roman" w:hAnsi="Times New Roman" w:cs="Times New Roman"/>
          <w:sz w:val="24"/>
          <w:szCs w:val="24"/>
        </w:rPr>
      </w:pPr>
      <w:r w:rsidRPr="007C24BB">
        <w:rPr>
          <w:rFonts w:ascii="Times New Roman" w:hAnsi="Times New Roman" w:cs="Times New Roman"/>
          <w:sz w:val="24"/>
          <w:szCs w:val="24"/>
        </w:rPr>
        <w:t>Dans les lignes qui vont suivre, nous allons poursuivre avec les facteurs familiaux</w:t>
      </w:r>
      <w:r w:rsidR="00A8413F" w:rsidRPr="007C24BB">
        <w:rPr>
          <w:rFonts w:ascii="Times New Roman" w:hAnsi="Times New Roman" w:cs="Times New Roman"/>
          <w:sz w:val="24"/>
          <w:szCs w:val="24"/>
        </w:rPr>
        <w:t>.</w:t>
      </w:r>
    </w:p>
    <w:p w14:paraId="137DE2A6" w14:textId="77777777" w:rsidR="00924C85" w:rsidRPr="00953224" w:rsidRDefault="00513183" w:rsidP="00557200">
      <w:pPr>
        <w:pStyle w:val="Titre2"/>
        <w:jc w:val="both"/>
        <w:rPr>
          <w:rFonts w:cs="Times New Roman"/>
        </w:rPr>
      </w:pPr>
      <w:bookmarkStart w:id="62" w:name="_Toc205890223"/>
      <w:r w:rsidRPr="00953224">
        <w:rPr>
          <w:rFonts w:cs="Times New Roman"/>
        </w:rPr>
        <w:t>2</w:t>
      </w:r>
      <w:r w:rsidR="004030B6" w:rsidRPr="00953224">
        <w:rPr>
          <w:rFonts w:cs="Times New Roman"/>
        </w:rPr>
        <w:t xml:space="preserve">.1.3. </w:t>
      </w:r>
      <w:r w:rsidR="001633EB" w:rsidRPr="00953224">
        <w:rPr>
          <w:rFonts w:cs="Times New Roman"/>
        </w:rPr>
        <w:t xml:space="preserve">Dysfonctionnement familial et </w:t>
      </w:r>
      <w:r w:rsidR="004030B6" w:rsidRPr="00953224">
        <w:rPr>
          <w:rFonts w:cs="Times New Roman"/>
        </w:rPr>
        <w:t>communautaire</w:t>
      </w:r>
      <w:bookmarkEnd w:id="62"/>
    </w:p>
    <w:p w14:paraId="6A2522DD" w14:textId="7D97E081" w:rsidR="00C67018" w:rsidRPr="00B23E1C" w:rsidRDefault="00C67018" w:rsidP="00557200">
      <w:pPr>
        <w:spacing w:line="276" w:lineRule="auto"/>
        <w:jc w:val="both"/>
        <w:rPr>
          <w:rFonts w:ascii="Times New Roman" w:hAnsi="Times New Roman" w:cs="Times New Roman"/>
          <w:sz w:val="24"/>
          <w:szCs w:val="24"/>
        </w:rPr>
      </w:pPr>
      <w:r w:rsidRPr="00B23E1C">
        <w:rPr>
          <w:rFonts w:ascii="Times New Roman" w:hAnsi="Times New Roman" w:cs="Times New Roman"/>
          <w:sz w:val="24"/>
          <w:szCs w:val="24"/>
        </w:rPr>
        <w:t>S’exprimant sur cette dimensi</w:t>
      </w:r>
      <w:r w:rsidR="00CE3682" w:rsidRPr="00B23E1C">
        <w:rPr>
          <w:rFonts w:ascii="Times New Roman" w:hAnsi="Times New Roman" w:cs="Times New Roman"/>
          <w:sz w:val="24"/>
          <w:szCs w:val="24"/>
        </w:rPr>
        <w:t xml:space="preserve">on, </w:t>
      </w:r>
      <w:r w:rsidRPr="00B23E1C">
        <w:rPr>
          <w:rFonts w:ascii="Times New Roman" w:hAnsi="Times New Roman" w:cs="Times New Roman"/>
          <w:sz w:val="24"/>
          <w:szCs w:val="24"/>
        </w:rPr>
        <w:t>certains auteurs tels que Marguerat (1997) mettent en avant les tensions familiales. La genèse du phénomène, selon elle, « où se superposent les causes individuel</w:t>
      </w:r>
      <w:r w:rsidR="002C5CE8">
        <w:rPr>
          <w:rFonts w:ascii="Times New Roman" w:hAnsi="Times New Roman" w:cs="Times New Roman"/>
          <w:sz w:val="24"/>
          <w:szCs w:val="24"/>
        </w:rPr>
        <w:t xml:space="preserve">les et les facteurs collectifs, </w:t>
      </w:r>
      <w:r w:rsidRPr="00B23E1C">
        <w:rPr>
          <w:rFonts w:ascii="Times New Roman" w:hAnsi="Times New Roman" w:cs="Times New Roman"/>
          <w:sz w:val="24"/>
          <w:szCs w:val="24"/>
        </w:rPr>
        <w:t>est donc à rechercher essentiellement dans les transformations qui affectent les relations</w:t>
      </w:r>
      <w:r w:rsidR="00B23E1C">
        <w:rPr>
          <w:rFonts w:ascii="Times New Roman" w:hAnsi="Times New Roman" w:cs="Times New Roman"/>
          <w:sz w:val="24"/>
          <w:szCs w:val="24"/>
        </w:rPr>
        <w:t xml:space="preserve"> familiales en milieu urbain. » </w:t>
      </w:r>
      <w:r w:rsidR="00CE3682" w:rsidRPr="00B23E1C">
        <w:rPr>
          <w:rFonts w:ascii="Times New Roman" w:hAnsi="Times New Roman" w:cs="Times New Roman"/>
          <w:sz w:val="24"/>
          <w:szCs w:val="24"/>
        </w:rPr>
        <w:t xml:space="preserve">(Marguerat, </w:t>
      </w:r>
      <w:r w:rsidRPr="00B23E1C">
        <w:rPr>
          <w:rFonts w:ascii="Times New Roman" w:hAnsi="Times New Roman" w:cs="Times New Roman"/>
          <w:sz w:val="24"/>
          <w:szCs w:val="24"/>
        </w:rPr>
        <w:t>1</w:t>
      </w:r>
      <w:r w:rsidR="00B23E1C">
        <w:rPr>
          <w:rFonts w:ascii="Times New Roman" w:hAnsi="Times New Roman" w:cs="Times New Roman"/>
          <w:sz w:val="24"/>
          <w:szCs w:val="24"/>
        </w:rPr>
        <w:t xml:space="preserve">997, </w:t>
      </w:r>
      <w:proofErr w:type="gramStart"/>
      <w:r w:rsidR="00B23E1C">
        <w:rPr>
          <w:rFonts w:ascii="Times New Roman" w:hAnsi="Times New Roman" w:cs="Times New Roman"/>
          <w:sz w:val="24"/>
          <w:szCs w:val="24"/>
        </w:rPr>
        <w:t xml:space="preserve">p.1 </w:t>
      </w:r>
      <w:r w:rsidRPr="00B23E1C">
        <w:rPr>
          <w:rFonts w:ascii="Times New Roman" w:hAnsi="Times New Roman" w:cs="Times New Roman"/>
          <w:sz w:val="24"/>
          <w:szCs w:val="24"/>
        </w:rPr>
        <w:t>)</w:t>
      </w:r>
      <w:proofErr w:type="gramEnd"/>
      <w:r w:rsidRPr="00B23E1C">
        <w:rPr>
          <w:rFonts w:ascii="Times New Roman" w:hAnsi="Times New Roman" w:cs="Times New Roman"/>
          <w:sz w:val="24"/>
          <w:szCs w:val="24"/>
        </w:rPr>
        <w:t>. Selon Pirot</w:t>
      </w:r>
      <w:r w:rsidR="00652319" w:rsidRPr="00B23E1C">
        <w:rPr>
          <w:rFonts w:ascii="Times New Roman" w:hAnsi="Times New Roman" w:cs="Times New Roman"/>
          <w:sz w:val="24"/>
          <w:szCs w:val="24"/>
        </w:rPr>
        <w:t xml:space="preserve"> (</w:t>
      </w:r>
      <w:r w:rsidR="00CE3682" w:rsidRPr="00B23E1C">
        <w:rPr>
          <w:rFonts w:ascii="Times New Roman" w:hAnsi="Times New Roman" w:cs="Times New Roman"/>
          <w:sz w:val="24"/>
          <w:szCs w:val="24"/>
        </w:rPr>
        <w:t xml:space="preserve">2004), </w:t>
      </w:r>
      <w:r w:rsidRPr="00B23E1C">
        <w:rPr>
          <w:rFonts w:ascii="Times New Roman" w:hAnsi="Times New Roman" w:cs="Times New Roman"/>
          <w:sz w:val="24"/>
          <w:szCs w:val="24"/>
        </w:rPr>
        <w:t>c’est la déstructuration de la cellule familiale qui serait le principal moteur du phénomèn</w:t>
      </w:r>
      <w:r w:rsidR="00CE3682" w:rsidRPr="00B23E1C">
        <w:rPr>
          <w:rFonts w:ascii="Times New Roman" w:hAnsi="Times New Roman" w:cs="Times New Roman"/>
          <w:sz w:val="24"/>
          <w:szCs w:val="24"/>
        </w:rPr>
        <w:t>e des enfants des rues.</w:t>
      </w:r>
      <w:r w:rsidR="00712A43">
        <w:rPr>
          <w:rFonts w:ascii="Times New Roman" w:hAnsi="Times New Roman" w:cs="Times New Roman"/>
          <w:sz w:val="24"/>
          <w:szCs w:val="24"/>
        </w:rPr>
        <w:t xml:space="preserve"> </w:t>
      </w:r>
      <w:r w:rsidR="00CE3682" w:rsidRPr="00B23E1C">
        <w:rPr>
          <w:rFonts w:ascii="Times New Roman" w:hAnsi="Times New Roman" w:cs="Times New Roman"/>
          <w:sz w:val="24"/>
          <w:szCs w:val="24"/>
        </w:rPr>
        <w:t>Ainsi, Gentile (2005)</w:t>
      </w:r>
      <w:r w:rsidR="008714FA">
        <w:rPr>
          <w:rFonts w:ascii="Times New Roman" w:hAnsi="Times New Roman" w:cs="Times New Roman"/>
          <w:sz w:val="24"/>
          <w:szCs w:val="24"/>
        </w:rPr>
        <w:t xml:space="preserve"> </w:t>
      </w:r>
      <w:r w:rsidR="00CE3682" w:rsidRPr="00B23E1C">
        <w:rPr>
          <w:rFonts w:ascii="Times New Roman" w:hAnsi="Times New Roman" w:cs="Times New Roman"/>
          <w:sz w:val="24"/>
          <w:szCs w:val="24"/>
        </w:rPr>
        <w:t xml:space="preserve">cité par </w:t>
      </w:r>
      <w:r w:rsidRPr="00B23E1C">
        <w:rPr>
          <w:rFonts w:ascii="Times New Roman" w:hAnsi="Times New Roman" w:cs="Times New Roman"/>
          <w:sz w:val="24"/>
          <w:szCs w:val="24"/>
        </w:rPr>
        <w:t>Dimbu (2012), place la violence (physique) familiale en tête des élémen</w:t>
      </w:r>
      <w:r w:rsidR="00CE3682" w:rsidRPr="00B23E1C">
        <w:rPr>
          <w:rFonts w:ascii="Times New Roman" w:hAnsi="Times New Roman" w:cs="Times New Roman"/>
          <w:sz w:val="24"/>
          <w:szCs w:val="24"/>
        </w:rPr>
        <w:t xml:space="preserve">ts déclencheurs du processus de « quitter la maison ». </w:t>
      </w:r>
      <w:r w:rsidR="00652319" w:rsidRPr="00B23E1C">
        <w:rPr>
          <w:rFonts w:ascii="Times New Roman" w:hAnsi="Times New Roman" w:cs="Times New Roman"/>
          <w:sz w:val="24"/>
          <w:szCs w:val="24"/>
        </w:rPr>
        <w:t xml:space="preserve">Cette idée est confirmée par le </w:t>
      </w:r>
      <w:r w:rsidRPr="00B23E1C">
        <w:rPr>
          <w:rFonts w:ascii="Times New Roman" w:hAnsi="Times New Roman" w:cs="Times New Roman"/>
          <w:sz w:val="24"/>
          <w:szCs w:val="24"/>
        </w:rPr>
        <w:t>rapport annuel de l’U</w:t>
      </w:r>
      <w:r w:rsidR="005E34BC" w:rsidRPr="00B23E1C">
        <w:rPr>
          <w:rFonts w:ascii="Times New Roman" w:hAnsi="Times New Roman" w:cs="Times New Roman"/>
          <w:sz w:val="24"/>
          <w:szCs w:val="24"/>
        </w:rPr>
        <w:t>nicef</w:t>
      </w:r>
      <w:r w:rsidRPr="00B23E1C">
        <w:rPr>
          <w:rFonts w:ascii="Times New Roman" w:hAnsi="Times New Roman" w:cs="Times New Roman"/>
          <w:sz w:val="24"/>
          <w:szCs w:val="24"/>
        </w:rPr>
        <w:t xml:space="preserve"> (1997) sur la situation des enfants et des femmes au Cameroun, qui atteste que les enfants de la rue sont avant tout les victimes d’une défaillance de leur cellule familiale ou d’une rec</w:t>
      </w:r>
      <w:r w:rsidR="00CE3682" w:rsidRPr="00B23E1C">
        <w:rPr>
          <w:rFonts w:ascii="Times New Roman" w:hAnsi="Times New Roman" w:cs="Times New Roman"/>
          <w:sz w:val="24"/>
          <w:szCs w:val="24"/>
        </w:rPr>
        <w:t>omposition de celle-ci (</w:t>
      </w:r>
      <w:r w:rsidRPr="00B23E1C">
        <w:rPr>
          <w:rFonts w:ascii="Times New Roman" w:hAnsi="Times New Roman" w:cs="Times New Roman"/>
          <w:sz w:val="24"/>
          <w:szCs w:val="24"/>
        </w:rPr>
        <w:t>Dimbu 2012).</w:t>
      </w:r>
    </w:p>
    <w:p w14:paraId="2DB77977" w14:textId="201E8A5E" w:rsidR="00C67018" w:rsidRPr="00953224" w:rsidRDefault="00C670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un nombre important d'études (Matchinda, 1999</w:t>
      </w:r>
      <w:r w:rsidR="00B23E1C">
        <w:rPr>
          <w:rFonts w:ascii="Times New Roman" w:hAnsi="Times New Roman" w:cs="Times New Roman"/>
          <w:sz w:val="24"/>
          <w:szCs w:val="24"/>
        </w:rPr>
        <w:t xml:space="preserve"> </w:t>
      </w:r>
      <w:r w:rsidRPr="00953224">
        <w:rPr>
          <w:rFonts w:ascii="Times New Roman" w:hAnsi="Times New Roman" w:cs="Times New Roman"/>
          <w:sz w:val="24"/>
          <w:szCs w:val="24"/>
        </w:rPr>
        <w:t>; Van</w:t>
      </w:r>
      <w:r w:rsidR="00CE3682" w:rsidRPr="00953224">
        <w:rPr>
          <w:rFonts w:ascii="Times New Roman" w:hAnsi="Times New Roman" w:cs="Times New Roman"/>
          <w:sz w:val="24"/>
          <w:szCs w:val="24"/>
        </w:rPr>
        <w:t xml:space="preserve"> der Ploeg, 1989 ; Lundy, 1995) </w:t>
      </w:r>
      <w:r w:rsidRPr="00953224">
        <w:rPr>
          <w:rFonts w:ascii="Times New Roman" w:hAnsi="Times New Roman" w:cs="Times New Roman"/>
          <w:sz w:val="24"/>
          <w:szCs w:val="24"/>
        </w:rPr>
        <w:t>mettent l'accent sur les difficultés vécues dans des familles qualifiées de « dysfonctionnelles » qui poussent les enfants et les jeune</w:t>
      </w:r>
      <w:r w:rsidR="00CE3682" w:rsidRPr="00953224">
        <w:rPr>
          <w:rFonts w:ascii="Times New Roman" w:hAnsi="Times New Roman" w:cs="Times New Roman"/>
          <w:sz w:val="24"/>
          <w:szCs w:val="24"/>
        </w:rPr>
        <w:t xml:space="preserve">s à se réfugier </w:t>
      </w:r>
      <w:r w:rsidR="00285A70" w:rsidRPr="00953224">
        <w:rPr>
          <w:rFonts w:ascii="Times New Roman" w:hAnsi="Times New Roman" w:cs="Times New Roman"/>
          <w:sz w:val="24"/>
          <w:szCs w:val="24"/>
        </w:rPr>
        <w:t>dans la rue (</w:t>
      </w:r>
      <w:r w:rsidRPr="00953224">
        <w:rPr>
          <w:rFonts w:ascii="Times New Roman" w:hAnsi="Times New Roman" w:cs="Times New Roman"/>
          <w:sz w:val="24"/>
          <w:szCs w:val="24"/>
        </w:rPr>
        <w:t>Lubin 2007). L’étude de Fra</w:t>
      </w:r>
      <w:r w:rsidR="00824258">
        <w:rPr>
          <w:rFonts w:ascii="Times New Roman" w:hAnsi="Times New Roman" w:cs="Times New Roman"/>
          <w:sz w:val="24"/>
          <w:szCs w:val="24"/>
        </w:rPr>
        <w:t xml:space="preserve">ncisco Espert et Willian Myers, </w:t>
      </w:r>
      <w:r w:rsidRPr="00953224">
        <w:rPr>
          <w:rFonts w:ascii="Times New Roman" w:hAnsi="Times New Roman" w:cs="Times New Roman"/>
          <w:sz w:val="24"/>
          <w:szCs w:val="24"/>
        </w:rPr>
        <w:t>dans « Analyse de situation, les enf</w:t>
      </w:r>
      <w:r w:rsidR="00285A70" w:rsidRPr="00953224">
        <w:rPr>
          <w:rFonts w:ascii="Times New Roman" w:hAnsi="Times New Roman" w:cs="Times New Roman"/>
          <w:sz w:val="24"/>
          <w:szCs w:val="24"/>
        </w:rPr>
        <w:t xml:space="preserve">ants vivant dans des conditions </w:t>
      </w:r>
      <w:r w:rsidRPr="00953224">
        <w:rPr>
          <w:rFonts w:ascii="Times New Roman" w:hAnsi="Times New Roman" w:cs="Times New Roman"/>
          <w:sz w:val="24"/>
          <w:szCs w:val="24"/>
        </w:rPr>
        <w:t>particulièrement difficiles » (U</w:t>
      </w:r>
      <w:r w:rsidR="004B6B23" w:rsidRPr="00953224">
        <w:rPr>
          <w:rFonts w:ascii="Times New Roman" w:hAnsi="Times New Roman" w:cs="Times New Roman"/>
          <w:sz w:val="24"/>
          <w:szCs w:val="24"/>
        </w:rPr>
        <w:t>nicef</w:t>
      </w:r>
      <w:r w:rsidR="00B23E1C">
        <w:rPr>
          <w:rFonts w:ascii="Times New Roman" w:hAnsi="Times New Roman" w:cs="Times New Roman"/>
          <w:sz w:val="24"/>
          <w:szCs w:val="24"/>
        </w:rPr>
        <w:t>, Programme r</w:t>
      </w:r>
      <w:r w:rsidRPr="00953224">
        <w:rPr>
          <w:rFonts w:ascii="Times New Roman" w:hAnsi="Times New Roman" w:cs="Times New Roman"/>
          <w:sz w:val="24"/>
          <w:szCs w:val="24"/>
        </w:rPr>
        <w:t>égion</w:t>
      </w:r>
      <w:r w:rsidR="00824258">
        <w:rPr>
          <w:rFonts w:ascii="Times New Roman" w:hAnsi="Times New Roman" w:cs="Times New Roman"/>
          <w:sz w:val="24"/>
          <w:szCs w:val="24"/>
        </w:rPr>
        <w:t>al pour l'Amérique l</w:t>
      </w:r>
      <w:r w:rsidRPr="00953224">
        <w:rPr>
          <w:rFonts w:ascii="Times New Roman" w:hAnsi="Times New Roman" w:cs="Times New Roman"/>
          <w:sz w:val="24"/>
          <w:szCs w:val="24"/>
        </w:rPr>
        <w:t>atin</w:t>
      </w:r>
      <w:r w:rsidR="007D2C9D" w:rsidRPr="00953224">
        <w:rPr>
          <w:rFonts w:ascii="Times New Roman" w:hAnsi="Times New Roman" w:cs="Times New Roman"/>
          <w:sz w:val="24"/>
          <w:szCs w:val="24"/>
        </w:rPr>
        <w:t>e et les Caraïbes), cité</w:t>
      </w:r>
      <w:r w:rsidR="00824258">
        <w:rPr>
          <w:rFonts w:ascii="Times New Roman" w:hAnsi="Times New Roman" w:cs="Times New Roman"/>
          <w:sz w:val="24"/>
          <w:szCs w:val="24"/>
        </w:rPr>
        <w:t>e</w:t>
      </w:r>
      <w:r w:rsidR="007D2C9D" w:rsidRPr="00953224">
        <w:rPr>
          <w:rFonts w:ascii="Times New Roman" w:hAnsi="Times New Roman" w:cs="Times New Roman"/>
          <w:sz w:val="24"/>
          <w:szCs w:val="24"/>
        </w:rPr>
        <w:t xml:space="preserve"> par </w:t>
      </w:r>
      <w:r w:rsidRPr="00953224">
        <w:rPr>
          <w:rFonts w:ascii="Times New Roman" w:hAnsi="Times New Roman" w:cs="Times New Roman"/>
          <w:sz w:val="24"/>
          <w:szCs w:val="24"/>
        </w:rPr>
        <w:t>Djonoukou (2006), montre ainsi que la plupart des « enfants de la rue » sont issus de familles désunies</w:t>
      </w:r>
      <w:r w:rsidR="00CE3682" w:rsidRPr="00953224">
        <w:rPr>
          <w:rFonts w:ascii="Times New Roman" w:hAnsi="Times New Roman" w:cs="Times New Roman"/>
          <w:sz w:val="24"/>
          <w:szCs w:val="24"/>
        </w:rPr>
        <w:t xml:space="preserve">, </w:t>
      </w:r>
      <w:r w:rsidRPr="00953224">
        <w:rPr>
          <w:rFonts w:ascii="Times New Roman" w:hAnsi="Times New Roman" w:cs="Times New Roman"/>
          <w:sz w:val="24"/>
          <w:szCs w:val="24"/>
        </w:rPr>
        <w:t>disloquées (l'un des parents est décédé ou les deux). Les cas les plus marquants sont ceux où les deux parents sont en vie</w:t>
      </w:r>
      <w:r w:rsidR="00652319"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 ne vivent pas ensemble pour diverses raisons (divorce, séparation, polygamie, concubinage, etc.). Il y a aussi des cas où les parents sont introuvables, partis à l’« aventure ». Les enfants se retrouvent alors ballottés entre tantes, oncles, amis et autres parents plus ou moins éloignés</w:t>
      </w:r>
      <w:r w:rsidR="00652319" w:rsidRPr="00953224">
        <w:rPr>
          <w:rFonts w:ascii="Times New Roman" w:hAnsi="Times New Roman" w:cs="Times New Roman"/>
          <w:sz w:val="24"/>
          <w:szCs w:val="24"/>
        </w:rPr>
        <w:t xml:space="preserve">, </w:t>
      </w:r>
      <w:r w:rsidRPr="00953224">
        <w:rPr>
          <w:rFonts w:ascii="Times New Roman" w:hAnsi="Times New Roman" w:cs="Times New Roman"/>
          <w:sz w:val="24"/>
          <w:szCs w:val="24"/>
        </w:rPr>
        <w:t>qui s</w:t>
      </w:r>
      <w:r w:rsidR="0012399F">
        <w:rPr>
          <w:rFonts w:ascii="Times New Roman" w:hAnsi="Times New Roman" w:cs="Times New Roman"/>
          <w:sz w:val="24"/>
          <w:szCs w:val="24"/>
        </w:rPr>
        <w:t xml:space="preserve">'en occupent tant bien que mal. </w:t>
      </w:r>
      <w:r w:rsidRPr="00953224">
        <w:rPr>
          <w:rFonts w:ascii="Times New Roman" w:hAnsi="Times New Roman" w:cs="Times New Roman"/>
          <w:sz w:val="24"/>
          <w:szCs w:val="24"/>
        </w:rPr>
        <w:t xml:space="preserve">Manquant ainsi d'une autorité sécurisante et stable, l'enfant s'assimile </w:t>
      </w:r>
      <w:r w:rsidR="00D80AC3">
        <w:rPr>
          <w:rFonts w:ascii="Times New Roman" w:hAnsi="Times New Roman" w:cs="Times New Roman"/>
          <w:sz w:val="24"/>
          <w:szCs w:val="24"/>
        </w:rPr>
        <w:t xml:space="preserve">rapidement aux amis du quartier </w:t>
      </w:r>
      <w:r w:rsidRPr="00953224">
        <w:rPr>
          <w:rFonts w:ascii="Times New Roman" w:hAnsi="Times New Roman" w:cs="Times New Roman"/>
          <w:sz w:val="24"/>
          <w:szCs w:val="24"/>
        </w:rPr>
        <w:t>du même âge que lui. Et, progressivement</w:t>
      </w:r>
      <w:r w:rsidR="00652319" w:rsidRPr="00953224">
        <w:rPr>
          <w:rFonts w:ascii="Times New Roman" w:hAnsi="Times New Roman" w:cs="Times New Roman"/>
          <w:sz w:val="24"/>
          <w:szCs w:val="24"/>
        </w:rPr>
        <w:t xml:space="preserve">, </w:t>
      </w:r>
      <w:r w:rsidRPr="00953224">
        <w:rPr>
          <w:rFonts w:ascii="Times New Roman" w:hAnsi="Times New Roman" w:cs="Times New Roman"/>
          <w:sz w:val="24"/>
          <w:szCs w:val="24"/>
        </w:rPr>
        <w:t>il fin</w:t>
      </w:r>
      <w:r w:rsidR="007D2C9D" w:rsidRPr="00953224">
        <w:rPr>
          <w:rFonts w:ascii="Times New Roman" w:hAnsi="Times New Roman" w:cs="Times New Roman"/>
          <w:sz w:val="24"/>
          <w:szCs w:val="24"/>
        </w:rPr>
        <w:t>it par atterrir dans la rue (</w:t>
      </w:r>
      <w:r w:rsidRPr="00953224">
        <w:rPr>
          <w:rFonts w:ascii="Times New Roman" w:hAnsi="Times New Roman" w:cs="Times New Roman"/>
          <w:sz w:val="24"/>
          <w:szCs w:val="24"/>
        </w:rPr>
        <w:t>Djonoukou, 2006).</w:t>
      </w:r>
    </w:p>
    <w:p w14:paraId="72BB8366" w14:textId="4B4B9C16" w:rsidR="00C67018" w:rsidRPr="00953224" w:rsidRDefault="007D2C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Pour </w:t>
      </w:r>
      <w:r w:rsidR="00C67018" w:rsidRPr="00953224">
        <w:rPr>
          <w:rFonts w:ascii="Times New Roman" w:hAnsi="Times New Roman" w:cs="Times New Roman"/>
          <w:sz w:val="24"/>
          <w:szCs w:val="24"/>
        </w:rPr>
        <w:t>Djonoukou (2006), c’est aux multiples séparations et c</w:t>
      </w:r>
      <w:r w:rsidRPr="00953224">
        <w:rPr>
          <w:rFonts w:ascii="Times New Roman" w:hAnsi="Times New Roman" w:cs="Times New Roman"/>
          <w:sz w:val="24"/>
          <w:szCs w:val="24"/>
        </w:rPr>
        <w:t xml:space="preserve">hangements de parents </w:t>
      </w:r>
      <w:r w:rsidR="004519B5">
        <w:rPr>
          <w:rFonts w:ascii="Times New Roman" w:hAnsi="Times New Roman" w:cs="Times New Roman"/>
          <w:sz w:val="24"/>
          <w:szCs w:val="24"/>
        </w:rPr>
        <w:t>d’accueil</w:t>
      </w:r>
      <w:r w:rsidR="00C67018" w:rsidRPr="00953224">
        <w:rPr>
          <w:rFonts w:ascii="Times New Roman" w:hAnsi="Times New Roman" w:cs="Times New Roman"/>
          <w:sz w:val="24"/>
          <w:szCs w:val="24"/>
        </w:rPr>
        <w:t xml:space="preserve"> qui exposent l’enfant à la rue. Par ailleurs, selon le même auteur, la maltraitance physique ou morale subie par l’enfa</w:t>
      </w:r>
      <w:r w:rsidR="007E1F2A">
        <w:rPr>
          <w:rFonts w:ascii="Times New Roman" w:hAnsi="Times New Roman" w:cs="Times New Roman"/>
          <w:sz w:val="24"/>
          <w:szCs w:val="24"/>
        </w:rPr>
        <w:t>nt dans sa famille peut</w:t>
      </w:r>
      <w:r w:rsidR="00C67018" w:rsidRPr="00953224">
        <w:rPr>
          <w:rFonts w:ascii="Times New Roman" w:hAnsi="Times New Roman" w:cs="Times New Roman"/>
          <w:sz w:val="24"/>
          <w:szCs w:val="24"/>
        </w:rPr>
        <w:t xml:space="preserve"> aussi être à l’origine des fugues. En effet, il arrive que certains enfants (des rues) soient battus ou submergés par les travaux domestiques.</w:t>
      </w:r>
    </w:p>
    <w:p w14:paraId="1EACD099" w14:textId="37096C79" w:rsidR="00C67018" w:rsidRPr="00953224" w:rsidRDefault="00C670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L'enfant est alors tenté de vivre la vie de ses pairs qui sont relativement plus libres</w:t>
      </w:r>
      <w:r w:rsidR="00696851" w:rsidRPr="00953224">
        <w:rPr>
          <w:rFonts w:ascii="Times New Roman" w:hAnsi="Times New Roman" w:cs="Times New Roman"/>
          <w:sz w:val="24"/>
          <w:szCs w:val="24"/>
        </w:rPr>
        <w:t xml:space="preserve"> ou libérés. </w:t>
      </w:r>
      <w:r w:rsidRPr="00953224">
        <w:rPr>
          <w:rFonts w:ascii="Times New Roman" w:hAnsi="Times New Roman" w:cs="Times New Roman"/>
          <w:sz w:val="24"/>
          <w:szCs w:val="24"/>
        </w:rPr>
        <w:t>Il commencera par des fugues et finira par rompre définitivement avec la maison devenue un</w:t>
      </w:r>
      <w:r w:rsidR="007D2C9D" w:rsidRPr="00953224">
        <w:rPr>
          <w:rFonts w:ascii="Times New Roman" w:hAnsi="Times New Roman" w:cs="Times New Roman"/>
          <w:sz w:val="24"/>
          <w:szCs w:val="24"/>
        </w:rPr>
        <w:t xml:space="preserve"> calvaire (</w:t>
      </w:r>
      <w:r w:rsidRPr="00953224">
        <w:rPr>
          <w:rFonts w:ascii="Times New Roman" w:hAnsi="Times New Roman" w:cs="Times New Roman"/>
          <w:sz w:val="24"/>
          <w:szCs w:val="24"/>
        </w:rPr>
        <w:t>Djonoukou, 2006). « L’attirance » pour la rue prime lorsque le milieu dans lequel il vit n’est plus « attractif », au sens où personn</w:t>
      </w:r>
      <w:r w:rsidR="007D2C9D" w:rsidRPr="00953224">
        <w:rPr>
          <w:rFonts w:ascii="Times New Roman" w:hAnsi="Times New Roman" w:cs="Times New Roman"/>
          <w:sz w:val="24"/>
          <w:szCs w:val="24"/>
        </w:rPr>
        <w:t xml:space="preserve">e ne semble plus le retenir. </w:t>
      </w:r>
      <w:r w:rsidRPr="00953224">
        <w:rPr>
          <w:rFonts w:ascii="Times New Roman" w:hAnsi="Times New Roman" w:cs="Times New Roman"/>
          <w:sz w:val="24"/>
          <w:szCs w:val="24"/>
        </w:rPr>
        <w:t xml:space="preserve">Ouizan-Bi </w:t>
      </w:r>
      <w:r w:rsidR="0089496F" w:rsidRPr="00953224">
        <w:rPr>
          <w:rFonts w:ascii="Times New Roman" w:hAnsi="Times New Roman" w:cs="Times New Roman"/>
          <w:sz w:val="24"/>
          <w:szCs w:val="24"/>
        </w:rPr>
        <w:t>(</w:t>
      </w:r>
      <w:r w:rsidR="00655AB7">
        <w:rPr>
          <w:rFonts w:ascii="Times New Roman" w:hAnsi="Times New Roman" w:cs="Times New Roman"/>
          <w:sz w:val="24"/>
          <w:szCs w:val="24"/>
        </w:rPr>
        <w:t xml:space="preserve">1997) </w:t>
      </w:r>
      <w:r w:rsidR="0012399F">
        <w:rPr>
          <w:rFonts w:ascii="Times New Roman" w:hAnsi="Times New Roman" w:cs="Times New Roman"/>
          <w:sz w:val="24"/>
          <w:szCs w:val="24"/>
        </w:rPr>
        <w:t xml:space="preserve">illustre </w:t>
      </w:r>
      <w:r w:rsidRPr="00953224">
        <w:rPr>
          <w:rFonts w:ascii="Times New Roman" w:hAnsi="Times New Roman" w:cs="Times New Roman"/>
          <w:sz w:val="24"/>
          <w:szCs w:val="24"/>
        </w:rPr>
        <w:t xml:space="preserve">ainsi trois structures familiales </w:t>
      </w:r>
      <w:r w:rsidR="0012399F">
        <w:rPr>
          <w:rFonts w:ascii="Times New Roman" w:hAnsi="Times New Roman" w:cs="Times New Roman"/>
          <w:sz w:val="24"/>
          <w:szCs w:val="24"/>
        </w:rPr>
        <w:t xml:space="preserve">qui alimentent la problématique </w:t>
      </w:r>
      <w:r w:rsidRPr="00953224">
        <w:rPr>
          <w:rFonts w:ascii="Times New Roman" w:hAnsi="Times New Roman" w:cs="Times New Roman"/>
          <w:sz w:val="24"/>
          <w:szCs w:val="24"/>
        </w:rPr>
        <w:t>des enfants en situation de la rue.</w:t>
      </w:r>
    </w:p>
    <w:p w14:paraId="66CB50D3" w14:textId="2A738732" w:rsidR="00275EE1" w:rsidRPr="000A7504" w:rsidRDefault="00C67018" w:rsidP="00C10726">
      <w:pPr>
        <w:pStyle w:val="Paragraphedeliste"/>
        <w:numPr>
          <w:ilvl w:val="0"/>
          <w:numId w:val="21"/>
        </w:numPr>
        <w:spacing w:line="276" w:lineRule="auto"/>
        <w:ind w:left="360"/>
        <w:jc w:val="both"/>
        <w:rPr>
          <w:rFonts w:ascii="Times New Roman" w:hAnsi="Times New Roman" w:cs="Times New Roman"/>
          <w:sz w:val="24"/>
          <w:szCs w:val="24"/>
        </w:rPr>
      </w:pPr>
      <w:r w:rsidRPr="000A7504">
        <w:rPr>
          <w:rFonts w:ascii="Times New Roman" w:hAnsi="Times New Roman" w:cs="Times New Roman"/>
          <w:sz w:val="24"/>
          <w:szCs w:val="24"/>
        </w:rPr>
        <w:t>Les structures familiales faibles. Une pauvreté excessive les cara</w:t>
      </w:r>
      <w:r w:rsidR="007D2C9D" w:rsidRPr="000A7504">
        <w:rPr>
          <w:rFonts w:ascii="Times New Roman" w:hAnsi="Times New Roman" w:cs="Times New Roman"/>
          <w:sz w:val="24"/>
          <w:szCs w:val="24"/>
        </w:rPr>
        <w:t xml:space="preserve">ctérise. Dans ces familles, les </w:t>
      </w:r>
      <w:r w:rsidRPr="000A7504">
        <w:rPr>
          <w:rFonts w:ascii="Times New Roman" w:hAnsi="Times New Roman" w:cs="Times New Roman"/>
          <w:sz w:val="24"/>
          <w:szCs w:val="24"/>
        </w:rPr>
        <w:t>parents n’ont souvent ni la volonté ni les ressources nécessaires pour s’occuper de leurs enfants qui sont livrés à eux-mêmes. On pourrait dire que</w:t>
      </w:r>
      <w:r w:rsidR="00655AB7" w:rsidRPr="000A7504">
        <w:rPr>
          <w:rFonts w:ascii="Times New Roman" w:hAnsi="Times New Roman" w:cs="Times New Roman"/>
          <w:sz w:val="24"/>
          <w:szCs w:val="24"/>
        </w:rPr>
        <w:t xml:space="preserve">, </w:t>
      </w:r>
      <w:r w:rsidRPr="000A7504">
        <w:rPr>
          <w:rFonts w:ascii="Times New Roman" w:hAnsi="Times New Roman" w:cs="Times New Roman"/>
          <w:sz w:val="24"/>
          <w:szCs w:val="24"/>
        </w:rPr>
        <w:t xml:space="preserve">dans ces familles, il est difficile de se mettre à l’écoute des enfants. </w:t>
      </w:r>
    </w:p>
    <w:p w14:paraId="20E8A74A" w14:textId="4C73AC1C" w:rsidR="00C67018" w:rsidRPr="000A7504" w:rsidRDefault="00C67018" w:rsidP="00C10726">
      <w:pPr>
        <w:pStyle w:val="Paragraphedeliste"/>
        <w:numPr>
          <w:ilvl w:val="0"/>
          <w:numId w:val="21"/>
        </w:numPr>
        <w:spacing w:line="276" w:lineRule="auto"/>
        <w:ind w:left="360"/>
        <w:jc w:val="both"/>
        <w:rPr>
          <w:rFonts w:ascii="Times New Roman" w:hAnsi="Times New Roman" w:cs="Times New Roman"/>
          <w:sz w:val="24"/>
          <w:szCs w:val="24"/>
        </w:rPr>
      </w:pPr>
      <w:r w:rsidRPr="000A7504">
        <w:rPr>
          <w:rFonts w:ascii="Times New Roman" w:hAnsi="Times New Roman" w:cs="Times New Roman"/>
          <w:sz w:val="24"/>
          <w:szCs w:val="24"/>
        </w:rPr>
        <w:t>Les structures familiales très rigides. De niveau économique faible ou élevé, sans doute sous la pression de pesanteurs, en particulier culturelles, certai</w:t>
      </w:r>
      <w:r w:rsidR="007D2C9D" w:rsidRPr="000A7504">
        <w:rPr>
          <w:rFonts w:ascii="Times New Roman" w:hAnsi="Times New Roman" w:cs="Times New Roman"/>
          <w:sz w:val="24"/>
          <w:szCs w:val="24"/>
        </w:rPr>
        <w:t xml:space="preserve">nes familles adoptent vis-à-vis </w:t>
      </w:r>
      <w:r w:rsidRPr="000A7504">
        <w:rPr>
          <w:rFonts w:ascii="Times New Roman" w:hAnsi="Times New Roman" w:cs="Times New Roman"/>
          <w:sz w:val="24"/>
          <w:szCs w:val="24"/>
        </w:rPr>
        <w:t>de leurs enfants des comportements militaires.</w:t>
      </w:r>
      <w:r w:rsidR="00B35DA2" w:rsidRPr="000A7504">
        <w:rPr>
          <w:rFonts w:ascii="Times New Roman" w:hAnsi="Times New Roman" w:cs="Times New Roman"/>
          <w:sz w:val="24"/>
          <w:szCs w:val="24"/>
        </w:rPr>
        <w:t xml:space="preserve"> </w:t>
      </w:r>
      <w:r w:rsidRPr="000A7504">
        <w:rPr>
          <w:rFonts w:ascii="Times New Roman" w:hAnsi="Times New Roman" w:cs="Times New Roman"/>
          <w:sz w:val="24"/>
          <w:szCs w:val="24"/>
        </w:rPr>
        <w:t>Au nom d’une certaine conception de leur éducation, les enfants sont contraints à tout accepter de leurs parents, même si c’est aux dépens de leur développement. Dans une telle situation, il n’existe pas de véritable échange entre parents et enfants.</w:t>
      </w:r>
    </w:p>
    <w:p w14:paraId="1866864C" w14:textId="01F449D5" w:rsidR="00C67018" w:rsidRPr="00655AB7" w:rsidRDefault="00C67018" w:rsidP="00C10726">
      <w:pPr>
        <w:pStyle w:val="Paragraphedeliste"/>
        <w:numPr>
          <w:ilvl w:val="0"/>
          <w:numId w:val="20"/>
        </w:numPr>
        <w:spacing w:line="276" w:lineRule="auto"/>
        <w:ind w:left="420"/>
        <w:jc w:val="both"/>
        <w:rPr>
          <w:rFonts w:ascii="Times New Roman" w:hAnsi="Times New Roman" w:cs="Times New Roman"/>
          <w:sz w:val="24"/>
          <w:szCs w:val="24"/>
        </w:rPr>
      </w:pPr>
      <w:r w:rsidRPr="000A7504">
        <w:rPr>
          <w:rFonts w:ascii="Times New Roman" w:hAnsi="Times New Roman" w:cs="Times New Roman"/>
          <w:sz w:val="24"/>
          <w:szCs w:val="24"/>
        </w:rPr>
        <w:t>Les structures familiales souples.</w:t>
      </w:r>
      <w:r w:rsidRPr="00655AB7">
        <w:rPr>
          <w:rFonts w:ascii="Times New Roman" w:hAnsi="Times New Roman" w:cs="Times New Roman"/>
          <w:sz w:val="24"/>
          <w:szCs w:val="24"/>
        </w:rPr>
        <w:t xml:space="preserve"> Ce sont celles où parents et enfants regardent dans une même</w:t>
      </w:r>
      <w:r w:rsidR="007D2C9D" w:rsidRPr="00655AB7">
        <w:rPr>
          <w:rFonts w:ascii="Times New Roman" w:hAnsi="Times New Roman" w:cs="Times New Roman"/>
          <w:sz w:val="24"/>
          <w:szCs w:val="24"/>
        </w:rPr>
        <w:t xml:space="preserve"> </w:t>
      </w:r>
      <w:r w:rsidR="00550341">
        <w:rPr>
          <w:rFonts w:ascii="Times New Roman" w:hAnsi="Times New Roman" w:cs="Times New Roman"/>
          <w:sz w:val="24"/>
          <w:szCs w:val="24"/>
        </w:rPr>
        <w:t xml:space="preserve">direction. Il y a dans ce cas </w:t>
      </w:r>
      <w:r w:rsidRPr="00655AB7">
        <w:rPr>
          <w:rFonts w:ascii="Times New Roman" w:hAnsi="Times New Roman" w:cs="Times New Roman"/>
          <w:sz w:val="24"/>
          <w:szCs w:val="24"/>
        </w:rPr>
        <w:t>possibilité d’écoute ré</w:t>
      </w:r>
      <w:r w:rsidR="00275EE1" w:rsidRPr="00655AB7">
        <w:rPr>
          <w:rFonts w:ascii="Times New Roman" w:hAnsi="Times New Roman" w:cs="Times New Roman"/>
          <w:sz w:val="24"/>
          <w:szCs w:val="24"/>
        </w:rPr>
        <w:t>ciproque et de ce fait</w:t>
      </w:r>
      <w:r w:rsidR="00655AB7">
        <w:rPr>
          <w:rFonts w:ascii="Times New Roman" w:hAnsi="Times New Roman" w:cs="Times New Roman"/>
          <w:sz w:val="24"/>
          <w:szCs w:val="24"/>
        </w:rPr>
        <w:t xml:space="preserve">, </w:t>
      </w:r>
      <w:r w:rsidR="00275EE1" w:rsidRPr="00655AB7">
        <w:rPr>
          <w:rFonts w:ascii="Times New Roman" w:hAnsi="Times New Roman" w:cs="Times New Roman"/>
          <w:sz w:val="24"/>
          <w:szCs w:val="24"/>
        </w:rPr>
        <w:t xml:space="preserve"> moins de </w:t>
      </w:r>
      <w:r w:rsidRPr="00655AB7">
        <w:rPr>
          <w:rFonts w:ascii="Times New Roman" w:hAnsi="Times New Roman" w:cs="Times New Roman"/>
          <w:sz w:val="24"/>
          <w:szCs w:val="24"/>
        </w:rPr>
        <w:t xml:space="preserve">chances que l’enfant soit amené </w:t>
      </w:r>
      <w:r w:rsidR="007D2C9D" w:rsidRPr="00655AB7">
        <w:rPr>
          <w:rFonts w:ascii="Times New Roman" w:hAnsi="Times New Roman" w:cs="Times New Roman"/>
          <w:sz w:val="24"/>
          <w:szCs w:val="24"/>
        </w:rPr>
        <w:t>à fuir la cel</w:t>
      </w:r>
      <w:r w:rsidR="00275EE1" w:rsidRPr="00655AB7">
        <w:rPr>
          <w:rFonts w:ascii="Times New Roman" w:hAnsi="Times New Roman" w:cs="Times New Roman"/>
          <w:sz w:val="24"/>
          <w:szCs w:val="24"/>
        </w:rPr>
        <w:t>lule parentale (</w:t>
      </w:r>
      <w:r w:rsidR="007D2C9D" w:rsidRPr="00655AB7">
        <w:rPr>
          <w:rFonts w:ascii="Times New Roman" w:hAnsi="Times New Roman" w:cs="Times New Roman"/>
          <w:sz w:val="24"/>
          <w:szCs w:val="24"/>
        </w:rPr>
        <w:t>p. 7).</w:t>
      </w:r>
    </w:p>
    <w:p w14:paraId="303ABEDE" w14:textId="6FF78B32" w:rsidR="00C67018" w:rsidRPr="00953224" w:rsidRDefault="00C670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approche connaît aussi des limites</w:t>
      </w:r>
      <w:r w:rsidR="00275EE1"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tous les enfants issus des familles disloquées</w:t>
      </w:r>
      <w:r w:rsidR="00655AB7">
        <w:rPr>
          <w:rFonts w:ascii="Times New Roman" w:hAnsi="Times New Roman" w:cs="Times New Roman"/>
          <w:sz w:val="24"/>
          <w:szCs w:val="24"/>
        </w:rPr>
        <w:t xml:space="preserve"> et ou </w:t>
      </w:r>
      <w:r w:rsidRPr="00953224">
        <w:rPr>
          <w:rFonts w:ascii="Times New Roman" w:hAnsi="Times New Roman" w:cs="Times New Roman"/>
          <w:sz w:val="24"/>
          <w:szCs w:val="24"/>
        </w:rPr>
        <w:t xml:space="preserve">pauvres vivant dans les espaces urbains ne se retrouvent pas dans la rue. Mais comment expliquer cette situation où certains enfants malgré la </w:t>
      </w:r>
      <w:r w:rsidR="00275EE1" w:rsidRPr="00953224">
        <w:rPr>
          <w:rFonts w:ascii="Times New Roman" w:hAnsi="Times New Roman" w:cs="Times New Roman"/>
          <w:sz w:val="24"/>
          <w:szCs w:val="24"/>
        </w:rPr>
        <w:t xml:space="preserve">crise économique dans laquelle </w:t>
      </w:r>
      <w:r w:rsidRPr="00953224">
        <w:rPr>
          <w:rFonts w:ascii="Times New Roman" w:hAnsi="Times New Roman" w:cs="Times New Roman"/>
          <w:sz w:val="24"/>
          <w:szCs w:val="24"/>
        </w:rPr>
        <w:t>ils se retrouvent</w:t>
      </w:r>
      <w:r w:rsidR="00275EE1" w:rsidRPr="00953224">
        <w:rPr>
          <w:rFonts w:ascii="Times New Roman" w:hAnsi="Times New Roman" w:cs="Times New Roman"/>
          <w:sz w:val="24"/>
          <w:szCs w:val="24"/>
        </w:rPr>
        <w:t xml:space="preserve"> </w:t>
      </w:r>
      <w:r w:rsidRPr="00953224">
        <w:rPr>
          <w:rFonts w:ascii="Times New Roman" w:hAnsi="Times New Roman" w:cs="Times New Roman"/>
          <w:sz w:val="24"/>
          <w:szCs w:val="24"/>
        </w:rPr>
        <w:t>ne vont pas dans la rue, a</w:t>
      </w:r>
      <w:r w:rsidR="007D2C9D" w:rsidRPr="00953224">
        <w:rPr>
          <w:rFonts w:ascii="Times New Roman" w:hAnsi="Times New Roman" w:cs="Times New Roman"/>
          <w:sz w:val="24"/>
          <w:szCs w:val="24"/>
        </w:rPr>
        <w:t xml:space="preserve">lors que ceux ne faisant pas </w:t>
      </w:r>
      <w:r w:rsidRPr="00953224">
        <w:rPr>
          <w:rFonts w:ascii="Times New Roman" w:hAnsi="Times New Roman" w:cs="Times New Roman"/>
          <w:sz w:val="24"/>
          <w:szCs w:val="24"/>
        </w:rPr>
        <w:t xml:space="preserve">face à cette crise se dirigent vers la rue ?   </w:t>
      </w:r>
    </w:p>
    <w:p w14:paraId="58B91966" w14:textId="38E337E4" w:rsidR="0006022D" w:rsidRPr="00953224" w:rsidRDefault="00275EE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c</w:t>
      </w:r>
      <w:r w:rsidR="0006022D" w:rsidRPr="00953224">
        <w:rPr>
          <w:rFonts w:ascii="Times New Roman" w:hAnsi="Times New Roman" w:cs="Times New Roman"/>
          <w:sz w:val="24"/>
          <w:szCs w:val="24"/>
        </w:rPr>
        <w:t>omme le signale Pirot (2004), « la plupar</w:t>
      </w:r>
      <w:r w:rsidRPr="00953224">
        <w:rPr>
          <w:rFonts w:ascii="Times New Roman" w:hAnsi="Times New Roman" w:cs="Times New Roman"/>
          <w:sz w:val="24"/>
          <w:szCs w:val="24"/>
        </w:rPr>
        <w:t xml:space="preserve">t des départs dans la rue sont, </w:t>
      </w:r>
      <w:r w:rsidR="0006022D" w:rsidRPr="00953224">
        <w:rPr>
          <w:rFonts w:ascii="Times New Roman" w:hAnsi="Times New Roman" w:cs="Times New Roman"/>
          <w:sz w:val="24"/>
          <w:szCs w:val="24"/>
        </w:rPr>
        <w:t>en effet, la conséquence d’un mélange de contraintes extérieures plus ou moins graves et d’’initiatives pris</w:t>
      </w:r>
      <w:r w:rsidR="00696851" w:rsidRPr="00953224">
        <w:rPr>
          <w:rFonts w:ascii="Times New Roman" w:hAnsi="Times New Roman" w:cs="Times New Roman"/>
          <w:sz w:val="24"/>
          <w:szCs w:val="24"/>
        </w:rPr>
        <w:t>es par l’enfant lui-même.</w:t>
      </w:r>
      <w:r w:rsidR="008F07DF">
        <w:rPr>
          <w:rFonts w:ascii="Times New Roman" w:hAnsi="Times New Roman" w:cs="Times New Roman"/>
          <w:sz w:val="24"/>
          <w:szCs w:val="24"/>
        </w:rPr>
        <w:t xml:space="preserve"> </w:t>
      </w:r>
      <w:r w:rsidR="0006022D" w:rsidRPr="00953224">
        <w:rPr>
          <w:rFonts w:ascii="Times New Roman" w:hAnsi="Times New Roman" w:cs="Times New Roman"/>
          <w:sz w:val="24"/>
          <w:szCs w:val="24"/>
        </w:rPr>
        <w:t>Très souvent, le départ de</w:t>
      </w:r>
      <w:r w:rsidR="008F07DF">
        <w:rPr>
          <w:rFonts w:ascii="Times New Roman" w:hAnsi="Times New Roman" w:cs="Times New Roman"/>
          <w:sz w:val="24"/>
          <w:szCs w:val="24"/>
        </w:rPr>
        <w:t xml:space="preserve"> l’enfant est progressif </w:t>
      </w:r>
      <w:r w:rsidR="0006022D" w:rsidRPr="00953224">
        <w:rPr>
          <w:rFonts w:ascii="Times New Roman" w:hAnsi="Times New Roman" w:cs="Times New Roman"/>
          <w:sz w:val="24"/>
          <w:szCs w:val="24"/>
        </w:rPr>
        <w:t>et lié à l’apprentissage de la vie dans la</w:t>
      </w:r>
      <w:r w:rsidR="00D5525E" w:rsidRPr="00953224">
        <w:rPr>
          <w:rFonts w:ascii="Times New Roman" w:hAnsi="Times New Roman" w:cs="Times New Roman"/>
          <w:sz w:val="24"/>
          <w:szCs w:val="24"/>
        </w:rPr>
        <w:t xml:space="preserve"> rue » (</w:t>
      </w:r>
      <w:r w:rsidR="00CC260D" w:rsidRPr="00953224">
        <w:rPr>
          <w:rFonts w:ascii="Times New Roman" w:hAnsi="Times New Roman" w:cs="Times New Roman"/>
          <w:sz w:val="24"/>
          <w:szCs w:val="24"/>
        </w:rPr>
        <w:t xml:space="preserve">Pirot, </w:t>
      </w:r>
      <w:r w:rsidR="00696851" w:rsidRPr="00953224">
        <w:rPr>
          <w:rFonts w:ascii="Times New Roman" w:hAnsi="Times New Roman" w:cs="Times New Roman"/>
          <w:sz w:val="24"/>
          <w:szCs w:val="24"/>
        </w:rPr>
        <w:t xml:space="preserve">2004, p.72).  </w:t>
      </w:r>
      <w:r w:rsidR="0006022D" w:rsidRPr="00953224">
        <w:rPr>
          <w:rFonts w:ascii="Times New Roman" w:hAnsi="Times New Roman" w:cs="Times New Roman"/>
          <w:sz w:val="24"/>
          <w:szCs w:val="24"/>
        </w:rPr>
        <w:t xml:space="preserve">Pour </w:t>
      </w:r>
      <w:r w:rsidRPr="00953224">
        <w:rPr>
          <w:rFonts w:ascii="Times New Roman" w:hAnsi="Times New Roman" w:cs="Times New Roman"/>
          <w:sz w:val="24"/>
          <w:szCs w:val="24"/>
        </w:rPr>
        <w:t xml:space="preserve">Dramé </w:t>
      </w:r>
      <w:r w:rsidR="0006022D" w:rsidRPr="00953224">
        <w:rPr>
          <w:rFonts w:ascii="Times New Roman" w:hAnsi="Times New Roman" w:cs="Times New Roman"/>
          <w:sz w:val="24"/>
          <w:szCs w:val="24"/>
        </w:rPr>
        <w:t>(2010), le phénomène d’enfant</w:t>
      </w:r>
      <w:r w:rsidR="004326C1">
        <w:rPr>
          <w:rFonts w:ascii="Times New Roman" w:hAnsi="Times New Roman" w:cs="Times New Roman"/>
          <w:sz w:val="24"/>
          <w:szCs w:val="24"/>
        </w:rPr>
        <w:t>s</w:t>
      </w:r>
      <w:r w:rsidR="0006022D" w:rsidRPr="00953224">
        <w:rPr>
          <w:rFonts w:ascii="Times New Roman" w:hAnsi="Times New Roman" w:cs="Times New Roman"/>
          <w:sz w:val="24"/>
          <w:szCs w:val="24"/>
        </w:rPr>
        <w:t xml:space="preserve"> en situation de rue s’explique par une combinaison de facteurs écono</w:t>
      </w:r>
      <w:r w:rsidR="00F261B5">
        <w:rPr>
          <w:rFonts w:ascii="Times New Roman" w:hAnsi="Times New Roman" w:cs="Times New Roman"/>
          <w:sz w:val="24"/>
          <w:szCs w:val="24"/>
        </w:rPr>
        <w:t xml:space="preserve">miques, politiques et sociaux. </w:t>
      </w:r>
      <w:r w:rsidR="0006022D" w:rsidRPr="00953224">
        <w:rPr>
          <w:rFonts w:ascii="Times New Roman" w:hAnsi="Times New Roman" w:cs="Times New Roman"/>
          <w:sz w:val="24"/>
          <w:szCs w:val="24"/>
        </w:rPr>
        <w:t xml:space="preserve"> </w:t>
      </w:r>
      <w:r w:rsidR="008F07DF" w:rsidRPr="008F07DF">
        <w:rPr>
          <w:rFonts w:ascii="Times New Roman" w:hAnsi="Times New Roman" w:cs="Times New Roman"/>
          <w:sz w:val="24"/>
          <w:szCs w:val="24"/>
        </w:rPr>
        <w:t>À</w:t>
      </w:r>
      <w:r w:rsidR="00F261B5">
        <w:rPr>
          <w:rFonts w:ascii="Times New Roman" w:hAnsi="Times New Roman" w:cs="Times New Roman"/>
          <w:sz w:val="24"/>
          <w:szCs w:val="24"/>
        </w:rPr>
        <w:t xml:space="preserve"> </w:t>
      </w:r>
      <w:r w:rsidR="0006022D" w:rsidRPr="00953224">
        <w:rPr>
          <w:rFonts w:ascii="Times New Roman" w:hAnsi="Times New Roman" w:cs="Times New Roman"/>
          <w:sz w:val="24"/>
          <w:szCs w:val="24"/>
        </w:rPr>
        <w:t>cela s’ajoute</w:t>
      </w:r>
      <w:r w:rsidR="00F261B5">
        <w:rPr>
          <w:rFonts w:ascii="Times New Roman" w:hAnsi="Times New Roman" w:cs="Times New Roman"/>
          <w:sz w:val="24"/>
          <w:szCs w:val="24"/>
        </w:rPr>
        <w:t>nt</w:t>
      </w:r>
      <w:r w:rsidR="0006022D" w:rsidRPr="00953224">
        <w:rPr>
          <w:rFonts w:ascii="Times New Roman" w:hAnsi="Times New Roman" w:cs="Times New Roman"/>
          <w:sz w:val="24"/>
          <w:szCs w:val="24"/>
        </w:rPr>
        <w:t xml:space="preserve"> les motivations et les circonstances individuelles liées à l’entrée dans la rue</w:t>
      </w:r>
      <w:r w:rsidRPr="00953224">
        <w:rPr>
          <w:rFonts w:ascii="Times New Roman" w:hAnsi="Times New Roman" w:cs="Times New Roman"/>
          <w:sz w:val="24"/>
          <w:szCs w:val="24"/>
        </w:rPr>
        <w:t xml:space="preserve">, </w:t>
      </w:r>
      <w:r w:rsidR="0006022D" w:rsidRPr="00953224">
        <w:rPr>
          <w:rFonts w:ascii="Times New Roman" w:hAnsi="Times New Roman" w:cs="Times New Roman"/>
          <w:sz w:val="24"/>
          <w:szCs w:val="24"/>
        </w:rPr>
        <w:t>ainsi que l’usage spécifique que l’on fait de la rue. Pour cet auteur, le départ vers la rue est à comprendre comme l’aboutissement d’un processus souvent long, alimenté par des facteurs environn</w:t>
      </w:r>
      <w:r w:rsidR="00D80AC3">
        <w:rPr>
          <w:rFonts w:ascii="Times New Roman" w:hAnsi="Times New Roman" w:cs="Times New Roman"/>
          <w:sz w:val="24"/>
          <w:szCs w:val="24"/>
        </w:rPr>
        <w:t xml:space="preserve">ementaux souvent pathogènes, et </w:t>
      </w:r>
      <w:r w:rsidR="0006022D" w:rsidRPr="00953224">
        <w:rPr>
          <w:rFonts w:ascii="Times New Roman" w:hAnsi="Times New Roman" w:cs="Times New Roman"/>
          <w:sz w:val="24"/>
          <w:szCs w:val="24"/>
        </w:rPr>
        <w:t xml:space="preserve">déterminé par </w:t>
      </w:r>
      <w:r w:rsidR="00C45B26" w:rsidRPr="00953224">
        <w:rPr>
          <w:rFonts w:ascii="Times New Roman" w:hAnsi="Times New Roman" w:cs="Times New Roman"/>
          <w:sz w:val="24"/>
          <w:szCs w:val="24"/>
        </w:rPr>
        <w:t>les motivations de l’enfant (</w:t>
      </w:r>
      <w:r w:rsidR="003014EF" w:rsidRPr="00953224">
        <w:rPr>
          <w:rFonts w:ascii="Times New Roman" w:hAnsi="Times New Roman" w:cs="Times New Roman"/>
          <w:sz w:val="24"/>
          <w:szCs w:val="24"/>
        </w:rPr>
        <w:t xml:space="preserve">Dramé, </w:t>
      </w:r>
      <w:r w:rsidR="0006022D" w:rsidRPr="00953224">
        <w:rPr>
          <w:rFonts w:ascii="Times New Roman" w:hAnsi="Times New Roman" w:cs="Times New Roman"/>
          <w:sz w:val="24"/>
          <w:szCs w:val="24"/>
        </w:rPr>
        <w:t>2010).</w:t>
      </w:r>
    </w:p>
    <w:p w14:paraId="50103439" w14:textId="0C9663DB" w:rsidR="0006022D" w:rsidRPr="00953224" w:rsidRDefault="0006022D" w:rsidP="00557200">
      <w:pPr>
        <w:spacing w:line="276" w:lineRule="auto"/>
        <w:jc w:val="both"/>
        <w:rPr>
          <w:rFonts w:ascii="Times New Roman" w:hAnsi="Times New Roman" w:cs="Times New Roman"/>
          <w:sz w:val="24"/>
          <w:szCs w:val="24"/>
        </w:rPr>
      </w:pPr>
      <w:r w:rsidRPr="001421FA">
        <w:rPr>
          <w:rFonts w:ascii="Times New Roman" w:hAnsi="Times New Roman" w:cs="Times New Roman"/>
          <w:sz w:val="24"/>
          <w:szCs w:val="24"/>
        </w:rPr>
        <w:t>La compréhension du phénomène</w:t>
      </w:r>
      <w:r w:rsidRPr="00953224">
        <w:rPr>
          <w:rFonts w:ascii="Times New Roman" w:hAnsi="Times New Roman" w:cs="Times New Roman"/>
          <w:sz w:val="24"/>
          <w:szCs w:val="24"/>
        </w:rPr>
        <w:t xml:space="preserve"> d’enfant</w:t>
      </w:r>
      <w:r w:rsidR="00DE6505">
        <w:rPr>
          <w:rFonts w:ascii="Times New Roman" w:hAnsi="Times New Roman" w:cs="Times New Roman"/>
          <w:sz w:val="24"/>
          <w:szCs w:val="24"/>
        </w:rPr>
        <w:t>s</w:t>
      </w:r>
      <w:r w:rsidRPr="00953224">
        <w:rPr>
          <w:rFonts w:ascii="Times New Roman" w:hAnsi="Times New Roman" w:cs="Times New Roman"/>
          <w:sz w:val="24"/>
          <w:szCs w:val="24"/>
        </w:rPr>
        <w:t xml:space="preserve"> en situation de ru</w:t>
      </w:r>
      <w:r w:rsidR="00392F09">
        <w:rPr>
          <w:rFonts w:ascii="Times New Roman" w:hAnsi="Times New Roman" w:cs="Times New Roman"/>
          <w:sz w:val="24"/>
          <w:szCs w:val="24"/>
        </w:rPr>
        <w:t>e ne doit en aucun cas considérer</w:t>
      </w:r>
      <w:r w:rsidRPr="00953224">
        <w:rPr>
          <w:rFonts w:ascii="Times New Roman" w:hAnsi="Times New Roman" w:cs="Times New Roman"/>
          <w:sz w:val="24"/>
          <w:szCs w:val="24"/>
        </w:rPr>
        <w:t xml:space="preserve"> les enfants à part, en les séparant de leurs familles, de leurs communautés et de la société entière. Et d’ailleurs</w:t>
      </w:r>
      <w:r w:rsidR="00392F09">
        <w:rPr>
          <w:rFonts w:ascii="Times New Roman" w:hAnsi="Times New Roman" w:cs="Times New Roman"/>
          <w:sz w:val="24"/>
          <w:szCs w:val="24"/>
        </w:rPr>
        <w:t xml:space="preserve">, </w:t>
      </w:r>
      <w:r w:rsidRPr="00953224">
        <w:rPr>
          <w:rFonts w:ascii="Times New Roman" w:hAnsi="Times New Roman" w:cs="Times New Roman"/>
          <w:sz w:val="24"/>
          <w:szCs w:val="24"/>
        </w:rPr>
        <w:t>comme le démontre</w:t>
      </w:r>
      <w:r w:rsidR="00392F09">
        <w:rPr>
          <w:rFonts w:ascii="Times New Roman" w:hAnsi="Times New Roman" w:cs="Times New Roman"/>
          <w:sz w:val="24"/>
          <w:szCs w:val="24"/>
        </w:rPr>
        <w:t>nt</w:t>
      </w:r>
      <w:r w:rsidRPr="00953224">
        <w:rPr>
          <w:rFonts w:ascii="Times New Roman" w:hAnsi="Times New Roman" w:cs="Times New Roman"/>
          <w:sz w:val="24"/>
          <w:szCs w:val="24"/>
        </w:rPr>
        <w:t xml:space="preserve"> certains auteurs, le contexte et les </w:t>
      </w:r>
      <w:r w:rsidRPr="00953224">
        <w:rPr>
          <w:rFonts w:ascii="Times New Roman" w:hAnsi="Times New Roman" w:cs="Times New Roman"/>
          <w:sz w:val="24"/>
          <w:szCs w:val="24"/>
        </w:rPr>
        <w:lastRenderedPageBreak/>
        <w:t xml:space="preserve">dynamiques sociales </w:t>
      </w:r>
      <w:r w:rsidR="00CC260D" w:rsidRPr="00953224">
        <w:rPr>
          <w:rFonts w:ascii="Times New Roman" w:hAnsi="Times New Roman" w:cs="Times New Roman"/>
          <w:sz w:val="24"/>
          <w:szCs w:val="24"/>
        </w:rPr>
        <w:t>sont dé</w:t>
      </w:r>
      <w:r w:rsidR="003014EF" w:rsidRPr="00953224">
        <w:rPr>
          <w:rFonts w:ascii="Times New Roman" w:hAnsi="Times New Roman" w:cs="Times New Roman"/>
          <w:sz w:val="24"/>
          <w:szCs w:val="24"/>
        </w:rPr>
        <w:t xml:space="preserve">terminants à ce niveau (Lubin, </w:t>
      </w:r>
      <w:r w:rsidRPr="00953224">
        <w:rPr>
          <w:rFonts w:ascii="Times New Roman" w:hAnsi="Times New Roman" w:cs="Times New Roman"/>
          <w:sz w:val="24"/>
          <w:szCs w:val="24"/>
        </w:rPr>
        <w:t xml:space="preserve">2007). S’appuyant sur les résultats de son étude menée en </w:t>
      </w:r>
      <w:r w:rsidR="00392F09">
        <w:rPr>
          <w:rFonts w:ascii="Times New Roman" w:hAnsi="Times New Roman" w:cs="Times New Roman"/>
          <w:sz w:val="24"/>
          <w:szCs w:val="24"/>
        </w:rPr>
        <w:t>Amérique l</w:t>
      </w:r>
      <w:r w:rsidRPr="00953224">
        <w:rPr>
          <w:rFonts w:ascii="Times New Roman" w:hAnsi="Times New Roman" w:cs="Times New Roman"/>
          <w:sz w:val="24"/>
          <w:szCs w:val="24"/>
        </w:rPr>
        <w:t>atine auprès des enfants en situation de rue, Lucchini (1993) explique que</w:t>
      </w:r>
      <w:r w:rsidR="00392F09">
        <w:rPr>
          <w:rFonts w:ascii="Times New Roman" w:hAnsi="Times New Roman" w:cs="Times New Roman"/>
          <w:sz w:val="24"/>
          <w:szCs w:val="24"/>
        </w:rPr>
        <w:t xml:space="preserve">, </w:t>
      </w:r>
      <w:r w:rsidRPr="00953224">
        <w:rPr>
          <w:rFonts w:ascii="Times New Roman" w:hAnsi="Times New Roman" w:cs="Times New Roman"/>
          <w:sz w:val="24"/>
          <w:szCs w:val="24"/>
        </w:rPr>
        <w:t>pour comprendre ce phénomène</w:t>
      </w:r>
      <w:r w:rsidR="00275EE1" w:rsidRPr="00953224">
        <w:rPr>
          <w:rFonts w:ascii="Times New Roman" w:hAnsi="Times New Roman" w:cs="Times New Roman"/>
          <w:sz w:val="24"/>
          <w:szCs w:val="24"/>
        </w:rPr>
        <w:t xml:space="preserve">, </w:t>
      </w:r>
      <w:r w:rsidRPr="00953224">
        <w:rPr>
          <w:rFonts w:ascii="Times New Roman" w:hAnsi="Times New Roman" w:cs="Times New Roman"/>
          <w:sz w:val="24"/>
          <w:szCs w:val="24"/>
        </w:rPr>
        <w:t>plusieurs dimensions entrent en jeu. Il cite notamment :</w:t>
      </w:r>
    </w:p>
    <w:p w14:paraId="18B04434" w14:textId="5B09A736" w:rsidR="0006022D" w:rsidRPr="00953224" w:rsidRDefault="00C430B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2D" w:rsidRPr="00953224">
        <w:rPr>
          <w:rFonts w:ascii="Times New Roman" w:hAnsi="Times New Roman" w:cs="Times New Roman"/>
          <w:sz w:val="24"/>
          <w:szCs w:val="24"/>
        </w:rPr>
        <w:t>Les réseaux d'entraide entre les voisins,</w:t>
      </w:r>
    </w:p>
    <w:p w14:paraId="3D353C08" w14:textId="41F19F95" w:rsidR="0006022D" w:rsidRPr="00953224" w:rsidRDefault="00C430B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2D" w:rsidRPr="00953224">
        <w:rPr>
          <w:rFonts w:ascii="Times New Roman" w:hAnsi="Times New Roman" w:cs="Times New Roman"/>
          <w:sz w:val="24"/>
          <w:szCs w:val="24"/>
        </w:rPr>
        <w:t>Les réseaux d'enfants dans la rue, les bandes de quartiers</w:t>
      </w:r>
    </w:p>
    <w:p w14:paraId="3E4CE123" w14:textId="76EEAC39" w:rsidR="0006022D" w:rsidRPr="00953224" w:rsidRDefault="00C430B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6022D" w:rsidRPr="00953224">
        <w:rPr>
          <w:rFonts w:ascii="Times New Roman" w:hAnsi="Times New Roman" w:cs="Times New Roman"/>
          <w:sz w:val="24"/>
          <w:szCs w:val="24"/>
        </w:rPr>
        <w:t>L'habitation, le quartier et la rue,</w:t>
      </w:r>
    </w:p>
    <w:p w14:paraId="2665DA93" w14:textId="77777777" w:rsidR="0006022D" w:rsidRPr="00953224" w:rsidRDefault="0006022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structure de la famille et de la parenté.</w:t>
      </w:r>
    </w:p>
    <w:p w14:paraId="2C7F1198" w14:textId="04F51CF9" w:rsidR="00C67018" w:rsidRPr="00953224" w:rsidRDefault="0006022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lui, ces éléments jouent un rôle important dans l'émergence du problème des enfants de </w:t>
      </w:r>
      <w:r w:rsidR="00275EE1" w:rsidRPr="00953224">
        <w:rPr>
          <w:rFonts w:ascii="Times New Roman" w:hAnsi="Times New Roman" w:cs="Times New Roman"/>
          <w:sz w:val="24"/>
          <w:szCs w:val="24"/>
        </w:rPr>
        <w:t>la rue dans cette région (</w:t>
      </w:r>
      <w:r w:rsidRPr="00953224">
        <w:rPr>
          <w:rFonts w:ascii="Times New Roman" w:hAnsi="Times New Roman" w:cs="Times New Roman"/>
          <w:sz w:val="24"/>
          <w:szCs w:val="24"/>
        </w:rPr>
        <w:t>Lubin, 2007).</w:t>
      </w:r>
      <w:r w:rsidR="00B35DA2" w:rsidRPr="00953224">
        <w:rPr>
          <w:rFonts w:ascii="Times New Roman" w:hAnsi="Times New Roman" w:cs="Times New Roman"/>
          <w:sz w:val="24"/>
          <w:szCs w:val="24"/>
        </w:rPr>
        <w:t xml:space="preserve"> </w:t>
      </w:r>
      <w:r w:rsidR="00275EE1" w:rsidRPr="00953224">
        <w:rPr>
          <w:rFonts w:ascii="Times New Roman" w:hAnsi="Times New Roman" w:cs="Times New Roman"/>
          <w:sz w:val="24"/>
          <w:szCs w:val="24"/>
        </w:rPr>
        <w:t>Pa</w:t>
      </w:r>
      <w:r w:rsidR="002509D4" w:rsidRPr="00953224">
        <w:rPr>
          <w:rFonts w:ascii="Times New Roman" w:hAnsi="Times New Roman" w:cs="Times New Roman"/>
          <w:sz w:val="24"/>
          <w:szCs w:val="24"/>
        </w:rPr>
        <w:t>ssons maintenant à la place des pratique</w:t>
      </w:r>
      <w:r w:rsidR="00122ECD" w:rsidRPr="00953224">
        <w:rPr>
          <w:rFonts w:ascii="Times New Roman" w:hAnsi="Times New Roman" w:cs="Times New Roman"/>
          <w:sz w:val="24"/>
          <w:szCs w:val="24"/>
        </w:rPr>
        <w:t>s religieuses dans la forma</w:t>
      </w:r>
      <w:r w:rsidR="00C430B7">
        <w:rPr>
          <w:rFonts w:ascii="Times New Roman" w:hAnsi="Times New Roman" w:cs="Times New Roman"/>
          <w:sz w:val="24"/>
          <w:szCs w:val="24"/>
        </w:rPr>
        <w:t xml:space="preserve">tion de ce phénomène à l’étude. </w:t>
      </w:r>
    </w:p>
    <w:p w14:paraId="21D2C60B" w14:textId="461A331A" w:rsidR="00BC0470" w:rsidRPr="00953224" w:rsidRDefault="00513183" w:rsidP="00557200">
      <w:pPr>
        <w:pStyle w:val="Titre2"/>
        <w:jc w:val="both"/>
        <w:rPr>
          <w:rFonts w:cs="Times New Roman"/>
        </w:rPr>
      </w:pPr>
      <w:bookmarkStart w:id="63" w:name="_Toc205890224"/>
      <w:r w:rsidRPr="00953224">
        <w:rPr>
          <w:rFonts w:cs="Times New Roman"/>
        </w:rPr>
        <w:t>2</w:t>
      </w:r>
      <w:r w:rsidR="004459A6">
        <w:rPr>
          <w:rFonts w:cs="Times New Roman"/>
        </w:rPr>
        <w:t>.1.4. D</w:t>
      </w:r>
      <w:r w:rsidR="00BC0470" w:rsidRPr="00953224">
        <w:rPr>
          <w:rFonts w:cs="Times New Roman"/>
        </w:rPr>
        <w:t>imension religieuse</w:t>
      </w:r>
      <w:bookmarkEnd w:id="63"/>
    </w:p>
    <w:p w14:paraId="773C2759" w14:textId="18A834F3" w:rsidR="00BC0470" w:rsidRPr="001E747F" w:rsidRDefault="00BC0470" w:rsidP="00557200">
      <w:pPr>
        <w:spacing w:line="276" w:lineRule="auto"/>
        <w:jc w:val="both"/>
        <w:rPr>
          <w:rFonts w:ascii="Times New Roman" w:hAnsi="Times New Roman" w:cs="Times New Roman"/>
          <w:strike/>
          <w:sz w:val="24"/>
          <w:szCs w:val="24"/>
        </w:rPr>
      </w:pPr>
      <w:r w:rsidRPr="0038686F">
        <w:rPr>
          <w:rFonts w:ascii="Times New Roman" w:hAnsi="Times New Roman" w:cs="Times New Roman"/>
          <w:sz w:val="24"/>
          <w:szCs w:val="24"/>
        </w:rPr>
        <w:t>La religion influence beaucoup la vi</w:t>
      </w:r>
      <w:r w:rsidR="00C35C04">
        <w:rPr>
          <w:rFonts w:ascii="Times New Roman" w:hAnsi="Times New Roman" w:cs="Times New Roman"/>
          <w:sz w:val="24"/>
          <w:szCs w:val="24"/>
        </w:rPr>
        <w:t>e de l’a</w:t>
      </w:r>
      <w:r w:rsidR="00122ECD" w:rsidRPr="0038686F">
        <w:rPr>
          <w:rFonts w:ascii="Times New Roman" w:hAnsi="Times New Roman" w:cs="Times New Roman"/>
          <w:sz w:val="24"/>
          <w:szCs w:val="24"/>
        </w:rPr>
        <w:t>fricain en général et d’un</w:t>
      </w:r>
      <w:r w:rsidR="00C35C04">
        <w:rPr>
          <w:rFonts w:ascii="Times New Roman" w:hAnsi="Times New Roman" w:cs="Times New Roman"/>
          <w:sz w:val="24"/>
          <w:szCs w:val="24"/>
        </w:rPr>
        <w:t xml:space="preserve"> b</w:t>
      </w:r>
      <w:r w:rsidRPr="0038686F">
        <w:rPr>
          <w:rFonts w:ascii="Times New Roman" w:hAnsi="Times New Roman" w:cs="Times New Roman"/>
          <w:sz w:val="24"/>
          <w:szCs w:val="24"/>
        </w:rPr>
        <w:t xml:space="preserve">urundais </w:t>
      </w:r>
      <w:r w:rsidR="00122ECD" w:rsidRPr="0038686F">
        <w:rPr>
          <w:rFonts w:ascii="Times New Roman" w:hAnsi="Times New Roman" w:cs="Times New Roman"/>
          <w:sz w:val="24"/>
          <w:szCs w:val="24"/>
        </w:rPr>
        <w:t>en particulier. Dans la majorité des cas</w:t>
      </w:r>
      <w:r w:rsidRPr="0038686F">
        <w:rPr>
          <w:rFonts w:ascii="Times New Roman" w:hAnsi="Times New Roman" w:cs="Times New Roman"/>
          <w:sz w:val="24"/>
          <w:szCs w:val="24"/>
        </w:rPr>
        <w:t>, tout tire origine dans les messages de Dieu contenu</w:t>
      </w:r>
      <w:r w:rsidR="0038686F" w:rsidRPr="0038686F">
        <w:rPr>
          <w:rFonts w:ascii="Times New Roman" w:hAnsi="Times New Roman" w:cs="Times New Roman"/>
          <w:sz w:val="24"/>
          <w:szCs w:val="24"/>
        </w:rPr>
        <w:t>s dans les versets B</w:t>
      </w:r>
      <w:r w:rsidRPr="0038686F">
        <w:rPr>
          <w:rFonts w:ascii="Times New Roman" w:hAnsi="Times New Roman" w:cs="Times New Roman"/>
          <w:sz w:val="24"/>
          <w:szCs w:val="24"/>
        </w:rPr>
        <w:t>ibliques. A titre illustratif, nous trouvons dans la bibl</w:t>
      </w:r>
      <w:r w:rsidR="001E747F">
        <w:rPr>
          <w:rFonts w:ascii="Times New Roman" w:hAnsi="Times New Roman" w:cs="Times New Roman"/>
          <w:sz w:val="24"/>
          <w:szCs w:val="24"/>
        </w:rPr>
        <w:t xml:space="preserve">e les versets suivants : </w:t>
      </w:r>
      <w:r w:rsidRPr="0038686F">
        <w:rPr>
          <w:rFonts w:ascii="Times New Roman" w:hAnsi="Times New Roman" w:cs="Times New Roman"/>
          <w:sz w:val="24"/>
          <w:szCs w:val="24"/>
        </w:rPr>
        <w:t>« Soyez féconds et multipliez-vous, remplissez la terre, Gn 1,</w:t>
      </w:r>
      <w:r w:rsidR="00C35C04">
        <w:rPr>
          <w:rFonts w:ascii="Times New Roman" w:hAnsi="Times New Roman" w:cs="Times New Roman"/>
          <w:sz w:val="24"/>
          <w:szCs w:val="24"/>
        </w:rPr>
        <w:t xml:space="preserve"> </w:t>
      </w:r>
      <w:r w:rsidRPr="0038686F">
        <w:rPr>
          <w:rFonts w:ascii="Times New Roman" w:hAnsi="Times New Roman" w:cs="Times New Roman"/>
          <w:sz w:val="24"/>
          <w:szCs w:val="24"/>
        </w:rPr>
        <w:t>28 » (École biblique de Jérusalem, 199</w:t>
      </w:r>
      <w:r w:rsidRPr="00FD20FD">
        <w:rPr>
          <w:rFonts w:ascii="Times New Roman" w:hAnsi="Times New Roman" w:cs="Times New Roman"/>
          <w:sz w:val="24"/>
          <w:szCs w:val="24"/>
        </w:rPr>
        <w:t>8).</w:t>
      </w:r>
      <w:r w:rsidRPr="001E747F">
        <w:rPr>
          <w:rFonts w:ascii="Times New Roman" w:hAnsi="Times New Roman" w:cs="Times New Roman"/>
          <w:strike/>
          <w:sz w:val="24"/>
          <w:szCs w:val="24"/>
        </w:rPr>
        <w:t xml:space="preserve"> </w:t>
      </w:r>
    </w:p>
    <w:p w14:paraId="66D51E28" w14:textId="16F00DBD" w:rsidR="001E747F" w:rsidRDefault="001E747F" w:rsidP="00557200">
      <w:pPr>
        <w:spacing w:line="276" w:lineRule="auto"/>
        <w:jc w:val="both"/>
        <w:rPr>
          <w:rFonts w:ascii="Times New Roman" w:hAnsi="Times New Roman" w:cs="Times New Roman"/>
          <w:sz w:val="24"/>
          <w:szCs w:val="24"/>
        </w:rPr>
      </w:pPr>
      <w:r w:rsidRPr="001E747F">
        <w:rPr>
          <w:rFonts w:ascii="Times New Roman" w:hAnsi="Times New Roman" w:cs="Times New Roman"/>
          <w:sz w:val="24"/>
          <w:szCs w:val="24"/>
        </w:rPr>
        <w:t>Ce message est fréquemment mal compris par de nombreux Burundais</w:t>
      </w:r>
      <w:r>
        <w:rPr>
          <w:rFonts w:ascii="Times New Roman" w:hAnsi="Times New Roman" w:cs="Times New Roman"/>
          <w:sz w:val="24"/>
          <w:szCs w:val="24"/>
        </w:rPr>
        <w:t xml:space="preserve">, </w:t>
      </w:r>
      <w:r w:rsidR="00FD20FD" w:rsidRPr="00FD20FD">
        <w:rPr>
          <w:rFonts w:ascii="Times New Roman" w:hAnsi="Times New Roman" w:cs="Times New Roman"/>
          <w:sz w:val="24"/>
          <w:szCs w:val="24"/>
        </w:rPr>
        <w:t>croyant qu’il faut absolument habiter tous les espaces d</w:t>
      </w:r>
      <w:r w:rsidR="00FD20FD">
        <w:rPr>
          <w:rFonts w:ascii="Times New Roman" w:hAnsi="Times New Roman" w:cs="Times New Roman"/>
          <w:sz w:val="24"/>
          <w:szCs w:val="24"/>
        </w:rPr>
        <w:t>isponibles.</w:t>
      </w:r>
    </w:p>
    <w:p w14:paraId="3F3A7113" w14:textId="1A7B24AF" w:rsidR="00BC0470" w:rsidRDefault="0038686F" w:rsidP="00557200">
      <w:pPr>
        <w:spacing w:line="276" w:lineRule="auto"/>
        <w:jc w:val="both"/>
        <w:rPr>
          <w:rFonts w:ascii="Times New Roman" w:hAnsi="Times New Roman" w:cs="Times New Roman"/>
          <w:sz w:val="24"/>
          <w:szCs w:val="24"/>
        </w:rPr>
      </w:pPr>
      <w:r w:rsidRPr="0038686F">
        <w:rPr>
          <w:rFonts w:ascii="Times New Roman" w:hAnsi="Times New Roman" w:cs="Times New Roman"/>
          <w:sz w:val="24"/>
          <w:szCs w:val="24"/>
        </w:rPr>
        <w:t xml:space="preserve">Dans le Burundi traditionnel, le mariage était entouré d’une </w:t>
      </w:r>
      <w:r w:rsidR="00BC0470" w:rsidRPr="0038686F">
        <w:rPr>
          <w:rFonts w:ascii="Times New Roman" w:hAnsi="Times New Roman" w:cs="Times New Roman"/>
          <w:sz w:val="24"/>
          <w:szCs w:val="24"/>
        </w:rPr>
        <w:t>série de cérémoni</w:t>
      </w:r>
      <w:r w:rsidR="00122ECD" w:rsidRPr="0038686F">
        <w:rPr>
          <w:rFonts w:ascii="Times New Roman" w:hAnsi="Times New Roman" w:cs="Times New Roman"/>
          <w:sz w:val="24"/>
          <w:szCs w:val="24"/>
        </w:rPr>
        <w:t>es, et les</w:t>
      </w:r>
      <w:r>
        <w:rPr>
          <w:rFonts w:ascii="Times New Roman" w:hAnsi="Times New Roman" w:cs="Times New Roman"/>
          <w:sz w:val="24"/>
          <w:szCs w:val="24"/>
        </w:rPr>
        <w:t xml:space="preserve"> conjoints dev</w:t>
      </w:r>
      <w:r w:rsidR="00C35C04">
        <w:rPr>
          <w:rFonts w:ascii="Times New Roman" w:hAnsi="Times New Roman" w:cs="Times New Roman"/>
          <w:sz w:val="24"/>
          <w:szCs w:val="24"/>
        </w:rPr>
        <w:t xml:space="preserve">aient </w:t>
      </w:r>
      <w:r w:rsidR="00BC0470" w:rsidRPr="0038686F">
        <w:rPr>
          <w:rFonts w:ascii="Times New Roman" w:hAnsi="Times New Roman" w:cs="Times New Roman"/>
          <w:sz w:val="24"/>
          <w:szCs w:val="24"/>
        </w:rPr>
        <w:t xml:space="preserve">avoir beaucoup d’enfants pour </w:t>
      </w:r>
      <w:r w:rsidR="00C35C04">
        <w:rPr>
          <w:rFonts w:ascii="Times New Roman" w:hAnsi="Times New Roman" w:cs="Times New Roman"/>
          <w:sz w:val="24"/>
          <w:szCs w:val="24"/>
        </w:rPr>
        <w:t xml:space="preserve">aspirer à la prospérité et à la </w:t>
      </w:r>
      <w:r w:rsidR="00BC0470" w:rsidRPr="0038686F">
        <w:rPr>
          <w:rFonts w:ascii="Times New Roman" w:hAnsi="Times New Roman" w:cs="Times New Roman"/>
          <w:sz w:val="24"/>
          <w:szCs w:val="24"/>
        </w:rPr>
        <w:t>péren</w:t>
      </w:r>
      <w:r>
        <w:rPr>
          <w:rFonts w:ascii="Times New Roman" w:hAnsi="Times New Roman" w:cs="Times New Roman"/>
          <w:sz w:val="24"/>
          <w:szCs w:val="24"/>
        </w:rPr>
        <w:t>n</w:t>
      </w:r>
      <w:r w:rsidR="00352994">
        <w:rPr>
          <w:rFonts w:ascii="Times New Roman" w:hAnsi="Times New Roman" w:cs="Times New Roman"/>
          <w:sz w:val="24"/>
          <w:szCs w:val="24"/>
        </w:rPr>
        <w:t xml:space="preserve">ité de leur progéniture. </w:t>
      </w:r>
      <w:r w:rsidR="00BC0470" w:rsidRPr="009917FE">
        <w:rPr>
          <w:rFonts w:ascii="Times New Roman" w:hAnsi="Times New Roman" w:cs="Times New Roman"/>
          <w:sz w:val="24"/>
          <w:szCs w:val="24"/>
        </w:rPr>
        <w:t>Ainsi, ces cérémonies étaient agrémentée</w:t>
      </w:r>
      <w:r w:rsidR="009917FE" w:rsidRPr="009917FE">
        <w:rPr>
          <w:rFonts w:ascii="Times New Roman" w:hAnsi="Times New Roman" w:cs="Times New Roman"/>
          <w:sz w:val="24"/>
          <w:szCs w:val="24"/>
        </w:rPr>
        <w:t>s</w:t>
      </w:r>
      <w:r w:rsidR="00352994">
        <w:rPr>
          <w:rFonts w:ascii="Times New Roman" w:hAnsi="Times New Roman" w:cs="Times New Roman"/>
          <w:sz w:val="24"/>
          <w:szCs w:val="24"/>
        </w:rPr>
        <w:t xml:space="preserve"> par les discours de</w:t>
      </w:r>
      <w:r w:rsidR="00C35C04">
        <w:rPr>
          <w:rFonts w:ascii="Times New Roman" w:hAnsi="Times New Roman" w:cs="Times New Roman"/>
          <w:sz w:val="24"/>
          <w:szCs w:val="24"/>
        </w:rPr>
        <w:t xml:space="preserve"> parents </w:t>
      </w:r>
      <w:r w:rsidR="009917FE" w:rsidRPr="009917FE">
        <w:rPr>
          <w:rFonts w:ascii="Times New Roman" w:hAnsi="Times New Roman" w:cs="Times New Roman"/>
          <w:sz w:val="24"/>
          <w:szCs w:val="24"/>
        </w:rPr>
        <w:t xml:space="preserve">et ou </w:t>
      </w:r>
      <w:r w:rsidR="00BC0470" w:rsidRPr="009917FE">
        <w:rPr>
          <w:rFonts w:ascii="Times New Roman" w:hAnsi="Times New Roman" w:cs="Times New Roman"/>
          <w:sz w:val="24"/>
          <w:szCs w:val="24"/>
        </w:rPr>
        <w:t>grands</w:t>
      </w:r>
      <w:r w:rsidR="009917FE" w:rsidRPr="009917FE">
        <w:rPr>
          <w:rFonts w:ascii="Times New Roman" w:hAnsi="Times New Roman" w:cs="Times New Roman"/>
          <w:sz w:val="24"/>
          <w:szCs w:val="24"/>
        </w:rPr>
        <w:t>-</w:t>
      </w:r>
      <w:r w:rsidR="00BC0470" w:rsidRPr="009917FE">
        <w:rPr>
          <w:rFonts w:ascii="Times New Roman" w:hAnsi="Times New Roman" w:cs="Times New Roman"/>
          <w:sz w:val="24"/>
          <w:szCs w:val="24"/>
        </w:rPr>
        <w:t xml:space="preserve"> parents</w:t>
      </w:r>
      <w:r w:rsidR="00C35C04">
        <w:rPr>
          <w:rFonts w:ascii="Times New Roman" w:hAnsi="Times New Roman" w:cs="Times New Roman"/>
          <w:sz w:val="24"/>
          <w:szCs w:val="24"/>
        </w:rPr>
        <w:t xml:space="preserve">, </w:t>
      </w:r>
      <w:r w:rsidR="00BC0470" w:rsidRPr="009917FE">
        <w:rPr>
          <w:rFonts w:ascii="Times New Roman" w:hAnsi="Times New Roman" w:cs="Times New Roman"/>
          <w:sz w:val="24"/>
          <w:szCs w:val="24"/>
        </w:rPr>
        <w:t xml:space="preserve"> </w:t>
      </w:r>
      <w:r w:rsidR="00352994">
        <w:rPr>
          <w:rFonts w:ascii="Times New Roman" w:hAnsi="Times New Roman" w:cs="Times New Roman"/>
          <w:sz w:val="24"/>
          <w:szCs w:val="24"/>
        </w:rPr>
        <w:t xml:space="preserve">issus des deux côtés des époux. </w:t>
      </w:r>
      <w:r w:rsidR="00122ECD" w:rsidRPr="009917FE">
        <w:rPr>
          <w:rFonts w:ascii="Times New Roman" w:hAnsi="Times New Roman" w:cs="Times New Roman"/>
          <w:sz w:val="24"/>
          <w:szCs w:val="24"/>
        </w:rPr>
        <w:t xml:space="preserve">Pour bénir les jeunes mariés, </w:t>
      </w:r>
      <w:r w:rsidR="009917FE" w:rsidRPr="009917FE">
        <w:rPr>
          <w:rFonts w:ascii="Times New Roman" w:hAnsi="Times New Roman" w:cs="Times New Roman"/>
          <w:sz w:val="24"/>
          <w:szCs w:val="24"/>
        </w:rPr>
        <w:t xml:space="preserve">les parents leur souhaitaient en premier </w:t>
      </w:r>
      <w:proofErr w:type="gramStart"/>
      <w:r w:rsidR="009917FE" w:rsidRPr="009917FE">
        <w:rPr>
          <w:rFonts w:ascii="Times New Roman" w:hAnsi="Times New Roman" w:cs="Times New Roman"/>
          <w:sz w:val="24"/>
          <w:szCs w:val="24"/>
        </w:rPr>
        <w:t>lieu.,</w:t>
      </w:r>
      <w:proofErr w:type="gramEnd"/>
      <w:r w:rsidR="009917FE" w:rsidRPr="009917FE">
        <w:rPr>
          <w:rFonts w:ascii="Times New Roman" w:hAnsi="Times New Roman" w:cs="Times New Roman"/>
          <w:sz w:val="24"/>
          <w:szCs w:val="24"/>
        </w:rPr>
        <w:t xml:space="preserve"> </w:t>
      </w:r>
      <w:r w:rsidR="00BC0470" w:rsidRPr="009917FE">
        <w:rPr>
          <w:rFonts w:ascii="Times New Roman" w:hAnsi="Times New Roman" w:cs="Times New Roman"/>
          <w:sz w:val="24"/>
          <w:szCs w:val="24"/>
        </w:rPr>
        <w:t>fécondité et longue progéniture</w:t>
      </w:r>
      <w:r w:rsidR="009917FE" w:rsidRPr="009917FE">
        <w:rPr>
          <w:rFonts w:ascii="Times New Roman" w:hAnsi="Times New Roman" w:cs="Times New Roman"/>
          <w:sz w:val="24"/>
          <w:szCs w:val="24"/>
        </w:rPr>
        <w:t>, et cela transparai</w:t>
      </w:r>
      <w:r w:rsidR="00122ECD" w:rsidRPr="009917FE">
        <w:rPr>
          <w:rFonts w:ascii="Times New Roman" w:hAnsi="Times New Roman" w:cs="Times New Roman"/>
          <w:sz w:val="24"/>
          <w:szCs w:val="24"/>
        </w:rPr>
        <w:t>ssait à travers les discours de circonstances prononcés</w:t>
      </w:r>
      <w:r w:rsidR="00352994">
        <w:rPr>
          <w:rFonts w:ascii="Times New Roman" w:hAnsi="Times New Roman" w:cs="Times New Roman"/>
          <w:sz w:val="24"/>
          <w:szCs w:val="24"/>
        </w:rPr>
        <w:t xml:space="preserve"> ( </w:t>
      </w:r>
      <w:r w:rsidR="000A13B9">
        <w:rPr>
          <w:rFonts w:ascii="Times New Roman" w:hAnsi="Times New Roman" w:cs="Times New Roman"/>
          <w:sz w:val="24"/>
          <w:szCs w:val="24"/>
        </w:rPr>
        <w:t>c</w:t>
      </w:r>
      <w:r w:rsidR="00BC0470" w:rsidRPr="009917FE">
        <w:rPr>
          <w:rFonts w:ascii="Times New Roman" w:hAnsi="Times New Roman" w:cs="Times New Roman"/>
          <w:sz w:val="24"/>
          <w:szCs w:val="24"/>
        </w:rPr>
        <w:t>’était la bénédiction la plus indispensable dans la vie des parents, et ces croyances restent ancr</w:t>
      </w:r>
      <w:r w:rsidR="00122ECD" w:rsidRPr="009917FE">
        <w:rPr>
          <w:rFonts w:ascii="Times New Roman" w:hAnsi="Times New Roman" w:cs="Times New Roman"/>
          <w:sz w:val="24"/>
          <w:szCs w:val="24"/>
        </w:rPr>
        <w:t xml:space="preserve">ées dans les mentalités des gens, </w:t>
      </w:r>
      <w:r w:rsidR="00BC0470" w:rsidRPr="009917FE">
        <w:rPr>
          <w:rFonts w:ascii="Times New Roman" w:hAnsi="Times New Roman" w:cs="Times New Roman"/>
          <w:sz w:val="24"/>
          <w:szCs w:val="24"/>
        </w:rPr>
        <w:t>bien que cela ne se manifestent pas a</w:t>
      </w:r>
      <w:r w:rsidR="00352994">
        <w:rPr>
          <w:rFonts w:ascii="Times New Roman" w:hAnsi="Times New Roman" w:cs="Times New Roman"/>
          <w:sz w:val="24"/>
          <w:szCs w:val="24"/>
        </w:rPr>
        <w:t xml:space="preserve">u même degré aujourd’hui (Bucumi, 1977). </w:t>
      </w:r>
      <w:r w:rsidR="00BC0470" w:rsidRPr="008C27B5">
        <w:rPr>
          <w:rFonts w:ascii="Times New Roman" w:hAnsi="Times New Roman" w:cs="Times New Roman"/>
          <w:sz w:val="24"/>
          <w:szCs w:val="24"/>
        </w:rPr>
        <w:t>Dans les mentalit</w:t>
      </w:r>
      <w:r w:rsidR="00122ECD" w:rsidRPr="008C27B5">
        <w:rPr>
          <w:rFonts w:ascii="Times New Roman" w:hAnsi="Times New Roman" w:cs="Times New Roman"/>
          <w:sz w:val="24"/>
          <w:szCs w:val="24"/>
        </w:rPr>
        <w:t xml:space="preserve">és des Burundais, les croyances </w:t>
      </w:r>
      <w:r w:rsidR="00BC0470" w:rsidRPr="008C27B5">
        <w:rPr>
          <w:rFonts w:ascii="Times New Roman" w:hAnsi="Times New Roman" w:cs="Times New Roman"/>
          <w:sz w:val="24"/>
          <w:szCs w:val="24"/>
        </w:rPr>
        <w:t>religieuses occupent une place de choix dans leur</w:t>
      </w:r>
      <w:r w:rsidR="00122ECD" w:rsidRPr="008C27B5">
        <w:rPr>
          <w:rFonts w:ascii="Times New Roman" w:hAnsi="Times New Roman" w:cs="Times New Roman"/>
          <w:sz w:val="24"/>
          <w:szCs w:val="24"/>
        </w:rPr>
        <w:t xml:space="preserve">s activités quotidiennes. </w:t>
      </w:r>
      <w:r w:rsidR="00BC0470" w:rsidRPr="008C27B5">
        <w:rPr>
          <w:rFonts w:ascii="Times New Roman" w:hAnsi="Times New Roman" w:cs="Times New Roman"/>
          <w:sz w:val="24"/>
          <w:szCs w:val="24"/>
        </w:rPr>
        <w:t>Et d’ailleurs, dans le processus de l’exécution de ses programmes politiques, le gouvernement e</w:t>
      </w:r>
      <w:r w:rsidR="00122ECD" w:rsidRPr="008C27B5">
        <w:rPr>
          <w:rFonts w:ascii="Times New Roman" w:hAnsi="Times New Roman" w:cs="Times New Roman"/>
          <w:sz w:val="24"/>
          <w:szCs w:val="24"/>
        </w:rPr>
        <w:t xml:space="preserve">n place a mis en avant le guide </w:t>
      </w:r>
      <w:r w:rsidR="008C27B5" w:rsidRPr="008C27B5">
        <w:rPr>
          <w:rFonts w:ascii="Times New Roman" w:hAnsi="Times New Roman" w:cs="Times New Roman"/>
          <w:sz w:val="24"/>
          <w:szCs w:val="24"/>
        </w:rPr>
        <w:t>s</w:t>
      </w:r>
      <w:r w:rsidR="00C45B26" w:rsidRPr="008C27B5">
        <w:rPr>
          <w:rFonts w:ascii="Times New Roman" w:hAnsi="Times New Roman" w:cs="Times New Roman"/>
          <w:sz w:val="24"/>
          <w:szCs w:val="24"/>
        </w:rPr>
        <w:t>uprême, Imana en Kirundi (</w:t>
      </w:r>
      <w:r w:rsidR="00BC0470" w:rsidRPr="008C27B5">
        <w:rPr>
          <w:rFonts w:ascii="Times New Roman" w:hAnsi="Times New Roman" w:cs="Times New Roman"/>
          <w:sz w:val="24"/>
          <w:szCs w:val="24"/>
        </w:rPr>
        <w:t>le</w:t>
      </w:r>
      <w:r w:rsidR="00352994">
        <w:rPr>
          <w:rFonts w:ascii="Times New Roman" w:hAnsi="Times New Roman" w:cs="Times New Roman"/>
          <w:sz w:val="24"/>
          <w:szCs w:val="24"/>
        </w:rPr>
        <w:t xml:space="preserve"> Dieu). </w:t>
      </w:r>
      <w:r w:rsidR="00122ECD" w:rsidRPr="008C27B5">
        <w:rPr>
          <w:rFonts w:ascii="Times New Roman" w:hAnsi="Times New Roman" w:cs="Times New Roman"/>
          <w:sz w:val="24"/>
          <w:szCs w:val="24"/>
        </w:rPr>
        <w:t>Ainsi, dans son discours d’investiture</w:t>
      </w:r>
      <w:r w:rsidR="00C45B26" w:rsidRPr="008C27B5">
        <w:rPr>
          <w:rFonts w:ascii="Times New Roman" w:hAnsi="Times New Roman" w:cs="Times New Roman"/>
          <w:sz w:val="24"/>
          <w:szCs w:val="24"/>
        </w:rPr>
        <w:t xml:space="preserve"> au pouvoir prononcé le 18 juin </w:t>
      </w:r>
      <w:r w:rsidR="00BC0470" w:rsidRPr="008C27B5">
        <w:rPr>
          <w:rFonts w:ascii="Times New Roman" w:hAnsi="Times New Roman" w:cs="Times New Roman"/>
          <w:sz w:val="24"/>
          <w:szCs w:val="24"/>
        </w:rPr>
        <w:t>2</w:t>
      </w:r>
      <w:r w:rsidR="00122ECD" w:rsidRPr="008C27B5">
        <w:rPr>
          <w:rFonts w:ascii="Times New Roman" w:hAnsi="Times New Roman" w:cs="Times New Roman"/>
          <w:sz w:val="24"/>
          <w:szCs w:val="24"/>
        </w:rPr>
        <w:t xml:space="preserve">020 au stade Ingoma de Gitega, </w:t>
      </w:r>
      <w:r w:rsidR="001F6C7F">
        <w:rPr>
          <w:rFonts w:ascii="Times New Roman" w:hAnsi="Times New Roman" w:cs="Times New Roman"/>
          <w:sz w:val="24"/>
          <w:szCs w:val="24"/>
        </w:rPr>
        <w:t xml:space="preserve">le Président Evariste </w:t>
      </w:r>
      <w:r w:rsidR="00621488">
        <w:rPr>
          <w:rFonts w:ascii="Times New Roman" w:hAnsi="Times New Roman" w:cs="Times New Roman"/>
          <w:sz w:val="24"/>
          <w:szCs w:val="24"/>
        </w:rPr>
        <w:t>Ndayishimiye</w:t>
      </w:r>
      <w:r w:rsidR="001F6C7F">
        <w:rPr>
          <w:rFonts w:ascii="Times New Roman" w:hAnsi="Times New Roman" w:cs="Times New Roman"/>
          <w:sz w:val="24"/>
          <w:szCs w:val="24"/>
        </w:rPr>
        <w:t xml:space="preserve"> </w:t>
      </w:r>
      <w:r w:rsidR="00BC0470" w:rsidRPr="008C27B5">
        <w:rPr>
          <w:rFonts w:ascii="Times New Roman" w:hAnsi="Times New Roman" w:cs="Times New Roman"/>
          <w:sz w:val="24"/>
          <w:szCs w:val="24"/>
        </w:rPr>
        <w:t>est revenu su</w:t>
      </w:r>
      <w:r w:rsidR="008C27B5" w:rsidRPr="008C27B5">
        <w:rPr>
          <w:rFonts w:ascii="Times New Roman" w:hAnsi="Times New Roman" w:cs="Times New Roman"/>
          <w:sz w:val="24"/>
          <w:szCs w:val="24"/>
        </w:rPr>
        <w:t>r un slogan sous forme d’une « t</w:t>
      </w:r>
      <w:r w:rsidR="00BC0470" w:rsidRPr="008C27B5">
        <w:rPr>
          <w:rFonts w:ascii="Times New Roman" w:hAnsi="Times New Roman" w:cs="Times New Roman"/>
          <w:sz w:val="24"/>
          <w:szCs w:val="24"/>
        </w:rPr>
        <w:t>rinité Républicaine » qui l’aid</w:t>
      </w:r>
      <w:r w:rsidR="00430FB3">
        <w:rPr>
          <w:rFonts w:ascii="Times New Roman" w:hAnsi="Times New Roman" w:cs="Times New Roman"/>
          <w:sz w:val="24"/>
          <w:szCs w:val="24"/>
        </w:rPr>
        <w:t xml:space="preserve">era à gouverner. Il s’agit de </w:t>
      </w:r>
      <w:r w:rsidR="00AF47E0">
        <w:rPr>
          <w:rFonts w:ascii="Times New Roman" w:hAnsi="Times New Roman" w:cs="Times New Roman"/>
          <w:sz w:val="24"/>
          <w:szCs w:val="24"/>
        </w:rPr>
        <w:t xml:space="preserve">« RETA MVYEYI, RETA </w:t>
      </w:r>
      <w:r w:rsidR="00BC0470" w:rsidRPr="008C27B5">
        <w:rPr>
          <w:rFonts w:ascii="Times New Roman" w:hAnsi="Times New Roman" w:cs="Times New Roman"/>
          <w:sz w:val="24"/>
          <w:szCs w:val="24"/>
        </w:rPr>
        <w:t>NKOZI, RETA NSENZI »</w:t>
      </w:r>
      <w:r w:rsidR="00304725" w:rsidRPr="008C27B5">
        <w:rPr>
          <w:rStyle w:val="Appelnotedebasdep"/>
          <w:rFonts w:ascii="Times New Roman" w:hAnsi="Times New Roman" w:cs="Times New Roman"/>
          <w:sz w:val="24"/>
          <w:szCs w:val="24"/>
        </w:rPr>
        <w:footnoteReference w:id="2"/>
      </w:r>
      <w:r w:rsidR="00BC0470" w:rsidRPr="008C27B5">
        <w:rPr>
          <w:rFonts w:ascii="Times New Roman" w:hAnsi="Times New Roman" w:cs="Times New Roman"/>
          <w:sz w:val="24"/>
          <w:szCs w:val="24"/>
        </w:rPr>
        <w:t xml:space="preserve">  Ce qui se traduit, « L’Etat laborieux, Providence et Croyant » et  que même le gouver</w:t>
      </w:r>
      <w:r w:rsidR="00122ECD" w:rsidRPr="008C27B5">
        <w:rPr>
          <w:rFonts w:ascii="Times New Roman" w:hAnsi="Times New Roman" w:cs="Times New Roman"/>
          <w:sz w:val="24"/>
          <w:szCs w:val="24"/>
        </w:rPr>
        <w:t>nement en place doit suivre.</w:t>
      </w:r>
      <w:r w:rsidR="00122ECD" w:rsidRPr="00953224">
        <w:rPr>
          <w:rFonts w:ascii="Times New Roman" w:hAnsi="Times New Roman" w:cs="Times New Roman"/>
          <w:sz w:val="24"/>
          <w:szCs w:val="24"/>
        </w:rPr>
        <w:t xml:space="preserve"> </w:t>
      </w:r>
    </w:p>
    <w:p w14:paraId="28F63B89" w14:textId="24ADBB0D" w:rsidR="00465A83" w:rsidRPr="00953224" w:rsidRDefault="00465A83" w:rsidP="00465A83">
      <w:pPr>
        <w:spacing w:line="276" w:lineRule="auto"/>
        <w:jc w:val="both"/>
        <w:rPr>
          <w:rFonts w:ascii="Times New Roman" w:hAnsi="Times New Roman" w:cs="Times New Roman"/>
          <w:sz w:val="24"/>
          <w:szCs w:val="24"/>
        </w:rPr>
      </w:pPr>
      <w:r w:rsidRPr="00465A83">
        <w:rPr>
          <w:rFonts w:ascii="Times New Roman" w:hAnsi="Times New Roman" w:cs="Times New Roman"/>
          <w:sz w:val="24"/>
          <w:szCs w:val="24"/>
        </w:rPr>
        <w:t xml:space="preserve">Malgré le slogan gouvernemental en faveur de l’unité, des conflits de leadership persistent, y compris parmi les leaders religieux. La prolifération de nouvelles sectes religieuses inquiète le </w:t>
      </w:r>
      <w:r w:rsidRPr="00465A83">
        <w:rPr>
          <w:rFonts w:ascii="Times New Roman" w:hAnsi="Times New Roman" w:cs="Times New Roman"/>
          <w:sz w:val="24"/>
          <w:szCs w:val="24"/>
        </w:rPr>
        <w:lastRenderedPageBreak/>
        <w:t>ministère de l’Intérieur, qui, face aux tensions internes et aux dérives observées, a renforcé leur encadrement en établissant des normes de régulation.</w:t>
      </w:r>
    </w:p>
    <w:p w14:paraId="5D7ECEDC" w14:textId="12D04CCF" w:rsidR="00C67018" w:rsidRPr="00953224" w:rsidRDefault="00BC04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les lignes qui suivent, nous verrons la part de la culture dans l’expansion du phénomène </w:t>
      </w:r>
      <w:r w:rsidR="00D80C2A">
        <w:rPr>
          <w:rFonts w:ascii="Times New Roman" w:hAnsi="Times New Roman" w:cs="Times New Roman"/>
          <w:sz w:val="24"/>
          <w:szCs w:val="24"/>
        </w:rPr>
        <w:t>‘’</w:t>
      </w:r>
      <w:r w:rsidRPr="00953224">
        <w:rPr>
          <w:rFonts w:ascii="Times New Roman" w:hAnsi="Times New Roman" w:cs="Times New Roman"/>
          <w:sz w:val="24"/>
          <w:szCs w:val="24"/>
        </w:rPr>
        <w:t>enfant</w:t>
      </w:r>
      <w:r w:rsidR="00D80C2A">
        <w:rPr>
          <w:rFonts w:ascii="Times New Roman" w:hAnsi="Times New Roman" w:cs="Times New Roman"/>
          <w:sz w:val="24"/>
          <w:szCs w:val="24"/>
        </w:rPr>
        <w:t>s</w:t>
      </w:r>
      <w:r w:rsidRPr="00953224">
        <w:rPr>
          <w:rFonts w:ascii="Times New Roman" w:hAnsi="Times New Roman" w:cs="Times New Roman"/>
          <w:sz w:val="24"/>
          <w:szCs w:val="24"/>
        </w:rPr>
        <w:t xml:space="preserve"> en situation de rue</w:t>
      </w:r>
      <w:r w:rsidR="00D80C2A">
        <w:rPr>
          <w:rFonts w:ascii="Times New Roman" w:hAnsi="Times New Roman" w:cs="Times New Roman"/>
          <w:sz w:val="24"/>
          <w:szCs w:val="24"/>
        </w:rPr>
        <w:t>’’</w:t>
      </w:r>
      <w:r w:rsidRPr="00953224">
        <w:rPr>
          <w:rFonts w:ascii="Times New Roman" w:hAnsi="Times New Roman" w:cs="Times New Roman"/>
          <w:sz w:val="24"/>
          <w:szCs w:val="24"/>
        </w:rPr>
        <w:t>.</w:t>
      </w:r>
    </w:p>
    <w:p w14:paraId="64D2A609" w14:textId="77777777" w:rsidR="00F038C5" w:rsidRPr="00953224" w:rsidRDefault="00513183" w:rsidP="00557200">
      <w:pPr>
        <w:pStyle w:val="Titre2"/>
        <w:jc w:val="both"/>
        <w:rPr>
          <w:rFonts w:cs="Times New Roman"/>
        </w:rPr>
      </w:pPr>
      <w:bookmarkStart w:id="64" w:name="_Toc205890225"/>
      <w:r w:rsidRPr="00953224">
        <w:rPr>
          <w:rFonts w:cs="Times New Roman"/>
        </w:rPr>
        <w:t>2</w:t>
      </w:r>
      <w:r w:rsidR="00F038C5" w:rsidRPr="00953224">
        <w:rPr>
          <w:rFonts w:cs="Times New Roman"/>
        </w:rPr>
        <w:t>.1</w:t>
      </w:r>
      <w:r w:rsidRPr="00953224">
        <w:rPr>
          <w:rFonts w:cs="Times New Roman"/>
        </w:rPr>
        <w:t>.</w:t>
      </w:r>
      <w:r w:rsidR="001633EB" w:rsidRPr="00953224">
        <w:rPr>
          <w:rFonts w:cs="Times New Roman"/>
        </w:rPr>
        <w:t>5.</w:t>
      </w:r>
      <w:r w:rsidR="00886DCC" w:rsidRPr="00953224">
        <w:rPr>
          <w:rFonts w:cs="Times New Roman"/>
        </w:rPr>
        <w:t xml:space="preserve"> </w:t>
      </w:r>
      <w:r w:rsidR="001633EB" w:rsidRPr="00953224">
        <w:rPr>
          <w:rFonts w:cs="Times New Roman"/>
        </w:rPr>
        <w:t>Dimension socioculturelle</w:t>
      </w:r>
      <w:bookmarkEnd w:id="64"/>
    </w:p>
    <w:p w14:paraId="0038987E" w14:textId="361D47EB" w:rsidR="00F038C5" w:rsidRPr="00953224" w:rsidRDefault="00A21DD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le contexte b</w:t>
      </w:r>
      <w:r w:rsidR="00F038C5" w:rsidRPr="00953224">
        <w:rPr>
          <w:rFonts w:ascii="Times New Roman" w:hAnsi="Times New Roman" w:cs="Times New Roman"/>
          <w:sz w:val="24"/>
          <w:szCs w:val="24"/>
        </w:rPr>
        <w:t>urundais, la notion de famille est complexe et large, et dans le temps, on ne peut parler d’</w:t>
      </w:r>
      <w:r>
        <w:rPr>
          <w:rFonts w:ascii="Times New Roman" w:hAnsi="Times New Roman" w:cs="Times New Roman"/>
          <w:sz w:val="24"/>
          <w:szCs w:val="24"/>
        </w:rPr>
        <w:t xml:space="preserve">une famille </w:t>
      </w:r>
      <w:r w:rsidR="00F038C5" w:rsidRPr="00953224">
        <w:rPr>
          <w:rFonts w:ascii="Times New Roman" w:hAnsi="Times New Roman" w:cs="Times New Roman"/>
          <w:sz w:val="24"/>
          <w:szCs w:val="24"/>
        </w:rPr>
        <w:t>que</w:t>
      </w:r>
      <w:r>
        <w:rPr>
          <w:rFonts w:ascii="Times New Roman" w:hAnsi="Times New Roman" w:cs="Times New Roman"/>
          <w:sz w:val="24"/>
          <w:szCs w:val="24"/>
        </w:rPr>
        <w:t xml:space="preserve"> </w:t>
      </w:r>
      <w:r w:rsidR="00F038C5" w:rsidRPr="00953224">
        <w:rPr>
          <w:rFonts w:ascii="Times New Roman" w:hAnsi="Times New Roman" w:cs="Times New Roman"/>
          <w:sz w:val="24"/>
          <w:szCs w:val="24"/>
        </w:rPr>
        <w:t>quand il y a présence ou naissance d’enfants. En effet, la fam</w:t>
      </w:r>
      <w:r w:rsidR="00FC7222">
        <w:rPr>
          <w:rFonts w:ascii="Times New Roman" w:hAnsi="Times New Roman" w:cs="Times New Roman"/>
          <w:sz w:val="24"/>
          <w:szCs w:val="24"/>
        </w:rPr>
        <w:t>ille est un système composé d’</w:t>
      </w:r>
      <w:r w:rsidR="00F038C5" w:rsidRPr="00953224">
        <w:rPr>
          <w:rFonts w:ascii="Times New Roman" w:hAnsi="Times New Roman" w:cs="Times New Roman"/>
          <w:sz w:val="24"/>
          <w:szCs w:val="24"/>
        </w:rPr>
        <w:t>ascendan</w:t>
      </w:r>
      <w:r w:rsidR="00FC7222">
        <w:rPr>
          <w:rFonts w:ascii="Times New Roman" w:hAnsi="Times New Roman" w:cs="Times New Roman"/>
          <w:sz w:val="24"/>
          <w:szCs w:val="24"/>
        </w:rPr>
        <w:t>ts et de</w:t>
      </w:r>
      <w:r w:rsidR="00F038C5" w:rsidRPr="00953224">
        <w:rPr>
          <w:rFonts w:ascii="Times New Roman" w:hAnsi="Times New Roman" w:cs="Times New Roman"/>
          <w:sz w:val="24"/>
          <w:szCs w:val="24"/>
        </w:rPr>
        <w:t xml:space="preserve"> descendants. </w:t>
      </w:r>
    </w:p>
    <w:p w14:paraId="163EB87F" w14:textId="5FEC489E"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leurs témoignages, certains enfants en situation de rue ont signalé qu’ils ont des grands</w:t>
      </w:r>
      <w:r w:rsidR="00801485">
        <w:rPr>
          <w:rFonts w:ascii="Times New Roman" w:hAnsi="Times New Roman" w:cs="Times New Roman"/>
          <w:sz w:val="24"/>
          <w:szCs w:val="24"/>
        </w:rPr>
        <w:t>-</w:t>
      </w:r>
      <w:r w:rsidRPr="00953224">
        <w:rPr>
          <w:rFonts w:ascii="Times New Roman" w:hAnsi="Times New Roman" w:cs="Times New Roman"/>
          <w:sz w:val="24"/>
          <w:szCs w:val="24"/>
        </w:rPr>
        <w:t xml:space="preserve"> parents, neveux, </w:t>
      </w:r>
      <w:r w:rsidR="00801485">
        <w:rPr>
          <w:rFonts w:ascii="Times New Roman" w:hAnsi="Times New Roman" w:cs="Times New Roman"/>
          <w:sz w:val="24"/>
          <w:szCs w:val="24"/>
        </w:rPr>
        <w:t xml:space="preserve">tantes </w:t>
      </w:r>
      <w:r w:rsidRPr="00953224">
        <w:rPr>
          <w:rFonts w:ascii="Times New Roman" w:hAnsi="Times New Roman" w:cs="Times New Roman"/>
          <w:sz w:val="24"/>
          <w:szCs w:val="24"/>
        </w:rPr>
        <w:t>et d’autres parentés présents dans leurs familles. D’autres disaient qu’ils o</w:t>
      </w:r>
      <w:r w:rsidR="00237547" w:rsidRPr="00953224">
        <w:rPr>
          <w:rFonts w:ascii="Times New Roman" w:hAnsi="Times New Roman" w:cs="Times New Roman"/>
          <w:sz w:val="24"/>
          <w:szCs w:val="24"/>
        </w:rPr>
        <w:t xml:space="preserve">nt grandi chez leurs parentés, </w:t>
      </w:r>
      <w:r w:rsidRPr="00953224">
        <w:rPr>
          <w:rFonts w:ascii="Times New Roman" w:hAnsi="Times New Roman" w:cs="Times New Roman"/>
          <w:sz w:val="24"/>
          <w:szCs w:val="24"/>
        </w:rPr>
        <w:t>mais que la qualité de leurs relations n’était pas bonne pour résister à vivre avec eux. Les situations sont telles</w:t>
      </w:r>
      <w:r w:rsidR="00801485">
        <w:rPr>
          <w:rFonts w:ascii="Times New Roman" w:hAnsi="Times New Roman" w:cs="Times New Roman"/>
          <w:sz w:val="24"/>
          <w:szCs w:val="24"/>
        </w:rPr>
        <w:t xml:space="preserve">, </w:t>
      </w:r>
      <w:r w:rsidRPr="00953224">
        <w:rPr>
          <w:rFonts w:ascii="Times New Roman" w:hAnsi="Times New Roman" w:cs="Times New Roman"/>
          <w:sz w:val="24"/>
          <w:szCs w:val="24"/>
        </w:rPr>
        <w:t>alors que dans le temps, l’enfant était considéré co</w:t>
      </w:r>
      <w:r w:rsidR="00237547" w:rsidRPr="00953224">
        <w:rPr>
          <w:rFonts w:ascii="Times New Roman" w:hAnsi="Times New Roman" w:cs="Times New Roman"/>
          <w:sz w:val="24"/>
          <w:szCs w:val="24"/>
        </w:rPr>
        <w:t>m</w:t>
      </w:r>
      <w:r w:rsidR="00801485">
        <w:rPr>
          <w:rFonts w:ascii="Times New Roman" w:hAnsi="Times New Roman" w:cs="Times New Roman"/>
          <w:sz w:val="24"/>
          <w:szCs w:val="24"/>
        </w:rPr>
        <w:t xml:space="preserve">me une richesse communautaire même si cette croyance perd progressivement sa place. </w:t>
      </w:r>
      <w:r w:rsidRPr="00953224">
        <w:rPr>
          <w:rFonts w:ascii="Times New Roman" w:hAnsi="Times New Roman" w:cs="Times New Roman"/>
          <w:sz w:val="24"/>
          <w:szCs w:val="24"/>
        </w:rPr>
        <w:t>En dehors des parents directs et des parentés, les voisins étaient pris comme des membres de la famille dans la mesure où ils partagent avec ces enfants les moments de bonheurs et de souffrances, depuis leur petite enfance jusqu’à l’âge adulte, s’il parvient à vivre avec eux toute la durée de sa vie.</w:t>
      </w:r>
      <w:r w:rsidR="0023754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7F38A5BE" w14:textId="35872AD7"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nous le verrons </w:t>
      </w:r>
      <w:r w:rsidR="00237547" w:rsidRPr="00953224">
        <w:rPr>
          <w:rFonts w:ascii="Times New Roman" w:hAnsi="Times New Roman" w:cs="Times New Roman"/>
          <w:sz w:val="24"/>
          <w:szCs w:val="24"/>
        </w:rPr>
        <w:t xml:space="preserve">dans les prochains paragraphes, cette </w:t>
      </w:r>
      <w:r w:rsidR="00801485">
        <w:rPr>
          <w:rFonts w:ascii="Times New Roman" w:hAnsi="Times New Roman" w:cs="Times New Roman"/>
          <w:sz w:val="24"/>
          <w:szCs w:val="24"/>
        </w:rPr>
        <w:t>notion perd progressivement son</w:t>
      </w:r>
      <w:r w:rsidR="00237547" w:rsidRPr="00953224">
        <w:rPr>
          <w:rFonts w:ascii="Times New Roman" w:hAnsi="Times New Roman" w:cs="Times New Roman"/>
          <w:sz w:val="24"/>
          <w:szCs w:val="24"/>
        </w:rPr>
        <w:t xml:space="preserve"> sens, car</w:t>
      </w:r>
      <w:r w:rsidR="00801485">
        <w:rPr>
          <w:rFonts w:ascii="Times New Roman" w:hAnsi="Times New Roman" w:cs="Times New Roman"/>
          <w:sz w:val="24"/>
          <w:szCs w:val="24"/>
        </w:rPr>
        <w:t xml:space="preserve">, </w:t>
      </w:r>
      <w:r w:rsidRPr="00953224">
        <w:rPr>
          <w:rFonts w:ascii="Times New Roman" w:hAnsi="Times New Roman" w:cs="Times New Roman"/>
          <w:sz w:val="24"/>
          <w:szCs w:val="24"/>
        </w:rPr>
        <w:t>dans certaines situations, des voisins incr</w:t>
      </w:r>
      <w:r w:rsidR="00801485">
        <w:rPr>
          <w:rFonts w:ascii="Times New Roman" w:hAnsi="Times New Roman" w:cs="Times New Roman"/>
          <w:sz w:val="24"/>
          <w:szCs w:val="24"/>
        </w:rPr>
        <w:t xml:space="preserve">iminent les enfants, </w:t>
      </w:r>
      <w:r w:rsidRPr="00953224">
        <w:rPr>
          <w:rFonts w:ascii="Times New Roman" w:hAnsi="Times New Roman" w:cs="Times New Roman"/>
          <w:sz w:val="24"/>
          <w:szCs w:val="24"/>
        </w:rPr>
        <w:t>et ces derniers quitten</w:t>
      </w:r>
      <w:r w:rsidR="00237547" w:rsidRPr="00953224">
        <w:rPr>
          <w:rFonts w:ascii="Times New Roman" w:hAnsi="Times New Roman" w:cs="Times New Roman"/>
          <w:sz w:val="24"/>
          <w:szCs w:val="24"/>
        </w:rPr>
        <w:t xml:space="preserve">t le toit familial pour trouver </w:t>
      </w:r>
      <w:r w:rsidR="00C45B26" w:rsidRPr="00953224">
        <w:rPr>
          <w:rFonts w:ascii="Times New Roman" w:hAnsi="Times New Roman" w:cs="Times New Roman"/>
          <w:sz w:val="24"/>
          <w:szCs w:val="24"/>
        </w:rPr>
        <w:t xml:space="preserve">refuge dans la rue. </w:t>
      </w:r>
      <w:r w:rsidRPr="00953224">
        <w:rPr>
          <w:rFonts w:ascii="Times New Roman" w:hAnsi="Times New Roman" w:cs="Times New Roman"/>
          <w:sz w:val="24"/>
          <w:szCs w:val="24"/>
        </w:rPr>
        <w:t xml:space="preserve">Dans les familles africaines, la présence des enfants </w:t>
      </w:r>
      <w:r w:rsidR="00801485">
        <w:rPr>
          <w:rFonts w:ascii="Times New Roman" w:hAnsi="Times New Roman" w:cs="Times New Roman"/>
          <w:sz w:val="24"/>
          <w:szCs w:val="24"/>
        </w:rPr>
        <w:t xml:space="preserve">renforce les liens de mariage et le couple stérile fait face </w:t>
      </w:r>
      <w:r w:rsidRPr="00953224">
        <w:rPr>
          <w:rFonts w:ascii="Times New Roman" w:hAnsi="Times New Roman" w:cs="Times New Roman"/>
          <w:sz w:val="24"/>
          <w:szCs w:val="24"/>
        </w:rPr>
        <w:t>à des problèmes psychosociaux. Le plus souvent, c’est la femme qui en paie les casses, va essayer par toutes les voi</w:t>
      </w:r>
      <w:r w:rsidR="00E10322">
        <w:rPr>
          <w:rFonts w:ascii="Times New Roman" w:hAnsi="Times New Roman" w:cs="Times New Roman"/>
          <w:sz w:val="24"/>
          <w:szCs w:val="24"/>
        </w:rPr>
        <w:t>es sans exclure le recours aux b</w:t>
      </w:r>
      <w:r w:rsidRPr="00953224">
        <w:rPr>
          <w:rFonts w:ascii="Times New Roman" w:hAnsi="Times New Roman" w:cs="Times New Roman"/>
          <w:sz w:val="24"/>
          <w:szCs w:val="24"/>
        </w:rPr>
        <w:t>apfumu (guérisseurs traditionnels) pour tenter une solution.</w:t>
      </w:r>
    </w:p>
    <w:p w14:paraId="3B3B6EC7" w14:textId="42E9E990" w:rsidR="00F038C5" w:rsidRPr="002430A3" w:rsidRDefault="00FC7222" w:rsidP="00C10726">
      <w:pPr>
        <w:pStyle w:val="Paragraphedeliste"/>
        <w:numPr>
          <w:ilvl w:val="0"/>
          <w:numId w:val="14"/>
        </w:numPr>
        <w:spacing w:line="276" w:lineRule="auto"/>
        <w:jc w:val="both"/>
        <w:rPr>
          <w:rFonts w:ascii="Times New Roman" w:hAnsi="Times New Roman" w:cs="Times New Roman"/>
          <w:b/>
          <w:sz w:val="24"/>
          <w:szCs w:val="24"/>
        </w:rPr>
      </w:pPr>
      <w:r w:rsidRPr="002430A3">
        <w:rPr>
          <w:rFonts w:ascii="Times New Roman" w:hAnsi="Times New Roman" w:cs="Times New Roman"/>
          <w:b/>
          <w:sz w:val="24"/>
          <w:szCs w:val="24"/>
        </w:rPr>
        <w:t>Pratique de la sorcellerie</w:t>
      </w:r>
    </w:p>
    <w:p w14:paraId="7215A4FA" w14:textId="0ED6FC34"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une pratique occulte qui</w:t>
      </w:r>
      <w:r w:rsidR="00801485">
        <w:rPr>
          <w:rFonts w:ascii="Times New Roman" w:hAnsi="Times New Roman" w:cs="Times New Roman"/>
          <w:sz w:val="24"/>
          <w:szCs w:val="24"/>
        </w:rPr>
        <w:t xml:space="preserve">, </w:t>
      </w:r>
      <w:r w:rsidRPr="00953224">
        <w:rPr>
          <w:rFonts w:ascii="Times New Roman" w:hAnsi="Times New Roman" w:cs="Times New Roman"/>
          <w:sz w:val="24"/>
          <w:szCs w:val="24"/>
        </w:rPr>
        <w:t>dans le temps</w:t>
      </w:r>
      <w:r w:rsidR="00801485">
        <w:rPr>
          <w:rFonts w:ascii="Times New Roman" w:hAnsi="Times New Roman" w:cs="Times New Roman"/>
          <w:sz w:val="24"/>
          <w:szCs w:val="24"/>
        </w:rPr>
        <w:t xml:space="preserve">, </w:t>
      </w:r>
      <w:r w:rsidRPr="00953224">
        <w:rPr>
          <w:rFonts w:ascii="Times New Roman" w:hAnsi="Times New Roman" w:cs="Times New Roman"/>
          <w:sz w:val="24"/>
          <w:szCs w:val="24"/>
        </w:rPr>
        <w:t xml:space="preserve">était réservée aux adultes, mais qui serait devenue actuellement un apanage des enfants. La femme stérile subit plusieurs rites de conception, faute de quoi elle s’expose aux moqueries de la société et au divorce. </w:t>
      </w:r>
    </w:p>
    <w:p w14:paraId="4366FF1C" w14:textId="657CB1AE"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certaines sociétés africaines en général et au Burundi en particulier, l’impuissance ou la s</w:t>
      </w:r>
      <w:r w:rsidR="00237547" w:rsidRPr="00953224">
        <w:rPr>
          <w:rFonts w:ascii="Times New Roman" w:hAnsi="Times New Roman" w:cs="Times New Roman"/>
          <w:sz w:val="24"/>
          <w:szCs w:val="24"/>
        </w:rPr>
        <w:t xml:space="preserve">térilité du mari n’existait pas </w:t>
      </w:r>
      <w:r w:rsidRPr="00953224">
        <w:rPr>
          <w:rFonts w:ascii="Times New Roman" w:hAnsi="Times New Roman" w:cs="Times New Roman"/>
          <w:sz w:val="24"/>
          <w:szCs w:val="24"/>
        </w:rPr>
        <w:t>car</w:t>
      </w:r>
      <w:r w:rsidR="00B5763E">
        <w:rPr>
          <w:rFonts w:ascii="Times New Roman" w:hAnsi="Times New Roman" w:cs="Times New Roman"/>
          <w:sz w:val="24"/>
          <w:szCs w:val="24"/>
        </w:rPr>
        <w:t xml:space="preserve">, </w:t>
      </w:r>
      <w:r w:rsidRPr="00953224">
        <w:rPr>
          <w:rFonts w:ascii="Times New Roman" w:hAnsi="Times New Roman" w:cs="Times New Roman"/>
          <w:sz w:val="24"/>
          <w:szCs w:val="24"/>
        </w:rPr>
        <w:t>il y avait plusieurs moyens de la réparer. En effet, dans la pratique, elle peut être compensée par le lévirat, mais du vivant de celui-ci, ou par le prêt de l’épouse à un ami ou à un frère qui pourrait l’aider à procréer. Le même constat se fait</w:t>
      </w:r>
      <w:r w:rsidR="00801485">
        <w:rPr>
          <w:rFonts w:ascii="Times New Roman" w:hAnsi="Times New Roman" w:cs="Times New Roman"/>
          <w:sz w:val="24"/>
          <w:szCs w:val="24"/>
        </w:rPr>
        <w:t xml:space="preserve"> de l’autre côté en République D</w:t>
      </w:r>
      <w:r w:rsidRPr="00953224">
        <w:rPr>
          <w:rFonts w:ascii="Times New Roman" w:hAnsi="Times New Roman" w:cs="Times New Roman"/>
          <w:sz w:val="24"/>
          <w:szCs w:val="24"/>
        </w:rPr>
        <w:t>émocratique du Congo et</w:t>
      </w:r>
      <w:r w:rsidR="00801485">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le signale Bukaka (2002, p. 10), avoir beaucoup d’enfants est une grande richesse qui </w:t>
      </w:r>
      <w:r w:rsidR="00237547" w:rsidRPr="00953224">
        <w:rPr>
          <w:rFonts w:ascii="Times New Roman" w:hAnsi="Times New Roman" w:cs="Times New Roman"/>
          <w:sz w:val="24"/>
          <w:szCs w:val="24"/>
        </w:rPr>
        <w:t>montre la vivacité du clan (2).</w:t>
      </w:r>
      <w:r w:rsidRPr="00953224">
        <w:rPr>
          <w:rFonts w:ascii="Times New Roman" w:hAnsi="Times New Roman" w:cs="Times New Roman"/>
          <w:sz w:val="24"/>
          <w:szCs w:val="24"/>
        </w:rPr>
        <w:t xml:space="preserve"> L’arrivée de l’enfant dans une famille accroît non seulement le nombre, mais aussi redynamise le lignage. En plus de la force, il offre un surplus de puissance et de prestige. Il constitue une richesse par excellence, symbole de vitalité, d’abondance et de prospérité.</w:t>
      </w:r>
    </w:p>
    <w:p w14:paraId="2E9DDDF9" w14:textId="6840C643" w:rsidR="00F038C5" w:rsidRPr="00953224" w:rsidRDefault="0080148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Mais nous nous interrogeons sur le fait que </w:t>
      </w:r>
      <w:r w:rsidR="00F038C5" w:rsidRPr="00953224">
        <w:rPr>
          <w:rFonts w:ascii="Times New Roman" w:hAnsi="Times New Roman" w:cs="Times New Roman"/>
          <w:sz w:val="24"/>
          <w:szCs w:val="24"/>
        </w:rPr>
        <w:t>ces</w:t>
      </w:r>
      <w:r w:rsidR="00076B71" w:rsidRPr="00953224">
        <w:rPr>
          <w:rFonts w:ascii="Times New Roman" w:hAnsi="Times New Roman" w:cs="Times New Roman"/>
          <w:sz w:val="24"/>
          <w:szCs w:val="24"/>
        </w:rPr>
        <w:t xml:space="preserve"> pratiques liées aux mentalités </w:t>
      </w:r>
      <w:r w:rsidR="008A741B">
        <w:rPr>
          <w:rFonts w:ascii="Times New Roman" w:hAnsi="Times New Roman" w:cs="Times New Roman"/>
          <w:sz w:val="24"/>
          <w:szCs w:val="24"/>
        </w:rPr>
        <w:t xml:space="preserve">traditionnelles restent d’actualité </w:t>
      </w:r>
      <w:r w:rsidR="00F038C5" w:rsidRPr="00953224">
        <w:rPr>
          <w:rFonts w:ascii="Times New Roman" w:hAnsi="Times New Roman" w:cs="Times New Roman"/>
          <w:sz w:val="24"/>
          <w:szCs w:val="24"/>
        </w:rPr>
        <w:t>alors que nous faisons face à plusieurs défis</w:t>
      </w:r>
      <w:r w:rsidR="008A741B">
        <w:rPr>
          <w:rFonts w:ascii="Times New Roman" w:hAnsi="Times New Roman" w:cs="Times New Roman"/>
          <w:sz w:val="24"/>
          <w:szCs w:val="24"/>
        </w:rPr>
        <w:t xml:space="preserve">; </w:t>
      </w:r>
      <w:r w:rsidR="00F038C5" w:rsidRPr="00953224">
        <w:rPr>
          <w:rFonts w:ascii="Times New Roman" w:hAnsi="Times New Roman" w:cs="Times New Roman"/>
          <w:sz w:val="24"/>
          <w:szCs w:val="24"/>
        </w:rPr>
        <w:t xml:space="preserve">liés aux conditions </w:t>
      </w:r>
      <w:r w:rsidR="00F038C5" w:rsidRPr="00953224">
        <w:rPr>
          <w:rFonts w:ascii="Times New Roman" w:hAnsi="Times New Roman" w:cs="Times New Roman"/>
          <w:sz w:val="24"/>
          <w:szCs w:val="24"/>
        </w:rPr>
        <w:lastRenderedPageBreak/>
        <w:t xml:space="preserve">environnementales, </w:t>
      </w:r>
      <w:r w:rsidR="00076B71" w:rsidRPr="00953224">
        <w:rPr>
          <w:rFonts w:ascii="Times New Roman" w:hAnsi="Times New Roman" w:cs="Times New Roman"/>
          <w:sz w:val="24"/>
          <w:szCs w:val="24"/>
        </w:rPr>
        <w:t xml:space="preserve">au progrès de la médecine, </w:t>
      </w:r>
      <w:r w:rsidR="00F038C5" w:rsidRPr="00953224">
        <w:rPr>
          <w:rFonts w:ascii="Times New Roman" w:hAnsi="Times New Roman" w:cs="Times New Roman"/>
          <w:sz w:val="24"/>
          <w:szCs w:val="24"/>
        </w:rPr>
        <w:t>à l’évolution du droit et à la multipl</w:t>
      </w:r>
      <w:r w:rsidR="00DE75A2">
        <w:rPr>
          <w:rFonts w:ascii="Times New Roman" w:hAnsi="Times New Roman" w:cs="Times New Roman"/>
          <w:sz w:val="24"/>
          <w:szCs w:val="24"/>
        </w:rPr>
        <w:t xml:space="preserve">ication de certaines maladies. </w:t>
      </w:r>
      <w:r w:rsidR="00F038C5" w:rsidRPr="00953224">
        <w:rPr>
          <w:rFonts w:ascii="Times New Roman" w:hAnsi="Times New Roman" w:cs="Times New Roman"/>
          <w:sz w:val="24"/>
          <w:szCs w:val="24"/>
        </w:rPr>
        <w:t>Pour le cas du Burundi, cette pratique a diminué surtout au regard de la p</w:t>
      </w:r>
      <w:r w:rsidR="003A20E7" w:rsidRPr="00953224">
        <w:rPr>
          <w:rFonts w:ascii="Times New Roman" w:hAnsi="Times New Roman" w:cs="Times New Roman"/>
          <w:sz w:val="24"/>
          <w:szCs w:val="24"/>
        </w:rPr>
        <w:t>r</w:t>
      </w:r>
      <w:r w:rsidR="00F038C5" w:rsidRPr="00953224">
        <w:rPr>
          <w:rFonts w:ascii="Times New Roman" w:hAnsi="Times New Roman" w:cs="Times New Roman"/>
          <w:sz w:val="24"/>
          <w:szCs w:val="24"/>
        </w:rPr>
        <w:t>opension</w:t>
      </w:r>
      <w:r w:rsidR="00F038C5" w:rsidRPr="00953224">
        <w:rPr>
          <w:rFonts w:ascii="Times New Roman" w:hAnsi="Times New Roman" w:cs="Times New Roman"/>
          <w:color w:val="FF0000"/>
          <w:sz w:val="24"/>
          <w:szCs w:val="24"/>
        </w:rPr>
        <w:t xml:space="preserve"> </w:t>
      </w:r>
      <w:r w:rsidR="00F038C5" w:rsidRPr="00953224">
        <w:rPr>
          <w:rFonts w:ascii="Times New Roman" w:hAnsi="Times New Roman" w:cs="Times New Roman"/>
          <w:sz w:val="24"/>
          <w:szCs w:val="24"/>
        </w:rPr>
        <w:t xml:space="preserve">du VIH / SIDA et </w:t>
      </w:r>
      <w:r w:rsidR="008A741B">
        <w:rPr>
          <w:rFonts w:ascii="Times New Roman" w:hAnsi="Times New Roman" w:cs="Times New Roman"/>
          <w:sz w:val="24"/>
          <w:szCs w:val="24"/>
        </w:rPr>
        <w:t xml:space="preserve">de </w:t>
      </w:r>
      <w:r w:rsidR="00F038C5" w:rsidRPr="00953224">
        <w:rPr>
          <w:rFonts w:ascii="Times New Roman" w:hAnsi="Times New Roman" w:cs="Times New Roman"/>
          <w:sz w:val="24"/>
          <w:szCs w:val="24"/>
        </w:rPr>
        <w:t>ses dégâts. Même là où elle existe encore, elle se fait timidement et en cachette.</w:t>
      </w:r>
    </w:p>
    <w:p w14:paraId="72BDF4EC" w14:textId="309D9A05" w:rsidR="00F038C5" w:rsidRPr="00953224" w:rsidRDefault="00B5763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le temps, les a</w:t>
      </w:r>
      <w:r w:rsidR="00F038C5" w:rsidRPr="00953224">
        <w:rPr>
          <w:rFonts w:ascii="Times New Roman" w:hAnsi="Times New Roman" w:cs="Times New Roman"/>
          <w:sz w:val="24"/>
          <w:szCs w:val="24"/>
        </w:rPr>
        <w:t>fricains étaient</w:t>
      </w:r>
      <w:r w:rsidR="008A741B">
        <w:rPr>
          <w:rFonts w:ascii="Times New Roman" w:hAnsi="Times New Roman" w:cs="Times New Roman"/>
          <w:sz w:val="24"/>
          <w:szCs w:val="24"/>
        </w:rPr>
        <w:t xml:space="preserve"> convaincus </w:t>
      </w:r>
      <w:r w:rsidR="00F038C5" w:rsidRPr="00953224">
        <w:rPr>
          <w:rFonts w:ascii="Times New Roman" w:hAnsi="Times New Roman" w:cs="Times New Roman"/>
          <w:sz w:val="24"/>
          <w:szCs w:val="24"/>
        </w:rPr>
        <w:t>que les enfants viennent du monde des ancêtres, restent un temps chez les vivants et, à leur mort, rejoignent le</w:t>
      </w:r>
      <w:r w:rsidR="00EA170C">
        <w:rPr>
          <w:rFonts w:ascii="Times New Roman" w:hAnsi="Times New Roman" w:cs="Times New Roman"/>
          <w:sz w:val="24"/>
          <w:szCs w:val="24"/>
        </w:rPr>
        <w:t xml:space="preserve"> monde des ancêtres. Pour eux, </w:t>
      </w:r>
      <w:r w:rsidR="00F038C5" w:rsidRPr="00953224">
        <w:rPr>
          <w:rFonts w:ascii="Times New Roman" w:hAnsi="Times New Roman" w:cs="Times New Roman"/>
          <w:sz w:val="24"/>
          <w:szCs w:val="24"/>
        </w:rPr>
        <w:t>le nouveau-né est un a</w:t>
      </w:r>
      <w:r w:rsidR="00EA170C">
        <w:rPr>
          <w:rFonts w:ascii="Times New Roman" w:hAnsi="Times New Roman" w:cs="Times New Roman"/>
          <w:sz w:val="24"/>
          <w:szCs w:val="24"/>
        </w:rPr>
        <w:t>ncêtr</w:t>
      </w:r>
      <w:r w:rsidR="001523FA">
        <w:rPr>
          <w:rFonts w:ascii="Times New Roman" w:hAnsi="Times New Roman" w:cs="Times New Roman"/>
          <w:sz w:val="24"/>
          <w:szCs w:val="24"/>
        </w:rPr>
        <w:t xml:space="preserve">e véritablement réincarné, </w:t>
      </w:r>
      <w:r w:rsidR="00F038C5" w:rsidRPr="00953224">
        <w:rPr>
          <w:rFonts w:ascii="Times New Roman" w:hAnsi="Times New Roman" w:cs="Times New Roman"/>
          <w:sz w:val="24"/>
          <w:szCs w:val="24"/>
        </w:rPr>
        <w:t>venu parer à un danger qui menace la famille, voir ce qui se passe parmi les descendants ou encore renaître tout simplement. D’où</w:t>
      </w:r>
      <w:r w:rsidR="00EA170C">
        <w:rPr>
          <w:rFonts w:ascii="Times New Roman" w:hAnsi="Times New Roman" w:cs="Times New Roman"/>
          <w:sz w:val="24"/>
          <w:szCs w:val="24"/>
        </w:rPr>
        <w:t xml:space="preserve">, </w:t>
      </w:r>
      <w:r w:rsidR="00F038C5" w:rsidRPr="00953224">
        <w:rPr>
          <w:rFonts w:ascii="Times New Roman" w:hAnsi="Times New Roman" w:cs="Times New Roman"/>
          <w:sz w:val="24"/>
          <w:szCs w:val="24"/>
        </w:rPr>
        <w:t>à chaque stade de dév</w:t>
      </w:r>
      <w:r w:rsidR="00EA170C">
        <w:rPr>
          <w:rFonts w:ascii="Times New Roman" w:hAnsi="Times New Roman" w:cs="Times New Roman"/>
          <w:sz w:val="24"/>
          <w:szCs w:val="24"/>
        </w:rPr>
        <w:t xml:space="preserve">eloppement de l’enfant, coïncide </w:t>
      </w:r>
      <w:r w:rsidR="00F038C5" w:rsidRPr="00953224">
        <w:rPr>
          <w:rFonts w:ascii="Times New Roman" w:hAnsi="Times New Roman" w:cs="Times New Roman"/>
          <w:sz w:val="24"/>
          <w:szCs w:val="24"/>
        </w:rPr>
        <w:t>un rituel adapté. Depuis la naissance en passant par la vie jusqu’à la mort de l’enfant, il y a une série de rites, d’interdits et de tabous</w:t>
      </w:r>
      <w:r w:rsidR="00EA170C">
        <w:rPr>
          <w:rFonts w:ascii="Times New Roman" w:hAnsi="Times New Roman" w:cs="Times New Roman"/>
          <w:sz w:val="24"/>
          <w:szCs w:val="24"/>
        </w:rPr>
        <w:t xml:space="preserve"> qui </w:t>
      </w:r>
      <w:r w:rsidR="00F038C5" w:rsidRPr="00953224">
        <w:rPr>
          <w:rFonts w:ascii="Times New Roman" w:hAnsi="Times New Roman" w:cs="Times New Roman"/>
          <w:sz w:val="24"/>
          <w:szCs w:val="24"/>
        </w:rPr>
        <w:t xml:space="preserve"> doivent êt</w:t>
      </w:r>
      <w:r w:rsidR="00EA170C">
        <w:rPr>
          <w:rFonts w:ascii="Times New Roman" w:hAnsi="Times New Roman" w:cs="Times New Roman"/>
          <w:sz w:val="24"/>
          <w:szCs w:val="24"/>
        </w:rPr>
        <w:t xml:space="preserve">re observés. Il est difficile de </w:t>
      </w:r>
      <w:r w:rsidR="00F038C5" w:rsidRPr="00953224">
        <w:rPr>
          <w:rFonts w:ascii="Times New Roman" w:hAnsi="Times New Roman" w:cs="Times New Roman"/>
          <w:sz w:val="24"/>
          <w:szCs w:val="24"/>
        </w:rPr>
        <w:t xml:space="preserve">comprendre comment un enfant, quel qu’il soit, se sente rejeté ou abandonné, se retrouve isolé, renié, marginalisé dans </w:t>
      </w:r>
      <w:r w:rsidR="00B14B02">
        <w:rPr>
          <w:rFonts w:ascii="Times New Roman" w:hAnsi="Times New Roman" w:cs="Times New Roman"/>
          <w:sz w:val="24"/>
          <w:szCs w:val="24"/>
        </w:rPr>
        <w:t xml:space="preserve">une société fortement encadrée. </w:t>
      </w:r>
      <w:r w:rsidR="00DE75A2">
        <w:rPr>
          <w:rFonts w:ascii="Times New Roman" w:hAnsi="Times New Roman" w:cs="Times New Roman"/>
          <w:sz w:val="24"/>
          <w:szCs w:val="24"/>
        </w:rPr>
        <w:t xml:space="preserve">D’où il faut explorer </w:t>
      </w:r>
      <w:r w:rsidR="00F038C5" w:rsidRPr="00953224">
        <w:rPr>
          <w:rFonts w:ascii="Times New Roman" w:hAnsi="Times New Roman" w:cs="Times New Roman"/>
          <w:sz w:val="24"/>
          <w:szCs w:val="24"/>
        </w:rPr>
        <w:t>d’autres dimensions pour bien interpréter ce phénomène. Ici, nou</w:t>
      </w:r>
      <w:r w:rsidR="00DE75A2">
        <w:rPr>
          <w:rFonts w:ascii="Times New Roman" w:hAnsi="Times New Roman" w:cs="Times New Roman"/>
          <w:sz w:val="24"/>
          <w:szCs w:val="24"/>
        </w:rPr>
        <w:t xml:space="preserve">s citons à titre illustratif </w:t>
      </w:r>
      <w:r w:rsidR="00F038C5" w:rsidRPr="00953224">
        <w:rPr>
          <w:rFonts w:ascii="Times New Roman" w:hAnsi="Times New Roman" w:cs="Times New Roman"/>
          <w:sz w:val="24"/>
          <w:szCs w:val="24"/>
        </w:rPr>
        <w:t>l’importation de la culture occidentale, l’urbanisation progressive de la société africaine</w:t>
      </w:r>
      <w:r w:rsidR="001523FA">
        <w:rPr>
          <w:rFonts w:ascii="Times New Roman" w:hAnsi="Times New Roman" w:cs="Times New Roman"/>
          <w:sz w:val="24"/>
          <w:szCs w:val="24"/>
        </w:rPr>
        <w:t>, du burundi</w:t>
      </w:r>
      <w:r w:rsidR="00F038C5" w:rsidRPr="00953224">
        <w:rPr>
          <w:rFonts w:ascii="Times New Roman" w:hAnsi="Times New Roman" w:cs="Times New Roman"/>
          <w:sz w:val="24"/>
          <w:szCs w:val="24"/>
        </w:rPr>
        <w:t xml:space="preserve"> et de </w:t>
      </w:r>
      <w:r w:rsidR="001523FA">
        <w:rPr>
          <w:rFonts w:ascii="Times New Roman" w:hAnsi="Times New Roman" w:cs="Times New Roman"/>
          <w:sz w:val="24"/>
          <w:szCs w:val="24"/>
        </w:rPr>
        <w:t>la ville de b</w:t>
      </w:r>
      <w:r w:rsidR="00F038C5" w:rsidRPr="00953224">
        <w:rPr>
          <w:rFonts w:ascii="Times New Roman" w:hAnsi="Times New Roman" w:cs="Times New Roman"/>
          <w:sz w:val="24"/>
          <w:szCs w:val="24"/>
        </w:rPr>
        <w:t xml:space="preserve">ujumbura en particulier. </w:t>
      </w:r>
    </w:p>
    <w:p w14:paraId="7C6A036F" w14:textId="45995A17"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parents modernes font face au problème d’encadre</w:t>
      </w:r>
      <w:r w:rsidR="007F449E">
        <w:rPr>
          <w:rFonts w:ascii="Times New Roman" w:hAnsi="Times New Roman" w:cs="Times New Roman"/>
          <w:sz w:val="24"/>
          <w:szCs w:val="24"/>
        </w:rPr>
        <w:t xml:space="preserve">ment familial dans les villes, </w:t>
      </w:r>
      <w:r w:rsidRPr="00953224">
        <w:rPr>
          <w:rFonts w:ascii="Times New Roman" w:hAnsi="Times New Roman" w:cs="Times New Roman"/>
          <w:sz w:val="24"/>
          <w:szCs w:val="24"/>
        </w:rPr>
        <w:t>car ils sont toujours attachés à la tradition. D’où, la formation sur la responsabilité parentale</w:t>
      </w:r>
      <w:r w:rsidR="007F449E">
        <w:rPr>
          <w:rFonts w:ascii="Times New Roman" w:hAnsi="Times New Roman" w:cs="Times New Roman"/>
          <w:sz w:val="24"/>
          <w:szCs w:val="24"/>
        </w:rPr>
        <w:t xml:space="preserve"> qui</w:t>
      </w:r>
      <w:r w:rsidRPr="00953224">
        <w:rPr>
          <w:rFonts w:ascii="Times New Roman" w:hAnsi="Times New Roman" w:cs="Times New Roman"/>
          <w:sz w:val="24"/>
          <w:szCs w:val="24"/>
        </w:rPr>
        <w:t xml:space="preserve"> reste indispensable</w:t>
      </w:r>
      <w:r w:rsidR="007F449E">
        <w:rPr>
          <w:rFonts w:ascii="Times New Roman" w:hAnsi="Times New Roman" w:cs="Times New Roman"/>
          <w:sz w:val="24"/>
          <w:szCs w:val="24"/>
        </w:rPr>
        <w:t xml:space="preserve"> en ciblant les jeunes couples, </w:t>
      </w:r>
      <w:r w:rsidRPr="00953224">
        <w:rPr>
          <w:rFonts w:ascii="Times New Roman" w:hAnsi="Times New Roman" w:cs="Times New Roman"/>
          <w:sz w:val="24"/>
          <w:szCs w:val="24"/>
        </w:rPr>
        <w:t xml:space="preserve">car on assiste aujourd’hui à divers </w:t>
      </w:r>
      <w:r w:rsidR="00143A6D">
        <w:rPr>
          <w:rFonts w:ascii="Times New Roman" w:hAnsi="Times New Roman" w:cs="Times New Roman"/>
          <w:sz w:val="24"/>
          <w:szCs w:val="24"/>
        </w:rPr>
        <w:t>cas de rejets ou d’abandons d’</w:t>
      </w:r>
      <w:r w:rsidRPr="00953224">
        <w:rPr>
          <w:rFonts w:ascii="Times New Roman" w:hAnsi="Times New Roman" w:cs="Times New Roman"/>
          <w:sz w:val="24"/>
          <w:szCs w:val="24"/>
        </w:rPr>
        <w:t>enfants. En tant que ville</w:t>
      </w:r>
      <w:r w:rsidR="00B35DA2"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multiculturelle, le métissage de toutes les différences a un effet majeur sur la vie et le développement des enfants. </w:t>
      </w:r>
    </w:p>
    <w:p w14:paraId="08116813" w14:textId="7F26367C"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D’autres aspects de la vie </w:t>
      </w:r>
      <w:r w:rsidR="007F449E">
        <w:rPr>
          <w:rFonts w:ascii="Times New Roman" w:hAnsi="Times New Roman" w:cs="Times New Roman"/>
          <w:sz w:val="24"/>
          <w:szCs w:val="24"/>
        </w:rPr>
        <w:t>comme la pauvreté, le manque de</w:t>
      </w:r>
      <w:r w:rsidRPr="00953224">
        <w:rPr>
          <w:rFonts w:ascii="Times New Roman" w:hAnsi="Times New Roman" w:cs="Times New Roman"/>
          <w:sz w:val="24"/>
          <w:szCs w:val="24"/>
        </w:rPr>
        <w:t xml:space="preserve"> moyens matériels et financiers découlant d’un </w:t>
      </w:r>
      <w:r w:rsidR="007F449E">
        <w:rPr>
          <w:rFonts w:ascii="Times New Roman" w:hAnsi="Times New Roman" w:cs="Times New Roman"/>
          <w:sz w:val="24"/>
          <w:szCs w:val="24"/>
        </w:rPr>
        <w:t xml:space="preserve"> </w:t>
      </w:r>
      <w:r w:rsidRPr="00953224">
        <w:rPr>
          <w:rFonts w:ascii="Times New Roman" w:hAnsi="Times New Roman" w:cs="Times New Roman"/>
          <w:sz w:val="24"/>
          <w:szCs w:val="24"/>
        </w:rPr>
        <w:t>chômage élevé et inquiétant surtout chez les jeunes parents, peuvent aussi être à l’origine du phénomène des « enfants en situat</w:t>
      </w:r>
      <w:r w:rsidR="00CB4C0B" w:rsidRPr="00953224">
        <w:rPr>
          <w:rFonts w:ascii="Times New Roman" w:hAnsi="Times New Roman" w:cs="Times New Roman"/>
          <w:sz w:val="24"/>
          <w:szCs w:val="24"/>
        </w:rPr>
        <w:t>i</w:t>
      </w:r>
      <w:r w:rsidRPr="00953224">
        <w:rPr>
          <w:rFonts w:ascii="Times New Roman" w:hAnsi="Times New Roman" w:cs="Times New Roman"/>
          <w:sz w:val="24"/>
          <w:szCs w:val="24"/>
        </w:rPr>
        <w:t>on de rue ». Dans</w:t>
      </w:r>
      <w:r w:rsidR="00CB4C0B" w:rsidRPr="00953224">
        <w:rPr>
          <w:rFonts w:ascii="Times New Roman" w:hAnsi="Times New Roman" w:cs="Times New Roman"/>
          <w:sz w:val="24"/>
          <w:szCs w:val="24"/>
        </w:rPr>
        <w:t xml:space="preserve"> </w:t>
      </w:r>
      <w:r w:rsidRPr="00953224">
        <w:rPr>
          <w:rFonts w:ascii="Times New Roman" w:hAnsi="Times New Roman" w:cs="Times New Roman"/>
          <w:sz w:val="24"/>
          <w:szCs w:val="24"/>
        </w:rPr>
        <w:t>certaines circonstances, i</w:t>
      </w:r>
      <w:r w:rsidR="00D91C8D">
        <w:rPr>
          <w:rFonts w:ascii="Times New Roman" w:hAnsi="Times New Roman" w:cs="Times New Roman"/>
          <w:sz w:val="24"/>
          <w:szCs w:val="24"/>
        </w:rPr>
        <w:t xml:space="preserve">l arrive qu’un homme/ garçon engrosse </w:t>
      </w:r>
      <w:r w:rsidRPr="00953224">
        <w:rPr>
          <w:rFonts w:ascii="Times New Roman" w:hAnsi="Times New Roman" w:cs="Times New Roman"/>
          <w:sz w:val="24"/>
          <w:szCs w:val="24"/>
        </w:rPr>
        <w:t>une fille</w:t>
      </w:r>
      <w:r w:rsidR="00CB4C0B" w:rsidRPr="00953224">
        <w:rPr>
          <w:rFonts w:ascii="Times New Roman" w:hAnsi="Times New Roman" w:cs="Times New Roman"/>
          <w:sz w:val="24"/>
          <w:szCs w:val="24"/>
        </w:rPr>
        <w:t xml:space="preserve">, </w:t>
      </w:r>
      <w:r w:rsidRPr="00953224">
        <w:rPr>
          <w:rFonts w:ascii="Times New Roman" w:hAnsi="Times New Roman" w:cs="Times New Roman"/>
          <w:sz w:val="24"/>
          <w:szCs w:val="24"/>
        </w:rPr>
        <w:t>et pour ses propres raisons, il refuse de reconna</w:t>
      </w:r>
      <w:r w:rsidR="003D2D92">
        <w:rPr>
          <w:rFonts w:ascii="Times New Roman" w:hAnsi="Times New Roman" w:cs="Times New Roman"/>
          <w:sz w:val="24"/>
          <w:szCs w:val="24"/>
        </w:rPr>
        <w:t xml:space="preserve">ître la paternité de l’enfant. </w:t>
      </w:r>
      <w:r w:rsidRPr="00953224">
        <w:rPr>
          <w:rFonts w:ascii="Times New Roman" w:hAnsi="Times New Roman" w:cs="Times New Roman"/>
          <w:sz w:val="24"/>
          <w:szCs w:val="24"/>
        </w:rPr>
        <w:t>Traumatisée</w:t>
      </w:r>
      <w:r w:rsidR="005A68E0" w:rsidRPr="00953224">
        <w:rPr>
          <w:rFonts w:ascii="Times New Roman" w:hAnsi="Times New Roman" w:cs="Times New Roman"/>
          <w:sz w:val="24"/>
          <w:szCs w:val="24"/>
        </w:rPr>
        <w:t>s</w:t>
      </w:r>
      <w:r w:rsidRPr="00953224">
        <w:rPr>
          <w:rFonts w:ascii="Times New Roman" w:hAnsi="Times New Roman" w:cs="Times New Roman"/>
          <w:sz w:val="24"/>
          <w:szCs w:val="24"/>
        </w:rPr>
        <w:t xml:space="preserve"> et souvent désorientée</w:t>
      </w:r>
      <w:r w:rsidR="005A68E0" w:rsidRPr="00953224">
        <w:rPr>
          <w:rFonts w:ascii="Times New Roman" w:hAnsi="Times New Roman" w:cs="Times New Roman"/>
          <w:sz w:val="24"/>
          <w:szCs w:val="24"/>
        </w:rPr>
        <w:t>s</w:t>
      </w:r>
      <w:r w:rsidR="007F449E">
        <w:rPr>
          <w:rFonts w:ascii="Times New Roman" w:hAnsi="Times New Roman" w:cs="Times New Roman"/>
          <w:sz w:val="24"/>
          <w:szCs w:val="24"/>
        </w:rPr>
        <w:t xml:space="preserve">, </w:t>
      </w:r>
      <w:r w:rsidRPr="00953224">
        <w:rPr>
          <w:rFonts w:ascii="Times New Roman" w:hAnsi="Times New Roman" w:cs="Times New Roman"/>
          <w:sz w:val="24"/>
          <w:szCs w:val="24"/>
        </w:rPr>
        <w:t>les jeunes mères tentent des avortements clandestins et</w:t>
      </w:r>
      <w:r w:rsidR="007F449E">
        <w:rPr>
          <w:rFonts w:ascii="Times New Roman" w:hAnsi="Times New Roman" w:cs="Times New Roman"/>
          <w:sz w:val="24"/>
          <w:szCs w:val="24"/>
        </w:rPr>
        <w:t>,  quand celà échoue</w:t>
      </w:r>
      <w:r w:rsidRPr="00953224">
        <w:rPr>
          <w:rFonts w:ascii="Times New Roman" w:hAnsi="Times New Roman" w:cs="Times New Roman"/>
          <w:sz w:val="24"/>
          <w:szCs w:val="24"/>
        </w:rPr>
        <w:t>, ces enfants seront vict</w:t>
      </w:r>
      <w:r w:rsidR="00B520E3">
        <w:rPr>
          <w:rFonts w:ascii="Times New Roman" w:hAnsi="Times New Roman" w:cs="Times New Roman"/>
          <w:sz w:val="24"/>
          <w:szCs w:val="24"/>
        </w:rPr>
        <w:t xml:space="preserve">imes d’abandons à la naissance </w:t>
      </w:r>
      <w:r w:rsidRPr="00953224">
        <w:rPr>
          <w:rFonts w:ascii="Times New Roman" w:hAnsi="Times New Roman" w:cs="Times New Roman"/>
          <w:sz w:val="24"/>
          <w:szCs w:val="24"/>
        </w:rPr>
        <w:t>et</w:t>
      </w:r>
      <w:r w:rsidR="001B23CC" w:rsidRPr="00953224">
        <w:rPr>
          <w:rFonts w:ascii="Times New Roman" w:hAnsi="Times New Roman" w:cs="Times New Roman"/>
          <w:sz w:val="24"/>
          <w:szCs w:val="24"/>
        </w:rPr>
        <w:t xml:space="preserve"> </w:t>
      </w:r>
      <w:r w:rsidRPr="00953224">
        <w:rPr>
          <w:rFonts w:ascii="Times New Roman" w:hAnsi="Times New Roman" w:cs="Times New Roman"/>
          <w:sz w:val="24"/>
          <w:szCs w:val="24"/>
        </w:rPr>
        <w:t>sont souvent jetés dans les poubelles, dans les rues et autres lieux publics. Quand ces enfa</w:t>
      </w:r>
      <w:r w:rsidR="00B520E3">
        <w:rPr>
          <w:rFonts w:ascii="Times New Roman" w:hAnsi="Times New Roman" w:cs="Times New Roman"/>
          <w:sz w:val="24"/>
          <w:szCs w:val="24"/>
        </w:rPr>
        <w:t xml:space="preserve">nts ne sont pas vites secourus, </w:t>
      </w:r>
      <w:r w:rsidRPr="00953224">
        <w:rPr>
          <w:rFonts w:ascii="Times New Roman" w:hAnsi="Times New Roman" w:cs="Times New Roman"/>
          <w:sz w:val="24"/>
          <w:szCs w:val="24"/>
        </w:rPr>
        <w:t xml:space="preserve">ils meurent. </w:t>
      </w:r>
    </w:p>
    <w:p w14:paraId="05CB011D" w14:textId="6DBCEBBA" w:rsidR="00F038C5" w:rsidRPr="00953224" w:rsidRDefault="00B520E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le contexte b</w:t>
      </w:r>
      <w:r w:rsidR="00F038C5" w:rsidRPr="00953224">
        <w:rPr>
          <w:rFonts w:ascii="Times New Roman" w:hAnsi="Times New Roman" w:cs="Times New Roman"/>
          <w:sz w:val="24"/>
          <w:szCs w:val="24"/>
        </w:rPr>
        <w:t>urundais, le mariage est tellement important que les grossesses hors mariage restent considéré</w:t>
      </w:r>
      <w:r w:rsidR="001A77A5">
        <w:rPr>
          <w:rFonts w:ascii="Times New Roman" w:hAnsi="Times New Roman" w:cs="Times New Roman"/>
          <w:sz w:val="24"/>
          <w:szCs w:val="24"/>
        </w:rPr>
        <w:t>e</w:t>
      </w:r>
      <w:r w:rsidR="00F038C5" w:rsidRPr="00953224">
        <w:rPr>
          <w:rFonts w:ascii="Times New Roman" w:hAnsi="Times New Roman" w:cs="Times New Roman"/>
          <w:sz w:val="24"/>
          <w:szCs w:val="24"/>
        </w:rPr>
        <w:t>s comme une abomination</w:t>
      </w:r>
      <w:r w:rsidR="00D91C8D">
        <w:rPr>
          <w:rFonts w:ascii="Times New Roman" w:hAnsi="Times New Roman" w:cs="Times New Roman"/>
          <w:sz w:val="24"/>
          <w:szCs w:val="24"/>
        </w:rPr>
        <w:t xml:space="preserve"> </w:t>
      </w:r>
      <w:r w:rsidR="00F038C5" w:rsidRPr="00953224">
        <w:rPr>
          <w:rFonts w:ascii="Times New Roman" w:hAnsi="Times New Roman" w:cs="Times New Roman"/>
          <w:sz w:val="24"/>
          <w:szCs w:val="24"/>
        </w:rPr>
        <w:t>et</w:t>
      </w:r>
      <w:r w:rsidR="00D91C8D">
        <w:rPr>
          <w:rFonts w:ascii="Times New Roman" w:hAnsi="Times New Roman" w:cs="Times New Roman"/>
          <w:sz w:val="24"/>
          <w:szCs w:val="24"/>
        </w:rPr>
        <w:t xml:space="preserve">, </w:t>
      </w:r>
      <w:r w:rsidR="00F038C5" w:rsidRPr="00953224">
        <w:rPr>
          <w:rFonts w:ascii="Times New Roman" w:hAnsi="Times New Roman" w:cs="Times New Roman"/>
          <w:sz w:val="24"/>
          <w:szCs w:val="24"/>
        </w:rPr>
        <w:t xml:space="preserve">qu’il </w:t>
      </w:r>
      <w:r w:rsidR="003D2D92">
        <w:rPr>
          <w:rFonts w:ascii="Times New Roman" w:hAnsi="Times New Roman" w:cs="Times New Roman"/>
          <w:sz w:val="24"/>
          <w:szCs w:val="24"/>
        </w:rPr>
        <w:t xml:space="preserve">faut donc rejeter ces enfants.  </w:t>
      </w:r>
      <w:r w:rsidR="00F038C5" w:rsidRPr="001A77A5">
        <w:rPr>
          <w:rFonts w:ascii="Times New Roman" w:hAnsi="Times New Roman" w:cs="Times New Roman"/>
          <w:sz w:val="24"/>
          <w:szCs w:val="24"/>
        </w:rPr>
        <w:t xml:space="preserve">Même si les pratiques de sommer la mère de l’enfant né dans ces circonstances n’existent plus formellement, </w:t>
      </w:r>
      <w:r w:rsidR="00076B71" w:rsidRPr="001A77A5">
        <w:rPr>
          <w:rFonts w:ascii="Times New Roman" w:hAnsi="Times New Roman" w:cs="Times New Roman"/>
          <w:sz w:val="24"/>
          <w:szCs w:val="24"/>
        </w:rPr>
        <w:t xml:space="preserve">la mère précoce, </w:t>
      </w:r>
      <w:r w:rsidR="00F038C5" w:rsidRPr="001A77A5">
        <w:rPr>
          <w:rFonts w:ascii="Times New Roman" w:hAnsi="Times New Roman" w:cs="Times New Roman"/>
          <w:sz w:val="24"/>
          <w:szCs w:val="24"/>
        </w:rPr>
        <w:t>le père de l’enfant, sa famille directe, le v</w:t>
      </w:r>
      <w:r w:rsidR="00076B71" w:rsidRPr="001A77A5">
        <w:rPr>
          <w:rFonts w:ascii="Times New Roman" w:hAnsi="Times New Roman" w:cs="Times New Roman"/>
          <w:sz w:val="24"/>
          <w:szCs w:val="24"/>
        </w:rPr>
        <w:t>oisinage et la sociét</w:t>
      </w:r>
      <w:r w:rsidR="001A77A5" w:rsidRPr="001A77A5">
        <w:rPr>
          <w:rFonts w:ascii="Times New Roman" w:hAnsi="Times New Roman" w:cs="Times New Roman"/>
          <w:sz w:val="24"/>
          <w:szCs w:val="24"/>
        </w:rPr>
        <w:t>é entière sont psychologiquement agressés</w:t>
      </w:r>
      <w:r w:rsidR="001A77A5">
        <w:rPr>
          <w:rFonts w:ascii="Times New Roman" w:hAnsi="Times New Roman" w:cs="Times New Roman"/>
          <w:sz w:val="24"/>
          <w:szCs w:val="24"/>
        </w:rPr>
        <w:t xml:space="preserve">. </w:t>
      </w:r>
      <w:r w:rsidR="00076B71" w:rsidRPr="00953224">
        <w:rPr>
          <w:rFonts w:ascii="Times New Roman" w:hAnsi="Times New Roman" w:cs="Times New Roman"/>
          <w:sz w:val="24"/>
          <w:szCs w:val="24"/>
        </w:rPr>
        <w:t xml:space="preserve"> </w:t>
      </w:r>
    </w:p>
    <w:p w14:paraId="57F661E4" w14:textId="512C9981" w:rsidR="00F038C5" w:rsidRPr="00953224" w:rsidRDefault="001A77A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Parlant de ce phénomène au  C</w:t>
      </w:r>
      <w:r w:rsidR="00F038C5" w:rsidRPr="00953224">
        <w:rPr>
          <w:rFonts w:ascii="Times New Roman" w:hAnsi="Times New Roman" w:cs="Times New Roman"/>
          <w:sz w:val="24"/>
          <w:szCs w:val="24"/>
        </w:rPr>
        <w:t>ongo, De Boeck et al. (</w:t>
      </w:r>
      <w:r w:rsidR="003A20E7" w:rsidRPr="00953224">
        <w:rPr>
          <w:rFonts w:ascii="Times New Roman" w:hAnsi="Times New Roman" w:cs="Times New Roman"/>
          <w:sz w:val="24"/>
          <w:szCs w:val="24"/>
        </w:rPr>
        <w:t xml:space="preserve">2005) cité par </w:t>
      </w:r>
      <w:r w:rsidR="00505E7A" w:rsidRPr="00953224">
        <w:rPr>
          <w:rFonts w:ascii="Times New Roman" w:hAnsi="Times New Roman" w:cs="Times New Roman"/>
          <w:sz w:val="24"/>
          <w:szCs w:val="24"/>
        </w:rPr>
        <w:t>Bukaka</w:t>
      </w:r>
      <w:r w:rsidR="003A20E7" w:rsidRPr="00953224">
        <w:rPr>
          <w:rFonts w:ascii="Times New Roman" w:hAnsi="Times New Roman" w:cs="Times New Roman"/>
          <w:sz w:val="24"/>
          <w:szCs w:val="24"/>
        </w:rPr>
        <w:t xml:space="preserve"> (</w:t>
      </w:r>
      <w:r>
        <w:rPr>
          <w:rFonts w:ascii="Times New Roman" w:hAnsi="Times New Roman" w:cs="Times New Roman"/>
          <w:sz w:val="24"/>
          <w:szCs w:val="24"/>
        </w:rPr>
        <w:t xml:space="preserve">2013) </w:t>
      </w:r>
      <w:r w:rsidR="00CE7E3A" w:rsidRPr="00953224">
        <w:rPr>
          <w:rFonts w:ascii="Times New Roman" w:hAnsi="Times New Roman" w:cs="Times New Roman"/>
          <w:sz w:val="24"/>
          <w:szCs w:val="24"/>
        </w:rPr>
        <w:t xml:space="preserve"> </w:t>
      </w:r>
      <w:r w:rsidR="00F038C5" w:rsidRPr="00953224">
        <w:rPr>
          <w:rFonts w:ascii="Times New Roman" w:hAnsi="Times New Roman" w:cs="Times New Roman"/>
          <w:sz w:val="24"/>
          <w:szCs w:val="24"/>
        </w:rPr>
        <w:t>insiste sur la d</w:t>
      </w:r>
      <w:r w:rsidR="00505E7A" w:rsidRPr="00953224">
        <w:rPr>
          <w:rFonts w:ascii="Times New Roman" w:hAnsi="Times New Roman" w:cs="Times New Roman"/>
          <w:sz w:val="24"/>
          <w:szCs w:val="24"/>
        </w:rPr>
        <w:t>e</w:t>
      </w:r>
      <w:r w:rsidR="00F038C5" w:rsidRPr="00953224">
        <w:rPr>
          <w:rFonts w:ascii="Times New Roman" w:hAnsi="Times New Roman" w:cs="Times New Roman"/>
          <w:sz w:val="24"/>
          <w:szCs w:val="24"/>
        </w:rPr>
        <w:t>structuration du tissu social à Kinshasa comme cause/facteur de l’exacerbation de ce phénomène enfant</w:t>
      </w:r>
      <w:r>
        <w:rPr>
          <w:rFonts w:ascii="Times New Roman" w:hAnsi="Times New Roman" w:cs="Times New Roman"/>
          <w:sz w:val="24"/>
          <w:szCs w:val="24"/>
        </w:rPr>
        <w:t>s en situ</w:t>
      </w:r>
      <w:r w:rsidR="00F038C5" w:rsidRPr="00953224">
        <w:rPr>
          <w:rFonts w:ascii="Times New Roman" w:hAnsi="Times New Roman" w:cs="Times New Roman"/>
          <w:sz w:val="24"/>
          <w:szCs w:val="24"/>
        </w:rPr>
        <w:t>ation de rue.</w:t>
      </w:r>
    </w:p>
    <w:p w14:paraId="2216560D" w14:textId="523CFA69" w:rsidR="00F038C5" w:rsidRPr="00953224" w:rsidRDefault="00F038C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ville de Bujumbura, capitale économique du Burundi, les valeurs traditionnelles de solidarité perçues comme des</w:t>
      </w:r>
      <w:r w:rsidR="00D96B18">
        <w:rPr>
          <w:rFonts w:ascii="Times New Roman" w:hAnsi="Times New Roman" w:cs="Times New Roman"/>
          <w:sz w:val="24"/>
          <w:szCs w:val="24"/>
        </w:rPr>
        <w:t xml:space="preserve"> valeurs morales et humanistes, </w:t>
      </w:r>
      <w:r w:rsidRPr="00953224">
        <w:rPr>
          <w:rFonts w:ascii="Times New Roman" w:hAnsi="Times New Roman" w:cs="Times New Roman"/>
          <w:sz w:val="24"/>
          <w:szCs w:val="24"/>
        </w:rPr>
        <w:t>qui intervenaient surtout pour secourir les person</w:t>
      </w:r>
      <w:r w:rsidR="00287986">
        <w:rPr>
          <w:rFonts w:ascii="Times New Roman" w:hAnsi="Times New Roman" w:cs="Times New Roman"/>
          <w:sz w:val="24"/>
          <w:szCs w:val="24"/>
        </w:rPr>
        <w:t xml:space="preserve">nes se trouvant en situation de </w:t>
      </w:r>
      <w:r w:rsidRPr="00953224">
        <w:rPr>
          <w:rFonts w:ascii="Times New Roman" w:hAnsi="Times New Roman" w:cs="Times New Roman"/>
          <w:sz w:val="24"/>
          <w:szCs w:val="24"/>
        </w:rPr>
        <w:t>détresse</w:t>
      </w:r>
      <w:r w:rsidR="00287986">
        <w:rPr>
          <w:rFonts w:ascii="Times New Roman" w:hAnsi="Times New Roman" w:cs="Times New Roman"/>
          <w:sz w:val="24"/>
          <w:szCs w:val="24"/>
        </w:rPr>
        <w:t xml:space="preserve">, </w:t>
      </w:r>
      <w:r w:rsidR="00D96B18">
        <w:rPr>
          <w:rFonts w:ascii="Times New Roman" w:hAnsi="Times New Roman" w:cs="Times New Roman"/>
          <w:sz w:val="24"/>
          <w:szCs w:val="24"/>
        </w:rPr>
        <w:t xml:space="preserve">sont de plus en plus fustigées </w:t>
      </w:r>
      <w:r w:rsidRPr="00953224">
        <w:rPr>
          <w:rFonts w:ascii="Times New Roman" w:hAnsi="Times New Roman" w:cs="Times New Roman"/>
          <w:sz w:val="24"/>
          <w:szCs w:val="24"/>
        </w:rPr>
        <w:t>et foulées aux</w:t>
      </w:r>
      <w:r w:rsidR="00D96B18">
        <w:rPr>
          <w:rFonts w:ascii="Times New Roman" w:hAnsi="Times New Roman" w:cs="Times New Roman"/>
          <w:sz w:val="24"/>
          <w:szCs w:val="24"/>
        </w:rPr>
        <w:t xml:space="preserve"> pieds, </w:t>
      </w:r>
      <w:r w:rsidR="00287986">
        <w:rPr>
          <w:rFonts w:ascii="Times New Roman" w:hAnsi="Times New Roman" w:cs="Times New Roman"/>
          <w:sz w:val="24"/>
          <w:szCs w:val="24"/>
        </w:rPr>
        <w:t xml:space="preserve">et cèdent </w:t>
      </w:r>
      <w:r w:rsidRPr="00953224">
        <w:rPr>
          <w:rFonts w:ascii="Times New Roman" w:hAnsi="Times New Roman" w:cs="Times New Roman"/>
          <w:sz w:val="24"/>
          <w:szCs w:val="24"/>
        </w:rPr>
        <w:t xml:space="preserve">de plus en plus à l’individualisme. Au regard des conditions </w:t>
      </w:r>
      <w:r w:rsidRPr="00953224">
        <w:rPr>
          <w:rFonts w:ascii="Times New Roman" w:hAnsi="Times New Roman" w:cs="Times New Roman"/>
          <w:sz w:val="24"/>
          <w:szCs w:val="24"/>
        </w:rPr>
        <w:lastRenderedPageBreak/>
        <w:t>actuelles de vie, ces pratiques traditionnelles de secours mutuels ne sont plus en vogue, car elles sont aujourd’hui assimilées à la dépendance, au parasitisme</w:t>
      </w:r>
      <w:r w:rsidR="00287986">
        <w:rPr>
          <w:rFonts w:ascii="Times New Roman" w:hAnsi="Times New Roman" w:cs="Times New Roman"/>
          <w:sz w:val="24"/>
          <w:szCs w:val="24"/>
        </w:rPr>
        <w:t xml:space="preserve">, </w:t>
      </w:r>
      <w:r w:rsidRPr="00953224">
        <w:rPr>
          <w:rFonts w:ascii="Times New Roman" w:hAnsi="Times New Roman" w:cs="Times New Roman"/>
          <w:sz w:val="24"/>
          <w:szCs w:val="24"/>
        </w:rPr>
        <w:t>mais elles se font en dehors des lois économiques.</w:t>
      </w:r>
      <w:r w:rsidR="00076B71" w:rsidRPr="00953224">
        <w:rPr>
          <w:rFonts w:ascii="Times New Roman" w:hAnsi="Times New Roman" w:cs="Times New Roman"/>
          <w:sz w:val="24"/>
          <w:szCs w:val="24"/>
        </w:rPr>
        <w:t xml:space="preserve"> Le contexte de pauvreté dans lequel le Burundi est plongé</w:t>
      </w:r>
      <w:r w:rsidR="00287986">
        <w:rPr>
          <w:rFonts w:ascii="Times New Roman" w:hAnsi="Times New Roman" w:cs="Times New Roman"/>
          <w:sz w:val="24"/>
          <w:szCs w:val="24"/>
        </w:rPr>
        <w:t xml:space="preserve">, </w:t>
      </w:r>
      <w:r w:rsidR="00076B71" w:rsidRPr="00953224">
        <w:rPr>
          <w:rFonts w:ascii="Times New Roman" w:hAnsi="Times New Roman" w:cs="Times New Roman"/>
          <w:sz w:val="24"/>
          <w:szCs w:val="24"/>
        </w:rPr>
        <w:t>qui s’ajoute au problème de carb</w:t>
      </w:r>
      <w:r w:rsidR="00FD58AA" w:rsidRPr="00953224">
        <w:rPr>
          <w:rFonts w:ascii="Times New Roman" w:hAnsi="Times New Roman" w:cs="Times New Roman"/>
          <w:sz w:val="24"/>
          <w:szCs w:val="24"/>
        </w:rPr>
        <w:t>urant</w:t>
      </w:r>
      <w:r w:rsidR="00287986">
        <w:rPr>
          <w:rFonts w:ascii="Times New Roman" w:hAnsi="Times New Roman" w:cs="Times New Roman"/>
          <w:sz w:val="24"/>
          <w:szCs w:val="24"/>
        </w:rPr>
        <w:t xml:space="preserve">, rend la </w:t>
      </w:r>
      <w:r w:rsidR="00FD58AA" w:rsidRPr="00953224">
        <w:rPr>
          <w:rFonts w:ascii="Times New Roman" w:hAnsi="Times New Roman" w:cs="Times New Roman"/>
          <w:sz w:val="24"/>
          <w:szCs w:val="24"/>
        </w:rPr>
        <w:t xml:space="preserve">vie plus chère, vulnérabilise la population et amenuise par conséquent les liens sociaux entre les individus. </w:t>
      </w:r>
    </w:p>
    <w:p w14:paraId="4DEFEB9E" w14:textId="77777777" w:rsidR="001633EB" w:rsidRPr="00953224" w:rsidRDefault="00513183" w:rsidP="00557200">
      <w:pPr>
        <w:pStyle w:val="Titre2"/>
        <w:jc w:val="both"/>
        <w:rPr>
          <w:rFonts w:cs="Times New Roman"/>
        </w:rPr>
      </w:pPr>
      <w:bookmarkStart w:id="65" w:name="_Toc205890226"/>
      <w:r w:rsidRPr="00953224">
        <w:rPr>
          <w:rFonts w:cs="Times New Roman"/>
        </w:rPr>
        <w:t>2</w:t>
      </w:r>
      <w:r w:rsidR="00573E22" w:rsidRPr="00953224">
        <w:rPr>
          <w:rFonts w:cs="Times New Roman"/>
        </w:rPr>
        <w:t>.1.6</w:t>
      </w:r>
      <w:r w:rsidR="00FB24D6" w:rsidRPr="00953224">
        <w:rPr>
          <w:rFonts w:cs="Times New Roman"/>
        </w:rPr>
        <w:t xml:space="preserve">. Dimensions anthropologique </w:t>
      </w:r>
      <w:r w:rsidR="008D32B5" w:rsidRPr="00953224">
        <w:rPr>
          <w:rFonts w:cs="Times New Roman"/>
        </w:rPr>
        <w:t>et démographique</w:t>
      </w:r>
      <w:bookmarkEnd w:id="65"/>
      <w:r w:rsidR="008D32B5" w:rsidRPr="00953224">
        <w:rPr>
          <w:rFonts w:cs="Times New Roman"/>
        </w:rPr>
        <w:t xml:space="preserve"> </w:t>
      </w:r>
    </w:p>
    <w:p w14:paraId="08F05319" w14:textId="27E30AE6" w:rsidR="008D32B5" w:rsidRPr="00953224" w:rsidRDefault="008D32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Burundi, les naissances sont observées depuis le bas âge et certaines filles adoles</w:t>
      </w:r>
      <w:r w:rsidR="0089496F" w:rsidRPr="00953224">
        <w:rPr>
          <w:rFonts w:ascii="Times New Roman" w:hAnsi="Times New Roman" w:cs="Times New Roman"/>
          <w:sz w:val="24"/>
          <w:szCs w:val="24"/>
        </w:rPr>
        <w:t xml:space="preserve">centes en situation de copinage </w:t>
      </w:r>
      <w:r w:rsidRPr="00953224">
        <w:rPr>
          <w:rFonts w:ascii="Times New Roman" w:hAnsi="Times New Roman" w:cs="Times New Roman"/>
          <w:sz w:val="24"/>
          <w:szCs w:val="24"/>
        </w:rPr>
        <w:t>mettent au monde même avant l’âge de 14</w:t>
      </w:r>
      <w:r w:rsidR="00FB24D6" w:rsidRPr="00953224">
        <w:rPr>
          <w:rFonts w:ascii="Times New Roman" w:hAnsi="Times New Roman" w:cs="Times New Roman"/>
          <w:sz w:val="24"/>
          <w:szCs w:val="24"/>
        </w:rPr>
        <w:t xml:space="preserve"> </w:t>
      </w:r>
      <w:r w:rsidR="0089496F" w:rsidRPr="00953224">
        <w:rPr>
          <w:rFonts w:ascii="Times New Roman" w:hAnsi="Times New Roman" w:cs="Times New Roman"/>
          <w:sz w:val="24"/>
          <w:szCs w:val="24"/>
        </w:rPr>
        <w:t>ans</w:t>
      </w:r>
      <w:r w:rsidR="0001720A" w:rsidRPr="00953224">
        <w:rPr>
          <w:rFonts w:ascii="Times New Roman" w:hAnsi="Times New Roman" w:cs="Times New Roman"/>
          <w:sz w:val="24"/>
          <w:szCs w:val="24"/>
        </w:rPr>
        <w:t xml:space="preserve"> (</w:t>
      </w:r>
      <w:r w:rsidR="00CD0C35" w:rsidRPr="00953224">
        <w:rPr>
          <w:rFonts w:ascii="Times New Roman" w:hAnsi="Times New Roman" w:cs="Times New Roman"/>
          <w:sz w:val="24"/>
          <w:szCs w:val="24"/>
        </w:rPr>
        <w:t xml:space="preserve">Rapport </w:t>
      </w:r>
      <w:r w:rsidR="0001720A" w:rsidRPr="00953224">
        <w:rPr>
          <w:rFonts w:ascii="Times New Roman" w:hAnsi="Times New Roman" w:cs="Times New Roman"/>
          <w:sz w:val="24"/>
          <w:szCs w:val="24"/>
        </w:rPr>
        <w:t>PNSR</w:t>
      </w:r>
      <w:r w:rsidR="00287986">
        <w:rPr>
          <w:rFonts w:ascii="Times New Roman" w:hAnsi="Times New Roman" w:cs="Times New Roman"/>
          <w:sz w:val="24"/>
          <w:szCs w:val="24"/>
        </w:rPr>
        <w:t>, 2022). Dans la société b</w:t>
      </w:r>
      <w:r w:rsidR="00696851" w:rsidRPr="00953224">
        <w:rPr>
          <w:rFonts w:ascii="Times New Roman" w:hAnsi="Times New Roman" w:cs="Times New Roman"/>
          <w:sz w:val="24"/>
          <w:szCs w:val="24"/>
        </w:rPr>
        <w:t>urundaise, la sexualité est encore</w:t>
      </w:r>
      <w:r w:rsidRPr="00953224">
        <w:rPr>
          <w:rFonts w:ascii="Times New Roman" w:hAnsi="Times New Roman" w:cs="Times New Roman"/>
          <w:sz w:val="24"/>
          <w:szCs w:val="24"/>
        </w:rPr>
        <w:t xml:space="preserve"> un sujet tabou</w:t>
      </w:r>
      <w:r w:rsidR="00696851" w:rsidRPr="00953224">
        <w:rPr>
          <w:rFonts w:ascii="Times New Roman" w:hAnsi="Times New Roman" w:cs="Times New Roman"/>
          <w:sz w:val="24"/>
          <w:szCs w:val="24"/>
        </w:rPr>
        <w:t xml:space="preserve">, </w:t>
      </w:r>
      <w:r w:rsidRPr="00953224">
        <w:rPr>
          <w:rFonts w:ascii="Times New Roman" w:hAnsi="Times New Roman" w:cs="Times New Roman"/>
          <w:sz w:val="24"/>
          <w:szCs w:val="24"/>
        </w:rPr>
        <w:t>et rares sont les personnes qui abordent ce sujet</w:t>
      </w:r>
      <w:r w:rsidR="00696851" w:rsidRPr="00953224">
        <w:rPr>
          <w:rFonts w:ascii="Times New Roman" w:hAnsi="Times New Roman" w:cs="Times New Roman"/>
          <w:sz w:val="24"/>
          <w:szCs w:val="24"/>
        </w:rPr>
        <w:t xml:space="preserve">, </w:t>
      </w:r>
      <w:r w:rsidRPr="00953224">
        <w:rPr>
          <w:rFonts w:ascii="Times New Roman" w:hAnsi="Times New Roman" w:cs="Times New Roman"/>
          <w:sz w:val="24"/>
          <w:szCs w:val="24"/>
        </w:rPr>
        <w:t>sous le toit parental ou en milieu scolaire. Les adolescents ne sont pas informés sur le fonctionnement biologique de leurs corps</w:t>
      </w:r>
      <w:r w:rsidR="00F660E1" w:rsidRPr="00953224">
        <w:rPr>
          <w:rFonts w:ascii="Times New Roman" w:hAnsi="Times New Roman" w:cs="Times New Roman"/>
          <w:sz w:val="24"/>
          <w:szCs w:val="24"/>
        </w:rPr>
        <w:t xml:space="preserve">, </w:t>
      </w:r>
      <w:r w:rsidRPr="00953224">
        <w:rPr>
          <w:rFonts w:ascii="Times New Roman" w:hAnsi="Times New Roman" w:cs="Times New Roman"/>
          <w:sz w:val="24"/>
          <w:szCs w:val="24"/>
        </w:rPr>
        <w:t>alors qu’à cet âge, ils reçoivent de</w:t>
      </w:r>
      <w:r w:rsidR="00B14B02">
        <w:rPr>
          <w:rFonts w:ascii="Times New Roman" w:hAnsi="Times New Roman" w:cs="Times New Roman"/>
          <w:sz w:val="24"/>
          <w:szCs w:val="24"/>
        </w:rPr>
        <w:t xml:space="preserve"> nombreuses pulsions sexuelles. </w:t>
      </w:r>
      <w:r w:rsidR="00480DFF" w:rsidRPr="00953224">
        <w:rPr>
          <w:rFonts w:ascii="Times New Roman" w:hAnsi="Times New Roman" w:cs="Times New Roman"/>
          <w:sz w:val="24"/>
          <w:szCs w:val="24"/>
        </w:rPr>
        <w:t xml:space="preserve">Par ailleurs, à </w:t>
      </w:r>
      <w:r w:rsidRPr="00953224">
        <w:rPr>
          <w:rFonts w:ascii="Times New Roman" w:hAnsi="Times New Roman" w:cs="Times New Roman"/>
          <w:sz w:val="24"/>
          <w:szCs w:val="24"/>
        </w:rPr>
        <w:t>chaque anné</w:t>
      </w:r>
      <w:r w:rsidR="007D418D">
        <w:rPr>
          <w:rFonts w:ascii="Times New Roman" w:hAnsi="Times New Roman" w:cs="Times New Roman"/>
          <w:sz w:val="24"/>
          <w:szCs w:val="24"/>
        </w:rPr>
        <w:t xml:space="preserve">e scolaire, les grossesses non </w:t>
      </w:r>
      <w:r w:rsidRPr="00953224">
        <w:rPr>
          <w:rFonts w:ascii="Times New Roman" w:hAnsi="Times New Roman" w:cs="Times New Roman"/>
          <w:sz w:val="24"/>
          <w:szCs w:val="24"/>
        </w:rPr>
        <w:t>désirées sont rapporté</w:t>
      </w:r>
      <w:r w:rsidR="007D418D">
        <w:rPr>
          <w:rFonts w:ascii="Times New Roman" w:hAnsi="Times New Roman" w:cs="Times New Roman"/>
          <w:sz w:val="24"/>
          <w:szCs w:val="24"/>
        </w:rPr>
        <w:t>e</w:t>
      </w:r>
      <w:r w:rsidRPr="00953224">
        <w:rPr>
          <w:rFonts w:ascii="Times New Roman" w:hAnsi="Times New Roman" w:cs="Times New Roman"/>
          <w:sz w:val="24"/>
          <w:szCs w:val="24"/>
        </w:rPr>
        <w:t>s</w:t>
      </w:r>
      <w:r w:rsidR="00480DFF" w:rsidRPr="00953224">
        <w:rPr>
          <w:rFonts w:ascii="Times New Roman" w:hAnsi="Times New Roman" w:cs="Times New Roman"/>
          <w:sz w:val="24"/>
          <w:szCs w:val="24"/>
        </w:rPr>
        <w:t xml:space="preserve">, </w:t>
      </w:r>
      <w:r w:rsidRPr="00953224">
        <w:rPr>
          <w:rFonts w:ascii="Times New Roman" w:hAnsi="Times New Roman" w:cs="Times New Roman"/>
          <w:sz w:val="24"/>
          <w:szCs w:val="24"/>
        </w:rPr>
        <w:t>et constituent la principale cause d’abandon scolaire selon</w:t>
      </w:r>
      <w:r w:rsidR="007D418D">
        <w:rPr>
          <w:rFonts w:ascii="Times New Roman" w:hAnsi="Times New Roman" w:cs="Times New Roman"/>
          <w:sz w:val="24"/>
          <w:szCs w:val="24"/>
        </w:rPr>
        <w:t xml:space="preserve"> le ministère à la présidence chargé de la bonne gouvernance ; M</w:t>
      </w:r>
      <w:r w:rsidRPr="00953224">
        <w:rPr>
          <w:rFonts w:ascii="Times New Roman" w:hAnsi="Times New Roman" w:cs="Times New Roman"/>
          <w:sz w:val="24"/>
          <w:szCs w:val="24"/>
        </w:rPr>
        <w:t>inistère de la sant</w:t>
      </w:r>
      <w:r w:rsidR="00EA5431">
        <w:rPr>
          <w:rFonts w:ascii="Times New Roman" w:hAnsi="Times New Roman" w:cs="Times New Roman"/>
          <w:sz w:val="24"/>
          <w:szCs w:val="24"/>
        </w:rPr>
        <w:t>é et de l</w:t>
      </w:r>
      <w:r w:rsidR="007D418D">
        <w:rPr>
          <w:rFonts w:ascii="Times New Roman" w:hAnsi="Times New Roman" w:cs="Times New Roman"/>
          <w:sz w:val="24"/>
          <w:szCs w:val="24"/>
        </w:rPr>
        <w:t>utte contre le SIDA ; I</w:t>
      </w:r>
      <w:r w:rsidRPr="00953224">
        <w:rPr>
          <w:rFonts w:ascii="Times New Roman" w:hAnsi="Times New Roman" w:cs="Times New Roman"/>
          <w:sz w:val="24"/>
          <w:szCs w:val="24"/>
        </w:rPr>
        <w:t>nstitut de statis</w:t>
      </w:r>
      <w:r w:rsidR="00480DFF" w:rsidRPr="00953224">
        <w:rPr>
          <w:rFonts w:ascii="Times New Roman" w:hAnsi="Times New Roman" w:cs="Times New Roman"/>
          <w:sz w:val="24"/>
          <w:szCs w:val="24"/>
        </w:rPr>
        <w:t>tiques et d’études économiques (</w:t>
      </w:r>
      <w:r w:rsidRPr="00953224">
        <w:rPr>
          <w:rFonts w:ascii="Times New Roman" w:hAnsi="Times New Roman" w:cs="Times New Roman"/>
          <w:sz w:val="24"/>
          <w:szCs w:val="24"/>
        </w:rPr>
        <w:t xml:space="preserve">2017, p. 11). </w:t>
      </w:r>
    </w:p>
    <w:p w14:paraId="06B08CAD" w14:textId="67A67D94" w:rsidR="008D32B5" w:rsidRPr="00953224" w:rsidRDefault="008D32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f</w:t>
      </w:r>
      <w:r w:rsidR="00EA5431">
        <w:rPr>
          <w:rFonts w:ascii="Times New Roman" w:hAnsi="Times New Roman" w:cs="Times New Roman"/>
          <w:sz w:val="24"/>
          <w:szCs w:val="24"/>
        </w:rPr>
        <w:t xml:space="preserve">écondité est précoce au Burundi </w:t>
      </w:r>
      <w:r w:rsidR="00480DFF" w:rsidRPr="00953224">
        <w:rPr>
          <w:rFonts w:ascii="Times New Roman" w:hAnsi="Times New Roman" w:cs="Times New Roman"/>
          <w:sz w:val="24"/>
          <w:szCs w:val="24"/>
        </w:rPr>
        <w:t>et</w:t>
      </w:r>
      <w:r w:rsidR="00EA5431">
        <w:rPr>
          <w:rFonts w:ascii="Times New Roman" w:hAnsi="Times New Roman" w:cs="Times New Roman"/>
          <w:sz w:val="24"/>
          <w:szCs w:val="24"/>
        </w:rPr>
        <w:t xml:space="preserve">, </w:t>
      </w:r>
      <w:r w:rsidR="00480DFF" w:rsidRPr="00953224">
        <w:rPr>
          <w:rFonts w:ascii="Times New Roman" w:hAnsi="Times New Roman" w:cs="Times New Roman"/>
          <w:sz w:val="24"/>
          <w:szCs w:val="24"/>
        </w:rPr>
        <w:t xml:space="preserve">selon le rapport de FNUAP </w:t>
      </w:r>
      <w:r w:rsidR="00F04ACB">
        <w:rPr>
          <w:rFonts w:ascii="Times New Roman" w:hAnsi="Times New Roman" w:cs="Times New Roman"/>
          <w:sz w:val="24"/>
          <w:szCs w:val="24"/>
        </w:rPr>
        <w:t xml:space="preserve">(2013), </w:t>
      </w:r>
      <w:r w:rsidRPr="00953224">
        <w:rPr>
          <w:rFonts w:ascii="Times New Roman" w:hAnsi="Times New Roman" w:cs="Times New Roman"/>
          <w:sz w:val="24"/>
          <w:szCs w:val="24"/>
        </w:rPr>
        <w:t xml:space="preserve">11% des adolescentes de </w:t>
      </w:r>
      <w:r w:rsidR="00576CBC" w:rsidRPr="00953224">
        <w:rPr>
          <w:rFonts w:ascii="Times New Roman" w:hAnsi="Times New Roman" w:cs="Times New Roman"/>
          <w:sz w:val="24"/>
          <w:szCs w:val="24"/>
        </w:rPr>
        <w:t>15-19</w:t>
      </w:r>
      <w:r w:rsidR="00480DFF" w:rsidRPr="00953224">
        <w:rPr>
          <w:rFonts w:ascii="Times New Roman" w:hAnsi="Times New Roman" w:cs="Times New Roman"/>
          <w:sz w:val="24"/>
          <w:szCs w:val="24"/>
        </w:rPr>
        <w:t xml:space="preserve"> </w:t>
      </w:r>
      <w:r w:rsidR="00576CBC" w:rsidRPr="00953224">
        <w:rPr>
          <w:rFonts w:ascii="Times New Roman" w:hAnsi="Times New Roman" w:cs="Times New Roman"/>
          <w:sz w:val="24"/>
          <w:szCs w:val="24"/>
        </w:rPr>
        <w:t>an</w:t>
      </w:r>
      <w:r w:rsidR="00480DFF" w:rsidRPr="00953224">
        <w:rPr>
          <w:rFonts w:ascii="Times New Roman" w:hAnsi="Times New Roman" w:cs="Times New Roman"/>
          <w:sz w:val="24"/>
          <w:szCs w:val="24"/>
        </w:rPr>
        <w:t xml:space="preserve">s ont déjà un enfant. </w:t>
      </w:r>
    </w:p>
    <w:p w14:paraId="3D3D8BF5" w14:textId="31094C10" w:rsidR="008D32B5" w:rsidRPr="00953224" w:rsidRDefault="008D32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milieu scolaire, la problématique des grossesses précoces prend une allure inquiétante avec une augmentation cr</w:t>
      </w:r>
      <w:r w:rsidR="00EA5431">
        <w:rPr>
          <w:rFonts w:ascii="Times New Roman" w:hAnsi="Times New Roman" w:cs="Times New Roman"/>
          <w:sz w:val="24"/>
          <w:szCs w:val="24"/>
        </w:rPr>
        <w:t>oissante du nombre de cas recens</w:t>
      </w:r>
      <w:r w:rsidRPr="00953224">
        <w:rPr>
          <w:rFonts w:ascii="Times New Roman" w:hAnsi="Times New Roman" w:cs="Times New Roman"/>
          <w:sz w:val="24"/>
          <w:szCs w:val="24"/>
        </w:rPr>
        <w:t>és</w:t>
      </w:r>
      <w:r w:rsidR="00480DFF" w:rsidRPr="00953224">
        <w:rPr>
          <w:rFonts w:ascii="Times New Roman" w:hAnsi="Times New Roman" w:cs="Times New Roman"/>
          <w:sz w:val="24"/>
          <w:szCs w:val="24"/>
        </w:rPr>
        <w:t>. Pour la seule année 2021, pl</w:t>
      </w:r>
      <w:r w:rsidR="00F660E1" w:rsidRPr="00953224">
        <w:rPr>
          <w:rFonts w:ascii="Times New Roman" w:hAnsi="Times New Roman" w:cs="Times New Roman"/>
          <w:sz w:val="24"/>
          <w:szCs w:val="24"/>
        </w:rPr>
        <w:t>us de 1300 élèves ont été victimes de grossesses non</w:t>
      </w:r>
      <w:r w:rsidR="00480DFF" w:rsidRPr="00953224">
        <w:rPr>
          <w:rFonts w:ascii="Times New Roman" w:hAnsi="Times New Roman" w:cs="Times New Roman"/>
          <w:sz w:val="24"/>
          <w:szCs w:val="24"/>
        </w:rPr>
        <w:t xml:space="preserve"> désirées au Burundi</w:t>
      </w:r>
      <w:r w:rsidR="00F660E1" w:rsidRPr="00953224">
        <w:rPr>
          <w:rFonts w:ascii="Times New Roman" w:hAnsi="Times New Roman" w:cs="Times New Roman"/>
          <w:sz w:val="24"/>
          <w:szCs w:val="24"/>
        </w:rPr>
        <w:t>. Cent vingt d'entre elles sont âgées de 10 à 14 ans. Cela ressort du rapport rendu publique le 22 septembre 2022 par le Programme National de Santé de la Reproduction (PNSR</w:t>
      </w:r>
      <w:r w:rsidR="004E209E" w:rsidRPr="00953224">
        <w:rPr>
          <w:rFonts w:ascii="Times New Roman" w:hAnsi="Times New Roman" w:cs="Times New Roman"/>
          <w:sz w:val="24"/>
          <w:szCs w:val="24"/>
        </w:rPr>
        <w:t>, 2022)</w:t>
      </w:r>
      <w:r w:rsidR="00DE75A2">
        <w:rPr>
          <w:rFonts w:ascii="Times New Roman" w:hAnsi="Times New Roman" w:cs="Times New Roman"/>
          <w:sz w:val="24"/>
          <w:szCs w:val="24"/>
        </w:rPr>
        <w:t xml:space="preserve">. </w:t>
      </w:r>
      <w:r w:rsidRPr="00953224">
        <w:rPr>
          <w:rFonts w:ascii="Times New Roman" w:hAnsi="Times New Roman" w:cs="Times New Roman"/>
          <w:sz w:val="24"/>
          <w:szCs w:val="24"/>
        </w:rPr>
        <w:t>Les grossesses non désirées constituent un danger réel pour les adolescentes et la société entière. Elles peuvent entraîner l’avortement non médicalisé, ce qui conduit le plus souvent au décès de ces jeunes, ou encore à la contaminatio</w:t>
      </w:r>
      <w:r w:rsidR="001169D5">
        <w:rPr>
          <w:rFonts w:ascii="Times New Roman" w:hAnsi="Times New Roman" w:cs="Times New Roman"/>
          <w:sz w:val="24"/>
          <w:szCs w:val="24"/>
        </w:rPr>
        <w:t xml:space="preserve">n par des maladies sexuellement transmissibles, comme le VIH/ </w:t>
      </w:r>
      <w:r w:rsidRPr="00953224">
        <w:rPr>
          <w:rFonts w:ascii="Times New Roman" w:hAnsi="Times New Roman" w:cs="Times New Roman"/>
          <w:sz w:val="24"/>
          <w:szCs w:val="24"/>
        </w:rPr>
        <w:t>SIDA</w:t>
      </w:r>
      <w:r w:rsidR="00505E7A" w:rsidRPr="00953224">
        <w:rPr>
          <w:rFonts w:ascii="Times New Roman" w:hAnsi="Times New Roman" w:cs="Times New Roman"/>
          <w:sz w:val="24"/>
          <w:szCs w:val="24"/>
        </w:rPr>
        <w:t xml:space="preserve"> </w:t>
      </w:r>
      <w:r w:rsidRPr="00953224">
        <w:rPr>
          <w:rFonts w:ascii="Times New Roman" w:hAnsi="Times New Roman" w:cs="Times New Roman"/>
          <w:sz w:val="24"/>
          <w:szCs w:val="24"/>
        </w:rPr>
        <w:t>qui en</w:t>
      </w:r>
      <w:r w:rsidR="00696851" w:rsidRPr="00953224">
        <w:rPr>
          <w:rFonts w:ascii="Times New Roman" w:hAnsi="Times New Roman" w:cs="Times New Roman"/>
          <w:sz w:val="24"/>
          <w:szCs w:val="24"/>
        </w:rPr>
        <w:t xml:space="preserve">traîne une déficience motrice. </w:t>
      </w:r>
      <w:r w:rsidRPr="00953224">
        <w:rPr>
          <w:rFonts w:ascii="Times New Roman" w:hAnsi="Times New Roman" w:cs="Times New Roman"/>
          <w:sz w:val="24"/>
          <w:szCs w:val="24"/>
        </w:rPr>
        <w:t>A part le comportement de la reproductio</w:t>
      </w:r>
      <w:r w:rsidR="001169D5">
        <w:rPr>
          <w:rFonts w:ascii="Times New Roman" w:hAnsi="Times New Roman" w:cs="Times New Roman"/>
          <w:sz w:val="24"/>
          <w:szCs w:val="24"/>
        </w:rPr>
        <w:t xml:space="preserve">n non contrôlée de la jeunesse, </w:t>
      </w:r>
      <w:r w:rsidRPr="00953224">
        <w:rPr>
          <w:rFonts w:ascii="Times New Roman" w:hAnsi="Times New Roman" w:cs="Times New Roman"/>
          <w:sz w:val="24"/>
          <w:szCs w:val="24"/>
        </w:rPr>
        <w:t>les familles avaient des incertitudes sur la survie de leur progéniture. Elles se préoccupaient de la mortalité infantile et</w:t>
      </w:r>
      <w:r w:rsidR="001169D5">
        <w:rPr>
          <w:rFonts w:ascii="Times New Roman" w:hAnsi="Times New Roman" w:cs="Times New Roman"/>
          <w:sz w:val="24"/>
          <w:szCs w:val="24"/>
        </w:rPr>
        <w:t xml:space="preserve">, </w:t>
      </w:r>
      <w:r w:rsidRPr="00953224">
        <w:rPr>
          <w:rFonts w:ascii="Times New Roman" w:hAnsi="Times New Roman" w:cs="Times New Roman"/>
          <w:sz w:val="24"/>
          <w:szCs w:val="24"/>
        </w:rPr>
        <w:t>en réaction, mettaient au monde bea</w:t>
      </w:r>
      <w:r w:rsidR="001169D5">
        <w:rPr>
          <w:rFonts w:ascii="Times New Roman" w:hAnsi="Times New Roman" w:cs="Times New Roman"/>
          <w:sz w:val="24"/>
          <w:szCs w:val="24"/>
        </w:rPr>
        <w:t>u</w:t>
      </w:r>
      <w:r w:rsidRPr="00953224">
        <w:rPr>
          <w:rFonts w:ascii="Times New Roman" w:hAnsi="Times New Roman" w:cs="Times New Roman"/>
          <w:sz w:val="24"/>
          <w:szCs w:val="24"/>
        </w:rPr>
        <w:t>coup d’enfants. Dans cette situation de la famille nombreuse, les enfants en situation de rue sont</w:t>
      </w:r>
      <w:r w:rsidR="001169D5">
        <w:rPr>
          <w:rFonts w:ascii="Times New Roman" w:hAnsi="Times New Roman" w:cs="Times New Roman"/>
          <w:sz w:val="24"/>
          <w:szCs w:val="24"/>
        </w:rPr>
        <w:t xml:space="preserve"> défavorisés sur tous les plans, </w:t>
      </w:r>
      <w:r w:rsidRPr="00953224">
        <w:rPr>
          <w:rFonts w:ascii="Times New Roman" w:hAnsi="Times New Roman" w:cs="Times New Roman"/>
          <w:sz w:val="24"/>
          <w:szCs w:val="24"/>
        </w:rPr>
        <w:t>par rapport à d’autres enfants ayant des comportements jugés normaux.</w:t>
      </w:r>
    </w:p>
    <w:p w14:paraId="7D2F1084" w14:textId="538C388C" w:rsidR="008D32B5" w:rsidRPr="00953224" w:rsidRDefault="008D32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Aujourd’hui</w:t>
      </w:r>
      <w:r w:rsidR="001169D5">
        <w:rPr>
          <w:rFonts w:ascii="Times New Roman" w:hAnsi="Times New Roman" w:cs="Times New Roman"/>
          <w:sz w:val="24"/>
          <w:szCs w:val="24"/>
        </w:rPr>
        <w:t xml:space="preserve">, </w:t>
      </w:r>
      <w:r w:rsidRPr="00953224">
        <w:rPr>
          <w:rFonts w:ascii="Times New Roman" w:hAnsi="Times New Roman" w:cs="Times New Roman"/>
          <w:sz w:val="24"/>
          <w:szCs w:val="24"/>
        </w:rPr>
        <w:t>avec le progrès de la médecine, la mortalité infantile a baissé</w:t>
      </w:r>
      <w:r w:rsidR="00696851" w:rsidRPr="00953224">
        <w:rPr>
          <w:rFonts w:ascii="Times New Roman" w:hAnsi="Times New Roman" w:cs="Times New Roman"/>
          <w:sz w:val="24"/>
          <w:szCs w:val="24"/>
        </w:rPr>
        <w:t xml:space="preserve">, </w:t>
      </w:r>
      <w:r w:rsidR="001169D5">
        <w:rPr>
          <w:rFonts w:ascii="Times New Roman" w:hAnsi="Times New Roman" w:cs="Times New Roman"/>
          <w:sz w:val="24"/>
          <w:szCs w:val="24"/>
        </w:rPr>
        <w:t xml:space="preserve">mais certaines </w:t>
      </w:r>
      <w:r w:rsidRPr="00953224">
        <w:rPr>
          <w:rFonts w:ascii="Times New Roman" w:hAnsi="Times New Roman" w:cs="Times New Roman"/>
          <w:sz w:val="24"/>
          <w:szCs w:val="24"/>
        </w:rPr>
        <w:t>familles n’ont pas</w:t>
      </w:r>
      <w:r w:rsidR="001169D5">
        <w:rPr>
          <w:rFonts w:ascii="Times New Roman" w:hAnsi="Times New Roman" w:cs="Times New Roman"/>
          <w:sz w:val="24"/>
          <w:szCs w:val="24"/>
        </w:rPr>
        <w:t xml:space="preserve"> encore changé leur</w:t>
      </w:r>
      <w:r w:rsidRPr="00953224">
        <w:rPr>
          <w:rFonts w:ascii="Times New Roman" w:hAnsi="Times New Roman" w:cs="Times New Roman"/>
          <w:sz w:val="24"/>
          <w:szCs w:val="24"/>
        </w:rPr>
        <w:t xml:space="preserve"> mentalit</w:t>
      </w:r>
      <w:r w:rsidR="001169D5">
        <w:rPr>
          <w:rFonts w:ascii="Times New Roman" w:hAnsi="Times New Roman" w:cs="Times New Roman"/>
          <w:sz w:val="24"/>
          <w:szCs w:val="24"/>
        </w:rPr>
        <w:t>é</w:t>
      </w:r>
      <w:r w:rsidR="00696851" w:rsidRPr="00953224">
        <w:rPr>
          <w:rFonts w:ascii="Times New Roman" w:hAnsi="Times New Roman" w:cs="Times New Roman"/>
          <w:sz w:val="24"/>
          <w:szCs w:val="24"/>
        </w:rPr>
        <w:t xml:space="preserve"> d’avoir plusieurs enfants. </w:t>
      </w:r>
      <w:r w:rsidRPr="00953224">
        <w:rPr>
          <w:rFonts w:ascii="Times New Roman" w:hAnsi="Times New Roman" w:cs="Times New Roman"/>
          <w:sz w:val="24"/>
          <w:szCs w:val="24"/>
        </w:rPr>
        <w:t>De plus et comme déjà annoncé plus haut, avoir plusieurs enfants dans le Burundi trad</w:t>
      </w:r>
      <w:r w:rsidR="00696851" w:rsidRPr="00953224">
        <w:rPr>
          <w:rFonts w:ascii="Times New Roman" w:hAnsi="Times New Roman" w:cs="Times New Roman"/>
          <w:sz w:val="24"/>
          <w:szCs w:val="24"/>
        </w:rPr>
        <w:t>i</w:t>
      </w:r>
      <w:r w:rsidRPr="00953224">
        <w:rPr>
          <w:rFonts w:ascii="Times New Roman" w:hAnsi="Times New Roman" w:cs="Times New Roman"/>
          <w:sz w:val="24"/>
          <w:szCs w:val="24"/>
        </w:rPr>
        <w:t xml:space="preserve">tionnel était </w:t>
      </w:r>
      <w:r w:rsidR="008F0EC4" w:rsidRPr="00953224">
        <w:rPr>
          <w:rFonts w:ascii="Times New Roman" w:hAnsi="Times New Roman" w:cs="Times New Roman"/>
          <w:sz w:val="24"/>
          <w:szCs w:val="24"/>
        </w:rPr>
        <w:t>considéré commme une richesse (</w:t>
      </w:r>
      <w:r w:rsidR="00696851" w:rsidRPr="00953224">
        <w:rPr>
          <w:rFonts w:ascii="Times New Roman" w:hAnsi="Times New Roman" w:cs="Times New Roman"/>
          <w:sz w:val="24"/>
          <w:szCs w:val="24"/>
        </w:rPr>
        <w:t xml:space="preserve">les enfants restaient </w:t>
      </w:r>
      <w:r w:rsidRPr="00953224">
        <w:rPr>
          <w:rFonts w:ascii="Times New Roman" w:hAnsi="Times New Roman" w:cs="Times New Roman"/>
          <w:sz w:val="24"/>
          <w:szCs w:val="24"/>
        </w:rPr>
        <w:t>à la maison et faisaient des activités domestiques qui contribuent à</w:t>
      </w:r>
      <w:r w:rsidR="001169D5">
        <w:rPr>
          <w:rFonts w:ascii="Times New Roman" w:hAnsi="Times New Roman" w:cs="Times New Roman"/>
          <w:sz w:val="24"/>
          <w:szCs w:val="24"/>
        </w:rPr>
        <w:t xml:space="preserve"> </w:t>
      </w:r>
      <w:r w:rsidR="00324C5B">
        <w:rPr>
          <w:rFonts w:ascii="Times New Roman" w:hAnsi="Times New Roman" w:cs="Times New Roman"/>
          <w:sz w:val="24"/>
          <w:szCs w:val="24"/>
        </w:rPr>
        <w:t xml:space="preserve">l’économie de </w:t>
      </w:r>
      <w:r w:rsidR="001C432E">
        <w:rPr>
          <w:rFonts w:ascii="Times New Roman" w:hAnsi="Times New Roman" w:cs="Times New Roman"/>
          <w:sz w:val="24"/>
          <w:szCs w:val="24"/>
        </w:rPr>
        <w:t xml:space="preserve">leurs familles), </w:t>
      </w:r>
      <w:r w:rsidRPr="00953224">
        <w:rPr>
          <w:rFonts w:ascii="Times New Roman" w:hAnsi="Times New Roman" w:cs="Times New Roman"/>
          <w:sz w:val="24"/>
          <w:szCs w:val="24"/>
        </w:rPr>
        <w:t>ce qui persiste encore aujourd’hui dans certaines familles. Nourrir, soigner et éduquer cette population nombreuse</w:t>
      </w:r>
      <w:r w:rsidR="001169D5">
        <w:rPr>
          <w:rFonts w:ascii="Times New Roman" w:hAnsi="Times New Roman" w:cs="Times New Roman"/>
          <w:sz w:val="24"/>
          <w:szCs w:val="24"/>
        </w:rPr>
        <w:t xml:space="preserve"> </w:t>
      </w:r>
      <w:r w:rsidRPr="00953224">
        <w:rPr>
          <w:rFonts w:ascii="Times New Roman" w:hAnsi="Times New Roman" w:cs="Times New Roman"/>
          <w:sz w:val="24"/>
          <w:szCs w:val="24"/>
        </w:rPr>
        <w:t>demande une somme collossale</w:t>
      </w:r>
      <w:r w:rsidR="00696851" w:rsidRPr="00953224">
        <w:rPr>
          <w:rFonts w:ascii="Times New Roman" w:hAnsi="Times New Roman" w:cs="Times New Roman"/>
          <w:sz w:val="24"/>
          <w:szCs w:val="24"/>
        </w:rPr>
        <w:t xml:space="preserve"> du b</w:t>
      </w:r>
      <w:r w:rsidR="004E209E" w:rsidRPr="00953224">
        <w:rPr>
          <w:rFonts w:ascii="Times New Roman" w:hAnsi="Times New Roman" w:cs="Times New Roman"/>
          <w:sz w:val="24"/>
          <w:szCs w:val="24"/>
        </w:rPr>
        <w:t>u</w:t>
      </w:r>
      <w:r w:rsidR="00696851" w:rsidRPr="00953224">
        <w:rPr>
          <w:rFonts w:ascii="Times New Roman" w:hAnsi="Times New Roman" w:cs="Times New Roman"/>
          <w:sz w:val="24"/>
          <w:szCs w:val="24"/>
        </w:rPr>
        <w:t xml:space="preserve">dget, alors que notre pays fait face </w:t>
      </w:r>
      <w:r w:rsidR="004E209E" w:rsidRPr="00953224">
        <w:rPr>
          <w:rFonts w:ascii="Times New Roman" w:hAnsi="Times New Roman" w:cs="Times New Roman"/>
          <w:sz w:val="24"/>
          <w:szCs w:val="24"/>
        </w:rPr>
        <w:t>aux probl</w:t>
      </w:r>
      <w:r w:rsidR="005C6DB7">
        <w:rPr>
          <w:rFonts w:ascii="Times New Roman" w:hAnsi="Times New Roman" w:cs="Times New Roman"/>
          <w:sz w:val="24"/>
          <w:szCs w:val="24"/>
        </w:rPr>
        <w:t xml:space="preserve">èmes </w:t>
      </w:r>
      <w:r w:rsidR="001169D5">
        <w:rPr>
          <w:rFonts w:ascii="Times New Roman" w:hAnsi="Times New Roman" w:cs="Times New Roman"/>
          <w:sz w:val="24"/>
          <w:szCs w:val="24"/>
        </w:rPr>
        <w:t>de</w:t>
      </w:r>
      <w:r w:rsidR="004E209E" w:rsidRPr="00953224">
        <w:rPr>
          <w:rFonts w:ascii="Times New Roman" w:hAnsi="Times New Roman" w:cs="Times New Roman"/>
          <w:sz w:val="24"/>
          <w:szCs w:val="24"/>
        </w:rPr>
        <w:t xml:space="preserve"> moyens financiers</w:t>
      </w:r>
      <w:r w:rsidR="00696851" w:rsidRPr="00953224">
        <w:rPr>
          <w:rFonts w:ascii="Times New Roman" w:hAnsi="Times New Roman" w:cs="Times New Roman"/>
          <w:sz w:val="24"/>
          <w:szCs w:val="24"/>
        </w:rPr>
        <w:t xml:space="preserve">, </w:t>
      </w:r>
      <w:r w:rsidR="004E209E" w:rsidRPr="00953224">
        <w:rPr>
          <w:rFonts w:ascii="Times New Roman" w:hAnsi="Times New Roman" w:cs="Times New Roman"/>
          <w:sz w:val="24"/>
          <w:szCs w:val="24"/>
        </w:rPr>
        <w:t>pour se procurer des besoins f</w:t>
      </w:r>
      <w:r w:rsidR="00696851" w:rsidRPr="00953224">
        <w:rPr>
          <w:rFonts w:ascii="Times New Roman" w:hAnsi="Times New Roman" w:cs="Times New Roman"/>
          <w:sz w:val="24"/>
          <w:szCs w:val="24"/>
        </w:rPr>
        <w:t>ondamentaux comme le carburant</w:t>
      </w:r>
      <w:r w:rsidR="005C6DB7">
        <w:rPr>
          <w:rFonts w:ascii="Times New Roman" w:hAnsi="Times New Roman" w:cs="Times New Roman"/>
          <w:sz w:val="24"/>
          <w:szCs w:val="24"/>
        </w:rPr>
        <w:t xml:space="preserve">, </w:t>
      </w:r>
      <w:r w:rsidR="00696851" w:rsidRPr="00953224">
        <w:rPr>
          <w:rFonts w:ascii="Times New Roman" w:hAnsi="Times New Roman" w:cs="Times New Roman"/>
          <w:sz w:val="24"/>
          <w:szCs w:val="24"/>
        </w:rPr>
        <w:t>ce qui se répercute sur l’économie des familles et</w:t>
      </w:r>
      <w:r w:rsidR="001169D5">
        <w:rPr>
          <w:rFonts w:ascii="Times New Roman" w:hAnsi="Times New Roman" w:cs="Times New Roman"/>
          <w:sz w:val="24"/>
          <w:szCs w:val="24"/>
        </w:rPr>
        <w:t xml:space="preserve">, </w:t>
      </w:r>
      <w:r w:rsidR="00696851" w:rsidRPr="00953224">
        <w:rPr>
          <w:rFonts w:ascii="Times New Roman" w:hAnsi="Times New Roman" w:cs="Times New Roman"/>
          <w:sz w:val="24"/>
          <w:szCs w:val="24"/>
        </w:rPr>
        <w:t>par extension</w:t>
      </w:r>
      <w:r w:rsidR="001169D5">
        <w:rPr>
          <w:rFonts w:ascii="Times New Roman" w:hAnsi="Times New Roman" w:cs="Times New Roman"/>
          <w:sz w:val="24"/>
          <w:szCs w:val="24"/>
        </w:rPr>
        <w:t xml:space="preserve">, </w:t>
      </w:r>
      <w:r w:rsidR="00696851" w:rsidRPr="00953224">
        <w:rPr>
          <w:rFonts w:ascii="Times New Roman" w:hAnsi="Times New Roman" w:cs="Times New Roman"/>
          <w:sz w:val="24"/>
          <w:szCs w:val="24"/>
        </w:rPr>
        <w:t xml:space="preserve"> sur l’éducation des enfants.  </w:t>
      </w:r>
    </w:p>
    <w:p w14:paraId="119981FB" w14:textId="77777777" w:rsidR="00B30870" w:rsidRPr="00953224" w:rsidRDefault="00513183" w:rsidP="00557200">
      <w:pPr>
        <w:pStyle w:val="Titre2"/>
        <w:jc w:val="both"/>
        <w:rPr>
          <w:rFonts w:cs="Times New Roman"/>
        </w:rPr>
      </w:pPr>
      <w:bookmarkStart w:id="66" w:name="_Toc205890227"/>
      <w:r w:rsidRPr="00953224">
        <w:rPr>
          <w:rFonts w:cs="Times New Roman"/>
        </w:rPr>
        <w:lastRenderedPageBreak/>
        <w:t>2</w:t>
      </w:r>
      <w:r w:rsidR="00573E22" w:rsidRPr="00953224">
        <w:rPr>
          <w:rFonts w:cs="Times New Roman"/>
        </w:rPr>
        <w:t>.1.7</w:t>
      </w:r>
      <w:r w:rsidR="00B30870" w:rsidRPr="00953224">
        <w:rPr>
          <w:rFonts w:cs="Times New Roman"/>
        </w:rPr>
        <w:t>. Dimension sanitaire</w:t>
      </w:r>
      <w:bookmarkEnd w:id="66"/>
      <w:r w:rsidR="00B30870" w:rsidRPr="00953224">
        <w:rPr>
          <w:rFonts w:cs="Times New Roman"/>
        </w:rPr>
        <w:t xml:space="preserve"> </w:t>
      </w:r>
    </w:p>
    <w:p w14:paraId="74632005" w14:textId="4D3837B9" w:rsidR="00C167E1" w:rsidRPr="0034459A" w:rsidRDefault="0034459A" w:rsidP="00994832">
      <w:pPr>
        <w:spacing w:line="276" w:lineRule="auto"/>
        <w:jc w:val="both"/>
        <w:rPr>
          <w:rFonts w:ascii="Times New Roman" w:hAnsi="Times New Roman" w:cs="Times New Roman"/>
          <w:sz w:val="24"/>
          <w:szCs w:val="24"/>
        </w:rPr>
      </w:pPr>
      <w:r w:rsidRPr="0034459A">
        <w:rPr>
          <w:rFonts w:ascii="Times New Roman" w:hAnsi="Times New Roman" w:cs="Times New Roman"/>
          <w:sz w:val="24"/>
          <w:szCs w:val="24"/>
        </w:rPr>
        <w:t>La crise de 1993 a provoqué une destruc</w:t>
      </w:r>
      <w:r w:rsidR="00D932E7">
        <w:rPr>
          <w:rFonts w:ascii="Times New Roman" w:hAnsi="Times New Roman" w:cs="Times New Roman"/>
          <w:sz w:val="24"/>
          <w:szCs w:val="24"/>
        </w:rPr>
        <w:t xml:space="preserve">tion des structures sanitaires, </w:t>
      </w:r>
      <w:r w:rsidRPr="0034459A">
        <w:rPr>
          <w:rFonts w:ascii="Times New Roman" w:hAnsi="Times New Roman" w:cs="Times New Roman"/>
          <w:sz w:val="24"/>
          <w:szCs w:val="24"/>
        </w:rPr>
        <w:t>le déplacement de la population, y comprit le personnel soigna</w:t>
      </w:r>
      <w:r w:rsidR="00994832">
        <w:rPr>
          <w:rFonts w:ascii="Times New Roman" w:hAnsi="Times New Roman" w:cs="Times New Roman"/>
          <w:sz w:val="24"/>
          <w:szCs w:val="24"/>
        </w:rPr>
        <w:t>n</w:t>
      </w:r>
      <w:r w:rsidR="0056545B">
        <w:rPr>
          <w:rFonts w:ascii="Times New Roman" w:hAnsi="Times New Roman" w:cs="Times New Roman"/>
          <w:sz w:val="24"/>
          <w:szCs w:val="24"/>
        </w:rPr>
        <w:t xml:space="preserve">t, la propagation du paludisme, </w:t>
      </w:r>
      <w:r w:rsidRPr="0034459A">
        <w:rPr>
          <w:rFonts w:ascii="Times New Roman" w:hAnsi="Times New Roman" w:cs="Times New Roman"/>
          <w:sz w:val="24"/>
          <w:szCs w:val="24"/>
        </w:rPr>
        <w:t>de la tuberculose, du VIH</w:t>
      </w:r>
      <w:r>
        <w:rPr>
          <w:rFonts w:ascii="Times New Roman" w:hAnsi="Times New Roman" w:cs="Times New Roman"/>
          <w:sz w:val="24"/>
          <w:szCs w:val="24"/>
        </w:rPr>
        <w:t>/ SIDA et de la malnutrition. De la période de 1993 à 2005, la société Burundaise a été c</w:t>
      </w:r>
      <w:r w:rsidR="00994832">
        <w:rPr>
          <w:rFonts w:ascii="Times New Roman" w:hAnsi="Times New Roman" w:cs="Times New Roman"/>
          <w:sz w:val="24"/>
          <w:szCs w:val="24"/>
        </w:rPr>
        <w:t xml:space="preserve">aractérisée par des conflits et des </w:t>
      </w:r>
      <w:proofErr w:type="gramStart"/>
      <w:r>
        <w:rPr>
          <w:rFonts w:ascii="Times New Roman" w:hAnsi="Times New Roman" w:cs="Times New Roman"/>
          <w:sz w:val="24"/>
          <w:szCs w:val="24"/>
        </w:rPr>
        <w:t>effondrement</w:t>
      </w:r>
      <w:proofErr w:type="gramEnd"/>
      <w:r>
        <w:rPr>
          <w:rFonts w:ascii="Times New Roman" w:hAnsi="Times New Roman" w:cs="Times New Roman"/>
          <w:sz w:val="24"/>
          <w:szCs w:val="24"/>
        </w:rPr>
        <w:t xml:space="preserve"> socio-économique</w:t>
      </w:r>
      <w:r w:rsidR="00994832">
        <w:rPr>
          <w:rFonts w:ascii="Times New Roman" w:hAnsi="Times New Roman" w:cs="Times New Roman"/>
          <w:sz w:val="24"/>
          <w:szCs w:val="24"/>
        </w:rPr>
        <w:t>s</w:t>
      </w:r>
      <w:r>
        <w:rPr>
          <w:rFonts w:ascii="Times New Roman" w:hAnsi="Times New Roman" w:cs="Times New Roman"/>
          <w:sz w:val="24"/>
          <w:szCs w:val="24"/>
        </w:rPr>
        <w:t xml:space="preserve">. </w:t>
      </w:r>
    </w:p>
    <w:p w14:paraId="491C2E8F" w14:textId="5CA54666" w:rsidR="00B30870" w:rsidRPr="0034459A" w:rsidRDefault="0034459A" w:rsidP="00994832">
      <w:pPr>
        <w:spacing w:line="276" w:lineRule="auto"/>
        <w:jc w:val="both"/>
        <w:rPr>
          <w:rFonts w:ascii="Times New Roman" w:hAnsi="Times New Roman" w:cs="Times New Roman"/>
          <w:strike/>
          <w:sz w:val="24"/>
          <w:szCs w:val="24"/>
        </w:rPr>
      </w:pPr>
      <w:r w:rsidRPr="00994832">
        <w:rPr>
          <w:rFonts w:ascii="Times New Roman" w:hAnsi="Times New Roman" w:cs="Times New Roman"/>
          <w:sz w:val="24"/>
          <w:szCs w:val="24"/>
        </w:rPr>
        <w:t>A partir de 2006, des politiques telles que la gratuité des soins pour les femmes enceintes et les enfants de moins de cinq ans, le financement accru du secteur, et l’essor des agents de santé communautaires ont été déterminantes. Ces soins sont subventionnés par l’</w:t>
      </w:r>
      <w:r w:rsidR="00994832">
        <w:rPr>
          <w:rFonts w:ascii="Times New Roman" w:hAnsi="Times New Roman" w:cs="Times New Roman"/>
          <w:sz w:val="24"/>
          <w:szCs w:val="24"/>
        </w:rPr>
        <w:t>Etat</w:t>
      </w:r>
      <w:r w:rsidR="00B30870" w:rsidRPr="00994832">
        <w:rPr>
          <w:rFonts w:ascii="Times New Roman" w:hAnsi="Times New Roman" w:cs="Times New Roman"/>
          <w:sz w:val="24"/>
          <w:szCs w:val="24"/>
        </w:rPr>
        <w:t>. Selon le rapport de</w:t>
      </w:r>
      <w:r w:rsidR="00B30870" w:rsidRPr="00953224">
        <w:rPr>
          <w:rFonts w:ascii="Times New Roman" w:hAnsi="Times New Roman" w:cs="Times New Roman"/>
          <w:sz w:val="24"/>
          <w:szCs w:val="24"/>
        </w:rPr>
        <w:t xml:space="preserve"> mise en œuvre du financement basé sur la performance de 2016, le </w:t>
      </w:r>
      <w:r w:rsidR="00505E7A" w:rsidRPr="00953224">
        <w:rPr>
          <w:rFonts w:ascii="Times New Roman" w:hAnsi="Times New Roman" w:cs="Times New Roman"/>
          <w:sz w:val="24"/>
          <w:szCs w:val="24"/>
        </w:rPr>
        <w:t>g</w:t>
      </w:r>
      <w:r w:rsidR="00B30870" w:rsidRPr="00953224">
        <w:rPr>
          <w:rFonts w:ascii="Times New Roman" w:hAnsi="Times New Roman" w:cs="Times New Roman"/>
          <w:sz w:val="24"/>
          <w:szCs w:val="24"/>
        </w:rPr>
        <w:t>ouvernement a contribué pour 42.1% du budget, soit 18 127 2</w:t>
      </w:r>
      <w:r w:rsidR="001C432E">
        <w:rPr>
          <w:rFonts w:ascii="Times New Roman" w:hAnsi="Times New Roman" w:cs="Times New Roman"/>
          <w:sz w:val="24"/>
          <w:szCs w:val="24"/>
        </w:rPr>
        <w:t>60 407 BIF à côté de la Banque mondiale (33,57%), l’Union e</w:t>
      </w:r>
      <w:r w:rsidR="00B30870" w:rsidRPr="00953224">
        <w:rPr>
          <w:rFonts w:ascii="Times New Roman" w:hAnsi="Times New Roman" w:cs="Times New Roman"/>
          <w:sz w:val="24"/>
          <w:szCs w:val="24"/>
        </w:rPr>
        <w:t>uropéenne (23,02%) et la Coopér</w:t>
      </w:r>
      <w:r w:rsidR="00B535B3">
        <w:rPr>
          <w:rFonts w:ascii="Times New Roman" w:hAnsi="Times New Roman" w:cs="Times New Roman"/>
          <w:sz w:val="24"/>
          <w:szCs w:val="24"/>
        </w:rPr>
        <w:t>ation technique b</w:t>
      </w:r>
      <w:r w:rsidR="0075584E">
        <w:rPr>
          <w:rFonts w:ascii="Times New Roman" w:hAnsi="Times New Roman" w:cs="Times New Roman"/>
          <w:sz w:val="24"/>
          <w:szCs w:val="24"/>
        </w:rPr>
        <w:t xml:space="preserve">elge (1.2%),  </w:t>
      </w:r>
      <w:r w:rsidR="00BA353C" w:rsidRPr="00953224">
        <w:rPr>
          <w:rFonts w:ascii="Times New Roman" w:hAnsi="Times New Roman" w:cs="Times New Roman"/>
          <w:sz w:val="24"/>
          <w:szCs w:val="24"/>
        </w:rPr>
        <w:t>(République</w:t>
      </w:r>
      <w:r w:rsidR="00D5525E" w:rsidRPr="00953224">
        <w:rPr>
          <w:rFonts w:ascii="Times New Roman" w:hAnsi="Times New Roman" w:cs="Times New Roman"/>
          <w:sz w:val="24"/>
          <w:szCs w:val="24"/>
        </w:rPr>
        <w:t xml:space="preserve"> du Burundi, </w:t>
      </w:r>
      <w:r w:rsidR="0075584E">
        <w:rPr>
          <w:rFonts w:ascii="Times New Roman" w:hAnsi="Times New Roman" w:cs="Times New Roman"/>
          <w:sz w:val="24"/>
          <w:szCs w:val="24"/>
        </w:rPr>
        <w:t xml:space="preserve">Rapport </w:t>
      </w:r>
      <w:r w:rsidR="008F0EC4" w:rsidRPr="00953224">
        <w:rPr>
          <w:rFonts w:ascii="Times New Roman" w:hAnsi="Times New Roman" w:cs="Times New Roman"/>
          <w:sz w:val="24"/>
          <w:szCs w:val="24"/>
        </w:rPr>
        <w:t xml:space="preserve">2016). </w:t>
      </w:r>
    </w:p>
    <w:p w14:paraId="5932FC83" w14:textId="3DCF013E" w:rsidR="00B30870" w:rsidRPr="00953224" w:rsidRDefault="00B308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services de vaccination des enfants à </w:t>
      </w:r>
      <w:r w:rsidR="00B535B3">
        <w:rPr>
          <w:rFonts w:ascii="Times New Roman" w:hAnsi="Times New Roman" w:cs="Times New Roman"/>
          <w:sz w:val="24"/>
          <w:szCs w:val="24"/>
        </w:rPr>
        <w:t>travers le programme élargi de v</w:t>
      </w:r>
      <w:r w:rsidRPr="00953224">
        <w:rPr>
          <w:rFonts w:ascii="Times New Roman" w:hAnsi="Times New Roman" w:cs="Times New Roman"/>
          <w:sz w:val="24"/>
          <w:szCs w:val="24"/>
        </w:rPr>
        <w:t>accination sont f</w:t>
      </w:r>
      <w:r w:rsidR="005C6DB7">
        <w:rPr>
          <w:rFonts w:ascii="Times New Roman" w:hAnsi="Times New Roman" w:cs="Times New Roman"/>
          <w:sz w:val="24"/>
          <w:szCs w:val="24"/>
        </w:rPr>
        <w:t xml:space="preserve">inancés à 90% par GAVI, UNICEF, </w:t>
      </w:r>
      <w:r w:rsidRPr="00953224">
        <w:rPr>
          <w:rFonts w:ascii="Times New Roman" w:hAnsi="Times New Roman" w:cs="Times New Roman"/>
          <w:sz w:val="24"/>
          <w:szCs w:val="24"/>
        </w:rPr>
        <w:t>OMS et 10% par le Burundi. Sur f</w:t>
      </w:r>
      <w:r w:rsidR="007C0A73">
        <w:rPr>
          <w:rFonts w:ascii="Times New Roman" w:hAnsi="Times New Roman" w:cs="Times New Roman"/>
          <w:sz w:val="24"/>
          <w:szCs w:val="24"/>
        </w:rPr>
        <w:t xml:space="preserve">inancement du Fonds Mondial, le </w:t>
      </w:r>
      <w:r w:rsidRPr="00953224">
        <w:rPr>
          <w:rFonts w:ascii="Times New Roman" w:hAnsi="Times New Roman" w:cs="Times New Roman"/>
          <w:sz w:val="24"/>
          <w:szCs w:val="24"/>
        </w:rPr>
        <w:t>diagnostic et le traitement sont subventionnés po</w:t>
      </w:r>
      <w:r w:rsidR="005C6DB7">
        <w:rPr>
          <w:rFonts w:ascii="Times New Roman" w:hAnsi="Times New Roman" w:cs="Times New Roman"/>
          <w:sz w:val="24"/>
          <w:szCs w:val="24"/>
        </w:rPr>
        <w:t>ur la tuberculose et le VIH/SIDA</w:t>
      </w:r>
      <w:r w:rsidRPr="00953224">
        <w:rPr>
          <w:rFonts w:ascii="Times New Roman" w:hAnsi="Times New Roman" w:cs="Times New Roman"/>
          <w:sz w:val="24"/>
          <w:szCs w:val="24"/>
        </w:rPr>
        <w:t>,  alors que pour le paludisme</w:t>
      </w:r>
      <w:r w:rsidR="007C0A73">
        <w:rPr>
          <w:rFonts w:ascii="Times New Roman" w:hAnsi="Times New Roman" w:cs="Times New Roman"/>
          <w:sz w:val="24"/>
          <w:szCs w:val="24"/>
        </w:rPr>
        <w:t xml:space="preserve">,  </w:t>
      </w:r>
      <w:r w:rsidR="00B535B3">
        <w:rPr>
          <w:rFonts w:ascii="Times New Roman" w:hAnsi="Times New Roman" w:cs="Times New Roman"/>
          <w:sz w:val="24"/>
          <w:szCs w:val="24"/>
        </w:rPr>
        <w:t>seul le traitement de 1</w:t>
      </w:r>
      <w:r w:rsidR="00B535B3" w:rsidRPr="00B535B3">
        <w:rPr>
          <w:rFonts w:ascii="Times New Roman" w:hAnsi="Times New Roman" w:cs="Times New Roman"/>
          <w:sz w:val="24"/>
          <w:szCs w:val="24"/>
          <w:vertAlign w:val="superscript"/>
        </w:rPr>
        <w:t>ère</w:t>
      </w:r>
      <w:r w:rsidR="00B535B3">
        <w:rPr>
          <w:rFonts w:ascii="Times New Roman" w:hAnsi="Times New Roman" w:cs="Times New Roman"/>
          <w:sz w:val="24"/>
          <w:szCs w:val="24"/>
        </w:rPr>
        <w:t xml:space="preserve"> </w:t>
      </w:r>
      <w:r w:rsidRPr="00953224">
        <w:rPr>
          <w:rFonts w:ascii="Times New Roman" w:hAnsi="Times New Roman" w:cs="Times New Roman"/>
          <w:sz w:val="24"/>
          <w:szCs w:val="24"/>
        </w:rPr>
        <w:t xml:space="preserve"> ligne est subventionné (les Combinaisons Thérapeutiques à base d’Artémisinine CTA)</w:t>
      </w:r>
      <w:r w:rsidR="0074466E" w:rsidRPr="00953224">
        <w:rPr>
          <w:rFonts w:ascii="Times New Roman" w:hAnsi="Times New Roman" w:cs="Times New Roman"/>
          <w:sz w:val="24"/>
          <w:szCs w:val="24"/>
        </w:rPr>
        <w:t>.</w:t>
      </w:r>
    </w:p>
    <w:p w14:paraId="2FD20C0C" w14:textId="73550719" w:rsidR="00F964F6" w:rsidRPr="00F964F6" w:rsidRDefault="00AF5DD1" w:rsidP="00F964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plus, </w:t>
      </w:r>
      <w:r w:rsidR="00B30870" w:rsidRPr="00953224">
        <w:rPr>
          <w:rFonts w:ascii="Times New Roman" w:hAnsi="Times New Roman" w:cs="Times New Roman"/>
          <w:sz w:val="24"/>
          <w:szCs w:val="24"/>
        </w:rPr>
        <w:t>les soins de santé des indig</w:t>
      </w:r>
      <w:r>
        <w:rPr>
          <w:rFonts w:ascii="Times New Roman" w:hAnsi="Times New Roman" w:cs="Times New Roman"/>
          <w:sz w:val="24"/>
          <w:szCs w:val="24"/>
        </w:rPr>
        <w:t>ents sont subventionnés par le g</w:t>
      </w:r>
      <w:r w:rsidR="00B30870" w:rsidRPr="00953224">
        <w:rPr>
          <w:rFonts w:ascii="Times New Roman" w:hAnsi="Times New Roman" w:cs="Times New Roman"/>
          <w:sz w:val="24"/>
          <w:szCs w:val="24"/>
        </w:rPr>
        <w:t>ouvernement à traver</w:t>
      </w:r>
      <w:r w:rsidR="003F2F0F">
        <w:rPr>
          <w:rFonts w:ascii="Times New Roman" w:hAnsi="Times New Roman" w:cs="Times New Roman"/>
          <w:sz w:val="24"/>
          <w:szCs w:val="24"/>
        </w:rPr>
        <w:t>s l’ancien</w:t>
      </w:r>
      <w:r>
        <w:rPr>
          <w:rFonts w:ascii="Times New Roman" w:hAnsi="Times New Roman" w:cs="Times New Roman"/>
          <w:sz w:val="24"/>
          <w:szCs w:val="24"/>
        </w:rPr>
        <w:t xml:space="preserve"> Ministère en charge de la solidarité n</w:t>
      </w:r>
      <w:r w:rsidR="00B30870" w:rsidRPr="00953224">
        <w:rPr>
          <w:rFonts w:ascii="Times New Roman" w:hAnsi="Times New Roman" w:cs="Times New Roman"/>
          <w:sz w:val="24"/>
          <w:szCs w:val="24"/>
        </w:rPr>
        <w:t>ationale ma</w:t>
      </w:r>
      <w:r w:rsidR="00F82B3E" w:rsidRPr="00953224">
        <w:rPr>
          <w:rFonts w:ascii="Times New Roman" w:hAnsi="Times New Roman" w:cs="Times New Roman"/>
          <w:sz w:val="24"/>
          <w:szCs w:val="24"/>
        </w:rPr>
        <w:t>is leur nombre n’est pas connu.</w:t>
      </w:r>
      <w:r>
        <w:rPr>
          <w:rFonts w:ascii="Times New Roman" w:hAnsi="Times New Roman" w:cs="Times New Roman"/>
          <w:sz w:val="24"/>
          <w:szCs w:val="24"/>
        </w:rPr>
        <w:t xml:space="preserve"> </w:t>
      </w:r>
      <w:r w:rsidR="00B30870" w:rsidRPr="00953224">
        <w:rPr>
          <w:rFonts w:ascii="Times New Roman" w:hAnsi="Times New Roman" w:cs="Times New Roman"/>
          <w:sz w:val="24"/>
          <w:szCs w:val="24"/>
        </w:rPr>
        <w:t>La population couverte par la subvention est estimé</w:t>
      </w:r>
      <w:r w:rsidR="003F2F0F">
        <w:rPr>
          <w:rFonts w:ascii="Times New Roman" w:hAnsi="Times New Roman" w:cs="Times New Roman"/>
          <w:sz w:val="24"/>
          <w:szCs w:val="24"/>
        </w:rPr>
        <w:t>e</w:t>
      </w:r>
      <w:r w:rsidR="00B30870" w:rsidRPr="00953224">
        <w:rPr>
          <w:rFonts w:ascii="Times New Roman" w:hAnsi="Times New Roman" w:cs="Times New Roman"/>
          <w:sz w:val="24"/>
          <w:szCs w:val="24"/>
        </w:rPr>
        <w:t xml:space="preserve"> à 22 % de la population burundaise soit 18% qui concernent les enfants de moins de cinq ans, et</w:t>
      </w:r>
      <w:r w:rsidR="008544F0">
        <w:rPr>
          <w:rFonts w:ascii="Times New Roman" w:hAnsi="Times New Roman" w:cs="Times New Roman"/>
          <w:sz w:val="24"/>
          <w:szCs w:val="24"/>
        </w:rPr>
        <w:t xml:space="preserve"> 4 </w:t>
      </w:r>
      <w:r w:rsidR="00B30870" w:rsidRPr="00953224">
        <w:rPr>
          <w:rFonts w:ascii="Times New Roman" w:hAnsi="Times New Roman" w:cs="Times New Roman"/>
          <w:sz w:val="24"/>
          <w:szCs w:val="24"/>
        </w:rPr>
        <w:t>% pour les femme</w:t>
      </w:r>
      <w:r w:rsidR="00D750EA" w:rsidRPr="00953224">
        <w:rPr>
          <w:rFonts w:ascii="Times New Roman" w:hAnsi="Times New Roman" w:cs="Times New Roman"/>
          <w:sz w:val="24"/>
          <w:szCs w:val="24"/>
        </w:rPr>
        <w:t xml:space="preserve">s enceintes </w:t>
      </w:r>
      <w:r w:rsidR="008F0EC4" w:rsidRPr="00953224">
        <w:rPr>
          <w:rFonts w:ascii="Times New Roman" w:hAnsi="Times New Roman" w:cs="Times New Roman"/>
          <w:sz w:val="24"/>
          <w:szCs w:val="24"/>
        </w:rPr>
        <w:t>(Recensement</w:t>
      </w:r>
      <w:r w:rsidR="00B30870" w:rsidRPr="00953224">
        <w:rPr>
          <w:rFonts w:ascii="Times New Roman" w:hAnsi="Times New Roman" w:cs="Times New Roman"/>
          <w:sz w:val="24"/>
          <w:szCs w:val="24"/>
        </w:rPr>
        <w:t xml:space="preserve"> général de </w:t>
      </w:r>
      <w:r w:rsidR="00D750EA" w:rsidRPr="00953224">
        <w:rPr>
          <w:rFonts w:ascii="Times New Roman" w:hAnsi="Times New Roman" w:cs="Times New Roman"/>
          <w:sz w:val="24"/>
          <w:szCs w:val="24"/>
        </w:rPr>
        <w:t xml:space="preserve">la population et de l’habitat, </w:t>
      </w:r>
      <w:r w:rsidR="00081B5E">
        <w:rPr>
          <w:rFonts w:ascii="Times New Roman" w:hAnsi="Times New Roman" w:cs="Times New Roman"/>
          <w:sz w:val="24"/>
          <w:szCs w:val="24"/>
        </w:rPr>
        <w:t xml:space="preserve">2008). </w:t>
      </w:r>
      <w:r w:rsidR="00F964F6" w:rsidRPr="00F964F6">
        <w:rPr>
          <w:rFonts w:ascii="Times New Roman" w:hAnsi="Times New Roman" w:cs="Times New Roman"/>
          <w:sz w:val="24"/>
          <w:szCs w:val="24"/>
        </w:rPr>
        <w:t>La for</w:t>
      </w:r>
      <w:r w:rsidR="008544F0">
        <w:rPr>
          <w:rFonts w:ascii="Times New Roman" w:hAnsi="Times New Roman" w:cs="Times New Roman"/>
          <w:sz w:val="24"/>
          <w:szCs w:val="24"/>
        </w:rPr>
        <w:t xml:space="preserve">te natalité observée s'explique </w:t>
      </w:r>
      <w:r w:rsidR="00F964F6" w:rsidRPr="00F964F6">
        <w:rPr>
          <w:rFonts w:ascii="Times New Roman" w:hAnsi="Times New Roman" w:cs="Times New Roman"/>
          <w:sz w:val="24"/>
          <w:szCs w:val="24"/>
        </w:rPr>
        <w:t>en partie par les mauvaises conditions sanitaires, la fréquence des avortements clandesti</w:t>
      </w:r>
      <w:r w:rsidR="00081B5E">
        <w:rPr>
          <w:rFonts w:ascii="Times New Roman" w:hAnsi="Times New Roman" w:cs="Times New Roman"/>
          <w:sz w:val="24"/>
          <w:szCs w:val="24"/>
        </w:rPr>
        <w:t xml:space="preserve">ns parfois mortels, la présence </w:t>
      </w:r>
      <w:r w:rsidR="00F964F6" w:rsidRPr="00F964F6">
        <w:rPr>
          <w:rFonts w:ascii="Times New Roman" w:hAnsi="Times New Roman" w:cs="Times New Roman"/>
          <w:sz w:val="24"/>
          <w:szCs w:val="24"/>
        </w:rPr>
        <w:t>d’</w:t>
      </w:r>
      <w:r w:rsidR="00081B5E">
        <w:rPr>
          <w:rFonts w:ascii="Times New Roman" w:hAnsi="Times New Roman" w:cs="Times New Roman"/>
          <w:sz w:val="24"/>
          <w:szCs w:val="24"/>
        </w:rPr>
        <w:t xml:space="preserve">épidémies et de maladies </w:t>
      </w:r>
      <w:r w:rsidR="00F964F6" w:rsidRPr="00F964F6">
        <w:rPr>
          <w:rFonts w:ascii="Times New Roman" w:hAnsi="Times New Roman" w:cs="Times New Roman"/>
          <w:sz w:val="24"/>
          <w:szCs w:val="24"/>
        </w:rPr>
        <w:t>chroniques, qui contribuent à une mortalité infantile élevée. Toutefois, le taux réel de natalité demeure inconnu, car de nombreux enfants naissent en dehors des structures officie</w:t>
      </w:r>
      <w:r w:rsidR="00F964F6">
        <w:rPr>
          <w:rFonts w:ascii="Times New Roman" w:hAnsi="Times New Roman" w:cs="Times New Roman"/>
          <w:sz w:val="24"/>
          <w:szCs w:val="24"/>
        </w:rPr>
        <w:t xml:space="preserve">lles à domicile, dans la rue </w:t>
      </w:r>
      <w:r w:rsidR="00F964F6" w:rsidRPr="00F964F6">
        <w:rPr>
          <w:rFonts w:ascii="Times New Roman" w:hAnsi="Times New Roman" w:cs="Times New Roman"/>
          <w:sz w:val="24"/>
          <w:szCs w:val="24"/>
        </w:rPr>
        <w:t xml:space="preserve"> sans être enregistrés à l’état civil communal.</w:t>
      </w:r>
    </w:p>
    <w:p w14:paraId="3983238D" w14:textId="79EC90F2" w:rsidR="00F24EB6" w:rsidRPr="00953224" w:rsidRDefault="00F24EB6" w:rsidP="00F24EB6">
      <w:pPr>
        <w:spacing w:line="276" w:lineRule="auto"/>
        <w:jc w:val="both"/>
        <w:rPr>
          <w:rFonts w:ascii="Times New Roman" w:hAnsi="Times New Roman" w:cs="Times New Roman"/>
          <w:sz w:val="24"/>
          <w:szCs w:val="24"/>
        </w:rPr>
      </w:pPr>
      <w:r w:rsidRPr="00F24EB6">
        <w:rPr>
          <w:rFonts w:ascii="Times New Roman" w:hAnsi="Times New Roman" w:cs="Times New Roman"/>
          <w:sz w:val="24"/>
          <w:szCs w:val="24"/>
        </w:rPr>
        <w:t>Dans les sociétés traditionnelles, l’abstinence post-partum constituait une méthode naturelle de régulation des naissances. Pour respecter cette période, la femme quittait souvent le toit ou la chambre conjugale afin de se consacrer entièrement aux soins de l’enfant, généralement accompagnée d’une sage-femme ou d’un membre de la famille expérimenté. En complément, certaines utilisaient des plantes médicinales aux propr</w:t>
      </w:r>
      <w:r>
        <w:rPr>
          <w:rFonts w:ascii="Times New Roman" w:hAnsi="Times New Roman" w:cs="Times New Roman"/>
          <w:sz w:val="24"/>
          <w:szCs w:val="24"/>
        </w:rPr>
        <w:t xml:space="preserve">iétés contraceptives. </w:t>
      </w:r>
      <w:r w:rsidRPr="00F24EB6">
        <w:rPr>
          <w:rFonts w:ascii="Times New Roman" w:hAnsi="Times New Roman" w:cs="Times New Roman"/>
          <w:sz w:val="24"/>
          <w:szCs w:val="24"/>
        </w:rPr>
        <w:t>À cette époque, l’éducation sanitaire et l’information sur la santé reproductive étaient quasi inexistantes.</w:t>
      </w:r>
    </w:p>
    <w:p w14:paraId="14A3796B" w14:textId="5169D658" w:rsidR="00B30870" w:rsidRPr="00953224" w:rsidRDefault="00762288" w:rsidP="00557200">
      <w:pPr>
        <w:spacing w:line="276" w:lineRule="auto"/>
        <w:jc w:val="both"/>
        <w:rPr>
          <w:rFonts w:ascii="Times New Roman" w:hAnsi="Times New Roman" w:cs="Times New Roman"/>
          <w:sz w:val="24"/>
          <w:szCs w:val="24"/>
        </w:rPr>
      </w:pPr>
      <w:r w:rsidRPr="00762288">
        <w:rPr>
          <w:rFonts w:ascii="Times New Roman" w:hAnsi="Times New Roman" w:cs="Times New Roman"/>
          <w:sz w:val="24"/>
          <w:szCs w:val="24"/>
        </w:rPr>
        <w:t xml:space="preserve">Au Burundi, l’infection par le </w:t>
      </w:r>
      <w:r w:rsidR="00B30870" w:rsidRPr="00762288">
        <w:rPr>
          <w:rFonts w:ascii="Times New Roman" w:hAnsi="Times New Roman" w:cs="Times New Roman"/>
          <w:sz w:val="24"/>
          <w:szCs w:val="24"/>
        </w:rPr>
        <w:t>VIH se présente</w:t>
      </w:r>
      <w:r w:rsidR="00B30870" w:rsidRPr="00953224">
        <w:rPr>
          <w:rFonts w:ascii="Times New Roman" w:hAnsi="Times New Roman" w:cs="Times New Roman"/>
          <w:sz w:val="24"/>
          <w:szCs w:val="24"/>
        </w:rPr>
        <w:t xml:space="preserve"> sous forme d’épidémie généralisée avec un taux de prévalence globale de 0.9% au sein de la population générale âgée de 15 à 49 ans (EDSB III 2016-2017) avec une séroprévalence 1.2% chez la femme contre 0.6% chez l’homme dans la même tranche d’âge. L’épidémie est plus concentrée en milieu urbain avec une prévalence de 2,5 % contre 0,7 % pour le milieu rural. (EDSB III 2016-2017).</w:t>
      </w:r>
    </w:p>
    <w:p w14:paraId="63D9983C" w14:textId="4D6FD6C7" w:rsidR="00B30870" w:rsidRPr="00953224" w:rsidRDefault="00B308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Malgré que le niveau de prévalence d</w:t>
      </w:r>
      <w:r w:rsidR="00430162">
        <w:rPr>
          <w:rFonts w:ascii="Times New Roman" w:hAnsi="Times New Roman" w:cs="Times New Roman"/>
          <w:sz w:val="24"/>
          <w:szCs w:val="24"/>
        </w:rPr>
        <w:t xml:space="preserve">ans la population générale soit </w:t>
      </w:r>
      <w:r w:rsidRPr="00953224">
        <w:rPr>
          <w:rFonts w:ascii="Times New Roman" w:hAnsi="Times New Roman" w:cs="Times New Roman"/>
          <w:sz w:val="24"/>
          <w:szCs w:val="24"/>
        </w:rPr>
        <w:t>moins élevé, des disparités énormes s’observent et le VIH touche de façon préoccupante certaines catégories</w:t>
      </w:r>
      <w:r w:rsidR="00762288">
        <w:rPr>
          <w:rFonts w:ascii="Times New Roman" w:hAnsi="Times New Roman" w:cs="Times New Roman"/>
          <w:sz w:val="24"/>
          <w:szCs w:val="24"/>
        </w:rPr>
        <w:t xml:space="preserve">, </w:t>
      </w:r>
      <w:r w:rsidRPr="00953224">
        <w:rPr>
          <w:rFonts w:ascii="Times New Roman" w:hAnsi="Times New Roman" w:cs="Times New Roman"/>
          <w:sz w:val="24"/>
          <w:szCs w:val="24"/>
        </w:rPr>
        <w:lastRenderedPageBreak/>
        <w:t>notamment les popula</w:t>
      </w:r>
      <w:r w:rsidR="00A325E0">
        <w:rPr>
          <w:rFonts w:ascii="Times New Roman" w:hAnsi="Times New Roman" w:cs="Times New Roman"/>
          <w:sz w:val="24"/>
          <w:szCs w:val="24"/>
        </w:rPr>
        <w:t xml:space="preserve">tions clés avec des prévalences </w:t>
      </w:r>
      <w:r w:rsidRPr="00953224">
        <w:rPr>
          <w:rFonts w:ascii="Times New Roman" w:hAnsi="Times New Roman" w:cs="Times New Roman"/>
          <w:sz w:val="24"/>
          <w:szCs w:val="24"/>
        </w:rPr>
        <w:t>variant entre 4.8</w:t>
      </w:r>
      <w:r w:rsidR="00430162">
        <w:rPr>
          <w:rFonts w:ascii="Times New Roman" w:hAnsi="Times New Roman" w:cs="Times New Roman"/>
          <w:sz w:val="24"/>
          <w:szCs w:val="24"/>
        </w:rPr>
        <w:t xml:space="preserve"> </w:t>
      </w:r>
      <w:r w:rsidRPr="00953224">
        <w:rPr>
          <w:rFonts w:ascii="Times New Roman" w:hAnsi="Times New Roman" w:cs="Times New Roman"/>
          <w:sz w:val="24"/>
          <w:szCs w:val="24"/>
        </w:rPr>
        <w:t>% chez les hommes ayant des rapports avec les hommes et 21.3</w:t>
      </w:r>
      <w:r w:rsidR="00430162">
        <w:rPr>
          <w:rFonts w:ascii="Times New Roman" w:hAnsi="Times New Roman" w:cs="Times New Roman"/>
          <w:sz w:val="24"/>
          <w:szCs w:val="24"/>
        </w:rPr>
        <w:t xml:space="preserve"> </w:t>
      </w:r>
      <w:r w:rsidRPr="00953224">
        <w:rPr>
          <w:rFonts w:ascii="Times New Roman" w:hAnsi="Times New Roman" w:cs="Times New Roman"/>
          <w:sz w:val="24"/>
          <w:szCs w:val="24"/>
        </w:rPr>
        <w:t>% chez les professionnels de sexe (étude PLACE de 2013), 3.8</w:t>
      </w:r>
      <w:r w:rsidR="00430162">
        <w:rPr>
          <w:rFonts w:ascii="Times New Roman" w:hAnsi="Times New Roman" w:cs="Times New Roman"/>
          <w:sz w:val="24"/>
          <w:szCs w:val="24"/>
        </w:rPr>
        <w:t xml:space="preserve"> </w:t>
      </w:r>
      <w:r w:rsidRPr="00953224">
        <w:rPr>
          <w:rFonts w:ascii="Times New Roman" w:hAnsi="Times New Roman" w:cs="Times New Roman"/>
          <w:sz w:val="24"/>
          <w:szCs w:val="24"/>
        </w:rPr>
        <w:t>% chez les clients des Professionnelles de Sexe (PS) et 5.2</w:t>
      </w:r>
      <w:r w:rsidR="00430162">
        <w:rPr>
          <w:rFonts w:ascii="Times New Roman" w:hAnsi="Times New Roman" w:cs="Times New Roman"/>
          <w:sz w:val="24"/>
          <w:szCs w:val="24"/>
        </w:rPr>
        <w:t xml:space="preserve"> </w:t>
      </w:r>
      <w:r w:rsidRPr="00953224">
        <w:rPr>
          <w:rFonts w:ascii="Times New Roman" w:hAnsi="Times New Roman" w:cs="Times New Roman"/>
          <w:sz w:val="24"/>
          <w:szCs w:val="24"/>
        </w:rPr>
        <w:t>% chez leurs partenaires</w:t>
      </w:r>
      <w:r w:rsidR="00430162">
        <w:rPr>
          <w:rFonts w:ascii="Times New Roman" w:hAnsi="Times New Roman" w:cs="Times New Roman"/>
          <w:sz w:val="24"/>
          <w:szCs w:val="24"/>
        </w:rPr>
        <w:t xml:space="preserve">. </w:t>
      </w:r>
      <w:r w:rsidR="00F1543C" w:rsidRPr="00953224">
        <w:rPr>
          <w:rFonts w:ascii="Times New Roman" w:hAnsi="Times New Roman" w:cs="Times New Roman"/>
          <w:sz w:val="24"/>
          <w:szCs w:val="24"/>
        </w:rPr>
        <w:t xml:space="preserve">L’évaluation </w:t>
      </w:r>
      <w:r w:rsidRPr="00953224">
        <w:rPr>
          <w:rFonts w:ascii="Times New Roman" w:hAnsi="Times New Roman" w:cs="Times New Roman"/>
          <w:sz w:val="24"/>
          <w:szCs w:val="24"/>
        </w:rPr>
        <w:t>rapide faite</w:t>
      </w:r>
      <w:r w:rsidR="00D64A58">
        <w:rPr>
          <w:rFonts w:ascii="Times New Roman" w:hAnsi="Times New Roman" w:cs="Times New Roman"/>
          <w:sz w:val="24"/>
          <w:szCs w:val="24"/>
        </w:rPr>
        <w:t xml:space="preserve"> en M</w:t>
      </w:r>
      <w:r w:rsidR="00F1543C" w:rsidRPr="00953224">
        <w:rPr>
          <w:rFonts w:ascii="Times New Roman" w:hAnsi="Times New Roman" w:cs="Times New Roman"/>
          <w:sz w:val="24"/>
          <w:szCs w:val="24"/>
        </w:rPr>
        <w:t xml:space="preserve">airie de Bujumbura en 2017 </w:t>
      </w:r>
      <w:r w:rsidR="00AB26DF">
        <w:rPr>
          <w:rFonts w:ascii="Times New Roman" w:hAnsi="Times New Roman" w:cs="Times New Roman"/>
          <w:sz w:val="24"/>
          <w:szCs w:val="24"/>
        </w:rPr>
        <w:t xml:space="preserve">a </w:t>
      </w:r>
      <w:r w:rsidRPr="00953224">
        <w:rPr>
          <w:rFonts w:ascii="Times New Roman" w:hAnsi="Times New Roman" w:cs="Times New Roman"/>
          <w:sz w:val="24"/>
          <w:szCs w:val="24"/>
        </w:rPr>
        <w:t>montré une séroprévalence du VIH de 10.2% chez les usagers de drogues in</w:t>
      </w:r>
      <w:r w:rsidR="00F82B3E" w:rsidRPr="00953224">
        <w:rPr>
          <w:rFonts w:ascii="Times New Roman" w:hAnsi="Times New Roman" w:cs="Times New Roman"/>
          <w:sz w:val="24"/>
          <w:szCs w:val="24"/>
        </w:rPr>
        <w:t xml:space="preserve">jectables. </w:t>
      </w:r>
      <w:r w:rsidRPr="00953224">
        <w:rPr>
          <w:rFonts w:ascii="Times New Roman" w:hAnsi="Times New Roman" w:cs="Times New Roman"/>
          <w:sz w:val="24"/>
          <w:szCs w:val="24"/>
        </w:rPr>
        <w:t>Avec l’introduction de la politique de gratuité de soins en f</w:t>
      </w:r>
      <w:r w:rsidR="00AB26DF">
        <w:rPr>
          <w:rFonts w:ascii="Times New Roman" w:hAnsi="Times New Roman" w:cs="Times New Roman"/>
          <w:sz w:val="24"/>
          <w:szCs w:val="24"/>
        </w:rPr>
        <w:t xml:space="preserve">aveur des enfants de moins de 5 </w:t>
      </w:r>
      <w:r w:rsidRPr="00953224">
        <w:rPr>
          <w:rFonts w:ascii="Times New Roman" w:hAnsi="Times New Roman" w:cs="Times New Roman"/>
          <w:sz w:val="24"/>
          <w:szCs w:val="24"/>
        </w:rPr>
        <w:t>an</w:t>
      </w:r>
      <w:r w:rsidR="00430162">
        <w:rPr>
          <w:rFonts w:ascii="Times New Roman" w:hAnsi="Times New Roman" w:cs="Times New Roman"/>
          <w:sz w:val="24"/>
          <w:szCs w:val="24"/>
        </w:rPr>
        <w:t xml:space="preserve">s et des femmes enceintes, et à l’appui </w:t>
      </w:r>
      <w:r w:rsidRPr="00953224">
        <w:rPr>
          <w:rFonts w:ascii="Times New Roman" w:hAnsi="Times New Roman" w:cs="Times New Roman"/>
          <w:sz w:val="24"/>
          <w:szCs w:val="24"/>
        </w:rPr>
        <w:t>des parte</w:t>
      </w:r>
      <w:r w:rsidR="00D753E8">
        <w:rPr>
          <w:rFonts w:ascii="Times New Roman" w:hAnsi="Times New Roman" w:cs="Times New Roman"/>
          <w:sz w:val="24"/>
          <w:szCs w:val="24"/>
        </w:rPr>
        <w:t xml:space="preserve">naires </w:t>
      </w:r>
      <w:r w:rsidR="00F1543C" w:rsidRPr="00953224">
        <w:rPr>
          <w:rFonts w:ascii="Times New Roman" w:hAnsi="Times New Roman" w:cs="Times New Roman"/>
          <w:sz w:val="24"/>
          <w:szCs w:val="24"/>
        </w:rPr>
        <w:t xml:space="preserve">techniques et financiers, </w:t>
      </w:r>
      <w:r w:rsidR="00D753E8">
        <w:rPr>
          <w:rFonts w:ascii="Times New Roman" w:hAnsi="Times New Roman" w:cs="Times New Roman"/>
          <w:sz w:val="24"/>
          <w:szCs w:val="24"/>
        </w:rPr>
        <w:t>par le mécanis</w:t>
      </w:r>
      <w:r w:rsidR="00430162">
        <w:rPr>
          <w:rFonts w:ascii="Times New Roman" w:hAnsi="Times New Roman" w:cs="Times New Roman"/>
          <w:sz w:val="24"/>
          <w:szCs w:val="24"/>
        </w:rPr>
        <w:t xml:space="preserve">me </w:t>
      </w:r>
      <w:r w:rsidRPr="00953224">
        <w:rPr>
          <w:rFonts w:ascii="Times New Roman" w:hAnsi="Times New Roman" w:cs="Times New Roman"/>
          <w:sz w:val="24"/>
          <w:szCs w:val="24"/>
        </w:rPr>
        <w:t xml:space="preserve">de financement basé sur les performances, l’accès aux services de santé pour ces catégories de population est amélioré. </w:t>
      </w:r>
    </w:p>
    <w:p w14:paraId="6C7791D3" w14:textId="55521E42" w:rsidR="006D02D3" w:rsidRDefault="00536AF5" w:rsidP="00D932E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Concernant </w:t>
      </w:r>
      <w:r w:rsidR="00B30870" w:rsidRPr="00953224">
        <w:rPr>
          <w:rFonts w:ascii="Times New Roman" w:hAnsi="Times New Roman" w:cs="Times New Roman"/>
          <w:sz w:val="24"/>
          <w:szCs w:val="24"/>
        </w:rPr>
        <w:t>la polit</w:t>
      </w:r>
      <w:r>
        <w:rPr>
          <w:rFonts w:ascii="Times New Roman" w:hAnsi="Times New Roman" w:cs="Times New Roman"/>
          <w:sz w:val="24"/>
          <w:szCs w:val="24"/>
        </w:rPr>
        <w:t xml:space="preserve">ique de la protection sociale, </w:t>
      </w:r>
      <w:r w:rsidR="00B30870" w:rsidRPr="00953224">
        <w:rPr>
          <w:rFonts w:ascii="Times New Roman" w:hAnsi="Times New Roman" w:cs="Times New Roman"/>
          <w:sz w:val="24"/>
          <w:szCs w:val="24"/>
        </w:rPr>
        <w:t>les informations tirées de la Revue (Annuelle de 2019 de Protection Sociale) montrent que 58,5% de la population est couverte par un des mécanismes de financement de la demande des soins et services de santé répartis par ordre de grandeur comme suit : 23% Carte d’Assistance Médicale (CAM); 22% Gratuité; 6,5 % Mutuelle de la Fonction Publique</w:t>
      </w:r>
      <w:r w:rsidR="005D5960">
        <w:rPr>
          <w:rFonts w:ascii="Times New Roman" w:hAnsi="Times New Roman" w:cs="Times New Roman"/>
          <w:sz w:val="24"/>
          <w:szCs w:val="24"/>
        </w:rPr>
        <w:t xml:space="preserve"> </w:t>
      </w:r>
      <w:r w:rsidR="00B30870" w:rsidRPr="00953224">
        <w:rPr>
          <w:rFonts w:ascii="Times New Roman" w:hAnsi="Times New Roman" w:cs="Times New Roman"/>
          <w:sz w:val="24"/>
          <w:szCs w:val="24"/>
        </w:rPr>
        <w:t>(MFP) et 7% pour les autres mécanismes d’assurance maladie</w:t>
      </w:r>
      <w:r w:rsidR="009C069C" w:rsidRPr="00953224">
        <w:rPr>
          <w:rFonts w:ascii="Times New Roman" w:hAnsi="Times New Roman" w:cs="Times New Roman"/>
          <w:sz w:val="24"/>
          <w:szCs w:val="24"/>
        </w:rPr>
        <w:t xml:space="preserve"> </w:t>
      </w:r>
      <w:r w:rsidR="00B30870" w:rsidRPr="00953224">
        <w:rPr>
          <w:rFonts w:ascii="Times New Roman" w:hAnsi="Times New Roman" w:cs="Times New Roman"/>
          <w:sz w:val="24"/>
          <w:szCs w:val="24"/>
        </w:rPr>
        <w:t>(INSS :3,4%;mutuelles de santé privées: 0,02%;</w:t>
      </w:r>
      <w:r>
        <w:rPr>
          <w:rFonts w:ascii="Times New Roman" w:hAnsi="Times New Roman" w:cs="Times New Roman"/>
          <w:sz w:val="24"/>
          <w:szCs w:val="24"/>
        </w:rPr>
        <w:t xml:space="preserve"> </w:t>
      </w:r>
      <w:r w:rsidR="00B30870" w:rsidRPr="00953224">
        <w:rPr>
          <w:rFonts w:ascii="Times New Roman" w:hAnsi="Times New Roman" w:cs="Times New Roman"/>
          <w:sz w:val="24"/>
          <w:szCs w:val="24"/>
        </w:rPr>
        <w:t>ONPR: 1,6%; mutuelles de santé communautaire: 2%).</w:t>
      </w:r>
    </w:p>
    <w:p w14:paraId="03FC6CB0" w14:textId="52E2B1AC" w:rsidR="00D932E7" w:rsidRPr="00D932E7" w:rsidRDefault="00D932E7" w:rsidP="00D932E7">
      <w:pPr>
        <w:spacing w:line="276" w:lineRule="auto"/>
        <w:jc w:val="both"/>
        <w:rPr>
          <w:rFonts w:ascii="Times New Roman" w:hAnsi="Times New Roman" w:cs="Times New Roman"/>
          <w:sz w:val="24"/>
          <w:szCs w:val="24"/>
        </w:rPr>
      </w:pPr>
      <w:r w:rsidRPr="00D932E7">
        <w:rPr>
          <w:rFonts w:ascii="Times New Roman" w:hAnsi="Times New Roman" w:cs="Times New Roman"/>
          <w:sz w:val="24"/>
          <w:szCs w:val="24"/>
        </w:rPr>
        <w:t>La société burundaise peine encore aujourd’hui à se reconstruire sur des bases solides car</w:t>
      </w:r>
      <w:r w:rsidR="00530EA9">
        <w:rPr>
          <w:rFonts w:ascii="Times New Roman" w:hAnsi="Times New Roman" w:cs="Times New Roman"/>
          <w:sz w:val="24"/>
          <w:szCs w:val="24"/>
        </w:rPr>
        <w:t xml:space="preserve">, </w:t>
      </w:r>
      <w:r w:rsidRPr="00D932E7">
        <w:rPr>
          <w:rFonts w:ascii="Times New Roman" w:hAnsi="Times New Roman" w:cs="Times New Roman"/>
          <w:sz w:val="24"/>
          <w:szCs w:val="24"/>
        </w:rPr>
        <w:t>cett</w:t>
      </w:r>
      <w:r w:rsidR="00AB26DF">
        <w:rPr>
          <w:rFonts w:ascii="Times New Roman" w:hAnsi="Times New Roman" w:cs="Times New Roman"/>
          <w:sz w:val="24"/>
          <w:szCs w:val="24"/>
        </w:rPr>
        <w:t xml:space="preserve">e crise a eu de nombreux effets </w:t>
      </w:r>
      <w:r w:rsidRPr="00D932E7">
        <w:rPr>
          <w:rFonts w:ascii="Times New Roman" w:hAnsi="Times New Roman" w:cs="Times New Roman"/>
          <w:sz w:val="24"/>
          <w:szCs w:val="24"/>
        </w:rPr>
        <w:t>qui se prolongent jusqu’à ce jour</w:t>
      </w:r>
      <w:r w:rsidR="00530EA9">
        <w:rPr>
          <w:rFonts w:ascii="Times New Roman" w:hAnsi="Times New Roman" w:cs="Times New Roman"/>
          <w:sz w:val="24"/>
          <w:szCs w:val="24"/>
        </w:rPr>
        <w:t xml:space="preserve">, </w:t>
      </w:r>
      <w:r w:rsidRPr="00D932E7">
        <w:rPr>
          <w:rFonts w:ascii="Times New Roman" w:hAnsi="Times New Roman" w:cs="Times New Roman"/>
          <w:sz w:val="24"/>
          <w:szCs w:val="24"/>
        </w:rPr>
        <w:t xml:space="preserve">notamment sur la pression démographique. </w:t>
      </w:r>
    </w:p>
    <w:p w14:paraId="05E23CD6" w14:textId="68822DE3" w:rsidR="00D932E7" w:rsidRPr="002E4FE7" w:rsidRDefault="00D932E7" w:rsidP="00C10726">
      <w:pPr>
        <w:pStyle w:val="Paragraphedeliste"/>
        <w:numPr>
          <w:ilvl w:val="0"/>
          <w:numId w:val="14"/>
        </w:numPr>
        <w:spacing w:line="276" w:lineRule="auto"/>
        <w:jc w:val="both"/>
        <w:rPr>
          <w:rFonts w:ascii="Times New Roman" w:hAnsi="Times New Roman" w:cs="Times New Roman"/>
          <w:sz w:val="24"/>
          <w:szCs w:val="24"/>
        </w:rPr>
      </w:pPr>
      <w:r w:rsidRPr="002E4FE7">
        <w:rPr>
          <w:rFonts w:ascii="Times New Roman" w:hAnsi="Times New Roman" w:cs="Times New Roman"/>
          <w:b/>
          <w:sz w:val="24"/>
          <w:szCs w:val="24"/>
        </w:rPr>
        <w:t>Population galopante</w:t>
      </w:r>
    </w:p>
    <w:p w14:paraId="53448740" w14:textId="4E644630" w:rsidR="00D932E7" w:rsidRPr="00D932E7" w:rsidRDefault="00D932E7" w:rsidP="00F17853">
      <w:pPr>
        <w:spacing w:line="276" w:lineRule="auto"/>
        <w:rPr>
          <w:rFonts w:ascii="Times New Roman" w:hAnsi="Times New Roman" w:cs="Times New Roman"/>
          <w:sz w:val="24"/>
          <w:szCs w:val="24"/>
        </w:rPr>
      </w:pPr>
      <w:r w:rsidRPr="00D932E7">
        <w:rPr>
          <w:rFonts w:ascii="Times New Roman" w:hAnsi="Times New Roman" w:cs="Times New Roman"/>
          <w:sz w:val="24"/>
          <w:szCs w:val="24"/>
        </w:rPr>
        <w:t>La population globale de la Républ</w:t>
      </w:r>
      <w:r w:rsidR="00530EA9">
        <w:rPr>
          <w:rFonts w:ascii="Times New Roman" w:hAnsi="Times New Roman" w:cs="Times New Roman"/>
          <w:sz w:val="24"/>
          <w:szCs w:val="24"/>
        </w:rPr>
        <w:t>ique du Burundi, selon l’ISTEEBU</w:t>
      </w:r>
      <w:r w:rsidRPr="00D932E7">
        <w:rPr>
          <w:rFonts w:ascii="Times New Roman" w:hAnsi="Times New Roman" w:cs="Times New Roman"/>
          <w:sz w:val="24"/>
          <w:szCs w:val="24"/>
        </w:rPr>
        <w:t xml:space="preserve"> (2024), est évaluée à 12.332.788 habitants dont 5.901.069 hommes et 6.431.719 femmes. C'est l'un des pays à plus haute densité de population avec un ratio de densité de 442 hab/km². Ses densités posent cependant à terme un problème redoutable, car la productivité agricole, si intensive soit-elle, peut difficilement suivre un rythme de croissance. </w:t>
      </w:r>
    </w:p>
    <w:p w14:paraId="30704BA5" w14:textId="36DB54AD" w:rsidR="00F17853" w:rsidRDefault="00D932E7" w:rsidP="00F17853">
      <w:pPr>
        <w:spacing w:line="276" w:lineRule="auto"/>
        <w:rPr>
          <w:rFonts w:ascii="Times New Roman" w:hAnsi="Times New Roman" w:cs="Times New Roman"/>
          <w:sz w:val="24"/>
          <w:szCs w:val="24"/>
        </w:rPr>
      </w:pPr>
      <w:r w:rsidRPr="00D932E7">
        <w:rPr>
          <w:rFonts w:ascii="Times New Roman" w:hAnsi="Times New Roman" w:cs="Times New Roman"/>
          <w:sz w:val="24"/>
          <w:szCs w:val="24"/>
        </w:rPr>
        <w:t>Le taux de fécondité est toujours élevé : 5,5 enfants par femme (contre 6,4 il y a quelques années. Dans la plupart des pays africains, il se situe autour de 3 à 4 enfants par femme. Le poids combiné des jeunes et des personnes âgées (dépendants) devient un fardeau pour les adultes actifs. Le Burundi avait 2 millions d'habitants en 1950, 3 en</w:t>
      </w:r>
      <w:r w:rsidR="00AB26DF">
        <w:rPr>
          <w:rFonts w:ascii="Times New Roman" w:hAnsi="Times New Roman" w:cs="Times New Roman"/>
          <w:sz w:val="24"/>
          <w:szCs w:val="24"/>
        </w:rPr>
        <w:t xml:space="preserve"> 1970, 4 en 1980, 5,3 millions </w:t>
      </w:r>
      <w:r w:rsidRPr="00D932E7">
        <w:rPr>
          <w:rFonts w:ascii="Times New Roman" w:hAnsi="Times New Roman" w:cs="Times New Roman"/>
          <w:sz w:val="24"/>
          <w:szCs w:val="24"/>
        </w:rPr>
        <w:t xml:space="preserve">en 1990, 8 millions en 2008 et à peu près 13 millions aujourd'hui (2025).  </w:t>
      </w:r>
    </w:p>
    <w:p w14:paraId="13584FE1" w14:textId="7BA043F8" w:rsidR="00F17853" w:rsidRDefault="00F17853" w:rsidP="00F17853">
      <w:pPr>
        <w:spacing w:line="276" w:lineRule="auto"/>
        <w:rPr>
          <w:rFonts w:ascii="Times New Roman" w:hAnsi="Times New Roman" w:cs="Times New Roman"/>
          <w:sz w:val="24"/>
          <w:szCs w:val="24"/>
        </w:rPr>
      </w:pPr>
      <w:r>
        <w:rPr>
          <w:rFonts w:ascii="Times New Roman" w:hAnsi="Times New Roman" w:cs="Times New Roman"/>
          <w:sz w:val="24"/>
          <w:szCs w:val="24"/>
        </w:rPr>
        <w:t xml:space="preserve">Mais des raisons d’instabilité cyclique de notre pays poussant le déplacement de la population  vers les pays frontaliers et ceux lointains, les estimations sont souvent aléatoires. </w:t>
      </w:r>
    </w:p>
    <w:p w14:paraId="26EE6545" w14:textId="77777777" w:rsidR="00573E22" w:rsidRPr="00953224" w:rsidRDefault="00513183" w:rsidP="00557200">
      <w:pPr>
        <w:pStyle w:val="Titre2"/>
        <w:jc w:val="both"/>
        <w:rPr>
          <w:rFonts w:cs="Times New Roman"/>
        </w:rPr>
      </w:pPr>
      <w:bookmarkStart w:id="67" w:name="_Toc205890228"/>
      <w:r w:rsidRPr="00953224">
        <w:rPr>
          <w:rFonts w:cs="Times New Roman"/>
        </w:rPr>
        <w:t>2</w:t>
      </w:r>
      <w:r w:rsidR="00573E22" w:rsidRPr="00953224">
        <w:rPr>
          <w:rFonts w:cs="Times New Roman"/>
        </w:rPr>
        <w:t>.1.8</w:t>
      </w:r>
      <w:r w:rsidRPr="00953224">
        <w:rPr>
          <w:rFonts w:cs="Times New Roman"/>
        </w:rPr>
        <w:t>.</w:t>
      </w:r>
      <w:r w:rsidR="001278C8" w:rsidRPr="00953224">
        <w:rPr>
          <w:rFonts w:cs="Times New Roman"/>
        </w:rPr>
        <w:t xml:space="preserve"> </w:t>
      </w:r>
      <w:r w:rsidR="00573E22" w:rsidRPr="00953224">
        <w:rPr>
          <w:rFonts w:cs="Times New Roman"/>
        </w:rPr>
        <w:t>Dimension éducative</w:t>
      </w:r>
      <w:bookmarkEnd w:id="67"/>
    </w:p>
    <w:p w14:paraId="15810CB4" w14:textId="27D5AD45" w:rsidR="003A20E7" w:rsidRPr="00953224" w:rsidRDefault="003A20E7" w:rsidP="00685EBF">
      <w:pPr>
        <w:pStyle w:val="Paragraphedeliste"/>
        <w:numPr>
          <w:ilvl w:val="0"/>
          <w:numId w:val="3"/>
        </w:numPr>
        <w:jc w:val="both"/>
        <w:rPr>
          <w:rFonts w:ascii="Times New Roman" w:hAnsi="Times New Roman" w:cs="Times New Roman"/>
          <w:b/>
        </w:rPr>
      </w:pPr>
      <w:r w:rsidRPr="00953224">
        <w:rPr>
          <w:rFonts w:ascii="Times New Roman" w:hAnsi="Times New Roman" w:cs="Times New Roman"/>
          <w:b/>
        </w:rPr>
        <w:t>Réforme de l’enseignement fondamentale</w:t>
      </w:r>
    </w:p>
    <w:p w14:paraId="22AFDF23" w14:textId="79199CD4" w:rsidR="00573E22" w:rsidRPr="00953224" w:rsidRDefault="00573E2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Burundi a entamé une réforme de l’enseignement de base (enseignement fond</w:t>
      </w:r>
      <w:r w:rsidR="009C069C" w:rsidRPr="00953224">
        <w:rPr>
          <w:rFonts w:ascii="Times New Roman" w:hAnsi="Times New Roman" w:cs="Times New Roman"/>
          <w:sz w:val="24"/>
          <w:szCs w:val="24"/>
        </w:rPr>
        <w:t xml:space="preserve">amental qui dure actuellement 9 ans) par la loi n° 1/19 du 10 </w:t>
      </w:r>
      <w:r w:rsidR="00D5525E" w:rsidRPr="00953224">
        <w:rPr>
          <w:rFonts w:ascii="Times New Roman" w:hAnsi="Times New Roman" w:cs="Times New Roman"/>
          <w:sz w:val="24"/>
          <w:szCs w:val="24"/>
        </w:rPr>
        <w:t>s</w:t>
      </w:r>
      <w:r w:rsidRPr="00953224">
        <w:rPr>
          <w:rFonts w:ascii="Times New Roman" w:hAnsi="Times New Roman" w:cs="Times New Roman"/>
          <w:sz w:val="24"/>
          <w:szCs w:val="24"/>
        </w:rPr>
        <w:t>eptembre 2013 portant organis</w:t>
      </w:r>
      <w:r w:rsidR="009C069C" w:rsidRPr="00953224">
        <w:rPr>
          <w:rFonts w:ascii="Times New Roman" w:hAnsi="Times New Roman" w:cs="Times New Roman"/>
          <w:sz w:val="24"/>
          <w:szCs w:val="24"/>
        </w:rPr>
        <w:t xml:space="preserve">ation de l’enseignement de base </w:t>
      </w:r>
      <w:r w:rsidRPr="00953224">
        <w:rPr>
          <w:rFonts w:ascii="Times New Roman" w:hAnsi="Times New Roman" w:cs="Times New Roman"/>
          <w:sz w:val="24"/>
          <w:szCs w:val="24"/>
        </w:rPr>
        <w:t>et secondaire</w:t>
      </w:r>
      <w:r w:rsidR="00C17E1B">
        <w:rPr>
          <w:rFonts w:ascii="Times New Roman" w:hAnsi="Times New Roman" w:cs="Times New Roman"/>
          <w:sz w:val="24"/>
          <w:szCs w:val="24"/>
        </w:rPr>
        <w:t xml:space="preserve"> qui, </w:t>
      </w:r>
      <w:r w:rsidRPr="00953224">
        <w:rPr>
          <w:rFonts w:ascii="Times New Roman" w:hAnsi="Times New Roman" w:cs="Times New Roman"/>
          <w:sz w:val="24"/>
          <w:szCs w:val="24"/>
        </w:rPr>
        <w:t xml:space="preserve">introduit « l’enseignement fondamental » en remplacement du système éducatif fondé sur le collège et le lycée. Elle est née suite à </w:t>
      </w:r>
      <w:r w:rsidRPr="00953224">
        <w:rPr>
          <w:rFonts w:ascii="Times New Roman" w:hAnsi="Times New Roman" w:cs="Times New Roman"/>
          <w:sz w:val="24"/>
          <w:szCs w:val="24"/>
        </w:rPr>
        <w:lastRenderedPageBreak/>
        <w:t>l’intégration du Buru</w:t>
      </w:r>
      <w:r w:rsidR="0056415F">
        <w:rPr>
          <w:rFonts w:ascii="Times New Roman" w:hAnsi="Times New Roman" w:cs="Times New Roman"/>
          <w:sz w:val="24"/>
          <w:szCs w:val="24"/>
        </w:rPr>
        <w:t xml:space="preserve">ndi à l’EAC, une communauté Est Africaine, dont le </w:t>
      </w:r>
      <w:r w:rsidRPr="00953224">
        <w:rPr>
          <w:rFonts w:ascii="Times New Roman" w:hAnsi="Times New Roman" w:cs="Times New Roman"/>
          <w:sz w:val="24"/>
          <w:szCs w:val="24"/>
        </w:rPr>
        <w:t>Burundi est membre depuis 2007.</w:t>
      </w:r>
    </w:p>
    <w:p w14:paraId="0F9FE614" w14:textId="5B5355BD" w:rsidR="00FC4524" w:rsidRPr="00953224" w:rsidRDefault="00573E2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L’harmonisation des structures de formation dans cette organisation régionale a pour but de faciliter la mobilité des apprenants et de</w:t>
      </w:r>
      <w:r w:rsidR="0079127E">
        <w:rPr>
          <w:rFonts w:ascii="Times New Roman" w:hAnsi="Times New Roman" w:cs="Times New Roman"/>
          <w:sz w:val="24"/>
          <w:szCs w:val="24"/>
        </w:rPr>
        <w:t>s enseignants. Le membre actif de</w:t>
      </w:r>
      <w:r w:rsidRPr="00953224">
        <w:rPr>
          <w:rFonts w:ascii="Times New Roman" w:hAnsi="Times New Roman" w:cs="Times New Roman"/>
          <w:sz w:val="24"/>
          <w:szCs w:val="24"/>
        </w:rPr>
        <w:t xml:space="preserve"> cette communauté est mesuré par sa concrétisation de l’harmonisation des programmes de formation. Il s’agit</w:t>
      </w:r>
      <w:r w:rsidR="0079127E">
        <w:rPr>
          <w:rFonts w:ascii="Times New Roman" w:hAnsi="Times New Roman" w:cs="Times New Roman"/>
          <w:sz w:val="24"/>
          <w:szCs w:val="24"/>
        </w:rPr>
        <w:t xml:space="preserve"> en fait </w:t>
      </w:r>
      <w:r w:rsidRPr="00953224">
        <w:rPr>
          <w:rFonts w:ascii="Times New Roman" w:hAnsi="Times New Roman" w:cs="Times New Roman"/>
          <w:sz w:val="24"/>
          <w:szCs w:val="24"/>
        </w:rPr>
        <w:t>de renforcer la coopération et le développement des pratiques communes en éducation et en formation (Curriculum, 2015 cité par N</w:t>
      </w:r>
      <w:r w:rsidR="00BC7F1B">
        <w:rPr>
          <w:rFonts w:ascii="Times New Roman" w:hAnsi="Times New Roman" w:cs="Times New Roman"/>
          <w:sz w:val="24"/>
          <w:szCs w:val="24"/>
        </w:rPr>
        <w:t>duwingoma &amp; Ntwari</w:t>
      </w:r>
      <w:r w:rsidR="00FF5570">
        <w:rPr>
          <w:rFonts w:ascii="Times New Roman" w:hAnsi="Times New Roman" w:cs="Times New Roman"/>
          <w:sz w:val="24"/>
          <w:szCs w:val="24"/>
        </w:rPr>
        <w:t xml:space="preserve"> (2020). </w:t>
      </w:r>
      <w:r w:rsidRPr="00953224">
        <w:rPr>
          <w:rFonts w:ascii="Times New Roman" w:hAnsi="Times New Roman" w:cs="Times New Roman"/>
          <w:sz w:val="24"/>
          <w:szCs w:val="24"/>
        </w:rPr>
        <w:t xml:space="preserve">Ainsi, les pays membres de l’EAC ont convenu d’harmoniser les philosophies de l’éducation au niveau régional à travers les curricula, les méthodes d’enseignement et les </w:t>
      </w:r>
      <w:r w:rsidR="00FC4524" w:rsidRPr="00953224">
        <w:rPr>
          <w:rFonts w:ascii="Times New Roman" w:hAnsi="Times New Roman" w:cs="Times New Roman"/>
          <w:sz w:val="24"/>
          <w:szCs w:val="24"/>
        </w:rPr>
        <w:t xml:space="preserve">évaluations (Curriculum, 2015). </w:t>
      </w:r>
      <w:r w:rsidR="0079127E">
        <w:rPr>
          <w:rFonts w:ascii="Times New Roman" w:hAnsi="Times New Roman" w:cs="Times New Roman"/>
          <w:sz w:val="24"/>
          <w:szCs w:val="24"/>
        </w:rPr>
        <w:t xml:space="preserve">Après cette réforme de 2013, </w:t>
      </w:r>
      <w:r w:rsidRPr="00953224">
        <w:rPr>
          <w:rFonts w:ascii="Times New Roman" w:hAnsi="Times New Roman" w:cs="Times New Roman"/>
          <w:sz w:val="24"/>
          <w:szCs w:val="24"/>
        </w:rPr>
        <w:t>d’autres réformes d</w:t>
      </w:r>
      <w:r w:rsidR="0056415F">
        <w:rPr>
          <w:rFonts w:ascii="Times New Roman" w:hAnsi="Times New Roman" w:cs="Times New Roman"/>
          <w:sz w:val="24"/>
          <w:szCs w:val="24"/>
        </w:rPr>
        <w:t>u même secteur en ont suivi. D</w:t>
      </w:r>
      <w:r w:rsidRPr="00953224">
        <w:rPr>
          <w:rFonts w:ascii="Times New Roman" w:hAnsi="Times New Roman" w:cs="Times New Roman"/>
          <w:sz w:val="24"/>
          <w:szCs w:val="24"/>
        </w:rPr>
        <w:t xml:space="preserve">urant </w:t>
      </w:r>
      <w:r w:rsidR="00E63B03" w:rsidRPr="00953224">
        <w:rPr>
          <w:rFonts w:ascii="Times New Roman" w:hAnsi="Times New Roman" w:cs="Times New Roman"/>
          <w:sz w:val="24"/>
          <w:szCs w:val="24"/>
        </w:rPr>
        <w:t>une courte période</w:t>
      </w:r>
      <w:r w:rsidRPr="00953224">
        <w:rPr>
          <w:rFonts w:ascii="Times New Roman" w:hAnsi="Times New Roman" w:cs="Times New Roman"/>
          <w:sz w:val="24"/>
          <w:szCs w:val="24"/>
        </w:rPr>
        <w:t xml:space="preserve">, le secteur de l’éducation a connu trois importantes réformes à savoir : la réforme de l’Enseignement Fondamental, la </w:t>
      </w:r>
      <w:r w:rsidR="00FC4524" w:rsidRPr="00953224">
        <w:rPr>
          <w:rFonts w:ascii="Times New Roman" w:hAnsi="Times New Roman" w:cs="Times New Roman"/>
          <w:sz w:val="24"/>
          <w:szCs w:val="24"/>
        </w:rPr>
        <w:t xml:space="preserve">réforme du post- fondamental et </w:t>
      </w:r>
      <w:r w:rsidRPr="00953224">
        <w:rPr>
          <w:rFonts w:ascii="Times New Roman" w:hAnsi="Times New Roman" w:cs="Times New Roman"/>
          <w:sz w:val="24"/>
          <w:szCs w:val="24"/>
        </w:rPr>
        <w:t>celle de l’Enseignement Supérieur, communément appelée «Réforme BMD» (</w:t>
      </w:r>
      <w:r w:rsidR="00FC4524" w:rsidRPr="00953224">
        <w:rPr>
          <w:rFonts w:ascii="Times New Roman" w:hAnsi="Times New Roman" w:cs="Times New Roman"/>
          <w:sz w:val="24"/>
          <w:szCs w:val="24"/>
        </w:rPr>
        <w:t>Baccalauréat-Mastère-Doctorat).</w:t>
      </w:r>
    </w:p>
    <w:p w14:paraId="044A4DA2" w14:textId="38E3221A" w:rsidR="004655A5" w:rsidRPr="00953224" w:rsidRDefault="00573E22" w:rsidP="00557200">
      <w:pPr>
        <w:spacing w:line="276" w:lineRule="auto"/>
        <w:jc w:val="both"/>
        <w:rPr>
          <w:rFonts w:ascii="Times New Roman" w:hAnsi="Times New Roman" w:cs="Times New Roman"/>
          <w:sz w:val="24"/>
          <w:szCs w:val="24"/>
        </w:rPr>
      </w:pPr>
      <w:r w:rsidRPr="00FF5202">
        <w:rPr>
          <w:rFonts w:ascii="Times New Roman" w:hAnsi="Times New Roman" w:cs="Times New Roman"/>
          <w:sz w:val="24"/>
          <w:szCs w:val="24"/>
        </w:rPr>
        <w:t>Le cycle fondamental a remplacé l</w:t>
      </w:r>
      <w:r w:rsidR="009C069C" w:rsidRPr="00FF5202">
        <w:rPr>
          <w:rFonts w:ascii="Times New Roman" w:hAnsi="Times New Roman" w:cs="Times New Roman"/>
          <w:sz w:val="24"/>
          <w:szCs w:val="24"/>
        </w:rPr>
        <w:t xml:space="preserve">’ancien niveau primaire (avec 6 </w:t>
      </w:r>
      <w:r w:rsidRPr="00FF5202">
        <w:rPr>
          <w:rFonts w:ascii="Times New Roman" w:hAnsi="Times New Roman" w:cs="Times New Roman"/>
          <w:sz w:val="24"/>
          <w:szCs w:val="24"/>
        </w:rPr>
        <w:t>années de formation) et</w:t>
      </w:r>
      <w:r w:rsidR="00FF5202">
        <w:rPr>
          <w:rFonts w:ascii="Times New Roman" w:hAnsi="Times New Roman" w:cs="Times New Roman"/>
          <w:sz w:val="24"/>
          <w:szCs w:val="24"/>
        </w:rPr>
        <w:t xml:space="preserve">, </w:t>
      </w:r>
      <w:r w:rsidRPr="00FF5202">
        <w:rPr>
          <w:rFonts w:ascii="Times New Roman" w:hAnsi="Times New Roman" w:cs="Times New Roman"/>
          <w:sz w:val="24"/>
          <w:szCs w:val="24"/>
        </w:rPr>
        <w:t xml:space="preserve"> le niveau collège (4 années) pour former un</w:t>
      </w:r>
      <w:r w:rsidRPr="00953224">
        <w:rPr>
          <w:rFonts w:ascii="Times New Roman" w:hAnsi="Times New Roman" w:cs="Times New Roman"/>
          <w:sz w:val="24"/>
          <w:szCs w:val="24"/>
        </w:rPr>
        <w:t xml:space="preserve"> cycle complet d’éducation de base ou fondamental scindé en 4 cycles : les trois cycles de deux ans qui recouvrent l’ancien enseignement primaire et le q</w:t>
      </w:r>
      <w:r w:rsidR="0029193E">
        <w:rPr>
          <w:rFonts w:ascii="Times New Roman" w:hAnsi="Times New Roman" w:cs="Times New Roman"/>
          <w:sz w:val="24"/>
          <w:szCs w:val="24"/>
        </w:rPr>
        <w:t>uatrième cycle qui va de la 7</w:t>
      </w:r>
      <w:r w:rsidR="0029193E" w:rsidRPr="0029193E">
        <w:rPr>
          <w:rFonts w:ascii="Times New Roman" w:hAnsi="Times New Roman" w:cs="Times New Roman"/>
          <w:sz w:val="24"/>
          <w:szCs w:val="24"/>
          <w:vertAlign w:val="superscript"/>
        </w:rPr>
        <w:t>ème</w:t>
      </w:r>
      <w:r w:rsidR="0029193E">
        <w:rPr>
          <w:rFonts w:ascii="Times New Roman" w:hAnsi="Times New Roman" w:cs="Times New Roman"/>
          <w:sz w:val="24"/>
          <w:szCs w:val="24"/>
        </w:rPr>
        <w:t xml:space="preserve"> </w:t>
      </w:r>
      <w:r w:rsidRPr="00953224">
        <w:rPr>
          <w:rFonts w:ascii="Times New Roman" w:hAnsi="Times New Roman" w:cs="Times New Roman"/>
          <w:sz w:val="24"/>
          <w:szCs w:val="24"/>
        </w:rPr>
        <w:t>année à la</w:t>
      </w:r>
      <w:r w:rsidR="00FC4524" w:rsidRPr="00953224">
        <w:rPr>
          <w:rFonts w:ascii="Times New Roman" w:hAnsi="Times New Roman" w:cs="Times New Roman"/>
          <w:sz w:val="24"/>
          <w:szCs w:val="24"/>
        </w:rPr>
        <w:t xml:space="preserve"> 9ème année. </w:t>
      </w:r>
      <w:r w:rsidRPr="00953224">
        <w:rPr>
          <w:rFonts w:ascii="Times New Roman" w:hAnsi="Times New Roman" w:cs="Times New Roman"/>
          <w:sz w:val="24"/>
          <w:szCs w:val="24"/>
        </w:rPr>
        <w:t>L’enseignement fondamental couvre donc 9 années d</w:t>
      </w:r>
      <w:r w:rsidR="009C069C" w:rsidRPr="00953224">
        <w:rPr>
          <w:rFonts w:ascii="Times New Roman" w:hAnsi="Times New Roman" w:cs="Times New Roman"/>
          <w:sz w:val="24"/>
          <w:szCs w:val="24"/>
        </w:rPr>
        <w:t>’enseignement, l’ancienne 4</w:t>
      </w:r>
      <w:r w:rsidR="009C069C" w:rsidRPr="00953224">
        <w:rPr>
          <w:rFonts w:ascii="Times New Roman" w:hAnsi="Times New Roman" w:cs="Times New Roman"/>
          <w:sz w:val="24"/>
          <w:szCs w:val="24"/>
          <w:vertAlign w:val="superscript"/>
        </w:rPr>
        <w:t>ème</w:t>
      </w:r>
      <w:r w:rsidR="009C069C"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année du collège a été définitivement supprimée à la rentrée scolaire 2016. </w:t>
      </w:r>
    </w:p>
    <w:p w14:paraId="41052274" w14:textId="22C93048" w:rsidR="003A20E7" w:rsidRPr="00953224" w:rsidRDefault="00FF520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moment où la réforme de </w:t>
      </w:r>
      <w:r w:rsidR="003A20E7" w:rsidRPr="00953224">
        <w:rPr>
          <w:rFonts w:ascii="Times New Roman" w:hAnsi="Times New Roman" w:cs="Times New Roman"/>
          <w:sz w:val="24"/>
          <w:szCs w:val="24"/>
        </w:rPr>
        <w:t>l’enseignement s</w:t>
      </w:r>
      <w:r w:rsidR="00FC4524" w:rsidRPr="00953224">
        <w:rPr>
          <w:rFonts w:ascii="Times New Roman" w:hAnsi="Times New Roman" w:cs="Times New Roman"/>
          <w:sz w:val="24"/>
          <w:szCs w:val="24"/>
        </w:rPr>
        <w:t>upérieur a démar</w:t>
      </w:r>
      <w:r>
        <w:rPr>
          <w:rFonts w:ascii="Times New Roman" w:hAnsi="Times New Roman" w:cs="Times New Roman"/>
          <w:sz w:val="24"/>
          <w:szCs w:val="24"/>
        </w:rPr>
        <w:t>r</w:t>
      </w:r>
      <w:r w:rsidR="00FC4524" w:rsidRPr="00953224">
        <w:rPr>
          <w:rFonts w:ascii="Times New Roman" w:hAnsi="Times New Roman" w:cs="Times New Roman"/>
          <w:sz w:val="24"/>
          <w:szCs w:val="24"/>
        </w:rPr>
        <w:t>é avec l’année Académique 2012-2013, au niveau de l’enseig</w:t>
      </w:r>
      <w:r w:rsidR="0029193E">
        <w:rPr>
          <w:rFonts w:ascii="Times New Roman" w:hAnsi="Times New Roman" w:cs="Times New Roman"/>
          <w:sz w:val="24"/>
          <w:szCs w:val="24"/>
        </w:rPr>
        <w:t xml:space="preserve">nement fondamental, elle a </w:t>
      </w:r>
      <w:r w:rsidR="00FC4524" w:rsidRPr="00953224">
        <w:rPr>
          <w:rFonts w:ascii="Times New Roman" w:hAnsi="Times New Roman" w:cs="Times New Roman"/>
          <w:sz w:val="24"/>
          <w:szCs w:val="24"/>
        </w:rPr>
        <w:t>débuté au cours de l’année scolaire 2013-2014, par le</w:t>
      </w:r>
      <w:r w:rsidR="003A20E7" w:rsidRPr="00953224">
        <w:rPr>
          <w:rFonts w:ascii="Times New Roman" w:hAnsi="Times New Roman" w:cs="Times New Roman"/>
          <w:sz w:val="24"/>
          <w:szCs w:val="24"/>
        </w:rPr>
        <w:t xml:space="preserve"> quatrième cycle, </w:t>
      </w:r>
      <w:r w:rsidR="00573E22" w:rsidRPr="00953224">
        <w:rPr>
          <w:rFonts w:ascii="Times New Roman" w:hAnsi="Times New Roman" w:cs="Times New Roman"/>
          <w:sz w:val="24"/>
          <w:szCs w:val="24"/>
        </w:rPr>
        <w:t>avec pour ambition de faire de ce cycle « le prolongement naturel de l’école primaire, dans ses finalités, ses méthodes et son organisation » (PSDEF 2012-2020, p. 25).</w:t>
      </w:r>
    </w:p>
    <w:p w14:paraId="26EF1169" w14:textId="4AC4C092" w:rsidR="003A20E7" w:rsidRPr="00953224" w:rsidRDefault="003A20E7" w:rsidP="00685EBF">
      <w:pPr>
        <w:pStyle w:val="Paragraphedeliste"/>
        <w:numPr>
          <w:ilvl w:val="0"/>
          <w:numId w:val="3"/>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Des retombées de la réforme</w:t>
      </w:r>
    </w:p>
    <w:p w14:paraId="3190F474" w14:textId="79CB3097" w:rsidR="004655A5" w:rsidRPr="00953224" w:rsidRDefault="00FC452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573E22" w:rsidRPr="00D248E2">
        <w:rPr>
          <w:rFonts w:ascii="Times New Roman" w:hAnsi="Times New Roman" w:cs="Times New Roman"/>
          <w:sz w:val="24"/>
          <w:szCs w:val="24"/>
        </w:rPr>
        <w:t>L’un des principaux acquis de cette réforme est l’expansion forte des scolarités au cou</w:t>
      </w:r>
      <w:r w:rsidR="009C069C" w:rsidRPr="00D248E2">
        <w:rPr>
          <w:rFonts w:ascii="Times New Roman" w:hAnsi="Times New Roman" w:cs="Times New Roman"/>
          <w:sz w:val="24"/>
          <w:szCs w:val="24"/>
        </w:rPr>
        <w:t>rs de cette dernière décennie.</w:t>
      </w:r>
      <w:r w:rsidR="00FF5570">
        <w:rPr>
          <w:rFonts w:ascii="Times New Roman" w:hAnsi="Times New Roman" w:cs="Times New Roman"/>
          <w:sz w:val="24"/>
          <w:szCs w:val="24"/>
        </w:rPr>
        <w:t xml:space="preserve"> </w:t>
      </w:r>
      <w:r w:rsidR="00EF707A">
        <w:rPr>
          <w:rFonts w:ascii="Times New Roman" w:hAnsi="Times New Roman" w:cs="Times New Roman"/>
          <w:sz w:val="24"/>
          <w:szCs w:val="24"/>
        </w:rPr>
        <w:t xml:space="preserve">En effet, selon </w:t>
      </w:r>
      <w:r w:rsidR="00573E22" w:rsidRPr="00953224">
        <w:rPr>
          <w:rFonts w:ascii="Times New Roman" w:hAnsi="Times New Roman" w:cs="Times New Roman"/>
          <w:sz w:val="24"/>
          <w:szCs w:val="24"/>
        </w:rPr>
        <w:t>le rapport du Plan transitoire de l’Education (2018), les effectifs scolaires sont en hausse à tous les niveaux d’enseignement. Le préscolaire</w:t>
      </w:r>
      <w:r w:rsidR="00EF707A">
        <w:rPr>
          <w:rFonts w:ascii="Times New Roman" w:hAnsi="Times New Roman" w:cs="Times New Roman"/>
          <w:sz w:val="24"/>
          <w:szCs w:val="24"/>
        </w:rPr>
        <w:t xml:space="preserve">, </w:t>
      </w:r>
      <w:r w:rsidR="00573E22" w:rsidRPr="00953224">
        <w:rPr>
          <w:rFonts w:ascii="Times New Roman" w:hAnsi="Times New Roman" w:cs="Times New Roman"/>
          <w:sz w:val="24"/>
          <w:szCs w:val="24"/>
        </w:rPr>
        <w:t>quoiqu’encore faible au regard de la demande sociale, a v</w:t>
      </w:r>
      <w:r w:rsidR="009C069C" w:rsidRPr="00953224">
        <w:rPr>
          <w:rFonts w:ascii="Times New Roman" w:hAnsi="Times New Roman" w:cs="Times New Roman"/>
          <w:sz w:val="24"/>
          <w:szCs w:val="24"/>
        </w:rPr>
        <w:t xml:space="preserve">u ses effectifs presque tripler </w:t>
      </w:r>
      <w:r w:rsidR="00573E22" w:rsidRPr="00953224">
        <w:rPr>
          <w:rFonts w:ascii="Times New Roman" w:hAnsi="Times New Roman" w:cs="Times New Roman"/>
          <w:sz w:val="24"/>
          <w:szCs w:val="24"/>
        </w:rPr>
        <w:t xml:space="preserve">entre 2004 et 2016, passant de 32 051 à environ 92 000. </w:t>
      </w:r>
    </w:p>
    <w:p w14:paraId="20FECD40" w14:textId="6E7EBC4F" w:rsidR="00E76950" w:rsidRPr="00953224" w:rsidRDefault="00573E2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cours de la même période, les effectifs scolarisés au primaire ont plus que doublé, passant de 1 038 859 à 2 110 429 dont moins de 2</w:t>
      </w:r>
      <w:r w:rsidR="00EF707A">
        <w:rPr>
          <w:rFonts w:ascii="Times New Roman" w:hAnsi="Times New Roman" w:cs="Times New Roman"/>
          <w:sz w:val="24"/>
          <w:szCs w:val="24"/>
        </w:rPr>
        <w:t xml:space="preserve"> </w:t>
      </w:r>
      <w:r w:rsidRPr="00953224">
        <w:rPr>
          <w:rFonts w:ascii="Times New Roman" w:hAnsi="Times New Roman" w:cs="Times New Roman"/>
          <w:sz w:val="24"/>
          <w:szCs w:val="24"/>
        </w:rPr>
        <w:t>% so</w:t>
      </w:r>
      <w:r w:rsidR="00FC4524" w:rsidRPr="00953224">
        <w:rPr>
          <w:rFonts w:ascii="Times New Roman" w:hAnsi="Times New Roman" w:cs="Times New Roman"/>
          <w:sz w:val="24"/>
          <w:szCs w:val="24"/>
        </w:rPr>
        <w:t xml:space="preserve">nt dans des structures privées. </w:t>
      </w:r>
      <w:r w:rsidRPr="00953224">
        <w:rPr>
          <w:rFonts w:ascii="Times New Roman" w:hAnsi="Times New Roman" w:cs="Times New Roman"/>
          <w:sz w:val="24"/>
          <w:szCs w:val="24"/>
        </w:rPr>
        <w:t>Le quatrième cycle du fondamental (ancien collège) a quant à lui vu ses effectifs multipliés par 4 (passant de 128 283 à 535 325) avec 181 43</w:t>
      </w:r>
      <w:r w:rsidR="00EF707A">
        <w:rPr>
          <w:rFonts w:ascii="Times New Roman" w:hAnsi="Times New Roman" w:cs="Times New Roman"/>
          <w:sz w:val="24"/>
          <w:szCs w:val="24"/>
        </w:rPr>
        <w:t xml:space="preserve">1 élèves pour la seule </w:t>
      </w:r>
      <w:r w:rsidR="009C069C" w:rsidRPr="00953224">
        <w:rPr>
          <w:rFonts w:ascii="Times New Roman" w:hAnsi="Times New Roman" w:cs="Times New Roman"/>
          <w:sz w:val="24"/>
          <w:szCs w:val="24"/>
        </w:rPr>
        <w:t>7</w:t>
      </w:r>
      <w:r w:rsidR="009C069C" w:rsidRPr="00953224">
        <w:rPr>
          <w:rFonts w:ascii="Times New Roman" w:hAnsi="Times New Roman" w:cs="Times New Roman"/>
          <w:sz w:val="24"/>
          <w:szCs w:val="24"/>
          <w:vertAlign w:val="superscript"/>
        </w:rPr>
        <w:t>ème</w:t>
      </w:r>
      <w:r w:rsidR="009C069C" w:rsidRPr="00953224">
        <w:rPr>
          <w:rFonts w:ascii="Times New Roman" w:hAnsi="Times New Roman" w:cs="Times New Roman"/>
          <w:sz w:val="24"/>
          <w:szCs w:val="24"/>
        </w:rPr>
        <w:t xml:space="preserve"> </w:t>
      </w:r>
      <w:r w:rsidRPr="00953224">
        <w:rPr>
          <w:rFonts w:ascii="Times New Roman" w:hAnsi="Times New Roman" w:cs="Times New Roman"/>
          <w:sz w:val="24"/>
          <w:szCs w:val="24"/>
        </w:rPr>
        <w:t>année. Cet accroissement est la conséquence de la mise en œuvre de la réforme du fondamental et de la suppression du concours nati</w:t>
      </w:r>
      <w:r w:rsidR="009C069C" w:rsidRPr="00953224">
        <w:rPr>
          <w:rFonts w:ascii="Times New Roman" w:hAnsi="Times New Roman" w:cs="Times New Roman"/>
          <w:sz w:val="24"/>
          <w:szCs w:val="24"/>
        </w:rPr>
        <w:t>onal d’admission en fin de 6</w:t>
      </w:r>
      <w:r w:rsidR="009C069C" w:rsidRPr="00953224">
        <w:rPr>
          <w:rFonts w:ascii="Times New Roman" w:hAnsi="Times New Roman" w:cs="Times New Roman"/>
          <w:sz w:val="24"/>
          <w:szCs w:val="24"/>
          <w:vertAlign w:val="superscript"/>
        </w:rPr>
        <w:t>ème</w:t>
      </w:r>
      <w:r w:rsidR="0029193E">
        <w:rPr>
          <w:rFonts w:ascii="Times New Roman" w:hAnsi="Times New Roman" w:cs="Times New Roman"/>
          <w:sz w:val="24"/>
          <w:szCs w:val="24"/>
        </w:rPr>
        <w:t xml:space="preserve"> année. Les effectifs du post- </w:t>
      </w:r>
      <w:r w:rsidRPr="00953224">
        <w:rPr>
          <w:rFonts w:ascii="Times New Roman" w:hAnsi="Times New Roman" w:cs="Times New Roman"/>
          <w:sz w:val="24"/>
          <w:szCs w:val="24"/>
        </w:rPr>
        <w:t>fondamental général ont</w:t>
      </w:r>
      <w:r w:rsidR="00EF707A">
        <w:rPr>
          <w:rFonts w:ascii="Times New Roman" w:hAnsi="Times New Roman" w:cs="Times New Roman"/>
          <w:sz w:val="24"/>
          <w:szCs w:val="24"/>
        </w:rPr>
        <w:t xml:space="preserve"> eux aussi crû de plus de 400 %, passant de 21 987 à 97 512 ; </w:t>
      </w:r>
      <w:r w:rsidRPr="00953224">
        <w:rPr>
          <w:rFonts w:ascii="Times New Roman" w:hAnsi="Times New Roman" w:cs="Times New Roman"/>
          <w:sz w:val="24"/>
          <w:szCs w:val="24"/>
        </w:rPr>
        <w:t>ceux du post-fondamental technique sont passés de 12 428 à 51 587. Pour ce der</w:t>
      </w:r>
      <w:r w:rsidR="0029193E">
        <w:rPr>
          <w:rFonts w:ascii="Times New Roman" w:hAnsi="Times New Roman" w:cs="Times New Roman"/>
          <w:sz w:val="24"/>
          <w:szCs w:val="24"/>
        </w:rPr>
        <w:t xml:space="preserve">nier segment, plus de la moitié </w:t>
      </w:r>
      <w:r w:rsidRPr="00953224">
        <w:rPr>
          <w:rFonts w:ascii="Times New Roman" w:hAnsi="Times New Roman" w:cs="Times New Roman"/>
          <w:sz w:val="24"/>
          <w:szCs w:val="24"/>
        </w:rPr>
        <w:t>des effectifs sont scolaris</w:t>
      </w:r>
      <w:r w:rsidR="00FC4524" w:rsidRPr="00953224">
        <w:rPr>
          <w:rFonts w:ascii="Times New Roman" w:hAnsi="Times New Roman" w:cs="Times New Roman"/>
          <w:sz w:val="24"/>
          <w:szCs w:val="24"/>
        </w:rPr>
        <w:t xml:space="preserve">és dans des structures privées. </w:t>
      </w:r>
      <w:r w:rsidRPr="00953224">
        <w:rPr>
          <w:rFonts w:ascii="Times New Roman" w:hAnsi="Times New Roman" w:cs="Times New Roman"/>
          <w:sz w:val="24"/>
          <w:szCs w:val="24"/>
        </w:rPr>
        <w:t xml:space="preserve">Le post-fondamental pédagogique a également vu ses effectifs passer de 11 453 à 34 715 au cours de la même </w:t>
      </w:r>
      <w:r w:rsidRPr="00953224">
        <w:rPr>
          <w:rFonts w:ascii="Times New Roman" w:hAnsi="Times New Roman" w:cs="Times New Roman"/>
          <w:sz w:val="24"/>
          <w:szCs w:val="24"/>
        </w:rPr>
        <w:lastRenderedPageBreak/>
        <w:t>période. L’enseignement supérieur a lui aussi connu une forte expansion avec un quasi triplement des effectifs, en 2015 les effectifs sont de 51 495 dont pl</w:t>
      </w:r>
      <w:r w:rsidR="007516D3" w:rsidRPr="00953224">
        <w:rPr>
          <w:rFonts w:ascii="Times New Roman" w:hAnsi="Times New Roman" w:cs="Times New Roman"/>
          <w:sz w:val="24"/>
          <w:szCs w:val="24"/>
        </w:rPr>
        <w:t xml:space="preserve">us de la moitié dans le privé. </w:t>
      </w:r>
    </w:p>
    <w:p w14:paraId="11911346" w14:textId="77777777" w:rsidR="005E28F6" w:rsidRPr="00953224" w:rsidRDefault="00E7695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étude ci -haut citée a mis en évidence une série de défis qui handicapent le secteur de l’éducation. </w:t>
      </w:r>
    </w:p>
    <w:p w14:paraId="77714807" w14:textId="5E206541" w:rsidR="005E28F6" w:rsidRPr="00953224" w:rsidRDefault="000027AB" w:rsidP="00685EBF">
      <w:pPr>
        <w:pStyle w:val="Paragraphedeliste"/>
        <w:numPr>
          <w:ilvl w:val="0"/>
          <w:numId w:val="3"/>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La crise de </w:t>
      </w:r>
      <w:r w:rsidR="00F652D8" w:rsidRPr="00953224">
        <w:rPr>
          <w:rFonts w:ascii="Times New Roman" w:hAnsi="Times New Roman" w:cs="Times New Roman"/>
          <w:b/>
          <w:sz w:val="24"/>
          <w:szCs w:val="24"/>
        </w:rPr>
        <w:t>2015 et l</w:t>
      </w:r>
      <w:r w:rsidR="00EB3005" w:rsidRPr="00953224">
        <w:rPr>
          <w:rFonts w:ascii="Times New Roman" w:hAnsi="Times New Roman" w:cs="Times New Roman"/>
          <w:b/>
          <w:sz w:val="24"/>
          <w:szCs w:val="24"/>
        </w:rPr>
        <w:t>es défis du secteur éducatif</w:t>
      </w:r>
    </w:p>
    <w:p w14:paraId="3BD04F48" w14:textId="7A26A39E" w:rsidR="00813521" w:rsidRPr="00953224" w:rsidRDefault="00D248E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défis majeurs auxquels fait </w:t>
      </w:r>
      <w:r w:rsidR="0029193E">
        <w:rPr>
          <w:rFonts w:ascii="Times New Roman" w:hAnsi="Times New Roman" w:cs="Times New Roman"/>
          <w:sz w:val="24"/>
          <w:szCs w:val="24"/>
        </w:rPr>
        <w:t xml:space="preserve">face l’éducation </w:t>
      </w:r>
      <w:r w:rsidR="00F652D8" w:rsidRPr="00953224">
        <w:rPr>
          <w:rFonts w:ascii="Times New Roman" w:hAnsi="Times New Roman" w:cs="Times New Roman"/>
          <w:sz w:val="24"/>
          <w:szCs w:val="24"/>
        </w:rPr>
        <w:t xml:space="preserve">découlent </w:t>
      </w:r>
      <w:r w:rsidR="00E76950" w:rsidRPr="00953224">
        <w:rPr>
          <w:rFonts w:ascii="Times New Roman" w:hAnsi="Times New Roman" w:cs="Times New Roman"/>
          <w:sz w:val="24"/>
          <w:szCs w:val="24"/>
        </w:rPr>
        <w:t>principalement d’</w:t>
      </w:r>
      <w:r w:rsidR="00FC4524" w:rsidRPr="00953224">
        <w:rPr>
          <w:rFonts w:ascii="Times New Roman" w:hAnsi="Times New Roman" w:cs="Times New Roman"/>
          <w:sz w:val="24"/>
          <w:szCs w:val="24"/>
        </w:rPr>
        <w:t xml:space="preserve">un contexte </w:t>
      </w:r>
      <w:r w:rsidR="00573E22" w:rsidRPr="00953224">
        <w:rPr>
          <w:rFonts w:ascii="Times New Roman" w:hAnsi="Times New Roman" w:cs="Times New Roman"/>
          <w:sz w:val="24"/>
          <w:szCs w:val="24"/>
        </w:rPr>
        <w:t>ma</w:t>
      </w:r>
      <w:r w:rsidR="0005061F">
        <w:rPr>
          <w:rFonts w:ascii="Times New Roman" w:hAnsi="Times New Roman" w:cs="Times New Roman"/>
          <w:sz w:val="24"/>
          <w:szCs w:val="24"/>
        </w:rPr>
        <w:t xml:space="preserve">croéconomique défavorable et du </w:t>
      </w:r>
      <w:r w:rsidR="00573E22" w:rsidRPr="00953224">
        <w:rPr>
          <w:rFonts w:ascii="Times New Roman" w:hAnsi="Times New Roman" w:cs="Times New Roman"/>
          <w:sz w:val="24"/>
          <w:szCs w:val="24"/>
        </w:rPr>
        <w:t>mainti</w:t>
      </w:r>
      <w:r w:rsidR="004174BD">
        <w:rPr>
          <w:rFonts w:ascii="Times New Roman" w:hAnsi="Times New Roman" w:cs="Times New Roman"/>
          <w:sz w:val="24"/>
          <w:szCs w:val="24"/>
        </w:rPr>
        <w:t xml:space="preserve">en d’une démographie dynamique. </w:t>
      </w:r>
      <w:r w:rsidR="00E76950" w:rsidRPr="00953224">
        <w:rPr>
          <w:rFonts w:ascii="Times New Roman" w:hAnsi="Times New Roman" w:cs="Times New Roman"/>
          <w:sz w:val="24"/>
          <w:szCs w:val="24"/>
        </w:rPr>
        <w:t>En</w:t>
      </w:r>
      <w:r w:rsidR="00E332B0">
        <w:rPr>
          <w:rFonts w:ascii="Times New Roman" w:hAnsi="Times New Roman" w:cs="Times New Roman"/>
          <w:sz w:val="24"/>
          <w:szCs w:val="24"/>
        </w:rPr>
        <w:t xml:space="preserve"> effet, quelques mois après l’</w:t>
      </w:r>
      <w:r w:rsidR="00E76950" w:rsidRPr="00953224">
        <w:rPr>
          <w:rFonts w:ascii="Times New Roman" w:hAnsi="Times New Roman" w:cs="Times New Roman"/>
          <w:sz w:val="24"/>
          <w:szCs w:val="24"/>
        </w:rPr>
        <w:t xml:space="preserve">adhésion du Burundi </w:t>
      </w:r>
      <w:r w:rsidR="00573E22" w:rsidRPr="00953224">
        <w:rPr>
          <w:rFonts w:ascii="Times New Roman" w:hAnsi="Times New Roman" w:cs="Times New Roman"/>
          <w:sz w:val="24"/>
          <w:szCs w:val="24"/>
        </w:rPr>
        <w:t>à l’Agenda International des Objectifs de Déve</w:t>
      </w:r>
      <w:r w:rsidR="00E332B0">
        <w:rPr>
          <w:rFonts w:ascii="Times New Roman" w:hAnsi="Times New Roman" w:cs="Times New Roman"/>
          <w:sz w:val="24"/>
          <w:szCs w:val="24"/>
        </w:rPr>
        <w:t>loppement Durable (ODD), adopté</w:t>
      </w:r>
      <w:r w:rsidR="00573E22" w:rsidRPr="00953224">
        <w:rPr>
          <w:rFonts w:ascii="Times New Roman" w:hAnsi="Times New Roman" w:cs="Times New Roman"/>
          <w:sz w:val="24"/>
          <w:szCs w:val="24"/>
        </w:rPr>
        <w:t xml:space="preserve"> par les Etats membres et la Communauté Internationale en septembre 2015, le Burundi </w:t>
      </w:r>
      <w:r w:rsidR="00E332B0">
        <w:rPr>
          <w:rFonts w:ascii="Times New Roman" w:hAnsi="Times New Roman" w:cs="Times New Roman"/>
          <w:sz w:val="24"/>
          <w:szCs w:val="24"/>
        </w:rPr>
        <w:t>est entré</w:t>
      </w:r>
      <w:r w:rsidR="00573E22" w:rsidRPr="00953224">
        <w:rPr>
          <w:rFonts w:ascii="Times New Roman" w:hAnsi="Times New Roman" w:cs="Times New Roman"/>
          <w:sz w:val="24"/>
          <w:szCs w:val="24"/>
        </w:rPr>
        <w:t xml:space="preserve"> dans une crise socio- poli</w:t>
      </w:r>
      <w:r w:rsidR="00E63B03" w:rsidRPr="00953224">
        <w:rPr>
          <w:rFonts w:ascii="Times New Roman" w:hAnsi="Times New Roman" w:cs="Times New Roman"/>
          <w:sz w:val="24"/>
          <w:szCs w:val="24"/>
        </w:rPr>
        <w:t xml:space="preserve">tique qui a modifié le paysage </w:t>
      </w:r>
      <w:r w:rsidR="00573E22" w:rsidRPr="00953224">
        <w:rPr>
          <w:rFonts w:ascii="Times New Roman" w:hAnsi="Times New Roman" w:cs="Times New Roman"/>
          <w:sz w:val="24"/>
          <w:szCs w:val="24"/>
        </w:rPr>
        <w:t>sectoriel en éducation sous divers aspects : plusieurs partenaires techniques et financiers se sont retirés, le dialogue sectoriel s’est amoindri et le financement</w:t>
      </w:r>
      <w:r w:rsidR="0029193E">
        <w:rPr>
          <w:rFonts w:ascii="Times New Roman" w:hAnsi="Times New Roman" w:cs="Times New Roman"/>
          <w:sz w:val="24"/>
          <w:szCs w:val="24"/>
        </w:rPr>
        <w:t xml:space="preserve"> intérieur du secteur a baissé. P</w:t>
      </w:r>
      <w:r w:rsidR="004C56AA">
        <w:rPr>
          <w:rFonts w:ascii="Times New Roman" w:hAnsi="Times New Roman" w:cs="Times New Roman"/>
          <w:sz w:val="24"/>
          <w:szCs w:val="24"/>
        </w:rPr>
        <w:t xml:space="preserve">our la seule période de </w:t>
      </w:r>
      <w:r w:rsidR="004746A3" w:rsidRPr="00953224">
        <w:rPr>
          <w:rFonts w:ascii="Times New Roman" w:hAnsi="Times New Roman" w:cs="Times New Roman"/>
          <w:sz w:val="24"/>
          <w:szCs w:val="24"/>
        </w:rPr>
        <w:t>2015 et 2016, nous avons observé une baisse du budget de l’Etat de 18</w:t>
      </w:r>
      <w:r w:rsidR="00A17F3E">
        <w:rPr>
          <w:rFonts w:ascii="Times New Roman" w:hAnsi="Times New Roman" w:cs="Times New Roman"/>
          <w:sz w:val="24"/>
          <w:szCs w:val="24"/>
        </w:rPr>
        <w:t xml:space="preserve"> </w:t>
      </w:r>
      <w:r w:rsidR="004746A3" w:rsidRPr="00953224">
        <w:rPr>
          <w:rFonts w:ascii="Times New Roman" w:hAnsi="Times New Roman" w:cs="Times New Roman"/>
          <w:sz w:val="24"/>
          <w:szCs w:val="24"/>
        </w:rPr>
        <w:t xml:space="preserve">%, ce qui signifie </w:t>
      </w:r>
      <w:r w:rsidR="00573E22" w:rsidRPr="00953224">
        <w:rPr>
          <w:rFonts w:ascii="Times New Roman" w:hAnsi="Times New Roman" w:cs="Times New Roman"/>
          <w:sz w:val="24"/>
          <w:szCs w:val="24"/>
        </w:rPr>
        <w:t>que le secteur formel de l’économie connaît (taux de croissance négatif en 2015)</w:t>
      </w:r>
      <w:r w:rsidR="004746A3" w:rsidRPr="00953224">
        <w:rPr>
          <w:rFonts w:ascii="Times New Roman" w:hAnsi="Times New Roman" w:cs="Times New Roman"/>
          <w:sz w:val="24"/>
          <w:szCs w:val="24"/>
        </w:rPr>
        <w:t xml:space="preserve">, </w:t>
      </w:r>
      <w:r w:rsidR="00573E22" w:rsidRPr="00953224">
        <w:rPr>
          <w:rFonts w:ascii="Times New Roman" w:hAnsi="Times New Roman" w:cs="Times New Roman"/>
          <w:sz w:val="24"/>
          <w:szCs w:val="24"/>
        </w:rPr>
        <w:t>et la baisse de la mobilisation des ressources intérieures (baisse forte de la pression fiscale) affectent nécessairement les services s</w:t>
      </w:r>
      <w:r w:rsidR="00404F6C" w:rsidRPr="00953224">
        <w:rPr>
          <w:rFonts w:ascii="Times New Roman" w:hAnsi="Times New Roman" w:cs="Times New Roman"/>
          <w:sz w:val="24"/>
          <w:szCs w:val="24"/>
        </w:rPr>
        <w:t>ociaux, notamment l’éducation (</w:t>
      </w:r>
      <w:r w:rsidR="00573E22" w:rsidRPr="00953224">
        <w:rPr>
          <w:rFonts w:ascii="Times New Roman" w:hAnsi="Times New Roman" w:cs="Times New Roman"/>
          <w:sz w:val="24"/>
          <w:szCs w:val="24"/>
        </w:rPr>
        <w:t>République du Burundi, 2018).</w:t>
      </w:r>
      <w:r w:rsidR="004746A3" w:rsidRPr="00953224">
        <w:rPr>
          <w:rFonts w:ascii="Times New Roman" w:hAnsi="Times New Roman" w:cs="Times New Roman"/>
          <w:sz w:val="24"/>
          <w:szCs w:val="24"/>
        </w:rPr>
        <w:t xml:space="preserve"> </w:t>
      </w:r>
    </w:p>
    <w:p w14:paraId="417E60D0" w14:textId="546598A9" w:rsidR="005025BF" w:rsidRPr="00953224" w:rsidRDefault="00E7695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 plus, </w:t>
      </w:r>
      <w:r w:rsidR="00FB24D6" w:rsidRPr="00953224">
        <w:rPr>
          <w:rFonts w:ascii="Times New Roman" w:hAnsi="Times New Roman" w:cs="Times New Roman"/>
          <w:sz w:val="24"/>
          <w:szCs w:val="24"/>
        </w:rPr>
        <w:t xml:space="preserve">la situation sociopolitique que </w:t>
      </w:r>
      <w:r w:rsidR="005025BF" w:rsidRPr="00953224">
        <w:rPr>
          <w:rFonts w:ascii="Times New Roman" w:hAnsi="Times New Roman" w:cs="Times New Roman"/>
          <w:sz w:val="24"/>
          <w:szCs w:val="24"/>
        </w:rPr>
        <w:t xml:space="preserve">connait le pays depuis 2015 s’est accompagnée d’une baisse de la croissance économique, de la pression fiscale, du retrait de certains bailleurs de fonds et de la suspension du Fonds </w:t>
      </w:r>
      <w:r w:rsidR="004746A3" w:rsidRPr="00953224">
        <w:rPr>
          <w:rFonts w:ascii="Times New Roman" w:hAnsi="Times New Roman" w:cs="Times New Roman"/>
          <w:sz w:val="24"/>
          <w:szCs w:val="24"/>
        </w:rPr>
        <w:t xml:space="preserve">Commun pour l’Education (FCE). </w:t>
      </w:r>
      <w:r w:rsidR="005025BF" w:rsidRPr="00953224">
        <w:rPr>
          <w:rFonts w:ascii="Times New Roman" w:hAnsi="Times New Roman" w:cs="Times New Roman"/>
          <w:sz w:val="24"/>
          <w:szCs w:val="24"/>
        </w:rPr>
        <w:t>Pour faire face à ce problème de financement, l’une des stratégies adoptées par les décideurs</w:t>
      </w:r>
      <w:r w:rsidR="004746A3" w:rsidRPr="00953224">
        <w:rPr>
          <w:rFonts w:ascii="Times New Roman" w:hAnsi="Times New Roman" w:cs="Times New Roman"/>
          <w:sz w:val="24"/>
          <w:szCs w:val="24"/>
        </w:rPr>
        <w:t xml:space="preserve"> de ce secteur est de maximiser </w:t>
      </w:r>
      <w:r w:rsidR="005025BF" w:rsidRPr="00953224">
        <w:rPr>
          <w:rFonts w:ascii="Times New Roman" w:hAnsi="Times New Roman" w:cs="Times New Roman"/>
          <w:sz w:val="24"/>
          <w:szCs w:val="24"/>
        </w:rPr>
        <w:t>l’utilisation rationnelle des ressources disponibles et de réduire les trous de gaspillages identifiés. Parm</w:t>
      </w:r>
      <w:r w:rsidR="004746A3" w:rsidRPr="00953224">
        <w:rPr>
          <w:rFonts w:ascii="Times New Roman" w:hAnsi="Times New Roman" w:cs="Times New Roman"/>
          <w:sz w:val="24"/>
          <w:szCs w:val="24"/>
        </w:rPr>
        <w:t xml:space="preserve">i eux, les redoublements et les </w:t>
      </w:r>
      <w:r w:rsidR="005025BF" w:rsidRPr="00953224">
        <w:rPr>
          <w:rFonts w:ascii="Times New Roman" w:hAnsi="Times New Roman" w:cs="Times New Roman"/>
          <w:sz w:val="24"/>
          <w:szCs w:val="24"/>
        </w:rPr>
        <w:t>abandons contribuent à générer un gaspillage des ressources publiques, et ces derniers sont estimés dans le RESEN (2017) entre 38</w:t>
      </w:r>
      <w:r w:rsidR="00DC237E">
        <w:rPr>
          <w:rFonts w:ascii="Times New Roman" w:hAnsi="Times New Roman" w:cs="Times New Roman"/>
          <w:sz w:val="24"/>
          <w:szCs w:val="24"/>
        </w:rPr>
        <w:t xml:space="preserve"> </w:t>
      </w:r>
      <w:r w:rsidR="005025BF" w:rsidRPr="00953224">
        <w:rPr>
          <w:rFonts w:ascii="Times New Roman" w:hAnsi="Times New Roman" w:cs="Times New Roman"/>
          <w:sz w:val="24"/>
          <w:szCs w:val="24"/>
        </w:rPr>
        <w:t>% et 29</w:t>
      </w:r>
      <w:r w:rsidR="00DC237E">
        <w:rPr>
          <w:rFonts w:ascii="Times New Roman" w:hAnsi="Times New Roman" w:cs="Times New Roman"/>
          <w:sz w:val="24"/>
          <w:szCs w:val="24"/>
        </w:rPr>
        <w:t xml:space="preserve"> </w:t>
      </w:r>
      <w:r w:rsidR="005025BF" w:rsidRPr="00953224">
        <w:rPr>
          <w:rFonts w:ascii="Times New Roman" w:hAnsi="Times New Roman" w:cs="Times New Roman"/>
          <w:sz w:val="24"/>
          <w:szCs w:val="24"/>
        </w:rPr>
        <w:t xml:space="preserve">% selon le cycle d’enseignement. </w:t>
      </w:r>
    </w:p>
    <w:p w14:paraId="598A4DC4" w14:textId="72DBDA11" w:rsidR="005025BF" w:rsidRPr="00953224" w:rsidRDefault="00E63B03" w:rsidP="00557200">
      <w:pPr>
        <w:spacing w:line="276" w:lineRule="auto"/>
        <w:jc w:val="both"/>
        <w:rPr>
          <w:rFonts w:ascii="Times New Roman" w:hAnsi="Times New Roman" w:cs="Times New Roman"/>
          <w:sz w:val="24"/>
          <w:szCs w:val="24"/>
        </w:rPr>
      </w:pPr>
      <w:r w:rsidRPr="00152297">
        <w:rPr>
          <w:rFonts w:ascii="Times New Roman" w:hAnsi="Times New Roman" w:cs="Times New Roman"/>
          <w:sz w:val="24"/>
          <w:szCs w:val="24"/>
        </w:rPr>
        <w:t xml:space="preserve">Un autre défi déjà signalé précédemment est </w:t>
      </w:r>
      <w:r w:rsidR="005025BF" w:rsidRPr="00152297">
        <w:rPr>
          <w:rFonts w:ascii="Times New Roman" w:hAnsi="Times New Roman" w:cs="Times New Roman"/>
          <w:sz w:val="24"/>
          <w:szCs w:val="24"/>
        </w:rPr>
        <w:t xml:space="preserve"> la pression démogr</w:t>
      </w:r>
      <w:r w:rsidR="002A0BB7" w:rsidRPr="00152297">
        <w:rPr>
          <w:rFonts w:ascii="Times New Roman" w:hAnsi="Times New Roman" w:cs="Times New Roman"/>
          <w:sz w:val="24"/>
          <w:szCs w:val="24"/>
        </w:rPr>
        <w:t>aphique sur le système. Ainsi</w:t>
      </w:r>
      <w:r w:rsidR="005025BF" w:rsidRPr="00152297">
        <w:rPr>
          <w:rFonts w:ascii="Times New Roman" w:hAnsi="Times New Roman" w:cs="Times New Roman"/>
          <w:sz w:val="24"/>
          <w:szCs w:val="24"/>
        </w:rPr>
        <w:t>, malgré la baisse de la fécondité enregistrée entre 2010 et 2016 (selon la derniè</w:t>
      </w:r>
      <w:r w:rsidRPr="00152297">
        <w:rPr>
          <w:rFonts w:ascii="Times New Roman" w:hAnsi="Times New Roman" w:cs="Times New Roman"/>
          <w:sz w:val="24"/>
          <w:szCs w:val="24"/>
        </w:rPr>
        <w:t>re EDS, l’indice</w:t>
      </w:r>
      <w:r w:rsidRPr="00953224">
        <w:rPr>
          <w:rFonts w:ascii="Times New Roman" w:hAnsi="Times New Roman" w:cs="Times New Roman"/>
          <w:sz w:val="24"/>
          <w:szCs w:val="24"/>
        </w:rPr>
        <w:t xml:space="preserve"> synthétique de </w:t>
      </w:r>
      <w:r w:rsidR="005025BF" w:rsidRPr="00953224">
        <w:rPr>
          <w:rFonts w:ascii="Times New Roman" w:hAnsi="Times New Roman" w:cs="Times New Roman"/>
          <w:sz w:val="24"/>
          <w:szCs w:val="24"/>
        </w:rPr>
        <w:t>fécondité passe de 6,4 à 5,5), le niveau de croissance de la pop</w:t>
      </w:r>
      <w:r w:rsidRPr="00953224">
        <w:rPr>
          <w:rFonts w:ascii="Times New Roman" w:hAnsi="Times New Roman" w:cs="Times New Roman"/>
          <w:sz w:val="24"/>
          <w:szCs w:val="24"/>
        </w:rPr>
        <w:t xml:space="preserve">ulation et son extrême jeunesse </w:t>
      </w:r>
      <w:r w:rsidR="005025BF" w:rsidRPr="00953224">
        <w:rPr>
          <w:rFonts w:ascii="Times New Roman" w:hAnsi="Times New Roman" w:cs="Times New Roman"/>
          <w:sz w:val="24"/>
          <w:szCs w:val="24"/>
        </w:rPr>
        <w:t>jumelée à une répartition variable sur le territoire restent des dé</w:t>
      </w:r>
      <w:r w:rsidRPr="00953224">
        <w:rPr>
          <w:rFonts w:ascii="Times New Roman" w:hAnsi="Times New Roman" w:cs="Times New Roman"/>
          <w:sz w:val="24"/>
          <w:szCs w:val="24"/>
        </w:rPr>
        <w:t xml:space="preserve">fis de taille pour les services </w:t>
      </w:r>
      <w:r w:rsidR="005025BF" w:rsidRPr="00953224">
        <w:rPr>
          <w:rFonts w:ascii="Times New Roman" w:hAnsi="Times New Roman" w:cs="Times New Roman"/>
          <w:sz w:val="24"/>
          <w:szCs w:val="24"/>
        </w:rPr>
        <w:t>sociaux</w:t>
      </w:r>
      <w:r w:rsidR="00260498" w:rsidRPr="00953224">
        <w:rPr>
          <w:rFonts w:ascii="Times New Roman" w:hAnsi="Times New Roman" w:cs="Times New Roman"/>
          <w:sz w:val="24"/>
          <w:szCs w:val="24"/>
        </w:rPr>
        <w:t xml:space="preserve">, </w:t>
      </w:r>
      <w:r w:rsidR="005025BF" w:rsidRPr="00953224">
        <w:rPr>
          <w:rFonts w:ascii="Times New Roman" w:hAnsi="Times New Roman" w:cs="Times New Roman"/>
          <w:sz w:val="24"/>
          <w:szCs w:val="24"/>
        </w:rPr>
        <w:t>et particulièrement le secteur de l’éducation qui de</w:t>
      </w:r>
      <w:r w:rsidRPr="00953224">
        <w:rPr>
          <w:rFonts w:ascii="Times New Roman" w:hAnsi="Times New Roman" w:cs="Times New Roman"/>
          <w:sz w:val="24"/>
          <w:szCs w:val="24"/>
        </w:rPr>
        <w:t xml:space="preserve">vra poursuivre ses efforts pour </w:t>
      </w:r>
      <w:r w:rsidR="005025BF" w:rsidRPr="00953224">
        <w:rPr>
          <w:rFonts w:ascii="Times New Roman" w:hAnsi="Times New Roman" w:cs="Times New Roman"/>
          <w:sz w:val="24"/>
          <w:szCs w:val="24"/>
        </w:rPr>
        <w:t>offrir à tous les enfants en âge scolaire</w:t>
      </w:r>
      <w:r w:rsidR="00152297">
        <w:rPr>
          <w:rFonts w:ascii="Times New Roman" w:hAnsi="Times New Roman" w:cs="Times New Roman"/>
          <w:sz w:val="24"/>
          <w:szCs w:val="24"/>
        </w:rPr>
        <w:t xml:space="preserve"> </w:t>
      </w:r>
      <w:r w:rsidR="005025BF" w:rsidRPr="00953224">
        <w:rPr>
          <w:rFonts w:ascii="Times New Roman" w:hAnsi="Times New Roman" w:cs="Times New Roman"/>
          <w:sz w:val="24"/>
          <w:szCs w:val="24"/>
        </w:rPr>
        <w:t xml:space="preserve">une offre de qualité. </w:t>
      </w:r>
      <w:r w:rsidR="00813521" w:rsidRPr="00953224">
        <w:rPr>
          <w:rFonts w:ascii="Times New Roman" w:hAnsi="Times New Roman" w:cs="Times New Roman"/>
          <w:sz w:val="24"/>
          <w:szCs w:val="24"/>
        </w:rPr>
        <w:t>Des efforts doivent être mobilisés dans</w:t>
      </w:r>
      <w:r w:rsidR="00DC237E">
        <w:rPr>
          <w:rFonts w:ascii="Times New Roman" w:hAnsi="Times New Roman" w:cs="Times New Roman"/>
          <w:sz w:val="24"/>
          <w:szCs w:val="24"/>
        </w:rPr>
        <w:t xml:space="preserve"> la construction des locaux, le recrutement</w:t>
      </w:r>
      <w:r w:rsidR="00813521" w:rsidRPr="00953224">
        <w:rPr>
          <w:rFonts w:ascii="Times New Roman" w:hAnsi="Times New Roman" w:cs="Times New Roman"/>
          <w:sz w:val="24"/>
          <w:szCs w:val="24"/>
        </w:rPr>
        <w:t xml:space="preserve"> des enseignants et l’utilisation optimale des ressources et </w:t>
      </w:r>
      <w:r w:rsidR="00DC237E">
        <w:rPr>
          <w:rFonts w:ascii="Times New Roman" w:hAnsi="Times New Roman" w:cs="Times New Roman"/>
          <w:sz w:val="24"/>
          <w:szCs w:val="24"/>
        </w:rPr>
        <w:t xml:space="preserve">des </w:t>
      </w:r>
      <w:r w:rsidR="00727A3C">
        <w:rPr>
          <w:rFonts w:ascii="Times New Roman" w:hAnsi="Times New Roman" w:cs="Times New Roman"/>
          <w:sz w:val="24"/>
          <w:szCs w:val="24"/>
        </w:rPr>
        <w:t xml:space="preserve">enseignants disponibles. </w:t>
      </w:r>
      <w:r w:rsidR="00152297">
        <w:rPr>
          <w:rFonts w:ascii="Times New Roman" w:hAnsi="Times New Roman" w:cs="Times New Roman"/>
          <w:sz w:val="24"/>
          <w:szCs w:val="24"/>
        </w:rPr>
        <w:t>Un autre défi à relever</w:t>
      </w:r>
      <w:r w:rsidR="005025BF" w:rsidRPr="00953224">
        <w:rPr>
          <w:rFonts w:ascii="Times New Roman" w:hAnsi="Times New Roman" w:cs="Times New Roman"/>
          <w:sz w:val="24"/>
          <w:szCs w:val="24"/>
        </w:rPr>
        <w:t xml:space="preserve"> concerne un pourcentage élevé de nouveaux entrants au fondamental ayant dépassé l’âge minimum d’admission à l’école. </w:t>
      </w:r>
    </w:p>
    <w:p w14:paraId="29D63125" w14:textId="2E22F6E4" w:rsidR="005025BF" w:rsidRPr="00953224" w:rsidRDefault="005025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La question des entrées tardives et de leurs conséquences constitue une préoccu</w:t>
      </w:r>
      <w:r w:rsidR="00152297">
        <w:rPr>
          <w:rFonts w:ascii="Times New Roman" w:hAnsi="Times New Roman" w:cs="Times New Roman"/>
          <w:sz w:val="24"/>
          <w:szCs w:val="24"/>
        </w:rPr>
        <w:t xml:space="preserve">pation de </w:t>
      </w:r>
      <w:r w:rsidR="00893546" w:rsidRPr="00953224">
        <w:rPr>
          <w:rFonts w:ascii="Times New Roman" w:hAnsi="Times New Roman" w:cs="Times New Roman"/>
          <w:sz w:val="24"/>
          <w:szCs w:val="24"/>
        </w:rPr>
        <w:t xml:space="preserve">leurs effectifs. </w:t>
      </w:r>
      <w:r w:rsidRPr="00953224">
        <w:rPr>
          <w:rFonts w:ascii="Times New Roman" w:hAnsi="Times New Roman" w:cs="Times New Roman"/>
          <w:sz w:val="24"/>
          <w:szCs w:val="24"/>
        </w:rPr>
        <w:t>En effet, le RESEN 2017 rapporte qu’en 2013/14, 58</w:t>
      </w:r>
      <w:r w:rsidR="00152297">
        <w:rPr>
          <w:rFonts w:ascii="Times New Roman" w:hAnsi="Times New Roman" w:cs="Times New Roman"/>
          <w:sz w:val="24"/>
          <w:szCs w:val="24"/>
        </w:rPr>
        <w:t xml:space="preserve"> </w:t>
      </w:r>
      <w:r w:rsidRPr="00953224">
        <w:rPr>
          <w:rFonts w:ascii="Times New Roman" w:hAnsi="Times New Roman" w:cs="Times New Roman"/>
          <w:sz w:val="24"/>
          <w:szCs w:val="24"/>
        </w:rPr>
        <w:t>% des nouveaux e</w:t>
      </w:r>
      <w:r w:rsidR="00152297">
        <w:rPr>
          <w:rFonts w:ascii="Times New Roman" w:hAnsi="Times New Roman" w:cs="Times New Roman"/>
          <w:sz w:val="24"/>
          <w:szCs w:val="24"/>
        </w:rPr>
        <w:t>ntrants en 1</w:t>
      </w:r>
      <w:r w:rsidR="00152297" w:rsidRPr="00152297">
        <w:rPr>
          <w:rFonts w:ascii="Times New Roman" w:hAnsi="Times New Roman" w:cs="Times New Roman"/>
          <w:sz w:val="24"/>
          <w:szCs w:val="24"/>
          <w:vertAlign w:val="superscript"/>
        </w:rPr>
        <w:t>ère</w:t>
      </w:r>
      <w:r w:rsidR="00152297">
        <w:rPr>
          <w:rFonts w:ascii="Times New Roman" w:hAnsi="Times New Roman" w:cs="Times New Roman"/>
          <w:sz w:val="24"/>
          <w:szCs w:val="24"/>
        </w:rPr>
        <w:t xml:space="preserve"> </w:t>
      </w:r>
      <w:r w:rsidRPr="00953224">
        <w:rPr>
          <w:rFonts w:ascii="Times New Roman" w:hAnsi="Times New Roman" w:cs="Times New Roman"/>
          <w:sz w:val="24"/>
          <w:szCs w:val="24"/>
        </w:rPr>
        <w:t xml:space="preserve">  année du primaire étaient âgés de 7 ans, alors que la réforme du fondamental fixe l’âge officiel d’entrée à 6 ans. Ce constat est cohérent avec les résultats de l’ECVM 2013 qui </w:t>
      </w:r>
      <w:r w:rsidRPr="00953224">
        <w:rPr>
          <w:rFonts w:ascii="Times New Roman" w:hAnsi="Times New Roman" w:cs="Times New Roman"/>
          <w:sz w:val="24"/>
          <w:szCs w:val="24"/>
        </w:rPr>
        <w:lastRenderedPageBreak/>
        <w:t>indique que la première cause de non scolarisation des enfants est que les parents considèrent qu’ils sont trop jeunes pour aller à l’école.</w:t>
      </w:r>
    </w:p>
    <w:p w14:paraId="19282339" w14:textId="1C1E87A0" w:rsidR="005025BF" w:rsidRPr="00953224" w:rsidRDefault="00727A3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2015-2016, la base de données du BPSE montre que seulement </w:t>
      </w:r>
      <w:r w:rsidR="005025BF" w:rsidRPr="00953224">
        <w:rPr>
          <w:rFonts w:ascii="Times New Roman" w:hAnsi="Times New Roman" w:cs="Times New Roman"/>
          <w:sz w:val="24"/>
          <w:szCs w:val="24"/>
        </w:rPr>
        <w:t>1</w:t>
      </w:r>
      <w:r w:rsidR="00152297">
        <w:rPr>
          <w:rFonts w:ascii="Times New Roman" w:hAnsi="Times New Roman" w:cs="Times New Roman"/>
          <w:sz w:val="24"/>
          <w:szCs w:val="24"/>
        </w:rPr>
        <w:t>7% des nouveaux entrants en 1</w:t>
      </w:r>
      <w:r w:rsidR="00152297" w:rsidRPr="00152297">
        <w:rPr>
          <w:rFonts w:ascii="Times New Roman" w:hAnsi="Times New Roman" w:cs="Times New Roman"/>
          <w:sz w:val="24"/>
          <w:szCs w:val="24"/>
          <w:vertAlign w:val="superscript"/>
        </w:rPr>
        <w:t>ère</w:t>
      </w:r>
      <w:r w:rsidR="005025BF" w:rsidRPr="00953224">
        <w:rPr>
          <w:rFonts w:ascii="Times New Roman" w:hAnsi="Times New Roman" w:cs="Times New Roman"/>
          <w:sz w:val="24"/>
          <w:szCs w:val="24"/>
        </w:rPr>
        <w:t xml:space="preserve"> année ont 6 ans, 3</w:t>
      </w:r>
      <w:r>
        <w:rPr>
          <w:rFonts w:ascii="Times New Roman" w:hAnsi="Times New Roman" w:cs="Times New Roman"/>
          <w:sz w:val="24"/>
          <w:szCs w:val="24"/>
        </w:rPr>
        <w:t>7% des nouveaux entrants en 1</w:t>
      </w:r>
      <w:r w:rsidRPr="00727A3C">
        <w:rPr>
          <w:rFonts w:ascii="Times New Roman" w:hAnsi="Times New Roman" w:cs="Times New Roman"/>
          <w:sz w:val="24"/>
          <w:szCs w:val="24"/>
          <w:vertAlign w:val="superscript"/>
        </w:rPr>
        <w:t>ère</w:t>
      </w:r>
      <w:r>
        <w:rPr>
          <w:rFonts w:ascii="Times New Roman" w:hAnsi="Times New Roman" w:cs="Times New Roman"/>
          <w:sz w:val="24"/>
          <w:szCs w:val="24"/>
        </w:rPr>
        <w:t xml:space="preserve">  </w:t>
      </w:r>
      <w:r w:rsidR="005025BF" w:rsidRPr="00953224">
        <w:rPr>
          <w:rFonts w:ascii="Times New Roman" w:hAnsi="Times New Roman" w:cs="Times New Roman"/>
          <w:sz w:val="24"/>
          <w:szCs w:val="24"/>
        </w:rPr>
        <w:t>année ont déjà deux ans de plus que l’âge légal d’ent</w:t>
      </w:r>
      <w:r w:rsidR="00152297">
        <w:rPr>
          <w:rFonts w:ascii="Times New Roman" w:hAnsi="Times New Roman" w:cs="Times New Roman"/>
          <w:sz w:val="24"/>
          <w:szCs w:val="24"/>
        </w:rPr>
        <w:t>rée et 10% des effectifs de 5</w:t>
      </w:r>
      <w:r w:rsidR="00152297" w:rsidRPr="00152297">
        <w:rPr>
          <w:rFonts w:ascii="Times New Roman" w:hAnsi="Times New Roman" w:cs="Times New Roman"/>
          <w:sz w:val="24"/>
          <w:szCs w:val="24"/>
          <w:vertAlign w:val="superscript"/>
        </w:rPr>
        <w:t>ème</w:t>
      </w:r>
      <w:r>
        <w:rPr>
          <w:rFonts w:ascii="Times New Roman" w:hAnsi="Times New Roman" w:cs="Times New Roman"/>
          <w:sz w:val="24"/>
          <w:szCs w:val="24"/>
        </w:rPr>
        <w:t xml:space="preserve"> </w:t>
      </w:r>
      <w:r w:rsidR="005025BF" w:rsidRPr="00953224">
        <w:rPr>
          <w:rFonts w:ascii="Times New Roman" w:hAnsi="Times New Roman" w:cs="Times New Roman"/>
          <w:sz w:val="24"/>
          <w:szCs w:val="24"/>
        </w:rPr>
        <w:t>année ont plus de 15 ans d’âge.</w:t>
      </w:r>
    </w:p>
    <w:p w14:paraId="33DBFFD3" w14:textId="76149640" w:rsidR="00F87520" w:rsidRPr="00953224" w:rsidRDefault="00260498" w:rsidP="00557200">
      <w:pPr>
        <w:spacing w:line="276" w:lineRule="auto"/>
        <w:jc w:val="both"/>
        <w:rPr>
          <w:rFonts w:ascii="Times New Roman" w:hAnsi="Times New Roman" w:cs="Times New Roman"/>
          <w:sz w:val="24"/>
          <w:szCs w:val="24"/>
        </w:rPr>
      </w:pPr>
      <w:r w:rsidRPr="00152297">
        <w:rPr>
          <w:rFonts w:ascii="Times New Roman" w:hAnsi="Times New Roman" w:cs="Times New Roman"/>
          <w:sz w:val="24"/>
          <w:szCs w:val="24"/>
        </w:rPr>
        <w:t>Ainsi, les entrées tardives qui s’ajouten</w:t>
      </w:r>
      <w:r w:rsidR="00152297" w:rsidRPr="00152297">
        <w:rPr>
          <w:rFonts w:ascii="Times New Roman" w:hAnsi="Times New Roman" w:cs="Times New Roman"/>
          <w:sz w:val="24"/>
          <w:szCs w:val="24"/>
        </w:rPr>
        <w:t>t à des taux de redoublement éle</w:t>
      </w:r>
      <w:r w:rsidRPr="00152297">
        <w:rPr>
          <w:rFonts w:ascii="Times New Roman" w:hAnsi="Times New Roman" w:cs="Times New Roman"/>
          <w:sz w:val="24"/>
          <w:szCs w:val="24"/>
        </w:rPr>
        <w:t>vés, amenuisent de facto les parcours scolaires des enfants et</w:t>
      </w:r>
      <w:r w:rsidR="00152297">
        <w:rPr>
          <w:rFonts w:ascii="Times New Roman" w:hAnsi="Times New Roman" w:cs="Times New Roman"/>
          <w:sz w:val="24"/>
          <w:szCs w:val="24"/>
        </w:rPr>
        <w:t xml:space="preserve"> </w:t>
      </w:r>
      <w:r w:rsidRPr="00152297">
        <w:rPr>
          <w:rFonts w:ascii="Times New Roman" w:hAnsi="Times New Roman" w:cs="Times New Roman"/>
          <w:sz w:val="24"/>
          <w:szCs w:val="24"/>
        </w:rPr>
        <w:t>exposent les enfants à l’abandon scolaire pour des raisons de complexe lié</w:t>
      </w:r>
      <w:r w:rsidR="00152297">
        <w:rPr>
          <w:rFonts w:ascii="Times New Roman" w:hAnsi="Times New Roman" w:cs="Times New Roman"/>
          <w:sz w:val="24"/>
          <w:szCs w:val="24"/>
        </w:rPr>
        <w:t>e</w:t>
      </w:r>
      <w:r w:rsidRPr="00152297">
        <w:rPr>
          <w:rFonts w:ascii="Times New Roman" w:hAnsi="Times New Roman" w:cs="Times New Roman"/>
          <w:sz w:val="24"/>
          <w:szCs w:val="24"/>
        </w:rPr>
        <w:t xml:space="preserve">s à l’âge entraînant aussi </w:t>
      </w:r>
      <w:r w:rsidR="00893546" w:rsidRPr="00152297">
        <w:rPr>
          <w:rFonts w:ascii="Times New Roman" w:hAnsi="Times New Roman" w:cs="Times New Roman"/>
          <w:sz w:val="24"/>
          <w:szCs w:val="24"/>
        </w:rPr>
        <w:t xml:space="preserve">les grossesses précoces </w:t>
      </w:r>
      <w:r w:rsidRPr="00152297">
        <w:rPr>
          <w:rFonts w:ascii="Times New Roman" w:hAnsi="Times New Roman" w:cs="Times New Roman"/>
          <w:sz w:val="24"/>
          <w:szCs w:val="24"/>
        </w:rPr>
        <w:t xml:space="preserve">chez les filles. </w:t>
      </w:r>
      <w:r w:rsidR="00E63B03" w:rsidRPr="00152297">
        <w:rPr>
          <w:rFonts w:ascii="Times New Roman" w:hAnsi="Times New Roman" w:cs="Times New Roman"/>
          <w:sz w:val="24"/>
          <w:szCs w:val="24"/>
        </w:rPr>
        <w:t xml:space="preserve">Ces </w:t>
      </w:r>
      <w:r w:rsidR="005025BF" w:rsidRPr="00152297">
        <w:rPr>
          <w:rFonts w:ascii="Times New Roman" w:hAnsi="Times New Roman" w:cs="Times New Roman"/>
          <w:sz w:val="24"/>
          <w:szCs w:val="24"/>
        </w:rPr>
        <w:t>enfants abandonnent donc, sans</w:t>
      </w:r>
      <w:r w:rsidR="005025BF" w:rsidRPr="00953224">
        <w:rPr>
          <w:rFonts w:ascii="Times New Roman" w:hAnsi="Times New Roman" w:cs="Times New Roman"/>
          <w:sz w:val="24"/>
          <w:szCs w:val="24"/>
        </w:rPr>
        <w:t xml:space="preserve"> avoir eu le temps d’acq</w:t>
      </w:r>
      <w:r w:rsidR="00E63B03" w:rsidRPr="00953224">
        <w:rPr>
          <w:rFonts w:ascii="Times New Roman" w:hAnsi="Times New Roman" w:cs="Times New Roman"/>
          <w:sz w:val="24"/>
          <w:szCs w:val="24"/>
        </w:rPr>
        <w:t>uérir les connaissances de base,</w:t>
      </w:r>
      <w:r w:rsidRPr="00953224">
        <w:rPr>
          <w:rFonts w:ascii="Times New Roman" w:hAnsi="Times New Roman" w:cs="Times New Roman"/>
          <w:sz w:val="24"/>
          <w:szCs w:val="24"/>
        </w:rPr>
        <w:t xml:space="preserve"> </w:t>
      </w:r>
      <w:r w:rsidR="005025BF" w:rsidRPr="00953224">
        <w:rPr>
          <w:rFonts w:ascii="Times New Roman" w:hAnsi="Times New Roman" w:cs="Times New Roman"/>
          <w:sz w:val="24"/>
          <w:szCs w:val="24"/>
        </w:rPr>
        <w:t>nécessaires tout au long de la vie</w:t>
      </w:r>
      <w:r w:rsidR="00F87520" w:rsidRPr="00953224">
        <w:rPr>
          <w:rFonts w:ascii="Times New Roman" w:hAnsi="Times New Roman" w:cs="Times New Roman"/>
          <w:sz w:val="24"/>
          <w:szCs w:val="24"/>
        </w:rPr>
        <w:t>.</w:t>
      </w:r>
    </w:p>
    <w:p w14:paraId="75AB7E3F" w14:textId="7A41CA7F" w:rsidR="00893546" w:rsidRPr="00953224" w:rsidRDefault="00727A3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 autre défi auquel fait face ce secteur est la persistance </w:t>
      </w:r>
      <w:r w:rsidR="005025BF" w:rsidRPr="00953224">
        <w:rPr>
          <w:rFonts w:ascii="Times New Roman" w:hAnsi="Times New Roman" w:cs="Times New Roman"/>
          <w:sz w:val="24"/>
          <w:szCs w:val="24"/>
        </w:rPr>
        <w:t xml:space="preserve">d’un nombre élevé d’enfants </w:t>
      </w:r>
      <w:r w:rsidR="00B242FD">
        <w:rPr>
          <w:rFonts w:ascii="Times New Roman" w:hAnsi="Times New Roman" w:cs="Times New Roman"/>
          <w:sz w:val="24"/>
          <w:szCs w:val="24"/>
        </w:rPr>
        <w:t xml:space="preserve">en dehors du système éducatif. </w:t>
      </w:r>
      <w:r w:rsidR="00523A67" w:rsidRPr="00953224">
        <w:rPr>
          <w:rFonts w:ascii="Times New Roman" w:hAnsi="Times New Roman" w:cs="Times New Roman"/>
          <w:sz w:val="24"/>
          <w:szCs w:val="24"/>
        </w:rPr>
        <w:t>L</w:t>
      </w:r>
      <w:r w:rsidR="005025BF" w:rsidRPr="00953224">
        <w:rPr>
          <w:rFonts w:ascii="Times New Roman" w:hAnsi="Times New Roman" w:cs="Times New Roman"/>
          <w:sz w:val="24"/>
          <w:szCs w:val="24"/>
        </w:rPr>
        <w:t>es résul</w:t>
      </w:r>
      <w:r w:rsidR="0019260A">
        <w:rPr>
          <w:rFonts w:ascii="Times New Roman" w:hAnsi="Times New Roman" w:cs="Times New Roman"/>
          <w:sz w:val="24"/>
          <w:szCs w:val="24"/>
        </w:rPr>
        <w:t>tats de l’étu</w:t>
      </w:r>
      <w:r>
        <w:rPr>
          <w:rFonts w:ascii="Times New Roman" w:hAnsi="Times New Roman" w:cs="Times New Roman"/>
          <w:sz w:val="24"/>
          <w:szCs w:val="24"/>
        </w:rPr>
        <w:t xml:space="preserve">de de l’ECVM 2013 </w:t>
      </w:r>
      <w:r w:rsidR="0019260A">
        <w:rPr>
          <w:rFonts w:ascii="Times New Roman" w:hAnsi="Times New Roman" w:cs="Times New Roman"/>
          <w:sz w:val="24"/>
          <w:szCs w:val="24"/>
        </w:rPr>
        <w:t>ont</w:t>
      </w:r>
      <w:r w:rsidR="005025BF" w:rsidRPr="00953224">
        <w:rPr>
          <w:rFonts w:ascii="Times New Roman" w:hAnsi="Times New Roman" w:cs="Times New Roman"/>
          <w:sz w:val="24"/>
          <w:szCs w:val="24"/>
        </w:rPr>
        <w:t xml:space="preserve"> montré qu’une proport</w:t>
      </w:r>
      <w:r w:rsidR="00152297">
        <w:rPr>
          <w:rFonts w:ascii="Times New Roman" w:hAnsi="Times New Roman" w:cs="Times New Roman"/>
          <w:sz w:val="24"/>
          <w:szCs w:val="24"/>
        </w:rPr>
        <w:t>ion importante d’enfants était</w:t>
      </w:r>
      <w:r w:rsidR="005025BF" w:rsidRPr="00953224">
        <w:rPr>
          <w:rFonts w:ascii="Times New Roman" w:hAnsi="Times New Roman" w:cs="Times New Roman"/>
          <w:sz w:val="24"/>
          <w:szCs w:val="24"/>
        </w:rPr>
        <w:t xml:space="preserve"> en dehors de l’école : près de 19,8</w:t>
      </w:r>
      <w:r w:rsidR="00152297">
        <w:rPr>
          <w:rFonts w:ascii="Times New Roman" w:hAnsi="Times New Roman" w:cs="Times New Roman"/>
          <w:sz w:val="24"/>
          <w:szCs w:val="24"/>
        </w:rPr>
        <w:t xml:space="preserve"> </w:t>
      </w:r>
      <w:r w:rsidR="005025BF" w:rsidRPr="00953224">
        <w:rPr>
          <w:rFonts w:ascii="Times New Roman" w:hAnsi="Times New Roman" w:cs="Times New Roman"/>
          <w:sz w:val="24"/>
          <w:szCs w:val="24"/>
        </w:rPr>
        <w:t>% des enfants âgés de 7 à 16 ans (dont 90</w:t>
      </w:r>
      <w:r w:rsidR="00152297">
        <w:rPr>
          <w:rFonts w:ascii="Times New Roman" w:hAnsi="Times New Roman" w:cs="Times New Roman"/>
          <w:sz w:val="24"/>
          <w:szCs w:val="24"/>
        </w:rPr>
        <w:t xml:space="preserve"> </w:t>
      </w:r>
      <w:r w:rsidR="005025BF" w:rsidRPr="00953224">
        <w:rPr>
          <w:rFonts w:ascii="Times New Roman" w:hAnsi="Times New Roman" w:cs="Times New Roman"/>
          <w:sz w:val="24"/>
          <w:szCs w:val="24"/>
        </w:rPr>
        <w:t>% n’ont jamais été scolarisés et 10</w:t>
      </w:r>
      <w:r w:rsidR="00152297">
        <w:rPr>
          <w:rFonts w:ascii="Times New Roman" w:hAnsi="Times New Roman" w:cs="Times New Roman"/>
          <w:sz w:val="24"/>
          <w:szCs w:val="24"/>
        </w:rPr>
        <w:t xml:space="preserve"> </w:t>
      </w:r>
      <w:r w:rsidR="005025BF" w:rsidRPr="00953224">
        <w:rPr>
          <w:rFonts w:ascii="Times New Roman" w:hAnsi="Times New Roman" w:cs="Times New Roman"/>
          <w:sz w:val="24"/>
          <w:szCs w:val="24"/>
        </w:rPr>
        <w:t>% ont été scolarisés mais ont abandonné) et 23</w:t>
      </w:r>
      <w:r w:rsidR="00152297">
        <w:rPr>
          <w:rFonts w:ascii="Times New Roman" w:hAnsi="Times New Roman" w:cs="Times New Roman"/>
          <w:sz w:val="24"/>
          <w:szCs w:val="24"/>
        </w:rPr>
        <w:t xml:space="preserve"> </w:t>
      </w:r>
      <w:r w:rsidR="005025BF" w:rsidRPr="00953224">
        <w:rPr>
          <w:rFonts w:ascii="Times New Roman" w:hAnsi="Times New Roman" w:cs="Times New Roman"/>
          <w:sz w:val="24"/>
          <w:szCs w:val="24"/>
        </w:rPr>
        <w:t>% des enfants de 6 à 14 ans (dont 94</w:t>
      </w:r>
      <w:r w:rsidR="00152297">
        <w:rPr>
          <w:rFonts w:ascii="Times New Roman" w:hAnsi="Times New Roman" w:cs="Times New Roman"/>
          <w:sz w:val="24"/>
          <w:szCs w:val="24"/>
        </w:rPr>
        <w:t xml:space="preserve"> </w:t>
      </w:r>
      <w:r w:rsidR="005025BF" w:rsidRPr="00953224">
        <w:rPr>
          <w:rFonts w:ascii="Times New Roman" w:hAnsi="Times New Roman" w:cs="Times New Roman"/>
          <w:sz w:val="24"/>
          <w:szCs w:val="24"/>
        </w:rPr>
        <w:t xml:space="preserve">% jamais scolarisés) étaient en dehors de l’école. </w:t>
      </w:r>
      <w:r w:rsidR="00893546" w:rsidRPr="00953224">
        <w:rPr>
          <w:rFonts w:ascii="Times New Roman" w:hAnsi="Times New Roman" w:cs="Times New Roman"/>
          <w:sz w:val="24"/>
          <w:szCs w:val="24"/>
        </w:rPr>
        <w:t>L’</w:t>
      </w:r>
      <w:r w:rsidR="003014EF" w:rsidRPr="00953224">
        <w:rPr>
          <w:rFonts w:ascii="Times New Roman" w:hAnsi="Times New Roman" w:cs="Times New Roman"/>
          <w:sz w:val="24"/>
          <w:szCs w:val="24"/>
        </w:rPr>
        <w:t>effectif des garçons étant plus élevé</w:t>
      </w:r>
      <w:r w:rsidR="00893546" w:rsidRPr="00953224">
        <w:rPr>
          <w:rFonts w:ascii="Times New Roman" w:hAnsi="Times New Roman" w:cs="Times New Roman"/>
          <w:sz w:val="24"/>
          <w:szCs w:val="24"/>
        </w:rPr>
        <w:t xml:space="preserve"> parmi les jeunes en déhors de l’Ecole (52,5</w:t>
      </w:r>
      <w:r w:rsidR="00152297">
        <w:rPr>
          <w:rFonts w:ascii="Times New Roman" w:hAnsi="Times New Roman" w:cs="Times New Roman"/>
          <w:sz w:val="24"/>
          <w:szCs w:val="24"/>
        </w:rPr>
        <w:t xml:space="preserve"> </w:t>
      </w:r>
      <w:r w:rsidR="00893546" w:rsidRPr="00953224">
        <w:rPr>
          <w:rFonts w:ascii="Times New Roman" w:hAnsi="Times New Roman" w:cs="Times New Roman"/>
          <w:sz w:val="24"/>
          <w:szCs w:val="24"/>
        </w:rPr>
        <w:t>%).</w:t>
      </w:r>
    </w:p>
    <w:p w14:paraId="4F173A4F" w14:textId="6C1363F1" w:rsidR="00F87520" w:rsidRPr="00953224" w:rsidRDefault="005025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L’une des caractéristiques du système éducatif fondamental burundais est la pratique élevée du redoublement. </w:t>
      </w:r>
      <w:r w:rsidR="00F87520" w:rsidRPr="00953224">
        <w:rPr>
          <w:rFonts w:ascii="Times New Roman" w:hAnsi="Times New Roman" w:cs="Times New Roman"/>
          <w:sz w:val="24"/>
          <w:szCs w:val="24"/>
        </w:rPr>
        <w:t>Or, l</w:t>
      </w:r>
      <w:r w:rsidRPr="00953224">
        <w:rPr>
          <w:rFonts w:ascii="Times New Roman" w:hAnsi="Times New Roman" w:cs="Times New Roman"/>
          <w:sz w:val="24"/>
          <w:szCs w:val="24"/>
        </w:rPr>
        <w:t>e maintien de taux de redoublement élevé a de</w:t>
      </w:r>
      <w:r w:rsidR="00893546" w:rsidRPr="00953224">
        <w:rPr>
          <w:rFonts w:ascii="Times New Roman" w:hAnsi="Times New Roman" w:cs="Times New Roman"/>
          <w:sz w:val="24"/>
          <w:szCs w:val="24"/>
        </w:rPr>
        <w:t>s conséquences multiples sur l’</w:t>
      </w:r>
      <w:r w:rsidRPr="00953224">
        <w:rPr>
          <w:rFonts w:ascii="Times New Roman" w:hAnsi="Times New Roman" w:cs="Times New Roman"/>
          <w:sz w:val="24"/>
          <w:szCs w:val="24"/>
        </w:rPr>
        <w:t xml:space="preserve">augmentation des probabilités d’abandon, </w:t>
      </w:r>
      <w:r w:rsidR="0019260A">
        <w:rPr>
          <w:rFonts w:ascii="Times New Roman" w:hAnsi="Times New Roman" w:cs="Times New Roman"/>
          <w:sz w:val="24"/>
          <w:szCs w:val="24"/>
        </w:rPr>
        <w:t xml:space="preserve">la </w:t>
      </w:r>
      <w:r w:rsidRPr="00953224">
        <w:rPr>
          <w:rFonts w:ascii="Times New Roman" w:hAnsi="Times New Roman" w:cs="Times New Roman"/>
          <w:sz w:val="24"/>
          <w:szCs w:val="24"/>
        </w:rPr>
        <w:t xml:space="preserve">dégradation des conditions d’apprentissage par une surcharge des classes et </w:t>
      </w:r>
      <w:r w:rsidR="0019260A">
        <w:rPr>
          <w:rFonts w:ascii="Times New Roman" w:hAnsi="Times New Roman" w:cs="Times New Roman"/>
          <w:sz w:val="24"/>
          <w:szCs w:val="24"/>
        </w:rPr>
        <w:t xml:space="preserve">le </w:t>
      </w:r>
      <w:r w:rsidRPr="00953224">
        <w:rPr>
          <w:rFonts w:ascii="Times New Roman" w:hAnsi="Times New Roman" w:cs="Times New Roman"/>
          <w:sz w:val="24"/>
          <w:szCs w:val="24"/>
        </w:rPr>
        <w:t>gaspillage de ressources financières.</w:t>
      </w:r>
      <w:r w:rsidR="00F87520" w:rsidRPr="00953224">
        <w:rPr>
          <w:rFonts w:ascii="Times New Roman" w:hAnsi="Times New Roman" w:cs="Times New Roman"/>
          <w:sz w:val="24"/>
          <w:szCs w:val="24"/>
        </w:rPr>
        <w:t xml:space="preserve"> </w:t>
      </w:r>
    </w:p>
    <w:p w14:paraId="25BD51F9" w14:textId="7A0279CF" w:rsidR="00F87520" w:rsidRPr="00953224" w:rsidRDefault="00523A6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w:t>
      </w:r>
      <w:r w:rsidR="005025BF" w:rsidRPr="00953224">
        <w:rPr>
          <w:rFonts w:ascii="Times New Roman" w:hAnsi="Times New Roman" w:cs="Times New Roman"/>
          <w:sz w:val="24"/>
          <w:szCs w:val="24"/>
        </w:rPr>
        <w:t>i en 2009-2010, les redoublants représentaient respectivement 32,5</w:t>
      </w:r>
      <w:r w:rsidR="00EA5C66">
        <w:rPr>
          <w:rFonts w:ascii="Times New Roman" w:hAnsi="Times New Roman" w:cs="Times New Roman"/>
          <w:sz w:val="24"/>
          <w:szCs w:val="24"/>
        </w:rPr>
        <w:t xml:space="preserve"> </w:t>
      </w:r>
      <w:r w:rsidR="005025BF" w:rsidRPr="00953224">
        <w:rPr>
          <w:rFonts w:ascii="Times New Roman" w:hAnsi="Times New Roman" w:cs="Times New Roman"/>
          <w:sz w:val="24"/>
          <w:szCs w:val="24"/>
        </w:rPr>
        <w:t>% des effectifs du primaire, 27,3</w:t>
      </w:r>
      <w:r w:rsidR="00EA5C66">
        <w:rPr>
          <w:rFonts w:ascii="Times New Roman" w:hAnsi="Times New Roman" w:cs="Times New Roman"/>
          <w:sz w:val="24"/>
          <w:szCs w:val="24"/>
        </w:rPr>
        <w:t xml:space="preserve"> </w:t>
      </w:r>
      <w:r w:rsidR="005025BF" w:rsidRPr="00953224">
        <w:rPr>
          <w:rFonts w:ascii="Times New Roman" w:hAnsi="Times New Roman" w:cs="Times New Roman"/>
          <w:sz w:val="24"/>
          <w:szCs w:val="24"/>
        </w:rPr>
        <w:t>% de ceux du premier cycle du secondaire et 16, 6</w:t>
      </w:r>
      <w:r w:rsidR="00EA5C66">
        <w:rPr>
          <w:rFonts w:ascii="Times New Roman" w:hAnsi="Times New Roman" w:cs="Times New Roman"/>
          <w:sz w:val="24"/>
          <w:szCs w:val="24"/>
        </w:rPr>
        <w:t xml:space="preserve"> </w:t>
      </w:r>
      <w:r w:rsidR="005025BF" w:rsidRPr="00953224">
        <w:rPr>
          <w:rFonts w:ascii="Times New Roman" w:hAnsi="Times New Roman" w:cs="Times New Roman"/>
          <w:sz w:val="24"/>
          <w:szCs w:val="24"/>
        </w:rPr>
        <w:t>% de ceux du second cycle du secondaire, en 2015-16, ils comptent pour 22% des élèves du fondamental (1 à 3) et 14,8</w:t>
      </w:r>
      <w:r w:rsidR="00EA5C66">
        <w:rPr>
          <w:rFonts w:ascii="Times New Roman" w:hAnsi="Times New Roman" w:cs="Times New Roman"/>
          <w:sz w:val="24"/>
          <w:szCs w:val="24"/>
        </w:rPr>
        <w:t xml:space="preserve"> </w:t>
      </w:r>
      <w:r w:rsidR="005025BF" w:rsidRPr="00953224">
        <w:rPr>
          <w:rFonts w:ascii="Times New Roman" w:hAnsi="Times New Roman" w:cs="Times New Roman"/>
          <w:sz w:val="24"/>
          <w:szCs w:val="24"/>
        </w:rPr>
        <w:t>% pour le</w:t>
      </w:r>
      <w:r w:rsidR="00EA5C66">
        <w:rPr>
          <w:rFonts w:ascii="Times New Roman" w:hAnsi="Times New Roman" w:cs="Times New Roman"/>
          <w:sz w:val="24"/>
          <w:szCs w:val="24"/>
        </w:rPr>
        <w:t xml:space="preserve"> </w:t>
      </w:r>
      <w:r w:rsidR="005025BF" w:rsidRPr="00953224">
        <w:rPr>
          <w:rFonts w:ascii="Times New Roman" w:hAnsi="Times New Roman" w:cs="Times New Roman"/>
          <w:sz w:val="24"/>
          <w:szCs w:val="24"/>
        </w:rPr>
        <w:t xml:space="preserve">cycle 4 </w:t>
      </w:r>
      <w:r w:rsidR="00B242FD">
        <w:rPr>
          <w:rFonts w:ascii="Times New Roman" w:hAnsi="Times New Roman" w:cs="Times New Roman"/>
          <w:sz w:val="24"/>
          <w:szCs w:val="24"/>
        </w:rPr>
        <w:t xml:space="preserve">du fondamental. </w:t>
      </w:r>
      <w:r w:rsidR="00F87520" w:rsidRPr="00953224">
        <w:rPr>
          <w:rFonts w:ascii="Times New Roman" w:hAnsi="Times New Roman" w:cs="Times New Roman"/>
          <w:sz w:val="24"/>
          <w:szCs w:val="24"/>
        </w:rPr>
        <w:t>Les études internationales sont cepe</w:t>
      </w:r>
      <w:r w:rsidR="00EA5C66">
        <w:rPr>
          <w:rFonts w:ascii="Times New Roman" w:hAnsi="Times New Roman" w:cs="Times New Roman"/>
          <w:sz w:val="24"/>
          <w:szCs w:val="24"/>
        </w:rPr>
        <w:t xml:space="preserve">ndant unanimes et montrent que </w:t>
      </w:r>
      <w:r w:rsidR="00F87520" w:rsidRPr="00953224">
        <w:rPr>
          <w:rFonts w:ascii="Times New Roman" w:hAnsi="Times New Roman" w:cs="Times New Roman"/>
          <w:sz w:val="24"/>
          <w:szCs w:val="24"/>
        </w:rPr>
        <w:t>le redoublement n’est pas une pratique bénéfique sur le plan pédagogique</w:t>
      </w:r>
      <w:r w:rsidR="00D150C7" w:rsidRPr="00953224">
        <w:rPr>
          <w:rFonts w:ascii="Times New Roman" w:hAnsi="Times New Roman" w:cs="Times New Roman"/>
          <w:sz w:val="24"/>
          <w:szCs w:val="24"/>
        </w:rPr>
        <w:t xml:space="preserve">. </w:t>
      </w:r>
      <w:r w:rsidR="005025BF" w:rsidRPr="00953224">
        <w:rPr>
          <w:rFonts w:ascii="Times New Roman" w:hAnsi="Times New Roman" w:cs="Times New Roman"/>
          <w:sz w:val="24"/>
          <w:szCs w:val="24"/>
        </w:rPr>
        <w:t xml:space="preserve">Un autre défi non moindre est l’usage du temps d’apprentissage qui reste insuffisant. </w:t>
      </w:r>
    </w:p>
    <w:p w14:paraId="6AFE938C" w14:textId="012F06E3" w:rsidR="005025BF" w:rsidRPr="00953224" w:rsidRDefault="005025BF" w:rsidP="00557200">
      <w:pPr>
        <w:spacing w:line="276" w:lineRule="auto"/>
        <w:jc w:val="both"/>
        <w:rPr>
          <w:rFonts w:ascii="Times New Roman" w:hAnsi="Times New Roman" w:cs="Times New Roman"/>
          <w:sz w:val="24"/>
          <w:szCs w:val="24"/>
        </w:rPr>
      </w:pPr>
      <w:r w:rsidRPr="00EA5C66">
        <w:rPr>
          <w:rFonts w:ascii="Times New Roman" w:hAnsi="Times New Roman" w:cs="Times New Roman"/>
          <w:sz w:val="24"/>
          <w:szCs w:val="24"/>
        </w:rPr>
        <w:t>En effet, en dehors du secteur privé de l’éducation qui couvre un effectif minime des élèves ressortissants des grandes villes, la majorité des écoles des trois premiers cycle</w:t>
      </w:r>
      <w:r w:rsidR="00EA5C66" w:rsidRPr="00EA5C66">
        <w:rPr>
          <w:rFonts w:ascii="Times New Roman" w:hAnsi="Times New Roman" w:cs="Times New Roman"/>
          <w:sz w:val="24"/>
          <w:szCs w:val="24"/>
        </w:rPr>
        <w:t xml:space="preserve">s du fondamental (1, 2, 3) est </w:t>
      </w:r>
      <w:r w:rsidRPr="00EA5C66">
        <w:rPr>
          <w:rFonts w:ascii="Times New Roman" w:hAnsi="Times New Roman" w:cs="Times New Roman"/>
          <w:sz w:val="24"/>
          <w:szCs w:val="24"/>
        </w:rPr>
        <w:t>soumis</w:t>
      </w:r>
      <w:r w:rsidR="00EA5C66" w:rsidRPr="00EA5C66">
        <w:rPr>
          <w:rFonts w:ascii="Times New Roman" w:hAnsi="Times New Roman" w:cs="Times New Roman"/>
          <w:sz w:val="24"/>
          <w:szCs w:val="24"/>
        </w:rPr>
        <w:t>e</w:t>
      </w:r>
      <w:r w:rsidRPr="00EA5C66">
        <w:rPr>
          <w:rFonts w:ascii="Times New Roman" w:hAnsi="Times New Roman" w:cs="Times New Roman"/>
          <w:sz w:val="24"/>
          <w:szCs w:val="24"/>
        </w:rPr>
        <w:t xml:space="preserve"> à la double</w:t>
      </w:r>
      <w:r w:rsidR="00893546" w:rsidRPr="00EA5C66">
        <w:rPr>
          <w:rStyle w:val="Appelnotedebasdep"/>
          <w:rFonts w:ascii="Times New Roman" w:hAnsi="Times New Roman" w:cs="Times New Roman"/>
          <w:sz w:val="24"/>
          <w:szCs w:val="24"/>
        </w:rPr>
        <w:footnoteReference w:id="3"/>
      </w:r>
      <w:r w:rsidRPr="00EA5C66">
        <w:rPr>
          <w:rFonts w:ascii="Times New Roman" w:hAnsi="Times New Roman" w:cs="Times New Roman"/>
          <w:sz w:val="24"/>
          <w:szCs w:val="24"/>
        </w:rPr>
        <w:t xml:space="preserve"> vacation  (où deux groupes</w:t>
      </w:r>
      <w:r w:rsidRPr="00953224">
        <w:rPr>
          <w:rFonts w:ascii="Times New Roman" w:hAnsi="Times New Roman" w:cs="Times New Roman"/>
          <w:sz w:val="24"/>
          <w:szCs w:val="24"/>
        </w:rPr>
        <w:t xml:space="preserve"> doivent se relayer pour utiliser une seule classe). Il s’agit d’un recours pour compenser le manque de classes</w:t>
      </w:r>
      <w:r w:rsidR="00EA5C66">
        <w:rPr>
          <w:rFonts w:ascii="Times New Roman" w:hAnsi="Times New Roman" w:cs="Times New Roman"/>
          <w:sz w:val="24"/>
          <w:szCs w:val="24"/>
        </w:rPr>
        <w:t xml:space="preserve">, </w:t>
      </w:r>
      <w:r w:rsidRPr="00953224">
        <w:rPr>
          <w:rFonts w:ascii="Times New Roman" w:hAnsi="Times New Roman" w:cs="Times New Roman"/>
          <w:sz w:val="24"/>
          <w:szCs w:val="24"/>
        </w:rPr>
        <w:t>mais cela a pour conséquence des effets non souhaités sur le temps d’apprentissage.</w:t>
      </w:r>
    </w:p>
    <w:p w14:paraId="436F56BF" w14:textId="5B0D6E13" w:rsidR="005025BF" w:rsidRPr="00953224" w:rsidRDefault="004655A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Des défis persistent également au niveau de l’achèvement. Le taux d’achèvement n’est que de 60</w:t>
      </w:r>
      <w:r w:rsidR="00EA5C66">
        <w:rPr>
          <w:rFonts w:ascii="Times New Roman" w:hAnsi="Times New Roman" w:cs="Times New Roman"/>
          <w:sz w:val="24"/>
          <w:szCs w:val="24"/>
        </w:rPr>
        <w:t xml:space="preserve"> </w:t>
      </w:r>
      <w:r w:rsidR="00727A3C">
        <w:rPr>
          <w:rFonts w:ascii="Times New Roman" w:hAnsi="Times New Roman" w:cs="Times New Roman"/>
          <w:sz w:val="24"/>
          <w:szCs w:val="24"/>
        </w:rPr>
        <w:t>% à la fin du 3</w:t>
      </w:r>
      <w:r w:rsidR="00727A3C" w:rsidRPr="00727A3C">
        <w:rPr>
          <w:rFonts w:ascii="Times New Roman" w:hAnsi="Times New Roman" w:cs="Times New Roman"/>
          <w:sz w:val="24"/>
          <w:szCs w:val="24"/>
          <w:vertAlign w:val="superscript"/>
        </w:rPr>
        <w:t>ème</w:t>
      </w:r>
      <w:r w:rsidR="00727A3C">
        <w:rPr>
          <w:rFonts w:ascii="Times New Roman" w:hAnsi="Times New Roman" w:cs="Times New Roman"/>
          <w:sz w:val="24"/>
          <w:szCs w:val="24"/>
        </w:rPr>
        <w:t xml:space="preserve"> </w:t>
      </w:r>
      <w:r w:rsidRPr="00953224">
        <w:rPr>
          <w:rFonts w:ascii="Times New Roman" w:hAnsi="Times New Roman" w:cs="Times New Roman"/>
          <w:sz w:val="24"/>
          <w:szCs w:val="24"/>
        </w:rPr>
        <w:t>cycle du fondame</w:t>
      </w:r>
      <w:r w:rsidR="00727A3C">
        <w:rPr>
          <w:rFonts w:ascii="Times New Roman" w:hAnsi="Times New Roman" w:cs="Times New Roman"/>
          <w:sz w:val="24"/>
          <w:szCs w:val="24"/>
        </w:rPr>
        <w:t xml:space="preserve">ntal, ce qui reste très éloigné </w:t>
      </w:r>
      <w:r w:rsidRPr="00953224">
        <w:rPr>
          <w:rFonts w:ascii="Times New Roman" w:hAnsi="Times New Roman" w:cs="Times New Roman"/>
          <w:sz w:val="24"/>
          <w:szCs w:val="24"/>
        </w:rPr>
        <w:t>de l’objectif de la scolarisation pri</w:t>
      </w:r>
      <w:r w:rsidR="00727A3C">
        <w:rPr>
          <w:rFonts w:ascii="Times New Roman" w:hAnsi="Times New Roman" w:cs="Times New Roman"/>
          <w:sz w:val="24"/>
          <w:szCs w:val="24"/>
        </w:rPr>
        <w:t xml:space="preserve">maire universelle retenu par le </w:t>
      </w:r>
      <w:r w:rsidRPr="00953224">
        <w:rPr>
          <w:rFonts w:ascii="Times New Roman" w:hAnsi="Times New Roman" w:cs="Times New Roman"/>
          <w:sz w:val="24"/>
          <w:szCs w:val="24"/>
        </w:rPr>
        <w:t>pays dans le cadre du Plan Sectoriel de Dével</w:t>
      </w:r>
      <w:r w:rsidR="00FB24D6" w:rsidRPr="00953224">
        <w:rPr>
          <w:rFonts w:ascii="Times New Roman" w:hAnsi="Times New Roman" w:cs="Times New Roman"/>
          <w:sz w:val="24"/>
          <w:szCs w:val="24"/>
        </w:rPr>
        <w:t xml:space="preserve">oppement de l’Education </w:t>
      </w:r>
      <w:r w:rsidR="00F846AC" w:rsidRPr="00953224">
        <w:rPr>
          <w:rFonts w:ascii="Times New Roman" w:hAnsi="Times New Roman" w:cs="Times New Roman"/>
          <w:sz w:val="24"/>
          <w:szCs w:val="24"/>
        </w:rPr>
        <w:t>(PSDEF</w:t>
      </w:r>
      <w:r w:rsidRPr="00953224">
        <w:rPr>
          <w:rFonts w:ascii="Times New Roman" w:hAnsi="Times New Roman" w:cs="Times New Roman"/>
          <w:sz w:val="24"/>
          <w:szCs w:val="24"/>
        </w:rPr>
        <w:t>).</w:t>
      </w:r>
      <w:r w:rsidR="00727A3C">
        <w:rPr>
          <w:rFonts w:ascii="Times New Roman" w:hAnsi="Times New Roman" w:cs="Times New Roman"/>
          <w:sz w:val="24"/>
          <w:szCs w:val="24"/>
        </w:rPr>
        <w:t xml:space="preserve"> </w:t>
      </w:r>
      <w:r w:rsidR="00F87520" w:rsidRPr="00953224">
        <w:rPr>
          <w:rFonts w:ascii="Times New Roman" w:hAnsi="Times New Roman" w:cs="Times New Roman"/>
          <w:sz w:val="24"/>
          <w:szCs w:val="24"/>
        </w:rPr>
        <w:t>Pour</w:t>
      </w:r>
      <w:r w:rsidR="00727A3C">
        <w:rPr>
          <w:rFonts w:ascii="Times New Roman" w:hAnsi="Times New Roman" w:cs="Times New Roman"/>
          <w:sz w:val="24"/>
          <w:szCs w:val="24"/>
        </w:rPr>
        <w:t xml:space="preserve"> faire face à tous ces défis et aboutir </w:t>
      </w:r>
      <w:r w:rsidR="00F87520" w:rsidRPr="00953224">
        <w:rPr>
          <w:rFonts w:ascii="Times New Roman" w:hAnsi="Times New Roman" w:cs="Times New Roman"/>
          <w:sz w:val="24"/>
          <w:szCs w:val="24"/>
        </w:rPr>
        <w:t xml:space="preserve">à un </w:t>
      </w:r>
      <w:r w:rsidR="00F87520" w:rsidRPr="00953224">
        <w:rPr>
          <w:rFonts w:ascii="Times New Roman" w:hAnsi="Times New Roman" w:cs="Times New Roman"/>
          <w:sz w:val="24"/>
          <w:szCs w:val="24"/>
        </w:rPr>
        <w:lastRenderedPageBreak/>
        <w:t xml:space="preserve">système </w:t>
      </w:r>
      <w:r w:rsidR="005025BF" w:rsidRPr="00953224">
        <w:rPr>
          <w:rFonts w:ascii="Times New Roman" w:hAnsi="Times New Roman" w:cs="Times New Roman"/>
          <w:sz w:val="24"/>
          <w:szCs w:val="24"/>
        </w:rPr>
        <w:t>éducatif performant, compétitif et rassurant, le gouverrnement du Burundi organise depuis 2014 les Etats généraux de l’Education, pour réfléchir sur les défis en cours ainsi que</w:t>
      </w:r>
      <w:r w:rsidR="00EA5C66">
        <w:rPr>
          <w:rFonts w:ascii="Times New Roman" w:hAnsi="Times New Roman" w:cs="Times New Roman"/>
          <w:sz w:val="24"/>
          <w:szCs w:val="24"/>
        </w:rPr>
        <w:t xml:space="preserve"> sur</w:t>
      </w:r>
      <w:r w:rsidR="005025BF" w:rsidRPr="00953224">
        <w:rPr>
          <w:rFonts w:ascii="Times New Roman" w:hAnsi="Times New Roman" w:cs="Times New Roman"/>
          <w:sz w:val="24"/>
          <w:szCs w:val="24"/>
        </w:rPr>
        <w:t xml:space="preserve"> les pistes d</w:t>
      </w:r>
      <w:r w:rsidRPr="00953224">
        <w:rPr>
          <w:rFonts w:ascii="Times New Roman" w:hAnsi="Times New Roman" w:cs="Times New Roman"/>
          <w:sz w:val="24"/>
          <w:szCs w:val="24"/>
        </w:rPr>
        <w:t xml:space="preserve">e solutions y relatives. </w:t>
      </w:r>
    </w:p>
    <w:p w14:paraId="7215E5F2" w14:textId="41B64868" w:rsidR="00E63B03" w:rsidRPr="00953224" w:rsidRDefault="00D150C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w:t>
      </w:r>
      <w:r w:rsidR="005025BF" w:rsidRPr="00953224">
        <w:rPr>
          <w:rFonts w:ascii="Times New Roman" w:hAnsi="Times New Roman" w:cs="Times New Roman"/>
          <w:sz w:val="24"/>
          <w:szCs w:val="24"/>
        </w:rPr>
        <w:t xml:space="preserve">ors de sa seconde édition en 2022, </w:t>
      </w:r>
      <w:r w:rsidR="000679CC">
        <w:rPr>
          <w:rFonts w:ascii="Times New Roman" w:hAnsi="Times New Roman" w:cs="Times New Roman"/>
          <w:sz w:val="24"/>
          <w:szCs w:val="24"/>
        </w:rPr>
        <w:t xml:space="preserve">les principaux défis relevés </w:t>
      </w:r>
      <w:r w:rsidR="008A564E" w:rsidRPr="00953224">
        <w:rPr>
          <w:rFonts w:ascii="Times New Roman" w:hAnsi="Times New Roman" w:cs="Times New Roman"/>
          <w:sz w:val="24"/>
          <w:szCs w:val="24"/>
        </w:rPr>
        <w:t xml:space="preserve">sont notamment </w:t>
      </w:r>
      <w:r w:rsidR="00813521" w:rsidRPr="00953224">
        <w:rPr>
          <w:rFonts w:ascii="Times New Roman" w:hAnsi="Times New Roman" w:cs="Times New Roman"/>
          <w:sz w:val="24"/>
          <w:szCs w:val="24"/>
        </w:rPr>
        <w:t>un financement insuffisant, une faible qualité des enseignements, des classes pléthoriques à tous les niveaux ; l’inadéquation entre la formation et l’emploi ; un encadrement des élèves déficient ; un matériel didactique insuffisant et des salles d’unive</w:t>
      </w:r>
      <w:r w:rsidR="00EA5C66">
        <w:rPr>
          <w:rFonts w:ascii="Times New Roman" w:hAnsi="Times New Roman" w:cs="Times New Roman"/>
          <w:sz w:val="24"/>
          <w:szCs w:val="24"/>
        </w:rPr>
        <w:t xml:space="preserve">rsité vétustes et mal équipées ; </w:t>
      </w:r>
      <w:r w:rsidR="00813521" w:rsidRPr="00953224">
        <w:rPr>
          <w:rFonts w:ascii="Times New Roman" w:hAnsi="Times New Roman" w:cs="Times New Roman"/>
          <w:sz w:val="24"/>
          <w:szCs w:val="24"/>
        </w:rPr>
        <w:t>une insuffisance</w:t>
      </w:r>
      <w:r w:rsidR="00727A3C">
        <w:rPr>
          <w:rFonts w:ascii="Times New Roman" w:hAnsi="Times New Roman" w:cs="Times New Roman"/>
          <w:sz w:val="24"/>
          <w:szCs w:val="24"/>
        </w:rPr>
        <w:t xml:space="preserve"> des supports pédagogique, etc.</w:t>
      </w:r>
      <w:r w:rsidR="008A564E" w:rsidRPr="00953224">
        <w:rPr>
          <w:rFonts w:ascii="Times New Roman" w:hAnsi="Times New Roman" w:cs="Times New Roman"/>
          <w:sz w:val="24"/>
          <w:szCs w:val="24"/>
        </w:rPr>
        <w:t>Tous ces défis</w:t>
      </w:r>
      <w:r w:rsidR="005025BF" w:rsidRPr="00953224">
        <w:rPr>
          <w:rFonts w:ascii="Times New Roman" w:hAnsi="Times New Roman" w:cs="Times New Roman"/>
          <w:sz w:val="24"/>
          <w:szCs w:val="24"/>
        </w:rPr>
        <w:t xml:space="preserve"> ainsi que ceux énumérés précédemment concourent à un certain essoufflement du secteur de l’éducation à tous les niveaux, mais le niveau fondamental semble être le plus touché des autres. </w:t>
      </w:r>
    </w:p>
    <w:p w14:paraId="4963447E" w14:textId="5218C211" w:rsidR="00730CEB" w:rsidRPr="005C213F" w:rsidRDefault="004655A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Enfin, </w:t>
      </w:r>
      <w:r w:rsidR="005025BF" w:rsidRPr="00953224">
        <w:rPr>
          <w:rFonts w:ascii="Times New Roman" w:hAnsi="Times New Roman" w:cs="Times New Roman"/>
          <w:sz w:val="24"/>
          <w:szCs w:val="24"/>
        </w:rPr>
        <w:t>tous ces effets ont des rapports étroits, car plus l’enfant commence l’école tardivement pour des raisons mult</w:t>
      </w:r>
      <w:r w:rsidR="00EA5C66">
        <w:rPr>
          <w:rFonts w:ascii="Times New Roman" w:hAnsi="Times New Roman" w:cs="Times New Roman"/>
          <w:sz w:val="24"/>
          <w:szCs w:val="24"/>
        </w:rPr>
        <w:t>iformes, moins il aura de l’assidui</w:t>
      </w:r>
      <w:r w:rsidR="005025BF" w:rsidRPr="00953224">
        <w:rPr>
          <w:rFonts w:ascii="Times New Roman" w:hAnsi="Times New Roman" w:cs="Times New Roman"/>
          <w:sz w:val="24"/>
          <w:szCs w:val="24"/>
        </w:rPr>
        <w:t xml:space="preserve">té pour l’école, ce qui  influencera un abandon précoce. Les filles plus que les garçons étant plus exposées au problème de la vie en </w:t>
      </w:r>
      <w:r w:rsidR="005025BF" w:rsidRPr="000D71B3">
        <w:rPr>
          <w:rFonts w:ascii="Times New Roman" w:hAnsi="Times New Roman" w:cs="Times New Roman"/>
          <w:sz w:val="24"/>
          <w:szCs w:val="24"/>
        </w:rPr>
        <w:t>dehors de l’école</w:t>
      </w:r>
      <w:r w:rsidR="00EA5C66" w:rsidRPr="000D71B3">
        <w:rPr>
          <w:rFonts w:ascii="Times New Roman" w:hAnsi="Times New Roman" w:cs="Times New Roman"/>
          <w:sz w:val="24"/>
          <w:szCs w:val="24"/>
        </w:rPr>
        <w:t xml:space="preserve">, </w:t>
      </w:r>
      <w:r w:rsidR="005025BF" w:rsidRPr="000D71B3">
        <w:rPr>
          <w:rFonts w:ascii="Times New Roman" w:hAnsi="Times New Roman" w:cs="Times New Roman"/>
          <w:sz w:val="24"/>
          <w:szCs w:val="24"/>
        </w:rPr>
        <w:t xml:space="preserve"> car</w:t>
      </w:r>
      <w:r w:rsidR="00EA5C66" w:rsidRPr="000D71B3">
        <w:rPr>
          <w:rFonts w:ascii="Times New Roman" w:hAnsi="Times New Roman" w:cs="Times New Roman"/>
          <w:sz w:val="24"/>
          <w:szCs w:val="24"/>
        </w:rPr>
        <w:t xml:space="preserve"> </w:t>
      </w:r>
      <w:r w:rsidR="005025BF" w:rsidRPr="000D71B3">
        <w:rPr>
          <w:rFonts w:ascii="Times New Roman" w:hAnsi="Times New Roman" w:cs="Times New Roman"/>
          <w:sz w:val="24"/>
          <w:szCs w:val="24"/>
        </w:rPr>
        <w:t xml:space="preserve"> elles sont soumises au risque de grossesses précoces. </w:t>
      </w:r>
    </w:p>
    <w:p w14:paraId="74B3693D" w14:textId="5754AA6D" w:rsidR="000D71B3" w:rsidRPr="00B57426" w:rsidRDefault="000D71B3" w:rsidP="000A7504">
      <w:pPr>
        <w:pStyle w:val="Titre2"/>
      </w:pPr>
      <w:bookmarkStart w:id="68" w:name="_Toc205890229"/>
      <w:r w:rsidRPr="00B57426">
        <w:t>2.2. Facteurs spécifiques</w:t>
      </w:r>
      <w:bookmarkEnd w:id="68"/>
      <w:r w:rsidRPr="00B57426">
        <w:t xml:space="preserve"> </w:t>
      </w:r>
    </w:p>
    <w:p w14:paraId="04887609" w14:textId="059D93B3" w:rsidR="0016052D" w:rsidRPr="0016052D" w:rsidRDefault="0016052D" w:rsidP="000A7504">
      <w:pPr>
        <w:pStyle w:val="Titre2"/>
      </w:pPr>
      <w:bookmarkStart w:id="69" w:name="_Toc205890230"/>
      <w:r w:rsidRPr="00B57426">
        <w:t>2.2.1. Hiérarchie sociale et dynamique de bienfaisance</w:t>
      </w:r>
      <w:bookmarkEnd w:id="69"/>
    </w:p>
    <w:p w14:paraId="7E2F1633" w14:textId="0F6D699E" w:rsidR="005E43AE" w:rsidRDefault="00135B2A" w:rsidP="00135B2A">
      <w:pPr>
        <w:spacing w:line="276" w:lineRule="auto"/>
        <w:jc w:val="both"/>
        <w:rPr>
          <w:rFonts w:ascii="Times New Roman" w:hAnsi="Times New Roman" w:cs="Times New Roman"/>
          <w:strike/>
          <w:sz w:val="24"/>
          <w:szCs w:val="24"/>
        </w:rPr>
      </w:pPr>
      <w:r w:rsidRPr="00135B2A">
        <w:rPr>
          <w:rFonts w:ascii="Times New Roman" w:hAnsi="Times New Roman" w:cs="Times New Roman"/>
          <w:sz w:val="24"/>
          <w:szCs w:val="24"/>
        </w:rPr>
        <w:t>Traditionnellement, la société burundaise, à l’instar</w:t>
      </w:r>
      <w:r w:rsidR="00727A3C">
        <w:rPr>
          <w:rFonts w:ascii="Times New Roman" w:hAnsi="Times New Roman" w:cs="Times New Roman"/>
          <w:sz w:val="24"/>
          <w:szCs w:val="24"/>
        </w:rPr>
        <w:t xml:space="preserve"> de nombreuses autres </w:t>
      </w:r>
      <w:r w:rsidRPr="00135B2A">
        <w:rPr>
          <w:rFonts w:ascii="Times New Roman" w:hAnsi="Times New Roman" w:cs="Times New Roman"/>
          <w:sz w:val="24"/>
          <w:szCs w:val="24"/>
        </w:rPr>
        <w:t>en Afrique, accordait une grande importance aux enfants, dont l’éducation était considérée comme une responsabilité collective. Cet attachement se reflète dans c</w:t>
      </w:r>
      <w:r w:rsidR="00E92055">
        <w:rPr>
          <w:rFonts w:ascii="Times New Roman" w:hAnsi="Times New Roman" w:cs="Times New Roman"/>
          <w:sz w:val="24"/>
          <w:szCs w:val="24"/>
        </w:rPr>
        <w:t xml:space="preserve">ertains proverbes, tels que : « </w:t>
      </w:r>
      <w:r w:rsidRPr="00135B2A">
        <w:rPr>
          <w:rFonts w:ascii="Times New Roman" w:hAnsi="Times New Roman" w:cs="Times New Roman"/>
          <w:sz w:val="24"/>
          <w:szCs w:val="24"/>
        </w:rPr>
        <w:t>Umwana si uw'umwe,</w:t>
      </w:r>
      <w:r>
        <w:rPr>
          <w:rFonts w:ascii="Times New Roman" w:hAnsi="Times New Roman" w:cs="Times New Roman"/>
          <w:sz w:val="24"/>
          <w:szCs w:val="24"/>
        </w:rPr>
        <w:t xml:space="preserve"> ni uw'umuryango n'igihugu », ce qui veut dire « </w:t>
      </w:r>
      <w:r w:rsidRPr="00135B2A">
        <w:rPr>
          <w:rFonts w:ascii="Times New Roman" w:hAnsi="Times New Roman" w:cs="Times New Roman"/>
          <w:sz w:val="24"/>
          <w:szCs w:val="24"/>
        </w:rPr>
        <w:t>L’enfant n’appartient pas à une seule personne, mais à la</w:t>
      </w:r>
      <w:r>
        <w:rPr>
          <w:rFonts w:ascii="Times New Roman" w:hAnsi="Times New Roman" w:cs="Times New Roman"/>
          <w:sz w:val="24"/>
          <w:szCs w:val="24"/>
        </w:rPr>
        <w:t xml:space="preserve"> famille et à toute la nation »</w:t>
      </w:r>
      <w:r w:rsidRPr="00135B2A">
        <w:rPr>
          <w:rFonts w:ascii="Times New Roman" w:hAnsi="Times New Roman" w:cs="Times New Roman"/>
          <w:sz w:val="24"/>
          <w:szCs w:val="24"/>
        </w:rPr>
        <w:t>. À cette époque, le Burundi formait une société stable et conservatrice, où l’autorité monarchique, exercée par le roi et les princes, assurait un contrôle étroit du territoire. Plus tard, cette autorité fut partiellement relayée par les missions chrétiennes, qui s'efforcèrent de préserver la cellule familiale dans le cadre de la stabilit</w:t>
      </w:r>
      <w:r w:rsidR="00000829">
        <w:rPr>
          <w:rFonts w:ascii="Times New Roman" w:hAnsi="Times New Roman" w:cs="Times New Roman"/>
          <w:sz w:val="24"/>
          <w:szCs w:val="24"/>
        </w:rPr>
        <w:t xml:space="preserve">é conjugale et de la monogamie. </w:t>
      </w:r>
      <w:r>
        <w:rPr>
          <w:rFonts w:ascii="Times New Roman" w:hAnsi="Times New Roman" w:cs="Times New Roman"/>
          <w:sz w:val="24"/>
          <w:szCs w:val="24"/>
        </w:rPr>
        <w:t>Cer</w:t>
      </w:r>
      <w:r w:rsidR="00472812">
        <w:rPr>
          <w:rFonts w:ascii="Times New Roman" w:hAnsi="Times New Roman" w:cs="Times New Roman"/>
          <w:sz w:val="24"/>
          <w:szCs w:val="24"/>
        </w:rPr>
        <w:t xml:space="preserve">tes, </w:t>
      </w:r>
      <w:r w:rsidRPr="00135B2A">
        <w:rPr>
          <w:rFonts w:ascii="Times New Roman" w:hAnsi="Times New Roman" w:cs="Times New Roman"/>
          <w:sz w:val="24"/>
          <w:szCs w:val="24"/>
        </w:rPr>
        <w:t>cette image idéalisée ne résiste pa</w:t>
      </w:r>
      <w:r w:rsidR="001C2994">
        <w:rPr>
          <w:rFonts w:ascii="Times New Roman" w:hAnsi="Times New Roman" w:cs="Times New Roman"/>
          <w:sz w:val="24"/>
          <w:szCs w:val="24"/>
        </w:rPr>
        <w:t xml:space="preserve">s toujours à la réalité, et des </w:t>
      </w:r>
      <w:r w:rsidR="00D2741D">
        <w:rPr>
          <w:rFonts w:ascii="Times New Roman" w:hAnsi="Times New Roman" w:cs="Times New Roman"/>
          <w:sz w:val="24"/>
          <w:szCs w:val="24"/>
        </w:rPr>
        <w:t xml:space="preserve">failles existent. </w:t>
      </w:r>
      <w:r w:rsidRPr="00135B2A">
        <w:rPr>
          <w:rFonts w:ascii="Times New Roman" w:hAnsi="Times New Roman" w:cs="Times New Roman"/>
          <w:sz w:val="24"/>
          <w:szCs w:val="24"/>
        </w:rPr>
        <w:t xml:space="preserve">Toutefois, un constat s’impose : la société burundaise ne se résigne pas facilement à l’abandon de ses enfants. Elle fait preuve d’une remarquable capacité de résilience et de solidarité, notamment en parvenant à accueillir et prendre en charge de nombreux orphelins. </w:t>
      </w:r>
    </w:p>
    <w:p w14:paraId="1A6D5387" w14:textId="607C717F" w:rsidR="00DB0B64" w:rsidRPr="00163087" w:rsidRDefault="00620120" w:rsidP="004D24DE">
      <w:pPr>
        <w:spacing w:line="276" w:lineRule="auto"/>
        <w:jc w:val="both"/>
        <w:rPr>
          <w:rFonts w:ascii="Times New Roman" w:hAnsi="Times New Roman" w:cs="Times New Roman"/>
          <w:sz w:val="24"/>
          <w:szCs w:val="24"/>
        </w:rPr>
      </w:pPr>
      <w:r w:rsidRPr="00620120">
        <w:rPr>
          <w:rFonts w:ascii="Times New Roman" w:hAnsi="Times New Roman" w:cs="Times New Roman"/>
          <w:sz w:val="24"/>
          <w:szCs w:val="24"/>
        </w:rPr>
        <w:t xml:space="preserve">Selon les mentalités Burundaises, c’est la tradition de la  hiérarchie et la figure du bienfaiteur </w:t>
      </w:r>
      <w:r>
        <w:rPr>
          <w:rFonts w:ascii="Times New Roman" w:hAnsi="Times New Roman" w:cs="Times New Roman"/>
          <w:sz w:val="24"/>
          <w:szCs w:val="24"/>
        </w:rPr>
        <w:t xml:space="preserve">qui prédomine dans les relations interpersonnelles et dans la vie au quotidien. Ainsi, </w:t>
      </w:r>
      <w:r w:rsidRPr="00620120">
        <w:rPr>
          <w:rFonts w:ascii="Times New Roman" w:hAnsi="Times New Roman" w:cs="Times New Roman"/>
          <w:sz w:val="24"/>
          <w:szCs w:val="24"/>
        </w:rPr>
        <w:t>la notion de "bienfaiteur" (amasabo), de personne plus puissante dont on attend toujours aide et pro</w:t>
      </w:r>
      <w:r w:rsidR="00BF3D2B">
        <w:rPr>
          <w:rFonts w:ascii="Times New Roman" w:hAnsi="Times New Roman" w:cs="Times New Roman"/>
          <w:sz w:val="24"/>
          <w:szCs w:val="24"/>
        </w:rPr>
        <w:t xml:space="preserve">tection, </w:t>
      </w:r>
      <w:r w:rsidR="00472812">
        <w:rPr>
          <w:rFonts w:ascii="Times New Roman" w:hAnsi="Times New Roman" w:cs="Times New Roman"/>
          <w:sz w:val="24"/>
          <w:szCs w:val="24"/>
        </w:rPr>
        <w:t xml:space="preserve">au premier chef  « le mwami », </w:t>
      </w:r>
      <w:r w:rsidR="00BF3D2B">
        <w:rPr>
          <w:rFonts w:ascii="Times New Roman" w:hAnsi="Times New Roman" w:cs="Times New Roman"/>
          <w:sz w:val="24"/>
          <w:szCs w:val="24"/>
        </w:rPr>
        <w:t xml:space="preserve">c’est-à-dire le « Roi », </w:t>
      </w:r>
      <w:r w:rsidR="00472812">
        <w:rPr>
          <w:rFonts w:ascii="Times New Roman" w:hAnsi="Times New Roman" w:cs="Times New Roman"/>
          <w:sz w:val="24"/>
          <w:szCs w:val="24"/>
        </w:rPr>
        <w:t xml:space="preserve">grand dispensateur </w:t>
      </w:r>
      <w:r w:rsidRPr="00620120">
        <w:rPr>
          <w:rFonts w:ascii="Times New Roman" w:hAnsi="Times New Roman" w:cs="Times New Roman"/>
          <w:sz w:val="24"/>
          <w:szCs w:val="24"/>
        </w:rPr>
        <w:t>de bienfaits à tous ceux qui se mettaient à son servic</w:t>
      </w:r>
      <w:r w:rsidR="00BF3D2B">
        <w:rPr>
          <w:rFonts w:ascii="Times New Roman" w:hAnsi="Times New Roman" w:cs="Times New Roman"/>
          <w:sz w:val="24"/>
          <w:szCs w:val="24"/>
        </w:rPr>
        <w:t xml:space="preserve">e. Les enfants les plus pauvres </w:t>
      </w:r>
      <w:r w:rsidRPr="00620120">
        <w:rPr>
          <w:rFonts w:ascii="Times New Roman" w:hAnsi="Times New Roman" w:cs="Times New Roman"/>
          <w:sz w:val="24"/>
          <w:szCs w:val="24"/>
        </w:rPr>
        <w:t>espèrent beaucoup d'un éventuel bienfaiteur, quel qu'il soi</w:t>
      </w:r>
      <w:r w:rsidR="00BF3D2B">
        <w:rPr>
          <w:rFonts w:ascii="Times New Roman" w:hAnsi="Times New Roman" w:cs="Times New Roman"/>
          <w:sz w:val="24"/>
          <w:szCs w:val="24"/>
        </w:rPr>
        <w:t xml:space="preserve">t, et ils en trouvent parfois : </w:t>
      </w:r>
      <w:r w:rsidRPr="00620120">
        <w:rPr>
          <w:rFonts w:ascii="Times New Roman" w:hAnsi="Times New Roman" w:cs="Times New Roman"/>
          <w:sz w:val="24"/>
          <w:szCs w:val="24"/>
        </w:rPr>
        <w:t>bon nombre de biographies évoquent le coup de main plus ou moins efficace et durable d'une personne</w:t>
      </w:r>
      <w:r w:rsidR="00BD30B3">
        <w:rPr>
          <w:rFonts w:ascii="Times New Roman" w:hAnsi="Times New Roman" w:cs="Times New Roman"/>
          <w:sz w:val="24"/>
          <w:szCs w:val="24"/>
        </w:rPr>
        <w:t xml:space="preserve"> de bonne volonté, souvent un  « muzungu », c’est-à-dire le « blanc »</w:t>
      </w:r>
      <w:r w:rsidRPr="00620120">
        <w:rPr>
          <w:rFonts w:ascii="Times New Roman" w:hAnsi="Times New Roman" w:cs="Times New Roman"/>
          <w:sz w:val="24"/>
          <w:szCs w:val="24"/>
        </w:rPr>
        <w:t>, mais fréquemment aussi un Burun</w:t>
      </w:r>
      <w:r w:rsidR="00BF3D2B">
        <w:rPr>
          <w:rFonts w:ascii="Times New Roman" w:hAnsi="Times New Roman" w:cs="Times New Roman"/>
          <w:sz w:val="24"/>
          <w:szCs w:val="24"/>
        </w:rPr>
        <w:t>dais, homme ou (plutôt ?) femme aisé</w:t>
      </w:r>
      <w:r w:rsidR="00BD30B3">
        <w:rPr>
          <w:rFonts w:ascii="Times New Roman" w:hAnsi="Times New Roman" w:cs="Times New Roman"/>
          <w:sz w:val="24"/>
          <w:szCs w:val="24"/>
        </w:rPr>
        <w:t>(e)</w:t>
      </w:r>
      <w:r w:rsidR="00BF3D2B">
        <w:rPr>
          <w:rFonts w:ascii="Times New Roman" w:hAnsi="Times New Roman" w:cs="Times New Roman"/>
          <w:sz w:val="24"/>
          <w:szCs w:val="24"/>
        </w:rPr>
        <w:t xml:space="preserve">. </w:t>
      </w:r>
    </w:p>
    <w:p w14:paraId="29F2E226" w14:textId="3BD4810C" w:rsidR="00000829" w:rsidRPr="00000829" w:rsidRDefault="00000829" w:rsidP="00B242FD">
      <w:pPr>
        <w:spacing w:line="276" w:lineRule="auto"/>
        <w:jc w:val="both"/>
        <w:rPr>
          <w:rFonts w:ascii="Times New Roman" w:hAnsi="Times New Roman" w:cs="Times New Roman"/>
          <w:sz w:val="24"/>
          <w:szCs w:val="24"/>
        </w:rPr>
      </w:pPr>
      <w:r w:rsidRPr="00000829">
        <w:rPr>
          <w:rFonts w:ascii="Times New Roman" w:hAnsi="Times New Roman" w:cs="Times New Roman"/>
          <w:sz w:val="24"/>
          <w:szCs w:val="24"/>
        </w:rPr>
        <w:t>Depuis les années 1990, la ville de Bujumbura présentait les signes d’une société urbaine relativement stable</w:t>
      </w:r>
      <w:r>
        <w:rPr>
          <w:rFonts w:ascii="Times New Roman" w:hAnsi="Times New Roman" w:cs="Times New Roman"/>
          <w:sz w:val="24"/>
          <w:szCs w:val="24"/>
        </w:rPr>
        <w:t xml:space="preserve">, avec une croissance démographique modérée et une jeunesse </w:t>
      </w:r>
      <w:r>
        <w:rPr>
          <w:rFonts w:ascii="Times New Roman" w:hAnsi="Times New Roman" w:cs="Times New Roman"/>
          <w:sz w:val="24"/>
          <w:szCs w:val="24"/>
        </w:rPr>
        <w:lastRenderedPageBreak/>
        <w:t>majoritairement scolarisée. Et comme nous allons le voir dans le point qui suit, cette image paisible et ordonnée a été profondement boulevrsée à partir d’octobre 1993 car</w:t>
      </w:r>
      <w:r w:rsidR="00F47EB5">
        <w:rPr>
          <w:rFonts w:ascii="Times New Roman" w:hAnsi="Times New Roman" w:cs="Times New Roman"/>
          <w:sz w:val="24"/>
          <w:szCs w:val="24"/>
        </w:rPr>
        <w:t>, l</w:t>
      </w:r>
      <w:r>
        <w:rPr>
          <w:rFonts w:ascii="Times New Roman" w:hAnsi="Times New Roman" w:cs="Times New Roman"/>
          <w:sz w:val="24"/>
          <w:szCs w:val="24"/>
        </w:rPr>
        <w:t xml:space="preserve">a capitale du Burundi a alors plongé dans une spirale de violence. </w:t>
      </w:r>
    </w:p>
    <w:p w14:paraId="4A375195" w14:textId="381EB645" w:rsidR="002A76F3" w:rsidRPr="00000829" w:rsidRDefault="00000829" w:rsidP="0016052D">
      <w:pPr>
        <w:spacing w:line="276" w:lineRule="auto"/>
        <w:jc w:val="both"/>
        <w:rPr>
          <w:rFonts w:ascii="Times New Roman" w:hAnsi="Times New Roman" w:cs="Times New Roman"/>
          <w:sz w:val="24"/>
          <w:szCs w:val="24"/>
        </w:rPr>
      </w:pPr>
      <w:r w:rsidRPr="00000829">
        <w:rPr>
          <w:rFonts w:ascii="Times New Roman" w:hAnsi="Times New Roman" w:cs="Times New Roman"/>
          <w:sz w:val="24"/>
          <w:szCs w:val="24"/>
        </w:rPr>
        <w:t xml:space="preserve">Passons maintenant aux </w:t>
      </w:r>
      <w:r w:rsidR="004D24DE" w:rsidRPr="00000829">
        <w:rPr>
          <w:rFonts w:ascii="Times New Roman" w:hAnsi="Times New Roman" w:cs="Times New Roman"/>
          <w:sz w:val="24"/>
          <w:szCs w:val="24"/>
        </w:rPr>
        <w:t>différents effets d</w:t>
      </w:r>
      <w:r w:rsidRPr="00000829">
        <w:rPr>
          <w:rFonts w:ascii="Times New Roman" w:hAnsi="Times New Roman" w:cs="Times New Roman"/>
          <w:sz w:val="24"/>
          <w:szCs w:val="24"/>
        </w:rPr>
        <w:t xml:space="preserve">e cette crise sur la vie de la population. </w:t>
      </w:r>
    </w:p>
    <w:p w14:paraId="28C3CDA4" w14:textId="64773464" w:rsidR="004D24DE" w:rsidRPr="005F6A50" w:rsidRDefault="00163087" w:rsidP="000A7504">
      <w:pPr>
        <w:pStyle w:val="Titre2"/>
      </w:pPr>
      <w:bookmarkStart w:id="70" w:name="_Toc205890231"/>
      <w:r w:rsidRPr="005F6A50">
        <w:t>2.2.2</w:t>
      </w:r>
      <w:r w:rsidR="004D24DE" w:rsidRPr="005F6A50">
        <w:t xml:space="preserve">. </w:t>
      </w:r>
      <w:r w:rsidRPr="005F6A50">
        <w:t xml:space="preserve">Effets de la crise de 1993 </w:t>
      </w:r>
      <w:r w:rsidR="004D24DE" w:rsidRPr="005F6A50">
        <w:t>sur la vie des Burundais</w:t>
      </w:r>
      <w:bookmarkEnd w:id="70"/>
    </w:p>
    <w:p w14:paraId="24F43937" w14:textId="0BFB5F7D" w:rsidR="00D47AE6" w:rsidRPr="00D47AE6" w:rsidRDefault="00D01C9D" w:rsidP="005D3B03">
      <w:pPr>
        <w:spacing w:line="276" w:lineRule="auto"/>
        <w:jc w:val="both"/>
        <w:rPr>
          <w:rFonts w:ascii="Times New Roman" w:hAnsi="Times New Roman" w:cs="Times New Roman"/>
          <w:sz w:val="24"/>
          <w:szCs w:val="24"/>
        </w:rPr>
      </w:pPr>
      <w:r w:rsidRPr="00163087">
        <w:rPr>
          <w:rFonts w:ascii="Times New Roman" w:hAnsi="Times New Roman" w:cs="Times New Roman"/>
          <w:sz w:val="24"/>
          <w:szCs w:val="24"/>
        </w:rPr>
        <w:t>La guerre politico-ethnique qui a éclaté au Burundi en octobre 1993, à la suite de l’assassinat du président Melchior Ndadaye, a profondément bouleversé la nation burundaise. Ce conflit, aux racines historiques complexes mêlant tensions ethniques, luttes de po</w:t>
      </w:r>
      <w:r w:rsidR="00163087" w:rsidRPr="00163087">
        <w:rPr>
          <w:rFonts w:ascii="Times New Roman" w:hAnsi="Times New Roman" w:cs="Times New Roman"/>
          <w:sz w:val="24"/>
          <w:szCs w:val="24"/>
        </w:rPr>
        <w:t xml:space="preserve">uvoir et frustrations sociales, </w:t>
      </w:r>
      <w:r w:rsidRPr="00163087">
        <w:rPr>
          <w:rFonts w:ascii="Times New Roman" w:hAnsi="Times New Roman" w:cs="Times New Roman"/>
          <w:sz w:val="24"/>
          <w:szCs w:val="24"/>
        </w:rPr>
        <w:t>a provoqu</w:t>
      </w:r>
      <w:r w:rsidR="00B42A4A">
        <w:rPr>
          <w:rFonts w:ascii="Times New Roman" w:hAnsi="Times New Roman" w:cs="Times New Roman"/>
          <w:sz w:val="24"/>
          <w:szCs w:val="24"/>
        </w:rPr>
        <w:t xml:space="preserve">é des pertes humaines massives, </w:t>
      </w:r>
      <w:r w:rsidRPr="00163087">
        <w:rPr>
          <w:rFonts w:ascii="Times New Roman" w:hAnsi="Times New Roman" w:cs="Times New Roman"/>
          <w:sz w:val="24"/>
          <w:szCs w:val="24"/>
        </w:rPr>
        <w:t>des déplacements de population, ainsi qu’une profonde désintégration du tissu social. Face à l’ampleur de cette crise, une question se pose : a-t-elle affecté l’individu, la famille et la société de manière égale, ou chaque niveau a-t-il subi des conséquences spécifiques ? Nous verrons que bien que tous aient été touchés, les effets varient selon le niveau d’analyse</w:t>
      </w:r>
      <w:r w:rsidR="00163087">
        <w:rPr>
          <w:rFonts w:ascii="Times New Roman" w:hAnsi="Times New Roman" w:cs="Times New Roman"/>
          <w:sz w:val="24"/>
          <w:szCs w:val="24"/>
        </w:rPr>
        <w:t>.</w:t>
      </w:r>
    </w:p>
    <w:p w14:paraId="1B7418A0" w14:textId="681B6E45" w:rsidR="00A5777C" w:rsidRPr="007E6C0F" w:rsidRDefault="00542100" w:rsidP="000A7504">
      <w:pPr>
        <w:pStyle w:val="Titre2"/>
      </w:pPr>
      <w:bookmarkStart w:id="71" w:name="_Toc205890232"/>
      <w:r>
        <w:t>2.2.2</w:t>
      </w:r>
      <w:r w:rsidR="00A5777C" w:rsidRPr="007E6C0F">
        <w:t>.1.</w:t>
      </w:r>
      <w:r w:rsidR="0031149F">
        <w:t xml:space="preserve"> </w:t>
      </w:r>
      <w:r w:rsidR="000A7504">
        <w:t>I</w:t>
      </w:r>
      <w:r w:rsidR="006144AE">
        <w:t xml:space="preserve">ndividu et </w:t>
      </w:r>
      <w:r w:rsidR="00605F50">
        <w:t>boule</w:t>
      </w:r>
      <w:r w:rsidR="00A5777C" w:rsidRPr="007E6C0F">
        <w:t>versements majeurs</w:t>
      </w:r>
      <w:bookmarkEnd w:id="71"/>
    </w:p>
    <w:p w14:paraId="60323A07" w14:textId="3A178747" w:rsidR="00D01C9D" w:rsidRPr="004477BD" w:rsidRDefault="00B75AFB" w:rsidP="00D01C9D">
      <w:pPr>
        <w:spacing w:line="276" w:lineRule="auto"/>
        <w:jc w:val="both"/>
        <w:rPr>
          <w:rFonts w:ascii="Times New Roman" w:hAnsi="Times New Roman" w:cs="Times New Roman"/>
          <w:sz w:val="24"/>
          <w:szCs w:val="24"/>
        </w:rPr>
      </w:pPr>
      <w:r w:rsidRPr="004477BD">
        <w:rPr>
          <w:rFonts w:ascii="Times New Roman" w:hAnsi="Times New Roman" w:cs="Times New Roman"/>
          <w:sz w:val="24"/>
          <w:szCs w:val="24"/>
        </w:rPr>
        <w:t xml:space="preserve">L’individu est le </w:t>
      </w:r>
      <w:r w:rsidR="00D01C9D" w:rsidRPr="004477BD">
        <w:rPr>
          <w:rFonts w:ascii="Times New Roman" w:hAnsi="Times New Roman" w:cs="Times New Roman"/>
          <w:sz w:val="24"/>
          <w:szCs w:val="24"/>
        </w:rPr>
        <w:t>premier à res</w:t>
      </w:r>
      <w:r w:rsidR="00397C04">
        <w:rPr>
          <w:rFonts w:ascii="Times New Roman" w:hAnsi="Times New Roman" w:cs="Times New Roman"/>
          <w:sz w:val="24"/>
          <w:szCs w:val="24"/>
        </w:rPr>
        <w:t xml:space="preserve">sentir les effets de cette </w:t>
      </w:r>
      <w:r w:rsidR="00D47AE6">
        <w:rPr>
          <w:rFonts w:ascii="Times New Roman" w:hAnsi="Times New Roman" w:cs="Times New Roman"/>
          <w:sz w:val="24"/>
          <w:szCs w:val="24"/>
        </w:rPr>
        <w:t xml:space="preserve">guerre. </w:t>
      </w:r>
      <w:r w:rsidR="00D01C9D" w:rsidRPr="004477BD">
        <w:rPr>
          <w:rFonts w:ascii="Times New Roman" w:hAnsi="Times New Roman" w:cs="Times New Roman"/>
          <w:sz w:val="24"/>
          <w:szCs w:val="24"/>
        </w:rPr>
        <w:t>Beaucoup ont été victimes de violences physiques, de tortures, ou ont perdu des proches dans des conditions tragiques.</w:t>
      </w:r>
      <w:r w:rsidRPr="004477BD">
        <w:rPr>
          <w:rFonts w:ascii="Times New Roman" w:hAnsi="Times New Roman" w:cs="Times New Roman"/>
          <w:sz w:val="24"/>
          <w:szCs w:val="24"/>
        </w:rPr>
        <w:t xml:space="preserve"> Les séquelles psychologiques, </w:t>
      </w:r>
      <w:r w:rsidR="00D01C9D" w:rsidRPr="004477BD">
        <w:rPr>
          <w:rFonts w:ascii="Times New Roman" w:hAnsi="Times New Roman" w:cs="Times New Roman"/>
          <w:sz w:val="24"/>
          <w:szCs w:val="24"/>
        </w:rPr>
        <w:t>tels que le traumatisme, la peur c</w:t>
      </w:r>
      <w:r w:rsidRPr="004477BD">
        <w:rPr>
          <w:rFonts w:ascii="Times New Roman" w:hAnsi="Times New Roman" w:cs="Times New Roman"/>
          <w:sz w:val="24"/>
          <w:szCs w:val="24"/>
        </w:rPr>
        <w:t xml:space="preserve">onstante, la perte de repères </w:t>
      </w:r>
      <w:r w:rsidR="00D01C9D" w:rsidRPr="004477BD">
        <w:rPr>
          <w:rFonts w:ascii="Times New Roman" w:hAnsi="Times New Roman" w:cs="Times New Roman"/>
          <w:sz w:val="24"/>
          <w:szCs w:val="24"/>
        </w:rPr>
        <w:t>sont nombreuses, surtout chez les enfants et les jeunes ayant grandi dans un contexte d’insécurité.</w:t>
      </w:r>
    </w:p>
    <w:p w14:paraId="3ECD573E" w14:textId="5ACB1134" w:rsidR="00315CB0" w:rsidRPr="00727A3C" w:rsidRDefault="00D01C9D" w:rsidP="00727A3C">
      <w:pPr>
        <w:spacing w:line="276" w:lineRule="auto"/>
        <w:jc w:val="both"/>
        <w:rPr>
          <w:rFonts w:ascii="Times New Roman" w:hAnsi="Times New Roman" w:cs="Times New Roman"/>
          <w:sz w:val="24"/>
          <w:szCs w:val="24"/>
        </w:rPr>
      </w:pPr>
      <w:r w:rsidRPr="004477BD">
        <w:rPr>
          <w:rFonts w:ascii="Times New Roman" w:hAnsi="Times New Roman" w:cs="Times New Roman"/>
          <w:sz w:val="24"/>
          <w:szCs w:val="24"/>
        </w:rPr>
        <w:t>De plus, de nombreux Burundais ont vu leur vie basculer : interruption de</w:t>
      </w:r>
      <w:r w:rsidR="004477BD">
        <w:rPr>
          <w:rFonts w:ascii="Times New Roman" w:hAnsi="Times New Roman" w:cs="Times New Roman"/>
          <w:sz w:val="24"/>
          <w:szCs w:val="24"/>
        </w:rPr>
        <w:t xml:space="preserve">s études, perte de leur emploi, exil forcé. Certains sont devenus réfugiés, d’autres ont été contraint de rejoindre les forces </w:t>
      </w:r>
      <w:r w:rsidR="00D23597">
        <w:rPr>
          <w:rFonts w:ascii="Times New Roman" w:hAnsi="Times New Roman" w:cs="Times New Roman"/>
          <w:sz w:val="24"/>
          <w:szCs w:val="24"/>
        </w:rPr>
        <w:t xml:space="preserve">armées </w:t>
      </w:r>
      <w:proofErr w:type="gramStart"/>
      <w:r w:rsidR="00D23597">
        <w:rPr>
          <w:rFonts w:ascii="Times New Roman" w:hAnsi="Times New Roman" w:cs="Times New Roman"/>
          <w:sz w:val="24"/>
          <w:szCs w:val="24"/>
        </w:rPr>
        <w:t xml:space="preserve">( </w:t>
      </w:r>
      <w:r w:rsidR="00F624B9" w:rsidRPr="00AE55BB">
        <w:rPr>
          <w:rFonts w:ascii="Times New Roman" w:hAnsi="Times New Roman" w:cs="Times New Roman"/>
          <w:sz w:val="24"/>
          <w:szCs w:val="24"/>
        </w:rPr>
        <w:t>armée</w:t>
      </w:r>
      <w:proofErr w:type="gramEnd"/>
      <w:r w:rsidR="00F624B9" w:rsidRPr="00AE55BB">
        <w:rPr>
          <w:rFonts w:ascii="Times New Roman" w:hAnsi="Times New Roman" w:cs="Times New Roman"/>
          <w:sz w:val="24"/>
          <w:szCs w:val="24"/>
        </w:rPr>
        <w:t xml:space="preserve"> régulière ou réb</w:t>
      </w:r>
      <w:r w:rsidR="004477BD" w:rsidRPr="00AE55BB">
        <w:rPr>
          <w:rFonts w:ascii="Times New Roman" w:hAnsi="Times New Roman" w:cs="Times New Roman"/>
          <w:sz w:val="24"/>
          <w:szCs w:val="24"/>
        </w:rPr>
        <w:t>e</w:t>
      </w:r>
      <w:r w:rsidR="00F624B9" w:rsidRPr="00AE55BB">
        <w:rPr>
          <w:rFonts w:ascii="Times New Roman" w:hAnsi="Times New Roman" w:cs="Times New Roman"/>
          <w:sz w:val="24"/>
          <w:szCs w:val="24"/>
        </w:rPr>
        <w:t>l</w:t>
      </w:r>
      <w:r w:rsidR="004477BD" w:rsidRPr="00AE55BB">
        <w:rPr>
          <w:rFonts w:ascii="Times New Roman" w:hAnsi="Times New Roman" w:cs="Times New Roman"/>
          <w:sz w:val="24"/>
          <w:szCs w:val="24"/>
        </w:rPr>
        <w:t>lion),</w:t>
      </w:r>
      <w:r w:rsidR="004477BD">
        <w:rPr>
          <w:rFonts w:ascii="Times New Roman" w:hAnsi="Times New Roman" w:cs="Times New Roman"/>
          <w:sz w:val="24"/>
          <w:szCs w:val="24"/>
        </w:rPr>
        <w:t xml:space="preserve"> comme soldats </w:t>
      </w:r>
      <w:r w:rsidR="00B75AFB" w:rsidRPr="004477BD">
        <w:rPr>
          <w:rFonts w:ascii="Times New Roman" w:hAnsi="Times New Roman" w:cs="Times New Roman"/>
          <w:sz w:val="24"/>
          <w:szCs w:val="24"/>
        </w:rPr>
        <w:t xml:space="preserve">ou </w:t>
      </w:r>
      <w:r w:rsidR="00F624B9">
        <w:rPr>
          <w:rFonts w:ascii="Times New Roman" w:hAnsi="Times New Roman" w:cs="Times New Roman"/>
          <w:sz w:val="24"/>
          <w:szCs w:val="24"/>
        </w:rPr>
        <w:t xml:space="preserve">enfants-soldats. </w:t>
      </w:r>
      <w:r w:rsidRPr="004477BD">
        <w:rPr>
          <w:rFonts w:ascii="Times New Roman" w:hAnsi="Times New Roman" w:cs="Times New Roman"/>
          <w:sz w:val="24"/>
          <w:szCs w:val="24"/>
        </w:rPr>
        <w:t>L’individu sort donc de cette crise souvent brisé, marqué à vie sur les plans moral, physique et social.</w:t>
      </w:r>
    </w:p>
    <w:p w14:paraId="03B0A398" w14:textId="72158647" w:rsidR="00622860" w:rsidRPr="0031149F" w:rsidRDefault="00622860" w:rsidP="00C10726">
      <w:pPr>
        <w:pStyle w:val="Paragraphedeliste"/>
        <w:numPr>
          <w:ilvl w:val="0"/>
          <w:numId w:val="14"/>
        </w:numPr>
        <w:spacing w:line="276" w:lineRule="auto"/>
        <w:jc w:val="both"/>
        <w:rPr>
          <w:rFonts w:ascii="Times New Roman" w:hAnsi="Times New Roman" w:cs="Times New Roman"/>
          <w:b/>
          <w:sz w:val="24"/>
          <w:szCs w:val="24"/>
        </w:rPr>
      </w:pPr>
      <w:r w:rsidRPr="0031149F">
        <w:rPr>
          <w:rFonts w:ascii="Times New Roman" w:hAnsi="Times New Roman" w:cs="Times New Roman"/>
          <w:b/>
          <w:sz w:val="24"/>
          <w:szCs w:val="24"/>
        </w:rPr>
        <w:t>Services sociaux de base en crise : éducation et santé hors de portée</w:t>
      </w:r>
    </w:p>
    <w:p w14:paraId="31F01F0D" w14:textId="150972F3" w:rsidR="0079714C" w:rsidRPr="00D2741D" w:rsidRDefault="0079714C" w:rsidP="00622860">
      <w:pPr>
        <w:spacing w:line="276" w:lineRule="auto"/>
        <w:jc w:val="both"/>
        <w:rPr>
          <w:rFonts w:ascii="Times New Roman" w:hAnsi="Times New Roman" w:cs="Times New Roman"/>
          <w:sz w:val="24"/>
          <w:szCs w:val="24"/>
          <w:u w:val="single"/>
        </w:rPr>
      </w:pPr>
      <w:r w:rsidRPr="00D2741D">
        <w:rPr>
          <w:rFonts w:ascii="Times New Roman" w:hAnsi="Times New Roman" w:cs="Times New Roman"/>
          <w:sz w:val="24"/>
          <w:szCs w:val="24"/>
          <w:u w:val="single"/>
        </w:rPr>
        <w:t>La problématique de l’accès à l’éducation</w:t>
      </w:r>
    </w:p>
    <w:p w14:paraId="4C8DABB9" w14:textId="23B77752" w:rsidR="00622860" w:rsidRDefault="00622860" w:rsidP="00854C0D">
      <w:pPr>
        <w:spacing w:line="276" w:lineRule="auto"/>
        <w:jc w:val="both"/>
        <w:rPr>
          <w:rFonts w:ascii="Times New Roman" w:hAnsi="Times New Roman" w:cs="Times New Roman"/>
          <w:sz w:val="24"/>
          <w:szCs w:val="24"/>
        </w:rPr>
      </w:pPr>
      <w:r w:rsidRPr="00622860">
        <w:rPr>
          <w:rFonts w:ascii="Times New Roman" w:hAnsi="Times New Roman" w:cs="Times New Roman"/>
          <w:sz w:val="24"/>
          <w:szCs w:val="24"/>
        </w:rPr>
        <w:t>Le faible accès à l'éducation résulte de multiples facteurs : destructions causées par la guerre, croissance démographique, gel des constructions scolaires, mauvaise planification et crise socio-économique. La situation est aggravée par le rapatriement massif de populations, qui accentue le déséquilibre entre l’offre et la demande éducative. Les infrastructures sont insuffisantes, surpeuplées, mal équipées, et de nombreuses familles sinistrées ne peuvent assumer les frais scolaires. En mars 2004, dans la province de Makamba, plusieurs écoles étaient encore fermées, poussant les enfants vers l’école informelle ou des centres comme YAGA MUKAMA</w:t>
      </w:r>
      <w:r>
        <w:t xml:space="preserve"> (</w:t>
      </w:r>
      <w:r w:rsidRPr="00622860">
        <w:rPr>
          <w:rFonts w:ascii="Times New Roman" w:hAnsi="Times New Roman" w:cs="Times New Roman"/>
          <w:sz w:val="24"/>
          <w:szCs w:val="24"/>
        </w:rPr>
        <w:t>Ngayimpenda, 2000</w:t>
      </w:r>
      <w:r>
        <w:rPr>
          <w:rFonts w:ascii="Times New Roman" w:hAnsi="Times New Roman" w:cs="Times New Roman"/>
          <w:sz w:val="24"/>
          <w:szCs w:val="24"/>
        </w:rPr>
        <w:t>)</w:t>
      </w:r>
      <w:r w:rsidRPr="00622860">
        <w:rPr>
          <w:rFonts w:ascii="Times New Roman" w:hAnsi="Times New Roman" w:cs="Times New Roman"/>
          <w:sz w:val="24"/>
          <w:szCs w:val="24"/>
        </w:rPr>
        <w:t>. Les abandons scolaires concernent particulièrement les orphelins, les enfants-chefs de ménages et les enfants rapatriés, souvent non scolarisés auparavant et confrontés à des barrières linguistiques.</w:t>
      </w:r>
    </w:p>
    <w:p w14:paraId="0AAFA0B1" w14:textId="6B9F276A" w:rsidR="002E2646" w:rsidRPr="00532ED7" w:rsidRDefault="002E2646" w:rsidP="00532ED7">
      <w:pPr>
        <w:spacing w:line="276" w:lineRule="auto"/>
        <w:jc w:val="both"/>
        <w:rPr>
          <w:rFonts w:ascii="Times New Roman" w:hAnsi="Times New Roman" w:cs="Times New Roman"/>
          <w:sz w:val="24"/>
          <w:szCs w:val="24"/>
          <w:u w:val="single"/>
        </w:rPr>
      </w:pPr>
      <w:r w:rsidRPr="00532ED7">
        <w:rPr>
          <w:rFonts w:ascii="Times New Roman" w:hAnsi="Times New Roman" w:cs="Times New Roman"/>
          <w:sz w:val="24"/>
          <w:szCs w:val="24"/>
          <w:u w:val="single"/>
        </w:rPr>
        <w:t>Un accè</w:t>
      </w:r>
      <w:r w:rsidR="004477BD" w:rsidRPr="00532ED7">
        <w:rPr>
          <w:rFonts w:ascii="Times New Roman" w:hAnsi="Times New Roman" w:cs="Times New Roman"/>
          <w:sz w:val="24"/>
          <w:szCs w:val="24"/>
          <w:u w:val="single"/>
        </w:rPr>
        <w:t>s difficile aux soins de santé</w:t>
      </w:r>
    </w:p>
    <w:p w14:paraId="6D0E960E" w14:textId="1FA65F38" w:rsidR="00532ED7" w:rsidRPr="00C75AA5" w:rsidRDefault="002E2646" w:rsidP="00D01C9D">
      <w:pPr>
        <w:spacing w:line="276" w:lineRule="auto"/>
        <w:jc w:val="both"/>
        <w:rPr>
          <w:rFonts w:ascii="Times New Roman" w:hAnsi="Times New Roman" w:cs="Times New Roman"/>
          <w:sz w:val="24"/>
          <w:szCs w:val="24"/>
        </w:rPr>
      </w:pPr>
      <w:r w:rsidRPr="002E2646">
        <w:rPr>
          <w:rFonts w:ascii="Times New Roman" w:hAnsi="Times New Roman" w:cs="Times New Roman"/>
          <w:sz w:val="24"/>
          <w:szCs w:val="24"/>
        </w:rPr>
        <w:t>Même si des ONGs s’investissent dans ce</w:t>
      </w:r>
      <w:r>
        <w:rPr>
          <w:rFonts w:ascii="Times New Roman" w:hAnsi="Times New Roman" w:cs="Times New Roman"/>
          <w:sz w:val="24"/>
          <w:szCs w:val="24"/>
        </w:rPr>
        <w:t xml:space="preserve"> secteur, il subsiste d’énormes </w:t>
      </w:r>
      <w:r w:rsidRPr="002E2646">
        <w:rPr>
          <w:rFonts w:ascii="Times New Roman" w:hAnsi="Times New Roman" w:cs="Times New Roman"/>
          <w:sz w:val="24"/>
          <w:szCs w:val="24"/>
        </w:rPr>
        <w:t xml:space="preserve">besoins en termes d’accessibilité des sinistrés aux </w:t>
      </w:r>
      <w:r>
        <w:rPr>
          <w:rFonts w:ascii="Times New Roman" w:hAnsi="Times New Roman" w:cs="Times New Roman"/>
          <w:sz w:val="24"/>
          <w:szCs w:val="24"/>
        </w:rPr>
        <w:t xml:space="preserve">soins de santé soit que ceux-ci </w:t>
      </w:r>
      <w:r w:rsidRPr="002E2646">
        <w:rPr>
          <w:rFonts w:ascii="Times New Roman" w:hAnsi="Times New Roman" w:cs="Times New Roman"/>
          <w:sz w:val="24"/>
          <w:szCs w:val="24"/>
        </w:rPr>
        <w:t xml:space="preserve">sont chers soit qu’ils sont </w:t>
      </w:r>
      <w:r w:rsidRPr="002E2646">
        <w:rPr>
          <w:rFonts w:ascii="Times New Roman" w:hAnsi="Times New Roman" w:cs="Times New Roman"/>
          <w:sz w:val="24"/>
          <w:szCs w:val="24"/>
        </w:rPr>
        <w:lastRenderedPageBreak/>
        <w:t>insuffisants en quantité et e</w:t>
      </w:r>
      <w:r>
        <w:rPr>
          <w:rFonts w:ascii="Times New Roman" w:hAnsi="Times New Roman" w:cs="Times New Roman"/>
          <w:sz w:val="24"/>
          <w:szCs w:val="24"/>
        </w:rPr>
        <w:t xml:space="preserve">n qualité. Les centres de santé </w:t>
      </w:r>
      <w:r w:rsidRPr="002E2646">
        <w:rPr>
          <w:rFonts w:ascii="Times New Roman" w:hAnsi="Times New Roman" w:cs="Times New Roman"/>
          <w:sz w:val="24"/>
          <w:szCs w:val="24"/>
        </w:rPr>
        <w:t xml:space="preserve">(CDS) sont </w:t>
      </w:r>
      <w:r w:rsidR="00841791">
        <w:rPr>
          <w:rFonts w:ascii="Times New Roman" w:hAnsi="Times New Roman" w:cs="Times New Roman"/>
          <w:sz w:val="24"/>
          <w:szCs w:val="24"/>
        </w:rPr>
        <w:t>non seulement peu nombreux</w:t>
      </w:r>
      <w:r>
        <w:rPr>
          <w:rFonts w:ascii="Times New Roman" w:hAnsi="Times New Roman" w:cs="Times New Roman"/>
          <w:sz w:val="24"/>
          <w:szCs w:val="24"/>
        </w:rPr>
        <w:t xml:space="preserve">, mais également mal </w:t>
      </w:r>
      <w:r w:rsidR="00C75AA5">
        <w:rPr>
          <w:rFonts w:ascii="Times New Roman" w:hAnsi="Times New Roman" w:cs="Times New Roman"/>
          <w:sz w:val="24"/>
          <w:szCs w:val="24"/>
        </w:rPr>
        <w:t xml:space="preserve">équipés, </w:t>
      </w:r>
      <w:r w:rsidRPr="002E2646">
        <w:rPr>
          <w:rFonts w:ascii="Times New Roman" w:hAnsi="Times New Roman" w:cs="Times New Roman"/>
          <w:sz w:val="24"/>
          <w:szCs w:val="24"/>
        </w:rPr>
        <w:t>géographiquement inaccessibles et chers. Ave</w:t>
      </w:r>
      <w:r>
        <w:rPr>
          <w:rFonts w:ascii="Times New Roman" w:hAnsi="Times New Roman" w:cs="Times New Roman"/>
          <w:sz w:val="24"/>
          <w:szCs w:val="24"/>
        </w:rPr>
        <w:t xml:space="preserve">c la politique de privatisation </w:t>
      </w:r>
      <w:r w:rsidRPr="002E2646">
        <w:rPr>
          <w:rFonts w:ascii="Times New Roman" w:hAnsi="Times New Roman" w:cs="Times New Roman"/>
          <w:sz w:val="24"/>
          <w:szCs w:val="24"/>
        </w:rPr>
        <w:t>des soins de santé, les problèmes vont en s’aggra</w:t>
      </w:r>
      <w:r>
        <w:rPr>
          <w:rFonts w:ascii="Times New Roman" w:hAnsi="Times New Roman" w:cs="Times New Roman"/>
          <w:sz w:val="24"/>
          <w:szCs w:val="24"/>
        </w:rPr>
        <w:t xml:space="preserve">vant : les centres de santé qui </w:t>
      </w:r>
      <w:r w:rsidRPr="002E2646">
        <w:rPr>
          <w:rFonts w:ascii="Times New Roman" w:hAnsi="Times New Roman" w:cs="Times New Roman"/>
          <w:sz w:val="24"/>
          <w:szCs w:val="24"/>
        </w:rPr>
        <w:t xml:space="preserve">existent et qui sont opérationnels sont privés et donc </w:t>
      </w:r>
      <w:r>
        <w:rPr>
          <w:rFonts w:ascii="Times New Roman" w:hAnsi="Times New Roman" w:cs="Times New Roman"/>
          <w:sz w:val="24"/>
          <w:szCs w:val="24"/>
        </w:rPr>
        <w:t xml:space="preserve">inaccessibles aux populations à </w:t>
      </w:r>
      <w:r w:rsidRPr="002E2646">
        <w:rPr>
          <w:rFonts w:ascii="Times New Roman" w:hAnsi="Times New Roman" w:cs="Times New Roman"/>
          <w:sz w:val="24"/>
          <w:szCs w:val="24"/>
        </w:rPr>
        <w:t>faible revenu et accusent une pénurie du personnel qu</w:t>
      </w:r>
      <w:r>
        <w:rPr>
          <w:rFonts w:ascii="Times New Roman" w:hAnsi="Times New Roman" w:cs="Times New Roman"/>
          <w:sz w:val="24"/>
          <w:szCs w:val="24"/>
        </w:rPr>
        <w:t xml:space="preserve">alifié. Pour des cas de maladie </w:t>
      </w:r>
      <w:r w:rsidRPr="002E2646">
        <w:rPr>
          <w:rFonts w:ascii="Times New Roman" w:hAnsi="Times New Roman" w:cs="Times New Roman"/>
          <w:sz w:val="24"/>
          <w:szCs w:val="24"/>
        </w:rPr>
        <w:t>grave, la famille est obligée de vendre une partie de la</w:t>
      </w:r>
      <w:r>
        <w:rPr>
          <w:rFonts w:ascii="Times New Roman" w:hAnsi="Times New Roman" w:cs="Times New Roman"/>
          <w:sz w:val="24"/>
          <w:szCs w:val="24"/>
        </w:rPr>
        <w:t xml:space="preserve"> propriété pour soigner l’un de </w:t>
      </w:r>
      <w:r w:rsidRPr="002E2646">
        <w:rPr>
          <w:rFonts w:ascii="Times New Roman" w:hAnsi="Times New Roman" w:cs="Times New Roman"/>
          <w:sz w:val="24"/>
          <w:szCs w:val="24"/>
        </w:rPr>
        <w:t>ses membres, et les recours aux tradipraticien</w:t>
      </w:r>
      <w:r w:rsidR="00D23597">
        <w:rPr>
          <w:rFonts w:ascii="Times New Roman" w:hAnsi="Times New Roman" w:cs="Times New Roman"/>
          <w:sz w:val="24"/>
          <w:szCs w:val="24"/>
        </w:rPr>
        <w:t xml:space="preserve">s et </w:t>
      </w:r>
      <w:r>
        <w:rPr>
          <w:rFonts w:ascii="Times New Roman" w:hAnsi="Times New Roman" w:cs="Times New Roman"/>
          <w:sz w:val="24"/>
          <w:szCs w:val="24"/>
        </w:rPr>
        <w:t xml:space="preserve">aux médicaments frauduleux </w:t>
      </w:r>
      <w:r w:rsidRPr="002E2646">
        <w:rPr>
          <w:rFonts w:ascii="Times New Roman" w:hAnsi="Times New Roman" w:cs="Times New Roman"/>
          <w:sz w:val="24"/>
          <w:szCs w:val="24"/>
        </w:rPr>
        <w:t>deviennent de plus en plus nombreux.</w:t>
      </w:r>
      <w:r w:rsidR="00532ED7">
        <w:rPr>
          <w:rFonts w:ascii="Times New Roman" w:hAnsi="Times New Roman" w:cs="Times New Roman"/>
          <w:sz w:val="24"/>
          <w:szCs w:val="24"/>
        </w:rPr>
        <w:t xml:space="preserve"> Cette situation se présente jusqu’à ce jour, car il y a une partie de la population qui n’accède pas</w:t>
      </w:r>
      <w:r w:rsidR="005A51DB">
        <w:rPr>
          <w:rFonts w:ascii="Times New Roman" w:hAnsi="Times New Roman" w:cs="Times New Roman"/>
          <w:sz w:val="24"/>
          <w:szCs w:val="24"/>
        </w:rPr>
        <w:t xml:space="preserve"> </w:t>
      </w:r>
      <w:r w:rsidR="005257F6">
        <w:rPr>
          <w:rFonts w:ascii="Times New Roman" w:hAnsi="Times New Roman" w:cs="Times New Roman"/>
          <w:sz w:val="24"/>
          <w:szCs w:val="24"/>
        </w:rPr>
        <w:t>a</w:t>
      </w:r>
      <w:r w:rsidR="005722EA">
        <w:rPr>
          <w:rFonts w:ascii="Times New Roman" w:hAnsi="Times New Roman" w:cs="Times New Roman"/>
          <w:sz w:val="24"/>
          <w:szCs w:val="24"/>
        </w:rPr>
        <w:t xml:space="preserve">ux services sociaux de base notamment </w:t>
      </w:r>
      <w:r w:rsidR="005257F6">
        <w:rPr>
          <w:rFonts w:ascii="Times New Roman" w:hAnsi="Times New Roman" w:cs="Times New Roman"/>
          <w:sz w:val="24"/>
          <w:szCs w:val="24"/>
        </w:rPr>
        <w:t xml:space="preserve">l’éducation et les soins de santé. </w:t>
      </w:r>
    </w:p>
    <w:p w14:paraId="0D07F58E" w14:textId="5C8F6364" w:rsidR="00D47AE6" w:rsidRPr="00163087" w:rsidRDefault="00542100" w:rsidP="000A7504">
      <w:pPr>
        <w:pStyle w:val="Titre2"/>
      </w:pPr>
      <w:bookmarkStart w:id="72" w:name="_Toc205890233"/>
      <w:r>
        <w:t>2.2.2</w:t>
      </w:r>
      <w:r w:rsidR="00841791">
        <w:t>.2</w:t>
      </w:r>
      <w:r w:rsidR="000A7504">
        <w:t>. F</w:t>
      </w:r>
      <w:r w:rsidR="00D47AE6" w:rsidRPr="00D47AE6">
        <w:t>amille : cellule fragilisée, structure éclatée</w:t>
      </w:r>
      <w:bookmarkEnd w:id="72"/>
    </w:p>
    <w:p w14:paraId="1BF48DF3" w14:textId="2577F422" w:rsidR="004477BD" w:rsidRPr="00D47AE6" w:rsidRDefault="00D47AE6" w:rsidP="00C10726">
      <w:pPr>
        <w:pStyle w:val="Paragraphedeliste"/>
        <w:numPr>
          <w:ilvl w:val="0"/>
          <w:numId w:val="14"/>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La précarité de l’habitat </w:t>
      </w:r>
    </w:p>
    <w:p w14:paraId="2EE0F1BA" w14:textId="25D0A1E1" w:rsidR="00CC2185" w:rsidRDefault="00CC2185" w:rsidP="00CC2185">
      <w:pPr>
        <w:spacing w:line="276" w:lineRule="auto"/>
        <w:jc w:val="both"/>
        <w:rPr>
          <w:rFonts w:ascii="Times New Roman" w:hAnsi="Times New Roman" w:cs="Times New Roman"/>
          <w:sz w:val="24"/>
          <w:szCs w:val="24"/>
        </w:rPr>
      </w:pPr>
      <w:r w:rsidRPr="00CC2185">
        <w:rPr>
          <w:rFonts w:ascii="Times New Roman" w:hAnsi="Times New Roman" w:cs="Times New Roman"/>
          <w:sz w:val="24"/>
          <w:szCs w:val="24"/>
        </w:rPr>
        <w:t>La crise de 1993 a entraîné une grave crise du logement, avec de nombreuses maisons détruites et un grand nombre de personnes déplacées contraintes de vivre dans des abris de fortune, souvent insalubres. En 1999, près de 437 446 sinistrés sur 508 821 étaient sans logement, dépendant majoritairement de tentes ou d’abris temporaires fournis par le HCR et d’autres organisations humanitaires (Ngayimpenda, 2006).</w:t>
      </w:r>
    </w:p>
    <w:p w14:paraId="28923602" w14:textId="6BE9A81F" w:rsidR="00CC2185" w:rsidRDefault="00CC2185" w:rsidP="00CC2185">
      <w:pPr>
        <w:spacing w:line="276" w:lineRule="auto"/>
        <w:jc w:val="both"/>
        <w:rPr>
          <w:rFonts w:ascii="Times New Roman" w:hAnsi="Times New Roman" w:cs="Times New Roman"/>
          <w:sz w:val="24"/>
          <w:szCs w:val="24"/>
        </w:rPr>
      </w:pPr>
      <w:r w:rsidRPr="00CC2185">
        <w:rPr>
          <w:rFonts w:ascii="Times New Roman" w:hAnsi="Times New Roman" w:cs="Times New Roman"/>
          <w:sz w:val="24"/>
          <w:szCs w:val="24"/>
        </w:rPr>
        <w:t>La promiscuité dans les camps, même lorsque des maisons ont été construites, entraîne de graves problèmes d’hygiène, de respect de l’intimité et de stabilité familiale. Elle favorise la délinquance sexuelle, l’infidélité, l’affaiblissement de l’autorité parentale, ainsi que la dislocation des couples. Cette situation augmente aussi les risques de transmission du VIH/SIDA. Par ailleurs, l’insalubrité des logements contribue fortement à la morbidité et à la mortalité parmi les sinistrés.</w:t>
      </w:r>
    </w:p>
    <w:p w14:paraId="114FE3F5" w14:textId="5BF79C95" w:rsidR="00163087" w:rsidRDefault="00CC2185" w:rsidP="004477BD">
      <w:pPr>
        <w:spacing w:line="276" w:lineRule="auto"/>
        <w:jc w:val="both"/>
        <w:rPr>
          <w:rFonts w:ascii="Times New Roman" w:hAnsi="Times New Roman" w:cs="Times New Roman"/>
          <w:sz w:val="24"/>
          <w:szCs w:val="24"/>
        </w:rPr>
      </w:pPr>
      <w:r>
        <w:rPr>
          <w:rFonts w:ascii="Times New Roman" w:hAnsi="Times New Roman" w:cs="Times New Roman"/>
          <w:sz w:val="24"/>
          <w:szCs w:val="24"/>
        </w:rPr>
        <w:t>Avec le temps</w:t>
      </w:r>
      <w:r w:rsidR="004477BD" w:rsidRPr="004477BD">
        <w:rPr>
          <w:rFonts w:ascii="Times New Roman" w:hAnsi="Times New Roman" w:cs="Times New Roman"/>
          <w:sz w:val="24"/>
          <w:szCs w:val="24"/>
        </w:rPr>
        <w:t xml:space="preserve">, </w:t>
      </w:r>
      <w:r>
        <w:rPr>
          <w:rFonts w:ascii="Times New Roman" w:hAnsi="Times New Roman" w:cs="Times New Roman"/>
          <w:sz w:val="24"/>
          <w:szCs w:val="24"/>
        </w:rPr>
        <w:t xml:space="preserve">certains déplacés ont pu améliorer leur habitat </w:t>
      </w:r>
      <w:r w:rsidR="004477BD" w:rsidRPr="004477BD">
        <w:rPr>
          <w:rFonts w:ascii="Times New Roman" w:hAnsi="Times New Roman" w:cs="Times New Roman"/>
          <w:sz w:val="24"/>
          <w:szCs w:val="24"/>
        </w:rPr>
        <w:t xml:space="preserve">en ce sens qu’ils se sont </w:t>
      </w:r>
      <w:proofErr w:type="gramStart"/>
      <w:r w:rsidR="004477BD" w:rsidRPr="004477BD">
        <w:rPr>
          <w:rFonts w:ascii="Times New Roman" w:hAnsi="Times New Roman" w:cs="Times New Roman"/>
          <w:sz w:val="24"/>
          <w:szCs w:val="24"/>
        </w:rPr>
        <w:t>construits</w:t>
      </w:r>
      <w:proofErr w:type="gramEnd"/>
      <w:r w:rsidR="004477BD" w:rsidRPr="004477BD">
        <w:rPr>
          <w:rFonts w:ascii="Times New Roman" w:hAnsi="Times New Roman" w:cs="Times New Roman"/>
          <w:sz w:val="24"/>
          <w:szCs w:val="24"/>
        </w:rPr>
        <w:t xml:space="preserve"> des maisons en matériaux durables sur les sites qui prennent progressivement la forme de villages. </w:t>
      </w:r>
      <w:r w:rsidR="000527B0">
        <w:rPr>
          <w:rFonts w:ascii="Times New Roman" w:hAnsi="Times New Roman" w:cs="Times New Roman"/>
          <w:sz w:val="24"/>
          <w:szCs w:val="24"/>
        </w:rPr>
        <w:t xml:space="preserve">Ces sites ont évolué en villages </w:t>
      </w:r>
      <w:r w:rsidR="004477BD" w:rsidRPr="004477BD">
        <w:rPr>
          <w:rFonts w:ascii="Times New Roman" w:hAnsi="Times New Roman" w:cs="Times New Roman"/>
          <w:sz w:val="24"/>
          <w:szCs w:val="24"/>
        </w:rPr>
        <w:t>dans les zones rurales et des quart</w:t>
      </w:r>
      <w:r w:rsidR="000527B0">
        <w:rPr>
          <w:rFonts w:ascii="Times New Roman" w:hAnsi="Times New Roman" w:cs="Times New Roman"/>
          <w:sz w:val="24"/>
          <w:szCs w:val="24"/>
        </w:rPr>
        <w:t xml:space="preserve">iers dans les zones urbaines et cela est à l’origine de l’expansion urbaine comme c’est le cas de la zone Buterere et Kanyosha ou leurs anciens sites </w:t>
      </w:r>
      <w:r w:rsidR="004477BD" w:rsidRPr="004477BD">
        <w:rPr>
          <w:rFonts w:ascii="Times New Roman" w:hAnsi="Times New Roman" w:cs="Times New Roman"/>
          <w:sz w:val="24"/>
          <w:szCs w:val="24"/>
        </w:rPr>
        <w:t>se sont transformés en quart</w:t>
      </w:r>
      <w:r w:rsidR="000527B0">
        <w:rPr>
          <w:rFonts w:ascii="Times New Roman" w:hAnsi="Times New Roman" w:cs="Times New Roman"/>
          <w:sz w:val="24"/>
          <w:szCs w:val="24"/>
        </w:rPr>
        <w:t>iers et ont même changé de déno</w:t>
      </w:r>
      <w:r w:rsidR="004477BD" w:rsidRPr="004477BD">
        <w:rPr>
          <w:rFonts w:ascii="Times New Roman" w:hAnsi="Times New Roman" w:cs="Times New Roman"/>
          <w:sz w:val="24"/>
          <w:szCs w:val="24"/>
        </w:rPr>
        <w:t>mination.</w:t>
      </w:r>
    </w:p>
    <w:p w14:paraId="340DC5C3" w14:textId="7352E52B" w:rsidR="00AC65EE" w:rsidRDefault="00A6432E" w:rsidP="00C10726">
      <w:pPr>
        <w:pStyle w:val="Paragraphedeliste"/>
        <w:numPr>
          <w:ilvl w:val="0"/>
          <w:numId w:val="14"/>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La vie des familles </w:t>
      </w:r>
      <w:r w:rsidRPr="00A6432E">
        <w:rPr>
          <w:rFonts w:ascii="Times New Roman" w:hAnsi="Times New Roman" w:cs="Times New Roman"/>
          <w:b/>
          <w:sz w:val="24"/>
          <w:szCs w:val="24"/>
        </w:rPr>
        <w:t>dans les sites de déplacés</w:t>
      </w:r>
    </w:p>
    <w:p w14:paraId="20BC5CAC" w14:textId="180AAABA" w:rsidR="00A6432E" w:rsidRDefault="00EB3382" w:rsidP="0016052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crise de 1993 </w:t>
      </w:r>
      <w:r w:rsidR="00A6432E" w:rsidRPr="00A6432E">
        <w:rPr>
          <w:rFonts w:ascii="Times New Roman" w:hAnsi="Times New Roman" w:cs="Times New Roman"/>
          <w:sz w:val="24"/>
          <w:szCs w:val="24"/>
        </w:rPr>
        <w:t xml:space="preserve">a fortement accru le veuvage, notamment chez les femmes vivant dans les camps de déplacés, souvent sans soutien conjugal. Cette situation a favorisé les remariages, mais aussi une recrudescence de la </w:t>
      </w:r>
      <w:r>
        <w:rPr>
          <w:rFonts w:ascii="Times New Roman" w:hAnsi="Times New Roman" w:cs="Times New Roman"/>
          <w:sz w:val="24"/>
          <w:szCs w:val="24"/>
        </w:rPr>
        <w:t xml:space="preserve">polygamie, parfois clandestine, </w:t>
      </w:r>
      <w:r w:rsidR="00A6432E" w:rsidRPr="00A6432E">
        <w:rPr>
          <w:rFonts w:ascii="Times New Roman" w:hAnsi="Times New Roman" w:cs="Times New Roman"/>
          <w:sz w:val="24"/>
          <w:szCs w:val="24"/>
        </w:rPr>
        <w:t>malgré son interdiction légale et l’opposition des mouvements féministes. Dans les camps, la polygamie engendre déjà des tensions autour du partage des terres, no</w:t>
      </w:r>
      <w:r>
        <w:rPr>
          <w:rFonts w:ascii="Times New Roman" w:hAnsi="Times New Roman" w:cs="Times New Roman"/>
          <w:sz w:val="24"/>
          <w:szCs w:val="24"/>
        </w:rPr>
        <w:t>tamment entre les enfants issus des unions libres</w:t>
      </w:r>
      <w:r w:rsidR="00A6432E" w:rsidRPr="00A6432E">
        <w:rPr>
          <w:rFonts w:ascii="Times New Roman" w:hAnsi="Times New Roman" w:cs="Times New Roman"/>
          <w:sz w:val="24"/>
          <w:szCs w:val="24"/>
        </w:rPr>
        <w:t>. Certains hommes profitent de la crise pour contracter une seconde union, souvent en répudiant leur première épouse non enregistrée à l’état civil. D’autres ont pris une nouvelle femme en exil, tandis que certaines femmes restées seules ont eu des enfants hors mariage, par nécessité ou contrainte. Les e</w:t>
      </w:r>
      <w:r w:rsidR="00A6432E">
        <w:rPr>
          <w:rFonts w:ascii="Times New Roman" w:hAnsi="Times New Roman" w:cs="Times New Roman"/>
          <w:sz w:val="24"/>
          <w:szCs w:val="24"/>
        </w:rPr>
        <w:t xml:space="preserve">nfants nés dans ces contextes </w:t>
      </w:r>
      <w:r w:rsidR="00A6432E" w:rsidRPr="00A6432E">
        <w:rPr>
          <w:rFonts w:ascii="Times New Roman" w:hAnsi="Times New Roman" w:cs="Times New Roman"/>
          <w:sz w:val="24"/>
          <w:szCs w:val="24"/>
        </w:rPr>
        <w:t>notamment de pères inconnus ou issus de m</w:t>
      </w:r>
      <w:r>
        <w:rPr>
          <w:rFonts w:ascii="Times New Roman" w:hAnsi="Times New Roman" w:cs="Times New Roman"/>
          <w:sz w:val="24"/>
          <w:szCs w:val="24"/>
        </w:rPr>
        <w:t xml:space="preserve">ilieux occupés par les </w:t>
      </w:r>
      <w:r w:rsidR="00A6432E">
        <w:rPr>
          <w:rFonts w:ascii="Times New Roman" w:hAnsi="Times New Roman" w:cs="Times New Roman"/>
          <w:sz w:val="24"/>
          <w:szCs w:val="24"/>
        </w:rPr>
        <w:t>militaires ou rebelles</w:t>
      </w:r>
      <w:r>
        <w:rPr>
          <w:rFonts w:ascii="Times New Roman" w:hAnsi="Times New Roman" w:cs="Times New Roman"/>
          <w:sz w:val="24"/>
          <w:szCs w:val="24"/>
        </w:rPr>
        <w:t xml:space="preserve">, </w:t>
      </w:r>
      <w:r w:rsidR="00A6432E" w:rsidRPr="00A6432E">
        <w:rPr>
          <w:rFonts w:ascii="Times New Roman" w:hAnsi="Times New Roman" w:cs="Times New Roman"/>
          <w:sz w:val="24"/>
          <w:szCs w:val="24"/>
        </w:rPr>
        <w:t>contribuent à perpétuer une fragilité sociale structurelle pour leurs mères.</w:t>
      </w:r>
    </w:p>
    <w:p w14:paraId="416DD427" w14:textId="6162922F" w:rsidR="00A6432E" w:rsidRPr="0016052D" w:rsidRDefault="00F42BFF" w:rsidP="00C10726">
      <w:pPr>
        <w:pStyle w:val="Paragraphedeliste"/>
        <w:numPr>
          <w:ilvl w:val="0"/>
          <w:numId w:val="14"/>
        </w:numPr>
        <w:spacing w:line="276" w:lineRule="auto"/>
        <w:jc w:val="both"/>
        <w:rPr>
          <w:rFonts w:ascii="Times New Roman" w:hAnsi="Times New Roman" w:cs="Times New Roman"/>
          <w:sz w:val="24"/>
          <w:szCs w:val="24"/>
        </w:rPr>
      </w:pPr>
      <w:r w:rsidRPr="00CE119B">
        <w:rPr>
          <w:rFonts w:ascii="Times New Roman" w:hAnsi="Times New Roman" w:cs="Times New Roman"/>
          <w:b/>
          <w:sz w:val="24"/>
          <w:szCs w:val="24"/>
        </w:rPr>
        <w:lastRenderedPageBreak/>
        <w:t>Crise économique et montée de l’union libre</w:t>
      </w:r>
    </w:p>
    <w:p w14:paraId="41410D86" w14:textId="7DC1345C" w:rsidR="006A5FE6" w:rsidRPr="006A5FE6" w:rsidRDefault="00F42BFF" w:rsidP="006A5FE6">
      <w:pPr>
        <w:spacing w:line="276" w:lineRule="auto"/>
        <w:jc w:val="both"/>
        <w:rPr>
          <w:rFonts w:ascii="Times New Roman" w:hAnsi="Times New Roman" w:cs="Times New Roman"/>
          <w:sz w:val="24"/>
          <w:szCs w:val="24"/>
        </w:rPr>
      </w:pPr>
      <w:r w:rsidRPr="00F42BFF">
        <w:rPr>
          <w:rFonts w:ascii="Times New Roman" w:hAnsi="Times New Roman" w:cs="Times New Roman"/>
          <w:sz w:val="24"/>
          <w:szCs w:val="24"/>
        </w:rPr>
        <w:t>La guerre et l’effondrement économique qui s’en suivent (PIB en chute de 20 %, pauvreté ur</w:t>
      </w:r>
      <w:r w:rsidR="003734C7">
        <w:rPr>
          <w:rFonts w:ascii="Times New Roman" w:hAnsi="Times New Roman" w:cs="Times New Roman"/>
          <w:sz w:val="24"/>
          <w:szCs w:val="24"/>
        </w:rPr>
        <w:t xml:space="preserve">baine doublée entre 1993 et fin des années 1990) </w:t>
      </w:r>
      <w:r w:rsidRPr="00F42BFF">
        <w:rPr>
          <w:rFonts w:ascii="Times New Roman" w:hAnsi="Times New Roman" w:cs="Times New Roman"/>
          <w:sz w:val="24"/>
          <w:szCs w:val="24"/>
        </w:rPr>
        <w:t>ont lourdement pesé s</w:t>
      </w:r>
      <w:r w:rsidR="00CE119B">
        <w:rPr>
          <w:rFonts w:ascii="Times New Roman" w:hAnsi="Times New Roman" w:cs="Times New Roman"/>
          <w:sz w:val="24"/>
          <w:szCs w:val="24"/>
        </w:rPr>
        <w:t xml:space="preserve">ur les pratiques matrimoniales. </w:t>
      </w:r>
      <w:r w:rsidR="000C768D">
        <w:rPr>
          <w:rFonts w:ascii="Times New Roman" w:hAnsi="Times New Roman" w:cs="Times New Roman"/>
          <w:sz w:val="24"/>
          <w:szCs w:val="24"/>
        </w:rPr>
        <w:t>À ce titre l</w:t>
      </w:r>
      <w:r w:rsidRPr="00F42BFF">
        <w:rPr>
          <w:rFonts w:ascii="Times New Roman" w:hAnsi="Times New Roman" w:cs="Times New Roman"/>
          <w:sz w:val="24"/>
          <w:szCs w:val="24"/>
        </w:rPr>
        <w:t>e coût croissant de la dot et des cérémonies traditionnelles rend le mariage f</w:t>
      </w:r>
      <w:r w:rsidR="000C768D">
        <w:rPr>
          <w:rFonts w:ascii="Times New Roman" w:hAnsi="Times New Roman" w:cs="Times New Roman"/>
          <w:sz w:val="24"/>
          <w:szCs w:val="24"/>
        </w:rPr>
        <w:t xml:space="preserve">ormel difficilement accessible. </w:t>
      </w:r>
      <w:r w:rsidRPr="00F42BFF">
        <w:rPr>
          <w:rFonts w:ascii="Times New Roman" w:hAnsi="Times New Roman" w:cs="Times New Roman"/>
          <w:sz w:val="24"/>
          <w:szCs w:val="24"/>
        </w:rPr>
        <w:t>En réponse, de plus en plus de jeunes choisissent l’union libre, souvent issue d’une grossesse en dehors du mariage, dans l’attente d’une reconnaissance légale possible plus tard</w:t>
      </w:r>
      <w:r w:rsidR="000C768D">
        <w:rPr>
          <w:rFonts w:ascii="Times New Roman" w:hAnsi="Times New Roman" w:cs="Times New Roman"/>
          <w:sz w:val="24"/>
          <w:szCs w:val="24"/>
        </w:rPr>
        <w:t>.</w:t>
      </w:r>
      <w:r w:rsidR="006A5FE6">
        <w:rPr>
          <w:rFonts w:ascii="Times New Roman" w:hAnsi="Times New Roman" w:cs="Times New Roman"/>
          <w:sz w:val="24"/>
          <w:szCs w:val="24"/>
        </w:rPr>
        <w:t xml:space="preserve"> Cela se passe ainsi, alors </w:t>
      </w:r>
      <w:proofErr w:type="gramStart"/>
      <w:r w:rsidR="006A5FE6">
        <w:rPr>
          <w:rFonts w:ascii="Times New Roman" w:hAnsi="Times New Roman" w:cs="Times New Roman"/>
          <w:sz w:val="24"/>
          <w:szCs w:val="24"/>
        </w:rPr>
        <w:t>qu</w:t>
      </w:r>
      <w:r w:rsidR="00A6432E">
        <w:rPr>
          <w:rFonts w:ascii="Times New Roman" w:hAnsi="Times New Roman" w:cs="Times New Roman"/>
          <w:sz w:val="24"/>
          <w:szCs w:val="24"/>
        </w:rPr>
        <w:t>’</w:t>
      </w:r>
      <w:r w:rsidR="006A5FE6">
        <w:rPr>
          <w:rFonts w:ascii="Times New Roman" w:hAnsi="Times New Roman" w:cs="Times New Roman"/>
          <w:sz w:val="24"/>
          <w:szCs w:val="24"/>
        </w:rPr>
        <w:t xml:space="preserve"> en</w:t>
      </w:r>
      <w:proofErr w:type="gramEnd"/>
      <w:r w:rsidR="006A5FE6">
        <w:rPr>
          <w:rFonts w:ascii="Times New Roman" w:hAnsi="Times New Roman" w:cs="Times New Roman"/>
          <w:sz w:val="24"/>
          <w:szCs w:val="24"/>
        </w:rPr>
        <w:t xml:space="preserve"> </w:t>
      </w:r>
      <w:r w:rsidR="006A5FE6" w:rsidRPr="006A5FE6">
        <w:rPr>
          <w:rFonts w:ascii="Times New Roman" w:hAnsi="Times New Roman" w:cs="Times New Roman"/>
          <w:sz w:val="24"/>
          <w:szCs w:val="24"/>
        </w:rPr>
        <w:t xml:space="preserve">avril 1993, </w:t>
      </w:r>
      <w:r w:rsidR="006A5FE6">
        <w:rPr>
          <w:rFonts w:ascii="Times New Roman" w:hAnsi="Times New Roman" w:cs="Times New Roman"/>
          <w:sz w:val="24"/>
          <w:szCs w:val="24"/>
        </w:rPr>
        <w:t>il y a eu un décret loi réformant</w:t>
      </w:r>
      <w:r w:rsidR="006A5FE6" w:rsidRPr="006A5FE6">
        <w:rPr>
          <w:rFonts w:ascii="Times New Roman" w:hAnsi="Times New Roman" w:cs="Times New Roman"/>
          <w:sz w:val="24"/>
          <w:szCs w:val="24"/>
        </w:rPr>
        <w:t xml:space="preserve"> le Code des Personnes et de la Famille au Burund</w:t>
      </w:r>
      <w:r w:rsidR="006A5FE6">
        <w:rPr>
          <w:rFonts w:ascii="Times New Roman" w:hAnsi="Times New Roman" w:cs="Times New Roman"/>
          <w:sz w:val="24"/>
          <w:szCs w:val="24"/>
        </w:rPr>
        <w:t>i dont les innovations clés étaient, l’a</w:t>
      </w:r>
      <w:r w:rsidR="006A5FE6" w:rsidRPr="006A5FE6">
        <w:rPr>
          <w:rFonts w:ascii="Times New Roman" w:hAnsi="Times New Roman" w:cs="Times New Roman"/>
          <w:sz w:val="24"/>
          <w:szCs w:val="24"/>
        </w:rPr>
        <w:t>bolition de la polygamie e</w:t>
      </w:r>
      <w:r w:rsidR="006A5FE6">
        <w:rPr>
          <w:rFonts w:ascii="Times New Roman" w:hAnsi="Times New Roman" w:cs="Times New Roman"/>
          <w:sz w:val="24"/>
          <w:szCs w:val="24"/>
        </w:rPr>
        <w:t>t de la répudiation unilatérale, l’i</w:t>
      </w:r>
      <w:r w:rsidR="006A5FE6" w:rsidRPr="006A5FE6">
        <w:rPr>
          <w:rFonts w:ascii="Times New Roman" w:hAnsi="Times New Roman" w:cs="Times New Roman"/>
          <w:sz w:val="24"/>
          <w:szCs w:val="24"/>
        </w:rPr>
        <w:t xml:space="preserve">ntroduction </w:t>
      </w:r>
      <w:r w:rsidR="006A5FE6">
        <w:rPr>
          <w:rFonts w:ascii="Times New Roman" w:hAnsi="Times New Roman" w:cs="Times New Roman"/>
          <w:sz w:val="24"/>
          <w:szCs w:val="24"/>
        </w:rPr>
        <w:t>du consentement libre des époux, l’é</w:t>
      </w:r>
      <w:r w:rsidR="006A5FE6" w:rsidRPr="006A5FE6">
        <w:rPr>
          <w:rFonts w:ascii="Times New Roman" w:hAnsi="Times New Roman" w:cs="Times New Roman"/>
          <w:sz w:val="24"/>
          <w:szCs w:val="24"/>
        </w:rPr>
        <w:t>galité entre hom</w:t>
      </w:r>
      <w:r w:rsidR="006A5FE6">
        <w:rPr>
          <w:rFonts w:ascii="Times New Roman" w:hAnsi="Times New Roman" w:cs="Times New Roman"/>
          <w:sz w:val="24"/>
          <w:szCs w:val="24"/>
        </w:rPr>
        <w:t xml:space="preserve">mes et femmes devant le divorce, et enfin la reconnaissance aux femmes le </w:t>
      </w:r>
      <w:r w:rsidR="006A5FE6" w:rsidRPr="006A5FE6">
        <w:rPr>
          <w:rFonts w:ascii="Times New Roman" w:hAnsi="Times New Roman" w:cs="Times New Roman"/>
          <w:sz w:val="24"/>
          <w:szCs w:val="24"/>
        </w:rPr>
        <w:t>droit de</w:t>
      </w:r>
      <w:r w:rsidR="006A5FE6">
        <w:rPr>
          <w:rFonts w:ascii="Times New Roman" w:hAnsi="Times New Roman" w:cs="Times New Roman"/>
          <w:sz w:val="24"/>
          <w:szCs w:val="24"/>
        </w:rPr>
        <w:t xml:space="preserve"> gérer les biens en l’absence du</w:t>
      </w:r>
      <w:r w:rsidR="006A5FE6" w:rsidRPr="006A5FE6">
        <w:rPr>
          <w:rFonts w:ascii="Times New Roman" w:hAnsi="Times New Roman" w:cs="Times New Roman"/>
          <w:sz w:val="24"/>
          <w:szCs w:val="24"/>
        </w:rPr>
        <w:t xml:space="preserve"> mari</w:t>
      </w:r>
      <w:r w:rsidR="006A5FE6">
        <w:rPr>
          <w:rFonts w:ascii="Times New Roman" w:hAnsi="Times New Roman" w:cs="Times New Roman"/>
          <w:sz w:val="24"/>
          <w:szCs w:val="24"/>
        </w:rPr>
        <w:t xml:space="preserve">. </w:t>
      </w:r>
    </w:p>
    <w:p w14:paraId="7F81A0D0" w14:textId="66BC3F8B" w:rsidR="00F42BFF" w:rsidRDefault="006A5FE6" w:rsidP="006A5FE6">
      <w:pPr>
        <w:spacing w:line="276" w:lineRule="auto"/>
        <w:jc w:val="both"/>
        <w:rPr>
          <w:rFonts w:ascii="Times New Roman" w:hAnsi="Times New Roman" w:cs="Times New Roman"/>
          <w:sz w:val="24"/>
          <w:szCs w:val="24"/>
        </w:rPr>
      </w:pPr>
      <w:r w:rsidRPr="006A5FE6">
        <w:rPr>
          <w:rFonts w:ascii="Times New Roman" w:hAnsi="Times New Roman" w:cs="Times New Roman"/>
          <w:sz w:val="24"/>
          <w:szCs w:val="24"/>
        </w:rPr>
        <w:t>Cela a modifié la valence symbolique du mariage, en tant qu’institution, en introduisant une dimension juridique plus égalitaire et centrée sur le consentement individuel.</w:t>
      </w:r>
      <w:r w:rsidR="000306D8">
        <w:rPr>
          <w:rFonts w:ascii="Times New Roman" w:hAnsi="Times New Roman" w:cs="Times New Roman"/>
          <w:sz w:val="24"/>
          <w:szCs w:val="24"/>
        </w:rPr>
        <w:t xml:space="preserve"> Mais dans les faits, la crise de 1993, a ralenti sa mise en œuvre comme nous allons le voir dans les paragraphes qui suivent : </w:t>
      </w:r>
    </w:p>
    <w:p w14:paraId="303AB4F4" w14:textId="27A97BDA" w:rsidR="00D7789F" w:rsidRPr="00EB3382" w:rsidRDefault="00D7789F" w:rsidP="00C10726">
      <w:pPr>
        <w:pStyle w:val="Paragraphedeliste"/>
        <w:numPr>
          <w:ilvl w:val="0"/>
          <w:numId w:val="14"/>
        </w:numPr>
        <w:spacing w:line="276" w:lineRule="auto"/>
        <w:jc w:val="both"/>
        <w:rPr>
          <w:rFonts w:ascii="Times New Roman" w:hAnsi="Times New Roman" w:cs="Times New Roman"/>
          <w:sz w:val="24"/>
          <w:szCs w:val="24"/>
        </w:rPr>
      </w:pPr>
      <w:r w:rsidRPr="00EB3382">
        <w:rPr>
          <w:rFonts w:ascii="Times New Roman" w:hAnsi="Times New Roman" w:cs="Times New Roman"/>
          <w:b/>
          <w:sz w:val="24"/>
          <w:szCs w:val="24"/>
        </w:rPr>
        <w:t>Célébration de mariage</w:t>
      </w:r>
      <w:r w:rsidR="00EB3382">
        <w:rPr>
          <w:rFonts w:ascii="Times New Roman" w:hAnsi="Times New Roman" w:cs="Times New Roman"/>
          <w:b/>
          <w:sz w:val="24"/>
          <w:szCs w:val="24"/>
        </w:rPr>
        <w:t xml:space="preserve"> et transformations des formes rituelles</w:t>
      </w:r>
    </w:p>
    <w:p w14:paraId="47AB69BD" w14:textId="25E7DC74" w:rsidR="00FD5D31" w:rsidRPr="00FD5D31" w:rsidRDefault="00D7789F" w:rsidP="00FD5D31">
      <w:pPr>
        <w:spacing w:line="276" w:lineRule="auto"/>
        <w:jc w:val="both"/>
        <w:rPr>
          <w:rFonts w:ascii="Times New Roman" w:hAnsi="Times New Roman" w:cs="Times New Roman"/>
          <w:sz w:val="24"/>
          <w:szCs w:val="24"/>
        </w:rPr>
      </w:pPr>
      <w:r w:rsidRPr="00D7789F">
        <w:rPr>
          <w:rFonts w:ascii="Times New Roman" w:hAnsi="Times New Roman" w:cs="Times New Roman"/>
          <w:sz w:val="24"/>
          <w:szCs w:val="24"/>
        </w:rPr>
        <w:t xml:space="preserve">   La crise de 1993 au Burundi a profondément affecté les célébrations de mariage, tant sur le fond, en modifiant les significations sociales et symboliques de l’union que sur la forme, en perturbant les rituels traditionnels et les modalités pratiques de la cérémonie. Et d’ailleurs, quelques mois avant l’éclatement de cette </w:t>
      </w:r>
      <w:r w:rsidR="00AE5730">
        <w:rPr>
          <w:rFonts w:ascii="Times New Roman" w:hAnsi="Times New Roman" w:cs="Times New Roman"/>
          <w:sz w:val="24"/>
          <w:szCs w:val="24"/>
        </w:rPr>
        <w:t xml:space="preserve">crise, des changements profonds </w:t>
      </w:r>
      <w:r w:rsidRPr="00D7789F">
        <w:rPr>
          <w:rFonts w:ascii="Times New Roman" w:hAnsi="Times New Roman" w:cs="Times New Roman"/>
          <w:sz w:val="24"/>
          <w:szCs w:val="24"/>
        </w:rPr>
        <w:t>venaient de se réaliser en matière de contrôle et de régulation des droits et des obligations entre époux.</w:t>
      </w:r>
    </w:p>
    <w:p w14:paraId="563B03AB" w14:textId="0D7E9545" w:rsidR="00F42BFF" w:rsidRDefault="00FD5D31" w:rsidP="00F42BFF">
      <w:pPr>
        <w:spacing w:line="276" w:lineRule="auto"/>
        <w:jc w:val="both"/>
        <w:rPr>
          <w:rFonts w:ascii="Times New Roman" w:hAnsi="Times New Roman" w:cs="Times New Roman"/>
          <w:sz w:val="24"/>
          <w:szCs w:val="24"/>
        </w:rPr>
      </w:pPr>
      <w:r>
        <w:rPr>
          <w:rFonts w:ascii="Times New Roman" w:hAnsi="Times New Roman" w:cs="Times New Roman"/>
          <w:sz w:val="24"/>
          <w:szCs w:val="24"/>
        </w:rPr>
        <w:t>Sur le plan rituel, des transformations ont eu lieu car b</w:t>
      </w:r>
      <w:r w:rsidR="00F42BFF" w:rsidRPr="00F42BFF">
        <w:rPr>
          <w:rFonts w:ascii="Times New Roman" w:hAnsi="Times New Roman" w:cs="Times New Roman"/>
          <w:sz w:val="24"/>
          <w:szCs w:val="24"/>
        </w:rPr>
        <w:t>ien que la traditionnelle dot r</w:t>
      </w:r>
      <w:r w:rsidR="00624B70">
        <w:rPr>
          <w:rFonts w:ascii="Times New Roman" w:hAnsi="Times New Roman" w:cs="Times New Roman"/>
          <w:sz w:val="24"/>
          <w:szCs w:val="24"/>
        </w:rPr>
        <w:t xml:space="preserve">este symboliquement importante, </w:t>
      </w:r>
      <w:r w:rsidR="00F42BFF" w:rsidRPr="00F42BFF">
        <w:rPr>
          <w:rFonts w:ascii="Times New Roman" w:hAnsi="Times New Roman" w:cs="Times New Roman"/>
          <w:sz w:val="24"/>
          <w:szCs w:val="24"/>
        </w:rPr>
        <w:t>son paiement effectif se fait souvent de manière symbolique ou différée, et les cérémoni</w:t>
      </w:r>
      <w:r w:rsidR="00967EB4">
        <w:rPr>
          <w:rFonts w:ascii="Times New Roman" w:hAnsi="Times New Roman" w:cs="Times New Roman"/>
          <w:sz w:val="24"/>
          <w:szCs w:val="24"/>
        </w:rPr>
        <w:t>es sont réduites ou informelles</w:t>
      </w:r>
      <w:r w:rsidR="00A80E2B">
        <w:rPr>
          <w:rFonts w:ascii="Times New Roman" w:hAnsi="Times New Roman" w:cs="Times New Roman"/>
          <w:sz w:val="24"/>
          <w:szCs w:val="24"/>
        </w:rPr>
        <w:t xml:space="preserve">. </w:t>
      </w:r>
    </w:p>
    <w:p w14:paraId="4B98DA9A" w14:textId="43A88CB3" w:rsidR="00A80E2B" w:rsidRPr="00A80E2B" w:rsidRDefault="00A80E2B" w:rsidP="00C10726">
      <w:pPr>
        <w:pStyle w:val="Paragraphedeliste"/>
        <w:numPr>
          <w:ilvl w:val="0"/>
          <w:numId w:val="14"/>
        </w:numPr>
        <w:spacing w:line="276" w:lineRule="auto"/>
        <w:jc w:val="both"/>
        <w:rPr>
          <w:rFonts w:ascii="Times New Roman" w:hAnsi="Times New Roman" w:cs="Times New Roman"/>
          <w:sz w:val="24"/>
          <w:szCs w:val="24"/>
        </w:rPr>
      </w:pPr>
      <w:r w:rsidRPr="00A80E2B">
        <w:rPr>
          <w:rFonts w:ascii="Times New Roman" w:hAnsi="Times New Roman" w:cs="Times New Roman"/>
          <w:sz w:val="24"/>
          <w:szCs w:val="24"/>
        </w:rPr>
        <w:t>Sur le fond, cela révèle un</w:t>
      </w:r>
      <w:r w:rsidR="00640FEE">
        <w:rPr>
          <w:rFonts w:ascii="Times New Roman" w:hAnsi="Times New Roman" w:cs="Times New Roman"/>
          <w:sz w:val="24"/>
          <w:szCs w:val="24"/>
        </w:rPr>
        <w:t xml:space="preserve">e reconfiguration des valeurs : </w:t>
      </w:r>
      <w:r w:rsidRPr="00A80E2B">
        <w:rPr>
          <w:rFonts w:ascii="Times New Roman" w:hAnsi="Times New Roman" w:cs="Times New Roman"/>
          <w:sz w:val="24"/>
          <w:szCs w:val="24"/>
        </w:rPr>
        <w:t>moins de poids des familles, plus d’autonomie individuelle, et une redéfinition de la légitimité matrimoniale.</w:t>
      </w:r>
    </w:p>
    <w:p w14:paraId="1CBEA723" w14:textId="6CB59885" w:rsidR="00543C25" w:rsidRDefault="00AE5730" w:rsidP="00C10726">
      <w:pPr>
        <w:pStyle w:val="Paragraphedeliste"/>
        <w:numPr>
          <w:ilvl w:val="0"/>
          <w:numId w:val="14"/>
        </w:numPr>
        <w:spacing w:line="276" w:lineRule="auto"/>
        <w:jc w:val="both"/>
        <w:rPr>
          <w:rFonts w:ascii="Times New Roman" w:hAnsi="Times New Roman" w:cs="Times New Roman"/>
          <w:sz w:val="24"/>
          <w:szCs w:val="24"/>
        </w:rPr>
      </w:pPr>
      <w:r>
        <w:rPr>
          <w:rFonts w:ascii="Times New Roman" w:hAnsi="Times New Roman" w:cs="Times New Roman"/>
          <w:sz w:val="24"/>
          <w:szCs w:val="24"/>
        </w:rPr>
        <w:t>Sur le plan de la forme</w:t>
      </w:r>
      <w:r w:rsidRPr="00AE5730">
        <w:rPr>
          <w:rFonts w:ascii="Times New Roman" w:hAnsi="Times New Roman" w:cs="Times New Roman"/>
          <w:sz w:val="24"/>
          <w:szCs w:val="24"/>
        </w:rPr>
        <w:t>, on observe qu’avec les effets de la guerre et les difficultés économiques, les rites traditionnels ont été simplifiés, voire abandonnés, les cérémonies de prestige cédant la place à d</w:t>
      </w:r>
      <w:r>
        <w:rPr>
          <w:rFonts w:ascii="Times New Roman" w:hAnsi="Times New Roman" w:cs="Times New Roman"/>
          <w:sz w:val="24"/>
          <w:szCs w:val="24"/>
        </w:rPr>
        <w:t xml:space="preserve">es célébrations plus modestes. </w:t>
      </w:r>
      <w:r w:rsidR="00543C25" w:rsidRPr="00AE5730">
        <w:rPr>
          <w:rFonts w:ascii="Times New Roman" w:hAnsi="Times New Roman" w:cs="Times New Roman"/>
          <w:sz w:val="24"/>
          <w:szCs w:val="24"/>
        </w:rPr>
        <w:t>Dans ce contexte, les unions libres se sont multipliées, remplaçant souvent le mariage traditionnel, pourtant essentiel pour garantir la protection des parents et des enfants en cas de séparation.</w:t>
      </w:r>
    </w:p>
    <w:p w14:paraId="0011ABD9" w14:textId="77777777" w:rsidR="00452ED1" w:rsidRPr="00AE5730" w:rsidRDefault="00452ED1" w:rsidP="00452ED1">
      <w:pPr>
        <w:pStyle w:val="Paragraphedeliste"/>
        <w:spacing w:line="276" w:lineRule="auto"/>
        <w:ind w:left="644"/>
        <w:jc w:val="both"/>
        <w:rPr>
          <w:rFonts w:ascii="Times New Roman" w:hAnsi="Times New Roman" w:cs="Times New Roman"/>
          <w:sz w:val="24"/>
          <w:szCs w:val="24"/>
        </w:rPr>
      </w:pPr>
    </w:p>
    <w:p w14:paraId="2F7234E2" w14:textId="4345CFBC" w:rsidR="00D950D2" w:rsidRPr="00452ED1" w:rsidRDefault="00D950D2" w:rsidP="00C10726">
      <w:pPr>
        <w:pStyle w:val="Paragraphedeliste"/>
        <w:numPr>
          <w:ilvl w:val="0"/>
          <w:numId w:val="14"/>
        </w:numPr>
        <w:spacing w:line="276" w:lineRule="auto"/>
        <w:jc w:val="both"/>
        <w:rPr>
          <w:rFonts w:ascii="Times New Roman" w:hAnsi="Times New Roman" w:cs="Times New Roman"/>
          <w:b/>
          <w:sz w:val="24"/>
          <w:szCs w:val="24"/>
        </w:rPr>
      </w:pPr>
      <w:r w:rsidRPr="00452ED1">
        <w:rPr>
          <w:rFonts w:ascii="Times New Roman" w:hAnsi="Times New Roman" w:cs="Times New Roman"/>
          <w:b/>
          <w:sz w:val="24"/>
          <w:szCs w:val="24"/>
        </w:rPr>
        <w:t>Régularisation</w:t>
      </w:r>
      <w:r w:rsidR="00884084" w:rsidRPr="00452ED1">
        <w:rPr>
          <w:rFonts w:ascii="Times New Roman" w:hAnsi="Times New Roman" w:cs="Times New Roman"/>
          <w:b/>
          <w:sz w:val="24"/>
          <w:szCs w:val="24"/>
        </w:rPr>
        <w:t xml:space="preserve"> et enregistrement</w:t>
      </w:r>
      <w:r w:rsidRPr="00452ED1">
        <w:rPr>
          <w:rFonts w:ascii="Times New Roman" w:hAnsi="Times New Roman" w:cs="Times New Roman"/>
          <w:b/>
          <w:sz w:val="24"/>
          <w:szCs w:val="24"/>
        </w:rPr>
        <w:t xml:space="preserve"> des mariages</w:t>
      </w:r>
      <w:r w:rsidR="00060AE6" w:rsidRPr="00452ED1">
        <w:rPr>
          <w:rFonts w:ascii="Times New Roman" w:hAnsi="Times New Roman" w:cs="Times New Roman"/>
          <w:b/>
          <w:sz w:val="24"/>
          <w:szCs w:val="24"/>
        </w:rPr>
        <w:t xml:space="preserve"> dans les actes</w:t>
      </w:r>
      <w:r w:rsidR="00884084" w:rsidRPr="00452ED1">
        <w:rPr>
          <w:rFonts w:ascii="Times New Roman" w:hAnsi="Times New Roman" w:cs="Times New Roman"/>
          <w:b/>
          <w:sz w:val="24"/>
          <w:szCs w:val="24"/>
        </w:rPr>
        <w:t xml:space="preserve"> de l’Etat civil</w:t>
      </w:r>
      <w:r w:rsidR="007663DA" w:rsidRPr="00452ED1">
        <w:rPr>
          <w:rFonts w:ascii="Times New Roman" w:hAnsi="Times New Roman" w:cs="Times New Roman"/>
          <w:b/>
          <w:sz w:val="24"/>
          <w:szCs w:val="24"/>
        </w:rPr>
        <w:t xml:space="preserve"> </w:t>
      </w:r>
    </w:p>
    <w:p w14:paraId="4C907062" w14:textId="76B00216" w:rsidR="004B02BE" w:rsidRPr="004B02BE" w:rsidRDefault="004B02BE" w:rsidP="004B02BE">
      <w:pPr>
        <w:spacing w:line="276" w:lineRule="auto"/>
        <w:jc w:val="both"/>
        <w:rPr>
          <w:rFonts w:ascii="Times New Roman" w:hAnsi="Times New Roman" w:cs="Times New Roman"/>
          <w:sz w:val="24"/>
          <w:szCs w:val="24"/>
        </w:rPr>
      </w:pPr>
      <w:r w:rsidRPr="004B02BE">
        <w:rPr>
          <w:rFonts w:ascii="Times New Roman" w:hAnsi="Times New Roman" w:cs="Times New Roman"/>
          <w:sz w:val="24"/>
          <w:szCs w:val="24"/>
        </w:rPr>
        <w:t xml:space="preserve">Face à la multiplication des unions libres et aux difficultés liées à la gestion des enfants issus de ces unions, le Président Nkurunziza a lancé, le 1er mai 2017, une campagne de moralisation sociale visant à régulariser les mariages. Il a sommé les couples en union libre et les hommes ayant plusieurs compagnes de légaliser leur union ou de n’en retenir qu’une avant la fin de l’année 2017. Le ministère de l’Intérieur a ensuite organisé un recensement national </w:t>
      </w:r>
      <w:r w:rsidRPr="004B02BE">
        <w:rPr>
          <w:rFonts w:ascii="Times New Roman" w:hAnsi="Times New Roman" w:cs="Times New Roman"/>
          <w:sz w:val="24"/>
          <w:szCs w:val="24"/>
        </w:rPr>
        <w:lastRenderedPageBreak/>
        <w:t>et appliqué des pressions administratives, avec des sanctions possibles allant de l’amende à l’emprisonnement pour les récalcitrants. Dès 2018, l’union libre est</w:t>
      </w:r>
      <w:r>
        <w:rPr>
          <w:rFonts w:ascii="Times New Roman" w:hAnsi="Times New Roman" w:cs="Times New Roman"/>
          <w:sz w:val="24"/>
          <w:szCs w:val="24"/>
        </w:rPr>
        <w:t xml:space="preserve"> devenue passible de sanctions.</w:t>
      </w:r>
    </w:p>
    <w:p w14:paraId="677CFC86" w14:textId="2CB58A4A" w:rsidR="00422B9C" w:rsidRPr="00422B9C" w:rsidRDefault="004B02BE" w:rsidP="00422B9C">
      <w:pPr>
        <w:spacing w:line="276" w:lineRule="auto"/>
        <w:jc w:val="both"/>
        <w:rPr>
          <w:rFonts w:ascii="Times New Roman" w:hAnsi="Times New Roman" w:cs="Times New Roman"/>
          <w:sz w:val="24"/>
          <w:szCs w:val="24"/>
        </w:rPr>
      </w:pPr>
      <w:r w:rsidRPr="004B02BE">
        <w:rPr>
          <w:rFonts w:ascii="Times New Roman" w:hAnsi="Times New Roman" w:cs="Times New Roman"/>
          <w:sz w:val="24"/>
          <w:szCs w:val="24"/>
        </w:rPr>
        <w:t>Cette politique a eu pour effet d’exclure juridiquement les enfants nés de ces unions non reconnues, les privant souvent d’état civil, d’accès aux soins et à l’éducation. De plus, aucune loi ne protège les femmes en union libre, ce qui aggrave leur vulnérabilité et celle de leurs enfants. Cette situation reflète une forme d’anomie sociale, caractérisée par une perte des repères normatifs e</w:t>
      </w:r>
      <w:r>
        <w:rPr>
          <w:rFonts w:ascii="Times New Roman" w:hAnsi="Times New Roman" w:cs="Times New Roman"/>
          <w:sz w:val="24"/>
          <w:szCs w:val="24"/>
        </w:rPr>
        <w:t xml:space="preserve">t moraux, comme l’a décrit </w:t>
      </w:r>
      <w:r w:rsidRPr="004B02BE">
        <w:rPr>
          <w:rFonts w:ascii="Times New Roman" w:hAnsi="Times New Roman" w:cs="Times New Roman"/>
          <w:sz w:val="24"/>
          <w:szCs w:val="24"/>
        </w:rPr>
        <w:t>Durkheim</w:t>
      </w:r>
      <w:r>
        <w:rPr>
          <w:rFonts w:ascii="Times New Roman" w:hAnsi="Times New Roman" w:cs="Times New Roman"/>
          <w:sz w:val="24"/>
          <w:szCs w:val="24"/>
        </w:rPr>
        <w:t xml:space="preserve"> (1922)</w:t>
      </w:r>
      <w:r w:rsidRPr="004B02BE">
        <w:rPr>
          <w:rFonts w:ascii="Times New Roman" w:hAnsi="Times New Roman" w:cs="Times New Roman"/>
          <w:sz w:val="24"/>
          <w:szCs w:val="24"/>
        </w:rPr>
        <w:t>.</w:t>
      </w:r>
      <w:r w:rsidR="003E1C8E">
        <w:rPr>
          <w:rFonts w:ascii="Times New Roman" w:hAnsi="Times New Roman" w:cs="Times New Roman"/>
          <w:sz w:val="24"/>
          <w:szCs w:val="24"/>
        </w:rPr>
        <w:t xml:space="preserve"> </w:t>
      </w:r>
      <w:r w:rsidR="00422B9C" w:rsidRPr="00422B9C">
        <w:rPr>
          <w:rFonts w:ascii="Times New Roman" w:hAnsi="Times New Roman" w:cs="Times New Roman"/>
          <w:sz w:val="24"/>
          <w:szCs w:val="24"/>
        </w:rPr>
        <w:t>En 2024, dans la province de Ngozi, 900 femmes vivant en concubinage ont été expulsées de force, affectant environ 3</w:t>
      </w:r>
      <w:r w:rsidR="006A09B2">
        <w:rPr>
          <w:rFonts w:ascii="Times New Roman" w:hAnsi="Times New Roman" w:cs="Times New Roman"/>
          <w:sz w:val="24"/>
          <w:szCs w:val="24"/>
        </w:rPr>
        <w:t>.</w:t>
      </w:r>
      <w:r w:rsidR="00422B9C" w:rsidRPr="00422B9C">
        <w:rPr>
          <w:rFonts w:ascii="Times New Roman" w:hAnsi="Times New Roman" w:cs="Times New Roman"/>
          <w:sz w:val="24"/>
          <w:szCs w:val="24"/>
        </w:rPr>
        <w:t xml:space="preserve">600 enfants. Privés de </w:t>
      </w:r>
      <w:r w:rsidR="006A09B2">
        <w:rPr>
          <w:rFonts w:ascii="Times New Roman" w:hAnsi="Times New Roman" w:cs="Times New Roman"/>
          <w:sz w:val="24"/>
          <w:szCs w:val="24"/>
        </w:rPr>
        <w:t xml:space="preserve">soutien légal et de ressources, </w:t>
      </w:r>
      <w:r w:rsidR="00422B9C" w:rsidRPr="00422B9C">
        <w:rPr>
          <w:rFonts w:ascii="Times New Roman" w:hAnsi="Times New Roman" w:cs="Times New Roman"/>
          <w:sz w:val="24"/>
          <w:szCs w:val="24"/>
        </w:rPr>
        <w:t>beaucoup d’enfants ont quitté l’école et se retrouvent livrés à eux-mêmes, certains errant dans les rues dès l’âge de 4 ans.</w:t>
      </w:r>
    </w:p>
    <w:p w14:paraId="7797A135" w14:textId="40F0865C" w:rsidR="00422B9C" w:rsidRDefault="00422B9C" w:rsidP="00422B9C">
      <w:pPr>
        <w:spacing w:line="276" w:lineRule="auto"/>
        <w:jc w:val="both"/>
        <w:rPr>
          <w:rFonts w:ascii="Times New Roman" w:hAnsi="Times New Roman" w:cs="Times New Roman"/>
          <w:sz w:val="24"/>
          <w:szCs w:val="24"/>
        </w:rPr>
      </w:pPr>
      <w:r w:rsidRPr="00422B9C">
        <w:rPr>
          <w:rFonts w:ascii="Times New Roman" w:hAnsi="Times New Roman" w:cs="Times New Roman"/>
          <w:sz w:val="24"/>
          <w:szCs w:val="24"/>
        </w:rPr>
        <w:t>Les crises successives au Burundi ont profondément fragilisé la cellule familiale : la guerre a entraîné des séparations, des décès et des emprisonnements, provoquant une inversion des rôles familiaux. Des femmes sont devenues cheffes de ménage, et des enfants ont dû assumer des responsabilités d’adultes. La pauvreté, le manque de services de base et les divisions ethniques ou politiques ont encore affaibli le tissu familial.</w:t>
      </w:r>
    </w:p>
    <w:p w14:paraId="654C4104" w14:textId="582257B6" w:rsidR="00D01C9D" w:rsidRPr="00967EB4" w:rsidRDefault="00CE119B" w:rsidP="000A7504">
      <w:pPr>
        <w:pStyle w:val="Titre2"/>
      </w:pPr>
      <w:bookmarkStart w:id="73" w:name="_Toc205890234"/>
      <w:r>
        <w:t>2</w:t>
      </w:r>
      <w:r w:rsidR="00542100">
        <w:t>.2.2</w:t>
      </w:r>
      <w:r w:rsidR="00543C25">
        <w:t>.3</w:t>
      </w:r>
      <w:r w:rsidR="000A7504">
        <w:t>. S</w:t>
      </w:r>
      <w:r w:rsidR="00372123">
        <w:t>ociété :</w:t>
      </w:r>
      <w:r w:rsidR="00696AD9">
        <w:t xml:space="preserve"> </w:t>
      </w:r>
      <w:r w:rsidR="00D01C9D" w:rsidRPr="00967EB4">
        <w:t>désintégration du tissu social et affaiblissement des institutions</w:t>
      </w:r>
      <w:bookmarkEnd w:id="73"/>
    </w:p>
    <w:p w14:paraId="7A498A8A" w14:textId="4BEC0A0D" w:rsidR="00D01C9D" w:rsidRPr="00E016A0" w:rsidRDefault="00D01C9D" w:rsidP="00D01C9D">
      <w:pPr>
        <w:spacing w:line="276" w:lineRule="auto"/>
        <w:jc w:val="both"/>
        <w:rPr>
          <w:rFonts w:ascii="Times New Roman" w:hAnsi="Times New Roman" w:cs="Times New Roman"/>
          <w:sz w:val="24"/>
          <w:szCs w:val="24"/>
        </w:rPr>
      </w:pPr>
      <w:r w:rsidRPr="008077E6">
        <w:rPr>
          <w:rFonts w:ascii="Times New Roman" w:hAnsi="Times New Roman" w:cs="Times New Roman"/>
          <w:sz w:val="24"/>
          <w:szCs w:val="24"/>
        </w:rPr>
        <w:t>Au niveau collectif, la société burundaise a été profondément divisée. La méfiance</w:t>
      </w:r>
      <w:r w:rsidR="00D950D2" w:rsidRPr="008077E6">
        <w:rPr>
          <w:rFonts w:ascii="Times New Roman" w:hAnsi="Times New Roman" w:cs="Times New Roman"/>
          <w:sz w:val="24"/>
          <w:szCs w:val="24"/>
        </w:rPr>
        <w:t xml:space="preserve"> ethnique  </w:t>
      </w:r>
      <w:r w:rsidRPr="008077E6">
        <w:rPr>
          <w:rFonts w:ascii="Times New Roman" w:hAnsi="Times New Roman" w:cs="Times New Roman"/>
          <w:sz w:val="24"/>
          <w:szCs w:val="24"/>
        </w:rPr>
        <w:t>s’est intensifiée, rendant difficil</w:t>
      </w:r>
      <w:r w:rsidR="00D950D2" w:rsidRPr="008077E6">
        <w:rPr>
          <w:rFonts w:ascii="Times New Roman" w:hAnsi="Times New Roman" w:cs="Times New Roman"/>
          <w:sz w:val="24"/>
          <w:szCs w:val="24"/>
        </w:rPr>
        <w:t xml:space="preserve">e toute cohabitation pacifique. </w:t>
      </w:r>
      <w:r w:rsidR="008077E6">
        <w:rPr>
          <w:rFonts w:ascii="Times New Roman" w:hAnsi="Times New Roman" w:cs="Times New Roman"/>
          <w:sz w:val="24"/>
          <w:szCs w:val="24"/>
        </w:rPr>
        <w:t xml:space="preserve">Le vivre-ensemble, </w:t>
      </w:r>
      <w:r w:rsidRPr="008077E6">
        <w:rPr>
          <w:rFonts w:ascii="Times New Roman" w:hAnsi="Times New Roman" w:cs="Times New Roman"/>
          <w:sz w:val="24"/>
          <w:szCs w:val="24"/>
        </w:rPr>
        <w:t>autrefois ancré dans les traditions communautai</w:t>
      </w:r>
      <w:r w:rsidR="00E016A0">
        <w:rPr>
          <w:rFonts w:ascii="Times New Roman" w:hAnsi="Times New Roman" w:cs="Times New Roman"/>
          <w:sz w:val="24"/>
          <w:szCs w:val="24"/>
        </w:rPr>
        <w:t xml:space="preserve">res, a été gravement endommagé. </w:t>
      </w:r>
      <w:r w:rsidRPr="008077E6">
        <w:rPr>
          <w:rFonts w:ascii="Times New Roman" w:hAnsi="Times New Roman" w:cs="Times New Roman"/>
          <w:sz w:val="24"/>
          <w:szCs w:val="24"/>
        </w:rPr>
        <w:t>Les institutions ont été affaiblie</w:t>
      </w:r>
      <w:r w:rsidR="00E016A0">
        <w:rPr>
          <w:rFonts w:ascii="Times New Roman" w:hAnsi="Times New Roman" w:cs="Times New Roman"/>
          <w:sz w:val="24"/>
          <w:szCs w:val="24"/>
        </w:rPr>
        <w:t xml:space="preserve">s, politisées, voire paralysées, </w:t>
      </w:r>
      <w:r w:rsidR="008077E6">
        <w:rPr>
          <w:rFonts w:ascii="Times New Roman" w:hAnsi="Times New Roman" w:cs="Times New Roman"/>
          <w:sz w:val="24"/>
          <w:szCs w:val="24"/>
        </w:rPr>
        <w:t xml:space="preserve">freinant tout </w:t>
      </w:r>
      <w:r w:rsidR="003B27C4" w:rsidRPr="008077E6">
        <w:rPr>
          <w:rFonts w:ascii="Times New Roman" w:hAnsi="Times New Roman" w:cs="Times New Roman"/>
          <w:sz w:val="24"/>
          <w:szCs w:val="24"/>
        </w:rPr>
        <w:t xml:space="preserve">espoir </w:t>
      </w:r>
      <w:r w:rsidR="00AC65EE" w:rsidRPr="008077E6">
        <w:rPr>
          <w:rFonts w:ascii="Times New Roman" w:hAnsi="Times New Roman" w:cs="Times New Roman"/>
          <w:sz w:val="24"/>
          <w:szCs w:val="24"/>
        </w:rPr>
        <w:t>de développement durable</w:t>
      </w:r>
      <w:r w:rsidR="00E016A0">
        <w:rPr>
          <w:rFonts w:ascii="Times New Roman" w:hAnsi="Times New Roman" w:cs="Times New Roman"/>
          <w:sz w:val="24"/>
          <w:szCs w:val="24"/>
        </w:rPr>
        <w:t>.</w:t>
      </w:r>
    </w:p>
    <w:p w14:paraId="3C02499D" w14:textId="7371ADD9" w:rsidR="00F43932" w:rsidRPr="00F43932" w:rsidRDefault="00542100" w:rsidP="000A7504">
      <w:pPr>
        <w:pStyle w:val="Titre2"/>
      </w:pPr>
      <w:bookmarkStart w:id="74" w:name="_Toc205890235"/>
      <w:r>
        <w:t>2.2.2</w:t>
      </w:r>
      <w:r w:rsidR="006A09B2">
        <w:t>.4</w:t>
      </w:r>
      <w:r w:rsidR="001E7BA5">
        <w:t xml:space="preserve">. </w:t>
      </w:r>
      <w:r w:rsidR="00F42BFF" w:rsidRPr="00F42BFF">
        <w:t>Impact potentie</w:t>
      </w:r>
      <w:r w:rsidR="00AE55BB">
        <w:t>l sur la formation du phénomène d’</w:t>
      </w:r>
      <w:r w:rsidR="00F42BFF" w:rsidRPr="00F42BFF">
        <w:t>enfants en situation de rue</w:t>
      </w:r>
      <w:bookmarkEnd w:id="74"/>
      <w:r w:rsidR="00F42BFF" w:rsidRPr="00F42BFF">
        <w:t xml:space="preserve"> </w:t>
      </w:r>
    </w:p>
    <w:p w14:paraId="20FE4F8C" w14:textId="15EC2BA5" w:rsidR="008077E6" w:rsidRDefault="008077E6" w:rsidP="008077E6">
      <w:pPr>
        <w:spacing w:line="276" w:lineRule="auto"/>
        <w:jc w:val="both"/>
        <w:rPr>
          <w:rFonts w:ascii="Times New Roman" w:hAnsi="Times New Roman" w:cs="Times New Roman"/>
          <w:sz w:val="24"/>
          <w:szCs w:val="24"/>
        </w:rPr>
      </w:pPr>
      <w:r w:rsidRPr="008077E6">
        <w:rPr>
          <w:rFonts w:ascii="Times New Roman" w:hAnsi="Times New Roman" w:cs="Times New Roman"/>
          <w:sz w:val="24"/>
          <w:szCs w:val="24"/>
        </w:rPr>
        <w:t>Le phénomène des enfants en situation de rue au Burundi résulte des crises politiques, économiques et sociales majeures, notamment celles de 1993 et 2015. Ces crises ont fragilisé les familles, affaibli les mécanismes de protection sociale, provoqué une pauvreté généralisée et entraîné des migrations vers les villes. La perte des activités agricoles, les conflits fonciers familiaux et la pression sur les terres ont accentué l’exclusion des enfants, en particulier les orphelin</w:t>
      </w:r>
      <w:r>
        <w:rPr>
          <w:rFonts w:ascii="Times New Roman" w:hAnsi="Times New Roman" w:cs="Times New Roman"/>
          <w:sz w:val="24"/>
          <w:szCs w:val="24"/>
        </w:rPr>
        <w:t>s, poussés à vivre dans la rue.</w:t>
      </w:r>
      <w:r w:rsidR="003E1C8E">
        <w:rPr>
          <w:rFonts w:ascii="Times New Roman" w:hAnsi="Times New Roman" w:cs="Times New Roman"/>
          <w:sz w:val="24"/>
          <w:szCs w:val="24"/>
        </w:rPr>
        <w:t xml:space="preserve"> </w:t>
      </w:r>
      <w:r w:rsidRPr="008077E6">
        <w:rPr>
          <w:rFonts w:ascii="Times New Roman" w:hAnsi="Times New Roman" w:cs="Times New Roman"/>
          <w:sz w:val="24"/>
          <w:szCs w:val="24"/>
        </w:rPr>
        <w:t>Les enfants ont aussi été impliqués dans les conflits armés, notamment comme porteurs ou enfants-soldats dans des mouv</w:t>
      </w:r>
      <w:r>
        <w:rPr>
          <w:rFonts w:ascii="Times New Roman" w:hAnsi="Times New Roman" w:cs="Times New Roman"/>
          <w:sz w:val="24"/>
          <w:szCs w:val="24"/>
        </w:rPr>
        <w:t xml:space="preserve">ements rebelles et dans l’armée, </w:t>
      </w:r>
      <w:r w:rsidRPr="008077E6">
        <w:rPr>
          <w:rFonts w:ascii="Times New Roman" w:hAnsi="Times New Roman" w:cs="Times New Roman"/>
          <w:sz w:val="24"/>
          <w:szCs w:val="24"/>
        </w:rPr>
        <w:t xml:space="preserve">comme on </w:t>
      </w:r>
      <w:proofErr w:type="gramStart"/>
      <w:r w:rsidRPr="008077E6">
        <w:rPr>
          <w:rFonts w:ascii="Times New Roman" w:hAnsi="Times New Roman" w:cs="Times New Roman"/>
          <w:sz w:val="24"/>
          <w:szCs w:val="24"/>
        </w:rPr>
        <w:t>l’ a</w:t>
      </w:r>
      <w:proofErr w:type="gramEnd"/>
      <w:r w:rsidRPr="008077E6">
        <w:rPr>
          <w:rFonts w:ascii="Times New Roman" w:hAnsi="Times New Roman" w:cs="Times New Roman"/>
          <w:sz w:val="24"/>
          <w:szCs w:val="24"/>
        </w:rPr>
        <w:t xml:space="preserve"> vu dans les guerres civiles particulièrement féroces du Mozambique  et de Sierra Leone ( Marguérat, 2000).  </w:t>
      </w:r>
    </w:p>
    <w:p w14:paraId="744BC579" w14:textId="106B82F7" w:rsidR="008077E6" w:rsidRDefault="008077E6" w:rsidP="00AE55BB">
      <w:pPr>
        <w:spacing w:line="276" w:lineRule="auto"/>
        <w:jc w:val="both"/>
        <w:rPr>
          <w:rFonts w:ascii="Times New Roman" w:hAnsi="Times New Roman" w:cs="Times New Roman"/>
          <w:sz w:val="24"/>
          <w:szCs w:val="24"/>
        </w:rPr>
      </w:pPr>
      <w:r w:rsidRPr="008077E6">
        <w:rPr>
          <w:rFonts w:ascii="Times New Roman" w:hAnsi="Times New Roman" w:cs="Times New Roman"/>
          <w:sz w:val="24"/>
          <w:szCs w:val="24"/>
        </w:rPr>
        <w:t xml:space="preserve"> Si des programmes de démobilisation ont été lancés, ils ont souvent manqué de suivi en termes de réinsertion scolaire ou professionnelle. Certains de ces enfants devenus adultes continuent de vivre dans la </w:t>
      </w:r>
      <w:r w:rsidR="003E1C8E">
        <w:rPr>
          <w:rFonts w:ascii="Times New Roman" w:hAnsi="Times New Roman" w:cs="Times New Roman"/>
          <w:sz w:val="24"/>
          <w:szCs w:val="24"/>
        </w:rPr>
        <w:t xml:space="preserve">rue avec leurs propres enfants. </w:t>
      </w:r>
      <w:r w:rsidRPr="008077E6">
        <w:rPr>
          <w:rFonts w:ascii="Times New Roman" w:hAnsi="Times New Roman" w:cs="Times New Roman"/>
          <w:sz w:val="24"/>
          <w:szCs w:val="24"/>
        </w:rPr>
        <w:t>Les crises ont aussi entraîné la fermeture d’entreprises, une hausse du chômage (notamment chez les jeunes), et</w:t>
      </w:r>
      <w:r w:rsidR="006A09B2">
        <w:rPr>
          <w:rFonts w:ascii="Times New Roman" w:hAnsi="Times New Roman" w:cs="Times New Roman"/>
          <w:sz w:val="24"/>
          <w:szCs w:val="24"/>
        </w:rPr>
        <w:t xml:space="preserve"> une flambée du coût de la vie. </w:t>
      </w:r>
      <w:r w:rsidRPr="008077E6">
        <w:rPr>
          <w:rFonts w:ascii="Times New Roman" w:hAnsi="Times New Roman" w:cs="Times New Roman"/>
          <w:sz w:val="24"/>
          <w:szCs w:val="24"/>
        </w:rPr>
        <w:t>Le chômage urbain atteint 17,2 % et le sous-emploi touche plus de 50 % des ruraux</w:t>
      </w:r>
      <w:r w:rsidR="00E33F49">
        <w:rPr>
          <w:rFonts w:ascii="Times New Roman" w:hAnsi="Times New Roman" w:cs="Times New Roman"/>
          <w:sz w:val="24"/>
          <w:szCs w:val="24"/>
        </w:rPr>
        <w:t xml:space="preserve"> </w:t>
      </w:r>
      <w:proofErr w:type="gramStart"/>
      <w:r w:rsidR="006A09B2">
        <w:rPr>
          <w:rFonts w:ascii="Times New Roman" w:hAnsi="Times New Roman" w:cs="Times New Roman"/>
          <w:sz w:val="24"/>
          <w:szCs w:val="24"/>
        </w:rPr>
        <w:t xml:space="preserve">( </w:t>
      </w:r>
      <w:r w:rsidR="00E33F49" w:rsidRPr="00E33F49">
        <w:rPr>
          <w:rFonts w:ascii="Times New Roman" w:hAnsi="Times New Roman" w:cs="Times New Roman"/>
          <w:sz w:val="24"/>
          <w:szCs w:val="24"/>
        </w:rPr>
        <w:t>Niyongabo</w:t>
      </w:r>
      <w:proofErr w:type="gramEnd"/>
      <w:r w:rsidR="00E33F49" w:rsidRPr="00E33F49">
        <w:rPr>
          <w:rFonts w:ascii="Times New Roman" w:hAnsi="Times New Roman" w:cs="Times New Roman"/>
          <w:sz w:val="24"/>
          <w:szCs w:val="24"/>
        </w:rPr>
        <w:t>, 2024).</w:t>
      </w:r>
      <w:r w:rsidRPr="008077E6">
        <w:rPr>
          <w:rFonts w:ascii="Times New Roman" w:hAnsi="Times New Roman" w:cs="Times New Roman"/>
          <w:sz w:val="24"/>
          <w:szCs w:val="24"/>
        </w:rPr>
        <w:t xml:space="preserve"> Malgré la persistance d’une certaine solidarité paysanne, la désaffil</w:t>
      </w:r>
      <w:r>
        <w:rPr>
          <w:rFonts w:ascii="Times New Roman" w:hAnsi="Times New Roman" w:cs="Times New Roman"/>
          <w:sz w:val="24"/>
          <w:szCs w:val="24"/>
        </w:rPr>
        <w:t>iation sociale s’est accentuée.</w:t>
      </w:r>
      <w:r w:rsidR="00854C0D">
        <w:rPr>
          <w:rFonts w:ascii="Times New Roman" w:hAnsi="Times New Roman" w:cs="Times New Roman"/>
          <w:sz w:val="24"/>
          <w:szCs w:val="24"/>
        </w:rPr>
        <w:t xml:space="preserve"> </w:t>
      </w:r>
      <w:r w:rsidRPr="008077E6">
        <w:rPr>
          <w:rFonts w:ascii="Times New Roman" w:hAnsi="Times New Roman" w:cs="Times New Roman"/>
          <w:sz w:val="24"/>
          <w:szCs w:val="24"/>
        </w:rPr>
        <w:t>Le phénomè</w:t>
      </w:r>
      <w:r w:rsidR="006A09B2">
        <w:rPr>
          <w:rFonts w:ascii="Times New Roman" w:hAnsi="Times New Roman" w:cs="Times New Roman"/>
          <w:sz w:val="24"/>
          <w:szCs w:val="24"/>
        </w:rPr>
        <w:t xml:space="preserve">ne des enfants mendiants, </w:t>
      </w:r>
      <w:r w:rsidRPr="008077E6">
        <w:rPr>
          <w:rFonts w:ascii="Times New Roman" w:hAnsi="Times New Roman" w:cs="Times New Roman"/>
          <w:sz w:val="24"/>
          <w:szCs w:val="24"/>
        </w:rPr>
        <w:t>auparavant rare à Bujumbura, est désormais visible et choquant, signe d’une rupture profonde avec les normes sociales d’avant-crise. En somme, la crise de 1993</w:t>
      </w:r>
      <w:r w:rsidR="00BD6693">
        <w:rPr>
          <w:rFonts w:ascii="Times New Roman" w:hAnsi="Times New Roman" w:cs="Times New Roman"/>
          <w:sz w:val="24"/>
          <w:szCs w:val="24"/>
        </w:rPr>
        <w:t xml:space="preserve"> accentuée par celle de 2015</w:t>
      </w:r>
      <w:r w:rsidRPr="008077E6">
        <w:rPr>
          <w:rFonts w:ascii="Times New Roman" w:hAnsi="Times New Roman" w:cs="Times New Roman"/>
          <w:sz w:val="24"/>
          <w:szCs w:val="24"/>
        </w:rPr>
        <w:t xml:space="preserve"> a bouleversé </w:t>
      </w:r>
      <w:r w:rsidRPr="008077E6">
        <w:rPr>
          <w:rFonts w:ascii="Times New Roman" w:hAnsi="Times New Roman" w:cs="Times New Roman"/>
          <w:sz w:val="24"/>
          <w:szCs w:val="24"/>
        </w:rPr>
        <w:lastRenderedPageBreak/>
        <w:t>l’individu, la famille et la société dans son ensemble, provoquant un traumatisme personnel, u</w:t>
      </w:r>
      <w:r w:rsidR="00BD6693">
        <w:rPr>
          <w:rFonts w:ascii="Times New Roman" w:hAnsi="Times New Roman" w:cs="Times New Roman"/>
          <w:sz w:val="24"/>
          <w:szCs w:val="24"/>
        </w:rPr>
        <w:t xml:space="preserve">ne désintégration familiale, et </w:t>
      </w:r>
      <w:r w:rsidRPr="008077E6">
        <w:rPr>
          <w:rFonts w:ascii="Times New Roman" w:hAnsi="Times New Roman" w:cs="Times New Roman"/>
          <w:sz w:val="24"/>
          <w:szCs w:val="24"/>
        </w:rPr>
        <w:t>une désorganisation morale et institutionnelle.</w:t>
      </w:r>
    </w:p>
    <w:p w14:paraId="0EE7627A" w14:textId="59423CD6" w:rsidR="00DE249F" w:rsidRPr="00DE249F" w:rsidRDefault="007E1EAF" w:rsidP="00370BD4">
      <w:pPr>
        <w:spacing w:line="276" w:lineRule="auto"/>
        <w:jc w:val="both"/>
        <w:rPr>
          <w:rFonts w:ascii="Times New Roman" w:hAnsi="Times New Roman" w:cs="Times New Roman"/>
          <w:sz w:val="24"/>
          <w:szCs w:val="24"/>
        </w:rPr>
      </w:pPr>
      <w:r w:rsidRPr="00753D9D">
        <w:rPr>
          <w:rFonts w:ascii="Times New Roman" w:hAnsi="Times New Roman" w:cs="Times New Roman"/>
          <w:sz w:val="24"/>
          <w:szCs w:val="24"/>
        </w:rPr>
        <w:t>Il ressort que d</w:t>
      </w:r>
      <w:r w:rsidR="00DE249F" w:rsidRPr="00753D9D">
        <w:rPr>
          <w:rFonts w:ascii="Times New Roman" w:hAnsi="Times New Roman" w:cs="Times New Roman"/>
          <w:sz w:val="24"/>
          <w:szCs w:val="24"/>
        </w:rPr>
        <w:t>e nombreux enfants burundais restent en marge des services sociaux de base, notamment l’éducation, pour diverses raisons. Certains assistent leurs familles dans les tâches domestiques ou agricoles, mais d'autres, sans occupation ni encadrement parental ou scolaire, se retrouvent livrés à eux-mêmes. Ces enfants exclus ou déscolarisés constituent souvent le vivier des enfants en situation de rue. Plusieurs facteurs expliquent ce phénomène, notamment l'urbanisation rapide, la pauvreté, la désintégration familiale, les croyances culturelles, la forte croissance démographique, les c</w:t>
      </w:r>
      <w:r w:rsidR="00370BD4">
        <w:rPr>
          <w:rFonts w:ascii="Times New Roman" w:hAnsi="Times New Roman" w:cs="Times New Roman"/>
          <w:sz w:val="24"/>
          <w:szCs w:val="24"/>
        </w:rPr>
        <w:t xml:space="preserve">onditions sanitaires précaires, les réformes </w:t>
      </w:r>
      <w:r w:rsidR="00DE249F" w:rsidRPr="00753D9D">
        <w:rPr>
          <w:rFonts w:ascii="Times New Roman" w:hAnsi="Times New Roman" w:cs="Times New Roman"/>
          <w:sz w:val="24"/>
          <w:szCs w:val="24"/>
        </w:rPr>
        <w:t>éducatives inadaptées, et les effets cumulés des crises de 1993 et 2015. Ces crises ont fragilisé les</w:t>
      </w:r>
      <w:r w:rsidR="00753D9D">
        <w:rPr>
          <w:rFonts w:ascii="Times New Roman" w:hAnsi="Times New Roman" w:cs="Times New Roman"/>
          <w:sz w:val="24"/>
          <w:szCs w:val="24"/>
        </w:rPr>
        <w:t xml:space="preserve"> familles et les liens sociaux, </w:t>
      </w:r>
      <w:r w:rsidR="00370BD4">
        <w:rPr>
          <w:rFonts w:ascii="Times New Roman" w:hAnsi="Times New Roman" w:cs="Times New Roman"/>
          <w:sz w:val="24"/>
          <w:szCs w:val="24"/>
        </w:rPr>
        <w:t xml:space="preserve">rendant la </w:t>
      </w:r>
      <w:r w:rsidR="00DE249F" w:rsidRPr="00753D9D">
        <w:rPr>
          <w:rFonts w:ascii="Times New Roman" w:hAnsi="Times New Roman" w:cs="Times New Roman"/>
          <w:sz w:val="24"/>
          <w:szCs w:val="24"/>
        </w:rPr>
        <w:t>réinsertion difficile pour les enfants qui s'identifient progressivement à la vie de la rue. Face à cette exclusion, des questions se posent sur le rôle de la famille et de l’État dans la protection et l’éducation de ces enfants. Le chapitre suivant propose des pistes de réponse à ces préoccupations.</w:t>
      </w:r>
    </w:p>
    <w:p w14:paraId="0714B26E" w14:textId="77777777" w:rsidR="00173148" w:rsidRDefault="00173148">
      <w:pPr>
        <w:rPr>
          <w:rFonts w:ascii="Times New Roman" w:eastAsiaTheme="majorEastAsia" w:hAnsi="Times New Roman" w:cstheme="majorBidi"/>
          <w:b/>
          <w:sz w:val="24"/>
          <w:szCs w:val="26"/>
        </w:rPr>
      </w:pPr>
      <w:r>
        <w:br w:type="page"/>
      </w:r>
    </w:p>
    <w:p w14:paraId="3343F6BE" w14:textId="3AAEB3C4" w:rsidR="00FC2B4B" w:rsidRPr="000A7504" w:rsidRDefault="00513183" w:rsidP="000A7504">
      <w:pPr>
        <w:pStyle w:val="Titre2"/>
      </w:pPr>
      <w:bookmarkStart w:id="75" w:name="_Toc205890236"/>
      <w:r w:rsidRPr="000A7504">
        <w:lastRenderedPageBreak/>
        <w:t>CHAPITRE 3</w:t>
      </w:r>
      <w:r w:rsidR="007C27D9">
        <w:t xml:space="preserve"> : </w:t>
      </w:r>
      <w:r w:rsidR="00567B58" w:rsidRPr="000A7504">
        <w:t xml:space="preserve">ROLE </w:t>
      </w:r>
      <w:r w:rsidR="00FC2B4B" w:rsidRPr="000A7504">
        <w:t xml:space="preserve">DE LA FAMILLE ET DE L’ETAT DANS LA </w:t>
      </w:r>
      <w:r w:rsidR="0084303A" w:rsidRPr="000A7504">
        <w:tab/>
      </w:r>
      <w:r w:rsidR="0084303A" w:rsidRPr="000A7504">
        <w:tab/>
      </w:r>
      <w:r w:rsidR="0084303A" w:rsidRPr="000A7504">
        <w:tab/>
      </w:r>
      <w:r w:rsidR="0084303A" w:rsidRPr="000A7504">
        <w:tab/>
      </w:r>
      <w:r w:rsidR="00FC2B4B" w:rsidRPr="000A7504">
        <w:t>PROTECTION</w:t>
      </w:r>
      <w:bookmarkStart w:id="76" w:name="_Toc183271854"/>
      <w:r w:rsidR="00A74252" w:rsidRPr="000A7504">
        <w:t xml:space="preserve"> </w:t>
      </w:r>
      <w:r w:rsidR="00FC2B4B" w:rsidRPr="000A7504">
        <w:t>DE L’ENFANT</w:t>
      </w:r>
      <w:bookmarkEnd w:id="75"/>
      <w:bookmarkEnd w:id="76"/>
      <w:r w:rsidR="00FC2B4B" w:rsidRPr="000A7504">
        <w:t xml:space="preserve"> </w:t>
      </w:r>
    </w:p>
    <w:p w14:paraId="515DA8C5" w14:textId="42B404CE" w:rsidR="00567B58" w:rsidRPr="00953224" w:rsidRDefault="003D149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cours de ce chapitre, les </w:t>
      </w:r>
      <w:r w:rsidR="00887608" w:rsidRPr="00953224">
        <w:rPr>
          <w:rFonts w:ascii="Times New Roman" w:hAnsi="Times New Roman" w:cs="Times New Roman"/>
          <w:sz w:val="24"/>
          <w:szCs w:val="24"/>
        </w:rPr>
        <w:t>quelques orient</w:t>
      </w:r>
      <w:r w:rsidR="00730904">
        <w:rPr>
          <w:rFonts w:ascii="Times New Roman" w:hAnsi="Times New Roman" w:cs="Times New Roman"/>
          <w:sz w:val="24"/>
          <w:szCs w:val="24"/>
        </w:rPr>
        <w:t xml:space="preserve">ations de la famille en Afrique </w:t>
      </w:r>
      <w:r>
        <w:rPr>
          <w:rFonts w:ascii="Times New Roman" w:hAnsi="Times New Roman" w:cs="Times New Roman"/>
          <w:sz w:val="24"/>
          <w:szCs w:val="24"/>
        </w:rPr>
        <w:t xml:space="preserve">et </w:t>
      </w:r>
      <w:r w:rsidR="00887608" w:rsidRPr="00953224">
        <w:rPr>
          <w:rFonts w:ascii="Times New Roman" w:hAnsi="Times New Roman" w:cs="Times New Roman"/>
          <w:sz w:val="24"/>
          <w:szCs w:val="24"/>
        </w:rPr>
        <w:t>plus particulièrement au Burundi seront présentées. Il sera</w:t>
      </w:r>
      <w:r>
        <w:rPr>
          <w:rFonts w:ascii="Times New Roman" w:hAnsi="Times New Roman" w:cs="Times New Roman"/>
          <w:sz w:val="24"/>
          <w:szCs w:val="24"/>
        </w:rPr>
        <w:t xml:space="preserve"> aussi examiné comment l’enfant </w:t>
      </w:r>
      <w:r w:rsidR="00887608" w:rsidRPr="00953224">
        <w:rPr>
          <w:rFonts w:ascii="Times New Roman" w:hAnsi="Times New Roman" w:cs="Times New Roman"/>
          <w:sz w:val="24"/>
          <w:szCs w:val="24"/>
        </w:rPr>
        <w:t>est perçu par les Burundais ainsi que le statut de ce dernier depuis la société traditionnelle jusqu'à nos jours. Ce chapitre montrera enfin comment la question de l’éducation et de la protection de l’enfant est traitée en Afrique.</w:t>
      </w:r>
    </w:p>
    <w:p w14:paraId="5D238204" w14:textId="26E21737" w:rsidR="00567B58" w:rsidRPr="00061AFB" w:rsidRDefault="00061AFB" w:rsidP="00061AFB">
      <w:pPr>
        <w:pStyle w:val="Titre2"/>
      </w:pPr>
      <w:bookmarkStart w:id="77" w:name="_Toc205890237"/>
      <w:r w:rsidRPr="00061AFB">
        <w:t>3.1. F</w:t>
      </w:r>
      <w:r w:rsidR="00513183" w:rsidRPr="00061AFB">
        <w:t xml:space="preserve">amille </w:t>
      </w:r>
      <w:r w:rsidR="00567B58" w:rsidRPr="00061AFB">
        <w:t>en Afrique et au Burundi</w:t>
      </w:r>
      <w:bookmarkEnd w:id="77"/>
    </w:p>
    <w:p w14:paraId="470CC3B5" w14:textId="16E5AC13"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Plusieurs penseurs en c</w:t>
      </w:r>
      <w:r w:rsidR="003D1491">
        <w:rPr>
          <w:rFonts w:ascii="Times New Roman" w:hAnsi="Times New Roman" w:cs="Times New Roman"/>
          <w:sz w:val="24"/>
          <w:szCs w:val="24"/>
        </w:rPr>
        <w:t xml:space="preserve">ommençant par le père fondateur </w:t>
      </w:r>
      <w:r w:rsidRPr="00953224">
        <w:rPr>
          <w:rFonts w:ascii="Times New Roman" w:hAnsi="Times New Roman" w:cs="Times New Roman"/>
          <w:sz w:val="24"/>
          <w:szCs w:val="24"/>
        </w:rPr>
        <w:t>de la philosophie ont souligné le besoin relationnel d’un être humain po</w:t>
      </w:r>
      <w:r w:rsidR="00854C0D">
        <w:rPr>
          <w:rFonts w:ascii="Times New Roman" w:hAnsi="Times New Roman" w:cs="Times New Roman"/>
          <w:sz w:val="24"/>
          <w:szCs w:val="24"/>
        </w:rPr>
        <w:t>ur son développement intégral. D</w:t>
      </w:r>
      <w:r w:rsidRPr="00953224">
        <w:rPr>
          <w:rFonts w:ascii="Times New Roman" w:hAnsi="Times New Roman" w:cs="Times New Roman"/>
          <w:sz w:val="24"/>
          <w:szCs w:val="24"/>
        </w:rPr>
        <w:t>ans son illus</w:t>
      </w:r>
      <w:r w:rsidR="00C26C3D">
        <w:rPr>
          <w:rFonts w:ascii="Times New Roman" w:hAnsi="Times New Roman" w:cs="Times New Roman"/>
          <w:sz w:val="24"/>
          <w:szCs w:val="24"/>
        </w:rPr>
        <w:t xml:space="preserve">tration, Aristote signale que « </w:t>
      </w:r>
      <w:r w:rsidRPr="00953224">
        <w:rPr>
          <w:rFonts w:ascii="Times New Roman" w:hAnsi="Times New Roman" w:cs="Times New Roman"/>
          <w:sz w:val="24"/>
          <w:szCs w:val="24"/>
        </w:rPr>
        <w:t xml:space="preserve">l’homme est un « animal social </w:t>
      </w:r>
      <w:r w:rsidR="003D1491">
        <w:rPr>
          <w:rFonts w:ascii="Times New Roman" w:hAnsi="Times New Roman" w:cs="Times New Roman"/>
          <w:sz w:val="24"/>
          <w:szCs w:val="24"/>
        </w:rPr>
        <w:t xml:space="preserve">» destiné à vivre </w:t>
      </w:r>
      <w:r w:rsidRPr="00953224">
        <w:rPr>
          <w:rFonts w:ascii="Times New Roman" w:hAnsi="Times New Roman" w:cs="Times New Roman"/>
          <w:sz w:val="24"/>
          <w:szCs w:val="24"/>
        </w:rPr>
        <w:t>en relation étroite avec d’autres personnes importantes pour lui. A travers ce</w:t>
      </w:r>
      <w:r w:rsidR="00730904">
        <w:rPr>
          <w:rFonts w:ascii="Times New Roman" w:hAnsi="Times New Roman" w:cs="Times New Roman"/>
          <w:sz w:val="24"/>
          <w:szCs w:val="24"/>
        </w:rPr>
        <w:t xml:space="preserve">tte réflexion, nous comprenons, </w:t>
      </w:r>
      <w:r w:rsidRPr="00953224">
        <w:rPr>
          <w:rFonts w:ascii="Times New Roman" w:hAnsi="Times New Roman" w:cs="Times New Roman"/>
          <w:sz w:val="24"/>
          <w:szCs w:val="24"/>
        </w:rPr>
        <w:t>la nécessité de la présence des autres, ou du moins de la famille dans l</w:t>
      </w:r>
      <w:r w:rsidR="005D551B" w:rsidRPr="00953224">
        <w:rPr>
          <w:rFonts w:ascii="Times New Roman" w:hAnsi="Times New Roman" w:cs="Times New Roman"/>
          <w:sz w:val="24"/>
          <w:szCs w:val="24"/>
        </w:rPr>
        <w:t xml:space="preserve">e développement de l’individu. </w:t>
      </w:r>
      <w:r w:rsidRPr="00953224">
        <w:rPr>
          <w:rFonts w:ascii="Times New Roman" w:hAnsi="Times New Roman" w:cs="Times New Roman"/>
          <w:sz w:val="24"/>
          <w:szCs w:val="24"/>
        </w:rPr>
        <w:t>Pour Wallon (1959), l’enfant « naît génétiquement social », son immaturité physique</w:t>
      </w:r>
      <w:r w:rsidR="005D551B" w:rsidRPr="00953224">
        <w:rPr>
          <w:rFonts w:ascii="Times New Roman" w:hAnsi="Times New Roman" w:cs="Times New Roman"/>
          <w:sz w:val="24"/>
          <w:szCs w:val="24"/>
        </w:rPr>
        <w:t xml:space="preserve"> et psychologique l’oblige à se </w:t>
      </w:r>
      <w:r w:rsidRPr="00953224">
        <w:rPr>
          <w:rFonts w:ascii="Times New Roman" w:hAnsi="Times New Roman" w:cs="Times New Roman"/>
          <w:sz w:val="24"/>
          <w:szCs w:val="24"/>
        </w:rPr>
        <w:t>tourner vers le milieu humain en vue de sa survie. Ce qui prouve qu’un bébé qui</w:t>
      </w:r>
      <w:r w:rsidR="005D551B" w:rsidRPr="00953224">
        <w:rPr>
          <w:rFonts w:ascii="Times New Roman" w:hAnsi="Times New Roman" w:cs="Times New Roman"/>
          <w:sz w:val="24"/>
          <w:szCs w:val="24"/>
        </w:rPr>
        <w:t xml:space="preserve"> vit seul n’a pas d’existence. </w:t>
      </w:r>
      <w:r w:rsidRPr="00953224">
        <w:rPr>
          <w:rFonts w:ascii="Times New Roman" w:hAnsi="Times New Roman" w:cs="Times New Roman"/>
          <w:sz w:val="24"/>
          <w:szCs w:val="24"/>
        </w:rPr>
        <w:t>Et d’ailleurs</w:t>
      </w:r>
      <w:r w:rsidR="00C26C3D">
        <w:rPr>
          <w:rFonts w:ascii="Times New Roman" w:hAnsi="Times New Roman" w:cs="Times New Roman"/>
          <w:sz w:val="24"/>
          <w:szCs w:val="24"/>
        </w:rPr>
        <w:t xml:space="preserve">, </w:t>
      </w:r>
      <w:r w:rsidRPr="00953224">
        <w:rPr>
          <w:rFonts w:ascii="Times New Roman" w:hAnsi="Times New Roman" w:cs="Times New Roman"/>
          <w:sz w:val="24"/>
          <w:szCs w:val="24"/>
        </w:rPr>
        <w:t>comme le prouve Winnicott (1990), « dans toutes</w:t>
      </w:r>
      <w:r w:rsidR="005D551B" w:rsidRPr="00953224">
        <w:rPr>
          <w:rFonts w:ascii="Times New Roman" w:hAnsi="Times New Roman" w:cs="Times New Roman"/>
          <w:sz w:val="24"/>
          <w:szCs w:val="24"/>
        </w:rPr>
        <w:t xml:space="preserve"> les civilisations, c’est </w:t>
      </w:r>
      <w:r w:rsidRPr="00953224">
        <w:rPr>
          <w:rFonts w:ascii="Times New Roman" w:hAnsi="Times New Roman" w:cs="Times New Roman"/>
          <w:sz w:val="24"/>
          <w:szCs w:val="24"/>
        </w:rPr>
        <w:t>l’apport de l’environnement familial qui</w:t>
      </w:r>
      <w:r w:rsidR="00C26C3D">
        <w:rPr>
          <w:rFonts w:ascii="Times New Roman" w:hAnsi="Times New Roman" w:cs="Times New Roman"/>
          <w:sz w:val="24"/>
          <w:szCs w:val="24"/>
        </w:rPr>
        <w:t xml:space="preserve"> permet à l’enfant d’aborder ce </w:t>
      </w:r>
      <w:r w:rsidRPr="00953224">
        <w:rPr>
          <w:rFonts w:ascii="Times New Roman" w:hAnsi="Times New Roman" w:cs="Times New Roman"/>
          <w:sz w:val="24"/>
          <w:szCs w:val="24"/>
        </w:rPr>
        <w:t>sta</w:t>
      </w:r>
      <w:r w:rsidR="00730904">
        <w:rPr>
          <w:rFonts w:ascii="Times New Roman" w:hAnsi="Times New Roman" w:cs="Times New Roman"/>
          <w:sz w:val="24"/>
          <w:szCs w:val="24"/>
        </w:rPr>
        <w:t xml:space="preserve">de de développement. </w:t>
      </w:r>
      <w:r w:rsidR="005D551B" w:rsidRPr="00953224">
        <w:rPr>
          <w:rFonts w:ascii="Times New Roman" w:hAnsi="Times New Roman" w:cs="Times New Roman"/>
          <w:sz w:val="24"/>
          <w:szCs w:val="24"/>
        </w:rPr>
        <w:t xml:space="preserve">» (p.57). </w:t>
      </w:r>
      <w:r w:rsidRPr="00953224">
        <w:rPr>
          <w:rFonts w:ascii="Times New Roman" w:hAnsi="Times New Roman" w:cs="Times New Roman"/>
          <w:sz w:val="24"/>
          <w:szCs w:val="24"/>
        </w:rPr>
        <w:t>Ainsi, la formation de la famille</w:t>
      </w:r>
      <w:r w:rsidR="002E1ECB">
        <w:rPr>
          <w:rFonts w:ascii="Times New Roman" w:hAnsi="Times New Roman" w:cs="Times New Roman"/>
          <w:sz w:val="24"/>
          <w:szCs w:val="24"/>
        </w:rPr>
        <w:t xml:space="preserve">, </w:t>
      </w:r>
      <w:r w:rsidRPr="00953224">
        <w:rPr>
          <w:rFonts w:ascii="Times New Roman" w:hAnsi="Times New Roman" w:cs="Times New Roman"/>
          <w:sz w:val="24"/>
          <w:szCs w:val="24"/>
        </w:rPr>
        <w:t>bien qu’elle soit articulée différemment selon les cultures, reste incontournable dans le développement de l’enfant.</w:t>
      </w:r>
    </w:p>
    <w:p w14:paraId="4FBCCD25" w14:textId="238F66E5" w:rsidR="00567B58" w:rsidRPr="00953224" w:rsidRDefault="00567B58" w:rsidP="00557200">
      <w:pPr>
        <w:spacing w:line="276" w:lineRule="auto"/>
        <w:jc w:val="both"/>
        <w:rPr>
          <w:rFonts w:ascii="Times New Roman" w:hAnsi="Times New Roman" w:cs="Times New Roman"/>
          <w:sz w:val="24"/>
          <w:szCs w:val="24"/>
        </w:rPr>
      </w:pPr>
      <w:r w:rsidRPr="002E1ECB">
        <w:rPr>
          <w:rFonts w:ascii="Times New Roman" w:hAnsi="Times New Roman" w:cs="Times New Roman"/>
          <w:sz w:val="24"/>
          <w:szCs w:val="24"/>
        </w:rPr>
        <w:t>Par ailleurs, la notion de famille définie au se</w:t>
      </w:r>
      <w:r w:rsidR="002E1ECB" w:rsidRPr="002E1ECB">
        <w:rPr>
          <w:rFonts w:ascii="Times New Roman" w:hAnsi="Times New Roman" w:cs="Times New Roman"/>
          <w:sz w:val="24"/>
          <w:szCs w:val="24"/>
        </w:rPr>
        <w:t>ns large en Afrique, s’écarte un</w:t>
      </w:r>
      <w:r w:rsidRPr="002E1ECB">
        <w:rPr>
          <w:rFonts w:ascii="Times New Roman" w:hAnsi="Times New Roman" w:cs="Times New Roman"/>
          <w:sz w:val="24"/>
          <w:szCs w:val="24"/>
        </w:rPr>
        <w:t xml:space="preserve"> peu de la conception occidentale</w:t>
      </w:r>
      <w:r w:rsidR="002E1ECB">
        <w:rPr>
          <w:rFonts w:ascii="Times New Roman" w:hAnsi="Times New Roman" w:cs="Times New Roman"/>
          <w:sz w:val="24"/>
          <w:szCs w:val="24"/>
        </w:rPr>
        <w:t xml:space="preserve">. </w:t>
      </w:r>
      <w:r w:rsidRPr="002E1ECB">
        <w:rPr>
          <w:rFonts w:ascii="Times New Roman" w:hAnsi="Times New Roman" w:cs="Times New Roman"/>
          <w:sz w:val="24"/>
          <w:szCs w:val="24"/>
        </w:rPr>
        <w:t xml:space="preserve">Comme déjà souligné dans les lignes ultérieures, dans la culture africaine, qui dit famille </w:t>
      </w:r>
      <w:r w:rsidRPr="00953224">
        <w:rPr>
          <w:rFonts w:ascii="Times New Roman" w:hAnsi="Times New Roman" w:cs="Times New Roman"/>
          <w:sz w:val="24"/>
          <w:szCs w:val="24"/>
        </w:rPr>
        <w:t>suppose tous les memb</w:t>
      </w:r>
      <w:r w:rsidR="005D551B" w:rsidRPr="00953224">
        <w:rPr>
          <w:rFonts w:ascii="Times New Roman" w:hAnsi="Times New Roman" w:cs="Times New Roman"/>
          <w:sz w:val="24"/>
          <w:szCs w:val="24"/>
        </w:rPr>
        <w:t xml:space="preserve">res qui forment le clan. </w:t>
      </w:r>
      <w:r w:rsidRPr="00953224">
        <w:rPr>
          <w:rFonts w:ascii="Times New Roman" w:hAnsi="Times New Roman" w:cs="Times New Roman"/>
          <w:sz w:val="24"/>
          <w:szCs w:val="24"/>
        </w:rPr>
        <w:t>Toutefois, avec l’urbanisation progressive des zones urbaines, la dimension large de la famille se perd de plus en plus</w:t>
      </w:r>
      <w:r w:rsidR="002E1ECB">
        <w:rPr>
          <w:rFonts w:ascii="Times New Roman" w:hAnsi="Times New Roman" w:cs="Times New Roman"/>
          <w:sz w:val="24"/>
          <w:szCs w:val="24"/>
        </w:rPr>
        <w:t xml:space="preserve"> </w:t>
      </w:r>
      <w:r w:rsidRPr="00953224">
        <w:rPr>
          <w:rFonts w:ascii="Times New Roman" w:hAnsi="Times New Roman" w:cs="Times New Roman"/>
          <w:sz w:val="24"/>
          <w:szCs w:val="24"/>
        </w:rPr>
        <w:t>et cède la place à une forme de vie de nature individualiste</w:t>
      </w:r>
      <w:r w:rsidR="00730904">
        <w:rPr>
          <w:rFonts w:ascii="Times New Roman" w:hAnsi="Times New Roman" w:cs="Times New Roman"/>
          <w:sz w:val="24"/>
          <w:szCs w:val="24"/>
        </w:rPr>
        <w:t xml:space="preserve">, </w:t>
      </w:r>
      <w:r w:rsidRPr="00953224">
        <w:rPr>
          <w:rFonts w:ascii="Times New Roman" w:hAnsi="Times New Roman" w:cs="Times New Roman"/>
          <w:sz w:val="24"/>
          <w:szCs w:val="24"/>
        </w:rPr>
        <w:t xml:space="preserve">surtout en milieux urbains.  </w:t>
      </w:r>
    </w:p>
    <w:p w14:paraId="1916EED8" w14:textId="5B0B2C88"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 la tendance générale se réfère à la dimension élargie, donc communautaire. En tant que premie</w:t>
      </w:r>
      <w:r w:rsidR="00730904">
        <w:rPr>
          <w:rFonts w:ascii="Times New Roman" w:hAnsi="Times New Roman" w:cs="Times New Roman"/>
          <w:sz w:val="24"/>
          <w:szCs w:val="24"/>
        </w:rPr>
        <w:t xml:space="preserve">r milieu d’accueil de l’enfant, </w:t>
      </w:r>
      <w:r w:rsidRPr="00953224">
        <w:rPr>
          <w:rFonts w:ascii="Times New Roman" w:hAnsi="Times New Roman" w:cs="Times New Roman"/>
          <w:sz w:val="24"/>
          <w:szCs w:val="24"/>
        </w:rPr>
        <w:t xml:space="preserve">la famille joue un rôle déterminant dans la construction de sa personnalité. C’est à elle que l’enfant compte avoir toutes les ressources nécessaires pour acquérir son identité, développer ses potentialités et son autonomie. </w:t>
      </w:r>
    </w:p>
    <w:p w14:paraId="1FD58540" w14:textId="1AA700A0"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souligne Minuchin (1998), la famille est: (…) est un groupe social naturel, qui régit les réponses que font ses membres aux inputs provenant de l’intérieur. S</w:t>
      </w:r>
      <w:r w:rsidR="006C6496">
        <w:rPr>
          <w:rFonts w:ascii="Times New Roman" w:hAnsi="Times New Roman" w:cs="Times New Roman"/>
          <w:sz w:val="24"/>
          <w:szCs w:val="24"/>
        </w:rPr>
        <w:t xml:space="preserve">on organisation et sa structure </w:t>
      </w:r>
      <w:r w:rsidRPr="00953224">
        <w:rPr>
          <w:rFonts w:ascii="Times New Roman" w:hAnsi="Times New Roman" w:cs="Times New Roman"/>
          <w:sz w:val="24"/>
          <w:szCs w:val="24"/>
        </w:rPr>
        <w:t>servent de filtre à l’expérience des membres de la famille et qualifie</w:t>
      </w:r>
      <w:r w:rsidR="006C6496">
        <w:rPr>
          <w:rFonts w:ascii="Times New Roman" w:hAnsi="Times New Roman" w:cs="Times New Roman"/>
          <w:sz w:val="24"/>
          <w:szCs w:val="24"/>
        </w:rPr>
        <w:t>nt</w:t>
      </w:r>
      <w:r w:rsidRPr="00953224">
        <w:rPr>
          <w:rFonts w:ascii="Times New Roman" w:hAnsi="Times New Roman" w:cs="Times New Roman"/>
          <w:sz w:val="24"/>
          <w:szCs w:val="24"/>
        </w:rPr>
        <w:t xml:space="preserve"> cette expérience. Dans bien des cas, on peut considérer la famille comme la partie extra-cérébrale de l’esprit (p. 23).</w:t>
      </w:r>
    </w:p>
    <w:p w14:paraId="5D65A53D" w14:textId="60858264" w:rsidR="005D551B"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Elle est considérée « comme système crucial dans la création, la protection et la préservation de la c</w:t>
      </w:r>
      <w:r w:rsidR="006C6496">
        <w:rPr>
          <w:rFonts w:ascii="Times New Roman" w:hAnsi="Times New Roman" w:cs="Times New Roman"/>
          <w:sz w:val="24"/>
          <w:szCs w:val="24"/>
        </w:rPr>
        <w:t xml:space="preserve">ulture». (Daure, 2010, p. 28). Elle est aussi là pour </w:t>
      </w:r>
      <w:r w:rsidRPr="00953224">
        <w:rPr>
          <w:rFonts w:ascii="Times New Roman" w:hAnsi="Times New Roman" w:cs="Times New Roman"/>
          <w:sz w:val="24"/>
          <w:szCs w:val="24"/>
        </w:rPr>
        <w:t>« donner la bonne pointure de la chaussure au pied de l’enfant en fonction de sa croissan</w:t>
      </w:r>
      <w:r w:rsidR="00B62DB7" w:rsidRPr="00953224">
        <w:rPr>
          <w:rFonts w:ascii="Times New Roman" w:hAnsi="Times New Roman" w:cs="Times New Roman"/>
          <w:sz w:val="24"/>
          <w:szCs w:val="24"/>
        </w:rPr>
        <w:t xml:space="preserve">ce. » (Weisbuch, 2010, p. 31). </w:t>
      </w:r>
      <w:r w:rsidRPr="00953224">
        <w:rPr>
          <w:rFonts w:ascii="Times New Roman" w:hAnsi="Times New Roman" w:cs="Times New Roman"/>
          <w:sz w:val="24"/>
          <w:szCs w:val="24"/>
        </w:rPr>
        <w:t>Elle participe à la formation de l’enfant et l’intègre dans le grand groupe. A côté de cela, ell</w:t>
      </w:r>
      <w:r w:rsidR="005D551B" w:rsidRPr="00953224">
        <w:rPr>
          <w:rFonts w:ascii="Times New Roman" w:hAnsi="Times New Roman" w:cs="Times New Roman"/>
          <w:sz w:val="24"/>
          <w:szCs w:val="24"/>
        </w:rPr>
        <w:t xml:space="preserve">e a pour mission « de préserver </w:t>
      </w:r>
      <w:r w:rsidRPr="00953224">
        <w:rPr>
          <w:rFonts w:ascii="Times New Roman" w:hAnsi="Times New Roman" w:cs="Times New Roman"/>
          <w:sz w:val="24"/>
          <w:szCs w:val="24"/>
        </w:rPr>
        <w:t>le mythe familial et de le transmettre à</w:t>
      </w:r>
      <w:r w:rsidR="006C6496">
        <w:rPr>
          <w:rFonts w:ascii="Times New Roman" w:hAnsi="Times New Roman" w:cs="Times New Roman"/>
          <w:sz w:val="24"/>
          <w:szCs w:val="24"/>
        </w:rPr>
        <w:t xml:space="preserve"> d’autres membres du système</w:t>
      </w:r>
      <w:r w:rsidR="005D551B" w:rsidRPr="00953224">
        <w:rPr>
          <w:rFonts w:ascii="Times New Roman" w:hAnsi="Times New Roman" w:cs="Times New Roman"/>
          <w:sz w:val="24"/>
          <w:szCs w:val="24"/>
        </w:rPr>
        <w:t>»</w:t>
      </w:r>
      <w:r w:rsidR="006C6496">
        <w:rPr>
          <w:rFonts w:ascii="Times New Roman" w:hAnsi="Times New Roman" w:cs="Times New Roman"/>
          <w:sz w:val="24"/>
          <w:szCs w:val="24"/>
        </w:rPr>
        <w:t>.</w:t>
      </w:r>
      <w:r w:rsidR="005D551B" w:rsidRPr="00953224">
        <w:rPr>
          <w:rFonts w:ascii="Times New Roman" w:hAnsi="Times New Roman" w:cs="Times New Roman"/>
          <w:sz w:val="24"/>
          <w:szCs w:val="24"/>
        </w:rPr>
        <w:t xml:space="preserve"> </w:t>
      </w:r>
    </w:p>
    <w:p w14:paraId="1F810FD2" w14:textId="5E3D7DD3"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S’appuyant sur les antécédents historiques et les fantasmes familiaux, le mythe sert de contenant de cadre à l’évolution de chaque membre du système. » </w:t>
      </w:r>
      <w:r w:rsidR="004207BB">
        <w:rPr>
          <w:rFonts w:ascii="Times New Roman" w:hAnsi="Times New Roman" w:cs="Times New Roman"/>
          <w:sz w:val="24"/>
          <w:szCs w:val="24"/>
        </w:rPr>
        <w:t xml:space="preserve">(Daure, 2010, p. 35). En outre, </w:t>
      </w:r>
      <w:r w:rsidRPr="00953224">
        <w:rPr>
          <w:rFonts w:ascii="Times New Roman" w:hAnsi="Times New Roman" w:cs="Times New Roman"/>
          <w:sz w:val="24"/>
          <w:szCs w:val="24"/>
        </w:rPr>
        <w:t>elle constitue « un groupe qui noue des relations affectives et relationnelles spécifiques, une rupture pouvant être appréhendée en tant qu’entité singu</w:t>
      </w:r>
      <w:r w:rsidR="005D551B" w:rsidRPr="00953224">
        <w:rPr>
          <w:rFonts w:ascii="Times New Roman" w:hAnsi="Times New Roman" w:cs="Times New Roman"/>
          <w:sz w:val="24"/>
          <w:szCs w:val="24"/>
        </w:rPr>
        <w:t xml:space="preserve">lière. » (Anaut, 2012, p. 114). </w:t>
      </w:r>
      <w:r w:rsidRPr="00953224">
        <w:rPr>
          <w:rFonts w:ascii="Times New Roman" w:hAnsi="Times New Roman" w:cs="Times New Roman"/>
          <w:sz w:val="24"/>
          <w:szCs w:val="24"/>
        </w:rPr>
        <w:t>L’avantage pour nous d’interroger le cadre familial réside dans le fait que certains troubles comportementaux ne peuvent s’expliquer et se comprendre que lorsqu’ils sont définis dans une dimension familiale.</w:t>
      </w:r>
    </w:p>
    <w:p w14:paraId="3548AC07" w14:textId="3F72D939"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 cer</w:t>
      </w:r>
      <w:r w:rsidR="005D551B" w:rsidRPr="00953224">
        <w:rPr>
          <w:rFonts w:ascii="Times New Roman" w:hAnsi="Times New Roman" w:cs="Times New Roman"/>
          <w:sz w:val="24"/>
          <w:szCs w:val="24"/>
        </w:rPr>
        <w:t>tains symptômes du patient ne « </w:t>
      </w:r>
      <w:r w:rsidRPr="00953224">
        <w:rPr>
          <w:rFonts w:ascii="Times New Roman" w:hAnsi="Times New Roman" w:cs="Times New Roman"/>
          <w:sz w:val="24"/>
          <w:szCs w:val="24"/>
        </w:rPr>
        <w:t>prennent sens qu’à condition de les prendre en compte dans le contexte de sa vie en famille. » (Anaut, 2012, p. 10). En effet, la famille peut parfois</w:t>
      </w:r>
      <w:r w:rsidR="004207BB">
        <w:rPr>
          <w:rFonts w:ascii="Times New Roman" w:hAnsi="Times New Roman" w:cs="Times New Roman"/>
          <w:sz w:val="24"/>
          <w:szCs w:val="24"/>
        </w:rPr>
        <w:t xml:space="preserve"> détenir « […] des informations </w:t>
      </w:r>
      <w:r w:rsidRPr="00953224">
        <w:rPr>
          <w:rFonts w:ascii="Times New Roman" w:hAnsi="Times New Roman" w:cs="Times New Roman"/>
          <w:sz w:val="24"/>
          <w:szCs w:val="24"/>
        </w:rPr>
        <w:t>éclairantes sur les troubles de ses membres et éventuellement la clé des solutions pour ses propres difficultés. » (Anaut, 2012, p. 11). De plus, le comportement d’un individu dans un groupe est souvent influencé par les autres membres du groupe. La famille peut être ce cadre qui nous aidera à apporter des explications sur la survenue d’un symptôme chez un sujet.</w:t>
      </w:r>
    </w:p>
    <w:p w14:paraId="3FFC5FFC" w14:textId="77777777"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montre Burgess, la famille est « un groupe de personnalités en interaction formant une entité dotée d’une existence propre du fait même de l’interaction entre ses membres […].</w:t>
      </w:r>
    </w:p>
    <w:p w14:paraId="6FF0E951" w14:textId="1E0198D3" w:rsidR="00567B58" w:rsidRPr="00953224" w:rsidRDefault="006233B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Elle</w:t>
      </w:r>
      <w:r w:rsidR="00567B58" w:rsidRPr="00953224">
        <w:rPr>
          <w:rFonts w:ascii="Times New Roman" w:hAnsi="Times New Roman" w:cs="Times New Roman"/>
          <w:sz w:val="24"/>
          <w:szCs w:val="24"/>
        </w:rPr>
        <w:t xml:space="preserve"> est comme un petit univers de communication dans lequel chacun a un rôle</w:t>
      </w:r>
      <w:r w:rsidR="00505E7A" w:rsidRPr="00953224">
        <w:rPr>
          <w:rFonts w:ascii="Times New Roman" w:hAnsi="Times New Roman" w:cs="Times New Roman"/>
          <w:sz w:val="24"/>
          <w:szCs w:val="24"/>
        </w:rPr>
        <w:t xml:space="preserve">, </w:t>
      </w:r>
      <w:r w:rsidR="004207BB">
        <w:rPr>
          <w:rFonts w:ascii="Times New Roman" w:hAnsi="Times New Roman" w:cs="Times New Roman"/>
          <w:sz w:val="24"/>
          <w:szCs w:val="24"/>
        </w:rPr>
        <w:t xml:space="preserve">et </w:t>
      </w:r>
      <w:r w:rsidR="00567B58" w:rsidRPr="00953224">
        <w:rPr>
          <w:rFonts w:ascii="Times New Roman" w:hAnsi="Times New Roman" w:cs="Times New Roman"/>
          <w:sz w:val="24"/>
          <w:szCs w:val="24"/>
        </w:rPr>
        <w:t>chaque per</w:t>
      </w:r>
      <w:r>
        <w:rPr>
          <w:rFonts w:ascii="Times New Roman" w:hAnsi="Times New Roman" w:cs="Times New Roman"/>
          <w:sz w:val="24"/>
          <w:szCs w:val="24"/>
        </w:rPr>
        <w:t xml:space="preserve">sonnalité affecte les autres». </w:t>
      </w:r>
      <w:r w:rsidR="00567B58" w:rsidRPr="00953224">
        <w:rPr>
          <w:rFonts w:ascii="Times New Roman" w:hAnsi="Times New Roman" w:cs="Times New Roman"/>
          <w:sz w:val="24"/>
          <w:szCs w:val="24"/>
        </w:rPr>
        <w:t>(Anaut, 2012, p. 26). La famille est « un espace et un lieu</w:t>
      </w:r>
      <w:r w:rsidR="0044522E">
        <w:rPr>
          <w:rFonts w:ascii="Times New Roman" w:hAnsi="Times New Roman" w:cs="Times New Roman"/>
          <w:sz w:val="24"/>
          <w:szCs w:val="24"/>
        </w:rPr>
        <w:t xml:space="preserve"> fondamentalement relationnels. </w:t>
      </w:r>
      <w:r w:rsidR="00567B58" w:rsidRPr="00953224">
        <w:rPr>
          <w:rFonts w:ascii="Times New Roman" w:hAnsi="Times New Roman" w:cs="Times New Roman"/>
          <w:sz w:val="24"/>
          <w:szCs w:val="24"/>
        </w:rPr>
        <w:t>C’est à travers la structuration de sa relation aux autres et avec les autres que l’enfant s’affirme ouvertement en parlant de sa famill</w:t>
      </w:r>
      <w:r>
        <w:rPr>
          <w:rFonts w:ascii="Times New Roman" w:hAnsi="Times New Roman" w:cs="Times New Roman"/>
          <w:sz w:val="24"/>
          <w:szCs w:val="24"/>
        </w:rPr>
        <w:t>e, en tant que membre de celle-</w:t>
      </w:r>
      <w:r w:rsidR="00567B58" w:rsidRPr="00953224">
        <w:rPr>
          <w:rFonts w:ascii="Times New Roman" w:hAnsi="Times New Roman" w:cs="Times New Roman"/>
          <w:sz w:val="24"/>
          <w:szCs w:val="24"/>
        </w:rPr>
        <w:t>ci.  De par ses fonction</w:t>
      </w:r>
      <w:r w:rsidR="00FC166F">
        <w:rPr>
          <w:rFonts w:ascii="Times New Roman" w:hAnsi="Times New Roman" w:cs="Times New Roman"/>
          <w:sz w:val="24"/>
          <w:szCs w:val="24"/>
        </w:rPr>
        <w:t xml:space="preserve">s, il est presque indispensable </w:t>
      </w:r>
      <w:r w:rsidR="00567B58" w:rsidRPr="00953224">
        <w:rPr>
          <w:rFonts w:ascii="Times New Roman" w:hAnsi="Times New Roman" w:cs="Times New Roman"/>
          <w:sz w:val="24"/>
          <w:szCs w:val="24"/>
        </w:rPr>
        <w:t xml:space="preserve">de parler d’elle. Avec la famille, les valeurs positives transmises permettront à l’enfant de s’intégrer facilement et d’acquérir une autonomie. </w:t>
      </w:r>
    </w:p>
    <w:p w14:paraId="0833B108" w14:textId="763FE938" w:rsidR="005D551B"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 comme nous le verrons dans les prochains paragraphes, l</w:t>
      </w:r>
      <w:r w:rsidR="006233B7">
        <w:rPr>
          <w:rFonts w:ascii="Times New Roman" w:hAnsi="Times New Roman" w:cs="Times New Roman"/>
          <w:sz w:val="24"/>
          <w:szCs w:val="24"/>
        </w:rPr>
        <w:t xml:space="preserve">’inverse a des effets néfastes, </w:t>
      </w:r>
      <w:r w:rsidRPr="00953224">
        <w:rPr>
          <w:rFonts w:ascii="Times New Roman" w:hAnsi="Times New Roman" w:cs="Times New Roman"/>
          <w:sz w:val="24"/>
          <w:szCs w:val="24"/>
        </w:rPr>
        <w:t>car la famille peut aussi fragiliser ses membres en les privant de certains besoins fondamentaux et</w:t>
      </w:r>
      <w:r w:rsidR="006233B7">
        <w:rPr>
          <w:rFonts w:ascii="Times New Roman" w:hAnsi="Times New Roman" w:cs="Times New Roman"/>
          <w:sz w:val="24"/>
          <w:szCs w:val="24"/>
        </w:rPr>
        <w:t xml:space="preserve">, </w:t>
      </w:r>
      <w:r w:rsidRPr="00953224">
        <w:rPr>
          <w:rFonts w:ascii="Times New Roman" w:hAnsi="Times New Roman" w:cs="Times New Roman"/>
          <w:sz w:val="24"/>
          <w:szCs w:val="24"/>
        </w:rPr>
        <w:t xml:space="preserve"> par conséquent</w:t>
      </w:r>
      <w:r w:rsidR="006233B7">
        <w:rPr>
          <w:rFonts w:ascii="Times New Roman" w:hAnsi="Times New Roman" w:cs="Times New Roman"/>
          <w:sz w:val="24"/>
          <w:szCs w:val="24"/>
        </w:rPr>
        <w:t xml:space="preserve">, </w:t>
      </w:r>
      <w:r w:rsidRPr="00953224">
        <w:rPr>
          <w:rFonts w:ascii="Times New Roman" w:hAnsi="Times New Roman" w:cs="Times New Roman"/>
          <w:sz w:val="24"/>
          <w:szCs w:val="24"/>
        </w:rPr>
        <w:t xml:space="preserve">la </w:t>
      </w:r>
      <w:r w:rsidR="005D551B" w:rsidRPr="00953224">
        <w:rPr>
          <w:rFonts w:ascii="Times New Roman" w:hAnsi="Times New Roman" w:cs="Times New Roman"/>
          <w:sz w:val="24"/>
          <w:szCs w:val="24"/>
        </w:rPr>
        <w:t>jouissance de certains droits. Da</w:t>
      </w:r>
      <w:r w:rsidRPr="00953224">
        <w:rPr>
          <w:rFonts w:ascii="Times New Roman" w:hAnsi="Times New Roman" w:cs="Times New Roman"/>
          <w:sz w:val="24"/>
          <w:szCs w:val="24"/>
        </w:rPr>
        <w:t>ns certaines circonstances</w:t>
      </w:r>
      <w:r w:rsidR="005D551B" w:rsidRPr="00953224">
        <w:rPr>
          <w:rFonts w:ascii="Times New Roman" w:hAnsi="Times New Roman" w:cs="Times New Roman"/>
          <w:sz w:val="24"/>
          <w:szCs w:val="24"/>
        </w:rPr>
        <w:t xml:space="preserve">, </w:t>
      </w:r>
      <w:r w:rsidRPr="00953224">
        <w:rPr>
          <w:rFonts w:ascii="Times New Roman" w:hAnsi="Times New Roman" w:cs="Times New Roman"/>
          <w:sz w:val="24"/>
          <w:szCs w:val="24"/>
        </w:rPr>
        <w:t>la famille fait face aux manquements dans ses devoirs d’éduquer ; ses fonctions dévolues étant en pannes pour des raisons de dysfonctionnements. Dans cette situation, nous comprenons que la famille protectrice se transforme</w:t>
      </w:r>
      <w:r w:rsidR="005D551B" w:rsidRPr="00953224">
        <w:rPr>
          <w:rFonts w:ascii="Times New Roman" w:hAnsi="Times New Roman" w:cs="Times New Roman"/>
          <w:sz w:val="24"/>
          <w:szCs w:val="24"/>
        </w:rPr>
        <w:t>, pour devenir celle qui peut aussi causer « </w:t>
      </w:r>
      <w:r w:rsidRPr="00953224">
        <w:rPr>
          <w:rFonts w:ascii="Times New Roman" w:hAnsi="Times New Roman" w:cs="Times New Roman"/>
          <w:sz w:val="24"/>
          <w:szCs w:val="24"/>
        </w:rPr>
        <w:t>des troubles chez un s</w:t>
      </w:r>
      <w:r w:rsidR="007A3EF7">
        <w:rPr>
          <w:rFonts w:ascii="Times New Roman" w:hAnsi="Times New Roman" w:cs="Times New Roman"/>
          <w:sz w:val="24"/>
          <w:szCs w:val="24"/>
        </w:rPr>
        <w:t xml:space="preserve">ujet, ou bien contribuer à leur </w:t>
      </w:r>
      <w:r w:rsidRPr="00953224">
        <w:rPr>
          <w:rFonts w:ascii="Times New Roman" w:hAnsi="Times New Roman" w:cs="Times New Roman"/>
          <w:sz w:val="24"/>
          <w:szCs w:val="24"/>
        </w:rPr>
        <w:t xml:space="preserve">aggravation. </w:t>
      </w:r>
    </w:p>
    <w:p w14:paraId="2616A4BA" w14:textId="2557EA8F"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Que son rôle soit direct ou indirect, la part de la famille reste remarquable dans l’ap</w:t>
      </w:r>
      <w:r w:rsidR="005D551B" w:rsidRPr="00953224">
        <w:rPr>
          <w:rFonts w:ascii="Times New Roman" w:hAnsi="Times New Roman" w:cs="Times New Roman"/>
          <w:sz w:val="24"/>
          <w:szCs w:val="24"/>
        </w:rPr>
        <w:t xml:space="preserve">parition de ses perturbations. </w:t>
      </w:r>
      <w:r w:rsidRPr="00953224">
        <w:rPr>
          <w:rFonts w:ascii="Times New Roman" w:hAnsi="Times New Roman" w:cs="Times New Roman"/>
          <w:sz w:val="24"/>
          <w:szCs w:val="24"/>
        </w:rPr>
        <w:t>Et d’ailleurs, comme  le prouve</w:t>
      </w:r>
      <w:r w:rsidR="002B4882">
        <w:rPr>
          <w:rFonts w:ascii="Times New Roman" w:hAnsi="Times New Roman" w:cs="Times New Roman"/>
          <w:sz w:val="24"/>
          <w:szCs w:val="24"/>
        </w:rPr>
        <w:t>nt</w:t>
      </w:r>
      <w:r w:rsidRPr="00953224">
        <w:rPr>
          <w:rFonts w:ascii="Times New Roman" w:hAnsi="Times New Roman" w:cs="Times New Roman"/>
          <w:sz w:val="24"/>
          <w:szCs w:val="24"/>
        </w:rPr>
        <w:t xml:space="preserve"> certains auteurs, on constate quelquefois que le fonctionnement de la famille, participe au maintien des symptômes de mal-être d’un de ses membres … » (Anaut, 2012, p. 9). L’entrée dans certaines situations inadéquates va engendrer, « des désordres psychiques ou comportementaux chez [l’enfant] du fait de la situation paradoxal</w:t>
      </w:r>
      <w:r w:rsidR="003A2EA4" w:rsidRPr="00953224">
        <w:rPr>
          <w:rFonts w:ascii="Times New Roman" w:hAnsi="Times New Roman" w:cs="Times New Roman"/>
          <w:sz w:val="24"/>
          <w:szCs w:val="24"/>
        </w:rPr>
        <w:t>e</w:t>
      </w:r>
      <w:r w:rsidR="005722F1" w:rsidRPr="00953224">
        <w:rPr>
          <w:rFonts w:ascii="Times New Roman" w:hAnsi="Times New Roman" w:cs="Times New Roman"/>
          <w:sz w:val="24"/>
          <w:szCs w:val="24"/>
        </w:rPr>
        <w:t xml:space="preserve"> dans laquelle il se trouve</w:t>
      </w:r>
      <w:r w:rsidR="006376A4">
        <w:rPr>
          <w:rFonts w:ascii="Times New Roman" w:hAnsi="Times New Roman" w:cs="Times New Roman"/>
          <w:sz w:val="24"/>
          <w:szCs w:val="24"/>
        </w:rPr>
        <w:t xml:space="preserve"> </w:t>
      </w:r>
      <w:r w:rsidR="005722F1" w:rsidRPr="00953224">
        <w:rPr>
          <w:rFonts w:ascii="Times New Roman" w:hAnsi="Times New Roman" w:cs="Times New Roman"/>
          <w:sz w:val="24"/>
          <w:szCs w:val="24"/>
        </w:rPr>
        <w:t xml:space="preserve">». (Anaut, 2012, p. 40). </w:t>
      </w:r>
      <w:r w:rsidR="005D551B" w:rsidRPr="00953224">
        <w:rPr>
          <w:rFonts w:ascii="Times New Roman" w:hAnsi="Times New Roman" w:cs="Times New Roman"/>
          <w:sz w:val="24"/>
          <w:szCs w:val="24"/>
        </w:rPr>
        <w:t>C</w:t>
      </w:r>
      <w:r w:rsidRPr="00953224">
        <w:rPr>
          <w:rFonts w:ascii="Times New Roman" w:hAnsi="Times New Roman" w:cs="Times New Roman"/>
          <w:sz w:val="24"/>
          <w:szCs w:val="24"/>
        </w:rPr>
        <w:t>omme déjà signalé en haut, la famille n’est pas toujours nuisible à ses membres, car elle recèle en son sein</w:t>
      </w:r>
      <w:r w:rsidR="005D551B" w:rsidRPr="00953224">
        <w:rPr>
          <w:rFonts w:ascii="Times New Roman" w:hAnsi="Times New Roman" w:cs="Times New Roman"/>
          <w:sz w:val="24"/>
          <w:szCs w:val="24"/>
        </w:rPr>
        <w:t xml:space="preserve">, </w:t>
      </w:r>
      <w:r w:rsidRPr="00953224">
        <w:rPr>
          <w:rFonts w:ascii="Times New Roman" w:hAnsi="Times New Roman" w:cs="Times New Roman"/>
          <w:sz w:val="24"/>
          <w:szCs w:val="24"/>
        </w:rPr>
        <w:t>des compétences pour aider à la résolution de ses problèmes..» (Anaut, 2012, p. 12). Autrement dit, dans la vie de tous les jours, la famille connaît des hauts et des ba</w:t>
      </w:r>
      <w:r w:rsidR="005722F1" w:rsidRPr="00953224">
        <w:rPr>
          <w:rFonts w:ascii="Times New Roman" w:hAnsi="Times New Roman" w:cs="Times New Roman"/>
          <w:sz w:val="24"/>
          <w:szCs w:val="24"/>
        </w:rPr>
        <w:t xml:space="preserve">s, et </w:t>
      </w:r>
      <w:r w:rsidRPr="00953224">
        <w:rPr>
          <w:rFonts w:ascii="Times New Roman" w:hAnsi="Times New Roman" w:cs="Times New Roman"/>
          <w:sz w:val="24"/>
          <w:szCs w:val="24"/>
        </w:rPr>
        <w:t xml:space="preserve"> « les relations entre les membres de familles sont traversées par l’amour, la haine, la jalousie, la solidarité, les besoins, les plaisirs, </w:t>
      </w:r>
      <w:r w:rsidR="00094E12" w:rsidRPr="00953224">
        <w:rPr>
          <w:rFonts w:ascii="Times New Roman" w:hAnsi="Times New Roman" w:cs="Times New Roman"/>
          <w:sz w:val="24"/>
          <w:szCs w:val="24"/>
        </w:rPr>
        <w:t>etc. » (</w:t>
      </w:r>
      <w:r w:rsidR="001024F3" w:rsidRPr="00953224">
        <w:rPr>
          <w:rFonts w:ascii="Times New Roman" w:hAnsi="Times New Roman" w:cs="Times New Roman"/>
          <w:sz w:val="24"/>
          <w:szCs w:val="24"/>
        </w:rPr>
        <w:t xml:space="preserve">Le </w:t>
      </w:r>
      <w:r w:rsidRPr="00953224">
        <w:rPr>
          <w:rFonts w:ascii="Times New Roman" w:hAnsi="Times New Roman" w:cs="Times New Roman"/>
          <w:sz w:val="24"/>
          <w:szCs w:val="24"/>
        </w:rPr>
        <w:t xml:space="preserve">Goff, 1999, p. 203). La famille peut donc sécuriser ses </w:t>
      </w:r>
      <w:r w:rsidRPr="00953224">
        <w:rPr>
          <w:rFonts w:ascii="Times New Roman" w:hAnsi="Times New Roman" w:cs="Times New Roman"/>
          <w:sz w:val="24"/>
          <w:szCs w:val="24"/>
        </w:rPr>
        <w:lastRenderedPageBreak/>
        <w:t xml:space="preserve">membres, mais elle peut aussi bien, comme </w:t>
      </w:r>
      <w:r w:rsidR="003A79F3">
        <w:rPr>
          <w:rFonts w:ascii="Times New Roman" w:hAnsi="Times New Roman" w:cs="Times New Roman"/>
          <w:sz w:val="24"/>
          <w:szCs w:val="24"/>
        </w:rPr>
        <w:t xml:space="preserve">le dit Anaut (2012), participer </w:t>
      </w:r>
      <w:r w:rsidRPr="00953224">
        <w:rPr>
          <w:rFonts w:ascii="Times New Roman" w:hAnsi="Times New Roman" w:cs="Times New Roman"/>
          <w:sz w:val="24"/>
          <w:szCs w:val="24"/>
        </w:rPr>
        <w:t>aux blessures psychiques des sujets qui la composent. Dan</w:t>
      </w:r>
      <w:r w:rsidR="00E4710C">
        <w:rPr>
          <w:rFonts w:ascii="Times New Roman" w:hAnsi="Times New Roman" w:cs="Times New Roman"/>
          <w:sz w:val="24"/>
          <w:szCs w:val="24"/>
        </w:rPr>
        <w:t xml:space="preserve">s certains groupes familiaux, </w:t>
      </w:r>
      <w:r w:rsidR="00FC166F">
        <w:rPr>
          <w:rFonts w:ascii="Times New Roman" w:hAnsi="Times New Roman" w:cs="Times New Roman"/>
          <w:sz w:val="24"/>
          <w:szCs w:val="24"/>
        </w:rPr>
        <w:t xml:space="preserve">ce sont la maltraitance, </w:t>
      </w:r>
      <w:r w:rsidRPr="00953224">
        <w:rPr>
          <w:rFonts w:ascii="Times New Roman" w:hAnsi="Times New Roman" w:cs="Times New Roman"/>
          <w:sz w:val="24"/>
          <w:szCs w:val="24"/>
        </w:rPr>
        <w:t xml:space="preserve">les violences psychiques et les insidieuses pathologies des liens qui semblent dominer le jeu relationnel. Ce contexte pathogène oeuvre dans le sens de la </w:t>
      </w:r>
      <w:r w:rsidR="007A3EF7">
        <w:rPr>
          <w:rFonts w:ascii="Times New Roman" w:hAnsi="Times New Roman" w:cs="Times New Roman"/>
          <w:sz w:val="24"/>
          <w:szCs w:val="24"/>
        </w:rPr>
        <w:t>destruction et de l’anéantissement</w:t>
      </w:r>
      <w:r w:rsidRPr="00953224">
        <w:rPr>
          <w:rFonts w:ascii="Times New Roman" w:hAnsi="Times New Roman" w:cs="Times New Roman"/>
          <w:sz w:val="24"/>
          <w:szCs w:val="24"/>
        </w:rPr>
        <w:t xml:space="preserve"> des sujets (p. 9).</w:t>
      </w:r>
      <w:r w:rsidR="00625C55">
        <w:rPr>
          <w:rFonts w:ascii="Times New Roman" w:hAnsi="Times New Roman" w:cs="Times New Roman"/>
          <w:sz w:val="24"/>
          <w:szCs w:val="24"/>
        </w:rPr>
        <w:t xml:space="preserve"> </w:t>
      </w:r>
      <w:r w:rsidR="005106C3">
        <w:rPr>
          <w:rFonts w:ascii="Times New Roman" w:hAnsi="Times New Roman" w:cs="Times New Roman"/>
          <w:sz w:val="24"/>
          <w:szCs w:val="24"/>
        </w:rPr>
        <w:t xml:space="preserve">Pour cela, </w:t>
      </w:r>
      <w:r w:rsidR="00625C55">
        <w:rPr>
          <w:rFonts w:ascii="Times New Roman" w:hAnsi="Times New Roman" w:cs="Times New Roman"/>
          <w:sz w:val="24"/>
          <w:szCs w:val="24"/>
        </w:rPr>
        <w:t xml:space="preserve">nous nous intéresserons </w:t>
      </w:r>
      <w:r w:rsidRPr="00953224">
        <w:rPr>
          <w:rFonts w:ascii="Times New Roman" w:hAnsi="Times New Roman" w:cs="Times New Roman"/>
          <w:sz w:val="24"/>
          <w:szCs w:val="24"/>
        </w:rPr>
        <w:t>aux pre</w:t>
      </w:r>
      <w:r w:rsidR="00FC166F">
        <w:rPr>
          <w:rFonts w:ascii="Times New Roman" w:hAnsi="Times New Roman" w:cs="Times New Roman"/>
          <w:sz w:val="24"/>
          <w:szCs w:val="24"/>
        </w:rPr>
        <w:t xml:space="preserve">mières relations que l’enfant a </w:t>
      </w:r>
      <w:r w:rsidRPr="00953224">
        <w:rPr>
          <w:rFonts w:ascii="Times New Roman" w:hAnsi="Times New Roman" w:cs="Times New Roman"/>
          <w:sz w:val="24"/>
          <w:szCs w:val="24"/>
        </w:rPr>
        <w:t>avec son environnement familial</w:t>
      </w:r>
      <w:r w:rsidR="005D551B" w:rsidRPr="00953224">
        <w:rPr>
          <w:rFonts w:ascii="Times New Roman" w:hAnsi="Times New Roman" w:cs="Times New Roman"/>
          <w:sz w:val="24"/>
          <w:szCs w:val="24"/>
        </w:rPr>
        <w:t xml:space="preserve">, car bien comprendre </w:t>
      </w:r>
      <w:r w:rsidRPr="00953224">
        <w:rPr>
          <w:rFonts w:ascii="Times New Roman" w:hAnsi="Times New Roman" w:cs="Times New Roman"/>
          <w:sz w:val="24"/>
          <w:szCs w:val="24"/>
        </w:rPr>
        <w:t>un individu suppose revenir sur le parcours de son vécu antérieur</w:t>
      </w:r>
      <w:r w:rsidR="005D551B" w:rsidRPr="00953224">
        <w:rPr>
          <w:rFonts w:ascii="Times New Roman" w:hAnsi="Times New Roman" w:cs="Times New Roman"/>
          <w:sz w:val="24"/>
          <w:szCs w:val="24"/>
        </w:rPr>
        <w:t xml:space="preserve">, </w:t>
      </w:r>
      <w:r w:rsidRPr="00953224">
        <w:rPr>
          <w:rFonts w:ascii="Times New Roman" w:hAnsi="Times New Roman" w:cs="Times New Roman"/>
          <w:sz w:val="24"/>
          <w:szCs w:val="24"/>
        </w:rPr>
        <w:t>et a ses relations objectales primaires (Ntsele Onanga Mbandji, 2008).</w:t>
      </w:r>
      <w:r w:rsidR="005D551B" w:rsidRPr="00953224">
        <w:rPr>
          <w:rFonts w:ascii="Times New Roman" w:hAnsi="Times New Roman" w:cs="Times New Roman"/>
          <w:sz w:val="24"/>
          <w:szCs w:val="24"/>
        </w:rPr>
        <w:t xml:space="preserve"> </w:t>
      </w:r>
    </w:p>
    <w:p w14:paraId="4DBA3EDF" w14:textId="33A9272B" w:rsidR="00567B58" w:rsidRPr="00953224" w:rsidRDefault="00567B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point qui suit, nous allon</w:t>
      </w:r>
      <w:r w:rsidR="00E4710C">
        <w:rPr>
          <w:rFonts w:ascii="Times New Roman" w:hAnsi="Times New Roman" w:cs="Times New Roman"/>
          <w:sz w:val="24"/>
          <w:szCs w:val="24"/>
        </w:rPr>
        <w:t>s voir la place que la société b</w:t>
      </w:r>
      <w:r w:rsidRPr="00953224">
        <w:rPr>
          <w:rFonts w:ascii="Times New Roman" w:hAnsi="Times New Roman" w:cs="Times New Roman"/>
          <w:sz w:val="24"/>
          <w:szCs w:val="24"/>
        </w:rPr>
        <w:t>urundaise accorde à l’enfant.</w:t>
      </w:r>
    </w:p>
    <w:p w14:paraId="7D0ADFE7" w14:textId="2AD43FEC" w:rsidR="00205CB3" w:rsidRPr="00F13553" w:rsidRDefault="00513183" w:rsidP="00557200">
      <w:pPr>
        <w:pStyle w:val="Titre2"/>
        <w:jc w:val="both"/>
        <w:rPr>
          <w:rFonts w:cs="Times New Roman"/>
        </w:rPr>
      </w:pPr>
      <w:bookmarkStart w:id="78" w:name="_Toc205890238"/>
      <w:r w:rsidRPr="00F13553">
        <w:rPr>
          <w:rFonts w:cs="Times New Roman"/>
        </w:rPr>
        <w:t>3</w:t>
      </w:r>
      <w:r w:rsidR="00061AFB">
        <w:rPr>
          <w:rFonts w:cs="Times New Roman"/>
        </w:rPr>
        <w:t>.2. S</w:t>
      </w:r>
      <w:r w:rsidR="00205CB3" w:rsidRPr="00F13553">
        <w:rPr>
          <w:rFonts w:cs="Times New Roman"/>
        </w:rPr>
        <w:t>tatut de l’enfant dans la société Burundaise</w:t>
      </w:r>
      <w:bookmarkEnd w:id="78"/>
      <w:r w:rsidR="00205CB3" w:rsidRPr="00F13553">
        <w:rPr>
          <w:rFonts w:cs="Times New Roman"/>
        </w:rPr>
        <w:t xml:space="preserve"> </w:t>
      </w:r>
    </w:p>
    <w:p w14:paraId="2100FF64" w14:textId="2029F1FF" w:rsidR="00205CB3" w:rsidRPr="00953224" w:rsidRDefault="00205CB3"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En Afrique en général et au Burundi en particulier, l’enfant est perçu depuis la nuit des temps, comme source</w:t>
      </w:r>
      <w:r w:rsidR="00625C55">
        <w:rPr>
          <w:rFonts w:ascii="Times New Roman" w:hAnsi="Times New Roman" w:cs="Times New Roman"/>
          <w:sz w:val="24"/>
          <w:szCs w:val="24"/>
        </w:rPr>
        <w:t xml:space="preserve"> de bonheur et de réjouissance. </w:t>
      </w:r>
      <w:r w:rsidRPr="00F13553">
        <w:rPr>
          <w:rFonts w:ascii="Times New Roman" w:hAnsi="Times New Roman" w:cs="Times New Roman"/>
          <w:sz w:val="24"/>
          <w:szCs w:val="24"/>
        </w:rPr>
        <w:t>L’absence d’une progéniture à qui hériter ses</w:t>
      </w:r>
      <w:r w:rsidRPr="00953224">
        <w:rPr>
          <w:rFonts w:ascii="Times New Roman" w:hAnsi="Times New Roman" w:cs="Times New Roman"/>
          <w:sz w:val="24"/>
          <w:szCs w:val="24"/>
        </w:rPr>
        <w:t xml:space="preserve"> biens et ainsi pérenniser la famille était une source de chagrin, évoluant vers une détresse psychologique</w:t>
      </w:r>
      <w:r w:rsidR="00FC166F">
        <w:rPr>
          <w:rFonts w:ascii="Times New Roman" w:hAnsi="Times New Roman" w:cs="Times New Roman"/>
          <w:sz w:val="24"/>
          <w:szCs w:val="24"/>
        </w:rPr>
        <w:t xml:space="preserve">, </w:t>
      </w:r>
      <w:r w:rsidRPr="00953224">
        <w:rPr>
          <w:rFonts w:ascii="Times New Roman" w:hAnsi="Times New Roman" w:cs="Times New Roman"/>
          <w:sz w:val="24"/>
          <w:szCs w:val="24"/>
        </w:rPr>
        <w:t>et certains parents pouvaient m</w:t>
      </w:r>
      <w:r w:rsidR="005E7640" w:rsidRPr="00953224">
        <w:rPr>
          <w:rFonts w:ascii="Times New Roman" w:hAnsi="Times New Roman" w:cs="Times New Roman"/>
          <w:sz w:val="24"/>
          <w:szCs w:val="24"/>
        </w:rPr>
        <w:t xml:space="preserve">ême passer au stade dépressif. </w:t>
      </w:r>
      <w:r w:rsidRPr="00953224">
        <w:rPr>
          <w:rFonts w:ascii="Times New Roman" w:hAnsi="Times New Roman" w:cs="Times New Roman"/>
          <w:sz w:val="24"/>
          <w:szCs w:val="24"/>
        </w:rPr>
        <w:t>Cela transparaît même à travers les relations humaines amicales et surtout pendant les fêt</w:t>
      </w:r>
      <w:r w:rsidR="005E7640" w:rsidRPr="00953224">
        <w:rPr>
          <w:rFonts w:ascii="Times New Roman" w:hAnsi="Times New Roman" w:cs="Times New Roman"/>
          <w:sz w:val="24"/>
          <w:szCs w:val="24"/>
        </w:rPr>
        <w:t xml:space="preserve">es de nouvel an, où le meilleur </w:t>
      </w:r>
      <w:r w:rsidRPr="00953224">
        <w:rPr>
          <w:rFonts w:ascii="Times New Roman" w:hAnsi="Times New Roman" w:cs="Times New Roman"/>
          <w:sz w:val="24"/>
          <w:szCs w:val="24"/>
        </w:rPr>
        <w:t>vœu q</w:t>
      </w:r>
      <w:r w:rsidR="00D03276">
        <w:rPr>
          <w:rFonts w:ascii="Times New Roman" w:hAnsi="Times New Roman" w:cs="Times New Roman"/>
          <w:sz w:val="24"/>
          <w:szCs w:val="24"/>
        </w:rPr>
        <w:t>ue l’on pouvait formuler à un  b</w:t>
      </w:r>
      <w:r w:rsidRPr="00953224">
        <w:rPr>
          <w:rFonts w:ascii="Times New Roman" w:hAnsi="Times New Roman" w:cs="Times New Roman"/>
          <w:sz w:val="24"/>
          <w:szCs w:val="24"/>
        </w:rPr>
        <w:t>urundai</w:t>
      </w:r>
      <w:r w:rsidR="00D03276">
        <w:rPr>
          <w:rFonts w:ascii="Times New Roman" w:hAnsi="Times New Roman" w:cs="Times New Roman"/>
          <w:sz w:val="24"/>
          <w:szCs w:val="24"/>
        </w:rPr>
        <w:t>s, était d’avoir des enfants. «</w:t>
      </w:r>
      <w:r w:rsidRPr="00953224">
        <w:rPr>
          <w:rFonts w:ascii="Times New Roman" w:hAnsi="Times New Roman" w:cs="Times New Roman"/>
          <w:sz w:val="24"/>
          <w:szCs w:val="24"/>
        </w:rPr>
        <w:t xml:space="preserve">Urakavyara uheke ». Ce qui se traduit, « Que tu mettes au monde et aie des enfants au dos ». </w:t>
      </w:r>
    </w:p>
    <w:p w14:paraId="3E526AB5" w14:textId="445304CE" w:rsidR="00205CB3" w:rsidRPr="00953224" w:rsidRDefault="00D0327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renforcer ces liens, </w:t>
      </w:r>
      <w:r w:rsidR="00205CB3" w:rsidRPr="00953224">
        <w:rPr>
          <w:rFonts w:ascii="Times New Roman" w:hAnsi="Times New Roman" w:cs="Times New Roman"/>
          <w:sz w:val="24"/>
          <w:szCs w:val="24"/>
        </w:rPr>
        <w:t>ce vœu pouvait aussi s’accompagner des biens matériels</w:t>
      </w:r>
      <w:r w:rsidR="005E7640" w:rsidRPr="00953224">
        <w:rPr>
          <w:rFonts w:ascii="Times New Roman" w:hAnsi="Times New Roman" w:cs="Times New Roman"/>
          <w:sz w:val="24"/>
          <w:szCs w:val="24"/>
        </w:rPr>
        <w:t xml:space="preserve">, </w:t>
      </w:r>
      <w:r w:rsidR="00205CB3" w:rsidRPr="00953224">
        <w:rPr>
          <w:rFonts w:ascii="Times New Roman" w:hAnsi="Times New Roman" w:cs="Times New Roman"/>
          <w:sz w:val="24"/>
          <w:szCs w:val="24"/>
        </w:rPr>
        <w:t>pour bien prendre en charge leurs enfants</w:t>
      </w:r>
      <w:r>
        <w:rPr>
          <w:rFonts w:ascii="Times New Roman" w:hAnsi="Times New Roman" w:cs="Times New Roman"/>
          <w:sz w:val="24"/>
          <w:szCs w:val="24"/>
        </w:rPr>
        <w:t xml:space="preserve"> et il est formulé de la sorte </w:t>
      </w:r>
      <w:r w:rsidR="00205CB3" w:rsidRPr="00953224">
        <w:rPr>
          <w:rFonts w:ascii="Times New Roman" w:hAnsi="Times New Roman" w:cs="Times New Roman"/>
          <w:sz w:val="24"/>
          <w:szCs w:val="24"/>
        </w:rPr>
        <w:t>« Urakagira, inka, imirima, n’ibibondo» ;  ce qui se traduit : « Que vous ayez des champs, des vaches et des enfants.</w:t>
      </w:r>
      <w:r w:rsidR="00C02010">
        <w:rPr>
          <w:rFonts w:ascii="Times New Roman" w:hAnsi="Times New Roman" w:cs="Times New Roman"/>
          <w:sz w:val="24"/>
          <w:szCs w:val="24"/>
        </w:rPr>
        <w:t> »</w:t>
      </w:r>
    </w:p>
    <w:p w14:paraId="7AD47140" w14:textId="3FEC2136" w:rsidR="00205CB3" w:rsidRPr="00953224" w:rsidRDefault="00205C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relation</w:t>
      </w:r>
      <w:r w:rsidR="00D03276">
        <w:rPr>
          <w:rFonts w:ascii="Times New Roman" w:hAnsi="Times New Roman" w:cs="Times New Roman"/>
          <w:sz w:val="24"/>
          <w:szCs w:val="24"/>
        </w:rPr>
        <w:t>s de conflictualité par contre, le plus affreux des injures adressé</w:t>
      </w:r>
      <w:r w:rsidRPr="00953224">
        <w:rPr>
          <w:rFonts w:ascii="Times New Roman" w:hAnsi="Times New Roman" w:cs="Times New Roman"/>
          <w:sz w:val="24"/>
          <w:szCs w:val="24"/>
        </w:rPr>
        <w:t xml:space="preserve"> à son adversaire était de lui souhaiter de mourir sans enfants. «  Uragapfa utavyaye ».  Les Burundais traditionnels étaient conscients depuis lon</w:t>
      </w:r>
      <w:r w:rsidR="00D03276">
        <w:rPr>
          <w:rFonts w:ascii="Times New Roman" w:hAnsi="Times New Roman" w:cs="Times New Roman"/>
          <w:sz w:val="24"/>
          <w:szCs w:val="24"/>
        </w:rPr>
        <w:t>gtemps, que la vie de l’homme a un début qui s’annonce</w:t>
      </w:r>
      <w:r w:rsidRPr="00953224">
        <w:rPr>
          <w:rFonts w:ascii="Times New Roman" w:hAnsi="Times New Roman" w:cs="Times New Roman"/>
          <w:sz w:val="24"/>
          <w:szCs w:val="24"/>
        </w:rPr>
        <w:t xml:space="preserve"> avec son arrivée ici sur la terre, et une</w:t>
      </w:r>
      <w:r w:rsidR="001E2658" w:rsidRPr="00953224">
        <w:rPr>
          <w:rFonts w:ascii="Times New Roman" w:hAnsi="Times New Roman" w:cs="Times New Roman"/>
          <w:sz w:val="24"/>
          <w:szCs w:val="24"/>
        </w:rPr>
        <w:t xml:space="preserve"> fin ou sa mort. </w:t>
      </w:r>
      <w:r w:rsidRPr="00953224">
        <w:rPr>
          <w:rFonts w:ascii="Times New Roman" w:hAnsi="Times New Roman" w:cs="Times New Roman"/>
          <w:sz w:val="24"/>
          <w:szCs w:val="24"/>
        </w:rPr>
        <w:t>Pour les sages traditionnels, mourir en soi n’est pas mal. Mais mourir sans enfant signifiait et signifie encore, du moins dans la culture burundaise, l’extinction totale de l’être, contrairement à la pensée africaine, selon laquelle « le</w:t>
      </w:r>
      <w:r w:rsidR="002F7FAC" w:rsidRPr="00953224">
        <w:rPr>
          <w:rFonts w:ascii="Times New Roman" w:hAnsi="Times New Roman" w:cs="Times New Roman"/>
          <w:sz w:val="24"/>
          <w:szCs w:val="24"/>
        </w:rPr>
        <w:t>s morts ne sont pas morts ». (Birago</w:t>
      </w:r>
      <w:r w:rsidRPr="00953224">
        <w:rPr>
          <w:rFonts w:ascii="Times New Roman" w:hAnsi="Times New Roman" w:cs="Times New Roman"/>
          <w:sz w:val="24"/>
          <w:szCs w:val="24"/>
        </w:rPr>
        <w:t>, 1960)</w:t>
      </w:r>
      <w:r w:rsidR="00C02010">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430999BD" w14:textId="51881759" w:rsidR="00205CB3" w:rsidRPr="00953224" w:rsidRDefault="00205C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croyance sur la </w:t>
      </w:r>
      <w:r w:rsidR="00094E12" w:rsidRPr="00953224">
        <w:rPr>
          <w:rFonts w:ascii="Times New Roman" w:hAnsi="Times New Roman" w:cs="Times New Roman"/>
          <w:sz w:val="24"/>
          <w:szCs w:val="24"/>
        </w:rPr>
        <w:t>finitide</w:t>
      </w:r>
      <w:r w:rsidRPr="00953224">
        <w:rPr>
          <w:rFonts w:ascii="Times New Roman" w:hAnsi="Times New Roman" w:cs="Times New Roman"/>
          <w:sz w:val="24"/>
          <w:szCs w:val="24"/>
        </w:rPr>
        <w:t xml:space="preserve"> de l’homme ne transparait pas seulement à</w:t>
      </w:r>
      <w:r w:rsidR="00AE4C34">
        <w:rPr>
          <w:rFonts w:ascii="Times New Roman" w:hAnsi="Times New Roman" w:cs="Times New Roman"/>
          <w:sz w:val="24"/>
          <w:szCs w:val="24"/>
        </w:rPr>
        <w:t xml:space="preserve"> travers les pensées, mais elle se </w:t>
      </w:r>
      <w:r w:rsidRPr="00953224">
        <w:rPr>
          <w:rFonts w:ascii="Times New Roman" w:hAnsi="Times New Roman" w:cs="Times New Roman"/>
          <w:sz w:val="24"/>
          <w:szCs w:val="24"/>
        </w:rPr>
        <w:t>prolongait même à travers les actions. C’est ainsi que dans les rites entourant l’e</w:t>
      </w:r>
      <w:r w:rsidR="00AE4C34">
        <w:rPr>
          <w:rFonts w:ascii="Times New Roman" w:hAnsi="Times New Roman" w:cs="Times New Roman"/>
          <w:sz w:val="24"/>
          <w:szCs w:val="24"/>
        </w:rPr>
        <w:t>nterrement, la personne qui mou</w:t>
      </w:r>
      <w:r w:rsidRPr="00953224">
        <w:rPr>
          <w:rFonts w:ascii="Times New Roman" w:hAnsi="Times New Roman" w:cs="Times New Roman"/>
          <w:sz w:val="24"/>
          <w:szCs w:val="24"/>
        </w:rPr>
        <w:t>rait sans enfant était enterrée avec une braise éteinte,</w:t>
      </w:r>
      <w:r w:rsidR="00BD2DB8">
        <w:rPr>
          <w:rFonts w:ascii="Times New Roman" w:hAnsi="Times New Roman" w:cs="Times New Roman"/>
          <w:sz w:val="24"/>
          <w:szCs w:val="24"/>
        </w:rPr>
        <w:t xml:space="preserve"> et comme on le dit en Kirundi «Yahambwana ikara » </w:t>
      </w:r>
      <w:r w:rsidRPr="00953224">
        <w:rPr>
          <w:rFonts w:ascii="Times New Roman" w:hAnsi="Times New Roman" w:cs="Times New Roman"/>
          <w:sz w:val="24"/>
          <w:szCs w:val="24"/>
        </w:rPr>
        <w:t>pour montrer que sa vie venait de se terminer, bref de s’éteindre.</w:t>
      </w:r>
    </w:p>
    <w:p w14:paraId="625BBA4E" w14:textId="54C046B4" w:rsidR="00567B58" w:rsidRPr="00953224" w:rsidRDefault="00205C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mentalités traditionnelles des Burundais, la descendance occupe un rang très élevé sur l’échelle des valeurs. Pour un vrai Burundais, il vaut mieux mourir pauvre, mais laisser des enfants, que mourir riche, mais sans enfants (E</w:t>
      </w:r>
      <w:r w:rsidR="00333EDC" w:rsidRPr="00953224">
        <w:rPr>
          <w:rFonts w:ascii="Times New Roman" w:hAnsi="Times New Roman" w:cs="Times New Roman"/>
          <w:sz w:val="24"/>
          <w:szCs w:val="24"/>
        </w:rPr>
        <w:t>rny</w:t>
      </w:r>
      <w:r w:rsidRPr="00953224">
        <w:rPr>
          <w:rFonts w:ascii="Times New Roman" w:hAnsi="Times New Roman" w:cs="Times New Roman"/>
          <w:sz w:val="24"/>
          <w:szCs w:val="24"/>
        </w:rPr>
        <w:t>, 1988).</w:t>
      </w:r>
    </w:p>
    <w:p w14:paraId="1249D24B" w14:textId="0A639DEB" w:rsidR="00594573" w:rsidRDefault="00205C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p</w:t>
      </w:r>
      <w:r w:rsidR="00D11DED" w:rsidRPr="00953224">
        <w:rPr>
          <w:rFonts w:ascii="Times New Roman" w:hAnsi="Times New Roman" w:cs="Times New Roman"/>
          <w:sz w:val="24"/>
          <w:szCs w:val="24"/>
        </w:rPr>
        <w:t xml:space="preserve">ourquoi les Burundais accordent </w:t>
      </w:r>
      <w:r w:rsidRPr="00953224">
        <w:rPr>
          <w:rFonts w:ascii="Times New Roman" w:hAnsi="Times New Roman" w:cs="Times New Roman"/>
          <w:sz w:val="24"/>
          <w:szCs w:val="24"/>
        </w:rPr>
        <w:t>une grande valeur à la descendance ?</w:t>
      </w:r>
    </w:p>
    <w:p w14:paraId="74072996" w14:textId="35153A20" w:rsidR="00567B58" w:rsidRPr="00953224" w:rsidRDefault="00205C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621C6B" w:rsidRPr="00953224">
        <w:rPr>
          <w:rFonts w:ascii="Times New Roman" w:hAnsi="Times New Roman" w:cs="Times New Roman"/>
          <w:sz w:val="24"/>
          <w:szCs w:val="24"/>
        </w:rPr>
        <w:t xml:space="preserve"> </w:t>
      </w:r>
      <w:r w:rsidRPr="00953224">
        <w:rPr>
          <w:rFonts w:ascii="Times New Roman" w:hAnsi="Times New Roman" w:cs="Times New Roman"/>
          <w:sz w:val="24"/>
          <w:szCs w:val="24"/>
        </w:rPr>
        <w:t>Nous tenterons une r</w:t>
      </w:r>
      <w:r w:rsidR="00D11DED" w:rsidRPr="00953224">
        <w:rPr>
          <w:rFonts w:ascii="Times New Roman" w:hAnsi="Times New Roman" w:cs="Times New Roman"/>
          <w:sz w:val="24"/>
          <w:szCs w:val="24"/>
        </w:rPr>
        <w:t>éponse à cette questi</w:t>
      </w:r>
      <w:r w:rsidR="002F56B9" w:rsidRPr="00953224">
        <w:rPr>
          <w:rFonts w:ascii="Times New Roman" w:hAnsi="Times New Roman" w:cs="Times New Roman"/>
          <w:sz w:val="24"/>
          <w:szCs w:val="24"/>
        </w:rPr>
        <w:t xml:space="preserve">on dans le point qui va suivre directement. </w:t>
      </w:r>
    </w:p>
    <w:p w14:paraId="51D344DF" w14:textId="6CBB8690" w:rsidR="006A3B59" w:rsidRPr="00641D6E" w:rsidRDefault="00513183" w:rsidP="00557200">
      <w:pPr>
        <w:pStyle w:val="Titre2"/>
        <w:jc w:val="both"/>
        <w:rPr>
          <w:rFonts w:cs="Times New Roman"/>
        </w:rPr>
      </w:pPr>
      <w:bookmarkStart w:id="79" w:name="_Toc205890239"/>
      <w:r w:rsidRPr="00953224">
        <w:rPr>
          <w:rFonts w:cs="Times New Roman"/>
        </w:rPr>
        <w:lastRenderedPageBreak/>
        <w:t>3</w:t>
      </w:r>
      <w:r w:rsidR="000A262B" w:rsidRPr="00953224">
        <w:rPr>
          <w:rFonts w:cs="Times New Roman"/>
        </w:rPr>
        <w:t>.3</w:t>
      </w:r>
      <w:r w:rsidR="006D6E51" w:rsidRPr="00641D6E">
        <w:rPr>
          <w:rFonts w:cs="Times New Roman"/>
        </w:rPr>
        <w:t>.</w:t>
      </w:r>
      <w:r w:rsidRPr="00641D6E">
        <w:rPr>
          <w:rFonts w:cs="Times New Roman"/>
        </w:rPr>
        <w:t xml:space="preserve"> </w:t>
      </w:r>
      <w:r w:rsidR="00061AFB">
        <w:rPr>
          <w:rFonts w:cs="Times New Roman"/>
        </w:rPr>
        <w:t>E</w:t>
      </w:r>
      <w:r w:rsidR="001E2658" w:rsidRPr="00641D6E">
        <w:rPr>
          <w:rFonts w:cs="Times New Roman"/>
        </w:rPr>
        <w:t>nfant dans le contexte social Burundais</w:t>
      </w:r>
      <w:bookmarkEnd w:id="79"/>
    </w:p>
    <w:p w14:paraId="4BC9E4A5" w14:textId="72B7BF61" w:rsidR="006A3B59" w:rsidRPr="00953224" w:rsidRDefault="000E0813" w:rsidP="00557200">
      <w:pPr>
        <w:spacing w:line="276" w:lineRule="auto"/>
        <w:jc w:val="both"/>
        <w:rPr>
          <w:rFonts w:ascii="Times New Roman" w:hAnsi="Times New Roman" w:cs="Times New Roman"/>
          <w:sz w:val="24"/>
          <w:szCs w:val="24"/>
        </w:rPr>
      </w:pPr>
      <w:r w:rsidRPr="00641D6E">
        <w:rPr>
          <w:rFonts w:ascii="Times New Roman" w:hAnsi="Times New Roman" w:cs="Times New Roman"/>
          <w:sz w:val="24"/>
          <w:szCs w:val="24"/>
        </w:rPr>
        <w:t xml:space="preserve">Au cours </w:t>
      </w:r>
      <w:r w:rsidR="006A3B59" w:rsidRPr="00641D6E">
        <w:rPr>
          <w:rFonts w:ascii="Times New Roman" w:hAnsi="Times New Roman" w:cs="Times New Roman"/>
          <w:sz w:val="24"/>
          <w:szCs w:val="24"/>
        </w:rPr>
        <w:t>de ce point, nous passerons en revue les représentations</w:t>
      </w:r>
      <w:r w:rsidR="006A3B59" w:rsidRPr="00953224">
        <w:rPr>
          <w:rFonts w:ascii="Times New Roman" w:hAnsi="Times New Roman" w:cs="Times New Roman"/>
          <w:sz w:val="24"/>
          <w:szCs w:val="24"/>
        </w:rPr>
        <w:t xml:space="preserve"> qu’un </w:t>
      </w:r>
      <w:r w:rsidR="00BA6253">
        <w:rPr>
          <w:rFonts w:ascii="Times New Roman" w:hAnsi="Times New Roman" w:cs="Times New Roman"/>
          <w:sz w:val="24"/>
          <w:szCs w:val="24"/>
        </w:rPr>
        <w:t>B</w:t>
      </w:r>
      <w:r w:rsidR="006A3B59" w:rsidRPr="00953224">
        <w:rPr>
          <w:rFonts w:ascii="Times New Roman" w:hAnsi="Times New Roman" w:cs="Times New Roman"/>
          <w:sz w:val="24"/>
          <w:szCs w:val="24"/>
        </w:rPr>
        <w:t>urundais traditionnel avait d’un enfant. Pour lui, l’enfance est un bien précieux, une valeur sociale qu’il faut protéger et faire croîtr</w:t>
      </w:r>
      <w:r w:rsidR="00625C55">
        <w:rPr>
          <w:rFonts w:ascii="Times New Roman" w:hAnsi="Times New Roman" w:cs="Times New Roman"/>
          <w:sz w:val="24"/>
          <w:szCs w:val="24"/>
        </w:rPr>
        <w:t xml:space="preserve">e dans l’intérêt de la société. </w:t>
      </w:r>
      <w:r w:rsidR="006A3B59" w:rsidRPr="00953224">
        <w:rPr>
          <w:rFonts w:ascii="Times New Roman" w:hAnsi="Times New Roman" w:cs="Times New Roman"/>
          <w:sz w:val="24"/>
          <w:szCs w:val="24"/>
        </w:rPr>
        <w:t>Avec cette dimension, l’enfant est considéré comme le potentiel vital de la famille, l</w:t>
      </w:r>
      <w:r w:rsidR="00BA6253">
        <w:rPr>
          <w:rFonts w:ascii="Times New Roman" w:hAnsi="Times New Roman" w:cs="Times New Roman"/>
          <w:sz w:val="24"/>
          <w:szCs w:val="24"/>
        </w:rPr>
        <w:t xml:space="preserve">e stabilisateur de celle-ci  et </w:t>
      </w:r>
      <w:r w:rsidR="00625C55">
        <w:rPr>
          <w:rFonts w:ascii="Times New Roman" w:hAnsi="Times New Roman" w:cs="Times New Roman"/>
          <w:sz w:val="24"/>
          <w:szCs w:val="24"/>
        </w:rPr>
        <w:t>enfin comme « l’avenir du Burundi</w:t>
      </w:r>
      <w:r w:rsidR="006A3B59" w:rsidRPr="00953224">
        <w:rPr>
          <w:rFonts w:ascii="Times New Roman" w:hAnsi="Times New Roman" w:cs="Times New Roman"/>
          <w:sz w:val="24"/>
          <w:szCs w:val="24"/>
        </w:rPr>
        <w:t xml:space="preserve">». </w:t>
      </w:r>
    </w:p>
    <w:p w14:paraId="1B556B61" w14:textId="6459C49F" w:rsidR="006A3B59" w:rsidRPr="00953224" w:rsidRDefault="00513183" w:rsidP="00557200">
      <w:pPr>
        <w:pStyle w:val="Titre2"/>
        <w:jc w:val="both"/>
        <w:rPr>
          <w:rFonts w:cs="Times New Roman"/>
        </w:rPr>
      </w:pPr>
      <w:bookmarkStart w:id="80" w:name="_Toc205890240"/>
      <w:r w:rsidRPr="00953224">
        <w:rPr>
          <w:rFonts w:cs="Times New Roman"/>
        </w:rPr>
        <w:t>3</w:t>
      </w:r>
      <w:r w:rsidR="000A262B" w:rsidRPr="00953224">
        <w:rPr>
          <w:rFonts w:cs="Times New Roman"/>
        </w:rPr>
        <w:t>.3</w:t>
      </w:r>
      <w:r w:rsidR="00D2741D">
        <w:rPr>
          <w:rFonts w:cs="Times New Roman"/>
        </w:rPr>
        <w:t xml:space="preserve">.1. </w:t>
      </w:r>
      <w:r w:rsidR="00061AFB">
        <w:rPr>
          <w:rFonts w:cs="Times New Roman"/>
        </w:rPr>
        <w:t>E</w:t>
      </w:r>
      <w:r w:rsidR="001E2658" w:rsidRPr="00953224">
        <w:rPr>
          <w:rFonts w:cs="Times New Roman"/>
        </w:rPr>
        <w:t>nfant en tant qu'espoir d'avenir de la famille</w:t>
      </w:r>
      <w:bookmarkEnd w:id="80"/>
    </w:p>
    <w:p w14:paraId="5CED8BA8" w14:textId="1538061E" w:rsidR="006A3B59" w:rsidRPr="00953224" w:rsidRDefault="006A3B5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déjà souligné d</w:t>
      </w:r>
      <w:r w:rsidR="008235CD" w:rsidRPr="00953224">
        <w:rPr>
          <w:rFonts w:ascii="Times New Roman" w:hAnsi="Times New Roman" w:cs="Times New Roman"/>
          <w:sz w:val="24"/>
          <w:szCs w:val="24"/>
        </w:rPr>
        <w:t xml:space="preserve">ans les paragraphes précédents, </w:t>
      </w:r>
      <w:r w:rsidRPr="00953224">
        <w:rPr>
          <w:rFonts w:ascii="Times New Roman" w:hAnsi="Times New Roman" w:cs="Times New Roman"/>
          <w:sz w:val="24"/>
          <w:szCs w:val="24"/>
        </w:rPr>
        <w:t>l’enfant est considéré comme une ressource, un capital inégalable pour la famille, qui peut s’analyser so</w:t>
      </w:r>
      <w:r w:rsidR="00606C43">
        <w:rPr>
          <w:rFonts w:ascii="Times New Roman" w:hAnsi="Times New Roman" w:cs="Times New Roman"/>
          <w:sz w:val="24"/>
          <w:szCs w:val="24"/>
        </w:rPr>
        <w:t xml:space="preserve">us deux angles intimement liés. </w:t>
      </w:r>
      <w:r w:rsidR="0090567A" w:rsidRPr="00953224">
        <w:rPr>
          <w:rFonts w:ascii="Times New Roman" w:hAnsi="Times New Roman" w:cs="Times New Roman"/>
          <w:sz w:val="24"/>
          <w:szCs w:val="24"/>
        </w:rPr>
        <w:t>L’enfant est à la fois source</w:t>
      </w:r>
      <w:r w:rsidRPr="00953224">
        <w:rPr>
          <w:rFonts w:ascii="Times New Roman" w:hAnsi="Times New Roman" w:cs="Times New Roman"/>
          <w:sz w:val="24"/>
          <w:szCs w:val="24"/>
        </w:rPr>
        <w:t xml:space="preserve"> de l’économie de l</w:t>
      </w:r>
      <w:r w:rsidR="008235CD" w:rsidRPr="00953224">
        <w:rPr>
          <w:rFonts w:ascii="Times New Roman" w:hAnsi="Times New Roman" w:cs="Times New Roman"/>
          <w:sz w:val="24"/>
          <w:szCs w:val="24"/>
        </w:rPr>
        <w:t>a famille et vecteur d’admiration</w:t>
      </w:r>
      <w:r w:rsidRPr="00953224">
        <w:rPr>
          <w:rFonts w:ascii="Times New Roman" w:hAnsi="Times New Roman" w:cs="Times New Roman"/>
          <w:sz w:val="24"/>
          <w:szCs w:val="24"/>
        </w:rPr>
        <w:t xml:space="preserve"> et de considération sociale, et le protecteur de la famille.</w:t>
      </w:r>
    </w:p>
    <w:p w14:paraId="20138C3E" w14:textId="5664119F" w:rsidR="00513183" w:rsidRPr="00953224" w:rsidRDefault="001E2658" w:rsidP="00557200">
      <w:pPr>
        <w:pStyle w:val="Titre2"/>
        <w:jc w:val="both"/>
        <w:rPr>
          <w:rFonts w:cs="Times New Roman"/>
        </w:rPr>
      </w:pPr>
      <w:bookmarkStart w:id="81" w:name="_Toc205890241"/>
      <w:r w:rsidRPr="00953224">
        <w:rPr>
          <w:rFonts w:cs="Times New Roman"/>
        </w:rPr>
        <w:t>3.3.</w:t>
      </w:r>
      <w:r w:rsidR="006F2BD2" w:rsidRPr="00953224">
        <w:rPr>
          <w:rFonts w:cs="Times New Roman"/>
        </w:rPr>
        <w:t>2</w:t>
      </w:r>
      <w:r w:rsidRPr="00953224">
        <w:rPr>
          <w:rFonts w:cs="Times New Roman"/>
        </w:rPr>
        <w:t>.</w:t>
      </w:r>
      <w:r w:rsidR="006F2BD2" w:rsidRPr="00953224">
        <w:rPr>
          <w:rFonts w:cs="Times New Roman"/>
        </w:rPr>
        <w:t xml:space="preserve"> </w:t>
      </w:r>
      <w:r w:rsidR="00061AFB">
        <w:rPr>
          <w:rFonts w:cs="Times New Roman"/>
        </w:rPr>
        <w:t>E</w:t>
      </w:r>
      <w:r w:rsidRPr="00953224">
        <w:rPr>
          <w:rFonts w:cs="Times New Roman"/>
        </w:rPr>
        <w:t>nfant, pilier des aspirations économiques familiales</w:t>
      </w:r>
      <w:bookmarkEnd w:id="81"/>
    </w:p>
    <w:p w14:paraId="28F7E2B1" w14:textId="496FE03A" w:rsidR="009B1207" w:rsidRPr="00953224" w:rsidRDefault="009B120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L’amou</w:t>
      </w:r>
      <w:r w:rsidR="001278C8" w:rsidRPr="00953224">
        <w:rPr>
          <w:rFonts w:ascii="Times New Roman" w:hAnsi="Times New Roman" w:cs="Times New Roman"/>
          <w:sz w:val="24"/>
          <w:szCs w:val="24"/>
        </w:rPr>
        <w:t xml:space="preserve">r des enfants que le Burundais </w:t>
      </w:r>
      <w:r w:rsidRPr="00953224">
        <w:rPr>
          <w:rFonts w:ascii="Times New Roman" w:hAnsi="Times New Roman" w:cs="Times New Roman"/>
          <w:sz w:val="24"/>
          <w:szCs w:val="24"/>
        </w:rPr>
        <w:t xml:space="preserve">consacrait à l’enfant </w:t>
      </w:r>
      <w:r w:rsidR="008235CD" w:rsidRPr="00953224">
        <w:rPr>
          <w:rFonts w:ascii="Times New Roman" w:hAnsi="Times New Roman" w:cs="Times New Roman"/>
          <w:sz w:val="24"/>
          <w:szCs w:val="24"/>
        </w:rPr>
        <w:t xml:space="preserve">n’était pas désintéressé. </w:t>
      </w:r>
      <w:r w:rsidRPr="00953224">
        <w:rPr>
          <w:rFonts w:ascii="Times New Roman" w:hAnsi="Times New Roman" w:cs="Times New Roman"/>
          <w:sz w:val="24"/>
          <w:szCs w:val="24"/>
        </w:rPr>
        <w:t>Comme nous l’avons déjà souligné, il représe</w:t>
      </w:r>
      <w:r w:rsidR="00105CC7">
        <w:rPr>
          <w:rFonts w:ascii="Times New Roman" w:hAnsi="Times New Roman" w:cs="Times New Roman"/>
          <w:sz w:val="24"/>
          <w:szCs w:val="24"/>
        </w:rPr>
        <w:t xml:space="preserve">ntait une ressource importante, </w:t>
      </w:r>
      <w:r w:rsidRPr="00953224">
        <w:rPr>
          <w:rFonts w:ascii="Times New Roman" w:hAnsi="Times New Roman" w:cs="Times New Roman"/>
          <w:sz w:val="24"/>
          <w:szCs w:val="24"/>
        </w:rPr>
        <w:t xml:space="preserve">une force de travail indispensable pour l’économie de la famille.  Et d’ailleurs, l’occupation des propriétés foncières était conditionnée par le nombre d’enfants que la famille avait mis au monde.  </w:t>
      </w:r>
    </w:p>
    <w:p w14:paraId="48C074AB" w14:textId="518FDDF0" w:rsidR="009B1207" w:rsidRPr="00953224" w:rsidRDefault="009B120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w:t>
      </w:r>
      <w:r w:rsidR="008235CD" w:rsidRPr="00953224">
        <w:rPr>
          <w:rFonts w:ascii="Times New Roman" w:hAnsi="Times New Roman" w:cs="Times New Roman"/>
          <w:sz w:val="24"/>
          <w:szCs w:val="24"/>
        </w:rPr>
        <w:t xml:space="preserve">, certains auteurs comme </w:t>
      </w:r>
      <w:r w:rsidRPr="00953224">
        <w:rPr>
          <w:rFonts w:ascii="Times New Roman" w:hAnsi="Times New Roman" w:cs="Times New Roman"/>
          <w:sz w:val="24"/>
          <w:szCs w:val="24"/>
        </w:rPr>
        <w:t>E</w:t>
      </w:r>
      <w:r w:rsidR="00A54AAB" w:rsidRPr="00953224">
        <w:rPr>
          <w:rFonts w:ascii="Times New Roman" w:hAnsi="Times New Roman" w:cs="Times New Roman"/>
          <w:sz w:val="24"/>
          <w:szCs w:val="24"/>
        </w:rPr>
        <w:t>rny</w:t>
      </w:r>
      <w:r w:rsidR="00BA6253">
        <w:rPr>
          <w:rFonts w:ascii="Times New Roman" w:hAnsi="Times New Roman" w:cs="Times New Roman"/>
          <w:sz w:val="24"/>
          <w:szCs w:val="24"/>
        </w:rPr>
        <w:t xml:space="preserve"> (1972) </w:t>
      </w:r>
      <w:r w:rsidRPr="00953224">
        <w:rPr>
          <w:rFonts w:ascii="Times New Roman" w:hAnsi="Times New Roman" w:cs="Times New Roman"/>
          <w:sz w:val="24"/>
          <w:szCs w:val="24"/>
        </w:rPr>
        <w:t>le confirme car plus on a d’enfants, plus on d</w:t>
      </w:r>
      <w:r w:rsidR="00BA6253">
        <w:rPr>
          <w:rFonts w:ascii="Times New Roman" w:hAnsi="Times New Roman" w:cs="Times New Roman"/>
          <w:sz w:val="24"/>
          <w:szCs w:val="24"/>
        </w:rPr>
        <w:t xml:space="preserve">ispose de bras pour travailler ; </w:t>
      </w:r>
      <w:r w:rsidRPr="00953224">
        <w:rPr>
          <w:rFonts w:ascii="Times New Roman" w:hAnsi="Times New Roman" w:cs="Times New Roman"/>
          <w:sz w:val="24"/>
          <w:szCs w:val="24"/>
        </w:rPr>
        <w:t>plus grande sera la surface cultivée, plus nombreux seront les greniers et les bêtes du troupeau</w:t>
      </w:r>
      <w:r w:rsidR="008235CD" w:rsidRPr="00953224">
        <w:rPr>
          <w:rFonts w:ascii="Times New Roman" w:hAnsi="Times New Roman" w:cs="Times New Roman"/>
          <w:b/>
          <w:sz w:val="24"/>
          <w:szCs w:val="24"/>
        </w:rPr>
        <w:t xml:space="preserve"> </w:t>
      </w:r>
      <w:r w:rsidR="008235CD" w:rsidRPr="00953224">
        <w:rPr>
          <w:rFonts w:ascii="Times New Roman" w:hAnsi="Times New Roman" w:cs="Times New Roman"/>
          <w:sz w:val="24"/>
          <w:szCs w:val="24"/>
        </w:rPr>
        <w:t xml:space="preserve">en possession. </w:t>
      </w:r>
    </w:p>
    <w:p w14:paraId="1A48B232" w14:textId="64FBA50F" w:rsidR="00122CD0" w:rsidRPr="00953224" w:rsidRDefault="00A54AA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Nduwumwami</w:t>
      </w:r>
      <w:r w:rsidR="00DB7943"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cité par Gacuko </w:t>
      </w:r>
      <w:r w:rsidR="008235CD" w:rsidRPr="00953224">
        <w:rPr>
          <w:rFonts w:ascii="Times New Roman" w:hAnsi="Times New Roman" w:cs="Times New Roman"/>
          <w:sz w:val="24"/>
          <w:szCs w:val="24"/>
        </w:rPr>
        <w:t>(</w:t>
      </w:r>
      <w:r w:rsidR="00122CD0" w:rsidRPr="00953224">
        <w:rPr>
          <w:rFonts w:ascii="Times New Roman" w:hAnsi="Times New Roman" w:cs="Times New Roman"/>
          <w:sz w:val="24"/>
          <w:szCs w:val="24"/>
        </w:rPr>
        <w:t>20</w:t>
      </w:r>
      <w:r w:rsidR="008235CD" w:rsidRPr="00953224">
        <w:rPr>
          <w:rFonts w:ascii="Times New Roman" w:hAnsi="Times New Roman" w:cs="Times New Roman"/>
          <w:sz w:val="24"/>
          <w:szCs w:val="24"/>
        </w:rPr>
        <w:t>12</w:t>
      </w:r>
      <w:r w:rsidR="000E0813" w:rsidRPr="00953224">
        <w:rPr>
          <w:rFonts w:ascii="Times New Roman" w:hAnsi="Times New Roman" w:cs="Times New Roman"/>
          <w:sz w:val="24"/>
          <w:szCs w:val="24"/>
        </w:rPr>
        <w:t xml:space="preserve">, p. 21), </w:t>
      </w:r>
      <w:r w:rsidR="00BA6253">
        <w:rPr>
          <w:rFonts w:ascii="Times New Roman" w:hAnsi="Times New Roman" w:cs="Times New Roman"/>
          <w:sz w:val="24"/>
          <w:szCs w:val="24"/>
        </w:rPr>
        <w:t>dans la société b</w:t>
      </w:r>
      <w:r w:rsidR="008235CD" w:rsidRPr="00953224">
        <w:rPr>
          <w:rFonts w:ascii="Times New Roman" w:hAnsi="Times New Roman" w:cs="Times New Roman"/>
          <w:sz w:val="24"/>
          <w:szCs w:val="24"/>
        </w:rPr>
        <w:t xml:space="preserve">urundaise, </w:t>
      </w:r>
      <w:r w:rsidR="00122CD0" w:rsidRPr="00953224">
        <w:rPr>
          <w:rFonts w:ascii="Times New Roman" w:hAnsi="Times New Roman" w:cs="Times New Roman"/>
          <w:sz w:val="24"/>
          <w:szCs w:val="24"/>
        </w:rPr>
        <w:t>« la richesse pou</w:t>
      </w:r>
      <w:r w:rsidR="00BA6253">
        <w:rPr>
          <w:rFonts w:ascii="Times New Roman" w:hAnsi="Times New Roman" w:cs="Times New Roman"/>
          <w:sz w:val="24"/>
          <w:szCs w:val="24"/>
        </w:rPr>
        <w:t xml:space="preserve">vait avoir un lien avec la main- </w:t>
      </w:r>
      <w:r w:rsidR="00122CD0" w:rsidRPr="00953224">
        <w:rPr>
          <w:rFonts w:ascii="Times New Roman" w:hAnsi="Times New Roman" w:cs="Times New Roman"/>
          <w:sz w:val="24"/>
          <w:szCs w:val="24"/>
        </w:rPr>
        <w:t xml:space="preserve">d’oeuvre disponible, pour labourer et entretenir les champs. Cette considération de l’enfant peut cacher certaines préoccupations économiques et tous les parents attendent le soutien des </w:t>
      </w:r>
      <w:r w:rsidR="008235CD" w:rsidRPr="00953224">
        <w:rPr>
          <w:rFonts w:ascii="Times New Roman" w:hAnsi="Times New Roman" w:cs="Times New Roman"/>
          <w:sz w:val="24"/>
          <w:szCs w:val="24"/>
        </w:rPr>
        <w:t>enfants dans leur vieillesse</w:t>
      </w:r>
      <w:r w:rsidR="00DB7943" w:rsidRPr="00953224">
        <w:rPr>
          <w:rFonts w:ascii="Times New Roman" w:hAnsi="Times New Roman" w:cs="Times New Roman"/>
          <w:sz w:val="24"/>
          <w:szCs w:val="24"/>
        </w:rPr>
        <w:t xml:space="preserve"> ».</w:t>
      </w:r>
    </w:p>
    <w:p w14:paraId="71E8D51E" w14:textId="5A039A1B" w:rsidR="00122CD0" w:rsidRPr="00953224" w:rsidRDefault="00122CD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ses considérations s</w:t>
      </w:r>
      <w:r w:rsidR="008235CD" w:rsidRPr="00953224">
        <w:rPr>
          <w:rFonts w:ascii="Times New Roman" w:hAnsi="Times New Roman" w:cs="Times New Roman"/>
          <w:sz w:val="24"/>
          <w:szCs w:val="24"/>
        </w:rPr>
        <w:t xml:space="preserve">ur l’avenir des enfants, </w:t>
      </w:r>
      <w:r w:rsidRPr="00953224">
        <w:rPr>
          <w:rFonts w:ascii="Times New Roman" w:hAnsi="Times New Roman" w:cs="Times New Roman"/>
          <w:sz w:val="24"/>
          <w:szCs w:val="24"/>
        </w:rPr>
        <w:t>E</w:t>
      </w:r>
      <w:r w:rsidR="00073C11" w:rsidRPr="00953224">
        <w:rPr>
          <w:rFonts w:ascii="Times New Roman" w:hAnsi="Times New Roman" w:cs="Times New Roman"/>
          <w:sz w:val="24"/>
          <w:szCs w:val="24"/>
        </w:rPr>
        <w:t xml:space="preserve">rny </w:t>
      </w:r>
      <w:r w:rsidR="00641D6E">
        <w:rPr>
          <w:rFonts w:ascii="Times New Roman" w:hAnsi="Times New Roman" w:cs="Times New Roman"/>
          <w:sz w:val="24"/>
          <w:szCs w:val="24"/>
        </w:rPr>
        <w:t xml:space="preserve">(1972) </w:t>
      </w:r>
      <w:r w:rsidRPr="00953224">
        <w:rPr>
          <w:rFonts w:ascii="Times New Roman" w:hAnsi="Times New Roman" w:cs="Times New Roman"/>
          <w:sz w:val="24"/>
          <w:szCs w:val="24"/>
        </w:rPr>
        <w:t>note que «</w:t>
      </w:r>
      <w:r w:rsidR="00505E7A" w:rsidRPr="00953224">
        <w:rPr>
          <w:rFonts w:ascii="Times New Roman" w:hAnsi="Times New Roman" w:cs="Times New Roman"/>
          <w:sz w:val="24"/>
          <w:szCs w:val="24"/>
        </w:rPr>
        <w:t xml:space="preserve"> </w:t>
      </w:r>
      <w:r w:rsidRPr="00953224">
        <w:rPr>
          <w:rFonts w:ascii="Times New Roman" w:hAnsi="Times New Roman" w:cs="Times New Roman"/>
          <w:sz w:val="24"/>
          <w:szCs w:val="24"/>
        </w:rPr>
        <w:t>l’homme attend d’ailleurs un état idéal de paterfamilias où une nombreuse descendance travaille pour lui et sous ses</w:t>
      </w:r>
      <w:r w:rsidR="008235CD" w:rsidRPr="00953224">
        <w:rPr>
          <w:rFonts w:ascii="Times New Roman" w:hAnsi="Times New Roman" w:cs="Times New Roman"/>
          <w:sz w:val="24"/>
          <w:szCs w:val="24"/>
        </w:rPr>
        <w:t xml:space="preserve"> ordres. </w:t>
      </w:r>
      <w:r w:rsidRPr="00953224">
        <w:rPr>
          <w:rFonts w:ascii="Times New Roman" w:hAnsi="Times New Roman" w:cs="Times New Roman"/>
          <w:sz w:val="24"/>
          <w:szCs w:val="24"/>
        </w:rPr>
        <w:t>Devant une telle situation, cet homme semble être rassuré sur son  avenir certain, se prolongeant jusque dans la pério</w:t>
      </w:r>
      <w:r w:rsidR="007A5BEB">
        <w:rPr>
          <w:rFonts w:ascii="Times New Roman" w:hAnsi="Times New Roman" w:cs="Times New Roman"/>
          <w:sz w:val="24"/>
          <w:szCs w:val="24"/>
        </w:rPr>
        <w:t xml:space="preserve">de d’une vieillesse heureuse et </w:t>
      </w:r>
      <w:r w:rsidRPr="00953224">
        <w:rPr>
          <w:rFonts w:ascii="Times New Roman" w:hAnsi="Times New Roman" w:cs="Times New Roman"/>
          <w:sz w:val="24"/>
          <w:szCs w:val="24"/>
        </w:rPr>
        <w:t>sans souci […]. Avoir des enfants, assure l’avenir sur le plan socio-économique et confère du prestige, de la considération sociale. C’est le symbole de la puissance, le signe de la richesse,</w:t>
      </w:r>
      <w:r w:rsidR="000E2764" w:rsidRPr="00953224">
        <w:rPr>
          <w:rFonts w:ascii="Times New Roman" w:hAnsi="Times New Roman" w:cs="Times New Roman"/>
          <w:sz w:val="24"/>
          <w:szCs w:val="24"/>
        </w:rPr>
        <w:t xml:space="preserve"> la condition de l’abondance</w:t>
      </w:r>
      <w:r w:rsidRPr="00953224">
        <w:rPr>
          <w:rFonts w:ascii="Times New Roman" w:hAnsi="Times New Roman" w:cs="Times New Roman"/>
          <w:sz w:val="24"/>
          <w:szCs w:val="24"/>
        </w:rPr>
        <w:t xml:space="preserve"> ». </w:t>
      </w:r>
    </w:p>
    <w:p w14:paraId="0C44DF81" w14:textId="1887FCF1" w:rsidR="00122CD0" w:rsidRPr="00953224" w:rsidRDefault="00122CD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l’esprit des parents, l’enfan</w:t>
      </w:r>
      <w:r w:rsidR="00E63535">
        <w:rPr>
          <w:rFonts w:ascii="Times New Roman" w:hAnsi="Times New Roman" w:cs="Times New Roman"/>
          <w:sz w:val="24"/>
          <w:szCs w:val="24"/>
        </w:rPr>
        <w:t>t b</w:t>
      </w:r>
      <w:r w:rsidR="008235CD" w:rsidRPr="00953224">
        <w:rPr>
          <w:rFonts w:ascii="Times New Roman" w:hAnsi="Times New Roman" w:cs="Times New Roman"/>
          <w:sz w:val="24"/>
          <w:szCs w:val="24"/>
        </w:rPr>
        <w:t xml:space="preserve">urundais est considéré comme </w:t>
      </w:r>
      <w:r w:rsidRPr="00953224">
        <w:rPr>
          <w:rFonts w:ascii="Times New Roman" w:hAnsi="Times New Roman" w:cs="Times New Roman"/>
          <w:sz w:val="24"/>
          <w:szCs w:val="24"/>
        </w:rPr>
        <w:t>une so</w:t>
      </w:r>
      <w:r w:rsidR="00E63535">
        <w:rPr>
          <w:rFonts w:ascii="Times New Roman" w:hAnsi="Times New Roman" w:cs="Times New Roman"/>
          <w:sz w:val="24"/>
          <w:szCs w:val="24"/>
        </w:rPr>
        <w:t>rte d’ « a</w:t>
      </w:r>
      <w:r w:rsidR="00DB7943" w:rsidRPr="00953224">
        <w:rPr>
          <w:rFonts w:ascii="Times New Roman" w:hAnsi="Times New Roman" w:cs="Times New Roman"/>
          <w:sz w:val="24"/>
          <w:szCs w:val="24"/>
        </w:rPr>
        <w:t xml:space="preserve">ssurance vieillesse », </w:t>
      </w:r>
      <w:r w:rsidR="00222B95" w:rsidRPr="00953224">
        <w:rPr>
          <w:rFonts w:ascii="Times New Roman" w:hAnsi="Times New Roman" w:cs="Times New Roman"/>
          <w:sz w:val="24"/>
          <w:szCs w:val="24"/>
        </w:rPr>
        <w:t xml:space="preserve">à défaut d’une </w:t>
      </w:r>
      <w:r w:rsidR="002A5EA0">
        <w:rPr>
          <w:rFonts w:ascii="Times New Roman" w:hAnsi="Times New Roman" w:cs="Times New Roman"/>
          <w:sz w:val="24"/>
          <w:szCs w:val="24"/>
        </w:rPr>
        <w:t>cou</w:t>
      </w:r>
      <w:r w:rsidR="008235CD" w:rsidRPr="00953224">
        <w:rPr>
          <w:rFonts w:ascii="Times New Roman" w:hAnsi="Times New Roman" w:cs="Times New Roman"/>
          <w:sz w:val="24"/>
          <w:szCs w:val="24"/>
        </w:rPr>
        <w:t xml:space="preserve">verture sociale, </w:t>
      </w:r>
      <w:r w:rsidRPr="00953224">
        <w:rPr>
          <w:rFonts w:ascii="Times New Roman" w:hAnsi="Times New Roman" w:cs="Times New Roman"/>
          <w:sz w:val="24"/>
          <w:szCs w:val="24"/>
        </w:rPr>
        <w:t>ayant fon</w:t>
      </w:r>
      <w:r w:rsidR="000E2764" w:rsidRPr="00953224">
        <w:rPr>
          <w:rFonts w:ascii="Times New Roman" w:hAnsi="Times New Roman" w:cs="Times New Roman"/>
          <w:sz w:val="24"/>
          <w:szCs w:val="24"/>
        </w:rPr>
        <w:t>damentalement la mission d’assu</w:t>
      </w:r>
      <w:r w:rsidRPr="00953224">
        <w:rPr>
          <w:rFonts w:ascii="Times New Roman" w:hAnsi="Times New Roman" w:cs="Times New Roman"/>
          <w:sz w:val="24"/>
          <w:szCs w:val="24"/>
        </w:rPr>
        <w:t>rer</w:t>
      </w:r>
      <w:r w:rsidR="00251825" w:rsidRPr="00953224">
        <w:rPr>
          <w:rFonts w:ascii="Times New Roman" w:hAnsi="Times New Roman" w:cs="Times New Roman"/>
          <w:sz w:val="24"/>
          <w:szCs w:val="24"/>
        </w:rPr>
        <w:t xml:space="preserve"> </w:t>
      </w:r>
      <w:r w:rsidR="00E63535">
        <w:rPr>
          <w:rFonts w:ascii="Times New Roman" w:hAnsi="Times New Roman" w:cs="Times New Roman"/>
          <w:sz w:val="24"/>
          <w:szCs w:val="24"/>
        </w:rPr>
        <w:t xml:space="preserve">en plus de sa défense physique, </w:t>
      </w:r>
      <w:r w:rsidRPr="00953224">
        <w:rPr>
          <w:rFonts w:ascii="Times New Roman" w:hAnsi="Times New Roman" w:cs="Times New Roman"/>
          <w:sz w:val="24"/>
          <w:szCs w:val="24"/>
        </w:rPr>
        <w:t>la protection de leu</w:t>
      </w:r>
      <w:r w:rsidR="000E2764" w:rsidRPr="00953224">
        <w:rPr>
          <w:rFonts w:ascii="Times New Roman" w:hAnsi="Times New Roman" w:cs="Times New Roman"/>
          <w:sz w:val="24"/>
          <w:szCs w:val="24"/>
        </w:rPr>
        <w:t>r patrimoine</w:t>
      </w:r>
      <w:r w:rsidR="00B5549C" w:rsidRPr="00953224">
        <w:rPr>
          <w:rFonts w:ascii="Times New Roman" w:hAnsi="Times New Roman" w:cs="Times New Roman"/>
          <w:sz w:val="24"/>
          <w:szCs w:val="24"/>
        </w:rPr>
        <w:t xml:space="preserve"> contre les tiers (les voleurs), </w:t>
      </w:r>
      <w:r w:rsidRPr="00953224">
        <w:rPr>
          <w:rFonts w:ascii="Times New Roman" w:hAnsi="Times New Roman" w:cs="Times New Roman"/>
          <w:sz w:val="24"/>
          <w:szCs w:val="24"/>
        </w:rPr>
        <w:t>quand ces parents n’auront plus de force pour travailler ou ne seront plus en vie. De plus, c’es</w:t>
      </w:r>
      <w:r w:rsidR="00E63535">
        <w:rPr>
          <w:rFonts w:ascii="Times New Roman" w:hAnsi="Times New Roman" w:cs="Times New Roman"/>
          <w:sz w:val="24"/>
          <w:szCs w:val="24"/>
        </w:rPr>
        <w:t>t à ces enfants de prendre soin</w:t>
      </w:r>
      <w:r w:rsidRPr="00953224">
        <w:rPr>
          <w:rFonts w:ascii="Times New Roman" w:hAnsi="Times New Roman" w:cs="Times New Roman"/>
          <w:sz w:val="24"/>
          <w:szCs w:val="24"/>
        </w:rPr>
        <w:t xml:space="preserve"> d’eux en cas de maladie et de décès pour te</w:t>
      </w:r>
      <w:r w:rsidR="00251825" w:rsidRPr="00953224">
        <w:rPr>
          <w:rFonts w:ascii="Times New Roman" w:hAnsi="Times New Roman" w:cs="Times New Roman"/>
          <w:sz w:val="24"/>
          <w:szCs w:val="24"/>
        </w:rPr>
        <w:t>rminer leur vie dans un confort</w:t>
      </w:r>
      <w:r w:rsidRPr="00953224">
        <w:rPr>
          <w:rFonts w:ascii="Times New Roman" w:hAnsi="Times New Roman" w:cs="Times New Roman"/>
          <w:sz w:val="24"/>
          <w:szCs w:val="24"/>
        </w:rPr>
        <w:t xml:space="preserve">. </w:t>
      </w:r>
    </w:p>
    <w:p w14:paraId="493F183A" w14:textId="407882A0" w:rsidR="00122CD0" w:rsidRPr="00953224" w:rsidRDefault="00122CD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 il y a un proverbe rundi qui dit que : « Urukw</w:t>
      </w:r>
      <w:r w:rsidR="00251825" w:rsidRPr="00953224">
        <w:rPr>
          <w:rFonts w:ascii="Times New Roman" w:hAnsi="Times New Roman" w:cs="Times New Roman"/>
          <w:sz w:val="24"/>
          <w:szCs w:val="24"/>
        </w:rPr>
        <w:t xml:space="preserve">avu rurakura rukonka umwana » ; </w:t>
      </w:r>
      <w:r w:rsidR="003104AB">
        <w:rPr>
          <w:rFonts w:ascii="Times New Roman" w:hAnsi="Times New Roman" w:cs="Times New Roman"/>
          <w:sz w:val="24"/>
          <w:szCs w:val="24"/>
        </w:rPr>
        <w:t>c</w:t>
      </w:r>
      <w:r w:rsidRPr="00953224">
        <w:rPr>
          <w:rFonts w:ascii="Times New Roman" w:hAnsi="Times New Roman" w:cs="Times New Roman"/>
          <w:sz w:val="24"/>
          <w:szCs w:val="24"/>
        </w:rPr>
        <w:t>e qu</w:t>
      </w:r>
      <w:r w:rsidR="003104AB">
        <w:rPr>
          <w:rFonts w:ascii="Times New Roman" w:hAnsi="Times New Roman" w:cs="Times New Roman"/>
          <w:sz w:val="24"/>
          <w:szCs w:val="24"/>
        </w:rPr>
        <w:t xml:space="preserve">i </w:t>
      </w:r>
      <w:r w:rsidR="00251825" w:rsidRPr="00953224">
        <w:rPr>
          <w:rFonts w:ascii="Times New Roman" w:hAnsi="Times New Roman" w:cs="Times New Roman"/>
          <w:sz w:val="24"/>
          <w:szCs w:val="24"/>
        </w:rPr>
        <w:t>signifie littéralement</w:t>
      </w:r>
      <w:r w:rsidR="00DB7943" w:rsidRPr="00953224">
        <w:rPr>
          <w:rFonts w:ascii="Times New Roman" w:hAnsi="Times New Roman" w:cs="Times New Roman"/>
          <w:sz w:val="24"/>
          <w:szCs w:val="24"/>
        </w:rPr>
        <w:t xml:space="preserve"> que, </w:t>
      </w:r>
      <w:r w:rsidR="00251825" w:rsidRPr="00953224">
        <w:rPr>
          <w:rFonts w:ascii="Times New Roman" w:hAnsi="Times New Roman" w:cs="Times New Roman"/>
          <w:sz w:val="24"/>
          <w:szCs w:val="24"/>
        </w:rPr>
        <w:t xml:space="preserve">« </w:t>
      </w:r>
      <w:r w:rsidR="003104AB">
        <w:rPr>
          <w:rFonts w:ascii="Times New Roman" w:hAnsi="Times New Roman" w:cs="Times New Roman"/>
          <w:sz w:val="24"/>
          <w:szCs w:val="24"/>
        </w:rPr>
        <w:t>q</w:t>
      </w:r>
      <w:r w:rsidRPr="00953224">
        <w:rPr>
          <w:rFonts w:ascii="Times New Roman" w:hAnsi="Times New Roman" w:cs="Times New Roman"/>
          <w:sz w:val="24"/>
          <w:szCs w:val="24"/>
        </w:rPr>
        <w:t>uand le lièvre pr</w:t>
      </w:r>
      <w:r w:rsidR="003104AB">
        <w:rPr>
          <w:rFonts w:ascii="Times New Roman" w:hAnsi="Times New Roman" w:cs="Times New Roman"/>
          <w:sz w:val="24"/>
          <w:szCs w:val="24"/>
        </w:rPr>
        <w:t>end de l’âge, il tè</w:t>
      </w:r>
      <w:r w:rsidR="000E2764" w:rsidRPr="00953224">
        <w:rPr>
          <w:rFonts w:ascii="Times New Roman" w:hAnsi="Times New Roman" w:cs="Times New Roman"/>
          <w:sz w:val="24"/>
          <w:szCs w:val="24"/>
        </w:rPr>
        <w:t xml:space="preserve">te son petit </w:t>
      </w:r>
      <w:r w:rsidRPr="00953224">
        <w:rPr>
          <w:rFonts w:ascii="Times New Roman" w:hAnsi="Times New Roman" w:cs="Times New Roman"/>
          <w:sz w:val="24"/>
          <w:szCs w:val="24"/>
        </w:rPr>
        <w:t xml:space="preserve">». </w:t>
      </w:r>
    </w:p>
    <w:p w14:paraId="293F4F2D" w14:textId="5A4E1A72" w:rsidR="009B1207" w:rsidRPr="00953224" w:rsidRDefault="00DB794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Dans le même raisonnement, </w:t>
      </w:r>
      <w:r w:rsidR="000E2764" w:rsidRPr="00953224">
        <w:rPr>
          <w:rFonts w:ascii="Times New Roman" w:hAnsi="Times New Roman" w:cs="Times New Roman"/>
          <w:sz w:val="24"/>
          <w:szCs w:val="24"/>
        </w:rPr>
        <w:t>M</w:t>
      </w:r>
      <w:r w:rsidR="00D23ABE" w:rsidRPr="00953224">
        <w:rPr>
          <w:rFonts w:ascii="Times New Roman" w:hAnsi="Times New Roman" w:cs="Times New Roman"/>
          <w:sz w:val="24"/>
          <w:szCs w:val="24"/>
        </w:rPr>
        <w:t xml:space="preserve">ukanda- Bantu </w:t>
      </w:r>
      <w:r w:rsidR="000E2764" w:rsidRPr="00953224">
        <w:rPr>
          <w:rFonts w:ascii="Times New Roman" w:hAnsi="Times New Roman" w:cs="Times New Roman"/>
          <w:sz w:val="24"/>
          <w:szCs w:val="24"/>
        </w:rPr>
        <w:t>Kalasa (</w:t>
      </w:r>
      <w:r w:rsidR="00122CD0" w:rsidRPr="00953224">
        <w:rPr>
          <w:rFonts w:ascii="Times New Roman" w:hAnsi="Times New Roman" w:cs="Times New Roman"/>
          <w:sz w:val="24"/>
          <w:szCs w:val="24"/>
        </w:rPr>
        <w:t>1997)</w:t>
      </w:r>
      <w:r w:rsidRPr="00953224">
        <w:rPr>
          <w:rFonts w:ascii="Times New Roman" w:hAnsi="Times New Roman" w:cs="Times New Roman"/>
          <w:sz w:val="24"/>
          <w:szCs w:val="24"/>
        </w:rPr>
        <w:t xml:space="preserve"> dans ses résultat</w:t>
      </w:r>
      <w:r w:rsidR="00FD496F">
        <w:rPr>
          <w:rFonts w:ascii="Times New Roman" w:hAnsi="Times New Roman" w:cs="Times New Roman"/>
          <w:sz w:val="24"/>
          <w:szCs w:val="24"/>
        </w:rPr>
        <w:t xml:space="preserve">s d’une étude menée à Kinshasa, </w:t>
      </w:r>
      <w:r w:rsidR="00122CD0" w:rsidRPr="00953224">
        <w:rPr>
          <w:rFonts w:ascii="Times New Roman" w:hAnsi="Times New Roman" w:cs="Times New Roman"/>
          <w:sz w:val="24"/>
          <w:szCs w:val="24"/>
        </w:rPr>
        <w:t xml:space="preserve">note que « dans un environnement socio-économique incertain, à risques, l'enfant demeure une valeur d'assurance-vieillesse </w:t>
      </w:r>
      <w:r w:rsidR="007A5BEB">
        <w:rPr>
          <w:rFonts w:ascii="Times New Roman" w:hAnsi="Times New Roman" w:cs="Times New Roman"/>
          <w:sz w:val="24"/>
          <w:szCs w:val="24"/>
        </w:rPr>
        <w:t xml:space="preserve">sûre, </w:t>
      </w:r>
      <w:r w:rsidR="00122CD0" w:rsidRPr="00953224">
        <w:rPr>
          <w:rFonts w:ascii="Times New Roman" w:hAnsi="Times New Roman" w:cs="Times New Roman"/>
          <w:sz w:val="24"/>
          <w:szCs w:val="24"/>
        </w:rPr>
        <w:t xml:space="preserve">et la fécondité élevée tend </w:t>
      </w:r>
      <w:r w:rsidR="000E2764" w:rsidRPr="00953224">
        <w:rPr>
          <w:rFonts w:ascii="Times New Roman" w:hAnsi="Times New Roman" w:cs="Times New Roman"/>
          <w:sz w:val="24"/>
          <w:szCs w:val="24"/>
        </w:rPr>
        <w:t>à accroître cette sécurité</w:t>
      </w:r>
      <w:r w:rsidR="00FD496F">
        <w:rPr>
          <w:rFonts w:ascii="Times New Roman" w:hAnsi="Times New Roman" w:cs="Times New Roman"/>
          <w:sz w:val="24"/>
          <w:szCs w:val="24"/>
        </w:rPr>
        <w:t xml:space="preserve"> </w:t>
      </w:r>
      <w:r w:rsidR="000E2764" w:rsidRPr="00953224">
        <w:rPr>
          <w:rFonts w:ascii="Times New Roman" w:hAnsi="Times New Roman" w:cs="Times New Roman"/>
          <w:sz w:val="24"/>
          <w:szCs w:val="24"/>
        </w:rPr>
        <w:t>».</w:t>
      </w:r>
      <w:r w:rsidR="003A79F3">
        <w:rPr>
          <w:rFonts w:ascii="Times New Roman" w:hAnsi="Times New Roman" w:cs="Times New Roman"/>
          <w:sz w:val="24"/>
          <w:szCs w:val="24"/>
        </w:rPr>
        <w:t xml:space="preserve"> </w:t>
      </w:r>
      <w:r w:rsidR="00122CD0" w:rsidRPr="00B11826">
        <w:rPr>
          <w:rFonts w:ascii="Times New Roman" w:hAnsi="Times New Roman" w:cs="Times New Roman"/>
          <w:sz w:val="24"/>
          <w:szCs w:val="24"/>
        </w:rPr>
        <w:t>D’autre</w:t>
      </w:r>
      <w:r w:rsidR="00251825" w:rsidRPr="00B11826">
        <w:rPr>
          <w:rFonts w:ascii="Times New Roman" w:hAnsi="Times New Roman" w:cs="Times New Roman"/>
          <w:sz w:val="24"/>
          <w:szCs w:val="24"/>
        </w:rPr>
        <w:t>s auteurs</w:t>
      </w:r>
      <w:r w:rsidR="00251825" w:rsidRPr="00953224">
        <w:rPr>
          <w:rFonts w:ascii="Times New Roman" w:hAnsi="Times New Roman" w:cs="Times New Roman"/>
          <w:sz w:val="24"/>
          <w:szCs w:val="24"/>
        </w:rPr>
        <w:t xml:space="preserve"> comme </w:t>
      </w:r>
      <w:r w:rsidR="003D7CB4">
        <w:rPr>
          <w:rFonts w:ascii="Times New Roman" w:hAnsi="Times New Roman" w:cs="Times New Roman"/>
          <w:sz w:val="24"/>
          <w:szCs w:val="24"/>
        </w:rPr>
        <w:t>Ha</w:t>
      </w:r>
      <w:r w:rsidR="00D41A0B" w:rsidRPr="00953224">
        <w:rPr>
          <w:rFonts w:ascii="Times New Roman" w:hAnsi="Times New Roman" w:cs="Times New Roman"/>
          <w:sz w:val="24"/>
          <w:szCs w:val="24"/>
        </w:rPr>
        <w:t xml:space="preserve">rold </w:t>
      </w:r>
      <w:r w:rsidR="000E2764" w:rsidRPr="00953224">
        <w:rPr>
          <w:rFonts w:ascii="Times New Roman" w:hAnsi="Times New Roman" w:cs="Times New Roman"/>
          <w:sz w:val="24"/>
          <w:szCs w:val="24"/>
        </w:rPr>
        <w:t>(</w:t>
      </w:r>
      <w:r w:rsidR="00251825" w:rsidRPr="00953224">
        <w:rPr>
          <w:rFonts w:ascii="Times New Roman" w:hAnsi="Times New Roman" w:cs="Times New Roman"/>
          <w:sz w:val="24"/>
          <w:szCs w:val="24"/>
        </w:rPr>
        <w:t>2004)</w:t>
      </w:r>
      <w:r w:rsidR="00122CD0" w:rsidRPr="00953224">
        <w:rPr>
          <w:rFonts w:ascii="Times New Roman" w:hAnsi="Times New Roman" w:cs="Times New Roman"/>
          <w:sz w:val="24"/>
          <w:szCs w:val="24"/>
        </w:rPr>
        <w:t xml:space="preserve"> </w:t>
      </w:r>
      <w:r w:rsidR="00251825" w:rsidRPr="00953224">
        <w:rPr>
          <w:rFonts w:ascii="Times New Roman" w:hAnsi="Times New Roman" w:cs="Times New Roman"/>
          <w:sz w:val="24"/>
          <w:szCs w:val="24"/>
        </w:rPr>
        <w:t>renforcent</w:t>
      </w:r>
      <w:r w:rsidR="00122CD0" w:rsidRPr="00953224">
        <w:rPr>
          <w:rFonts w:ascii="Times New Roman" w:hAnsi="Times New Roman" w:cs="Times New Roman"/>
          <w:sz w:val="24"/>
          <w:szCs w:val="24"/>
        </w:rPr>
        <w:t xml:space="preserve"> les opinions précédentes</w:t>
      </w:r>
      <w:r w:rsidR="00FD496F">
        <w:rPr>
          <w:rFonts w:ascii="Times New Roman" w:hAnsi="Times New Roman" w:cs="Times New Roman"/>
          <w:sz w:val="24"/>
          <w:szCs w:val="24"/>
        </w:rPr>
        <w:t xml:space="preserve"> et reprochent ouvertement aux </w:t>
      </w:r>
      <w:r w:rsidR="00122CD0" w:rsidRPr="00953224">
        <w:rPr>
          <w:rFonts w:ascii="Times New Roman" w:hAnsi="Times New Roman" w:cs="Times New Roman"/>
          <w:sz w:val="24"/>
          <w:szCs w:val="24"/>
        </w:rPr>
        <w:t xml:space="preserve">chercheurs </w:t>
      </w:r>
      <w:r w:rsidR="00FD496F">
        <w:rPr>
          <w:rFonts w:ascii="Times New Roman" w:hAnsi="Times New Roman" w:cs="Times New Roman"/>
          <w:sz w:val="24"/>
          <w:szCs w:val="24"/>
        </w:rPr>
        <w:t xml:space="preserve">qui prendraient comme évidence </w:t>
      </w:r>
      <w:r w:rsidR="00122CD0" w:rsidRPr="00953224">
        <w:rPr>
          <w:rFonts w:ascii="Times New Roman" w:hAnsi="Times New Roman" w:cs="Times New Roman"/>
          <w:sz w:val="24"/>
          <w:szCs w:val="24"/>
        </w:rPr>
        <w:t xml:space="preserve">que le seul comportement </w:t>
      </w:r>
      <w:r w:rsidR="000E2764" w:rsidRPr="00953224">
        <w:rPr>
          <w:rFonts w:ascii="Times New Roman" w:hAnsi="Times New Roman" w:cs="Times New Roman"/>
          <w:sz w:val="24"/>
          <w:szCs w:val="24"/>
        </w:rPr>
        <w:t>rationnel</w:t>
      </w:r>
      <w:r w:rsidR="00122CD0" w:rsidRPr="00953224">
        <w:rPr>
          <w:rFonts w:ascii="Times New Roman" w:hAnsi="Times New Roman" w:cs="Times New Roman"/>
          <w:sz w:val="24"/>
          <w:szCs w:val="24"/>
        </w:rPr>
        <w:t xml:space="preserve"> pour un paysan indien ou africain res</w:t>
      </w:r>
      <w:r w:rsidR="00606C43">
        <w:rPr>
          <w:rFonts w:ascii="Times New Roman" w:hAnsi="Times New Roman" w:cs="Times New Roman"/>
          <w:sz w:val="24"/>
          <w:szCs w:val="24"/>
        </w:rPr>
        <w:t xml:space="preserve">te la maîtrise de sa fécondité. </w:t>
      </w:r>
      <w:r w:rsidR="00122CD0" w:rsidRPr="00953224">
        <w:rPr>
          <w:rFonts w:ascii="Times New Roman" w:hAnsi="Times New Roman" w:cs="Times New Roman"/>
          <w:sz w:val="24"/>
          <w:szCs w:val="24"/>
        </w:rPr>
        <w:t>Cet auteur relève que « dans une société qui ne connaît pas de sécurité sociale, avoir beaucoup d’enfants constitue la seule forme pos</w:t>
      </w:r>
      <w:r w:rsidRPr="00953224">
        <w:rPr>
          <w:rFonts w:ascii="Times New Roman" w:hAnsi="Times New Roman" w:cs="Times New Roman"/>
          <w:sz w:val="24"/>
          <w:szCs w:val="24"/>
        </w:rPr>
        <w:t>sible d’assurance vieillesse</w:t>
      </w:r>
      <w:r w:rsidR="00122CD0" w:rsidRPr="00953224">
        <w:rPr>
          <w:rFonts w:ascii="Times New Roman" w:hAnsi="Times New Roman" w:cs="Times New Roman"/>
          <w:sz w:val="24"/>
          <w:szCs w:val="24"/>
        </w:rPr>
        <w:t xml:space="preserve"> »</w:t>
      </w:r>
      <w:r w:rsidR="004F06A6">
        <w:rPr>
          <w:rFonts w:ascii="Times New Roman" w:hAnsi="Times New Roman" w:cs="Times New Roman"/>
          <w:sz w:val="24"/>
          <w:szCs w:val="24"/>
        </w:rPr>
        <w:t>.</w:t>
      </w:r>
      <w:r w:rsidR="00122CD0" w:rsidRPr="00953224">
        <w:rPr>
          <w:rFonts w:ascii="Times New Roman" w:hAnsi="Times New Roman" w:cs="Times New Roman"/>
          <w:sz w:val="24"/>
          <w:szCs w:val="24"/>
        </w:rPr>
        <w:t xml:space="preserve"> Par ailleurs, ils constituent un garant pour tous les parents, pendant leurs derniers jours et surtout p</w:t>
      </w:r>
      <w:r w:rsidR="003F3CDD" w:rsidRPr="00953224">
        <w:rPr>
          <w:rFonts w:ascii="Times New Roman" w:hAnsi="Times New Roman" w:cs="Times New Roman"/>
          <w:sz w:val="24"/>
          <w:szCs w:val="24"/>
        </w:rPr>
        <w:t xml:space="preserve">endant leur vieillesse quand ils </w:t>
      </w:r>
      <w:r w:rsidR="00122CD0" w:rsidRPr="00953224">
        <w:rPr>
          <w:rFonts w:ascii="Times New Roman" w:hAnsi="Times New Roman" w:cs="Times New Roman"/>
          <w:sz w:val="24"/>
          <w:szCs w:val="24"/>
        </w:rPr>
        <w:t xml:space="preserve">n’auront plus de force de faire ce dont ils </w:t>
      </w:r>
      <w:r w:rsidR="00251825" w:rsidRPr="00953224">
        <w:rPr>
          <w:rFonts w:ascii="Times New Roman" w:hAnsi="Times New Roman" w:cs="Times New Roman"/>
          <w:sz w:val="24"/>
          <w:szCs w:val="24"/>
        </w:rPr>
        <w:t>ont besoin »</w:t>
      </w:r>
      <w:r w:rsidR="00B37DF4" w:rsidRPr="00953224">
        <w:rPr>
          <w:rFonts w:ascii="Times New Roman" w:hAnsi="Times New Roman" w:cs="Times New Roman"/>
          <w:sz w:val="24"/>
          <w:szCs w:val="24"/>
        </w:rPr>
        <w:t xml:space="preserve"> Manirakiza</w:t>
      </w:r>
      <w:r w:rsidR="00251825" w:rsidRPr="00953224">
        <w:rPr>
          <w:rFonts w:ascii="Times New Roman" w:hAnsi="Times New Roman" w:cs="Times New Roman"/>
          <w:sz w:val="24"/>
          <w:szCs w:val="24"/>
        </w:rPr>
        <w:t xml:space="preserve"> </w:t>
      </w:r>
      <w:r w:rsidR="000E2764" w:rsidRPr="00953224">
        <w:rPr>
          <w:rFonts w:ascii="Times New Roman" w:hAnsi="Times New Roman" w:cs="Times New Roman"/>
          <w:sz w:val="24"/>
          <w:szCs w:val="24"/>
        </w:rPr>
        <w:t>(2008).</w:t>
      </w:r>
      <w:r w:rsidR="00122CD0" w:rsidRPr="00953224">
        <w:rPr>
          <w:rFonts w:ascii="Times New Roman" w:hAnsi="Times New Roman" w:cs="Times New Roman"/>
          <w:strike/>
          <w:sz w:val="24"/>
          <w:szCs w:val="24"/>
        </w:rPr>
        <w:t xml:space="preserve"> </w:t>
      </w:r>
    </w:p>
    <w:p w14:paraId="7CCD4530" w14:textId="4488182F" w:rsidR="00122CD0" w:rsidRPr="00953224" w:rsidRDefault="00122CD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les points de vue qui ressortent de ces différents auteurs, nous comprenons qu’avoir une descendance nombreuse chez les Barundi était une source de fierté et d’o</w:t>
      </w:r>
      <w:r w:rsidR="00251825" w:rsidRPr="00953224">
        <w:rPr>
          <w:rFonts w:ascii="Times New Roman" w:hAnsi="Times New Roman" w:cs="Times New Roman"/>
          <w:sz w:val="24"/>
          <w:szCs w:val="24"/>
        </w:rPr>
        <w:t>rgueil. Bien plus</w:t>
      </w:r>
      <w:r w:rsidR="004F06A6">
        <w:rPr>
          <w:rFonts w:ascii="Times New Roman" w:hAnsi="Times New Roman" w:cs="Times New Roman"/>
          <w:sz w:val="24"/>
          <w:szCs w:val="24"/>
        </w:rPr>
        <w:t xml:space="preserve">, </w:t>
      </w:r>
      <w:r w:rsidR="00251825" w:rsidRPr="00953224">
        <w:rPr>
          <w:rFonts w:ascii="Times New Roman" w:hAnsi="Times New Roman" w:cs="Times New Roman"/>
          <w:sz w:val="24"/>
          <w:szCs w:val="24"/>
        </w:rPr>
        <w:t xml:space="preserve"> et selon toujours</w:t>
      </w:r>
      <w:r w:rsidR="007A5BEB">
        <w:rPr>
          <w:rFonts w:ascii="Times New Roman" w:hAnsi="Times New Roman" w:cs="Times New Roman"/>
          <w:sz w:val="24"/>
          <w:szCs w:val="24"/>
        </w:rPr>
        <w:t xml:space="preserve"> les croyances traditionnelles, </w:t>
      </w:r>
      <w:r w:rsidRPr="00953224">
        <w:rPr>
          <w:rFonts w:ascii="Times New Roman" w:hAnsi="Times New Roman" w:cs="Times New Roman"/>
          <w:sz w:val="24"/>
          <w:szCs w:val="24"/>
        </w:rPr>
        <w:t>être en possession de beaucoup d’enfants garantissait la sécu</w:t>
      </w:r>
      <w:r w:rsidR="00296523" w:rsidRPr="00953224">
        <w:rPr>
          <w:rFonts w:ascii="Times New Roman" w:hAnsi="Times New Roman" w:cs="Times New Roman"/>
          <w:sz w:val="24"/>
          <w:szCs w:val="24"/>
        </w:rPr>
        <w:t>rité</w:t>
      </w:r>
      <w:r w:rsidRPr="00953224">
        <w:rPr>
          <w:rFonts w:ascii="Times New Roman" w:hAnsi="Times New Roman" w:cs="Times New Roman"/>
          <w:sz w:val="24"/>
          <w:szCs w:val="24"/>
        </w:rPr>
        <w:t xml:space="preserve"> des biens e</w:t>
      </w:r>
      <w:r w:rsidR="00251825" w:rsidRPr="00953224">
        <w:rPr>
          <w:rFonts w:ascii="Times New Roman" w:hAnsi="Times New Roman" w:cs="Times New Roman"/>
          <w:sz w:val="24"/>
          <w:szCs w:val="24"/>
        </w:rPr>
        <w:t>t des personnes</w:t>
      </w:r>
      <w:r w:rsidR="00B11826">
        <w:rPr>
          <w:rFonts w:ascii="Times New Roman" w:hAnsi="Times New Roman" w:cs="Times New Roman"/>
          <w:sz w:val="24"/>
          <w:szCs w:val="24"/>
        </w:rPr>
        <w:t xml:space="preserve"> de la famille. </w:t>
      </w:r>
      <w:r w:rsidR="003F3CDD" w:rsidRPr="00953224">
        <w:rPr>
          <w:rFonts w:ascii="Times New Roman" w:hAnsi="Times New Roman" w:cs="Times New Roman"/>
          <w:sz w:val="24"/>
          <w:szCs w:val="24"/>
        </w:rPr>
        <w:t xml:space="preserve">On comptait sur la force de ces derniers pour </w:t>
      </w:r>
      <w:r w:rsidRPr="00953224">
        <w:rPr>
          <w:rFonts w:ascii="Times New Roman" w:hAnsi="Times New Roman" w:cs="Times New Roman"/>
          <w:sz w:val="24"/>
          <w:szCs w:val="24"/>
        </w:rPr>
        <w:t>faire face à toute forme de provocatio</w:t>
      </w:r>
      <w:r w:rsidR="00251825" w:rsidRPr="00953224">
        <w:rPr>
          <w:rFonts w:ascii="Times New Roman" w:hAnsi="Times New Roman" w:cs="Times New Roman"/>
          <w:sz w:val="24"/>
          <w:szCs w:val="24"/>
        </w:rPr>
        <w:t>n</w:t>
      </w:r>
      <w:r w:rsidR="00B11826">
        <w:rPr>
          <w:rFonts w:ascii="Times New Roman" w:hAnsi="Times New Roman" w:cs="Times New Roman"/>
          <w:sz w:val="24"/>
          <w:szCs w:val="24"/>
        </w:rPr>
        <w:t xml:space="preserve"> </w:t>
      </w:r>
      <w:r w:rsidR="00251825" w:rsidRPr="00953224">
        <w:rPr>
          <w:rFonts w:ascii="Times New Roman" w:hAnsi="Times New Roman" w:cs="Times New Roman"/>
          <w:sz w:val="24"/>
          <w:szCs w:val="24"/>
        </w:rPr>
        <w:t xml:space="preserve">en provenance de l’extérieur. </w:t>
      </w:r>
      <w:r w:rsidR="003F3CDD" w:rsidRPr="00953224">
        <w:rPr>
          <w:rFonts w:ascii="Times New Roman" w:hAnsi="Times New Roman" w:cs="Times New Roman"/>
          <w:sz w:val="24"/>
          <w:szCs w:val="24"/>
        </w:rPr>
        <w:t xml:space="preserve">A ce titre, l’enfant devrait </w:t>
      </w:r>
      <w:r w:rsidRPr="00953224">
        <w:rPr>
          <w:rFonts w:ascii="Times New Roman" w:hAnsi="Times New Roman" w:cs="Times New Roman"/>
          <w:sz w:val="24"/>
          <w:szCs w:val="24"/>
        </w:rPr>
        <w:t xml:space="preserve">jouer aussi le rôle </w:t>
      </w:r>
      <w:r w:rsidR="000E2764" w:rsidRPr="00953224">
        <w:rPr>
          <w:rFonts w:ascii="Times New Roman" w:hAnsi="Times New Roman" w:cs="Times New Roman"/>
          <w:sz w:val="24"/>
          <w:szCs w:val="24"/>
        </w:rPr>
        <w:t>de protecteur de la famille</w:t>
      </w:r>
      <w:r w:rsidR="003F3CDD" w:rsidRPr="00953224">
        <w:rPr>
          <w:rFonts w:ascii="Times New Roman" w:hAnsi="Times New Roman" w:cs="Times New Roman"/>
          <w:sz w:val="24"/>
          <w:szCs w:val="24"/>
        </w:rPr>
        <w:t xml:space="preserve">, </w:t>
      </w:r>
      <w:r w:rsidR="000E2764" w:rsidRPr="00953224">
        <w:rPr>
          <w:rFonts w:ascii="Times New Roman" w:hAnsi="Times New Roman" w:cs="Times New Roman"/>
          <w:sz w:val="24"/>
          <w:szCs w:val="24"/>
        </w:rPr>
        <w:t xml:space="preserve">car </w:t>
      </w:r>
      <w:r w:rsidRPr="00953224">
        <w:rPr>
          <w:rFonts w:ascii="Times New Roman" w:hAnsi="Times New Roman" w:cs="Times New Roman"/>
          <w:sz w:val="24"/>
          <w:szCs w:val="24"/>
        </w:rPr>
        <w:t xml:space="preserve">il devrait défendre l’honneur de sa famille. </w:t>
      </w:r>
    </w:p>
    <w:p w14:paraId="69E44C74" w14:textId="4F8D7D3C" w:rsidR="00122CD0" w:rsidRPr="00953224" w:rsidRDefault="00794EC2" w:rsidP="00557200">
      <w:pPr>
        <w:pStyle w:val="Titre2"/>
        <w:jc w:val="both"/>
        <w:rPr>
          <w:rFonts w:cs="Times New Roman"/>
        </w:rPr>
      </w:pPr>
      <w:bookmarkStart w:id="82" w:name="_Toc205890242"/>
      <w:r w:rsidRPr="00953224">
        <w:rPr>
          <w:rFonts w:cs="Times New Roman"/>
        </w:rPr>
        <w:t>3</w:t>
      </w:r>
      <w:r w:rsidR="000A262B" w:rsidRPr="00953224">
        <w:rPr>
          <w:rFonts w:cs="Times New Roman"/>
        </w:rPr>
        <w:t>.3</w:t>
      </w:r>
      <w:r w:rsidR="00122CD0" w:rsidRPr="00953224">
        <w:rPr>
          <w:rFonts w:cs="Times New Roman"/>
        </w:rPr>
        <w:t>.</w:t>
      </w:r>
      <w:r w:rsidR="006F2BD2" w:rsidRPr="00953224">
        <w:rPr>
          <w:rFonts w:cs="Times New Roman"/>
        </w:rPr>
        <w:t>3</w:t>
      </w:r>
      <w:r w:rsidR="00061AFB">
        <w:rPr>
          <w:rFonts w:cs="Times New Roman"/>
        </w:rPr>
        <w:t>. E</w:t>
      </w:r>
      <w:r w:rsidR="001336E7" w:rsidRPr="00953224">
        <w:rPr>
          <w:rFonts w:cs="Times New Roman"/>
        </w:rPr>
        <w:t>nfant, protecteur des liens familiaux</w:t>
      </w:r>
      <w:bookmarkEnd w:id="82"/>
    </w:p>
    <w:p w14:paraId="59A9E30E" w14:textId="7A44DDF5" w:rsidR="00515D14" w:rsidRPr="00953224" w:rsidRDefault="00515D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Quand un</w:t>
      </w:r>
      <w:r w:rsidR="00B5549C" w:rsidRPr="00953224">
        <w:rPr>
          <w:rFonts w:ascii="Times New Roman" w:hAnsi="Times New Roman" w:cs="Times New Roman"/>
          <w:sz w:val="24"/>
          <w:szCs w:val="24"/>
        </w:rPr>
        <w:t xml:space="preserve"> enfant né parvenait à grandir, la société Burundaise avai</w:t>
      </w:r>
      <w:r w:rsidR="00371976">
        <w:rPr>
          <w:rFonts w:ascii="Times New Roman" w:hAnsi="Times New Roman" w:cs="Times New Roman"/>
          <w:sz w:val="24"/>
          <w:szCs w:val="24"/>
        </w:rPr>
        <w:t>t de nombreuses attentes bâties</w:t>
      </w:r>
      <w:r w:rsidR="009D6DD8">
        <w:rPr>
          <w:rFonts w:ascii="Times New Roman" w:hAnsi="Times New Roman" w:cs="Times New Roman"/>
          <w:sz w:val="24"/>
          <w:szCs w:val="24"/>
        </w:rPr>
        <w:t xml:space="preserve"> sur son avenir. </w:t>
      </w:r>
      <w:r w:rsidR="00B5549C" w:rsidRPr="00953224">
        <w:rPr>
          <w:rFonts w:ascii="Times New Roman" w:hAnsi="Times New Roman" w:cs="Times New Roman"/>
          <w:sz w:val="24"/>
          <w:szCs w:val="24"/>
        </w:rPr>
        <w:t xml:space="preserve">En effet, à </w:t>
      </w:r>
      <w:r w:rsidRPr="00953224">
        <w:rPr>
          <w:rFonts w:ascii="Times New Roman" w:hAnsi="Times New Roman" w:cs="Times New Roman"/>
          <w:sz w:val="24"/>
          <w:szCs w:val="24"/>
        </w:rPr>
        <w:t>côté de son « utilité économique », il avait un rôle actif et passif dans la protection de la famille. Dans la vie de tous les jours, les Burundais traditionnels étaient habités par la hantise d’être sans enfants</w:t>
      </w:r>
      <w:r w:rsidR="001E3D9C">
        <w:rPr>
          <w:rFonts w:ascii="Times New Roman" w:hAnsi="Times New Roman" w:cs="Times New Roman"/>
          <w:sz w:val="24"/>
          <w:szCs w:val="24"/>
        </w:rPr>
        <w:t xml:space="preserve"> </w:t>
      </w:r>
      <w:r w:rsidRPr="00953224">
        <w:rPr>
          <w:rFonts w:ascii="Times New Roman" w:hAnsi="Times New Roman" w:cs="Times New Roman"/>
          <w:sz w:val="24"/>
          <w:szCs w:val="24"/>
        </w:rPr>
        <w:t>car</w:t>
      </w:r>
      <w:r w:rsidR="00220ED5">
        <w:rPr>
          <w:rFonts w:ascii="Times New Roman" w:hAnsi="Times New Roman" w:cs="Times New Roman"/>
          <w:sz w:val="24"/>
          <w:szCs w:val="24"/>
        </w:rPr>
        <w:t xml:space="preserve">, </w:t>
      </w:r>
      <w:r w:rsidRPr="00953224">
        <w:rPr>
          <w:rFonts w:ascii="Times New Roman" w:hAnsi="Times New Roman" w:cs="Times New Roman"/>
          <w:sz w:val="24"/>
          <w:szCs w:val="24"/>
        </w:rPr>
        <w:t>dans leurs observations quotidiennes, une famille sans enfants s’exposait à une plus grande vulnérabilité</w:t>
      </w:r>
      <w:r w:rsidR="00B5549C"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elle était affaiblie sur tous les plans de la vie.   </w:t>
      </w:r>
    </w:p>
    <w:p w14:paraId="6578874B" w14:textId="29076957" w:rsidR="00515D14" w:rsidRPr="00953224" w:rsidRDefault="00515D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 même dans les relations interpersonnelles, moins une famille avait d’enfants, plus elle était la proie facile à des voleurs, à</w:t>
      </w:r>
      <w:r w:rsidR="001E3D9C">
        <w:rPr>
          <w:rFonts w:ascii="Times New Roman" w:hAnsi="Times New Roman" w:cs="Times New Roman"/>
          <w:sz w:val="24"/>
          <w:szCs w:val="24"/>
        </w:rPr>
        <w:t xml:space="preserve"> des attaques de toutes sortes, </w:t>
      </w:r>
      <w:r w:rsidRPr="00953224">
        <w:rPr>
          <w:rFonts w:ascii="Times New Roman" w:hAnsi="Times New Roman" w:cs="Times New Roman"/>
          <w:sz w:val="24"/>
          <w:szCs w:val="24"/>
        </w:rPr>
        <w:t>vo</w:t>
      </w:r>
      <w:r w:rsidR="00AC7762" w:rsidRPr="00953224">
        <w:rPr>
          <w:rFonts w:ascii="Times New Roman" w:hAnsi="Times New Roman" w:cs="Times New Roman"/>
          <w:sz w:val="24"/>
          <w:szCs w:val="24"/>
        </w:rPr>
        <w:t xml:space="preserve">ire même à des expropriations. </w:t>
      </w:r>
      <w:r w:rsidRPr="00953224">
        <w:rPr>
          <w:rFonts w:ascii="Times New Roman" w:hAnsi="Times New Roman" w:cs="Times New Roman"/>
          <w:sz w:val="24"/>
          <w:szCs w:val="24"/>
        </w:rPr>
        <w:t>Pour les familles rivales de proximité et à descendance</w:t>
      </w:r>
      <w:r w:rsidR="00AC7762" w:rsidRPr="00953224">
        <w:rPr>
          <w:rFonts w:ascii="Times New Roman" w:hAnsi="Times New Roman" w:cs="Times New Roman"/>
          <w:sz w:val="24"/>
          <w:szCs w:val="24"/>
        </w:rPr>
        <w:t>s</w:t>
      </w:r>
      <w:r w:rsidRPr="00953224">
        <w:rPr>
          <w:rFonts w:ascii="Times New Roman" w:hAnsi="Times New Roman" w:cs="Times New Roman"/>
          <w:sz w:val="24"/>
          <w:szCs w:val="24"/>
        </w:rPr>
        <w:t xml:space="preserve"> nombreuse</w:t>
      </w:r>
      <w:r w:rsidR="00AC7762" w:rsidRPr="00953224">
        <w:rPr>
          <w:rFonts w:ascii="Times New Roman" w:hAnsi="Times New Roman" w:cs="Times New Roman"/>
          <w:sz w:val="24"/>
          <w:szCs w:val="24"/>
        </w:rPr>
        <w:t>s</w:t>
      </w:r>
      <w:r w:rsidRPr="00953224">
        <w:rPr>
          <w:rFonts w:ascii="Times New Roman" w:hAnsi="Times New Roman" w:cs="Times New Roman"/>
          <w:sz w:val="24"/>
          <w:szCs w:val="24"/>
        </w:rPr>
        <w:t>, les biens les plus visés étaient la propriété foncière et les troupeaux de vache</w:t>
      </w:r>
      <w:r w:rsidR="00220ED5">
        <w:rPr>
          <w:rFonts w:ascii="Times New Roman" w:hAnsi="Times New Roman" w:cs="Times New Roman"/>
          <w:sz w:val="24"/>
          <w:szCs w:val="24"/>
        </w:rPr>
        <w:t>s</w:t>
      </w:r>
      <w:r w:rsidRPr="00953224">
        <w:rPr>
          <w:rFonts w:ascii="Times New Roman" w:hAnsi="Times New Roman" w:cs="Times New Roman"/>
          <w:sz w:val="24"/>
          <w:szCs w:val="24"/>
        </w:rPr>
        <w:t xml:space="preserve">. </w:t>
      </w:r>
    </w:p>
    <w:p w14:paraId="5B7A44B6" w14:textId="71CEB3BA" w:rsidR="00515D14" w:rsidRPr="00953224" w:rsidRDefault="00AC776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cet</w:t>
      </w:r>
      <w:r w:rsidR="009D6DD8">
        <w:rPr>
          <w:rFonts w:ascii="Times New Roman" w:hAnsi="Times New Roman" w:cs="Times New Roman"/>
          <w:sz w:val="24"/>
          <w:szCs w:val="24"/>
        </w:rPr>
        <w:t>te perspective</w:t>
      </w:r>
      <w:r w:rsidRPr="00953224">
        <w:rPr>
          <w:rFonts w:ascii="Times New Roman" w:hAnsi="Times New Roman" w:cs="Times New Roman"/>
          <w:sz w:val="24"/>
          <w:szCs w:val="24"/>
        </w:rPr>
        <w:t xml:space="preserve">, </w:t>
      </w:r>
      <w:r w:rsidR="005148B2" w:rsidRPr="00953224">
        <w:rPr>
          <w:rFonts w:ascii="Times New Roman" w:hAnsi="Times New Roman" w:cs="Times New Roman"/>
          <w:sz w:val="24"/>
          <w:szCs w:val="24"/>
        </w:rPr>
        <w:t>Navas</w:t>
      </w:r>
      <w:r w:rsidR="00DB3E61"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1977) fait remarquer que « </w:t>
      </w:r>
      <w:r w:rsidR="00515D14" w:rsidRPr="00953224">
        <w:rPr>
          <w:rFonts w:ascii="Times New Roman" w:hAnsi="Times New Roman" w:cs="Times New Roman"/>
          <w:sz w:val="24"/>
          <w:szCs w:val="24"/>
        </w:rPr>
        <w:t>le prestige et l'orgueil de posséder une grande descendance est le trait fondamental de la pensée sociale de t</w:t>
      </w:r>
      <w:r w:rsidRPr="00953224">
        <w:rPr>
          <w:rFonts w:ascii="Times New Roman" w:hAnsi="Times New Roman" w:cs="Times New Roman"/>
          <w:sz w:val="24"/>
          <w:szCs w:val="24"/>
        </w:rPr>
        <w:t xml:space="preserve">out Burundais. Au fil du temps, </w:t>
      </w:r>
      <w:r w:rsidR="00515D14" w:rsidRPr="00953224">
        <w:rPr>
          <w:rFonts w:ascii="Times New Roman" w:hAnsi="Times New Roman" w:cs="Times New Roman"/>
          <w:sz w:val="24"/>
          <w:szCs w:val="24"/>
        </w:rPr>
        <w:t>ces pratiques sociales finissaient par fonctionner comme un corps constitué régi</w:t>
      </w:r>
      <w:r w:rsidR="00325E72">
        <w:rPr>
          <w:rFonts w:ascii="Times New Roman" w:hAnsi="Times New Roman" w:cs="Times New Roman"/>
          <w:sz w:val="24"/>
          <w:szCs w:val="24"/>
        </w:rPr>
        <w:t xml:space="preserve"> par les usages et la coutume. </w:t>
      </w:r>
      <w:r w:rsidR="00515D14" w:rsidRPr="00953224">
        <w:rPr>
          <w:rFonts w:ascii="Times New Roman" w:hAnsi="Times New Roman" w:cs="Times New Roman"/>
          <w:sz w:val="24"/>
          <w:szCs w:val="24"/>
        </w:rPr>
        <w:t>Et d’ail</w:t>
      </w:r>
      <w:r w:rsidR="001E3D9C">
        <w:rPr>
          <w:rFonts w:ascii="Times New Roman" w:hAnsi="Times New Roman" w:cs="Times New Roman"/>
          <w:sz w:val="24"/>
          <w:szCs w:val="24"/>
        </w:rPr>
        <w:t>l</w:t>
      </w:r>
      <w:r w:rsidR="00515D14" w:rsidRPr="00953224">
        <w:rPr>
          <w:rFonts w:ascii="Times New Roman" w:hAnsi="Times New Roman" w:cs="Times New Roman"/>
          <w:sz w:val="24"/>
          <w:szCs w:val="24"/>
        </w:rPr>
        <w:t xml:space="preserve">eurs, pour certains auteurs comme </w:t>
      </w:r>
      <w:r w:rsidR="005148B2" w:rsidRPr="00953224">
        <w:rPr>
          <w:rFonts w:ascii="Times New Roman" w:hAnsi="Times New Roman" w:cs="Times New Roman"/>
          <w:sz w:val="24"/>
          <w:szCs w:val="24"/>
        </w:rPr>
        <w:t>Navas</w:t>
      </w:r>
      <w:r w:rsidRPr="00953224">
        <w:rPr>
          <w:rFonts w:ascii="Times New Roman" w:hAnsi="Times New Roman" w:cs="Times New Roman"/>
          <w:sz w:val="24"/>
          <w:szCs w:val="24"/>
        </w:rPr>
        <w:t xml:space="preserve"> (1977)</w:t>
      </w:r>
      <w:r w:rsidR="007C2639">
        <w:rPr>
          <w:rFonts w:ascii="Times New Roman" w:hAnsi="Times New Roman" w:cs="Times New Roman"/>
          <w:sz w:val="24"/>
          <w:szCs w:val="24"/>
        </w:rPr>
        <w:t xml:space="preserve"> c</w:t>
      </w:r>
      <w:r w:rsidR="00515D14" w:rsidRPr="00953224">
        <w:rPr>
          <w:rFonts w:ascii="Times New Roman" w:hAnsi="Times New Roman" w:cs="Times New Roman"/>
          <w:sz w:val="24"/>
          <w:szCs w:val="24"/>
        </w:rPr>
        <w:t>’est même la grande voie d’accès à des progrès</w:t>
      </w:r>
      <w:r w:rsidR="007C2639">
        <w:rPr>
          <w:rFonts w:ascii="Times New Roman" w:hAnsi="Times New Roman" w:cs="Times New Roman"/>
          <w:sz w:val="24"/>
          <w:szCs w:val="24"/>
        </w:rPr>
        <w:t xml:space="preserve">, </w:t>
      </w:r>
      <w:r w:rsidR="00515D14" w:rsidRPr="00953224">
        <w:rPr>
          <w:rFonts w:ascii="Times New Roman" w:hAnsi="Times New Roman" w:cs="Times New Roman"/>
          <w:sz w:val="24"/>
          <w:szCs w:val="24"/>
        </w:rPr>
        <w:t>et d’ascension dans la hiérarc</w:t>
      </w:r>
      <w:r w:rsidRPr="00953224">
        <w:rPr>
          <w:rFonts w:ascii="Times New Roman" w:hAnsi="Times New Roman" w:cs="Times New Roman"/>
          <w:sz w:val="24"/>
          <w:szCs w:val="24"/>
        </w:rPr>
        <w:t>hie sociale.</w:t>
      </w:r>
      <w:r w:rsidR="00325E72">
        <w:rPr>
          <w:rFonts w:ascii="Times New Roman" w:hAnsi="Times New Roman" w:cs="Times New Roman"/>
          <w:sz w:val="24"/>
          <w:szCs w:val="24"/>
        </w:rPr>
        <w:t xml:space="preserve"> </w:t>
      </w:r>
      <w:r w:rsidR="00380BF2">
        <w:rPr>
          <w:rFonts w:ascii="Times New Roman" w:hAnsi="Times New Roman" w:cs="Times New Roman"/>
          <w:sz w:val="24"/>
          <w:szCs w:val="24"/>
        </w:rPr>
        <w:t xml:space="preserve">Selon la tradition burundaise, </w:t>
      </w:r>
      <w:r w:rsidR="00515D14" w:rsidRPr="00953224">
        <w:rPr>
          <w:rFonts w:ascii="Times New Roman" w:hAnsi="Times New Roman" w:cs="Times New Roman"/>
          <w:sz w:val="24"/>
          <w:szCs w:val="24"/>
        </w:rPr>
        <w:t xml:space="preserve">une famille nombreuse était souvent </w:t>
      </w:r>
      <w:r w:rsidR="001E3D9C">
        <w:rPr>
          <w:rFonts w:ascii="Times New Roman" w:hAnsi="Times New Roman" w:cs="Times New Roman"/>
          <w:sz w:val="24"/>
          <w:szCs w:val="24"/>
        </w:rPr>
        <w:t xml:space="preserve">plus respectée </w:t>
      </w:r>
      <w:r w:rsidRPr="00953224">
        <w:rPr>
          <w:rFonts w:ascii="Times New Roman" w:hAnsi="Times New Roman" w:cs="Times New Roman"/>
          <w:sz w:val="24"/>
          <w:szCs w:val="24"/>
        </w:rPr>
        <w:t xml:space="preserve">par les proches, </w:t>
      </w:r>
      <w:r w:rsidR="00515D14" w:rsidRPr="00953224">
        <w:rPr>
          <w:rFonts w:ascii="Times New Roman" w:hAnsi="Times New Roman" w:cs="Times New Roman"/>
          <w:sz w:val="24"/>
          <w:szCs w:val="24"/>
        </w:rPr>
        <w:t>les vol</w:t>
      </w:r>
      <w:r w:rsidR="007C2639">
        <w:rPr>
          <w:rFonts w:ascii="Times New Roman" w:hAnsi="Times New Roman" w:cs="Times New Roman"/>
          <w:sz w:val="24"/>
          <w:szCs w:val="24"/>
        </w:rPr>
        <w:t>eurs et avait moins de rivales</w:t>
      </w:r>
      <w:r w:rsidR="00380BF2">
        <w:rPr>
          <w:rFonts w:ascii="Times New Roman" w:hAnsi="Times New Roman" w:cs="Times New Roman"/>
          <w:sz w:val="24"/>
          <w:szCs w:val="24"/>
        </w:rPr>
        <w:t xml:space="preserve">, </w:t>
      </w:r>
      <w:r w:rsidR="00515D14" w:rsidRPr="00953224">
        <w:rPr>
          <w:rFonts w:ascii="Times New Roman" w:hAnsi="Times New Roman" w:cs="Times New Roman"/>
          <w:sz w:val="24"/>
          <w:szCs w:val="24"/>
        </w:rPr>
        <w:t>car</w:t>
      </w:r>
      <w:r w:rsidR="00681AFE">
        <w:rPr>
          <w:rFonts w:ascii="Times New Roman" w:hAnsi="Times New Roman" w:cs="Times New Roman"/>
          <w:sz w:val="24"/>
          <w:szCs w:val="24"/>
        </w:rPr>
        <w:t xml:space="preserve"> </w:t>
      </w:r>
      <w:r w:rsidR="007C2639">
        <w:rPr>
          <w:rFonts w:ascii="Times New Roman" w:hAnsi="Times New Roman" w:cs="Times New Roman"/>
          <w:sz w:val="24"/>
          <w:szCs w:val="24"/>
        </w:rPr>
        <w:t>elle</w:t>
      </w:r>
      <w:r w:rsidR="00515D14" w:rsidRPr="00953224">
        <w:rPr>
          <w:rFonts w:ascii="Times New Roman" w:hAnsi="Times New Roman" w:cs="Times New Roman"/>
          <w:sz w:val="24"/>
          <w:szCs w:val="24"/>
        </w:rPr>
        <w:t xml:space="preserve"> pouvait facilement se défendre en cas d’attaque. </w:t>
      </w:r>
    </w:p>
    <w:p w14:paraId="7CAAECD4" w14:textId="1702C3D5" w:rsidR="00515D14" w:rsidRPr="00953224" w:rsidRDefault="00FA2D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Des auteurs comme </w:t>
      </w:r>
      <w:r w:rsidR="005148B2" w:rsidRPr="00953224">
        <w:rPr>
          <w:rFonts w:ascii="Times New Roman" w:hAnsi="Times New Roman" w:cs="Times New Roman"/>
          <w:sz w:val="24"/>
          <w:szCs w:val="24"/>
        </w:rPr>
        <w:t>Nduwimana</w:t>
      </w:r>
      <w:r w:rsidR="0046022C" w:rsidRPr="00953224">
        <w:rPr>
          <w:rFonts w:ascii="Times New Roman" w:hAnsi="Times New Roman" w:cs="Times New Roman"/>
          <w:sz w:val="24"/>
          <w:szCs w:val="24"/>
        </w:rPr>
        <w:t xml:space="preserve">, cité par </w:t>
      </w:r>
      <w:r w:rsidR="005148B2" w:rsidRPr="00953224">
        <w:rPr>
          <w:rFonts w:ascii="Times New Roman" w:hAnsi="Times New Roman" w:cs="Times New Roman"/>
          <w:sz w:val="24"/>
          <w:szCs w:val="24"/>
        </w:rPr>
        <w:t xml:space="preserve">Gacuko </w:t>
      </w:r>
      <w:r w:rsidR="0046022C" w:rsidRPr="00953224">
        <w:rPr>
          <w:rFonts w:ascii="Times New Roman" w:hAnsi="Times New Roman" w:cs="Times New Roman"/>
          <w:sz w:val="24"/>
          <w:szCs w:val="24"/>
        </w:rPr>
        <w:t>(</w:t>
      </w:r>
      <w:r w:rsidR="00650634" w:rsidRPr="00953224">
        <w:rPr>
          <w:rFonts w:ascii="Times New Roman" w:hAnsi="Times New Roman" w:cs="Times New Roman"/>
          <w:sz w:val="24"/>
          <w:szCs w:val="24"/>
        </w:rPr>
        <w:t>2013, p. 45</w:t>
      </w:r>
      <w:r w:rsidR="00F65F28">
        <w:rPr>
          <w:rFonts w:ascii="Times New Roman" w:hAnsi="Times New Roman" w:cs="Times New Roman"/>
          <w:sz w:val="24"/>
          <w:szCs w:val="24"/>
        </w:rPr>
        <w:t>), signale</w:t>
      </w:r>
      <w:r w:rsidR="00AB1398">
        <w:rPr>
          <w:rFonts w:ascii="Times New Roman" w:hAnsi="Times New Roman" w:cs="Times New Roman"/>
          <w:sz w:val="24"/>
          <w:szCs w:val="24"/>
        </w:rPr>
        <w:t>nt</w:t>
      </w:r>
      <w:r w:rsidR="00F65F28">
        <w:rPr>
          <w:rFonts w:ascii="Times New Roman" w:hAnsi="Times New Roman" w:cs="Times New Roman"/>
          <w:sz w:val="24"/>
          <w:szCs w:val="24"/>
        </w:rPr>
        <w:t xml:space="preserve"> </w:t>
      </w:r>
      <w:r w:rsidR="00515D14" w:rsidRPr="00953224">
        <w:rPr>
          <w:rFonts w:ascii="Times New Roman" w:hAnsi="Times New Roman" w:cs="Times New Roman"/>
          <w:sz w:val="24"/>
          <w:szCs w:val="24"/>
        </w:rPr>
        <w:t>« qu’il n'y avait rien d'aussi d</w:t>
      </w:r>
      <w:r w:rsidR="007E6F0E">
        <w:rPr>
          <w:rFonts w:ascii="Times New Roman" w:hAnsi="Times New Roman" w:cs="Times New Roman"/>
          <w:sz w:val="24"/>
          <w:szCs w:val="24"/>
        </w:rPr>
        <w:t xml:space="preserve">égradant socialement que d'être </w:t>
      </w:r>
      <w:r w:rsidR="00515D14" w:rsidRPr="00953224">
        <w:rPr>
          <w:rFonts w:ascii="Times New Roman" w:hAnsi="Times New Roman" w:cs="Times New Roman"/>
          <w:sz w:val="24"/>
          <w:szCs w:val="24"/>
        </w:rPr>
        <w:t>sans clan. Cette situation, […] était en opposition avec celle d'un homme membre d'un clan réputé et composé</w:t>
      </w:r>
      <w:r w:rsidR="00AC7762" w:rsidRPr="00953224">
        <w:rPr>
          <w:rFonts w:ascii="Times New Roman" w:hAnsi="Times New Roman" w:cs="Times New Roman"/>
          <w:sz w:val="24"/>
          <w:szCs w:val="24"/>
        </w:rPr>
        <w:t xml:space="preserve"> d'hommes qui s'imposent à tous, </w:t>
      </w:r>
      <w:r w:rsidR="00515D14" w:rsidRPr="00953224">
        <w:rPr>
          <w:rFonts w:ascii="Times New Roman" w:hAnsi="Times New Roman" w:cs="Times New Roman"/>
          <w:sz w:val="24"/>
          <w:szCs w:val="24"/>
        </w:rPr>
        <w:t xml:space="preserve">par leur grand nombre, leur esprit de solidarité et d'initiative, leur fierté orgueilleuse provenant de leurs biens et de leurs relations. L'enfant représente </w:t>
      </w:r>
      <w:r w:rsidR="00DB3E61" w:rsidRPr="00953224">
        <w:rPr>
          <w:rFonts w:ascii="Times New Roman" w:hAnsi="Times New Roman" w:cs="Times New Roman"/>
          <w:sz w:val="24"/>
          <w:szCs w:val="24"/>
        </w:rPr>
        <w:t>la force de la famille</w:t>
      </w:r>
      <w:r w:rsidR="00380BF2">
        <w:rPr>
          <w:rFonts w:ascii="Times New Roman" w:hAnsi="Times New Roman" w:cs="Times New Roman"/>
          <w:sz w:val="24"/>
          <w:szCs w:val="24"/>
        </w:rPr>
        <w:t xml:space="preserve"> </w:t>
      </w:r>
      <w:r w:rsidR="00515D14" w:rsidRPr="00953224">
        <w:rPr>
          <w:rFonts w:ascii="Times New Roman" w:hAnsi="Times New Roman" w:cs="Times New Roman"/>
          <w:sz w:val="24"/>
          <w:szCs w:val="24"/>
        </w:rPr>
        <w:t xml:space="preserve">». </w:t>
      </w:r>
    </w:p>
    <w:p w14:paraId="444C84BD" w14:textId="77777777" w:rsidR="00ED54D0" w:rsidRPr="00953224" w:rsidRDefault="0046226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Dans la tradition et selon les </w:t>
      </w:r>
      <w:r w:rsidR="00AC7762" w:rsidRPr="00953224">
        <w:rPr>
          <w:rFonts w:ascii="Times New Roman" w:hAnsi="Times New Roman" w:cs="Times New Roman"/>
          <w:sz w:val="24"/>
          <w:szCs w:val="24"/>
        </w:rPr>
        <w:t>mentalités des Burundais</w:t>
      </w:r>
      <w:r w:rsidRPr="00953224">
        <w:rPr>
          <w:rFonts w:ascii="Times New Roman" w:hAnsi="Times New Roman" w:cs="Times New Roman"/>
          <w:sz w:val="24"/>
          <w:szCs w:val="24"/>
        </w:rPr>
        <w:t xml:space="preserve">, </w:t>
      </w:r>
      <w:r w:rsidR="00AC7762" w:rsidRPr="00953224">
        <w:rPr>
          <w:rFonts w:ascii="Times New Roman" w:hAnsi="Times New Roman" w:cs="Times New Roman"/>
          <w:sz w:val="24"/>
          <w:szCs w:val="24"/>
        </w:rPr>
        <w:t xml:space="preserve">l’enfant </w:t>
      </w:r>
      <w:r w:rsidR="00515D14" w:rsidRPr="00953224">
        <w:rPr>
          <w:rFonts w:ascii="Times New Roman" w:hAnsi="Times New Roman" w:cs="Times New Roman"/>
          <w:sz w:val="24"/>
          <w:szCs w:val="24"/>
        </w:rPr>
        <w:t>n’était pas seulement un potentiel vital de la famille pour des raisons économiques et de</w:t>
      </w:r>
      <w:r w:rsidRPr="00953224">
        <w:rPr>
          <w:rFonts w:ascii="Times New Roman" w:hAnsi="Times New Roman" w:cs="Times New Roman"/>
          <w:sz w:val="24"/>
          <w:szCs w:val="24"/>
        </w:rPr>
        <w:t xml:space="preserve"> protection de la famille, </w:t>
      </w:r>
      <w:r w:rsidR="00515D14" w:rsidRPr="00953224">
        <w:rPr>
          <w:rFonts w:ascii="Times New Roman" w:hAnsi="Times New Roman" w:cs="Times New Roman"/>
          <w:sz w:val="24"/>
          <w:szCs w:val="24"/>
        </w:rPr>
        <w:t>il était aussi un stabilisateur.</w:t>
      </w:r>
    </w:p>
    <w:p w14:paraId="468D2D16" w14:textId="5ECBB9F9" w:rsidR="00515D14" w:rsidRPr="00953224" w:rsidRDefault="00794EC2" w:rsidP="00557200">
      <w:pPr>
        <w:pStyle w:val="Titre2"/>
        <w:jc w:val="both"/>
        <w:rPr>
          <w:rFonts w:cs="Times New Roman"/>
        </w:rPr>
      </w:pPr>
      <w:bookmarkStart w:id="83" w:name="_Toc205890243"/>
      <w:r w:rsidRPr="00953224">
        <w:rPr>
          <w:rFonts w:cs="Times New Roman"/>
        </w:rPr>
        <w:t>3</w:t>
      </w:r>
      <w:r w:rsidR="000A262B" w:rsidRPr="00953224">
        <w:rPr>
          <w:rFonts w:cs="Times New Roman"/>
        </w:rPr>
        <w:t>.3</w:t>
      </w:r>
      <w:r w:rsidR="00064111" w:rsidRPr="00953224">
        <w:rPr>
          <w:rFonts w:cs="Times New Roman"/>
        </w:rPr>
        <w:t>.</w:t>
      </w:r>
      <w:r w:rsidR="006F2BD2" w:rsidRPr="00953224">
        <w:rPr>
          <w:rFonts w:cs="Times New Roman"/>
        </w:rPr>
        <w:t>4</w:t>
      </w:r>
      <w:r w:rsidR="00064111" w:rsidRPr="00953224">
        <w:rPr>
          <w:rFonts w:cs="Times New Roman"/>
        </w:rPr>
        <w:t>.</w:t>
      </w:r>
      <w:r w:rsidR="00515D14" w:rsidRPr="00953224">
        <w:rPr>
          <w:rFonts w:cs="Times New Roman"/>
        </w:rPr>
        <w:t xml:space="preserve"> </w:t>
      </w:r>
      <w:r w:rsidR="00061AFB">
        <w:rPr>
          <w:rFonts w:cs="Times New Roman"/>
        </w:rPr>
        <w:t>E</w:t>
      </w:r>
      <w:r w:rsidR="00064111" w:rsidRPr="00953224">
        <w:rPr>
          <w:rFonts w:cs="Times New Roman"/>
        </w:rPr>
        <w:t>nfant, pilier de l'harmonie familiale</w:t>
      </w:r>
      <w:bookmarkEnd w:id="83"/>
    </w:p>
    <w:p w14:paraId="09570F02" w14:textId="46965472" w:rsidR="000417E2" w:rsidRPr="00953224" w:rsidRDefault="00515D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 </w:t>
      </w:r>
      <w:r w:rsidR="00D16FCF" w:rsidRPr="00953224">
        <w:rPr>
          <w:rFonts w:ascii="Times New Roman" w:hAnsi="Times New Roman" w:cs="Times New Roman"/>
          <w:sz w:val="24"/>
          <w:szCs w:val="24"/>
        </w:rPr>
        <w:t>par</w:t>
      </w:r>
      <w:r w:rsidRPr="00953224">
        <w:rPr>
          <w:rFonts w:ascii="Times New Roman" w:hAnsi="Times New Roman" w:cs="Times New Roman"/>
          <w:sz w:val="24"/>
          <w:szCs w:val="24"/>
        </w:rPr>
        <w:t xml:space="preserve"> leur grand attachement à l’enfant qui </w:t>
      </w:r>
      <w:r w:rsidR="00A3511A" w:rsidRPr="00953224">
        <w:rPr>
          <w:rFonts w:ascii="Times New Roman" w:hAnsi="Times New Roman" w:cs="Times New Roman"/>
          <w:sz w:val="24"/>
          <w:szCs w:val="24"/>
        </w:rPr>
        <w:t>s’ajoute</w:t>
      </w:r>
      <w:r w:rsidR="00380BF2">
        <w:rPr>
          <w:rFonts w:ascii="Times New Roman" w:hAnsi="Times New Roman" w:cs="Times New Roman"/>
          <w:sz w:val="24"/>
          <w:szCs w:val="24"/>
        </w:rPr>
        <w:t xml:space="preserve"> à leurs mentalités, les </w:t>
      </w:r>
      <w:r w:rsidRPr="00953224">
        <w:rPr>
          <w:rFonts w:ascii="Times New Roman" w:hAnsi="Times New Roman" w:cs="Times New Roman"/>
          <w:sz w:val="24"/>
          <w:szCs w:val="24"/>
        </w:rPr>
        <w:t xml:space="preserve">Burundais considéraient que le premier but du mariage était la pérennisation de la famille. </w:t>
      </w:r>
      <w:r w:rsidR="0046226D" w:rsidRPr="00953224">
        <w:rPr>
          <w:rFonts w:ascii="Times New Roman" w:hAnsi="Times New Roman" w:cs="Times New Roman"/>
          <w:sz w:val="24"/>
          <w:szCs w:val="24"/>
        </w:rPr>
        <w:t xml:space="preserve">Par conséquent, </w:t>
      </w:r>
      <w:r w:rsidRPr="00953224">
        <w:rPr>
          <w:rFonts w:ascii="Times New Roman" w:hAnsi="Times New Roman" w:cs="Times New Roman"/>
          <w:sz w:val="24"/>
          <w:szCs w:val="24"/>
        </w:rPr>
        <w:t>la vie du couple n’a</w:t>
      </w:r>
      <w:r w:rsidR="0046022C" w:rsidRPr="00953224">
        <w:rPr>
          <w:rFonts w:ascii="Times New Roman" w:hAnsi="Times New Roman" w:cs="Times New Roman"/>
          <w:sz w:val="24"/>
          <w:szCs w:val="24"/>
        </w:rPr>
        <w:t xml:space="preserve"> du sens que quand il a non seulement des enfants</w:t>
      </w:r>
      <w:r w:rsidR="00380BF2">
        <w:rPr>
          <w:rFonts w:ascii="Times New Roman" w:hAnsi="Times New Roman" w:cs="Times New Roman"/>
          <w:sz w:val="24"/>
          <w:szCs w:val="24"/>
        </w:rPr>
        <w:t xml:space="preserve">, </w:t>
      </w:r>
      <w:r w:rsidR="009E70F2">
        <w:rPr>
          <w:rFonts w:ascii="Times New Roman" w:hAnsi="Times New Roman" w:cs="Times New Roman"/>
          <w:sz w:val="24"/>
          <w:szCs w:val="24"/>
        </w:rPr>
        <w:t xml:space="preserve">mais aussi longue descendance. </w:t>
      </w:r>
      <w:r w:rsidRPr="00953224">
        <w:rPr>
          <w:rFonts w:ascii="Times New Roman" w:hAnsi="Times New Roman" w:cs="Times New Roman"/>
          <w:sz w:val="24"/>
          <w:szCs w:val="24"/>
        </w:rPr>
        <w:t>Trop attac</w:t>
      </w:r>
      <w:r w:rsidR="0046226D" w:rsidRPr="00953224">
        <w:rPr>
          <w:rFonts w:ascii="Times New Roman" w:hAnsi="Times New Roman" w:cs="Times New Roman"/>
          <w:sz w:val="24"/>
          <w:szCs w:val="24"/>
        </w:rPr>
        <w:t>hé à la progéniture nombreuse avec un accent particulier aux enfants de sexe masculin pour une fin de continuité de la famille, l</w:t>
      </w:r>
      <w:r w:rsidRPr="00953224">
        <w:rPr>
          <w:rFonts w:ascii="Times New Roman" w:hAnsi="Times New Roman" w:cs="Times New Roman"/>
          <w:sz w:val="24"/>
          <w:szCs w:val="24"/>
        </w:rPr>
        <w:t>e ménage traditionnel trouvait dans la descendance</w:t>
      </w:r>
      <w:r w:rsidR="008158E6" w:rsidRPr="00953224">
        <w:rPr>
          <w:rFonts w:ascii="Times New Roman" w:hAnsi="Times New Roman" w:cs="Times New Roman"/>
          <w:sz w:val="24"/>
          <w:szCs w:val="24"/>
        </w:rPr>
        <w:t xml:space="preserve">, </w:t>
      </w:r>
      <w:r w:rsidRPr="00953224">
        <w:rPr>
          <w:rFonts w:ascii="Times New Roman" w:hAnsi="Times New Roman" w:cs="Times New Roman"/>
          <w:sz w:val="24"/>
          <w:szCs w:val="24"/>
        </w:rPr>
        <w:t>la vict</w:t>
      </w:r>
      <w:r w:rsidR="00D16FCF" w:rsidRPr="00953224">
        <w:rPr>
          <w:rFonts w:ascii="Times New Roman" w:hAnsi="Times New Roman" w:cs="Times New Roman"/>
          <w:sz w:val="24"/>
          <w:szCs w:val="24"/>
        </w:rPr>
        <w:t xml:space="preserve">oire de l’homme sur la finitude </w:t>
      </w:r>
      <w:r w:rsidR="0046226D" w:rsidRPr="00953224">
        <w:rPr>
          <w:rFonts w:ascii="Times New Roman" w:hAnsi="Times New Roman" w:cs="Times New Roman"/>
          <w:sz w:val="24"/>
          <w:szCs w:val="24"/>
        </w:rPr>
        <w:t xml:space="preserve">et </w:t>
      </w:r>
      <w:r w:rsidRPr="00953224">
        <w:rPr>
          <w:rFonts w:ascii="Times New Roman" w:hAnsi="Times New Roman" w:cs="Times New Roman"/>
          <w:sz w:val="24"/>
          <w:szCs w:val="24"/>
        </w:rPr>
        <w:t xml:space="preserve">un facteur déterminant de stabilité dans le foyer pour </w:t>
      </w:r>
      <w:r w:rsidR="00D16FCF" w:rsidRPr="00953224">
        <w:rPr>
          <w:rFonts w:ascii="Times New Roman" w:hAnsi="Times New Roman" w:cs="Times New Roman"/>
          <w:sz w:val="24"/>
          <w:szCs w:val="24"/>
        </w:rPr>
        <w:t xml:space="preserve">la femme. </w:t>
      </w:r>
    </w:p>
    <w:p w14:paraId="6BE7802A" w14:textId="4A8CD57E" w:rsidR="00064111" w:rsidRPr="00953224" w:rsidRDefault="00794EC2" w:rsidP="00557200">
      <w:pPr>
        <w:pStyle w:val="Titre2"/>
        <w:jc w:val="both"/>
        <w:rPr>
          <w:rFonts w:cs="Times New Roman"/>
        </w:rPr>
      </w:pPr>
      <w:bookmarkStart w:id="84" w:name="_Toc205890244"/>
      <w:r w:rsidRPr="00953224">
        <w:rPr>
          <w:rFonts w:cs="Times New Roman"/>
        </w:rPr>
        <w:t>3</w:t>
      </w:r>
      <w:r w:rsidR="000A262B" w:rsidRPr="00953224">
        <w:rPr>
          <w:rFonts w:cs="Times New Roman"/>
        </w:rPr>
        <w:t>.3</w:t>
      </w:r>
      <w:r w:rsidR="006A3D7B" w:rsidRPr="00953224">
        <w:rPr>
          <w:rFonts w:cs="Times New Roman"/>
        </w:rPr>
        <w:t>.</w:t>
      </w:r>
      <w:r w:rsidR="006F2BD2" w:rsidRPr="00953224">
        <w:rPr>
          <w:rFonts w:cs="Times New Roman"/>
        </w:rPr>
        <w:t>4</w:t>
      </w:r>
      <w:r w:rsidR="006A3D7B" w:rsidRPr="00953224">
        <w:rPr>
          <w:rFonts w:cs="Times New Roman"/>
        </w:rPr>
        <w:t>.1.</w:t>
      </w:r>
      <w:r w:rsidR="00061AFB">
        <w:rPr>
          <w:rFonts w:cs="Times New Roman"/>
        </w:rPr>
        <w:t xml:space="preserve"> D</w:t>
      </w:r>
      <w:r w:rsidR="00064111" w:rsidRPr="00953224">
        <w:rPr>
          <w:rFonts w:cs="Times New Roman"/>
        </w:rPr>
        <w:t>escendance : prolongement de la vie humaine</w:t>
      </w:r>
      <w:bookmarkEnd w:id="84"/>
    </w:p>
    <w:p w14:paraId="6BFCF3DC" w14:textId="4DF478C5" w:rsidR="006A3D7B" w:rsidRPr="00953224" w:rsidRDefault="006A3D7B"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Pour un Burundais attaché</w:t>
      </w:r>
      <w:r w:rsidRPr="00953224">
        <w:rPr>
          <w:rFonts w:ascii="Times New Roman" w:hAnsi="Times New Roman" w:cs="Times New Roman"/>
          <w:sz w:val="24"/>
          <w:szCs w:val="24"/>
        </w:rPr>
        <w:t xml:space="preserve"> à ses valeurs culturelles de perpétuation de</w:t>
      </w:r>
      <w:r w:rsidR="0046226D" w:rsidRPr="00953224">
        <w:rPr>
          <w:rFonts w:ascii="Times New Roman" w:hAnsi="Times New Roman" w:cs="Times New Roman"/>
          <w:sz w:val="24"/>
          <w:szCs w:val="24"/>
        </w:rPr>
        <w:t xml:space="preserve"> </w:t>
      </w:r>
      <w:r w:rsidR="00D07543">
        <w:rPr>
          <w:rFonts w:ascii="Times New Roman" w:hAnsi="Times New Roman" w:cs="Times New Roman"/>
          <w:sz w:val="24"/>
          <w:szCs w:val="24"/>
        </w:rPr>
        <w:t xml:space="preserve">son clan, les moments les plus </w:t>
      </w:r>
      <w:r w:rsidR="0046226D" w:rsidRPr="00953224">
        <w:rPr>
          <w:rFonts w:ascii="Times New Roman" w:hAnsi="Times New Roman" w:cs="Times New Roman"/>
          <w:sz w:val="24"/>
          <w:szCs w:val="24"/>
        </w:rPr>
        <w:t xml:space="preserve">durs pour lui étaient </w:t>
      </w:r>
      <w:r w:rsidR="00551F59" w:rsidRPr="00953224">
        <w:rPr>
          <w:rFonts w:ascii="Times New Roman" w:hAnsi="Times New Roman" w:cs="Times New Roman"/>
          <w:sz w:val="24"/>
          <w:szCs w:val="24"/>
        </w:rPr>
        <w:t>de projeter de</w:t>
      </w:r>
      <w:r w:rsidR="009E70F2">
        <w:rPr>
          <w:rFonts w:ascii="Times New Roman" w:hAnsi="Times New Roman" w:cs="Times New Roman"/>
          <w:sz w:val="24"/>
          <w:szCs w:val="24"/>
        </w:rPr>
        <w:t xml:space="preserve"> mourir sans laisser un enfant. </w:t>
      </w:r>
      <w:r w:rsidRPr="00953224">
        <w:rPr>
          <w:rFonts w:ascii="Times New Roman" w:hAnsi="Times New Roman" w:cs="Times New Roman"/>
          <w:sz w:val="24"/>
          <w:szCs w:val="24"/>
        </w:rPr>
        <w:t xml:space="preserve">Parlant de la hantise de la mort au Burundi, </w:t>
      </w:r>
      <w:r w:rsidR="00C5640D" w:rsidRPr="00953224">
        <w:rPr>
          <w:rFonts w:ascii="Times New Roman" w:hAnsi="Times New Roman" w:cs="Times New Roman"/>
          <w:sz w:val="24"/>
          <w:szCs w:val="24"/>
        </w:rPr>
        <w:t>Erny</w:t>
      </w:r>
      <w:r w:rsidR="00D07543">
        <w:rPr>
          <w:rFonts w:ascii="Times New Roman" w:hAnsi="Times New Roman" w:cs="Times New Roman"/>
          <w:sz w:val="24"/>
          <w:szCs w:val="24"/>
        </w:rPr>
        <w:t xml:space="preserve"> (1972) écrit sans détour que : </w:t>
      </w:r>
      <w:r w:rsidRPr="00953224">
        <w:rPr>
          <w:rFonts w:ascii="Times New Roman" w:hAnsi="Times New Roman" w:cs="Times New Roman"/>
          <w:sz w:val="24"/>
          <w:szCs w:val="24"/>
        </w:rPr>
        <w:t>« si vous demandez à un homme quelconque ce qu’il attend de sa femme, il répondra : qu’elle mette beaucoup d’enfants au monde (…).p.29  ».</w:t>
      </w:r>
    </w:p>
    <w:p w14:paraId="211B3D08" w14:textId="7E0B181B" w:rsidR="006A3D7B" w:rsidRPr="00953224" w:rsidRDefault="006A3D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 sens, la stérilité devient synonyme d’extinction; et la fécondité quant à elle donne sens</w:t>
      </w:r>
      <w:r w:rsidR="00551F59" w:rsidRPr="00953224">
        <w:rPr>
          <w:rFonts w:ascii="Times New Roman" w:hAnsi="Times New Roman" w:cs="Times New Roman"/>
          <w:sz w:val="24"/>
          <w:szCs w:val="24"/>
        </w:rPr>
        <w:t xml:space="preserve">, </w:t>
      </w:r>
      <w:r w:rsidRPr="00953224">
        <w:rPr>
          <w:rFonts w:ascii="Times New Roman" w:hAnsi="Times New Roman" w:cs="Times New Roman"/>
          <w:sz w:val="24"/>
          <w:szCs w:val="24"/>
        </w:rPr>
        <w:t>à une vie heureuse et « éternelle » sur terre.</w:t>
      </w:r>
      <w:r w:rsidR="009E70F2">
        <w:rPr>
          <w:rFonts w:ascii="Times New Roman" w:hAnsi="Times New Roman" w:cs="Times New Roman"/>
          <w:sz w:val="24"/>
          <w:szCs w:val="24"/>
        </w:rPr>
        <w:t xml:space="preserve"> </w:t>
      </w:r>
      <w:r w:rsidR="00D07543">
        <w:rPr>
          <w:rFonts w:ascii="Times New Roman" w:hAnsi="Times New Roman" w:cs="Times New Roman"/>
          <w:sz w:val="24"/>
          <w:szCs w:val="24"/>
        </w:rPr>
        <w:t xml:space="preserve">D’après </w:t>
      </w:r>
      <w:r w:rsidR="00C5640D" w:rsidRPr="00953224">
        <w:rPr>
          <w:rFonts w:ascii="Times New Roman" w:hAnsi="Times New Roman" w:cs="Times New Roman"/>
          <w:sz w:val="24"/>
          <w:szCs w:val="24"/>
        </w:rPr>
        <w:t xml:space="preserve">Mubesala </w:t>
      </w:r>
      <w:r w:rsidRPr="00953224">
        <w:rPr>
          <w:rFonts w:ascii="Times New Roman" w:hAnsi="Times New Roman" w:cs="Times New Roman"/>
          <w:sz w:val="24"/>
          <w:szCs w:val="24"/>
        </w:rPr>
        <w:t>(2006)</w:t>
      </w:r>
      <w:r w:rsidR="00CA3508">
        <w:rPr>
          <w:rFonts w:ascii="Times New Roman" w:hAnsi="Times New Roman" w:cs="Times New Roman"/>
          <w:sz w:val="24"/>
          <w:szCs w:val="24"/>
        </w:rPr>
        <w:t xml:space="preserve">, </w:t>
      </w:r>
      <w:r w:rsidR="00D07543">
        <w:rPr>
          <w:rFonts w:ascii="Times New Roman" w:hAnsi="Times New Roman" w:cs="Times New Roman"/>
          <w:sz w:val="24"/>
          <w:szCs w:val="24"/>
        </w:rPr>
        <w:t xml:space="preserve">« la postérité, </w:t>
      </w:r>
      <w:r w:rsidRPr="00953224">
        <w:rPr>
          <w:rFonts w:ascii="Times New Roman" w:hAnsi="Times New Roman" w:cs="Times New Roman"/>
          <w:sz w:val="24"/>
          <w:szCs w:val="24"/>
        </w:rPr>
        <w:t xml:space="preserve">la descendance nombreuse est une victoire sur le temps, sur la finitude humaine. C’est une façon d’aider l’homme à se prolonger, c’est un véritable combat pour le dépassement des limites existentielles de la personne. </w:t>
      </w:r>
      <w:r w:rsidR="00551F59" w:rsidRPr="00953224">
        <w:rPr>
          <w:rFonts w:ascii="Times New Roman" w:hAnsi="Times New Roman" w:cs="Times New Roman"/>
          <w:sz w:val="24"/>
          <w:szCs w:val="24"/>
        </w:rPr>
        <w:t xml:space="preserve">C’est à </w:t>
      </w:r>
      <w:r w:rsidRPr="00953224">
        <w:rPr>
          <w:rFonts w:ascii="Times New Roman" w:hAnsi="Times New Roman" w:cs="Times New Roman"/>
          <w:sz w:val="24"/>
          <w:szCs w:val="24"/>
        </w:rPr>
        <w:t>la descendance</w:t>
      </w:r>
      <w:r w:rsidR="00551F59" w:rsidRPr="00953224">
        <w:rPr>
          <w:rFonts w:ascii="Times New Roman" w:hAnsi="Times New Roman" w:cs="Times New Roman"/>
          <w:sz w:val="24"/>
          <w:szCs w:val="24"/>
        </w:rPr>
        <w:t xml:space="preserve"> que </w:t>
      </w:r>
      <w:r w:rsidRPr="00953224">
        <w:rPr>
          <w:rFonts w:ascii="Times New Roman" w:hAnsi="Times New Roman" w:cs="Times New Roman"/>
          <w:sz w:val="24"/>
          <w:szCs w:val="24"/>
        </w:rPr>
        <w:t>la personne humaine transcende le temps qui voulait s’arrêter à cinquante ou à</w:t>
      </w:r>
      <w:r w:rsidR="00EC688F" w:rsidRPr="00953224">
        <w:rPr>
          <w:rFonts w:ascii="Times New Roman" w:hAnsi="Times New Roman" w:cs="Times New Roman"/>
          <w:sz w:val="24"/>
          <w:szCs w:val="24"/>
        </w:rPr>
        <w:t xml:space="preserve"> soixante- dix ans. p. 176</w:t>
      </w:r>
      <w:r w:rsidRPr="00953224">
        <w:rPr>
          <w:rFonts w:ascii="Times New Roman" w:hAnsi="Times New Roman" w:cs="Times New Roman"/>
          <w:sz w:val="24"/>
          <w:szCs w:val="24"/>
        </w:rPr>
        <w:t xml:space="preserve"> » Plus qu’un simple prolongement de la vie, « l’enfant est le seul remède contre la mort, lui seul permet d’échapper au néan</w:t>
      </w:r>
      <w:r w:rsidR="00551F59" w:rsidRPr="00953224">
        <w:rPr>
          <w:rFonts w:ascii="Times New Roman" w:hAnsi="Times New Roman" w:cs="Times New Roman"/>
          <w:sz w:val="24"/>
          <w:szCs w:val="24"/>
        </w:rPr>
        <w:t xml:space="preserve">t existentiel. </w:t>
      </w:r>
      <w:r w:rsidRPr="00953224">
        <w:rPr>
          <w:rFonts w:ascii="Times New Roman" w:hAnsi="Times New Roman" w:cs="Times New Roman"/>
          <w:sz w:val="24"/>
          <w:szCs w:val="24"/>
        </w:rPr>
        <w:t>La stérilité représe</w:t>
      </w:r>
      <w:r w:rsidR="000A73BE" w:rsidRPr="00953224">
        <w:rPr>
          <w:rFonts w:ascii="Times New Roman" w:hAnsi="Times New Roman" w:cs="Times New Roman"/>
          <w:sz w:val="24"/>
          <w:szCs w:val="24"/>
        </w:rPr>
        <w:t xml:space="preserve">nte un drame métaphysique … » </w:t>
      </w:r>
      <w:r w:rsidR="00C5640D" w:rsidRPr="00953224">
        <w:rPr>
          <w:rFonts w:ascii="Times New Roman" w:hAnsi="Times New Roman" w:cs="Times New Roman"/>
          <w:sz w:val="24"/>
          <w:szCs w:val="24"/>
        </w:rPr>
        <w:t xml:space="preserve">Ki-zerbo </w:t>
      </w:r>
      <w:r w:rsidR="00551F59" w:rsidRPr="00953224">
        <w:rPr>
          <w:rFonts w:ascii="Times New Roman" w:hAnsi="Times New Roman" w:cs="Times New Roman"/>
          <w:sz w:val="24"/>
          <w:szCs w:val="24"/>
        </w:rPr>
        <w:t xml:space="preserve">(2003) </w:t>
      </w:r>
      <w:r w:rsidRPr="00953224">
        <w:rPr>
          <w:rFonts w:ascii="Times New Roman" w:hAnsi="Times New Roman" w:cs="Times New Roman"/>
          <w:sz w:val="24"/>
          <w:szCs w:val="24"/>
        </w:rPr>
        <w:t>a bien</w:t>
      </w:r>
      <w:r w:rsidR="00551F59" w:rsidRPr="00953224">
        <w:rPr>
          <w:rFonts w:ascii="Times New Roman" w:hAnsi="Times New Roman" w:cs="Times New Roman"/>
          <w:sz w:val="24"/>
          <w:szCs w:val="24"/>
        </w:rPr>
        <w:t xml:space="preserve"> rendu l’idée en écrivant que « </w:t>
      </w:r>
      <w:r w:rsidRPr="00953224">
        <w:rPr>
          <w:rFonts w:ascii="Times New Roman" w:hAnsi="Times New Roman" w:cs="Times New Roman"/>
          <w:sz w:val="24"/>
          <w:szCs w:val="24"/>
        </w:rPr>
        <w:t>c’est par les enfants qu</w:t>
      </w:r>
      <w:r w:rsidR="00551F59" w:rsidRPr="00953224">
        <w:rPr>
          <w:rFonts w:ascii="Times New Roman" w:hAnsi="Times New Roman" w:cs="Times New Roman"/>
          <w:sz w:val="24"/>
          <w:szCs w:val="24"/>
        </w:rPr>
        <w:t xml:space="preserve">e nous sommes immortels.p.304 ». </w:t>
      </w:r>
    </w:p>
    <w:p w14:paraId="17106BAF" w14:textId="1D3A8315" w:rsidR="006A3D7B" w:rsidRPr="00953224" w:rsidRDefault="006A3D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mar</w:t>
      </w:r>
      <w:r w:rsidR="00CA3508">
        <w:rPr>
          <w:rFonts w:ascii="Times New Roman" w:hAnsi="Times New Roman" w:cs="Times New Roman"/>
          <w:sz w:val="24"/>
          <w:szCs w:val="24"/>
        </w:rPr>
        <w:t>iage au B</w:t>
      </w:r>
      <w:r w:rsidR="00551F59" w:rsidRPr="00953224">
        <w:rPr>
          <w:rFonts w:ascii="Times New Roman" w:hAnsi="Times New Roman" w:cs="Times New Roman"/>
          <w:sz w:val="24"/>
          <w:szCs w:val="24"/>
        </w:rPr>
        <w:t xml:space="preserve">urundi ne signifie pas </w:t>
      </w:r>
      <w:r w:rsidRPr="00953224">
        <w:rPr>
          <w:rFonts w:ascii="Times New Roman" w:hAnsi="Times New Roman" w:cs="Times New Roman"/>
          <w:sz w:val="24"/>
          <w:szCs w:val="24"/>
        </w:rPr>
        <w:t>seulement l’union de deux êtres humains</w:t>
      </w:r>
      <w:r w:rsidR="00EC688F" w:rsidRPr="00953224">
        <w:rPr>
          <w:rFonts w:ascii="Times New Roman" w:hAnsi="Times New Roman" w:cs="Times New Roman"/>
          <w:sz w:val="24"/>
          <w:szCs w:val="24"/>
        </w:rPr>
        <w:t xml:space="preserve">. </w:t>
      </w:r>
      <w:r w:rsidR="00D07543">
        <w:rPr>
          <w:rFonts w:ascii="Times New Roman" w:hAnsi="Times New Roman" w:cs="Times New Roman"/>
          <w:sz w:val="24"/>
          <w:szCs w:val="24"/>
        </w:rPr>
        <w:t xml:space="preserve">En plus du rapprochement </w:t>
      </w:r>
      <w:r w:rsidR="00551F59" w:rsidRPr="00953224">
        <w:rPr>
          <w:rFonts w:ascii="Times New Roman" w:hAnsi="Times New Roman" w:cs="Times New Roman"/>
          <w:sz w:val="24"/>
          <w:szCs w:val="24"/>
        </w:rPr>
        <w:t xml:space="preserve">de </w:t>
      </w:r>
      <w:r w:rsidRPr="00953224">
        <w:rPr>
          <w:rFonts w:ascii="Times New Roman" w:hAnsi="Times New Roman" w:cs="Times New Roman"/>
          <w:sz w:val="24"/>
          <w:szCs w:val="24"/>
        </w:rPr>
        <w:t>deux familles, il est aussi considéré comme un moyen d’accéder</w:t>
      </w:r>
      <w:r w:rsidR="00551F59" w:rsidRPr="00953224">
        <w:rPr>
          <w:rFonts w:ascii="Times New Roman" w:hAnsi="Times New Roman" w:cs="Times New Roman"/>
          <w:sz w:val="24"/>
          <w:szCs w:val="24"/>
        </w:rPr>
        <w:t xml:space="preserve"> à une reconnaissance sociale. </w:t>
      </w:r>
      <w:r w:rsidRPr="00953224">
        <w:rPr>
          <w:rFonts w:ascii="Times New Roman" w:hAnsi="Times New Roman" w:cs="Times New Roman"/>
          <w:sz w:val="24"/>
          <w:szCs w:val="24"/>
        </w:rPr>
        <w:t>Cette approche explique le maintien de la position sociale inférieure de</w:t>
      </w:r>
      <w:r w:rsidR="00551F59" w:rsidRPr="00953224">
        <w:rPr>
          <w:rFonts w:ascii="Times New Roman" w:hAnsi="Times New Roman" w:cs="Times New Roman"/>
          <w:sz w:val="24"/>
          <w:szCs w:val="24"/>
        </w:rPr>
        <w:t xml:space="preserve">s célibataires dans la société, </w:t>
      </w:r>
      <w:r w:rsidRPr="00953224">
        <w:rPr>
          <w:rFonts w:ascii="Times New Roman" w:hAnsi="Times New Roman" w:cs="Times New Roman"/>
          <w:sz w:val="24"/>
          <w:szCs w:val="24"/>
        </w:rPr>
        <w:t xml:space="preserve">car </w:t>
      </w:r>
      <w:r w:rsidR="00CA3508">
        <w:rPr>
          <w:rFonts w:ascii="Times New Roman" w:hAnsi="Times New Roman" w:cs="Times New Roman"/>
          <w:sz w:val="24"/>
          <w:szCs w:val="24"/>
        </w:rPr>
        <w:t xml:space="preserve">ils sont </w:t>
      </w:r>
      <w:r w:rsidRPr="00953224">
        <w:rPr>
          <w:rFonts w:ascii="Times New Roman" w:hAnsi="Times New Roman" w:cs="Times New Roman"/>
          <w:sz w:val="24"/>
          <w:szCs w:val="24"/>
        </w:rPr>
        <w:t>toujours</w:t>
      </w:r>
      <w:r w:rsidR="00CA3508">
        <w:rPr>
          <w:rFonts w:ascii="Times New Roman" w:hAnsi="Times New Roman" w:cs="Times New Roman"/>
          <w:sz w:val="24"/>
          <w:szCs w:val="24"/>
        </w:rPr>
        <w:t xml:space="preserve"> placés</w:t>
      </w:r>
      <w:r w:rsidRPr="00953224">
        <w:rPr>
          <w:rFonts w:ascii="Times New Roman" w:hAnsi="Times New Roman" w:cs="Times New Roman"/>
          <w:sz w:val="24"/>
          <w:szCs w:val="24"/>
        </w:rPr>
        <w:t xml:space="preserve"> dans le</w:t>
      </w:r>
      <w:r w:rsidR="00EC688F" w:rsidRPr="00953224">
        <w:rPr>
          <w:rFonts w:ascii="Times New Roman" w:hAnsi="Times New Roman" w:cs="Times New Roman"/>
          <w:sz w:val="24"/>
          <w:szCs w:val="24"/>
        </w:rPr>
        <w:t xml:space="preserve">s </w:t>
      </w:r>
      <w:r w:rsidR="00551F59" w:rsidRPr="00953224">
        <w:rPr>
          <w:rFonts w:ascii="Times New Roman" w:hAnsi="Times New Roman" w:cs="Times New Roman"/>
          <w:sz w:val="24"/>
          <w:szCs w:val="24"/>
        </w:rPr>
        <w:t xml:space="preserve">rangs des enfants. </w:t>
      </w:r>
      <w:r w:rsidRPr="00953224">
        <w:rPr>
          <w:rFonts w:ascii="Times New Roman" w:hAnsi="Times New Roman" w:cs="Times New Roman"/>
          <w:sz w:val="24"/>
          <w:szCs w:val="24"/>
        </w:rPr>
        <w:t>Pour cette cause, il devient souvent victime de l’exclusion de certaines fonc</w:t>
      </w:r>
      <w:r w:rsidR="00325E72">
        <w:rPr>
          <w:rFonts w:ascii="Times New Roman" w:hAnsi="Times New Roman" w:cs="Times New Roman"/>
          <w:sz w:val="24"/>
          <w:szCs w:val="24"/>
        </w:rPr>
        <w:t xml:space="preserve">tions familiales et publiques. </w:t>
      </w:r>
      <w:r w:rsidRPr="0032033D">
        <w:rPr>
          <w:rFonts w:ascii="Times New Roman" w:hAnsi="Times New Roman" w:cs="Times New Roman"/>
          <w:sz w:val="24"/>
          <w:szCs w:val="24"/>
        </w:rPr>
        <w:t>En cas de prolong</w:t>
      </w:r>
      <w:r w:rsidR="00551F59" w:rsidRPr="0032033D">
        <w:rPr>
          <w:rFonts w:ascii="Times New Roman" w:hAnsi="Times New Roman" w:cs="Times New Roman"/>
          <w:sz w:val="24"/>
          <w:szCs w:val="24"/>
        </w:rPr>
        <w:t>ement, le célibat est mal</w:t>
      </w:r>
      <w:r w:rsidR="00551F59" w:rsidRPr="00953224">
        <w:rPr>
          <w:rFonts w:ascii="Times New Roman" w:hAnsi="Times New Roman" w:cs="Times New Roman"/>
          <w:sz w:val="24"/>
          <w:szCs w:val="24"/>
        </w:rPr>
        <w:t xml:space="preserve"> perçu </w:t>
      </w:r>
      <w:r w:rsidRPr="00953224">
        <w:rPr>
          <w:rFonts w:ascii="Times New Roman" w:hAnsi="Times New Roman" w:cs="Times New Roman"/>
          <w:sz w:val="24"/>
          <w:szCs w:val="24"/>
        </w:rPr>
        <w:t>car</w:t>
      </w:r>
      <w:r w:rsidR="00D07543">
        <w:rPr>
          <w:rFonts w:ascii="Times New Roman" w:hAnsi="Times New Roman" w:cs="Times New Roman"/>
          <w:sz w:val="24"/>
          <w:szCs w:val="24"/>
        </w:rPr>
        <w:t xml:space="preserve">, </w:t>
      </w:r>
      <w:r w:rsidRPr="00953224">
        <w:rPr>
          <w:rFonts w:ascii="Times New Roman" w:hAnsi="Times New Roman" w:cs="Times New Roman"/>
          <w:sz w:val="24"/>
          <w:szCs w:val="24"/>
        </w:rPr>
        <w:t>il est interprété par la société comme un refus délibéré de</w:t>
      </w:r>
      <w:r w:rsidR="009E70F2">
        <w:rPr>
          <w:rFonts w:ascii="Times New Roman" w:hAnsi="Times New Roman" w:cs="Times New Roman"/>
          <w:sz w:val="24"/>
          <w:szCs w:val="24"/>
        </w:rPr>
        <w:t xml:space="preserve"> donner et de prolonger la vie. </w:t>
      </w:r>
      <w:r w:rsidRPr="00953224">
        <w:rPr>
          <w:rFonts w:ascii="Times New Roman" w:hAnsi="Times New Roman" w:cs="Times New Roman"/>
          <w:sz w:val="24"/>
          <w:szCs w:val="24"/>
        </w:rPr>
        <w:t>D’autres auteurs comm</w:t>
      </w:r>
      <w:r w:rsidR="00D253EA" w:rsidRPr="00953224">
        <w:rPr>
          <w:rFonts w:ascii="Times New Roman" w:hAnsi="Times New Roman" w:cs="Times New Roman"/>
          <w:sz w:val="24"/>
          <w:szCs w:val="24"/>
        </w:rPr>
        <w:t>e M</w:t>
      </w:r>
      <w:r w:rsidR="001A7ABA" w:rsidRPr="00953224">
        <w:rPr>
          <w:rFonts w:ascii="Times New Roman" w:hAnsi="Times New Roman" w:cs="Times New Roman"/>
          <w:sz w:val="24"/>
          <w:szCs w:val="24"/>
        </w:rPr>
        <w:t xml:space="preserve">ubesala </w:t>
      </w:r>
      <w:r w:rsidR="00D253EA" w:rsidRPr="00953224">
        <w:rPr>
          <w:rFonts w:ascii="Times New Roman" w:hAnsi="Times New Roman" w:cs="Times New Roman"/>
          <w:sz w:val="24"/>
          <w:szCs w:val="24"/>
        </w:rPr>
        <w:t xml:space="preserve">(2006), </w:t>
      </w:r>
      <w:r w:rsidR="00EC688F" w:rsidRPr="00953224">
        <w:rPr>
          <w:rFonts w:ascii="Times New Roman" w:hAnsi="Times New Roman" w:cs="Times New Roman"/>
          <w:sz w:val="24"/>
          <w:szCs w:val="24"/>
        </w:rPr>
        <w:t xml:space="preserve">renchérit la </w:t>
      </w:r>
      <w:r w:rsidR="00D253EA" w:rsidRPr="00953224">
        <w:rPr>
          <w:rFonts w:ascii="Times New Roman" w:hAnsi="Times New Roman" w:cs="Times New Roman"/>
          <w:sz w:val="24"/>
          <w:szCs w:val="24"/>
        </w:rPr>
        <w:t>réflexion</w:t>
      </w:r>
      <w:r w:rsidRPr="00953224">
        <w:rPr>
          <w:rFonts w:ascii="Times New Roman" w:hAnsi="Times New Roman" w:cs="Times New Roman"/>
          <w:sz w:val="24"/>
          <w:szCs w:val="24"/>
        </w:rPr>
        <w:t xml:space="preserve"> en disant que  « les célibataires, s’ils n’ont pas une mission spéciale et spécifique à remplir dans la société, sont considérés comme négateurs de la continuité, de la pérennité de la postérité, car</w:t>
      </w:r>
      <w:r w:rsidR="008158E6" w:rsidRPr="00953224">
        <w:rPr>
          <w:rFonts w:ascii="Times New Roman" w:hAnsi="Times New Roman" w:cs="Times New Roman"/>
          <w:sz w:val="24"/>
          <w:szCs w:val="24"/>
        </w:rPr>
        <w:t xml:space="preserve"> ils tuent la vie en eux</w:t>
      </w:r>
      <w:r w:rsidR="006C1DD1" w:rsidRPr="00953224">
        <w:rPr>
          <w:rFonts w:ascii="Times New Roman" w:hAnsi="Times New Roman" w:cs="Times New Roman"/>
          <w:sz w:val="24"/>
          <w:szCs w:val="24"/>
        </w:rPr>
        <w:t xml:space="preserve"> (</w:t>
      </w:r>
      <w:r w:rsidR="001A7ABA" w:rsidRPr="00953224">
        <w:rPr>
          <w:rFonts w:ascii="Times New Roman" w:hAnsi="Times New Roman" w:cs="Times New Roman"/>
          <w:sz w:val="24"/>
          <w:szCs w:val="24"/>
        </w:rPr>
        <w:t xml:space="preserve">Erny, </w:t>
      </w:r>
      <w:r w:rsidR="00FA2DC9" w:rsidRPr="00953224">
        <w:rPr>
          <w:rFonts w:ascii="Times New Roman" w:hAnsi="Times New Roman" w:cs="Times New Roman"/>
          <w:sz w:val="24"/>
          <w:szCs w:val="24"/>
        </w:rPr>
        <w:t>1972</w:t>
      </w:r>
      <w:r w:rsidR="008158E6" w:rsidRPr="00953224">
        <w:rPr>
          <w:rFonts w:ascii="Times New Roman" w:hAnsi="Times New Roman" w:cs="Times New Roman"/>
          <w:sz w:val="24"/>
          <w:szCs w:val="24"/>
        </w:rPr>
        <w:t>, p.21</w:t>
      </w:r>
      <w:r w:rsidR="005D0E1D" w:rsidRPr="00953224">
        <w:rPr>
          <w:rFonts w:ascii="Times New Roman" w:hAnsi="Times New Roman" w:cs="Times New Roman"/>
          <w:sz w:val="24"/>
          <w:szCs w:val="24"/>
        </w:rPr>
        <w:t>)</w:t>
      </w:r>
      <w:r w:rsidR="00551F59" w:rsidRPr="00953224">
        <w:rPr>
          <w:rFonts w:ascii="Times New Roman" w:hAnsi="Times New Roman" w:cs="Times New Roman"/>
          <w:sz w:val="24"/>
          <w:szCs w:val="24"/>
        </w:rPr>
        <w:t xml:space="preserve"> ».</w:t>
      </w:r>
      <w:r w:rsidR="008158E6" w:rsidRPr="00953224">
        <w:rPr>
          <w:rFonts w:ascii="Times New Roman" w:hAnsi="Times New Roman" w:cs="Times New Roman"/>
          <w:sz w:val="24"/>
          <w:szCs w:val="24"/>
        </w:rPr>
        <w:t xml:space="preserve"> </w:t>
      </w:r>
      <w:r w:rsidRPr="00953224">
        <w:rPr>
          <w:rFonts w:ascii="Times New Roman" w:hAnsi="Times New Roman" w:cs="Times New Roman"/>
          <w:sz w:val="24"/>
          <w:szCs w:val="24"/>
        </w:rPr>
        <w:t>Dans le temps, cette mission spéciale était entre autres la fonction de trayeur chez qui la chasteté était la première vertu</w:t>
      </w:r>
      <w:r w:rsidR="00EC688F" w:rsidRPr="00953224">
        <w:rPr>
          <w:rFonts w:ascii="Times New Roman" w:hAnsi="Times New Roman" w:cs="Times New Roman"/>
          <w:sz w:val="24"/>
          <w:szCs w:val="24"/>
        </w:rPr>
        <w:t xml:space="preserve"> </w:t>
      </w:r>
      <w:r w:rsidR="00445AAF" w:rsidRPr="00953224">
        <w:rPr>
          <w:rFonts w:ascii="Times New Roman" w:hAnsi="Times New Roman" w:cs="Times New Roman"/>
          <w:sz w:val="24"/>
          <w:szCs w:val="24"/>
        </w:rPr>
        <w:t>(Mworoha</w:t>
      </w:r>
      <w:r w:rsidR="00EC688F" w:rsidRPr="00953224">
        <w:rPr>
          <w:rFonts w:ascii="Times New Roman" w:hAnsi="Times New Roman" w:cs="Times New Roman"/>
          <w:sz w:val="24"/>
          <w:szCs w:val="24"/>
        </w:rPr>
        <w:t xml:space="preserve">, 1975). </w:t>
      </w:r>
    </w:p>
    <w:p w14:paraId="6BFFD20B" w14:textId="38982ECF" w:rsidR="006A3D7B" w:rsidRPr="00953224" w:rsidRDefault="00F362E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Selon </w:t>
      </w:r>
      <w:r w:rsidR="001A7ABA" w:rsidRPr="00953224">
        <w:rPr>
          <w:rFonts w:ascii="Times New Roman" w:hAnsi="Times New Roman" w:cs="Times New Roman"/>
          <w:sz w:val="24"/>
          <w:szCs w:val="24"/>
        </w:rPr>
        <w:t xml:space="preserve">Nsanze </w:t>
      </w:r>
      <w:r w:rsidRPr="00953224">
        <w:rPr>
          <w:rFonts w:ascii="Times New Roman" w:hAnsi="Times New Roman" w:cs="Times New Roman"/>
          <w:sz w:val="24"/>
          <w:szCs w:val="24"/>
        </w:rPr>
        <w:t>(</w:t>
      </w:r>
      <w:r w:rsidR="00551F59" w:rsidRPr="00953224">
        <w:rPr>
          <w:rFonts w:ascii="Times New Roman" w:hAnsi="Times New Roman" w:cs="Times New Roman"/>
          <w:sz w:val="24"/>
          <w:szCs w:val="24"/>
        </w:rPr>
        <w:t xml:space="preserve">1978), </w:t>
      </w:r>
      <w:r w:rsidR="00EC688F" w:rsidRPr="00953224">
        <w:rPr>
          <w:rFonts w:ascii="Times New Roman" w:hAnsi="Times New Roman" w:cs="Times New Roman"/>
          <w:sz w:val="24"/>
          <w:szCs w:val="24"/>
        </w:rPr>
        <w:t>l</w:t>
      </w:r>
      <w:r w:rsidR="006A3D7B" w:rsidRPr="00953224">
        <w:rPr>
          <w:rFonts w:ascii="Times New Roman" w:hAnsi="Times New Roman" w:cs="Times New Roman"/>
          <w:sz w:val="24"/>
          <w:szCs w:val="24"/>
        </w:rPr>
        <w:t>a chasteté dans le chef de ceux qui exerçait la noble fonction</w:t>
      </w:r>
      <w:r w:rsidR="00EC688F" w:rsidRPr="00953224">
        <w:rPr>
          <w:rFonts w:ascii="Times New Roman" w:hAnsi="Times New Roman" w:cs="Times New Roman"/>
          <w:sz w:val="24"/>
          <w:szCs w:val="24"/>
        </w:rPr>
        <w:t xml:space="preserve"> </w:t>
      </w:r>
      <w:r w:rsidR="006A3D7B" w:rsidRPr="00953224">
        <w:rPr>
          <w:rFonts w:ascii="Times New Roman" w:hAnsi="Times New Roman" w:cs="Times New Roman"/>
          <w:sz w:val="24"/>
          <w:szCs w:val="24"/>
        </w:rPr>
        <w:t>de t</w:t>
      </w:r>
      <w:r w:rsidRPr="00953224">
        <w:rPr>
          <w:rFonts w:ascii="Times New Roman" w:hAnsi="Times New Roman" w:cs="Times New Roman"/>
          <w:sz w:val="24"/>
          <w:szCs w:val="24"/>
        </w:rPr>
        <w:t xml:space="preserve">rayeur de vaches du Mwami était </w:t>
      </w:r>
      <w:r w:rsidR="006A3D7B" w:rsidRPr="00953224">
        <w:rPr>
          <w:rFonts w:ascii="Times New Roman" w:hAnsi="Times New Roman" w:cs="Times New Roman"/>
          <w:sz w:val="24"/>
          <w:szCs w:val="24"/>
        </w:rPr>
        <w:t>cardinale telle qu’ « ils passaient très</w:t>
      </w:r>
      <w:r w:rsidR="006C1DD1" w:rsidRPr="00953224">
        <w:rPr>
          <w:rFonts w:ascii="Times New Roman" w:hAnsi="Times New Roman" w:cs="Times New Roman"/>
          <w:sz w:val="24"/>
          <w:szCs w:val="24"/>
        </w:rPr>
        <w:t xml:space="preserve"> régulièrement au fer chaux (…) </w:t>
      </w:r>
      <w:r w:rsidR="006A3D7B" w:rsidRPr="00953224">
        <w:rPr>
          <w:rFonts w:ascii="Times New Roman" w:hAnsi="Times New Roman" w:cs="Times New Roman"/>
          <w:sz w:val="24"/>
          <w:szCs w:val="24"/>
        </w:rPr>
        <w:t>pour vérifier qu’ils maintenaient leur qualité de célibata</w:t>
      </w:r>
      <w:r w:rsidRPr="00953224">
        <w:rPr>
          <w:rFonts w:ascii="Times New Roman" w:hAnsi="Times New Roman" w:cs="Times New Roman"/>
          <w:sz w:val="24"/>
          <w:szCs w:val="24"/>
        </w:rPr>
        <w:t>ire. Il continue en disant que p</w:t>
      </w:r>
      <w:r w:rsidR="006A3D7B" w:rsidRPr="00953224">
        <w:rPr>
          <w:rFonts w:ascii="Times New Roman" w:hAnsi="Times New Roman" w:cs="Times New Roman"/>
          <w:sz w:val="24"/>
          <w:szCs w:val="24"/>
        </w:rPr>
        <w:t>our ceux qui touchaient les mamelles des vaches</w:t>
      </w:r>
      <w:r w:rsidRPr="00953224">
        <w:rPr>
          <w:rFonts w:ascii="Times New Roman" w:hAnsi="Times New Roman" w:cs="Times New Roman"/>
          <w:sz w:val="24"/>
          <w:szCs w:val="24"/>
        </w:rPr>
        <w:t xml:space="preserve">, </w:t>
      </w:r>
      <w:r w:rsidR="006A3D7B" w:rsidRPr="00953224">
        <w:rPr>
          <w:rFonts w:ascii="Times New Roman" w:hAnsi="Times New Roman" w:cs="Times New Roman"/>
          <w:sz w:val="24"/>
          <w:szCs w:val="24"/>
        </w:rPr>
        <w:t>comme ceux qui tenaient les veaux, la perte de la chasteté équivalait à la perte de leur pureté, « infraction »</w:t>
      </w:r>
      <w:r w:rsidRPr="00953224">
        <w:rPr>
          <w:rFonts w:ascii="Times New Roman" w:hAnsi="Times New Roman" w:cs="Times New Roman"/>
          <w:sz w:val="24"/>
          <w:szCs w:val="24"/>
        </w:rPr>
        <w:t xml:space="preserve"> qui était punie de renvoi.</w:t>
      </w:r>
      <w:r w:rsidR="006A3D7B" w:rsidRPr="00953224">
        <w:rPr>
          <w:rFonts w:ascii="Times New Roman" w:hAnsi="Times New Roman" w:cs="Times New Roman"/>
          <w:sz w:val="24"/>
          <w:szCs w:val="24"/>
        </w:rPr>
        <w:t xml:space="preserve"> </w:t>
      </w:r>
    </w:p>
    <w:p w14:paraId="5029D60C" w14:textId="7CA97952" w:rsidR="00F546D7" w:rsidRPr="00953224" w:rsidRDefault="006A3D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l’exprime bien</w:t>
      </w:r>
      <w:r w:rsidR="00445AAF" w:rsidRPr="00953224">
        <w:rPr>
          <w:rFonts w:ascii="Times New Roman" w:hAnsi="Times New Roman" w:cs="Times New Roman"/>
          <w:sz w:val="24"/>
          <w:szCs w:val="24"/>
        </w:rPr>
        <w:t xml:space="preserve"> Gacuko </w:t>
      </w:r>
      <w:r w:rsidR="00F546D7" w:rsidRPr="00953224">
        <w:rPr>
          <w:rFonts w:ascii="Times New Roman" w:hAnsi="Times New Roman" w:cs="Times New Roman"/>
          <w:sz w:val="24"/>
          <w:szCs w:val="24"/>
        </w:rPr>
        <w:t xml:space="preserve">(2013) citant </w:t>
      </w:r>
      <w:r w:rsidR="00D07543">
        <w:rPr>
          <w:rFonts w:ascii="Times New Roman" w:hAnsi="Times New Roman" w:cs="Times New Roman"/>
          <w:sz w:val="24"/>
          <w:szCs w:val="24"/>
        </w:rPr>
        <w:t xml:space="preserve">Nduwimana </w:t>
      </w:r>
      <w:r w:rsidRPr="00953224">
        <w:rPr>
          <w:rFonts w:ascii="Times New Roman" w:hAnsi="Times New Roman" w:cs="Times New Roman"/>
          <w:sz w:val="24"/>
          <w:szCs w:val="24"/>
        </w:rPr>
        <w:t>au Burundi ancien, « sans enfants, la vie a-t-elle encore un sens ? C'est souvent la femme qui souffre le plus dans cette situat</w:t>
      </w:r>
      <w:r w:rsidR="00805DF1" w:rsidRPr="00953224">
        <w:rPr>
          <w:rFonts w:ascii="Times New Roman" w:hAnsi="Times New Roman" w:cs="Times New Roman"/>
          <w:sz w:val="24"/>
          <w:szCs w:val="24"/>
        </w:rPr>
        <w:t xml:space="preserve">ion ». </w:t>
      </w:r>
      <w:r w:rsidR="00F546D7" w:rsidRPr="00953224">
        <w:rPr>
          <w:rFonts w:ascii="Times New Roman" w:hAnsi="Times New Roman" w:cs="Times New Roman"/>
          <w:sz w:val="24"/>
          <w:szCs w:val="24"/>
        </w:rPr>
        <w:t>Cette inquiétude nous conduit vers la</w:t>
      </w:r>
      <w:r w:rsidR="00D07543">
        <w:rPr>
          <w:rFonts w:ascii="Times New Roman" w:hAnsi="Times New Roman" w:cs="Times New Roman"/>
          <w:sz w:val="24"/>
          <w:szCs w:val="24"/>
        </w:rPr>
        <w:t xml:space="preserve"> </w:t>
      </w:r>
      <w:r w:rsidR="00886DCC" w:rsidRPr="00953224">
        <w:rPr>
          <w:rFonts w:ascii="Times New Roman" w:hAnsi="Times New Roman" w:cs="Times New Roman"/>
          <w:sz w:val="24"/>
          <w:szCs w:val="24"/>
        </w:rPr>
        <w:t xml:space="preserve">découverte du lien </w:t>
      </w:r>
      <w:r w:rsidR="005D7481" w:rsidRPr="00953224">
        <w:rPr>
          <w:rFonts w:ascii="Times New Roman" w:hAnsi="Times New Roman" w:cs="Times New Roman"/>
          <w:sz w:val="24"/>
          <w:szCs w:val="24"/>
        </w:rPr>
        <w:t xml:space="preserve">entre la descendance et la vie de la femme dans le ménage. </w:t>
      </w:r>
    </w:p>
    <w:p w14:paraId="7005737B" w14:textId="17BA6ACA" w:rsidR="00163B9F" w:rsidRPr="0007532A" w:rsidRDefault="00794EC2" w:rsidP="00557200">
      <w:pPr>
        <w:pStyle w:val="Titre2"/>
        <w:jc w:val="both"/>
        <w:rPr>
          <w:rFonts w:cs="Times New Roman"/>
        </w:rPr>
      </w:pPr>
      <w:bookmarkStart w:id="85" w:name="_Toc205890245"/>
      <w:r w:rsidRPr="0007532A">
        <w:rPr>
          <w:rFonts w:cs="Times New Roman"/>
        </w:rPr>
        <w:t>3</w:t>
      </w:r>
      <w:r w:rsidR="00163B9F" w:rsidRPr="0007532A">
        <w:rPr>
          <w:rFonts w:cs="Times New Roman"/>
        </w:rPr>
        <w:t>.</w:t>
      </w:r>
      <w:r w:rsidR="000A262B" w:rsidRPr="0007532A">
        <w:rPr>
          <w:rFonts w:cs="Times New Roman"/>
        </w:rPr>
        <w:t>3</w:t>
      </w:r>
      <w:r w:rsidR="00064111" w:rsidRPr="0007532A">
        <w:rPr>
          <w:rFonts w:cs="Times New Roman"/>
        </w:rPr>
        <w:t>.</w:t>
      </w:r>
      <w:r w:rsidR="006F2BD2" w:rsidRPr="0007532A">
        <w:rPr>
          <w:rFonts w:cs="Times New Roman"/>
        </w:rPr>
        <w:t>4</w:t>
      </w:r>
      <w:r w:rsidR="00061AFB">
        <w:rPr>
          <w:rFonts w:cs="Times New Roman"/>
        </w:rPr>
        <w:t>.2. I</w:t>
      </w:r>
      <w:r w:rsidR="00064111" w:rsidRPr="0007532A">
        <w:rPr>
          <w:rFonts w:cs="Times New Roman"/>
        </w:rPr>
        <w:t>mpact de la descendance sur la stabilité des femmes au foyer</w:t>
      </w:r>
      <w:bookmarkEnd w:id="85"/>
    </w:p>
    <w:p w14:paraId="1C2C2FD2" w14:textId="2B5ADD17" w:rsidR="00163B9F" w:rsidRPr="00953224" w:rsidRDefault="00163B9F" w:rsidP="00557200">
      <w:pPr>
        <w:spacing w:line="276" w:lineRule="auto"/>
        <w:jc w:val="both"/>
        <w:rPr>
          <w:rFonts w:ascii="Times New Roman" w:hAnsi="Times New Roman" w:cs="Times New Roman"/>
          <w:sz w:val="24"/>
          <w:szCs w:val="24"/>
        </w:rPr>
      </w:pPr>
      <w:r w:rsidRPr="0007532A">
        <w:rPr>
          <w:rFonts w:ascii="Times New Roman" w:hAnsi="Times New Roman" w:cs="Times New Roman"/>
          <w:sz w:val="24"/>
          <w:szCs w:val="24"/>
        </w:rPr>
        <w:t>Comme déjà souligné</w:t>
      </w:r>
      <w:r w:rsidR="00383F8B" w:rsidRPr="0007532A">
        <w:rPr>
          <w:rFonts w:ascii="Times New Roman" w:hAnsi="Times New Roman" w:cs="Times New Roman"/>
          <w:sz w:val="24"/>
          <w:szCs w:val="24"/>
        </w:rPr>
        <w:t xml:space="preserve"> dans les lignes précédentes</w:t>
      </w:r>
      <w:r w:rsidRPr="0007532A">
        <w:rPr>
          <w:rFonts w:ascii="Times New Roman" w:hAnsi="Times New Roman" w:cs="Times New Roman"/>
          <w:sz w:val="24"/>
          <w:szCs w:val="24"/>
        </w:rPr>
        <w:t>, dans le Burundi traditionnel, le mariage avait comme finalité</w:t>
      </w:r>
      <w:r w:rsidR="001B0F32" w:rsidRPr="0007532A">
        <w:rPr>
          <w:rFonts w:ascii="Times New Roman" w:hAnsi="Times New Roman" w:cs="Times New Roman"/>
          <w:sz w:val="24"/>
          <w:szCs w:val="24"/>
        </w:rPr>
        <w:t xml:space="preserve"> la procréation. Il s’agit d’</w:t>
      </w:r>
      <w:r w:rsidR="000E0813" w:rsidRPr="0007532A">
        <w:rPr>
          <w:rFonts w:ascii="Times New Roman" w:hAnsi="Times New Roman" w:cs="Times New Roman"/>
          <w:sz w:val="24"/>
          <w:szCs w:val="24"/>
        </w:rPr>
        <w:t>« </w:t>
      </w:r>
      <w:r w:rsidRPr="0007532A">
        <w:rPr>
          <w:rFonts w:ascii="Times New Roman" w:hAnsi="Times New Roman" w:cs="Times New Roman"/>
          <w:sz w:val="24"/>
          <w:szCs w:val="24"/>
        </w:rPr>
        <w:t>un mariage de raison », conclu</w:t>
      </w:r>
      <w:r w:rsidR="001B0F32" w:rsidRPr="0007532A">
        <w:rPr>
          <w:rFonts w:ascii="Times New Roman" w:hAnsi="Times New Roman" w:cs="Times New Roman"/>
          <w:sz w:val="24"/>
          <w:szCs w:val="24"/>
        </w:rPr>
        <w:t xml:space="preserve"> sous « condition suspensive », </w:t>
      </w:r>
      <w:r w:rsidRPr="0007532A">
        <w:rPr>
          <w:rFonts w:ascii="Times New Roman" w:hAnsi="Times New Roman" w:cs="Times New Roman"/>
          <w:sz w:val="24"/>
          <w:szCs w:val="24"/>
        </w:rPr>
        <w:t>celle de donner des enfants.</w:t>
      </w:r>
      <w:r w:rsidRPr="00953224">
        <w:rPr>
          <w:rFonts w:ascii="Times New Roman" w:hAnsi="Times New Roman" w:cs="Times New Roman"/>
          <w:sz w:val="24"/>
          <w:szCs w:val="24"/>
        </w:rPr>
        <w:t xml:space="preserve">  </w:t>
      </w:r>
    </w:p>
    <w:p w14:paraId="663341C3" w14:textId="328220DC"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Peut-on dire qu’avant le mariage, l’amour entre les époux était presque inexistant, car ce sont les parents qui s’entendaient </w:t>
      </w:r>
      <w:r w:rsidR="001B0F32">
        <w:rPr>
          <w:rFonts w:ascii="Times New Roman" w:hAnsi="Times New Roman" w:cs="Times New Roman"/>
          <w:sz w:val="24"/>
          <w:szCs w:val="24"/>
        </w:rPr>
        <w:t xml:space="preserve">entre eux et opéraient </w:t>
      </w:r>
      <w:r w:rsidRPr="00953224">
        <w:rPr>
          <w:rFonts w:ascii="Times New Roman" w:hAnsi="Times New Roman" w:cs="Times New Roman"/>
          <w:sz w:val="24"/>
          <w:szCs w:val="24"/>
        </w:rPr>
        <w:t>le choix à la place des enfants</w:t>
      </w:r>
      <w:r w:rsidR="00CF42A9" w:rsidRPr="00953224">
        <w:rPr>
          <w:rFonts w:ascii="Times New Roman" w:hAnsi="Times New Roman" w:cs="Times New Roman"/>
          <w:sz w:val="24"/>
          <w:szCs w:val="24"/>
        </w:rPr>
        <w:t>, « futurs mariés »</w:t>
      </w:r>
      <w:r w:rsidRPr="00953224">
        <w:rPr>
          <w:rFonts w:ascii="Times New Roman" w:hAnsi="Times New Roman" w:cs="Times New Roman"/>
          <w:sz w:val="24"/>
          <w:szCs w:val="24"/>
        </w:rPr>
        <w:t xml:space="preserve">. Les premiers contacts entre les époux s’effectuaient le jour du mariage, et ces derniers n’avaient pas le droit de refuser l’un et l’autre, même en cas d’handicap manifeste. </w:t>
      </w:r>
    </w:p>
    <w:p w14:paraId="576EB1B3" w14:textId="25883A2D"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mariage constituait pour les époux en général e</w:t>
      </w:r>
      <w:r w:rsidR="0007532A">
        <w:rPr>
          <w:rFonts w:ascii="Times New Roman" w:hAnsi="Times New Roman" w:cs="Times New Roman"/>
          <w:sz w:val="24"/>
          <w:szCs w:val="24"/>
        </w:rPr>
        <w:t>t pour la femme en particulier un début d’un «stage</w:t>
      </w:r>
      <w:r w:rsidRPr="00953224">
        <w:rPr>
          <w:rFonts w:ascii="Times New Roman" w:hAnsi="Times New Roman" w:cs="Times New Roman"/>
          <w:sz w:val="24"/>
          <w:szCs w:val="24"/>
        </w:rPr>
        <w:t>» long et difficile, qui ne serait concluant qu’au jour de la première naissance et de préférence d’un e</w:t>
      </w:r>
      <w:r w:rsidR="0039048C" w:rsidRPr="00953224">
        <w:rPr>
          <w:rFonts w:ascii="Times New Roman" w:hAnsi="Times New Roman" w:cs="Times New Roman"/>
          <w:sz w:val="24"/>
          <w:szCs w:val="24"/>
        </w:rPr>
        <w:t xml:space="preserve">nfant de sexe masculin. </w:t>
      </w:r>
      <w:r w:rsidRPr="00953224">
        <w:rPr>
          <w:rFonts w:ascii="Times New Roman" w:hAnsi="Times New Roman" w:cs="Times New Roman"/>
          <w:sz w:val="24"/>
          <w:szCs w:val="24"/>
        </w:rPr>
        <w:t>Pour cette cause, « les mères comparent la genèse d’une vie et l’accouchement à l’ascension prodigieuse de l’aigle : Buriri bw’inkona [Nid haut perché de l’aigle]</w:t>
      </w:r>
      <w:r w:rsidR="000407C4">
        <w:rPr>
          <w:rFonts w:ascii="Times New Roman" w:hAnsi="Times New Roman" w:cs="Times New Roman"/>
          <w:sz w:val="24"/>
          <w:szCs w:val="24"/>
        </w:rPr>
        <w:t xml:space="preserve">, </w:t>
      </w:r>
      <w:r w:rsidRPr="00953224">
        <w:rPr>
          <w:rFonts w:ascii="Times New Roman" w:hAnsi="Times New Roman" w:cs="Times New Roman"/>
          <w:sz w:val="24"/>
          <w:szCs w:val="24"/>
        </w:rPr>
        <w:t>Bwurira abavyeyi [où montent les parents]</w:t>
      </w:r>
      <w:r w:rsidR="000407C4">
        <w:rPr>
          <w:rFonts w:ascii="Times New Roman" w:hAnsi="Times New Roman" w:cs="Times New Roman"/>
          <w:sz w:val="24"/>
          <w:szCs w:val="24"/>
        </w:rPr>
        <w:t xml:space="preserve">, </w:t>
      </w:r>
      <w:r w:rsidRPr="00953224">
        <w:rPr>
          <w:rFonts w:ascii="Times New Roman" w:hAnsi="Times New Roman" w:cs="Times New Roman"/>
          <w:sz w:val="24"/>
          <w:szCs w:val="24"/>
        </w:rPr>
        <w:t>Bukururuka ibibondo [</w:t>
      </w:r>
      <w:r w:rsidR="004E7382" w:rsidRPr="00953224">
        <w:rPr>
          <w:rFonts w:ascii="Times New Roman" w:hAnsi="Times New Roman" w:cs="Times New Roman"/>
          <w:sz w:val="24"/>
          <w:szCs w:val="24"/>
        </w:rPr>
        <w:t>Et d’où arrivent les enfants]  (</w:t>
      </w:r>
      <w:r w:rsidR="00445AAF" w:rsidRPr="00953224">
        <w:rPr>
          <w:rFonts w:ascii="Times New Roman" w:hAnsi="Times New Roman" w:cs="Times New Roman"/>
          <w:sz w:val="24"/>
          <w:szCs w:val="24"/>
        </w:rPr>
        <w:t>Duroy</w:t>
      </w:r>
      <w:r w:rsidRPr="00953224">
        <w:rPr>
          <w:rFonts w:ascii="Times New Roman" w:hAnsi="Times New Roman" w:cs="Times New Roman"/>
          <w:sz w:val="24"/>
          <w:szCs w:val="24"/>
        </w:rPr>
        <w:t xml:space="preserve">, </w:t>
      </w:r>
      <w:r w:rsidR="00445AAF" w:rsidRPr="00953224">
        <w:rPr>
          <w:rFonts w:ascii="Times New Roman" w:hAnsi="Times New Roman" w:cs="Times New Roman"/>
          <w:sz w:val="24"/>
          <w:szCs w:val="24"/>
        </w:rPr>
        <w:t xml:space="preserve">cité par Gacuko </w:t>
      </w:r>
      <w:r w:rsidR="0039048C" w:rsidRPr="00953224">
        <w:rPr>
          <w:rFonts w:ascii="Times New Roman" w:hAnsi="Times New Roman" w:cs="Times New Roman"/>
          <w:sz w:val="24"/>
          <w:szCs w:val="24"/>
        </w:rPr>
        <w:t>(</w:t>
      </w:r>
      <w:r w:rsidR="000E0813" w:rsidRPr="00953224">
        <w:rPr>
          <w:rFonts w:ascii="Times New Roman" w:hAnsi="Times New Roman" w:cs="Times New Roman"/>
          <w:sz w:val="24"/>
          <w:szCs w:val="24"/>
        </w:rPr>
        <w:t xml:space="preserve">2013), </w:t>
      </w:r>
      <w:r w:rsidR="00AB0872" w:rsidRPr="00953224">
        <w:rPr>
          <w:rFonts w:ascii="Times New Roman" w:hAnsi="Times New Roman" w:cs="Times New Roman"/>
          <w:sz w:val="24"/>
          <w:szCs w:val="24"/>
        </w:rPr>
        <w:t>p.24)</w:t>
      </w:r>
      <w:r w:rsidR="00CF42A9" w:rsidRPr="00953224">
        <w:rPr>
          <w:rFonts w:ascii="Times New Roman" w:hAnsi="Times New Roman" w:cs="Times New Roman"/>
          <w:sz w:val="24"/>
          <w:szCs w:val="24"/>
        </w:rPr>
        <w:t>»</w:t>
      </w:r>
      <w:r w:rsidR="000E0813" w:rsidRPr="00953224">
        <w:rPr>
          <w:rFonts w:ascii="Times New Roman" w:hAnsi="Times New Roman" w:cs="Times New Roman"/>
          <w:sz w:val="24"/>
          <w:szCs w:val="24"/>
        </w:rPr>
        <w:t xml:space="preserve">. </w:t>
      </w:r>
      <w:r w:rsidR="00CF42A9" w:rsidRPr="00953224">
        <w:rPr>
          <w:rFonts w:ascii="Times New Roman" w:hAnsi="Times New Roman" w:cs="Times New Roman"/>
          <w:sz w:val="24"/>
          <w:szCs w:val="24"/>
        </w:rPr>
        <w:t>Dès l’entrée dans son foyer,</w:t>
      </w:r>
      <w:r w:rsidR="0032033D">
        <w:rPr>
          <w:rFonts w:ascii="Times New Roman" w:hAnsi="Times New Roman" w:cs="Times New Roman"/>
          <w:sz w:val="24"/>
          <w:szCs w:val="24"/>
        </w:rPr>
        <w:t xml:space="preserve"> la femme est consciente que </w:t>
      </w:r>
      <w:r w:rsidRPr="00953224">
        <w:rPr>
          <w:rFonts w:ascii="Times New Roman" w:hAnsi="Times New Roman" w:cs="Times New Roman"/>
          <w:sz w:val="24"/>
          <w:szCs w:val="24"/>
        </w:rPr>
        <w:t>seule la naissance va la stabil</w:t>
      </w:r>
      <w:r w:rsidR="00CF42A9" w:rsidRPr="00953224">
        <w:rPr>
          <w:rFonts w:ascii="Times New Roman" w:hAnsi="Times New Roman" w:cs="Times New Roman"/>
          <w:sz w:val="24"/>
          <w:szCs w:val="24"/>
        </w:rPr>
        <w:t>iser dans sa</w:t>
      </w:r>
      <w:r w:rsidRPr="00953224">
        <w:rPr>
          <w:rFonts w:ascii="Times New Roman" w:hAnsi="Times New Roman" w:cs="Times New Roman"/>
          <w:sz w:val="24"/>
          <w:szCs w:val="24"/>
        </w:rPr>
        <w:t xml:space="preserve"> nouvelle famille. </w:t>
      </w:r>
    </w:p>
    <w:p w14:paraId="4CA41464" w14:textId="3CAE8D10" w:rsidR="00163B9F" w:rsidRPr="00953224" w:rsidRDefault="00AB087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maternité devenait ainsi une préoccupation quotidienne </w:t>
      </w:r>
      <w:r w:rsidR="00163B9F" w:rsidRPr="00953224">
        <w:rPr>
          <w:rFonts w:ascii="Times New Roman" w:hAnsi="Times New Roman" w:cs="Times New Roman"/>
          <w:sz w:val="24"/>
          <w:szCs w:val="24"/>
        </w:rPr>
        <w:t>de la femme burundaise</w:t>
      </w:r>
      <w:r w:rsidR="0062759F">
        <w:rPr>
          <w:rFonts w:ascii="Times New Roman" w:hAnsi="Times New Roman" w:cs="Times New Roman"/>
          <w:sz w:val="24"/>
          <w:szCs w:val="24"/>
        </w:rPr>
        <w:t xml:space="preserve">, car la seule accusation </w:t>
      </w:r>
      <w:r w:rsidRPr="00953224">
        <w:rPr>
          <w:rFonts w:ascii="Times New Roman" w:hAnsi="Times New Roman" w:cs="Times New Roman"/>
          <w:sz w:val="24"/>
          <w:szCs w:val="24"/>
        </w:rPr>
        <w:t>d’infécondité suffisai</w:t>
      </w:r>
      <w:r w:rsidR="0007532A">
        <w:rPr>
          <w:rFonts w:ascii="Times New Roman" w:hAnsi="Times New Roman" w:cs="Times New Roman"/>
          <w:sz w:val="24"/>
          <w:szCs w:val="24"/>
        </w:rPr>
        <w:t>t pour être r</w:t>
      </w:r>
      <w:r w:rsidR="0062759F">
        <w:rPr>
          <w:rFonts w:ascii="Times New Roman" w:hAnsi="Times New Roman" w:cs="Times New Roman"/>
          <w:sz w:val="24"/>
          <w:szCs w:val="24"/>
        </w:rPr>
        <w:t xml:space="preserve">ejetée et répudiée (Ntahombaye, </w:t>
      </w:r>
      <w:r w:rsidR="00F41456" w:rsidRPr="00953224">
        <w:rPr>
          <w:rFonts w:ascii="Times New Roman" w:hAnsi="Times New Roman" w:cs="Times New Roman"/>
          <w:sz w:val="24"/>
          <w:szCs w:val="24"/>
        </w:rPr>
        <w:t>1983</w:t>
      </w:r>
      <w:r w:rsidR="00163B9F" w:rsidRPr="00953224">
        <w:rPr>
          <w:rFonts w:ascii="Times New Roman" w:hAnsi="Times New Roman" w:cs="Times New Roman"/>
          <w:sz w:val="24"/>
          <w:szCs w:val="24"/>
        </w:rPr>
        <w:t>) automatiquement, ou le mari lui adjoignait une seconde femme pour avoir d</w:t>
      </w:r>
      <w:r w:rsidR="0062759F">
        <w:rPr>
          <w:rFonts w:ascii="Times New Roman" w:hAnsi="Times New Roman" w:cs="Times New Roman"/>
          <w:sz w:val="24"/>
          <w:szCs w:val="24"/>
        </w:rPr>
        <w:t xml:space="preserve">es enfants. « C’est être bénie, </w:t>
      </w:r>
      <w:r w:rsidR="00163B9F" w:rsidRPr="00953224">
        <w:rPr>
          <w:rFonts w:ascii="Times New Roman" w:hAnsi="Times New Roman" w:cs="Times New Roman"/>
          <w:sz w:val="24"/>
          <w:szCs w:val="24"/>
        </w:rPr>
        <w:t>dit le Père</w:t>
      </w:r>
      <w:r w:rsidR="00445AAF" w:rsidRPr="00953224">
        <w:rPr>
          <w:rFonts w:ascii="Times New Roman" w:hAnsi="Times New Roman" w:cs="Times New Roman"/>
          <w:sz w:val="24"/>
          <w:szCs w:val="24"/>
        </w:rPr>
        <w:t xml:space="preserve"> Zuure </w:t>
      </w:r>
      <w:r w:rsidRPr="00953224">
        <w:rPr>
          <w:rFonts w:ascii="Times New Roman" w:hAnsi="Times New Roman" w:cs="Times New Roman"/>
          <w:sz w:val="24"/>
          <w:szCs w:val="24"/>
        </w:rPr>
        <w:t>(1932)</w:t>
      </w:r>
      <w:r w:rsidR="00163B9F" w:rsidRPr="00953224">
        <w:rPr>
          <w:rFonts w:ascii="Times New Roman" w:hAnsi="Times New Roman" w:cs="Times New Roman"/>
          <w:sz w:val="24"/>
          <w:szCs w:val="24"/>
        </w:rPr>
        <w:t>, tout spécialement par lui (le cré</w:t>
      </w:r>
      <w:r w:rsidR="0007532A">
        <w:rPr>
          <w:rFonts w:ascii="Times New Roman" w:hAnsi="Times New Roman" w:cs="Times New Roman"/>
          <w:sz w:val="24"/>
          <w:szCs w:val="24"/>
        </w:rPr>
        <w:t xml:space="preserve">ateur) que d’avoir des enfants ». </w:t>
      </w:r>
    </w:p>
    <w:p w14:paraId="520D0F79" w14:textId="495FE016"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w:t>
      </w:r>
      <w:r w:rsidR="0062759F">
        <w:rPr>
          <w:rFonts w:ascii="Times New Roman" w:hAnsi="Times New Roman" w:cs="Times New Roman"/>
          <w:sz w:val="24"/>
          <w:szCs w:val="24"/>
        </w:rPr>
        <w:t xml:space="preserve"> les relations quotidiennes </w:t>
      </w:r>
      <w:r w:rsidRPr="00953224">
        <w:rPr>
          <w:rFonts w:ascii="Times New Roman" w:hAnsi="Times New Roman" w:cs="Times New Roman"/>
          <w:sz w:val="24"/>
          <w:szCs w:val="24"/>
        </w:rPr>
        <w:t xml:space="preserve">et aux yeux de la société, une femme </w:t>
      </w:r>
      <w:r w:rsidR="00AB0872" w:rsidRPr="00953224">
        <w:rPr>
          <w:rFonts w:ascii="Times New Roman" w:hAnsi="Times New Roman" w:cs="Times New Roman"/>
          <w:sz w:val="24"/>
          <w:szCs w:val="24"/>
        </w:rPr>
        <w:t>qui est privée de ce bonheur n’a</w:t>
      </w:r>
      <w:r w:rsidRPr="00953224">
        <w:rPr>
          <w:rFonts w:ascii="Times New Roman" w:hAnsi="Times New Roman" w:cs="Times New Roman"/>
          <w:sz w:val="24"/>
          <w:szCs w:val="24"/>
        </w:rPr>
        <w:t xml:space="preserve"> pas de considération, et elle</w:t>
      </w:r>
      <w:r w:rsidR="0007532A">
        <w:rPr>
          <w:rFonts w:ascii="Times New Roman" w:hAnsi="Times New Roman" w:cs="Times New Roman"/>
          <w:sz w:val="24"/>
          <w:szCs w:val="24"/>
        </w:rPr>
        <w:t xml:space="preserve"> est </w:t>
      </w:r>
      <w:r w:rsidRPr="00953224">
        <w:rPr>
          <w:rFonts w:ascii="Times New Roman" w:hAnsi="Times New Roman" w:cs="Times New Roman"/>
          <w:sz w:val="24"/>
          <w:szCs w:val="24"/>
        </w:rPr>
        <w:t>sujette à tous les maux en provenance de sa belle</w:t>
      </w:r>
      <w:r w:rsidR="0007532A">
        <w:rPr>
          <w:rFonts w:ascii="Times New Roman" w:hAnsi="Times New Roman" w:cs="Times New Roman"/>
          <w:sz w:val="24"/>
          <w:szCs w:val="24"/>
        </w:rPr>
        <w:t>-</w:t>
      </w:r>
      <w:r w:rsidRPr="00953224">
        <w:rPr>
          <w:rFonts w:ascii="Times New Roman" w:hAnsi="Times New Roman" w:cs="Times New Roman"/>
          <w:sz w:val="24"/>
          <w:szCs w:val="24"/>
        </w:rPr>
        <w:t xml:space="preserve"> famille</w:t>
      </w:r>
      <w:r w:rsidR="0007532A">
        <w:rPr>
          <w:rFonts w:ascii="Times New Roman" w:hAnsi="Times New Roman" w:cs="Times New Roman"/>
          <w:sz w:val="24"/>
          <w:szCs w:val="24"/>
        </w:rPr>
        <w:t xml:space="preserve">, </w:t>
      </w:r>
      <w:r w:rsidRPr="00953224">
        <w:rPr>
          <w:rFonts w:ascii="Times New Roman" w:hAnsi="Times New Roman" w:cs="Times New Roman"/>
          <w:sz w:val="24"/>
          <w:szCs w:val="24"/>
        </w:rPr>
        <w:t>à commencer par les i</w:t>
      </w:r>
      <w:r w:rsidR="00AB0872" w:rsidRPr="00953224">
        <w:rPr>
          <w:rFonts w:ascii="Times New Roman" w:hAnsi="Times New Roman" w:cs="Times New Roman"/>
          <w:sz w:val="24"/>
          <w:szCs w:val="24"/>
        </w:rPr>
        <w:t xml:space="preserve">njures issues de sa belle- mère, en la taquinant </w:t>
      </w:r>
      <w:r w:rsidR="0007532A">
        <w:rPr>
          <w:rFonts w:ascii="Times New Roman" w:hAnsi="Times New Roman" w:cs="Times New Roman"/>
          <w:sz w:val="24"/>
          <w:szCs w:val="24"/>
        </w:rPr>
        <w:t xml:space="preserve">d’être « Ingumba », de « </w:t>
      </w:r>
      <w:r w:rsidR="00AB0872" w:rsidRPr="00953224">
        <w:rPr>
          <w:rFonts w:ascii="Times New Roman" w:hAnsi="Times New Roman" w:cs="Times New Roman"/>
          <w:sz w:val="24"/>
          <w:szCs w:val="24"/>
        </w:rPr>
        <w:t>stérile »</w:t>
      </w:r>
      <w:r w:rsidR="0007532A">
        <w:rPr>
          <w:rFonts w:ascii="Times New Roman" w:hAnsi="Times New Roman" w:cs="Times New Roman"/>
          <w:sz w:val="24"/>
          <w:szCs w:val="24"/>
        </w:rPr>
        <w:t xml:space="preserve">, </w:t>
      </w:r>
      <w:r w:rsidR="00AB0872" w:rsidRPr="00953224">
        <w:rPr>
          <w:rFonts w:ascii="Times New Roman" w:hAnsi="Times New Roman" w:cs="Times New Roman"/>
          <w:sz w:val="24"/>
          <w:szCs w:val="24"/>
        </w:rPr>
        <w:t>et</w:t>
      </w:r>
      <w:r w:rsidR="0007532A">
        <w:rPr>
          <w:rFonts w:ascii="Times New Roman" w:hAnsi="Times New Roman" w:cs="Times New Roman"/>
          <w:sz w:val="24"/>
          <w:szCs w:val="24"/>
        </w:rPr>
        <w:t xml:space="preserve"> </w:t>
      </w:r>
      <w:r w:rsidR="00AB0872" w:rsidRPr="00953224">
        <w:rPr>
          <w:rFonts w:ascii="Times New Roman" w:hAnsi="Times New Roman" w:cs="Times New Roman"/>
          <w:sz w:val="24"/>
          <w:szCs w:val="24"/>
        </w:rPr>
        <w:t>de vouloir détruire sa belle- famille</w:t>
      </w:r>
      <w:r w:rsidR="0062759F">
        <w:rPr>
          <w:rFonts w:ascii="Times New Roman" w:hAnsi="Times New Roman" w:cs="Times New Roman"/>
          <w:sz w:val="24"/>
          <w:szCs w:val="24"/>
        </w:rPr>
        <w:t xml:space="preserve">, </w:t>
      </w:r>
      <w:r w:rsidR="00AB0872" w:rsidRPr="00953224">
        <w:rPr>
          <w:rFonts w:ascii="Times New Roman" w:hAnsi="Times New Roman" w:cs="Times New Roman"/>
          <w:sz w:val="24"/>
          <w:szCs w:val="24"/>
        </w:rPr>
        <w:t>par l’absenc</w:t>
      </w:r>
      <w:r w:rsidR="0007532A">
        <w:rPr>
          <w:rFonts w:ascii="Times New Roman" w:hAnsi="Times New Roman" w:cs="Times New Roman"/>
          <w:sz w:val="24"/>
          <w:szCs w:val="24"/>
        </w:rPr>
        <w:t>e d’un enfant qui pourrait la pé</w:t>
      </w:r>
      <w:r w:rsidR="00325E72">
        <w:rPr>
          <w:rFonts w:ascii="Times New Roman" w:hAnsi="Times New Roman" w:cs="Times New Roman"/>
          <w:sz w:val="24"/>
          <w:szCs w:val="24"/>
        </w:rPr>
        <w:t xml:space="preserve">renniser. </w:t>
      </w:r>
      <w:r w:rsidR="0007532A">
        <w:rPr>
          <w:rFonts w:ascii="Times New Roman" w:hAnsi="Times New Roman" w:cs="Times New Roman"/>
          <w:sz w:val="24"/>
          <w:szCs w:val="24"/>
        </w:rPr>
        <w:t xml:space="preserve">De par </w:t>
      </w:r>
      <w:r w:rsidRPr="00953224">
        <w:rPr>
          <w:rFonts w:ascii="Times New Roman" w:hAnsi="Times New Roman" w:cs="Times New Roman"/>
          <w:sz w:val="24"/>
          <w:szCs w:val="24"/>
        </w:rPr>
        <w:t xml:space="preserve">l’influence de la société, son mari ne tardera pas à la chasser, et elle aura de la </w:t>
      </w:r>
      <w:r w:rsidR="00B71CD7" w:rsidRPr="00953224">
        <w:rPr>
          <w:rFonts w:ascii="Times New Roman" w:hAnsi="Times New Roman" w:cs="Times New Roman"/>
          <w:sz w:val="24"/>
          <w:szCs w:val="24"/>
        </w:rPr>
        <w:t xml:space="preserve">peine à en trouver un autre. </w:t>
      </w:r>
      <w:r w:rsidR="00F41456" w:rsidRPr="00953224">
        <w:rPr>
          <w:rFonts w:ascii="Times New Roman" w:hAnsi="Times New Roman" w:cs="Times New Roman"/>
          <w:sz w:val="24"/>
          <w:szCs w:val="24"/>
        </w:rPr>
        <w:t>Pour</w:t>
      </w:r>
      <w:r w:rsidR="00B71CD7" w:rsidRPr="00953224">
        <w:rPr>
          <w:rFonts w:ascii="Times New Roman" w:hAnsi="Times New Roman" w:cs="Times New Roman"/>
          <w:sz w:val="24"/>
          <w:szCs w:val="24"/>
        </w:rPr>
        <w:t xml:space="preserve"> </w:t>
      </w:r>
      <w:r w:rsidR="00F41456" w:rsidRPr="00953224">
        <w:rPr>
          <w:rFonts w:ascii="Times New Roman" w:hAnsi="Times New Roman" w:cs="Times New Roman"/>
          <w:sz w:val="24"/>
          <w:szCs w:val="24"/>
        </w:rPr>
        <w:t>Z</w:t>
      </w:r>
      <w:r w:rsidR="004E7382" w:rsidRPr="00953224">
        <w:rPr>
          <w:rFonts w:ascii="Times New Roman" w:hAnsi="Times New Roman" w:cs="Times New Roman"/>
          <w:sz w:val="24"/>
          <w:szCs w:val="24"/>
        </w:rPr>
        <w:t xml:space="preserve">uure </w:t>
      </w:r>
      <w:r w:rsidR="00F41456" w:rsidRPr="00953224">
        <w:rPr>
          <w:rFonts w:ascii="Times New Roman" w:hAnsi="Times New Roman" w:cs="Times New Roman"/>
          <w:sz w:val="24"/>
          <w:szCs w:val="24"/>
        </w:rPr>
        <w:t>(</w:t>
      </w:r>
      <w:r w:rsidR="00B71CD7" w:rsidRPr="00953224">
        <w:rPr>
          <w:rFonts w:ascii="Times New Roman" w:hAnsi="Times New Roman" w:cs="Times New Roman"/>
          <w:sz w:val="24"/>
          <w:szCs w:val="24"/>
        </w:rPr>
        <w:t>1932)</w:t>
      </w:r>
      <w:r w:rsidR="0007532A">
        <w:rPr>
          <w:rFonts w:ascii="Times New Roman" w:hAnsi="Times New Roman" w:cs="Times New Roman"/>
          <w:sz w:val="24"/>
          <w:szCs w:val="24"/>
        </w:rPr>
        <w:t>, c’est dire qu’</w:t>
      </w:r>
      <w:r w:rsidRPr="00953224">
        <w:rPr>
          <w:rFonts w:ascii="Times New Roman" w:hAnsi="Times New Roman" w:cs="Times New Roman"/>
          <w:sz w:val="24"/>
          <w:szCs w:val="24"/>
        </w:rPr>
        <w:t>« avant de mettre au monde, la femme reste dans l’incertitude sur son aven</w:t>
      </w:r>
      <w:r w:rsidR="0007532A">
        <w:rPr>
          <w:rFonts w:ascii="Times New Roman" w:hAnsi="Times New Roman" w:cs="Times New Roman"/>
          <w:sz w:val="24"/>
          <w:szCs w:val="24"/>
        </w:rPr>
        <w:t xml:space="preserve">ir dans cette nouvelle famille. </w:t>
      </w:r>
      <w:r w:rsidRPr="00953224">
        <w:rPr>
          <w:rFonts w:ascii="Times New Roman" w:hAnsi="Times New Roman" w:cs="Times New Roman"/>
          <w:sz w:val="24"/>
          <w:szCs w:val="24"/>
        </w:rPr>
        <w:t>Tout p</w:t>
      </w:r>
      <w:r w:rsidR="00F41456" w:rsidRPr="00953224">
        <w:rPr>
          <w:rFonts w:ascii="Times New Roman" w:hAnsi="Times New Roman" w:cs="Times New Roman"/>
          <w:sz w:val="24"/>
          <w:szCs w:val="24"/>
        </w:rPr>
        <w:t>eut arriver, même le divorce</w:t>
      </w:r>
      <w:r w:rsidR="0007532A">
        <w:rPr>
          <w:rFonts w:ascii="Times New Roman" w:hAnsi="Times New Roman" w:cs="Times New Roman"/>
          <w:sz w:val="24"/>
          <w:szCs w:val="24"/>
        </w:rPr>
        <w:t xml:space="preserve"> », </w:t>
      </w:r>
      <w:r w:rsidRPr="00953224">
        <w:rPr>
          <w:rFonts w:ascii="Times New Roman" w:hAnsi="Times New Roman" w:cs="Times New Roman"/>
          <w:sz w:val="24"/>
          <w:szCs w:val="24"/>
        </w:rPr>
        <w:t>et la femme se résignait car c’était une pratique culturelle acceptée comme tell</w:t>
      </w:r>
      <w:r w:rsidR="0007532A">
        <w:rPr>
          <w:rFonts w:ascii="Times New Roman" w:hAnsi="Times New Roman" w:cs="Times New Roman"/>
          <w:sz w:val="24"/>
          <w:szCs w:val="24"/>
        </w:rPr>
        <w:t xml:space="preserve">e </w:t>
      </w:r>
      <w:r w:rsidRPr="00953224">
        <w:rPr>
          <w:rFonts w:ascii="Times New Roman" w:hAnsi="Times New Roman" w:cs="Times New Roman"/>
          <w:sz w:val="24"/>
          <w:szCs w:val="24"/>
        </w:rPr>
        <w:t xml:space="preserve">par la société. </w:t>
      </w:r>
    </w:p>
    <w:p w14:paraId="5A1774B7" w14:textId="00A3CBC9" w:rsidR="00163B9F" w:rsidRPr="00953224" w:rsidRDefault="00A1369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Avec la naissance, la femme </w:t>
      </w:r>
      <w:r w:rsidR="00163B9F" w:rsidRPr="00953224">
        <w:rPr>
          <w:rFonts w:ascii="Times New Roman" w:hAnsi="Times New Roman" w:cs="Times New Roman"/>
          <w:sz w:val="24"/>
          <w:szCs w:val="24"/>
        </w:rPr>
        <w:t>était élevée au rang des mères, statut élevé dans l’échelle de</w:t>
      </w:r>
      <w:r w:rsidR="0007532A">
        <w:rPr>
          <w:rFonts w:ascii="Times New Roman" w:hAnsi="Times New Roman" w:cs="Times New Roman"/>
          <w:sz w:val="24"/>
          <w:szCs w:val="24"/>
        </w:rPr>
        <w:t xml:space="preserve">s valeurs sociales au Burundi, </w:t>
      </w:r>
      <w:r w:rsidR="00163B9F" w:rsidRPr="00953224">
        <w:rPr>
          <w:rFonts w:ascii="Times New Roman" w:hAnsi="Times New Roman" w:cs="Times New Roman"/>
          <w:sz w:val="24"/>
          <w:szCs w:val="24"/>
        </w:rPr>
        <w:t>et la manifestation de sa joie transparaissait à trave</w:t>
      </w:r>
      <w:r w:rsidR="00B71CD7" w:rsidRPr="00953224">
        <w:rPr>
          <w:rFonts w:ascii="Times New Roman" w:hAnsi="Times New Roman" w:cs="Times New Roman"/>
          <w:sz w:val="24"/>
          <w:szCs w:val="24"/>
        </w:rPr>
        <w:t xml:space="preserve">rs des chansons de son enfant. </w:t>
      </w:r>
    </w:p>
    <w:p w14:paraId="50E56F90" w14:textId="77777777"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w:t>
      </w:r>
      <w:r w:rsidR="00482A25" w:rsidRPr="00953224">
        <w:rPr>
          <w:rFonts w:ascii="Times New Roman" w:hAnsi="Times New Roman" w:cs="Times New Roman"/>
          <w:sz w:val="24"/>
          <w:szCs w:val="24"/>
        </w:rPr>
        <w:t xml:space="preserve">t pourquoi elle ne ratait et ne </w:t>
      </w:r>
      <w:r w:rsidRPr="00953224">
        <w:rPr>
          <w:rFonts w:ascii="Times New Roman" w:hAnsi="Times New Roman" w:cs="Times New Roman"/>
          <w:sz w:val="24"/>
          <w:szCs w:val="24"/>
        </w:rPr>
        <w:t>rate pas l’occasion de le chanter</w:t>
      </w:r>
      <w:r w:rsidR="00F41456" w:rsidRPr="00953224">
        <w:rPr>
          <w:rFonts w:ascii="Times New Roman" w:hAnsi="Times New Roman" w:cs="Times New Roman"/>
          <w:sz w:val="24"/>
          <w:szCs w:val="24"/>
        </w:rPr>
        <w:t xml:space="preserve"> publiquement</w:t>
      </w:r>
      <w:r w:rsidRPr="00953224">
        <w:rPr>
          <w:rFonts w:ascii="Times New Roman" w:hAnsi="Times New Roman" w:cs="Times New Roman"/>
          <w:sz w:val="24"/>
          <w:szCs w:val="24"/>
        </w:rPr>
        <w:t xml:space="preserve"> : </w:t>
      </w:r>
    </w:p>
    <w:p w14:paraId="0CF5D469" w14:textId="6CF2F98E"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 doux, tu m’as ramené</w:t>
      </w:r>
      <w:r w:rsidR="00FC3E84">
        <w:rPr>
          <w:rFonts w:ascii="Times New Roman" w:hAnsi="Times New Roman" w:cs="Times New Roman"/>
          <w:sz w:val="24"/>
          <w:szCs w:val="24"/>
        </w:rPr>
        <w:t> ;</w:t>
      </w:r>
    </w:p>
    <w:p w14:paraId="4DE2859A" w14:textId="5AAC3B7C"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Quand j’allais être renvoyée</w:t>
      </w:r>
      <w:r w:rsidR="00FC3E84">
        <w:rPr>
          <w:rFonts w:ascii="Times New Roman" w:hAnsi="Times New Roman" w:cs="Times New Roman"/>
          <w:sz w:val="24"/>
          <w:szCs w:val="24"/>
        </w:rPr>
        <w:t xml:space="preserve"> ; </w:t>
      </w:r>
      <w:r w:rsidRPr="00953224">
        <w:rPr>
          <w:rFonts w:ascii="Times New Roman" w:hAnsi="Times New Roman" w:cs="Times New Roman"/>
          <w:sz w:val="24"/>
          <w:szCs w:val="24"/>
        </w:rPr>
        <w:t xml:space="preserve"> </w:t>
      </w:r>
    </w:p>
    <w:p w14:paraId="062C4D66" w14:textId="3F6919B3"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Tu m’as mise au rang des mères</w:t>
      </w:r>
      <w:r w:rsidR="00FC3E84">
        <w:rPr>
          <w:rFonts w:ascii="Times New Roman" w:hAnsi="Times New Roman" w:cs="Times New Roman"/>
          <w:sz w:val="24"/>
          <w:szCs w:val="24"/>
        </w:rPr>
        <w:t xml:space="preserve"> ; </w:t>
      </w:r>
    </w:p>
    <w:p w14:paraId="6CA1FD78" w14:textId="4643B281" w:rsidR="00163B9F" w:rsidRPr="00953224" w:rsidRDefault="00FC3E8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Qu’auparavant je redoutais ; </w:t>
      </w:r>
    </w:p>
    <w:p w14:paraId="1D85E65F" w14:textId="09FE7B8B"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J’étai</w:t>
      </w:r>
      <w:r w:rsidR="00FC3E84">
        <w:rPr>
          <w:rFonts w:ascii="Times New Roman" w:hAnsi="Times New Roman" w:cs="Times New Roman"/>
          <w:sz w:val="24"/>
          <w:szCs w:val="24"/>
        </w:rPr>
        <w:t xml:space="preserve">s une hyène, j’étais une lionne ; </w:t>
      </w:r>
    </w:p>
    <w:p w14:paraId="34E39511" w14:textId="006CB9A3"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Naguère</w:t>
      </w:r>
      <w:r w:rsidR="00FC3E84">
        <w:rPr>
          <w:rFonts w:ascii="Times New Roman" w:hAnsi="Times New Roman" w:cs="Times New Roman"/>
          <w:sz w:val="24"/>
          <w:szCs w:val="24"/>
        </w:rPr>
        <w:t xml:space="preserve"> je passais par la petite porte ; </w:t>
      </w:r>
    </w:p>
    <w:p w14:paraId="19DA7CC1" w14:textId="21295229"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petite porte qui vous casse le dos</w:t>
      </w:r>
      <w:r w:rsidR="00FC3E84">
        <w:rPr>
          <w:rFonts w:ascii="Times New Roman" w:hAnsi="Times New Roman" w:cs="Times New Roman"/>
          <w:sz w:val="24"/>
          <w:szCs w:val="24"/>
        </w:rPr>
        <w:t xml:space="preserve"> ; </w:t>
      </w:r>
      <w:r w:rsidRPr="00953224">
        <w:rPr>
          <w:rFonts w:ascii="Times New Roman" w:hAnsi="Times New Roman" w:cs="Times New Roman"/>
          <w:sz w:val="24"/>
          <w:szCs w:val="24"/>
        </w:rPr>
        <w:t xml:space="preserve"> </w:t>
      </w:r>
    </w:p>
    <w:p w14:paraId="6DF0A7D7" w14:textId="531C56D3"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Maintenant</w:t>
      </w:r>
      <w:r w:rsidR="00493E3C">
        <w:rPr>
          <w:rFonts w:ascii="Times New Roman" w:hAnsi="Times New Roman" w:cs="Times New Roman"/>
          <w:sz w:val="24"/>
          <w:szCs w:val="24"/>
        </w:rPr>
        <w:t xml:space="preserve">, </w:t>
      </w:r>
      <w:r w:rsidRPr="00953224">
        <w:rPr>
          <w:rFonts w:ascii="Times New Roman" w:hAnsi="Times New Roman" w:cs="Times New Roman"/>
          <w:sz w:val="24"/>
          <w:szCs w:val="24"/>
        </w:rPr>
        <w:t>je passe par la grande entrée…</w:t>
      </w:r>
    </w:p>
    <w:p w14:paraId="4463D7FE" w14:textId="029ECB26"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w:t>
      </w:r>
      <w:r w:rsidR="00493E3C">
        <w:rPr>
          <w:rFonts w:ascii="Times New Roman" w:hAnsi="Times New Roman" w:cs="Times New Roman"/>
          <w:sz w:val="24"/>
          <w:szCs w:val="24"/>
        </w:rPr>
        <w:t xml:space="preserve"> les croyances des Burundais, « ne pas avoir de descendance </w:t>
      </w:r>
      <w:r w:rsidRPr="00953224">
        <w:rPr>
          <w:rFonts w:ascii="Times New Roman" w:hAnsi="Times New Roman" w:cs="Times New Roman"/>
          <w:sz w:val="24"/>
          <w:szCs w:val="24"/>
        </w:rPr>
        <w:t>équivaut à l’is</w:t>
      </w:r>
      <w:r w:rsidR="00482A25" w:rsidRPr="00953224">
        <w:rPr>
          <w:rFonts w:ascii="Times New Roman" w:hAnsi="Times New Roman" w:cs="Times New Roman"/>
          <w:sz w:val="24"/>
          <w:szCs w:val="24"/>
        </w:rPr>
        <w:t xml:space="preserve">olement au niveau de la lignée, et par </w:t>
      </w:r>
      <w:r w:rsidRPr="00953224">
        <w:rPr>
          <w:rFonts w:ascii="Times New Roman" w:hAnsi="Times New Roman" w:cs="Times New Roman"/>
          <w:sz w:val="24"/>
          <w:szCs w:val="24"/>
        </w:rPr>
        <w:t xml:space="preserve">le fait même socialement </w:t>
      </w:r>
      <w:r w:rsidR="00143792" w:rsidRPr="00953224">
        <w:rPr>
          <w:rFonts w:ascii="Times New Roman" w:hAnsi="Times New Roman" w:cs="Times New Roman"/>
          <w:sz w:val="24"/>
          <w:szCs w:val="24"/>
        </w:rPr>
        <w:t>inexistant</w:t>
      </w:r>
      <w:r w:rsidR="00493E3C">
        <w:rPr>
          <w:rFonts w:ascii="Times New Roman" w:hAnsi="Times New Roman" w:cs="Times New Roman"/>
          <w:sz w:val="24"/>
          <w:szCs w:val="24"/>
        </w:rPr>
        <w:t> ».</w:t>
      </w:r>
      <w:r w:rsidR="00143792" w:rsidRPr="00953224">
        <w:rPr>
          <w:rFonts w:ascii="Times New Roman" w:hAnsi="Times New Roman" w:cs="Times New Roman"/>
          <w:sz w:val="24"/>
          <w:szCs w:val="24"/>
        </w:rPr>
        <w:t xml:space="preserve"> (</w:t>
      </w:r>
      <w:r w:rsidR="00E5242A" w:rsidRPr="00953224">
        <w:rPr>
          <w:rFonts w:ascii="Times New Roman" w:hAnsi="Times New Roman" w:cs="Times New Roman"/>
          <w:sz w:val="24"/>
          <w:szCs w:val="24"/>
        </w:rPr>
        <w:t>Erny,</w:t>
      </w:r>
      <w:r w:rsidR="00143792" w:rsidRPr="00953224">
        <w:rPr>
          <w:rFonts w:ascii="Times New Roman" w:hAnsi="Times New Roman" w:cs="Times New Roman"/>
          <w:sz w:val="24"/>
          <w:szCs w:val="24"/>
        </w:rPr>
        <w:t xml:space="preserve"> 1932)</w:t>
      </w:r>
      <w:r w:rsidR="00482A25" w:rsidRPr="00953224">
        <w:rPr>
          <w:rFonts w:ascii="Times New Roman" w:hAnsi="Times New Roman" w:cs="Times New Roman"/>
          <w:sz w:val="24"/>
          <w:szCs w:val="24"/>
        </w:rPr>
        <w:t>.</w:t>
      </w:r>
      <w:r w:rsidR="008158E6" w:rsidRPr="00953224">
        <w:rPr>
          <w:rFonts w:ascii="Times New Roman" w:hAnsi="Times New Roman" w:cs="Times New Roman"/>
          <w:sz w:val="24"/>
          <w:szCs w:val="24"/>
        </w:rPr>
        <w:t xml:space="preserve"> </w:t>
      </w:r>
      <w:r w:rsidRPr="00953224">
        <w:rPr>
          <w:rFonts w:ascii="Times New Roman" w:hAnsi="Times New Roman" w:cs="Times New Roman"/>
          <w:sz w:val="24"/>
          <w:szCs w:val="24"/>
        </w:rPr>
        <w:t>En cas de retard dans la conception de la première grossesse,</w:t>
      </w:r>
      <w:r w:rsidR="008158E6" w:rsidRPr="00953224">
        <w:rPr>
          <w:rFonts w:ascii="Times New Roman" w:hAnsi="Times New Roman" w:cs="Times New Roman"/>
          <w:sz w:val="24"/>
          <w:szCs w:val="24"/>
        </w:rPr>
        <w:t xml:space="preserve"> des situations conflictuelles </w:t>
      </w:r>
      <w:r w:rsidR="00A1369E">
        <w:rPr>
          <w:rFonts w:ascii="Times New Roman" w:hAnsi="Times New Roman" w:cs="Times New Roman"/>
          <w:sz w:val="24"/>
          <w:szCs w:val="24"/>
        </w:rPr>
        <w:t xml:space="preserve">entre les membres de la famille s’installaient progressivement, </w:t>
      </w:r>
      <w:r w:rsidR="008158E6" w:rsidRPr="00953224">
        <w:rPr>
          <w:rFonts w:ascii="Times New Roman" w:hAnsi="Times New Roman" w:cs="Times New Roman"/>
          <w:sz w:val="24"/>
          <w:szCs w:val="24"/>
        </w:rPr>
        <w:t xml:space="preserve">et </w:t>
      </w:r>
      <w:r w:rsidRPr="00953224">
        <w:rPr>
          <w:rFonts w:ascii="Times New Roman" w:hAnsi="Times New Roman" w:cs="Times New Roman"/>
          <w:sz w:val="24"/>
          <w:szCs w:val="24"/>
        </w:rPr>
        <w:t>l’arrivée de l’enfant venait redynamiser de l’ent</w:t>
      </w:r>
      <w:r w:rsidR="008158E6" w:rsidRPr="00953224">
        <w:rPr>
          <w:rFonts w:ascii="Times New Roman" w:hAnsi="Times New Roman" w:cs="Times New Roman"/>
          <w:sz w:val="24"/>
          <w:szCs w:val="24"/>
        </w:rPr>
        <w:t xml:space="preserve">ente, de la joie, de l’harmonie </w:t>
      </w:r>
      <w:r w:rsidRPr="00953224">
        <w:rPr>
          <w:rFonts w:ascii="Times New Roman" w:hAnsi="Times New Roman" w:cs="Times New Roman"/>
          <w:sz w:val="24"/>
          <w:szCs w:val="24"/>
        </w:rPr>
        <w:t>au sein du ménage. Elle réconciliait les pa</w:t>
      </w:r>
      <w:r w:rsidR="00A1369E">
        <w:rPr>
          <w:rFonts w:ascii="Times New Roman" w:hAnsi="Times New Roman" w:cs="Times New Roman"/>
          <w:sz w:val="24"/>
          <w:szCs w:val="24"/>
        </w:rPr>
        <w:t xml:space="preserve">rents qui auparavant étaient en </w:t>
      </w:r>
      <w:r w:rsidRPr="00953224">
        <w:rPr>
          <w:rFonts w:ascii="Times New Roman" w:hAnsi="Times New Roman" w:cs="Times New Roman"/>
          <w:sz w:val="24"/>
          <w:szCs w:val="24"/>
        </w:rPr>
        <w:t>disc</w:t>
      </w:r>
      <w:r w:rsidR="0057603C" w:rsidRPr="00953224">
        <w:rPr>
          <w:rFonts w:ascii="Times New Roman" w:hAnsi="Times New Roman" w:cs="Times New Roman"/>
          <w:sz w:val="24"/>
          <w:szCs w:val="24"/>
        </w:rPr>
        <w:t>orde</w:t>
      </w:r>
      <w:r w:rsidR="00143792" w:rsidRPr="00953224">
        <w:rPr>
          <w:rFonts w:ascii="Times New Roman" w:hAnsi="Times New Roman" w:cs="Times New Roman"/>
          <w:sz w:val="24"/>
          <w:szCs w:val="24"/>
        </w:rPr>
        <w:t xml:space="preserve"> </w:t>
      </w:r>
      <w:r w:rsidR="0057603C" w:rsidRPr="00953224">
        <w:rPr>
          <w:rFonts w:ascii="Times New Roman" w:hAnsi="Times New Roman" w:cs="Times New Roman"/>
          <w:sz w:val="24"/>
          <w:szCs w:val="24"/>
        </w:rPr>
        <w:t>(</w:t>
      </w:r>
      <w:r w:rsidR="004E7382" w:rsidRPr="00953224">
        <w:rPr>
          <w:rFonts w:ascii="Times New Roman" w:hAnsi="Times New Roman" w:cs="Times New Roman"/>
          <w:sz w:val="24"/>
          <w:szCs w:val="24"/>
        </w:rPr>
        <w:t xml:space="preserve">Ntahombaye, </w:t>
      </w:r>
      <w:r w:rsidR="00143792" w:rsidRPr="00953224">
        <w:rPr>
          <w:rFonts w:ascii="Times New Roman" w:hAnsi="Times New Roman" w:cs="Times New Roman"/>
          <w:sz w:val="24"/>
          <w:szCs w:val="24"/>
        </w:rPr>
        <w:t>1983)</w:t>
      </w:r>
      <w:r w:rsidRPr="00953224">
        <w:rPr>
          <w:rFonts w:ascii="Times New Roman" w:hAnsi="Times New Roman" w:cs="Times New Roman"/>
          <w:sz w:val="24"/>
          <w:szCs w:val="24"/>
        </w:rPr>
        <w:t>. Et selon la conscience populaire, le Burundi ancien n’avait pas d’hommes stériles, car seule la fe</w:t>
      </w:r>
      <w:r w:rsidR="00143792" w:rsidRPr="00953224">
        <w:rPr>
          <w:rFonts w:ascii="Times New Roman" w:hAnsi="Times New Roman" w:cs="Times New Roman"/>
          <w:sz w:val="24"/>
          <w:szCs w:val="24"/>
        </w:rPr>
        <w:t>mme peut- être inféconde.</w:t>
      </w:r>
      <w:r w:rsidRPr="00953224">
        <w:rPr>
          <w:rFonts w:ascii="Times New Roman" w:hAnsi="Times New Roman" w:cs="Times New Roman"/>
          <w:sz w:val="24"/>
          <w:szCs w:val="24"/>
        </w:rPr>
        <w:t xml:space="preserve"> </w:t>
      </w:r>
    </w:p>
    <w:p w14:paraId="456212E6" w14:textId="77777777" w:rsidR="00163B9F" w:rsidRPr="00953224" w:rsidRDefault="00163B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Nous venons de voir que la naissance de l’enfant est </w:t>
      </w:r>
      <w:r w:rsidR="00143792" w:rsidRPr="00953224">
        <w:rPr>
          <w:rFonts w:ascii="Times New Roman" w:hAnsi="Times New Roman" w:cs="Times New Roman"/>
          <w:sz w:val="24"/>
          <w:szCs w:val="24"/>
        </w:rPr>
        <w:t>considérée</w:t>
      </w:r>
      <w:r w:rsidRPr="00953224">
        <w:rPr>
          <w:rFonts w:ascii="Times New Roman" w:hAnsi="Times New Roman" w:cs="Times New Roman"/>
          <w:sz w:val="24"/>
          <w:szCs w:val="24"/>
        </w:rPr>
        <w:t xml:space="preserve"> comme l’unificateur des époux et de la famille. Cette considération de l’enfant dans la culture Burundaise ne se limitait pas seulement dans la famille. Elle s’étendait jusque dans la société entière et l’enfant était considéré comme l’avenir du Burundi. </w:t>
      </w:r>
    </w:p>
    <w:p w14:paraId="5E7BE369" w14:textId="326FB923" w:rsidR="00143792" w:rsidRPr="00953224" w:rsidRDefault="00794EC2" w:rsidP="00557200">
      <w:pPr>
        <w:pStyle w:val="Titre2"/>
        <w:jc w:val="both"/>
        <w:rPr>
          <w:rFonts w:cs="Times New Roman"/>
        </w:rPr>
      </w:pPr>
      <w:bookmarkStart w:id="86" w:name="_Toc205890246"/>
      <w:r w:rsidRPr="00953224">
        <w:rPr>
          <w:rFonts w:cs="Times New Roman"/>
        </w:rPr>
        <w:t>3</w:t>
      </w:r>
      <w:r w:rsidR="000A262B" w:rsidRPr="00953224">
        <w:rPr>
          <w:rFonts w:cs="Times New Roman"/>
        </w:rPr>
        <w:t>.3</w:t>
      </w:r>
      <w:r w:rsidR="00143792" w:rsidRPr="00953224">
        <w:rPr>
          <w:rFonts w:cs="Times New Roman"/>
        </w:rPr>
        <w:t>.</w:t>
      </w:r>
      <w:r w:rsidR="006F2BD2" w:rsidRPr="00953224">
        <w:rPr>
          <w:rFonts w:cs="Times New Roman"/>
        </w:rPr>
        <w:t>4</w:t>
      </w:r>
      <w:r w:rsidR="00204FC2" w:rsidRPr="00953224">
        <w:rPr>
          <w:rFonts w:cs="Times New Roman"/>
        </w:rPr>
        <w:t>.3</w:t>
      </w:r>
      <w:r w:rsidR="00143792" w:rsidRPr="00953224">
        <w:rPr>
          <w:rFonts w:cs="Times New Roman"/>
        </w:rPr>
        <w:t>.</w:t>
      </w:r>
      <w:r w:rsidR="008903A5" w:rsidRPr="00953224">
        <w:rPr>
          <w:rFonts w:cs="Times New Roman"/>
        </w:rPr>
        <w:t xml:space="preserve"> </w:t>
      </w:r>
      <w:r w:rsidR="00061AFB">
        <w:rPr>
          <w:rFonts w:cs="Times New Roman"/>
        </w:rPr>
        <w:t>E</w:t>
      </w:r>
      <w:r w:rsidR="0039048C" w:rsidRPr="00953224">
        <w:rPr>
          <w:rFonts w:cs="Times New Roman"/>
        </w:rPr>
        <w:t>nfant : fondement du futur de la nation ?</w:t>
      </w:r>
      <w:bookmarkEnd w:id="86"/>
    </w:p>
    <w:p w14:paraId="36D6A27A" w14:textId="48A4543E" w:rsidR="00143792" w:rsidRPr="00953224" w:rsidRDefault="0014379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par sa très haute considération par la famille et la société entière, l’enfant était connu sous le nom de : « Burundi bw’ejo »</w:t>
      </w:r>
      <w:r w:rsidR="00493E3C">
        <w:rPr>
          <w:rFonts w:ascii="Times New Roman" w:hAnsi="Times New Roman" w:cs="Times New Roman"/>
          <w:sz w:val="24"/>
          <w:szCs w:val="24"/>
        </w:rPr>
        <w:t>, ce qui signifie « B</w:t>
      </w:r>
      <w:r w:rsidRPr="00953224">
        <w:rPr>
          <w:rFonts w:ascii="Times New Roman" w:hAnsi="Times New Roman" w:cs="Times New Roman"/>
          <w:sz w:val="24"/>
          <w:szCs w:val="24"/>
        </w:rPr>
        <w:t>urundi de demain ». En effet, dans la vie des Burundais, l’enfant est aussi</w:t>
      </w:r>
      <w:r w:rsidR="0057603C" w:rsidRPr="00953224">
        <w:rPr>
          <w:rFonts w:ascii="Times New Roman" w:hAnsi="Times New Roman" w:cs="Times New Roman"/>
          <w:sz w:val="24"/>
          <w:szCs w:val="24"/>
        </w:rPr>
        <w:t>, c</w:t>
      </w:r>
      <w:r w:rsidRPr="00953224">
        <w:rPr>
          <w:rFonts w:ascii="Times New Roman" w:hAnsi="Times New Roman" w:cs="Times New Roman"/>
          <w:sz w:val="24"/>
          <w:szCs w:val="24"/>
        </w:rPr>
        <w:t>ette personne sur laquelle la nation doit compter da</w:t>
      </w:r>
      <w:r w:rsidR="00DE45FF">
        <w:rPr>
          <w:rFonts w:ascii="Times New Roman" w:hAnsi="Times New Roman" w:cs="Times New Roman"/>
          <w:sz w:val="24"/>
          <w:szCs w:val="24"/>
        </w:rPr>
        <w:t xml:space="preserve">ns le présent et dans le futur. </w:t>
      </w:r>
      <w:r w:rsidRPr="00953224">
        <w:rPr>
          <w:rFonts w:ascii="Times New Roman" w:hAnsi="Times New Roman" w:cs="Times New Roman"/>
          <w:sz w:val="24"/>
          <w:szCs w:val="24"/>
        </w:rPr>
        <w:t>C’est ainsi que les jeunes étaient sollicités spécialement durant les moments forts</w:t>
      </w:r>
      <w:r w:rsidR="00A1369E">
        <w:rPr>
          <w:rFonts w:ascii="Times New Roman" w:hAnsi="Times New Roman" w:cs="Times New Roman"/>
          <w:sz w:val="24"/>
          <w:szCs w:val="24"/>
        </w:rPr>
        <w:t xml:space="preserve">, comme les attaques </w:t>
      </w:r>
      <w:r w:rsidR="00493E3C">
        <w:rPr>
          <w:rFonts w:ascii="Times New Roman" w:hAnsi="Times New Roman" w:cs="Times New Roman"/>
          <w:sz w:val="24"/>
          <w:szCs w:val="24"/>
        </w:rPr>
        <w:t xml:space="preserve">des invasions </w:t>
      </w:r>
      <w:r w:rsidRPr="00953224">
        <w:rPr>
          <w:rFonts w:ascii="Times New Roman" w:hAnsi="Times New Roman" w:cs="Times New Roman"/>
          <w:sz w:val="24"/>
          <w:szCs w:val="24"/>
        </w:rPr>
        <w:t>extérieures</w:t>
      </w:r>
      <w:r w:rsidR="00493E3C">
        <w:rPr>
          <w:rFonts w:ascii="Times New Roman" w:hAnsi="Times New Roman" w:cs="Times New Roman"/>
          <w:sz w:val="24"/>
          <w:szCs w:val="24"/>
        </w:rPr>
        <w:t xml:space="preserve">, </w:t>
      </w:r>
      <w:r w:rsidR="00A1369E">
        <w:rPr>
          <w:rFonts w:ascii="Times New Roman" w:hAnsi="Times New Roman" w:cs="Times New Roman"/>
          <w:sz w:val="24"/>
          <w:szCs w:val="24"/>
        </w:rPr>
        <w:t xml:space="preserve">pour </w:t>
      </w:r>
      <w:r w:rsidRPr="00953224">
        <w:rPr>
          <w:rFonts w:ascii="Times New Roman" w:hAnsi="Times New Roman" w:cs="Times New Roman"/>
          <w:sz w:val="24"/>
          <w:szCs w:val="24"/>
        </w:rPr>
        <w:t xml:space="preserve">défendre leur nation ou en cas de guerres expansionnistes menées par les rois. C’est dans la jeunesse que les soldats du Mwami étaient identifiés, formés et recrutés pour la défense des frontières. </w:t>
      </w:r>
    </w:p>
    <w:p w14:paraId="751213A2" w14:textId="46CC013A" w:rsidR="00143792" w:rsidRPr="00953224" w:rsidRDefault="0014379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L’éducation de l’enfant dans le Burundi traditionnel dépendait des attentes des parents</w:t>
      </w:r>
      <w:r w:rsidR="00493E3C">
        <w:rPr>
          <w:rFonts w:ascii="Times New Roman" w:hAnsi="Times New Roman" w:cs="Times New Roman"/>
          <w:sz w:val="24"/>
          <w:szCs w:val="24"/>
        </w:rPr>
        <w:t xml:space="preserve">, </w:t>
      </w:r>
      <w:r w:rsidRPr="00953224">
        <w:rPr>
          <w:rFonts w:ascii="Times New Roman" w:hAnsi="Times New Roman" w:cs="Times New Roman"/>
          <w:sz w:val="24"/>
          <w:szCs w:val="24"/>
        </w:rPr>
        <w:t>ma</w:t>
      </w:r>
      <w:r w:rsidR="00DE45FF">
        <w:rPr>
          <w:rFonts w:ascii="Times New Roman" w:hAnsi="Times New Roman" w:cs="Times New Roman"/>
          <w:sz w:val="24"/>
          <w:szCs w:val="24"/>
        </w:rPr>
        <w:t xml:space="preserve">is aussi de la société entière. </w:t>
      </w:r>
      <w:r w:rsidRPr="00953224">
        <w:rPr>
          <w:rFonts w:ascii="Times New Roman" w:hAnsi="Times New Roman" w:cs="Times New Roman"/>
          <w:sz w:val="24"/>
          <w:szCs w:val="24"/>
        </w:rPr>
        <w:t>Des auteurs comme</w:t>
      </w:r>
      <w:r w:rsidR="00E5242A" w:rsidRPr="00953224">
        <w:rPr>
          <w:rFonts w:ascii="Times New Roman" w:hAnsi="Times New Roman" w:cs="Times New Roman"/>
          <w:sz w:val="24"/>
          <w:szCs w:val="24"/>
        </w:rPr>
        <w:t xml:space="preserve"> Deslaurier</w:t>
      </w:r>
      <w:r w:rsidR="00A1369E">
        <w:rPr>
          <w:rFonts w:ascii="Times New Roman" w:hAnsi="Times New Roman" w:cs="Times New Roman"/>
          <w:sz w:val="24"/>
          <w:szCs w:val="24"/>
        </w:rPr>
        <w:t>s</w:t>
      </w:r>
      <w:r w:rsidRPr="00953224">
        <w:rPr>
          <w:rFonts w:ascii="Times New Roman" w:hAnsi="Times New Roman" w:cs="Times New Roman"/>
          <w:sz w:val="24"/>
          <w:szCs w:val="24"/>
        </w:rPr>
        <w:t xml:space="preserve"> (2010),</w:t>
      </w:r>
      <w:r w:rsidR="00505E7A" w:rsidRPr="00953224">
        <w:rPr>
          <w:rFonts w:ascii="Times New Roman" w:hAnsi="Times New Roman" w:cs="Times New Roman"/>
          <w:sz w:val="24"/>
          <w:szCs w:val="24"/>
        </w:rPr>
        <w:t xml:space="preserve"> </w:t>
      </w:r>
      <w:r w:rsidRPr="00953224">
        <w:rPr>
          <w:rFonts w:ascii="Times New Roman" w:hAnsi="Times New Roman" w:cs="Times New Roman"/>
          <w:sz w:val="24"/>
          <w:szCs w:val="24"/>
        </w:rPr>
        <w:t>précise</w:t>
      </w:r>
      <w:r w:rsidR="00493E3C">
        <w:rPr>
          <w:rFonts w:ascii="Times New Roman" w:hAnsi="Times New Roman" w:cs="Times New Roman"/>
          <w:sz w:val="24"/>
          <w:szCs w:val="24"/>
        </w:rPr>
        <w:t xml:space="preserve">nt que </w:t>
      </w:r>
      <w:r w:rsidR="00350066">
        <w:rPr>
          <w:rFonts w:ascii="Times New Roman" w:hAnsi="Times New Roman" w:cs="Times New Roman"/>
          <w:sz w:val="24"/>
          <w:szCs w:val="24"/>
        </w:rPr>
        <w:t xml:space="preserve">« dès leur plus jeune âge, </w:t>
      </w:r>
      <w:r w:rsidRPr="00953224">
        <w:rPr>
          <w:rFonts w:ascii="Times New Roman" w:hAnsi="Times New Roman" w:cs="Times New Roman"/>
          <w:sz w:val="24"/>
          <w:szCs w:val="24"/>
        </w:rPr>
        <w:t xml:space="preserve">les enfants étaient instruits à l’art de la guerre […]. Les jeunes pouvaient à tout moment être appelés en renfort par le roi.» L’enfant et plus généralement le garçon était </w:t>
      </w:r>
      <w:r w:rsidRPr="00953224">
        <w:rPr>
          <w:rFonts w:ascii="Times New Roman" w:hAnsi="Times New Roman" w:cs="Times New Roman"/>
          <w:sz w:val="24"/>
          <w:szCs w:val="24"/>
        </w:rPr>
        <w:lastRenderedPageBreak/>
        <w:t>considéré</w:t>
      </w:r>
      <w:r w:rsidR="005F3116" w:rsidRPr="00953224">
        <w:rPr>
          <w:rFonts w:ascii="Times New Roman" w:hAnsi="Times New Roman" w:cs="Times New Roman"/>
          <w:sz w:val="24"/>
          <w:szCs w:val="24"/>
        </w:rPr>
        <w:t xml:space="preserve"> comme futur</w:t>
      </w:r>
      <w:r w:rsidR="00350066">
        <w:rPr>
          <w:rFonts w:ascii="Times New Roman" w:hAnsi="Times New Roman" w:cs="Times New Roman"/>
          <w:sz w:val="24"/>
          <w:szCs w:val="24"/>
        </w:rPr>
        <w:t>s</w:t>
      </w:r>
      <w:r w:rsidR="005F3116" w:rsidRPr="00953224">
        <w:rPr>
          <w:rFonts w:ascii="Times New Roman" w:hAnsi="Times New Roman" w:cs="Times New Roman"/>
          <w:sz w:val="24"/>
          <w:szCs w:val="24"/>
        </w:rPr>
        <w:t xml:space="preserve"> guerrier</w:t>
      </w:r>
      <w:r w:rsidR="00350066">
        <w:rPr>
          <w:rFonts w:ascii="Times New Roman" w:hAnsi="Times New Roman" w:cs="Times New Roman"/>
          <w:sz w:val="24"/>
          <w:szCs w:val="24"/>
        </w:rPr>
        <w:t>s</w:t>
      </w:r>
      <w:r w:rsidR="005F3116" w:rsidRPr="00953224">
        <w:rPr>
          <w:rFonts w:ascii="Times New Roman" w:hAnsi="Times New Roman" w:cs="Times New Roman"/>
          <w:sz w:val="24"/>
          <w:szCs w:val="24"/>
        </w:rPr>
        <w:t xml:space="preserve"> (</w:t>
      </w:r>
      <w:r w:rsidR="009A1BCC" w:rsidRPr="00953224">
        <w:rPr>
          <w:rFonts w:ascii="Times New Roman" w:hAnsi="Times New Roman" w:cs="Times New Roman"/>
          <w:sz w:val="24"/>
          <w:szCs w:val="24"/>
        </w:rPr>
        <w:t xml:space="preserve">Ntahombaye, </w:t>
      </w:r>
      <w:r w:rsidR="00350066">
        <w:rPr>
          <w:rFonts w:ascii="Times New Roman" w:hAnsi="Times New Roman" w:cs="Times New Roman"/>
          <w:sz w:val="24"/>
          <w:szCs w:val="24"/>
        </w:rPr>
        <w:t xml:space="preserve">1987). </w:t>
      </w:r>
      <w:r w:rsidRPr="00953224">
        <w:rPr>
          <w:rFonts w:ascii="Times New Roman" w:hAnsi="Times New Roman" w:cs="Times New Roman"/>
          <w:sz w:val="24"/>
          <w:szCs w:val="24"/>
        </w:rPr>
        <w:t xml:space="preserve">Pour </w:t>
      </w:r>
      <w:r w:rsidR="002619F1" w:rsidRPr="00953224">
        <w:rPr>
          <w:rFonts w:ascii="Times New Roman" w:hAnsi="Times New Roman" w:cs="Times New Roman"/>
          <w:sz w:val="24"/>
          <w:szCs w:val="24"/>
        </w:rPr>
        <w:t xml:space="preserve">toutes ces raisons, </w:t>
      </w:r>
      <w:r w:rsidRPr="00953224">
        <w:rPr>
          <w:rFonts w:ascii="Times New Roman" w:hAnsi="Times New Roman" w:cs="Times New Roman"/>
          <w:sz w:val="24"/>
          <w:szCs w:val="24"/>
        </w:rPr>
        <w:t>les enfants étaient considérés comme bâtisseurs et porteurs d’espoir pour la nation.</w:t>
      </w:r>
    </w:p>
    <w:p w14:paraId="5188347F" w14:textId="3C4475C0" w:rsidR="00464244" w:rsidRPr="00953224" w:rsidRDefault="00794EC2" w:rsidP="00557200">
      <w:pPr>
        <w:pStyle w:val="Titre2"/>
        <w:jc w:val="both"/>
        <w:rPr>
          <w:rFonts w:cs="Times New Roman"/>
        </w:rPr>
      </w:pPr>
      <w:bookmarkStart w:id="87" w:name="_Toc205890247"/>
      <w:r w:rsidRPr="00350066">
        <w:rPr>
          <w:rFonts w:cs="Times New Roman"/>
        </w:rPr>
        <w:t>3</w:t>
      </w:r>
      <w:r w:rsidR="000A262B" w:rsidRPr="00350066">
        <w:rPr>
          <w:rFonts w:cs="Times New Roman"/>
        </w:rPr>
        <w:t>.4</w:t>
      </w:r>
      <w:r w:rsidR="0057603C" w:rsidRPr="00350066">
        <w:rPr>
          <w:rFonts w:cs="Times New Roman"/>
        </w:rPr>
        <w:t xml:space="preserve">. </w:t>
      </w:r>
      <w:r w:rsidR="00061AFB">
        <w:rPr>
          <w:rFonts w:cs="Times New Roman"/>
        </w:rPr>
        <w:t>A</w:t>
      </w:r>
      <w:r w:rsidR="008903A5" w:rsidRPr="00350066">
        <w:rPr>
          <w:rFonts w:cs="Times New Roman"/>
        </w:rPr>
        <w:t>rrivée de l'enfant et son parcours éducatif</w:t>
      </w:r>
      <w:bookmarkEnd w:id="87"/>
    </w:p>
    <w:p w14:paraId="7152D5B5" w14:textId="5D5C2B7E" w:rsidR="00464244" w:rsidRPr="00953224" w:rsidRDefault="0035006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la société b</w:t>
      </w:r>
      <w:r w:rsidR="00464244" w:rsidRPr="00953224">
        <w:rPr>
          <w:rFonts w:ascii="Times New Roman" w:hAnsi="Times New Roman" w:cs="Times New Roman"/>
          <w:sz w:val="24"/>
          <w:szCs w:val="24"/>
        </w:rPr>
        <w:t>urundaise, la naissance de l’enfant créait de l</w:t>
      </w:r>
      <w:r w:rsidR="00447CD1" w:rsidRPr="00953224">
        <w:rPr>
          <w:rFonts w:ascii="Times New Roman" w:hAnsi="Times New Roman" w:cs="Times New Roman"/>
          <w:sz w:val="24"/>
          <w:szCs w:val="24"/>
        </w:rPr>
        <w:t>’enthousi</w:t>
      </w:r>
      <w:r>
        <w:rPr>
          <w:rFonts w:ascii="Times New Roman" w:hAnsi="Times New Roman" w:cs="Times New Roman"/>
          <w:sz w:val="24"/>
          <w:szCs w:val="24"/>
        </w:rPr>
        <w:t>asme dans sa famille et pour l’</w:t>
      </w:r>
      <w:r w:rsidR="00447CD1" w:rsidRPr="00953224">
        <w:rPr>
          <w:rFonts w:ascii="Times New Roman" w:hAnsi="Times New Roman" w:cs="Times New Roman"/>
          <w:sz w:val="24"/>
          <w:szCs w:val="24"/>
        </w:rPr>
        <w:t xml:space="preserve">extérioriser, ses parents biologiques </w:t>
      </w:r>
      <w:r w:rsidR="00464244" w:rsidRPr="00953224">
        <w:rPr>
          <w:rFonts w:ascii="Times New Roman" w:hAnsi="Times New Roman" w:cs="Times New Roman"/>
          <w:sz w:val="24"/>
          <w:szCs w:val="24"/>
        </w:rPr>
        <w:t>organisaient une</w:t>
      </w:r>
      <w:r w:rsidR="00A1369E">
        <w:rPr>
          <w:rFonts w:ascii="Times New Roman" w:hAnsi="Times New Roman" w:cs="Times New Roman"/>
          <w:sz w:val="24"/>
          <w:szCs w:val="24"/>
        </w:rPr>
        <w:t xml:space="preserve"> fête pour célébrer </w:t>
      </w:r>
      <w:r w:rsidR="00464244" w:rsidRPr="00953224">
        <w:rPr>
          <w:rFonts w:ascii="Times New Roman" w:hAnsi="Times New Roman" w:cs="Times New Roman"/>
          <w:sz w:val="24"/>
          <w:szCs w:val="24"/>
        </w:rPr>
        <w:t>cet événemen</w:t>
      </w:r>
      <w:r w:rsidR="00A1369E">
        <w:rPr>
          <w:rFonts w:ascii="Times New Roman" w:hAnsi="Times New Roman" w:cs="Times New Roman"/>
          <w:sz w:val="24"/>
          <w:szCs w:val="24"/>
        </w:rPr>
        <w:t>t heureux. La famille élargie, l</w:t>
      </w:r>
      <w:r w:rsidR="00464244" w:rsidRPr="00953224">
        <w:rPr>
          <w:rFonts w:ascii="Times New Roman" w:hAnsi="Times New Roman" w:cs="Times New Roman"/>
          <w:sz w:val="24"/>
          <w:szCs w:val="24"/>
        </w:rPr>
        <w:t>es voisins et les parentés proc</w:t>
      </w:r>
      <w:r>
        <w:rPr>
          <w:rFonts w:ascii="Times New Roman" w:hAnsi="Times New Roman" w:cs="Times New Roman"/>
          <w:sz w:val="24"/>
          <w:szCs w:val="24"/>
        </w:rPr>
        <w:t xml:space="preserve">hes étaient aussi associés à </w:t>
      </w:r>
      <w:r w:rsidR="00464244" w:rsidRPr="00953224">
        <w:rPr>
          <w:rFonts w:ascii="Times New Roman" w:hAnsi="Times New Roman" w:cs="Times New Roman"/>
          <w:sz w:val="24"/>
          <w:szCs w:val="24"/>
        </w:rPr>
        <w:t>ses prépara</w:t>
      </w:r>
      <w:r>
        <w:rPr>
          <w:rFonts w:ascii="Times New Roman" w:hAnsi="Times New Roman" w:cs="Times New Roman"/>
          <w:sz w:val="24"/>
          <w:szCs w:val="24"/>
        </w:rPr>
        <w:t xml:space="preserve">tifs ; </w:t>
      </w:r>
      <w:r w:rsidR="006B3A23" w:rsidRPr="00953224">
        <w:rPr>
          <w:rFonts w:ascii="Times New Roman" w:hAnsi="Times New Roman" w:cs="Times New Roman"/>
          <w:sz w:val="24"/>
          <w:szCs w:val="24"/>
        </w:rPr>
        <w:t xml:space="preserve">et devraient venir chanter </w:t>
      </w:r>
      <w:r w:rsidR="00464244" w:rsidRPr="00953224">
        <w:rPr>
          <w:rFonts w:ascii="Times New Roman" w:hAnsi="Times New Roman" w:cs="Times New Roman"/>
          <w:sz w:val="24"/>
          <w:szCs w:val="24"/>
        </w:rPr>
        <w:t>et danser pour féliciter l</w:t>
      </w:r>
      <w:r>
        <w:rPr>
          <w:rFonts w:ascii="Times New Roman" w:hAnsi="Times New Roman" w:cs="Times New Roman"/>
          <w:sz w:val="24"/>
          <w:szCs w:val="24"/>
        </w:rPr>
        <w:t>es parents pour ce produit issu</w:t>
      </w:r>
      <w:r w:rsidR="00464244" w:rsidRPr="00953224">
        <w:rPr>
          <w:rFonts w:ascii="Times New Roman" w:hAnsi="Times New Roman" w:cs="Times New Roman"/>
          <w:sz w:val="24"/>
          <w:szCs w:val="24"/>
        </w:rPr>
        <w:t xml:space="preserve"> d’un long processus et souvent stressant. C’était aussi une occasion d’accueillir ce nouveau </w:t>
      </w:r>
      <w:r w:rsidR="00AB6CDA" w:rsidRPr="00953224">
        <w:rPr>
          <w:rFonts w:ascii="Times New Roman" w:hAnsi="Times New Roman" w:cs="Times New Roman"/>
          <w:sz w:val="24"/>
          <w:szCs w:val="24"/>
        </w:rPr>
        <w:t>membre dans la famille élargie.</w:t>
      </w:r>
    </w:p>
    <w:p w14:paraId="11DD7E56" w14:textId="78002F8D" w:rsidR="00464244" w:rsidRPr="00061AFB" w:rsidRDefault="00C73E92" w:rsidP="00C10726">
      <w:pPr>
        <w:pStyle w:val="Paragraphedeliste"/>
        <w:numPr>
          <w:ilvl w:val="0"/>
          <w:numId w:val="26"/>
        </w:numPr>
        <w:rPr>
          <w:rFonts w:ascii="Times New Roman" w:hAnsi="Times New Roman" w:cs="Times New Roman"/>
          <w:b/>
        </w:rPr>
      </w:pPr>
      <w:r w:rsidRPr="00061AFB">
        <w:rPr>
          <w:rFonts w:ascii="Times New Roman" w:hAnsi="Times New Roman" w:cs="Times New Roman"/>
          <w:b/>
        </w:rPr>
        <w:t>L'enfant et ses multiples appartenances</w:t>
      </w:r>
      <w:r w:rsidR="009B72D5" w:rsidRPr="00061AFB">
        <w:rPr>
          <w:rFonts w:ascii="Times New Roman" w:hAnsi="Times New Roman" w:cs="Times New Roman"/>
          <w:b/>
        </w:rPr>
        <w:t xml:space="preserve"> </w:t>
      </w:r>
    </w:p>
    <w:p w14:paraId="79446D33" w14:textId="177E4D19" w:rsidR="00C73E92" w:rsidRPr="00953224" w:rsidRDefault="00E917C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Selon la tradition, </w:t>
      </w:r>
      <w:r w:rsidR="00AB6CDA" w:rsidRPr="00953224">
        <w:rPr>
          <w:rFonts w:ascii="Times New Roman" w:hAnsi="Times New Roman" w:cs="Times New Roman"/>
          <w:sz w:val="24"/>
          <w:szCs w:val="24"/>
        </w:rPr>
        <w:t>l</w:t>
      </w:r>
      <w:r w:rsidR="00350066">
        <w:rPr>
          <w:rFonts w:ascii="Times New Roman" w:hAnsi="Times New Roman" w:cs="Times New Roman"/>
          <w:sz w:val="24"/>
          <w:szCs w:val="24"/>
        </w:rPr>
        <w:t xml:space="preserve">’enfant burundais « </w:t>
      </w:r>
      <w:r w:rsidR="00464244" w:rsidRPr="00953224">
        <w:rPr>
          <w:rFonts w:ascii="Times New Roman" w:hAnsi="Times New Roman" w:cs="Times New Roman"/>
          <w:sz w:val="24"/>
          <w:szCs w:val="24"/>
        </w:rPr>
        <w:t>a</w:t>
      </w:r>
      <w:r w:rsidR="008954D3">
        <w:rPr>
          <w:rFonts w:ascii="Times New Roman" w:hAnsi="Times New Roman" w:cs="Times New Roman"/>
          <w:sz w:val="24"/>
          <w:szCs w:val="24"/>
        </w:rPr>
        <w:t xml:space="preserve">ppartient » à la famille nucléaire, </w:t>
      </w:r>
      <w:r w:rsidR="00464244" w:rsidRPr="00953224">
        <w:rPr>
          <w:rFonts w:ascii="Times New Roman" w:hAnsi="Times New Roman" w:cs="Times New Roman"/>
          <w:sz w:val="24"/>
          <w:szCs w:val="24"/>
        </w:rPr>
        <w:t>ses parents biologiques</w:t>
      </w:r>
      <w:r w:rsidR="00350066">
        <w:rPr>
          <w:rFonts w:ascii="Times New Roman" w:hAnsi="Times New Roman" w:cs="Times New Roman"/>
          <w:sz w:val="24"/>
          <w:szCs w:val="24"/>
        </w:rPr>
        <w:t xml:space="preserve">, </w:t>
      </w:r>
      <w:r w:rsidR="00464244" w:rsidRPr="00953224">
        <w:rPr>
          <w:rFonts w:ascii="Times New Roman" w:hAnsi="Times New Roman" w:cs="Times New Roman"/>
          <w:sz w:val="24"/>
          <w:szCs w:val="24"/>
        </w:rPr>
        <w:t xml:space="preserve">et à toute la communauté.  </w:t>
      </w:r>
      <w:r w:rsidR="00AB6CDA" w:rsidRPr="00953224">
        <w:rPr>
          <w:rFonts w:ascii="Times New Roman" w:hAnsi="Times New Roman" w:cs="Times New Roman"/>
          <w:sz w:val="24"/>
          <w:szCs w:val="24"/>
        </w:rPr>
        <w:t>Dans le temps, c</w:t>
      </w:r>
      <w:r w:rsidR="00464244" w:rsidRPr="00953224">
        <w:rPr>
          <w:rFonts w:ascii="Times New Roman" w:hAnsi="Times New Roman" w:cs="Times New Roman"/>
          <w:sz w:val="24"/>
          <w:szCs w:val="24"/>
        </w:rPr>
        <w:t>ette appartenance signifie que l’enfant évolue</w:t>
      </w:r>
      <w:r w:rsidR="00C73E92" w:rsidRPr="00953224">
        <w:rPr>
          <w:rFonts w:ascii="Times New Roman" w:hAnsi="Times New Roman" w:cs="Times New Roman"/>
          <w:sz w:val="24"/>
          <w:szCs w:val="24"/>
        </w:rPr>
        <w:t xml:space="preserve"> sous un regard duel de ses parents et de son clan. </w:t>
      </w:r>
    </w:p>
    <w:p w14:paraId="511E3410" w14:textId="7945EC37" w:rsidR="00464244" w:rsidRPr="00061AFB" w:rsidRDefault="00C73E92" w:rsidP="00C10726">
      <w:pPr>
        <w:pStyle w:val="Paragraphedeliste"/>
        <w:numPr>
          <w:ilvl w:val="0"/>
          <w:numId w:val="26"/>
        </w:numPr>
        <w:rPr>
          <w:rFonts w:ascii="Times New Roman" w:hAnsi="Times New Roman" w:cs="Times New Roman"/>
          <w:b/>
          <w:sz w:val="24"/>
          <w:szCs w:val="24"/>
        </w:rPr>
      </w:pPr>
      <w:r w:rsidRPr="00061AFB">
        <w:rPr>
          <w:rFonts w:ascii="Times New Roman" w:hAnsi="Times New Roman" w:cs="Times New Roman"/>
          <w:b/>
          <w:sz w:val="24"/>
          <w:szCs w:val="24"/>
        </w:rPr>
        <w:t>L'enfant et ses liens avec la famille nucléaire</w:t>
      </w:r>
      <w:r w:rsidR="00644FBA" w:rsidRPr="00061AFB">
        <w:rPr>
          <w:rFonts w:ascii="Times New Roman" w:hAnsi="Times New Roman" w:cs="Times New Roman"/>
          <w:b/>
          <w:sz w:val="24"/>
          <w:szCs w:val="24"/>
        </w:rPr>
        <w:t xml:space="preserve"> </w:t>
      </w:r>
    </w:p>
    <w:p w14:paraId="0EC03171" w14:textId="26709B4F" w:rsidR="00464244"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L’appartenance de l’enfant à sa famille nucléaire ou biologique s’analyse à deux niveaux dif</w:t>
      </w:r>
      <w:r w:rsidR="00790DF3">
        <w:rPr>
          <w:rFonts w:ascii="Times New Roman" w:hAnsi="Times New Roman" w:cs="Times New Roman"/>
          <w:sz w:val="24"/>
          <w:szCs w:val="24"/>
        </w:rPr>
        <w:t xml:space="preserve">férents, mais complémentaires : </w:t>
      </w:r>
      <w:r w:rsidRPr="00953224">
        <w:rPr>
          <w:rFonts w:ascii="Times New Roman" w:hAnsi="Times New Roman" w:cs="Times New Roman"/>
          <w:sz w:val="24"/>
          <w:szCs w:val="24"/>
        </w:rPr>
        <w:t xml:space="preserve">les relations parents-enfants d’un côté et l’exercice de la puissance paternelle de l’autre. </w:t>
      </w:r>
    </w:p>
    <w:p w14:paraId="7E35778A" w14:textId="455DBBC8" w:rsidR="00464244" w:rsidRPr="00061AFB" w:rsidRDefault="00464244" w:rsidP="00C10726">
      <w:pPr>
        <w:pStyle w:val="Paragraphedeliste"/>
        <w:numPr>
          <w:ilvl w:val="0"/>
          <w:numId w:val="26"/>
        </w:numPr>
        <w:tabs>
          <w:tab w:val="left" w:pos="284"/>
        </w:tabs>
        <w:spacing w:line="276" w:lineRule="auto"/>
        <w:jc w:val="both"/>
        <w:rPr>
          <w:rFonts w:ascii="Times New Roman" w:hAnsi="Times New Roman" w:cs="Times New Roman"/>
          <w:b/>
          <w:sz w:val="24"/>
          <w:szCs w:val="24"/>
        </w:rPr>
      </w:pPr>
      <w:r w:rsidRPr="00061AFB">
        <w:rPr>
          <w:rFonts w:ascii="Times New Roman" w:hAnsi="Times New Roman" w:cs="Times New Roman"/>
          <w:b/>
          <w:sz w:val="24"/>
          <w:szCs w:val="24"/>
        </w:rPr>
        <w:t xml:space="preserve">Les relations parents-enfants </w:t>
      </w:r>
    </w:p>
    <w:p w14:paraId="6437F1E0" w14:textId="2D196A17" w:rsidR="00464244"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relations entre les parents et les enfants étaient au confluent de la tendresse et de la rigueur. Les parents considéraient que les enfants doivent évoluer dans un</w:t>
      </w:r>
      <w:r w:rsidR="00C03EBA">
        <w:rPr>
          <w:rFonts w:ascii="Times New Roman" w:hAnsi="Times New Roman" w:cs="Times New Roman"/>
          <w:sz w:val="24"/>
          <w:szCs w:val="24"/>
        </w:rPr>
        <w:t xml:space="preserve"> environnement qui ne leur est</w:t>
      </w:r>
      <w:r w:rsidRPr="00953224">
        <w:rPr>
          <w:rFonts w:ascii="Times New Roman" w:hAnsi="Times New Roman" w:cs="Times New Roman"/>
          <w:sz w:val="24"/>
          <w:szCs w:val="24"/>
        </w:rPr>
        <w:t xml:space="preserve"> pas nécessairement fa</w:t>
      </w:r>
      <w:r w:rsidR="00350066">
        <w:rPr>
          <w:rFonts w:ascii="Times New Roman" w:hAnsi="Times New Roman" w:cs="Times New Roman"/>
          <w:sz w:val="24"/>
          <w:szCs w:val="24"/>
        </w:rPr>
        <w:t>vorable. Ils faisaient allusion</w:t>
      </w:r>
      <w:r w:rsidRPr="00953224">
        <w:rPr>
          <w:rFonts w:ascii="Times New Roman" w:hAnsi="Times New Roman" w:cs="Times New Roman"/>
          <w:sz w:val="24"/>
          <w:szCs w:val="24"/>
        </w:rPr>
        <w:t xml:space="preserve"> principalement aux familles rivales. </w:t>
      </w:r>
    </w:p>
    <w:p w14:paraId="51470B3F" w14:textId="4902FFFD" w:rsidR="002619F1"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rôle du père était réduit pendant les premières années de l’enfant. Le contact physique plus proche entre l’enfant et son père était presque absent au cours de sa première année d’existence. Et d’ailleurs</w:t>
      </w:r>
      <w:r w:rsidR="001E0A8B">
        <w:rPr>
          <w:rFonts w:ascii="Times New Roman" w:hAnsi="Times New Roman" w:cs="Times New Roman"/>
          <w:sz w:val="24"/>
          <w:szCs w:val="24"/>
        </w:rPr>
        <w:t xml:space="preserve">, </w:t>
      </w:r>
      <w:r w:rsidRPr="00953224">
        <w:rPr>
          <w:rFonts w:ascii="Times New Roman" w:hAnsi="Times New Roman" w:cs="Times New Roman"/>
          <w:sz w:val="24"/>
          <w:szCs w:val="24"/>
        </w:rPr>
        <w:t>comme le prouvent certains auteurs, « le plus souvent, le père est tenu à l’écart de la naissance et d</w:t>
      </w:r>
      <w:r w:rsidR="00A93617">
        <w:rPr>
          <w:rFonts w:ascii="Times New Roman" w:hAnsi="Times New Roman" w:cs="Times New Roman"/>
          <w:sz w:val="24"/>
          <w:szCs w:val="24"/>
        </w:rPr>
        <w:t>e la vie du bébé à ses débuts »</w:t>
      </w:r>
      <w:r w:rsidR="00790DF3">
        <w:rPr>
          <w:rFonts w:ascii="Times New Roman" w:hAnsi="Times New Roman" w:cs="Times New Roman"/>
          <w:sz w:val="24"/>
          <w:szCs w:val="24"/>
        </w:rPr>
        <w:t xml:space="preserve"> </w:t>
      </w:r>
      <w:r w:rsidR="005F3116" w:rsidRPr="00953224">
        <w:rPr>
          <w:rFonts w:ascii="Times New Roman" w:hAnsi="Times New Roman" w:cs="Times New Roman"/>
          <w:sz w:val="24"/>
          <w:szCs w:val="24"/>
        </w:rPr>
        <w:t>(</w:t>
      </w:r>
      <w:r w:rsidR="000C0EE9" w:rsidRPr="00953224">
        <w:rPr>
          <w:rFonts w:ascii="Times New Roman" w:hAnsi="Times New Roman" w:cs="Times New Roman"/>
          <w:sz w:val="24"/>
          <w:szCs w:val="24"/>
        </w:rPr>
        <w:t>Erny</w:t>
      </w:r>
      <w:r w:rsidRPr="00953224">
        <w:rPr>
          <w:rFonts w:ascii="Times New Roman" w:hAnsi="Times New Roman" w:cs="Times New Roman"/>
          <w:sz w:val="24"/>
          <w:szCs w:val="24"/>
        </w:rPr>
        <w:t>, 1972). Cet auteur poursuit et p</w:t>
      </w:r>
      <w:r w:rsidR="005F3116" w:rsidRPr="00953224">
        <w:rPr>
          <w:rFonts w:ascii="Times New Roman" w:hAnsi="Times New Roman" w:cs="Times New Roman"/>
          <w:sz w:val="24"/>
          <w:szCs w:val="24"/>
        </w:rPr>
        <w:t xml:space="preserve">récise </w:t>
      </w:r>
      <w:r w:rsidRPr="00953224">
        <w:rPr>
          <w:rFonts w:ascii="Times New Roman" w:hAnsi="Times New Roman" w:cs="Times New Roman"/>
          <w:sz w:val="24"/>
          <w:szCs w:val="24"/>
        </w:rPr>
        <w:t xml:space="preserve">que les fonctions éducatives du père durant la petite </w:t>
      </w:r>
      <w:r w:rsidR="001E0A8B">
        <w:rPr>
          <w:rFonts w:ascii="Times New Roman" w:hAnsi="Times New Roman" w:cs="Times New Roman"/>
          <w:sz w:val="24"/>
          <w:szCs w:val="24"/>
        </w:rPr>
        <w:t xml:space="preserve">enfance semblent être absentes. </w:t>
      </w:r>
      <w:r w:rsidRPr="00953224">
        <w:rPr>
          <w:rFonts w:ascii="Times New Roman" w:hAnsi="Times New Roman" w:cs="Times New Roman"/>
          <w:sz w:val="24"/>
          <w:szCs w:val="24"/>
        </w:rPr>
        <w:t>Jusqu’à l’âge de sevrage, le rôle éducatif de l’enfant revient principalement à la mère.</w:t>
      </w:r>
    </w:p>
    <w:p w14:paraId="2D8746CE" w14:textId="3E54F879" w:rsidR="00464244" w:rsidRPr="00953224" w:rsidRDefault="0057603C" w:rsidP="00557200">
      <w:pPr>
        <w:spacing w:line="276" w:lineRule="auto"/>
        <w:jc w:val="both"/>
        <w:rPr>
          <w:rFonts w:ascii="Times New Roman" w:hAnsi="Times New Roman" w:cs="Times New Roman"/>
          <w:sz w:val="24"/>
          <w:szCs w:val="24"/>
        </w:rPr>
      </w:pPr>
      <w:r w:rsidRPr="00C55AD6">
        <w:rPr>
          <w:rFonts w:ascii="Times New Roman" w:hAnsi="Times New Roman" w:cs="Times New Roman"/>
          <w:sz w:val="24"/>
          <w:szCs w:val="24"/>
        </w:rPr>
        <w:t xml:space="preserve">Au cours de cette période, </w:t>
      </w:r>
      <w:r w:rsidR="00464244" w:rsidRPr="00C55AD6">
        <w:rPr>
          <w:rFonts w:ascii="Times New Roman" w:hAnsi="Times New Roman" w:cs="Times New Roman"/>
          <w:sz w:val="24"/>
          <w:szCs w:val="24"/>
        </w:rPr>
        <w:t>le sexe</w:t>
      </w:r>
      <w:r w:rsidR="00464244" w:rsidRPr="00953224">
        <w:rPr>
          <w:rFonts w:ascii="Times New Roman" w:hAnsi="Times New Roman" w:cs="Times New Roman"/>
          <w:sz w:val="24"/>
          <w:szCs w:val="24"/>
        </w:rPr>
        <w:t xml:space="preserve"> de l’enfant était a</w:t>
      </w:r>
      <w:r w:rsidRPr="00953224">
        <w:rPr>
          <w:rFonts w:ascii="Times New Roman" w:hAnsi="Times New Roman" w:cs="Times New Roman"/>
          <w:sz w:val="24"/>
          <w:szCs w:val="24"/>
        </w:rPr>
        <w:t>u</w:t>
      </w:r>
      <w:r w:rsidR="00464244" w:rsidRPr="00953224">
        <w:rPr>
          <w:rFonts w:ascii="Times New Roman" w:hAnsi="Times New Roman" w:cs="Times New Roman"/>
          <w:sz w:val="24"/>
          <w:szCs w:val="24"/>
        </w:rPr>
        <w:t>ssi p</w:t>
      </w:r>
      <w:r w:rsidR="00F9277B">
        <w:rPr>
          <w:rFonts w:ascii="Times New Roman" w:hAnsi="Times New Roman" w:cs="Times New Roman"/>
          <w:sz w:val="24"/>
          <w:szCs w:val="24"/>
        </w:rPr>
        <w:t>lus détérminant</w:t>
      </w:r>
      <w:r w:rsidR="00464244" w:rsidRPr="00953224">
        <w:rPr>
          <w:rFonts w:ascii="Times New Roman" w:hAnsi="Times New Roman" w:cs="Times New Roman"/>
          <w:sz w:val="24"/>
          <w:szCs w:val="24"/>
        </w:rPr>
        <w:t xml:space="preserve"> dans les relations entre les enfants et leurs parents. L’éducation de la jeune fille était exclusivement l’affaire de la mère ; celle-ci était tenue responsable de son inconduite éventuelle, spécialement en cas de grossesse hors mariage ou de l’échec de son futur foyer. </w:t>
      </w:r>
    </w:p>
    <w:p w14:paraId="39B41B49" w14:textId="6D60AC6B" w:rsidR="00464244" w:rsidRPr="00953224" w:rsidRDefault="000A657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Parlant du rôle de la mère dans l’éducation des enfants de sexe féminin</w:t>
      </w:r>
      <w:r w:rsidR="0057603C" w:rsidRPr="00953224">
        <w:rPr>
          <w:rFonts w:ascii="Times New Roman" w:hAnsi="Times New Roman" w:cs="Times New Roman"/>
          <w:sz w:val="24"/>
          <w:szCs w:val="24"/>
        </w:rPr>
        <w:t xml:space="preserve">, des auteurs comme </w:t>
      </w:r>
      <w:r w:rsidR="00121542" w:rsidRPr="00953224">
        <w:rPr>
          <w:rFonts w:ascii="Times New Roman" w:hAnsi="Times New Roman" w:cs="Times New Roman"/>
          <w:sz w:val="24"/>
          <w:szCs w:val="24"/>
        </w:rPr>
        <w:t xml:space="preserve">Ntahokaja </w:t>
      </w:r>
      <w:r w:rsidR="0057603C" w:rsidRPr="00953224">
        <w:rPr>
          <w:rFonts w:ascii="Times New Roman" w:hAnsi="Times New Roman" w:cs="Times New Roman"/>
          <w:sz w:val="24"/>
          <w:szCs w:val="24"/>
        </w:rPr>
        <w:t>(1977) le prouve clairement</w:t>
      </w:r>
      <w:r w:rsidRPr="00953224">
        <w:rPr>
          <w:rFonts w:ascii="Times New Roman" w:hAnsi="Times New Roman" w:cs="Times New Roman"/>
          <w:sz w:val="24"/>
          <w:szCs w:val="24"/>
        </w:rPr>
        <w:t xml:space="preserve">, </w:t>
      </w:r>
      <w:r w:rsidR="00FE5364">
        <w:rPr>
          <w:rFonts w:ascii="Times New Roman" w:hAnsi="Times New Roman" w:cs="Times New Roman"/>
          <w:sz w:val="24"/>
          <w:szCs w:val="24"/>
        </w:rPr>
        <w:t xml:space="preserve">en disant que </w:t>
      </w:r>
      <w:r w:rsidR="00F9277B">
        <w:rPr>
          <w:rFonts w:ascii="Times New Roman" w:hAnsi="Times New Roman" w:cs="Times New Roman"/>
          <w:sz w:val="24"/>
          <w:szCs w:val="24"/>
        </w:rPr>
        <w:t>« …</w:t>
      </w:r>
      <w:r w:rsidR="00464244" w:rsidRPr="00953224">
        <w:rPr>
          <w:rFonts w:ascii="Times New Roman" w:hAnsi="Times New Roman" w:cs="Times New Roman"/>
          <w:sz w:val="24"/>
          <w:szCs w:val="24"/>
        </w:rPr>
        <w:t>Nawe umwigeme</w:t>
      </w:r>
      <w:r w:rsidR="00790DF3">
        <w:rPr>
          <w:rFonts w:ascii="Times New Roman" w:hAnsi="Times New Roman" w:cs="Times New Roman"/>
          <w:sz w:val="24"/>
          <w:szCs w:val="24"/>
        </w:rPr>
        <w:t xml:space="preserve">, </w:t>
      </w:r>
      <w:r w:rsidR="00464244" w:rsidRPr="00953224">
        <w:rPr>
          <w:rFonts w:ascii="Times New Roman" w:hAnsi="Times New Roman" w:cs="Times New Roman"/>
          <w:sz w:val="24"/>
          <w:szCs w:val="24"/>
        </w:rPr>
        <w:t>yaba igikumi sagung</w:t>
      </w:r>
      <w:r w:rsidR="00790DF3">
        <w:rPr>
          <w:rFonts w:ascii="Times New Roman" w:hAnsi="Times New Roman" w:cs="Times New Roman"/>
          <w:sz w:val="24"/>
          <w:szCs w:val="24"/>
        </w:rPr>
        <w:t xml:space="preserve">a ntiyaraba ngo ni amahero, </w:t>
      </w:r>
      <w:r w:rsidRPr="00953224">
        <w:rPr>
          <w:rFonts w:ascii="Times New Roman" w:hAnsi="Times New Roman" w:cs="Times New Roman"/>
          <w:sz w:val="24"/>
          <w:szCs w:val="24"/>
        </w:rPr>
        <w:t>ya</w:t>
      </w:r>
      <w:r w:rsidR="00464244" w:rsidRPr="00953224">
        <w:rPr>
          <w:rFonts w:ascii="Times New Roman" w:hAnsi="Times New Roman" w:cs="Times New Roman"/>
          <w:sz w:val="24"/>
          <w:szCs w:val="24"/>
        </w:rPr>
        <w:t>mukubita ibipfunsi canke igisate ntawamuburanya</w:t>
      </w:r>
      <w:r w:rsidR="00AB6CDA" w:rsidRPr="00953224">
        <w:rPr>
          <w:rFonts w:ascii="Times New Roman" w:hAnsi="Times New Roman" w:cs="Times New Roman"/>
          <w:sz w:val="24"/>
          <w:szCs w:val="24"/>
        </w:rPr>
        <w:t xml:space="preserve"> kuko yaba amufise ko ububasha.</w:t>
      </w:r>
      <w:r w:rsidR="00464244" w:rsidRPr="00953224">
        <w:rPr>
          <w:rFonts w:ascii="Times New Roman" w:hAnsi="Times New Roman" w:cs="Times New Roman"/>
          <w:sz w:val="24"/>
          <w:szCs w:val="24"/>
        </w:rPr>
        <w:t xml:space="preserve"> p.23 »</w:t>
      </w:r>
      <w:r w:rsidR="00F9277B">
        <w:rPr>
          <w:rFonts w:ascii="Times New Roman" w:hAnsi="Times New Roman" w:cs="Times New Roman"/>
          <w:sz w:val="24"/>
          <w:szCs w:val="24"/>
        </w:rPr>
        <w:t xml:space="preserve">, </w:t>
      </w:r>
      <w:r w:rsidR="00464244" w:rsidRPr="00953224">
        <w:rPr>
          <w:rFonts w:ascii="Times New Roman" w:hAnsi="Times New Roman" w:cs="Times New Roman"/>
          <w:sz w:val="24"/>
          <w:szCs w:val="24"/>
        </w:rPr>
        <w:t xml:space="preserve">c'est-à-dire que « quel que soit l’âge de la jeune fille ou sa </w:t>
      </w:r>
      <w:r w:rsidR="00464244" w:rsidRPr="00953224">
        <w:rPr>
          <w:rFonts w:ascii="Times New Roman" w:hAnsi="Times New Roman" w:cs="Times New Roman"/>
          <w:sz w:val="24"/>
          <w:szCs w:val="24"/>
        </w:rPr>
        <w:lastRenderedPageBreak/>
        <w:t>corpulence, sa mère n’hésitait pas à la flageller, personne ne lui en voulait</w:t>
      </w:r>
      <w:r w:rsidR="0057603C" w:rsidRPr="00953224">
        <w:rPr>
          <w:rFonts w:ascii="Times New Roman" w:hAnsi="Times New Roman" w:cs="Times New Roman"/>
          <w:sz w:val="24"/>
          <w:szCs w:val="24"/>
        </w:rPr>
        <w:t xml:space="preserve">, </w:t>
      </w:r>
      <w:r w:rsidR="00464244" w:rsidRPr="00953224">
        <w:rPr>
          <w:rFonts w:ascii="Times New Roman" w:hAnsi="Times New Roman" w:cs="Times New Roman"/>
          <w:sz w:val="24"/>
          <w:szCs w:val="24"/>
        </w:rPr>
        <w:t xml:space="preserve">car elle avait cette prérogative ». </w:t>
      </w:r>
    </w:p>
    <w:p w14:paraId="3C308629" w14:textId="310AD096" w:rsidR="00464244"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w:t>
      </w:r>
      <w:r w:rsidR="005A09AC">
        <w:rPr>
          <w:rFonts w:ascii="Times New Roman" w:hAnsi="Times New Roman" w:cs="Times New Roman"/>
          <w:sz w:val="24"/>
          <w:szCs w:val="24"/>
        </w:rPr>
        <w:t xml:space="preserve">lisant le contenu de ce </w:t>
      </w:r>
      <w:r w:rsidRPr="00953224">
        <w:rPr>
          <w:rFonts w:ascii="Times New Roman" w:hAnsi="Times New Roman" w:cs="Times New Roman"/>
          <w:sz w:val="24"/>
          <w:szCs w:val="24"/>
        </w:rPr>
        <w:t xml:space="preserve">passage, </w:t>
      </w:r>
      <w:r w:rsidR="000A6578" w:rsidRPr="00953224">
        <w:rPr>
          <w:rFonts w:ascii="Times New Roman" w:hAnsi="Times New Roman" w:cs="Times New Roman"/>
          <w:sz w:val="24"/>
          <w:szCs w:val="24"/>
        </w:rPr>
        <w:t xml:space="preserve">on dirait que le rôle du père </w:t>
      </w:r>
      <w:r w:rsidRPr="00953224">
        <w:rPr>
          <w:rFonts w:ascii="Times New Roman" w:hAnsi="Times New Roman" w:cs="Times New Roman"/>
          <w:sz w:val="24"/>
          <w:szCs w:val="24"/>
        </w:rPr>
        <w:t>semble être noyé et que l’éducation des filles revenait seulement aux mères des enfants. Néanmo</w:t>
      </w:r>
      <w:r w:rsidR="00F9277B">
        <w:rPr>
          <w:rFonts w:ascii="Times New Roman" w:hAnsi="Times New Roman" w:cs="Times New Roman"/>
          <w:sz w:val="24"/>
          <w:szCs w:val="24"/>
        </w:rPr>
        <w:t xml:space="preserve">ins, il ne faut pas comprendre </w:t>
      </w:r>
      <w:r w:rsidRPr="00953224">
        <w:rPr>
          <w:rFonts w:ascii="Times New Roman" w:hAnsi="Times New Roman" w:cs="Times New Roman"/>
          <w:sz w:val="24"/>
          <w:szCs w:val="24"/>
        </w:rPr>
        <w:t>par là que le père se désintéress</w:t>
      </w:r>
      <w:r w:rsidR="005A09AC">
        <w:rPr>
          <w:rFonts w:ascii="Times New Roman" w:hAnsi="Times New Roman" w:cs="Times New Roman"/>
          <w:sz w:val="24"/>
          <w:szCs w:val="24"/>
        </w:rPr>
        <w:t xml:space="preserve">ait de l’éducation de sa fille. </w:t>
      </w:r>
      <w:r w:rsidR="00790DF3">
        <w:rPr>
          <w:rFonts w:ascii="Times New Roman" w:hAnsi="Times New Roman" w:cs="Times New Roman"/>
          <w:sz w:val="24"/>
          <w:szCs w:val="24"/>
        </w:rPr>
        <w:t xml:space="preserve">Les remarques, les conseils </w:t>
      </w:r>
      <w:r w:rsidRPr="00953224">
        <w:rPr>
          <w:rFonts w:ascii="Times New Roman" w:hAnsi="Times New Roman" w:cs="Times New Roman"/>
          <w:sz w:val="24"/>
          <w:szCs w:val="24"/>
        </w:rPr>
        <w:t>et autres observatio</w:t>
      </w:r>
      <w:r w:rsidR="005A09AC">
        <w:rPr>
          <w:rFonts w:ascii="Times New Roman" w:hAnsi="Times New Roman" w:cs="Times New Roman"/>
          <w:sz w:val="24"/>
          <w:szCs w:val="24"/>
        </w:rPr>
        <w:t>ns formulés par le père pour d</w:t>
      </w:r>
      <w:r w:rsidRPr="00953224">
        <w:rPr>
          <w:rFonts w:ascii="Times New Roman" w:hAnsi="Times New Roman" w:cs="Times New Roman"/>
          <w:sz w:val="24"/>
          <w:szCs w:val="24"/>
        </w:rPr>
        <w:t>es comporteme</w:t>
      </w:r>
      <w:r w:rsidR="00F9277B">
        <w:rPr>
          <w:rFonts w:ascii="Times New Roman" w:hAnsi="Times New Roman" w:cs="Times New Roman"/>
          <w:sz w:val="24"/>
          <w:szCs w:val="24"/>
        </w:rPr>
        <w:t>nts des enfants de sexe féminin âgés</w:t>
      </w:r>
      <w:r w:rsidR="006536B0">
        <w:rPr>
          <w:rFonts w:ascii="Times New Roman" w:hAnsi="Times New Roman" w:cs="Times New Roman"/>
          <w:sz w:val="24"/>
          <w:szCs w:val="24"/>
        </w:rPr>
        <w:t xml:space="preserve">, </w:t>
      </w:r>
      <w:r w:rsidRPr="00953224">
        <w:rPr>
          <w:rFonts w:ascii="Times New Roman" w:hAnsi="Times New Roman" w:cs="Times New Roman"/>
          <w:sz w:val="24"/>
          <w:szCs w:val="24"/>
        </w:rPr>
        <w:t>passaient par la mère</w:t>
      </w:r>
      <w:r w:rsidR="00F9277B">
        <w:rPr>
          <w:rFonts w:ascii="Times New Roman" w:hAnsi="Times New Roman" w:cs="Times New Roman"/>
          <w:sz w:val="24"/>
          <w:szCs w:val="24"/>
        </w:rPr>
        <w:t xml:space="preserve"> et cette dernière, de son côté, </w:t>
      </w:r>
      <w:r w:rsidRPr="00953224">
        <w:rPr>
          <w:rFonts w:ascii="Times New Roman" w:hAnsi="Times New Roman" w:cs="Times New Roman"/>
          <w:sz w:val="24"/>
          <w:szCs w:val="24"/>
        </w:rPr>
        <w:t>avait la responsab</w:t>
      </w:r>
      <w:r w:rsidR="00F9277B">
        <w:rPr>
          <w:rFonts w:ascii="Times New Roman" w:hAnsi="Times New Roman" w:cs="Times New Roman"/>
          <w:sz w:val="24"/>
          <w:szCs w:val="24"/>
        </w:rPr>
        <w:t>ilité de les transmettre à ses</w:t>
      </w:r>
      <w:r w:rsidR="006536B0">
        <w:rPr>
          <w:rFonts w:ascii="Times New Roman" w:hAnsi="Times New Roman" w:cs="Times New Roman"/>
          <w:sz w:val="24"/>
          <w:szCs w:val="24"/>
        </w:rPr>
        <w:t xml:space="preserve"> filles. </w:t>
      </w:r>
      <w:r w:rsidRPr="000554E1">
        <w:rPr>
          <w:rFonts w:ascii="Times New Roman" w:hAnsi="Times New Roman" w:cs="Times New Roman"/>
          <w:sz w:val="24"/>
          <w:szCs w:val="24"/>
        </w:rPr>
        <w:t>Le contact du père avec sa fille (à partir d’un certain âge, généralement sept ans) était fort limité, à telle enseigne qu’il lui était i</w:t>
      </w:r>
      <w:r w:rsidR="000A6578" w:rsidRPr="000554E1">
        <w:rPr>
          <w:rFonts w:ascii="Times New Roman" w:hAnsi="Times New Roman" w:cs="Times New Roman"/>
          <w:sz w:val="24"/>
          <w:szCs w:val="24"/>
        </w:rPr>
        <w:t>nterdit même de</w:t>
      </w:r>
      <w:r w:rsidR="000A6578" w:rsidRPr="00953224">
        <w:rPr>
          <w:rFonts w:ascii="Times New Roman" w:hAnsi="Times New Roman" w:cs="Times New Roman"/>
          <w:sz w:val="24"/>
          <w:szCs w:val="24"/>
        </w:rPr>
        <w:t xml:space="preserve"> la punir.</w:t>
      </w:r>
      <w:r w:rsidRPr="00953224">
        <w:rPr>
          <w:rFonts w:ascii="Times New Roman" w:hAnsi="Times New Roman" w:cs="Times New Roman"/>
          <w:sz w:val="24"/>
          <w:szCs w:val="24"/>
        </w:rPr>
        <w:t xml:space="preserve"> </w:t>
      </w:r>
      <w:r w:rsidR="00121542" w:rsidRPr="00953224">
        <w:rPr>
          <w:rFonts w:ascii="Times New Roman" w:hAnsi="Times New Roman" w:cs="Times New Roman"/>
          <w:sz w:val="24"/>
          <w:szCs w:val="24"/>
        </w:rPr>
        <w:t xml:space="preserve">Erny </w:t>
      </w:r>
      <w:r w:rsidRPr="00953224">
        <w:rPr>
          <w:rFonts w:ascii="Times New Roman" w:hAnsi="Times New Roman" w:cs="Times New Roman"/>
          <w:sz w:val="24"/>
          <w:szCs w:val="24"/>
        </w:rPr>
        <w:t>(1977</w:t>
      </w:r>
      <w:r w:rsidR="000554E1">
        <w:rPr>
          <w:rFonts w:ascii="Times New Roman" w:hAnsi="Times New Roman" w:cs="Times New Roman"/>
          <w:sz w:val="24"/>
          <w:szCs w:val="24"/>
        </w:rPr>
        <w:t>)</w:t>
      </w:r>
      <w:r w:rsidRPr="00953224">
        <w:rPr>
          <w:rFonts w:ascii="Times New Roman" w:hAnsi="Times New Roman" w:cs="Times New Roman"/>
          <w:sz w:val="24"/>
          <w:szCs w:val="24"/>
        </w:rPr>
        <w:t xml:space="preserve"> fait remarquer que « pour la fillette, le père restera presque toujours un personnage assez l</w:t>
      </w:r>
      <w:r w:rsidR="000554E1">
        <w:rPr>
          <w:rFonts w:ascii="Times New Roman" w:hAnsi="Times New Roman" w:cs="Times New Roman"/>
          <w:sz w:val="24"/>
          <w:szCs w:val="24"/>
        </w:rPr>
        <w:t>ointain (</w:t>
      </w:r>
      <w:r w:rsidR="00AB6CDA" w:rsidRPr="00953224">
        <w:rPr>
          <w:rFonts w:ascii="Times New Roman" w:hAnsi="Times New Roman" w:cs="Times New Roman"/>
          <w:sz w:val="24"/>
          <w:szCs w:val="24"/>
        </w:rPr>
        <w:t>…</w:t>
      </w:r>
      <w:r w:rsidR="000554E1">
        <w:rPr>
          <w:rFonts w:ascii="Times New Roman" w:hAnsi="Times New Roman" w:cs="Times New Roman"/>
          <w:sz w:val="24"/>
          <w:szCs w:val="24"/>
        </w:rPr>
        <w:t xml:space="preserve">) </w:t>
      </w:r>
      <w:r w:rsidR="00AB6CDA" w:rsidRPr="00953224">
        <w:rPr>
          <w:rFonts w:ascii="Times New Roman" w:hAnsi="Times New Roman" w:cs="Times New Roman"/>
          <w:sz w:val="24"/>
          <w:szCs w:val="24"/>
        </w:rPr>
        <w:t>»</w:t>
      </w:r>
      <w:r w:rsidR="000554E1">
        <w:rPr>
          <w:rFonts w:ascii="Times New Roman" w:hAnsi="Times New Roman" w:cs="Times New Roman"/>
          <w:sz w:val="24"/>
          <w:szCs w:val="24"/>
        </w:rPr>
        <w:t>.</w:t>
      </w:r>
    </w:p>
    <w:p w14:paraId="2C979CDA" w14:textId="1FDE9D2E" w:rsidR="00464244"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cas de transgression de l’interdiction de punir sa fille, la sanction qui pesait sur le père indélicat était dans le meilleur des cas une "amende" sous forme de cruches de bière (</w:t>
      </w:r>
      <w:r w:rsidR="00532678" w:rsidRPr="00953224">
        <w:rPr>
          <w:rFonts w:ascii="Times New Roman" w:hAnsi="Times New Roman" w:cs="Times New Roman"/>
          <w:sz w:val="24"/>
          <w:szCs w:val="24"/>
        </w:rPr>
        <w:t>Ntahokaja, 1977</w:t>
      </w:r>
      <w:r w:rsidR="00AB6CDA" w:rsidRPr="00953224">
        <w:rPr>
          <w:rFonts w:ascii="Times New Roman" w:hAnsi="Times New Roman" w:cs="Times New Roman"/>
          <w:sz w:val="24"/>
          <w:szCs w:val="24"/>
        </w:rPr>
        <w:t>)</w:t>
      </w:r>
      <w:r w:rsidR="00532678" w:rsidRPr="00953224">
        <w:rPr>
          <w:rFonts w:ascii="Times New Roman" w:hAnsi="Times New Roman" w:cs="Times New Roman"/>
          <w:sz w:val="24"/>
          <w:szCs w:val="24"/>
        </w:rPr>
        <w:t xml:space="preserve">, </w:t>
      </w:r>
      <w:r w:rsidR="00AB6CDA" w:rsidRPr="00953224">
        <w:rPr>
          <w:rFonts w:ascii="Times New Roman" w:hAnsi="Times New Roman" w:cs="Times New Roman"/>
          <w:sz w:val="24"/>
          <w:szCs w:val="24"/>
        </w:rPr>
        <w:t xml:space="preserve">offertes aux notables </w:t>
      </w:r>
      <w:r w:rsidRPr="00953224">
        <w:rPr>
          <w:rFonts w:ascii="Times New Roman" w:hAnsi="Times New Roman" w:cs="Times New Roman"/>
          <w:sz w:val="24"/>
          <w:szCs w:val="24"/>
        </w:rPr>
        <w:t>bashing</w:t>
      </w:r>
      <w:r w:rsidR="000A6578" w:rsidRPr="00953224">
        <w:rPr>
          <w:rFonts w:ascii="Times New Roman" w:hAnsi="Times New Roman" w:cs="Times New Roman"/>
          <w:sz w:val="24"/>
          <w:szCs w:val="24"/>
        </w:rPr>
        <w:t>antahe</w:t>
      </w:r>
      <w:r w:rsidRPr="00953224">
        <w:rPr>
          <w:rFonts w:ascii="Times New Roman" w:hAnsi="Times New Roman" w:cs="Times New Roman"/>
          <w:sz w:val="24"/>
          <w:szCs w:val="24"/>
        </w:rPr>
        <w:t xml:space="preserve"> et dans le pire, la mise à </w:t>
      </w:r>
      <w:r w:rsidR="000554E1">
        <w:rPr>
          <w:rFonts w:ascii="Times New Roman" w:hAnsi="Times New Roman" w:cs="Times New Roman"/>
          <w:sz w:val="24"/>
          <w:szCs w:val="24"/>
        </w:rPr>
        <w:t>l’</w:t>
      </w:r>
      <w:r w:rsidRPr="00953224">
        <w:rPr>
          <w:rFonts w:ascii="Times New Roman" w:hAnsi="Times New Roman" w:cs="Times New Roman"/>
          <w:sz w:val="24"/>
          <w:szCs w:val="24"/>
        </w:rPr>
        <w:t xml:space="preserve">index ; il était exclu du groupe des pairs. </w:t>
      </w:r>
    </w:p>
    <w:p w14:paraId="4F691563" w14:textId="72922E79" w:rsidR="000A6578"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Toutes les précautions étai</w:t>
      </w:r>
      <w:r w:rsidR="000554E1">
        <w:rPr>
          <w:rFonts w:ascii="Times New Roman" w:hAnsi="Times New Roman" w:cs="Times New Roman"/>
          <w:sz w:val="24"/>
          <w:szCs w:val="24"/>
        </w:rPr>
        <w:t xml:space="preserve">ent imaginées et mises en œuvre </w:t>
      </w:r>
      <w:r w:rsidRPr="00953224">
        <w:rPr>
          <w:rFonts w:ascii="Times New Roman" w:hAnsi="Times New Roman" w:cs="Times New Roman"/>
          <w:sz w:val="24"/>
          <w:szCs w:val="24"/>
        </w:rPr>
        <w:t xml:space="preserve">pour éviter le scandale dans la famille. </w:t>
      </w:r>
      <w:r w:rsidR="00AB6CDA" w:rsidRPr="00953224">
        <w:rPr>
          <w:rFonts w:ascii="Times New Roman" w:hAnsi="Times New Roman" w:cs="Times New Roman"/>
          <w:sz w:val="24"/>
          <w:szCs w:val="24"/>
        </w:rPr>
        <w:t xml:space="preserve">A ce sujet, </w:t>
      </w:r>
      <w:r w:rsidR="000554E1">
        <w:rPr>
          <w:rFonts w:ascii="Times New Roman" w:hAnsi="Times New Roman" w:cs="Times New Roman"/>
          <w:sz w:val="24"/>
          <w:szCs w:val="24"/>
        </w:rPr>
        <w:t xml:space="preserve"> </w:t>
      </w:r>
      <w:r w:rsidR="00532678" w:rsidRPr="00953224">
        <w:rPr>
          <w:rFonts w:ascii="Times New Roman" w:hAnsi="Times New Roman" w:cs="Times New Roman"/>
          <w:sz w:val="24"/>
          <w:szCs w:val="24"/>
        </w:rPr>
        <w:t>Erny</w:t>
      </w:r>
      <w:r w:rsidR="005F3116" w:rsidRPr="00953224">
        <w:rPr>
          <w:rFonts w:ascii="Times New Roman" w:hAnsi="Times New Roman" w:cs="Times New Roman"/>
          <w:sz w:val="24"/>
          <w:szCs w:val="24"/>
        </w:rPr>
        <w:t xml:space="preserve"> (</w:t>
      </w:r>
      <w:r w:rsidRPr="00953224">
        <w:rPr>
          <w:rFonts w:ascii="Times New Roman" w:hAnsi="Times New Roman" w:cs="Times New Roman"/>
          <w:sz w:val="24"/>
          <w:szCs w:val="24"/>
        </w:rPr>
        <w:t>2005),</w:t>
      </w:r>
      <w:r w:rsidR="005F3116" w:rsidRPr="00953224">
        <w:rPr>
          <w:rFonts w:ascii="Times New Roman" w:hAnsi="Times New Roman" w:cs="Times New Roman"/>
          <w:sz w:val="24"/>
          <w:szCs w:val="24"/>
        </w:rPr>
        <w:t xml:space="preserve"> </w:t>
      </w:r>
      <w:r w:rsidRPr="00953224">
        <w:rPr>
          <w:rFonts w:ascii="Times New Roman" w:hAnsi="Times New Roman" w:cs="Times New Roman"/>
          <w:sz w:val="24"/>
          <w:szCs w:val="24"/>
        </w:rPr>
        <w:t>rep</w:t>
      </w:r>
      <w:r w:rsidR="00AB6CDA" w:rsidRPr="00953224">
        <w:rPr>
          <w:rFonts w:ascii="Times New Roman" w:hAnsi="Times New Roman" w:cs="Times New Roman"/>
          <w:sz w:val="24"/>
          <w:szCs w:val="24"/>
        </w:rPr>
        <w:t>renant les propos</w:t>
      </w:r>
      <w:r w:rsidR="000554E1">
        <w:rPr>
          <w:rFonts w:ascii="Times New Roman" w:hAnsi="Times New Roman" w:cs="Times New Roman"/>
          <w:sz w:val="24"/>
          <w:szCs w:val="24"/>
        </w:rPr>
        <w:t xml:space="preserve"> du père Bara</w:t>
      </w:r>
      <w:r w:rsidR="00790DF3">
        <w:rPr>
          <w:rFonts w:ascii="Times New Roman" w:hAnsi="Times New Roman" w:cs="Times New Roman"/>
          <w:sz w:val="24"/>
          <w:szCs w:val="24"/>
        </w:rPr>
        <w:t>b</w:t>
      </w:r>
      <w:r w:rsidR="000554E1">
        <w:rPr>
          <w:rFonts w:ascii="Times New Roman" w:hAnsi="Times New Roman" w:cs="Times New Roman"/>
          <w:sz w:val="24"/>
          <w:szCs w:val="24"/>
        </w:rPr>
        <w:t xml:space="preserve">wiriza, </w:t>
      </w:r>
      <w:r w:rsidRPr="00953224">
        <w:rPr>
          <w:rFonts w:ascii="Times New Roman" w:hAnsi="Times New Roman" w:cs="Times New Roman"/>
          <w:sz w:val="24"/>
          <w:szCs w:val="24"/>
        </w:rPr>
        <w:t xml:space="preserve">écrit qu’au Burundi, la fille « pour entrer dans la maison, elle devra s’annoncer à son tour, soit en feignant d’appeler sa mère, son petit frère ou sa petite </w:t>
      </w:r>
      <w:r w:rsidR="000554E1">
        <w:rPr>
          <w:rFonts w:ascii="Times New Roman" w:hAnsi="Times New Roman" w:cs="Times New Roman"/>
          <w:sz w:val="24"/>
          <w:szCs w:val="24"/>
        </w:rPr>
        <w:t xml:space="preserve">sœur, </w:t>
      </w:r>
      <w:r w:rsidRPr="00953224">
        <w:rPr>
          <w:rFonts w:ascii="Times New Roman" w:hAnsi="Times New Roman" w:cs="Times New Roman"/>
          <w:sz w:val="24"/>
          <w:szCs w:val="24"/>
        </w:rPr>
        <w:t>soit en toussotant ou en chantonnant. Si le père se trouve seul à l’intérieur, il répondra qu’ils ne sont pas là…. Le père sait qu’il est interdit de frapper sa fille lorsqu’elle est grande ; qu’il est interdit de s’approcher du lit de sa fille ; qu’il est interdit de manger au même plat qu’elle. A la fille, on dira toujours qu’il est interdit d’enjamber son père, qu’il est interdit</w:t>
      </w:r>
      <w:r w:rsidR="000554E1">
        <w:rPr>
          <w:rFonts w:ascii="Times New Roman" w:hAnsi="Times New Roman" w:cs="Times New Roman"/>
          <w:sz w:val="24"/>
          <w:szCs w:val="24"/>
        </w:rPr>
        <w:t xml:space="preserve"> de regarder fixement son père…</w:t>
      </w:r>
      <w:r w:rsidRPr="00953224">
        <w:rPr>
          <w:rFonts w:ascii="Times New Roman" w:hAnsi="Times New Roman" w:cs="Times New Roman"/>
          <w:sz w:val="24"/>
          <w:szCs w:val="24"/>
        </w:rPr>
        <w:t xml:space="preserve"> Ces diverses conduites sociales et morales portent à croire qu’il existait une certaine intentionnalité de co</w:t>
      </w:r>
      <w:r w:rsidR="00AB6CDA" w:rsidRPr="00953224">
        <w:rPr>
          <w:rFonts w:ascii="Times New Roman" w:hAnsi="Times New Roman" w:cs="Times New Roman"/>
          <w:sz w:val="24"/>
          <w:szCs w:val="24"/>
        </w:rPr>
        <w:t>njurer tout danger d’inceste</w:t>
      </w:r>
      <w:r w:rsidRPr="00953224">
        <w:rPr>
          <w:rFonts w:ascii="Times New Roman" w:hAnsi="Times New Roman" w:cs="Times New Roman"/>
          <w:sz w:val="24"/>
          <w:szCs w:val="24"/>
        </w:rPr>
        <w:t>»</w:t>
      </w:r>
      <w:r w:rsidR="00C63666" w:rsidRPr="00953224">
        <w:rPr>
          <w:rFonts w:ascii="Times New Roman" w:hAnsi="Times New Roman" w:cs="Times New Roman"/>
          <w:sz w:val="24"/>
          <w:szCs w:val="24"/>
        </w:rPr>
        <w:t xml:space="preserve"> (</w:t>
      </w:r>
      <w:r w:rsidR="00532678" w:rsidRPr="00953224">
        <w:rPr>
          <w:rFonts w:ascii="Times New Roman" w:hAnsi="Times New Roman" w:cs="Times New Roman"/>
          <w:sz w:val="24"/>
          <w:szCs w:val="24"/>
        </w:rPr>
        <w:t xml:space="preserve">Erny, </w:t>
      </w:r>
      <w:r w:rsidR="00C63666" w:rsidRPr="00953224">
        <w:rPr>
          <w:rFonts w:ascii="Times New Roman" w:hAnsi="Times New Roman" w:cs="Times New Roman"/>
          <w:sz w:val="24"/>
          <w:szCs w:val="24"/>
        </w:rPr>
        <w:t>2005</w:t>
      </w:r>
      <w:r w:rsidRPr="00953224">
        <w:rPr>
          <w:rFonts w:ascii="Times New Roman" w:hAnsi="Times New Roman" w:cs="Times New Roman"/>
          <w:sz w:val="24"/>
          <w:szCs w:val="24"/>
        </w:rPr>
        <w:t xml:space="preserve">). </w:t>
      </w:r>
    </w:p>
    <w:p w14:paraId="27D8104A" w14:textId="2B4190A3" w:rsidR="00464244" w:rsidRPr="00953224" w:rsidRDefault="00464244" w:rsidP="00557200">
      <w:pPr>
        <w:spacing w:line="276" w:lineRule="auto"/>
        <w:jc w:val="both"/>
        <w:rPr>
          <w:rFonts w:ascii="Times New Roman" w:hAnsi="Times New Roman" w:cs="Times New Roman"/>
          <w:sz w:val="24"/>
          <w:szCs w:val="24"/>
        </w:rPr>
      </w:pPr>
      <w:r w:rsidRPr="00455F58">
        <w:rPr>
          <w:rFonts w:ascii="Times New Roman" w:hAnsi="Times New Roman" w:cs="Times New Roman"/>
          <w:sz w:val="24"/>
          <w:szCs w:val="24"/>
        </w:rPr>
        <w:t>Ces règles coutumières dev</w:t>
      </w:r>
      <w:r w:rsidR="000A6578" w:rsidRPr="00455F58">
        <w:rPr>
          <w:rFonts w:ascii="Times New Roman" w:hAnsi="Times New Roman" w:cs="Times New Roman"/>
          <w:sz w:val="24"/>
          <w:szCs w:val="24"/>
        </w:rPr>
        <w:t>r</w:t>
      </w:r>
      <w:r w:rsidRPr="00455F58">
        <w:rPr>
          <w:rFonts w:ascii="Times New Roman" w:hAnsi="Times New Roman" w:cs="Times New Roman"/>
          <w:sz w:val="24"/>
          <w:szCs w:val="24"/>
        </w:rPr>
        <w:t xml:space="preserve">aient être observées par la mère à l’égard de son fils adolescent. </w:t>
      </w:r>
      <w:r w:rsidR="000A6578" w:rsidRPr="00455F58">
        <w:rPr>
          <w:rFonts w:ascii="Times New Roman" w:hAnsi="Times New Roman" w:cs="Times New Roman"/>
          <w:sz w:val="24"/>
          <w:szCs w:val="24"/>
        </w:rPr>
        <w:t>Ce travail de socialisation des enfants sur le respect</w:t>
      </w:r>
      <w:r w:rsidR="000A6578" w:rsidRPr="00953224">
        <w:rPr>
          <w:rFonts w:ascii="Times New Roman" w:hAnsi="Times New Roman" w:cs="Times New Roman"/>
          <w:sz w:val="24"/>
          <w:szCs w:val="24"/>
        </w:rPr>
        <w:t xml:space="preserve"> des norme</w:t>
      </w:r>
      <w:r w:rsidR="00455F58">
        <w:rPr>
          <w:rFonts w:ascii="Times New Roman" w:hAnsi="Times New Roman" w:cs="Times New Roman"/>
          <w:sz w:val="24"/>
          <w:szCs w:val="24"/>
        </w:rPr>
        <w:t>s, des valeurs traditionnelles et du</w:t>
      </w:r>
      <w:r w:rsidR="000A6578" w:rsidRPr="00953224">
        <w:rPr>
          <w:rFonts w:ascii="Times New Roman" w:hAnsi="Times New Roman" w:cs="Times New Roman"/>
          <w:sz w:val="24"/>
          <w:szCs w:val="24"/>
        </w:rPr>
        <w:t xml:space="preserve"> métier familia</w:t>
      </w:r>
      <w:r w:rsidR="00C63666" w:rsidRPr="00953224">
        <w:rPr>
          <w:rFonts w:ascii="Times New Roman" w:hAnsi="Times New Roman" w:cs="Times New Roman"/>
          <w:sz w:val="24"/>
          <w:szCs w:val="24"/>
        </w:rPr>
        <w:t xml:space="preserve">l revenait au chef de famille. Le </w:t>
      </w:r>
      <w:r w:rsidR="00455F58">
        <w:rPr>
          <w:rFonts w:ascii="Times New Roman" w:hAnsi="Times New Roman" w:cs="Times New Roman"/>
          <w:sz w:val="24"/>
          <w:szCs w:val="24"/>
        </w:rPr>
        <w:t xml:space="preserve">père initiait </w:t>
      </w:r>
      <w:r w:rsidR="000A6578" w:rsidRPr="00953224">
        <w:rPr>
          <w:rFonts w:ascii="Times New Roman" w:hAnsi="Times New Roman" w:cs="Times New Roman"/>
          <w:sz w:val="24"/>
          <w:szCs w:val="24"/>
        </w:rPr>
        <w:t xml:space="preserve">son enfant </w:t>
      </w:r>
      <w:r w:rsidR="00455F58">
        <w:rPr>
          <w:rFonts w:ascii="Times New Roman" w:hAnsi="Times New Roman" w:cs="Times New Roman"/>
          <w:sz w:val="24"/>
          <w:szCs w:val="24"/>
        </w:rPr>
        <w:t xml:space="preserve">à l’exercice </w:t>
      </w:r>
      <w:r w:rsidRPr="00953224">
        <w:rPr>
          <w:rFonts w:ascii="Times New Roman" w:hAnsi="Times New Roman" w:cs="Times New Roman"/>
          <w:sz w:val="24"/>
          <w:szCs w:val="24"/>
        </w:rPr>
        <w:t xml:space="preserve">de la profession, comme celle de forgeron, d’agriculteur, d’éleveur et de </w:t>
      </w:r>
      <w:r w:rsidR="004B63CB">
        <w:rPr>
          <w:rFonts w:ascii="Times New Roman" w:hAnsi="Times New Roman" w:cs="Times New Roman"/>
          <w:sz w:val="24"/>
          <w:szCs w:val="24"/>
        </w:rPr>
        <w:t xml:space="preserve">toute autre activité familiale. </w:t>
      </w:r>
      <w:r w:rsidRPr="00953224">
        <w:rPr>
          <w:rFonts w:ascii="Times New Roman" w:hAnsi="Times New Roman" w:cs="Times New Roman"/>
          <w:sz w:val="24"/>
          <w:szCs w:val="24"/>
        </w:rPr>
        <w:t>Les limite</w:t>
      </w:r>
      <w:r w:rsidR="00455F58">
        <w:rPr>
          <w:rFonts w:ascii="Times New Roman" w:hAnsi="Times New Roman" w:cs="Times New Roman"/>
          <w:sz w:val="24"/>
          <w:szCs w:val="24"/>
        </w:rPr>
        <w:t xml:space="preserve">s dans les relations verticales </w:t>
      </w:r>
      <w:r w:rsidRPr="00953224">
        <w:rPr>
          <w:rFonts w:ascii="Times New Roman" w:hAnsi="Times New Roman" w:cs="Times New Roman"/>
          <w:sz w:val="24"/>
          <w:szCs w:val="24"/>
        </w:rPr>
        <w:t xml:space="preserve">constatées entre les parents et leurs enfants se manifestaient aussi dans d’autres activités. A titre illustratif, il était interdit à l’enfant de partager une même table avec les parents. </w:t>
      </w:r>
    </w:p>
    <w:p w14:paraId="26F59DF5" w14:textId="14C4792E" w:rsidR="00464244"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davantage à l’égard du garçon que se manifestait l’exercice de la puissance paternelle. En effet, dans cette société de type patriarcal, l’éducation du garçon était une affaire quasi exclusive du père. Ainsi, le</w:t>
      </w:r>
      <w:r w:rsidR="00455F58">
        <w:rPr>
          <w:rFonts w:ascii="Times New Roman" w:hAnsi="Times New Roman" w:cs="Times New Roman"/>
          <w:sz w:val="24"/>
          <w:szCs w:val="24"/>
        </w:rPr>
        <w:t xml:space="preserve"> père ou un de ses substituts, </w:t>
      </w:r>
      <w:r w:rsidRPr="00953224">
        <w:rPr>
          <w:rFonts w:ascii="Times New Roman" w:hAnsi="Times New Roman" w:cs="Times New Roman"/>
          <w:sz w:val="24"/>
          <w:szCs w:val="24"/>
        </w:rPr>
        <w:t xml:space="preserve">c'est-à-dire « les hommes de la génération du père, ses frères et cousins germains… » </w:t>
      </w:r>
      <w:r w:rsidR="00B80B4E">
        <w:rPr>
          <w:rFonts w:ascii="Times New Roman" w:hAnsi="Times New Roman" w:cs="Times New Roman"/>
          <w:sz w:val="24"/>
          <w:szCs w:val="24"/>
        </w:rPr>
        <w:t xml:space="preserve">(Ntampaka, </w:t>
      </w:r>
      <w:r w:rsidRPr="00953224">
        <w:rPr>
          <w:rFonts w:ascii="Times New Roman" w:hAnsi="Times New Roman" w:cs="Times New Roman"/>
          <w:sz w:val="24"/>
          <w:szCs w:val="24"/>
        </w:rPr>
        <w:t>2005)</w:t>
      </w:r>
      <w:r w:rsidR="00455F58">
        <w:rPr>
          <w:rFonts w:ascii="Times New Roman" w:hAnsi="Times New Roman" w:cs="Times New Roman"/>
          <w:sz w:val="24"/>
          <w:szCs w:val="24"/>
        </w:rPr>
        <w:t xml:space="preserve">, </w:t>
      </w:r>
      <w:r w:rsidRPr="00953224">
        <w:rPr>
          <w:rFonts w:ascii="Times New Roman" w:hAnsi="Times New Roman" w:cs="Times New Roman"/>
          <w:sz w:val="24"/>
          <w:szCs w:val="24"/>
        </w:rPr>
        <w:t>participaient obligatoiremen</w:t>
      </w:r>
      <w:r w:rsidR="00455F58">
        <w:rPr>
          <w:rFonts w:ascii="Times New Roman" w:hAnsi="Times New Roman" w:cs="Times New Roman"/>
          <w:sz w:val="24"/>
          <w:szCs w:val="24"/>
        </w:rPr>
        <w:t xml:space="preserve">t à l’éducation du jeune homme, </w:t>
      </w:r>
      <w:r w:rsidRPr="00953224">
        <w:rPr>
          <w:rFonts w:ascii="Times New Roman" w:hAnsi="Times New Roman" w:cs="Times New Roman"/>
          <w:sz w:val="24"/>
          <w:szCs w:val="24"/>
        </w:rPr>
        <w:t xml:space="preserve">car lui seul pouvait procéder aux apprentissages correspondants </w:t>
      </w:r>
      <w:r w:rsidR="005722F1" w:rsidRPr="00953224">
        <w:rPr>
          <w:rFonts w:ascii="Times New Roman" w:hAnsi="Times New Roman" w:cs="Times New Roman"/>
          <w:sz w:val="24"/>
          <w:szCs w:val="24"/>
        </w:rPr>
        <w:t>à son sexe (</w:t>
      </w:r>
      <w:r w:rsidR="001F5707" w:rsidRPr="00953224">
        <w:rPr>
          <w:rFonts w:ascii="Times New Roman" w:hAnsi="Times New Roman" w:cs="Times New Roman"/>
          <w:sz w:val="24"/>
          <w:szCs w:val="24"/>
        </w:rPr>
        <w:t xml:space="preserve">Erny, </w:t>
      </w:r>
      <w:r w:rsidR="00AB6CDA" w:rsidRPr="00953224">
        <w:rPr>
          <w:rFonts w:ascii="Times New Roman" w:hAnsi="Times New Roman" w:cs="Times New Roman"/>
          <w:sz w:val="24"/>
          <w:szCs w:val="24"/>
        </w:rPr>
        <w:t>2005)</w:t>
      </w:r>
      <w:r w:rsidRPr="00953224">
        <w:rPr>
          <w:rFonts w:ascii="Times New Roman" w:hAnsi="Times New Roman" w:cs="Times New Roman"/>
          <w:sz w:val="24"/>
          <w:szCs w:val="24"/>
        </w:rPr>
        <w:t>.</w:t>
      </w:r>
    </w:p>
    <w:p w14:paraId="5D51BC63" w14:textId="77777777" w:rsidR="000C781A" w:rsidRDefault="000C781A">
      <w:pPr>
        <w:rPr>
          <w:rFonts w:ascii="Times New Roman" w:hAnsi="Times New Roman" w:cs="Times New Roman"/>
          <w:b/>
          <w:sz w:val="24"/>
          <w:szCs w:val="24"/>
        </w:rPr>
      </w:pPr>
      <w:r>
        <w:rPr>
          <w:rFonts w:ascii="Times New Roman" w:hAnsi="Times New Roman" w:cs="Times New Roman"/>
          <w:b/>
          <w:sz w:val="24"/>
          <w:szCs w:val="24"/>
        </w:rPr>
        <w:br w:type="page"/>
      </w:r>
    </w:p>
    <w:p w14:paraId="37B986E3" w14:textId="61A6F6AA" w:rsidR="001C1CA2" w:rsidRPr="006536B0" w:rsidRDefault="000873AB" w:rsidP="00C10726">
      <w:pPr>
        <w:pStyle w:val="Paragraphedeliste"/>
        <w:numPr>
          <w:ilvl w:val="0"/>
          <w:numId w:val="22"/>
        </w:numPr>
        <w:tabs>
          <w:tab w:val="left" w:pos="284"/>
        </w:tabs>
        <w:spacing w:line="276" w:lineRule="auto"/>
        <w:jc w:val="both"/>
        <w:rPr>
          <w:rFonts w:ascii="Times New Roman" w:hAnsi="Times New Roman" w:cs="Times New Roman"/>
          <w:b/>
          <w:sz w:val="24"/>
          <w:szCs w:val="24"/>
        </w:rPr>
      </w:pPr>
      <w:r w:rsidRPr="006536B0">
        <w:rPr>
          <w:rFonts w:ascii="Times New Roman" w:hAnsi="Times New Roman" w:cs="Times New Roman"/>
          <w:b/>
          <w:sz w:val="24"/>
          <w:szCs w:val="24"/>
        </w:rPr>
        <w:lastRenderedPageBreak/>
        <w:t>Le rôle du père dans la famille</w:t>
      </w:r>
    </w:p>
    <w:p w14:paraId="637885DC" w14:textId="3CF3883F" w:rsidR="001C1CA2"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déjà signalé ci-haut, l’éducation de l’enfant burundais alliait amour parental et fermeté pour qu’à l’âge adulte, il devienne un homme accompli. Cet amour se manifestait à travers la manière rigide dont le père sanctionnait ses enfants surtout les garçons. Le Burundais savait qu’il faut corriger l’enfant dès le jeune âge selon l’adage métaphorique igiti kigororwa kikiri gito [on redresse un arbre quand il est encore jeune]</w:t>
      </w:r>
      <w:r w:rsidR="00DA0FE9">
        <w:rPr>
          <w:rFonts w:ascii="Times New Roman" w:hAnsi="Times New Roman" w:cs="Times New Roman"/>
          <w:sz w:val="24"/>
          <w:szCs w:val="24"/>
        </w:rPr>
        <w:t xml:space="preserve">, </w:t>
      </w:r>
      <w:r w:rsidR="001B5F21">
        <w:rPr>
          <w:rFonts w:ascii="Times New Roman" w:hAnsi="Times New Roman" w:cs="Times New Roman"/>
          <w:sz w:val="24"/>
          <w:szCs w:val="24"/>
        </w:rPr>
        <w:t xml:space="preserve">car </w:t>
      </w:r>
      <w:r w:rsidRPr="00953224">
        <w:rPr>
          <w:rFonts w:ascii="Times New Roman" w:hAnsi="Times New Roman" w:cs="Times New Roman"/>
          <w:sz w:val="24"/>
          <w:szCs w:val="24"/>
        </w:rPr>
        <w:t>la démission parentale pouvait avoir des conséquences fâcheuses sur l’enfant lui-même, et sur la</w:t>
      </w:r>
      <w:r w:rsidR="001C1CA2"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communauté tout entière. </w:t>
      </w:r>
    </w:p>
    <w:p w14:paraId="21B42922" w14:textId="2CFE428D" w:rsidR="00464244" w:rsidRPr="00953224" w:rsidRDefault="004642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cet environnement, et comme le dit </w:t>
      </w:r>
      <w:r w:rsidR="001B5F21">
        <w:rPr>
          <w:rFonts w:ascii="Times New Roman" w:hAnsi="Times New Roman" w:cs="Times New Roman"/>
          <w:sz w:val="24"/>
          <w:szCs w:val="24"/>
        </w:rPr>
        <w:t>l’</w:t>
      </w:r>
      <w:r w:rsidR="001C1CA2" w:rsidRPr="00953224">
        <w:rPr>
          <w:rFonts w:ascii="Times New Roman" w:hAnsi="Times New Roman" w:cs="Times New Roman"/>
          <w:sz w:val="24"/>
          <w:szCs w:val="24"/>
        </w:rPr>
        <w:t xml:space="preserve">abbé </w:t>
      </w:r>
      <w:r w:rsidR="001B5F21">
        <w:rPr>
          <w:rFonts w:ascii="Times New Roman" w:hAnsi="Times New Roman" w:cs="Times New Roman"/>
          <w:sz w:val="24"/>
          <w:szCs w:val="24"/>
        </w:rPr>
        <w:t>Kagame dans Erny</w:t>
      </w:r>
      <w:r w:rsidR="001F5707" w:rsidRPr="00953224">
        <w:rPr>
          <w:rFonts w:ascii="Times New Roman" w:hAnsi="Times New Roman" w:cs="Times New Roman"/>
          <w:sz w:val="24"/>
          <w:szCs w:val="24"/>
        </w:rPr>
        <w:t xml:space="preserve"> </w:t>
      </w:r>
      <w:r w:rsidR="001B5F21">
        <w:rPr>
          <w:rFonts w:ascii="Times New Roman" w:hAnsi="Times New Roman" w:cs="Times New Roman"/>
          <w:sz w:val="24"/>
          <w:szCs w:val="24"/>
        </w:rPr>
        <w:t>(</w:t>
      </w:r>
      <w:r w:rsidR="001C1CA2" w:rsidRPr="00953224">
        <w:rPr>
          <w:rFonts w:ascii="Times New Roman" w:hAnsi="Times New Roman" w:cs="Times New Roman"/>
          <w:sz w:val="24"/>
          <w:szCs w:val="24"/>
        </w:rPr>
        <w:t>2005)</w:t>
      </w:r>
      <w:r w:rsidR="001B5F21">
        <w:rPr>
          <w:rFonts w:ascii="Times New Roman" w:hAnsi="Times New Roman" w:cs="Times New Roman"/>
          <w:sz w:val="24"/>
          <w:szCs w:val="24"/>
        </w:rPr>
        <w:t xml:space="preserve">, </w:t>
      </w:r>
      <w:r w:rsidR="001C1CA2" w:rsidRPr="00953224">
        <w:rPr>
          <w:rFonts w:ascii="Times New Roman" w:hAnsi="Times New Roman" w:cs="Times New Roman"/>
          <w:sz w:val="24"/>
          <w:szCs w:val="24"/>
        </w:rPr>
        <w:t>le fils est considéré comme une chose de son père et ne peut jamais avoir raison contre l</w:t>
      </w:r>
      <w:r w:rsidR="001B5F21">
        <w:rPr>
          <w:rFonts w:ascii="Times New Roman" w:hAnsi="Times New Roman" w:cs="Times New Roman"/>
          <w:sz w:val="24"/>
          <w:szCs w:val="24"/>
        </w:rPr>
        <w:t>ui, même s’il est</w:t>
      </w:r>
      <w:r w:rsidR="00C63666" w:rsidRPr="00953224">
        <w:rPr>
          <w:rFonts w:ascii="Times New Roman" w:hAnsi="Times New Roman" w:cs="Times New Roman"/>
          <w:sz w:val="24"/>
          <w:szCs w:val="24"/>
        </w:rPr>
        <w:t xml:space="preserve"> fautif. </w:t>
      </w:r>
      <w:r w:rsidRPr="00953224">
        <w:rPr>
          <w:rFonts w:ascii="Times New Roman" w:hAnsi="Times New Roman" w:cs="Times New Roman"/>
          <w:sz w:val="24"/>
          <w:szCs w:val="24"/>
        </w:rPr>
        <w:t xml:space="preserve">Abondant dans le même sens, </w:t>
      </w:r>
      <w:r w:rsidR="001F5707" w:rsidRPr="00953224">
        <w:rPr>
          <w:rFonts w:ascii="Times New Roman" w:hAnsi="Times New Roman" w:cs="Times New Roman"/>
          <w:sz w:val="24"/>
          <w:szCs w:val="24"/>
        </w:rPr>
        <w:t xml:space="preserve">Nkot </w:t>
      </w:r>
      <w:r w:rsidR="005722F1" w:rsidRPr="00953224">
        <w:rPr>
          <w:rFonts w:ascii="Times New Roman" w:hAnsi="Times New Roman" w:cs="Times New Roman"/>
          <w:sz w:val="24"/>
          <w:szCs w:val="24"/>
        </w:rPr>
        <w:t>(</w:t>
      </w:r>
      <w:r w:rsidR="001B5F21">
        <w:rPr>
          <w:rFonts w:ascii="Times New Roman" w:hAnsi="Times New Roman" w:cs="Times New Roman"/>
          <w:sz w:val="24"/>
          <w:szCs w:val="24"/>
        </w:rPr>
        <w:t xml:space="preserve">2005) </w:t>
      </w:r>
      <w:r w:rsidR="001C1CA2" w:rsidRPr="00953224">
        <w:rPr>
          <w:rFonts w:ascii="Times New Roman" w:hAnsi="Times New Roman" w:cs="Times New Roman"/>
          <w:sz w:val="24"/>
          <w:szCs w:val="24"/>
        </w:rPr>
        <w:t>ajoute d</w:t>
      </w:r>
      <w:r w:rsidR="0058550C" w:rsidRPr="00953224">
        <w:rPr>
          <w:rFonts w:ascii="Times New Roman" w:hAnsi="Times New Roman" w:cs="Times New Roman"/>
          <w:sz w:val="24"/>
          <w:szCs w:val="24"/>
        </w:rPr>
        <w:t>’autres éléments qui renforce</w:t>
      </w:r>
      <w:r w:rsidR="001B5F21">
        <w:rPr>
          <w:rFonts w:ascii="Times New Roman" w:hAnsi="Times New Roman" w:cs="Times New Roman"/>
          <w:sz w:val="24"/>
          <w:szCs w:val="24"/>
        </w:rPr>
        <w:t>nt</w:t>
      </w:r>
      <w:r w:rsidR="0058550C" w:rsidRPr="00953224">
        <w:rPr>
          <w:rFonts w:ascii="Times New Roman" w:hAnsi="Times New Roman" w:cs="Times New Roman"/>
          <w:sz w:val="24"/>
          <w:szCs w:val="24"/>
        </w:rPr>
        <w:t xml:space="preserve"> le pouv</w:t>
      </w:r>
      <w:r w:rsidR="001B5F21">
        <w:rPr>
          <w:rFonts w:ascii="Times New Roman" w:hAnsi="Times New Roman" w:cs="Times New Roman"/>
          <w:sz w:val="24"/>
          <w:szCs w:val="24"/>
        </w:rPr>
        <w:t xml:space="preserve">oir du père. Il s’agit entre autres de </w:t>
      </w:r>
      <w:r w:rsidRPr="00953224">
        <w:rPr>
          <w:rFonts w:ascii="Times New Roman" w:hAnsi="Times New Roman" w:cs="Times New Roman"/>
          <w:sz w:val="24"/>
          <w:szCs w:val="24"/>
        </w:rPr>
        <w:t>la forte hiérarchi</w:t>
      </w:r>
      <w:r w:rsidR="001B5F21">
        <w:rPr>
          <w:rFonts w:ascii="Times New Roman" w:hAnsi="Times New Roman" w:cs="Times New Roman"/>
          <w:sz w:val="24"/>
          <w:szCs w:val="24"/>
        </w:rPr>
        <w:t xml:space="preserve">sation des sociétés </w:t>
      </w:r>
      <w:r w:rsidR="00FF7836">
        <w:rPr>
          <w:rFonts w:ascii="Times New Roman" w:hAnsi="Times New Roman" w:cs="Times New Roman"/>
          <w:sz w:val="24"/>
          <w:szCs w:val="24"/>
        </w:rPr>
        <w:t xml:space="preserve">africaines, de </w:t>
      </w:r>
      <w:r w:rsidR="00DA0FE9">
        <w:rPr>
          <w:rFonts w:ascii="Times New Roman" w:hAnsi="Times New Roman" w:cs="Times New Roman"/>
          <w:sz w:val="24"/>
          <w:szCs w:val="24"/>
        </w:rPr>
        <w:t>la différenc</w:t>
      </w:r>
      <w:r w:rsidRPr="00953224">
        <w:rPr>
          <w:rFonts w:ascii="Times New Roman" w:hAnsi="Times New Roman" w:cs="Times New Roman"/>
          <w:sz w:val="24"/>
          <w:szCs w:val="24"/>
        </w:rPr>
        <w:t>iation marquée d</w:t>
      </w:r>
      <w:r w:rsidR="00FF7836">
        <w:rPr>
          <w:rFonts w:ascii="Times New Roman" w:hAnsi="Times New Roman" w:cs="Times New Roman"/>
          <w:sz w:val="24"/>
          <w:szCs w:val="24"/>
        </w:rPr>
        <w:t>es rôles des adultes d’une par</w:t>
      </w:r>
      <w:r w:rsidR="00DA0FE9">
        <w:rPr>
          <w:rFonts w:ascii="Times New Roman" w:hAnsi="Times New Roman" w:cs="Times New Roman"/>
          <w:sz w:val="24"/>
          <w:szCs w:val="24"/>
        </w:rPr>
        <w:t>t</w:t>
      </w:r>
      <w:r w:rsidR="00FF7836">
        <w:rPr>
          <w:rFonts w:ascii="Times New Roman" w:hAnsi="Times New Roman" w:cs="Times New Roman"/>
          <w:sz w:val="24"/>
          <w:szCs w:val="24"/>
        </w:rPr>
        <w:t> ; et des enfants d’autre part, du</w:t>
      </w:r>
      <w:r w:rsidRPr="00953224">
        <w:rPr>
          <w:rFonts w:ascii="Times New Roman" w:hAnsi="Times New Roman" w:cs="Times New Roman"/>
          <w:sz w:val="24"/>
          <w:szCs w:val="24"/>
        </w:rPr>
        <w:t xml:space="preserve"> poids des représentations sociales de l’enfant.</w:t>
      </w:r>
      <w:r w:rsidR="00E41DA1">
        <w:rPr>
          <w:rFonts w:ascii="Times New Roman" w:hAnsi="Times New Roman" w:cs="Times New Roman"/>
          <w:sz w:val="24"/>
          <w:szCs w:val="24"/>
        </w:rPr>
        <w:t xml:space="preserve"> </w:t>
      </w:r>
      <w:r w:rsidRPr="00953224">
        <w:rPr>
          <w:rFonts w:ascii="Times New Roman" w:hAnsi="Times New Roman" w:cs="Times New Roman"/>
          <w:sz w:val="24"/>
          <w:szCs w:val="24"/>
        </w:rPr>
        <w:t>Sur base des réflexions men</w:t>
      </w:r>
      <w:r w:rsidR="0058550C" w:rsidRPr="00953224">
        <w:rPr>
          <w:rFonts w:ascii="Times New Roman" w:hAnsi="Times New Roman" w:cs="Times New Roman"/>
          <w:sz w:val="24"/>
          <w:szCs w:val="24"/>
        </w:rPr>
        <w:t xml:space="preserve">ées par ces auteurs ci- hauts cités, </w:t>
      </w:r>
      <w:r w:rsidRPr="00953224">
        <w:rPr>
          <w:rFonts w:ascii="Times New Roman" w:hAnsi="Times New Roman" w:cs="Times New Roman"/>
          <w:sz w:val="24"/>
          <w:szCs w:val="24"/>
        </w:rPr>
        <w:t xml:space="preserve">nous nous </w:t>
      </w:r>
      <w:r w:rsidR="0058550C" w:rsidRPr="00953224">
        <w:rPr>
          <w:rFonts w:ascii="Times New Roman" w:hAnsi="Times New Roman" w:cs="Times New Roman"/>
          <w:sz w:val="24"/>
          <w:szCs w:val="24"/>
        </w:rPr>
        <w:t xml:space="preserve">rendons compte que l’autorité </w:t>
      </w:r>
      <w:r w:rsidRPr="00953224">
        <w:rPr>
          <w:rFonts w:ascii="Times New Roman" w:hAnsi="Times New Roman" w:cs="Times New Roman"/>
          <w:sz w:val="24"/>
          <w:szCs w:val="24"/>
        </w:rPr>
        <w:t>du père était quelque peu écrasante</w:t>
      </w:r>
      <w:r w:rsidR="00E41DA1">
        <w:rPr>
          <w:rFonts w:ascii="Times New Roman" w:hAnsi="Times New Roman" w:cs="Times New Roman"/>
          <w:sz w:val="24"/>
          <w:szCs w:val="24"/>
        </w:rPr>
        <w:t xml:space="preserve">. </w:t>
      </w:r>
      <w:r w:rsidR="0058550C" w:rsidRPr="00953224">
        <w:rPr>
          <w:rFonts w:ascii="Times New Roman" w:hAnsi="Times New Roman" w:cs="Times New Roman"/>
          <w:sz w:val="24"/>
          <w:szCs w:val="24"/>
        </w:rPr>
        <w:t>Cet</w:t>
      </w:r>
      <w:r w:rsidR="00CC61EE">
        <w:rPr>
          <w:rFonts w:ascii="Times New Roman" w:hAnsi="Times New Roman" w:cs="Times New Roman"/>
          <w:sz w:val="24"/>
          <w:szCs w:val="24"/>
        </w:rPr>
        <w:t>te situation de fait avait pour</w:t>
      </w:r>
      <w:r w:rsidR="00D539A1">
        <w:rPr>
          <w:rFonts w:ascii="Times New Roman" w:hAnsi="Times New Roman" w:cs="Times New Roman"/>
          <w:sz w:val="24"/>
          <w:szCs w:val="24"/>
        </w:rPr>
        <w:t xml:space="preserve"> effet la réduction </w:t>
      </w:r>
      <w:r w:rsidR="0058550C" w:rsidRPr="00953224">
        <w:rPr>
          <w:rFonts w:ascii="Times New Roman" w:hAnsi="Times New Roman" w:cs="Times New Roman"/>
          <w:sz w:val="24"/>
          <w:szCs w:val="24"/>
        </w:rPr>
        <w:t>de</w:t>
      </w:r>
      <w:r w:rsidRPr="00953224">
        <w:rPr>
          <w:rFonts w:ascii="Times New Roman" w:hAnsi="Times New Roman" w:cs="Times New Roman"/>
          <w:sz w:val="24"/>
          <w:szCs w:val="24"/>
        </w:rPr>
        <w:t xml:space="preserve"> l</w:t>
      </w:r>
      <w:r w:rsidR="0058550C" w:rsidRPr="00953224">
        <w:rPr>
          <w:rFonts w:ascii="Times New Roman" w:hAnsi="Times New Roman" w:cs="Times New Roman"/>
          <w:sz w:val="24"/>
          <w:szCs w:val="24"/>
        </w:rPr>
        <w:t>’espace de liberté de l’enfant, limitant la jouissance l’étendue de ses droits tels que conçus aujourd’hui</w:t>
      </w:r>
      <w:r w:rsidRPr="00953224">
        <w:rPr>
          <w:rFonts w:ascii="Times New Roman" w:hAnsi="Times New Roman" w:cs="Times New Roman"/>
          <w:sz w:val="24"/>
          <w:szCs w:val="24"/>
        </w:rPr>
        <w:t xml:space="preserve">: le droit à l’intégrité physique, la liberté de pensée, le droit à la parole, le droit à la participation. </w:t>
      </w:r>
    </w:p>
    <w:p w14:paraId="179AB986" w14:textId="49D73A8E" w:rsidR="00464244" w:rsidRPr="00953224" w:rsidRDefault="00D539A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L’éducation de l’enfant fu</w:t>
      </w:r>
      <w:r w:rsidR="00464244" w:rsidRPr="00953224">
        <w:rPr>
          <w:rFonts w:ascii="Times New Roman" w:hAnsi="Times New Roman" w:cs="Times New Roman"/>
          <w:sz w:val="24"/>
          <w:szCs w:val="24"/>
        </w:rPr>
        <w:t xml:space="preserve">t et reste une action de longue haleine. Pour réussir ce pari, une formation en pratiques éducatives reste requise, </w:t>
      </w:r>
      <w:r>
        <w:rPr>
          <w:rFonts w:ascii="Times New Roman" w:hAnsi="Times New Roman" w:cs="Times New Roman"/>
          <w:sz w:val="24"/>
          <w:szCs w:val="24"/>
        </w:rPr>
        <w:t xml:space="preserve">du moins en milieu rural, avec </w:t>
      </w:r>
      <w:r w:rsidR="00464244" w:rsidRPr="00953224">
        <w:rPr>
          <w:rFonts w:ascii="Times New Roman" w:hAnsi="Times New Roman" w:cs="Times New Roman"/>
          <w:sz w:val="24"/>
          <w:szCs w:val="24"/>
        </w:rPr>
        <w:t>l’impli</w:t>
      </w:r>
      <w:r w:rsidR="00E41DA1">
        <w:rPr>
          <w:rFonts w:ascii="Times New Roman" w:hAnsi="Times New Roman" w:cs="Times New Roman"/>
          <w:sz w:val="24"/>
          <w:szCs w:val="24"/>
        </w:rPr>
        <w:t xml:space="preserve">cation de toute la communauté. </w:t>
      </w:r>
      <w:r w:rsidR="00464244" w:rsidRPr="00953224">
        <w:rPr>
          <w:rFonts w:ascii="Times New Roman" w:hAnsi="Times New Roman" w:cs="Times New Roman"/>
          <w:sz w:val="24"/>
          <w:szCs w:val="24"/>
        </w:rPr>
        <w:t>Et d’</w:t>
      </w:r>
      <w:r w:rsidR="00AB6CDA" w:rsidRPr="00953224">
        <w:rPr>
          <w:rFonts w:ascii="Times New Roman" w:hAnsi="Times New Roman" w:cs="Times New Roman"/>
          <w:sz w:val="24"/>
          <w:szCs w:val="24"/>
        </w:rPr>
        <w:t>ailleurs</w:t>
      </w:r>
      <w:r w:rsidR="00464244" w:rsidRPr="00953224">
        <w:rPr>
          <w:rFonts w:ascii="Times New Roman" w:hAnsi="Times New Roman" w:cs="Times New Roman"/>
          <w:sz w:val="24"/>
          <w:szCs w:val="24"/>
        </w:rPr>
        <w:t>, comme le prévoit le proverbe africain</w:t>
      </w:r>
      <w:r>
        <w:rPr>
          <w:rFonts w:ascii="Times New Roman" w:hAnsi="Times New Roman" w:cs="Times New Roman"/>
          <w:sz w:val="24"/>
          <w:szCs w:val="24"/>
        </w:rPr>
        <w:t xml:space="preserve">, </w:t>
      </w:r>
      <w:r w:rsidR="00464244" w:rsidRPr="00953224">
        <w:rPr>
          <w:rFonts w:ascii="Times New Roman" w:hAnsi="Times New Roman" w:cs="Times New Roman"/>
          <w:sz w:val="24"/>
          <w:szCs w:val="24"/>
        </w:rPr>
        <w:t>« pour qu’un enfant gran</w:t>
      </w:r>
      <w:r w:rsidR="001B5F21">
        <w:rPr>
          <w:rFonts w:ascii="Times New Roman" w:hAnsi="Times New Roman" w:cs="Times New Roman"/>
          <w:sz w:val="24"/>
          <w:szCs w:val="24"/>
        </w:rPr>
        <w:t xml:space="preserve">disse, il faut tout un village </w:t>
      </w:r>
      <w:r w:rsidR="00464244" w:rsidRPr="00953224">
        <w:rPr>
          <w:rFonts w:ascii="Times New Roman" w:hAnsi="Times New Roman" w:cs="Times New Roman"/>
          <w:sz w:val="24"/>
          <w:szCs w:val="24"/>
        </w:rPr>
        <w:t>»</w:t>
      </w:r>
      <w:r w:rsidR="00AB6CDA" w:rsidRPr="00953224">
        <w:rPr>
          <w:rFonts w:ascii="Times New Roman" w:hAnsi="Times New Roman" w:cs="Times New Roman"/>
          <w:sz w:val="24"/>
          <w:szCs w:val="24"/>
        </w:rPr>
        <w:t>.</w:t>
      </w:r>
    </w:p>
    <w:p w14:paraId="25CBF7B0" w14:textId="42FDDB54" w:rsidR="00AB6CDA" w:rsidRPr="00061AFB" w:rsidRDefault="00AB0F4E" w:rsidP="00C10726">
      <w:pPr>
        <w:pStyle w:val="Paragraphedeliste"/>
        <w:numPr>
          <w:ilvl w:val="0"/>
          <w:numId w:val="22"/>
        </w:numPr>
        <w:rPr>
          <w:rFonts w:ascii="Times New Roman" w:hAnsi="Times New Roman" w:cs="Times New Roman"/>
          <w:b/>
          <w:sz w:val="24"/>
          <w:szCs w:val="24"/>
        </w:rPr>
      </w:pPr>
      <w:r w:rsidRPr="00061AFB">
        <w:rPr>
          <w:rFonts w:ascii="Times New Roman" w:hAnsi="Times New Roman" w:cs="Times New Roman"/>
          <w:b/>
          <w:sz w:val="24"/>
          <w:szCs w:val="24"/>
        </w:rPr>
        <w:t>L'enfant et ses connexions au sein de la communauté</w:t>
      </w:r>
      <w:r w:rsidR="00644FBA" w:rsidRPr="00061AFB">
        <w:rPr>
          <w:rFonts w:ascii="Times New Roman" w:hAnsi="Times New Roman" w:cs="Times New Roman"/>
          <w:b/>
          <w:sz w:val="24"/>
          <w:szCs w:val="24"/>
        </w:rPr>
        <w:t xml:space="preserve"> </w:t>
      </w:r>
    </w:p>
    <w:p w14:paraId="53A8A743" w14:textId="3B937E81" w:rsidR="000F486D" w:rsidRPr="00953224" w:rsidRDefault="00AB6CD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Aussitôt que la naiss</w:t>
      </w:r>
      <w:r w:rsidR="0058550C" w:rsidRPr="00953224">
        <w:rPr>
          <w:rFonts w:ascii="Times New Roman" w:hAnsi="Times New Roman" w:cs="Times New Roman"/>
          <w:sz w:val="24"/>
          <w:szCs w:val="24"/>
        </w:rPr>
        <w:t xml:space="preserve">ance d’un enfant </w:t>
      </w:r>
      <w:r w:rsidR="00D539A1">
        <w:rPr>
          <w:rFonts w:ascii="Times New Roman" w:hAnsi="Times New Roman" w:cs="Times New Roman"/>
          <w:sz w:val="24"/>
          <w:szCs w:val="24"/>
        </w:rPr>
        <w:t>a</w:t>
      </w:r>
      <w:r w:rsidRPr="00953224">
        <w:rPr>
          <w:rFonts w:ascii="Times New Roman" w:hAnsi="Times New Roman" w:cs="Times New Roman"/>
          <w:sz w:val="24"/>
          <w:szCs w:val="24"/>
        </w:rPr>
        <w:t xml:space="preserve"> eu lieu, celui-ci n’appartient plus exclusivement à ses géniteurs</w:t>
      </w:r>
      <w:r w:rsidR="00D539A1">
        <w:rPr>
          <w:rFonts w:ascii="Times New Roman" w:hAnsi="Times New Roman" w:cs="Times New Roman"/>
          <w:sz w:val="24"/>
          <w:szCs w:val="24"/>
        </w:rPr>
        <w:t xml:space="preserve">, </w:t>
      </w:r>
      <w:r w:rsidRPr="00953224">
        <w:rPr>
          <w:rFonts w:ascii="Times New Roman" w:hAnsi="Times New Roman" w:cs="Times New Roman"/>
          <w:sz w:val="24"/>
          <w:szCs w:val="24"/>
        </w:rPr>
        <w:t>mais à toute la communauté, au lignage. Cette appartenance s’explique par le fait que la naissance d’un enfant signifie la pére</w:t>
      </w:r>
      <w:r w:rsidR="00E43B7E" w:rsidRPr="00953224">
        <w:rPr>
          <w:rFonts w:ascii="Times New Roman" w:hAnsi="Times New Roman" w:cs="Times New Roman"/>
          <w:sz w:val="24"/>
          <w:szCs w:val="24"/>
        </w:rPr>
        <w:t>nnité de la lignée ou</w:t>
      </w:r>
      <w:r w:rsidR="00D539A1">
        <w:rPr>
          <w:rFonts w:ascii="Times New Roman" w:hAnsi="Times New Roman" w:cs="Times New Roman"/>
          <w:sz w:val="24"/>
          <w:szCs w:val="24"/>
        </w:rPr>
        <w:t xml:space="preserve">, </w:t>
      </w:r>
      <w:r w:rsidR="00E43B7E" w:rsidRPr="00953224">
        <w:rPr>
          <w:rFonts w:ascii="Times New Roman" w:hAnsi="Times New Roman" w:cs="Times New Roman"/>
          <w:sz w:val="24"/>
          <w:szCs w:val="24"/>
        </w:rPr>
        <w:t xml:space="preserve">selon </w:t>
      </w:r>
      <w:r w:rsidR="00413BE4" w:rsidRPr="00953224">
        <w:rPr>
          <w:rFonts w:ascii="Times New Roman" w:hAnsi="Times New Roman" w:cs="Times New Roman"/>
          <w:sz w:val="24"/>
          <w:szCs w:val="24"/>
        </w:rPr>
        <w:t xml:space="preserve">Ntahombaye </w:t>
      </w:r>
      <w:r w:rsidR="00E43B7E" w:rsidRPr="00953224">
        <w:rPr>
          <w:rFonts w:ascii="Times New Roman" w:hAnsi="Times New Roman" w:cs="Times New Roman"/>
          <w:sz w:val="24"/>
          <w:szCs w:val="24"/>
        </w:rPr>
        <w:t>(</w:t>
      </w:r>
      <w:r w:rsidRPr="00953224">
        <w:rPr>
          <w:rFonts w:ascii="Times New Roman" w:hAnsi="Times New Roman" w:cs="Times New Roman"/>
          <w:sz w:val="24"/>
          <w:szCs w:val="24"/>
        </w:rPr>
        <w:t>1983), la per</w:t>
      </w:r>
      <w:r w:rsidR="00E43B7E" w:rsidRPr="00953224">
        <w:rPr>
          <w:rFonts w:ascii="Times New Roman" w:hAnsi="Times New Roman" w:cs="Times New Roman"/>
          <w:sz w:val="24"/>
          <w:szCs w:val="24"/>
        </w:rPr>
        <w:t>pétuation de la descendance.</w:t>
      </w:r>
      <w:r w:rsidR="00E67BA4">
        <w:rPr>
          <w:rFonts w:ascii="Times New Roman" w:hAnsi="Times New Roman" w:cs="Times New Roman"/>
          <w:sz w:val="24"/>
          <w:szCs w:val="24"/>
        </w:rPr>
        <w:t xml:space="preserve"> </w:t>
      </w:r>
      <w:r w:rsidR="00E43B7E" w:rsidRPr="00953224">
        <w:rPr>
          <w:rFonts w:ascii="Times New Roman" w:hAnsi="Times New Roman" w:cs="Times New Roman"/>
          <w:sz w:val="24"/>
          <w:szCs w:val="24"/>
        </w:rPr>
        <w:t>Dans le mê</w:t>
      </w:r>
      <w:r w:rsidR="0058550C" w:rsidRPr="00953224">
        <w:rPr>
          <w:rFonts w:ascii="Times New Roman" w:hAnsi="Times New Roman" w:cs="Times New Roman"/>
          <w:sz w:val="24"/>
          <w:szCs w:val="24"/>
        </w:rPr>
        <w:t>me prolo</w:t>
      </w:r>
      <w:r w:rsidR="00D539A1">
        <w:rPr>
          <w:rFonts w:ascii="Times New Roman" w:hAnsi="Times New Roman" w:cs="Times New Roman"/>
          <w:sz w:val="24"/>
          <w:szCs w:val="24"/>
        </w:rPr>
        <w:t>ngement, Diasio</w:t>
      </w:r>
      <w:r w:rsidR="003C4528">
        <w:rPr>
          <w:rFonts w:ascii="Times New Roman" w:hAnsi="Times New Roman" w:cs="Times New Roman"/>
          <w:sz w:val="24"/>
          <w:szCs w:val="24"/>
        </w:rPr>
        <w:t xml:space="preserve"> </w:t>
      </w:r>
      <w:r w:rsidR="00D539A1">
        <w:rPr>
          <w:rFonts w:ascii="Times New Roman" w:hAnsi="Times New Roman" w:cs="Times New Roman"/>
          <w:sz w:val="24"/>
          <w:szCs w:val="24"/>
        </w:rPr>
        <w:t xml:space="preserve">(2009) </w:t>
      </w:r>
      <w:r w:rsidRPr="00953224">
        <w:rPr>
          <w:rFonts w:ascii="Times New Roman" w:hAnsi="Times New Roman" w:cs="Times New Roman"/>
          <w:sz w:val="24"/>
          <w:szCs w:val="24"/>
        </w:rPr>
        <w:t>considèr</w:t>
      </w:r>
      <w:r w:rsidR="00D539A1">
        <w:rPr>
          <w:rFonts w:ascii="Times New Roman" w:hAnsi="Times New Roman" w:cs="Times New Roman"/>
          <w:sz w:val="24"/>
          <w:szCs w:val="24"/>
        </w:rPr>
        <w:t xml:space="preserve">e que l’enfant fait la famille. </w:t>
      </w:r>
      <w:r w:rsidRPr="00953224">
        <w:rPr>
          <w:rFonts w:ascii="Times New Roman" w:hAnsi="Times New Roman" w:cs="Times New Roman"/>
          <w:sz w:val="24"/>
          <w:szCs w:val="24"/>
        </w:rPr>
        <w:t xml:space="preserve">Pour Elisabeth </w:t>
      </w:r>
      <w:r w:rsidR="00413BE4" w:rsidRPr="00953224">
        <w:rPr>
          <w:rFonts w:ascii="Times New Roman" w:hAnsi="Times New Roman" w:cs="Times New Roman"/>
          <w:sz w:val="24"/>
          <w:szCs w:val="24"/>
        </w:rPr>
        <w:t xml:space="preserve"> Ewonde- Moundo</w:t>
      </w:r>
      <w:r w:rsidR="00AB0F4E" w:rsidRPr="00953224">
        <w:rPr>
          <w:rFonts w:ascii="Times New Roman" w:hAnsi="Times New Roman" w:cs="Times New Roman"/>
          <w:sz w:val="24"/>
          <w:szCs w:val="24"/>
        </w:rPr>
        <w:t xml:space="preserve"> (</w:t>
      </w:r>
      <w:r w:rsidRPr="00953224">
        <w:rPr>
          <w:rFonts w:ascii="Times New Roman" w:hAnsi="Times New Roman" w:cs="Times New Roman"/>
          <w:sz w:val="24"/>
          <w:szCs w:val="24"/>
        </w:rPr>
        <w:t>2009), la femme n’est pas la seule à attendre un enfant. Son ventre n’étant qu’un réceptacle, devient celui de toute la com</w:t>
      </w:r>
      <w:r w:rsidR="005C1AB1" w:rsidRPr="00953224">
        <w:rPr>
          <w:rFonts w:ascii="Times New Roman" w:hAnsi="Times New Roman" w:cs="Times New Roman"/>
          <w:sz w:val="24"/>
          <w:szCs w:val="24"/>
        </w:rPr>
        <w:t xml:space="preserve">munauté. </w:t>
      </w:r>
      <w:r w:rsidR="0058550C" w:rsidRPr="00953224">
        <w:rPr>
          <w:rFonts w:ascii="Times New Roman" w:hAnsi="Times New Roman" w:cs="Times New Roman"/>
          <w:sz w:val="24"/>
          <w:szCs w:val="24"/>
        </w:rPr>
        <w:t>En essayant de mettre en relief l’appartenance de l’enfan</w:t>
      </w:r>
      <w:r w:rsidR="00855BDB" w:rsidRPr="00953224">
        <w:rPr>
          <w:rFonts w:ascii="Times New Roman" w:hAnsi="Times New Roman" w:cs="Times New Roman"/>
          <w:sz w:val="24"/>
          <w:szCs w:val="24"/>
        </w:rPr>
        <w:t xml:space="preserve">t et les responsabilités qui en résultent, </w:t>
      </w:r>
      <w:r w:rsidR="00413BE4" w:rsidRPr="00953224">
        <w:rPr>
          <w:rFonts w:ascii="Times New Roman" w:hAnsi="Times New Roman" w:cs="Times New Roman"/>
          <w:sz w:val="24"/>
          <w:szCs w:val="24"/>
        </w:rPr>
        <w:t xml:space="preserve">Ntampaka </w:t>
      </w:r>
      <w:r w:rsidR="00D539A1">
        <w:rPr>
          <w:rFonts w:ascii="Times New Roman" w:hAnsi="Times New Roman" w:cs="Times New Roman"/>
          <w:sz w:val="24"/>
          <w:szCs w:val="24"/>
        </w:rPr>
        <w:t>(2002)</w:t>
      </w:r>
      <w:r w:rsidR="00855BDB" w:rsidRPr="00953224">
        <w:rPr>
          <w:rFonts w:ascii="Times New Roman" w:hAnsi="Times New Roman" w:cs="Times New Roman"/>
          <w:sz w:val="24"/>
          <w:szCs w:val="24"/>
        </w:rPr>
        <w:t xml:space="preserve"> signale que</w:t>
      </w:r>
      <w:r w:rsidR="00D539A1">
        <w:rPr>
          <w:rFonts w:ascii="Times New Roman" w:hAnsi="Times New Roman" w:cs="Times New Roman"/>
          <w:sz w:val="24"/>
          <w:szCs w:val="24"/>
        </w:rPr>
        <w:t xml:space="preserve"> </w:t>
      </w:r>
      <w:r w:rsidR="00855BDB" w:rsidRPr="00953224">
        <w:rPr>
          <w:rFonts w:ascii="Times New Roman" w:hAnsi="Times New Roman" w:cs="Times New Roman"/>
          <w:sz w:val="24"/>
          <w:szCs w:val="24"/>
        </w:rPr>
        <w:t xml:space="preserve"> l’</w:t>
      </w:r>
      <w:r w:rsidR="000F486D" w:rsidRPr="00953224">
        <w:rPr>
          <w:rFonts w:ascii="Times New Roman" w:hAnsi="Times New Roman" w:cs="Times New Roman"/>
          <w:sz w:val="24"/>
          <w:szCs w:val="24"/>
        </w:rPr>
        <w:t>enfant</w:t>
      </w:r>
      <w:r w:rsidRPr="00953224">
        <w:rPr>
          <w:rFonts w:ascii="Times New Roman" w:hAnsi="Times New Roman" w:cs="Times New Roman"/>
          <w:sz w:val="24"/>
          <w:szCs w:val="24"/>
        </w:rPr>
        <w:t xml:space="preserve"> […] appartient à la famille.</w:t>
      </w:r>
      <w:r w:rsidR="00D539A1">
        <w:rPr>
          <w:rFonts w:ascii="Times New Roman" w:hAnsi="Times New Roman" w:cs="Times New Roman"/>
          <w:sz w:val="24"/>
          <w:szCs w:val="24"/>
        </w:rPr>
        <w:t xml:space="preserve"> Cette dernière a des responsabilités à savoir, lui </w:t>
      </w:r>
      <w:r w:rsidR="000F486D" w:rsidRPr="00953224">
        <w:rPr>
          <w:rFonts w:ascii="Times New Roman" w:hAnsi="Times New Roman" w:cs="Times New Roman"/>
          <w:sz w:val="24"/>
          <w:szCs w:val="24"/>
        </w:rPr>
        <w:t>garantir une affection suffisante et une éducation de bonne qualité en v</w:t>
      </w:r>
      <w:r w:rsidR="00F04863">
        <w:rPr>
          <w:rFonts w:ascii="Times New Roman" w:hAnsi="Times New Roman" w:cs="Times New Roman"/>
          <w:sz w:val="24"/>
          <w:szCs w:val="24"/>
        </w:rPr>
        <w:t xml:space="preserve">ue </w:t>
      </w:r>
      <w:r w:rsidR="000F486D" w:rsidRPr="00953224">
        <w:rPr>
          <w:rFonts w:ascii="Times New Roman" w:hAnsi="Times New Roman" w:cs="Times New Roman"/>
          <w:sz w:val="24"/>
          <w:szCs w:val="24"/>
        </w:rPr>
        <w:t xml:space="preserve">de son développement harmonieux et de son implication dans toutes les activités organisées par sa famille. </w:t>
      </w:r>
    </w:p>
    <w:p w14:paraId="23DBAA6B" w14:textId="0B39E15F" w:rsidR="00F37369" w:rsidRPr="00E67BA4" w:rsidRDefault="00AB6CDA" w:rsidP="00557200">
      <w:pPr>
        <w:spacing w:line="276" w:lineRule="auto"/>
        <w:jc w:val="both"/>
        <w:rPr>
          <w:rFonts w:ascii="Times New Roman" w:hAnsi="Times New Roman" w:cs="Times New Roman"/>
          <w:color w:val="FF0000"/>
          <w:sz w:val="24"/>
          <w:szCs w:val="24"/>
        </w:rPr>
      </w:pPr>
      <w:r w:rsidRPr="00953224">
        <w:rPr>
          <w:rFonts w:ascii="Times New Roman" w:hAnsi="Times New Roman" w:cs="Times New Roman"/>
          <w:sz w:val="24"/>
          <w:szCs w:val="24"/>
        </w:rPr>
        <w:t>Même si le père biologique est le premier responsable de l’éducation, les autres pères, c’est-à- dire les hommes de la génération du père, ses frères et cousins germains</w:t>
      </w:r>
      <w:r w:rsidR="00F04863">
        <w:rPr>
          <w:rFonts w:ascii="Times New Roman" w:hAnsi="Times New Roman" w:cs="Times New Roman"/>
          <w:sz w:val="24"/>
          <w:szCs w:val="24"/>
        </w:rPr>
        <w:t xml:space="preserve">, </w:t>
      </w:r>
      <w:r w:rsidRPr="00953224">
        <w:rPr>
          <w:rFonts w:ascii="Times New Roman" w:hAnsi="Times New Roman" w:cs="Times New Roman"/>
          <w:sz w:val="24"/>
          <w:szCs w:val="24"/>
        </w:rPr>
        <w:t>assument également des tâches éducatives. Ils disposent du droit de correction raisonnable et modéré</w:t>
      </w:r>
      <w:r w:rsidR="00F04863">
        <w:rPr>
          <w:rFonts w:ascii="Times New Roman" w:hAnsi="Times New Roman" w:cs="Times New Roman"/>
          <w:sz w:val="24"/>
          <w:szCs w:val="24"/>
        </w:rPr>
        <w:t xml:space="preserve">, </w:t>
      </w:r>
      <w:r w:rsidRPr="00953224">
        <w:rPr>
          <w:rFonts w:ascii="Times New Roman" w:hAnsi="Times New Roman" w:cs="Times New Roman"/>
          <w:sz w:val="24"/>
          <w:szCs w:val="24"/>
        </w:rPr>
        <w:t xml:space="preserve">suivant l’âge de </w:t>
      </w:r>
      <w:r w:rsidR="00E43B7E" w:rsidRPr="00953224">
        <w:rPr>
          <w:rFonts w:ascii="Times New Roman" w:hAnsi="Times New Roman" w:cs="Times New Roman"/>
          <w:sz w:val="24"/>
          <w:szCs w:val="24"/>
        </w:rPr>
        <w:t>l’enfant et la faute commise</w:t>
      </w:r>
      <w:r w:rsidR="00F04863">
        <w:rPr>
          <w:rFonts w:ascii="Times New Roman" w:hAnsi="Times New Roman" w:cs="Times New Roman"/>
          <w:sz w:val="24"/>
          <w:szCs w:val="24"/>
        </w:rPr>
        <w:t xml:space="preserve">» </w:t>
      </w:r>
      <w:r w:rsidR="005E75D7" w:rsidRPr="00953224">
        <w:rPr>
          <w:rFonts w:ascii="Times New Roman" w:hAnsi="Times New Roman" w:cs="Times New Roman"/>
          <w:sz w:val="24"/>
          <w:szCs w:val="24"/>
        </w:rPr>
        <w:t>Ntampaka</w:t>
      </w:r>
      <w:r w:rsidR="001E7B6A" w:rsidRPr="00953224">
        <w:rPr>
          <w:rFonts w:ascii="Times New Roman" w:hAnsi="Times New Roman" w:cs="Times New Roman"/>
          <w:sz w:val="24"/>
          <w:szCs w:val="24"/>
        </w:rPr>
        <w:t xml:space="preserve"> </w:t>
      </w:r>
      <w:r w:rsidR="005E75D7" w:rsidRPr="00953224">
        <w:rPr>
          <w:rFonts w:ascii="Times New Roman" w:hAnsi="Times New Roman" w:cs="Times New Roman"/>
          <w:sz w:val="24"/>
          <w:szCs w:val="24"/>
        </w:rPr>
        <w:t>(</w:t>
      </w:r>
      <w:r w:rsidR="00E67BA4">
        <w:rPr>
          <w:rFonts w:ascii="Times New Roman" w:hAnsi="Times New Roman" w:cs="Times New Roman"/>
          <w:sz w:val="24"/>
          <w:szCs w:val="24"/>
        </w:rPr>
        <w:t xml:space="preserve">2002). </w:t>
      </w:r>
      <w:r w:rsidRPr="00F04863">
        <w:rPr>
          <w:rFonts w:ascii="Times New Roman" w:hAnsi="Times New Roman" w:cs="Times New Roman"/>
          <w:sz w:val="24"/>
          <w:szCs w:val="24"/>
        </w:rPr>
        <w:t>C’est lors des cérémonies</w:t>
      </w:r>
      <w:r w:rsidR="000F486D" w:rsidRPr="00F04863">
        <w:rPr>
          <w:rFonts w:ascii="Times New Roman" w:hAnsi="Times New Roman" w:cs="Times New Roman"/>
          <w:sz w:val="24"/>
          <w:szCs w:val="24"/>
        </w:rPr>
        <w:t xml:space="preserve"> traditionnelles</w:t>
      </w:r>
      <w:r w:rsidRPr="00953224">
        <w:rPr>
          <w:rFonts w:ascii="Times New Roman" w:hAnsi="Times New Roman" w:cs="Times New Roman"/>
          <w:sz w:val="24"/>
          <w:szCs w:val="24"/>
        </w:rPr>
        <w:t xml:space="preserve"> org</w:t>
      </w:r>
      <w:r w:rsidR="000F486D" w:rsidRPr="00953224">
        <w:rPr>
          <w:rFonts w:ascii="Times New Roman" w:hAnsi="Times New Roman" w:cs="Times New Roman"/>
          <w:sz w:val="24"/>
          <w:szCs w:val="24"/>
        </w:rPr>
        <w:t>anisées le jour des</w:t>
      </w:r>
      <w:r w:rsidR="00F04863">
        <w:rPr>
          <w:rFonts w:ascii="Times New Roman" w:hAnsi="Times New Roman" w:cs="Times New Roman"/>
          <w:sz w:val="24"/>
          <w:szCs w:val="24"/>
        </w:rPr>
        <w:t xml:space="preserve"> relevailles </w:t>
      </w:r>
      <w:r w:rsidRPr="00953224">
        <w:rPr>
          <w:rFonts w:ascii="Times New Roman" w:hAnsi="Times New Roman" w:cs="Times New Roman"/>
          <w:sz w:val="24"/>
          <w:szCs w:val="24"/>
        </w:rPr>
        <w:t xml:space="preserve">que l’appartenance de l’enfant à </w:t>
      </w:r>
      <w:r w:rsidR="00E43B7E" w:rsidRPr="00953224">
        <w:rPr>
          <w:rFonts w:ascii="Times New Roman" w:hAnsi="Times New Roman" w:cs="Times New Roman"/>
          <w:sz w:val="24"/>
          <w:szCs w:val="24"/>
        </w:rPr>
        <w:t>la communauté est clamée à haute</w:t>
      </w:r>
      <w:r w:rsidR="00A36F2F">
        <w:rPr>
          <w:rFonts w:ascii="Times New Roman" w:hAnsi="Times New Roman" w:cs="Times New Roman"/>
          <w:sz w:val="24"/>
          <w:szCs w:val="24"/>
        </w:rPr>
        <w:t xml:space="preserve"> voix par le père. </w:t>
      </w:r>
      <w:r w:rsidRPr="00953224">
        <w:rPr>
          <w:rFonts w:ascii="Times New Roman" w:hAnsi="Times New Roman" w:cs="Times New Roman"/>
          <w:sz w:val="24"/>
          <w:szCs w:val="24"/>
        </w:rPr>
        <w:t xml:space="preserve">« Selon les pratiques coutumières, le père mettait l’enfant sur une vannerie, le montrait </w:t>
      </w:r>
      <w:r w:rsidR="00D01462" w:rsidRPr="00953224">
        <w:rPr>
          <w:rFonts w:ascii="Times New Roman" w:hAnsi="Times New Roman" w:cs="Times New Roman"/>
          <w:sz w:val="24"/>
          <w:szCs w:val="24"/>
        </w:rPr>
        <w:t>à toute l’assemblée en disant : « </w:t>
      </w:r>
      <w:r w:rsidRPr="00953224">
        <w:rPr>
          <w:rFonts w:ascii="Times New Roman" w:hAnsi="Times New Roman" w:cs="Times New Roman"/>
          <w:sz w:val="24"/>
          <w:szCs w:val="24"/>
        </w:rPr>
        <w:t xml:space="preserve">Je vous ai invités à cette fête pour vous </w:t>
      </w:r>
      <w:r w:rsidRPr="00953224">
        <w:rPr>
          <w:rFonts w:ascii="Times New Roman" w:hAnsi="Times New Roman" w:cs="Times New Roman"/>
          <w:sz w:val="24"/>
          <w:szCs w:val="24"/>
        </w:rPr>
        <w:lastRenderedPageBreak/>
        <w:t>dire que je viens de mettre au monde un nouveau membre de la famille</w:t>
      </w:r>
      <w:r w:rsidR="00D01462" w:rsidRPr="00953224">
        <w:rPr>
          <w:rFonts w:ascii="Times New Roman" w:hAnsi="Times New Roman" w:cs="Times New Roman"/>
          <w:sz w:val="24"/>
          <w:szCs w:val="24"/>
        </w:rPr>
        <w:t xml:space="preserve">. </w:t>
      </w:r>
      <w:r w:rsidR="000F486D" w:rsidRPr="00953224">
        <w:rPr>
          <w:rFonts w:ascii="Times New Roman" w:hAnsi="Times New Roman" w:cs="Times New Roman"/>
          <w:sz w:val="24"/>
          <w:szCs w:val="24"/>
        </w:rPr>
        <w:t>C</w:t>
      </w:r>
      <w:r w:rsidR="00F37369" w:rsidRPr="00953224">
        <w:rPr>
          <w:rFonts w:ascii="Times New Roman" w:hAnsi="Times New Roman" w:cs="Times New Roman"/>
          <w:sz w:val="24"/>
          <w:szCs w:val="24"/>
        </w:rPr>
        <w:t>’est aussi le vôtre. Comme l’enfant nous appartient tous, je vous le confie et je vous deman</w:t>
      </w:r>
      <w:r w:rsidR="000F486D" w:rsidRPr="00953224">
        <w:rPr>
          <w:rFonts w:ascii="Times New Roman" w:hAnsi="Times New Roman" w:cs="Times New Roman"/>
          <w:sz w:val="24"/>
          <w:szCs w:val="24"/>
        </w:rPr>
        <w:t>de de m’aider à l’éduquer (</w:t>
      </w:r>
      <w:r w:rsidR="005E75D7" w:rsidRPr="00953224">
        <w:rPr>
          <w:rFonts w:ascii="Times New Roman" w:hAnsi="Times New Roman" w:cs="Times New Roman"/>
          <w:sz w:val="24"/>
          <w:szCs w:val="24"/>
        </w:rPr>
        <w:t>Kazina,</w:t>
      </w:r>
      <w:r w:rsidR="00F37369" w:rsidRPr="00953224">
        <w:rPr>
          <w:rFonts w:ascii="Times New Roman" w:hAnsi="Times New Roman" w:cs="Times New Roman"/>
          <w:sz w:val="24"/>
          <w:szCs w:val="24"/>
        </w:rPr>
        <w:t xml:space="preserve"> 2002)</w:t>
      </w:r>
      <w:r w:rsidR="00A36F2F">
        <w:rPr>
          <w:rFonts w:ascii="Times New Roman" w:hAnsi="Times New Roman" w:cs="Times New Roman"/>
          <w:sz w:val="24"/>
          <w:szCs w:val="24"/>
        </w:rPr>
        <w:t xml:space="preserve"> </w:t>
      </w:r>
      <w:r w:rsidR="000F486D" w:rsidRPr="00953224">
        <w:rPr>
          <w:rFonts w:ascii="Times New Roman" w:hAnsi="Times New Roman" w:cs="Times New Roman"/>
          <w:sz w:val="24"/>
          <w:szCs w:val="24"/>
        </w:rPr>
        <w:t>»</w:t>
      </w:r>
      <w:r w:rsidR="00D01462" w:rsidRPr="00953224">
        <w:rPr>
          <w:rFonts w:ascii="Times New Roman" w:hAnsi="Times New Roman" w:cs="Times New Roman"/>
          <w:sz w:val="24"/>
          <w:szCs w:val="24"/>
        </w:rPr>
        <w:t>.</w:t>
      </w:r>
    </w:p>
    <w:p w14:paraId="3D259EDE" w14:textId="14BC21D0"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ce rite, la famille</w:t>
      </w:r>
      <w:r w:rsidR="00A36F2F">
        <w:rPr>
          <w:rFonts w:ascii="Times New Roman" w:hAnsi="Times New Roman" w:cs="Times New Roman"/>
          <w:sz w:val="24"/>
          <w:szCs w:val="24"/>
        </w:rPr>
        <w:t xml:space="preserve">, la </w:t>
      </w:r>
      <w:r w:rsidRPr="00953224">
        <w:rPr>
          <w:rFonts w:ascii="Times New Roman" w:hAnsi="Times New Roman" w:cs="Times New Roman"/>
          <w:sz w:val="24"/>
          <w:szCs w:val="24"/>
        </w:rPr>
        <w:t xml:space="preserve">parentèle, les </w:t>
      </w:r>
      <w:r w:rsidR="00A36F2F">
        <w:rPr>
          <w:rFonts w:ascii="Times New Roman" w:hAnsi="Times New Roman" w:cs="Times New Roman"/>
          <w:sz w:val="24"/>
          <w:szCs w:val="24"/>
        </w:rPr>
        <w:t xml:space="preserve">amis et les voisins </w:t>
      </w:r>
      <w:r w:rsidRPr="00953224">
        <w:rPr>
          <w:rFonts w:ascii="Times New Roman" w:hAnsi="Times New Roman" w:cs="Times New Roman"/>
          <w:sz w:val="24"/>
          <w:szCs w:val="24"/>
        </w:rPr>
        <w:t>le félicitaient tour à tour</w:t>
      </w:r>
      <w:r w:rsidR="000F486D"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et tous s’engageaient par la parole à aider les parents à éduquer cet enfant </w:t>
      </w:r>
      <w:r w:rsidR="000F486D" w:rsidRPr="00953224">
        <w:rPr>
          <w:rFonts w:ascii="Times New Roman" w:hAnsi="Times New Roman" w:cs="Times New Roman"/>
          <w:sz w:val="24"/>
          <w:szCs w:val="24"/>
        </w:rPr>
        <w:t>(</w:t>
      </w:r>
      <w:r w:rsidR="005E75D7" w:rsidRPr="00953224">
        <w:rPr>
          <w:rFonts w:ascii="Times New Roman" w:hAnsi="Times New Roman" w:cs="Times New Roman"/>
          <w:sz w:val="24"/>
          <w:szCs w:val="24"/>
        </w:rPr>
        <w:t>Kazina</w:t>
      </w:r>
      <w:r w:rsidR="000F486D" w:rsidRPr="00953224">
        <w:rPr>
          <w:rFonts w:ascii="Times New Roman" w:hAnsi="Times New Roman" w:cs="Times New Roman"/>
          <w:sz w:val="24"/>
          <w:szCs w:val="24"/>
        </w:rPr>
        <w:t>, 2002). L’enfant est cette « </w:t>
      </w:r>
      <w:r w:rsidRPr="00953224">
        <w:rPr>
          <w:rFonts w:ascii="Times New Roman" w:hAnsi="Times New Roman" w:cs="Times New Roman"/>
          <w:sz w:val="24"/>
          <w:szCs w:val="24"/>
        </w:rPr>
        <w:t>cellule d’un co</w:t>
      </w:r>
      <w:r w:rsidR="00A36F2F">
        <w:rPr>
          <w:rFonts w:ascii="Times New Roman" w:hAnsi="Times New Roman" w:cs="Times New Roman"/>
          <w:sz w:val="24"/>
          <w:szCs w:val="24"/>
        </w:rPr>
        <w:t>rps vivant, roue d’un engrenage. L</w:t>
      </w:r>
      <w:r w:rsidRPr="00953224">
        <w:rPr>
          <w:rFonts w:ascii="Times New Roman" w:hAnsi="Times New Roman" w:cs="Times New Roman"/>
          <w:sz w:val="24"/>
          <w:szCs w:val="24"/>
        </w:rPr>
        <w:t>’individu ne peut se concevoir comme un élément autonome, mais il est par tout son être dépendant et solidai</w:t>
      </w:r>
      <w:r w:rsidR="000F486D" w:rsidRPr="00953224">
        <w:rPr>
          <w:rFonts w:ascii="Times New Roman" w:hAnsi="Times New Roman" w:cs="Times New Roman"/>
          <w:sz w:val="24"/>
          <w:szCs w:val="24"/>
        </w:rPr>
        <w:t xml:space="preserve">re des autres </w:t>
      </w:r>
      <w:r w:rsidRPr="00953224">
        <w:rPr>
          <w:rFonts w:ascii="Times New Roman" w:hAnsi="Times New Roman" w:cs="Times New Roman"/>
          <w:sz w:val="24"/>
          <w:szCs w:val="24"/>
        </w:rPr>
        <w:t>(</w:t>
      </w:r>
      <w:r w:rsidR="005E75D7" w:rsidRPr="00953224">
        <w:rPr>
          <w:rFonts w:ascii="Times New Roman" w:hAnsi="Times New Roman" w:cs="Times New Roman"/>
          <w:sz w:val="24"/>
          <w:szCs w:val="24"/>
        </w:rPr>
        <w:t xml:space="preserve">Erny, </w:t>
      </w:r>
      <w:r w:rsidRPr="00953224">
        <w:rPr>
          <w:rFonts w:ascii="Times New Roman" w:hAnsi="Times New Roman" w:cs="Times New Roman"/>
          <w:sz w:val="24"/>
          <w:szCs w:val="24"/>
        </w:rPr>
        <w:t>1972)</w:t>
      </w:r>
      <w:r w:rsidR="000F486D" w:rsidRPr="00953224">
        <w:rPr>
          <w:rFonts w:ascii="Times New Roman" w:hAnsi="Times New Roman" w:cs="Times New Roman"/>
          <w:sz w:val="24"/>
          <w:szCs w:val="24"/>
        </w:rPr>
        <w:t xml:space="preserve">. </w:t>
      </w:r>
      <w:r w:rsidRPr="00953224">
        <w:rPr>
          <w:rFonts w:ascii="Times New Roman" w:hAnsi="Times New Roman" w:cs="Times New Roman"/>
          <w:sz w:val="24"/>
          <w:szCs w:val="24"/>
        </w:rPr>
        <w:t>» En fait, comme partout ailleurs en Afrique, « l’intérêt de la société conduit à la subordination de l’individu au groupe par des liens assez rigides (</w:t>
      </w:r>
      <w:r w:rsidR="005E75D7" w:rsidRPr="00953224">
        <w:rPr>
          <w:rFonts w:ascii="Times New Roman" w:hAnsi="Times New Roman" w:cs="Times New Roman"/>
          <w:sz w:val="24"/>
          <w:szCs w:val="24"/>
        </w:rPr>
        <w:t xml:space="preserve">Vieyra, </w:t>
      </w:r>
      <w:r w:rsidRPr="00953224">
        <w:rPr>
          <w:rFonts w:ascii="Times New Roman" w:hAnsi="Times New Roman" w:cs="Times New Roman"/>
          <w:sz w:val="24"/>
          <w:szCs w:val="24"/>
        </w:rPr>
        <w:t xml:space="preserve"> 1965).</w:t>
      </w:r>
      <w:r w:rsidR="005E75D7" w:rsidRPr="00953224">
        <w:rPr>
          <w:rFonts w:ascii="Times New Roman" w:hAnsi="Times New Roman" w:cs="Times New Roman"/>
          <w:sz w:val="24"/>
          <w:szCs w:val="24"/>
        </w:rPr>
        <w:t xml:space="preserve">  </w:t>
      </w:r>
      <w:r w:rsidRPr="00953224">
        <w:rPr>
          <w:rFonts w:ascii="Times New Roman" w:hAnsi="Times New Roman" w:cs="Times New Roman"/>
          <w:sz w:val="24"/>
          <w:szCs w:val="24"/>
        </w:rPr>
        <w:t>Dans cet univers, « c’est la survie du groupe qui importe, son unité, sa prospérité, son honneur, sa force. L’individu est considéré comme un rouage nécessaire à la bonne marche de l’ensemble, comme une cellule dans l’organisme q</w:t>
      </w:r>
      <w:r w:rsidR="005722F1" w:rsidRPr="00953224">
        <w:rPr>
          <w:rFonts w:ascii="Times New Roman" w:hAnsi="Times New Roman" w:cs="Times New Roman"/>
          <w:sz w:val="24"/>
          <w:szCs w:val="24"/>
        </w:rPr>
        <w:t>ui le dépasse</w:t>
      </w:r>
      <w:r w:rsidR="00D01462" w:rsidRPr="00953224">
        <w:rPr>
          <w:rFonts w:ascii="Times New Roman" w:hAnsi="Times New Roman" w:cs="Times New Roman"/>
          <w:sz w:val="24"/>
          <w:szCs w:val="24"/>
        </w:rPr>
        <w:t xml:space="preserve"> </w:t>
      </w:r>
      <w:r w:rsidR="005E75D7" w:rsidRPr="00953224">
        <w:rPr>
          <w:rFonts w:ascii="Times New Roman" w:hAnsi="Times New Roman" w:cs="Times New Roman"/>
          <w:sz w:val="24"/>
          <w:szCs w:val="24"/>
        </w:rPr>
        <w:t xml:space="preserve">(Erny, </w:t>
      </w:r>
      <w:r w:rsidRPr="00953224">
        <w:rPr>
          <w:rFonts w:ascii="Times New Roman" w:hAnsi="Times New Roman" w:cs="Times New Roman"/>
          <w:sz w:val="24"/>
          <w:szCs w:val="24"/>
        </w:rPr>
        <w:t>1972)</w:t>
      </w:r>
      <w:r w:rsidR="00A36F2F">
        <w:rPr>
          <w:rFonts w:ascii="Times New Roman" w:hAnsi="Times New Roman" w:cs="Times New Roman"/>
          <w:sz w:val="24"/>
          <w:szCs w:val="24"/>
        </w:rPr>
        <w:t xml:space="preserve"> </w:t>
      </w:r>
      <w:r w:rsidR="000F486D" w:rsidRPr="00953224">
        <w:rPr>
          <w:rFonts w:ascii="Times New Roman" w:hAnsi="Times New Roman" w:cs="Times New Roman"/>
          <w:sz w:val="24"/>
          <w:szCs w:val="24"/>
        </w:rPr>
        <w:t>»</w:t>
      </w:r>
      <w:r w:rsidR="005722F1" w:rsidRPr="00953224">
        <w:rPr>
          <w:rFonts w:ascii="Times New Roman" w:hAnsi="Times New Roman" w:cs="Times New Roman"/>
          <w:sz w:val="24"/>
          <w:szCs w:val="24"/>
        </w:rPr>
        <w:t>.</w:t>
      </w:r>
      <w:r w:rsidR="000F486D" w:rsidRPr="00953224">
        <w:rPr>
          <w:rFonts w:ascii="Times New Roman" w:hAnsi="Times New Roman" w:cs="Times New Roman"/>
          <w:sz w:val="24"/>
          <w:szCs w:val="24"/>
        </w:rPr>
        <w:t xml:space="preserve"> </w:t>
      </w:r>
    </w:p>
    <w:p w14:paraId="674C75E0" w14:textId="3247F369" w:rsidR="00D01462" w:rsidRPr="00953224" w:rsidRDefault="00F37369" w:rsidP="00557200">
      <w:pPr>
        <w:spacing w:line="276" w:lineRule="auto"/>
        <w:jc w:val="both"/>
        <w:rPr>
          <w:rFonts w:ascii="Times New Roman" w:hAnsi="Times New Roman" w:cs="Times New Roman"/>
          <w:sz w:val="24"/>
          <w:szCs w:val="24"/>
        </w:rPr>
      </w:pPr>
      <w:r w:rsidRPr="00A36F2F">
        <w:rPr>
          <w:rFonts w:ascii="Times New Roman" w:hAnsi="Times New Roman" w:cs="Times New Roman"/>
          <w:sz w:val="24"/>
          <w:szCs w:val="24"/>
        </w:rPr>
        <w:t>L’appartenance de l’enfant burundais à la communauté permet de responsabiliser tout le lignage ; celui-ci a des droits sur l’enfant</w:t>
      </w:r>
      <w:r w:rsidR="00A36F2F">
        <w:rPr>
          <w:rFonts w:ascii="Times New Roman" w:hAnsi="Times New Roman" w:cs="Times New Roman"/>
          <w:sz w:val="24"/>
          <w:szCs w:val="24"/>
        </w:rPr>
        <w:t xml:space="preserve">, </w:t>
      </w:r>
      <w:r w:rsidRPr="00A36F2F">
        <w:rPr>
          <w:rFonts w:ascii="Times New Roman" w:hAnsi="Times New Roman" w:cs="Times New Roman"/>
          <w:sz w:val="24"/>
          <w:szCs w:val="24"/>
        </w:rPr>
        <w:t>mais aussi des obligations envers lui</w:t>
      </w:r>
      <w:r w:rsidR="00A36F2F" w:rsidRPr="00A36F2F">
        <w:rPr>
          <w:rFonts w:ascii="Times New Roman" w:hAnsi="Times New Roman" w:cs="Times New Roman"/>
          <w:sz w:val="24"/>
          <w:szCs w:val="24"/>
        </w:rPr>
        <w:t xml:space="preserve">, </w:t>
      </w:r>
      <w:r w:rsidRPr="00A36F2F">
        <w:rPr>
          <w:rFonts w:ascii="Times New Roman" w:hAnsi="Times New Roman" w:cs="Times New Roman"/>
          <w:sz w:val="24"/>
          <w:szCs w:val="24"/>
        </w:rPr>
        <w:t>comme l’éducation, la responsabilité collective</w:t>
      </w:r>
      <w:r w:rsidR="00B77FA4">
        <w:rPr>
          <w:rFonts w:ascii="Times New Roman" w:hAnsi="Times New Roman" w:cs="Times New Roman"/>
          <w:sz w:val="24"/>
          <w:szCs w:val="24"/>
        </w:rPr>
        <w:t xml:space="preserve"> </w:t>
      </w:r>
      <w:r w:rsidRPr="00953224">
        <w:rPr>
          <w:rFonts w:ascii="Times New Roman" w:hAnsi="Times New Roman" w:cs="Times New Roman"/>
          <w:sz w:val="24"/>
          <w:szCs w:val="24"/>
        </w:rPr>
        <w:t>envers les victimes de ses actes,…. C’est ainsi qu’en ca</w:t>
      </w:r>
      <w:r w:rsidR="00A36F2F">
        <w:rPr>
          <w:rFonts w:ascii="Times New Roman" w:hAnsi="Times New Roman" w:cs="Times New Roman"/>
          <w:sz w:val="24"/>
          <w:szCs w:val="24"/>
        </w:rPr>
        <w:t xml:space="preserve">s de transgression des normes, </w:t>
      </w:r>
      <w:r w:rsidRPr="00953224">
        <w:rPr>
          <w:rFonts w:ascii="Times New Roman" w:hAnsi="Times New Roman" w:cs="Times New Roman"/>
          <w:sz w:val="24"/>
          <w:szCs w:val="24"/>
        </w:rPr>
        <w:t>toute la famille, en premier l</w:t>
      </w:r>
      <w:r w:rsidR="000F486D" w:rsidRPr="00953224">
        <w:rPr>
          <w:rFonts w:ascii="Times New Roman" w:hAnsi="Times New Roman" w:cs="Times New Roman"/>
          <w:sz w:val="24"/>
          <w:szCs w:val="24"/>
        </w:rPr>
        <w:t xml:space="preserve">ieu le père, se sent interpelée </w:t>
      </w:r>
      <w:r w:rsidRPr="00953224">
        <w:rPr>
          <w:rFonts w:ascii="Times New Roman" w:hAnsi="Times New Roman" w:cs="Times New Roman"/>
          <w:sz w:val="24"/>
          <w:szCs w:val="24"/>
        </w:rPr>
        <w:t>pour répare</w:t>
      </w:r>
      <w:r w:rsidR="00D01462" w:rsidRPr="00953224">
        <w:rPr>
          <w:rFonts w:ascii="Times New Roman" w:hAnsi="Times New Roman" w:cs="Times New Roman"/>
          <w:sz w:val="24"/>
          <w:szCs w:val="24"/>
        </w:rPr>
        <w:t xml:space="preserve">r le tort subi par la victime. </w:t>
      </w:r>
    </w:p>
    <w:p w14:paraId="7B52FA4C" w14:textId="2E9265C0" w:rsidR="00F37369" w:rsidRPr="00953224" w:rsidRDefault="00A36F2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la société b</w:t>
      </w:r>
      <w:r w:rsidR="00D01462" w:rsidRPr="00953224">
        <w:rPr>
          <w:rFonts w:ascii="Times New Roman" w:hAnsi="Times New Roman" w:cs="Times New Roman"/>
          <w:sz w:val="24"/>
          <w:szCs w:val="24"/>
        </w:rPr>
        <w:t xml:space="preserve">urundaise, </w:t>
      </w:r>
      <w:r w:rsidR="00F37369" w:rsidRPr="00953224">
        <w:rPr>
          <w:rFonts w:ascii="Times New Roman" w:hAnsi="Times New Roman" w:cs="Times New Roman"/>
          <w:sz w:val="24"/>
          <w:szCs w:val="24"/>
        </w:rPr>
        <w:t>comme partout ailleurs en Afrique noire, sa sociologie considère que « l’individu est encerclé dans un réseau dense de liens avec les parents, sa famille, son groupe ethnique</w:t>
      </w:r>
      <w:r w:rsidR="000F486D" w:rsidRPr="00953224">
        <w:rPr>
          <w:rFonts w:ascii="Times New Roman" w:hAnsi="Times New Roman" w:cs="Times New Roman"/>
          <w:sz w:val="24"/>
          <w:szCs w:val="24"/>
        </w:rPr>
        <w:t xml:space="preserve">, </w:t>
      </w:r>
      <w:r w:rsidR="00F37369" w:rsidRPr="00953224">
        <w:rPr>
          <w:rFonts w:ascii="Times New Roman" w:hAnsi="Times New Roman" w:cs="Times New Roman"/>
          <w:sz w:val="24"/>
          <w:szCs w:val="24"/>
        </w:rPr>
        <w:t>mais aussi les vivants et les morts, la matière et l’esprit. L’individu est inconcevable comme être singulier : il existe par le groupe et s’accomplit dans le groupe, qui est à la fois condition matérielle de son existence, cadre naturel de son épanouissement et f</w:t>
      </w:r>
      <w:r>
        <w:rPr>
          <w:rFonts w:ascii="Times New Roman" w:hAnsi="Times New Roman" w:cs="Times New Roman"/>
          <w:sz w:val="24"/>
          <w:szCs w:val="24"/>
        </w:rPr>
        <w:t xml:space="preserve">inalité de son accomplissement. </w:t>
      </w:r>
      <w:r w:rsidR="00F37369" w:rsidRPr="00953224">
        <w:rPr>
          <w:rFonts w:ascii="Times New Roman" w:hAnsi="Times New Roman" w:cs="Times New Roman"/>
          <w:sz w:val="24"/>
          <w:szCs w:val="24"/>
        </w:rPr>
        <w:t>Les rapports</w:t>
      </w:r>
      <w:r>
        <w:rPr>
          <w:rFonts w:ascii="Times New Roman" w:hAnsi="Times New Roman" w:cs="Times New Roman"/>
          <w:sz w:val="24"/>
          <w:szCs w:val="24"/>
        </w:rPr>
        <w:t xml:space="preserve"> entre l’individu et le groupe, </w:t>
      </w:r>
      <w:r w:rsidR="00F37369" w:rsidRPr="00953224">
        <w:rPr>
          <w:rFonts w:ascii="Times New Roman" w:hAnsi="Times New Roman" w:cs="Times New Roman"/>
          <w:sz w:val="24"/>
          <w:szCs w:val="24"/>
        </w:rPr>
        <w:t>loin d’être a</w:t>
      </w:r>
      <w:r w:rsidR="000F486D" w:rsidRPr="00953224">
        <w:rPr>
          <w:rFonts w:ascii="Times New Roman" w:hAnsi="Times New Roman" w:cs="Times New Roman"/>
          <w:sz w:val="24"/>
          <w:szCs w:val="24"/>
        </w:rPr>
        <w:t xml:space="preserve">ntagonistes, </w:t>
      </w:r>
      <w:r w:rsidR="00F37369" w:rsidRPr="00953224">
        <w:rPr>
          <w:rFonts w:ascii="Times New Roman" w:hAnsi="Times New Roman" w:cs="Times New Roman"/>
          <w:sz w:val="24"/>
          <w:szCs w:val="24"/>
        </w:rPr>
        <w:t>sont dominés par l’idée d’accord et d’harmonie</w:t>
      </w:r>
      <w:r>
        <w:rPr>
          <w:rFonts w:ascii="Times New Roman" w:hAnsi="Times New Roman" w:cs="Times New Roman"/>
          <w:sz w:val="24"/>
          <w:szCs w:val="24"/>
        </w:rPr>
        <w:t> ». (Sudre, 2008)</w:t>
      </w:r>
      <w:r w:rsidR="00F37369" w:rsidRPr="00953224">
        <w:rPr>
          <w:rFonts w:ascii="Times New Roman" w:hAnsi="Times New Roman" w:cs="Times New Roman"/>
          <w:sz w:val="24"/>
          <w:szCs w:val="24"/>
        </w:rPr>
        <w:t>.</w:t>
      </w:r>
    </w:p>
    <w:p w14:paraId="39593357" w14:textId="19359A1C" w:rsidR="00F37369" w:rsidRPr="00953224" w:rsidRDefault="00F420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l’enfant qui naît appartient à toute la communauté, le rôle de chacun d</w:t>
      </w:r>
      <w:r w:rsidR="00DF1172" w:rsidRPr="00953224">
        <w:rPr>
          <w:rFonts w:ascii="Times New Roman" w:hAnsi="Times New Roman" w:cs="Times New Roman"/>
          <w:sz w:val="24"/>
          <w:szCs w:val="24"/>
        </w:rPr>
        <w:t>ans</w:t>
      </w:r>
      <w:r w:rsidRPr="00953224">
        <w:rPr>
          <w:rFonts w:ascii="Times New Roman" w:hAnsi="Times New Roman" w:cs="Times New Roman"/>
          <w:sz w:val="24"/>
          <w:szCs w:val="24"/>
        </w:rPr>
        <w:t xml:space="preserve"> son éducation varie en fonction de </w:t>
      </w:r>
      <w:r w:rsidR="00DF1172" w:rsidRPr="00953224">
        <w:rPr>
          <w:rFonts w:ascii="Times New Roman" w:hAnsi="Times New Roman" w:cs="Times New Roman"/>
          <w:sz w:val="24"/>
          <w:szCs w:val="24"/>
        </w:rPr>
        <w:t xml:space="preserve">la distance </w:t>
      </w:r>
      <w:r w:rsidRPr="00953224">
        <w:rPr>
          <w:rFonts w:ascii="Times New Roman" w:hAnsi="Times New Roman" w:cs="Times New Roman"/>
          <w:sz w:val="24"/>
          <w:szCs w:val="24"/>
        </w:rPr>
        <w:t xml:space="preserve">qui sépare l’enfant à éduquer et son éducateur. </w:t>
      </w:r>
      <w:r w:rsidR="00F37369" w:rsidRPr="00953224">
        <w:rPr>
          <w:rFonts w:ascii="Times New Roman" w:hAnsi="Times New Roman" w:cs="Times New Roman"/>
          <w:sz w:val="24"/>
          <w:szCs w:val="24"/>
        </w:rPr>
        <w:t>Mais que</w:t>
      </w:r>
      <w:r w:rsidR="00A36F2F">
        <w:rPr>
          <w:rFonts w:ascii="Times New Roman" w:hAnsi="Times New Roman" w:cs="Times New Roman"/>
          <w:sz w:val="24"/>
          <w:szCs w:val="24"/>
        </w:rPr>
        <w:t>l</w:t>
      </w:r>
      <w:r w:rsidR="00F37369" w:rsidRPr="00953224">
        <w:rPr>
          <w:rFonts w:ascii="Times New Roman" w:hAnsi="Times New Roman" w:cs="Times New Roman"/>
          <w:sz w:val="24"/>
          <w:szCs w:val="24"/>
        </w:rPr>
        <w:t>l</w:t>
      </w:r>
      <w:r w:rsidR="00A36F2F">
        <w:rPr>
          <w:rFonts w:ascii="Times New Roman" w:hAnsi="Times New Roman" w:cs="Times New Roman"/>
          <w:sz w:val="24"/>
          <w:szCs w:val="24"/>
        </w:rPr>
        <w:t>e</w:t>
      </w:r>
      <w:r w:rsidR="00B77FA4">
        <w:rPr>
          <w:rFonts w:ascii="Times New Roman" w:hAnsi="Times New Roman" w:cs="Times New Roman"/>
          <w:sz w:val="24"/>
          <w:szCs w:val="24"/>
        </w:rPr>
        <w:t xml:space="preserve"> est la part des grands-parents </w:t>
      </w:r>
      <w:r w:rsidR="00F37369" w:rsidRPr="00953224">
        <w:rPr>
          <w:rFonts w:ascii="Times New Roman" w:hAnsi="Times New Roman" w:cs="Times New Roman"/>
          <w:sz w:val="24"/>
          <w:szCs w:val="24"/>
        </w:rPr>
        <w:t xml:space="preserve">dans </w:t>
      </w:r>
      <w:r w:rsidR="0058550C" w:rsidRPr="00953224">
        <w:rPr>
          <w:rFonts w:ascii="Times New Roman" w:hAnsi="Times New Roman" w:cs="Times New Roman"/>
          <w:sz w:val="24"/>
          <w:szCs w:val="24"/>
        </w:rPr>
        <w:t>cette</w:t>
      </w:r>
      <w:r w:rsidR="00F37369" w:rsidRPr="00953224">
        <w:rPr>
          <w:rFonts w:ascii="Times New Roman" w:hAnsi="Times New Roman" w:cs="Times New Roman"/>
          <w:sz w:val="24"/>
          <w:szCs w:val="24"/>
        </w:rPr>
        <w:t xml:space="preserve"> i</w:t>
      </w:r>
      <w:r w:rsidR="00D80A72">
        <w:rPr>
          <w:rFonts w:ascii="Times New Roman" w:hAnsi="Times New Roman" w:cs="Times New Roman"/>
          <w:sz w:val="24"/>
          <w:szCs w:val="24"/>
        </w:rPr>
        <w:t xml:space="preserve">ntrication de relations ? Ce sera </w:t>
      </w:r>
      <w:r w:rsidR="00F37369" w:rsidRPr="00953224">
        <w:rPr>
          <w:rFonts w:ascii="Times New Roman" w:hAnsi="Times New Roman" w:cs="Times New Roman"/>
          <w:sz w:val="24"/>
          <w:szCs w:val="24"/>
        </w:rPr>
        <w:t>l’objet d</w:t>
      </w:r>
      <w:r w:rsidRPr="00953224">
        <w:rPr>
          <w:rFonts w:ascii="Times New Roman" w:hAnsi="Times New Roman" w:cs="Times New Roman"/>
          <w:sz w:val="24"/>
          <w:szCs w:val="24"/>
        </w:rPr>
        <w:t>u point qui suit immédiatement.</w:t>
      </w:r>
    </w:p>
    <w:p w14:paraId="2E1362A7" w14:textId="41E21C64" w:rsidR="00F37369" w:rsidRPr="00953224" w:rsidRDefault="00061AFB" w:rsidP="00557200">
      <w:pPr>
        <w:pStyle w:val="Titre2"/>
        <w:jc w:val="both"/>
        <w:rPr>
          <w:rFonts w:cs="Times New Roman"/>
        </w:rPr>
      </w:pPr>
      <w:bookmarkStart w:id="88" w:name="_Toc205890248"/>
      <w:r>
        <w:rPr>
          <w:rFonts w:cs="Times New Roman"/>
        </w:rPr>
        <w:t>3.</w:t>
      </w:r>
      <w:r w:rsidR="00EC0648" w:rsidRPr="0022682D">
        <w:rPr>
          <w:rFonts w:cs="Times New Roman"/>
        </w:rPr>
        <w:t>5</w:t>
      </w:r>
      <w:r>
        <w:rPr>
          <w:rFonts w:cs="Times New Roman"/>
        </w:rPr>
        <w:t>. L</w:t>
      </w:r>
      <w:r w:rsidR="00AB0F4E" w:rsidRPr="0022682D">
        <w:rPr>
          <w:rFonts w:cs="Times New Roman"/>
        </w:rPr>
        <w:t>iens entre l'enfant et les grands-parents</w:t>
      </w:r>
      <w:bookmarkEnd w:id="88"/>
      <w:r w:rsidR="00644FBA">
        <w:rPr>
          <w:rFonts w:cs="Times New Roman"/>
        </w:rPr>
        <w:t xml:space="preserve"> </w:t>
      </w:r>
    </w:p>
    <w:p w14:paraId="38BC7689" w14:textId="5B0AB095"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Burundi et partout ailleurs en Afrique, l’enfant est partagé entre ses parents biologiques et les autres membres de la famille. Dans cette imbrication de relations entre l’enfant et les autres membres de sa famille ou de son clan, seuls les rapports entre l’enfant et ses grands-parents intéressent notre dissertation, même </w:t>
      </w:r>
      <w:r w:rsidR="00A87D9B">
        <w:rPr>
          <w:rFonts w:ascii="Times New Roman" w:hAnsi="Times New Roman" w:cs="Times New Roman"/>
          <w:sz w:val="24"/>
          <w:szCs w:val="24"/>
        </w:rPr>
        <w:t>si le rôle des « autres pères »</w:t>
      </w:r>
      <w:r w:rsidRPr="00953224">
        <w:rPr>
          <w:rFonts w:ascii="Times New Roman" w:hAnsi="Times New Roman" w:cs="Times New Roman"/>
          <w:sz w:val="24"/>
          <w:szCs w:val="24"/>
        </w:rPr>
        <w:t xml:space="preserve"> et de la fratrie ne peut être négligé. </w:t>
      </w:r>
    </w:p>
    <w:p w14:paraId="311C45C1" w14:textId="638E4FDF" w:rsidR="00F37369" w:rsidRPr="00953224" w:rsidRDefault="006B3A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Malgré la variété des grandes figures parentales</w:t>
      </w:r>
      <w:r w:rsidR="005F55DB" w:rsidRPr="00953224">
        <w:rPr>
          <w:rFonts w:ascii="Times New Roman" w:hAnsi="Times New Roman" w:cs="Times New Roman"/>
          <w:sz w:val="24"/>
          <w:szCs w:val="24"/>
        </w:rPr>
        <w:t xml:space="preserve"> selon l’évolution et les antécédents familiaux, </w:t>
      </w:r>
      <w:r w:rsidR="00A117AD">
        <w:rPr>
          <w:rFonts w:ascii="Times New Roman" w:hAnsi="Times New Roman" w:cs="Times New Roman"/>
          <w:sz w:val="24"/>
          <w:szCs w:val="24"/>
        </w:rPr>
        <w:t xml:space="preserve">une constante se </w:t>
      </w:r>
      <w:r w:rsidR="00F37369" w:rsidRPr="00953224">
        <w:rPr>
          <w:rFonts w:ascii="Times New Roman" w:hAnsi="Times New Roman" w:cs="Times New Roman"/>
          <w:sz w:val="24"/>
          <w:szCs w:val="24"/>
        </w:rPr>
        <w:t>dégage : les relations entre</w:t>
      </w:r>
      <w:r w:rsidR="00A87D9B">
        <w:rPr>
          <w:rFonts w:ascii="Times New Roman" w:hAnsi="Times New Roman" w:cs="Times New Roman"/>
          <w:sz w:val="24"/>
          <w:szCs w:val="24"/>
        </w:rPr>
        <w:t xml:space="preserve"> l’enfant et ses </w:t>
      </w:r>
      <w:r w:rsidRPr="00953224">
        <w:rPr>
          <w:rFonts w:ascii="Times New Roman" w:hAnsi="Times New Roman" w:cs="Times New Roman"/>
          <w:sz w:val="24"/>
          <w:szCs w:val="24"/>
        </w:rPr>
        <w:t xml:space="preserve">grands-parents </w:t>
      </w:r>
      <w:r w:rsidR="00F37369" w:rsidRPr="00953224">
        <w:rPr>
          <w:rFonts w:ascii="Times New Roman" w:hAnsi="Times New Roman" w:cs="Times New Roman"/>
          <w:sz w:val="24"/>
          <w:szCs w:val="24"/>
        </w:rPr>
        <w:t>peuvent être envisagées sous trois angles d’analyse. D’une part, sous l’angle de la conn</w:t>
      </w:r>
      <w:r w:rsidR="00DF1172" w:rsidRPr="00953224">
        <w:rPr>
          <w:rFonts w:ascii="Times New Roman" w:hAnsi="Times New Roman" w:cs="Times New Roman"/>
          <w:sz w:val="24"/>
          <w:szCs w:val="24"/>
        </w:rPr>
        <w:t>ivence et</w:t>
      </w:r>
      <w:r w:rsidR="00A87D9B">
        <w:rPr>
          <w:rFonts w:ascii="Times New Roman" w:hAnsi="Times New Roman" w:cs="Times New Roman"/>
          <w:sz w:val="24"/>
          <w:szCs w:val="24"/>
        </w:rPr>
        <w:t xml:space="preserve"> de la confidence, d’autre part ; </w:t>
      </w:r>
      <w:r w:rsidR="00F37369" w:rsidRPr="00953224">
        <w:rPr>
          <w:rFonts w:ascii="Times New Roman" w:hAnsi="Times New Roman" w:cs="Times New Roman"/>
          <w:sz w:val="24"/>
          <w:szCs w:val="24"/>
        </w:rPr>
        <w:t>sous l’angle d’une sorte de « voie de recours »</w:t>
      </w:r>
      <w:r w:rsidR="00DF1172" w:rsidRPr="00953224">
        <w:rPr>
          <w:rFonts w:ascii="Times New Roman" w:hAnsi="Times New Roman" w:cs="Times New Roman"/>
          <w:sz w:val="24"/>
          <w:szCs w:val="24"/>
        </w:rPr>
        <w:t xml:space="preserve"> de l’enfant contre ses parents</w:t>
      </w:r>
      <w:r w:rsidR="00A87D9B">
        <w:rPr>
          <w:rFonts w:ascii="Times New Roman" w:hAnsi="Times New Roman" w:cs="Times New Roman"/>
          <w:sz w:val="24"/>
          <w:szCs w:val="24"/>
        </w:rPr>
        <w:t xml:space="preserve"> ; </w:t>
      </w:r>
      <w:r w:rsidR="00DF1172" w:rsidRPr="00953224">
        <w:rPr>
          <w:rFonts w:ascii="Times New Roman" w:hAnsi="Times New Roman" w:cs="Times New Roman"/>
          <w:sz w:val="24"/>
          <w:szCs w:val="24"/>
        </w:rPr>
        <w:t xml:space="preserve">et </w:t>
      </w:r>
      <w:r w:rsidR="00A87D9B">
        <w:rPr>
          <w:rFonts w:ascii="Times New Roman" w:hAnsi="Times New Roman" w:cs="Times New Roman"/>
          <w:sz w:val="24"/>
          <w:szCs w:val="24"/>
        </w:rPr>
        <w:t xml:space="preserve">enfin, sous l’angle du rôle particulier </w:t>
      </w:r>
      <w:r w:rsidR="00F37369" w:rsidRPr="00953224">
        <w:rPr>
          <w:rFonts w:ascii="Times New Roman" w:hAnsi="Times New Roman" w:cs="Times New Roman"/>
          <w:sz w:val="24"/>
          <w:szCs w:val="24"/>
        </w:rPr>
        <w:t xml:space="preserve">de transmission de </w:t>
      </w:r>
      <w:r w:rsidR="00A87D9B">
        <w:rPr>
          <w:rFonts w:ascii="Times New Roman" w:hAnsi="Times New Roman" w:cs="Times New Roman"/>
          <w:sz w:val="24"/>
          <w:szCs w:val="24"/>
        </w:rPr>
        <w:t xml:space="preserve">la tradition et </w:t>
      </w:r>
      <w:r w:rsidRPr="00953224">
        <w:rPr>
          <w:rFonts w:ascii="Times New Roman" w:hAnsi="Times New Roman" w:cs="Times New Roman"/>
          <w:sz w:val="24"/>
          <w:szCs w:val="24"/>
        </w:rPr>
        <w:t xml:space="preserve">de l’expérience. </w:t>
      </w:r>
      <w:r w:rsidR="00DF1172" w:rsidRPr="00953224">
        <w:rPr>
          <w:rFonts w:ascii="Times New Roman" w:hAnsi="Times New Roman" w:cs="Times New Roman"/>
          <w:sz w:val="24"/>
          <w:szCs w:val="24"/>
        </w:rPr>
        <w:t xml:space="preserve"> </w:t>
      </w:r>
      <w:r w:rsidR="00F37369" w:rsidRPr="00953224">
        <w:rPr>
          <w:rFonts w:ascii="Times New Roman" w:hAnsi="Times New Roman" w:cs="Times New Roman"/>
          <w:sz w:val="24"/>
          <w:szCs w:val="24"/>
        </w:rPr>
        <w:t xml:space="preserve"> </w:t>
      </w:r>
    </w:p>
    <w:p w14:paraId="24ACCABE" w14:textId="1A2BA56A" w:rsidR="005F55DB" w:rsidRPr="00061AFB" w:rsidRDefault="00AB0F4E" w:rsidP="00C10726">
      <w:pPr>
        <w:pStyle w:val="Paragraphedeliste"/>
        <w:numPr>
          <w:ilvl w:val="0"/>
          <w:numId w:val="22"/>
        </w:numPr>
        <w:rPr>
          <w:rFonts w:ascii="Times New Roman" w:hAnsi="Times New Roman" w:cs="Times New Roman"/>
          <w:b/>
          <w:sz w:val="24"/>
          <w:szCs w:val="24"/>
        </w:rPr>
      </w:pPr>
      <w:r w:rsidRPr="00061AFB">
        <w:rPr>
          <w:rFonts w:ascii="Times New Roman" w:hAnsi="Times New Roman" w:cs="Times New Roman"/>
          <w:b/>
          <w:sz w:val="24"/>
          <w:szCs w:val="24"/>
        </w:rPr>
        <w:lastRenderedPageBreak/>
        <w:t xml:space="preserve">Enfant et </w:t>
      </w:r>
      <w:r w:rsidR="00F477B1" w:rsidRPr="00061AFB">
        <w:rPr>
          <w:rFonts w:ascii="Times New Roman" w:hAnsi="Times New Roman" w:cs="Times New Roman"/>
          <w:b/>
          <w:sz w:val="24"/>
          <w:szCs w:val="24"/>
        </w:rPr>
        <w:t>g</w:t>
      </w:r>
      <w:r w:rsidRPr="00061AFB">
        <w:rPr>
          <w:rFonts w:ascii="Times New Roman" w:hAnsi="Times New Roman" w:cs="Times New Roman"/>
          <w:b/>
          <w:sz w:val="24"/>
          <w:szCs w:val="24"/>
        </w:rPr>
        <w:t>rands-</w:t>
      </w:r>
      <w:r w:rsidR="00F477B1" w:rsidRPr="00061AFB">
        <w:rPr>
          <w:rFonts w:ascii="Times New Roman" w:hAnsi="Times New Roman" w:cs="Times New Roman"/>
          <w:b/>
          <w:sz w:val="24"/>
          <w:szCs w:val="24"/>
        </w:rPr>
        <w:t>p</w:t>
      </w:r>
      <w:r w:rsidRPr="00061AFB">
        <w:rPr>
          <w:rFonts w:ascii="Times New Roman" w:hAnsi="Times New Roman" w:cs="Times New Roman"/>
          <w:b/>
          <w:sz w:val="24"/>
          <w:szCs w:val="24"/>
        </w:rPr>
        <w:t>arents : Une relation de partage et de proximité</w:t>
      </w:r>
      <w:r w:rsidR="00644FBA" w:rsidRPr="00061AFB">
        <w:rPr>
          <w:rFonts w:ascii="Times New Roman" w:hAnsi="Times New Roman" w:cs="Times New Roman"/>
          <w:b/>
          <w:sz w:val="24"/>
          <w:szCs w:val="24"/>
        </w:rPr>
        <w:t xml:space="preserve"> </w:t>
      </w:r>
    </w:p>
    <w:p w14:paraId="13EA9565" w14:textId="77777777" w:rsidR="0063666E"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Alors que les relations entre l’enfant et ses parents sont parfois cara</w:t>
      </w:r>
      <w:r w:rsidR="0063666E" w:rsidRPr="00953224">
        <w:rPr>
          <w:rFonts w:ascii="Times New Roman" w:hAnsi="Times New Roman" w:cs="Times New Roman"/>
          <w:sz w:val="24"/>
          <w:szCs w:val="24"/>
        </w:rPr>
        <w:t>ctérisées par quelques heurts, l</w:t>
      </w:r>
      <w:r w:rsidRPr="00953224">
        <w:rPr>
          <w:rFonts w:ascii="Times New Roman" w:hAnsi="Times New Roman" w:cs="Times New Roman"/>
          <w:sz w:val="24"/>
          <w:szCs w:val="24"/>
        </w:rPr>
        <w:t>es rapports entre l’enfant et ses grands-parents sont presque toujours marqués par la complicité et la confidence. Les en</w:t>
      </w:r>
      <w:r w:rsidR="0063666E" w:rsidRPr="00953224">
        <w:rPr>
          <w:rFonts w:ascii="Times New Roman" w:hAnsi="Times New Roman" w:cs="Times New Roman"/>
          <w:sz w:val="24"/>
          <w:szCs w:val="24"/>
        </w:rPr>
        <w:t xml:space="preserve">fants se confient facilement et </w:t>
      </w:r>
      <w:r w:rsidRPr="00953224">
        <w:rPr>
          <w:rFonts w:ascii="Times New Roman" w:hAnsi="Times New Roman" w:cs="Times New Roman"/>
          <w:sz w:val="24"/>
          <w:szCs w:val="24"/>
        </w:rPr>
        <w:t>régulièrement à leurs grands-</w:t>
      </w:r>
      <w:r w:rsidR="0063666E" w:rsidRPr="00953224">
        <w:rPr>
          <w:rFonts w:ascii="Times New Roman" w:hAnsi="Times New Roman" w:cs="Times New Roman"/>
          <w:sz w:val="24"/>
          <w:szCs w:val="24"/>
        </w:rPr>
        <w:t xml:space="preserve">parents, plus qu’ils ne le font </w:t>
      </w:r>
      <w:r w:rsidRPr="00953224">
        <w:rPr>
          <w:rFonts w:ascii="Times New Roman" w:hAnsi="Times New Roman" w:cs="Times New Roman"/>
          <w:sz w:val="24"/>
          <w:szCs w:val="24"/>
        </w:rPr>
        <w:t xml:space="preserve">avec leurs parents de sang. Cette confidence s’explique par « une grande proximité affective », conséquence de la disponibilité dont ces derniers font preuve. Les relations très affectives qui existent entre les grands-parents et leurs petits-enfants ne sont pas exemptes de critiques. </w:t>
      </w:r>
    </w:p>
    <w:p w14:paraId="29720A47" w14:textId="5F89098A" w:rsidR="005F55DB" w:rsidRPr="00953224" w:rsidRDefault="0061520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D’aucuns pensent </w:t>
      </w:r>
      <w:r w:rsidR="00F37369" w:rsidRPr="00953224">
        <w:rPr>
          <w:rFonts w:ascii="Times New Roman" w:hAnsi="Times New Roman" w:cs="Times New Roman"/>
          <w:sz w:val="24"/>
          <w:szCs w:val="24"/>
        </w:rPr>
        <w:t>que l’éducat</w:t>
      </w:r>
      <w:r w:rsidR="00A01B46">
        <w:rPr>
          <w:rFonts w:ascii="Times New Roman" w:hAnsi="Times New Roman" w:cs="Times New Roman"/>
          <w:sz w:val="24"/>
          <w:szCs w:val="24"/>
        </w:rPr>
        <w:t>ion par les grands-parents atté</w:t>
      </w:r>
      <w:r w:rsidR="005F55DB" w:rsidRPr="00953224">
        <w:rPr>
          <w:rFonts w:ascii="Times New Roman" w:hAnsi="Times New Roman" w:cs="Times New Roman"/>
          <w:sz w:val="24"/>
          <w:szCs w:val="24"/>
        </w:rPr>
        <w:t>nue</w:t>
      </w:r>
      <w:r w:rsidR="00A01B46">
        <w:rPr>
          <w:rFonts w:ascii="Times New Roman" w:hAnsi="Times New Roman" w:cs="Times New Roman"/>
          <w:sz w:val="24"/>
          <w:szCs w:val="24"/>
        </w:rPr>
        <w:t xml:space="preserve"> </w:t>
      </w:r>
      <w:r w:rsidR="00F37369" w:rsidRPr="00953224">
        <w:rPr>
          <w:rFonts w:ascii="Times New Roman" w:hAnsi="Times New Roman" w:cs="Times New Roman"/>
          <w:sz w:val="24"/>
          <w:szCs w:val="24"/>
        </w:rPr>
        <w:t>la rigueur éducative</w:t>
      </w:r>
      <w:r w:rsidR="005F55DB" w:rsidRPr="00953224">
        <w:rPr>
          <w:rFonts w:ascii="Times New Roman" w:hAnsi="Times New Roman" w:cs="Times New Roman"/>
          <w:sz w:val="24"/>
          <w:szCs w:val="24"/>
        </w:rPr>
        <w:t xml:space="preserve"> et l’autorité parentale</w:t>
      </w:r>
      <w:r w:rsidR="00F37369" w:rsidRPr="00953224">
        <w:rPr>
          <w:rFonts w:ascii="Times New Roman" w:hAnsi="Times New Roman" w:cs="Times New Roman"/>
          <w:sz w:val="24"/>
          <w:szCs w:val="24"/>
        </w:rPr>
        <w:t>, ce qui expliquerait la légèreté et l’indiscipline rencontrées chez la plu</w:t>
      </w:r>
      <w:r w:rsidR="005F55DB" w:rsidRPr="00953224">
        <w:rPr>
          <w:rFonts w:ascii="Times New Roman" w:hAnsi="Times New Roman" w:cs="Times New Roman"/>
          <w:sz w:val="24"/>
          <w:szCs w:val="24"/>
        </w:rPr>
        <w:t xml:space="preserve">part des enfants qui ont évolué dans une </w:t>
      </w:r>
      <w:r w:rsidR="006B6BCA">
        <w:rPr>
          <w:rFonts w:ascii="Times New Roman" w:hAnsi="Times New Roman" w:cs="Times New Roman"/>
          <w:sz w:val="24"/>
          <w:szCs w:val="24"/>
        </w:rPr>
        <w:t>famille gérée par leurs grands-</w:t>
      </w:r>
      <w:r w:rsidR="005F55DB" w:rsidRPr="00953224">
        <w:rPr>
          <w:rFonts w:ascii="Times New Roman" w:hAnsi="Times New Roman" w:cs="Times New Roman"/>
          <w:sz w:val="24"/>
          <w:szCs w:val="24"/>
        </w:rPr>
        <w:t xml:space="preserve">parents. </w:t>
      </w:r>
    </w:p>
    <w:p w14:paraId="1700FD51" w14:textId="2F7CD390"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Leur statut d’amus</w:t>
      </w:r>
      <w:r w:rsidR="005F55DB" w:rsidRPr="00953224">
        <w:rPr>
          <w:rFonts w:ascii="Times New Roman" w:hAnsi="Times New Roman" w:cs="Times New Roman"/>
          <w:sz w:val="24"/>
          <w:szCs w:val="24"/>
        </w:rPr>
        <w:t xml:space="preserve">eurs, de gâteurs, de cajoleurs, </w:t>
      </w:r>
      <w:r w:rsidRPr="00953224">
        <w:rPr>
          <w:rFonts w:ascii="Times New Roman" w:hAnsi="Times New Roman" w:cs="Times New Roman"/>
          <w:sz w:val="24"/>
          <w:szCs w:val="24"/>
        </w:rPr>
        <w:t xml:space="preserve">de « gaveurs » d’enfants et surtout </w:t>
      </w:r>
      <w:r w:rsidR="0063666E" w:rsidRPr="00953224">
        <w:rPr>
          <w:rFonts w:ascii="Times New Roman" w:hAnsi="Times New Roman" w:cs="Times New Roman"/>
          <w:sz w:val="24"/>
          <w:szCs w:val="24"/>
        </w:rPr>
        <w:t>leur menta</w:t>
      </w:r>
      <w:r w:rsidR="006B6BCA">
        <w:rPr>
          <w:rFonts w:ascii="Times New Roman" w:hAnsi="Times New Roman" w:cs="Times New Roman"/>
          <w:sz w:val="24"/>
          <w:szCs w:val="24"/>
        </w:rPr>
        <w:t xml:space="preserve">lité plus permissive </w:t>
      </w:r>
      <w:r w:rsidRPr="00953224">
        <w:rPr>
          <w:rFonts w:ascii="Times New Roman" w:hAnsi="Times New Roman" w:cs="Times New Roman"/>
          <w:sz w:val="24"/>
          <w:szCs w:val="24"/>
        </w:rPr>
        <w:t>le</w:t>
      </w:r>
      <w:r w:rsidR="0063666E" w:rsidRPr="00953224">
        <w:rPr>
          <w:rFonts w:ascii="Times New Roman" w:hAnsi="Times New Roman" w:cs="Times New Roman"/>
          <w:sz w:val="24"/>
          <w:szCs w:val="24"/>
        </w:rPr>
        <w:t xml:space="preserve">s exposent à pareille critique. </w:t>
      </w:r>
      <w:r w:rsidRPr="00953224">
        <w:rPr>
          <w:rFonts w:ascii="Times New Roman" w:hAnsi="Times New Roman" w:cs="Times New Roman"/>
          <w:sz w:val="24"/>
          <w:szCs w:val="24"/>
        </w:rPr>
        <w:t>C’es</w:t>
      </w:r>
      <w:r w:rsidR="005F55DB" w:rsidRPr="00953224">
        <w:rPr>
          <w:rFonts w:ascii="Times New Roman" w:hAnsi="Times New Roman" w:cs="Times New Roman"/>
          <w:sz w:val="24"/>
          <w:szCs w:val="24"/>
        </w:rPr>
        <w:t xml:space="preserve">t peut-être pour </w:t>
      </w:r>
      <w:r w:rsidRPr="00953224">
        <w:rPr>
          <w:rFonts w:ascii="Times New Roman" w:hAnsi="Times New Roman" w:cs="Times New Roman"/>
          <w:sz w:val="24"/>
          <w:szCs w:val="24"/>
        </w:rPr>
        <w:t>cette raison que les grands-parents sont en réalité « l’organe de recours » de l’enfant contre ses parents.</w:t>
      </w:r>
    </w:p>
    <w:p w14:paraId="1C02D6C2" w14:textId="0F3AAB6B" w:rsidR="00AB0F4E" w:rsidRPr="00061AFB" w:rsidRDefault="00AB0F4E" w:rsidP="00C10726">
      <w:pPr>
        <w:pStyle w:val="Paragraphedeliste"/>
        <w:numPr>
          <w:ilvl w:val="0"/>
          <w:numId w:val="22"/>
        </w:numPr>
        <w:rPr>
          <w:rFonts w:ascii="Times New Roman" w:hAnsi="Times New Roman" w:cs="Times New Roman"/>
          <w:b/>
          <w:sz w:val="24"/>
          <w:szCs w:val="24"/>
        </w:rPr>
      </w:pPr>
      <w:r w:rsidRPr="00061AFB">
        <w:rPr>
          <w:rFonts w:ascii="Times New Roman" w:hAnsi="Times New Roman" w:cs="Times New Roman"/>
          <w:b/>
          <w:sz w:val="24"/>
          <w:szCs w:val="24"/>
        </w:rPr>
        <w:t>Les grands-parents : un appui pour l'enfant face aux défis parentaux</w:t>
      </w:r>
      <w:r w:rsidR="00644FBA" w:rsidRPr="00061AFB">
        <w:rPr>
          <w:rFonts w:ascii="Times New Roman" w:hAnsi="Times New Roman" w:cs="Times New Roman"/>
          <w:b/>
          <w:sz w:val="24"/>
          <w:szCs w:val="24"/>
        </w:rPr>
        <w:t xml:space="preserve"> </w:t>
      </w:r>
    </w:p>
    <w:p w14:paraId="33F58B25" w14:textId="77777777"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le Burundi traditionnel, l’enfant quittait généralement le foyer de ses parents pour aller vivre chez ses grands-parents paternels, après le sevrage situé généralement entre deux ans et quatre ans. Cette pratique s’observe encore dans certaines localités. Avant cette période, c’est la mère qui, quasi exclusivement, s’occupe de l’éducation et de tous les soins de l’enfant. </w:t>
      </w:r>
    </w:p>
    <w:p w14:paraId="6DE7ECE5" w14:textId="77777777"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L’implication effective du père dans l’éducation de l’enfant se situait généralement vers la troisième ou quatrième année de vie de l’enfant (après le sevrage). A partir de ce moment, l’autorité paternelle est réellement ressentie par l’enfant qui subit la loi familiale, dorénavant avec moins de complaisance. </w:t>
      </w:r>
    </w:p>
    <w:p w14:paraId="757800F4" w14:textId="5710B40D" w:rsidR="00F37369" w:rsidRPr="00953224" w:rsidRDefault="00797D0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w:t>
      </w:r>
      <w:r w:rsidR="006B6BCA">
        <w:rPr>
          <w:rFonts w:ascii="Times New Roman" w:hAnsi="Times New Roman" w:cs="Times New Roman"/>
          <w:sz w:val="24"/>
          <w:szCs w:val="24"/>
        </w:rPr>
        <w:t xml:space="preserve">a triple figure contradictoire </w:t>
      </w:r>
      <w:r w:rsidR="00F37369" w:rsidRPr="00953224">
        <w:rPr>
          <w:rFonts w:ascii="Times New Roman" w:hAnsi="Times New Roman" w:cs="Times New Roman"/>
          <w:sz w:val="24"/>
          <w:szCs w:val="24"/>
        </w:rPr>
        <w:t>du père tendre, autoritaire et répressif faisait et s’observe encore</w:t>
      </w:r>
      <w:r w:rsidR="00D01462" w:rsidRPr="00953224">
        <w:rPr>
          <w:rFonts w:ascii="Times New Roman" w:hAnsi="Times New Roman" w:cs="Times New Roman"/>
          <w:sz w:val="24"/>
          <w:szCs w:val="24"/>
        </w:rPr>
        <w:t xml:space="preserve">, </w:t>
      </w:r>
      <w:r w:rsidR="00F37369" w:rsidRPr="00953224">
        <w:rPr>
          <w:rFonts w:ascii="Times New Roman" w:hAnsi="Times New Roman" w:cs="Times New Roman"/>
          <w:sz w:val="24"/>
          <w:szCs w:val="24"/>
        </w:rPr>
        <w:t>dans une certaine mesure</w:t>
      </w:r>
      <w:r w:rsidR="006B6BCA">
        <w:rPr>
          <w:rFonts w:ascii="Times New Roman" w:hAnsi="Times New Roman" w:cs="Times New Roman"/>
          <w:sz w:val="24"/>
          <w:szCs w:val="24"/>
        </w:rPr>
        <w:t xml:space="preserve">, que, </w:t>
      </w:r>
      <w:r w:rsidR="00F37369" w:rsidRPr="00953224">
        <w:rPr>
          <w:rFonts w:ascii="Times New Roman" w:hAnsi="Times New Roman" w:cs="Times New Roman"/>
          <w:sz w:val="24"/>
          <w:szCs w:val="24"/>
        </w:rPr>
        <w:t>parfois, l’autorité paternelle s’oppose a</w:t>
      </w:r>
      <w:r w:rsidR="006B6BCA">
        <w:rPr>
          <w:rFonts w:ascii="Times New Roman" w:hAnsi="Times New Roman" w:cs="Times New Roman"/>
          <w:sz w:val="24"/>
          <w:szCs w:val="24"/>
        </w:rPr>
        <w:t>ux désirs de l’enfant et répond</w:t>
      </w:r>
      <w:r w:rsidR="00F37369" w:rsidRPr="00953224">
        <w:rPr>
          <w:rFonts w:ascii="Times New Roman" w:hAnsi="Times New Roman" w:cs="Times New Roman"/>
          <w:sz w:val="24"/>
          <w:szCs w:val="24"/>
        </w:rPr>
        <w:t xml:space="preserve"> aux violations des règles familiales. Dans l’exercice de son droit de punir, le père pouvait punir d’une façon</w:t>
      </w:r>
      <w:r w:rsidRPr="00953224">
        <w:rPr>
          <w:rFonts w:ascii="Times New Roman" w:hAnsi="Times New Roman" w:cs="Times New Roman"/>
          <w:sz w:val="24"/>
          <w:szCs w:val="24"/>
        </w:rPr>
        <w:t xml:space="preserve"> dispropo</w:t>
      </w:r>
      <w:r w:rsidR="006B6BCA">
        <w:rPr>
          <w:rFonts w:ascii="Times New Roman" w:hAnsi="Times New Roman" w:cs="Times New Roman"/>
          <w:sz w:val="24"/>
          <w:szCs w:val="24"/>
        </w:rPr>
        <w:t xml:space="preserve">rtionnée et arbitraire </w:t>
      </w:r>
      <w:r w:rsidR="00F37369" w:rsidRPr="00953224">
        <w:rPr>
          <w:rFonts w:ascii="Times New Roman" w:hAnsi="Times New Roman" w:cs="Times New Roman"/>
          <w:sz w:val="24"/>
          <w:szCs w:val="24"/>
        </w:rPr>
        <w:t>les fautes commises ou réputées commises par l’enfant, le poussant ainsi à se « réfugier » soit chez ses grands-parents</w:t>
      </w:r>
      <w:r w:rsidRPr="00953224">
        <w:rPr>
          <w:rFonts w:ascii="Times New Roman" w:hAnsi="Times New Roman" w:cs="Times New Roman"/>
          <w:sz w:val="24"/>
          <w:szCs w:val="24"/>
        </w:rPr>
        <w:t xml:space="preserve">, </w:t>
      </w:r>
      <w:r w:rsidR="00F37369" w:rsidRPr="00953224">
        <w:rPr>
          <w:rFonts w:ascii="Times New Roman" w:hAnsi="Times New Roman" w:cs="Times New Roman"/>
          <w:sz w:val="24"/>
          <w:szCs w:val="24"/>
        </w:rPr>
        <w:t>soit chez ses tantes ou ses oncles</w:t>
      </w:r>
      <w:r w:rsidR="006B6BCA">
        <w:rPr>
          <w:rFonts w:ascii="Times New Roman" w:hAnsi="Times New Roman" w:cs="Times New Roman"/>
          <w:sz w:val="24"/>
          <w:szCs w:val="24"/>
        </w:rPr>
        <w:t xml:space="preserve">, </w:t>
      </w:r>
      <w:r w:rsidR="00F37369" w:rsidRPr="00953224">
        <w:rPr>
          <w:rFonts w:ascii="Times New Roman" w:hAnsi="Times New Roman" w:cs="Times New Roman"/>
          <w:sz w:val="24"/>
          <w:szCs w:val="24"/>
        </w:rPr>
        <w:t>voire chez un</w:t>
      </w:r>
      <w:r w:rsidRPr="00953224">
        <w:rPr>
          <w:rFonts w:ascii="Times New Roman" w:hAnsi="Times New Roman" w:cs="Times New Roman"/>
          <w:sz w:val="24"/>
          <w:szCs w:val="24"/>
        </w:rPr>
        <w:t xml:space="preserve"> notable</w:t>
      </w:r>
      <w:r w:rsidR="00F37369" w:rsidRPr="00953224">
        <w:rPr>
          <w:rFonts w:ascii="Times New Roman" w:hAnsi="Times New Roman" w:cs="Times New Roman"/>
          <w:sz w:val="24"/>
          <w:szCs w:val="24"/>
        </w:rPr>
        <w:t xml:space="preserve"> mushingantahe. </w:t>
      </w:r>
    </w:p>
    <w:p w14:paraId="17C982E9" w14:textId="18D1DA95"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 asile temporaire de l’enfant chez ses grands-parents interpelait ces derniers</w:t>
      </w:r>
      <w:r w:rsidR="00667328">
        <w:rPr>
          <w:rFonts w:ascii="Times New Roman" w:hAnsi="Times New Roman" w:cs="Times New Roman"/>
          <w:sz w:val="24"/>
          <w:szCs w:val="24"/>
        </w:rPr>
        <w:t xml:space="preserve">, </w:t>
      </w:r>
      <w:r w:rsidRPr="00953224">
        <w:rPr>
          <w:rFonts w:ascii="Times New Roman" w:hAnsi="Times New Roman" w:cs="Times New Roman"/>
          <w:sz w:val="24"/>
          <w:szCs w:val="24"/>
        </w:rPr>
        <w:t>qui se voyaient d</w:t>
      </w:r>
      <w:r w:rsidR="00797D00" w:rsidRPr="00953224">
        <w:rPr>
          <w:rFonts w:ascii="Times New Roman" w:hAnsi="Times New Roman" w:cs="Times New Roman"/>
          <w:sz w:val="24"/>
          <w:szCs w:val="24"/>
        </w:rPr>
        <w:t xml:space="preserve">ans l’obligation de s’impliquer </w:t>
      </w:r>
      <w:r w:rsidRPr="00953224">
        <w:rPr>
          <w:rFonts w:ascii="Times New Roman" w:hAnsi="Times New Roman" w:cs="Times New Roman"/>
          <w:sz w:val="24"/>
          <w:szCs w:val="24"/>
        </w:rPr>
        <w:t>pour réconcilier l’enfant avec ses géniteurs ou souvent</w:t>
      </w:r>
      <w:r w:rsidR="00667328">
        <w:rPr>
          <w:rFonts w:ascii="Times New Roman" w:hAnsi="Times New Roman" w:cs="Times New Roman"/>
          <w:sz w:val="24"/>
          <w:szCs w:val="24"/>
        </w:rPr>
        <w:t xml:space="preserve">, </w:t>
      </w:r>
      <w:r w:rsidRPr="00953224">
        <w:rPr>
          <w:rFonts w:ascii="Times New Roman" w:hAnsi="Times New Roman" w:cs="Times New Roman"/>
          <w:sz w:val="24"/>
          <w:szCs w:val="24"/>
        </w:rPr>
        <w:t xml:space="preserve">avec sa marâtre ou son parâtre. </w:t>
      </w:r>
    </w:p>
    <w:p w14:paraId="28AFD846" w14:textId="5C6BA365"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L’implication de la communauté et parti</w:t>
      </w:r>
      <w:r w:rsidR="00667328">
        <w:rPr>
          <w:rFonts w:ascii="Times New Roman" w:hAnsi="Times New Roman" w:cs="Times New Roman"/>
          <w:sz w:val="24"/>
          <w:szCs w:val="24"/>
        </w:rPr>
        <w:t xml:space="preserve">culièrement des grands-parents </w:t>
      </w:r>
      <w:r w:rsidRPr="00953224">
        <w:rPr>
          <w:rFonts w:ascii="Times New Roman" w:hAnsi="Times New Roman" w:cs="Times New Roman"/>
          <w:sz w:val="24"/>
          <w:szCs w:val="24"/>
        </w:rPr>
        <w:t>permettait d’atténuer la rigueur et parfois la tyrannie objectivement injustifiée rencontrée chez certains parents très autoritaires.</w:t>
      </w:r>
    </w:p>
    <w:p w14:paraId="7D08AEAC" w14:textId="635A731C"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cas de châtiments corporels exagérés, les enfants font recours à leurs grands</w:t>
      </w:r>
      <w:r w:rsidR="00667328">
        <w:rPr>
          <w:rFonts w:ascii="Times New Roman" w:hAnsi="Times New Roman" w:cs="Times New Roman"/>
          <w:sz w:val="24"/>
          <w:szCs w:val="24"/>
        </w:rPr>
        <w:t xml:space="preserve">- parents comme lieux d’asile, </w:t>
      </w:r>
      <w:r w:rsidRPr="00953224">
        <w:rPr>
          <w:rFonts w:ascii="Times New Roman" w:hAnsi="Times New Roman" w:cs="Times New Roman"/>
          <w:sz w:val="24"/>
          <w:szCs w:val="24"/>
        </w:rPr>
        <w:t>car ni le père de l’enfant</w:t>
      </w:r>
      <w:r w:rsidR="00797D00" w:rsidRPr="00953224">
        <w:rPr>
          <w:rFonts w:ascii="Times New Roman" w:hAnsi="Times New Roman" w:cs="Times New Roman"/>
          <w:sz w:val="24"/>
          <w:szCs w:val="24"/>
        </w:rPr>
        <w:t xml:space="preserve">, </w:t>
      </w:r>
      <w:r w:rsidR="00667328">
        <w:rPr>
          <w:rFonts w:ascii="Times New Roman" w:hAnsi="Times New Roman" w:cs="Times New Roman"/>
          <w:sz w:val="24"/>
          <w:szCs w:val="24"/>
        </w:rPr>
        <w:t>ni sa mère ne peuvent</w:t>
      </w:r>
      <w:r w:rsidRPr="00953224">
        <w:rPr>
          <w:rFonts w:ascii="Times New Roman" w:hAnsi="Times New Roman" w:cs="Times New Roman"/>
          <w:sz w:val="24"/>
          <w:szCs w:val="24"/>
        </w:rPr>
        <w:t xml:space="preserve"> le poursuivre jusque dans la maison de leurs grands parents. Cette m</w:t>
      </w:r>
      <w:r w:rsidR="003134F3">
        <w:rPr>
          <w:rFonts w:ascii="Times New Roman" w:hAnsi="Times New Roman" w:cs="Times New Roman"/>
          <w:sz w:val="24"/>
          <w:szCs w:val="24"/>
        </w:rPr>
        <w:t xml:space="preserve">aison étant plus convoitée </w:t>
      </w:r>
      <w:r w:rsidRPr="00953224">
        <w:rPr>
          <w:rFonts w:ascii="Times New Roman" w:hAnsi="Times New Roman" w:cs="Times New Roman"/>
          <w:sz w:val="24"/>
          <w:szCs w:val="24"/>
        </w:rPr>
        <w:t>que d’autres, car</w:t>
      </w:r>
      <w:r w:rsidR="00667328">
        <w:rPr>
          <w:rFonts w:ascii="Times New Roman" w:hAnsi="Times New Roman" w:cs="Times New Roman"/>
          <w:sz w:val="24"/>
          <w:szCs w:val="24"/>
        </w:rPr>
        <w:t xml:space="preserve"> à </w:t>
      </w:r>
      <w:r w:rsidR="00667328">
        <w:rPr>
          <w:rFonts w:ascii="Times New Roman" w:hAnsi="Times New Roman" w:cs="Times New Roman"/>
          <w:sz w:val="24"/>
          <w:szCs w:val="24"/>
        </w:rPr>
        <w:lastRenderedPageBreak/>
        <w:t>côté d’être un lieu d</w:t>
      </w:r>
      <w:r w:rsidR="000427C9">
        <w:rPr>
          <w:rFonts w:ascii="Times New Roman" w:hAnsi="Times New Roman" w:cs="Times New Roman"/>
          <w:sz w:val="24"/>
          <w:szCs w:val="24"/>
        </w:rPr>
        <w:t xml:space="preserve">’asile, </w:t>
      </w:r>
      <w:r w:rsidR="003134F3">
        <w:rPr>
          <w:rFonts w:ascii="Times New Roman" w:hAnsi="Times New Roman" w:cs="Times New Roman"/>
          <w:sz w:val="24"/>
          <w:szCs w:val="24"/>
        </w:rPr>
        <w:t xml:space="preserve">elle </w:t>
      </w:r>
      <w:r w:rsidRPr="00953224">
        <w:rPr>
          <w:rFonts w:ascii="Times New Roman" w:hAnsi="Times New Roman" w:cs="Times New Roman"/>
          <w:sz w:val="24"/>
          <w:szCs w:val="24"/>
        </w:rPr>
        <w:t>constitue aussi une école d’apprentissage et de transmission des connaissances du passé.</w:t>
      </w:r>
    </w:p>
    <w:p w14:paraId="5121F3FF" w14:textId="3883EE3A" w:rsidR="00AB0F4E" w:rsidRPr="00061AFB" w:rsidRDefault="00AB0F4E" w:rsidP="00C10726">
      <w:pPr>
        <w:pStyle w:val="Paragraphedeliste"/>
        <w:numPr>
          <w:ilvl w:val="0"/>
          <w:numId w:val="22"/>
        </w:numPr>
        <w:rPr>
          <w:rFonts w:ascii="Times New Roman" w:hAnsi="Times New Roman" w:cs="Times New Roman"/>
          <w:b/>
          <w:sz w:val="24"/>
          <w:szCs w:val="24"/>
        </w:rPr>
      </w:pPr>
      <w:r w:rsidRPr="00061AFB">
        <w:rPr>
          <w:rFonts w:ascii="Times New Roman" w:hAnsi="Times New Roman" w:cs="Times New Roman"/>
          <w:b/>
          <w:sz w:val="24"/>
          <w:szCs w:val="24"/>
        </w:rPr>
        <w:t xml:space="preserve">Les grands-parents, vecteurs de </w:t>
      </w:r>
      <w:r w:rsidR="005351AE" w:rsidRPr="00061AFB">
        <w:rPr>
          <w:rFonts w:ascii="Times New Roman" w:hAnsi="Times New Roman" w:cs="Times New Roman"/>
          <w:b/>
          <w:sz w:val="24"/>
          <w:szCs w:val="24"/>
        </w:rPr>
        <w:t xml:space="preserve">transmission des savoirs et des </w:t>
      </w:r>
      <w:r w:rsidRPr="00061AFB">
        <w:rPr>
          <w:rFonts w:ascii="Times New Roman" w:hAnsi="Times New Roman" w:cs="Times New Roman"/>
          <w:b/>
          <w:sz w:val="24"/>
          <w:szCs w:val="24"/>
        </w:rPr>
        <w:t>valeurs</w:t>
      </w:r>
      <w:r w:rsidR="00644FBA" w:rsidRPr="00061AFB">
        <w:rPr>
          <w:rFonts w:ascii="Times New Roman" w:hAnsi="Times New Roman" w:cs="Times New Roman"/>
          <w:b/>
          <w:sz w:val="24"/>
          <w:szCs w:val="24"/>
        </w:rPr>
        <w:t xml:space="preserve"> </w:t>
      </w:r>
    </w:p>
    <w:p w14:paraId="1E9A4CB0" w14:textId="5D07F8FE"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mentalités des Burundais, les grands-parents occupent une place de choix et remplissent un rôle primordial dans la transmission des traditions. Cette position privilégiée tient à l</w:t>
      </w:r>
      <w:r w:rsidR="003174ED">
        <w:rPr>
          <w:rFonts w:ascii="Times New Roman" w:hAnsi="Times New Roman" w:cs="Times New Roman"/>
          <w:sz w:val="24"/>
          <w:szCs w:val="24"/>
        </w:rPr>
        <w:t xml:space="preserve">a sagesse ou aux connaissances </w:t>
      </w:r>
      <w:r w:rsidRPr="00953224">
        <w:rPr>
          <w:rFonts w:ascii="Times New Roman" w:hAnsi="Times New Roman" w:cs="Times New Roman"/>
          <w:sz w:val="24"/>
          <w:szCs w:val="24"/>
        </w:rPr>
        <w:t xml:space="preserve">dont ils sont crédités en raison de leur âge et des expériences de la vie dont ils sont nantis. </w:t>
      </w:r>
    </w:p>
    <w:p w14:paraId="207CC79E" w14:textId="5C12D1C4"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principaux canaux de transmission des connaissances connus sont les contes, les légendes, l</w:t>
      </w:r>
      <w:r w:rsidR="00797D00" w:rsidRPr="00953224">
        <w:rPr>
          <w:rFonts w:ascii="Times New Roman" w:hAnsi="Times New Roman" w:cs="Times New Roman"/>
          <w:sz w:val="24"/>
          <w:szCs w:val="24"/>
        </w:rPr>
        <w:t>es devinettes et les proverbes...Trop aimé</w:t>
      </w:r>
      <w:r w:rsidRPr="00953224">
        <w:rPr>
          <w:rFonts w:ascii="Times New Roman" w:hAnsi="Times New Roman" w:cs="Times New Roman"/>
          <w:sz w:val="24"/>
          <w:szCs w:val="24"/>
        </w:rPr>
        <w:t xml:space="preserve"> par les enfants, les contes et les proverbes ont une valeur instructive inégalable, puisque les enfants apprennent les valeurs morales en s’amusant. Les personnages principaux comme les héros mettent en relief un s</w:t>
      </w:r>
      <w:r w:rsidR="003174ED">
        <w:rPr>
          <w:rFonts w:ascii="Times New Roman" w:hAnsi="Times New Roman" w:cs="Times New Roman"/>
          <w:sz w:val="24"/>
          <w:szCs w:val="24"/>
        </w:rPr>
        <w:t>ystème de valeu</w:t>
      </w:r>
      <w:r w:rsidRPr="00953224">
        <w:rPr>
          <w:rFonts w:ascii="Times New Roman" w:hAnsi="Times New Roman" w:cs="Times New Roman"/>
          <w:sz w:val="24"/>
          <w:szCs w:val="24"/>
        </w:rPr>
        <w:t>rs et véhiculent selon les cas présentés les vertus qui les mènent à la réussite ou les défaut</w:t>
      </w:r>
      <w:r w:rsidR="00D01462" w:rsidRPr="00953224">
        <w:rPr>
          <w:rFonts w:ascii="Times New Roman" w:hAnsi="Times New Roman" w:cs="Times New Roman"/>
          <w:sz w:val="24"/>
          <w:szCs w:val="24"/>
        </w:rPr>
        <w:t>s qui les conduisent à l’échec. C</w:t>
      </w:r>
      <w:r w:rsidRPr="00953224">
        <w:rPr>
          <w:rFonts w:ascii="Times New Roman" w:hAnsi="Times New Roman" w:cs="Times New Roman"/>
          <w:sz w:val="24"/>
          <w:szCs w:val="24"/>
        </w:rPr>
        <w:t xml:space="preserve">es contes vulgarisent des valeurs positives comme la prudence, la générosité, l’amour, l’habileté, la dignité, la bravoure, l’amour du travail, le respect de la vie, la </w:t>
      </w:r>
      <w:r w:rsidR="003134F3">
        <w:rPr>
          <w:rFonts w:ascii="Times New Roman" w:hAnsi="Times New Roman" w:cs="Times New Roman"/>
          <w:sz w:val="24"/>
          <w:szCs w:val="24"/>
        </w:rPr>
        <w:t>patience, le sens de la réserve</w:t>
      </w:r>
      <w:r w:rsidRPr="00953224">
        <w:rPr>
          <w:rFonts w:ascii="Times New Roman" w:hAnsi="Times New Roman" w:cs="Times New Roman"/>
          <w:sz w:val="24"/>
          <w:szCs w:val="24"/>
        </w:rPr>
        <w:t xml:space="preserve">…, ce qui élargit l’univers imaginatif de l’enfant. </w:t>
      </w:r>
    </w:p>
    <w:p w14:paraId="6E02BD68" w14:textId="7E60D823" w:rsidR="00F37369" w:rsidRPr="00953224" w:rsidRDefault="00F373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Quant aux proverbes, ils inculquent aux enfants le sens du bien à accompli</w:t>
      </w:r>
      <w:r w:rsidR="003134F3">
        <w:rPr>
          <w:rFonts w:ascii="Times New Roman" w:hAnsi="Times New Roman" w:cs="Times New Roman"/>
          <w:sz w:val="24"/>
          <w:szCs w:val="24"/>
        </w:rPr>
        <w:t>r</w:t>
      </w:r>
      <w:r w:rsidRPr="00953224">
        <w:rPr>
          <w:rFonts w:ascii="Times New Roman" w:hAnsi="Times New Roman" w:cs="Times New Roman"/>
          <w:sz w:val="24"/>
          <w:szCs w:val="24"/>
        </w:rPr>
        <w:t xml:space="preserve"> et du mal à éviter,  et surtout leur apprennent les conséquences fâcheuses de l’inobservation des règles de la vie sociale. Ainsi, le proverbe « intabwirwa </w:t>
      </w:r>
      <w:r w:rsidR="00655189" w:rsidRPr="00953224">
        <w:rPr>
          <w:rFonts w:ascii="Times New Roman" w:hAnsi="Times New Roman" w:cs="Times New Roman"/>
          <w:sz w:val="24"/>
          <w:szCs w:val="24"/>
        </w:rPr>
        <w:t>ibwirwa n’uko amaso atukuye</w:t>
      </w:r>
      <w:r w:rsidRPr="00953224">
        <w:rPr>
          <w:rFonts w:ascii="Times New Roman" w:hAnsi="Times New Roman" w:cs="Times New Roman"/>
          <w:sz w:val="24"/>
          <w:szCs w:val="24"/>
        </w:rPr>
        <w:t>»</w:t>
      </w:r>
      <w:r w:rsidR="00655189" w:rsidRPr="00953224">
        <w:rPr>
          <w:rStyle w:val="Appelnotedebasdep"/>
          <w:rFonts w:ascii="Times New Roman" w:hAnsi="Times New Roman" w:cs="Times New Roman"/>
          <w:sz w:val="24"/>
          <w:szCs w:val="24"/>
        </w:rPr>
        <w:footnoteReference w:id="4"/>
      </w:r>
      <w:r w:rsidRPr="00953224">
        <w:rPr>
          <w:rFonts w:ascii="Times New Roman" w:hAnsi="Times New Roman" w:cs="Times New Roman"/>
          <w:sz w:val="24"/>
          <w:szCs w:val="24"/>
        </w:rPr>
        <w:t xml:space="preserve">  invite l’enfant à suivre les bons conseils sous peine d’a</w:t>
      </w:r>
      <w:r w:rsidR="00D01462" w:rsidRPr="00953224">
        <w:rPr>
          <w:rFonts w:ascii="Times New Roman" w:hAnsi="Times New Roman" w:cs="Times New Roman"/>
          <w:sz w:val="24"/>
          <w:szCs w:val="24"/>
        </w:rPr>
        <w:t xml:space="preserve">voir des ennuis dans l’avenir. </w:t>
      </w:r>
      <w:r w:rsidRPr="00953224">
        <w:rPr>
          <w:rFonts w:ascii="Times New Roman" w:hAnsi="Times New Roman" w:cs="Times New Roman"/>
          <w:sz w:val="24"/>
          <w:szCs w:val="24"/>
        </w:rPr>
        <w:t xml:space="preserve">Notons que les relations bilatérales de confiance entre les grands-parents et les enfants font que ces derniers se confient à eux avec plus de facilité, ce qui leur permet d’aborder des questions plus variées et intéressantes, notamment l’enfance de leurs parents. </w:t>
      </w:r>
    </w:p>
    <w:p w14:paraId="7A2923C8" w14:textId="35B0A7E6" w:rsidR="00F37369" w:rsidRPr="00953224" w:rsidRDefault="00F37369" w:rsidP="00557200">
      <w:pPr>
        <w:spacing w:line="276" w:lineRule="auto"/>
        <w:jc w:val="both"/>
        <w:rPr>
          <w:rFonts w:ascii="Times New Roman" w:hAnsi="Times New Roman" w:cs="Times New Roman"/>
          <w:sz w:val="24"/>
          <w:szCs w:val="24"/>
        </w:rPr>
      </w:pPr>
      <w:r w:rsidRPr="00804B31">
        <w:rPr>
          <w:rFonts w:ascii="Times New Roman" w:hAnsi="Times New Roman" w:cs="Times New Roman"/>
          <w:sz w:val="24"/>
          <w:szCs w:val="24"/>
        </w:rPr>
        <w:t>Grâce à leur profonde</w:t>
      </w:r>
      <w:r w:rsidRPr="00520DC3">
        <w:rPr>
          <w:rFonts w:ascii="Times New Roman" w:hAnsi="Times New Roman" w:cs="Times New Roman"/>
          <w:sz w:val="24"/>
          <w:szCs w:val="24"/>
        </w:rPr>
        <w:t xml:space="preserve"> connaissance du passé et de la tradition, les grands-parents participent à l’éducation morale et éthique de</w:t>
      </w:r>
      <w:r w:rsidRPr="00953224">
        <w:rPr>
          <w:rFonts w:ascii="Times New Roman" w:hAnsi="Times New Roman" w:cs="Times New Roman"/>
          <w:sz w:val="24"/>
          <w:szCs w:val="24"/>
        </w:rPr>
        <w:t xml:space="preserve"> leurs petits-enfants et contribue</w:t>
      </w:r>
      <w:r w:rsidR="0063169B">
        <w:rPr>
          <w:rFonts w:ascii="Times New Roman" w:hAnsi="Times New Roman" w:cs="Times New Roman"/>
          <w:sz w:val="24"/>
          <w:szCs w:val="24"/>
        </w:rPr>
        <w:t>nt</w:t>
      </w:r>
      <w:r w:rsidRPr="00953224">
        <w:rPr>
          <w:rFonts w:ascii="Times New Roman" w:hAnsi="Times New Roman" w:cs="Times New Roman"/>
          <w:sz w:val="24"/>
          <w:szCs w:val="24"/>
        </w:rPr>
        <w:t xml:space="preserve"> par conséquent à la formation et à la tradition orale et à l’histoire de la famille. En leur qualité de gardiens de la mémoire, ils apprennent aux enfants, l’arbre généalogique de leurs parents. A ce titre, les grands-parents servent de trait d’union entr</w:t>
      </w:r>
      <w:r w:rsidR="00797D00" w:rsidRPr="00953224">
        <w:rPr>
          <w:rFonts w:ascii="Times New Roman" w:hAnsi="Times New Roman" w:cs="Times New Roman"/>
          <w:sz w:val="24"/>
          <w:szCs w:val="24"/>
        </w:rPr>
        <w:t>e le passé et le présent (</w:t>
      </w:r>
      <w:r w:rsidR="00C311DD" w:rsidRPr="00953224">
        <w:rPr>
          <w:rFonts w:ascii="Times New Roman" w:hAnsi="Times New Roman" w:cs="Times New Roman"/>
          <w:sz w:val="24"/>
          <w:szCs w:val="24"/>
        </w:rPr>
        <w:t xml:space="preserve">Erny, </w:t>
      </w:r>
      <w:r w:rsidRPr="00953224">
        <w:rPr>
          <w:rFonts w:ascii="Times New Roman" w:hAnsi="Times New Roman" w:cs="Times New Roman"/>
          <w:sz w:val="24"/>
          <w:szCs w:val="24"/>
        </w:rPr>
        <w:t>1972).</w:t>
      </w:r>
    </w:p>
    <w:p w14:paraId="174EAA2B" w14:textId="01DE8B7B" w:rsidR="00D01462" w:rsidRPr="00953224" w:rsidRDefault="00804B3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Peut-</w:t>
      </w:r>
      <w:r w:rsidR="00745B64" w:rsidRPr="00953224">
        <w:rPr>
          <w:rFonts w:ascii="Times New Roman" w:hAnsi="Times New Roman" w:cs="Times New Roman"/>
          <w:sz w:val="24"/>
          <w:szCs w:val="24"/>
        </w:rPr>
        <w:t>on dire que les relations grands</w:t>
      </w:r>
      <w:r>
        <w:rPr>
          <w:rFonts w:ascii="Times New Roman" w:hAnsi="Times New Roman" w:cs="Times New Roman"/>
          <w:sz w:val="24"/>
          <w:szCs w:val="24"/>
        </w:rPr>
        <w:t>- parents</w:t>
      </w:r>
      <w:r w:rsidR="00745B64" w:rsidRPr="00953224">
        <w:rPr>
          <w:rFonts w:ascii="Times New Roman" w:hAnsi="Times New Roman" w:cs="Times New Roman"/>
          <w:sz w:val="24"/>
          <w:szCs w:val="24"/>
        </w:rPr>
        <w:t xml:space="preserve"> suffisaien</w:t>
      </w:r>
      <w:r>
        <w:rPr>
          <w:rFonts w:ascii="Times New Roman" w:hAnsi="Times New Roman" w:cs="Times New Roman"/>
          <w:sz w:val="24"/>
          <w:szCs w:val="24"/>
        </w:rPr>
        <w:t>t à elles</w:t>
      </w:r>
      <w:r w:rsidR="00745B64" w:rsidRPr="00953224">
        <w:rPr>
          <w:rFonts w:ascii="Times New Roman" w:hAnsi="Times New Roman" w:cs="Times New Roman"/>
          <w:sz w:val="24"/>
          <w:szCs w:val="24"/>
        </w:rPr>
        <w:t xml:space="preserve"> seul</w:t>
      </w:r>
      <w:r>
        <w:rPr>
          <w:rFonts w:ascii="Times New Roman" w:hAnsi="Times New Roman" w:cs="Times New Roman"/>
          <w:sz w:val="24"/>
          <w:szCs w:val="24"/>
        </w:rPr>
        <w:t>e</w:t>
      </w:r>
      <w:r w:rsidR="00745B64" w:rsidRPr="00953224">
        <w:rPr>
          <w:rFonts w:ascii="Times New Roman" w:hAnsi="Times New Roman" w:cs="Times New Roman"/>
          <w:sz w:val="24"/>
          <w:szCs w:val="24"/>
        </w:rPr>
        <w:t>s pour éduquer l’enfant ? La réponse est non</w:t>
      </w:r>
      <w:r w:rsidR="008D002A" w:rsidRPr="00953224">
        <w:rPr>
          <w:rFonts w:ascii="Times New Roman" w:hAnsi="Times New Roman" w:cs="Times New Roman"/>
          <w:sz w:val="24"/>
          <w:szCs w:val="24"/>
        </w:rPr>
        <w:t xml:space="preserve">, </w:t>
      </w:r>
      <w:r w:rsidR="00745B64" w:rsidRPr="00953224">
        <w:rPr>
          <w:rFonts w:ascii="Times New Roman" w:hAnsi="Times New Roman" w:cs="Times New Roman"/>
          <w:sz w:val="24"/>
          <w:szCs w:val="24"/>
        </w:rPr>
        <w:t>car malgré l’attention particulière que ces grands</w:t>
      </w:r>
      <w:r>
        <w:rPr>
          <w:rFonts w:ascii="Times New Roman" w:hAnsi="Times New Roman" w:cs="Times New Roman"/>
          <w:sz w:val="24"/>
          <w:szCs w:val="24"/>
        </w:rPr>
        <w:t>-</w:t>
      </w:r>
      <w:r w:rsidR="00745B64" w:rsidRPr="00953224">
        <w:rPr>
          <w:rFonts w:ascii="Times New Roman" w:hAnsi="Times New Roman" w:cs="Times New Roman"/>
          <w:sz w:val="24"/>
          <w:szCs w:val="24"/>
        </w:rPr>
        <w:t xml:space="preserve"> parents avaient vis-</w:t>
      </w:r>
      <w:r w:rsidR="00F14E75">
        <w:rPr>
          <w:rFonts w:ascii="Times New Roman" w:hAnsi="Times New Roman" w:cs="Times New Roman"/>
          <w:sz w:val="24"/>
          <w:szCs w:val="24"/>
        </w:rPr>
        <w:t xml:space="preserve">à- </w:t>
      </w:r>
      <w:r w:rsidR="00745B64" w:rsidRPr="00953224">
        <w:rPr>
          <w:rFonts w:ascii="Times New Roman" w:hAnsi="Times New Roman" w:cs="Times New Roman"/>
          <w:sz w:val="24"/>
          <w:szCs w:val="24"/>
        </w:rPr>
        <w:t xml:space="preserve">vis de leurs </w:t>
      </w:r>
      <w:r w:rsidR="00655189" w:rsidRPr="00953224">
        <w:rPr>
          <w:rFonts w:ascii="Times New Roman" w:hAnsi="Times New Roman" w:cs="Times New Roman"/>
          <w:sz w:val="24"/>
          <w:szCs w:val="24"/>
        </w:rPr>
        <w:t>petits-enfants</w:t>
      </w:r>
      <w:r w:rsidR="00745B64" w:rsidRPr="00953224">
        <w:rPr>
          <w:rFonts w:ascii="Times New Roman" w:hAnsi="Times New Roman" w:cs="Times New Roman"/>
          <w:sz w:val="24"/>
          <w:szCs w:val="24"/>
        </w:rPr>
        <w:t>, ces derniers devraient entretenir des relations avec d’autres membres de la famille po</w:t>
      </w:r>
      <w:r w:rsidR="00D01462" w:rsidRPr="00953224">
        <w:rPr>
          <w:rFonts w:ascii="Times New Roman" w:hAnsi="Times New Roman" w:cs="Times New Roman"/>
          <w:sz w:val="24"/>
          <w:szCs w:val="24"/>
        </w:rPr>
        <w:t xml:space="preserve">ur bien grandir et s’épanouir. </w:t>
      </w:r>
      <w:r w:rsidR="00655189" w:rsidRPr="00953224">
        <w:rPr>
          <w:rFonts w:ascii="Times New Roman" w:hAnsi="Times New Roman" w:cs="Times New Roman"/>
          <w:sz w:val="24"/>
          <w:szCs w:val="24"/>
        </w:rPr>
        <w:t>Ces</w:t>
      </w:r>
      <w:r w:rsidR="00745B64" w:rsidRPr="00953224">
        <w:rPr>
          <w:rFonts w:ascii="Times New Roman" w:hAnsi="Times New Roman" w:cs="Times New Roman"/>
          <w:sz w:val="24"/>
          <w:szCs w:val="24"/>
        </w:rPr>
        <w:t xml:space="preserve"> enfants doivent entretenir d’autres</w:t>
      </w:r>
      <w:r w:rsidR="008D002A" w:rsidRPr="00953224">
        <w:rPr>
          <w:rFonts w:ascii="Times New Roman" w:hAnsi="Times New Roman" w:cs="Times New Roman"/>
          <w:sz w:val="24"/>
          <w:szCs w:val="24"/>
        </w:rPr>
        <w:t xml:space="preserve"> relations avec d’autres groupes</w:t>
      </w:r>
      <w:r>
        <w:rPr>
          <w:rFonts w:ascii="Times New Roman" w:hAnsi="Times New Roman" w:cs="Times New Roman"/>
          <w:sz w:val="24"/>
          <w:szCs w:val="24"/>
        </w:rPr>
        <w:t xml:space="preserve"> pour bien </w:t>
      </w:r>
      <w:r w:rsidR="008D002A" w:rsidRPr="00953224">
        <w:rPr>
          <w:rFonts w:ascii="Times New Roman" w:hAnsi="Times New Roman" w:cs="Times New Roman"/>
          <w:sz w:val="24"/>
          <w:szCs w:val="24"/>
        </w:rPr>
        <w:t xml:space="preserve">grandir.  </w:t>
      </w:r>
    </w:p>
    <w:p w14:paraId="3FE2E67F" w14:textId="77777777"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qu’en est- il des relations entre l’enfant et le</w:t>
      </w:r>
      <w:r w:rsidR="008D002A" w:rsidRPr="00953224">
        <w:rPr>
          <w:rFonts w:ascii="Times New Roman" w:hAnsi="Times New Roman" w:cs="Times New Roman"/>
          <w:sz w:val="24"/>
          <w:szCs w:val="24"/>
        </w:rPr>
        <w:t>s autres membres de la famille ?</w:t>
      </w:r>
    </w:p>
    <w:p w14:paraId="7EB17CC9" w14:textId="7BD22087" w:rsidR="008D002A" w:rsidRPr="00953224" w:rsidRDefault="00B37999" w:rsidP="00557200">
      <w:pPr>
        <w:pStyle w:val="Titre2"/>
        <w:jc w:val="both"/>
        <w:rPr>
          <w:rFonts w:cs="Times New Roman"/>
        </w:rPr>
      </w:pPr>
      <w:bookmarkStart w:id="89" w:name="_Toc205890249"/>
      <w:r w:rsidRPr="00953224">
        <w:rPr>
          <w:rFonts w:cs="Times New Roman"/>
        </w:rPr>
        <w:lastRenderedPageBreak/>
        <w:t>3</w:t>
      </w:r>
      <w:r w:rsidR="00404371" w:rsidRPr="00953224">
        <w:rPr>
          <w:rFonts w:cs="Times New Roman"/>
        </w:rPr>
        <w:t>.</w:t>
      </w:r>
      <w:r w:rsidR="009E5CFC" w:rsidRPr="00707483">
        <w:rPr>
          <w:rFonts w:cs="Times New Roman"/>
        </w:rPr>
        <w:t>6</w:t>
      </w:r>
      <w:r w:rsidR="00404371" w:rsidRPr="00953224">
        <w:rPr>
          <w:rFonts w:cs="Times New Roman"/>
        </w:rPr>
        <w:t xml:space="preserve">. </w:t>
      </w:r>
      <w:r w:rsidR="00061AFB">
        <w:rPr>
          <w:rFonts w:cs="Times New Roman"/>
        </w:rPr>
        <w:t>I</w:t>
      </w:r>
      <w:r w:rsidR="00AB0F4E" w:rsidRPr="00953224">
        <w:rPr>
          <w:rFonts w:cs="Times New Roman"/>
        </w:rPr>
        <w:t>nteractions de l'enfant avec sa famille élargie</w:t>
      </w:r>
      <w:bookmarkEnd w:id="89"/>
    </w:p>
    <w:p w14:paraId="7A0D2560" w14:textId="77777777"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travers ce sous- point, nous allons analyser de façon sommaire, la nature de liens qui </w:t>
      </w:r>
      <w:r w:rsidR="006E7A54" w:rsidRPr="00953224">
        <w:rPr>
          <w:rFonts w:ascii="Times New Roman" w:hAnsi="Times New Roman" w:cs="Times New Roman"/>
          <w:sz w:val="24"/>
          <w:szCs w:val="24"/>
        </w:rPr>
        <w:t>existaient</w:t>
      </w:r>
      <w:r w:rsidRPr="00953224">
        <w:rPr>
          <w:rFonts w:ascii="Times New Roman" w:hAnsi="Times New Roman" w:cs="Times New Roman"/>
          <w:sz w:val="24"/>
          <w:szCs w:val="24"/>
        </w:rPr>
        <w:t xml:space="preserve"> entre l’enfant et ses ainés d’un côté, et les </w:t>
      </w:r>
      <w:r w:rsidR="006E7A54" w:rsidRPr="00953224">
        <w:rPr>
          <w:rFonts w:ascii="Times New Roman" w:hAnsi="Times New Roman" w:cs="Times New Roman"/>
          <w:sz w:val="24"/>
          <w:szCs w:val="24"/>
        </w:rPr>
        <w:t>rapports</w:t>
      </w:r>
      <w:r w:rsidRPr="00953224">
        <w:rPr>
          <w:rFonts w:ascii="Times New Roman" w:hAnsi="Times New Roman" w:cs="Times New Roman"/>
          <w:sz w:val="24"/>
          <w:szCs w:val="24"/>
        </w:rPr>
        <w:t xml:space="preserve"> entre l’enfant, ses oncles et ses tantes tant paternels que maternels que la culture burundaise classe parmi « Les autres ». </w:t>
      </w:r>
    </w:p>
    <w:p w14:paraId="655FC58A" w14:textId="6C0D4057" w:rsidR="00745B64" w:rsidRPr="00D36CC3" w:rsidRDefault="00A01ACE" w:rsidP="00C10726">
      <w:pPr>
        <w:pStyle w:val="Paragraphedeliste"/>
        <w:numPr>
          <w:ilvl w:val="0"/>
          <w:numId w:val="22"/>
        </w:numPr>
        <w:rPr>
          <w:rFonts w:ascii="Times New Roman" w:hAnsi="Times New Roman" w:cs="Times New Roman"/>
          <w:b/>
          <w:sz w:val="24"/>
          <w:szCs w:val="24"/>
        </w:rPr>
      </w:pPr>
      <w:r w:rsidRPr="00D36CC3">
        <w:rPr>
          <w:rFonts w:ascii="Times New Roman" w:hAnsi="Times New Roman" w:cs="Times New Roman"/>
          <w:b/>
          <w:sz w:val="24"/>
          <w:szCs w:val="24"/>
        </w:rPr>
        <w:t xml:space="preserve">L’enfant et ses aînés </w:t>
      </w:r>
    </w:p>
    <w:p w14:paraId="3B3775A9" w14:textId="320D494A"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Conformément à la tradition en usage, les relations entre un enf</w:t>
      </w:r>
      <w:r w:rsidR="000A0D50">
        <w:rPr>
          <w:rFonts w:ascii="Times New Roman" w:hAnsi="Times New Roman" w:cs="Times New Roman"/>
          <w:sz w:val="24"/>
          <w:szCs w:val="24"/>
        </w:rPr>
        <w:t>ant et ses aînés étaient marqué</w:t>
      </w:r>
      <w:r w:rsidR="002F567B">
        <w:rPr>
          <w:rFonts w:ascii="Times New Roman" w:hAnsi="Times New Roman" w:cs="Times New Roman"/>
          <w:sz w:val="24"/>
          <w:szCs w:val="24"/>
        </w:rPr>
        <w:t>e</w:t>
      </w:r>
      <w:r w:rsidRPr="00953224">
        <w:rPr>
          <w:rFonts w:ascii="Times New Roman" w:hAnsi="Times New Roman" w:cs="Times New Roman"/>
          <w:sz w:val="24"/>
          <w:szCs w:val="24"/>
        </w:rPr>
        <w:t xml:space="preserve">s à la fois par un respect inconditionnel du premier envers les seconds. </w:t>
      </w:r>
      <w:r w:rsidR="00A01ACE" w:rsidRPr="00953224">
        <w:rPr>
          <w:rFonts w:ascii="Times New Roman" w:hAnsi="Times New Roman" w:cs="Times New Roman"/>
          <w:sz w:val="24"/>
          <w:szCs w:val="24"/>
        </w:rPr>
        <w:t>Au-delà</w:t>
      </w:r>
      <w:r w:rsidRPr="00953224">
        <w:rPr>
          <w:rFonts w:ascii="Times New Roman" w:hAnsi="Times New Roman" w:cs="Times New Roman"/>
          <w:sz w:val="24"/>
          <w:szCs w:val="24"/>
        </w:rPr>
        <w:t xml:space="preserve"> des relations de fraternité, il prédominait des relations de</w:t>
      </w:r>
      <w:r w:rsidR="00E4659C">
        <w:rPr>
          <w:rFonts w:ascii="Times New Roman" w:hAnsi="Times New Roman" w:cs="Times New Roman"/>
          <w:sz w:val="24"/>
          <w:szCs w:val="24"/>
        </w:rPr>
        <w:t xml:space="preserve"> subordination et d’allégeance. </w:t>
      </w:r>
      <w:r w:rsidRPr="00953224">
        <w:rPr>
          <w:rFonts w:ascii="Times New Roman" w:hAnsi="Times New Roman" w:cs="Times New Roman"/>
          <w:sz w:val="24"/>
          <w:szCs w:val="24"/>
        </w:rPr>
        <w:t xml:space="preserve">Ainsi, l’aîné avait autorité sur les cadets ; il jouait le rôle des parents et avait le droit de punir, en cas de manquement frappant de son petit frère ou de sa petite </w:t>
      </w:r>
      <w:r w:rsidR="006E7A54" w:rsidRPr="00953224">
        <w:rPr>
          <w:rFonts w:ascii="Times New Roman" w:hAnsi="Times New Roman" w:cs="Times New Roman"/>
          <w:sz w:val="24"/>
          <w:szCs w:val="24"/>
        </w:rPr>
        <w:t>sœur</w:t>
      </w:r>
      <w:r w:rsidRPr="00953224">
        <w:rPr>
          <w:rFonts w:ascii="Times New Roman" w:hAnsi="Times New Roman" w:cs="Times New Roman"/>
          <w:sz w:val="24"/>
          <w:szCs w:val="24"/>
        </w:rPr>
        <w:t>, exercer son droit de punir qui découlait de sa qualité d’aîné. C’est ce que l’anthr</w:t>
      </w:r>
      <w:r w:rsidR="00A01ACE" w:rsidRPr="00953224">
        <w:rPr>
          <w:rFonts w:ascii="Times New Roman" w:hAnsi="Times New Roman" w:cs="Times New Roman"/>
          <w:sz w:val="24"/>
          <w:szCs w:val="24"/>
        </w:rPr>
        <w:t xml:space="preserve">opologue </w:t>
      </w:r>
      <w:r w:rsidR="00517EC3" w:rsidRPr="00953224">
        <w:rPr>
          <w:rFonts w:ascii="Times New Roman" w:hAnsi="Times New Roman" w:cs="Times New Roman"/>
          <w:sz w:val="24"/>
          <w:szCs w:val="24"/>
        </w:rPr>
        <w:t>Erny</w:t>
      </w:r>
      <w:r w:rsidR="006C7A46" w:rsidRPr="00953224">
        <w:rPr>
          <w:rFonts w:ascii="Times New Roman" w:hAnsi="Times New Roman" w:cs="Times New Roman"/>
          <w:sz w:val="24"/>
          <w:szCs w:val="24"/>
        </w:rPr>
        <w:t xml:space="preserve"> </w:t>
      </w:r>
      <w:r w:rsidRPr="00953224">
        <w:rPr>
          <w:rFonts w:ascii="Times New Roman" w:hAnsi="Times New Roman" w:cs="Times New Roman"/>
          <w:sz w:val="24"/>
          <w:szCs w:val="24"/>
        </w:rPr>
        <w:t>(1972) appelle le « principe de sé</w:t>
      </w:r>
      <w:r w:rsidR="002F567B">
        <w:rPr>
          <w:rFonts w:ascii="Times New Roman" w:hAnsi="Times New Roman" w:cs="Times New Roman"/>
          <w:sz w:val="24"/>
          <w:szCs w:val="24"/>
        </w:rPr>
        <w:t>niorité et de primogéniture</w:t>
      </w:r>
      <w:r w:rsidR="00F14E75">
        <w:rPr>
          <w:rFonts w:ascii="Times New Roman" w:hAnsi="Times New Roman" w:cs="Times New Roman"/>
          <w:sz w:val="24"/>
          <w:szCs w:val="24"/>
        </w:rPr>
        <w:t xml:space="preserve"> </w:t>
      </w:r>
      <w:r w:rsidR="006E7A54" w:rsidRPr="00953224">
        <w:rPr>
          <w:rFonts w:ascii="Times New Roman" w:hAnsi="Times New Roman" w:cs="Times New Roman"/>
          <w:sz w:val="24"/>
          <w:szCs w:val="24"/>
        </w:rPr>
        <w:t>»</w:t>
      </w:r>
      <w:r w:rsidR="002F567B">
        <w:rPr>
          <w:rFonts w:ascii="Times New Roman" w:hAnsi="Times New Roman" w:cs="Times New Roman"/>
          <w:sz w:val="24"/>
          <w:szCs w:val="24"/>
        </w:rPr>
        <w:t>.</w:t>
      </w:r>
      <w:r w:rsidR="006E7A54" w:rsidRPr="00953224">
        <w:rPr>
          <w:rFonts w:ascii="Times New Roman" w:hAnsi="Times New Roman" w:cs="Times New Roman"/>
          <w:sz w:val="24"/>
          <w:szCs w:val="24"/>
        </w:rPr>
        <w:t xml:space="preserve"> </w:t>
      </w:r>
    </w:p>
    <w:p w14:paraId="59A9A28B" w14:textId="0B477069"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Réciproquement, les aînés avaient des obligations envers les tout jeunes. Ils devaient veiller sur eux, pourvoir à leur éducation en l’absence des parents ; ils jouaient en réalité le rôle de « parents » dont ils étaient de véritables substitu</w:t>
      </w:r>
      <w:r w:rsidR="006E7A54" w:rsidRPr="00953224">
        <w:rPr>
          <w:rFonts w:ascii="Times New Roman" w:hAnsi="Times New Roman" w:cs="Times New Roman"/>
          <w:sz w:val="24"/>
          <w:szCs w:val="24"/>
        </w:rPr>
        <w:t>ts. Selon l’anthropologue (</w:t>
      </w:r>
      <w:r w:rsidR="00554964" w:rsidRPr="00953224">
        <w:rPr>
          <w:rFonts w:ascii="Times New Roman" w:hAnsi="Times New Roman" w:cs="Times New Roman"/>
          <w:sz w:val="24"/>
          <w:szCs w:val="24"/>
        </w:rPr>
        <w:t>Erny</w:t>
      </w:r>
      <w:r w:rsidR="006C7A46" w:rsidRPr="00953224">
        <w:rPr>
          <w:rFonts w:ascii="Times New Roman" w:hAnsi="Times New Roman" w:cs="Times New Roman"/>
          <w:sz w:val="24"/>
          <w:szCs w:val="24"/>
        </w:rPr>
        <w:t xml:space="preserve">, 1972), </w:t>
      </w:r>
      <w:r w:rsidRPr="00953224">
        <w:rPr>
          <w:rFonts w:ascii="Times New Roman" w:hAnsi="Times New Roman" w:cs="Times New Roman"/>
          <w:sz w:val="24"/>
          <w:szCs w:val="24"/>
        </w:rPr>
        <w:t>« la responsabilité dont le grand est chargé est réelle ; il s’habitue à devoir répondre devant l’</w:t>
      </w:r>
      <w:r w:rsidR="00A01ACE" w:rsidRPr="00953224">
        <w:rPr>
          <w:rFonts w:ascii="Times New Roman" w:hAnsi="Times New Roman" w:cs="Times New Roman"/>
          <w:sz w:val="24"/>
          <w:szCs w:val="24"/>
        </w:rPr>
        <w:t>adulte de tout ce qui arrive</w:t>
      </w:r>
      <w:r w:rsidRPr="00953224">
        <w:rPr>
          <w:rFonts w:ascii="Times New Roman" w:hAnsi="Times New Roman" w:cs="Times New Roman"/>
          <w:sz w:val="24"/>
          <w:szCs w:val="24"/>
        </w:rPr>
        <w:t>, p. 83</w:t>
      </w:r>
      <w:r w:rsidR="00F14E75">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5BCD99A4" w14:textId="58D9047B"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Autrement dit, l’enfant s’entraînait étant jeune à l’exer</w:t>
      </w:r>
      <w:r w:rsidR="00F14E75">
        <w:rPr>
          <w:rFonts w:ascii="Times New Roman" w:hAnsi="Times New Roman" w:cs="Times New Roman"/>
          <w:sz w:val="24"/>
          <w:szCs w:val="24"/>
        </w:rPr>
        <w:t xml:space="preserve">cice de la fonction parentale. </w:t>
      </w:r>
      <w:r w:rsidRPr="00953224">
        <w:rPr>
          <w:rFonts w:ascii="Times New Roman" w:hAnsi="Times New Roman" w:cs="Times New Roman"/>
          <w:sz w:val="24"/>
          <w:szCs w:val="24"/>
        </w:rPr>
        <w:t>La question qui reste en suspens est de savoir si les aînés jouaient correctement et pleinement leur rôle de la parentalité</w:t>
      </w:r>
      <w:r w:rsidR="002F567B">
        <w:rPr>
          <w:rFonts w:ascii="Times New Roman" w:hAnsi="Times New Roman" w:cs="Times New Roman"/>
          <w:sz w:val="24"/>
          <w:szCs w:val="24"/>
        </w:rPr>
        <w:t xml:space="preserve">, </w:t>
      </w:r>
      <w:r w:rsidRPr="00953224">
        <w:rPr>
          <w:rFonts w:ascii="Times New Roman" w:hAnsi="Times New Roman" w:cs="Times New Roman"/>
          <w:sz w:val="24"/>
          <w:szCs w:val="24"/>
        </w:rPr>
        <w:t>bien qu’il soit temporaire. En l’absence des conclusions des recherches antérieures à propos de ce sujet, il y</w:t>
      </w:r>
      <w:r w:rsidR="006E7A54" w:rsidRPr="00953224">
        <w:rPr>
          <w:rFonts w:ascii="Times New Roman" w:hAnsi="Times New Roman" w:cs="Times New Roman"/>
          <w:sz w:val="24"/>
          <w:szCs w:val="24"/>
        </w:rPr>
        <w:t xml:space="preserve"> </w:t>
      </w:r>
      <w:r w:rsidRPr="00953224">
        <w:rPr>
          <w:rFonts w:ascii="Times New Roman" w:hAnsi="Times New Roman" w:cs="Times New Roman"/>
          <w:sz w:val="24"/>
          <w:szCs w:val="24"/>
        </w:rPr>
        <w:t>a lieu de penser que des erreurs d’appréciation et de jugement pouvaient accompagner l’action de l’aîné vis-à-vis de ses petits frères, ce qui n’écarte pas l’éventuelle disproportion de la réponse de l’ainé à la faute commise par le cadet.</w:t>
      </w:r>
    </w:p>
    <w:p w14:paraId="798C1F09" w14:textId="77777777" w:rsidR="00745B64" w:rsidRPr="00953224" w:rsidRDefault="00745B64" w:rsidP="00557200">
      <w:pPr>
        <w:spacing w:line="276" w:lineRule="auto"/>
        <w:jc w:val="both"/>
        <w:rPr>
          <w:rFonts w:ascii="Times New Roman" w:hAnsi="Times New Roman" w:cs="Times New Roman"/>
          <w:sz w:val="24"/>
          <w:szCs w:val="24"/>
        </w:rPr>
      </w:pPr>
      <w:r w:rsidRPr="00804B31">
        <w:rPr>
          <w:rFonts w:ascii="Times New Roman" w:hAnsi="Times New Roman" w:cs="Times New Roman"/>
          <w:sz w:val="24"/>
          <w:szCs w:val="24"/>
        </w:rPr>
        <w:t>Du côté éducatif, il sied</w:t>
      </w:r>
      <w:r w:rsidRPr="00953224">
        <w:rPr>
          <w:rFonts w:ascii="Times New Roman" w:hAnsi="Times New Roman" w:cs="Times New Roman"/>
          <w:sz w:val="24"/>
          <w:szCs w:val="24"/>
        </w:rPr>
        <w:t xml:space="preserve"> de signaler que si l’apport de l’aîné était indispensable pour compléter l’encadrement que les père et mère pourvoyaient à leurs enfants, il y a lieu de penser que</w:t>
      </w:r>
      <w:r w:rsidR="006E7A54" w:rsidRPr="00953224">
        <w:rPr>
          <w:rFonts w:ascii="Times New Roman" w:hAnsi="Times New Roman" w:cs="Times New Roman"/>
          <w:sz w:val="24"/>
          <w:szCs w:val="24"/>
        </w:rPr>
        <w:t xml:space="preserve"> cet apport pouvait être réduit</w:t>
      </w:r>
      <w:r w:rsidRPr="00953224">
        <w:rPr>
          <w:rFonts w:ascii="Times New Roman" w:hAnsi="Times New Roman" w:cs="Times New Roman"/>
          <w:sz w:val="24"/>
          <w:szCs w:val="24"/>
        </w:rPr>
        <w:t xml:space="preserve">, voire pauvre, si l’ainé lui-même avait des carences en matière de moralité ou de probité : « La plus jolie fille du monde ne peut donner que ce qu’elle a ». </w:t>
      </w:r>
    </w:p>
    <w:p w14:paraId="0F8FA325" w14:textId="77777777"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tout état de cause, si de nos jours ces relations entre l’enfant et ses aînés s’observent encore, force est de remarquer qu’elles se diluent remarquablement. </w:t>
      </w:r>
    </w:p>
    <w:p w14:paraId="1472741F" w14:textId="18806A62"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aînés sont de moins en moins enclins à encadrer leurs frères en bas âge</w:t>
      </w:r>
      <w:r w:rsidR="009E31BE">
        <w:rPr>
          <w:rFonts w:ascii="Times New Roman" w:hAnsi="Times New Roman" w:cs="Times New Roman"/>
          <w:sz w:val="24"/>
          <w:szCs w:val="24"/>
        </w:rPr>
        <w:t xml:space="preserve"> et à répondre, le cas échéant, </w:t>
      </w:r>
      <w:r w:rsidRPr="00953224">
        <w:rPr>
          <w:rFonts w:ascii="Times New Roman" w:hAnsi="Times New Roman" w:cs="Times New Roman"/>
          <w:sz w:val="24"/>
          <w:szCs w:val="24"/>
        </w:rPr>
        <w:t>aux to</w:t>
      </w:r>
      <w:r w:rsidR="001A44D6">
        <w:rPr>
          <w:rFonts w:ascii="Times New Roman" w:hAnsi="Times New Roman" w:cs="Times New Roman"/>
          <w:sz w:val="24"/>
          <w:szCs w:val="24"/>
        </w:rPr>
        <w:t xml:space="preserve">rts </w:t>
      </w:r>
      <w:r w:rsidRPr="00953224">
        <w:rPr>
          <w:rFonts w:ascii="Times New Roman" w:hAnsi="Times New Roman" w:cs="Times New Roman"/>
          <w:sz w:val="24"/>
          <w:szCs w:val="24"/>
        </w:rPr>
        <w:t>commis par ces derniers, surto</w:t>
      </w:r>
      <w:r w:rsidR="006E7A54" w:rsidRPr="00953224">
        <w:rPr>
          <w:rFonts w:ascii="Times New Roman" w:hAnsi="Times New Roman" w:cs="Times New Roman"/>
          <w:sz w:val="24"/>
          <w:szCs w:val="24"/>
        </w:rPr>
        <w:t xml:space="preserve">ut dans les centres urbains où </w:t>
      </w:r>
      <w:r w:rsidRPr="00953224">
        <w:rPr>
          <w:rFonts w:ascii="Times New Roman" w:hAnsi="Times New Roman" w:cs="Times New Roman"/>
          <w:sz w:val="24"/>
          <w:szCs w:val="24"/>
        </w:rPr>
        <w:t>s’observe l’insuffisance de l’encadrement parental, l’individualisme et l’indifférence</w:t>
      </w:r>
      <w:r w:rsidR="006E7A54" w:rsidRPr="00953224">
        <w:rPr>
          <w:rFonts w:ascii="Times New Roman" w:hAnsi="Times New Roman" w:cs="Times New Roman"/>
          <w:sz w:val="24"/>
          <w:szCs w:val="24"/>
        </w:rPr>
        <w:t xml:space="preserve">, </w:t>
      </w:r>
      <w:r w:rsidR="009E31BE">
        <w:rPr>
          <w:rFonts w:ascii="Times New Roman" w:hAnsi="Times New Roman" w:cs="Times New Roman"/>
          <w:sz w:val="24"/>
          <w:szCs w:val="24"/>
        </w:rPr>
        <w:t xml:space="preserve">et </w:t>
      </w:r>
      <w:r w:rsidRPr="00953224">
        <w:rPr>
          <w:rFonts w:ascii="Times New Roman" w:hAnsi="Times New Roman" w:cs="Times New Roman"/>
          <w:sz w:val="24"/>
          <w:szCs w:val="24"/>
        </w:rPr>
        <w:t xml:space="preserve">cela gagne de plus en plus l’esprit des jeunes. </w:t>
      </w:r>
    </w:p>
    <w:p w14:paraId="05DD8D27" w14:textId="0E288D9B"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cet individualisme s’ajoute une forte mobilisation des parents sur le contenu des droits des enfants et de nombreux parents considèrent que l’éducation de leurs enfants et d’autres besoins connexes reviennent prioritairement à eux. Face à cette situation, la communauté fléchit en peu et les aînés n’ont plus de modèles qui peuvent les ins</w:t>
      </w:r>
      <w:r w:rsidR="00F5458A">
        <w:rPr>
          <w:rFonts w:ascii="Times New Roman" w:hAnsi="Times New Roman" w:cs="Times New Roman"/>
          <w:sz w:val="24"/>
          <w:szCs w:val="24"/>
        </w:rPr>
        <w:t xml:space="preserve">pirer pour continuer ou commencer </w:t>
      </w:r>
      <w:r w:rsidRPr="00953224">
        <w:rPr>
          <w:rFonts w:ascii="Times New Roman" w:hAnsi="Times New Roman" w:cs="Times New Roman"/>
          <w:sz w:val="24"/>
          <w:szCs w:val="24"/>
        </w:rPr>
        <w:t xml:space="preserve">ce travail éducatif. </w:t>
      </w:r>
    </w:p>
    <w:p w14:paraId="1F7CB403" w14:textId="23897D24"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Enfin, con</w:t>
      </w:r>
      <w:r w:rsidR="006E7A54" w:rsidRPr="00953224">
        <w:rPr>
          <w:rFonts w:ascii="Times New Roman" w:hAnsi="Times New Roman" w:cs="Times New Roman"/>
          <w:sz w:val="24"/>
          <w:szCs w:val="24"/>
        </w:rPr>
        <w:t xml:space="preserve">sécutivement à la crise politico-ethnique </w:t>
      </w:r>
      <w:r w:rsidRPr="00953224">
        <w:rPr>
          <w:rFonts w:ascii="Times New Roman" w:hAnsi="Times New Roman" w:cs="Times New Roman"/>
          <w:sz w:val="24"/>
          <w:szCs w:val="24"/>
        </w:rPr>
        <w:t>de 1993</w:t>
      </w:r>
      <w:r w:rsidR="006E7A54" w:rsidRPr="00953224">
        <w:rPr>
          <w:rFonts w:ascii="Times New Roman" w:hAnsi="Times New Roman" w:cs="Times New Roman"/>
          <w:sz w:val="24"/>
          <w:szCs w:val="24"/>
        </w:rPr>
        <w:t xml:space="preserve"> </w:t>
      </w:r>
      <w:r w:rsidRPr="00953224">
        <w:rPr>
          <w:rFonts w:ascii="Times New Roman" w:hAnsi="Times New Roman" w:cs="Times New Roman"/>
          <w:sz w:val="24"/>
          <w:szCs w:val="24"/>
        </w:rPr>
        <w:t>qui a provoqué de nombreux dégâts humains et matériels spécifiquement en milieu rural, il est apparu un phé</w:t>
      </w:r>
      <w:r w:rsidR="00A01ACE" w:rsidRPr="00953224">
        <w:rPr>
          <w:rFonts w:ascii="Times New Roman" w:hAnsi="Times New Roman" w:cs="Times New Roman"/>
          <w:sz w:val="24"/>
          <w:szCs w:val="24"/>
        </w:rPr>
        <w:t>nomène relativement nouvea</w:t>
      </w:r>
      <w:r w:rsidR="00A82DAD" w:rsidRPr="00953224">
        <w:rPr>
          <w:rFonts w:ascii="Times New Roman" w:hAnsi="Times New Roman" w:cs="Times New Roman"/>
          <w:sz w:val="24"/>
          <w:szCs w:val="24"/>
        </w:rPr>
        <w:t>u : «</w:t>
      </w:r>
      <w:r w:rsidR="009172E9">
        <w:rPr>
          <w:rFonts w:ascii="Times New Roman" w:hAnsi="Times New Roman" w:cs="Times New Roman"/>
          <w:sz w:val="24"/>
          <w:szCs w:val="24"/>
        </w:rPr>
        <w:t xml:space="preserve"> </w:t>
      </w:r>
      <w:r w:rsidRPr="00953224">
        <w:rPr>
          <w:rFonts w:ascii="Times New Roman" w:hAnsi="Times New Roman" w:cs="Times New Roman"/>
          <w:sz w:val="24"/>
          <w:szCs w:val="24"/>
        </w:rPr>
        <w:t xml:space="preserve">les enfants en situation de rue, c’est-à-dire des enfants à majorité délaissés et </w:t>
      </w:r>
      <w:r w:rsidR="009172E9">
        <w:rPr>
          <w:rFonts w:ascii="Times New Roman" w:hAnsi="Times New Roman" w:cs="Times New Roman"/>
          <w:sz w:val="24"/>
          <w:szCs w:val="24"/>
        </w:rPr>
        <w:t>qui sont devenus parents d’eux-</w:t>
      </w:r>
      <w:r w:rsidRPr="00953224">
        <w:rPr>
          <w:rFonts w:ascii="Times New Roman" w:hAnsi="Times New Roman" w:cs="Times New Roman"/>
          <w:sz w:val="24"/>
          <w:szCs w:val="24"/>
        </w:rPr>
        <w:t xml:space="preserve">mêmes.  </w:t>
      </w:r>
    </w:p>
    <w:p w14:paraId="0E129C54" w14:textId="576CDFE0" w:rsidR="00745B64" w:rsidRPr="00953224" w:rsidRDefault="00745B64" w:rsidP="00557200">
      <w:pPr>
        <w:spacing w:line="276" w:lineRule="auto"/>
        <w:jc w:val="both"/>
        <w:rPr>
          <w:rFonts w:ascii="Times New Roman" w:hAnsi="Times New Roman" w:cs="Times New Roman"/>
          <w:sz w:val="24"/>
          <w:szCs w:val="24"/>
        </w:rPr>
      </w:pPr>
      <w:r w:rsidRPr="00804B31">
        <w:rPr>
          <w:rFonts w:ascii="Times New Roman" w:hAnsi="Times New Roman" w:cs="Times New Roman"/>
          <w:sz w:val="24"/>
          <w:szCs w:val="24"/>
        </w:rPr>
        <w:t>Dans les situations de crise</w:t>
      </w:r>
      <w:r w:rsidRPr="00953224">
        <w:rPr>
          <w:rFonts w:ascii="Times New Roman" w:hAnsi="Times New Roman" w:cs="Times New Roman"/>
          <w:sz w:val="24"/>
          <w:szCs w:val="24"/>
        </w:rPr>
        <w:t xml:space="preserve"> familiale et sociale, les principaux rôl</w:t>
      </w:r>
      <w:r w:rsidR="00804B31">
        <w:rPr>
          <w:rFonts w:ascii="Times New Roman" w:hAnsi="Times New Roman" w:cs="Times New Roman"/>
          <w:sz w:val="24"/>
          <w:szCs w:val="24"/>
        </w:rPr>
        <w:t xml:space="preserve">es dévolus aux chefs de ménage </w:t>
      </w:r>
      <w:r w:rsidRPr="00953224">
        <w:rPr>
          <w:rFonts w:ascii="Times New Roman" w:hAnsi="Times New Roman" w:cs="Times New Roman"/>
          <w:sz w:val="24"/>
          <w:szCs w:val="24"/>
        </w:rPr>
        <w:t xml:space="preserve">sont souvent joués par des ainés, ce qui leur confère une autorité sur les autres enfants lorsqu’ils </w:t>
      </w:r>
      <w:r w:rsidR="00804B31">
        <w:rPr>
          <w:rFonts w:ascii="Times New Roman" w:hAnsi="Times New Roman" w:cs="Times New Roman"/>
          <w:sz w:val="24"/>
          <w:szCs w:val="24"/>
        </w:rPr>
        <w:t>parviennent à bien accomplir leurs</w:t>
      </w:r>
      <w:r w:rsidRPr="00953224">
        <w:rPr>
          <w:rFonts w:ascii="Times New Roman" w:hAnsi="Times New Roman" w:cs="Times New Roman"/>
          <w:sz w:val="24"/>
          <w:szCs w:val="24"/>
        </w:rPr>
        <w:t xml:space="preserve"> responsabilités. </w:t>
      </w:r>
    </w:p>
    <w:p w14:paraId="7B03EFB2" w14:textId="77777777"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mentalités des Burundais, l’enfant</w:t>
      </w:r>
      <w:r w:rsidR="00A82DAD" w:rsidRPr="00953224">
        <w:rPr>
          <w:rFonts w:ascii="Times New Roman" w:hAnsi="Times New Roman" w:cs="Times New Roman"/>
          <w:sz w:val="24"/>
          <w:szCs w:val="24"/>
        </w:rPr>
        <w:t xml:space="preserve"> traditionnel n’entretenait </w:t>
      </w:r>
      <w:r w:rsidRPr="00953224">
        <w:rPr>
          <w:rFonts w:ascii="Times New Roman" w:hAnsi="Times New Roman" w:cs="Times New Roman"/>
          <w:sz w:val="24"/>
          <w:szCs w:val="24"/>
        </w:rPr>
        <w:t xml:space="preserve">des relations qu’avec ses parents biologiques, ses grands-parents et ses aînés ; il devrait tisser des liens étroits avec ses oncles et tantes. Autrement dit, cette relation devrait s’étendre à travers tous les membres de la famille élargie.  </w:t>
      </w:r>
    </w:p>
    <w:p w14:paraId="610F6DCF" w14:textId="26A6A11C" w:rsidR="00745B64" w:rsidRPr="00D36CC3" w:rsidRDefault="00745B64" w:rsidP="00D36CC3">
      <w:pPr>
        <w:rPr>
          <w:rFonts w:ascii="Times New Roman" w:hAnsi="Times New Roman" w:cs="Times New Roman"/>
          <w:b/>
          <w:sz w:val="24"/>
          <w:szCs w:val="24"/>
        </w:rPr>
      </w:pPr>
      <w:r w:rsidRPr="00D36CC3">
        <w:rPr>
          <w:rFonts w:ascii="Times New Roman" w:hAnsi="Times New Roman" w:cs="Times New Roman"/>
          <w:b/>
          <w:sz w:val="24"/>
          <w:szCs w:val="24"/>
        </w:rPr>
        <w:t>L’enf</w:t>
      </w:r>
      <w:r w:rsidR="00A82DAD" w:rsidRPr="00D36CC3">
        <w:rPr>
          <w:rFonts w:ascii="Times New Roman" w:hAnsi="Times New Roman" w:cs="Times New Roman"/>
          <w:b/>
          <w:sz w:val="24"/>
          <w:szCs w:val="24"/>
        </w:rPr>
        <w:t xml:space="preserve">ant, ses oncles et ses tantes </w:t>
      </w:r>
    </w:p>
    <w:p w14:paraId="27F478A4" w14:textId="296D580A"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une société patrilinéaire comme la nôtre, il semble être insensé de traiter des relations entre l’enfant et ses oncles d’un côté, et ent</w:t>
      </w:r>
      <w:r w:rsidR="009E31BE">
        <w:rPr>
          <w:rFonts w:ascii="Times New Roman" w:hAnsi="Times New Roman" w:cs="Times New Roman"/>
          <w:sz w:val="24"/>
          <w:szCs w:val="24"/>
        </w:rPr>
        <w:t>re l’enfant et ses tantes de l’</w:t>
      </w:r>
      <w:r w:rsidRPr="00953224">
        <w:rPr>
          <w:rFonts w:ascii="Times New Roman" w:hAnsi="Times New Roman" w:cs="Times New Roman"/>
          <w:sz w:val="24"/>
          <w:szCs w:val="24"/>
        </w:rPr>
        <w:t xml:space="preserve">autre. </w:t>
      </w:r>
    </w:p>
    <w:p w14:paraId="68C4E845" w14:textId="6C286648" w:rsidR="00745B64" w:rsidRPr="00953224" w:rsidRDefault="00804B3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Or</w:t>
      </w:r>
      <w:r w:rsidR="009E31BE">
        <w:rPr>
          <w:rFonts w:ascii="Times New Roman" w:hAnsi="Times New Roman" w:cs="Times New Roman"/>
          <w:sz w:val="24"/>
          <w:szCs w:val="24"/>
        </w:rPr>
        <w:t xml:space="preserve">, </w:t>
      </w:r>
      <w:r w:rsidR="00745B64" w:rsidRPr="00953224">
        <w:rPr>
          <w:rFonts w:ascii="Times New Roman" w:hAnsi="Times New Roman" w:cs="Times New Roman"/>
          <w:sz w:val="24"/>
          <w:szCs w:val="24"/>
        </w:rPr>
        <w:t>les oncles et les tantes avaient</w:t>
      </w:r>
      <w:r w:rsidR="00ED55DC" w:rsidRPr="00953224">
        <w:rPr>
          <w:rFonts w:ascii="Times New Roman" w:hAnsi="Times New Roman" w:cs="Times New Roman"/>
          <w:sz w:val="24"/>
          <w:szCs w:val="24"/>
        </w:rPr>
        <w:t xml:space="preserve"> dans le temps </w:t>
      </w:r>
      <w:r>
        <w:rPr>
          <w:rFonts w:ascii="Times New Roman" w:hAnsi="Times New Roman" w:cs="Times New Roman"/>
          <w:sz w:val="24"/>
          <w:szCs w:val="24"/>
        </w:rPr>
        <w:t xml:space="preserve">des liens privilégiés, </w:t>
      </w:r>
      <w:r w:rsidR="00745B64" w:rsidRPr="00953224">
        <w:rPr>
          <w:rFonts w:ascii="Times New Roman" w:hAnsi="Times New Roman" w:cs="Times New Roman"/>
          <w:sz w:val="24"/>
          <w:szCs w:val="24"/>
        </w:rPr>
        <w:t>et leur place dans l’éducation de leurs nièces et neveux n’est pas négligeable. Ils étaient plus prése</w:t>
      </w:r>
      <w:r w:rsidR="00822849">
        <w:rPr>
          <w:rFonts w:ascii="Times New Roman" w:hAnsi="Times New Roman" w:cs="Times New Roman"/>
          <w:sz w:val="24"/>
          <w:szCs w:val="24"/>
        </w:rPr>
        <w:t>nts et visibles que les grands-</w:t>
      </w:r>
      <w:r w:rsidR="00745B64" w:rsidRPr="00953224">
        <w:rPr>
          <w:rFonts w:ascii="Times New Roman" w:hAnsi="Times New Roman" w:cs="Times New Roman"/>
          <w:sz w:val="24"/>
          <w:szCs w:val="24"/>
        </w:rPr>
        <w:t>parents dans l’encadrement des enfants, de leurs frères et sœurs</w:t>
      </w:r>
      <w:r w:rsidR="00ED55DC" w:rsidRPr="00953224">
        <w:rPr>
          <w:rFonts w:ascii="Times New Roman" w:hAnsi="Times New Roman" w:cs="Times New Roman"/>
          <w:sz w:val="24"/>
          <w:szCs w:val="24"/>
        </w:rPr>
        <w:t>. Avec le contexte actuel de pauvreté généralisé</w:t>
      </w:r>
      <w:r w:rsidR="00822849">
        <w:rPr>
          <w:rFonts w:ascii="Times New Roman" w:hAnsi="Times New Roman" w:cs="Times New Roman"/>
          <w:sz w:val="24"/>
          <w:szCs w:val="24"/>
        </w:rPr>
        <w:t>e</w:t>
      </w:r>
      <w:r w:rsidR="00ED55DC" w:rsidRPr="00953224">
        <w:rPr>
          <w:rFonts w:ascii="Times New Roman" w:hAnsi="Times New Roman" w:cs="Times New Roman"/>
          <w:sz w:val="24"/>
          <w:szCs w:val="24"/>
        </w:rPr>
        <w:t>, ce lien tend vers la rupture</w:t>
      </w:r>
      <w:r w:rsidR="00822849">
        <w:rPr>
          <w:rFonts w:ascii="Times New Roman" w:hAnsi="Times New Roman" w:cs="Times New Roman"/>
          <w:sz w:val="24"/>
          <w:szCs w:val="24"/>
        </w:rPr>
        <w:t xml:space="preserve">, </w:t>
      </w:r>
      <w:r w:rsidR="00ED55DC" w:rsidRPr="00953224">
        <w:rPr>
          <w:rFonts w:ascii="Times New Roman" w:hAnsi="Times New Roman" w:cs="Times New Roman"/>
          <w:sz w:val="24"/>
          <w:szCs w:val="24"/>
        </w:rPr>
        <w:t>car de nomb</w:t>
      </w:r>
      <w:r w:rsidR="00822849">
        <w:rPr>
          <w:rFonts w:ascii="Times New Roman" w:hAnsi="Times New Roman" w:cs="Times New Roman"/>
          <w:sz w:val="24"/>
          <w:szCs w:val="24"/>
        </w:rPr>
        <w:t>reuses familles vivent en crise relationnelle liée</w:t>
      </w:r>
      <w:r w:rsidR="00ED55DC" w:rsidRPr="00953224">
        <w:rPr>
          <w:rFonts w:ascii="Times New Roman" w:hAnsi="Times New Roman" w:cs="Times New Roman"/>
          <w:sz w:val="24"/>
          <w:szCs w:val="24"/>
        </w:rPr>
        <w:t xml:space="preserve"> à </w:t>
      </w:r>
      <w:r w:rsidR="00822849">
        <w:rPr>
          <w:rFonts w:ascii="Times New Roman" w:hAnsi="Times New Roman" w:cs="Times New Roman"/>
          <w:sz w:val="24"/>
          <w:szCs w:val="24"/>
        </w:rPr>
        <w:t xml:space="preserve">la </w:t>
      </w:r>
      <w:r w:rsidR="00ED55DC" w:rsidRPr="00953224">
        <w:rPr>
          <w:rFonts w:ascii="Times New Roman" w:hAnsi="Times New Roman" w:cs="Times New Roman"/>
          <w:sz w:val="24"/>
          <w:szCs w:val="24"/>
        </w:rPr>
        <w:t>majorit</w:t>
      </w:r>
      <w:r w:rsidR="00FB4279" w:rsidRPr="00953224">
        <w:rPr>
          <w:rFonts w:ascii="Times New Roman" w:hAnsi="Times New Roman" w:cs="Times New Roman"/>
          <w:sz w:val="24"/>
          <w:szCs w:val="24"/>
        </w:rPr>
        <w:t>é aux conflits de succession</w:t>
      </w:r>
      <w:r w:rsidR="00ED55DC" w:rsidRPr="00953224">
        <w:rPr>
          <w:rFonts w:ascii="Times New Roman" w:hAnsi="Times New Roman" w:cs="Times New Roman"/>
          <w:sz w:val="24"/>
          <w:szCs w:val="24"/>
        </w:rPr>
        <w:t xml:space="preserve"> (</w:t>
      </w:r>
      <w:r w:rsidR="00FB4279" w:rsidRPr="00953224">
        <w:rPr>
          <w:rFonts w:ascii="Times New Roman" w:hAnsi="Times New Roman" w:cs="Times New Roman"/>
          <w:sz w:val="24"/>
          <w:szCs w:val="24"/>
        </w:rPr>
        <w:t xml:space="preserve">partage des propriétés foncières </w:t>
      </w:r>
      <w:r w:rsidR="00822849">
        <w:rPr>
          <w:rFonts w:ascii="Times New Roman" w:hAnsi="Times New Roman" w:cs="Times New Roman"/>
          <w:sz w:val="24"/>
          <w:szCs w:val="24"/>
        </w:rPr>
        <w:t xml:space="preserve">et </w:t>
      </w:r>
      <w:r w:rsidR="00ED55DC" w:rsidRPr="00953224">
        <w:rPr>
          <w:rFonts w:ascii="Times New Roman" w:hAnsi="Times New Roman" w:cs="Times New Roman"/>
          <w:sz w:val="24"/>
          <w:szCs w:val="24"/>
        </w:rPr>
        <w:t>mauvaise gestion des biens des enfants orphelins).</w:t>
      </w:r>
    </w:p>
    <w:p w14:paraId="650F7DD9" w14:textId="63F72F99" w:rsidR="001267D5"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Etant généralement plus âgés que leurs nièces et neveux, les oncles et</w:t>
      </w:r>
      <w:r w:rsidR="00822849">
        <w:rPr>
          <w:rFonts w:ascii="Times New Roman" w:hAnsi="Times New Roman" w:cs="Times New Roman"/>
          <w:sz w:val="24"/>
          <w:szCs w:val="24"/>
        </w:rPr>
        <w:t xml:space="preserve"> les tantes en tant que « pères» et «mère</w:t>
      </w:r>
      <w:r w:rsidRPr="00953224">
        <w:rPr>
          <w:rFonts w:ascii="Times New Roman" w:hAnsi="Times New Roman" w:cs="Times New Roman"/>
          <w:sz w:val="24"/>
          <w:szCs w:val="24"/>
        </w:rPr>
        <w:t>» plus proche</w:t>
      </w:r>
      <w:r w:rsidR="00822849">
        <w:rPr>
          <w:rFonts w:ascii="Times New Roman" w:hAnsi="Times New Roman" w:cs="Times New Roman"/>
          <w:sz w:val="24"/>
          <w:szCs w:val="24"/>
        </w:rPr>
        <w:t xml:space="preserve">s que « les autres pères » et « </w:t>
      </w:r>
      <w:r w:rsidR="009E31BE">
        <w:rPr>
          <w:rFonts w:ascii="Times New Roman" w:hAnsi="Times New Roman" w:cs="Times New Roman"/>
          <w:sz w:val="24"/>
          <w:szCs w:val="24"/>
        </w:rPr>
        <w:t xml:space="preserve">mères », </w:t>
      </w:r>
      <w:r w:rsidRPr="00953224">
        <w:rPr>
          <w:rFonts w:ascii="Times New Roman" w:hAnsi="Times New Roman" w:cs="Times New Roman"/>
          <w:sz w:val="24"/>
          <w:szCs w:val="24"/>
        </w:rPr>
        <w:t>jouent un rôle</w:t>
      </w:r>
      <w:r w:rsidR="00822849">
        <w:rPr>
          <w:rFonts w:ascii="Times New Roman" w:hAnsi="Times New Roman" w:cs="Times New Roman"/>
          <w:sz w:val="24"/>
          <w:szCs w:val="24"/>
        </w:rPr>
        <w:t xml:space="preserve"> indéniablement important tant </w:t>
      </w:r>
      <w:r w:rsidRPr="00953224">
        <w:rPr>
          <w:rFonts w:ascii="Times New Roman" w:hAnsi="Times New Roman" w:cs="Times New Roman"/>
          <w:sz w:val="24"/>
          <w:szCs w:val="24"/>
        </w:rPr>
        <w:t xml:space="preserve">sur le plan affectio-éducatif et corrigent le laxisme excessif des grands-parents. </w:t>
      </w:r>
      <w:r w:rsidR="006C7A46" w:rsidRPr="00953224">
        <w:rPr>
          <w:rFonts w:ascii="Times New Roman" w:hAnsi="Times New Roman" w:cs="Times New Roman"/>
          <w:sz w:val="24"/>
          <w:szCs w:val="24"/>
        </w:rPr>
        <w:t xml:space="preserve">Trevisi </w:t>
      </w:r>
      <w:r w:rsidR="00ED55DC" w:rsidRPr="00953224">
        <w:rPr>
          <w:rFonts w:ascii="Times New Roman" w:hAnsi="Times New Roman" w:cs="Times New Roman"/>
          <w:sz w:val="24"/>
          <w:szCs w:val="24"/>
        </w:rPr>
        <w:t>(</w:t>
      </w:r>
      <w:r w:rsidR="00822849">
        <w:rPr>
          <w:rFonts w:ascii="Times New Roman" w:hAnsi="Times New Roman" w:cs="Times New Roman"/>
          <w:sz w:val="24"/>
          <w:szCs w:val="24"/>
        </w:rPr>
        <w:t xml:space="preserve">2004), considère </w:t>
      </w:r>
      <w:r w:rsidRPr="00953224">
        <w:rPr>
          <w:rFonts w:ascii="Times New Roman" w:hAnsi="Times New Roman" w:cs="Times New Roman"/>
          <w:sz w:val="24"/>
          <w:szCs w:val="24"/>
        </w:rPr>
        <w:t>que les oncles et tantes ne sont que des « parents secondaires ou annexés</w:t>
      </w:r>
      <w:r w:rsidR="00A12D98">
        <w:rPr>
          <w:rFonts w:ascii="Times New Roman" w:hAnsi="Times New Roman" w:cs="Times New Roman"/>
          <w:sz w:val="24"/>
          <w:szCs w:val="24"/>
        </w:rPr>
        <w:t> »</w:t>
      </w:r>
      <w:r w:rsidRPr="00953224">
        <w:rPr>
          <w:rFonts w:ascii="Times New Roman" w:hAnsi="Times New Roman" w:cs="Times New Roman"/>
          <w:sz w:val="24"/>
          <w:szCs w:val="24"/>
        </w:rPr>
        <w:t xml:space="preserve"> lorsqu'ils ne sont pas des parents "en second", des p</w:t>
      </w:r>
      <w:r w:rsidR="001267D5" w:rsidRPr="00953224">
        <w:rPr>
          <w:rFonts w:ascii="Times New Roman" w:hAnsi="Times New Roman" w:cs="Times New Roman"/>
          <w:sz w:val="24"/>
          <w:szCs w:val="24"/>
        </w:rPr>
        <w:t>ères ou mères de remplacement</w:t>
      </w:r>
      <w:r w:rsidR="0013678D">
        <w:rPr>
          <w:rFonts w:ascii="Times New Roman" w:hAnsi="Times New Roman" w:cs="Times New Roman"/>
          <w:sz w:val="24"/>
          <w:szCs w:val="24"/>
        </w:rPr>
        <w:t xml:space="preserve">. </w:t>
      </w:r>
      <w:r w:rsidR="001267D5" w:rsidRPr="00953224">
        <w:rPr>
          <w:rFonts w:ascii="Times New Roman" w:hAnsi="Times New Roman" w:cs="Times New Roman"/>
          <w:sz w:val="24"/>
          <w:szCs w:val="24"/>
        </w:rPr>
        <w:t>Cet auteur renchérit en disant que l</w:t>
      </w:r>
      <w:r w:rsidRPr="00953224">
        <w:rPr>
          <w:rFonts w:ascii="Times New Roman" w:hAnsi="Times New Roman" w:cs="Times New Roman"/>
          <w:sz w:val="24"/>
          <w:szCs w:val="24"/>
        </w:rPr>
        <w:t xml:space="preserve">eur particularité tient dans ce rôle de remplaçants que les grands-parents trop âgés, les frères et </w:t>
      </w:r>
      <w:r w:rsidR="00ED55DC" w:rsidRPr="00953224">
        <w:rPr>
          <w:rFonts w:ascii="Times New Roman" w:hAnsi="Times New Roman" w:cs="Times New Roman"/>
          <w:sz w:val="24"/>
          <w:szCs w:val="24"/>
        </w:rPr>
        <w:t>sœurs</w:t>
      </w:r>
      <w:r w:rsidRPr="00953224">
        <w:rPr>
          <w:rFonts w:ascii="Times New Roman" w:hAnsi="Times New Roman" w:cs="Times New Roman"/>
          <w:sz w:val="24"/>
          <w:szCs w:val="24"/>
        </w:rPr>
        <w:t xml:space="preserve"> trop jeunes, et les cousins pas assez "proches", ne peuven</w:t>
      </w:r>
      <w:r w:rsidR="001267D5" w:rsidRPr="00953224">
        <w:rPr>
          <w:rFonts w:ascii="Times New Roman" w:hAnsi="Times New Roman" w:cs="Times New Roman"/>
          <w:sz w:val="24"/>
          <w:szCs w:val="24"/>
        </w:rPr>
        <w:t xml:space="preserve">t endosser. </w:t>
      </w:r>
    </w:p>
    <w:p w14:paraId="1E5BE56C" w14:textId="52EBAD37" w:rsidR="001267D5" w:rsidRPr="00953224" w:rsidRDefault="001267D5"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D’autres chercheurs comme</w:t>
      </w:r>
      <w:r w:rsidR="006C7A46" w:rsidRPr="00F13553">
        <w:rPr>
          <w:rFonts w:ascii="Times New Roman" w:hAnsi="Times New Roman" w:cs="Times New Roman"/>
          <w:sz w:val="24"/>
          <w:szCs w:val="24"/>
        </w:rPr>
        <w:t xml:space="preserve"> Bubote Ntondo </w:t>
      </w:r>
      <w:r w:rsidRPr="00F13553">
        <w:rPr>
          <w:rFonts w:ascii="Times New Roman" w:hAnsi="Times New Roman" w:cs="Times New Roman"/>
          <w:sz w:val="24"/>
          <w:szCs w:val="24"/>
        </w:rPr>
        <w:t>(2010) prouve</w:t>
      </w:r>
      <w:r w:rsidR="00A12D98" w:rsidRPr="00F13553">
        <w:rPr>
          <w:rFonts w:ascii="Times New Roman" w:hAnsi="Times New Roman" w:cs="Times New Roman"/>
          <w:sz w:val="24"/>
          <w:szCs w:val="24"/>
        </w:rPr>
        <w:t>nt</w:t>
      </w:r>
      <w:r w:rsidR="00B53167" w:rsidRPr="00F13553">
        <w:rPr>
          <w:rFonts w:ascii="Times New Roman" w:hAnsi="Times New Roman" w:cs="Times New Roman"/>
          <w:sz w:val="24"/>
          <w:szCs w:val="24"/>
        </w:rPr>
        <w:t xml:space="preserve"> que : </w:t>
      </w:r>
      <w:r w:rsidR="00745B64" w:rsidRPr="00F13553">
        <w:rPr>
          <w:rFonts w:ascii="Times New Roman" w:hAnsi="Times New Roman" w:cs="Times New Roman"/>
          <w:sz w:val="24"/>
          <w:szCs w:val="24"/>
        </w:rPr>
        <w:t>« Le frère de la mère appartient au même lignage</w:t>
      </w:r>
      <w:r w:rsidR="00745B64" w:rsidRPr="00953224">
        <w:rPr>
          <w:rFonts w:ascii="Times New Roman" w:hAnsi="Times New Roman" w:cs="Times New Roman"/>
          <w:sz w:val="24"/>
          <w:szCs w:val="24"/>
        </w:rPr>
        <w:t xml:space="preserve"> que le fils </w:t>
      </w:r>
      <w:r w:rsidR="00B53167">
        <w:rPr>
          <w:rFonts w:ascii="Times New Roman" w:hAnsi="Times New Roman" w:cs="Times New Roman"/>
          <w:sz w:val="24"/>
          <w:szCs w:val="24"/>
        </w:rPr>
        <w:t>de sa sœur</w:t>
      </w:r>
      <w:r w:rsidR="00745B64" w:rsidRPr="00953224">
        <w:rPr>
          <w:rFonts w:ascii="Times New Roman" w:hAnsi="Times New Roman" w:cs="Times New Roman"/>
          <w:sz w:val="24"/>
          <w:szCs w:val="24"/>
        </w:rPr>
        <w:t>. C’est l’homme qui, comme le père, est capable de faire preuve d’autorité, de protection et de sub</w:t>
      </w:r>
      <w:r w:rsidR="00B53167">
        <w:rPr>
          <w:rFonts w:ascii="Times New Roman" w:hAnsi="Times New Roman" w:cs="Times New Roman"/>
          <w:sz w:val="24"/>
          <w:szCs w:val="24"/>
        </w:rPr>
        <w:t>venir aux besoins du fils de sa soeur</w:t>
      </w:r>
      <w:r w:rsidR="00745B64" w:rsidRPr="00953224">
        <w:rPr>
          <w:rFonts w:ascii="Times New Roman" w:hAnsi="Times New Roman" w:cs="Times New Roman"/>
          <w:sz w:val="24"/>
          <w:szCs w:val="24"/>
        </w:rPr>
        <w:t>. Et pour cause, c’est bien lui qui, dans la tradition Kongo, tout au moins, est le représentant légal de l’enfant. C’est</w:t>
      </w:r>
      <w:r w:rsidR="0013678D">
        <w:rPr>
          <w:rFonts w:ascii="Times New Roman" w:hAnsi="Times New Roman" w:cs="Times New Roman"/>
          <w:sz w:val="24"/>
          <w:szCs w:val="24"/>
        </w:rPr>
        <w:t>-à-</w:t>
      </w:r>
      <w:r w:rsidR="00B53167">
        <w:rPr>
          <w:rFonts w:ascii="Times New Roman" w:hAnsi="Times New Roman" w:cs="Times New Roman"/>
          <w:sz w:val="24"/>
          <w:szCs w:val="24"/>
        </w:rPr>
        <w:t xml:space="preserve">dire que la relation que </w:t>
      </w:r>
      <w:r w:rsidR="00745B64" w:rsidRPr="00953224">
        <w:rPr>
          <w:rFonts w:ascii="Times New Roman" w:hAnsi="Times New Roman" w:cs="Times New Roman"/>
          <w:sz w:val="24"/>
          <w:szCs w:val="24"/>
        </w:rPr>
        <w:t>ce frère de la mère entretient avec le neveu correspond, à quelque chose près, à la relation mère</w:t>
      </w:r>
      <w:r w:rsidR="00B53167">
        <w:rPr>
          <w:rFonts w:ascii="Times New Roman" w:hAnsi="Times New Roman" w:cs="Times New Roman"/>
          <w:sz w:val="24"/>
          <w:szCs w:val="24"/>
        </w:rPr>
        <w:t xml:space="preserve">- </w:t>
      </w:r>
      <w:r w:rsidR="00745B64" w:rsidRPr="00953224">
        <w:rPr>
          <w:rFonts w:ascii="Times New Roman" w:hAnsi="Times New Roman" w:cs="Times New Roman"/>
          <w:sz w:val="24"/>
          <w:szCs w:val="24"/>
        </w:rPr>
        <w:t>enfant</w:t>
      </w:r>
      <w:r w:rsidRPr="00953224">
        <w:rPr>
          <w:rFonts w:ascii="Times New Roman" w:hAnsi="Times New Roman" w:cs="Times New Roman"/>
          <w:sz w:val="24"/>
          <w:szCs w:val="24"/>
        </w:rPr>
        <w:t xml:space="preserve">. </w:t>
      </w:r>
    </w:p>
    <w:p w14:paraId="467D0FD0" w14:textId="72E3FD50" w:rsidR="00855BDB" w:rsidRPr="00953224" w:rsidRDefault="001267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cet auteur</w:t>
      </w:r>
      <w:r w:rsidR="00966698">
        <w:rPr>
          <w:rFonts w:ascii="Times New Roman" w:hAnsi="Times New Roman" w:cs="Times New Roman"/>
          <w:sz w:val="24"/>
          <w:szCs w:val="24"/>
        </w:rPr>
        <w:t>, la gestion du</w:t>
      </w:r>
      <w:r w:rsidR="001759A4" w:rsidRPr="00953224">
        <w:rPr>
          <w:rFonts w:ascii="Times New Roman" w:hAnsi="Times New Roman" w:cs="Times New Roman"/>
          <w:sz w:val="24"/>
          <w:szCs w:val="24"/>
        </w:rPr>
        <w:t xml:space="preserve"> lien entre les enfants et ses oncles varie selon l’organisation matrimoniale qui prédomine dans une société. Ainsi, dans le cadre de la société matrilinéaire</w:t>
      </w:r>
      <w:r w:rsidR="00745B64" w:rsidRPr="00953224">
        <w:rPr>
          <w:rFonts w:ascii="Times New Roman" w:hAnsi="Times New Roman" w:cs="Times New Roman"/>
          <w:sz w:val="24"/>
          <w:szCs w:val="24"/>
        </w:rPr>
        <w:t xml:space="preserve">, « le frère de la mère est le garant de tout le pouvoir que la mère a sur sa descendance. Si cette mère n'a pas de frère, elle exerce directement </w:t>
      </w:r>
      <w:r w:rsidR="00966698">
        <w:rPr>
          <w:rFonts w:ascii="Times New Roman" w:hAnsi="Times New Roman" w:cs="Times New Roman"/>
          <w:sz w:val="24"/>
          <w:szCs w:val="24"/>
        </w:rPr>
        <w:t xml:space="preserve">son pouvoir. </w:t>
      </w:r>
      <w:r w:rsidR="00745B64" w:rsidRPr="00953224">
        <w:rPr>
          <w:rFonts w:ascii="Times New Roman" w:hAnsi="Times New Roman" w:cs="Times New Roman"/>
          <w:sz w:val="24"/>
          <w:szCs w:val="24"/>
        </w:rPr>
        <w:t>Il n’y a rien de pare</w:t>
      </w:r>
      <w:r w:rsidR="00855BDB" w:rsidRPr="00953224">
        <w:rPr>
          <w:rFonts w:ascii="Times New Roman" w:hAnsi="Times New Roman" w:cs="Times New Roman"/>
          <w:sz w:val="24"/>
          <w:szCs w:val="24"/>
        </w:rPr>
        <w:t>il dans les sociétés patrilinéaires comme</w:t>
      </w:r>
      <w:r w:rsidR="00745B64" w:rsidRPr="00953224">
        <w:rPr>
          <w:rFonts w:ascii="Times New Roman" w:hAnsi="Times New Roman" w:cs="Times New Roman"/>
          <w:sz w:val="24"/>
          <w:szCs w:val="24"/>
        </w:rPr>
        <w:t xml:space="preserve"> celle du Burundi. </w:t>
      </w:r>
      <w:r w:rsidR="00B1595C" w:rsidRPr="00953224">
        <w:rPr>
          <w:rFonts w:ascii="Times New Roman" w:hAnsi="Times New Roman" w:cs="Times New Roman"/>
          <w:sz w:val="24"/>
          <w:szCs w:val="24"/>
        </w:rPr>
        <w:t>A propos des sociétés matr</w:t>
      </w:r>
      <w:r w:rsidR="00855BDB" w:rsidRPr="00953224">
        <w:rPr>
          <w:rFonts w:ascii="Times New Roman" w:hAnsi="Times New Roman" w:cs="Times New Roman"/>
          <w:sz w:val="24"/>
          <w:szCs w:val="24"/>
        </w:rPr>
        <w:t xml:space="preserve">iarcales, </w:t>
      </w:r>
      <w:r w:rsidR="00784586" w:rsidRPr="00953224">
        <w:rPr>
          <w:rFonts w:ascii="Times New Roman" w:hAnsi="Times New Roman" w:cs="Times New Roman"/>
          <w:sz w:val="24"/>
          <w:szCs w:val="24"/>
        </w:rPr>
        <w:t xml:space="preserve">Erny </w:t>
      </w:r>
      <w:r w:rsidR="00625BB4">
        <w:rPr>
          <w:rFonts w:ascii="Times New Roman" w:hAnsi="Times New Roman" w:cs="Times New Roman"/>
          <w:sz w:val="24"/>
          <w:szCs w:val="24"/>
        </w:rPr>
        <w:lastRenderedPageBreak/>
        <w:t xml:space="preserve">(1972) montre </w:t>
      </w:r>
      <w:r w:rsidR="00855BDB" w:rsidRPr="00953224">
        <w:rPr>
          <w:rFonts w:ascii="Times New Roman" w:hAnsi="Times New Roman" w:cs="Times New Roman"/>
          <w:sz w:val="24"/>
          <w:szCs w:val="24"/>
        </w:rPr>
        <w:t xml:space="preserve">que </w:t>
      </w:r>
      <w:r w:rsidR="00745B64" w:rsidRPr="00953224">
        <w:rPr>
          <w:rFonts w:ascii="Times New Roman" w:hAnsi="Times New Roman" w:cs="Times New Roman"/>
          <w:sz w:val="24"/>
          <w:szCs w:val="24"/>
        </w:rPr>
        <w:t>« le frère de la mè</w:t>
      </w:r>
      <w:r w:rsidR="00855BDB" w:rsidRPr="00953224">
        <w:rPr>
          <w:rFonts w:ascii="Times New Roman" w:hAnsi="Times New Roman" w:cs="Times New Roman"/>
          <w:sz w:val="24"/>
          <w:szCs w:val="24"/>
        </w:rPr>
        <w:t>re est souvent perçu comme une « mère mâle »</w:t>
      </w:r>
      <w:r w:rsidR="00745B64" w:rsidRPr="00953224">
        <w:rPr>
          <w:rFonts w:ascii="Times New Roman" w:hAnsi="Times New Roman" w:cs="Times New Roman"/>
          <w:sz w:val="24"/>
          <w:szCs w:val="24"/>
        </w:rPr>
        <w:t xml:space="preserve"> et</w:t>
      </w:r>
      <w:r w:rsidR="00966698">
        <w:rPr>
          <w:rFonts w:ascii="Times New Roman" w:hAnsi="Times New Roman" w:cs="Times New Roman"/>
          <w:sz w:val="24"/>
          <w:szCs w:val="24"/>
        </w:rPr>
        <w:t xml:space="preserve">, </w:t>
      </w:r>
      <w:r w:rsidR="00745B64" w:rsidRPr="00953224">
        <w:rPr>
          <w:rFonts w:ascii="Times New Roman" w:hAnsi="Times New Roman" w:cs="Times New Roman"/>
          <w:sz w:val="24"/>
          <w:szCs w:val="24"/>
        </w:rPr>
        <w:t xml:space="preserve">corrélativement, la </w:t>
      </w:r>
      <w:r w:rsidR="00B1595C" w:rsidRPr="00953224">
        <w:rPr>
          <w:rFonts w:ascii="Times New Roman" w:hAnsi="Times New Roman" w:cs="Times New Roman"/>
          <w:sz w:val="24"/>
          <w:szCs w:val="24"/>
        </w:rPr>
        <w:t>sœur</w:t>
      </w:r>
      <w:r w:rsidR="00745B64" w:rsidRPr="00953224">
        <w:rPr>
          <w:rFonts w:ascii="Times New Roman" w:hAnsi="Times New Roman" w:cs="Times New Roman"/>
          <w:sz w:val="24"/>
          <w:szCs w:val="24"/>
        </w:rPr>
        <w:t xml:space="preserve"> </w:t>
      </w:r>
      <w:r w:rsidR="00855BDB" w:rsidRPr="00953224">
        <w:rPr>
          <w:rFonts w:ascii="Times New Roman" w:hAnsi="Times New Roman" w:cs="Times New Roman"/>
          <w:sz w:val="24"/>
          <w:szCs w:val="24"/>
        </w:rPr>
        <w:t>du père comme un « père femelle ».</w:t>
      </w:r>
    </w:p>
    <w:p w14:paraId="4E50B8E2" w14:textId="1879F853" w:rsidR="00DC1E0D" w:rsidRDefault="00C659B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Sur le plan social, la tradition burundaise accordait une place de choix </w:t>
      </w:r>
      <w:r w:rsidR="003F2958" w:rsidRPr="00953224">
        <w:rPr>
          <w:rFonts w:ascii="Times New Roman" w:hAnsi="Times New Roman" w:cs="Times New Roman"/>
          <w:sz w:val="24"/>
          <w:szCs w:val="24"/>
        </w:rPr>
        <w:t>à l’enfant</w:t>
      </w:r>
      <w:r w:rsidR="00966698">
        <w:rPr>
          <w:rFonts w:ascii="Times New Roman" w:hAnsi="Times New Roman" w:cs="Times New Roman"/>
          <w:sz w:val="24"/>
          <w:szCs w:val="24"/>
        </w:rPr>
        <w:t xml:space="preserve">, </w:t>
      </w:r>
      <w:r w:rsidR="003F2958" w:rsidRPr="00953224">
        <w:rPr>
          <w:rFonts w:ascii="Times New Roman" w:hAnsi="Times New Roman" w:cs="Times New Roman"/>
          <w:sz w:val="24"/>
          <w:szCs w:val="24"/>
        </w:rPr>
        <w:t>que ce soit dans la société en général et dans sa famille en particulier</w:t>
      </w:r>
      <w:r w:rsidR="00855BDB" w:rsidRPr="00953224">
        <w:rPr>
          <w:rFonts w:ascii="Times New Roman" w:hAnsi="Times New Roman" w:cs="Times New Roman"/>
          <w:sz w:val="24"/>
          <w:szCs w:val="24"/>
        </w:rPr>
        <w:t>. M</w:t>
      </w:r>
      <w:r w:rsidR="003F2958" w:rsidRPr="00953224">
        <w:rPr>
          <w:rFonts w:ascii="Times New Roman" w:hAnsi="Times New Roman" w:cs="Times New Roman"/>
          <w:sz w:val="24"/>
          <w:szCs w:val="24"/>
        </w:rPr>
        <w:t>ais qu’en est-il de sa protection sur l</w:t>
      </w:r>
      <w:r w:rsidR="00855BDB" w:rsidRPr="00953224">
        <w:rPr>
          <w:rFonts w:ascii="Times New Roman" w:hAnsi="Times New Roman" w:cs="Times New Roman"/>
          <w:sz w:val="24"/>
          <w:szCs w:val="24"/>
        </w:rPr>
        <w:t xml:space="preserve">e plan juridique </w:t>
      </w:r>
      <w:r w:rsidR="003F2958" w:rsidRPr="00953224">
        <w:rPr>
          <w:rFonts w:ascii="Times New Roman" w:hAnsi="Times New Roman" w:cs="Times New Roman"/>
          <w:sz w:val="24"/>
          <w:szCs w:val="24"/>
        </w:rPr>
        <w:t>depuis cette époque</w:t>
      </w:r>
      <w:r w:rsidR="00966698">
        <w:rPr>
          <w:rFonts w:ascii="Times New Roman" w:hAnsi="Times New Roman" w:cs="Times New Roman"/>
          <w:sz w:val="24"/>
          <w:szCs w:val="24"/>
        </w:rPr>
        <w:t>-</w:t>
      </w:r>
      <w:r w:rsidR="003F2958" w:rsidRPr="00953224">
        <w:rPr>
          <w:rFonts w:ascii="Times New Roman" w:hAnsi="Times New Roman" w:cs="Times New Roman"/>
          <w:sz w:val="24"/>
          <w:szCs w:val="24"/>
        </w:rPr>
        <w:t xml:space="preserve"> là jusqu’aujourd’hui ? </w:t>
      </w:r>
    </w:p>
    <w:p w14:paraId="5AC9DFE8" w14:textId="77777777" w:rsidR="00EB44D6" w:rsidRPr="00DB3C6D" w:rsidRDefault="00EB44D6" w:rsidP="00EB44D6">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t xml:space="preserve">Mais comment se présente la CDE après les quarante ans de son adoption par le Burundi ? </w:t>
      </w:r>
    </w:p>
    <w:p w14:paraId="0D9FB8E0" w14:textId="01F8908A" w:rsidR="00EB44D6" w:rsidRPr="00DB3C6D" w:rsidRDefault="007F45FD" w:rsidP="00EB44D6">
      <w:pPr>
        <w:spacing w:line="276" w:lineRule="auto"/>
        <w:jc w:val="both"/>
        <w:rPr>
          <w:rFonts w:ascii="Times New Roman" w:hAnsi="Times New Roman" w:cs="Times New Roman"/>
          <w:b/>
          <w:sz w:val="24"/>
          <w:szCs w:val="24"/>
        </w:rPr>
      </w:pPr>
      <w:r w:rsidRPr="00DB3C6D">
        <w:rPr>
          <w:rFonts w:ascii="Times New Roman" w:hAnsi="Times New Roman" w:cs="Times New Roman"/>
          <w:b/>
          <w:sz w:val="24"/>
          <w:szCs w:val="24"/>
        </w:rPr>
        <w:t>3.7</w:t>
      </w:r>
      <w:r w:rsidR="00EB44D6" w:rsidRPr="00DB3C6D">
        <w:rPr>
          <w:rFonts w:ascii="Times New Roman" w:hAnsi="Times New Roman" w:cs="Times New Roman"/>
          <w:b/>
          <w:sz w:val="24"/>
          <w:szCs w:val="24"/>
        </w:rPr>
        <w:t xml:space="preserve">. Evolution de la protection de l’enfant après la ratification de la CDE au Burundi </w:t>
      </w:r>
    </w:p>
    <w:p w14:paraId="43842AF0" w14:textId="76927821" w:rsidR="00EB44D6" w:rsidRPr="00DB3C6D" w:rsidRDefault="00EB44D6" w:rsidP="00EB44D6">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t>La promotion et la protection des droits de l’homme en général et des droits de l’enfant en particulier constituent une préoccupation des décideurs Burundais, et cela est matérialisé par sa forte adhésion aux instruments internationaux et à l’interaction avec les mécanismes des Nations-Unies sur les droits de l’homme. Ce choix est aussi renforc</w:t>
      </w:r>
      <w:r w:rsidR="00F1739F" w:rsidRPr="00DB3C6D">
        <w:rPr>
          <w:rFonts w:ascii="Times New Roman" w:hAnsi="Times New Roman" w:cs="Times New Roman"/>
          <w:sz w:val="24"/>
          <w:szCs w:val="24"/>
        </w:rPr>
        <w:t xml:space="preserve">é par l’intégration des textes </w:t>
      </w:r>
      <w:r w:rsidRPr="00DB3C6D">
        <w:rPr>
          <w:rFonts w:ascii="Times New Roman" w:hAnsi="Times New Roman" w:cs="Times New Roman"/>
          <w:sz w:val="24"/>
          <w:szCs w:val="24"/>
        </w:rPr>
        <w:t xml:space="preserve">internationaux dans la constitution du Burundi de 2018 en son article 19.  </w:t>
      </w:r>
    </w:p>
    <w:p w14:paraId="4070108E" w14:textId="50028F7C" w:rsidR="00EB44D6" w:rsidRPr="00DB3C6D" w:rsidRDefault="00EB44D6" w:rsidP="00EB44D6">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t>Depuis la ratification de la convention relative aux droits de l’enfant en 1990, l</w:t>
      </w:r>
      <w:r w:rsidR="00F1739F" w:rsidRPr="00DB3C6D">
        <w:rPr>
          <w:rFonts w:ascii="Times New Roman" w:hAnsi="Times New Roman" w:cs="Times New Roman"/>
          <w:sz w:val="24"/>
          <w:szCs w:val="24"/>
        </w:rPr>
        <w:t xml:space="preserve">e Burundi n’a cessé de déployer </w:t>
      </w:r>
      <w:r w:rsidRPr="00DB3C6D">
        <w:rPr>
          <w:rFonts w:ascii="Times New Roman" w:hAnsi="Times New Roman" w:cs="Times New Roman"/>
          <w:sz w:val="24"/>
          <w:szCs w:val="24"/>
        </w:rPr>
        <w:t>des efforts afin d’assurer une meilleure effectivi</w:t>
      </w:r>
      <w:r w:rsidR="00F1739F" w:rsidRPr="00DB3C6D">
        <w:rPr>
          <w:rFonts w:ascii="Times New Roman" w:hAnsi="Times New Roman" w:cs="Times New Roman"/>
          <w:sz w:val="24"/>
          <w:szCs w:val="24"/>
        </w:rPr>
        <w:t>té des droits de l’enfant. A partir de cette période</w:t>
      </w:r>
      <w:r w:rsidR="00671B05" w:rsidRPr="00DB3C6D">
        <w:rPr>
          <w:rFonts w:ascii="Times New Roman" w:hAnsi="Times New Roman" w:cs="Times New Roman"/>
          <w:sz w:val="24"/>
          <w:szCs w:val="24"/>
        </w:rPr>
        <w:t xml:space="preserve">, une dynamique </w:t>
      </w:r>
      <w:r w:rsidRPr="00DB3C6D">
        <w:rPr>
          <w:rFonts w:ascii="Times New Roman" w:hAnsi="Times New Roman" w:cs="Times New Roman"/>
          <w:sz w:val="24"/>
          <w:szCs w:val="24"/>
        </w:rPr>
        <w:t>de réforme du cadre juridique et un renforcement du contenu du cadre institutionnel ont marqué l’action de l’Etat en faveur des droits de l’enfant. Convaincu que les obligations contenues dans les différents textes ratifi</w:t>
      </w:r>
      <w:r w:rsidR="00671B05" w:rsidRPr="00DB3C6D">
        <w:rPr>
          <w:rFonts w:ascii="Times New Roman" w:hAnsi="Times New Roman" w:cs="Times New Roman"/>
          <w:sz w:val="24"/>
          <w:szCs w:val="24"/>
        </w:rPr>
        <w:t xml:space="preserve">és ne peuvent pas être exécutés sans moyens financiers, la République du Burundi s’engage </w:t>
      </w:r>
      <w:r w:rsidRPr="00DB3C6D">
        <w:rPr>
          <w:rFonts w:ascii="Times New Roman" w:hAnsi="Times New Roman" w:cs="Times New Roman"/>
          <w:sz w:val="24"/>
          <w:szCs w:val="24"/>
        </w:rPr>
        <w:t xml:space="preserve">dans le cadre de l’agenda 2030 pour le développement durable, et cela offre une perspective pour relayer les défis liés à l’effectivité des droits de catégories vulnérables en particulier les enfants, notamment à travers le recadrage des politiques publiques en la matière en général, et la politique nationale de protection de l’enfant spécialement. </w:t>
      </w:r>
    </w:p>
    <w:p w14:paraId="2637E97C" w14:textId="29ED5DAF" w:rsidR="00EB44D6" w:rsidRPr="00DB3C6D" w:rsidRDefault="00EB44D6" w:rsidP="00EB44D6">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t>Dans ce cadre, les politiques nationales doivent</w:t>
      </w:r>
      <w:r w:rsidR="00671B05" w:rsidRPr="00DB3C6D">
        <w:rPr>
          <w:rFonts w:ascii="Times New Roman" w:hAnsi="Times New Roman" w:cs="Times New Roman"/>
          <w:sz w:val="24"/>
          <w:szCs w:val="24"/>
        </w:rPr>
        <w:t xml:space="preserve"> être plus sensibles aux droits </w:t>
      </w:r>
      <w:r w:rsidRPr="00DB3C6D">
        <w:rPr>
          <w:rFonts w:ascii="Times New Roman" w:hAnsi="Times New Roman" w:cs="Times New Roman"/>
          <w:sz w:val="24"/>
          <w:szCs w:val="24"/>
        </w:rPr>
        <w:t xml:space="preserve">et aux besoins </w:t>
      </w:r>
      <w:r w:rsidR="00671B05" w:rsidRPr="00DB3C6D">
        <w:rPr>
          <w:rFonts w:ascii="Times New Roman" w:hAnsi="Times New Roman" w:cs="Times New Roman"/>
          <w:sz w:val="24"/>
          <w:szCs w:val="24"/>
        </w:rPr>
        <w:t xml:space="preserve">des enfants, car pour atteindre </w:t>
      </w:r>
      <w:r w:rsidRPr="00DB3C6D">
        <w:rPr>
          <w:rFonts w:ascii="Times New Roman" w:hAnsi="Times New Roman" w:cs="Times New Roman"/>
          <w:sz w:val="24"/>
          <w:szCs w:val="24"/>
        </w:rPr>
        <w:t>les objectifs souhaités dans ce domaine, elles doivent s’impliquer à toutes les étapes des projets qui les concernent</w:t>
      </w:r>
      <w:r w:rsidR="00671B05" w:rsidRPr="00DB3C6D">
        <w:rPr>
          <w:rFonts w:ascii="Times New Roman" w:hAnsi="Times New Roman" w:cs="Times New Roman"/>
          <w:sz w:val="24"/>
          <w:szCs w:val="24"/>
        </w:rPr>
        <w:t xml:space="preserve">, et ainsi passer à </w:t>
      </w:r>
      <w:r w:rsidRPr="00DB3C6D">
        <w:rPr>
          <w:rFonts w:ascii="Times New Roman" w:hAnsi="Times New Roman" w:cs="Times New Roman"/>
          <w:sz w:val="24"/>
          <w:szCs w:val="24"/>
        </w:rPr>
        <w:t xml:space="preserve">la transformation des rêves des Etats en une réalité. </w:t>
      </w:r>
    </w:p>
    <w:p w14:paraId="4A0501FA" w14:textId="77777777" w:rsidR="00EB44D6" w:rsidRPr="00DB3C6D" w:rsidRDefault="00EB44D6" w:rsidP="00EB44D6">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t xml:space="preserve">Dans l’esprit de respecter ses engagements, l’Etat burundais a initié une série d’action qui entre dans le cadre de la protection et le développement du bien-être de l’enfant. Il s’agit notamment de l’adoption du code de protection de l’enfant (i); l’allocation de plus de moyen au département en charge de l’enfance et de la famille pour assurer une bonne coordination des acteurs de protection de l’enfant ( ii) ; la redynamisation et considération des doléances du Forum National des enfants au Burundi, (FONEB) en vue d’améliorer les conditions de l’enfance dans le pays ( iii) ; l’affectation de plus en plus de ressources aux domaines économiques et sociaux qui ont un impact sur l’amélioration du niveau de vie des familles (iv) ; le renforcement des structures décentralisées de protection des droits de l’enfant, les comités de protection des droits (v) et enfin, la célébration de la journée internationale des droits de l’enfant par le gouvernement du Burundi, qui s’effectue chaque année pour se joindre aux autres pays du monde entier. A travers cette activité, le Burundi manifeste son engagement à mettre pleinement en œuvre la convention et à transformer les droits de l’enfant en une réalité. </w:t>
      </w:r>
      <w:proofErr w:type="gramStart"/>
      <w:r w:rsidRPr="00DB3C6D">
        <w:rPr>
          <w:rFonts w:ascii="Times New Roman" w:hAnsi="Times New Roman" w:cs="Times New Roman"/>
          <w:sz w:val="24"/>
          <w:szCs w:val="24"/>
        </w:rPr>
        <w:t>( République</w:t>
      </w:r>
      <w:proofErr w:type="gramEnd"/>
      <w:r w:rsidRPr="00DB3C6D">
        <w:rPr>
          <w:rFonts w:ascii="Times New Roman" w:hAnsi="Times New Roman" w:cs="Times New Roman"/>
          <w:sz w:val="24"/>
          <w:szCs w:val="24"/>
        </w:rPr>
        <w:t xml:space="preserve"> du Burundi, 2019).</w:t>
      </w:r>
    </w:p>
    <w:p w14:paraId="3D29BC0C" w14:textId="6F4B56E9" w:rsidR="00EB44D6" w:rsidRPr="00DB3C6D" w:rsidRDefault="00EB44D6" w:rsidP="00EB44D6">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lastRenderedPageBreak/>
        <w:t>Malgré la présentation de ce bilan des réalisations qui donne espoir, tout n’est pas rose, car il y a des lacunes qui se manifestent encore dans les lois qui protègent les droits de l’</w:t>
      </w:r>
      <w:r w:rsidR="00671B05" w:rsidRPr="00DB3C6D">
        <w:rPr>
          <w:rFonts w:ascii="Times New Roman" w:hAnsi="Times New Roman" w:cs="Times New Roman"/>
          <w:sz w:val="24"/>
          <w:szCs w:val="24"/>
        </w:rPr>
        <w:t>enfant. P</w:t>
      </w:r>
      <w:r w:rsidRPr="00DB3C6D">
        <w:rPr>
          <w:rFonts w:ascii="Times New Roman" w:hAnsi="Times New Roman" w:cs="Times New Roman"/>
          <w:sz w:val="24"/>
          <w:szCs w:val="24"/>
        </w:rPr>
        <w:t>resque la totalité des textes légaux sont rédigés en français alors que le kirundi reste la seule langue nationale parlée et utilisée par la population pour communiquer dans leurs relations quotidiennes. Ce qui fait que la population ne comprend pas les lois qui p</w:t>
      </w:r>
      <w:r w:rsidR="000557A8" w:rsidRPr="00DB3C6D">
        <w:rPr>
          <w:rFonts w:ascii="Times New Roman" w:hAnsi="Times New Roman" w:cs="Times New Roman"/>
          <w:sz w:val="24"/>
          <w:szCs w:val="24"/>
        </w:rPr>
        <w:t xml:space="preserve">rotègent les droits de l’enfant et peut les enfreindre </w:t>
      </w:r>
      <w:r w:rsidRPr="00DB3C6D">
        <w:rPr>
          <w:rFonts w:ascii="Times New Roman" w:hAnsi="Times New Roman" w:cs="Times New Roman"/>
          <w:sz w:val="24"/>
          <w:szCs w:val="24"/>
        </w:rPr>
        <w:t>par igno</w:t>
      </w:r>
      <w:r w:rsidR="000557A8" w:rsidRPr="00DB3C6D">
        <w:rPr>
          <w:rFonts w:ascii="Times New Roman" w:hAnsi="Times New Roman" w:cs="Times New Roman"/>
          <w:sz w:val="24"/>
          <w:szCs w:val="24"/>
        </w:rPr>
        <w:t xml:space="preserve">rance. Et d’ailleurs, parmi les </w:t>
      </w:r>
      <w:r w:rsidRPr="00DB3C6D">
        <w:rPr>
          <w:rFonts w:ascii="Times New Roman" w:hAnsi="Times New Roman" w:cs="Times New Roman"/>
          <w:sz w:val="24"/>
          <w:szCs w:val="24"/>
        </w:rPr>
        <w:t>générations d’aujourd</w:t>
      </w:r>
      <w:r w:rsidR="00C9517E" w:rsidRPr="00DB3C6D">
        <w:rPr>
          <w:rFonts w:ascii="Times New Roman" w:hAnsi="Times New Roman" w:cs="Times New Roman"/>
          <w:sz w:val="24"/>
          <w:szCs w:val="24"/>
        </w:rPr>
        <w:t xml:space="preserve">’hui, il y a encore des enfants </w:t>
      </w:r>
      <w:r w:rsidRPr="00DB3C6D">
        <w:rPr>
          <w:rFonts w:ascii="Times New Roman" w:hAnsi="Times New Roman" w:cs="Times New Roman"/>
          <w:sz w:val="24"/>
          <w:szCs w:val="24"/>
        </w:rPr>
        <w:t xml:space="preserve">qui sont privés de la jouissance de certains droits fondamentaux, y compris le droit à l’éducation. </w:t>
      </w:r>
    </w:p>
    <w:p w14:paraId="6532ED3A" w14:textId="3DB29FD3" w:rsidR="00DC1E0D" w:rsidRPr="00DB3C6D" w:rsidRDefault="009E4717" w:rsidP="00557200">
      <w:pPr>
        <w:spacing w:line="276" w:lineRule="auto"/>
        <w:jc w:val="both"/>
        <w:rPr>
          <w:rFonts w:ascii="Times New Roman" w:hAnsi="Times New Roman" w:cs="Times New Roman"/>
          <w:sz w:val="24"/>
          <w:szCs w:val="24"/>
        </w:rPr>
      </w:pPr>
      <w:r w:rsidRPr="00DB3C6D">
        <w:rPr>
          <w:rFonts w:ascii="Times New Roman" w:hAnsi="Times New Roman" w:cs="Times New Roman"/>
          <w:sz w:val="24"/>
          <w:szCs w:val="24"/>
        </w:rPr>
        <w:t xml:space="preserve">Si </w:t>
      </w:r>
      <w:r w:rsidR="00EB44D6" w:rsidRPr="00DB3C6D">
        <w:rPr>
          <w:rFonts w:ascii="Times New Roman" w:hAnsi="Times New Roman" w:cs="Times New Roman"/>
          <w:sz w:val="24"/>
          <w:szCs w:val="24"/>
        </w:rPr>
        <w:t>la scolarisati</w:t>
      </w:r>
      <w:r w:rsidR="000557A8" w:rsidRPr="00DB3C6D">
        <w:rPr>
          <w:rFonts w:ascii="Times New Roman" w:hAnsi="Times New Roman" w:cs="Times New Roman"/>
          <w:sz w:val="24"/>
          <w:szCs w:val="24"/>
        </w:rPr>
        <w:t xml:space="preserve">on fondamentale </w:t>
      </w:r>
      <w:r w:rsidR="00EB44D6" w:rsidRPr="00DB3C6D">
        <w:rPr>
          <w:rFonts w:ascii="Times New Roman" w:hAnsi="Times New Roman" w:cs="Times New Roman"/>
          <w:sz w:val="24"/>
          <w:szCs w:val="24"/>
        </w:rPr>
        <w:t>est décrétée gratuite depuis l’an 2006, elle n’est pas obligatoire, car même ceux qui sont scolarisés abandonnent en cours de chemin, pour aller rejoindre les autres enfants qui se trouvent déjà en situatio</w:t>
      </w:r>
      <w:r w:rsidR="004056C5" w:rsidRPr="00DB3C6D">
        <w:rPr>
          <w:rFonts w:ascii="Times New Roman" w:hAnsi="Times New Roman" w:cs="Times New Roman"/>
          <w:sz w:val="24"/>
          <w:szCs w:val="24"/>
        </w:rPr>
        <w:t xml:space="preserve">n de rue. Dans les lignes qui vont suivre, nous verrons comment la ratification des droits de l’enfant a eu une influence sur le statut de l’enfant d’aujourd’hui. </w:t>
      </w:r>
    </w:p>
    <w:p w14:paraId="6212E275" w14:textId="6B1D6895" w:rsidR="00745B64" w:rsidRPr="00953224" w:rsidRDefault="00B37999" w:rsidP="00557200">
      <w:pPr>
        <w:pStyle w:val="Titre2"/>
        <w:jc w:val="both"/>
        <w:rPr>
          <w:rStyle w:val="Titre2Car"/>
          <w:rFonts w:cs="Times New Roman"/>
          <w:b/>
          <w:szCs w:val="24"/>
        </w:rPr>
      </w:pPr>
      <w:bookmarkStart w:id="90" w:name="_Toc205890250"/>
      <w:r w:rsidRPr="00953224">
        <w:rPr>
          <w:rStyle w:val="Titre2Car"/>
          <w:rFonts w:cs="Times New Roman"/>
          <w:b/>
          <w:szCs w:val="24"/>
        </w:rPr>
        <w:t>3</w:t>
      </w:r>
      <w:r w:rsidR="007F45FD">
        <w:rPr>
          <w:rStyle w:val="Titre2Car"/>
          <w:rFonts w:cs="Times New Roman"/>
          <w:b/>
          <w:szCs w:val="24"/>
        </w:rPr>
        <w:t>.8</w:t>
      </w:r>
      <w:r w:rsidR="005722F1" w:rsidRPr="00953224">
        <w:rPr>
          <w:rStyle w:val="Titre2Car"/>
          <w:rFonts w:cs="Times New Roman"/>
          <w:b/>
          <w:szCs w:val="24"/>
        </w:rPr>
        <w:t xml:space="preserve">. </w:t>
      </w:r>
      <w:r w:rsidR="00745B64" w:rsidRPr="00966698">
        <w:rPr>
          <w:rStyle w:val="Titre2Car"/>
          <w:rFonts w:cs="Times New Roman"/>
          <w:b/>
          <w:szCs w:val="24"/>
        </w:rPr>
        <w:t>Conception moderne de l’enfant :</w:t>
      </w:r>
      <w:r w:rsidR="00745B64" w:rsidRPr="00953224">
        <w:rPr>
          <w:rStyle w:val="Titre2Car"/>
          <w:rFonts w:cs="Times New Roman"/>
          <w:b/>
          <w:szCs w:val="24"/>
        </w:rPr>
        <w:t xml:space="preserve"> Vers la reco</w:t>
      </w:r>
      <w:r w:rsidR="00733289" w:rsidRPr="00953224">
        <w:rPr>
          <w:rStyle w:val="Titre2Car"/>
          <w:rFonts w:cs="Times New Roman"/>
          <w:b/>
          <w:szCs w:val="24"/>
        </w:rPr>
        <w:t>nnaissance de certains</w:t>
      </w:r>
      <w:r w:rsidR="008633A8" w:rsidRPr="00953224">
        <w:rPr>
          <w:rFonts w:cs="Times New Roman"/>
        </w:rPr>
        <w:t xml:space="preserve"> </w:t>
      </w:r>
      <w:r w:rsidR="00733289" w:rsidRPr="00953224">
        <w:rPr>
          <w:rStyle w:val="Titre2Car"/>
          <w:rFonts w:cs="Times New Roman"/>
          <w:b/>
          <w:szCs w:val="24"/>
        </w:rPr>
        <w:t>droits</w:t>
      </w:r>
      <w:bookmarkEnd w:id="90"/>
      <w:r w:rsidR="00733289" w:rsidRPr="00953224">
        <w:rPr>
          <w:rStyle w:val="Titre2Car"/>
          <w:rFonts w:cs="Times New Roman"/>
          <w:b/>
          <w:szCs w:val="24"/>
        </w:rPr>
        <w:t xml:space="preserve"> </w:t>
      </w:r>
    </w:p>
    <w:p w14:paraId="0986839D" w14:textId="702F1AF5"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la naissance d’u</w:t>
      </w:r>
      <w:r w:rsidR="00D533F2">
        <w:rPr>
          <w:rFonts w:ascii="Times New Roman" w:hAnsi="Times New Roman" w:cs="Times New Roman"/>
          <w:sz w:val="24"/>
          <w:szCs w:val="24"/>
        </w:rPr>
        <w:t xml:space="preserve">n </w:t>
      </w:r>
      <w:r w:rsidR="00D83A6C">
        <w:rPr>
          <w:rFonts w:ascii="Times New Roman" w:hAnsi="Times New Roman" w:cs="Times New Roman"/>
          <w:sz w:val="24"/>
          <w:szCs w:val="24"/>
        </w:rPr>
        <w:t xml:space="preserve">enfant constituait une source d’une grande joie et </w:t>
      </w:r>
      <w:r w:rsidR="00D533F2">
        <w:rPr>
          <w:rFonts w:ascii="Times New Roman" w:hAnsi="Times New Roman" w:cs="Times New Roman"/>
          <w:sz w:val="24"/>
          <w:szCs w:val="24"/>
        </w:rPr>
        <w:t xml:space="preserve">d’allégresse </w:t>
      </w:r>
      <w:r w:rsidRPr="00953224">
        <w:rPr>
          <w:rFonts w:ascii="Times New Roman" w:hAnsi="Times New Roman" w:cs="Times New Roman"/>
          <w:sz w:val="24"/>
          <w:szCs w:val="24"/>
        </w:rPr>
        <w:t>dans la famille, son arrivée au monde ne lui attribuait pas automatiquement une personnalité e</w:t>
      </w:r>
      <w:r w:rsidR="00D83A6C">
        <w:rPr>
          <w:rFonts w:ascii="Times New Roman" w:hAnsi="Times New Roman" w:cs="Times New Roman"/>
          <w:sz w:val="24"/>
          <w:szCs w:val="24"/>
        </w:rPr>
        <w:t xml:space="preserve">t </w:t>
      </w:r>
      <w:r w:rsidRPr="00953224">
        <w:rPr>
          <w:rFonts w:ascii="Times New Roman" w:hAnsi="Times New Roman" w:cs="Times New Roman"/>
          <w:sz w:val="24"/>
          <w:szCs w:val="24"/>
        </w:rPr>
        <w:t>une  individualité propre. Le s</w:t>
      </w:r>
      <w:r w:rsidR="009D6E09">
        <w:rPr>
          <w:rFonts w:ascii="Times New Roman" w:hAnsi="Times New Roman" w:cs="Times New Roman"/>
          <w:sz w:val="24"/>
          <w:szCs w:val="24"/>
        </w:rPr>
        <w:t>tatut de l’enfant traditionnel b</w:t>
      </w:r>
      <w:r w:rsidRPr="00953224">
        <w:rPr>
          <w:rFonts w:ascii="Times New Roman" w:hAnsi="Times New Roman" w:cs="Times New Roman"/>
          <w:sz w:val="24"/>
          <w:szCs w:val="24"/>
        </w:rPr>
        <w:t>urundais oscillait entre celui d’un être humain et cel</w:t>
      </w:r>
      <w:r w:rsidR="00DE1536" w:rsidRPr="00953224">
        <w:rPr>
          <w:rFonts w:ascii="Times New Roman" w:hAnsi="Times New Roman" w:cs="Times New Roman"/>
          <w:sz w:val="24"/>
          <w:szCs w:val="24"/>
        </w:rPr>
        <w:t xml:space="preserve">ui d’un « objet » de son père. </w:t>
      </w:r>
      <w:r w:rsidRPr="00953224">
        <w:rPr>
          <w:rFonts w:ascii="Times New Roman" w:hAnsi="Times New Roman" w:cs="Times New Roman"/>
          <w:sz w:val="24"/>
          <w:szCs w:val="24"/>
        </w:rPr>
        <w:t>D’une part, l’enfant ne pouvait avoir d’intérêt divergent de celui de la communauté</w:t>
      </w:r>
      <w:r w:rsidR="00B1595C" w:rsidRPr="00953224">
        <w:rPr>
          <w:rFonts w:ascii="Times New Roman" w:hAnsi="Times New Roman" w:cs="Times New Roman"/>
          <w:sz w:val="24"/>
          <w:szCs w:val="24"/>
        </w:rPr>
        <w:t>, si l’intérêt de l’enfant n’est</w:t>
      </w:r>
      <w:r w:rsidR="009D6E09">
        <w:rPr>
          <w:rFonts w:ascii="Times New Roman" w:hAnsi="Times New Roman" w:cs="Times New Roman"/>
          <w:sz w:val="24"/>
          <w:szCs w:val="24"/>
        </w:rPr>
        <w:t xml:space="preserve"> pas </w:t>
      </w:r>
      <w:r w:rsidR="00B1595C" w:rsidRPr="00953224">
        <w:rPr>
          <w:rFonts w:ascii="Times New Roman" w:hAnsi="Times New Roman" w:cs="Times New Roman"/>
          <w:sz w:val="24"/>
          <w:szCs w:val="24"/>
        </w:rPr>
        <w:t>fond</w:t>
      </w:r>
      <w:r w:rsidR="00DE1536" w:rsidRPr="00953224">
        <w:rPr>
          <w:rFonts w:ascii="Times New Roman" w:hAnsi="Times New Roman" w:cs="Times New Roman"/>
          <w:sz w:val="24"/>
          <w:szCs w:val="24"/>
        </w:rPr>
        <w:t xml:space="preserve">é dans celui de la communauté. </w:t>
      </w:r>
      <w:r w:rsidRPr="00953224">
        <w:rPr>
          <w:rFonts w:ascii="Times New Roman" w:hAnsi="Times New Roman" w:cs="Times New Roman"/>
          <w:sz w:val="24"/>
          <w:szCs w:val="24"/>
        </w:rPr>
        <w:t>D’aut</w:t>
      </w:r>
      <w:r w:rsidR="009C6FBD">
        <w:rPr>
          <w:rFonts w:ascii="Times New Roman" w:hAnsi="Times New Roman" w:cs="Times New Roman"/>
          <w:sz w:val="24"/>
          <w:szCs w:val="24"/>
        </w:rPr>
        <w:t xml:space="preserve">re part, et c’est </w:t>
      </w:r>
      <w:r w:rsidR="00B1595C" w:rsidRPr="00953224">
        <w:rPr>
          <w:rFonts w:ascii="Times New Roman" w:hAnsi="Times New Roman" w:cs="Times New Roman"/>
          <w:sz w:val="24"/>
          <w:szCs w:val="24"/>
        </w:rPr>
        <w:t>le prolongement</w:t>
      </w:r>
      <w:r w:rsidR="009C6FBD">
        <w:rPr>
          <w:rFonts w:ascii="Times New Roman" w:hAnsi="Times New Roman" w:cs="Times New Roman"/>
          <w:sz w:val="24"/>
          <w:szCs w:val="24"/>
        </w:rPr>
        <w:t xml:space="preserve"> logique du premier constat, </w:t>
      </w:r>
      <w:r w:rsidRPr="00953224">
        <w:rPr>
          <w:rFonts w:ascii="Times New Roman" w:hAnsi="Times New Roman" w:cs="Times New Roman"/>
          <w:sz w:val="24"/>
          <w:szCs w:val="24"/>
        </w:rPr>
        <w:t>l’enfant n’avait pas de dro</w:t>
      </w:r>
      <w:r w:rsidR="00B1595C" w:rsidRPr="00953224">
        <w:rPr>
          <w:rFonts w:ascii="Times New Roman" w:hAnsi="Times New Roman" w:cs="Times New Roman"/>
          <w:sz w:val="24"/>
          <w:szCs w:val="24"/>
        </w:rPr>
        <w:t>its propres en dehors du groupe.</w:t>
      </w:r>
    </w:p>
    <w:p w14:paraId="26B7ECFF" w14:textId="77777777" w:rsidR="009111F8" w:rsidRDefault="00B1595C" w:rsidP="009111F8">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t>Comme nous le verrons dans les paragraphes qui suivent, la personnalité de l’enfant semble</w:t>
      </w:r>
      <w:r w:rsidR="00DF690B" w:rsidRPr="00953224">
        <w:rPr>
          <w:rFonts w:ascii="Times New Roman" w:hAnsi="Times New Roman" w:cs="Times New Roman"/>
          <w:sz w:val="24"/>
          <w:szCs w:val="24"/>
        </w:rPr>
        <w:t xml:space="preserve"> être cachée ou tout carrément </w:t>
      </w:r>
      <w:r w:rsidR="009A582B" w:rsidRPr="00953224">
        <w:rPr>
          <w:rFonts w:ascii="Times New Roman" w:hAnsi="Times New Roman" w:cs="Times New Roman"/>
          <w:sz w:val="24"/>
          <w:szCs w:val="24"/>
        </w:rPr>
        <w:t xml:space="preserve">n’a pas de </w:t>
      </w:r>
      <w:r w:rsidR="007825D5" w:rsidRPr="00953224">
        <w:rPr>
          <w:rFonts w:ascii="Times New Roman" w:hAnsi="Times New Roman" w:cs="Times New Roman"/>
          <w:sz w:val="24"/>
          <w:szCs w:val="24"/>
        </w:rPr>
        <w:t>personnalité propre.</w:t>
      </w:r>
      <w:r w:rsidR="007825D5" w:rsidRPr="00953224">
        <w:rPr>
          <w:rFonts w:ascii="Times New Roman" w:hAnsi="Times New Roman" w:cs="Times New Roman"/>
          <w:strike/>
          <w:sz w:val="24"/>
          <w:szCs w:val="24"/>
        </w:rPr>
        <w:t xml:space="preserve"> </w:t>
      </w:r>
      <w:bookmarkStart w:id="91" w:name="_Toc205396924"/>
    </w:p>
    <w:p w14:paraId="608F455C" w14:textId="790BC5A7" w:rsidR="008D002A" w:rsidRPr="009111F8" w:rsidRDefault="008D002A" w:rsidP="00C10726">
      <w:pPr>
        <w:pStyle w:val="Paragraphedeliste"/>
        <w:numPr>
          <w:ilvl w:val="0"/>
          <w:numId w:val="22"/>
        </w:numPr>
        <w:rPr>
          <w:rFonts w:ascii="Times New Roman" w:hAnsi="Times New Roman" w:cs="Times New Roman"/>
          <w:b/>
          <w:sz w:val="24"/>
          <w:szCs w:val="24"/>
        </w:rPr>
      </w:pPr>
      <w:r w:rsidRPr="009111F8">
        <w:rPr>
          <w:rFonts w:ascii="Times New Roman" w:hAnsi="Times New Roman" w:cs="Times New Roman"/>
          <w:b/>
          <w:sz w:val="24"/>
          <w:szCs w:val="24"/>
        </w:rPr>
        <w:t xml:space="preserve">L’intérêt de l’enfant fusionné dans celui de la communauté/ </w:t>
      </w:r>
      <w:r w:rsidR="00646215" w:rsidRPr="009111F8">
        <w:rPr>
          <w:rFonts w:ascii="Times New Roman" w:hAnsi="Times New Roman" w:cs="Times New Roman"/>
          <w:b/>
          <w:sz w:val="24"/>
          <w:szCs w:val="24"/>
        </w:rPr>
        <w:t>Vers</w:t>
      </w:r>
      <w:r w:rsidR="00784586" w:rsidRPr="009111F8">
        <w:rPr>
          <w:rFonts w:ascii="Times New Roman" w:hAnsi="Times New Roman" w:cs="Times New Roman"/>
          <w:b/>
          <w:sz w:val="24"/>
          <w:szCs w:val="24"/>
        </w:rPr>
        <w:t>us</w:t>
      </w:r>
      <w:r w:rsidR="00646215" w:rsidRPr="009111F8">
        <w:rPr>
          <w:rFonts w:ascii="Times New Roman" w:hAnsi="Times New Roman" w:cs="Times New Roman"/>
          <w:b/>
          <w:sz w:val="24"/>
          <w:szCs w:val="24"/>
        </w:rPr>
        <w:t xml:space="preserve"> </w:t>
      </w:r>
      <w:r w:rsidRPr="009111F8">
        <w:rPr>
          <w:rFonts w:ascii="Times New Roman" w:hAnsi="Times New Roman" w:cs="Times New Roman"/>
          <w:b/>
          <w:sz w:val="24"/>
          <w:szCs w:val="24"/>
        </w:rPr>
        <w:t>intérêt de</w:t>
      </w:r>
      <w:r w:rsidR="00ED0CBB" w:rsidRPr="009111F8">
        <w:rPr>
          <w:rFonts w:ascii="Times New Roman" w:hAnsi="Times New Roman" w:cs="Times New Roman"/>
          <w:b/>
          <w:sz w:val="24"/>
          <w:szCs w:val="24"/>
        </w:rPr>
        <w:t xml:space="preserve"> </w:t>
      </w:r>
      <w:r w:rsidR="005351AE" w:rsidRPr="009111F8">
        <w:rPr>
          <w:rFonts w:ascii="Times New Roman" w:hAnsi="Times New Roman" w:cs="Times New Roman"/>
          <w:b/>
          <w:sz w:val="24"/>
          <w:szCs w:val="24"/>
        </w:rPr>
        <w:t xml:space="preserve">la </w:t>
      </w:r>
      <w:r w:rsidRPr="009111F8">
        <w:rPr>
          <w:rFonts w:ascii="Times New Roman" w:hAnsi="Times New Roman" w:cs="Times New Roman"/>
          <w:b/>
          <w:sz w:val="24"/>
          <w:szCs w:val="24"/>
        </w:rPr>
        <w:t>communauté</w:t>
      </w:r>
      <w:bookmarkEnd w:id="91"/>
    </w:p>
    <w:p w14:paraId="7364CCFC" w14:textId="35D21C02"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déjà</w:t>
      </w:r>
      <w:r w:rsidR="009A582B" w:rsidRPr="00953224">
        <w:rPr>
          <w:rFonts w:ascii="Times New Roman" w:hAnsi="Times New Roman" w:cs="Times New Roman"/>
          <w:sz w:val="24"/>
          <w:szCs w:val="24"/>
        </w:rPr>
        <w:t xml:space="preserve"> souligné ci-haut,</w:t>
      </w:r>
      <w:r w:rsidR="00A52C87" w:rsidRPr="00953224">
        <w:rPr>
          <w:rFonts w:ascii="Times New Roman" w:hAnsi="Times New Roman" w:cs="Times New Roman"/>
          <w:sz w:val="24"/>
          <w:szCs w:val="24"/>
        </w:rPr>
        <w:t xml:space="preserve"> dans le Burundi traditionnel, l’enfant </w:t>
      </w:r>
      <w:r w:rsidRPr="00953224">
        <w:rPr>
          <w:rFonts w:ascii="Times New Roman" w:hAnsi="Times New Roman" w:cs="Times New Roman"/>
          <w:sz w:val="24"/>
          <w:szCs w:val="24"/>
        </w:rPr>
        <w:t>appartenait à la communauté. Cette a</w:t>
      </w:r>
      <w:r w:rsidR="005D33A8">
        <w:rPr>
          <w:rFonts w:ascii="Times New Roman" w:hAnsi="Times New Roman" w:cs="Times New Roman"/>
          <w:sz w:val="24"/>
          <w:szCs w:val="24"/>
        </w:rPr>
        <w:t xml:space="preserve">ppartenance avait une incidence </w:t>
      </w:r>
      <w:r w:rsidRPr="00953224">
        <w:rPr>
          <w:rFonts w:ascii="Times New Roman" w:hAnsi="Times New Roman" w:cs="Times New Roman"/>
          <w:sz w:val="24"/>
          <w:szCs w:val="24"/>
        </w:rPr>
        <w:t xml:space="preserve">importante sur la détermination de l’intérêt de l’enfant, qui n’existait pas en dehors de celui du groupe auquel il appartenait. </w:t>
      </w:r>
      <w:r w:rsidR="008D002A" w:rsidRPr="00953224">
        <w:rPr>
          <w:rFonts w:ascii="Times New Roman" w:hAnsi="Times New Roman" w:cs="Times New Roman"/>
          <w:sz w:val="24"/>
          <w:szCs w:val="24"/>
        </w:rPr>
        <w:t xml:space="preserve">Pour cette raison, </w:t>
      </w:r>
      <w:r w:rsidRPr="00953224">
        <w:rPr>
          <w:rFonts w:ascii="Times New Roman" w:hAnsi="Times New Roman" w:cs="Times New Roman"/>
          <w:sz w:val="24"/>
          <w:szCs w:val="24"/>
        </w:rPr>
        <w:t>l’enfant ne pou</w:t>
      </w:r>
      <w:r w:rsidR="008D002A" w:rsidRPr="00953224">
        <w:rPr>
          <w:rFonts w:ascii="Times New Roman" w:hAnsi="Times New Roman" w:cs="Times New Roman"/>
          <w:sz w:val="24"/>
          <w:szCs w:val="24"/>
        </w:rPr>
        <w:t xml:space="preserve">vait ni concevoir, ni apprécier </w:t>
      </w:r>
      <w:r w:rsidRPr="00953224">
        <w:rPr>
          <w:rFonts w:ascii="Times New Roman" w:hAnsi="Times New Roman" w:cs="Times New Roman"/>
          <w:sz w:val="24"/>
          <w:szCs w:val="24"/>
        </w:rPr>
        <w:t xml:space="preserve">ce qui peut être son intérêt, et encore moins, le faire valoir contre ses parents, ou contre la communauté. Seul l’adulte, en l’occurrence le père, l’oncle paternel ou le conseil de famille, pouvait discerner son intérêt à la place de l’enfant. Cela suppose que l’enfant ne devrait entreprendre un projet en dehors de ceux que lui proposait son père, agissant au nom et à la place de la collectivité, et tout projet de vie conçu sans l’aval de la communauté était contraire à la perception que la société traditionnelle avait, de l’intérêt du groupe familial, le seul qui est légitime. </w:t>
      </w:r>
    </w:p>
    <w:p w14:paraId="7D18D555" w14:textId="50A41533" w:rsidR="00745B64"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discours sur l’identité de l’intérêt de l’enfant et de celui de la collectivité avait pour corollai</w:t>
      </w:r>
      <w:r w:rsidR="003F1DF2">
        <w:rPr>
          <w:rFonts w:ascii="Times New Roman" w:hAnsi="Times New Roman" w:cs="Times New Roman"/>
          <w:sz w:val="24"/>
          <w:szCs w:val="24"/>
        </w:rPr>
        <w:t xml:space="preserve">re direct l’infantilisation </w:t>
      </w:r>
      <w:r w:rsidRPr="00953224">
        <w:rPr>
          <w:rFonts w:ascii="Times New Roman" w:hAnsi="Times New Roman" w:cs="Times New Roman"/>
          <w:sz w:val="24"/>
          <w:szCs w:val="24"/>
        </w:rPr>
        <w:t>et</w:t>
      </w:r>
      <w:r w:rsidR="003F1DF2">
        <w:rPr>
          <w:rFonts w:ascii="Times New Roman" w:hAnsi="Times New Roman" w:cs="Times New Roman"/>
          <w:sz w:val="24"/>
          <w:szCs w:val="24"/>
        </w:rPr>
        <w:t xml:space="preserve">, </w:t>
      </w:r>
      <w:r w:rsidRPr="00953224">
        <w:rPr>
          <w:rFonts w:ascii="Times New Roman" w:hAnsi="Times New Roman" w:cs="Times New Roman"/>
          <w:sz w:val="24"/>
          <w:szCs w:val="24"/>
        </w:rPr>
        <w:t>partant la soumission de la volonté de l’enfant à celle de la com</w:t>
      </w:r>
      <w:r w:rsidR="004D7111">
        <w:rPr>
          <w:rFonts w:ascii="Times New Roman" w:hAnsi="Times New Roman" w:cs="Times New Roman"/>
          <w:sz w:val="24"/>
          <w:szCs w:val="24"/>
        </w:rPr>
        <w:t>munauté à laquelle il apparte</w:t>
      </w:r>
      <w:r w:rsidR="00A52C87" w:rsidRPr="00953224">
        <w:rPr>
          <w:rFonts w:ascii="Times New Roman" w:hAnsi="Times New Roman" w:cs="Times New Roman"/>
          <w:sz w:val="24"/>
          <w:szCs w:val="24"/>
        </w:rPr>
        <w:t>nait</w:t>
      </w:r>
      <w:r w:rsidR="004056C5">
        <w:rPr>
          <w:rFonts w:ascii="Times New Roman" w:hAnsi="Times New Roman" w:cs="Times New Roman"/>
          <w:sz w:val="24"/>
          <w:szCs w:val="24"/>
        </w:rPr>
        <w:t xml:space="preserve">. « Cette soumission </w:t>
      </w:r>
      <w:r w:rsidRPr="00953224">
        <w:rPr>
          <w:rFonts w:ascii="Times New Roman" w:hAnsi="Times New Roman" w:cs="Times New Roman"/>
          <w:sz w:val="24"/>
          <w:szCs w:val="24"/>
        </w:rPr>
        <w:t>dans les relations entre une personne et une autre de la génération ascendante, observe</w:t>
      </w:r>
      <w:r w:rsidR="007263FE" w:rsidRPr="00953224">
        <w:rPr>
          <w:rFonts w:ascii="Times New Roman" w:hAnsi="Times New Roman" w:cs="Times New Roman"/>
          <w:sz w:val="24"/>
          <w:szCs w:val="24"/>
        </w:rPr>
        <w:t xml:space="preserve"> Ntampaka</w:t>
      </w:r>
      <w:r w:rsidR="00445910" w:rsidRPr="00953224">
        <w:rPr>
          <w:rFonts w:ascii="Times New Roman" w:hAnsi="Times New Roman" w:cs="Times New Roman"/>
          <w:sz w:val="24"/>
          <w:szCs w:val="24"/>
        </w:rPr>
        <w:t xml:space="preserve"> </w:t>
      </w:r>
      <w:r w:rsidR="005D7572" w:rsidRPr="00953224">
        <w:rPr>
          <w:rFonts w:ascii="Times New Roman" w:hAnsi="Times New Roman" w:cs="Times New Roman"/>
          <w:sz w:val="24"/>
          <w:szCs w:val="24"/>
        </w:rPr>
        <w:t>(</w:t>
      </w:r>
      <w:r w:rsidR="00A52C87" w:rsidRPr="00953224">
        <w:rPr>
          <w:rFonts w:ascii="Times New Roman" w:hAnsi="Times New Roman" w:cs="Times New Roman"/>
          <w:sz w:val="24"/>
          <w:szCs w:val="24"/>
        </w:rPr>
        <w:t>2002)</w:t>
      </w:r>
      <w:r w:rsidR="007111EC" w:rsidRPr="00953224">
        <w:rPr>
          <w:rFonts w:ascii="Times New Roman" w:hAnsi="Times New Roman" w:cs="Times New Roman"/>
          <w:sz w:val="24"/>
          <w:szCs w:val="24"/>
        </w:rPr>
        <w:t xml:space="preserve">, </w:t>
      </w:r>
      <w:r w:rsidRPr="00953224">
        <w:rPr>
          <w:rFonts w:ascii="Times New Roman" w:hAnsi="Times New Roman" w:cs="Times New Roman"/>
          <w:sz w:val="24"/>
          <w:szCs w:val="24"/>
        </w:rPr>
        <w:t>s’explique pa</w:t>
      </w:r>
      <w:r w:rsidR="003F1DF2">
        <w:rPr>
          <w:rFonts w:ascii="Times New Roman" w:hAnsi="Times New Roman" w:cs="Times New Roman"/>
          <w:sz w:val="24"/>
          <w:szCs w:val="24"/>
        </w:rPr>
        <w:t xml:space="preserve">r la nécessité pour les anciens </w:t>
      </w:r>
      <w:r w:rsidRPr="00953224">
        <w:rPr>
          <w:rFonts w:ascii="Times New Roman" w:hAnsi="Times New Roman" w:cs="Times New Roman"/>
          <w:sz w:val="24"/>
          <w:szCs w:val="24"/>
        </w:rPr>
        <w:t xml:space="preserve">d’assumer la responsabilité des actes des jeunes qui peuvent </w:t>
      </w:r>
      <w:r w:rsidRPr="00953224">
        <w:rPr>
          <w:rFonts w:ascii="Times New Roman" w:hAnsi="Times New Roman" w:cs="Times New Roman"/>
          <w:sz w:val="24"/>
          <w:szCs w:val="24"/>
        </w:rPr>
        <w:lastRenderedPageBreak/>
        <w:t>engager la responsabilité du groupe familial et ébranler la cohésion, mais également par souci d’assurer la subordination des actes individuels aux intérêts du g</w:t>
      </w:r>
      <w:r w:rsidR="00A52C87" w:rsidRPr="00953224">
        <w:rPr>
          <w:rFonts w:ascii="Times New Roman" w:hAnsi="Times New Roman" w:cs="Times New Roman"/>
          <w:sz w:val="24"/>
          <w:szCs w:val="24"/>
        </w:rPr>
        <w:t>roupe</w:t>
      </w:r>
      <w:r w:rsidR="00E179C1">
        <w:rPr>
          <w:rFonts w:ascii="Times New Roman" w:hAnsi="Times New Roman" w:cs="Times New Roman"/>
          <w:sz w:val="24"/>
          <w:szCs w:val="24"/>
        </w:rPr>
        <w:t xml:space="preserve"> </w:t>
      </w:r>
      <w:r w:rsidRPr="00953224">
        <w:rPr>
          <w:rFonts w:ascii="Times New Roman" w:hAnsi="Times New Roman" w:cs="Times New Roman"/>
          <w:sz w:val="24"/>
          <w:szCs w:val="24"/>
        </w:rPr>
        <w:t>»</w:t>
      </w:r>
      <w:r w:rsidR="00A52C8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3CBD0C66" w14:textId="0A3E5F34" w:rsidR="00745B64" w:rsidRPr="009D6E09" w:rsidRDefault="008D002A" w:rsidP="00557200">
      <w:pPr>
        <w:spacing w:line="276" w:lineRule="auto"/>
        <w:jc w:val="both"/>
        <w:rPr>
          <w:rFonts w:ascii="Times New Roman" w:hAnsi="Times New Roman" w:cs="Times New Roman"/>
          <w:sz w:val="24"/>
          <w:szCs w:val="24"/>
        </w:rPr>
      </w:pPr>
      <w:r w:rsidRPr="009D6E09">
        <w:rPr>
          <w:rFonts w:ascii="Times New Roman" w:hAnsi="Times New Roman" w:cs="Times New Roman"/>
          <w:sz w:val="24"/>
          <w:szCs w:val="24"/>
        </w:rPr>
        <w:t>A la lumière de ce qui précède</w:t>
      </w:r>
      <w:r w:rsidR="009D6E09" w:rsidRPr="009D6E09">
        <w:rPr>
          <w:rFonts w:ascii="Times New Roman" w:hAnsi="Times New Roman" w:cs="Times New Roman"/>
          <w:sz w:val="24"/>
          <w:szCs w:val="24"/>
        </w:rPr>
        <w:t xml:space="preserve">, </w:t>
      </w:r>
      <w:r w:rsidR="00745B64" w:rsidRPr="009D6E09">
        <w:rPr>
          <w:rFonts w:ascii="Times New Roman" w:hAnsi="Times New Roman" w:cs="Times New Roman"/>
          <w:sz w:val="24"/>
          <w:szCs w:val="24"/>
        </w:rPr>
        <w:t xml:space="preserve">nous pouvons dire que </w:t>
      </w:r>
      <w:r w:rsidR="00A52C87" w:rsidRPr="009D6E09">
        <w:rPr>
          <w:rFonts w:ascii="Times New Roman" w:hAnsi="Times New Roman" w:cs="Times New Roman"/>
          <w:sz w:val="24"/>
          <w:szCs w:val="24"/>
        </w:rPr>
        <w:t xml:space="preserve">seules les communautés en général et le père </w:t>
      </w:r>
      <w:r w:rsidR="00745B64" w:rsidRPr="009D6E09">
        <w:rPr>
          <w:rFonts w:ascii="Times New Roman" w:hAnsi="Times New Roman" w:cs="Times New Roman"/>
          <w:sz w:val="24"/>
          <w:szCs w:val="24"/>
        </w:rPr>
        <w:t>en particulier appréciaient ce qui était bon pour l’enfant et ce qui ne l’était pas, pourvu que l’intérêt supérieur de la collectivité soit respecté et préservé.</w:t>
      </w:r>
      <w:r w:rsidR="00DE1536" w:rsidRPr="009D6E09">
        <w:rPr>
          <w:rFonts w:ascii="Times New Roman" w:hAnsi="Times New Roman" w:cs="Times New Roman"/>
          <w:sz w:val="24"/>
          <w:szCs w:val="24"/>
        </w:rPr>
        <w:t xml:space="preserve"> </w:t>
      </w:r>
      <w:r w:rsidR="004D4ED4" w:rsidRPr="009D6E09">
        <w:rPr>
          <w:rFonts w:ascii="Times New Roman" w:hAnsi="Times New Roman" w:cs="Times New Roman"/>
          <w:sz w:val="24"/>
          <w:szCs w:val="24"/>
        </w:rPr>
        <w:t xml:space="preserve">Cette prédominance </w:t>
      </w:r>
      <w:r w:rsidR="00745B64" w:rsidRPr="009D6E09">
        <w:rPr>
          <w:rFonts w:ascii="Times New Roman" w:hAnsi="Times New Roman" w:cs="Times New Roman"/>
          <w:sz w:val="24"/>
          <w:szCs w:val="24"/>
        </w:rPr>
        <w:t>de l’intérêt de la collectivité sur celui de l’enfant entraînait une lourde conséquence sur le</w:t>
      </w:r>
      <w:r w:rsidR="004D4ED4" w:rsidRPr="009D6E09">
        <w:rPr>
          <w:rFonts w:ascii="Times New Roman" w:hAnsi="Times New Roman" w:cs="Times New Roman"/>
          <w:sz w:val="24"/>
          <w:szCs w:val="24"/>
        </w:rPr>
        <w:t xml:space="preserve"> respect de s</w:t>
      </w:r>
      <w:r w:rsidR="00D751CF" w:rsidRPr="009D6E09">
        <w:rPr>
          <w:rFonts w:ascii="Times New Roman" w:hAnsi="Times New Roman" w:cs="Times New Roman"/>
          <w:sz w:val="24"/>
          <w:szCs w:val="24"/>
        </w:rPr>
        <w:t>es droits les plus fondamentaux (dans l</w:t>
      </w:r>
      <w:r w:rsidR="004D4ED4" w:rsidRPr="009D6E09">
        <w:rPr>
          <w:rFonts w:ascii="Times New Roman" w:hAnsi="Times New Roman" w:cs="Times New Roman"/>
          <w:sz w:val="24"/>
          <w:szCs w:val="24"/>
        </w:rPr>
        <w:t>e sens de la CDE), qui semblent être dominés sinon confond</w:t>
      </w:r>
      <w:r w:rsidR="00D751CF" w:rsidRPr="009D6E09">
        <w:rPr>
          <w:rFonts w:ascii="Times New Roman" w:hAnsi="Times New Roman" w:cs="Times New Roman"/>
          <w:sz w:val="24"/>
          <w:szCs w:val="24"/>
        </w:rPr>
        <w:t xml:space="preserve">us avec ceux du groupe familial, </w:t>
      </w:r>
      <w:r w:rsidR="004D4ED4" w:rsidRPr="009D6E09">
        <w:rPr>
          <w:rFonts w:ascii="Times New Roman" w:hAnsi="Times New Roman" w:cs="Times New Roman"/>
          <w:sz w:val="24"/>
          <w:szCs w:val="24"/>
        </w:rPr>
        <w:t>au même titre que les autr</w:t>
      </w:r>
      <w:r w:rsidR="00D751CF" w:rsidRPr="009D6E09">
        <w:rPr>
          <w:rFonts w:ascii="Times New Roman" w:hAnsi="Times New Roman" w:cs="Times New Roman"/>
          <w:sz w:val="24"/>
          <w:szCs w:val="24"/>
        </w:rPr>
        <w:t>es avantages bénéfiques à lui.</w:t>
      </w:r>
    </w:p>
    <w:p w14:paraId="3B917BE6" w14:textId="74BE006C" w:rsidR="00D751CF" w:rsidRPr="00DA418D" w:rsidRDefault="00505E7A" w:rsidP="00557200">
      <w:pPr>
        <w:spacing w:line="276" w:lineRule="auto"/>
        <w:jc w:val="both"/>
        <w:rPr>
          <w:rFonts w:ascii="Times New Roman" w:hAnsi="Times New Roman" w:cs="Times New Roman"/>
          <w:sz w:val="24"/>
          <w:szCs w:val="24"/>
        </w:rPr>
      </w:pPr>
      <w:r w:rsidRPr="009D6E09">
        <w:rPr>
          <w:rFonts w:ascii="Times New Roman" w:hAnsi="Times New Roman" w:cs="Times New Roman"/>
          <w:sz w:val="24"/>
          <w:szCs w:val="24"/>
        </w:rPr>
        <w:t xml:space="preserve">Mais </w:t>
      </w:r>
      <w:r w:rsidR="00D751CF" w:rsidRPr="009D6E09">
        <w:rPr>
          <w:rFonts w:ascii="Times New Roman" w:hAnsi="Times New Roman" w:cs="Times New Roman"/>
          <w:sz w:val="24"/>
          <w:szCs w:val="24"/>
        </w:rPr>
        <w:t>comment certaines pratiques éducatives éprouvent des difficultés à</w:t>
      </w:r>
      <w:r w:rsidR="009D6E09" w:rsidRPr="009D6E09">
        <w:rPr>
          <w:rFonts w:ascii="Times New Roman" w:hAnsi="Times New Roman" w:cs="Times New Roman"/>
          <w:sz w:val="24"/>
          <w:szCs w:val="24"/>
        </w:rPr>
        <w:t xml:space="preserve"> balancer entre la </w:t>
      </w:r>
      <w:r w:rsidR="009D6E09" w:rsidRPr="00DA418D">
        <w:rPr>
          <w:rFonts w:ascii="Times New Roman" w:hAnsi="Times New Roman" w:cs="Times New Roman"/>
          <w:sz w:val="24"/>
          <w:szCs w:val="24"/>
        </w:rPr>
        <w:t xml:space="preserve">primauté de </w:t>
      </w:r>
      <w:r w:rsidR="00D751CF" w:rsidRPr="00DA418D">
        <w:rPr>
          <w:rFonts w:ascii="Times New Roman" w:hAnsi="Times New Roman" w:cs="Times New Roman"/>
          <w:sz w:val="24"/>
          <w:szCs w:val="24"/>
        </w:rPr>
        <w:t>l’intérêt supérieur de la communauté et celui de l’enfant</w:t>
      </w:r>
      <w:r w:rsidRPr="00DA418D">
        <w:rPr>
          <w:rFonts w:ascii="Times New Roman" w:hAnsi="Times New Roman" w:cs="Times New Roman"/>
          <w:sz w:val="24"/>
          <w:szCs w:val="24"/>
        </w:rPr>
        <w:t> ?</w:t>
      </w:r>
    </w:p>
    <w:p w14:paraId="574AEE09" w14:textId="3782803F" w:rsidR="00660F90" w:rsidRPr="009111F8" w:rsidRDefault="00DE5B64" w:rsidP="00C10726">
      <w:pPr>
        <w:pStyle w:val="Paragraphedeliste"/>
        <w:numPr>
          <w:ilvl w:val="0"/>
          <w:numId w:val="22"/>
        </w:numPr>
        <w:rPr>
          <w:rFonts w:ascii="Times New Roman" w:hAnsi="Times New Roman" w:cs="Times New Roman"/>
          <w:b/>
          <w:sz w:val="24"/>
          <w:szCs w:val="24"/>
        </w:rPr>
      </w:pPr>
      <w:bookmarkStart w:id="92" w:name="_Toc205396925"/>
      <w:r w:rsidRPr="009111F8">
        <w:rPr>
          <w:rFonts w:ascii="Times New Roman" w:hAnsi="Times New Roman" w:cs="Times New Roman"/>
          <w:b/>
          <w:sz w:val="24"/>
          <w:szCs w:val="24"/>
        </w:rPr>
        <w:t>P</w:t>
      </w:r>
      <w:r w:rsidR="00660F90" w:rsidRPr="009111F8">
        <w:rPr>
          <w:rFonts w:ascii="Times New Roman" w:hAnsi="Times New Roman" w:cs="Times New Roman"/>
          <w:b/>
          <w:sz w:val="24"/>
          <w:szCs w:val="24"/>
        </w:rPr>
        <w:t>r</w:t>
      </w:r>
      <w:r w:rsidR="005D7572" w:rsidRPr="009111F8">
        <w:rPr>
          <w:rFonts w:ascii="Times New Roman" w:hAnsi="Times New Roman" w:cs="Times New Roman"/>
          <w:b/>
          <w:sz w:val="24"/>
          <w:szCs w:val="24"/>
        </w:rPr>
        <w:t>at</w:t>
      </w:r>
      <w:r w:rsidR="00D751CF" w:rsidRPr="009111F8">
        <w:rPr>
          <w:rFonts w:ascii="Times New Roman" w:hAnsi="Times New Roman" w:cs="Times New Roman"/>
          <w:b/>
          <w:sz w:val="24"/>
          <w:szCs w:val="24"/>
        </w:rPr>
        <w:t xml:space="preserve">iques éducatives et dilemme </w:t>
      </w:r>
      <w:r w:rsidR="000D7C29" w:rsidRPr="009111F8">
        <w:rPr>
          <w:rFonts w:ascii="Times New Roman" w:hAnsi="Times New Roman" w:cs="Times New Roman"/>
          <w:b/>
          <w:sz w:val="24"/>
          <w:szCs w:val="24"/>
        </w:rPr>
        <w:t xml:space="preserve">entre « droits </w:t>
      </w:r>
      <w:r w:rsidR="00660F90" w:rsidRPr="009111F8">
        <w:rPr>
          <w:rFonts w:ascii="Times New Roman" w:hAnsi="Times New Roman" w:cs="Times New Roman"/>
          <w:b/>
          <w:sz w:val="24"/>
          <w:szCs w:val="24"/>
        </w:rPr>
        <w:t>»</w:t>
      </w:r>
      <w:r w:rsidR="000D7C29" w:rsidRPr="009111F8">
        <w:rPr>
          <w:rFonts w:ascii="Times New Roman" w:hAnsi="Times New Roman" w:cs="Times New Roman"/>
          <w:b/>
          <w:sz w:val="24"/>
          <w:szCs w:val="24"/>
        </w:rPr>
        <w:t xml:space="preserve"> </w:t>
      </w:r>
      <w:r w:rsidR="00660F90" w:rsidRPr="009111F8">
        <w:rPr>
          <w:rFonts w:ascii="Times New Roman" w:hAnsi="Times New Roman" w:cs="Times New Roman"/>
          <w:b/>
          <w:sz w:val="24"/>
          <w:szCs w:val="24"/>
        </w:rPr>
        <w:t>de l’enfant et les</w:t>
      </w:r>
      <w:bookmarkEnd w:id="92"/>
      <w:r w:rsidR="005351AE" w:rsidRPr="009111F8">
        <w:rPr>
          <w:rFonts w:ascii="Times New Roman" w:hAnsi="Times New Roman" w:cs="Times New Roman"/>
          <w:b/>
          <w:sz w:val="24"/>
          <w:szCs w:val="24"/>
        </w:rPr>
        <w:t xml:space="preserve"> </w:t>
      </w:r>
      <w:r w:rsidR="00660F90" w:rsidRPr="009111F8">
        <w:rPr>
          <w:rFonts w:ascii="Times New Roman" w:hAnsi="Times New Roman" w:cs="Times New Roman"/>
          <w:b/>
          <w:sz w:val="24"/>
          <w:szCs w:val="24"/>
        </w:rPr>
        <w:t xml:space="preserve">droits de la communauté   </w:t>
      </w:r>
    </w:p>
    <w:p w14:paraId="709AB40C" w14:textId="328956D9" w:rsidR="00DB4372"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primauté de l’intérêt supérieur de la communauté sur celui de l’enfant se manifeste à travers la non-reconnaissance de certains droits ou tout au m</w:t>
      </w:r>
      <w:r w:rsidR="009D6E09">
        <w:rPr>
          <w:rFonts w:ascii="Times New Roman" w:hAnsi="Times New Roman" w:cs="Times New Roman"/>
          <w:sz w:val="24"/>
          <w:szCs w:val="24"/>
        </w:rPr>
        <w:t xml:space="preserve">oins à travers l’absence de la </w:t>
      </w:r>
      <w:r w:rsidRPr="00953224">
        <w:rPr>
          <w:rFonts w:ascii="Times New Roman" w:hAnsi="Times New Roman" w:cs="Times New Roman"/>
          <w:sz w:val="24"/>
          <w:szCs w:val="24"/>
        </w:rPr>
        <w:t xml:space="preserve">jouissance de certains de ces « droits » qui lui seraient inhérents en tant qu’être humain. Les « droits » de </w:t>
      </w:r>
      <w:r w:rsidR="009D6E09">
        <w:rPr>
          <w:rFonts w:ascii="Times New Roman" w:hAnsi="Times New Roman" w:cs="Times New Roman"/>
          <w:sz w:val="24"/>
          <w:szCs w:val="24"/>
        </w:rPr>
        <w:t>l’enfant burundais traditionnel</w:t>
      </w:r>
      <w:r w:rsidRPr="00953224">
        <w:rPr>
          <w:rFonts w:ascii="Times New Roman" w:hAnsi="Times New Roman" w:cs="Times New Roman"/>
          <w:sz w:val="24"/>
          <w:szCs w:val="24"/>
        </w:rPr>
        <w:t xml:space="preserve"> étaient ceux qui lui étaient reconnus ou octroyés de façon plus ou moins aléatoire et arbitraire par son père, représentant de la loi coutumière; et</w:t>
      </w:r>
      <w:r w:rsidR="009D6E09">
        <w:rPr>
          <w:rFonts w:ascii="Times New Roman" w:hAnsi="Times New Roman" w:cs="Times New Roman"/>
          <w:sz w:val="24"/>
          <w:szCs w:val="24"/>
        </w:rPr>
        <w:t xml:space="preserve">,  </w:t>
      </w:r>
      <w:r w:rsidRPr="00953224">
        <w:rPr>
          <w:rFonts w:ascii="Times New Roman" w:hAnsi="Times New Roman" w:cs="Times New Roman"/>
          <w:sz w:val="24"/>
          <w:szCs w:val="24"/>
        </w:rPr>
        <w:t>si ces « droits » lui étaient attribués,</w:t>
      </w:r>
      <w:r w:rsidR="009D6E09">
        <w:rPr>
          <w:rFonts w:ascii="Times New Roman" w:hAnsi="Times New Roman" w:cs="Times New Roman"/>
          <w:sz w:val="24"/>
          <w:szCs w:val="24"/>
        </w:rPr>
        <w:t xml:space="preserve"> ils étaient exercés sous l’oeil</w:t>
      </w:r>
      <w:r w:rsidRPr="00953224">
        <w:rPr>
          <w:rFonts w:ascii="Times New Roman" w:hAnsi="Times New Roman" w:cs="Times New Roman"/>
          <w:sz w:val="24"/>
          <w:szCs w:val="24"/>
        </w:rPr>
        <w:t xml:space="preserve"> vigilant de la collectivité. </w:t>
      </w:r>
    </w:p>
    <w:p w14:paraId="79FA15F5" w14:textId="7F0815D5" w:rsidR="00660F90" w:rsidRPr="00953224" w:rsidRDefault="00745B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nous le verrons dans la suite, tous les « droits » de l’enfant burundais dépendaient de la seule volonté du père qui représentait </w:t>
      </w:r>
      <w:r w:rsidR="005D7572" w:rsidRPr="00953224">
        <w:rPr>
          <w:rFonts w:ascii="Times New Roman" w:hAnsi="Times New Roman" w:cs="Times New Roman"/>
          <w:sz w:val="24"/>
          <w:szCs w:val="24"/>
        </w:rPr>
        <w:t>la loi, le paterfamilias (</w:t>
      </w:r>
      <w:r w:rsidR="00282321" w:rsidRPr="00953224">
        <w:rPr>
          <w:rFonts w:ascii="Times New Roman" w:hAnsi="Times New Roman" w:cs="Times New Roman"/>
          <w:sz w:val="24"/>
          <w:szCs w:val="24"/>
        </w:rPr>
        <w:t xml:space="preserve">Ntampaka, </w:t>
      </w:r>
      <w:r w:rsidR="005D7572" w:rsidRPr="00953224">
        <w:rPr>
          <w:rFonts w:ascii="Times New Roman" w:hAnsi="Times New Roman" w:cs="Times New Roman"/>
          <w:sz w:val="24"/>
          <w:szCs w:val="24"/>
        </w:rPr>
        <w:t xml:space="preserve">2002). </w:t>
      </w:r>
      <w:r w:rsidRPr="00953224">
        <w:rPr>
          <w:rFonts w:ascii="Times New Roman" w:hAnsi="Times New Roman" w:cs="Times New Roman"/>
          <w:sz w:val="24"/>
          <w:szCs w:val="24"/>
        </w:rPr>
        <w:t>Seuls les « droits » dont l’exercice ne pouvait mettre en péril les intérêts de la communauté étaient reconnus à l’enfant</w:t>
      </w:r>
      <w:r w:rsidR="00DB4372" w:rsidRPr="00953224">
        <w:rPr>
          <w:rFonts w:ascii="Times New Roman" w:hAnsi="Times New Roman" w:cs="Times New Roman"/>
          <w:sz w:val="24"/>
          <w:szCs w:val="24"/>
        </w:rPr>
        <w:t xml:space="preserve">. </w:t>
      </w:r>
      <w:r w:rsidR="008C3929" w:rsidRPr="00953224">
        <w:rPr>
          <w:rFonts w:ascii="Times New Roman" w:hAnsi="Times New Roman" w:cs="Times New Roman"/>
          <w:sz w:val="24"/>
          <w:szCs w:val="24"/>
        </w:rPr>
        <w:t>Cette absence de droits p</w:t>
      </w:r>
      <w:r w:rsidR="00005F6E" w:rsidRPr="00953224">
        <w:rPr>
          <w:rFonts w:ascii="Times New Roman" w:hAnsi="Times New Roman" w:cs="Times New Roman"/>
          <w:sz w:val="24"/>
          <w:szCs w:val="24"/>
        </w:rPr>
        <w:t xml:space="preserve">roprement dits de l’enfant </w:t>
      </w:r>
      <w:r w:rsidR="00BC4CFE">
        <w:rPr>
          <w:rFonts w:ascii="Times New Roman" w:hAnsi="Times New Roman" w:cs="Times New Roman"/>
          <w:sz w:val="24"/>
          <w:szCs w:val="24"/>
        </w:rPr>
        <w:t xml:space="preserve">dans </w:t>
      </w:r>
      <w:r w:rsidR="00005F6E" w:rsidRPr="00953224">
        <w:rPr>
          <w:rFonts w:ascii="Times New Roman" w:hAnsi="Times New Roman" w:cs="Times New Roman"/>
          <w:sz w:val="24"/>
          <w:szCs w:val="24"/>
        </w:rPr>
        <w:t xml:space="preserve">la société burundaise ancienne </w:t>
      </w:r>
      <w:r w:rsidR="008C3929" w:rsidRPr="00953224">
        <w:rPr>
          <w:rFonts w:ascii="Times New Roman" w:hAnsi="Times New Roman" w:cs="Times New Roman"/>
          <w:sz w:val="24"/>
          <w:szCs w:val="24"/>
        </w:rPr>
        <w:t>se comporte comme une conséquence directe de la relativité de la personnalité juridique de l’enfant, qui influait sur leur effectivité</w:t>
      </w:r>
      <w:r w:rsidR="00DB22AE">
        <w:rPr>
          <w:rFonts w:ascii="Times New Roman" w:hAnsi="Times New Roman" w:cs="Times New Roman"/>
          <w:sz w:val="24"/>
          <w:szCs w:val="24"/>
        </w:rPr>
        <w:t>. D</w:t>
      </w:r>
      <w:r w:rsidR="009F217A" w:rsidRPr="00953224">
        <w:rPr>
          <w:rFonts w:ascii="Times New Roman" w:hAnsi="Times New Roman" w:cs="Times New Roman"/>
          <w:sz w:val="24"/>
          <w:szCs w:val="24"/>
        </w:rPr>
        <w:t xml:space="preserve">ans le point qui va suivre, nous allons voir que la </w:t>
      </w:r>
      <w:r w:rsidR="00FF5DC3" w:rsidRPr="00953224">
        <w:rPr>
          <w:rFonts w:ascii="Times New Roman" w:hAnsi="Times New Roman" w:cs="Times New Roman"/>
          <w:sz w:val="24"/>
          <w:szCs w:val="24"/>
        </w:rPr>
        <w:t>reconnaissance de l’enfant après sa naissance n’est pa</w:t>
      </w:r>
      <w:r w:rsidR="009F217A" w:rsidRPr="00953224">
        <w:rPr>
          <w:rFonts w:ascii="Times New Roman" w:hAnsi="Times New Roman" w:cs="Times New Roman"/>
          <w:sz w:val="24"/>
          <w:szCs w:val="24"/>
        </w:rPr>
        <w:t>s automatique, car sa pro</w:t>
      </w:r>
      <w:r w:rsidR="00FF5DC3" w:rsidRPr="00953224">
        <w:rPr>
          <w:rFonts w:ascii="Times New Roman" w:hAnsi="Times New Roman" w:cs="Times New Roman"/>
          <w:sz w:val="24"/>
          <w:szCs w:val="24"/>
        </w:rPr>
        <w:t xml:space="preserve">cédure obéit à </w:t>
      </w:r>
      <w:r w:rsidR="00DA418D">
        <w:rPr>
          <w:rFonts w:ascii="Times New Roman" w:hAnsi="Times New Roman" w:cs="Times New Roman"/>
          <w:sz w:val="24"/>
          <w:szCs w:val="24"/>
        </w:rPr>
        <w:t>certaines rè</w:t>
      </w:r>
      <w:r w:rsidR="009F217A" w:rsidRPr="00953224">
        <w:rPr>
          <w:rFonts w:ascii="Times New Roman" w:hAnsi="Times New Roman" w:cs="Times New Roman"/>
          <w:sz w:val="24"/>
          <w:szCs w:val="24"/>
        </w:rPr>
        <w:t>gles socié</w:t>
      </w:r>
      <w:r w:rsidR="00DA418D">
        <w:rPr>
          <w:rFonts w:ascii="Times New Roman" w:hAnsi="Times New Roman" w:cs="Times New Roman"/>
          <w:sz w:val="24"/>
          <w:szCs w:val="24"/>
        </w:rPr>
        <w:t xml:space="preserve">tales parmi lesquelles </w:t>
      </w:r>
      <w:r w:rsidR="009F217A" w:rsidRPr="00953224">
        <w:rPr>
          <w:rFonts w:ascii="Times New Roman" w:hAnsi="Times New Roman" w:cs="Times New Roman"/>
          <w:sz w:val="24"/>
          <w:szCs w:val="24"/>
        </w:rPr>
        <w:t xml:space="preserve">l’attribution d’un nom figure en tête de liste. </w:t>
      </w:r>
    </w:p>
    <w:p w14:paraId="7E4A5773" w14:textId="1B712FA2" w:rsidR="00D423D0" w:rsidRPr="005E4789" w:rsidRDefault="00B37999" w:rsidP="00557200">
      <w:pPr>
        <w:pStyle w:val="Titre2"/>
        <w:jc w:val="both"/>
        <w:rPr>
          <w:rFonts w:cs="Times New Roman"/>
        </w:rPr>
      </w:pPr>
      <w:bookmarkStart w:id="93" w:name="_Toc205890251"/>
      <w:r w:rsidRPr="005E4789">
        <w:rPr>
          <w:rFonts w:cs="Times New Roman"/>
        </w:rPr>
        <w:t>3</w:t>
      </w:r>
      <w:r w:rsidR="000A262B" w:rsidRPr="005E4789">
        <w:rPr>
          <w:rFonts w:cs="Times New Roman"/>
        </w:rPr>
        <w:t>.</w:t>
      </w:r>
      <w:r w:rsidR="007F45FD">
        <w:rPr>
          <w:rFonts w:cs="Times New Roman"/>
        </w:rPr>
        <w:t>9</w:t>
      </w:r>
      <w:r w:rsidR="00EA6AD3" w:rsidRPr="005E4789">
        <w:rPr>
          <w:rFonts w:cs="Times New Roman"/>
        </w:rPr>
        <w:t xml:space="preserve">. </w:t>
      </w:r>
      <w:r w:rsidR="00D423D0" w:rsidRPr="005E4789">
        <w:rPr>
          <w:rFonts w:cs="Times New Roman"/>
        </w:rPr>
        <w:t>Pratiques tradit</w:t>
      </w:r>
      <w:r w:rsidR="00D43AFB" w:rsidRPr="005E4789">
        <w:rPr>
          <w:rFonts w:cs="Times New Roman"/>
        </w:rPr>
        <w:t>ionnelles</w:t>
      </w:r>
      <w:r w:rsidR="00F37D67" w:rsidRPr="005E4789">
        <w:rPr>
          <w:rFonts w:cs="Times New Roman"/>
        </w:rPr>
        <w:t xml:space="preserve"> à caractères d</w:t>
      </w:r>
      <w:r w:rsidR="00B35178" w:rsidRPr="005E4789">
        <w:rPr>
          <w:rFonts w:cs="Times New Roman"/>
        </w:rPr>
        <w:t>égradants</w:t>
      </w:r>
      <w:bookmarkEnd w:id="93"/>
    </w:p>
    <w:p w14:paraId="0509C035" w14:textId="616A7EA1" w:rsidR="00D423D0" w:rsidRPr="005E4789" w:rsidRDefault="005E4789" w:rsidP="00557200">
      <w:pPr>
        <w:spacing w:line="276" w:lineRule="auto"/>
        <w:jc w:val="both"/>
        <w:rPr>
          <w:rFonts w:ascii="Times New Roman" w:hAnsi="Times New Roman" w:cs="Times New Roman"/>
          <w:sz w:val="24"/>
          <w:szCs w:val="24"/>
        </w:rPr>
      </w:pPr>
      <w:r w:rsidRPr="005E4789">
        <w:rPr>
          <w:rFonts w:ascii="Times New Roman" w:hAnsi="Times New Roman" w:cs="Times New Roman"/>
          <w:sz w:val="24"/>
          <w:szCs w:val="24"/>
        </w:rPr>
        <w:t>Comme déjà signalé ci-</w:t>
      </w:r>
      <w:r>
        <w:rPr>
          <w:rFonts w:ascii="Times New Roman" w:hAnsi="Times New Roman" w:cs="Times New Roman"/>
          <w:sz w:val="24"/>
          <w:szCs w:val="24"/>
        </w:rPr>
        <w:t xml:space="preserve">haut, la tradition burundaise </w:t>
      </w:r>
      <w:r w:rsidR="00E574DB" w:rsidRPr="005E4789">
        <w:rPr>
          <w:rFonts w:ascii="Times New Roman" w:hAnsi="Times New Roman" w:cs="Times New Roman"/>
          <w:sz w:val="24"/>
          <w:szCs w:val="24"/>
        </w:rPr>
        <w:t>accordait une place importante à l’enfant. Mais pour des raisons multiples et variées, la vie de ce</w:t>
      </w:r>
      <w:r w:rsidR="00E65D6F" w:rsidRPr="005E4789">
        <w:rPr>
          <w:rFonts w:ascii="Times New Roman" w:hAnsi="Times New Roman" w:cs="Times New Roman"/>
          <w:sz w:val="24"/>
          <w:szCs w:val="24"/>
        </w:rPr>
        <w:t>rtains enfants</w:t>
      </w:r>
      <w:r>
        <w:rPr>
          <w:rFonts w:ascii="Times New Roman" w:hAnsi="Times New Roman" w:cs="Times New Roman"/>
          <w:sz w:val="24"/>
          <w:szCs w:val="24"/>
        </w:rPr>
        <w:t xml:space="preserve">, </w:t>
      </w:r>
      <w:r w:rsidR="00E65D6F" w:rsidRPr="005E4789">
        <w:rPr>
          <w:rFonts w:ascii="Times New Roman" w:hAnsi="Times New Roman" w:cs="Times New Roman"/>
          <w:sz w:val="24"/>
          <w:szCs w:val="24"/>
        </w:rPr>
        <w:t xml:space="preserve">surtout </w:t>
      </w:r>
      <w:r>
        <w:rPr>
          <w:rFonts w:ascii="Times New Roman" w:hAnsi="Times New Roman" w:cs="Times New Roman"/>
          <w:sz w:val="24"/>
          <w:szCs w:val="24"/>
        </w:rPr>
        <w:t xml:space="preserve">de </w:t>
      </w:r>
      <w:r w:rsidR="00E65D6F" w:rsidRPr="005E4789">
        <w:rPr>
          <w:rFonts w:ascii="Times New Roman" w:hAnsi="Times New Roman" w:cs="Times New Roman"/>
          <w:sz w:val="24"/>
          <w:szCs w:val="24"/>
        </w:rPr>
        <w:t>ceux vivant avec le handicap</w:t>
      </w:r>
      <w:r w:rsidR="00194DD4">
        <w:rPr>
          <w:rFonts w:ascii="Times New Roman" w:hAnsi="Times New Roman" w:cs="Times New Roman"/>
          <w:sz w:val="24"/>
          <w:szCs w:val="24"/>
        </w:rPr>
        <w:t xml:space="preserve">, </w:t>
      </w:r>
      <w:r w:rsidR="00E65D6F" w:rsidRPr="005E4789">
        <w:rPr>
          <w:rFonts w:ascii="Times New Roman" w:hAnsi="Times New Roman" w:cs="Times New Roman"/>
          <w:sz w:val="24"/>
          <w:szCs w:val="24"/>
        </w:rPr>
        <w:t xml:space="preserve">était sacrifiée </w:t>
      </w:r>
      <w:r>
        <w:rPr>
          <w:rFonts w:ascii="Times New Roman" w:hAnsi="Times New Roman" w:cs="Times New Roman"/>
          <w:sz w:val="24"/>
          <w:szCs w:val="24"/>
        </w:rPr>
        <w:t xml:space="preserve">sur l’autel de la superstition </w:t>
      </w:r>
      <w:r w:rsidR="00E65D6F" w:rsidRPr="005E4789">
        <w:rPr>
          <w:rFonts w:ascii="Times New Roman" w:hAnsi="Times New Roman" w:cs="Times New Roman"/>
          <w:sz w:val="24"/>
          <w:szCs w:val="24"/>
        </w:rPr>
        <w:t xml:space="preserve">et d’autres sanctions comme les châtiments corporels. </w:t>
      </w:r>
    </w:p>
    <w:p w14:paraId="621F543E" w14:textId="26B47447" w:rsidR="004B69F1" w:rsidRPr="00D36CC3" w:rsidRDefault="004B69F1" w:rsidP="00C10726">
      <w:pPr>
        <w:pStyle w:val="Paragraphedeliste"/>
        <w:numPr>
          <w:ilvl w:val="0"/>
          <w:numId w:val="27"/>
        </w:numPr>
        <w:rPr>
          <w:rFonts w:ascii="Times New Roman" w:hAnsi="Times New Roman" w:cs="Times New Roman"/>
          <w:b/>
          <w:sz w:val="24"/>
          <w:szCs w:val="24"/>
        </w:rPr>
      </w:pPr>
      <w:r w:rsidRPr="00D36CC3">
        <w:rPr>
          <w:rFonts w:ascii="Times New Roman" w:hAnsi="Times New Roman" w:cs="Times New Roman"/>
          <w:b/>
          <w:sz w:val="24"/>
          <w:szCs w:val="24"/>
        </w:rPr>
        <w:t>L'élimination des enfants considérés comme malchanceux</w:t>
      </w:r>
    </w:p>
    <w:p w14:paraId="66EFC80E" w14:textId="7427B0C7" w:rsidR="004768FD" w:rsidRPr="00953224" w:rsidRDefault="00E65D6F" w:rsidP="00557200">
      <w:pPr>
        <w:spacing w:line="276" w:lineRule="auto"/>
        <w:jc w:val="both"/>
        <w:rPr>
          <w:rFonts w:ascii="Times New Roman" w:hAnsi="Times New Roman" w:cs="Times New Roman"/>
          <w:sz w:val="24"/>
          <w:szCs w:val="24"/>
        </w:rPr>
      </w:pPr>
      <w:r w:rsidRPr="009049DB">
        <w:rPr>
          <w:rFonts w:ascii="Times New Roman" w:hAnsi="Times New Roman" w:cs="Times New Roman"/>
          <w:sz w:val="24"/>
          <w:szCs w:val="24"/>
        </w:rPr>
        <w:t>Malgré que la conscience collective et l’éducation des sages interdise</w:t>
      </w:r>
      <w:r w:rsidR="00194DD4">
        <w:rPr>
          <w:rFonts w:ascii="Times New Roman" w:hAnsi="Times New Roman" w:cs="Times New Roman"/>
          <w:sz w:val="24"/>
          <w:szCs w:val="24"/>
        </w:rPr>
        <w:t xml:space="preserve">nt le passage à l’acte de tuer, </w:t>
      </w:r>
      <w:r w:rsidRPr="009049DB">
        <w:rPr>
          <w:rFonts w:ascii="Times New Roman" w:hAnsi="Times New Roman" w:cs="Times New Roman"/>
          <w:sz w:val="24"/>
          <w:szCs w:val="24"/>
        </w:rPr>
        <w:t>certains enfants nés avec des malformations étaient souvent supprimés</w:t>
      </w:r>
      <w:r w:rsidR="00194DD4">
        <w:rPr>
          <w:rFonts w:ascii="Times New Roman" w:hAnsi="Times New Roman" w:cs="Times New Roman"/>
          <w:sz w:val="24"/>
          <w:szCs w:val="24"/>
        </w:rPr>
        <w:t xml:space="preserve">, </w:t>
      </w:r>
      <w:r w:rsidRPr="009049DB">
        <w:rPr>
          <w:rFonts w:ascii="Times New Roman" w:hAnsi="Times New Roman" w:cs="Times New Roman"/>
          <w:sz w:val="24"/>
          <w:szCs w:val="24"/>
        </w:rPr>
        <w:t>car considérés comme des enfa</w:t>
      </w:r>
      <w:r w:rsidR="00B81025" w:rsidRPr="009049DB">
        <w:rPr>
          <w:rFonts w:ascii="Times New Roman" w:hAnsi="Times New Roman" w:cs="Times New Roman"/>
          <w:sz w:val="24"/>
          <w:szCs w:val="24"/>
        </w:rPr>
        <w:t xml:space="preserve">nts de malheur pour la famille. </w:t>
      </w:r>
      <w:r w:rsidRPr="009049DB">
        <w:rPr>
          <w:rFonts w:ascii="Times New Roman" w:hAnsi="Times New Roman" w:cs="Times New Roman"/>
          <w:sz w:val="24"/>
          <w:szCs w:val="24"/>
        </w:rPr>
        <w:t>La catégorie des enfants les plus ciblés</w:t>
      </w:r>
      <w:r w:rsidR="009049DB">
        <w:rPr>
          <w:rFonts w:ascii="Times New Roman" w:hAnsi="Times New Roman" w:cs="Times New Roman"/>
          <w:sz w:val="24"/>
          <w:szCs w:val="24"/>
        </w:rPr>
        <w:t xml:space="preserve"> étai</w:t>
      </w:r>
      <w:r w:rsidR="00D43AFB" w:rsidRPr="009049DB">
        <w:rPr>
          <w:rFonts w:ascii="Times New Roman" w:hAnsi="Times New Roman" w:cs="Times New Roman"/>
          <w:sz w:val="24"/>
          <w:szCs w:val="24"/>
        </w:rPr>
        <w:t xml:space="preserve">t ceux nés hors mariage. </w:t>
      </w:r>
      <w:r w:rsidR="004768FD" w:rsidRPr="009049DB">
        <w:rPr>
          <w:rFonts w:ascii="Times New Roman" w:hAnsi="Times New Roman" w:cs="Times New Roman"/>
          <w:sz w:val="24"/>
          <w:szCs w:val="24"/>
        </w:rPr>
        <w:t xml:space="preserve">En cas de naissance de cet enfant, ce dernier était tué avec sa mère, car la tradition considérait un enfant hors mariage </w:t>
      </w:r>
      <w:r w:rsidRPr="009049DB">
        <w:rPr>
          <w:rFonts w:ascii="Times New Roman" w:hAnsi="Times New Roman" w:cs="Times New Roman"/>
          <w:sz w:val="24"/>
          <w:szCs w:val="24"/>
        </w:rPr>
        <w:t>comme une malédiction.</w:t>
      </w:r>
      <w:r w:rsidRPr="00953224">
        <w:rPr>
          <w:rFonts w:ascii="Times New Roman" w:hAnsi="Times New Roman" w:cs="Times New Roman"/>
          <w:sz w:val="24"/>
          <w:szCs w:val="24"/>
        </w:rPr>
        <w:t xml:space="preserve"> </w:t>
      </w:r>
    </w:p>
    <w:p w14:paraId="17DAB2C1" w14:textId="58FB6797" w:rsidR="00E574DB" w:rsidRPr="00953224" w:rsidRDefault="000135D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 ce sujet</w:t>
      </w:r>
      <w:r w:rsidR="00E917C5">
        <w:rPr>
          <w:rFonts w:ascii="Times New Roman" w:hAnsi="Times New Roman" w:cs="Times New Roman"/>
          <w:sz w:val="24"/>
          <w:szCs w:val="24"/>
        </w:rPr>
        <w:t xml:space="preserve">, </w:t>
      </w:r>
      <w:r w:rsidR="00445910" w:rsidRPr="00953224">
        <w:rPr>
          <w:rFonts w:ascii="Times New Roman" w:hAnsi="Times New Roman" w:cs="Times New Roman"/>
          <w:sz w:val="24"/>
          <w:szCs w:val="24"/>
        </w:rPr>
        <w:t>Ncutinamagara</w:t>
      </w:r>
      <w:r w:rsidR="00D83A6C">
        <w:rPr>
          <w:rFonts w:ascii="Times New Roman" w:hAnsi="Times New Roman" w:cs="Times New Roman"/>
          <w:sz w:val="24"/>
          <w:szCs w:val="24"/>
        </w:rPr>
        <w:t xml:space="preserve"> </w:t>
      </w:r>
      <w:r w:rsidRPr="00953224">
        <w:rPr>
          <w:rFonts w:ascii="Times New Roman" w:hAnsi="Times New Roman" w:cs="Times New Roman"/>
          <w:sz w:val="24"/>
          <w:szCs w:val="24"/>
        </w:rPr>
        <w:t>(1980) signale que</w:t>
      </w:r>
      <w:r w:rsidR="009049DB">
        <w:rPr>
          <w:rFonts w:ascii="Times New Roman" w:hAnsi="Times New Roman" w:cs="Times New Roman"/>
          <w:sz w:val="24"/>
          <w:szCs w:val="24"/>
        </w:rPr>
        <w:t xml:space="preserve"> : « J</w:t>
      </w:r>
      <w:r w:rsidR="00E65D6F" w:rsidRPr="00953224">
        <w:rPr>
          <w:rFonts w:ascii="Times New Roman" w:hAnsi="Times New Roman" w:cs="Times New Roman"/>
          <w:sz w:val="24"/>
          <w:szCs w:val="24"/>
        </w:rPr>
        <w:t>adis, tout enfant né d’une fi</w:t>
      </w:r>
      <w:r w:rsidR="00ED5120" w:rsidRPr="00953224">
        <w:rPr>
          <w:rFonts w:ascii="Times New Roman" w:hAnsi="Times New Roman" w:cs="Times New Roman"/>
          <w:sz w:val="24"/>
          <w:szCs w:val="24"/>
        </w:rPr>
        <w:t>lle mère était tué</w:t>
      </w:r>
      <w:r w:rsidR="009049DB">
        <w:rPr>
          <w:rFonts w:ascii="Times New Roman" w:hAnsi="Times New Roman" w:cs="Times New Roman"/>
          <w:sz w:val="24"/>
          <w:szCs w:val="24"/>
        </w:rPr>
        <w:t> »</w:t>
      </w:r>
      <w:r w:rsidR="00ED5120" w:rsidRPr="00953224">
        <w:rPr>
          <w:rFonts w:ascii="Times New Roman" w:hAnsi="Times New Roman" w:cs="Times New Roman"/>
          <w:sz w:val="24"/>
          <w:szCs w:val="24"/>
        </w:rPr>
        <w:t xml:space="preserve">. Il était éliminé </w:t>
      </w:r>
      <w:r w:rsidR="00E65D6F" w:rsidRPr="00953224">
        <w:rPr>
          <w:rFonts w:ascii="Times New Roman" w:hAnsi="Times New Roman" w:cs="Times New Roman"/>
          <w:sz w:val="24"/>
          <w:szCs w:val="24"/>
        </w:rPr>
        <w:t>avec sa mère si la grossesse était de notoriété publique»</w:t>
      </w:r>
      <w:r w:rsidR="007A4A4B">
        <w:rPr>
          <w:rFonts w:ascii="Times New Roman" w:hAnsi="Times New Roman" w:cs="Times New Roman"/>
          <w:sz w:val="24"/>
          <w:szCs w:val="24"/>
        </w:rPr>
        <w:t xml:space="preserve">. </w:t>
      </w:r>
      <w:r w:rsidR="00194DD4">
        <w:rPr>
          <w:rFonts w:ascii="Times New Roman" w:hAnsi="Times New Roman" w:cs="Times New Roman"/>
          <w:sz w:val="24"/>
          <w:szCs w:val="24"/>
        </w:rPr>
        <w:t>Dans son travail de thèse,</w:t>
      </w:r>
      <w:r w:rsidR="00CC32B7" w:rsidRPr="00953224">
        <w:rPr>
          <w:rFonts w:ascii="Times New Roman" w:hAnsi="Times New Roman" w:cs="Times New Roman"/>
          <w:sz w:val="24"/>
          <w:szCs w:val="24"/>
        </w:rPr>
        <w:t xml:space="preserve"> </w:t>
      </w:r>
      <w:r w:rsidR="00D83A6C">
        <w:rPr>
          <w:rFonts w:ascii="Times New Roman" w:hAnsi="Times New Roman" w:cs="Times New Roman"/>
          <w:sz w:val="24"/>
          <w:szCs w:val="24"/>
        </w:rPr>
        <w:t xml:space="preserve">Gacuko </w:t>
      </w:r>
      <w:r w:rsidR="003F1DC1">
        <w:rPr>
          <w:rFonts w:ascii="Times New Roman" w:hAnsi="Times New Roman" w:cs="Times New Roman"/>
          <w:sz w:val="24"/>
          <w:szCs w:val="24"/>
        </w:rPr>
        <w:t>(2012), prouvent qu’avant son e</w:t>
      </w:r>
      <w:r w:rsidR="00CC32B7" w:rsidRPr="00953224">
        <w:rPr>
          <w:rFonts w:ascii="Times New Roman" w:hAnsi="Times New Roman" w:cs="Times New Roman"/>
          <w:sz w:val="24"/>
          <w:szCs w:val="24"/>
        </w:rPr>
        <w:t xml:space="preserve">xécution, </w:t>
      </w:r>
      <w:r w:rsidR="00E574DB" w:rsidRPr="00953224">
        <w:rPr>
          <w:rFonts w:ascii="Times New Roman" w:hAnsi="Times New Roman" w:cs="Times New Roman"/>
          <w:sz w:val="24"/>
          <w:szCs w:val="24"/>
        </w:rPr>
        <w:t>« les mains de la fille enceinte étaient liées derrière son dos</w:t>
      </w:r>
      <w:r w:rsidR="00CC32B7" w:rsidRPr="00953224">
        <w:rPr>
          <w:rFonts w:ascii="Times New Roman" w:hAnsi="Times New Roman" w:cs="Times New Roman"/>
          <w:sz w:val="24"/>
          <w:szCs w:val="24"/>
        </w:rPr>
        <w:t xml:space="preserve">, </w:t>
      </w:r>
      <w:r w:rsidR="00E574DB" w:rsidRPr="00953224">
        <w:rPr>
          <w:rFonts w:ascii="Times New Roman" w:hAnsi="Times New Roman" w:cs="Times New Roman"/>
          <w:sz w:val="24"/>
          <w:szCs w:val="24"/>
        </w:rPr>
        <w:t>pour être jetée</w:t>
      </w:r>
      <w:r w:rsidR="003F1DC1">
        <w:rPr>
          <w:rFonts w:ascii="Times New Roman" w:hAnsi="Times New Roman" w:cs="Times New Roman"/>
          <w:sz w:val="24"/>
          <w:szCs w:val="24"/>
        </w:rPr>
        <w:t>s</w:t>
      </w:r>
      <w:r w:rsidR="00E574DB" w:rsidRPr="00953224">
        <w:rPr>
          <w:rFonts w:ascii="Times New Roman" w:hAnsi="Times New Roman" w:cs="Times New Roman"/>
          <w:sz w:val="24"/>
          <w:szCs w:val="24"/>
        </w:rPr>
        <w:t xml:space="preserve"> d</w:t>
      </w:r>
      <w:r w:rsidR="003F1DC1">
        <w:rPr>
          <w:rFonts w:ascii="Times New Roman" w:hAnsi="Times New Roman" w:cs="Times New Roman"/>
          <w:sz w:val="24"/>
          <w:szCs w:val="24"/>
        </w:rPr>
        <w:t>ans l’igisumanyenzi, un puits</w:t>
      </w:r>
      <w:r w:rsidR="00E574DB" w:rsidRPr="00953224">
        <w:rPr>
          <w:rFonts w:ascii="Times New Roman" w:hAnsi="Times New Roman" w:cs="Times New Roman"/>
          <w:sz w:val="24"/>
          <w:szCs w:val="24"/>
        </w:rPr>
        <w:t xml:space="preserve"> profond, ou</w:t>
      </w:r>
      <w:r w:rsidRPr="00953224">
        <w:rPr>
          <w:rFonts w:ascii="Times New Roman" w:hAnsi="Times New Roman" w:cs="Times New Roman"/>
          <w:sz w:val="24"/>
          <w:szCs w:val="24"/>
        </w:rPr>
        <w:t xml:space="preserve"> tout simplement un précipice ». </w:t>
      </w:r>
      <w:r w:rsidR="00CC32B7" w:rsidRPr="00953224">
        <w:rPr>
          <w:rFonts w:ascii="Times New Roman" w:hAnsi="Times New Roman" w:cs="Times New Roman"/>
          <w:sz w:val="24"/>
          <w:szCs w:val="24"/>
        </w:rPr>
        <w:t>S’exprimant à propos,</w:t>
      </w:r>
      <w:r w:rsidR="009B1506" w:rsidRPr="00953224">
        <w:rPr>
          <w:rFonts w:ascii="Times New Roman" w:hAnsi="Times New Roman" w:cs="Times New Roman"/>
          <w:sz w:val="24"/>
          <w:szCs w:val="24"/>
        </w:rPr>
        <w:t xml:space="preserve"> l’Abbé</w:t>
      </w:r>
      <w:r w:rsidR="005E7678" w:rsidRPr="00953224">
        <w:rPr>
          <w:rFonts w:ascii="Times New Roman" w:hAnsi="Times New Roman" w:cs="Times New Roman"/>
          <w:sz w:val="24"/>
          <w:szCs w:val="24"/>
        </w:rPr>
        <w:t xml:space="preserve"> </w:t>
      </w:r>
      <w:r w:rsidR="000D7C29">
        <w:rPr>
          <w:rFonts w:ascii="Times New Roman" w:hAnsi="Times New Roman" w:cs="Times New Roman"/>
          <w:sz w:val="24"/>
          <w:szCs w:val="24"/>
        </w:rPr>
        <w:t>Ntabona dans Gacuko (2012)</w:t>
      </w:r>
      <w:r w:rsidR="00493366" w:rsidRPr="00953224">
        <w:rPr>
          <w:rFonts w:ascii="Times New Roman" w:hAnsi="Times New Roman" w:cs="Times New Roman"/>
          <w:sz w:val="24"/>
          <w:szCs w:val="24"/>
        </w:rPr>
        <w:t>, ne mâche pas ses mots en disant que</w:t>
      </w:r>
      <w:r w:rsidR="00CF0539" w:rsidRPr="00953224">
        <w:rPr>
          <w:rFonts w:ascii="Times New Roman" w:hAnsi="Times New Roman" w:cs="Times New Roman"/>
          <w:sz w:val="24"/>
          <w:szCs w:val="24"/>
        </w:rPr>
        <w:t xml:space="preserve"> « </w:t>
      </w:r>
      <w:r w:rsidR="00E574DB" w:rsidRPr="00953224">
        <w:rPr>
          <w:rFonts w:ascii="Times New Roman" w:hAnsi="Times New Roman" w:cs="Times New Roman"/>
          <w:sz w:val="24"/>
          <w:szCs w:val="24"/>
        </w:rPr>
        <w:t xml:space="preserve">c’est la société qui se défendait en tuant la </w:t>
      </w:r>
      <w:r w:rsidR="00CC32B7" w:rsidRPr="00953224">
        <w:rPr>
          <w:rFonts w:ascii="Times New Roman" w:hAnsi="Times New Roman" w:cs="Times New Roman"/>
          <w:sz w:val="24"/>
          <w:szCs w:val="24"/>
        </w:rPr>
        <w:t>fe</w:t>
      </w:r>
      <w:r w:rsidR="00194DD4">
        <w:rPr>
          <w:rFonts w:ascii="Times New Roman" w:hAnsi="Times New Roman" w:cs="Times New Roman"/>
          <w:sz w:val="24"/>
          <w:szCs w:val="24"/>
        </w:rPr>
        <w:t>mme célibatair</w:t>
      </w:r>
      <w:r w:rsidR="000D7C29">
        <w:rPr>
          <w:rFonts w:ascii="Times New Roman" w:hAnsi="Times New Roman" w:cs="Times New Roman"/>
          <w:sz w:val="24"/>
          <w:szCs w:val="24"/>
        </w:rPr>
        <w:t xml:space="preserve">e et son enfant ». </w:t>
      </w:r>
    </w:p>
    <w:p w14:paraId="3C085EA5" w14:textId="0D24689A" w:rsidR="00705214" w:rsidRPr="00953224" w:rsidRDefault="0049336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Conscientes du danger au</w:t>
      </w:r>
      <w:r w:rsidR="003F1DC1">
        <w:rPr>
          <w:rFonts w:ascii="Times New Roman" w:hAnsi="Times New Roman" w:cs="Times New Roman"/>
          <w:sz w:val="24"/>
          <w:szCs w:val="24"/>
        </w:rPr>
        <w:t xml:space="preserve">quel elles encouraient, </w:t>
      </w:r>
      <w:r w:rsidRPr="00953224">
        <w:rPr>
          <w:rFonts w:ascii="Times New Roman" w:hAnsi="Times New Roman" w:cs="Times New Roman"/>
          <w:sz w:val="24"/>
          <w:szCs w:val="24"/>
        </w:rPr>
        <w:t>et avec un objectif d’échapper à la honte, à l</w:t>
      </w:r>
      <w:r w:rsidR="00194DD4">
        <w:rPr>
          <w:rFonts w:ascii="Times New Roman" w:hAnsi="Times New Roman" w:cs="Times New Roman"/>
          <w:sz w:val="24"/>
          <w:szCs w:val="24"/>
        </w:rPr>
        <w:t xml:space="preserve">’humiliation et au déshonneur, </w:t>
      </w:r>
      <w:r w:rsidRPr="00953224">
        <w:rPr>
          <w:rFonts w:ascii="Times New Roman" w:hAnsi="Times New Roman" w:cs="Times New Roman"/>
          <w:sz w:val="24"/>
          <w:szCs w:val="24"/>
        </w:rPr>
        <w:t xml:space="preserve">certaines filles parvenaient à cacher leur grossesse </w:t>
      </w:r>
      <w:r w:rsidR="00CF0539" w:rsidRPr="00953224">
        <w:rPr>
          <w:rFonts w:ascii="Times New Roman" w:hAnsi="Times New Roman" w:cs="Times New Roman"/>
          <w:sz w:val="24"/>
          <w:szCs w:val="24"/>
        </w:rPr>
        <w:t xml:space="preserve">pour se défaire de l’enfant par </w:t>
      </w:r>
      <w:r w:rsidRPr="00953224">
        <w:rPr>
          <w:rFonts w:ascii="Times New Roman" w:hAnsi="Times New Roman" w:cs="Times New Roman"/>
          <w:sz w:val="24"/>
          <w:szCs w:val="24"/>
        </w:rPr>
        <w:t>après (</w:t>
      </w:r>
      <w:r w:rsidR="00445910" w:rsidRPr="00953224">
        <w:rPr>
          <w:rFonts w:ascii="Times New Roman" w:hAnsi="Times New Roman" w:cs="Times New Roman"/>
          <w:sz w:val="24"/>
          <w:szCs w:val="24"/>
        </w:rPr>
        <w:t>Joyal</w:t>
      </w:r>
      <w:r w:rsidRPr="00953224">
        <w:rPr>
          <w:rFonts w:ascii="Times New Roman" w:hAnsi="Times New Roman" w:cs="Times New Roman"/>
          <w:sz w:val="24"/>
          <w:szCs w:val="24"/>
        </w:rPr>
        <w:t xml:space="preserve">, 2000). </w:t>
      </w:r>
      <w:r w:rsidR="00705214" w:rsidRPr="00953224">
        <w:rPr>
          <w:rFonts w:ascii="Times New Roman" w:hAnsi="Times New Roman" w:cs="Times New Roman"/>
          <w:sz w:val="24"/>
          <w:szCs w:val="24"/>
        </w:rPr>
        <w:t xml:space="preserve">A côté </w:t>
      </w:r>
      <w:r w:rsidR="003F1DC1">
        <w:rPr>
          <w:rFonts w:ascii="Times New Roman" w:hAnsi="Times New Roman" w:cs="Times New Roman"/>
          <w:sz w:val="24"/>
          <w:szCs w:val="24"/>
        </w:rPr>
        <w:t xml:space="preserve">de ces enfants nés hors mariage, </w:t>
      </w:r>
      <w:r w:rsidR="00705214" w:rsidRPr="00953224">
        <w:rPr>
          <w:rFonts w:ascii="Times New Roman" w:hAnsi="Times New Roman" w:cs="Times New Roman"/>
          <w:sz w:val="24"/>
          <w:szCs w:val="24"/>
        </w:rPr>
        <w:t>d’autres enfants nés avec des difformités graves étaient considérés comme maudits et par conséquent devraient être éliminés de la société. Il s’agit des enfa</w:t>
      </w:r>
      <w:r w:rsidR="00F84755">
        <w:rPr>
          <w:rFonts w:ascii="Times New Roman" w:hAnsi="Times New Roman" w:cs="Times New Roman"/>
          <w:sz w:val="24"/>
          <w:szCs w:val="24"/>
        </w:rPr>
        <w:t>nts nés avec hydrocéphalies et d</w:t>
      </w:r>
      <w:r w:rsidR="00705214" w:rsidRPr="00953224">
        <w:rPr>
          <w:rFonts w:ascii="Times New Roman" w:hAnsi="Times New Roman" w:cs="Times New Roman"/>
          <w:sz w:val="24"/>
          <w:szCs w:val="24"/>
        </w:rPr>
        <w:t>es albinos. Cette dernière catégorie connaît même aujourd’hui une menac</w:t>
      </w:r>
      <w:r w:rsidR="001A7406" w:rsidRPr="00953224">
        <w:rPr>
          <w:rFonts w:ascii="Times New Roman" w:hAnsi="Times New Roman" w:cs="Times New Roman"/>
          <w:sz w:val="24"/>
          <w:szCs w:val="24"/>
        </w:rPr>
        <w:t>e d’être tuée par les</w:t>
      </w:r>
      <w:r w:rsidR="001278C8" w:rsidRPr="00953224">
        <w:rPr>
          <w:rFonts w:ascii="Times New Roman" w:hAnsi="Times New Roman" w:cs="Times New Roman"/>
          <w:sz w:val="24"/>
          <w:szCs w:val="24"/>
        </w:rPr>
        <w:t xml:space="preserve"> personnes </w:t>
      </w:r>
      <w:r w:rsidR="00705214" w:rsidRPr="00953224">
        <w:rPr>
          <w:rFonts w:ascii="Times New Roman" w:hAnsi="Times New Roman" w:cs="Times New Roman"/>
          <w:sz w:val="24"/>
          <w:szCs w:val="24"/>
        </w:rPr>
        <w:t>impliqué</w:t>
      </w:r>
      <w:r w:rsidR="001F6C44" w:rsidRPr="00953224">
        <w:rPr>
          <w:rFonts w:ascii="Times New Roman" w:hAnsi="Times New Roman" w:cs="Times New Roman"/>
          <w:sz w:val="24"/>
          <w:szCs w:val="24"/>
        </w:rPr>
        <w:t>e</w:t>
      </w:r>
      <w:r w:rsidR="00705214" w:rsidRPr="00953224">
        <w:rPr>
          <w:rFonts w:ascii="Times New Roman" w:hAnsi="Times New Roman" w:cs="Times New Roman"/>
          <w:sz w:val="24"/>
          <w:szCs w:val="24"/>
        </w:rPr>
        <w:t xml:space="preserve">s dans le trafic de leurs membres du corps pour des fins de superstition en Tanzanie. </w:t>
      </w:r>
    </w:p>
    <w:p w14:paraId="2823B330" w14:textId="11FD1EC4" w:rsidR="00705214" w:rsidRPr="00953224" w:rsidRDefault="007052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la ratification de la convention relative aux dro</w:t>
      </w:r>
      <w:r w:rsidR="0054567E">
        <w:rPr>
          <w:rFonts w:ascii="Times New Roman" w:hAnsi="Times New Roman" w:cs="Times New Roman"/>
          <w:sz w:val="24"/>
          <w:szCs w:val="24"/>
        </w:rPr>
        <w:t xml:space="preserve">its de l’enfant par les Etats, </w:t>
      </w:r>
      <w:r w:rsidRPr="00953224">
        <w:rPr>
          <w:rFonts w:ascii="Times New Roman" w:hAnsi="Times New Roman" w:cs="Times New Roman"/>
          <w:sz w:val="24"/>
          <w:szCs w:val="24"/>
        </w:rPr>
        <w:t>cela constitue une violation grave des droits de l’enfant</w:t>
      </w:r>
      <w:r w:rsidR="0054567E">
        <w:rPr>
          <w:rFonts w:ascii="Times New Roman" w:hAnsi="Times New Roman" w:cs="Times New Roman"/>
          <w:sz w:val="24"/>
          <w:szCs w:val="24"/>
        </w:rPr>
        <w:t>, dans un Etat de d</w:t>
      </w:r>
      <w:r w:rsidRPr="00953224">
        <w:rPr>
          <w:rFonts w:ascii="Times New Roman" w:hAnsi="Times New Roman" w:cs="Times New Roman"/>
          <w:sz w:val="24"/>
          <w:szCs w:val="24"/>
        </w:rPr>
        <w:t xml:space="preserve">roit comme le Burundi.   </w:t>
      </w:r>
    </w:p>
    <w:p w14:paraId="7C9E0AB5" w14:textId="56F63828" w:rsidR="00025059" w:rsidRPr="00953224" w:rsidRDefault="0054567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Mais la question </w:t>
      </w:r>
      <w:r w:rsidR="00025059" w:rsidRPr="00953224">
        <w:rPr>
          <w:rFonts w:ascii="Times New Roman" w:hAnsi="Times New Roman" w:cs="Times New Roman"/>
          <w:sz w:val="24"/>
          <w:szCs w:val="24"/>
        </w:rPr>
        <w:t>qui subsiste</w:t>
      </w:r>
      <w:r w:rsidR="001F6C44" w:rsidRPr="00953224">
        <w:rPr>
          <w:rFonts w:ascii="Times New Roman" w:hAnsi="Times New Roman" w:cs="Times New Roman"/>
          <w:sz w:val="24"/>
          <w:szCs w:val="24"/>
        </w:rPr>
        <w:t xml:space="preserve"> </w:t>
      </w:r>
      <w:r w:rsidR="00025059" w:rsidRPr="00953224">
        <w:rPr>
          <w:rFonts w:ascii="Times New Roman" w:hAnsi="Times New Roman" w:cs="Times New Roman"/>
          <w:sz w:val="24"/>
          <w:szCs w:val="24"/>
        </w:rPr>
        <w:t>est</w:t>
      </w:r>
      <w:r w:rsidR="001F6C44" w:rsidRPr="00953224">
        <w:rPr>
          <w:rFonts w:ascii="Times New Roman" w:hAnsi="Times New Roman" w:cs="Times New Roman"/>
          <w:sz w:val="24"/>
          <w:szCs w:val="24"/>
        </w:rPr>
        <w:t xml:space="preserve"> celle </w:t>
      </w:r>
      <w:r w:rsidR="00025059" w:rsidRPr="00953224">
        <w:rPr>
          <w:rFonts w:ascii="Times New Roman" w:hAnsi="Times New Roman" w:cs="Times New Roman"/>
          <w:sz w:val="24"/>
          <w:szCs w:val="24"/>
        </w:rPr>
        <w:t>de savoir si ces tueries à l’égard des enfants ne se commettent plus</w:t>
      </w:r>
      <w:r w:rsidR="001F6C44" w:rsidRPr="00953224">
        <w:rPr>
          <w:rFonts w:ascii="Times New Roman" w:hAnsi="Times New Roman" w:cs="Times New Roman"/>
          <w:sz w:val="24"/>
          <w:szCs w:val="24"/>
        </w:rPr>
        <w:t xml:space="preserve">, </w:t>
      </w:r>
      <w:r w:rsidR="00025059" w:rsidRPr="00953224">
        <w:rPr>
          <w:rFonts w:ascii="Times New Roman" w:hAnsi="Times New Roman" w:cs="Times New Roman"/>
          <w:sz w:val="24"/>
          <w:szCs w:val="24"/>
        </w:rPr>
        <w:t>alors que cer</w:t>
      </w:r>
      <w:r w:rsidR="008D4CAF">
        <w:rPr>
          <w:rFonts w:ascii="Times New Roman" w:hAnsi="Times New Roman" w:cs="Times New Roman"/>
          <w:sz w:val="24"/>
          <w:szCs w:val="24"/>
        </w:rPr>
        <w:t xml:space="preserve">taines pratiques de sorcellerie </w:t>
      </w:r>
      <w:r w:rsidR="00025059" w:rsidRPr="00953224">
        <w:rPr>
          <w:rFonts w:ascii="Times New Roman" w:hAnsi="Times New Roman" w:cs="Times New Roman"/>
          <w:sz w:val="24"/>
          <w:szCs w:val="24"/>
        </w:rPr>
        <w:t>et d’autres croyances occultes sont d’actualité</w:t>
      </w:r>
      <w:r w:rsidR="00194DD4">
        <w:rPr>
          <w:rFonts w:ascii="Times New Roman" w:hAnsi="Times New Roman" w:cs="Times New Roman"/>
          <w:sz w:val="24"/>
          <w:szCs w:val="24"/>
        </w:rPr>
        <w:t>s</w:t>
      </w:r>
      <w:r w:rsidR="00025059" w:rsidRPr="00953224">
        <w:rPr>
          <w:rFonts w:ascii="Times New Roman" w:hAnsi="Times New Roman" w:cs="Times New Roman"/>
          <w:sz w:val="24"/>
          <w:szCs w:val="24"/>
        </w:rPr>
        <w:t xml:space="preserve">. </w:t>
      </w:r>
    </w:p>
    <w:p w14:paraId="7260FB60" w14:textId="77777777" w:rsidR="00225C3E" w:rsidRDefault="00025059" w:rsidP="00225C3E">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pratiques traditionnelles néfastes qui s’observent encore dans certains endroits du Burundi sont les châtiments corporels</w:t>
      </w:r>
      <w:r w:rsidR="0054567E">
        <w:rPr>
          <w:rFonts w:ascii="Times New Roman" w:hAnsi="Times New Roman" w:cs="Times New Roman"/>
          <w:sz w:val="24"/>
          <w:szCs w:val="24"/>
        </w:rPr>
        <w:t xml:space="preserve">, </w:t>
      </w:r>
      <w:r w:rsidRPr="00953224">
        <w:rPr>
          <w:rFonts w:ascii="Times New Roman" w:hAnsi="Times New Roman" w:cs="Times New Roman"/>
          <w:sz w:val="24"/>
          <w:szCs w:val="24"/>
        </w:rPr>
        <w:t xml:space="preserve">dont le point suivant est consacré à son développement. </w:t>
      </w:r>
      <w:bookmarkStart w:id="94" w:name="_Toc205396927"/>
    </w:p>
    <w:p w14:paraId="65A08ABC" w14:textId="0D988006" w:rsidR="00E574DB" w:rsidRPr="007B7246" w:rsidRDefault="005522FD" w:rsidP="00C10726">
      <w:pPr>
        <w:pStyle w:val="Paragraphedeliste"/>
        <w:numPr>
          <w:ilvl w:val="0"/>
          <w:numId w:val="28"/>
        </w:numPr>
        <w:rPr>
          <w:rFonts w:ascii="Times New Roman" w:hAnsi="Times New Roman" w:cs="Times New Roman"/>
          <w:b/>
          <w:sz w:val="24"/>
          <w:szCs w:val="24"/>
        </w:rPr>
      </w:pPr>
      <w:r w:rsidRPr="007B7246">
        <w:rPr>
          <w:rFonts w:ascii="Times New Roman" w:hAnsi="Times New Roman" w:cs="Times New Roman"/>
          <w:b/>
          <w:sz w:val="24"/>
          <w:szCs w:val="24"/>
        </w:rPr>
        <w:t>Quand éduquer devient synonyme de sanctionner : cas des punitions</w:t>
      </w:r>
      <w:r w:rsidR="00065DCE" w:rsidRPr="007B7246">
        <w:rPr>
          <w:rFonts w:ascii="Times New Roman" w:hAnsi="Times New Roman" w:cs="Times New Roman"/>
          <w:b/>
          <w:sz w:val="24"/>
          <w:szCs w:val="24"/>
        </w:rPr>
        <w:t xml:space="preserve"> </w:t>
      </w:r>
      <w:r w:rsidRPr="007B7246">
        <w:rPr>
          <w:rFonts w:ascii="Times New Roman" w:hAnsi="Times New Roman" w:cs="Times New Roman"/>
          <w:b/>
          <w:sz w:val="24"/>
          <w:szCs w:val="24"/>
        </w:rPr>
        <w:t>corporelles</w:t>
      </w:r>
      <w:r w:rsidR="00A22097" w:rsidRPr="007B7246">
        <w:rPr>
          <w:rFonts w:ascii="Times New Roman" w:hAnsi="Times New Roman" w:cs="Times New Roman"/>
          <w:b/>
          <w:sz w:val="24"/>
          <w:szCs w:val="24"/>
        </w:rPr>
        <w:t xml:space="preserve"> les plus répandues</w:t>
      </w:r>
      <w:bookmarkEnd w:id="94"/>
    </w:p>
    <w:p w14:paraId="5AF74A60" w14:textId="77777777" w:rsidR="00240CEA" w:rsidRPr="00E814C7" w:rsidRDefault="00240CEA" w:rsidP="00557200">
      <w:pPr>
        <w:spacing w:line="276" w:lineRule="auto"/>
        <w:jc w:val="both"/>
        <w:rPr>
          <w:rFonts w:ascii="Times New Roman" w:hAnsi="Times New Roman" w:cs="Times New Roman"/>
          <w:sz w:val="24"/>
          <w:szCs w:val="24"/>
        </w:rPr>
      </w:pPr>
      <w:r w:rsidRPr="00E814C7">
        <w:rPr>
          <w:rFonts w:ascii="Times New Roman" w:hAnsi="Times New Roman" w:cs="Times New Roman"/>
          <w:sz w:val="24"/>
          <w:szCs w:val="24"/>
        </w:rPr>
        <w:t xml:space="preserve">Dans les mentalités des Burundais, seules les sanctions peuvent conduire un enfant vers le bon chemin de la vie, le conduisant vers un homme complet et responsable. </w:t>
      </w:r>
    </w:p>
    <w:p w14:paraId="4328C4DD" w14:textId="56214EBC" w:rsidR="00A22097" w:rsidRPr="009049DB" w:rsidRDefault="00480EED" w:rsidP="00557200">
      <w:pPr>
        <w:spacing w:line="276" w:lineRule="auto"/>
        <w:jc w:val="both"/>
        <w:rPr>
          <w:rFonts w:ascii="Times New Roman" w:hAnsi="Times New Roman" w:cs="Times New Roman"/>
          <w:sz w:val="24"/>
          <w:szCs w:val="24"/>
          <w:highlight w:val="yellow"/>
        </w:rPr>
      </w:pPr>
      <w:r w:rsidRPr="00E814C7">
        <w:rPr>
          <w:rFonts w:ascii="Times New Roman" w:hAnsi="Times New Roman" w:cs="Times New Roman"/>
          <w:sz w:val="24"/>
          <w:szCs w:val="24"/>
        </w:rPr>
        <w:t xml:space="preserve">Par ailleurs, la réussite ou son échec </w:t>
      </w:r>
      <w:r w:rsidR="00E574DB" w:rsidRPr="00E814C7">
        <w:rPr>
          <w:rFonts w:ascii="Times New Roman" w:hAnsi="Times New Roman" w:cs="Times New Roman"/>
          <w:sz w:val="24"/>
          <w:szCs w:val="24"/>
        </w:rPr>
        <w:t>dans la vie</w:t>
      </w:r>
      <w:r w:rsidRPr="00E814C7">
        <w:rPr>
          <w:rFonts w:ascii="Times New Roman" w:hAnsi="Times New Roman" w:cs="Times New Roman"/>
          <w:sz w:val="24"/>
          <w:szCs w:val="24"/>
        </w:rPr>
        <w:t xml:space="preserve">, et l’intégration ou la désintégration </w:t>
      </w:r>
      <w:r w:rsidR="00E574DB" w:rsidRPr="00E814C7">
        <w:rPr>
          <w:rFonts w:ascii="Times New Roman" w:hAnsi="Times New Roman" w:cs="Times New Roman"/>
          <w:sz w:val="24"/>
          <w:szCs w:val="24"/>
        </w:rPr>
        <w:t>sociale dépendent d’ailleurs de la fa</w:t>
      </w:r>
      <w:r w:rsidRPr="00E814C7">
        <w:rPr>
          <w:rFonts w:ascii="Times New Roman" w:hAnsi="Times New Roman" w:cs="Times New Roman"/>
          <w:sz w:val="24"/>
          <w:szCs w:val="24"/>
        </w:rPr>
        <w:t>çon dont l’enfant a été éduqué. Dans la vie de tous les jours, certaines sanctions</w:t>
      </w:r>
      <w:r w:rsidR="00E814C7">
        <w:rPr>
          <w:rFonts w:ascii="Times New Roman" w:hAnsi="Times New Roman" w:cs="Times New Roman"/>
          <w:sz w:val="24"/>
          <w:szCs w:val="24"/>
        </w:rPr>
        <w:t xml:space="preserve"> </w:t>
      </w:r>
      <w:r w:rsidR="00E574DB" w:rsidRPr="00E814C7">
        <w:rPr>
          <w:rFonts w:ascii="Times New Roman" w:hAnsi="Times New Roman" w:cs="Times New Roman"/>
          <w:sz w:val="24"/>
          <w:szCs w:val="24"/>
        </w:rPr>
        <w:t>étaient couramment administré</w:t>
      </w:r>
      <w:r w:rsidRPr="00E814C7">
        <w:rPr>
          <w:rFonts w:ascii="Times New Roman" w:hAnsi="Times New Roman" w:cs="Times New Roman"/>
          <w:sz w:val="24"/>
          <w:szCs w:val="24"/>
        </w:rPr>
        <w:t xml:space="preserve">es à l’enfant alors que d’autres intervenaient dans un cadre singulier. </w:t>
      </w:r>
    </w:p>
    <w:p w14:paraId="507088F3" w14:textId="6EB2D513" w:rsidR="00283401" w:rsidRPr="00953224" w:rsidRDefault="00283401" w:rsidP="00557200">
      <w:pPr>
        <w:spacing w:line="276" w:lineRule="auto"/>
        <w:jc w:val="both"/>
        <w:rPr>
          <w:rFonts w:ascii="Times New Roman" w:hAnsi="Times New Roman" w:cs="Times New Roman"/>
          <w:sz w:val="24"/>
          <w:szCs w:val="24"/>
        </w:rPr>
      </w:pPr>
      <w:r w:rsidRPr="00E814C7">
        <w:rPr>
          <w:rFonts w:ascii="Times New Roman" w:hAnsi="Times New Roman" w:cs="Times New Roman"/>
          <w:sz w:val="24"/>
          <w:szCs w:val="24"/>
        </w:rPr>
        <w:t>Que ce soit à la maison ou dans d’autres endroits</w:t>
      </w:r>
      <w:r w:rsidR="00E814C7">
        <w:rPr>
          <w:rFonts w:ascii="Times New Roman" w:hAnsi="Times New Roman" w:cs="Times New Roman"/>
          <w:sz w:val="24"/>
          <w:szCs w:val="24"/>
        </w:rPr>
        <w:t xml:space="preserve">, la sanction la plus observée </w:t>
      </w:r>
      <w:r w:rsidRPr="00E814C7">
        <w:rPr>
          <w:rFonts w:ascii="Times New Roman" w:hAnsi="Times New Roman" w:cs="Times New Roman"/>
          <w:sz w:val="24"/>
          <w:szCs w:val="24"/>
        </w:rPr>
        <w:t>par de nombreuses personnes est la fessée. Son intensité variait selon la gravité de la faut</w:t>
      </w:r>
      <w:r w:rsidR="00F07C8F" w:rsidRPr="00E814C7">
        <w:rPr>
          <w:rFonts w:ascii="Times New Roman" w:hAnsi="Times New Roman" w:cs="Times New Roman"/>
          <w:sz w:val="24"/>
          <w:szCs w:val="24"/>
        </w:rPr>
        <w:t xml:space="preserve">e commise ainsi que la sévérité et la personnalité de la personne auteure de la sanction. </w:t>
      </w:r>
      <w:r w:rsidR="00192A0B" w:rsidRPr="00E814C7">
        <w:rPr>
          <w:rFonts w:ascii="Times New Roman" w:hAnsi="Times New Roman" w:cs="Times New Roman"/>
          <w:sz w:val="24"/>
          <w:szCs w:val="24"/>
        </w:rPr>
        <w:t>Selon les circonstances, l’auteur des sanctions pouvait les moduler dans le sens de la gravité ou dans le sens de l’</w:t>
      </w:r>
      <w:r w:rsidR="001E183D" w:rsidRPr="00E814C7">
        <w:rPr>
          <w:rFonts w:ascii="Times New Roman" w:hAnsi="Times New Roman" w:cs="Times New Roman"/>
          <w:sz w:val="24"/>
          <w:szCs w:val="24"/>
        </w:rPr>
        <w:t>atténuation.</w:t>
      </w:r>
    </w:p>
    <w:p w14:paraId="08429FE8" w14:textId="1BEEC707" w:rsidR="00F34FB9" w:rsidRPr="00953224" w:rsidRDefault="001E183D" w:rsidP="00557200">
      <w:pPr>
        <w:spacing w:line="276" w:lineRule="auto"/>
        <w:jc w:val="both"/>
        <w:rPr>
          <w:rFonts w:ascii="Times New Roman" w:hAnsi="Times New Roman" w:cs="Times New Roman"/>
          <w:sz w:val="24"/>
          <w:szCs w:val="24"/>
        </w:rPr>
      </w:pPr>
      <w:r w:rsidRPr="00AE006E">
        <w:rPr>
          <w:rFonts w:ascii="Times New Roman" w:hAnsi="Times New Roman" w:cs="Times New Roman"/>
          <w:sz w:val="24"/>
          <w:szCs w:val="24"/>
        </w:rPr>
        <w:t>Selon la tradition</w:t>
      </w:r>
      <w:r w:rsidR="006A609D" w:rsidRPr="00AE006E">
        <w:rPr>
          <w:rFonts w:ascii="Times New Roman" w:hAnsi="Times New Roman" w:cs="Times New Roman"/>
          <w:sz w:val="24"/>
          <w:szCs w:val="24"/>
        </w:rPr>
        <w:t>,</w:t>
      </w:r>
      <w:r w:rsidR="006A609D">
        <w:rPr>
          <w:rFonts w:ascii="Times New Roman" w:hAnsi="Times New Roman" w:cs="Times New Roman"/>
          <w:sz w:val="24"/>
          <w:szCs w:val="24"/>
        </w:rPr>
        <w:t xml:space="preserve"> </w:t>
      </w:r>
      <w:r w:rsidR="0091751B">
        <w:rPr>
          <w:rFonts w:ascii="Times New Roman" w:hAnsi="Times New Roman" w:cs="Times New Roman"/>
          <w:sz w:val="24"/>
          <w:szCs w:val="24"/>
        </w:rPr>
        <w:t xml:space="preserve">les belles-mères et les beaux- </w:t>
      </w:r>
      <w:r w:rsidR="00BF10B3">
        <w:rPr>
          <w:rFonts w:ascii="Times New Roman" w:hAnsi="Times New Roman" w:cs="Times New Roman"/>
          <w:sz w:val="24"/>
          <w:szCs w:val="24"/>
        </w:rPr>
        <w:t xml:space="preserve">parents sont plus cités </w:t>
      </w:r>
      <w:r w:rsidRPr="00953224">
        <w:rPr>
          <w:rFonts w:ascii="Times New Roman" w:hAnsi="Times New Roman" w:cs="Times New Roman"/>
          <w:sz w:val="24"/>
          <w:szCs w:val="24"/>
        </w:rPr>
        <w:t>comme étant des personnes plus sévères que les pa</w:t>
      </w:r>
      <w:r w:rsidR="001F6C44" w:rsidRPr="00953224">
        <w:rPr>
          <w:rFonts w:ascii="Times New Roman" w:hAnsi="Times New Roman" w:cs="Times New Roman"/>
          <w:sz w:val="24"/>
          <w:szCs w:val="24"/>
        </w:rPr>
        <w:t xml:space="preserve">rents biologiques des enfants. </w:t>
      </w:r>
      <w:r w:rsidRPr="00953224">
        <w:rPr>
          <w:rFonts w:ascii="Times New Roman" w:hAnsi="Times New Roman" w:cs="Times New Roman"/>
          <w:sz w:val="24"/>
          <w:szCs w:val="24"/>
        </w:rPr>
        <w:t>D’autres outils utilisés pour limiter les dérives chez les enfants sont </w:t>
      </w:r>
      <w:r w:rsidR="00F34FB9" w:rsidRPr="00953224">
        <w:rPr>
          <w:rFonts w:ascii="Times New Roman" w:hAnsi="Times New Roman" w:cs="Times New Roman"/>
          <w:sz w:val="24"/>
          <w:szCs w:val="24"/>
        </w:rPr>
        <w:t>le bâton, mais dans des rares cas, certains pa</w:t>
      </w:r>
      <w:r w:rsidR="0091751B">
        <w:rPr>
          <w:rFonts w:ascii="Times New Roman" w:hAnsi="Times New Roman" w:cs="Times New Roman"/>
          <w:sz w:val="24"/>
          <w:szCs w:val="24"/>
        </w:rPr>
        <w:t xml:space="preserve">rents très </w:t>
      </w:r>
      <w:r w:rsidR="0091751B">
        <w:rPr>
          <w:rFonts w:ascii="Times New Roman" w:hAnsi="Times New Roman" w:cs="Times New Roman"/>
          <w:sz w:val="24"/>
          <w:szCs w:val="24"/>
        </w:rPr>
        <w:lastRenderedPageBreak/>
        <w:t xml:space="preserve">colériques pouvaient utiliser des branches d’ortie. </w:t>
      </w:r>
      <w:r w:rsidR="00F34FB9" w:rsidRPr="00953224">
        <w:rPr>
          <w:rFonts w:ascii="Times New Roman" w:hAnsi="Times New Roman" w:cs="Times New Roman"/>
          <w:sz w:val="24"/>
          <w:szCs w:val="24"/>
        </w:rPr>
        <w:t>Cette éducation est similaire chez le peuple Moosé du Burkina-Faso, où</w:t>
      </w:r>
      <w:r w:rsidR="00F32B3A">
        <w:rPr>
          <w:rFonts w:ascii="Times New Roman" w:hAnsi="Times New Roman" w:cs="Times New Roman"/>
          <w:sz w:val="24"/>
          <w:szCs w:val="24"/>
        </w:rPr>
        <w:t xml:space="preserve"> selon </w:t>
      </w:r>
      <w:r w:rsidR="00F34FB9" w:rsidRPr="00953224">
        <w:rPr>
          <w:rFonts w:ascii="Times New Roman" w:hAnsi="Times New Roman" w:cs="Times New Roman"/>
          <w:sz w:val="24"/>
          <w:szCs w:val="24"/>
        </w:rPr>
        <w:t xml:space="preserve"> B</w:t>
      </w:r>
      <w:r w:rsidR="005B5488" w:rsidRPr="00953224">
        <w:rPr>
          <w:rFonts w:ascii="Times New Roman" w:hAnsi="Times New Roman" w:cs="Times New Roman"/>
          <w:sz w:val="24"/>
          <w:szCs w:val="24"/>
        </w:rPr>
        <w:t>adini</w:t>
      </w:r>
      <w:r w:rsidR="00F34FB9" w:rsidRPr="00953224">
        <w:rPr>
          <w:rFonts w:ascii="Times New Roman" w:hAnsi="Times New Roman" w:cs="Times New Roman"/>
          <w:sz w:val="24"/>
          <w:szCs w:val="24"/>
        </w:rPr>
        <w:t xml:space="preserve"> </w:t>
      </w:r>
      <w:r w:rsidR="003860FE" w:rsidRPr="00953224">
        <w:rPr>
          <w:rFonts w:ascii="Times New Roman" w:hAnsi="Times New Roman" w:cs="Times New Roman"/>
          <w:sz w:val="24"/>
          <w:szCs w:val="24"/>
        </w:rPr>
        <w:t>(1990)</w:t>
      </w:r>
      <w:r w:rsidR="00F34FB9" w:rsidRPr="00953224">
        <w:rPr>
          <w:rFonts w:ascii="Times New Roman" w:hAnsi="Times New Roman" w:cs="Times New Roman"/>
          <w:sz w:val="24"/>
          <w:szCs w:val="24"/>
        </w:rPr>
        <w:t>,</w:t>
      </w:r>
      <w:r w:rsidR="005B5488" w:rsidRPr="00953224">
        <w:rPr>
          <w:rFonts w:ascii="Times New Roman" w:hAnsi="Times New Roman" w:cs="Times New Roman"/>
          <w:sz w:val="24"/>
          <w:szCs w:val="24"/>
        </w:rPr>
        <w:t xml:space="preserve"> </w:t>
      </w:r>
      <w:r w:rsidR="00F34FB9" w:rsidRPr="00953224">
        <w:rPr>
          <w:rFonts w:ascii="Times New Roman" w:hAnsi="Times New Roman" w:cs="Times New Roman"/>
          <w:sz w:val="24"/>
          <w:szCs w:val="24"/>
        </w:rPr>
        <w:t>« il faut le corriger par le bâton et le conseil qui suivra immédiatement ne sera q</w:t>
      </w:r>
      <w:r w:rsidR="003860FE" w:rsidRPr="00953224">
        <w:rPr>
          <w:rFonts w:ascii="Times New Roman" w:hAnsi="Times New Roman" w:cs="Times New Roman"/>
          <w:sz w:val="24"/>
          <w:szCs w:val="24"/>
        </w:rPr>
        <w:t>ue mieux compris et enregistré</w:t>
      </w:r>
      <w:r w:rsidR="00F34FB9" w:rsidRPr="00953224">
        <w:rPr>
          <w:rFonts w:ascii="Times New Roman" w:hAnsi="Times New Roman" w:cs="Times New Roman"/>
          <w:sz w:val="24"/>
          <w:szCs w:val="24"/>
        </w:rPr>
        <w:t>»</w:t>
      </w:r>
      <w:r w:rsidR="00364081">
        <w:rPr>
          <w:rFonts w:ascii="Times New Roman" w:hAnsi="Times New Roman" w:cs="Times New Roman"/>
          <w:sz w:val="24"/>
          <w:szCs w:val="24"/>
        </w:rPr>
        <w:t xml:space="preserve">. </w:t>
      </w:r>
      <w:r w:rsidR="00F34FB9" w:rsidRPr="00953224">
        <w:rPr>
          <w:rFonts w:ascii="Times New Roman" w:hAnsi="Times New Roman" w:cs="Times New Roman"/>
          <w:sz w:val="24"/>
          <w:szCs w:val="24"/>
        </w:rPr>
        <w:t>La même idée est exprimée par l’Abbé</w:t>
      </w:r>
      <w:r w:rsidR="00364081">
        <w:rPr>
          <w:rFonts w:ascii="Times New Roman" w:hAnsi="Times New Roman" w:cs="Times New Roman"/>
          <w:sz w:val="24"/>
          <w:szCs w:val="24"/>
        </w:rPr>
        <w:t xml:space="preserve"> Ntahokaja </w:t>
      </w:r>
      <w:r w:rsidR="003860FE" w:rsidRPr="00953224">
        <w:rPr>
          <w:rFonts w:ascii="Times New Roman" w:hAnsi="Times New Roman" w:cs="Times New Roman"/>
          <w:sz w:val="24"/>
          <w:szCs w:val="24"/>
        </w:rPr>
        <w:t>(</w:t>
      </w:r>
      <w:r w:rsidR="001F6C44" w:rsidRPr="00953224">
        <w:rPr>
          <w:rFonts w:ascii="Times New Roman" w:hAnsi="Times New Roman" w:cs="Times New Roman"/>
          <w:sz w:val="24"/>
          <w:szCs w:val="24"/>
        </w:rPr>
        <w:t>1978</w:t>
      </w:r>
      <w:r w:rsidR="003860FE" w:rsidRPr="00953224">
        <w:rPr>
          <w:rFonts w:ascii="Times New Roman" w:hAnsi="Times New Roman" w:cs="Times New Roman"/>
          <w:sz w:val="24"/>
          <w:szCs w:val="24"/>
        </w:rPr>
        <w:t>)</w:t>
      </w:r>
      <w:r w:rsidR="002978C7" w:rsidRPr="00953224">
        <w:rPr>
          <w:rFonts w:ascii="Times New Roman" w:hAnsi="Times New Roman" w:cs="Times New Roman"/>
          <w:sz w:val="24"/>
          <w:szCs w:val="24"/>
        </w:rPr>
        <w:t xml:space="preserve">. </w:t>
      </w:r>
      <w:r w:rsidR="00DB3C6D">
        <w:rPr>
          <w:rFonts w:ascii="Times New Roman" w:hAnsi="Times New Roman" w:cs="Times New Roman"/>
          <w:sz w:val="24"/>
          <w:szCs w:val="24"/>
        </w:rPr>
        <w:t xml:space="preserve">Dans </w:t>
      </w:r>
      <w:r w:rsidR="00F34FB9" w:rsidRPr="00953224">
        <w:rPr>
          <w:rFonts w:ascii="Times New Roman" w:hAnsi="Times New Roman" w:cs="Times New Roman"/>
          <w:sz w:val="24"/>
          <w:szCs w:val="24"/>
        </w:rPr>
        <w:t xml:space="preserve">son ouvrage Imigenzo y’ikirundi, [Les coutumes du Burundi], il écrit </w:t>
      </w:r>
      <w:r w:rsidR="006A609D">
        <w:rPr>
          <w:rFonts w:ascii="Times New Roman" w:hAnsi="Times New Roman" w:cs="Times New Roman"/>
          <w:sz w:val="24"/>
          <w:szCs w:val="24"/>
        </w:rPr>
        <w:t xml:space="preserve">que « Ubwo </w:t>
      </w:r>
      <w:r w:rsidR="00F34FB9" w:rsidRPr="00953224">
        <w:rPr>
          <w:rFonts w:ascii="Times New Roman" w:hAnsi="Times New Roman" w:cs="Times New Roman"/>
          <w:sz w:val="24"/>
          <w:szCs w:val="24"/>
        </w:rPr>
        <w:t>bubegito umwana arashobora kubukira iyo bagiye baramutukagura, […] n’ukumukubita bakamukubita » [l’enfant peut guérir de ses défauts si on lui donne de sévères remarques ou si, en cas de nécessité, on le frappe].</w:t>
      </w:r>
    </w:p>
    <w:p w14:paraId="7EFD41A6" w14:textId="3D7717D2" w:rsidR="00372D5F" w:rsidRPr="00953224" w:rsidRDefault="00F34FB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w:t>
      </w:r>
      <w:r w:rsidR="00364081">
        <w:rPr>
          <w:rFonts w:ascii="Times New Roman" w:hAnsi="Times New Roman" w:cs="Times New Roman"/>
          <w:sz w:val="24"/>
          <w:szCs w:val="24"/>
        </w:rPr>
        <w:t xml:space="preserve">dehors des sanctions physiques, </w:t>
      </w:r>
      <w:r w:rsidRPr="00953224">
        <w:rPr>
          <w:rFonts w:ascii="Times New Roman" w:hAnsi="Times New Roman" w:cs="Times New Roman"/>
          <w:sz w:val="24"/>
          <w:szCs w:val="24"/>
        </w:rPr>
        <w:t>les parents pouvaient aussi administrer des sanctions d’ordre morales</w:t>
      </w:r>
      <w:r w:rsidR="00364081">
        <w:rPr>
          <w:rFonts w:ascii="Times New Roman" w:hAnsi="Times New Roman" w:cs="Times New Roman"/>
          <w:sz w:val="24"/>
          <w:szCs w:val="24"/>
        </w:rPr>
        <w:t xml:space="preserve">, </w:t>
      </w:r>
      <w:r w:rsidRPr="00953224">
        <w:rPr>
          <w:rFonts w:ascii="Times New Roman" w:hAnsi="Times New Roman" w:cs="Times New Roman"/>
          <w:sz w:val="24"/>
          <w:szCs w:val="24"/>
        </w:rPr>
        <w:t>comme</w:t>
      </w:r>
      <w:r w:rsidR="00364081">
        <w:rPr>
          <w:rFonts w:ascii="Times New Roman" w:hAnsi="Times New Roman" w:cs="Times New Roman"/>
          <w:sz w:val="24"/>
          <w:szCs w:val="24"/>
        </w:rPr>
        <w:t xml:space="preserve"> </w:t>
      </w:r>
      <w:r w:rsidRPr="00953224">
        <w:rPr>
          <w:rFonts w:ascii="Times New Roman" w:hAnsi="Times New Roman" w:cs="Times New Roman"/>
          <w:sz w:val="24"/>
          <w:szCs w:val="24"/>
        </w:rPr>
        <w:t>demander à l</w:t>
      </w:r>
      <w:r w:rsidR="00D97D30">
        <w:rPr>
          <w:rFonts w:ascii="Times New Roman" w:hAnsi="Times New Roman" w:cs="Times New Roman"/>
          <w:sz w:val="24"/>
          <w:szCs w:val="24"/>
        </w:rPr>
        <w:t>’enfant de remplir autant de cru</w:t>
      </w:r>
      <w:r w:rsidRPr="00953224">
        <w:rPr>
          <w:rFonts w:ascii="Times New Roman" w:hAnsi="Times New Roman" w:cs="Times New Roman"/>
          <w:sz w:val="24"/>
          <w:szCs w:val="24"/>
        </w:rPr>
        <w:t>ches de l’eau potable puiser à la source, le priver d’aller ave</w:t>
      </w:r>
      <w:r w:rsidR="001F6C44" w:rsidRPr="00953224">
        <w:rPr>
          <w:rFonts w:ascii="Times New Roman" w:hAnsi="Times New Roman" w:cs="Times New Roman"/>
          <w:sz w:val="24"/>
          <w:szCs w:val="24"/>
        </w:rPr>
        <w:t xml:space="preserve">c les autres et le ligoter. </w:t>
      </w:r>
      <w:r w:rsidR="00372D5F" w:rsidRPr="00953224">
        <w:rPr>
          <w:rFonts w:ascii="Times New Roman" w:hAnsi="Times New Roman" w:cs="Times New Roman"/>
          <w:sz w:val="24"/>
          <w:szCs w:val="24"/>
        </w:rPr>
        <w:t>Les cas commis de nature à remettre en cause la réputation des parents ou à générer des palables, pouvant conduire au paiement des amendes</w:t>
      </w:r>
      <w:r w:rsidR="00D97D30">
        <w:rPr>
          <w:rFonts w:ascii="Times New Roman" w:hAnsi="Times New Roman" w:cs="Times New Roman"/>
          <w:sz w:val="24"/>
          <w:szCs w:val="24"/>
        </w:rPr>
        <w:t xml:space="preserve">, </w:t>
      </w:r>
      <w:r w:rsidR="00372D5F" w:rsidRPr="00953224">
        <w:rPr>
          <w:rFonts w:ascii="Times New Roman" w:hAnsi="Times New Roman" w:cs="Times New Roman"/>
          <w:sz w:val="24"/>
          <w:szCs w:val="24"/>
        </w:rPr>
        <w:t>contribuaient à l’aggravation des punitions</w:t>
      </w:r>
      <w:r w:rsidR="002F7BA1" w:rsidRPr="00953224">
        <w:rPr>
          <w:rFonts w:ascii="Times New Roman" w:hAnsi="Times New Roman" w:cs="Times New Roman"/>
          <w:sz w:val="24"/>
          <w:szCs w:val="24"/>
        </w:rPr>
        <w:t xml:space="preserve"> (</w:t>
      </w:r>
      <w:r w:rsidR="009B1506" w:rsidRPr="00953224">
        <w:rPr>
          <w:rFonts w:ascii="Times New Roman" w:hAnsi="Times New Roman" w:cs="Times New Roman"/>
          <w:sz w:val="24"/>
          <w:szCs w:val="24"/>
        </w:rPr>
        <w:t>Erny,</w:t>
      </w:r>
      <w:r w:rsidR="004A6DA9" w:rsidRPr="00953224">
        <w:rPr>
          <w:rFonts w:ascii="Times New Roman" w:hAnsi="Times New Roman" w:cs="Times New Roman"/>
          <w:sz w:val="24"/>
          <w:szCs w:val="24"/>
        </w:rPr>
        <w:t xml:space="preserve"> </w:t>
      </w:r>
      <w:r w:rsidR="00372D5F" w:rsidRPr="00953224">
        <w:rPr>
          <w:rFonts w:ascii="Times New Roman" w:hAnsi="Times New Roman" w:cs="Times New Roman"/>
          <w:sz w:val="24"/>
          <w:szCs w:val="24"/>
        </w:rPr>
        <w:t xml:space="preserve">1972). </w:t>
      </w:r>
    </w:p>
    <w:p w14:paraId="54CC6A40" w14:textId="5C3AF20B" w:rsidR="00FA59B7" w:rsidRPr="00953224" w:rsidRDefault="005A1C7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se basant sur les référents sociologiques et culturels, il nous semble que ces ch</w:t>
      </w:r>
      <w:r w:rsidR="00D97D30">
        <w:rPr>
          <w:rFonts w:ascii="Times New Roman" w:hAnsi="Times New Roman" w:cs="Times New Roman"/>
          <w:sz w:val="24"/>
          <w:szCs w:val="24"/>
        </w:rPr>
        <w:t xml:space="preserve">âtiments  physiques administrés s’inscrivaient dans le </w:t>
      </w:r>
      <w:r w:rsidRPr="00953224">
        <w:rPr>
          <w:rFonts w:ascii="Times New Roman" w:hAnsi="Times New Roman" w:cs="Times New Roman"/>
          <w:sz w:val="24"/>
          <w:szCs w:val="24"/>
        </w:rPr>
        <w:t>parcours éducatif de l’enfant</w:t>
      </w:r>
      <w:r w:rsidR="00FA59B7" w:rsidRPr="00953224">
        <w:rPr>
          <w:rFonts w:ascii="Times New Roman" w:hAnsi="Times New Roman" w:cs="Times New Roman"/>
          <w:sz w:val="24"/>
          <w:szCs w:val="24"/>
        </w:rPr>
        <w:t xml:space="preserve"> avec une visée éducationnelle. </w:t>
      </w:r>
      <w:r w:rsidRPr="00953224">
        <w:rPr>
          <w:rFonts w:ascii="Times New Roman" w:hAnsi="Times New Roman" w:cs="Times New Roman"/>
          <w:sz w:val="24"/>
          <w:szCs w:val="24"/>
        </w:rPr>
        <w:t>Néanmoins, d’autres formes de violences qui continuent à s’ob</w:t>
      </w:r>
      <w:r w:rsidR="003F64BB" w:rsidRPr="00953224">
        <w:rPr>
          <w:rFonts w:ascii="Times New Roman" w:hAnsi="Times New Roman" w:cs="Times New Roman"/>
          <w:sz w:val="24"/>
          <w:szCs w:val="24"/>
        </w:rPr>
        <w:t>server</w:t>
      </w:r>
      <w:r w:rsidR="00D70AE5" w:rsidRPr="00953224">
        <w:rPr>
          <w:rFonts w:ascii="Times New Roman" w:hAnsi="Times New Roman" w:cs="Times New Roman"/>
          <w:sz w:val="24"/>
          <w:szCs w:val="24"/>
        </w:rPr>
        <w:t xml:space="preserve"> </w:t>
      </w:r>
      <w:r w:rsidR="00D97D30">
        <w:rPr>
          <w:rFonts w:ascii="Times New Roman" w:hAnsi="Times New Roman" w:cs="Times New Roman"/>
          <w:sz w:val="24"/>
          <w:szCs w:val="24"/>
        </w:rPr>
        <w:t xml:space="preserve">paraissent </w:t>
      </w:r>
      <w:r w:rsidR="00032C0B">
        <w:rPr>
          <w:rFonts w:ascii="Times New Roman" w:hAnsi="Times New Roman" w:cs="Times New Roman"/>
          <w:sz w:val="24"/>
          <w:szCs w:val="24"/>
        </w:rPr>
        <w:t xml:space="preserve">dénuées </w:t>
      </w:r>
      <w:r w:rsidR="003E7186" w:rsidRPr="00953224">
        <w:rPr>
          <w:rFonts w:ascii="Times New Roman" w:hAnsi="Times New Roman" w:cs="Times New Roman"/>
          <w:sz w:val="24"/>
          <w:szCs w:val="24"/>
        </w:rPr>
        <w:t>de sens</w:t>
      </w:r>
      <w:r w:rsidR="00733289" w:rsidRPr="00953224">
        <w:rPr>
          <w:rFonts w:ascii="Times New Roman" w:hAnsi="Times New Roman" w:cs="Times New Roman"/>
          <w:sz w:val="24"/>
          <w:szCs w:val="24"/>
        </w:rPr>
        <w:t xml:space="preserve">, </w:t>
      </w:r>
      <w:r w:rsidR="00032C0B">
        <w:rPr>
          <w:rFonts w:ascii="Times New Roman" w:hAnsi="Times New Roman" w:cs="Times New Roman"/>
          <w:sz w:val="24"/>
          <w:szCs w:val="24"/>
        </w:rPr>
        <w:t>et demeurent encore ex</w:t>
      </w:r>
      <w:r w:rsidR="003E7186" w:rsidRPr="00953224">
        <w:rPr>
          <w:rFonts w:ascii="Times New Roman" w:hAnsi="Times New Roman" w:cs="Times New Roman"/>
          <w:sz w:val="24"/>
          <w:szCs w:val="24"/>
        </w:rPr>
        <w:t>c</w:t>
      </w:r>
      <w:r w:rsidR="00032C0B">
        <w:rPr>
          <w:rFonts w:ascii="Times New Roman" w:hAnsi="Times New Roman" w:cs="Times New Roman"/>
          <w:sz w:val="24"/>
          <w:szCs w:val="24"/>
        </w:rPr>
        <w:t>e</w:t>
      </w:r>
      <w:r w:rsidR="003E7186" w:rsidRPr="00953224">
        <w:rPr>
          <w:rFonts w:ascii="Times New Roman" w:hAnsi="Times New Roman" w:cs="Times New Roman"/>
          <w:sz w:val="24"/>
          <w:szCs w:val="24"/>
        </w:rPr>
        <w:t>ptionnel</w:t>
      </w:r>
      <w:r w:rsidR="00B1152A">
        <w:rPr>
          <w:rFonts w:ascii="Times New Roman" w:hAnsi="Times New Roman" w:cs="Times New Roman"/>
          <w:sz w:val="24"/>
          <w:szCs w:val="24"/>
        </w:rPr>
        <w:t>le</w:t>
      </w:r>
      <w:r w:rsidR="003E7186" w:rsidRPr="00953224">
        <w:rPr>
          <w:rFonts w:ascii="Times New Roman" w:hAnsi="Times New Roman" w:cs="Times New Roman"/>
          <w:sz w:val="24"/>
          <w:szCs w:val="24"/>
        </w:rPr>
        <w:t>s.</w:t>
      </w:r>
      <w:r w:rsidR="001F6C44" w:rsidRPr="00953224">
        <w:rPr>
          <w:rFonts w:ascii="Times New Roman" w:hAnsi="Times New Roman" w:cs="Times New Roman"/>
          <w:sz w:val="24"/>
          <w:szCs w:val="24"/>
        </w:rPr>
        <w:t xml:space="preserve"> </w:t>
      </w:r>
      <w:r w:rsidR="003E7186" w:rsidRPr="00953224">
        <w:rPr>
          <w:rFonts w:ascii="Times New Roman" w:hAnsi="Times New Roman" w:cs="Times New Roman"/>
          <w:sz w:val="24"/>
          <w:szCs w:val="24"/>
        </w:rPr>
        <w:t xml:space="preserve">Il s’agit de la privation de la nourriture, </w:t>
      </w:r>
      <w:r w:rsidR="00B1152A">
        <w:rPr>
          <w:rFonts w:ascii="Times New Roman" w:hAnsi="Times New Roman" w:cs="Times New Roman"/>
          <w:sz w:val="24"/>
          <w:szCs w:val="24"/>
        </w:rPr>
        <w:t>de la flagellation, d</w:t>
      </w:r>
      <w:r w:rsidR="003E7186" w:rsidRPr="00953224">
        <w:rPr>
          <w:rFonts w:ascii="Times New Roman" w:hAnsi="Times New Roman" w:cs="Times New Roman"/>
          <w:sz w:val="24"/>
          <w:szCs w:val="24"/>
        </w:rPr>
        <w:t xml:space="preserve">es mutilations, </w:t>
      </w:r>
      <w:r w:rsidR="00B1152A">
        <w:rPr>
          <w:rFonts w:ascii="Times New Roman" w:hAnsi="Times New Roman" w:cs="Times New Roman"/>
          <w:sz w:val="24"/>
          <w:szCs w:val="24"/>
        </w:rPr>
        <w:t xml:space="preserve">de </w:t>
      </w:r>
      <w:r w:rsidR="003E7186" w:rsidRPr="00953224">
        <w:rPr>
          <w:rFonts w:ascii="Times New Roman" w:hAnsi="Times New Roman" w:cs="Times New Roman"/>
          <w:sz w:val="24"/>
          <w:szCs w:val="24"/>
        </w:rPr>
        <w:t>la brûlure et cela entre de facto dans la catégorie des mauvais traitements adm</w:t>
      </w:r>
      <w:r w:rsidR="00FB62BD">
        <w:rPr>
          <w:rFonts w:ascii="Times New Roman" w:hAnsi="Times New Roman" w:cs="Times New Roman"/>
          <w:sz w:val="24"/>
          <w:szCs w:val="24"/>
        </w:rPr>
        <w:t>inistrés à un être vulnérable, fragilisé</w:t>
      </w:r>
      <w:r w:rsidR="003E7186" w:rsidRPr="00953224">
        <w:rPr>
          <w:rFonts w:ascii="Times New Roman" w:hAnsi="Times New Roman" w:cs="Times New Roman"/>
          <w:sz w:val="24"/>
          <w:szCs w:val="24"/>
        </w:rPr>
        <w:t xml:space="preserve"> souvent par ceux supposés les protéger. </w:t>
      </w:r>
    </w:p>
    <w:p w14:paraId="4114F749" w14:textId="7DB5FF78" w:rsidR="00B95C78" w:rsidRPr="00953224" w:rsidRDefault="00845C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l’époque moderne, plusieurs cas de maltraitanc</w:t>
      </w:r>
      <w:r w:rsidR="00B95C78" w:rsidRPr="00953224">
        <w:rPr>
          <w:rFonts w:ascii="Times New Roman" w:hAnsi="Times New Roman" w:cs="Times New Roman"/>
          <w:sz w:val="24"/>
          <w:szCs w:val="24"/>
        </w:rPr>
        <w:t>es sont rapportés p</w:t>
      </w:r>
      <w:r w:rsidR="00B1152A">
        <w:rPr>
          <w:rFonts w:ascii="Times New Roman" w:hAnsi="Times New Roman" w:cs="Times New Roman"/>
          <w:sz w:val="24"/>
          <w:szCs w:val="24"/>
        </w:rPr>
        <w:t>ar les média</w:t>
      </w:r>
      <w:r w:rsidR="00EA67E0">
        <w:rPr>
          <w:rFonts w:ascii="Times New Roman" w:hAnsi="Times New Roman" w:cs="Times New Roman"/>
          <w:sz w:val="24"/>
          <w:szCs w:val="24"/>
        </w:rPr>
        <w:t>s</w:t>
      </w:r>
      <w:r w:rsidR="00B1152A">
        <w:rPr>
          <w:rFonts w:ascii="Times New Roman" w:hAnsi="Times New Roman" w:cs="Times New Roman"/>
          <w:sz w:val="24"/>
          <w:szCs w:val="24"/>
        </w:rPr>
        <w:t xml:space="preserve"> comme Bonesha FM, </w:t>
      </w:r>
      <w:r w:rsidR="00EA67E0">
        <w:rPr>
          <w:rFonts w:ascii="Times New Roman" w:hAnsi="Times New Roman" w:cs="Times New Roman"/>
          <w:sz w:val="24"/>
          <w:szCs w:val="24"/>
        </w:rPr>
        <w:t>où</w:t>
      </w:r>
      <w:r w:rsidR="00B95C78" w:rsidRPr="00953224">
        <w:rPr>
          <w:rFonts w:ascii="Times New Roman" w:hAnsi="Times New Roman" w:cs="Times New Roman"/>
          <w:sz w:val="24"/>
          <w:szCs w:val="24"/>
        </w:rPr>
        <w:t xml:space="preserve"> </w:t>
      </w:r>
      <w:r w:rsidRPr="00953224">
        <w:rPr>
          <w:rFonts w:ascii="Times New Roman" w:hAnsi="Times New Roman" w:cs="Times New Roman"/>
          <w:sz w:val="24"/>
          <w:szCs w:val="24"/>
        </w:rPr>
        <w:t>un enfant du quartier C</w:t>
      </w:r>
      <w:r w:rsidR="007B0964" w:rsidRPr="00953224">
        <w:rPr>
          <w:rFonts w:ascii="Times New Roman" w:hAnsi="Times New Roman" w:cs="Times New Roman"/>
          <w:sz w:val="24"/>
          <w:szCs w:val="24"/>
        </w:rPr>
        <w:t>arama</w:t>
      </w:r>
      <w:r w:rsidRPr="00953224">
        <w:rPr>
          <w:rFonts w:ascii="Times New Roman" w:hAnsi="Times New Roman" w:cs="Times New Roman"/>
          <w:sz w:val="24"/>
          <w:szCs w:val="24"/>
        </w:rPr>
        <w:t>, a brûlé sur le corps un enfant de son mari</w:t>
      </w:r>
      <w:r w:rsidR="006B19AD">
        <w:rPr>
          <w:rFonts w:ascii="Times New Roman" w:hAnsi="Times New Roman" w:cs="Times New Roman"/>
          <w:sz w:val="24"/>
          <w:szCs w:val="24"/>
        </w:rPr>
        <w:t xml:space="preserve">, </w:t>
      </w:r>
      <w:r w:rsidRPr="00953224">
        <w:rPr>
          <w:rFonts w:ascii="Times New Roman" w:hAnsi="Times New Roman" w:cs="Times New Roman"/>
          <w:sz w:val="24"/>
          <w:szCs w:val="24"/>
        </w:rPr>
        <w:t>car accusé d’avoir volé un billet de 1000Fbu</w:t>
      </w:r>
      <w:r w:rsidR="00B95C78" w:rsidRPr="00953224">
        <w:rPr>
          <w:rStyle w:val="Appelnotedebasdep"/>
          <w:rFonts w:ascii="Times New Roman" w:hAnsi="Times New Roman" w:cs="Times New Roman"/>
          <w:sz w:val="24"/>
          <w:szCs w:val="24"/>
        </w:rPr>
        <w:footnoteReference w:id="5"/>
      </w:r>
      <w:r w:rsidRPr="00953224">
        <w:rPr>
          <w:rFonts w:ascii="Times New Roman" w:hAnsi="Times New Roman" w:cs="Times New Roman"/>
          <w:sz w:val="24"/>
          <w:szCs w:val="24"/>
        </w:rPr>
        <w:t xml:space="preserve">. </w:t>
      </w:r>
    </w:p>
    <w:p w14:paraId="5C5F83C9" w14:textId="00A5E5DE" w:rsidR="00B95C78" w:rsidRPr="00953224" w:rsidRDefault="00D83B3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l</w:t>
      </w:r>
      <w:r w:rsidR="00B95C78" w:rsidRPr="00953224">
        <w:rPr>
          <w:rFonts w:ascii="Times New Roman" w:hAnsi="Times New Roman" w:cs="Times New Roman"/>
          <w:sz w:val="24"/>
          <w:szCs w:val="24"/>
        </w:rPr>
        <w:t>es</w:t>
      </w:r>
      <w:r w:rsidR="00BD2DB8">
        <w:rPr>
          <w:rFonts w:ascii="Times New Roman" w:hAnsi="Times New Roman" w:cs="Times New Roman"/>
          <w:sz w:val="24"/>
          <w:szCs w:val="24"/>
        </w:rPr>
        <w:t xml:space="preserve"> résultats de l’étude menée par </w:t>
      </w:r>
      <w:r w:rsidR="009B1506" w:rsidRPr="00953224">
        <w:rPr>
          <w:rFonts w:ascii="Times New Roman" w:hAnsi="Times New Roman" w:cs="Times New Roman"/>
          <w:sz w:val="24"/>
          <w:szCs w:val="24"/>
        </w:rPr>
        <w:t>Gahungu</w:t>
      </w:r>
      <w:r w:rsidR="00BD2DB8">
        <w:rPr>
          <w:rFonts w:ascii="Times New Roman" w:hAnsi="Times New Roman" w:cs="Times New Roman"/>
          <w:sz w:val="24"/>
          <w:szCs w:val="24"/>
        </w:rPr>
        <w:t xml:space="preserve"> </w:t>
      </w:r>
      <w:r w:rsidR="00B95C78" w:rsidRPr="00953224">
        <w:rPr>
          <w:rFonts w:ascii="Times New Roman" w:hAnsi="Times New Roman" w:cs="Times New Roman"/>
          <w:sz w:val="24"/>
          <w:szCs w:val="24"/>
        </w:rPr>
        <w:t>(2023)</w:t>
      </w:r>
      <w:r w:rsidR="004D2F4C">
        <w:rPr>
          <w:rFonts w:ascii="Times New Roman" w:hAnsi="Times New Roman" w:cs="Times New Roman"/>
          <w:sz w:val="24"/>
          <w:szCs w:val="24"/>
        </w:rPr>
        <w:t xml:space="preserve"> </w:t>
      </w:r>
      <w:r w:rsidR="00B95C78" w:rsidRPr="00953224">
        <w:rPr>
          <w:rFonts w:ascii="Times New Roman" w:hAnsi="Times New Roman" w:cs="Times New Roman"/>
          <w:sz w:val="24"/>
          <w:szCs w:val="24"/>
        </w:rPr>
        <w:t>montrent que</w:t>
      </w:r>
      <w:r w:rsidR="00DB127B" w:rsidRPr="00953224">
        <w:rPr>
          <w:rFonts w:ascii="Times New Roman" w:hAnsi="Times New Roman" w:cs="Times New Roman"/>
          <w:sz w:val="24"/>
          <w:szCs w:val="24"/>
        </w:rPr>
        <w:t xml:space="preserve"> les</w:t>
      </w:r>
      <w:r w:rsidR="00BD2DB8">
        <w:rPr>
          <w:rFonts w:ascii="Times New Roman" w:hAnsi="Times New Roman" w:cs="Times New Roman"/>
          <w:sz w:val="24"/>
          <w:szCs w:val="24"/>
        </w:rPr>
        <w:t xml:space="preserve"> </w:t>
      </w:r>
      <w:r w:rsidR="00B95C78" w:rsidRPr="00953224">
        <w:rPr>
          <w:rFonts w:ascii="Times New Roman" w:hAnsi="Times New Roman" w:cs="Times New Roman"/>
          <w:sz w:val="24"/>
          <w:szCs w:val="24"/>
        </w:rPr>
        <w:t>facteurs qui poussent les professionnels de l'éducation burundais à recourir aux châtiments corporels sont enracinés dans les pratiques traditionnelles et les croyances religieuses. Trop attachés à la tradition et aux écritures bibliques, les parents ayant été punis dans leur enfance ne comprennent pas pourquoi ils ne peuvent pas corriger leurs enfants. De plus, dans le do</w:t>
      </w:r>
      <w:r w:rsidRPr="00953224">
        <w:rPr>
          <w:rFonts w:ascii="Times New Roman" w:hAnsi="Times New Roman" w:cs="Times New Roman"/>
          <w:sz w:val="24"/>
          <w:szCs w:val="24"/>
        </w:rPr>
        <w:t xml:space="preserve">maine de l’éducation formelle, </w:t>
      </w:r>
      <w:r w:rsidR="00B95C78" w:rsidRPr="00953224">
        <w:rPr>
          <w:rFonts w:ascii="Times New Roman" w:hAnsi="Times New Roman" w:cs="Times New Roman"/>
          <w:sz w:val="24"/>
          <w:szCs w:val="24"/>
        </w:rPr>
        <w:t>les châtiments corporels sont interdits à l'école, mais ils sont autorisés dans les familles.</w:t>
      </w:r>
    </w:p>
    <w:p w14:paraId="5BD07567" w14:textId="63A4D7C7" w:rsidR="00A22097" w:rsidRPr="00D36CC3" w:rsidRDefault="00A7238F" w:rsidP="00210730">
      <w:pPr>
        <w:spacing w:line="276" w:lineRule="auto"/>
        <w:jc w:val="both"/>
        <w:rPr>
          <w:rFonts w:ascii="Times New Roman" w:hAnsi="Times New Roman" w:cs="Times New Roman"/>
          <w:b/>
          <w:sz w:val="24"/>
          <w:szCs w:val="24"/>
        </w:rPr>
      </w:pPr>
      <w:r w:rsidRPr="00D36CC3">
        <w:rPr>
          <w:rFonts w:ascii="Times New Roman" w:hAnsi="Times New Roman" w:cs="Times New Roman"/>
          <w:b/>
          <w:sz w:val="24"/>
          <w:szCs w:val="24"/>
        </w:rPr>
        <w:t>Quelques limites</w:t>
      </w:r>
      <w:r w:rsidR="00103DCE" w:rsidRPr="00D36CC3">
        <w:rPr>
          <w:rFonts w:ascii="Times New Roman" w:hAnsi="Times New Roman" w:cs="Times New Roman"/>
          <w:b/>
          <w:sz w:val="24"/>
          <w:szCs w:val="24"/>
        </w:rPr>
        <w:t xml:space="preserve"> des punitions corporelles </w:t>
      </w:r>
      <w:r w:rsidR="00AF7F38" w:rsidRPr="00D36CC3">
        <w:rPr>
          <w:rFonts w:ascii="Times New Roman" w:hAnsi="Times New Roman" w:cs="Times New Roman"/>
          <w:b/>
          <w:sz w:val="24"/>
          <w:szCs w:val="24"/>
        </w:rPr>
        <w:t xml:space="preserve"> </w:t>
      </w:r>
    </w:p>
    <w:p w14:paraId="574F8ECF" w14:textId="1BE24B72" w:rsidR="001F6C44" w:rsidRPr="00953224" w:rsidRDefault="00DE10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afrique en général et au Burundi en particulier, les punitions corporelles font </w:t>
      </w:r>
      <w:r w:rsidR="009D6EA3" w:rsidRPr="00953224">
        <w:rPr>
          <w:rFonts w:ascii="Times New Roman" w:hAnsi="Times New Roman" w:cs="Times New Roman"/>
          <w:sz w:val="24"/>
          <w:szCs w:val="24"/>
        </w:rPr>
        <w:t>partie de l’éducation normale des enfants, tant en famille qu’à l’école.</w:t>
      </w:r>
      <w:r w:rsidRPr="00953224">
        <w:rPr>
          <w:rFonts w:ascii="Times New Roman" w:hAnsi="Times New Roman" w:cs="Times New Roman"/>
          <w:sz w:val="24"/>
          <w:szCs w:val="24"/>
        </w:rPr>
        <w:t xml:space="preserve"> Certains parents qui ne punissaient</w:t>
      </w:r>
      <w:r w:rsidR="004D2F4C">
        <w:rPr>
          <w:rFonts w:ascii="Times New Roman" w:hAnsi="Times New Roman" w:cs="Times New Roman"/>
          <w:sz w:val="24"/>
          <w:szCs w:val="24"/>
        </w:rPr>
        <w:t xml:space="preserve"> pas</w:t>
      </w:r>
      <w:r w:rsidRPr="00953224">
        <w:rPr>
          <w:rFonts w:ascii="Times New Roman" w:hAnsi="Times New Roman" w:cs="Times New Roman"/>
          <w:sz w:val="24"/>
          <w:szCs w:val="24"/>
        </w:rPr>
        <w:t xml:space="preserve"> leurs enfants sont d’ailleurs considérés comme démission</w:t>
      </w:r>
      <w:r w:rsidR="004D2F4C">
        <w:rPr>
          <w:rFonts w:ascii="Times New Roman" w:hAnsi="Times New Roman" w:cs="Times New Roman"/>
          <w:sz w:val="24"/>
          <w:szCs w:val="24"/>
        </w:rPr>
        <w:t>n</w:t>
      </w:r>
      <w:r w:rsidRPr="00953224">
        <w:rPr>
          <w:rFonts w:ascii="Times New Roman" w:hAnsi="Times New Roman" w:cs="Times New Roman"/>
          <w:sz w:val="24"/>
          <w:szCs w:val="24"/>
        </w:rPr>
        <w:t xml:space="preserve">aires </w:t>
      </w:r>
      <w:r w:rsidR="001F6C44" w:rsidRPr="00953224">
        <w:rPr>
          <w:rFonts w:ascii="Times New Roman" w:hAnsi="Times New Roman" w:cs="Times New Roman"/>
          <w:sz w:val="24"/>
          <w:szCs w:val="24"/>
        </w:rPr>
        <w:t xml:space="preserve">dans le suivi de leurs enfants. Même si les </w:t>
      </w:r>
      <w:r w:rsidRPr="00953224">
        <w:rPr>
          <w:rFonts w:ascii="Times New Roman" w:hAnsi="Times New Roman" w:cs="Times New Roman"/>
          <w:sz w:val="24"/>
          <w:szCs w:val="24"/>
        </w:rPr>
        <w:t>châtiments contribua</w:t>
      </w:r>
      <w:r w:rsidR="004D2F4C">
        <w:rPr>
          <w:rFonts w:ascii="Times New Roman" w:hAnsi="Times New Roman" w:cs="Times New Roman"/>
          <w:sz w:val="24"/>
          <w:szCs w:val="24"/>
        </w:rPr>
        <w:t>ient à l’éducation des enfants, certaines limites pou</w:t>
      </w:r>
      <w:r w:rsidRPr="00953224">
        <w:rPr>
          <w:rFonts w:ascii="Times New Roman" w:hAnsi="Times New Roman" w:cs="Times New Roman"/>
          <w:sz w:val="24"/>
          <w:szCs w:val="24"/>
        </w:rPr>
        <w:t>vaient être opposées à ces</w:t>
      </w:r>
      <w:r w:rsidR="00FA59B7" w:rsidRPr="00953224">
        <w:rPr>
          <w:rFonts w:ascii="Times New Roman" w:hAnsi="Times New Roman" w:cs="Times New Roman"/>
          <w:sz w:val="24"/>
          <w:szCs w:val="24"/>
        </w:rPr>
        <w:t xml:space="preserve"> sanctions quelquefois atroces. </w:t>
      </w:r>
      <w:r w:rsidRPr="00953224">
        <w:rPr>
          <w:rFonts w:ascii="Times New Roman" w:hAnsi="Times New Roman" w:cs="Times New Roman"/>
          <w:sz w:val="24"/>
          <w:szCs w:val="24"/>
        </w:rPr>
        <w:t>C’est ainsi que les grands parents pouvaient s’opposer ou protéger ses peti</w:t>
      </w:r>
      <w:r w:rsidR="004D2F4C">
        <w:rPr>
          <w:rFonts w:ascii="Times New Roman" w:hAnsi="Times New Roman" w:cs="Times New Roman"/>
          <w:sz w:val="24"/>
          <w:szCs w:val="24"/>
        </w:rPr>
        <w:t>t</w:t>
      </w:r>
      <w:r w:rsidRPr="00953224">
        <w:rPr>
          <w:rFonts w:ascii="Times New Roman" w:hAnsi="Times New Roman" w:cs="Times New Roman"/>
          <w:sz w:val="24"/>
          <w:szCs w:val="24"/>
        </w:rPr>
        <w:t>s enfants, dans des circonstances jugées injustes. De plus, il était interdit de frapper un enfant pen</w:t>
      </w:r>
      <w:r w:rsidR="001F6C44" w:rsidRPr="00953224">
        <w:rPr>
          <w:rFonts w:ascii="Times New Roman" w:hAnsi="Times New Roman" w:cs="Times New Roman"/>
          <w:sz w:val="24"/>
          <w:szCs w:val="24"/>
        </w:rPr>
        <w:t>dant la nuit, avant le repas...</w:t>
      </w:r>
    </w:p>
    <w:p w14:paraId="22267E68" w14:textId="738016BC" w:rsidR="00EB1B08" w:rsidRPr="00953224" w:rsidRDefault="00EB1B0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Et d’ailleurs, la sagesse rundi dit que « ishavu ry’umuvyeyi riririrwa ntirirara », ce qui se traduit, </w:t>
      </w:r>
      <w:r w:rsidR="00D31229">
        <w:rPr>
          <w:rFonts w:ascii="Times New Roman" w:hAnsi="Times New Roman" w:cs="Times New Roman"/>
          <w:sz w:val="24"/>
          <w:szCs w:val="24"/>
        </w:rPr>
        <w:t>« </w:t>
      </w:r>
      <w:r w:rsidRPr="00953224">
        <w:rPr>
          <w:rFonts w:ascii="Times New Roman" w:hAnsi="Times New Roman" w:cs="Times New Roman"/>
          <w:sz w:val="24"/>
          <w:szCs w:val="24"/>
        </w:rPr>
        <w:t>la colère d’un parent ne dure qu’une journée ».</w:t>
      </w:r>
    </w:p>
    <w:p w14:paraId="39CC2224" w14:textId="77777777" w:rsidR="00EB1B08" w:rsidRPr="00953224" w:rsidRDefault="00EB1B08" w:rsidP="00557200">
      <w:pPr>
        <w:spacing w:line="276" w:lineRule="auto"/>
        <w:jc w:val="both"/>
        <w:rPr>
          <w:rFonts w:ascii="Times New Roman" w:hAnsi="Times New Roman" w:cs="Times New Roman"/>
          <w:sz w:val="24"/>
          <w:szCs w:val="24"/>
        </w:rPr>
      </w:pPr>
      <w:r w:rsidRPr="00594BB4">
        <w:rPr>
          <w:rFonts w:ascii="Times New Roman" w:hAnsi="Times New Roman" w:cs="Times New Roman"/>
          <w:sz w:val="24"/>
          <w:szCs w:val="24"/>
        </w:rPr>
        <w:lastRenderedPageBreak/>
        <w:t>L’enfant pouvait et peut aujourd’hui échapper aux sanctions des fautes pour lesquelles il n’avait pas été puni au moment même de leur commission.</w:t>
      </w:r>
      <w:r w:rsidRPr="00953224">
        <w:rPr>
          <w:rFonts w:ascii="Times New Roman" w:hAnsi="Times New Roman" w:cs="Times New Roman"/>
          <w:sz w:val="24"/>
          <w:szCs w:val="24"/>
        </w:rPr>
        <w:t xml:space="preserve"> </w:t>
      </w:r>
    </w:p>
    <w:p w14:paraId="6746880E" w14:textId="296721FB" w:rsidR="00EB1B08" w:rsidRPr="00953224" w:rsidRDefault="00EB1B08"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Malgré la rigueur de la sanction, les parents étaient motivés par</w:t>
      </w:r>
      <w:r w:rsidR="0049250E">
        <w:rPr>
          <w:rFonts w:ascii="Times New Roman" w:hAnsi="Times New Roman" w:cs="Times New Roman"/>
          <w:sz w:val="24"/>
          <w:szCs w:val="24"/>
        </w:rPr>
        <w:t xml:space="preserve"> son issue sur </w:t>
      </w:r>
      <w:r w:rsidRPr="00953224">
        <w:rPr>
          <w:rFonts w:ascii="Times New Roman" w:hAnsi="Times New Roman" w:cs="Times New Roman"/>
          <w:sz w:val="24"/>
          <w:szCs w:val="24"/>
        </w:rPr>
        <w:t>l’enfant, son intérêt. Mais</w:t>
      </w:r>
      <w:r w:rsidR="00CD0D8C">
        <w:rPr>
          <w:rFonts w:ascii="Times New Roman" w:hAnsi="Times New Roman" w:cs="Times New Roman"/>
          <w:sz w:val="24"/>
          <w:szCs w:val="24"/>
        </w:rPr>
        <w:t xml:space="preserve">, </w:t>
      </w:r>
      <w:r w:rsidRPr="00953224">
        <w:rPr>
          <w:rFonts w:ascii="Times New Roman" w:hAnsi="Times New Roman" w:cs="Times New Roman"/>
          <w:sz w:val="24"/>
          <w:szCs w:val="24"/>
        </w:rPr>
        <w:t>comme déjà signalé dans les lignes précédentes, cet intérêt e</w:t>
      </w:r>
      <w:r w:rsidR="00CD0D8C">
        <w:rPr>
          <w:rFonts w:ascii="Times New Roman" w:hAnsi="Times New Roman" w:cs="Times New Roman"/>
          <w:sz w:val="24"/>
          <w:szCs w:val="24"/>
        </w:rPr>
        <w:t xml:space="preserve">st à nuancer, </w:t>
      </w:r>
      <w:r w:rsidRPr="00953224">
        <w:rPr>
          <w:rFonts w:ascii="Times New Roman" w:hAnsi="Times New Roman" w:cs="Times New Roman"/>
          <w:sz w:val="24"/>
          <w:szCs w:val="24"/>
        </w:rPr>
        <w:t>car l’enfant évolue dans la société et pour le compte de la société. En le sanctionnant,</w:t>
      </w:r>
      <w:r w:rsidR="00CD0D8C">
        <w:rPr>
          <w:rFonts w:ascii="Times New Roman" w:hAnsi="Times New Roman" w:cs="Times New Roman"/>
          <w:sz w:val="24"/>
          <w:szCs w:val="24"/>
        </w:rPr>
        <w:t xml:space="preserve"> l’intérêt de l’enfant n’était-</w:t>
      </w:r>
      <w:r w:rsidRPr="00953224">
        <w:rPr>
          <w:rFonts w:ascii="Times New Roman" w:hAnsi="Times New Roman" w:cs="Times New Roman"/>
          <w:sz w:val="24"/>
          <w:szCs w:val="24"/>
        </w:rPr>
        <w:t>il pas noyé à travers la sauvegarde de la communauté ou</w:t>
      </w:r>
      <w:r w:rsidR="00CD0D8C">
        <w:rPr>
          <w:rFonts w:ascii="Times New Roman" w:hAnsi="Times New Roman" w:cs="Times New Roman"/>
          <w:sz w:val="24"/>
          <w:szCs w:val="24"/>
        </w:rPr>
        <w:t xml:space="preserve">, </w:t>
      </w:r>
      <w:r w:rsidRPr="00953224">
        <w:rPr>
          <w:rFonts w:ascii="Times New Roman" w:hAnsi="Times New Roman" w:cs="Times New Roman"/>
          <w:sz w:val="24"/>
          <w:szCs w:val="24"/>
        </w:rPr>
        <w:t>tout au moins</w:t>
      </w:r>
      <w:r w:rsidR="00CD0D8C">
        <w:rPr>
          <w:rFonts w:ascii="Times New Roman" w:hAnsi="Times New Roman" w:cs="Times New Roman"/>
          <w:sz w:val="24"/>
          <w:szCs w:val="24"/>
        </w:rPr>
        <w:t xml:space="preserve">, </w:t>
      </w:r>
      <w:r w:rsidRPr="00953224">
        <w:rPr>
          <w:rFonts w:ascii="Times New Roman" w:hAnsi="Times New Roman" w:cs="Times New Roman"/>
          <w:sz w:val="24"/>
          <w:szCs w:val="24"/>
        </w:rPr>
        <w:t>les</w:t>
      </w:r>
      <w:r w:rsidR="00CD0D8C">
        <w:rPr>
          <w:rFonts w:ascii="Times New Roman" w:hAnsi="Times New Roman" w:cs="Times New Roman"/>
          <w:sz w:val="24"/>
          <w:szCs w:val="24"/>
        </w:rPr>
        <w:t xml:space="preserve"> deux intérêts se confondaient-</w:t>
      </w:r>
      <w:r w:rsidRPr="00953224">
        <w:rPr>
          <w:rFonts w:ascii="Times New Roman" w:hAnsi="Times New Roman" w:cs="Times New Roman"/>
          <w:sz w:val="24"/>
          <w:szCs w:val="24"/>
        </w:rPr>
        <w:t>ils ?</w:t>
      </w:r>
    </w:p>
    <w:p w14:paraId="17DE7E25" w14:textId="02EC3BCE" w:rsidR="00801EA7" w:rsidRPr="00953224" w:rsidRDefault="00CF76A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w:t>
      </w:r>
      <w:r w:rsidR="00C273CA">
        <w:rPr>
          <w:rFonts w:ascii="Times New Roman" w:hAnsi="Times New Roman" w:cs="Times New Roman"/>
          <w:sz w:val="24"/>
          <w:szCs w:val="24"/>
        </w:rPr>
        <w:t xml:space="preserve"> réalité, les sanctions ci haut</w:t>
      </w:r>
      <w:r w:rsidR="00EF1095">
        <w:rPr>
          <w:rFonts w:ascii="Times New Roman" w:hAnsi="Times New Roman" w:cs="Times New Roman"/>
          <w:sz w:val="24"/>
          <w:szCs w:val="24"/>
        </w:rPr>
        <w:t xml:space="preserve">-citées </w:t>
      </w:r>
      <w:r w:rsidRPr="00953224">
        <w:rPr>
          <w:rFonts w:ascii="Times New Roman" w:hAnsi="Times New Roman" w:cs="Times New Roman"/>
          <w:sz w:val="24"/>
          <w:szCs w:val="24"/>
        </w:rPr>
        <w:t xml:space="preserve">peuvent produire des effets néfastes sur le comportement des enfants et certains d’entre eux peuvent manifester des comportements inadaptés comme la fugue, la mendicité et d’autres comportements trouvés chez les enfants vivant loin de leurs familles et </w:t>
      </w:r>
      <w:r w:rsidR="00BE4752">
        <w:rPr>
          <w:rFonts w:ascii="Times New Roman" w:hAnsi="Times New Roman" w:cs="Times New Roman"/>
          <w:sz w:val="24"/>
          <w:szCs w:val="24"/>
        </w:rPr>
        <w:t xml:space="preserve">sans encadrement </w:t>
      </w:r>
      <w:r w:rsidRPr="00953224">
        <w:rPr>
          <w:rFonts w:ascii="Times New Roman" w:hAnsi="Times New Roman" w:cs="Times New Roman"/>
          <w:sz w:val="24"/>
          <w:szCs w:val="24"/>
        </w:rPr>
        <w:t>d’un adulte responsable, comme les enfants en situation de rue qui n</w:t>
      </w:r>
      <w:r w:rsidR="000F7C8D" w:rsidRPr="00953224">
        <w:rPr>
          <w:rFonts w:ascii="Times New Roman" w:hAnsi="Times New Roman" w:cs="Times New Roman"/>
          <w:sz w:val="24"/>
          <w:szCs w:val="24"/>
        </w:rPr>
        <w:t>ous occupe</w:t>
      </w:r>
      <w:r w:rsidR="006D776B">
        <w:rPr>
          <w:rFonts w:ascii="Times New Roman" w:hAnsi="Times New Roman" w:cs="Times New Roman"/>
          <w:sz w:val="24"/>
          <w:szCs w:val="24"/>
        </w:rPr>
        <w:t>nt</w:t>
      </w:r>
      <w:r w:rsidR="000F7C8D" w:rsidRPr="00953224">
        <w:rPr>
          <w:rFonts w:ascii="Times New Roman" w:hAnsi="Times New Roman" w:cs="Times New Roman"/>
          <w:sz w:val="24"/>
          <w:szCs w:val="24"/>
        </w:rPr>
        <w:t xml:space="preserve"> tout au long de </w:t>
      </w:r>
      <w:r w:rsidRPr="00953224">
        <w:rPr>
          <w:rFonts w:ascii="Times New Roman" w:hAnsi="Times New Roman" w:cs="Times New Roman"/>
          <w:sz w:val="24"/>
          <w:szCs w:val="24"/>
        </w:rPr>
        <w:t xml:space="preserve">ce travail de thèse. </w:t>
      </w:r>
    </w:p>
    <w:p w14:paraId="355F1D6B" w14:textId="7CAE1385" w:rsidR="00655480" w:rsidRPr="00707483" w:rsidRDefault="0041463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I</w:t>
      </w:r>
      <w:r w:rsidR="00655480" w:rsidRPr="00707483">
        <w:rPr>
          <w:rFonts w:ascii="Times New Roman" w:hAnsi="Times New Roman" w:cs="Times New Roman"/>
          <w:sz w:val="24"/>
          <w:szCs w:val="24"/>
        </w:rPr>
        <w:t xml:space="preserve">l ressort à travers les articulations de ce chapitre que la tradition burundaise reconnaissait un statut particulier à l’enfant, qui était perçu comme une fierté pour sa mère, un trésor pour la famille et pour la société entière. Dans une société où la femme, soupçonnée d’être stérile, était maltraitée et parfois chassée par son mari, l’arrivée d’un enfant était perçue comme une consolation, un protecteur et le support de la famille. </w:t>
      </w:r>
      <w:r w:rsidR="001468CA" w:rsidRPr="00707483">
        <w:rPr>
          <w:rFonts w:ascii="Times New Roman" w:hAnsi="Times New Roman" w:cs="Times New Roman"/>
          <w:sz w:val="24"/>
          <w:szCs w:val="24"/>
        </w:rPr>
        <w:t xml:space="preserve">De plus, </w:t>
      </w:r>
      <w:r w:rsidR="00655480" w:rsidRPr="00707483">
        <w:rPr>
          <w:rFonts w:ascii="Times New Roman" w:hAnsi="Times New Roman" w:cs="Times New Roman"/>
          <w:sz w:val="24"/>
          <w:szCs w:val="24"/>
        </w:rPr>
        <w:t>la sécurité de</w:t>
      </w:r>
      <w:r w:rsidR="00CF7F91">
        <w:rPr>
          <w:rFonts w:ascii="Times New Roman" w:hAnsi="Times New Roman" w:cs="Times New Roman"/>
          <w:sz w:val="24"/>
          <w:szCs w:val="24"/>
        </w:rPr>
        <w:t xml:space="preserve"> la femme était proportionnelle </w:t>
      </w:r>
      <w:r w:rsidR="00655480" w:rsidRPr="00707483">
        <w:rPr>
          <w:rFonts w:ascii="Times New Roman" w:hAnsi="Times New Roman" w:cs="Times New Roman"/>
          <w:sz w:val="24"/>
          <w:szCs w:val="24"/>
        </w:rPr>
        <w:t>au nombre d’enfa</w:t>
      </w:r>
      <w:r w:rsidR="00CF7F91">
        <w:rPr>
          <w:rFonts w:ascii="Times New Roman" w:hAnsi="Times New Roman" w:cs="Times New Roman"/>
          <w:sz w:val="24"/>
          <w:szCs w:val="24"/>
        </w:rPr>
        <w:t xml:space="preserve">nts qu’elle avait mis au monde. </w:t>
      </w:r>
      <w:r w:rsidR="00655480" w:rsidRPr="00707483">
        <w:rPr>
          <w:rFonts w:ascii="Times New Roman" w:hAnsi="Times New Roman" w:cs="Times New Roman"/>
          <w:sz w:val="24"/>
          <w:szCs w:val="24"/>
        </w:rPr>
        <w:t>Cette progéni</w:t>
      </w:r>
      <w:r w:rsidR="00480882">
        <w:rPr>
          <w:rFonts w:ascii="Times New Roman" w:hAnsi="Times New Roman" w:cs="Times New Roman"/>
          <w:sz w:val="24"/>
          <w:szCs w:val="24"/>
        </w:rPr>
        <w:t xml:space="preserve">ture nombreuse </w:t>
      </w:r>
      <w:r w:rsidR="00655480" w:rsidRPr="00707483">
        <w:rPr>
          <w:rFonts w:ascii="Times New Roman" w:hAnsi="Times New Roman" w:cs="Times New Roman"/>
          <w:sz w:val="24"/>
          <w:szCs w:val="24"/>
        </w:rPr>
        <w:t>dissimulait des pré</w:t>
      </w:r>
      <w:r w:rsidR="00480882">
        <w:rPr>
          <w:rFonts w:ascii="Times New Roman" w:hAnsi="Times New Roman" w:cs="Times New Roman"/>
          <w:sz w:val="24"/>
          <w:szCs w:val="24"/>
        </w:rPr>
        <w:t xml:space="preserve">occupations d’ordre économique, </w:t>
      </w:r>
      <w:r w:rsidR="00655480" w:rsidRPr="00707483">
        <w:rPr>
          <w:rFonts w:ascii="Times New Roman" w:hAnsi="Times New Roman" w:cs="Times New Roman"/>
          <w:sz w:val="24"/>
          <w:szCs w:val="24"/>
        </w:rPr>
        <w:t xml:space="preserve">car de nombreux enfants constituaient une main-d’œuvre pour cultiver les champs. En même temps, cette </w:t>
      </w:r>
      <w:r w:rsidR="001468CA" w:rsidRPr="00707483">
        <w:rPr>
          <w:rFonts w:ascii="Times New Roman" w:hAnsi="Times New Roman" w:cs="Times New Roman"/>
          <w:sz w:val="24"/>
          <w:szCs w:val="24"/>
        </w:rPr>
        <w:t xml:space="preserve">dernière </w:t>
      </w:r>
      <w:r w:rsidR="00CF7F91">
        <w:rPr>
          <w:rFonts w:ascii="Times New Roman" w:hAnsi="Times New Roman" w:cs="Times New Roman"/>
          <w:sz w:val="24"/>
          <w:szCs w:val="24"/>
        </w:rPr>
        <w:t xml:space="preserve">était considérée </w:t>
      </w:r>
      <w:r w:rsidR="00655480" w:rsidRPr="00707483">
        <w:rPr>
          <w:rFonts w:ascii="Times New Roman" w:hAnsi="Times New Roman" w:cs="Times New Roman"/>
          <w:sz w:val="24"/>
          <w:szCs w:val="24"/>
        </w:rPr>
        <w:t>comme une sorte d’assurance vie pour</w:t>
      </w:r>
      <w:r w:rsidR="009C6FBD">
        <w:rPr>
          <w:rFonts w:ascii="Times New Roman" w:hAnsi="Times New Roman" w:cs="Times New Roman"/>
          <w:sz w:val="24"/>
          <w:szCs w:val="24"/>
        </w:rPr>
        <w:t xml:space="preserve"> les parents, grands-parents et </w:t>
      </w:r>
      <w:r w:rsidR="00655480" w:rsidRPr="00707483">
        <w:rPr>
          <w:rFonts w:ascii="Times New Roman" w:hAnsi="Times New Roman" w:cs="Times New Roman"/>
          <w:sz w:val="24"/>
          <w:szCs w:val="24"/>
        </w:rPr>
        <w:t xml:space="preserve">autres membres de la parenté incapables de se prendre en charge. Cette pratique de solidarité </w:t>
      </w:r>
      <w:r w:rsidR="00480882">
        <w:rPr>
          <w:rFonts w:ascii="Times New Roman" w:hAnsi="Times New Roman" w:cs="Times New Roman"/>
          <w:sz w:val="24"/>
          <w:szCs w:val="24"/>
        </w:rPr>
        <w:t xml:space="preserve">est encore observée aujourd’hui </w:t>
      </w:r>
      <w:r w:rsidR="00655480" w:rsidRPr="00707483">
        <w:rPr>
          <w:rFonts w:ascii="Times New Roman" w:hAnsi="Times New Roman" w:cs="Times New Roman"/>
          <w:sz w:val="24"/>
          <w:szCs w:val="24"/>
        </w:rPr>
        <w:t>dans certaines familles</w:t>
      </w:r>
      <w:r w:rsidR="001468CA" w:rsidRPr="00707483">
        <w:rPr>
          <w:rFonts w:ascii="Times New Roman" w:hAnsi="Times New Roman" w:cs="Times New Roman"/>
          <w:sz w:val="24"/>
          <w:szCs w:val="24"/>
        </w:rPr>
        <w:t xml:space="preserve"> </w:t>
      </w:r>
      <w:r w:rsidR="00480882">
        <w:rPr>
          <w:rFonts w:ascii="Times New Roman" w:hAnsi="Times New Roman" w:cs="Times New Roman"/>
          <w:sz w:val="24"/>
          <w:szCs w:val="24"/>
        </w:rPr>
        <w:t xml:space="preserve">unies, </w:t>
      </w:r>
      <w:r w:rsidR="00655480" w:rsidRPr="00707483">
        <w:rPr>
          <w:rFonts w:ascii="Times New Roman" w:hAnsi="Times New Roman" w:cs="Times New Roman"/>
          <w:sz w:val="24"/>
          <w:szCs w:val="24"/>
        </w:rPr>
        <w:t>remplaçant l’absence de couverture sociale universelle au Burundi.</w:t>
      </w:r>
    </w:p>
    <w:p w14:paraId="1CF856CF" w14:textId="18648C35" w:rsidR="00655480" w:rsidRPr="00195393" w:rsidRDefault="00655480" w:rsidP="00557200">
      <w:pPr>
        <w:spacing w:line="276" w:lineRule="auto"/>
        <w:jc w:val="both"/>
        <w:rPr>
          <w:rFonts w:ascii="Times New Roman" w:hAnsi="Times New Roman" w:cs="Times New Roman"/>
          <w:strike/>
          <w:sz w:val="24"/>
          <w:szCs w:val="24"/>
        </w:rPr>
      </w:pPr>
      <w:r w:rsidRPr="00CD0D8C">
        <w:rPr>
          <w:rFonts w:ascii="Times New Roman" w:hAnsi="Times New Roman" w:cs="Times New Roman"/>
          <w:sz w:val="24"/>
          <w:szCs w:val="24"/>
        </w:rPr>
        <w:t>Après la naissance, l’enfant appartenait à ses parents biologiques mais aussi à la communa</w:t>
      </w:r>
      <w:r w:rsidR="00480882">
        <w:rPr>
          <w:rFonts w:ascii="Times New Roman" w:hAnsi="Times New Roman" w:cs="Times New Roman"/>
          <w:sz w:val="24"/>
          <w:szCs w:val="24"/>
        </w:rPr>
        <w:t xml:space="preserve">uté, d’où l’éducation transmise </w:t>
      </w:r>
      <w:r w:rsidRPr="00CD0D8C">
        <w:rPr>
          <w:rFonts w:ascii="Times New Roman" w:hAnsi="Times New Roman" w:cs="Times New Roman"/>
          <w:sz w:val="24"/>
          <w:szCs w:val="24"/>
        </w:rPr>
        <w:t>était fondée sur</w:t>
      </w:r>
      <w:r w:rsidRPr="00707483">
        <w:rPr>
          <w:rFonts w:ascii="Times New Roman" w:hAnsi="Times New Roman" w:cs="Times New Roman"/>
          <w:sz w:val="24"/>
          <w:szCs w:val="24"/>
        </w:rPr>
        <w:t xml:space="preserve"> les normes de la société afin de répondre à ses attentes. Étant donné que la dimension de protection n’avait aucune trac</w:t>
      </w:r>
      <w:r w:rsidR="00CF7F91">
        <w:rPr>
          <w:rFonts w:ascii="Times New Roman" w:hAnsi="Times New Roman" w:cs="Times New Roman"/>
          <w:sz w:val="24"/>
          <w:szCs w:val="24"/>
        </w:rPr>
        <w:t xml:space="preserve">e, le seul droit dont jouissait </w:t>
      </w:r>
      <w:r w:rsidRPr="00707483">
        <w:rPr>
          <w:rFonts w:ascii="Times New Roman" w:hAnsi="Times New Roman" w:cs="Times New Roman"/>
          <w:sz w:val="24"/>
          <w:szCs w:val="24"/>
        </w:rPr>
        <w:t>l’enfan</w:t>
      </w:r>
      <w:r w:rsidR="00CF7F91">
        <w:rPr>
          <w:rFonts w:ascii="Times New Roman" w:hAnsi="Times New Roman" w:cs="Times New Roman"/>
          <w:sz w:val="24"/>
          <w:szCs w:val="24"/>
        </w:rPr>
        <w:t xml:space="preserve">t était celui de l’appartenance </w:t>
      </w:r>
      <w:r w:rsidRPr="00707483">
        <w:rPr>
          <w:rFonts w:ascii="Times New Roman" w:hAnsi="Times New Roman" w:cs="Times New Roman"/>
          <w:sz w:val="24"/>
          <w:szCs w:val="24"/>
        </w:rPr>
        <w:t>au lignage, avec</w:t>
      </w:r>
      <w:r w:rsidR="00CF7F91">
        <w:rPr>
          <w:rFonts w:ascii="Times New Roman" w:hAnsi="Times New Roman" w:cs="Times New Roman"/>
          <w:sz w:val="24"/>
          <w:szCs w:val="24"/>
        </w:rPr>
        <w:t xml:space="preserve"> quelques </w:t>
      </w:r>
      <w:r w:rsidRPr="00707483">
        <w:rPr>
          <w:rFonts w:ascii="Times New Roman" w:hAnsi="Times New Roman" w:cs="Times New Roman"/>
          <w:sz w:val="24"/>
          <w:szCs w:val="24"/>
        </w:rPr>
        <w:t xml:space="preserve">exceptions pour </w:t>
      </w:r>
      <w:r w:rsidR="00CF7F91">
        <w:rPr>
          <w:rFonts w:ascii="Times New Roman" w:hAnsi="Times New Roman" w:cs="Times New Roman"/>
          <w:sz w:val="24"/>
          <w:szCs w:val="24"/>
        </w:rPr>
        <w:t xml:space="preserve">certaines catégories </w:t>
      </w:r>
      <w:r w:rsidRPr="00707483">
        <w:rPr>
          <w:rFonts w:ascii="Times New Roman" w:hAnsi="Times New Roman" w:cs="Times New Roman"/>
          <w:sz w:val="24"/>
          <w:szCs w:val="24"/>
        </w:rPr>
        <w:t xml:space="preserve">d’enfants (malchanceux) </w:t>
      </w:r>
      <w:r w:rsidR="00CF7F91">
        <w:rPr>
          <w:rFonts w:ascii="Times New Roman" w:hAnsi="Times New Roman" w:cs="Times New Roman"/>
          <w:sz w:val="24"/>
          <w:szCs w:val="24"/>
        </w:rPr>
        <w:t xml:space="preserve">qui pouvaient être sacrifiés ou </w:t>
      </w:r>
      <w:r w:rsidRPr="00707483">
        <w:rPr>
          <w:rFonts w:ascii="Times New Roman" w:hAnsi="Times New Roman" w:cs="Times New Roman"/>
          <w:sz w:val="24"/>
          <w:szCs w:val="24"/>
        </w:rPr>
        <w:t>éliminés physiquement. Le recours aux châtiments corporels était longtemps utilisé comme un moyen d’orienter l’enfant sur sa trajectoire de vie et se pro</w:t>
      </w:r>
      <w:r w:rsidR="00CF7F91">
        <w:rPr>
          <w:rFonts w:ascii="Times New Roman" w:hAnsi="Times New Roman" w:cs="Times New Roman"/>
          <w:sz w:val="24"/>
          <w:szCs w:val="24"/>
        </w:rPr>
        <w:t xml:space="preserve">longe </w:t>
      </w:r>
      <w:r w:rsidRPr="00707483">
        <w:rPr>
          <w:rFonts w:ascii="Times New Roman" w:hAnsi="Times New Roman" w:cs="Times New Roman"/>
          <w:sz w:val="24"/>
          <w:szCs w:val="24"/>
        </w:rPr>
        <w:t>même aujourd’hui dans certaines familles et écoles, malgré</w:t>
      </w:r>
      <w:r w:rsidR="00480882">
        <w:rPr>
          <w:rFonts w:ascii="Times New Roman" w:hAnsi="Times New Roman" w:cs="Times New Roman"/>
          <w:sz w:val="24"/>
          <w:szCs w:val="24"/>
        </w:rPr>
        <w:t xml:space="preserve"> son </w:t>
      </w:r>
      <w:r w:rsidRPr="00707483">
        <w:rPr>
          <w:rFonts w:ascii="Times New Roman" w:hAnsi="Times New Roman" w:cs="Times New Roman"/>
          <w:sz w:val="24"/>
          <w:szCs w:val="24"/>
        </w:rPr>
        <w:t xml:space="preserve">interdiction en milieu scolaire. </w:t>
      </w:r>
    </w:p>
    <w:p w14:paraId="34358911" w14:textId="4CB950BB" w:rsidR="00195393" w:rsidRDefault="00F3491D" w:rsidP="00173D05">
      <w:pPr>
        <w:jc w:val="both"/>
        <w:rPr>
          <w:rFonts w:ascii="Times New Roman" w:hAnsi="Times New Roman" w:cs="Times New Roman"/>
          <w:sz w:val="24"/>
          <w:szCs w:val="24"/>
        </w:rPr>
      </w:pPr>
      <w:r>
        <w:rPr>
          <w:rFonts w:ascii="Times New Roman" w:hAnsi="Times New Roman" w:cs="Times New Roman"/>
          <w:sz w:val="24"/>
          <w:szCs w:val="24"/>
        </w:rPr>
        <w:t>Bi</w:t>
      </w:r>
      <w:r w:rsidR="00195393">
        <w:rPr>
          <w:rFonts w:ascii="Times New Roman" w:hAnsi="Times New Roman" w:cs="Times New Roman"/>
          <w:sz w:val="24"/>
          <w:szCs w:val="24"/>
        </w:rPr>
        <w:t xml:space="preserve">en que </w:t>
      </w:r>
      <w:r>
        <w:rPr>
          <w:rFonts w:ascii="Times New Roman" w:hAnsi="Times New Roman" w:cs="Times New Roman"/>
          <w:sz w:val="24"/>
          <w:szCs w:val="24"/>
        </w:rPr>
        <w:t>l’enfant en afrique en général et au Burun</w:t>
      </w:r>
      <w:r w:rsidR="00195393">
        <w:rPr>
          <w:rFonts w:ascii="Times New Roman" w:hAnsi="Times New Roman" w:cs="Times New Roman"/>
          <w:sz w:val="24"/>
          <w:szCs w:val="24"/>
        </w:rPr>
        <w:t>d</w:t>
      </w:r>
      <w:r w:rsidR="008507D7">
        <w:rPr>
          <w:rFonts w:ascii="Times New Roman" w:hAnsi="Times New Roman" w:cs="Times New Roman"/>
          <w:sz w:val="24"/>
          <w:szCs w:val="24"/>
        </w:rPr>
        <w:t>i en particulier soit consi</w:t>
      </w:r>
      <w:r w:rsidR="00195393">
        <w:rPr>
          <w:rFonts w:ascii="Times New Roman" w:hAnsi="Times New Roman" w:cs="Times New Roman"/>
          <w:sz w:val="24"/>
          <w:szCs w:val="24"/>
        </w:rPr>
        <w:t>déré</w:t>
      </w:r>
      <w:r>
        <w:rPr>
          <w:rFonts w:ascii="Times New Roman" w:hAnsi="Times New Roman" w:cs="Times New Roman"/>
          <w:sz w:val="24"/>
          <w:szCs w:val="24"/>
        </w:rPr>
        <w:t xml:space="preserve"> comme un </w:t>
      </w:r>
      <w:r w:rsidR="00195393">
        <w:rPr>
          <w:rFonts w:ascii="Times New Roman" w:hAnsi="Times New Roman" w:cs="Times New Roman"/>
          <w:sz w:val="24"/>
          <w:szCs w:val="24"/>
        </w:rPr>
        <w:t>socle pour un aven</w:t>
      </w:r>
      <w:r w:rsidR="008507D7">
        <w:rPr>
          <w:rFonts w:ascii="Times New Roman" w:hAnsi="Times New Roman" w:cs="Times New Roman"/>
          <w:sz w:val="24"/>
          <w:szCs w:val="24"/>
        </w:rPr>
        <w:t xml:space="preserve">ir meilleur de la famille </w:t>
      </w:r>
      <w:r w:rsidR="00195393" w:rsidRPr="00195393">
        <w:rPr>
          <w:rFonts w:ascii="Times New Roman" w:hAnsi="Times New Roman" w:cs="Times New Roman"/>
          <w:sz w:val="24"/>
          <w:szCs w:val="24"/>
        </w:rPr>
        <w:t>et un acteur c</w:t>
      </w:r>
      <w:r w:rsidR="00173D05">
        <w:rPr>
          <w:rFonts w:ascii="Times New Roman" w:hAnsi="Times New Roman" w:cs="Times New Roman"/>
          <w:sz w:val="24"/>
          <w:szCs w:val="24"/>
        </w:rPr>
        <w:t xml:space="preserve">entral du développement social, </w:t>
      </w:r>
      <w:r w:rsidR="00195393" w:rsidRPr="00195393">
        <w:rPr>
          <w:rFonts w:ascii="Times New Roman" w:hAnsi="Times New Roman" w:cs="Times New Roman"/>
          <w:sz w:val="24"/>
          <w:szCs w:val="24"/>
        </w:rPr>
        <w:t>la réalité des enfants en situation de rue</w:t>
      </w:r>
      <w:r w:rsidR="00195393">
        <w:rPr>
          <w:rFonts w:ascii="Times New Roman" w:hAnsi="Times New Roman" w:cs="Times New Roman"/>
          <w:sz w:val="24"/>
          <w:szCs w:val="24"/>
        </w:rPr>
        <w:t xml:space="preserve"> qui quitte leurs familles pour se débrouiller seuls, </w:t>
      </w:r>
      <w:r w:rsidR="00195393" w:rsidRPr="00195393">
        <w:rPr>
          <w:rFonts w:ascii="Times New Roman" w:hAnsi="Times New Roman" w:cs="Times New Roman"/>
          <w:sz w:val="24"/>
          <w:szCs w:val="24"/>
        </w:rPr>
        <w:t>met en évidence les failles des systèmes de protection censés garantir leur bien-être</w:t>
      </w:r>
      <w:r w:rsidR="00195393">
        <w:rPr>
          <w:rFonts w:ascii="Times New Roman" w:hAnsi="Times New Roman" w:cs="Times New Roman"/>
          <w:sz w:val="24"/>
          <w:szCs w:val="24"/>
        </w:rPr>
        <w:t>. C’est à partir de ces réponses en peu contradictoire</w:t>
      </w:r>
      <w:r w:rsidR="00173D05">
        <w:rPr>
          <w:rFonts w:ascii="Times New Roman" w:hAnsi="Times New Roman" w:cs="Times New Roman"/>
          <w:sz w:val="24"/>
          <w:szCs w:val="24"/>
        </w:rPr>
        <w:t>s</w:t>
      </w:r>
      <w:r w:rsidR="00195393">
        <w:rPr>
          <w:rFonts w:ascii="Times New Roman" w:hAnsi="Times New Roman" w:cs="Times New Roman"/>
          <w:sz w:val="24"/>
          <w:szCs w:val="24"/>
        </w:rPr>
        <w:t xml:space="preserve"> entre les attentes des enfants et leur rupture de liens entre sa famille et la société que se construit la problématique de cette recherche</w:t>
      </w:r>
      <w:r w:rsidR="008507D7">
        <w:rPr>
          <w:rFonts w:ascii="Times New Roman" w:hAnsi="Times New Roman" w:cs="Times New Roman"/>
          <w:sz w:val="24"/>
          <w:szCs w:val="24"/>
        </w:rPr>
        <w:t xml:space="preserve"> devéloppé dans le chapitre qui suit directement.  </w:t>
      </w:r>
    </w:p>
    <w:p w14:paraId="74952302" w14:textId="77777777" w:rsidR="00195393" w:rsidRDefault="00195393" w:rsidP="00557200">
      <w:pPr>
        <w:jc w:val="both"/>
        <w:rPr>
          <w:rFonts w:ascii="Times New Roman" w:hAnsi="Times New Roman" w:cs="Times New Roman"/>
          <w:sz w:val="24"/>
          <w:szCs w:val="24"/>
        </w:rPr>
      </w:pPr>
    </w:p>
    <w:p w14:paraId="6A798576" w14:textId="5A2A2D40" w:rsidR="008507D7" w:rsidRDefault="008507D7">
      <w:pPr>
        <w:rPr>
          <w:rFonts w:ascii="Times New Roman" w:eastAsiaTheme="majorEastAsia" w:hAnsi="Times New Roman" w:cstheme="majorBidi"/>
          <w:b/>
          <w:sz w:val="24"/>
          <w:szCs w:val="26"/>
        </w:rPr>
      </w:pPr>
    </w:p>
    <w:p w14:paraId="535D76E1" w14:textId="0778F5C4" w:rsidR="00012A21" w:rsidRPr="008B160A" w:rsidRDefault="00FB11BC" w:rsidP="00B47F8C">
      <w:pPr>
        <w:pStyle w:val="Titre2"/>
        <w:spacing w:before="100" w:beforeAutospacing="1" w:after="100" w:afterAutospacing="1"/>
        <w:ind w:left="1701" w:hanging="1701"/>
      </w:pPr>
      <w:bookmarkStart w:id="95" w:name="_Toc205890252"/>
      <w:r w:rsidRPr="00953224">
        <w:lastRenderedPageBreak/>
        <w:t>CHAPITRE 4 : PROBLEMATIQUE ET DISPOSITIF METHODOLOGIQUE</w:t>
      </w:r>
      <w:r w:rsidR="00B47F8C">
        <w:t xml:space="preserve"> DE LA </w:t>
      </w:r>
      <w:r w:rsidR="008B160A">
        <w:t>RECHERCHE</w:t>
      </w:r>
      <w:bookmarkEnd w:id="95"/>
      <w:r w:rsidRPr="00953224">
        <w:t xml:space="preserve"> </w:t>
      </w:r>
    </w:p>
    <w:p w14:paraId="299D3352" w14:textId="7DC8B486" w:rsidR="00D62FAC" w:rsidRPr="00D62FAC" w:rsidRDefault="00315E5C" w:rsidP="00D62FAC">
      <w:pPr>
        <w:spacing w:line="276" w:lineRule="auto"/>
        <w:jc w:val="both"/>
        <w:rPr>
          <w:rFonts w:ascii="Times New Roman" w:hAnsi="Times New Roman" w:cs="Times New Roman"/>
          <w:sz w:val="24"/>
          <w:szCs w:val="24"/>
        </w:rPr>
      </w:pPr>
      <w:r w:rsidRPr="009D281A">
        <w:rPr>
          <w:rFonts w:ascii="Times New Roman" w:hAnsi="Times New Roman" w:cs="Times New Roman"/>
          <w:sz w:val="24"/>
          <w:szCs w:val="24"/>
        </w:rPr>
        <w:t>Le phénomène d’enfant</w:t>
      </w:r>
      <w:r w:rsidR="008608ED" w:rsidRPr="009D281A">
        <w:rPr>
          <w:rFonts w:ascii="Times New Roman" w:hAnsi="Times New Roman" w:cs="Times New Roman"/>
          <w:sz w:val="24"/>
          <w:szCs w:val="24"/>
        </w:rPr>
        <w:t>s</w:t>
      </w:r>
      <w:r w:rsidRPr="009D281A">
        <w:rPr>
          <w:rFonts w:ascii="Times New Roman" w:hAnsi="Times New Roman" w:cs="Times New Roman"/>
          <w:sz w:val="24"/>
          <w:szCs w:val="24"/>
        </w:rPr>
        <w:t xml:space="preserve"> en situation de rue semble être présent dans tous les continents, mais son interprétation et sa gestion restent spécifiques selon la sensibilité et le développement de chaque pays. </w:t>
      </w:r>
      <w:r w:rsidR="00D62FAC">
        <w:rPr>
          <w:rFonts w:ascii="Times New Roman" w:hAnsi="Times New Roman" w:cs="Times New Roman"/>
          <w:sz w:val="24"/>
          <w:szCs w:val="24"/>
        </w:rPr>
        <w:t xml:space="preserve">Dans ce </w:t>
      </w:r>
      <w:r w:rsidR="00DF0D10" w:rsidRPr="009D281A">
        <w:rPr>
          <w:rFonts w:ascii="Times New Roman" w:hAnsi="Times New Roman" w:cs="Times New Roman"/>
          <w:sz w:val="24"/>
          <w:szCs w:val="24"/>
        </w:rPr>
        <w:t>chapitre, les contours de ce phénomène au Burundi seront revisités, avant que les questions</w:t>
      </w:r>
      <w:r w:rsidR="00F82556" w:rsidRPr="009D281A">
        <w:rPr>
          <w:rFonts w:ascii="Times New Roman" w:hAnsi="Times New Roman" w:cs="Times New Roman"/>
          <w:sz w:val="24"/>
          <w:szCs w:val="24"/>
        </w:rPr>
        <w:t xml:space="preserve"> et les objectifs clés </w:t>
      </w:r>
      <w:r w:rsidR="00DF0D10" w:rsidRPr="009D281A">
        <w:rPr>
          <w:rFonts w:ascii="Times New Roman" w:hAnsi="Times New Roman" w:cs="Times New Roman"/>
          <w:sz w:val="24"/>
          <w:szCs w:val="24"/>
        </w:rPr>
        <w:t>à la concrétisation de l'o</w:t>
      </w:r>
      <w:r w:rsidR="00F82556" w:rsidRPr="009D281A">
        <w:rPr>
          <w:rFonts w:ascii="Times New Roman" w:hAnsi="Times New Roman" w:cs="Times New Roman"/>
          <w:sz w:val="24"/>
          <w:szCs w:val="24"/>
        </w:rPr>
        <w:t xml:space="preserve">bjet à l'étude ne soient </w:t>
      </w:r>
      <w:proofErr w:type="gramStart"/>
      <w:r w:rsidR="00F82556" w:rsidRPr="009D281A">
        <w:rPr>
          <w:rFonts w:ascii="Times New Roman" w:hAnsi="Times New Roman" w:cs="Times New Roman"/>
          <w:sz w:val="24"/>
          <w:szCs w:val="24"/>
        </w:rPr>
        <w:t>abordé</w:t>
      </w:r>
      <w:r w:rsidR="009D281A" w:rsidRPr="009D281A">
        <w:rPr>
          <w:rFonts w:ascii="Times New Roman" w:hAnsi="Times New Roman" w:cs="Times New Roman"/>
          <w:sz w:val="24"/>
          <w:szCs w:val="24"/>
        </w:rPr>
        <w:t>s</w:t>
      </w:r>
      <w:proofErr w:type="gramEnd"/>
      <w:r w:rsidR="009D281A" w:rsidRPr="009D281A">
        <w:rPr>
          <w:rFonts w:ascii="Times New Roman" w:hAnsi="Times New Roman" w:cs="Times New Roman"/>
          <w:sz w:val="24"/>
          <w:szCs w:val="24"/>
        </w:rPr>
        <w:t>.</w:t>
      </w:r>
      <w:r w:rsidR="00D62FAC">
        <w:rPr>
          <w:rFonts w:ascii="Times New Roman" w:hAnsi="Times New Roman" w:cs="Times New Roman"/>
          <w:sz w:val="24"/>
          <w:szCs w:val="24"/>
        </w:rPr>
        <w:t xml:space="preserve"> Il sera clôturé par </w:t>
      </w:r>
      <w:r w:rsidR="00D62FAC" w:rsidRPr="00D62FAC">
        <w:rPr>
          <w:rFonts w:ascii="Times New Roman" w:hAnsi="Times New Roman" w:cs="Times New Roman"/>
          <w:sz w:val="24"/>
          <w:szCs w:val="24"/>
        </w:rPr>
        <w:t>la présentation de la démarche méthodologique adaptée pour cette recherche.</w:t>
      </w:r>
    </w:p>
    <w:p w14:paraId="45D054C5" w14:textId="6F21DA42" w:rsidR="001B2360" w:rsidRPr="00953224" w:rsidRDefault="00283E4F" w:rsidP="00F82556">
      <w:pPr>
        <w:pStyle w:val="Titre2"/>
        <w:tabs>
          <w:tab w:val="left" w:pos="7050"/>
        </w:tabs>
        <w:jc w:val="both"/>
        <w:rPr>
          <w:rFonts w:cs="Times New Roman"/>
        </w:rPr>
      </w:pPr>
      <w:bookmarkStart w:id="96" w:name="_Toc205890253"/>
      <w:r w:rsidRPr="00953224">
        <w:rPr>
          <w:rFonts w:cs="Times New Roman"/>
        </w:rPr>
        <w:t>4.1. Problématique</w:t>
      </w:r>
      <w:bookmarkEnd w:id="96"/>
      <w:r w:rsidR="00F82556">
        <w:rPr>
          <w:rFonts w:cs="Times New Roman"/>
        </w:rPr>
        <w:tab/>
      </w:r>
    </w:p>
    <w:p w14:paraId="6450E5E0" w14:textId="4F4FAA4C" w:rsidR="0080086A"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 classement mondial des pays par indice de développement humain, le Burundi occupe la place de 187 sur</w:t>
      </w:r>
      <w:r w:rsidR="00740E9A" w:rsidRPr="00953224">
        <w:rPr>
          <w:rFonts w:ascii="Times New Roman" w:hAnsi="Times New Roman" w:cs="Times New Roman"/>
          <w:sz w:val="24"/>
          <w:szCs w:val="24"/>
        </w:rPr>
        <w:t xml:space="preserve"> 191 pays du monde entier (</w:t>
      </w:r>
      <w:r w:rsidRPr="00953224">
        <w:rPr>
          <w:rFonts w:ascii="Times New Roman" w:hAnsi="Times New Roman" w:cs="Times New Roman"/>
          <w:sz w:val="24"/>
          <w:szCs w:val="24"/>
        </w:rPr>
        <w:t xml:space="preserve">Rapport </w:t>
      </w:r>
      <w:r w:rsidR="00740E9A" w:rsidRPr="00953224">
        <w:rPr>
          <w:rFonts w:ascii="Times New Roman" w:hAnsi="Times New Roman" w:cs="Times New Roman"/>
          <w:sz w:val="24"/>
          <w:szCs w:val="24"/>
        </w:rPr>
        <w:t xml:space="preserve">du PNUD </w:t>
      </w:r>
      <w:r w:rsidRPr="00953224">
        <w:rPr>
          <w:rFonts w:ascii="Times New Roman" w:hAnsi="Times New Roman" w:cs="Times New Roman"/>
          <w:sz w:val="24"/>
          <w:szCs w:val="24"/>
        </w:rPr>
        <w:t>sur le développement humain 2021-2022) et son tau</w:t>
      </w:r>
      <w:r w:rsidR="00885FF0" w:rsidRPr="00953224">
        <w:rPr>
          <w:rFonts w:ascii="Times New Roman" w:hAnsi="Times New Roman" w:cs="Times New Roman"/>
          <w:sz w:val="24"/>
          <w:szCs w:val="24"/>
        </w:rPr>
        <w:t xml:space="preserve">x d’alphabétisation est de 66%, </w:t>
      </w:r>
      <w:r w:rsidRPr="00953224">
        <w:rPr>
          <w:rFonts w:ascii="Times New Roman" w:hAnsi="Times New Roman" w:cs="Times New Roman"/>
          <w:sz w:val="24"/>
          <w:szCs w:val="24"/>
        </w:rPr>
        <w:t>le nombre de personnes vi</w:t>
      </w:r>
      <w:r w:rsidR="00817056" w:rsidRPr="00953224">
        <w:rPr>
          <w:rFonts w:ascii="Times New Roman" w:hAnsi="Times New Roman" w:cs="Times New Roman"/>
          <w:sz w:val="24"/>
          <w:szCs w:val="24"/>
        </w:rPr>
        <w:t xml:space="preserve">vant avec moins d’un dollar par </w:t>
      </w:r>
      <w:r w:rsidRPr="00953224">
        <w:rPr>
          <w:rFonts w:ascii="Times New Roman" w:hAnsi="Times New Roman" w:cs="Times New Roman"/>
          <w:sz w:val="24"/>
          <w:szCs w:val="24"/>
        </w:rPr>
        <w:t>jour est de 55</w:t>
      </w:r>
      <w:r w:rsidR="00143FFF">
        <w:rPr>
          <w:rFonts w:ascii="Times New Roman" w:hAnsi="Times New Roman" w:cs="Times New Roman"/>
          <w:sz w:val="24"/>
          <w:szCs w:val="24"/>
        </w:rPr>
        <w:t xml:space="preserve">% (UNICEF, Statistiques </w:t>
      </w:r>
      <w:r w:rsidR="00EE2E37" w:rsidRPr="00953224">
        <w:rPr>
          <w:rFonts w:ascii="Times New Roman" w:hAnsi="Times New Roman" w:cs="Times New Roman"/>
          <w:sz w:val="24"/>
          <w:szCs w:val="24"/>
        </w:rPr>
        <w:t xml:space="preserve">2014). </w:t>
      </w:r>
      <w:proofErr w:type="gramStart"/>
      <w:r w:rsidR="00CD0D8C">
        <w:rPr>
          <w:rFonts w:ascii="Times New Roman" w:hAnsi="Times New Roman" w:cs="Times New Roman"/>
          <w:sz w:val="24"/>
          <w:szCs w:val="24"/>
        </w:rPr>
        <w:t xml:space="preserve">C’ </w:t>
      </w:r>
      <w:r w:rsidR="0080086A" w:rsidRPr="00953224">
        <w:rPr>
          <w:rFonts w:ascii="Times New Roman" w:hAnsi="Times New Roman" w:cs="Times New Roman"/>
          <w:sz w:val="24"/>
          <w:szCs w:val="24"/>
        </w:rPr>
        <w:t>est</w:t>
      </w:r>
      <w:proofErr w:type="gramEnd"/>
      <w:r w:rsidR="0080086A" w:rsidRPr="00953224">
        <w:rPr>
          <w:rFonts w:ascii="Times New Roman" w:hAnsi="Times New Roman" w:cs="Times New Roman"/>
          <w:sz w:val="24"/>
          <w:szCs w:val="24"/>
        </w:rPr>
        <w:t xml:space="preserve"> l’un des pays les plus pauvres d’Afrique subsaharienne avec un revenu par habitant estimé à 261 US</w:t>
      </w:r>
      <w:r w:rsidR="00CD0D8C">
        <w:rPr>
          <w:rFonts w:ascii="Times New Roman" w:hAnsi="Times New Roman" w:cs="Times New Roman"/>
          <w:sz w:val="24"/>
          <w:szCs w:val="24"/>
        </w:rPr>
        <w:t xml:space="preserve"> </w:t>
      </w:r>
      <w:r w:rsidR="0080086A" w:rsidRPr="00953224">
        <w:rPr>
          <w:rFonts w:ascii="Times New Roman" w:hAnsi="Times New Roman" w:cs="Times New Roman"/>
          <w:sz w:val="24"/>
          <w:szCs w:val="24"/>
        </w:rPr>
        <w:t>$ (Banque Mondiale, 2019)</w:t>
      </w:r>
      <w:r w:rsidR="0080086A" w:rsidRPr="00953224">
        <w:rPr>
          <w:rStyle w:val="Appelnotedebasdep"/>
          <w:rFonts w:ascii="Times New Roman" w:hAnsi="Times New Roman" w:cs="Times New Roman"/>
          <w:sz w:val="24"/>
          <w:szCs w:val="24"/>
        </w:rPr>
        <w:footnoteReference w:id="6"/>
      </w:r>
      <w:r w:rsidR="0080086A" w:rsidRPr="00953224">
        <w:rPr>
          <w:rFonts w:ascii="Times New Roman" w:hAnsi="Times New Roman" w:cs="Times New Roman"/>
          <w:sz w:val="24"/>
          <w:szCs w:val="24"/>
        </w:rPr>
        <w:t>.</w:t>
      </w:r>
    </w:p>
    <w:p w14:paraId="0E8FBA30" w14:textId="5C239E23"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taux de chômage des jeunes est de 65% selon la Banque africaine de développement (BAD), et six enfants sur dix présentent un retard de la croissa</w:t>
      </w:r>
      <w:r w:rsidR="00EE2E37" w:rsidRPr="00953224">
        <w:rPr>
          <w:rFonts w:ascii="Times New Roman" w:hAnsi="Times New Roman" w:cs="Times New Roman"/>
          <w:sz w:val="24"/>
          <w:szCs w:val="24"/>
        </w:rPr>
        <w:t xml:space="preserve">nce à cause de la malnutrition. </w:t>
      </w:r>
      <w:r w:rsidRPr="00953224">
        <w:rPr>
          <w:rFonts w:ascii="Times New Roman" w:hAnsi="Times New Roman" w:cs="Times New Roman"/>
          <w:sz w:val="24"/>
          <w:szCs w:val="24"/>
        </w:rPr>
        <w:t>L'é</w:t>
      </w:r>
      <w:r w:rsidR="00143FFF">
        <w:rPr>
          <w:rFonts w:ascii="Times New Roman" w:hAnsi="Times New Roman" w:cs="Times New Roman"/>
          <w:sz w:val="24"/>
          <w:szCs w:val="24"/>
        </w:rPr>
        <w:t xml:space="preserve">conomie du pays continue d'être </w:t>
      </w:r>
      <w:r w:rsidRPr="00953224">
        <w:rPr>
          <w:rFonts w:ascii="Times New Roman" w:hAnsi="Times New Roman" w:cs="Times New Roman"/>
          <w:sz w:val="24"/>
          <w:szCs w:val="24"/>
        </w:rPr>
        <w:t>vulnérable aux chocs extérieurs et dépend fortement des donateurs, même si l'aide extérieure a été fortement réduite après les manifestations liées à la con</w:t>
      </w:r>
      <w:r w:rsidR="00810B40">
        <w:rPr>
          <w:rFonts w:ascii="Times New Roman" w:hAnsi="Times New Roman" w:cs="Times New Roman"/>
          <w:sz w:val="24"/>
          <w:szCs w:val="24"/>
        </w:rPr>
        <w:t xml:space="preserve">testation du troisième mandat de feu Président, Pierre Nkurunziza. </w:t>
      </w:r>
      <w:r w:rsidRPr="00953224">
        <w:rPr>
          <w:rFonts w:ascii="Times New Roman" w:hAnsi="Times New Roman" w:cs="Times New Roman"/>
          <w:sz w:val="24"/>
          <w:szCs w:val="24"/>
        </w:rPr>
        <w:t xml:space="preserve"> </w:t>
      </w:r>
    </w:p>
    <w:p w14:paraId="3AE687EC" w14:textId="5E3682EC"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la suite des consultations menées au titre de l’article 96 de l’accord de Cotonou, qui prévoit la suspension ou la modification de la coopération si l’une des parties ne r</w:t>
      </w:r>
      <w:r w:rsidR="00FC6133">
        <w:rPr>
          <w:rFonts w:ascii="Times New Roman" w:hAnsi="Times New Roman" w:cs="Times New Roman"/>
          <w:sz w:val="24"/>
          <w:szCs w:val="24"/>
        </w:rPr>
        <w:t xml:space="preserve">especte pas les droits humains, </w:t>
      </w:r>
      <w:r w:rsidRPr="00953224">
        <w:rPr>
          <w:rFonts w:ascii="Times New Roman" w:hAnsi="Times New Roman" w:cs="Times New Roman"/>
          <w:sz w:val="24"/>
          <w:szCs w:val="24"/>
        </w:rPr>
        <w:t>les principes démocratiques et l’Etat de droit, les donateurs européens (Union européenne et Etats membres), jusqu’alors principaux bailleurs du pays, ont suspendu leur soutien budgétaire direct au gouvernement</w:t>
      </w:r>
      <w:r w:rsidR="002C7EE6">
        <w:rPr>
          <w:rFonts w:ascii="Times New Roman" w:hAnsi="Times New Roman" w:cs="Times New Roman"/>
          <w:sz w:val="24"/>
          <w:szCs w:val="24"/>
        </w:rPr>
        <w:t xml:space="preserve"> au début de l’an </w:t>
      </w:r>
      <w:r w:rsidRPr="00953224">
        <w:rPr>
          <w:rFonts w:ascii="Times New Roman" w:hAnsi="Times New Roman" w:cs="Times New Roman"/>
          <w:sz w:val="24"/>
          <w:szCs w:val="24"/>
        </w:rPr>
        <w:t>2016. Ils ont également réorienté leur aide au développement, de sorte qu’elle passe par des ONG internationales et des agences de l’ONU ou les agences de développement des Etats membres, plutôt que par les ministères burundais. Certains travaillent avec des ONG locales</w:t>
      </w:r>
      <w:r w:rsidR="00CD0D8C">
        <w:rPr>
          <w:rFonts w:ascii="Times New Roman" w:hAnsi="Times New Roman" w:cs="Times New Roman"/>
          <w:sz w:val="24"/>
          <w:szCs w:val="24"/>
        </w:rPr>
        <w:t xml:space="preserve">, </w:t>
      </w:r>
      <w:r w:rsidRPr="00953224">
        <w:rPr>
          <w:rFonts w:ascii="Times New Roman" w:hAnsi="Times New Roman" w:cs="Times New Roman"/>
          <w:sz w:val="24"/>
          <w:szCs w:val="24"/>
        </w:rPr>
        <w:t>mais la plupart d’entre el</w:t>
      </w:r>
      <w:r w:rsidR="00CD0D8C">
        <w:rPr>
          <w:rFonts w:ascii="Times New Roman" w:hAnsi="Times New Roman" w:cs="Times New Roman"/>
          <w:sz w:val="24"/>
          <w:szCs w:val="24"/>
        </w:rPr>
        <w:t xml:space="preserve">les ont des capacités limitées </w:t>
      </w:r>
      <w:r w:rsidRPr="00953224">
        <w:rPr>
          <w:rFonts w:ascii="Times New Roman" w:hAnsi="Times New Roman" w:cs="Times New Roman"/>
          <w:sz w:val="24"/>
          <w:szCs w:val="24"/>
        </w:rPr>
        <w:t>et sont soumises à un contrôle gouvernemental étroit. Alors que l’Union Européenne a décidé début 2018 de réduire son aide au Burundi, elle continue de soutenir des actions dans les secteurs essentiels (santé, nutrition, accès à l’énergie en milieu rural).</w:t>
      </w:r>
    </w:p>
    <w:p w14:paraId="57C62BD1" w14:textId="127855D6" w:rsidR="00967167" w:rsidRPr="00953224" w:rsidRDefault="000970F6" w:rsidP="00557200">
      <w:pPr>
        <w:spacing w:line="276" w:lineRule="auto"/>
        <w:jc w:val="both"/>
        <w:rPr>
          <w:rFonts w:ascii="Times New Roman" w:hAnsi="Times New Roman" w:cs="Times New Roman"/>
          <w:sz w:val="24"/>
          <w:szCs w:val="24"/>
        </w:rPr>
      </w:pPr>
      <w:r w:rsidRPr="000D0265">
        <w:rPr>
          <w:rFonts w:ascii="Times New Roman" w:hAnsi="Times New Roman" w:cs="Times New Roman"/>
          <w:sz w:val="24"/>
          <w:szCs w:val="24"/>
        </w:rPr>
        <w:t>Avec</w:t>
      </w:r>
      <w:r w:rsidR="001B0C5E" w:rsidRPr="000D0265">
        <w:rPr>
          <w:rFonts w:ascii="Times New Roman" w:hAnsi="Times New Roman" w:cs="Times New Roman"/>
          <w:sz w:val="24"/>
          <w:szCs w:val="24"/>
        </w:rPr>
        <w:t xml:space="preserve"> une économie en récession</w:t>
      </w:r>
      <w:r w:rsidR="001B0C5E" w:rsidRPr="00953224">
        <w:rPr>
          <w:rFonts w:ascii="Times New Roman" w:hAnsi="Times New Roman" w:cs="Times New Roman"/>
          <w:sz w:val="24"/>
          <w:szCs w:val="24"/>
        </w:rPr>
        <w:t xml:space="preserve"> </w:t>
      </w:r>
      <w:r w:rsidRPr="00953224">
        <w:rPr>
          <w:rFonts w:ascii="Times New Roman" w:hAnsi="Times New Roman" w:cs="Times New Roman"/>
          <w:sz w:val="24"/>
          <w:szCs w:val="24"/>
        </w:rPr>
        <w:t>depuis 2015, les conditions de vie des Burundais et l’accès aux services se dégradent de plus en plus. Une grande partie de la population est privée de l’accès aux besoins fondamentaux, ce qui fragilise les familles, et les parents dans l’éducation de leurs enfants, et influe sur la dilution de leur autorité parentale. Menacé</w:t>
      </w:r>
      <w:r w:rsidR="006660F6">
        <w:rPr>
          <w:rFonts w:ascii="Times New Roman" w:hAnsi="Times New Roman" w:cs="Times New Roman"/>
          <w:sz w:val="24"/>
          <w:szCs w:val="24"/>
        </w:rPr>
        <w:t>e</w:t>
      </w:r>
      <w:r w:rsidRPr="00953224">
        <w:rPr>
          <w:rFonts w:ascii="Times New Roman" w:hAnsi="Times New Roman" w:cs="Times New Roman"/>
          <w:sz w:val="24"/>
          <w:szCs w:val="24"/>
        </w:rPr>
        <w:t>s par ces conditions précaires de vie, certaines familles se trouvent déstabilisées</w:t>
      </w:r>
      <w:r w:rsidR="00AB068E">
        <w:rPr>
          <w:rFonts w:ascii="Times New Roman" w:hAnsi="Times New Roman" w:cs="Times New Roman"/>
          <w:sz w:val="24"/>
          <w:szCs w:val="24"/>
        </w:rPr>
        <w:t xml:space="preserve">, </w:t>
      </w:r>
      <w:r w:rsidRPr="00953224">
        <w:rPr>
          <w:rFonts w:ascii="Times New Roman" w:hAnsi="Times New Roman" w:cs="Times New Roman"/>
          <w:sz w:val="24"/>
          <w:szCs w:val="24"/>
        </w:rPr>
        <w:t>et certains couples se c</w:t>
      </w:r>
      <w:r w:rsidR="00701810" w:rsidRPr="00953224">
        <w:rPr>
          <w:rFonts w:ascii="Times New Roman" w:hAnsi="Times New Roman" w:cs="Times New Roman"/>
          <w:sz w:val="24"/>
          <w:szCs w:val="24"/>
        </w:rPr>
        <w:t xml:space="preserve">achent derrière la pauvreté et </w:t>
      </w:r>
      <w:r w:rsidR="00C72E31" w:rsidRPr="00953224">
        <w:rPr>
          <w:rFonts w:ascii="Times New Roman" w:hAnsi="Times New Roman" w:cs="Times New Roman"/>
          <w:sz w:val="24"/>
          <w:szCs w:val="24"/>
        </w:rPr>
        <w:t>s’arra</w:t>
      </w:r>
      <w:r w:rsidR="006660F6">
        <w:rPr>
          <w:rFonts w:ascii="Times New Roman" w:hAnsi="Times New Roman" w:cs="Times New Roman"/>
          <w:sz w:val="24"/>
          <w:szCs w:val="24"/>
        </w:rPr>
        <w:t>n</w:t>
      </w:r>
      <w:r w:rsidR="00C72E31" w:rsidRPr="00953224">
        <w:rPr>
          <w:rFonts w:ascii="Times New Roman" w:hAnsi="Times New Roman" w:cs="Times New Roman"/>
          <w:sz w:val="24"/>
          <w:szCs w:val="24"/>
        </w:rPr>
        <w:t xml:space="preserve">gent pour cohabiter en union libre en violant </w:t>
      </w:r>
      <w:r w:rsidRPr="00953224">
        <w:rPr>
          <w:rFonts w:ascii="Times New Roman" w:hAnsi="Times New Roman" w:cs="Times New Roman"/>
          <w:sz w:val="24"/>
          <w:szCs w:val="24"/>
        </w:rPr>
        <w:t xml:space="preserve">les </w:t>
      </w:r>
      <w:r w:rsidRPr="00953224">
        <w:rPr>
          <w:rFonts w:ascii="Times New Roman" w:hAnsi="Times New Roman" w:cs="Times New Roman"/>
          <w:sz w:val="24"/>
          <w:szCs w:val="24"/>
        </w:rPr>
        <w:lastRenderedPageBreak/>
        <w:t>procédures légales de r</w:t>
      </w:r>
      <w:r w:rsidR="00803958">
        <w:rPr>
          <w:rFonts w:ascii="Times New Roman" w:hAnsi="Times New Roman" w:cs="Times New Roman"/>
          <w:sz w:val="24"/>
          <w:szCs w:val="24"/>
        </w:rPr>
        <w:t xml:space="preserve">églementation de mariage. </w:t>
      </w:r>
      <w:r w:rsidR="00C72E31" w:rsidRPr="00953224">
        <w:rPr>
          <w:rFonts w:ascii="Times New Roman" w:hAnsi="Times New Roman" w:cs="Times New Roman"/>
          <w:sz w:val="24"/>
          <w:szCs w:val="24"/>
        </w:rPr>
        <w:t xml:space="preserve">Pour cette raison, </w:t>
      </w:r>
      <w:r w:rsidRPr="00953224">
        <w:rPr>
          <w:rFonts w:ascii="Times New Roman" w:hAnsi="Times New Roman" w:cs="Times New Roman"/>
          <w:sz w:val="24"/>
          <w:szCs w:val="24"/>
        </w:rPr>
        <w:t xml:space="preserve">le constat </w:t>
      </w:r>
      <w:r w:rsidR="00C72E31" w:rsidRPr="00953224">
        <w:rPr>
          <w:rFonts w:ascii="Times New Roman" w:hAnsi="Times New Roman" w:cs="Times New Roman"/>
          <w:sz w:val="24"/>
          <w:szCs w:val="24"/>
        </w:rPr>
        <w:t xml:space="preserve">est que ces couples se séparent comme </w:t>
      </w:r>
      <w:r w:rsidRPr="00953224">
        <w:rPr>
          <w:rFonts w:ascii="Times New Roman" w:hAnsi="Times New Roman" w:cs="Times New Roman"/>
          <w:sz w:val="24"/>
          <w:szCs w:val="24"/>
        </w:rPr>
        <w:t>ils s’unissent</w:t>
      </w:r>
      <w:r w:rsidR="003126F2" w:rsidRPr="00953224">
        <w:rPr>
          <w:rFonts w:ascii="Times New Roman" w:hAnsi="Times New Roman" w:cs="Times New Roman"/>
          <w:sz w:val="24"/>
          <w:szCs w:val="24"/>
        </w:rPr>
        <w:t xml:space="preserve">. </w:t>
      </w:r>
    </w:p>
    <w:p w14:paraId="0AF5EF95" w14:textId="7B565302" w:rsidR="000D1930" w:rsidRPr="00953224" w:rsidRDefault="0096716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Malheureusement, même </w:t>
      </w:r>
      <w:r w:rsidR="00223BE4" w:rsidRPr="00953224">
        <w:rPr>
          <w:rFonts w:ascii="Times New Roman" w:hAnsi="Times New Roman" w:cs="Times New Roman"/>
          <w:sz w:val="24"/>
          <w:szCs w:val="24"/>
        </w:rPr>
        <w:t>ch</w:t>
      </w:r>
      <w:r w:rsidR="00803958">
        <w:rPr>
          <w:rFonts w:ascii="Times New Roman" w:hAnsi="Times New Roman" w:cs="Times New Roman"/>
          <w:sz w:val="24"/>
          <w:szCs w:val="24"/>
        </w:rPr>
        <w:t>ez les couples mariés</w:t>
      </w:r>
      <w:r w:rsidR="00223BE4" w:rsidRPr="00953224">
        <w:rPr>
          <w:rFonts w:ascii="Times New Roman" w:hAnsi="Times New Roman" w:cs="Times New Roman"/>
          <w:sz w:val="24"/>
          <w:szCs w:val="24"/>
        </w:rPr>
        <w:t xml:space="preserve">, il s’observe </w:t>
      </w:r>
      <w:r w:rsidR="000D1930" w:rsidRPr="00953224">
        <w:rPr>
          <w:rFonts w:ascii="Times New Roman" w:hAnsi="Times New Roman" w:cs="Times New Roman"/>
          <w:sz w:val="24"/>
          <w:szCs w:val="24"/>
        </w:rPr>
        <w:t>un taux de divorce élevé, car</w:t>
      </w:r>
      <w:r w:rsidR="006660F6">
        <w:rPr>
          <w:rFonts w:ascii="Times New Roman" w:hAnsi="Times New Roman" w:cs="Times New Roman"/>
          <w:sz w:val="24"/>
          <w:szCs w:val="24"/>
        </w:rPr>
        <w:t xml:space="preserve">, </w:t>
      </w:r>
      <w:r w:rsidR="00803958">
        <w:rPr>
          <w:rFonts w:ascii="Times New Roman" w:hAnsi="Times New Roman" w:cs="Times New Roman"/>
          <w:sz w:val="24"/>
          <w:szCs w:val="24"/>
        </w:rPr>
        <w:t>selon la porte-parole du M</w:t>
      </w:r>
      <w:r w:rsidR="006660F6">
        <w:rPr>
          <w:rFonts w:ascii="Times New Roman" w:hAnsi="Times New Roman" w:cs="Times New Roman"/>
          <w:sz w:val="24"/>
          <w:szCs w:val="24"/>
        </w:rPr>
        <w:t>inistère de la J</w:t>
      </w:r>
      <w:r w:rsidR="000D1930" w:rsidRPr="00953224">
        <w:rPr>
          <w:rFonts w:ascii="Times New Roman" w:hAnsi="Times New Roman" w:cs="Times New Roman"/>
          <w:sz w:val="24"/>
          <w:szCs w:val="24"/>
        </w:rPr>
        <w:t>us</w:t>
      </w:r>
      <w:r w:rsidR="00DC1E0D">
        <w:rPr>
          <w:rFonts w:ascii="Times New Roman" w:hAnsi="Times New Roman" w:cs="Times New Roman"/>
          <w:sz w:val="24"/>
          <w:szCs w:val="24"/>
        </w:rPr>
        <w:t xml:space="preserve">tice, Madame </w:t>
      </w:r>
      <w:r w:rsidR="006660F6">
        <w:rPr>
          <w:rFonts w:ascii="Times New Roman" w:hAnsi="Times New Roman" w:cs="Times New Roman"/>
          <w:sz w:val="24"/>
          <w:szCs w:val="24"/>
        </w:rPr>
        <w:t xml:space="preserve">Agnès Bangiricenge, </w:t>
      </w:r>
      <w:r w:rsidR="00E62A67" w:rsidRPr="00953224">
        <w:rPr>
          <w:rFonts w:ascii="Times New Roman" w:hAnsi="Times New Roman" w:cs="Times New Roman"/>
          <w:sz w:val="24"/>
          <w:szCs w:val="24"/>
        </w:rPr>
        <w:t>les cas de divorce sont estimés à plus de 57</w:t>
      </w:r>
      <w:r w:rsidR="00223BE4" w:rsidRPr="00953224">
        <w:rPr>
          <w:rFonts w:ascii="Times New Roman" w:hAnsi="Times New Roman" w:cs="Times New Roman"/>
          <w:sz w:val="24"/>
          <w:szCs w:val="24"/>
        </w:rPr>
        <w:t xml:space="preserve">0 dans les communes Ntahangwa, </w:t>
      </w:r>
      <w:r w:rsidR="00E62A67" w:rsidRPr="00953224">
        <w:rPr>
          <w:rFonts w:ascii="Times New Roman" w:hAnsi="Times New Roman" w:cs="Times New Roman"/>
          <w:sz w:val="24"/>
          <w:szCs w:val="24"/>
        </w:rPr>
        <w:t>Mukaza et Muha au cours des années 2020 et 2021.</w:t>
      </w:r>
      <w:r w:rsidR="00AD6472" w:rsidRPr="00953224">
        <w:rPr>
          <w:rFonts w:ascii="Times New Roman" w:hAnsi="Times New Roman" w:cs="Times New Roman"/>
          <w:sz w:val="24"/>
          <w:szCs w:val="24"/>
        </w:rPr>
        <w:t xml:space="preserve"> La même source signale que les divorces dont le jugement a </w:t>
      </w:r>
      <w:r w:rsidR="006660F6">
        <w:rPr>
          <w:rFonts w:ascii="Times New Roman" w:hAnsi="Times New Roman" w:cs="Times New Roman"/>
          <w:sz w:val="24"/>
          <w:szCs w:val="24"/>
        </w:rPr>
        <w:t xml:space="preserve">déjà été </w:t>
      </w:r>
      <w:r w:rsidR="00AD6472" w:rsidRPr="00953224">
        <w:rPr>
          <w:rFonts w:ascii="Times New Roman" w:hAnsi="Times New Roman" w:cs="Times New Roman"/>
          <w:sz w:val="24"/>
          <w:szCs w:val="24"/>
        </w:rPr>
        <w:t>prononcé dans les différents tribunaux de résidence de la commune Mukaza s’élèvent à 60 cas</w:t>
      </w:r>
      <w:r w:rsidR="004312F2" w:rsidRPr="00953224">
        <w:rPr>
          <w:rStyle w:val="Appelnotedebasdep"/>
          <w:rFonts w:ascii="Times New Roman" w:hAnsi="Times New Roman" w:cs="Times New Roman"/>
          <w:sz w:val="24"/>
          <w:szCs w:val="24"/>
        </w:rPr>
        <w:footnoteReference w:id="7"/>
      </w:r>
      <w:r w:rsidR="00AD6472" w:rsidRPr="00953224">
        <w:rPr>
          <w:rFonts w:ascii="Times New Roman" w:hAnsi="Times New Roman" w:cs="Times New Roman"/>
          <w:sz w:val="24"/>
          <w:szCs w:val="24"/>
        </w:rPr>
        <w:t xml:space="preserve">. </w:t>
      </w:r>
    </w:p>
    <w:p w14:paraId="711D7C32" w14:textId="4B1F4A84" w:rsidR="000970F6" w:rsidRPr="00953224" w:rsidRDefault="00B52D3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la suite</w:t>
      </w:r>
      <w:r w:rsidR="003126F2" w:rsidRPr="00953224">
        <w:rPr>
          <w:rFonts w:ascii="Times New Roman" w:hAnsi="Times New Roman" w:cs="Times New Roman"/>
          <w:sz w:val="24"/>
          <w:szCs w:val="24"/>
        </w:rPr>
        <w:t xml:space="preserve"> de c</w:t>
      </w:r>
      <w:r w:rsidR="00CA3154" w:rsidRPr="00953224">
        <w:rPr>
          <w:rFonts w:ascii="Times New Roman" w:hAnsi="Times New Roman" w:cs="Times New Roman"/>
          <w:sz w:val="24"/>
          <w:szCs w:val="24"/>
        </w:rPr>
        <w:t>es séparations</w:t>
      </w:r>
      <w:r w:rsidR="003126F2" w:rsidRPr="00953224">
        <w:rPr>
          <w:rFonts w:ascii="Times New Roman" w:hAnsi="Times New Roman" w:cs="Times New Roman"/>
          <w:sz w:val="24"/>
          <w:szCs w:val="24"/>
        </w:rPr>
        <w:t xml:space="preserve">, les mères se trouvent dans l’impossibilité de répondre seules aux besoins fondamentaux de leurs enfants et ces derniers adoptent des comportements inadaptés. </w:t>
      </w:r>
      <w:r w:rsidR="00701810" w:rsidRPr="00953224">
        <w:rPr>
          <w:rFonts w:ascii="Times New Roman" w:hAnsi="Times New Roman" w:cs="Times New Roman"/>
          <w:sz w:val="24"/>
          <w:szCs w:val="24"/>
        </w:rPr>
        <w:t>Devant de telles situations, les enfants sont dans l’embarr</w:t>
      </w:r>
      <w:r w:rsidR="0017732C">
        <w:rPr>
          <w:rFonts w:ascii="Times New Roman" w:hAnsi="Times New Roman" w:cs="Times New Roman"/>
          <w:sz w:val="24"/>
          <w:szCs w:val="24"/>
        </w:rPr>
        <w:t xml:space="preserve">as pour trouver une solution, </w:t>
      </w:r>
      <w:r w:rsidR="00701810" w:rsidRPr="00953224">
        <w:rPr>
          <w:rFonts w:ascii="Times New Roman" w:hAnsi="Times New Roman" w:cs="Times New Roman"/>
          <w:sz w:val="24"/>
          <w:szCs w:val="24"/>
        </w:rPr>
        <w:t xml:space="preserve">et certains </w:t>
      </w:r>
      <w:r w:rsidR="000970F6" w:rsidRPr="00953224">
        <w:rPr>
          <w:rFonts w:ascii="Times New Roman" w:hAnsi="Times New Roman" w:cs="Times New Roman"/>
          <w:sz w:val="24"/>
          <w:szCs w:val="24"/>
        </w:rPr>
        <w:t xml:space="preserve">sont contraints </w:t>
      </w:r>
      <w:r w:rsidR="006660F6">
        <w:rPr>
          <w:rFonts w:ascii="Times New Roman" w:hAnsi="Times New Roman" w:cs="Times New Roman"/>
          <w:sz w:val="24"/>
          <w:szCs w:val="24"/>
        </w:rPr>
        <w:t xml:space="preserve">de se séparer de leurs parents </w:t>
      </w:r>
      <w:r w:rsidR="000970F6" w:rsidRPr="00953224">
        <w:rPr>
          <w:rFonts w:ascii="Times New Roman" w:hAnsi="Times New Roman" w:cs="Times New Roman"/>
          <w:sz w:val="24"/>
          <w:szCs w:val="24"/>
        </w:rPr>
        <w:t xml:space="preserve">pour s’installer loin de leurs domiciles à la recherche d’une vie meilleure. </w:t>
      </w:r>
    </w:p>
    <w:p w14:paraId="13328281" w14:textId="64134D42"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fonction de leur degré de vulnérabilité, certains enfants ayant atteint l’âge de la maturité parviennent à trouver du travail et à mieux s’organiser. D’autres qui échouent ne tro</w:t>
      </w:r>
      <w:r w:rsidR="006660F6">
        <w:rPr>
          <w:rFonts w:ascii="Times New Roman" w:hAnsi="Times New Roman" w:cs="Times New Roman"/>
          <w:sz w:val="24"/>
          <w:szCs w:val="24"/>
        </w:rPr>
        <w:t xml:space="preserve">uvent aucune autre alternative </w:t>
      </w:r>
      <w:r w:rsidRPr="00953224">
        <w:rPr>
          <w:rFonts w:ascii="Times New Roman" w:hAnsi="Times New Roman" w:cs="Times New Roman"/>
          <w:sz w:val="24"/>
          <w:szCs w:val="24"/>
        </w:rPr>
        <w:t xml:space="preserve">que de se jeter et </w:t>
      </w:r>
      <w:r w:rsidR="006660F6">
        <w:rPr>
          <w:rFonts w:ascii="Times New Roman" w:hAnsi="Times New Roman" w:cs="Times New Roman"/>
          <w:sz w:val="24"/>
          <w:szCs w:val="24"/>
        </w:rPr>
        <w:t xml:space="preserve">de </w:t>
      </w:r>
      <w:r w:rsidRPr="00953224">
        <w:rPr>
          <w:rFonts w:ascii="Times New Roman" w:hAnsi="Times New Roman" w:cs="Times New Roman"/>
          <w:sz w:val="24"/>
          <w:szCs w:val="24"/>
        </w:rPr>
        <w:t>s’entraîner à la vie de la rue. Dans cet espace public, ils rencontrent d’autres enfants ayant les mêmes problèmes qu’eux, et finissent par constituer une</w:t>
      </w:r>
      <w:r w:rsidR="006660F6">
        <w:rPr>
          <w:rFonts w:ascii="Times New Roman" w:hAnsi="Times New Roman" w:cs="Times New Roman"/>
          <w:sz w:val="24"/>
          <w:szCs w:val="24"/>
        </w:rPr>
        <w:t xml:space="preserve"> population de la rue dénommée </w:t>
      </w:r>
      <w:r w:rsidRPr="00953224">
        <w:rPr>
          <w:rFonts w:ascii="Times New Roman" w:hAnsi="Times New Roman" w:cs="Times New Roman"/>
          <w:sz w:val="24"/>
          <w:szCs w:val="24"/>
        </w:rPr>
        <w:t>« enfant</w:t>
      </w:r>
      <w:r w:rsidR="006660F6">
        <w:rPr>
          <w:rFonts w:ascii="Times New Roman" w:hAnsi="Times New Roman" w:cs="Times New Roman"/>
          <w:sz w:val="24"/>
          <w:szCs w:val="24"/>
        </w:rPr>
        <w:t>s</w:t>
      </w:r>
      <w:r w:rsidR="00DB523C" w:rsidRPr="00953224">
        <w:rPr>
          <w:rFonts w:ascii="Times New Roman" w:hAnsi="Times New Roman" w:cs="Times New Roman"/>
          <w:sz w:val="24"/>
          <w:szCs w:val="24"/>
        </w:rPr>
        <w:t xml:space="preserve"> en situation</w:t>
      </w:r>
      <w:r w:rsidRPr="00953224">
        <w:rPr>
          <w:rFonts w:ascii="Times New Roman" w:hAnsi="Times New Roman" w:cs="Times New Roman"/>
          <w:sz w:val="24"/>
          <w:szCs w:val="24"/>
        </w:rPr>
        <w:t xml:space="preserve"> de la rue ». </w:t>
      </w:r>
    </w:p>
    <w:p w14:paraId="13C5378D" w14:textId="54512C5E"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Pr="000D0265">
        <w:rPr>
          <w:rFonts w:ascii="Times New Roman" w:hAnsi="Times New Roman" w:cs="Times New Roman"/>
          <w:sz w:val="24"/>
          <w:szCs w:val="24"/>
        </w:rPr>
        <w:t>Le phénomène d’enfants vivant dans la rue qui est une réalité aujourd’hui ne date pas de très longtemps au Burundi. Il a émergé</w:t>
      </w:r>
      <w:r w:rsidRPr="00953224">
        <w:rPr>
          <w:rFonts w:ascii="Times New Roman" w:hAnsi="Times New Roman" w:cs="Times New Roman"/>
          <w:sz w:val="24"/>
          <w:szCs w:val="24"/>
        </w:rPr>
        <w:t xml:space="preserve"> avec la crise sociopolitique de 1993 </w:t>
      </w:r>
      <w:r w:rsidR="00DB523C" w:rsidRPr="00953224">
        <w:rPr>
          <w:rFonts w:ascii="Times New Roman" w:hAnsi="Times New Roman" w:cs="Times New Roman"/>
          <w:sz w:val="24"/>
          <w:szCs w:val="24"/>
        </w:rPr>
        <w:t xml:space="preserve">et était alors à peine visible. </w:t>
      </w:r>
      <w:r w:rsidRPr="00953224">
        <w:rPr>
          <w:rFonts w:ascii="Times New Roman" w:hAnsi="Times New Roman" w:cs="Times New Roman"/>
          <w:sz w:val="24"/>
          <w:szCs w:val="24"/>
        </w:rPr>
        <w:t>Trois décennies après, ce phénomène n’a cessé d’évoluer et les cas isolés d’enfants en situation de rue se sont transformés en des groupes organisés dans la rue et sont régis par des normes de fonctionnement parallèles au reste de la société. Depuis cette pé</w:t>
      </w:r>
      <w:r w:rsidR="006660F6">
        <w:rPr>
          <w:rFonts w:ascii="Times New Roman" w:hAnsi="Times New Roman" w:cs="Times New Roman"/>
          <w:sz w:val="24"/>
          <w:szCs w:val="24"/>
        </w:rPr>
        <w:t>riode, plusieurs générations d’</w:t>
      </w:r>
      <w:r w:rsidRPr="00953224">
        <w:rPr>
          <w:rFonts w:ascii="Times New Roman" w:hAnsi="Times New Roman" w:cs="Times New Roman"/>
          <w:sz w:val="24"/>
          <w:szCs w:val="24"/>
        </w:rPr>
        <w:t xml:space="preserve">enfants de la rue se sont </w:t>
      </w:r>
      <w:r w:rsidR="00AF3A94" w:rsidRPr="00953224">
        <w:rPr>
          <w:rFonts w:ascii="Times New Roman" w:hAnsi="Times New Roman" w:cs="Times New Roman"/>
          <w:sz w:val="24"/>
          <w:szCs w:val="24"/>
        </w:rPr>
        <w:t>succédé à la première formation</w:t>
      </w:r>
      <w:r w:rsidR="008B5B43" w:rsidRPr="00953224">
        <w:rPr>
          <w:rFonts w:ascii="Times New Roman" w:hAnsi="Times New Roman" w:cs="Times New Roman"/>
          <w:sz w:val="24"/>
          <w:szCs w:val="24"/>
        </w:rPr>
        <w:t xml:space="preserve">. </w:t>
      </w:r>
    </w:p>
    <w:p w14:paraId="0FF0E7E7" w14:textId="4CF83D86"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w:t>
      </w:r>
      <w:r w:rsidR="00AF3A94" w:rsidRPr="00953224">
        <w:rPr>
          <w:rFonts w:ascii="Times New Roman" w:hAnsi="Times New Roman" w:cs="Times New Roman"/>
          <w:sz w:val="24"/>
          <w:szCs w:val="24"/>
        </w:rPr>
        <w:t>lgré l’engagement</w:t>
      </w:r>
      <w:r w:rsidR="00417503">
        <w:rPr>
          <w:rFonts w:ascii="Times New Roman" w:hAnsi="Times New Roman" w:cs="Times New Roman"/>
          <w:sz w:val="24"/>
          <w:szCs w:val="24"/>
        </w:rPr>
        <w:t xml:space="preserve"> des Nations </w:t>
      </w:r>
      <w:r w:rsidR="00885352" w:rsidRPr="00953224">
        <w:rPr>
          <w:rFonts w:ascii="Times New Roman" w:hAnsi="Times New Roman" w:cs="Times New Roman"/>
          <w:sz w:val="24"/>
          <w:szCs w:val="24"/>
        </w:rPr>
        <w:t>Un</w:t>
      </w:r>
      <w:r w:rsidR="00AF3A94" w:rsidRPr="00953224">
        <w:rPr>
          <w:rFonts w:ascii="Times New Roman" w:hAnsi="Times New Roman" w:cs="Times New Roman"/>
          <w:sz w:val="24"/>
          <w:szCs w:val="24"/>
        </w:rPr>
        <w:t>ies dans l’é</w:t>
      </w:r>
      <w:r w:rsidR="006660F6">
        <w:rPr>
          <w:rFonts w:ascii="Times New Roman" w:hAnsi="Times New Roman" w:cs="Times New Roman"/>
          <w:sz w:val="24"/>
          <w:szCs w:val="24"/>
        </w:rPr>
        <w:t>li</w:t>
      </w:r>
      <w:r w:rsidR="00AF3A94" w:rsidRPr="00953224">
        <w:rPr>
          <w:rFonts w:ascii="Times New Roman" w:hAnsi="Times New Roman" w:cs="Times New Roman"/>
          <w:sz w:val="24"/>
          <w:szCs w:val="24"/>
        </w:rPr>
        <w:t xml:space="preserve">mination de </w:t>
      </w:r>
      <w:r w:rsidR="00885352" w:rsidRPr="00953224">
        <w:rPr>
          <w:rFonts w:ascii="Times New Roman" w:hAnsi="Times New Roman" w:cs="Times New Roman"/>
          <w:sz w:val="24"/>
          <w:szCs w:val="24"/>
        </w:rPr>
        <w:t>la pauvreté sous toutes ses fo</w:t>
      </w:r>
      <w:r w:rsidR="00AF3A94" w:rsidRPr="00953224">
        <w:rPr>
          <w:rFonts w:ascii="Times New Roman" w:hAnsi="Times New Roman" w:cs="Times New Roman"/>
          <w:sz w:val="24"/>
          <w:szCs w:val="24"/>
        </w:rPr>
        <w:t>rmes et partout dans le monde (</w:t>
      </w:r>
      <w:r w:rsidR="007D55E2" w:rsidRPr="00953224">
        <w:rPr>
          <w:rFonts w:ascii="Times New Roman" w:hAnsi="Times New Roman" w:cs="Times New Roman"/>
          <w:sz w:val="24"/>
          <w:szCs w:val="24"/>
        </w:rPr>
        <w:t xml:space="preserve">ODD n°1), en passant par la réduction du </w:t>
      </w:r>
      <w:r w:rsidR="00885352" w:rsidRPr="00953224">
        <w:rPr>
          <w:rFonts w:ascii="Times New Roman" w:hAnsi="Times New Roman" w:cs="Times New Roman"/>
          <w:sz w:val="24"/>
          <w:szCs w:val="24"/>
        </w:rPr>
        <w:t>pourcentage des affamés jusqu’</w:t>
      </w:r>
      <w:r w:rsidR="007D55E2" w:rsidRPr="00953224">
        <w:rPr>
          <w:rFonts w:ascii="Times New Roman" w:hAnsi="Times New Roman" w:cs="Times New Roman"/>
          <w:sz w:val="24"/>
          <w:szCs w:val="24"/>
        </w:rPr>
        <w:t>à zéro (</w:t>
      </w:r>
      <w:r w:rsidR="00885352" w:rsidRPr="00953224">
        <w:rPr>
          <w:rFonts w:ascii="Times New Roman" w:hAnsi="Times New Roman" w:cs="Times New Roman"/>
          <w:sz w:val="24"/>
          <w:szCs w:val="24"/>
        </w:rPr>
        <w:t>ODD n° 2)</w:t>
      </w:r>
      <w:r w:rsidR="00AF3A94" w:rsidRPr="00953224">
        <w:rPr>
          <w:rFonts w:ascii="Times New Roman" w:hAnsi="Times New Roman" w:cs="Times New Roman"/>
          <w:sz w:val="24"/>
          <w:szCs w:val="24"/>
        </w:rPr>
        <w:t xml:space="preserve"> à l’horizon 2030</w:t>
      </w:r>
      <w:r w:rsidR="007D55E2" w:rsidRPr="00953224">
        <w:rPr>
          <w:rFonts w:ascii="Times New Roman" w:hAnsi="Times New Roman" w:cs="Times New Roman"/>
          <w:sz w:val="24"/>
          <w:szCs w:val="24"/>
        </w:rPr>
        <w:t xml:space="preserve">, </w:t>
      </w:r>
      <w:r w:rsidR="006660F6">
        <w:rPr>
          <w:rFonts w:ascii="Times New Roman" w:hAnsi="Times New Roman" w:cs="Times New Roman"/>
          <w:sz w:val="24"/>
          <w:szCs w:val="24"/>
        </w:rPr>
        <w:t xml:space="preserve">nous observons de </w:t>
      </w:r>
      <w:r w:rsidRPr="00953224">
        <w:rPr>
          <w:rFonts w:ascii="Times New Roman" w:hAnsi="Times New Roman" w:cs="Times New Roman"/>
          <w:sz w:val="24"/>
          <w:szCs w:val="24"/>
        </w:rPr>
        <w:t>divers</w:t>
      </w:r>
      <w:r w:rsidR="006660F6">
        <w:rPr>
          <w:rFonts w:ascii="Times New Roman" w:hAnsi="Times New Roman" w:cs="Times New Roman"/>
          <w:sz w:val="24"/>
          <w:szCs w:val="24"/>
        </w:rPr>
        <w:t xml:space="preserve"> groupes</w:t>
      </w:r>
      <w:r w:rsidR="00417503">
        <w:rPr>
          <w:rFonts w:ascii="Times New Roman" w:hAnsi="Times New Roman" w:cs="Times New Roman"/>
          <w:sz w:val="24"/>
          <w:szCs w:val="24"/>
        </w:rPr>
        <w:t xml:space="preserve"> de personnes</w:t>
      </w:r>
      <w:r w:rsidR="006660F6">
        <w:rPr>
          <w:rFonts w:ascii="Times New Roman" w:hAnsi="Times New Roman" w:cs="Times New Roman"/>
          <w:sz w:val="24"/>
          <w:szCs w:val="24"/>
        </w:rPr>
        <w:t xml:space="preserve"> </w:t>
      </w:r>
      <w:r w:rsidRPr="00953224">
        <w:rPr>
          <w:rFonts w:ascii="Times New Roman" w:hAnsi="Times New Roman" w:cs="Times New Roman"/>
          <w:sz w:val="24"/>
          <w:szCs w:val="24"/>
        </w:rPr>
        <w:t>dans la rue comprenant des adultes, des jeunes</w:t>
      </w:r>
      <w:r w:rsidR="00AF3A94" w:rsidRPr="00953224">
        <w:rPr>
          <w:rFonts w:ascii="Times New Roman" w:hAnsi="Times New Roman" w:cs="Times New Roman"/>
          <w:sz w:val="24"/>
          <w:szCs w:val="24"/>
        </w:rPr>
        <w:t xml:space="preserve"> et des enfants, parmi lesquels, </w:t>
      </w:r>
      <w:r w:rsidRPr="00953224">
        <w:rPr>
          <w:rFonts w:ascii="Times New Roman" w:hAnsi="Times New Roman" w:cs="Times New Roman"/>
          <w:sz w:val="24"/>
          <w:szCs w:val="24"/>
        </w:rPr>
        <w:t>des enfan</w:t>
      </w:r>
      <w:r w:rsidR="000749CC">
        <w:rPr>
          <w:rFonts w:ascii="Times New Roman" w:hAnsi="Times New Roman" w:cs="Times New Roman"/>
          <w:sz w:val="24"/>
          <w:szCs w:val="24"/>
        </w:rPr>
        <w:t xml:space="preserve">ts-« </w:t>
      </w:r>
      <w:r w:rsidR="007D55E2" w:rsidRPr="00953224">
        <w:rPr>
          <w:rFonts w:ascii="Times New Roman" w:hAnsi="Times New Roman" w:cs="Times New Roman"/>
          <w:sz w:val="24"/>
          <w:szCs w:val="24"/>
        </w:rPr>
        <w:t xml:space="preserve">mères » </w:t>
      </w:r>
      <w:r w:rsidR="00AF3A94" w:rsidRPr="00953224">
        <w:rPr>
          <w:rFonts w:ascii="Times New Roman" w:hAnsi="Times New Roman" w:cs="Times New Roman"/>
          <w:sz w:val="24"/>
          <w:szCs w:val="24"/>
        </w:rPr>
        <w:t xml:space="preserve">d’autres enfants ». </w:t>
      </w:r>
      <w:r w:rsidR="00417503">
        <w:rPr>
          <w:rFonts w:ascii="Times New Roman" w:hAnsi="Times New Roman" w:cs="Times New Roman"/>
          <w:sz w:val="24"/>
          <w:szCs w:val="24"/>
        </w:rPr>
        <w:t xml:space="preserve">Ce phénomène porte préjudice à la </w:t>
      </w:r>
      <w:r w:rsidRPr="00953224">
        <w:rPr>
          <w:rFonts w:ascii="Times New Roman" w:hAnsi="Times New Roman" w:cs="Times New Roman"/>
          <w:sz w:val="24"/>
          <w:szCs w:val="24"/>
        </w:rPr>
        <w:t>logique de fonctionnement normal</w:t>
      </w:r>
      <w:r w:rsidR="00E562BF">
        <w:rPr>
          <w:rFonts w:ascii="Times New Roman" w:hAnsi="Times New Roman" w:cs="Times New Roman"/>
          <w:sz w:val="24"/>
          <w:szCs w:val="24"/>
        </w:rPr>
        <w:t>e</w:t>
      </w:r>
      <w:r w:rsidRPr="00953224">
        <w:rPr>
          <w:rFonts w:ascii="Times New Roman" w:hAnsi="Times New Roman" w:cs="Times New Roman"/>
          <w:sz w:val="24"/>
          <w:szCs w:val="24"/>
        </w:rPr>
        <w:t xml:space="preserve"> de</w:t>
      </w:r>
      <w:r w:rsidR="007D55E2" w:rsidRPr="00953224">
        <w:rPr>
          <w:rFonts w:ascii="Times New Roman" w:hAnsi="Times New Roman" w:cs="Times New Roman"/>
          <w:sz w:val="24"/>
          <w:szCs w:val="24"/>
        </w:rPr>
        <w:t xml:space="preserve"> la société burundaise actuelle</w:t>
      </w:r>
      <w:r w:rsidR="000749CC">
        <w:rPr>
          <w:rFonts w:ascii="Times New Roman" w:hAnsi="Times New Roman" w:cs="Times New Roman"/>
          <w:sz w:val="24"/>
          <w:szCs w:val="24"/>
        </w:rPr>
        <w:t xml:space="preserve">, </w:t>
      </w:r>
      <w:r w:rsidRPr="00953224">
        <w:rPr>
          <w:rFonts w:ascii="Times New Roman" w:hAnsi="Times New Roman" w:cs="Times New Roman"/>
          <w:sz w:val="24"/>
          <w:szCs w:val="24"/>
        </w:rPr>
        <w:t xml:space="preserve">et constitue une source importante de préoccupations au niveau individuel, familial, communautaire et sociétal. </w:t>
      </w:r>
    </w:p>
    <w:p w14:paraId="7ACFC1BE" w14:textId="0F2888D4" w:rsidR="00FA0EAA" w:rsidRPr="00953224" w:rsidRDefault="000970F6" w:rsidP="00557200">
      <w:pPr>
        <w:spacing w:line="276" w:lineRule="auto"/>
        <w:jc w:val="both"/>
        <w:rPr>
          <w:rFonts w:ascii="Times New Roman" w:hAnsi="Times New Roman" w:cs="Times New Roman"/>
          <w:sz w:val="24"/>
          <w:szCs w:val="24"/>
          <w:highlight w:val="yellow"/>
        </w:rPr>
      </w:pPr>
      <w:r w:rsidRPr="00953224">
        <w:rPr>
          <w:rFonts w:ascii="Times New Roman" w:hAnsi="Times New Roman" w:cs="Times New Roman"/>
          <w:sz w:val="24"/>
          <w:szCs w:val="24"/>
        </w:rPr>
        <w:t>Ce phénomène qui, dans le temps</w:t>
      </w:r>
      <w:r w:rsidR="00E562BF">
        <w:rPr>
          <w:rFonts w:ascii="Times New Roman" w:hAnsi="Times New Roman" w:cs="Times New Roman"/>
          <w:sz w:val="24"/>
          <w:szCs w:val="24"/>
        </w:rPr>
        <w:t xml:space="preserve">, </w:t>
      </w:r>
      <w:r w:rsidRPr="00953224">
        <w:rPr>
          <w:rFonts w:ascii="Times New Roman" w:hAnsi="Times New Roman" w:cs="Times New Roman"/>
          <w:sz w:val="24"/>
          <w:szCs w:val="24"/>
        </w:rPr>
        <w:t>n’existait pas dans la culture Burundaise, devi</w:t>
      </w:r>
      <w:r w:rsidR="00E562BF">
        <w:rPr>
          <w:rFonts w:ascii="Times New Roman" w:hAnsi="Times New Roman" w:cs="Times New Roman"/>
          <w:sz w:val="24"/>
          <w:szCs w:val="24"/>
        </w:rPr>
        <w:t xml:space="preserve">ent de plus en plus inquiétant </w:t>
      </w:r>
      <w:r w:rsidRPr="00953224">
        <w:rPr>
          <w:rFonts w:ascii="Times New Roman" w:hAnsi="Times New Roman" w:cs="Times New Roman"/>
          <w:sz w:val="24"/>
          <w:szCs w:val="24"/>
        </w:rPr>
        <w:t>et fait l’objet de préoccupation</w:t>
      </w:r>
      <w:r w:rsidR="00E562BF">
        <w:rPr>
          <w:rFonts w:ascii="Times New Roman" w:hAnsi="Times New Roman" w:cs="Times New Roman"/>
          <w:sz w:val="24"/>
          <w:szCs w:val="24"/>
        </w:rPr>
        <w:t>s</w:t>
      </w:r>
      <w:r w:rsidR="000749CC">
        <w:rPr>
          <w:rFonts w:ascii="Times New Roman" w:hAnsi="Times New Roman" w:cs="Times New Roman"/>
          <w:sz w:val="24"/>
          <w:szCs w:val="24"/>
        </w:rPr>
        <w:t xml:space="preserve"> des </w:t>
      </w:r>
      <w:r w:rsidRPr="00953224">
        <w:rPr>
          <w:rFonts w:ascii="Times New Roman" w:hAnsi="Times New Roman" w:cs="Times New Roman"/>
          <w:sz w:val="24"/>
          <w:szCs w:val="24"/>
        </w:rPr>
        <w:t>décideurs politiques ces derniers jours. Ainsi, suite à une recrudescence du phénomène d’enfants errant dans les rues de certaines grandes zones urbaines du Burundi comme Bujumbura, Ngozi, Gitega et Rumonge ; nous voulons</w:t>
      </w:r>
      <w:r w:rsidR="00945050" w:rsidRPr="00953224">
        <w:rPr>
          <w:rFonts w:ascii="Times New Roman" w:hAnsi="Times New Roman" w:cs="Times New Roman"/>
          <w:sz w:val="24"/>
          <w:szCs w:val="24"/>
        </w:rPr>
        <w:t xml:space="preserve"> c</w:t>
      </w:r>
      <w:r w:rsidR="00E02269" w:rsidRPr="00953224">
        <w:rPr>
          <w:rFonts w:ascii="Times New Roman" w:hAnsi="Times New Roman" w:cs="Times New Roman"/>
          <w:sz w:val="24"/>
          <w:szCs w:val="24"/>
        </w:rPr>
        <w:t>omprendre les trajectoires et la complexité de liens entre l’enfant, sa famille et la société entière, et</w:t>
      </w:r>
      <w:r w:rsidR="00FA0EAA" w:rsidRPr="00707483">
        <w:rPr>
          <w:rFonts w:ascii="Times New Roman" w:hAnsi="Times New Roman" w:cs="Times New Roman"/>
          <w:sz w:val="24"/>
          <w:szCs w:val="24"/>
        </w:rPr>
        <w:t xml:space="preserve"> partant, écla</w:t>
      </w:r>
      <w:r w:rsidR="00FA0EAA" w:rsidRPr="00953224">
        <w:rPr>
          <w:rFonts w:ascii="Times New Roman" w:hAnsi="Times New Roman" w:cs="Times New Roman"/>
          <w:sz w:val="24"/>
          <w:szCs w:val="24"/>
        </w:rPr>
        <w:t xml:space="preserve">irer le public sur les facteurs de vulnérabilité qui découlent des problèmes individuels et structurels auxquels font face ces enfants. </w:t>
      </w:r>
    </w:p>
    <w:p w14:paraId="3BA3621A" w14:textId="5F139D67" w:rsidR="007B6889" w:rsidRPr="00953224" w:rsidRDefault="00AF3A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Dans l’esprit de répondre aux objectifs de développement durable à l’horizon 2030,</w:t>
      </w:r>
      <w:r w:rsidR="000D0265">
        <w:rPr>
          <w:rFonts w:ascii="Times New Roman" w:hAnsi="Times New Roman" w:cs="Times New Roman"/>
          <w:sz w:val="24"/>
          <w:szCs w:val="24"/>
        </w:rPr>
        <w:t xml:space="preserve"> le Réseau des f</w:t>
      </w:r>
      <w:r w:rsidR="007B6889" w:rsidRPr="00953224">
        <w:rPr>
          <w:rFonts w:ascii="Times New Roman" w:hAnsi="Times New Roman" w:cs="Times New Roman"/>
          <w:sz w:val="24"/>
          <w:szCs w:val="24"/>
        </w:rPr>
        <w:t>emmes élues locales d’Af</w:t>
      </w:r>
      <w:r w:rsidR="00285663">
        <w:rPr>
          <w:rFonts w:ascii="Times New Roman" w:hAnsi="Times New Roman" w:cs="Times New Roman"/>
          <w:sz w:val="24"/>
          <w:szCs w:val="24"/>
        </w:rPr>
        <w:t xml:space="preserve">rique réuni en Novembre 2018 à </w:t>
      </w:r>
      <w:r w:rsidR="007B6889" w:rsidRPr="00953224">
        <w:rPr>
          <w:rFonts w:ascii="Times New Roman" w:hAnsi="Times New Roman" w:cs="Times New Roman"/>
          <w:sz w:val="24"/>
          <w:szCs w:val="24"/>
        </w:rPr>
        <w:t>Marakech)</w:t>
      </w:r>
      <w:r w:rsidR="008D0C55" w:rsidRPr="00953224">
        <w:rPr>
          <w:rFonts w:ascii="Times New Roman" w:hAnsi="Times New Roman" w:cs="Times New Roman"/>
          <w:sz w:val="24"/>
          <w:szCs w:val="24"/>
        </w:rPr>
        <w:t xml:space="preserve"> </w:t>
      </w:r>
      <w:r w:rsidR="007B6889" w:rsidRPr="00953224">
        <w:rPr>
          <w:rFonts w:ascii="Times New Roman" w:hAnsi="Times New Roman" w:cs="Times New Roman"/>
          <w:sz w:val="24"/>
          <w:szCs w:val="24"/>
        </w:rPr>
        <w:t>a lancé une campagne sous le slogan de «</w:t>
      </w:r>
      <w:r w:rsidR="00417503">
        <w:rPr>
          <w:rFonts w:ascii="Times New Roman" w:hAnsi="Times New Roman" w:cs="Times New Roman"/>
          <w:sz w:val="24"/>
          <w:szCs w:val="24"/>
        </w:rPr>
        <w:t xml:space="preserve"> </w:t>
      </w:r>
      <w:r w:rsidR="007B6889" w:rsidRPr="00953224">
        <w:rPr>
          <w:rFonts w:ascii="Times New Roman" w:hAnsi="Times New Roman" w:cs="Times New Roman"/>
          <w:sz w:val="24"/>
          <w:szCs w:val="24"/>
        </w:rPr>
        <w:t>Zéro enfant</w:t>
      </w:r>
      <w:r w:rsidR="00417503">
        <w:rPr>
          <w:rFonts w:ascii="Times New Roman" w:hAnsi="Times New Roman" w:cs="Times New Roman"/>
          <w:sz w:val="24"/>
          <w:szCs w:val="24"/>
        </w:rPr>
        <w:t>s</w:t>
      </w:r>
      <w:r w:rsidR="007B6889" w:rsidRPr="00953224">
        <w:rPr>
          <w:rFonts w:ascii="Times New Roman" w:hAnsi="Times New Roman" w:cs="Times New Roman"/>
          <w:sz w:val="24"/>
          <w:szCs w:val="24"/>
        </w:rPr>
        <w:t xml:space="preserve"> des rues dans les villes africaines»</w:t>
      </w:r>
      <w:r w:rsidR="00417503">
        <w:rPr>
          <w:rFonts w:ascii="Times New Roman" w:hAnsi="Times New Roman" w:cs="Times New Roman"/>
          <w:sz w:val="24"/>
          <w:szCs w:val="24"/>
        </w:rPr>
        <w:t xml:space="preserve"> </w:t>
      </w:r>
      <w:r w:rsidR="00616056" w:rsidRPr="00953224">
        <w:rPr>
          <w:rFonts w:ascii="Times New Roman" w:hAnsi="Times New Roman" w:cs="Times New Roman"/>
          <w:sz w:val="24"/>
          <w:szCs w:val="24"/>
        </w:rPr>
        <w:t xml:space="preserve">(REFELA, 2018). </w:t>
      </w:r>
      <w:r w:rsidR="007B6889" w:rsidRPr="00953224">
        <w:rPr>
          <w:rFonts w:ascii="Times New Roman" w:hAnsi="Times New Roman" w:cs="Times New Roman"/>
          <w:sz w:val="24"/>
          <w:szCs w:val="24"/>
        </w:rPr>
        <w:t>Cette campagne s’est fixé</w:t>
      </w:r>
      <w:r w:rsidR="00285663">
        <w:rPr>
          <w:rFonts w:ascii="Times New Roman" w:hAnsi="Times New Roman" w:cs="Times New Roman"/>
          <w:sz w:val="24"/>
          <w:szCs w:val="24"/>
        </w:rPr>
        <w:t>e</w:t>
      </w:r>
      <w:r w:rsidR="007B6889" w:rsidRPr="00953224">
        <w:rPr>
          <w:rFonts w:ascii="Times New Roman" w:hAnsi="Times New Roman" w:cs="Times New Roman"/>
          <w:sz w:val="24"/>
          <w:szCs w:val="24"/>
        </w:rPr>
        <w:t xml:space="preserve"> comme objectif d’attirer l’attention sur une situation moralement inacceptable et de mobiliser par conséquent tous les acteurs à agir da</w:t>
      </w:r>
      <w:r w:rsidR="00530B87">
        <w:rPr>
          <w:rFonts w:ascii="Times New Roman" w:hAnsi="Times New Roman" w:cs="Times New Roman"/>
          <w:sz w:val="24"/>
          <w:szCs w:val="24"/>
        </w:rPr>
        <w:t xml:space="preserve">ns le sens de repenser la vie de </w:t>
      </w:r>
      <w:r w:rsidR="007B6889" w:rsidRPr="00953224">
        <w:rPr>
          <w:rFonts w:ascii="Times New Roman" w:hAnsi="Times New Roman" w:cs="Times New Roman"/>
          <w:sz w:val="24"/>
          <w:szCs w:val="24"/>
        </w:rPr>
        <w:t xml:space="preserve">ces enfants vulnérables et exposés à tous les maux de la rue. </w:t>
      </w:r>
    </w:p>
    <w:p w14:paraId="7C4EA104" w14:textId="23ABA762" w:rsidR="000970F6" w:rsidRPr="00953224" w:rsidRDefault="00616056" w:rsidP="00557200">
      <w:pPr>
        <w:spacing w:line="276" w:lineRule="auto"/>
        <w:jc w:val="both"/>
        <w:rPr>
          <w:rFonts w:ascii="Times New Roman" w:hAnsi="Times New Roman" w:cs="Times New Roman"/>
          <w:sz w:val="24"/>
          <w:szCs w:val="24"/>
        </w:rPr>
      </w:pPr>
      <w:r w:rsidRPr="000D0265">
        <w:rPr>
          <w:rFonts w:ascii="Times New Roman" w:hAnsi="Times New Roman" w:cs="Times New Roman"/>
          <w:sz w:val="24"/>
          <w:szCs w:val="24"/>
        </w:rPr>
        <w:t>A l’issue de cette rencontre, les Etats représentés ont conclu au maintien de la propreté dans leurs pays et pour concrétiser leurs</w:t>
      </w:r>
      <w:r w:rsidRPr="00953224">
        <w:rPr>
          <w:rFonts w:ascii="Times New Roman" w:hAnsi="Times New Roman" w:cs="Times New Roman"/>
          <w:sz w:val="24"/>
          <w:szCs w:val="24"/>
        </w:rPr>
        <w:t xml:space="preserve"> engagements, ils </w:t>
      </w:r>
      <w:r w:rsidR="00670819">
        <w:rPr>
          <w:rFonts w:ascii="Times New Roman" w:hAnsi="Times New Roman" w:cs="Times New Roman"/>
          <w:sz w:val="24"/>
          <w:szCs w:val="24"/>
        </w:rPr>
        <w:t xml:space="preserve">lancent une campagne baptisée </w:t>
      </w:r>
      <w:r w:rsidR="007E3A2B">
        <w:rPr>
          <w:rFonts w:ascii="Times New Roman" w:hAnsi="Times New Roman" w:cs="Times New Roman"/>
          <w:sz w:val="24"/>
          <w:szCs w:val="24"/>
        </w:rPr>
        <w:t>« pour une ville sans e</w:t>
      </w:r>
      <w:r w:rsidRPr="00953224">
        <w:rPr>
          <w:rFonts w:ascii="Times New Roman" w:hAnsi="Times New Roman" w:cs="Times New Roman"/>
          <w:sz w:val="24"/>
          <w:szCs w:val="24"/>
        </w:rPr>
        <w:t>nfant</w:t>
      </w:r>
      <w:r w:rsidR="007E3A2B">
        <w:rPr>
          <w:rFonts w:ascii="Times New Roman" w:hAnsi="Times New Roman" w:cs="Times New Roman"/>
          <w:sz w:val="24"/>
          <w:szCs w:val="24"/>
        </w:rPr>
        <w:t>s</w:t>
      </w:r>
      <w:r w:rsidRPr="00953224">
        <w:rPr>
          <w:rFonts w:ascii="Times New Roman" w:hAnsi="Times New Roman" w:cs="Times New Roman"/>
          <w:sz w:val="24"/>
          <w:szCs w:val="24"/>
        </w:rPr>
        <w:t xml:space="preserve"> en</w:t>
      </w:r>
      <w:r w:rsidR="00831A84">
        <w:rPr>
          <w:rFonts w:ascii="Times New Roman" w:hAnsi="Times New Roman" w:cs="Times New Roman"/>
          <w:sz w:val="24"/>
          <w:szCs w:val="24"/>
        </w:rPr>
        <w:t xml:space="preserve"> situation de rue en Afrique ». </w:t>
      </w:r>
      <w:r w:rsidR="000970F6" w:rsidRPr="00953224">
        <w:rPr>
          <w:rFonts w:ascii="Times New Roman" w:hAnsi="Times New Roman" w:cs="Times New Roman"/>
          <w:sz w:val="24"/>
          <w:szCs w:val="24"/>
        </w:rPr>
        <w:t xml:space="preserve">Dans le même prolongement, le Burundi élabore ainsi un projet de retrait de tous les enfants et adultes mendiants de la rue. </w:t>
      </w:r>
    </w:p>
    <w:p w14:paraId="6F841C7F" w14:textId="5209E93F" w:rsidR="000970F6" w:rsidRPr="00953224" w:rsidRDefault="0067081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Pour réalise</w:t>
      </w:r>
      <w:r w:rsidR="00616056" w:rsidRPr="00953224">
        <w:rPr>
          <w:rFonts w:ascii="Times New Roman" w:hAnsi="Times New Roman" w:cs="Times New Roman"/>
          <w:sz w:val="24"/>
          <w:szCs w:val="24"/>
        </w:rPr>
        <w:t xml:space="preserve">r </w:t>
      </w:r>
      <w:r w:rsidR="000970F6" w:rsidRPr="00953224">
        <w:rPr>
          <w:rFonts w:ascii="Times New Roman" w:hAnsi="Times New Roman" w:cs="Times New Roman"/>
          <w:sz w:val="24"/>
          <w:szCs w:val="24"/>
        </w:rPr>
        <w:t xml:space="preserve">ses engagements </w:t>
      </w:r>
      <w:r>
        <w:rPr>
          <w:rFonts w:ascii="Times New Roman" w:hAnsi="Times New Roman" w:cs="Times New Roman"/>
          <w:sz w:val="24"/>
          <w:szCs w:val="24"/>
        </w:rPr>
        <w:t>dans l’esprit de la Convention r</w:t>
      </w:r>
      <w:r w:rsidR="000970F6" w:rsidRPr="00953224">
        <w:rPr>
          <w:rFonts w:ascii="Times New Roman" w:hAnsi="Times New Roman" w:cs="Times New Roman"/>
          <w:sz w:val="24"/>
          <w:szCs w:val="24"/>
        </w:rPr>
        <w:t>e</w:t>
      </w:r>
      <w:r>
        <w:rPr>
          <w:rFonts w:ascii="Times New Roman" w:hAnsi="Times New Roman" w:cs="Times New Roman"/>
          <w:sz w:val="24"/>
          <w:szCs w:val="24"/>
        </w:rPr>
        <w:t>lative aux Droits de l’E</w:t>
      </w:r>
      <w:r w:rsidR="007D55E2" w:rsidRPr="00953224">
        <w:rPr>
          <w:rFonts w:ascii="Times New Roman" w:hAnsi="Times New Roman" w:cs="Times New Roman"/>
          <w:sz w:val="24"/>
          <w:szCs w:val="24"/>
        </w:rPr>
        <w:t>nfant (</w:t>
      </w:r>
      <w:r w:rsidR="007E3A2B">
        <w:rPr>
          <w:rFonts w:ascii="Times New Roman" w:hAnsi="Times New Roman" w:cs="Times New Roman"/>
          <w:sz w:val="24"/>
          <w:szCs w:val="24"/>
        </w:rPr>
        <w:t xml:space="preserve">CDE) et </w:t>
      </w:r>
      <w:r w:rsidR="000970F6" w:rsidRPr="00953224">
        <w:rPr>
          <w:rFonts w:ascii="Times New Roman" w:hAnsi="Times New Roman" w:cs="Times New Roman"/>
          <w:sz w:val="24"/>
          <w:szCs w:val="24"/>
        </w:rPr>
        <w:t>d’autres textes internationa</w:t>
      </w:r>
      <w:r w:rsidR="007E3A2B">
        <w:rPr>
          <w:rFonts w:ascii="Times New Roman" w:hAnsi="Times New Roman" w:cs="Times New Roman"/>
          <w:sz w:val="24"/>
          <w:szCs w:val="24"/>
        </w:rPr>
        <w:t xml:space="preserve">ux, les </w:t>
      </w:r>
      <w:r>
        <w:rPr>
          <w:rFonts w:ascii="Times New Roman" w:hAnsi="Times New Roman" w:cs="Times New Roman"/>
          <w:sz w:val="24"/>
          <w:szCs w:val="24"/>
        </w:rPr>
        <w:t xml:space="preserve">décideurs burundais ont pris avant </w:t>
      </w:r>
      <w:r w:rsidR="007E3A2B">
        <w:rPr>
          <w:rFonts w:ascii="Times New Roman" w:hAnsi="Times New Roman" w:cs="Times New Roman"/>
          <w:sz w:val="24"/>
          <w:szCs w:val="24"/>
        </w:rPr>
        <w:t xml:space="preserve">ce renouvellement d’engagement, </w:t>
      </w:r>
      <w:r w:rsidR="000970F6" w:rsidRPr="00953224">
        <w:rPr>
          <w:rFonts w:ascii="Times New Roman" w:hAnsi="Times New Roman" w:cs="Times New Roman"/>
          <w:sz w:val="24"/>
          <w:szCs w:val="24"/>
        </w:rPr>
        <w:t>une série de mes</w:t>
      </w:r>
      <w:r>
        <w:rPr>
          <w:rFonts w:ascii="Times New Roman" w:hAnsi="Times New Roman" w:cs="Times New Roman"/>
          <w:sz w:val="24"/>
          <w:szCs w:val="24"/>
        </w:rPr>
        <w:t xml:space="preserve">ures par secteur d’intervention, </w:t>
      </w:r>
      <w:r w:rsidR="000970F6" w:rsidRPr="00953224">
        <w:rPr>
          <w:rFonts w:ascii="Times New Roman" w:hAnsi="Times New Roman" w:cs="Times New Roman"/>
          <w:sz w:val="24"/>
          <w:szCs w:val="24"/>
        </w:rPr>
        <w:t>mais les résultats</w:t>
      </w:r>
      <w:r>
        <w:rPr>
          <w:rFonts w:ascii="Times New Roman" w:hAnsi="Times New Roman" w:cs="Times New Roman"/>
          <w:sz w:val="24"/>
          <w:szCs w:val="24"/>
        </w:rPr>
        <w:t xml:space="preserve"> obtenus sont toujours faibles </w:t>
      </w:r>
      <w:r w:rsidR="000970F6" w:rsidRPr="00953224">
        <w:rPr>
          <w:rFonts w:ascii="Times New Roman" w:hAnsi="Times New Roman" w:cs="Times New Roman"/>
          <w:sz w:val="24"/>
          <w:szCs w:val="24"/>
        </w:rPr>
        <w:t xml:space="preserve">par rapport aux résultats attendus.  </w:t>
      </w:r>
    </w:p>
    <w:p w14:paraId="32138233" w14:textId="1BA38217" w:rsidR="00415419" w:rsidRPr="00D6685D"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travail sectoriel n’a pas donné de bons fruits, le gouvernement d</w:t>
      </w:r>
      <w:r w:rsidR="00670819">
        <w:rPr>
          <w:rFonts w:ascii="Times New Roman" w:hAnsi="Times New Roman" w:cs="Times New Roman"/>
          <w:sz w:val="24"/>
          <w:szCs w:val="24"/>
        </w:rPr>
        <w:t xml:space="preserve">u Burundi change de stratégies </w:t>
      </w:r>
      <w:r w:rsidRPr="00953224">
        <w:rPr>
          <w:rFonts w:ascii="Times New Roman" w:hAnsi="Times New Roman" w:cs="Times New Roman"/>
          <w:sz w:val="24"/>
          <w:szCs w:val="24"/>
        </w:rPr>
        <w:t>et intègre l’usage de la contrainte dans l’exécution de ce travail.</w:t>
      </w:r>
      <w:r w:rsidR="00D6685D">
        <w:rPr>
          <w:rFonts w:ascii="Times New Roman" w:hAnsi="Times New Roman" w:cs="Times New Roman"/>
          <w:sz w:val="24"/>
          <w:szCs w:val="24"/>
        </w:rPr>
        <w:t xml:space="preserve"> </w:t>
      </w:r>
      <w:r w:rsidRPr="00953224">
        <w:rPr>
          <w:rFonts w:ascii="Times New Roman" w:hAnsi="Times New Roman" w:cs="Times New Roman"/>
          <w:sz w:val="24"/>
          <w:szCs w:val="24"/>
        </w:rPr>
        <w:t>A cet effet, une série d’actio</w:t>
      </w:r>
      <w:r w:rsidR="00670819">
        <w:rPr>
          <w:rFonts w:ascii="Times New Roman" w:hAnsi="Times New Roman" w:cs="Times New Roman"/>
          <w:sz w:val="24"/>
          <w:szCs w:val="24"/>
        </w:rPr>
        <w:t xml:space="preserve">ns préparatoires a été initiée </w:t>
      </w:r>
      <w:r w:rsidRPr="00953224">
        <w:rPr>
          <w:rFonts w:ascii="Times New Roman" w:hAnsi="Times New Roman" w:cs="Times New Roman"/>
          <w:sz w:val="24"/>
          <w:szCs w:val="24"/>
        </w:rPr>
        <w:t>avant la mise en œuvre de ce nouveau programme. En réalité, quelques jours avant son lancement, un communiqué conjoint est sorti des ministères de la sécurité publique, de l’intérieur et</w:t>
      </w:r>
      <w:r w:rsidR="00670819">
        <w:rPr>
          <w:rFonts w:ascii="Times New Roman" w:hAnsi="Times New Roman" w:cs="Times New Roman"/>
          <w:sz w:val="24"/>
          <w:szCs w:val="24"/>
        </w:rPr>
        <w:t xml:space="preserve"> de la </w:t>
      </w:r>
      <w:r w:rsidR="00FB69D0">
        <w:rPr>
          <w:rFonts w:ascii="Times New Roman" w:hAnsi="Times New Roman" w:cs="Times New Roman"/>
          <w:sz w:val="24"/>
          <w:szCs w:val="24"/>
        </w:rPr>
        <w:t xml:space="preserve">formation patriotique </w:t>
      </w:r>
      <w:r w:rsidR="00CC13B3">
        <w:rPr>
          <w:rFonts w:ascii="Times New Roman" w:hAnsi="Times New Roman" w:cs="Times New Roman"/>
          <w:sz w:val="24"/>
          <w:szCs w:val="24"/>
        </w:rPr>
        <w:t>et de l’ancien</w:t>
      </w:r>
      <w:r w:rsidRPr="00953224">
        <w:rPr>
          <w:rFonts w:ascii="Times New Roman" w:hAnsi="Times New Roman" w:cs="Times New Roman"/>
          <w:sz w:val="24"/>
          <w:szCs w:val="24"/>
        </w:rPr>
        <w:t xml:space="preserve"> Ministère de la Solidarité Nationale des Affaires Sociales, des Droits de la</w:t>
      </w:r>
      <w:r w:rsidR="00E016A0">
        <w:rPr>
          <w:rFonts w:ascii="Times New Roman" w:hAnsi="Times New Roman" w:cs="Times New Roman"/>
          <w:sz w:val="24"/>
          <w:szCs w:val="24"/>
        </w:rPr>
        <w:t xml:space="preserve"> Personne Humaine et du Genre, </w:t>
      </w:r>
      <w:r w:rsidRPr="00953224">
        <w:rPr>
          <w:rFonts w:ascii="Times New Roman" w:hAnsi="Times New Roman" w:cs="Times New Roman"/>
          <w:sz w:val="24"/>
          <w:szCs w:val="24"/>
        </w:rPr>
        <w:t>accompagnant la loi du 27 décembre 2017 portant révision du Code pénal en s</w:t>
      </w:r>
      <w:r w:rsidR="00D6685D">
        <w:rPr>
          <w:rFonts w:ascii="Times New Roman" w:hAnsi="Times New Roman" w:cs="Times New Roman"/>
          <w:sz w:val="24"/>
          <w:szCs w:val="24"/>
        </w:rPr>
        <w:t>on article 526 qui stipule que,</w:t>
      </w:r>
    </w:p>
    <w:p w14:paraId="3176A676" w14:textId="0FF35EEF" w:rsidR="00E14AA7" w:rsidRPr="00953224" w:rsidRDefault="00FB69D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Toute personne valide </w:t>
      </w:r>
      <w:r w:rsidR="000970F6" w:rsidRPr="00953224">
        <w:rPr>
          <w:rFonts w:ascii="Times New Roman" w:hAnsi="Times New Roman" w:cs="Times New Roman"/>
          <w:sz w:val="24"/>
          <w:szCs w:val="24"/>
        </w:rPr>
        <w:t>qui exploite la charité comme mendiant de profession ou celle qui, par fainéantise, ivrognerie ou dérèglement de mœurs vit en état habituel de mendicité est punie de quatorze jours à deux mois de servitude pénale et d’une amende de 5 à 10 mille FBu ou d’une de ces peines seulem</w:t>
      </w:r>
      <w:r w:rsidR="00D84A9A" w:rsidRPr="00953224">
        <w:rPr>
          <w:rFonts w:ascii="Times New Roman" w:hAnsi="Times New Roman" w:cs="Times New Roman"/>
          <w:sz w:val="24"/>
          <w:szCs w:val="24"/>
        </w:rPr>
        <w:t>ent</w:t>
      </w:r>
      <w:r>
        <w:rPr>
          <w:rFonts w:ascii="Times New Roman" w:hAnsi="Times New Roman" w:cs="Times New Roman"/>
          <w:sz w:val="24"/>
          <w:szCs w:val="24"/>
        </w:rPr>
        <w:t>.</w:t>
      </w:r>
      <w:r w:rsidR="00D84A9A" w:rsidRPr="00953224">
        <w:rPr>
          <w:rFonts w:ascii="Times New Roman" w:hAnsi="Times New Roman" w:cs="Times New Roman"/>
          <w:sz w:val="24"/>
          <w:szCs w:val="24"/>
        </w:rPr>
        <w:t>».</w:t>
      </w:r>
      <w:r w:rsidR="000970F6" w:rsidRPr="00953224">
        <w:rPr>
          <w:rFonts w:ascii="Times New Roman" w:hAnsi="Times New Roman" w:cs="Times New Roman"/>
          <w:sz w:val="24"/>
          <w:szCs w:val="24"/>
        </w:rPr>
        <w:t xml:space="preserve"> Les récalcitrants qui continueront à tendre la main aux passants au lieu de s’atteler aux travaux d’auto-développement subiront la rigueur de la loi sans aucune pitié », avertit l</w:t>
      </w:r>
      <w:r>
        <w:rPr>
          <w:rFonts w:ascii="Times New Roman" w:hAnsi="Times New Roman" w:cs="Times New Roman"/>
          <w:sz w:val="24"/>
          <w:szCs w:val="24"/>
        </w:rPr>
        <w:t>e communiqué. (Bujumbura News, a</w:t>
      </w:r>
      <w:r w:rsidR="000970F6" w:rsidRPr="00953224">
        <w:rPr>
          <w:rFonts w:ascii="Times New Roman" w:hAnsi="Times New Roman" w:cs="Times New Roman"/>
          <w:sz w:val="24"/>
          <w:szCs w:val="24"/>
        </w:rPr>
        <w:t>vril 2018).</w:t>
      </w:r>
    </w:p>
    <w:p w14:paraId="2FDCBEBB" w14:textId="7E152FAB"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Bien que la loi incriminant la mendicité de toute personne valide en général et le phénomène d’enfants en situation de rue en particulier soit promulguée, nous </w:t>
      </w:r>
      <w:r w:rsidR="00FB69D0">
        <w:rPr>
          <w:rFonts w:ascii="Times New Roman" w:hAnsi="Times New Roman" w:cs="Times New Roman"/>
          <w:sz w:val="24"/>
          <w:szCs w:val="24"/>
        </w:rPr>
        <w:t xml:space="preserve">observons des mouvements de va-et-vient </w:t>
      </w:r>
      <w:r w:rsidRPr="00953224">
        <w:rPr>
          <w:rFonts w:ascii="Times New Roman" w:hAnsi="Times New Roman" w:cs="Times New Roman"/>
          <w:sz w:val="24"/>
          <w:szCs w:val="24"/>
        </w:rPr>
        <w:t>des enfants</w:t>
      </w:r>
      <w:r w:rsidR="00616056" w:rsidRPr="00953224">
        <w:rPr>
          <w:rFonts w:ascii="Times New Roman" w:hAnsi="Times New Roman" w:cs="Times New Roman"/>
          <w:sz w:val="24"/>
          <w:szCs w:val="24"/>
        </w:rPr>
        <w:t xml:space="preserve"> des deux sexes, </w:t>
      </w:r>
      <w:r w:rsidR="007E3A2B">
        <w:rPr>
          <w:rFonts w:ascii="Times New Roman" w:hAnsi="Times New Roman" w:cs="Times New Roman"/>
          <w:sz w:val="24"/>
          <w:szCs w:val="24"/>
        </w:rPr>
        <w:t xml:space="preserve"> </w:t>
      </w:r>
      <w:r w:rsidRPr="00953224">
        <w:rPr>
          <w:rFonts w:ascii="Times New Roman" w:hAnsi="Times New Roman" w:cs="Times New Roman"/>
          <w:sz w:val="24"/>
          <w:szCs w:val="24"/>
        </w:rPr>
        <w:t>ayant l’âge qui se</w:t>
      </w:r>
      <w:r w:rsidR="00FB69D0">
        <w:rPr>
          <w:rFonts w:ascii="Times New Roman" w:hAnsi="Times New Roman" w:cs="Times New Roman"/>
          <w:sz w:val="24"/>
          <w:szCs w:val="24"/>
        </w:rPr>
        <w:t xml:space="preserve"> situe entre 4 et</w:t>
      </w:r>
      <w:r w:rsidR="00616056" w:rsidRPr="00953224">
        <w:rPr>
          <w:rFonts w:ascii="Times New Roman" w:hAnsi="Times New Roman" w:cs="Times New Roman"/>
          <w:sz w:val="24"/>
          <w:szCs w:val="24"/>
        </w:rPr>
        <w:t xml:space="preserve"> 18 ans</w:t>
      </w:r>
      <w:r w:rsidR="00FB69D0">
        <w:rPr>
          <w:rFonts w:ascii="Times New Roman" w:hAnsi="Times New Roman" w:cs="Times New Roman"/>
          <w:sz w:val="24"/>
          <w:szCs w:val="24"/>
        </w:rPr>
        <w:t xml:space="preserve">, </w:t>
      </w:r>
      <w:r w:rsidRPr="00953224">
        <w:rPr>
          <w:rFonts w:ascii="Times New Roman" w:hAnsi="Times New Roman" w:cs="Times New Roman"/>
          <w:sz w:val="24"/>
          <w:szCs w:val="24"/>
        </w:rPr>
        <w:t xml:space="preserve">inondant les zones commerciales de la ville de Bujumbura. </w:t>
      </w:r>
    </w:p>
    <w:p w14:paraId="428DD8CF" w14:textId="5AEEEEF7" w:rsidR="00591EA5" w:rsidRPr="00953224" w:rsidRDefault="000970F6" w:rsidP="00557200">
      <w:pPr>
        <w:spacing w:line="276" w:lineRule="auto"/>
        <w:jc w:val="both"/>
        <w:rPr>
          <w:rFonts w:ascii="Times New Roman" w:hAnsi="Times New Roman" w:cs="Times New Roman"/>
          <w:sz w:val="24"/>
          <w:szCs w:val="24"/>
        </w:rPr>
      </w:pPr>
      <w:r w:rsidRPr="00FB69D0">
        <w:rPr>
          <w:rFonts w:ascii="Times New Roman" w:hAnsi="Times New Roman" w:cs="Times New Roman"/>
          <w:sz w:val="24"/>
          <w:szCs w:val="24"/>
        </w:rPr>
        <w:t>Comme déjà annon</w:t>
      </w:r>
      <w:r w:rsidR="00D6685D">
        <w:rPr>
          <w:rFonts w:ascii="Times New Roman" w:hAnsi="Times New Roman" w:cs="Times New Roman"/>
          <w:sz w:val="24"/>
          <w:szCs w:val="24"/>
        </w:rPr>
        <w:t>cé dans les paragraphes ci-haut</w:t>
      </w:r>
      <w:r w:rsidRPr="00FB69D0">
        <w:rPr>
          <w:rFonts w:ascii="Times New Roman" w:hAnsi="Times New Roman" w:cs="Times New Roman"/>
          <w:sz w:val="24"/>
          <w:szCs w:val="24"/>
        </w:rPr>
        <w:t>, et au regard des résultats non satisfaisants issus du travail sectoriel, c’est à partir de</w:t>
      </w:r>
      <w:r w:rsidR="00D6685D">
        <w:rPr>
          <w:rFonts w:ascii="Times New Roman" w:hAnsi="Times New Roman" w:cs="Times New Roman"/>
          <w:sz w:val="24"/>
          <w:szCs w:val="24"/>
        </w:rPr>
        <w:t xml:space="preserve"> l’an  </w:t>
      </w:r>
      <w:r w:rsidRPr="00FB69D0">
        <w:rPr>
          <w:rFonts w:ascii="Times New Roman" w:hAnsi="Times New Roman" w:cs="Times New Roman"/>
          <w:sz w:val="24"/>
          <w:szCs w:val="24"/>
        </w:rPr>
        <w:t>2018</w:t>
      </w:r>
      <w:r w:rsidR="000D0265">
        <w:rPr>
          <w:rFonts w:ascii="Times New Roman" w:hAnsi="Times New Roman" w:cs="Times New Roman"/>
          <w:sz w:val="24"/>
          <w:szCs w:val="24"/>
        </w:rPr>
        <w:t xml:space="preserve"> que le g</w:t>
      </w:r>
      <w:r w:rsidRPr="00953224">
        <w:rPr>
          <w:rFonts w:ascii="Times New Roman" w:hAnsi="Times New Roman" w:cs="Times New Roman"/>
          <w:sz w:val="24"/>
          <w:szCs w:val="24"/>
        </w:rPr>
        <w:t>ouvernement a initié un programme de retrait des enfants en situation d</w:t>
      </w:r>
      <w:r w:rsidR="000D0265">
        <w:rPr>
          <w:rFonts w:ascii="Times New Roman" w:hAnsi="Times New Roman" w:cs="Times New Roman"/>
          <w:sz w:val="24"/>
          <w:szCs w:val="24"/>
        </w:rPr>
        <w:t xml:space="preserve">e rue sous l’approche dénommée </w:t>
      </w:r>
      <w:r w:rsidRPr="00953224">
        <w:rPr>
          <w:rFonts w:ascii="Times New Roman" w:hAnsi="Times New Roman" w:cs="Times New Roman"/>
          <w:sz w:val="24"/>
          <w:szCs w:val="24"/>
        </w:rPr>
        <w:t xml:space="preserve">« Initiatives à Résultats Rapides (IRR). Les acteurs mobilisés pour </w:t>
      </w:r>
      <w:r w:rsidR="000D0265">
        <w:rPr>
          <w:rFonts w:ascii="Times New Roman" w:hAnsi="Times New Roman" w:cs="Times New Roman"/>
          <w:sz w:val="24"/>
          <w:szCs w:val="24"/>
        </w:rPr>
        <w:t xml:space="preserve">ce travail ont comme objectifs </w:t>
      </w:r>
      <w:r w:rsidRPr="00953224">
        <w:rPr>
          <w:rFonts w:ascii="Times New Roman" w:hAnsi="Times New Roman" w:cs="Times New Roman"/>
          <w:sz w:val="24"/>
          <w:szCs w:val="24"/>
        </w:rPr>
        <w:t xml:space="preserve">de retirer de force ces </w:t>
      </w:r>
      <w:r w:rsidR="000D0265">
        <w:rPr>
          <w:rFonts w:ascii="Times New Roman" w:hAnsi="Times New Roman" w:cs="Times New Roman"/>
          <w:sz w:val="24"/>
          <w:szCs w:val="24"/>
        </w:rPr>
        <w:t xml:space="preserve">enfants, </w:t>
      </w:r>
      <w:r w:rsidRPr="00953224">
        <w:rPr>
          <w:rFonts w:ascii="Times New Roman" w:hAnsi="Times New Roman" w:cs="Times New Roman"/>
          <w:sz w:val="24"/>
          <w:szCs w:val="24"/>
        </w:rPr>
        <w:t>et ces derniers devraient passer deux à trois semaines dans un centre de transit avant d’être co</w:t>
      </w:r>
      <w:r w:rsidR="00591EA5" w:rsidRPr="00953224">
        <w:rPr>
          <w:rFonts w:ascii="Times New Roman" w:hAnsi="Times New Roman" w:cs="Times New Roman"/>
          <w:sz w:val="24"/>
          <w:szCs w:val="24"/>
        </w:rPr>
        <w:t>nduit</w:t>
      </w:r>
      <w:r w:rsidR="00B173BE">
        <w:rPr>
          <w:rFonts w:ascii="Times New Roman" w:hAnsi="Times New Roman" w:cs="Times New Roman"/>
          <w:sz w:val="24"/>
          <w:szCs w:val="24"/>
        </w:rPr>
        <w:t>s</w:t>
      </w:r>
      <w:r w:rsidR="00591EA5" w:rsidRPr="00953224">
        <w:rPr>
          <w:rFonts w:ascii="Times New Roman" w:hAnsi="Times New Roman" w:cs="Times New Roman"/>
          <w:sz w:val="24"/>
          <w:szCs w:val="24"/>
        </w:rPr>
        <w:t xml:space="preserve"> chez eux. </w:t>
      </w:r>
    </w:p>
    <w:p w14:paraId="21059441" w14:textId="54DB4512"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Même si l’absence de données</w:t>
      </w:r>
      <w:r w:rsidR="00591EA5" w:rsidRPr="00953224">
        <w:rPr>
          <w:rFonts w:ascii="Times New Roman" w:hAnsi="Times New Roman" w:cs="Times New Roman"/>
          <w:sz w:val="24"/>
          <w:szCs w:val="24"/>
        </w:rPr>
        <w:t xml:space="preserve"> chiff</w:t>
      </w:r>
      <w:r w:rsidR="00C143FE" w:rsidRPr="00953224">
        <w:rPr>
          <w:rFonts w:ascii="Times New Roman" w:hAnsi="Times New Roman" w:cs="Times New Roman"/>
          <w:sz w:val="24"/>
          <w:szCs w:val="24"/>
        </w:rPr>
        <w:t>rées ne permet pas de l’évaluer</w:t>
      </w:r>
      <w:r w:rsidR="005C512E" w:rsidRPr="00953224">
        <w:rPr>
          <w:rFonts w:ascii="Times New Roman" w:hAnsi="Times New Roman" w:cs="Times New Roman"/>
          <w:sz w:val="24"/>
          <w:szCs w:val="24"/>
        </w:rPr>
        <w:t xml:space="preserve">, </w:t>
      </w:r>
      <w:r w:rsidR="00C143FE" w:rsidRPr="00953224">
        <w:rPr>
          <w:rFonts w:ascii="Times New Roman" w:hAnsi="Times New Roman" w:cs="Times New Roman"/>
          <w:sz w:val="24"/>
          <w:szCs w:val="24"/>
        </w:rPr>
        <w:t xml:space="preserve">la progression </w:t>
      </w:r>
      <w:r w:rsidR="00616056" w:rsidRPr="00953224">
        <w:rPr>
          <w:rFonts w:ascii="Times New Roman" w:hAnsi="Times New Roman" w:cs="Times New Roman"/>
          <w:sz w:val="24"/>
          <w:szCs w:val="24"/>
        </w:rPr>
        <w:t xml:space="preserve">du phénomène au cours des </w:t>
      </w:r>
      <w:r w:rsidRPr="00953224">
        <w:rPr>
          <w:rFonts w:ascii="Times New Roman" w:hAnsi="Times New Roman" w:cs="Times New Roman"/>
          <w:sz w:val="24"/>
          <w:szCs w:val="24"/>
        </w:rPr>
        <w:t>années est évidente.</w:t>
      </w:r>
      <w:r w:rsidR="006234B3">
        <w:rPr>
          <w:rFonts w:ascii="Times New Roman" w:hAnsi="Times New Roman" w:cs="Times New Roman"/>
          <w:sz w:val="24"/>
          <w:szCs w:val="24"/>
        </w:rPr>
        <w:t xml:space="preserve"> </w:t>
      </w:r>
      <w:r w:rsidR="00832500" w:rsidRPr="00953224">
        <w:rPr>
          <w:rFonts w:ascii="Times New Roman" w:hAnsi="Times New Roman" w:cs="Times New Roman"/>
          <w:sz w:val="24"/>
          <w:szCs w:val="24"/>
        </w:rPr>
        <w:t>L</w:t>
      </w:r>
      <w:r w:rsidRPr="00953224">
        <w:rPr>
          <w:rFonts w:ascii="Times New Roman" w:hAnsi="Times New Roman" w:cs="Times New Roman"/>
          <w:sz w:val="24"/>
          <w:szCs w:val="24"/>
        </w:rPr>
        <w:t xml:space="preserve">’annuaire statistique du Ministère de la </w:t>
      </w:r>
      <w:r w:rsidRPr="00953224">
        <w:rPr>
          <w:rFonts w:ascii="Times New Roman" w:hAnsi="Times New Roman" w:cs="Times New Roman"/>
          <w:sz w:val="24"/>
          <w:szCs w:val="24"/>
        </w:rPr>
        <w:lastRenderedPageBreak/>
        <w:t xml:space="preserve">Solidarité Nationale des Affaires Sociales, des Droits de la Personne Humaine et du Genre renseigne que 7 104 ESR ont été retirés </w:t>
      </w:r>
      <w:r w:rsidR="00616056" w:rsidRPr="00953224">
        <w:rPr>
          <w:rFonts w:ascii="Times New Roman" w:hAnsi="Times New Roman" w:cs="Times New Roman"/>
          <w:sz w:val="24"/>
          <w:szCs w:val="24"/>
        </w:rPr>
        <w:t>de la rue et réinsérés en 2019 (</w:t>
      </w:r>
      <w:r w:rsidR="007D55E2" w:rsidRPr="00953224">
        <w:rPr>
          <w:rFonts w:ascii="Times New Roman" w:hAnsi="Times New Roman" w:cs="Times New Roman"/>
          <w:sz w:val="24"/>
          <w:szCs w:val="24"/>
        </w:rPr>
        <w:t xml:space="preserve">MNSGDP, 2019). </w:t>
      </w:r>
    </w:p>
    <w:p w14:paraId="3EAE0483" w14:textId="4D03F670" w:rsidR="00E14AA7" w:rsidRPr="006234B3" w:rsidRDefault="000970F6" w:rsidP="00557200">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t>A l’issue de la s</w:t>
      </w:r>
      <w:r w:rsidR="00832500" w:rsidRPr="00953224">
        <w:rPr>
          <w:rFonts w:ascii="Times New Roman" w:hAnsi="Times New Roman" w:cs="Times New Roman"/>
          <w:sz w:val="24"/>
          <w:szCs w:val="24"/>
        </w:rPr>
        <w:t xml:space="preserve">éance d’évaluation des acquis de ce </w:t>
      </w:r>
      <w:r w:rsidR="000D0265">
        <w:rPr>
          <w:rFonts w:ascii="Times New Roman" w:hAnsi="Times New Roman" w:cs="Times New Roman"/>
          <w:sz w:val="24"/>
          <w:szCs w:val="24"/>
        </w:rPr>
        <w:t>program</w:t>
      </w:r>
      <w:r w:rsidRPr="00953224">
        <w:rPr>
          <w:rFonts w:ascii="Times New Roman" w:hAnsi="Times New Roman" w:cs="Times New Roman"/>
          <w:sz w:val="24"/>
          <w:szCs w:val="24"/>
        </w:rPr>
        <w:t>me de retrait d</w:t>
      </w:r>
      <w:r w:rsidR="00832500" w:rsidRPr="00953224">
        <w:rPr>
          <w:rFonts w:ascii="Times New Roman" w:hAnsi="Times New Roman" w:cs="Times New Roman"/>
          <w:sz w:val="24"/>
          <w:szCs w:val="24"/>
        </w:rPr>
        <w:t xml:space="preserve">e tous les enfants de la rue, </w:t>
      </w:r>
      <w:r w:rsidRPr="00953224">
        <w:rPr>
          <w:rFonts w:ascii="Times New Roman" w:hAnsi="Times New Roman" w:cs="Times New Roman"/>
          <w:sz w:val="24"/>
          <w:szCs w:val="24"/>
        </w:rPr>
        <w:t>les acteurs ont constaté que ce phénomène</w:t>
      </w:r>
      <w:r w:rsidR="00FC3802">
        <w:rPr>
          <w:rFonts w:ascii="Times New Roman" w:hAnsi="Times New Roman" w:cs="Times New Roman"/>
          <w:sz w:val="24"/>
          <w:szCs w:val="24"/>
        </w:rPr>
        <w:t xml:space="preserve">, </w:t>
      </w:r>
      <w:r w:rsidRPr="00953224">
        <w:rPr>
          <w:rFonts w:ascii="Times New Roman" w:hAnsi="Times New Roman" w:cs="Times New Roman"/>
          <w:sz w:val="24"/>
          <w:szCs w:val="24"/>
        </w:rPr>
        <w:t>au lieu de cesser</w:t>
      </w:r>
      <w:r w:rsidR="000D0265">
        <w:rPr>
          <w:rFonts w:ascii="Times New Roman" w:hAnsi="Times New Roman" w:cs="Times New Roman"/>
          <w:sz w:val="24"/>
          <w:szCs w:val="24"/>
        </w:rPr>
        <w:t>, a grimpé. C’est ainsi qu’en j</w:t>
      </w:r>
      <w:r w:rsidRPr="00953224">
        <w:rPr>
          <w:rFonts w:ascii="Times New Roman" w:hAnsi="Times New Roman" w:cs="Times New Roman"/>
          <w:sz w:val="24"/>
          <w:szCs w:val="24"/>
        </w:rPr>
        <w:t>uin 2022</w:t>
      </w:r>
      <w:r w:rsidR="00832500" w:rsidRPr="00953224">
        <w:rPr>
          <w:rFonts w:ascii="Times New Roman" w:hAnsi="Times New Roman" w:cs="Times New Roman"/>
          <w:sz w:val="24"/>
          <w:szCs w:val="24"/>
        </w:rPr>
        <w:t>, les</w:t>
      </w:r>
      <w:r w:rsidRPr="00953224">
        <w:rPr>
          <w:rFonts w:ascii="Times New Roman" w:hAnsi="Times New Roman" w:cs="Times New Roman"/>
          <w:sz w:val="24"/>
          <w:szCs w:val="24"/>
        </w:rPr>
        <w:t xml:space="preserve"> ministères ci</w:t>
      </w:r>
      <w:r w:rsidR="000D0265">
        <w:rPr>
          <w:rFonts w:ascii="Times New Roman" w:hAnsi="Times New Roman" w:cs="Times New Roman"/>
          <w:sz w:val="24"/>
          <w:szCs w:val="24"/>
        </w:rPr>
        <w:t xml:space="preserve">- haut </w:t>
      </w:r>
      <w:r w:rsidRPr="00953224">
        <w:rPr>
          <w:rFonts w:ascii="Times New Roman" w:hAnsi="Times New Roman" w:cs="Times New Roman"/>
          <w:sz w:val="24"/>
          <w:szCs w:val="24"/>
        </w:rPr>
        <w:t>cités ad</w:t>
      </w:r>
      <w:r w:rsidR="00832500" w:rsidRPr="00953224">
        <w:rPr>
          <w:rFonts w:ascii="Times New Roman" w:hAnsi="Times New Roman" w:cs="Times New Roman"/>
          <w:sz w:val="24"/>
          <w:szCs w:val="24"/>
        </w:rPr>
        <w:t xml:space="preserve">optent de nouvelles stratégies, </w:t>
      </w:r>
      <w:r w:rsidRPr="00953224">
        <w:rPr>
          <w:rFonts w:ascii="Times New Roman" w:hAnsi="Times New Roman" w:cs="Times New Roman"/>
          <w:sz w:val="24"/>
          <w:szCs w:val="24"/>
        </w:rPr>
        <w:t>durcissent le ton</w:t>
      </w:r>
      <w:r w:rsidR="00832500" w:rsidRPr="00953224">
        <w:rPr>
          <w:rFonts w:ascii="Times New Roman" w:hAnsi="Times New Roman" w:cs="Times New Roman"/>
          <w:sz w:val="24"/>
          <w:szCs w:val="24"/>
        </w:rPr>
        <w:t xml:space="preserve"> en changeant de stratégies</w:t>
      </w:r>
      <w:r w:rsidRPr="00953224">
        <w:rPr>
          <w:rFonts w:ascii="Times New Roman" w:hAnsi="Times New Roman" w:cs="Times New Roman"/>
          <w:sz w:val="24"/>
          <w:szCs w:val="24"/>
        </w:rPr>
        <w:t xml:space="preserve"> et font sortir un autre communiqué</w:t>
      </w:r>
      <w:r w:rsidR="00832500" w:rsidRPr="00953224">
        <w:rPr>
          <w:rFonts w:ascii="Times New Roman" w:hAnsi="Times New Roman" w:cs="Times New Roman"/>
          <w:sz w:val="24"/>
          <w:szCs w:val="24"/>
        </w:rPr>
        <w:t xml:space="preserve">, </w:t>
      </w:r>
      <w:r w:rsidRPr="00953224">
        <w:rPr>
          <w:rFonts w:ascii="Times New Roman" w:hAnsi="Times New Roman" w:cs="Times New Roman"/>
          <w:sz w:val="24"/>
          <w:szCs w:val="24"/>
        </w:rPr>
        <w:t>plus oppressif que celui de 201</w:t>
      </w:r>
      <w:r w:rsidR="00B173BE">
        <w:rPr>
          <w:rFonts w:ascii="Times New Roman" w:hAnsi="Times New Roman" w:cs="Times New Roman"/>
          <w:sz w:val="24"/>
          <w:szCs w:val="24"/>
        </w:rPr>
        <w:t>7</w:t>
      </w:r>
      <w:r w:rsidRPr="00953224">
        <w:rPr>
          <w:rFonts w:ascii="Times New Roman" w:hAnsi="Times New Roman" w:cs="Times New Roman"/>
          <w:sz w:val="24"/>
          <w:szCs w:val="24"/>
        </w:rPr>
        <w:t>. Parmi les innovations identifiées, ce co</w:t>
      </w:r>
      <w:r w:rsidR="00FC3802">
        <w:rPr>
          <w:rFonts w:ascii="Times New Roman" w:hAnsi="Times New Roman" w:cs="Times New Roman"/>
          <w:sz w:val="24"/>
          <w:szCs w:val="24"/>
        </w:rPr>
        <w:t xml:space="preserve">mmuniqué est plus contraignant, </w:t>
      </w:r>
      <w:r w:rsidRPr="00953224">
        <w:rPr>
          <w:rFonts w:ascii="Times New Roman" w:hAnsi="Times New Roman" w:cs="Times New Roman"/>
          <w:sz w:val="24"/>
          <w:szCs w:val="24"/>
        </w:rPr>
        <w:t>car en plus de l’incrimination des bénéficiaires directs de la mendicité, il incrimine aussi les bienf</w:t>
      </w:r>
      <w:r w:rsidR="007D55E2" w:rsidRPr="00953224">
        <w:rPr>
          <w:rFonts w:ascii="Times New Roman" w:hAnsi="Times New Roman" w:cs="Times New Roman"/>
          <w:sz w:val="24"/>
          <w:szCs w:val="24"/>
        </w:rPr>
        <w:t>aiteurs potentiels, qui apportent leur se</w:t>
      </w:r>
      <w:r w:rsidRPr="00953224">
        <w:rPr>
          <w:rFonts w:ascii="Times New Roman" w:hAnsi="Times New Roman" w:cs="Times New Roman"/>
          <w:sz w:val="24"/>
          <w:szCs w:val="24"/>
        </w:rPr>
        <w:t>cours ou ayant l’in</w:t>
      </w:r>
      <w:r w:rsidR="000D0265">
        <w:rPr>
          <w:rFonts w:ascii="Times New Roman" w:hAnsi="Times New Roman" w:cs="Times New Roman"/>
          <w:sz w:val="24"/>
          <w:szCs w:val="24"/>
        </w:rPr>
        <w:t>tention de se</w:t>
      </w:r>
      <w:r w:rsidR="006234B3">
        <w:rPr>
          <w:rFonts w:ascii="Times New Roman" w:hAnsi="Times New Roman" w:cs="Times New Roman"/>
          <w:sz w:val="24"/>
          <w:szCs w:val="24"/>
        </w:rPr>
        <w:t xml:space="preserve">courir ces enfants. </w:t>
      </w:r>
      <w:r w:rsidRPr="00953224">
        <w:rPr>
          <w:rFonts w:ascii="Times New Roman" w:hAnsi="Times New Roman" w:cs="Times New Roman"/>
          <w:sz w:val="24"/>
          <w:szCs w:val="24"/>
        </w:rPr>
        <w:t xml:space="preserve">Ainsi, </w:t>
      </w:r>
      <w:r w:rsidR="00832500" w:rsidRPr="00953224">
        <w:rPr>
          <w:rFonts w:ascii="Times New Roman" w:hAnsi="Times New Roman" w:cs="Times New Roman"/>
          <w:sz w:val="24"/>
          <w:szCs w:val="24"/>
        </w:rPr>
        <w:t>devant une telle situation</w:t>
      </w:r>
      <w:r w:rsidRPr="00953224">
        <w:rPr>
          <w:rFonts w:ascii="Times New Roman" w:hAnsi="Times New Roman" w:cs="Times New Roman"/>
          <w:sz w:val="24"/>
          <w:szCs w:val="24"/>
        </w:rPr>
        <w:t xml:space="preserve">, on peut se demander pour qui, depuis quand, comment et pourquoi vivre dans la rue est un problème. Le problème des </w:t>
      </w:r>
      <w:r w:rsidR="000D0265">
        <w:rPr>
          <w:rFonts w:ascii="Times New Roman" w:hAnsi="Times New Roman" w:cs="Times New Roman"/>
          <w:sz w:val="24"/>
          <w:szCs w:val="24"/>
        </w:rPr>
        <w:t>‘’</w:t>
      </w:r>
      <w:r w:rsidR="00FC3802">
        <w:rPr>
          <w:rFonts w:ascii="Times New Roman" w:hAnsi="Times New Roman" w:cs="Times New Roman"/>
          <w:sz w:val="24"/>
          <w:szCs w:val="24"/>
        </w:rPr>
        <w:t>E</w:t>
      </w:r>
      <w:r w:rsidRPr="00953224">
        <w:rPr>
          <w:rFonts w:ascii="Times New Roman" w:hAnsi="Times New Roman" w:cs="Times New Roman"/>
          <w:sz w:val="24"/>
          <w:szCs w:val="24"/>
        </w:rPr>
        <w:t xml:space="preserve">nfants en Situation de Rue </w:t>
      </w:r>
      <w:r w:rsidR="00946CF2">
        <w:rPr>
          <w:rFonts w:ascii="Times New Roman" w:hAnsi="Times New Roman" w:cs="Times New Roman"/>
          <w:sz w:val="24"/>
          <w:szCs w:val="24"/>
        </w:rPr>
        <w:t>‘’</w:t>
      </w:r>
      <w:r w:rsidRPr="00953224">
        <w:rPr>
          <w:rFonts w:ascii="Times New Roman" w:hAnsi="Times New Roman" w:cs="Times New Roman"/>
          <w:sz w:val="24"/>
          <w:szCs w:val="24"/>
        </w:rPr>
        <w:t>(ESR) exige que l’on éclaire aussi ceux qui sont en contact avec eux, parce qu’</w:t>
      </w:r>
      <w:r w:rsidR="00832500" w:rsidRPr="00953224">
        <w:rPr>
          <w:rFonts w:ascii="Times New Roman" w:hAnsi="Times New Roman" w:cs="Times New Roman"/>
          <w:sz w:val="24"/>
          <w:szCs w:val="24"/>
        </w:rPr>
        <w:t xml:space="preserve">ils font partie du problème, et </w:t>
      </w:r>
      <w:r w:rsidRPr="00953224">
        <w:rPr>
          <w:rFonts w:ascii="Times New Roman" w:hAnsi="Times New Roman" w:cs="Times New Roman"/>
          <w:sz w:val="24"/>
          <w:szCs w:val="24"/>
        </w:rPr>
        <w:t>espérons-le aussi de la solution. Quand ils parlent de ces enfants, les gens analysent habituellement la situation à travers leurs propres valeurs, positions et intérêts.</w:t>
      </w:r>
    </w:p>
    <w:p w14:paraId="34EFDEA5" w14:textId="77777777" w:rsidR="000970F6" w:rsidRPr="00953224" w:rsidRDefault="000970F6"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Les enfants africains méritent un environnement plus</w:t>
      </w:r>
      <w:r w:rsidRPr="00953224">
        <w:rPr>
          <w:rFonts w:ascii="Times New Roman" w:hAnsi="Times New Roman" w:cs="Times New Roman"/>
          <w:sz w:val="24"/>
          <w:szCs w:val="24"/>
        </w:rPr>
        <w:t xml:space="preserve"> protecteur. Selon l'ONU, </w:t>
      </w:r>
    </w:p>
    <w:p w14:paraId="713D3D99" w14:textId="6C0BB8C1"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Malgré leur présence bien visible, les enfants des rues sont souvent ignorés, marginalisés et exclus de la société. Ils sont bien visibles, car ils travaillent et vivent dans les rues</w:t>
      </w:r>
      <w:r w:rsidR="00A53E66">
        <w:rPr>
          <w:rFonts w:ascii="Times New Roman" w:hAnsi="Times New Roman" w:cs="Times New Roman"/>
          <w:sz w:val="24"/>
          <w:szCs w:val="24"/>
        </w:rPr>
        <w:t xml:space="preserve">, </w:t>
      </w:r>
      <w:r w:rsidRPr="00953224">
        <w:rPr>
          <w:rFonts w:ascii="Times New Roman" w:hAnsi="Times New Roman" w:cs="Times New Roman"/>
          <w:sz w:val="24"/>
          <w:szCs w:val="24"/>
        </w:rPr>
        <w:t>sur les places publiques</w:t>
      </w:r>
      <w:r w:rsidR="00FC3802">
        <w:rPr>
          <w:rFonts w:ascii="Times New Roman" w:hAnsi="Times New Roman" w:cs="Times New Roman"/>
          <w:sz w:val="24"/>
          <w:szCs w:val="24"/>
        </w:rPr>
        <w:t xml:space="preserve">, </w:t>
      </w:r>
      <w:r w:rsidRPr="00953224">
        <w:rPr>
          <w:rFonts w:ascii="Times New Roman" w:hAnsi="Times New Roman" w:cs="Times New Roman"/>
          <w:sz w:val="24"/>
          <w:szCs w:val="24"/>
        </w:rPr>
        <w:t xml:space="preserve">dans toutes les villes du monde. Paradoxalement, ils sont aussi parmi les plus invisibles, </w:t>
      </w:r>
      <w:r w:rsidR="00A53E66">
        <w:rPr>
          <w:rFonts w:ascii="Times New Roman" w:hAnsi="Times New Roman" w:cs="Times New Roman"/>
          <w:sz w:val="24"/>
          <w:szCs w:val="24"/>
        </w:rPr>
        <w:t xml:space="preserve">ce qui fait qu'il est </w:t>
      </w:r>
      <w:r w:rsidRPr="00953224">
        <w:rPr>
          <w:rFonts w:ascii="Times New Roman" w:hAnsi="Times New Roman" w:cs="Times New Roman"/>
          <w:sz w:val="24"/>
          <w:szCs w:val="24"/>
        </w:rPr>
        <w:t>très difficile de leur apporter des services essentiels tel</w:t>
      </w:r>
      <w:r w:rsidR="00EF48C3">
        <w:rPr>
          <w:rFonts w:ascii="Times New Roman" w:hAnsi="Times New Roman" w:cs="Times New Roman"/>
          <w:sz w:val="24"/>
          <w:szCs w:val="24"/>
        </w:rPr>
        <w:t>s</w:t>
      </w:r>
      <w:r w:rsidRPr="00953224">
        <w:rPr>
          <w:rFonts w:ascii="Times New Roman" w:hAnsi="Times New Roman" w:cs="Times New Roman"/>
          <w:sz w:val="24"/>
          <w:szCs w:val="24"/>
        </w:rPr>
        <w:t xml:space="preserve"> que l'éducation et les soins de santé et </w:t>
      </w:r>
      <w:r w:rsidR="00EF48C3">
        <w:rPr>
          <w:rFonts w:ascii="Times New Roman" w:hAnsi="Times New Roman" w:cs="Times New Roman"/>
          <w:sz w:val="24"/>
          <w:szCs w:val="24"/>
        </w:rPr>
        <w:t xml:space="preserve">de </w:t>
      </w:r>
      <w:r w:rsidRPr="00953224">
        <w:rPr>
          <w:rFonts w:ascii="Times New Roman" w:hAnsi="Times New Roman" w:cs="Times New Roman"/>
          <w:sz w:val="24"/>
          <w:szCs w:val="24"/>
        </w:rPr>
        <w:t>les protéger. La formule « Enfant de la Rue » pose de sérieux problèmes car elle peut être utilisée pour les condamner ; l'une des difficultés majeures de ces enfants est qu'ils sont démonisés par la société conventionnelle et considérés comme une menace et source de criminalité (UN News, Juin 2011).</w:t>
      </w:r>
    </w:p>
    <w:p w14:paraId="557118BB" w14:textId="2A089C69"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072582">
        <w:rPr>
          <w:rFonts w:ascii="Times New Roman" w:hAnsi="Times New Roman" w:cs="Times New Roman"/>
          <w:sz w:val="24"/>
          <w:szCs w:val="24"/>
        </w:rPr>
        <w:t>De cette manière et s</w:t>
      </w:r>
      <w:r w:rsidR="00832500" w:rsidRPr="00953224">
        <w:rPr>
          <w:rFonts w:ascii="Times New Roman" w:hAnsi="Times New Roman" w:cs="Times New Roman"/>
          <w:sz w:val="24"/>
          <w:szCs w:val="24"/>
        </w:rPr>
        <w:t>elon</w:t>
      </w:r>
      <w:r w:rsidRPr="00953224">
        <w:rPr>
          <w:rFonts w:ascii="Times New Roman" w:hAnsi="Times New Roman" w:cs="Times New Roman"/>
          <w:sz w:val="24"/>
          <w:szCs w:val="24"/>
        </w:rPr>
        <w:t xml:space="preserve"> les approches des différents acteurs, pour certains, ces enfants sont des bandits, pour d’autres, ils sont des victimes. Quelques-uns exagèrent les statistiques, et ce faisant, il se peut qu’ils augmentent le sentiment d’insécurité, qui, à son tour, sera exploité pour justifier les opérations de « nettoyage » des rues. D’autres sous-estiment le problème, ou plus simplement censurent le sujet.</w:t>
      </w:r>
    </w:p>
    <w:p w14:paraId="099276B9" w14:textId="284C10F8"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Monsie</w:t>
      </w:r>
      <w:r w:rsidR="00072582">
        <w:rPr>
          <w:rFonts w:ascii="Times New Roman" w:hAnsi="Times New Roman" w:cs="Times New Roman"/>
          <w:sz w:val="24"/>
          <w:szCs w:val="24"/>
        </w:rPr>
        <w:t>ur Ignace Ntawembarira, ancien d</w:t>
      </w:r>
      <w:r w:rsidRPr="00953224">
        <w:rPr>
          <w:rFonts w:ascii="Times New Roman" w:hAnsi="Times New Roman" w:cs="Times New Roman"/>
          <w:sz w:val="24"/>
          <w:szCs w:val="24"/>
        </w:rPr>
        <w:t>irecteur du Département</w:t>
      </w:r>
      <w:r w:rsidR="00765EA6" w:rsidRPr="00953224">
        <w:rPr>
          <w:rFonts w:ascii="Times New Roman" w:hAnsi="Times New Roman" w:cs="Times New Roman"/>
          <w:sz w:val="24"/>
          <w:szCs w:val="24"/>
        </w:rPr>
        <w:t xml:space="preserve"> de l’Enfant et de la Famille (</w:t>
      </w:r>
      <w:r w:rsidR="00733289" w:rsidRPr="00953224">
        <w:rPr>
          <w:rFonts w:ascii="Times New Roman" w:hAnsi="Times New Roman" w:cs="Times New Roman"/>
          <w:sz w:val="24"/>
          <w:szCs w:val="24"/>
        </w:rPr>
        <w:t xml:space="preserve">DEF), </w:t>
      </w:r>
      <w:r w:rsidR="00072582">
        <w:rPr>
          <w:rFonts w:ascii="Times New Roman" w:hAnsi="Times New Roman" w:cs="Times New Roman"/>
          <w:sz w:val="24"/>
          <w:szCs w:val="24"/>
        </w:rPr>
        <w:t>au</w:t>
      </w:r>
      <w:r w:rsidRPr="00953224">
        <w:rPr>
          <w:rFonts w:ascii="Times New Roman" w:hAnsi="Times New Roman" w:cs="Times New Roman"/>
          <w:sz w:val="24"/>
          <w:szCs w:val="24"/>
        </w:rPr>
        <w:t xml:space="preserve"> Ministère de la Solidarité Nationale des Affaires Sociales, des Droits de la</w:t>
      </w:r>
      <w:r w:rsidR="00FC3802">
        <w:rPr>
          <w:rFonts w:ascii="Times New Roman" w:hAnsi="Times New Roman" w:cs="Times New Roman"/>
          <w:sz w:val="24"/>
          <w:szCs w:val="24"/>
        </w:rPr>
        <w:t xml:space="preserve"> Personne Humaine et du Genre, </w:t>
      </w:r>
      <w:r w:rsidRPr="00953224">
        <w:rPr>
          <w:rFonts w:ascii="Times New Roman" w:hAnsi="Times New Roman" w:cs="Times New Roman"/>
          <w:sz w:val="24"/>
          <w:szCs w:val="24"/>
        </w:rPr>
        <w:t>le gouvernement</w:t>
      </w:r>
      <w:r w:rsidR="00072582">
        <w:rPr>
          <w:rFonts w:ascii="Times New Roman" w:hAnsi="Times New Roman" w:cs="Times New Roman"/>
          <w:sz w:val="24"/>
          <w:szCs w:val="24"/>
        </w:rPr>
        <w:t xml:space="preserve"> du Burundi montre sa position </w:t>
      </w:r>
      <w:r w:rsidRPr="00953224">
        <w:rPr>
          <w:rFonts w:ascii="Times New Roman" w:hAnsi="Times New Roman" w:cs="Times New Roman"/>
          <w:sz w:val="24"/>
          <w:szCs w:val="24"/>
        </w:rPr>
        <w:t>et donne quatre raisons pour</w:t>
      </w:r>
      <w:r w:rsidR="00832500" w:rsidRPr="00953224">
        <w:rPr>
          <w:rFonts w:ascii="Times New Roman" w:hAnsi="Times New Roman" w:cs="Times New Roman"/>
          <w:sz w:val="24"/>
          <w:szCs w:val="24"/>
        </w:rPr>
        <w:t xml:space="preserve"> la réinsertion de ces enfants.</w:t>
      </w:r>
      <w:r w:rsidR="00C27EFA">
        <w:rPr>
          <w:rFonts w:ascii="Times New Roman" w:hAnsi="Times New Roman" w:cs="Times New Roman"/>
          <w:sz w:val="24"/>
          <w:szCs w:val="24"/>
        </w:rPr>
        <w:t xml:space="preserve"> </w:t>
      </w:r>
      <w:r w:rsidRPr="00953224">
        <w:rPr>
          <w:rFonts w:ascii="Times New Roman" w:hAnsi="Times New Roman" w:cs="Times New Roman"/>
          <w:sz w:val="24"/>
          <w:szCs w:val="24"/>
        </w:rPr>
        <w:t xml:space="preserve">La place de l’enfant n’est pas dans la rue, a-t-il estimé. Pour lui, laisser ces ESR/mendiants dans la rue peut être une source potentielle d’insécurité. Il a </w:t>
      </w:r>
      <w:r w:rsidR="00072582">
        <w:rPr>
          <w:rFonts w:ascii="Times New Roman" w:hAnsi="Times New Roman" w:cs="Times New Roman"/>
          <w:sz w:val="24"/>
          <w:szCs w:val="24"/>
        </w:rPr>
        <w:t>également fait savoir que c’était</w:t>
      </w:r>
      <w:r w:rsidRPr="00953224">
        <w:rPr>
          <w:rFonts w:ascii="Times New Roman" w:hAnsi="Times New Roman" w:cs="Times New Roman"/>
          <w:sz w:val="24"/>
          <w:szCs w:val="24"/>
        </w:rPr>
        <w:t xml:space="preserve"> une obligation du gouvernement d’assurer la protection de tous les enfants, mais aussi un moyen d’assainir l’image des ce</w:t>
      </w:r>
      <w:r w:rsidR="00072582">
        <w:rPr>
          <w:rFonts w:ascii="Times New Roman" w:hAnsi="Times New Roman" w:cs="Times New Roman"/>
          <w:sz w:val="24"/>
          <w:szCs w:val="24"/>
        </w:rPr>
        <w:t>ntres urbains (Bujumbura News, a</w:t>
      </w:r>
      <w:r w:rsidRPr="00953224">
        <w:rPr>
          <w:rFonts w:ascii="Times New Roman" w:hAnsi="Times New Roman" w:cs="Times New Roman"/>
          <w:sz w:val="24"/>
          <w:szCs w:val="24"/>
        </w:rPr>
        <w:t>vril 2018).</w:t>
      </w:r>
    </w:p>
    <w:p w14:paraId="52E144B0" w14:textId="3802F26D" w:rsidR="000970F6" w:rsidRPr="00953224" w:rsidRDefault="000970F6" w:rsidP="00557200">
      <w:pPr>
        <w:spacing w:line="276" w:lineRule="auto"/>
        <w:jc w:val="both"/>
        <w:rPr>
          <w:rFonts w:ascii="Times New Roman" w:hAnsi="Times New Roman" w:cs="Times New Roman"/>
          <w:sz w:val="24"/>
          <w:szCs w:val="24"/>
        </w:rPr>
      </w:pPr>
      <w:r w:rsidRPr="00743598">
        <w:rPr>
          <w:rFonts w:ascii="Times New Roman" w:hAnsi="Times New Roman" w:cs="Times New Roman"/>
          <w:sz w:val="24"/>
          <w:szCs w:val="24"/>
        </w:rPr>
        <w:t>Dans la plupart des cas, des raisons</w:t>
      </w:r>
      <w:r w:rsidRPr="00953224">
        <w:rPr>
          <w:rFonts w:ascii="Times New Roman" w:hAnsi="Times New Roman" w:cs="Times New Roman"/>
          <w:sz w:val="24"/>
          <w:szCs w:val="24"/>
        </w:rPr>
        <w:t xml:space="preserve"> économiques forcent l’enfant à alterner entre la violence domestique et communautair</w:t>
      </w:r>
      <w:r w:rsidR="00072582">
        <w:rPr>
          <w:rFonts w:ascii="Times New Roman" w:hAnsi="Times New Roman" w:cs="Times New Roman"/>
          <w:sz w:val="24"/>
          <w:szCs w:val="24"/>
        </w:rPr>
        <w:t xml:space="preserve">e dans leurs milieux d’origine </w:t>
      </w:r>
      <w:r w:rsidRPr="00953224">
        <w:rPr>
          <w:rFonts w:ascii="Times New Roman" w:hAnsi="Times New Roman" w:cs="Times New Roman"/>
          <w:sz w:val="24"/>
          <w:szCs w:val="24"/>
        </w:rPr>
        <w:t>et la violence publique dans la rue. Face à cette situation,</w:t>
      </w:r>
      <w:r w:rsidR="00072582">
        <w:rPr>
          <w:rFonts w:ascii="Times New Roman" w:hAnsi="Times New Roman" w:cs="Times New Roman"/>
          <w:sz w:val="24"/>
          <w:szCs w:val="24"/>
        </w:rPr>
        <w:t xml:space="preserve"> </w:t>
      </w:r>
      <w:r w:rsidRPr="00953224">
        <w:rPr>
          <w:rFonts w:ascii="Times New Roman" w:hAnsi="Times New Roman" w:cs="Times New Roman"/>
          <w:sz w:val="24"/>
          <w:szCs w:val="24"/>
        </w:rPr>
        <w:t>l’enfant</w:t>
      </w:r>
      <w:r w:rsidR="00BE44F7" w:rsidRPr="00953224">
        <w:rPr>
          <w:rFonts w:ascii="Times New Roman" w:hAnsi="Times New Roman" w:cs="Times New Roman"/>
          <w:sz w:val="24"/>
          <w:szCs w:val="24"/>
        </w:rPr>
        <w:t xml:space="preserve"> ne sait plus </w:t>
      </w:r>
      <w:r w:rsidR="00375015" w:rsidRPr="00953224">
        <w:rPr>
          <w:rFonts w:ascii="Times New Roman" w:hAnsi="Times New Roman" w:cs="Times New Roman"/>
          <w:sz w:val="24"/>
          <w:szCs w:val="24"/>
        </w:rPr>
        <w:t xml:space="preserve">sur </w:t>
      </w:r>
      <w:r w:rsidR="00BE44F7" w:rsidRPr="00953224">
        <w:rPr>
          <w:rFonts w:ascii="Times New Roman" w:hAnsi="Times New Roman" w:cs="Times New Roman"/>
          <w:sz w:val="24"/>
          <w:szCs w:val="24"/>
        </w:rPr>
        <w:t>quel pied</w:t>
      </w:r>
      <w:r w:rsidR="00375015" w:rsidRPr="00953224">
        <w:rPr>
          <w:rFonts w:ascii="Times New Roman" w:hAnsi="Times New Roman" w:cs="Times New Roman"/>
          <w:sz w:val="24"/>
          <w:szCs w:val="24"/>
        </w:rPr>
        <w:t xml:space="preserve"> danser</w:t>
      </w:r>
      <w:r w:rsidR="00072582">
        <w:rPr>
          <w:rFonts w:ascii="Times New Roman" w:hAnsi="Times New Roman" w:cs="Times New Roman"/>
          <w:sz w:val="24"/>
          <w:szCs w:val="24"/>
        </w:rPr>
        <w:t xml:space="preserve"> </w:t>
      </w:r>
      <w:r w:rsidR="00BE44F7" w:rsidRPr="00953224">
        <w:rPr>
          <w:rFonts w:ascii="Times New Roman" w:hAnsi="Times New Roman" w:cs="Times New Roman"/>
          <w:sz w:val="24"/>
          <w:szCs w:val="24"/>
        </w:rPr>
        <w:t xml:space="preserve">et hésite </w:t>
      </w:r>
      <w:r w:rsidRPr="00953224">
        <w:rPr>
          <w:rFonts w:ascii="Times New Roman" w:hAnsi="Times New Roman" w:cs="Times New Roman"/>
          <w:sz w:val="24"/>
          <w:szCs w:val="24"/>
        </w:rPr>
        <w:t>entre ces deux mondes. Suite à la mobilité de ces enfants, il est dès lors très difficile d’établir des s</w:t>
      </w:r>
      <w:r w:rsidR="00D84A9A" w:rsidRPr="00953224">
        <w:rPr>
          <w:rFonts w:ascii="Times New Roman" w:hAnsi="Times New Roman" w:cs="Times New Roman"/>
          <w:sz w:val="24"/>
          <w:szCs w:val="24"/>
        </w:rPr>
        <w:t xml:space="preserve">tatistiques stables et fiables. </w:t>
      </w:r>
      <w:r w:rsidRPr="00953224">
        <w:rPr>
          <w:rFonts w:ascii="Times New Roman" w:hAnsi="Times New Roman" w:cs="Times New Roman"/>
          <w:sz w:val="24"/>
          <w:szCs w:val="24"/>
        </w:rPr>
        <w:t xml:space="preserve">Sous le poids des pouvoirs publics, ces enfants ne sont pas toujours dans la </w:t>
      </w:r>
      <w:r w:rsidRPr="00953224">
        <w:rPr>
          <w:rFonts w:ascii="Times New Roman" w:hAnsi="Times New Roman" w:cs="Times New Roman"/>
          <w:sz w:val="24"/>
          <w:szCs w:val="24"/>
        </w:rPr>
        <w:lastRenderedPageBreak/>
        <w:t>rue, ils peuvent aussi être en prison ou en institution, de retour dans leur famille pour un moment, fréquentant les activités d’un projet, ou ils peuvent encore s’être déplacés d’une ville à une autre, ou avoir été contraints de se déplacer.</w:t>
      </w:r>
    </w:p>
    <w:p w14:paraId="2714F798" w14:textId="231C22EA"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les identifier, il suffit de visiter certains coins de la zone Rohero, le marché City Market (communément appelé chez Sion), le marché de Buyenzi, et d’autres sites où les enfants peuvent</w:t>
      </w:r>
      <w:r w:rsidR="00072582">
        <w:rPr>
          <w:rFonts w:ascii="Times New Roman" w:hAnsi="Times New Roman" w:cs="Times New Roman"/>
          <w:sz w:val="24"/>
          <w:szCs w:val="24"/>
        </w:rPr>
        <w:t xml:space="preserve"> facilement trouver </w:t>
      </w:r>
      <w:r w:rsidRPr="00953224">
        <w:rPr>
          <w:rFonts w:ascii="Times New Roman" w:hAnsi="Times New Roman" w:cs="Times New Roman"/>
          <w:sz w:val="24"/>
          <w:szCs w:val="24"/>
        </w:rPr>
        <w:t>quelque chose à mettre sous la dent.  Dans d’autres localités</w:t>
      </w:r>
      <w:r w:rsidR="004D2D02">
        <w:rPr>
          <w:rFonts w:ascii="Times New Roman" w:hAnsi="Times New Roman" w:cs="Times New Roman"/>
          <w:sz w:val="24"/>
          <w:szCs w:val="24"/>
        </w:rPr>
        <w:t xml:space="preserve">, </w:t>
      </w:r>
      <w:r w:rsidRPr="00953224">
        <w:rPr>
          <w:rFonts w:ascii="Times New Roman" w:hAnsi="Times New Roman" w:cs="Times New Roman"/>
          <w:sz w:val="24"/>
          <w:szCs w:val="24"/>
        </w:rPr>
        <w:t>comme tout près du magasin-alimentation chez DIMITRI, ces enfant</w:t>
      </w:r>
      <w:r w:rsidR="00214E80">
        <w:rPr>
          <w:rFonts w:ascii="Times New Roman" w:hAnsi="Times New Roman" w:cs="Times New Roman"/>
          <w:sz w:val="24"/>
          <w:szCs w:val="24"/>
        </w:rPr>
        <w:t xml:space="preserve">s tendent la main aux passants </w:t>
      </w:r>
      <w:r w:rsidRPr="00953224">
        <w:rPr>
          <w:rFonts w:ascii="Times New Roman" w:hAnsi="Times New Roman" w:cs="Times New Roman"/>
          <w:sz w:val="24"/>
          <w:szCs w:val="24"/>
        </w:rPr>
        <w:t xml:space="preserve">et profitent des arrêts momentanés des véhicules sous la réglementation des feux de signalisation. Les plus petits sont souvent accompagnés par leurs mères dans cette activité de mendicité. </w:t>
      </w:r>
    </w:p>
    <w:p w14:paraId="6A6B4C05" w14:textId="745A489F"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L’autre catégorie d’enfants se trouve éparpillée dans les quartiers périphériques comme la zone Kanyosha, le quartier Kibenga de la zon</w:t>
      </w:r>
      <w:r w:rsidR="00214E80">
        <w:rPr>
          <w:rFonts w:ascii="Times New Roman" w:hAnsi="Times New Roman" w:cs="Times New Roman"/>
          <w:sz w:val="24"/>
          <w:szCs w:val="24"/>
        </w:rPr>
        <w:t>e Kinindo, la zone Kamenge, la z</w:t>
      </w:r>
      <w:r w:rsidRPr="00953224">
        <w:rPr>
          <w:rFonts w:ascii="Times New Roman" w:hAnsi="Times New Roman" w:cs="Times New Roman"/>
          <w:sz w:val="24"/>
          <w:szCs w:val="24"/>
        </w:rPr>
        <w:t xml:space="preserve">one Kinama et la zone Buterere. Dans cette dernière zone, il y a un dépotoir d’immondices, où des restes de nourritures issues des ménages et autres déchets sont évacués, et plusieurs de ces enfants en situation de rue s’y rendent pour les collecter. </w:t>
      </w:r>
      <w:r w:rsidR="00214E80">
        <w:rPr>
          <w:rFonts w:ascii="Times New Roman" w:hAnsi="Times New Roman" w:cs="Times New Roman"/>
          <w:sz w:val="24"/>
          <w:szCs w:val="24"/>
        </w:rPr>
        <w:t>S’ils trouvent des restes de nourriture cuite</w:t>
      </w:r>
      <w:r w:rsidRPr="00953224">
        <w:rPr>
          <w:rFonts w:ascii="Times New Roman" w:hAnsi="Times New Roman" w:cs="Times New Roman"/>
          <w:sz w:val="24"/>
          <w:szCs w:val="24"/>
        </w:rPr>
        <w:t>, ils en consomment sur place. S’ils parviennent à trouver d’autres matières comme du charbon, une parti</w:t>
      </w:r>
      <w:r w:rsidR="00214E80">
        <w:rPr>
          <w:rFonts w:ascii="Times New Roman" w:hAnsi="Times New Roman" w:cs="Times New Roman"/>
          <w:sz w:val="24"/>
          <w:szCs w:val="24"/>
        </w:rPr>
        <w:t xml:space="preserve">e est soit vendue, soit </w:t>
      </w:r>
      <w:r w:rsidRPr="00953224">
        <w:rPr>
          <w:rFonts w:ascii="Times New Roman" w:hAnsi="Times New Roman" w:cs="Times New Roman"/>
          <w:sz w:val="24"/>
          <w:szCs w:val="24"/>
        </w:rPr>
        <w:t>apportée à la maison, pour préparer de la nourriture.</w:t>
      </w:r>
    </w:p>
    <w:p w14:paraId="315058CC" w14:textId="261B6D00"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regard de cette situation, nous constatons que ces enfants se trouvent dans des conditions différentes et ont des objectifs mu</w:t>
      </w:r>
      <w:r w:rsidR="00344C16">
        <w:rPr>
          <w:rFonts w:ascii="Times New Roman" w:hAnsi="Times New Roman" w:cs="Times New Roman"/>
          <w:sz w:val="24"/>
          <w:szCs w:val="24"/>
        </w:rPr>
        <w:t xml:space="preserve">ltiformes tenant compte de leurs </w:t>
      </w:r>
      <w:r w:rsidRPr="00953224">
        <w:rPr>
          <w:rFonts w:ascii="Times New Roman" w:hAnsi="Times New Roman" w:cs="Times New Roman"/>
          <w:sz w:val="24"/>
          <w:szCs w:val="24"/>
        </w:rPr>
        <w:t xml:space="preserve">milieux de </w:t>
      </w:r>
      <w:r w:rsidR="008D28C2" w:rsidRPr="00953224">
        <w:rPr>
          <w:rFonts w:ascii="Times New Roman" w:hAnsi="Times New Roman" w:cs="Times New Roman"/>
          <w:sz w:val="24"/>
          <w:szCs w:val="24"/>
        </w:rPr>
        <w:t>provenance</w:t>
      </w:r>
      <w:r w:rsidRPr="00953224">
        <w:rPr>
          <w:rFonts w:ascii="Times New Roman" w:hAnsi="Times New Roman" w:cs="Times New Roman"/>
          <w:sz w:val="24"/>
          <w:szCs w:val="24"/>
        </w:rPr>
        <w:t>.</w:t>
      </w:r>
    </w:p>
    <w:p w14:paraId="726B630C" w14:textId="6044FAD0" w:rsidR="000970F6" w:rsidRPr="00953224" w:rsidRDefault="000970F6" w:rsidP="00557200">
      <w:pPr>
        <w:spacing w:line="276" w:lineRule="auto"/>
        <w:jc w:val="both"/>
        <w:rPr>
          <w:rFonts w:ascii="Times New Roman" w:hAnsi="Times New Roman" w:cs="Times New Roman"/>
          <w:sz w:val="24"/>
          <w:szCs w:val="24"/>
        </w:rPr>
      </w:pPr>
      <w:r w:rsidRPr="004639DD">
        <w:rPr>
          <w:rFonts w:ascii="Times New Roman" w:hAnsi="Times New Roman" w:cs="Times New Roman"/>
          <w:sz w:val="24"/>
          <w:szCs w:val="24"/>
        </w:rPr>
        <w:t>Ainsi, pendant la nuit, les enfants qui ne rentrent pas chez eux, dorment devant les grands magasins, dans les maisons en chantier ou abandonnées et dans d’autres lieux publics comme</w:t>
      </w:r>
      <w:r w:rsidR="00743598" w:rsidRPr="004639DD">
        <w:rPr>
          <w:rFonts w:ascii="Times New Roman" w:hAnsi="Times New Roman" w:cs="Times New Roman"/>
          <w:sz w:val="24"/>
          <w:szCs w:val="24"/>
        </w:rPr>
        <w:t xml:space="preserve"> les souterrains des routes et /</w:t>
      </w:r>
      <w:r w:rsidRPr="004639DD">
        <w:rPr>
          <w:rFonts w:ascii="Times New Roman" w:hAnsi="Times New Roman" w:cs="Times New Roman"/>
          <w:sz w:val="24"/>
          <w:szCs w:val="24"/>
        </w:rPr>
        <w:t>ou</w:t>
      </w:r>
      <w:r w:rsidRPr="00953224">
        <w:rPr>
          <w:rFonts w:ascii="Times New Roman" w:hAnsi="Times New Roman" w:cs="Times New Roman"/>
          <w:sz w:val="24"/>
          <w:szCs w:val="24"/>
        </w:rPr>
        <w:t xml:space="preserve"> des ponts. Ils doivent se lever très tôt pour échapper</w:t>
      </w:r>
      <w:r w:rsidR="00743598">
        <w:rPr>
          <w:rFonts w:ascii="Times New Roman" w:hAnsi="Times New Roman" w:cs="Times New Roman"/>
          <w:sz w:val="24"/>
          <w:szCs w:val="24"/>
        </w:rPr>
        <w:t xml:space="preserve"> aux arrestations de la police </w:t>
      </w:r>
      <w:r w:rsidRPr="00953224">
        <w:rPr>
          <w:rFonts w:ascii="Times New Roman" w:hAnsi="Times New Roman" w:cs="Times New Roman"/>
          <w:sz w:val="24"/>
          <w:szCs w:val="24"/>
        </w:rPr>
        <w:t>et aux différents conflits avec les propriétaires de ces maisons. Pendant la journée, certains enfants vendent des sachets, d’autres aident les propriétaires des petits restaurant</w:t>
      </w:r>
      <w:r w:rsidR="00743598">
        <w:rPr>
          <w:rFonts w:ascii="Times New Roman" w:hAnsi="Times New Roman" w:cs="Times New Roman"/>
          <w:sz w:val="24"/>
          <w:szCs w:val="24"/>
        </w:rPr>
        <w:t>s</w:t>
      </w:r>
      <w:r w:rsidRPr="00953224">
        <w:rPr>
          <w:rFonts w:ascii="Times New Roman" w:hAnsi="Times New Roman" w:cs="Times New Roman"/>
          <w:sz w:val="24"/>
          <w:szCs w:val="24"/>
        </w:rPr>
        <w:t xml:space="preserve"> dans la propreté des ustensiles de cuisine, d’autres encore participent</w:t>
      </w:r>
      <w:r w:rsidR="005127A0">
        <w:rPr>
          <w:rFonts w:ascii="Times New Roman" w:hAnsi="Times New Roman" w:cs="Times New Roman"/>
          <w:sz w:val="24"/>
          <w:szCs w:val="24"/>
        </w:rPr>
        <w:t xml:space="preserve"> à l’épluchage</w:t>
      </w:r>
      <w:r w:rsidRPr="00953224">
        <w:rPr>
          <w:rFonts w:ascii="Times New Roman" w:hAnsi="Times New Roman" w:cs="Times New Roman"/>
          <w:sz w:val="24"/>
          <w:szCs w:val="24"/>
        </w:rPr>
        <w:t xml:space="preserve"> des produits alimentaires. En retour, ils reçoivent le repas de midi et/ou du soir</w:t>
      </w:r>
      <w:r w:rsidR="004639DD">
        <w:rPr>
          <w:rFonts w:ascii="Times New Roman" w:hAnsi="Times New Roman" w:cs="Times New Roman"/>
          <w:sz w:val="24"/>
          <w:szCs w:val="24"/>
        </w:rPr>
        <w:t xml:space="preserve">, </w:t>
      </w:r>
      <w:r w:rsidRPr="00953224">
        <w:rPr>
          <w:rFonts w:ascii="Times New Roman" w:hAnsi="Times New Roman" w:cs="Times New Roman"/>
          <w:sz w:val="24"/>
          <w:szCs w:val="24"/>
        </w:rPr>
        <w:t>et cela dépend de la sensibilité humaine du patron du restaurant, et de l’assiduité de l’en</w:t>
      </w:r>
      <w:r w:rsidR="004639DD">
        <w:rPr>
          <w:rFonts w:ascii="Times New Roman" w:hAnsi="Times New Roman" w:cs="Times New Roman"/>
          <w:sz w:val="24"/>
          <w:szCs w:val="24"/>
        </w:rPr>
        <w:t xml:space="preserve">fant dans les activités ci-haut </w:t>
      </w:r>
      <w:r w:rsidRPr="00953224">
        <w:rPr>
          <w:rFonts w:ascii="Times New Roman" w:hAnsi="Times New Roman" w:cs="Times New Roman"/>
          <w:sz w:val="24"/>
          <w:szCs w:val="24"/>
        </w:rPr>
        <w:t xml:space="preserve">citées. </w:t>
      </w:r>
    </w:p>
    <w:p w14:paraId="1CC3B481" w14:textId="41769B66" w:rsidR="00C67E20"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Généralement, ces enfants seraient considérés comme l’un des résultats de l’urbanisation avec</w:t>
      </w:r>
      <w:r w:rsidR="004639DD">
        <w:rPr>
          <w:rFonts w:ascii="Times New Roman" w:hAnsi="Times New Roman" w:cs="Times New Roman"/>
          <w:sz w:val="24"/>
          <w:szCs w:val="24"/>
        </w:rPr>
        <w:t xml:space="preserve">, </w:t>
      </w:r>
      <w:r w:rsidRPr="00953224">
        <w:rPr>
          <w:rFonts w:ascii="Times New Roman" w:hAnsi="Times New Roman" w:cs="Times New Roman"/>
          <w:sz w:val="24"/>
          <w:szCs w:val="24"/>
        </w:rPr>
        <w:t xml:space="preserve"> comme corollaire, les crises répétitives qu’a connue</w:t>
      </w:r>
      <w:r w:rsidR="004639DD">
        <w:rPr>
          <w:rFonts w:ascii="Times New Roman" w:hAnsi="Times New Roman" w:cs="Times New Roman"/>
          <w:sz w:val="24"/>
          <w:szCs w:val="24"/>
        </w:rPr>
        <w:t>s</w:t>
      </w:r>
      <w:r w:rsidRPr="00953224">
        <w:rPr>
          <w:rFonts w:ascii="Times New Roman" w:hAnsi="Times New Roman" w:cs="Times New Roman"/>
          <w:sz w:val="24"/>
          <w:szCs w:val="24"/>
        </w:rPr>
        <w:t xml:space="preserve"> le pays, la pauvreté, l’éclatement des familles lié à la séparation des parents, la ma</w:t>
      </w:r>
      <w:r w:rsidR="004639DD">
        <w:rPr>
          <w:rFonts w:ascii="Times New Roman" w:hAnsi="Times New Roman" w:cs="Times New Roman"/>
          <w:sz w:val="24"/>
          <w:szCs w:val="24"/>
        </w:rPr>
        <w:t>ltraitance des enfants effectuée</w:t>
      </w:r>
      <w:r w:rsidRPr="00953224">
        <w:rPr>
          <w:rFonts w:ascii="Times New Roman" w:hAnsi="Times New Roman" w:cs="Times New Roman"/>
          <w:sz w:val="24"/>
          <w:szCs w:val="24"/>
        </w:rPr>
        <w:t xml:space="preserve"> par les beaux</w:t>
      </w:r>
      <w:r w:rsidR="004639DD">
        <w:rPr>
          <w:rFonts w:ascii="Times New Roman" w:hAnsi="Times New Roman" w:cs="Times New Roman"/>
          <w:sz w:val="24"/>
          <w:szCs w:val="24"/>
        </w:rPr>
        <w:t>-</w:t>
      </w:r>
      <w:r w:rsidRPr="00953224">
        <w:rPr>
          <w:rFonts w:ascii="Times New Roman" w:hAnsi="Times New Roman" w:cs="Times New Roman"/>
          <w:sz w:val="24"/>
          <w:szCs w:val="24"/>
        </w:rPr>
        <w:t xml:space="preserve"> parents principalement les belles-mères, les</w:t>
      </w:r>
      <w:r w:rsidR="00D84A9A" w:rsidRPr="00953224">
        <w:rPr>
          <w:rFonts w:ascii="Times New Roman" w:hAnsi="Times New Roman" w:cs="Times New Roman"/>
          <w:sz w:val="24"/>
          <w:szCs w:val="24"/>
        </w:rPr>
        <w:t xml:space="preserve"> enfants orphelins suite au VIH/</w:t>
      </w:r>
      <w:r w:rsidRPr="00953224">
        <w:rPr>
          <w:rFonts w:ascii="Times New Roman" w:hAnsi="Times New Roman" w:cs="Times New Roman"/>
          <w:sz w:val="24"/>
          <w:szCs w:val="24"/>
        </w:rPr>
        <w:t>SI</w:t>
      </w:r>
      <w:r w:rsidR="004639DD">
        <w:rPr>
          <w:rFonts w:ascii="Times New Roman" w:hAnsi="Times New Roman" w:cs="Times New Roman"/>
          <w:sz w:val="24"/>
          <w:szCs w:val="24"/>
        </w:rPr>
        <w:t>DA, les enfants chefs de ménage</w:t>
      </w:r>
      <w:r w:rsidRPr="00953224">
        <w:rPr>
          <w:rFonts w:ascii="Times New Roman" w:hAnsi="Times New Roman" w:cs="Times New Roman"/>
          <w:sz w:val="24"/>
          <w:szCs w:val="24"/>
        </w:rPr>
        <w:t>, les enfants non identitaires, les enfants issus du viol.... Bien qu</w:t>
      </w:r>
      <w:r w:rsidR="004639DD">
        <w:rPr>
          <w:rFonts w:ascii="Times New Roman" w:hAnsi="Times New Roman" w:cs="Times New Roman"/>
          <w:sz w:val="24"/>
          <w:szCs w:val="24"/>
        </w:rPr>
        <w:t xml:space="preserve">e ces raisons ne soient pas </w:t>
      </w:r>
      <w:r w:rsidRPr="00953224">
        <w:rPr>
          <w:rFonts w:ascii="Times New Roman" w:hAnsi="Times New Roman" w:cs="Times New Roman"/>
          <w:sz w:val="24"/>
          <w:szCs w:val="24"/>
        </w:rPr>
        <w:t xml:space="preserve">négligeables pour justifier ce phénomène, il serait trop </w:t>
      </w:r>
      <w:r w:rsidR="00C67E20" w:rsidRPr="00953224">
        <w:rPr>
          <w:rFonts w:ascii="Times New Roman" w:hAnsi="Times New Roman" w:cs="Times New Roman"/>
          <w:sz w:val="24"/>
          <w:szCs w:val="24"/>
        </w:rPr>
        <w:t xml:space="preserve">réducteur </w:t>
      </w:r>
      <w:r w:rsidRPr="00953224">
        <w:rPr>
          <w:rFonts w:ascii="Times New Roman" w:hAnsi="Times New Roman" w:cs="Times New Roman"/>
          <w:sz w:val="24"/>
          <w:szCs w:val="24"/>
        </w:rPr>
        <w:t xml:space="preserve">de se limiter à ce niveau pour l’expliquer. </w:t>
      </w:r>
    </w:p>
    <w:p w14:paraId="161704A8" w14:textId="1EBBE9AC" w:rsidR="00776F5D"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regard de la culture burundaise et des ressources disponibles p</w:t>
      </w:r>
      <w:r w:rsidR="00C67E20" w:rsidRPr="00953224">
        <w:rPr>
          <w:rFonts w:ascii="Times New Roman" w:hAnsi="Times New Roman" w:cs="Times New Roman"/>
          <w:sz w:val="24"/>
          <w:szCs w:val="24"/>
        </w:rPr>
        <w:t xml:space="preserve">our relever l’économie du pays, </w:t>
      </w:r>
      <w:r w:rsidRPr="00953224">
        <w:rPr>
          <w:rFonts w:ascii="Times New Roman" w:hAnsi="Times New Roman" w:cs="Times New Roman"/>
          <w:sz w:val="24"/>
          <w:szCs w:val="24"/>
        </w:rPr>
        <w:t>le phénomène d’enfants en situation de rue semble être inexpliqué. Par ailleurs</w:t>
      </w:r>
      <w:r w:rsidR="006C50D1">
        <w:rPr>
          <w:rFonts w:ascii="Times New Roman" w:hAnsi="Times New Roman" w:cs="Times New Roman"/>
          <w:sz w:val="24"/>
          <w:szCs w:val="24"/>
        </w:rPr>
        <w:t xml:space="preserve">, selon l’éducation burundaise, </w:t>
      </w:r>
      <w:r w:rsidRPr="00953224">
        <w:rPr>
          <w:rFonts w:ascii="Times New Roman" w:hAnsi="Times New Roman" w:cs="Times New Roman"/>
          <w:sz w:val="24"/>
          <w:szCs w:val="24"/>
        </w:rPr>
        <w:t>on a toujours considéré que l’enfant qui naît en famille n’est pas seulement une richesse des deux parents, mais plutôt une richesse de toute la communa</w:t>
      </w:r>
      <w:r w:rsidR="00C67E20" w:rsidRPr="00953224">
        <w:rPr>
          <w:rFonts w:ascii="Times New Roman" w:hAnsi="Times New Roman" w:cs="Times New Roman"/>
          <w:sz w:val="24"/>
          <w:szCs w:val="24"/>
        </w:rPr>
        <w:t xml:space="preserve">uté, </w:t>
      </w:r>
      <w:r w:rsidR="00D533F2">
        <w:rPr>
          <w:rFonts w:ascii="Times New Roman" w:hAnsi="Times New Roman" w:cs="Times New Roman"/>
          <w:sz w:val="24"/>
          <w:szCs w:val="24"/>
        </w:rPr>
        <w:t xml:space="preserve">bref du pays tout entier. </w:t>
      </w:r>
      <w:r w:rsidRPr="00C06B99">
        <w:rPr>
          <w:rFonts w:ascii="Times New Roman" w:hAnsi="Times New Roman" w:cs="Times New Roman"/>
          <w:sz w:val="24"/>
          <w:szCs w:val="24"/>
        </w:rPr>
        <w:t>L’enfant burundais est</w:t>
      </w:r>
      <w:r w:rsidRPr="00953224">
        <w:rPr>
          <w:rFonts w:ascii="Times New Roman" w:hAnsi="Times New Roman" w:cs="Times New Roman"/>
          <w:sz w:val="24"/>
          <w:szCs w:val="24"/>
        </w:rPr>
        <w:t xml:space="preserve"> généralement perçu par la soc</w:t>
      </w:r>
      <w:r w:rsidR="001D6AE2">
        <w:rPr>
          <w:rFonts w:ascii="Times New Roman" w:hAnsi="Times New Roman" w:cs="Times New Roman"/>
          <w:sz w:val="24"/>
          <w:szCs w:val="24"/>
        </w:rPr>
        <w:t xml:space="preserve">iété, comme étant une richesse </w:t>
      </w:r>
      <w:r w:rsidRPr="00953224">
        <w:rPr>
          <w:rFonts w:ascii="Times New Roman" w:hAnsi="Times New Roman" w:cs="Times New Roman"/>
          <w:sz w:val="24"/>
          <w:szCs w:val="24"/>
        </w:rPr>
        <w:t>et fait l’objet d’une attention particulière, de la naissance à sa maturité.</w:t>
      </w:r>
      <w:r w:rsidR="00C67E20" w:rsidRPr="00953224">
        <w:rPr>
          <w:rFonts w:ascii="Times New Roman" w:hAnsi="Times New Roman" w:cs="Times New Roman"/>
          <w:sz w:val="24"/>
          <w:szCs w:val="24"/>
        </w:rPr>
        <w:t xml:space="preserve">  </w:t>
      </w:r>
      <w:r w:rsidR="00C67E20" w:rsidRPr="00953224">
        <w:rPr>
          <w:rFonts w:ascii="Times New Roman" w:hAnsi="Times New Roman" w:cs="Times New Roman"/>
          <w:sz w:val="24"/>
          <w:szCs w:val="24"/>
        </w:rPr>
        <w:lastRenderedPageBreak/>
        <w:t>Même si l’</w:t>
      </w:r>
      <w:r w:rsidRPr="00953224">
        <w:rPr>
          <w:rFonts w:ascii="Times New Roman" w:hAnsi="Times New Roman" w:cs="Times New Roman"/>
          <w:sz w:val="24"/>
          <w:szCs w:val="24"/>
        </w:rPr>
        <w:t>adage kirundi « uwanka agakura abaga umutavu » qui signifie « qui s’oppose à la croissance, sacrifie le petit veau</w:t>
      </w:r>
      <w:r w:rsidR="001D6AE2">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C67E20" w:rsidRPr="00953224">
        <w:rPr>
          <w:rFonts w:ascii="Times New Roman" w:hAnsi="Times New Roman" w:cs="Times New Roman"/>
          <w:sz w:val="24"/>
          <w:szCs w:val="24"/>
        </w:rPr>
        <w:t>illustre bien cette conception, cette considération de l’enfant par la société burundaise comme une richesse est à nuancer, car les contextes de vie de l’époque ne sont plus les mêmes</w:t>
      </w:r>
      <w:r w:rsidR="006C50D1">
        <w:rPr>
          <w:rFonts w:ascii="Times New Roman" w:hAnsi="Times New Roman" w:cs="Times New Roman"/>
          <w:sz w:val="24"/>
          <w:szCs w:val="24"/>
        </w:rPr>
        <w:t xml:space="preserve"> aujourd’hui.</w:t>
      </w:r>
    </w:p>
    <w:p w14:paraId="6C256E7F" w14:textId="4BC33E74"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problématique des enfants en situation de rue (ESR) est une question de qualité des relations</w:t>
      </w:r>
      <w:r w:rsidR="000E6136" w:rsidRPr="00953224">
        <w:rPr>
          <w:rFonts w:ascii="Times New Roman" w:hAnsi="Times New Roman" w:cs="Times New Roman"/>
          <w:sz w:val="24"/>
          <w:szCs w:val="24"/>
        </w:rPr>
        <w:t xml:space="preserve"> qu</w:t>
      </w:r>
      <w:r w:rsidR="001D6AE2">
        <w:rPr>
          <w:rFonts w:ascii="Times New Roman" w:hAnsi="Times New Roman" w:cs="Times New Roman"/>
          <w:sz w:val="24"/>
          <w:szCs w:val="24"/>
        </w:rPr>
        <w:t xml:space="preserve">i existent entre ces enfants et leur </w:t>
      </w:r>
      <w:r w:rsidRPr="00953224">
        <w:rPr>
          <w:rFonts w:ascii="Times New Roman" w:hAnsi="Times New Roman" w:cs="Times New Roman"/>
          <w:sz w:val="24"/>
          <w:szCs w:val="24"/>
        </w:rPr>
        <w:t>famille</w:t>
      </w:r>
      <w:r w:rsidR="000E6136" w:rsidRPr="00953224">
        <w:rPr>
          <w:rFonts w:ascii="Times New Roman" w:hAnsi="Times New Roman" w:cs="Times New Roman"/>
          <w:sz w:val="24"/>
          <w:szCs w:val="24"/>
        </w:rPr>
        <w:t xml:space="preserve"> d’un côté, la communauté, les institutions publiques de l’</w:t>
      </w:r>
      <w:r w:rsidRPr="00953224">
        <w:rPr>
          <w:rFonts w:ascii="Times New Roman" w:hAnsi="Times New Roman" w:cs="Times New Roman"/>
          <w:sz w:val="24"/>
          <w:szCs w:val="24"/>
        </w:rPr>
        <w:t>aut</w:t>
      </w:r>
      <w:r w:rsidR="000E6136" w:rsidRPr="00953224">
        <w:rPr>
          <w:rFonts w:ascii="Times New Roman" w:hAnsi="Times New Roman" w:cs="Times New Roman"/>
          <w:sz w:val="24"/>
          <w:szCs w:val="24"/>
        </w:rPr>
        <w:t xml:space="preserve">re. </w:t>
      </w:r>
      <w:r w:rsidRPr="00953224">
        <w:rPr>
          <w:rFonts w:ascii="Times New Roman" w:hAnsi="Times New Roman" w:cs="Times New Roman"/>
          <w:sz w:val="24"/>
          <w:szCs w:val="24"/>
        </w:rPr>
        <w:t>Dans ce sens, l’identification des différentes situations de rue est beaucoup plus pertinente que l’identification de ce qu’on appellerait « l</w:t>
      </w:r>
      <w:r w:rsidR="008D28C2" w:rsidRPr="00953224">
        <w:rPr>
          <w:rFonts w:ascii="Times New Roman" w:hAnsi="Times New Roman" w:cs="Times New Roman"/>
          <w:sz w:val="24"/>
          <w:szCs w:val="24"/>
        </w:rPr>
        <w:t>e véritable enfant de la rue ».</w:t>
      </w:r>
      <w:r w:rsidR="00D533F2">
        <w:rPr>
          <w:rFonts w:ascii="Times New Roman" w:hAnsi="Times New Roman" w:cs="Times New Roman"/>
          <w:sz w:val="24"/>
          <w:szCs w:val="24"/>
        </w:rPr>
        <w:t xml:space="preserve"> </w:t>
      </w:r>
      <w:r w:rsidRPr="00953224">
        <w:rPr>
          <w:rFonts w:ascii="Times New Roman" w:hAnsi="Times New Roman" w:cs="Times New Roman"/>
          <w:sz w:val="24"/>
          <w:szCs w:val="24"/>
        </w:rPr>
        <w:t xml:space="preserve">Ceci montre que la société entière doit s’impliquer activement pour son avenir. La mère est rarement l’unique responsable de son développement. L’enfant </w:t>
      </w:r>
      <w:r w:rsidR="000E6136" w:rsidRPr="00953224">
        <w:rPr>
          <w:rFonts w:ascii="Times New Roman" w:hAnsi="Times New Roman" w:cs="Times New Roman"/>
          <w:sz w:val="24"/>
          <w:szCs w:val="24"/>
        </w:rPr>
        <w:t>« </w:t>
      </w:r>
      <w:r w:rsidRPr="00953224">
        <w:rPr>
          <w:rFonts w:ascii="Times New Roman" w:hAnsi="Times New Roman" w:cs="Times New Roman"/>
          <w:sz w:val="24"/>
          <w:szCs w:val="24"/>
        </w:rPr>
        <w:t>n’est pas l’enfant de l’individu ou du couple, mais celui de la famille élargie (Delaunay, 2009, p. 33). Il va donc désigner par « mère » toutes les sœurs, cousines, amies, compagnes de classe d’âge de la mère. Il appellera « père » tous les frères, cousins, amis, compagnons de classe d’âge du</w:t>
      </w:r>
      <w:r w:rsidR="000C0B7E" w:rsidRPr="00953224">
        <w:rPr>
          <w:rFonts w:ascii="Times New Roman" w:hAnsi="Times New Roman" w:cs="Times New Roman"/>
          <w:sz w:val="24"/>
          <w:szCs w:val="24"/>
        </w:rPr>
        <w:t xml:space="preserve"> père (</w:t>
      </w:r>
      <w:r w:rsidR="008D28C2" w:rsidRPr="00953224">
        <w:rPr>
          <w:rFonts w:ascii="Times New Roman" w:hAnsi="Times New Roman" w:cs="Times New Roman"/>
          <w:sz w:val="24"/>
          <w:szCs w:val="24"/>
        </w:rPr>
        <w:t>Tounga, 2003, p. 34).</w:t>
      </w:r>
    </w:p>
    <w:p w14:paraId="730CE7DC" w14:textId="161CECB6"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Burundi comme dans certa</w:t>
      </w:r>
      <w:r w:rsidR="006B3898" w:rsidRPr="00953224">
        <w:rPr>
          <w:rFonts w:ascii="Times New Roman" w:hAnsi="Times New Roman" w:cs="Times New Roman"/>
          <w:sz w:val="24"/>
          <w:szCs w:val="24"/>
        </w:rPr>
        <w:t>ins pays d’Afrique, l’enfant était considéré dans le temps comme</w:t>
      </w:r>
      <w:r w:rsidRPr="00953224">
        <w:rPr>
          <w:rFonts w:ascii="Times New Roman" w:hAnsi="Times New Roman" w:cs="Times New Roman"/>
          <w:sz w:val="24"/>
          <w:szCs w:val="24"/>
        </w:rPr>
        <w:t xml:space="preserve"> une </w:t>
      </w:r>
      <w:r w:rsidR="000C0B7E" w:rsidRPr="00953224">
        <w:rPr>
          <w:rFonts w:ascii="Times New Roman" w:hAnsi="Times New Roman" w:cs="Times New Roman"/>
          <w:sz w:val="24"/>
          <w:szCs w:val="24"/>
        </w:rPr>
        <w:t>«</w:t>
      </w:r>
      <w:r w:rsidRPr="00953224">
        <w:rPr>
          <w:rFonts w:ascii="Times New Roman" w:hAnsi="Times New Roman" w:cs="Times New Roman"/>
          <w:sz w:val="24"/>
          <w:szCs w:val="24"/>
        </w:rPr>
        <w:t>richesse</w:t>
      </w:r>
      <w:r w:rsidR="000C0B7E" w:rsidRPr="00953224">
        <w:rPr>
          <w:rFonts w:ascii="Times New Roman" w:hAnsi="Times New Roman" w:cs="Times New Roman"/>
          <w:sz w:val="24"/>
          <w:szCs w:val="24"/>
        </w:rPr>
        <w:t> »</w:t>
      </w:r>
      <w:r w:rsidR="000C0B7E" w:rsidRPr="00953224">
        <w:rPr>
          <w:rStyle w:val="Appelnotedebasdep"/>
          <w:rFonts w:ascii="Times New Roman" w:hAnsi="Times New Roman" w:cs="Times New Roman"/>
          <w:sz w:val="24"/>
          <w:szCs w:val="24"/>
        </w:rPr>
        <w:footnoteReference w:id="8"/>
      </w:r>
      <w:r w:rsidR="00EF23AD">
        <w:rPr>
          <w:rFonts w:ascii="Times New Roman" w:hAnsi="Times New Roman" w:cs="Times New Roman"/>
          <w:sz w:val="24"/>
          <w:szCs w:val="24"/>
        </w:rPr>
        <w:t xml:space="preserve"> </w:t>
      </w:r>
      <w:r w:rsidRPr="00953224">
        <w:rPr>
          <w:rFonts w:ascii="Times New Roman" w:hAnsi="Times New Roman" w:cs="Times New Roman"/>
          <w:sz w:val="24"/>
          <w:szCs w:val="24"/>
        </w:rPr>
        <w:t>communautaire</w:t>
      </w:r>
      <w:r w:rsidR="00E9537F">
        <w:rPr>
          <w:rFonts w:ascii="Times New Roman" w:hAnsi="Times New Roman" w:cs="Times New Roman"/>
          <w:sz w:val="24"/>
          <w:szCs w:val="24"/>
        </w:rPr>
        <w:t xml:space="preserve">, </w:t>
      </w:r>
      <w:r w:rsidRPr="00953224">
        <w:rPr>
          <w:rFonts w:ascii="Times New Roman" w:hAnsi="Times New Roman" w:cs="Times New Roman"/>
          <w:sz w:val="24"/>
          <w:szCs w:val="24"/>
        </w:rPr>
        <w:t>comme nous l’avons déjà signalé dans les paragraphes précédents. Dans la culture gabonaise par exemple, l’enfant est donc</w:t>
      </w:r>
      <w:r w:rsidR="006B3898" w:rsidRPr="00953224">
        <w:rPr>
          <w:rFonts w:ascii="Times New Roman" w:hAnsi="Times New Roman" w:cs="Times New Roman"/>
          <w:sz w:val="24"/>
          <w:szCs w:val="24"/>
        </w:rPr>
        <w:t xml:space="preserve"> vu comme un héritage du clan, c</w:t>
      </w:r>
      <w:r w:rsidRPr="00953224">
        <w:rPr>
          <w:rFonts w:ascii="Times New Roman" w:hAnsi="Times New Roman" w:cs="Times New Roman"/>
          <w:sz w:val="24"/>
          <w:szCs w:val="24"/>
        </w:rPr>
        <w:t xml:space="preserve">ar, sa venue permet de pérenniser la lignée et </w:t>
      </w:r>
      <w:r w:rsidR="006B3898" w:rsidRPr="00953224">
        <w:rPr>
          <w:rFonts w:ascii="Times New Roman" w:hAnsi="Times New Roman" w:cs="Times New Roman"/>
          <w:sz w:val="24"/>
          <w:szCs w:val="24"/>
        </w:rPr>
        <w:t>d’immor</w:t>
      </w:r>
      <w:r w:rsidR="00776F5D" w:rsidRPr="00953224">
        <w:rPr>
          <w:rFonts w:ascii="Times New Roman" w:hAnsi="Times New Roman" w:cs="Times New Roman"/>
          <w:sz w:val="24"/>
          <w:szCs w:val="24"/>
        </w:rPr>
        <w:t>taliser les ancêtres (</w:t>
      </w:r>
      <w:r w:rsidR="000C0B7E" w:rsidRPr="00953224">
        <w:rPr>
          <w:rFonts w:ascii="Times New Roman" w:hAnsi="Times New Roman" w:cs="Times New Roman"/>
          <w:sz w:val="24"/>
          <w:szCs w:val="24"/>
        </w:rPr>
        <w:t xml:space="preserve">Ngabolo, </w:t>
      </w:r>
      <w:r w:rsidRPr="00953224">
        <w:rPr>
          <w:rFonts w:ascii="Times New Roman" w:hAnsi="Times New Roman" w:cs="Times New Roman"/>
          <w:sz w:val="24"/>
          <w:szCs w:val="24"/>
        </w:rPr>
        <w:t>2000, p3-4). Ainsi, pour parle</w:t>
      </w:r>
      <w:r w:rsidR="00E9537F">
        <w:rPr>
          <w:rFonts w:ascii="Times New Roman" w:hAnsi="Times New Roman" w:cs="Times New Roman"/>
          <w:sz w:val="24"/>
          <w:szCs w:val="24"/>
        </w:rPr>
        <w:t>r des nouveau-nés, on dit : « C</w:t>
      </w:r>
      <w:r w:rsidRPr="00953224">
        <w:rPr>
          <w:rFonts w:ascii="Times New Roman" w:hAnsi="Times New Roman" w:cs="Times New Roman"/>
          <w:sz w:val="24"/>
          <w:szCs w:val="24"/>
        </w:rPr>
        <w:t>e sont toujours les mêmes gens qui reviennent ». Cette conception de l’enfant « a</w:t>
      </w:r>
      <w:r w:rsidR="006B3898" w:rsidRPr="00953224">
        <w:rPr>
          <w:rFonts w:ascii="Times New Roman" w:hAnsi="Times New Roman" w:cs="Times New Roman"/>
          <w:sz w:val="24"/>
          <w:szCs w:val="24"/>
        </w:rPr>
        <w:t>ncêtre » justifie c</w:t>
      </w:r>
      <w:r w:rsidR="00CC13B3">
        <w:rPr>
          <w:rFonts w:ascii="Times New Roman" w:hAnsi="Times New Roman" w:cs="Times New Roman"/>
          <w:sz w:val="24"/>
          <w:szCs w:val="24"/>
        </w:rPr>
        <w:t xml:space="preserve">e qu’a dit  Diop cité par Dadié </w:t>
      </w:r>
      <w:r w:rsidRPr="00953224">
        <w:rPr>
          <w:rFonts w:ascii="Times New Roman" w:hAnsi="Times New Roman" w:cs="Times New Roman"/>
          <w:sz w:val="24"/>
          <w:szCs w:val="24"/>
        </w:rPr>
        <w:t>(2006, p 71) :</w:t>
      </w:r>
      <w:r w:rsidR="00E9537F">
        <w:rPr>
          <w:rFonts w:ascii="Times New Roman" w:hAnsi="Times New Roman" w:cs="Times New Roman"/>
          <w:sz w:val="24"/>
          <w:szCs w:val="24"/>
        </w:rPr>
        <w:t xml:space="preserve"> « Les morts ne sont pas </w:t>
      </w:r>
      <w:proofErr w:type="gramStart"/>
      <w:r w:rsidR="00E9537F">
        <w:rPr>
          <w:rFonts w:ascii="Times New Roman" w:hAnsi="Times New Roman" w:cs="Times New Roman"/>
          <w:sz w:val="24"/>
          <w:szCs w:val="24"/>
        </w:rPr>
        <w:t xml:space="preserve">morts </w:t>
      </w:r>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 chacun est</w:t>
      </w:r>
      <w:r w:rsidR="00776F5D" w:rsidRPr="00953224">
        <w:rPr>
          <w:rFonts w:ascii="Times New Roman" w:hAnsi="Times New Roman" w:cs="Times New Roman"/>
          <w:sz w:val="24"/>
          <w:szCs w:val="24"/>
        </w:rPr>
        <w:t xml:space="preserve"> un « grand-parent » revenu (</w:t>
      </w:r>
      <w:r w:rsidRPr="00953224">
        <w:rPr>
          <w:rFonts w:ascii="Times New Roman" w:hAnsi="Times New Roman" w:cs="Times New Roman"/>
          <w:sz w:val="24"/>
          <w:szCs w:val="24"/>
        </w:rPr>
        <w:t xml:space="preserve">Dupuis, 2007, p. 255). Dans une telle organisation, on ne devrait pas parler des enfants des rues, l’enfant ne peut pas connaître l’abandon. Le terme « orphelin » ne devrait pas exister, puisqu’il y a toujours un parent, plus ou moins proche, pour offrir un </w:t>
      </w:r>
      <w:r w:rsidR="00776F5D" w:rsidRPr="00953224">
        <w:rPr>
          <w:rFonts w:ascii="Times New Roman" w:hAnsi="Times New Roman" w:cs="Times New Roman"/>
          <w:sz w:val="24"/>
          <w:szCs w:val="24"/>
        </w:rPr>
        <w:t>foyer à l’enfant (Ortigues</w:t>
      </w:r>
      <w:r w:rsidR="006B3898" w:rsidRPr="00953224">
        <w:rPr>
          <w:rFonts w:ascii="Times New Roman" w:hAnsi="Times New Roman" w:cs="Times New Roman"/>
          <w:sz w:val="24"/>
          <w:szCs w:val="24"/>
        </w:rPr>
        <w:t xml:space="preserve"> &amp; </w:t>
      </w:r>
      <w:r w:rsidRPr="00953224">
        <w:rPr>
          <w:rFonts w:ascii="Times New Roman" w:hAnsi="Times New Roman" w:cs="Times New Roman"/>
          <w:sz w:val="24"/>
          <w:szCs w:val="24"/>
        </w:rPr>
        <w:t xml:space="preserve">Ortigues 1966, </w:t>
      </w:r>
      <w:r w:rsidR="008D28C2" w:rsidRPr="00953224">
        <w:rPr>
          <w:rFonts w:ascii="Times New Roman" w:hAnsi="Times New Roman" w:cs="Times New Roman"/>
          <w:sz w:val="24"/>
          <w:szCs w:val="24"/>
        </w:rPr>
        <w:t xml:space="preserve">p.115). </w:t>
      </w:r>
    </w:p>
    <w:p w14:paraId="5127C826" w14:textId="5867EC4F" w:rsidR="000970F6" w:rsidRPr="00953224" w:rsidRDefault="000970F6" w:rsidP="00557200">
      <w:pPr>
        <w:spacing w:line="276" w:lineRule="auto"/>
        <w:jc w:val="both"/>
        <w:rPr>
          <w:rFonts w:ascii="Times New Roman" w:hAnsi="Times New Roman" w:cs="Times New Roman"/>
          <w:sz w:val="24"/>
          <w:szCs w:val="24"/>
        </w:rPr>
      </w:pPr>
      <w:r w:rsidRPr="00C06B99">
        <w:rPr>
          <w:rFonts w:ascii="Times New Roman" w:hAnsi="Times New Roman" w:cs="Times New Roman"/>
          <w:sz w:val="24"/>
          <w:szCs w:val="24"/>
        </w:rPr>
        <w:t>Par ailleurs</w:t>
      </w:r>
      <w:r w:rsidR="00E9537F" w:rsidRPr="00C06B99">
        <w:rPr>
          <w:rFonts w:ascii="Times New Roman" w:hAnsi="Times New Roman" w:cs="Times New Roman"/>
          <w:sz w:val="24"/>
          <w:szCs w:val="24"/>
        </w:rPr>
        <w:t xml:space="preserve">, </w:t>
      </w:r>
      <w:r w:rsidRPr="00C06B99">
        <w:rPr>
          <w:rFonts w:ascii="Times New Roman" w:hAnsi="Times New Roman" w:cs="Times New Roman"/>
          <w:sz w:val="24"/>
          <w:szCs w:val="24"/>
        </w:rPr>
        <w:t>une prise en</w:t>
      </w:r>
      <w:r w:rsidRPr="00953224">
        <w:rPr>
          <w:rFonts w:ascii="Times New Roman" w:hAnsi="Times New Roman" w:cs="Times New Roman"/>
          <w:sz w:val="24"/>
          <w:szCs w:val="24"/>
        </w:rPr>
        <w:t xml:space="preserve"> charge est systématiquement mise en place lorsque survient un dysfonctionnement</w:t>
      </w:r>
      <w:r w:rsidR="006B3898" w:rsidRPr="00953224">
        <w:rPr>
          <w:rFonts w:ascii="Times New Roman" w:hAnsi="Times New Roman" w:cs="Times New Roman"/>
          <w:sz w:val="24"/>
          <w:szCs w:val="24"/>
        </w:rPr>
        <w:t xml:space="preserve"> dans la famille biologique (</w:t>
      </w:r>
      <w:r w:rsidRPr="00953224">
        <w:rPr>
          <w:rFonts w:ascii="Times New Roman" w:hAnsi="Times New Roman" w:cs="Times New Roman"/>
          <w:sz w:val="24"/>
          <w:szCs w:val="24"/>
        </w:rPr>
        <w:t>Delaunay, 2009</w:t>
      </w:r>
      <w:r w:rsidR="00E9537F">
        <w:rPr>
          <w:rFonts w:ascii="Times New Roman" w:hAnsi="Times New Roman" w:cs="Times New Roman"/>
          <w:sz w:val="24"/>
          <w:szCs w:val="24"/>
        </w:rPr>
        <w:t xml:space="preserve">, </w:t>
      </w:r>
      <w:r w:rsidRPr="00953224">
        <w:rPr>
          <w:rFonts w:ascii="Times New Roman" w:hAnsi="Times New Roman" w:cs="Times New Roman"/>
          <w:sz w:val="24"/>
          <w:szCs w:val="24"/>
        </w:rPr>
        <w:t xml:space="preserve"> p.38). De nos jours, cette place de l’enfant, bien qu’elle soit influencée par la moder</w:t>
      </w:r>
      <w:r w:rsidR="006B3898" w:rsidRPr="00953224">
        <w:rPr>
          <w:rFonts w:ascii="Times New Roman" w:hAnsi="Times New Roman" w:cs="Times New Roman"/>
          <w:sz w:val="24"/>
          <w:szCs w:val="24"/>
        </w:rPr>
        <w:t xml:space="preserve">nité, est toujours d’actualité. </w:t>
      </w:r>
      <w:r w:rsidRPr="00953224">
        <w:rPr>
          <w:rFonts w:ascii="Times New Roman" w:hAnsi="Times New Roman" w:cs="Times New Roman"/>
          <w:sz w:val="24"/>
          <w:szCs w:val="24"/>
        </w:rPr>
        <w:t>C’est-à-dire</w:t>
      </w:r>
      <w:r w:rsidR="00A927AC">
        <w:rPr>
          <w:rFonts w:ascii="Times New Roman" w:hAnsi="Times New Roman" w:cs="Times New Roman"/>
          <w:sz w:val="24"/>
          <w:szCs w:val="24"/>
        </w:rPr>
        <w:t xml:space="preserve"> que, </w:t>
      </w:r>
      <w:r w:rsidRPr="00953224">
        <w:rPr>
          <w:rFonts w:ascii="Times New Roman" w:hAnsi="Times New Roman" w:cs="Times New Roman"/>
          <w:sz w:val="24"/>
          <w:szCs w:val="24"/>
        </w:rPr>
        <w:t>l’individu ou la famille au Burundi sont toujours</w:t>
      </w:r>
      <w:r w:rsidR="00A927AC">
        <w:rPr>
          <w:rFonts w:ascii="Times New Roman" w:hAnsi="Times New Roman" w:cs="Times New Roman"/>
          <w:sz w:val="24"/>
          <w:szCs w:val="24"/>
        </w:rPr>
        <w:t xml:space="preserve"> définis en fonction du groupe, malgré le fait </w:t>
      </w:r>
      <w:r w:rsidRPr="00953224">
        <w:rPr>
          <w:rFonts w:ascii="Times New Roman" w:hAnsi="Times New Roman" w:cs="Times New Roman"/>
          <w:sz w:val="24"/>
          <w:szCs w:val="24"/>
        </w:rPr>
        <w:t xml:space="preserve">que la famille burundaise s’individualise de plus en plus surtout dans les milieux urbains, où la vie devient de plus en plus très chère. </w:t>
      </w:r>
    </w:p>
    <w:p w14:paraId="7E3642ED" w14:textId="5197E4FF"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Partant, en cas de dysfonctionnement, la famille, bien qu’« aliénée » comme le dit J-</w:t>
      </w:r>
      <w:r w:rsidR="007D64F4">
        <w:rPr>
          <w:rFonts w:ascii="Times New Roman" w:hAnsi="Times New Roman" w:cs="Times New Roman"/>
          <w:sz w:val="24"/>
          <w:szCs w:val="24"/>
        </w:rPr>
        <w:t xml:space="preserve"> </w:t>
      </w:r>
      <w:r w:rsidRPr="00953224">
        <w:rPr>
          <w:rFonts w:ascii="Times New Roman" w:hAnsi="Times New Roman" w:cs="Times New Roman"/>
          <w:sz w:val="24"/>
          <w:szCs w:val="24"/>
        </w:rPr>
        <w:t xml:space="preserve">P.Tsala Tsala, est néanmoins présente. L’enfant peut recourir à elle. Or, c’est </w:t>
      </w:r>
      <w:r w:rsidR="007D64F4">
        <w:rPr>
          <w:rFonts w:ascii="Times New Roman" w:hAnsi="Times New Roman" w:cs="Times New Roman"/>
          <w:sz w:val="24"/>
          <w:szCs w:val="24"/>
        </w:rPr>
        <w:t xml:space="preserve">le contraire que nous observons : </w:t>
      </w:r>
      <w:r w:rsidRPr="00953224">
        <w:rPr>
          <w:rFonts w:ascii="Times New Roman" w:hAnsi="Times New Roman" w:cs="Times New Roman"/>
          <w:sz w:val="24"/>
          <w:szCs w:val="24"/>
        </w:rPr>
        <w:t xml:space="preserve">l’enfant dans la rue ne solliciterait plus nécessairement l’aide de cette famille. </w:t>
      </w:r>
    </w:p>
    <w:p w14:paraId="13BB4C46" w14:textId="21DE2A16" w:rsidR="000970F6" w:rsidRPr="00953224" w:rsidRDefault="000970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w:t>
      </w:r>
      <w:r w:rsidR="0030182D">
        <w:rPr>
          <w:rFonts w:ascii="Times New Roman" w:hAnsi="Times New Roman" w:cs="Times New Roman"/>
          <w:sz w:val="24"/>
          <w:szCs w:val="24"/>
        </w:rPr>
        <w:t>mme l’illustre l’adage r</w:t>
      </w:r>
      <w:r w:rsidR="006B3898" w:rsidRPr="00953224">
        <w:rPr>
          <w:rFonts w:ascii="Times New Roman" w:hAnsi="Times New Roman" w:cs="Times New Roman"/>
          <w:sz w:val="24"/>
          <w:szCs w:val="24"/>
        </w:rPr>
        <w:t xml:space="preserve">undi « </w:t>
      </w:r>
      <w:r w:rsidRPr="00953224">
        <w:rPr>
          <w:rFonts w:ascii="Times New Roman" w:hAnsi="Times New Roman" w:cs="Times New Roman"/>
          <w:sz w:val="24"/>
          <w:szCs w:val="24"/>
        </w:rPr>
        <w:t>Ntawanka konka nyina ngo arwaye amahere »</w:t>
      </w:r>
      <w:r w:rsidR="006B3898" w:rsidRPr="00953224">
        <w:rPr>
          <w:rFonts w:ascii="Times New Roman" w:hAnsi="Times New Roman" w:cs="Times New Roman"/>
          <w:sz w:val="24"/>
          <w:szCs w:val="24"/>
        </w:rPr>
        <w:t xml:space="preserve">.  Ce qui pourrait se traduire, </w:t>
      </w:r>
      <w:r w:rsidRPr="00953224">
        <w:rPr>
          <w:rFonts w:ascii="Times New Roman" w:hAnsi="Times New Roman" w:cs="Times New Roman"/>
          <w:sz w:val="24"/>
          <w:szCs w:val="24"/>
        </w:rPr>
        <w:t>« On ne</w:t>
      </w:r>
      <w:r w:rsidR="006B3898" w:rsidRPr="00953224">
        <w:rPr>
          <w:rFonts w:ascii="Times New Roman" w:hAnsi="Times New Roman" w:cs="Times New Roman"/>
          <w:sz w:val="24"/>
          <w:szCs w:val="24"/>
        </w:rPr>
        <w:t xml:space="preserve"> peut pas refuser l’allaitement maternel </w:t>
      </w:r>
      <w:r w:rsidRPr="00953224">
        <w:rPr>
          <w:rFonts w:ascii="Times New Roman" w:hAnsi="Times New Roman" w:cs="Times New Roman"/>
          <w:sz w:val="24"/>
          <w:szCs w:val="24"/>
        </w:rPr>
        <w:t>sous prétexte que la mère, est moche ou frappée d’une autre déficience</w:t>
      </w:r>
      <w:r w:rsidR="0030182D">
        <w:rPr>
          <w:rFonts w:ascii="Times New Roman" w:hAnsi="Times New Roman" w:cs="Times New Roman"/>
          <w:sz w:val="24"/>
          <w:szCs w:val="24"/>
        </w:rPr>
        <w:t> ».</w:t>
      </w:r>
      <w:r w:rsidR="00BA0ED8">
        <w:rPr>
          <w:rFonts w:ascii="Times New Roman" w:hAnsi="Times New Roman" w:cs="Times New Roman"/>
          <w:sz w:val="24"/>
          <w:szCs w:val="24"/>
        </w:rPr>
        <w:t xml:space="preserve"> </w:t>
      </w:r>
      <w:r w:rsidRPr="00953224">
        <w:rPr>
          <w:rFonts w:ascii="Times New Roman" w:hAnsi="Times New Roman" w:cs="Times New Roman"/>
          <w:sz w:val="24"/>
          <w:szCs w:val="24"/>
        </w:rPr>
        <w:t>En plus des apparences physiques, cette déficience fait aussi appel à l</w:t>
      </w:r>
      <w:r w:rsidR="006B3898" w:rsidRPr="00953224">
        <w:rPr>
          <w:rFonts w:ascii="Times New Roman" w:hAnsi="Times New Roman" w:cs="Times New Roman"/>
          <w:sz w:val="24"/>
          <w:szCs w:val="24"/>
        </w:rPr>
        <w:t>’absence des inté</w:t>
      </w:r>
      <w:r w:rsidR="0030182D">
        <w:rPr>
          <w:rFonts w:ascii="Times New Roman" w:hAnsi="Times New Roman" w:cs="Times New Roman"/>
          <w:sz w:val="24"/>
          <w:szCs w:val="24"/>
        </w:rPr>
        <w:t>rêts matériels</w:t>
      </w:r>
      <w:r w:rsidR="00AD1F29" w:rsidRPr="00953224">
        <w:rPr>
          <w:rFonts w:ascii="Times New Roman" w:hAnsi="Times New Roman" w:cs="Times New Roman"/>
          <w:sz w:val="24"/>
          <w:szCs w:val="24"/>
        </w:rPr>
        <w:t xml:space="preserve"> et autres biens, assimilables à la richesse. </w:t>
      </w:r>
    </w:p>
    <w:p w14:paraId="5D346576" w14:textId="622E64A2" w:rsidR="000970F6" w:rsidRPr="00953224" w:rsidRDefault="00AD1F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Dans la culture burundaise, l’allaitement maternel </w:t>
      </w:r>
      <w:r w:rsidR="000970F6" w:rsidRPr="00953224">
        <w:rPr>
          <w:rFonts w:ascii="Times New Roman" w:hAnsi="Times New Roman" w:cs="Times New Roman"/>
          <w:sz w:val="24"/>
          <w:szCs w:val="24"/>
        </w:rPr>
        <w:t>dont on parle ne se limite p</w:t>
      </w:r>
      <w:r w:rsidRPr="00953224">
        <w:rPr>
          <w:rFonts w:ascii="Times New Roman" w:hAnsi="Times New Roman" w:cs="Times New Roman"/>
          <w:sz w:val="24"/>
          <w:szCs w:val="24"/>
        </w:rPr>
        <w:t>as seulement au sein</w:t>
      </w:r>
      <w:r w:rsidR="00C07746">
        <w:rPr>
          <w:rFonts w:ascii="Times New Roman" w:hAnsi="Times New Roman" w:cs="Times New Roman"/>
          <w:sz w:val="24"/>
          <w:szCs w:val="24"/>
        </w:rPr>
        <w:t xml:space="preserve"> maternel. Elle s’étend plutôt </w:t>
      </w:r>
      <w:r w:rsidRPr="00953224">
        <w:rPr>
          <w:rFonts w:ascii="Times New Roman" w:hAnsi="Times New Roman" w:cs="Times New Roman"/>
          <w:sz w:val="24"/>
          <w:szCs w:val="24"/>
        </w:rPr>
        <w:t xml:space="preserve">aux soins offerts par les membres de la </w:t>
      </w:r>
      <w:r w:rsidR="000970F6" w:rsidRPr="00953224">
        <w:rPr>
          <w:rFonts w:ascii="Times New Roman" w:hAnsi="Times New Roman" w:cs="Times New Roman"/>
          <w:sz w:val="24"/>
          <w:szCs w:val="24"/>
        </w:rPr>
        <w:t>fam</w:t>
      </w:r>
      <w:r w:rsidRPr="00953224">
        <w:rPr>
          <w:rFonts w:ascii="Times New Roman" w:hAnsi="Times New Roman" w:cs="Times New Roman"/>
          <w:sz w:val="24"/>
          <w:szCs w:val="24"/>
        </w:rPr>
        <w:t xml:space="preserve">ille tant restreinte qu’élargie dans l’esprit de bien éduquer l’enfant, dans les formes individuelles ou en groupes. </w:t>
      </w:r>
      <w:r w:rsidR="000970F6" w:rsidRPr="00953224">
        <w:rPr>
          <w:rFonts w:ascii="Times New Roman" w:hAnsi="Times New Roman" w:cs="Times New Roman"/>
          <w:sz w:val="24"/>
          <w:szCs w:val="24"/>
        </w:rPr>
        <w:t>Cela sign</w:t>
      </w:r>
      <w:r w:rsidRPr="00953224">
        <w:rPr>
          <w:rFonts w:ascii="Times New Roman" w:hAnsi="Times New Roman" w:cs="Times New Roman"/>
          <w:sz w:val="24"/>
          <w:szCs w:val="24"/>
        </w:rPr>
        <w:t>ifie que si la mère</w:t>
      </w:r>
      <w:r w:rsidR="000223CC">
        <w:rPr>
          <w:rFonts w:ascii="Times New Roman" w:hAnsi="Times New Roman" w:cs="Times New Roman"/>
          <w:sz w:val="24"/>
          <w:szCs w:val="24"/>
        </w:rPr>
        <w:t xml:space="preserve"> biologique (</w:t>
      </w:r>
      <w:r w:rsidRPr="00953224">
        <w:rPr>
          <w:rFonts w:ascii="Times New Roman" w:hAnsi="Times New Roman" w:cs="Times New Roman"/>
          <w:sz w:val="24"/>
          <w:szCs w:val="24"/>
        </w:rPr>
        <w:t>nourricière</w:t>
      </w:r>
      <w:r w:rsidR="000223CC">
        <w:rPr>
          <w:rFonts w:ascii="Times New Roman" w:hAnsi="Times New Roman" w:cs="Times New Roman"/>
          <w:sz w:val="24"/>
          <w:szCs w:val="24"/>
        </w:rPr>
        <w:t>)</w:t>
      </w:r>
      <w:r w:rsidRPr="00953224">
        <w:rPr>
          <w:rFonts w:ascii="Times New Roman" w:hAnsi="Times New Roman" w:cs="Times New Roman"/>
          <w:sz w:val="24"/>
          <w:szCs w:val="24"/>
        </w:rPr>
        <w:t xml:space="preserve"> n’avait pas de moyens suffisants pour</w:t>
      </w:r>
      <w:r w:rsidR="000970F6" w:rsidRPr="00953224">
        <w:rPr>
          <w:rFonts w:ascii="Times New Roman" w:hAnsi="Times New Roman" w:cs="Times New Roman"/>
          <w:sz w:val="24"/>
          <w:szCs w:val="24"/>
        </w:rPr>
        <w:t xml:space="preserve"> subvenir aux besoins f</w:t>
      </w:r>
      <w:r w:rsidRPr="00953224">
        <w:rPr>
          <w:rFonts w:ascii="Times New Roman" w:hAnsi="Times New Roman" w:cs="Times New Roman"/>
          <w:sz w:val="24"/>
          <w:szCs w:val="24"/>
        </w:rPr>
        <w:t xml:space="preserve">ondamentaux de ce dernier en vue de </w:t>
      </w:r>
      <w:r w:rsidR="000970F6" w:rsidRPr="00953224">
        <w:rPr>
          <w:rFonts w:ascii="Times New Roman" w:hAnsi="Times New Roman" w:cs="Times New Roman"/>
          <w:sz w:val="24"/>
          <w:szCs w:val="24"/>
        </w:rPr>
        <w:t>son épanouisseme</w:t>
      </w:r>
      <w:r w:rsidRPr="00953224">
        <w:rPr>
          <w:rFonts w:ascii="Times New Roman" w:hAnsi="Times New Roman" w:cs="Times New Roman"/>
          <w:sz w:val="24"/>
          <w:szCs w:val="24"/>
        </w:rPr>
        <w:t xml:space="preserve">nt tant physique que mental, </w:t>
      </w:r>
      <w:r w:rsidR="000970F6" w:rsidRPr="00953224">
        <w:rPr>
          <w:rFonts w:ascii="Times New Roman" w:hAnsi="Times New Roman" w:cs="Times New Roman"/>
          <w:sz w:val="24"/>
          <w:szCs w:val="24"/>
        </w:rPr>
        <w:t>cette éducation devrait être assurée sous le toit familial.</w:t>
      </w:r>
    </w:p>
    <w:p w14:paraId="3E255A60" w14:textId="4AC9B963"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regard de ce que la culture burundaise prévoit pour </w:t>
      </w:r>
      <w:r w:rsidR="00C07746">
        <w:rPr>
          <w:rFonts w:ascii="Times New Roman" w:hAnsi="Times New Roman" w:cs="Times New Roman"/>
          <w:sz w:val="24"/>
          <w:szCs w:val="24"/>
        </w:rPr>
        <w:t xml:space="preserve">l’éducation de tout enfant et du  phénomène « </w:t>
      </w:r>
      <w:r w:rsidRPr="00953224">
        <w:rPr>
          <w:rFonts w:ascii="Times New Roman" w:hAnsi="Times New Roman" w:cs="Times New Roman"/>
          <w:sz w:val="24"/>
          <w:szCs w:val="24"/>
        </w:rPr>
        <w:t>enfant</w:t>
      </w:r>
      <w:r w:rsidR="00E36829">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 nous pouvons dire que la notion de famille perd progressivement quelques éléments de sa valeur. Toutefois, dans l’esprit populaire, le statut de mineur oblige à l’obéissance, au respect des adultes et à la soumission aux intérêts familiaux. Par ailleurs, la grande majorité des enfants burundais souffre inévitablement des conséquences dire</w:t>
      </w:r>
      <w:r w:rsidR="00AD1F29" w:rsidRPr="00953224">
        <w:rPr>
          <w:rFonts w:ascii="Times New Roman" w:hAnsi="Times New Roman" w:cs="Times New Roman"/>
          <w:sz w:val="24"/>
          <w:szCs w:val="24"/>
        </w:rPr>
        <w:t xml:space="preserve">ctes et indirectes du conflit. </w:t>
      </w:r>
    </w:p>
    <w:p w14:paraId="3A08EE0A" w14:textId="4020DDD3" w:rsidR="008D28C2" w:rsidRPr="00953224" w:rsidRDefault="008D28C2" w:rsidP="00557200">
      <w:pPr>
        <w:spacing w:line="276" w:lineRule="auto"/>
        <w:jc w:val="both"/>
        <w:rPr>
          <w:rFonts w:ascii="Times New Roman" w:hAnsi="Times New Roman" w:cs="Times New Roman"/>
          <w:sz w:val="24"/>
          <w:szCs w:val="24"/>
        </w:rPr>
      </w:pPr>
      <w:r w:rsidRPr="00C06B99">
        <w:rPr>
          <w:rFonts w:ascii="Times New Roman" w:hAnsi="Times New Roman" w:cs="Times New Roman"/>
          <w:sz w:val="24"/>
          <w:szCs w:val="24"/>
        </w:rPr>
        <w:t>Les relations de l'enfant avec</w:t>
      </w:r>
      <w:r w:rsidRPr="00E9537F">
        <w:rPr>
          <w:rFonts w:ascii="Times New Roman" w:hAnsi="Times New Roman" w:cs="Times New Roman"/>
          <w:sz w:val="24"/>
          <w:szCs w:val="24"/>
        </w:rPr>
        <w:t xml:space="preserve"> sa mère ne reste</w:t>
      </w:r>
      <w:r w:rsidR="00E65795">
        <w:rPr>
          <w:rFonts w:ascii="Times New Roman" w:hAnsi="Times New Roman" w:cs="Times New Roman"/>
          <w:sz w:val="24"/>
          <w:szCs w:val="24"/>
        </w:rPr>
        <w:t xml:space="preserve">nt pas séparées, mais </w:t>
      </w:r>
      <w:r w:rsidRPr="00E9537F">
        <w:rPr>
          <w:rFonts w:ascii="Times New Roman" w:hAnsi="Times New Roman" w:cs="Times New Roman"/>
          <w:sz w:val="24"/>
          <w:szCs w:val="24"/>
        </w:rPr>
        <w:t xml:space="preserve">s'étendent </w:t>
      </w:r>
      <w:r w:rsidR="00095277">
        <w:rPr>
          <w:rFonts w:ascii="Times New Roman" w:hAnsi="Times New Roman" w:cs="Times New Roman"/>
          <w:sz w:val="24"/>
          <w:szCs w:val="24"/>
        </w:rPr>
        <w:t xml:space="preserve">à ses marâtres, ses demi-frères </w:t>
      </w:r>
      <w:r w:rsidRPr="00E9537F">
        <w:rPr>
          <w:rFonts w:ascii="Times New Roman" w:hAnsi="Times New Roman" w:cs="Times New Roman"/>
          <w:sz w:val="24"/>
          <w:szCs w:val="24"/>
        </w:rPr>
        <w:t xml:space="preserve">et sœurs, jusqu'aux </w:t>
      </w:r>
      <w:r w:rsidRPr="00953224">
        <w:rPr>
          <w:rFonts w:ascii="Times New Roman" w:hAnsi="Times New Roman" w:cs="Times New Roman"/>
          <w:sz w:val="24"/>
          <w:szCs w:val="24"/>
        </w:rPr>
        <w:t>liens impersonnels avec tous les membres de la communauté. Si la mère remplit un rôle privilégié, il n'est pas excl</w:t>
      </w:r>
      <w:r w:rsidR="00E65795">
        <w:rPr>
          <w:rFonts w:ascii="Times New Roman" w:hAnsi="Times New Roman" w:cs="Times New Roman"/>
          <w:sz w:val="24"/>
          <w:szCs w:val="24"/>
        </w:rPr>
        <w:t>usif, en effet, que l'enfant soit</w:t>
      </w:r>
      <w:r w:rsidRPr="00953224">
        <w:rPr>
          <w:rFonts w:ascii="Times New Roman" w:hAnsi="Times New Roman" w:cs="Times New Roman"/>
          <w:sz w:val="24"/>
          <w:szCs w:val="24"/>
        </w:rPr>
        <w:t xml:space="preserve"> manipulé encore par les tantes, les sœurs, les voisins : son corps « se fond » en quelque sorte dans une collectivité dynamique to</w:t>
      </w:r>
      <w:r w:rsidR="00095277">
        <w:rPr>
          <w:rFonts w:ascii="Times New Roman" w:hAnsi="Times New Roman" w:cs="Times New Roman"/>
          <w:sz w:val="24"/>
          <w:szCs w:val="24"/>
        </w:rPr>
        <w:t xml:space="preserve">ujours présente et disponible. </w:t>
      </w:r>
      <w:r w:rsidRPr="00953224">
        <w:rPr>
          <w:rFonts w:ascii="Times New Roman" w:hAnsi="Times New Roman" w:cs="Times New Roman"/>
          <w:sz w:val="24"/>
          <w:szCs w:val="24"/>
        </w:rPr>
        <w:t>Il s’agit ici d’un conditionnement</w:t>
      </w:r>
      <w:r w:rsidR="00095277">
        <w:rPr>
          <w:rFonts w:ascii="Times New Roman" w:hAnsi="Times New Roman" w:cs="Times New Roman"/>
          <w:sz w:val="24"/>
          <w:szCs w:val="24"/>
        </w:rPr>
        <w:t xml:space="preserve">, </w:t>
      </w:r>
      <w:r w:rsidRPr="00953224">
        <w:rPr>
          <w:rFonts w:ascii="Times New Roman" w:hAnsi="Times New Roman" w:cs="Times New Roman"/>
          <w:sz w:val="24"/>
          <w:szCs w:val="24"/>
        </w:rPr>
        <w:t xml:space="preserve">qu'on pourrait appeler biologico-sanitaire, qui se fait par l'acquisition de certaines habitudes inculquées par la communauté. L'éducation prend de ce fait un caractère populaire et unitaire, restant intimement attachée à la vie de la communauté. Tous les adultes apprennent </w:t>
      </w:r>
      <w:r w:rsidR="00095277">
        <w:rPr>
          <w:rFonts w:ascii="Times New Roman" w:hAnsi="Times New Roman" w:cs="Times New Roman"/>
          <w:sz w:val="24"/>
          <w:szCs w:val="24"/>
        </w:rPr>
        <w:t xml:space="preserve">à inculquer à l'enfant le sens, </w:t>
      </w:r>
      <w:r w:rsidRPr="00953224">
        <w:rPr>
          <w:rFonts w:ascii="Times New Roman" w:hAnsi="Times New Roman" w:cs="Times New Roman"/>
          <w:sz w:val="24"/>
          <w:szCs w:val="24"/>
        </w:rPr>
        <w:t>et le sentiment de l'honneur,</w:t>
      </w:r>
      <w:r w:rsidR="00E65795">
        <w:rPr>
          <w:rFonts w:ascii="Times New Roman" w:hAnsi="Times New Roman" w:cs="Times New Roman"/>
          <w:sz w:val="24"/>
          <w:szCs w:val="24"/>
        </w:rPr>
        <w:t xml:space="preserve"> de </w:t>
      </w:r>
      <w:r w:rsidRPr="00953224">
        <w:rPr>
          <w:rFonts w:ascii="Times New Roman" w:hAnsi="Times New Roman" w:cs="Times New Roman"/>
          <w:sz w:val="24"/>
          <w:szCs w:val="24"/>
        </w:rPr>
        <w:t xml:space="preserve">la sociabilité, </w:t>
      </w:r>
      <w:r w:rsidR="00E65795">
        <w:rPr>
          <w:rFonts w:ascii="Times New Roman" w:hAnsi="Times New Roman" w:cs="Times New Roman"/>
          <w:sz w:val="24"/>
          <w:szCs w:val="24"/>
        </w:rPr>
        <w:t xml:space="preserve">de </w:t>
      </w:r>
      <w:r w:rsidRPr="00953224">
        <w:rPr>
          <w:rFonts w:ascii="Times New Roman" w:hAnsi="Times New Roman" w:cs="Times New Roman"/>
          <w:sz w:val="24"/>
          <w:szCs w:val="24"/>
        </w:rPr>
        <w:t>la probité,</w:t>
      </w:r>
      <w:r w:rsidR="00095277">
        <w:rPr>
          <w:rFonts w:ascii="Times New Roman" w:hAnsi="Times New Roman" w:cs="Times New Roman"/>
          <w:sz w:val="24"/>
          <w:szCs w:val="24"/>
        </w:rPr>
        <w:t xml:space="preserve"> de </w:t>
      </w:r>
      <w:r w:rsidR="00E65795">
        <w:rPr>
          <w:rFonts w:ascii="Times New Roman" w:hAnsi="Times New Roman" w:cs="Times New Roman"/>
          <w:sz w:val="24"/>
          <w:szCs w:val="24"/>
        </w:rPr>
        <w:t xml:space="preserve">l'honnêteté, du </w:t>
      </w:r>
      <w:r w:rsidRPr="00953224">
        <w:rPr>
          <w:rFonts w:ascii="Times New Roman" w:hAnsi="Times New Roman" w:cs="Times New Roman"/>
          <w:sz w:val="24"/>
          <w:szCs w:val="24"/>
        </w:rPr>
        <w:t xml:space="preserve">courage, </w:t>
      </w:r>
      <w:r w:rsidR="00E65795">
        <w:rPr>
          <w:rFonts w:ascii="Times New Roman" w:hAnsi="Times New Roman" w:cs="Times New Roman"/>
          <w:sz w:val="24"/>
          <w:szCs w:val="24"/>
        </w:rPr>
        <w:t xml:space="preserve">de </w:t>
      </w:r>
      <w:r w:rsidRPr="00953224">
        <w:rPr>
          <w:rFonts w:ascii="Times New Roman" w:hAnsi="Times New Roman" w:cs="Times New Roman"/>
          <w:sz w:val="24"/>
          <w:szCs w:val="24"/>
        </w:rPr>
        <w:t>la solidarité qui sont les principales qualités morales</w:t>
      </w:r>
      <w:r w:rsidR="00AD1F29" w:rsidRPr="00953224">
        <w:rPr>
          <w:rFonts w:ascii="Times New Roman" w:hAnsi="Times New Roman" w:cs="Times New Roman"/>
          <w:sz w:val="24"/>
          <w:szCs w:val="24"/>
        </w:rPr>
        <w:t xml:space="preserve"> d’un enfant bien éduqué</w:t>
      </w:r>
      <w:r w:rsidRPr="00953224">
        <w:rPr>
          <w:rFonts w:ascii="Times New Roman" w:hAnsi="Times New Roman" w:cs="Times New Roman"/>
          <w:sz w:val="24"/>
          <w:szCs w:val="24"/>
        </w:rPr>
        <w:t>. Par conséquent, l’enfant qui a été exclu d</w:t>
      </w:r>
      <w:r w:rsidR="0012546A">
        <w:rPr>
          <w:rFonts w:ascii="Times New Roman" w:hAnsi="Times New Roman" w:cs="Times New Roman"/>
          <w:sz w:val="24"/>
          <w:szCs w:val="24"/>
        </w:rPr>
        <w:t xml:space="preserve">e la famille, de la communauté </w:t>
      </w:r>
      <w:r w:rsidRPr="00953224">
        <w:rPr>
          <w:rFonts w:ascii="Times New Roman" w:hAnsi="Times New Roman" w:cs="Times New Roman"/>
          <w:sz w:val="24"/>
          <w:szCs w:val="24"/>
        </w:rPr>
        <w:t>et de l’école crée</w:t>
      </w:r>
      <w:r w:rsidR="0012546A">
        <w:rPr>
          <w:rFonts w:ascii="Times New Roman" w:hAnsi="Times New Roman" w:cs="Times New Roman"/>
          <w:sz w:val="24"/>
          <w:szCs w:val="24"/>
        </w:rPr>
        <w:t xml:space="preserve">, </w:t>
      </w:r>
      <w:r w:rsidRPr="00953224">
        <w:rPr>
          <w:rFonts w:ascii="Times New Roman" w:hAnsi="Times New Roman" w:cs="Times New Roman"/>
          <w:sz w:val="24"/>
          <w:szCs w:val="24"/>
        </w:rPr>
        <w:t xml:space="preserve">avec son groupe </w:t>
      </w:r>
      <w:r w:rsidR="00AD1F29" w:rsidRPr="00953224">
        <w:rPr>
          <w:rFonts w:ascii="Times New Roman" w:hAnsi="Times New Roman" w:cs="Times New Roman"/>
          <w:sz w:val="24"/>
          <w:szCs w:val="24"/>
        </w:rPr>
        <w:t xml:space="preserve">de rue, une nouvelle identité. </w:t>
      </w:r>
    </w:p>
    <w:p w14:paraId="03A0D552" w14:textId="77777777"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Puisque les enfants en situation de rue sont très mobiles, il est donc très difficile de donner </w:t>
      </w:r>
      <w:r w:rsidR="00AD1F29" w:rsidRPr="00953224">
        <w:rPr>
          <w:rFonts w:ascii="Times New Roman" w:hAnsi="Times New Roman" w:cs="Times New Roman"/>
          <w:sz w:val="24"/>
          <w:szCs w:val="24"/>
        </w:rPr>
        <w:t xml:space="preserve">leur </w:t>
      </w:r>
      <w:r w:rsidRPr="00953224">
        <w:rPr>
          <w:rFonts w:ascii="Times New Roman" w:hAnsi="Times New Roman" w:cs="Times New Roman"/>
          <w:sz w:val="24"/>
          <w:szCs w:val="24"/>
        </w:rPr>
        <w:t>nombre exact</w:t>
      </w:r>
      <w:r w:rsidR="00AD1F29" w:rsidRPr="00953224">
        <w:rPr>
          <w:rFonts w:ascii="Times New Roman" w:hAnsi="Times New Roman" w:cs="Times New Roman"/>
          <w:sz w:val="24"/>
          <w:szCs w:val="24"/>
        </w:rPr>
        <w:t xml:space="preserve">. </w:t>
      </w:r>
      <w:r w:rsidRPr="00953224">
        <w:rPr>
          <w:rFonts w:ascii="Times New Roman" w:hAnsi="Times New Roman" w:cs="Times New Roman"/>
          <w:sz w:val="24"/>
          <w:szCs w:val="24"/>
        </w:rPr>
        <w:t>Par contre, il est essentiel d’évaluer la qualité de leur vie en les encourageant à exprimer leur propre opinion. Cela permet d’identifier les différents profils d’enfants, une étape nécessaire pour comprendre les dynamiques sociales qui les affectent, et conséquemment pour intervenir de manière à les aider à am</w:t>
      </w:r>
      <w:r w:rsidR="00AD1F29" w:rsidRPr="00953224">
        <w:rPr>
          <w:rFonts w:ascii="Times New Roman" w:hAnsi="Times New Roman" w:cs="Times New Roman"/>
          <w:sz w:val="24"/>
          <w:szCs w:val="24"/>
        </w:rPr>
        <w:t>éliorer leurs propres réalités.</w:t>
      </w:r>
    </w:p>
    <w:p w14:paraId="4C245C8B" w14:textId="1D2CB402" w:rsidR="008D28C2" w:rsidRPr="00953224" w:rsidRDefault="006702D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Si de nombreux cas d’enfants vont dans la rue </w:t>
      </w:r>
      <w:r w:rsidR="008D28C2" w:rsidRPr="00953224">
        <w:rPr>
          <w:rFonts w:ascii="Times New Roman" w:hAnsi="Times New Roman" w:cs="Times New Roman"/>
          <w:sz w:val="24"/>
          <w:szCs w:val="24"/>
        </w:rPr>
        <w:t>à la recherche de la nourriture</w:t>
      </w:r>
      <w:r w:rsidRPr="00953224">
        <w:rPr>
          <w:rFonts w:ascii="Times New Roman" w:hAnsi="Times New Roman" w:cs="Times New Roman"/>
          <w:sz w:val="24"/>
          <w:szCs w:val="24"/>
        </w:rPr>
        <w:t xml:space="preserve"> et d’autres besoins essentiels, il y a une autre catégorie d’enfants </w:t>
      </w:r>
      <w:r w:rsidR="008D28C2" w:rsidRPr="00953224">
        <w:rPr>
          <w:rFonts w:ascii="Times New Roman" w:hAnsi="Times New Roman" w:cs="Times New Roman"/>
          <w:sz w:val="24"/>
          <w:szCs w:val="24"/>
        </w:rPr>
        <w:t>qui va dans la rue</w:t>
      </w:r>
      <w:r w:rsidRPr="00953224">
        <w:rPr>
          <w:rFonts w:ascii="Times New Roman" w:hAnsi="Times New Roman" w:cs="Times New Roman"/>
          <w:sz w:val="24"/>
          <w:szCs w:val="24"/>
        </w:rPr>
        <w:t xml:space="preserve">, alors que visiblement, ils semblent </w:t>
      </w:r>
      <w:r w:rsidR="0012546A">
        <w:rPr>
          <w:rFonts w:ascii="Times New Roman" w:hAnsi="Times New Roman" w:cs="Times New Roman"/>
          <w:sz w:val="24"/>
          <w:szCs w:val="24"/>
        </w:rPr>
        <w:t xml:space="preserve">n’avoir </w:t>
      </w:r>
      <w:r w:rsidR="008D28C2" w:rsidRPr="00953224">
        <w:rPr>
          <w:rFonts w:ascii="Times New Roman" w:hAnsi="Times New Roman" w:cs="Times New Roman"/>
          <w:sz w:val="24"/>
          <w:szCs w:val="24"/>
        </w:rPr>
        <w:t>pas de problèmes matériels. Ce dernier ne serait ni « chassé » ni « exp</w:t>
      </w:r>
      <w:r w:rsidRPr="00953224">
        <w:rPr>
          <w:rFonts w:ascii="Times New Roman" w:hAnsi="Times New Roman" w:cs="Times New Roman"/>
          <w:sz w:val="24"/>
          <w:szCs w:val="24"/>
        </w:rPr>
        <w:t xml:space="preserve">loité » par sa famille. Il est motivé par </w:t>
      </w:r>
      <w:r w:rsidR="008D28C2" w:rsidRPr="00953224">
        <w:rPr>
          <w:rFonts w:ascii="Times New Roman" w:hAnsi="Times New Roman" w:cs="Times New Roman"/>
          <w:sz w:val="24"/>
          <w:szCs w:val="24"/>
        </w:rPr>
        <w:t>une volonté de suivre les autres</w:t>
      </w:r>
      <w:r w:rsidRPr="00953224">
        <w:rPr>
          <w:rFonts w:ascii="Times New Roman" w:hAnsi="Times New Roman" w:cs="Times New Roman"/>
          <w:sz w:val="24"/>
          <w:szCs w:val="24"/>
        </w:rPr>
        <w:t xml:space="preserve">, </w:t>
      </w:r>
      <w:r w:rsidR="008D28C2" w:rsidRPr="00953224">
        <w:rPr>
          <w:rFonts w:ascii="Times New Roman" w:hAnsi="Times New Roman" w:cs="Times New Roman"/>
          <w:sz w:val="24"/>
          <w:szCs w:val="24"/>
        </w:rPr>
        <w:t>et d’aller vivre dans la rue, et</w:t>
      </w:r>
      <w:r w:rsidR="00C06B99">
        <w:rPr>
          <w:rFonts w:ascii="Times New Roman" w:hAnsi="Times New Roman" w:cs="Times New Roman"/>
          <w:sz w:val="24"/>
          <w:szCs w:val="24"/>
        </w:rPr>
        <w:t xml:space="preserve">, </w:t>
      </w:r>
      <w:r w:rsidR="008D28C2" w:rsidRPr="00953224">
        <w:rPr>
          <w:rFonts w:ascii="Times New Roman" w:hAnsi="Times New Roman" w:cs="Times New Roman"/>
          <w:sz w:val="24"/>
          <w:szCs w:val="24"/>
        </w:rPr>
        <w:t xml:space="preserve"> ce malgré l’hostilité du milieu. Pourtant, dans nos représentations, tout comme dans la réalité, la rue est l’espace de tous les dangers. Elle est l’un des endroits où l’on devrait se sentir le moins en sécurité, pour toute personne en général et pour les enfants en particulier. Néanmoins, certains enfants le préfèrent comme un lieu</w:t>
      </w:r>
      <w:r w:rsidRPr="00953224">
        <w:rPr>
          <w:rFonts w:ascii="Times New Roman" w:hAnsi="Times New Roman" w:cs="Times New Roman"/>
          <w:sz w:val="24"/>
          <w:szCs w:val="24"/>
        </w:rPr>
        <w:t xml:space="preserve"> d’habitation, un lieu de vie. </w:t>
      </w:r>
    </w:p>
    <w:p w14:paraId="29FF0B5A" w14:textId="786DF77E" w:rsidR="006702DC" w:rsidRPr="00953224" w:rsidRDefault="008D28C2" w:rsidP="00557200">
      <w:pPr>
        <w:spacing w:line="276" w:lineRule="auto"/>
        <w:jc w:val="both"/>
        <w:rPr>
          <w:rFonts w:ascii="Times New Roman" w:hAnsi="Times New Roman" w:cs="Times New Roman"/>
          <w:sz w:val="24"/>
          <w:szCs w:val="24"/>
        </w:rPr>
      </w:pPr>
      <w:r w:rsidRPr="003A04DA">
        <w:rPr>
          <w:rFonts w:ascii="Times New Roman" w:hAnsi="Times New Roman" w:cs="Times New Roman"/>
          <w:sz w:val="24"/>
          <w:szCs w:val="24"/>
        </w:rPr>
        <w:t>Nous pensons que certains enfants peuvent être dans la rue suite à la pauvr</w:t>
      </w:r>
      <w:r w:rsidR="00C06B99" w:rsidRPr="003A04DA">
        <w:rPr>
          <w:rFonts w:ascii="Times New Roman" w:hAnsi="Times New Roman" w:cs="Times New Roman"/>
          <w:sz w:val="24"/>
          <w:szCs w:val="24"/>
        </w:rPr>
        <w:t>eté de leurs familles d’origine</w:t>
      </w:r>
      <w:r w:rsidRPr="003A04DA">
        <w:rPr>
          <w:rFonts w:ascii="Times New Roman" w:hAnsi="Times New Roman" w:cs="Times New Roman"/>
          <w:sz w:val="24"/>
          <w:szCs w:val="24"/>
        </w:rPr>
        <w:t>, et cette précarité les maintiendrait dans la rue. Cette situation de pauvreté ne vient pas expliquer la situation de</w:t>
      </w:r>
      <w:r w:rsidRPr="00953224">
        <w:rPr>
          <w:rFonts w:ascii="Times New Roman" w:hAnsi="Times New Roman" w:cs="Times New Roman"/>
          <w:sz w:val="24"/>
          <w:szCs w:val="24"/>
        </w:rPr>
        <w:t xml:space="preserve"> tous les enfants en situation de rue</w:t>
      </w:r>
      <w:r w:rsidR="0001583C">
        <w:rPr>
          <w:rFonts w:ascii="Times New Roman" w:hAnsi="Times New Roman" w:cs="Times New Roman"/>
          <w:sz w:val="24"/>
          <w:szCs w:val="24"/>
        </w:rPr>
        <w:t xml:space="preserve">, </w:t>
      </w:r>
      <w:r w:rsidR="00C06B99">
        <w:rPr>
          <w:rFonts w:ascii="Times New Roman" w:hAnsi="Times New Roman" w:cs="Times New Roman"/>
          <w:sz w:val="24"/>
          <w:szCs w:val="24"/>
        </w:rPr>
        <w:t xml:space="preserve">car </w:t>
      </w:r>
      <w:r w:rsidRPr="00953224">
        <w:rPr>
          <w:rFonts w:ascii="Times New Roman" w:hAnsi="Times New Roman" w:cs="Times New Roman"/>
          <w:sz w:val="24"/>
          <w:szCs w:val="24"/>
        </w:rPr>
        <w:t xml:space="preserve">il y en a parmi </w:t>
      </w:r>
      <w:r w:rsidRPr="00953224">
        <w:rPr>
          <w:rFonts w:ascii="Times New Roman" w:hAnsi="Times New Roman" w:cs="Times New Roman"/>
          <w:sz w:val="24"/>
          <w:szCs w:val="24"/>
        </w:rPr>
        <w:lastRenderedPageBreak/>
        <w:t>eux, qui sont placés dans des centres d’accueil pour accompagnement, mais qui</w:t>
      </w:r>
      <w:r w:rsidR="0001583C">
        <w:rPr>
          <w:rFonts w:ascii="Times New Roman" w:hAnsi="Times New Roman" w:cs="Times New Roman"/>
          <w:sz w:val="24"/>
          <w:szCs w:val="24"/>
        </w:rPr>
        <w:t xml:space="preserve">, </w:t>
      </w:r>
      <w:r w:rsidR="006702DC" w:rsidRPr="00953224">
        <w:rPr>
          <w:rFonts w:ascii="Times New Roman" w:hAnsi="Times New Roman" w:cs="Times New Roman"/>
          <w:sz w:val="24"/>
          <w:szCs w:val="24"/>
        </w:rPr>
        <w:t>malheureusement</w:t>
      </w:r>
      <w:r w:rsidR="00C06B99">
        <w:rPr>
          <w:rFonts w:ascii="Times New Roman" w:hAnsi="Times New Roman" w:cs="Times New Roman"/>
          <w:sz w:val="24"/>
          <w:szCs w:val="24"/>
        </w:rPr>
        <w:t xml:space="preserve">, </w:t>
      </w:r>
      <w:r w:rsidR="006702DC" w:rsidRPr="00953224">
        <w:rPr>
          <w:rFonts w:ascii="Times New Roman" w:hAnsi="Times New Roman" w:cs="Times New Roman"/>
          <w:sz w:val="24"/>
          <w:szCs w:val="24"/>
        </w:rPr>
        <w:t>ne veulent pas y rester lon</w:t>
      </w:r>
      <w:r w:rsidR="00C06B99">
        <w:rPr>
          <w:rFonts w:ascii="Times New Roman" w:hAnsi="Times New Roman" w:cs="Times New Roman"/>
          <w:sz w:val="24"/>
          <w:szCs w:val="24"/>
        </w:rPr>
        <w:t>g</w:t>
      </w:r>
      <w:r w:rsidR="006702DC" w:rsidRPr="00953224">
        <w:rPr>
          <w:rFonts w:ascii="Times New Roman" w:hAnsi="Times New Roman" w:cs="Times New Roman"/>
          <w:sz w:val="24"/>
          <w:szCs w:val="24"/>
        </w:rPr>
        <w:t xml:space="preserve">temps pour des raisons multiples. </w:t>
      </w:r>
    </w:p>
    <w:p w14:paraId="386340C8" w14:textId="41106E0E" w:rsidR="008D28C2" w:rsidRPr="00953224" w:rsidRDefault="006702D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reprendre </w:t>
      </w:r>
      <w:r w:rsidR="008D28C2" w:rsidRPr="00953224">
        <w:rPr>
          <w:rFonts w:ascii="Times New Roman" w:hAnsi="Times New Roman" w:cs="Times New Roman"/>
          <w:sz w:val="24"/>
          <w:szCs w:val="24"/>
        </w:rPr>
        <w:t xml:space="preserve">Touraine (1974), la pauvreté désigne la privation du social. Pour lui, il s’agit de la perte de la capacité des individus à élaborer des enjeux de leur propre destin individuel et collectif. Cependant, il est facile de constater, surtout au </w:t>
      </w:r>
      <w:r w:rsidR="004C19DB" w:rsidRPr="00953224">
        <w:rPr>
          <w:rFonts w:ascii="Times New Roman" w:hAnsi="Times New Roman" w:cs="Times New Roman"/>
          <w:sz w:val="24"/>
          <w:szCs w:val="24"/>
        </w:rPr>
        <w:t xml:space="preserve">Burundi qu’il y a une discordance </w:t>
      </w:r>
      <w:r w:rsidR="008D28C2" w:rsidRPr="00953224">
        <w:rPr>
          <w:rFonts w:ascii="Times New Roman" w:hAnsi="Times New Roman" w:cs="Times New Roman"/>
          <w:sz w:val="24"/>
          <w:szCs w:val="24"/>
        </w:rPr>
        <w:t>dans les raisons identifiées pous</w:t>
      </w:r>
      <w:r w:rsidR="004C19DB" w:rsidRPr="00953224">
        <w:rPr>
          <w:rFonts w:ascii="Times New Roman" w:hAnsi="Times New Roman" w:cs="Times New Roman"/>
          <w:sz w:val="24"/>
          <w:szCs w:val="24"/>
        </w:rPr>
        <w:t xml:space="preserve">sant les enfants dans les rues. </w:t>
      </w:r>
      <w:r w:rsidR="008D28C2" w:rsidRPr="00953224">
        <w:rPr>
          <w:rFonts w:ascii="Times New Roman" w:hAnsi="Times New Roman" w:cs="Times New Roman"/>
          <w:sz w:val="24"/>
          <w:szCs w:val="24"/>
        </w:rPr>
        <w:t>Soumise aux mêmes carences socio-affectives et privations d’ordre économique et social, une nuée d’enfants du milieu rural, des bindovilles et même quelques ressortissants de la ville de Bujumbura parviennent</w:t>
      </w:r>
      <w:r w:rsidR="00C06B99">
        <w:rPr>
          <w:rFonts w:ascii="Times New Roman" w:hAnsi="Times New Roman" w:cs="Times New Roman"/>
          <w:sz w:val="24"/>
          <w:szCs w:val="24"/>
        </w:rPr>
        <w:t xml:space="preserve"> à s’attacher à leurs familles </w:t>
      </w:r>
      <w:r w:rsidR="008D28C2" w:rsidRPr="00953224">
        <w:rPr>
          <w:rFonts w:ascii="Times New Roman" w:hAnsi="Times New Roman" w:cs="Times New Roman"/>
          <w:sz w:val="24"/>
          <w:szCs w:val="24"/>
        </w:rPr>
        <w:t>et surmonter les difficultés jonc</w:t>
      </w:r>
      <w:r w:rsidR="00317AF2">
        <w:rPr>
          <w:rFonts w:ascii="Times New Roman" w:hAnsi="Times New Roman" w:cs="Times New Roman"/>
          <w:sz w:val="24"/>
          <w:szCs w:val="24"/>
        </w:rPr>
        <w:t xml:space="preserve">hant la route de leur réussite. </w:t>
      </w:r>
      <w:r w:rsidR="008D28C2" w:rsidRPr="00953224">
        <w:rPr>
          <w:rFonts w:ascii="Times New Roman" w:hAnsi="Times New Roman" w:cs="Times New Roman"/>
          <w:sz w:val="24"/>
          <w:szCs w:val="24"/>
        </w:rPr>
        <w:t>Différentes théories de professionnels expérimentés expliquent cette dissonance.</w:t>
      </w:r>
    </w:p>
    <w:p w14:paraId="52B8FE44" w14:textId="3F17C16E"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 théories souvent contradictoires, par endr</w:t>
      </w:r>
      <w:r w:rsidR="005037F7">
        <w:rPr>
          <w:rFonts w:ascii="Times New Roman" w:hAnsi="Times New Roman" w:cs="Times New Roman"/>
          <w:sz w:val="24"/>
          <w:szCs w:val="24"/>
        </w:rPr>
        <w:t xml:space="preserve">oits, incriminent le paupérisme </w:t>
      </w:r>
      <w:r w:rsidRPr="00953224">
        <w:rPr>
          <w:rFonts w:ascii="Times New Roman" w:hAnsi="Times New Roman" w:cs="Times New Roman"/>
          <w:sz w:val="24"/>
          <w:szCs w:val="24"/>
        </w:rPr>
        <w:t xml:space="preserve">endémique, la violence et l’incompétence parentale comme facteurs propulsant les enfants vers l’univers inconnu, la rue. Tant qu’on n’a pas observé et vécu le phénomène des enfants de la rue, on ne saura jamais ce que </w:t>
      </w:r>
      <w:r w:rsidR="00C06B99">
        <w:rPr>
          <w:rFonts w:ascii="Times New Roman" w:hAnsi="Times New Roman" w:cs="Times New Roman"/>
          <w:sz w:val="24"/>
          <w:szCs w:val="24"/>
        </w:rPr>
        <w:t>cet espace peut faire, c’est-à-</w:t>
      </w:r>
      <w:r w:rsidRPr="00953224">
        <w:rPr>
          <w:rFonts w:ascii="Times New Roman" w:hAnsi="Times New Roman" w:cs="Times New Roman"/>
          <w:sz w:val="24"/>
          <w:szCs w:val="24"/>
        </w:rPr>
        <w:t xml:space="preserve">dire les transformations qu’il grave à ses occupants, permanents ou provisoires. </w:t>
      </w:r>
    </w:p>
    <w:p w14:paraId="1DFF46BB" w14:textId="618694CA" w:rsidR="008D28C2" w:rsidRPr="00953224" w:rsidRDefault="00F53C53" w:rsidP="00557200">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Les informations issues de notre recherche documentaire</w:t>
      </w:r>
      <w:r w:rsidR="005037F7">
        <w:rPr>
          <w:rFonts w:ascii="Times New Roman" w:hAnsi="Times New Roman" w:cs="Times New Roman"/>
          <w:sz w:val="24"/>
          <w:szCs w:val="24"/>
        </w:rPr>
        <w:t xml:space="preserve"> </w:t>
      </w:r>
      <w:r w:rsidR="00C06B99">
        <w:rPr>
          <w:rFonts w:ascii="Times New Roman" w:hAnsi="Times New Roman" w:cs="Times New Roman"/>
          <w:sz w:val="24"/>
          <w:szCs w:val="24"/>
        </w:rPr>
        <w:t xml:space="preserve">nous laissent comprendre </w:t>
      </w:r>
      <w:r w:rsidR="008D28C2" w:rsidRPr="00953224">
        <w:rPr>
          <w:rFonts w:ascii="Times New Roman" w:hAnsi="Times New Roman" w:cs="Times New Roman"/>
          <w:sz w:val="24"/>
          <w:szCs w:val="24"/>
        </w:rPr>
        <w:t>que</w:t>
      </w:r>
      <w:r w:rsidR="00C06B99">
        <w:rPr>
          <w:rFonts w:ascii="Times New Roman" w:hAnsi="Times New Roman" w:cs="Times New Roman"/>
          <w:sz w:val="24"/>
          <w:szCs w:val="24"/>
        </w:rPr>
        <w:t xml:space="preserve">, </w:t>
      </w:r>
      <w:r w:rsidR="008D28C2" w:rsidRPr="00953224">
        <w:rPr>
          <w:rFonts w:ascii="Times New Roman" w:hAnsi="Times New Roman" w:cs="Times New Roman"/>
          <w:sz w:val="24"/>
          <w:szCs w:val="24"/>
        </w:rPr>
        <w:t xml:space="preserve"> lorsque les parents ne peuvent plus répondre à leurs obligations envers leurs progénitures, toutes les conditions sont réunies pour que des conflits éclatent entre eux, obligeant parfois les enfants à se retirer gradue</w:t>
      </w:r>
      <w:r w:rsidR="006702DC" w:rsidRPr="00953224">
        <w:rPr>
          <w:rFonts w:ascii="Times New Roman" w:hAnsi="Times New Roman" w:cs="Times New Roman"/>
          <w:sz w:val="24"/>
          <w:szCs w:val="24"/>
        </w:rPr>
        <w:t xml:space="preserve">llement de l’univers familial, </w:t>
      </w:r>
      <w:r w:rsidR="008D28C2" w:rsidRPr="00953224">
        <w:rPr>
          <w:rFonts w:ascii="Times New Roman" w:hAnsi="Times New Roman" w:cs="Times New Roman"/>
          <w:sz w:val="24"/>
          <w:szCs w:val="24"/>
        </w:rPr>
        <w:t xml:space="preserve">pour s’installer loin de leurs familles, le plus souvent dans la rue. L’enfant ne se rend pas dans la rue, à partir du moment où il fait face à la faim, mais à des situations insupportables au sein de sa famille. Cela apparaît souvent à la surface, lorsque des conflits éclatent entre les membres de sa famille. </w:t>
      </w:r>
    </w:p>
    <w:p w14:paraId="6549271C" w14:textId="77777777" w:rsidR="008D28C2" w:rsidRPr="00953224" w:rsidRDefault="008D28C2" w:rsidP="00557200">
      <w:pPr>
        <w:spacing w:line="276" w:lineRule="auto"/>
        <w:jc w:val="both"/>
        <w:rPr>
          <w:rFonts w:ascii="Times New Roman" w:hAnsi="Times New Roman" w:cs="Times New Roman"/>
          <w:sz w:val="24"/>
          <w:szCs w:val="24"/>
        </w:rPr>
      </w:pPr>
      <w:r w:rsidRPr="000C6DCC">
        <w:rPr>
          <w:rFonts w:ascii="Times New Roman" w:hAnsi="Times New Roman" w:cs="Times New Roman"/>
          <w:sz w:val="24"/>
          <w:szCs w:val="24"/>
        </w:rPr>
        <w:t>Tous ces facteurs peuvent contribuer à attirer l’enfant dans la rue et à s’y maintenir. Nous appuyons nos idées sur les réflexions émises par Wangre et Maiga (200</w:t>
      </w:r>
      <w:r w:rsidR="00643DA3" w:rsidRPr="000C6DCC">
        <w:rPr>
          <w:rFonts w:ascii="Times New Roman" w:hAnsi="Times New Roman" w:cs="Times New Roman"/>
          <w:sz w:val="24"/>
          <w:szCs w:val="24"/>
        </w:rPr>
        <w:t>8, p.</w:t>
      </w:r>
      <w:r w:rsidRPr="000C6DCC">
        <w:rPr>
          <w:rFonts w:ascii="Times New Roman" w:hAnsi="Times New Roman" w:cs="Times New Roman"/>
          <w:sz w:val="24"/>
          <w:szCs w:val="24"/>
        </w:rPr>
        <w:t>13) qui avancent avec beaucoup de justification que le « phénomène des enfants</w:t>
      </w:r>
      <w:r w:rsidRPr="00953224">
        <w:rPr>
          <w:rFonts w:ascii="Times New Roman" w:hAnsi="Times New Roman" w:cs="Times New Roman"/>
          <w:sz w:val="24"/>
          <w:szCs w:val="24"/>
        </w:rPr>
        <w:t xml:space="preserve"> vivant dans la rue est causé, entre autres, par un environnement familial et communautaire déstructuré, des relations sociales instables, la paupérisation des populations et par un univers institutionnel désordonné au niveau de la prise en charge de cette catégorie d’enfants ». </w:t>
      </w:r>
    </w:p>
    <w:p w14:paraId="426E3955" w14:textId="34873652"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certains enfants iraient dans la rue ou seraient dans la rue</w:t>
      </w:r>
      <w:r w:rsidR="00C06B99">
        <w:rPr>
          <w:rFonts w:ascii="Times New Roman" w:hAnsi="Times New Roman" w:cs="Times New Roman"/>
          <w:sz w:val="24"/>
          <w:szCs w:val="24"/>
        </w:rPr>
        <w:t xml:space="preserve">, </w:t>
      </w:r>
      <w:r w:rsidRPr="00953224">
        <w:rPr>
          <w:rFonts w:ascii="Times New Roman" w:hAnsi="Times New Roman" w:cs="Times New Roman"/>
          <w:sz w:val="24"/>
          <w:szCs w:val="24"/>
        </w:rPr>
        <w:t xml:space="preserve">quand bien même une prise en charge, une aide ou un abri </w:t>
      </w:r>
      <w:r w:rsidR="00D84A9A" w:rsidRPr="00953224">
        <w:rPr>
          <w:rFonts w:ascii="Times New Roman" w:hAnsi="Times New Roman" w:cs="Times New Roman"/>
          <w:sz w:val="24"/>
          <w:szCs w:val="24"/>
        </w:rPr>
        <w:t xml:space="preserve">leur seraient proposés dans des </w:t>
      </w:r>
      <w:r w:rsidRPr="00953224">
        <w:rPr>
          <w:rFonts w:ascii="Times New Roman" w:hAnsi="Times New Roman" w:cs="Times New Roman"/>
          <w:sz w:val="24"/>
          <w:szCs w:val="24"/>
        </w:rPr>
        <w:t>centres ou dans des familles d’accueil. Face à cette situation, nous devrons nous interroger sur les conditions dan</w:t>
      </w:r>
      <w:r w:rsidR="00C06B99">
        <w:rPr>
          <w:rFonts w:ascii="Times New Roman" w:hAnsi="Times New Roman" w:cs="Times New Roman"/>
          <w:sz w:val="24"/>
          <w:szCs w:val="24"/>
        </w:rPr>
        <w:t xml:space="preserve">s lesquelles l’enfant a grandi </w:t>
      </w:r>
      <w:r w:rsidRPr="00953224">
        <w:rPr>
          <w:rFonts w:ascii="Times New Roman" w:hAnsi="Times New Roman" w:cs="Times New Roman"/>
          <w:sz w:val="24"/>
          <w:szCs w:val="24"/>
        </w:rPr>
        <w:t>et</w:t>
      </w:r>
      <w:r w:rsidR="00C06B99">
        <w:rPr>
          <w:rFonts w:ascii="Times New Roman" w:hAnsi="Times New Roman" w:cs="Times New Roman"/>
          <w:sz w:val="24"/>
          <w:szCs w:val="24"/>
        </w:rPr>
        <w:t xml:space="preserve"> sur </w:t>
      </w:r>
      <w:r w:rsidRPr="00953224">
        <w:rPr>
          <w:rFonts w:ascii="Times New Roman" w:hAnsi="Times New Roman" w:cs="Times New Roman"/>
          <w:sz w:val="24"/>
          <w:szCs w:val="24"/>
        </w:rPr>
        <w:t>les différentes blessures psychologiques que ledit enfant aurait subies durant son enfance pour</w:t>
      </w:r>
      <w:r w:rsidR="00643DA3" w:rsidRPr="00953224">
        <w:rPr>
          <w:rFonts w:ascii="Times New Roman" w:hAnsi="Times New Roman" w:cs="Times New Roman"/>
          <w:sz w:val="24"/>
          <w:szCs w:val="24"/>
        </w:rPr>
        <w:t xml:space="preserve"> lui venir en aide.</w:t>
      </w:r>
    </w:p>
    <w:p w14:paraId="199A5BC1" w14:textId="2DE3A7DB"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lieu de coopérer et d’expl</w:t>
      </w:r>
      <w:r w:rsidR="00C06B99">
        <w:rPr>
          <w:rFonts w:ascii="Times New Roman" w:hAnsi="Times New Roman" w:cs="Times New Roman"/>
          <w:sz w:val="24"/>
          <w:szCs w:val="24"/>
        </w:rPr>
        <w:t>oiter les opportunités qui leur</w:t>
      </w:r>
      <w:r w:rsidRPr="00953224">
        <w:rPr>
          <w:rFonts w:ascii="Times New Roman" w:hAnsi="Times New Roman" w:cs="Times New Roman"/>
          <w:sz w:val="24"/>
          <w:szCs w:val="24"/>
        </w:rPr>
        <w:t xml:space="preserve"> sont offertes pour sortir de cette situation, les enfants en situation de rue vont tout mettre en œuvre pour apprendre à y vivre. Malgré les mauvaises conditions d’hygiène comme l’insalubrité, les maladies, la faim, la soif, le froid, la consommation des stupéfiants, les violences et les arrestations policières allant même à l’emprisonnement, ces enfants de rue sont prêts à combattre tout projet, qui viendrait leur venir</w:t>
      </w:r>
      <w:r w:rsidR="00370901">
        <w:rPr>
          <w:rFonts w:ascii="Times New Roman" w:hAnsi="Times New Roman" w:cs="Times New Roman"/>
          <w:sz w:val="24"/>
          <w:szCs w:val="24"/>
        </w:rPr>
        <w:t xml:space="preserve"> en aide, et s’impliquent peu /</w:t>
      </w:r>
      <w:r w:rsidRPr="00953224">
        <w:rPr>
          <w:rFonts w:ascii="Times New Roman" w:hAnsi="Times New Roman" w:cs="Times New Roman"/>
          <w:sz w:val="24"/>
          <w:szCs w:val="24"/>
        </w:rPr>
        <w:t>ou pas pour sortir de cette situation de précarité.</w:t>
      </w:r>
    </w:p>
    <w:p w14:paraId="51BEC7D7" w14:textId="7DDBA79C"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 Par contre, i</w:t>
      </w:r>
      <w:r w:rsidR="004C19DB" w:rsidRPr="00953224">
        <w:rPr>
          <w:rFonts w:ascii="Times New Roman" w:hAnsi="Times New Roman" w:cs="Times New Roman"/>
          <w:sz w:val="24"/>
          <w:szCs w:val="24"/>
        </w:rPr>
        <w:t>ls manifesten</w:t>
      </w:r>
      <w:r w:rsidR="00BA6C0F">
        <w:rPr>
          <w:rFonts w:ascii="Times New Roman" w:hAnsi="Times New Roman" w:cs="Times New Roman"/>
          <w:sz w:val="24"/>
          <w:szCs w:val="24"/>
        </w:rPr>
        <w:t xml:space="preserve">t des attitudes d’indifférence </w:t>
      </w:r>
      <w:r w:rsidRPr="00953224">
        <w:rPr>
          <w:rFonts w:ascii="Times New Roman" w:hAnsi="Times New Roman" w:cs="Times New Roman"/>
          <w:sz w:val="24"/>
          <w:szCs w:val="24"/>
        </w:rPr>
        <w:t>et se disent qu’ils ont trouvé un milieu de vie qui pourrait répondre à leurs goûts, à leurs exigences, bref à leurs attentes. Différents acteurs impliqués dans la réinsertion et dans la protection des enfants s’y investissent certes, mais ces enfants ne collaborent pas</w:t>
      </w:r>
      <w:r w:rsidR="00BA6C0F">
        <w:rPr>
          <w:rFonts w:ascii="Times New Roman" w:hAnsi="Times New Roman" w:cs="Times New Roman"/>
          <w:sz w:val="24"/>
          <w:szCs w:val="24"/>
        </w:rPr>
        <w:t xml:space="preserve"> conve</w:t>
      </w:r>
      <w:r w:rsidR="00B17023" w:rsidRPr="00953224">
        <w:rPr>
          <w:rFonts w:ascii="Times New Roman" w:hAnsi="Times New Roman" w:cs="Times New Roman"/>
          <w:sz w:val="24"/>
          <w:szCs w:val="24"/>
        </w:rPr>
        <w:t>nablement avec ces derniers</w:t>
      </w:r>
      <w:r w:rsidRPr="00953224">
        <w:rPr>
          <w:rFonts w:ascii="Times New Roman" w:hAnsi="Times New Roman" w:cs="Times New Roman"/>
          <w:sz w:val="24"/>
          <w:szCs w:val="24"/>
        </w:rPr>
        <w:t>. Ils développent par cont</w:t>
      </w:r>
      <w:r w:rsidR="00BA6C0F">
        <w:rPr>
          <w:rFonts w:ascii="Times New Roman" w:hAnsi="Times New Roman" w:cs="Times New Roman"/>
          <w:sz w:val="24"/>
          <w:szCs w:val="24"/>
        </w:rPr>
        <w:t>re des stratégies de résistance</w:t>
      </w:r>
      <w:r w:rsidRPr="00953224">
        <w:rPr>
          <w:rFonts w:ascii="Times New Roman" w:hAnsi="Times New Roman" w:cs="Times New Roman"/>
          <w:sz w:val="24"/>
          <w:szCs w:val="24"/>
        </w:rPr>
        <w:t xml:space="preserve"> p</w:t>
      </w:r>
      <w:r w:rsidR="007D4E4F" w:rsidRPr="00953224">
        <w:rPr>
          <w:rFonts w:ascii="Times New Roman" w:hAnsi="Times New Roman" w:cs="Times New Roman"/>
          <w:sz w:val="24"/>
          <w:szCs w:val="24"/>
        </w:rPr>
        <w:t xml:space="preserve">our se maintenir dans la rue. </w:t>
      </w:r>
    </w:p>
    <w:p w14:paraId="1F055CF2" w14:textId="6E637F71" w:rsidR="00B17023" w:rsidRPr="00953224" w:rsidRDefault="008D28C2" w:rsidP="00557200">
      <w:pPr>
        <w:spacing w:line="276" w:lineRule="auto"/>
        <w:jc w:val="both"/>
        <w:rPr>
          <w:rFonts w:ascii="Times New Roman" w:hAnsi="Times New Roman" w:cs="Times New Roman"/>
          <w:sz w:val="24"/>
          <w:szCs w:val="24"/>
        </w:rPr>
      </w:pPr>
      <w:r w:rsidRPr="003A04DA">
        <w:rPr>
          <w:rFonts w:ascii="Times New Roman" w:hAnsi="Times New Roman" w:cs="Times New Roman"/>
          <w:sz w:val="24"/>
          <w:szCs w:val="24"/>
        </w:rPr>
        <w:t>Au Burundi, la coutume veut que les enfants quittent le</w:t>
      </w:r>
      <w:r w:rsidRPr="00953224">
        <w:rPr>
          <w:rFonts w:ascii="Times New Roman" w:hAnsi="Times New Roman" w:cs="Times New Roman"/>
          <w:sz w:val="24"/>
          <w:szCs w:val="24"/>
        </w:rPr>
        <w:t xml:space="preserve"> toit parental à l’âge adulte et au stade de  mariage. Ce phénomène est connu sous le ‘’ nom de Gusohoka en Ki</w:t>
      </w:r>
      <w:r w:rsidR="003B538E">
        <w:rPr>
          <w:rFonts w:ascii="Times New Roman" w:hAnsi="Times New Roman" w:cs="Times New Roman"/>
          <w:sz w:val="24"/>
          <w:szCs w:val="24"/>
        </w:rPr>
        <w:t>rundi, ce qui signifie littéral</w:t>
      </w:r>
      <w:r w:rsidRPr="00953224">
        <w:rPr>
          <w:rFonts w:ascii="Times New Roman" w:hAnsi="Times New Roman" w:cs="Times New Roman"/>
          <w:sz w:val="24"/>
          <w:szCs w:val="24"/>
        </w:rPr>
        <w:t xml:space="preserve">ement ‘’sortir ou quitter’’ la maison parentale. </w:t>
      </w:r>
      <w:r w:rsidR="00370901">
        <w:rPr>
          <w:rFonts w:ascii="Times New Roman" w:hAnsi="Times New Roman" w:cs="Times New Roman"/>
          <w:sz w:val="24"/>
          <w:szCs w:val="24"/>
        </w:rPr>
        <w:t xml:space="preserve">Cela est </w:t>
      </w:r>
      <w:r w:rsidR="00B17023" w:rsidRPr="00953224">
        <w:rPr>
          <w:rFonts w:ascii="Times New Roman" w:hAnsi="Times New Roman" w:cs="Times New Roman"/>
          <w:sz w:val="24"/>
          <w:szCs w:val="24"/>
        </w:rPr>
        <w:t xml:space="preserve">connu sous le nom de </w:t>
      </w:r>
      <w:r w:rsidR="006954E5">
        <w:rPr>
          <w:rFonts w:ascii="Times New Roman" w:hAnsi="Times New Roman" w:cs="Times New Roman"/>
          <w:sz w:val="24"/>
          <w:szCs w:val="24"/>
        </w:rPr>
        <w:t>« Gusohoka ». Quand on dit que</w:t>
      </w:r>
      <w:r w:rsidR="00B17023" w:rsidRPr="00953224">
        <w:rPr>
          <w:rFonts w:ascii="Times New Roman" w:hAnsi="Times New Roman" w:cs="Times New Roman"/>
          <w:sz w:val="24"/>
          <w:szCs w:val="24"/>
        </w:rPr>
        <w:t xml:space="preserve">« Kanaka yasohotse », cela signifie </w:t>
      </w:r>
      <w:r w:rsidRPr="00953224">
        <w:rPr>
          <w:rFonts w:ascii="Times New Roman" w:hAnsi="Times New Roman" w:cs="Times New Roman"/>
          <w:sz w:val="24"/>
          <w:szCs w:val="24"/>
        </w:rPr>
        <w:t>que « tel a fondé son foyer ». Dans cette sortie, l’enfant marié acquiert de l’autonomie partielle et non global</w:t>
      </w:r>
      <w:r w:rsidR="000C6DCC">
        <w:rPr>
          <w:rFonts w:ascii="Times New Roman" w:hAnsi="Times New Roman" w:cs="Times New Roman"/>
          <w:sz w:val="24"/>
          <w:szCs w:val="24"/>
        </w:rPr>
        <w:t>e</w:t>
      </w:r>
      <w:r w:rsidRPr="00953224">
        <w:rPr>
          <w:rFonts w:ascii="Times New Roman" w:hAnsi="Times New Roman" w:cs="Times New Roman"/>
          <w:sz w:val="24"/>
          <w:szCs w:val="24"/>
        </w:rPr>
        <w:t xml:space="preserve">, car tant que ses parents sont encore en vie, il leur doit </w:t>
      </w:r>
      <w:r w:rsidR="00370901">
        <w:rPr>
          <w:rFonts w:ascii="Times New Roman" w:hAnsi="Times New Roman" w:cs="Times New Roman"/>
          <w:sz w:val="24"/>
          <w:szCs w:val="24"/>
        </w:rPr>
        <w:t xml:space="preserve">toujours respect et soumission, </w:t>
      </w:r>
      <w:r w:rsidRPr="00953224">
        <w:rPr>
          <w:rFonts w:ascii="Times New Roman" w:hAnsi="Times New Roman" w:cs="Times New Roman"/>
          <w:sz w:val="24"/>
          <w:szCs w:val="24"/>
        </w:rPr>
        <w:t>signes de bonne éducation. Mais qu’en est-il des enfants qui quittent leurs familles</w:t>
      </w:r>
      <w:r w:rsidR="00B17023" w:rsidRPr="00953224">
        <w:rPr>
          <w:rFonts w:ascii="Times New Roman" w:hAnsi="Times New Roman" w:cs="Times New Roman"/>
          <w:sz w:val="24"/>
          <w:szCs w:val="24"/>
        </w:rPr>
        <w:t xml:space="preserve"> pour se rendre dans la rue ? Des enfants souvent dénommés de « abana batar</w:t>
      </w:r>
      <w:r w:rsidR="000C6DCC">
        <w:rPr>
          <w:rFonts w:ascii="Times New Roman" w:hAnsi="Times New Roman" w:cs="Times New Roman"/>
          <w:sz w:val="24"/>
          <w:szCs w:val="24"/>
        </w:rPr>
        <w:t>ezwe, ibiyererezi, bananiranye.</w:t>
      </w:r>
      <w:r w:rsidR="00B17023" w:rsidRPr="00953224">
        <w:rPr>
          <w:rFonts w:ascii="Times New Roman" w:hAnsi="Times New Roman" w:cs="Times New Roman"/>
          <w:sz w:val="24"/>
          <w:szCs w:val="24"/>
        </w:rPr>
        <w:t>.</w:t>
      </w:r>
      <w:r w:rsidR="000C6DCC">
        <w:rPr>
          <w:rFonts w:ascii="Times New Roman" w:hAnsi="Times New Roman" w:cs="Times New Roman"/>
          <w:sz w:val="24"/>
          <w:szCs w:val="24"/>
        </w:rPr>
        <w:t>.</w:t>
      </w:r>
      <w:r w:rsidR="00B17023" w:rsidRPr="00953224">
        <w:rPr>
          <w:rFonts w:ascii="Times New Roman" w:hAnsi="Times New Roman" w:cs="Times New Roman"/>
          <w:sz w:val="24"/>
          <w:szCs w:val="24"/>
        </w:rPr>
        <w:t> ». Ce qui signifie littéralement des enfants non «  éduqué</w:t>
      </w:r>
      <w:r w:rsidR="000C6DCC">
        <w:rPr>
          <w:rFonts w:ascii="Times New Roman" w:hAnsi="Times New Roman" w:cs="Times New Roman"/>
          <w:sz w:val="24"/>
          <w:szCs w:val="24"/>
        </w:rPr>
        <w:t>s</w:t>
      </w:r>
      <w:r w:rsidR="00B17023" w:rsidRPr="00953224">
        <w:rPr>
          <w:rFonts w:ascii="Times New Roman" w:hAnsi="Times New Roman" w:cs="Times New Roman"/>
          <w:sz w:val="24"/>
          <w:szCs w:val="24"/>
        </w:rPr>
        <w:t> » ou « fugeurs ou délinquants</w:t>
      </w:r>
      <w:r w:rsidR="000C6DCC">
        <w:rPr>
          <w:rFonts w:ascii="Times New Roman" w:hAnsi="Times New Roman" w:cs="Times New Roman"/>
          <w:sz w:val="24"/>
          <w:szCs w:val="24"/>
        </w:rPr>
        <w:t xml:space="preserve"> </w:t>
      </w:r>
      <w:r w:rsidR="00B17023" w:rsidRPr="00953224">
        <w:rPr>
          <w:rFonts w:ascii="Times New Roman" w:hAnsi="Times New Roman" w:cs="Times New Roman"/>
          <w:sz w:val="24"/>
          <w:szCs w:val="24"/>
        </w:rPr>
        <w:t>».</w:t>
      </w:r>
    </w:p>
    <w:p w14:paraId="2BCB8196" w14:textId="735E6D2D" w:rsidR="008E0597" w:rsidRPr="00953224" w:rsidRDefault="00B170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se dirigeant vers un mi</w:t>
      </w:r>
      <w:r w:rsidR="008E0597" w:rsidRPr="00953224">
        <w:rPr>
          <w:rFonts w:ascii="Times New Roman" w:hAnsi="Times New Roman" w:cs="Times New Roman"/>
          <w:sz w:val="24"/>
          <w:szCs w:val="24"/>
        </w:rPr>
        <w:t>lieu inconnu et sans objectifs, nous nous interrogeons</w:t>
      </w:r>
      <w:r w:rsidR="000C6DCC">
        <w:rPr>
          <w:rFonts w:ascii="Times New Roman" w:hAnsi="Times New Roman" w:cs="Times New Roman"/>
          <w:sz w:val="24"/>
          <w:szCs w:val="24"/>
        </w:rPr>
        <w:t xml:space="preserve">, </w:t>
      </w:r>
      <w:r w:rsidR="008E0597" w:rsidRPr="00953224">
        <w:rPr>
          <w:rFonts w:ascii="Times New Roman" w:hAnsi="Times New Roman" w:cs="Times New Roman"/>
          <w:sz w:val="24"/>
          <w:szCs w:val="24"/>
        </w:rPr>
        <w:t xml:space="preserve">au même titre que d’autres </w:t>
      </w:r>
      <w:r w:rsidR="00D84A9A" w:rsidRPr="00953224">
        <w:rPr>
          <w:rFonts w:ascii="Times New Roman" w:hAnsi="Times New Roman" w:cs="Times New Roman"/>
          <w:sz w:val="24"/>
          <w:szCs w:val="24"/>
        </w:rPr>
        <w:t>chercheurs</w:t>
      </w:r>
      <w:r w:rsidR="000C6DCC">
        <w:rPr>
          <w:rFonts w:ascii="Times New Roman" w:hAnsi="Times New Roman" w:cs="Times New Roman"/>
          <w:sz w:val="24"/>
          <w:szCs w:val="24"/>
        </w:rPr>
        <w:t>, sur</w:t>
      </w:r>
      <w:r w:rsidR="00D84A9A" w:rsidRPr="00953224">
        <w:rPr>
          <w:rFonts w:ascii="Times New Roman" w:hAnsi="Times New Roman" w:cs="Times New Roman"/>
          <w:sz w:val="24"/>
          <w:szCs w:val="24"/>
        </w:rPr>
        <w:t xml:space="preserve"> quelques questions. </w:t>
      </w:r>
      <w:r w:rsidR="008D28C2" w:rsidRPr="00953224">
        <w:rPr>
          <w:rFonts w:ascii="Times New Roman" w:hAnsi="Times New Roman" w:cs="Times New Roman"/>
          <w:sz w:val="24"/>
          <w:szCs w:val="24"/>
        </w:rPr>
        <w:t>Ces enfants ont-ils transgressé les normes ou sont-ils étiquetés comme d</w:t>
      </w:r>
      <w:r w:rsidR="008E0597" w:rsidRPr="00953224">
        <w:rPr>
          <w:rFonts w:ascii="Times New Roman" w:hAnsi="Times New Roman" w:cs="Times New Roman"/>
          <w:sz w:val="24"/>
          <w:szCs w:val="24"/>
        </w:rPr>
        <w:t>es déviants</w:t>
      </w:r>
      <w:r w:rsidR="000C6DCC">
        <w:rPr>
          <w:rFonts w:ascii="Times New Roman" w:hAnsi="Times New Roman" w:cs="Times New Roman"/>
          <w:sz w:val="24"/>
          <w:szCs w:val="24"/>
        </w:rPr>
        <w:t xml:space="preserve">, </w:t>
      </w:r>
      <w:r w:rsidR="008E0597" w:rsidRPr="00953224">
        <w:rPr>
          <w:rFonts w:ascii="Times New Roman" w:hAnsi="Times New Roman" w:cs="Times New Roman"/>
          <w:sz w:val="24"/>
          <w:szCs w:val="24"/>
        </w:rPr>
        <w:t xml:space="preserve">comme le présente </w:t>
      </w:r>
      <w:r w:rsidR="008D28C2" w:rsidRPr="00953224">
        <w:rPr>
          <w:rFonts w:ascii="Times New Roman" w:hAnsi="Times New Roman" w:cs="Times New Roman"/>
          <w:sz w:val="24"/>
          <w:szCs w:val="24"/>
        </w:rPr>
        <w:t>Becker (1985)</w:t>
      </w:r>
      <w:r w:rsidR="000C6DCC">
        <w:rPr>
          <w:rFonts w:ascii="Times New Roman" w:hAnsi="Times New Roman" w:cs="Times New Roman"/>
          <w:sz w:val="24"/>
          <w:szCs w:val="24"/>
        </w:rPr>
        <w:t xml:space="preserve"> </w:t>
      </w:r>
      <w:r w:rsidR="008D28C2" w:rsidRPr="00953224">
        <w:rPr>
          <w:rFonts w:ascii="Times New Roman" w:hAnsi="Times New Roman" w:cs="Times New Roman"/>
          <w:sz w:val="24"/>
          <w:szCs w:val="24"/>
        </w:rPr>
        <w:t>?</w:t>
      </w:r>
    </w:p>
    <w:p w14:paraId="393730E2" w14:textId="48EA726E" w:rsidR="008E0597"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Il y a une certaine ambiguïté à répondre à cette question qui en suscite une autre. Qui a dérogé aux normes établies</w:t>
      </w:r>
      <w:r w:rsidR="000C6DCC">
        <w:rPr>
          <w:rFonts w:ascii="Times New Roman" w:hAnsi="Times New Roman" w:cs="Times New Roman"/>
          <w:sz w:val="24"/>
          <w:szCs w:val="24"/>
        </w:rPr>
        <w:t xml:space="preserve"> </w:t>
      </w:r>
      <w:r w:rsidRPr="00953224">
        <w:rPr>
          <w:rFonts w:ascii="Times New Roman" w:hAnsi="Times New Roman" w:cs="Times New Roman"/>
          <w:sz w:val="24"/>
          <w:szCs w:val="24"/>
        </w:rPr>
        <w:t>? Est-ce l'enfant qui a fui la pauvreté et d’autres violences dans sa famille</w:t>
      </w:r>
      <w:r w:rsidR="000C6DCC">
        <w:rPr>
          <w:rFonts w:ascii="Times New Roman" w:hAnsi="Times New Roman" w:cs="Times New Roman"/>
          <w:sz w:val="24"/>
          <w:szCs w:val="24"/>
        </w:rPr>
        <w:t xml:space="preserve"> </w:t>
      </w:r>
      <w:r w:rsidR="006954E5">
        <w:rPr>
          <w:rFonts w:ascii="Times New Roman" w:hAnsi="Times New Roman" w:cs="Times New Roman"/>
          <w:sz w:val="24"/>
          <w:szCs w:val="24"/>
        </w:rPr>
        <w:t xml:space="preserve">? Est-ce </w:t>
      </w:r>
      <w:r w:rsidRPr="00953224">
        <w:rPr>
          <w:rFonts w:ascii="Times New Roman" w:hAnsi="Times New Roman" w:cs="Times New Roman"/>
          <w:sz w:val="24"/>
          <w:szCs w:val="24"/>
        </w:rPr>
        <w:t xml:space="preserve">sa famille dysfonctionnelle ou les </w:t>
      </w:r>
      <w:r w:rsidR="000C6DCC">
        <w:rPr>
          <w:rFonts w:ascii="Times New Roman" w:hAnsi="Times New Roman" w:cs="Times New Roman"/>
          <w:sz w:val="24"/>
          <w:szCs w:val="24"/>
        </w:rPr>
        <w:t>institutions é</w:t>
      </w:r>
      <w:r w:rsidR="00D84A9A" w:rsidRPr="00953224">
        <w:rPr>
          <w:rFonts w:ascii="Times New Roman" w:hAnsi="Times New Roman" w:cs="Times New Roman"/>
          <w:sz w:val="24"/>
          <w:szCs w:val="24"/>
        </w:rPr>
        <w:t xml:space="preserve">tatiques </w:t>
      </w:r>
      <w:r w:rsidRPr="00953224">
        <w:rPr>
          <w:rFonts w:ascii="Times New Roman" w:hAnsi="Times New Roman" w:cs="Times New Roman"/>
          <w:sz w:val="24"/>
          <w:szCs w:val="24"/>
        </w:rPr>
        <w:t>qui n'ont pas respecté les lois et les conventions signées</w:t>
      </w:r>
      <w:r w:rsidR="000C6DCC">
        <w:rPr>
          <w:rFonts w:ascii="Times New Roman" w:hAnsi="Times New Roman" w:cs="Times New Roman"/>
          <w:sz w:val="24"/>
          <w:szCs w:val="24"/>
        </w:rPr>
        <w:t xml:space="preserve">, </w:t>
      </w:r>
      <w:r w:rsidR="008E0597" w:rsidRPr="00953224">
        <w:rPr>
          <w:rFonts w:ascii="Times New Roman" w:hAnsi="Times New Roman" w:cs="Times New Roman"/>
          <w:sz w:val="24"/>
          <w:szCs w:val="24"/>
        </w:rPr>
        <w:t>en élaborant des politiques publiques adaptées au contexte du moment</w:t>
      </w:r>
      <w:r w:rsidRPr="00953224">
        <w:rPr>
          <w:rFonts w:ascii="Times New Roman" w:hAnsi="Times New Roman" w:cs="Times New Roman"/>
          <w:sz w:val="24"/>
          <w:szCs w:val="24"/>
        </w:rPr>
        <w:t>. Ici, nous nous référons à la convention relative aux droits de l'</w:t>
      </w:r>
      <w:r w:rsidR="008E0597" w:rsidRPr="00953224">
        <w:rPr>
          <w:rFonts w:ascii="Times New Roman" w:hAnsi="Times New Roman" w:cs="Times New Roman"/>
          <w:sz w:val="24"/>
          <w:szCs w:val="24"/>
        </w:rPr>
        <w:t>en</w:t>
      </w:r>
      <w:r w:rsidR="000C6DCC">
        <w:rPr>
          <w:rFonts w:ascii="Times New Roman" w:hAnsi="Times New Roman" w:cs="Times New Roman"/>
          <w:sz w:val="24"/>
          <w:szCs w:val="24"/>
        </w:rPr>
        <w:t>fant que le Burundi a signé en m</w:t>
      </w:r>
      <w:r w:rsidR="008E0597" w:rsidRPr="00953224">
        <w:rPr>
          <w:rFonts w:ascii="Times New Roman" w:hAnsi="Times New Roman" w:cs="Times New Roman"/>
          <w:sz w:val="24"/>
          <w:szCs w:val="24"/>
        </w:rPr>
        <w:t xml:space="preserve">ai 1990, considéré comme un outil de base pour la prévention et la protection des droits de l’enfant. </w:t>
      </w:r>
    </w:p>
    <w:p w14:paraId="155B1C54" w14:textId="2A237D27" w:rsidR="008D28C2" w:rsidRPr="00953224" w:rsidRDefault="000C6DC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chemin de </w:t>
      </w:r>
      <w:r w:rsidR="0087774E" w:rsidRPr="00953224">
        <w:rPr>
          <w:rFonts w:ascii="Times New Roman" w:hAnsi="Times New Roman" w:cs="Times New Roman"/>
          <w:sz w:val="24"/>
          <w:szCs w:val="24"/>
        </w:rPr>
        <w:t>l’</w:t>
      </w:r>
      <w:r w:rsidR="008D28C2" w:rsidRPr="00953224">
        <w:rPr>
          <w:rFonts w:ascii="Times New Roman" w:hAnsi="Times New Roman" w:cs="Times New Roman"/>
          <w:sz w:val="24"/>
          <w:szCs w:val="24"/>
        </w:rPr>
        <w:t>étiquetage</w:t>
      </w:r>
      <w:r w:rsidR="0087774E" w:rsidRPr="00953224">
        <w:rPr>
          <w:rFonts w:ascii="Times New Roman" w:hAnsi="Times New Roman" w:cs="Times New Roman"/>
          <w:sz w:val="24"/>
          <w:szCs w:val="24"/>
        </w:rPr>
        <w:t xml:space="preserve"> emprunté par certains</w:t>
      </w:r>
      <w:r w:rsidR="003C79B0" w:rsidRPr="00953224">
        <w:rPr>
          <w:rFonts w:ascii="Times New Roman" w:hAnsi="Times New Roman" w:cs="Times New Roman"/>
          <w:sz w:val="24"/>
          <w:szCs w:val="24"/>
        </w:rPr>
        <w:t xml:space="preserve"> acteurs</w:t>
      </w:r>
      <w:r w:rsidR="0087774E" w:rsidRPr="00953224">
        <w:rPr>
          <w:rFonts w:ascii="Times New Roman" w:hAnsi="Times New Roman" w:cs="Times New Roman"/>
          <w:sz w:val="24"/>
          <w:szCs w:val="24"/>
        </w:rPr>
        <w:t xml:space="preserve"> pour</w:t>
      </w:r>
      <w:r w:rsidR="003C79B0" w:rsidRPr="00953224">
        <w:rPr>
          <w:rFonts w:ascii="Times New Roman" w:hAnsi="Times New Roman" w:cs="Times New Roman"/>
          <w:sz w:val="24"/>
          <w:szCs w:val="24"/>
        </w:rPr>
        <w:t xml:space="preserve"> agir </w:t>
      </w:r>
      <w:r w:rsidR="0087774E" w:rsidRPr="00953224">
        <w:rPr>
          <w:rFonts w:ascii="Times New Roman" w:hAnsi="Times New Roman" w:cs="Times New Roman"/>
          <w:sz w:val="24"/>
          <w:szCs w:val="24"/>
        </w:rPr>
        <w:t>face aux problè</w:t>
      </w:r>
      <w:r w:rsidR="008575F0">
        <w:rPr>
          <w:rFonts w:ascii="Times New Roman" w:hAnsi="Times New Roman" w:cs="Times New Roman"/>
          <w:sz w:val="24"/>
          <w:szCs w:val="24"/>
        </w:rPr>
        <w:t xml:space="preserve">mes des enfants à l’étude nous </w:t>
      </w:r>
      <w:r w:rsidR="0087774E" w:rsidRPr="00953224">
        <w:rPr>
          <w:rFonts w:ascii="Times New Roman" w:hAnsi="Times New Roman" w:cs="Times New Roman"/>
          <w:sz w:val="24"/>
          <w:szCs w:val="24"/>
        </w:rPr>
        <w:t>paraît une solution simpliste.</w:t>
      </w:r>
      <w:r w:rsidR="004022AD" w:rsidRPr="00953224">
        <w:rPr>
          <w:rFonts w:ascii="Times New Roman" w:hAnsi="Times New Roman" w:cs="Times New Roman"/>
          <w:sz w:val="24"/>
          <w:szCs w:val="24"/>
        </w:rPr>
        <w:t xml:space="preserve"> </w:t>
      </w:r>
      <w:r w:rsidR="008D28C2" w:rsidRPr="00953224">
        <w:rPr>
          <w:rFonts w:ascii="Times New Roman" w:hAnsi="Times New Roman" w:cs="Times New Roman"/>
          <w:sz w:val="24"/>
          <w:szCs w:val="24"/>
        </w:rPr>
        <w:t xml:space="preserve">Mais encore une fois, il faut rappeler que les enfants de la rue ne vont pas dans la rue à la suite d'un acte délictuel (Lubin, 1992; 1997). </w:t>
      </w:r>
      <w:r w:rsidR="0087774E" w:rsidRPr="00953224">
        <w:rPr>
          <w:rFonts w:ascii="Times New Roman" w:hAnsi="Times New Roman" w:cs="Times New Roman"/>
          <w:sz w:val="24"/>
          <w:szCs w:val="24"/>
        </w:rPr>
        <w:t>Ils ne sont pas à première vue des délinquants</w:t>
      </w:r>
      <w:r>
        <w:rPr>
          <w:rFonts w:ascii="Times New Roman" w:hAnsi="Times New Roman" w:cs="Times New Roman"/>
          <w:sz w:val="24"/>
          <w:szCs w:val="24"/>
        </w:rPr>
        <w:t xml:space="preserve">, </w:t>
      </w:r>
      <w:r w:rsidR="0087774E" w:rsidRPr="00953224">
        <w:rPr>
          <w:rFonts w:ascii="Times New Roman" w:hAnsi="Times New Roman" w:cs="Times New Roman"/>
          <w:sz w:val="24"/>
          <w:szCs w:val="24"/>
        </w:rPr>
        <w:t>mais ce sont plutôt les trajectoires de vie dans la rue qu</w:t>
      </w:r>
      <w:r w:rsidR="00D84A9A" w:rsidRPr="00953224">
        <w:rPr>
          <w:rFonts w:ascii="Times New Roman" w:hAnsi="Times New Roman" w:cs="Times New Roman"/>
          <w:sz w:val="24"/>
          <w:szCs w:val="24"/>
        </w:rPr>
        <w:t>i les initie</w:t>
      </w:r>
      <w:r>
        <w:rPr>
          <w:rFonts w:ascii="Times New Roman" w:hAnsi="Times New Roman" w:cs="Times New Roman"/>
          <w:sz w:val="24"/>
          <w:szCs w:val="24"/>
        </w:rPr>
        <w:t>nt</w:t>
      </w:r>
      <w:r w:rsidR="00D84A9A" w:rsidRPr="00953224">
        <w:rPr>
          <w:rFonts w:ascii="Times New Roman" w:hAnsi="Times New Roman" w:cs="Times New Roman"/>
          <w:sz w:val="24"/>
          <w:szCs w:val="24"/>
        </w:rPr>
        <w:t xml:space="preserve"> à la délinquance</w:t>
      </w:r>
      <w:r w:rsidR="00961DFC">
        <w:rPr>
          <w:rFonts w:ascii="Times New Roman" w:hAnsi="Times New Roman" w:cs="Times New Roman"/>
          <w:sz w:val="24"/>
          <w:szCs w:val="24"/>
        </w:rPr>
        <w:t xml:space="preserve">. </w:t>
      </w:r>
      <w:r w:rsidR="008D28C2" w:rsidRPr="00953224">
        <w:rPr>
          <w:rFonts w:ascii="Times New Roman" w:hAnsi="Times New Roman" w:cs="Times New Roman"/>
          <w:sz w:val="24"/>
          <w:szCs w:val="24"/>
        </w:rPr>
        <w:t>La recherche de l'autonomie dans la rue les rend sujets à l'étiquette de délinquant ou de déviant.</w:t>
      </w:r>
    </w:p>
    <w:p w14:paraId="2410B90C" w14:textId="2E6CC363" w:rsidR="001D12DC" w:rsidRPr="00953224" w:rsidRDefault="002C7FA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87774E" w:rsidRPr="00961DFC">
        <w:rPr>
          <w:rFonts w:ascii="Times New Roman" w:hAnsi="Times New Roman" w:cs="Times New Roman"/>
          <w:sz w:val="24"/>
          <w:szCs w:val="24"/>
        </w:rPr>
        <w:t>a</w:t>
      </w:r>
      <w:r w:rsidR="000C6DCC" w:rsidRPr="00961DFC">
        <w:rPr>
          <w:rFonts w:ascii="Times New Roman" w:hAnsi="Times New Roman" w:cs="Times New Roman"/>
          <w:sz w:val="24"/>
          <w:szCs w:val="24"/>
        </w:rPr>
        <w:t>rgumentant dans le même sens</w:t>
      </w:r>
      <w:r w:rsidR="000C6DCC">
        <w:rPr>
          <w:rFonts w:ascii="Times New Roman" w:hAnsi="Times New Roman" w:cs="Times New Roman"/>
          <w:sz w:val="24"/>
          <w:szCs w:val="24"/>
        </w:rPr>
        <w:t xml:space="preserve"> qu’</w:t>
      </w:r>
      <w:r w:rsidR="0087774E" w:rsidRPr="00953224">
        <w:rPr>
          <w:rFonts w:ascii="Times New Roman" w:hAnsi="Times New Roman" w:cs="Times New Roman"/>
          <w:sz w:val="24"/>
          <w:szCs w:val="24"/>
        </w:rPr>
        <w:t xml:space="preserve">Urie </w:t>
      </w:r>
      <w:r w:rsidR="000C6DCC">
        <w:rPr>
          <w:rFonts w:ascii="Times New Roman" w:hAnsi="Times New Roman" w:cs="Times New Roman"/>
          <w:sz w:val="24"/>
          <w:szCs w:val="24"/>
        </w:rPr>
        <w:t>Bronfenbrenner, il est nécessair</w:t>
      </w:r>
      <w:r w:rsidR="0087774E" w:rsidRPr="00953224">
        <w:rPr>
          <w:rFonts w:ascii="Times New Roman" w:hAnsi="Times New Roman" w:cs="Times New Roman"/>
          <w:sz w:val="24"/>
          <w:szCs w:val="24"/>
        </w:rPr>
        <w:t>e d’encourager l</w:t>
      </w:r>
      <w:r w:rsidR="0024187B">
        <w:rPr>
          <w:rFonts w:ascii="Times New Roman" w:hAnsi="Times New Roman" w:cs="Times New Roman"/>
          <w:sz w:val="24"/>
          <w:szCs w:val="24"/>
        </w:rPr>
        <w:t>a recherche sur le problème d’</w:t>
      </w:r>
      <w:r w:rsidR="0087774E" w:rsidRPr="00953224">
        <w:rPr>
          <w:rFonts w:ascii="Times New Roman" w:hAnsi="Times New Roman" w:cs="Times New Roman"/>
          <w:sz w:val="24"/>
          <w:szCs w:val="24"/>
        </w:rPr>
        <w:t>enfants en situation de rue à partir d’une vision écologique. C</w:t>
      </w:r>
      <w:r w:rsidR="0005336B">
        <w:rPr>
          <w:rFonts w:ascii="Times New Roman" w:hAnsi="Times New Roman" w:cs="Times New Roman"/>
          <w:sz w:val="24"/>
          <w:szCs w:val="24"/>
        </w:rPr>
        <w:t xml:space="preserve">ette théorie </w:t>
      </w:r>
      <w:r w:rsidR="000C6DCC">
        <w:rPr>
          <w:rFonts w:ascii="Times New Roman" w:hAnsi="Times New Roman" w:cs="Times New Roman"/>
          <w:sz w:val="24"/>
          <w:szCs w:val="24"/>
        </w:rPr>
        <w:t>no</w:t>
      </w:r>
      <w:r w:rsidR="0005336B">
        <w:rPr>
          <w:rFonts w:ascii="Times New Roman" w:hAnsi="Times New Roman" w:cs="Times New Roman"/>
          <w:sz w:val="24"/>
          <w:szCs w:val="24"/>
        </w:rPr>
        <w:t xml:space="preserve">us apprend que l'environnement, </w:t>
      </w:r>
      <w:r w:rsidR="000C6DCC">
        <w:rPr>
          <w:rFonts w:ascii="Times New Roman" w:hAnsi="Times New Roman" w:cs="Times New Roman"/>
          <w:sz w:val="24"/>
          <w:szCs w:val="24"/>
        </w:rPr>
        <w:t xml:space="preserve">au sens large, </w:t>
      </w:r>
      <w:r w:rsidR="0005336B">
        <w:rPr>
          <w:rFonts w:ascii="Times New Roman" w:hAnsi="Times New Roman" w:cs="Times New Roman"/>
          <w:sz w:val="24"/>
          <w:szCs w:val="24"/>
        </w:rPr>
        <w:t xml:space="preserve">influence </w:t>
      </w:r>
      <w:r w:rsidR="0087774E" w:rsidRPr="00953224">
        <w:rPr>
          <w:rFonts w:ascii="Times New Roman" w:hAnsi="Times New Roman" w:cs="Times New Roman"/>
          <w:sz w:val="24"/>
          <w:szCs w:val="24"/>
        </w:rPr>
        <w:t xml:space="preserve">le développement de l'enfant. </w:t>
      </w:r>
      <w:r w:rsidR="001D12DC" w:rsidRPr="00953224">
        <w:rPr>
          <w:rFonts w:ascii="Times New Roman" w:hAnsi="Times New Roman" w:cs="Times New Roman"/>
          <w:sz w:val="24"/>
          <w:szCs w:val="24"/>
        </w:rPr>
        <w:t>Les enfants à l’étu</w:t>
      </w:r>
      <w:r w:rsidR="00D533F2">
        <w:rPr>
          <w:rFonts w:ascii="Times New Roman" w:hAnsi="Times New Roman" w:cs="Times New Roman"/>
          <w:sz w:val="24"/>
          <w:szCs w:val="24"/>
        </w:rPr>
        <w:t xml:space="preserve">de ne sont pas nés dans la rue. </w:t>
      </w:r>
      <w:r w:rsidR="003A04DA" w:rsidRPr="00AB776D">
        <w:rPr>
          <w:rFonts w:ascii="Times New Roman" w:hAnsi="Times New Roman" w:cs="Times New Roman"/>
          <w:sz w:val="24"/>
          <w:szCs w:val="24"/>
        </w:rPr>
        <w:t xml:space="preserve">Avant d’arriver </w:t>
      </w:r>
      <w:r w:rsidR="008D28C2" w:rsidRPr="00AB776D">
        <w:rPr>
          <w:rFonts w:ascii="Times New Roman" w:hAnsi="Times New Roman" w:cs="Times New Roman"/>
          <w:sz w:val="24"/>
          <w:szCs w:val="24"/>
        </w:rPr>
        <w:t>dans cet espace publique, ces</w:t>
      </w:r>
      <w:r w:rsidR="008D28C2" w:rsidRPr="00953224">
        <w:rPr>
          <w:rFonts w:ascii="Times New Roman" w:hAnsi="Times New Roman" w:cs="Times New Roman"/>
          <w:sz w:val="24"/>
          <w:szCs w:val="24"/>
        </w:rPr>
        <w:t xml:space="preserve"> enfants faisaient partie d’un cadre familial qui le</w:t>
      </w:r>
      <w:r w:rsidR="003A04DA">
        <w:rPr>
          <w:rFonts w:ascii="Times New Roman" w:hAnsi="Times New Roman" w:cs="Times New Roman"/>
          <w:sz w:val="24"/>
          <w:szCs w:val="24"/>
        </w:rPr>
        <w:t>s</w:t>
      </w:r>
      <w:r w:rsidR="0005336B">
        <w:rPr>
          <w:rFonts w:ascii="Times New Roman" w:hAnsi="Times New Roman" w:cs="Times New Roman"/>
          <w:sz w:val="24"/>
          <w:szCs w:val="24"/>
        </w:rPr>
        <w:t xml:space="preserve"> prenait en charge. </w:t>
      </w:r>
      <w:r w:rsidR="008D28C2" w:rsidRPr="00953224">
        <w:rPr>
          <w:rFonts w:ascii="Times New Roman" w:hAnsi="Times New Roman" w:cs="Times New Roman"/>
          <w:sz w:val="24"/>
          <w:szCs w:val="24"/>
        </w:rPr>
        <w:t>Ils dépendaient de leurs familles pour la nourriture,</w:t>
      </w:r>
      <w:r w:rsidR="001D12DC" w:rsidRPr="00953224">
        <w:rPr>
          <w:rFonts w:ascii="Times New Roman" w:hAnsi="Times New Roman" w:cs="Times New Roman"/>
          <w:sz w:val="24"/>
          <w:szCs w:val="24"/>
        </w:rPr>
        <w:t xml:space="preserve"> la protection en général et d’autres</w:t>
      </w:r>
      <w:r w:rsidR="008D28C2" w:rsidRPr="00953224">
        <w:rPr>
          <w:rFonts w:ascii="Times New Roman" w:hAnsi="Times New Roman" w:cs="Times New Roman"/>
          <w:sz w:val="24"/>
          <w:szCs w:val="24"/>
        </w:rPr>
        <w:t xml:space="preserve"> soins nécessaires pour leur survie. Dans le cadre de la protection de l'enfance et suivant les usages, les valeurs culturelles et les normes, c'est dans cet espace qu'ils sont appelés à grandir et à se développer.  </w:t>
      </w:r>
    </w:p>
    <w:p w14:paraId="480F7B42" w14:textId="181C704A" w:rsidR="008D28C2" w:rsidRPr="00953224" w:rsidRDefault="001D12D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Berger &amp; </w:t>
      </w:r>
      <w:r w:rsidR="008D28C2" w:rsidRPr="00953224">
        <w:rPr>
          <w:rFonts w:ascii="Times New Roman" w:hAnsi="Times New Roman" w:cs="Times New Roman"/>
          <w:sz w:val="24"/>
          <w:szCs w:val="24"/>
        </w:rPr>
        <w:t xml:space="preserve">Luckmann (1996, </w:t>
      </w:r>
      <w:r w:rsidRPr="00953224">
        <w:rPr>
          <w:rFonts w:ascii="Times New Roman" w:hAnsi="Times New Roman" w:cs="Times New Roman"/>
          <w:sz w:val="24"/>
          <w:szCs w:val="24"/>
        </w:rPr>
        <w:t>p</w:t>
      </w:r>
      <w:r w:rsidR="003A04DA">
        <w:rPr>
          <w:rFonts w:ascii="Times New Roman" w:hAnsi="Times New Roman" w:cs="Times New Roman"/>
          <w:sz w:val="24"/>
          <w:szCs w:val="24"/>
        </w:rPr>
        <w:t>.</w:t>
      </w:r>
      <w:r w:rsidR="008D28C2" w:rsidRPr="00953224">
        <w:rPr>
          <w:rFonts w:ascii="Times New Roman" w:hAnsi="Times New Roman" w:cs="Times New Roman"/>
          <w:sz w:val="24"/>
          <w:szCs w:val="24"/>
        </w:rPr>
        <w:t>179), cet espace se réfère à la sociali</w:t>
      </w:r>
      <w:r w:rsidR="003A04DA">
        <w:rPr>
          <w:rFonts w:ascii="Times New Roman" w:hAnsi="Times New Roman" w:cs="Times New Roman"/>
          <w:sz w:val="24"/>
          <w:szCs w:val="24"/>
        </w:rPr>
        <w:t>s</w:t>
      </w:r>
      <w:r w:rsidR="008D28C2" w:rsidRPr="00953224">
        <w:rPr>
          <w:rFonts w:ascii="Times New Roman" w:hAnsi="Times New Roman" w:cs="Times New Roman"/>
          <w:sz w:val="24"/>
          <w:szCs w:val="24"/>
        </w:rPr>
        <w:t>ation primaire qui est «</w:t>
      </w:r>
      <w:r w:rsidR="003A04DA">
        <w:rPr>
          <w:rFonts w:ascii="Times New Roman" w:hAnsi="Times New Roman" w:cs="Times New Roman"/>
          <w:sz w:val="24"/>
          <w:szCs w:val="24"/>
        </w:rPr>
        <w:t xml:space="preserve"> </w:t>
      </w:r>
      <w:r w:rsidR="008D28C2" w:rsidRPr="00953224">
        <w:rPr>
          <w:rFonts w:ascii="Times New Roman" w:hAnsi="Times New Roman" w:cs="Times New Roman"/>
          <w:sz w:val="24"/>
          <w:szCs w:val="24"/>
        </w:rPr>
        <w:t>la première socialisation que l'i</w:t>
      </w:r>
      <w:r w:rsidR="003A04DA">
        <w:rPr>
          <w:rFonts w:ascii="Times New Roman" w:hAnsi="Times New Roman" w:cs="Times New Roman"/>
          <w:sz w:val="24"/>
          <w:szCs w:val="24"/>
        </w:rPr>
        <w:t xml:space="preserve">ndividu subit dans son enfance </w:t>
      </w:r>
      <w:r w:rsidR="008D28C2" w:rsidRPr="00953224">
        <w:rPr>
          <w:rFonts w:ascii="Times New Roman" w:hAnsi="Times New Roman" w:cs="Times New Roman"/>
          <w:sz w:val="24"/>
          <w:szCs w:val="24"/>
        </w:rPr>
        <w:t xml:space="preserve">et grâce à laquelle il </w:t>
      </w:r>
      <w:r w:rsidR="008D28C2" w:rsidRPr="00953224">
        <w:rPr>
          <w:rFonts w:ascii="Times New Roman" w:hAnsi="Times New Roman" w:cs="Times New Roman"/>
          <w:sz w:val="24"/>
          <w:szCs w:val="24"/>
        </w:rPr>
        <w:lastRenderedPageBreak/>
        <w:t>devient un membre de la société ».  Mais, pour une raison quelconque, les enfants vont se désinsérer de leur famille pour se réfugier dans la rue. Wilkinson (</w:t>
      </w:r>
      <w:r w:rsidR="003A04DA">
        <w:rPr>
          <w:rFonts w:ascii="Times New Roman" w:hAnsi="Times New Roman" w:cs="Times New Roman"/>
          <w:sz w:val="24"/>
          <w:szCs w:val="24"/>
        </w:rPr>
        <w:t xml:space="preserve">1987, cité </w:t>
      </w:r>
      <w:r w:rsidRPr="00953224">
        <w:rPr>
          <w:rFonts w:ascii="Times New Roman" w:hAnsi="Times New Roman" w:cs="Times New Roman"/>
          <w:sz w:val="24"/>
          <w:szCs w:val="24"/>
        </w:rPr>
        <w:t>par Holdaway &amp; Ray (</w:t>
      </w:r>
      <w:r w:rsidR="008D28C2" w:rsidRPr="00953224">
        <w:rPr>
          <w:rFonts w:ascii="Times New Roman" w:hAnsi="Times New Roman" w:cs="Times New Roman"/>
          <w:sz w:val="24"/>
          <w:szCs w:val="24"/>
        </w:rPr>
        <w:t>1992) qualifie ce fait d'échec à la première socialisation. Berger et Luckmann (1996)</w:t>
      </w:r>
      <w:r w:rsidR="003A04DA">
        <w:rPr>
          <w:rFonts w:ascii="Times New Roman" w:hAnsi="Times New Roman" w:cs="Times New Roman"/>
          <w:sz w:val="24"/>
          <w:szCs w:val="24"/>
        </w:rPr>
        <w:t xml:space="preserve">, </w:t>
      </w:r>
      <w:r w:rsidR="008D28C2" w:rsidRPr="00953224">
        <w:rPr>
          <w:rFonts w:ascii="Times New Roman" w:hAnsi="Times New Roman" w:cs="Times New Roman"/>
          <w:sz w:val="24"/>
          <w:szCs w:val="24"/>
        </w:rPr>
        <w:t>le qualifie de «socialisation secondaire». Selon ces mêmes auteurs (Berger &amp; Luckmann 1996, p. 179) «</w:t>
      </w:r>
      <w:r w:rsidR="003A04DA">
        <w:rPr>
          <w:rFonts w:ascii="Times New Roman" w:hAnsi="Times New Roman" w:cs="Times New Roman"/>
          <w:sz w:val="24"/>
          <w:szCs w:val="24"/>
        </w:rPr>
        <w:t xml:space="preserve"> </w:t>
      </w:r>
      <w:r w:rsidR="008D28C2" w:rsidRPr="00953224">
        <w:rPr>
          <w:rFonts w:ascii="Times New Roman" w:hAnsi="Times New Roman" w:cs="Times New Roman"/>
          <w:sz w:val="24"/>
          <w:szCs w:val="24"/>
        </w:rPr>
        <w:t xml:space="preserve">La socialisation secondaire consiste en tout processus postérieur qui permet d'incorporer un individu déjà socialisé dans des nouveaux secteurs du </w:t>
      </w:r>
      <w:r w:rsidR="00EC733E" w:rsidRPr="00953224">
        <w:rPr>
          <w:rFonts w:ascii="Times New Roman" w:hAnsi="Times New Roman" w:cs="Times New Roman"/>
          <w:sz w:val="24"/>
          <w:szCs w:val="24"/>
        </w:rPr>
        <w:t>monde objectif de sa société ».</w:t>
      </w:r>
      <w:r w:rsidR="00202DF3">
        <w:rPr>
          <w:rFonts w:ascii="Times New Roman" w:hAnsi="Times New Roman" w:cs="Times New Roman"/>
          <w:sz w:val="24"/>
          <w:szCs w:val="24"/>
        </w:rPr>
        <w:t xml:space="preserve"> </w:t>
      </w:r>
      <w:r w:rsidR="008D28C2" w:rsidRPr="00953224">
        <w:rPr>
          <w:rFonts w:ascii="Times New Roman" w:hAnsi="Times New Roman" w:cs="Times New Roman"/>
          <w:sz w:val="24"/>
          <w:szCs w:val="24"/>
        </w:rPr>
        <w:t xml:space="preserve">Pour la majorité des enfants, ils découlent des familles dysfonctionnelles et ont bénéficié des soins parentaux (soins affectifs) nocifs et déficitaires qui l’ont poussé à être éjecté vers la rue. </w:t>
      </w:r>
    </w:p>
    <w:p w14:paraId="18D266D8" w14:textId="00DF6465"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les statistiques des ESR ne soient pas connues au Burundi, l’ONU précise que des données démographiques inclusives et fiables sont essentielles pour les objec</w:t>
      </w:r>
      <w:r w:rsidR="008575F0">
        <w:rPr>
          <w:rFonts w:ascii="Times New Roman" w:hAnsi="Times New Roman" w:cs="Times New Roman"/>
          <w:sz w:val="24"/>
          <w:szCs w:val="24"/>
        </w:rPr>
        <w:t xml:space="preserve">tifs mondiaux et son programme. </w:t>
      </w:r>
      <w:r w:rsidRPr="00953224">
        <w:rPr>
          <w:rFonts w:ascii="Times New Roman" w:hAnsi="Times New Roman" w:cs="Times New Roman"/>
          <w:sz w:val="24"/>
          <w:szCs w:val="24"/>
        </w:rPr>
        <w:t>Pour aboutir aux obj</w:t>
      </w:r>
      <w:r w:rsidR="009B2D58">
        <w:rPr>
          <w:rFonts w:ascii="Times New Roman" w:hAnsi="Times New Roman" w:cs="Times New Roman"/>
          <w:sz w:val="24"/>
          <w:szCs w:val="24"/>
        </w:rPr>
        <w:t>ectifs de développement durable</w:t>
      </w:r>
      <w:r w:rsidR="008575F0">
        <w:rPr>
          <w:rFonts w:ascii="Times New Roman" w:hAnsi="Times New Roman" w:cs="Times New Roman"/>
          <w:sz w:val="24"/>
          <w:szCs w:val="24"/>
        </w:rPr>
        <w:t xml:space="preserve">, </w:t>
      </w:r>
      <w:r w:rsidRPr="00953224">
        <w:rPr>
          <w:rFonts w:ascii="Times New Roman" w:hAnsi="Times New Roman" w:cs="Times New Roman"/>
          <w:sz w:val="24"/>
          <w:szCs w:val="24"/>
        </w:rPr>
        <w:t>l’ONU procède par l’approche inclusive et pour y arrive</w:t>
      </w:r>
      <w:r w:rsidR="001D12DC" w:rsidRPr="00953224">
        <w:rPr>
          <w:rFonts w:ascii="Times New Roman" w:hAnsi="Times New Roman" w:cs="Times New Roman"/>
          <w:sz w:val="24"/>
          <w:szCs w:val="24"/>
        </w:rPr>
        <w:t xml:space="preserve">r, elle invite tous les Etats à respecter le principe de </w:t>
      </w:r>
      <w:r w:rsidRPr="00953224">
        <w:rPr>
          <w:rFonts w:ascii="Times New Roman" w:hAnsi="Times New Roman" w:cs="Times New Roman"/>
          <w:sz w:val="24"/>
          <w:szCs w:val="24"/>
        </w:rPr>
        <w:t xml:space="preserve"> </w:t>
      </w:r>
      <w:r w:rsidR="001D12DC" w:rsidRPr="00953224">
        <w:rPr>
          <w:rFonts w:ascii="Times New Roman" w:hAnsi="Times New Roman" w:cs="Times New Roman"/>
          <w:sz w:val="24"/>
          <w:szCs w:val="24"/>
        </w:rPr>
        <w:t>« Ne laisser</w:t>
      </w:r>
      <w:r w:rsidR="009B2D58">
        <w:rPr>
          <w:rFonts w:ascii="Times New Roman" w:hAnsi="Times New Roman" w:cs="Times New Roman"/>
          <w:sz w:val="24"/>
          <w:szCs w:val="24"/>
        </w:rPr>
        <w:t xml:space="preserve"> personne de côté ». Néanmoins, </w:t>
      </w:r>
      <w:r w:rsidRPr="00953224">
        <w:rPr>
          <w:rFonts w:ascii="Times New Roman" w:hAnsi="Times New Roman" w:cs="Times New Roman"/>
          <w:sz w:val="24"/>
          <w:szCs w:val="24"/>
        </w:rPr>
        <w:t xml:space="preserve">les progrès ne peuvent être mesurés et l’impact évalué sans </w:t>
      </w:r>
      <w:r w:rsidR="00644F7C">
        <w:rPr>
          <w:rFonts w:ascii="Times New Roman" w:hAnsi="Times New Roman" w:cs="Times New Roman"/>
          <w:sz w:val="24"/>
          <w:szCs w:val="24"/>
        </w:rPr>
        <w:t xml:space="preserve">données statistiques fiables. </w:t>
      </w:r>
      <w:r w:rsidRPr="00953224">
        <w:rPr>
          <w:rFonts w:ascii="Times New Roman" w:hAnsi="Times New Roman" w:cs="Times New Roman"/>
          <w:sz w:val="24"/>
          <w:szCs w:val="24"/>
        </w:rPr>
        <w:t>Mal</w:t>
      </w:r>
      <w:r w:rsidR="00202DF3">
        <w:rPr>
          <w:rFonts w:ascii="Times New Roman" w:hAnsi="Times New Roman" w:cs="Times New Roman"/>
          <w:sz w:val="24"/>
          <w:szCs w:val="24"/>
        </w:rPr>
        <w:t xml:space="preserve">gré l'attention mondiale portée </w:t>
      </w:r>
      <w:r w:rsidRPr="00953224">
        <w:rPr>
          <w:rFonts w:ascii="Times New Roman" w:hAnsi="Times New Roman" w:cs="Times New Roman"/>
          <w:sz w:val="24"/>
          <w:szCs w:val="24"/>
        </w:rPr>
        <w:t>aux données démographiques inclusives, les mécanismes nationaux et internationaux de collecte de données ne prennent pas en compte les populations les plus marginalisées et les plus vulnérables, les personnes cachées et invisibles. Or, les plus cachés et invisibles dans le monde en général et au Burundi en particul</w:t>
      </w:r>
      <w:r w:rsidR="009B2D58">
        <w:rPr>
          <w:rFonts w:ascii="Times New Roman" w:hAnsi="Times New Roman" w:cs="Times New Roman"/>
          <w:sz w:val="24"/>
          <w:szCs w:val="24"/>
        </w:rPr>
        <w:t>i</w:t>
      </w:r>
      <w:r w:rsidRPr="00953224">
        <w:rPr>
          <w:rFonts w:ascii="Times New Roman" w:hAnsi="Times New Roman" w:cs="Times New Roman"/>
          <w:sz w:val="24"/>
          <w:szCs w:val="24"/>
        </w:rPr>
        <w:t xml:space="preserve">er sont des enfants en situation de rue. </w:t>
      </w:r>
    </w:p>
    <w:p w14:paraId="5AC02018" w14:textId="2D449B73"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Cependant, ne compter que sur ceux qui sont visibles</w:t>
      </w:r>
      <w:r w:rsidR="00AB776D">
        <w:rPr>
          <w:rFonts w:ascii="Times New Roman" w:hAnsi="Times New Roman" w:cs="Times New Roman"/>
          <w:sz w:val="24"/>
          <w:szCs w:val="24"/>
        </w:rPr>
        <w:t xml:space="preserve">, </w:t>
      </w:r>
      <w:r w:rsidRPr="00953224">
        <w:rPr>
          <w:rFonts w:ascii="Times New Roman" w:hAnsi="Times New Roman" w:cs="Times New Roman"/>
          <w:sz w:val="24"/>
          <w:szCs w:val="24"/>
        </w:rPr>
        <w:t>en laissant de côté les enfants en situation de rue</w:t>
      </w:r>
      <w:r w:rsidR="00AB776D">
        <w:rPr>
          <w:rFonts w:ascii="Times New Roman" w:hAnsi="Times New Roman" w:cs="Times New Roman"/>
          <w:sz w:val="24"/>
          <w:szCs w:val="24"/>
        </w:rPr>
        <w:t xml:space="preserve">, </w:t>
      </w:r>
      <w:r w:rsidRPr="00953224">
        <w:rPr>
          <w:rFonts w:ascii="Times New Roman" w:hAnsi="Times New Roman" w:cs="Times New Roman"/>
          <w:sz w:val="24"/>
          <w:szCs w:val="24"/>
        </w:rPr>
        <w:t>considérés comme invisible</w:t>
      </w:r>
      <w:r w:rsidR="001D12DC" w:rsidRPr="00953224">
        <w:rPr>
          <w:rFonts w:ascii="Times New Roman" w:hAnsi="Times New Roman" w:cs="Times New Roman"/>
          <w:sz w:val="24"/>
          <w:szCs w:val="24"/>
        </w:rPr>
        <w:t>s</w:t>
      </w:r>
      <w:r w:rsidRPr="00953224">
        <w:rPr>
          <w:rFonts w:ascii="Times New Roman" w:hAnsi="Times New Roman" w:cs="Times New Roman"/>
          <w:sz w:val="24"/>
          <w:szCs w:val="24"/>
        </w:rPr>
        <w:t>, risque de mettre en péril l'ensemble du projet</w:t>
      </w:r>
      <w:r w:rsidR="00264110" w:rsidRPr="00953224">
        <w:rPr>
          <w:rFonts w:ascii="Times New Roman" w:hAnsi="Times New Roman" w:cs="Times New Roman"/>
          <w:sz w:val="24"/>
          <w:szCs w:val="24"/>
        </w:rPr>
        <w:t xml:space="preserve"> ODD. Si nous ne savons pas les populations qui sont </w:t>
      </w:r>
      <w:r w:rsidRPr="00953224">
        <w:rPr>
          <w:rFonts w:ascii="Times New Roman" w:hAnsi="Times New Roman" w:cs="Times New Roman"/>
          <w:sz w:val="24"/>
          <w:szCs w:val="24"/>
        </w:rPr>
        <w:t>cachées et invisibles, alors comment pouvons-nous savoir qui est, en fait, laissé pour compte</w:t>
      </w:r>
      <w:r w:rsidR="00AB776D">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5A5E1FA9" w14:textId="3C8E1AC3" w:rsidR="008D28C2" w:rsidRPr="00953224" w:rsidRDefault="008D28C2" w:rsidP="00557200">
      <w:pPr>
        <w:spacing w:line="276" w:lineRule="auto"/>
        <w:jc w:val="both"/>
        <w:rPr>
          <w:rFonts w:ascii="Times New Roman" w:hAnsi="Times New Roman" w:cs="Times New Roman"/>
          <w:sz w:val="24"/>
          <w:szCs w:val="24"/>
        </w:rPr>
      </w:pPr>
      <w:r w:rsidRPr="00CF2C9F">
        <w:rPr>
          <w:rFonts w:ascii="Times New Roman" w:hAnsi="Times New Roman" w:cs="Times New Roman"/>
          <w:sz w:val="24"/>
          <w:szCs w:val="24"/>
        </w:rPr>
        <w:t>Intervenir en milieu défavorisé est complexe et exige d’agir sur différents plans. En effet, si l’on souhaite briser le cycle de la pauvreté, il est nécessaire d’a</w:t>
      </w:r>
      <w:r w:rsidR="002B38B4" w:rsidRPr="00CF2C9F">
        <w:rPr>
          <w:rFonts w:ascii="Times New Roman" w:hAnsi="Times New Roman" w:cs="Times New Roman"/>
          <w:sz w:val="24"/>
          <w:szCs w:val="24"/>
        </w:rPr>
        <w:t xml:space="preserve">gir sur l’enfant, la famille, </w:t>
      </w:r>
      <w:r w:rsidR="001D12DC" w:rsidRPr="00CF2C9F">
        <w:rPr>
          <w:rFonts w:ascii="Times New Roman" w:hAnsi="Times New Roman" w:cs="Times New Roman"/>
          <w:sz w:val="24"/>
          <w:szCs w:val="24"/>
        </w:rPr>
        <w:t xml:space="preserve">et la société </w:t>
      </w:r>
      <w:r w:rsidRPr="00CF2C9F">
        <w:rPr>
          <w:rFonts w:ascii="Times New Roman" w:hAnsi="Times New Roman" w:cs="Times New Roman"/>
          <w:sz w:val="24"/>
          <w:szCs w:val="24"/>
        </w:rPr>
        <w:t>tant les réalités de ces trois systèmes sont étroitement</w:t>
      </w:r>
      <w:r w:rsidR="00644F7C">
        <w:rPr>
          <w:rFonts w:ascii="Times New Roman" w:hAnsi="Times New Roman" w:cs="Times New Roman"/>
          <w:sz w:val="24"/>
          <w:szCs w:val="24"/>
        </w:rPr>
        <w:t xml:space="preserve"> liées. </w:t>
      </w:r>
      <w:r w:rsidRPr="00953224">
        <w:rPr>
          <w:rFonts w:ascii="Times New Roman" w:hAnsi="Times New Roman" w:cs="Times New Roman"/>
          <w:sz w:val="24"/>
          <w:szCs w:val="24"/>
        </w:rPr>
        <w:t>Le modèle écosys</w:t>
      </w:r>
      <w:r w:rsidR="00723AFB" w:rsidRPr="00953224">
        <w:rPr>
          <w:rFonts w:ascii="Times New Roman" w:hAnsi="Times New Roman" w:cs="Times New Roman"/>
          <w:sz w:val="24"/>
          <w:szCs w:val="24"/>
        </w:rPr>
        <w:t>té</w:t>
      </w:r>
      <w:r w:rsidR="00CA3470">
        <w:rPr>
          <w:rFonts w:ascii="Times New Roman" w:hAnsi="Times New Roman" w:cs="Times New Roman"/>
          <w:sz w:val="24"/>
          <w:szCs w:val="24"/>
        </w:rPr>
        <w:t>mique de Bronfenbrenner (1979)</w:t>
      </w:r>
      <w:r w:rsidRPr="00953224">
        <w:rPr>
          <w:rFonts w:ascii="Times New Roman" w:hAnsi="Times New Roman" w:cs="Times New Roman"/>
          <w:sz w:val="24"/>
          <w:szCs w:val="24"/>
        </w:rPr>
        <w:t xml:space="preserve"> perm</w:t>
      </w:r>
      <w:r w:rsidR="00644F7C">
        <w:rPr>
          <w:rFonts w:ascii="Times New Roman" w:hAnsi="Times New Roman" w:cs="Times New Roman"/>
          <w:sz w:val="24"/>
          <w:szCs w:val="24"/>
        </w:rPr>
        <w:t xml:space="preserve">et d’agir sur cette complexité </w:t>
      </w:r>
      <w:r w:rsidRPr="00953224">
        <w:rPr>
          <w:rFonts w:ascii="Times New Roman" w:hAnsi="Times New Roman" w:cs="Times New Roman"/>
          <w:sz w:val="24"/>
          <w:szCs w:val="24"/>
        </w:rPr>
        <w:t>car</w:t>
      </w:r>
      <w:r w:rsidR="00403437">
        <w:rPr>
          <w:rFonts w:ascii="Times New Roman" w:hAnsi="Times New Roman" w:cs="Times New Roman"/>
          <w:sz w:val="24"/>
          <w:szCs w:val="24"/>
        </w:rPr>
        <w:t xml:space="preserve">, </w:t>
      </w:r>
      <w:r w:rsidRPr="00953224">
        <w:rPr>
          <w:rFonts w:ascii="Times New Roman" w:hAnsi="Times New Roman" w:cs="Times New Roman"/>
          <w:sz w:val="24"/>
          <w:szCs w:val="24"/>
        </w:rPr>
        <w:t>il considère les phénomènes sociaux, les organisations, les politiques et les individus en tant que systèmes en interaction avec d’autres systèmes.</w:t>
      </w:r>
    </w:p>
    <w:p w14:paraId="67F18BBB" w14:textId="5CAB3525" w:rsidR="008D28C2"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d’autres mots, l’</w:t>
      </w:r>
      <w:r w:rsidR="00882046" w:rsidRPr="00953224">
        <w:rPr>
          <w:rFonts w:ascii="Times New Roman" w:hAnsi="Times New Roman" w:cs="Times New Roman"/>
          <w:sz w:val="24"/>
          <w:szCs w:val="24"/>
        </w:rPr>
        <w:t>approche</w:t>
      </w:r>
      <w:r w:rsidR="008E6FDB" w:rsidRPr="00953224">
        <w:rPr>
          <w:rFonts w:ascii="Times New Roman" w:hAnsi="Times New Roman" w:cs="Times New Roman"/>
          <w:sz w:val="24"/>
          <w:szCs w:val="24"/>
        </w:rPr>
        <w:t xml:space="preserve"> </w:t>
      </w:r>
      <w:r w:rsidRPr="00953224">
        <w:rPr>
          <w:rFonts w:ascii="Times New Roman" w:hAnsi="Times New Roman" w:cs="Times New Roman"/>
          <w:sz w:val="24"/>
          <w:szCs w:val="24"/>
        </w:rPr>
        <w:t>écosystémi</w:t>
      </w:r>
      <w:r w:rsidR="00882046" w:rsidRPr="00953224">
        <w:rPr>
          <w:rFonts w:ascii="Times New Roman" w:hAnsi="Times New Roman" w:cs="Times New Roman"/>
          <w:sz w:val="24"/>
          <w:szCs w:val="24"/>
        </w:rPr>
        <w:t>que</w:t>
      </w:r>
      <w:r w:rsidRPr="00953224">
        <w:rPr>
          <w:rFonts w:ascii="Times New Roman" w:hAnsi="Times New Roman" w:cs="Times New Roman"/>
          <w:sz w:val="24"/>
          <w:szCs w:val="24"/>
        </w:rPr>
        <w:t xml:space="preserve"> tient compte de l’enfant et de ses différents</w:t>
      </w:r>
      <w:r w:rsidR="004C19DB" w:rsidRPr="00953224">
        <w:rPr>
          <w:rFonts w:ascii="Times New Roman" w:hAnsi="Times New Roman" w:cs="Times New Roman"/>
          <w:sz w:val="24"/>
          <w:szCs w:val="24"/>
        </w:rPr>
        <w:t xml:space="preserve"> niveaux de l’environnement qui l’entoure</w:t>
      </w:r>
      <w:r w:rsidR="00220253" w:rsidRPr="00953224">
        <w:rPr>
          <w:rFonts w:ascii="Times New Roman" w:hAnsi="Times New Roman" w:cs="Times New Roman"/>
          <w:sz w:val="24"/>
          <w:szCs w:val="24"/>
        </w:rPr>
        <w:t>nt</w:t>
      </w:r>
      <w:r w:rsidR="004C19DB" w:rsidRPr="00953224">
        <w:rPr>
          <w:rFonts w:ascii="Times New Roman" w:hAnsi="Times New Roman" w:cs="Times New Roman"/>
          <w:sz w:val="24"/>
          <w:szCs w:val="24"/>
        </w:rPr>
        <w:t xml:space="preserve"> dans une relation dynamique, </w:t>
      </w:r>
      <w:r w:rsidRPr="00953224">
        <w:rPr>
          <w:rFonts w:ascii="Times New Roman" w:hAnsi="Times New Roman" w:cs="Times New Roman"/>
          <w:sz w:val="24"/>
          <w:szCs w:val="24"/>
        </w:rPr>
        <w:t>où l’influ</w:t>
      </w:r>
      <w:r w:rsidR="004C19DB" w:rsidRPr="00953224">
        <w:rPr>
          <w:rFonts w:ascii="Times New Roman" w:hAnsi="Times New Roman" w:cs="Times New Roman"/>
          <w:sz w:val="24"/>
          <w:szCs w:val="24"/>
        </w:rPr>
        <w:t xml:space="preserve">ence de chacun est réciproque. Ainsi, </w:t>
      </w:r>
      <w:r w:rsidRPr="00953224">
        <w:rPr>
          <w:rFonts w:ascii="Times New Roman" w:hAnsi="Times New Roman" w:cs="Times New Roman"/>
          <w:sz w:val="24"/>
          <w:szCs w:val="24"/>
        </w:rPr>
        <w:t xml:space="preserve">le comportement de l’enfant en situation de rue doit </w:t>
      </w:r>
      <w:r w:rsidR="0092695B">
        <w:rPr>
          <w:rFonts w:ascii="Times New Roman" w:hAnsi="Times New Roman" w:cs="Times New Roman"/>
          <w:sz w:val="24"/>
          <w:szCs w:val="24"/>
        </w:rPr>
        <w:t xml:space="preserve">être étudié en tenant compte de </w:t>
      </w:r>
      <w:r w:rsidRPr="00953224">
        <w:rPr>
          <w:rFonts w:ascii="Times New Roman" w:hAnsi="Times New Roman" w:cs="Times New Roman"/>
          <w:sz w:val="24"/>
          <w:szCs w:val="24"/>
        </w:rPr>
        <w:t xml:space="preserve">l’influence réciproque des multiples systèmes qui composent son environnement </w:t>
      </w:r>
      <w:r w:rsidR="002B38B4">
        <w:rPr>
          <w:rFonts w:ascii="Times New Roman" w:hAnsi="Times New Roman" w:cs="Times New Roman"/>
          <w:sz w:val="24"/>
          <w:szCs w:val="24"/>
        </w:rPr>
        <w:t>écologique</w:t>
      </w:r>
      <w:r w:rsidRPr="00953224">
        <w:rPr>
          <w:rFonts w:ascii="Times New Roman" w:hAnsi="Times New Roman" w:cs="Times New Roman"/>
          <w:sz w:val="24"/>
          <w:szCs w:val="24"/>
        </w:rPr>
        <w:t xml:space="preserve"> et de</w:t>
      </w:r>
      <w:r w:rsidR="004C19DB" w:rsidRPr="00953224">
        <w:rPr>
          <w:rFonts w:ascii="Times New Roman" w:hAnsi="Times New Roman" w:cs="Times New Roman"/>
          <w:sz w:val="24"/>
          <w:szCs w:val="24"/>
        </w:rPr>
        <w:t xml:space="preserve">s attitudes comportementales </w:t>
      </w:r>
      <w:r w:rsidR="002B38B4">
        <w:rPr>
          <w:rFonts w:ascii="Times New Roman" w:hAnsi="Times New Roman" w:cs="Times New Roman"/>
          <w:sz w:val="24"/>
          <w:szCs w:val="24"/>
        </w:rPr>
        <w:t xml:space="preserve">qui caractérisent l’enfant lui- </w:t>
      </w:r>
      <w:r w:rsidR="004C19DB" w:rsidRPr="00953224">
        <w:rPr>
          <w:rFonts w:ascii="Times New Roman" w:hAnsi="Times New Roman" w:cs="Times New Roman"/>
          <w:sz w:val="24"/>
          <w:szCs w:val="24"/>
        </w:rPr>
        <w:t>même. Par ailleurs, la co</w:t>
      </w:r>
      <w:r w:rsidR="002B38B4">
        <w:rPr>
          <w:rFonts w:ascii="Times New Roman" w:hAnsi="Times New Roman" w:cs="Times New Roman"/>
          <w:sz w:val="24"/>
          <w:szCs w:val="24"/>
        </w:rPr>
        <w:t xml:space="preserve">nstruction de son environnement </w:t>
      </w:r>
      <w:r w:rsidR="004C19DB" w:rsidRPr="00953224">
        <w:rPr>
          <w:rFonts w:ascii="Times New Roman" w:hAnsi="Times New Roman" w:cs="Times New Roman"/>
          <w:sz w:val="24"/>
          <w:szCs w:val="24"/>
        </w:rPr>
        <w:t xml:space="preserve">influe par voie de conséquence sur la structuration de la personnalité du sujet lui- même. </w:t>
      </w:r>
    </w:p>
    <w:p w14:paraId="388A7002" w14:textId="0A3850A9" w:rsidR="009A3EB2" w:rsidRPr="00953224" w:rsidRDefault="009A3E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marge de la 78</w:t>
      </w:r>
      <w:r w:rsidRPr="00953224">
        <w:rPr>
          <w:rFonts w:ascii="Times New Roman" w:hAnsi="Times New Roman" w:cs="Times New Roman"/>
          <w:sz w:val="24"/>
          <w:szCs w:val="24"/>
          <w:vertAlign w:val="superscript"/>
        </w:rPr>
        <w:t>ème</w:t>
      </w:r>
      <w:r w:rsidR="002B38B4">
        <w:rPr>
          <w:rFonts w:ascii="Times New Roman" w:hAnsi="Times New Roman" w:cs="Times New Roman"/>
          <w:sz w:val="24"/>
          <w:szCs w:val="24"/>
        </w:rPr>
        <w:t xml:space="preserve"> s</w:t>
      </w:r>
      <w:r w:rsidR="008D28C2" w:rsidRPr="00953224">
        <w:rPr>
          <w:rFonts w:ascii="Times New Roman" w:hAnsi="Times New Roman" w:cs="Times New Roman"/>
          <w:sz w:val="24"/>
          <w:szCs w:val="24"/>
        </w:rPr>
        <w:t>ession de l’Assemblée Générale des Nations Unie</w:t>
      </w:r>
      <w:r w:rsidR="00C427F6">
        <w:rPr>
          <w:rFonts w:ascii="Times New Roman" w:hAnsi="Times New Roman" w:cs="Times New Roman"/>
          <w:sz w:val="24"/>
          <w:szCs w:val="24"/>
        </w:rPr>
        <w:t xml:space="preserve">s tenue ; </w:t>
      </w:r>
      <w:r w:rsidR="008D28C2" w:rsidRPr="00953224">
        <w:rPr>
          <w:rFonts w:ascii="Times New Roman" w:hAnsi="Times New Roman" w:cs="Times New Roman"/>
          <w:sz w:val="24"/>
          <w:szCs w:val="24"/>
        </w:rPr>
        <w:t>lundi 18 septembre 2023, le Chef de l’Etat</w:t>
      </w:r>
      <w:r w:rsidR="00733289" w:rsidRPr="00953224">
        <w:rPr>
          <w:rFonts w:ascii="Times New Roman" w:hAnsi="Times New Roman" w:cs="Times New Roman"/>
          <w:sz w:val="24"/>
          <w:szCs w:val="24"/>
        </w:rPr>
        <w:t xml:space="preserve">, </w:t>
      </w:r>
      <w:r w:rsidR="008D28C2" w:rsidRPr="00953224">
        <w:rPr>
          <w:rFonts w:ascii="Times New Roman" w:hAnsi="Times New Roman" w:cs="Times New Roman"/>
          <w:sz w:val="24"/>
          <w:szCs w:val="24"/>
        </w:rPr>
        <w:t>Son Excellence Evariste Ndayishimiye a eu des rencontres fructueuses avec différentes hautes personnalités</w:t>
      </w:r>
      <w:r w:rsidRPr="00953224">
        <w:rPr>
          <w:rFonts w:ascii="Times New Roman" w:hAnsi="Times New Roman" w:cs="Times New Roman"/>
          <w:sz w:val="24"/>
          <w:szCs w:val="24"/>
        </w:rPr>
        <w:t xml:space="preserve">, </w:t>
      </w:r>
      <w:r w:rsidR="00C427F6">
        <w:rPr>
          <w:rFonts w:ascii="Times New Roman" w:hAnsi="Times New Roman" w:cs="Times New Roman"/>
          <w:sz w:val="24"/>
          <w:szCs w:val="24"/>
        </w:rPr>
        <w:t xml:space="preserve">et </w:t>
      </w:r>
      <w:r w:rsidR="008D28C2" w:rsidRPr="00953224">
        <w:rPr>
          <w:rFonts w:ascii="Times New Roman" w:hAnsi="Times New Roman" w:cs="Times New Roman"/>
          <w:sz w:val="24"/>
          <w:szCs w:val="24"/>
        </w:rPr>
        <w:t>leur a signalé que le pas franchi par le Burundi sur le plan sécuritaire est satisfaisant, mais que les moyens leur font encore défa</w:t>
      </w:r>
      <w:r w:rsidRPr="00953224">
        <w:rPr>
          <w:rFonts w:ascii="Times New Roman" w:hAnsi="Times New Roman" w:cs="Times New Roman"/>
          <w:sz w:val="24"/>
          <w:szCs w:val="24"/>
        </w:rPr>
        <w:t>ut.</w:t>
      </w:r>
    </w:p>
    <w:p w14:paraId="31F7C5DC" w14:textId="483110B2" w:rsidR="00EC733E" w:rsidRPr="00953224" w:rsidRDefault="009A3E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A cette occasion, </w:t>
      </w:r>
      <w:r w:rsidR="00C427F6">
        <w:rPr>
          <w:rFonts w:ascii="Times New Roman" w:hAnsi="Times New Roman" w:cs="Times New Roman"/>
          <w:sz w:val="24"/>
          <w:szCs w:val="24"/>
        </w:rPr>
        <w:t>il a présenté la v</w:t>
      </w:r>
      <w:r w:rsidR="008D28C2" w:rsidRPr="00953224">
        <w:rPr>
          <w:rFonts w:ascii="Times New Roman" w:hAnsi="Times New Roman" w:cs="Times New Roman"/>
          <w:sz w:val="24"/>
          <w:szCs w:val="24"/>
        </w:rPr>
        <w:t>ision du Burundi</w:t>
      </w:r>
      <w:r w:rsidR="00D84A9A" w:rsidRPr="00953224">
        <w:rPr>
          <w:rFonts w:ascii="Times New Roman" w:hAnsi="Times New Roman" w:cs="Times New Roman"/>
          <w:sz w:val="24"/>
          <w:szCs w:val="24"/>
        </w:rPr>
        <w:t xml:space="preserve">, </w:t>
      </w:r>
      <w:r w:rsidR="00733289" w:rsidRPr="00953224">
        <w:rPr>
          <w:rFonts w:ascii="Times New Roman" w:hAnsi="Times New Roman" w:cs="Times New Roman"/>
          <w:sz w:val="24"/>
          <w:szCs w:val="24"/>
        </w:rPr>
        <w:t>« Pays</w:t>
      </w:r>
      <w:r w:rsidR="008D28C2" w:rsidRPr="00953224">
        <w:rPr>
          <w:rFonts w:ascii="Times New Roman" w:hAnsi="Times New Roman" w:cs="Times New Roman"/>
          <w:sz w:val="24"/>
          <w:szCs w:val="24"/>
        </w:rPr>
        <w:t xml:space="preserve"> émergent</w:t>
      </w:r>
      <w:r w:rsidR="00733289" w:rsidRPr="00953224">
        <w:rPr>
          <w:rFonts w:ascii="Times New Roman" w:hAnsi="Times New Roman" w:cs="Times New Roman"/>
          <w:sz w:val="24"/>
          <w:szCs w:val="24"/>
        </w:rPr>
        <w:t xml:space="preserve"> en 2040 et développé en 2060, </w:t>
      </w:r>
      <w:r w:rsidR="008D28C2" w:rsidRPr="00953224">
        <w:rPr>
          <w:rFonts w:ascii="Times New Roman" w:hAnsi="Times New Roman" w:cs="Times New Roman"/>
          <w:sz w:val="24"/>
          <w:szCs w:val="24"/>
        </w:rPr>
        <w:t>sollicitant</w:t>
      </w:r>
      <w:r w:rsidR="00C427F6">
        <w:rPr>
          <w:rFonts w:ascii="Times New Roman" w:hAnsi="Times New Roman" w:cs="Times New Roman"/>
          <w:sz w:val="24"/>
          <w:szCs w:val="24"/>
        </w:rPr>
        <w:t xml:space="preserve"> ainsi </w:t>
      </w:r>
      <w:r w:rsidRPr="00953224">
        <w:rPr>
          <w:rFonts w:ascii="Times New Roman" w:hAnsi="Times New Roman" w:cs="Times New Roman"/>
          <w:sz w:val="24"/>
          <w:szCs w:val="24"/>
        </w:rPr>
        <w:t xml:space="preserve">l’appui des Nations Unies, </w:t>
      </w:r>
      <w:r w:rsidR="008D28C2" w:rsidRPr="00953224">
        <w:rPr>
          <w:rFonts w:ascii="Times New Roman" w:hAnsi="Times New Roman" w:cs="Times New Roman"/>
          <w:sz w:val="24"/>
          <w:szCs w:val="24"/>
        </w:rPr>
        <w:t>à</w:t>
      </w:r>
      <w:r w:rsidR="00C427F6">
        <w:rPr>
          <w:rFonts w:ascii="Times New Roman" w:hAnsi="Times New Roman" w:cs="Times New Roman"/>
          <w:sz w:val="24"/>
          <w:szCs w:val="24"/>
        </w:rPr>
        <w:t xml:space="preserve"> sa la réalisation</w:t>
      </w:r>
      <w:r w:rsidR="008D28C2" w:rsidRPr="00953224">
        <w:rPr>
          <w:rFonts w:ascii="Times New Roman" w:hAnsi="Times New Roman" w:cs="Times New Roman"/>
          <w:sz w:val="24"/>
          <w:szCs w:val="24"/>
        </w:rPr>
        <w:t>, tout en laissant entendre que le Burundi a déjà</w:t>
      </w:r>
      <w:r w:rsidRPr="00953224">
        <w:rPr>
          <w:rFonts w:ascii="Times New Roman" w:hAnsi="Times New Roman" w:cs="Times New Roman"/>
          <w:sz w:val="24"/>
          <w:szCs w:val="24"/>
        </w:rPr>
        <w:t xml:space="preserve"> du potentiel pour l’atteindre. </w:t>
      </w:r>
      <w:r w:rsidR="001A1105" w:rsidRPr="00953224">
        <w:rPr>
          <w:rFonts w:ascii="Times New Roman" w:hAnsi="Times New Roman" w:cs="Times New Roman"/>
          <w:sz w:val="24"/>
          <w:szCs w:val="24"/>
        </w:rPr>
        <w:t>M</w:t>
      </w:r>
      <w:r w:rsidRPr="00953224">
        <w:rPr>
          <w:rFonts w:ascii="Times New Roman" w:hAnsi="Times New Roman" w:cs="Times New Roman"/>
          <w:sz w:val="24"/>
          <w:szCs w:val="24"/>
        </w:rPr>
        <w:t>algré cette vision partagée du P</w:t>
      </w:r>
      <w:r w:rsidR="001A1105" w:rsidRPr="00953224">
        <w:rPr>
          <w:rFonts w:ascii="Times New Roman" w:hAnsi="Times New Roman" w:cs="Times New Roman"/>
          <w:sz w:val="24"/>
          <w:szCs w:val="24"/>
        </w:rPr>
        <w:t>résident de la République</w:t>
      </w:r>
      <w:r w:rsidR="004558BD">
        <w:rPr>
          <w:rFonts w:ascii="Times New Roman" w:hAnsi="Times New Roman" w:cs="Times New Roman"/>
          <w:sz w:val="24"/>
          <w:szCs w:val="24"/>
        </w:rPr>
        <w:t xml:space="preserve"> </w:t>
      </w:r>
      <w:r w:rsidR="00C427F6">
        <w:rPr>
          <w:rFonts w:ascii="Times New Roman" w:hAnsi="Times New Roman" w:cs="Times New Roman"/>
          <w:sz w:val="24"/>
          <w:szCs w:val="24"/>
        </w:rPr>
        <w:t xml:space="preserve">du </w:t>
      </w:r>
      <w:r w:rsidR="00802C64" w:rsidRPr="00953224">
        <w:rPr>
          <w:rFonts w:ascii="Times New Roman" w:hAnsi="Times New Roman" w:cs="Times New Roman"/>
          <w:sz w:val="24"/>
          <w:szCs w:val="24"/>
        </w:rPr>
        <w:t>Burundi</w:t>
      </w:r>
      <w:r w:rsidR="001A1105" w:rsidRPr="00953224">
        <w:rPr>
          <w:rFonts w:ascii="Times New Roman" w:hAnsi="Times New Roman" w:cs="Times New Roman"/>
          <w:sz w:val="24"/>
          <w:szCs w:val="24"/>
        </w:rPr>
        <w:t xml:space="preserve">, </w:t>
      </w:r>
      <w:r w:rsidR="008D28C2" w:rsidRPr="00953224">
        <w:rPr>
          <w:rFonts w:ascii="Times New Roman" w:hAnsi="Times New Roman" w:cs="Times New Roman"/>
          <w:sz w:val="24"/>
          <w:szCs w:val="24"/>
        </w:rPr>
        <w:t>nous constatons que les réinsertions familiales organisées par la plupart des intervena</w:t>
      </w:r>
      <w:r w:rsidR="004558BD">
        <w:rPr>
          <w:rFonts w:ascii="Times New Roman" w:hAnsi="Times New Roman" w:cs="Times New Roman"/>
          <w:sz w:val="24"/>
          <w:szCs w:val="24"/>
        </w:rPr>
        <w:t>nts sont généralement de courte durée</w:t>
      </w:r>
      <w:r w:rsidR="008D28C2" w:rsidRPr="00953224">
        <w:rPr>
          <w:rFonts w:ascii="Times New Roman" w:hAnsi="Times New Roman" w:cs="Times New Roman"/>
          <w:sz w:val="24"/>
          <w:szCs w:val="24"/>
        </w:rPr>
        <w:t xml:space="preserve"> et parcellaires, et les enfants retirés de la ru</w:t>
      </w:r>
      <w:r w:rsidR="004558BD">
        <w:rPr>
          <w:rFonts w:ascii="Times New Roman" w:hAnsi="Times New Roman" w:cs="Times New Roman"/>
          <w:sz w:val="24"/>
          <w:szCs w:val="24"/>
        </w:rPr>
        <w:t xml:space="preserve">e pour être réinsérés chez eux </w:t>
      </w:r>
      <w:r w:rsidR="008D28C2" w:rsidRPr="00953224">
        <w:rPr>
          <w:rFonts w:ascii="Times New Roman" w:hAnsi="Times New Roman" w:cs="Times New Roman"/>
          <w:sz w:val="24"/>
          <w:szCs w:val="24"/>
        </w:rPr>
        <w:t>finis</w:t>
      </w:r>
      <w:r w:rsidR="00653BB4" w:rsidRPr="00953224">
        <w:rPr>
          <w:rFonts w:ascii="Times New Roman" w:hAnsi="Times New Roman" w:cs="Times New Roman"/>
          <w:sz w:val="24"/>
          <w:szCs w:val="24"/>
        </w:rPr>
        <w:t>sent par retourner dans la rue.</w:t>
      </w:r>
    </w:p>
    <w:p w14:paraId="096E4731" w14:textId="6B89C1B8" w:rsidR="00561941" w:rsidRPr="00953224" w:rsidRDefault="009A568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Depuis que tous </w:t>
      </w:r>
      <w:r w:rsidR="001B12ED" w:rsidRPr="00953224">
        <w:rPr>
          <w:rFonts w:ascii="Times New Roman" w:hAnsi="Times New Roman" w:cs="Times New Roman"/>
          <w:sz w:val="24"/>
          <w:szCs w:val="24"/>
        </w:rPr>
        <w:t>les pays du monde ent</w:t>
      </w:r>
      <w:r w:rsidR="00802C64" w:rsidRPr="00953224">
        <w:rPr>
          <w:rFonts w:ascii="Times New Roman" w:hAnsi="Times New Roman" w:cs="Times New Roman"/>
          <w:sz w:val="24"/>
          <w:szCs w:val="24"/>
        </w:rPr>
        <w:t xml:space="preserve">ier </w:t>
      </w:r>
      <w:r w:rsidR="00EC733E" w:rsidRPr="00953224">
        <w:rPr>
          <w:rFonts w:ascii="Times New Roman" w:hAnsi="Times New Roman" w:cs="Times New Roman"/>
          <w:sz w:val="24"/>
          <w:szCs w:val="24"/>
        </w:rPr>
        <w:t>aient adopté le grand principe de la Convention internationale des droits de l’enfant (CIDE)</w:t>
      </w:r>
      <w:r w:rsidR="00CF2C9F">
        <w:rPr>
          <w:rFonts w:ascii="Times New Roman" w:hAnsi="Times New Roman" w:cs="Times New Roman"/>
          <w:sz w:val="24"/>
          <w:szCs w:val="24"/>
        </w:rPr>
        <w:t xml:space="preserve"> ratifiée</w:t>
      </w:r>
      <w:r w:rsidR="00733289" w:rsidRPr="00953224">
        <w:rPr>
          <w:rFonts w:ascii="Times New Roman" w:hAnsi="Times New Roman" w:cs="Times New Roman"/>
          <w:sz w:val="24"/>
          <w:szCs w:val="24"/>
        </w:rPr>
        <w:t xml:space="preserve"> </w:t>
      </w:r>
      <w:r w:rsidR="00502EF4" w:rsidRPr="00953224">
        <w:rPr>
          <w:rFonts w:ascii="Times New Roman" w:hAnsi="Times New Roman" w:cs="Times New Roman"/>
          <w:sz w:val="24"/>
          <w:szCs w:val="24"/>
        </w:rPr>
        <w:t>en 1990</w:t>
      </w:r>
      <w:r w:rsidR="00EC733E" w:rsidRPr="00953224">
        <w:rPr>
          <w:rFonts w:ascii="Times New Roman" w:hAnsi="Times New Roman" w:cs="Times New Roman"/>
          <w:sz w:val="24"/>
          <w:szCs w:val="24"/>
        </w:rPr>
        <w:t>, il y a eu un passage des droits des parents aux droits des enfants. Malgré</w:t>
      </w:r>
      <w:r w:rsidR="00502EF4" w:rsidRPr="00953224">
        <w:rPr>
          <w:rFonts w:ascii="Times New Roman" w:hAnsi="Times New Roman" w:cs="Times New Roman"/>
          <w:sz w:val="24"/>
          <w:szCs w:val="24"/>
        </w:rPr>
        <w:t xml:space="preserve"> ce chemin tracé et qui s’est concr</w:t>
      </w:r>
      <w:r w:rsidR="00CF2C9F">
        <w:rPr>
          <w:rFonts w:ascii="Times New Roman" w:hAnsi="Times New Roman" w:cs="Times New Roman"/>
          <w:sz w:val="24"/>
          <w:szCs w:val="24"/>
        </w:rPr>
        <w:t>étisé dans divers textes législ</w:t>
      </w:r>
      <w:r w:rsidR="00502EF4" w:rsidRPr="00953224">
        <w:rPr>
          <w:rFonts w:ascii="Times New Roman" w:hAnsi="Times New Roman" w:cs="Times New Roman"/>
          <w:sz w:val="24"/>
          <w:szCs w:val="24"/>
        </w:rPr>
        <w:t xml:space="preserve">atifs, il se manifeste encore un défi </w:t>
      </w:r>
      <w:r w:rsidR="00EC733E" w:rsidRPr="00953224">
        <w:rPr>
          <w:rFonts w:ascii="Times New Roman" w:hAnsi="Times New Roman" w:cs="Times New Roman"/>
          <w:sz w:val="24"/>
          <w:szCs w:val="24"/>
        </w:rPr>
        <w:t xml:space="preserve">d’établir jusqu’où l’État peut s’immiscer dans l’espace domestique familial pour protéger les enfants. </w:t>
      </w:r>
      <w:r w:rsidR="00561941" w:rsidRPr="00953224">
        <w:rPr>
          <w:rFonts w:ascii="Times New Roman" w:hAnsi="Times New Roman" w:cs="Times New Roman"/>
          <w:sz w:val="24"/>
          <w:szCs w:val="24"/>
        </w:rPr>
        <w:t>Il s’agit d’un enjeu faisant</w:t>
      </w:r>
      <w:r w:rsidR="00802C64" w:rsidRPr="00953224">
        <w:rPr>
          <w:rFonts w:ascii="Times New Roman" w:hAnsi="Times New Roman" w:cs="Times New Roman"/>
          <w:sz w:val="24"/>
          <w:szCs w:val="24"/>
        </w:rPr>
        <w:t xml:space="preserve"> référence </w:t>
      </w:r>
      <w:r w:rsidR="00561941" w:rsidRPr="00953224">
        <w:rPr>
          <w:rFonts w:ascii="Times New Roman" w:hAnsi="Times New Roman" w:cs="Times New Roman"/>
          <w:sz w:val="24"/>
          <w:szCs w:val="24"/>
        </w:rPr>
        <w:t>à la distance entre la sphère privée et la sphère publiq</w:t>
      </w:r>
      <w:r w:rsidR="00802C64" w:rsidRPr="00953224">
        <w:rPr>
          <w:rFonts w:ascii="Times New Roman" w:hAnsi="Times New Roman" w:cs="Times New Roman"/>
          <w:sz w:val="24"/>
          <w:szCs w:val="24"/>
        </w:rPr>
        <w:t xml:space="preserve">ue </w:t>
      </w:r>
      <w:r w:rsidR="00561941" w:rsidRPr="00953224">
        <w:rPr>
          <w:rFonts w:ascii="Times New Roman" w:hAnsi="Times New Roman" w:cs="Times New Roman"/>
          <w:sz w:val="24"/>
          <w:szCs w:val="24"/>
        </w:rPr>
        <w:t>et qui</w:t>
      </w:r>
      <w:r w:rsidR="00CF2C9F">
        <w:rPr>
          <w:rFonts w:ascii="Times New Roman" w:hAnsi="Times New Roman" w:cs="Times New Roman"/>
          <w:sz w:val="24"/>
          <w:szCs w:val="24"/>
        </w:rPr>
        <w:t xml:space="preserve">, </w:t>
      </w:r>
      <w:r w:rsidR="00561941" w:rsidRPr="00953224">
        <w:rPr>
          <w:rFonts w:ascii="Times New Roman" w:hAnsi="Times New Roman" w:cs="Times New Roman"/>
          <w:sz w:val="24"/>
          <w:szCs w:val="24"/>
        </w:rPr>
        <w:t xml:space="preserve">pour bien comprendre les formes actuelles d’interaction et de dialogue entre ces deux sphères, il faut partir </w:t>
      </w:r>
      <w:r w:rsidR="00733289" w:rsidRPr="00953224">
        <w:rPr>
          <w:rFonts w:ascii="Times New Roman" w:hAnsi="Times New Roman" w:cs="Times New Roman"/>
          <w:sz w:val="24"/>
          <w:szCs w:val="24"/>
        </w:rPr>
        <w:t xml:space="preserve">des contextes de chaque société. </w:t>
      </w:r>
    </w:p>
    <w:p w14:paraId="66ADD41A" w14:textId="79A1AA10" w:rsidR="00451B7F" w:rsidRPr="00953224" w:rsidRDefault="005619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802C64" w:rsidRPr="00CF2C9F">
        <w:rPr>
          <w:rFonts w:ascii="Times New Roman" w:hAnsi="Times New Roman" w:cs="Times New Roman"/>
          <w:sz w:val="24"/>
          <w:szCs w:val="24"/>
        </w:rPr>
        <w:t xml:space="preserve">Si l’article </w:t>
      </w:r>
      <w:r w:rsidR="00410BDB" w:rsidRPr="00CF2C9F">
        <w:rPr>
          <w:rFonts w:ascii="Times New Roman" w:hAnsi="Times New Roman" w:cs="Times New Roman"/>
          <w:sz w:val="24"/>
          <w:szCs w:val="24"/>
        </w:rPr>
        <w:t>(5) de la CDE reconnaît le rôle</w:t>
      </w:r>
      <w:r w:rsidR="00410BDB" w:rsidRPr="00953224">
        <w:rPr>
          <w:rFonts w:ascii="Times New Roman" w:hAnsi="Times New Roman" w:cs="Times New Roman"/>
          <w:sz w:val="24"/>
          <w:szCs w:val="24"/>
        </w:rPr>
        <w:t xml:space="preserve"> primordial des parents et l’importance de la famille (élargie) comme milieu naturel pour la croissance et le bien-être des enfants, comment l’évol</w:t>
      </w:r>
      <w:r w:rsidR="00802C64" w:rsidRPr="00953224">
        <w:rPr>
          <w:rFonts w:ascii="Times New Roman" w:hAnsi="Times New Roman" w:cs="Times New Roman"/>
          <w:sz w:val="24"/>
          <w:szCs w:val="24"/>
        </w:rPr>
        <w:t xml:space="preserve">ution des politiques nationales </w:t>
      </w:r>
      <w:r w:rsidR="00410BDB" w:rsidRPr="00953224">
        <w:rPr>
          <w:rFonts w:ascii="Times New Roman" w:hAnsi="Times New Roman" w:cs="Times New Roman"/>
          <w:sz w:val="24"/>
          <w:szCs w:val="24"/>
        </w:rPr>
        <w:t>et la façon dont les droits et les responsabilités</w:t>
      </w:r>
      <w:r w:rsidR="00802C64" w:rsidRPr="00953224">
        <w:rPr>
          <w:rFonts w:ascii="Times New Roman" w:hAnsi="Times New Roman" w:cs="Times New Roman"/>
          <w:sz w:val="24"/>
          <w:szCs w:val="24"/>
        </w:rPr>
        <w:t xml:space="preserve"> des parents sont considérés et </w:t>
      </w:r>
      <w:r w:rsidR="00410BDB" w:rsidRPr="00953224">
        <w:rPr>
          <w:rFonts w:ascii="Times New Roman" w:hAnsi="Times New Roman" w:cs="Times New Roman"/>
          <w:sz w:val="24"/>
          <w:szCs w:val="24"/>
        </w:rPr>
        <w:t xml:space="preserve">articulés avec les droits des enfants ? </w:t>
      </w:r>
      <w:r w:rsidR="00AB776D">
        <w:rPr>
          <w:rFonts w:ascii="Times New Roman" w:hAnsi="Times New Roman" w:cs="Times New Roman"/>
          <w:sz w:val="24"/>
          <w:szCs w:val="24"/>
        </w:rPr>
        <w:t>Comment la f</w:t>
      </w:r>
      <w:r w:rsidR="00451B7F" w:rsidRPr="00953224">
        <w:rPr>
          <w:rFonts w:ascii="Times New Roman" w:hAnsi="Times New Roman" w:cs="Times New Roman"/>
          <w:sz w:val="24"/>
          <w:szCs w:val="24"/>
        </w:rPr>
        <w:t>amille et l’Etat interagissent-ils pour les soins et la protection des enfants ?</w:t>
      </w:r>
    </w:p>
    <w:p w14:paraId="35AED737" w14:textId="5B5AD580" w:rsidR="003D3B5A" w:rsidRPr="00953224" w:rsidRDefault="00A21B9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Comment les enfants qui ont besoin de l'affection et des soins de leurs parents, éprouvent-ils le besoin de vivre dans la rue</w:t>
      </w:r>
      <w:r w:rsidR="0098190B">
        <w:rPr>
          <w:rFonts w:ascii="Times New Roman" w:hAnsi="Times New Roman" w:cs="Times New Roman"/>
          <w:sz w:val="24"/>
          <w:szCs w:val="24"/>
        </w:rPr>
        <w:t xml:space="preserve"> ? </w:t>
      </w:r>
      <w:r w:rsidRPr="00953224">
        <w:rPr>
          <w:rFonts w:ascii="Times New Roman" w:hAnsi="Times New Roman" w:cs="Times New Roman"/>
          <w:sz w:val="24"/>
          <w:szCs w:val="24"/>
        </w:rPr>
        <w:t>Comment procèdent-ils pour fair</w:t>
      </w:r>
      <w:r w:rsidR="00952F74" w:rsidRPr="00953224">
        <w:rPr>
          <w:rFonts w:ascii="Times New Roman" w:hAnsi="Times New Roman" w:cs="Times New Roman"/>
          <w:sz w:val="24"/>
          <w:szCs w:val="24"/>
        </w:rPr>
        <w:t>e face aux adversités de la rue ?</w:t>
      </w:r>
      <w:r w:rsidR="00343F3F" w:rsidRPr="00953224">
        <w:rPr>
          <w:rFonts w:ascii="Times New Roman" w:hAnsi="Times New Roman" w:cs="Times New Roman"/>
          <w:sz w:val="24"/>
          <w:szCs w:val="24"/>
        </w:rPr>
        <w:t xml:space="preserve"> </w:t>
      </w:r>
      <w:r w:rsidR="003D3B5A" w:rsidRPr="00953224">
        <w:rPr>
          <w:rFonts w:ascii="Times New Roman" w:hAnsi="Times New Roman" w:cs="Times New Roman"/>
          <w:sz w:val="24"/>
          <w:szCs w:val="24"/>
        </w:rPr>
        <w:t xml:space="preserve">Comment </w:t>
      </w:r>
      <w:r w:rsidR="0098190B">
        <w:rPr>
          <w:rFonts w:ascii="Times New Roman" w:hAnsi="Times New Roman" w:cs="Times New Roman"/>
          <w:sz w:val="24"/>
          <w:szCs w:val="24"/>
        </w:rPr>
        <w:t xml:space="preserve">les différents acteurs </w:t>
      </w:r>
      <w:r w:rsidR="00AB776D">
        <w:rPr>
          <w:rFonts w:ascii="Times New Roman" w:hAnsi="Times New Roman" w:cs="Times New Roman"/>
          <w:sz w:val="24"/>
          <w:szCs w:val="24"/>
        </w:rPr>
        <w:t xml:space="preserve">chargés </w:t>
      </w:r>
      <w:r w:rsidR="003D3B5A" w:rsidRPr="00953224">
        <w:rPr>
          <w:rFonts w:ascii="Times New Roman" w:hAnsi="Times New Roman" w:cs="Times New Roman"/>
          <w:sz w:val="24"/>
          <w:szCs w:val="24"/>
        </w:rPr>
        <w:t>de</w:t>
      </w:r>
      <w:r w:rsidR="00AB776D">
        <w:rPr>
          <w:rFonts w:ascii="Times New Roman" w:hAnsi="Times New Roman" w:cs="Times New Roman"/>
          <w:sz w:val="24"/>
          <w:szCs w:val="24"/>
        </w:rPr>
        <w:t xml:space="preserve"> la protection apportent aides </w:t>
      </w:r>
      <w:r w:rsidR="003D3B5A" w:rsidRPr="00953224">
        <w:rPr>
          <w:rFonts w:ascii="Times New Roman" w:hAnsi="Times New Roman" w:cs="Times New Roman"/>
          <w:sz w:val="24"/>
          <w:szCs w:val="24"/>
        </w:rPr>
        <w:t>et soutien à ces enfants, dès lors que nous savons que ce phénomène a de</w:t>
      </w:r>
      <w:r w:rsidR="00AB776D">
        <w:rPr>
          <w:rFonts w:ascii="Times New Roman" w:hAnsi="Times New Roman" w:cs="Times New Roman"/>
          <w:sz w:val="24"/>
          <w:szCs w:val="24"/>
        </w:rPr>
        <w:t>s</w:t>
      </w:r>
      <w:r w:rsidR="003D3B5A" w:rsidRPr="00953224">
        <w:rPr>
          <w:rFonts w:ascii="Times New Roman" w:hAnsi="Times New Roman" w:cs="Times New Roman"/>
          <w:sz w:val="24"/>
          <w:szCs w:val="24"/>
        </w:rPr>
        <w:t xml:space="preserve"> répercussions tant aux niveaux individuel que familial, social et communautaire ?</w:t>
      </w:r>
    </w:p>
    <w:p w14:paraId="0F8336CB" w14:textId="4B167569" w:rsidR="008D28C2" w:rsidRPr="00173BD3" w:rsidRDefault="008D28C2" w:rsidP="00173BD3">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toutes ces interrogat</w:t>
      </w:r>
      <w:r w:rsidR="001A1105" w:rsidRPr="00953224">
        <w:rPr>
          <w:rFonts w:ascii="Times New Roman" w:hAnsi="Times New Roman" w:cs="Times New Roman"/>
          <w:sz w:val="24"/>
          <w:szCs w:val="24"/>
        </w:rPr>
        <w:t>ions, s</w:t>
      </w:r>
      <w:r w:rsidRPr="00953224">
        <w:rPr>
          <w:rFonts w:ascii="Times New Roman" w:hAnsi="Times New Roman" w:cs="Times New Roman"/>
          <w:sz w:val="24"/>
          <w:szCs w:val="24"/>
        </w:rPr>
        <w:t>e superposent d’autres questions qui restent en suspens pour com</w:t>
      </w:r>
      <w:r w:rsidR="0098190B">
        <w:rPr>
          <w:rFonts w:ascii="Times New Roman" w:hAnsi="Times New Roman" w:cs="Times New Roman"/>
          <w:sz w:val="24"/>
          <w:szCs w:val="24"/>
        </w:rPr>
        <w:t xml:space="preserve">prendre ce phénomène à l’étude. </w:t>
      </w:r>
      <w:r w:rsidRPr="00953224">
        <w:rPr>
          <w:rFonts w:ascii="Times New Roman" w:hAnsi="Times New Roman" w:cs="Times New Roman"/>
          <w:sz w:val="24"/>
          <w:szCs w:val="24"/>
        </w:rPr>
        <w:t xml:space="preserve">Tout au long de ce travail de recherche, nous voulons </w:t>
      </w:r>
      <w:r w:rsidR="00173BD3">
        <w:rPr>
          <w:rFonts w:ascii="Times New Roman" w:hAnsi="Times New Roman" w:cs="Times New Roman"/>
          <w:sz w:val="24"/>
          <w:szCs w:val="24"/>
        </w:rPr>
        <w:t>ré</w:t>
      </w:r>
      <w:r w:rsidR="00EF23AD">
        <w:rPr>
          <w:rFonts w:ascii="Times New Roman" w:hAnsi="Times New Roman" w:cs="Times New Roman"/>
          <w:sz w:val="24"/>
          <w:szCs w:val="24"/>
        </w:rPr>
        <w:t xml:space="preserve">pondre à la question suivante : </w:t>
      </w:r>
      <w:r w:rsidR="00797DFD" w:rsidRPr="00EF23AD">
        <w:rPr>
          <w:rFonts w:ascii="Times New Roman" w:hAnsi="Times New Roman" w:cs="Times New Roman"/>
          <w:sz w:val="24"/>
          <w:szCs w:val="24"/>
        </w:rPr>
        <w:t xml:space="preserve">En quoi </w:t>
      </w:r>
      <w:r w:rsidR="00173BD3" w:rsidRPr="00EF23AD">
        <w:rPr>
          <w:rFonts w:ascii="Times New Roman" w:hAnsi="Times New Roman" w:cs="Times New Roman"/>
          <w:sz w:val="24"/>
          <w:szCs w:val="24"/>
        </w:rPr>
        <w:t>les trajectoires d’enfants en situation de rue à Bujumbura révèlent-elles la complexité de leurs relations avec la famille et la société ?</w:t>
      </w:r>
    </w:p>
    <w:p w14:paraId="37D9CD1C" w14:textId="79053081" w:rsidR="00410BDB" w:rsidRPr="00953224" w:rsidRDefault="008D28C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rendre opérationnel notre travail de recherche, nous sommes partis d’une question générale sci</w:t>
      </w:r>
      <w:r w:rsidR="001A1105" w:rsidRPr="00953224">
        <w:rPr>
          <w:rFonts w:ascii="Times New Roman" w:hAnsi="Times New Roman" w:cs="Times New Roman"/>
          <w:sz w:val="24"/>
          <w:szCs w:val="24"/>
        </w:rPr>
        <w:t xml:space="preserve">ndée en questions spécifiques. </w:t>
      </w:r>
      <w:r w:rsidR="002B38B4">
        <w:rPr>
          <w:rFonts w:ascii="Times New Roman" w:hAnsi="Times New Roman" w:cs="Times New Roman"/>
          <w:sz w:val="24"/>
          <w:szCs w:val="24"/>
        </w:rPr>
        <w:t xml:space="preserve">A partir </w:t>
      </w:r>
      <w:r w:rsidRPr="00953224">
        <w:rPr>
          <w:rFonts w:ascii="Times New Roman" w:hAnsi="Times New Roman" w:cs="Times New Roman"/>
          <w:sz w:val="24"/>
          <w:szCs w:val="24"/>
        </w:rPr>
        <w:t>de ces questions, différents</w:t>
      </w:r>
      <w:r w:rsidR="005E0DF3"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objectifs à atteindre ont été formulés. </w:t>
      </w:r>
    </w:p>
    <w:p w14:paraId="1C447023" w14:textId="554B78CC" w:rsidR="008C69FC" w:rsidRPr="006D5FC6" w:rsidRDefault="00D14263" w:rsidP="006D5FC6">
      <w:pPr>
        <w:pStyle w:val="Titre2"/>
        <w:tabs>
          <w:tab w:val="left" w:pos="5205"/>
        </w:tabs>
        <w:jc w:val="both"/>
        <w:rPr>
          <w:rFonts w:cs="Times New Roman"/>
          <w:strike/>
        </w:rPr>
      </w:pPr>
      <w:bookmarkStart w:id="97" w:name="_Toc205890254"/>
      <w:r w:rsidRPr="003102F4">
        <w:rPr>
          <w:rFonts w:cs="Times New Roman"/>
        </w:rPr>
        <w:t>4</w:t>
      </w:r>
      <w:r w:rsidR="00BC3E9B" w:rsidRPr="003102F4">
        <w:rPr>
          <w:rFonts w:cs="Times New Roman"/>
        </w:rPr>
        <w:t>.</w:t>
      </w:r>
      <w:r w:rsidR="00087F0C" w:rsidRPr="003102F4">
        <w:rPr>
          <w:rFonts w:cs="Times New Roman"/>
        </w:rPr>
        <w:t xml:space="preserve">1. 2. Questions centrale </w:t>
      </w:r>
      <w:r w:rsidR="00BC3E9B" w:rsidRPr="003102F4">
        <w:rPr>
          <w:rFonts w:cs="Times New Roman"/>
        </w:rPr>
        <w:t>de l’étude</w:t>
      </w:r>
      <w:bookmarkEnd w:id="97"/>
      <w:r w:rsidR="00AC5DAE">
        <w:rPr>
          <w:rFonts w:cs="Times New Roman"/>
        </w:rPr>
        <w:tab/>
      </w:r>
    </w:p>
    <w:p w14:paraId="3E57671E" w14:textId="0FC7AC29" w:rsidR="00DD4188" w:rsidRPr="005F0444" w:rsidRDefault="005F0444" w:rsidP="00557200">
      <w:pPr>
        <w:spacing w:line="276" w:lineRule="auto"/>
        <w:jc w:val="both"/>
        <w:rPr>
          <w:rFonts w:ascii="Times New Roman" w:hAnsi="Times New Roman" w:cs="Times New Roman"/>
          <w:sz w:val="24"/>
          <w:szCs w:val="24"/>
        </w:rPr>
      </w:pPr>
      <w:r w:rsidRPr="00EF23AD">
        <w:rPr>
          <w:rFonts w:ascii="Times New Roman" w:hAnsi="Times New Roman" w:cs="Times New Roman"/>
          <w:sz w:val="24"/>
          <w:szCs w:val="24"/>
        </w:rPr>
        <w:t xml:space="preserve">En quoi </w:t>
      </w:r>
      <w:r w:rsidR="00BA3A8E" w:rsidRPr="00EF23AD">
        <w:rPr>
          <w:rFonts w:ascii="Times New Roman" w:hAnsi="Times New Roman" w:cs="Times New Roman"/>
          <w:sz w:val="24"/>
          <w:szCs w:val="24"/>
        </w:rPr>
        <w:t>les trajectoires d’</w:t>
      </w:r>
      <w:r w:rsidR="00DD4188" w:rsidRPr="00EF23AD">
        <w:rPr>
          <w:rFonts w:ascii="Times New Roman" w:hAnsi="Times New Roman" w:cs="Times New Roman"/>
          <w:sz w:val="24"/>
          <w:szCs w:val="24"/>
        </w:rPr>
        <w:t>enfants en situation de rue à Bujumbura révèlent-elles la complexité de leurs relations avec la famille et la société ?</w:t>
      </w:r>
      <w:r w:rsidR="00173BD3" w:rsidRPr="005F0444">
        <w:rPr>
          <w:rFonts w:ascii="Times New Roman" w:hAnsi="Times New Roman" w:cs="Times New Roman"/>
          <w:sz w:val="24"/>
          <w:szCs w:val="24"/>
        </w:rPr>
        <w:t xml:space="preserve"> </w:t>
      </w:r>
    </w:p>
    <w:p w14:paraId="48049166" w14:textId="30B2546D" w:rsidR="00D36CC3" w:rsidRPr="00315CB0" w:rsidRDefault="00CF2C9F" w:rsidP="00315CB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cette question centrale </w:t>
      </w:r>
      <w:r w:rsidR="00EF3443" w:rsidRPr="00953224">
        <w:rPr>
          <w:rFonts w:ascii="Times New Roman" w:hAnsi="Times New Roman" w:cs="Times New Roman"/>
          <w:sz w:val="24"/>
          <w:szCs w:val="24"/>
        </w:rPr>
        <w:t>décou</w:t>
      </w:r>
      <w:r w:rsidR="00A000AA" w:rsidRPr="00953224">
        <w:rPr>
          <w:rFonts w:ascii="Times New Roman" w:hAnsi="Times New Roman" w:cs="Times New Roman"/>
          <w:sz w:val="24"/>
          <w:szCs w:val="24"/>
        </w:rPr>
        <w:t>le quatre</w:t>
      </w:r>
      <w:r w:rsidR="00264110" w:rsidRPr="00953224">
        <w:rPr>
          <w:rFonts w:ascii="Times New Roman" w:hAnsi="Times New Roman" w:cs="Times New Roman"/>
          <w:sz w:val="24"/>
          <w:szCs w:val="24"/>
        </w:rPr>
        <w:t xml:space="preserve"> </w:t>
      </w:r>
      <w:r w:rsidR="00BD5797" w:rsidRPr="00953224">
        <w:rPr>
          <w:rFonts w:ascii="Times New Roman" w:hAnsi="Times New Roman" w:cs="Times New Roman"/>
          <w:sz w:val="24"/>
          <w:szCs w:val="24"/>
        </w:rPr>
        <w:t xml:space="preserve">(4) </w:t>
      </w:r>
      <w:r>
        <w:rPr>
          <w:rFonts w:ascii="Times New Roman" w:hAnsi="Times New Roman" w:cs="Times New Roman"/>
          <w:sz w:val="24"/>
          <w:szCs w:val="24"/>
        </w:rPr>
        <w:t>s</w:t>
      </w:r>
      <w:r w:rsidR="003B510C">
        <w:rPr>
          <w:rFonts w:ascii="Times New Roman" w:hAnsi="Times New Roman" w:cs="Times New Roman"/>
          <w:sz w:val="24"/>
          <w:szCs w:val="24"/>
        </w:rPr>
        <w:t>ous -</w:t>
      </w:r>
      <w:r w:rsidR="00EF3443" w:rsidRPr="00953224">
        <w:rPr>
          <w:rFonts w:ascii="Times New Roman" w:hAnsi="Times New Roman" w:cs="Times New Roman"/>
          <w:sz w:val="24"/>
          <w:szCs w:val="24"/>
        </w:rPr>
        <w:t>questions de recherches qui sont formulées de la manière suivante</w:t>
      </w:r>
      <w:r>
        <w:rPr>
          <w:rFonts w:ascii="Times New Roman" w:hAnsi="Times New Roman" w:cs="Times New Roman"/>
          <w:sz w:val="24"/>
          <w:szCs w:val="24"/>
        </w:rPr>
        <w:t xml:space="preserve"> </w:t>
      </w:r>
      <w:bookmarkStart w:id="98" w:name="_Toc195965471"/>
      <w:bookmarkStart w:id="99" w:name="_Toc197791628"/>
      <w:bookmarkStart w:id="100" w:name="_Toc197933683"/>
      <w:r w:rsidR="00315CB0">
        <w:rPr>
          <w:rFonts w:ascii="Times New Roman" w:hAnsi="Times New Roman" w:cs="Times New Roman"/>
          <w:sz w:val="24"/>
          <w:szCs w:val="24"/>
        </w:rPr>
        <w:t>:</w:t>
      </w:r>
    </w:p>
    <w:p w14:paraId="6D0C1375" w14:textId="38BD0F66" w:rsidR="004B2543" w:rsidRPr="00D36CC3" w:rsidRDefault="00EC6252" w:rsidP="00C10726">
      <w:pPr>
        <w:pStyle w:val="Paragraphedeliste"/>
        <w:numPr>
          <w:ilvl w:val="0"/>
          <w:numId w:val="27"/>
        </w:numPr>
        <w:rPr>
          <w:rFonts w:ascii="Times New Roman" w:hAnsi="Times New Roman" w:cs="Times New Roman"/>
          <w:b/>
          <w:sz w:val="24"/>
          <w:szCs w:val="24"/>
        </w:rPr>
      </w:pPr>
      <w:r w:rsidRPr="00D36CC3">
        <w:rPr>
          <w:rFonts w:ascii="Times New Roman" w:hAnsi="Times New Roman" w:cs="Times New Roman"/>
          <w:b/>
          <w:sz w:val="24"/>
          <w:szCs w:val="24"/>
        </w:rPr>
        <w:t xml:space="preserve">Questions </w:t>
      </w:r>
      <w:r w:rsidR="00EF3443" w:rsidRPr="00D36CC3">
        <w:rPr>
          <w:rFonts w:ascii="Times New Roman" w:hAnsi="Times New Roman" w:cs="Times New Roman"/>
          <w:b/>
          <w:sz w:val="24"/>
          <w:szCs w:val="24"/>
        </w:rPr>
        <w:t>spécifiques</w:t>
      </w:r>
      <w:bookmarkEnd w:id="98"/>
      <w:bookmarkEnd w:id="99"/>
      <w:bookmarkEnd w:id="100"/>
      <w:r w:rsidRPr="00D36CC3">
        <w:rPr>
          <w:rFonts w:ascii="Times New Roman" w:hAnsi="Times New Roman" w:cs="Times New Roman"/>
          <w:b/>
          <w:sz w:val="24"/>
          <w:szCs w:val="24"/>
        </w:rPr>
        <w:t xml:space="preserve">  </w:t>
      </w:r>
    </w:p>
    <w:p w14:paraId="54F60B80" w14:textId="37E35895" w:rsidR="008B2106" w:rsidRPr="00953224" w:rsidRDefault="004B2543" w:rsidP="00557200">
      <w:pPr>
        <w:spacing w:line="276" w:lineRule="auto"/>
        <w:jc w:val="both"/>
        <w:rPr>
          <w:rFonts w:ascii="Times New Roman" w:hAnsi="Times New Roman" w:cs="Times New Roman"/>
        </w:rPr>
      </w:pPr>
      <w:r w:rsidRPr="00953224">
        <w:rPr>
          <w:rFonts w:ascii="Times New Roman" w:hAnsi="Times New Roman" w:cs="Times New Roman"/>
          <w:sz w:val="24"/>
          <w:szCs w:val="24"/>
        </w:rPr>
        <w:lastRenderedPageBreak/>
        <w:t>1)</w:t>
      </w:r>
      <w:r w:rsidR="00197A93" w:rsidRPr="00953224">
        <w:rPr>
          <w:rFonts w:ascii="Times New Roman" w:hAnsi="Times New Roman" w:cs="Times New Roman"/>
          <w:sz w:val="24"/>
          <w:szCs w:val="24"/>
        </w:rPr>
        <w:t xml:space="preserve"> </w:t>
      </w:r>
      <w:r w:rsidR="001C02BA" w:rsidRPr="00953224">
        <w:rPr>
          <w:rFonts w:ascii="Times New Roman" w:hAnsi="Times New Roman" w:cs="Times New Roman"/>
          <w:sz w:val="24"/>
          <w:szCs w:val="24"/>
        </w:rPr>
        <w:t>Quelles sont les raisons qui poussent les enfants à quitter leurs familles pour vivre dans la rue, et comment comprendre que</w:t>
      </w:r>
      <w:r w:rsidR="00CE7236">
        <w:rPr>
          <w:rFonts w:ascii="Times New Roman" w:hAnsi="Times New Roman" w:cs="Times New Roman"/>
          <w:sz w:val="24"/>
          <w:szCs w:val="24"/>
        </w:rPr>
        <w:t xml:space="preserve"> ces derniers </w:t>
      </w:r>
      <w:r w:rsidR="00197A93" w:rsidRPr="00953224">
        <w:rPr>
          <w:rFonts w:ascii="Times New Roman" w:hAnsi="Times New Roman" w:cs="Times New Roman"/>
          <w:sz w:val="24"/>
          <w:szCs w:val="24"/>
        </w:rPr>
        <w:t xml:space="preserve">choisissent la rue, </w:t>
      </w:r>
      <w:r w:rsidR="001C02BA" w:rsidRPr="00953224">
        <w:rPr>
          <w:rFonts w:ascii="Times New Roman" w:hAnsi="Times New Roman" w:cs="Times New Roman"/>
          <w:sz w:val="24"/>
          <w:szCs w:val="24"/>
        </w:rPr>
        <w:t>malgré l’ex</w:t>
      </w:r>
      <w:r w:rsidR="00BC507A" w:rsidRPr="00953224">
        <w:rPr>
          <w:rFonts w:ascii="Times New Roman" w:hAnsi="Times New Roman" w:cs="Times New Roman"/>
          <w:sz w:val="24"/>
          <w:szCs w:val="24"/>
        </w:rPr>
        <w:t>i</w:t>
      </w:r>
      <w:r w:rsidR="001C02BA" w:rsidRPr="00953224">
        <w:rPr>
          <w:rFonts w:ascii="Times New Roman" w:hAnsi="Times New Roman" w:cs="Times New Roman"/>
          <w:sz w:val="24"/>
          <w:szCs w:val="24"/>
        </w:rPr>
        <w:t>stence d’autre</w:t>
      </w:r>
      <w:r w:rsidR="00456608" w:rsidRPr="00953224">
        <w:rPr>
          <w:rFonts w:ascii="Times New Roman" w:hAnsi="Times New Roman" w:cs="Times New Roman"/>
          <w:sz w:val="24"/>
          <w:szCs w:val="24"/>
        </w:rPr>
        <w:t>s</w:t>
      </w:r>
      <w:r w:rsidR="001C02BA" w:rsidRPr="00953224">
        <w:rPr>
          <w:rFonts w:ascii="Times New Roman" w:hAnsi="Times New Roman" w:cs="Times New Roman"/>
          <w:sz w:val="24"/>
          <w:szCs w:val="24"/>
        </w:rPr>
        <w:t xml:space="preserve"> structures de protection</w:t>
      </w:r>
      <w:r w:rsidR="00197A93" w:rsidRPr="00953224">
        <w:rPr>
          <w:rFonts w:ascii="Times New Roman" w:hAnsi="Times New Roman" w:cs="Times New Roman"/>
          <w:sz w:val="24"/>
          <w:szCs w:val="24"/>
        </w:rPr>
        <w:t> ?</w:t>
      </w:r>
      <w:r w:rsidR="008B2106" w:rsidRPr="00953224">
        <w:rPr>
          <w:rFonts w:ascii="Times New Roman" w:hAnsi="Times New Roman" w:cs="Times New Roman"/>
        </w:rPr>
        <w:t xml:space="preserve"> </w:t>
      </w:r>
    </w:p>
    <w:p w14:paraId="31A0F3B5" w14:textId="19945B53" w:rsidR="008C45F8" w:rsidRPr="00953224" w:rsidRDefault="00EF344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w:t>
      </w:r>
      <w:r w:rsidR="00F70B3A" w:rsidRPr="00953224">
        <w:rPr>
          <w:rFonts w:ascii="Times New Roman" w:hAnsi="Times New Roman" w:cs="Times New Roman"/>
          <w:sz w:val="24"/>
          <w:szCs w:val="24"/>
        </w:rPr>
        <w:t xml:space="preserve"> </w:t>
      </w:r>
      <w:r w:rsidR="00F70B3A" w:rsidRPr="00707483">
        <w:rPr>
          <w:rFonts w:ascii="Times New Roman" w:hAnsi="Times New Roman" w:cs="Times New Roman"/>
          <w:sz w:val="24"/>
          <w:szCs w:val="24"/>
        </w:rPr>
        <w:t>Quelles stratégies les enfants développent-ils pour survivre dans et à la rue ?</w:t>
      </w:r>
    </w:p>
    <w:p w14:paraId="06B23D87" w14:textId="089E7813" w:rsidR="008C45F8" w:rsidRPr="00953224" w:rsidRDefault="0005336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3) Qui sont les </w:t>
      </w:r>
      <w:r w:rsidR="008C45F8" w:rsidRPr="00953224">
        <w:rPr>
          <w:rFonts w:ascii="Times New Roman" w:hAnsi="Times New Roman" w:cs="Times New Roman"/>
          <w:sz w:val="24"/>
          <w:szCs w:val="24"/>
        </w:rPr>
        <w:t>a</w:t>
      </w:r>
      <w:r>
        <w:rPr>
          <w:rFonts w:ascii="Times New Roman" w:hAnsi="Times New Roman" w:cs="Times New Roman"/>
          <w:sz w:val="24"/>
          <w:szCs w:val="24"/>
        </w:rPr>
        <w:t>cteurs impliqués dans la sortie d’</w:t>
      </w:r>
      <w:r w:rsidR="008C45F8" w:rsidRPr="00953224">
        <w:rPr>
          <w:rFonts w:ascii="Times New Roman" w:hAnsi="Times New Roman" w:cs="Times New Roman"/>
          <w:sz w:val="24"/>
          <w:szCs w:val="24"/>
        </w:rPr>
        <w:t>enfants</w:t>
      </w:r>
      <w:r>
        <w:rPr>
          <w:rFonts w:ascii="Times New Roman" w:hAnsi="Times New Roman" w:cs="Times New Roman"/>
          <w:sz w:val="24"/>
          <w:szCs w:val="24"/>
        </w:rPr>
        <w:t xml:space="preserve"> en situation de </w:t>
      </w:r>
      <w:r w:rsidR="00624A8D">
        <w:rPr>
          <w:rFonts w:ascii="Times New Roman" w:hAnsi="Times New Roman" w:cs="Times New Roman"/>
          <w:sz w:val="24"/>
          <w:szCs w:val="24"/>
        </w:rPr>
        <w:t xml:space="preserve">rue </w:t>
      </w:r>
      <w:r w:rsidR="008C45F8" w:rsidRPr="00953224">
        <w:rPr>
          <w:rFonts w:ascii="Times New Roman" w:hAnsi="Times New Roman" w:cs="Times New Roman"/>
          <w:sz w:val="24"/>
          <w:szCs w:val="24"/>
        </w:rPr>
        <w:t>et comment</w:t>
      </w:r>
      <w:r w:rsidR="0035496B" w:rsidRPr="00953224">
        <w:rPr>
          <w:rFonts w:ascii="Times New Roman" w:hAnsi="Times New Roman" w:cs="Times New Roman"/>
          <w:sz w:val="24"/>
          <w:szCs w:val="24"/>
        </w:rPr>
        <w:t xml:space="preserve"> </w:t>
      </w:r>
      <w:r w:rsidR="008C45F8" w:rsidRPr="00953224">
        <w:rPr>
          <w:rFonts w:ascii="Times New Roman" w:hAnsi="Times New Roman" w:cs="Times New Roman"/>
          <w:sz w:val="24"/>
          <w:szCs w:val="24"/>
        </w:rPr>
        <w:t>leurs interventions sont-elles coordonnées ?</w:t>
      </w:r>
      <w:r w:rsidR="00167D16" w:rsidRPr="00953224">
        <w:rPr>
          <w:rFonts w:ascii="Times New Roman" w:hAnsi="Times New Roman" w:cs="Times New Roman"/>
          <w:sz w:val="24"/>
          <w:szCs w:val="24"/>
        </w:rPr>
        <w:t xml:space="preserve"> </w:t>
      </w:r>
    </w:p>
    <w:p w14:paraId="7EEF1531" w14:textId="32E51FE0" w:rsidR="00F870F7" w:rsidRPr="00953224" w:rsidRDefault="00A000AA" w:rsidP="00557200">
      <w:pPr>
        <w:spacing w:line="276" w:lineRule="auto"/>
        <w:jc w:val="both"/>
        <w:rPr>
          <w:rFonts w:ascii="Times New Roman" w:hAnsi="Times New Roman" w:cs="Times New Roman"/>
          <w:strike/>
          <w:sz w:val="24"/>
          <w:szCs w:val="24"/>
        </w:rPr>
      </w:pPr>
      <w:r w:rsidRPr="00953224">
        <w:rPr>
          <w:rFonts w:ascii="Times New Roman" w:hAnsi="Times New Roman" w:cs="Times New Roman"/>
          <w:strike/>
          <w:sz w:val="24"/>
          <w:szCs w:val="24"/>
        </w:rPr>
        <w:t>4</w:t>
      </w:r>
      <w:r w:rsidR="008C45F8" w:rsidRPr="00953224">
        <w:rPr>
          <w:rFonts w:ascii="Times New Roman" w:hAnsi="Times New Roman" w:cs="Times New Roman"/>
          <w:sz w:val="24"/>
          <w:szCs w:val="24"/>
        </w:rPr>
        <w:t>)</w:t>
      </w:r>
      <w:r w:rsidR="00371B71" w:rsidRPr="00953224">
        <w:rPr>
          <w:rFonts w:ascii="Times New Roman" w:hAnsi="Times New Roman" w:cs="Times New Roman"/>
          <w:sz w:val="24"/>
          <w:szCs w:val="24"/>
        </w:rPr>
        <w:t xml:space="preserve"> </w:t>
      </w:r>
      <w:r w:rsidR="003521E0" w:rsidRPr="00953224">
        <w:rPr>
          <w:rFonts w:ascii="Times New Roman" w:hAnsi="Times New Roman" w:cs="Times New Roman"/>
          <w:sz w:val="24"/>
          <w:szCs w:val="24"/>
        </w:rPr>
        <w:t xml:space="preserve">Quels sont les effets de ces </w:t>
      </w:r>
      <w:r w:rsidR="00371B71" w:rsidRPr="00953224">
        <w:rPr>
          <w:rFonts w:ascii="Times New Roman" w:hAnsi="Times New Roman" w:cs="Times New Roman"/>
          <w:sz w:val="24"/>
          <w:szCs w:val="24"/>
        </w:rPr>
        <w:t>interventions sur la vie des enfants et leurs interactions</w:t>
      </w:r>
      <w:r w:rsidR="006D18D6">
        <w:rPr>
          <w:rFonts w:ascii="Times New Roman" w:hAnsi="Times New Roman" w:cs="Times New Roman"/>
          <w:sz w:val="24"/>
          <w:szCs w:val="24"/>
        </w:rPr>
        <w:t xml:space="preserve"> entre les acteurs des </w:t>
      </w:r>
      <w:r w:rsidR="00371B71" w:rsidRPr="00953224">
        <w:rPr>
          <w:rFonts w:ascii="Times New Roman" w:hAnsi="Times New Roman" w:cs="Times New Roman"/>
          <w:sz w:val="24"/>
          <w:szCs w:val="24"/>
        </w:rPr>
        <w:t>différents n</w:t>
      </w:r>
      <w:r w:rsidR="00167D16" w:rsidRPr="00953224">
        <w:rPr>
          <w:rFonts w:ascii="Times New Roman" w:hAnsi="Times New Roman" w:cs="Times New Roman"/>
          <w:sz w:val="24"/>
          <w:szCs w:val="24"/>
        </w:rPr>
        <w:t xml:space="preserve">iveaux du système écologique ? </w:t>
      </w:r>
    </w:p>
    <w:p w14:paraId="4E9F62C3" w14:textId="5F53213F" w:rsidR="00EF3443" w:rsidRPr="00140528" w:rsidRDefault="00D14263" w:rsidP="00140528">
      <w:pPr>
        <w:pStyle w:val="Titre2"/>
        <w:jc w:val="both"/>
        <w:rPr>
          <w:rFonts w:cs="Times New Roman"/>
        </w:rPr>
      </w:pPr>
      <w:bookmarkStart w:id="101" w:name="_Toc205890255"/>
      <w:r w:rsidRPr="00953224">
        <w:rPr>
          <w:rFonts w:cs="Times New Roman"/>
        </w:rPr>
        <w:t>4</w:t>
      </w:r>
      <w:r w:rsidR="00BC3E9B" w:rsidRPr="00953224">
        <w:rPr>
          <w:rFonts w:cs="Times New Roman"/>
        </w:rPr>
        <w:t>.</w:t>
      </w:r>
      <w:r w:rsidR="00087F0C" w:rsidRPr="00953224">
        <w:rPr>
          <w:rFonts w:cs="Times New Roman"/>
        </w:rPr>
        <w:t xml:space="preserve">1.3. Objectif général de la </w:t>
      </w:r>
      <w:r w:rsidR="00EF3443" w:rsidRPr="00953224">
        <w:rPr>
          <w:rFonts w:cs="Times New Roman"/>
        </w:rPr>
        <w:t>recherche</w:t>
      </w:r>
      <w:r w:rsidR="00B71C96" w:rsidRPr="00140528">
        <w:rPr>
          <w:rFonts w:cs="Times New Roman"/>
          <w:strike/>
          <w:szCs w:val="24"/>
        </w:rPr>
        <w:t>.</w:t>
      </w:r>
      <w:bookmarkEnd w:id="101"/>
      <w:r w:rsidR="00EF3443" w:rsidRPr="00140528">
        <w:rPr>
          <w:rFonts w:cs="Times New Roman"/>
          <w:strike/>
          <w:szCs w:val="24"/>
        </w:rPr>
        <w:t xml:space="preserve"> </w:t>
      </w:r>
    </w:p>
    <w:p w14:paraId="10900614" w14:textId="4DDD02A4" w:rsidR="00A57D30" w:rsidRPr="00953224" w:rsidRDefault="00140528" w:rsidP="00557200">
      <w:pPr>
        <w:spacing w:line="276" w:lineRule="auto"/>
        <w:jc w:val="both"/>
        <w:rPr>
          <w:rFonts w:ascii="Times New Roman" w:hAnsi="Times New Roman" w:cs="Times New Roman"/>
          <w:sz w:val="24"/>
          <w:szCs w:val="24"/>
        </w:rPr>
      </w:pPr>
      <w:r w:rsidRPr="00D90317">
        <w:rPr>
          <w:rFonts w:ascii="Times New Roman" w:hAnsi="Times New Roman" w:cs="Times New Roman"/>
          <w:sz w:val="24"/>
          <w:szCs w:val="24"/>
        </w:rPr>
        <w:t>Cette recherche a comme objectif global de c</w:t>
      </w:r>
      <w:r w:rsidR="00A57D30" w:rsidRPr="00D90317">
        <w:rPr>
          <w:rFonts w:ascii="Times New Roman" w:hAnsi="Times New Roman" w:cs="Times New Roman"/>
          <w:sz w:val="24"/>
          <w:szCs w:val="24"/>
        </w:rPr>
        <w:t>omprendre</w:t>
      </w:r>
      <w:r w:rsidR="00D90317">
        <w:rPr>
          <w:rFonts w:ascii="Times New Roman" w:hAnsi="Times New Roman" w:cs="Times New Roman"/>
          <w:sz w:val="24"/>
          <w:szCs w:val="24"/>
        </w:rPr>
        <w:t xml:space="preserve"> les trajectoires d’</w:t>
      </w:r>
      <w:r w:rsidRPr="00D90317">
        <w:rPr>
          <w:rFonts w:ascii="Times New Roman" w:hAnsi="Times New Roman" w:cs="Times New Roman"/>
          <w:sz w:val="24"/>
          <w:szCs w:val="24"/>
        </w:rPr>
        <w:t xml:space="preserve">enfants en situation de rue et la complexité </w:t>
      </w:r>
      <w:r w:rsidR="00D90317">
        <w:rPr>
          <w:rFonts w:ascii="Times New Roman" w:hAnsi="Times New Roman" w:cs="Times New Roman"/>
          <w:sz w:val="24"/>
          <w:szCs w:val="24"/>
        </w:rPr>
        <w:t xml:space="preserve">de leurs relations </w:t>
      </w:r>
      <w:r w:rsidR="00A57D30" w:rsidRPr="00D90317">
        <w:rPr>
          <w:rFonts w:ascii="Times New Roman" w:hAnsi="Times New Roman" w:cs="Times New Roman"/>
          <w:sz w:val="24"/>
          <w:szCs w:val="24"/>
        </w:rPr>
        <w:t>avec la</w:t>
      </w:r>
      <w:r w:rsidRPr="00D90317">
        <w:rPr>
          <w:rFonts w:ascii="Times New Roman" w:hAnsi="Times New Roman" w:cs="Times New Roman"/>
          <w:sz w:val="24"/>
          <w:szCs w:val="24"/>
        </w:rPr>
        <w:t xml:space="preserve"> sphère familiale et la société entière.</w:t>
      </w:r>
    </w:p>
    <w:p w14:paraId="539CC2C8" w14:textId="239B4360" w:rsidR="00EF3443" w:rsidRPr="00D36CC3" w:rsidRDefault="00FD61F9" w:rsidP="00C10726">
      <w:pPr>
        <w:pStyle w:val="Paragraphedeliste"/>
        <w:numPr>
          <w:ilvl w:val="0"/>
          <w:numId w:val="27"/>
        </w:numPr>
        <w:rPr>
          <w:rFonts w:ascii="Times New Roman" w:hAnsi="Times New Roman" w:cs="Times New Roman"/>
          <w:b/>
          <w:sz w:val="24"/>
          <w:szCs w:val="24"/>
        </w:rPr>
      </w:pPr>
      <w:bookmarkStart w:id="102" w:name="_Toc195965473"/>
      <w:bookmarkStart w:id="103" w:name="_Toc197791630"/>
      <w:bookmarkStart w:id="104" w:name="_Toc197933685"/>
      <w:r w:rsidRPr="00D36CC3">
        <w:rPr>
          <w:rFonts w:ascii="Times New Roman" w:hAnsi="Times New Roman" w:cs="Times New Roman"/>
          <w:b/>
          <w:sz w:val="24"/>
          <w:szCs w:val="24"/>
        </w:rPr>
        <w:t>Objectifs spécifiques</w:t>
      </w:r>
      <w:bookmarkEnd w:id="102"/>
      <w:bookmarkEnd w:id="103"/>
      <w:bookmarkEnd w:id="104"/>
      <w:r w:rsidRPr="00D36CC3">
        <w:rPr>
          <w:rFonts w:ascii="Times New Roman" w:hAnsi="Times New Roman" w:cs="Times New Roman"/>
          <w:b/>
          <w:sz w:val="24"/>
          <w:szCs w:val="24"/>
        </w:rPr>
        <w:t xml:space="preserve"> </w:t>
      </w:r>
    </w:p>
    <w:p w14:paraId="3FE95ABB" w14:textId="34B82CC3" w:rsidR="00FD61F9" w:rsidRPr="00953224" w:rsidRDefault="00EF208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1) M</w:t>
      </w:r>
      <w:r w:rsidR="00EF3443" w:rsidRPr="00953224">
        <w:rPr>
          <w:rFonts w:ascii="Times New Roman" w:hAnsi="Times New Roman" w:cs="Times New Roman"/>
          <w:sz w:val="24"/>
          <w:szCs w:val="24"/>
        </w:rPr>
        <w:t>ettre en évide</w:t>
      </w:r>
      <w:r w:rsidR="00B77440" w:rsidRPr="00953224">
        <w:rPr>
          <w:rFonts w:ascii="Times New Roman" w:hAnsi="Times New Roman" w:cs="Times New Roman"/>
          <w:sz w:val="24"/>
          <w:szCs w:val="24"/>
        </w:rPr>
        <w:t xml:space="preserve">nce les </w:t>
      </w:r>
      <w:r w:rsidR="00EF3443" w:rsidRPr="00953224">
        <w:rPr>
          <w:rFonts w:ascii="Times New Roman" w:hAnsi="Times New Roman" w:cs="Times New Roman"/>
          <w:sz w:val="24"/>
          <w:szCs w:val="24"/>
        </w:rPr>
        <w:t>facteurs déclenchant la formation du p</w:t>
      </w:r>
      <w:r w:rsidR="000A55CB" w:rsidRPr="00953224">
        <w:rPr>
          <w:rFonts w:ascii="Times New Roman" w:hAnsi="Times New Roman" w:cs="Times New Roman"/>
          <w:sz w:val="24"/>
          <w:szCs w:val="24"/>
        </w:rPr>
        <w:t>hénomène enfant en situation de r</w:t>
      </w:r>
      <w:r w:rsidR="00FD61F9" w:rsidRPr="00953224">
        <w:rPr>
          <w:rFonts w:ascii="Times New Roman" w:hAnsi="Times New Roman" w:cs="Times New Roman"/>
          <w:sz w:val="24"/>
          <w:szCs w:val="24"/>
        </w:rPr>
        <w:t>ue</w:t>
      </w:r>
      <w:r>
        <w:rPr>
          <w:rFonts w:ascii="Times New Roman" w:hAnsi="Times New Roman" w:cs="Times New Roman"/>
          <w:sz w:val="24"/>
          <w:szCs w:val="24"/>
        </w:rPr>
        <w:t xml:space="preserve"> ; </w:t>
      </w:r>
    </w:p>
    <w:p w14:paraId="764A9D3C" w14:textId="54B81859" w:rsidR="00EF3443" w:rsidRPr="00953224" w:rsidRDefault="00EF344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2) Analyser les trajectoires d’enfants en situation de rue et </w:t>
      </w:r>
      <w:r w:rsidR="008D3B9F" w:rsidRPr="00953224">
        <w:rPr>
          <w:rFonts w:ascii="Times New Roman" w:hAnsi="Times New Roman" w:cs="Times New Roman"/>
          <w:sz w:val="24"/>
          <w:szCs w:val="24"/>
        </w:rPr>
        <w:t xml:space="preserve">dégager </w:t>
      </w:r>
      <w:r w:rsidRPr="00953224">
        <w:rPr>
          <w:rFonts w:ascii="Times New Roman" w:hAnsi="Times New Roman" w:cs="Times New Roman"/>
          <w:sz w:val="24"/>
          <w:szCs w:val="24"/>
        </w:rPr>
        <w:t>les stratégies de survie développées pour maintenir la continuité de leur existence dans la société</w:t>
      </w:r>
      <w:r w:rsidR="00EF2081">
        <w:rPr>
          <w:rFonts w:ascii="Times New Roman" w:hAnsi="Times New Roman" w:cs="Times New Roman"/>
          <w:sz w:val="24"/>
          <w:szCs w:val="24"/>
        </w:rPr>
        <w:t xml:space="preserve"> ; </w:t>
      </w:r>
      <w:r w:rsidR="00A4365D" w:rsidRPr="00953224">
        <w:rPr>
          <w:rFonts w:ascii="Times New Roman" w:hAnsi="Times New Roman" w:cs="Times New Roman"/>
          <w:sz w:val="24"/>
          <w:szCs w:val="24"/>
        </w:rPr>
        <w:t xml:space="preserve"> </w:t>
      </w:r>
    </w:p>
    <w:p w14:paraId="277EF6D1" w14:textId="42E15AC8" w:rsidR="00847074" w:rsidRPr="00953224" w:rsidRDefault="00EA44C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r w:rsidR="000A55CB" w:rsidRPr="00953224">
        <w:rPr>
          <w:rFonts w:ascii="Times New Roman" w:hAnsi="Times New Roman" w:cs="Times New Roman"/>
          <w:sz w:val="24"/>
          <w:szCs w:val="24"/>
        </w:rPr>
        <w:t>) Ident</w:t>
      </w:r>
      <w:r w:rsidR="005B0839" w:rsidRPr="00953224">
        <w:rPr>
          <w:rFonts w:ascii="Times New Roman" w:hAnsi="Times New Roman" w:cs="Times New Roman"/>
          <w:sz w:val="24"/>
          <w:szCs w:val="24"/>
        </w:rPr>
        <w:t>ifier</w:t>
      </w:r>
      <w:r w:rsidR="005026CD" w:rsidRPr="00953224">
        <w:rPr>
          <w:rFonts w:ascii="Times New Roman" w:hAnsi="Times New Roman" w:cs="Times New Roman"/>
          <w:sz w:val="24"/>
          <w:szCs w:val="24"/>
        </w:rPr>
        <w:t xml:space="preserve"> </w:t>
      </w:r>
      <w:r w:rsidR="005B0839" w:rsidRPr="00953224">
        <w:rPr>
          <w:rFonts w:ascii="Times New Roman" w:hAnsi="Times New Roman" w:cs="Times New Roman"/>
          <w:sz w:val="24"/>
          <w:szCs w:val="24"/>
        </w:rPr>
        <w:t>les acteu</w:t>
      </w:r>
      <w:r w:rsidR="005026CD" w:rsidRPr="00953224">
        <w:rPr>
          <w:rFonts w:ascii="Times New Roman" w:hAnsi="Times New Roman" w:cs="Times New Roman"/>
          <w:sz w:val="24"/>
          <w:szCs w:val="24"/>
        </w:rPr>
        <w:t xml:space="preserve">rs de protection impliqués dans la mise en œuvre du </w:t>
      </w:r>
      <w:r w:rsidR="005B0839" w:rsidRPr="00953224">
        <w:rPr>
          <w:rFonts w:ascii="Times New Roman" w:hAnsi="Times New Roman" w:cs="Times New Roman"/>
          <w:sz w:val="24"/>
          <w:szCs w:val="24"/>
        </w:rPr>
        <w:t xml:space="preserve">projet de retrait </w:t>
      </w:r>
      <w:r w:rsidR="005026CD" w:rsidRPr="00953224">
        <w:rPr>
          <w:rFonts w:ascii="Times New Roman" w:hAnsi="Times New Roman" w:cs="Times New Roman"/>
          <w:sz w:val="24"/>
          <w:szCs w:val="24"/>
        </w:rPr>
        <w:t>des</w:t>
      </w:r>
      <w:r w:rsidR="00CF6E8C">
        <w:rPr>
          <w:rFonts w:ascii="Times New Roman" w:hAnsi="Times New Roman" w:cs="Times New Roman"/>
          <w:sz w:val="24"/>
          <w:szCs w:val="24"/>
        </w:rPr>
        <w:t xml:space="preserve"> enfants en situation de rue et </w:t>
      </w:r>
      <w:r w:rsidR="005026CD" w:rsidRPr="00953224">
        <w:rPr>
          <w:rFonts w:ascii="Times New Roman" w:hAnsi="Times New Roman" w:cs="Times New Roman"/>
          <w:sz w:val="24"/>
          <w:szCs w:val="24"/>
        </w:rPr>
        <w:t xml:space="preserve">mesurer comment leurs interventions sont </w:t>
      </w:r>
      <w:r w:rsidR="00197A93" w:rsidRPr="00953224">
        <w:rPr>
          <w:rFonts w:ascii="Times New Roman" w:hAnsi="Times New Roman" w:cs="Times New Roman"/>
          <w:sz w:val="24"/>
          <w:szCs w:val="24"/>
        </w:rPr>
        <w:t>articulé</w:t>
      </w:r>
      <w:r w:rsidR="00EB053F">
        <w:rPr>
          <w:rFonts w:ascii="Times New Roman" w:hAnsi="Times New Roman" w:cs="Times New Roman"/>
          <w:sz w:val="24"/>
          <w:szCs w:val="24"/>
        </w:rPr>
        <w:t>es</w:t>
      </w:r>
      <w:r w:rsidR="00EF2081">
        <w:rPr>
          <w:rFonts w:ascii="Times New Roman" w:hAnsi="Times New Roman" w:cs="Times New Roman"/>
          <w:sz w:val="24"/>
          <w:szCs w:val="24"/>
        </w:rPr>
        <w:t xml:space="preserve"> ; </w:t>
      </w:r>
    </w:p>
    <w:p w14:paraId="3472F7DD" w14:textId="4CB43556" w:rsidR="007B4BB2" w:rsidRPr="00953224" w:rsidRDefault="00EA44C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w:t>
      </w:r>
      <w:r w:rsidR="00847074" w:rsidRPr="00953224">
        <w:rPr>
          <w:rFonts w:ascii="Times New Roman" w:hAnsi="Times New Roman" w:cs="Times New Roman"/>
          <w:sz w:val="24"/>
          <w:szCs w:val="24"/>
        </w:rPr>
        <w:t>)</w:t>
      </w:r>
      <w:r w:rsidR="00BE5CE1" w:rsidRPr="00953224">
        <w:rPr>
          <w:rFonts w:ascii="Times New Roman" w:hAnsi="Times New Roman" w:cs="Times New Roman"/>
          <w:sz w:val="24"/>
          <w:szCs w:val="24"/>
        </w:rPr>
        <w:t xml:space="preserve"> </w:t>
      </w:r>
      <w:r w:rsidR="00847074" w:rsidRPr="00953224">
        <w:rPr>
          <w:rFonts w:ascii="Times New Roman" w:hAnsi="Times New Roman" w:cs="Times New Roman"/>
          <w:sz w:val="24"/>
          <w:szCs w:val="24"/>
        </w:rPr>
        <w:t xml:space="preserve">Evaluer </w:t>
      </w:r>
      <w:r w:rsidR="00847074" w:rsidRPr="00707483">
        <w:rPr>
          <w:rFonts w:ascii="Times New Roman" w:hAnsi="Times New Roman" w:cs="Times New Roman"/>
          <w:sz w:val="24"/>
          <w:szCs w:val="24"/>
        </w:rPr>
        <w:t xml:space="preserve">les influences </w:t>
      </w:r>
      <w:r w:rsidR="005026CD" w:rsidRPr="00707483">
        <w:rPr>
          <w:rFonts w:ascii="Times New Roman" w:hAnsi="Times New Roman" w:cs="Times New Roman"/>
          <w:sz w:val="24"/>
          <w:szCs w:val="24"/>
        </w:rPr>
        <w:t>de ces</w:t>
      </w:r>
      <w:r w:rsidR="00847074" w:rsidRPr="00707483">
        <w:rPr>
          <w:rFonts w:ascii="Times New Roman" w:hAnsi="Times New Roman" w:cs="Times New Roman"/>
          <w:sz w:val="24"/>
          <w:szCs w:val="24"/>
        </w:rPr>
        <w:t xml:space="preserve"> interventions </w:t>
      </w:r>
      <w:r w:rsidR="007B4BB2" w:rsidRPr="00707483">
        <w:rPr>
          <w:rFonts w:ascii="Times New Roman" w:hAnsi="Times New Roman" w:cs="Times New Roman"/>
          <w:sz w:val="24"/>
          <w:szCs w:val="24"/>
        </w:rPr>
        <w:t>(</w:t>
      </w:r>
      <w:r w:rsidR="001D3A29" w:rsidRPr="00707483">
        <w:rPr>
          <w:rFonts w:ascii="Times New Roman" w:hAnsi="Times New Roman" w:cs="Times New Roman"/>
          <w:sz w:val="24"/>
          <w:szCs w:val="24"/>
        </w:rPr>
        <w:t>p</w:t>
      </w:r>
      <w:r w:rsidR="0032652D" w:rsidRPr="00707483">
        <w:rPr>
          <w:rFonts w:ascii="Times New Roman" w:hAnsi="Times New Roman" w:cs="Times New Roman"/>
          <w:sz w:val="24"/>
          <w:szCs w:val="24"/>
        </w:rPr>
        <w:t>erceptions, impacts, efficacité</w:t>
      </w:r>
      <w:r w:rsidR="007B4BB2" w:rsidRPr="00707483">
        <w:rPr>
          <w:rFonts w:ascii="Times New Roman" w:hAnsi="Times New Roman" w:cs="Times New Roman"/>
          <w:sz w:val="24"/>
          <w:szCs w:val="24"/>
        </w:rPr>
        <w:t>)</w:t>
      </w:r>
      <w:r w:rsidR="0032652D" w:rsidRPr="00707483">
        <w:rPr>
          <w:rFonts w:ascii="Times New Roman" w:hAnsi="Times New Roman" w:cs="Times New Roman"/>
          <w:sz w:val="24"/>
          <w:szCs w:val="24"/>
        </w:rPr>
        <w:t xml:space="preserve"> </w:t>
      </w:r>
      <w:r w:rsidR="00EB053F">
        <w:rPr>
          <w:rFonts w:ascii="Times New Roman" w:hAnsi="Times New Roman" w:cs="Times New Roman"/>
          <w:sz w:val="24"/>
          <w:szCs w:val="24"/>
        </w:rPr>
        <w:t xml:space="preserve">sur </w:t>
      </w:r>
      <w:r w:rsidR="00847074" w:rsidRPr="00953224">
        <w:rPr>
          <w:rFonts w:ascii="Times New Roman" w:hAnsi="Times New Roman" w:cs="Times New Roman"/>
          <w:sz w:val="24"/>
          <w:szCs w:val="24"/>
        </w:rPr>
        <w:t>les trajectoires des enfants, le tissu social et la dyna</w:t>
      </w:r>
      <w:r w:rsidR="00EB053F">
        <w:rPr>
          <w:rFonts w:ascii="Times New Roman" w:hAnsi="Times New Roman" w:cs="Times New Roman"/>
          <w:sz w:val="24"/>
          <w:szCs w:val="24"/>
        </w:rPr>
        <w:t xml:space="preserve">mique communautaire, ainsi que </w:t>
      </w:r>
      <w:r w:rsidR="005026CD" w:rsidRPr="00953224">
        <w:rPr>
          <w:rFonts w:ascii="Times New Roman" w:hAnsi="Times New Roman" w:cs="Times New Roman"/>
          <w:sz w:val="24"/>
          <w:szCs w:val="24"/>
        </w:rPr>
        <w:t xml:space="preserve">les enjeux </w:t>
      </w:r>
      <w:r w:rsidR="00B35F69" w:rsidRPr="00953224">
        <w:rPr>
          <w:rFonts w:ascii="Times New Roman" w:hAnsi="Times New Roman" w:cs="Times New Roman"/>
          <w:sz w:val="24"/>
          <w:szCs w:val="24"/>
        </w:rPr>
        <w:t xml:space="preserve">y relatifs. </w:t>
      </w:r>
    </w:p>
    <w:p w14:paraId="4E55935C" w14:textId="2FE4B001" w:rsidR="00905C28" w:rsidRPr="00953224" w:rsidRDefault="00E64246" w:rsidP="00557200">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Cette problématique soulève la question centrale</w:t>
      </w:r>
      <w:r w:rsidR="00624A8D">
        <w:rPr>
          <w:rFonts w:ascii="Times New Roman" w:hAnsi="Times New Roman" w:cs="Times New Roman"/>
          <w:sz w:val="24"/>
          <w:szCs w:val="24"/>
        </w:rPr>
        <w:t xml:space="preserve"> suivante </w:t>
      </w:r>
      <w:proofErr w:type="gramStart"/>
      <w:r w:rsidR="00624A8D">
        <w:rPr>
          <w:rFonts w:ascii="Times New Roman" w:hAnsi="Times New Roman" w:cs="Times New Roman"/>
          <w:sz w:val="24"/>
          <w:szCs w:val="24"/>
        </w:rPr>
        <w:t xml:space="preserve">: </w:t>
      </w:r>
      <w:r w:rsidR="00DD4188">
        <w:rPr>
          <w:rFonts w:ascii="Times New Roman" w:hAnsi="Times New Roman" w:cs="Times New Roman"/>
          <w:sz w:val="24"/>
          <w:szCs w:val="24"/>
        </w:rPr>
        <w:t xml:space="preserve"> </w:t>
      </w:r>
      <w:r w:rsidR="00624A8D" w:rsidRPr="00624A8D">
        <w:rPr>
          <w:rFonts w:ascii="Times New Roman" w:hAnsi="Times New Roman" w:cs="Times New Roman"/>
          <w:sz w:val="24"/>
          <w:szCs w:val="24"/>
        </w:rPr>
        <w:t>En</w:t>
      </w:r>
      <w:proofErr w:type="gramEnd"/>
      <w:r w:rsidR="00624A8D" w:rsidRPr="00624A8D">
        <w:rPr>
          <w:rFonts w:ascii="Times New Roman" w:hAnsi="Times New Roman" w:cs="Times New Roman"/>
          <w:sz w:val="24"/>
          <w:szCs w:val="24"/>
        </w:rPr>
        <w:t xml:space="preserve"> quoi les trajectoires d’enfants en situation de rue à Bujumbura révèlent-elles la complexité de leurs relations avec la famille et la société ?</w:t>
      </w:r>
      <w:r w:rsidR="00624A8D">
        <w:rPr>
          <w:rFonts w:ascii="Times New Roman" w:hAnsi="Times New Roman" w:cs="Times New Roman"/>
          <w:sz w:val="24"/>
          <w:szCs w:val="24"/>
        </w:rPr>
        <w:t xml:space="preserve"> </w:t>
      </w:r>
      <w:r w:rsidRPr="00953224">
        <w:rPr>
          <w:rFonts w:ascii="Times New Roman" w:hAnsi="Times New Roman" w:cs="Times New Roman"/>
          <w:sz w:val="24"/>
          <w:szCs w:val="24"/>
        </w:rPr>
        <w:t>Il s’agit d’un enjeu crucial pour la compréhension des expérie</w:t>
      </w:r>
      <w:r w:rsidR="00562344">
        <w:rPr>
          <w:rFonts w:ascii="Times New Roman" w:hAnsi="Times New Roman" w:cs="Times New Roman"/>
          <w:sz w:val="24"/>
          <w:szCs w:val="24"/>
        </w:rPr>
        <w:t xml:space="preserve">nces vécues par cette catégorie </w:t>
      </w:r>
      <w:r w:rsidRPr="00953224">
        <w:rPr>
          <w:rFonts w:ascii="Times New Roman" w:hAnsi="Times New Roman" w:cs="Times New Roman"/>
          <w:sz w:val="24"/>
          <w:szCs w:val="24"/>
        </w:rPr>
        <w:t>d’enfant</w:t>
      </w:r>
      <w:r w:rsidR="00EB053F">
        <w:rPr>
          <w:rFonts w:ascii="Times New Roman" w:hAnsi="Times New Roman" w:cs="Times New Roman"/>
          <w:sz w:val="24"/>
          <w:szCs w:val="24"/>
        </w:rPr>
        <w:t>s</w:t>
      </w:r>
      <w:r w:rsidRPr="00953224">
        <w:rPr>
          <w:rFonts w:ascii="Times New Roman" w:hAnsi="Times New Roman" w:cs="Times New Roman"/>
          <w:sz w:val="24"/>
          <w:szCs w:val="24"/>
        </w:rPr>
        <w:t xml:space="preserve"> </w:t>
      </w:r>
      <w:r w:rsidR="00562344">
        <w:rPr>
          <w:rFonts w:ascii="Times New Roman" w:hAnsi="Times New Roman" w:cs="Times New Roman"/>
          <w:sz w:val="24"/>
          <w:szCs w:val="24"/>
        </w:rPr>
        <w:t xml:space="preserve">dans </w:t>
      </w:r>
      <w:r w:rsidR="00EB053F">
        <w:rPr>
          <w:rFonts w:ascii="Times New Roman" w:hAnsi="Times New Roman" w:cs="Times New Roman"/>
          <w:sz w:val="24"/>
          <w:szCs w:val="24"/>
        </w:rPr>
        <w:t>le contexte b</w:t>
      </w:r>
      <w:r w:rsidR="00562344">
        <w:rPr>
          <w:rFonts w:ascii="Times New Roman" w:hAnsi="Times New Roman" w:cs="Times New Roman"/>
          <w:sz w:val="24"/>
          <w:szCs w:val="24"/>
        </w:rPr>
        <w:t xml:space="preserve">urundais. Elle </w:t>
      </w:r>
      <w:r w:rsidR="005752FB" w:rsidRPr="00953224">
        <w:rPr>
          <w:rFonts w:ascii="Times New Roman" w:hAnsi="Times New Roman" w:cs="Times New Roman"/>
          <w:sz w:val="24"/>
          <w:szCs w:val="24"/>
        </w:rPr>
        <w:t>essai</w:t>
      </w:r>
      <w:r w:rsidR="00EB053F">
        <w:rPr>
          <w:rFonts w:ascii="Times New Roman" w:hAnsi="Times New Roman" w:cs="Times New Roman"/>
          <w:sz w:val="24"/>
          <w:szCs w:val="24"/>
        </w:rPr>
        <w:t>e</w:t>
      </w:r>
      <w:r w:rsidR="005752FB" w:rsidRPr="00953224">
        <w:rPr>
          <w:rFonts w:ascii="Times New Roman" w:hAnsi="Times New Roman" w:cs="Times New Roman"/>
          <w:sz w:val="24"/>
          <w:szCs w:val="24"/>
        </w:rPr>
        <w:t xml:space="preserve"> aussi </w:t>
      </w:r>
      <w:r w:rsidR="006C58C7" w:rsidRPr="00953224">
        <w:rPr>
          <w:rFonts w:ascii="Times New Roman" w:hAnsi="Times New Roman" w:cs="Times New Roman"/>
          <w:sz w:val="24"/>
          <w:szCs w:val="24"/>
        </w:rPr>
        <w:t>d’appréhender</w:t>
      </w:r>
      <w:r w:rsidR="0030186F" w:rsidRPr="00953224">
        <w:rPr>
          <w:rFonts w:ascii="Times New Roman" w:hAnsi="Times New Roman" w:cs="Times New Roman"/>
          <w:sz w:val="24"/>
          <w:szCs w:val="24"/>
        </w:rPr>
        <w:t xml:space="preserve"> les différentes pratiques des acteurs en charge de la </w:t>
      </w:r>
      <w:r w:rsidR="00834A9E" w:rsidRPr="00953224">
        <w:rPr>
          <w:rFonts w:ascii="Times New Roman" w:hAnsi="Times New Roman" w:cs="Times New Roman"/>
          <w:sz w:val="24"/>
          <w:szCs w:val="24"/>
        </w:rPr>
        <w:t xml:space="preserve">protection, </w:t>
      </w:r>
      <w:r w:rsidR="0030186F" w:rsidRPr="00953224">
        <w:rPr>
          <w:rFonts w:ascii="Times New Roman" w:hAnsi="Times New Roman" w:cs="Times New Roman"/>
          <w:sz w:val="24"/>
          <w:szCs w:val="24"/>
        </w:rPr>
        <w:t>et d’analyser</w:t>
      </w:r>
      <w:r w:rsidR="009A21E8">
        <w:rPr>
          <w:rFonts w:ascii="Times New Roman" w:hAnsi="Times New Roman" w:cs="Times New Roman"/>
          <w:sz w:val="24"/>
          <w:szCs w:val="24"/>
        </w:rPr>
        <w:t xml:space="preserve">, </w:t>
      </w:r>
      <w:r w:rsidR="0030186F" w:rsidRPr="00953224">
        <w:rPr>
          <w:rFonts w:ascii="Times New Roman" w:hAnsi="Times New Roman" w:cs="Times New Roman"/>
          <w:sz w:val="24"/>
          <w:szCs w:val="24"/>
        </w:rPr>
        <w:t>si ces derniers parviennent à se mobiliser autour des r</w:t>
      </w:r>
      <w:r w:rsidR="00834A9E" w:rsidRPr="00953224">
        <w:rPr>
          <w:rFonts w:ascii="Times New Roman" w:hAnsi="Times New Roman" w:cs="Times New Roman"/>
          <w:sz w:val="24"/>
          <w:szCs w:val="24"/>
        </w:rPr>
        <w:t xml:space="preserve">éponses intégrées et à </w:t>
      </w:r>
      <w:r w:rsidR="0030186F" w:rsidRPr="00953224">
        <w:rPr>
          <w:rFonts w:ascii="Times New Roman" w:hAnsi="Times New Roman" w:cs="Times New Roman"/>
          <w:sz w:val="24"/>
          <w:szCs w:val="24"/>
        </w:rPr>
        <w:t xml:space="preserve"> construire</w:t>
      </w:r>
      <w:r w:rsidR="009A21E8">
        <w:rPr>
          <w:rFonts w:ascii="Times New Roman" w:hAnsi="Times New Roman" w:cs="Times New Roman"/>
          <w:sz w:val="24"/>
          <w:szCs w:val="24"/>
        </w:rPr>
        <w:t xml:space="preserve">, </w:t>
      </w:r>
      <w:r w:rsidR="0030186F" w:rsidRPr="00953224">
        <w:rPr>
          <w:rFonts w:ascii="Times New Roman" w:hAnsi="Times New Roman" w:cs="Times New Roman"/>
          <w:sz w:val="24"/>
          <w:szCs w:val="24"/>
        </w:rPr>
        <w:t>ensemble</w:t>
      </w:r>
      <w:r w:rsidR="00EB053F">
        <w:rPr>
          <w:rFonts w:ascii="Times New Roman" w:hAnsi="Times New Roman" w:cs="Times New Roman"/>
          <w:sz w:val="24"/>
          <w:szCs w:val="24"/>
        </w:rPr>
        <w:t xml:space="preserve"> </w:t>
      </w:r>
      <w:r w:rsidR="00A10111" w:rsidRPr="00953224">
        <w:rPr>
          <w:rFonts w:ascii="Times New Roman" w:hAnsi="Times New Roman" w:cs="Times New Roman"/>
          <w:sz w:val="24"/>
          <w:szCs w:val="24"/>
        </w:rPr>
        <w:t xml:space="preserve">des actions articulées et </w:t>
      </w:r>
      <w:r w:rsidR="0030186F" w:rsidRPr="00953224">
        <w:rPr>
          <w:rFonts w:ascii="Times New Roman" w:hAnsi="Times New Roman" w:cs="Times New Roman"/>
          <w:sz w:val="24"/>
          <w:szCs w:val="24"/>
        </w:rPr>
        <w:t xml:space="preserve">complémentaires les unes aux autres. </w:t>
      </w:r>
      <w:r w:rsidR="005752FB" w:rsidRPr="00953224">
        <w:rPr>
          <w:rFonts w:ascii="Times New Roman" w:hAnsi="Times New Roman" w:cs="Times New Roman"/>
          <w:sz w:val="24"/>
          <w:szCs w:val="24"/>
        </w:rPr>
        <w:t xml:space="preserve"> </w:t>
      </w:r>
    </w:p>
    <w:p w14:paraId="46709E33" w14:textId="46940228" w:rsidR="00A209FE" w:rsidRPr="00953224" w:rsidRDefault="007229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a été considéré que les différents acteurs ayant participé à notre recherche sont des acteurs sociaux dynamiques, interagiss</w:t>
      </w:r>
      <w:r w:rsidR="00CF6E8C">
        <w:rPr>
          <w:rFonts w:ascii="Times New Roman" w:hAnsi="Times New Roman" w:cs="Times New Roman"/>
          <w:sz w:val="24"/>
          <w:szCs w:val="24"/>
        </w:rPr>
        <w:t xml:space="preserve">ant en respectant les normes et </w:t>
      </w:r>
      <w:r w:rsidR="00EB053F">
        <w:rPr>
          <w:rFonts w:ascii="Times New Roman" w:hAnsi="Times New Roman" w:cs="Times New Roman"/>
          <w:sz w:val="24"/>
          <w:szCs w:val="24"/>
        </w:rPr>
        <w:t xml:space="preserve">les </w:t>
      </w:r>
      <w:r w:rsidRPr="00953224">
        <w:rPr>
          <w:rFonts w:ascii="Times New Roman" w:hAnsi="Times New Roman" w:cs="Times New Roman"/>
          <w:sz w:val="24"/>
          <w:szCs w:val="24"/>
        </w:rPr>
        <w:t>valeurs coll</w:t>
      </w:r>
      <w:r w:rsidR="00471680">
        <w:rPr>
          <w:rFonts w:ascii="Times New Roman" w:hAnsi="Times New Roman" w:cs="Times New Roman"/>
          <w:sz w:val="24"/>
          <w:szCs w:val="24"/>
        </w:rPr>
        <w:t>ectives pour défendre leurs intérêts</w:t>
      </w:r>
      <w:r w:rsidRPr="00953224">
        <w:rPr>
          <w:rFonts w:ascii="Times New Roman" w:hAnsi="Times New Roman" w:cs="Times New Roman"/>
          <w:sz w:val="24"/>
          <w:szCs w:val="24"/>
        </w:rPr>
        <w:t>. Des explications relatives aux actions mobilisées, à leurs fondements ainsi qu'aux approches adoptées pour leur mise en œuvre</w:t>
      </w:r>
      <w:r w:rsidR="009A21E8">
        <w:rPr>
          <w:rFonts w:ascii="Times New Roman" w:hAnsi="Times New Roman" w:cs="Times New Roman"/>
          <w:sz w:val="24"/>
          <w:szCs w:val="24"/>
        </w:rPr>
        <w:t xml:space="preserve">, </w:t>
      </w:r>
      <w:r w:rsidRPr="00953224">
        <w:rPr>
          <w:rFonts w:ascii="Times New Roman" w:hAnsi="Times New Roman" w:cs="Times New Roman"/>
          <w:sz w:val="24"/>
          <w:szCs w:val="24"/>
        </w:rPr>
        <w:t>ont été recueillies</w:t>
      </w:r>
      <w:r w:rsidR="00644F7C">
        <w:rPr>
          <w:rFonts w:ascii="Times New Roman" w:hAnsi="Times New Roman" w:cs="Times New Roman"/>
          <w:sz w:val="24"/>
          <w:szCs w:val="24"/>
        </w:rPr>
        <w:t xml:space="preserve">. </w:t>
      </w:r>
      <w:r w:rsidR="00A209FE" w:rsidRPr="00BB04E3">
        <w:rPr>
          <w:rFonts w:ascii="Times New Roman" w:hAnsi="Times New Roman" w:cs="Times New Roman"/>
          <w:sz w:val="24"/>
          <w:szCs w:val="24"/>
        </w:rPr>
        <w:t>Néanmoins, étant donné que les</w:t>
      </w:r>
      <w:r w:rsidR="00A209FE" w:rsidRPr="00953224">
        <w:rPr>
          <w:rFonts w:ascii="Times New Roman" w:hAnsi="Times New Roman" w:cs="Times New Roman"/>
          <w:sz w:val="24"/>
          <w:szCs w:val="24"/>
        </w:rPr>
        <w:t xml:space="preserve"> corpus collectés ne suffisent pas à eux seuls pour aboutir à la com</w:t>
      </w:r>
      <w:r w:rsidR="003102F4">
        <w:rPr>
          <w:rFonts w:ascii="Times New Roman" w:hAnsi="Times New Roman" w:cs="Times New Roman"/>
          <w:sz w:val="24"/>
          <w:szCs w:val="24"/>
        </w:rPr>
        <w:t>préhension souhaitée, nous sommes</w:t>
      </w:r>
      <w:r w:rsidR="00A209FE" w:rsidRPr="00953224">
        <w:rPr>
          <w:rFonts w:ascii="Times New Roman" w:hAnsi="Times New Roman" w:cs="Times New Roman"/>
          <w:sz w:val="24"/>
          <w:szCs w:val="24"/>
        </w:rPr>
        <w:t xml:space="preserve"> passé</w:t>
      </w:r>
      <w:r w:rsidR="003102F4">
        <w:rPr>
          <w:rFonts w:ascii="Times New Roman" w:hAnsi="Times New Roman" w:cs="Times New Roman"/>
          <w:sz w:val="24"/>
          <w:szCs w:val="24"/>
        </w:rPr>
        <w:t>s</w:t>
      </w:r>
      <w:r w:rsidR="00A209FE" w:rsidRPr="00953224">
        <w:rPr>
          <w:rFonts w:ascii="Times New Roman" w:hAnsi="Times New Roman" w:cs="Times New Roman"/>
          <w:sz w:val="24"/>
          <w:szCs w:val="24"/>
        </w:rPr>
        <w:t xml:space="preserve"> à l’étape d’a</w:t>
      </w:r>
      <w:r w:rsidR="003102F4">
        <w:rPr>
          <w:rFonts w:ascii="Times New Roman" w:hAnsi="Times New Roman" w:cs="Times New Roman"/>
          <w:sz w:val="24"/>
          <w:szCs w:val="24"/>
        </w:rPr>
        <w:t xml:space="preserve">nalyse de son contenu, tout en nous </w:t>
      </w:r>
      <w:r w:rsidR="00A209FE" w:rsidRPr="00953224">
        <w:rPr>
          <w:rFonts w:ascii="Times New Roman" w:hAnsi="Times New Roman" w:cs="Times New Roman"/>
          <w:sz w:val="24"/>
          <w:szCs w:val="24"/>
        </w:rPr>
        <w:t xml:space="preserve">approchant de son univers de production. </w:t>
      </w:r>
    </w:p>
    <w:p w14:paraId="6971D395" w14:textId="30301DE2" w:rsidR="00BC213A" w:rsidRPr="00953224" w:rsidRDefault="0069012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Finaleme</w:t>
      </w:r>
      <w:r w:rsidR="00BC213A" w:rsidRPr="00953224">
        <w:rPr>
          <w:rFonts w:ascii="Times New Roman" w:hAnsi="Times New Roman" w:cs="Times New Roman"/>
          <w:sz w:val="24"/>
          <w:szCs w:val="24"/>
        </w:rPr>
        <w:t>nt, commen</w:t>
      </w:r>
      <w:r w:rsidR="003102F4">
        <w:rPr>
          <w:rFonts w:ascii="Times New Roman" w:hAnsi="Times New Roman" w:cs="Times New Roman"/>
          <w:sz w:val="24"/>
          <w:szCs w:val="24"/>
        </w:rPr>
        <w:t>t avons-</w:t>
      </w:r>
      <w:r w:rsidR="00CE101D" w:rsidRPr="00953224">
        <w:rPr>
          <w:rFonts w:ascii="Times New Roman" w:hAnsi="Times New Roman" w:cs="Times New Roman"/>
          <w:sz w:val="24"/>
          <w:szCs w:val="24"/>
        </w:rPr>
        <w:t xml:space="preserve">nous </w:t>
      </w:r>
      <w:r w:rsidR="00BC213A" w:rsidRPr="00953224">
        <w:rPr>
          <w:rFonts w:ascii="Times New Roman" w:hAnsi="Times New Roman" w:cs="Times New Roman"/>
          <w:sz w:val="24"/>
          <w:szCs w:val="24"/>
        </w:rPr>
        <w:t xml:space="preserve">procédé pour réaliser ce travail de recherche ? </w:t>
      </w:r>
    </w:p>
    <w:p w14:paraId="4ECED8CA" w14:textId="25FE5E11" w:rsidR="00445A62" w:rsidRPr="00953224" w:rsidRDefault="00072C0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Les éléments de répon</w:t>
      </w:r>
      <w:r w:rsidR="00644F7C">
        <w:rPr>
          <w:rFonts w:ascii="Times New Roman" w:hAnsi="Times New Roman" w:cs="Times New Roman"/>
          <w:sz w:val="24"/>
          <w:szCs w:val="24"/>
        </w:rPr>
        <w:t xml:space="preserve">se </w:t>
      </w:r>
      <w:r w:rsidR="00CE101D" w:rsidRPr="00953224">
        <w:rPr>
          <w:rFonts w:ascii="Times New Roman" w:hAnsi="Times New Roman" w:cs="Times New Roman"/>
          <w:sz w:val="24"/>
          <w:szCs w:val="24"/>
        </w:rPr>
        <w:t xml:space="preserve">à cette question se trouvent </w:t>
      </w:r>
      <w:r w:rsidR="00305D4B" w:rsidRPr="00953224">
        <w:rPr>
          <w:rFonts w:ascii="Times New Roman" w:hAnsi="Times New Roman" w:cs="Times New Roman"/>
          <w:sz w:val="24"/>
          <w:szCs w:val="24"/>
        </w:rPr>
        <w:t>à travers</w:t>
      </w:r>
      <w:r w:rsidR="00CE101D" w:rsidRPr="00953224">
        <w:rPr>
          <w:rFonts w:ascii="Times New Roman" w:hAnsi="Times New Roman" w:cs="Times New Roman"/>
          <w:sz w:val="24"/>
          <w:szCs w:val="24"/>
        </w:rPr>
        <w:t xml:space="preserve"> les articulations du </w:t>
      </w:r>
      <w:r w:rsidR="009C4FC9" w:rsidRPr="00953224">
        <w:rPr>
          <w:rFonts w:ascii="Times New Roman" w:hAnsi="Times New Roman" w:cs="Times New Roman"/>
          <w:sz w:val="24"/>
          <w:szCs w:val="24"/>
        </w:rPr>
        <w:t>sous</w:t>
      </w:r>
      <w:r w:rsidR="003102F4">
        <w:rPr>
          <w:rFonts w:ascii="Times New Roman" w:hAnsi="Times New Roman" w:cs="Times New Roman"/>
          <w:sz w:val="24"/>
          <w:szCs w:val="24"/>
        </w:rPr>
        <w:t xml:space="preserve"> </w:t>
      </w:r>
      <w:r w:rsidR="009C4FC9" w:rsidRPr="00953224">
        <w:rPr>
          <w:rFonts w:ascii="Times New Roman" w:hAnsi="Times New Roman" w:cs="Times New Roman"/>
          <w:sz w:val="24"/>
          <w:szCs w:val="24"/>
        </w:rPr>
        <w:t>-</w:t>
      </w:r>
      <w:r w:rsidR="00305D4B" w:rsidRPr="00953224">
        <w:rPr>
          <w:rFonts w:ascii="Times New Roman" w:hAnsi="Times New Roman" w:cs="Times New Roman"/>
          <w:sz w:val="24"/>
          <w:szCs w:val="24"/>
        </w:rPr>
        <w:t xml:space="preserve"> chapitre qui</w:t>
      </w:r>
      <w:r w:rsidR="00E46346" w:rsidRPr="00953224">
        <w:rPr>
          <w:rFonts w:ascii="Times New Roman" w:hAnsi="Times New Roman" w:cs="Times New Roman"/>
          <w:sz w:val="24"/>
          <w:szCs w:val="24"/>
        </w:rPr>
        <w:t xml:space="preserve"> va suivre</w:t>
      </w:r>
      <w:r w:rsidR="00724702">
        <w:rPr>
          <w:rFonts w:ascii="Times New Roman" w:hAnsi="Times New Roman" w:cs="Times New Roman"/>
          <w:sz w:val="24"/>
          <w:szCs w:val="24"/>
        </w:rPr>
        <w:t xml:space="preserve">, </w:t>
      </w:r>
      <w:r w:rsidR="003102F4">
        <w:rPr>
          <w:rFonts w:ascii="Times New Roman" w:hAnsi="Times New Roman" w:cs="Times New Roman"/>
          <w:sz w:val="24"/>
          <w:szCs w:val="24"/>
        </w:rPr>
        <w:t>et celui-</w:t>
      </w:r>
      <w:r w:rsidR="009C5A4B" w:rsidRPr="00953224">
        <w:rPr>
          <w:rFonts w:ascii="Times New Roman" w:hAnsi="Times New Roman" w:cs="Times New Roman"/>
          <w:sz w:val="24"/>
          <w:szCs w:val="24"/>
        </w:rPr>
        <w:t>ci</w:t>
      </w:r>
      <w:r w:rsidR="00724702">
        <w:rPr>
          <w:rFonts w:ascii="Times New Roman" w:hAnsi="Times New Roman" w:cs="Times New Roman"/>
          <w:sz w:val="24"/>
          <w:szCs w:val="24"/>
        </w:rPr>
        <w:t xml:space="preserve"> développe </w:t>
      </w:r>
      <w:r w:rsidR="006B6D43">
        <w:rPr>
          <w:rFonts w:ascii="Times New Roman" w:hAnsi="Times New Roman" w:cs="Times New Roman"/>
          <w:sz w:val="24"/>
          <w:szCs w:val="24"/>
        </w:rPr>
        <w:t xml:space="preserve">la </w:t>
      </w:r>
      <w:r w:rsidR="0069012B" w:rsidRPr="00953224">
        <w:rPr>
          <w:rFonts w:ascii="Times New Roman" w:hAnsi="Times New Roman" w:cs="Times New Roman"/>
          <w:sz w:val="24"/>
          <w:szCs w:val="24"/>
        </w:rPr>
        <w:t>démarche méthodologi</w:t>
      </w:r>
      <w:r w:rsidR="003102F4">
        <w:rPr>
          <w:rFonts w:ascii="Times New Roman" w:hAnsi="Times New Roman" w:cs="Times New Roman"/>
          <w:sz w:val="24"/>
          <w:szCs w:val="24"/>
        </w:rPr>
        <w:t xml:space="preserve">que </w:t>
      </w:r>
      <w:r w:rsidR="00305D4B" w:rsidRPr="00953224">
        <w:rPr>
          <w:rFonts w:ascii="Times New Roman" w:hAnsi="Times New Roman" w:cs="Times New Roman"/>
          <w:sz w:val="24"/>
          <w:szCs w:val="24"/>
        </w:rPr>
        <w:t>poursu</w:t>
      </w:r>
      <w:r w:rsidR="00932E79" w:rsidRPr="00953224">
        <w:rPr>
          <w:rFonts w:ascii="Times New Roman" w:hAnsi="Times New Roman" w:cs="Times New Roman"/>
          <w:sz w:val="24"/>
          <w:szCs w:val="24"/>
        </w:rPr>
        <w:t>i</w:t>
      </w:r>
      <w:r w:rsidR="00305D4B" w:rsidRPr="00953224">
        <w:rPr>
          <w:rFonts w:ascii="Times New Roman" w:hAnsi="Times New Roman" w:cs="Times New Roman"/>
          <w:sz w:val="24"/>
          <w:szCs w:val="24"/>
        </w:rPr>
        <w:t>vie</w:t>
      </w:r>
      <w:r w:rsidR="00724702">
        <w:rPr>
          <w:rFonts w:ascii="Times New Roman" w:hAnsi="Times New Roman" w:cs="Times New Roman"/>
          <w:sz w:val="24"/>
          <w:szCs w:val="24"/>
        </w:rPr>
        <w:t xml:space="preserve"> </w:t>
      </w:r>
      <w:r w:rsidR="003102F4">
        <w:rPr>
          <w:rFonts w:ascii="Times New Roman" w:hAnsi="Times New Roman" w:cs="Times New Roman"/>
          <w:sz w:val="24"/>
          <w:szCs w:val="24"/>
        </w:rPr>
        <w:t xml:space="preserve">depuis </w:t>
      </w:r>
      <w:r w:rsidR="00305D4B" w:rsidRPr="00953224">
        <w:rPr>
          <w:rFonts w:ascii="Times New Roman" w:hAnsi="Times New Roman" w:cs="Times New Roman"/>
          <w:sz w:val="24"/>
          <w:szCs w:val="24"/>
        </w:rPr>
        <w:t>la conception</w:t>
      </w:r>
      <w:r w:rsidR="00CE101D" w:rsidRPr="00953224">
        <w:rPr>
          <w:rFonts w:ascii="Times New Roman" w:hAnsi="Times New Roman" w:cs="Times New Roman"/>
          <w:sz w:val="24"/>
          <w:szCs w:val="24"/>
        </w:rPr>
        <w:t xml:space="preserve"> </w:t>
      </w:r>
      <w:r w:rsidR="00305D4B" w:rsidRPr="00953224">
        <w:rPr>
          <w:rFonts w:ascii="Times New Roman" w:hAnsi="Times New Roman" w:cs="Times New Roman"/>
          <w:sz w:val="24"/>
          <w:szCs w:val="24"/>
        </w:rPr>
        <w:t>de notre recherche jusqu’à son opérationnalisation</w:t>
      </w:r>
      <w:r w:rsidR="00644F7C">
        <w:rPr>
          <w:rFonts w:ascii="Times New Roman" w:hAnsi="Times New Roman" w:cs="Times New Roman"/>
          <w:sz w:val="24"/>
          <w:szCs w:val="24"/>
        </w:rPr>
        <w:t xml:space="preserve">. </w:t>
      </w:r>
      <w:r w:rsidR="003102F4">
        <w:rPr>
          <w:rFonts w:ascii="Times New Roman" w:hAnsi="Times New Roman" w:cs="Times New Roman"/>
          <w:sz w:val="24"/>
          <w:szCs w:val="24"/>
        </w:rPr>
        <w:t>M</w:t>
      </w:r>
      <w:r w:rsidR="00644F7C">
        <w:rPr>
          <w:rFonts w:ascii="Times New Roman" w:hAnsi="Times New Roman" w:cs="Times New Roman"/>
          <w:sz w:val="24"/>
          <w:szCs w:val="24"/>
        </w:rPr>
        <w:t xml:space="preserve">ais avant de franchir </w:t>
      </w:r>
      <w:r w:rsidR="00233E2A" w:rsidRPr="00953224">
        <w:rPr>
          <w:rFonts w:ascii="Times New Roman" w:hAnsi="Times New Roman" w:cs="Times New Roman"/>
          <w:sz w:val="24"/>
          <w:szCs w:val="24"/>
        </w:rPr>
        <w:t>cette étape, décrivons d’abord notre cadre d’analyse</w:t>
      </w:r>
      <w:r w:rsidR="00305D4B" w:rsidRPr="00953224">
        <w:rPr>
          <w:rFonts w:ascii="Times New Roman" w:hAnsi="Times New Roman" w:cs="Times New Roman"/>
          <w:sz w:val="24"/>
          <w:szCs w:val="24"/>
        </w:rPr>
        <w:t xml:space="preserve">. </w:t>
      </w:r>
    </w:p>
    <w:p w14:paraId="705F992B" w14:textId="77777777" w:rsidR="009B17DC" w:rsidRPr="00953224" w:rsidRDefault="00D14263" w:rsidP="00557200">
      <w:pPr>
        <w:pStyle w:val="Titre2"/>
        <w:jc w:val="both"/>
        <w:rPr>
          <w:rFonts w:cs="Times New Roman"/>
        </w:rPr>
      </w:pPr>
      <w:bookmarkStart w:id="105" w:name="_Toc205890256"/>
      <w:r w:rsidRPr="00953224">
        <w:rPr>
          <w:rFonts w:cs="Times New Roman"/>
        </w:rPr>
        <w:t>4</w:t>
      </w:r>
      <w:r w:rsidR="009B17DC" w:rsidRPr="00953224">
        <w:rPr>
          <w:rFonts w:cs="Times New Roman"/>
        </w:rPr>
        <w:t xml:space="preserve">.2. </w:t>
      </w:r>
      <w:r w:rsidR="0053669C" w:rsidRPr="00953224">
        <w:rPr>
          <w:rFonts w:cs="Times New Roman"/>
        </w:rPr>
        <w:t>Cadre d’analyse</w:t>
      </w:r>
      <w:bookmarkEnd w:id="105"/>
    </w:p>
    <w:p w14:paraId="47351EC9" w14:textId="40E01637" w:rsidR="00D732E2" w:rsidRPr="00953224" w:rsidRDefault="00BD73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cadre analytique de notre thèse s'est inspiré du modè</w:t>
      </w:r>
      <w:r w:rsidR="00183C41" w:rsidRPr="00953224">
        <w:rPr>
          <w:rFonts w:ascii="Times New Roman" w:hAnsi="Times New Roman" w:cs="Times New Roman"/>
          <w:sz w:val="24"/>
          <w:szCs w:val="24"/>
        </w:rPr>
        <w:t>le</w:t>
      </w:r>
      <w:r w:rsidR="0061650F" w:rsidRPr="00953224">
        <w:rPr>
          <w:rFonts w:ascii="Times New Roman" w:hAnsi="Times New Roman" w:cs="Times New Roman"/>
          <w:sz w:val="24"/>
          <w:szCs w:val="24"/>
        </w:rPr>
        <w:t xml:space="preserve"> écologique</w:t>
      </w:r>
      <w:r w:rsidR="00D446B6" w:rsidRPr="00953224">
        <w:rPr>
          <w:rFonts w:ascii="Times New Roman" w:hAnsi="Times New Roman" w:cs="Times New Roman"/>
          <w:sz w:val="24"/>
          <w:szCs w:val="24"/>
        </w:rPr>
        <w:t xml:space="preserve"> et il a été adapté</w:t>
      </w:r>
      <w:r w:rsidR="0061650F" w:rsidRPr="00953224">
        <w:rPr>
          <w:rFonts w:ascii="Times New Roman" w:hAnsi="Times New Roman" w:cs="Times New Roman"/>
          <w:sz w:val="24"/>
          <w:szCs w:val="24"/>
        </w:rPr>
        <w:t xml:space="preserve"> pour développer</w:t>
      </w:r>
      <w:r w:rsidR="00F3280F" w:rsidRPr="00953224">
        <w:rPr>
          <w:rFonts w:ascii="Times New Roman" w:hAnsi="Times New Roman" w:cs="Times New Roman"/>
          <w:sz w:val="24"/>
          <w:szCs w:val="24"/>
        </w:rPr>
        <w:t xml:space="preserve"> le </w:t>
      </w:r>
      <w:r w:rsidR="00B62C8B" w:rsidRPr="00953224">
        <w:rPr>
          <w:rFonts w:ascii="Times New Roman" w:hAnsi="Times New Roman" w:cs="Times New Roman"/>
          <w:sz w:val="24"/>
          <w:szCs w:val="24"/>
        </w:rPr>
        <w:t>modèle écologique participatif et intégré</w:t>
      </w:r>
      <w:r w:rsidR="00DD6E55" w:rsidRPr="00953224">
        <w:rPr>
          <w:rFonts w:ascii="Times New Roman" w:hAnsi="Times New Roman" w:cs="Times New Roman"/>
          <w:sz w:val="24"/>
          <w:szCs w:val="24"/>
        </w:rPr>
        <w:t xml:space="preserve">, </w:t>
      </w:r>
      <w:r w:rsidR="008665DA" w:rsidRPr="00953224">
        <w:rPr>
          <w:rFonts w:ascii="Times New Roman" w:hAnsi="Times New Roman" w:cs="Times New Roman"/>
          <w:sz w:val="24"/>
          <w:szCs w:val="24"/>
        </w:rPr>
        <w:t>en vue de bien répondre aux objectifs fixés</w:t>
      </w:r>
      <w:r w:rsidR="00644F7C">
        <w:rPr>
          <w:rFonts w:ascii="Times New Roman" w:hAnsi="Times New Roman" w:cs="Times New Roman"/>
          <w:sz w:val="24"/>
          <w:szCs w:val="24"/>
        </w:rPr>
        <w:t>. A</w:t>
      </w:r>
      <w:r w:rsidRPr="00953224">
        <w:rPr>
          <w:rFonts w:ascii="Times New Roman" w:hAnsi="Times New Roman" w:cs="Times New Roman"/>
          <w:sz w:val="24"/>
          <w:szCs w:val="24"/>
        </w:rPr>
        <w:t>vec les travaux de Bronfenbrenner (1979), nous considérons que les différents enviro</w:t>
      </w:r>
      <w:r w:rsidR="003354B9" w:rsidRPr="00953224">
        <w:rPr>
          <w:rFonts w:ascii="Times New Roman" w:hAnsi="Times New Roman" w:cs="Times New Roman"/>
          <w:sz w:val="24"/>
          <w:szCs w:val="24"/>
        </w:rPr>
        <w:t xml:space="preserve">nnements, </w:t>
      </w:r>
      <w:r w:rsidR="00674E8E" w:rsidRPr="00953224">
        <w:rPr>
          <w:rFonts w:ascii="Times New Roman" w:hAnsi="Times New Roman" w:cs="Times New Roman"/>
          <w:sz w:val="24"/>
          <w:szCs w:val="24"/>
        </w:rPr>
        <w:t xml:space="preserve">depuis la sphère familiale </w:t>
      </w:r>
      <w:r w:rsidRPr="00953224">
        <w:rPr>
          <w:rFonts w:ascii="Times New Roman" w:hAnsi="Times New Roman" w:cs="Times New Roman"/>
          <w:sz w:val="24"/>
          <w:szCs w:val="24"/>
        </w:rPr>
        <w:t>jusqu'aux struct</w:t>
      </w:r>
      <w:r w:rsidR="003354B9" w:rsidRPr="00953224">
        <w:rPr>
          <w:rFonts w:ascii="Times New Roman" w:hAnsi="Times New Roman" w:cs="Times New Roman"/>
          <w:sz w:val="24"/>
          <w:szCs w:val="24"/>
        </w:rPr>
        <w:t xml:space="preserve">ures politiques et économiques, </w:t>
      </w:r>
      <w:r w:rsidR="00A937E9" w:rsidRPr="00953224">
        <w:rPr>
          <w:rFonts w:ascii="Times New Roman" w:hAnsi="Times New Roman" w:cs="Times New Roman"/>
          <w:sz w:val="24"/>
          <w:szCs w:val="24"/>
        </w:rPr>
        <w:t xml:space="preserve">sont désormais considérés </w:t>
      </w:r>
      <w:r w:rsidRPr="00953224">
        <w:rPr>
          <w:rFonts w:ascii="Times New Roman" w:hAnsi="Times New Roman" w:cs="Times New Roman"/>
          <w:sz w:val="24"/>
          <w:szCs w:val="24"/>
        </w:rPr>
        <w:t>comme partie intégrante du développement de l'individu, de l</w:t>
      </w:r>
      <w:r w:rsidR="00674E8E" w:rsidRPr="00953224">
        <w:rPr>
          <w:rFonts w:ascii="Times New Roman" w:hAnsi="Times New Roman" w:cs="Times New Roman"/>
          <w:sz w:val="24"/>
          <w:szCs w:val="24"/>
        </w:rPr>
        <w:t>'enfance à l'âge adulte</w:t>
      </w:r>
      <w:r w:rsidR="00644F7C">
        <w:rPr>
          <w:rFonts w:ascii="Times New Roman" w:hAnsi="Times New Roman" w:cs="Times New Roman"/>
          <w:sz w:val="24"/>
          <w:szCs w:val="24"/>
        </w:rPr>
        <w:t>. L</w:t>
      </w:r>
      <w:r w:rsidRPr="00953224">
        <w:rPr>
          <w:rFonts w:ascii="Times New Roman" w:hAnsi="Times New Roman" w:cs="Times New Roman"/>
          <w:sz w:val="24"/>
          <w:szCs w:val="24"/>
        </w:rPr>
        <w:t>es comportements individuels et leur développement sont in</w:t>
      </w:r>
      <w:r w:rsidR="00674E8E" w:rsidRPr="00953224">
        <w:rPr>
          <w:rFonts w:ascii="Times New Roman" w:hAnsi="Times New Roman" w:cs="Times New Roman"/>
          <w:sz w:val="24"/>
          <w:szCs w:val="24"/>
        </w:rPr>
        <w:t xml:space="preserve">fluencés par les contextes </w:t>
      </w:r>
      <w:r w:rsidRPr="00953224">
        <w:rPr>
          <w:rFonts w:ascii="Times New Roman" w:hAnsi="Times New Roman" w:cs="Times New Roman"/>
          <w:sz w:val="24"/>
          <w:szCs w:val="24"/>
        </w:rPr>
        <w:t>des conditions immédiates dans lesquelles il évolue (micro-systèmes), de la nature, de la force et de la quantité des interconnexions qu</w:t>
      </w:r>
      <w:r w:rsidR="000068AF">
        <w:rPr>
          <w:rFonts w:ascii="Times New Roman" w:hAnsi="Times New Roman" w:cs="Times New Roman"/>
          <w:sz w:val="24"/>
          <w:szCs w:val="24"/>
        </w:rPr>
        <w:t xml:space="preserve">i existent entre ces différents </w:t>
      </w:r>
      <w:r w:rsidRPr="00953224">
        <w:rPr>
          <w:rFonts w:ascii="Times New Roman" w:hAnsi="Times New Roman" w:cs="Times New Roman"/>
          <w:sz w:val="24"/>
          <w:szCs w:val="24"/>
        </w:rPr>
        <w:t>environnements (mésosystème), des pays, institutions ou organisations qui</w:t>
      </w:r>
      <w:r w:rsidR="00BB04E3">
        <w:rPr>
          <w:rFonts w:ascii="Times New Roman" w:hAnsi="Times New Roman" w:cs="Times New Roman"/>
          <w:sz w:val="24"/>
          <w:szCs w:val="24"/>
        </w:rPr>
        <w:t xml:space="preserve"> exercent une influence sur eux </w:t>
      </w:r>
      <w:r w:rsidR="00183C41" w:rsidRPr="00953224">
        <w:rPr>
          <w:rFonts w:ascii="Times New Roman" w:hAnsi="Times New Roman" w:cs="Times New Roman"/>
          <w:sz w:val="24"/>
          <w:szCs w:val="24"/>
        </w:rPr>
        <w:t>(exo-système),</w:t>
      </w:r>
      <w:r w:rsidR="00BB04E3">
        <w:rPr>
          <w:rFonts w:ascii="Times New Roman" w:hAnsi="Times New Roman" w:cs="Times New Roman"/>
          <w:sz w:val="24"/>
          <w:szCs w:val="24"/>
        </w:rPr>
        <w:t xml:space="preserve"> </w:t>
      </w:r>
      <w:r w:rsidRPr="00953224">
        <w:rPr>
          <w:rFonts w:ascii="Times New Roman" w:hAnsi="Times New Roman" w:cs="Times New Roman"/>
          <w:sz w:val="24"/>
          <w:szCs w:val="24"/>
        </w:rPr>
        <w:t>et des valeurs et normes socio-économi</w:t>
      </w:r>
      <w:r w:rsidR="00BB04E3">
        <w:rPr>
          <w:rFonts w:ascii="Times New Roman" w:hAnsi="Times New Roman" w:cs="Times New Roman"/>
          <w:sz w:val="24"/>
          <w:szCs w:val="24"/>
        </w:rPr>
        <w:t xml:space="preserve">ques soutenues par une certaine </w:t>
      </w:r>
      <w:r w:rsidRPr="00953224">
        <w:rPr>
          <w:rFonts w:ascii="Times New Roman" w:hAnsi="Times New Roman" w:cs="Times New Roman"/>
          <w:sz w:val="24"/>
          <w:szCs w:val="24"/>
        </w:rPr>
        <w:t xml:space="preserve">société (macrosystème). </w:t>
      </w:r>
    </w:p>
    <w:p w14:paraId="5BEADCFC" w14:textId="66E048DB" w:rsidR="00D732E2" w:rsidRDefault="00BD73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ce modèle décrit les interrelations entre les différents niveaux de l'envir</w:t>
      </w:r>
      <w:r w:rsidR="000068AF">
        <w:rPr>
          <w:rFonts w:ascii="Times New Roman" w:hAnsi="Times New Roman" w:cs="Times New Roman"/>
          <w:sz w:val="24"/>
          <w:szCs w:val="24"/>
        </w:rPr>
        <w:t xml:space="preserve">onnement. Bronfenbrenner (1996) développe </w:t>
      </w:r>
      <w:r w:rsidRPr="00953224">
        <w:rPr>
          <w:rFonts w:ascii="Times New Roman" w:hAnsi="Times New Roman" w:cs="Times New Roman"/>
          <w:sz w:val="24"/>
          <w:szCs w:val="24"/>
        </w:rPr>
        <w:t>ensuite son approche théorique en proposant un modèle opérationnel appelé PPCT, Process-Person-Context-Time : il permet d'organiser les différentes difficultés selon le niveau d'analyse.</w:t>
      </w:r>
      <w:r w:rsidR="003F0BED">
        <w:rPr>
          <w:rFonts w:ascii="Times New Roman" w:hAnsi="Times New Roman" w:cs="Times New Roman"/>
          <w:sz w:val="24"/>
          <w:szCs w:val="24"/>
        </w:rPr>
        <w:t xml:space="preserve"> </w:t>
      </w:r>
    </w:p>
    <w:p w14:paraId="0709F776" w14:textId="5A148D25" w:rsidR="00E57BE3" w:rsidRDefault="00E57BE3" w:rsidP="00E57BE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Vers les années 1990, cet auteur a prolongé ses travaux et </w:t>
      </w:r>
      <w:r w:rsidRPr="00E57BE3">
        <w:rPr>
          <w:rFonts w:ascii="Times New Roman" w:hAnsi="Times New Roman" w:cs="Times New Roman"/>
          <w:sz w:val="24"/>
          <w:szCs w:val="24"/>
        </w:rPr>
        <w:t>a fait évoluer son modèle vers une approche dite "bioé</w:t>
      </w:r>
      <w:r>
        <w:rPr>
          <w:rFonts w:ascii="Times New Roman" w:hAnsi="Times New Roman" w:cs="Times New Roman"/>
          <w:sz w:val="24"/>
          <w:szCs w:val="24"/>
        </w:rPr>
        <w:t xml:space="preserve">cologique". </w:t>
      </w:r>
      <w:r w:rsidRPr="00E57BE3">
        <w:rPr>
          <w:rFonts w:ascii="Times New Roman" w:hAnsi="Times New Roman" w:cs="Times New Roman"/>
          <w:sz w:val="24"/>
          <w:szCs w:val="24"/>
        </w:rPr>
        <w:t>Le modèle bioécologique met davantage l’accent sur l’interaction entre les caractéristiques individuelles (biologiques, psychologiques) et les contextes environnementaux</w:t>
      </w:r>
      <w:r w:rsidR="00B8063D">
        <w:rPr>
          <w:rFonts w:ascii="Times New Roman" w:hAnsi="Times New Roman" w:cs="Times New Roman"/>
          <w:sz w:val="24"/>
          <w:szCs w:val="24"/>
        </w:rPr>
        <w:t>.</w:t>
      </w:r>
    </w:p>
    <w:p w14:paraId="434B422A" w14:textId="578EE81E" w:rsidR="003F0BED" w:rsidRPr="00953224" w:rsidRDefault="003F0BE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théorie est </w:t>
      </w:r>
      <w:r w:rsidRPr="003F0BED">
        <w:rPr>
          <w:rFonts w:ascii="Times New Roman" w:hAnsi="Times New Roman" w:cs="Times New Roman"/>
          <w:sz w:val="24"/>
          <w:szCs w:val="24"/>
        </w:rPr>
        <w:t>aussi appelé théorie bioéco</w:t>
      </w:r>
      <w:r>
        <w:rPr>
          <w:rFonts w:ascii="Times New Roman" w:hAnsi="Times New Roman" w:cs="Times New Roman"/>
          <w:sz w:val="24"/>
          <w:szCs w:val="24"/>
        </w:rPr>
        <w:t>logique du développement humain.</w:t>
      </w:r>
    </w:p>
    <w:p w14:paraId="5C2C92D3" w14:textId="11161C17" w:rsidR="005779AD" w:rsidRPr="00953224" w:rsidRDefault="001A1E28" w:rsidP="00557200">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Les </w:t>
      </w:r>
      <w:r w:rsidR="00674E8E" w:rsidRPr="00953224">
        <w:rPr>
          <w:rFonts w:ascii="Times New Roman" w:hAnsi="Times New Roman" w:cs="Times New Roman"/>
          <w:b/>
          <w:sz w:val="24"/>
          <w:szCs w:val="24"/>
        </w:rPr>
        <w:t>systèmes de l’approche écologique</w:t>
      </w:r>
    </w:p>
    <w:p w14:paraId="6F267F95" w14:textId="77777777" w:rsidR="00E15730" w:rsidRDefault="008650E3" w:rsidP="002608F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Bronfenbrenner (1977) a proposé que l'environnement de l'enfant se compose d'un ensemble de structures imbriquées, où chaque structure est englobée par la suivante. Il a établi une hiérarchie en fonction de l'impact de ces structures sur l'enfant. Ces structures sont désignées sous les termes de microsystème, mésosystè</w:t>
      </w:r>
      <w:r w:rsidR="003932AF">
        <w:rPr>
          <w:rFonts w:ascii="Times New Roman" w:hAnsi="Times New Roman" w:cs="Times New Roman"/>
          <w:sz w:val="24"/>
          <w:szCs w:val="24"/>
        </w:rPr>
        <w:t xml:space="preserve">me, exosystème, macrosystème et </w:t>
      </w:r>
      <w:r w:rsidRPr="00953224">
        <w:rPr>
          <w:rFonts w:ascii="Times New Roman" w:hAnsi="Times New Roman" w:cs="Times New Roman"/>
          <w:sz w:val="24"/>
          <w:szCs w:val="24"/>
        </w:rPr>
        <w:t>chronosystème. Étant donné que ces cinq systèmes sont interconnectés, l'effet d'un système sur le développement de l'enfant est conditionné par ses interactions avec les autres.</w:t>
      </w:r>
      <w:r w:rsidR="00BA395B">
        <w:rPr>
          <w:rFonts w:ascii="Times New Roman" w:hAnsi="Times New Roman" w:cs="Times New Roman"/>
          <w:sz w:val="24"/>
          <w:szCs w:val="24"/>
        </w:rPr>
        <w:t xml:space="preserve"> Un sixième niveau a été ajouté vers les années 1990, pour mettre en évidence </w:t>
      </w:r>
      <w:r w:rsidR="00BA395B" w:rsidRPr="00BA395B">
        <w:rPr>
          <w:rFonts w:ascii="Times New Roman" w:hAnsi="Times New Roman" w:cs="Times New Roman"/>
          <w:sz w:val="24"/>
          <w:szCs w:val="24"/>
        </w:rPr>
        <w:t>les</w:t>
      </w:r>
      <w:r w:rsidR="00BA395B">
        <w:rPr>
          <w:rFonts w:ascii="Times New Roman" w:hAnsi="Times New Roman" w:cs="Times New Roman"/>
          <w:sz w:val="24"/>
          <w:szCs w:val="24"/>
        </w:rPr>
        <w:t xml:space="preserve"> interactions entre les</w:t>
      </w:r>
      <w:r w:rsidR="00BA395B" w:rsidRPr="00BA395B">
        <w:rPr>
          <w:rFonts w:ascii="Times New Roman" w:hAnsi="Times New Roman" w:cs="Times New Roman"/>
          <w:sz w:val="24"/>
          <w:szCs w:val="24"/>
        </w:rPr>
        <w:t xml:space="preserve"> caractéristiques individuelles (biologiques, psychologiques) et les contextes environnementaux</w:t>
      </w:r>
      <w:r w:rsidR="00BA395B">
        <w:rPr>
          <w:rFonts w:ascii="Times New Roman" w:hAnsi="Times New Roman" w:cs="Times New Roman"/>
          <w:sz w:val="24"/>
          <w:szCs w:val="24"/>
        </w:rPr>
        <w:t>.</w:t>
      </w:r>
    </w:p>
    <w:p w14:paraId="5410081E" w14:textId="32F97589" w:rsidR="002608F0" w:rsidRPr="00E15730" w:rsidRDefault="002608F0" w:rsidP="002608F0">
      <w:pPr>
        <w:spacing w:line="276" w:lineRule="auto"/>
        <w:jc w:val="both"/>
        <w:rPr>
          <w:rFonts w:ascii="Times New Roman" w:hAnsi="Times New Roman" w:cs="Times New Roman"/>
          <w:sz w:val="24"/>
          <w:szCs w:val="24"/>
        </w:rPr>
      </w:pPr>
      <w:r>
        <w:rPr>
          <w:rFonts w:ascii="Times New Roman" w:hAnsi="Times New Roman" w:cs="Times New Roman"/>
          <w:b/>
          <w:sz w:val="24"/>
          <w:szCs w:val="24"/>
        </w:rPr>
        <w:t>L’ontosystème</w:t>
      </w:r>
    </w:p>
    <w:p w14:paraId="2219FC7E" w14:textId="0E0FC246" w:rsidR="002608F0" w:rsidRPr="00953224" w:rsidRDefault="002608F0" w:rsidP="000F3E15">
      <w:pPr>
        <w:spacing w:line="276" w:lineRule="auto"/>
        <w:rPr>
          <w:rFonts w:ascii="Times New Roman" w:hAnsi="Times New Roman" w:cs="Times New Roman"/>
          <w:sz w:val="24"/>
          <w:szCs w:val="24"/>
        </w:rPr>
      </w:pPr>
      <w:r w:rsidRPr="00586D14">
        <w:rPr>
          <w:rFonts w:ascii="Times New Roman" w:hAnsi="Times New Roman" w:cs="Times New Roman"/>
          <w:sz w:val="24"/>
          <w:szCs w:val="24"/>
        </w:rPr>
        <w:t>L'ontosystème</w:t>
      </w:r>
      <w:r w:rsidR="00586D14" w:rsidRPr="00586D14">
        <w:rPr>
          <w:rFonts w:ascii="Times New Roman" w:hAnsi="Times New Roman" w:cs="Times New Roman"/>
          <w:sz w:val="24"/>
          <w:szCs w:val="24"/>
        </w:rPr>
        <w:t xml:space="preserve"> </w:t>
      </w:r>
      <w:r w:rsidR="000F3E15">
        <w:rPr>
          <w:rFonts w:ascii="Times New Roman" w:hAnsi="Times New Roman" w:cs="Times New Roman"/>
          <w:sz w:val="24"/>
          <w:szCs w:val="24"/>
        </w:rPr>
        <w:t xml:space="preserve">s'intéresse à l'ensemble des caractéristiques </w:t>
      </w:r>
      <w:r w:rsidRPr="002608F0">
        <w:rPr>
          <w:rFonts w:ascii="Times New Roman" w:hAnsi="Times New Roman" w:cs="Times New Roman"/>
          <w:sz w:val="24"/>
          <w:szCs w:val="24"/>
        </w:rPr>
        <w:t>physiologiques et psychologiques ainsi qu'à ses compétences et ses déficits. De plus, il faut noter que ce dernier</w:t>
      </w:r>
      <w:r w:rsidR="00586D14">
        <w:rPr>
          <w:rFonts w:ascii="Times New Roman" w:hAnsi="Times New Roman" w:cs="Times New Roman"/>
          <w:sz w:val="24"/>
          <w:szCs w:val="24"/>
        </w:rPr>
        <w:t xml:space="preserve"> </w:t>
      </w:r>
      <w:r w:rsidRPr="002608F0">
        <w:rPr>
          <w:rFonts w:ascii="Times New Roman" w:hAnsi="Times New Roman" w:cs="Times New Roman"/>
          <w:sz w:val="24"/>
          <w:szCs w:val="24"/>
        </w:rPr>
        <w:t>entretient une relation réciproque avec son environnement. Il l</w:t>
      </w:r>
      <w:r w:rsidR="00586D14">
        <w:rPr>
          <w:rFonts w:ascii="Times New Roman" w:hAnsi="Times New Roman" w:cs="Times New Roman"/>
          <w:sz w:val="24"/>
          <w:szCs w:val="24"/>
        </w:rPr>
        <w:t xml:space="preserve">e transforme perpétuellement et </w:t>
      </w:r>
      <w:r w:rsidRPr="002608F0">
        <w:rPr>
          <w:rFonts w:ascii="Times New Roman" w:hAnsi="Times New Roman" w:cs="Times New Roman"/>
          <w:sz w:val="24"/>
          <w:szCs w:val="24"/>
        </w:rPr>
        <w:t xml:space="preserve">se transforme </w:t>
      </w:r>
      <w:r w:rsidRPr="002608F0">
        <w:rPr>
          <w:rFonts w:ascii="Times New Roman" w:hAnsi="Times New Roman" w:cs="Times New Roman"/>
          <w:sz w:val="24"/>
          <w:szCs w:val="24"/>
        </w:rPr>
        <w:lastRenderedPageBreak/>
        <w:t>en parallèle. Si l'on prend l'exemple de la relati</w:t>
      </w:r>
      <w:r w:rsidR="000918D7">
        <w:rPr>
          <w:rFonts w:ascii="Times New Roman" w:hAnsi="Times New Roman" w:cs="Times New Roman"/>
          <w:sz w:val="24"/>
          <w:szCs w:val="24"/>
        </w:rPr>
        <w:t xml:space="preserve">on parent/enfant, dans le cadre du phénomène d’enfants en situation de rue, </w:t>
      </w:r>
      <w:r w:rsidRPr="002608F0">
        <w:rPr>
          <w:rFonts w:ascii="Times New Roman" w:hAnsi="Times New Roman" w:cs="Times New Roman"/>
          <w:sz w:val="24"/>
          <w:szCs w:val="24"/>
        </w:rPr>
        <w:t>les deux parties s'influencent. Les parents vont influen</w:t>
      </w:r>
      <w:r w:rsidR="00586D14">
        <w:rPr>
          <w:rFonts w:ascii="Times New Roman" w:hAnsi="Times New Roman" w:cs="Times New Roman"/>
          <w:sz w:val="24"/>
          <w:szCs w:val="24"/>
        </w:rPr>
        <w:t xml:space="preserve">cer l'enfant et, en retour, ses </w:t>
      </w:r>
      <w:r w:rsidRPr="002608F0">
        <w:rPr>
          <w:rFonts w:ascii="Times New Roman" w:hAnsi="Times New Roman" w:cs="Times New Roman"/>
          <w:sz w:val="24"/>
          <w:szCs w:val="24"/>
        </w:rPr>
        <w:t>réactions impacteront le comportement des parents</w:t>
      </w:r>
      <w:r w:rsidR="000F3E15">
        <w:rPr>
          <w:rFonts w:ascii="Times New Roman" w:hAnsi="Times New Roman" w:cs="Times New Roman"/>
          <w:sz w:val="24"/>
          <w:szCs w:val="24"/>
        </w:rPr>
        <w:t>.</w:t>
      </w:r>
      <w:r w:rsidR="00BA395B">
        <w:rPr>
          <w:rFonts w:ascii="Times New Roman" w:hAnsi="Times New Roman" w:cs="Times New Roman"/>
          <w:sz w:val="24"/>
          <w:szCs w:val="24"/>
        </w:rPr>
        <w:t xml:space="preserve"> </w:t>
      </w:r>
    </w:p>
    <w:p w14:paraId="4CBFA0D4" w14:textId="77777777" w:rsidR="005779AD" w:rsidRPr="00953224" w:rsidRDefault="005779AD"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Le microsystème</w:t>
      </w:r>
    </w:p>
    <w:p w14:paraId="0E1AC7F2" w14:textId="11A42E2C" w:rsidR="008473E6" w:rsidRPr="00953224" w:rsidRDefault="005779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microsystème représente le premier niveau de la théorie de Bronfen</w:t>
      </w:r>
      <w:r w:rsidR="00D71AD5">
        <w:rPr>
          <w:rFonts w:ascii="Times New Roman" w:hAnsi="Times New Roman" w:cs="Times New Roman"/>
          <w:sz w:val="24"/>
          <w:szCs w:val="24"/>
        </w:rPr>
        <w:t xml:space="preserve">brenner et englobe les éléments </w:t>
      </w:r>
      <w:r w:rsidRPr="00953224">
        <w:rPr>
          <w:rFonts w:ascii="Times New Roman" w:hAnsi="Times New Roman" w:cs="Times New Roman"/>
          <w:sz w:val="24"/>
          <w:szCs w:val="24"/>
        </w:rPr>
        <w:t>qui interagissent directement avec l’enfant dans son cadre immédiat, tels que les parents, les frères et sœurs, les enseignants et les camarades de classe. Les relations au sein d'un</w:t>
      </w:r>
      <w:r w:rsidR="003932AF">
        <w:rPr>
          <w:rFonts w:ascii="Times New Roman" w:hAnsi="Times New Roman" w:cs="Times New Roman"/>
          <w:sz w:val="24"/>
          <w:szCs w:val="24"/>
        </w:rPr>
        <w:t xml:space="preserve"> microsystème sont réciproques, </w:t>
      </w:r>
      <w:r w:rsidRPr="00953224">
        <w:rPr>
          <w:rFonts w:ascii="Times New Roman" w:hAnsi="Times New Roman" w:cs="Times New Roman"/>
          <w:sz w:val="24"/>
          <w:szCs w:val="24"/>
        </w:rPr>
        <w:t>ce qui implique que d'autres individus peuvent exercer une influence sur l'enfant et, en retour, modifier les croyances et les com</w:t>
      </w:r>
      <w:r w:rsidR="003932AF">
        <w:rPr>
          <w:rFonts w:ascii="Times New Roman" w:hAnsi="Times New Roman" w:cs="Times New Roman"/>
          <w:sz w:val="24"/>
          <w:szCs w:val="24"/>
        </w:rPr>
        <w:t xml:space="preserve">portements des autres. De plus, </w:t>
      </w:r>
      <w:r w:rsidRPr="00953224">
        <w:rPr>
          <w:rFonts w:ascii="Times New Roman" w:hAnsi="Times New Roman" w:cs="Times New Roman"/>
          <w:sz w:val="24"/>
          <w:szCs w:val="24"/>
        </w:rPr>
        <w:t>les réactions de l'enfant envers les personnes de son microsystème peuvent également affect</w:t>
      </w:r>
      <w:r w:rsidR="003932AF">
        <w:rPr>
          <w:rFonts w:ascii="Times New Roman" w:hAnsi="Times New Roman" w:cs="Times New Roman"/>
          <w:sz w:val="24"/>
          <w:szCs w:val="24"/>
        </w:rPr>
        <w:t xml:space="preserve">er la manière dont celles-ci le </w:t>
      </w:r>
      <w:r w:rsidRPr="00953224">
        <w:rPr>
          <w:rFonts w:ascii="Times New Roman" w:hAnsi="Times New Roman" w:cs="Times New Roman"/>
          <w:sz w:val="24"/>
          <w:szCs w:val="24"/>
        </w:rPr>
        <w:t>traitent. Les interactions qui se déroulent dans ces microsystèmes sont souvent très intimes et jouent un rôle essentiel dans le développement et le soutien de l'enfant. Une relation solide et enrichissante avec les parents est généralement perçue comme bénéfique pour l'enfant, tandis qu'une parentalité distante et peu affectueuse peut avoir des conséquences négatives.</w:t>
      </w:r>
    </w:p>
    <w:p w14:paraId="3475563F" w14:textId="77777777" w:rsidR="005779AD" w:rsidRPr="00953224" w:rsidRDefault="005779AD" w:rsidP="00557200">
      <w:pPr>
        <w:spacing w:line="276" w:lineRule="auto"/>
        <w:jc w:val="both"/>
        <w:rPr>
          <w:rFonts w:ascii="Times New Roman" w:hAnsi="Times New Roman" w:cs="Times New Roman"/>
          <w:b/>
          <w:sz w:val="24"/>
          <w:szCs w:val="24"/>
        </w:rPr>
      </w:pPr>
      <w:r w:rsidRPr="00C374A7">
        <w:rPr>
          <w:rFonts w:ascii="Times New Roman" w:hAnsi="Times New Roman" w:cs="Times New Roman"/>
          <w:b/>
          <w:sz w:val="24"/>
          <w:szCs w:val="24"/>
        </w:rPr>
        <w:t>Le mésosystème</w:t>
      </w:r>
    </w:p>
    <w:p w14:paraId="147A85BB" w14:textId="64774616" w:rsidR="005779AD" w:rsidRPr="00953224" w:rsidRDefault="005779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mésosystème se réfère aux relations qui existent entre les différents microsystèmes de l’enfant, comme celles qui se nouent entre les parents et les enseignants, ou encore entre les camarades et les frères et sœurs à l’école. Ce cadre est caractérisé par l’interconnexion des micro</w:t>
      </w:r>
      <w:r w:rsidR="003C2429">
        <w:rPr>
          <w:rFonts w:ascii="Times New Roman" w:hAnsi="Times New Roman" w:cs="Times New Roman"/>
          <w:sz w:val="24"/>
          <w:szCs w:val="24"/>
        </w:rPr>
        <w:t xml:space="preserve">systèmes </w:t>
      </w:r>
      <w:r w:rsidR="00D71AD5">
        <w:rPr>
          <w:rFonts w:ascii="Times New Roman" w:hAnsi="Times New Roman" w:cs="Times New Roman"/>
          <w:sz w:val="24"/>
          <w:szCs w:val="24"/>
        </w:rPr>
        <w:t xml:space="preserve">individuels, </w:t>
      </w:r>
      <w:r w:rsidRPr="00953224">
        <w:rPr>
          <w:rFonts w:ascii="Times New Roman" w:hAnsi="Times New Roman" w:cs="Times New Roman"/>
          <w:sz w:val="24"/>
          <w:szCs w:val="24"/>
        </w:rPr>
        <w:t>qui n’opèr</w:t>
      </w:r>
      <w:r w:rsidR="00D71AD5">
        <w:rPr>
          <w:rFonts w:ascii="Times New Roman" w:hAnsi="Times New Roman" w:cs="Times New Roman"/>
          <w:sz w:val="24"/>
          <w:szCs w:val="24"/>
        </w:rPr>
        <w:t xml:space="preserve">ent pas de manière isolée, mais interagissent </w:t>
      </w:r>
      <w:r w:rsidRPr="00953224">
        <w:rPr>
          <w:rFonts w:ascii="Times New Roman" w:hAnsi="Times New Roman" w:cs="Times New Roman"/>
          <w:sz w:val="24"/>
          <w:szCs w:val="24"/>
        </w:rPr>
        <w:t xml:space="preserve">et influencent mutuellement leur fonctionnement. </w:t>
      </w:r>
    </w:p>
    <w:p w14:paraId="3B691E6A" w14:textId="77777777" w:rsidR="005779AD" w:rsidRPr="00953224" w:rsidRDefault="005779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 exemple, une communication efficace entre les parents et les enseignants peut avoir un impact significatif sur le développement de l’enfant. Selon la théorie des systèmes écologiques, une bonne entente et des relations harmonieuses entre les parents et les enseignants sont susceptibles de favoriser le développement positif de l’enfant, tandis qu’un désaccord entre ces deux parties pourrait engendrer des effets néfastes sur son évolution.</w:t>
      </w:r>
    </w:p>
    <w:p w14:paraId="4AC0AD49" w14:textId="77777777" w:rsidR="007A540E" w:rsidRPr="00953224" w:rsidRDefault="007A540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 L'exosystème</w:t>
      </w:r>
    </w:p>
    <w:p w14:paraId="5CC4AF1F" w14:textId="536370FA" w:rsidR="007A540E" w:rsidRPr="00953224" w:rsidRDefault="007A54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L'exosystème représente une dimension de la théorie des systèmes écologiques formulée par Urie Bronfenbrenner dans les années 1970. Parmi les exemples d'exosystèmes, on trouve le quartier, le milieu professionnel des parents, les amis de ces derniers ainsi que les médias. Ces environnements, bien que n'impliquant pas directement l'enfant et étant extérieurs à son vécu, exercent néanmoins une influence sur lui. Par exem</w:t>
      </w:r>
      <w:r w:rsidR="003932AF">
        <w:rPr>
          <w:rFonts w:ascii="Times New Roman" w:hAnsi="Times New Roman" w:cs="Times New Roman"/>
          <w:sz w:val="24"/>
          <w:szCs w:val="24"/>
        </w:rPr>
        <w:t xml:space="preserve">ple, un conflit entre un parent </w:t>
      </w:r>
      <w:r w:rsidRPr="00953224">
        <w:rPr>
          <w:rFonts w:ascii="Times New Roman" w:hAnsi="Times New Roman" w:cs="Times New Roman"/>
          <w:sz w:val="24"/>
          <w:szCs w:val="24"/>
        </w:rPr>
        <w:t>et son supérieur hiérarchique au travail peut impacter le déve</w:t>
      </w:r>
      <w:r w:rsidR="00054D94">
        <w:rPr>
          <w:rFonts w:ascii="Times New Roman" w:hAnsi="Times New Roman" w:cs="Times New Roman"/>
          <w:sz w:val="24"/>
          <w:szCs w:val="24"/>
        </w:rPr>
        <w:t>loppement de l'enfant. S</w:t>
      </w:r>
      <w:r w:rsidRPr="00953224">
        <w:rPr>
          <w:rFonts w:ascii="Times New Roman" w:hAnsi="Times New Roman" w:cs="Times New Roman"/>
          <w:sz w:val="24"/>
          <w:szCs w:val="24"/>
        </w:rPr>
        <w:t>i le parent rentre chez lui de mauvaise humeur à cause de cet incident professionnel, cela peut avoir des répercussions négatives sur l'enfant.</w:t>
      </w:r>
    </w:p>
    <w:p w14:paraId="007F1DCB" w14:textId="77777777" w:rsidR="007A540E" w:rsidRPr="00953224" w:rsidRDefault="007A540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Le macrosystème</w:t>
      </w:r>
    </w:p>
    <w:p w14:paraId="27A6ACF2" w14:textId="674F6238" w:rsidR="007C489A" w:rsidRPr="00953224" w:rsidRDefault="007A54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macrosystème constitue une composante essentielle de la théorie des </w:t>
      </w:r>
      <w:r w:rsidR="00054D94">
        <w:rPr>
          <w:rFonts w:ascii="Times New Roman" w:hAnsi="Times New Roman" w:cs="Times New Roman"/>
          <w:sz w:val="24"/>
          <w:szCs w:val="24"/>
        </w:rPr>
        <w:t xml:space="preserve">systèmes écologiques développée </w:t>
      </w:r>
      <w:r w:rsidRPr="00953224">
        <w:rPr>
          <w:rFonts w:ascii="Times New Roman" w:hAnsi="Times New Roman" w:cs="Times New Roman"/>
          <w:sz w:val="24"/>
          <w:szCs w:val="24"/>
        </w:rPr>
        <w:t xml:space="preserve">par Bronfenbrenner. Il met l'accent sur l'impact des éléments culturels sur le développement de l'enfant, notamment le statut socio-économique, la richesse, la pauvreté et </w:t>
      </w:r>
      <w:r w:rsidRPr="00953224">
        <w:rPr>
          <w:rFonts w:ascii="Times New Roman" w:hAnsi="Times New Roman" w:cs="Times New Roman"/>
          <w:sz w:val="24"/>
          <w:szCs w:val="24"/>
        </w:rPr>
        <w:lastRenderedPageBreak/>
        <w:t>l'appartenance ethnique. Par conséquent, la culture dans laquelle les individus évoluent peut façonner leurs croyances ainsi que leur perception des événements de la vie. Contrairem</w:t>
      </w:r>
      <w:r w:rsidR="00B355D1">
        <w:rPr>
          <w:rFonts w:ascii="Times New Roman" w:hAnsi="Times New Roman" w:cs="Times New Roman"/>
          <w:sz w:val="24"/>
          <w:szCs w:val="24"/>
        </w:rPr>
        <w:t xml:space="preserve">ent aux écosystèmes antérieurs, </w:t>
      </w:r>
      <w:r w:rsidRPr="00953224">
        <w:rPr>
          <w:rFonts w:ascii="Times New Roman" w:hAnsi="Times New Roman" w:cs="Times New Roman"/>
          <w:sz w:val="24"/>
          <w:szCs w:val="24"/>
        </w:rPr>
        <w:t>le macrosystème ne se concentre pas sur les environnements spécifiques d'un enfant en développement, mais plutôt sur la société et la culture établies dans lesquelles cet enfant grandit.</w:t>
      </w:r>
    </w:p>
    <w:p w14:paraId="40457C3C" w14:textId="5D9CD862" w:rsidR="007A540E" w:rsidRPr="00953224" w:rsidRDefault="007A540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Le chronosystème  </w:t>
      </w:r>
    </w:p>
    <w:p w14:paraId="7DBC849A" w14:textId="515A093B" w:rsidR="00EC6252" w:rsidRPr="000F3E15" w:rsidRDefault="00F85A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cinquième et dernier </w:t>
      </w:r>
      <w:r w:rsidR="007A540E" w:rsidRPr="00953224">
        <w:rPr>
          <w:rFonts w:ascii="Times New Roman" w:hAnsi="Times New Roman" w:cs="Times New Roman"/>
          <w:sz w:val="24"/>
          <w:szCs w:val="24"/>
        </w:rPr>
        <w:t xml:space="preserve">niveau de la théorie des systèmes écologiques élaborée par Bronfenbrenner est désigné sous le terme de chronosystème. Ce système englobe l'ensemble des changements environnementaux survenant tout au long de la vie et ayant un impact sur le développement, y compris les transitions majeures de la vie ainsi que les événements historiques. </w:t>
      </w:r>
    </w:p>
    <w:p w14:paraId="497EA2C3" w14:textId="72FB6719" w:rsidR="00065DCE" w:rsidRPr="00953224" w:rsidRDefault="00F43DA6" w:rsidP="00557200">
      <w:pPr>
        <w:spacing w:line="276" w:lineRule="auto"/>
        <w:jc w:val="both"/>
        <w:rPr>
          <w:rFonts w:ascii="Times New Roman" w:hAnsi="Times New Roman" w:cs="Times New Roman"/>
          <w:sz w:val="24"/>
          <w:szCs w:val="24"/>
        </w:rPr>
      </w:pPr>
      <w:r w:rsidRPr="00C374A7">
        <w:rPr>
          <w:rFonts w:ascii="Times New Roman" w:hAnsi="Times New Roman" w:cs="Times New Roman"/>
          <w:sz w:val="24"/>
          <w:szCs w:val="24"/>
        </w:rPr>
        <w:t>Modèle écologique de Bronfenbrenner</w:t>
      </w:r>
      <w:r w:rsidR="000F3E15">
        <w:rPr>
          <w:rFonts w:ascii="Times New Roman" w:hAnsi="Times New Roman" w:cs="Times New Roman"/>
          <w:sz w:val="24"/>
          <w:szCs w:val="24"/>
        </w:rPr>
        <w:t xml:space="preserve"> </w:t>
      </w:r>
      <w:r w:rsidR="009C4FC9" w:rsidRPr="00C374A7">
        <w:rPr>
          <w:rFonts w:ascii="Times New Roman" w:hAnsi="Times New Roman" w:cs="Times New Roman"/>
          <w:sz w:val="24"/>
          <w:szCs w:val="24"/>
        </w:rPr>
        <w:t>(1979</w:t>
      </w:r>
      <w:proofErr w:type="gramStart"/>
      <w:r w:rsidR="00427D44">
        <w:rPr>
          <w:rFonts w:ascii="Times New Roman" w:hAnsi="Times New Roman" w:cs="Times New Roman"/>
          <w:sz w:val="24"/>
          <w:szCs w:val="24"/>
        </w:rPr>
        <w:t>,</w:t>
      </w:r>
      <w:r w:rsidR="00CE722D">
        <w:rPr>
          <w:rFonts w:ascii="Times New Roman" w:hAnsi="Times New Roman" w:cs="Times New Roman"/>
          <w:sz w:val="24"/>
          <w:szCs w:val="24"/>
        </w:rPr>
        <w:t xml:space="preserve"> </w:t>
      </w:r>
      <w:r w:rsidR="009C4FC9" w:rsidRPr="00C374A7">
        <w:rPr>
          <w:rFonts w:ascii="Times New Roman" w:hAnsi="Times New Roman" w:cs="Times New Roman"/>
          <w:sz w:val="24"/>
          <w:szCs w:val="24"/>
        </w:rPr>
        <w:t>)</w:t>
      </w:r>
      <w:proofErr w:type="gramEnd"/>
      <w:r w:rsidR="000F3E15">
        <w:rPr>
          <w:rFonts w:ascii="Times New Roman" w:hAnsi="Times New Roman" w:cs="Times New Roman"/>
          <w:sz w:val="24"/>
          <w:szCs w:val="24"/>
        </w:rPr>
        <w:t xml:space="preserve"> adapté. </w:t>
      </w:r>
    </w:p>
    <w:p w14:paraId="1A36E723" w14:textId="2AF9641C" w:rsidR="00456DD0" w:rsidRPr="00953224" w:rsidRDefault="00D14263" w:rsidP="00557200">
      <w:pPr>
        <w:spacing w:line="276" w:lineRule="auto"/>
        <w:jc w:val="both"/>
        <w:rPr>
          <w:rFonts w:ascii="Times New Roman" w:hAnsi="Times New Roman" w:cs="Times New Roman"/>
          <w:sz w:val="24"/>
          <w:szCs w:val="24"/>
          <w:highlight w:val="green"/>
        </w:rPr>
      </w:pPr>
      <w:r w:rsidRPr="00953224">
        <w:rPr>
          <w:rFonts w:ascii="Times New Roman" w:hAnsi="Times New Roman" w:cs="Times New Roman"/>
          <w:sz w:val="24"/>
          <w:szCs w:val="24"/>
        </w:rPr>
        <w:t xml:space="preserve">Schématiquement, ces différents niveaux se représentent comme suit : </w:t>
      </w:r>
      <w:r w:rsidRPr="00953224">
        <w:rPr>
          <w:rFonts w:ascii="Times New Roman" w:hAnsi="Times New Roman" w:cs="Times New Roman"/>
          <w:sz w:val="24"/>
          <w:szCs w:val="24"/>
          <w:highlight w:val="green"/>
        </w:rPr>
        <w:t xml:space="preserve">       </w:t>
      </w:r>
    </w:p>
    <w:p w14:paraId="474DEA74" w14:textId="2EBAC850" w:rsidR="00986121" w:rsidRPr="00953224" w:rsidRDefault="00427D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2432" behindDoc="0" locked="0" layoutInCell="1" allowOverlap="1" wp14:anchorId="4278F788" wp14:editId="047C6C0E">
                <wp:simplePos x="0" y="0"/>
                <wp:positionH relativeFrom="column">
                  <wp:posOffset>2195831</wp:posOffset>
                </wp:positionH>
                <wp:positionV relativeFrom="paragraph">
                  <wp:posOffset>186055</wp:posOffset>
                </wp:positionV>
                <wp:extent cx="1123950" cy="295275"/>
                <wp:effectExtent l="0" t="0" r="0" b="9525"/>
                <wp:wrapNone/>
                <wp:docPr id="57" name="Rectangle 57"/>
                <wp:cNvGraphicFramePr/>
                <a:graphic xmlns:a="http://schemas.openxmlformats.org/drawingml/2006/main">
                  <a:graphicData uri="http://schemas.microsoft.com/office/word/2010/wordprocessingShape">
                    <wps:wsp>
                      <wps:cNvSpPr/>
                      <wps:spPr>
                        <a:xfrm>
                          <a:off x="0" y="0"/>
                          <a:ext cx="112395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807803A" w14:textId="77777777" w:rsidR="004B63CB" w:rsidRPr="00986121" w:rsidRDefault="004B63CB" w:rsidP="00427D44">
                            <w:pPr>
                              <w:rPr>
                                <w:b/>
                              </w:rPr>
                            </w:pPr>
                            <w:r w:rsidRPr="00986121">
                              <w:rPr>
                                <w:b/>
                              </w:rPr>
                              <w:t>Chronosystème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8F788" id="Rectangle 57" o:spid="_x0000_s1057" style="position:absolute;left:0;text-align:left;margin-left:172.9pt;margin-top:14.65pt;width:88.5pt;height:23.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" fillcolor="white [3201]" stroked="f" strokeweight="1pt">
                <v:textbox>
                  <w:txbxContent>
                    <w:p w14:paraId="3807803A" w14:textId="77777777" w:rsidR="004B63CB" w:rsidRPr="00986121" w:rsidRDefault="004B63CB" w:rsidP="00427D44">
                      <w:pPr>
                        <w:rPr>
                          <w:b/>
                        </w:rPr>
                      </w:pPr>
                      <w:r w:rsidRPr="00986121">
                        <w:rPr>
                          <w:b/>
                        </w:rPr>
                        <w:t>Chronosystème</w:t>
                      </w:r>
                    </w:p>
                  </w:txbxContent>
                </v:textbox>
              </v:rect>
            </w:pict>
          </mc:Fallback>
        </mc:AlternateContent>
      </w:r>
      <w:r w:rsidR="00F529D2"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0384" behindDoc="0" locked="0" layoutInCell="1" allowOverlap="1" wp14:anchorId="3A27AF28" wp14:editId="344A0A70">
                <wp:simplePos x="0" y="0"/>
                <wp:positionH relativeFrom="margin">
                  <wp:posOffset>595630</wp:posOffset>
                </wp:positionH>
                <wp:positionV relativeFrom="paragraph">
                  <wp:posOffset>24130</wp:posOffset>
                </wp:positionV>
                <wp:extent cx="4848225" cy="4343400"/>
                <wp:effectExtent l="19050" t="19050" r="28575" b="19050"/>
                <wp:wrapNone/>
                <wp:docPr id="55" name="Ellipse 55"/>
                <wp:cNvGraphicFramePr/>
                <a:graphic xmlns:a="http://schemas.openxmlformats.org/drawingml/2006/main">
                  <a:graphicData uri="http://schemas.microsoft.com/office/word/2010/wordprocessingShape">
                    <wps:wsp>
                      <wps:cNvSpPr/>
                      <wps:spPr>
                        <a:xfrm>
                          <a:off x="0" y="0"/>
                          <a:ext cx="4848225" cy="43434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491D8" id="Ellipse 55" o:spid="_x0000_s1026" style="position:absolute;margin-left:46.9pt;margin-top:1.9pt;width:381.75pt;height:342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" fillcolor="white [3201]" strokecolor="black [3213]" strokeweight="2.25pt">
                <v:stroke joinstyle="miter"/>
                <w10:wrap anchorx="margin"/>
              </v:oval>
            </w:pict>
          </mc:Fallback>
        </mc:AlternateContent>
      </w:r>
    </w:p>
    <w:p w14:paraId="13283B96" w14:textId="611E2F58" w:rsidR="00986121" w:rsidRPr="00953224" w:rsidRDefault="00F529D2"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1408" behindDoc="0" locked="0" layoutInCell="1" allowOverlap="1" wp14:anchorId="2B613771" wp14:editId="177F2AC1">
                <wp:simplePos x="0" y="0"/>
                <wp:positionH relativeFrom="column">
                  <wp:posOffset>767080</wp:posOffset>
                </wp:positionH>
                <wp:positionV relativeFrom="paragraph">
                  <wp:posOffset>235585</wp:posOffset>
                </wp:positionV>
                <wp:extent cx="4305300" cy="3581400"/>
                <wp:effectExtent l="19050" t="19050" r="19050" b="19050"/>
                <wp:wrapNone/>
                <wp:docPr id="56" name="Ellipse 56"/>
                <wp:cNvGraphicFramePr/>
                <a:graphic xmlns:a="http://schemas.openxmlformats.org/drawingml/2006/main">
                  <a:graphicData uri="http://schemas.microsoft.com/office/word/2010/wordprocessingShape">
                    <wps:wsp>
                      <wps:cNvSpPr/>
                      <wps:spPr>
                        <a:xfrm>
                          <a:off x="0" y="0"/>
                          <a:ext cx="4305300" cy="3581400"/>
                        </a:xfrm>
                        <a:prstGeom prst="ellipse">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6ECA2" id="Ellipse 56" o:spid="_x0000_s1026" style="position:absolute;margin-left:60.4pt;margin-top:18.55pt;width:339pt;height:28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" fillcolor="white [3201]" strokecolor="black [3213]" strokeweight="2.25pt">
                <v:stroke joinstyle="miter"/>
              </v:oval>
            </w:pict>
          </mc:Fallback>
        </mc:AlternateContent>
      </w:r>
    </w:p>
    <w:p w14:paraId="09829BFF" w14:textId="4D26B5ED" w:rsidR="00986121" w:rsidRPr="00953224" w:rsidRDefault="00F529D2"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3456" behindDoc="0" locked="0" layoutInCell="1" allowOverlap="1" wp14:anchorId="2AD87C3C" wp14:editId="0497ED35">
                <wp:simplePos x="0" y="0"/>
                <wp:positionH relativeFrom="column">
                  <wp:posOffset>2195830</wp:posOffset>
                </wp:positionH>
                <wp:positionV relativeFrom="paragraph">
                  <wp:posOffset>113030</wp:posOffset>
                </wp:positionV>
                <wp:extent cx="1209675" cy="26670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209675" cy="2667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B586487" w14:textId="366FC6DE" w:rsidR="004B63CB" w:rsidRPr="00F70940" w:rsidRDefault="004B63CB" w:rsidP="00427D44">
                            <w:pPr>
                              <w:rPr>
                                <w:b/>
                              </w:rPr>
                            </w:pPr>
                            <w:r>
                              <w:rPr>
                                <w:b/>
                              </w:rPr>
                              <w:t>Macrosystème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87C3C" id="Rectangle 58" o:spid="_x0000_s1058" style="position:absolute;left:0;text-align:left;margin-left:172.9pt;margin-top:8.9pt;width:95.25pt;height:2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" fillcolor="white [3201]" strokecolor="white [3212]" strokeweight="1pt">
                <v:textbox>
                  <w:txbxContent>
                    <w:p w14:paraId="2B586487" w14:textId="366FC6DE" w:rsidR="004B63CB" w:rsidRPr="00F70940" w:rsidRDefault="004B63CB" w:rsidP="00427D44">
                      <w:pPr>
                        <w:rPr>
                          <w:b/>
                        </w:rPr>
                      </w:pPr>
                      <w:r>
                        <w:rPr>
                          <w:b/>
                        </w:rPr>
                        <w:t>Macrosystème</w:t>
                      </w:r>
                    </w:p>
                  </w:txbxContent>
                </v:textbox>
              </v:rect>
            </w:pict>
          </mc:Fallback>
        </mc:AlternateContent>
      </w:r>
    </w:p>
    <w:p w14:paraId="72A74972" w14:textId="45D060A5" w:rsidR="00986121" w:rsidRPr="00953224" w:rsidRDefault="00427D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4480" behindDoc="0" locked="0" layoutInCell="1" allowOverlap="1" wp14:anchorId="3A78435A" wp14:editId="5373BB7B">
                <wp:simplePos x="0" y="0"/>
                <wp:positionH relativeFrom="column">
                  <wp:posOffset>1005205</wp:posOffset>
                </wp:positionH>
                <wp:positionV relativeFrom="paragraph">
                  <wp:posOffset>143510</wp:posOffset>
                </wp:positionV>
                <wp:extent cx="3752850" cy="2790825"/>
                <wp:effectExtent l="0" t="0" r="19050" b="28575"/>
                <wp:wrapNone/>
                <wp:docPr id="59" name="Ellipse 59"/>
                <wp:cNvGraphicFramePr/>
                <a:graphic xmlns:a="http://schemas.openxmlformats.org/drawingml/2006/main">
                  <a:graphicData uri="http://schemas.microsoft.com/office/word/2010/wordprocessingShape">
                    <wps:wsp>
                      <wps:cNvSpPr/>
                      <wps:spPr>
                        <a:xfrm>
                          <a:off x="0" y="0"/>
                          <a:ext cx="3752850" cy="279082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6BEDF" id="Ellipse 59" o:spid="_x0000_s1026" style="position:absolute;margin-left:79.15pt;margin-top:11.3pt;width:295.5pt;height:219.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" fillcolor="white [3201]" strokecolor="black [3200]" strokeweight="1pt">
                <v:stroke joinstyle="miter"/>
              </v:oval>
            </w:pict>
          </mc:Fallback>
        </mc:AlternateContent>
      </w: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5504" behindDoc="0" locked="0" layoutInCell="1" allowOverlap="1" wp14:anchorId="09D34409" wp14:editId="19EC447D">
                <wp:simplePos x="0" y="0"/>
                <wp:positionH relativeFrom="column">
                  <wp:posOffset>2319655</wp:posOffset>
                </wp:positionH>
                <wp:positionV relativeFrom="paragraph">
                  <wp:posOffset>238761</wp:posOffset>
                </wp:positionV>
                <wp:extent cx="1181100" cy="266700"/>
                <wp:effectExtent l="0" t="0" r="0" b="0"/>
                <wp:wrapNone/>
                <wp:docPr id="60" name="Rectangle 60"/>
                <wp:cNvGraphicFramePr/>
                <a:graphic xmlns:a="http://schemas.openxmlformats.org/drawingml/2006/main">
                  <a:graphicData uri="http://schemas.microsoft.com/office/word/2010/wordprocessingShape">
                    <wps:wsp>
                      <wps:cNvSpPr/>
                      <wps:spPr>
                        <a:xfrm>
                          <a:off x="0" y="0"/>
                          <a:ext cx="118110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7A706B" w14:textId="4ED4F9A3" w:rsidR="004B63CB" w:rsidRPr="00F70940" w:rsidRDefault="004B63CB" w:rsidP="00F70940">
                            <w:pPr>
                              <w:rPr>
                                <w:b/>
                              </w:rPr>
                            </w:pPr>
                            <w:r>
                              <w:t xml:space="preserve"> </w:t>
                            </w:r>
                            <w:r>
                              <w:rPr>
                                <w:b/>
                              </w:rPr>
                              <w:t>Exosystème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34409" id="Rectangle 60" o:spid="_x0000_s1059" style="position:absolute;left:0;text-align:left;margin-left:182.65pt;margin-top:18.8pt;width:93pt;height:2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" fillcolor="white [3201]" stroked="f" strokeweight="1pt">
                <v:textbox>
                  <w:txbxContent>
                    <w:p w14:paraId="407A706B" w14:textId="4ED4F9A3" w:rsidR="004B63CB" w:rsidRPr="00F70940" w:rsidRDefault="004B63CB" w:rsidP="00F70940">
                      <w:pPr>
                        <w:rPr>
                          <w:b/>
                        </w:rPr>
                      </w:pPr>
                      <w:r>
                        <w:t xml:space="preserve"> </w:t>
                      </w:r>
                      <w:r>
                        <w:rPr>
                          <w:b/>
                        </w:rPr>
                        <w:t>Exosystème</w:t>
                      </w:r>
                    </w:p>
                  </w:txbxContent>
                </v:textbox>
              </v:rect>
            </w:pict>
          </mc:Fallback>
        </mc:AlternateContent>
      </w:r>
    </w:p>
    <w:p w14:paraId="16B98304" w14:textId="62E897A3" w:rsidR="00986121" w:rsidRPr="00953224" w:rsidRDefault="00427D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6528" behindDoc="0" locked="0" layoutInCell="1" allowOverlap="1" wp14:anchorId="2B43ADA3" wp14:editId="180C2AFB">
                <wp:simplePos x="0" y="0"/>
                <wp:positionH relativeFrom="column">
                  <wp:posOffset>1290955</wp:posOffset>
                </wp:positionH>
                <wp:positionV relativeFrom="paragraph">
                  <wp:posOffset>259715</wp:posOffset>
                </wp:positionV>
                <wp:extent cx="3000375" cy="2114550"/>
                <wp:effectExtent l="0" t="0" r="28575" b="19050"/>
                <wp:wrapNone/>
                <wp:docPr id="61" name="Ellipse 61"/>
                <wp:cNvGraphicFramePr/>
                <a:graphic xmlns:a="http://schemas.openxmlformats.org/drawingml/2006/main">
                  <a:graphicData uri="http://schemas.microsoft.com/office/word/2010/wordprocessingShape">
                    <wps:wsp>
                      <wps:cNvSpPr/>
                      <wps:spPr>
                        <a:xfrm>
                          <a:off x="0" y="0"/>
                          <a:ext cx="3000375" cy="2114550"/>
                        </a:xfrm>
                        <a:prstGeom prst="ellipse">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F80A4" id="Ellipse 61" o:spid="_x0000_s1026" style="position:absolute;margin-left:101.65pt;margin-top:20.45pt;width:236.25pt;height:16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" filled="f" strokecolor="black [3213]" strokeweight="1.5pt">
                <v:stroke joinstyle="miter"/>
              </v:oval>
            </w:pict>
          </mc:Fallback>
        </mc:AlternateContent>
      </w:r>
    </w:p>
    <w:p w14:paraId="65E3F9CE" w14:textId="3DF02901" w:rsidR="00986121" w:rsidRPr="00953224" w:rsidRDefault="00F529D2"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07552" behindDoc="0" locked="0" layoutInCell="1" allowOverlap="1" wp14:anchorId="6ED00BB2" wp14:editId="25D9A22C">
                <wp:simplePos x="0" y="0"/>
                <wp:positionH relativeFrom="column">
                  <wp:posOffset>2252979</wp:posOffset>
                </wp:positionH>
                <wp:positionV relativeFrom="paragraph">
                  <wp:posOffset>146685</wp:posOffset>
                </wp:positionV>
                <wp:extent cx="1285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285875" cy="32385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533D9F34" w14:textId="39E600F0" w:rsidR="004B63CB" w:rsidRPr="00F70940" w:rsidRDefault="004B63CB" w:rsidP="00F70940">
                            <w:pPr>
                              <w:rPr>
                                <w:b/>
                              </w:rPr>
                            </w:pPr>
                            <w:r>
                              <w:rPr>
                                <w:b/>
                              </w:rPr>
                              <w:t>Mésosystème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00BB2" id="Rectangle 62" o:spid="_x0000_s1060" style="position:absolute;left:0;text-align:left;margin-left:177.4pt;margin-top:11.55pt;width:101.25pt;height:2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" fillcolor="white [3201]" stroked="f" strokeweight="1.5pt">
                <v:textbox>
                  <w:txbxContent>
                    <w:p w14:paraId="533D9F34" w14:textId="39E600F0" w:rsidR="004B63CB" w:rsidRPr="00F70940" w:rsidRDefault="004B63CB" w:rsidP="00F70940">
                      <w:pPr>
                        <w:rPr>
                          <w:b/>
                        </w:rPr>
                      </w:pPr>
                      <w:r>
                        <w:rPr>
                          <w:b/>
                        </w:rPr>
                        <w:t>Mésosystème</w:t>
                      </w:r>
                    </w:p>
                  </w:txbxContent>
                </v:textbox>
              </v:rect>
            </w:pict>
          </mc:Fallback>
        </mc:AlternateContent>
      </w:r>
    </w:p>
    <w:p w14:paraId="75F34D5E" w14:textId="77777777" w:rsidR="00986121" w:rsidRPr="00953224" w:rsidRDefault="00F70940"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62848" behindDoc="0" locked="0" layoutInCell="1" allowOverlap="1" wp14:anchorId="006A3CFF" wp14:editId="292F344C">
                <wp:simplePos x="0" y="0"/>
                <wp:positionH relativeFrom="column">
                  <wp:posOffset>1729105</wp:posOffset>
                </wp:positionH>
                <wp:positionV relativeFrom="paragraph">
                  <wp:posOffset>167640</wp:posOffset>
                </wp:positionV>
                <wp:extent cx="2105025" cy="1219200"/>
                <wp:effectExtent l="0" t="0" r="28575" b="19050"/>
                <wp:wrapNone/>
                <wp:docPr id="64" name="Ellipse 64"/>
                <wp:cNvGraphicFramePr/>
                <a:graphic xmlns:a="http://schemas.openxmlformats.org/drawingml/2006/main">
                  <a:graphicData uri="http://schemas.microsoft.com/office/word/2010/wordprocessingShape">
                    <wps:wsp>
                      <wps:cNvSpPr/>
                      <wps:spPr>
                        <a:xfrm>
                          <a:off x="0" y="0"/>
                          <a:ext cx="2105025" cy="121920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C745EE" id="Ellipse 64" o:spid="_x0000_s1026" style="position:absolute;margin-left:136.15pt;margin-top:13.2pt;width:165.75pt;height: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" fillcolor="white [3201]" strokecolor="black [3213]" strokeweight="1.5pt">
                <v:stroke joinstyle="miter"/>
              </v:oval>
            </w:pict>
          </mc:Fallback>
        </mc:AlternateContent>
      </w:r>
    </w:p>
    <w:p w14:paraId="11EC00D1" w14:textId="77777777" w:rsidR="00986121" w:rsidRPr="00953224" w:rsidRDefault="009B6DC3"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mc:AlternateContent>
          <mc:Choice Requires="wps">
            <w:drawing>
              <wp:anchor distT="0" distB="0" distL="114300" distR="114300" simplePos="0" relativeHeight="251663872" behindDoc="0" locked="0" layoutInCell="1" allowOverlap="1" wp14:anchorId="11C79F4A" wp14:editId="12F617F0">
                <wp:simplePos x="0" y="0"/>
                <wp:positionH relativeFrom="column">
                  <wp:posOffset>2214880</wp:posOffset>
                </wp:positionH>
                <wp:positionV relativeFrom="paragraph">
                  <wp:posOffset>17145</wp:posOffset>
                </wp:positionV>
                <wp:extent cx="1104900" cy="266700"/>
                <wp:effectExtent l="0" t="0" r="0" b="0"/>
                <wp:wrapNone/>
                <wp:docPr id="65" name="Rectangle 65"/>
                <wp:cNvGraphicFramePr/>
                <a:graphic xmlns:a="http://schemas.openxmlformats.org/drawingml/2006/main">
                  <a:graphicData uri="http://schemas.microsoft.com/office/word/2010/wordprocessingShape">
                    <wps:wsp>
                      <wps:cNvSpPr/>
                      <wps:spPr>
                        <a:xfrm>
                          <a:off x="0" y="0"/>
                          <a:ext cx="1104900" cy="266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D98D35" w14:textId="1C4061E9" w:rsidR="004B63CB" w:rsidRPr="00540366" w:rsidRDefault="004B63CB" w:rsidP="00540366">
                            <w:pPr>
                              <w:jc w:val="center"/>
                              <w:rPr>
                                <w:b/>
                              </w:rPr>
                            </w:pPr>
                            <w:r>
                              <w:rPr>
                                <w:b/>
                              </w:rPr>
                              <w:t>Microsystème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79F4A" id="Rectangle 65" o:spid="_x0000_s1061" style="position:absolute;left:0;text-align:left;margin-left:174.4pt;margin-top:1.35pt;width:87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" fillcolor="white [3201]" stroked="f" strokeweight="1pt">
                <v:textbox>
                  <w:txbxContent>
                    <w:p w14:paraId="7BD98D35" w14:textId="1C4061E9" w:rsidR="004B63CB" w:rsidRPr="00540366" w:rsidRDefault="004B63CB" w:rsidP="00540366">
                      <w:pPr>
                        <w:jc w:val="center"/>
                        <w:rPr>
                          <w:b/>
                        </w:rPr>
                      </w:pPr>
                      <w:r>
                        <w:rPr>
                          <w:b/>
                        </w:rPr>
                        <w:t>Microsystème</w:t>
                      </w:r>
                    </w:p>
                  </w:txbxContent>
                </v:textbox>
              </v:rect>
            </w:pict>
          </mc:Fallback>
        </mc:AlternateContent>
      </w:r>
    </w:p>
    <w:p w14:paraId="25E81A89" w14:textId="5E26B45C" w:rsidR="00986121" w:rsidRPr="00953224" w:rsidRDefault="00F529D2" w:rsidP="00557200">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609600" behindDoc="0" locked="0" layoutInCell="1" allowOverlap="1" wp14:anchorId="47274651" wp14:editId="0600FAE1">
                <wp:simplePos x="0" y="0"/>
                <wp:positionH relativeFrom="column">
                  <wp:posOffset>2205355</wp:posOffset>
                </wp:positionH>
                <wp:positionV relativeFrom="paragraph">
                  <wp:posOffset>208915</wp:posOffset>
                </wp:positionV>
                <wp:extent cx="971550" cy="295275"/>
                <wp:effectExtent l="0" t="0" r="0" b="9525"/>
                <wp:wrapNone/>
                <wp:docPr id="77" name="Rectangle 77"/>
                <wp:cNvGraphicFramePr/>
                <a:graphic xmlns:a="http://schemas.openxmlformats.org/drawingml/2006/main">
                  <a:graphicData uri="http://schemas.microsoft.com/office/word/2010/wordprocessingShape">
                    <wps:wsp>
                      <wps:cNvSpPr/>
                      <wps:spPr>
                        <a:xfrm>
                          <a:off x="0" y="0"/>
                          <a:ext cx="97155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3857830" w14:textId="0071DB9A" w:rsidR="004B63CB" w:rsidRPr="000F3E15" w:rsidRDefault="004B63CB" w:rsidP="000F3E15">
                            <w:pPr>
                              <w:jc w:val="center"/>
                              <w:rPr>
                                <w:b/>
                              </w:rPr>
                            </w:pPr>
                            <w:r>
                              <w:rPr>
                                <w:b/>
                              </w:rPr>
                              <w:t>O</w:t>
                            </w:r>
                            <w:r w:rsidRPr="000F3E15">
                              <w:rPr>
                                <w:b/>
                              </w:rPr>
                              <w:t>ntosystème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74651" id="Rectangle 77" o:spid="_x0000_s1062" style="position:absolute;left:0;text-align:left;margin-left:173.65pt;margin-top:16.45pt;width:76.5pt;height:2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" fillcolor="white [3201]" stroked="f" strokeweight="1pt">
                <v:textbox>
                  <w:txbxContent>
                    <w:p w14:paraId="63857830" w14:textId="0071DB9A" w:rsidR="004B63CB" w:rsidRPr="000F3E15" w:rsidRDefault="004B63CB" w:rsidP="000F3E15">
                      <w:pPr>
                        <w:jc w:val="center"/>
                        <w:rPr>
                          <w:b/>
                        </w:rPr>
                      </w:pPr>
                      <w:r>
                        <w:rPr>
                          <w:b/>
                        </w:rPr>
                        <w:t>O</w:t>
                      </w:r>
                      <w:r w:rsidRPr="000F3E15">
                        <w:rPr>
                          <w:b/>
                        </w:rPr>
                        <w:t>ntosystème</w:t>
                      </w:r>
                    </w:p>
                  </w:txbxContent>
                </v:textbox>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608576" behindDoc="0" locked="0" layoutInCell="1" allowOverlap="1" wp14:anchorId="777E1972" wp14:editId="6EA52F0D">
                <wp:simplePos x="0" y="0"/>
                <wp:positionH relativeFrom="column">
                  <wp:posOffset>2024380</wp:posOffset>
                </wp:positionH>
                <wp:positionV relativeFrom="paragraph">
                  <wp:posOffset>8890</wp:posOffset>
                </wp:positionV>
                <wp:extent cx="1428750" cy="723900"/>
                <wp:effectExtent l="0" t="0" r="19050" b="19050"/>
                <wp:wrapNone/>
                <wp:docPr id="24" name="Ellipse 24"/>
                <wp:cNvGraphicFramePr/>
                <a:graphic xmlns:a="http://schemas.openxmlformats.org/drawingml/2006/main">
                  <a:graphicData uri="http://schemas.microsoft.com/office/word/2010/wordprocessingShape">
                    <wps:wsp>
                      <wps:cNvSpPr/>
                      <wps:spPr>
                        <a:xfrm>
                          <a:off x="0" y="0"/>
                          <a:ext cx="1428750" cy="72390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E365FB" w14:textId="77777777" w:rsidR="004B63CB" w:rsidRDefault="004B63CB" w:rsidP="000F3E1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E1972" id="Ellipse 24" o:spid="_x0000_s1063" style="position:absolute;left:0;text-align:left;margin-left:159.4pt;margin-top:.7pt;width:112.5pt;height:5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" fillcolor="white [3201]" strokecolor="black [3213]" strokeweight="1.5pt">
                <v:stroke joinstyle="miter"/>
                <v:textbox>
                  <w:txbxContent>
                    <w:p w14:paraId="51E365FB" w14:textId="77777777" w:rsidR="004B63CB" w:rsidRDefault="004B63CB" w:rsidP="000F3E15">
                      <w:pPr>
                        <w:jc w:val="center"/>
                      </w:pPr>
                    </w:p>
                  </w:txbxContent>
                </v:textbox>
              </v:oval>
            </w:pict>
          </mc:Fallback>
        </mc:AlternateContent>
      </w:r>
    </w:p>
    <w:p w14:paraId="544EAD9E" w14:textId="496BDE39" w:rsidR="00986121" w:rsidRPr="00953224" w:rsidRDefault="00986121" w:rsidP="00557200">
      <w:pPr>
        <w:spacing w:line="276" w:lineRule="auto"/>
        <w:jc w:val="both"/>
        <w:rPr>
          <w:rFonts w:ascii="Times New Roman" w:hAnsi="Times New Roman" w:cs="Times New Roman"/>
          <w:b/>
          <w:sz w:val="24"/>
          <w:szCs w:val="24"/>
        </w:rPr>
      </w:pPr>
    </w:p>
    <w:p w14:paraId="69677AE9" w14:textId="2E420704" w:rsidR="00986121" w:rsidRPr="00953224" w:rsidRDefault="00986121" w:rsidP="00557200">
      <w:pPr>
        <w:spacing w:line="276" w:lineRule="auto"/>
        <w:jc w:val="both"/>
        <w:rPr>
          <w:rFonts w:ascii="Times New Roman" w:hAnsi="Times New Roman" w:cs="Times New Roman"/>
          <w:b/>
          <w:sz w:val="24"/>
          <w:szCs w:val="24"/>
        </w:rPr>
      </w:pPr>
    </w:p>
    <w:p w14:paraId="41E327CB" w14:textId="4E4272A6" w:rsidR="00986121" w:rsidRDefault="00986121" w:rsidP="00557200">
      <w:pPr>
        <w:spacing w:line="276" w:lineRule="auto"/>
        <w:jc w:val="both"/>
        <w:rPr>
          <w:rFonts w:ascii="Times New Roman" w:hAnsi="Times New Roman" w:cs="Times New Roman"/>
          <w:b/>
          <w:sz w:val="24"/>
          <w:szCs w:val="24"/>
        </w:rPr>
      </w:pPr>
    </w:p>
    <w:p w14:paraId="047057A8" w14:textId="77777777" w:rsidR="002A40A7" w:rsidRPr="00953224" w:rsidRDefault="002A40A7" w:rsidP="00557200">
      <w:pPr>
        <w:spacing w:line="276" w:lineRule="auto"/>
        <w:jc w:val="both"/>
        <w:rPr>
          <w:rFonts w:ascii="Times New Roman" w:hAnsi="Times New Roman" w:cs="Times New Roman"/>
          <w:b/>
          <w:sz w:val="24"/>
          <w:szCs w:val="24"/>
        </w:rPr>
      </w:pPr>
    </w:p>
    <w:p w14:paraId="202C1819" w14:textId="77777777" w:rsidR="005E0B47" w:rsidRDefault="005E0B47" w:rsidP="00557200">
      <w:pPr>
        <w:spacing w:line="276" w:lineRule="auto"/>
        <w:jc w:val="both"/>
        <w:rPr>
          <w:rFonts w:ascii="Times New Roman" w:hAnsi="Times New Roman" w:cs="Times New Roman"/>
          <w:sz w:val="24"/>
          <w:szCs w:val="24"/>
        </w:rPr>
      </w:pPr>
    </w:p>
    <w:p w14:paraId="4A02545B" w14:textId="376B0859" w:rsidR="00772E2D" w:rsidRPr="00953224" w:rsidRDefault="00B62C8B"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A propos </w:t>
      </w:r>
      <w:r w:rsidR="00E07393" w:rsidRPr="00953224">
        <w:rPr>
          <w:rFonts w:ascii="Times New Roman" w:hAnsi="Times New Roman" w:cs="Times New Roman"/>
          <w:b/>
          <w:sz w:val="24"/>
          <w:szCs w:val="24"/>
        </w:rPr>
        <w:t xml:space="preserve">de l’approche </w:t>
      </w:r>
    </w:p>
    <w:p w14:paraId="6092DA4C" w14:textId="443741AD" w:rsidR="003F1DF4" w:rsidRPr="00953224" w:rsidRDefault="003F1D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synthèse présentée ci-haut permet de concevoir un cadre </w:t>
      </w:r>
      <w:r w:rsidR="00B62C8B" w:rsidRPr="00953224">
        <w:rPr>
          <w:rFonts w:ascii="Times New Roman" w:hAnsi="Times New Roman" w:cs="Times New Roman"/>
          <w:sz w:val="24"/>
          <w:szCs w:val="24"/>
        </w:rPr>
        <w:t xml:space="preserve">d’analyse approprié au contexte des trajectoires des enfants en situation de rue au Burundi en interaction avec d’autres enfants, leurs familles ainsi que la société entière. En effet, </w:t>
      </w:r>
      <w:r w:rsidR="00C849CB" w:rsidRPr="00953224">
        <w:rPr>
          <w:rFonts w:ascii="Times New Roman" w:hAnsi="Times New Roman" w:cs="Times New Roman"/>
          <w:sz w:val="24"/>
          <w:szCs w:val="24"/>
        </w:rPr>
        <w:t xml:space="preserve">le </w:t>
      </w:r>
      <w:r w:rsidRPr="00953224">
        <w:rPr>
          <w:rFonts w:ascii="Times New Roman" w:hAnsi="Times New Roman" w:cs="Times New Roman"/>
          <w:sz w:val="24"/>
          <w:szCs w:val="24"/>
        </w:rPr>
        <w:t>modèle écologique participatif et intégré, développé au cours de cette thèse, représente une approche multidimensionnelle visant à comprendre les trajectoires des enfants en situation de rue, en analysant les interactions complexes entre l'individu, sa famille et la société.</w:t>
      </w:r>
      <w:r w:rsidR="00B62C8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Dans le but de justifier </w:t>
      </w:r>
      <w:r w:rsidRPr="00953224">
        <w:rPr>
          <w:rFonts w:ascii="Times New Roman" w:hAnsi="Times New Roman" w:cs="Times New Roman"/>
          <w:sz w:val="24"/>
          <w:szCs w:val="24"/>
        </w:rPr>
        <w:lastRenderedPageBreak/>
        <w:t>comment l’utilisation de ce cadre facilite l’analyse des trajectoires d’enfants en situation de rue et la jonction de lien entre l’enfant, sa famille et la société entière, est ici présenté</w:t>
      </w:r>
      <w:r w:rsidR="00BB04E3">
        <w:rPr>
          <w:rFonts w:ascii="Times New Roman" w:hAnsi="Times New Roman" w:cs="Times New Roman"/>
          <w:sz w:val="24"/>
          <w:szCs w:val="24"/>
        </w:rPr>
        <w:t>e</w:t>
      </w:r>
      <w:r w:rsidRPr="00953224">
        <w:rPr>
          <w:rFonts w:ascii="Times New Roman" w:hAnsi="Times New Roman" w:cs="Times New Roman"/>
          <w:sz w:val="24"/>
          <w:szCs w:val="24"/>
        </w:rPr>
        <w:t xml:space="preserve"> l’approche écologique intégré</w:t>
      </w:r>
      <w:r w:rsidR="00BB04E3">
        <w:rPr>
          <w:rFonts w:ascii="Times New Roman" w:hAnsi="Times New Roman" w:cs="Times New Roman"/>
          <w:sz w:val="24"/>
          <w:szCs w:val="24"/>
        </w:rPr>
        <w:t>e et participative</w:t>
      </w:r>
      <w:r w:rsidR="00EF2D7B">
        <w:rPr>
          <w:rFonts w:ascii="Times New Roman" w:hAnsi="Times New Roman" w:cs="Times New Roman"/>
          <w:sz w:val="24"/>
          <w:szCs w:val="24"/>
        </w:rPr>
        <w:t xml:space="preserve">. </w:t>
      </w:r>
      <w:r w:rsidRPr="00953224">
        <w:rPr>
          <w:rFonts w:ascii="Times New Roman" w:hAnsi="Times New Roman" w:cs="Times New Roman"/>
          <w:sz w:val="24"/>
          <w:szCs w:val="24"/>
        </w:rPr>
        <w:t>Celle-ci découle de l’union des modèles écolo</w:t>
      </w:r>
      <w:r w:rsidR="00B62C8B" w:rsidRPr="00953224">
        <w:rPr>
          <w:rFonts w:ascii="Times New Roman" w:hAnsi="Times New Roman" w:cs="Times New Roman"/>
          <w:sz w:val="24"/>
          <w:szCs w:val="24"/>
        </w:rPr>
        <w:t xml:space="preserve">gique, intégré et participatif. </w:t>
      </w:r>
      <w:r w:rsidRPr="00953224">
        <w:rPr>
          <w:rFonts w:ascii="Times New Roman" w:hAnsi="Times New Roman" w:cs="Times New Roman"/>
          <w:sz w:val="24"/>
          <w:szCs w:val="24"/>
        </w:rPr>
        <w:t>Cette combinaison favorise une lecture plus complète et plus globale de la conduite humaine en général et de l’e</w:t>
      </w:r>
      <w:r w:rsidR="00C849CB" w:rsidRPr="00953224">
        <w:rPr>
          <w:rFonts w:ascii="Times New Roman" w:hAnsi="Times New Roman" w:cs="Times New Roman"/>
          <w:sz w:val="24"/>
          <w:szCs w:val="24"/>
        </w:rPr>
        <w:t xml:space="preserve">nfant à l’étude en particulier. </w:t>
      </w:r>
      <w:r w:rsidRPr="00953224">
        <w:rPr>
          <w:rFonts w:ascii="Times New Roman" w:hAnsi="Times New Roman" w:cs="Times New Roman"/>
          <w:sz w:val="24"/>
          <w:szCs w:val="24"/>
        </w:rPr>
        <w:t xml:space="preserve">La combinaison de ces approches permet de comprendre en quoi elles sont complémentaires et pertinentes pour cette analyse. </w:t>
      </w:r>
    </w:p>
    <w:p w14:paraId="7CCD75E4" w14:textId="1BD1F447" w:rsidR="003F1DF4" w:rsidRPr="00953224" w:rsidRDefault="00C849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D’abord, </w:t>
      </w:r>
      <w:r w:rsidR="003F1DF4" w:rsidRPr="00953224">
        <w:rPr>
          <w:rFonts w:ascii="Times New Roman" w:hAnsi="Times New Roman" w:cs="Times New Roman"/>
          <w:sz w:val="24"/>
          <w:szCs w:val="24"/>
        </w:rPr>
        <w:t xml:space="preserve">l’approche écologique « est basée sur le postulat que le comportement humain résulte d’une adaptation progressive et mutuelle entre la personne et son </w:t>
      </w:r>
      <w:r w:rsidR="003F1DF4" w:rsidRPr="00175BD6">
        <w:rPr>
          <w:rFonts w:ascii="Times New Roman" w:hAnsi="Times New Roman" w:cs="Times New Roman"/>
          <w:sz w:val="24"/>
          <w:szCs w:val="24"/>
        </w:rPr>
        <w:t>environnement</w:t>
      </w:r>
      <w:r w:rsidR="00943487">
        <w:rPr>
          <w:rFonts w:ascii="Times New Roman" w:hAnsi="Times New Roman" w:cs="Times New Roman"/>
          <w:sz w:val="24"/>
          <w:szCs w:val="24"/>
        </w:rPr>
        <w:t> ».</w:t>
      </w:r>
      <w:r w:rsidR="003F1DF4" w:rsidRPr="00175BD6">
        <w:rPr>
          <w:rFonts w:ascii="Times New Roman" w:hAnsi="Times New Roman" w:cs="Times New Roman"/>
          <w:sz w:val="24"/>
          <w:szCs w:val="24"/>
        </w:rPr>
        <w:t xml:space="preserve"> (</w:t>
      </w:r>
      <w:r w:rsidR="003F1DF4" w:rsidRPr="00707483">
        <w:rPr>
          <w:rFonts w:ascii="Times New Roman" w:hAnsi="Times New Roman" w:cs="Times New Roman"/>
          <w:sz w:val="24"/>
          <w:szCs w:val="24"/>
        </w:rPr>
        <w:t>Drapeau, 2008, p. 13).</w:t>
      </w:r>
      <w:r w:rsidR="003F1DF4" w:rsidRPr="00953224">
        <w:rPr>
          <w:rFonts w:ascii="Times New Roman" w:hAnsi="Times New Roman" w:cs="Times New Roman"/>
          <w:sz w:val="24"/>
          <w:szCs w:val="24"/>
        </w:rPr>
        <w:t xml:space="preserve"> Ainsi, les </w:t>
      </w:r>
      <w:r w:rsidR="00943487">
        <w:rPr>
          <w:rFonts w:ascii="Times New Roman" w:hAnsi="Times New Roman" w:cs="Times New Roman"/>
          <w:sz w:val="24"/>
          <w:szCs w:val="24"/>
        </w:rPr>
        <w:t xml:space="preserve">caractéristiques intrinsèques d’un individu, </w:t>
      </w:r>
      <w:r w:rsidR="003F1DF4" w:rsidRPr="00953224">
        <w:rPr>
          <w:rFonts w:ascii="Times New Roman" w:hAnsi="Times New Roman" w:cs="Times New Roman"/>
          <w:sz w:val="24"/>
          <w:szCs w:val="24"/>
        </w:rPr>
        <w:t xml:space="preserve">de même que l’environnement dans lequel il évolue, sont des éléments à considérer pour avoir un aperçu juste de sa réalité (Drapeau, 2008). Toujours selon cette approche, les interactions entre un individu et son environnement sont constantes, réciproques et évolutives. L’environnement réfère autant au contexte immédiat, comme la famille et l’entourage, qu’aux conditions de vie, aux normes, aux différentes institutions et aux valeurs </w:t>
      </w:r>
      <w:r w:rsidR="00123248">
        <w:rPr>
          <w:rFonts w:ascii="Times New Roman" w:hAnsi="Times New Roman" w:cs="Times New Roman"/>
          <w:sz w:val="24"/>
          <w:szCs w:val="24"/>
        </w:rPr>
        <w:t xml:space="preserve">(Drapeau, 2008). Autrement dit, </w:t>
      </w:r>
      <w:r w:rsidR="003F1DF4" w:rsidRPr="00953224">
        <w:rPr>
          <w:rFonts w:ascii="Times New Roman" w:hAnsi="Times New Roman" w:cs="Times New Roman"/>
          <w:sz w:val="24"/>
          <w:szCs w:val="24"/>
        </w:rPr>
        <w:t>l’approche écologique considère et conjugue les influences individuelles, familiales, communautaire</w:t>
      </w:r>
      <w:r w:rsidR="00E149B1" w:rsidRPr="00953224">
        <w:rPr>
          <w:rFonts w:ascii="Times New Roman" w:hAnsi="Times New Roman" w:cs="Times New Roman"/>
          <w:sz w:val="24"/>
          <w:szCs w:val="24"/>
        </w:rPr>
        <w:t xml:space="preserve">s et sociales (Drapeau, 2008). </w:t>
      </w:r>
    </w:p>
    <w:p w14:paraId="71309553" w14:textId="2DBAFED7" w:rsidR="00F06E8C" w:rsidRPr="00953224" w:rsidRDefault="00943487" w:rsidP="00557200">
      <w:pPr>
        <w:spacing w:line="276" w:lineRule="auto"/>
        <w:jc w:val="both"/>
        <w:rPr>
          <w:rFonts w:ascii="Times New Roman" w:hAnsi="Times New Roman" w:cs="Times New Roman"/>
          <w:sz w:val="24"/>
          <w:szCs w:val="24"/>
          <w:highlight w:val="yellow"/>
        </w:rPr>
      </w:pPr>
      <w:r w:rsidRPr="00C374A7">
        <w:rPr>
          <w:rFonts w:ascii="Times New Roman" w:hAnsi="Times New Roman" w:cs="Times New Roman"/>
          <w:sz w:val="24"/>
          <w:szCs w:val="24"/>
        </w:rPr>
        <w:t>Avec ce schéma</w:t>
      </w:r>
      <w:r w:rsidR="00742B1E">
        <w:rPr>
          <w:rFonts w:ascii="Times New Roman" w:hAnsi="Times New Roman" w:cs="Times New Roman"/>
          <w:sz w:val="24"/>
          <w:szCs w:val="24"/>
        </w:rPr>
        <w:t xml:space="preserve"> </w:t>
      </w:r>
      <w:r w:rsidR="00F06E8C" w:rsidRPr="00C374A7">
        <w:rPr>
          <w:rFonts w:ascii="Times New Roman" w:hAnsi="Times New Roman" w:cs="Times New Roman"/>
          <w:sz w:val="24"/>
          <w:szCs w:val="24"/>
        </w:rPr>
        <w:t>synthétique ci-haut présenté, nous comprenons que</w:t>
      </w:r>
      <w:r w:rsidRPr="00C374A7">
        <w:rPr>
          <w:rFonts w:ascii="Times New Roman" w:hAnsi="Times New Roman" w:cs="Times New Roman"/>
          <w:sz w:val="24"/>
          <w:szCs w:val="24"/>
        </w:rPr>
        <w:t xml:space="preserve">, </w:t>
      </w:r>
      <w:r w:rsidR="00F06E8C" w:rsidRPr="00C374A7">
        <w:rPr>
          <w:rFonts w:ascii="Times New Roman" w:hAnsi="Times New Roman" w:cs="Times New Roman"/>
          <w:sz w:val="24"/>
          <w:szCs w:val="24"/>
        </w:rPr>
        <w:t>pour appréhender les diverses interactions qui façonnent la réalité d'un individu,</w:t>
      </w:r>
      <w:r w:rsidR="00F06E8C" w:rsidRPr="00953224">
        <w:rPr>
          <w:rFonts w:ascii="Times New Roman" w:hAnsi="Times New Roman" w:cs="Times New Roman"/>
          <w:sz w:val="24"/>
          <w:szCs w:val="24"/>
        </w:rPr>
        <w:t xml:space="preserve"> l'environ</w:t>
      </w:r>
      <w:r>
        <w:rPr>
          <w:rFonts w:ascii="Times New Roman" w:hAnsi="Times New Roman" w:cs="Times New Roman"/>
          <w:sz w:val="24"/>
          <w:szCs w:val="24"/>
        </w:rPr>
        <w:t xml:space="preserve">nement </w:t>
      </w:r>
      <w:r w:rsidR="00123248">
        <w:rPr>
          <w:rFonts w:ascii="Times New Roman" w:hAnsi="Times New Roman" w:cs="Times New Roman"/>
          <w:sz w:val="24"/>
          <w:szCs w:val="24"/>
        </w:rPr>
        <w:t xml:space="preserve">est divisé en cinq sous-système </w:t>
      </w:r>
      <w:r w:rsidR="00F06E8C" w:rsidRPr="00953224">
        <w:rPr>
          <w:rFonts w:ascii="Times New Roman" w:hAnsi="Times New Roman" w:cs="Times New Roman"/>
          <w:sz w:val="24"/>
          <w:szCs w:val="24"/>
        </w:rPr>
        <w:t>qui sont (micro</w:t>
      </w:r>
      <w:r w:rsidR="00123248">
        <w:rPr>
          <w:rFonts w:ascii="Times New Roman" w:hAnsi="Times New Roman" w:cs="Times New Roman"/>
          <w:sz w:val="24"/>
          <w:szCs w:val="24"/>
        </w:rPr>
        <w:t xml:space="preserve">système-mésosystème-exosystème, </w:t>
      </w:r>
      <w:r>
        <w:rPr>
          <w:rFonts w:ascii="Times New Roman" w:hAnsi="Times New Roman" w:cs="Times New Roman"/>
          <w:sz w:val="24"/>
          <w:szCs w:val="24"/>
        </w:rPr>
        <w:t>macrosystè</w:t>
      </w:r>
      <w:r w:rsidR="00123248">
        <w:rPr>
          <w:rFonts w:ascii="Times New Roman" w:hAnsi="Times New Roman" w:cs="Times New Roman"/>
          <w:sz w:val="24"/>
          <w:szCs w:val="24"/>
        </w:rPr>
        <w:t xml:space="preserve">me </w:t>
      </w:r>
      <w:r w:rsidR="00F06E8C" w:rsidRPr="00953224">
        <w:rPr>
          <w:rFonts w:ascii="Times New Roman" w:hAnsi="Times New Roman" w:cs="Times New Roman"/>
          <w:sz w:val="24"/>
          <w:szCs w:val="24"/>
        </w:rPr>
        <w:t>et chronosystème). Chacun de</w:t>
      </w:r>
      <w:r w:rsidR="00BF71AB" w:rsidRPr="00953224">
        <w:rPr>
          <w:rFonts w:ascii="Times New Roman" w:hAnsi="Times New Roman" w:cs="Times New Roman"/>
          <w:sz w:val="24"/>
          <w:szCs w:val="24"/>
        </w:rPr>
        <w:t xml:space="preserve"> ces différents niveaux regorge</w:t>
      </w:r>
      <w:r>
        <w:rPr>
          <w:rFonts w:ascii="Times New Roman" w:hAnsi="Times New Roman" w:cs="Times New Roman"/>
          <w:sz w:val="24"/>
          <w:szCs w:val="24"/>
        </w:rPr>
        <w:t xml:space="preserve"> d’occasions et de</w:t>
      </w:r>
      <w:r w:rsidR="00F06E8C" w:rsidRPr="00953224">
        <w:rPr>
          <w:rFonts w:ascii="Times New Roman" w:hAnsi="Times New Roman" w:cs="Times New Roman"/>
          <w:sz w:val="24"/>
          <w:szCs w:val="24"/>
        </w:rPr>
        <w:t xml:space="preserve"> risques. Une occasion « consiste en une interaction personne-environnement à l’intérieur de laquell</w:t>
      </w:r>
      <w:r>
        <w:rPr>
          <w:rFonts w:ascii="Times New Roman" w:hAnsi="Times New Roman" w:cs="Times New Roman"/>
          <w:sz w:val="24"/>
          <w:szCs w:val="24"/>
        </w:rPr>
        <w:t xml:space="preserve">e la personne en développement </w:t>
      </w:r>
      <w:r w:rsidR="00F06E8C" w:rsidRPr="00953224">
        <w:rPr>
          <w:rFonts w:ascii="Times New Roman" w:hAnsi="Times New Roman" w:cs="Times New Roman"/>
          <w:sz w:val="24"/>
          <w:szCs w:val="24"/>
        </w:rPr>
        <w:t>se voit off</w:t>
      </w:r>
      <w:r>
        <w:rPr>
          <w:rFonts w:ascii="Times New Roman" w:hAnsi="Times New Roman" w:cs="Times New Roman"/>
          <w:sz w:val="24"/>
          <w:szCs w:val="24"/>
        </w:rPr>
        <w:t xml:space="preserve">rir les conditions matérielles, </w:t>
      </w:r>
      <w:r w:rsidR="00F06E8C" w:rsidRPr="00953224">
        <w:rPr>
          <w:rFonts w:ascii="Times New Roman" w:hAnsi="Times New Roman" w:cs="Times New Roman"/>
          <w:sz w:val="24"/>
          <w:szCs w:val="24"/>
        </w:rPr>
        <w:t>émotives et sociales compatibles avec ses besoins et ses capacités à un moment donné, alors qu’un risque constitue une menace directe au développement ou une absence d’occasion » (Drapeau, 2008). Plus précisément, les occasions et les risques reflètent l’adéquation entre l’individu et les différents sous-systèmes (</w:t>
      </w:r>
      <w:r w:rsidR="00F06E8C" w:rsidRPr="00707483">
        <w:rPr>
          <w:rFonts w:ascii="Times New Roman" w:hAnsi="Times New Roman" w:cs="Times New Roman"/>
          <w:sz w:val="24"/>
          <w:szCs w:val="24"/>
        </w:rPr>
        <w:t>Drapeau, 2008).</w:t>
      </w:r>
      <w:r w:rsidR="00BF71AB" w:rsidRPr="00175BD6">
        <w:rPr>
          <w:rFonts w:ascii="Times New Roman" w:hAnsi="Times New Roman" w:cs="Times New Roman"/>
          <w:sz w:val="24"/>
          <w:szCs w:val="24"/>
        </w:rPr>
        <w:t xml:space="preserve"> Elle</w:t>
      </w:r>
      <w:r w:rsidR="00BF71AB" w:rsidRPr="00953224">
        <w:rPr>
          <w:rFonts w:ascii="Times New Roman" w:hAnsi="Times New Roman" w:cs="Times New Roman"/>
          <w:sz w:val="24"/>
          <w:szCs w:val="24"/>
        </w:rPr>
        <w:t xml:space="preserve"> précise en outre que la </w:t>
      </w:r>
      <w:r w:rsidR="00F06E8C" w:rsidRPr="00953224">
        <w:rPr>
          <w:rFonts w:ascii="Times New Roman" w:hAnsi="Times New Roman" w:cs="Times New Roman"/>
          <w:sz w:val="24"/>
          <w:szCs w:val="24"/>
        </w:rPr>
        <w:t>notion de temporalité rappelle que ces interactions ne sont ni statiques ni absolu</w:t>
      </w:r>
      <w:r>
        <w:rPr>
          <w:rFonts w:ascii="Times New Roman" w:hAnsi="Times New Roman" w:cs="Times New Roman"/>
          <w:sz w:val="24"/>
          <w:szCs w:val="24"/>
        </w:rPr>
        <w:t>e</w:t>
      </w:r>
      <w:r w:rsidR="00F06E8C" w:rsidRPr="00953224">
        <w:rPr>
          <w:rFonts w:ascii="Times New Roman" w:hAnsi="Times New Roman" w:cs="Times New Roman"/>
          <w:sz w:val="24"/>
          <w:szCs w:val="24"/>
        </w:rPr>
        <w:t>s (Drapeau, 2008).</w:t>
      </w:r>
    </w:p>
    <w:p w14:paraId="6FDD87C3" w14:textId="4AC89D0A" w:rsidR="003F1DF4" w:rsidRPr="00953224" w:rsidRDefault="00E149B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un conte</w:t>
      </w:r>
      <w:r w:rsidR="00943487">
        <w:rPr>
          <w:rFonts w:ascii="Times New Roman" w:hAnsi="Times New Roman" w:cs="Times New Roman"/>
          <w:sz w:val="24"/>
          <w:szCs w:val="24"/>
        </w:rPr>
        <w:t>xte d’analyse de notre objet d’</w:t>
      </w:r>
      <w:r w:rsidRPr="00953224">
        <w:rPr>
          <w:rFonts w:ascii="Times New Roman" w:hAnsi="Times New Roman" w:cs="Times New Roman"/>
          <w:sz w:val="24"/>
          <w:szCs w:val="24"/>
        </w:rPr>
        <w:t xml:space="preserve">’étude, </w:t>
      </w:r>
      <w:r w:rsidR="00943487">
        <w:rPr>
          <w:rFonts w:ascii="Times New Roman" w:hAnsi="Times New Roman" w:cs="Times New Roman"/>
          <w:sz w:val="24"/>
          <w:szCs w:val="24"/>
        </w:rPr>
        <w:t xml:space="preserve">l’approche </w:t>
      </w:r>
      <w:r w:rsidR="003F1DF4" w:rsidRPr="00953224">
        <w:rPr>
          <w:rFonts w:ascii="Times New Roman" w:hAnsi="Times New Roman" w:cs="Times New Roman"/>
          <w:sz w:val="24"/>
          <w:szCs w:val="24"/>
        </w:rPr>
        <w:t>écologique permet une interprétation des différents contextes de vie qui influent négativement</w:t>
      </w:r>
      <w:r w:rsidR="00943487">
        <w:rPr>
          <w:rFonts w:ascii="Times New Roman" w:hAnsi="Times New Roman" w:cs="Times New Roman"/>
          <w:sz w:val="24"/>
          <w:szCs w:val="24"/>
        </w:rPr>
        <w:t xml:space="preserve"> </w:t>
      </w:r>
      <w:r w:rsidR="003F1DF4" w:rsidRPr="00953224">
        <w:rPr>
          <w:rFonts w:ascii="Times New Roman" w:hAnsi="Times New Roman" w:cs="Times New Roman"/>
          <w:sz w:val="24"/>
          <w:szCs w:val="24"/>
        </w:rPr>
        <w:t>o</w:t>
      </w:r>
      <w:r w:rsidRPr="00953224">
        <w:rPr>
          <w:rFonts w:ascii="Times New Roman" w:hAnsi="Times New Roman" w:cs="Times New Roman"/>
          <w:sz w:val="24"/>
          <w:szCs w:val="24"/>
        </w:rPr>
        <w:t xml:space="preserve">u positivement dans la formation et </w:t>
      </w:r>
      <w:r w:rsidR="00943487">
        <w:rPr>
          <w:rFonts w:ascii="Times New Roman" w:hAnsi="Times New Roman" w:cs="Times New Roman"/>
          <w:sz w:val="24"/>
          <w:szCs w:val="24"/>
        </w:rPr>
        <w:t>/</w:t>
      </w:r>
      <w:r w:rsidRPr="00953224">
        <w:rPr>
          <w:rFonts w:ascii="Times New Roman" w:hAnsi="Times New Roman" w:cs="Times New Roman"/>
          <w:sz w:val="24"/>
          <w:szCs w:val="24"/>
        </w:rPr>
        <w:t>ou le maintien du phénomène « enfant</w:t>
      </w:r>
      <w:r w:rsidR="00123248">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 </w:t>
      </w:r>
    </w:p>
    <w:p w14:paraId="20AE325C" w14:textId="65946940" w:rsidR="003F1DF4" w:rsidRPr="00953224" w:rsidRDefault="003F1D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Toutefois, l’approche écologi</w:t>
      </w:r>
      <w:r w:rsidR="0097333E">
        <w:rPr>
          <w:rFonts w:ascii="Times New Roman" w:hAnsi="Times New Roman" w:cs="Times New Roman"/>
          <w:sz w:val="24"/>
          <w:szCs w:val="24"/>
        </w:rPr>
        <w:t xml:space="preserve">que en soi, connaît une lacune, </w:t>
      </w:r>
      <w:r w:rsidRPr="00953224">
        <w:rPr>
          <w:rFonts w:ascii="Times New Roman" w:hAnsi="Times New Roman" w:cs="Times New Roman"/>
          <w:sz w:val="24"/>
          <w:szCs w:val="24"/>
        </w:rPr>
        <w:t xml:space="preserve">car elle ne montre pas clairement les dynamiques relationnelles, d’où l’intérêt d’y associer un aspect </w:t>
      </w:r>
      <w:r w:rsidR="00232D16">
        <w:rPr>
          <w:rFonts w:ascii="Times New Roman" w:hAnsi="Times New Roman" w:cs="Times New Roman"/>
          <w:sz w:val="24"/>
          <w:szCs w:val="24"/>
        </w:rPr>
        <w:t xml:space="preserve">participatif et intégré. </w:t>
      </w:r>
    </w:p>
    <w:p w14:paraId="55CECA43" w14:textId="2E2114A6" w:rsidR="003F1DF4" w:rsidRPr="00953224" w:rsidRDefault="00C849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modèle intégré et participatif</w:t>
      </w:r>
      <w:r w:rsidR="00943487">
        <w:rPr>
          <w:rFonts w:ascii="Times New Roman" w:hAnsi="Times New Roman" w:cs="Times New Roman"/>
          <w:sz w:val="24"/>
          <w:szCs w:val="24"/>
        </w:rPr>
        <w:t xml:space="preserve">, </w:t>
      </w:r>
      <w:r w:rsidRPr="00953224">
        <w:rPr>
          <w:rFonts w:ascii="Times New Roman" w:hAnsi="Times New Roman" w:cs="Times New Roman"/>
          <w:sz w:val="24"/>
          <w:szCs w:val="24"/>
        </w:rPr>
        <w:t>quant à lui</w:t>
      </w:r>
      <w:r w:rsidR="00943487">
        <w:rPr>
          <w:rFonts w:ascii="Times New Roman" w:hAnsi="Times New Roman" w:cs="Times New Roman"/>
          <w:sz w:val="24"/>
          <w:szCs w:val="24"/>
        </w:rPr>
        <w:t xml:space="preserve">, </w:t>
      </w:r>
      <w:r w:rsidRPr="00953224">
        <w:rPr>
          <w:rFonts w:ascii="Times New Roman" w:hAnsi="Times New Roman" w:cs="Times New Roman"/>
          <w:sz w:val="24"/>
          <w:szCs w:val="24"/>
        </w:rPr>
        <w:t>est inspiré</w:t>
      </w:r>
      <w:r w:rsidR="003F1DF4" w:rsidRPr="00953224">
        <w:rPr>
          <w:rFonts w:ascii="Times New Roman" w:hAnsi="Times New Roman" w:cs="Times New Roman"/>
          <w:sz w:val="24"/>
          <w:szCs w:val="24"/>
        </w:rPr>
        <w:t xml:space="preserve"> des trav</w:t>
      </w:r>
      <w:r w:rsidRPr="00953224">
        <w:rPr>
          <w:rFonts w:ascii="Times New Roman" w:hAnsi="Times New Roman" w:cs="Times New Roman"/>
          <w:sz w:val="24"/>
          <w:szCs w:val="24"/>
        </w:rPr>
        <w:t>aux de Bronfenbrenner. Il</w:t>
      </w:r>
      <w:r w:rsidR="003F1DF4" w:rsidRPr="00953224">
        <w:rPr>
          <w:rFonts w:ascii="Times New Roman" w:hAnsi="Times New Roman" w:cs="Times New Roman"/>
          <w:sz w:val="24"/>
          <w:szCs w:val="24"/>
        </w:rPr>
        <w:t xml:space="preserve"> a été enrichi par une dimension participative, dans laquelle l'enfant, ses proches et d’autres acteurs jouent un rôle actif da</w:t>
      </w:r>
      <w:r w:rsidRPr="00953224">
        <w:rPr>
          <w:rFonts w:ascii="Times New Roman" w:hAnsi="Times New Roman" w:cs="Times New Roman"/>
          <w:sz w:val="24"/>
          <w:szCs w:val="24"/>
        </w:rPr>
        <w:t xml:space="preserve">ns le processus de réinsertion </w:t>
      </w:r>
      <w:r w:rsidR="00123248">
        <w:rPr>
          <w:rFonts w:ascii="Times New Roman" w:hAnsi="Times New Roman" w:cs="Times New Roman"/>
          <w:sz w:val="24"/>
          <w:szCs w:val="24"/>
        </w:rPr>
        <w:t xml:space="preserve">de ces enfants à l’étude. </w:t>
      </w:r>
      <w:r w:rsidR="003F1DF4" w:rsidRPr="00953224">
        <w:rPr>
          <w:rFonts w:ascii="Times New Roman" w:hAnsi="Times New Roman" w:cs="Times New Roman"/>
          <w:sz w:val="24"/>
          <w:szCs w:val="24"/>
        </w:rPr>
        <w:t>Il met en lumière les différents niveaux d'influence : le microsystème (environnement familial, scolaire et social immédiat), le mésosystème (les interact</w:t>
      </w:r>
      <w:r w:rsidR="00123248">
        <w:rPr>
          <w:rFonts w:ascii="Times New Roman" w:hAnsi="Times New Roman" w:cs="Times New Roman"/>
          <w:sz w:val="24"/>
          <w:szCs w:val="24"/>
        </w:rPr>
        <w:t xml:space="preserve">ions entre ces environnements), </w:t>
      </w:r>
      <w:r w:rsidR="003F1DF4" w:rsidRPr="00953224">
        <w:rPr>
          <w:rFonts w:ascii="Times New Roman" w:hAnsi="Times New Roman" w:cs="Times New Roman"/>
          <w:sz w:val="24"/>
          <w:szCs w:val="24"/>
        </w:rPr>
        <w:t>l’exosystème (contextes sociaux et économiques), et le macrosystème (politiques publiques et culture).</w:t>
      </w:r>
    </w:p>
    <w:p w14:paraId="79325A2E" w14:textId="7EAD1294" w:rsidR="0045324A" w:rsidRPr="00953224" w:rsidRDefault="003F1D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L'aspect participatif du modèle invite les enfants, les famill</w:t>
      </w:r>
      <w:r w:rsidR="003840D9">
        <w:rPr>
          <w:rFonts w:ascii="Times New Roman" w:hAnsi="Times New Roman" w:cs="Times New Roman"/>
          <w:sz w:val="24"/>
          <w:szCs w:val="24"/>
        </w:rPr>
        <w:t xml:space="preserve">es, </w:t>
      </w:r>
      <w:r w:rsidRPr="00953224">
        <w:rPr>
          <w:rFonts w:ascii="Times New Roman" w:hAnsi="Times New Roman" w:cs="Times New Roman"/>
          <w:sz w:val="24"/>
          <w:szCs w:val="24"/>
        </w:rPr>
        <w:t>les communautés</w:t>
      </w:r>
      <w:r w:rsidR="003840D9">
        <w:rPr>
          <w:rFonts w:ascii="Times New Roman" w:hAnsi="Times New Roman" w:cs="Times New Roman"/>
          <w:sz w:val="24"/>
          <w:szCs w:val="24"/>
        </w:rPr>
        <w:t xml:space="preserve"> et autres acteurs </w:t>
      </w:r>
      <w:r w:rsidRPr="00953224">
        <w:rPr>
          <w:rFonts w:ascii="Times New Roman" w:hAnsi="Times New Roman" w:cs="Times New Roman"/>
          <w:sz w:val="24"/>
          <w:szCs w:val="24"/>
        </w:rPr>
        <w:t>à participer activement à la définition des solutions et d</w:t>
      </w:r>
      <w:r w:rsidR="0097333E">
        <w:rPr>
          <w:rFonts w:ascii="Times New Roman" w:hAnsi="Times New Roman" w:cs="Times New Roman"/>
          <w:sz w:val="24"/>
          <w:szCs w:val="24"/>
        </w:rPr>
        <w:t xml:space="preserve">es stratégies </w:t>
      </w:r>
      <w:r w:rsidR="0097333E">
        <w:rPr>
          <w:rFonts w:ascii="Times New Roman" w:hAnsi="Times New Roman" w:cs="Times New Roman"/>
          <w:sz w:val="24"/>
          <w:szCs w:val="24"/>
        </w:rPr>
        <w:lastRenderedPageBreak/>
        <w:t xml:space="preserve">d'accompagnement. </w:t>
      </w:r>
      <w:r w:rsidRPr="00953224">
        <w:rPr>
          <w:rFonts w:ascii="Times New Roman" w:hAnsi="Times New Roman" w:cs="Times New Roman"/>
          <w:sz w:val="24"/>
          <w:szCs w:val="24"/>
        </w:rPr>
        <w:t>Ce modèle intègre enfin, une approche holistique et intersectorielle, prenant en compte les facteurs sociaux, économiques, psychologiques et culturels qui influencent les trajectoires de ces enfants.</w:t>
      </w:r>
      <w:r w:rsidR="00C849CB" w:rsidRPr="00953224">
        <w:rPr>
          <w:rFonts w:ascii="Times New Roman" w:hAnsi="Times New Roman" w:cs="Times New Roman"/>
          <w:sz w:val="24"/>
          <w:szCs w:val="24"/>
        </w:rPr>
        <w:t xml:space="preserve"> </w:t>
      </w:r>
    </w:p>
    <w:p w14:paraId="1BBAA1DB" w14:textId="3F8F8126" w:rsidR="002624A9" w:rsidRPr="00953224" w:rsidRDefault="007239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regard de ce qui précède, ce modèle donne accès à une</w:t>
      </w:r>
      <w:r w:rsidR="0045324A" w:rsidRPr="00953224">
        <w:rPr>
          <w:rFonts w:ascii="Times New Roman" w:hAnsi="Times New Roman" w:cs="Times New Roman"/>
          <w:sz w:val="24"/>
          <w:szCs w:val="24"/>
        </w:rPr>
        <w:t xml:space="preserve"> vision à la fois </w:t>
      </w:r>
      <w:r w:rsidRPr="00953224">
        <w:rPr>
          <w:rFonts w:ascii="Times New Roman" w:hAnsi="Times New Roman" w:cs="Times New Roman"/>
          <w:sz w:val="24"/>
          <w:szCs w:val="24"/>
        </w:rPr>
        <w:t>macroscopiq</w:t>
      </w:r>
      <w:r w:rsidR="0045324A" w:rsidRPr="00953224">
        <w:rPr>
          <w:rFonts w:ascii="Times New Roman" w:hAnsi="Times New Roman" w:cs="Times New Roman"/>
          <w:sz w:val="24"/>
          <w:szCs w:val="24"/>
        </w:rPr>
        <w:t>ue et microsc</w:t>
      </w:r>
      <w:r w:rsidR="002624A9" w:rsidRPr="00953224">
        <w:rPr>
          <w:rFonts w:ascii="Times New Roman" w:hAnsi="Times New Roman" w:cs="Times New Roman"/>
          <w:sz w:val="24"/>
          <w:szCs w:val="24"/>
        </w:rPr>
        <w:t>o</w:t>
      </w:r>
      <w:r w:rsidR="0045324A" w:rsidRPr="00953224">
        <w:rPr>
          <w:rFonts w:ascii="Times New Roman" w:hAnsi="Times New Roman" w:cs="Times New Roman"/>
          <w:sz w:val="24"/>
          <w:szCs w:val="24"/>
        </w:rPr>
        <w:t>pique de la réalité</w:t>
      </w:r>
      <w:r w:rsidR="00D14DDD" w:rsidRPr="00953224">
        <w:rPr>
          <w:rFonts w:ascii="Times New Roman" w:hAnsi="Times New Roman" w:cs="Times New Roman"/>
          <w:sz w:val="24"/>
          <w:szCs w:val="24"/>
        </w:rPr>
        <w:t xml:space="preserve">, </w:t>
      </w:r>
      <w:r w:rsidR="0045324A" w:rsidRPr="00953224">
        <w:rPr>
          <w:rFonts w:ascii="Times New Roman" w:hAnsi="Times New Roman" w:cs="Times New Roman"/>
          <w:sz w:val="24"/>
          <w:szCs w:val="24"/>
        </w:rPr>
        <w:t xml:space="preserve">et </w:t>
      </w:r>
      <w:r w:rsidR="002624A9" w:rsidRPr="00953224">
        <w:rPr>
          <w:rFonts w:ascii="Times New Roman" w:hAnsi="Times New Roman" w:cs="Times New Roman"/>
          <w:sz w:val="24"/>
          <w:szCs w:val="24"/>
        </w:rPr>
        <w:t>permet de faire le lien entre ces deux mondes, pour analyser son contenu</w:t>
      </w:r>
      <w:r w:rsidR="00943487">
        <w:rPr>
          <w:rFonts w:ascii="Times New Roman" w:hAnsi="Times New Roman" w:cs="Times New Roman"/>
          <w:sz w:val="24"/>
          <w:szCs w:val="24"/>
        </w:rPr>
        <w:t xml:space="preserve"> </w:t>
      </w:r>
      <w:r w:rsidR="002624A9" w:rsidRPr="00953224">
        <w:rPr>
          <w:rFonts w:ascii="Times New Roman" w:hAnsi="Times New Roman" w:cs="Times New Roman"/>
          <w:sz w:val="24"/>
          <w:szCs w:val="24"/>
        </w:rPr>
        <w:t xml:space="preserve">et examiner la composition invisible d’un objet facilement observable. </w:t>
      </w:r>
    </w:p>
    <w:p w14:paraId="61E00DDF" w14:textId="77777777" w:rsidR="00065DCE" w:rsidRPr="00953224" w:rsidRDefault="00664FF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lignes ultérieures, nous présentons les résultats de notre analyse, mais avant d’y arriver, passons directement à l’approche méthodologique empruntée</w:t>
      </w:r>
      <w:r w:rsidR="00F73F23" w:rsidRPr="00953224">
        <w:rPr>
          <w:rFonts w:ascii="Times New Roman" w:hAnsi="Times New Roman" w:cs="Times New Roman"/>
          <w:sz w:val="24"/>
          <w:szCs w:val="24"/>
        </w:rPr>
        <w:t xml:space="preserve"> pour notre travail de terrain.</w:t>
      </w:r>
    </w:p>
    <w:p w14:paraId="6B811081" w14:textId="657C905B" w:rsidR="00935228" w:rsidRPr="00953224" w:rsidRDefault="00F73F23" w:rsidP="00557200">
      <w:pPr>
        <w:pStyle w:val="Titre2"/>
        <w:jc w:val="both"/>
        <w:rPr>
          <w:rFonts w:cs="Times New Roman"/>
        </w:rPr>
      </w:pPr>
      <w:bookmarkStart w:id="106" w:name="_Toc205890257"/>
      <w:r w:rsidRPr="00C374A7">
        <w:rPr>
          <w:rFonts w:cs="Times New Roman"/>
        </w:rPr>
        <w:t>4.</w:t>
      </w:r>
      <w:r w:rsidR="00D2608E" w:rsidRPr="00C374A7">
        <w:rPr>
          <w:rFonts w:cs="Times New Roman"/>
        </w:rPr>
        <w:t>3</w:t>
      </w:r>
      <w:r w:rsidRPr="00C374A7">
        <w:rPr>
          <w:rFonts w:cs="Times New Roman"/>
        </w:rPr>
        <w:t>. Dispositif méthodologique</w:t>
      </w:r>
      <w:bookmarkEnd w:id="106"/>
    </w:p>
    <w:p w14:paraId="516325AA" w14:textId="0AD059F3" w:rsidR="00254FFF" w:rsidRPr="00953224" w:rsidRDefault="003840D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point </w:t>
      </w:r>
      <w:r w:rsidR="00B24D82" w:rsidRPr="00953224">
        <w:rPr>
          <w:rFonts w:ascii="Times New Roman" w:hAnsi="Times New Roman" w:cs="Times New Roman"/>
          <w:sz w:val="24"/>
          <w:szCs w:val="24"/>
        </w:rPr>
        <w:t xml:space="preserve">poursuit une série </w:t>
      </w:r>
      <w:r w:rsidR="00DF39DC" w:rsidRPr="00953224">
        <w:rPr>
          <w:rFonts w:ascii="Times New Roman" w:hAnsi="Times New Roman" w:cs="Times New Roman"/>
          <w:sz w:val="24"/>
          <w:szCs w:val="24"/>
        </w:rPr>
        <w:t>d’objectifs</w:t>
      </w:r>
      <w:r w:rsidR="00A53F95">
        <w:rPr>
          <w:rFonts w:ascii="Times New Roman" w:hAnsi="Times New Roman" w:cs="Times New Roman"/>
          <w:sz w:val="24"/>
          <w:szCs w:val="24"/>
        </w:rPr>
        <w:t>, notamment</w:t>
      </w:r>
      <w:r w:rsidR="00254FFF" w:rsidRPr="00953224">
        <w:rPr>
          <w:rFonts w:ascii="Times New Roman" w:hAnsi="Times New Roman" w:cs="Times New Roman"/>
          <w:sz w:val="24"/>
          <w:szCs w:val="24"/>
        </w:rPr>
        <w:t xml:space="preserve"> préciser le type de reche</w:t>
      </w:r>
      <w:r w:rsidR="00F73F23" w:rsidRPr="00953224">
        <w:rPr>
          <w:rFonts w:ascii="Times New Roman" w:hAnsi="Times New Roman" w:cs="Times New Roman"/>
          <w:sz w:val="24"/>
          <w:szCs w:val="24"/>
        </w:rPr>
        <w:t>rche et les démarches poursuivies pour recueil</w:t>
      </w:r>
      <w:r w:rsidR="00A53F95">
        <w:rPr>
          <w:rFonts w:ascii="Times New Roman" w:hAnsi="Times New Roman" w:cs="Times New Roman"/>
          <w:sz w:val="24"/>
          <w:szCs w:val="24"/>
        </w:rPr>
        <w:t xml:space="preserve">lir les données sur le terrain, </w:t>
      </w:r>
      <w:r w:rsidR="00254FFF" w:rsidRPr="00953224">
        <w:rPr>
          <w:rFonts w:ascii="Times New Roman" w:hAnsi="Times New Roman" w:cs="Times New Roman"/>
          <w:sz w:val="24"/>
          <w:szCs w:val="24"/>
        </w:rPr>
        <w:t>mettre en évidence les quelques enjeux liés à l’approche compréhensive, présenter l’univers de recherche ainsi que les stratégies d’insertion et enfin</w:t>
      </w:r>
      <w:r w:rsidR="00DF39DC" w:rsidRPr="00953224">
        <w:rPr>
          <w:rFonts w:ascii="Times New Roman" w:hAnsi="Times New Roman" w:cs="Times New Roman"/>
          <w:sz w:val="24"/>
          <w:szCs w:val="24"/>
        </w:rPr>
        <w:t xml:space="preserve">, </w:t>
      </w:r>
      <w:r w:rsidR="00254FFF" w:rsidRPr="00953224">
        <w:rPr>
          <w:rFonts w:ascii="Times New Roman" w:hAnsi="Times New Roman" w:cs="Times New Roman"/>
          <w:sz w:val="24"/>
          <w:szCs w:val="24"/>
        </w:rPr>
        <w:t>décrire les méthodes de réc</w:t>
      </w:r>
      <w:r w:rsidR="00A53F95">
        <w:rPr>
          <w:rFonts w:ascii="Times New Roman" w:hAnsi="Times New Roman" w:cs="Times New Roman"/>
          <w:sz w:val="24"/>
          <w:szCs w:val="24"/>
        </w:rPr>
        <w:t>olte</w:t>
      </w:r>
      <w:r w:rsidR="00254FFF" w:rsidRPr="00953224">
        <w:rPr>
          <w:rFonts w:ascii="Times New Roman" w:hAnsi="Times New Roman" w:cs="Times New Roman"/>
          <w:sz w:val="24"/>
          <w:szCs w:val="24"/>
        </w:rPr>
        <w:t xml:space="preserve"> de données et ses procédés. </w:t>
      </w:r>
    </w:p>
    <w:p w14:paraId="63A8CDE3" w14:textId="77777777" w:rsidR="00E6739E" w:rsidRPr="00953224" w:rsidRDefault="00E6739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w:t>
      </w:r>
      <w:r w:rsidR="0028623D" w:rsidRPr="00953224">
        <w:rPr>
          <w:rFonts w:ascii="Times New Roman" w:hAnsi="Times New Roman" w:cs="Times New Roman"/>
          <w:sz w:val="24"/>
          <w:szCs w:val="24"/>
        </w:rPr>
        <w:t>vant de passer à la conclusion partielle, nous présentons</w:t>
      </w:r>
      <w:r w:rsidR="00F73F23" w:rsidRPr="00953224">
        <w:rPr>
          <w:rFonts w:ascii="Times New Roman" w:hAnsi="Times New Roman" w:cs="Times New Roman"/>
          <w:sz w:val="24"/>
          <w:szCs w:val="24"/>
        </w:rPr>
        <w:t xml:space="preserve"> aussi </w:t>
      </w:r>
      <w:r w:rsidR="0028623D" w:rsidRPr="00953224">
        <w:rPr>
          <w:rFonts w:ascii="Times New Roman" w:hAnsi="Times New Roman" w:cs="Times New Roman"/>
          <w:sz w:val="24"/>
          <w:szCs w:val="24"/>
        </w:rPr>
        <w:t xml:space="preserve">l’analyse qualitative des données. </w:t>
      </w:r>
    </w:p>
    <w:p w14:paraId="5DEF6337" w14:textId="102409DF" w:rsidR="00935228" w:rsidRPr="00953224" w:rsidRDefault="007D196F" w:rsidP="00557200">
      <w:pPr>
        <w:pStyle w:val="Titre2"/>
        <w:jc w:val="both"/>
        <w:rPr>
          <w:rStyle w:val="Titre2Car"/>
          <w:rFonts w:cs="Times New Roman"/>
          <w:b/>
          <w:szCs w:val="24"/>
        </w:rPr>
      </w:pPr>
      <w:bookmarkStart w:id="107" w:name="_Toc205890258"/>
      <w:r w:rsidRPr="00953224">
        <w:rPr>
          <w:rStyle w:val="Titre2Car"/>
          <w:rFonts w:cs="Times New Roman"/>
          <w:b/>
          <w:szCs w:val="24"/>
        </w:rPr>
        <w:t>4</w:t>
      </w:r>
      <w:r w:rsidR="00935228" w:rsidRPr="00953224">
        <w:rPr>
          <w:rStyle w:val="Titre2Car"/>
          <w:rFonts w:cs="Times New Roman"/>
          <w:b/>
          <w:szCs w:val="24"/>
        </w:rPr>
        <w:t>.</w:t>
      </w:r>
      <w:r w:rsidR="00D2608E">
        <w:rPr>
          <w:rStyle w:val="Titre2Car"/>
          <w:rFonts w:cs="Times New Roman"/>
          <w:b/>
          <w:szCs w:val="24"/>
        </w:rPr>
        <w:t>3</w:t>
      </w:r>
      <w:r w:rsidRPr="00953224">
        <w:rPr>
          <w:rStyle w:val="Titre2Car"/>
          <w:rFonts w:cs="Times New Roman"/>
          <w:b/>
          <w:szCs w:val="24"/>
        </w:rPr>
        <w:t>.</w:t>
      </w:r>
      <w:r w:rsidR="00D36CC3">
        <w:rPr>
          <w:rStyle w:val="Titre2Car"/>
          <w:rFonts w:cs="Times New Roman"/>
          <w:b/>
          <w:szCs w:val="24"/>
        </w:rPr>
        <w:t>1. A</w:t>
      </w:r>
      <w:r w:rsidR="00935228" w:rsidRPr="00953224">
        <w:rPr>
          <w:rStyle w:val="Titre2Car"/>
          <w:rFonts w:cs="Times New Roman"/>
          <w:b/>
          <w:szCs w:val="24"/>
        </w:rPr>
        <w:t>pproche compréhensive pour étudier le phénomè</w:t>
      </w:r>
      <w:r w:rsidR="006356A1">
        <w:rPr>
          <w:rStyle w:val="Titre2Car"/>
          <w:rFonts w:cs="Times New Roman"/>
          <w:b/>
          <w:szCs w:val="24"/>
        </w:rPr>
        <w:t xml:space="preserve">ne </w:t>
      </w:r>
      <w:r w:rsidR="00C07A46" w:rsidRPr="00953224">
        <w:rPr>
          <w:rStyle w:val="Titre2Car"/>
          <w:rFonts w:cs="Times New Roman"/>
          <w:b/>
          <w:szCs w:val="24"/>
        </w:rPr>
        <w:t>enfant</w:t>
      </w:r>
      <w:r w:rsidR="00E40222">
        <w:rPr>
          <w:rStyle w:val="Titre2Car"/>
          <w:rFonts w:cs="Times New Roman"/>
          <w:b/>
          <w:szCs w:val="24"/>
        </w:rPr>
        <w:t>s</w:t>
      </w:r>
      <w:r w:rsidR="00C07A46" w:rsidRPr="00953224">
        <w:rPr>
          <w:rStyle w:val="Titre2Car"/>
          <w:rFonts w:cs="Times New Roman"/>
          <w:b/>
          <w:szCs w:val="24"/>
        </w:rPr>
        <w:t xml:space="preserve"> en</w:t>
      </w:r>
      <w:r w:rsidR="005351AE" w:rsidRPr="00953224">
        <w:rPr>
          <w:rStyle w:val="Titre2Car"/>
          <w:rFonts w:cs="Times New Roman"/>
          <w:b/>
          <w:szCs w:val="24"/>
        </w:rPr>
        <w:t xml:space="preserve"> </w:t>
      </w:r>
      <w:r w:rsidR="00C07A46" w:rsidRPr="00953224">
        <w:rPr>
          <w:rStyle w:val="Titre2Car"/>
          <w:rFonts w:cs="Times New Roman"/>
          <w:b/>
          <w:szCs w:val="24"/>
        </w:rPr>
        <w:t>situation de rue</w:t>
      </w:r>
      <w:bookmarkEnd w:id="107"/>
      <w:r w:rsidR="00C07A46" w:rsidRPr="00953224">
        <w:rPr>
          <w:rStyle w:val="Titre2Car"/>
          <w:rFonts w:cs="Times New Roman"/>
          <w:b/>
          <w:szCs w:val="24"/>
        </w:rPr>
        <w:t xml:space="preserve"> </w:t>
      </w:r>
    </w:p>
    <w:p w14:paraId="43BE2872" w14:textId="53364B3C" w:rsidR="00935228" w:rsidRPr="00953224" w:rsidRDefault="00D55DF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conditions de</w:t>
      </w:r>
      <w:r w:rsidR="00935228" w:rsidRPr="00953224">
        <w:rPr>
          <w:rFonts w:ascii="Times New Roman" w:hAnsi="Times New Roman" w:cs="Times New Roman"/>
          <w:sz w:val="24"/>
          <w:szCs w:val="24"/>
        </w:rPr>
        <w:t xml:space="preserve"> vie des enfants </w:t>
      </w:r>
      <w:r w:rsidR="00A53F95">
        <w:rPr>
          <w:rFonts w:ascii="Times New Roman" w:hAnsi="Times New Roman" w:cs="Times New Roman"/>
          <w:sz w:val="24"/>
          <w:szCs w:val="24"/>
        </w:rPr>
        <w:t>en situation de rue, fon</w:t>
      </w:r>
      <w:r w:rsidR="00935228" w:rsidRPr="00953224">
        <w:rPr>
          <w:rFonts w:ascii="Times New Roman" w:hAnsi="Times New Roman" w:cs="Times New Roman"/>
          <w:sz w:val="24"/>
          <w:szCs w:val="24"/>
        </w:rPr>
        <w:t>t partie des phénomènes de société les moins anciens</w:t>
      </w:r>
      <w:r w:rsidR="00A53F95">
        <w:rPr>
          <w:rFonts w:ascii="Times New Roman" w:hAnsi="Times New Roman" w:cs="Times New Roman"/>
          <w:sz w:val="24"/>
          <w:szCs w:val="24"/>
        </w:rPr>
        <w:t xml:space="preserve">, </w:t>
      </w:r>
      <w:r w:rsidR="00935228" w:rsidRPr="00953224">
        <w:rPr>
          <w:rFonts w:ascii="Times New Roman" w:hAnsi="Times New Roman" w:cs="Times New Roman"/>
          <w:sz w:val="24"/>
          <w:szCs w:val="24"/>
        </w:rPr>
        <w:t xml:space="preserve">mais les plus difficile à comprendre. </w:t>
      </w:r>
    </w:p>
    <w:p w14:paraId="51BEB05D" w14:textId="56250EE6"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Appréhendé dans sa temporalité et sa spatialité, le phénomène </w:t>
      </w:r>
      <w:r w:rsidR="00FA37C2">
        <w:rPr>
          <w:rFonts w:ascii="Times New Roman" w:hAnsi="Times New Roman" w:cs="Times New Roman"/>
          <w:sz w:val="24"/>
          <w:szCs w:val="24"/>
        </w:rPr>
        <w:t>‘’</w:t>
      </w:r>
      <w:r w:rsidRPr="00953224">
        <w:rPr>
          <w:rFonts w:ascii="Times New Roman" w:hAnsi="Times New Roman" w:cs="Times New Roman"/>
          <w:sz w:val="24"/>
          <w:szCs w:val="24"/>
        </w:rPr>
        <w:t>enfant</w:t>
      </w:r>
      <w:r w:rsidR="00FA37C2">
        <w:rPr>
          <w:rFonts w:ascii="Times New Roman" w:hAnsi="Times New Roman" w:cs="Times New Roman"/>
          <w:sz w:val="24"/>
          <w:szCs w:val="24"/>
        </w:rPr>
        <w:t>s</w:t>
      </w:r>
      <w:r w:rsidRPr="00953224">
        <w:rPr>
          <w:rFonts w:ascii="Times New Roman" w:hAnsi="Times New Roman" w:cs="Times New Roman"/>
          <w:sz w:val="24"/>
          <w:szCs w:val="24"/>
        </w:rPr>
        <w:t xml:space="preserve"> en situation de rue</w:t>
      </w:r>
      <w:r w:rsidR="00FA37C2">
        <w:rPr>
          <w:rFonts w:ascii="Times New Roman" w:hAnsi="Times New Roman" w:cs="Times New Roman"/>
          <w:sz w:val="24"/>
          <w:szCs w:val="24"/>
        </w:rPr>
        <w:t>’’</w:t>
      </w:r>
      <w:r w:rsidRPr="00953224">
        <w:rPr>
          <w:rFonts w:ascii="Times New Roman" w:hAnsi="Times New Roman" w:cs="Times New Roman"/>
          <w:sz w:val="24"/>
          <w:szCs w:val="24"/>
        </w:rPr>
        <w:t xml:space="preserve"> a fait </w:t>
      </w:r>
      <w:r w:rsidR="00A53F95">
        <w:rPr>
          <w:rFonts w:ascii="Times New Roman" w:hAnsi="Times New Roman" w:cs="Times New Roman"/>
          <w:sz w:val="24"/>
          <w:szCs w:val="24"/>
        </w:rPr>
        <w:t>l’</w:t>
      </w:r>
      <w:r w:rsidRPr="00953224">
        <w:rPr>
          <w:rFonts w:ascii="Times New Roman" w:hAnsi="Times New Roman" w:cs="Times New Roman"/>
          <w:sz w:val="24"/>
          <w:szCs w:val="24"/>
        </w:rPr>
        <w:t>objet de diverses représentation</w:t>
      </w:r>
      <w:r w:rsidR="00A53F95">
        <w:rPr>
          <w:rFonts w:ascii="Times New Roman" w:hAnsi="Times New Roman" w:cs="Times New Roman"/>
          <w:sz w:val="24"/>
          <w:szCs w:val="24"/>
        </w:rPr>
        <w:t>s</w:t>
      </w:r>
      <w:r w:rsidRPr="00953224">
        <w:rPr>
          <w:rFonts w:ascii="Times New Roman" w:hAnsi="Times New Roman" w:cs="Times New Roman"/>
          <w:sz w:val="24"/>
          <w:szCs w:val="24"/>
        </w:rPr>
        <w:t xml:space="preserve"> et interprétations et</w:t>
      </w:r>
      <w:r w:rsidR="00A53F95">
        <w:rPr>
          <w:rFonts w:ascii="Times New Roman" w:hAnsi="Times New Roman" w:cs="Times New Roman"/>
          <w:sz w:val="24"/>
          <w:szCs w:val="24"/>
        </w:rPr>
        <w:t xml:space="preserve">, </w:t>
      </w:r>
      <w:r w:rsidRPr="00953224">
        <w:rPr>
          <w:rFonts w:ascii="Times New Roman" w:hAnsi="Times New Roman" w:cs="Times New Roman"/>
          <w:sz w:val="24"/>
          <w:szCs w:val="24"/>
        </w:rPr>
        <w:t>dans certaines sociétés</w:t>
      </w:r>
      <w:r w:rsidR="00A53F95">
        <w:rPr>
          <w:rFonts w:ascii="Times New Roman" w:hAnsi="Times New Roman" w:cs="Times New Roman"/>
          <w:sz w:val="24"/>
          <w:szCs w:val="24"/>
        </w:rPr>
        <w:t xml:space="preserve">, y compris le Burundi, </w:t>
      </w:r>
      <w:r w:rsidRPr="00953224">
        <w:rPr>
          <w:rFonts w:ascii="Times New Roman" w:hAnsi="Times New Roman" w:cs="Times New Roman"/>
          <w:sz w:val="24"/>
          <w:szCs w:val="24"/>
        </w:rPr>
        <w:t>certains acteurs le considère</w:t>
      </w:r>
      <w:r w:rsidR="00A53F95">
        <w:rPr>
          <w:rFonts w:ascii="Times New Roman" w:hAnsi="Times New Roman" w:cs="Times New Roman"/>
          <w:sz w:val="24"/>
          <w:szCs w:val="24"/>
        </w:rPr>
        <w:t>nt</w:t>
      </w:r>
      <w:r w:rsidRPr="00953224">
        <w:rPr>
          <w:rFonts w:ascii="Times New Roman" w:hAnsi="Times New Roman" w:cs="Times New Roman"/>
          <w:sz w:val="24"/>
          <w:szCs w:val="24"/>
        </w:rPr>
        <w:t xml:space="preserve"> comme un phénomène découlant de l’étendue de la d</w:t>
      </w:r>
      <w:r w:rsidR="00CA77C9">
        <w:rPr>
          <w:rFonts w:ascii="Times New Roman" w:hAnsi="Times New Roman" w:cs="Times New Roman"/>
          <w:sz w:val="24"/>
          <w:szCs w:val="24"/>
        </w:rPr>
        <w:t xml:space="preserve">élinquance juvénile. </w:t>
      </w:r>
      <w:r w:rsidR="004B257A" w:rsidRPr="00953224">
        <w:rPr>
          <w:rFonts w:ascii="Times New Roman" w:hAnsi="Times New Roman" w:cs="Times New Roman"/>
          <w:sz w:val="24"/>
          <w:szCs w:val="24"/>
        </w:rPr>
        <w:t xml:space="preserve">Compte tenu de la complexité du phénomène à l’étude, il semble difficile de le comprendre en adoptant une posture épistémologique explicative ou causaliste. </w:t>
      </w:r>
      <w:r w:rsidRPr="00953224">
        <w:rPr>
          <w:rFonts w:ascii="Times New Roman" w:hAnsi="Times New Roman" w:cs="Times New Roman"/>
          <w:sz w:val="24"/>
          <w:szCs w:val="24"/>
        </w:rPr>
        <w:t>Nous avons pensé plutôt de le saisir comme un fait social</w:t>
      </w:r>
      <w:r w:rsidR="00C5535A" w:rsidRPr="00953224">
        <w:rPr>
          <w:rFonts w:ascii="Times New Roman" w:hAnsi="Times New Roman" w:cs="Times New Roman"/>
          <w:sz w:val="24"/>
          <w:szCs w:val="24"/>
        </w:rPr>
        <w:t xml:space="preserve">, </w:t>
      </w:r>
      <w:r w:rsidR="00A53F95">
        <w:rPr>
          <w:rFonts w:ascii="Times New Roman" w:hAnsi="Times New Roman" w:cs="Times New Roman"/>
          <w:sz w:val="24"/>
          <w:szCs w:val="24"/>
        </w:rPr>
        <w:t xml:space="preserve">dont le </w:t>
      </w:r>
      <w:r w:rsidRPr="00953224">
        <w:rPr>
          <w:rFonts w:ascii="Times New Roman" w:hAnsi="Times New Roman" w:cs="Times New Roman"/>
          <w:sz w:val="24"/>
          <w:szCs w:val="24"/>
        </w:rPr>
        <w:t>sens original est à ch</w:t>
      </w:r>
      <w:r w:rsidR="00A53F95">
        <w:rPr>
          <w:rFonts w:ascii="Times New Roman" w:hAnsi="Times New Roman" w:cs="Times New Roman"/>
          <w:sz w:val="24"/>
          <w:szCs w:val="24"/>
        </w:rPr>
        <w:t xml:space="preserve">ercher </w:t>
      </w:r>
      <w:r w:rsidR="00D55DFA" w:rsidRPr="00953224">
        <w:rPr>
          <w:rFonts w:ascii="Times New Roman" w:hAnsi="Times New Roman" w:cs="Times New Roman"/>
          <w:sz w:val="24"/>
          <w:szCs w:val="24"/>
        </w:rPr>
        <w:t xml:space="preserve">chez les acteurs </w:t>
      </w:r>
      <w:r w:rsidRPr="00953224">
        <w:rPr>
          <w:rFonts w:ascii="Times New Roman" w:hAnsi="Times New Roman" w:cs="Times New Roman"/>
          <w:sz w:val="24"/>
          <w:szCs w:val="24"/>
        </w:rPr>
        <w:t>impliqués ou concernés par le processu</w:t>
      </w:r>
      <w:r w:rsidR="00D55DFA" w:rsidRPr="00953224">
        <w:rPr>
          <w:rFonts w:ascii="Times New Roman" w:hAnsi="Times New Roman" w:cs="Times New Roman"/>
          <w:sz w:val="24"/>
          <w:szCs w:val="24"/>
        </w:rPr>
        <w:t xml:space="preserve">s de retrait de ces enfants et </w:t>
      </w:r>
      <w:r w:rsidRPr="00953224">
        <w:rPr>
          <w:rFonts w:ascii="Times New Roman" w:hAnsi="Times New Roman" w:cs="Times New Roman"/>
          <w:sz w:val="24"/>
          <w:szCs w:val="24"/>
        </w:rPr>
        <w:t xml:space="preserve">qui en vivent diverses expériences au quotidien. </w:t>
      </w:r>
    </w:p>
    <w:p w14:paraId="1B80BB20" w14:textId="61B07AA7" w:rsidR="00935228" w:rsidRPr="00953224" w:rsidRDefault="002A40A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vu </w:t>
      </w:r>
      <w:r w:rsidR="00935228" w:rsidRPr="00953224">
        <w:rPr>
          <w:rFonts w:ascii="Times New Roman" w:hAnsi="Times New Roman" w:cs="Times New Roman"/>
          <w:sz w:val="24"/>
          <w:szCs w:val="24"/>
        </w:rPr>
        <w:t>de toutes ces considérations,</w:t>
      </w:r>
      <w:r w:rsidR="00D55DFA" w:rsidRPr="00953224">
        <w:rPr>
          <w:rFonts w:ascii="Times New Roman" w:hAnsi="Times New Roman" w:cs="Times New Roman"/>
          <w:sz w:val="24"/>
          <w:szCs w:val="24"/>
        </w:rPr>
        <w:t xml:space="preserve"> nous avons décidé de l’étudier </w:t>
      </w:r>
      <w:r w:rsidR="00935228" w:rsidRPr="00953224">
        <w:rPr>
          <w:rFonts w:ascii="Times New Roman" w:hAnsi="Times New Roman" w:cs="Times New Roman"/>
          <w:sz w:val="24"/>
          <w:szCs w:val="24"/>
        </w:rPr>
        <w:t>en nous inscrivant dans une posture épistémologique compréhensive et qualitative. Influencée par la sociologie compréhensive de Max Weber, l’approche compréhensive s’ap</w:t>
      </w:r>
      <w:r w:rsidR="00A23282" w:rsidRPr="00953224">
        <w:rPr>
          <w:rFonts w:ascii="Times New Roman" w:hAnsi="Times New Roman" w:cs="Times New Roman"/>
          <w:sz w:val="24"/>
          <w:szCs w:val="24"/>
        </w:rPr>
        <w:t>pui</w:t>
      </w:r>
      <w:r w:rsidR="00A53F95">
        <w:rPr>
          <w:rFonts w:ascii="Times New Roman" w:hAnsi="Times New Roman" w:cs="Times New Roman"/>
          <w:sz w:val="24"/>
          <w:szCs w:val="24"/>
        </w:rPr>
        <w:t>e</w:t>
      </w:r>
      <w:r w:rsidR="00A23282" w:rsidRPr="00953224">
        <w:rPr>
          <w:rFonts w:ascii="Times New Roman" w:hAnsi="Times New Roman" w:cs="Times New Roman"/>
          <w:sz w:val="24"/>
          <w:szCs w:val="24"/>
        </w:rPr>
        <w:t xml:space="preserve"> sur la théorie explicative </w:t>
      </w:r>
      <w:r w:rsidR="00935228" w:rsidRPr="00953224">
        <w:rPr>
          <w:rFonts w:ascii="Times New Roman" w:hAnsi="Times New Roman" w:cs="Times New Roman"/>
          <w:sz w:val="24"/>
          <w:szCs w:val="24"/>
        </w:rPr>
        <w:t xml:space="preserve">de l’activité développée par ce dernier auteur, selon laquelle, les individus donnent sens aux phénomènes sociaux. Elle tire également </w:t>
      </w:r>
      <w:r w:rsidR="00A53F95">
        <w:rPr>
          <w:rFonts w:ascii="Times New Roman" w:hAnsi="Times New Roman" w:cs="Times New Roman"/>
          <w:sz w:val="24"/>
          <w:szCs w:val="24"/>
        </w:rPr>
        <w:t xml:space="preserve">son </w:t>
      </w:r>
      <w:r w:rsidR="00935228" w:rsidRPr="00953224">
        <w:rPr>
          <w:rFonts w:ascii="Times New Roman" w:hAnsi="Times New Roman" w:cs="Times New Roman"/>
          <w:sz w:val="24"/>
          <w:szCs w:val="24"/>
        </w:rPr>
        <w:t>inspi</w:t>
      </w:r>
      <w:r w:rsidR="00D55DFA" w:rsidRPr="00953224">
        <w:rPr>
          <w:rFonts w:ascii="Times New Roman" w:hAnsi="Times New Roman" w:cs="Times New Roman"/>
          <w:sz w:val="24"/>
          <w:szCs w:val="24"/>
        </w:rPr>
        <w:t xml:space="preserve">ration dans l’École de Chicago </w:t>
      </w:r>
      <w:r w:rsidR="00935228" w:rsidRPr="00953224">
        <w:rPr>
          <w:rFonts w:ascii="Times New Roman" w:hAnsi="Times New Roman" w:cs="Times New Roman"/>
          <w:sz w:val="24"/>
          <w:szCs w:val="24"/>
        </w:rPr>
        <w:t xml:space="preserve">avec le courant de l’interactionnisme symbolique. Comme le précise Coulon (1993, p.64) cité par </w:t>
      </w:r>
      <w:r w:rsidR="00A53F95">
        <w:rPr>
          <w:rFonts w:ascii="Times New Roman" w:hAnsi="Times New Roman" w:cs="Times New Roman"/>
          <w:sz w:val="24"/>
          <w:szCs w:val="24"/>
        </w:rPr>
        <w:t xml:space="preserve">Nduwimana </w:t>
      </w:r>
      <w:r w:rsidR="009B7A94" w:rsidRPr="00953224">
        <w:rPr>
          <w:rFonts w:ascii="Times New Roman" w:hAnsi="Times New Roman" w:cs="Times New Roman"/>
          <w:sz w:val="24"/>
          <w:szCs w:val="24"/>
        </w:rPr>
        <w:t>(2023, p.87-88)</w:t>
      </w:r>
      <w:r w:rsidR="00935228" w:rsidRPr="00953224">
        <w:rPr>
          <w:rFonts w:ascii="Times New Roman" w:hAnsi="Times New Roman" w:cs="Times New Roman"/>
          <w:sz w:val="24"/>
          <w:szCs w:val="24"/>
        </w:rPr>
        <w:t xml:space="preserve"> les hypothèses de base de ce courant sont énoncées comme suit : </w:t>
      </w:r>
    </w:p>
    <w:p w14:paraId="34977E36" w14:textId="3C2ECF04" w:rsidR="00935228" w:rsidRPr="00953224" w:rsidRDefault="00A53F9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935228" w:rsidRPr="00953224">
        <w:rPr>
          <w:rFonts w:ascii="Times New Roman" w:hAnsi="Times New Roman" w:cs="Times New Roman"/>
          <w:sz w:val="24"/>
          <w:szCs w:val="24"/>
        </w:rPr>
        <w:t xml:space="preserve">La réalité sociale est construite (…), le monde social n’est pas donné, mais </w:t>
      </w:r>
      <w:r w:rsidR="00D55DFA" w:rsidRPr="00953224">
        <w:rPr>
          <w:rFonts w:ascii="Times New Roman" w:hAnsi="Times New Roman" w:cs="Times New Roman"/>
          <w:sz w:val="24"/>
          <w:szCs w:val="24"/>
        </w:rPr>
        <w:t xml:space="preserve">construit « ici et maintenant ». </w:t>
      </w:r>
      <w:r w:rsidR="00935228" w:rsidRPr="00953224">
        <w:rPr>
          <w:rFonts w:ascii="Times New Roman" w:hAnsi="Times New Roman" w:cs="Times New Roman"/>
          <w:sz w:val="24"/>
          <w:szCs w:val="24"/>
        </w:rPr>
        <w:t xml:space="preserve">  </w:t>
      </w:r>
    </w:p>
    <w:p w14:paraId="32D1B150" w14:textId="77777777" w:rsidR="00935228" w:rsidRPr="0046565D"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w:t>
      </w:r>
      <w:r w:rsidR="00065DCE"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La signification sociale des objets sociaux relève du sens que les acteurs leur confèrent au cours des interactions. L’interaction est étudiée pour elle-même, et non seulement comme </w:t>
      </w:r>
      <w:r w:rsidRPr="0046565D">
        <w:rPr>
          <w:rFonts w:ascii="Times New Roman" w:hAnsi="Times New Roman" w:cs="Times New Roman"/>
          <w:sz w:val="24"/>
          <w:szCs w:val="24"/>
        </w:rPr>
        <w:t xml:space="preserve">manifestation des structures sociales profondes de la société.  </w:t>
      </w:r>
    </w:p>
    <w:p w14:paraId="318C1FC8" w14:textId="1CCDDFC4" w:rsidR="00935228" w:rsidRPr="00175BD6" w:rsidRDefault="00935228" w:rsidP="00557200">
      <w:pPr>
        <w:spacing w:line="276" w:lineRule="auto"/>
        <w:jc w:val="both"/>
        <w:rPr>
          <w:rFonts w:ascii="Times New Roman" w:hAnsi="Times New Roman" w:cs="Times New Roman"/>
          <w:sz w:val="24"/>
          <w:szCs w:val="24"/>
        </w:rPr>
      </w:pPr>
      <w:r w:rsidRPr="0046565D">
        <w:rPr>
          <w:rFonts w:ascii="Times New Roman" w:hAnsi="Times New Roman" w:cs="Times New Roman"/>
          <w:sz w:val="24"/>
          <w:szCs w:val="24"/>
        </w:rPr>
        <w:t>Et selon Becker, ci</w:t>
      </w:r>
      <w:r w:rsidR="00F43DA6" w:rsidRPr="0046565D">
        <w:rPr>
          <w:rFonts w:ascii="Times New Roman" w:hAnsi="Times New Roman" w:cs="Times New Roman"/>
          <w:sz w:val="24"/>
          <w:szCs w:val="24"/>
        </w:rPr>
        <w:t xml:space="preserve">té par Coulon (1992, p.76) dans </w:t>
      </w:r>
      <w:r w:rsidR="0046565D">
        <w:rPr>
          <w:rFonts w:ascii="Times New Roman" w:hAnsi="Times New Roman" w:cs="Times New Roman"/>
          <w:sz w:val="24"/>
          <w:szCs w:val="24"/>
        </w:rPr>
        <w:t>Nduwimana (</w:t>
      </w:r>
      <w:r w:rsidR="00754D50" w:rsidRPr="0046565D">
        <w:rPr>
          <w:rFonts w:ascii="Times New Roman" w:hAnsi="Times New Roman" w:cs="Times New Roman"/>
          <w:sz w:val="24"/>
          <w:szCs w:val="24"/>
        </w:rPr>
        <w:t xml:space="preserve">2023), </w:t>
      </w:r>
      <w:r w:rsidRPr="0046565D">
        <w:rPr>
          <w:rFonts w:ascii="Times New Roman" w:hAnsi="Times New Roman" w:cs="Times New Roman"/>
          <w:sz w:val="24"/>
          <w:szCs w:val="24"/>
        </w:rPr>
        <w:t>l’interactionnism</w:t>
      </w:r>
      <w:r w:rsidR="00952095" w:rsidRPr="0046565D">
        <w:rPr>
          <w:rFonts w:ascii="Times New Roman" w:hAnsi="Times New Roman" w:cs="Times New Roman"/>
          <w:sz w:val="24"/>
          <w:szCs w:val="24"/>
        </w:rPr>
        <w:t xml:space="preserve">e symbolique nous apprend que, </w:t>
      </w:r>
      <w:r w:rsidRPr="0046565D">
        <w:rPr>
          <w:rFonts w:ascii="Times New Roman" w:hAnsi="Times New Roman" w:cs="Times New Roman"/>
          <w:sz w:val="24"/>
          <w:szCs w:val="24"/>
        </w:rPr>
        <w:t>pour</w:t>
      </w:r>
      <w:r w:rsidR="00D83A6C">
        <w:rPr>
          <w:rFonts w:ascii="Times New Roman" w:hAnsi="Times New Roman" w:cs="Times New Roman"/>
          <w:sz w:val="24"/>
          <w:szCs w:val="24"/>
        </w:rPr>
        <w:t xml:space="preserve"> comprendre la conduite </w:t>
      </w:r>
      <w:r w:rsidRPr="0046565D">
        <w:rPr>
          <w:rFonts w:ascii="Times New Roman" w:hAnsi="Times New Roman" w:cs="Times New Roman"/>
          <w:sz w:val="24"/>
          <w:szCs w:val="24"/>
        </w:rPr>
        <w:t>d’un individu, on doit savoir comment il percevait la situation, les obstacles qu’il croyait devoir affronter, les alternatives qu’il voyait s’ouvrir devant lui ; on ne peut comprendre les effets du champ des possibilités, des sous-c</w:t>
      </w:r>
      <w:r w:rsidR="00FA37C2">
        <w:rPr>
          <w:rFonts w:ascii="Times New Roman" w:hAnsi="Times New Roman" w:cs="Times New Roman"/>
          <w:sz w:val="24"/>
          <w:szCs w:val="24"/>
        </w:rPr>
        <w:t xml:space="preserve">ultures (de la délinquance), </w:t>
      </w:r>
      <w:r w:rsidRPr="0046565D">
        <w:rPr>
          <w:rFonts w:ascii="Times New Roman" w:hAnsi="Times New Roman" w:cs="Times New Roman"/>
          <w:sz w:val="24"/>
          <w:szCs w:val="24"/>
        </w:rPr>
        <w:t>des normes sociales</w:t>
      </w:r>
      <w:r w:rsidR="00CA77C9">
        <w:rPr>
          <w:rFonts w:ascii="Times New Roman" w:hAnsi="Times New Roman" w:cs="Times New Roman"/>
          <w:sz w:val="24"/>
          <w:szCs w:val="24"/>
        </w:rPr>
        <w:t xml:space="preserve"> et d’autres explications </w:t>
      </w:r>
      <w:r w:rsidRPr="00953224">
        <w:rPr>
          <w:rFonts w:ascii="Times New Roman" w:hAnsi="Times New Roman" w:cs="Times New Roman"/>
          <w:sz w:val="24"/>
          <w:szCs w:val="24"/>
        </w:rPr>
        <w:t xml:space="preserve">de comportement communément invoquées qu’en les considérant du point de vue de l’acteur.  Cette démarche qui s’apparente à l’approche socio-anthropologique permet de privilégier les points de vue et les pratiques des acteurs, en soulignant les logiques et les rationalités qui sous-tendent les représentations et </w:t>
      </w:r>
      <w:r w:rsidR="00A53F95">
        <w:rPr>
          <w:rFonts w:ascii="Times New Roman" w:hAnsi="Times New Roman" w:cs="Times New Roman"/>
          <w:sz w:val="24"/>
          <w:szCs w:val="24"/>
        </w:rPr>
        <w:t xml:space="preserve">les </w:t>
      </w:r>
      <w:r w:rsidRPr="00953224">
        <w:rPr>
          <w:rFonts w:ascii="Times New Roman" w:hAnsi="Times New Roman" w:cs="Times New Roman"/>
          <w:sz w:val="24"/>
          <w:szCs w:val="24"/>
        </w:rPr>
        <w:t>comportements des individus (</w:t>
      </w:r>
      <w:r w:rsidRPr="00707483">
        <w:rPr>
          <w:rFonts w:ascii="Times New Roman" w:hAnsi="Times New Roman" w:cs="Times New Roman"/>
          <w:sz w:val="24"/>
          <w:szCs w:val="24"/>
        </w:rPr>
        <w:t>Olivier De Sardan, 2008, p. 254).</w:t>
      </w:r>
      <w:r w:rsidRPr="00175BD6">
        <w:rPr>
          <w:rFonts w:ascii="Times New Roman" w:hAnsi="Times New Roman" w:cs="Times New Roman"/>
          <w:sz w:val="24"/>
          <w:szCs w:val="24"/>
        </w:rPr>
        <w:t xml:space="preserve">  </w:t>
      </w:r>
    </w:p>
    <w:p w14:paraId="67AC0DB3" w14:textId="36650EBC" w:rsidR="00717280" w:rsidRPr="00175BD6" w:rsidRDefault="00CA77C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Il en </w:t>
      </w:r>
      <w:r w:rsidR="00935228" w:rsidRPr="00175BD6">
        <w:rPr>
          <w:rFonts w:ascii="Times New Roman" w:hAnsi="Times New Roman" w:cs="Times New Roman"/>
          <w:sz w:val="24"/>
          <w:szCs w:val="24"/>
        </w:rPr>
        <w:t>ressort que</w:t>
      </w:r>
      <w:r w:rsidR="00A53F95">
        <w:rPr>
          <w:rFonts w:ascii="Times New Roman" w:hAnsi="Times New Roman" w:cs="Times New Roman"/>
          <w:sz w:val="24"/>
          <w:szCs w:val="24"/>
        </w:rPr>
        <w:t xml:space="preserve">, </w:t>
      </w:r>
      <w:r w:rsidR="00935228" w:rsidRPr="00175BD6">
        <w:rPr>
          <w:rFonts w:ascii="Times New Roman" w:hAnsi="Times New Roman" w:cs="Times New Roman"/>
          <w:sz w:val="24"/>
          <w:szCs w:val="24"/>
        </w:rPr>
        <w:t xml:space="preserve">pour comprendre des phénomènes qui se déroulent dans un milieu donné, il faut donner une place importante aux acteurs sociaux qui les vivent et qui en donnent la signification. </w:t>
      </w:r>
    </w:p>
    <w:p w14:paraId="4E968842" w14:textId="07021F05" w:rsidR="00935228" w:rsidRPr="00953224" w:rsidRDefault="00935228" w:rsidP="00557200">
      <w:pPr>
        <w:spacing w:line="276" w:lineRule="auto"/>
        <w:jc w:val="both"/>
        <w:rPr>
          <w:rFonts w:ascii="Times New Roman" w:hAnsi="Times New Roman" w:cs="Times New Roman"/>
          <w:sz w:val="24"/>
          <w:szCs w:val="24"/>
        </w:rPr>
      </w:pPr>
      <w:r w:rsidRPr="00175BD6">
        <w:rPr>
          <w:rFonts w:ascii="Times New Roman" w:hAnsi="Times New Roman" w:cs="Times New Roman"/>
          <w:sz w:val="24"/>
          <w:szCs w:val="24"/>
        </w:rPr>
        <w:t>La règle de l’interactionnisme symbolique qui préside à une in</w:t>
      </w:r>
      <w:r w:rsidR="00326DE7">
        <w:rPr>
          <w:rFonts w:ascii="Times New Roman" w:hAnsi="Times New Roman" w:cs="Times New Roman"/>
          <w:sz w:val="24"/>
          <w:szCs w:val="24"/>
        </w:rPr>
        <w:t xml:space="preserve">terprétation des faits sociaux </w:t>
      </w:r>
      <w:r w:rsidRPr="00175BD6">
        <w:rPr>
          <w:rFonts w:ascii="Times New Roman" w:hAnsi="Times New Roman" w:cs="Times New Roman"/>
          <w:sz w:val="24"/>
          <w:szCs w:val="24"/>
        </w:rPr>
        <w:t xml:space="preserve">consiste en la prise en compte du rôle de l’acteur et </w:t>
      </w:r>
      <w:r w:rsidR="00326DE7">
        <w:rPr>
          <w:rFonts w:ascii="Times New Roman" w:hAnsi="Times New Roman" w:cs="Times New Roman"/>
          <w:sz w:val="24"/>
          <w:szCs w:val="24"/>
        </w:rPr>
        <w:t xml:space="preserve">à </w:t>
      </w:r>
      <w:r w:rsidRPr="00175BD6">
        <w:rPr>
          <w:rFonts w:ascii="Times New Roman" w:hAnsi="Times New Roman" w:cs="Times New Roman"/>
          <w:sz w:val="24"/>
          <w:szCs w:val="24"/>
        </w:rPr>
        <w:t xml:space="preserve">voir le monde de son point de vue. Cette approche méthodologique contraste avec l’approche objective qui voit l’acteur et son action depuis la perspective d’un observateur détaché et extérieur (…). L’acteur agit dans le monde en fonction de la façon dont il voit, et non </w:t>
      </w:r>
      <w:r w:rsidR="00C97812">
        <w:rPr>
          <w:rFonts w:ascii="Times New Roman" w:hAnsi="Times New Roman" w:cs="Times New Roman"/>
          <w:sz w:val="24"/>
          <w:szCs w:val="24"/>
        </w:rPr>
        <w:t xml:space="preserve">de la façon </w:t>
      </w:r>
      <w:r w:rsidRPr="00175BD6">
        <w:rPr>
          <w:rFonts w:ascii="Times New Roman" w:hAnsi="Times New Roman" w:cs="Times New Roman"/>
          <w:sz w:val="24"/>
          <w:szCs w:val="24"/>
        </w:rPr>
        <w:t>dont il apparaitrait à un observateur étranger (</w:t>
      </w:r>
      <w:r w:rsidRPr="00707483">
        <w:rPr>
          <w:rFonts w:ascii="Times New Roman" w:hAnsi="Times New Roman" w:cs="Times New Roman"/>
          <w:sz w:val="24"/>
          <w:szCs w:val="24"/>
        </w:rPr>
        <w:t>Blumer, 1966, p.542).</w:t>
      </w:r>
      <w:r w:rsidRPr="00953224">
        <w:rPr>
          <w:rFonts w:ascii="Times New Roman" w:hAnsi="Times New Roman" w:cs="Times New Roman"/>
          <w:sz w:val="24"/>
          <w:szCs w:val="24"/>
        </w:rPr>
        <w:t xml:space="preserve">  L’objectif visé par l’observateur est donc d’identifier les processus à l’œuvre dans une société en train de se faire, en s’intér</w:t>
      </w:r>
      <w:r w:rsidR="00C8664B">
        <w:rPr>
          <w:rFonts w:ascii="Times New Roman" w:hAnsi="Times New Roman" w:cs="Times New Roman"/>
          <w:sz w:val="24"/>
          <w:szCs w:val="24"/>
        </w:rPr>
        <w:t xml:space="preserve">essant moins à l’institué </w:t>
      </w:r>
      <w:r w:rsidRPr="00953224">
        <w:rPr>
          <w:rFonts w:ascii="Times New Roman" w:hAnsi="Times New Roman" w:cs="Times New Roman"/>
          <w:sz w:val="24"/>
          <w:szCs w:val="24"/>
        </w:rPr>
        <w:t xml:space="preserve"> qu’à l’instituant. Les normes et les règles qui ont cours dans cette société sont l’objet d’une relecture constante, d’une négociation sociale, elles n</w:t>
      </w:r>
      <w:r w:rsidR="00D840DA">
        <w:rPr>
          <w:rFonts w:ascii="Times New Roman" w:hAnsi="Times New Roman" w:cs="Times New Roman"/>
          <w:sz w:val="24"/>
          <w:szCs w:val="24"/>
        </w:rPr>
        <w:t xml:space="preserve">e s’imposent pas de l’extérieur ; </w:t>
      </w:r>
      <w:r w:rsidRPr="00953224">
        <w:rPr>
          <w:rFonts w:ascii="Times New Roman" w:hAnsi="Times New Roman" w:cs="Times New Roman"/>
          <w:sz w:val="24"/>
          <w:szCs w:val="24"/>
        </w:rPr>
        <w:t xml:space="preserve"> les acte</w:t>
      </w:r>
      <w:r w:rsidR="00D840DA">
        <w:rPr>
          <w:rFonts w:ascii="Times New Roman" w:hAnsi="Times New Roman" w:cs="Times New Roman"/>
          <w:sz w:val="24"/>
          <w:szCs w:val="24"/>
        </w:rPr>
        <w:t>urs en sont les maîtres d’œuvre</w:t>
      </w:r>
      <w:r w:rsidRPr="00953224">
        <w:rPr>
          <w:rFonts w:ascii="Times New Roman" w:hAnsi="Times New Roman" w:cs="Times New Roman"/>
          <w:sz w:val="24"/>
          <w:szCs w:val="24"/>
        </w:rPr>
        <w:t>. C’est leur action mutuelle qui les rend effectives (Le Breton, 2004, p. 6). Il apparait dès lors qu’il n’y a plus de faits objectifs et contraignants</w:t>
      </w:r>
      <w:r w:rsidR="00D840DA">
        <w:rPr>
          <w:rFonts w:ascii="Times New Roman" w:hAnsi="Times New Roman" w:cs="Times New Roman"/>
          <w:sz w:val="24"/>
          <w:szCs w:val="24"/>
        </w:rPr>
        <w:t xml:space="preserve"> pour</w:t>
      </w:r>
      <w:r w:rsidRPr="00953224">
        <w:rPr>
          <w:rFonts w:ascii="Times New Roman" w:hAnsi="Times New Roman" w:cs="Times New Roman"/>
          <w:sz w:val="24"/>
          <w:szCs w:val="24"/>
        </w:rPr>
        <w:t xml:space="preserve"> les individus, mais s</w:t>
      </w:r>
      <w:r w:rsidR="00A42FBC">
        <w:rPr>
          <w:rFonts w:ascii="Times New Roman" w:hAnsi="Times New Roman" w:cs="Times New Roman"/>
          <w:sz w:val="24"/>
          <w:szCs w:val="24"/>
        </w:rPr>
        <w:t xml:space="preserve">eulement des processus sociaux. </w:t>
      </w:r>
      <w:r w:rsidRPr="00953224">
        <w:rPr>
          <w:rFonts w:ascii="Times New Roman" w:hAnsi="Times New Roman" w:cs="Times New Roman"/>
          <w:sz w:val="24"/>
          <w:szCs w:val="24"/>
        </w:rPr>
        <w:t>En conséquence, la postu</w:t>
      </w:r>
      <w:r w:rsidR="00A42FBC">
        <w:rPr>
          <w:rFonts w:ascii="Times New Roman" w:hAnsi="Times New Roman" w:cs="Times New Roman"/>
          <w:sz w:val="24"/>
          <w:szCs w:val="24"/>
        </w:rPr>
        <w:t xml:space="preserve">le scientifique n’est nullement </w:t>
      </w:r>
      <w:r w:rsidRPr="00953224">
        <w:rPr>
          <w:rFonts w:ascii="Times New Roman" w:hAnsi="Times New Roman" w:cs="Times New Roman"/>
          <w:sz w:val="24"/>
          <w:szCs w:val="24"/>
        </w:rPr>
        <w:t>celle d’une objectivité venant à expl</w:t>
      </w:r>
      <w:r w:rsidR="00A42FBC">
        <w:rPr>
          <w:rFonts w:ascii="Times New Roman" w:hAnsi="Times New Roman" w:cs="Times New Roman"/>
          <w:sz w:val="24"/>
          <w:szCs w:val="24"/>
        </w:rPr>
        <w:t xml:space="preserve">iquer </w:t>
      </w:r>
      <w:r w:rsidRPr="00953224">
        <w:rPr>
          <w:rFonts w:ascii="Times New Roman" w:hAnsi="Times New Roman" w:cs="Times New Roman"/>
          <w:sz w:val="24"/>
          <w:szCs w:val="24"/>
        </w:rPr>
        <w:t>les données, mais une compréhension des significations mises en œuvre par les différentes parties en présence (Le Breton, 2004, p.171).  L’on constate qu’ici la priorité est donnée aux acteurs qui ont la capacité à pouvoir donner sens à leurs pratiques, à leurs acti</w:t>
      </w:r>
      <w:r w:rsidR="0046565D">
        <w:rPr>
          <w:rFonts w:ascii="Times New Roman" w:hAnsi="Times New Roman" w:cs="Times New Roman"/>
          <w:sz w:val="24"/>
          <w:szCs w:val="24"/>
        </w:rPr>
        <w:t xml:space="preserve">ons. Ils sont mieux placés </w:t>
      </w:r>
      <w:r w:rsidRPr="00953224">
        <w:rPr>
          <w:rFonts w:ascii="Times New Roman" w:hAnsi="Times New Roman" w:cs="Times New Roman"/>
          <w:sz w:val="24"/>
          <w:szCs w:val="24"/>
        </w:rPr>
        <w:t xml:space="preserve">que quiconque pour réaliser une construction symbolique du monde social et des processus sociaux dans lesquels ils sont engagés.   </w:t>
      </w:r>
    </w:p>
    <w:p w14:paraId="7FF62BF5" w14:textId="238B4B09"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compréhension du phénomène </w:t>
      </w:r>
      <w:r w:rsidR="004E2C5A">
        <w:rPr>
          <w:rFonts w:ascii="Times New Roman" w:hAnsi="Times New Roman" w:cs="Times New Roman"/>
          <w:sz w:val="24"/>
          <w:szCs w:val="24"/>
        </w:rPr>
        <w:t>d’</w:t>
      </w:r>
      <w:r w:rsidRPr="00953224">
        <w:rPr>
          <w:rFonts w:ascii="Times New Roman" w:hAnsi="Times New Roman" w:cs="Times New Roman"/>
          <w:sz w:val="24"/>
          <w:szCs w:val="24"/>
        </w:rPr>
        <w:t>enfant</w:t>
      </w:r>
      <w:r w:rsidR="004E2C5A">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est donc intégrée dans les courants de la sociologie compréhensive et</w:t>
      </w:r>
      <w:r w:rsidR="00E25EB8" w:rsidRPr="00953224">
        <w:rPr>
          <w:rFonts w:ascii="Times New Roman" w:hAnsi="Times New Roman" w:cs="Times New Roman"/>
          <w:sz w:val="24"/>
          <w:szCs w:val="24"/>
        </w:rPr>
        <w:t xml:space="preserve"> d</w:t>
      </w:r>
      <w:r w:rsidR="0046565D">
        <w:rPr>
          <w:rFonts w:ascii="Times New Roman" w:hAnsi="Times New Roman" w:cs="Times New Roman"/>
          <w:sz w:val="24"/>
          <w:szCs w:val="24"/>
        </w:rPr>
        <w:t>e l</w:t>
      </w:r>
      <w:r w:rsidR="00E25EB8" w:rsidRPr="00953224">
        <w:rPr>
          <w:rFonts w:ascii="Times New Roman" w:hAnsi="Times New Roman" w:cs="Times New Roman"/>
          <w:sz w:val="24"/>
          <w:szCs w:val="24"/>
        </w:rPr>
        <w:t xml:space="preserve">’interactionnisme symbolique. </w:t>
      </w:r>
      <w:r w:rsidRPr="00953224">
        <w:rPr>
          <w:rFonts w:ascii="Times New Roman" w:hAnsi="Times New Roman" w:cs="Times New Roman"/>
          <w:sz w:val="24"/>
          <w:szCs w:val="24"/>
        </w:rPr>
        <w:t>A travers la posture épistémologique compréhensive, le chercheur est</w:t>
      </w:r>
      <w:r w:rsidR="0046565D">
        <w:rPr>
          <w:rFonts w:ascii="Times New Roman" w:hAnsi="Times New Roman" w:cs="Times New Roman"/>
          <w:sz w:val="24"/>
          <w:szCs w:val="24"/>
        </w:rPr>
        <w:t xml:space="preserve"> capable de comprendre comment </w:t>
      </w:r>
      <w:r w:rsidRPr="00953224">
        <w:rPr>
          <w:rFonts w:ascii="Times New Roman" w:hAnsi="Times New Roman" w:cs="Times New Roman"/>
          <w:sz w:val="24"/>
          <w:szCs w:val="24"/>
        </w:rPr>
        <w:t xml:space="preserve">les êtres </w:t>
      </w:r>
      <w:r w:rsidRPr="00175BD6">
        <w:rPr>
          <w:rFonts w:ascii="Times New Roman" w:hAnsi="Times New Roman" w:cs="Times New Roman"/>
          <w:sz w:val="24"/>
          <w:szCs w:val="24"/>
        </w:rPr>
        <w:t>humains interprète</w:t>
      </w:r>
      <w:r w:rsidR="0046565D">
        <w:rPr>
          <w:rFonts w:ascii="Times New Roman" w:hAnsi="Times New Roman" w:cs="Times New Roman"/>
          <w:sz w:val="24"/>
          <w:szCs w:val="24"/>
        </w:rPr>
        <w:t>nt</w:t>
      </w:r>
      <w:r w:rsidRPr="00175BD6">
        <w:rPr>
          <w:rFonts w:ascii="Times New Roman" w:hAnsi="Times New Roman" w:cs="Times New Roman"/>
          <w:sz w:val="24"/>
          <w:szCs w:val="24"/>
        </w:rPr>
        <w:t xml:space="preserve"> leur monde et comment il int</w:t>
      </w:r>
      <w:r w:rsidR="00A42FBC">
        <w:rPr>
          <w:rFonts w:ascii="Times New Roman" w:hAnsi="Times New Roman" w:cs="Times New Roman"/>
          <w:sz w:val="24"/>
          <w:szCs w:val="24"/>
        </w:rPr>
        <w:t xml:space="preserve">erprète à son tour </w:t>
      </w:r>
      <w:r w:rsidR="00952095" w:rsidRPr="00175BD6">
        <w:rPr>
          <w:rFonts w:ascii="Times New Roman" w:hAnsi="Times New Roman" w:cs="Times New Roman"/>
          <w:sz w:val="24"/>
          <w:szCs w:val="24"/>
        </w:rPr>
        <w:t xml:space="preserve">leurs actes </w:t>
      </w:r>
      <w:r w:rsidR="0046565D">
        <w:rPr>
          <w:rFonts w:ascii="Times New Roman" w:hAnsi="Times New Roman" w:cs="Times New Roman"/>
          <w:sz w:val="24"/>
          <w:szCs w:val="24"/>
        </w:rPr>
        <w:t>d’interprétation</w:t>
      </w:r>
      <w:r w:rsidR="001326B0" w:rsidRPr="00175BD6">
        <w:rPr>
          <w:rFonts w:ascii="Times New Roman" w:hAnsi="Times New Roman" w:cs="Times New Roman"/>
          <w:sz w:val="24"/>
          <w:szCs w:val="24"/>
        </w:rPr>
        <w:t xml:space="preserve"> (</w:t>
      </w:r>
      <w:r w:rsidRPr="00707483">
        <w:rPr>
          <w:rFonts w:ascii="Times New Roman" w:hAnsi="Times New Roman" w:cs="Times New Roman"/>
          <w:sz w:val="24"/>
          <w:szCs w:val="24"/>
        </w:rPr>
        <w:t>Santiago-Delefosse et  Georges Rouan, 2001).</w:t>
      </w:r>
      <w:r w:rsidRPr="00953224">
        <w:rPr>
          <w:rFonts w:ascii="Times New Roman" w:hAnsi="Times New Roman" w:cs="Times New Roman"/>
          <w:sz w:val="24"/>
          <w:szCs w:val="24"/>
        </w:rPr>
        <w:t xml:space="preserve"> </w:t>
      </w:r>
    </w:p>
    <w:p w14:paraId="26414CC8" w14:textId="13DB30E5" w:rsidR="00C5535A"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w:t>
      </w:r>
      <w:r w:rsidR="004E2C5A">
        <w:rPr>
          <w:rFonts w:ascii="Times New Roman" w:hAnsi="Times New Roman" w:cs="Times New Roman"/>
          <w:sz w:val="24"/>
          <w:szCs w:val="24"/>
        </w:rPr>
        <w:t>, la compréhension du phénomène d’</w:t>
      </w:r>
      <w:r w:rsidRPr="00953224">
        <w:rPr>
          <w:rFonts w:ascii="Times New Roman" w:hAnsi="Times New Roman" w:cs="Times New Roman"/>
          <w:sz w:val="24"/>
          <w:szCs w:val="24"/>
        </w:rPr>
        <w:t>enfant</w:t>
      </w:r>
      <w:r w:rsidR="004E2C5A">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a été construite sur</w:t>
      </w:r>
      <w:r w:rsidR="0046565D">
        <w:rPr>
          <w:rFonts w:ascii="Times New Roman" w:hAnsi="Times New Roman" w:cs="Times New Roman"/>
          <w:sz w:val="24"/>
          <w:szCs w:val="24"/>
        </w:rPr>
        <w:t xml:space="preserve"> la</w:t>
      </w:r>
      <w:r w:rsidR="004E2C5A">
        <w:rPr>
          <w:rFonts w:ascii="Times New Roman" w:hAnsi="Times New Roman" w:cs="Times New Roman"/>
          <w:sz w:val="24"/>
          <w:szCs w:val="24"/>
        </w:rPr>
        <w:t xml:space="preserve"> base des témoignages </w:t>
      </w:r>
      <w:r w:rsidRPr="00953224">
        <w:rPr>
          <w:rFonts w:ascii="Times New Roman" w:hAnsi="Times New Roman" w:cs="Times New Roman"/>
          <w:sz w:val="24"/>
          <w:szCs w:val="24"/>
        </w:rPr>
        <w:t>recueillis auprès des enfants qui vivent</w:t>
      </w:r>
      <w:r w:rsidR="0046565D">
        <w:rPr>
          <w:rFonts w:ascii="Times New Roman" w:hAnsi="Times New Roman" w:cs="Times New Roman"/>
          <w:sz w:val="24"/>
          <w:szCs w:val="24"/>
        </w:rPr>
        <w:t xml:space="preserve"> cette situation au quotidien, d</w:t>
      </w:r>
      <w:r w:rsidRPr="00953224">
        <w:rPr>
          <w:rFonts w:ascii="Times New Roman" w:hAnsi="Times New Roman" w:cs="Times New Roman"/>
          <w:sz w:val="24"/>
          <w:szCs w:val="24"/>
        </w:rPr>
        <w:t xml:space="preserve">es </w:t>
      </w:r>
      <w:r w:rsidR="0046565D">
        <w:rPr>
          <w:rFonts w:ascii="Times New Roman" w:hAnsi="Times New Roman" w:cs="Times New Roman"/>
          <w:sz w:val="24"/>
          <w:szCs w:val="24"/>
        </w:rPr>
        <w:lastRenderedPageBreak/>
        <w:t>membres de leurs familles, d</w:t>
      </w:r>
      <w:r w:rsidRPr="00953224">
        <w:rPr>
          <w:rFonts w:ascii="Times New Roman" w:hAnsi="Times New Roman" w:cs="Times New Roman"/>
          <w:sz w:val="24"/>
          <w:szCs w:val="24"/>
        </w:rPr>
        <w:t>es assistants sociaux</w:t>
      </w:r>
      <w:r w:rsidR="00A42FBC">
        <w:rPr>
          <w:rFonts w:ascii="Times New Roman" w:hAnsi="Times New Roman" w:cs="Times New Roman"/>
          <w:sz w:val="24"/>
          <w:szCs w:val="24"/>
        </w:rPr>
        <w:t xml:space="preserve">, </w:t>
      </w:r>
      <w:r w:rsidRPr="00953224">
        <w:rPr>
          <w:rFonts w:ascii="Times New Roman" w:hAnsi="Times New Roman" w:cs="Times New Roman"/>
          <w:sz w:val="24"/>
          <w:szCs w:val="24"/>
        </w:rPr>
        <w:t>et d’autres acteurs impliqués dans le processus de retrait de tous ces e</w:t>
      </w:r>
      <w:r w:rsidR="00BD79DF">
        <w:rPr>
          <w:rFonts w:ascii="Times New Roman" w:hAnsi="Times New Roman" w:cs="Times New Roman"/>
          <w:sz w:val="24"/>
          <w:szCs w:val="24"/>
        </w:rPr>
        <w:t xml:space="preserve">nfants en situation de la rue. </w:t>
      </w:r>
      <w:r w:rsidR="00C5535A" w:rsidRPr="003767EC">
        <w:rPr>
          <w:rFonts w:ascii="Times New Roman" w:hAnsi="Times New Roman" w:cs="Times New Roman"/>
          <w:sz w:val="24"/>
          <w:szCs w:val="24"/>
        </w:rPr>
        <w:t>Une fois la confiance établie, nous leur avons prêté une oreille attentive jusqu'à ce qu'ils partagent leurs récits. Le sens qu'ils attribuent à ces</w:t>
      </w:r>
      <w:r w:rsidR="00B85D4C">
        <w:rPr>
          <w:rFonts w:ascii="Times New Roman" w:hAnsi="Times New Roman" w:cs="Times New Roman"/>
          <w:sz w:val="24"/>
          <w:szCs w:val="24"/>
        </w:rPr>
        <w:t xml:space="preserve"> derniers </w:t>
      </w:r>
      <w:r w:rsidR="00C5535A" w:rsidRPr="00953224">
        <w:rPr>
          <w:rFonts w:ascii="Times New Roman" w:hAnsi="Times New Roman" w:cs="Times New Roman"/>
          <w:sz w:val="24"/>
          <w:szCs w:val="24"/>
        </w:rPr>
        <w:t>est facilité par c</w:t>
      </w:r>
      <w:r w:rsidR="00B85D4C">
        <w:rPr>
          <w:rFonts w:ascii="Times New Roman" w:hAnsi="Times New Roman" w:cs="Times New Roman"/>
          <w:sz w:val="24"/>
          <w:szCs w:val="24"/>
        </w:rPr>
        <w:t xml:space="preserve">e que Mucchielli (1996) désigne comme </w:t>
      </w:r>
      <w:r w:rsidR="00C5535A" w:rsidRPr="00953224">
        <w:rPr>
          <w:rFonts w:ascii="Times New Roman" w:hAnsi="Times New Roman" w:cs="Times New Roman"/>
          <w:sz w:val="24"/>
          <w:szCs w:val="24"/>
        </w:rPr>
        <w:t>une « interprétation en compréhension ».</w:t>
      </w:r>
    </w:p>
    <w:p w14:paraId="293BF150" w14:textId="5A19C9FB"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D’où </w:t>
      </w:r>
      <w:r w:rsidR="00B85D4C">
        <w:rPr>
          <w:rFonts w:ascii="Times New Roman" w:hAnsi="Times New Roman" w:cs="Times New Roman"/>
          <w:sz w:val="24"/>
          <w:szCs w:val="24"/>
        </w:rPr>
        <w:t xml:space="preserve">une interprétation contextuelle </w:t>
      </w:r>
      <w:r w:rsidRPr="00953224">
        <w:rPr>
          <w:rFonts w:ascii="Times New Roman" w:hAnsi="Times New Roman" w:cs="Times New Roman"/>
          <w:sz w:val="24"/>
          <w:szCs w:val="24"/>
        </w:rPr>
        <w:t>de leurs discours a été</w:t>
      </w:r>
      <w:r w:rsidR="00B85D4C">
        <w:rPr>
          <w:rFonts w:ascii="Times New Roman" w:hAnsi="Times New Roman" w:cs="Times New Roman"/>
          <w:sz w:val="24"/>
          <w:szCs w:val="24"/>
        </w:rPr>
        <w:t xml:space="preserve"> réalisée </w:t>
      </w:r>
      <w:r w:rsidR="00B66786">
        <w:rPr>
          <w:rFonts w:ascii="Times New Roman" w:hAnsi="Times New Roman" w:cs="Times New Roman"/>
          <w:sz w:val="24"/>
          <w:szCs w:val="24"/>
        </w:rPr>
        <w:t>selon la démarche inte</w:t>
      </w:r>
      <w:r w:rsidRPr="00953224">
        <w:rPr>
          <w:rFonts w:ascii="Times New Roman" w:hAnsi="Times New Roman" w:cs="Times New Roman"/>
          <w:sz w:val="24"/>
          <w:szCs w:val="24"/>
        </w:rPr>
        <w:t xml:space="preserve">rprétative et qualitative. Selon </w:t>
      </w:r>
      <w:r w:rsidRPr="00707483">
        <w:rPr>
          <w:rFonts w:ascii="Times New Roman" w:hAnsi="Times New Roman" w:cs="Times New Roman"/>
          <w:sz w:val="24"/>
          <w:szCs w:val="24"/>
        </w:rPr>
        <w:t>Mucchielli (2009</w:t>
      </w:r>
      <w:r w:rsidRPr="00175BD6">
        <w:rPr>
          <w:rFonts w:ascii="Times New Roman" w:hAnsi="Times New Roman" w:cs="Times New Roman"/>
          <w:sz w:val="24"/>
          <w:szCs w:val="24"/>
        </w:rPr>
        <w:t>),</w:t>
      </w:r>
      <w:r w:rsidR="00B66786">
        <w:rPr>
          <w:rFonts w:ascii="Times New Roman" w:hAnsi="Times New Roman" w:cs="Times New Roman"/>
          <w:sz w:val="24"/>
          <w:szCs w:val="24"/>
        </w:rPr>
        <w:t xml:space="preserve"> celle-</w:t>
      </w:r>
      <w:r w:rsidRPr="00953224">
        <w:rPr>
          <w:rFonts w:ascii="Times New Roman" w:hAnsi="Times New Roman" w:cs="Times New Roman"/>
          <w:sz w:val="24"/>
          <w:szCs w:val="24"/>
        </w:rPr>
        <w:t>ci doit obéir à une série d’éléments qui sont : une optique compréhensive ou interprétative, une logique de découverte et de compréhension des processus, un design méthodologique souple et évolutif avec une absence de séparation des étapes de collecte et d’analyse des données et un rapport proximal à l’objet, ce qui veut dire que le ch</w:t>
      </w:r>
      <w:r w:rsidR="004E2C5A">
        <w:rPr>
          <w:rFonts w:ascii="Times New Roman" w:hAnsi="Times New Roman" w:cs="Times New Roman"/>
          <w:sz w:val="24"/>
          <w:szCs w:val="24"/>
        </w:rPr>
        <w:t xml:space="preserve">ercheur devient l’outil premier de son enquête </w:t>
      </w:r>
      <w:r w:rsidRPr="00953224">
        <w:rPr>
          <w:rFonts w:ascii="Times New Roman" w:hAnsi="Times New Roman" w:cs="Times New Roman"/>
          <w:sz w:val="24"/>
          <w:szCs w:val="24"/>
        </w:rPr>
        <w:t>et noue un contact prolongé avec un terrain (milieu ou personnes).</w:t>
      </w:r>
    </w:p>
    <w:p w14:paraId="0DD1E1D3" w14:textId="734A3A97" w:rsidR="00717280"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Et comme l’explique </w:t>
      </w:r>
      <w:r w:rsidRPr="00707483">
        <w:rPr>
          <w:rFonts w:ascii="Times New Roman" w:hAnsi="Times New Roman" w:cs="Times New Roman"/>
          <w:sz w:val="24"/>
          <w:szCs w:val="24"/>
        </w:rPr>
        <w:t>Mucchielli (2009),</w:t>
      </w:r>
      <w:r w:rsidRPr="00175BD6">
        <w:rPr>
          <w:rFonts w:ascii="Times New Roman" w:hAnsi="Times New Roman" w:cs="Times New Roman"/>
          <w:sz w:val="24"/>
          <w:szCs w:val="24"/>
        </w:rPr>
        <w:t xml:space="preserve"> la</w:t>
      </w:r>
      <w:r w:rsidRPr="00953224">
        <w:rPr>
          <w:rFonts w:ascii="Times New Roman" w:hAnsi="Times New Roman" w:cs="Times New Roman"/>
          <w:sz w:val="24"/>
          <w:szCs w:val="24"/>
        </w:rPr>
        <w:t xml:space="preserve"> réalité ou la reconnaissance n’est pas une donnée, ma</w:t>
      </w:r>
      <w:r w:rsidR="00927993">
        <w:rPr>
          <w:rFonts w:ascii="Times New Roman" w:hAnsi="Times New Roman" w:cs="Times New Roman"/>
          <w:sz w:val="24"/>
          <w:szCs w:val="24"/>
        </w:rPr>
        <w:t xml:space="preserve">is résulte d’une </w:t>
      </w:r>
      <w:r w:rsidR="00EF2D7B">
        <w:rPr>
          <w:rFonts w:ascii="Times New Roman" w:hAnsi="Times New Roman" w:cs="Times New Roman"/>
          <w:sz w:val="24"/>
          <w:szCs w:val="24"/>
        </w:rPr>
        <w:t xml:space="preserve">construction. </w:t>
      </w:r>
      <w:r w:rsidR="00B85D4C">
        <w:rPr>
          <w:rFonts w:ascii="Times New Roman" w:hAnsi="Times New Roman" w:cs="Times New Roman"/>
          <w:sz w:val="24"/>
          <w:szCs w:val="24"/>
        </w:rPr>
        <w:t xml:space="preserve">Le </w:t>
      </w:r>
      <w:r w:rsidRPr="00953224">
        <w:rPr>
          <w:rFonts w:ascii="Times New Roman" w:hAnsi="Times New Roman" w:cs="Times New Roman"/>
          <w:sz w:val="24"/>
          <w:szCs w:val="24"/>
        </w:rPr>
        <w:t>chercheur constructiviste est intéressé</w:t>
      </w:r>
      <w:r w:rsidR="00717280" w:rsidRPr="00953224">
        <w:rPr>
          <w:rFonts w:ascii="Times New Roman" w:hAnsi="Times New Roman" w:cs="Times New Roman"/>
          <w:sz w:val="24"/>
          <w:szCs w:val="24"/>
        </w:rPr>
        <w:t xml:space="preserve"> par la compréhension des expériences des personnes situées dans un </w:t>
      </w:r>
      <w:r w:rsidR="00B85D4C">
        <w:rPr>
          <w:rFonts w:ascii="Times New Roman" w:hAnsi="Times New Roman" w:cs="Times New Roman"/>
          <w:sz w:val="24"/>
          <w:szCs w:val="24"/>
        </w:rPr>
        <w:t xml:space="preserve">contexte </w:t>
      </w:r>
      <w:r w:rsidR="00355BD2">
        <w:rPr>
          <w:rFonts w:ascii="Times New Roman" w:hAnsi="Times New Roman" w:cs="Times New Roman"/>
          <w:sz w:val="24"/>
          <w:szCs w:val="24"/>
        </w:rPr>
        <w:t>socio-historique donné</w:t>
      </w:r>
      <w:r w:rsidR="00673759" w:rsidRPr="00953224">
        <w:rPr>
          <w:rFonts w:ascii="Times New Roman" w:hAnsi="Times New Roman" w:cs="Times New Roman"/>
          <w:sz w:val="24"/>
          <w:szCs w:val="24"/>
        </w:rPr>
        <w:t xml:space="preserve">, avec une visée de découverte. </w:t>
      </w:r>
    </w:p>
    <w:p w14:paraId="47D11652" w14:textId="581A228A"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cadre de ce travail de t</w:t>
      </w:r>
      <w:r w:rsidR="00927993">
        <w:rPr>
          <w:rFonts w:ascii="Times New Roman" w:hAnsi="Times New Roman" w:cs="Times New Roman"/>
          <w:sz w:val="24"/>
          <w:szCs w:val="24"/>
        </w:rPr>
        <w:t xml:space="preserve">hèse, nous nous sommes conformé </w:t>
      </w:r>
      <w:r w:rsidRPr="00953224">
        <w:rPr>
          <w:rFonts w:ascii="Times New Roman" w:hAnsi="Times New Roman" w:cs="Times New Roman"/>
          <w:sz w:val="24"/>
          <w:szCs w:val="24"/>
        </w:rPr>
        <w:t>à la démarche proposée par Mucchielli, en restant dans une démarche inductive, en respectant une interprétation continue du réel observé et en gardant la proximité avec des sujets qui endurent l’épreuve au</w:t>
      </w:r>
      <w:r w:rsidR="00673759" w:rsidRPr="00953224">
        <w:rPr>
          <w:rFonts w:ascii="Times New Roman" w:hAnsi="Times New Roman" w:cs="Times New Roman"/>
          <w:sz w:val="24"/>
          <w:szCs w:val="24"/>
        </w:rPr>
        <w:t xml:space="preserve"> </w:t>
      </w:r>
      <w:r w:rsidRPr="00953224">
        <w:rPr>
          <w:rFonts w:ascii="Times New Roman" w:hAnsi="Times New Roman" w:cs="Times New Roman"/>
          <w:sz w:val="24"/>
          <w:szCs w:val="24"/>
        </w:rPr>
        <w:t>quotidien. Enfin, tous les discours recueillis ont été analysé en tenant compte du contexte social de leur production, de l’environnement au sens large de l’enfant, et en les mettant en li</w:t>
      </w:r>
      <w:r w:rsidR="00B85D4C">
        <w:rPr>
          <w:rFonts w:ascii="Times New Roman" w:hAnsi="Times New Roman" w:cs="Times New Roman"/>
          <w:sz w:val="24"/>
          <w:szCs w:val="24"/>
        </w:rPr>
        <w:t xml:space="preserve">en avec les différents systèmes </w:t>
      </w:r>
      <w:r w:rsidRPr="00953224">
        <w:rPr>
          <w:rFonts w:ascii="Times New Roman" w:hAnsi="Times New Roman" w:cs="Times New Roman"/>
          <w:sz w:val="24"/>
          <w:szCs w:val="24"/>
        </w:rPr>
        <w:t>écologiques en inter</w:t>
      </w:r>
      <w:r w:rsidR="0092599B">
        <w:rPr>
          <w:rFonts w:ascii="Times New Roman" w:hAnsi="Times New Roman" w:cs="Times New Roman"/>
          <w:sz w:val="24"/>
          <w:szCs w:val="24"/>
        </w:rPr>
        <w:t>action réciproques et dont les</w:t>
      </w:r>
      <w:r w:rsidRPr="00953224">
        <w:rPr>
          <w:rFonts w:ascii="Times New Roman" w:hAnsi="Times New Roman" w:cs="Times New Roman"/>
          <w:sz w:val="24"/>
          <w:szCs w:val="24"/>
        </w:rPr>
        <w:t xml:space="preserve"> effets influent</w:t>
      </w:r>
      <w:r w:rsidR="00673759" w:rsidRPr="00953224">
        <w:rPr>
          <w:rFonts w:ascii="Times New Roman" w:hAnsi="Times New Roman" w:cs="Times New Roman"/>
          <w:sz w:val="24"/>
          <w:szCs w:val="24"/>
        </w:rPr>
        <w:t xml:space="preserve"> sur la qualité</w:t>
      </w:r>
      <w:r w:rsidR="0092599B">
        <w:rPr>
          <w:rFonts w:ascii="Times New Roman" w:hAnsi="Times New Roman" w:cs="Times New Roman"/>
          <w:sz w:val="24"/>
          <w:szCs w:val="24"/>
        </w:rPr>
        <w:t xml:space="preserve"> du </w:t>
      </w:r>
      <w:r w:rsidRPr="00953224">
        <w:rPr>
          <w:rFonts w:ascii="Times New Roman" w:hAnsi="Times New Roman" w:cs="Times New Roman"/>
          <w:sz w:val="24"/>
          <w:szCs w:val="24"/>
        </w:rPr>
        <w:t xml:space="preserve">développement de l’enfant. </w:t>
      </w:r>
    </w:p>
    <w:p w14:paraId="3B522A3F" w14:textId="4A6CE391" w:rsidR="00A3317C" w:rsidRPr="00633C14" w:rsidRDefault="0067375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Loin d’appartenir au courant de l’approche causale qui s’appui</w:t>
      </w:r>
      <w:r w:rsidR="007B3DDE" w:rsidRPr="00953224">
        <w:rPr>
          <w:rFonts w:ascii="Times New Roman" w:hAnsi="Times New Roman" w:cs="Times New Roman"/>
          <w:sz w:val="24"/>
          <w:szCs w:val="24"/>
        </w:rPr>
        <w:t>e</w:t>
      </w:r>
      <w:r w:rsidRPr="00953224">
        <w:rPr>
          <w:rFonts w:ascii="Times New Roman" w:hAnsi="Times New Roman" w:cs="Times New Roman"/>
          <w:sz w:val="24"/>
          <w:szCs w:val="24"/>
        </w:rPr>
        <w:t xml:space="preserve"> sur des hypothèses élabor</w:t>
      </w:r>
      <w:r w:rsidR="00927993">
        <w:rPr>
          <w:rFonts w:ascii="Times New Roman" w:hAnsi="Times New Roman" w:cs="Times New Roman"/>
          <w:sz w:val="24"/>
          <w:szCs w:val="24"/>
        </w:rPr>
        <w:t xml:space="preserve">ées à l’avance, notre recherche </w:t>
      </w:r>
      <w:r w:rsidRPr="00953224">
        <w:rPr>
          <w:rFonts w:ascii="Times New Roman" w:hAnsi="Times New Roman" w:cs="Times New Roman"/>
          <w:sz w:val="24"/>
          <w:szCs w:val="24"/>
        </w:rPr>
        <w:t>est inductive et se base sur la construction de la connaissance,</w:t>
      </w:r>
      <w:r w:rsidR="0092599B">
        <w:rPr>
          <w:rFonts w:ascii="Times New Roman" w:hAnsi="Times New Roman" w:cs="Times New Roman"/>
          <w:sz w:val="24"/>
          <w:szCs w:val="24"/>
        </w:rPr>
        <w:t xml:space="preserve"> à partir des données tirées</w:t>
      </w:r>
      <w:r w:rsidRPr="00953224">
        <w:rPr>
          <w:rFonts w:ascii="Times New Roman" w:hAnsi="Times New Roman" w:cs="Times New Roman"/>
          <w:sz w:val="24"/>
          <w:szCs w:val="24"/>
        </w:rPr>
        <w:t xml:space="preserve"> des entretiens ayant participé à la recherche. </w:t>
      </w:r>
      <w:r w:rsidR="00A3317C" w:rsidRPr="00953224">
        <w:rPr>
          <w:rFonts w:ascii="Times New Roman" w:hAnsi="Times New Roman" w:cs="Times New Roman"/>
          <w:sz w:val="24"/>
          <w:szCs w:val="24"/>
        </w:rPr>
        <w:t>C’est à partir de</w:t>
      </w:r>
      <w:r w:rsidR="00B85D4C">
        <w:rPr>
          <w:rFonts w:ascii="Times New Roman" w:hAnsi="Times New Roman" w:cs="Times New Roman"/>
          <w:sz w:val="24"/>
          <w:szCs w:val="24"/>
        </w:rPr>
        <w:t xml:space="preserve"> cette posture </w:t>
      </w:r>
      <w:r w:rsidR="0092599B">
        <w:rPr>
          <w:rFonts w:ascii="Times New Roman" w:hAnsi="Times New Roman" w:cs="Times New Roman"/>
          <w:sz w:val="24"/>
          <w:szCs w:val="24"/>
        </w:rPr>
        <w:t xml:space="preserve">constructiviste </w:t>
      </w:r>
      <w:r w:rsidR="00A3317C" w:rsidRPr="00953224">
        <w:rPr>
          <w:rFonts w:ascii="Times New Roman" w:hAnsi="Times New Roman" w:cs="Times New Roman"/>
          <w:sz w:val="24"/>
          <w:szCs w:val="24"/>
        </w:rPr>
        <w:t xml:space="preserve">que nous nous sommes entretenus avec nos témoins privilégiés et les participants à </w:t>
      </w:r>
      <w:r w:rsidR="00A3317C" w:rsidRPr="00633C14">
        <w:rPr>
          <w:rFonts w:ascii="Times New Roman" w:hAnsi="Times New Roman" w:cs="Times New Roman"/>
          <w:sz w:val="24"/>
          <w:szCs w:val="24"/>
        </w:rPr>
        <w:t xml:space="preserve">notre recherche. </w:t>
      </w:r>
    </w:p>
    <w:p w14:paraId="5A2B8049" w14:textId="0468D334" w:rsidR="00935228" w:rsidRPr="00633C14" w:rsidRDefault="007D196F" w:rsidP="00557200">
      <w:pPr>
        <w:pStyle w:val="Titre2"/>
        <w:jc w:val="both"/>
        <w:rPr>
          <w:rStyle w:val="Titre2Car"/>
          <w:rFonts w:cs="Times New Roman"/>
          <w:b/>
          <w:szCs w:val="24"/>
        </w:rPr>
      </w:pPr>
      <w:bookmarkStart w:id="108" w:name="_Toc205890259"/>
      <w:r w:rsidRPr="00633C14">
        <w:rPr>
          <w:rStyle w:val="Titre2Car"/>
          <w:rFonts w:cs="Times New Roman"/>
          <w:b/>
          <w:szCs w:val="24"/>
        </w:rPr>
        <w:t>4.</w:t>
      </w:r>
      <w:r w:rsidR="00D2608E" w:rsidRPr="00633C14">
        <w:rPr>
          <w:rStyle w:val="Titre2Car"/>
          <w:rFonts w:cs="Times New Roman"/>
          <w:b/>
          <w:szCs w:val="24"/>
        </w:rPr>
        <w:t>3</w:t>
      </w:r>
      <w:r w:rsidR="00D36CC3">
        <w:rPr>
          <w:rStyle w:val="Titre2Car"/>
          <w:rFonts w:cs="Times New Roman"/>
          <w:b/>
          <w:szCs w:val="24"/>
        </w:rPr>
        <w:t>.2. E</w:t>
      </w:r>
      <w:r w:rsidR="00935228" w:rsidRPr="00633C14">
        <w:rPr>
          <w:rStyle w:val="Titre2Car"/>
          <w:rFonts w:cs="Times New Roman"/>
          <w:b/>
          <w:szCs w:val="24"/>
        </w:rPr>
        <w:t>nfant en situation de rue,</w:t>
      </w:r>
      <w:r w:rsidR="00462699" w:rsidRPr="00633C14">
        <w:rPr>
          <w:rStyle w:val="Titre2Car"/>
          <w:rFonts w:cs="Times New Roman"/>
          <w:b/>
          <w:szCs w:val="24"/>
        </w:rPr>
        <w:t xml:space="preserve"> un phénomène </w:t>
      </w:r>
      <w:r w:rsidR="005351AE" w:rsidRPr="00633C14">
        <w:rPr>
          <w:rStyle w:val="Titre2Car"/>
          <w:rFonts w:cs="Times New Roman"/>
          <w:b/>
          <w:szCs w:val="24"/>
        </w:rPr>
        <w:t xml:space="preserve">social à la fois «  familier » </w:t>
      </w:r>
      <w:r w:rsidR="00935228" w:rsidRPr="00633C14">
        <w:rPr>
          <w:rStyle w:val="Titre2Car"/>
          <w:rFonts w:cs="Times New Roman"/>
          <w:b/>
          <w:szCs w:val="24"/>
        </w:rPr>
        <w:t>et</w:t>
      </w:r>
      <w:r w:rsidR="00462699" w:rsidRPr="00633C14">
        <w:rPr>
          <w:rFonts w:cs="Times New Roman"/>
        </w:rPr>
        <w:t xml:space="preserve"> </w:t>
      </w:r>
      <w:r w:rsidR="00935228" w:rsidRPr="00633C14">
        <w:rPr>
          <w:rStyle w:val="Titre2Car"/>
          <w:rFonts w:cs="Times New Roman"/>
          <w:b/>
          <w:szCs w:val="24"/>
        </w:rPr>
        <w:t>étranger</w:t>
      </w:r>
      <w:r w:rsidR="00462699" w:rsidRPr="00633C14">
        <w:rPr>
          <w:rStyle w:val="Titre2Car"/>
          <w:rFonts w:cs="Times New Roman"/>
          <w:b/>
          <w:szCs w:val="24"/>
        </w:rPr>
        <w:t> »</w:t>
      </w:r>
      <w:r w:rsidR="00935228" w:rsidRPr="00633C14">
        <w:rPr>
          <w:rStyle w:val="Titre2Car"/>
          <w:rFonts w:cs="Times New Roman"/>
          <w:b/>
          <w:szCs w:val="24"/>
        </w:rPr>
        <w:t xml:space="preserve">: </w:t>
      </w:r>
      <w:r w:rsidR="00FE2D25" w:rsidRPr="00633C14">
        <w:rPr>
          <w:rStyle w:val="Titre2Car"/>
          <w:rFonts w:cs="Times New Roman"/>
          <w:b/>
          <w:szCs w:val="24"/>
        </w:rPr>
        <w:t>dilemme entre distanciation et implication</w:t>
      </w:r>
      <w:bookmarkEnd w:id="108"/>
    </w:p>
    <w:p w14:paraId="51E562B6" w14:textId="77777777" w:rsidR="00935228" w:rsidRPr="00953224" w:rsidRDefault="00935228" w:rsidP="00557200">
      <w:pPr>
        <w:spacing w:line="276" w:lineRule="auto"/>
        <w:jc w:val="both"/>
        <w:rPr>
          <w:rFonts w:ascii="Times New Roman" w:hAnsi="Times New Roman" w:cs="Times New Roman"/>
          <w:sz w:val="24"/>
          <w:szCs w:val="24"/>
        </w:rPr>
      </w:pPr>
      <w:r w:rsidRPr="00633C14">
        <w:rPr>
          <w:rFonts w:ascii="Times New Roman" w:hAnsi="Times New Roman" w:cs="Times New Roman"/>
          <w:sz w:val="24"/>
          <w:szCs w:val="24"/>
        </w:rPr>
        <w:t>Il nous parait important de commencer par clarifier ce</w:t>
      </w:r>
      <w:r w:rsidRPr="00953224">
        <w:rPr>
          <w:rFonts w:ascii="Times New Roman" w:hAnsi="Times New Roman" w:cs="Times New Roman"/>
          <w:sz w:val="24"/>
          <w:szCs w:val="24"/>
        </w:rPr>
        <w:t xml:space="preserve"> que nous voulons faire entendre par « familiarité » et « étrangeté » du phénomène enfant en situation de rue. </w:t>
      </w:r>
    </w:p>
    <w:p w14:paraId="6808B310" w14:textId="474DA92E"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le Centre de Réinsertion des Enfants Soleil de Jabe (CERES), qui a ouvert notre travail de terra</w:t>
      </w:r>
      <w:r w:rsidR="00C374A7">
        <w:rPr>
          <w:rFonts w:ascii="Times New Roman" w:hAnsi="Times New Roman" w:cs="Times New Roman"/>
          <w:sz w:val="24"/>
          <w:szCs w:val="24"/>
        </w:rPr>
        <w:t>in dans la catégorie des institu</w:t>
      </w:r>
      <w:r w:rsidRPr="00953224">
        <w:rPr>
          <w:rFonts w:ascii="Times New Roman" w:hAnsi="Times New Roman" w:cs="Times New Roman"/>
          <w:sz w:val="24"/>
          <w:szCs w:val="24"/>
        </w:rPr>
        <w:t>tions fermées, nous était familier</w:t>
      </w:r>
      <w:r w:rsidR="00D47DEE" w:rsidRPr="00175BD6">
        <w:rPr>
          <w:rFonts w:ascii="Times New Roman" w:hAnsi="Times New Roman" w:cs="Times New Roman"/>
          <w:sz w:val="24"/>
          <w:szCs w:val="24"/>
        </w:rPr>
        <w:t xml:space="preserve">, </w:t>
      </w:r>
      <w:r w:rsidRPr="00707483">
        <w:rPr>
          <w:rFonts w:ascii="Times New Roman" w:hAnsi="Times New Roman" w:cs="Times New Roman"/>
          <w:sz w:val="24"/>
          <w:szCs w:val="24"/>
        </w:rPr>
        <w:t>car</w:t>
      </w:r>
      <w:r w:rsidR="00C374A7">
        <w:rPr>
          <w:rFonts w:ascii="Times New Roman" w:hAnsi="Times New Roman" w:cs="Times New Roman"/>
          <w:sz w:val="24"/>
          <w:szCs w:val="24"/>
        </w:rPr>
        <w:t xml:space="preserve">, </w:t>
      </w:r>
      <w:r w:rsidRPr="00707483">
        <w:rPr>
          <w:rFonts w:ascii="Times New Roman" w:hAnsi="Times New Roman" w:cs="Times New Roman"/>
          <w:sz w:val="24"/>
          <w:szCs w:val="24"/>
        </w:rPr>
        <w:t>en 201</w:t>
      </w:r>
      <w:r w:rsidR="00D26AE1" w:rsidRPr="00707483">
        <w:rPr>
          <w:rFonts w:ascii="Times New Roman" w:hAnsi="Times New Roman" w:cs="Times New Roman"/>
          <w:sz w:val="24"/>
          <w:szCs w:val="24"/>
        </w:rPr>
        <w:t>8</w:t>
      </w:r>
      <w:r w:rsidRPr="00175BD6">
        <w:rPr>
          <w:rFonts w:ascii="Times New Roman" w:hAnsi="Times New Roman" w:cs="Times New Roman"/>
          <w:sz w:val="24"/>
          <w:szCs w:val="24"/>
        </w:rPr>
        <w:t>,</w:t>
      </w:r>
      <w:r w:rsidR="00B85D4C">
        <w:rPr>
          <w:rFonts w:ascii="Times New Roman" w:hAnsi="Times New Roman" w:cs="Times New Roman"/>
          <w:sz w:val="24"/>
          <w:szCs w:val="24"/>
        </w:rPr>
        <w:t xml:space="preserve"> nous avons </w:t>
      </w:r>
      <w:r w:rsidRPr="00953224">
        <w:rPr>
          <w:rFonts w:ascii="Times New Roman" w:hAnsi="Times New Roman" w:cs="Times New Roman"/>
          <w:sz w:val="24"/>
          <w:szCs w:val="24"/>
        </w:rPr>
        <w:t>représenté</w:t>
      </w:r>
      <w:r w:rsidR="00D47DEE" w:rsidRPr="00953224">
        <w:rPr>
          <w:rFonts w:ascii="Times New Roman" w:hAnsi="Times New Roman" w:cs="Times New Roman"/>
          <w:sz w:val="24"/>
          <w:szCs w:val="24"/>
        </w:rPr>
        <w:t xml:space="preserve"> une organisation dénommée </w:t>
      </w:r>
      <w:r w:rsidRPr="00953224">
        <w:rPr>
          <w:rFonts w:ascii="Times New Roman" w:hAnsi="Times New Roman" w:cs="Times New Roman"/>
          <w:sz w:val="24"/>
          <w:szCs w:val="24"/>
        </w:rPr>
        <w:t>Plateforme des Intervenants en Psy</w:t>
      </w:r>
      <w:r w:rsidR="00FE2D25" w:rsidRPr="00953224">
        <w:rPr>
          <w:rFonts w:ascii="Times New Roman" w:hAnsi="Times New Roman" w:cs="Times New Roman"/>
          <w:sz w:val="24"/>
          <w:szCs w:val="24"/>
        </w:rPr>
        <w:t>chosocial et en Santé Mentale (</w:t>
      </w:r>
      <w:r w:rsidRPr="00953224">
        <w:rPr>
          <w:rFonts w:ascii="Times New Roman" w:hAnsi="Times New Roman" w:cs="Times New Roman"/>
          <w:sz w:val="24"/>
          <w:szCs w:val="24"/>
        </w:rPr>
        <w:t>PPSM) en sigle)</w:t>
      </w:r>
      <w:r w:rsidR="00D47DEE"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appuyer dans les activités de retrait des enfants en situation d</w:t>
      </w:r>
      <w:r w:rsidR="008C3813">
        <w:rPr>
          <w:rFonts w:ascii="Times New Roman" w:hAnsi="Times New Roman" w:cs="Times New Roman"/>
          <w:sz w:val="24"/>
          <w:szCs w:val="24"/>
        </w:rPr>
        <w:t>e rue. M</w:t>
      </w:r>
      <w:r w:rsidR="00D47DEE" w:rsidRPr="00953224">
        <w:rPr>
          <w:rFonts w:ascii="Times New Roman" w:hAnsi="Times New Roman" w:cs="Times New Roman"/>
          <w:sz w:val="24"/>
          <w:szCs w:val="24"/>
        </w:rPr>
        <w:t>ais</w:t>
      </w:r>
      <w:r w:rsidR="008C3813">
        <w:rPr>
          <w:rFonts w:ascii="Times New Roman" w:hAnsi="Times New Roman" w:cs="Times New Roman"/>
          <w:sz w:val="24"/>
          <w:szCs w:val="24"/>
        </w:rPr>
        <w:t xml:space="preserve">, </w:t>
      </w:r>
      <w:r w:rsidR="00D47DEE" w:rsidRPr="00953224">
        <w:rPr>
          <w:rFonts w:ascii="Times New Roman" w:hAnsi="Times New Roman" w:cs="Times New Roman"/>
          <w:sz w:val="24"/>
          <w:szCs w:val="24"/>
        </w:rPr>
        <w:t>comme les mécanismes préconisé</w:t>
      </w:r>
      <w:r w:rsidRPr="00953224">
        <w:rPr>
          <w:rFonts w:ascii="Times New Roman" w:hAnsi="Times New Roman" w:cs="Times New Roman"/>
          <w:sz w:val="24"/>
          <w:szCs w:val="24"/>
        </w:rPr>
        <w:t>s pour sortir ces enfants de la r</w:t>
      </w:r>
      <w:r w:rsidR="00D47DEE" w:rsidRPr="00953224">
        <w:rPr>
          <w:rFonts w:ascii="Times New Roman" w:hAnsi="Times New Roman" w:cs="Times New Roman"/>
          <w:sz w:val="24"/>
          <w:szCs w:val="24"/>
        </w:rPr>
        <w:t xml:space="preserve">ue n’étaient pas consensuels, </w:t>
      </w:r>
      <w:r w:rsidRPr="00953224">
        <w:rPr>
          <w:rFonts w:ascii="Times New Roman" w:hAnsi="Times New Roman" w:cs="Times New Roman"/>
          <w:sz w:val="24"/>
          <w:szCs w:val="24"/>
        </w:rPr>
        <w:t>u</w:t>
      </w:r>
      <w:r w:rsidR="00D47DEE" w:rsidRPr="00953224">
        <w:rPr>
          <w:rFonts w:ascii="Times New Roman" w:hAnsi="Times New Roman" w:cs="Times New Roman"/>
          <w:sz w:val="24"/>
          <w:szCs w:val="24"/>
        </w:rPr>
        <w:t>ne série d’org</w:t>
      </w:r>
      <w:r w:rsidR="00B04741" w:rsidRPr="00953224">
        <w:rPr>
          <w:rFonts w:ascii="Times New Roman" w:hAnsi="Times New Roman" w:cs="Times New Roman"/>
          <w:sz w:val="24"/>
          <w:szCs w:val="24"/>
        </w:rPr>
        <w:t>a</w:t>
      </w:r>
      <w:r w:rsidR="00D47DEE" w:rsidRPr="00953224">
        <w:rPr>
          <w:rFonts w:ascii="Times New Roman" w:hAnsi="Times New Roman" w:cs="Times New Roman"/>
          <w:sz w:val="24"/>
          <w:szCs w:val="24"/>
        </w:rPr>
        <w:t>nisation</w:t>
      </w:r>
      <w:r w:rsidR="00C374A7">
        <w:rPr>
          <w:rFonts w:ascii="Times New Roman" w:hAnsi="Times New Roman" w:cs="Times New Roman"/>
          <w:sz w:val="24"/>
          <w:szCs w:val="24"/>
        </w:rPr>
        <w:t>s</w:t>
      </w:r>
      <w:r w:rsidR="00D47DEE" w:rsidRPr="00953224">
        <w:rPr>
          <w:rFonts w:ascii="Times New Roman" w:hAnsi="Times New Roman" w:cs="Times New Roman"/>
          <w:sz w:val="24"/>
          <w:szCs w:val="24"/>
        </w:rPr>
        <w:t xml:space="preserve"> y compri</w:t>
      </w:r>
      <w:r w:rsidR="007B3DDE" w:rsidRPr="00953224">
        <w:rPr>
          <w:rFonts w:ascii="Times New Roman" w:hAnsi="Times New Roman" w:cs="Times New Roman"/>
          <w:sz w:val="24"/>
          <w:szCs w:val="24"/>
        </w:rPr>
        <w:t>s</w:t>
      </w:r>
      <w:r w:rsidR="00B04741" w:rsidRPr="00953224">
        <w:rPr>
          <w:rFonts w:ascii="Times New Roman" w:hAnsi="Times New Roman" w:cs="Times New Roman"/>
          <w:sz w:val="24"/>
          <w:szCs w:val="24"/>
        </w:rPr>
        <w:t xml:space="preserve"> </w:t>
      </w:r>
      <w:r w:rsidR="0054033B">
        <w:rPr>
          <w:rFonts w:ascii="Times New Roman" w:hAnsi="Times New Roman" w:cs="Times New Roman"/>
          <w:sz w:val="24"/>
          <w:szCs w:val="24"/>
        </w:rPr>
        <w:t xml:space="preserve">la nôtre, a </w:t>
      </w:r>
      <w:r w:rsidRPr="00953224">
        <w:rPr>
          <w:rFonts w:ascii="Times New Roman" w:hAnsi="Times New Roman" w:cs="Times New Roman"/>
          <w:sz w:val="24"/>
          <w:szCs w:val="24"/>
        </w:rPr>
        <w:t>pris la décisi</w:t>
      </w:r>
      <w:r w:rsidR="00D47DEE" w:rsidRPr="00953224">
        <w:rPr>
          <w:rFonts w:ascii="Times New Roman" w:hAnsi="Times New Roman" w:cs="Times New Roman"/>
          <w:sz w:val="24"/>
          <w:szCs w:val="24"/>
        </w:rPr>
        <w:t xml:space="preserve">on de se retirer du processus. Pendant </w:t>
      </w:r>
      <w:r w:rsidRPr="00953224">
        <w:rPr>
          <w:rFonts w:ascii="Times New Roman" w:hAnsi="Times New Roman" w:cs="Times New Roman"/>
          <w:sz w:val="24"/>
          <w:szCs w:val="24"/>
        </w:rPr>
        <w:t>ce moment, nous avions une cas</w:t>
      </w:r>
      <w:r w:rsidR="00811DC2">
        <w:rPr>
          <w:rFonts w:ascii="Times New Roman" w:hAnsi="Times New Roman" w:cs="Times New Roman"/>
          <w:sz w:val="24"/>
          <w:szCs w:val="24"/>
        </w:rPr>
        <w:t xml:space="preserve">quette d’intervenant et non de </w:t>
      </w:r>
      <w:r w:rsidRPr="00953224">
        <w:rPr>
          <w:rFonts w:ascii="Times New Roman" w:hAnsi="Times New Roman" w:cs="Times New Roman"/>
          <w:sz w:val="24"/>
          <w:szCs w:val="24"/>
        </w:rPr>
        <w:t xml:space="preserve">chercheur. </w:t>
      </w:r>
    </w:p>
    <w:p w14:paraId="30CA4993" w14:textId="3805575F"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Avec le démarrage de notre travail de terrain et selon la démarche construc</w:t>
      </w:r>
      <w:r w:rsidR="007A74D2">
        <w:rPr>
          <w:rFonts w:ascii="Times New Roman" w:hAnsi="Times New Roman" w:cs="Times New Roman"/>
          <w:sz w:val="24"/>
          <w:szCs w:val="24"/>
        </w:rPr>
        <w:t xml:space="preserve">tiviste, nous avions à balancer </w:t>
      </w:r>
      <w:r w:rsidR="000E2A37" w:rsidRPr="00953224">
        <w:rPr>
          <w:rFonts w:ascii="Times New Roman" w:hAnsi="Times New Roman" w:cs="Times New Roman"/>
          <w:sz w:val="24"/>
          <w:szCs w:val="24"/>
        </w:rPr>
        <w:t xml:space="preserve">entre la proximité et </w:t>
      </w:r>
      <w:r w:rsidR="007A74D2">
        <w:rPr>
          <w:rFonts w:ascii="Times New Roman" w:hAnsi="Times New Roman" w:cs="Times New Roman"/>
          <w:sz w:val="24"/>
          <w:szCs w:val="24"/>
        </w:rPr>
        <w:t>l’</w:t>
      </w:r>
      <w:r w:rsidR="000E2A37" w:rsidRPr="00953224">
        <w:rPr>
          <w:rFonts w:ascii="Times New Roman" w:hAnsi="Times New Roman" w:cs="Times New Roman"/>
          <w:sz w:val="24"/>
          <w:szCs w:val="24"/>
        </w:rPr>
        <w:t>éloignement</w:t>
      </w:r>
      <w:r w:rsidR="007A74D2">
        <w:rPr>
          <w:rFonts w:ascii="Times New Roman" w:hAnsi="Times New Roman" w:cs="Times New Roman"/>
          <w:sz w:val="24"/>
          <w:szCs w:val="24"/>
        </w:rPr>
        <w:t xml:space="preserve">, </w:t>
      </w:r>
      <w:r w:rsidRPr="00953224">
        <w:rPr>
          <w:rFonts w:ascii="Times New Roman" w:hAnsi="Times New Roman" w:cs="Times New Roman"/>
          <w:sz w:val="24"/>
          <w:szCs w:val="24"/>
        </w:rPr>
        <w:t xml:space="preserve">le dedans et le dehors, </w:t>
      </w:r>
      <w:r w:rsidR="007A74D2">
        <w:rPr>
          <w:rFonts w:ascii="Times New Roman" w:hAnsi="Times New Roman" w:cs="Times New Roman"/>
          <w:sz w:val="24"/>
          <w:szCs w:val="24"/>
        </w:rPr>
        <w:t>l’</w:t>
      </w:r>
      <w:r w:rsidRPr="00953224">
        <w:rPr>
          <w:rFonts w:ascii="Times New Roman" w:hAnsi="Times New Roman" w:cs="Times New Roman"/>
          <w:sz w:val="24"/>
          <w:szCs w:val="24"/>
        </w:rPr>
        <w:t xml:space="preserve">implication et </w:t>
      </w:r>
      <w:r w:rsidR="007A74D2">
        <w:rPr>
          <w:rFonts w:ascii="Times New Roman" w:hAnsi="Times New Roman" w:cs="Times New Roman"/>
          <w:sz w:val="24"/>
          <w:szCs w:val="24"/>
        </w:rPr>
        <w:t xml:space="preserve">la </w:t>
      </w:r>
      <w:r w:rsidRPr="00953224">
        <w:rPr>
          <w:rFonts w:ascii="Times New Roman" w:hAnsi="Times New Roman" w:cs="Times New Roman"/>
          <w:sz w:val="24"/>
          <w:szCs w:val="24"/>
        </w:rPr>
        <w:t>désimplication de l’objet étudié.</w:t>
      </w:r>
    </w:p>
    <w:p w14:paraId="412272BB" w14:textId="46BF7B39"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Cette recherche demande des moments de grande proximité avec le sujet et des moments de di</w:t>
      </w:r>
      <w:r w:rsidR="002D34AD">
        <w:rPr>
          <w:rFonts w:ascii="Times New Roman" w:hAnsi="Times New Roman" w:cs="Times New Roman"/>
          <w:sz w:val="24"/>
          <w:szCs w:val="24"/>
        </w:rPr>
        <w:t xml:space="preserve">stanciation, de recul critique </w:t>
      </w:r>
      <w:r w:rsidRPr="00953224">
        <w:rPr>
          <w:rFonts w:ascii="Times New Roman" w:hAnsi="Times New Roman" w:cs="Times New Roman"/>
          <w:sz w:val="24"/>
          <w:szCs w:val="24"/>
        </w:rPr>
        <w:t>et d’élaboration. Elle s’appui</w:t>
      </w:r>
      <w:r w:rsidR="002D34AD">
        <w:rPr>
          <w:rFonts w:ascii="Times New Roman" w:hAnsi="Times New Roman" w:cs="Times New Roman"/>
          <w:sz w:val="24"/>
          <w:szCs w:val="24"/>
        </w:rPr>
        <w:t>e</w:t>
      </w:r>
      <w:r w:rsidRPr="00953224">
        <w:rPr>
          <w:rFonts w:ascii="Times New Roman" w:hAnsi="Times New Roman" w:cs="Times New Roman"/>
          <w:sz w:val="24"/>
          <w:szCs w:val="24"/>
        </w:rPr>
        <w:t xml:space="preserve"> sur la construction de la connaissance au départ des données fournies par </w:t>
      </w:r>
      <w:r w:rsidR="00F737E3">
        <w:rPr>
          <w:rFonts w:ascii="Times New Roman" w:hAnsi="Times New Roman" w:cs="Times New Roman"/>
          <w:sz w:val="24"/>
          <w:szCs w:val="24"/>
        </w:rPr>
        <w:t xml:space="preserve">les participants à la recherche. </w:t>
      </w:r>
      <w:r w:rsidR="0055570D" w:rsidRPr="00953224">
        <w:rPr>
          <w:rFonts w:ascii="Times New Roman" w:hAnsi="Times New Roman" w:cs="Times New Roman"/>
          <w:sz w:val="24"/>
          <w:szCs w:val="24"/>
        </w:rPr>
        <w:t xml:space="preserve">C’est </w:t>
      </w:r>
      <w:r w:rsidR="00160A32">
        <w:rPr>
          <w:rFonts w:ascii="Times New Roman" w:hAnsi="Times New Roman" w:cs="Times New Roman"/>
          <w:sz w:val="24"/>
          <w:szCs w:val="24"/>
        </w:rPr>
        <w:t xml:space="preserve">dans cette posture à dominance </w:t>
      </w:r>
      <w:r w:rsidR="00511F41" w:rsidRPr="00953224">
        <w:rPr>
          <w:rFonts w:ascii="Times New Roman" w:hAnsi="Times New Roman" w:cs="Times New Roman"/>
          <w:sz w:val="24"/>
          <w:szCs w:val="24"/>
        </w:rPr>
        <w:t xml:space="preserve">constructiviste </w:t>
      </w:r>
      <w:r w:rsidR="00B85D4C">
        <w:rPr>
          <w:rFonts w:ascii="Times New Roman" w:hAnsi="Times New Roman" w:cs="Times New Roman"/>
          <w:sz w:val="24"/>
          <w:szCs w:val="24"/>
        </w:rPr>
        <w:t xml:space="preserve">que nous sommes </w:t>
      </w:r>
      <w:proofErr w:type="gramStart"/>
      <w:r w:rsidR="00B85D4C">
        <w:rPr>
          <w:rFonts w:ascii="Times New Roman" w:hAnsi="Times New Roman" w:cs="Times New Roman"/>
          <w:sz w:val="24"/>
          <w:szCs w:val="24"/>
        </w:rPr>
        <w:t>entré</w:t>
      </w:r>
      <w:proofErr w:type="gramEnd"/>
      <w:r w:rsidRPr="00953224">
        <w:rPr>
          <w:rFonts w:ascii="Times New Roman" w:hAnsi="Times New Roman" w:cs="Times New Roman"/>
          <w:sz w:val="24"/>
          <w:szCs w:val="24"/>
        </w:rPr>
        <w:t xml:space="preserve"> en contact avec nos témoins privilégiés et les participants à notre recherche.</w:t>
      </w:r>
      <w:r w:rsidR="001326B0" w:rsidRPr="00953224">
        <w:rPr>
          <w:rFonts w:ascii="Times New Roman" w:hAnsi="Times New Roman" w:cs="Times New Roman"/>
          <w:sz w:val="24"/>
          <w:szCs w:val="24"/>
        </w:rPr>
        <w:t xml:space="preserve"> </w:t>
      </w:r>
    </w:p>
    <w:p w14:paraId="61984CC5" w14:textId="5180127F" w:rsidR="00935228" w:rsidRPr="00953224" w:rsidRDefault="00B62BD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w:t>
      </w:r>
      <w:r w:rsidR="00AD5EDB">
        <w:rPr>
          <w:rFonts w:ascii="Times New Roman" w:hAnsi="Times New Roman" w:cs="Times New Roman"/>
          <w:sz w:val="24"/>
          <w:szCs w:val="24"/>
        </w:rPr>
        <w:t>voulant interpel</w:t>
      </w:r>
      <w:r w:rsidR="00F107E8" w:rsidRPr="00953224">
        <w:rPr>
          <w:rFonts w:ascii="Times New Roman" w:hAnsi="Times New Roman" w:cs="Times New Roman"/>
          <w:sz w:val="24"/>
          <w:szCs w:val="24"/>
        </w:rPr>
        <w:t>er des chercheurs dans le</w:t>
      </w:r>
      <w:r w:rsidR="00AD5EDB">
        <w:rPr>
          <w:rFonts w:ascii="Times New Roman" w:hAnsi="Times New Roman" w:cs="Times New Roman"/>
          <w:sz w:val="24"/>
          <w:szCs w:val="24"/>
        </w:rPr>
        <w:t xml:space="preserve">urs approches épistemologiques, </w:t>
      </w:r>
      <w:r w:rsidR="00F107E8" w:rsidRPr="00953224">
        <w:rPr>
          <w:rFonts w:ascii="Times New Roman" w:hAnsi="Times New Roman" w:cs="Times New Roman"/>
          <w:sz w:val="24"/>
          <w:szCs w:val="24"/>
        </w:rPr>
        <w:t xml:space="preserve">certains auteurs </w:t>
      </w:r>
      <w:r w:rsidR="00F107E8" w:rsidRPr="00175BD6">
        <w:rPr>
          <w:rFonts w:ascii="Times New Roman" w:hAnsi="Times New Roman" w:cs="Times New Roman"/>
          <w:sz w:val="24"/>
          <w:szCs w:val="24"/>
        </w:rPr>
        <w:t xml:space="preserve">comme </w:t>
      </w:r>
      <w:r w:rsidR="00F107E8" w:rsidRPr="00707483">
        <w:rPr>
          <w:rFonts w:ascii="Times New Roman" w:hAnsi="Times New Roman" w:cs="Times New Roman"/>
          <w:sz w:val="24"/>
          <w:szCs w:val="24"/>
        </w:rPr>
        <w:t>Olivier De Sardan (2008, p.300),</w:t>
      </w:r>
      <w:r w:rsidR="002D34AD">
        <w:rPr>
          <w:rFonts w:ascii="Times New Roman" w:hAnsi="Times New Roman" w:cs="Times New Roman"/>
          <w:sz w:val="24"/>
          <w:szCs w:val="24"/>
        </w:rPr>
        <w:t xml:space="preserve"> </w:t>
      </w:r>
      <w:r w:rsidR="00F107E8" w:rsidRPr="00175BD6">
        <w:rPr>
          <w:rFonts w:ascii="Times New Roman" w:hAnsi="Times New Roman" w:cs="Times New Roman"/>
          <w:sz w:val="24"/>
          <w:szCs w:val="24"/>
        </w:rPr>
        <w:t>signale</w:t>
      </w:r>
      <w:r w:rsidR="002D34AD">
        <w:rPr>
          <w:rFonts w:ascii="Times New Roman" w:hAnsi="Times New Roman" w:cs="Times New Roman"/>
          <w:sz w:val="24"/>
          <w:szCs w:val="24"/>
        </w:rPr>
        <w:t>nt</w:t>
      </w:r>
      <w:r w:rsidR="00F107E8" w:rsidRPr="00953224">
        <w:rPr>
          <w:rFonts w:ascii="Times New Roman" w:hAnsi="Times New Roman" w:cs="Times New Roman"/>
          <w:sz w:val="24"/>
          <w:szCs w:val="24"/>
        </w:rPr>
        <w:t xml:space="preserve"> que l’anthropologue qui veut effectuer son travail de rech</w:t>
      </w:r>
      <w:r w:rsidR="00B30A6B">
        <w:rPr>
          <w:rFonts w:ascii="Times New Roman" w:hAnsi="Times New Roman" w:cs="Times New Roman"/>
          <w:sz w:val="24"/>
          <w:szCs w:val="24"/>
        </w:rPr>
        <w:t>erche chez lui fait face à l’ex</w:t>
      </w:r>
      <w:r w:rsidR="00F107E8" w:rsidRPr="00953224">
        <w:rPr>
          <w:rFonts w:ascii="Times New Roman" w:hAnsi="Times New Roman" w:cs="Times New Roman"/>
          <w:sz w:val="24"/>
          <w:szCs w:val="24"/>
        </w:rPr>
        <w:t>otisme de l’univers social qu’il étudie et s’érige en obstacle épistémologique par excellence. Si la proximité culturelle est déjà connue comme une menace à laquelle fait face le chercheur, la distance culturelle en crée d’autres.</w:t>
      </w:r>
      <w:r w:rsidR="0055570D" w:rsidRPr="00953224">
        <w:rPr>
          <w:rFonts w:ascii="Times New Roman" w:hAnsi="Times New Roman" w:cs="Times New Roman"/>
          <w:sz w:val="24"/>
          <w:szCs w:val="24"/>
        </w:rPr>
        <w:t xml:space="preserve"> </w:t>
      </w:r>
      <w:r w:rsidR="00511F41" w:rsidRPr="00953224">
        <w:rPr>
          <w:rFonts w:ascii="Times New Roman" w:hAnsi="Times New Roman" w:cs="Times New Roman"/>
          <w:sz w:val="24"/>
          <w:szCs w:val="24"/>
        </w:rPr>
        <w:t xml:space="preserve">Pour éviter le tâtonnement, </w:t>
      </w:r>
      <w:r w:rsidR="00935228" w:rsidRPr="00953224">
        <w:rPr>
          <w:rFonts w:ascii="Times New Roman" w:hAnsi="Times New Roman" w:cs="Times New Roman"/>
          <w:sz w:val="24"/>
          <w:szCs w:val="24"/>
        </w:rPr>
        <w:t>nous nous sommes inspir</w:t>
      </w:r>
      <w:r w:rsidR="00D47DEE" w:rsidRPr="00953224">
        <w:rPr>
          <w:rFonts w:ascii="Times New Roman" w:hAnsi="Times New Roman" w:cs="Times New Roman"/>
          <w:sz w:val="24"/>
          <w:szCs w:val="24"/>
        </w:rPr>
        <w:t xml:space="preserve">és de Bourdieu qui précise que </w:t>
      </w:r>
      <w:r w:rsidR="002B435C" w:rsidRPr="00953224">
        <w:rPr>
          <w:rFonts w:ascii="Times New Roman" w:hAnsi="Times New Roman" w:cs="Times New Roman"/>
          <w:sz w:val="24"/>
          <w:szCs w:val="24"/>
        </w:rPr>
        <w:t xml:space="preserve">« le fait se conquiert </w:t>
      </w:r>
      <w:r w:rsidR="00935228" w:rsidRPr="00953224">
        <w:rPr>
          <w:rFonts w:ascii="Times New Roman" w:hAnsi="Times New Roman" w:cs="Times New Roman"/>
          <w:sz w:val="24"/>
          <w:szCs w:val="24"/>
        </w:rPr>
        <w:t>contre l’il</w:t>
      </w:r>
      <w:r w:rsidR="00370B86">
        <w:rPr>
          <w:rFonts w:ascii="Times New Roman" w:hAnsi="Times New Roman" w:cs="Times New Roman"/>
          <w:sz w:val="24"/>
          <w:szCs w:val="24"/>
        </w:rPr>
        <w:t xml:space="preserve">lusion du savoir immédiat ». En </w:t>
      </w:r>
      <w:r w:rsidR="00935228" w:rsidRPr="00953224">
        <w:rPr>
          <w:rFonts w:ascii="Times New Roman" w:hAnsi="Times New Roman" w:cs="Times New Roman"/>
          <w:sz w:val="24"/>
          <w:szCs w:val="24"/>
        </w:rPr>
        <w:t xml:space="preserve">même temps, nous avons respecté les conseils contenus dans le constat fait par </w:t>
      </w:r>
      <w:r w:rsidR="00935228" w:rsidRPr="00707483">
        <w:rPr>
          <w:rFonts w:ascii="Times New Roman" w:hAnsi="Times New Roman" w:cs="Times New Roman"/>
          <w:sz w:val="24"/>
          <w:szCs w:val="24"/>
        </w:rPr>
        <w:t>Arborio et Fournier (1999, p.11</w:t>
      </w:r>
      <w:r w:rsidR="00935228" w:rsidRPr="00175BD6">
        <w:rPr>
          <w:rFonts w:ascii="Times New Roman" w:hAnsi="Times New Roman" w:cs="Times New Roman"/>
          <w:sz w:val="24"/>
          <w:szCs w:val="24"/>
        </w:rPr>
        <w:t>)</w:t>
      </w:r>
      <w:r w:rsidR="00370B86">
        <w:rPr>
          <w:rFonts w:ascii="Times New Roman" w:hAnsi="Times New Roman" w:cs="Times New Roman"/>
          <w:sz w:val="24"/>
          <w:szCs w:val="24"/>
        </w:rPr>
        <w:t xml:space="preserve"> </w:t>
      </w:r>
      <w:r w:rsidR="00935228" w:rsidRPr="00953224">
        <w:rPr>
          <w:rFonts w:ascii="Times New Roman" w:hAnsi="Times New Roman" w:cs="Times New Roman"/>
          <w:sz w:val="24"/>
          <w:szCs w:val="24"/>
        </w:rPr>
        <w:t>en mettant à profit la « fa</w:t>
      </w:r>
      <w:r w:rsidR="002B435C" w:rsidRPr="00953224">
        <w:rPr>
          <w:rFonts w:ascii="Times New Roman" w:hAnsi="Times New Roman" w:cs="Times New Roman"/>
          <w:sz w:val="24"/>
          <w:szCs w:val="24"/>
        </w:rPr>
        <w:t xml:space="preserve">miliarité » avec le phénomène, </w:t>
      </w:r>
      <w:r w:rsidR="00935228" w:rsidRPr="00953224">
        <w:rPr>
          <w:rFonts w:ascii="Times New Roman" w:hAnsi="Times New Roman" w:cs="Times New Roman"/>
          <w:sz w:val="24"/>
          <w:szCs w:val="24"/>
        </w:rPr>
        <w:t>tout en gardant l’étrangeté.</w:t>
      </w:r>
      <w:r w:rsidR="00511F41" w:rsidRPr="00953224">
        <w:rPr>
          <w:rFonts w:ascii="Times New Roman" w:hAnsi="Times New Roman" w:cs="Times New Roman"/>
          <w:sz w:val="24"/>
          <w:szCs w:val="24"/>
        </w:rPr>
        <w:t xml:space="preserve"> </w:t>
      </w:r>
    </w:p>
    <w:p w14:paraId="089832F7" w14:textId="2D414167" w:rsidR="00935228" w:rsidRPr="00633C14" w:rsidRDefault="002B435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w:t>
      </w:r>
      <w:r w:rsidR="002D34AD">
        <w:rPr>
          <w:rFonts w:ascii="Times New Roman" w:hAnsi="Times New Roman" w:cs="Times New Roman"/>
          <w:sz w:val="24"/>
          <w:szCs w:val="24"/>
        </w:rPr>
        <w:t>ces auteurs ci- haut</w:t>
      </w:r>
      <w:r w:rsidR="00370B86">
        <w:rPr>
          <w:rFonts w:ascii="Times New Roman" w:hAnsi="Times New Roman" w:cs="Times New Roman"/>
          <w:sz w:val="24"/>
          <w:szCs w:val="24"/>
        </w:rPr>
        <w:t xml:space="preserve"> cités, une connaissance </w:t>
      </w:r>
      <w:r w:rsidR="00935228" w:rsidRPr="00953224">
        <w:rPr>
          <w:rFonts w:ascii="Times New Roman" w:hAnsi="Times New Roman" w:cs="Times New Roman"/>
          <w:sz w:val="24"/>
          <w:szCs w:val="24"/>
        </w:rPr>
        <w:t>antérieure sur un fait qu’on projette observer augmente</w:t>
      </w:r>
      <w:r w:rsidR="0080078A" w:rsidRPr="00953224">
        <w:rPr>
          <w:rFonts w:ascii="Times New Roman" w:hAnsi="Times New Roman" w:cs="Times New Roman"/>
          <w:sz w:val="24"/>
          <w:szCs w:val="24"/>
        </w:rPr>
        <w:t xml:space="preserve"> </w:t>
      </w:r>
      <w:r w:rsidR="00935228" w:rsidRPr="00953224">
        <w:rPr>
          <w:rFonts w:ascii="Times New Roman" w:hAnsi="Times New Roman" w:cs="Times New Roman"/>
          <w:sz w:val="24"/>
          <w:szCs w:val="24"/>
        </w:rPr>
        <w:t>les chances de réussir son début en réduisant les occasions d’inattendues</w:t>
      </w:r>
      <w:r w:rsidR="0080078A" w:rsidRPr="00953224">
        <w:rPr>
          <w:rFonts w:ascii="Times New Roman" w:hAnsi="Times New Roman" w:cs="Times New Roman"/>
          <w:sz w:val="24"/>
          <w:szCs w:val="24"/>
        </w:rPr>
        <w:t xml:space="preserve"> et de crises, qui</w:t>
      </w:r>
      <w:r w:rsidR="00F9378A" w:rsidRPr="00953224">
        <w:rPr>
          <w:rFonts w:ascii="Times New Roman" w:hAnsi="Times New Roman" w:cs="Times New Roman"/>
          <w:sz w:val="24"/>
          <w:szCs w:val="24"/>
        </w:rPr>
        <w:t xml:space="preserve"> </w:t>
      </w:r>
      <w:r w:rsidR="0080078A" w:rsidRPr="00953224">
        <w:rPr>
          <w:rFonts w:ascii="Times New Roman" w:hAnsi="Times New Roman" w:cs="Times New Roman"/>
          <w:sz w:val="24"/>
          <w:szCs w:val="24"/>
        </w:rPr>
        <w:t xml:space="preserve">s’observent </w:t>
      </w:r>
      <w:r w:rsidR="00935228" w:rsidRPr="00953224">
        <w:rPr>
          <w:rFonts w:ascii="Times New Roman" w:hAnsi="Times New Roman" w:cs="Times New Roman"/>
          <w:sz w:val="24"/>
          <w:szCs w:val="24"/>
        </w:rPr>
        <w:t xml:space="preserve">couramment lors des premiers contacts avec un </w:t>
      </w:r>
      <w:r w:rsidR="00F737E3">
        <w:rPr>
          <w:rFonts w:ascii="Times New Roman" w:hAnsi="Times New Roman" w:cs="Times New Roman"/>
          <w:sz w:val="24"/>
          <w:szCs w:val="24"/>
        </w:rPr>
        <w:t xml:space="preserve">espace de recherche inhabituel. </w:t>
      </w:r>
      <w:r w:rsidR="00935228" w:rsidRPr="00953224">
        <w:rPr>
          <w:rFonts w:ascii="Times New Roman" w:hAnsi="Times New Roman" w:cs="Times New Roman"/>
          <w:sz w:val="24"/>
          <w:szCs w:val="24"/>
        </w:rPr>
        <w:t>Ceci nous paraissait très important</w:t>
      </w:r>
      <w:r w:rsidR="002D34AD">
        <w:rPr>
          <w:rFonts w:ascii="Times New Roman" w:hAnsi="Times New Roman" w:cs="Times New Roman"/>
          <w:sz w:val="24"/>
          <w:szCs w:val="24"/>
        </w:rPr>
        <w:t xml:space="preserve">, </w:t>
      </w:r>
      <w:r w:rsidR="00935228" w:rsidRPr="00953224">
        <w:rPr>
          <w:rFonts w:ascii="Times New Roman" w:hAnsi="Times New Roman" w:cs="Times New Roman"/>
          <w:sz w:val="24"/>
          <w:szCs w:val="24"/>
        </w:rPr>
        <w:t>car le phénomène enfant en situation de rue est entouré d</w:t>
      </w:r>
      <w:r w:rsidR="00370B86">
        <w:rPr>
          <w:rFonts w:ascii="Times New Roman" w:hAnsi="Times New Roman" w:cs="Times New Roman"/>
          <w:sz w:val="24"/>
          <w:szCs w:val="24"/>
        </w:rPr>
        <w:t xml:space="preserve">e plusieurs représentations qui </w:t>
      </w:r>
      <w:r w:rsidR="00935228" w:rsidRPr="00953224">
        <w:rPr>
          <w:rFonts w:ascii="Times New Roman" w:hAnsi="Times New Roman" w:cs="Times New Roman"/>
          <w:sz w:val="24"/>
          <w:szCs w:val="24"/>
        </w:rPr>
        <w:t>varient selon la catégorie d’intervenants et selon les objectifs poursuivis. De plus, ce phénomène est aussi entouré de préjugés qui découlent des rapports sociaux de production qui prédominent encor</w:t>
      </w:r>
      <w:r w:rsidR="0080078A" w:rsidRPr="00953224">
        <w:rPr>
          <w:rFonts w:ascii="Times New Roman" w:hAnsi="Times New Roman" w:cs="Times New Roman"/>
          <w:sz w:val="24"/>
          <w:szCs w:val="24"/>
        </w:rPr>
        <w:t xml:space="preserve">e au Burundi, </w:t>
      </w:r>
      <w:r w:rsidR="00935228" w:rsidRPr="00953224">
        <w:rPr>
          <w:rFonts w:ascii="Times New Roman" w:hAnsi="Times New Roman" w:cs="Times New Roman"/>
          <w:sz w:val="24"/>
          <w:szCs w:val="24"/>
        </w:rPr>
        <w:t xml:space="preserve">et où le statut de l’enfant n’est pas </w:t>
      </w:r>
      <w:r w:rsidR="00935228" w:rsidRPr="00633C14">
        <w:rPr>
          <w:rFonts w:ascii="Times New Roman" w:hAnsi="Times New Roman" w:cs="Times New Roman"/>
          <w:sz w:val="24"/>
          <w:szCs w:val="24"/>
        </w:rPr>
        <w:t>encore r</w:t>
      </w:r>
      <w:r w:rsidR="002D34AD" w:rsidRPr="00633C14">
        <w:rPr>
          <w:rFonts w:ascii="Times New Roman" w:hAnsi="Times New Roman" w:cs="Times New Roman"/>
          <w:sz w:val="24"/>
          <w:szCs w:val="24"/>
        </w:rPr>
        <w:t>econnu malgré l’adoption de la c</w:t>
      </w:r>
      <w:r w:rsidR="00935228" w:rsidRPr="00633C14">
        <w:rPr>
          <w:rFonts w:ascii="Times New Roman" w:hAnsi="Times New Roman" w:cs="Times New Roman"/>
          <w:sz w:val="24"/>
          <w:szCs w:val="24"/>
        </w:rPr>
        <w:t xml:space="preserve">onvention </w:t>
      </w:r>
      <w:r w:rsidR="002D34AD" w:rsidRPr="00633C14">
        <w:rPr>
          <w:rFonts w:ascii="Times New Roman" w:hAnsi="Times New Roman" w:cs="Times New Roman"/>
          <w:sz w:val="24"/>
          <w:szCs w:val="24"/>
        </w:rPr>
        <w:t>relative aux droits de l’e</w:t>
      </w:r>
      <w:r w:rsidR="00935228" w:rsidRPr="00633C14">
        <w:rPr>
          <w:rFonts w:ascii="Times New Roman" w:hAnsi="Times New Roman" w:cs="Times New Roman"/>
          <w:sz w:val="24"/>
          <w:szCs w:val="24"/>
        </w:rPr>
        <w:t xml:space="preserve">nfant. </w:t>
      </w:r>
    </w:p>
    <w:p w14:paraId="51E7E494" w14:textId="7BFEF86F" w:rsidR="00396B0B" w:rsidRPr="00953224" w:rsidRDefault="00935228" w:rsidP="00557200">
      <w:pPr>
        <w:spacing w:line="276" w:lineRule="auto"/>
        <w:jc w:val="both"/>
        <w:rPr>
          <w:rFonts w:ascii="Times New Roman" w:hAnsi="Times New Roman" w:cs="Times New Roman"/>
          <w:sz w:val="24"/>
          <w:szCs w:val="24"/>
        </w:rPr>
      </w:pPr>
      <w:r w:rsidRPr="00633C14">
        <w:rPr>
          <w:rFonts w:ascii="Times New Roman" w:hAnsi="Times New Roman" w:cs="Times New Roman"/>
          <w:sz w:val="24"/>
          <w:szCs w:val="24"/>
        </w:rPr>
        <w:t xml:space="preserve">Toutes ces considérations pouvaient nous influencer en tant qu’intervenant et en même </w:t>
      </w:r>
      <w:r w:rsidR="009C628E">
        <w:rPr>
          <w:rFonts w:ascii="Times New Roman" w:hAnsi="Times New Roman" w:cs="Times New Roman"/>
          <w:sz w:val="24"/>
          <w:szCs w:val="24"/>
        </w:rPr>
        <w:t xml:space="preserve">temps père </w:t>
      </w:r>
      <w:r w:rsidRPr="00633C14">
        <w:rPr>
          <w:rFonts w:ascii="Times New Roman" w:hAnsi="Times New Roman" w:cs="Times New Roman"/>
          <w:sz w:val="24"/>
          <w:szCs w:val="24"/>
        </w:rPr>
        <w:t>des enfants. Et d’ailleurs, Beau et Weber (2</w:t>
      </w:r>
      <w:r w:rsidR="0080078A" w:rsidRPr="00633C14">
        <w:rPr>
          <w:rFonts w:ascii="Times New Roman" w:hAnsi="Times New Roman" w:cs="Times New Roman"/>
          <w:sz w:val="24"/>
          <w:szCs w:val="24"/>
        </w:rPr>
        <w:t>003, p.91)</w:t>
      </w:r>
      <w:r w:rsidR="00396B0B" w:rsidRPr="00633C14">
        <w:rPr>
          <w:rFonts w:ascii="Times New Roman" w:hAnsi="Times New Roman" w:cs="Times New Roman"/>
          <w:sz w:val="24"/>
          <w:szCs w:val="24"/>
        </w:rPr>
        <w:t xml:space="preserve"> le prouvent bien</w:t>
      </w:r>
      <w:r w:rsidR="00EE7A21" w:rsidRPr="00633C14">
        <w:rPr>
          <w:rFonts w:ascii="Times New Roman" w:hAnsi="Times New Roman" w:cs="Times New Roman"/>
          <w:sz w:val="24"/>
          <w:szCs w:val="24"/>
        </w:rPr>
        <w:t xml:space="preserve">, </w:t>
      </w:r>
      <w:r w:rsidR="00396B0B" w:rsidRPr="00633C14">
        <w:rPr>
          <w:rFonts w:ascii="Times New Roman" w:hAnsi="Times New Roman" w:cs="Times New Roman"/>
          <w:sz w:val="24"/>
          <w:szCs w:val="24"/>
        </w:rPr>
        <w:t xml:space="preserve">en soulignant </w:t>
      </w:r>
      <w:r w:rsidR="00EE7A21" w:rsidRPr="00633C14">
        <w:rPr>
          <w:rFonts w:ascii="Times New Roman" w:hAnsi="Times New Roman" w:cs="Times New Roman"/>
          <w:sz w:val="24"/>
          <w:szCs w:val="24"/>
        </w:rPr>
        <w:t xml:space="preserve">qu’on ne peut pas arriver </w:t>
      </w:r>
      <w:r w:rsidRPr="00633C14">
        <w:rPr>
          <w:rFonts w:ascii="Times New Roman" w:hAnsi="Times New Roman" w:cs="Times New Roman"/>
          <w:sz w:val="24"/>
          <w:szCs w:val="24"/>
        </w:rPr>
        <w:t>« vierge » sur le terrain,</w:t>
      </w:r>
      <w:r w:rsidR="00396B0B" w:rsidRPr="00633C14">
        <w:rPr>
          <w:rFonts w:ascii="Times New Roman" w:hAnsi="Times New Roman" w:cs="Times New Roman"/>
          <w:sz w:val="24"/>
          <w:szCs w:val="24"/>
        </w:rPr>
        <w:t xml:space="preserve"> et que par conséquent, </w:t>
      </w:r>
      <w:r w:rsidR="0068764B" w:rsidRPr="00633C14">
        <w:rPr>
          <w:rFonts w:ascii="Times New Roman" w:hAnsi="Times New Roman" w:cs="Times New Roman"/>
          <w:sz w:val="24"/>
          <w:szCs w:val="24"/>
        </w:rPr>
        <w:t>penser qu’on pourrait arriver à un enregistrement du réel sans biais ni médiation équivaut à un mythe.</w:t>
      </w:r>
      <w:r w:rsidR="0068764B" w:rsidRPr="00953224">
        <w:rPr>
          <w:rFonts w:ascii="Times New Roman" w:hAnsi="Times New Roman" w:cs="Times New Roman"/>
          <w:sz w:val="24"/>
          <w:szCs w:val="24"/>
        </w:rPr>
        <w:t xml:space="preserve"> </w:t>
      </w:r>
    </w:p>
    <w:p w14:paraId="0EBA85F0" w14:textId="01EE325F" w:rsidR="00427D4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w:t>
      </w:r>
      <w:r w:rsidR="00160A32">
        <w:rPr>
          <w:rFonts w:ascii="Times New Roman" w:hAnsi="Times New Roman" w:cs="Times New Roman"/>
          <w:sz w:val="24"/>
          <w:szCs w:val="24"/>
        </w:rPr>
        <w:t xml:space="preserve">our nous, le caractère familier </w:t>
      </w:r>
      <w:r w:rsidR="009C628E">
        <w:rPr>
          <w:rFonts w:ascii="Times New Roman" w:hAnsi="Times New Roman" w:cs="Times New Roman"/>
          <w:sz w:val="24"/>
          <w:szCs w:val="24"/>
        </w:rPr>
        <w:t xml:space="preserve">de notre univers d’enquête, les représentations </w:t>
      </w:r>
      <w:r w:rsidRPr="00953224">
        <w:rPr>
          <w:rFonts w:ascii="Times New Roman" w:hAnsi="Times New Roman" w:cs="Times New Roman"/>
          <w:sz w:val="24"/>
          <w:szCs w:val="24"/>
        </w:rPr>
        <w:t>des intervenants face aux enfants en situation de rue d’une part et les réactions de ces derniers vis- à</w:t>
      </w:r>
      <w:r w:rsidR="00245623">
        <w:rPr>
          <w:rFonts w:ascii="Times New Roman" w:hAnsi="Times New Roman" w:cs="Times New Roman"/>
          <w:sz w:val="24"/>
          <w:szCs w:val="24"/>
        </w:rPr>
        <w:t>-</w:t>
      </w:r>
      <w:r w:rsidRPr="00953224">
        <w:rPr>
          <w:rFonts w:ascii="Times New Roman" w:hAnsi="Times New Roman" w:cs="Times New Roman"/>
          <w:sz w:val="24"/>
          <w:szCs w:val="24"/>
        </w:rPr>
        <w:t xml:space="preserve"> vis des acteurs nous habitaient, dès le début</w:t>
      </w:r>
      <w:r w:rsidR="00245623">
        <w:rPr>
          <w:rFonts w:ascii="Times New Roman" w:hAnsi="Times New Roman" w:cs="Times New Roman"/>
          <w:sz w:val="24"/>
          <w:szCs w:val="24"/>
        </w:rPr>
        <w:t xml:space="preserve"> de notre travail d’enquête sur le </w:t>
      </w:r>
      <w:r w:rsidRPr="00953224">
        <w:rPr>
          <w:rFonts w:ascii="Times New Roman" w:hAnsi="Times New Roman" w:cs="Times New Roman"/>
          <w:sz w:val="24"/>
          <w:szCs w:val="24"/>
        </w:rPr>
        <w:t>terrain.</w:t>
      </w:r>
      <w:r w:rsidR="00511F41" w:rsidRPr="00953224">
        <w:rPr>
          <w:rFonts w:ascii="Times New Roman" w:hAnsi="Times New Roman" w:cs="Times New Roman"/>
          <w:sz w:val="24"/>
          <w:szCs w:val="24"/>
        </w:rPr>
        <w:t xml:space="preserve">  </w:t>
      </w:r>
    </w:p>
    <w:p w14:paraId="48141D91" w14:textId="2623A7CF" w:rsidR="00511F41"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Préoccupé</w:t>
      </w:r>
      <w:r w:rsidR="00245623">
        <w:rPr>
          <w:rFonts w:ascii="Times New Roman" w:hAnsi="Times New Roman" w:cs="Times New Roman"/>
          <w:sz w:val="24"/>
          <w:szCs w:val="24"/>
        </w:rPr>
        <w:t>s</w:t>
      </w:r>
      <w:r w:rsidR="009C628E">
        <w:rPr>
          <w:rFonts w:ascii="Times New Roman" w:hAnsi="Times New Roman" w:cs="Times New Roman"/>
          <w:sz w:val="24"/>
          <w:szCs w:val="24"/>
        </w:rPr>
        <w:t xml:space="preserve"> par «</w:t>
      </w:r>
      <w:r w:rsidRPr="00953224">
        <w:rPr>
          <w:rFonts w:ascii="Times New Roman" w:hAnsi="Times New Roman" w:cs="Times New Roman"/>
          <w:sz w:val="24"/>
          <w:szCs w:val="24"/>
        </w:rPr>
        <w:t>l’objectivation» du phénomène à l’étude, tout en maintenant une posture « partici</w:t>
      </w:r>
      <w:r w:rsidR="00245623">
        <w:rPr>
          <w:rFonts w:ascii="Times New Roman" w:hAnsi="Times New Roman" w:cs="Times New Roman"/>
          <w:sz w:val="24"/>
          <w:szCs w:val="24"/>
        </w:rPr>
        <w:t xml:space="preserve">pante », nous avons cherché à </w:t>
      </w:r>
      <w:r w:rsidRPr="00953224">
        <w:rPr>
          <w:rFonts w:ascii="Times New Roman" w:hAnsi="Times New Roman" w:cs="Times New Roman"/>
          <w:sz w:val="24"/>
          <w:szCs w:val="24"/>
        </w:rPr>
        <w:t xml:space="preserve"> nous en rapprocher en tentant de le comprendre dans le sens </w:t>
      </w:r>
      <w:r w:rsidR="00052A84">
        <w:rPr>
          <w:rFonts w:ascii="Times New Roman" w:hAnsi="Times New Roman" w:cs="Times New Roman"/>
          <w:sz w:val="24"/>
          <w:szCs w:val="24"/>
        </w:rPr>
        <w:t>w</w:t>
      </w:r>
      <w:r w:rsidR="00640C83" w:rsidRPr="00953224">
        <w:rPr>
          <w:rFonts w:ascii="Times New Roman" w:hAnsi="Times New Roman" w:cs="Times New Roman"/>
          <w:sz w:val="24"/>
          <w:szCs w:val="24"/>
        </w:rPr>
        <w:t>ébérien, mais en même temps en prenant un certain recul</w:t>
      </w:r>
      <w:r w:rsidRPr="00953224">
        <w:rPr>
          <w:rFonts w:ascii="Times New Roman" w:hAnsi="Times New Roman" w:cs="Times New Roman"/>
          <w:sz w:val="24"/>
          <w:szCs w:val="24"/>
        </w:rPr>
        <w:t xml:space="preserve"> pour éviter des difficultés liées au dédoublement de l’ethnologue, à la fois extérieur à l’objet et sujet agissant sur son obj</w:t>
      </w:r>
      <w:r w:rsidR="00052A84">
        <w:rPr>
          <w:rFonts w:ascii="Times New Roman" w:hAnsi="Times New Roman" w:cs="Times New Roman"/>
          <w:sz w:val="24"/>
          <w:szCs w:val="24"/>
        </w:rPr>
        <w:t xml:space="preserve">et. Cette stratégie simultanée </w:t>
      </w:r>
      <w:r w:rsidRPr="00953224">
        <w:rPr>
          <w:rFonts w:ascii="Times New Roman" w:hAnsi="Times New Roman" w:cs="Times New Roman"/>
          <w:sz w:val="24"/>
          <w:szCs w:val="24"/>
        </w:rPr>
        <w:t>du « dedans » et du dehors », nous a permis d’entrer dans ce milieu d’enquête</w:t>
      </w:r>
      <w:r w:rsidR="00052A84">
        <w:rPr>
          <w:rFonts w:ascii="Times New Roman" w:hAnsi="Times New Roman" w:cs="Times New Roman"/>
          <w:sz w:val="24"/>
          <w:szCs w:val="24"/>
        </w:rPr>
        <w:t>, à la fois étranger et familier</w:t>
      </w:r>
      <w:r w:rsidRPr="00953224">
        <w:rPr>
          <w:rFonts w:ascii="Times New Roman" w:hAnsi="Times New Roman" w:cs="Times New Roman"/>
          <w:sz w:val="24"/>
          <w:szCs w:val="24"/>
        </w:rPr>
        <w:t xml:space="preserve">. </w:t>
      </w:r>
    </w:p>
    <w:p w14:paraId="46BF22C2" w14:textId="4DC2480B" w:rsidR="00935228" w:rsidRPr="00953224" w:rsidRDefault="0093522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Dès le commencement de nos premières observations, nous avons tenté d’objectiver le réel en respect</w:t>
      </w:r>
      <w:r w:rsidR="00052A84">
        <w:rPr>
          <w:rFonts w:ascii="Times New Roman" w:hAnsi="Times New Roman" w:cs="Times New Roman"/>
          <w:sz w:val="24"/>
          <w:szCs w:val="24"/>
        </w:rPr>
        <w:t>ant les limites du schéma épisté</w:t>
      </w:r>
      <w:r w:rsidRPr="00953224">
        <w:rPr>
          <w:rFonts w:ascii="Times New Roman" w:hAnsi="Times New Roman" w:cs="Times New Roman"/>
          <w:sz w:val="24"/>
          <w:szCs w:val="24"/>
        </w:rPr>
        <w:t xml:space="preserve">mologique que nous nous sommes fixé.  </w:t>
      </w:r>
    </w:p>
    <w:p w14:paraId="2DA55993" w14:textId="297F367C" w:rsidR="00D71FC4" w:rsidRPr="00953224" w:rsidRDefault="007D196F" w:rsidP="00557200">
      <w:pPr>
        <w:pStyle w:val="Titre2"/>
        <w:jc w:val="both"/>
        <w:rPr>
          <w:rFonts w:cs="Times New Roman"/>
        </w:rPr>
      </w:pPr>
      <w:bookmarkStart w:id="109" w:name="_Toc205890260"/>
      <w:r w:rsidRPr="00953224">
        <w:rPr>
          <w:rFonts w:cs="Times New Roman"/>
        </w:rPr>
        <w:lastRenderedPageBreak/>
        <w:t>4</w:t>
      </w:r>
      <w:r w:rsidR="00D71FC4" w:rsidRPr="00953224">
        <w:rPr>
          <w:rFonts w:cs="Times New Roman"/>
        </w:rPr>
        <w:t>.</w:t>
      </w:r>
      <w:r w:rsidR="00D2608E" w:rsidRPr="00633C14">
        <w:rPr>
          <w:rFonts w:cs="Times New Roman"/>
        </w:rPr>
        <w:t>3</w:t>
      </w:r>
      <w:r w:rsidRPr="00633C14">
        <w:rPr>
          <w:rFonts w:cs="Times New Roman"/>
        </w:rPr>
        <w:t>.</w:t>
      </w:r>
      <w:r w:rsidR="00D71FC4" w:rsidRPr="00633C14">
        <w:rPr>
          <w:rFonts w:cs="Times New Roman"/>
        </w:rPr>
        <w:t>3. Besoin d’une rupture épistemologique</w:t>
      </w:r>
      <w:bookmarkEnd w:id="109"/>
    </w:p>
    <w:p w14:paraId="71A1DD5F" w14:textId="1D549C42" w:rsidR="00D71FC4" w:rsidRPr="00953224" w:rsidRDefault="00D71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w:t>
      </w:r>
      <w:r w:rsidR="00640C83" w:rsidRPr="00953224">
        <w:rPr>
          <w:rFonts w:ascii="Times New Roman" w:hAnsi="Times New Roman" w:cs="Times New Roman"/>
          <w:sz w:val="24"/>
          <w:szCs w:val="24"/>
        </w:rPr>
        <w:t xml:space="preserve">tte recherche doctorale </w:t>
      </w:r>
      <w:r w:rsidRPr="00953224">
        <w:rPr>
          <w:rFonts w:ascii="Times New Roman" w:hAnsi="Times New Roman" w:cs="Times New Roman"/>
          <w:sz w:val="24"/>
          <w:szCs w:val="24"/>
        </w:rPr>
        <w:t>a pour objet</w:t>
      </w:r>
      <w:r w:rsidR="00633C14">
        <w:rPr>
          <w:rFonts w:ascii="Times New Roman" w:hAnsi="Times New Roman" w:cs="Times New Roman"/>
          <w:sz w:val="24"/>
          <w:szCs w:val="24"/>
        </w:rPr>
        <w:t xml:space="preserve"> un phénomène social sensible </w:t>
      </w:r>
      <w:r w:rsidRPr="00953224">
        <w:rPr>
          <w:rFonts w:ascii="Times New Roman" w:hAnsi="Times New Roman" w:cs="Times New Roman"/>
          <w:sz w:val="24"/>
          <w:szCs w:val="24"/>
        </w:rPr>
        <w:t>complexe</w:t>
      </w:r>
      <w:r w:rsidR="007A31C1">
        <w:rPr>
          <w:rFonts w:ascii="Times New Roman" w:hAnsi="Times New Roman" w:cs="Times New Roman"/>
          <w:sz w:val="24"/>
          <w:szCs w:val="24"/>
        </w:rPr>
        <w:t xml:space="preserve">, </w:t>
      </w:r>
      <w:r w:rsidRPr="00953224">
        <w:rPr>
          <w:rFonts w:ascii="Times New Roman" w:hAnsi="Times New Roman" w:cs="Times New Roman"/>
          <w:sz w:val="24"/>
          <w:szCs w:val="24"/>
        </w:rPr>
        <w:t>et fait face aux diverses interprétatio</w:t>
      </w:r>
      <w:r w:rsidR="009538DF">
        <w:rPr>
          <w:rFonts w:ascii="Times New Roman" w:hAnsi="Times New Roman" w:cs="Times New Roman"/>
          <w:sz w:val="24"/>
          <w:szCs w:val="24"/>
        </w:rPr>
        <w:t xml:space="preserve">ns que la population burundaise </w:t>
      </w:r>
      <w:r w:rsidRPr="00953224">
        <w:rPr>
          <w:rFonts w:ascii="Times New Roman" w:hAnsi="Times New Roman" w:cs="Times New Roman"/>
          <w:sz w:val="24"/>
          <w:szCs w:val="24"/>
        </w:rPr>
        <w:t>en général et les intervenants en faveur de la protection de l’enfance</w:t>
      </w:r>
      <w:r w:rsidR="009538DF">
        <w:rPr>
          <w:rFonts w:ascii="Times New Roman" w:hAnsi="Times New Roman" w:cs="Times New Roman"/>
          <w:sz w:val="24"/>
          <w:szCs w:val="24"/>
        </w:rPr>
        <w:t xml:space="preserve"> en particulier lui attribuent. </w:t>
      </w:r>
      <w:r w:rsidRPr="00953224">
        <w:rPr>
          <w:rFonts w:ascii="Times New Roman" w:hAnsi="Times New Roman" w:cs="Times New Roman"/>
          <w:sz w:val="24"/>
          <w:szCs w:val="24"/>
        </w:rPr>
        <w:t>C</w:t>
      </w:r>
      <w:r w:rsidR="009538DF">
        <w:rPr>
          <w:rFonts w:ascii="Times New Roman" w:hAnsi="Times New Roman" w:cs="Times New Roman"/>
          <w:sz w:val="24"/>
          <w:szCs w:val="24"/>
        </w:rPr>
        <w:t xml:space="preserve">es interprétations </w:t>
      </w:r>
      <w:r w:rsidRPr="00953224">
        <w:rPr>
          <w:rFonts w:ascii="Times New Roman" w:hAnsi="Times New Roman" w:cs="Times New Roman"/>
          <w:sz w:val="24"/>
          <w:szCs w:val="24"/>
        </w:rPr>
        <w:t>son</w:t>
      </w:r>
      <w:r w:rsidR="009538DF">
        <w:rPr>
          <w:rFonts w:ascii="Times New Roman" w:hAnsi="Times New Roman" w:cs="Times New Roman"/>
          <w:sz w:val="24"/>
          <w:szCs w:val="24"/>
        </w:rPr>
        <w:t xml:space="preserve">t influencées par les pratiques </w:t>
      </w:r>
      <w:r w:rsidRPr="00953224">
        <w:rPr>
          <w:rFonts w:ascii="Times New Roman" w:hAnsi="Times New Roman" w:cs="Times New Roman"/>
          <w:sz w:val="24"/>
          <w:szCs w:val="24"/>
        </w:rPr>
        <w:t xml:space="preserve">et représentations qui découlent du rôle des parents dans l’éducation traditionnelle de l’enfant et de l’évolution du statut de ce dernier depuis l’adoption de la Convention Relative aux Droits de </w:t>
      </w:r>
      <w:r w:rsidR="00640C83" w:rsidRPr="00953224">
        <w:rPr>
          <w:rFonts w:ascii="Times New Roman" w:hAnsi="Times New Roman" w:cs="Times New Roman"/>
          <w:sz w:val="24"/>
          <w:szCs w:val="24"/>
        </w:rPr>
        <w:t xml:space="preserve">l’Enfant par différents Etats y </w:t>
      </w:r>
      <w:r w:rsidR="00000C56" w:rsidRPr="00953224">
        <w:rPr>
          <w:rFonts w:ascii="Times New Roman" w:hAnsi="Times New Roman" w:cs="Times New Roman"/>
          <w:sz w:val="24"/>
          <w:szCs w:val="24"/>
        </w:rPr>
        <w:t>compris</w:t>
      </w:r>
      <w:r w:rsidRPr="00953224">
        <w:rPr>
          <w:rFonts w:ascii="Times New Roman" w:hAnsi="Times New Roman" w:cs="Times New Roman"/>
          <w:sz w:val="24"/>
          <w:szCs w:val="24"/>
        </w:rPr>
        <w:t xml:space="preserve"> le Burundi vers les années 1990. </w:t>
      </w:r>
    </w:p>
    <w:p w14:paraId="15A583BD" w14:textId="0068BE05" w:rsidR="00D71FC4" w:rsidRPr="00953224" w:rsidRDefault="00D71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tant que che</w:t>
      </w:r>
      <w:r w:rsidR="00000C56" w:rsidRPr="00953224">
        <w:rPr>
          <w:rFonts w:ascii="Times New Roman" w:hAnsi="Times New Roman" w:cs="Times New Roman"/>
          <w:sz w:val="24"/>
          <w:szCs w:val="24"/>
        </w:rPr>
        <w:t>rcheur ayant lon</w:t>
      </w:r>
      <w:r w:rsidR="00C148D4">
        <w:rPr>
          <w:rFonts w:ascii="Times New Roman" w:hAnsi="Times New Roman" w:cs="Times New Roman"/>
          <w:sz w:val="24"/>
          <w:szCs w:val="24"/>
        </w:rPr>
        <w:t>g</w:t>
      </w:r>
      <w:r w:rsidR="00000C56" w:rsidRPr="00953224">
        <w:rPr>
          <w:rFonts w:ascii="Times New Roman" w:hAnsi="Times New Roman" w:cs="Times New Roman"/>
          <w:sz w:val="24"/>
          <w:szCs w:val="24"/>
        </w:rPr>
        <w:t xml:space="preserve">temps travaillé avec les catégories d’enfants vulnérables en général et les enfants en situation de rue en particulier, </w:t>
      </w:r>
      <w:r w:rsidRPr="00953224">
        <w:rPr>
          <w:rFonts w:ascii="Times New Roman" w:hAnsi="Times New Roman" w:cs="Times New Roman"/>
          <w:sz w:val="24"/>
          <w:szCs w:val="24"/>
        </w:rPr>
        <w:t>e</w:t>
      </w:r>
      <w:r w:rsidR="0080078A" w:rsidRPr="00953224">
        <w:rPr>
          <w:rFonts w:ascii="Times New Roman" w:hAnsi="Times New Roman" w:cs="Times New Roman"/>
          <w:sz w:val="24"/>
          <w:szCs w:val="24"/>
        </w:rPr>
        <w:t>t dont une partie du terrain (</w:t>
      </w:r>
      <w:r w:rsidRPr="00953224">
        <w:rPr>
          <w:rFonts w:ascii="Times New Roman" w:hAnsi="Times New Roman" w:cs="Times New Roman"/>
          <w:sz w:val="24"/>
          <w:szCs w:val="24"/>
        </w:rPr>
        <w:t>milieu ouvert)</w:t>
      </w:r>
      <w:r w:rsidR="009538DF">
        <w:rPr>
          <w:rFonts w:ascii="Times New Roman" w:hAnsi="Times New Roman" w:cs="Times New Roman"/>
          <w:sz w:val="24"/>
          <w:szCs w:val="24"/>
        </w:rPr>
        <w:t xml:space="preserve"> </w:t>
      </w:r>
      <w:r w:rsidRPr="00953224">
        <w:rPr>
          <w:rFonts w:ascii="Times New Roman" w:hAnsi="Times New Roman" w:cs="Times New Roman"/>
          <w:sz w:val="24"/>
          <w:szCs w:val="24"/>
        </w:rPr>
        <w:t>où ces enfants</w:t>
      </w:r>
      <w:r w:rsidR="009538DF">
        <w:rPr>
          <w:rFonts w:ascii="Times New Roman" w:hAnsi="Times New Roman" w:cs="Times New Roman"/>
          <w:sz w:val="24"/>
          <w:szCs w:val="24"/>
        </w:rPr>
        <w:t xml:space="preserve"> fréquentaient </w:t>
      </w:r>
      <w:r w:rsidR="002B435C" w:rsidRPr="00953224">
        <w:rPr>
          <w:rFonts w:ascii="Times New Roman" w:hAnsi="Times New Roman" w:cs="Times New Roman"/>
          <w:sz w:val="24"/>
          <w:szCs w:val="24"/>
        </w:rPr>
        <w:t>jour et nuit m’</w:t>
      </w:r>
      <w:r w:rsidR="00C148D4">
        <w:rPr>
          <w:rFonts w:ascii="Times New Roman" w:hAnsi="Times New Roman" w:cs="Times New Roman"/>
          <w:sz w:val="24"/>
          <w:szCs w:val="24"/>
        </w:rPr>
        <w:t>était « familer », la rupture épisté</w:t>
      </w:r>
      <w:r w:rsidRPr="00953224">
        <w:rPr>
          <w:rFonts w:ascii="Times New Roman" w:hAnsi="Times New Roman" w:cs="Times New Roman"/>
          <w:sz w:val="24"/>
          <w:szCs w:val="24"/>
        </w:rPr>
        <w:t>mo</w:t>
      </w:r>
      <w:r w:rsidR="009538DF">
        <w:rPr>
          <w:rFonts w:ascii="Times New Roman" w:hAnsi="Times New Roman" w:cs="Times New Roman"/>
          <w:sz w:val="24"/>
          <w:szCs w:val="24"/>
        </w:rPr>
        <w:t xml:space="preserve">logique était indispensable. </w:t>
      </w:r>
      <w:r w:rsidRPr="00953224">
        <w:rPr>
          <w:rFonts w:ascii="Times New Roman" w:hAnsi="Times New Roman" w:cs="Times New Roman"/>
          <w:sz w:val="24"/>
          <w:szCs w:val="24"/>
        </w:rPr>
        <w:t>Concernant ce</w:t>
      </w:r>
      <w:r w:rsidR="00C148D4">
        <w:rPr>
          <w:rFonts w:ascii="Times New Roman" w:hAnsi="Times New Roman" w:cs="Times New Roman"/>
          <w:sz w:val="24"/>
          <w:szCs w:val="24"/>
        </w:rPr>
        <w:t xml:space="preserve"> sujet, certains auteurs comme </w:t>
      </w:r>
      <w:r w:rsidRPr="00707483">
        <w:rPr>
          <w:rFonts w:ascii="Times New Roman" w:hAnsi="Times New Roman" w:cs="Times New Roman"/>
          <w:sz w:val="24"/>
          <w:szCs w:val="24"/>
        </w:rPr>
        <w:t>Beaud et Weber (2003</w:t>
      </w:r>
      <w:r w:rsidRPr="00175BD6">
        <w:rPr>
          <w:rFonts w:ascii="Times New Roman" w:hAnsi="Times New Roman" w:cs="Times New Roman"/>
          <w:sz w:val="24"/>
          <w:szCs w:val="24"/>
        </w:rPr>
        <w:t>)</w:t>
      </w:r>
      <w:r w:rsidRPr="00953224">
        <w:rPr>
          <w:rFonts w:ascii="Times New Roman" w:hAnsi="Times New Roman" w:cs="Times New Roman"/>
          <w:sz w:val="24"/>
          <w:szCs w:val="24"/>
        </w:rPr>
        <w:t xml:space="preserve"> interpellent l’attention sur le statut de chercheur et précisent que la situation d’enq</w:t>
      </w:r>
      <w:r w:rsidR="003A66C4" w:rsidRPr="00953224">
        <w:rPr>
          <w:rFonts w:ascii="Times New Roman" w:hAnsi="Times New Roman" w:cs="Times New Roman"/>
          <w:sz w:val="24"/>
          <w:szCs w:val="24"/>
        </w:rPr>
        <w:t xml:space="preserve">uête est tout, sauf naturelle. </w:t>
      </w:r>
      <w:r w:rsidR="00000C56" w:rsidRPr="00953224">
        <w:rPr>
          <w:rFonts w:ascii="Times New Roman" w:hAnsi="Times New Roman" w:cs="Times New Roman"/>
          <w:sz w:val="24"/>
          <w:szCs w:val="24"/>
        </w:rPr>
        <w:t>Ces auteurs précisent que</w:t>
      </w:r>
      <w:r w:rsidR="003A66C4" w:rsidRPr="00953224">
        <w:rPr>
          <w:rFonts w:ascii="Times New Roman" w:hAnsi="Times New Roman" w:cs="Times New Roman"/>
          <w:sz w:val="24"/>
          <w:szCs w:val="24"/>
        </w:rPr>
        <w:t xml:space="preserve">, </w:t>
      </w:r>
      <w:r w:rsidRPr="00953224">
        <w:rPr>
          <w:rFonts w:ascii="Times New Roman" w:hAnsi="Times New Roman" w:cs="Times New Roman"/>
          <w:sz w:val="24"/>
          <w:szCs w:val="24"/>
        </w:rPr>
        <w:t>dans une relation sociale, la place du chercheur est</w:t>
      </w:r>
      <w:r w:rsidR="00C148D4">
        <w:rPr>
          <w:rFonts w:ascii="Times New Roman" w:hAnsi="Times New Roman" w:cs="Times New Roman"/>
          <w:sz w:val="24"/>
          <w:szCs w:val="24"/>
        </w:rPr>
        <w:t xml:space="preserve"> </w:t>
      </w:r>
      <w:r w:rsidRPr="00953224">
        <w:rPr>
          <w:rFonts w:ascii="Times New Roman" w:hAnsi="Times New Roman" w:cs="Times New Roman"/>
          <w:sz w:val="24"/>
          <w:szCs w:val="24"/>
        </w:rPr>
        <w:t>artificielle et inédite. De plu</w:t>
      </w:r>
      <w:r w:rsidR="00C148D4">
        <w:rPr>
          <w:rFonts w:ascii="Times New Roman" w:hAnsi="Times New Roman" w:cs="Times New Roman"/>
          <w:sz w:val="24"/>
          <w:szCs w:val="24"/>
        </w:rPr>
        <w:t xml:space="preserve">s, quand l’enquêteur arrive sur le </w:t>
      </w:r>
      <w:r w:rsidRPr="00953224">
        <w:rPr>
          <w:rFonts w:ascii="Times New Roman" w:hAnsi="Times New Roman" w:cs="Times New Roman"/>
          <w:sz w:val="24"/>
          <w:szCs w:val="24"/>
        </w:rPr>
        <w:t xml:space="preserve">terrain, il doit accepter de changer son rôle et de mener un autre mode de vie qui diffère, de sa vie classique pour bien mener sa recherche. </w:t>
      </w:r>
    </w:p>
    <w:p w14:paraId="18BADA7E" w14:textId="4A18538F" w:rsidR="00D71FC4" w:rsidRPr="00953224" w:rsidRDefault="00D71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A propos de notre recherche, nous nous sommes rendu compte qu’il était nécessai</w:t>
      </w:r>
      <w:r w:rsidR="00330CE3" w:rsidRPr="00953224">
        <w:rPr>
          <w:rFonts w:ascii="Times New Roman" w:hAnsi="Times New Roman" w:cs="Times New Roman"/>
          <w:sz w:val="24"/>
          <w:szCs w:val="24"/>
        </w:rPr>
        <w:t xml:space="preserve">re d’adopter </w:t>
      </w:r>
      <w:r w:rsidR="00C148D4">
        <w:rPr>
          <w:rFonts w:ascii="Times New Roman" w:hAnsi="Times New Roman" w:cs="Times New Roman"/>
          <w:sz w:val="24"/>
          <w:szCs w:val="24"/>
        </w:rPr>
        <w:t>une autre posture, en prenant un</w:t>
      </w:r>
      <w:r w:rsidR="00330CE3" w:rsidRPr="00953224">
        <w:rPr>
          <w:rFonts w:ascii="Times New Roman" w:hAnsi="Times New Roman" w:cs="Times New Roman"/>
          <w:sz w:val="24"/>
          <w:szCs w:val="24"/>
        </w:rPr>
        <w:t xml:space="preserve"> peu de recul face aux réalités non vérifiées qui risquaient de compromettre </w:t>
      </w:r>
      <w:r w:rsidRPr="00953224">
        <w:rPr>
          <w:rFonts w:ascii="Times New Roman" w:hAnsi="Times New Roman" w:cs="Times New Roman"/>
          <w:sz w:val="24"/>
          <w:szCs w:val="24"/>
        </w:rPr>
        <w:t>notre travail de terrain.</w:t>
      </w:r>
      <w:r w:rsidR="00EF7221">
        <w:rPr>
          <w:rFonts w:ascii="Times New Roman" w:hAnsi="Times New Roman" w:cs="Times New Roman"/>
          <w:sz w:val="24"/>
          <w:szCs w:val="24"/>
        </w:rPr>
        <w:t xml:space="preserve"> </w:t>
      </w:r>
      <w:r w:rsidRPr="00953224">
        <w:rPr>
          <w:rFonts w:ascii="Times New Roman" w:hAnsi="Times New Roman" w:cs="Times New Roman"/>
          <w:sz w:val="24"/>
          <w:szCs w:val="24"/>
        </w:rPr>
        <w:t xml:space="preserve">De surcroît, </w:t>
      </w:r>
      <w:r w:rsidRPr="00707483">
        <w:rPr>
          <w:rFonts w:ascii="Times New Roman" w:hAnsi="Times New Roman" w:cs="Times New Roman"/>
          <w:sz w:val="24"/>
          <w:szCs w:val="24"/>
        </w:rPr>
        <w:t>Van Campenhoudt, Marquet et Quivy (2017, p.30</w:t>
      </w:r>
      <w:r w:rsidRPr="00175BD6">
        <w:rPr>
          <w:rFonts w:ascii="Times New Roman" w:hAnsi="Times New Roman" w:cs="Times New Roman"/>
          <w:sz w:val="24"/>
          <w:szCs w:val="24"/>
        </w:rPr>
        <w:t>)</w:t>
      </w:r>
      <w:r w:rsidRPr="00953224">
        <w:rPr>
          <w:rFonts w:ascii="Times New Roman" w:hAnsi="Times New Roman" w:cs="Times New Roman"/>
          <w:sz w:val="24"/>
          <w:szCs w:val="24"/>
        </w:rPr>
        <w:t xml:space="preserve"> précis</w:t>
      </w:r>
      <w:r w:rsidR="007B4945">
        <w:rPr>
          <w:rFonts w:ascii="Times New Roman" w:hAnsi="Times New Roman" w:cs="Times New Roman"/>
          <w:sz w:val="24"/>
          <w:szCs w:val="24"/>
        </w:rPr>
        <w:t xml:space="preserve">ent que l’expérience préalable, </w:t>
      </w:r>
      <w:r w:rsidRPr="00953224">
        <w:rPr>
          <w:rFonts w:ascii="Times New Roman" w:hAnsi="Times New Roman" w:cs="Times New Roman"/>
          <w:sz w:val="24"/>
          <w:szCs w:val="24"/>
        </w:rPr>
        <w:t>si no</w:t>
      </w:r>
      <w:r w:rsidR="00FF6A8E">
        <w:rPr>
          <w:rFonts w:ascii="Times New Roman" w:hAnsi="Times New Roman" w:cs="Times New Roman"/>
          <w:sz w:val="24"/>
          <w:szCs w:val="24"/>
        </w:rPr>
        <w:t>n directe, au moins indirecte..</w:t>
      </w:r>
      <w:r w:rsidRPr="00953224">
        <w:rPr>
          <w:rFonts w:ascii="Times New Roman" w:hAnsi="Times New Roman" w:cs="Times New Roman"/>
          <w:sz w:val="24"/>
          <w:szCs w:val="24"/>
        </w:rPr>
        <w:t>, cet intérêt, cette connaissance recèlent quelques dangers et peuvent présenter des inconvénients. Parmi ces dangers figurent ceux qui sont intrinsèques à l’implication personnelle du chercheu</w:t>
      </w:r>
      <w:r w:rsidR="009538DF">
        <w:rPr>
          <w:rFonts w:ascii="Times New Roman" w:hAnsi="Times New Roman" w:cs="Times New Roman"/>
          <w:sz w:val="24"/>
          <w:szCs w:val="24"/>
        </w:rPr>
        <w:t xml:space="preserve">r et à son système de valeurs. </w:t>
      </w:r>
      <w:r w:rsidRPr="00FF6A8E">
        <w:rPr>
          <w:rFonts w:ascii="Times New Roman" w:hAnsi="Times New Roman" w:cs="Times New Roman"/>
          <w:sz w:val="24"/>
          <w:szCs w:val="24"/>
        </w:rPr>
        <w:t>D</w:t>
      </w:r>
      <w:r w:rsidR="00FF6A8E">
        <w:rPr>
          <w:rFonts w:ascii="Times New Roman" w:hAnsi="Times New Roman" w:cs="Times New Roman"/>
          <w:sz w:val="24"/>
          <w:szCs w:val="24"/>
        </w:rPr>
        <w:t>’où un appel à la rupture épisté</w:t>
      </w:r>
      <w:r w:rsidR="0043443D">
        <w:rPr>
          <w:rFonts w:ascii="Times New Roman" w:hAnsi="Times New Roman" w:cs="Times New Roman"/>
          <w:sz w:val="24"/>
          <w:szCs w:val="24"/>
        </w:rPr>
        <w:t xml:space="preserve">mologique est lancé à tout chercheur </w:t>
      </w:r>
      <w:r w:rsidRPr="00FF6A8E">
        <w:rPr>
          <w:rFonts w:ascii="Times New Roman" w:hAnsi="Times New Roman" w:cs="Times New Roman"/>
          <w:sz w:val="24"/>
          <w:szCs w:val="24"/>
        </w:rPr>
        <w:t>voulant mener sa recherche sur un phénomène humain et</w:t>
      </w:r>
      <w:r w:rsidR="006A200E">
        <w:rPr>
          <w:rFonts w:ascii="Times New Roman" w:hAnsi="Times New Roman" w:cs="Times New Roman"/>
          <w:sz w:val="24"/>
          <w:szCs w:val="24"/>
        </w:rPr>
        <w:t xml:space="preserve">/ ou social </w:t>
      </w:r>
      <w:r w:rsidRPr="00FF6A8E">
        <w:rPr>
          <w:rFonts w:ascii="Times New Roman" w:hAnsi="Times New Roman" w:cs="Times New Roman"/>
          <w:sz w:val="24"/>
          <w:szCs w:val="24"/>
        </w:rPr>
        <w:t>dont il n’es</w:t>
      </w:r>
      <w:r w:rsidR="003A66C4" w:rsidRPr="00FF6A8E">
        <w:rPr>
          <w:rFonts w:ascii="Times New Roman" w:hAnsi="Times New Roman" w:cs="Times New Roman"/>
          <w:sz w:val="24"/>
          <w:szCs w:val="24"/>
        </w:rPr>
        <w:t xml:space="preserve">t pas totalement différent. </w:t>
      </w:r>
      <w:r w:rsidRPr="00FF6A8E">
        <w:rPr>
          <w:rFonts w:ascii="Times New Roman" w:hAnsi="Times New Roman" w:cs="Times New Roman"/>
          <w:sz w:val="24"/>
          <w:szCs w:val="24"/>
        </w:rPr>
        <w:t>Cette séparation épistémologique nous a permis de nous</w:t>
      </w:r>
      <w:r w:rsidRPr="00953224">
        <w:rPr>
          <w:rFonts w:ascii="Times New Roman" w:hAnsi="Times New Roman" w:cs="Times New Roman"/>
          <w:sz w:val="24"/>
          <w:szCs w:val="24"/>
        </w:rPr>
        <w:t xml:space="preserve"> éloigner de nos propres interprétations et de nous distancer des prémisses qui risquaient de nous égarer.</w:t>
      </w:r>
    </w:p>
    <w:p w14:paraId="535CDEED" w14:textId="4A1B5954" w:rsidR="00D71FC4" w:rsidRPr="00953224" w:rsidRDefault="006A200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Mais comment avons-</w:t>
      </w:r>
      <w:r w:rsidR="00D71FC4" w:rsidRPr="00953224">
        <w:rPr>
          <w:rFonts w:ascii="Times New Roman" w:hAnsi="Times New Roman" w:cs="Times New Roman"/>
          <w:sz w:val="24"/>
          <w:szCs w:val="24"/>
        </w:rPr>
        <w:t>nous fait pour c</w:t>
      </w:r>
      <w:r w:rsidR="00EC4FAD">
        <w:rPr>
          <w:rFonts w:ascii="Times New Roman" w:hAnsi="Times New Roman" w:cs="Times New Roman"/>
          <w:sz w:val="24"/>
          <w:szCs w:val="24"/>
        </w:rPr>
        <w:t xml:space="preserve">ollecter le matériau nécessaire </w:t>
      </w:r>
      <w:r w:rsidR="007B4945">
        <w:rPr>
          <w:rFonts w:ascii="Times New Roman" w:hAnsi="Times New Roman" w:cs="Times New Roman"/>
          <w:sz w:val="24"/>
          <w:szCs w:val="24"/>
        </w:rPr>
        <w:t xml:space="preserve">pour appréhender le phénomène </w:t>
      </w:r>
      <w:r w:rsidR="00D71FC4" w:rsidRPr="00953224">
        <w:rPr>
          <w:rFonts w:ascii="Times New Roman" w:hAnsi="Times New Roman" w:cs="Times New Roman"/>
          <w:sz w:val="24"/>
          <w:szCs w:val="24"/>
        </w:rPr>
        <w:t>enfant</w:t>
      </w:r>
      <w:r w:rsidR="007B4945">
        <w:rPr>
          <w:rFonts w:ascii="Times New Roman" w:hAnsi="Times New Roman" w:cs="Times New Roman"/>
          <w:sz w:val="24"/>
          <w:szCs w:val="24"/>
        </w:rPr>
        <w:t>s</w:t>
      </w:r>
      <w:r w:rsidR="00D71FC4" w:rsidRPr="00953224">
        <w:rPr>
          <w:rFonts w:ascii="Times New Roman" w:hAnsi="Times New Roman" w:cs="Times New Roman"/>
          <w:sz w:val="24"/>
          <w:szCs w:val="24"/>
        </w:rPr>
        <w:t xml:space="preserve"> en situation de rue dans ses aspects interactionnels avec d’autres membres</w:t>
      </w:r>
      <w:r w:rsidR="006D1155">
        <w:rPr>
          <w:rFonts w:ascii="Times New Roman" w:hAnsi="Times New Roman" w:cs="Times New Roman"/>
          <w:sz w:val="24"/>
          <w:szCs w:val="24"/>
        </w:rPr>
        <w:t xml:space="preserve">, </w:t>
      </w:r>
      <w:r w:rsidR="00637BD9" w:rsidRPr="00953224">
        <w:rPr>
          <w:rFonts w:ascii="Times New Roman" w:hAnsi="Times New Roman" w:cs="Times New Roman"/>
          <w:sz w:val="24"/>
          <w:szCs w:val="24"/>
        </w:rPr>
        <w:t>selon les différents niveaux qui composen</w:t>
      </w:r>
      <w:r>
        <w:rPr>
          <w:rFonts w:ascii="Times New Roman" w:hAnsi="Times New Roman" w:cs="Times New Roman"/>
          <w:sz w:val="24"/>
          <w:szCs w:val="24"/>
        </w:rPr>
        <w:t xml:space="preserve">t son environnement écologique </w:t>
      </w:r>
      <w:r w:rsidR="00637BD9" w:rsidRPr="00953224">
        <w:rPr>
          <w:rFonts w:ascii="Times New Roman" w:hAnsi="Times New Roman" w:cs="Times New Roman"/>
          <w:sz w:val="24"/>
          <w:szCs w:val="24"/>
        </w:rPr>
        <w:t>impliqués directement ou indirectement dans le processu</w:t>
      </w:r>
      <w:r>
        <w:rPr>
          <w:rFonts w:ascii="Times New Roman" w:hAnsi="Times New Roman" w:cs="Times New Roman"/>
          <w:sz w:val="24"/>
          <w:szCs w:val="24"/>
        </w:rPr>
        <w:t xml:space="preserve">s de réinsertion de ces enfants ? </w:t>
      </w:r>
      <w:r w:rsidR="00637BD9" w:rsidRPr="00953224">
        <w:rPr>
          <w:rFonts w:ascii="Times New Roman" w:hAnsi="Times New Roman" w:cs="Times New Roman"/>
          <w:sz w:val="24"/>
          <w:szCs w:val="24"/>
        </w:rPr>
        <w:t xml:space="preserve">  </w:t>
      </w:r>
    </w:p>
    <w:p w14:paraId="2CE10B0E" w14:textId="402028FB" w:rsidR="00D71FC4" w:rsidRPr="00953224" w:rsidRDefault="00D71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essayer d’apporter des réponses à ces questions, nous d</w:t>
      </w:r>
      <w:r w:rsidR="006A200E">
        <w:rPr>
          <w:rFonts w:ascii="Times New Roman" w:hAnsi="Times New Roman" w:cs="Times New Roman"/>
          <w:sz w:val="24"/>
          <w:szCs w:val="24"/>
        </w:rPr>
        <w:t xml:space="preserve">ébutons par la </w:t>
      </w:r>
      <w:r w:rsidRPr="00953224">
        <w:rPr>
          <w:rFonts w:ascii="Times New Roman" w:hAnsi="Times New Roman" w:cs="Times New Roman"/>
          <w:sz w:val="24"/>
          <w:szCs w:val="24"/>
        </w:rPr>
        <w:t xml:space="preserve">présentation de la démarche méthodologique adoptée lors de l’exploration de l’objet de recherche. Ce sera l’objet du point qui suit immédiatement. </w:t>
      </w:r>
    </w:p>
    <w:p w14:paraId="5071F393" w14:textId="0C217787" w:rsidR="00C07A46" w:rsidRPr="00953224" w:rsidRDefault="007D196F" w:rsidP="00557200">
      <w:pPr>
        <w:pStyle w:val="Titre2"/>
        <w:jc w:val="both"/>
        <w:rPr>
          <w:rFonts w:cs="Times New Roman"/>
        </w:rPr>
      </w:pPr>
      <w:bookmarkStart w:id="110" w:name="_Toc205890261"/>
      <w:r w:rsidRPr="00953224">
        <w:rPr>
          <w:rFonts w:cs="Times New Roman"/>
        </w:rPr>
        <w:t>4</w:t>
      </w:r>
      <w:r w:rsidR="00B2609D">
        <w:rPr>
          <w:rFonts w:cs="Times New Roman"/>
        </w:rPr>
        <w:t>.3.</w:t>
      </w:r>
      <w:r w:rsidR="00FC10B0">
        <w:rPr>
          <w:rFonts w:cs="Times New Roman"/>
        </w:rPr>
        <w:t>4</w:t>
      </w:r>
      <w:proofErr w:type="gramStart"/>
      <w:r w:rsidR="00FC10B0">
        <w:rPr>
          <w:rFonts w:cs="Times New Roman"/>
        </w:rPr>
        <w:t>.Vers</w:t>
      </w:r>
      <w:proofErr w:type="gramEnd"/>
      <w:r w:rsidR="00FC10B0">
        <w:rPr>
          <w:rFonts w:cs="Times New Roman"/>
        </w:rPr>
        <w:t xml:space="preserve"> </w:t>
      </w:r>
      <w:r w:rsidR="00D71FC4" w:rsidRPr="00953224">
        <w:rPr>
          <w:rFonts w:cs="Times New Roman"/>
        </w:rPr>
        <w:t>l’exploration de l’objet de recherche</w:t>
      </w:r>
      <w:bookmarkEnd w:id="110"/>
      <w:r w:rsidR="00FC10B0">
        <w:rPr>
          <w:rFonts w:cs="Times New Roman"/>
        </w:rPr>
        <w:t xml:space="preserve"> </w:t>
      </w:r>
    </w:p>
    <w:p w14:paraId="39C7928D" w14:textId="46A46A39" w:rsidR="00D71FC4" w:rsidRPr="00953224" w:rsidRDefault="00637BD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w:t>
      </w:r>
      <w:r w:rsidR="00D71FC4" w:rsidRPr="00953224">
        <w:rPr>
          <w:rFonts w:ascii="Times New Roman" w:hAnsi="Times New Roman" w:cs="Times New Roman"/>
          <w:sz w:val="24"/>
          <w:szCs w:val="24"/>
        </w:rPr>
        <w:t xml:space="preserve"> études de recherches en sciences humaines et sociales s’effectuent dans</w:t>
      </w:r>
      <w:r w:rsidR="009538DF">
        <w:rPr>
          <w:rFonts w:ascii="Times New Roman" w:hAnsi="Times New Roman" w:cs="Times New Roman"/>
          <w:sz w:val="24"/>
          <w:szCs w:val="24"/>
        </w:rPr>
        <w:t xml:space="preserve"> des milieux tant physiques </w:t>
      </w:r>
      <w:r w:rsidRPr="00953224">
        <w:rPr>
          <w:rFonts w:ascii="Times New Roman" w:hAnsi="Times New Roman" w:cs="Times New Roman"/>
          <w:sz w:val="24"/>
          <w:szCs w:val="24"/>
        </w:rPr>
        <w:t>qu’humains</w:t>
      </w:r>
      <w:r w:rsidR="00D71FC4" w:rsidRPr="00953224">
        <w:rPr>
          <w:rFonts w:ascii="Times New Roman" w:hAnsi="Times New Roman" w:cs="Times New Roman"/>
          <w:sz w:val="24"/>
          <w:szCs w:val="24"/>
        </w:rPr>
        <w:t xml:space="preserve"> variés. En effet, d</w:t>
      </w:r>
      <w:r w:rsidR="009538DF">
        <w:rPr>
          <w:rFonts w:ascii="Times New Roman" w:hAnsi="Times New Roman" w:cs="Times New Roman"/>
          <w:sz w:val="24"/>
          <w:szCs w:val="24"/>
        </w:rPr>
        <w:t xml:space="preserve">ans un travail de recherche, le </w:t>
      </w:r>
      <w:r w:rsidR="00D71FC4" w:rsidRPr="00953224">
        <w:rPr>
          <w:rFonts w:ascii="Times New Roman" w:hAnsi="Times New Roman" w:cs="Times New Roman"/>
          <w:sz w:val="24"/>
          <w:szCs w:val="24"/>
        </w:rPr>
        <w:t xml:space="preserve">choix du milieu d’enquête est toujours motivé par la spécificité </w:t>
      </w:r>
      <w:r w:rsidR="006A200E">
        <w:rPr>
          <w:rFonts w:ascii="Times New Roman" w:hAnsi="Times New Roman" w:cs="Times New Roman"/>
          <w:sz w:val="24"/>
          <w:szCs w:val="24"/>
        </w:rPr>
        <w:t>et les objectifs de la recherche poursuivie</w:t>
      </w:r>
      <w:r w:rsidR="00D71FC4" w:rsidRPr="00953224">
        <w:rPr>
          <w:rFonts w:ascii="Times New Roman" w:hAnsi="Times New Roman" w:cs="Times New Roman"/>
          <w:sz w:val="24"/>
          <w:szCs w:val="24"/>
        </w:rPr>
        <w:t xml:space="preserve"> qui sont de nature à in</w:t>
      </w:r>
      <w:r w:rsidRPr="00953224">
        <w:rPr>
          <w:rFonts w:ascii="Times New Roman" w:hAnsi="Times New Roman" w:cs="Times New Roman"/>
          <w:sz w:val="24"/>
          <w:szCs w:val="24"/>
        </w:rPr>
        <w:t>fluer sur le processus du dérou</w:t>
      </w:r>
      <w:r w:rsidR="00D71FC4" w:rsidRPr="00953224">
        <w:rPr>
          <w:rFonts w:ascii="Times New Roman" w:hAnsi="Times New Roman" w:cs="Times New Roman"/>
          <w:sz w:val="24"/>
          <w:szCs w:val="24"/>
        </w:rPr>
        <w:t xml:space="preserve">lement de la recherche. Dans les faits, le </w:t>
      </w:r>
      <w:r w:rsidR="00D71FC4" w:rsidRPr="00953224">
        <w:rPr>
          <w:rFonts w:ascii="Times New Roman" w:hAnsi="Times New Roman" w:cs="Times New Roman"/>
          <w:sz w:val="24"/>
          <w:szCs w:val="24"/>
        </w:rPr>
        <w:lastRenderedPageBreak/>
        <w:t>milieu d’enquête rend p</w:t>
      </w:r>
      <w:r w:rsidR="006D1155">
        <w:rPr>
          <w:rFonts w:ascii="Times New Roman" w:hAnsi="Times New Roman" w:cs="Times New Roman"/>
          <w:sz w:val="24"/>
          <w:szCs w:val="24"/>
        </w:rPr>
        <w:t xml:space="preserve">lus sensible le phénomène, </w:t>
      </w:r>
      <w:r w:rsidR="00D71FC4" w:rsidRPr="00953224">
        <w:rPr>
          <w:rFonts w:ascii="Times New Roman" w:hAnsi="Times New Roman" w:cs="Times New Roman"/>
          <w:sz w:val="24"/>
          <w:szCs w:val="24"/>
        </w:rPr>
        <w:t>tantôt le réduit, ou purement prend la position d’indif</w:t>
      </w:r>
      <w:r w:rsidR="00110E7A">
        <w:rPr>
          <w:rFonts w:ascii="Times New Roman" w:hAnsi="Times New Roman" w:cs="Times New Roman"/>
          <w:sz w:val="24"/>
          <w:szCs w:val="24"/>
        </w:rPr>
        <w:t xml:space="preserve">férence face à son existence. </w:t>
      </w:r>
      <w:r w:rsidR="00D71FC4" w:rsidRPr="00953224">
        <w:rPr>
          <w:rFonts w:ascii="Times New Roman" w:hAnsi="Times New Roman" w:cs="Times New Roman"/>
          <w:sz w:val="24"/>
          <w:szCs w:val="24"/>
        </w:rPr>
        <w:t>Or, en entreprenant une étude sociale, le chercheur se pr</w:t>
      </w:r>
      <w:r w:rsidR="006A200E">
        <w:rPr>
          <w:rFonts w:ascii="Times New Roman" w:hAnsi="Times New Roman" w:cs="Times New Roman"/>
          <w:sz w:val="24"/>
          <w:szCs w:val="24"/>
        </w:rPr>
        <w:t>opose de l’appréhender au sens w</w:t>
      </w:r>
      <w:r w:rsidR="00D71FC4" w:rsidRPr="00953224">
        <w:rPr>
          <w:rFonts w:ascii="Times New Roman" w:hAnsi="Times New Roman" w:cs="Times New Roman"/>
          <w:sz w:val="24"/>
          <w:szCs w:val="24"/>
        </w:rPr>
        <w:t>éberien</w:t>
      </w:r>
      <w:r w:rsidR="006A200E">
        <w:rPr>
          <w:rFonts w:ascii="Times New Roman" w:hAnsi="Times New Roman" w:cs="Times New Roman"/>
          <w:sz w:val="24"/>
          <w:szCs w:val="24"/>
        </w:rPr>
        <w:t xml:space="preserve">, </w:t>
      </w:r>
      <w:r w:rsidR="00D71FC4" w:rsidRPr="00953224">
        <w:rPr>
          <w:rFonts w:ascii="Times New Roman" w:hAnsi="Times New Roman" w:cs="Times New Roman"/>
          <w:sz w:val="24"/>
          <w:szCs w:val="24"/>
        </w:rPr>
        <w:t>et il res</w:t>
      </w:r>
      <w:r w:rsidR="006A200E">
        <w:rPr>
          <w:rFonts w:ascii="Times New Roman" w:hAnsi="Times New Roman" w:cs="Times New Roman"/>
          <w:sz w:val="24"/>
          <w:szCs w:val="24"/>
        </w:rPr>
        <w:t>te guidé par l’esprit de minimis</w:t>
      </w:r>
      <w:r w:rsidR="00D71FC4" w:rsidRPr="00953224">
        <w:rPr>
          <w:rFonts w:ascii="Times New Roman" w:hAnsi="Times New Roman" w:cs="Times New Roman"/>
          <w:sz w:val="24"/>
          <w:szCs w:val="24"/>
        </w:rPr>
        <w:t xml:space="preserve">ation des risques d’obtention de résultats biaisés. </w:t>
      </w:r>
    </w:p>
    <w:p w14:paraId="58D8603A" w14:textId="3B164ED2" w:rsidR="00263F0F" w:rsidRDefault="00D71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y arriver</w:t>
      </w:r>
      <w:r w:rsidRPr="00707483">
        <w:rPr>
          <w:rFonts w:ascii="Times New Roman" w:hAnsi="Times New Roman" w:cs="Times New Roman"/>
          <w:sz w:val="24"/>
          <w:szCs w:val="24"/>
        </w:rPr>
        <w:t xml:space="preserve">, </w:t>
      </w:r>
      <w:r w:rsidR="00441880">
        <w:rPr>
          <w:rFonts w:ascii="Times New Roman" w:hAnsi="Times New Roman" w:cs="Times New Roman"/>
          <w:sz w:val="24"/>
          <w:szCs w:val="24"/>
        </w:rPr>
        <w:t xml:space="preserve">Van Campenhoudt, </w:t>
      </w:r>
      <w:r w:rsidR="00637BD9" w:rsidRPr="00707483">
        <w:rPr>
          <w:rFonts w:ascii="Times New Roman" w:hAnsi="Times New Roman" w:cs="Times New Roman"/>
          <w:sz w:val="24"/>
          <w:szCs w:val="24"/>
        </w:rPr>
        <w:t xml:space="preserve">Marquet et </w:t>
      </w:r>
      <w:r w:rsidRPr="00707483">
        <w:rPr>
          <w:rFonts w:ascii="Times New Roman" w:hAnsi="Times New Roman" w:cs="Times New Roman"/>
          <w:sz w:val="24"/>
          <w:szCs w:val="24"/>
        </w:rPr>
        <w:t>Quivy</w:t>
      </w:r>
      <w:r w:rsidR="00F9378A" w:rsidRPr="00175BD6">
        <w:rPr>
          <w:rFonts w:ascii="Times New Roman" w:hAnsi="Times New Roman" w:cs="Times New Roman"/>
          <w:sz w:val="24"/>
          <w:szCs w:val="24"/>
        </w:rPr>
        <w:t xml:space="preserve"> </w:t>
      </w:r>
      <w:r w:rsidRPr="00707483">
        <w:rPr>
          <w:rFonts w:ascii="Times New Roman" w:hAnsi="Times New Roman" w:cs="Times New Roman"/>
          <w:sz w:val="24"/>
          <w:szCs w:val="24"/>
        </w:rPr>
        <w:t>(2017</w:t>
      </w:r>
      <w:r w:rsidRPr="00175BD6">
        <w:rPr>
          <w:rFonts w:ascii="Times New Roman" w:hAnsi="Times New Roman" w:cs="Times New Roman"/>
          <w:sz w:val="24"/>
          <w:szCs w:val="24"/>
        </w:rPr>
        <w:t>)</w:t>
      </w:r>
      <w:r w:rsidR="00F9378A" w:rsidRPr="00175BD6">
        <w:rPr>
          <w:rFonts w:ascii="Times New Roman" w:hAnsi="Times New Roman" w:cs="Times New Roman"/>
          <w:sz w:val="24"/>
          <w:szCs w:val="24"/>
        </w:rPr>
        <w:t xml:space="preserve">, </w:t>
      </w:r>
      <w:r w:rsidRPr="00175BD6">
        <w:rPr>
          <w:rFonts w:ascii="Times New Roman" w:hAnsi="Times New Roman" w:cs="Times New Roman"/>
          <w:sz w:val="24"/>
          <w:szCs w:val="24"/>
        </w:rPr>
        <w:t>considèrent</w:t>
      </w:r>
      <w:r w:rsidR="00441880">
        <w:rPr>
          <w:rFonts w:ascii="Times New Roman" w:hAnsi="Times New Roman" w:cs="Times New Roman"/>
          <w:sz w:val="24"/>
          <w:szCs w:val="24"/>
        </w:rPr>
        <w:t xml:space="preserve"> qu’</w:t>
      </w:r>
      <w:r w:rsidRPr="00953224">
        <w:rPr>
          <w:rFonts w:ascii="Times New Roman" w:hAnsi="Times New Roman" w:cs="Times New Roman"/>
          <w:sz w:val="24"/>
          <w:szCs w:val="24"/>
        </w:rPr>
        <w:t xml:space="preserve">il est important de commencer par réaliser des activités exploratoires, notamment les entretiens exploratoires </w:t>
      </w:r>
      <w:r w:rsidR="00637BD9" w:rsidRPr="00953224">
        <w:rPr>
          <w:rFonts w:ascii="Times New Roman" w:hAnsi="Times New Roman" w:cs="Times New Roman"/>
          <w:sz w:val="24"/>
          <w:szCs w:val="24"/>
        </w:rPr>
        <w:t>auprès des interlocuteurs privilégiés</w:t>
      </w:r>
      <w:r w:rsidR="006D1155">
        <w:rPr>
          <w:rFonts w:ascii="Times New Roman" w:hAnsi="Times New Roman" w:cs="Times New Roman"/>
          <w:sz w:val="24"/>
          <w:szCs w:val="24"/>
        </w:rPr>
        <w:t xml:space="preserve">. </w:t>
      </w:r>
      <w:r w:rsidRPr="00953224">
        <w:rPr>
          <w:rFonts w:ascii="Times New Roman" w:hAnsi="Times New Roman" w:cs="Times New Roman"/>
          <w:sz w:val="24"/>
          <w:szCs w:val="24"/>
        </w:rPr>
        <w:t>Ces derniers sont à identifier dans la catégorie des chercheurs spécialistes et expérimenté</w:t>
      </w:r>
      <w:r w:rsidR="00441880">
        <w:rPr>
          <w:rFonts w:ascii="Times New Roman" w:hAnsi="Times New Roman" w:cs="Times New Roman"/>
          <w:sz w:val="24"/>
          <w:szCs w:val="24"/>
        </w:rPr>
        <w:t>s selon le domaine concerné, des</w:t>
      </w:r>
      <w:r w:rsidRPr="00953224">
        <w:rPr>
          <w:rFonts w:ascii="Times New Roman" w:hAnsi="Times New Roman" w:cs="Times New Roman"/>
          <w:sz w:val="24"/>
          <w:szCs w:val="24"/>
        </w:rPr>
        <w:t xml:space="preserve"> témoins pri</w:t>
      </w:r>
      <w:r w:rsidR="00441880">
        <w:rPr>
          <w:rFonts w:ascii="Times New Roman" w:hAnsi="Times New Roman" w:cs="Times New Roman"/>
          <w:sz w:val="24"/>
          <w:szCs w:val="24"/>
        </w:rPr>
        <w:t>vilégiés et du</w:t>
      </w:r>
      <w:r w:rsidR="00110E7A">
        <w:rPr>
          <w:rFonts w:ascii="Times New Roman" w:hAnsi="Times New Roman" w:cs="Times New Roman"/>
          <w:sz w:val="24"/>
          <w:szCs w:val="24"/>
        </w:rPr>
        <w:t xml:space="preserve"> public visé par l’étude. </w:t>
      </w:r>
    </w:p>
    <w:p w14:paraId="364BB053" w14:textId="1820BE74" w:rsidR="00542936" w:rsidRDefault="008B4E5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D71FC4" w:rsidRPr="00953224">
        <w:rPr>
          <w:rFonts w:ascii="Times New Roman" w:hAnsi="Times New Roman" w:cs="Times New Roman"/>
          <w:sz w:val="24"/>
          <w:szCs w:val="24"/>
        </w:rPr>
        <w:t>ans le cadr</w:t>
      </w:r>
      <w:r w:rsidR="00B74F1A">
        <w:rPr>
          <w:rFonts w:ascii="Times New Roman" w:hAnsi="Times New Roman" w:cs="Times New Roman"/>
          <w:sz w:val="24"/>
          <w:szCs w:val="24"/>
        </w:rPr>
        <w:t>e de l’exploration du phénomène d’</w:t>
      </w:r>
      <w:r w:rsidR="00D71FC4" w:rsidRPr="00953224">
        <w:rPr>
          <w:rFonts w:ascii="Times New Roman" w:hAnsi="Times New Roman" w:cs="Times New Roman"/>
          <w:sz w:val="24"/>
          <w:szCs w:val="24"/>
        </w:rPr>
        <w:t>enfant</w:t>
      </w:r>
      <w:r w:rsidR="008C14D1">
        <w:rPr>
          <w:rFonts w:ascii="Times New Roman" w:hAnsi="Times New Roman" w:cs="Times New Roman"/>
          <w:sz w:val="24"/>
          <w:szCs w:val="24"/>
        </w:rPr>
        <w:t>s</w:t>
      </w:r>
      <w:r w:rsidR="00D71FC4" w:rsidRPr="00953224">
        <w:rPr>
          <w:rFonts w:ascii="Times New Roman" w:hAnsi="Times New Roman" w:cs="Times New Roman"/>
          <w:sz w:val="24"/>
          <w:szCs w:val="24"/>
        </w:rPr>
        <w:t xml:space="preserve"> en si</w:t>
      </w:r>
      <w:r w:rsidR="00B74F1A">
        <w:rPr>
          <w:rFonts w:ascii="Times New Roman" w:hAnsi="Times New Roman" w:cs="Times New Roman"/>
          <w:sz w:val="24"/>
          <w:szCs w:val="24"/>
        </w:rPr>
        <w:t xml:space="preserve">tuation de rue, </w:t>
      </w:r>
      <w:r w:rsidR="00A6552F" w:rsidRPr="00953224">
        <w:rPr>
          <w:rFonts w:ascii="Times New Roman" w:hAnsi="Times New Roman" w:cs="Times New Roman"/>
          <w:sz w:val="24"/>
          <w:szCs w:val="24"/>
        </w:rPr>
        <w:t xml:space="preserve">des </w:t>
      </w:r>
      <w:r w:rsidR="00D71FC4" w:rsidRPr="00953224">
        <w:rPr>
          <w:rFonts w:ascii="Times New Roman" w:hAnsi="Times New Roman" w:cs="Times New Roman"/>
          <w:sz w:val="24"/>
          <w:szCs w:val="24"/>
        </w:rPr>
        <w:t>interlocuteurs</w:t>
      </w:r>
      <w:r w:rsidR="00A6552F" w:rsidRPr="00953224">
        <w:rPr>
          <w:rFonts w:ascii="Times New Roman" w:hAnsi="Times New Roman" w:cs="Times New Roman"/>
          <w:sz w:val="24"/>
          <w:szCs w:val="24"/>
        </w:rPr>
        <w:t xml:space="preserve"> clés </w:t>
      </w:r>
      <w:r w:rsidR="00D71FC4" w:rsidRPr="00953224">
        <w:rPr>
          <w:rFonts w:ascii="Times New Roman" w:hAnsi="Times New Roman" w:cs="Times New Roman"/>
          <w:sz w:val="24"/>
          <w:szCs w:val="24"/>
        </w:rPr>
        <w:t>ont été ciblés</w:t>
      </w:r>
      <w:r w:rsidR="002B435C" w:rsidRPr="00953224">
        <w:rPr>
          <w:rFonts w:ascii="Times New Roman" w:hAnsi="Times New Roman" w:cs="Times New Roman"/>
          <w:sz w:val="24"/>
          <w:szCs w:val="24"/>
        </w:rPr>
        <w:t xml:space="preserve">. </w:t>
      </w:r>
      <w:r w:rsidR="00D71FC4" w:rsidRPr="00953224">
        <w:rPr>
          <w:rFonts w:ascii="Times New Roman" w:hAnsi="Times New Roman" w:cs="Times New Roman"/>
          <w:sz w:val="24"/>
          <w:szCs w:val="24"/>
        </w:rPr>
        <w:t>Selon</w:t>
      </w:r>
      <w:r w:rsidR="00EA1C3A" w:rsidRPr="00953224">
        <w:rPr>
          <w:rFonts w:ascii="Times New Roman" w:hAnsi="Times New Roman" w:cs="Times New Roman"/>
          <w:sz w:val="24"/>
          <w:szCs w:val="24"/>
        </w:rPr>
        <w:t xml:space="preserve"> </w:t>
      </w:r>
      <w:r w:rsidR="00EA1C3A" w:rsidRPr="00707483">
        <w:rPr>
          <w:rFonts w:ascii="Times New Roman" w:hAnsi="Times New Roman" w:cs="Times New Roman"/>
          <w:sz w:val="24"/>
          <w:szCs w:val="24"/>
        </w:rPr>
        <w:t xml:space="preserve">Van Campenhoudt, Marquet et </w:t>
      </w:r>
      <w:r w:rsidR="00A6552F" w:rsidRPr="00707483">
        <w:rPr>
          <w:rFonts w:ascii="Times New Roman" w:hAnsi="Times New Roman" w:cs="Times New Roman"/>
          <w:sz w:val="24"/>
          <w:szCs w:val="24"/>
        </w:rPr>
        <w:t>Quivy (2017</w:t>
      </w:r>
      <w:r w:rsidR="00A6552F" w:rsidRPr="00175BD6">
        <w:rPr>
          <w:rFonts w:ascii="Times New Roman" w:hAnsi="Times New Roman" w:cs="Times New Roman"/>
          <w:sz w:val="24"/>
          <w:szCs w:val="24"/>
        </w:rPr>
        <w:t>),</w:t>
      </w:r>
      <w:r w:rsidR="00A6552F" w:rsidRPr="00953224">
        <w:rPr>
          <w:rFonts w:ascii="Times New Roman" w:hAnsi="Times New Roman" w:cs="Times New Roman"/>
          <w:sz w:val="24"/>
          <w:szCs w:val="24"/>
        </w:rPr>
        <w:t xml:space="preserve"> </w:t>
      </w:r>
      <w:r w:rsidR="00D71FC4" w:rsidRPr="00953224">
        <w:rPr>
          <w:rFonts w:ascii="Times New Roman" w:hAnsi="Times New Roman" w:cs="Times New Roman"/>
          <w:sz w:val="24"/>
          <w:szCs w:val="24"/>
        </w:rPr>
        <w:t>cette</w:t>
      </w:r>
      <w:r w:rsidR="006D1155">
        <w:rPr>
          <w:rFonts w:ascii="Times New Roman" w:hAnsi="Times New Roman" w:cs="Times New Roman"/>
          <w:sz w:val="24"/>
          <w:szCs w:val="24"/>
        </w:rPr>
        <w:t xml:space="preserve"> phase cruciale de la recherche </w:t>
      </w:r>
      <w:r w:rsidR="00D71FC4" w:rsidRPr="00953224">
        <w:rPr>
          <w:rFonts w:ascii="Times New Roman" w:hAnsi="Times New Roman" w:cs="Times New Roman"/>
          <w:sz w:val="24"/>
          <w:szCs w:val="24"/>
        </w:rPr>
        <w:t>comprend principalement les opérations de lecture, des entretiens exploratoires et quelques méthodes d</w:t>
      </w:r>
      <w:r w:rsidR="006A291E">
        <w:rPr>
          <w:rFonts w:ascii="Times New Roman" w:hAnsi="Times New Roman" w:cs="Times New Roman"/>
          <w:sz w:val="24"/>
          <w:szCs w:val="24"/>
        </w:rPr>
        <w:t xml:space="preserve">’explorations complémentaires. </w:t>
      </w:r>
      <w:r w:rsidR="00263F0F" w:rsidRPr="00C3113D">
        <w:rPr>
          <w:rFonts w:ascii="Times New Roman" w:hAnsi="Times New Roman" w:cs="Times New Roman"/>
          <w:sz w:val="24"/>
          <w:szCs w:val="24"/>
        </w:rPr>
        <w:t>Les recherches en sciences humaines et sociales se déroulent dans des contextes variés, dont les spécificités peuvent influencer l'étude du phénomène observé. Pour en minimiser les biais, il est essentiel de réaliser une phase exploratoire, incluant des entretiens avec des exper</w:t>
      </w:r>
      <w:r w:rsidR="00C3113D">
        <w:rPr>
          <w:rFonts w:ascii="Times New Roman" w:hAnsi="Times New Roman" w:cs="Times New Roman"/>
          <w:sz w:val="24"/>
          <w:szCs w:val="24"/>
        </w:rPr>
        <w:t>ts, des témoins privilégiés et d</w:t>
      </w:r>
      <w:r w:rsidR="00542936">
        <w:rPr>
          <w:rFonts w:ascii="Times New Roman" w:hAnsi="Times New Roman" w:cs="Times New Roman"/>
          <w:sz w:val="24"/>
          <w:szCs w:val="24"/>
        </w:rPr>
        <w:t>es personnes concernées.</w:t>
      </w:r>
    </w:p>
    <w:p w14:paraId="484D3B45" w14:textId="56C6AA77" w:rsidR="00263F0F" w:rsidRPr="00263F0F" w:rsidRDefault="0054293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Au co</w:t>
      </w:r>
      <w:r w:rsidR="006A291E">
        <w:rPr>
          <w:rFonts w:ascii="Times New Roman" w:hAnsi="Times New Roman" w:cs="Times New Roman"/>
          <w:sz w:val="24"/>
          <w:szCs w:val="24"/>
        </w:rPr>
        <w:t xml:space="preserve">urs de ce processus de </w:t>
      </w:r>
      <w:r w:rsidR="00C3113D">
        <w:rPr>
          <w:rFonts w:ascii="Times New Roman" w:hAnsi="Times New Roman" w:cs="Times New Roman"/>
          <w:sz w:val="24"/>
          <w:szCs w:val="24"/>
        </w:rPr>
        <w:t xml:space="preserve">recherche </w:t>
      </w:r>
      <w:r w:rsidR="00263F0F" w:rsidRPr="00C3113D">
        <w:rPr>
          <w:rFonts w:ascii="Times New Roman" w:hAnsi="Times New Roman" w:cs="Times New Roman"/>
          <w:sz w:val="24"/>
          <w:szCs w:val="24"/>
        </w:rPr>
        <w:t>sur les enfants e</w:t>
      </w:r>
      <w:r w:rsidR="00FC10B0">
        <w:rPr>
          <w:rFonts w:ascii="Times New Roman" w:hAnsi="Times New Roman" w:cs="Times New Roman"/>
          <w:sz w:val="24"/>
          <w:szCs w:val="24"/>
        </w:rPr>
        <w:t xml:space="preserve">n situation de rue, </w:t>
      </w:r>
      <w:r w:rsidR="00C3113D">
        <w:rPr>
          <w:rFonts w:ascii="Times New Roman" w:hAnsi="Times New Roman" w:cs="Times New Roman"/>
          <w:sz w:val="24"/>
          <w:szCs w:val="24"/>
        </w:rPr>
        <w:t xml:space="preserve">cette phase </w:t>
      </w:r>
      <w:r w:rsidR="00263F0F" w:rsidRPr="00C3113D">
        <w:rPr>
          <w:rFonts w:ascii="Times New Roman" w:hAnsi="Times New Roman" w:cs="Times New Roman"/>
          <w:sz w:val="24"/>
          <w:szCs w:val="24"/>
        </w:rPr>
        <w:t>nous a permis d’approfondi</w:t>
      </w:r>
      <w:r w:rsidR="006854BA">
        <w:rPr>
          <w:rFonts w:ascii="Times New Roman" w:hAnsi="Times New Roman" w:cs="Times New Roman"/>
          <w:sz w:val="24"/>
          <w:szCs w:val="24"/>
        </w:rPr>
        <w:t xml:space="preserve">r la compréhension du phénomène </w:t>
      </w:r>
      <w:r w:rsidR="00263F0F" w:rsidRPr="00C3113D">
        <w:rPr>
          <w:rFonts w:ascii="Times New Roman" w:hAnsi="Times New Roman" w:cs="Times New Roman"/>
          <w:sz w:val="24"/>
          <w:szCs w:val="24"/>
        </w:rPr>
        <w:t xml:space="preserve">en </w:t>
      </w:r>
      <w:r w:rsidR="00B74F1A" w:rsidRPr="00C3113D">
        <w:rPr>
          <w:rFonts w:ascii="Times New Roman" w:hAnsi="Times New Roman" w:cs="Times New Roman"/>
          <w:sz w:val="24"/>
          <w:szCs w:val="24"/>
        </w:rPr>
        <w:t xml:space="preserve">interrogeant diverses personnes ressources, </w:t>
      </w:r>
      <w:r w:rsidR="006854BA">
        <w:rPr>
          <w:rFonts w:ascii="Times New Roman" w:hAnsi="Times New Roman" w:cs="Times New Roman"/>
          <w:sz w:val="24"/>
          <w:szCs w:val="24"/>
        </w:rPr>
        <w:t xml:space="preserve">conformément aux recommandations </w:t>
      </w:r>
      <w:r w:rsidR="00263F0F" w:rsidRPr="00C3113D">
        <w:rPr>
          <w:rFonts w:ascii="Times New Roman" w:hAnsi="Times New Roman" w:cs="Times New Roman"/>
          <w:sz w:val="24"/>
          <w:szCs w:val="24"/>
        </w:rPr>
        <w:t>méth</w:t>
      </w:r>
      <w:r w:rsidR="00FC10B0">
        <w:rPr>
          <w:rFonts w:ascii="Times New Roman" w:hAnsi="Times New Roman" w:cs="Times New Roman"/>
          <w:sz w:val="24"/>
          <w:szCs w:val="24"/>
        </w:rPr>
        <w:t xml:space="preserve">odologiques de Van Campenhoudt, </w:t>
      </w:r>
      <w:r w:rsidR="00263F0F" w:rsidRPr="00C3113D">
        <w:rPr>
          <w:rFonts w:ascii="Times New Roman" w:hAnsi="Times New Roman" w:cs="Times New Roman"/>
          <w:sz w:val="24"/>
          <w:szCs w:val="24"/>
        </w:rPr>
        <w:t>Marquet et Quivy (2017).</w:t>
      </w:r>
    </w:p>
    <w:p w14:paraId="54B517F2" w14:textId="23F8CE5F" w:rsidR="004E2BE3" w:rsidRPr="004E2BE3" w:rsidRDefault="00FC10B0" w:rsidP="00D36CC3">
      <w:pPr>
        <w:pStyle w:val="Titre2"/>
      </w:pPr>
      <w:bookmarkStart w:id="111" w:name="_Toc205890262"/>
      <w:r>
        <w:t>4.</w:t>
      </w:r>
      <w:r w:rsidR="00B2609D">
        <w:t>3.</w:t>
      </w:r>
      <w:r>
        <w:t xml:space="preserve">4.1. </w:t>
      </w:r>
      <w:r w:rsidR="004E2BE3" w:rsidRPr="004E2BE3">
        <w:t>Projet</w:t>
      </w:r>
      <w:r w:rsidR="001B6478">
        <w:t xml:space="preserve"> E</w:t>
      </w:r>
      <w:r w:rsidR="00D5017A">
        <w:t xml:space="preserve">nfant Soleil comme </w:t>
      </w:r>
      <w:r w:rsidR="002D1624">
        <w:t xml:space="preserve">porte d’entrée </w:t>
      </w:r>
      <w:r w:rsidR="004E2BE3" w:rsidRPr="004E2BE3">
        <w:t>dans l’explo</w:t>
      </w:r>
      <w:r w:rsidR="00E73324">
        <w:t>ration de l’objet d’étude</w:t>
      </w:r>
      <w:bookmarkEnd w:id="111"/>
      <w:r w:rsidR="00E73324">
        <w:t xml:space="preserve">  </w:t>
      </w:r>
    </w:p>
    <w:p w14:paraId="5AC81A7C" w14:textId="0209EB49" w:rsidR="004E2BE3" w:rsidRPr="006D0C90" w:rsidRDefault="004E2BE3" w:rsidP="004E2BE3">
      <w:pPr>
        <w:spacing w:line="276" w:lineRule="auto"/>
        <w:jc w:val="both"/>
        <w:rPr>
          <w:rFonts w:ascii="Times New Roman" w:hAnsi="Times New Roman" w:cs="Times New Roman"/>
          <w:sz w:val="24"/>
          <w:szCs w:val="24"/>
        </w:rPr>
      </w:pPr>
      <w:r w:rsidRPr="00A56D78">
        <w:rPr>
          <w:rFonts w:ascii="Times New Roman" w:hAnsi="Times New Roman" w:cs="Times New Roman"/>
          <w:sz w:val="24"/>
          <w:szCs w:val="24"/>
        </w:rPr>
        <w:t>Considéré comme le pionnier des autres centres publics dans le domaine de l’accompagnement des enfants en si</w:t>
      </w:r>
      <w:r w:rsidR="00F56988">
        <w:rPr>
          <w:rFonts w:ascii="Times New Roman" w:hAnsi="Times New Roman" w:cs="Times New Roman"/>
          <w:sz w:val="24"/>
          <w:szCs w:val="24"/>
        </w:rPr>
        <w:t xml:space="preserve">tuation de rue, </w:t>
      </w:r>
      <w:r w:rsidR="00343CD6">
        <w:rPr>
          <w:rFonts w:ascii="Times New Roman" w:hAnsi="Times New Roman" w:cs="Times New Roman"/>
          <w:sz w:val="24"/>
          <w:szCs w:val="24"/>
        </w:rPr>
        <w:t>il a</w:t>
      </w:r>
      <w:r w:rsidR="00343CD6" w:rsidRPr="00343CD6">
        <w:rPr>
          <w:rFonts w:ascii="Times New Roman" w:hAnsi="Times New Roman" w:cs="Times New Roman"/>
          <w:sz w:val="24"/>
          <w:szCs w:val="24"/>
        </w:rPr>
        <w:t xml:space="preserve"> été créé juridiquement le 23 juillet 1990</w:t>
      </w:r>
      <w:r w:rsidR="00343CD6">
        <w:rPr>
          <w:rFonts w:ascii="Times New Roman" w:hAnsi="Times New Roman" w:cs="Times New Roman"/>
          <w:sz w:val="24"/>
          <w:szCs w:val="24"/>
        </w:rPr>
        <w:t xml:space="preserve"> et dans la p</w:t>
      </w:r>
      <w:r w:rsidR="00F56988">
        <w:rPr>
          <w:rFonts w:ascii="Times New Roman" w:hAnsi="Times New Roman" w:cs="Times New Roman"/>
          <w:sz w:val="24"/>
          <w:szCs w:val="24"/>
        </w:rPr>
        <w:t>ratique, il a ouvert ses portes en 1991</w:t>
      </w:r>
      <w:r w:rsidR="008F18B8">
        <w:rPr>
          <w:rFonts w:ascii="Times New Roman" w:hAnsi="Times New Roman" w:cs="Times New Roman"/>
          <w:sz w:val="24"/>
          <w:szCs w:val="24"/>
        </w:rPr>
        <w:t xml:space="preserve">, </w:t>
      </w:r>
      <w:r w:rsidR="006854BA">
        <w:rPr>
          <w:rFonts w:ascii="Times New Roman" w:hAnsi="Times New Roman" w:cs="Times New Roman"/>
          <w:sz w:val="24"/>
          <w:szCs w:val="24"/>
        </w:rPr>
        <w:t xml:space="preserve">un an plus tard </w:t>
      </w:r>
      <w:r w:rsidR="00343CD6" w:rsidRPr="00343CD6">
        <w:rPr>
          <w:rFonts w:ascii="Times New Roman" w:hAnsi="Times New Roman" w:cs="Times New Roman"/>
          <w:sz w:val="24"/>
          <w:szCs w:val="24"/>
        </w:rPr>
        <w:t>par le Ministère</w:t>
      </w:r>
      <w:r w:rsidR="00343CD6">
        <w:rPr>
          <w:rFonts w:ascii="Times New Roman" w:hAnsi="Times New Roman" w:cs="Times New Roman"/>
          <w:sz w:val="24"/>
          <w:szCs w:val="24"/>
        </w:rPr>
        <w:t xml:space="preserve"> en charg</w:t>
      </w:r>
      <w:r w:rsidR="006854BA">
        <w:rPr>
          <w:rFonts w:ascii="Times New Roman" w:hAnsi="Times New Roman" w:cs="Times New Roman"/>
          <w:sz w:val="24"/>
          <w:szCs w:val="24"/>
        </w:rPr>
        <w:t>e de l'Action sociale. Comme ce centre n’avait pas de</w:t>
      </w:r>
      <w:r w:rsidR="00343CD6">
        <w:rPr>
          <w:rFonts w:ascii="Times New Roman" w:hAnsi="Times New Roman" w:cs="Times New Roman"/>
          <w:sz w:val="24"/>
          <w:szCs w:val="24"/>
        </w:rPr>
        <w:t xml:space="preserve"> locaux</w:t>
      </w:r>
      <w:r w:rsidR="006854BA">
        <w:rPr>
          <w:rFonts w:ascii="Times New Roman" w:hAnsi="Times New Roman" w:cs="Times New Roman"/>
          <w:sz w:val="24"/>
          <w:szCs w:val="24"/>
        </w:rPr>
        <w:t xml:space="preserve"> propres</w:t>
      </w:r>
      <w:r w:rsidR="00343CD6">
        <w:rPr>
          <w:rFonts w:ascii="Times New Roman" w:hAnsi="Times New Roman" w:cs="Times New Roman"/>
          <w:sz w:val="24"/>
          <w:szCs w:val="24"/>
        </w:rPr>
        <w:t>,</w:t>
      </w:r>
      <w:r w:rsidR="006854BA">
        <w:rPr>
          <w:rFonts w:ascii="Times New Roman" w:hAnsi="Times New Roman" w:cs="Times New Roman"/>
          <w:sz w:val="24"/>
          <w:szCs w:val="24"/>
        </w:rPr>
        <w:t xml:space="preserve"> </w:t>
      </w:r>
      <w:r w:rsidR="00343CD6">
        <w:rPr>
          <w:rFonts w:ascii="Times New Roman" w:hAnsi="Times New Roman" w:cs="Times New Roman"/>
          <w:sz w:val="24"/>
          <w:szCs w:val="24"/>
        </w:rPr>
        <w:t>il a commencé à t</w:t>
      </w:r>
      <w:r w:rsidR="006854BA">
        <w:rPr>
          <w:rFonts w:ascii="Times New Roman" w:hAnsi="Times New Roman" w:cs="Times New Roman"/>
          <w:sz w:val="24"/>
          <w:szCs w:val="24"/>
        </w:rPr>
        <w:t xml:space="preserve">ravailler dans la zone Buyenzi, </w:t>
      </w:r>
      <w:r w:rsidR="00343CD6">
        <w:rPr>
          <w:rFonts w:ascii="Times New Roman" w:hAnsi="Times New Roman" w:cs="Times New Roman"/>
          <w:sz w:val="24"/>
          <w:szCs w:val="24"/>
        </w:rPr>
        <w:t xml:space="preserve">puis </w:t>
      </w:r>
      <w:r w:rsidRPr="00A56D78">
        <w:rPr>
          <w:rFonts w:ascii="Times New Roman" w:hAnsi="Times New Roman" w:cs="Times New Roman"/>
          <w:sz w:val="24"/>
          <w:szCs w:val="24"/>
        </w:rPr>
        <w:t>au quartier Kigo</w:t>
      </w:r>
      <w:r w:rsidR="00343CD6">
        <w:rPr>
          <w:rFonts w:ascii="Times New Roman" w:hAnsi="Times New Roman" w:cs="Times New Roman"/>
          <w:sz w:val="24"/>
          <w:szCs w:val="24"/>
        </w:rPr>
        <w:t>be, dans la zone Kamenge et p</w:t>
      </w:r>
      <w:r w:rsidRPr="00A56D78">
        <w:rPr>
          <w:rFonts w:ascii="Times New Roman" w:hAnsi="Times New Roman" w:cs="Times New Roman"/>
          <w:sz w:val="24"/>
          <w:szCs w:val="24"/>
        </w:rPr>
        <w:t>ou</w:t>
      </w:r>
      <w:r w:rsidR="006854BA">
        <w:rPr>
          <w:rFonts w:ascii="Times New Roman" w:hAnsi="Times New Roman" w:cs="Times New Roman"/>
          <w:sz w:val="24"/>
          <w:szCs w:val="24"/>
        </w:rPr>
        <w:t xml:space="preserve">r le moment ce centre travaille au </w:t>
      </w:r>
      <w:r w:rsidRPr="00A56D78">
        <w:rPr>
          <w:rFonts w:ascii="Times New Roman" w:hAnsi="Times New Roman" w:cs="Times New Roman"/>
          <w:sz w:val="24"/>
          <w:szCs w:val="24"/>
        </w:rPr>
        <w:t>quartier Jabe de la zone Bw</w:t>
      </w:r>
      <w:r w:rsidR="00343CD6">
        <w:rPr>
          <w:rFonts w:ascii="Times New Roman" w:hAnsi="Times New Roman" w:cs="Times New Roman"/>
          <w:sz w:val="24"/>
          <w:szCs w:val="24"/>
        </w:rPr>
        <w:t>iza, tout près du marché</w:t>
      </w:r>
      <w:r w:rsidRPr="00A56D78">
        <w:rPr>
          <w:rFonts w:ascii="Times New Roman" w:hAnsi="Times New Roman" w:cs="Times New Roman"/>
          <w:sz w:val="24"/>
          <w:szCs w:val="24"/>
        </w:rPr>
        <w:t>. Lors de son ouverture, il a reçu le financem</w:t>
      </w:r>
      <w:r w:rsidR="008F18B8">
        <w:rPr>
          <w:rFonts w:ascii="Times New Roman" w:hAnsi="Times New Roman" w:cs="Times New Roman"/>
          <w:sz w:val="24"/>
          <w:szCs w:val="24"/>
        </w:rPr>
        <w:t xml:space="preserve">ent de la Principauté de Monaco </w:t>
      </w:r>
      <w:r w:rsidRPr="00A56D78">
        <w:rPr>
          <w:rFonts w:ascii="Times New Roman" w:hAnsi="Times New Roman" w:cs="Times New Roman"/>
          <w:sz w:val="24"/>
          <w:szCs w:val="24"/>
        </w:rPr>
        <w:t xml:space="preserve">et du gouvernement du Burundi qui lui a permis d’assister plus de 4 000 enfants, notamment en matière psycho‑sociale et pédagogique dans les provinces de : Bujumbura Mairie, Bujumbura Rural, Karusi, Kayanza, Ngozi, Mwaro, Gitega et Rumonge. </w:t>
      </w:r>
    </w:p>
    <w:p w14:paraId="49ACE78E" w14:textId="0F1F9F2A" w:rsidR="004E2BE3" w:rsidRPr="004E2BE3" w:rsidRDefault="008F18B8" w:rsidP="00D36CC3">
      <w:pPr>
        <w:pStyle w:val="Titre2"/>
      </w:pPr>
      <w:bookmarkStart w:id="112" w:name="_Toc205890263"/>
      <w:r w:rsidRPr="00742B1E">
        <w:t>4.3.4</w:t>
      </w:r>
      <w:r w:rsidR="00B2609D" w:rsidRPr="00742B1E">
        <w:t>.2</w:t>
      </w:r>
      <w:r w:rsidR="004E2BE3" w:rsidRPr="00742B1E">
        <w:t>. Entretien exploratoire avec les responsables clé</w:t>
      </w:r>
      <w:r w:rsidR="00E73324" w:rsidRPr="00742B1E">
        <w:t>s du Projet Enfant Soleil</w:t>
      </w:r>
      <w:bookmarkEnd w:id="112"/>
      <w:r w:rsidR="00E73324">
        <w:t xml:space="preserve"> </w:t>
      </w:r>
    </w:p>
    <w:p w14:paraId="72A296A0" w14:textId="63E89169" w:rsidR="00FA7DD7" w:rsidRPr="00FA7DD7" w:rsidRDefault="004E2BE3" w:rsidP="00557200">
      <w:pPr>
        <w:spacing w:line="276" w:lineRule="auto"/>
        <w:jc w:val="both"/>
        <w:rPr>
          <w:rFonts w:ascii="Times New Roman" w:hAnsi="Times New Roman" w:cs="Times New Roman"/>
          <w:sz w:val="24"/>
          <w:szCs w:val="24"/>
        </w:rPr>
      </w:pPr>
      <w:r w:rsidRPr="00B2609D">
        <w:rPr>
          <w:rFonts w:ascii="Times New Roman" w:hAnsi="Times New Roman" w:cs="Times New Roman"/>
          <w:sz w:val="24"/>
          <w:szCs w:val="24"/>
        </w:rPr>
        <w:t xml:space="preserve">Dans le but de bien préparer la phase de collecte des données, nous avons opté pour la réalisation d’entretiens avec deux interlocuteurs clés : le Directeur du Projet « Enfant Soleil » et le responsable du service de soutien psychosocial, également Directeur adjoint du centre. Ayant déjà été en contact avec ces responsables lors du lancement, en 2018, du projet de retrait des enfants en situation de rue, leur adhésion à notre démarche a été rapide, facilitée par des échanges informels antérieurs. Malgré un emploi du temps chargé, le Directeur du projet nous a accordé un bref entretien avant de rejoindre une réunion avec sa hiérarchie. En </w:t>
      </w:r>
      <w:r w:rsidR="002C7AF0">
        <w:rPr>
          <w:rFonts w:ascii="Times New Roman" w:hAnsi="Times New Roman" w:cs="Times New Roman"/>
          <w:sz w:val="24"/>
          <w:szCs w:val="24"/>
        </w:rPr>
        <w:lastRenderedPageBreak/>
        <w:t xml:space="preserve">revanche, </w:t>
      </w:r>
      <w:r w:rsidRPr="00B2609D">
        <w:rPr>
          <w:rFonts w:ascii="Times New Roman" w:hAnsi="Times New Roman" w:cs="Times New Roman"/>
          <w:sz w:val="24"/>
          <w:szCs w:val="24"/>
        </w:rPr>
        <w:t>l’entretien avec le responsable</w:t>
      </w:r>
      <w:r w:rsidR="002C7AF0">
        <w:rPr>
          <w:rFonts w:ascii="Times New Roman" w:hAnsi="Times New Roman" w:cs="Times New Roman"/>
          <w:sz w:val="24"/>
          <w:szCs w:val="24"/>
        </w:rPr>
        <w:t xml:space="preserve"> du service psychosocial n’a pu avoir lieu immédiatement, </w:t>
      </w:r>
      <w:r w:rsidRPr="00B2609D">
        <w:rPr>
          <w:rFonts w:ascii="Times New Roman" w:hAnsi="Times New Roman" w:cs="Times New Roman"/>
          <w:sz w:val="24"/>
          <w:szCs w:val="24"/>
        </w:rPr>
        <w:t>celui-ci étant mobilisé pour l’accueil et l’identification des enfants récemment retirés de la rue. Un rendez-vous a donc été fixé deux jours plus tard. Les entretiens menés avec ces deux responsables se sont révélés particulièrement éclairants. Ils ont contribué à affiner la planification des étapes suivantes de notre enquête. Si l’échange avec le responsable du service de psychologie a permis d’approfondir la construction de notre objet de recherche, l’entretien avec le Directeur du projet s’est avéré plus riche sur le plan instit</w:t>
      </w:r>
      <w:r w:rsidR="002C7AF0">
        <w:rPr>
          <w:rFonts w:ascii="Times New Roman" w:hAnsi="Times New Roman" w:cs="Times New Roman"/>
          <w:sz w:val="24"/>
          <w:szCs w:val="24"/>
        </w:rPr>
        <w:t xml:space="preserve">utionnel. Il nous a apporté des </w:t>
      </w:r>
      <w:r w:rsidRPr="00B2609D">
        <w:rPr>
          <w:rFonts w:ascii="Times New Roman" w:hAnsi="Times New Roman" w:cs="Times New Roman"/>
          <w:sz w:val="24"/>
          <w:szCs w:val="24"/>
        </w:rPr>
        <w:t>éléments précieux concernant les défis quotidiens auxquels le centre</w:t>
      </w:r>
      <w:r w:rsidR="00FA56D2" w:rsidRPr="00B2609D">
        <w:rPr>
          <w:rFonts w:ascii="Times New Roman" w:hAnsi="Times New Roman" w:cs="Times New Roman"/>
          <w:sz w:val="24"/>
          <w:szCs w:val="24"/>
        </w:rPr>
        <w:t xml:space="preserve"> est confronté dans sa gestion. </w:t>
      </w:r>
      <w:r w:rsidRPr="00B2609D">
        <w:rPr>
          <w:rFonts w:ascii="Times New Roman" w:hAnsi="Times New Roman" w:cs="Times New Roman"/>
          <w:sz w:val="24"/>
          <w:szCs w:val="24"/>
        </w:rPr>
        <w:t>Quant au responsable du s</w:t>
      </w:r>
      <w:r w:rsidR="00FA56D2" w:rsidRPr="00B2609D">
        <w:rPr>
          <w:rFonts w:ascii="Times New Roman" w:hAnsi="Times New Roman" w:cs="Times New Roman"/>
          <w:sz w:val="24"/>
          <w:szCs w:val="24"/>
        </w:rPr>
        <w:t xml:space="preserve">ervice de soutien psychosocial, </w:t>
      </w:r>
      <w:r w:rsidRPr="00B2609D">
        <w:rPr>
          <w:rFonts w:ascii="Times New Roman" w:hAnsi="Times New Roman" w:cs="Times New Roman"/>
          <w:sz w:val="24"/>
          <w:szCs w:val="24"/>
        </w:rPr>
        <w:t>il nous a fourni des informations pertinentes sur les comportements des enfants, la nature de leurs relations avec le personnel, et nous a mis en contact avec d’autres structures privées œuvrant dans le domaine de l’assistance aux enfants en situation de rue.</w:t>
      </w:r>
    </w:p>
    <w:p w14:paraId="0744CCBA" w14:textId="3E3FFE3A" w:rsidR="008D7E20" w:rsidRPr="008D7E20" w:rsidRDefault="00B2609D" w:rsidP="00D36CC3">
      <w:pPr>
        <w:pStyle w:val="Titre2"/>
      </w:pPr>
      <w:bookmarkStart w:id="113" w:name="_Toc205890264"/>
      <w:r>
        <w:t>4</w:t>
      </w:r>
      <w:r w:rsidR="00C67333">
        <w:t>.3.4</w:t>
      </w:r>
      <w:r w:rsidR="00FA7DD7">
        <w:t>.3</w:t>
      </w:r>
      <w:r w:rsidR="008D7E20" w:rsidRPr="008D7E20">
        <w:t xml:space="preserve">. Quand les résistances sur l’objet de recherche retardent les démarches </w:t>
      </w:r>
      <w:r w:rsidR="008D7E20" w:rsidRPr="008D7E20">
        <w:tab/>
        <w:t xml:space="preserve">    </w:t>
      </w:r>
      <w:r w:rsidR="008D7E20" w:rsidRPr="008D7E20">
        <w:tab/>
        <w:t xml:space="preserve"> administratives</w:t>
      </w:r>
      <w:bookmarkEnd w:id="113"/>
      <w:r w:rsidR="008D7E20" w:rsidRPr="008D7E20">
        <w:t xml:space="preserve"> </w:t>
      </w:r>
    </w:p>
    <w:p w14:paraId="756EC24D" w14:textId="77777777" w:rsidR="008D7E20" w:rsidRPr="008D7E20" w:rsidRDefault="008D7E20" w:rsidP="008D7E20">
      <w:pPr>
        <w:spacing w:line="276" w:lineRule="auto"/>
        <w:jc w:val="both"/>
        <w:rPr>
          <w:rFonts w:ascii="Times New Roman" w:hAnsi="Times New Roman" w:cs="Times New Roman"/>
          <w:sz w:val="24"/>
          <w:szCs w:val="24"/>
        </w:rPr>
      </w:pPr>
      <w:r w:rsidRPr="008D7E20">
        <w:rPr>
          <w:rFonts w:ascii="Times New Roman" w:hAnsi="Times New Roman" w:cs="Times New Roman"/>
          <w:sz w:val="24"/>
          <w:szCs w:val="24"/>
        </w:rPr>
        <w:t xml:space="preserve">Un jour après nos entretiens effectués avec les responsables du centre connu sous le nom de  « Projet Enfant Soleil », nous avons visité le Centre de Réinsertion des Enfants Soleil (CERES) dans le but de continuer notre phase d’exploration. </w:t>
      </w:r>
    </w:p>
    <w:p w14:paraId="4A2AF064" w14:textId="7836E824" w:rsidR="00320A75" w:rsidRDefault="008D7E20" w:rsidP="00B2609D">
      <w:pPr>
        <w:spacing w:line="276" w:lineRule="auto"/>
        <w:jc w:val="both"/>
        <w:rPr>
          <w:rFonts w:ascii="Times New Roman" w:hAnsi="Times New Roman" w:cs="Times New Roman"/>
          <w:sz w:val="24"/>
          <w:szCs w:val="24"/>
        </w:rPr>
      </w:pPr>
      <w:r w:rsidRPr="008D7E20">
        <w:rPr>
          <w:rFonts w:ascii="Times New Roman" w:hAnsi="Times New Roman" w:cs="Times New Roman"/>
          <w:sz w:val="24"/>
          <w:szCs w:val="24"/>
        </w:rPr>
        <w:t>Nous avons effectué des c</w:t>
      </w:r>
      <w:r w:rsidR="00C52FA9">
        <w:rPr>
          <w:rFonts w:ascii="Times New Roman" w:hAnsi="Times New Roman" w:cs="Times New Roman"/>
          <w:sz w:val="24"/>
          <w:szCs w:val="24"/>
        </w:rPr>
        <w:t>ontacts informels auprès de la D</w:t>
      </w:r>
      <w:r w:rsidRPr="008D7E20">
        <w:rPr>
          <w:rFonts w:ascii="Times New Roman" w:hAnsi="Times New Roman" w:cs="Times New Roman"/>
          <w:sz w:val="24"/>
          <w:szCs w:val="24"/>
        </w:rPr>
        <w:t>irectrice du Centre de Réinsertion des Enfants Soleil pour nous renseigner sur comment avoir accès à la documentation et nous entretenir avec les enfants y hébergés de façon temporaire.  Le but visé était de nous entretenir avec le personnel du centre et les enfants raflés en milieux ouverts et hébergés pendant une courte période, a</w:t>
      </w:r>
      <w:r w:rsidR="00320A75">
        <w:rPr>
          <w:rFonts w:ascii="Times New Roman" w:hAnsi="Times New Roman" w:cs="Times New Roman"/>
          <w:sz w:val="24"/>
          <w:szCs w:val="24"/>
        </w:rPr>
        <w:t xml:space="preserve">vant d’être conduit chez eux. </w:t>
      </w:r>
      <w:r w:rsidRPr="008D7E20">
        <w:rPr>
          <w:rFonts w:ascii="Times New Roman" w:hAnsi="Times New Roman" w:cs="Times New Roman"/>
          <w:sz w:val="24"/>
          <w:szCs w:val="24"/>
        </w:rPr>
        <w:t>Comme le début de notre recherche</w:t>
      </w:r>
      <w:r w:rsidR="00320A75">
        <w:rPr>
          <w:rFonts w:ascii="Times New Roman" w:hAnsi="Times New Roman" w:cs="Times New Roman"/>
          <w:sz w:val="24"/>
          <w:szCs w:val="24"/>
        </w:rPr>
        <w:t xml:space="preserve"> a </w:t>
      </w:r>
      <w:r w:rsidRPr="008D7E20">
        <w:rPr>
          <w:rFonts w:ascii="Times New Roman" w:hAnsi="Times New Roman" w:cs="Times New Roman"/>
          <w:sz w:val="24"/>
          <w:szCs w:val="24"/>
        </w:rPr>
        <w:t>coï</w:t>
      </w:r>
      <w:r w:rsidR="00320A75">
        <w:rPr>
          <w:rFonts w:ascii="Times New Roman" w:hAnsi="Times New Roman" w:cs="Times New Roman"/>
          <w:sz w:val="24"/>
          <w:szCs w:val="24"/>
        </w:rPr>
        <w:t>ncidé</w:t>
      </w:r>
      <w:r w:rsidRPr="008D7E20">
        <w:rPr>
          <w:rFonts w:ascii="Times New Roman" w:hAnsi="Times New Roman" w:cs="Times New Roman"/>
          <w:sz w:val="24"/>
          <w:szCs w:val="24"/>
        </w:rPr>
        <w:t xml:space="preserve"> avec la période d’exécution du projet de retrait de tous les enfants en situation de rue, les contacts avec cette res</w:t>
      </w:r>
      <w:r w:rsidR="0065392B">
        <w:rPr>
          <w:rFonts w:ascii="Times New Roman" w:hAnsi="Times New Roman" w:cs="Times New Roman"/>
          <w:sz w:val="24"/>
          <w:szCs w:val="24"/>
        </w:rPr>
        <w:t xml:space="preserve">ponsable n’ont pas été faciles. </w:t>
      </w:r>
      <w:r w:rsidRPr="008D7E20">
        <w:rPr>
          <w:rFonts w:ascii="Times New Roman" w:hAnsi="Times New Roman" w:cs="Times New Roman"/>
          <w:sz w:val="24"/>
          <w:szCs w:val="24"/>
        </w:rPr>
        <w:t xml:space="preserve">Il a fallu deux mois de retard pour pouvoir décrocher un entretien avec elle. A chaque fois que nous la rencontrons sur place, la réponse spontanée qu’elle nous donnait souvent après notre salutation était de revenir un autre jour. </w:t>
      </w:r>
    </w:p>
    <w:p w14:paraId="49B1423D" w14:textId="20A1D3AF" w:rsidR="00B2609D" w:rsidRDefault="008D7E20" w:rsidP="008D7E20">
      <w:pPr>
        <w:spacing w:line="276" w:lineRule="auto"/>
        <w:jc w:val="both"/>
        <w:rPr>
          <w:rFonts w:ascii="Times New Roman" w:hAnsi="Times New Roman" w:cs="Times New Roman"/>
          <w:sz w:val="24"/>
          <w:szCs w:val="24"/>
        </w:rPr>
      </w:pPr>
      <w:r w:rsidRPr="008D7E20">
        <w:rPr>
          <w:rFonts w:ascii="Times New Roman" w:hAnsi="Times New Roman" w:cs="Times New Roman"/>
          <w:sz w:val="24"/>
          <w:szCs w:val="24"/>
        </w:rPr>
        <w:t xml:space="preserve">Elle nous disait </w:t>
      </w:r>
      <w:r w:rsidRPr="00B2609D">
        <w:rPr>
          <w:rFonts w:ascii="Times New Roman" w:hAnsi="Times New Roman" w:cs="Times New Roman"/>
          <w:sz w:val="20"/>
          <w:szCs w:val="20"/>
        </w:rPr>
        <w:t>: « Nous ne pouvons vous accueillir pour le moment, car nous nous préparons pour une réunion urgente avec Madame la ministre ».</w:t>
      </w:r>
      <w:r w:rsidR="0065392B">
        <w:rPr>
          <w:rFonts w:ascii="Times New Roman" w:hAnsi="Times New Roman" w:cs="Times New Roman"/>
          <w:sz w:val="24"/>
          <w:szCs w:val="24"/>
        </w:rPr>
        <w:t xml:space="preserve"> Et nous devrions obéir. </w:t>
      </w:r>
      <w:r w:rsidRPr="008D7E20">
        <w:rPr>
          <w:rFonts w:ascii="Times New Roman" w:hAnsi="Times New Roman" w:cs="Times New Roman"/>
          <w:sz w:val="24"/>
          <w:szCs w:val="24"/>
        </w:rPr>
        <w:t xml:space="preserve">Mais à chaque fois que nous visitions ce centre, et malgré l’absence de l’autorisation officielle de débuter nos entretiens, nous profitions pour nous familiariser avec le personnel administratif et </w:t>
      </w:r>
      <w:r w:rsidR="00B2609D">
        <w:rPr>
          <w:rFonts w:ascii="Times New Roman" w:hAnsi="Times New Roman" w:cs="Times New Roman"/>
          <w:sz w:val="24"/>
          <w:szCs w:val="24"/>
        </w:rPr>
        <w:t xml:space="preserve">les encadreurs de ces enfants. </w:t>
      </w:r>
    </w:p>
    <w:p w14:paraId="157E4E46" w14:textId="10F169D4" w:rsidR="008D7E20" w:rsidRPr="008D7E20" w:rsidRDefault="008D7E20" w:rsidP="008D7E20">
      <w:pPr>
        <w:spacing w:line="276" w:lineRule="auto"/>
        <w:jc w:val="both"/>
        <w:rPr>
          <w:rFonts w:ascii="Times New Roman" w:hAnsi="Times New Roman" w:cs="Times New Roman"/>
          <w:sz w:val="24"/>
          <w:szCs w:val="24"/>
        </w:rPr>
      </w:pPr>
      <w:r w:rsidRPr="008D7E20">
        <w:rPr>
          <w:rFonts w:ascii="Times New Roman" w:hAnsi="Times New Roman" w:cs="Times New Roman"/>
          <w:sz w:val="24"/>
          <w:szCs w:val="24"/>
        </w:rPr>
        <w:t>C’est après deux mois que l’entretien avec la directrice du CERES nous a été accordé. Après notre courte présentation, nous lui avons décrit en quelques lignes les objectifs de notre recherche, et une attestation de recherche émanant de la Direction de la Recherche de l’Université du Burundi, l’un des moyens de preuve just</w:t>
      </w:r>
      <w:r w:rsidR="0065392B">
        <w:rPr>
          <w:rFonts w:ascii="Times New Roman" w:hAnsi="Times New Roman" w:cs="Times New Roman"/>
          <w:sz w:val="24"/>
          <w:szCs w:val="24"/>
        </w:rPr>
        <w:t xml:space="preserve">ifiant notre légitimité. Après </w:t>
      </w:r>
      <w:r w:rsidRPr="008D7E20">
        <w:rPr>
          <w:rFonts w:ascii="Times New Roman" w:hAnsi="Times New Roman" w:cs="Times New Roman"/>
          <w:sz w:val="24"/>
          <w:szCs w:val="24"/>
        </w:rPr>
        <w:t>cela, elle no</w:t>
      </w:r>
      <w:r w:rsidR="0065392B">
        <w:rPr>
          <w:rFonts w:ascii="Times New Roman" w:hAnsi="Times New Roman" w:cs="Times New Roman"/>
          <w:sz w:val="24"/>
          <w:szCs w:val="24"/>
        </w:rPr>
        <w:t xml:space="preserve">us a posé la question de savoir sur l’objet ainsi que </w:t>
      </w:r>
      <w:r w:rsidR="00AB69EC">
        <w:rPr>
          <w:rFonts w:ascii="Times New Roman" w:hAnsi="Times New Roman" w:cs="Times New Roman"/>
          <w:sz w:val="24"/>
          <w:szCs w:val="24"/>
        </w:rPr>
        <w:t xml:space="preserve">notre domaine de recherche. </w:t>
      </w:r>
      <w:r w:rsidRPr="008D7E20">
        <w:rPr>
          <w:rFonts w:ascii="Times New Roman" w:hAnsi="Times New Roman" w:cs="Times New Roman"/>
          <w:sz w:val="24"/>
          <w:szCs w:val="24"/>
        </w:rPr>
        <w:t xml:space="preserve">Quand nous lui avons répondu que nous sommes de la Faculté de Psychologie et des Sciences de l’Education, et que nous voulons comprendre les modes de vie des enfants en situation de rue hebergés temporairement dans ce centre, elle s’est étonnée. Immédiatement, elle nous a révélé qu’elle pensait que nous étions du domaine du droit, qui souvent procède à la dénonciation et </w:t>
      </w:r>
      <w:r w:rsidRPr="008D7E20">
        <w:rPr>
          <w:rFonts w:ascii="Times New Roman" w:hAnsi="Times New Roman" w:cs="Times New Roman"/>
          <w:sz w:val="24"/>
          <w:szCs w:val="24"/>
        </w:rPr>
        <w:lastRenderedPageBreak/>
        <w:t xml:space="preserve">aux critiques, raison pour laquelle l’incertitude sur notre domaine de recherche a retardé une autorisation d’entrer dans ce centre. </w:t>
      </w:r>
    </w:p>
    <w:p w14:paraId="298D9F7C" w14:textId="569EAC69" w:rsidR="008D7E20" w:rsidRPr="008D7E20" w:rsidRDefault="008D7E20" w:rsidP="008D7E20">
      <w:pPr>
        <w:spacing w:line="276" w:lineRule="auto"/>
        <w:jc w:val="both"/>
        <w:rPr>
          <w:rFonts w:ascii="Times New Roman" w:hAnsi="Times New Roman" w:cs="Times New Roman"/>
          <w:sz w:val="24"/>
          <w:szCs w:val="24"/>
        </w:rPr>
      </w:pPr>
      <w:r w:rsidRPr="008D7E20">
        <w:rPr>
          <w:rFonts w:ascii="Times New Roman" w:hAnsi="Times New Roman" w:cs="Times New Roman"/>
          <w:sz w:val="24"/>
          <w:szCs w:val="24"/>
        </w:rPr>
        <w:t>A la suite de ces précisions sur le cadre de notre travail de recherche, l’identité du chercheur et nos objectifs de recherche, elle nous a accordé un entretien de quelques minutes. Apr</w:t>
      </w:r>
      <w:r w:rsidR="00FC13E7">
        <w:rPr>
          <w:rFonts w:ascii="Times New Roman" w:hAnsi="Times New Roman" w:cs="Times New Roman"/>
          <w:sz w:val="24"/>
          <w:szCs w:val="24"/>
        </w:rPr>
        <w:t xml:space="preserve">ès cela, </w:t>
      </w:r>
      <w:r w:rsidR="00AB69EC">
        <w:rPr>
          <w:rFonts w:ascii="Times New Roman" w:hAnsi="Times New Roman" w:cs="Times New Roman"/>
          <w:sz w:val="24"/>
          <w:szCs w:val="24"/>
        </w:rPr>
        <w:t>elle nous a introduit</w:t>
      </w:r>
      <w:r w:rsidR="00B2609D">
        <w:rPr>
          <w:rFonts w:ascii="Times New Roman" w:hAnsi="Times New Roman" w:cs="Times New Roman"/>
          <w:sz w:val="24"/>
          <w:szCs w:val="24"/>
        </w:rPr>
        <w:t xml:space="preserve"> </w:t>
      </w:r>
      <w:r w:rsidRPr="008D7E20">
        <w:rPr>
          <w:rFonts w:ascii="Times New Roman" w:hAnsi="Times New Roman" w:cs="Times New Roman"/>
          <w:sz w:val="24"/>
          <w:szCs w:val="24"/>
        </w:rPr>
        <w:t xml:space="preserve">auprès de tous les membres du personnel de ce centre, et nous a enfin montré une salle de travail, qui nous a servi dans nos entretiens effectués avec les enfants trouvés sur place, ainsi qu’avec leurs encadreurs. </w:t>
      </w:r>
    </w:p>
    <w:p w14:paraId="51C5788D" w14:textId="36BF7816" w:rsidR="008D7E20" w:rsidRDefault="008D7E20" w:rsidP="00557200">
      <w:pPr>
        <w:spacing w:line="276" w:lineRule="auto"/>
        <w:jc w:val="both"/>
        <w:rPr>
          <w:rFonts w:ascii="Times New Roman" w:hAnsi="Times New Roman" w:cs="Times New Roman"/>
          <w:sz w:val="24"/>
          <w:szCs w:val="24"/>
        </w:rPr>
      </w:pPr>
      <w:r w:rsidRPr="00B2609D">
        <w:rPr>
          <w:rFonts w:ascii="Times New Roman" w:hAnsi="Times New Roman" w:cs="Times New Roman"/>
          <w:sz w:val="24"/>
          <w:szCs w:val="24"/>
        </w:rPr>
        <w:t xml:space="preserve">Si l’autorisation de démarrage de nos entretiens dans ce centre a traîné, cela nous a </w:t>
      </w:r>
      <w:proofErr w:type="gramStart"/>
      <w:r w:rsidRPr="00B2609D">
        <w:rPr>
          <w:rFonts w:ascii="Times New Roman" w:hAnsi="Times New Roman" w:cs="Times New Roman"/>
          <w:sz w:val="24"/>
          <w:szCs w:val="24"/>
        </w:rPr>
        <w:t>aidé</w:t>
      </w:r>
      <w:proofErr w:type="gramEnd"/>
      <w:r w:rsidRPr="00B2609D">
        <w:rPr>
          <w:rFonts w:ascii="Times New Roman" w:hAnsi="Times New Roman" w:cs="Times New Roman"/>
          <w:sz w:val="24"/>
          <w:szCs w:val="24"/>
        </w:rPr>
        <w:t xml:space="preserve"> dans notre familiarisation avec le personnel et certains enfants</w:t>
      </w:r>
      <w:r w:rsidR="00AA068D">
        <w:rPr>
          <w:rFonts w:ascii="Times New Roman" w:hAnsi="Times New Roman" w:cs="Times New Roman"/>
          <w:sz w:val="24"/>
          <w:szCs w:val="24"/>
        </w:rPr>
        <w:t xml:space="preserve"> à l’étude</w:t>
      </w:r>
      <w:r w:rsidRPr="00B2609D">
        <w:rPr>
          <w:rFonts w:ascii="Times New Roman" w:hAnsi="Times New Roman" w:cs="Times New Roman"/>
          <w:sz w:val="24"/>
          <w:szCs w:val="24"/>
        </w:rPr>
        <w:t>, ce qui a influencé positivement la qualité des données recueillies.</w:t>
      </w:r>
    </w:p>
    <w:p w14:paraId="63AF926A" w14:textId="03A51D32" w:rsidR="005C0C02" w:rsidRDefault="00254952" w:rsidP="00D36CC3">
      <w:pPr>
        <w:pStyle w:val="Titre2"/>
      </w:pPr>
      <w:bookmarkStart w:id="114" w:name="_Toc205890265"/>
      <w:r>
        <w:t>4</w:t>
      </w:r>
      <w:r w:rsidR="00C67333">
        <w:t>.3.4</w:t>
      </w:r>
      <w:r w:rsidR="008F18B8">
        <w:t>.4. Dé</w:t>
      </w:r>
      <w:r w:rsidR="00921EF8" w:rsidRPr="00254952">
        <w:t>r</w:t>
      </w:r>
      <w:r w:rsidR="005C0C02" w:rsidRPr="00254952">
        <w:t>oulement de l’</w:t>
      </w:r>
      <w:r w:rsidR="00B617E2" w:rsidRPr="00254952">
        <w:t>entretien ex</w:t>
      </w:r>
      <w:r w:rsidR="005C0C02" w:rsidRPr="00254952">
        <w:t>ploratoire</w:t>
      </w:r>
      <w:r w:rsidR="00B617E2" w:rsidRPr="00254952">
        <w:t xml:space="preserve"> avec les parents</w:t>
      </w:r>
      <w:bookmarkEnd w:id="114"/>
      <w:r w:rsidR="005C0C02" w:rsidRPr="005C0C02">
        <w:t xml:space="preserve"> </w:t>
      </w:r>
    </w:p>
    <w:p w14:paraId="003D10D3" w14:textId="55BEB8DD" w:rsidR="00921EF8" w:rsidRPr="00921EF8" w:rsidRDefault="00921EF8" w:rsidP="00921EF8">
      <w:pPr>
        <w:spacing w:line="276" w:lineRule="auto"/>
        <w:jc w:val="both"/>
        <w:rPr>
          <w:rFonts w:ascii="Times New Roman" w:hAnsi="Times New Roman" w:cs="Times New Roman"/>
          <w:sz w:val="24"/>
          <w:szCs w:val="24"/>
        </w:rPr>
      </w:pPr>
      <w:r w:rsidRPr="00921EF8">
        <w:rPr>
          <w:rFonts w:ascii="Times New Roman" w:hAnsi="Times New Roman" w:cs="Times New Roman"/>
          <w:sz w:val="24"/>
          <w:szCs w:val="24"/>
        </w:rPr>
        <w:t>Dans le cadre de cette recherche sur les enfants en situation de rue, des entretiens exploratoires ont été réalisés auprès de membres de leur famille, afin de mieux comprendre les dynamiques familiales ayant conduit à la rupture du lien familial ou à la sortie</w:t>
      </w:r>
      <w:r w:rsidR="00FC7262">
        <w:rPr>
          <w:rFonts w:ascii="Times New Roman" w:hAnsi="Times New Roman" w:cs="Times New Roman"/>
          <w:sz w:val="24"/>
          <w:szCs w:val="24"/>
        </w:rPr>
        <w:t xml:space="preserve"> du foyer. L’objectif principal de cet entretien </w:t>
      </w:r>
      <w:r w:rsidRPr="00921EF8">
        <w:rPr>
          <w:rFonts w:ascii="Times New Roman" w:hAnsi="Times New Roman" w:cs="Times New Roman"/>
          <w:sz w:val="24"/>
          <w:szCs w:val="24"/>
        </w:rPr>
        <w:t>était d’identifier les facteurs structurels et relationnels qui ont pu précéder ou accompagner cette situation, du point de v</w:t>
      </w:r>
      <w:r w:rsidR="00FC7262">
        <w:rPr>
          <w:rFonts w:ascii="Times New Roman" w:hAnsi="Times New Roman" w:cs="Times New Roman"/>
          <w:sz w:val="24"/>
          <w:szCs w:val="24"/>
        </w:rPr>
        <w:t>ue des parents</w:t>
      </w:r>
      <w:r w:rsidRPr="00921EF8">
        <w:rPr>
          <w:rFonts w:ascii="Times New Roman" w:hAnsi="Times New Roman" w:cs="Times New Roman"/>
          <w:sz w:val="24"/>
          <w:szCs w:val="24"/>
        </w:rPr>
        <w:t>. Ces entretiens ont également permis d’affiner le guide d’entretien destiné aux enfants eux-mêmes, en tenant compte de la complexité des relations familiales évoquées. Deux entretiens ont été menés auprès de deux parents. Le premier parent avait un enfant qui a vécu dans la rue et l’autre parent avait un enfant qui vivait encore dans la rue.</w:t>
      </w:r>
    </w:p>
    <w:p w14:paraId="41BB2DAB" w14:textId="77777777" w:rsidR="00921EF8" w:rsidRPr="00921EF8" w:rsidRDefault="00921EF8" w:rsidP="00921EF8">
      <w:pPr>
        <w:spacing w:line="276" w:lineRule="auto"/>
        <w:jc w:val="both"/>
        <w:rPr>
          <w:rFonts w:ascii="Times New Roman" w:hAnsi="Times New Roman" w:cs="Times New Roman"/>
          <w:sz w:val="24"/>
          <w:szCs w:val="24"/>
        </w:rPr>
      </w:pPr>
      <w:r w:rsidRPr="00921EF8">
        <w:rPr>
          <w:rFonts w:ascii="Times New Roman" w:hAnsi="Times New Roman" w:cs="Times New Roman"/>
          <w:sz w:val="24"/>
          <w:szCs w:val="24"/>
        </w:rPr>
        <w:t>Ces participants ont été recrutés avec l’aide d’un assistant social qui travaille pour le compte d’une association locale œuvrant dans la réinsertion familiale des enfants en situation de rue dans la ville de Bujumbura. Ce recrutement s’est fait sur la base du volontariat, après une présentation orale de la recherche et une demande de consentement éclairé.</w:t>
      </w:r>
    </w:p>
    <w:p w14:paraId="44D3C9BF" w14:textId="1F842107" w:rsidR="00921EF8" w:rsidRPr="00921EF8" w:rsidRDefault="00921EF8" w:rsidP="00921EF8">
      <w:pPr>
        <w:spacing w:line="276" w:lineRule="auto"/>
        <w:jc w:val="both"/>
        <w:rPr>
          <w:rFonts w:ascii="Times New Roman" w:hAnsi="Times New Roman" w:cs="Times New Roman"/>
          <w:sz w:val="24"/>
          <w:szCs w:val="24"/>
        </w:rPr>
      </w:pPr>
      <w:r w:rsidRPr="00921EF8">
        <w:rPr>
          <w:rFonts w:ascii="Times New Roman" w:hAnsi="Times New Roman" w:cs="Times New Roman"/>
          <w:sz w:val="24"/>
          <w:szCs w:val="24"/>
        </w:rPr>
        <w:t>Les parents interrogés étaient tous</w:t>
      </w:r>
      <w:r w:rsidR="00331694">
        <w:rPr>
          <w:rFonts w:ascii="Times New Roman" w:hAnsi="Times New Roman" w:cs="Times New Roman"/>
          <w:sz w:val="24"/>
          <w:szCs w:val="24"/>
        </w:rPr>
        <w:t xml:space="preserve"> de sexe féminin, dont une mère </w:t>
      </w:r>
      <w:r w:rsidRPr="00921EF8">
        <w:rPr>
          <w:rFonts w:ascii="Times New Roman" w:hAnsi="Times New Roman" w:cs="Times New Roman"/>
          <w:sz w:val="24"/>
          <w:szCs w:val="24"/>
        </w:rPr>
        <w:t>veuve et une autre en situation de conflits conjugaux.</w:t>
      </w:r>
      <w:r w:rsidR="00331694">
        <w:rPr>
          <w:rFonts w:ascii="Times New Roman" w:hAnsi="Times New Roman" w:cs="Times New Roman"/>
          <w:sz w:val="24"/>
          <w:szCs w:val="24"/>
        </w:rPr>
        <w:t xml:space="preserve"> Les principaux éléments qui se </w:t>
      </w:r>
      <w:r w:rsidRPr="00921EF8">
        <w:rPr>
          <w:rFonts w:ascii="Times New Roman" w:hAnsi="Times New Roman" w:cs="Times New Roman"/>
          <w:sz w:val="24"/>
          <w:szCs w:val="24"/>
        </w:rPr>
        <w:t>dégag</w:t>
      </w:r>
      <w:r w:rsidR="00331694">
        <w:rPr>
          <w:rFonts w:ascii="Times New Roman" w:hAnsi="Times New Roman" w:cs="Times New Roman"/>
          <w:sz w:val="24"/>
          <w:szCs w:val="24"/>
        </w:rPr>
        <w:t xml:space="preserve">ent de cette phase exploratoire </w:t>
      </w:r>
      <w:r w:rsidRPr="00921EF8">
        <w:rPr>
          <w:rFonts w:ascii="Times New Roman" w:hAnsi="Times New Roman" w:cs="Times New Roman"/>
          <w:sz w:val="24"/>
          <w:szCs w:val="24"/>
        </w:rPr>
        <w:t>sont notam</w:t>
      </w:r>
      <w:r w:rsidR="00331694">
        <w:rPr>
          <w:rFonts w:ascii="Times New Roman" w:hAnsi="Times New Roman" w:cs="Times New Roman"/>
          <w:sz w:val="24"/>
          <w:szCs w:val="24"/>
        </w:rPr>
        <w:t xml:space="preserve">ment la précarité économique et dont </w:t>
      </w:r>
      <w:r w:rsidRPr="00921EF8">
        <w:rPr>
          <w:rFonts w:ascii="Times New Roman" w:hAnsi="Times New Roman" w:cs="Times New Roman"/>
          <w:sz w:val="24"/>
          <w:szCs w:val="24"/>
        </w:rPr>
        <w:t>les familles semblent exprimer une incapacité pour répondre aux besoins fondamentaux de ces enfants. À cela s’ajoute la perception négative de la rue comme espace public par les deux parents, car elle est considérée comme un lieu dangereux et sans avenir pour l’enfant.</w:t>
      </w:r>
    </w:p>
    <w:p w14:paraId="015F741B" w14:textId="128AFB2D" w:rsidR="00B617E2" w:rsidRDefault="00B536C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Ces résultats on</w:t>
      </w:r>
      <w:r w:rsidR="00805DA9">
        <w:rPr>
          <w:rFonts w:ascii="Times New Roman" w:hAnsi="Times New Roman" w:cs="Times New Roman"/>
          <w:sz w:val="24"/>
          <w:szCs w:val="24"/>
        </w:rPr>
        <w:t>t enfin</w:t>
      </w:r>
      <w:r>
        <w:rPr>
          <w:rFonts w:ascii="Times New Roman" w:hAnsi="Times New Roman" w:cs="Times New Roman"/>
          <w:sz w:val="24"/>
          <w:szCs w:val="24"/>
        </w:rPr>
        <w:t xml:space="preserve"> mis </w:t>
      </w:r>
      <w:r w:rsidR="00921EF8" w:rsidRPr="00921EF8">
        <w:rPr>
          <w:rFonts w:ascii="Times New Roman" w:hAnsi="Times New Roman" w:cs="Times New Roman"/>
          <w:sz w:val="24"/>
          <w:szCs w:val="24"/>
        </w:rPr>
        <w:t xml:space="preserve">en lumière la nécessité de prendre en compte les vécus familiaux dans tout </w:t>
      </w:r>
      <w:r w:rsidR="00921EF8">
        <w:rPr>
          <w:rFonts w:ascii="Times New Roman" w:hAnsi="Times New Roman" w:cs="Times New Roman"/>
          <w:sz w:val="24"/>
          <w:szCs w:val="24"/>
        </w:rPr>
        <w:t>le processus de la réinsertion.</w:t>
      </w:r>
    </w:p>
    <w:p w14:paraId="57804E45" w14:textId="32AA94E0" w:rsidR="009A77A9" w:rsidRDefault="009A77A9" w:rsidP="00D36CC3">
      <w:pPr>
        <w:pStyle w:val="Titre2"/>
      </w:pPr>
      <w:bookmarkStart w:id="115" w:name="_Toc205890266"/>
      <w:r w:rsidRPr="009A77A9">
        <w:t>4.3.4.5.</w:t>
      </w:r>
      <w:r>
        <w:t xml:space="preserve"> Déroulement de l’entretien exploratoire avec les administratifs à la base</w:t>
      </w:r>
      <w:bookmarkEnd w:id="115"/>
      <w:r>
        <w:t xml:space="preserve"> </w:t>
      </w:r>
    </w:p>
    <w:p w14:paraId="4BD59FD5" w14:textId="22A169B0" w:rsidR="00500B17" w:rsidRDefault="007F401C" w:rsidP="00500B17">
      <w:pPr>
        <w:spacing w:line="276" w:lineRule="auto"/>
        <w:jc w:val="both"/>
        <w:rPr>
          <w:rFonts w:ascii="Times New Roman" w:hAnsi="Times New Roman" w:cs="Times New Roman"/>
          <w:sz w:val="24"/>
          <w:szCs w:val="24"/>
        </w:rPr>
      </w:pPr>
      <w:r w:rsidRPr="007F401C">
        <w:rPr>
          <w:rFonts w:ascii="Times New Roman" w:hAnsi="Times New Roman" w:cs="Times New Roman"/>
          <w:sz w:val="24"/>
          <w:szCs w:val="24"/>
        </w:rPr>
        <w:t>Dans le cadre de cette recherche sur l</w:t>
      </w:r>
      <w:r w:rsidR="008C3726">
        <w:rPr>
          <w:rFonts w:ascii="Times New Roman" w:hAnsi="Times New Roman" w:cs="Times New Roman"/>
          <w:sz w:val="24"/>
          <w:szCs w:val="24"/>
        </w:rPr>
        <w:t>es enfan</w:t>
      </w:r>
      <w:r w:rsidR="00500B17">
        <w:rPr>
          <w:rFonts w:ascii="Times New Roman" w:hAnsi="Times New Roman" w:cs="Times New Roman"/>
          <w:sz w:val="24"/>
          <w:szCs w:val="24"/>
        </w:rPr>
        <w:t xml:space="preserve">ts en situation de rue, </w:t>
      </w:r>
      <w:proofErr w:type="gramStart"/>
      <w:r w:rsidR="00500B17">
        <w:rPr>
          <w:rFonts w:ascii="Times New Roman" w:hAnsi="Times New Roman" w:cs="Times New Roman"/>
          <w:sz w:val="24"/>
          <w:szCs w:val="24"/>
        </w:rPr>
        <w:t>d’autre</w:t>
      </w:r>
      <w:proofErr w:type="gramEnd"/>
      <w:r w:rsidR="00500B17">
        <w:rPr>
          <w:rFonts w:ascii="Times New Roman" w:hAnsi="Times New Roman" w:cs="Times New Roman"/>
          <w:sz w:val="24"/>
          <w:szCs w:val="24"/>
        </w:rPr>
        <w:t xml:space="preserve"> </w:t>
      </w:r>
      <w:r w:rsidR="00A50ADC">
        <w:rPr>
          <w:rFonts w:ascii="Times New Roman" w:hAnsi="Times New Roman" w:cs="Times New Roman"/>
          <w:sz w:val="24"/>
          <w:szCs w:val="24"/>
        </w:rPr>
        <w:t>entretien</w:t>
      </w:r>
      <w:r w:rsidR="00500B17">
        <w:rPr>
          <w:rFonts w:ascii="Times New Roman" w:hAnsi="Times New Roman" w:cs="Times New Roman"/>
          <w:sz w:val="24"/>
          <w:szCs w:val="24"/>
        </w:rPr>
        <w:t>s</w:t>
      </w:r>
      <w:r w:rsidR="00A50ADC">
        <w:rPr>
          <w:rFonts w:ascii="Times New Roman" w:hAnsi="Times New Roman" w:cs="Times New Roman"/>
          <w:sz w:val="24"/>
          <w:szCs w:val="24"/>
        </w:rPr>
        <w:t xml:space="preserve"> expl</w:t>
      </w:r>
      <w:r w:rsidR="00500B17">
        <w:rPr>
          <w:rFonts w:ascii="Times New Roman" w:hAnsi="Times New Roman" w:cs="Times New Roman"/>
          <w:sz w:val="24"/>
          <w:szCs w:val="24"/>
        </w:rPr>
        <w:t>oratoire</w:t>
      </w:r>
      <w:r w:rsidR="00254567">
        <w:rPr>
          <w:rFonts w:ascii="Times New Roman" w:hAnsi="Times New Roman" w:cs="Times New Roman"/>
          <w:sz w:val="24"/>
          <w:szCs w:val="24"/>
        </w:rPr>
        <w:t>s</w:t>
      </w:r>
      <w:r w:rsidR="00500B17">
        <w:rPr>
          <w:rFonts w:ascii="Times New Roman" w:hAnsi="Times New Roman" w:cs="Times New Roman"/>
          <w:sz w:val="24"/>
          <w:szCs w:val="24"/>
        </w:rPr>
        <w:t xml:space="preserve"> ont été mené auprès de deux </w:t>
      </w:r>
      <w:r w:rsidR="00A50ADC">
        <w:rPr>
          <w:rFonts w:ascii="Times New Roman" w:hAnsi="Times New Roman" w:cs="Times New Roman"/>
          <w:sz w:val="24"/>
          <w:szCs w:val="24"/>
        </w:rPr>
        <w:t>admnistratif</w:t>
      </w:r>
      <w:r w:rsidR="00500B17">
        <w:rPr>
          <w:rFonts w:ascii="Times New Roman" w:hAnsi="Times New Roman" w:cs="Times New Roman"/>
          <w:sz w:val="24"/>
          <w:szCs w:val="24"/>
        </w:rPr>
        <w:t xml:space="preserve">s à la base. Il s’agit du chef de </w:t>
      </w:r>
      <w:r w:rsidR="00A07DB0">
        <w:rPr>
          <w:rFonts w:ascii="Times New Roman" w:hAnsi="Times New Roman" w:cs="Times New Roman"/>
          <w:sz w:val="24"/>
          <w:szCs w:val="24"/>
        </w:rPr>
        <w:t xml:space="preserve">quartier de la zone Bwiza et le </w:t>
      </w:r>
      <w:r w:rsidR="00500B17">
        <w:rPr>
          <w:rFonts w:ascii="Times New Roman" w:hAnsi="Times New Roman" w:cs="Times New Roman"/>
          <w:sz w:val="24"/>
          <w:szCs w:val="24"/>
        </w:rPr>
        <w:t>chef de cellule de la 25</w:t>
      </w:r>
      <w:r w:rsidR="00500B17" w:rsidRPr="00500B17">
        <w:rPr>
          <w:rFonts w:ascii="Times New Roman" w:hAnsi="Times New Roman" w:cs="Times New Roman"/>
          <w:sz w:val="24"/>
          <w:szCs w:val="24"/>
          <w:vertAlign w:val="superscript"/>
        </w:rPr>
        <w:t>ème</w:t>
      </w:r>
      <w:r w:rsidR="00500B17">
        <w:rPr>
          <w:rFonts w:ascii="Times New Roman" w:hAnsi="Times New Roman" w:cs="Times New Roman"/>
          <w:sz w:val="24"/>
          <w:szCs w:val="24"/>
        </w:rPr>
        <w:t xml:space="preserve"> avenue de la zone Buyenzi. </w:t>
      </w:r>
    </w:p>
    <w:p w14:paraId="6E4F5789" w14:textId="0B89EF4A" w:rsidR="0063788F" w:rsidRDefault="00500B17" w:rsidP="00500B1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Nos entretiens avec eux avaient comme objectifs de leur présenter notre lettre </w:t>
      </w:r>
      <w:r w:rsidR="0063788F">
        <w:rPr>
          <w:rFonts w:ascii="Times New Roman" w:hAnsi="Times New Roman" w:cs="Times New Roman"/>
          <w:sz w:val="24"/>
          <w:szCs w:val="24"/>
        </w:rPr>
        <w:t>d’autorisation de recherche pour sécur</w:t>
      </w:r>
      <w:r>
        <w:rPr>
          <w:rFonts w:ascii="Times New Roman" w:hAnsi="Times New Roman" w:cs="Times New Roman"/>
          <w:sz w:val="24"/>
          <w:szCs w:val="24"/>
        </w:rPr>
        <w:t xml:space="preserve">iser notre accès aux données, </w:t>
      </w:r>
      <w:r w:rsidR="007F401C" w:rsidRPr="007F401C">
        <w:rPr>
          <w:rFonts w:ascii="Times New Roman" w:hAnsi="Times New Roman" w:cs="Times New Roman"/>
          <w:sz w:val="24"/>
          <w:szCs w:val="24"/>
        </w:rPr>
        <w:t xml:space="preserve">recueillir des informations sur les </w:t>
      </w:r>
      <w:r w:rsidR="007F401C" w:rsidRPr="007F401C">
        <w:rPr>
          <w:rFonts w:ascii="Times New Roman" w:hAnsi="Times New Roman" w:cs="Times New Roman"/>
          <w:sz w:val="24"/>
          <w:szCs w:val="24"/>
        </w:rPr>
        <w:lastRenderedPageBreak/>
        <w:t>difficultés réelles rencontrées sur le terrain (organisationnelles, mat</w:t>
      </w:r>
      <w:r w:rsidR="0063788F">
        <w:rPr>
          <w:rFonts w:ascii="Times New Roman" w:hAnsi="Times New Roman" w:cs="Times New Roman"/>
          <w:sz w:val="24"/>
          <w:szCs w:val="24"/>
        </w:rPr>
        <w:t xml:space="preserve">érielles, humaines, etc.), </w:t>
      </w:r>
      <w:r w:rsidR="007F401C" w:rsidRPr="007F401C">
        <w:rPr>
          <w:rFonts w:ascii="Times New Roman" w:hAnsi="Times New Roman" w:cs="Times New Roman"/>
          <w:sz w:val="24"/>
          <w:szCs w:val="24"/>
        </w:rPr>
        <w:t>comprendre les écarts entre les procédures théoriq</w:t>
      </w:r>
      <w:r>
        <w:rPr>
          <w:rFonts w:ascii="Times New Roman" w:hAnsi="Times New Roman" w:cs="Times New Roman"/>
          <w:sz w:val="24"/>
          <w:szCs w:val="24"/>
        </w:rPr>
        <w:t>ues et la pratique quotidienne dans le processus de réinsertion des enfants en situation de rue</w:t>
      </w:r>
      <w:r w:rsidR="008A103D">
        <w:rPr>
          <w:rFonts w:ascii="Times New Roman" w:hAnsi="Times New Roman" w:cs="Times New Roman"/>
          <w:sz w:val="24"/>
          <w:szCs w:val="24"/>
        </w:rPr>
        <w:t>.</w:t>
      </w:r>
      <w:r>
        <w:rPr>
          <w:rFonts w:ascii="Times New Roman" w:hAnsi="Times New Roman" w:cs="Times New Roman"/>
          <w:sz w:val="24"/>
          <w:szCs w:val="24"/>
        </w:rPr>
        <w:t xml:space="preserve"> </w:t>
      </w:r>
    </w:p>
    <w:p w14:paraId="29092426" w14:textId="1BBC471B" w:rsidR="008C3726" w:rsidRDefault="008C3726" w:rsidP="00500B17">
      <w:pPr>
        <w:spacing w:line="276" w:lineRule="auto"/>
        <w:jc w:val="both"/>
        <w:rPr>
          <w:rFonts w:ascii="Times New Roman" w:hAnsi="Times New Roman" w:cs="Times New Roman"/>
          <w:sz w:val="24"/>
          <w:szCs w:val="24"/>
        </w:rPr>
      </w:pPr>
      <w:r>
        <w:rPr>
          <w:rFonts w:ascii="Times New Roman" w:hAnsi="Times New Roman" w:cs="Times New Roman"/>
          <w:sz w:val="24"/>
          <w:szCs w:val="24"/>
        </w:rPr>
        <w:t>En tant qu’acteur</w:t>
      </w:r>
      <w:r w:rsidR="00E96974">
        <w:rPr>
          <w:rFonts w:ascii="Times New Roman" w:hAnsi="Times New Roman" w:cs="Times New Roman"/>
          <w:sz w:val="24"/>
          <w:szCs w:val="24"/>
        </w:rPr>
        <w:t>s</w:t>
      </w:r>
      <w:r w:rsidR="007F401C" w:rsidRPr="007F401C">
        <w:rPr>
          <w:rFonts w:ascii="Times New Roman" w:hAnsi="Times New Roman" w:cs="Times New Roman"/>
          <w:sz w:val="24"/>
          <w:szCs w:val="24"/>
        </w:rPr>
        <w:t xml:space="preserve"> de p</w:t>
      </w:r>
      <w:r w:rsidR="00E96974">
        <w:rPr>
          <w:rFonts w:ascii="Times New Roman" w:hAnsi="Times New Roman" w:cs="Times New Roman"/>
          <w:sz w:val="24"/>
          <w:szCs w:val="24"/>
        </w:rPr>
        <w:t xml:space="preserve">roximité, nous étions </w:t>
      </w:r>
      <w:r w:rsidR="00331694">
        <w:rPr>
          <w:rFonts w:ascii="Times New Roman" w:hAnsi="Times New Roman" w:cs="Times New Roman"/>
          <w:sz w:val="24"/>
          <w:szCs w:val="24"/>
        </w:rPr>
        <w:t xml:space="preserve">convaincu que </w:t>
      </w:r>
      <w:r>
        <w:rPr>
          <w:rFonts w:ascii="Times New Roman" w:hAnsi="Times New Roman" w:cs="Times New Roman"/>
          <w:sz w:val="24"/>
          <w:szCs w:val="24"/>
        </w:rPr>
        <w:t>ce</w:t>
      </w:r>
      <w:r w:rsidR="00254567">
        <w:rPr>
          <w:rFonts w:ascii="Times New Roman" w:hAnsi="Times New Roman" w:cs="Times New Roman"/>
          <w:sz w:val="24"/>
          <w:szCs w:val="24"/>
        </w:rPr>
        <w:t>s</w:t>
      </w:r>
      <w:r>
        <w:rPr>
          <w:rFonts w:ascii="Times New Roman" w:hAnsi="Times New Roman" w:cs="Times New Roman"/>
          <w:sz w:val="24"/>
          <w:szCs w:val="24"/>
        </w:rPr>
        <w:t xml:space="preserve"> dernier</w:t>
      </w:r>
      <w:r w:rsidR="00254567">
        <w:rPr>
          <w:rFonts w:ascii="Times New Roman" w:hAnsi="Times New Roman" w:cs="Times New Roman"/>
          <w:sz w:val="24"/>
          <w:szCs w:val="24"/>
        </w:rPr>
        <w:t>s</w:t>
      </w:r>
      <w:r>
        <w:rPr>
          <w:rFonts w:ascii="Times New Roman" w:hAnsi="Times New Roman" w:cs="Times New Roman"/>
          <w:sz w:val="24"/>
          <w:szCs w:val="24"/>
        </w:rPr>
        <w:t xml:space="preserve"> dispose</w:t>
      </w:r>
      <w:r w:rsidR="00254567">
        <w:rPr>
          <w:rFonts w:ascii="Times New Roman" w:hAnsi="Times New Roman" w:cs="Times New Roman"/>
          <w:sz w:val="24"/>
          <w:szCs w:val="24"/>
        </w:rPr>
        <w:t>nt</w:t>
      </w:r>
      <w:r>
        <w:rPr>
          <w:rFonts w:ascii="Times New Roman" w:hAnsi="Times New Roman" w:cs="Times New Roman"/>
          <w:sz w:val="24"/>
          <w:szCs w:val="24"/>
        </w:rPr>
        <w:t xml:space="preserve"> </w:t>
      </w:r>
      <w:r w:rsidR="00427505">
        <w:rPr>
          <w:rFonts w:ascii="Times New Roman" w:hAnsi="Times New Roman" w:cs="Times New Roman"/>
          <w:sz w:val="24"/>
          <w:szCs w:val="24"/>
        </w:rPr>
        <w:t xml:space="preserve">des connaissances </w:t>
      </w:r>
      <w:r w:rsidR="007F401C" w:rsidRPr="007F401C">
        <w:rPr>
          <w:rFonts w:ascii="Times New Roman" w:hAnsi="Times New Roman" w:cs="Times New Roman"/>
          <w:sz w:val="24"/>
          <w:szCs w:val="24"/>
        </w:rPr>
        <w:t>fine</w:t>
      </w:r>
      <w:r w:rsidR="00331694">
        <w:rPr>
          <w:rFonts w:ascii="Times New Roman" w:hAnsi="Times New Roman" w:cs="Times New Roman"/>
          <w:sz w:val="24"/>
          <w:szCs w:val="24"/>
        </w:rPr>
        <w:t>s</w:t>
      </w:r>
      <w:r w:rsidR="007F401C" w:rsidRPr="007F401C">
        <w:rPr>
          <w:rFonts w:ascii="Times New Roman" w:hAnsi="Times New Roman" w:cs="Times New Roman"/>
          <w:sz w:val="24"/>
          <w:szCs w:val="24"/>
        </w:rPr>
        <w:t xml:space="preserve"> du contexte local, des réalités sociales et des dynamiques communautaires qui peuvent influencer la présence d’enfants dans la rue</w:t>
      </w:r>
      <w:r w:rsidR="007F401C">
        <w:rPr>
          <w:rFonts w:ascii="Times New Roman" w:hAnsi="Times New Roman" w:cs="Times New Roman"/>
          <w:sz w:val="24"/>
          <w:szCs w:val="24"/>
        </w:rPr>
        <w:t xml:space="preserve"> en général et dans leurs communautés en particulier. </w:t>
      </w:r>
      <w:r w:rsidR="00427505">
        <w:rPr>
          <w:rFonts w:ascii="Times New Roman" w:hAnsi="Times New Roman" w:cs="Times New Roman"/>
          <w:sz w:val="24"/>
          <w:szCs w:val="24"/>
        </w:rPr>
        <w:t xml:space="preserve">Ces deux </w:t>
      </w:r>
      <w:r w:rsidR="0063788F">
        <w:rPr>
          <w:rFonts w:ascii="Times New Roman" w:hAnsi="Times New Roman" w:cs="Times New Roman"/>
          <w:sz w:val="24"/>
          <w:szCs w:val="24"/>
        </w:rPr>
        <w:t>entretien</w:t>
      </w:r>
      <w:r w:rsidR="008A103D">
        <w:rPr>
          <w:rFonts w:ascii="Times New Roman" w:hAnsi="Times New Roman" w:cs="Times New Roman"/>
          <w:sz w:val="24"/>
          <w:szCs w:val="24"/>
        </w:rPr>
        <w:t xml:space="preserve">s nous ont permi </w:t>
      </w:r>
      <w:r w:rsidR="0063788F">
        <w:rPr>
          <w:rFonts w:ascii="Times New Roman" w:hAnsi="Times New Roman" w:cs="Times New Roman"/>
          <w:sz w:val="24"/>
          <w:szCs w:val="24"/>
        </w:rPr>
        <w:t xml:space="preserve">d’identifier les dimensions à intégrer dans les </w:t>
      </w:r>
      <w:r w:rsidR="0072160F">
        <w:rPr>
          <w:rFonts w:ascii="Times New Roman" w:hAnsi="Times New Roman" w:cs="Times New Roman"/>
          <w:sz w:val="24"/>
          <w:szCs w:val="24"/>
        </w:rPr>
        <w:t xml:space="preserve">objectifs de notre </w:t>
      </w:r>
      <w:r w:rsidR="0063788F">
        <w:rPr>
          <w:rFonts w:ascii="Times New Roman" w:hAnsi="Times New Roman" w:cs="Times New Roman"/>
          <w:sz w:val="24"/>
          <w:szCs w:val="24"/>
        </w:rPr>
        <w:t xml:space="preserve">recherche. </w:t>
      </w:r>
    </w:p>
    <w:p w14:paraId="73309ADD" w14:textId="08FEFDA1" w:rsidR="003D37D8" w:rsidRDefault="00254952" w:rsidP="00D36CC3">
      <w:pPr>
        <w:pStyle w:val="Titre2"/>
      </w:pPr>
      <w:bookmarkStart w:id="116" w:name="_Toc205890267"/>
      <w:r>
        <w:t>4</w:t>
      </w:r>
      <w:r w:rsidR="005102FC">
        <w:t>.3</w:t>
      </w:r>
      <w:r w:rsidR="00B617E2">
        <w:t>.</w:t>
      </w:r>
      <w:r w:rsidR="005102FC">
        <w:t>4.</w:t>
      </w:r>
      <w:r w:rsidR="009A77A9">
        <w:t>6</w:t>
      </w:r>
      <w:r w:rsidR="003D37D8">
        <w:t xml:space="preserve">. </w:t>
      </w:r>
      <w:r w:rsidR="003D37D8" w:rsidRPr="003D37D8">
        <w:t>Déroulement de l’entretien exploratoire avec les enfants en situation de rue</w:t>
      </w:r>
      <w:bookmarkEnd w:id="116"/>
    </w:p>
    <w:p w14:paraId="781434BB" w14:textId="2D753C4E" w:rsidR="003D37D8" w:rsidRPr="003D37D8" w:rsidRDefault="003D37D8" w:rsidP="003D37D8">
      <w:pPr>
        <w:spacing w:line="276" w:lineRule="auto"/>
        <w:jc w:val="both"/>
        <w:rPr>
          <w:rFonts w:ascii="Times New Roman" w:hAnsi="Times New Roman" w:cs="Times New Roman"/>
          <w:sz w:val="24"/>
          <w:szCs w:val="24"/>
        </w:rPr>
      </w:pPr>
      <w:r w:rsidRPr="003D37D8">
        <w:rPr>
          <w:rFonts w:ascii="Times New Roman" w:hAnsi="Times New Roman" w:cs="Times New Roman"/>
          <w:sz w:val="24"/>
          <w:szCs w:val="24"/>
        </w:rPr>
        <w:t xml:space="preserve">Afin de mieux </w:t>
      </w:r>
      <w:r>
        <w:rPr>
          <w:rFonts w:ascii="Times New Roman" w:hAnsi="Times New Roman" w:cs="Times New Roman"/>
          <w:sz w:val="24"/>
          <w:szCs w:val="24"/>
        </w:rPr>
        <w:t>comprendre les trajectoires d’</w:t>
      </w:r>
      <w:r w:rsidRPr="003D37D8">
        <w:rPr>
          <w:rFonts w:ascii="Times New Roman" w:hAnsi="Times New Roman" w:cs="Times New Roman"/>
          <w:sz w:val="24"/>
          <w:szCs w:val="24"/>
        </w:rPr>
        <w:t>enfants en situation de rue, la phase exploratoire de cette recherche a inclu deux catégories de particip</w:t>
      </w:r>
      <w:r w:rsidR="00427505">
        <w:rPr>
          <w:rFonts w:ascii="Times New Roman" w:hAnsi="Times New Roman" w:cs="Times New Roman"/>
          <w:sz w:val="24"/>
          <w:szCs w:val="24"/>
        </w:rPr>
        <w:t xml:space="preserve">ants : des enfants actuellement </w:t>
      </w:r>
      <w:r>
        <w:rPr>
          <w:rFonts w:ascii="Times New Roman" w:hAnsi="Times New Roman" w:cs="Times New Roman"/>
          <w:sz w:val="24"/>
          <w:szCs w:val="24"/>
        </w:rPr>
        <w:t xml:space="preserve">en situation de rue et d’ancien enfant </w:t>
      </w:r>
      <w:r w:rsidRPr="003D37D8">
        <w:rPr>
          <w:rFonts w:ascii="Times New Roman" w:hAnsi="Times New Roman" w:cs="Times New Roman"/>
          <w:sz w:val="24"/>
          <w:szCs w:val="24"/>
        </w:rPr>
        <w:t>ayant connu cette expérience. Ce choix vise à croiser les regards entre vécu immédiat et récits rétrospectifs, afin de saisir les dynamiques d’entrée, de maintien et évent</w:t>
      </w:r>
      <w:r>
        <w:rPr>
          <w:rFonts w:ascii="Times New Roman" w:hAnsi="Times New Roman" w:cs="Times New Roman"/>
          <w:sz w:val="24"/>
          <w:szCs w:val="24"/>
        </w:rPr>
        <w:t>uellement de sortie de la rue.</w:t>
      </w:r>
    </w:p>
    <w:p w14:paraId="1EE75130" w14:textId="42948866" w:rsidR="00FA7DD7" w:rsidRPr="00272958" w:rsidRDefault="00FA7DD7" w:rsidP="00C10726">
      <w:pPr>
        <w:pStyle w:val="Paragraphedeliste"/>
        <w:numPr>
          <w:ilvl w:val="0"/>
          <w:numId w:val="25"/>
        </w:numPr>
        <w:spacing w:line="276" w:lineRule="auto"/>
        <w:jc w:val="both"/>
        <w:rPr>
          <w:rFonts w:ascii="Times New Roman" w:hAnsi="Times New Roman" w:cs="Times New Roman"/>
          <w:b/>
          <w:sz w:val="24"/>
          <w:szCs w:val="24"/>
        </w:rPr>
      </w:pPr>
      <w:r w:rsidRPr="00272958">
        <w:rPr>
          <w:rFonts w:ascii="Times New Roman" w:hAnsi="Times New Roman" w:cs="Times New Roman"/>
          <w:b/>
          <w:sz w:val="24"/>
          <w:szCs w:val="24"/>
        </w:rPr>
        <w:t>Dér</w:t>
      </w:r>
      <w:r w:rsidR="00765B46">
        <w:rPr>
          <w:rFonts w:ascii="Times New Roman" w:hAnsi="Times New Roman" w:cs="Times New Roman"/>
          <w:b/>
          <w:sz w:val="24"/>
          <w:szCs w:val="24"/>
        </w:rPr>
        <w:t xml:space="preserve">oulement de l’entretien avec un enfant </w:t>
      </w:r>
      <w:r w:rsidR="00686333">
        <w:rPr>
          <w:rFonts w:ascii="Times New Roman" w:hAnsi="Times New Roman" w:cs="Times New Roman"/>
          <w:b/>
          <w:sz w:val="24"/>
          <w:szCs w:val="24"/>
        </w:rPr>
        <w:t>‘’</w:t>
      </w:r>
      <w:r w:rsidR="00765B46">
        <w:rPr>
          <w:rFonts w:ascii="Times New Roman" w:hAnsi="Times New Roman" w:cs="Times New Roman"/>
          <w:b/>
          <w:sz w:val="24"/>
          <w:szCs w:val="24"/>
        </w:rPr>
        <w:t xml:space="preserve">ancien </w:t>
      </w:r>
      <w:r w:rsidRPr="00272958">
        <w:rPr>
          <w:rFonts w:ascii="Times New Roman" w:hAnsi="Times New Roman" w:cs="Times New Roman"/>
          <w:b/>
          <w:sz w:val="24"/>
          <w:szCs w:val="24"/>
        </w:rPr>
        <w:t>de la rue</w:t>
      </w:r>
      <w:r w:rsidR="00686333">
        <w:rPr>
          <w:rFonts w:ascii="Times New Roman" w:hAnsi="Times New Roman" w:cs="Times New Roman"/>
          <w:b/>
          <w:sz w:val="24"/>
          <w:szCs w:val="24"/>
        </w:rPr>
        <w:t>’’</w:t>
      </w:r>
    </w:p>
    <w:p w14:paraId="3DD3BBD9" w14:textId="1693A2D5" w:rsidR="00AF306B" w:rsidRDefault="00AA73A5" w:rsidP="00AF306B">
      <w:pPr>
        <w:spacing w:line="276" w:lineRule="auto"/>
        <w:jc w:val="both"/>
        <w:rPr>
          <w:rFonts w:ascii="Times New Roman" w:hAnsi="Times New Roman" w:cs="Times New Roman"/>
          <w:sz w:val="24"/>
          <w:szCs w:val="24"/>
        </w:rPr>
      </w:pPr>
      <w:r>
        <w:rPr>
          <w:rFonts w:ascii="Times New Roman" w:hAnsi="Times New Roman" w:cs="Times New Roman"/>
          <w:sz w:val="24"/>
          <w:szCs w:val="24"/>
        </w:rPr>
        <w:t>Au cours de cette</w:t>
      </w:r>
      <w:r w:rsidR="00AF306B">
        <w:rPr>
          <w:rFonts w:ascii="Times New Roman" w:hAnsi="Times New Roman" w:cs="Times New Roman"/>
          <w:sz w:val="24"/>
          <w:szCs w:val="24"/>
        </w:rPr>
        <w:t xml:space="preserve"> phase exploratoire</w:t>
      </w:r>
      <w:r>
        <w:rPr>
          <w:rFonts w:ascii="Times New Roman" w:hAnsi="Times New Roman" w:cs="Times New Roman"/>
          <w:sz w:val="24"/>
          <w:szCs w:val="24"/>
        </w:rPr>
        <w:t xml:space="preserve">, un autre entretien </w:t>
      </w:r>
      <w:r w:rsidR="00AA3B88">
        <w:rPr>
          <w:rFonts w:ascii="Times New Roman" w:hAnsi="Times New Roman" w:cs="Times New Roman"/>
          <w:sz w:val="24"/>
          <w:szCs w:val="24"/>
        </w:rPr>
        <w:t>a été mené</w:t>
      </w:r>
      <w:r w:rsidR="00AF306B">
        <w:rPr>
          <w:rFonts w:ascii="Times New Roman" w:hAnsi="Times New Roman" w:cs="Times New Roman"/>
          <w:sz w:val="24"/>
          <w:szCs w:val="24"/>
        </w:rPr>
        <w:t xml:space="preserve"> avec un enfant « ancien de la rue »</w:t>
      </w:r>
      <w:r>
        <w:rPr>
          <w:rFonts w:ascii="Times New Roman" w:hAnsi="Times New Roman" w:cs="Times New Roman"/>
          <w:sz w:val="24"/>
          <w:szCs w:val="24"/>
        </w:rPr>
        <w:t>. Notre entretien s’est déroulé dans la zone Kanyosha, quartier Kajiji, chez ses parents</w:t>
      </w:r>
      <w:r w:rsidR="00AA3B88">
        <w:rPr>
          <w:rFonts w:ascii="Times New Roman" w:hAnsi="Times New Roman" w:cs="Times New Roman"/>
          <w:sz w:val="24"/>
          <w:szCs w:val="24"/>
        </w:rPr>
        <w:t xml:space="preserve">, sur son lieu de travail, où il vendait du charbon du bois de chauffage. </w:t>
      </w:r>
    </w:p>
    <w:p w14:paraId="19A5AA86" w14:textId="16931366" w:rsidR="00AA73A5" w:rsidRDefault="00AA73A5" w:rsidP="00AF306B">
      <w:pPr>
        <w:spacing w:line="276" w:lineRule="auto"/>
        <w:jc w:val="both"/>
        <w:rPr>
          <w:rFonts w:ascii="Times New Roman" w:hAnsi="Times New Roman" w:cs="Times New Roman"/>
          <w:sz w:val="24"/>
          <w:szCs w:val="24"/>
        </w:rPr>
      </w:pPr>
      <w:r>
        <w:rPr>
          <w:rFonts w:ascii="Times New Roman" w:hAnsi="Times New Roman" w:cs="Times New Roman"/>
          <w:sz w:val="24"/>
          <w:szCs w:val="24"/>
        </w:rPr>
        <w:t>Au p</w:t>
      </w:r>
      <w:r w:rsidR="00427505">
        <w:rPr>
          <w:rFonts w:ascii="Times New Roman" w:hAnsi="Times New Roman" w:cs="Times New Roman"/>
          <w:sz w:val="24"/>
          <w:szCs w:val="24"/>
        </w:rPr>
        <w:t xml:space="preserve">remier jour de notre rencontre, </w:t>
      </w:r>
      <w:r>
        <w:rPr>
          <w:rFonts w:ascii="Times New Roman" w:hAnsi="Times New Roman" w:cs="Times New Roman"/>
          <w:sz w:val="24"/>
          <w:szCs w:val="24"/>
        </w:rPr>
        <w:t>c</w:t>
      </w:r>
      <w:r w:rsidR="00AA3B88">
        <w:rPr>
          <w:rFonts w:ascii="Times New Roman" w:hAnsi="Times New Roman" w:cs="Times New Roman"/>
          <w:sz w:val="24"/>
          <w:szCs w:val="24"/>
        </w:rPr>
        <w:t xml:space="preserve">et enfant ne nous </w:t>
      </w:r>
      <w:r>
        <w:rPr>
          <w:rFonts w:ascii="Times New Roman" w:hAnsi="Times New Roman" w:cs="Times New Roman"/>
          <w:sz w:val="24"/>
          <w:szCs w:val="24"/>
        </w:rPr>
        <w:t>a pas accueilli</w:t>
      </w:r>
      <w:r w:rsidR="00AA3B88">
        <w:rPr>
          <w:rFonts w:ascii="Times New Roman" w:hAnsi="Times New Roman" w:cs="Times New Roman"/>
          <w:sz w:val="24"/>
          <w:szCs w:val="24"/>
        </w:rPr>
        <w:t xml:space="preserve">, </w:t>
      </w:r>
      <w:r>
        <w:rPr>
          <w:rFonts w:ascii="Times New Roman" w:hAnsi="Times New Roman" w:cs="Times New Roman"/>
          <w:sz w:val="24"/>
          <w:szCs w:val="24"/>
        </w:rPr>
        <w:t>non par mauvaise volonté, mais parce qu’il avait beaucoup de clients qui venaient vendre du charbon en vue de préparer le repas de midi. Il nous a accordé un autre rendez- vous</w:t>
      </w:r>
      <w:r w:rsidR="00AA3B88">
        <w:rPr>
          <w:rFonts w:ascii="Times New Roman" w:hAnsi="Times New Roman" w:cs="Times New Roman"/>
          <w:sz w:val="24"/>
          <w:szCs w:val="24"/>
        </w:rPr>
        <w:t xml:space="preserve"> et nous a même proposé </w:t>
      </w:r>
      <w:r>
        <w:rPr>
          <w:rFonts w:ascii="Times New Roman" w:hAnsi="Times New Roman" w:cs="Times New Roman"/>
          <w:sz w:val="24"/>
          <w:szCs w:val="24"/>
        </w:rPr>
        <w:t>un bon moment pour nous entretenir. Il</w:t>
      </w:r>
      <w:r w:rsidR="00AA3B88">
        <w:rPr>
          <w:rFonts w:ascii="Times New Roman" w:hAnsi="Times New Roman" w:cs="Times New Roman"/>
          <w:sz w:val="24"/>
          <w:szCs w:val="24"/>
        </w:rPr>
        <w:t xml:space="preserve"> nous </w:t>
      </w:r>
      <w:r>
        <w:rPr>
          <w:rFonts w:ascii="Times New Roman" w:hAnsi="Times New Roman" w:cs="Times New Roman"/>
          <w:sz w:val="24"/>
          <w:szCs w:val="24"/>
        </w:rPr>
        <w:t>a proposé 16</w:t>
      </w:r>
      <w:r w:rsidR="00686333">
        <w:rPr>
          <w:rFonts w:ascii="Times New Roman" w:hAnsi="Times New Roman" w:cs="Times New Roman"/>
          <w:sz w:val="24"/>
          <w:szCs w:val="24"/>
        </w:rPr>
        <w:t xml:space="preserve"> </w:t>
      </w:r>
      <w:r>
        <w:rPr>
          <w:rFonts w:ascii="Times New Roman" w:hAnsi="Times New Roman" w:cs="Times New Roman"/>
          <w:sz w:val="24"/>
          <w:szCs w:val="24"/>
        </w:rPr>
        <w:t xml:space="preserve">heures de l’après midi, car à cette période, les clients ne sont pas fréquents. </w:t>
      </w:r>
    </w:p>
    <w:p w14:paraId="35695C43" w14:textId="2470CE95" w:rsidR="005E0B47" w:rsidRDefault="00CC13B3" w:rsidP="005E0B47">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Nous avons répondu à ce rendez- </w:t>
      </w:r>
      <w:r w:rsidR="00AA73A5">
        <w:rPr>
          <w:rFonts w:ascii="Times New Roman" w:hAnsi="Times New Roman" w:cs="Times New Roman"/>
          <w:sz w:val="24"/>
          <w:szCs w:val="24"/>
        </w:rPr>
        <w:t xml:space="preserve">vous et notre entretien a duré 45 minutes. </w:t>
      </w:r>
      <w:r w:rsidR="00AA73A5" w:rsidRPr="00F55F9D">
        <w:rPr>
          <w:rFonts w:ascii="Times New Roman" w:hAnsi="Times New Roman" w:cs="Times New Roman"/>
          <w:sz w:val="24"/>
          <w:szCs w:val="24"/>
        </w:rPr>
        <w:t xml:space="preserve">Les </w:t>
      </w:r>
      <w:r w:rsidR="00272958">
        <w:rPr>
          <w:rFonts w:ascii="Times New Roman" w:hAnsi="Times New Roman" w:cs="Times New Roman"/>
          <w:sz w:val="24"/>
          <w:szCs w:val="24"/>
        </w:rPr>
        <w:t xml:space="preserve">apports majeurs de cet </w:t>
      </w:r>
      <w:r w:rsidR="00AA73A5" w:rsidRPr="00F55F9D">
        <w:rPr>
          <w:rFonts w:ascii="Times New Roman" w:hAnsi="Times New Roman" w:cs="Times New Roman"/>
          <w:sz w:val="24"/>
          <w:szCs w:val="24"/>
        </w:rPr>
        <w:t xml:space="preserve">enfant </w:t>
      </w:r>
      <w:r w:rsidR="006A0AEA" w:rsidRPr="00F55F9D">
        <w:rPr>
          <w:rFonts w:ascii="Times New Roman" w:hAnsi="Times New Roman" w:cs="Times New Roman"/>
          <w:sz w:val="24"/>
          <w:szCs w:val="24"/>
        </w:rPr>
        <w:t xml:space="preserve">« ancien </w:t>
      </w:r>
      <w:r w:rsidR="00AA73A5" w:rsidRPr="00F55F9D">
        <w:rPr>
          <w:rFonts w:ascii="Times New Roman" w:hAnsi="Times New Roman" w:cs="Times New Roman"/>
          <w:sz w:val="24"/>
          <w:szCs w:val="24"/>
        </w:rPr>
        <w:t>de la rue</w:t>
      </w:r>
      <w:r w:rsidR="006A0AEA" w:rsidRPr="00F55F9D">
        <w:rPr>
          <w:rFonts w:ascii="Times New Roman" w:hAnsi="Times New Roman" w:cs="Times New Roman"/>
          <w:sz w:val="24"/>
          <w:szCs w:val="24"/>
        </w:rPr>
        <w:t> »</w:t>
      </w:r>
      <w:r w:rsidR="00AA3B88" w:rsidRPr="00F55F9D">
        <w:rPr>
          <w:rFonts w:ascii="Times New Roman" w:hAnsi="Times New Roman" w:cs="Times New Roman"/>
          <w:sz w:val="24"/>
          <w:szCs w:val="24"/>
        </w:rPr>
        <w:t xml:space="preserve"> sur les trajectoires des enfants tournaient autour de la</w:t>
      </w:r>
      <w:r w:rsidR="00F55F9D">
        <w:rPr>
          <w:rFonts w:ascii="Times New Roman" w:hAnsi="Times New Roman" w:cs="Times New Roman"/>
          <w:sz w:val="24"/>
          <w:szCs w:val="24"/>
        </w:rPr>
        <w:t xml:space="preserve"> pluridimensionnalité des facteurs</w:t>
      </w:r>
      <w:r w:rsidR="00AA3B88" w:rsidRPr="00F55F9D">
        <w:rPr>
          <w:rFonts w:ascii="Times New Roman" w:hAnsi="Times New Roman" w:cs="Times New Roman"/>
          <w:sz w:val="24"/>
          <w:szCs w:val="24"/>
        </w:rPr>
        <w:t xml:space="preserve"> de rupture familiale, de l’importance de « petits événements déclencheurs » dans l’entrée dans la rue (disputes, sanctions sc</w:t>
      </w:r>
      <w:r w:rsidR="00AF7C98">
        <w:rPr>
          <w:rFonts w:ascii="Times New Roman" w:hAnsi="Times New Roman" w:cs="Times New Roman"/>
          <w:sz w:val="24"/>
          <w:szCs w:val="24"/>
        </w:rPr>
        <w:t xml:space="preserve">olaires, jalousie fraternelle), l’existence de rituels de « </w:t>
      </w:r>
      <w:r w:rsidR="00AA3B88" w:rsidRPr="00F55F9D">
        <w:rPr>
          <w:rFonts w:ascii="Times New Roman" w:hAnsi="Times New Roman" w:cs="Times New Roman"/>
          <w:sz w:val="24"/>
          <w:szCs w:val="24"/>
        </w:rPr>
        <w:t>passage » dans la rue,</w:t>
      </w:r>
      <w:r w:rsidR="00AF7C98">
        <w:rPr>
          <w:rFonts w:ascii="Times New Roman" w:hAnsi="Times New Roman" w:cs="Times New Roman"/>
          <w:sz w:val="24"/>
          <w:szCs w:val="24"/>
        </w:rPr>
        <w:t xml:space="preserve"> </w:t>
      </w:r>
      <w:r w:rsidR="00AA3B88" w:rsidRPr="00F55F9D">
        <w:rPr>
          <w:rFonts w:ascii="Times New Roman" w:hAnsi="Times New Roman" w:cs="Times New Roman"/>
          <w:sz w:val="24"/>
          <w:szCs w:val="24"/>
        </w:rPr>
        <w:t xml:space="preserve">souvent ignorés par les observateurs extérieurs (première nuit dehors, premières alliances, premiers dangers). Il nous a aussi guidé à intégrer  </w:t>
      </w:r>
      <w:r w:rsidR="00AA3B88" w:rsidRPr="003D37D8">
        <w:rPr>
          <w:rFonts w:ascii="Times New Roman" w:hAnsi="Times New Roman" w:cs="Times New Roman"/>
          <w:sz w:val="24"/>
          <w:szCs w:val="24"/>
        </w:rPr>
        <w:t>une thématique sur la perception du regard social notamment avec la police, les passants et les acteurs des ONGs.</w:t>
      </w:r>
      <w:r w:rsidR="00272958">
        <w:rPr>
          <w:rFonts w:ascii="Times New Roman" w:hAnsi="Times New Roman" w:cs="Times New Roman"/>
          <w:sz w:val="24"/>
          <w:szCs w:val="24"/>
        </w:rPr>
        <w:t xml:space="preserve"> </w:t>
      </w:r>
      <w:r w:rsidR="00BE1476">
        <w:rPr>
          <w:rFonts w:ascii="Times New Roman" w:hAnsi="Times New Roman" w:cs="Times New Roman"/>
          <w:sz w:val="24"/>
          <w:szCs w:val="24"/>
        </w:rPr>
        <w:t>L’entretien mené avec cet enfant «  ancien de la rue » nous a permis</w:t>
      </w:r>
      <w:r w:rsidR="00BE1476" w:rsidRPr="00BE1476">
        <w:rPr>
          <w:rFonts w:ascii="Times New Roman" w:hAnsi="Times New Roman" w:cs="Times New Roman"/>
          <w:sz w:val="24"/>
          <w:szCs w:val="24"/>
        </w:rPr>
        <w:t xml:space="preserve"> d’élargir la compréhensio</w:t>
      </w:r>
      <w:r w:rsidR="00686333">
        <w:rPr>
          <w:rFonts w:ascii="Times New Roman" w:hAnsi="Times New Roman" w:cs="Times New Roman"/>
          <w:sz w:val="24"/>
          <w:szCs w:val="24"/>
        </w:rPr>
        <w:t xml:space="preserve">n des trajectoires, </w:t>
      </w:r>
      <w:r w:rsidR="00BE1476">
        <w:rPr>
          <w:rFonts w:ascii="Times New Roman" w:hAnsi="Times New Roman" w:cs="Times New Roman"/>
          <w:sz w:val="24"/>
          <w:szCs w:val="24"/>
        </w:rPr>
        <w:t>en incluant les différents temps du phénomène à savoir l’</w:t>
      </w:r>
      <w:r w:rsidR="00BE1476" w:rsidRPr="00BE1476">
        <w:rPr>
          <w:rFonts w:ascii="Times New Roman" w:hAnsi="Times New Roman" w:cs="Times New Roman"/>
          <w:sz w:val="24"/>
          <w:szCs w:val="24"/>
        </w:rPr>
        <w:t xml:space="preserve">: entrée, </w:t>
      </w:r>
      <w:r w:rsidR="00BE1476">
        <w:rPr>
          <w:rFonts w:ascii="Times New Roman" w:hAnsi="Times New Roman" w:cs="Times New Roman"/>
          <w:sz w:val="24"/>
          <w:szCs w:val="24"/>
        </w:rPr>
        <w:t>l</w:t>
      </w:r>
      <w:r w:rsidR="00272958">
        <w:rPr>
          <w:rFonts w:ascii="Times New Roman" w:hAnsi="Times New Roman" w:cs="Times New Roman"/>
          <w:sz w:val="24"/>
          <w:szCs w:val="24"/>
        </w:rPr>
        <w:t xml:space="preserve">e vécu et la sortie de la rue. </w:t>
      </w:r>
    </w:p>
    <w:p w14:paraId="2EC31F3D" w14:textId="7A5AFBB3" w:rsidR="00915F94" w:rsidRPr="005E0B47" w:rsidRDefault="00915F94" w:rsidP="00C10726">
      <w:pPr>
        <w:pStyle w:val="Paragraphedeliste"/>
        <w:numPr>
          <w:ilvl w:val="0"/>
          <w:numId w:val="25"/>
        </w:numPr>
        <w:spacing w:line="276" w:lineRule="auto"/>
        <w:jc w:val="both"/>
        <w:rPr>
          <w:rFonts w:ascii="Times New Roman" w:hAnsi="Times New Roman" w:cs="Times New Roman"/>
          <w:sz w:val="24"/>
          <w:szCs w:val="24"/>
        </w:rPr>
      </w:pPr>
      <w:r w:rsidRPr="005E0B47">
        <w:rPr>
          <w:rFonts w:ascii="Times New Roman" w:hAnsi="Times New Roman" w:cs="Times New Roman"/>
          <w:b/>
          <w:sz w:val="24"/>
          <w:szCs w:val="24"/>
        </w:rPr>
        <w:t>Déroulement de l’entretien exploratoire avec les enfants en situation de rue</w:t>
      </w:r>
    </w:p>
    <w:p w14:paraId="0E92390F" w14:textId="176587E2" w:rsidR="00915F94" w:rsidRPr="00272958" w:rsidRDefault="00427505" w:rsidP="00915F94">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915F94" w:rsidRPr="00272958">
        <w:rPr>
          <w:rFonts w:ascii="Times New Roman" w:hAnsi="Times New Roman" w:cs="Times New Roman"/>
          <w:b/>
          <w:sz w:val="24"/>
          <w:szCs w:val="24"/>
        </w:rPr>
        <w:t xml:space="preserve"> </w:t>
      </w:r>
      <w:r w:rsidR="00915F94" w:rsidRPr="00272958">
        <w:rPr>
          <w:rFonts w:ascii="Times New Roman" w:hAnsi="Times New Roman" w:cs="Times New Roman"/>
          <w:sz w:val="24"/>
          <w:szCs w:val="24"/>
        </w:rPr>
        <w:t>Dans le cadre de notre étude sur les trajectoires d’enfants en situation de rue, et dans l’optique de comprendre les dynamiques liant l’individu, la famille et la société, nous avons aussi mené une série d’entretiens exploratoires à la fois en milieu ouvert dans les rues de la zone Buyenzi et Bwiza, et en milieu fermé au sein</w:t>
      </w:r>
      <w:r w:rsidR="00272958">
        <w:rPr>
          <w:rFonts w:ascii="Times New Roman" w:hAnsi="Times New Roman" w:cs="Times New Roman"/>
          <w:sz w:val="24"/>
          <w:szCs w:val="24"/>
        </w:rPr>
        <w:t xml:space="preserve"> du centre d’accueil dénommé « </w:t>
      </w:r>
      <w:r w:rsidR="00915F94" w:rsidRPr="00272958">
        <w:rPr>
          <w:rFonts w:ascii="Times New Roman" w:hAnsi="Times New Roman" w:cs="Times New Roman"/>
          <w:sz w:val="24"/>
          <w:szCs w:val="24"/>
        </w:rPr>
        <w:t>Projet Enfant</w:t>
      </w:r>
      <w:r w:rsidR="006924A3">
        <w:rPr>
          <w:rFonts w:ascii="Times New Roman" w:hAnsi="Times New Roman" w:cs="Times New Roman"/>
          <w:sz w:val="24"/>
          <w:szCs w:val="24"/>
        </w:rPr>
        <w:t>s</w:t>
      </w:r>
      <w:r w:rsidR="00915F94" w:rsidRPr="00272958">
        <w:rPr>
          <w:rFonts w:ascii="Times New Roman" w:hAnsi="Times New Roman" w:cs="Times New Roman"/>
          <w:sz w:val="24"/>
          <w:szCs w:val="24"/>
        </w:rPr>
        <w:t xml:space="preserve"> Soleil</w:t>
      </w:r>
      <w:r w:rsidR="00272958">
        <w:rPr>
          <w:rFonts w:ascii="Times New Roman" w:hAnsi="Times New Roman" w:cs="Times New Roman"/>
          <w:sz w:val="24"/>
          <w:szCs w:val="24"/>
        </w:rPr>
        <w:t> »</w:t>
      </w:r>
      <w:r w:rsidR="00915F94" w:rsidRPr="00272958">
        <w:rPr>
          <w:rFonts w:ascii="Times New Roman" w:hAnsi="Times New Roman" w:cs="Times New Roman"/>
          <w:sz w:val="24"/>
          <w:szCs w:val="24"/>
        </w:rPr>
        <w:t xml:space="preserve">. En milieu ouvert, nous étions accompagné par un guide, en même temps </w:t>
      </w:r>
      <w:r w:rsidR="00915F94" w:rsidRPr="00272958">
        <w:rPr>
          <w:rFonts w:ascii="Times New Roman" w:hAnsi="Times New Roman" w:cs="Times New Roman"/>
          <w:sz w:val="24"/>
          <w:szCs w:val="24"/>
        </w:rPr>
        <w:lastRenderedPageBreak/>
        <w:t>animateur d’un Espace Amis des Enfants qui travaille dans la zone Buyenzi, pour le c</w:t>
      </w:r>
      <w:r w:rsidR="00272958">
        <w:rPr>
          <w:rFonts w:ascii="Times New Roman" w:hAnsi="Times New Roman" w:cs="Times New Roman"/>
          <w:sz w:val="24"/>
          <w:szCs w:val="24"/>
        </w:rPr>
        <w:t xml:space="preserve">ompte d’une ONG internationale, dénommée </w:t>
      </w:r>
      <w:r w:rsidR="00915F94" w:rsidRPr="00272958">
        <w:rPr>
          <w:rFonts w:ascii="Times New Roman" w:hAnsi="Times New Roman" w:cs="Times New Roman"/>
          <w:sz w:val="24"/>
          <w:szCs w:val="24"/>
        </w:rPr>
        <w:t xml:space="preserve">Play International. </w:t>
      </w:r>
    </w:p>
    <w:p w14:paraId="1AA3BC62" w14:textId="1785C22B" w:rsidR="00915F94" w:rsidRPr="00272958" w:rsidRDefault="00BE2BE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même, </w:t>
      </w:r>
      <w:r w:rsidR="00915F94" w:rsidRPr="00272958">
        <w:rPr>
          <w:rFonts w:ascii="Times New Roman" w:hAnsi="Times New Roman" w:cs="Times New Roman"/>
          <w:sz w:val="24"/>
          <w:szCs w:val="24"/>
        </w:rPr>
        <w:t>au sein du Projet Enfants Soleil, c’</w:t>
      </w:r>
      <w:r w:rsidR="00BE389C" w:rsidRPr="00272958">
        <w:rPr>
          <w:rFonts w:ascii="Times New Roman" w:hAnsi="Times New Roman" w:cs="Times New Roman"/>
          <w:sz w:val="24"/>
          <w:szCs w:val="24"/>
        </w:rPr>
        <w:t xml:space="preserve">était le responsable du service </w:t>
      </w:r>
      <w:r w:rsidR="00915F94" w:rsidRPr="00272958">
        <w:rPr>
          <w:rFonts w:ascii="Times New Roman" w:hAnsi="Times New Roman" w:cs="Times New Roman"/>
          <w:sz w:val="24"/>
          <w:szCs w:val="24"/>
        </w:rPr>
        <w:t>d’assistance Psychosocial qui a facilité ce travail</w:t>
      </w:r>
      <w:r w:rsidR="00427505">
        <w:rPr>
          <w:rFonts w:ascii="Times New Roman" w:hAnsi="Times New Roman" w:cs="Times New Roman"/>
          <w:sz w:val="24"/>
          <w:szCs w:val="24"/>
        </w:rPr>
        <w:t xml:space="preserve">, </w:t>
      </w:r>
      <w:r w:rsidR="00915F94" w:rsidRPr="00272958">
        <w:rPr>
          <w:rFonts w:ascii="Times New Roman" w:hAnsi="Times New Roman" w:cs="Times New Roman"/>
          <w:sz w:val="24"/>
          <w:szCs w:val="24"/>
        </w:rPr>
        <w:t>en nous aidant à identifier les enfants susceptible</w:t>
      </w:r>
      <w:r w:rsidR="005A2A0B">
        <w:rPr>
          <w:rFonts w:ascii="Times New Roman" w:hAnsi="Times New Roman" w:cs="Times New Roman"/>
          <w:sz w:val="24"/>
          <w:szCs w:val="24"/>
        </w:rPr>
        <w:t>s</w:t>
      </w:r>
      <w:r w:rsidR="00915F94" w:rsidRPr="00272958">
        <w:rPr>
          <w:rFonts w:ascii="Times New Roman" w:hAnsi="Times New Roman" w:cs="Times New Roman"/>
          <w:sz w:val="24"/>
          <w:szCs w:val="24"/>
        </w:rPr>
        <w:t xml:space="preserve"> de nous éclairer sur notre obje</w:t>
      </w:r>
      <w:r w:rsidR="00427505">
        <w:rPr>
          <w:rFonts w:ascii="Times New Roman" w:hAnsi="Times New Roman" w:cs="Times New Roman"/>
          <w:sz w:val="24"/>
          <w:szCs w:val="24"/>
        </w:rPr>
        <w:t xml:space="preserve">t de recherche. Ce double cadre </w:t>
      </w:r>
      <w:r w:rsidR="00915F94" w:rsidRPr="00272958">
        <w:rPr>
          <w:rFonts w:ascii="Times New Roman" w:hAnsi="Times New Roman" w:cs="Times New Roman"/>
          <w:sz w:val="24"/>
          <w:szCs w:val="24"/>
        </w:rPr>
        <w:t>d’enquête a été retenu afin de confronter les récits et les perceptions des enfants selon leur environnement immédiat : ceux encore en errance dans la rue, souvent en situat</w:t>
      </w:r>
      <w:r w:rsidR="00427505">
        <w:rPr>
          <w:rFonts w:ascii="Times New Roman" w:hAnsi="Times New Roman" w:cs="Times New Roman"/>
          <w:sz w:val="24"/>
          <w:szCs w:val="24"/>
        </w:rPr>
        <w:t xml:space="preserve">ion d’instabilité, et ceux pris </w:t>
      </w:r>
      <w:r w:rsidR="00915F94" w:rsidRPr="00272958">
        <w:rPr>
          <w:rFonts w:ascii="Times New Roman" w:hAnsi="Times New Roman" w:cs="Times New Roman"/>
          <w:sz w:val="24"/>
          <w:szCs w:val="24"/>
        </w:rPr>
        <w:t>en charg</w:t>
      </w:r>
      <w:r>
        <w:rPr>
          <w:rFonts w:ascii="Times New Roman" w:hAnsi="Times New Roman" w:cs="Times New Roman"/>
          <w:sz w:val="24"/>
          <w:szCs w:val="24"/>
        </w:rPr>
        <w:t>e dans des centres d’accueil à titre provisoire, car en attenté d’</w:t>
      </w:r>
      <w:r w:rsidR="006E40E1">
        <w:rPr>
          <w:rFonts w:ascii="Times New Roman" w:hAnsi="Times New Roman" w:cs="Times New Roman"/>
          <w:sz w:val="24"/>
          <w:szCs w:val="24"/>
        </w:rPr>
        <w:t xml:space="preserve">être conduits </w:t>
      </w:r>
      <w:r>
        <w:rPr>
          <w:rFonts w:ascii="Times New Roman" w:hAnsi="Times New Roman" w:cs="Times New Roman"/>
          <w:sz w:val="24"/>
          <w:szCs w:val="24"/>
        </w:rPr>
        <w:t>chez eux pour</w:t>
      </w:r>
      <w:r w:rsidR="006E40E1">
        <w:rPr>
          <w:rFonts w:ascii="Times New Roman" w:hAnsi="Times New Roman" w:cs="Times New Roman"/>
          <w:sz w:val="24"/>
          <w:szCs w:val="24"/>
        </w:rPr>
        <w:t xml:space="preserve"> des fins de réinsertion.</w:t>
      </w:r>
      <w:r w:rsidR="00915F94" w:rsidRPr="00272958">
        <w:rPr>
          <w:rFonts w:ascii="Times New Roman" w:hAnsi="Times New Roman" w:cs="Times New Roman"/>
          <w:sz w:val="24"/>
          <w:szCs w:val="24"/>
        </w:rPr>
        <w:t xml:space="preserve"> Cette complémentarité a permis d’élargir la compréhension des parcours de vie, des ruptures familiales et des stratégies de survie mises en place par ces enfants.</w:t>
      </w:r>
    </w:p>
    <w:p w14:paraId="73DDADE5" w14:textId="46E7598A" w:rsidR="006E40E1" w:rsidRPr="000538F9" w:rsidRDefault="00117CF1" w:rsidP="00915F94">
      <w:pPr>
        <w:spacing w:line="276" w:lineRule="auto"/>
        <w:jc w:val="both"/>
        <w:rPr>
          <w:rFonts w:ascii="Times New Roman" w:hAnsi="Times New Roman" w:cs="Times New Roman"/>
          <w:sz w:val="24"/>
          <w:szCs w:val="24"/>
        </w:rPr>
      </w:pPr>
      <w:r w:rsidRPr="006E40E1">
        <w:rPr>
          <w:rFonts w:ascii="Times New Roman" w:hAnsi="Times New Roman" w:cs="Times New Roman"/>
          <w:sz w:val="24"/>
          <w:szCs w:val="24"/>
        </w:rPr>
        <w:t>Concrètement,</w:t>
      </w:r>
      <w:r w:rsidR="006E40E1" w:rsidRPr="006E40E1">
        <w:rPr>
          <w:rFonts w:ascii="Times New Roman" w:hAnsi="Times New Roman" w:cs="Times New Roman"/>
          <w:sz w:val="24"/>
          <w:szCs w:val="24"/>
        </w:rPr>
        <w:t xml:space="preserve"> </w:t>
      </w:r>
      <w:r w:rsidR="00427505">
        <w:rPr>
          <w:rFonts w:ascii="Times New Roman" w:hAnsi="Times New Roman" w:cs="Times New Roman"/>
          <w:sz w:val="24"/>
          <w:szCs w:val="24"/>
        </w:rPr>
        <w:t xml:space="preserve">quatre </w:t>
      </w:r>
      <w:r w:rsidR="00742B1E">
        <w:rPr>
          <w:rFonts w:ascii="Times New Roman" w:hAnsi="Times New Roman" w:cs="Times New Roman"/>
          <w:sz w:val="24"/>
          <w:szCs w:val="24"/>
        </w:rPr>
        <w:t>(</w:t>
      </w:r>
      <w:r w:rsidR="006E40E1" w:rsidRPr="006E40E1">
        <w:rPr>
          <w:rFonts w:ascii="Times New Roman" w:hAnsi="Times New Roman" w:cs="Times New Roman"/>
          <w:sz w:val="24"/>
          <w:szCs w:val="24"/>
        </w:rPr>
        <w:t>4</w:t>
      </w:r>
      <w:r w:rsidR="00742B1E">
        <w:rPr>
          <w:rFonts w:ascii="Times New Roman" w:hAnsi="Times New Roman" w:cs="Times New Roman"/>
          <w:sz w:val="24"/>
          <w:szCs w:val="24"/>
        </w:rPr>
        <w:t>)</w:t>
      </w:r>
      <w:r w:rsidR="00663CB2">
        <w:rPr>
          <w:rFonts w:ascii="Times New Roman" w:hAnsi="Times New Roman" w:cs="Times New Roman"/>
          <w:sz w:val="24"/>
          <w:szCs w:val="24"/>
        </w:rPr>
        <w:t xml:space="preserve"> </w:t>
      </w:r>
      <w:r w:rsidRPr="006E40E1">
        <w:rPr>
          <w:rFonts w:ascii="Times New Roman" w:hAnsi="Times New Roman" w:cs="Times New Roman"/>
          <w:sz w:val="24"/>
          <w:szCs w:val="24"/>
        </w:rPr>
        <w:t>enfants</w:t>
      </w:r>
      <w:r w:rsidR="005A2A0B">
        <w:rPr>
          <w:rFonts w:ascii="Times New Roman" w:hAnsi="Times New Roman" w:cs="Times New Roman"/>
          <w:sz w:val="24"/>
          <w:szCs w:val="24"/>
        </w:rPr>
        <w:t xml:space="preserve"> en situation de rue</w:t>
      </w:r>
      <w:r w:rsidR="00427505">
        <w:rPr>
          <w:rFonts w:ascii="Times New Roman" w:hAnsi="Times New Roman" w:cs="Times New Roman"/>
          <w:sz w:val="24"/>
          <w:szCs w:val="24"/>
        </w:rPr>
        <w:t xml:space="preserve"> </w:t>
      </w:r>
      <w:r w:rsidRPr="006E40E1">
        <w:rPr>
          <w:rFonts w:ascii="Times New Roman" w:hAnsi="Times New Roman" w:cs="Times New Roman"/>
          <w:sz w:val="24"/>
          <w:szCs w:val="24"/>
        </w:rPr>
        <w:t xml:space="preserve">ont été </w:t>
      </w:r>
      <w:proofErr w:type="gramStart"/>
      <w:r w:rsidRPr="006E40E1">
        <w:rPr>
          <w:rFonts w:ascii="Times New Roman" w:hAnsi="Times New Roman" w:cs="Times New Roman"/>
          <w:sz w:val="24"/>
          <w:szCs w:val="24"/>
        </w:rPr>
        <w:t>retenu</w:t>
      </w:r>
      <w:proofErr w:type="gramEnd"/>
      <w:r w:rsidRPr="006E40E1">
        <w:rPr>
          <w:rFonts w:ascii="Times New Roman" w:hAnsi="Times New Roman" w:cs="Times New Roman"/>
          <w:sz w:val="24"/>
          <w:szCs w:val="24"/>
        </w:rPr>
        <w:t xml:space="preserve"> pour l</w:t>
      </w:r>
      <w:r w:rsidR="006E40E1" w:rsidRPr="006E40E1">
        <w:rPr>
          <w:rFonts w:ascii="Times New Roman" w:hAnsi="Times New Roman" w:cs="Times New Roman"/>
          <w:sz w:val="24"/>
          <w:szCs w:val="24"/>
        </w:rPr>
        <w:t>’entretien exploratoire, dont 3</w:t>
      </w:r>
      <w:r w:rsidR="00663CB2">
        <w:rPr>
          <w:rFonts w:ascii="Times New Roman" w:hAnsi="Times New Roman" w:cs="Times New Roman"/>
          <w:sz w:val="24"/>
          <w:szCs w:val="24"/>
        </w:rPr>
        <w:t xml:space="preserve"> </w:t>
      </w:r>
      <w:r w:rsidRPr="006E40E1">
        <w:rPr>
          <w:rFonts w:ascii="Times New Roman" w:hAnsi="Times New Roman" w:cs="Times New Roman"/>
          <w:sz w:val="24"/>
          <w:szCs w:val="24"/>
        </w:rPr>
        <w:t>gar</w:t>
      </w:r>
      <w:r w:rsidR="006E40E1" w:rsidRPr="006E40E1">
        <w:rPr>
          <w:rFonts w:ascii="Times New Roman" w:hAnsi="Times New Roman" w:cs="Times New Roman"/>
          <w:sz w:val="24"/>
          <w:szCs w:val="24"/>
        </w:rPr>
        <w:t xml:space="preserve">çons </w:t>
      </w:r>
      <w:r w:rsidRPr="006E40E1">
        <w:rPr>
          <w:rFonts w:ascii="Times New Roman" w:hAnsi="Times New Roman" w:cs="Times New Roman"/>
          <w:sz w:val="24"/>
          <w:szCs w:val="24"/>
        </w:rPr>
        <w:t>et une 1 fille, sélectionnés en raison de leur pertinence par rapport à la problém</w:t>
      </w:r>
      <w:r w:rsidR="006E40E1" w:rsidRPr="006E40E1">
        <w:rPr>
          <w:rFonts w:ascii="Times New Roman" w:hAnsi="Times New Roman" w:cs="Times New Roman"/>
          <w:sz w:val="24"/>
          <w:szCs w:val="24"/>
        </w:rPr>
        <w:t>atique centrale de cette thèse, centrée sur les trajectoires d’</w:t>
      </w:r>
      <w:r w:rsidRPr="006E40E1">
        <w:rPr>
          <w:rFonts w:ascii="Times New Roman" w:hAnsi="Times New Roman" w:cs="Times New Roman"/>
          <w:sz w:val="24"/>
          <w:szCs w:val="24"/>
        </w:rPr>
        <w:t>enfants en situation de rue.</w:t>
      </w:r>
      <w:r w:rsidR="00EC1395" w:rsidRPr="006E40E1">
        <w:rPr>
          <w:rFonts w:ascii="Times New Roman" w:hAnsi="Times New Roman" w:cs="Times New Roman"/>
          <w:sz w:val="24"/>
          <w:szCs w:val="24"/>
        </w:rPr>
        <w:t xml:space="preserve"> Il s’agit d</w:t>
      </w:r>
      <w:r w:rsidR="000538F9">
        <w:rPr>
          <w:rFonts w:ascii="Times New Roman" w:hAnsi="Times New Roman" w:cs="Times New Roman"/>
          <w:sz w:val="24"/>
          <w:szCs w:val="24"/>
        </w:rPr>
        <w:t>’un enfant</w:t>
      </w:r>
      <w:r w:rsidR="006E40E1">
        <w:rPr>
          <w:rFonts w:ascii="Times New Roman" w:hAnsi="Times New Roman" w:cs="Times New Roman"/>
          <w:sz w:val="24"/>
          <w:szCs w:val="24"/>
        </w:rPr>
        <w:t xml:space="preserve"> de sexe masculin </w:t>
      </w:r>
      <w:r w:rsidR="00EC1395" w:rsidRPr="006E40E1">
        <w:rPr>
          <w:rFonts w:ascii="Times New Roman" w:hAnsi="Times New Roman" w:cs="Times New Roman"/>
          <w:sz w:val="24"/>
          <w:szCs w:val="24"/>
        </w:rPr>
        <w:t>iden</w:t>
      </w:r>
      <w:r w:rsidR="005A2A0B">
        <w:rPr>
          <w:rFonts w:ascii="Times New Roman" w:hAnsi="Times New Roman" w:cs="Times New Roman"/>
          <w:sz w:val="24"/>
          <w:szCs w:val="24"/>
        </w:rPr>
        <w:t>tifié</w:t>
      </w:r>
      <w:r w:rsidR="00B90B82" w:rsidRPr="006E40E1">
        <w:rPr>
          <w:rFonts w:ascii="Times New Roman" w:hAnsi="Times New Roman" w:cs="Times New Roman"/>
          <w:sz w:val="24"/>
          <w:szCs w:val="24"/>
        </w:rPr>
        <w:t xml:space="preserve"> au </w:t>
      </w:r>
      <w:r w:rsidR="006E40E1">
        <w:rPr>
          <w:rFonts w:ascii="Times New Roman" w:hAnsi="Times New Roman" w:cs="Times New Roman"/>
          <w:sz w:val="24"/>
          <w:szCs w:val="24"/>
        </w:rPr>
        <w:t>« </w:t>
      </w:r>
      <w:r w:rsidR="00B90B82" w:rsidRPr="006E40E1">
        <w:rPr>
          <w:rFonts w:ascii="Times New Roman" w:hAnsi="Times New Roman" w:cs="Times New Roman"/>
          <w:sz w:val="24"/>
          <w:szCs w:val="24"/>
        </w:rPr>
        <w:t>Projet Enfant</w:t>
      </w:r>
      <w:r w:rsidR="000D73F7">
        <w:rPr>
          <w:rFonts w:ascii="Times New Roman" w:hAnsi="Times New Roman" w:cs="Times New Roman"/>
          <w:sz w:val="24"/>
          <w:szCs w:val="24"/>
        </w:rPr>
        <w:t>s</w:t>
      </w:r>
      <w:r w:rsidR="00B90B82" w:rsidRPr="006E40E1">
        <w:rPr>
          <w:rFonts w:ascii="Times New Roman" w:hAnsi="Times New Roman" w:cs="Times New Roman"/>
          <w:sz w:val="24"/>
          <w:szCs w:val="24"/>
        </w:rPr>
        <w:t xml:space="preserve"> Soleil</w:t>
      </w:r>
      <w:r w:rsidR="006E40E1">
        <w:rPr>
          <w:rFonts w:ascii="Times New Roman" w:hAnsi="Times New Roman" w:cs="Times New Roman"/>
          <w:sz w:val="24"/>
          <w:szCs w:val="24"/>
        </w:rPr>
        <w:t> »</w:t>
      </w:r>
      <w:r w:rsidR="00B90B82" w:rsidRPr="006E40E1">
        <w:rPr>
          <w:rFonts w:ascii="Times New Roman" w:hAnsi="Times New Roman" w:cs="Times New Roman"/>
          <w:sz w:val="24"/>
          <w:szCs w:val="24"/>
        </w:rPr>
        <w:t xml:space="preserve">, </w:t>
      </w:r>
      <w:r w:rsidRPr="006E40E1">
        <w:rPr>
          <w:rFonts w:ascii="Times New Roman" w:hAnsi="Times New Roman" w:cs="Times New Roman"/>
          <w:sz w:val="24"/>
          <w:szCs w:val="24"/>
        </w:rPr>
        <w:t>et c’est le responsable du service de soutien P</w:t>
      </w:r>
      <w:r w:rsidR="006E40E1">
        <w:rPr>
          <w:rFonts w:ascii="Times New Roman" w:hAnsi="Times New Roman" w:cs="Times New Roman"/>
          <w:sz w:val="24"/>
          <w:szCs w:val="24"/>
        </w:rPr>
        <w:t xml:space="preserve">sychosocial qui </w:t>
      </w:r>
      <w:r w:rsidR="00B90B82" w:rsidRPr="006E40E1">
        <w:rPr>
          <w:rFonts w:ascii="Times New Roman" w:hAnsi="Times New Roman" w:cs="Times New Roman"/>
          <w:sz w:val="24"/>
          <w:szCs w:val="24"/>
        </w:rPr>
        <w:t xml:space="preserve">nous a </w:t>
      </w:r>
      <w:proofErr w:type="gramStart"/>
      <w:r w:rsidR="00B90B82" w:rsidRPr="006E40E1">
        <w:rPr>
          <w:rFonts w:ascii="Times New Roman" w:hAnsi="Times New Roman" w:cs="Times New Roman"/>
          <w:sz w:val="24"/>
          <w:szCs w:val="24"/>
        </w:rPr>
        <w:t>aidé</w:t>
      </w:r>
      <w:proofErr w:type="gramEnd"/>
      <w:r w:rsidR="00B90B82" w:rsidRPr="006E40E1">
        <w:rPr>
          <w:rFonts w:ascii="Times New Roman" w:hAnsi="Times New Roman" w:cs="Times New Roman"/>
          <w:sz w:val="24"/>
          <w:szCs w:val="24"/>
        </w:rPr>
        <w:t xml:space="preserve"> dans cette </w:t>
      </w:r>
      <w:r w:rsidRPr="006E40E1">
        <w:rPr>
          <w:rFonts w:ascii="Times New Roman" w:hAnsi="Times New Roman" w:cs="Times New Roman"/>
          <w:sz w:val="24"/>
          <w:szCs w:val="24"/>
        </w:rPr>
        <w:t xml:space="preserve">identification. </w:t>
      </w:r>
      <w:r w:rsidR="000538F9">
        <w:rPr>
          <w:rFonts w:ascii="Times New Roman" w:hAnsi="Times New Roman" w:cs="Times New Roman"/>
          <w:sz w:val="24"/>
          <w:szCs w:val="24"/>
        </w:rPr>
        <w:t xml:space="preserve">Deux autres enfants </w:t>
      </w:r>
      <w:proofErr w:type="gramStart"/>
      <w:r w:rsidR="000538F9">
        <w:rPr>
          <w:rFonts w:ascii="Times New Roman" w:hAnsi="Times New Roman" w:cs="Times New Roman"/>
          <w:sz w:val="24"/>
          <w:szCs w:val="24"/>
        </w:rPr>
        <w:t xml:space="preserve">( </w:t>
      </w:r>
      <w:r w:rsidR="00B90B82" w:rsidRPr="006E40E1">
        <w:rPr>
          <w:rFonts w:ascii="Times New Roman" w:hAnsi="Times New Roman" w:cs="Times New Roman"/>
          <w:sz w:val="24"/>
          <w:szCs w:val="24"/>
        </w:rPr>
        <w:t>une</w:t>
      </w:r>
      <w:proofErr w:type="gramEnd"/>
      <w:r w:rsidR="00B90B82" w:rsidRPr="006E40E1">
        <w:rPr>
          <w:rFonts w:ascii="Times New Roman" w:hAnsi="Times New Roman" w:cs="Times New Roman"/>
          <w:sz w:val="24"/>
          <w:szCs w:val="24"/>
        </w:rPr>
        <w:t xml:space="preserve"> fille et un garçon) ont été rencontré </w:t>
      </w:r>
      <w:r w:rsidRPr="006E40E1">
        <w:rPr>
          <w:rFonts w:ascii="Times New Roman" w:hAnsi="Times New Roman" w:cs="Times New Roman"/>
          <w:sz w:val="24"/>
          <w:szCs w:val="24"/>
        </w:rPr>
        <w:t>dans le quartie</w:t>
      </w:r>
      <w:r w:rsidR="006E40E1">
        <w:rPr>
          <w:rFonts w:ascii="Times New Roman" w:hAnsi="Times New Roman" w:cs="Times New Roman"/>
          <w:sz w:val="24"/>
          <w:szCs w:val="24"/>
        </w:rPr>
        <w:t>r populaire de Buyenzi, à la 25</w:t>
      </w:r>
      <w:r w:rsidR="006E40E1" w:rsidRPr="006E40E1">
        <w:rPr>
          <w:rFonts w:ascii="Times New Roman" w:hAnsi="Times New Roman" w:cs="Times New Roman"/>
          <w:sz w:val="24"/>
          <w:szCs w:val="24"/>
          <w:vertAlign w:val="superscript"/>
        </w:rPr>
        <w:t>ème</w:t>
      </w:r>
      <w:r w:rsidR="006E40E1">
        <w:rPr>
          <w:rFonts w:ascii="Times New Roman" w:hAnsi="Times New Roman" w:cs="Times New Roman"/>
          <w:sz w:val="24"/>
          <w:szCs w:val="24"/>
        </w:rPr>
        <w:t xml:space="preserve"> </w:t>
      </w:r>
      <w:r w:rsidRPr="006E40E1">
        <w:rPr>
          <w:rFonts w:ascii="Times New Roman" w:hAnsi="Times New Roman" w:cs="Times New Roman"/>
          <w:sz w:val="24"/>
          <w:szCs w:val="24"/>
        </w:rPr>
        <w:t xml:space="preserve"> avenue, non loin d’un terrain de basketball connu pour être un lieu de rassemblement d’enfants v</w:t>
      </w:r>
      <w:r w:rsidR="00B90B82" w:rsidRPr="006E40E1">
        <w:rPr>
          <w:rFonts w:ascii="Times New Roman" w:hAnsi="Times New Roman" w:cs="Times New Roman"/>
          <w:sz w:val="24"/>
          <w:szCs w:val="24"/>
        </w:rPr>
        <w:t>ivant dans la rue. Ces derniers ont été sélectionnés avec l’aide d’un animateur de P</w:t>
      </w:r>
      <w:r w:rsidR="005A2A0B">
        <w:rPr>
          <w:rFonts w:ascii="Times New Roman" w:hAnsi="Times New Roman" w:cs="Times New Roman"/>
          <w:sz w:val="24"/>
          <w:szCs w:val="24"/>
        </w:rPr>
        <w:t xml:space="preserve">lay International. </w:t>
      </w:r>
      <w:r w:rsidR="000538F9" w:rsidRPr="000538F9">
        <w:rPr>
          <w:rFonts w:ascii="Times New Roman" w:hAnsi="Times New Roman" w:cs="Times New Roman"/>
          <w:sz w:val="24"/>
          <w:szCs w:val="24"/>
        </w:rPr>
        <w:t xml:space="preserve">Enfin, le </w:t>
      </w:r>
      <w:r w:rsidR="006E40E1" w:rsidRPr="000538F9">
        <w:rPr>
          <w:rFonts w:ascii="Times New Roman" w:hAnsi="Times New Roman" w:cs="Times New Roman"/>
          <w:sz w:val="24"/>
          <w:szCs w:val="24"/>
        </w:rPr>
        <w:t>quatrième</w:t>
      </w:r>
      <w:r w:rsidR="00B90B82" w:rsidRPr="000538F9">
        <w:rPr>
          <w:rFonts w:ascii="Times New Roman" w:hAnsi="Times New Roman" w:cs="Times New Roman"/>
          <w:sz w:val="24"/>
          <w:szCs w:val="24"/>
        </w:rPr>
        <w:t xml:space="preserve"> enfant </w:t>
      </w:r>
      <w:proofErr w:type="gramStart"/>
      <w:r w:rsidR="00B90B82" w:rsidRPr="000538F9">
        <w:rPr>
          <w:rFonts w:ascii="Times New Roman" w:hAnsi="Times New Roman" w:cs="Times New Roman"/>
          <w:sz w:val="24"/>
          <w:szCs w:val="24"/>
        </w:rPr>
        <w:t>( de</w:t>
      </w:r>
      <w:proofErr w:type="gramEnd"/>
      <w:r w:rsidR="00B90B82" w:rsidRPr="000538F9">
        <w:rPr>
          <w:rFonts w:ascii="Times New Roman" w:hAnsi="Times New Roman" w:cs="Times New Roman"/>
          <w:sz w:val="24"/>
          <w:szCs w:val="24"/>
        </w:rPr>
        <w:t xml:space="preserve"> sexe masculin) a été rencontré aux abords du bâtiment de la mairie de Bujumbura alors qu’il mendiait.</w:t>
      </w:r>
    </w:p>
    <w:p w14:paraId="167EBD77" w14:textId="6BAC3509" w:rsidR="00915F94" w:rsidRPr="000538F9" w:rsidRDefault="00B90B82" w:rsidP="00915F94">
      <w:pPr>
        <w:spacing w:line="276" w:lineRule="auto"/>
        <w:jc w:val="both"/>
        <w:rPr>
          <w:rFonts w:ascii="Times New Roman" w:hAnsi="Times New Roman" w:cs="Times New Roman"/>
          <w:sz w:val="24"/>
          <w:szCs w:val="24"/>
        </w:rPr>
      </w:pPr>
      <w:r w:rsidRPr="000538F9">
        <w:rPr>
          <w:rFonts w:ascii="Times New Roman" w:hAnsi="Times New Roman" w:cs="Times New Roman"/>
          <w:sz w:val="24"/>
          <w:szCs w:val="24"/>
        </w:rPr>
        <w:t xml:space="preserve"> Le travail d’identification de ces enfants devrait tenir compte </w:t>
      </w:r>
      <w:r w:rsidR="00915F94" w:rsidRPr="000538F9">
        <w:rPr>
          <w:rFonts w:ascii="Times New Roman" w:hAnsi="Times New Roman" w:cs="Times New Roman"/>
          <w:sz w:val="24"/>
          <w:szCs w:val="24"/>
        </w:rPr>
        <w:t>de leur disponibilité émotionnell</w:t>
      </w:r>
      <w:r w:rsidR="000D73F7">
        <w:rPr>
          <w:rFonts w:ascii="Times New Roman" w:hAnsi="Times New Roman" w:cs="Times New Roman"/>
          <w:sz w:val="24"/>
          <w:szCs w:val="24"/>
        </w:rPr>
        <w:t>e et de leur âge (entre 10 et 16</w:t>
      </w:r>
      <w:r w:rsidR="00915F94" w:rsidRPr="000538F9">
        <w:rPr>
          <w:rFonts w:ascii="Times New Roman" w:hAnsi="Times New Roman" w:cs="Times New Roman"/>
          <w:sz w:val="24"/>
          <w:szCs w:val="24"/>
        </w:rPr>
        <w:t xml:space="preserve"> ans). Un climat de confiance a été progressivement instauré grâce à un dialogue informel introductif. </w:t>
      </w:r>
    </w:p>
    <w:p w14:paraId="76266DEB" w14:textId="480D2F46" w:rsidR="00915F94" w:rsidRPr="005A2A0B" w:rsidRDefault="00915F94" w:rsidP="00915F94">
      <w:pPr>
        <w:spacing w:line="276" w:lineRule="auto"/>
        <w:jc w:val="both"/>
        <w:rPr>
          <w:rFonts w:ascii="Times New Roman" w:hAnsi="Times New Roman" w:cs="Times New Roman"/>
          <w:sz w:val="24"/>
          <w:szCs w:val="24"/>
          <w:highlight w:val="cyan"/>
        </w:rPr>
      </w:pPr>
      <w:r w:rsidRPr="000538F9">
        <w:rPr>
          <w:rFonts w:ascii="Times New Roman" w:hAnsi="Times New Roman" w:cs="Times New Roman"/>
          <w:sz w:val="24"/>
          <w:szCs w:val="24"/>
        </w:rPr>
        <w:t>L’entretien a respecté une démarche narrative (récit de vie), avec un volet semi-directif souple, pour compléter les points essentiels à notre sujet : trajectoires de vie, lien avec la famille, place dans la société. Les entretiens tournaient autour de trois axes : le parcours de vie (avant la rue, pendant, et aspirations futures), les relations familiales et les liens sociaux, et enfin leur perception de la société et de la place qu’ils y occupent.</w:t>
      </w:r>
      <w:r w:rsidR="00B90B82" w:rsidRPr="000538F9">
        <w:rPr>
          <w:rFonts w:ascii="Times New Roman" w:hAnsi="Times New Roman" w:cs="Times New Roman"/>
          <w:sz w:val="24"/>
          <w:szCs w:val="24"/>
        </w:rPr>
        <w:t xml:space="preserve"> La durée moyenne de l’entretien variait </w:t>
      </w:r>
      <w:r w:rsidRPr="000538F9">
        <w:rPr>
          <w:rFonts w:ascii="Times New Roman" w:hAnsi="Times New Roman" w:cs="Times New Roman"/>
          <w:sz w:val="24"/>
          <w:szCs w:val="24"/>
        </w:rPr>
        <w:t>entre 30 et 45 minutes, selon la réceptivité des enfants. Certains ont exprimé des réticences</w:t>
      </w:r>
      <w:r w:rsidR="000538F9">
        <w:rPr>
          <w:rFonts w:ascii="Times New Roman" w:hAnsi="Times New Roman" w:cs="Times New Roman"/>
          <w:sz w:val="24"/>
          <w:szCs w:val="24"/>
        </w:rPr>
        <w:t xml:space="preserve"> à évoquer leur passé familial et </w:t>
      </w:r>
      <w:r w:rsidRPr="000538F9">
        <w:rPr>
          <w:rFonts w:ascii="Times New Roman" w:hAnsi="Times New Roman" w:cs="Times New Roman"/>
          <w:sz w:val="24"/>
          <w:szCs w:val="24"/>
        </w:rPr>
        <w:t>nous avons respecté leurs silences tout en maintenant une posture d’écoute bienveilla</w:t>
      </w:r>
      <w:r w:rsidR="000D73F7">
        <w:rPr>
          <w:rFonts w:ascii="Times New Roman" w:hAnsi="Times New Roman" w:cs="Times New Roman"/>
          <w:sz w:val="24"/>
          <w:szCs w:val="24"/>
        </w:rPr>
        <w:t xml:space="preserve">nte. </w:t>
      </w:r>
      <w:r w:rsidR="00CC13B3">
        <w:rPr>
          <w:rFonts w:ascii="Times New Roman" w:hAnsi="Times New Roman" w:cs="Times New Roman"/>
          <w:sz w:val="24"/>
          <w:szCs w:val="24"/>
        </w:rPr>
        <w:t xml:space="preserve">D’autres, </w:t>
      </w:r>
      <w:r w:rsidR="00BA0ED8">
        <w:rPr>
          <w:rFonts w:ascii="Times New Roman" w:hAnsi="Times New Roman" w:cs="Times New Roman"/>
          <w:sz w:val="24"/>
          <w:szCs w:val="24"/>
        </w:rPr>
        <w:t xml:space="preserve">au </w:t>
      </w:r>
      <w:r w:rsidR="00300EC4">
        <w:rPr>
          <w:rFonts w:ascii="Times New Roman" w:hAnsi="Times New Roman" w:cs="Times New Roman"/>
          <w:sz w:val="24"/>
          <w:szCs w:val="24"/>
        </w:rPr>
        <w:t xml:space="preserve">contraire, </w:t>
      </w:r>
      <w:r w:rsidR="00B02541" w:rsidRPr="000538F9">
        <w:rPr>
          <w:rFonts w:ascii="Times New Roman" w:hAnsi="Times New Roman" w:cs="Times New Roman"/>
          <w:sz w:val="24"/>
          <w:szCs w:val="24"/>
        </w:rPr>
        <w:t xml:space="preserve">se </w:t>
      </w:r>
      <w:r w:rsidRPr="000538F9">
        <w:rPr>
          <w:rFonts w:ascii="Times New Roman" w:hAnsi="Times New Roman" w:cs="Times New Roman"/>
          <w:sz w:val="24"/>
          <w:szCs w:val="24"/>
        </w:rPr>
        <w:t>sont livrés spontanément, apportant des récits riches sur la complexité des ruptures familiales, les mécanismes d’exclusion sociale, mais aussi les formes de solidarité dans la rue.</w:t>
      </w:r>
      <w:r w:rsidR="005A2A0B">
        <w:rPr>
          <w:rFonts w:ascii="Times New Roman" w:hAnsi="Times New Roman" w:cs="Times New Roman"/>
          <w:sz w:val="24"/>
          <w:szCs w:val="24"/>
        </w:rPr>
        <w:t xml:space="preserve"> </w:t>
      </w:r>
      <w:r w:rsidRPr="005634D3">
        <w:rPr>
          <w:rFonts w:ascii="Times New Roman" w:hAnsi="Times New Roman" w:cs="Times New Roman"/>
          <w:sz w:val="24"/>
          <w:szCs w:val="24"/>
        </w:rPr>
        <w:t>Ces entretiens ont permis d’identifier des trajectoires marquées par des tensions entre l’individu, la cellule familiale et le système social, confirmant l’intérêt d’une approche compréhen</w:t>
      </w:r>
      <w:r w:rsidR="00BE5F7B">
        <w:rPr>
          <w:rFonts w:ascii="Times New Roman" w:hAnsi="Times New Roman" w:cs="Times New Roman"/>
          <w:sz w:val="24"/>
          <w:szCs w:val="24"/>
        </w:rPr>
        <w:t xml:space="preserve">sive pour cerner les dynamiques </w:t>
      </w:r>
      <w:r w:rsidRPr="005634D3">
        <w:rPr>
          <w:rFonts w:ascii="Times New Roman" w:hAnsi="Times New Roman" w:cs="Times New Roman"/>
          <w:sz w:val="24"/>
          <w:szCs w:val="24"/>
        </w:rPr>
        <w:t>à l’œuvre dans la construction des parcours de rue.</w:t>
      </w:r>
    </w:p>
    <w:p w14:paraId="1980E8A2" w14:textId="5FD4530A" w:rsidR="00915F94" w:rsidRPr="005634D3" w:rsidRDefault="00915F94" w:rsidP="00BA15DB">
      <w:pPr>
        <w:spacing w:line="276" w:lineRule="auto"/>
        <w:jc w:val="both"/>
        <w:rPr>
          <w:rFonts w:ascii="Times New Roman" w:hAnsi="Times New Roman" w:cs="Times New Roman"/>
          <w:sz w:val="24"/>
          <w:szCs w:val="24"/>
        </w:rPr>
      </w:pPr>
      <w:r w:rsidRPr="005634D3">
        <w:rPr>
          <w:rFonts w:ascii="Times New Roman" w:hAnsi="Times New Roman" w:cs="Times New Roman"/>
          <w:sz w:val="24"/>
          <w:szCs w:val="24"/>
        </w:rPr>
        <w:t>Pour conclure cette phase exploratoire, nous pouvons affirmer que l’ensemble des</w:t>
      </w:r>
      <w:r w:rsidR="00BE5F7B">
        <w:rPr>
          <w:rFonts w:ascii="Times New Roman" w:hAnsi="Times New Roman" w:cs="Times New Roman"/>
          <w:sz w:val="24"/>
          <w:szCs w:val="24"/>
        </w:rPr>
        <w:t xml:space="preserve"> activités menées nous a permi </w:t>
      </w:r>
      <w:r w:rsidRPr="005634D3">
        <w:rPr>
          <w:rFonts w:ascii="Times New Roman" w:hAnsi="Times New Roman" w:cs="Times New Roman"/>
          <w:sz w:val="24"/>
          <w:szCs w:val="24"/>
        </w:rPr>
        <w:t>de mieux préparer et affiner le processus de collecte proprement dite des données. Comme le soulignent Van Campenhoudt, Marquet et Quivy (2017), l’exploration constitue une étape essentielle pour adopter une approche plus pénétrante de l’objet d’é</w:t>
      </w:r>
      <w:r w:rsidR="00BE5F7B">
        <w:rPr>
          <w:rFonts w:ascii="Times New Roman" w:hAnsi="Times New Roman" w:cs="Times New Roman"/>
          <w:sz w:val="24"/>
          <w:szCs w:val="24"/>
        </w:rPr>
        <w:t xml:space="preserve">tude, et pour dégager des idées </w:t>
      </w:r>
      <w:r w:rsidRPr="005634D3">
        <w:rPr>
          <w:rFonts w:ascii="Times New Roman" w:hAnsi="Times New Roman" w:cs="Times New Roman"/>
          <w:sz w:val="24"/>
          <w:szCs w:val="24"/>
        </w:rPr>
        <w:t xml:space="preserve">et pistes de réflexion pertinentes. Pour respecter le confort de nos </w:t>
      </w:r>
      <w:r w:rsidRPr="005634D3">
        <w:rPr>
          <w:rFonts w:ascii="Times New Roman" w:hAnsi="Times New Roman" w:cs="Times New Roman"/>
          <w:sz w:val="24"/>
          <w:szCs w:val="24"/>
        </w:rPr>
        <w:lastRenderedPageBreak/>
        <w:t>interlocuteurs en généra</w:t>
      </w:r>
      <w:r w:rsidR="00765B46">
        <w:rPr>
          <w:rFonts w:ascii="Times New Roman" w:hAnsi="Times New Roman" w:cs="Times New Roman"/>
          <w:sz w:val="24"/>
          <w:szCs w:val="24"/>
        </w:rPr>
        <w:t>l et des enfants en particulier</w:t>
      </w:r>
      <w:r w:rsidRPr="005634D3">
        <w:rPr>
          <w:rFonts w:ascii="Times New Roman" w:hAnsi="Times New Roman" w:cs="Times New Roman"/>
          <w:sz w:val="24"/>
          <w:szCs w:val="24"/>
        </w:rPr>
        <w:t>, nous avons privilégié la prise de notes manuelle avec l’usage d’un registre dest</w:t>
      </w:r>
      <w:r w:rsidR="00BA15DB" w:rsidRPr="005634D3">
        <w:rPr>
          <w:rFonts w:ascii="Times New Roman" w:hAnsi="Times New Roman" w:cs="Times New Roman"/>
          <w:sz w:val="24"/>
          <w:szCs w:val="24"/>
        </w:rPr>
        <w:t>iné à la collecte des données.</w:t>
      </w:r>
    </w:p>
    <w:p w14:paraId="238FBFEE" w14:textId="30269D1E" w:rsidR="00915F94" w:rsidRDefault="00915F94" w:rsidP="00915F94">
      <w:pPr>
        <w:spacing w:line="276" w:lineRule="auto"/>
        <w:jc w:val="both"/>
        <w:rPr>
          <w:rFonts w:ascii="Times New Roman" w:hAnsi="Times New Roman" w:cs="Times New Roman"/>
          <w:sz w:val="24"/>
          <w:szCs w:val="24"/>
        </w:rPr>
      </w:pPr>
      <w:r w:rsidRPr="0009029C">
        <w:rPr>
          <w:rFonts w:ascii="Times New Roman" w:hAnsi="Times New Roman" w:cs="Times New Roman"/>
          <w:sz w:val="24"/>
          <w:szCs w:val="24"/>
        </w:rPr>
        <w:t>Une fois cette étape exploratoire achevée, nous avons entamé la phase centrale de la recherche : la collecte des données. Celle-ci constitue, selon Gauthier et Bourgeois (2016), un moment décisif dans tout travail de recherche. Dans le cadre d’une étude de cas à visé</w:t>
      </w:r>
      <w:r w:rsidR="00B02541" w:rsidRPr="0009029C">
        <w:rPr>
          <w:rFonts w:ascii="Times New Roman" w:hAnsi="Times New Roman" w:cs="Times New Roman"/>
          <w:sz w:val="24"/>
          <w:szCs w:val="24"/>
        </w:rPr>
        <w:t xml:space="preserve">e compréhensive et qualitative </w:t>
      </w:r>
      <w:r w:rsidRPr="0009029C">
        <w:rPr>
          <w:rFonts w:ascii="Times New Roman" w:hAnsi="Times New Roman" w:cs="Times New Roman"/>
          <w:sz w:val="24"/>
          <w:szCs w:val="24"/>
        </w:rPr>
        <w:t xml:space="preserve">comme la nôtre, cette étape prend d’autant plus d’importance que le chercheur y joue un rôle actif sur le terrain. Nous partageons leur point de vue selon lequel une collecte efficace repose sur une </w:t>
      </w:r>
      <w:r w:rsidR="004767F3">
        <w:rPr>
          <w:rFonts w:ascii="Times New Roman" w:hAnsi="Times New Roman" w:cs="Times New Roman"/>
          <w:sz w:val="24"/>
          <w:szCs w:val="24"/>
        </w:rPr>
        <w:t xml:space="preserve">préparation rigoureuse, </w:t>
      </w:r>
      <w:r w:rsidR="00B02541" w:rsidRPr="0009029C">
        <w:rPr>
          <w:rFonts w:ascii="Times New Roman" w:hAnsi="Times New Roman" w:cs="Times New Roman"/>
          <w:sz w:val="24"/>
          <w:szCs w:val="24"/>
        </w:rPr>
        <w:t xml:space="preserve">amorcée </w:t>
      </w:r>
      <w:r w:rsidRPr="0009029C">
        <w:rPr>
          <w:rFonts w:ascii="Times New Roman" w:hAnsi="Times New Roman" w:cs="Times New Roman"/>
          <w:sz w:val="24"/>
          <w:szCs w:val="24"/>
        </w:rPr>
        <w:t xml:space="preserve">dès l’exploration </w:t>
      </w:r>
      <w:r w:rsidR="0009029C">
        <w:rPr>
          <w:rFonts w:ascii="Times New Roman" w:hAnsi="Times New Roman" w:cs="Times New Roman"/>
          <w:sz w:val="24"/>
          <w:szCs w:val="24"/>
        </w:rPr>
        <w:t xml:space="preserve">de l’objet, puis consolidée par le choix </w:t>
      </w:r>
      <w:r w:rsidR="00427505">
        <w:rPr>
          <w:rFonts w:ascii="Times New Roman" w:hAnsi="Times New Roman" w:cs="Times New Roman"/>
          <w:sz w:val="24"/>
          <w:szCs w:val="24"/>
        </w:rPr>
        <w:t xml:space="preserve">d’outils adaptés, la définition </w:t>
      </w:r>
      <w:r w:rsidR="0009029C">
        <w:rPr>
          <w:rFonts w:ascii="Times New Roman" w:hAnsi="Times New Roman" w:cs="Times New Roman"/>
          <w:sz w:val="24"/>
          <w:szCs w:val="24"/>
        </w:rPr>
        <w:t xml:space="preserve">claire de </w:t>
      </w:r>
      <w:r w:rsidRPr="0009029C">
        <w:rPr>
          <w:rFonts w:ascii="Times New Roman" w:hAnsi="Times New Roman" w:cs="Times New Roman"/>
          <w:sz w:val="24"/>
          <w:szCs w:val="24"/>
        </w:rPr>
        <w:t>l’univers de recherche et l’identif</w:t>
      </w:r>
      <w:r w:rsidR="00110E7A" w:rsidRPr="0009029C">
        <w:rPr>
          <w:rFonts w:ascii="Times New Roman" w:hAnsi="Times New Roman" w:cs="Times New Roman"/>
          <w:sz w:val="24"/>
          <w:szCs w:val="24"/>
        </w:rPr>
        <w:t>ication de la population cible.</w:t>
      </w:r>
      <w:r w:rsidR="00F61475">
        <w:rPr>
          <w:rFonts w:ascii="Times New Roman" w:hAnsi="Times New Roman" w:cs="Times New Roman"/>
          <w:sz w:val="24"/>
          <w:szCs w:val="24"/>
        </w:rPr>
        <w:t xml:space="preserve"> </w:t>
      </w:r>
      <w:r w:rsidRPr="0009029C">
        <w:rPr>
          <w:rFonts w:ascii="Times New Roman" w:hAnsi="Times New Roman" w:cs="Times New Roman"/>
          <w:sz w:val="24"/>
          <w:szCs w:val="24"/>
        </w:rPr>
        <w:t>C’est dans cette</w:t>
      </w:r>
      <w:r w:rsidR="00B02541" w:rsidRPr="0009029C">
        <w:rPr>
          <w:rFonts w:ascii="Times New Roman" w:hAnsi="Times New Roman" w:cs="Times New Roman"/>
          <w:sz w:val="24"/>
          <w:szCs w:val="24"/>
        </w:rPr>
        <w:t xml:space="preserve"> logique que nous introduis</w:t>
      </w:r>
      <w:r w:rsidR="0050659A">
        <w:rPr>
          <w:rFonts w:ascii="Times New Roman" w:hAnsi="Times New Roman" w:cs="Times New Roman"/>
          <w:sz w:val="24"/>
          <w:szCs w:val="24"/>
        </w:rPr>
        <w:t>i</w:t>
      </w:r>
      <w:r w:rsidR="00B02541" w:rsidRPr="0009029C">
        <w:rPr>
          <w:rFonts w:ascii="Times New Roman" w:hAnsi="Times New Roman" w:cs="Times New Roman"/>
          <w:sz w:val="24"/>
          <w:szCs w:val="24"/>
        </w:rPr>
        <w:t xml:space="preserve">ons </w:t>
      </w:r>
      <w:r w:rsidRPr="0009029C">
        <w:rPr>
          <w:rFonts w:ascii="Times New Roman" w:hAnsi="Times New Roman" w:cs="Times New Roman"/>
          <w:sz w:val="24"/>
          <w:szCs w:val="24"/>
        </w:rPr>
        <w:t>à présent, la descripti</w:t>
      </w:r>
      <w:r w:rsidR="00765B46">
        <w:rPr>
          <w:rFonts w:ascii="Times New Roman" w:hAnsi="Times New Roman" w:cs="Times New Roman"/>
          <w:sz w:val="24"/>
          <w:szCs w:val="24"/>
        </w:rPr>
        <w:t xml:space="preserve">on du processus </w:t>
      </w:r>
      <w:r w:rsidR="00031FB8">
        <w:rPr>
          <w:rFonts w:ascii="Times New Roman" w:hAnsi="Times New Roman" w:cs="Times New Roman"/>
          <w:sz w:val="24"/>
          <w:szCs w:val="24"/>
        </w:rPr>
        <w:t xml:space="preserve">de collecte des données en </w:t>
      </w:r>
      <w:r w:rsidRPr="0009029C">
        <w:rPr>
          <w:rFonts w:ascii="Times New Roman" w:hAnsi="Times New Roman" w:cs="Times New Roman"/>
          <w:sz w:val="24"/>
          <w:szCs w:val="24"/>
        </w:rPr>
        <w:t>commençant par la présentation de l’univers de recherche</w:t>
      </w:r>
      <w:r w:rsidR="002634DB">
        <w:rPr>
          <w:rFonts w:ascii="Times New Roman" w:hAnsi="Times New Roman" w:cs="Times New Roman"/>
          <w:sz w:val="24"/>
          <w:szCs w:val="24"/>
        </w:rPr>
        <w:t xml:space="preserve"> qui sera présenté, juste après ce tableau. </w:t>
      </w:r>
    </w:p>
    <w:p w14:paraId="6DF8C6FF" w14:textId="5A64EAAD" w:rsidR="005E0B47" w:rsidRPr="003E3D43" w:rsidRDefault="003E3D43" w:rsidP="003E3D43">
      <w:pPr>
        <w:pStyle w:val="Lgende"/>
        <w:spacing w:after="0" w:line="360" w:lineRule="auto"/>
        <w:rPr>
          <w:rFonts w:ascii="Times New Roman" w:hAnsi="Times New Roman" w:cs="Times New Roman"/>
          <w:b/>
          <w:i w:val="0"/>
          <w:color w:val="auto"/>
          <w:sz w:val="24"/>
          <w:szCs w:val="24"/>
        </w:rPr>
      </w:pPr>
      <w:bookmarkStart w:id="117" w:name="_Toc205890133"/>
      <w:r w:rsidRPr="003E3D43">
        <w:rPr>
          <w:rFonts w:ascii="Times New Roman" w:hAnsi="Times New Roman" w:cs="Times New Roman"/>
          <w:b/>
          <w:i w:val="0"/>
          <w:color w:val="auto"/>
          <w:sz w:val="24"/>
          <w:szCs w:val="24"/>
        </w:rPr>
        <w:t xml:space="preserve">Tableau </w:t>
      </w:r>
      <w:r w:rsidRPr="003E3D43">
        <w:rPr>
          <w:rFonts w:ascii="Times New Roman" w:hAnsi="Times New Roman" w:cs="Times New Roman"/>
          <w:b/>
          <w:i w:val="0"/>
          <w:color w:val="auto"/>
          <w:sz w:val="24"/>
          <w:szCs w:val="24"/>
        </w:rPr>
        <w:fldChar w:fldCharType="begin"/>
      </w:r>
      <w:r w:rsidRPr="003E3D43">
        <w:rPr>
          <w:rFonts w:ascii="Times New Roman" w:hAnsi="Times New Roman" w:cs="Times New Roman"/>
          <w:b/>
          <w:i w:val="0"/>
          <w:color w:val="auto"/>
          <w:sz w:val="24"/>
          <w:szCs w:val="24"/>
        </w:rPr>
        <w:instrText xml:space="preserve"> SEQ Tableau \* ARABIC </w:instrText>
      </w:r>
      <w:r w:rsidRPr="003E3D43">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3</w:t>
      </w:r>
      <w:r w:rsidRPr="003E3D43">
        <w:rPr>
          <w:rFonts w:ascii="Times New Roman" w:hAnsi="Times New Roman" w:cs="Times New Roman"/>
          <w:b/>
          <w:i w:val="0"/>
          <w:color w:val="auto"/>
          <w:sz w:val="24"/>
          <w:szCs w:val="24"/>
        </w:rPr>
        <w:fldChar w:fldCharType="end"/>
      </w:r>
      <w:r w:rsidR="005E5932" w:rsidRPr="003E3D43">
        <w:rPr>
          <w:rFonts w:ascii="Times New Roman" w:hAnsi="Times New Roman" w:cs="Times New Roman"/>
          <w:b/>
          <w:i w:val="0"/>
          <w:color w:val="auto"/>
          <w:sz w:val="24"/>
          <w:szCs w:val="24"/>
        </w:rPr>
        <w:t> :</w:t>
      </w:r>
      <w:r w:rsidR="00F77777" w:rsidRPr="003E3D43">
        <w:rPr>
          <w:rFonts w:ascii="Times New Roman" w:hAnsi="Times New Roman" w:cs="Times New Roman"/>
          <w:b/>
          <w:i w:val="0"/>
          <w:color w:val="auto"/>
          <w:sz w:val="24"/>
          <w:szCs w:val="24"/>
        </w:rPr>
        <w:t xml:space="preserve"> </w:t>
      </w:r>
      <w:r w:rsidR="005E5932" w:rsidRPr="003E3D43">
        <w:rPr>
          <w:rFonts w:ascii="Times New Roman" w:hAnsi="Times New Roman" w:cs="Times New Roman"/>
          <w:b/>
          <w:i w:val="0"/>
          <w:color w:val="auto"/>
          <w:sz w:val="24"/>
          <w:szCs w:val="24"/>
        </w:rPr>
        <w:t>S</w:t>
      </w:r>
      <w:r w:rsidR="00D850AC" w:rsidRPr="003E3D43">
        <w:rPr>
          <w:rFonts w:ascii="Times New Roman" w:hAnsi="Times New Roman" w:cs="Times New Roman"/>
          <w:b/>
          <w:i w:val="0"/>
          <w:color w:val="auto"/>
          <w:sz w:val="24"/>
          <w:szCs w:val="24"/>
        </w:rPr>
        <w:t>ynthèse des enquêtés pendant la phase exploratoire</w:t>
      </w:r>
      <w:bookmarkEnd w:id="117"/>
    </w:p>
    <w:tbl>
      <w:tblPr>
        <w:tblStyle w:val="Grilledutableau"/>
        <w:tblW w:w="0" w:type="auto"/>
        <w:tblLook w:val="04A0" w:firstRow="1" w:lastRow="0" w:firstColumn="1" w:lastColumn="0" w:noHBand="0" w:noVBand="1"/>
      </w:tblPr>
      <w:tblGrid>
        <w:gridCol w:w="3681"/>
        <w:gridCol w:w="1276"/>
        <w:gridCol w:w="2126"/>
        <w:gridCol w:w="1979"/>
      </w:tblGrid>
      <w:tr w:rsidR="00D850AC" w14:paraId="21347925" w14:textId="287499E2" w:rsidTr="009A2A9F">
        <w:tc>
          <w:tcPr>
            <w:tcW w:w="3681" w:type="dxa"/>
            <w:vMerge w:val="restart"/>
          </w:tcPr>
          <w:p w14:paraId="275CC858" w14:textId="3CCBCD33" w:rsidR="00D850AC" w:rsidRPr="002B10AB" w:rsidRDefault="00D850AC" w:rsidP="00915F94">
            <w:pPr>
              <w:spacing w:line="276" w:lineRule="auto"/>
              <w:jc w:val="both"/>
              <w:rPr>
                <w:rFonts w:ascii="Times New Roman" w:hAnsi="Times New Roman" w:cs="Times New Roman"/>
                <w:b/>
                <w:sz w:val="24"/>
                <w:szCs w:val="24"/>
              </w:rPr>
            </w:pPr>
            <w:r w:rsidRPr="002B10AB">
              <w:rPr>
                <w:rFonts w:ascii="Times New Roman" w:hAnsi="Times New Roman" w:cs="Times New Roman"/>
                <w:b/>
                <w:sz w:val="24"/>
                <w:szCs w:val="24"/>
              </w:rPr>
              <w:t>Catégories</w:t>
            </w:r>
          </w:p>
        </w:tc>
        <w:tc>
          <w:tcPr>
            <w:tcW w:w="3402" w:type="dxa"/>
            <w:gridSpan w:val="2"/>
          </w:tcPr>
          <w:p w14:paraId="6D6A470C" w14:textId="19939B76" w:rsidR="00D850AC" w:rsidRPr="002B10AB" w:rsidRDefault="00D850AC" w:rsidP="00D850AC">
            <w:pPr>
              <w:spacing w:line="276" w:lineRule="auto"/>
              <w:jc w:val="center"/>
              <w:rPr>
                <w:rFonts w:ascii="Times New Roman" w:hAnsi="Times New Roman" w:cs="Times New Roman"/>
                <w:b/>
                <w:sz w:val="24"/>
                <w:szCs w:val="24"/>
              </w:rPr>
            </w:pPr>
            <w:r w:rsidRPr="002B10AB">
              <w:rPr>
                <w:rFonts w:ascii="Times New Roman" w:hAnsi="Times New Roman" w:cs="Times New Roman"/>
                <w:b/>
                <w:sz w:val="24"/>
                <w:szCs w:val="24"/>
              </w:rPr>
              <w:t>Sexe</w:t>
            </w:r>
          </w:p>
        </w:tc>
        <w:tc>
          <w:tcPr>
            <w:tcW w:w="1979" w:type="dxa"/>
            <w:vMerge w:val="restart"/>
          </w:tcPr>
          <w:p w14:paraId="1C402B13" w14:textId="20338FAB" w:rsidR="00D850AC" w:rsidRPr="002B10AB" w:rsidRDefault="00D850AC" w:rsidP="00915F94">
            <w:pPr>
              <w:spacing w:line="276" w:lineRule="auto"/>
              <w:jc w:val="both"/>
              <w:rPr>
                <w:rFonts w:ascii="Times New Roman" w:hAnsi="Times New Roman" w:cs="Times New Roman"/>
                <w:b/>
                <w:sz w:val="24"/>
                <w:szCs w:val="24"/>
              </w:rPr>
            </w:pPr>
            <w:r w:rsidRPr="002B10AB">
              <w:rPr>
                <w:rFonts w:ascii="Times New Roman" w:hAnsi="Times New Roman" w:cs="Times New Roman"/>
                <w:b/>
                <w:sz w:val="24"/>
                <w:szCs w:val="24"/>
              </w:rPr>
              <w:t>Total</w:t>
            </w:r>
          </w:p>
        </w:tc>
      </w:tr>
      <w:tr w:rsidR="00D850AC" w14:paraId="79CB682E" w14:textId="77777777" w:rsidTr="009A2A9F">
        <w:tc>
          <w:tcPr>
            <w:tcW w:w="3681" w:type="dxa"/>
            <w:vMerge/>
          </w:tcPr>
          <w:p w14:paraId="3C4A2C73" w14:textId="77777777" w:rsidR="00D850AC" w:rsidRPr="002B10AB" w:rsidRDefault="00D850AC" w:rsidP="00915F94">
            <w:pPr>
              <w:spacing w:line="276" w:lineRule="auto"/>
              <w:jc w:val="both"/>
              <w:rPr>
                <w:rFonts w:ascii="Times New Roman" w:hAnsi="Times New Roman" w:cs="Times New Roman"/>
                <w:b/>
                <w:sz w:val="24"/>
                <w:szCs w:val="24"/>
              </w:rPr>
            </w:pPr>
          </w:p>
        </w:tc>
        <w:tc>
          <w:tcPr>
            <w:tcW w:w="1276" w:type="dxa"/>
          </w:tcPr>
          <w:p w14:paraId="04981F1B" w14:textId="751B4C10" w:rsidR="00D850AC" w:rsidRPr="002B10AB" w:rsidRDefault="00D850AC"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M</w:t>
            </w:r>
          </w:p>
        </w:tc>
        <w:tc>
          <w:tcPr>
            <w:tcW w:w="2126" w:type="dxa"/>
          </w:tcPr>
          <w:p w14:paraId="5AEE14CA" w14:textId="334203D0" w:rsidR="00D850AC" w:rsidRPr="002B10AB" w:rsidRDefault="00D850AC"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F</w:t>
            </w:r>
          </w:p>
        </w:tc>
        <w:tc>
          <w:tcPr>
            <w:tcW w:w="1979" w:type="dxa"/>
            <w:vMerge/>
          </w:tcPr>
          <w:p w14:paraId="7AA07C3F" w14:textId="77777777" w:rsidR="00D850AC" w:rsidRPr="002B10AB" w:rsidRDefault="00D850AC" w:rsidP="00915F94">
            <w:pPr>
              <w:spacing w:line="276" w:lineRule="auto"/>
              <w:jc w:val="both"/>
              <w:rPr>
                <w:rFonts w:ascii="Times New Roman" w:hAnsi="Times New Roman" w:cs="Times New Roman"/>
                <w:sz w:val="24"/>
                <w:szCs w:val="24"/>
              </w:rPr>
            </w:pPr>
          </w:p>
        </w:tc>
      </w:tr>
      <w:tr w:rsidR="00D850AC" w14:paraId="0EE5535C" w14:textId="77777777" w:rsidTr="009A2A9F">
        <w:tc>
          <w:tcPr>
            <w:tcW w:w="3681" w:type="dxa"/>
          </w:tcPr>
          <w:p w14:paraId="1A4B5BC5" w14:textId="58A34A78" w:rsidR="00D850AC" w:rsidRPr="002B10AB" w:rsidRDefault="000C56D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Directeur PES</w:t>
            </w:r>
          </w:p>
        </w:tc>
        <w:tc>
          <w:tcPr>
            <w:tcW w:w="1276" w:type="dxa"/>
          </w:tcPr>
          <w:p w14:paraId="580C56A7" w14:textId="0D133D33" w:rsidR="00D850AC" w:rsidRPr="002B10AB" w:rsidRDefault="00D850AC"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c>
          <w:tcPr>
            <w:tcW w:w="2126" w:type="dxa"/>
          </w:tcPr>
          <w:p w14:paraId="6C652672" w14:textId="370C3296" w:rsidR="00D850AC" w:rsidRPr="002B10AB" w:rsidRDefault="00E21A94"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79" w:type="dxa"/>
          </w:tcPr>
          <w:p w14:paraId="7F80E530" w14:textId="1EF01443" w:rsidR="00D850AC" w:rsidRPr="002B10AB" w:rsidRDefault="00FE74B2"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r>
      <w:tr w:rsidR="000C56D6" w14:paraId="7B2CACCE" w14:textId="77777777" w:rsidTr="009A2A9F">
        <w:tc>
          <w:tcPr>
            <w:tcW w:w="3681" w:type="dxa"/>
          </w:tcPr>
          <w:p w14:paraId="02A5E9CD" w14:textId="6880440F" w:rsidR="000C56D6" w:rsidRPr="002B10AB" w:rsidRDefault="000C56D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Assistant psychosocial PES</w:t>
            </w:r>
          </w:p>
        </w:tc>
        <w:tc>
          <w:tcPr>
            <w:tcW w:w="1276" w:type="dxa"/>
          </w:tcPr>
          <w:p w14:paraId="32071572" w14:textId="1BBFD9BB" w:rsidR="000C56D6" w:rsidRPr="002B10AB" w:rsidRDefault="000C56D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126" w:type="dxa"/>
          </w:tcPr>
          <w:p w14:paraId="54CE8431" w14:textId="2A108C17" w:rsidR="000C56D6" w:rsidRDefault="000C56D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79" w:type="dxa"/>
          </w:tcPr>
          <w:p w14:paraId="11B22B1D" w14:textId="57DB07D3" w:rsidR="000C56D6" w:rsidRPr="002B10AB" w:rsidRDefault="000C56D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r>
      <w:tr w:rsidR="00D850AC" w14:paraId="67F2D391" w14:textId="77777777" w:rsidTr="009A2A9F">
        <w:tc>
          <w:tcPr>
            <w:tcW w:w="3681" w:type="dxa"/>
          </w:tcPr>
          <w:p w14:paraId="20C43D4A" w14:textId="4E1E05A8" w:rsidR="00D850AC" w:rsidRPr="002B10AB" w:rsidRDefault="000C56D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Directrice </w:t>
            </w:r>
            <w:r w:rsidR="005A574B" w:rsidRPr="002B10AB">
              <w:rPr>
                <w:rFonts w:ascii="Times New Roman" w:hAnsi="Times New Roman" w:cs="Times New Roman"/>
                <w:sz w:val="24"/>
                <w:szCs w:val="24"/>
              </w:rPr>
              <w:t>du CERES</w:t>
            </w:r>
          </w:p>
        </w:tc>
        <w:tc>
          <w:tcPr>
            <w:tcW w:w="1276" w:type="dxa"/>
          </w:tcPr>
          <w:p w14:paraId="23700DA9" w14:textId="1872D8E6" w:rsidR="00D850AC" w:rsidRPr="002B10AB" w:rsidRDefault="002B10AB"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126" w:type="dxa"/>
          </w:tcPr>
          <w:p w14:paraId="1CC8D4B4" w14:textId="0854A6F1" w:rsidR="00D850AC" w:rsidRPr="002B10AB" w:rsidRDefault="00CC244E"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c>
          <w:tcPr>
            <w:tcW w:w="1979" w:type="dxa"/>
          </w:tcPr>
          <w:p w14:paraId="5F94BBBB" w14:textId="7B460004" w:rsidR="00D850AC" w:rsidRPr="002B10AB" w:rsidRDefault="00FE74B2"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r>
      <w:tr w:rsidR="009F6559" w14:paraId="070BB833" w14:textId="77777777" w:rsidTr="009A2A9F">
        <w:tc>
          <w:tcPr>
            <w:tcW w:w="3681" w:type="dxa"/>
          </w:tcPr>
          <w:p w14:paraId="0992763F" w14:textId="67A62A3B" w:rsidR="009F6559" w:rsidRPr="002B10AB" w:rsidRDefault="009F6559"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Parents</w:t>
            </w:r>
          </w:p>
        </w:tc>
        <w:tc>
          <w:tcPr>
            <w:tcW w:w="1276" w:type="dxa"/>
          </w:tcPr>
          <w:p w14:paraId="52CF074F" w14:textId="6CAF11FE" w:rsidR="009F6559" w:rsidRPr="002B10AB" w:rsidRDefault="009F6559"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0</w:t>
            </w:r>
          </w:p>
        </w:tc>
        <w:tc>
          <w:tcPr>
            <w:tcW w:w="2126" w:type="dxa"/>
          </w:tcPr>
          <w:p w14:paraId="6B5849EA" w14:textId="13522115" w:rsidR="009F6559" w:rsidRPr="002B10AB" w:rsidRDefault="009F6559"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2</w:t>
            </w:r>
          </w:p>
        </w:tc>
        <w:tc>
          <w:tcPr>
            <w:tcW w:w="1979" w:type="dxa"/>
          </w:tcPr>
          <w:p w14:paraId="351879F7" w14:textId="50CBD402" w:rsidR="009F6559" w:rsidRPr="002B10AB" w:rsidRDefault="009F6559"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2</w:t>
            </w:r>
          </w:p>
        </w:tc>
      </w:tr>
      <w:tr w:rsidR="00D850AC" w14:paraId="044B221B" w14:textId="77777777" w:rsidTr="009A2A9F">
        <w:tc>
          <w:tcPr>
            <w:tcW w:w="3681" w:type="dxa"/>
          </w:tcPr>
          <w:p w14:paraId="74F04CBB" w14:textId="70FD0DED" w:rsidR="00D850AC" w:rsidRPr="002B10AB" w:rsidRDefault="009A2A9F"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Un enfant ‘’ancien de la rue</w:t>
            </w:r>
            <w:r w:rsidR="00E21A94">
              <w:rPr>
                <w:rFonts w:ascii="Times New Roman" w:hAnsi="Times New Roman" w:cs="Times New Roman"/>
                <w:sz w:val="24"/>
                <w:szCs w:val="24"/>
              </w:rPr>
              <w:t xml:space="preserve"> </w:t>
            </w:r>
            <w:r w:rsidRPr="002B10AB">
              <w:rPr>
                <w:rFonts w:ascii="Times New Roman" w:hAnsi="Times New Roman" w:cs="Times New Roman"/>
                <w:sz w:val="24"/>
                <w:szCs w:val="24"/>
              </w:rPr>
              <w:t>’’</w:t>
            </w:r>
          </w:p>
        </w:tc>
        <w:tc>
          <w:tcPr>
            <w:tcW w:w="1276" w:type="dxa"/>
          </w:tcPr>
          <w:p w14:paraId="41BCA967" w14:textId="1EAA4795" w:rsidR="00D850AC" w:rsidRPr="002B10AB" w:rsidRDefault="00CC244E"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c>
          <w:tcPr>
            <w:tcW w:w="2126" w:type="dxa"/>
          </w:tcPr>
          <w:p w14:paraId="7DBBBDD7" w14:textId="14B2FDB7" w:rsidR="00D850AC" w:rsidRPr="002B10AB" w:rsidRDefault="002B10AB"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79" w:type="dxa"/>
          </w:tcPr>
          <w:p w14:paraId="266ED0C0" w14:textId="687859BE" w:rsidR="00D850AC" w:rsidRPr="002B10AB" w:rsidRDefault="00FE74B2"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r>
      <w:tr w:rsidR="00D850AC" w14:paraId="104773D6" w14:textId="77777777" w:rsidTr="009A2A9F">
        <w:tc>
          <w:tcPr>
            <w:tcW w:w="3681" w:type="dxa"/>
          </w:tcPr>
          <w:p w14:paraId="55A4DCA3" w14:textId="2982510A" w:rsidR="00D850AC" w:rsidRPr="002B10AB" w:rsidRDefault="009A2A9F"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Enfants en situation de rue</w:t>
            </w:r>
          </w:p>
        </w:tc>
        <w:tc>
          <w:tcPr>
            <w:tcW w:w="1276" w:type="dxa"/>
          </w:tcPr>
          <w:p w14:paraId="30B14231" w14:textId="0588E53A" w:rsidR="00D850AC" w:rsidRPr="002B10AB" w:rsidRDefault="00CC244E"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3</w:t>
            </w:r>
          </w:p>
        </w:tc>
        <w:tc>
          <w:tcPr>
            <w:tcW w:w="2126" w:type="dxa"/>
          </w:tcPr>
          <w:p w14:paraId="1B4517A3" w14:textId="6FCEA5D7" w:rsidR="00D850AC" w:rsidRPr="002B10AB" w:rsidRDefault="00CC244E"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1</w:t>
            </w:r>
          </w:p>
        </w:tc>
        <w:tc>
          <w:tcPr>
            <w:tcW w:w="1979" w:type="dxa"/>
          </w:tcPr>
          <w:p w14:paraId="44A886C8" w14:textId="6C17C78E" w:rsidR="00D850AC" w:rsidRPr="002B10AB" w:rsidRDefault="00FE74B2" w:rsidP="00915F94">
            <w:pPr>
              <w:spacing w:line="276" w:lineRule="auto"/>
              <w:jc w:val="both"/>
              <w:rPr>
                <w:rFonts w:ascii="Times New Roman" w:hAnsi="Times New Roman" w:cs="Times New Roman"/>
                <w:sz w:val="24"/>
                <w:szCs w:val="24"/>
              </w:rPr>
            </w:pPr>
            <w:r w:rsidRPr="002B10AB">
              <w:rPr>
                <w:rFonts w:ascii="Times New Roman" w:hAnsi="Times New Roman" w:cs="Times New Roman"/>
                <w:sz w:val="24"/>
                <w:szCs w:val="24"/>
              </w:rPr>
              <w:t>4</w:t>
            </w:r>
          </w:p>
        </w:tc>
      </w:tr>
      <w:tr w:rsidR="005A5198" w14:paraId="57DABEEF" w14:textId="77777777" w:rsidTr="009A2A9F">
        <w:tc>
          <w:tcPr>
            <w:tcW w:w="3681" w:type="dxa"/>
          </w:tcPr>
          <w:p w14:paraId="31A75D41" w14:textId="51DE1018" w:rsidR="005A5198" w:rsidRPr="002B10AB" w:rsidRDefault="009A677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Administratifs </w:t>
            </w:r>
            <w:r w:rsidR="005A5198">
              <w:rPr>
                <w:rFonts w:ascii="Times New Roman" w:hAnsi="Times New Roman" w:cs="Times New Roman"/>
                <w:sz w:val="24"/>
                <w:szCs w:val="24"/>
              </w:rPr>
              <w:t>à la base</w:t>
            </w:r>
            <w:r w:rsidR="00CC13B3">
              <w:rPr>
                <w:rFonts w:ascii="Times New Roman" w:hAnsi="Times New Roman" w:cs="Times New Roman"/>
                <w:sz w:val="24"/>
                <w:szCs w:val="24"/>
              </w:rPr>
              <w:t xml:space="preserve"> (</w:t>
            </w:r>
            <w:r w:rsidR="008254E9">
              <w:rPr>
                <w:rFonts w:ascii="Times New Roman" w:hAnsi="Times New Roman" w:cs="Times New Roman"/>
                <w:sz w:val="24"/>
                <w:szCs w:val="24"/>
              </w:rPr>
              <w:t>élus locaux)</w:t>
            </w:r>
          </w:p>
        </w:tc>
        <w:tc>
          <w:tcPr>
            <w:tcW w:w="1276" w:type="dxa"/>
          </w:tcPr>
          <w:p w14:paraId="7CB15AFB" w14:textId="54D522EF" w:rsidR="005A5198" w:rsidRPr="002B10AB" w:rsidRDefault="009A677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3AFC3D41" w14:textId="231B6FE6" w:rsidR="005A5198" w:rsidRPr="002B10AB" w:rsidRDefault="00BB72EC"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979" w:type="dxa"/>
          </w:tcPr>
          <w:p w14:paraId="79C6BA01" w14:textId="7E5A66E1" w:rsidR="005A5198" w:rsidRPr="002B10AB" w:rsidRDefault="009A6776" w:rsidP="00915F94">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r>
    </w:tbl>
    <w:p w14:paraId="7E138522" w14:textId="77777777" w:rsidR="00F77777" w:rsidRPr="00F77777" w:rsidRDefault="00F77777" w:rsidP="00F77777"/>
    <w:p w14:paraId="0FCEF910" w14:textId="68A5D890" w:rsidR="00935228" w:rsidRPr="00953224" w:rsidRDefault="007D196F" w:rsidP="00557200">
      <w:pPr>
        <w:pStyle w:val="Titre2"/>
        <w:jc w:val="both"/>
        <w:rPr>
          <w:rFonts w:cs="Times New Roman"/>
        </w:rPr>
      </w:pPr>
      <w:bookmarkStart w:id="118" w:name="_Toc205890268"/>
      <w:r w:rsidRPr="00C1001F">
        <w:rPr>
          <w:rFonts w:cs="Times New Roman"/>
        </w:rPr>
        <w:t>4.</w:t>
      </w:r>
      <w:r w:rsidR="004A71A7" w:rsidRPr="00C1001F">
        <w:rPr>
          <w:rFonts w:cs="Times New Roman"/>
        </w:rPr>
        <w:t>4</w:t>
      </w:r>
      <w:r w:rsidR="00C67333">
        <w:rPr>
          <w:rFonts w:cs="Times New Roman"/>
        </w:rPr>
        <w:t>.</w:t>
      </w:r>
      <w:r w:rsidR="008634F1" w:rsidRPr="00C1001F">
        <w:rPr>
          <w:rFonts w:cs="Times New Roman"/>
        </w:rPr>
        <w:t xml:space="preserve"> Présentation</w:t>
      </w:r>
      <w:r w:rsidR="00034F33" w:rsidRPr="00C1001F">
        <w:rPr>
          <w:rFonts w:cs="Times New Roman"/>
        </w:rPr>
        <w:t xml:space="preserve"> de l’univers de recherche</w:t>
      </w:r>
      <w:r w:rsidR="003A6B95" w:rsidRPr="00C1001F">
        <w:rPr>
          <w:rFonts w:cs="Times New Roman"/>
        </w:rPr>
        <w:t> : univers i</w:t>
      </w:r>
      <w:r w:rsidR="00125443" w:rsidRPr="00C1001F">
        <w:rPr>
          <w:rFonts w:cs="Times New Roman"/>
        </w:rPr>
        <w:t>nstitutionel fermé</w:t>
      </w:r>
      <w:bookmarkEnd w:id="118"/>
    </w:p>
    <w:p w14:paraId="1235A5AB" w14:textId="7963330A" w:rsidR="00373DEA" w:rsidRPr="00953224" w:rsidRDefault="00034F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circonscription et la présentation de l’univers de recherche adapté à l’ét</w:t>
      </w:r>
      <w:r w:rsidR="009619F8">
        <w:rPr>
          <w:rFonts w:ascii="Times New Roman" w:hAnsi="Times New Roman" w:cs="Times New Roman"/>
          <w:sz w:val="24"/>
          <w:szCs w:val="24"/>
        </w:rPr>
        <w:t xml:space="preserve">ude que l’on souhaite mener sont d’une importance </w:t>
      </w:r>
      <w:r w:rsidRPr="00953224">
        <w:rPr>
          <w:rFonts w:ascii="Times New Roman" w:hAnsi="Times New Roman" w:cs="Times New Roman"/>
          <w:sz w:val="24"/>
          <w:szCs w:val="24"/>
        </w:rPr>
        <w:t xml:space="preserve">capitale dans le processus du développement d’un </w:t>
      </w:r>
      <w:r w:rsidR="00AD4B43" w:rsidRPr="00953224">
        <w:rPr>
          <w:rFonts w:ascii="Times New Roman" w:hAnsi="Times New Roman" w:cs="Times New Roman"/>
          <w:sz w:val="24"/>
          <w:szCs w:val="24"/>
        </w:rPr>
        <w:t>corpus scientifique acceptable</w:t>
      </w:r>
      <w:r w:rsidR="00005E2D">
        <w:rPr>
          <w:rFonts w:ascii="Times New Roman" w:hAnsi="Times New Roman" w:cs="Times New Roman"/>
          <w:sz w:val="24"/>
          <w:szCs w:val="24"/>
        </w:rPr>
        <w:t xml:space="preserve">, car chaque </w:t>
      </w:r>
      <w:r w:rsidR="00373DEA" w:rsidRPr="00953224">
        <w:rPr>
          <w:rFonts w:ascii="Times New Roman" w:hAnsi="Times New Roman" w:cs="Times New Roman"/>
          <w:sz w:val="24"/>
          <w:szCs w:val="24"/>
        </w:rPr>
        <w:t xml:space="preserve">domaine de recherche </w:t>
      </w:r>
      <w:proofErr w:type="gramStart"/>
      <w:r w:rsidR="00373DEA" w:rsidRPr="00953224">
        <w:rPr>
          <w:rFonts w:ascii="Times New Roman" w:hAnsi="Times New Roman" w:cs="Times New Roman"/>
          <w:sz w:val="24"/>
          <w:szCs w:val="24"/>
        </w:rPr>
        <w:t>a</w:t>
      </w:r>
      <w:proofErr w:type="gramEnd"/>
      <w:r w:rsidR="00373DEA" w:rsidRPr="00953224">
        <w:rPr>
          <w:rFonts w:ascii="Times New Roman" w:hAnsi="Times New Roman" w:cs="Times New Roman"/>
          <w:sz w:val="24"/>
          <w:szCs w:val="24"/>
        </w:rPr>
        <w:t xml:space="preserve"> ses indispensables scientifiques. </w:t>
      </w:r>
    </w:p>
    <w:p w14:paraId="2F215635" w14:textId="45214058" w:rsidR="00034F33" w:rsidRPr="00953224" w:rsidRDefault="00373DE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réalité, </w:t>
      </w:r>
      <w:r w:rsidR="00034F33" w:rsidRPr="00953224">
        <w:rPr>
          <w:rFonts w:ascii="Times New Roman" w:hAnsi="Times New Roman" w:cs="Times New Roman"/>
          <w:sz w:val="24"/>
          <w:szCs w:val="24"/>
        </w:rPr>
        <w:t>dans le</w:t>
      </w:r>
      <w:r w:rsidR="00EA35DF" w:rsidRPr="00953224">
        <w:rPr>
          <w:rFonts w:ascii="Times New Roman" w:hAnsi="Times New Roman" w:cs="Times New Roman"/>
          <w:sz w:val="24"/>
          <w:szCs w:val="24"/>
        </w:rPr>
        <w:t xml:space="preserve"> domaine des sciences sociales, </w:t>
      </w:r>
      <w:r w:rsidR="00034F33" w:rsidRPr="00953224">
        <w:rPr>
          <w:rFonts w:ascii="Times New Roman" w:hAnsi="Times New Roman" w:cs="Times New Roman"/>
          <w:sz w:val="24"/>
          <w:szCs w:val="24"/>
        </w:rPr>
        <w:t>il ne suffit pas d’avoir des connaissances sur l</w:t>
      </w:r>
      <w:r w:rsidR="00005E2D">
        <w:rPr>
          <w:rFonts w:ascii="Times New Roman" w:hAnsi="Times New Roman" w:cs="Times New Roman"/>
          <w:sz w:val="24"/>
          <w:szCs w:val="24"/>
        </w:rPr>
        <w:t xml:space="preserve">a nature des données à collecter, </w:t>
      </w:r>
      <w:r w:rsidR="00034F33" w:rsidRPr="00953224">
        <w:rPr>
          <w:rFonts w:ascii="Times New Roman" w:hAnsi="Times New Roman" w:cs="Times New Roman"/>
          <w:sz w:val="24"/>
          <w:szCs w:val="24"/>
        </w:rPr>
        <w:t>mais il faut auss</w:t>
      </w:r>
      <w:r w:rsidR="00EA35DF" w:rsidRPr="00953224">
        <w:rPr>
          <w:rFonts w:ascii="Times New Roman" w:hAnsi="Times New Roman" w:cs="Times New Roman"/>
          <w:sz w:val="24"/>
          <w:szCs w:val="24"/>
        </w:rPr>
        <w:t>i</w:t>
      </w:r>
      <w:r w:rsidR="00686333">
        <w:rPr>
          <w:rFonts w:ascii="Times New Roman" w:hAnsi="Times New Roman" w:cs="Times New Roman"/>
          <w:sz w:val="24"/>
          <w:szCs w:val="24"/>
        </w:rPr>
        <w:t xml:space="preserve"> déterminer le champ d’analyse, </w:t>
      </w:r>
      <w:r w:rsidR="00034F33" w:rsidRPr="00953224">
        <w:rPr>
          <w:rFonts w:ascii="Times New Roman" w:hAnsi="Times New Roman" w:cs="Times New Roman"/>
          <w:sz w:val="24"/>
          <w:szCs w:val="24"/>
        </w:rPr>
        <w:t xml:space="preserve">et cela </w:t>
      </w:r>
      <w:r w:rsidR="00316807">
        <w:rPr>
          <w:rFonts w:ascii="Times New Roman" w:hAnsi="Times New Roman" w:cs="Times New Roman"/>
          <w:sz w:val="24"/>
          <w:szCs w:val="24"/>
        </w:rPr>
        <w:t>dépend des déterminants spatio-</w:t>
      </w:r>
      <w:r w:rsidR="00034F33" w:rsidRPr="00953224">
        <w:rPr>
          <w:rFonts w:ascii="Times New Roman" w:hAnsi="Times New Roman" w:cs="Times New Roman"/>
          <w:sz w:val="24"/>
          <w:szCs w:val="24"/>
        </w:rPr>
        <w:t xml:space="preserve">temporels de la recherche. </w:t>
      </w:r>
    </w:p>
    <w:p w14:paraId="4C62924F" w14:textId="7B9529D3" w:rsidR="00034F33" w:rsidRPr="00953224" w:rsidRDefault="00AB69E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le point qui suit</w:t>
      </w:r>
      <w:r w:rsidR="00034F33" w:rsidRPr="00953224">
        <w:rPr>
          <w:rFonts w:ascii="Times New Roman" w:hAnsi="Times New Roman" w:cs="Times New Roman"/>
          <w:sz w:val="24"/>
          <w:szCs w:val="24"/>
        </w:rPr>
        <w:t>, nous allons d’abord pr</w:t>
      </w:r>
      <w:r w:rsidR="00316807">
        <w:rPr>
          <w:rFonts w:ascii="Times New Roman" w:hAnsi="Times New Roman" w:cs="Times New Roman"/>
          <w:sz w:val="24"/>
          <w:szCs w:val="24"/>
        </w:rPr>
        <w:t xml:space="preserve">ésenter notre univers d’enquête </w:t>
      </w:r>
      <w:r w:rsidR="00373DEA" w:rsidRPr="00953224">
        <w:rPr>
          <w:rFonts w:ascii="Times New Roman" w:hAnsi="Times New Roman" w:cs="Times New Roman"/>
          <w:sz w:val="24"/>
          <w:szCs w:val="24"/>
        </w:rPr>
        <w:t>et</w:t>
      </w:r>
      <w:r w:rsidR="00005E2D">
        <w:rPr>
          <w:rFonts w:ascii="Times New Roman" w:hAnsi="Times New Roman" w:cs="Times New Roman"/>
          <w:sz w:val="24"/>
          <w:szCs w:val="24"/>
        </w:rPr>
        <w:t xml:space="preserve"> les </w:t>
      </w:r>
      <w:r w:rsidR="00316807">
        <w:rPr>
          <w:rFonts w:ascii="Times New Roman" w:hAnsi="Times New Roman" w:cs="Times New Roman"/>
          <w:sz w:val="24"/>
          <w:szCs w:val="24"/>
        </w:rPr>
        <w:t xml:space="preserve"> différents acteurs impliqués, </w:t>
      </w:r>
      <w:r w:rsidR="00034F33" w:rsidRPr="00953224">
        <w:rPr>
          <w:rFonts w:ascii="Times New Roman" w:hAnsi="Times New Roman" w:cs="Times New Roman"/>
          <w:sz w:val="24"/>
          <w:szCs w:val="24"/>
        </w:rPr>
        <w:t>que ce soit dans le travail de</w:t>
      </w:r>
      <w:r w:rsidR="00373DEA" w:rsidRPr="00953224">
        <w:rPr>
          <w:rFonts w:ascii="Times New Roman" w:hAnsi="Times New Roman" w:cs="Times New Roman"/>
          <w:sz w:val="24"/>
          <w:szCs w:val="24"/>
        </w:rPr>
        <w:t xml:space="preserve"> protection de l’enfance et de </w:t>
      </w:r>
      <w:r w:rsidR="00034F33" w:rsidRPr="00953224">
        <w:rPr>
          <w:rFonts w:ascii="Times New Roman" w:hAnsi="Times New Roman" w:cs="Times New Roman"/>
          <w:sz w:val="24"/>
          <w:szCs w:val="24"/>
        </w:rPr>
        <w:t>l’exécution du programme de retrait de tous les enfants de la rue entrepris par le gouve</w:t>
      </w:r>
      <w:r w:rsidR="004767F3">
        <w:rPr>
          <w:rFonts w:ascii="Times New Roman" w:hAnsi="Times New Roman" w:cs="Times New Roman"/>
          <w:sz w:val="24"/>
          <w:szCs w:val="24"/>
        </w:rPr>
        <w:t xml:space="preserve">rnement du Burundi depuis 2017. </w:t>
      </w:r>
      <w:r w:rsidR="00373DEA" w:rsidRPr="00953224">
        <w:rPr>
          <w:rFonts w:ascii="Times New Roman" w:hAnsi="Times New Roman" w:cs="Times New Roman"/>
          <w:sz w:val="24"/>
          <w:szCs w:val="24"/>
        </w:rPr>
        <w:t xml:space="preserve">A travers cette présentation, </w:t>
      </w:r>
      <w:r w:rsidR="00034F33" w:rsidRPr="00953224">
        <w:rPr>
          <w:rFonts w:ascii="Times New Roman" w:hAnsi="Times New Roman" w:cs="Times New Roman"/>
          <w:sz w:val="24"/>
          <w:szCs w:val="24"/>
        </w:rPr>
        <w:t>nous allons découv</w:t>
      </w:r>
      <w:r w:rsidR="001D3506" w:rsidRPr="00953224">
        <w:rPr>
          <w:rFonts w:ascii="Times New Roman" w:hAnsi="Times New Roman" w:cs="Times New Roman"/>
          <w:sz w:val="24"/>
          <w:szCs w:val="24"/>
        </w:rPr>
        <w:t xml:space="preserve">rir le contexte dans lequel les quelques </w:t>
      </w:r>
      <w:r w:rsidR="00034F33" w:rsidRPr="00953224">
        <w:rPr>
          <w:rFonts w:ascii="Times New Roman" w:hAnsi="Times New Roman" w:cs="Times New Roman"/>
          <w:sz w:val="24"/>
          <w:szCs w:val="24"/>
        </w:rPr>
        <w:t>institutions de protection et d’accompagnement</w:t>
      </w:r>
      <w:r w:rsidR="00AE5849" w:rsidRPr="00953224">
        <w:rPr>
          <w:rFonts w:ascii="Times New Roman" w:hAnsi="Times New Roman" w:cs="Times New Roman"/>
          <w:sz w:val="24"/>
          <w:szCs w:val="24"/>
        </w:rPr>
        <w:t xml:space="preserve"> </w:t>
      </w:r>
      <w:r w:rsidR="00034F33" w:rsidRPr="00953224">
        <w:rPr>
          <w:rFonts w:ascii="Times New Roman" w:hAnsi="Times New Roman" w:cs="Times New Roman"/>
          <w:sz w:val="24"/>
          <w:szCs w:val="24"/>
        </w:rPr>
        <w:t>ont été</w:t>
      </w:r>
      <w:r w:rsidR="00AE5849" w:rsidRPr="00953224">
        <w:rPr>
          <w:rFonts w:ascii="Times New Roman" w:hAnsi="Times New Roman" w:cs="Times New Roman"/>
          <w:sz w:val="24"/>
          <w:szCs w:val="24"/>
        </w:rPr>
        <w:t xml:space="preserve"> </w:t>
      </w:r>
      <w:r w:rsidR="00034F33" w:rsidRPr="00707483">
        <w:rPr>
          <w:rFonts w:ascii="Times New Roman" w:hAnsi="Times New Roman" w:cs="Times New Roman"/>
          <w:sz w:val="24"/>
          <w:szCs w:val="24"/>
        </w:rPr>
        <w:t>cré</w:t>
      </w:r>
      <w:r w:rsidR="008A3642" w:rsidRPr="00707483">
        <w:rPr>
          <w:rFonts w:ascii="Times New Roman" w:hAnsi="Times New Roman" w:cs="Times New Roman"/>
          <w:sz w:val="24"/>
          <w:szCs w:val="24"/>
        </w:rPr>
        <w:t>é</w:t>
      </w:r>
      <w:r w:rsidR="00034F33" w:rsidRPr="00707483">
        <w:rPr>
          <w:rFonts w:ascii="Times New Roman" w:hAnsi="Times New Roman" w:cs="Times New Roman"/>
          <w:sz w:val="24"/>
          <w:szCs w:val="24"/>
        </w:rPr>
        <w:t>es</w:t>
      </w:r>
      <w:r w:rsidR="00034F33" w:rsidRPr="00953224">
        <w:rPr>
          <w:rFonts w:ascii="Times New Roman" w:hAnsi="Times New Roman" w:cs="Times New Roman"/>
          <w:sz w:val="24"/>
          <w:szCs w:val="24"/>
        </w:rPr>
        <w:t>, leurs missions, leur fon</w:t>
      </w:r>
      <w:r w:rsidR="00373DEA" w:rsidRPr="00953224">
        <w:rPr>
          <w:rFonts w:ascii="Times New Roman" w:hAnsi="Times New Roman" w:cs="Times New Roman"/>
          <w:sz w:val="24"/>
          <w:szCs w:val="24"/>
        </w:rPr>
        <w:t xml:space="preserve">ctionnement, leurs réalisations, </w:t>
      </w:r>
      <w:r w:rsidR="00034F33" w:rsidRPr="00953224">
        <w:rPr>
          <w:rFonts w:ascii="Times New Roman" w:hAnsi="Times New Roman" w:cs="Times New Roman"/>
          <w:sz w:val="24"/>
          <w:szCs w:val="24"/>
        </w:rPr>
        <w:t>ainsi que leurs partenaires tant</w:t>
      </w:r>
      <w:r w:rsidR="00373DEA" w:rsidRPr="00953224">
        <w:rPr>
          <w:rFonts w:ascii="Times New Roman" w:hAnsi="Times New Roman" w:cs="Times New Roman"/>
          <w:sz w:val="24"/>
          <w:szCs w:val="24"/>
        </w:rPr>
        <w:t xml:space="preserve"> technique</w:t>
      </w:r>
      <w:r w:rsidR="006D0C90">
        <w:rPr>
          <w:rFonts w:ascii="Times New Roman" w:hAnsi="Times New Roman" w:cs="Times New Roman"/>
          <w:sz w:val="24"/>
          <w:szCs w:val="24"/>
        </w:rPr>
        <w:t xml:space="preserve">s que </w:t>
      </w:r>
      <w:r w:rsidR="00005E2D">
        <w:rPr>
          <w:rFonts w:ascii="Times New Roman" w:hAnsi="Times New Roman" w:cs="Times New Roman"/>
          <w:sz w:val="24"/>
          <w:szCs w:val="24"/>
        </w:rPr>
        <w:t xml:space="preserve">financiers ayant accepté </w:t>
      </w:r>
      <w:r w:rsidR="00373DEA" w:rsidRPr="00953224">
        <w:rPr>
          <w:rFonts w:ascii="Times New Roman" w:hAnsi="Times New Roman" w:cs="Times New Roman"/>
          <w:sz w:val="24"/>
          <w:szCs w:val="24"/>
        </w:rPr>
        <w:t>d’apporter leur soutien</w:t>
      </w:r>
      <w:r w:rsidR="00005E2D">
        <w:rPr>
          <w:rFonts w:ascii="Times New Roman" w:hAnsi="Times New Roman" w:cs="Times New Roman"/>
          <w:sz w:val="24"/>
          <w:szCs w:val="24"/>
        </w:rPr>
        <w:t xml:space="preserve">, </w:t>
      </w:r>
      <w:r w:rsidR="00373DEA" w:rsidRPr="00953224">
        <w:rPr>
          <w:rFonts w:ascii="Times New Roman" w:hAnsi="Times New Roman" w:cs="Times New Roman"/>
          <w:sz w:val="24"/>
          <w:szCs w:val="24"/>
        </w:rPr>
        <w:t>pour répondre aux besoins des enfants en situation de rue.</w:t>
      </w:r>
    </w:p>
    <w:p w14:paraId="7BECA569" w14:textId="57D77EB4" w:rsidR="00AE5849" w:rsidRPr="00953224" w:rsidRDefault="00AE584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En résumé, deux univers d’enquête o</w:t>
      </w:r>
      <w:r w:rsidR="006D0C90">
        <w:rPr>
          <w:rFonts w:ascii="Times New Roman" w:hAnsi="Times New Roman" w:cs="Times New Roman"/>
          <w:sz w:val="24"/>
          <w:szCs w:val="24"/>
        </w:rPr>
        <w:t xml:space="preserve">nt été sélectionnés : </w:t>
      </w:r>
      <w:r w:rsidR="009A17BE">
        <w:rPr>
          <w:rFonts w:ascii="Times New Roman" w:hAnsi="Times New Roman" w:cs="Times New Roman"/>
          <w:sz w:val="24"/>
          <w:szCs w:val="24"/>
        </w:rPr>
        <w:t xml:space="preserve">l’univers </w:t>
      </w:r>
      <w:r w:rsidRPr="00953224">
        <w:rPr>
          <w:rFonts w:ascii="Times New Roman" w:hAnsi="Times New Roman" w:cs="Times New Roman"/>
          <w:sz w:val="24"/>
          <w:szCs w:val="24"/>
        </w:rPr>
        <w:t>institutionnel (centres fermés) et l’univers communautaire (milieu ouvert). Le choix de ces milieux a été effectué en fonction du taux de fréquent</w:t>
      </w:r>
      <w:r w:rsidR="00AB69EC">
        <w:rPr>
          <w:rFonts w:ascii="Times New Roman" w:hAnsi="Times New Roman" w:cs="Times New Roman"/>
          <w:sz w:val="24"/>
          <w:szCs w:val="24"/>
        </w:rPr>
        <w:t xml:space="preserve">ation de ces enfants et pour </w:t>
      </w:r>
      <w:r w:rsidR="00316807">
        <w:rPr>
          <w:rFonts w:ascii="Times New Roman" w:hAnsi="Times New Roman" w:cs="Times New Roman"/>
          <w:sz w:val="24"/>
          <w:szCs w:val="24"/>
        </w:rPr>
        <w:t>diverses</w:t>
      </w:r>
      <w:r w:rsidRPr="00953224">
        <w:rPr>
          <w:rFonts w:ascii="Times New Roman" w:hAnsi="Times New Roman" w:cs="Times New Roman"/>
          <w:sz w:val="24"/>
          <w:szCs w:val="24"/>
        </w:rPr>
        <w:t xml:space="preserve"> ra</w:t>
      </w:r>
      <w:r w:rsidR="00316807">
        <w:rPr>
          <w:rFonts w:ascii="Times New Roman" w:hAnsi="Times New Roman" w:cs="Times New Roman"/>
          <w:sz w:val="24"/>
          <w:szCs w:val="24"/>
        </w:rPr>
        <w:t xml:space="preserve">isons, </w:t>
      </w:r>
      <w:r w:rsidR="00005E2D">
        <w:rPr>
          <w:rFonts w:ascii="Times New Roman" w:hAnsi="Times New Roman" w:cs="Times New Roman"/>
          <w:sz w:val="24"/>
          <w:szCs w:val="24"/>
        </w:rPr>
        <w:t xml:space="preserve">chaque enfant </w:t>
      </w:r>
      <w:proofErr w:type="gramStart"/>
      <w:r w:rsidR="00005E2D">
        <w:rPr>
          <w:rFonts w:ascii="Times New Roman" w:hAnsi="Times New Roman" w:cs="Times New Roman"/>
          <w:sz w:val="24"/>
          <w:szCs w:val="24"/>
        </w:rPr>
        <w:t>a</w:t>
      </w:r>
      <w:proofErr w:type="gramEnd"/>
      <w:r w:rsidR="00005E2D">
        <w:rPr>
          <w:rFonts w:ascii="Times New Roman" w:hAnsi="Times New Roman" w:cs="Times New Roman"/>
          <w:sz w:val="24"/>
          <w:szCs w:val="24"/>
        </w:rPr>
        <w:t xml:space="preserve"> </w:t>
      </w:r>
      <w:r w:rsidRPr="00953224">
        <w:rPr>
          <w:rFonts w:ascii="Times New Roman" w:hAnsi="Times New Roman" w:cs="Times New Roman"/>
          <w:sz w:val="24"/>
          <w:szCs w:val="24"/>
        </w:rPr>
        <w:t>un milieu qu’il privilégie plus que l’autre.</w:t>
      </w:r>
    </w:p>
    <w:p w14:paraId="5C663DD0" w14:textId="092AA10B" w:rsidR="00034F33" w:rsidRPr="00953224" w:rsidRDefault="00034F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l’univers communautaire ait fait l’obj</w:t>
      </w:r>
      <w:r w:rsidR="00472616" w:rsidRPr="00953224">
        <w:rPr>
          <w:rFonts w:ascii="Times New Roman" w:hAnsi="Times New Roman" w:cs="Times New Roman"/>
          <w:sz w:val="24"/>
          <w:szCs w:val="24"/>
        </w:rPr>
        <w:t>et de notre enquête</w:t>
      </w:r>
      <w:r w:rsidR="000C4225" w:rsidRPr="00953224">
        <w:rPr>
          <w:rFonts w:ascii="Times New Roman" w:hAnsi="Times New Roman" w:cs="Times New Roman"/>
          <w:sz w:val="24"/>
          <w:szCs w:val="24"/>
        </w:rPr>
        <w:t xml:space="preserve"> et que les données collectées soient présentées dans ce travail de thèse</w:t>
      </w:r>
      <w:r w:rsidR="00472616" w:rsidRPr="00953224">
        <w:rPr>
          <w:rFonts w:ascii="Times New Roman" w:hAnsi="Times New Roman" w:cs="Times New Roman"/>
          <w:sz w:val="24"/>
          <w:szCs w:val="24"/>
        </w:rPr>
        <w:t xml:space="preserve">, il ne sera pas développé </w:t>
      </w:r>
      <w:r w:rsidR="000C4225" w:rsidRPr="00953224">
        <w:rPr>
          <w:rFonts w:ascii="Times New Roman" w:hAnsi="Times New Roman" w:cs="Times New Roman"/>
          <w:sz w:val="24"/>
          <w:szCs w:val="24"/>
        </w:rPr>
        <w:t>au même titre que l’</w:t>
      </w:r>
      <w:r w:rsidR="00D1152F" w:rsidRPr="00953224">
        <w:rPr>
          <w:rFonts w:ascii="Times New Roman" w:hAnsi="Times New Roman" w:cs="Times New Roman"/>
          <w:sz w:val="24"/>
          <w:szCs w:val="24"/>
        </w:rPr>
        <w:t xml:space="preserve">univers institutionnel </w:t>
      </w:r>
      <w:proofErr w:type="gramStart"/>
      <w:r w:rsidR="00D1152F" w:rsidRPr="00953224">
        <w:rPr>
          <w:rFonts w:ascii="Times New Roman" w:hAnsi="Times New Roman" w:cs="Times New Roman"/>
          <w:sz w:val="24"/>
          <w:szCs w:val="24"/>
        </w:rPr>
        <w:t>(</w:t>
      </w:r>
      <w:r w:rsidR="00BB72EC">
        <w:rPr>
          <w:rFonts w:ascii="Times New Roman" w:hAnsi="Times New Roman" w:cs="Times New Roman"/>
          <w:sz w:val="24"/>
          <w:szCs w:val="24"/>
        </w:rPr>
        <w:t xml:space="preserve"> </w:t>
      </w:r>
      <w:r w:rsidR="000C4225" w:rsidRPr="00953224">
        <w:rPr>
          <w:rFonts w:ascii="Times New Roman" w:hAnsi="Times New Roman" w:cs="Times New Roman"/>
          <w:sz w:val="24"/>
          <w:szCs w:val="24"/>
        </w:rPr>
        <w:t>public</w:t>
      </w:r>
      <w:proofErr w:type="gramEnd"/>
      <w:r w:rsidR="000C4225" w:rsidRPr="00953224">
        <w:rPr>
          <w:rFonts w:ascii="Times New Roman" w:hAnsi="Times New Roman" w:cs="Times New Roman"/>
          <w:sz w:val="24"/>
          <w:szCs w:val="24"/>
        </w:rPr>
        <w:t xml:space="preserve"> et privé), </w:t>
      </w:r>
      <w:r w:rsidR="00005E2D">
        <w:rPr>
          <w:rFonts w:ascii="Times New Roman" w:hAnsi="Times New Roman" w:cs="Times New Roman"/>
          <w:sz w:val="24"/>
          <w:szCs w:val="24"/>
        </w:rPr>
        <w:t xml:space="preserve">parce qu’il </w:t>
      </w:r>
      <w:r w:rsidRPr="00953224">
        <w:rPr>
          <w:rFonts w:ascii="Times New Roman" w:hAnsi="Times New Roman" w:cs="Times New Roman"/>
          <w:sz w:val="24"/>
          <w:szCs w:val="24"/>
        </w:rPr>
        <w:t xml:space="preserve">n’est pas </w:t>
      </w:r>
      <w:r w:rsidR="000C4225" w:rsidRPr="00953224">
        <w:rPr>
          <w:rFonts w:ascii="Times New Roman" w:hAnsi="Times New Roman" w:cs="Times New Roman"/>
          <w:sz w:val="24"/>
          <w:szCs w:val="24"/>
        </w:rPr>
        <w:t xml:space="preserve">bien </w:t>
      </w:r>
      <w:r w:rsidRPr="00953224">
        <w:rPr>
          <w:rFonts w:ascii="Times New Roman" w:hAnsi="Times New Roman" w:cs="Times New Roman"/>
          <w:sz w:val="24"/>
          <w:szCs w:val="24"/>
        </w:rPr>
        <w:t>structuré</w:t>
      </w:r>
      <w:r w:rsidR="000C4225" w:rsidRPr="00953224">
        <w:rPr>
          <w:rFonts w:ascii="Times New Roman" w:hAnsi="Times New Roman" w:cs="Times New Roman"/>
          <w:sz w:val="24"/>
          <w:szCs w:val="24"/>
        </w:rPr>
        <w:t>.</w:t>
      </w:r>
      <w:r w:rsidR="006A629A">
        <w:rPr>
          <w:rFonts w:ascii="Times New Roman" w:hAnsi="Times New Roman" w:cs="Times New Roman"/>
          <w:sz w:val="24"/>
          <w:szCs w:val="24"/>
        </w:rPr>
        <w:t xml:space="preserve"> </w:t>
      </w:r>
      <w:r w:rsidRPr="00953224">
        <w:rPr>
          <w:rFonts w:ascii="Times New Roman" w:hAnsi="Times New Roman" w:cs="Times New Roman"/>
          <w:sz w:val="24"/>
          <w:szCs w:val="24"/>
        </w:rPr>
        <w:t>Par ail</w:t>
      </w:r>
      <w:r w:rsidR="005B2CDE">
        <w:rPr>
          <w:rFonts w:ascii="Times New Roman" w:hAnsi="Times New Roman" w:cs="Times New Roman"/>
          <w:sz w:val="24"/>
          <w:szCs w:val="24"/>
        </w:rPr>
        <w:t xml:space="preserve">leurs, son fonctionnement reste au </w:t>
      </w:r>
      <w:r w:rsidRPr="00953224">
        <w:rPr>
          <w:rFonts w:ascii="Times New Roman" w:hAnsi="Times New Roman" w:cs="Times New Roman"/>
          <w:sz w:val="24"/>
          <w:szCs w:val="24"/>
        </w:rPr>
        <w:t>niveau informel et la documentation est peu ou pas produite sur leur rôle dans la protection de l’enfan</w:t>
      </w:r>
      <w:r w:rsidR="003A66C4" w:rsidRPr="00953224">
        <w:rPr>
          <w:rFonts w:ascii="Times New Roman" w:hAnsi="Times New Roman" w:cs="Times New Roman"/>
          <w:sz w:val="24"/>
          <w:szCs w:val="24"/>
        </w:rPr>
        <w:t xml:space="preserve">ce. </w:t>
      </w:r>
      <w:r w:rsidR="005B2CDE">
        <w:rPr>
          <w:rFonts w:ascii="Times New Roman" w:hAnsi="Times New Roman" w:cs="Times New Roman"/>
          <w:sz w:val="24"/>
          <w:szCs w:val="24"/>
        </w:rPr>
        <w:t>Mais qu’est-</w:t>
      </w:r>
      <w:r w:rsidRPr="00953224">
        <w:rPr>
          <w:rFonts w:ascii="Times New Roman" w:hAnsi="Times New Roman" w:cs="Times New Roman"/>
          <w:sz w:val="24"/>
          <w:szCs w:val="24"/>
        </w:rPr>
        <w:t xml:space="preserve">ce qu’il faut comprendre quand nous parlons de l’univers institutionnel ? Comment s’organise son fonctionnement ?  </w:t>
      </w:r>
    </w:p>
    <w:p w14:paraId="595E2F39" w14:textId="33ECE93D" w:rsidR="00034F33" w:rsidRPr="00953224" w:rsidRDefault="00034F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L’univers institutionnel dont on parle dans le cadre de ce travail de thèse fait réfé</w:t>
      </w:r>
      <w:r w:rsidR="00A6552F" w:rsidRPr="00953224">
        <w:rPr>
          <w:rFonts w:ascii="Times New Roman" w:hAnsi="Times New Roman" w:cs="Times New Roman"/>
          <w:sz w:val="24"/>
          <w:szCs w:val="24"/>
        </w:rPr>
        <w:t>rence à toutes les structures (</w:t>
      </w:r>
      <w:r w:rsidR="00444300" w:rsidRPr="00953224">
        <w:rPr>
          <w:rFonts w:ascii="Times New Roman" w:hAnsi="Times New Roman" w:cs="Times New Roman"/>
          <w:sz w:val="24"/>
          <w:szCs w:val="24"/>
        </w:rPr>
        <w:t>centres de r</w:t>
      </w:r>
      <w:r w:rsidRPr="00953224">
        <w:rPr>
          <w:rFonts w:ascii="Times New Roman" w:hAnsi="Times New Roman" w:cs="Times New Roman"/>
          <w:sz w:val="24"/>
          <w:szCs w:val="24"/>
        </w:rPr>
        <w:t>éinsertion publics et privés) et autres organisations ayant une adr</w:t>
      </w:r>
      <w:r w:rsidR="00FA55BD">
        <w:rPr>
          <w:rFonts w:ascii="Times New Roman" w:hAnsi="Times New Roman" w:cs="Times New Roman"/>
          <w:sz w:val="24"/>
          <w:szCs w:val="24"/>
        </w:rPr>
        <w:t xml:space="preserve">esse physique, un organigramme et </w:t>
      </w:r>
      <w:r w:rsidRPr="00953224">
        <w:rPr>
          <w:rFonts w:ascii="Times New Roman" w:hAnsi="Times New Roman" w:cs="Times New Roman"/>
          <w:sz w:val="24"/>
          <w:szCs w:val="24"/>
        </w:rPr>
        <w:t>des progr</w:t>
      </w:r>
      <w:r w:rsidR="00472616" w:rsidRPr="00953224">
        <w:rPr>
          <w:rFonts w:ascii="Times New Roman" w:hAnsi="Times New Roman" w:cs="Times New Roman"/>
          <w:sz w:val="24"/>
          <w:szCs w:val="24"/>
        </w:rPr>
        <w:t>a</w:t>
      </w:r>
      <w:r w:rsidR="00FA55BD">
        <w:rPr>
          <w:rFonts w:ascii="Times New Roman" w:hAnsi="Times New Roman" w:cs="Times New Roman"/>
          <w:sz w:val="24"/>
          <w:szCs w:val="24"/>
        </w:rPr>
        <w:t xml:space="preserve">mmes, </w:t>
      </w:r>
      <w:proofErr w:type="gramStart"/>
      <w:r w:rsidRPr="00953224">
        <w:rPr>
          <w:rFonts w:ascii="Times New Roman" w:hAnsi="Times New Roman" w:cs="Times New Roman"/>
          <w:sz w:val="24"/>
          <w:szCs w:val="24"/>
        </w:rPr>
        <w:t>régies</w:t>
      </w:r>
      <w:proofErr w:type="gramEnd"/>
      <w:r w:rsidRPr="00953224">
        <w:rPr>
          <w:rFonts w:ascii="Times New Roman" w:hAnsi="Times New Roman" w:cs="Times New Roman"/>
          <w:sz w:val="24"/>
          <w:szCs w:val="24"/>
        </w:rPr>
        <w:t xml:space="preserve"> par</w:t>
      </w:r>
      <w:r w:rsidR="00650CF1">
        <w:rPr>
          <w:rFonts w:ascii="Times New Roman" w:hAnsi="Times New Roman" w:cs="Times New Roman"/>
          <w:sz w:val="24"/>
          <w:szCs w:val="24"/>
        </w:rPr>
        <w:t xml:space="preserve"> des normes de</w:t>
      </w:r>
      <w:r w:rsidR="005B2CDE">
        <w:rPr>
          <w:rFonts w:ascii="Times New Roman" w:hAnsi="Times New Roman" w:cs="Times New Roman"/>
          <w:sz w:val="24"/>
          <w:szCs w:val="24"/>
        </w:rPr>
        <w:t xml:space="preserve"> fonctionne</w:t>
      </w:r>
      <w:r w:rsidR="00650CF1">
        <w:rPr>
          <w:rFonts w:ascii="Times New Roman" w:hAnsi="Times New Roman" w:cs="Times New Roman"/>
          <w:sz w:val="24"/>
          <w:szCs w:val="24"/>
        </w:rPr>
        <w:t>ment</w:t>
      </w:r>
      <w:r w:rsidRPr="00953224">
        <w:rPr>
          <w:rFonts w:ascii="Times New Roman" w:hAnsi="Times New Roman" w:cs="Times New Roman"/>
          <w:sz w:val="24"/>
          <w:szCs w:val="24"/>
        </w:rPr>
        <w:t>. Il s’agit de quelques organi</w:t>
      </w:r>
      <w:r w:rsidR="005B2CDE">
        <w:rPr>
          <w:rFonts w:ascii="Times New Roman" w:hAnsi="Times New Roman" w:cs="Times New Roman"/>
          <w:sz w:val="24"/>
          <w:szCs w:val="24"/>
        </w:rPr>
        <w:t xml:space="preserve">sations </w:t>
      </w:r>
      <w:r w:rsidRPr="00953224">
        <w:rPr>
          <w:rFonts w:ascii="Times New Roman" w:hAnsi="Times New Roman" w:cs="Times New Roman"/>
          <w:sz w:val="24"/>
          <w:szCs w:val="24"/>
        </w:rPr>
        <w:t>connues comme impliqué</w:t>
      </w:r>
      <w:r w:rsidR="000C4225" w:rsidRPr="00707483">
        <w:rPr>
          <w:rFonts w:ascii="Times New Roman" w:hAnsi="Times New Roman" w:cs="Times New Roman"/>
          <w:sz w:val="24"/>
          <w:szCs w:val="24"/>
        </w:rPr>
        <w:t>es</w:t>
      </w:r>
      <w:r w:rsidR="005B2CDE">
        <w:rPr>
          <w:rFonts w:ascii="Times New Roman" w:hAnsi="Times New Roman" w:cs="Times New Roman"/>
          <w:sz w:val="24"/>
          <w:szCs w:val="24"/>
        </w:rPr>
        <w:t xml:space="preserve"> </w:t>
      </w:r>
      <w:r w:rsidRPr="00953224">
        <w:rPr>
          <w:rFonts w:ascii="Times New Roman" w:hAnsi="Times New Roman" w:cs="Times New Roman"/>
          <w:sz w:val="24"/>
          <w:szCs w:val="24"/>
        </w:rPr>
        <w:t>et dynamique</w:t>
      </w:r>
      <w:r w:rsidR="000C4225" w:rsidRPr="00707483">
        <w:rPr>
          <w:rFonts w:ascii="Times New Roman" w:hAnsi="Times New Roman" w:cs="Times New Roman"/>
          <w:sz w:val="24"/>
          <w:szCs w:val="24"/>
        </w:rPr>
        <w:t>s</w:t>
      </w:r>
      <w:r w:rsidR="00650CF1">
        <w:rPr>
          <w:rFonts w:ascii="Times New Roman" w:hAnsi="Times New Roman" w:cs="Times New Roman"/>
          <w:sz w:val="24"/>
          <w:szCs w:val="24"/>
        </w:rPr>
        <w:t xml:space="preserve"> dans l’accompagnement et l’hébe</w:t>
      </w:r>
      <w:r w:rsidRPr="00953224">
        <w:rPr>
          <w:rFonts w:ascii="Times New Roman" w:hAnsi="Times New Roman" w:cs="Times New Roman"/>
          <w:sz w:val="24"/>
          <w:szCs w:val="24"/>
        </w:rPr>
        <w:t>rgement temporaire de notre population à l’étu</w:t>
      </w:r>
      <w:r w:rsidR="00472616" w:rsidRPr="00953224">
        <w:rPr>
          <w:rFonts w:ascii="Times New Roman" w:hAnsi="Times New Roman" w:cs="Times New Roman"/>
          <w:sz w:val="24"/>
          <w:szCs w:val="24"/>
        </w:rPr>
        <w:t xml:space="preserve">de. </w:t>
      </w:r>
      <w:r w:rsidRPr="00953224">
        <w:rPr>
          <w:rFonts w:ascii="Times New Roman" w:hAnsi="Times New Roman" w:cs="Times New Roman"/>
          <w:sz w:val="24"/>
          <w:szCs w:val="24"/>
        </w:rPr>
        <w:t xml:space="preserve"> </w:t>
      </w:r>
    </w:p>
    <w:p w14:paraId="0D4695AC" w14:textId="7E6C7450" w:rsidR="00034F33" w:rsidRPr="00953224" w:rsidRDefault="00034F33"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Cela concerne donc le</w:t>
      </w:r>
      <w:r w:rsidR="00686333">
        <w:rPr>
          <w:rFonts w:ascii="Times New Roman" w:hAnsi="Times New Roman" w:cs="Times New Roman"/>
          <w:sz w:val="24"/>
          <w:szCs w:val="24"/>
        </w:rPr>
        <w:t xml:space="preserve">s centres publics suivants : </w:t>
      </w:r>
      <w:proofErr w:type="gramStart"/>
      <w:r w:rsidR="00686333">
        <w:rPr>
          <w:rFonts w:ascii="Times New Roman" w:hAnsi="Times New Roman" w:cs="Times New Roman"/>
          <w:sz w:val="24"/>
          <w:szCs w:val="24"/>
        </w:rPr>
        <w:t>Le</w:t>
      </w:r>
      <w:r w:rsidRPr="00C91741">
        <w:rPr>
          <w:rFonts w:ascii="Times New Roman" w:hAnsi="Times New Roman" w:cs="Times New Roman"/>
          <w:sz w:val="24"/>
          <w:szCs w:val="24"/>
        </w:rPr>
        <w:t xml:space="preserve"> centres</w:t>
      </w:r>
      <w:proofErr w:type="gramEnd"/>
      <w:r w:rsidRPr="00C91741">
        <w:rPr>
          <w:rFonts w:ascii="Times New Roman" w:hAnsi="Times New Roman" w:cs="Times New Roman"/>
          <w:sz w:val="24"/>
          <w:szCs w:val="24"/>
        </w:rPr>
        <w:t xml:space="preserve"> de Réinsertion des Enfants Soleil (CERES), le Projet Enfant Sole</w:t>
      </w:r>
      <w:r w:rsidR="005B2CDE" w:rsidRPr="00C91741">
        <w:rPr>
          <w:rFonts w:ascii="Times New Roman" w:hAnsi="Times New Roman" w:cs="Times New Roman"/>
          <w:sz w:val="24"/>
          <w:szCs w:val="24"/>
        </w:rPr>
        <w:t>il</w:t>
      </w:r>
      <w:r w:rsidR="005B2CDE">
        <w:rPr>
          <w:rFonts w:ascii="Times New Roman" w:hAnsi="Times New Roman" w:cs="Times New Roman"/>
          <w:sz w:val="24"/>
          <w:szCs w:val="24"/>
        </w:rPr>
        <w:t xml:space="preserve"> </w:t>
      </w:r>
      <w:r w:rsidR="00D91B0C">
        <w:rPr>
          <w:rFonts w:ascii="Times New Roman" w:hAnsi="Times New Roman" w:cs="Times New Roman"/>
          <w:sz w:val="24"/>
          <w:szCs w:val="24"/>
        </w:rPr>
        <w:t xml:space="preserve">et le centre de Cankuzo. </w:t>
      </w:r>
      <w:r w:rsidR="00650CF1">
        <w:rPr>
          <w:rFonts w:ascii="Times New Roman" w:hAnsi="Times New Roman" w:cs="Times New Roman"/>
          <w:sz w:val="24"/>
          <w:szCs w:val="24"/>
        </w:rPr>
        <w:t>T</w:t>
      </w:r>
      <w:r w:rsidR="0000446F">
        <w:rPr>
          <w:rFonts w:ascii="Times New Roman" w:hAnsi="Times New Roman" w:cs="Times New Roman"/>
          <w:sz w:val="24"/>
          <w:szCs w:val="24"/>
        </w:rPr>
        <w:t xml:space="preserve">ous les trois relèvent de l’ancien </w:t>
      </w:r>
      <w:r w:rsidR="00AB69EC">
        <w:rPr>
          <w:rFonts w:ascii="Times New Roman" w:hAnsi="Times New Roman" w:cs="Times New Roman"/>
          <w:sz w:val="24"/>
          <w:szCs w:val="24"/>
        </w:rPr>
        <w:t>M</w:t>
      </w:r>
      <w:r w:rsidRPr="00953224">
        <w:rPr>
          <w:rFonts w:ascii="Times New Roman" w:hAnsi="Times New Roman" w:cs="Times New Roman"/>
          <w:sz w:val="24"/>
          <w:szCs w:val="24"/>
        </w:rPr>
        <w:t>inistère de la Solidarité Nationa</w:t>
      </w:r>
      <w:r w:rsidR="00472616" w:rsidRPr="00953224">
        <w:rPr>
          <w:rFonts w:ascii="Times New Roman" w:hAnsi="Times New Roman" w:cs="Times New Roman"/>
          <w:sz w:val="24"/>
          <w:szCs w:val="24"/>
        </w:rPr>
        <w:t xml:space="preserve">le, </w:t>
      </w:r>
      <w:r w:rsidRPr="00953224">
        <w:rPr>
          <w:rFonts w:ascii="Times New Roman" w:hAnsi="Times New Roman" w:cs="Times New Roman"/>
          <w:sz w:val="24"/>
          <w:szCs w:val="24"/>
        </w:rPr>
        <w:t>des Affaires Sociales</w:t>
      </w:r>
      <w:r w:rsidR="00AB69EC">
        <w:rPr>
          <w:rFonts w:ascii="Times New Roman" w:hAnsi="Times New Roman" w:cs="Times New Roman"/>
          <w:sz w:val="24"/>
          <w:szCs w:val="24"/>
        </w:rPr>
        <w:t xml:space="preserve">, </w:t>
      </w:r>
      <w:r w:rsidRPr="00953224">
        <w:rPr>
          <w:rFonts w:ascii="Times New Roman" w:hAnsi="Times New Roman" w:cs="Times New Roman"/>
          <w:sz w:val="24"/>
          <w:szCs w:val="24"/>
        </w:rPr>
        <w:t>des Droits de la Personne Humaine et du</w:t>
      </w:r>
      <w:r w:rsidR="005B2CDE">
        <w:rPr>
          <w:rFonts w:ascii="Times New Roman" w:hAnsi="Times New Roman" w:cs="Times New Roman"/>
          <w:sz w:val="24"/>
          <w:szCs w:val="24"/>
        </w:rPr>
        <w:t xml:space="preserve"> Genre ayant dans ses missions </w:t>
      </w:r>
      <w:r w:rsidRPr="00953224">
        <w:rPr>
          <w:rFonts w:ascii="Times New Roman" w:hAnsi="Times New Roman" w:cs="Times New Roman"/>
          <w:sz w:val="24"/>
          <w:szCs w:val="24"/>
        </w:rPr>
        <w:t>l'obligation de coordonner les activités des différents partenaires qui œuvrent dans ses domaines d'intervention.</w:t>
      </w:r>
    </w:p>
    <w:p w14:paraId="67E8938A" w14:textId="5BAAA1BD" w:rsidR="00034F33" w:rsidRPr="00953224" w:rsidRDefault="00034F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7B3D4B" w:rsidRPr="00953224">
        <w:rPr>
          <w:rFonts w:ascii="Times New Roman" w:hAnsi="Times New Roman" w:cs="Times New Roman"/>
          <w:sz w:val="24"/>
          <w:szCs w:val="24"/>
        </w:rPr>
        <w:t>Q</w:t>
      </w:r>
      <w:r w:rsidR="00D42032" w:rsidRPr="00953224">
        <w:rPr>
          <w:rFonts w:ascii="Times New Roman" w:hAnsi="Times New Roman" w:cs="Times New Roman"/>
          <w:sz w:val="24"/>
          <w:szCs w:val="24"/>
        </w:rPr>
        <w:t>uoi</w:t>
      </w:r>
      <w:r w:rsidR="005B2CDE">
        <w:rPr>
          <w:rFonts w:ascii="Times New Roman" w:hAnsi="Times New Roman" w:cs="Times New Roman"/>
          <w:sz w:val="24"/>
          <w:szCs w:val="24"/>
        </w:rPr>
        <w:t xml:space="preserve"> </w:t>
      </w:r>
      <w:r w:rsidRPr="00953224">
        <w:rPr>
          <w:rFonts w:ascii="Times New Roman" w:hAnsi="Times New Roman" w:cs="Times New Roman"/>
          <w:sz w:val="24"/>
          <w:szCs w:val="24"/>
        </w:rPr>
        <w:t>que les deux premières structures dispose</w:t>
      </w:r>
      <w:r w:rsidR="00472616" w:rsidRPr="00953224">
        <w:rPr>
          <w:rFonts w:ascii="Times New Roman" w:hAnsi="Times New Roman" w:cs="Times New Roman"/>
          <w:sz w:val="24"/>
          <w:szCs w:val="24"/>
        </w:rPr>
        <w:t>nt</w:t>
      </w:r>
      <w:r w:rsidR="001D755F">
        <w:rPr>
          <w:rFonts w:ascii="Times New Roman" w:hAnsi="Times New Roman" w:cs="Times New Roman"/>
          <w:sz w:val="24"/>
          <w:szCs w:val="24"/>
        </w:rPr>
        <w:t xml:space="preserve"> en leur </w:t>
      </w:r>
      <w:r w:rsidRPr="00953224">
        <w:rPr>
          <w:rFonts w:ascii="Times New Roman" w:hAnsi="Times New Roman" w:cs="Times New Roman"/>
          <w:sz w:val="24"/>
          <w:szCs w:val="24"/>
        </w:rPr>
        <w:t>sein</w:t>
      </w:r>
      <w:r w:rsidR="008A3642" w:rsidRPr="00953224">
        <w:rPr>
          <w:rFonts w:ascii="Times New Roman" w:hAnsi="Times New Roman" w:cs="Times New Roman"/>
          <w:sz w:val="24"/>
          <w:szCs w:val="24"/>
        </w:rPr>
        <w:t xml:space="preserve"> </w:t>
      </w:r>
      <w:r w:rsidR="008A3642" w:rsidRPr="00707483">
        <w:rPr>
          <w:rFonts w:ascii="Times New Roman" w:hAnsi="Times New Roman" w:cs="Times New Roman"/>
          <w:sz w:val="24"/>
          <w:szCs w:val="24"/>
        </w:rPr>
        <w:t>d</w:t>
      </w:r>
      <w:r w:rsidR="000C4225" w:rsidRPr="00707483">
        <w:rPr>
          <w:rFonts w:ascii="Times New Roman" w:hAnsi="Times New Roman" w:cs="Times New Roman"/>
          <w:sz w:val="24"/>
          <w:szCs w:val="24"/>
        </w:rPr>
        <w:t>’</w:t>
      </w:r>
      <w:r w:rsidRPr="00953224">
        <w:rPr>
          <w:rFonts w:ascii="Times New Roman" w:hAnsi="Times New Roman" w:cs="Times New Roman"/>
          <w:sz w:val="24"/>
          <w:szCs w:val="24"/>
        </w:rPr>
        <w:t>un personnel et</w:t>
      </w:r>
      <w:r w:rsidR="008A3642" w:rsidRPr="00953224">
        <w:rPr>
          <w:rFonts w:ascii="Times New Roman" w:hAnsi="Times New Roman" w:cs="Times New Roman"/>
          <w:sz w:val="24"/>
          <w:szCs w:val="24"/>
        </w:rPr>
        <w:t xml:space="preserve"> d’</w:t>
      </w:r>
      <w:r w:rsidRPr="00953224">
        <w:rPr>
          <w:rFonts w:ascii="Times New Roman" w:hAnsi="Times New Roman" w:cs="Times New Roman"/>
          <w:sz w:val="24"/>
          <w:szCs w:val="24"/>
        </w:rPr>
        <w:t>un fonctionnement org</w:t>
      </w:r>
      <w:r w:rsidR="001D755F">
        <w:rPr>
          <w:rFonts w:ascii="Times New Roman" w:hAnsi="Times New Roman" w:cs="Times New Roman"/>
          <w:sz w:val="24"/>
          <w:szCs w:val="24"/>
        </w:rPr>
        <w:t>a</w:t>
      </w:r>
      <w:r w:rsidRPr="00953224">
        <w:rPr>
          <w:rFonts w:ascii="Times New Roman" w:hAnsi="Times New Roman" w:cs="Times New Roman"/>
          <w:sz w:val="24"/>
          <w:szCs w:val="24"/>
        </w:rPr>
        <w:t>nisationnel propre</w:t>
      </w:r>
      <w:r w:rsidR="005B2CDE">
        <w:rPr>
          <w:rFonts w:ascii="Times New Roman" w:hAnsi="Times New Roman" w:cs="Times New Roman"/>
          <w:sz w:val="24"/>
          <w:szCs w:val="24"/>
        </w:rPr>
        <w:t>s</w:t>
      </w:r>
      <w:r w:rsidRPr="00953224">
        <w:rPr>
          <w:rFonts w:ascii="Times New Roman" w:hAnsi="Times New Roman" w:cs="Times New Roman"/>
          <w:sz w:val="24"/>
          <w:szCs w:val="24"/>
        </w:rPr>
        <w:t>, il s’agi</w:t>
      </w:r>
      <w:r w:rsidR="001D755F">
        <w:rPr>
          <w:rFonts w:ascii="Times New Roman" w:hAnsi="Times New Roman" w:cs="Times New Roman"/>
          <w:sz w:val="24"/>
          <w:szCs w:val="24"/>
        </w:rPr>
        <w:t xml:space="preserve">t en réalité d’un seul centre, </w:t>
      </w:r>
      <w:r w:rsidR="005B2CDE">
        <w:rPr>
          <w:rFonts w:ascii="Times New Roman" w:hAnsi="Times New Roman" w:cs="Times New Roman"/>
          <w:sz w:val="24"/>
          <w:szCs w:val="24"/>
        </w:rPr>
        <w:t>car c’est le projet ‘’E</w:t>
      </w:r>
      <w:r w:rsidRPr="00953224">
        <w:rPr>
          <w:rFonts w:ascii="Times New Roman" w:hAnsi="Times New Roman" w:cs="Times New Roman"/>
          <w:sz w:val="24"/>
          <w:szCs w:val="24"/>
        </w:rPr>
        <w:t>nfant</w:t>
      </w:r>
      <w:r w:rsidR="005B2CDE">
        <w:rPr>
          <w:rFonts w:ascii="Times New Roman" w:hAnsi="Times New Roman" w:cs="Times New Roman"/>
          <w:sz w:val="24"/>
          <w:szCs w:val="24"/>
        </w:rPr>
        <w:t>s</w:t>
      </w:r>
      <w:r w:rsidRPr="00953224">
        <w:rPr>
          <w:rFonts w:ascii="Times New Roman" w:hAnsi="Times New Roman" w:cs="Times New Roman"/>
          <w:sz w:val="24"/>
          <w:szCs w:val="24"/>
        </w:rPr>
        <w:t xml:space="preserve"> Soleil</w:t>
      </w:r>
      <w:r w:rsidR="005B2CDE">
        <w:rPr>
          <w:rFonts w:ascii="Times New Roman" w:hAnsi="Times New Roman" w:cs="Times New Roman"/>
          <w:sz w:val="24"/>
          <w:szCs w:val="24"/>
        </w:rPr>
        <w:t>’’</w:t>
      </w:r>
      <w:r w:rsidRPr="00953224">
        <w:rPr>
          <w:rFonts w:ascii="Times New Roman" w:hAnsi="Times New Roman" w:cs="Times New Roman"/>
          <w:sz w:val="24"/>
          <w:szCs w:val="24"/>
        </w:rPr>
        <w:t xml:space="preserve"> qui a initié le Centre de Réinsertion. Par ailleurs, ils travaillent ensemble dans la zone Bwiza et les enfants hébergés dans ces deux centres communiquent facilement</w:t>
      </w:r>
      <w:r w:rsidR="005B2CDE">
        <w:rPr>
          <w:rFonts w:ascii="Times New Roman" w:hAnsi="Times New Roman" w:cs="Times New Roman"/>
          <w:sz w:val="24"/>
          <w:szCs w:val="24"/>
        </w:rPr>
        <w:t>, puisqu’</w:t>
      </w:r>
      <w:r w:rsidR="001D755F">
        <w:rPr>
          <w:rFonts w:ascii="Times New Roman" w:hAnsi="Times New Roman" w:cs="Times New Roman"/>
          <w:sz w:val="24"/>
          <w:szCs w:val="24"/>
        </w:rPr>
        <w:t xml:space="preserve">il s’agit d’une même maison </w:t>
      </w:r>
      <w:r w:rsidR="008E10DE">
        <w:rPr>
          <w:rFonts w:ascii="Times New Roman" w:hAnsi="Times New Roman" w:cs="Times New Roman"/>
          <w:sz w:val="24"/>
          <w:szCs w:val="24"/>
        </w:rPr>
        <w:t xml:space="preserve">séparée </w:t>
      </w:r>
      <w:r w:rsidR="00472616" w:rsidRPr="00953224">
        <w:rPr>
          <w:rFonts w:ascii="Times New Roman" w:hAnsi="Times New Roman" w:cs="Times New Roman"/>
          <w:sz w:val="24"/>
          <w:szCs w:val="24"/>
        </w:rPr>
        <w:t>en deux</w:t>
      </w:r>
      <w:r w:rsidR="00EA5158">
        <w:rPr>
          <w:rFonts w:ascii="Times New Roman" w:hAnsi="Times New Roman" w:cs="Times New Roman"/>
          <w:sz w:val="24"/>
          <w:szCs w:val="24"/>
        </w:rPr>
        <w:t xml:space="preserve">. </w:t>
      </w:r>
      <w:r w:rsidR="006A629A">
        <w:rPr>
          <w:rFonts w:ascii="Times New Roman" w:hAnsi="Times New Roman" w:cs="Times New Roman"/>
          <w:sz w:val="24"/>
          <w:szCs w:val="24"/>
        </w:rPr>
        <w:t>De plus</w:t>
      </w:r>
      <w:r w:rsidR="005B2CDE">
        <w:rPr>
          <w:rFonts w:ascii="Times New Roman" w:hAnsi="Times New Roman" w:cs="Times New Roman"/>
          <w:sz w:val="24"/>
          <w:szCs w:val="24"/>
        </w:rPr>
        <w:t>, ces enfants hébe</w:t>
      </w:r>
      <w:r w:rsidR="001D755F">
        <w:rPr>
          <w:rFonts w:ascii="Times New Roman" w:hAnsi="Times New Roman" w:cs="Times New Roman"/>
          <w:sz w:val="24"/>
          <w:szCs w:val="24"/>
        </w:rPr>
        <w:t>rgés de façon</w:t>
      </w:r>
      <w:r w:rsidR="00472616" w:rsidRPr="00953224">
        <w:rPr>
          <w:rFonts w:ascii="Times New Roman" w:hAnsi="Times New Roman" w:cs="Times New Roman"/>
          <w:sz w:val="24"/>
          <w:szCs w:val="24"/>
        </w:rPr>
        <w:t xml:space="preserve"> temporaire partagent le même bloc sanitaire. </w:t>
      </w:r>
    </w:p>
    <w:p w14:paraId="60710DD7" w14:textId="5D185608" w:rsidR="00034F33" w:rsidRPr="00953224" w:rsidRDefault="00034F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D’autres centres privés découlent des organisations locales et sont </w:t>
      </w:r>
      <w:r w:rsidR="00926997">
        <w:rPr>
          <w:rFonts w:ascii="Times New Roman" w:hAnsi="Times New Roman" w:cs="Times New Roman"/>
          <w:sz w:val="24"/>
          <w:szCs w:val="24"/>
        </w:rPr>
        <w:t>régis par le M</w:t>
      </w:r>
      <w:r w:rsidR="001D755F">
        <w:rPr>
          <w:rFonts w:ascii="Times New Roman" w:hAnsi="Times New Roman" w:cs="Times New Roman"/>
          <w:sz w:val="24"/>
          <w:szCs w:val="24"/>
        </w:rPr>
        <w:t>inistère de l’Inté</w:t>
      </w:r>
      <w:r w:rsidRPr="00953224">
        <w:rPr>
          <w:rFonts w:ascii="Times New Roman" w:hAnsi="Times New Roman" w:cs="Times New Roman"/>
          <w:sz w:val="24"/>
          <w:szCs w:val="24"/>
        </w:rPr>
        <w:t>rieur, développement communautai</w:t>
      </w:r>
      <w:r w:rsidR="003A66C4" w:rsidRPr="00953224">
        <w:rPr>
          <w:rFonts w:ascii="Times New Roman" w:hAnsi="Times New Roman" w:cs="Times New Roman"/>
          <w:sz w:val="24"/>
          <w:szCs w:val="24"/>
        </w:rPr>
        <w:t xml:space="preserve">re et de la sécurité publique. </w:t>
      </w:r>
      <w:r w:rsidRPr="00953224">
        <w:rPr>
          <w:rFonts w:ascii="Times New Roman" w:hAnsi="Times New Roman" w:cs="Times New Roman"/>
          <w:sz w:val="24"/>
          <w:szCs w:val="24"/>
        </w:rPr>
        <w:t>Il s’agit principalement des cent</w:t>
      </w:r>
      <w:r w:rsidR="009A6022" w:rsidRPr="00953224">
        <w:rPr>
          <w:rFonts w:ascii="Times New Roman" w:hAnsi="Times New Roman" w:cs="Times New Roman"/>
          <w:sz w:val="24"/>
          <w:szCs w:val="24"/>
        </w:rPr>
        <w:t>res : GIRIYUJA initié depuis 20</w:t>
      </w:r>
      <w:r w:rsidRPr="00953224">
        <w:rPr>
          <w:rFonts w:ascii="Times New Roman" w:hAnsi="Times New Roman" w:cs="Times New Roman"/>
          <w:sz w:val="24"/>
          <w:szCs w:val="24"/>
        </w:rPr>
        <w:t>06 et connu pour son expertise dans l’encadrement des enfants en situation de rue</w:t>
      </w:r>
      <w:r w:rsidR="001D755F">
        <w:rPr>
          <w:rFonts w:ascii="Times New Roman" w:hAnsi="Times New Roman" w:cs="Times New Roman"/>
          <w:sz w:val="24"/>
          <w:szCs w:val="24"/>
        </w:rPr>
        <w:t xml:space="preserve">, </w:t>
      </w:r>
      <w:r w:rsidRPr="00953224">
        <w:rPr>
          <w:rFonts w:ascii="Times New Roman" w:hAnsi="Times New Roman" w:cs="Times New Roman"/>
          <w:sz w:val="24"/>
          <w:szCs w:val="24"/>
        </w:rPr>
        <w:t>et</w:t>
      </w:r>
      <w:r w:rsidR="008E10DE">
        <w:rPr>
          <w:rFonts w:ascii="Times New Roman" w:hAnsi="Times New Roman" w:cs="Times New Roman"/>
          <w:sz w:val="24"/>
          <w:szCs w:val="24"/>
        </w:rPr>
        <w:t xml:space="preserve"> le c</w:t>
      </w:r>
      <w:r w:rsidR="009A6022" w:rsidRPr="00953224">
        <w:rPr>
          <w:rFonts w:ascii="Times New Roman" w:hAnsi="Times New Roman" w:cs="Times New Roman"/>
          <w:sz w:val="24"/>
          <w:szCs w:val="24"/>
        </w:rPr>
        <w:t xml:space="preserve">entre Nanje Nobaho qui intervient auprès des enfants ainsi qu’à certaines familles en situation de vulnérabilité. </w:t>
      </w:r>
    </w:p>
    <w:p w14:paraId="6C2CE2D8" w14:textId="375D90C5" w:rsidR="007476F9" w:rsidRPr="00953224" w:rsidRDefault="00EA515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034F33" w:rsidRPr="00953224">
        <w:rPr>
          <w:rFonts w:ascii="Times New Roman" w:hAnsi="Times New Roman" w:cs="Times New Roman"/>
          <w:sz w:val="24"/>
          <w:szCs w:val="24"/>
        </w:rPr>
        <w:t>tant donné que certaines interventions de ces organisations ont</w:t>
      </w:r>
      <w:r w:rsidR="00926997">
        <w:rPr>
          <w:rFonts w:ascii="Times New Roman" w:hAnsi="Times New Roman" w:cs="Times New Roman"/>
          <w:sz w:val="24"/>
          <w:szCs w:val="24"/>
        </w:rPr>
        <w:t xml:space="preserve"> un caractère social, le M</w:t>
      </w:r>
      <w:r w:rsidR="00785DD0">
        <w:rPr>
          <w:rFonts w:ascii="Times New Roman" w:hAnsi="Times New Roman" w:cs="Times New Roman"/>
          <w:sz w:val="24"/>
          <w:szCs w:val="24"/>
        </w:rPr>
        <w:t xml:space="preserve">inistère de la justice, </w:t>
      </w:r>
      <w:r w:rsidR="00034F33" w:rsidRPr="00953224">
        <w:rPr>
          <w:rFonts w:ascii="Times New Roman" w:hAnsi="Times New Roman" w:cs="Times New Roman"/>
          <w:sz w:val="24"/>
          <w:szCs w:val="24"/>
        </w:rPr>
        <w:t>Droits de la Personne Humaine et du Genre a, dans ses missions</w:t>
      </w:r>
      <w:r w:rsidR="00926997">
        <w:rPr>
          <w:rFonts w:ascii="Times New Roman" w:hAnsi="Times New Roman" w:cs="Times New Roman"/>
          <w:sz w:val="24"/>
          <w:szCs w:val="24"/>
        </w:rPr>
        <w:t>, l</w:t>
      </w:r>
      <w:r w:rsidR="00034F33" w:rsidRPr="00953224">
        <w:rPr>
          <w:rFonts w:ascii="Times New Roman" w:hAnsi="Times New Roman" w:cs="Times New Roman"/>
          <w:sz w:val="24"/>
          <w:szCs w:val="24"/>
        </w:rPr>
        <w:t>'obligation de coordonner les activi</w:t>
      </w:r>
      <w:r w:rsidR="004573EC">
        <w:rPr>
          <w:rFonts w:ascii="Times New Roman" w:hAnsi="Times New Roman" w:cs="Times New Roman"/>
          <w:sz w:val="24"/>
          <w:szCs w:val="24"/>
        </w:rPr>
        <w:t xml:space="preserve">tés des différents partenaires, </w:t>
      </w:r>
      <w:r w:rsidR="00034F33" w:rsidRPr="00953224">
        <w:rPr>
          <w:rFonts w:ascii="Times New Roman" w:hAnsi="Times New Roman" w:cs="Times New Roman"/>
          <w:sz w:val="24"/>
          <w:szCs w:val="24"/>
        </w:rPr>
        <w:t>qui œuvrent da</w:t>
      </w:r>
      <w:r w:rsidR="004573EC">
        <w:rPr>
          <w:rFonts w:ascii="Times New Roman" w:hAnsi="Times New Roman" w:cs="Times New Roman"/>
          <w:sz w:val="24"/>
          <w:szCs w:val="24"/>
        </w:rPr>
        <w:t>ns c</w:t>
      </w:r>
      <w:r w:rsidR="00D91B0C">
        <w:rPr>
          <w:rFonts w:ascii="Times New Roman" w:hAnsi="Times New Roman" w:cs="Times New Roman"/>
          <w:sz w:val="24"/>
          <w:szCs w:val="24"/>
        </w:rPr>
        <w:t xml:space="preserve">es domaines d'intervention. </w:t>
      </w:r>
      <w:r w:rsidR="001D3506" w:rsidRPr="00953224">
        <w:rPr>
          <w:rFonts w:ascii="Times New Roman" w:hAnsi="Times New Roman" w:cs="Times New Roman"/>
          <w:sz w:val="24"/>
          <w:szCs w:val="24"/>
        </w:rPr>
        <w:t>Nous commençons</w:t>
      </w:r>
      <w:r w:rsidR="006A4D8C">
        <w:rPr>
          <w:rFonts w:ascii="Times New Roman" w:hAnsi="Times New Roman" w:cs="Times New Roman"/>
          <w:sz w:val="24"/>
          <w:szCs w:val="24"/>
        </w:rPr>
        <w:t xml:space="preserve"> </w:t>
      </w:r>
      <w:r w:rsidR="00D63D60" w:rsidRPr="00953224">
        <w:rPr>
          <w:rFonts w:ascii="Times New Roman" w:hAnsi="Times New Roman" w:cs="Times New Roman"/>
          <w:sz w:val="24"/>
          <w:szCs w:val="24"/>
        </w:rPr>
        <w:t>par</w:t>
      </w:r>
      <w:r w:rsidR="001D3506" w:rsidRPr="00953224">
        <w:rPr>
          <w:rFonts w:ascii="Times New Roman" w:hAnsi="Times New Roman" w:cs="Times New Roman"/>
          <w:sz w:val="24"/>
          <w:szCs w:val="24"/>
        </w:rPr>
        <w:t xml:space="preserve"> la</w:t>
      </w:r>
      <w:r w:rsidR="00D63D60" w:rsidRPr="00953224">
        <w:rPr>
          <w:rFonts w:ascii="Times New Roman" w:hAnsi="Times New Roman" w:cs="Times New Roman"/>
          <w:sz w:val="24"/>
          <w:szCs w:val="24"/>
        </w:rPr>
        <w:t xml:space="preserve"> </w:t>
      </w:r>
      <w:r w:rsidR="001D3506" w:rsidRPr="00953224">
        <w:rPr>
          <w:rFonts w:ascii="Times New Roman" w:hAnsi="Times New Roman" w:cs="Times New Roman"/>
          <w:sz w:val="24"/>
          <w:szCs w:val="24"/>
        </w:rPr>
        <w:t>présentation</w:t>
      </w:r>
      <w:r w:rsidR="00AB60E9" w:rsidRPr="00953224">
        <w:rPr>
          <w:rFonts w:ascii="Times New Roman" w:hAnsi="Times New Roman" w:cs="Times New Roman"/>
          <w:sz w:val="24"/>
          <w:szCs w:val="24"/>
        </w:rPr>
        <w:t xml:space="preserve"> des </w:t>
      </w:r>
      <w:r w:rsidR="009A6022" w:rsidRPr="00953224">
        <w:rPr>
          <w:rFonts w:ascii="Times New Roman" w:hAnsi="Times New Roman" w:cs="Times New Roman"/>
          <w:sz w:val="24"/>
          <w:szCs w:val="24"/>
        </w:rPr>
        <w:t xml:space="preserve">institutions publiques considérées comme </w:t>
      </w:r>
      <w:r w:rsidR="00034F33" w:rsidRPr="00953224">
        <w:rPr>
          <w:rFonts w:ascii="Times New Roman" w:hAnsi="Times New Roman" w:cs="Times New Roman"/>
          <w:sz w:val="24"/>
          <w:szCs w:val="24"/>
        </w:rPr>
        <w:t xml:space="preserve">point de départ dans le travail de </w:t>
      </w:r>
      <w:r w:rsidR="00AB60E9" w:rsidRPr="00953224">
        <w:rPr>
          <w:rFonts w:ascii="Times New Roman" w:hAnsi="Times New Roman" w:cs="Times New Roman"/>
          <w:sz w:val="24"/>
          <w:szCs w:val="24"/>
        </w:rPr>
        <w:t>collecte des données de terrain</w:t>
      </w:r>
      <w:r w:rsidR="001D755F">
        <w:rPr>
          <w:rFonts w:ascii="Times New Roman" w:hAnsi="Times New Roman" w:cs="Times New Roman"/>
          <w:sz w:val="24"/>
          <w:szCs w:val="24"/>
        </w:rPr>
        <w:t xml:space="preserve"> et où sont hébergés de façon</w:t>
      </w:r>
      <w:r w:rsidR="007476F9" w:rsidRPr="00953224">
        <w:rPr>
          <w:rFonts w:ascii="Times New Roman" w:hAnsi="Times New Roman" w:cs="Times New Roman"/>
          <w:sz w:val="24"/>
          <w:szCs w:val="24"/>
        </w:rPr>
        <w:t xml:space="preserve"> temporaire les enfants retirés de la rue en attendant leur réunification familiale. </w:t>
      </w:r>
    </w:p>
    <w:p w14:paraId="11076E56" w14:textId="683378E4" w:rsidR="00F14BC0" w:rsidRPr="00953224" w:rsidRDefault="00A6552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Qui sont les centres </w:t>
      </w:r>
      <w:r w:rsidR="008E10DE">
        <w:rPr>
          <w:rFonts w:ascii="Times New Roman" w:hAnsi="Times New Roman" w:cs="Times New Roman"/>
          <w:sz w:val="24"/>
          <w:szCs w:val="24"/>
        </w:rPr>
        <w:t>qui relè</w:t>
      </w:r>
      <w:r w:rsidR="001D755F">
        <w:rPr>
          <w:rFonts w:ascii="Times New Roman" w:hAnsi="Times New Roman" w:cs="Times New Roman"/>
          <w:sz w:val="24"/>
          <w:szCs w:val="24"/>
        </w:rPr>
        <w:t>vent de l’uni</w:t>
      </w:r>
      <w:r w:rsidR="007476F9" w:rsidRPr="00953224">
        <w:rPr>
          <w:rFonts w:ascii="Times New Roman" w:hAnsi="Times New Roman" w:cs="Times New Roman"/>
          <w:sz w:val="24"/>
          <w:szCs w:val="24"/>
        </w:rPr>
        <w:t>vers institutionnel du public fermé ?</w:t>
      </w:r>
    </w:p>
    <w:p w14:paraId="65208213" w14:textId="3DC73AD3" w:rsidR="00AD0853" w:rsidRPr="00C91741" w:rsidRDefault="007D196F" w:rsidP="00557200">
      <w:pPr>
        <w:pStyle w:val="Titre2"/>
        <w:jc w:val="both"/>
        <w:rPr>
          <w:rFonts w:cs="Times New Roman"/>
        </w:rPr>
      </w:pPr>
      <w:bookmarkStart w:id="119" w:name="_Toc205890269"/>
      <w:r w:rsidRPr="00C91741">
        <w:rPr>
          <w:rFonts w:cs="Times New Roman"/>
        </w:rPr>
        <w:lastRenderedPageBreak/>
        <w:t>4.</w:t>
      </w:r>
      <w:r w:rsidR="004A71A7" w:rsidRPr="00C91741">
        <w:rPr>
          <w:rFonts w:cs="Times New Roman"/>
        </w:rPr>
        <w:t>4</w:t>
      </w:r>
      <w:r w:rsidR="00720102" w:rsidRPr="00C91741">
        <w:rPr>
          <w:rFonts w:cs="Times New Roman"/>
        </w:rPr>
        <w:t>.</w:t>
      </w:r>
      <w:r w:rsidR="00125443" w:rsidRPr="00C91741">
        <w:rPr>
          <w:rFonts w:cs="Times New Roman"/>
        </w:rPr>
        <w:t>1</w:t>
      </w:r>
      <w:r w:rsidR="007476F9" w:rsidRPr="00C91741">
        <w:rPr>
          <w:rFonts w:cs="Times New Roman"/>
        </w:rPr>
        <w:t xml:space="preserve">. </w:t>
      </w:r>
      <w:r w:rsidR="008E10DE" w:rsidRPr="00C91741">
        <w:rPr>
          <w:rFonts w:cs="Times New Roman"/>
        </w:rPr>
        <w:t>Projet E</w:t>
      </w:r>
      <w:r w:rsidR="007F42B9" w:rsidRPr="00C91741">
        <w:rPr>
          <w:rFonts w:cs="Times New Roman"/>
        </w:rPr>
        <w:t>nfant Soleil (PES)</w:t>
      </w:r>
      <w:r w:rsidR="008E10DE" w:rsidRPr="00C91741">
        <w:rPr>
          <w:rFonts w:cs="Times New Roman"/>
        </w:rPr>
        <w:t>, ge</w:t>
      </w:r>
      <w:r w:rsidR="00AD0853" w:rsidRPr="00C91741">
        <w:rPr>
          <w:rFonts w:cs="Times New Roman"/>
        </w:rPr>
        <w:t>nèse et processus de développement</w:t>
      </w:r>
      <w:bookmarkEnd w:id="119"/>
    </w:p>
    <w:p w14:paraId="2B2B12E2" w14:textId="2B87E064" w:rsidR="00720102" w:rsidRPr="00953224" w:rsidRDefault="00AD0853"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Connu au départ sous le nom d</w:t>
      </w:r>
      <w:r w:rsidR="006A4D8C">
        <w:rPr>
          <w:rFonts w:ascii="Times New Roman" w:hAnsi="Times New Roman" w:cs="Times New Roman"/>
          <w:sz w:val="24"/>
          <w:szCs w:val="24"/>
        </w:rPr>
        <w:t>’</w:t>
      </w:r>
      <w:r w:rsidRPr="00C91741">
        <w:rPr>
          <w:rFonts w:ascii="Times New Roman" w:hAnsi="Times New Roman" w:cs="Times New Roman"/>
          <w:sz w:val="24"/>
          <w:szCs w:val="24"/>
        </w:rPr>
        <w:t>« As</w:t>
      </w:r>
      <w:r w:rsidR="00720102" w:rsidRPr="00C91741">
        <w:rPr>
          <w:rFonts w:ascii="Times New Roman" w:hAnsi="Times New Roman" w:cs="Times New Roman"/>
          <w:sz w:val="24"/>
          <w:szCs w:val="24"/>
        </w:rPr>
        <w:t xml:space="preserve">sistance aux enfants de la rue », </w:t>
      </w:r>
      <w:r w:rsidR="00FD5F93" w:rsidRPr="00C91741">
        <w:rPr>
          <w:rFonts w:ascii="Times New Roman" w:hAnsi="Times New Roman" w:cs="Times New Roman"/>
          <w:sz w:val="24"/>
          <w:szCs w:val="24"/>
        </w:rPr>
        <w:t>le Projet « Enfants-</w:t>
      </w:r>
      <w:r w:rsidRPr="00C91741">
        <w:rPr>
          <w:rFonts w:ascii="Times New Roman" w:hAnsi="Times New Roman" w:cs="Times New Roman"/>
          <w:sz w:val="24"/>
          <w:szCs w:val="24"/>
        </w:rPr>
        <w:t xml:space="preserve">Soleil », a </w:t>
      </w:r>
      <w:r w:rsidR="00A84CB5">
        <w:rPr>
          <w:rFonts w:ascii="Times New Roman" w:hAnsi="Times New Roman" w:cs="Times New Roman"/>
          <w:sz w:val="24"/>
          <w:szCs w:val="24"/>
        </w:rPr>
        <w:t xml:space="preserve">été créé le </w:t>
      </w:r>
      <w:r w:rsidR="00FD5F93" w:rsidRPr="00C91741">
        <w:rPr>
          <w:rFonts w:ascii="Times New Roman" w:hAnsi="Times New Roman" w:cs="Times New Roman"/>
          <w:sz w:val="24"/>
          <w:szCs w:val="24"/>
        </w:rPr>
        <w:t>23 j</w:t>
      </w:r>
      <w:r w:rsidR="00720102" w:rsidRPr="00C91741">
        <w:rPr>
          <w:rFonts w:ascii="Times New Roman" w:hAnsi="Times New Roman" w:cs="Times New Roman"/>
          <w:sz w:val="24"/>
          <w:szCs w:val="24"/>
        </w:rPr>
        <w:t>u</w:t>
      </w:r>
      <w:r w:rsidR="00FD5F93" w:rsidRPr="00C91741">
        <w:rPr>
          <w:rFonts w:ascii="Times New Roman" w:hAnsi="Times New Roman" w:cs="Times New Roman"/>
          <w:sz w:val="24"/>
          <w:szCs w:val="24"/>
        </w:rPr>
        <w:t>illet 1990 sur l’initiative du g</w:t>
      </w:r>
      <w:r w:rsidR="00720102" w:rsidRPr="00C91741">
        <w:rPr>
          <w:rFonts w:ascii="Times New Roman" w:hAnsi="Times New Roman" w:cs="Times New Roman"/>
          <w:sz w:val="24"/>
          <w:szCs w:val="24"/>
        </w:rPr>
        <w:t xml:space="preserve">ouvernement du Burundi via </w:t>
      </w:r>
      <w:r w:rsidR="00FD5F93" w:rsidRPr="00C91741">
        <w:rPr>
          <w:rFonts w:ascii="Times New Roman" w:hAnsi="Times New Roman" w:cs="Times New Roman"/>
          <w:sz w:val="24"/>
          <w:szCs w:val="24"/>
        </w:rPr>
        <w:t>l’ancien m</w:t>
      </w:r>
      <w:r w:rsidR="007F42B9" w:rsidRPr="00C91741">
        <w:rPr>
          <w:rFonts w:ascii="Times New Roman" w:hAnsi="Times New Roman" w:cs="Times New Roman"/>
          <w:sz w:val="24"/>
          <w:szCs w:val="24"/>
        </w:rPr>
        <w:t xml:space="preserve">inistère des Affaires </w:t>
      </w:r>
      <w:r w:rsidR="00720102" w:rsidRPr="00C91741">
        <w:rPr>
          <w:rFonts w:ascii="Times New Roman" w:hAnsi="Times New Roman" w:cs="Times New Roman"/>
          <w:sz w:val="24"/>
          <w:szCs w:val="24"/>
        </w:rPr>
        <w:t xml:space="preserve">Sociales </w:t>
      </w:r>
      <w:r w:rsidR="00F74DE3">
        <w:rPr>
          <w:rFonts w:ascii="Times New Roman" w:hAnsi="Times New Roman" w:cs="Times New Roman"/>
          <w:sz w:val="24"/>
          <w:szCs w:val="24"/>
        </w:rPr>
        <w:t xml:space="preserve">en collaboration avec l’UNICEF. </w:t>
      </w:r>
      <w:r w:rsidRPr="00C91741">
        <w:rPr>
          <w:rFonts w:ascii="Times New Roman" w:hAnsi="Times New Roman" w:cs="Times New Roman"/>
          <w:sz w:val="24"/>
          <w:szCs w:val="24"/>
        </w:rPr>
        <w:t>C</w:t>
      </w:r>
      <w:r w:rsidR="00720102" w:rsidRPr="00C91741">
        <w:rPr>
          <w:rFonts w:ascii="Times New Roman" w:hAnsi="Times New Roman" w:cs="Times New Roman"/>
          <w:sz w:val="24"/>
          <w:szCs w:val="24"/>
        </w:rPr>
        <w:t>e projet</w:t>
      </w:r>
      <w:r w:rsidR="00916650" w:rsidRPr="00C91741">
        <w:rPr>
          <w:rFonts w:ascii="Times New Roman" w:hAnsi="Times New Roman" w:cs="Times New Roman"/>
          <w:sz w:val="24"/>
          <w:szCs w:val="24"/>
        </w:rPr>
        <w:t xml:space="preserve"> i</w:t>
      </w:r>
      <w:r w:rsidR="00FD5F93" w:rsidRPr="00C91741">
        <w:rPr>
          <w:rFonts w:ascii="Times New Roman" w:hAnsi="Times New Roman" w:cs="Times New Roman"/>
          <w:sz w:val="24"/>
          <w:szCs w:val="24"/>
        </w:rPr>
        <w:t>ntégré</w:t>
      </w:r>
      <w:r w:rsidR="00916650" w:rsidRPr="00C91741">
        <w:rPr>
          <w:rFonts w:ascii="Times New Roman" w:hAnsi="Times New Roman" w:cs="Times New Roman"/>
          <w:sz w:val="24"/>
          <w:szCs w:val="24"/>
        </w:rPr>
        <w:t xml:space="preserve"> dans le programme d’extension des centres socio-éducatif</w:t>
      </w:r>
      <w:r w:rsidR="00A6552F" w:rsidRPr="00C91741">
        <w:rPr>
          <w:rFonts w:ascii="Times New Roman" w:hAnsi="Times New Roman" w:cs="Times New Roman"/>
          <w:sz w:val="24"/>
          <w:szCs w:val="24"/>
        </w:rPr>
        <w:t xml:space="preserve">, </w:t>
      </w:r>
      <w:r w:rsidR="00720102" w:rsidRPr="00C91741">
        <w:rPr>
          <w:rFonts w:ascii="Times New Roman" w:hAnsi="Times New Roman" w:cs="Times New Roman"/>
          <w:sz w:val="24"/>
          <w:szCs w:val="24"/>
        </w:rPr>
        <w:t>avait pour mission de soulager</w:t>
      </w:r>
      <w:r w:rsidR="00916650" w:rsidRPr="00C91741">
        <w:rPr>
          <w:rFonts w:ascii="Times New Roman" w:hAnsi="Times New Roman" w:cs="Times New Roman"/>
          <w:sz w:val="24"/>
          <w:szCs w:val="24"/>
        </w:rPr>
        <w:t xml:space="preserve"> les souffrances</w:t>
      </w:r>
      <w:r w:rsidR="00720102" w:rsidRPr="00C91741">
        <w:rPr>
          <w:rFonts w:ascii="Times New Roman" w:hAnsi="Times New Roman" w:cs="Times New Roman"/>
          <w:sz w:val="24"/>
          <w:szCs w:val="24"/>
        </w:rPr>
        <w:t xml:space="preserve"> des</w:t>
      </w:r>
      <w:r w:rsidR="00720102" w:rsidRPr="00953224">
        <w:rPr>
          <w:rFonts w:ascii="Times New Roman" w:hAnsi="Times New Roman" w:cs="Times New Roman"/>
          <w:sz w:val="24"/>
          <w:szCs w:val="24"/>
        </w:rPr>
        <w:t xml:space="preserve"> e</w:t>
      </w:r>
      <w:r w:rsidR="00916650" w:rsidRPr="00953224">
        <w:rPr>
          <w:rFonts w:ascii="Times New Roman" w:hAnsi="Times New Roman" w:cs="Times New Roman"/>
          <w:sz w:val="24"/>
          <w:szCs w:val="24"/>
        </w:rPr>
        <w:t xml:space="preserve">nfants de la rue en particulier </w:t>
      </w:r>
      <w:r w:rsidR="00720102" w:rsidRPr="00953224">
        <w:rPr>
          <w:rFonts w:ascii="Times New Roman" w:hAnsi="Times New Roman" w:cs="Times New Roman"/>
          <w:sz w:val="24"/>
          <w:szCs w:val="24"/>
        </w:rPr>
        <w:t>et de l’</w:t>
      </w:r>
      <w:r w:rsidRPr="00953224">
        <w:rPr>
          <w:rFonts w:ascii="Times New Roman" w:hAnsi="Times New Roman" w:cs="Times New Roman"/>
          <w:sz w:val="24"/>
          <w:szCs w:val="24"/>
        </w:rPr>
        <w:t xml:space="preserve">enfance en difficulté en général, tout en leur apportant de l’assistance </w:t>
      </w:r>
      <w:r w:rsidR="00720102" w:rsidRPr="00953224">
        <w:rPr>
          <w:rFonts w:ascii="Times New Roman" w:hAnsi="Times New Roman" w:cs="Times New Roman"/>
          <w:sz w:val="24"/>
          <w:szCs w:val="24"/>
        </w:rPr>
        <w:t>dans leurs familles respectives où ils bénéficiaient de l’affectio</w:t>
      </w:r>
      <w:r w:rsidR="00FD5F93">
        <w:rPr>
          <w:rFonts w:ascii="Times New Roman" w:hAnsi="Times New Roman" w:cs="Times New Roman"/>
          <w:sz w:val="24"/>
          <w:szCs w:val="24"/>
        </w:rPr>
        <w:t>n et de la chaleur sociale. ». PES</w:t>
      </w:r>
      <w:proofErr w:type="gramStart"/>
      <w:r w:rsidR="00FD5F93">
        <w:rPr>
          <w:rFonts w:ascii="Times New Roman" w:hAnsi="Times New Roman" w:cs="Times New Roman"/>
          <w:sz w:val="24"/>
          <w:szCs w:val="24"/>
        </w:rPr>
        <w:t>,(</w:t>
      </w:r>
      <w:proofErr w:type="gramEnd"/>
      <w:r w:rsidR="00720102" w:rsidRPr="00953224">
        <w:rPr>
          <w:rFonts w:ascii="Times New Roman" w:hAnsi="Times New Roman" w:cs="Times New Roman"/>
          <w:sz w:val="24"/>
          <w:szCs w:val="24"/>
        </w:rPr>
        <w:t xml:space="preserve">2014, p.3). </w:t>
      </w:r>
    </w:p>
    <w:p w14:paraId="2E8024DF" w14:textId="3C105E81" w:rsidR="00916650" w:rsidRPr="00953224" w:rsidRDefault="0091665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le rendre opérationnel, ces deux partenaires ont opté</w:t>
      </w:r>
      <w:r w:rsidR="00FD5F93">
        <w:rPr>
          <w:rFonts w:ascii="Times New Roman" w:hAnsi="Times New Roman" w:cs="Times New Roman"/>
          <w:sz w:val="24"/>
          <w:szCs w:val="24"/>
        </w:rPr>
        <w:t xml:space="preserve"> pour</w:t>
      </w:r>
      <w:r w:rsidR="00720102" w:rsidRPr="00953224">
        <w:rPr>
          <w:rFonts w:ascii="Times New Roman" w:hAnsi="Times New Roman" w:cs="Times New Roman"/>
          <w:sz w:val="24"/>
          <w:szCs w:val="24"/>
        </w:rPr>
        <w:t xml:space="preserve"> qu’il soit ré</w:t>
      </w:r>
      <w:r w:rsidRPr="00953224">
        <w:rPr>
          <w:rFonts w:ascii="Times New Roman" w:hAnsi="Times New Roman" w:cs="Times New Roman"/>
          <w:sz w:val="24"/>
          <w:szCs w:val="24"/>
        </w:rPr>
        <w:t>alisé en deux phases</w:t>
      </w:r>
      <w:r w:rsidR="00FD5F93">
        <w:rPr>
          <w:rFonts w:ascii="Times New Roman" w:hAnsi="Times New Roman" w:cs="Times New Roman"/>
          <w:sz w:val="24"/>
          <w:szCs w:val="24"/>
        </w:rPr>
        <w:t>,</w:t>
      </w:r>
      <w:r w:rsidRPr="00953224">
        <w:rPr>
          <w:rFonts w:ascii="Times New Roman" w:hAnsi="Times New Roman" w:cs="Times New Roman"/>
          <w:sz w:val="24"/>
          <w:szCs w:val="24"/>
        </w:rPr>
        <w:t xml:space="preserve"> dont la première était en rapport avec la construction et l’organisation pour une période de 6 mois, et la deuxième phase relative à l’expérimentation allait prendre 24</w:t>
      </w:r>
      <w:r w:rsidR="003A66C4"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mois. </w:t>
      </w:r>
    </w:p>
    <w:p w14:paraId="4E4DC285" w14:textId="36FC6B7A" w:rsidR="00720102" w:rsidRPr="00953224" w:rsidRDefault="007201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Toutes ces activités devra</w:t>
      </w:r>
      <w:r w:rsidR="007F42B9" w:rsidRPr="00953224">
        <w:rPr>
          <w:rFonts w:ascii="Times New Roman" w:hAnsi="Times New Roman" w:cs="Times New Roman"/>
          <w:sz w:val="24"/>
          <w:szCs w:val="24"/>
        </w:rPr>
        <w:t xml:space="preserve">ient se réaliser sur deux sites </w:t>
      </w:r>
      <w:r w:rsidRPr="00953224">
        <w:rPr>
          <w:rFonts w:ascii="Times New Roman" w:hAnsi="Times New Roman" w:cs="Times New Roman"/>
          <w:sz w:val="24"/>
          <w:szCs w:val="24"/>
        </w:rPr>
        <w:t>pilo</w:t>
      </w:r>
      <w:r w:rsidR="00916650" w:rsidRPr="00953224">
        <w:rPr>
          <w:rFonts w:ascii="Times New Roman" w:hAnsi="Times New Roman" w:cs="Times New Roman"/>
          <w:sz w:val="24"/>
          <w:szCs w:val="24"/>
        </w:rPr>
        <w:t>tes</w:t>
      </w:r>
      <w:r w:rsidR="00FD5F93">
        <w:rPr>
          <w:rFonts w:ascii="Times New Roman" w:hAnsi="Times New Roman" w:cs="Times New Roman"/>
          <w:sz w:val="24"/>
          <w:szCs w:val="24"/>
        </w:rPr>
        <w:t xml:space="preserve">, à savoir </w:t>
      </w:r>
      <w:r w:rsidR="00916650" w:rsidRPr="00953224">
        <w:rPr>
          <w:rFonts w:ascii="Times New Roman" w:hAnsi="Times New Roman" w:cs="Times New Roman"/>
          <w:sz w:val="24"/>
          <w:szCs w:val="24"/>
        </w:rPr>
        <w:t>Bwiza et Buyenzi</w:t>
      </w:r>
      <w:r w:rsidR="00FD5F93">
        <w:rPr>
          <w:rFonts w:ascii="Times New Roman" w:hAnsi="Times New Roman" w:cs="Times New Roman"/>
          <w:sz w:val="24"/>
          <w:szCs w:val="24"/>
        </w:rPr>
        <w:t xml:space="preserve">, </w:t>
      </w:r>
      <w:r w:rsidR="00916650" w:rsidRPr="00953224">
        <w:rPr>
          <w:rFonts w:ascii="Times New Roman" w:hAnsi="Times New Roman" w:cs="Times New Roman"/>
          <w:sz w:val="24"/>
          <w:szCs w:val="24"/>
        </w:rPr>
        <w:t xml:space="preserve">et la </w:t>
      </w:r>
      <w:r w:rsidRPr="00953224">
        <w:rPr>
          <w:rFonts w:ascii="Times New Roman" w:hAnsi="Times New Roman" w:cs="Times New Roman"/>
          <w:sz w:val="24"/>
          <w:szCs w:val="24"/>
        </w:rPr>
        <w:t>population</w:t>
      </w:r>
      <w:r w:rsidR="00916650" w:rsidRPr="00953224">
        <w:rPr>
          <w:rFonts w:ascii="Times New Roman" w:hAnsi="Times New Roman" w:cs="Times New Roman"/>
          <w:sz w:val="24"/>
          <w:szCs w:val="24"/>
        </w:rPr>
        <w:t xml:space="preserve"> cible de ce projet était </w:t>
      </w:r>
      <w:r w:rsidRPr="00953224">
        <w:rPr>
          <w:rFonts w:ascii="Times New Roman" w:hAnsi="Times New Roman" w:cs="Times New Roman"/>
          <w:sz w:val="24"/>
          <w:szCs w:val="24"/>
        </w:rPr>
        <w:t>des enfants de la rue</w:t>
      </w:r>
      <w:r w:rsidR="00916650" w:rsidRPr="00953224">
        <w:rPr>
          <w:rFonts w:ascii="Times New Roman" w:hAnsi="Times New Roman" w:cs="Times New Roman"/>
          <w:sz w:val="24"/>
          <w:szCs w:val="24"/>
        </w:rPr>
        <w:t xml:space="preserve"> ayant l’</w:t>
      </w:r>
      <w:r w:rsidR="00FD5F93">
        <w:rPr>
          <w:rFonts w:ascii="Times New Roman" w:hAnsi="Times New Roman" w:cs="Times New Roman"/>
          <w:sz w:val="24"/>
          <w:szCs w:val="24"/>
        </w:rPr>
        <w:t xml:space="preserve">âge compris entre 7 et </w:t>
      </w:r>
      <w:r w:rsidR="00916650" w:rsidRPr="00953224">
        <w:rPr>
          <w:rFonts w:ascii="Times New Roman" w:hAnsi="Times New Roman" w:cs="Times New Roman"/>
          <w:sz w:val="24"/>
          <w:szCs w:val="24"/>
        </w:rPr>
        <w:t>14</w:t>
      </w:r>
      <w:r w:rsidR="0018688C">
        <w:rPr>
          <w:rFonts w:ascii="Times New Roman" w:hAnsi="Times New Roman" w:cs="Times New Roman"/>
          <w:sz w:val="24"/>
          <w:szCs w:val="24"/>
        </w:rPr>
        <w:t xml:space="preserve"> </w:t>
      </w:r>
      <w:r w:rsidR="00A84CB5">
        <w:rPr>
          <w:rFonts w:ascii="Times New Roman" w:hAnsi="Times New Roman" w:cs="Times New Roman"/>
          <w:sz w:val="24"/>
          <w:szCs w:val="24"/>
        </w:rPr>
        <w:t xml:space="preserve">ans. </w:t>
      </w:r>
      <w:r w:rsidR="007F42B9" w:rsidRPr="00953224">
        <w:rPr>
          <w:rFonts w:ascii="Times New Roman" w:hAnsi="Times New Roman" w:cs="Times New Roman"/>
          <w:sz w:val="24"/>
          <w:szCs w:val="24"/>
        </w:rPr>
        <w:t>Selon</w:t>
      </w:r>
      <w:r w:rsidR="00180A92" w:rsidRPr="00953224">
        <w:rPr>
          <w:rFonts w:ascii="Times New Roman" w:hAnsi="Times New Roman" w:cs="Times New Roman"/>
          <w:sz w:val="24"/>
          <w:szCs w:val="24"/>
        </w:rPr>
        <w:t xml:space="preserve"> les informations tirées du rapport </w:t>
      </w:r>
      <w:r w:rsidR="007F42B9" w:rsidRPr="00953224">
        <w:rPr>
          <w:rFonts w:ascii="Times New Roman" w:hAnsi="Times New Roman" w:cs="Times New Roman"/>
          <w:sz w:val="24"/>
          <w:szCs w:val="24"/>
        </w:rPr>
        <w:t>PES (2014, p.</w:t>
      </w:r>
      <w:r w:rsidR="0018688C">
        <w:rPr>
          <w:rFonts w:ascii="Times New Roman" w:hAnsi="Times New Roman" w:cs="Times New Roman"/>
          <w:sz w:val="24"/>
          <w:szCs w:val="24"/>
        </w:rPr>
        <w:t xml:space="preserve"> 4), « c</w:t>
      </w:r>
      <w:r w:rsidR="00180A92" w:rsidRPr="00953224">
        <w:rPr>
          <w:rFonts w:ascii="Times New Roman" w:hAnsi="Times New Roman" w:cs="Times New Roman"/>
          <w:sz w:val="24"/>
          <w:szCs w:val="24"/>
        </w:rPr>
        <w:t xml:space="preserve">e projet a </w:t>
      </w:r>
      <w:r w:rsidR="0018688C">
        <w:rPr>
          <w:rFonts w:ascii="Times New Roman" w:hAnsi="Times New Roman" w:cs="Times New Roman"/>
          <w:sz w:val="24"/>
          <w:szCs w:val="24"/>
        </w:rPr>
        <w:t>débuté en m</w:t>
      </w:r>
      <w:r w:rsidR="00180A92" w:rsidRPr="00953224">
        <w:rPr>
          <w:rFonts w:ascii="Times New Roman" w:hAnsi="Times New Roman" w:cs="Times New Roman"/>
          <w:sz w:val="24"/>
          <w:szCs w:val="24"/>
        </w:rPr>
        <w:t xml:space="preserve">ars 1991 avec un effectif de 37 </w:t>
      </w:r>
      <w:r w:rsidRPr="00953224">
        <w:rPr>
          <w:rFonts w:ascii="Times New Roman" w:hAnsi="Times New Roman" w:cs="Times New Roman"/>
          <w:sz w:val="24"/>
          <w:szCs w:val="24"/>
        </w:rPr>
        <w:t>enfant</w:t>
      </w:r>
      <w:r w:rsidR="00180A92" w:rsidRPr="00953224">
        <w:rPr>
          <w:rFonts w:ascii="Times New Roman" w:hAnsi="Times New Roman" w:cs="Times New Roman"/>
          <w:sz w:val="24"/>
          <w:szCs w:val="24"/>
        </w:rPr>
        <w:t>s de la rue</w:t>
      </w:r>
      <w:r w:rsidR="00CE5AB1" w:rsidRPr="00953224">
        <w:rPr>
          <w:rFonts w:ascii="Times New Roman" w:hAnsi="Times New Roman" w:cs="Times New Roman"/>
          <w:sz w:val="24"/>
          <w:szCs w:val="24"/>
        </w:rPr>
        <w:t xml:space="preserve">, </w:t>
      </w:r>
      <w:r w:rsidR="00180A92" w:rsidRPr="00953224">
        <w:rPr>
          <w:rFonts w:ascii="Times New Roman" w:hAnsi="Times New Roman" w:cs="Times New Roman"/>
          <w:sz w:val="24"/>
          <w:szCs w:val="24"/>
        </w:rPr>
        <w:t>mais cet effectif a continué d’augmenter de façon</w:t>
      </w:r>
      <w:r w:rsidR="004176EA">
        <w:rPr>
          <w:rFonts w:ascii="Times New Roman" w:hAnsi="Times New Roman" w:cs="Times New Roman"/>
          <w:sz w:val="24"/>
          <w:szCs w:val="24"/>
        </w:rPr>
        <w:t xml:space="preserve"> </w:t>
      </w:r>
      <w:r w:rsidR="00180A92" w:rsidRPr="00953224">
        <w:rPr>
          <w:rFonts w:ascii="Times New Roman" w:hAnsi="Times New Roman" w:cs="Times New Roman"/>
          <w:sz w:val="24"/>
          <w:szCs w:val="24"/>
        </w:rPr>
        <w:t>qu’après de 6 ans de réalisations, le nombre d’enfant</w:t>
      </w:r>
      <w:r w:rsidR="0018688C">
        <w:rPr>
          <w:rFonts w:ascii="Times New Roman" w:hAnsi="Times New Roman" w:cs="Times New Roman"/>
          <w:sz w:val="24"/>
          <w:szCs w:val="24"/>
        </w:rPr>
        <w:t>s</w:t>
      </w:r>
      <w:r w:rsidR="00180A92" w:rsidRPr="00953224">
        <w:rPr>
          <w:rFonts w:ascii="Times New Roman" w:hAnsi="Times New Roman" w:cs="Times New Roman"/>
          <w:sz w:val="24"/>
          <w:szCs w:val="24"/>
        </w:rPr>
        <w:t xml:space="preserve"> asssistés était estimé à 250. </w:t>
      </w:r>
      <w:r w:rsidR="00CE5AB1" w:rsidRPr="00953224">
        <w:rPr>
          <w:rFonts w:ascii="Times New Roman" w:hAnsi="Times New Roman" w:cs="Times New Roman"/>
          <w:sz w:val="24"/>
          <w:szCs w:val="24"/>
        </w:rPr>
        <w:t>Com</w:t>
      </w:r>
      <w:r w:rsidR="0018688C">
        <w:rPr>
          <w:rFonts w:ascii="Times New Roman" w:hAnsi="Times New Roman" w:cs="Times New Roman"/>
          <w:sz w:val="24"/>
          <w:szCs w:val="24"/>
        </w:rPr>
        <w:t>me activités principales</w:t>
      </w:r>
      <w:r w:rsidR="00CE5AB1" w:rsidRPr="00953224">
        <w:rPr>
          <w:rFonts w:ascii="Times New Roman" w:hAnsi="Times New Roman" w:cs="Times New Roman"/>
          <w:sz w:val="24"/>
          <w:szCs w:val="24"/>
        </w:rPr>
        <w:t>, les enfants</w:t>
      </w:r>
      <w:r w:rsidR="009B0E54" w:rsidRPr="00953224">
        <w:rPr>
          <w:rFonts w:ascii="Times New Roman" w:hAnsi="Times New Roman" w:cs="Times New Roman"/>
          <w:sz w:val="24"/>
          <w:szCs w:val="24"/>
        </w:rPr>
        <w:t xml:space="preserve"> y</w:t>
      </w:r>
      <w:r w:rsidR="00CE5AB1" w:rsidRPr="00953224">
        <w:rPr>
          <w:rFonts w:ascii="Times New Roman" w:hAnsi="Times New Roman" w:cs="Times New Roman"/>
          <w:sz w:val="24"/>
          <w:szCs w:val="24"/>
        </w:rPr>
        <w:t xml:space="preserve"> </w:t>
      </w:r>
      <w:r w:rsidR="00180A92" w:rsidRPr="00953224">
        <w:rPr>
          <w:rFonts w:ascii="Times New Roman" w:hAnsi="Times New Roman" w:cs="Times New Roman"/>
          <w:sz w:val="24"/>
          <w:szCs w:val="24"/>
        </w:rPr>
        <w:t xml:space="preserve">apprennent </w:t>
      </w:r>
      <w:r w:rsidRPr="00953224">
        <w:rPr>
          <w:rFonts w:ascii="Times New Roman" w:hAnsi="Times New Roman" w:cs="Times New Roman"/>
          <w:sz w:val="24"/>
          <w:szCs w:val="24"/>
        </w:rPr>
        <w:t>les v</w:t>
      </w:r>
      <w:r w:rsidR="00180A92" w:rsidRPr="00953224">
        <w:rPr>
          <w:rFonts w:ascii="Times New Roman" w:hAnsi="Times New Roman" w:cs="Times New Roman"/>
          <w:sz w:val="24"/>
          <w:szCs w:val="24"/>
        </w:rPr>
        <w:t xml:space="preserve">aleurs culturelles et artistiques </w:t>
      </w:r>
      <w:r w:rsidRPr="00953224">
        <w:rPr>
          <w:rFonts w:ascii="Times New Roman" w:hAnsi="Times New Roman" w:cs="Times New Roman"/>
          <w:sz w:val="24"/>
          <w:szCs w:val="24"/>
        </w:rPr>
        <w:t>telles que les</w:t>
      </w:r>
      <w:r w:rsidR="0018688C">
        <w:rPr>
          <w:rFonts w:ascii="Times New Roman" w:hAnsi="Times New Roman" w:cs="Times New Roman"/>
          <w:sz w:val="24"/>
          <w:szCs w:val="24"/>
        </w:rPr>
        <w:t xml:space="preserve"> danses pour les jeunes filles, l’</w:t>
      </w:r>
      <w:r w:rsidRPr="00953224">
        <w:rPr>
          <w:rFonts w:ascii="Times New Roman" w:hAnsi="Times New Roman" w:cs="Times New Roman"/>
          <w:sz w:val="24"/>
          <w:szCs w:val="24"/>
        </w:rPr>
        <w:t>acrobatie,</w:t>
      </w:r>
      <w:r w:rsidR="009B0E54" w:rsidRPr="00953224">
        <w:rPr>
          <w:rFonts w:ascii="Times New Roman" w:hAnsi="Times New Roman" w:cs="Times New Roman"/>
          <w:sz w:val="24"/>
          <w:szCs w:val="24"/>
        </w:rPr>
        <w:t xml:space="preserve"> le tambour et autres danses traditionnelles</w:t>
      </w:r>
      <w:r w:rsidR="0018688C">
        <w:rPr>
          <w:rFonts w:ascii="Times New Roman" w:hAnsi="Times New Roman" w:cs="Times New Roman"/>
          <w:sz w:val="24"/>
          <w:szCs w:val="24"/>
        </w:rPr>
        <w:t xml:space="preserve"> comme </w:t>
      </w:r>
      <w:r w:rsidR="009B0E54" w:rsidRPr="00953224">
        <w:rPr>
          <w:rFonts w:ascii="Times New Roman" w:hAnsi="Times New Roman" w:cs="Times New Roman"/>
          <w:sz w:val="24"/>
          <w:szCs w:val="24"/>
        </w:rPr>
        <w:t xml:space="preserve">« </w:t>
      </w:r>
      <w:r w:rsidRPr="00953224">
        <w:rPr>
          <w:rFonts w:ascii="Times New Roman" w:hAnsi="Times New Roman" w:cs="Times New Roman"/>
          <w:sz w:val="24"/>
          <w:szCs w:val="24"/>
        </w:rPr>
        <w:t>akanyarusizi » ainsi que le j</w:t>
      </w:r>
      <w:r w:rsidR="0018688C">
        <w:rPr>
          <w:rFonts w:ascii="Times New Roman" w:hAnsi="Times New Roman" w:cs="Times New Roman"/>
          <w:sz w:val="24"/>
          <w:szCs w:val="24"/>
        </w:rPr>
        <w:t>eu de football pour les garçons. »</w:t>
      </w:r>
    </w:p>
    <w:p w14:paraId="182C3EA3" w14:textId="5587454F" w:rsidR="00720102" w:rsidRPr="00953224" w:rsidRDefault="0072010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activit</w:t>
      </w:r>
      <w:r w:rsidR="0018688C">
        <w:rPr>
          <w:rFonts w:ascii="Times New Roman" w:hAnsi="Times New Roman" w:cs="Times New Roman"/>
          <w:sz w:val="24"/>
          <w:szCs w:val="24"/>
        </w:rPr>
        <w:t>és du p</w:t>
      </w:r>
      <w:r w:rsidR="009B0E54" w:rsidRPr="00953224">
        <w:rPr>
          <w:rFonts w:ascii="Times New Roman" w:hAnsi="Times New Roman" w:cs="Times New Roman"/>
          <w:sz w:val="24"/>
          <w:szCs w:val="24"/>
        </w:rPr>
        <w:t>ro</w:t>
      </w:r>
      <w:r w:rsidR="0018688C">
        <w:rPr>
          <w:rFonts w:ascii="Times New Roman" w:hAnsi="Times New Roman" w:cs="Times New Roman"/>
          <w:sz w:val="24"/>
          <w:szCs w:val="24"/>
        </w:rPr>
        <w:t xml:space="preserve">jet Enfants Soleil ont continué </w:t>
      </w:r>
      <w:r w:rsidR="009B0E54" w:rsidRPr="00953224">
        <w:rPr>
          <w:rFonts w:ascii="Times New Roman" w:hAnsi="Times New Roman" w:cs="Times New Roman"/>
          <w:sz w:val="24"/>
          <w:szCs w:val="24"/>
        </w:rPr>
        <w:t>et</w:t>
      </w:r>
      <w:r w:rsidR="0018688C">
        <w:rPr>
          <w:rFonts w:ascii="Times New Roman" w:hAnsi="Times New Roman" w:cs="Times New Roman"/>
          <w:sz w:val="24"/>
          <w:szCs w:val="24"/>
        </w:rPr>
        <w:t xml:space="preserve">, </w:t>
      </w:r>
      <w:r w:rsidR="009B0E54" w:rsidRPr="00953224">
        <w:rPr>
          <w:rFonts w:ascii="Times New Roman" w:hAnsi="Times New Roman" w:cs="Times New Roman"/>
          <w:sz w:val="24"/>
          <w:szCs w:val="24"/>
        </w:rPr>
        <w:t xml:space="preserve">selon les informations fournies par le responsable de ce centre, </w:t>
      </w:r>
      <w:r w:rsidR="00180A92" w:rsidRPr="00953224">
        <w:rPr>
          <w:rFonts w:ascii="Times New Roman" w:hAnsi="Times New Roman" w:cs="Times New Roman"/>
          <w:sz w:val="24"/>
          <w:szCs w:val="24"/>
        </w:rPr>
        <w:t xml:space="preserve">jusqu’au </w:t>
      </w:r>
      <w:r w:rsidR="0018688C">
        <w:rPr>
          <w:rFonts w:ascii="Times New Roman" w:hAnsi="Times New Roman" w:cs="Times New Roman"/>
          <w:sz w:val="24"/>
          <w:szCs w:val="24"/>
        </w:rPr>
        <w:t>19 a</w:t>
      </w:r>
      <w:r w:rsidRPr="00953224">
        <w:rPr>
          <w:rFonts w:ascii="Times New Roman" w:hAnsi="Times New Roman" w:cs="Times New Roman"/>
          <w:sz w:val="24"/>
          <w:szCs w:val="24"/>
        </w:rPr>
        <w:t xml:space="preserve">vril 2018, le PES conjointement avec le CERES ont </w:t>
      </w:r>
      <w:r w:rsidR="0018688C">
        <w:rPr>
          <w:rFonts w:ascii="Times New Roman" w:hAnsi="Times New Roman" w:cs="Times New Roman"/>
          <w:sz w:val="24"/>
          <w:szCs w:val="24"/>
        </w:rPr>
        <w:t xml:space="preserve">déjà réinséré </w:t>
      </w:r>
      <w:r w:rsidR="002A17C3">
        <w:rPr>
          <w:rFonts w:ascii="Times New Roman" w:hAnsi="Times New Roman" w:cs="Times New Roman"/>
          <w:sz w:val="24"/>
          <w:szCs w:val="24"/>
        </w:rPr>
        <w:t>plus de 3500 ESR avec l’appui de l’ancien</w:t>
      </w:r>
      <w:r w:rsidR="0018688C">
        <w:rPr>
          <w:rFonts w:ascii="Times New Roman" w:hAnsi="Times New Roman" w:cs="Times New Roman"/>
          <w:sz w:val="24"/>
          <w:szCs w:val="24"/>
        </w:rPr>
        <w:t xml:space="preserve"> m</w:t>
      </w:r>
      <w:r w:rsidRPr="00953224">
        <w:rPr>
          <w:rFonts w:ascii="Times New Roman" w:hAnsi="Times New Roman" w:cs="Times New Roman"/>
          <w:sz w:val="24"/>
          <w:szCs w:val="24"/>
        </w:rPr>
        <w:t xml:space="preserve">inistère de la Solidarité Nationale, des Affaires Sociales, des Droits de la Personne Humaine et du Genre. </w:t>
      </w:r>
    </w:p>
    <w:p w14:paraId="746BB047" w14:textId="596AD4D2" w:rsidR="00720102" w:rsidRPr="00953224" w:rsidRDefault="006D29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Notons que </w:t>
      </w:r>
      <w:r w:rsidR="0018688C">
        <w:rPr>
          <w:rFonts w:ascii="Times New Roman" w:hAnsi="Times New Roman" w:cs="Times New Roman"/>
          <w:sz w:val="24"/>
          <w:szCs w:val="24"/>
        </w:rPr>
        <w:t>le PES est situé en mairie de Bujumbura, précisé</w:t>
      </w:r>
      <w:r w:rsidR="00720102" w:rsidRPr="00953224">
        <w:rPr>
          <w:rFonts w:ascii="Times New Roman" w:hAnsi="Times New Roman" w:cs="Times New Roman"/>
          <w:sz w:val="24"/>
          <w:szCs w:val="24"/>
        </w:rPr>
        <w:t xml:space="preserve">ment </w:t>
      </w:r>
      <w:r w:rsidR="00180A92" w:rsidRPr="00953224">
        <w:rPr>
          <w:rFonts w:ascii="Times New Roman" w:hAnsi="Times New Roman" w:cs="Times New Roman"/>
          <w:sz w:val="24"/>
          <w:szCs w:val="24"/>
        </w:rPr>
        <w:t>dans la zone urbaine de Bwiza, q</w:t>
      </w:r>
      <w:r w:rsidR="00720102" w:rsidRPr="00953224">
        <w:rPr>
          <w:rFonts w:ascii="Times New Roman" w:hAnsi="Times New Roman" w:cs="Times New Roman"/>
          <w:sz w:val="24"/>
          <w:szCs w:val="24"/>
        </w:rPr>
        <w:t>uartier Jabe</w:t>
      </w:r>
      <w:r w:rsidR="0018688C">
        <w:rPr>
          <w:rFonts w:ascii="Times New Roman" w:hAnsi="Times New Roman" w:cs="Times New Roman"/>
          <w:sz w:val="24"/>
          <w:szCs w:val="24"/>
        </w:rPr>
        <w:t>, avenue de la J</w:t>
      </w:r>
      <w:r w:rsidR="00180A92" w:rsidRPr="00953224">
        <w:rPr>
          <w:rFonts w:ascii="Times New Roman" w:hAnsi="Times New Roman" w:cs="Times New Roman"/>
          <w:sz w:val="24"/>
          <w:szCs w:val="24"/>
        </w:rPr>
        <w:t xml:space="preserve">eunesse n° 18, </w:t>
      </w:r>
      <w:r w:rsidR="00720102" w:rsidRPr="00953224">
        <w:rPr>
          <w:rFonts w:ascii="Times New Roman" w:hAnsi="Times New Roman" w:cs="Times New Roman"/>
          <w:sz w:val="24"/>
          <w:szCs w:val="24"/>
        </w:rPr>
        <w:t xml:space="preserve">à quelques mètres du marché Jabe. </w:t>
      </w:r>
    </w:p>
    <w:p w14:paraId="6256956B" w14:textId="1C89CC1C" w:rsidR="007476F9" w:rsidRPr="00953224" w:rsidRDefault="00FA6B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Mais </w:t>
      </w:r>
      <w:r w:rsidR="00720102" w:rsidRPr="00953224">
        <w:rPr>
          <w:rFonts w:ascii="Times New Roman" w:hAnsi="Times New Roman" w:cs="Times New Roman"/>
          <w:sz w:val="24"/>
          <w:szCs w:val="24"/>
        </w:rPr>
        <w:t xml:space="preserve">Pourquoi </w:t>
      </w:r>
      <w:r w:rsidR="0018688C">
        <w:rPr>
          <w:rFonts w:ascii="Times New Roman" w:hAnsi="Times New Roman" w:cs="Times New Roman"/>
          <w:sz w:val="24"/>
          <w:szCs w:val="24"/>
        </w:rPr>
        <w:t>le p</w:t>
      </w:r>
      <w:r w:rsidR="00A6552F" w:rsidRPr="00953224">
        <w:rPr>
          <w:rFonts w:ascii="Times New Roman" w:hAnsi="Times New Roman" w:cs="Times New Roman"/>
          <w:sz w:val="24"/>
          <w:szCs w:val="24"/>
        </w:rPr>
        <w:t>rojet Enfant Soleil a</w:t>
      </w:r>
      <w:r w:rsidR="0018688C">
        <w:rPr>
          <w:rFonts w:ascii="Times New Roman" w:hAnsi="Times New Roman" w:cs="Times New Roman"/>
          <w:sz w:val="24"/>
          <w:szCs w:val="24"/>
        </w:rPr>
        <w:t>-t-il</w:t>
      </w:r>
      <w:r w:rsidR="00A6552F" w:rsidRPr="00953224">
        <w:rPr>
          <w:rFonts w:ascii="Times New Roman" w:hAnsi="Times New Roman" w:cs="Times New Roman"/>
          <w:sz w:val="24"/>
          <w:szCs w:val="24"/>
        </w:rPr>
        <w:t xml:space="preserve"> été mis en place</w:t>
      </w:r>
      <w:r w:rsidRPr="00953224">
        <w:rPr>
          <w:rFonts w:ascii="Times New Roman" w:hAnsi="Times New Roman" w:cs="Times New Roman"/>
          <w:sz w:val="24"/>
          <w:szCs w:val="24"/>
        </w:rPr>
        <w:t xml:space="preserve"> ? </w:t>
      </w:r>
    </w:p>
    <w:p w14:paraId="2EAF0D01" w14:textId="5CE4347A" w:rsidR="0080310E" w:rsidRPr="00953224" w:rsidRDefault="007D196F" w:rsidP="00557200">
      <w:pPr>
        <w:pStyle w:val="Titre2"/>
        <w:jc w:val="both"/>
        <w:rPr>
          <w:rFonts w:cs="Times New Roman"/>
          <w:highlight w:val="cyan"/>
        </w:rPr>
      </w:pPr>
      <w:bookmarkStart w:id="120" w:name="_Toc205890270"/>
      <w:r w:rsidRPr="00953224">
        <w:rPr>
          <w:rFonts w:cs="Times New Roman"/>
        </w:rPr>
        <w:t>4.</w:t>
      </w:r>
      <w:r w:rsidR="004A71A7">
        <w:rPr>
          <w:rFonts w:cs="Times New Roman"/>
        </w:rPr>
        <w:t>4</w:t>
      </w:r>
      <w:r w:rsidRPr="00953224">
        <w:rPr>
          <w:rFonts w:cs="Times New Roman"/>
        </w:rPr>
        <w:t>.</w:t>
      </w:r>
      <w:r w:rsidR="0020319F" w:rsidRPr="00953224">
        <w:rPr>
          <w:rFonts w:cs="Times New Roman"/>
        </w:rPr>
        <w:t>1</w:t>
      </w:r>
      <w:r w:rsidR="007476F9" w:rsidRPr="00953224">
        <w:rPr>
          <w:rFonts w:cs="Times New Roman"/>
        </w:rPr>
        <w:t>.1.</w:t>
      </w:r>
      <w:r w:rsidR="0009286E" w:rsidRPr="00953224">
        <w:rPr>
          <w:rFonts w:cs="Times New Roman"/>
        </w:rPr>
        <w:t xml:space="preserve"> </w:t>
      </w:r>
      <w:r w:rsidR="00CD6F38" w:rsidRPr="00953224">
        <w:rPr>
          <w:rFonts w:cs="Times New Roman"/>
        </w:rPr>
        <w:t>Vision, mission et objectifs</w:t>
      </w:r>
      <w:bookmarkEnd w:id="120"/>
      <w:r w:rsidR="00CD6F38" w:rsidRPr="00953224">
        <w:rPr>
          <w:rFonts w:cs="Times New Roman"/>
        </w:rPr>
        <w:t xml:space="preserve">  </w:t>
      </w:r>
    </w:p>
    <w:p w14:paraId="0C929EC2" w14:textId="3851833C" w:rsidR="00FA6BD6" w:rsidRPr="00953224" w:rsidRDefault="006215C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ses origines, la </w:t>
      </w:r>
      <w:r w:rsidR="00CD6F38" w:rsidRPr="00953224">
        <w:rPr>
          <w:rFonts w:ascii="Times New Roman" w:hAnsi="Times New Roman" w:cs="Times New Roman"/>
          <w:sz w:val="24"/>
          <w:szCs w:val="24"/>
        </w:rPr>
        <w:t>v</w:t>
      </w:r>
      <w:r w:rsidR="00444300" w:rsidRPr="00953224">
        <w:rPr>
          <w:rFonts w:ascii="Times New Roman" w:hAnsi="Times New Roman" w:cs="Times New Roman"/>
          <w:sz w:val="24"/>
          <w:szCs w:val="24"/>
        </w:rPr>
        <w:t xml:space="preserve">ision de ce projet était </w:t>
      </w:r>
      <w:r w:rsidR="00CD6F38" w:rsidRPr="00953224">
        <w:rPr>
          <w:rFonts w:ascii="Times New Roman" w:hAnsi="Times New Roman" w:cs="Times New Roman"/>
          <w:sz w:val="24"/>
          <w:szCs w:val="24"/>
        </w:rPr>
        <w:t>d’atténuer</w:t>
      </w:r>
      <w:r w:rsidR="00FA6BD6" w:rsidRPr="00953224">
        <w:rPr>
          <w:rFonts w:ascii="Times New Roman" w:hAnsi="Times New Roman" w:cs="Times New Roman"/>
          <w:sz w:val="24"/>
          <w:szCs w:val="24"/>
        </w:rPr>
        <w:t xml:space="preserve"> progressivement</w:t>
      </w:r>
      <w:r w:rsidR="00CD6F38" w:rsidRPr="00953224">
        <w:rPr>
          <w:rFonts w:ascii="Times New Roman" w:hAnsi="Times New Roman" w:cs="Times New Roman"/>
          <w:sz w:val="24"/>
          <w:szCs w:val="24"/>
        </w:rPr>
        <w:t xml:space="preserve"> l’ampleur du phénomène enfant</w:t>
      </w:r>
      <w:r w:rsidR="00444300" w:rsidRPr="00953224">
        <w:rPr>
          <w:rFonts w:ascii="Times New Roman" w:hAnsi="Times New Roman" w:cs="Times New Roman"/>
          <w:sz w:val="24"/>
          <w:szCs w:val="24"/>
        </w:rPr>
        <w:t xml:space="preserve"> en situation de </w:t>
      </w:r>
      <w:r w:rsidR="00CD6F38" w:rsidRPr="00953224">
        <w:rPr>
          <w:rFonts w:ascii="Times New Roman" w:hAnsi="Times New Roman" w:cs="Times New Roman"/>
          <w:sz w:val="24"/>
          <w:szCs w:val="24"/>
        </w:rPr>
        <w:t>rue</w:t>
      </w:r>
      <w:r w:rsidR="0018688C">
        <w:rPr>
          <w:rFonts w:ascii="Times New Roman" w:hAnsi="Times New Roman" w:cs="Times New Roman"/>
          <w:sz w:val="24"/>
          <w:szCs w:val="24"/>
        </w:rPr>
        <w:t xml:space="preserve"> et de travailler jusqu’à ce </w:t>
      </w:r>
      <w:r w:rsidR="00FA6BD6" w:rsidRPr="00953224">
        <w:rPr>
          <w:rFonts w:ascii="Times New Roman" w:hAnsi="Times New Roman" w:cs="Times New Roman"/>
          <w:sz w:val="24"/>
          <w:szCs w:val="24"/>
        </w:rPr>
        <w:t>qu’il soit éradiqué. En conséquence, il s’attendait à</w:t>
      </w:r>
      <w:r w:rsidR="005108E9" w:rsidRPr="00953224">
        <w:rPr>
          <w:rFonts w:ascii="Times New Roman" w:hAnsi="Times New Roman" w:cs="Times New Roman"/>
          <w:sz w:val="24"/>
          <w:szCs w:val="24"/>
        </w:rPr>
        <w:t xml:space="preserve"> une organis</w:t>
      </w:r>
      <w:r w:rsidR="0018688C">
        <w:rPr>
          <w:rFonts w:ascii="Times New Roman" w:hAnsi="Times New Roman" w:cs="Times New Roman"/>
          <w:sz w:val="24"/>
          <w:szCs w:val="24"/>
        </w:rPr>
        <w:t xml:space="preserve">ation solide et autonome, bâtie </w:t>
      </w:r>
      <w:r w:rsidR="005108E9" w:rsidRPr="00953224">
        <w:rPr>
          <w:rFonts w:ascii="Times New Roman" w:hAnsi="Times New Roman" w:cs="Times New Roman"/>
          <w:sz w:val="24"/>
          <w:szCs w:val="24"/>
        </w:rPr>
        <w:t xml:space="preserve">sur des réalités issues des recherches (PES, 2014).  </w:t>
      </w:r>
    </w:p>
    <w:p w14:paraId="2A77574D" w14:textId="2817DD71" w:rsidR="00257FC0" w:rsidRPr="00953224" w:rsidRDefault="006215C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voulant atténuer l’ampleur et les effets de ce phénomène sur la société, les initiateurs de ce projet souhaitent voir un jour que les enfants retirés de la rue deviennent des personnes utile</w:t>
      </w:r>
      <w:r w:rsidR="00A354B8" w:rsidRPr="00953224">
        <w:rPr>
          <w:rFonts w:ascii="Times New Roman" w:hAnsi="Times New Roman" w:cs="Times New Roman"/>
          <w:sz w:val="24"/>
          <w:szCs w:val="24"/>
        </w:rPr>
        <w:t>s à elles</w:t>
      </w:r>
      <w:r w:rsidR="003F5EE4">
        <w:rPr>
          <w:rFonts w:ascii="Times New Roman" w:hAnsi="Times New Roman" w:cs="Times New Roman"/>
          <w:sz w:val="24"/>
          <w:szCs w:val="24"/>
        </w:rPr>
        <w:t>-</w:t>
      </w:r>
      <w:r w:rsidR="0063674B">
        <w:rPr>
          <w:rFonts w:ascii="Times New Roman" w:hAnsi="Times New Roman" w:cs="Times New Roman"/>
          <w:sz w:val="24"/>
          <w:szCs w:val="24"/>
        </w:rPr>
        <w:t xml:space="preserve">mêmes et à la société. </w:t>
      </w:r>
      <w:r w:rsidR="003F5EE4">
        <w:rPr>
          <w:rFonts w:ascii="Times New Roman" w:hAnsi="Times New Roman" w:cs="Times New Roman"/>
          <w:sz w:val="24"/>
          <w:szCs w:val="24"/>
        </w:rPr>
        <w:t>Au de</w:t>
      </w:r>
      <w:r w:rsidR="007D5416" w:rsidRPr="00953224">
        <w:rPr>
          <w:rFonts w:ascii="Times New Roman" w:hAnsi="Times New Roman" w:cs="Times New Roman"/>
          <w:sz w:val="24"/>
          <w:szCs w:val="24"/>
        </w:rPr>
        <w:t xml:space="preserve">là de cette vision, </w:t>
      </w:r>
      <w:r w:rsidR="003F5EE4">
        <w:rPr>
          <w:rFonts w:ascii="Times New Roman" w:hAnsi="Times New Roman" w:cs="Times New Roman"/>
          <w:sz w:val="24"/>
          <w:szCs w:val="24"/>
        </w:rPr>
        <w:t>le p</w:t>
      </w:r>
      <w:r w:rsidR="007D5416" w:rsidRPr="00953224">
        <w:rPr>
          <w:rFonts w:ascii="Times New Roman" w:hAnsi="Times New Roman" w:cs="Times New Roman"/>
          <w:sz w:val="24"/>
          <w:szCs w:val="24"/>
        </w:rPr>
        <w:t xml:space="preserve">rojet Enfant Soleil </w:t>
      </w:r>
      <w:r w:rsidR="00D17395" w:rsidRPr="00953224">
        <w:rPr>
          <w:rFonts w:ascii="Times New Roman" w:hAnsi="Times New Roman" w:cs="Times New Roman"/>
          <w:sz w:val="24"/>
          <w:szCs w:val="24"/>
        </w:rPr>
        <w:t>s’est assigné</w:t>
      </w:r>
      <w:r w:rsidR="003F5EE4">
        <w:rPr>
          <w:rFonts w:ascii="Times New Roman" w:hAnsi="Times New Roman" w:cs="Times New Roman"/>
          <w:sz w:val="24"/>
          <w:szCs w:val="24"/>
        </w:rPr>
        <w:t xml:space="preserve"> comme mission de « </w:t>
      </w:r>
      <w:r w:rsidR="00D17395" w:rsidRPr="00953224">
        <w:rPr>
          <w:rFonts w:ascii="Times New Roman" w:hAnsi="Times New Roman" w:cs="Times New Roman"/>
          <w:sz w:val="24"/>
          <w:szCs w:val="24"/>
        </w:rPr>
        <w:t xml:space="preserve">retirer les enfants de la rue, les encadrer et </w:t>
      </w:r>
      <w:r w:rsidR="00CD6F38" w:rsidRPr="00953224">
        <w:rPr>
          <w:rFonts w:ascii="Times New Roman" w:hAnsi="Times New Roman" w:cs="Times New Roman"/>
          <w:sz w:val="24"/>
          <w:szCs w:val="24"/>
        </w:rPr>
        <w:t>les réinsérer dans leurs familles d’origine</w:t>
      </w:r>
      <w:r w:rsidR="007D0E61" w:rsidRPr="00953224">
        <w:rPr>
          <w:rFonts w:ascii="Times New Roman" w:hAnsi="Times New Roman" w:cs="Times New Roman"/>
          <w:sz w:val="24"/>
          <w:szCs w:val="24"/>
        </w:rPr>
        <w:t>, tutrices ou adoptives ».</w:t>
      </w:r>
      <w:r w:rsidR="00ED36F5">
        <w:rPr>
          <w:rFonts w:ascii="Times New Roman" w:hAnsi="Times New Roman" w:cs="Times New Roman"/>
          <w:sz w:val="24"/>
          <w:szCs w:val="24"/>
        </w:rPr>
        <w:t xml:space="preserve"> </w:t>
      </w:r>
      <w:r w:rsidR="007D0E61" w:rsidRPr="00953224">
        <w:rPr>
          <w:rFonts w:ascii="Times New Roman" w:hAnsi="Times New Roman" w:cs="Times New Roman"/>
          <w:sz w:val="24"/>
          <w:szCs w:val="24"/>
        </w:rPr>
        <w:t>PES (2014</w:t>
      </w:r>
      <w:r w:rsidR="00257FC0" w:rsidRPr="00953224">
        <w:rPr>
          <w:rFonts w:ascii="Times New Roman" w:hAnsi="Times New Roman" w:cs="Times New Roman"/>
          <w:sz w:val="24"/>
          <w:szCs w:val="24"/>
        </w:rPr>
        <w:t xml:space="preserve">, p. 7). </w:t>
      </w:r>
      <w:r w:rsidR="00A354B8" w:rsidRPr="00953224">
        <w:rPr>
          <w:rFonts w:ascii="Times New Roman" w:hAnsi="Times New Roman" w:cs="Times New Roman"/>
          <w:sz w:val="24"/>
          <w:szCs w:val="24"/>
        </w:rPr>
        <w:t xml:space="preserve">Dans le domaine </w:t>
      </w:r>
      <w:r w:rsidR="007D5416" w:rsidRPr="00953224">
        <w:rPr>
          <w:rFonts w:ascii="Times New Roman" w:hAnsi="Times New Roman" w:cs="Times New Roman"/>
          <w:sz w:val="24"/>
          <w:szCs w:val="24"/>
        </w:rPr>
        <w:t>de la ré</w:t>
      </w:r>
      <w:r w:rsidR="003F5EE4">
        <w:rPr>
          <w:rFonts w:ascii="Times New Roman" w:hAnsi="Times New Roman" w:cs="Times New Roman"/>
          <w:sz w:val="24"/>
          <w:szCs w:val="24"/>
        </w:rPr>
        <w:t xml:space="preserve">insertion, le critère « âge » </w:t>
      </w:r>
      <w:r w:rsidR="00A354B8" w:rsidRPr="00953224">
        <w:rPr>
          <w:rFonts w:ascii="Times New Roman" w:hAnsi="Times New Roman" w:cs="Times New Roman"/>
          <w:sz w:val="24"/>
          <w:szCs w:val="24"/>
        </w:rPr>
        <w:t xml:space="preserve">reste déterminant pour être admis au centre, mais il reste conditionné par les réalités de terrain et les </w:t>
      </w:r>
      <w:r w:rsidR="003A66C4" w:rsidRPr="00953224">
        <w:rPr>
          <w:rFonts w:ascii="Times New Roman" w:hAnsi="Times New Roman" w:cs="Times New Roman"/>
          <w:sz w:val="24"/>
          <w:szCs w:val="24"/>
        </w:rPr>
        <w:t xml:space="preserve">moyens financiers disponibles. </w:t>
      </w:r>
      <w:r w:rsidR="00A354B8" w:rsidRPr="00953224">
        <w:rPr>
          <w:rFonts w:ascii="Times New Roman" w:hAnsi="Times New Roman" w:cs="Times New Roman"/>
          <w:sz w:val="24"/>
          <w:szCs w:val="24"/>
        </w:rPr>
        <w:t>Si</w:t>
      </w:r>
      <w:r w:rsidR="003F5EE4">
        <w:rPr>
          <w:rFonts w:ascii="Times New Roman" w:hAnsi="Times New Roman" w:cs="Times New Roman"/>
          <w:sz w:val="24"/>
          <w:szCs w:val="24"/>
        </w:rPr>
        <w:t xml:space="preserve">, </w:t>
      </w:r>
      <w:r w:rsidR="00A354B8" w:rsidRPr="00953224">
        <w:rPr>
          <w:rFonts w:ascii="Times New Roman" w:hAnsi="Times New Roman" w:cs="Times New Roman"/>
          <w:sz w:val="24"/>
          <w:szCs w:val="24"/>
        </w:rPr>
        <w:t xml:space="preserve"> au départ</w:t>
      </w:r>
      <w:r w:rsidR="00ED36F5">
        <w:rPr>
          <w:rFonts w:ascii="Times New Roman" w:hAnsi="Times New Roman" w:cs="Times New Roman"/>
          <w:sz w:val="24"/>
          <w:szCs w:val="24"/>
        </w:rPr>
        <w:t xml:space="preserve">, </w:t>
      </w:r>
      <w:r w:rsidR="003F5EE4">
        <w:rPr>
          <w:rFonts w:ascii="Times New Roman" w:hAnsi="Times New Roman" w:cs="Times New Roman"/>
          <w:sz w:val="24"/>
          <w:szCs w:val="24"/>
        </w:rPr>
        <w:t>le projet E</w:t>
      </w:r>
      <w:r w:rsidR="00A354B8" w:rsidRPr="00953224">
        <w:rPr>
          <w:rFonts w:ascii="Times New Roman" w:hAnsi="Times New Roman" w:cs="Times New Roman"/>
          <w:sz w:val="24"/>
          <w:szCs w:val="24"/>
        </w:rPr>
        <w:t>nfant</w:t>
      </w:r>
      <w:r w:rsidR="003F5EE4">
        <w:rPr>
          <w:rFonts w:ascii="Times New Roman" w:hAnsi="Times New Roman" w:cs="Times New Roman"/>
          <w:sz w:val="24"/>
          <w:szCs w:val="24"/>
        </w:rPr>
        <w:t>s S</w:t>
      </w:r>
      <w:r w:rsidR="00A354B8" w:rsidRPr="00953224">
        <w:rPr>
          <w:rFonts w:ascii="Times New Roman" w:hAnsi="Times New Roman" w:cs="Times New Roman"/>
          <w:sz w:val="24"/>
          <w:szCs w:val="24"/>
        </w:rPr>
        <w:t>oleil accueillait</w:t>
      </w:r>
      <w:r w:rsidR="00CD6F38" w:rsidRPr="00953224">
        <w:rPr>
          <w:rFonts w:ascii="Times New Roman" w:hAnsi="Times New Roman" w:cs="Times New Roman"/>
          <w:sz w:val="24"/>
          <w:szCs w:val="24"/>
        </w:rPr>
        <w:t xml:space="preserve"> les enfants en situation de rue</w:t>
      </w:r>
      <w:r w:rsidR="00A354B8" w:rsidRPr="00953224">
        <w:rPr>
          <w:rFonts w:ascii="Times New Roman" w:hAnsi="Times New Roman" w:cs="Times New Roman"/>
          <w:sz w:val="24"/>
          <w:szCs w:val="24"/>
        </w:rPr>
        <w:t xml:space="preserve"> de 7 à 14 ans</w:t>
      </w:r>
      <w:r w:rsidR="003F5EE4">
        <w:rPr>
          <w:rFonts w:ascii="Times New Roman" w:hAnsi="Times New Roman" w:cs="Times New Roman"/>
          <w:sz w:val="24"/>
          <w:szCs w:val="24"/>
        </w:rPr>
        <w:t xml:space="preserve">, </w:t>
      </w:r>
      <w:r w:rsidR="00A354B8" w:rsidRPr="00953224">
        <w:rPr>
          <w:rFonts w:ascii="Times New Roman" w:hAnsi="Times New Roman" w:cs="Times New Roman"/>
          <w:sz w:val="24"/>
          <w:szCs w:val="24"/>
        </w:rPr>
        <w:t xml:space="preserve">car ce sont eux </w:t>
      </w:r>
      <w:r w:rsidR="00A354B8" w:rsidRPr="00953224">
        <w:rPr>
          <w:rFonts w:ascii="Times New Roman" w:hAnsi="Times New Roman" w:cs="Times New Roman"/>
          <w:sz w:val="24"/>
          <w:szCs w:val="24"/>
        </w:rPr>
        <w:lastRenderedPageBreak/>
        <w:t>qui prédominaient à cette époque, des aménagements ont eu lieu</w:t>
      </w:r>
      <w:r w:rsidR="00257FC0" w:rsidRPr="00953224">
        <w:rPr>
          <w:rFonts w:ascii="Times New Roman" w:hAnsi="Times New Roman" w:cs="Times New Roman"/>
          <w:sz w:val="24"/>
          <w:szCs w:val="24"/>
        </w:rPr>
        <w:t xml:space="preserve"> progressivement, </w:t>
      </w:r>
      <w:r w:rsidR="0009286E" w:rsidRPr="00953224">
        <w:rPr>
          <w:rFonts w:ascii="Times New Roman" w:hAnsi="Times New Roman" w:cs="Times New Roman"/>
          <w:sz w:val="24"/>
          <w:szCs w:val="24"/>
        </w:rPr>
        <w:t xml:space="preserve">car le gouvernement a constaté finalement que même certains jeunes utilisaient la rue pour survivre. C’est ainsi </w:t>
      </w:r>
      <w:r w:rsidR="00257FC0" w:rsidRPr="00953224">
        <w:rPr>
          <w:rFonts w:ascii="Times New Roman" w:hAnsi="Times New Roman" w:cs="Times New Roman"/>
          <w:sz w:val="24"/>
          <w:szCs w:val="24"/>
        </w:rPr>
        <w:t>qu’on a prolongé cet intervalle</w:t>
      </w:r>
      <w:r w:rsidR="003F5EE4">
        <w:rPr>
          <w:rFonts w:ascii="Times New Roman" w:hAnsi="Times New Roman" w:cs="Times New Roman"/>
          <w:sz w:val="24"/>
          <w:szCs w:val="24"/>
        </w:rPr>
        <w:t xml:space="preserve">, </w:t>
      </w:r>
      <w:r w:rsidR="00257FC0" w:rsidRPr="00953224">
        <w:rPr>
          <w:rFonts w:ascii="Times New Roman" w:hAnsi="Times New Roman" w:cs="Times New Roman"/>
          <w:sz w:val="24"/>
          <w:szCs w:val="24"/>
        </w:rPr>
        <w:t xml:space="preserve">et ce projet a connu </w:t>
      </w:r>
      <w:r w:rsidR="0009286E" w:rsidRPr="00953224">
        <w:rPr>
          <w:rFonts w:ascii="Times New Roman" w:hAnsi="Times New Roman" w:cs="Times New Roman"/>
          <w:sz w:val="24"/>
          <w:szCs w:val="24"/>
        </w:rPr>
        <w:t>une période</w:t>
      </w:r>
      <w:r w:rsidR="003F5EE4">
        <w:rPr>
          <w:rFonts w:ascii="Times New Roman" w:hAnsi="Times New Roman" w:cs="Times New Roman"/>
          <w:sz w:val="24"/>
          <w:szCs w:val="24"/>
        </w:rPr>
        <w:t xml:space="preserve"> </w:t>
      </w:r>
      <w:r w:rsidR="0009286E" w:rsidRPr="00953224">
        <w:rPr>
          <w:rFonts w:ascii="Times New Roman" w:hAnsi="Times New Roman" w:cs="Times New Roman"/>
          <w:sz w:val="24"/>
          <w:szCs w:val="24"/>
        </w:rPr>
        <w:t>où il accueillait des enfants ayant l’âge compris entre 6 et 25 an</w:t>
      </w:r>
      <w:r w:rsidR="003F5EE4">
        <w:rPr>
          <w:rFonts w:ascii="Times New Roman" w:hAnsi="Times New Roman" w:cs="Times New Roman"/>
          <w:sz w:val="24"/>
          <w:szCs w:val="24"/>
        </w:rPr>
        <w:t>s, sans discrimination ethnique</w:t>
      </w:r>
      <w:r w:rsidR="0009286E" w:rsidRPr="00953224">
        <w:rPr>
          <w:rFonts w:ascii="Times New Roman" w:hAnsi="Times New Roman" w:cs="Times New Roman"/>
          <w:sz w:val="24"/>
          <w:szCs w:val="24"/>
        </w:rPr>
        <w:t xml:space="preserve">, </w:t>
      </w:r>
      <w:r w:rsidR="003F5EE4">
        <w:rPr>
          <w:rFonts w:ascii="Times New Roman" w:hAnsi="Times New Roman" w:cs="Times New Roman"/>
          <w:sz w:val="24"/>
          <w:szCs w:val="24"/>
        </w:rPr>
        <w:t xml:space="preserve">de sexe </w:t>
      </w:r>
      <w:r w:rsidR="0009286E" w:rsidRPr="00953224">
        <w:rPr>
          <w:rFonts w:ascii="Times New Roman" w:hAnsi="Times New Roman" w:cs="Times New Roman"/>
          <w:sz w:val="24"/>
          <w:szCs w:val="24"/>
        </w:rPr>
        <w:t>ni de ses origines</w:t>
      </w:r>
      <w:r w:rsidR="00257FC0" w:rsidRPr="00953224">
        <w:rPr>
          <w:rFonts w:ascii="Times New Roman" w:hAnsi="Times New Roman" w:cs="Times New Roman"/>
          <w:sz w:val="24"/>
          <w:szCs w:val="24"/>
        </w:rPr>
        <w:t xml:space="preserve">. </w:t>
      </w:r>
      <w:r w:rsidR="000B17FD" w:rsidRPr="00953224">
        <w:rPr>
          <w:rFonts w:ascii="Times New Roman" w:hAnsi="Times New Roman" w:cs="Times New Roman"/>
          <w:sz w:val="24"/>
          <w:szCs w:val="24"/>
        </w:rPr>
        <w:t xml:space="preserve">Un </w:t>
      </w:r>
      <w:r w:rsidR="00257FC0" w:rsidRPr="00953224">
        <w:rPr>
          <w:rFonts w:ascii="Times New Roman" w:hAnsi="Times New Roman" w:cs="Times New Roman"/>
          <w:sz w:val="24"/>
          <w:szCs w:val="24"/>
        </w:rPr>
        <w:t xml:space="preserve">accent particulier </w:t>
      </w:r>
      <w:r w:rsidR="000B17FD" w:rsidRPr="00953224">
        <w:rPr>
          <w:rFonts w:ascii="Times New Roman" w:hAnsi="Times New Roman" w:cs="Times New Roman"/>
          <w:sz w:val="24"/>
          <w:szCs w:val="24"/>
        </w:rPr>
        <w:t xml:space="preserve">était mis </w:t>
      </w:r>
      <w:r w:rsidR="00CD6F38" w:rsidRPr="00953224">
        <w:rPr>
          <w:rFonts w:ascii="Times New Roman" w:hAnsi="Times New Roman" w:cs="Times New Roman"/>
          <w:sz w:val="24"/>
          <w:szCs w:val="24"/>
        </w:rPr>
        <w:t>surtout</w:t>
      </w:r>
      <w:r w:rsidR="000B17FD" w:rsidRPr="00953224">
        <w:rPr>
          <w:rFonts w:ascii="Times New Roman" w:hAnsi="Times New Roman" w:cs="Times New Roman"/>
          <w:sz w:val="24"/>
          <w:szCs w:val="24"/>
        </w:rPr>
        <w:t xml:space="preserve"> sur</w:t>
      </w:r>
      <w:r w:rsidR="00257FC0" w:rsidRPr="00953224">
        <w:rPr>
          <w:rFonts w:ascii="Times New Roman" w:hAnsi="Times New Roman" w:cs="Times New Roman"/>
          <w:sz w:val="24"/>
          <w:szCs w:val="24"/>
        </w:rPr>
        <w:t xml:space="preserve"> ceux animés de la volonté </w:t>
      </w:r>
      <w:r w:rsidR="00CD6F38" w:rsidRPr="00953224">
        <w:rPr>
          <w:rFonts w:ascii="Times New Roman" w:hAnsi="Times New Roman" w:cs="Times New Roman"/>
          <w:sz w:val="24"/>
          <w:szCs w:val="24"/>
        </w:rPr>
        <w:t>de retourner à l’école.</w:t>
      </w:r>
      <w:r w:rsidR="00A354B8" w:rsidRPr="00953224">
        <w:rPr>
          <w:rFonts w:ascii="Times New Roman" w:hAnsi="Times New Roman" w:cs="Times New Roman"/>
          <w:sz w:val="24"/>
          <w:szCs w:val="24"/>
        </w:rPr>
        <w:t xml:space="preserve"> </w:t>
      </w:r>
    </w:p>
    <w:p w14:paraId="3F5CE20A" w14:textId="63D39EB8" w:rsidR="00CD6F38" w:rsidRPr="00953224" w:rsidRDefault="008250E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avec quel but ce projet a</w:t>
      </w:r>
      <w:r w:rsidR="003F5EE4">
        <w:rPr>
          <w:rFonts w:ascii="Times New Roman" w:hAnsi="Times New Roman" w:cs="Times New Roman"/>
          <w:sz w:val="24"/>
          <w:szCs w:val="24"/>
        </w:rPr>
        <w:t xml:space="preserve">-t- il </w:t>
      </w:r>
      <w:r w:rsidRPr="00953224">
        <w:rPr>
          <w:rFonts w:ascii="Times New Roman" w:hAnsi="Times New Roman" w:cs="Times New Roman"/>
          <w:sz w:val="24"/>
          <w:szCs w:val="24"/>
        </w:rPr>
        <w:t xml:space="preserve">été initié ? </w:t>
      </w:r>
    </w:p>
    <w:p w14:paraId="695874E5" w14:textId="4D913B71" w:rsidR="008250E0" w:rsidRPr="00953224" w:rsidRDefault="007D196F" w:rsidP="00557200">
      <w:pPr>
        <w:pStyle w:val="Titre2"/>
        <w:jc w:val="both"/>
        <w:rPr>
          <w:rFonts w:cs="Times New Roman"/>
        </w:rPr>
      </w:pPr>
      <w:bookmarkStart w:id="121" w:name="_Toc205890271"/>
      <w:r w:rsidRPr="00C91741">
        <w:rPr>
          <w:rFonts w:cs="Times New Roman"/>
        </w:rPr>
        <w:t>4.</w:t>
      </w:r>
      <w:r w:rsidR="004A71A7" w:rsidRPr="00C91741">
        <w:rPr>
          <w:rFonts w:cs="Times New Roman"/>
        </w:rPr>
        <w:t>4</w:t>
      </w:r>
      <w:r w:rsidR="0020319F" w:rsidRPr="00C91741">
        <w:rPr>
          <w:rFonts w:cs="Times New Roman"/>
        </w:rPr>
        <w:t>.1</w:t>
      </w:r>
      <w:r w:rsidR="00E27AE8" w:rsidRPr="00C91741">
        <w:rPr>
          <w:rFonts w:cs="Times New Roman"/>
        </w:rPr>
        <w:t xml:space="preserve">.2. </w:t>
      </w:r>
      <w:r w:rsidR="008250E0" w:rsidRPr="00C91741">
        <w:rPr>
          <w:rFonts w:cs="Times New Roman"/>
        </w:rPr>
        <w:t>Objectifs du projet</w:t>
      </w:r>
      <w:bookmarkEnd w:id="121"/>
      <w:r w:rsidR="008250E0" w:rsidRPr="00953224">
        <w:rPr>
          <w:rFonts w:cs="Times New Roman"/>
        </w:rPr>
        <w:t xml:space="preserve"> </w:t>
      </w:r>
    </w:p>
    <w:p w14:paraId="0189582D" w14:textId="58DF687B" w:rsidR="00CD6F38" w:rsidRPr="00953224" w:rsidRDefault="00CD6F3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objectifs de ce projet se répartissent en 2 catégories</w:t>
      </w:r>
      <w:r w:rsidR="00C52B06">
        <w:rPr>
          <w:rFonts w:ascii="Times New Roman" w:hAnsi="Times New Roman" w:cs="Times New Roman"/>
          <w:sz w:val="24"/>
          <w:szCs w:val="24"/>
        </w:rPr>
        <w:t>, à savoir l</w:t>
      </w:r>
      <w:r w:rsidRPr="00953224">
        <w:rPr>
          <w:rFonts w:ascii="Times New Roman" w:hAnsi="Times New Roman" w:cs="Times New Roman"/>
          <w:sz w:val="24"/>
          <w:szCs w:val="24"/>
        </w:rPr>
        <w:t xml:space="preserve">’objectif général et les objectifs spécifiques.  </w:t>
      </w:r>
    </w:p>
    <w:p w14:paraId="0D0867CE" w14:textId="77777777" w:rsidR="00CD6F38" w:rsidRPr="00953224" w:rsidRDefault="00CD6F38" w:rsidP="00685EBF">
      <w:pPr>
        <w:pStyle w:val="Paragraphedeliste"/>
        <w:numPr>
          <w:ilvl w:val="0"/>
          <w:numId w:val="3"/>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Objectifs généraux</w:t>
      </w:r>
    </w:p>
    <w:p w14:paraId="07742C0C" w14:textId="6F1D3309" w:rsidR="00EC6252" w:rsidRDefault="008250E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PES (2014), les objectifs généraux assignés à ce projet sont : a</w:t>
      </w:r>
      <w:r w:rsidR="00CD6F38" w:rsidRPr="00953224">
        <w:rPr>
          <w:rFonts w:ascii="Times New Roman" w:hAnsi="Times New Roman" w:cs="Times New Roman"/>
          <w:sz w:val="24"/>
          <w:szCs w:val="24"/>
        </w:rPr>
        <w:t>méliorer les conditions de vie des enfants</w:t>
      </w:r>
      <w:r w:rsidR="00257FC0" w:rsidRPr="00953224">
        <w:rPr>
          <w:rFonts w:ascii="Times New Roman" w:hAnsi="Times New Roman" w:cs="Times New Roman"/>
          <w:sz w:val="24"/>
          <w:szCs w:val="24"/>
        </w:rPr>
        <w:t xml:space="preserve"> (i) ; </w:t>
      </w:r>
      <w:r w:rsidRPr="00953224">
        <w:rPr>
          <w:rFonts w:ascii="Times New Roman" w:hAnsi="Times New Roman" w:cs="Times New Roman"/>
          <w:sz w:val="24"/>
          <w:szCs w:val="24"/>
        </w:rPr>
        <w:t>p</w:t>
      </w:r>
      <w:r w:rsidR="00CD6F38" w:rsidRPr="00953224">
        <w:rPr>
          <w:rFonts w:ascii="Times New Roman" w:hAnsi="Times New Roman" w:cs="Times New Roman"/>
          <w:sz w:val="24"/>
          <w:szCs w:val="24"/>
        </w:rPr>
        <w:t>ré</w:t>
      </w:r>
      <w:r w:rsidR="00257FC0" w:rsidRPr="00953224">
        <w:rPr>
          <w:rFonts w:ascii="Times New Roman" w:hAnsi="Times New Roman" w:cs="Times New Roman"/>
          <w:sz w:val="24"/>
          <w:szCs w:val="24"/>
        </w:rPr>
        <w:t>venir l’expansion du phénomène « enfant de la rue »</w:t>
      </w:r>
      <w:r w:rsidR="00C52B06">
        <w:rPr>
          <w:rFonts w:ascii="Times New Roman" w:hAnsi="Times New Roman" w:cs="Times New Roman"/>
          <w:sz w:val="24"/>
          <w:szCs w:val="24"/>
        </w:rPr>
        <w:t xml:space="preserve"> par la réinsertion socio-</w:t>
      </w:r>
      <w:r w:rsidR="00CD6F38" w:rsidRPr="00953224">
        <w:rPr>
          <w:rFonts w:ascii="Times New Roman" w:hAnsi="Times New Roman" w:cs="Times New Roman"/>
          <w:sz w:val="24"/>
          <w:szCs w:val="24"/>
        </w:rPr>
        <w:t>profesionnelle et économique de ces enfants</w:t>
      </w:r>
      <w:r w:rsidRPr="00953224">
        <w:rPr>
          <w:rFonts w:ascii="Times New Roman" w:hAnsi="Times New Roman" w:cs="Times New Roman"/>
          <w:sz w:val="24"/>
          <w:szCs w:val="24"/>
        </w:rPr>
        <w:t xml:space="preserve"> (ii); </w:t>
      </w:r>
      <w:r w:rsidR="00257FC0" w:rsidRPr="00953224">
        <w:rPr>
          <w:rFonts w:ascii="Times New Roman" w:hAnsi="Times New Roman" w:cs="Times New Roman"/>
          <w:sz w:val="24"/>
          <w:szCs w:val="24"/>
        </w:rPr>
        <w:t>s</w:t>
      </w:r>
      <w:r w:rsidR="00CD6F38" w:rsidRPr="00953224">
        <w:rPr>
          <w:rFonts w:ascii="Times New Roman" w:hAnsi="Times New Roman" w:cs="Times New Roman"/>
          <w:sz w:val="24"/>
          <w:szCs w:val="24"/>
        </w:rPr>
        <w:t>ensibiliser et mobiliser la communauté aux effets sociaux liés à l’urbanisation et à la c</w:t>
      </w:r>
      <w:r w:rsidR="00257FC0" w:rsidRPr="00953224">
        <w:rPr>
          <w:rFonts w:ascii="Times New Roman" w:hAnsi="Times New Roman" w:cs="Times New Roman"/>
          <w:sz w:val="24"/>
          <w:szCs w:val="24"/>
        </w:rPr>
        <w:t xml:space="preserve">rise </w:t>
      </w:r>
      <w:r w:rsidRPr="00953224">
        <w:rPr>
          <w:rFonts w:ascii="Times New Roman" w:hAnsi="Times New Roman" w:cs="Times New Roman"/>
          <w:sz w:val="24"/>
          <w:szCs w:val="24"/>
        </w:rPr>
        <w:t>auprès des jeunes enfants</w:t>
      </w:r>
      <w:r w:rsidR="00257FC0" w:rsidRPr="00953224">
        <w:rPr>
          <w:rFonts w:ascii="Times New Roman" w:hAnsi="Times New Roman" w:cs="Times New Roman"/>
          <w:sz w:val="24"/>
          <w:szCs w:val="24"/>
        </w:rPr>
        <w:t xml:space="preserve">. </w:t>
      </w:r>
      <w:r w:rsidR="005E25BF" w:rsidRPr="00953224">
        <w:rPr>
          <w:rFonts w:ascii="Times New Roman" w:hAnsi="Times New Roman" w:cs="Times New Roman"/>
          <w:sz w:val="24"/>
          <w:szCs w:val="24"/>
        </w:rPr>
        <w:t>(</w:t>
      </w:r>
      <w:r w:rsidRPr="00953224">
        <w:rPr>
          <w:rFonts w:ascii="Times New Roman" w:hAnsi="Times New Roman" w:cs="Times New Roman"/>
          <w:sz w:val="24"/>
          <w:szCs w:val="24"/>
        </w:rPr>
        <w:t>p.</w:t>
      </w:r>
      <w:r w:rsidR="00C52B06">
        <w:rPr>
          <w:rFonts w:ascii="Times New Roman" w:hAnsi="Times New Roman" w:cs="Times New Roman"/>
          <w:sz w:val="24"/>
          <w:szCs w:val="24"/>
        </w:rPr>
        <w:t xml:space="preserve"> </w:t>
      </w:r>
      <w:r w:rsidRPr="00953224">
        <w:rPr>
          <w:rFonts w:ascii="Times New Roman" w:hAnsi="Times New Roman" w:cs="Times New Roman"/>
          <w:sz w:val="24"/>
          <w:szCs w:val="24"/>
        </w:rPr>
        <w:t xml:space="preserve">8). </w:t>
      </w:r>
    </w:p>
    <w:p w14:paraId="39904AFF" w14:textId="53DBE4FF" w:rsidR="00CD6F38" w:rsidRPr="00953224" w:rsidRDefault="00C52B0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partir </w:t>
      </w:r>
      <w:r w:rsidR="008250E0" w:rsidRPr="00953224">
        <w:rPr>
          <w:rFonts w:ascii="Times New Roman" w:hAnsi="Times New Roman" w:cs="Times New Roman"/>
          <w:sz w:val="24"/>
          <w:szCs w:val="24"/>
        </w:rPr>
        <w:t>de ces objectifs généraux, pl</w:t>
      </w:r>
      <w:r w:rsidR="00257FC0" w:rsidRPr="00953224">
        <w:rPr>
          <w:rFonts w:ascii="Times New Roman" w:hAnsi="Times New Roman" w:cs="Times New Roman"/>
          <w:sz w:val="24"/>
          <w:szCs w:val="24"/>
        </w:rPr>
        <w:t xml:space="preserve">usieurs objectifs opérationnels ont été formulés et </w:t>
      </w:r>
      <w:r w:rsidR="008250E0" w:rsidRPr="00953224">
        <w:rPr>
          <w:rFonts w:ascii="Times New Roman" w:hAnsi="Times New Roman" w:cs="Times New Roman"/>
          <w:sz w:val="24"/>
          <w:szCs w:val="24"/>
        </w:rPr>
        <w:t xml:space="preserve">sont </w:t>
      </w:r>
      <w:r w:rsidR="00C94EA6" w:rsidRPr="00953224">
        <w:rPr>
          <w:rFonts w:ascii="Times New Roman" w:hAnsi="Times New Roman" w:cs="Times New Roman"/>
          <w:sz w:val="24"/>
          <w:szCs w:val="24"/>
        </w:rPr>
        <w:t>prése</w:t>
      </w:r>
      <w:r w:rsidR="00257FC0" w:rsidRPr="00953224">
        <w:rPr>
          <w:rFonts w:ascii="Times New Roman" w:hAnsi="Times New Roman" w:cs="Times New Roman"/>
          <w:sz w:val="24"/>
          <w:szCs w:val="24"/>
        </w:rPr>
        <w:t xml:space="preserve">ntés de façon détaillée dans le </w:t>
      </w:r>
      <w:r w:rsidR="00C94EA6" w:rsidRPr="00953224">
        <w:rPr>
          <w:rFonts w:ascii="Times New Roman" w:hAnsi="Times New Roman" w:cs="Times New Roman"/>
          <w:sz w:val="24"/>
          <w:szCs w:val="24"/>
        </w:rPr>
        <w:t xml:space="preserve">point qui suit : </w:t>
      </w:r>
    </w:p>
    <w:p w14:paraId="6F99EB64" w14:textId="77777777" w:rsidR="00C94EA6" w:rsidRPr="00953224" w:rsidRDefault="008250E0" w:rsidP="00685EBF">
      <w:pPr>
        <w:pStyle w:val="Paragraphedeliste"/>
        <w:numPr>
          <w:ilvl w:val="0"/>
          <w:numId w:val="2"/>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Obje</w:t>
      </w:r>
      <w:r w:rsidR="00C94EA6" w:rsidRPr="00953224">
        <w:rPr>
          <w:rFonts w:ascii="Times New Roman" w:hAnsi="Times New Roman" w:cs="Times New Roman"/>
          <w:b/>
          <w:sz w:val="24"/>
          <w:szCs w:val="24"/>
        </w:rPr>
        <w:t>ctifs spécifiques</w:t>
      </w:r>
    </w:p>
    <w:p w14:paraId="7EE8603F" w14:textId="77777777" w:rsidR="007D0E61" w:rsidRPr="00953224" w:rsidRDefault="007D0E6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projet connaît une dizaine d’objectifs spécifiques et sont résumés comme suit :</w:t>
      </w:r>
    </w:p>
    <w:p w14:paraId="33C15A15" w14:textId="677604A1" w:rsidR="00CD6F38" w:rsidRPr="00953224" w:rsidRDefault="00CD6F3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Impliquer les enfants de la rue encadrés dans l’amélioration de leurs conditions de vie en les faisant pa</w:t>
      </w:r>
      <w:r w:rsidR="00C94EA6" w:rsidRPr="00953224">
        <w:rPr>
          <w:rFonts w:ascii="Times New Roman" w:hAnsi="Times New Roman" w:cs="Times New Roman"/>
          <w:sz w:val="24"/>
          <w:szCs w:val="24"/>
        </w:rPr>
        <w:t>rticiper dans la recherche</w:t>
      </w:r>
      <w:r w:rsidRPr="00953224">
        <w:rPr>
          <w:rFonts w:ascii="Times New Roman" w:hAnsi="Times New Roman" w:cs="Times New Roman"/>
          <w:sz w:val="24"/>
          <w:szCs w:val="24"/>
        </w:rPr>
        <w:t xml:space="preserve"> des solutions de leurs problèmes</w:t>
      </w:r>
      <w:r w:rsidR="00C94EA6" w:rsidRPr="00953224">
        <w:rPr>
          <w:rFonts w:ascii="Times New Roman" w:hAnsi="Times New Roman" w:cs="Times New Roman"/>
          <w:sz w:val="24"/>
          <w:szCs w:val="24"/>
        </w:rPr>
        <w:t xml:space="preserve"> (i); r</w:t>
      </w:r>
      <w:r w:rsidR="00C52B06">
        <w:rPr>
          <w:rFonts w:ascii="Times New Roman" w:hAnsi="Times New Roman" w:cs="Times New Roman"/>
          <w:sz w:val="24"/>
          <w:szCs w:val="24"/>
        </w:rPr>
        <w:t>épondre aux besoins socio-</w:t>
      </w:r>
      <w:r w:rsidRPr="00953224">
        <w:rPr>
          <w:rFonts w:ascii="Times New Roman" w:hAnsi="Times New Roman" w:cs="Times New Roman"/>
          <w:sz w:val="24"/>
          <w:szCs w:val="24"/>
        </w:rPr>
        <w:t>sanita</w:t>
      </w:r>
      <w:r w:rsidR="00C52B06">
        <w:rPr>
          <w:rFonts w:ascii="Times New Roman" w:hAnsi="Times New Roman" w:cs="Times New Roman"/>
          <w:sz w:val="24"/>
          <w:szCs w:val="24"/>
        </w:rPr>
        <w:t>ires des enfants encadrés en amé</w:t>
      </w:r>
      <w:r w:rsidRPr="00953224">
        <w:rPr>
          <w:rFonts w:ascii="Times New Roman" w:hAnsi="Times New Roman" w:cs="Times New Roman"/>
          <w:sz w:val="24"/>
          <w:szCs w:val="24"/>
        </w:rPr>
        <w:t>li</w:t>
      </w:r>
      <w:r w:rsidR="00C94EA6" w:rsidRPr="00953224">
        <w:rPr>
          <w:rFonts w:ascii="Times New Roman" w:hAnsi="Times New Roman" w:cs="Times New Roman"/>
          <w:sz w:val="24"/>
          <w:szCs w:val="24"/>
        </w:rPr>
        <w:t>orant leurs conditions de vie (ii); c</w:t>
      </w:r>
      <w:r w:rsidRPr="00953224">
        <w:rPr>
          <w:rFonts w:ascii="Times New Roman" w:hAnsi="Times New Roman" w:cs="Times New Roman"/>
          <w:sz w:val="24"/>
          <w:szCs w:val="24"/>
        </w:rPr>
        <w:t>ontribuer à la réinsertion familiale, s</w:t>
      </w:r>
      <w:r w:rsidR="00C94EA6" w:rsidRPr="00953224">
        <w:rPr>
          <w:rFonts w:ascii="Times New Roman" w:hAnsi="Times New Roman" w:cs="Times New Roman"/>
          <w:sz w:val="24"/>
          <w:szCs w:val="24"/>
        </w:rPr>
        <w:t>colaire et professionnelle et leur</w:t>
      </w:r>
      <w:r w:rsidRPr="00953224">
        <w:rPr>
          <w:rFonts w:ascii="Times New Roman" w:hAnsi="Times New Roman" w:cs="Times New Roman"/>
          <w:sz w:val="24"/>
          <w:szCs w:val="24"/>
        </w:rPr>
        <w:t xml:space="preserve"> assurer</w:t>
      </w:r>
      <w:r w:rsidR="00C94EA6" w:rsidRPr="00953224">
        <w:rPr>
          <w:rFonts w:ascii="Times New Roman" w:hAnsi="Times New Roman" w:cs="Times New Roman"/>
          <w:sz w:val="24"/>
          <w:szCs w:val="24"/>
        </w:rPr>
        <w:t xml:space="preserve"> une éducati</w:t>
      </w:r>
      <w:r w:rsidR="00C52B06">
        <w:rPr>
          <w:rFonts w:ascii="Times New Roman" w:hAnsi="Times New Roman" w:cs="Times New Roman"/>
          <w:sz w:val="24"/>
          <w:szCs w:val="24"/>
        </w:rPr>
        <w:t xml:space="preserve">on de base fonctionnelle (iii); </w:t>
      </w:r>
      <w:r w:rsidR="00C94EA6" w:rsidRPr="00953224">
        <w:rPr>
          <w:rFonts w:ascii="Times New Roman" w:hAnsi="Times New Roman" w:cs="Times New Roman"/>
          <w:sz w:val="24"/>
          <w:szCs w:val="24"/>
        </w:rPr>
        <w:t>s</w:t>
      </w:r>
      <w:r w:rsidRPr="00953224">
        <w:rPr>
          <w:rFonts w:ascii="Times New Roman" w:hAnsi="Times New Roman" w:cs="Times New Roman"/>
          <w:sz w:val="24"/>
          <w:szCs w:val="24"/>
        </w:rPr>
        <w:t>timuler et valoriser la créat</w:t>
      </w:r>
      <w:r w:rsidR="00C94EA6" w:rsidRPr="00953224">
        <w:rPr>
          <w:rFonts w:ascii="Times New Roman" w:hAnsi="Times New Roman" w:cs="Times New Roman"/>
          <w:sz w:val="24"/>
          <w:szCs w:val="24"/>
        </w:rPr>
        <w:t>ion des activités culturelles( iv); n</w:t>
      </w:r>
      <w:r w:rsidRPr="00953224">
        <w:rPr>
          <w:rFonts w:ascii="Times New Roman" w:hAnsi="Times New Roman" w:cs="Times New Roman"/>
          <w:sz w:val="24"/>
          <w:szCs w:val="24"/>
        </w:rPr>
        <w:t>ourrir les enfants encadrés par le projet</w:t>
      </w:r>
      <w:r w:rsidR="00C94EA6" w:rsidRPr="00953224">
        <w:rPr>
          <w:rFonts w:ascii="Times New Roman" w:hAnsi="Times New Roman" w:cs="Times New Roman"/>
          <w:sz w:val="24"/>
          <w:szCs w:val="24"/>
        </w:rPr>
        <w:t xml:space="preserve"> (v)</w:t>
      </w:r>
      <w:r w:rsidRPr="00953224">
        <w:rPr>
          <w:rFonts w:ascii="Times New Roman" w:hAnsi="Times New Roman" w:cs="Times New Roman"/>
          <w:sz w:val="24"/>
          <w:szCs w:val="24"/>
        </w:rPr>
        <w:t>;</w:t>
      </w:r>
      <w:r w:rsidR="00C94EA6" w:rsidRPr="00953224">
        <w:rPr>
          <w:rFonts w:ascii="Times New Roman" w:hAnsi="Times New Roman" w:cs="Times New Roman"/>
          <w:sz w:val="24"/>
          <w:szCs w:val="24"/>
        </w:rPr>
        <w:t xml:space="preserve"> m</w:t>
      </w:r>
      <w:r w:rsidR="00E476E2">
        <w:rPr>
          <w:rFonts w:ascii="Times New Roman" w:hAnsi="Times New Roman" w:cs="Times New Roman"/>
          <w:sz w:val="24"/>
          <w:szCs w:val="24"/>
        </w:rPr>
        <w:t>ener une action é</w:t>
      </w:r>
      <w:r w:rsidRPr="00953224">
        <w:rPr>
          <w:rFonts w:ascii="Times New Roman" w:hAnsi="Times New Roman" w:cs="Times New Roman"/>
          <w:sz w:val="24"/>
          <w:szCs w:val="24"/>
        </w:rPr>
        <w:t>ducative en milieu ouvert</w:t>
      </w:r>
      <w:r w:rsidR="00C94EA6" w:rsidRPr="00953224">
        <w:rPr>
          <w:rFonts w:ascii="Times New Roman" w:hAnsi="Times New Roman" w:cs="Times New Roman"/>
          <w:sz w:val="24"/>
          <w:szCs w:val="24"/>
        </w:rPr>
        <w:t xml:space="preserve"> </w:t>
      </w:r>
      <w:r w:rsidRPr="00953224">
        <w:rPr>
          <w:rFonts w:ascii="Times New Roman" w:hAnsi="Times New Roman" w:cs="Times New Roman"/>
          <w:sz w:val="24"/>
          <w:szCs w:val="24"/>
        </w:rPr>
        <w:t>afin de toucher le plus grand nombre possible d’enfants de la rue</w:t>
      </w:r>
      <w:r w:rsidR="00C94EA6" w:rsidRPr="00953224">
        <w:rPr>
          <w:rFonts w:ascii="Times New Roman" w:hAnsi="Times New Roman" w:cs="Times New Roman"/>
          <w:sz w:val="24"/>
          <w:szCs w:val="24"/>
        </w:rPr>
        <w:t xml:space="preserve"> (vi); d</w:t>
      </w:r>
      <w:r w:rsidRPr="00953224">
        <w:rPr>
          <w:rFonts w:ascii="Times New Roman" w:hAnsi="Times New Roman" w:cs="Times New Roman"/>
          <w:sz w:val="24"/>
          <w:szCs w:val="24"/>
        </w:rPr>
        <w:t>oter progressivement le projet des moyens quantitativement et qualitativement suffisants et en assurer la bonne gestion</w:t>
      </w:r>
      <w:r w:rsidR="00C94EA6" w:rsidRPr="00953224">
        <w:rPr>
          <w:rFonts w:ascii="Times New Roman" w:hAnsi="Times New Roman" w:cs="Times New Roman"/>
          <w:sz w:val="24"/>
          <w:szCs w:val="24"/>
        </w:rPr>
        <w:t xml:space="preserve"> (vii); </w:t>
      </w:r>
      <w:r w:rsidRPr="00953224">
        <w:rPr>
          <w:rFonts w:ascii="Times New Roman" w:hAnsi="Times New Roman" w:cs="Times New Roman"/>
          <w:sz w:val="24"/>
          <w:szCs w:val="24"/>
        </w:rPr>
        <w:t>Initier des activités génératrices de revenus pour et par les enfants de la rue</w:t>
      </w:r>
      <w:r w:rsidR="00C94EA6" w:rsidRPr="00953224">
        <w:rPr>
          <w:rFonts w:ascii="Times New Roman" w:hAnsi="Times New Roman" w:cs="Times New Roman"/>
          <w:sz w:val="24"/>
          <w:szCs w:val="24"/>
        </w:rPr>
        <w:t xml:space="preserve"> (viii);</w:t>
      </w:r>
      <w:r w:rsidR="00892F0E">
        <w:rPr>
          <w:rFonts w:ascii="Times New Roman" w:hAnsi="Times New Roman" w:cs="Times New Roman"/>
          <w:sz w:val="24"/>
          <w:szCs w:val="24"/>
        </w:rPr>
        <w:t xml:space="preserve"> </w:t>
      </w:r>
      <w:r w:rsidRPr="00953224">
        <w:rPr>
          <w:rFonts w:ascii="Times New Roman" w:hAnsi="Times New Roman" w:cs="Times New Roman"/>
          <w:sz w:val="24"/>
          <w:szCs w:val="24"/>
        </w:rPr>
        <w:t>Sensibiliser et mobiliser l’opinion à soutenir la scolarisation des enfants en situation difficile</w:t>
      </w:r>
      <w:r w:rsidR="00C94EA6" w:rsidRPr="00953224">
        <w:rPr>
          <w:rFonts w:ascii="Times New Roman" w:hAnsi="Times New Roman" w:cs="Times New Roman"/>
          <w:sz w:val="24"/>
          <w:szCs w:val="24"/>
        </w:rPr>
        <w:t xml:space="preserve"> ( ix) et enfin v</w:t>
      </w:r>
      <w:r w:rsidRPr="00953224">
        <w:rPr>
          <w:rFonts w:ascii="Times New Roman" w:hAnsi="Times New Roman" w:cs="Times New Roman"/>
          <w:sz w:val="24"/>
          <w:szCs w:val="24"/>
        </w:rPr>
        <w:t>aloriser la culture burundaise au sein de cette catégorie de la population</w:t>
      </w:r>
      <w:r w:rsidR="00C94EA6" w:rsidRPr="00953224">
        <w:rPr>
          <w:rFonts w:ascii="Times New Roman" w:hAnsi="Times New Roman" w:cs="Times New Roman"/>
          <w:sz w:val="24"/>
          <w:szCs w:val="24"/>
        </w:rPr>
        <w:t xml:space="preserve"> (x). </w:t>
      </w:r>
    </w:p>
    <w:p w14:paraId="1BA9A196" w14:textId="0614C12A" w:rsidR="00B225D0" w:rsidRPr="00953224" w:rsidRDefault="00A5127C" w:rsidP="00557200">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En analysant bien le contenu des objectifs assignés,</w:t>
      </w:r>
      <w:r w:rsidR="00B225D0" w:rsidRPr="00953224">
        <w:rPr>
          <w:rFonts w:ascii="Times New Roman" w:hAnsi="Times New Roman" w:cs="Times New Roman"/>
          <w:b/>
          <w:sz w:val="24"/>
          <w:szCs w:val="24"/>
        </w:rPr>
        <w:t xml:space="preserve"> </w:t>
      </w:r>
      <w:r w:rsidR="00B225D0" w:rsidRPr="00953224">
        <w:rPr>
          <w:rFonts w:ascii="Times New Roman" w:hAnsi="Times New Roman" w:cs="Times New Roman"/>
          <w:sz w:val="24"/>
          <w:szCs w:val="24"/>
        </w:rPr>
        <w:t>n</w:t>
      </w:r>
      <w:r w:rsidR="001963A5" w:rsidRPr="00953224">
        <w:rPr>
          <w:rFonts w:ascii="Times New Roman" w:hAnsi="Times New Roman" w:cs="Times New Roman"/>
          <w:sz w:val="24"/>
          <w:szCs w:val="24"/>
        </w:rPr>
        <w:t>ous constatons</w:t>
      </w:r>
      <w:r w:rsidR="00E476E2">
        <w:rPr>
          <w:rFonts w:ascii="Times New Roman" w:hAnsi="Times New Roman" w:cs="Times New Roman"/>
          <w:sz w:val="24"/>
          <w:szCs w:val="24"/>
        </w:rPr>
        <w:t xml:space="preserve">, que </w:t>
      </w:r>
      <w:r w:rsidR="001963A5" w:rsidRPr="00953224">
        <w:rPr>
          <w:rFonts w:ascii="Times New Roman" w:hAnsi="Times New Roman" w:cs="Times New Roman"/>
          <w:sz w:val="24"/>
          <w:szCs w:val="24"/>
        </w:rPr>
        <w:t>ces derniers nous semblent</w:t>
      </w:r>
      <w:r w:rsidR="00B225D0" w:rsidRPr="00953224">
        <w:rPr>
          <w:rFonts w:ascii="Times New Roman" w:hAnsi="Times New Roman" w:cs="Times New Roman"/>
          <w:sz w:val="24"/>
          <w:szCs w:val="24"/>
        </w:rPr>
        <w:t xml:space="preserve"> très nombreux</w:t>
      </w:r>
      <w:r w:rsidR="00E476E2">
        <w:rPr>
          <w:rFonts w:ascii="Times New Roman" w:hAnsi="Times New Roman" w:cs="Times New Roman"/>
          <w:sz w:val="24"/>
          <w:szCs w:val="24"/>
        </w:rPr>
        <w:t xml:space="preserve">, </w:t>
      </w:r>
      <w:r w:rsidR="00B225D0" w:rsidRPr="00953224">
        <w:rPr>
          <w:rFonts w:ascii="Times New Roman" w:hAnsi="Times New Roman" w:cs="Times New Roman"/>
          <w:sz w:val="24"/>
          <w:szCs w:val="24"/>
        </w:rPr>
        <w:t>et nécessitent des ressources humaines ayant des compétences diversifiées pour être mises en œuvre.</w:t>
      </w:r>
      <w:r w:rsidR="00B225D0" w:rsidRPr="00953224">
        <w:rPr>
          <w:rFonts w:ascii="Times New Roman" w:hAnsi="Times New Roman" w:cs="Times New Roman"/>
          <w:b/>
          <w:sz w:val="24"/>
          <w:szCs w:val="24"/>
        </w:rPr>
        <w:t xml:space="preserve">  </w:t>
      </w:r>
    </w:p>
    <w:p w14:paraId="55A8B5AF" w14:textId="5A4C8FD0" w:rsidR="00A5127C" w:rsidRPr="00953224" w:rsidRDefault="00E476E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Peut-</w:t>
      </w:r>
      <w:r w:rsidR="00B225D0" w:rsidRPr="00953224">
        <w:rPr>
          <w:rFonts w:ascii="Times New Roman" w:hAnsi="Times New Roman" w:cs="Times New Roman"/>
          <w:sz w:val="24"/>
          <w:szCs w:val="24"/>
        </w:rPr>
        <w:t xml:space="preserve">on dire que le PES dispose-t-il des compétences requises pour réaliser ces objectifs ? </w:t>
      </w:r>
      <w:r w:rsidR="00A5127C" w:rsidRPr="00953224">
        <w:rPr>
          <w:rFonts w:ascii="Times New Roman" w:hAnsi="Times New Roman" w:cs="Times New Roman"/>
          <w:sz w:val="24"/>
          <w:szCs w:val="24"/>
        </w:rPr>
        <w:t xml:space="preserve"> </w:t>
      </w:r>
      <w:r w:rsidR="00B225D0" w:rsidRPr="00953224">
        <w:rPr>
          <w:rFonts w:ascii="Times New Roman" w:hAnsi="Times New Roman" w:cs="Times New Roman"/>
          <w:sz w:val="24"/>
          <w:szCs w:val="24"/>
        </w:rPr>
        <w:t xml:space="preserve">La réponse à cette question se trouve dans le point qui suit immédiatement.  </w:t>
      </w:r>
    </w:p>
    <w:p w14:paraId="444ECB46" w14:textId="489AD3D3" w:rsidR="00CD6F38" w:rsidRPr="00953224" w:rsidRDefault="007D196F" w:rsidP="00557200">
      <w:pPr>
        <w:pStyle w:val="Titre2"/>
        <w:jc w:val="both"/>
        <w:rPr>
          <w:rFonts w:cs="Times New Roman"/>
        </w:rPr>
      </w:pPr>
      <w:bookmarkStart w:id="122" w:name="_Toc205890272"/>
      <w:r w:rsidRPr="00953224">
        <w:rPr>
          <w:rFonts w:cs="Times New Roman"/>
        </w:rPr>
        <w:lastRenderedPageBreak/>
        <w:t>4.</w:t>
      </w:r>
      <w:r w:rsidR="004A71A7">
        <w:rPr>
          <w:rFonts w:cs="Times New Roman"/>
        </w:rPr>
        <w:t>4</w:t>
      </w:r>
      <w:r w:rsidRPr="00953224">
        <w:rPr>
          <w:rFonts w:cs="Times New Roman"/>
        </w:rPr>
        <w:t>.1.3</w:t>
      </w:r>
      <w:r w:rsidR="002E3EC6" w:rsidRPr="00953224">
        <w:rPr>
          <w:rFonts w:cs="Times New Roman"/>
        </w:rPr>
        <w:t xml:space="preserve">. </w:t>
      </w:r>
      <w:r w:rsidR="00F864CF" w:rsidRPr="00953224">
        <w:rPr>
          <w:rFonts w:cs="Times New Roman"/>
        </w:rPr>
        <w:t>Structure et f</w:t>
      </w:r>
      <w:r w:rsidR="00892F0E">
        <w:rPr>
          <w:rFonts w:cs="Times New Roman"/>
        </w:rPr>
        <w:t>onctionnement du projet « Enfants-</w:t>
      </w:r>
      <w:r w:rsidR="00257FC0" w:rsidRPr="00953224">
        <w:rPr>
          <w:rFonts w:cs="Times New Roman"/>
        </w:rPr>
        <w:t>Soleil »</w:t>
      </w:r>
      <w:bookmarkEnd w:id="122"/>
    </w:p>
    <w:p w14:paraId="0BC86EE1" w14:textId="05FD2D6D" w:rsidR="00CD6F38" w:rsidRPr="00953224" w:rsidRDefault="0003617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la tête de la gestion administrative de ce projet, il y a un </w:t>
      </w:r>
      <w:r w:rsidR="00CD6F38" w:rsidRPr="00953224">
        <w:rPr>
          <w:rFonts w:ascii="Times New Roman" w:hAnsi="Times New Roman" w:cs="Times New Roman"/>
          <w:sz w:val="24"/>
          <w:szCs w:val="24"/>
        </w:rPr>
        <w:t>Directeur</w:t>
      </w:r>
      <w:r w:rsidR="00273F65" w:rsidRPr="00953224">
        <w:rPr>
          <w:rFonts w:ascii="Times New Roman" w:hAnsi="Times New Roman" w:cs="Times New Roman"/>
          <w:sz w:val="24"/>
          <w:szCs w:val="24"/>
        </w:rPr>
        <w:t xml:space="preserve"> </w:t>
      </w:r>
      <w:r w:rsidRPr="00953224">
        <w:rPr>
          <w:rFonts w:ascii="Times New Roman" w:hAnsi="Times New Roman" w:cs="Times New Roman"/>
          <w:sz w:val="24"/>
          <w:szCs w:val="24"/>
        </w:rPr>
        <w:t>secondé par son</w:t>
      </w:r>
      <w:r w:rsidR="00257FC0" w:rsidRPr="00953224">
        <w:rPr>
          <w:rFonts w:ascii="Times New Roman" w:hAnsi="Times New Roman" w:cs="Times New Roman"/>
          <w:sz w:val="24"/>
          <w:szCs w:val="24"/>
        </w:rPr>
        <w:t xml:space="preserve"> adjoint en cas d’empêchement</w:t>
      </w:r>
      <w:r w:rsidR="000E489B">
        <w:rPr>
          <w:rFonts w:ascii="Times New Roman" w:hAnsi="Times New Roman" w:cs="Times New Roman"/>
          <w:sz w:val="24"/>
          <w:szCs w:val="24"/>
        </w:rPr>
        <w:t xml:space="preserve"> du premier</w:t>
      </w:r>
      <w:r w:rsidR="00257FC0" w:rsidRPr="00953224">
        <w:rPr>
          <w:rFonts w:ascii="Times New Roman" w:hAnsi="Times New Roman" w:cs="Times New Roman"/>
          <w:sz w:val="24"/>
          <w:szCs w:val="24"/>
        </w:rPr>
        <w:t>. Le PES compte un secré</w:t>
      </w:r>
      <w:r w:rsidR="00892F0E">
        <w:rPr>
          <w:rFonts w:ascii="Times New Roman" w:hAnsi="Times New Roman" w:cs="Times New Roman"/>
          <w:sz w:val="24"/>
          <w:szCs w:val="24"/>
        </w:rPr>
        <w:t>tariat et 4 s</w:t>
      </w:r>
      <w:r w:rsidR="00CD6F38" w:rsidRPr="00953224">
        <w:rPr>
          <w:rFonts w:ascii="Times New Roman" w:hAnsi="Times New Roman" w:cs="Times New Roman"/>
          <w:sz w:val="24"/>
          <w:szCs w:val="24"/>
        </w:rPr>
        <w:t>ervices principaux</w:t>
      </w:r>
      <w:r w:rsidR="00892F0E">
        <w:rPr>
          <w:rFonts w:ascii="Times New Roman" w:hAnsi="Times New Roman" w:cs="Times New Roman"/>
          <w:sz w:val="24"/>
          <w:szCs w:val="24"/>
        </w:rPr>
        <w:t>,  à savoir l</w:t>
      </w:r>
      <w:r w:rsidR="00CD6F38" w:rsidRPr="00953224">
        <w:rPr>
          <w:rFonts w:ascii="Times New Roman" w:hAnsi="Times New Roman" w:cs="Times New Roman"/>
          <w:sz w:val="24"/>
          <w:szCs w:val="24"/>
        </w:rPr>
        <w:t>e service social</w:t>
      </w:r>
      <w:r w:rsidR="00A51C5C">
        <w:rPr>
          <w:rFonts w:ascii="Times New Roman" w:hAnsi="Times New Roman" w:cs="Times New Roman"/>
          <w:sz w:val="24"/>
          <w:szCs w:val="24"/>
        </w:rPr>
        <w:t xml:space="preserve">, le service de mobilisation et de </w:t>
      </w:r>
      <w:r w:rsidR="00CD6F38" w:rsidRPr="00953224">
        <w:rPr>
          <w:rFonts w:ascii="Times New Roman" w:hAnsi="Times New Roman" w:cs="Times New Roman"/>
          <w:sz w:val="24"/>
          <w:szCs w:val="24"/>
        </w:rPr>
        <w:t>communication, le service d’apprentis</w:t>
      </w:r>
      <w:r w:rsidR="00ED36F5">
        <w:rPr>
          <w:rFonts w:ascii="Times New Roman" w:hAnsi="Times New Roman" w:cs="Times New Roman"/>
          <w:sz w:val="24"/>
          <w:szCs w:val="24"/>
        </w:rPr>
        <w:t xml:space="preserve">sage et le service de gestion. </w:t>
      </w:r>
      <w:r w:rsidR="00F81EAB" w:rsidRPr="00953224">
        <w:rPr>
          <w:rFonts w:ascii="Times New Roman" w:hAnsi="Times New Roman" w:cs="Times New Roman"/>
          <w:sz w:val="24"/>
          <w:szCs w:val="24"/>
        </w:rPr>
        <w:t xml:space="preserve">Le PES organise de façon périodique </w:t>
      </w:r>
      <w:r w:rsidR="00493FDA" w:rsidRPr="00953224">
        <w:rPr>
          <w:rFonts w:ascii="Times New Roman" w:hAnsi="Times New Roman" w:cs="Times New Roman"/>
          <w:sz w:val="24"/>
          <w:szCs w:val="24"/>
        </w:rPr>
        <w:t xml:space="preserve">des séances </w:t>
      </w:r>
      <w:r w:rsidR="00CD6F38" w:rsidRPr="00953224">
        <w:rPr>
          <w:rFonts w:ascii="Times New Roman" w:hAnsi="Times New Roman" w:cs="Times New Roman"/>
          <w:sz w:val="24"/>
          <w:szCs w:val="24"/>
        </w:rPr>
        <w:t>de suivi des enfants qui ont bénéficié d’une réinsertion scolaire</w:t>
      </w:r>
      <w:r w:rsidR="00F81EAB" w:rsidRPr="00953224">
        <w:rPr>
          <w:rFonts w:ascii="Times New Roman" w:hAnsi="Times New Roman" w:cs="Times New Roman"/>
          <w:sz w:val="24"/>
          <w:szCs w:val="24"/>
        </w:rPr>
        <w:t xml:space="preserve">. A </w:t>
      </w:r>
      <w:r w:rsidR="00C31F43" w:rsidRPr="00953224">
        <w:rPr>
          <w:rFonts w:ascii="Times New Roman" w:hAnsi="Times New Roman" w:cs="Times New Roman"/>
          <w:sz w:val="24"/>
          <w:szCs w:val="24"/>
        </w:rPr>
        <w:t xml:space="preserve">titre illustratif, </w:t>
      </w:r>
      <w:r w:rsidR="00F81EAB" w:rsidRPr="00953224">
        <w:rPr>
          <w:rFonts w:ascii="Times New Roman" w:hAnsi="Times New Roman" w:cs="Times New Roman"/>
          <w:sz w:val="24"/>
          <w:szCs w:val="24"/>
        </w:rPr>
        <w:t xml:space="preserve">certains enfants </w:t>
      </w:r>
      <w:r w:rsidR="00CD6F38" w:rsidRPr="00953224">
        <w:rPr>
          <w:rFonts w:ascii="Times New Roman" w:hAnsi="Times New Roman" w:cs="Times New Roman"/>
          <w:sz w:val="24"/>
          <w:szCs w:val="24"/>
        </w:rPr>
        <w:t xml:space="preserve">ont pu </w:t>
      </w:r>
      <w:r w:rsidR="00493FDA" w:rsidRPr="00953224">
        <w:rPr>
          <w:rFonts w:ascii="Times New Roman" w:hAnsi="Times New Roman" w:cs="Times New Roman"/>
          <w:sz w:val="24"/>
          <w:szCs w:val="24"/>
        </w:rPr>
        <w:t xml:space="preserve">bénéficier en 2021, </w:t>
      </w:r>
      <w:r w:rsidR="00CD6F38" w:rsidRPr="00953224">
        <w:rPr>
          <w:rFonts w:ascii="Times New Roman" w:hAnsi="Times New Roman" w:cs="Times New Roman"/>
          <w:sz w:val="24"/>
          <w:szCs w:val="24"/>
        </w:rPr>
        <w:t xml:space="preserve">en plus </w:t>
      </w:r>
      <w:r w:rsidR="00493FDA" w:rsidRPr="00953224">
        <w:rPr>
          <w:rFonts w:ascii="Times New Roman" w:hAnsi="Times New Roman" w:cs="Times New Roman"/>
          <w:sz w:val="24"/>
          <w:szCs w:val="24"/>
        </w:rPr>
        <w:t xml:space="preserve">du matériel scolaire, </w:t>
      </w:r>
      <w:r w:rsidR="00CD6F38" w:rsidRPr="00953224">
        <w:rPr>
          <w:rFonts w:ascii="Times New Roman" w:hAnsi="Times New Roman" w:cs="Times New Roman"/>
          <w:sz w:val="24"/>
          <w:szCs w:val="24"/>
        </w:rPr>
        <w:t xml:space="preserve">des </w:t>
      </w:r>
      <w:r w:rsidR="00257203">
        <w:rPr>
          <w:rFonts w:ascii="Times New Roman" w:hAnsi="Times New Roman" w:cs="Times New Roman"/>
          <w:sz w:val="24"/>
          <w:szCs w:val="24"/>
        </w:rPr>
        <w:t xml:space="preserve">frais de scolarité. </w:t>
      </w:r>
      <w:r w:rsidR="00C31F43" w:rsidRPr="00953224">
        <w:rPr>
          <w:rFonts w:ascii="Times New Roman" w:hAnsi="Times New Roman" w:cs="Times New Roman"/>
          <w:sz w:val="24"/>
          <w:szCs w:val="24"/>
        </w:rPr>
        <w:t xml:space="preserve">Au cours de l’année scolaire 2021-2022, </w:t>
      </w:r>
      <w:r w:rsidR="00C45D26">
        <w:rPr>
          <w:rFonts w:ascii="Times New Roman" w:hAnsi="Times New Roman" w:cs="Times New Roman"/>
          <w:sz w:val="24"/>
          <w:szCs w:val="24"/>
        </w:rPr>
        <w:t>le p</w:t>
      </w:r>
      <w:r w:rsidR="00CD6F38" w:rsidRPr="00953224">
        <w:rPr>
          <w:rFonts w:ascii="Times New Roman" w:hAnsi="Times New Roman" w:cs="Times New Roman"/>
          <w:sz w:val="24"/>
          <w:szCs w:val="24"/>
        </w:rPr>
        <w:t>rojet Enfants Soleil a facilité la réin</w:t>
      </w:r>
      <w:r w:rsidR="00C45D26">
        <w:rPr>
          <w:rFonts w:ascii="Times New Roman" w:hAnsi="Times New Roman" w:cs="Times New Roman"/>
          <w:sz w:val="24"/>
          <w:szCs w:val="24"/>
        </w:rPr>
        <w:t xml:space="preserve">sertion scolaire </w:t>
      </w:r>
      <w:r w:rsidR="00493FDA" w:rsidRPr="00953224">
        <w:rPr>
          <w:rFonts w:ascii="Times New Roman" w:hAnsi="Times New Roman" w:cs="Times New Roman"/>
          <w:sz w:val="24"/>
          <w:szCs w:val="24"/>
        </w:rPr>
        <w:t xml:space="preserve">de </w:t>
      </w:r>
      <w:r w:rsidR="00C31F43" w:rsidRPr="00953224">
        <w:rPr>
          <w:rFonts w:ascii="Times New Roman" w:hAnsi="Times New Roman" w:cs="Times New Roman"/>
          <w:sz w:val="24"/>
          <w:szCs w:val="24"/>
        </w:rPr>
        <w:t>153 enfants</w:t>
      </w:r>
      <w:r w:rsidR="00493FDA" w:rsidRPr="00953224">
        <w:rPr>
          <w:rFonts w:ascii="Times New Roman" w:hAnsi="Times New Roman" w:cs="Times New Roman"/>
          <w:sz w:val="24"/>
          <w:szCs w:val="24"/>
        </w:rPr>
        <w:t xml:space="preserve">, </w:t>
      </w:r>
      <w:r w:rsidR="00C31F43" w:rsidRPr="00953224">
        <w:rPr>
          <w:rFonts w:ascii="Times New Roman" w:hAnsi="Times New Roman" w:cs="Times New Roman"/>
          <w:sz w:val="24"/>
          <w:szCs w:val="24"/>
        </w:rPr>
        <w:t xml:space="preserve">et ces </w:t>
      </w:r>
      <w:r w:rsidR="00C45D26">
        <w:rPr>
          <w:rFonts w:ascii="Times New Roman" w:hAnsi="Times New Roman" w:cs="Times New Roman"/>
          <w:sz w:val="24"/>
          <w:szCs w:val="24"/>
        </w:rPr>
        <w:t xml:space="preserve">derniers ont trouvé des places </w:t>
      </w:r>
      <w:r w:rsidR="00C31F43" w:rsidRPr="00953224">
        <w:rPr>
          <w:rFonts w:ascii="Times New Roman" w:hAnsi="Times New Roman" w:cs="Times New Roman"/>
          <w:sz w:val="24"/>
          <w:szCs w:val="24"/>
        </w:rPr>
        <w:t xml:space="preserve">dans les </w:t>
      </w:r>
      <w:r w:rsidR="00CD6F38" w:rsidRPr="00953224">
        <w:rPr>
          <w:rFonts w:ascii="Times New Roman" w:hAnsi="Times New Roman" w:cs="Times New Roman"/>
          <w:sz w:val="24"/>
          <w:szCs w:val="24"/>
        </w:rPr>
        <w:t>différents établisse</w:t>
      </w:r>
      <w:r w:rsidR="00C45D26">
        <w:rPr>
          <w:rFonts w:ascii="Times New Roman" w:hAnsi="Times New Roman" w:cs="Times New Roman"/>
          <w:sz w:val="24"/>
          <w:szCs w:val="24"/>
        </w:rPr>
        <w:t>ments scolaires se trouvant en m</w:t>
      </w:r>
      <w:r w:rsidR="00CD6F38" w:rsidRPr="00953224">
        <w:rPr>
          <w:rFonts w:ascii="Times New Roman" w:hAnsi="Times New Roman" w:cs="Times New Roman"/>
          <w:sz w:val="24"/>
          <w:szCs w:val="24"/>
        </w:rPr>
        <w:t>airie de Bujumbura. Notons que le suivi de ces enfants s’effectue en les rencontrant dan</w:t>
      </w:r>
      <w:r w:rsidR="00C45D26">
        <w:rPr>
          <w:rFonts w:ascii="Times New Roman" w:hAnsi="Times New Roman" w:cs="Times New Roman"/>
          <w:sz w:val="24"/>
          <w:szCs w:val="24"/>
        </w:rPr>
        <w:t>s leurs familles biologiques et/</w:t>
      </w:r>
      <w:r w:rsidR="00CD6F38" w:rsidRPr="00953224">
        <w:rPr>
          <w:rFonts w:ascii="Times New Roman" w:hAnsi="Times New Roman" w:cs="Times New Roman"/>
          <w:sz w:val="24"/>
          <w:szCs w:val="24"/>
        </w:rPr>
        <w:t xml:space="preserve">ou d’accueil. </w:t>
      </w:r>
    </w:p>
    <w:p w14:paraId="2352609E" w14:textId="71F5A969" w:rsidR="00CD6F38" w:rsidRPr="00953224" w:rsidRDefault="00C31F4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w:t>
      </w:r>
      <w:r w:rsidR="00C45D26">
        <w:rPr>
          <w:rFonts w:ascii="Times New Roman" w:hAnsi="Times New Roman" w:cs="Times New Roman"/>
          <w:sz w:val="24"/>
          <w:szCs w:val="24"/>
        </w:rPr>
        <w:t>travers ce sous-</w:t>
      </w:r>
      <w:r w:rsidR="00CD6F38" w:rsidRPr="00953224">
        <w:rPr>
          <w:rFonts w:ascii="Times New Roman" w:hAnsi="Times New Roman" w:cs="Times New Roman"/>
          <w:sz w:val="24"/>
          <w:szCs w:val="24"/>
        </w:rPr>
        <w:t>point qui concerne la présentation du PES, nous avons montré le contexte dans lequel ce projet est né. Nous avons vu que l’une des missions principales de ce projet était de soulager les enfants en difficultés et plus particulièrement les enfants en situation de rue</w:t>
      </w:r>
      <w:r w:rsidRPr="00953224">
        <w:rPr>
          <w:rFonts w:ascii="Times New Roman" w:hAnsi="Times New Roman" w:cs="Times New Roman"/>
          <w:sz w:val="24"/>
          <w:szCs w:val="24"/>
        </w:rPr>
        <w:t>. Depuis la mise en place de cette insti</w:t>
      </w:r>
      <w:r w:rsidR="00C45D26">
        <w:rPr>
          <w:rFonts w:ascii="Times New Roman" w:hAnsi="Times New Roman" w:cs="Times New Roman"/>
          <w:sz w:val="24"/>
          <w:szCs w:val="24"/>
        </w:rPr>
        <w:t>tution, certains objectifs se sont réalisés</w:t>
      </w:r>
      <w:r w:rsidR="00493FDA" w:rsidRPr="00953224">
        <w:rPr>
          <w:rFonts w:ascii="Times New Roman" w:hAnsi="Times New Roman" w:cs="Times New Roman"/>
          <w:sz w:val="24"/>
          <w:szCs w:val="24"/>
        </w:rPr>
        <w:t xml:space="preserve"> tant bien que mal, </w:t>
      </w:r>
      <w:r w:rsidRPr="00953224">
        <w:rPr>
          <w:rFonts w:ascii="Times New Roman" w:hAnsi="Times New Roman" w:cs="Times New Roman"/>
          <w:sz w:val="24"/>
          <w:szCs w:val="24"/>
        </w:rPr>
        <w:t>mais</w:t>
      </w:r>
      <w:r w:rsidR="00C45D26">
        <w:rPr>
          <w:rFonts w:ascii="Times New Roman" w:hAnsi="Times New Roman" w:cs="Times New Roman"/>
          <w:sz w:val="24"/>
          <w:szCs w:val="24"/>
        </w:rPr>
        <w:t xml:space="preserve">, </w:t>
      </w:r>
      <w:r w:rsidRPr="00953224">
        <w:rPr>
          <w:rFonts w:ascii="Times New Roman" w:hAnsi="Times New Roman" w:cs="Times New Roman"/>
          <w:sz w:val="24"/>
          <w:szCs w:val="24"/>
        </w:rPr>
        <w:t xml:space="preserve">par manque de moyens financiers, d’autres sont mentionnés dans les textes mais ne sont jamais réalisés. </w:t>
      </w:r>
    </w:p>
    <w:p w14:paraId="2A514DB0" w14:textId="406C5579" w:rsidR="00C31F43" w:rsidRPr="00953224" w:rsidRDefault="007D196F" w:rsidP="00BB72EC">
      <w:pPr>
        <w:pStyle w:val="Titre2"/>
        <w:jc w:val="both"/>
        <w:rPr>
          <w:rStyle w:val="Titre2Car"/>
          <w:rFonts w:cs="Times New Roman"/>
          <w:b/>
          <w:szCs w:val="24"/>
        </w:rPr>
      </w:pPr>
      <w:bookmarkStart w:id="123" w:name="_Toc205890273"/>
      <w:r w:rsidRPr="00953224">
        <w:rPr>
          <w:rStyle w:val="Titre2Car"/>
          <w:rFonts w:cs="Times New Roman"/>
          <w:b/>
          <w:szCs w:val="24"/>
        </w:rPr>
        <w:t>4</w:t>
      </w:r>
      <w:r w:rsidR="00C31F43" w:rsidRPr="00953224">
        <w:rPr>
          <w:rStyle w:val="Titre2Car"/>
          <w:rFonts w:cs="Times New Roman"/>
          <w:b/>
          <w:szCs w:val="24"/>
        </w:rPr>
        <w:t>.</w:t>
      </w:r>
      <w:r w:rsidR="004A71A7">
        <w:rPr>
          <w:rStyle w:val="Titre2Car"/>
          <w:rFonts w:cs="Times New Roman"/>
          <w:b/>
          <w:szCs w:val="24"/>
        </w:rPr>
        <w:t>4</w:t>
      </w:r>
      <w:r w:rsidR="00506973">
        <w:rPr>
          <w:rStyle w:val="Titre2Car"/>
          <w:rFonts w:cs="Times New Roman"/>
          <w:b/>
          <w:szCs w:val="24"/>
        </w:rPr>
        <w:t>.2</w:t>
      </w:r>
      <w:proofErr w:type="gramStart"/>
      <w:r w:rsidR="00506973">
        <w:rPr>
          <w:rStyle w:val="Titre2Car"/>
          <w:rFonts w:cs="Times New Roman"/>
          <w:b/>
          <w:szCs w:val="24"/>
        </w:rPr>
        <w:t>.C</w:t>
      </w:r>
      <w:r w:rsidR="00C31F43" w:rsidRPr="00953224">
        <w:rPr>
          <w:rStyle w:val="Titre2Car"/>
          <w:rFonts w:cs="Times New Roman"/>
          <w:b/>
          <w:szCs w:val="24"/>
        </w:rPr>
        <w:t>entre</w:t>
      </w:r>
      <w:proofErr w:type="gramEnd"/>
      <w:r w:rsidR="00C31F43" w:rsidRPr="00953224">
        <w:rPr>
          <w:rStyle w:val="Titre2Car"/>
          <w:rFonts w:cs="Times New Roman"/>
          <w:b/>
          <w:szCs w:val="24"/>
        </w:rPr>
        <w:t xml:space="preserve"> de Réinsertio</w:t>
      </w:r>
      <w:r w:rsidR="00DE60A4">
        <w:rPr>
          <w:rStyle w:val="Titre2Car"/>
          <w:rFonts w:cs="Times New Roman"/>
          <w:b/>
          <w:szCs w:val="24"/>
        </w:rPr>
        <w:t xml:space="preserve">n des Enfants Soleil : </w:t>
      </w:r>
      <w:r w:rsidR="00C91189" w:rsidRPr="00953224">
        <w:rPr>
          <w:rStyle w:val="Titre2Car"/>
          <w:rFonts w:cs="Times New Roman"/>
          <w:b/>
          <w:szCs w:val="24"/>
        </w:rPr>
        <w:t xml:space="preserve">génèse et </w:t>
      </w:r>
      <w:r w:rsidR="00C31F43" w:rsidRPr="00953224">
        <w:rPr>
          <w:rStyle w:val="Titre2Car"/>
          <w:rFonts w:cs="Times New Roman"/>
          <w:b/>
          <w:szCs w:val="24"/>
        </w:rPr>
        <w:t>processus de</w:t>
      </w:r>
      <w:r w:rsidR="00DE60A4">
        <w:rPr>
          <w:rStyle w:val="Titre2Car"/>
          <w:rFonts w:cs="Times New Roman"/>
          <w:b/>
          <w:szCs w:val="24"/>
        </w:rPr>
        <w:t xml:space="preserve"> son</w:t>
      </w:r>
      <w:r w:rsidR="00C31F43" w:rsidRPr="00953224">
        <w:rPr>
          <w:rFonts w:cs="Times New Roman"/>
        </w:rPr>
        <w:t xml:space="preserve"> </w:t>
      </w:r>
      <w:r w:rsidR="00DE60A4">
        <w:rPr>
          <w:rFonts w:cs="Times New Roman"/>
        </w:rPr>
        <w:tab/>
      </w:r>
      <w:r w:rsidR="00C31F43" w:rsidRPr="00953224">
        <w:rPr>
          <w:rStyle w:val="Titre2Car"/>
          <w:rFonts w:cs="Times New Roman"/>
          <w:b/>
          <w:szCs w:val="24"/>
        </w:rPr>
        <w:t>développement</w:t>
      </w:r>
      <w:bookmarkEnd w:id="123"/>
    </w:p>
    <w:p w14:paraId="510C12A6" w14:textId="5301FF21" w:rsidR="00177BCE" w:rsidRPr="00953224" w:rsidRDefault="00493FD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institution </w:t>
      </w:r>
      <w:r w:rsidR="008E6B50">
        <w:rPr>
          <w:rFonts w:ascii="Times New Roman" w:hAnsi="Times New Roman" w:cs="Times New Roman"/>
          <w:sz w:val="24"/>
          <w:szCs w:val="24"/>
        </w:rPr>
        <w:t>est créé</w:t>
      </w:r>
      <w:r w:rsidRPr="00953224">
        <w:rPr>
          <w:rFonts w:ascii="Times New Roman" w:hAnsi="Times New Roman" w:cs="Times New Roman"/>
          <w:sz w:val="24"/>
          <w:szCs w:val="24"/>
        </w:rPr>
        <w:t>e</w:t>
      </w:r>
      <w:r w:rsidR="00177BCE" w:rsidRPr="00953224">
        <w:rPr>
          <w:rFonts w:ascii="Times New Roman" w:hAnsi="Times New Roman" w:cs="Times New Roman"/>
          <w:sz w:val="24"/>
          <w:szCs w:val="24"/>
        </w:rPr>
        <w:t xml:space="preserve"> en 2001 sous l’ancien Ministère de l’Action Sociale e</w:t>
      </w:r>
      <w:r w:rsidR="009F28BE" w:rsidRPr="00953224">
        <w:rPr>
          <w:rFonts w:ascii="Times New Roman" w:hAnsi="Times New Roman" w:cs="Times New Roman"/>
          <w:sz w:val="24"/>
          <w:szCs w:val="24"/>
        </w:rPr>
        <w:t>t de la Promotion de la Femme (</w:t>
      </w:r>
      <w:r w:rsidR="00520EF8" w:rsidRPr="00953224">
        <w:rPr>
          <w:rFonts w:ascii="Times New Roman" w:hAnsi="Times New Roman" w:cs="Times New Roman"/>
          <w:sz w:val="24"/>
          <w:szCs w:val="24"/>
        </w:rPr>
        <w:t xml:space="preserve">MASPF) </w:t>
      </w:r>
      <w:r w:rsidR="00177BCE" w:rsidRPr="00953224">
        <w:rPr>
          <w:rFonts w:ascii="Times New Roman" w:hAnsi="Times New Roman" w:cs="Times New Roman"/>
          <w:sz w:val="24"/>
          <w:szCs w:val="24"/>
        </w:rPr>
        <w:t xml:space="preserve">conjointement avec l’OPDE en cogérant un CERES qui accueillait les enfants et les jeunes sinistrés de la rue. </w:t>
      </w:r>
      <w:r w:rsidR="004549AD">
        <w:rPr>
          <w:rFonts w:ascii="Times New Roman" w:hAnsi="Times New Roman" w:cs="Times New Roman"/>
          <w:sz w:val="24"/>
          <w:szCs w:val="24"/>
        </w:rPr>
        <w:t>Et selon le changement du gouvernement, ce ministère est touché</w:t>
      </w:r>
      <w:r w:rsidR="00B654BE">
        <w:rPr>
          <w:rFonts w:ascii="Times New Roman" w:hAnsi="Times New Roman" w:cs="Times New Roman"/>
          <w:sz w:val="24"/>
          <w:szCs w:val="24"/>
        </w:rPr>
        <w:t xml:space="preserve">, </w:t>
      </w:r>
      <w:r w:rsidR="004549AD">
        <w:rPr>
          <w:rFonts w:ascii="Times New Roman" w:hAnsi="Times New Roman" w:cs="Times New Roman"/>
          <w:sz w:val="24"/>
          <w:szCs w:val="24"/>
        </w:rPr>
        <w:t xml:space="preserve">car il change de temps en temps </w:t>
      </w:r>
      <w:r w:rsidR="00177BCE" w:rsidRPr="00953224">
        <w:rPr>
          <w:rFonts w:ascii="Times New Roman" w:hAnsi="Times New Roman" w:cs="Times New Roman"/>
          <w:sz w:val="24"/>
          <w:szCs w:val="24"/>
        </w:rPr>
        <w:t xml:space="preserve"> de nom</w:t>
      </w:r>
      <w:r w:rsidR="004549AD">
        <w:rPr>
          <w:rFonts w:ascii="Times New Roman" w:hAnsi="Times New Roman" w:cs="Times New Roman"/>
          <w:sz w:val="24"/>
          <w:szCs w:val="24"/>
        </w:rPr>
        <w:t xml:space="preserve">. Il a </w:t>
      </w:r>
      <w:r w:rsidR="00177BCE" w:rsidRPr="00953224">
        <w:rPr>
          <w:rFonts w:ascii="Times New Roman" w:hAnsi="Times New Roman" w:cs="Times New Roman"/>
          <w:sz w:val="24"/>
          <w:szCs w:val="24"/>
        </w:rPr>
        <w:t>connu</w:t>
      </w:r>
      <w:r w:rsidR="004549AD">
        <w:rPr>
          <w:rFonts w:ascii="Times New Roman" w:hAnsi="Times New Roman" w:cs="Times New Roman"/>
          <w:sz w:val="24"/>
          <w:szCs w:val="24"/>
        </w:rPr>
        <w:t xml:space="preserve"> le</w:t>
      </w:r>
      <w:r w:rsidR="00FB554D">
        <w:rPr>
          <w:rFonts w:ascii="Times New Roman" w:hAnsi="Times New Roman" w:cs="Times New Roman"/>
          <w:sz w:val="24"/>
          <w:szCs w:val="24"/>
        </w:rPr>
        <w:t xml:space="preserve"> nom </w:t>
      </w:r>
      <w:r w:rsidR="008E6B50">
        <w:rPr>
          <w:rFonts w:ascii="Times New Roman" w:hAnsi="Times New Roman" w:cs="Times New Roman"/>
          <w:sz w:val="24"/>
          <w:szCs w:val="24"/>
        </w:rPr>
        <w:t>du m</w:t>
      </w:r>
      <w:r w:rsidR="004549AD">
        <w:rPr>
          <w:rFonts w:ascii="Times New Roman" w:hAnsi="Times New Roman" w:cs="Times New Roman"/>
          <w:sz w:val="24"/>
          <w:szCs w:val="24"/>
        </w:rPr>
        <w:t>inistère</w:t>
      </w:r>
      <w:r w:rsidR="008E4FC4" w:rsidRPr="00953224">
        <w:rPr>
          <w:rFonts w:ascii="Times New Roman" w:hAnsi="Times New Roman" w:cs="Times New Roman"/>
          <w:sz w:val="24"/>
          <w:szCs w:val="24"/>
        </w:rPr>
        <w:t xml:space="preserve"> de la Solidarité Nationale, des Droits de la Personne Humaine et du Genre (</w:t>
      </w:r>
      <w:r w:rsidR="00177BCE" w:rsidRPr="00953224">
        <w:rPr>
          <w:rFonts w:ascii="Times New Roman" w:hAnsi="Times New Roman" w:cs="Times New Roman"/>
          <w:sz w:val="24"/>
          <w:szCs w:val="24"/>
        </w:rPr>
        <w:t>MSNDPHG</w:t>
      </w:r>
      <w:r w:rsidR="00EA65AB">
        <w:rPr>
          <w:rFonts w:ascii="Times New Roman" w:hAnsi="Times New Roman" w:cs="Times New Roman"/>
          <w:sz w:val="24"/>
          <w:szCs w:val="24"/>
        </w:rPr>
        <w:t>)</w:t>
      </w:r>
      <w:r w:rsidR="00FB554D">
        <w:rPr>
          <w:rFonts w:ascii="Times New Roman" w:hAnsi="Times New Roman" w:cs="Times New Roman"/>
          <w:sz w:val="24"/>
          <w:szCs w:val="24"/>
        </w:rPr>
        <w:t xml:space="preserve"> et avec la récente nommination des membres de l’équipe du gouvernement, </w:t>
      </w:r>
      <w:r w:rsidR="00B654BE">
        <w:rPr>
          <w:rFonts w:ascii="Times New Roman" w:hAnsi="Times New Roman" w:cs="Times New Roman"/>
          <w:sz w:val="24"/>
          <w:szCs w:val="24"/>
        </w:rPr>
        <w:t xml:space="preserve">opérée </w:t>
      </w:r>
      <w:r w:rsidR="00FB554D">
        <w:rPr>
          <w:rFonts w:ascii="Times New Roman" w:hAnsi="Times New Roman" w:cs="Times New Roman"/>
          <w:sz w:val="24"/>
          <w:szCs w:val="24"/>
        </w:rPr>
        <w:t>au début</w:t>
      </w:r>
      <w:r w:rsidR="002A17C3">
        <w:rPr>
          <w:rFonts w:ascii="Times New Roman" w:hAnsi="Times New Roman" w:cs="Times New Roman"/>
          <w:sz w:val="24"/>
          <w:szCs w:val="24"/>
        </w:rPr>
        <w:t xml:space="preserve"> du mois d’août 2025, il s’appelle le M</w:t>
      </w:r>
      <w:r w:rsidR="00FB554D">
        <w:rPr>
          <w:rFonts w:ascii="Times New Roman" w:hAnsi="Times New Roman" w:cs="Times New Roman"/>
          <w:sz w:val="24"/>
          <w:szCs w:val="24"/>
        </w:rPr>
        <w:t xml:space="preserve">inistère de la justice, </w:t>
      </w:r>
      <w:r w:rsidR="004549AD">
        <w:rPr>
          <w:rFonts w:ascii="Times New Roman" w:hAnsi="Times New Roman" w:cs="Times New Roman"/>
          <w:sz w:val="24"/>
          <w:szCs w:val="24"/>
        </w:rPr>
        <w:t xml:space="preserve">droits de la personne humaine et du genre. Depuis sa création, ce </w:t>
      </w:r>
      <w:r w:rsidR="00177BCE" w:rsidRPr="00953224">
        <w:rPr>
          <w:rFonts w:ascii="Times New Roman" w:hAnsi="Times New Roman" w:cs="Times New Roman"/>
          <w:sz w:val="24"/>
          <w:szCs w:val="24"/>
        </w:rPr>
        <w:t>centre travaillait en commune urbaine de Ntahangwa, dans la zone Kamenge, au quartier Kigobe,</w:t>
      </w:r>
      <w:r w:rsidR="008E4FC4" w:rsidRPr="00953224">
        <w:rPr>
          <w:rFonts w:ascii="Times New Roman" w:hAnsi="Times New Roman" w:cs="Times New Roman"/>
          <w:sz w:val="24"/>
          <w:szCs w:val="24"/>
        </w:rPr>
        <w:t xml:space="preserve"> </w:t>
      </w:r>
      <w:r w:rsidR="00177BCE" w:rsidRPr="00953224">
        <w:rPr>
          <w:rFonts w:ascii="Times New Roman" w:hAnsi="Times New Roman" w:cs="Times New Roman"/>
          <w:sz w:val="24"/>
          <w:szCs w:val="24"/>
        </w:rPr>
        <w:t>prè</w:t>
      </w:r>
      <w:r w:rsidR="007A7696" w:rsidRPr="00953224">
        <w:rPr>
          <w:rFonts w:ascii="Times New Roman" w:hAnsi="Times New Roman" w:cs="Times New Roman"/>
          <w:sz w:val="24"/>
          <w:szCs w:val="24"/>
        </w:rPr>
        <w:t>s des bureaux de l’Evaluation (</w:t>
      </w:r>
      <w:r w:rsidR="008E6B50">
        <w:rPr>
          <w:rFonts w:ascii="Times New Roman" w:hAnsi="Times New Roman" w:cs="Times New Roman"/>
          <w:sz w:val="24"/>
          <w:szCs w:val="24"/>
        </w:rPr>
        <w:t>BEEPS) en bas du campus k</w:t>
      </w:r>
      <w:r w:rsidR="008E4FC4" w:rsidRPr="00953224">
        <w:rPr>
          <w:rFonts w:ascii="Times New Roman" w:hAnsi="Times New Roman" w:cs="Times New Roman"/>
          <w:sz w:val="24"/>
          <w:szCs w:val="24"/>
        </w:rPr>
        <w:t>amenge</w:t>
      </w:r>
      <w:r w:rsidR="003A05F3">
        <w:rPr>
          <w:rFonts w:ascii="Times New Roman" w:hAnsi="Times New Roman" w:cs="Times New Roman"/>
          <w:sz w:val="24"/>
          <w:szCs w:val="24"/>
        </w:rPr>
        <w:t xml:space="preserve">, </w:t>
      </w:r>
      <w:r w:rsidR="008E4FC4" w:rsidRPr="00953224">
        <w:rPr>
          <w:rFonts w:ascii="Times New Roman" w:hAnsi="Times New Roman" w:cs="Times New Roman"/>
          <w:sz w:val="24"/>
          <w:szCs w:val="24"/>
        </w:rPr>
        <w:t xml:space="preserve">avant d’être transféré dans les locaux situés dans la zone de Bwiza. </w:t>
      </w:r>
    </w:p>
    <w:p w14:paraId="573441BF" w14:textId="7D5438C5" w:rsidR="00152DFB" w:rsidRPr="00953224" w:rsidRDefault="007C036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CERES a vu le jour en 2001, après dix an</w:t>
      </w:r>
      <w:r w:rsidR="008E6B50">
        <w:rPr>
          <w:rFonts w:ascii="Times New Roman" w:hAnsi="Times New Roman" w:cs="Times New Roman"/>
          <w:sz w:val="24"/>
          <w:szCs w:val="24"/>
        </w:rPr>
        <w:t xml:space="preserve">s de fonctionnement </w:t>
      </w:r>
      <w:r w:rsidR="008E4FC4" w:rsidRPr="00953224">
        <w:rPr>
          <w:rFonts w:ascii="Times New Roman" w:hAnsi="Times New Roman" w:cs="Times New Roman"/>
          <w:sz w:val="24"/>
          <w:szCs w:val="24"/>
        </w:rPr>
        <w:t xml:space="preserve">du PES. </w:t>
      </w:r>
      <w:r w:rsidR="00152DFB" w:rsidRPr="00953224">
        <w:rPr>
          <w:rFonts w:ascii="Times New Roman" w:hAnsi="Times New Roman" w:cs="Times New Roman"/>
          <w:sz w:val="24"/>
          <w:szCs w:val="24"/>
        </w:rPr>
        <w:t>Le centre d’Encadrement et de Réintégration des Enfants Soleil (CERES en sigle) est un centr</w:t>
      </w:r>
      <w:r w:rsidR="008E6B50">
        <w:rPr>
          <w:rFonts w:ascii="Times New Roman" w:hAnsi="Times New Roman" w:cs="Times New Roman"/>
          <w:sz w:val="24"/>
          <w:szCs w:val="24"/>
        </w:rPr>
        <w:t>e qui héberge les enfants retiré</w:t>
      </w:r>
      <w:r w:rsidR="00152DFB" w:rsidRPr="00953224">
        <w:rPr>
          <w:rFonts w:ascii="Times New Roman" w:hAnsi="Times New Roman" w:cs="Times New Roman"/>
          <w:sz w:val="24"/>
          <w:szCs w:val="24"/>
        </w:rPr>
        <w:t>s de la rue depuis un certain temps. Actuellelement, le CERES est</w:t>
      </w:r>
      <w:r w:rsidR="00CB54BC">
        <w:rPr>
          <w:rFonts w:ascii="Times New Roman" w:hAnsi="Times New Roman" w:cs="Times New Roman"/>
          <w:sz w:val="24"/>
          <w:szCs w:val="24"/>
        </w:rPr>
        <w:t xml:space="preserve"> une structure déconcentrée de l’ancien</w:t>
      </w:r>
      <w:r w:rsidR="008E6B50">
        <w:rPr>
          <w:rFonts w:ascii="Times New Roman" w:hAnsi="Times New Roman" w:cs="Times New Roman"/>
          <w:sz w:val="24"/>
          <w:szCs w:val="24"/>
        </w:rPr>
        <w:t xml:space="preserve"> m</w:t>
      </w:r>
      <w:r w:rsidR="00152DFB" w:rsidRPr="00953224">
        <w:rPr>
          <w:rFonts w:ascii="Times New Roman" w:hAnsi="Times New Roman" w:cs="Times New Roman"/>
          <w:sz w:val="24"/>
          <w:szCs w:val="24"/>
        </w:rPr>
        <w:t>inistère des droits de la</w:t>
      </w:r>
      <w:r w:rsidR="008E6B50">
        <w:rPr>
          <w:rFonts w:ascii="Times New Roman" w:hAnsi="Times New Roman" w:cs="Times New Roman"/>
          <w:sz w:val="24"/>
          <w:szCs w:val="24"/>
        </w:rPr>
        <w:t xml:space="preserve"> Pesonne Humaine et des affaires sociales et g</w:t>
      </w:r>
      <w:r w:rsidR="004549AD">
        <w:rPr>
          <w:rFonts w:ascii="Times New Roman" w:hAnsi="Times New Roman" w:cs="Times New Roman"/>
          <w:sz w:val="24"/>
          <w:szCs w:val="24"/>
        </w:rPr>
        <w:t xml:space="preserve">enre. </w:t>
      </w:r>
      <w:r w:rsidR="00152DFB" w:rsidRPr="00953224">
        <w:rPr>
          <w:rFonts w:ascii="Times New Roman" w:hAnsi="Times New Roman" w:cs="Times New Roman"/>
          <w:sz w:val="24"/>
          <w:szCs w:val="24"/>
        </w:rPr>
        <w:t>Il fonctionne à l’aide d’un appui en</w:t>
      </w:r>
      <w:r w:rsidR="008E6B50">
        <w:rPr>
          <w:rFonts w:ascii="Times New Roman" w:hAnsi="Times New Roman" w:cs="Times New Roman"/>
          <w:sz w:val="24"/>
          <w:szCs w:val="24"/>
        </w:rPr>
        <w:t xml:space="preserve"> provenance du gouvernement du b</w:t>
      </w:r>
      <w:r w:rsidR="00152DFB" w:rsidRPr="00953224">
        <w:rPr>
          <w:rFonts w:ascii="Times New Roman" w:hAnsi="Times New Roman" w:cs="Times New Roman"/>
          <w:sz w:val="24"/>
          <w:szCs w:val="24"/>
        </w:rPr>
        <w:t>urundi, et occas</w:t>
      </w:r>
      <w:r w:rsidR="008E4FC4" w:rsidRPr="00953224">
        <w:rPr>
          <w:rFonts w:ascii="Times New Roman" w:hAnsi="Times New Roman" w:cs="Times New Roman"/>
          <w:sz w:val="24"/>
          <w:szCs w:val="24"/>
        </w:rPr>
        <w:t xml:space="preserve">ionnellement avec le soutien du </w:t>
      </w:r>
      <w:r w:rsidR="00F17B19">
        <w:rPr>
          <w:rFonts w:ascii="Times New Roman" w:hAnsi="Times New Roman" w:cs="Times New Roman"/>
          <w:sz w:val="24"/>
          <w:szCs w:val="24"/>
        </w:rPr>
        <w:t>PAM qui appuie le bu</w:t>
      </w:r>
      <w:r w:rsidR="00152DFB" w:rsidRPr="00953224">
        <w:rPr>
          <w:rFonts w:ascii="Times New Roman" w:hAnsi="Times New Roman" w:cs="Times New Roman"/>
          <w:sz w:val="24"/>
          <w:szCs w:val="24"/>
        </w:rPr>
        <w:t>d</w:t>
      </w:r>
      <w:r w:rsidR="00F17B19">
        <w:rPr>
          <w:rFonts w:ascii="Times New Roman" w:hAnsi="Times New Roman" w:cs="Times New Roman"/>
          <w:sz w:val="24"/>
          <w:szCs w:val="24"/>
        </w:rPr>
        <w:t>g</w:t>
      </w:r>
      <w:r w:rsidR="00152DFB" w:rsidRPr="00953224">
        <w:rPr>
          <w:rFonts w:ascii="Times New Roman" w:hAnsi="Times New Roman" w:cs="Times New Roman"/>
          <w:sz w:val="24"/>
          <w:szCs w:val="24"/>
        </w:rPr>
        <w:t>et du centre</w:t>
      </w:r>
      <w:r w:rsidR="003A66C4" w:rsidRPr="00953224">
        <w:rPr>
          <w:rFonts w:ascii="Times New Roman" w:hAnsi="Times New Roman" w:cs="Times New Roman"/>
          <w:sz w:val="24"/>
          <w:szCs w:val="24"/>
        </w:rPr>
        <w:t xml:space="preserve"> dans la nutrition des enfants. </w:t>
      </w:r>
      <w:r w:rsidR="008E4FC4" w:rsidRPr="00953224">
        <w:rPr>
          <w:rFonts w:ascii="Times New Roman" w:hAnsi="Times New Roman" w:cs="Times New Roman"/>
          <w:sz w:val="24"/>
          <w:szCs w:val="24"/>
        </w:rPr>
        <w:t>Dès sa création, ce centre accueillait</w:t>
      </w:r>
      <w:r w:rsidR="00152DFB" w:rsidRPr="00953224">
        <w:rPr>
          <w:rFonts w:ascii="Times New Roman" w:hAnsi="Times New Roman" w:cs="Times New Roman"/>
          <w:sz w:val="24"/>
          <w:szCs w:val="24"/>
        </w:rPr>
        <w:t xml:space="preserve"> les enfants de sexe masculin </w:t>
      </w:r>
      <w:r w:rsidRPr="00953224">
        <w:rPr>
          <w:rFonts w:ascii="Times New Roman" w:hAnsi="Times New Roman" w:cs="Times New Roman"/>
          <w:sz w:val="24"/>
          <w:szCs w:val="24"/>
        </w:rPr>
        <w:t>plus que les filles</w:t>
      </w:r>
      <w:r w:rsidR="00152DFB" w:rsidRPr="00953224">
        <w:rPr>
          <w:rFonts w:ascii="Times New Roman" w:hAnsi="Times New Roman" w:cs="Times New Roman"/>
          <w:sz w:val="24"/>
          <w:szCs w:val="24"/>
        </w:rPr>
        <w:t xml:space="preserve">, </w:t>
      </w:r>
      <w:r w:rsidRPr="00953224">
        <w:rPr>
          <w:rFonts w:ascii="Times New Roman" w:hAnsi="Times New Roman" w:cs="Times New Roman"/>
          <w:sz w:val="24"/>
          <w:szCs w:val="24"/>
        </w:rPr>
        <w:t>et</w:t>
      </w:r>
      <w:r w:rsidR="008E4FC4" w:rsidRPr="00953224">
        <w:rPr>
          <w:rFonts w:ascii="Times New Roman" w:hAnsi="Times New Roman" w:cs="Times New Roman"/>
          <w:sz w:val="24"/>
          <w:szCs w:val="24"/>
        </w:rPr>
        <w:t xml:space="preserve"> se présente avec les proportions de plus </w:t>
      </w:r>
      <w:r w:rsidR="00152DFB" w:rsidRPr="00953224">
        <w:rPr>
          <w:rFonts w:ascii="Times New Roman" w:hAnsi="Times New Roman" w:cs="Times New Roman"/>
          <w:sz w:val="24"/>
          <w:szCs w:val="24"/>
        </w:rPr>
        <w:t>de 95</w:t>
      </w:r>
      <w:r w:rsidR="00F17B19">
        <w:rPr>
          <w:rFonts w:ascii="Times New Roman" w:hAnsi="Times New Roman" w:cs="Times New Roman"/>
          <w:sz w:val="24"/>
          <w:szCs w:val="24"/>
        </w:rPr>
        <w:t xml:space="preserve"> </w:t>
      </w:r>
      <w:r w:rsidR="00152DFB" w:rsidRPr="00953224">
        <w:rPr>
          <w:rFonts w:ascii="Times New Roman" w:hAnsi="Times New Roman" w:cs="Times New Roman"/>
          <w:sz w:val="24"/>
          <w:szCs w:val="24"/>
        </w:rPr>
        <w:t>% de garçons que de filles.</w:t>
      </w:r>
      <w:r w:rsidR="008E4FC4" w:rsidRPr="00953224">
        <w:rPr>
          <w:rFonts w:ascii="Times New Roman" w:hAnsi="Times New Roman" w:cs="Times New Roman"/>
          <w:sz w:val="24"/>
          <w:szCs w:val="24"/>
        </w:rPr>
        <w:t xml:space="preserve"> Ce déséquilibre se justifie pour diverses raisons car en </w:t>
      </w:r>
      <w:r w:rsidR="00152DFB" w:rsidRPr="00953224">
        <w:rPr>
          <w:rFonts w:ascii="Times New Roman" w:hAnsi="Times New Roman" w:cs="Times New Roman"/>
          <w:sz w:val="24"/>
          <w:szCs w:val="24"/>
        </w:rPr>
        <w:t>plus des</w:t>
      </w:r>
      <w:r w:rsidR="0059650E" w:rsidRPr="00953224">
        <w:rPr>
          <w:rFonts w:ascii="Times New Roman" w:hAnsi="Times New Roman" w:cs="Times New Roman"/>
          <w:sz w:val="24"/>
          <w:szCs w:val="24"/>
        </w:rPr>
        <w:t xml:space="preserve"> limites culturelles, ces derniè</w:t>
      </w:r>
      <w:r w:rsidR="00152DFB" w:rsidRPr="00953224">
        <w:rPr>
          <w:rFonts w:ascii="Times New Roman" w:hAnsi="Times New Roman" w:cs="Times New Roman"/>
          <w:sz w:val="24"/>
          <w:szCs w:val="24"/>
        </w:rPr>
        <w:t xml:space="preserve">res sont </w:t>
      </w:r>
      <w:r w:rsidRPr="00953224">
        <w:rPr>
          <w:rFonts w:ascii="Times New Roman" w:hAnsi="Times New Roman" w:cs="Times New Roman"/>
          <w:sz w:val="24"/>
          <w:szCs w:val="24"/>
        </w:rPr>
        <w:t>plus vulnérables que leurs frères</w:t>
      </w:r>
      <w:r w:rsidR="00F17B19">
        <w:rPr>
          <w:rFonts w:ascii="Times New Roman" w:hAnsi="Times New Roman" w:cs="Times New Roman"/>
          <w:sz w:val="24"/>
          <w:szCs w:val="24"/>
        </w:rPr>
        <w:t xml:space="preserve"> </w:t>
      </w:r>
      <w:r w:rsidR="0059650E" w:rsidRPr="00953224">
        <w:rPr>
          <w:rFonts w:ascii="Times New Roman" w:hAnsi="Times New Roman" w:cs="Times New Roman"/>
          <w:sz w:val="24"/>
          <w:szCs w:val="24"/>
        </w:rPr>
        <w:t xml:space="preserve">et </w:t>
      </w:r>
      <w:r w:rsidR="00152DFB" w:rsidRPr="00953224">
        <w:rPr>
          <w:rFonts w:ascii="Times New Roman" w:hAnsi="Times New Roman" w:cs="Times New Roman"/>
          <w:sz w:val="24"/>
          <w:szCs w:val="24"/>
        </w:rPr>
        <w:t>préfèrent</w:t>
      </w:r>
      <w:r w:rsidR="0059650E" w:rsidRPr="00953224">
        <w:rPr>
          <w:rFonts w:ascii="Times New Roman" w:hAnsi="Times New Roman" w:cs="Times New Roman"/>
          <w:sz w:val="24"/>
          <w:szCs w:val="24"/>
        </w:rPr>
        <w:t xml:space="preserve"> souffrir en se cachant</w:t>
      </w:r>
      <w:r w:rsidR="00F17B19">
        <w:rPr>
          <w:rFonts w:ascii="Times New Roman" w:hAnsi="Times New Roman" w:cs="Times New Roman"/>
          <w:sz w:val="24"/>
          <w:szCs w:val="24"/>
        </w:rPr>
        <w:t xml:space="preserve">, </w:t>
      </w:r>
      <w:r w:rsidR="0059650E" w:rsidRPr="00953224">
        <w:rPr>
          <w:rFonts w:ascii="Times New Roman" w:hAnsi="Times New Roman" w:cs="Times New Roman"/>
          <w:sz w:val="24"/>
          <w:szCs w:val="24"/>
        </w:rPr>
        <w:t>car au lieu de s’exposer dans la rue alors que les normes culturelles ne l’autorisent pas, elles préfèrent</w:t>
      </w:r>
      <w:r w:rsidR="00152DFB" w:rsidRPr="00953224">
        <w:rPr>
          <w:rFonts w:ascii="Times New Roman" w:hAnsi="Times New Roman" w:cs="Times New Roman"/>
          <w:sz w:val="24"/>
          <w:szCs w:val="24"/>
        </w:rPr>
        <w:t xml:space="preserve"> se </w:t>
      </w:r>
      <w:r w:rsidR="00152DFB" w:rsidRPr="00953224">
        <w:rPr>
          <w:rFonts w:ascii="Times New Roman" w:hAnsi="Times New Roman" w:cs="Times New Roman"/>
          <w:sz w:val="24"/>
          <w:szCs w:val="24"/>
        </w:rPr>
        <w:lastRenderedPageBreak/>
        <w:t>réfug</w:t>
      </w:r>
      <w:r w:rsidR="002A17C3">
        <w:rPr>
          <w:rFonts w:ascii="Times New Roman" w:hAnsi="Times New Roman" w:cs="Times New Roman"/>
          <w:sz w:val="24"/>
          <w:szCs w:val="24"/>
        </w:rPr>
        <w:t xml:space="preserve">ier </w:t>
      </w:r>
      <w:r w:rsidR="00152DFB" w:rsidRPr="00953224">
        <w:rPr>
          <w:rFonts w:ascii="Times New Roman" w:hAnsi="Times New Roman" w:cs="Times New Roman"/>
          <w:sz w:val="24"/>
          <w:szCs w:val="24"/>
        </w:rPr>
        <w:t>vers</w:t>
      </w:r>
      <w:r w:rsidRPr="00953224">
        <w:rPr>
          <w:rFonts w:ascii="Times New Roman" w:hAnsi="Times New Roman" w:cs="Times New Roman"/>
          <w:sz w:val="24"/>
          <w:szCs w:val="24"/>
        </w:rPr>
        <w:t xml:space="preserve"> d’autres activités illicites</w:t>
      </w:r>
      <w:r w:rsidR="0059650E" w:rsidRPr="00953224">
        <w:rPr>
          <w:rFonts w:ascii="Times New Roman" w:hAnsi="Times New Roman" w:cs="Times New Roman"/>
          <w:sz w:val="24"/>
          <w:szCs w:val="24"/>
        </w:rPr>
        <w:t xml:space="preserve"> et licites</w:t>
      </w:r>
      <w:r w:rsidR="00152DFB" w:rsidRPr="00953224">
        <w:rPr>
          <w:rFonts w:ascii="Times New Roman" w:hAnsi="Times New Roman" w:cs="Times New Roman"/>
          <w:sz w:val="24"/>
          <w:szCs w:val="24"/>
        </w:rPr>
        <w:t xml:space="preserve">, </w:t>
      </w:r>
      <w:r w:rsidRPr="00953224">
        <w:rPr>
          <w:rFonts w:ascii="Times New Roman" w:hAnsi="Times New Roman" w:cs="Times New Roman"/>
          <w:sz w:val="24"/>
          <w:szCs w:val="24"/>
        </w:rPr>
        <w:t>notamment dans des travaux domestiques. Elles se dirige</w:t>
      </w:r>
      <w:r w:rsidR="00C86E05">
        <w:rPr>
          <w:rFonts w:ascii="Times New Roman" w:hAnsi="Times New Roman" w:cs="Times New Roman"/>
          <w:sz w:val="24"/>
          <w:szCs w:val="24"/>
        </w:rPr>
        <w:t xml:space="preserve">nt également vers </w:t>
      </w:r>
      <w:r w:rsidR="00152DFB" w:rsidRPr="00953224">
        <w:rPr>
          <w:rFonts w:ascii="Times New Roman" w:hAnsi="Times New Roman" w:cs="Times New Roman"/>
          <w:sz w:val="24"/>
          <w:szCs w:val="24"/>
        </w:rPr>
        <w:t xml:space="preserve">des activités sexuelles </w:t>
      </w:r>
      <w:r w:rsidRPr="00953224">
        <w:rPr>
          <w:rFonts w:ascii="Times New Roman" w:hAnsi="Times New Roman" w:cs="Times New Roman"/>
          <w:sz w:val="24"/>
          <w:szCs w:val="24"/>
        </w:rPr>
        <w:t xml:space="preserve">qui </w:t>
      </w:r>
      <w:r w:rsidR="00152DFB" w:rsidRPr="00953224">
        <w:rPr>
          <w:rFonts w:ascii="Times New Roman" w:hAnsi="Times New Roman" w:cs="Times New Roman"/>
          <w:sz w:val="24"/>
          <w:szCs w:val="24"/>
        </w:rPr>
        <w:t>débutent très tôt a</w:t>
      </w:r>
      <w:r w:rsidR="0059650E" w:rsidRPr="00953224">
        <w:rPr>
          <w:rFonts w:ascii="Times New Roman" w:hAnsi="Times New Roman" w:cs="Times New Roman"/>
          <w:sz w:val="24"/>
          <w:szCs w:val="24"/>
        </w:rPr>
        <w:t xml:space="preserve">vec les abus sexuels, pour enfin </w:t>
      </w:r>
      <w:r w:rsidR="00152DFB" w:rsidRPr="00953224">
        <w:rPr>
          <w:rFonts w:ascii="Times New Roman" w:hAnsi="Times New Roman" w:cs="Times New Roman"/>
          <w:sz w:val="24"/>
          <w:szCs w:val="24"/>
        </w:rPr>
        <w:t>se déve</w:t>
      </w:r>
      <w:r w:rsidR="00123D0A">
        <w:rPr>
          <w:rFonts w:ascii="Times New Roman" w:hAnsi="Times New Roman" w:cs="Times New Roman"/>
          <w:sz w:val="24"/>
          <w:szCs w:val="24"/>
        </w:rPr>
        <w:t>rser dans les professionnels du</w:t>
      </w:r>
      <w:r w:rsidR="00152DFB" w:rsidRPr="00953224">
        <w:rPr>
          <w:rFonts w:ascii="Times New Roman" w:hAnsi="Times New Roman" w:cs="Times New Roman"/>
          <w:sz w:val="24"/>
          <w:szCs w:val="24"/>
        </w:rPr>
        <w:t xml:space="preserve"> sexe. </w:t>
      </w:r>
    </w:p>
    <w:p w14:paraId="0ACB1541" w14:textId="22A2450B" w:rsidR="00CD6F38" w:rsidRPr="00953224" w:rsidRDefault="007D62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cet</w:t>
      </w:r>
      <w:r w:rsidR="008E4FC4" w:rsidRPr="00953224">
        <w:rPr>
          <w:rFonts w:ascii="Times New Roman" w:hAnsi="Times New Roman" w:cs="Times New Roman"/>
          <w:sz w:val="24"/>
          <w:szCs w:val="24"/>
        </w:rPr>
        <w:t xml:space="preserve"> état </w:t>
      </w:r>
      <w:r w:rsidR="00123D0A">
        <w:rPr>
          <w:rFonts w:ascii="Times New Roman" w:hAnsi="Times New Roman" w:cs="Times New Roman"/>
          <w:sz w:val="24"/>
          <w:szCs w:val="24"/>
        </w:rPr>
        <w:t xml:space="preserve">de fait, </w:t>
      </w:r>
      <w:r w:rsidRPr="00953224">
        <w:rPr>
          <w:rFonts w:ascii="Times New Roman" w:hAnsi="Times New Roman" w:cs="Times New Roman"/>
          <w:sz w:val="24"/>
          <w:szCs w:val="24"/>
        </w:rPr>
        <w:t>le g</w:t>
      </w:r>
      <w:r w:rsidR="00CD6F38" w:rsidRPr="00953224">
        <w:rPr>
          <w:rFonts w:ascii="Times New Roman" w:hAnsi="Times New Roman" w:cs="Times New Roman"/>
          <w:sz w:val="24"/>
          <w:szCs w:val="24"/>
        </w:rPr>
        <w:t>ouvernement</w:t>
      </w:r>
      <w:r w:rsidRPr="00953224">
        <w:rPr>
          <w:rFonts w:ascii="Times New Roman" w:hAnsi="Times New Roman" w:cs="Times New Roman"/>
          <w:sz w:val="24"/>
          <w:szCs w:val="24"/>
        </w:rPr>
        <w:t xml:space="preserve"> du Burundi</w:t>
      </w:r>
      <w:r w:rsidR="00CD6F38" w:rsidRPr="00953224">
        <w:rPr>
          <w:rFonts w:ascii="Times New Roman" w:hAnsi="Times New Roman" w:cs="Times New Roman"/>
          <w:sz w:val="24"/>
          <w:szCs w:val="24"/>
        </w:rPr>
        <w:t xml:space="preserve"> a initié une politique nationale en faveur des orphelins et aut</w:t>
      </w:r>
      <w:r w:rsidR="00123D0A">
        <w:rPr>
          <w:rFonts w:ascii="Times New Roman" w:hAnsi="Times New Roman" w:cs="Times New Roman"/>
          <w:sz w:val="24"/>
          <w:szCs w:val="24"/>
        </w:rPr>
        <w:t xml:space="preserve">res enfants vulnérables, et sur la </w:t>
      </w:r>
      <w:r w:rsidR="00CD6F38" w:rsidRPr="00953224">
        <w:rPr>
          <w:rFonts w:ascii="Times New Roman" w:hAnsi="Times New Roman" w:cs="Times New Roman"/>
          <w:sz w:val="24"/>
          <w:szCs w:val="24"/>
        </w:rPr>
        <w:t>base de l’analyse des conto</w:t>
      </w:r>
      <w:r w:rsidR="00123D0A">
        <w:rPr>
          <w:rFonts w:ascii="Times New Roman" w:hAnsi="Times New Roman" w:cs="Times New Roman"/>
          <w:sz w:val="24"/>
          <w:szCs w:val="24"/>
        </w:rPr>
        <w:t>urs du problème, elle a proposé</w:t>
      </w:r>
      <w:r w:rsidR="00CD6F38" w:rsidRPr="00953224">
        <w:rPr>
          <w:rFonts w:ascii="Times New Roman" w:hAnsi="Times New Roman" w:cs="Times New Roman"/>
          <w:sz w:val="24"/>
          <w:szCs w:val="24"/>
        </w:rPr>
        <w:t xml:space="preserve"> une série de propositions pour y faire fa</w:t>
      </w:r>
      <w:r w:rsidR="004549AD">
        <w:rPr>
          <w:rFonts w:ascii="Times New Roman" w:hAnsi="Times New Roman" w:cs="Times New Roman"/>
          <w:sz w:val="24"/>
          <w:szCs w:val="24"/>
        </w:rPr>
        <w:t xml:space="preserve">ce, </w:t>
      </w:r>
      <w:r w:rsidR="00CD6F38" w:rsidRPr="00953224">
        <w:rPr>
          <w:rFonts w:ascii="Times New Roman" w:hAnsi="Times New Roman" w:cs="Times New Roman"/>
          <w:sz w:val="24"/>
          <w:szCs w:val="24"/>
        </w:rPr>
        <w:t>dont l’encadrement et</w:t>
      </w:r>
      <w:r w:rsidR="002A17C3">
        <w:rPr>
          <w:rFonts w:ascii="Times New Roman" w:hAnsi="Times New Roman" w:cs="Times New Roman"/>
          <w:sz w:val="24"/>
          <w:szCs w:val="24"/>
        </w:rPr>
        <w:t xml:space="preserve"> la réinsertion communautaire. </w:t>
      </w:r>
      <w:r w:rsidR="00CD6F38" w:rsidRPr="00953224">
        <w:rPr>
          <w:rFonts w:ascii="Times New Roman" w:hAnsi="Times New Roman" w:cs="Times New Roman"/>
          <w:sz w:val="24"/>
          <w:szCs w:val="24"/>
        </w:rPr>
        <w:t>Comme dé</w:t>
      </w:r>
      <w:r w:rsidR="003A66C4" w:rsidRPr="00953224">
        <w:rPr>
          <w:rFonts w:ascii="Times New Roman" w:hAnsi="Times New Roman" w:cs="Times New Roman"/>
          <w:sz w:val="24"/>
          <w:szCs w:val="24"/>
        </w:rPr>
        <w:t xml:space="preserve">jà soulevé, </w:t>
      </w:r>
      <w:r w:rsidR="00CD6F38" w:rsidRPr="00953224">
        <w:rPr>
          <w:rFonts w:ascii="Times New Roman" w:hAnsi="Times New Roman" w:cs="Times New Roman"/>
          <w:sz w:val="24"/>
          <w:szCs w:val="24"/>
        </w:rPr>
        <w:t>le CERES est l’une</w:t>
      </w:r>
      <w:r w:rsidRPr="00953224">
        <w:rPr>
          <w:rFonts w:ascii="Times New Roman" w:hAnsi="Times New Roman" w:cs="Times New Roman"/>
          <w:sz w:val="24"/>
          <w:szCs w:val="24"/>
        </w:rPr>
        <w:t xml:space="preserve"> des institutions </w:t>
      </w:r>
      <w:proofErr w:type="gramStart"/>
      <w:r w:rsidRPr="00953224">
        <w:rPr>
          <w:rFonts w:ascii="Times New Roman" w:hAnsi="Times New Roman" w:cs="Times New Roman"/>
          <w:sz w:val="24"/>
          <w:szCs w:val="24"/>
        </w:rPr>
        <w:t>étatiques créés</w:t>
      </w:r>
      <w:r w:rsidR="00123D0A">
        <w:rPr>
          <w:rFonts w:ascii="Times New Roman" w:hAnsi="Times New Roman" w:cs="Times New Roman"/>
          <w:sz w:val="24"/>
          <w:szCs w:val="24"/>
        </w:rPr>
        <w:t xml:space="preserve"> </w:t>
      </w:r>
      <w:proofErr w:type="gramEnd"/>
      <w:r w:rsidR="00123D0A">
        <w:rPr>
          <w:rFonts w:ascii="Times New Roman" w:hAnsi="Times New Roman" w:cs="Times New Roman"/>
          <w:sz w:val="24"/>
          <w:szCs w:val="24"/>
        </w:rPr>
        <w:t xml:space="preserve"> </w:t>
      </w:r>
      <w:r w:rsidR="00CD6F38" w:rsidRPr="00953224">
        <w:rPr>
          <w:rFonts w:ascii="Times New Roman" w:hAnsi="Times New Roman" w:cs="Times New Roman"/>
          <w:sz w:val="24"/>
          <w:szCs w:val="24"/>
        </w:rPr>
        <w:t>pour contribuer</w:t>
      </w:r>
      <w:r w:rsidR="00123D0A">
        <w:rPr>
          <w:rFonts w:ascii="Times New Roman" w:hAnsi="Times New Roman" w:cs="Times New Roman"/>
          <w:sz w:val="24"/>
          <w:szCs w:val="24"/>
        </w:rPr>
        <w:t xml:space="preserve"> à l</w:t>
      </w:r>
      <w:r w:rsidRPr="00953224">
        <w:rPr>
          <w:rFonts w:ascii="Times New Roman" w:hAnsi="Times New Roman" w:cs="Times New Roman"/>
          <w:sz w:val="24"/>
          <w:szCs w:val="24"/>
        </w:rPr>
        <w:t xml:space="preserve">a réduction des effets du phénomène enfant en situation de rue. </w:t>
      </w:r>
    </w:p>
    <w:p w14:paraId="2BFB226D" w14:textId="0BEE048D" w:rsidR="007D6225" w:rsidRPr="00953224" w:rsidRDefault="00CD6F3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Une année</w:t>
      </w:r>
      <w:r w:rsidR="007D6225" w:rsidRPr="00953224">
        <w:rPr>
          <w:rFonts w:ascii="Times New Roman" w:hAnsi="Times New Roman" w:cs="Times New Roman"/>
          <w:sz w:val="24"/>
          <w:szCs w:val="24"/>
        </w:rPr>
        <w:t xml:space="preserve"> avant l’éclat</w:t>
      </w:r>
      <w:r w:rsidR="002647ED">
        <w:rPr>
          <w:rFonts w:ascii="Times New Roman" w:hAnsi="Times New Roman" w:cs="Times New Roman"/>
          <w:sz w:val="24"/>
          <w:szCs w:val="24"/>
        </w:rPr>
        <w:t xml:space="preserve">ement de la crise déclenchée avant les </w:t>
      </w:r>
      <w:r w:rsidRPr="00953224">
        <w:rPr>
          <w:rFonts w:ascii="Times New Roman" w:hAnsi="Times New Roman" w:cs="Times New Roman"/>
          <w:sz w:val="24"/>
          <w:szCs w:val="24"/>
        </w:rPr>
        <w:t>él</w:t>
      </w:r>
      <w:r w:rsidR="00123D0A">
        <w:rPr>
          <w:rFonts w:ascii="Times New Roman" w:hAnsi="Times New Roman" w:cs="Times New Roman"/>
          <w:sz w:val="24"/>
          <w:szCs w:val="24"/>
        </w:rPr>
        <w:t>ections de 2015, une stratégie n</w:t>
      </w:r>
      <w:r w:rsidRPr="00953224">
        <w:rPr>
          <w:rFonts w:ascii="Times New Roman" w:hAnsi="Times New Roman" w:cs="Times New Roman"/>
          <w:sz w:val="24"/>
          <w:szCs w:val="24"/>
        </w:rPr>
        <w:t>ationale po</w:t>
      </w:r>
      <w:r w:rsidR="00EA629D">
        <w:rPr>
          <w:rFonts w:ascii="Times New Roman" w:hAnsi="Times New Roman" w:cs="Times New Roman"/>
          <w:sz w:val="24"/>
          <w:szCs w:val="24"/>
        </w:rPr>
        <w:t>ur la lutte contre le phénomène d’</w:t>
      </w:r>
      <w:r w:rsidRPr="00953224">
        <w:rPr>
          <w:rFonts w:ascii="Times New Roman" w:hAnsi="Times New Roman" w:cs="Times New Roman"/>
          <w:sz w:val="24"/>
          <w:szCs w:val="24"/>
        </w:rPr>
        <w:t>enfant</w:t>
      </w:r>
      <w:r w:rsidR="00123D0A">
        <w:rPr>
          <w:rFonts w:ascii="Times New Roman" w:hAnsi="Times New Roman" w:cs="Times New Roman"/>
          <w:sz w:val="24"/>
          <w:szCs w:val="24"/>
        </w:rPr>
        <w:t>s</w:t>
      </w:r>
      <w:r w:rsidRPr="00953224">
        <w:rPr>
          <w:rFonts w:ascii="Times New Roman" w:hAnsi="Times New Roman" w:cs="Times New Roman"/>
          <w:sz w:val="24"/>
          <w:szCs w:val="24"/>
        </w:rPr>
        <w:t xml:space="preserve"> en situation de rue</w:t>
      </w:r>
      <w:r w:rsidR="007D6225" w:rsidRPr="00953224">
        <w:rPr>
          <w:rFonts w:ascii="Times New Roman" w:hAnsi="Times New Roman" w:cs="Times New Roman"/>
          <w:sz w:val="24"/>
          <w:szCs w:val="24"/>
        </w:rPr>
        <w:t xml:space="preserve"> a </w:t>
      </w:r>
      <w:r w:rsidRPr="00953224">
        <w:rPr>
          <w:rFonts w:ascii="Times New Roman" w:hAnsi="Times New Roman" w:cs="Times New Roman"/>
          <w:sz w:val="24"/>
          <w:szCs w:val="24"/>
        </w:rPr>
        <w:t xml:space="preserve">été également </w:t>
      </w:r>
      <w:r w:rsidR="00123D0A">
        <w:rPr>
          <w:rFonts w:ascii="Times New Roman" w:hAnsi="Times New Roman" w:cs="Times New Roman"/>
          <w:sz w:val="24"/>
          <w:szCs w:val="24"/>
        </w:rPr>
        <w:t>adoptée</w:t>
      </w:r>
      <w:r w:rsidR="002A17C3">
        <w:rPr>
          <w:rFonts w:ascii="Times New Roman" w:hAnsi="Times New Roman" w:cs="Times New Roman"/>
          <w:sz w:val="24"/>
          <w:szCs w:val="24"/>
        </w:rPr>
        <w:t xml:space="preserve">, </w:t>
      </w:r>
      <w:r w:rsidR="00123D0A">
        <w:rPr>
          <w:rFonts w:ascii="Times New Roman" w:hAnsi="Times New Roman" w:cs="Times New Roman"/>
          <w:sz w:val="24"/>
          <w:szCs w:val="24"/>
        </w:rPr>
        <w:t xml:space="preserve">mais sa mise en </w:t>
      </w:r>
      <w:r w:rsidR="007C036A" w:rsidRPr="00953224">
        <w:rPr>
          <w:rFonts w:ascii="Times New Roman" w:hAnsi="Times New Roman" w:cs="Times New Roman"/>
          <w:sz w:val="24"/>
          <w:szCs w:val="24"/>
        </w:rPr>
        <w:t>o</w:t>
      </w:r>
      <w:r w:rsidR="00123D0A">
        <w:rPr>
          <w:rFonts w:ascii="Times New Roman" w:hAnsi="Times New Roman" w:cs="Times New Roman"/>
          <w:sz w:val="24"/>
          <w:szCs w:val="24"/>
        </w:rPr>
        <w:t>e</w:t>
      </w:r>
      <w:r w:rsidR="007C036A" w:rsidRPr="00953224">
        <w:rPr>
          <w:rFonts w:ascii="Times New Roman" w:hAnsi="Times New Roman" w:cs="Times New Roman"/>
          <w:sz w:val="24"/>
          <w:szCs w:val="24"/>
        </w:rPr>
        <w:t>uvre n’</w:t>
      </w:r>
      <w:r w:rsidRPr="00953224">
        <w:rPr>
          <w:rFonts w:ascii="Times New Roman" w:hAnsi="Times New Roman" w:cs="Times New Roman"/>
          <w:sz w:val="24"/>
          <w:szCs w:val="24"/>
        </w:rPr>
        <w:t>a pas été possi</w:t>
      </w:r>
      <w:r w:rsidR="00123D0A">
        <w:rPr>
          <w:rFonts w:ascii="Times New Roman" w:hAnsi="Times New Roman" w:cs="Times New Roman"/>
          <w:sz w:val="24"/>
          <w:szCs w:val="24"/>
        </w:rPr>
        <w:t xml:space="preserve">ble </w:t>
      </w:r>
      <w:r w:rsidR="007D6225" w:rsidRPr="00953224">
        <w:rPr>
          <w:rFonts w:ascii="Times New Roman" w:hAnsi="Times New Roman" w:cs="Times New Roman"/>
          <w:sz w:val="24"/>
          <w:szCs w:val="24"/>
        </w:rPr>
        <w:t>car les moyens financiers pour veni</w:t>
      </w:r>
      <w:r w:rsidR="00123D0A">
        <w:rPr>
          <w:rFonts w:ascii="Times New Roman" w:hAnsi="Times New Roman" w:cs="Times New Roman"/>
          <w:sz w:val="24"/>
          <w:szCs w:val="24"/>
        </w:rPr>
        <w:t xml:space="preserve">r en aide aux  </w:t>
      </w:r>
      <w:r w:rsidR="007D6225" w:rsidRPr="00953224">
        <w:rPr>
          <w:rFonts w:ascii="Times New Roman" w:hAnsi="Times New Roman" w:cs="Times New Roman"/>
          <w:sz w:val="24"/>
          <w:szCs w:val="24"/>
        </w:rPr>
        <w:t xml:space="preserve">enfants retirés de la rue dans leur processus de réinsertion n’étaient pas disponibles. </w:t>
      </w:r>
    </w:p>
    <w:p w14:paraId="5C6471D5" w14:textId="77777777" w:rsidR="007A7696" w:rsidRPr="00953224" w:rsidRDefault="007A769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Mais où se trouve le centre CERES par rapport à la ville de Bujumbura ? </w:t>
      </w:r>
    </w:p>
    <w:p w14:paraId="146FE81A" w14:textId="1D662352" w:rsidR="007A7696" w:rsidRPr="00953224" w:rsidRDefault="007D196F" w:rsidP="00557200">
      <w:pPr>
        <w:pStyle w:val="Titre2"/>
        <w:jc w:val="both"/>
        <w:rPr>
          <w:rFonts w:cs="Times New Roman"/>
        </w:rPr>
      </w:pPr>
      <w:bookmarkStart w:id="124" w:name="_Toc205890274"/>
      <w:r w:rsidRPr="00C91741">
        <w:rPr>
          <w:rFonts w:cs="Times New Roman"/>
        </w:rPr>
        <w:t>4.</w:t>
      </w:r>
      <w:r w:rsidR="004A71A7" w:rsidRPr="00C91741">
        <w:rPr>
          <w:rFonts w:cs="Times New Roman"/>
        </w:rPr>
        <w:t>4</w:t>
      </w:r>
      <w:r w:rsidR="009F28BE" w:rsidRPr="00C91741">
        <w:rPr>
          <w:rFonts w:cs="Times New Roman"/>
        </w:rPr>
        <w:t>.2.1</w:t>
      </w:r>
      <w:r w:rsidR="007A7696" w:rsidRPr="00C91741">
        <w:rPr>
          <w:rFonts w:cs="Times New Roman"/>
        </w:rPr>
        <w:t>. Situation géographique du CERES</w:t>
      </w:r>
      <w:bookmarkEnd w:id="124"/>
      <w:r w:rsidR="007A7696" w:rsidRPr="00953224">
        <w:rPr>
          <w:rFonts w:cs="Times New Roman"/>
        </w:rPr>
        <w:t xml:space="preserve">   </w:t>
      </w:r>
    </w:p>
    <w:p w14:paraId="2427DA41" w14:textId="338DD10A" w:rsidR="007A7696" w:rsidRPr="00953224" w:rsidRDefault="00EA65A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Le CERES est situé en M</w:t>
      </w:r>
      <w:r w:rsidR="007A7696" w:rsidRPr="00953224">
        <w:rPr>
          <w:rFonts w:ascii="Times New Roman" w:hAnsi="Times New Roman" w:cs="Times New Roman"/>
          <w:sz w:val="24"/>
          <w:szCs w:val="24"/>
        </w:rPr>
        <w:t>airie de Buju</w:t>
      </w:r>
      <w:r w:rsidR="001E4270">
        <w:rPr>
          <w:rFonts w:ascii="Times New Roman" w:hAnsi="Times New Roman" w:cs="Times New Roman"/>
          <w:sz w:val="24"/>
          <w:szCs w:val="24"/>
        </w:rPr>
        <w:t>mbura, dans la commune urbaine de Mukaza</w:t>
      </w:r>
      <w:r w:rsidR="007A7696" w:rsidRPr="00953224">
        <w:rPr>
          <w:rFonts w:ascii="Times New Roman" w:hAnsi="Times New Roman" w:cs="Times New Roman"/>
          <w:sz w:val="24"/>
          <w:szCs w:val="24"/>
        </w:rPr>
        <w:t>, quartier Jabe à quelque mètre de la paroisse Saint</w:t>
      </w:r>
      <w:r w:rsidR="001E4270">
        <w:rPr>
          <w:rFonts w:ascii="Times New Roman" w:hAnsi="Times New Roman" w:cs="Times New Roman"/>
          <w:sz w:val="24"/>
          <w:szCs w:val="24"/>
        </w:rPr>
        <w:t>-</w:t>
      </w:r>
      <w:r w:rsidR="007A7696" w:rsidRPr="00953224">
        <w:rPr>
          <w:rFonts w:ascii="Times New Roman" w:hAnsi="Times New Roman" w:cs="Times New Roman"/>
          <w:sz w:val="24"/>
          <w:szCs w:val="24"/>
        </w:rPr>
        <w:t>Sauveur de Nyakabiga et du marché de Jabe. Il est placé sur l</w:t>
      </w:r>
      <w:r w:rsidR="001E4270">
        <w:rPr>
          <w:rFonts w:ascii="Times New Roman" w:hAnsi="Times New Roman" w:cs="Times New Roman"/>
          <w:sz w:val="24"/>
          <w:szCs w:val="24"/>
        </w:rPr>
        <w:t xml:space="preserve">a route nouvellement goudronée </w:t>
      </w:r>
      <w:r w:rsidR="004549AD">
        <w:rPr>
          <w:rFonts w:ascii="Times New Roman" w:hAnsi="Times New Roman" w:cs="Times New Roman"/>
          <w:sz w:val="24"/>
          <w:szCs w:val="24"/>
        </w:rPr>
        <w:t xml:space="preserve">joignant la route principale, </w:t>
      </w:r>
      <w:r w:rsidR="007A7696" w:rsidRPr="00953224">
        <w:rPr>
          <w:rFonts w:ascii="Times New Roman" w:hAnsi="Times New Roman" w:cs="Times New Roman"/>
          <w:sz w:val="24"/>
          <w:szCs w:val="24"/>
        </w:rPr>
        <w:t>jonction de l’hôtel connu sous le nom ‘’Albatros’’, et la zone Nyakabiga. Il est aussi situé à quelques mètres du marché Jabe et</w:t>
      </w:r>
      <w:r w:rsidR="001E4270">
        <w:rPr>
          <w:rFonts w:ascii="Times New Roman" w:hAnsi="Times New Roman" w:cs="Times New Roman"/>
          <w:sz w:val="24"/>
          <w:szCs w:val="24"/>
        </w:rPr>
        <w:t xml:space="preserve"> de </w:t>
      </w:r>
      <w:r w:rsidR="007A7696" w:rsidRPr="00953224">
        <w:rPr>
          <w:rFonts w:ascii="Times New Roman" w:hAnsi="Times New Roman" w:cs="Times New Roman"/>
          <w:sz w:val="24"/>
          <w:szCs w:val="24"/>
        </w:rPr>
        <w:t>la jonction de la 9</w:t>
      </w:r>
      <w:r w:rsidR="00F163CB" w:rsidRPr="00707483">
        <w:rPr>
          <w:rFonts w:ascii="Times New Roman" w:hAnsi="Times New Roman" w:cs="Times New Roman"/>
          <w:sz w:val="24"/>
          <w:szCs w:val="24"/>
          <w:vertAlign w:val="superscript"/>
        </w:rPr>
        <w:t>ème</w:t>
      </w:r>
      <w:r w:rsidR="002243B6">
        <w:rPr>
          <w:rFonts w:ascii="Times New Roman" w:hAnsi="Times New Roman" w:cs="Times New Roman"/>
          <w:sz w:val="24"/>
          <w:szCs w:val="24"/>
        </w:rPr>
        <w:t xml:space="preserve"> </w:t>
      </w:r>
      <w:r w:rsidR="001E4270">
        <w:rPr>
          <w:rFonts w:ascii="Times New Roman" w:hAnsi="Times New Roman" w:cs="Times New Roman"/>
          <w:sz w:val="24"/>
          <w:szCs w:val="24"/>
        </w:rPr>
        <w:t xml:space="preserve">avenue Bwiza, </w:t>
      </w:r>
      <w:r w:rsidR="007A7696" w:rsidRPr="00953224">
        <w:rPr>
          <w:rFonts w:ascii="Times New Roman" w:hAnsi="Times New Roman" w:cs="Times New Roman"/>
          <w:sz w:val="24"/>
          <w:szCs w:val="24"/>
        </w:rPr>
        <w:t>en reliant l’avenue d</w:t>
      </w:r>
      <w:r w:rsidR="001E4270">
        <w:rPr>
          <w:rFonts w:ascii="Times New Roman" w:hAnsi="Times New Roman" w:cs="Times New Roman"/>
          <w:sz w:val="24"/>
          <w:szCs w:val="24"/>
        </w:rPr>
        <w:t>e la jeunesse et l’avenue de l’u</w:t>
      </w:r>
      <w:r w:rsidR="007A7696" w:rsidRPr="00953224">
        <w:rPr>
          <w:rFonts w:ascii="Times New Roman" w:hAnsi="Times New Roman" w:cs="Times New Roman"/>
          <w:sz w:val="24"/>
          <w:szCs w:val="24"/>
        </w:rPr>
        <w:t xml:space="preserve">niversité. </w:t>
      </w:r>
    </w:p>
    <w:p w14:paraId="7FA91E29" w14:textId="28377A32" w:rsidR="001C1CE3" w:rsidRPr="00953224" w:rsidRDefault="007A769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centre travaille dans les anciens bâtim</w:t>
      </w:r>
      <w:r w:rsidR="007442B8" w:rsidRPr="00953224">
        <w:rPr>
          <w:rFonts w:ascii="Times New Roman" w:hAnsi="Times New Roman" w:cs="Times New Roman"/>
          <w:sz w:val="24"/>
          <w:szCs w:val="24"/>
        </w:rPr>
        <w:t>ents d’une Entreprise dénommée (</w:t>
      </w:r>
      <w:r w:rsidRPr="00953224">
        <w:rPr>
          <w:rFonts w:ascii="Times New Roman" w:hAnsi="Times New Roman" w:cs="Times New Roman"/>
          <w:sz w:val="24"/>
          <w:szCs w:val="24"/>
        </w:rPr>
        <w:t>DUB) qui avait une exper</w:t>
      </w:r>
      <w:r w:rsidR="001E4270">
        <w:rPr>
          <w:rFonts w:ascii="Times New Roman" w:hAnsi="Times New Roman" w:cs="Times New Roman"/>
          <w:sz w:val="24"/>
          <w:szCs w:val="24"/>
        </w:rPr>
        <w:t>tise dans le travail du b</w:t>
      </w:r>
      <w:r w:rsidR="007442B8" w:rsidRPr="00953224">
        <w:rPr>
          <w:rFonts w:ascii="Times New Roman" w:hAnsi="Times New Roman" w:cs="Times New Roman"/>
          <w:sz w:val="24"/>
          <w:szCs w:val="24"/>
        </w:rPr>
        <w:t xml:space="preserve">ois et </w:t>
      </w:r>
      <w:r w:rsidRPr="00953224">
        <w:rPr>
          <w:rFonts w:ascii="Times New Roman" w:hAnsi="Times New Roman" w:cs="Times New Roman"/>
          <w:sz w:val="24"/>
          <w:szCs w:val="24"/>
        </w:rPr>
        <w:t>produisa</w:t>
      </w:r>
      <w:r w:rsidR="007442B8" w:rsidRPr="00953224">
        <w:rPr>
          <w:rFonts w:ascii="Times New Roman" w:hAnsi="Times New Roman" w:cs="Times New Roman"/>
          <w:sz w:val="24"/>
          <w:szCs w:val="24"/>
        </w:rPr>
        <w:t>i</w:t>
      </w:r>
      <w:r w:rsidR="00EA629D">
        <w:rPr>
          <w:rFonts w:ascii="Times New Roman" w:hAnsi="Times New Roman" w:cs="Times New Roman"/>
          <w:sz w:val="24"/>
          <w:szCs w:val="24"/>
        </w:rPr>
        <w:t xml:space="preserve">t des meubles de qualité. </w:t>
      </w:r>
      <w:r w:rsidR="006C0A25">
        <w:rPr>
          <w:rFonts w:ascii="Times New Roman" w:hAnsi="Times New Roman" w:cs="Times New Roman"/>
          <w:sz w:val="24"/>
          <w:szCs w:val="24"/>
        </w:rPr>
        <w:t xml:space="preserve">Tout comme le PES, le CERES </w:t>
      </w:r>
      <w:r w:rsidRPr="00953224">
        <w:rPr>
          <w:rFonts w:ascii="Times New Roman" w:hAnsi="Times New Roman" w:cs="Times New Roman"/>
          <w:sz w:val="24"/>
          <w:szCs w:val="24"/>
        </w:rPr>
        <w:t>intervient actuellement dans l’accueil, l’identification, et la réinsertion des enfants issus du retrait massif dans le cadre du programme de lutte contre le phénomène des enfants en sit</w:t>
      </w:r>
      <w:r w:rsidR="00467C37">
        <w:rPr>
          <w:rFonts w:ascii="Times New Roman" w:hAnsi="Times New Roman" w:cs="Times New Roman"/>
          <w:sz w:val="24"/>
          <w:szCs w:val="24"/>
        </w:rPr>
        <w:t xml:space="preserve">uation de rue et la mendicité. </w:t>
      </w:r>
      <w:r w:rsidR="001C1CE3" w:rsidRPr="00953224">
        <w:rPr>
          <w:rFonts w:ascii="Times New Roman" w:hAnsi="Times New Roman" w:cs="Times New Roman"/>
          <w:sz w:val="24"/>
          <w:szCs w:val="24"/>
        </w:rPr>
        <w:t>Mai</w:t>
      </w:r>
      <w:r w:rsidR="006C0A25">
        <w:rPr>
          <w:rFonts w:ascii="Times New Roman" w:hAnsi="Times New Roman" w:cs="Times New Roman"/>
          <w:sz w:val="24"/>
          <w:szCs w:val="24"/>
        </w:rPr>
        <w:t>s</w:t>
      </w:r>
      <w:r w:rsidR="001C1CE3" w:rsidRPr="00953224">
        <w:rPr>
          <w:rFonts w:ascii="Times New Roman" w:hAnsi="Times New Roman" w:cs="Times New Roman"/>
          <w:sz w:val="24"/>
          <w:szCs w:val="24"/>
        </w:rPr>
        <w:t xml:space="preserve"> p</w:t>
      </w:r>
      <w:r w:rsidR="001E4270">
        <w:rPr>
          <w:rFonts w:ascii="Times New Roman" w:hAnsi="Times New Roman" w:cs="Times New Roman"/>
          <w:sz w:val="24"/>
          <w:szCs w:val="24"/>
        </w:rPr>
        <w:t xml:space="preserve">ourquoi </w:t>
      </w:r>
      <w:r w:rsidR="001C1CE3" w:rsidRPr="00953224">
        <w:rPr>
          <w:rFonts w:ascii="Times New Roman" w:hAnsi="Times New Roman" w:cs="Times New Roman"/>
          <w:sz w:val="24"/>
          <w:szCs w:val="24"/>
        </w:rPr>
        <w:t xml:space="preserve">CERES a été initié ? </w:t>
      </w:r>
    </w:p>
    <w:p w14:paraId="15F70388" w14:textId="3A65BF24" w:rsidR="00851CCF" w:rsidRPr="00953224" w:rsidRDefault="001C1CE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éléments de </w:t>
      </w:r>
      <w:r w:rsidR="00CD6F38" w:rsidRPr="00953224">
        <w:rPr>
          <w:rFonts w:ascii="Times New Roman" w:hAnsi="Times New Roman" w:cs="Times New Roman"/>
          <w:sz w:val="24"/>
          <w:szCs w:val="24"/>
        </w:rPr>
        <w:t>réponse à cette question se trouvent dans les lignes qui suivent directement.</w:t>
      </w:r>
    </w:p>
    <w:p w14:paraId="404F3CF7" w14:textId="42206D9E" w:rsidR="00CD6F38" w:rsidRPr="00953224" w:rsidRDefault="007D196F" w:rsidP="00557200">
      <w:pPr>
        <w:pStyle w:val="Titre2"/>
        <w:jc w:val="both"/>
        <w:rPr>
          <w:rFonts w:cs="Times New Roman"/>
        </w:rPr>
      </w:pPr>
      <w:bookmarkStart w:id="125" w:name="_Toc205890275"/>
      <w:r w:rsidRPr="00953224">
        <w:rPr>
          <w:rFonts w:cs="Times New Roman"/>
        </w:rPr>
        <w:t>4.</w:t>
      </w:r>
      <w:r w:rsidR="004A71A7">
        <w:rPr>
          <w:rFonts w:cs="Times New Roman"/>
        </w:rPr>
        <w:t>4</w:t>
      </w:r>
      <w:r w:rsidR="009F28BE" w:rsidRPr="00953224">
        <w:rPr>
          <w:rFonts w:cs="Times New Roman"/>
        </w:rPr>
        <w:t xml:space="preserve">.2.2. </w:t>
      </w:r>
      <w:r w:rsidR="00CD6F38" w:rsidRPr="00953224">
        <w:rPr>
          <w:rFonts w:cs="Times New Roman"/>
        </w:rPr>
        <w:t>Mission du centre</w:t>
      </w:r>
      <w:bookmarkEnd w:id="125"/>
      <w:r w:rsidR="00CD6F38" w:rsidRPr="00953224">
        <w:rPr>
          <w:rFonts w:cs="Times New Roman"/>
        </w:rPr>
        <w:t xml:space="preserve"> </w:t>
      </w:r>
    </w:p>
    <w:p w14:paraId="1C222ADA" w14:textId="611F21F8" w:rsidR="00467C37" w:rsidRPr="00953224" w:rsidRDefault="006C0A2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w:t>
      </w:r>
      <w:r w:rsidR="00CD6F38" w:rsidRPr="00953224">
        <w:rPr>
          <w:rFonts w:ascii="Times New Roman" w:hAnsi="Times New Roman" w:cs="Times New Roman"/>
          <w:sz w:val="24"/>
          <w:szCs w:val="24"/>
        </w:rPr>
        <w:t xml:space="preserve">centre d’encadrement et de </w:t>
      </w:r>
      <w:r w:rsidR="00FA7B99" w:rsidRPr="00953224">
        <w:rPr>
          <w:rFonts w:ascii="Times New Roman" w:hAnsi="Times New Roman" w:cs="Times New Roman"/>
          <w:sz w:val="24"/>
          <w:szCs w:val="24"/>
        </w:rPr>
        <w:t xml:space="preserve">réinsertion des enfants Soleil </w:t>
      </w:r>
      <w:r w:rsidR="00CD6F38" w:rsidRPr="00953224">
        <w:rPr>
          <w:rFonts w:ascii="Times New Roman" w:hAnsi="Times New Roman" w:cs="Times New Roman"/>
          <w:sz w:val="24"/>
          <w:szCs w:val="24"/>
        </w:rPr>
        <w:t>est un établiss</w:t>
      </w:r>
      <w:r w:rsidR="00FA7B99" w:rsidRPr="00953224">
        <w:rPr>
          <w:rFonts w:ascii="Times New Roman" w:hAnsi="Times New Roman" w:cs="Times New Roman"/>
          <w:sz w:val="24"/>
          <w:szCs w:val="24"/>
        </w:rPr>
        <w:t>e</w:t>
      </w:r>
      <w:r w:rsidR="00CD6F38" w:rsidRPr="00953224">
        <w:rPr>
          <w:rFonts w:ascii="Times New Roman" w:hAnsi="Times New Roman" w:cs="Times New Roman"/>
          <w:sz w:val="24"/>
          <w:szCs w:val="24"/>
        </w:rPr>
        <w:t>ment</w:t>
      </w:r>
      <w:r>
        <w:rPr>
          <w:rFonts w:ascii="Times New Roman" w:hAnsi="Times New Roman" w:cs="Times New Roman"/>
          <w:sz w:val="24"/>
          <w:szCs w:val="24"/>
        </w:rPr>
        <w:t xml:space="preserve"> public à caractère social, créé en 2000 </w:t>
      </w:r>
      <w:r w:rsidR="00CD6F38" w:rsidRPr="00953224">
        <w:rPr>
          <w:rFonts w:ascii="Times New Roman" w:hAnsi="Times New Roman" w:cs="Times New Roman"/>
          <w:sz w:val="24"/>
          <w:szCs w:val="24"/>
        </w:rPr>
        <w:t xml:space="preserve">pour venir en </w:t>
      </w:r>
      <w:r w:rsidR="00FA7B99" w:rsidRPr="00953224">
        <w:rPr>
          <w:rFonts w:ascii="Times New Roman" w:hAnsi="Times New Roman" w:cs="Times New Roman"/>
          <w:sz w:val="24"/>
          <w:szCs w:val="24"/>
        </w:rPr>
        <w:t xml:space="preserve">aide aux enfants en situation </w:t>
      </w:r>
      <w:r w:rsidR="00E41E6F" w:rsidRPr="00953224">
        <w:rPr>
          <w:rFonts w:ascii="Times New Roman" w:hAnsi="Times New Roman" w:cs="Times New Roman"/>
          <w:sz w:val="24"/>
          <w:szCs w:val="24"/>
        </w:rPr>
        <w:t xml:space="preserve">de rue. </w:t>
      </w:r>
      <w:r w:rsidR="00FA7B99" w:rsidRPr="00953224">
        <w:rPr>
          <w:rFonts w:ascii="Times New Roman" w:hAnsi="Times New Roman" w:cs="Times New Roman"/>
          <w:sz w:val="24"/>
          <w:szCs w:val="24"/>
        </w:rPr>
        <w:t xml:space="preserve">Depuis sa création, il a une mission </w:t>
      </w:r>
      <w:r w:rsidR="00CD6F38" w:rsidRPr="00953224">
        <w:rPr>
          <w:rFonts w:ascii="Times New Roman" w:hAnsi="Times New Roman" w:cs="Times New Roman"/>
          <w:sz w:val="24"/>
          <w:szCs w:val="24"/>
        </w:rPr>
        <w:t>de retirer les enfants de la</w:t>
      </w:r>
      <w:r w:rsidR="00953B04" w:rsidRPr="00953224">
        <w:rPr>
          <w:rFonts w:ascii="Times New Roman" w:hAnsi="Times New Roman" w:cs="Times New Roman"/>
          <w:sz w:val="24"/>
          <w:szCs w:val="24"/>
        </w:rPr>
        <w:t xml:space="preserve"> rue et de </w:t>
      </w:r>
      <w:r w:rsidR="00CD6F38" w:rsidRPr="00953224">
        <w:rPr>
          <w:rFonts w:ascii="Times New Roman" w:hAnsi="Times New Roman" w:cs="Times New Roman"/>
          <w:sz w:val="24"/>
          <w:szCs w:val="24"/>
        </w:rPr>
        <w:t>les réinsérer dans leurs famille</w:t>
      </w:r>
      <w:r w:rsidR="00FA7B99" w:rsidRPr="00953224">
        <w:rPr>
          <w:rFonts w:ascii="Times New Roman" w:hAnsi="Times New Roman" w:cs="Times New Roman"/>
          <w:sz w:val="24"/>
          <w:szCs w:val="24"/>
        </w:rPr>
        <w:t>s biologiques ou tutrices et mê</w:t>
      </w:r>
      <w:r w:rsidR="00CD6F38" w:rsidRPr="00953224">
        <w:rPr>
          <w:rFonts w:ascii="Times New Roman" w:hAnsi="Times New Roman" w:cs="Times New Roman"/>
          <w:sz w:val="24"/>
          <w:szCs w:val="24"/>
        </w:rPr>
        <w:t>me de les réintégrer dans la vie professionnelle.</w:t>
      </w:r>
      <w:r w:rsidR="00E47317" w:rsidRPr="00953224">
        <w:rPr>
          <w:rFonts w:ascii="Times New Roman" w:hAnsi="Times New Roman" w:cs="Times New Roman"/>
          <w:sz w:val="24"/>
          <w:szCs w:val="24"/>
        </w:rPr>
        <w:t>Rappelons que le séjour au CERES n’est qu’un passage des enfants vers les f</w:t>
      </w:r>
      <w:r>
        <w:rPr>
          <w:rFonts w:ascii="Times New Roman" w:hAnsi="Times New Roman" w:cs="Times New Roman"/>
          <w:sz w:val="24"/>
          <w:szCs w:val="24"/>
        </w:rPr>
        <w:t>amilles ou vers une vie socio-</w:t>
      </w:r>
      <w:r w:rsidR="00E47317" w:rsidRPr="00953224">
        <w:rPr>
          <w:rFonts w:ascii="Times New Roman" w:hAnsi="Times New Roman" w:cs="Times New Roman"/>
          <w:sz w:val="24"/>
          <w:szCs w:val="24"/>
        </w:rPr>
        <w:t>professionnelle.</w:t>
      </w:r>
    </w:p>
    <w:p w14:paraId="015625C0" w14:textId="77777777" w:rsidR="00EA629D" w:rsidRDefault="00EA629D">
      <w:pPr>
        <w:rPr>
          <w:rFonts w:ascii="Times New Roman" w:hAnsi="Times New Roman" w:cs="Times New Roman"/>
          <w:b/>
          <w:sz w:val="24"/>
          <w:szCs w:val="24"/>
        </w:rPr>
      </w:pPr>
      <w:r>
        <w:rPr>
          <w:rFonts w:ascii="Times New Roman" w:hAnsi="Times New Roman" w:cs="Times New Roman"/>
          <w:b/>
          <w:sz w:val="24"/>
          <w:szCs w:val="24"/>
        </w:rPr>
        <w:br w:type="page"/>
      </w:r>
    </w:p>
    <w:p w14:paraId="253F153F" w14:textId="735790AD" w:rsidR="00953B04" w:rsidRPr="00953224" w:rsidRDefault="00953B04"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lastRenderedPageBreak/>
        <w:t xml:space="preserve">Des objectifs </w:t>
      </w:r>
    </w:p>
    <w:p w14:paraId="001EE057" w14:textId="77777777" w:rsidR="009F28BE" w:rsidRPr="00953224" w:rsidRDefault="00E25EB8" w:rsidP="00685EBF">
      <w:pPr>
        <w:pStyle w:val="Paragraphedeliste"/>
        <w:numPr>
          <w:ilvl w:val="0"/>
          <w:numId w:val="2"/>
        </w:num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Objectif global</w:t>
      </w:r>
    </w:p>
    <w:p w14:paraId="3B9123E6" w14:textId="42E67B8C" w:rsidR="00CD6F38" w:rsidRPr="00953224" w:rsidRDefault="00953B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Depuis sa création, le CERES a comme objectif général </w:t>
      </w:r>
      <w:r w:rsidR="00CD6F38" w:rsidRPr="00953224">
        <w:rPr>
          <w:rFonts w:ascii="Times New Roman" w:hAnsi="Times New Roman" w:cs="Times New Roman"/>
          <w:sz w:val="24"/>
          <w:szCs w:val="24"/>
        </w:rPr>
        <w:t>d</w:t>
      </w:r>
      <w:r w:rsidRPr="00953224">
        <w:rPr>
          <w:rFonts w:ascii="Times New Roman" w:hAnsi="Times New Roman" w:cs="Times New Roman"/>
          <w:sz w:val="24"/>
          <w:szCs w:val="24"/>
        </w:rPr>
        <w:t>e retirer tous les</w:t>
      </w:r>
      <w:r w:rsidR="006C0A25">
        <w:rPr>
          <w:rFonts w:ascii="Times New Roman" w:hAnsi="Times New Roman" w:cs="Times New Roman"/>
          <w:sz w:val="24"/>
          <w:szCs w:val="24"/>
        </w:rPr>
        <w:t xml:space="preserve"> enfants vivants ou fréquentant</w:t>
      </w:r>
      <w:r w:rsidRPr="00953224">
        <w:rPr>
          <w:rFonts w:ascii="Times New Roman" w:hAnsi="Times New Roman" w:cs="Times New Roman"/>
          <w:sz w:val="24"/>
          <w:szCs w:val="24"/>
        </w:rPr>
        <w:t xml:space="preserve"> la rue, en vue</w:t>
      </w:r>
      <w:r w:rsidR="006C0A25">
        <w:rPr>
          <w:rFonts w:ascii="Times New Roman" w:hAnsi="Times New Roman" w:cs="Times New Roman"/>
          <w:sz w:val="24"/>
          <w:szCs w:val="24"/>
        </w:rPr>
        <w:t xml:space="preserve"> de leur encadrement social, et de </w:t>
      </w:r>
      <w:r w:rsidRPr="00953224">
        <w:rPr>
          <w:rFonts w:ascii="Times New Roman" w:hAnsi="Times New Roman" w:cs="Times New Roman"/>
          <w:sz w:val="24"/>
          <w:szCs w:val="24"/>
        </w:rPr>
        <w:t xml:space="preserve">les préparer à une réintégration </w:t>
      </w:r>
      <w:r w:rsidR="00CD6F38" w:rsidRPr="00953224">
        <w:rPr>
          <w:rFonts w:ascii="Times New Roman" w:hAnsi="Times New Roman" w:cs="Times New Roman"/>
          <w:sz w:val="24"/>
          <w:szCs w:val="24"/>
        </w:rPr>
        <w:t>dans leurs familles re</w:t>
      </w:r>
      <w:r w:rsidR="006C0A25">
        <w:rPr>
          <w:rFonts w:ascii="Times New Roman" w:hAnsi="Times New Roman" w:cs="Times New Roman"/>
          <w:sz w:val="24"/>
          <w:szCs w:val="24"/>
        </w:rPr>
        <w:t>spectives ou dans la vie socio-</w:t>
      </w:r>
      <w:r w:rsidR="00CD6F38" w:rsidRPr="00953224">
        <w:rPr>
          <w:rFonts w:ascii="Times New Roman" w:hAnsi="Times New Roman" w:cs="Times New Roman"/>
          <w:sz w:val="24"/>
          <w:szCs w:val="24"/>
        </w:rPr>
        <w:t xml:space="preserve">professionnelle. </w:t>
      </w:r>
    </w:p>
    <w:p w14:paraId="4A1B1489" w14:textId="77777777" w:rsidR="009F28BE" w:rsidRPr="00953224" w:rsidRDefault="009F28BE" w:rsidP="00685EBF">
      <w:pPr>
        <w:pStyle w:val="Paragraphedeliste"/>
        <w:numPr>
          <w:ilvl w:val="0"/>
          <w:numId w:val="2"/>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Objectifs opérationnels</w:t>
      </w:r>
    </w:p>
    <w:p w14:paraId="0BEF95CD" w14:textId="1DC8B51D" w:rsidR="007D196F" w:rsidRPr="00953224" w:rsidRDefault="00E038A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pa</w:t>
      </w:r>
      <w:r w:rsidR="00E526C0" w:rsidRPr="00953224">
        <w:rPr>
          <w:rFonts w:ascii="Times New Roman" w:hAnsi="Times New Roman" w:cs="Times New Roman"/>
          <w:sz w:val="24"/>
          <w:szCs w:val="24"/>
        </w:rPr>
        <w:t>rtir de cet objectif, il a aussi formulé</w:t>
      </w:r>
      <w:r w:rsidRPr="00953224">
        <w:rPr>
          <w:rFonts w:ascii="Times New Roman" w:hAnsi="Times New Roman" w:cs="Times New Roman"/>
          <w:sz w:val="24"/>
          <w:szCs w:val="24"/>
        </w:rPr>
        <w:t xml:space="preserve"> une série d’</w:t>
      </w:r>
      <w:r w:rsidR="00E526C0" w:rsidRPr="00953224">
        <w:rPr>
          <w:rFonts w:ascii="Times New Roman" w:hAnsi="Times New Roman" w:cs="Times New Roman"/>
          <w:sz w:val="24"/>
          <w:szCs w:val="24"/>
        </w:rPr>
        <w:t xml:space="preserve">objectifs opérationnels résumés </w:t>
      </w:r>
      <w:r w:rsidR="008D0626">
        <w:rPr>
          <w:rFonts w:ascii="Times New Roman" w:hAnsi="Times New Roman" w:cs="Times New Roman"/>
          <w:sz w:val="24"/>
          <w:szCs w:val="24"/>
        </w:rPr>
        <w:t>comme suit : r</w:t>
      </w:r>
      <w:r w:rsidR="00CD6F38" w:rsidRPr="00953224">
        <w:rPr>
          <w:rFonts w:ascii="Times New Roman" w:hAnsi="Times New Roman" w:cs="Times New Roman"/>
          <w:sz w:val="24"/>
          <w:szCs w:val="24"/>
        </w:rPr>
        <w:t>etirer de la rue tous les enfants qui la fréquentent</w:t>
      </w:r>
      <w:r w:rsidR="008D0626">
        <w:rPr>
          <w:rFonts w:ascii="Times New Roman" w:hAnsi="Times New Roman" w:cs="Times New Roman"/>
          <w:sz w:val="24"/>
          <w:szCs w:val="24"/>
        </w:rPr>
        <w:t xml:space="preserve"> </w:t>
      </w:r>
      <w:r w:rsidRPr="00953224">
        <w:rPr>
          <w:rFonts w:ascii="Times New Roman" w:hAnsi="Times New Roman" w:cs="Times New Roman"/>
          <w:sz w:val="24"/>
          <w:szCs w:val="24"/>
        </w:rPr>
        <w:t>(i) ; s</w:t>
      </w:r>
      <w:r w:rsidR="00CD6F38" w:rsidRPr="00953224">
        <w:rPr>
          <w:rFonts w:ascii="Times New Roman" w:hAnsi="Times New Roman" w:cs="Times New Roman"/>
          <w:sz w:val="24"/>
          <w:szCs w:val="24"/>
        </w:rPr>
        <w:t>ubvenir aux besoins f</w:t>
      </w:r>
      <w:r w:rsidRPr="00953224">
        <w:rPr>
          <w:rFonts w:ascii="Times New Roman" w:hAnsi="Times New Roman" w:cs="Times New Roman"/>
          <w:sz w:val="24"/>
          <w:szCs w:val="24"/>
        </w:rPr>
        <w:t xml:space="preserve">ondamentaux de ces enfants </w:t>
      </w:r>
      <w:r w:rsidR="00E47317" w:rsidRPr="00953224">
        <w:rPr>
          <w:rFonts w:ascii="Times New Roman" w:hAnsi="Times New Roman" w:cs="Times New Roman"/>
          <w:sz w:val="24"/>
          <w:szCs w:val="24"/>
        </w:rPr>
        <w:t>(nourriture</w:t>
      </w:r>
      <w:r w:rsidRPr="00953224">
        <w:rPr>
          <w:rFonts w:ascii="Times New Roman" w:hAnsi="Times New Roman" w:cs="Times New Roman"/>
          <w:sz w:val="24"/>
          <w:szCs w:val="24"/>
        </w:rPr>
        <w:t>, logement, habillement….) ;  r</w:t>
      </w:r>
      <w:r w:rsidR="00CD6F38" w:rsidRPr="00953224">
        <w:rPr>
          <w:rFonts w:ascii="Times New Roman" w:hAnsi="Times New Roman" w:cs="Times New Roman"/>
          <w:sz w:val="24"/>
          <w:szCs w:val="24"/>
        </w:rPr>
        <w:t>éeduque</w:t>
      </w:r>
      <w:r w:rsidRPr="00953224">
        <w:rPr>
          <w:rFonts w:ascii="Times New Roman" w:hAnsi="Times New Roman" w:cs="Times New Roman"/>
          <w:sz w:val="24"/>
          <w:szCs w:val="24"/>
        </w:rPr>
        <w:t>r le comportement antisocial (ii) ; é</w:t>
      </w:r>
      <w:r w:rsidR="008D0626">
        <w:rPr>
          <w:rFonts w:ascii="Times New Roman" w:hAnsi="Times New Roman" w:cs="Times New Roman"/>
          <w:sz w:val="24"/>
          <w:szCs w:val="24"/>
        </w:rPr>
        <w:t xml:space="preserve">duquer, former, </w:t>
      </w:r>
      <w:r w:rsidR="00CD6F38" w:rsidRPr="00953224">
        <w:rPr>
          <w:rFonts w:ascii="Times New Roman" w:hAnsi="Times New Roman" w:cs="Times New Roman"/>
          <w:sz w:val="24"/>
          <w:szCs w:val="24"/>
        </w:rPr>
        <w:t xml:space="preserve">et initier </w:t>
      </w:r>
      <w:r w:rsidRPr="00953224">
        <w:rPr>
          <w:rFonts w:ascii="Times New Roman" w:hAnsi="Times New Roman" w:cs="Times New Roman"/>
          <w:sz w:val="24"/>
          <w:szCs w:val="24"/>
        </w:rPr>
        <w:t>les en</w:t>
      </w:r>
      <w:r w:rsidR="008D0626">
        <w:rPr>
          <w:rFonts w:ascii="Times New Roman" w:hAnsi="Times New Roman" w:cs="Times New Roman"/>
          <w:sz w:val="24"/>
          <w:szCs w:val="24"/>
        </w:rPr>
        <w:t xml:space="preserve">fants à la vie sociale (iii) ; </w:t>
      </w:r>
      <w:r w:rsidRPr="00953224">
        <w:rPr>
          <w:rFonts w:ascii="Times New Roman" w:hAnsi="Times New Roman" w:cs="Times New Roman"/>
          <w:sz w:val="24"/>
          <w:szCs w:val="24"/>
        </w:rPr>
        <w:t>r</w:t>
      </w:r>
      <w:r w:rsidR="00CD6F38" w:rsidRPr="00953224">
        <w:rPr>
          <w:rFonts w:ascii="Times New Roman" w:hAnsi="Times New Roman" w:cs="Times New Roman"/>
          <w:sz w:val="24"/>
          <w:szCs w:val="24"/>
        </w:rPr>
        <w:t>éinserer les enfants dans la société</w:t>
      </w:r>
      <w:r w:rsidR="00E526C0" w:rsidRPr="00953224">
        <w:rPr>
          <w:rFonts w:ascii="Times New Roman" w:hAnsi="Times New Roman" w:cs="Times New Roman"/>
          <w:sz w:val="24"/>
          <w:szCs w:val="24"/>
        </w:rPr>
        <w:t xml:space="preserve"> </w:t>
      </w:r>
      <w:r w:rsidRPr="00953224">
        <w:rPr>
          <w:rFonts w:ascii="Times New Roman" w:hAnsi="Times New Roman" w:cs="Times New Roman"/>
          <w:sz w:val="24"/>
          <w:szCs w:val="24"/>
        </w:rPr>
        <w:t>(iv); f</w:t>
      </w:r>
      <w:r w:rsidR="00CD6F38" w:rsidRPr="00953224">
        <w:rPr>
          <w:rFonts w:ascii="Times New Roman" w:hAnsi="Times New Roman" w:cs="Times New Roman"/>
          <w:sz w:val="24"/>
          <w:szCs w:val="24"/>
        </w:rPr>
        <w:t>ormer les adultes de la rue en métiers divers</w:t>
      </w:r>
      <w:r w:rsidR="008D0626">
        <w:rPr>
          <w:rFonts w:ascii="Times New Roman" w:hAnsi="Times New Roman" w:cs="Times New Roman"/>
          <w:sz w:val="24"/>
          <w:szCs w:val="24"/>
        </w:rPr>
        <w:t xml:space="preserve"> </w:t>
      </w:r>
      <w:r w:rsidRPr="00953224">
        <w:rPr>
          <w:rFonts w:ascii="Times New Roman" w:hAnsi="Times New Roman" w:cs="Times New Roman"/>
          <w:sz w:val="24"/>
          <w:szCs w:val="24"/>
        </w:rPr>
        <w:t>(v) ; s</w:t>
      </w:r>
      <w:r w:rsidR="008D0626">
        <w:rPr>
          <w:rFonts w:ascii="Times New Roman" w:hAnsi="Times New Roman" w:cs="Times New Roman"/>
          <w:sz w:val="24"/>
          <w:szCs w:val="24"/>
        </w:rPr>
        <w:t>uivi post-</w:t>
      </w:r>
      <w:r w:rsidR="00CD6F38" w:rsidRPr="00953224">
        <w:rPr>
          <w:rFonts w:ascii="Times New Roman" w:hAnsi="Times New Roman" w:cs="Times New Roman"/>
          <w:sz w:val="24"/>
          <w:szCs w:val="24"/>
        </w:rPr>
        <w:t>réinsertion</w:t>
      </w:r>
      <w:r w:rsidR="00E526C0" w:rsidRPr="00953224">
        <w:rPr>
          <w:rFonts w:ascii="Times New Roman" w:hAnsi="Times New Roman" w:cs="Times New Roman"/>
          <w:sz w:val="24"/>
          <w:szCs w:val="24"/>
        </w:rPr>
        <w:t>(</w:t>
      </w:r>
      <w:r w:rsidRPr="00953224">
        <w:rPr>
          <w:rFonts w:ascii="Times New Roman" w:hAnsi="Times New Roman" w:cs="Times New Roman"/>
          <w:sz w:val="24"/>
          <w:szCs w:val="24"/>
        </w:rPr>
        <w:t>v</w:t>
      </w:r>
      <w:r w:rsidR="008D0626">
        <w:rPr>
          <w:rFonts w:ascii="Times New Roman" w:hAnsi="Times New Roman" w:cs="Times New Roman"/>
          <w:sz w:val="24"/>
          <w:szCs w:val="24"/>
        </w:rPr>
        <w:t>i</w:t>
      </w:r>
      <w:r w:rsidRPr="00953224">
        <w:rPr>
          <w:rFonts w:ascii="Times New Roman" w:hAnsi="Times New Roman" w:cs="Times New Roman"/>
          <w:sz w:val="24"/>
          <w:szCs w:val="24"/>
        </w:rPr>
        <w:t>)</w:t>
      </w:r>
      <w:r w:rsidR="00CD6F38" w:rsidRPr="00953224">
        <w:rPr>
          <w:rFonts w:ascii="Times New Roman" w:hAnsi="Times New Roman" w:cs="Times New Roman"/>
          <w:sz w:val="24"/>
          <w:szCs w:val="24"/>
        </w:rPr>
        <w:t xml:space="preserve">. </w:t>
      </w:r>
    </w:p>
    <w:p w14:paraId="01529EA3" w14:textId="1EEB9DD9" w:rsidR="00E526C0" w:rsidRPr="00953224" w:rsidRDefault="007D196F" w:rsidP="00557200">
      <w:pPr>
        <w:pStyle w:val="Titre2"/>
        <w:jc w:val="both"/>
        <w:rPr>
          <w:rStyle w:val="Titre2Car"/>
          <w:rFonts w:cs="Times New Roman"/>
          <w:b/>
          <w:szCs w:val="24"/>
        </w:rPr>
      </w:pPr>
      <w:bookmarkStart w:id="126" w:name="_Toc205890276"/>
      <w:r w:rsidRPr="00953224">
        <w:rPr>
          <w:rStyle w:val="Titre2Car"/>
          <w:rFonts w:cs="Times New Roman"/>
          <w:b/>
          <w:szCs w:val="24"/>
        </w:rPr>
        <w:t>4.</w:t>
      </w:r>
      <w:r w:rsidR="004A71A7">
        <w:rPr>
          <w:rStyle w:val="Titre2Car"/>
          <w:rFonts w:cs="Times New Roman"/>
          <w:b/>
          <w:szCs w:val="24"/>
        </w:rPr>
        <w:t>4</w:t>
      </w:r>
      <w:r w:rsidRPr="00953224">
        <w:rPr>
          <w:rStyle w:val="Titre2Car"/>
          <w:rFonts w:cs="Times New Roman"/>
          <w:b/>
          <w:szCs w:val="24"/>
        </w:rPr>
        <w:t>.2.3.</w:t>
      </w:r>
      <w:r w:rsidR="001757EC" w:rsidRPr="00953224">
        <w:rPr>
          <w:rStyle w:val="Titre2Car"/>
          <w:rFonts w:cs="Times New Roman"/>
          <w:b/>
          <w:szCs w:val="24"/>
        </w:rPr>
        <w:t xml:space="preserve"> </w:t>
      </w:r>
      <w:r w:rsidR="00E526C0" w:rsidRPr="00953224">
        <w:rPr>
          <w:rStyle w:val="Titre2Car"/>
          <w:rFonts w:cs="Times New Roman"/>
          <w:b/>
          <w:szCs w:val="24"/>
        </w:rPr>
        <w:t xml:space="preserve">Structure </w:t>
      </w:r>
      <w:r w:rsidR="00B17AE4">
        <w:rPr>
          <w:rStyle w:val="Titre2Car"/>
          <w:rFonts w:cs="Times New Roman"/>
          <w:b/>
          <w:szCs w:val="24"/>
        </w:rPr>
        <w:t>et fonctionnement du Centre de r</w:t>
      </w:r>
      <w:r w:rsidR="00E526C0" w:rsidRPr="00953224">
        <w:rPr>
          <w:rStyle w:val="Titre2Car"/>
          <w:rFonts w:cs="Times New Roman"/>
          <w:b/>
          <w:szCs w:val="24"/>
        </w:rPr>
        <w:t>éinsertion des Enfants</w:t>
      </w:r>
      <w:r w:rsidR="00E526C0" w:rsidRPr="00953224">
        <w:rPr>
          <w:rFonts w:cs="Times New Roman"/>
        </w:rPr>
        <w:t xml:space="preserve"> </w:t>
      </w:r>
      <w:r w:rsidR="00E526C0" w:rsidRPr="00953224">
        <w:rPr>
          <w:rStyle w:val="Titre2Car"/>
          <w:rFonts w:cs="Times New Roman"/>
          <w:b/>
          <w:szCs w:val="24"/>
        </w:rPr>
        <w:t>Soleil</w:t>
      </w:r>
      <w:bookmarkEnd w:id="126"/>
    </w:p>
    <w:p w14:paraId="599C796D" w14:textId="77777777" w:rsidR="00CD6F38" w:rsidRPr="00953224" w:rsidRDefault="00CD6F38" w:rsidP="00685EBF">
      <w:pPr>
        <w:pStyle w:val="Paragraphedeliste"/>
        <w:numPr>
          <w:ilvl w:val="0"/>
          <w:numId w:val="2"/>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Le personnel du centre </w:t>
      </w:r>
    </w:p>
    <w:p w14:paraId="62EB3CDD" w14:textId="7DC9EC1B" w:rsidR="00E526C0" w:rsidRPr="00953224" w:rsidRDefault="00CD6F3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centre</w:t>
      </w:r>
      <w:r w:rsidR="00B17AE4">
        <w:rPr>
          <w:rFonts w:ascii="Times New Roman" w:hAnsi="Times New Roman" w:cs="Times New Roman"/>
          <w:sz w:val="24"/>
          <w:szCs w:val="24"/>
        </w:rPr>
        <w:t xml:space="preserve"> de r</w:t>
      </w:r>
      <w:r w:rsidR="00520EF8" w:rsidRPr="00953224">
        <w:rPr>
          <w:rFonts w:ascii="Times New Roman" w:hAnsi="Times New Roman" w:cs="Times New Roman"/>
          <w:sz w:val="24"/>
          <w:szCs w:val="24"/>
        </w:rPr>
        <w:t xml:space="preserve">éinsertion des Enfants Soleil </w:t>
      </w:r>
      <w:r w:rsidRPr="00953224">
        <w:rPr>
          <w:rFonts w:ascii="Times New Roman" w:hAnsi="Times New Roman" w:cs="Times New Roman"/>
          <w:sz w:val="24"/>
          <w:szCs w:val="24"/>
        </w:rPr>
        <w:t>est comp</w:t>
      </w:r>
      <w:r w:rsidR="00520EF8" w:rsidRPr="00953224">
        <w:rPr>
          <w:rFonts w:ascii="Times New Roman" w:hAnsi="Times New Roman" w:cs="Times New Roman"/>
          <w:sz w:val="24"/>
          <w:szCs w:val="24"/>
        </w:rPr>
        <w:t xml:space="preserve">osé d’un personnel de 31 unités </w:t>
      </w:r>
      <w:r w:rsidR="00E526C0" w:rsidRPr="00953224">
        <w:rPr>
          <w:rFonts w:ascii="Times New Roman" w:hAnsi="Times New Roman" w:cs="Times New Roman"/>
          <w:sz w:val="24"/>
          <w:szCs w:val="24"/>
        </w:rPr>
        <w:t>regroupé</w:t>
      </w:r>
      <w:r w:rsidR="00F0594D" w:rsidRPr="00953224">
        <w:rPr>
          <w:rFonts w:ascii="Times New Roman" w:hAnsi="Times New Roman" w:cs="Times New Roman"/>
          <w:sz w:val="24"/>
          <w:szCs w:val="24"/>
        </w:rPr>
        <w:t>e</w:t>
      </w:r>
      <w:r w:rsidR="00E526C0" w:rsidRPr="00953224">
        <w:rPr>
          <w:rFonts w:ascii="Times New Roman" w:hAnsi="Times New Roman" w:cs="Times New Roman"/>
          <w:sz w:val="24"/>
          <w:szCs w:val="24"/>
        </w:rPr>
        <w:t xml:space="preserve">s en personnel </w:t>
      </w:r>
      <w:r w:rsidRPr="00953224">
        <w:rPr>
          <w:rFonts w:ascii="Times New Roman" w:hAnsi="Times New Roman" w:cs="Times New Roman"/>
          <w:sz w:val="24"/>
          <w:szCs w:val="24"/>
        </w:rPr>
        <w:t>de gestion (une unité, et d’admnistrati</w:t>
      </w:r>
      <w:r w:rsidR="00B17AE4">
        <w:rPr>
          <w:rFonts w:ascii="Times New Roman" w:hAnsi="Times New Roman" w:cs="Times New Roman"/>
          <w:sz w:val="24"/>
          <w:szCs w:val="24"/>
        </w:rPr>
        <w:t xml:space="preserve">on dont 1 </w:t>
      </w:r>
      <w:r w:rsidRPr="00953224">
        <w:rPr>
          <w:rFonts w:ascii="Times New Roman" w:hAnsi="Times New Roman" w:cs="Times New Roman"/>
          <w:sz w:val="24"/>
          <w:szCs w:val="24"/>
        </w:rPr>
        <w:t>respon</w:t>
      </w:r>
      <w:r w:rsidR="00E526C0" w:rsidRPr="00953224">
        <w:rPr>
          <w:rFonts w:ascii="Times New Roman" w:hAnsi="Times New Roman" w:cs="Times New Roman"/>
          <w:sz w:val="24"/>
          <w:szCs w:val="24"/>
        </w:rPr>
        <w:t xml:space="preserve">sable du centre et son adjoint, </w:t>
      </w:r>
      <w:r w:rsidRPr="00953224">
        <w:rPr>
          <w:rFonts w:ascii="Times New Roman" w:hAnsi="Times New Roman" w:cs="Times New Roman"/>
          <w:sz w:val="24"/>
          <w:szCs w:val="24"/>
        </w:rPr>
        <w:t>3 chefs de services et 2 secrétaires. A cela s’ajoute le person</w:t>
      </w:r>
      <w:r w:rsidR="00E526C0" w:rsidRPr="00953224">
        <w:rPr>
          <w:rFonts w:ascii="Times New Roman" w:hAnsi="Times New Roman" w:cs="Times New Roman"/>
          <w:sz w:val="24"/>
          <w:szCs w:val="24"/>
        </w:rPr>
        <w:t xml:space="preserve">nel d’encadrement de 11 unités, </w:t>
      </w:r>
      <w:r w:rsidRPr="00953224">
        <w:rPr>
          <w:rFonts w:ascii="Times New Roman" w:hAnsi="Times New Roman" w:cs="Times New Roman"/>
          <w:sz w:val="24"/>
          <w:szCs w:val="24"/>
        </w:rPr>
        <w:t>le</w:t>
      </w:r>
      <w:r w:rsidR="00E526C0" w:rsidRPr="00953224">
        <w:rPr>
          <w:rFonts w:ascii="Times New Roman" w:hAnsi="Times New Roman" w:cs="Times New Roman"/>
          <w:sz w:val="24"/>
          <w:szCs w:val="24"/>
        </w:rPr>
        <w:t xml:space="preserve"> </w:t>
      </w:r>
      <w:r w:rsidR="00B17AE4">
        <w:rPr>
          <w:rFonts w:ascii="Times New Roman" w:hAnsi="Times New Roman" w:cs="Times New Roman"/>
          <w:sz w:val="24"/>
          <w:szCs w:val="24"/>
        </w:rPr>
        <w:t xml:space="preserve">personnel soignant de 2 unités </w:t>
      </w:r>
      <w:r w:rsidRPr="00953224">
        <w:rPr>
          <w:rFonts w:ascii="Times New Roman" w:hAnsi="Times New Roman" w:cs="Times New Roman"/>
          <w:sz w:val="24"/>
          <w:szCs w:val="24"/>
        </w:rPr>
        <w:t>et enfin le personnel de maintenance d</w:t>
      </w:r>
      <w:r w:rsidR="00B17AE4">
        <w:rPr>
          <w:rFonts w:ascii="Times New Roman" w:hAnsi="Times New Roman" w:cs="Times New Roman"/>
          <w:sz w:val="24"/>
          <w:szCs w:val="24"/>
        </w:rPr>
        <w:t>e 10 unités dont 4 cuisin</w:t>
      </w:r>
      <w:r w:rsidR="00E526C0" w:rsidRPr="00953224">
        <w:rPr>
          <w:rFonts w:ascii="Times New Roman" w:hAnsi="Times New Roman" w:cs="Times New Roman"/>
          <w:sz w:val="24"/>
          <w:szCs w:val="24"/>
        </w:rPr>
        <w:t xml:space="preserve">iers, </w:t>
      </w:r>
      <w:r w:rsidR="00B17AE4">
        <w:rPr>
          <w:rFonts w:ascii="Times New Roman" w:hAnsi="Times New Roman" w:cs="Times New Roman"/>
          <w:sz w:val="24"/>
          <w:szCs w:val="24"/>
        </w:rPr>
        <w:t xml:space="preserve">1 </w:t>
      </w:r>
      <w:r w:rsidRPr="00953224">
        <w:rPr>
          <w:rFonts w:ascii="Times New Roman" w:hAnsi="Times New Roman" w:cs="Times New Roman"/>
          <w:sz w:val="24"/>
          <w:szCs w:val="24"/>
        </w:rPr>
        <w:t>chauff</w:t>
      </w:r>
      <w:r w:rsidR="00B17AE4">
        <w:rPr>
          <w:rFonts w:ascii="Times New Roman" w:hAnsi="Times New Roman" w:cs="Times New Roman"/>
          <w:sz w:val="24"/>
          <w:szCs w:val="24"/>
        </w:rPr>
        <w:t xml:space="preserve">eur et </w:t>
      </w:r>
      <w:r w:rsidRPr="00953224">
        <w:rPr>
          <w:rFonts w:ascii="Times New Roman" w:hAnsi="Times New Roman" w:cs="Times New Roman"/>
          <w:sz w:val="24"/>
          <w:szCs w:val="24"/>
        </w:rPr>
        <w:t>1 planton.</w:t>
      </w:r>
    </w:p>
    <w:p w14:paraId="758ACFA9" w14:textId="77777777" w:rsidR="00CA5B80" w:rsidRPr="00953224" w:rsidRDefault="00CA5B80" w:rsidP="00685EBF">
      <w:pPr>
        <w:pStyle w:val="Paragraphedeliste"/>
        <w:numPr>
          <w:ilvl w:val="0"/>
          <w:numId w:val="2"/>
        </w:num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 xml:space="preserve">Fonctionnement du centre </w:t>
      </w:r>
    </w:p>
    <w:p w14:paraId="694D7D61" w14:textId="00538329" w:rsidR="00EE685E" w:rsidRPr="00953224" w:rsidRDefault="00CA5B8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déjà dit, le CERES </w:t>
      </w:r>
      <w:r w:rsidR="00E526C0" w:rsidRPr="00953224">
        <w:rPr>
          <w:rFonts w:ascii="Times New Roman" w:hAnsi="Times New Roman" w:cs="Times New Roman"/>
          <w:sz w:val="24"/>
          <w:szCs w:val="24"/>
        </w:rPr>
        <w:t xml:space="preserve">est une institution publique qui relève </w:t>
      </w:r>
      <w:r w:rsidR="00B17AE4">
        <w:rPr>
          <w:rFonts w:ascii="Times New Roman" w:hAnsi="Times New Roman" w:cs="Times New Roman"/>
          <w:sz w:val="24"/>
          <w:szCs w:val="24"/>
        </w:rPr>
        <w:t>du ministère de la Solidarité nationale, des Droits de la Personne H</w:t>
      </w:r>
      <w:r w:rsidRPr="00953224">
        <w:rPr>
          <w:rFonts w:ascii="Times New Roman" w:hAnsi="Times New Roman" w:cs="Times New Roman"/>
          <w:sz w:val="24"/>
          <w:szCs w:val="24"/>
        </w:rPr>
        <w:t>umaine, des Affai</w:t>
      </w:r>
      <w:r w:rsidR="00B17AE4">
        <w:rPr>
          <w:rFonts w:ascii="Times New Roman" w:hAnsi="Times New Roman" w:cs="Times New Roman"/>
          <w:sz w:val="24"/>
          <w:szCs w:val="24"/>
        </w:rPr>
        <w:t>res Sociales et du Genre. Il fo</w:t>
      </w:r>
      <w:r w:rsidRPr="00953224">
        <w:rPr>
          <w:rFonts w:ascii="Times New Roman" w:hAnsi="Times New Roman" w:cs="Times New Roman"/>
          <w:sz w:val="24"/>
          <w:szCs w:val="24"/>
        </w:rPr>
        <w:t>n</w:t>
      </w:r>
      <w:r w:rsidR="00B17AE4">
        <w:rPr>
          <w:rFonts w:ascii="Times New Roman" w:hAnsi="Times New Roman" w:cs="Times New Roman"/>
          <w:sz w:val="24"/>
          <w:szCs w:val="24"/>
        </w:rPr>
        <w:t>c</w:t>
      </w:r>
      <w:r w:rsidRPr="00953224">
        <w:rPr>
          <w:rFonts w:ascii="Times New Roman" w:hAnsi="Times New Roman" w:cs="Times New Roman"/>
          <w:sz w:val="24"/>
          <w:szCs w:val="24"/>
        </w:rPr>
        <w:t>tionne g</w:t>
      </w:r>
      <w:r w:rsidR="00E526C0" w:rsidRPr="00953224">
        <w:rPr>
          <w:rFonts w:ascii="Times New Roman" w:hAnsi="Times New Roman" w:cs="Times New Roman"/>
          <w:sz w:val="24"/>
          <w:szCs w:val="24"/>
        </w:rPr>
        <w:t>râce aux subsides oc</w:t>
      </w:r>
      <w:r w:rsidR="00B17AE4">
        <w:rPr>
          <w:rFonts w:ascii="Times New Roman" w:hAnsi="Times New Roman" w:cs="Times New Roman"/>
          <w:sz w:val="24"/>
          <w:szCs w:val="24"/>
        </w:rPr>
        <w:t>troyé</w:t>
      </w:r>
      <w:r w:rsidR="00E526C0" w:rsidRPr="00953224">
        <w:rPr>
          <w:rFonts w:ascii="Times New Roman" w:hAnsi="Times New Roman" w:cs="Times New Roman"/>
          <w:sz w:val="24"/>
          <w:szCs w:val="24"/>
        </w:rPr>
        <w:t xml:space="preserve">s par le </w:t>
      </w:r>
      <w:r w:rsidRPr="00953224">
        <w:rPr>
          <w:rFonts w:ascii="Times New Roman" w:hAnsi="Times New Roman" w:cs="Times New Roman"/>
          <w:sz w:val="24"/>
          <w:szCs w:val="24"/>
        </w:rPr>
        <w:t>PAM qui appui</w:t>
      </w:r>
      <w:r w:rsidR="00B17AE4">
        <w:rPr>
          <w:rFonts w:ascii="Times New Roman" w:hAnsi="Times New Roman" w:cs="Times New Roman"/>
          <w:sz w:val="24"/>
          <w:szCs w:val="24"/>
        </w:rPr>
        <w:t>e</w:t>
      </w:r>
      <w:r w:rsidRPr="00953224">
        <w:rPr>
          <w:rFonts w:ascii="Times New Roman" w:hAnsi="Times New Roman" w:cs="Times New Roman"/>
          <w:sz w:val="24"/>
          <w:szCs w:val="24"/>
        </w:rPr>
        <w:t xml:space="preserve"> le Centre</w:t>
      </w:r>
      <w:r w:rsidR="00B17AE4">
        <w:rPr>
          <w:rFonts w:ascii="Times New Roman" w:hAnsi="Times New Roman" w:cs="Times New Roman"/>
          <w:sz w:val="24"/>
          <w:szCs w:val="24"/>
        </w:rPr>
        <w:t xml:space="preserve">, </w:t>
      </w:r>
      <w:r w:rsidRPr="00953224">
        <w:rPr>
          <w:rFonts w:ascii="Times New Roman" w:hAnsi="Times New Roman" w:cs="Times New Roman"/>
          <w:sz w:val="24"/>
          <w:szCs w:val="24"/>
        </w:rPr>
        <w:t>dans la fourniture des vivres, mais depuis le lancement proprement dit du projet de retrait de tous les enfants qui fréquentent la rue</w:t>
      </w:r>
      <w:r w:rsidR="00E526C0" w:rsidRPr="00953224">
        <w:rPr>
          <w:rFonts w:ascii="Times New Roman" w:hAnsi="Times New Roman" w:cs="Times New Roman"/>
          <w:sz w:val="24"/>
          <w:szCs w:val="24"/>
        </w:rPr>
        <w:t xml:space="preserve"> en 2017</w:t>
      </w:r>
      <w:r w:rsidRPr="00953224">
        <w:rPr>
          <w:rFonts w:ascii="Times New Roman" w:hAnsi="Times New Roman" w:cs="Times New Roman"/>
          <w:sz w:val="24"/>
          <w:szCs w:val="24"/>
        </w:rPr>
        <w:t xml:space="preserve">, le PAM a arrêté ses aides en faveur des enfants hébergés dans le centre. </w:t>
      </w:r>
      <w:r w:rsidR="00E526C0" w:rsidRPr="00953224">
        <w:rPr>
          <w:rFonts w:ascii="Times New Roman" w:hAnsi="Times New Roman" w:cs="Times New Roman"/>
          <w:sz w:val="24"/>
          <w:szCs w:val="24"/>
        </w:rPr>
        <w:t xml:space="preserve">Aujourd’hui ce centre fonctionne à l’aide des subsides du gouvernement. </w:t>
      </w:r>
    </w:p>
    <w:p w14:paraId="5CCFDD29" w14:textId="1F19EAFC" w:rsidR="00CA5B80" w:rsidRPr="00EC6252" w:rsidRDefault="001757EC" w:rsidP="00EC6252">
      <w:pPr>
        <w:pStyle w:val="Titre2"/>
        <w:spacing w:before="100" w:beforeAutospacing="1" w:after="100" w:afterAutospacing="1"/>
      </w:pPr>
      <w:bookmarkStart w:id="127" w:name="_Toc205890277"/>
      <w:r w:rsidRPr="00EC6252">
        <w:t>4.</w:t>
      </w:r>
      <w:r w:rsidR="004A71A7">
        <w:t>4</w:t>
      </w:r>
      <w:r w:rsidR="00E25EB8" w:rsidRPr="00EC6252">
        <w:t>.2.4.</w:t>
      </w:r>
      <w:r w:rsidR="005973E8" w:rsidRPr="00EC6252">
        <w:t xml:space="preserve"> </w:t>
      </w:r>
      <w:r w:rsidR="002F041F">
        <w:t>R</w:t>
      </w:r>
      <w:r w:rsidR="00BD49BE" w:rsidRPr="00EC6252">
        <w:t>é</w:t>
      </w:r>
      <w:r w:rsidR="00CA5B80" w:rsidRPr="00EC6252">
        <w:t>al</w:t>
      </w:r>
      <w:r w:rsidR="002F041F">
        <w:t>isations et</w:t>
      </w:r>
      <w:r w:rsidR="00C70D52">
        <w:t xml:space="preserve"> </w:t>
      </w:r>
      <w:r w:rsidR="00BD49BE" w:rsidRPr="00EC6252">
        <w:t xml:space="preserve">actions en cours au </w:t>
      </w:r>
      <w:r w:rsidR="00CA5B80" w:rsidRPr="00EC6252">
        <w:t>centre</w:t>
      </w:r>
      <w:bookmarkEnd w:id="127"/>
      <w:r w:rsidR="00A6552F" w:rsidRPr="00EC6252">
        <w:t xml:space="preserve"> </w:t>
      </w:r>
    </w:p>
    <w:p w14:paraId="2D644F74" w14:textId="148D748E" w:rsidR="00EE685E" w:rsidRPr="00953224" w:rsidRDefault="00CA5B8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Depuis l</w:t>
      </w:r>
      <w:r w:rsidR="00C70D52">
        <w:rPr>
          <w:rFonts w:ascii="Times New Roman" w:hAnsi="Times New Roman" w:cs="Times New Roman"/>
          <w:sz w:val="24"/>
          <w:szCs w:val="24"/>
        </w:rPr>
        <w:t xml:space="preserve">’an 2001, le centre a contribué à la réduction du phénomène </w:t>
      </w:r>
      <w:r w:rsidRPr="00953224">
        <w:rPr>
          <w:rFonts w:ascii="Times New Roman" w:hAnsi="Times New Roman" w:cs="Times New Roman"/>
          <w:sz w:val="24"/>
          <w:szCs w:val="24"/>
        </w:rPr>
        <w:t>enfant</w:t>
      </w:r>
      <w:r w:rsidR="00C70D52">
        <w:rPr>
          <w:rFonts w:ascii="Times New Roman" w:hAnsi="Times New Roman" w:cs="Times New Roman"/>
          <w:sz w:val="24"/>
          <w:szCs w:val="24"/>
        </w:rPr>
        <w:t>s</w:t>
      </w:r>
      <w:r w:rsidRPr="00953224">
        <w:rPr>
          <w:rFonts w:ascii="Times New Roman" w:hAnsi="Times New Roman" w:cs="Times New Roman"/>
          <w:sz w:val="24"/>
          <w:szCs w:val="24"/>
        </w:rPr>
        <w:t xml:space="preserve"> de la rue</w:t>
      </w:r>
      <w:r w:rsidR="00C70D52">
        <w:rPr>
          <w:rFonts w:ascii="Times New Roman" w:hAnsi="Times New Roman" w:cs="Times New Roman"/>
          <w:sz w:val="24"/>
          <w:szCs w:val="24"/>
        </w:rPr>
        <w:t xml:space="preserve">, </w:t>
      </w:r>
      <w:r w:rsidRPr="00953224">
        <w:rPr>
          <w:rFonts w:ascii="Times New Roman" w:hAnsi="Times New Roman" w:cs="Times New Roman"/>
          <w:sz w:val="24"/>
          <w:szCs w:val="24"/>
        </w:rPr>
        <w:t xml:space="preserve">par un encadrement psychosocial et la </w:t>
      </w:r>
      <w:r w:rsidR="00C70D52">
        <w:rPr>
          <w:rFonts w:ascii="Times New Roman" w:hAnsi="Times New Roman" w:cs="Times New Roman"/>
          <w:sz w:val="24"/>
          <w:szCs w:val="24"/>
        </w:rPr>
        <w:t>réinsertion familiale ou socio-</w:t>
      </w:r>
      <w:r w:rsidRPr="00953224">
        <w:rPr>
          <w:rFonts w:ascii="Times New Roman" w:hAnsi="Times New Roman" w:cs="Times New Roman"/>
          <w:sz w:val="24"/>
          <w:szCs w:val="24"/>
        </w:rPr>
        <w:t>professionnelle. Actuellement, les activités du centre s’or</w:t>
      </w:r>
      <w:r w:rsidR="0093359F" w:rsidRPr="00953224">
        <w:rPr>
          <w:rFonts w:ascii="Times New Roman" w:hAnsi="Times New Roman" w:cs="Times New Roman"/>
          <w:sz w:val="24"/>
          <w:szCs w:val="24"/>
        </w:rPr>
        <w:t>ganise</w:t>
      </w:r>
      <w:r w:rsidR="001D6B8A">
        <w:rPr>
          <w:rFonts w:ascii="Times New Roman" w:hAnsi="Times New Roman" w:cs="Times New Roman"/>
          <w:sz w:val="24"/>
          <w:szCs w:val="24"/>
        </w:rPr>
        <w:t>nt autour des aspects suivants : l’e</w:t>
      </w:r>
      <w:r w:rsidR="001D6B8A" w:rsidRPr="001D6B8A">
        <w:rPr>
          <w:rFonts w:ascii="Times New Roman" w:hAnsi="Times New Roman" w:cs="Times New Roman"/>
          <w:sz w:val="24"/>
          <w:szCs w:val="24"/>
        </w:rPr>
        <w:t>ncadrement Psychosocial des enfants au centre</w:t>
      </w:r>
      <w:r w:rsidR="001D6B8A">
        <w:rPr>
          <w:rFonts w:ascii="Times New Roman" w:hAnsi="Times New Roman" w:cs="Times New Roman"/>
          <w:sz w:val="24"/>
          <w:szCs w:val="24"/>
        </w:rPr>
        <w:t>, la r</w:t>
      </w:r>
      <w:r w:rsidR="001D6B8A" w:rsidRPr="001D6B8A">
        <w:rPr>
          <w:rFonts w:ascii="Times New Roman" w:hAnsi="Times New Roman" w:cs="Times New Roman"/>
          <w:sz w:val="24"/>
          <w:szCs w:val="24"/>
        </w:rPr>
        <w:t>echerche et réunification familiale (recherche des familles, biologiques ou tutrices</w:t>
      </w:r>
      <w:r w:rsidR="001D6B8A">
        <w:rPr>
          <w:rFonts w:ascii="Times New Roman" w:hAnsi="Times New Roman" w:cs="Times New Roman"/>
          <w:sz w:val="24"/>
          <w:szCs w:val="24"/>
        </w:rPr>
        <w:t>, la r</w:t>
      </w:r>
      <w:r w:rsidR="001D6B8A" w:rsidRPr="001D6B8A">
        <w:rPr>
          <w:rFonts w:ascii="Times New Roman" w:hAnsi="Times New Roman" w:cs="Times New Roman"/>
          <w:sz w:val="24"/>
          <w:szCs w:val="24"/>
        </w:rPr>
        <w:t>éinsertion sociale</w:t>
      </w:r>
      <w:r w:rsidR="001D6B8A">
        <w:rPr>
          <w:rFonts w:ascii="Times New Roman" w:hAnsi="Times New Roman" w:cs="Times New Roman"/>
          <w:sz w:val="24"/>
          <w:szCs w:val="24"/>
        </w:rPr>
        <w:t>, et enfin le s</w:t>
      </w:r>
      <w:r w:rsidR="001D6B8A" w:rsidRPr="001D6B8A">
        <w:rPr>
          <w:rFonts w:ascii="Times New Roman" w:hAnsi="Times New Roman" w:cs="Times New Roman"/>
          <w:sz w:val="24"/>
          <w:szCs w:val="24"/>
        </w:rPr>
        <w:t>uivi post réinsertion</w:t>
      </w:r>
      <w:r w:rsidR="001D6B8A">
        <w:rPr>
          <w:rFonts w:ascii="Times New Roman" w:hAnsi="Times New Roman" w:cs="Times New Roman"/>
          <w:sz w:val="24"/>
          <w:szCs w:val="24"/>
        </w:rPr>
        <w:t xml:space="preserve">. </w:t>
      </w:r>
    </w:p>
    <w:p w14:paraId="6C24FA93" w14:textId="35587EF2" w:rsidR="00253611" w:rsidRPr="00953224" w:rsidRDefault="0025361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les données fournies par le centre, depuis son existence en </w:t>
      </w:r>
      <w:r w:rsidR="002110C1">
        <w:rPr>
          <w:rFonts w:ascii="Times New Roman" w:hAnsi="Times New Roman" w:cs="Times New Roman"/>
          <w:sz w:val="24"/>
          <w:szCs w:val="24"/>
        </w:rPr>
        <w:t xml:space="preserve">2001 </w:t>
      </w:r>
      <w:r w:rsidR="00CA5B80" w:rsidRPr="00953224">
        <w:rPr>
          <w:rFonts w:ascii="Times New Roman" w:hAnsi="Times New Roman" w:cs="Times New Roman"/>
          <w:sz w:val="24"/>
          <w:szCs w:val="24"/>
        </w:rPr>
        <w:t xml:space="preserve">jusqu’en 2017, les effectifs disponibles </w:t>
      </w:r>
      <w:r w:rsidRPr="00953224">
        <w:rPr>
          <w:rFonts w:ascii="Times New Roman" w:hAnsi="Times New Roman" w:cs="Times New Roman"/>
          <w:sz w:val="24"/>
          <w:szCs w:val="24"/>
        </w:rPr>
        <w:t>d’enfants réinsé</w:t>
      </w:r>
      <w:r w:rsidR="00125443" w:rsidRPr="00953224">
        <w:rPr>
          <w:rFonts w:ascii="Times New Roman" w:hAnsi="Times New Roman" w:cs="Times New Roman"/>
          <w:sz w:val="24"/>
          <w:szCs w:val="24"/>
        </w:rPr>
        <w:t>rés s’élèvent à 1312</w:t>
      </w:r>
      <w:r w:rsidR="002110C1">
        <w:rPr>
          <w:rFonts w:ascii="Times New Roman" w:hAnsi="Times New Roman" w:cs="Times New Roman"/>
          <w:sz w:val="24"/>
          <w:szCs w:val="24"/>
        </w:rPr>
        <w:t xml:space="preserve">, </w:t>
      </w:r>
      <w:r w:rsidR="00125443" w:rsidRPr="00953224">
        <w:rPr>
          <w:rFonts w:ascii="Times New Roman" w:hAnsi="Times New Roman" w:cs="Times New Roman"/>
          <w:sz w:val="24"/>
          <w:szCs w:val="24"/>
        </w:rPr>
        <w:t>dont 613 (</w:t>
      </w:r>
      <w:r w:rsidR="002110C1">
        <w:rPr>
          <w:rFonts w:ascii="Times New Roman" w:hAnsi="Times New Roman" w:cs="Times New Roman"/>
          <w:sz w:val="24"/>
          <w:szCs w:val="24"/>
        </w:rPr>
        <w:t xml:space="preserve">moins </w:t>
      </w:r>
      <w:r w:rsidR="00CA5B80" w:rsidRPr="00953224">
        <w:rPr>
          <w:rFonts w:ascii="Times New Roman" w:hAnsi="Times New Roman" w:cs="Times New Roman"/>
          <w:sz w:val="24"/>
          <w:szCs w:val="24"/>
        </w:rPr>
        <w:t>de 15</w:t>
      </w:r>
      <w:r w:rsidR="00125443" w:rsidRPr="00953224">
        <w:rPr>
          <w:rFonts w:ascii="Times New Roman" w:hAnsi="Times New Roman" w:cs="Times New Roman"/>
          <w:sz w:val="24"/>
          <w:szCs w:val="24"/>
        </w:rPr>
        <w:t xml:space="preserve"> </w:t>
      </w:r>
      <w:r w:rsidR="00CA5B80" w:rsidRPr="00953224">
        <w:rPr>
          <w:rFonts w:ascii="Times New Roman" w:hAnsi="Times New Roman" w:cs="Times New Roman"/>
          <w:sz w:val="24"/>
          <w:szCs w:val="24"/>
        </w:rPr>
        <w:t>ans pour la ré</w:t>
      </w:r>
      <w:r w:rsidR="00A45690" w:rsidRPr="00953224">
        <w:rPr>
          <w:rFonts w:ascii="Times New Roman" w:hAnsi="Times New Roman" w:cs="Times New Roman"/>
          <w:sz w:val="24"/>
          <w:szCs w:val="24"/>
        </w:rPr>
        <w:t xml:space="preserve">insertion scolaire), 619 (plus </w:t>
      </w:r>
      <w:r w:rsidR="00CA5B80" w:rsidRPr="00953224">
        <w:rPr>
          <w:rFonts w:ascii="Times New Roman" w:hAnsi="Times New Roman" w:cs="Times New Roman"/>
          <w:sz w:val="24"/>
          <w:szCs w:val="24"/>
        </w:rPr>
        <w:t>de 15</w:t>
      </w:r>
      <w:r w:rsidRPr="00953224">
        <w:rPr>
          <w:rFonts w:ascii="Times New Roman" w:hAnsi="Times New Roman" w:cs="Times New Roman"/>
          <w:sz w:val="24"/>
          <w:szCs w:val="24"/>
        </w:rPr>
        <w:t xml:space="preserve"> </w:t>
      </w:r>
      <w:r w:rsidR="00CA5B80" w:rsidRPr="00953224">
        <w:rPr>
          <w:rFonts w:ascii="Times New Roman" w:hAnsi="Times New Roman" w:cs="Times New Roman"/>
          <w:sz w:val="24"/>
          <w:szCs w:val="24"/>
        </w:rPr>
        <w:t>ans</w:t>
      </w:r>
      <w:r w:rsidR="002110C1">
        <w:rPr>
          <w:rFonts w:ascii="Times New Roman" w:hAnsi="Times New Roman" w:cs="Times New Roman"/>
          <w:sz w:val="24"/>
          <w:szCs w:val="24"/>
        </w:rPr>
        <w:t xml:space="preserve"> pour la r</w:t>
      </w:r>
      <w:r w:rsidR="00E41E6F" w:rsidRPr="00953224">
        <w:rPr>
          <w:rFonts w:ascii="Times New Roman" w:hAnsi="Times New Roman" w:cs="Times New Roman"/>
          <w:sz w:val="24"/>
          <w:szCs w:val="24"/>
        </w:rPr>
        <w:t xml:space="preserve">éinsertion professionnelle). </w:t>
      </w:r>
      <w:r w:rsidRPr="00953224">
        <w:rPr>
          <w:rFonts w:ascii="Times New Roman" w:hAnsi="Times New Roman" w:cs="Times New Roman"/>
          <w:sz w:val="24"/>
          <w:szCs w:val="24"/>
        </w:rPr>
        <w:t xml:space="preserve">A partir de </w:t>
      </w:r>
      <w:r w:rsidRPr="00953224">
        <w:rPr>
          <w:rFonts w:ascii="Times New Roman" w:hAnsi="Times New Roman" w:cs="Times New Roman"/>
          <w:sz w:val="24"/>
          <w:szCs w:val="24"/>
        </w:rPr>
        <w:lastRenderedPageBreak/>
        <w:t xml:space="preserve">l’année 2018, une nouvelle stratégie de réinsertion </w:t>
      </w:r>
      <w:r w:rsidR="002110C1">
        <w:rPr>
          <w:rFonts w:ascii="Times New Roman" w:hAnsi="Times New Roman" w:cs="Times New Roman"/>
          <w:sz w:val="24"/>
          <w:szCs w:val="24"/>
        </w:rPr>
        <w:t xml:space="preserve">de ces enfants a été adoptée et cette dernière </w:t>
      </w:r>
      <w:r w:rsidRPr="00953224">
        <w:rPr>
          <w:rFonts w:ascii="Times New Roman" w:hAnsi="Times New Roman" w:cs="Times New Roman"/>
          <w:sz w:val="24"/>
          <w:szCs w:val="24"/>
        </w:rPr>
        <w:t xml:space="preserve">est intégrée dans un programme vaste. </w:t>
      </w:r>
    </w:p>
    <w:p w14:paraId="61ADDD33" w14:textId="7D2D6F01" w:rsidR="00253611" w:rsidRPr="00953224" w:rsidRDefault="0025361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w:t>
      </w:r>
      <w:r w:rsidR="009F1AF5" w:rsidRPr="00953224">
        <w:rPr>
          <w:rFonts w:ascii="Times New Roman" w:hAnsi="Times New Roman" w:cs="Times New Roman"/>
          <w:sz w:val="24"/>
          <w:szCs w:val="24"/>
        </w:rPr>
        <w:t xml:space="preserve"> comment se présente ce nouveau </w:t>
      </w:r>
      <w:r w:rsidRPr="00953224">
        <w:rPr>
          <w:rFonts w:ascii="Times New Roman" w:hAnsi="Times New Roman" w:cs="Times New Roman"/>
          <w:sz w:val="24"/>
          <w:szCs w:val="24"/>
        </w:rPr>
        <w:t>programme</w:t>
      </w:r>
      <w:r w:rsidR="002110C1">
        <w:rPr>
          <w:rFonts w:ascii="Times New Roman" w:hAnsi="Times New Roman" w:cs="Times New Roman"/>
          <w:sz w:val="24"/>
          <w:szCs w:val="24"/>
        </w:rPr>
        <w:t xml:space="preserve"> </w:t>
      </w:r>
      <w:r w:rsidRPr="00953224">
        <w:rPr>
          <w:rFonts w:ascii="Times New Roman" w:hAnsi="Times New Roman" w:cs="Times New Roman"/>
          <w:sz w:val="24"/>
          <w:szCs w:val="24"/>
        </w:rPr>
        <w:t>et quel</w:t>
      </w:r>
      <w:r w:rsidR="002110C1">
        <w:rPr>
          <w:rFonts w:ascii="Times New Roman" w:hAnsi="Times New Roman" w:cs="Times New Roman"/>
          <w:sz w:val="24"/>
          <w:szCs w:val="24"/>
        </w:rPr>
        <w:t>le</w:t>
      </w:r>
      <w:r w:rsidRPr="00953224">
        <w:rPr>
          <w:rFonts w:ascii="Times New Roman" w:hAnsi="Times New Roman" w:cs="Times New Roman"/>
          <w:sz w:val="24"/>
          <w:szCs w:val="24"/>
        </w:rPr>
        <w:t xml:space="preserve">s sont ses innovations ? </w:t>
      </w:r>
    </w:p>
    <w:p w14:paraId="660BDAD9" w14:textId="50E04595" w:rsidR="00253611" w:rsidRPr="00953224" w:rsidRDefault="001757EC" w:rsidP="00557200">
      <w:pPr>
        <w:pStyle w:val="Titre2"/>
        <w:jc w:val="both"/>
        <w:rPr>
          <w:rFonts w:cs="Times New Roman"/>
        </w:rPr>
      </w:pPr>
      <w:bookmarkStart w:id="128" w:name="_Toc205890278"/>
      <w:r w:rsidRPr="00953224">
        <w:rPr>
          <w:rFonts w:cs="Times New Roman"/>
        </w:rPr>
        <w:t>4.</w:t>
      </w:r>
      <w:r w:rsidR="004A71A7">
        <w:rPr>
          <w:rFonts w:cs="Times New Roman"/>
        </w:rPr>
        <w:t>4</w:t>
      </w:r>
      <w:r w:rsidR="00E25EB8" w:rsidRPr="00953224">
        <w:rPr>
          <w:rFonts w:cs="Times New Roman"/>
        </w:rPr>
        <w:t>.2.</w:t>
      </w:r>
      <w:r w:rsidR="0020319F" w:rsidRPr="00953224">
        <w:rPr>
          <w:rFonts w:cs="Times New Roman"/>
        </w:rPr>
        <w:t xml:space="preserve">5. </w:t>
      </w:r>
      <w:r w:rsidR="00253611" w:rsidRPr="00953224">
        <w:rPr>
          <w:rFonts w:cs="Times New Roman"/>
        </w:rPr>
        <w:t>P</w:t>
      </w:r>
      <w:r w:rsidR="00CA5B80" w:rsidRPr="00953224">
        <w:rPr>
          <w:rFonts w:cs="Times New Roman"/>
        </w:rPr>
        <w:t>rogramme de retrait mas</w:t>
      </w:r>
      <w:r w:rsidR="00253611" w:rsidRPr="00953224">
        <w:rPr>
          <w:rFonts w:cs="Times New Roman"/>
        </w:rPr>
        <w:t xml:space="preserve">sif des enfants de la rue </w:t>
      </w:r>
      <w:r w:rsidR="00CA5B80" w:rsidRPr="00953224">
        <w:rPr>
          <w:rFonts w:cs="Times New Roman"/>
        </w:rPr>
        <w:t>(2018-2021).</w:t>
      </w:r>
      <w:bookmarkEnd w:id="128"/>
      <w:r w:rsidR="00CA5B80" w:rsidRPr="00953224">
        <w:rPr>
          <w:rFonts w:cs="Times New Roman"/>
        </w:rPr>
        <w:t xml:space="preserve"> </w:t>
      </w:r>
    </w:p>
    <w:p w14:paraId="6FD79131" w14:textId="5B89568A" w:rsidR="00177BCE" w:rsidRPr="00953224" w:rsidRDefault="0025361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avoir constaté que le phénomène d’enfant</w:t>
      </w:r>
      <w:r w:rsidR="002110C1">
        <w:rPr>
          <w:rFonts w:ascii="Times New Roman" w:hAnsi="Times New Roman" w:cs="Times New Roman"/>
          <w:sz w:val="24"/>
          <w:szCs w:val="24"/>
        </w:rPr>
        <w:t>s</w:t>
      </w:r>
      <w:r w:rsidRPr="00953224">
        <w:rPr>
          <w:rFonts w:ascii="Times New Roman" w:hAnsi="Times New Roman" w:cs="Times New Roman"/>
          <w:sz w:val="24"/>
          <w:szCs w:val="24"/>
        </w:rPr>
        <w:t xml:space="preserve"> en situation de rue</w:t>
      </w:r>
      <w:r w:rsidR="002110C1">
        <w:rPr>
          <w:rFonts w:ascii="Times New Roman" w:hAnsi="Times New Roman" w:cs="Times New Roman"/>
          <w:sz w:val="24"/>
          <w:szCs w:val="24"/>
        </w:rPr>
        <w:t xml:space="preserve">, </w:t>
      </w:r>
      <w:r w:rsidRPr="00953224">
        <w:rPr>
          <w:rFonts w:ascii="Times New Roman" w:hAnsi="Times New Roman" w:cs="Times New Roman"/>
          <w:sz w:val="24"/>
          <w:szCs w:val="24"/>
        </w:rPr>
        <w:t xml:space="preserve"> au lieu de diminuer</w:t>
      </w:r>
      <w:r w:rsidR="002110C1">
        <w:rPr>
          <w:rFonts w:ascii="Times New Roman" w:hAnsi="Times New Roman" w:cs="Times New Roman"/>
          <w:sz w:val="24"/>
          <w:szCs w:val="24"/>
        </w:rPr>
        <w:t xml:space="preserve">, </w:t>
      </w:r>
      <w:r w:rsidR="0059650E"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continuait plutôt à augmenter, </w:t>
      </w:r>
      <w:r w:rsidR="00177BCE" w:rsidRPr="00953224">
        <w:rPr>
          <w:rFonts w:ascii="Times New Roman" w:hAnsi="Times New Roman" w:cs="Times New Roman"/>
          <w:sz w:val="24"/>
          <w:szCs w:val="24"/>
        </w:rPr>
        <w:t>le gouver</w:t>
      </w:r>
      <w:r w:rsidR="0059650E" w:rsidRPr="00953224">
        <w:rPr>
          <w:rFonts w:ascii="Times New Roman" w:hAnsi="Times New Roman" w:cs="Times New Roman"/>
          <w:sz w:val="24"/>
          <w:szCs w:val="24"/>
        </w:rPr>
        <w:t xml:space="preserve">nement a changé d’approche et a </w:t>
      </w:r>
      <w:r w:rsidR="00177BCE" w:rsidRPr="00953224">
        <w:rPr>
          <w:rFonts w:ascii="Times New Roman" w:hAnsi="Times New Roman" w:cs="Times New Roman"/>
          <w:sz w:val="24"/>
          <w:szCs w:val="24"/>
        </w:rPr>
        <w:t>adopté de nouvelles stratégies intégré</w:t>
      </w:r>
      <w:r w:rsidR="002110C1">
        <w:rPr>
          <w:rFonts w:ascii="Times New Roman" w:hAnsi="Times New Roman" w:cs="Times New Roman"/>
          <w:sz w:val="24"/>
          <w:szCs w:val="24"/>
        </w:rPr>
        <w:t>e</w:t>
      </w:r>
      <w:r w:rsidR="00177BCE" w:rsidRPr="00953224">
        <w:rPr>
          <w:rFonts w:ascii="Times New Roman" w:hAnsi="Times New Roman" w:cs="Times New Roman"/>
          <w:sz w:val="24"/>
          <w:szCs w:val="24"/>
        </w:rPr>
        <w:t>s dans un programme de retrait massif de tous les enfants en situation de rue.</w:t>
      </w:r>
    </w:p>
    <w:p w14:paraId="3BEA0740" w14:textId="7A101263" w:rsidR="00177BCE" w:rsidRPr="00953224" w:rsidRDefault="005965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Dans la mise en œuvre </w:t>
      </w:r>
      <w:r w:rsidR="00177BCE" w:rsidRPr="00953224">
        <w:rPr>
          <w:rFonts w:ascii="Times New Roman" w:hAnsi="Times New Roman" w:cs="Times New Roman"/>
          <w:sz w:val="24"/>
          <w:szCs w:val="24"/>
        </w:rPr>
        <w:t xml:space="preserve">de ce programme, une </w:t>
      </w:r>
      <w:r w:rsidR="00CA5B80" w:rsidRPr="00953224">
        <w:rPr>
          <w:rFonts w:ascii="Times New Roman" w:hAnsi="Times New Roman" w:cs="Times New Roman"/>
          <w:sz w:val="24"/>
          <w:szCs w:val="24"/>
        </w:rPr>
        <w:t>nouvel</w:t>
      </w:r>
      <w:r w:rsidR="00177BCE" w:rsidRPr="00953224">
        <w:rPr>
          <w:rFonts w:ascii="Times New Roman" w:hAnsi="Times New Roman" w:cs="Times New Roman"/>
          <w:sz w:val="24"/>
          <w:szCs w:val="24"/>
        </w:rPr>
        <w:t>le approche à r</w:t>
      </w:r>
      <w:r w:rsidRPr="00953224">
        <w:rPr>
          <w:rFonts w:ascii="Times New Roman" w:hAnsi="Times New Roman" w:cs="Times New Roman"/>
          <w:sz w:val="24"/>
          <w:szCs w:val="24"/>
        </w:rPr>
        <w:t>ésultats rapides a été utilisé</w:t>
      </w:r>
      <w:r w:rsidR="00BD49BE" w:rsidRPr="00953224">
        <w:rPr>
          <w:rFonts w:ascii="Times New Roman" w:hAnsi="Times New Roman" w:cs="Times New Roman"/>
          <w:sz w:val="24"/>
          <w:szCs w:val="24"/>
        </w:rPr>
        <w:t>e</w:t>
      </w:r>
      <w:r w:rsidRPr="00953224">
        <w:rPr>
          <w:rFonts w:ascii="Times New Roman" w:hAnsi="Times New Roman" w:cs="Times New Roman"/>
          <w:sz w:val="24"/>
          <w:szCs w:val="24"/>
        </w:rPr>
        <w:t xml:space="preserve">, </w:t>
      </w:r>
      <w:r w:rsidR="00CA5B80" w:rsidRPr="00953224">
        <w:rPr>
          <w:rFonts w:ascii="Times New Roman" w:hAnsi="Times New Roman" w:cs="Times New Roman"/>
          <w:sz w:val="24"/>
          <w:szCs w:val="24"/>
        </w:rPr>
        <w:t>avec un objectif d’une réinsertion immédiate, et les effectifs des enfants retirés de la rue depu</w:t>
      </w:r>
      <w:r w:rsidR="002110C1">
        <w:rPr>
          <w:rFonts w:ascii="Times New Roman" w:hAnsi="Times New Roman" w:cs="Times New Roman"/>
          <w:sz w:val="24"/>
          <w:szCs w:val="24"/>
        </w:rPr>
        <w:t xml:space="preserve">is 2018 au juin 2021 </w:t>
      </w:r>
      <w:r w:rsidR="00F64D61" w:rsidRPr="00953224">
        <w:rPr>
          <w:rFonts w:ascii="Times New Roman" w:hAnsi="Times New Roman" w:cs="Times New Roman"/>
          <w:sz w:val="24"/>
          <w:szCs w:val="24"/>
        </w:rPr>
        <w:t>s’élèvent</w:t>
      </w:r>
      <w:r w:rsidRPr="00953224">
        <w:rPr>
          <w:rFonts w:ascii="Times New Roman" w:hAnsi="Times New Roman" w:cs="Times New Roman"/>
          <w:sz w:val="24"/>
          <w:szCs w:val="24"/>
        </w:rPr>
        <w:t xml:space="preserve"> à 5159</w:t>
      </w:r>
      <w:r w:rsidR="00D806E2" w:rsidRPr="00953224">
        <w:rPr>
          <w:rFonts w:ascii="Times New Roman" w:hAnsi="Times New Roman" w:cs="Times New Roman"/>
          <w:sz w:val="24"/>
          <w:szCs w:val="24"/>
        </w:rPr>
        <w:t xml:space="preserve">. </w:t>
      </w:r>
    </w:p>
    <w:p w14:paraId="74D24A93" w14:textId="4C5F7A43" w:rsidR="005A5198" w:rsidRDefault="00CA5B80" w:rsidP="00D83A6C">
      <w:pPr>
        <w:spacing w:line="276" w:lineRule="auto"/>
        <w:rPr>
          <w:rFonts w:ascii="Times New Roman" w:hAnsi="Times New Roman" w:cs="Times New Roman"/>
          <w:sz w:val="24"/>
          <w:szCs w:val="24"/>
        </w:rPr>
      </w:pPr>
      <w:r w:rsidRPr="00C91741">
        <w:rPr>
          <w:rFonts w:ascii="Times New Roman" w:hAnsi="Times New Roman" w:cs="Times New Roman"/>
          <w:sz w:val="24"/>
          <w:szCs w:val="24"/>
        </w:rPr>
        <w:t>Bien que les effecti</w:t>
      </w:r>
      <w:r w:rsidR="00177BCE" w:rsidRPr="00C91741">
        <w:rPr>
          <w:rFonts w:ascii="Times New Roman" w:hAnsi="Times New Roman" w:cs="Times New Roman"/>
          <w:sz w:val="24"/>
          <w:szCs w:val="24"/>
        </w:rPr>
        <w:t xml:space="preserve">fs soient inégalement répartis, </w:t>
      </w:r>
      <w:r w:rsidRPr="00C91741">
        <w:rPr>
          <w:rFonts w:ascii="Times New Roman" w:hAnsi="Times New Roman" w:cs="Times New Roman"/>
          <w:sz w:val="24"/>
          <w:szCs w:val="24"/>
        </w:rPr>
        <w:t>toutes les provinces du Burundi sont représentées</w:t>
      </w:r>
      <w:r w:rsidR="001757EC" w:rsidRPr="00C91741">
        <w:rPr>
          <w:rFonts w:ascii="Times New Roman" w:hAnsi="Times New Roman" w:cs="Times New Roman"/>
          <w:sz w:val="24"/>
          <w:szCs w:val="24"/>
        </w:rPr>
        <w:t>.</w:t>
      </w:r>
      <w:r w:rsidR="00D83A6C">
        <w:rPr>
          <w:rFonts w:ascii="Times New Roman" w:hAnsi="Times New Roman" w:cs="Times New Roman"/>
          <w:sz w:val="24"/>
          <w:szCs w:val="24"/>
        </w:rPr>
        <w:t xml:space="preserve"> La synthèse des données condensées par province se trouve à la page qui suit directement. </w:t>
      </w:r>
    </w:p>
    <w:p w14:paraId="21AB38DD" w14:textId="77777777" w:rsidR="002F041F" w:rsidRDefault="002F041F">
      <w:pPr>
        <w:rPr>
          <w:rFonts w:ascii="Times New Roman" w:hAnsi="Times New Roman" w:cs="Times New Roman"/>
          <w:b/>
          <w:sz w:val="24"/>
          <w:szCs w:val="24"/>
        </w:rPr>
      </w:pPr>
      <w:r>
        <w:rPr>
          <w:rFonts w:ascii="Times New Roman" w:hAnsi="Times New Roman" w:cs="Times New Roman"/>
          <w:b/>
          <w:sz w:val="24"/>
          <w:szCs w:val="24"/>
        </w:rPr>
        <w:br w:type="page"/>
      </w:r>
    </w:p>
    <w:p w14:paraId="53468040" w14:textId="6E85AF25" w:rsidR="00935228" w:rsidRPr="003E3D43" w:rsidRDefault="003E3D43" w:rsidP="003E3D43">
      <w:pPr>
        <w:pStyle w:val="Lgende"/>
        <w:rPr>
          <w:rFonts w:ascii="Times New Roman" w:hAnsi="Times New Roman" w:cs="Times New Roman"/>
          <w:b/>
          <w:i w:val="0"/>
          <w:color w:val="auto"/>
          <w:sz w:val="24"/>
          <w:szCs w:val="24"/>
          <w:highlight w:val="yellow"/>
        </w:rPr>
      </w:pPr>
      <w:bookmarkStart w:id="129" w:name="_Toc205890134"/>
      <w:r w:rsidRPr="003E3D43">
        <w:rPr>
          <w:rFonts w:ascii="Times New Roman" w:hAnsi="Times New Roman" w:cs="Times New Roman"/>
          <w:b/>
          <w:i w:val="0"/>
          <w:color w:val="auto"/>
          <w:sz w:val="24"/>
          <w:szCs w:val="24"/>
        </w:rPr>
        <w:lastRenderedPageBreak/>
        <w:t xml:space="preserve">Tableau </w:t>
      </w:r>
      <w:r w:rsidRPr="003E3D43">
        <w:rPr>
          <w:rFonts w:ascii="Times New Roman" w:hAnsi="Times New Roman" w:cs="Times New Roman"/>
          <w:b/>
          <w:i w:val="0"/>
          <w:color w:val="auto"/>
          <w:sz w:val="24"/>
          <w:szCs w:val="24"/>
        </w:rPr>
        <w:fldChar w:fldCharType="begin"/>
      </w:r>
      <w:r w:rsidRPr="003E3D43">
        <w:rPr>
          <w:rFonts w:ascii="Times New Roman" w:hAnsi="Times New Roman" w:cs="Times New Roman"/>
          <w:b/>
          <w:i w:val="0"/>
          <w:color w:val="auto"/>
          <w:sz w:val="24"/>
          <w:szCs w:val="24"/>
        </w:rPr>
        <w:instrText xml:space="preserve"> SEQ Tableau \* ARABIC </w:instrText>
      </w:r>
      <w:r w:rsidRPr="003E3D43">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4</w:t>
      </w:r>
      <w:r w:rsidRPr="003E3D43">
        <w:rPr>
          <w:rFonts w:ascii="Times New Roman" w:hAnsi="Times New Roman" w:cs="Times New Roman"/>
          <w:b/>
          <w:i w:val="0"/>
          <w:color w:val="auto"/>
          <w:sz w:val="24"/>
          <w:szCs w:val="24"/>
        </w:rPr>
        <w:fldChar w:fldCharType="end"/>
      </w:r>
      <w:r w:rsidR="00F0594D" w:rsidRPr="003E3D43">
        <w:rPr>
          <w:rFonts w:ascii="Times New Roman" w:hAnsi="Times New Roman" w:cs="Times New Roman"/>
          <w:b/>
          <w:i w:val="0"/>
          <w:color w:val="auto"/>
          <w:sz w:val="24"/>
          <w:szCs w:val="24"/>
        </w:rPr>
        <w:t>: Effectifs des enfants retirés de la rue et abrit</w:t>
      </w:r>
      <w:r w:rsidR="00F42DF0" w:rsidRPr="003E3D43">
        <w:rPr>
          <w:rFonts w:ascii="Times New Roman" w:hAnsi="Times New Roman" w:cs="Times New Roman"/>
          <w:b/>
          <w:i w:val="0"/>
          <w:color w:val="auto"/>
          <w:sz w:val="24"/>
          <w:szCs w:val="24"/>
        </w:rPr>
        <w:t xml:space="preserve">és par le CERES de </w:t>
      </w:r>
      <w:r w:rsidR="0002644B" w:rsidRPr="003E3D43">
        <w:rPr>
          <w:rFonts w:ascii="Times New Roman" w:hAnsi="Times New Roman" w:cs="Times New Roman"/>
          <w:b/>
          <w:i w:val="0"/>
          <w:color w:val="auto"/>
          <w:sz w:val="24"/>
          <w:szCs w:val="24"/>
        </w:rPr>
        <w:t>2018-2021</w:t>
      </w:r>
      <w:bookmarkEnd w:id="12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3836"/>
        <w:gridCol w:w="1109"/>
        <w:gridCol w:w="842"/>
        <w:gridCol w:w="841"/>
        <w:gridCol w:w="976"/>
        <w:gridCol w:w="1111"/>
      </w:tblGrid>
      <w:tr w:rsidR="00B00E29" w:rsidRPr="00953224" w14:paraId="7DDD45A5" w14:textId="77777777" w:rsidTr="00965948">
        <w:tc>
          <w:tcPr>
            <w:tcW w:w="793" w:type="dxa"/>
          </w:tcPr>
          <w:p w14:paraId="52B2EC98"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w:t>
            </w:r>
          </w:p>
        </w:tc>
        <w:tc>
          <w:tcPr>
            <w:tcW w:w="3814" w:type="dxa"/>
          </w:tcPr>
          <w:p w14:paraId="352B58CA"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Provinces</w:t>
            </w:r>
            <w:r w:rsidR="00CA3CF8" w:rsidRPr="00953224">
              <w:rPr>
                <w:rFonts w:ascii="Times New Roman" w:hAnsi="Times New Roman" w:cs="Times New Roman"/>
                <w:sz w:val="24"/>
                <w:szCs w:val="24"/>
              </w:rPr>
              <w:t> /Pays de provénance</w:t>
            </w:r>
          </w:p>
        </w:tc>
        <w:tc>
          <w:tcPr>
            <w:tcW w:w="1108" w:type="dxa"/>
          </w:tcPr>
          <w:p w14:paraId="5AFA017E"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2018</w:t>
            </w:r>
          </w:p>
        </w:tc>
        <w:tc>
          <w:tcPr>
            <w:tcW w:w="846" w:type="dxa"/>
          </w:tcPr>
          <w:p w14:paraId="44181CE2"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2019</w:t>
            </w:r>
          </w:p>
        </w:tc>
        <w:tc>
          <w:tcPr>
            <w:tcW w:w="845" w:type="dxa"/>
          </w:tcPr>
          <w:p w14:paraId="6C18E955"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2020</w:t>
            </w:r>
          </w:p>
        </w:tc>
        <w:tc>
          <w:tcPr>
            <w:tcW w:w="978" w:type="dxa"/>
          </w:tcPr>
          <w:p w14:paraId="12BC5CEA"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2021</w:t>
            </w:r>
          </w:p>
        </w:tc>
        <w:tc>
          <w:tcPr>
            <w:tcW w:w="1109" w:type="dxa"/>
          </w:tcPr>
          <w:p w14:paraId="5F453A5F" w14:textId="77777777" w:rsidR="00AF04C8" w:rsidRPr="00953224" w:rsidRDefault="00AF04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Total</w:t>
            </w:r>
          </w:p>
        </w:tc>
      </w:tr>
      <w:tr w:rsidR="00B00E29" w:rsidRPr="00953224" w14:paraId="4E6ED021" w14:textId="77777777" w:rsidTr="00965948">
        <w:tc>
          <w:tcPr>
            <w:tcW w:w="572" w:type="dxa"/>
          </w:tcPr>
          <w:p w14:paraId="2CC5C3CD"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3959" w:type="dxa"/>
          </w:tcPr>
          <w:p w14:paraId="39F568DD" w14:textId="77777777" w:rsidR="00DF129B"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Bujumbura Mairie</w:t>
            </w:r>
          </w:p>
        </w:tc>
        <w:tc>
          <w:tcPr>
            <w:tcW w:w="1134" w:type="dxa"/>
          </w:tcPr>
          <w:p w14:paraId="16C4B48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615</w:t>
            </w:r>
          </w:p>
        </w:tc>
        <w:tc>
          <w:tcPr>
            <w:tcW w:w="851" w:type="dxa"/>
          </w:tcPr>
          <w:p w14:paraId="134DD15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830</w:t>
            </w:r>
          </w:p>
        </w:tc>
        <w:tc>
          <w:tcPr>
            <w:tcW w:w="850" w:type="dxa"/>
          </w:tcPr>
          <w:p w14:paraId="2B64E8F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313</w:t>
            </w:r>
          </w:p>
        </w:tc>
        <w:tc>
          <w:tcPr>
            <w:tcW w:w="993" w:type="dxa"/>
          </w:tcPr>
          <w:p w14:paraId="59496CC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401</w:t>
            </w:r>
          </w:p>
        </w:tc>
        <w:tc>
          <w:tcPr>
            <w:tcW w:w="1134" w:type="dxa"/>
          </w:tcPr>
          <w:p w14:paraId="70DFA2A0"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2159</w:t>
            </w:r>
          </w:p>
        </w:tc>
      </w:tr>
      <w:tr w:rsidR="00B00E29" w:rsidRPr="00953224" w14:paraId="38D69593" w14:textId="77777777" w:rsidTr="00965948">
        <w:tc>
          <w:tcPr>
            <w:tcW w:w="572" w:type="dxa"/>
          </w:tcPr>
          <w:p w14:paraId="0C337382"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3959" w:type="dxa"/>
          </w:tcPr>
          <w:p w14:paraId="2CE2FCD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Kayanza </w:t>
            </w:r>
          </w:p>
        </w:tc>
        <w:tc>
          <w:tcPr>
            <w:tcW w:w="1134" w:type="dxa"/>
          </w:tcPr>
          <w:p w14:paraId="1B09DFC7"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478</w:t>
            </w:r>
          </w:p>
        </w:tc>
        <w:tc>
          <w:tcPr>
            <w:tcW w:w="851" w:type="dxa"/>
          </w:tcPr>
          <w:p w14:paraId="64DAA6D0"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301</w:t>
            </w:r>
          </w:p>
        </w:tc>
        <w:tc>
          <w:tcPr>
            <w:tcW w:w="850" w:type="dxa"/>
          </w:tcPr>
          <w:p w14:paraId="333E6B61"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45</w:t>
            </w:r>
          </w:p>
        </w:tc>
        <w:tc>
          <w:tcPr>
            <w:tcW w:w="993" w:type="dxa"/>
          </w:tcPr>
          <w:p w14:paraId="7CAA3EB4"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154</w:t>
            </w:r>
          </w:p>
        </w:tc>
        <w:tc>
          <w:tcPr>
            <w:tcW w:w="1134" w:type="dxa"/>
          </w:tcPr>
          <w:p w14:paraId="2A3470C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978</w:t>
            </w:r>
          </w:p>
        </w:tc>
      </w:tr>
      <w:tr w:rsidR="00B00E29" w:rsidRPr="00953224" w14:paraId="576A816E" w14:textId="77777777" w:rsidTr="00965948">
        <w:tc>
          <w:tcPr>
            <w:tcW w:w="572" w:type="dxa"/>
          </w:tcPr>
          <w:p w14:paraId="1B34ECBD"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3959" w:type="dxa"/>
          </w:tcPr>
          <w:p w14:paraId="586ADB50"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Bujumbura</w:t>
            </w:r>
            <w:r w:rsidRPr="00953224">
              <w:rPr>
                <w:rFonts w:ascii="Times New Roman" w:hAnsi="Times New Roman" w:cs="Times New Roman"/>
                <w:sz w:val="24"/>
                <w:szCs w:val="24"/>
              </w:rPr>
              <w:tab/>
            </w:r>
          </w:p>
        </w:tc>
        <w:tc>
          <w:tcPr>
            <w:tcW w:w="1134" w:type="dxa"/>
          </w:tcPr>
          <w:p w14:paraId="166C5EF0"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129</w:t>
            </w:r>
          </w:p>
        </w:tc>
        <w:tc>
          <w:tcPr>
            <w:tcW w:w="851" w:type="dxa"/>
          </w:tcPr>
          <w:p w14:paraId="5682CC9E"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305</w:t>
            </w:r>
          </w:p>
        </w:tc>
        <w:tc>
          <w:tcPr>
            <w:tcW w:w="850" w:type="dxa"/>
          </w:tcPr>
          <w:p w14:paraId="72F0A269"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105</w:t>
            </w:r>
          </w:p>
        </w:tc>
        <w:tc>
          <w:tcPr>
            <w:tcW w:w="993" w:type="dxa"/>
          </w:tcPr>
          <w:p w14:paraId="14938E4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103</w:t>
            </w:r>
          </w:p>
        </w:tc>
        <w:tc>
          <w:tcPr>
            <w:tcW w:w="1134" w:type="dxa"/>
          </w:tcPr>
          <w:p w14:paraId="7BC5340B"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642</w:t>
            </w:r>
          </w:p>
        </w:tc>
      </w:tr>
      <w:tr w:rsidR="00B00E29" w:rsidRPr="00953224" w14:paraId="7C7E824B" w14:textId="77777777" w:rsidTr="00965948">
        <w:tc>
          <w:tcPr>
            <w:tcW w:w="572" w:type="dxa"/>
          </w:tcPr>
          <w:p w14:paraId="2BF4477B"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w:t>
            </w:r>
          </w:p>
        </w:tc>
        <w:tc>
          <w:tcPr>
            <w:tcW w:w="3959" w:type="dxa"/>
          </w:tcPr>
          <w:p w14:paraId="5567107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Ngozi</w:t>
            </w:r>
            <w:r w:rsidRPr="00953224">
              <w:rPr>
                <w:rFonts w:ascii="Times New Roman" w:hAnsi="Times New Roman" w:cs="Times New Roman"/>
                <w:sz w:val="24"/>
                <w:szCs w:val="24"/>
              </w:rPr>
              <w:tab/>
            </w:r>
          </w:p>
        </w:tc>
        <w:tc>
          <w:tcPr>
            <w:tcW w:w="1134" w:type="dxa"/>
          </w:tcPr>
          <w:p w14:paraId="6DEEF2A7"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162</w:t>
            </w:r>
          </w:p>
        </w:tc>
        <w:tc>
          <w:tcPr>
            <w:tcW w:w="851" w:type="dxa"/>
          </w:tcPr>
          <w:p w14:paraId="02DFD99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125</w:t>
            </w:r>
          </w:p>
        </w:tc>
        <w:tc>
          <w:tcPr>
            <w:tcW w:w="850" w:type="dxa"/>
          </w:tcPr>
          <w:p w14:paraId="60AA74E7"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39</w:t>
            </w:r>
          </w:p>
        </w:tc>
        <w:tc>
          <w:tcPr>
            <w:tcW w:w="993" w:type="dxa"/>
          </w:tcPr>
          <w:p w14:paraId="0653AAF9"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84</w:t>
            </w:r>
          </w:p>
        </w:tc>
        <w:tc>
          <w:tcPr>
            <w:tcW w:w="1134" w:type="dxa"/>
          </w:tcPr>
          <w:p w14:paraId="52D2CFE6"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410</w:t>
            </w:r>
          </w:p>
        </w:tc>
      </w:tr>
      <w:tr w:rsidR="00B00E29" w:rsidRPr="00953224" w14:paraId="076E9E11" w14:textId="77777777" w:rsidTr="00965948">
        <w:tc>
          <w:tcPr>
            <w:tcW w:w="572" w:type="dxa"/>
          </w:tcPr>
          <w:p w14:paraId="1C596BFD"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w:t>
            </w:r>
          </w:p>
        </w:tc>
        <w:tc>
          <w:tcPr>
            <w:tcW w:w="3959" w:type="dxa"/>
          </w:tcPr>
          <w:p w14:paraId="2D907C6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Gitega </w:t>
            </w:r>
            <w:r w:rsidRPr="00953224">
              <w:rPr>
                <w:rFonts w:ascii="Times New Roman" w:hAnsi="Times New Roman" w:cs="Times New Roman"/>
                <w:sz w:val="24"/>
                <w:szCs w:val="24"/>
              </w:rPr>
              <w:tab/>
            </w:r>
          </w:p>
        </w:tc>
        <w:tc>
          <w:tcPr>
            <w:tcW w:w="1134" w:type="dxa"/>
          </w:tcPr>
          <w:p w14:paraId="1B00B3A4"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103</w:t>
            </w:r>
          </w:p>
        </w:tc>
        <w:tc>
          <w:tcPr>
            <w:tcW w:w="851" w:type="dxa"/>
          </w:tcPr>
          <w:p w14:paraId="04F84D9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99</w:t>
            </w:r>
          </w:p>
        </w:tc>
        <w:tc>
          <w:tcPr>
            <w:tcW w:w="850" w:type="dxa"/>
          </w:tcPr>
          <w:p w14:paraId="44C60189"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22</w:t>
            </w:r>
          </w:p>
        </w:tc>
        <w:tc>
          <w:tcPr>
            <w:tcW w:w="993" w:type="dxa"/>
          </w:tcPr>
          <w:p w14:paraId="7B35B085"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67</w:t>
            </w:r>
          </w:p>
        </w:tc>
        <w:tc>
          <w:tcPr>
            <w:tcW w:w="1134" w:type="dxa"/>
          </w:tcPr>
          <w:p w14:paraId="55C1D0A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291</w:t>
            </w:r>
          </w:p>
        </w:tc>
      </w:tr>
      <w:tr w:rsidR="00B00E29" w:rsidRPr="00953224" w14:paraId="048D4B8B" w14:textId="77777777" w:rsidTr="00965948">
        <w:tc>
          <w:tcPr>
            <w:tcW w:w="572" w:type="dxa"/>
          </w:tcPr>
          <w:p w14:paraId="39B2AE45"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w:t>
            </w:r>
          </w:p>
        </w:tc>
        <w:tc>
          <w:tcPr>
            <w:tcW w:w="3959" w:type="dxa"/>
          </w:tcPr>
          <w:p w14:paraId="16D45A7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Muramvya </w:t>
            </w:r>
            <w:r w:rsidRPr="00953224">
              <w:rPr>
                <w:rFonts w:ascii="Times New Roman" w:hAnsi="Times New Roman" w:cs="Times New Roman"/>
                <w:sz w:val="24"/>
                <w:szCs w:val="24"/>
              </w:rPr>
              <w:tab/>
            </w:r>
          </w:p>
        </w:tc>
        <w:tc>
          <w:tcPr>
            <w:tcW w:w="1134" w:type="dxa"/>
          </w:tcPr>
          <w:p w14:paraId="6B9F796B"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34</w:t>
            </w:r>
          </w:p>
        </w:tc>
        <w:tc>
          <w:tcPr>
            <w:tcW w:w="851" w:type="dxa"/>
          </w:tcPr>
          <w:p w14:paraId="6001F72E"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59</w:t>
            </w:r>
          </w:p>
        </w:tc>
        <w:tc>
          <w:tcPr>
            <w:tcW w:w="850" w:type="dxa"/>
          </w:tcPr>
          <w:p w14:paraId="46747C8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17</w:t>
            </w:r>
          </w:p>
        </w:tc>
        <w:tc>
          <w:tcPr>
            <w:tcW w:w="993" w:type="dxa"/>
          </w:tcPr>
          <w:p w14:paraId="7DDAE2B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38</w:t>
            </w:r>
          </w:p>
        </w:tc>
        <w:tc>
          <w:tcPr>
            <w:tcW w:w="1134" w:type="dxa"/>
          </w:tcPr>
          <w:p w14:paraId="5138A135"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148</w:t>
            </w:r>
          </w:p>
        </w:tc>
      </w:tr>
      <w:tr w:rsidR="00B00E29" w:rsidRPr="00953224" w14:paraId="5C0EF66B" w14:textId="77777777" w:rsidTr="00965948">
        <w:tc>
          <w:tcPr>
            <w:tcW w:w="572" w:type="dxa"/>
          </w:tcPr>
          <w:p w14:paraId="3B97CC71"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7.</w:t>
            </w:r>
          </w:p>
        </w:tc>
        <w:tc>
          <w:tcPr>
            <w:tcW w:w="3959" w:type="dxa"/>
          </w:tcPr>
          <w:p w14:paraId="498AE6B0"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Bubanza </w:t>
            </w:r>
            <w:r w:rsidRPr="00953224">
              <w:rPr>
                <w:rFonts w:ascii="Times New Roman" w:hAnsi="Times New Roman" w:cs="Times New Roman"/>
                <w:sz w:val="24"/>
                <w:szCs w:val="24"/>
              </w:rPr>
              <w:tab/>
            </w:r>
          </w:p>
        </w:tc>
        <w:tc>
          <w:tcPr>
            <w:tcW w:w="1134" w:type="dxa"/>
          </w:tcPr>
          <w:p w14:paraId="70C0CD65"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37</w:t>
            </w:r>
          </w:p>
        </w:tc>
        <w:tc>
          <w:tcPr>
            <w:tcW w:w="851" w:type="dxa"/>
          </w:tcPr>
          <w:p w14:paraId="2F948544"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39</w:t>
            </w:r>
          </w:p>
        </w:tc>
        <w:tc>
          <w:tcPr>
            <w:tcW w:w="850" w:type="dxa"/>
          </w:tcPr>
          <w:p w14:paraId="6FC958FE"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18</w:t>
            </w:r>
          </w:p>
        </w:tc>
        <w:tc>
          <w:tcPr>
            <w:tcW w:w="993" w:type="dxa"/>
          </w:tcPr>
          <w:p w14:paraId="1A67F991"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42</w:t>
            </w:r>
          </w:p>
        </w:tc>
        <w:tc>
          <w:tcPr>
            <w:tcW w:w="1134" w:type="dxa"/>
          </w:tcPr>
          <w:p w14:paraId="21DDFBBB"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136</w:t>
            </w:r>
          </w:p>
        </w:tc>
      </w:tr>
      <w:tr w:rsidR="00B00E29" w:rsidRPr="00953224" w14:paraId="36E062A7" w14:textId="77777777" w:rsidTr="00965948">
        <w:tc>
          <w:tcPr>
            <w:tcW w:w="572" w:type="dxa"/>
          </w:tcPr>
          <w:p w14:paraId="45105DA2"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8.</w:t>
            </w:r>
          </w:p>
        </w:tc>
        <w:tc>
          <w:tcPr>
            <w:tcW w:w="3959" w:type="dxa"/>
          </w:tcPr>
          <w:p w14:paraId="1FE4E5DF"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Kirundo</w:t>
            </w:r>
            <w:r w:rsidRPr="00953224">
              <w:rPr>
                <w:rFonts w:ascii="Times New Roman" w:hAnsi="Times New Roman" w:cs="Times New Roman"/>
                <w:sz w:val="24"/>
                <w:szCs w:val="24"/>
              </w:rPr>
              <w:tab/>
            </w:r>
          </w:p>
        </w:tc>
        <w:tc>
          <w:tcPr>
            <w:tcW w:w="1134" w:type="dxa"/>
          </w:tcPr>
          <w:p w14:paraId="2B53639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35</w:t>
            </w:r>
          </w:p>
        </w:tc>
        <w:tc>
          <w:tcPr>
            <w:tcW w:w="851" w:type="dxa"/>
          </w:tcPr>
          <w:p w14:paraId="391F9D6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26</w:t>
            </w:r>
          </w:p>
        </w:tc>
        <w:tc>
          <w:tcPr>
            <w:tcW w:w="850" w:type="dxa"/>
          </w:tcPr>
          <w:p w14:paraId="0CE719B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w:t>
            </w:r>
          </w:p>
        </w:tc>
        <w:tc>
          <w:tcPr>
            <w:tcW w:w="993" w:type="dxa"/>
          </w:tcPr>
          <w:p w14:paraId="18D26763" w14:textId="77777777" w:rsidR="00AF04C8" w:rsidRPr="00953224" w:rsidRDefault="006364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21</w:t>
            </w:r>
          </w:p>
        </w:tc>
        <w:tc>
          <w:tcPr>
            <w:tcW w:w="1134" w:type="dxa"/>
          </w:tcPr>
          <w:p w14:paraId="5AD4F5A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92</w:t>
            </w:r>
          </w:p>
        </w:tc>
      </w:tr>
      <w:tr w:rsidR="00B00E29" w:rsidRPr="00953224" w14:paraId="3C3566D4" w14:textId="77777777" w:rsidTr="00965948">
        <w:tc>
          <w:tcPr>
            <w:tcW w:w="572" w:type="dxa"/>
          </w:tcPr>
          <w:p w14:paraId="593584D9"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w:t>
            </w:r>
          </w:p>
        </w:tc>
        <w:tc>
          <w:tcPr>
            <w:tcW w:w="3959" w:type="dxa"/>
          </w:tcPr>
          <w:p w14:paraId="75364D0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Muyinga</w:t>
            </w:r>
          </w:p>
        </w:tc>
        <w:tc>
          <w:tcPr>
            <w:tcW w:w="1134" w:type="dxa"/>
          </w:tcPr>
          <w:p w14:paraId="3F36CBDB"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34</w:t>
            </w:r>
          </w:p>
        </w:tc>
        <w:tc>
          <w:tcPr>
            <w:tcW w:w="851" w:type="dxa"/>
          </w:tcPr>
          <w:p w14:paraId="34376C3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28</w:t>
            </w:r>
          </w:p>
        </w:tc>
        <w:tc>
          <w:tcPr>
            <w:tcW w:w="850" w:type="dxa"/>
          </w:tcPr>
          <w:p w14:paraId="4D3E999F"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7</w:t>
            </w:r>
          </w:p>
        </w:tc>
        <w:tc>
          <w:tcPr>
            <w:tcW w:w="993" w:type="dxa"/>
          </w:tcPr>
          <w:p w14:paraId="75985255"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1134" w:type="dxa"/>
          </w:tcPr>
          <w:p w14:paraId="6F9B8475"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69</w:t>
            </w:r>
          </w:p>
        </w:tc>
      </w:tr>
      <w:tr w:rsidR="00B00E29" w:rsidRPr="00953224" w14:paraId="33ED7A4A" w14:textId="77777777" w:rsidTr="00965948">
        <w:tc>
          <w:tcPr>
            <w:tcW w:w="572" w:type="dxa"/>
          </w:tcPr>
          <w:p w14:paraId="67B6A343"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w:t>
            </w:r>
          </w:p>
        </w:tc>
        <w:tc>
          <w:tcPr>
            <w:tcW w:w="3959" w:type="dxa"/>
          </w:tcPr>
          <w:p w14:paraId="64A22FC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Cibitoke </w:t>
            </w:r>
            <w:r w:rsidRPr="00953224">
              <w:rPr>
                <w:rFonts w:ascii="Times New Roman" w:hAnsi="Times New Roman" w:cs="Times New Roman"/>
                <w:sz w:val="24"/>
                <w:szCs w:val="24"/>
              </w:rPr>
              <w:tab/>
            </w:r>
          </w:p>
        </w:tc>
        <w:tc>
          <w:tcPr>
            <w:tcW w:w="1134" w:type="dxa"/>
          </w:tcPr>
          <w:p w14:paraId="3D1001D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30</w:t>
            </w:r>
          </w:p>
        </w:tc>
        <w:tc>
          <w:tcPr>
            <w:tcW w:w="851" w:type="dxa"/>
          </w:tcPr>
          <w:p w14:paraId="2A2299ED"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22</w:t>
            </w:r>
          </w:p>
        </w:tc>
        <w:tc>
          <w:tcPr>
            <w:tcW w:w="850" w:type="dxa"/>
          </w:tcPr>
          <w:p w14:paraId="0C77DB4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w:t>
            </w:r>
          </w:p>
        </w:tc>
        <w:tc>
          <w:tcPr>
            <w:tcW w:w="993" w:type="dxa"/>
          </w:tcPr>
          <w:p w14:paraId="6D235BB9"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38</w:t>
            </w:r>
          </w:p>
        </w:tc>
        <w:tc>
          <w:tcPr>
            <w:tcW w:w="1134" w:type="dxa"/>
          </w:tcPr>
          <w:p w14:paraId="0082C5DE"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100</w:t>
            </w:r>
          </w:p>
        </w:tc>
      </w:tr>
      <w:tr w:rsidR="00B00E29" w:rsidRPr="00953224" w14:paraId="278B9EBE" w14:textId="77777777" w:rsidTr="00965948">
        <w:tc>
          <w:tcPr>
            <w:tcW w:w="572" w:type="dxa"/>
          </w:tcPr>
          <w:p w14:paraId="38793BE8"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11.</w:t>
            </w:r>
          </w:p>
        </w:tc>
        <w:tc>
          <w:tcPr>
            <w:tcW w:w="3959" w:type="dxa"/>
          </w:tcPr>
          <w:p w14:paraId="1DFBFC27"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Karusi </w:t>
            </w:r>
            <w:r w:rsidRPr="00953224">
              <w:rPr>
                <w:rFonts w:ascii="Times New Roman" w:hAnsi="Times New Roman" w:cs="Times New Roman"/>
                <w:sz w:val="24"/>
                <w:szCs w:val="24"/>
              </w:rPr>
              <w:tab/>
            </w:r>
          </w:p>
        </w:tc>
        <w:tc>
          <w:tcPr>
            <w:tcW w:w="1134" w:type="dxa"/>
          </w:tcPr>
          <w:p w14:paraId="67051D43"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w:t>
            </w:r>
          </w:p>
        </w:tc>
        <w:tc>
          <w:tcPr>
            <w:tcW w:w="851" w:type="dxa"/>
          </w:tcPr>
          <w:p w14:paraId="4A407CEA"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18</w:t>
            </w:r>
          </w:p>
        </w:tc>
        <w:tc>
          <w:tcPr>
            <w:tcW w:w="850" w:type="dxa"/>
          </w:tcPr>
          <w:p w14:paraId="2704F43A" w14:textId="77777777" w:rsidR="00AF04C8" w:rsidRPr="00953224" w:rsidRDefault="006364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7</w:t>
            </w:r>
          </w:p>
        </w:tc>
        <w:tc>
          <w:tcPr>
            <w:tcW w:w="993" w:type="dxa"/>
          </w:tcPr>
          <w:p w14:paraId="041A1909"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13</w:t>
            </w:r>
          </w:p>
        </w:tc>
        <w:tc>
          <w:tcPr>
            <w:tcW w:w="1134" w:type="dxa"/>
          </w:tcPr>
          <w:p w14:paraId="783F1814"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50</w:t>
            </w:r>
          </w:p>
        </w:tc>
      </w:tr>
      <w:tr w:rsidR="00B00E29" w:rsidRPr="00953224" w14:paraId="673332B3" w14:textId="77777777" w:rsidTr="00965948">
        <w:tc>
          <w:tcPr>
            <w:tcW w:w="572" w:type="dxa"/>
          </w:tcPr>
          <w:p w14:paraId="3255B305" w14:textId="77777777" w:rsidR="00AF04C8" w:rsidRPr="00953224" w:rsidRDefault="00DF12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12.</w:t>
            </w:r>
          </w:p>
        </w:tc>
        <w:tc>
          <w:tcPr>
            <w:tcW w:w="3959" w:type="dxa"/>
          </w:tcPr>
          <w:p w14:paraId="1CC1920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Mwaro </w:t>
            </w:r>
          </w:p>
        </w:tc>
        <w:tc>
          <w:tcPr>
            <w:tcW w:w="1134" w:type="dxa"/>
          </w:tcPr>
          <w:p w14:paraId="490C97EC"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w:t>
            </w:r>
          </w:p>
        </w:tc>
        <w:tc>
          <w:tcPr>
            <w:tcW w:w="851" w:type="dxa"/>
          </w:tcPr>
          <w:p w14:paraId="032D101B"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11</w:t>
            </w:r>
          </w:p>
        </w:tc>
        <w:tc>
          <w:tcPr>
            <w:tcW w:w="850" w:type="dxa"/>
          </w:tcPr>
          <w:p w14:paraId="72CF8757"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1E8802E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8</w:t>
            </w:r>
          </w:p>
        </w:tc>
        <w:tc>
          <w:tcPr>
            <w:tcW w:w="1134" w:type="dxa"/>
          </w:tcPr>
          <w:p w14:paraId="62E430DB"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28</w:t>
            </w:r>
          </w:p>
        </w:tc>
      </w:tr>
      <w:tr w:rsidR="00B00E29" w:rsidRPr="00953224" w14:paraId="743F1210" w14:textId="77777777" w:rsidTr="00965948">
        <w:tc>
          <w:tcPr>
            <w:tcW w:w="572" w:type="dxa"/>
          </w:tcPr>
          <w:p w14:paraId="322CE18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13.</w:t>
            </w:r>
          </w:p>
        </w:tc>
        <w:tc>
          <w:tcPr>
            <w:tcW w:w="3959" w:type="dxa"/>
          </w:tcPr>
          <w:p w14:paraId="7ED401F4"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Rumonge </w:t>
            </w:r>
            <w:r w:rsidRPr="00953224">
              <w:rPr>
                <w:rFonts w:ascii="Times New Roman" w:hAnsi="Times New Roman" w:cs="Times New Roman"/>
                <w:sz w:val="24"/>
                <w:szCs w:val="24"/>
              </w:rPr>
              <w:tab/>
            </w:r>
          </w:p>
        </w:tc>
        <w:tc>
          <w:tcPr>
            <w:tcW w:w="1134" w:type="dxa"/>
          </w:tcPr>
          <w:p w14:paraId="265BE3A8"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w:t>
            </w:r>
          </w:p>
        </w:tc>
        <w:tc>
          <w:tcPr>
            <w:tcW w:w="851" w:type="dxa"/>
          </w:tcPr>
          <w:p w14:paraId="2E395ACE"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11</w:t>
            </w:r>
          </w:p>
        </w:tc>
        <w:tc>
          <w:tcPr>
            <w:tcW w:w="850" w:type="dxa"/>
          </w:tcPr>
          <w:p w14:paraId="695D6235"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3E8D6F22"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1134" w:type="dxa"/>
          </w:tcPr>
          <w:p w14:paraId="52ED4A0F"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w:t>
            </w:r>
          </w:p>
        </w:tc>
      </w:tr>
      <w:tr w:rsidR="00B00E29" w:rsidRPr="00953224" w14:paraId="72234F8C" w14:textId="77777777" w:rsidTr="00965948">
        <w:tc>
          <w:tcPr>
            <w:tcW w:w="572" w:type="dxa"/>
          </w:tcPr>
          <w:p w14:paraId="32A4F03E" w14:textId="77777777" w:rsidR="00AF04C8" w:rsidRPr="00953224" w:rsidRDefault="00481A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14.</w:t>
            </w:r>
          </w:p>
        </w:tc>
        <w:tc>
          <w:tcPr>
            <w:tcW w:w="3959" w:type="dxa"/>
          </w:tcPr>
          <w:p w14:paraId="7CA13AE2"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Makamba </w:t>
            </w:r>
          </w:p>
        </w:tc>
        <w:tc>
          <w:tcPr>
            <w:tcW w:w="1134" w:type="dxa"/>
          </w:tcPr>
          <w:p w14:paraId="505CF16D"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w:t>
            </w:r>
          </w:p>
        </w:tc>
        <w:tc>
          <w:tcPr>
            <w:tcW w:w="851" w:type="dxa"/>
          </w:tcPr>
          <w:p w14:paraId="18A6D038"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850" w:type="dxa"/>
          </w:tcPr>
          <w:p w14:paraId="528EC437"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993" w:type="dxa"/>
          </w:tcPr>
          <w:p w14:paraId="4A0A63F2"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1134" w:type="dxa"/>
          </w:tcPr>
          <w:p w14:paraId="0BA91F52"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w:t>
            </w:r>
          </w:p>
        </w:tc>
      </w:tr>
      <w:tr w:rsidR="00B00E29" w:rsidRPr="00953224" w14:paraId="68442E41" w14:textId="77777777" w:rsidTr="00965948">
        <w:tc>
          <w:tcPr>
            <w:tcW w:w="572" w:type="dxa"/>
          </w:tcPr>
          <w:p w14:paraId="4FAFA7FE" w14:textId="77777777" w:rsidR="00AF04C8" w:rsidRPr="00953224" w:rsidRDefault="002B6E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15.</w:t>
            </w:r>
          </w:p>
        </w:tc>
        <w:tc>
          <w:tcPr>
            <w:tcW w:w="3959" w:type="dxa"/>
          </w:tcPr>
          <w:p w14:paraId="20CC981D"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Cankuzo </w:t>
            </w:r>
          </w:p>
        </w:tc>
        <w:tc>
          <w:tcPr>
            <w:tcW w:w="1134" w:type="dxa"/>
          </w:tcPr>
          <w:p w14:paraId="63F44608"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w:t>
            </w:r>
          </w:p>
        </w:tc>
        <w:tc>
          <w:tcPr>
            <w:tcW w:w="851" w:type="dxa"/>
          </w:tcPr>
          <w:p w14:paraId="2D2F9545"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850" w:type="dxa"/>
          </w:tcPr>
          <w:p w14:paraId="157E5548"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2A9A5D23"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1134" w:type="dxa"/>
          </w:tcPr>
          <w:p w14:paraId="7EF3C11B"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6</w:t>
            </w:r>
          </w:p>
        </w:tc>
      </w:tr>
      <w:tr w:rsidR="00B00E29" w:rsidRPr="00953224" w14:paraId="17049A16" w14:textId="77777777" w:rsidTr="00965948">
        <w:tc>
          <w:tcPr>
            <w:tcW w:w="572" w:type="dxa"/>
          </w:tcPr>
          <w:p w14:paraId="1AAF60C9"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16.</w:t>
            </w:r>
          </w:p>
        </w:tc>
        <w:tc>
          <w:tcPr>
            <w:tcW w:w="3959" w:type="dxa"/>
          </w:tcPr>
          <w:p w14:paraId="5520CB72"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Ruyigi </w:t>
            </w:r>
          </w:p>
        </w:tc>
        <w:tc>
          <w:tcPr>
            <w:tcW w:w="1134" w:type="dxa"/>
          </w:tcPr>
          <w:p w14:paraId="6629B8BE"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851" w:type="dxa"/>
          </w:tcPr>
          <w:p w14:paraId="69A1332D"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850" w:type="dxa"/>
          </w:tcPr>
          <w:p w14:paraId="6835439A"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5E6F4741"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w:t>
            </w:r>
          </w:p>
        </w:tc>
        <w:tc>
          <w:tcPr>
            <w:tcW w:w="1134" w:type="dxa"/>
          </w:tcPr>
          <w:p w14:paraId="6E0D806C" w14:textId="77777777" w:rsidR="00AF04C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w:t>
            </w:r>
          </w:p>
        </w:tc>
      </w:tr>
      <w:tr w:rsidR="00B00E29" w:rsidRPr="00953224" w14:paraId="60A71F53" w14:textId="77777777" w:rsidTr="00965948">
        <w:tc>
          <w:tcPr>
            <w:tcW w:w="572" w:type="dxa"/>
          </w:tcPr>
          <w:p w14:paraId="2697F25E"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17.</w:t>
            </w:r>
          </w:p>
        </w:tc>
        <w:tc>
          <w:tcPr>
            <w:tcW w:w="3959" w:type="dxa"/>
          </w:tcPr>
          <w:p w14:paraId="2E39D8B7"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Rutana </w:t>
            </w:r>
          </w:p>
        </w:tc>
        <w:tc>
          <w:tcPr>
            <w:tcW w:w="1134" w:type="dxa"/>
          </w:tcPr>
          <w:p w14:paraId="7C3BB2C7"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851" w:type="dxa"/>
          </w:tcPr>
          <w:p w14:paraId="19467561"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850" w:type="dxa"/>
          </w:tcPr>
          <w:p w14:paraId="3F11D218"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29B5C3FA"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1134" w:type="dxa"/>
          </w:tcPr>
          <w:p w14:paraId="3D2C1ED1"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r>
      <w:tr w:rsidR="00B00E29" w:rsidRPr="00953224" w14:paraId="3F3333FD" w14:textId="77777777" w:rsidTr="00965948">
        <w:tc>
          <w:tcPr>
            <w:tcW w:w="572" w:type="dxa"/>
          </w:tcPr>
          <w:p w14:paraId="0669A679" w14:textId="77777777" w:rsidR="00CA3CF8" w:rsidRPr="00953224" w:rsidRDefault="00CA3C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18.</w:t>
            </w:r>
          </w:p>
        </w:tc>
        <w:tc>
          <w:tcPr>
            <w:tcW w:w="3959" w:type="dxa"/>
          </w:tcPr>
          <w:p w14:paraId="1E2411FA" w14:textId="77777777" w:rsidR="00CA3CF8"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Bururi </w:t>
            </w:r>
          </w:p>
        </w:tc>
        <w:tc>
          <w:tcPr>
            <w:tcW w:w="1134" w:type="dxa"/>
          </w:tcPr>
          <w:p w14:paraId="68D26920" w14:textId="77777777" w:rsidR="00CA3CF8"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851" w:type="dxa"/>
          </w:tcPr>
          <w:p w14:paraId="6B17F180" w14:textId="77777777" w:rsidR="00CA3CF8"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850" w:type="dxa"/>
          </w:tcPr>
          <w:p w14:paraId="1098A587" w14:textId="77777777" w:rsidR="00CA3CF8"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4B12E06B" w14:textId="77777777" w:rsidR="00CA3CF8"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1134" w:type="dxa"/>
          </w:tcPr>
          <w:p w14:paraId="2E384170" w14:textId="77777777" w:rsidR="00CA3CF8"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w:t>
            </w:r>
          </w:p>
        </w:tc>
      </w:tr>
      <w:tr w:rsidR="00B00E29" w:rsidRPr="00953224" w14:paraId="3F2E1233" w14:textId="77777777" w:rsidTr="00965948">
        <w:tc>
          <w:tcPr>
            <w:tcW w:w="572" w:type="dxa"/>
          </w:tcPr>
          <w:p w14:paraId="2A5E43A2"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w:t>
            </w:r>
          </w:p>
        </w:tc>
        <w:tc>
          <w:tcPr>
            <w:tcW w:w="3959" w:type="dxa"/>
          </w:tcPr>
          <w:p w14:paraId="7D5565B4"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RDC</w:t>
            </w:r>
          </w:p>
        </w:tc>
        <w:tc>
          <w:tcPr>
            <w:tcW w:w="1134" w:type="dxa"/>
          </w:tcPr>
          <w:p w14:paraId="502BB203"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w:t>
            </w:r>
          </w:p>
        </w:tc>
        <w:tc>
          <w:tcPr>
            <w:tcW w:w="851" w:type="dxa"/>
          </w:tcPr>
          <w:p w14:paraId="3758EE3D"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850" w:type="dxa"/>
          </w:tcPr>
          <w:p w14:paraId="69B86922"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993" w:type="dxa"/>
          </w:tcPr>
          <w:p w14:paraId="62A6286C"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1134" w:type="dxa"/>
          </w:tcPr>
          <w:p w14:paraId="1B69A6BB"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8</w:t>
            </w:r>
          </w:p>
        </w:tc>
      </w:tr>
      <w:tr w:rsidR="00B00E29" w:rsidRPr="00953224" w14:paraId="5B8D1C47" w14:textId="77777777" w:rsidTr="00965948">
        <w:tc>
          <w:tcPr>
            <w:tcW w:w="572" w:type="dxa"/>
          </w:tcPr>
          <w:p w14:paraId="657D0631"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w:t>
            </w:r>
          </w:p>
        </w:tc>
        <w:tc>
          <w:tcPr>
            <w:tcW w:w="3959" w:type="dxa"/>
          </w:tcPr>
          <w:p w14:paraId="08637393"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Tanzanie </w:t>
            </w:r>
          </w:p>
        </w:tc>
        <w:tc>
          <w:tcPr>
            <w:tcW w:w="1134" w:type="dxa"/>
          </w:tcPr>
          <w:p w14:paraId="6A5585D9"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851" w:type="dxa"/>
          </w:tcPr>
          <w:p w14:paraId="6DFCBF8E"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850" w:type="dxa"/>
          </w:tcPr>
          <w:p w14:paraId="144D8FBE"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993" w:type="dxa"/>
          </w:tcPr>
          <w:p w14:paraId="7E9027E3"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1134" w:type="dxa"/>
          </w:tcPr>
          <w:p w14:paraId="7B5734AF" w14:textId="77777777" w:rsidR="00B00E29" w:rsidRPr="00953224" w:rsidRDefault="00B00E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r>
      <w:tr w:rsidR="00B00E29" w:rsidRPr="00953224" w14:paraId="490F456C" w14:textId="77777777" w:rsidTr="00965948">
        <w:tc>
          <w:tcPr>
            <w:tcW w:w="4607" w:type="dxa"/>
            <w:gridSpan w:val="2"/>
          </w:tcPr>
          <w:p w14:paraId="4F82AFA0" w14:textId="77777777" w:rsidR="00B00E29" w:rsidRPr="003117D3" w:rsidRDefault="00B00E29" w:rsidP="00557200">
            <w:pPr>
              <w:spacing w:line="276" w:lineRule="auto"/>
              <w:jc w:val="both"/>
              <w:rPr>
                <w:rFonts w:ascii="Times New Roman" w:hAnsi="Times New Roman" w:cs="Times New Roman"/>
                <w:b/>
                <w:sz w:val="24"/>
                <w:szCs w:val="24"/>
              </w:rPr>
            </w:pPr>
            <w:r w:rsidRPr="003117D3">
              <w:rPr>
                <w:rFonts w:ascii="Times New Roman" w:hAnsi="Times New Roman" w:cs="Times New Roman"/>
                <w:b/>
                <w:sz w:val="24"/>
                <w:szCs w:val="24"/>
              </w:rPr>
              <w:t xml:space="preserve">Total </w:t>
            </w:r>
          </w:p>
        </w:tc>
        <w:tc>
          <w:tcPr>
            <w:tcW w:w="1134" w:type="dxa"/>
          </w:tcPr>
          <w:p w14:paraId="6398732D" w14:textId="77777777" w:rsidR="00B00E29" w:rsidRPr="00953224" w:rsidRDefault="00765E8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1703</w:t>
            </w:r>
          </w:p>
        </w:tc>
        <w:tc>
          <w:tcPr>
            <w:tcW w:w="851" w:type="dxa"/>
          </w:tcPr>
          <w:p w14:paraId="6A876E52" w14:textId="77777777" w:rsidR="00B00E29" w:rsidRPr="00953224" w:rsidRDefault="00765E8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1879</w:t>
            </w:r>
          </w:p>
        </w:tc>
        <w:tc>
          <w:tcPr>
            <w:tcW w:w="850" w:type="dxa"/>
          </w:tcPr>
          <w:p w14:paraId="68A02BFC" w14:textId="77777777" w:rsidR="00B00E29" w:rsidRPr="00953224" w:rsidRDefault="006364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597</w:t>
            </w:r>
          </w:p>
        </w:tc>
        <w:tc>
          <w:tcPr>
            <w:tcW w:w="993" w:type="dxa"/>
          </w:tcPr>
          <w:p w14:paraId="63C44779" w14:textId="77777777" w:rsidR="00B00E29" w:rsidRPr="00953224" w:rsidRDefault="006364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980</w:t>
            </w:r>
          </w:p>
        </w:tc>
        <w:tc>
          <w:tcPr>
            <w:tcW w:w="1134" w:type="dxa"/>
          </w:tcPr>
          <w:p w14:paraId="7BF6E07E" w14:textId="77777777" w:rsidR="00B00E29" w:rsidRPr="00953224" w:rsidRDefault="006364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5159</w:t>
            </w:r>
          </w:p>
        </w:tc>
      </w:tr>
    </w:tbl>
    <w:p w14:paraId="69E71F9E" w14:textId="77777777" w:rsidR="00BD49BE" w:rsidRPr="00953224" w:rsidRDefault="00BD49BE" w:rsidP="00557200">
      <w:pPr>
        <w:spacing w:line="276" w:lineRule="auto"/>
        <w:jc w:val="both"/>
        <w:rPr>
          <w:rFonts w:ascii="Times New Roman" w:hAnsi="Times New Roman" w:cs="Times New Roman"/>
          <w:sz w:val="24"/>
          <w:szCs w:val="24"/>
        </w:rPr>
      </w:pPr>
    </w:p>
    <w:p w14:paraId="62B4D301" w14:textId="6861C824" w:rsidR="0026378C"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 xml:space="preserve">Source </w:t>
      </w:r>
      <w:r w:rsidR="002110C1">
        <w:rPr>
          <w:rFonts w:ascii="Times New Roman" w:hAnsi="Times New Roman" w:cs="Times New Roman"/>
          <w:sz w:val="24"/>
          <w:szCs w:val="24"/>
        </w:rPr>
        <w:t xml:space="preserve">: </w:t>
      </w:r>
      <w:r w:rsidRPr="00953224">
        <w:rPr>
          <w:rFonts w:ascii="Times New Roman" w:hAnsi="Times New Roman" w:cs="Times New Roman"/>
          <w:sz w:val="24"/>
          <w:szCs w:val="24"/>
        </w:rPr>
        <w:t xml:space="preserve">Données tirées du registre des enfants abrités temporairement par CERES de 2018 à </w:t>
      </w:r>
      <w:r w:rsidR="008473E6" w:rsidRPr="00953224">
        <w:rPr>
          <w:rFonts w:ascii="Times New Roman" w:hAnsi="Times New Roman" w:cs="Times New Roman"/>
          <w:sz w:val="24"/>
          <w:szCs w:val="24"/>
        </w:rPr>
        <w:tab/>
        <w:t xml:space="preserve">   </w:t>
      </w:r>
      <w:r w:rsidR="0002644B">
        <w:rPr>
          <w:rFonts w:ascii="Times New Roman" w:hAnsi="Times New Roman" w:cs="Times New Roman"/>
          <w:sz w:val="24"/>
          <w:szCs w:val="24"/>
        </w:rPr>
        <w:t>2021</w:t>
      </w:r>
    </w:p>
    <w:p w14:paraId="4E0FA8B3" w14:textId="65F07824" w:rsidR="00D806E2" w:rsidRPr="00953224" w:rsidRDefault="0026378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des </w:t>
      </w:r>
      <w:r w:rsidR="005E1955">
        <w:rPr>
          <w:rFonts w:ascii="Times New Roman" w:hAnsi="Times New Roman" w:cs="Times New Roman"/>
          <w:sz w:val="24"/>
          <w:szCs w:val="24"/>
        </w:rPr>
        <w:t xml:space="preserve">raisons liées </w:t>
      </w:r>
      <w:r w:rsidRPr="00953224">
        <w:rPr>
          <w:rFonts w:ascii="Times New Roman" w:hAnsi="Times New Roman" w:cs="Times New Roman"/>
          <w:sz w:val="24"/>
          <w:szCs w:val="24"/>
        </w:rPr>
        <w:t>à l’absence des recherches scientifiques</w:t>
      </w:r>
      <w:r w:rsidR="002110C1">
        <w:rPr>
          <w:rFonts w:ascii="Times New Roman" w:hAnsi="Times New Roman" w:cs="Times New Roman"/>
          <w:sz w:val="24"/>
          <w:szCs w:val="24"/>
        </w:rPr>
        <w:t xml:space="preserve"> montrant </w:t>
      </w:r>
      <w:r w:rsidR="00F0594D" w:rsidRPr="00953224">
        <w:rPr>
          <w:rFonts w:ascii="Times New Roman" w:hAnsi="Times New Roman" w:cs="Times New Roman"/>
          <w:sz w:val="24"/>
          <w:szCs w:val="24"/>
        </w:rPr>
        <w:t xml:space="preserve">l’évolution du phénomène, </w:t>
      </w:r>
      <w:r w:rsidRPr="00953224">
        <w:rPr>
          <w:rFonts w:ascii="Times New Roman" w:hAnsi="Times New Roman" w:cs="Times New Roman"/>
          <w:sz w:val="24"/>
          <w:szCs w:val="24"/>
        </w:rPr>
        <w:t>tantôt ces chiffres montent, tantôt</w:t>
      </w:r>
      <w:r w:rsidR="00F0594D" w:rsidRPr="00953224">
        <w:rPr>
          <w:rFonts w:ascii="Times New Roman" w:hAnsi="Times New Roman" w:cs="Times New Roman"/>
          <w:sz w:val="24"/>
          <w:szCs w:val="24"/>
        </w:rPr>
        <w:t xml:space="preserve"> ils </w:t>
      </w:r>
      <w:r w:rsidRPr="00953224">
        <w:rPr>
          <w:rFonts w:ascii="Times New Roman" w:hAnsi="Times New Roman" w:cs="Times New Roman"/>
          <w:sz w:val="24"/>
          <w:szCs w:val="24"/>
        </w:rPr>
        <w:t>descendent</w:t>
      </w:r>
      <w:r w:rsidR="002110C1">
        <w:rPr>
          <w:rFonts w:ascii="Times New Roman" w:hAnsi="Times New Roman" w:cs="Times New Roman"/>
          <w:sz w:val="24"/>
          <w:szCs w:val="24"/>
        </w:rPr>
        <w:t xml:space="preserve">, </w:t>
      </w:r>
      <w:r w:rsidR="00A5127C" w:rsidRPr="00953224">
        <w:rPr>
          <w:rFonts w:ascii="Times New Roman" w:hAnsi="Times New Roman" w:cs="Times New Roman"/>
          <w:sz w:val="24"/>
          <w:szCs w:val="24"/>
        </w:rPr>
        <w:t xml:space="preserve">car les statistiques de base </w:t>
      </w:r>
      <w:r w:rsidR="00D22901" w:rsidRPr="00953224">
        <w:rPr>
          <w:rFonts w:ascii="Times New Roman" w:hAnsi="Times New Roman" w:cs="Times New Roman"/>
          <w:sz w:val="24"/>
          <w:szCs w:val="24"/>
        </w:rPr>
        <w:t>disponibl</w:t>
      </w:r>
      <w:r w:rsidR="00A5127C" w:rsidRPr="00953224">
        <w:rPr>
          <w:rFonts w:ascii="Times New Roman" w:hAnsi="Times New Roman" w:cs="Times New Roman"/>
          <w:sz w:val="24"/>
          <w:szCs w:val="24"/>
        </w:rPr>
        <w:t xml:space="preserve">es découlent </w:t>
      </w:r>
      <w:r w:rsidR="00D22901" w:rsidRPr="00953224">
        <w:rPr>
          <w:rFonts w:ascii="Times New Roman" w:hAnsi="Times New Roman" w:cs="Times New Roman"/>
          <w:sz w:val="24"/>
          <w:szCs w:val="24"/>
        </w:rPr>
        <w:t>des organisations</w:t>
      </w:r>
      <w:r w:rsidR="002110C1">
        <w:rPr>
          <w:rFonts w:ascii="Times New Roman" w:hAnsi="Times New Roman" w:cs="Times New Roman"/>
          <w:sz w:val="24"/>
          <w:szCs w:val="24"/>
        </w:rPr>
        <w:t xml:space="preserve">, institutions </w:t>
      </w:r>
      <w:r w:rsidR="00D22901" w:rsidRPr="00953224">
        <w:rPr>
          <w:rFonts w:ascii="Times New Roman" w:hAnsi="Times New Roman" w:cs="Times New Roman"/>
          <w:sz w:val="24"/>
          <w:szCs w:val="24"/>
        </w:rPr>
        <w:t>et ou autres acteurs</w:t>
      </w:r>
      <w:r w:rsidR="00A5127C" w:rsidRPr="00953224">
        <w:rPr>
          <w:rFonts w:ascii="Times New Roman" w:hAnsi="Times New Roman" w:cs="Times New Roman"/>
          <w:sz w:val="24"/>
          <w:szCs w:val="24"/>
        </w:rPr>
        <w:t xml:space="preserve">, qui agissent souvent </w:t>
      </w:r>
      <w:r w:rsidR="00D22901" w:rsidRPr="00953224">
        <w:rPr>
          <w:rFonts w:ascii="Times New Roman" w:hAnsi="Times New Roman" w:cs="Times New Roman"/>
          <w:sz w:val="24"/>
          <w:szCs w:val="24"/>
        </w:rPr>
        <w:t>dans le se</w:t>
      </w:r>
      <w:r w:rsidR="00A45690" w:rsidRPr="00953224">
        <w:rPr>
          <w:rFonts w:ascii="Times New Roman" w:hAnsi="Times New Roman" w:cs="Times New Roman"/>
          <w:sz w:val="24"/>
          <w:szCs w:val="24"/>
        </w:rPr>
        <w:t xml:space="preserve">ns de protéger leurs intérêts. </w:t>
      </w:r>
      <w:r w:rsidR="00C571D6" w:rsidRPr="00953224">
        <w:rPr>
          <w:rFonts w:ascii="Times New Roman" w:hAnsi="Times New Roman" w:cs="Times New Roman"/>
          <w:sz w:val="24"/>
          <w:szCs w:val="24"/>
        </w:rPr>
        <w:t xml:space="preserve">Signalons en passant que ces deux institutions d’accueil </w:t>
      </w:r>
      <w:r w:rsidR="00B97C3E">
        <w:rPr>
          <w:rFonts w:ascii="Times New Roman" w:hAnsi="Times New Roman" w:cs="Times New Roman"/>
          <w:sz w:val="24"/>
          <w:szCs w:val="24"/>
        </w:rPr>
        <w:lastRenderedPageBreak/>
        <w:t xml:space="preserve">publiques (CERES et PES) </w:t>
      </w:r>
      <w:r w:rsidR="002110C1">
        <w:rPr>
          <w:rFonts w:ascii="Times New Roman" w:hAnsi="Times New Roman" w:cs="Times New Roman"/>
          <w:sz w:val="24"/>
          <w:szCs w:val="24"/>
        </w:rPr>
        <w:t>sont fréquemment</w:t>
      </w:r>
      <w:r w:rsidR="00A45690" w:rsidRPr="00953224">
        <w:rPr>
          <w:rFonts w:ascii="Times New Roman" w:hAnsi="Times New Roman" w:cs="Times New Roman"/>
          <w:sz w:val="24"/>
          <w:szCs w:val="24"/>
        </w:rPr>
        <w:t xml:space="preserve"> appuyées p</w:t>
      </w:r>
      <w:r w:rsidR="00C571D6" w:rsidRPr="00953224">
        <w:rPr>
          <w:rFonts w:ascii="Times New Roman" w:hAnsi="Times New Roman" w:cs="Times New Roman"/>
          <w:sz w:val="24"/>
          <w:szCs w:val="24"/>
        </w:rPr>
        <w:t>ar certaines organisations locales qui donnent des services directs aux enfants temporair</w:t>
      </w:r>
      <w:r w:rsidR="00E120D6" w:rsidRPr="00953224">
        <w:rPr>
          <w:rFonts w:ascii="Times New Roman" w:hAnsi="Times New Roman" w:cs="Times New Roman"/>
          <w:sz w:val="24"/>
          <w:szCs w:val="24"/>
        </w:rPr>
        <w:t>e</w:t>
      </w:r>
      <w:r w:rsidR="00C571D6" w:rsidRPr="00953224">
        <w:rPr>
          <w:rFonts w:ascii="Times New Roman" w:hAnsi="Times New Roman" w:cs="Times New Roman"/>
          <w:sz w:val="24"/>
          <w:szCs w:val="24"/>
        </w:rPr>
        <w:t xml:space="preserve">ment abrités dans </w:t>
      </w:r>
      <w:r w:rsidR="003723FA">
        <w:rPr>
          <w:rFonts w:ascii="Times New Roman" w:hAnsi="Times New Roman" w:cs="Times New Roman"/>
          <w:sz w:val="24"/>
          <w:szCs w:val="24"/>
        </w:rPr>
        <w:t>ces centres. Les aspects généralement</w:t>
      </w:r>
      <w:r w:rsidR="00C571D6" w:rsidRPr="00953224">
        <w:rPr>
          <w:rFonts w:ascii="Times New Roman" w:hAnsi="Times New Roman" w:cs="Times New Roman"/>
          <w:sz w:val="24"/>
          <w:szCs w:val="24"/>
        </w:rPr>
        <w:t xml:space="preserve"> couverts sont </w:t>
      </w:r>
      <w:r w:rsidR="007921FF" w:rsidRPr="00953224">
        <w:rPr>
          <w:rFonts w:ascii="Times New Roman" w:hAnsi="Times New Roman" w:cs="Times New Roman"/>
          <w:sz w:val="24"/>
          <w:szCs w:val="24"/>
        </w:rPr>
        <w:t xml:space="preserve">la santé, l’hygiène et l’éducation. </w:t>
      </w:r>
    </w:p>
    <w:p w14:paraId="49C7C4FA" w14:textId="77777777" w:rsidR="00AC7323" w:rsidRPr="00C91741" w:rsidRDefault="007921FF"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 xml:space="preserve">Pour des raisons d’efficacité dans le recueil </w:t>
      </w:r>
      <w:r w:rsidR="00A45690" w:rsidRPr="00C91741">
        <w:rPr>
          <w:rFonts w:ascii="Times New Roman" w:hAnsi="Times New Roman" w:cs="Times New Roman"/>
          <w:sz w:val="24"/>
          <w:szCs w:val="24"/>
        </w:rPr>
        <w:t xml:space="preserve">de nos données, nous avons jugé bon </w:t>
      </w:r>
      <w:r w:rsidRPr="00C91741">
        <w:rPr>
          <w:rFonts w:ascii="Times New Roman" w:hAnsi="Times New Roman" w:cs="Times New Roman"/>
          <w:sz w:val="24"/>
          <w:szCs w:val="24"/>
        </w:rPr>
        <w:t>de revenir seulement sur le centre qui a une longue expérience dans le travail avec les enfants en situation. Les autres ONGs travaillent par opportunité de financement</w:t>
      </w:r>
      <w:r w:rsidR="00E120D6" w:rsidRPr="00C91741">
        <w:rPr>
          <w:rFonts w:ascii="Times New Roman" w:hAnsi="Times New Roman" w:cs="Times New Roman"/>
          <w:sz w:val="24"/>
          <w:szCs w:val="24"/>
        </w:rPr>
        <w:t xml:space="preserve">, et ne </w:t>
      </w:r>
      <w:r w:rsidRPr="00C91741">
        <w:rPr>
          <w:rFonts w:ascii="Times New Roman" w:hAnsi="Times New Roman" w:cs="Times New Roman"/>
          <w:sz w:val="24"/>
          <w:szCs w:val="24"/>
        </w:rPr>
        <w:t>s’i</w:t>
      </w:r>
      <w:r w:rsidR="00E120D6" w:rsidRPr="00C91741">
        <w:rPr>
          <w:rFonts w:ascii="Times New Roman" w:hAnsi="Times New Roman" w:cs="Times New Roman"/>
          <w:sz w:val="24"/>
          <w:szCs w:val="24"/>
        </w:rPr>
        <w:t>ntéressent pas directement à notre objet d’étude.</w:t>
      </w:r>
      <w:r w:rsidRPr="00C91741">
        <w:rPr>
          <w:rFonts w:ascii="Times New Roman" w:hAnsi="Times New Roman" w:cs="Times New Roman"/>
          <w:sz w:val="24"/>
          <w:szCs w:val="24"/>
        </w:rPr>
        <w:t xml:space="preserve"> </w:t>
      </w:r>
    </w:p>
    <w:p w14:paraId="0FDC7E85" w14:textId="7B52CC58" w:rsidR="0020319F" w:rsidRPr="00C91741" w:rsidRDefault="001757EC" w:rsidP="00557200">
      <w:pPr>
        <w:pStyle w:val="Titre2"/>
        <w:jc w:val="both"/>
        <w:rPr>
          <w:rFonts w:cs="Times New Roman"/>
        </w:rPr>
      </w:pPr>
      <w:bookmarkStart w:id="130" w:name="_Toc205890279"/>
      <w:r w:rsidRPr="00C91741">
        <w:rPr>
          <w:rFonts w:cs="Times New Roman"/>
        </w:rPr>
        <w:t>4.</w:t>
      </w:r>
      <w:r w:rsidR="004A71A7" w:rsidRPr="00C91741">
        <w:rPr>
          <w:rFonts w:cs="Times New Roman"/>
        </w:rPr>
        <w:t>5</w:t>
      </w:r>
      <w:r w:rsidR="00A45690" w:rsidRPr="00C91741">
        <w:rPr>
          <w:rFonts w:cs="Times New Roman"/>
        </w:rPr>
        <w:t xml:space="preserve">. </w:t>
      </w:r>
      <w:r w:rsidR="00ED3272" w:rsidRPr="00C91741">
        <w:rPr>
          <w:rFonts w:cs="Times New Roman"/>
        </w:rPr>
        <w:t>Univers institutionnel privé : c</w:t>
      </w:r>
      <w:r w:rsidR="0001187A" w:rsidRPr="00C91741">
        <w:rPr>
          <w:rFonts w:cs="Times New Roman"/>
        </w:rPr>
        <w:t>as du centre GIRIYUJA</w:t>
      </w:r>
      <w:bookmarkEnd w:id="130"/>
      <w:r w:rsidR="0001187A" w:rsidRPr="00C91741">
        <w:rPr>
          <w:rFonts w:cs="Times New Roman"/>
        </w:rPr>
        <w:t xml:space="preserve"> </w:t>
      </w:r>
    </w:p>
    <w:p w14:paraId="18EE63AC" w14:textId="7F608536" w:rsidR="00AC7323" w:rsidRPr="00C91741" w:rsidRDefault="001757EC" w:rsidP="00557200">
      <w:pPr>
        <w:pStyle w:val="Titre2"/>
        <w:jc w:val="both"/>
        <w:rPr>
          <w:rFonts w:cs="Times New Roman"/>
        </w:rPr>
      </w:pPr>
      <w:bookmarkStart w:id="131" w:name="_Toc205890280"/>
      <w:r w:rsidRPr="00C91741">
        <w:rPr>
          <w:rFonts w:cs="Times New Roman"/>
        </w:rPr>
        <w:t>4.</w:t>
      </w:r>
      <w:r w:rsidR="004A71A7" w:rsidRPr="00C91741">
        <w:rPr>
          <w:rFonts w:cs="Times New Roman"/>
        </w:rPr>
        <w:t>5</w:t>
      </w:r>
      <w:r w:rsidR="00A45690" w:rsidRPr="00C91741">
        <w:rPr>
          <w:rFonts w:cs="Times New Roman"/>
        </w:rPr>
        <w:t>.</w:t>
      </w:r>
      <w:r w:rsidRPr="00C91741">
        <w:rPr>
          <w:rFonts w:cs="Times New Roman"/>
        </w:rPr>
        <w:t xml:space="preserve">1. </w:t>
      </w:r>
      <w:r w:rsidR="00ED3272" w:rsidRPr="00C91741">
        <w:rPr>
          <w:rFonts w:cs="Times New Roman"/>
        </w:rPr>
        <w:t>Ge</w:t>
      </w:r>
      <w:r w:rsidR="0020319F" w:rsidRPr="00C91741">
        <w:rPr>
          <w:rFonts w:cs="Times New Roman"/>
        </w:rPr>
        <w:t>nèse</w:t>
      </w:r>
      <w:r w:rsidR="00C1795B" w:rsidRPr="00C91741">
        <w:rPr>
          <w:rFonts w:cs="Times New Roman"/>
        </w:rPr>
        <w:t xml:space="preserve"> et processus de développement</w:t>
      </w:r>
      <w:r w:rsidR="0001187A" w:rsidRPr="00C91741">
        <w:rPr>
          <w:rFonts w:cs="Times New Roman"/>
        </w:rPr>
        <w:t xml:space="preserve"> du centre</w:t>
      </w:r>
      <w:bookmarkEnd w:id="131"/>
      <w:r w:rsidR="0001187A" w:rsidRPr="00C91741">
        <w:rPr>
          <w:rFonts w:cs="Times New Roman"/>
        </w:rPr>
        <w:t xml:space="preserve"> </w:t>
      </w:r>
    </w:p>
    <w:p w14:paraId="0C728F89" w14:textId="4A2A5130" w:rsidR="00AC7323" w:rsidRPr="00C91741" w:rsidRDefault="00AC7323"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L’ONG Gir</w:t>
      </w:r>
      <w:r w:rsidR="00ED3272" w:rsidRPr="00C91741">
        <w:rPr>
          <w:rFonts w:ascii="Times New Roman" w:hAnsi="Times New Roman" w:cs="Times New Roman"/>
          <w:sz w:val="24"/>
          <w:szCs w:val="24"/>
        </w:rPr>
        <w:t>iyuja a été créée</w:t>
      </w:r>
      <w:r w:rsidR="00C1795B" w:rsidRPr="00C91741">
        <w:rPr>
          <w:rFonts w:ascii="Times New Roman" w:hAnsi="Times New Roman" w:cs="Times New Roman"/>
          <w:sz w:val="24"/>
          <w:szCs w:val="24"/>
        </w:rPr>
        <w:t xml:space="preserve"> en a</w:t>
      </w:r>
      <w:r w:rsidR="00ED3272" w:rsidRPr="00C91741">
        <w:rPr>
          <w:rFonts w:ascii="Times New Roman" w:hAnsi="Times New Roman" w:cs="Times New Roman"/>
          <w:sz w:val="24"/>
          <w:szCs w:val="24"/>
        </w:rPr>
        <w:t>vril 2006 et agréée en s</w:t>
      </w:r>
      <w:r w:rsidR="00492455" w:rsidRPr="00C91741">
        <w:rPr>
          <w:rFonts w:ascii="Times New Roman" w:hAnsi="Times New Roman" w:cs="Times New Roman"/>
          <w:sz w:val="24"/>
          <w:szCs w:val="24"/>
        </w:rPr>
        <w:t>ep</w:t>
      </w:r>
      <w:r w:rsidRPr="00C91741">
        <w:rPr>
          <w:rFonts w:ascii="Times New Roman" w:hAnsi="Times New Roman" w:cs="Times New Roman"/>
          <w:sz w:val="24"/>
          <w:szCs w:val="24"/>
        </w:rPr>
        <w:t>tem</w:t>
      </w:r>
      <w:r w:rsidR="00ED3272" w:rsidRPr="00C91741">
        <w:rPr>
          <w:rFonts w:ascii="Times New Roman" w:hAnsi="Times New Roman" w:cs="Times New Roman"/>
          <w:sz w:val="24"/>
          <w:szCs w:val="24"/>
        </w:rPr>
        <w:t>bre 2006 par le ministère de l’I</w:t>
      </w:r>
      <w:r w:rsidRPr="00C91741">
        <w:rPr>
          <w:rFonts w:ascii="Times New Roman" w:hAnsi="Times New Roman" w:cs="Times New Roman"/>
          <w:sz w:val="24"/>
          <w:szCs w:val="24"/>
        </w:rPr>
        <w:t>ntérieur et de la sécurité publique. Cette organisation non gouvernementale locale est née d’une volonté commune entre</w:t>
      </w:r>
      <w:r w:rsidR="00ED3272" w:rsidRPr="00C91741">
        <w:rPr>
          <w:rFonts w:ascii="Times New Roman" w:hAnsi="Times New Roman" w:cs="Times New Roman"/>
          <w:sz w:val="24"/>
          <w:szCs w:val="24"/>
        </w:rPr>
        <w:t xml:space="preserve"> la Fondation Terre des Hommes-</w:t>
      </w:r>
      <w:r w:rsidRPr="00C91741">
        <w:rPr>
          <w:rFonts w:ascii="Times New Roman" w:hAnsi="Times New Roman" w:cs="Times New Roman"/>
          <w:sz w:val="24"/>
          <w:szCs w:val="24"/>
        </w:rPr>
        <w:t>Lausanne et</w:t>
      </w:r>
      <w:r w:rsidR="00B92EF0" w:rsidRPr="00C91741">
        <w:rPr>
          <w:rFonts w:ascii="Times New Roman" w:hAnsi="Times New Roman" w:cs="Times New Roman"/>
          <w:sz w:val="24"/>
          <w:szCs w:val="24"/>
        </w:rPr>
        <w:t xml:space="preserve"> son chef de projet intitulé « </w:t>
      </w:r>
      <w:r w:rsidR="00C1795B" w:rsidRPr="00C91741">
        <w:rPr>
          <w:rFonts w:ascii="Times New Roman" w:hAnsi="Times New Roman" w:cs="Times New Roman"/>
          <w:sz w:val="24"/>
          <w:szCs w:val="24"/>
        </w:rPr>
        <w:t xml:space="preserve">Enfants en situation de rue », </w:t>
      </w:r>
      <w:r w:rsidRPr="00C91741">
        <w:rPr>
          <w:rFonts w:ascii="Times New Roman" w:hAnsi="Times New Roman" w:cs="Times New Roman"/>
          <w:sz w:val="24"/>
          <w:szCs w:val="24"/>
        </w:rPr>
        <w:t>pour mettre en place une ONG Burundaise forte avec des expérie</w:t>
      </w:r>
      <w:r w:rsidR="00C1795B" w:rsidRPr="00C91741">
        <w:rPr>
          <w:rFonts w:ascii="Times New Roman" w:hAnsi="Times New Roman" w:cs="Times New Roman"/>
          <w:sz w:val="24"/>
          <w:szCs w:val="24"/>
        </w:rPr>
        <w:t xml:space="preserve">nces processuelles acquises tout au long des années de pratiques. </w:t>
      </w:r>
      <w:r w:rsidRPr="00C91741">
        <w:rPr>
          <w:rFonts w:ascii="Times New Roman" w:hAnsi="Times New Roman" w:cs="Times New Roman"/>
          <w:sz w:val="24"/>
          <w:szCs w:val="24"/>
        </w:rPr>
        <w:t xml:space="preserve"> </w:t>
      </w:r>
    </w:p>
    <w:p w14:paraId="21F92A47" w14:textId="3BC7DB5E" w:rsidR="00CF7FA7" w:rsidRPr="00C91741" w:rsidRDefault="00CF7FA7"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Au début de ses activités, un contrat de parte</w:t>
      </w:r>
      <w:r w:rsidR="00ED3272" w:rsidRPr="00C91741">
        <w:rPr>
          <w:rFonts w:ascii="Times New Roman" w:hAnsi="Times New Roman" w:cs="Times New Roman"/>
          <w:sz w:val="24"/>
          <w:szCs w:val="24"/>
        </w:rPr>
        <w:t>nariat a été signé entre GIRIYUJ</w:t>
      </w:r>
      <w:r w:rsidRPr="00C91741">
        <w:rPr>
          <w:rFonts w:ascii="Times New Roman" w:hAnsi="Times New Roman" w:cs="Times New Roman"/>
          <w:sz w:val="24"/>
          <w:szCs w:val="24"/>
        </w:rPr>
        <w:t>A et Terre des Hommes</w:t>
      </w:r>
      <w:r w:rsidR="00ED3272" w:rsidRPr="00C91741">
        <w:rPr>
          <w:rFonts w:ascii="Times New Roman" w:hAnsi="Times New Roman" w:cs="Times New Roman"/>
          <w:sz w:val="24"/>
          <w:szCs w:val="24"/>
        </w:rPr>
        <w:t>-</w:t>
      </w:r>
      <w:r w:rsidRPr="00C91741">
        <w:rPr>
          <w:rFonts w:ascii="Times New Roman" w:hAnsi="Times New Roman" w:cs="Times New Roman"/>
          <w:sz w:val="24"/>
          <w:szCs w:val="24"/>
        </w:rPr>
        <w:t>Lausanne, avec une visée d’assu</w:t>
      </w:r>
      <w:r w:rsidR="00ED3272" w:rsidRPr="00C91741">
        <w:rPr>
          <w:rFonts w:ascii="Times New Roman" w:hAnsi="Times New Roman" w:cs="Times New Roman"/>
          <w:sz w:val="24"/>
          <w:szCs w:val="24"/>
        </w:rPr>
        <w:t xml:space="preserve">rer une stabilité financière et de </w:t>
      </w:r>
      <w:r w:rsidRPr="00C91741">
        <w:rPr>
          <w:rFonts w:ascii="Times New Roman" w:hAnsi="Times New Roman" w:cs="Times New Roman"/>
          <w:sz w:val="24"/>
          <w:szCs w:val="24"/>
        </w:rPr>
        <w:t xml:space="preserve">soutenir l’équipe sur le plan technique à travers l’organisation des formations continues. </w:t>
      </w:r>
    </w:p>
    <w:p w14:paraId="6ED79F69" w14:textId="0F26F95F" w:rsidR="00C1795B" w:rsidRPr="00C91741" w:rsidRDefault="00CF7FA7"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Dans l</w:t>
      </w:r>
      <w:r w:rsidR="00ED3272" w:rsidRPr="00C91741">
        <w:rPr>
          <w:rFonts w:ascii="Times New Roman" w:hAnsi="Times New Roman" w:cs="Times New Roman"/>
          <w:sz w:val="24"/>
          <w:szCs w:val="24"/>
        </w:rPr>
        <w:t xml:space="preserve">a réalisation de ses activités, </w:t>
      </w:r>
      <w:r w:rsidRPr="00C91741">
        <w:rPr>
          <w:rFonts w:ascii="Times New Roman" w:hAnsi="Times New Roman" w:cs="Times New Roman"/>
          <w:sz w:val="24"/>
          <w:szCs w:val="24"/>
        </w:rPr>
        <w:t>GIRIYUJA s’est inspirée du modèle de planification et d’évalu</w:t>
      </w:r>
      <w:r w:rsidR="00ED3272" w:rsidRPr="00C91741">
        <w:rPr>
          <w:rFonts w:ascii="Times New Roman" w:hAnsi="Times New Roman" w:cs="Times New Roman"/>
          <w:sz w:val="24"/>
          <w:szCs w:val="24"/>
        </w:rPr>
        <w:t>ation utilisé</w:t>
      </w:r>
      <w:r w:rsidRPr="00C91741">
        <w:rPr>
          <w:rFonts w:ascii="Times New Roman" w:hAnsi="Times New Roman" w:cs="Times New Roman"/>
          <w:sz w:val="24"/>
          <w:szCs w:val="24"/>
        </w:rPr>
        <w:t xml:space="preserve"> par Terre des Homme</w:t>
      </w:r>
      <w:r w:rsidR="00261EAE" w:rsidRPr="00C91741">
        <w:rPr>
          <w:rFonts w:ascii="Times New Roman" w:hAnsi="Times New Roman" w:cs="Times New Roman"/>
          <w:sz w:val="24"/>
          <w:szCs w:val="24"/>
        </w:rPr>
        <w:t xml:space="preserve">s en matière de prise en charge et </w:t>
      </w:r>
      <w:r w:rsidR="00ED3272" w:rsidRPr="00C91741">
        <w:rPr>
          <w:rFonts w:ascii="Times New Roman" w:hAnsi="Times New Roman" w:cs="Times New Roman"/>
          <w:sz w:val="24"/>
          <w:szCs w:val="24"/>
        </w:rPr>
        <w:t xml:space="preserve">d’accompagnement des enfants et des </w:t>
      </w:r>
      <w:r w:rsidR="00261EAE" w:rsidRPr="00C91741">
        <w:rPr>
          <w:rFonts w:ascii="Times New Roman" w:hAnsi="Times New Roman" w:cs="Times New Roman"/>
          <w:sz w:val="24"/>
          <w:szCs w:val="24"/>
        </w:rPr>
        <w:t>familles exposé</w:t>
      </w:r>
      <w:r w:rsidR="00ED3272" w:rsidRPr="00C91741">
        <w:rPr>
          <w:rFonts w:ascii="Times New Roman" w:hAnsi="Times New Roman" w:cs="Times New Roman"/>
          <w:sz w:val="24"/>
          <w:szCs w:val="24"/>
        </w:rPr>
        <w:t>e</w:t>
      </w:r>
      <w:r w:rsidR="00261EAE" w:rsidRPr="00C91741">
        <w:rPr>
          <w:rFonts w:ascii="Times New Roman" w:hAnsi="Times New Roman" w:cs="Times New Roman"/>
          <w:sz w:val="24"/>
          <w:szCs w:val="24"/>
        </w:rPr>
        <w:t>s aux diverses difficultés. Ce même modèle est également respecté dans le domaine de la gestion financière</w:t>
      </w:r>
      <w:r w:rsidR="00ED3272" w:rsidRPr="00C91741">
        <w:rPr>
          <w:rFonts w:ascii="Times New Roman" w:hAnsi="Times New Roman" w:cs="Times New Roman"/>
          <w:sz w:val="24"/>
          <w:szCs w:val="24"/>
        </w:rPr>
        <w:t xml:space="preserve">, </w:t>
      </w:r>
      <w:r w:rsidR="00261EAE" w:rsidRPr="00C91741">
        <w:rPr>
          <w:rFonts w:ascii="Times New Roman" w:hAnsi="Times New Roman" w:cs="Times New Roman"/>
          <w:sz w:val="24"/>
          <w:szCs w:val="24"/>
        </w:rPr>
        <w:t xml:space="preserve">car Terre des Hommes accorde chaque année des subsides à GIRIYUJA pour organiser un audit financier externe. </w:t>
      </w:r>
    </w:p>
    <w:p w14:paraId="610B7322" w14:textId="77777777" w:rsidR="00DC68CC" w:rsidRPr="00C91741" w:rsidRDefault="00A0305C"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Mais p</w:t>
      </w:r>
      <w:r w:rsidR="00AC7323" w:rsidRPr="00C91741">
        <w:rPr>
          <w:rFonts w:ascii="Times New Roman" w:hAnsi="Times New Roman" w:cs="Times New Roman"/>
          <w:sz w:val="24"/>
          <w:szCs w:val="24"/>
        </w:rPr>
        <w:t>ourquoi l</w:t>
      </w:r>
      <w:r w:rsidR="00152997" w:rsidRPr="00C91741">
        <w:rPr>
          <w:rFonts w:ascii="Times New Roman" w:hAnsi="Times New Roman" w:cs="Times New Roman"/>
          <w:sz w:val="24"/>
          <w:szCs w:val="24"/>
        </w:rPr>
        <w:t>a fondation de l’ASBL GIRIYUJA</w:t>
      </w:r>
      <w:r w:rsidR="00DC68CC" w:rsidRPr="00C91741">
        <w:rPr>
          <w:rFonts w:ascii="Times New Roman" w:hAnsi="Times New Roman" w:cs="Times New Roman"/>
          <w:sz w:val="24"/>
          <w:szCs w:val="24"/>
        </w:rPr>
        <w:t> ?</w:t>
      </w:r>
    </w:p>
    <w:p w14:paraId="0F4CC016" w14:textId="77777777" w:rsidR="00DC68CC" w:rsidRPr="00C91741" w:rsidRDefault="00DC68CC"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 xml:space="preserve">Pour répondre à cette question, nous allons essayer de visiter les missions </w:t>
      </w:r>
      <w:r w:rsidR="00A31F0A" w:rsidRPr="00C91741">
        <w:rPr>
          <w:rFonts w:ascii="Times New Roman" w:hAnsi="Times New Roman" w:cs="Times New Roman"/>
          <w:sz w:val="24"/>
          <w:szCs w:val="24"/>
        </w:rPr>
        <w:t>ass</w:t>
      </w:r>
      <w:r w:rsidR="0001187A" w:rsidRPr="00C91741">
        <w:rPr>
          <w:rFonts w:ascii="Times New Roman" w:hAnsi="Times New Roman" w:cs="Times New Roman"/>
          <w:sz w:val="24"/>
          <w:szCs w:val="24"/>
        </w:rPr>
        <w:t xml:space="preserve">ignées à cette organisation dès </w:t>
      </w:r>
      <w:r w:rsidR="00A31F0A" w:rsidRPr="00C91741">
        <w:rPr>
          <w:rFonts w:ascii="Times New Roman" w:hAnsi="Times New Roman" w:cs="Times New Roman"/>
          <w:sz w:val="24"/>
          <w:szCs w:val="24"/>
        </w:rPr>
        <w:t xml:space="preserve">sa naissance. </w:t>
      </w:r>
      <w:r w:rsidRPr="00C91741">
        <w:rPr>
          <w:rFonts w:ascii="Times New Roman" w:hAnsi="Times New Roman" w:cs="Times New Roman"/>
          <w:sz w:val="24"/>
          <w:szCs w:val="24"/>
        </w:rPr>
        <w:t xml:space="preserve"> </w:t>
      </w:r>
    </w:p>
    <w:p w14:paraId="0E71D294" w14:textId="77777777" w:rsidR="00152997" w:rsidRPr="00C91741" w:rsidRDefault="00152997" w:rsidP="00685EBF">
      <w:pPr>
        <w:pStyle w:val="Paragraphedeliste"/>
        <w:numPr>
          <w:ilvl w:val="0"/>
          <w:numId w:val="2"/>
        </w:numPr>
        <w:spacing w:line="276" w:lineRule="auto"/>
        <w:jc w:val="both"/>
        <w:rPr>
          <w:rFonts w:ascii="Times New Roman" w:hAnsi="Times New Roman" w:cs="Times New Roman"/>
          <w:b/>
          <w:sz w:val="24"/>
          <w:szCs w:val="24"/>
        </w:rPr>
      </w:pPr>
      <w:r w:rsidRPr="00C91741">
        <w:rPr>
          <w:rFonts w:ascii="Times New Roman" w:hAnsi="Times New Roman" w:cs="Times New Roman"/>
          <w:b/>
          <w:sz w:val="24"/>
          <w:szCs w:val="24"/>
        </w:rPr>
        <w:t xml:space="preserve">Mission </w:t>
      </w:r>
    </w:p>
    <w:p w14:paraId="3FA82F4A" w14:textId="0C749F0C" w:rsidR="00F95049" w:rsidRPr="00C91741" w:rsidRDefault="00A0305C" w:rsidP="00557200">
      <w:pPr>
        <w:spacing w:line="276" w:lineRule="auto"/>
        <w:jc w:val="both"/>
        <w:rPr>
          <w:rFonts w:ascii="Times New Roman" w:hAnsi="Times New Roman" w:cs="Times New Roman"/>
          <w:sz w:val="24"/>
          <w:szCs w:val="24"/>
        </w:rPr>
      </w:pPr>
      <w:r w:rsidRPr="00C91741">
        <w:rPr>
          <w:rFonts w:ascii="Times New Roman" w:hAnsi="Times New Roman" w:cs="Times New Roman"/>
          <w:sz w:val="24"/>
          <w:szCs w:val="24"/>
        </w:rPr>
        <w:t>Depuis sa création, l</w:t>
      </w:r>
      <w:r w:rsidR="00AC7323" w:rsidRPr="00C91741">
        <w:rPr>
          <w:rFonts w:ascii="Times New Roman" w:hAnsi="Times New Roman" w:cs="Times New Roman"/>
          <w:sz w:val="24"/>
          <w:szCs w:val="24"/>
        </w:rPr>
        <w:t>’O</w:t>
      </w:r>
      <w:r w:rsidR="009E0EB4" w:rsidRPr="00C91741">
        <w:rPr>
          <w:rFonts w:ascii="Times New Roman" w:hAnsi="Times New Roman" w:cs="Times New Roman"/>
          <w:sz w:val="24"/>
          <w:szCs w:val="24"/>
        </w:rPr>
        <w:t>NG Giriyuja  s’est fixée comme missions :  de rester à proximité des enfants en situation difficile, en leur offrant une écoute permanente, pour connaître leurs problèmes et pour les</w:t>
      </w:r>
      <w:r w:rsidR="00ED3272" w:rsidRPr="00C91741">
        <w:rPr>
          <w:rFonts w:ascii="Times New Roman" w:hAnsi="Times New Roman" w:cs="Times New Roman"/>
          <w:sz w:val="24"/>
          <w:szCs w:val="24"/>
        </w:rPr>
        <w:t xml:space="preserve"> aider à construire leur projet </w:t>
      </w:r>
      <w:r w:rsidR="009E0EB4" w:rsidRPr="00C91741">
        <w:rPr>
          <w:rFonts w:ascii="Times New Roman" w:hAnsi="Times New Roman" w:cs="Times New Roman"/>
          <w:sz w:val="24"/>
          <w:szCs w:val="24"/>
        </w:rPr>
        <w:t>de vie et bien assurer leur accompagnement, notamment pour une prise en charge communautaire (i) ; d’a</w:t>
      </w:r>
      <w:r w:rsidR="00AC7323" w:rsidRPr="00C91741">
        <w:rPr>
          <w:rFonts w:ascii="Times New Roman" w:hAnsi="Times New Roman" w:cs="Times New Roman"/>
          <w:sz w:val="24"/>
          <w:szCs w:val="24"/>
        </w:rPr>
        <w:t>ssurer la protection des e</w:t>
      </w:r>
      <w:r w:rsidR="009E0EB4" w:rsidRPr="00C91741">
        <w:rPr>
          <w:rFonts w:ascii="Times New Roman" w:hAnsi="Times New Roman" w:cs="Times New Roman"/>
          <w:sz w:val="24"/>
          <w:szCs w:val="24"/>
        </w:rPr>
        <w:t>nfants en situation difficile, d’a</w:t>
      </w:r>
      <w:r w:rsidR="00AC7323" w:rsidRPr="00C91741">
        <w:rPr>
          <w:rFonts w:ascii="Times New Roman" w:hAnsi="Times New Roman" w:cs="Times New Roman"/>
          <w:sz w:val="24"/>
          <w:szCs w:val="24"/>
        </w:rPr>
        <w:t>ppuyer les familles vulnérables par le développement des activités génératrices de revenus au niveau communautaire</w:t>
      </w:r>
      <w:r w:rsidR="009E0EB4" w:rsidRPr="00C91741">
        <w:rPr>
          <w:rFonts w:ascii="Times New Roman" w:hAnsi="Times New Roman" w:cs="Times New Roman"/>
          <w:sz w:val="24"/>
          <w:szCs w:val="24"/>
        </w:rPr>
        <w:t xml:space="preserve"> (ii) ; de p</w:t>
      </w:r>
      <w:r w:rsidR="00AC7323" w:rsidRPr="00C91741">
        <w:rPr>
          <w:rFonts w:ascii="Times New Roman" w:hAnsi="Times New Roman" w:cs="Times New Roman"/>
          <w:sz w:val="24"/>
          <w:szCs w:val="24"/>
        </w:rPr>
        <w:t>rotéger et appuyer les orphelins et autres enfants vulnérables à la construction de leurs projets de vie</w:t>
      </w:r>
      <w:r w:rsidR="009E0EB4" w:rsidRPr="00C91741">
        <w:rPr>
          <w:rFonts w:ascii="Times New Roman" w:hAnsi="Times New Roman" w:cs="Times New Roman"/>
          <w:sz w:val="24"/>
          <w:szCs w:val="24"/>
        </w:rPr>
        <w:t xml:space="preserve"> (iii) ; de r</w:t>
      </w:r>
      <w:r w:rsidR="00AC7323" w:rsidRPr="00C91741">
        <w:rPr>
          <w:rFonts w:ascii="Times New Roman" w:hAnsi="Times New Roman" w:cs="Times New Roman"/>
          <w:sz w:val="24"/>
          <w:szCs w:val="24"/>
        </w:rPr>
        <w:t>éduire la propagation du VIH/ SIDA par la sensibilisation des familles et les enfants en situation difficile</w:t>
      </w:r>
      <w:r w:rsidR="009E0EB4" w:rsidRPr="00C91741">
        <w:rPr>
          <w:rFonts w:ascii="Times New Roman" w:hAnsi="Times New Roman" w:cs="Times New Roman"/>
          <w:sz w:val="24"/>
          <w:szCs w:val="24"/>
        </w:rPr>
        <w:t xml:space="preserve"> (iv) ; de prévenir la formation du phénomène « enfant en situation de rue », par les actions d’appui ou d’accompagnement familial visant le maintien de l’enfant en famille (v); de pr</w:t>
      </w:r>
      <w:r w:rsidR="00AC7323" w:rsidRPr="00C91741">
        <w:rPr>
          <w:rFonts w:ascii="Times New Roman" w:hAnsi="Times New Roman" w:cs="Times New Roman"/>
          <w:sz w:val="24"/>
          <w:szCs w:val="24"/>
        </w:rPr>
        <w:t>omouvoir et consolider la plateforme des</w:t>
      </w:r>
      <w:r w:rsidR="009E0EB4" w:rsidRPr="00C91741">
        <w:rPr>
          <w:rFonts w:ascii="Times New Roman" w:hAnsi="Times New Roman" w:cs="Times New Roman"/>
          <w:sz w:val="24"/>
          <w:szCs w:val="24"/>
        </w:rPr>
        <w:t xml:space="preserve"> intervenants en faveur </w:t>
      </w:r>
      <w:r w:rsidR="009E0EB4" w:rsidRPr="00C91741">
        <w:rPr>
          <w:rFonts w:ascii="Times New Roman" w:hAnsi="Times New Roman" w:cs="Times New Roman"/>
          <w:sz w:val="24"/>
          <w:szCs w:val="24"/>
        </w:rPr>
        <w:lastRenderedPageBreak/>
        <w:t xml:space="preserve">des ESR </w:t>
      </w:r>
      <w:r w:rsidR="00AC7323" w:rsidRPr="00C91741">
        <w:rPr>
          <w:rFonts w:ascii="Times New Roman" w:hAnsi="Times New Roman" w:cs="Times New Roman"/>
          <w:sz w:val="24"/>
          <w:szCs w:val="24"/>
        </w:rPr>
        <w:t xml:space="preserve"> par des actions en Réseau pour atténuer le phénomène des ESR</w:t>
      </w:r>
      <w:r w:rsidR="009E0EB4" w:rsidRPr="00C91741">
        <w:rPr>
          <w:rFonts w:ascii="Times New Roman" w:hAnsi="Times New Roman" w:cs="Times New Roman"/>
          <w:sz w:val="24"/>
          <w:szCs w:val="24"/>
        </w:rPr>
        <w:t xml:space="preserve"> (vi) ; et enfin</w:t>
      </w:r>
      <w:r w:rsidR="00ED3272" w:rsidRPr="00C91741">
        <w:rPr>
          <w:rFonts w:ascii="Times New Roman" w:hAnsi="Times New Roman" w:cs="Times New Roman"/>
          <w:sz w:val="24"/>
          <w:szCs w:val="24"/>
        </w:rPr>
        <w:t xml:space="preserve">, </w:t>
      </w:r>
      <w:r w:rsidR="009E0EB4" w:rsidRPr="00C91741">
        <w:rPr>
          <w:rFonts w:ascii="Times New Roman" w:hAnsi="Times New Roman" w:cs="Times New Roman"/>
          <w:sz w:val="24"/>
          <w:szCs w:val="24"/>
        </w:rPr>
        <w:t>s</w:t>
      </w:r>
      <w:r w:rsidR="00AC7323" w:rsidRPr="00C91741">
        <w:rPr>
          <w:rFonts w:ascii="Times New Roman" w:hAnsi="Times New Roman" w:cs="Times New Roman"/>
          <w:sz w:val="24"/>
          <w:szCs w:val="24"/>
        </w:rPr>
        <w:t>ensibiliser le public aux droits de l’enfant</w:t>
      </w:r>
      <w:r w:rsidR="00F95049" w:rsidRPr="00C91741">
        <w:rPr>
          <w:rFonts w:ascii="Times New Roman" w:hAnsi="Times New Roman" w:cs="Times New Roman"/>
          <w:sz w:val="24"/>
          <w:szCs w:val="24"/>
        </w:rPr>
        <w:t xml:space="preserve"> (vii). </w:t>
      </w:r>
    </w:p>
    <w:p w14:paraId="322AF436" w14:textId="77777777" w:rsidR="00A45690" w:rsidRPr="00C91741" w:rsidRDefault="00F95049" w:rsidP="00685EBF">
      <w:pPr>
        <w:pStyle w:val="Paragraphedeliste"/>
        <w:numPr>
          <w:ilvl w:val="0"/>
          <w:numId w:val="2"/>
        </w:numPr>
        <w:spacing w:line="276" w:lineRule="auto"/>
        <w:jc w:val="both"/>
        <w:rPr>
          <w:rFonts w:ascii="Times New Roman" w:hAnsi="Times New Roman" w:cs="Times New Roman"/>
          <w:sz w:val="24"/>
          <w:szCs w:val="24"/>
        </w:rPr>
      </w:pPr>
      <w:r w:rsidRPr="00C91741">
        <w:rPr>
          <w:rFonts w:ascii="Times New Roman" w:hAnsi="Times New Roman" w:cs="Times New Roman"/>
          <w:b/>
          <w:sz w:val="24"/>
          <w:szCs w:val="24"/>
        </w:rPr>
        <w:t>Du personnel</w:t>
      </w:r>
      <w:r w:rsidR="00AC7323" w:rsidRPr="00C91741">
        <w:rPr>
          <w:rFonts w:ascii="Times New Roman" w:hAnsi="Times New Roman" w:cs="Times New Roman"/>
          <w:b/>
          <w:sz w:val="24"/>
          <w:szCs w:val="24"/>
        </w:rPr>
        <w:t xml:space="preserve"> </w:t>
      </w:r>
    </w:p>
    <w:p w14:paraId="34E79CA6" w14:textId="62E285D7" w:rsidR="00026206" w:rsidRPr="00953224" w:rsidRDefault="00194DEA" w:rsidP="00557200">
      <w:pPr>
        <w:spacing w:line="276" w:lineRule="auto"/>
        <w:jc w:val="both"/>
        <w:rPr>
          <w:rFonts w:ascii="Times New Roman" w:hAnsi="Times New Roman" w:cs="Times New Roman"/>
          <w:sz w:val="24"/>
          <w:szCs w:val="24"/>
        </w:rPr>
      </w:pPr>
      <w:r w:rsidRPr="00285F00">
        <w:rPr>
          <w:rFonts w:ascii="Times New Roman" w:hAnsi="Times New Roman" w:cs="Times New Roman"/>
          <w:sz w:val="24"/>
          <w:szCs w:val="24"/>
        </w:rPr>
        <w:t>Comme le centre GIRIYUJA met en</w:t>
      </w:r>
      <w:r w:rsidRPr="00953224">
        <w:rPr>
          <w:rFonts w:ascii="Times New Roman" w:hAnsi="Times New Roman" w:cs="Times New Roman"/>
          <w:sz w:val="24"/>
          <w:szCs w:val="24"/>
        </w:rPr>
        <w:t xml:space="preserve"> œuvre ses activités sur financement</w:t>
      </w:r>
      <w:r w:rsidR="00285F00">
        <w:rPr>
          <w:rFonts w:ascii="Times New Roman" w:hAnsi="Times New Roman" w:cs="Times New Roman"/>
          <w:sz w:val="24"/>
          <w:szCs w:val="24"/>
        </w:rPr>
        <w:t xml:space="preserve"> obtenu</w:t>
      </w:r>
      <w:r w:rsidRPr="00953224">
        <w:rPr>
          <w:rFonts w:ascii="Times New Roman" w:hAnsi="Times New Roman" w:cs="Times New Roman"/>
          <w:sz w:val="24"/>
          <w:szCs w:val="24"/>
        </w:rPr>
        <w:t>, son personnel change de temps en temps, car</w:t>
      </w:r>
      <w:r w:rsidR="00F51940">
        <w:rPr>
          <w:rFonts w:ascii="Times New Roman" w:hAnsi="Times New Roman" w:cs="Times New Roman"/>
          <w:sz w:val="24"/>
          <w:szCs w:val="24"/>
        </w:rPr>
        <w:t xml:space="preserve">, </w:t>
      </w:r>
      <w:r w:rsidRPr="00953224">
        <w:rPr>
          <w:rFonts w:ascii="Times New Roman" w:hAnsi="Times New Roman" w:cs="Times New Roman"/>
          <w:sz w:val="24"/>
          <w:szCs w:val="24"/>
        </w:rPr>
        <w:t>à chaque fin de projet, il y a</w:t>
      </w:r>
      <w:r w:rsidR="00A45690" w:rsidRPr="00953224">
        <w:rPr>
          <w:rFonts w:ascii="Times New Roman" w:hAnsi="Times New Roman" w:cs="Times New Roman"/>
          <w:sz w:val="24"/>
          <w:szCs w:val="24"/>
        </w:rPr>
        <w:t xml:space="preserve"> certains visages qui partent. </w:t>
      </w:r>
      <w:r w:rsidR="00026206" w:rsidRPr="00953224">
        <w:rPr>
          <w:rFonts w:ascii="Times New Roman" w:hAnsi="Times New Roman" w:cs="Times New Roman"/>
          <w:sz w:val="24"/>
          <w:szCs w:val="24"/>
        </w:rPr>
        <w:t xml:space="preserve">Ainsi, en 2012, </w:t>
      </w:r>
      <w:r w:rsidRPr="00953224">
        <w:rPr>
          <w:rFonts w:ascii="Times New Roman" w:hAnsi="Times New Roman" w:cs="Times New Roman"/>
          <w:sz w:val="24"/>
          <w:szCs w:val="24"/>
        </w:rPr>
        <w:t xml:space="preserve">le </w:t>
      </w:r>
      <w:r w:rsidR="00F95049" w:rsidRPr="00953224">
        <w:rPr>
          <w:rFonts w:ascii="Times New Roman" w:hAnsi="Times New Roman" w:cs="Times New Roman"/>
          <w:sz w:val="24"/>
          <w:szCs w:val="24"/>
        </w:rPr>
        <w:t>personnel de Gi</w:t>
      </w:r>
      <w:r w:rsidR="00285F00">
        <w:rPr>
          <w:rFonts w:ascii="Times New Roman" w:hAnsi="Times New Roman" w:cs="Times New Roman"/>
          <w:sz w:val="24"/>
          <w:szCs w:val="24"/>
        </w:rPr>
        <w:t xml:space="preserve">riyuja était composé de </w:t>
      </w:r>
      <w:r w:rsidR="00026206" w:rsidRPr="00953224">
        <w:rPr>
          <w:rFonts w:ascii="Times New Roman" w:hAnsi="Times New Roman" w:cs="Times New Roman"/>
          <w:sz w:val="24"/>
          <w:szCs w:val="24"/>
        </w:rPr>
        <w:t>31 personnes qui travaillaient</w:t>
      </w:r>
      <w:r w:rsidR="00F95049" w:rsidRPr="00953224">
        <w:rPr>
          <w:rFonts w:ascii="Times New Roman" w:hAnsi="Times New Roman" w:cs="Times New Roman"/>
          <w:sz w:val="24"/>
          <w:szCs w:val="24"/>
        </w:rPr>
        <w:t xml:space="preserve"> auprès des enfants et</w:t>
      </w:r>
      <w:r w:rsidR="00026206" w:rsidRPr="00953224">
        <w:rPr>
          <w:rFonts w:ascii="Times New Roman" w:hAnsi="Times New Roman" w:cs="Times New Roman"/>
          <w:sz w:val="24"/>
          <w:szCs w:val="24"/>
        </w:rPr>
        <w:t xml:space="preserve"> </w:t>
      </w:r>
      <w:r w:rsidR="00F51940">
        <w:rPr>
          <w:rFonts w:ascii="Times New Roman" w:hAnsi="Times New Roman" w:cs="Times New Roman"/>
          <w:sz w:val="24"/>
          <w:szCs w:val="24"/>
        </w:rPr>
        <w:t xml:space="preserve">des </w:t>
      </w:r>
      <w:r w:rsidR="00320FE8">
        <w:rPr>
          <w:rFonts w:ascii="Times New Roman" w:hAnsi="Times New Roman" w:cs="Times New Roman"/>
          <w:sz w:val="24"/>
          <w:szCs w:val="24"/>
        </w:rPr>
        <w:t xml:space="preserve">familles en difficulté </w:t>
      </w:r>
      <w:r w:rsidR="00026206" w:rsidRPr="00953224">
        <w:rPr>
          <w:rFonts w:ascii="Times New Roman" w:hAnsi="Times New Roman" w:cs="Times New Roman"/>
          <w:sz w:val="24"/>
          <w:szCs w:val="24"/>
        </w:rPr>
        <w:t xml:space="preserve">pendant plus de 12 ans. </w:t>
      </w:r>
    </w:p>
    <w:p w14:paraId="34716EC3" w14:textId="4A493FBC" w:rsidR="00AC7323" w:rsidRPr="00953224" w:rsidRDefault="00175E8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départ, </w:t>
      </w:r>
      <w:r w:rsidR="00285F00">
        <w:rPr>
          <w:rFonts w:ascii="Times New Roman" w:hAnsi="Times New Roman" w:cs="Times New Roman"/>
          <w:sz w:val="24"/>
          <w:szCs w:val="24"/>
        </w:rPr>
        <w:t xml:space="preserve">l’équipe du projet comprenait deux </w:t>
      </w:r>
      <w:r w:rsidRPr="00953224">
        <w:rPr>
          <w:rFonts w:ascii="Times New Roman" w:hAnsi="Times New Roman" w:cs="Times New Roman"/>
          <w:sz w:val="24"/>
          <w:szCs w:val="24"/>
        </w:rPr>
        <w:t>psychologues</w:t>
      </w:r>
      <w:r w:rsidR="005F38F5" w:rsidRPr="00953224">
        <w:rPr>
          <w:rFonts w:ascii="Times New Roman" w:hAnsi="Times New Roman" w:cs="Times New Roman"/>
          <w:sz w:val="24"/>
          <w:szCs w:val="24"/>
        </w:rPr>
        <w:t xml:space="preserve"> </w:t>
      </w:r>
      <w:r w:rsidR="00F95049" w:rsidRPr="00953224">
        <w:rPr>
          <w:rFonts w:ascii="Times New Roman" w:hAnsi="Times New Roman" w:cs="Times New Roman"/>
          <w:sz w:val="24"/>
          <w:szCs w:val="24"/>
        </w:rPr>
        <w:t>cliniciens expérimentés en matière de prise en charge psychosociale des enfants</w:t>
      </w:r>
      <w:r w:rsidR="00F51940">
        <w:rPr>
          <w:rFonts w:ascii="Times New Roman" w:hAnsi="Times New Roman" w:cs="Times New Roman"/>
          <w:sz w:val="24"/>
          <w:szCs w:val="24"/>
        </w:rPr>
        <w:t xml:space="preserve">, </w:t>
      </w:r>
      <w:r w:rsidR="00F95049" w:rsidRPr="00953224">
        <w:rPr>
          <w:rFonts w:ascii="Times New Roman" w:hAnsi="Times New Roman" w:cs="Times New Roman"/>
          <w:sz w:val="24"/>
          <w:szCs w:val="24"/>
        </w:rPr>
        <w:t>dont un occup</w:t>
      </w:r>
      <w:r w:rsidR="007D0A26" w:rsidRPr="00953224">
        <w:rPr>
          <w:rFonts w:ascii="Times New Roman" w:hAnsi="Times New Roman" w:cs="Times New Roman"/>
          <w:sz w:val="24"/>
          <w:szCs w:val="24"/>
        </w:rPr>
        <w:t>ait</w:t>
      </w:r>
      <w:r w:rsidR="00F95049" w:rsidRPr="00953224">
        <w:rPr>
          <w:rFonts w:ascii="Times New Roman" w:hAnsi="Times New Roman" w:cs="Times New Roman"/>
          <w:sz w:val="24"/>
          <w:szCs w:val="24"/>
        </w:rPr>
        <w:t xml:space="preserve"> la fonction du coordinateur en charge de la planif</w:t>
      </w:r>
      <w:r w:rsidRPr="00953224">
        <w:rPr>
          <w:rFonts w:ascii="Times New Roman" w:hAnsi="Times New Roman" w:cs="Times New Roman"/>
          <w:sz w:val="24"/>
          <w:szCs w:val="24"/>
        </w:rPr>
        <w:t>ication stratégique des projets, mais au fur et à mesure que les activités du centre s’agrandissaient, le recrutement de nou</w:t>
      </w:r>
      <w:r w:rsidR="00320FE8">
        <w:rPr>
          <w:rFonts w:ascii="Times New Roman" w:hAnsi="Times New Roman" w:cs="Times New Roman"/>
          <w:sz w:val="24"/>
          <w:szCs w:val="24"/>
        </w:rPr>
        <w:t>veaux membres du personnel s’en</w:t>
      </w:r>
      <w:r w:rsidRPr="00953224">
        <w:rPr>
          <w:rFonts w:ascii="Times New Roman" w:hAnsi="Times New Roman" w:cs="Times New Roman"/>
          <w:sz w:val="24"/>
          <w:szCs w:val="24"/>
        </w:rPr>
        <w:t>suivait.</w:t>
      </w:r>
    </w:p>
    <w:p w14:paraId="7EB2FC3D" w14:textId="60CD7806" w:rsidR="00255DE4" w:rsidRPr="00953224" w:rsidRDefault="001757EC" w:rsidP="00557200">
      <w:pPr>
        <w:pStyle w:val="Titre2"/>
        <w:jc w:val="both"/>
        <w:rPr>
          <w:rFonts w:cs="Times New Roman"/>
        </w:rPr>
      </w:pPr>
      <w:bookmarkStart w:id="132" w:name="_Toc205890281"/>
      <w:r w:rsidRPr="00953224">
        <w:rPr>
          <w:rFonts w:cs="Times New Roman"/>
        </w:rPr>
        <w:t>4.</w:t>
      </w:r>
      <w:r w:rsidR="004A71A7">
        <w:rPr>
          <w:rFonts w:cs="Times New Roman"/>
        </w:rPr>
        <w:t>5</w:t>
      </w:r>
      <w:r w:rsidRPr="00953224">
        <w:rPr>
          <w:rFonts w:cs="Times New Roman"/>
        </w:rPr>
        <w:t>.</w:t>
      </w:r>
      <w:r w:rsidR="0001187A" w:rsidRPr="00953224">
        <w:rPr>
          <w:rFonts w:cs="Times New Roman"/>
        </w:rPr>
        <w:t xml:space="preserve">2. </w:t>
      </w:r>
      <w:r w:rsidR="002F041F">
        <w:rPr>
          <w:rFonts w:cs="Times New Roman"/>
        </w:rPr>
        <w:t>M</w:t>
      </w:r>
      <w:r w:rsidR="00255DE4" w:rsidRPr="00953224">
        <w:rPr>
          <w:rFonts w:cs="Times New Roman"/>
        </w:rPr>
        <w:t>ise en œuvre des projets</w:t>
      </w:r>
      <w:bookmarkEnd w:id="132"/>
    </w:p>
    <w:p w14:paraId="3383A25A" w14:textId="62671EAD" w:rsidR="00255DE4" w:rsidRPr="00953224" w:rsidRDefault="00255DE4" w:rsidP="00685EBF">
      <w:pPr>
        <w:pStyle w:val="Paragraphedeliste"/>
        <w:numPr>
          <w:ilvl w:val="0"/>
          <w:numId w:val="2"/>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De</w:t>
      </w:r>
      <w:r w:rsidR="0001187A" w:rsidRPr="00953224">
        <w:rPr>
          <w:rFonts w:ascii="Times New Roman" w:hAnsi="Times New Roman" w:cs="Times New Roman"/>
          <w:b/>
          <w:sz w:val="24"/>
          <w:szCs w:val="24"/>
        </w:rPr>
        <w:t xml:space="preserve"> la période de </w:t>
      </w:r>
      <w:r w:rsidR="008F5901">
        <w:rPr>
          <w:rFonts w:ascii="Times New Roman" w:hAnsi="Times New Roman" w:cs="Times New Roman"/>
          <w:b/>
          <w:sz w:val="24"/>
          <w:szCs w:val="24"/>
        </w:rPr>
        <w:t>2006-</w:t>
      </w:r>
      <w:r w:rsidRPr="00953224">
        <w:rPr>
          <w:rFonts w:ascii="Times New Roman" w:hAnsi="Times New Roman" w:cs="Times New Roman"/>
          <w:b/>
          <w:sz w:val="24"/>
          <w:szCs w:val="24"/>
        </w:rPr>
        <w:t>2012</w:t>
      </w:r>
    </w:p>
    <w:p w14:paraId="5BF829A4" w14:textId="4BCD908C" w:rsidR="00255DE4"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Depuis sa création, l’ONG Giriyuja a exécuté une série d’activités à t</w:t>
      </w:r>
      <w:r w:rsidR="008F5901">
        <w:rPr>
          <w:rFonts w:ascii="Times New Roman" w:hAnsi="Times New Roman" w:cs="Times New Roman"/>
          <w:sz w:val="24"/>
          <w:szCs w:val="24"/>
        </w:rPr>
        <w:t>ravers la mise</w:t>
      </w:r>
      <w:r w:rsidR="00320FE8">
        <w:rPr>
          <w:rFonts w:ascii="Times New Roman" w:hAnsi="Times New Roman" w:cs="Times New Roman"/>
          <w:sz w:val="24"/>
          <w:szCs w:val="24"/>
        </w:rPr>
        <w:t xml:space="preserve"> en place de </w:t>
      </w:r>
      <w:r w:rsidR="008F5901">
        <w:rPr>
          <w:rFonts w:ascii="Times New Roman" w:hAnsi="Times New Roman" w:cs="Times New Roman"/>
          <w:sz w:val="24"/>
          <w:szCs w:val="24"/>
        </w:rPr>
        <w:t>projets et l’organisation d’</w:t>
      </w:r>
      <w:r w:rsidRPr="00953224">
        <w:rPr>
          <w:rFonts w:ascii="Times New Roman" w:hAnsi="Times New Roman" w:cs="Times New Roman"/>
          <w:sz w:val="24"/>
          <w:szCs w:val="24"/>
        </w:rPr>
        <w:t>événements à caractère national et international</w:t>
      </w:r>
      <w:r w:rsidR="00255DE4" w:rsidRPr="00953224">
        <w:rPr>
          <w:rFonts w:ascii="Times New Roman" w:hAnsi="Times New Roman" w:cs="Times New Roman"/>
          <w:sz w:val="24"/>
          <w:szCs w:val="24"/>
        </w:rPr>
        <w:t xml:space="preserve">. Les principales réalisations sont ainsi résumées : </w:t>
      </w:r>
    </w:p>
    <w:p w14:paraId="5A625557" w14:textId="2B78F7C4" w:rsidR="00AC7323" w:rsidRPr="00953224" w:rsidRDefault="008F590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La réinsertion socio-</w:t>
      </w:r>
      <w:r w:rsidR="00AC7323" w:rsidRPr="00953224">
        <w:rPr>
          <w:rFonts w:ascii="Times New Roman" w:hAnsi="Times New Roman" w:cs="Times New Roman"/>
          <w:sz w:val="24"/>
          <w:szCs w:val="24"/>
        </w:rPr>
        <w:t>économique des enfant</w:t>
      </w:r>
      <w:r>
        <w:rPr>
          <w:rFonts w:ascii="Times New Roman" w:hAnsi="Times New Roman" w:cs="Times New Roman"/>
          <w:sz w:val="24"/>
          <w:szCs w:val="24"/>
        </w:rPr>
        <w:t>s en situation de rue (ESR) en m</w:t>
      </w:r>
      <w:r w:rsidR="00AC7323" w:rsidRPr="00953224">
        <w:rPr>
          <w:rFonts w:ascii="Times New Roman" w:hAnsi="Times New Roman" w:cs="Times New Roman"/>
          <w:sz w:val="24"/>
          <w:szCs w:val="24"/>
        </w:rPr>
        <w:t>airie de Bujumbura</w:t>
      </w:r>
      <w:r w:rsidR="006A2932">
        <w:rPr>
          <w:rFonts w:ascii="Times New Roman" w:hAnsi="Times New Roman" w:cs="Times New Roman"/>
          <w:sz w:val="24"/>
          <w:szCs w:val="24"/>
        </w:rPr>
        <w:t xml:space="preserve"> (i) ; la </w:t>
      </w:r>
      <w:r w:rsidR="00255DE4" w:rsidRPr="00953224">
        <w:rPr>
          <w:rFonts w:ascii="Times New Roman" w:hAnsi="Times New Roman" w:cs="Times New Roman"/>
          <w:sz w:val="24"/>
          <w:szCs w:val="24"/>
        </w:rPr>
        <w:t>p</w:t>
      </w:r>
      <w:r>
        <w:rPr>
          <w:rFonts w:ascii="Times New Roman" w:hAnsi="Times New Roman" w:cs="Times New Roman"/>
          <w:sz w:val="24"/>
          <w:szCs w:val="24"/>
        </w:rPr>
        <w:t xml:space="preserve">articipation et la </w:t>
      </w:r>
      <w:r w:rsidR="00255DE4" w:rsidRPr="00953224">
        <w:rPr>
          <w:rFonts w:ascii="Times New Roman" w:hAnsi="Times New Roman" w:cs="Times New Roman"/>
          <w:sz w:val="24"/>
          <w:szCs w:val="24"/>
        </w:rPr>
        <w:t>c</w:t>
      </w:r>
      <w:r w:rsidR="00AC7323" w:rsidRPr="00953224">
        <w:rPr>
          <w:rFonts w:ascii="Times New Roman" w:hAnsi="Times New Roman" w:cs="Times New Roman"/>
          <w:sz w:val="24"/>
          <w:szCs w:val="24"/>
        </w:rPr>
        <w:t>élébration de la journée de l’enfant africain</w:t>
      </w:r>
      <w:r w:rsidR="00255DE4" w:rsidRPr="00953224">
        <w:rPr>
          <w:rFonts w:ascii="Times New Roman" w:hAnsi="Times New Roman" w:cs="Times New Roman"/>
          <w:sz w:val="24"/>
          <w:szCs w:val="24"/>
        </w:rPr>
        <w:t xml:space="preserve"> (ii) ; l’o</w:t>
      </w:r>
      <w:r>
        <w:rPr>
          <w:rFonts w:ascii="Times New Roman" w:hAnsi="Times New Roman" w:cs="Times New Roman"/>
          <w:sz w:val="24"/>
          <w:szCs w:val="24"/>
        </w:rPr>
        <w:t xml:space="preserve">rganisation des fêtes de </w:t>
      </w:r>
      <w:r w:rsidRPr="008F5901">
        <w:rPr>
          <w:rFonts w:ascii="Times New Roman" w:hAnsi="Times New Roman" w:cs="Times New Roman"/>
          <w:sz w:val="24"/>
          <w:szCs w:val="24"/>
        </w:rPr>
        <w:t>Noël</w:t>
      </w:r>
      <w:r>
        <w:rPr>
          <w:rFonts w:ascii="Times New Roman" w:hAnsi="Times New Roman" w:cs="Times New Roman"/>
          <w:sz w:val="24"/>
          <w:szCs w:val="24"/>
        </w:rPr>
        <w:t xml:space="preserve"> en faveur des e</w:t>
      </w:r>
      <w:r w:rsidR="00AC7323" w:rsidRPr="00953224">
        <w:rPr>
          <w:rFonts w:ascii="Times New Roman" w:hAnsi="Times New Roman" w:cs="Times New Roman"/>
          <w:sz w:val="24"/>
          <w:szCs w:val="24"/>
        </w:rPr>
        <w:t>nfants en situation de rue</w:t>
      </w:r>
      <w:r w:rsidR="00BE59C4" w:rsidRPr="00953224">
        <w:rPr>
          <w:rFonts w:ascii="Times New Roman" w:hAnsi="Times New Roman" w:cs="Times New Roman"/>
          <w:sz w:val="24"/>
          <w:szCs w:val="24"/>
        </w:rPr>
        <w:t xml:space="preserve"> (</w:t>
      </w:r>
      <w:r w:rsidR="00255DE4" w:rsidRPr="00953224">
        <w:rPr>
          <w:rFonts w:ascii="Times New Roman" w:hAnsi="Times New Roman" w:cs="Times New Roman"/>
          <w:sz w:val="24"/>
          <w:szCs w:val="24"/>
        </w:rPr>
        <w:t>iii) ; l’</w:t>
      </w:r>
      <w:r>
        <w:rPr>
          <w:rFonts w:ascii="Times New Roman" w:hAnsi="Times New Roman" w:cs="Times New Roman"/>
          <w:sz w:val="24"/>
          <w:szCs w:val="24"/>
        </w:rPr>
        <w:t>e</w:t>
      </w:r>
      <w:r w:rsidR="00AC7323" w:rsidRPr="00953224">
        <w:rPr>
          <w:rFonts w:ascii="Times New Roman" w:hAnsi="Times New Roman" w:cs="Times New Roman"/>
          <w:sz w:val="24"/>
          <w:szCs w:val="24"/>
        </w:rPr>
        <w:t>x</w:t>
      </w:r>
      <w:r w:rsidR="00255DE4" w:rsidRPr="00953224">
        <w:rPr>
          <w:rFonts w:ascii="Times New Roman" w:hAnsi="Times New Roman" w:cs="Times New Roman"/>
          <w:sz w:val="24"/>
          <w:szCs w:val="24"/>
        </w:rPr>
        <w:t>écution des activités du projet</w:t>
      </w:r>
      <w:r>
        <w:rPr>
          <w:rFonts w:ascii="Times New Roman" w:hAnsi="Times New Roman" w:cs="Times New Roman"/>
          <w:sz w:val="24"/>
          <w:szCs w:val="24"/>
        </w:rPr>
        <w:t xml:space="preserve"> ; </w:t>
      </w:r>
      <w:r w:rsidR="00255DE4" w:rsidRPr="00953224">
        <w:rPr>
          <w:rFonts w:ascii="Times New Roman" w:hAnsi="Times New Roman" w:cs="Times New Roman"/>
          <w:sz w:val="24"/>
          <w:szCs w:val="24"/>
        </w:rPr>
        <w:t>et enfin, la r</w:t>
      </w:r>
      <w:r>
        <w:rPr>
          <w:rFonts w:ascii="Times New Roman" w:hAnsi="Times New Roman" w:cs="Times New Roman"/>
          <w:sz w:val="24"/>
          <w:szCs w:val="24"/>
        </w:rPr>
        <w:t>éintégration socio-</w:t>
      </w:r>
      <w:r w:rsidR="006A2932">
        <w:rPr>
          <w:rFonts w:ascii="Times New Roman" w:hAnsi="Times New Roman" w:cs="Times New Roman"/>
          <w:sz w:val="24"/>
          <w:szCs w:val="24"/>
        </w:rPr>
        <w:t xml:space="preserve">économique des enfants et des </w:t>
      </w:r>
      <w:r w:rsidR="00AC7323" w:rsidRPr="00953224">
        <w:rPr>
          <w:rFonts w:ascii="Times New Roman" w:hAnsi="Times New Roman" w:cs="Times New Roman"/>
          <w:sz w:val="24"/>
          <w:szCs w:val="24"/>
        </w:rPr>
        <w:t>familles vulnérables</w:t>
      </w:r>
      <w:r>
        <w:rPr>
          <w:rFonts w:ascii="Times New Roman" w:hAnsi="Times New Roman" w:cs="Times New Roman"/>
          <w:sz w:val="24"/>
          <w:szCs w:val="24"/>
        </w:rPr>
        <w:t xml:space="preserve">, </w:t>
      </w:r>
      <w:r w:rsidR="00AC7323" w:rsidRPr="00953224">
        <w:rPr>
          <w:rFonts w:ascii="Times New Roman" w:hAnsi="Times New Roman" w:cs="Times New Roman"/>
          <w:sz w:val="24"/>
          <w:szCs w:val="24"/>
        </w:rPr>
        <w:t>à travers les activités génératrices de revenus</w:t>
      </w:r>
      <w:r w:rsidR="00255DE4" w:rsidRPr="00953224">
        <w:rPr>
          <w:rFonts w:ascii="Times New Roman" w:hAnsi="Times New Roman" w:cs="Times New Roman"/>
          <w:sz w:val="24"/>
          <w:szCs w:val="24"/>
        </w:rPr>
        <w:t xml:space="preserve"> (iv)</w:t>
      </w:r>
      <w:r w:rsidR="00AC7323" w:rsidRPr="00953224">
        <w:rPr>
          <w:rFonts w:ascii="Times New Roman" w:hAnsi="Times New Roman" w:cs="Times New Roman"/>
          <w:sz w:val="24"/>
          <w:szCs w:val="24"/>
        </w:rPr>
        <w:t xml:space="preserve">. </w:t>
      </w:r>
    </w:p>
    <w:p w14:paraId="456F639F" w14:textId="5664D2FC" w:rsidR="008473E6"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zones d’intervention</w:t>
      </w:r>
      <w:r w:rsidR="008F5901">
        <w:rPr>
          <w:rFonts w:ascii="Times New Roman" w:hAnsi="Times New Roman" w:cs="Times New Roman"/>
          <w:sz w:val="24"/>
          <w:szCs w:val="24"/>
        </w:rPr>
        <w:t xml:space="preserve"> couvertes étaient la m</w:t>
      </w:r>
      <w:r w:rsidRPr="00953224">
        <w:rPr>
          <w:rFonts w:ascii="Times New Roman" w:hAnsi="Times New Roman" w:cs="Times New Roman"/>
          <w:sz w:val="24"/>
          <w:szCs w:val="24"/>
        </w:rPr>
        <w:t>airie de Bujumbur</w:t>
      </w:r>
      <w:r w:rsidR="00255DE4" w:rsidRPr="00953224">
        <w:rPr>
          <w:rFonts w:ascii="Times New Roman" w:hAnsi="Times New Roman" w:cs="Times New Roman"/>
          <w:sz w:val="24"/>
          <w:szCs w:val="24"/>
        </w:rPr>
        <w:t>a et la province de Bujumbura.  Ces activités ont</w:t>
      </w:r>
      <w:r w:rsidR="008F5901">
        <w:rPr>
          <w:rFonts w:ascii="Times New Roman" w:hAnsi="Times New Roman" w:cs="Times New Roman"/>
          <w:sz w:val="24"/>
          <w:szCs w:val="24"/>
        </w:rPr>
        <w:t xml:space="preserve"> été </w:t>
      </w:r>
      <w:r w:rsidR="00255DE4" w:rsidRPr="00953224">
        <w:rPr>
          <w:rFonts w:ascii="Times New Roman" w:hAnsi="Times New Roman" w:cs="Times New Roman"/>
          <w:sz w:val="24"/>
          <w:szCs w:val="24"/>
        </w:rPr>
        <w:t>réali</w:t>
      </w:r>
      <w:r w:rsidR="008F5901">
        <w:rPr>
          <w:rFonts w:ascii="Times New Roman" w:hAnsi="Times New Roman" w:cs="Times New Roman"/>
          <w:sz w:val="24"/>
          <w:szCs w:val="24"/>
        </w:rPr>
        <w:t xml:space="preserve">sées avec l’appui financier des </w:t>
      </w:r>
      <w:r w:rsidRPr="00953224">
        <w:rPr>
          <w:rFonts w:ascii="Times New Roman" w:hAnsi="Times New Roman" w:cs="Times New Roman"/>
          <w:sz w:val="24"/>
          <w:szCs w:val="24"/>
        </w:rPr>
        <w:t>bai</w:t>
      </w:r>
      <w:r w:rsidR="008F5901">
        <w:rPr>
          <w:rFonts w:ascii="Times New Roman" w:hAnsi="Times New Roman" w:cs="Times New Roman"/>
          <w:sz w:val="24"/>
          <w:szCs w:val="24"/>
        </w:rPr>
        <w:t>lleurs de</w:t>
      </w:r>
      <w:r w:rsidR="00255DE4" w:rsidRPr="00953224">
        <w:rPr>
          <w:rFonts w:ascii="Times New Roman" w:hAnsi="Times New Roman" w:cs="Times New Roman"/>
          <w:sz w:val="24"/>
          <w:szCs w:val="24"/>
        </w:rPr>
        <w:t xml:space="preserve"> fonds qui ont accordé leurs subsides</w:t>
      </w:r>
      <w:r w:rsidR="008F5901">
        <w:rPr>
          <w:rFonts w:ascii="Times New Roman" w:hAnsi="Times New Roman" w:cs="Times New Roman"/>
          <w:sz w:val="24"/>
          <w:szCs w:val="24"/>
        </w:rPr>
        <w:t xml:space="preserve">, et ces derniers sont la </w:t>
      </w:r>
      <w:r w:rsidR="00255DE4" w:rsidRPr="00953224">
        <w:rPr>
          <w:rFonts w:ascii="Times New Roman" w:hAnsi="Times New Roman" w:cs="Times New Roman"/>
          <w:sz w:val="24"/>
          <w:szCs w:val="24"/>
        </w:rPr>
        <w:t>Fondation</w:t>
      </w:r>
      <w:r w:rsidR="001F7B0D">
        <w:rPr>
          <w:rFonts w:ascii="Times New Roman" w:hAnsi="Times New Roman" w:cs="Times New Roman"/>
          <w:sz w:val="24"/>
          <w:szCs w:val="24"/>
        </w:rPr>
        <w:t xml:space="preserve"> Terre des Hommes-</w:t>
      </w:r>
      <w:r w:rsidRPr="00953224">
        <w:rPr>
          <w:rFonts w:ascii="Times New Roman" w:hAnsi="Times New Roman" w:cs="Times New Roman"/>
          <w:sz w:val="24"/>
          <w:szCs w:val="24"/>
        </w:rPr>
        <w:t xml:space="preserve">Lausanne et </w:t>
      </w:r>
      <w:r w:rsidR="008F5901">
        <w:rPr>
          <w:rFonts w:ascii="Times New Roman" w:hAnsi="Times New Roman" w:cs="Times New Roman"/>
          <w:sz w:val="24"/>
          <w:szCs w:val="24"/>
        </w:rPr>
        <w:t>l’</w:t>
      </w:r>
      <w:r w:rsidRPr="00953224">
        <w:rPr>
          <w:rFonts w:ascii="Times New Roman" w:hAnsi="Times New Roman" w:cs="Times New Roman"/>
          <w:sz w:val="24"/>
          <w:szCs w:val="24"/>
        </w:rPr>
        <w:t xml:space="preserve">UNICEF. </w:t>
      </w:r>
    </w:p>
    <w:p w14:paraId="5D4DA799" w14:textId="77777777" w:rsidR="004C0B77" w:rsidRPr="00953224" w:rsidRDefault="004C0B77" w:rsidP="00685EBF">
      <w:pPr>
        <w:pStyle w:val="Paragraphedeliste"/>
        <w:numPr>
          <w:ilvl w:val="0"/>
          <w:numId w:val="2"/>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De la période de 2013-2015</w:t>
      </w:r>
    </w:p>
    <w:p w14:paraId="76370769" w14:textId="742779CE" w:rsidR="009F1AF5" w:rsidRPr="00953224" w:rsidRDefault="004C0B7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cours de cette phase, </w:t>
      </w:r>
      <w:r w:rsidR="00AC7323" w:rsidRPr="00953224">
        <w:rPr>
          <w:rFonts w:ascii="Times New Roman" w:hAnsi="Times New Roman" w:cs="Times New Roman"/>
          <w:sz w:val="24"/>
          <w:szCs w:val="24"/>
        </w:rPr>
        <w:t>un seul projet a été exécuté</w:t>
      </w:r>
      <w:r w:rsidRPr="00953224">
        <w:rPr>
          <w:rFonts w:ascii="Times New Roman" w:hAnsi="Times New Roman" w:cs="Times New Roman"/>
          <w:sz w:val="24"/>
          <w:szCs w:val="24"/>
        </w:rPr>
        <w:t xml:space="preserve"> et ce dernier est dénommé « </w:t>
      </w:r>
      <w:r w:rsidR="006B046A">
        <w:rPr>
          <w:rFonts w:ascii="Times New Roman" w:hAnsi="Times New Roman" w:cs="Times New Roman"/>
          <w:sz w:val="24"/>
          <w:szCs w:val="24"/>
        </w:rPr>
        <w:t>p</w:t>
      </w:r>
      <w:r w:rsidR="00AC7323" w:rsidRPr="00953224">
        <w:rPr>
          <w:rFonts w:ascii="Times New Roman" w:hAnsi="Times New Roman" w:cs="Times New Roman"/>
          <w:sz w:val="24"/>
          <w:szCs w:val="24"/>
        </w:rPr>
        <w:t>rojet d’appui au système de protection des e</w:t>
      </w:r>
      <w:r w:rsidRPr="00953224">
        <w:rPr>
          <w:rFonts w:ascii="Times New Roman" w:hAnsi="Times New Roman" w:cs="Times New Roman"/>
          <w:sz w:val="24"/>
          <w:szCs w:val="24"/>
        </w:rPr>
        <w:t>nfants travail</w:t>
      </w:r>
      <w:r w:rsidR="006B046A">
        <w:rPr>
          <w:rFonts w:ascii="Times New Roman" w:hAnsi="Times New Roman" w:cs="Times New Roman"/>
          <w:sz w:val="24"/>
          <w:szCs w:val="24"/>
        </w:rPr>
        <w:t>l</w:t>
      </w:r>
      <w:r w:rsidRPr="00953224">
        <w:rPr>
          <w:rFonts w:ascii="Times New Roman" w:hAnsi="Times New Roman" w:cs="Times New Roman"/>
          <w:sz w:val="24"/>
          <w:szCs w:val="24"/>
        </w:rPr>
        <w:t>eurs domestiques</w:t>
      </w:r>
      <w:r w:rsidR="007D0A26" w:rsidRPr="00953224">
        <w:rPr>
          <w:rFonts w:ascii="Times New Roman" w:hAnsi="Times New Roman" w:cs="Times New Roman"/>
          <w:sz w:val="24"/>
          <w:szCs w:val="24"/>
        </w:rPr>
        <w:t xml:space="preserve"> ex</w:t>
      </w:r>
      <w:r w:rsidR="001F7B0D">
        <w:rPr>
          <w:rFonts w:ascii="Times New Roman" w:hAnsi="Times New Roman" w:cs="Times New Roman"/>
          <w:sz w:val="24"/>
          <w:szCs w:val="24"/>
        </w:rPr>
        <w:t>é</w:t>
      </w:r>
      <w:r w:rsidR="007D0A26" w:rsidRPr="00953224">
        <w:rPr>
          <w:rFonts w:ascii="Times New Roman" w:hAnsi="Times New Roman" w:cs="Times New Roman"/>
          <w:sz w:val="24"/>
          <w:szCs w:val="24"/>
        </w:rPr>
        <w:t xml:space="preserve">cutés dans les provinces </w:t>
      </w:r>
      <w:r w:rsidR="006B046A">
        <w:rPr>
          <w:rFonts w:ascii="Times New Roman" w:hAnsi="Times New Roman" w:cs="Times New Roman"/>
          <w:sz w:val="24"/>
          <w:szCs w:val="24"/>
        </w:rPr>
        <w:t>de Bujumbura-m</w:t>
      </w:r>
      <w:r w:rsidRPr="00953224">
        <w:rPr>
          <w:rFonts w:ascii="Times New Roman" w:hAnsi="Times New Roman" w:cs="Times New Roman"/>
          <w:sz w:val="24"/>
          <w:szCs w:val="24"/>
        </w:rPr>
        <w:t>airie, Ngozi et Kayanza</w:t>
      </w:r>
      <w:r w:rsidR="006B046A">
        <w:rPr>
          <w:rFonts w:ascii="Times New Roman" w:hAnsi="Times New Roman" w:cs="Times New Roman"/>
          <w:sz w:val="24"/>
          <w:szCs w:val="24"/>
        </w:rPr>
        <w:t xml:space="preserve"> sur financement de l’Union e</w:t>
      </w:r>
      <w:r w:rsidR="007D0A26" w:rsidRPr="00953224">
        <w:rPr>
          <w:rFonts w:ascii="Times New Roman" w:hAnsi="Times New Roman" w:cs="Times New Roman"/>
          <w:sz w:val="24"/>
          <w:szCs w:val="24"/>
        </w:rPr>
        <w:t>uropéenne.</w:t>
      </w:r>
    </w:p>
    <w:p w14:paraId="38244AB8" w14:textId="17C7FF49" w:rsidR="002A1F63" w:rsidRPr="00953224" w:rsidRDefault="00AC7323" w:rsidP="00685EBF">
      <w:pPr>
        <w:pStyle w:val="Paragraphedeliste"/>
        <w:numPr>
          <w:ilvl w:val="0"/>
          <w:numId w:val="2"/>
        </w:numPr>
        <w:spacing w:line="276" w:lineRule="auto"/>
        <w:jc w:val="both"/>
        <w:rPr>
          <w:rFonts w:ascii="Times New Roman" w:hAnsi="Times New Roman" w:cs="Times New Roman"/>
          <w:b/>
          <w:sz w:val="24"/>
          <w:szCs w:val="24"/>
          <w:lang w:val="en-US"/>
        </w:rPr>
      </w:pPr>
      <w:r w:rsidRPr="00953224">
        <w:rPr>
          <w:rFonts w:ascii="Times New Roman" w:hAnsi="Times New Roman" w:cs="Times New Roman"/>
          <w:b/>
          <w:sz w:val="24"/>
          <w:szCs w:val="24"/>
          <w:lang w:val="en-US"/>
        </w:rPr>
        <w:t>Développement d’un programme Football for the Hope</w:t>
      </w:r>
      <w:r w:rsidR="001F7B0D">
        <w:rPr>
          <w:rFonts w:ascii="Times New Roman" w:hAnsi="Times New Roman" w:cs="Times New Roman"/>
          <w:b/>
          <w:sz w:val="24"/>
          <w:szCs w:val="24"/>
          <w:lang w:val="en-US"/>
        </w:rPr>
        <w:t xml:space="preserve"> (</w:t>
      </w:r>
      <w:r w:rsidR="004A2F22" w:rsidRPr="00953224">
        <w:rPr>
          <w:rFonts w:ascii="Times New Roman" w:hAnsi="Times New Roman" w:cs="Times New Roman"/>
          <w:b/>
          <w:sz w:val="24"/>
          <w:szCs w:val="24"/>
          <w:lang w:val="en-US"/>
        </w:rPr>
        <w:t>2015-2017)</w:t>
      </w:r>
    </w:p>
    <w:p w14:paraId="63534D2F" w14:textId="77777777" w:rsidR="00AC7323" w:rsidRPr="00953224" w:rsidRDefault="004A2F22"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lang w:val="en-US"/>
        </w:rPr>
        <w:t xml:space="preserve">     </w:t>
      </w:r>
      <w:r w:rsidR="00F14BC0" w:rsidRPr="00953224">
        <w:rPr>
          <w:rFonts w:ascii="Times New Roman" w:hAnsi="Times New Roman" w:cs="Times New Roman"/>
          <w:b/>
          <w:sz w:val="24"/>
          <w:szCs w:val="24"/>
          <w:lang w:val="en-US"/>
        </w:rPr>
        <w:tab/>
      </w:r>
      <w:r w:rsidRPr="00953224">
        <w:rPr>
          <w:rFonts w:ascii="Times New Roman" w:hAnsi="Times New Roman" w:cs="Times New Roman"/>
          <w:b/>
          <w:sz w:val="24"/>
          <w:szCs w:val="24"/>
          <w:lang w:val="en-US"/>
        </w:rPr>
        <w:t xml:space="preserve"> </w:t>
      </w:r>
      <w:r w:rsidR="002A1F63" w:rsidRPr="00953224">
        <w:rPr>
          <w:rFonts w:ascii="Times New Roman" w:hAnsi="Times New Roman" w:cs="Times New Roman"/>
          <w:b/>
          <w:sz w:val="24"/>
          <w:szCs w:val="24"/>
        </w:rPr>
        <w:t xml:space="preserve">Vision </w:t>
      </w:r>
      <w:r w:rsidR="0080310E" w:rsidRPr="00953224">
        <w:rPr>
          <w:rFonts w:ascii="Times New Roman" w:hAnsi="Times New Roman" w:cs="Times New Roman"/>
          <w:b/>
          <w:sz w:val="24"/>
          <w:szCs w:val="24"/>
        </w:rPr>
        <w:t>et mission</w:t>
      </w:r>
    </w:p>
    <w:p w14:paraId="0DC4E3D6" w14:textId="2D7633F2" w:rsidR="00E41E6F" w:rsidRPr="00953224" w:rsidRDefault="006B046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centre est </w:t>
      </w:r>
      <w:r w:rsidR="00590410" w:rsidRPr="00953224">
        <w:rPr>
          <w:rFonts w:ascii="Times New Roman" w:hAnsi="Times New Roman" w:cs="Times New Roman"/>
          <w:sz w:val="24"/>
          <w:szCs w:val="24"/>
        </w:rPr>
        <w:t xml:space="preserve">constitué d’un </w:t>
      </w:r>
      <w:r w:rsidR="00AC7323" w:rsidRPr="00953224">
        <w:rPr>
          <w:rFonts w:ascii="Times New Roman" w:hAnsi="Times New Roman" w:cs="Times New Roman"/>
          <w:sz w:val="24"/>
          <w:szCs w:val="24"/>
        </w:rPr>
        <w:t xml:space="preserve">terrain qui est battu sur un espace communautaire ayant </w:t>
      </w:r>
      <w:r w:rsidR="00590410" w:rsidRPr="00953224">
        <w:rPr>
          <w:rFonts w:ascii="Times New Roman" w:hAnsi="Times New Roman" w:cs="Times New Roman"/>
          <w:sz w:val="24"/>
          <w:szCs w:val="24"/>
        </w:rPr>
        <w:t>une surface maximale de 180</w:t>
      </w:r>
      <w:r>
        <w:rPr>
          <w:rFonts w:ascii="Times New Roman" w:hAnsi="Times New Roman" w:cs="Times New Roman"/>
          <w:sz w:val="24"/>
          <w:szCs w:val="24"/>
        </w:rPr>
        <w:t xml:space="preserve"> </w:t>
      </w:r>
      <w:r w:rsidR="00590410" w:rsidRPr="00953224">
        <w:rPr>
          <w:rFonts w:ascii="Times New Roman" w:hAnsi="Times New Roman" w:cs="Times New Roman"/>
          <w:sz w:val="24"/>
          <w:szCs w:val="24"/>
        </w:rPr>
        <w:t>m². Il est c</w:t>
      </w:r>
      <w:r w:rsidR="00AC7323" w:rsidRPr="00953224">
        <w:rPr>
          <w:rFonts w:ascii="Times New Roman" w:hAnsi="Times New Roman" w:cs="Times New Roman"/>
          <w:sz w:val="24"/>
          <w:szCs w:val="24"/>
        </w:rPr>
        <w:t>omposé d’une salle polyvalente, d’une infirmerie, de vestiaires, d’une salle d’écoute et d’un terrain de football en gazon artificiel de 800 m² équipé</w:t>
      </w:r>
      <w:r>
        <w:rPr>
          <w:rFonts w:ascii="Times New Roman" w:hAnsi="Times New Roman" w:cs="Times New Roman"/>
          <w:sz w:val="24"/>
          <w:szCs w:val="24"/>
        </w:rPr>
        <w:t xml:space="preserve"> </w:t>
      </w:r>
      <w:r w:rsidR="00590410" w:rsidRPr="00953224">
        <w:rPr>
          <w:rFonts w:ascii="Times New Roman" w:hAnsi="Times New Roman" w:cs="Times New Roman"/>
          <w:sz w:val="24"/>
          <w:szCs w:val="24"/>
        </w:rPr>
        <w:t xml:space="preserve">d’un éclairage solaire.  </w:t>
      </w:r>
    </w:p>
    <w:p w14:paraId="288D38F7" w14:textId="3243C546" w:rsidR="002A1F63" w:rsidRPr="00953224" w:rsidRDefault="00E41E6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Dans sa conception, ce centre était destiné à accueillir </w:t>
      </w:r>
      <w:r w:rsidR="00AC7323" w:rsidRPr="00953224">
        <w:rPr>
          <w:rFonts w:ascii="Times New Roman" w:hAnsi="Times New Roman" w:cs="Times New Roman"/>
          <w:sz w:val="24"/>
          <w:szCs w:val="24"/>
        </w:rPr>
        <w:t>et accompagner les enfants de la communauté, les élèves des écoles environnantes et des enfants en situation de rue.</w:t>
      </w:r>
      <w:r w:rsidR="00590410" w:rsidRPr="00953224">
        <w:rPr>
          <w:rFonts w:ascii="Times New Roman" w:hAnsi="Times New Roman" w:cs="Times New Roman"/>
          <w:sz w:val="24"/>
          <w:szCs w:val="24"/>
        </w:rPr>
        <w:t xml:space="preserve"> Dans ses projections, il est prévu que les jeux simples ou de compétition peuvent se déro</w:t>
      </w:r>
      <w:r w:rsidR="00D3306E" w:rsidRPr="00953224">
        <w:rPr>
          <w:rFonts w:ascii="Times New Roman" w:hAnsi="Times New Roman" w:cs="Times New Roman"/>
          <w:sz w:val="24"/>
          <w:szCs w:val="24"/>
        </w:rPr>
        <w:t xml:space="preserve">uler </w:t>
      </w:r>
      <w:r w:rsidR="00590410" w:rsidRPr="00953224">
        <w:rPr>
          <w:rFonts w:ascii="Times New Roman" w:hAnsi="Times New Roman" w:cs="Times New Roman"/>
          <w:sz w:val="24"/>
          <w:szCs w:val="24"/>
        </w:rPr>
        <w:t>pendant la nuit, raison p</w:t>
      </w:r>
      <w:r w:rsidR="001F7B0D">
        <w:rPr>
          <w:rFonts w:ascii="Times New Roman" w:hAnsi="Times New Roman" w:cs="Times New Roman"/>
          <w:sz w:val="24"/>
          <w:szCs w:val="24"/>
        </w:rPr>
        <w:t xml:space="preserve">our laquelle </w:t>
      </w:r>
      <w:r w:rsidR="00236BE0">
        <w:rPr>
          <w:rFonts w:ascii="Times New Roman" w:hAnsi="Times New Roman" w:cs="Times New Roman"/>
          <w:sz w:val="24"/>
          <w:szCs w:val="24"/>
        </w:rPr>
        <w:t xml:space="preserve">il est éclairé. </w:t>
      </w:r>
      <w:r w:rsidR="00E25FCF" w:rsidRPr="00953224">
        <w:rPr>
          <w:rFonts w:ascii="Times New Roman" w:hAnsi="Times New Roman" w:cs="Times New Roman"/>
          <w:sz w:val="24"/>
          <w:szCs w:val="24"/>
        </w:rPr>
        <w:t xml:space="preserve">Dans sa vision, ce centre souhaiterait voir que tous les enfants vulnérables de la communauté et les enfants en situation de rue aient accès aux services de protection de base.  </w:t>
      </w:r>
    </w:p>
    <w:p w14:paraId="4CCF2130" w14:textId="446903F7" w:rsidR="00590410" w:rsidRPr="00953224" w:rsidRDefault="005904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quelle</w:t>
      </w:r>
      <w:r w:rsidR="002A1F63" w:rsidRPr="00953224">
        <w:rPr>
          <w:rFonts w:ascii="Times New Roman" w:hAnsi="Times New Roman" w:cs="Times New Roman"/>
          <w:sz w:val="24"/>
          <w:szCs w:val="24"/>
        </w:rPr>
        <w:t xml:space="preserve">s missions ce centre a-t-il été </w:t>
      </w:r>
      <w:r w:rsidR="006B046A">
        <w:rPr>
          <w:rFonts w:ascii="Times New Roman" w:hAnsi="Times New Roman" w:cs="Times New Roman"/>
          <w:sz w:val="24"/>
          <w:szCs w:val="24"/>
        </w:rPr>
        <w:t>créé</w:t>
      </w:r>
      <w:r w:rsidRPr="00953224">
        <w:rPr>
          <w:rFonts w:ascii="Times New Roman" w:hAnsi="Times New Roman" w:cs="Times New Roman"/>
          <w:sz w:val="24"/>
          <w:szCs w:val="24"/>
        </w:rPr>
        <w:t> ?</w:t>
      </w:r>
    </w:p>
    <w:p w14:paraId="413916E3" w14:textId="505085E2" w:rsidR="002A1F63" w:rsidRPr="00953224" w:rsidRDefault="004A2F22" w:rsidP="00557200">
      <w:pPr>
        <w:spacing w:line="276" w:lineRule="auto"/>
        <w:jc w:val="both"/>
        <w:rPr>
          <w:rFonts w:ascii="Times New Roman" w:hAnsi="Times New Roman" w:cs="Times New Roman"/>
          <w:b/>
          <w:sz w:val="24"/>
          <w:szCs w:val="24"/>
          <w:lang w:val="en-US"/>
        </w:rPr>
      </w:pPr>
      <w:r w:rsidRPr="00C91741">
        <w:rPr>
          <w:rFonts w:ascii="Times New Roman" w:hAnsi="Times New Roman" w:cs="Times New Roman"/>
          <w:b/>
          <w:sz w:val="24"/>
          <w:szCs w:val="24"/>
          <w:lang w:val="en-US"/>
        </w:rPr>
        <w:t>Mission du « </w:t>
      </w:r>
      <w:r w:rsidR="002A1F63" w:rsidRPr="00C91741">
        <w:rPr>
          <w:rFonts w:ascii="Times New Roman" w:hAnsi="Times New Roman" w:cs="Times New Roman"/>
          <w:b/>
          <w:sz w:val="24"/>
          <w:szCs w:val="24"/>
          <w:lang w:val="en-US"/>
        </w:rPr>
        <w:t>K</w:t>
      </w:r>
      <w:r w:rsidR="009F1AF5" w:rsidRPr="00C91741">
        <w:rPr>
          <w:rFonts w:ascii="Times New Roman" w:hAnsi="Times New Roman" w:cs="Times New Roman"/>
          <w:b/>
          <w:sz w:val="24"/>
          <w:szCs w:val="24"/>
          <w:lang w:val="en-US"/>
        </w:rPr>
        <w:t xml:space="preserve">abondo Football </w:t>
      </w:r>
      <w:proofErr w:type="gramStart"/>
      <w:r w:rsidRPr="00C91741">
        <w:rPr>
          <w:rFonts w:ascii="Times New Roman" w:hAnsi="Times New Roman" w:cs="Times New Roman"/>
          <w:b/>
          <w:sz w:val="24"/>
          <w:szCs w:val="24"/>
          <w:lang w:val="en-US"/>
        </w:rPr>
        <w:t>For</w:t>
      </w:r>
      <w:proofErr w:type="gramEnd"/>
      <w:r w:rsidRPr="00C91741">
        <w:rPr>
          <w:rFonts w:ascii="Times New Roman" w:hAnsi="Times New Roman" w:cs="Times New Roman"/>
          <w:b/>
          <w:sz w:val="24"/>
          <w:szCs w:val="24"/>
          <w:lang w:val="en-US"/>
        </w:rPr>
        <w:t xml:space="preserve"> Hope Center</w:t>
      </w:r>
      <w:r w:rsidR="006B046A" w:rsidRPr="00C91741">
        <w:rPr>
          <w:rFonts w:ascii="Times New Roman" w:hAnsi="Times New Roman" w:cs="Times New Roman"/>
          <w:b/>
          <w:sz w:val="24"/>
          <w:szCs w:val="24"/>
          <w:lang w:val="en-US"/>
        </w:rPr>
        <w:t xml:space="preserve"> </w:t>
      </w:r>
      <w:r w:rsidRPr="00C91741">
        <w:rPr>
          <w:rFonts w:ascii="Times New Roman" w:hAnsi="Times New Roman" w:cs="Times New Roman"/>
          <w:b/>
          <w:sz w:val="24"/>
          <w:szCs w:val="24"/>
          <w:lang w:val="en-US"/>
        </w:rPr>
        <w:t>»</w:t>
      </w:r>
    </w:p>
    <w:p w14:paraId="3654204D" w14:textId="48D294FC" w:rsidR="002A1F63" w:rsidRPr="00953224" w:rsidRDefault="005904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Durant la réalisation des missions de l’ONG GIRIYUJA, il a été constaté que les enfants bénéficiaires des différents projets font face à un défi du manque de modèle, dans le p</w:t>
      </w:r>
      <w:r w:rsidR="00D25F3F">
        <w:rPr>
          <w:rFonts w:ascii="Times New Roman" w:hAnsi="Times New Roman" w:cs="Times New Roman"/>
          <w:sz w:val="24"/>
          <w:szCs w:val="24"/>
        </w:rPr>
        <w:t xml:space="preserve">rocessus de leur socialisation. </w:t>
      </w:r>
      <w:r w:rsidR="002A1F63" w:rsidRPr="00953224">
        <w:rPr>
          <w:rFonts w:ascii="Times New Roman" w:hAnsi="Times New Roman" w:cs="Times New Roman"/>
          <w:sz w:val="24"/>
          <w:szCs w:val="24"/>
        </w:rPr>
        <w:t>Ainsi, ce centre a comme mission principale de faciliter la s</w:t>
      </w:r>
      <w:r w:rsidR="00AC7323" w:rsidRPr="00953224">
        <w:rPr>
          <w:rFonts w:ascii="Times New Roman" w:hAnsi="Times New Roman" w:cs="Times New Roman"/>
          <w:sz w:val="24"/>
          <w:szCs w:val="24"/>
        </w:rPr>
        <w:t xml:space="preserve">ocialisation des enfants vulnérables de la communauté </w:t>
      </w:r>
      <w:r w:rsidR="006B046A">
        <w:rPr>
          <w:rFonts w:ascii="Times New Roman" w:hAnsi="Times New Roman" w:cs="Times New Roman"/>
          <w:sz w:val="24"/>
          <w:szCs w:val="24"/>
        </w:rPr>
        <w:t>et des enfants en situation de r</w:t>
      </w:r>
      <w:r w:rsidR="00AC7323" w:rsidRPr="00953224">
        <w:rPr>
          <w:rFonts w:ascii="Times New Roman" w:hAnsi="Times New Roman" w:cs="Times New Roman"/>
          <w:sz w:val="24"/>
          <w:szCs w:val="24"/>
        </w:rPr>
        <w:t>ue</w:t>
      </w:r>
      <w:r w:rsidR="002A1F63" w:rsidRPr="00953224">
        <w:rPr>
          <w:rFonts w:ascii="Times New Roman" w:hAnsi="Times New Roman" w:cs="Times New Roman"/>
          <w:sz w:val="24"/>
          <w:szCs w:val="24"/>
        </w:rPr>
        <w:t xml:space="preserve">, </w:t>
      </w:r>
      <w:r w:rsidR="00AC7323" w:rsidRPr="00953224">
        <w:rPr>
          <w:rFonts w:ascii="Times New Roman" w:hAnsi="Times New Roman" w:cs="Times New Roman"/>
          <w:sz w:val="24"/>
          <w:szCs w:val="24"/>
        </w:rPr>
        <w:t>à travers des activités socio-éducatives communautair</w:t>
      </w:r>
      <w:r w:rsidR="002A1F63" w:rsidRPr="00953224">
        <w:rPr>
          <w:rFonts w:ascii="Times New Roman" w:hAnsi="Times New Roman" w:cs="Times New Roman"/>
          <w:sz w:val="24"/>
          <w:szCs w:val="24"/>
        </w:rPr>
        <w:t>es centrées autour du football.</w:t>
      </w:r>
    </w:p>
    <w:p w14:paraId="41E0086E" w14:textId="0B293EA5" w:rsidR="007E0A98" w:rsidRDefault="00E25FCF" w:rsidP="007E0A98">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a</w:t>
      </w:r>
      <w:r w:rsidR="00AC7323" w:rsidRPr="00953224">
        <w:rPr>
          <w:rFonts w:ascii="Times New Roman" w:hAnsi="Times New Roman" w:cs="Times New Roman"/>
          <w:sz w:val="24"/>
          <w:szCs w:val="24"/>
        </w:rPr>
        <w:t>ctivités principales du football for hope</w:t>
      </w:r>
      <w:r w:rsidRPr="00953224">
        <w:rPr>
          <w:rFonts w:ascii="Times New Roman" w:hAnsi="Times New Roman" w:cs="Times New Roman"/>
          <w:sz w:val="24"/>
          <w:szCs w:val="24"/>
        </w:rPr>
        <w:t xml:space="preserve"> tournent autour de</w:t>
      </w:r>
      <w:r w:rsidR="00225134" w:rsidRPr="00953224">
        <w:rPr>
          <w:rFonts w:ascii="Times New Roman" w:hAnsi="Times New Roman" w:cs="Times New Roman"/>
          <w:sz w:val="24"/>
          <w:szCs w:val="24"/>
        </w:rPr>
        <w:t>s activités sportives, de sensibilisation, éd</w:t>
      </w:r>
      <w:r w:rsidR="007E0A98">
        <w:rPr>
          <w:rFonts w:ascii="Times New Roman" w:hAnsi="Times New Roman" w:cs="Times New Roman"/>
          <w:sz w:val="24"/>
          <w:szCs w:val="24"/>
        </w:rPr>
        <w:t xml:space="preserve">ucatives et d’accès à la santé. Le point qui suit décrit quelques projets réalisés par GIRIYUJA. </w:t>
      </w:r>
    </w:p>
    <w:p w14:paraId="67037B8B" w14:textId="6EA3711F" w:rsidR="00AC7323" w:rsidRPr="00C91741" w:rsidRDefault="00AC7323" w:rsidP="00685EBF">
      <w:pPr>
        <w:pStyle w:val="Paragraphedeliste"/>
        <w:numPr>
          <w:ilvl w:val="0"/>
          <w:numId w:val="4"/>
        </w:numPr>
        <w:spacing w:line="276" w:lineRule="auto"/>
        <w:jc w:val="both"/>
        <w:rPr>
          <w:rFonts w:ascii="Times New Roman" w:hAnsi="Times New Roman" w:cs="Times New Roman"/>
          <w:b/>
          <w:sz w:val="24"/>
          <w:szCs w:val="24"/>
        </w:rPr>
      </w:pPr>
      <w:r w:rsidRPr="00C91741">
        <w:rPr>
          <w:rFonts w:ascii="Times New Roman" w:hAnsi="Times New Roman" w:cs="Times New Roman"/>
          <w:b/>
          <w:sz w:val="24"/>
          <w:szCs w:val="24"/>
        </w:rPr>
        <w:t>P</w:t>
      </w:r>
      <w:r w:rsidR="0036770D" w:rsidRPr="00C91741">
        <w:rPr>
          <w:rFonts w:ascii="Times New Roman" w:hAnsi="Times New Roman" w:cs="Times New Roman"/>
          <w:b/>
          <w:sz w:val="24"/>
          <w:szCs w:val="24"/>
        </w:rPr>
        <w:t>rojets</w:t>
      </w:r>
      <w:r w:rsidR="00CD2368" w:rsidRPr="00C91741">
        <w:rPr>
          <w:rFonts w:ascii="Times New Roman" w:hAnsi="Times New Roman" w:cs="Times New Roman"/>
          <w:b/>
          <w:sz w:val="24"/>
          <w:szCs w:val="24"/>
        </w:rPr>
        <w:t xml:space="preserve"> e</w:t>
      </w:r>
      <w:r w:rsidR="0036770D" w:rsidRPr="00C91741">
        <w:rPr>
          <w:rFonts w:ascii="Times New Roman" w:hAnsi="Times New Roman" w:cs="Times New Roman"/>
          <w:b/>
          <w:sz w:val="24"/>
          <w:szCs w:val="24"/>
        </w:rPr>
        <w:t>xécutés de 2017 à 2024</w:t>
      </w:r>
    </w:p>
    <w:p w14:paraId="0BA782E1" w14:textId="72BA2578" w:rsidR="00B16C7A" w:rsidRPr="00953224" w:rsidRDefault="00B16C7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cours de cette période, </w:t>
      </w:r>
      <w:r w:rsidR="00E25FCF" w:rsidRPr="00953224">
        <w:rPr>
          <w:rFonts w:ascii="Times New Roman" w:hAnsi="Times New Roman" w:cs="Times New Roman"/>
          <w:sz w:val="24"/>
          <w:szCs w:val="24"/>
        </w:rPr>
        <w:t>l’ONG GIRIYUJA a ex</w:t>
      </w:r>
      <w:r w:rsidRPr="00953224">
        <w:rPr>
          <w:rFonts w:ascii="Times New Roman" w:hAnsi="Times New Roman" w:cs="Times New Roman"/>
          <w:sz w:val="24"/>
          <w:szCs w:val="24"/>
        </w:rPr>
        <w:t>é</w:t>
      </w:r>
      <w:r w:rsidR="00E25FCF" w:rsidRPr="00953224">
        <w:rPr>
          <w:rFonts w:ascii="Times New Roman" w:hAnsi="Times New Roman" w:cs="Times New Roman"/>
          <w:sz w:val="24"/>
          <w:szCs w:val="24"/>
        </w:rPr>
        <w:t>cuté de nombreux projet</w:t>
      </w:r>
      <w:r w:rsidRPr="00953224">
        <w:rPr>
          <w:rFonts w:ascii="Times New Roman" w:hAnsi="Times New Roman" w:cs="Times New Roman"/>
          <w:sz w:val="24"/>
          <w:szCs w:val="24"/>
        </w:rPr>
        <w:t xml:space="preserve"> notamment le :</w:t>
      </w:r>
      <w:r w:rsidR="00101E40">
        <w:rPr>
          <w:rFonts w:ascii="Times New Roman" w:hAnsi="Times New Roman" w:cs="Times New Roman"/>
          <w:sz w:val="24"/>
          <w:szCs w:val="24"/>
        </w:rPr>
        <w:t xml:space="preserve"> </w:t>
      </w:r>
      <w:r w:rsidR="00505C06" w:rsidRPr="00953224">
        <w:rPr>
          <w:rFonts w:ascii="Times New Roman" w:hAnsi="Times New Roman" w:cs="Times New Roman"/>
          <w:sz w:val="24"/>
          <w:szCs w:val="24"/>
        </w:rPr>
        <w:t>Proje</w:t>
      </w:r>
      <w:r w:rsidR="00AC7323" w:rsidRPr="00953224">
        <w:rPr>
          <w:rFonts w:ascii="Times New Roman" w:hAnsi="Times New Roman" w:cs="Times New Roman"/>
          <w:sz w:val="24"/>
          <w:szCs w:val="24"/>
        </w:rPr>
        <w:t>t de renforcement du système de protection des enfants en situation de rue en Mairie de Bujumbura</w:t>
      </w:r>
      <w:r w:rsidRPr="00953224">
        <w:rPr>
          <w:rFonts w:ascii="Times New Roman" w:hAnsi="Times New Roman" w:cs="Times New Roman"/>
          <w:sz w:val="24"/>
          <w:szCs w:val="24"/>
        </w:rPr>
        <w:t xml:space="preserve"> (i), le p</w:t>
      </w:r>
      <w:r w:rsidR="00AC7323" w:rsidRPr="00953224">
        <w:rPr>
          <w:rFonts w:ascii="Times New Roman" w:hAnsi="Times New Roman" w:cs="Times New Roman"/>
          <w:sz w:val="24"/>
          <w:szCs w:val="24"/>
        </w:rPr>
        <w:t>rojet de renforcement écono</w:t>
      </w:r>
      <w:r w:rsidR="0036770D" w:rsidRPr="00953224">
        <w:rPr>
          <w:rFonts w:ascii="Times New Roman" w:hAnsi="Times New Roman" w:cs="Times New Roman"/>
          <w:sz w:val="24"/>
          <w:szCs w:val="24"/>
        </w:rPr>
        <w:t>mique des familles vulnérables à</w:t>
      </w:r>
      <w:r w:rsidR="00AC7323" w:rsidRPr="00953224">
        <w:rPr>
          <w:rFonts w:ascii="Times New Roman" w:hAnsi="Times New Roman" w:cs="Times New Roman"/>
          <w:sz w:val="24"/>
          <w:szCs w:val="24"/>
        </w:rPr>
        <w:t xml:space="preserve"> Kayanza</w:t>
      </w:r>
      <w:r w:rsidRPr="00953224">
        <w:rPr>
          <w:rFonts w:ascii="Times New Roman" w:hAnsi="Times New Roman" w:cs="Times New Roman"/>
          <w:sz w:val="24"/>
          <w:szCs w:val="24"/>
        </w:rPr>
        <w:t>(ii), le p</w:t>
      </w:r>
      <w:r w:rsidR="00AC7323" w:rsidRPr="00953224">
        <w:rPr>
          <w:rFonts w:ascii="Times New Roman" w:hAnsi="Times New Roman" w:cs="Times New Roman"/>
          <w:sz w:val="24"/>
          <w:szCs w:val="24"/>
        </w:rPr>
        <w:t>rojet d'appui aux services de vaccination et de renforcement des systèmes de sante par l'encadrement des acteurs communautaires de la province de Kayanza</w:t>
      </w:r>
      <w:r w:rsidRPr="00953224">
        <w:rPr>
          <w:rFonts w:ascii="Times New Roman" w:hAnsi="Times New Roman" w:cs="Times New Roman"/>
          <w:sz w:val="24"/>
          <w:szCs w:val="24"/>
        </w:rPr>
        <w:t xml:space="preserve"> (iii), le p</w:t>
      </w:r>
      <w:r w:rsidR="00AC7323" w:rsidRPr="00953224">
        <w:rPr>
          <w:rFonts w:ascii="Times New Roman" w:hAnsi="Times New Roman" w:cs="Times New Roman"/>
          <w:sz w:val="24"/>
          <w:szCs w:val="24"/>
        </w:rPr>
        <w:t>rojet d'appui au système de protection des enfants travailleurs comme domestiques au Burundi</w:t>
      </w:r>
      <w:r w:rsidRPr="00953224">
        <w:rPr>
          <w:rFonts w:ascii="Times New Roman" w:hAnsi="Times New Roman" w:cs="Times New Roman"/>
          <w:sz w:val="24"/>
          <w:szCs w:val="24"/>
        </w:rPr>
        <w:t>( iv), le p</w:t>
      </w:r>
      <w:r w:rsidR="00AC7323" w:rsidRPr="00953224">
        <w:rPr>
          <w:rFonts w:ascii="Times New Roman" w:hAnsi="Times New Roman" w:cs="Times New Roman"/>
          <w:sz w:val="24"/>
          <w:szCs w:val="24"/>
        </w:rPr>
        <w:t>rojet de sensibilisation sur les droits de l'enfant et de lutte contre le phénomène des enfants en situation de rue</w:t>
      </w:r>
      <w:r w:rsidRPr="00953224">
        <w:rPr>
          <w:rFonts w:ascii="Times New Roman" w:hAnsi="Times New Roman" w:cs="Times New Roman"/>
          <w:sz w:val="24"/>
          <w:szCs w:val="24"/>
        </w:rPr>
        <w:t xml:space="preserve"> (v) le p</w:t>
      </w:r>
      <w:r w:rsidR="00AC7323" w:rsidRPr="00953224">
        <w:rPr>
          <w:rFonts w:ascii="Times New Roman" w:hAnsi="Times New Roman" w:cs="Times New Roman"/>
          <w:sz w:val="24"/>
          <w:szCs w:val="24"/>
        </w:rPr>
        <w:t>rojet d'Appui aux enfants en situation de rue</w:t>
      </w:r>
      <w:r w:rsidRPr="00953224">
        <w:rPr>
          <w:rFonts w:ascii="Times New Roman" w:hAnsi="Times New Roman" w:cs="Times New Roman"/>
          <w:sz w:val="24"/>
          <w:szCs w:val="24"/>
        </w:rPr>
        <w:t xml:space="preserve"> sur financement de la Fondation LUSAVI (vi), le </w:t>
      </w:r>
      <w:r w:rsidR="00AC7323" w:rsidRPr="00953224">
        <w:rPr>
          <w:rFonts w:ascii="Times New Roman" w:hAnsi="Times New Roman" w:cs="Times New Roman"/>
          <w:sz w:val="24"/>
          <w:szCs w:val="24"/>
        </w:rPr>
        <w:t>Projet d'e</w:t>
      </w:r>
      <w:r w:rsidR="0036770D" w:rsidRPr="00953224">
        <w:rPr>
          <w:rFonts w:ascii="Times New Roman" w:hAnsi="Times New Roman" w:cs="Times New Roman"/>
          <w:sz w:val="24"/>
          <w:szCs w:val="24"/>
        </w:rPr>
        <w:t xml:space="preserve">xtension du centre Football For the </w:t>
      </w:r>
      <w:r w:rsidR="00AC7323" w:rsidRPr="00953224">
        <w:rPr>
          <w:rFonts w:ascii="Times New Roman" w:hAnsi="Times New Roman" w:cs="Times New Roman"/>
          <w:sz w:val="24"/>
          <w:szCs w:val="24"/>
        </w:rPr>
        <w:t>Hope</w:t>
      </w:r>
      <w:r w:rsidRPr="00953224">
        <w:rPr>
          <w:rFonts w:ascii="Times New Roman" w:hAnsi="Times New Roman" w:cs="Times New Roman"/>
          <w:sz w:val="24"/>
          <w:szCs w:val="24"/>
        </w:rPr>
        <w:t xml:space="preserve"> financé également par Fondation LUSAVI ( vii), le p</w:t>
      </w:r>
      <w:r w:rsidR="00AC7323" w:rsidRPr="00953224">
        <w:rPr>
          <w:rFonts w:ascii="Times New Roman" w:hAnsi="Times New Roman" w:cs="Times New Roman"/>
          <w:sz w:val="24"/>
          <w:szCs w:val="24"/>
        </w:rPr>
        <w:t>rojet d'Appui à la réintégration des enfants en situation de rue</w:t>
      </w:r>
      <w:r w:rsidRPr="00953224">
        <w:rPr>
          <w:rFonts w:ascii="Times New Roman" w:hAnsi="Times New Roman" w:cs="Times New Roman"/>
          <w:sz w:val="24"/>
          <w:szCs w:val="24"/>
        </w:rPr>
        <w:t xml:space="preserve"> sur financement de l’UNICEF ( viii), le projet </w:t>
      </w:r>
      <w:r w:rsidR="00E25FCF" w:rsidRPr="00953224">
        <w:rPr>
          <w:rFonts w:ascii="Times New Roman" w:hAnsi="Times New Roman" w:cs="Times New Roman"/>
          <w:sz w:val="24"/>
          <w:szCs w:val="24"/>
        </w:rPr>
        <w:t xml:space="preserve">Ideas Box ( </w:t>
      </w:r>
      <w:r w:rsidRPr="00953224">
        <w:rPr>
          <w:rFonts w:ascii="Times New Roman" w:hAnsi="Times New Roman" w:cs="Times New Roman"/>
          <w:sz w:val="24"/>
          <w:szCs w:val="24"/>
        </w:rPr>
        <w:t>BSF), et enfin le</w:t>
      </w:r>
      <w:r w:rsidR="0036770D" w:rsidRPr="00953224">
        <w:rPr>
          <w:rFonts w:ascii="Times New Roman" w:hAnsi="Times New Roman" w:cs="Times New Roman"/>
          <w:sz w:val="24"/>
          <w:szCs w:val="24"/>
        </w:rPr>
        <w:t xml:space="preserve"> Projet d’encadrement des enfants en situation de rue délocalisés vers le centre situé à Cankuzo en commu</w:t>
      </w:r>
      <w:r w:rsidR="00101E40">
        <w:rPr>
          <w:rFonts w:ascii="Times New Roman" w:hAnsi="Times New Roman" w:cs="Times New Roman"/>
          <w:sz w:val="24"/>
          <w:szCs w:val="24"/>
        </w:rPr>
        <w:t>ne Mishiha</w:t>
      </w:r>
      <w:r w:rsidR="0036770D" w:rsidRPr="00953224">
        <w:rPr>
          <w:rFonts w:ascii="Times New Roman" w:hAnsi="Times New Roman" w:cs="Times New Roman"/>
          <w:sz w:val="24"/>
          <w:szCs w:val="24"/>
        </w:rPr>
        <w:t xml:space="preserve">. </w:t>
      </w:r>
      <w:r w:rsidR="00113721" w:rsidRPr="00953224">
        <w:rPr>
          <w:rFonts w:ascii="Times New Roman" w:hAnsi="Times New Roman" w:cs="Times New Roman"/>
          <w:sz w:val="24"/>
          <w:szCs w:val="24"/>
        </w:rPr>
        <w:t xml:space="preserve"> </w:t>
      </w:r>
    </w:p>
    <w:p w14:paraId="590A97C6" w14:textId="2C5191E7" w:rsidR="00AC7323" w:rsidRPr="00C23130" w:rsidRDefault="00B16C7A" w:rsidP="00685EBF">
      <w:pPr>
        <w:pStyle w:val="Paragraphedeliste"/>
        <w:numPr>
          <w:ilvl w:val="0"/>
          <w:numId w:val="4"/>
        </w:numPr>
        <w:spacing w:line="276" w:lineRule="auto"/>
        <w:jc w:val="both"/>
        <w:rPr>
          <w:rFonts w:ascii="Times New Roman" w:hAnsi="Times New Roman" w:cs="Times New Roman"/>
          <w:b/>
          <w:sz w:val="24"/>
          <w:szCs w:val="24"/>
        </w:rPr>
      </w:pPr>
      <w:r w:rsidRPr="00C23130">
        <w:rPr>
          <w:rFonts w:ascii="Times New Roman" w:hAnsi="Times New Roman" w:cs="Times New Roman"/>
          <w:b/>
          <w:sz w:val="24"/>
          <w:szCs w:val="24"/>
        </w:rPr>
        <w:t xml:space="preserve">Stratégies d’intervention et </w:t>
      </w:r>
      <w:r w:rsidR="00AC7323" w:rsidRPr="00C23130">
        <w:rPr>
          <w:rFonts w:ascii="Times New Roman" w:hAnsi="Times New Roman" w:cs="Times New Roman"/>
          <w:b/>
          <w:sz w:val="24"/>
          <w:szCs w:val="24"/>
        </w:rPr>
        <w:t>per</w:t>
      </w:r>
      <w:r w:rsidR="00C50287" w:rsidRPr="00C23130">
        <w:rPr>
          <w:rFonts w:ascii="Times New Roman" w:hAnsi="Times New Roman" w:cs="Times New Roman"/>
          <w:b/>
          <w:sz w:val="24"/>
          <w:szCs w:val="24"/>
        </w:rPr>
        <w:t>s</w:t>
      </w:r>
      <w:r w:rsidR="00AC7323" w:rsidRPr="00C23130">
        <w:rPr>
          <w:rFonts w:ascii="Times New Roman" w:hAnsi="Times New Roman" w:cs="Times New Roman"/>
          <w:b/>
          <w:sz w:val="24"/>
          <w:szCs w:val="24"/>
        </w:rPr>
        <w:t>pectives d’avenir</w:t>
      </w:r>
    </w:p>
    <w:p w14:paraId="066D75C1" w14:textId="01ADA1A2" w:rsidR="00AC7323" w:rsidRPr="00953224" w:rsidRDefault="00F64CF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améliorer la qualité de ses prestations, </w:t>
      </w:r>
      <w:r w:rsidR="00236BE0">
        <w:rPr>
          <w:rFonts w:ascii="Times New Roman" w:hAnsi="Times New Roman" w:cs="Times New Roman"/>
          <w:sz w:val="24"/>
          <w:szCs w:val="24"/>
        </w:rPr>
        <w:t xml:space="preserve">le centre </w:t>
      </w:r>
      <w:r w:rsidR="00AC7323" w:rsidRPr="00953224">
        <w:rPr>
          <w:rFonts w:ascii="Times New Roman" w:hAnsi="Times New Roman" w:cs="Times New Roman"/>
          <w:sz w:val="24"/>
          <w:szCs w:val="24"/>
        </w:rPr>
        <w:t>Giriyuja a élaboré une stratégie d’intervention</w:t>
      </w:r>
      <w:r w:rsidRPr="00953224">
        <w:rPr>
          <w:rFonts w:ascii="Times New Roman" w:hAnsi="Times New Roman" w:cs="Times New Roman"/>
          <w:sz w:val="24"/>
          <w:szCs w:val="24"/>
        </w:rPr>
        <w:t xml:space="preserve"> en cours d’usage</w:t>
      </w:r>
      <w:r w:rsidR="00113721" w:rsidRPr="00953224">
        <w:rPr>
          <w:rFonts w:ascii="Times New Roman" w:hAnsi="Times New Roman" w:cs="Times New Roman"/>
          <w:sz w:val="24"/>
          <w:szCs w:val="24"/>
        </w:rPr>
        <w:t xml:space="preserve"> </w:t>
      </w:r>
      <w:r w:rsidR="00AC7323" w:rsidRPr="00953224">
        <w:rPr>
          <w:rFonts w:ascii="Times New Roman" w:hAnsi="Times New Roman" w:cs="Times New Roman"/>
          <w:sz w:val="24"/>
          <w:szCs w:val="24"/>
        </w:rPr>
        <w:t xml:space="preserve">depuis 2006 </w:t>
      </w:r>
      <w:r w:rsidR="00C50287">
        <w:rPr>
          <w:rFonts w:ascii="Times New Roman" w:hAnsi="Times New Roman" w:cs="Times New Roman"/>
          <w:sz w:val="24"/>
          <w:szCs w:val="24"/>
        </w:rPr>
        <w:t>pour être renouvel</w:t>
      </w:r>
      <w:r w:rsidR="009C61A6" w:rsidRPr="00953224">
        <w:rPr>
          <w:rFonts w:ascii="Times New Roman" w:hAnsi="Times New Roman" w:cs="Times New Roman"/>
          <w:sz w:val="24"/>
          <w:szCs w:val="24"/>
        </w:rPr>
        <w:t>ée en 2026.</w:t>
      </w:r>
      <w:r w:rsidR="00113721" w:rsidRPr="00953224">
        <w:rPr>
          <w:rFonts w:ascii="Times New Roman" w:hAnsi="Times New Roman" w:cs="Times New Roman"/>
          <w:sz w:val="24"/>
          <w:szCs w:val="24"/>
        </w:rPr>
        <w:t xml:space="preserve"> En réalité, il s’agit des orienta</w:t>
      </w:r>
      <w:r w:rsidR="003F1BB4" w:rsidRPr="00953224">
        <w:rPr>
          <w:rFonts w:ascii="Times New Roman" w:hAnsi="Times New Roman" w:cs="Times New Roman"/>
          <w:sz w:val="24"/>
          <w:szCs w:val="24"/>
        </w:rPr>
        <w:t xml:space="preserve">tions stratégiques qui reposent </w:t>
      </w:r>
      <w:r w:rsidR="00AC7323" w:rsidRPr="00953224">
        <w:rPr>
          <w:rFonts w:ascii="Times New Roman" w:hAnsi="Times New Roman" w:cs="Times New Roman"/>
          <w:sz w:val="24"/>
          <w:szCs w:val="24"/>
        </w:rPr>
        <w:t>sur la protection des enfants, le maintien dan</w:t>
      </w:r>
      <w:r w:rsidR="00236BE0">
        <w:rPr>
          <w:rFonts w:ascii="Times New Roman" w:hAnsi="Times New Roman" w:cs="Times New Roman"/>
          <w:sz w:val="24"/>
          <w:szCs w:val="24"/>
        </w:rPr>
        <w:t xml:space="preserve">s leurs familles, l’implication </w:t>
      </w:r>
      <w:r w:rsidR="00AC7323" w:rsidRPr="00953224">
        <w:rPr>
          <w:rFonts w:ascii="Times New Roman" w:hAnsi="Times New Roman" w:cs="Times New Roman"/>
          <w:sz w:val="24"/>
          <w:szCs w:val="24"/>
        </w:rPr>
        <w:t>des bénéficiaires dans la construction de leurs projets de vie, l’implication participative des collectivités locales et de l’administration dans la prévention du phénomèn</w:t>
      </w:r>
      <w:r w:rsidR="00C50287">
        <w:rPr>
          <w:rFonts w:ascii="Times New Roman" w:hAnsi="Times New Roman" w:cs="Times New Roman"/>
          <w:sz w:val="24"/>
          <w:szCs w:val="24"/>
        </w:rPr>
        <w:t xml:space="preserve">e </w:t>
      </w:r>
      <w:r w:rsidR="00AC7323" w:rsidRPr="00953224">
        <w:rPr>
          <w:rFonts w:ascii="Times New Roman" w:hAnsi="Times New Roman" w:cs="Times New Roman"/>
          <w:sz w:val="24"/>
          <w:szCs w:val="24"/>
        </w:rPr>
        <w:t>des ESR, l</w:t>
      </w:r>
      <w:r w:rsidR="00C50287">
        <w:rPr>
          <w:rFonts w:ascii="Times New Roman" w:hAnsi="Times New Roman" w:cs="Times New Roman"/>
          <w:sz w:val="24"/>
          <w:szCs w:val="24"/>
        </w:rPr>
        <w:t xml:space="preserve">a prise en charge communautaire </w:t>
      </w:r>
      <w:r w:rsidR="00AC7323" w:rsidRPr="00953224">
        <w:rPr>
          <w:rFonts w:ascii="Times New Roman" w:hAnsi="Times New Roman" w:cs="Times New Roman"/>
          <w:sz w:val="24"/>
          <w:szCs w:val="24"/>
        </w:rPr>
        <w:t>des orphelins et autres enfants vulnérables</w:t>
      </w:r>
      <w:r w:rsidR="00C50287">
        <w:rPr>
          <w:rFonts w:ascii="Times New Roman" w:hAnsi="Times New Roman" w:cs="Times New Roman"/>
          <w:sz w:val="24"/>
          <w:szCs w:val="24"/>
        </w:rPr>
        <w:t xml:space="preserve">, </w:t>
      </w:r>
      <w:r w:rsidR="00086F40">
        <w:rPr>
          <w:rFonts w:ascii="Times New Roman" w:hAnsi="Times New Roman" w:cs="Times New Roman"/>
          <w:sz w:val="24"/>
          <w:szCs w:val="24"/>
        </w:rPr>
        <w:t>et dans la lutte contre le VIH/</w:t>
      </w:r>
      <w:r w:rsidR="00AC7323" w:rsidRPr="00953224">
        <w:rPr>
          <w:rFonts w:ascii="Times New Roman" w:hAnsi="Times New Roman" w:cs="Times New Roman"/>
          <w:sz w:val="24"/>
          <w:szCs w:val="24"/>
        </w:rPr>
        <w:t xml:space="preserve">SIDA. </w:t>
      </w:r>
    </w:p>
    <w:p w14:paraId="304B1307" w14:textId="43D5AB33" w:rsidR="00AC7323" w:rsidRPr="00F02DF7" w:rsidRDefault="00F02DF7" w:rsidP="00557200">
      <w:pPr>
        <w:spacing w:line="276" w:lineRule="auto"/>
        <w:jc w:val="both"/>
        <w:rPr>
          <w:rFonts w:ascii="Times New Roman" w:hAnsi="Times New Roman" w:cs="Times New Roman"/>
          <w:sz w:val="24"/>
          <w:szCs w:val="24"/>
        </w:rPr>
      </w:pPr>
      <w:r w:rsidRPr="00F02DF7">
        <w:rPr>
          <w:rFonts w:ascii="Times New Roman" w:hAnsi="Times New Roman" w:cs="Times New Roman"/>
          <w:sz w:val="24"/>
          <w:szCs w:val="24"/>
        </w:rPr>
        <w:lastRenderedPageBreak/>
        <w:t xml:space="preserve">Signalons les </w:t>
      </w:r>
      <w:r w:rsidR="00086F40" w:rsidRPr="00F02DF7">
        <w:rPr>
          <w:rFonts w:ascii="Times New Roman" w:hAnsi="Times New Roman" w:cs="Times New Roman"/>
          <w:sz w:val="24"/>
          <w:szCs w:val="24"/>
        </w:rPr>
        <w:t>partenaires t</w:t>
      </w:r>
      <w:r w:rsidR="00AC7323" w:rsidRPr="00F02DF7">
        <w:rPr>
          <w:rFonts w:ascii="Times New Roman" w:hAnsi="Times New Roman" w:cs="Times New Roman"/>
          <w:sz w:val="24"/>
          <w:szCs w:val="24"/>
        </w:rPr>
        <w:t>echniques et financiers</w:t>
      </w:r>
      <w:r w:rsidRPr="00F02DF7">
        <w:rPr>
          <w:rFonts w:ascii="Times New Roman" w:hAnsi="Times New Roman" w:cs="Times New Roman"/>
          <w:sz w:val="24"/>
          <w:szCs w:val="24"/>
        </w:rPr>
        <w:t xml:space="preserve"> les plus visibles </w:t>
      </w:r>
      <w:r w:rsidR="00086F40" w:rsidRPr="00F02DF7">
        <w:rPr>
          <w:rFonts w:ascii="Times New Roman" w:hAnsi="Times New Roman" w:cs="Times New Roman"/>
          <w:sz w:val="24"/>
          <w:szCs w:val="24"/>
        </w:rPr>
        <w:t xml:space="preserve">sont : </w:t>
      </w:r>
      <w:r w:rsidR="00113721" w:rsidRPr="00F02DF7">
        <w:rPr>
          <w:rFonts w:ascii="Times New Roman" w:hAnsi="Times New Roman" w:cs="Times New Roman"/>
          <w:sz w:val="24"/>
          <w:szCs w:val="24"/>
        </w:rPr>
        <w:t xml:space="preserve">Terre des Hommes, Union Européenne, unicef, </w:t>
      </w:r>
      <w:r w:rsidR="00AC7323" w:rsidRPr="00F02DF7">
        <w:rPr>
          <w:rFonts w:ascii="Times New Roman" w:hAnsi="Times New Roman" w:cs="Times New Roman"/>
          <w:sz w:val="24"/>
          <w:szCs w:val="24"/>
        </w:rPr>
        <w:t>Ministère de la Solidaarité Nationale des droits de l</w:t>
      </w:r>
      <w:r w:rsidR="00113721" w:rsidRPr="00F02DF7">
        <w:rPr>
          <w:rFonts w:ascii="Times New Roman" w:hAnsi="Times New Roman" w:cs="Times New Roman"/>
          <w:sz w:val="24"/>
          <w:szCs w:val="24"/>
        </w:rPr>
        <w:t xml:space="preserve">a personne humaine et du genre, Sport Sans Frontière, </w:t>
      </w:r>
      <w:r w:rsidR="00AC7323" w:rsidRPr="00F02DF7">
        <w:rPr>
          <w:rFonts w:ascii="Times New Roman" w:hAnsi="Times New Roman" w:cs="Times New Roman"/>
          <w:sz w:val="24"/>
          <w:szCs w:val="24"/>
        </w:rPr>
        <w:t>Amba</w:t>
      </w:r>
      <w:r w:rsidR="00113721" w:rsidRPr="00F02DF7">
        <w:rPr>
          <w:rFonts w:ascii="Times New Roman" w:hAnsi="Times New Roman" w:cs="Times New Roman"/>
          <w:sz w:val="24"/>
          <w:szCs w:val="24"/>
        </w:rPr>
        <w:t xml:space="preserve">ssade de la France au Burundi, </w:t>
      </w:r>
      <w:r w:rsidR="00086F40" w:rsidRPr="00F02DF7">
        <w:rPr>
          <w:rFonts w:ascii="Times New Roman" w:hAnsi="Times New Roman" w:cs="Times New Roman"/>
          <w:sz w:val="24"/>
          <w:szCs w:val="24"/>
        </w:rPr>
        <w:t>Global Fund f</w:t>
      </w:r>
      <w:r w:rsidR="00AC7323" w:rsidRPr="00F02DF7">
        <w:rPr>
          <w:rFonts w:ascii="Times New Roman" w:hAnsi="Times New Roman" w:cs="Times New Roman"/>
          <w:sz w:val="24"/>
          <w:szCs w:val="24"/>
        </w:rPr>
        <w:t>or Children; Ministère de la Santé Publiq</w:t>
      </w:r>
      <w:r w:rsidR="00113721" w:rsidRPr="00F02DF7">
        <w:rPr>
          <w:rFonts w:ascii="Times New Roman" w:hAnsi="Times New Roman" w:cs="Times New Roman"/>
          <w:sz w:val="24"/>
          <w:szCs w:val="24"/>
        </w:rPr>
        <w:t xml:space="preserve">ue et de lutte contre le Sida; FENADEB, AUSI, Fondation LUSAVI (2014-2016), FIFA, </w:t>
      </w:r>
      <w:r w:rsidR="00AC7323" w:rsidRPr="00F02DF7">
        <w:rPr>
          <w:rFonts w:ascii="Times New Roman" w:hAnsi="Times New Roman" w:cs="Times New Roman"/>
          <w:sz w:val="24"/>
          <w:szCs w:val="24"/>
        </w:rPr>
        <w:t>St</w:t>
      </w:r>
      <w:r w:rsidR="00113721" w:rsidRPr="00F02DF7">
        <w:rPr>
          <w:rFonts w:ascii="Times New Roman" w:hAnsi="Times New Roman" w:cs="Times New Roman"/>
          <w:sz w:val="24"/>
          <w:szCs w:val="24"/>
        </w:rPr>
        <w:t>reet Football World, Bibliothèques Sans Frontières (</w:t>
      </w:r>
      <w:r w:rsidR="00AC7323" w:rsidRPr="00F02DF7">
        <w:rPr>
          <w:rFonts w:ascii="Times New Roman" w:hAnsi="Times New Roman" w:cs="Times New Roman"/>
          <w:sz w:val="24"/>
          <w:szCs w:val="24"/>
        </w:rPr>
        <w:t>BSF)</w:t>
      </w:r>
      <w:r w:rsidR="00113721" w:rsidRPr="00F02DF7">
        <w:rPr>
          <w:rFonts w:ascii="Times New Roman" w:hAnsi="Times New Roman" w:cs="Times New Roman"/>
          <w:sz w:val="24"/>
          <w:szCs w:val="24"/>
        </w:rPr>
        <w:t xml:space="preserve">. </w:t>
      </w:r>
    </w:p>
    <w:p w14:paraId="149B21DA" w14:textId="4E173DE8" w:rsidR="00AC7323" w:rsidRPr="00953224" w:rsidRDefault="001757EC" w:rsidP="00557200">
      <w:pPr>
        <w:pStyle w:val="Titre2"/>
        <w:jc w:val="both"/>
        <w:rPr>
          <w:rFonts w:cs="Times New Roman"/>
        </w:rPr>
      </w:pPr>
      <w:bookmarkStart w:id="133" w:name="_Toc205890282"/>
      <w:r w:rsidRPr="00C91741">
        <w:rPr>
          <w:rFonts w:cs="Times New Roman"/>
        </w:rPr>
        <w:t>4.</w:t>
      </w:r>
      <w:r w:rsidR="004A71A7" w:rsidRPr="00C91741">
        <w:rPr>
          <w:rFonts w:cs="Times New Roman"/>
        </w:rPr>
        <w:t>6</w:t>
      </w:r>
      <w:r w:rsidR="00AC7323" w:rsidRPr="00C91741">
        <w:rPr>
          <w:rFonts w:cs="Times New Roman"/>
        </w:rPr>
        <w:t>. Insertion dans l’univers communautaire ouvert</w:t>
      </w:r>
      <w:bookmarkEnd w:id="133"/>
      <w:r w:rsidR="00AC7323" w:rsidRPr="00953224">
        <w:rPr>
          <w:rFonts w:cs="Times New Roman"/>
        </w:rPr>
        <w:t xml:space="preserve"> </w:t>
      </w:r>
    </w:p>
    <w:p w14:paraId="1E6E6530" w14:textId="5894C136" w:rsidR="00AC7323"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L’univers communautaire dont n</w:t>
      </w:r>
      <w:r w:rsidR="00C91741">
        <w:rPr>
          <w:rFonts w:ascii="Times New Roman" w:hAnsi="Times New Roman" w:cs="Times New Roman"/>
          <w:sz w:val="24"/>
          <w:szCs w:val="24"/>
        </w:rPr>
        <w:t xml:space="preserve">ous parlons ici fait référence </w:t>
      </w:r>
      <w:r w:rsidRPr="00953224">
        <w:rPr>
          <w:rFonts w:ascii="Times New Roman" w:hAnsi="Times New Roman" w:cs="Times New Roman"/>
          <w:sz w:val="24"/>
          <w:szCs w:val="24"/>
        </w:rPr>
        <w:t>aux milieux de vie de tous les acteurs impliqués dans la protection des enfants en situation de rue. Il s’agit principalement des enfants eux-mêmes, des membres</w:t>
      </w:r>
      <w:r w:rsidR="00776080">
        <w:rPr>
          <w:rFonts w:ascii="Times New Roman" w:hAnsi="Times New Roman" w:cs="Times New Roman"/>
          <w:sz w:val="24"/>
          <w:szCs w:val="24"/>
        </w:rPr>
        <w:t xml:space="preserve"> de la famille, des administra</w:t>
      </w:r>
      <w:r w:rsidRPr="00953224">
        <w:rPr>
          <w:rFonts w:ascii="Times New Roman" w:hAnsi="Times New Roman" w:cs="Times New Roman"/>
          <w:sz w:val="24"/>
          <w:szCs w:val="24"/>
        </w:rPr>
        <w:t>tifs et autres acteurs soc</w:t>
      </w:r>
      <w:r w:rsidR="00776080">
        <w:rPr>
          <w:rFonts w:ascii="Times New Roman" w:hAnsi="Times New Roman" w:cs="Times New Roman"/>
          <w:sz w:val="24"/>
          <w:szCs w:val="24"/>
        </w:rPr>
        <w:t xml:space="preserve">iaux </w:t>
      </w:r>
      <w:r w:rsidR="00776080" w:rsidRPr="00776080">
        <w:rPr>
          <w:rFonts w:ascii="Times New Roman" w:hAnsi="Times New Roman" w:cs="Times New Roman"/>
          <w:sz w:val="24"/>
          <w:szCs w:val="24"/>
        </w:rPr>
        <w:t>œuvrant</w:t>
      </w:r>
      <w:r w:rsidR="00776080">
        <w:rPr>
          <w:rFonts w:ascii="Times New Roman" w:hAnsi="Times New Roman" w:cs="Times New Roman"/>
          <w:sz w:val="24"/>
          <w:szCs w:val="24"/>
        </w:rPr>
        <w:t xml:space="preserve">  dans ce domaine, mais ne relevant pas </w:t>
      </w:r>
      <w:r w:rsidRPr="00953224">
        <w:rPr>
          <w:rFonts w:ascii="Times New Roman" w:hAnsi="Times New Roman" w:cs="Times New Roman"/>
          <w:sz w:val="24"/>
          <w:szCs w:val="24"/>
        </w:rPr>
        <w:t>de</w:t>
      </w:r>
      <w:r w:rsidR="00194DEA" w:rsidRPr="00953224">
        <w:rPr>
          <w:rFonts w:ascii="Times New Roman" w:hAnsi="Times New Roman" w:cs="Times New Roman"/>
          <w:sz w:val="24"/>
          <w:szCs w:val="24"/>
        </w:rPr>
        <w:t>s deux institutions publiques (</w:t>
      </w:r>
      <w:r w:rsidRPr="00953224">
        <w:rPr>
          <w:rFonts w:ascii="Times New Roman" w:hAnsi="Times New Roman" w:cs="Times New Roman"/>
          <w:sz w:val="24"/>
          <w:szCs w:val="24"/>
        </w:rPr>
        <w:t>CERES et PE</w:t>
      </w:r>
      <w:r w:rsidR="00776080">
        <w:rPr>
          <w:rFonts w:ascii="Times New Roman" w:hAnsi="Times New Roman" w:cs="Times New Roman"/>
          <w:sz w:val="24"/>
          <w:szCs w:val="24"/>
        </w:rPr>
        <w:t xml:space="preserve">S), </w:t>
      </w:r>
      <w:r w:rsidRPr="00953224">
        <w:rPr>
          <w:rFonts w:ascii="Times New Roman" w:hAnsi="Times New Roman" w:cs="Times New Roman"/>
          <w:sz w:val="24"/>
          <w:szCs w:val="24"/>
        </w:rPr>
        <w:t xml:space="preserve">fonctionnant sous le modèle fermé. </w:t>
      </w:r>
    </w:p>
    <w:p w14:paraId="0C2CB6BC" w14:textId="29D3C464" w:rsidR="002C5EB8"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cho</w:t>
      </w:r>
      <w:r w:rsidR="00236BE0">
        <w:rPr>
          <w:rFonts w:ascii="Times New Roman" w:hAnsi="Times New Roman" w:cs="Times New Roman"/>
          <w:sz w:val="24"/>
          <w:szCs w:val="24"/>
        </w:rPr>
        <w:t xml:space="preserve">ix de cet univers communautaire </w:t>
      </w:r>
      <w:r w:rsidRPr="00953224">
        <w:rPr>
          <w:rFonts w:ascii="Times New Roman" w:hAnsi="Times New Roman" w:cs="Times New Roman"/>
          <w:sz w:val="24"/>
          <w:szCs w:val="24"/>
        </w:rPr>
        <w:t>est motivé p</w:t>
      </w:r>
      <w:r w:rsidR="00236BE0">
        <w:rPr>
          <w:rFonts w:ascii="Times New Roman" w:hAnsi="Times New Roman" w:cs="Times New Roman"/>
          <w:sz w:val="24"/>
          <w:szCs w:val="24"/>
        </w:rPr>
        <w:t xml:space="preserve">ar le fait que nous </w:t>
      </w:r>
      <w:r w:rsidR="00260523" w:rsidRPr="00953224">
        <w:rPr>
          <w:rFonts w:ascii="Times New Roman" w:hAnsi="Times New Roman" w:cs="Times New Roman"/>
          <w:sz w:val="24"/>
          <w:szCs w:val="24"/>
        </w:rPr>
        <w:t xml:space="preserve">voulons nous rapprocher </w:t>
      </w:r>
      <w:r w:rsidRPr="00953224">
        <w:rPr>
          <w:rFonts w:ascii="Times New Roman" w:hAnsi="Times New Roman" w:cs="Times New Roman"/>
          <w:sz w:val="24"/>
          <w:szCs w:val="24"/>
        </w:rPr>
        <w:t>des activités humaines pour les obse</w:t>
      </w:r>
      <w:r w:rsidR="00194DEA" w:rsidRPr="00953224">
        <w:rPr>
          <w:rFonts w:ascii="Times New Roman" w:hAnsi="Times New Roman" w:cs="Times New Roman"/>
          <w:sz w:val="24"/>
          <w:szCs w:val="24"/>
        </w:rPr>
        <w:t>rver dans leur milieu naturel (</w:t>
      </w:r>
      <w:r w:rsidRPr="00953224">
        <w:rPr>
          <w:rFonts w:ascii="Times New Roman" w:hAnsi="Times New Roman" w:cs="Times New Roman"/>
          <w:sz w:val="24"/>
          <w:szCs w:val="24"/>
        </w:rPr>
        <w:t xml:space="preserve">Schatzman &amp; Strauss, 1973). Nous avons ainsi passé </w:t>
      </w:r>
      <w:r w:rsidR="00194DEA" w:rsidRPr="00953224">
        <w:rPr>
          <w:rFonts w:ascii="Times New Roman" w:hAnsi="Times New Roman" w:cs="Times New Roman"/>
          <w:sz w:val="24"/>
          <w:szCs w:val="24"/>
        </w:rPr>
        <w:t>à l’identification des ligala (</w:t>
      </w:r>
      <w:r w:rsidRPr="00953224">
        <w:rPr>
          <w:rFonts w:ascii="Times New Roman" w:hAnsi="Times New Roman" w:cs="Times New Roman"/>
          <w:sz w:val="24"/>
          <w:szCs w:val="24"/>
        </w:rPr>
        <w:t>sites de rassemblement) des enfants en situat</w:t>
      </w:r>
      <w:r w:rsidR="00C227BD">
        <w:rPr>
          <w:rFonts w:ascii="Times New Roman" w:hAnsi="Times New Roman" w:cs="Times New Roman"/>
          <w:sz w:val="24"/>
          <w:szCs w:val="24"/>
        </w:rPr>
        <w:t xml:space="preserve">ion de rue les plus fréquentés, </w:t>
      </w:r>
      <w:r w:rsidRPr="00953224">
        <w:rPr>
          <w:rFonts w:ascii="Times New Roman" w:hAnsi="Times New Roman" w:cs="Times New Roman"/>
          <w:sz w:val="24"/>
          <w:szCs w:val="24"/>
        </w:rPr>
        <w:t>et</w:t>
      </w:r>
      <w:r w:rsidR="00776080">
        <w:rPr>
          <w:rFonts w:ascii="Times New Roman" w:hAnsi="Times New Roman" w:cs="Times New Roman"/>
          <w:sz w:val="24"/>
          <w:szCs w:val="24"/>
        </w:rPr>
        <w:t xml:space="preserve"> ayant </w:t>
      </w:r>
      <w:r w:rsidR="00260523" w:rsidRPr="00953224">
        <w:rPr>
          <w:rFonts w:ascii="Times New Roman" w:hAnsi="Times New Roman" w:cs="Times New Roman"/>
          <w:sz w:val="24"/>
          <w:szCs w:val="24"/>
        </w:rPr>
        <w:t xml:space="preserve">des chefs pour réguler leur mode de fonctionnement. </w:t>
      </w:r>
    </w:p>
    <w:p w14:paraId="2A6B0B09" w14:textId="70B60DD1" w:rsidR="00AC7323"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Notre choix a porté sur ces ligala</w:t>
      </w:r>
      <w:r w:rsidR="00776080">
        <w:rPr>
          <w:rFonts w:ascii="Times New Roman" w:hAnsi="Times New Roman" w:cs="Times New Roman"/>
          <w:sz w:val="24"/>
          <w:szCs w:val="24"/>
        </w:rPr>
        <w:t xml:space="preserve">, </w:t>
      </w:r>
      <w:r w:rsidRPr="00953224">
        <w:rPr>
          <w:rFonts w:ascii="Times New Roman" w:hAnsi="Times New Roman" w:cs="Times New Roman"/>
          <w:sz w:val="24"/>
          <w:szCs w:val="24"/>
        </w:rPr>
        <w:t>car les enfants y fréquentant ont</w:t>
      </w:r>
      <w:r w:rsidR="00776080">
        <w:rPr>
          <w:rFonts w:ascii="Times New Roman" w:hAnsi="Times New Roman" w:cs="Times New Roman"/>
          <w:sz w:val="24"/>
          <w:szCs w:val="24"/>
        </w:rPr>
        <w:t xml:space="preserve"> déjà été arrêté, </w:t>
      </w:r>
      <w:r w:rsidRPr="00953224">
        <w:rPr>
          <w:rFonts w:ascii="Times New Roman" w:hAnsi="Times New Roman" w:cs="Times New Roman"/>
          <w:sz w:val="24"/>
          <w:szCs w:val="24"/>
        </w:rPr>
        <w:t>et conduits dans des centres fermés</w:t>
      </w:r>
      <w:r w:rsidR="002C5EB8"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hébergement temporaire en attendan</w:t>
      </w:r>
      <w:r w:rsidR="0020319F" w:rsidRPr="00953224">
        <w:rPr>
          <w:rFonts w:ascii="Times New Roman" w:hAnsi="Times New Roman" w:cs="Times New Roman"/>
          <w:sz w:val="24"/>
          <w:szCs w:val="24"/>
        </w:rPr>
        <w:t>t leur tran</w:t>
      </w:r>
      <w:r w:rsidR="00AF1A12">
        <w:rPr>
          <w:rFonts w:ascii="Times New Roman" w:hAnsi="Times New Roman" w:cs="Times New Roman"/>
          <w:sz w:val="24"/>
          <w:szCs w:val="24"/>
        </w:rPr>
        <w:t>s</w:t>
      </w:r>
      <w:r w:rsidR="0020319F" w:rsidRPr="00953224">
        <w:rPr>
          <w:rFonts w:ascii="Times New Roman" w:hAnsi="Times New Roman" w:cs="Times New Roman"/>
          <w:sz w:val="24"/>
          <w:szCs w:val="24"/>
        </w:rPr>
        <w:t xml:space="preserve">fert vers chez eux. </w:t>
      </w:r>
      <w:r w:rsidRPr="00953224">
        <w:rPr>
          <w:rFonts w:ascii="Times New Roman" w:hAnsi="Times New Roman" w:cs="Times New Roman"/>
          <w:sz w:val="24"/>
          <w:szCs w:val="24"/>
        </w:rPr>
        <w:t>Assi</w:t>
      </w:r>
      <w:r w:rsidR="00AF1A12">
        <w:rPr>
          <w:rFonts w:ascii="Times New Roman" w:hAnsi="Times New Roman" w:cs="Times New Roman"/>
          <w:sz w:val="24"/>
          <w:szCs w:val="24"/>
        </w:rPr>
        <w:t xml:space="preserve">milé à l’univers communautaire, </w:t>
      </w:r>
      <w:r w:rsidRPr="00953224">
        <w:rPr>
          <w:rFonts w:ascii="Times New Roman" w:hAnsi="Times New Roman" w:cs="Times New Roman"/>
          <w:sz w:val="24"/>
          <w:szCs w:val="24"/>
        </w:rPr>
        <w:t>le travail de ter</w:t>
      </w:r>
      <w:r w:rsidR="00AF1A12">
        <w:rPr>
          <w:rFonts w:ascii="Times New Roman" w:hAnsi="Times New Roman" w:cs="Times New Roman"/>
          <w:sz w:val="24"/>
          <w:szCs w:val="24"/>
        </w:rPr>
        <w:t xml:space="preserve">rain dans le milieu ouvert nous a </w:t>
      </w:r>
      <w:r w:rsidR="00C95B24">
        <w:rPr>
          <w:rFonts w:ascii="Times New Roman" w:hAnsi="Times New Roman" w:cs="Times New Roman"/>
          <w:sz w:val="24"/>
          <w:szCs w:val="24"/>
        </w:rPr>
        <w:t>aidé à</w:t>
      </w:r>
      <w:r w:rsidRPr="00953224">
        <w:rPr>
          <w:rFonts w:ascii="Times New Roman" w:hAnsi="Times New Roman" w:cs="Times New Roman"/>
          <w:sz w:val="24"/>
          <w:szCs w:val="24"/>
        </w:rPr>
        <w:t xml:space="preserve"> récolter des données à la fois sur les parcours individuels de chacun, leurs relations avec leur</w:t>
      </w:r>
      <w:r w:rsidR="00C95B24">
        <w:rPr>
          <w:rFonts w:ascii="Times New Roman" w:hAnsi="Times New Roman" w:cs="Times New Roman"/>
          <w:sz w:val="24"/>
          <w:szCs w:val="24"/>
        </w:rPr>
        <w:t xml:space="preserve">s membres de familles d’origine, </w:t>
      </w:r>
      <w:r w:rsidRPr="00953224">
        <w:rPr>
          <w:rFonts w:ascii="Times New Roman" w:hAnsi="Times New Roman" w:cs="Times New Roman"/>
          <w:sz w:val="24"/>
          <w:szCs w:val="24"/>
        </w:rPr>
        <w:t>les stratégies de survie dans la rue ainsi que la qualité de lien</w:t>
      </w:r>
      <w:r w:rsidR="00C95B24">
        <w:rPr>
          <w:rFonts w:ascii="Times New Roman" w:hAnsi="Times New Roman" w:cs="Times New Roman"/>
          <w:sz w:val="24"/>
          <w:szCs w:val="24"/>
        </w:rPr>
        <w:t>s</w:t>
      </w:r>
      <w:r w:rsidRPr="00953224">
        <w:rPr>
          <w:rFonts w:ascii="Times New Roman" w:hAnsi="Times New Roman" w:cs="Times New Roman"/>
          <w:sz w:val="24"/>
          <w:szCs w:val="24"/>
        </w:rPr>
        <w:t xml:space="preserve"> entre ces enfants et d’autres structures</w:t>
      </w:r>
      <w:r w:rsidR="00C95B24">
        <w:rPr>
          <w:rFonts w:ascii="Times New Roman" w:hAnsi="Times New Roman" w:cs="Times New Roman"/>
          <w:sz w:val="24"/>
          <w:szCs w:val="24"/>
        </w:rPr>
        <w:t xml:space="preserve"> </w:t>
      </w:r>
      <w:r w:rsidR="002C5EB8" w:rsidRPr="00953224">
        <w:rPr>
          <w:rFonts w:ascii="Times New Roman" w:hAnsi="Times New Roman" w:cs="Times New Roman"/>
          <w:sz w:val="24"/>
          <w:szCs w:val="24"/>
        </w:rPr>
        <w:t>q</w:t>
      </w:r>
      <w:r w:rsidRPr="00953224">
        <w:rPr>
          <w:rFonts w:ascii="Times New Roman" w:hAnsi="Times New Roman" w:cs="Times New Roman"/>
          <w:sz w:val="24"/>
          <w:szCs w:val="24"/>
        </w:rPr>
        <w:t xml:space="preserve">ui entourent l’environnement </w:t>
      </w:r>
      <w:r w:rsidR="00C95B24">
        <w:rPr>
          <w:rFonts w:ascii="Times New Roman" w:hAnsi="Times New Roman" w:cs="Times New Roman"/>
          <w:sz w:val="24"/>
          <w:szCs w:val="24"/>
        </w:rPr>
        <w:t>immédiat et lointai</w:t>
      </w:r>
      <w:r w:rsidR="002C5EB8" w:rsidRPr="00953224">
        <w:rPr>
          <w:rFonts w:ascii="Times New Roman" w:hAnsi="Times New Roman" w:cs="Times New Roman"/>
          <w:sz w:val="24"/>
          <w:szCs w:val="24"/>
        </w:rPr>
        <w:t xml:space="preserve">n de l’enfant après leur arrivée dans la rue. L’aspect organisationnel et la mise </w:t>
      </w:r>
      <w:r w:rsidRPr="00953224">
        <w:rPr>
          <w:rFonts w:ascii="Times New Roman" w:hAnsi="Times New Roman" w:cs="Times New Roman"/>
          <w:sz w:val="24"/>
          <w:szCs w:val="24"/>
        </w:rPr>
        <w:t>en œuvre des actions de protection et de</w:t>
      </w:r>
      <w:r w:rsidR="002C5EB8" w:rsidRPr="00953224">
        <w:rPr>
          <w:rFonts w:ascii="Times New Roman" w:hAnsi="Times New Roman" w:cs="Times New Roman"/>
          <w:sz w:val="24"/>
          <w:szCs w:val="24"/>
        </w:rPr>
        <w:t xml:space="preserve"> réinsertion en faveur des ESR ont été aussi explorés. </w:t>
      </w:r>
    </w:p>
    <w:p w14:paraId="67932FB5" w14:textId="764BC6D3" w:rsidR="00194DEA" w:rsidRPr="00953224" w:rsidRDefault="00194DE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Notre univers d’enquête milieu (ouvert) </w:t>
      </w:r>
      <w:r w:rsidR="00AC7323" w:rsidRPr="00953224">
        <w:rPr>
          <w:rFonts w:ascii="Times New Roman" w:hAnsi="Times New Roman" w:cs="Times New Roman"/>
          <w:sz w:val="24"/>
          <w:szCs w:val="24"/>
        </w:rPr>
        <w:t>a d’abord porté sur les quartiers se trouvant dans la</w:t>
      </w:r>
      <w:r w:rsidRPr="00953224">
        <w:rPr>
          <w:rFonts w:ascii="Times New Roman" w:hAnsi="Times New Roman" w:cs="Times New Roman"/>
          <w:sz w:val="24"/>
          <w:szCs w:val="24"/>
        </w:rPr>
        <w:t xml:space="preserve"> commune urbaine de Mukaza, car </w:t>
      </w:r>
      <w:r w:rsidR="00AC7323" w:rsidRPr="00953224">
        <w:rPr>
          <w:rFonts w:ascii="Times New Roman" w:hAnsi="Times New Roman" w:cs="Times New Roman"/>
          <w:sz w:val="24"/>
          <w:szCs w:val="24"/>
        </w:rPr>
        <w:t>cette dernière regorge en son sein de nombreuses activités économiques</w:t>
      </w:r>
      <w:r w:rsidR="002C5EB8" w:rsidRPr="00953224">
        <w:rPr>
          <w:rFonts w:ascii="Times New Roman" w:hAnsi="Times New Roman" w:cs="Times New Roman"/>
          <w:sz w:val="24"/>
          <w:szCs w:val="24"/>
        </w:rPr>
        <w:t xml:space="preserve">, </w:t>
      </w:r>
      <w:r w:rsidR="00AC7323" w:rsidRPr="00953224">
        <w:rPr>
          <w:rFonts w:ascii="Times New Roman" w:hAnsi="Times New Roman" w:cs="Times New Roman"/>
          <w:sz w:val="24"/>
          <w:szCs w:val="24"/>
        </w:rPr>
        <w:t>qui donnent</w:t>
      </w:r>
      <w:r w:rsidR="002C5EB8" w:rsidRPr="00953224">
        <w:rPr>
          <w:rFonts w:ascii="Times New Roman" w:hAnsi="Times New Roman" w:cs="Times New Roman"/>
          <w:sz w:val="24"/>
          <w:szCs w:val="24"/>
        </w:rPr>
        <w:t xml:space="preserve"> souvent</w:t>
      </w:r>
      <w:r w:rsidR="00AC7323" w:rsidRPr="00953224">
        <w:rPr>
          <w:rFonts w:ascii="Times New Roman" w:hAnsi="Times New Roman" w:cs="Times New Roman"/>
          <w:sz w:val="24"/>
          <w:szCs w:val="24"/>
        </w:rPr>
        <w:t xml:space="preserve"> des opportunités d’avoir accès à l’argent et à la nourriture</w:t>
      </w:r>
      <w:r w:rsidR="002C5EB8" w:rsidRPr="00953224">
        <w:rPr>
          <w:rFonts w:ascii="Times New Roman" w:hAnsi="Times New Roman" w:cs="Times New Roman"/>
          <w:sz w:val="24"/>
          <w:szCs w:val="24"/>
        </w:rPr>
        <w:t xml:space="preserve"> à ces enfants</w:t>
      </w:r>
      <w:r w:rsidR="00AC7323" w:rsidRPr="00953224">
        <w:rPr>
          <w:rFonts w:ascii="Times New Roman" w:hAnsi="Times New Roman" w:cs="Times New Roman"/>
          <w:sz w:val="24"/>
          <w:szCs w:val="24"/>
        </w:rPr>
        <w:t>. P</w:t>
      </w:r>
      <w:r w:rsidRPr="00953224">
        <w:rPr>
          <w:rFonts w:ascii="Times New Roman" w:hAnsi="Times New Roman" w:cs="Times New Roman"/>
          <w:sz w:val="24"/>
          <w:szCs w:val="24"/>
        </w:rPr>
        <w:t>armi ces activités économiques menées par ces enfants e</w:t>
      </w:r>
      <w:r w:rsidR="00D3306E" w:rsidRPr="00953224">
        <w:rPr>
          <w:rFonts w:ascii="Times New Roman" w:hAnsi="Times New Roman" w:cs="Times New Roman"/>
          <w:sz w:val="24"/>
          <w:szCs w:val="24"/>
        </w:rPr>
        <w:t xml:space="preserve">n situation de rue, le vol </w:t>
      </w:r>
      <w:r w:rsidRPr="00953224">
        <w:rPr>
          <w:rFonts w:ascii="Times New Roman" w:hAnsi="Times New Roman" w:cs="Times New Roman"/>
          <w:sz w:val="24"/>
          <w:szCs w:val="24"/>
        </w:rPr>
        <w:t>y est inclu</w:t>
      </w:r>
      <w:r w:rsidR="00C95B24">
        <w:rPr>
          <w:rFonts w:ascii="Times New Roman" w:hAnsi="Times New Roman" w:cs="Times New Roman"/>
          <w:sz w:val="24"/>
          <w:szCs w:val="24"/>
        </w:rPr>
        <w:t xml:space="preserve">s, </w:t>
      </w:r>
      <w:r w:rsidRPr="00953224">
        <w:rPr>
          <w:rFonts w:ascii="Times New Roman" w:hAnsi="Times New Roman" w:cs="Times New Roman"/>
          <w:sz w:val="24"/>
          <w:szCs w:val="24"/>
        </w:rPr>
        <w:t>alors qu’il s’agit d’une infraction prévue et punie par le code</w:t>
      </w:r>
      <w:r w:rsidR="00C95B24">
        <w:rPr>
          <w:rFonts w:ascii="Times New Roman" w:hAnsi="Times New Roman" w:cs="Times New Roman"/>
          <w:sz w:val="24"/>
          <w:szCs w:val="24"/>
        </w:rPr>
        <w:t xml:space="preserve"> pénal b</w:t>
      </w:r>
      <w:r w:rsidR="00D3306E" w:rsidRPr="00953224">
        <w:rPr>
          <w:rFonts w:ascii="Times New Roman" w:hAnsi="Times New Roman" w:cs="Times New Roman"/>
          <w:sz w:val="24"/>
          <w:szCs w:val="24"/>
        </w:rPr>
        <w:t xml:space="preserve">urundais. </w:t>
      </w:r>
    </w:p>
    <w:p w14:paraId="149A31FC" w14:textId="6A951DCD" w:rsidR="00AC7323" w:rsidRPr="00953224" w:rsidRDefault="00D3306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L’univers </w:t>
      </w:r>
      <w:r w:rsidR="00AC7323" w:rsidRPr="00953224">
        <w:rPr>
          <w:rFonts w:ascii="Times New Roman" w:hAnsi="Times New Roman" w:cs="Times New Roman"/>
          <w:sz w:val="24"/>
          <w:szCs w:val="24"/>
        </w:rPr>
        <w:t>communautaire</w:t>
      </w:r>
      <w:r w:rsidRPr="00953224">
        <w:rPr>
          <w:rFonts w:ascii="Times New Roman" w:hAnsi="Times New Roman" w:cs="Times New Roman"/>
          <w:sz w:val="24"/>
          <w:szCs w:val="24"/>
        </w:rPr>
        <w:t xml:space="preserve"> quant à lui</w:t>
      </w:r>
      <w:r w:rsidR="00C95B24">
        <w:rPr>
          <w:rFonts w:ascii="Times New Roman" w:hAnsi="Times New Roman" w:cs="Times New Roman"/>
          <w:sz w:val="24"/>
          <w:szCs w:val="24"/>
        </w:rPr>
        <w:t xml:space="preserve">, </w:t>
      </w:r>
      <w:r w:rsidR="00AC7323" w:rsidRPr="00953224">
        <w:rPr>
          <w:rFonts w:ascii="Times New Roman" w:hAnsi="Times New Roman" w:cs="Times New Roman"/>
          <w:sz w:val="24"/>
          <w:szCs w:val="24"/>
        </w:rPr>
        <w:t>s’</w:t>
      </w:r>
      <w:r w:rsidRPr="00953224">
        <w:rPr>
          <w:rFonts w:ascii="Times New Roman" w:hAnsi="Times New Roman" w:cs="Times New Roman"/>
          <w:sz w:val="24"/>
          <w:szCs w:val="24"/>
        </w:rPr>
        <w:t xml:space="preserve">est étendu </w:t>
      </w:r>
      <w:r w:rsidR="00AC7323" w:rsidRPr="00953224">
        <w:rPr>
          <w:rFonts w:ascii="Times New Roman" w:hAnsi="Times New Roman" w:cs="Times New Roman"/>
          <w:sz w:val="24"/>
          <w:szCs w:val="24"/>
        </w:rPr>
        <w:t>vers</w:t>
      </w:r>
      <w:r w:rsidR="00C95B24">
        <w:rPr>
          <w:rFonts w:ascii="Times New Roman" w:hAnsi="Times New Roman" w:cs="Times New Roman"/>
          <w:sz w:val="24"/>
          <w:szCs w:val="24"/>
        </w:rPr>
        <w:t xml:space="preserve"> les zones périphériques précisé</w:t>
      </w:r>
      <w:r w:rsidR="00AC7323" w:rsidRPr="00953224">
        <w:rPr>
          <w:rFonts w:ascii="Times New Roman" w:hAnsi="Times New Roman" w:cs="Times New Roman"/>
          <w:sz w:val="24"/>
          <w:szCs w:val="24"/>
        </w:rPr>
        <w:t>ment dans l</w:t>
      </w:r>
      <w:r w:rsidR="00C95B24">
        <w:rPr>
          <w:rFonts w:ascii="Times New Roman" w:hAnsi="Times New Roman" w:cs="Times New Roman"/>
          <w:sz w:val="24"/>
          <w:szCs w:val="24"/>
        </w:rPr>
        <w:t xml:space="preserve">es zones de Buterere et de la zone </w:t>
      </w:r>
      <w:r w:rsidR="00AC7323" w:rsidRPr="00953224">
        <w:rPr>
          <w:rFonts w:ascii="Times New Roman" w:hAnsi="Times New Roman" w:cs="Times New Roman"/>
          <w:sz w:val="24"/>
          <w:szCs w:val="24"/>
        </w:rPr>
        <w:t xml:space="preserve">Kanyosha. </w:t>
      </w:r>
    </w:p>
    <w:p w14:paraId="7A7C545B" w14:textId="0A7BAC50" w:rsidR="00AC7323" w:rsidRPr="00953224" w:rsidRDefault="00C95B2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zone Buterere est plus </w:t>
      </w:r>
      <w:r w:rsidR="00AC7323" w:rsidRPr="00953224">
        <w:rPr>
          <w:rFonts w:ascii="Times New Roman" w:hAnsi="Times New Roman" w:cs="Times New Roman"/>
          <w:sz w:val="24"/>
          <w:szCs w:val="24"/>
        </w:rPr>
        <w:t>connue pa</w:t>
      </w:r>
      <w:r>
        <w:rPr>
          <w:rFonts w:ascii="Times New Roman" w:hAnsi="Times New Roman" w:cs="Times New Roman"/>
          <w:sz w:val="24"/>
          <w:szCs w:val="24"/>
        </w:rPr>
        <w:t xml:space="preserve">r ces ESR car disposant d’un « </w:t>
      </w:r>
      <w:r w:rsidR="00AC7323" w:rsidRPr="00953224">
        <w:rPr>
          <w:rFonts w:ascii="Times New Roman" w:hAnsi="Times New Roman" w:cs="Times New Roman"/>
          <w:sz w:val="24"/>
          <w:szCs w:val="24"/>
        </w:rPr>
        <w:t>dépotoir », considéré comme « marché international</w:t>
      </w:r>
      <w:r w:rsidR="002C5EB8" w:rsidRPr="00953224">
        <w:rPr>
          <w:rStyle w:val="Appelnotedebasdep"/>
          <w:rFonts w:ascii="Times New Roman" w:hAnsi="Times New Roman" w:cs="Times New Roman"/>
          <w:sz w:val="24"/>
          <w:szCs w:val="24"/>
        </w:rPr>
        <w:footnoteReference w:id="9"/>
      </w:r>
      <w:r w:rsidR="004403BE">
        <w:rPr>
          <w:rFonts w:ascii="Times New Roman" w:hAnsi="Times New Roman" w:cs="Times New Roman"/>
          <w:sz w:val="24"/>
          <w:szCs w:val="24"/>
        </w:rPr>
        <w:t xml:space="preserve">» </w:t>
      </w:r>
      <w:r>
        <w:rPr>
          <w:rFonts w:ascii="Times New Roman" w:hAnsi="Times New Roman" w:cs="Times New Roman"/>
          <w:sz w:val="24"/>
          <w:szCs w:val="24"/>
        </w:rPr>
        <w:t>puisqu’</w:t>
      </w:r>
      <w:r w:rsidR="00AC7323" w:rsidRPr="00953224">
        <w:rPr>
          <w:rFonts w:ascii="Times New Roman" w:hAnsi="Times New Roman" w:cs="Times New Roman"/>
          <w:sz w:val="24"/>
          <w:szCs w:val="24"/>
        </w:rPr>
        <w:t>ils y t</w:t>
      </w:r>
      <w:r w:rsidR="004403BE">
        <w:rPr>
          <w:rFonts w:ascii="Times New Roman" w:hAnsi="Times New Roman" w:cs="Times New Roman"/>
          <w:sz w:val="24"/>
          <w:szCs w:val="24"/>
        </w:rPr>
        <w:t xml:space="preserve">rouvent facilement des aliments </w:t>
      </w:r>
      <w:r w:rsidR="00AC7323" w:rsidRPr="00953224">
        <w:rPr>
          <w:rFonts w:ascii="Times New Roman" w:hAnsi="Times New Roman" w:cs="Times New Roman"/>
          <w:sz w:val="24"/>
          <w:szCs w:val="24"/>
        </w:rPr>
        <w:t>crus prêt</w:t>
      </w:r>
      <w:r w:rsidR="000B736F">
        <w:rPr>
          <w:rFonts w:ascii="Times New Roman" w:hAnsi="Times New Roman" w:cs="Times New Roman"/>
          <w:sz w:val="24"/>
          <w:szCs w:val="24"/>
        </w:rPr>
        <w:t>s</w:t>
      </w:r>
      <w:r w:rsidR="00AC7323" w:rsidRPr="00953224">
        <w:rPr>
          <w:rFonts w:ascii="Times New Roman" w:hAnsi="Times New Roman" w:cs="Times New Roman"/>
          <w:sz w:val="24"/>
          <w:szCs w:val="24"/>
        </w:rPr>
        <w:t xml:space="preserve"> à être consommé</w:t>
      </w:r>
      <w:r w:rsidR="006E36B4" w:rsidRPr="00953224">
        <w:rPr>
          <w:rFonts w:ascii="Times New Roman" w:hAnsi="Times New Roman" w:cs="Times New Roman"/>
          <w:sz w:val="24"/>
          <w:szCs w:val="24"/>
        </w:rPr>
        <w:t>s sur place. Ils y trouvent également</w:t>
      </w:r>
      <w:r w:rsidR="00AC7323" w:rsidRPr="00953224">
        <w:rPr>
          <w:rFonts w:ascii="Times New Roman" w:hAnsi="Times New Roman" w:cs="Times New Roman"/>
          <w:sz w:val="24"/>
          <w:szCs w:val="24"/>
        </w:rPr>
        <w:t xml:space="preserve"> du charbon et d’autres objets revendables</w:t>
      </w:r>
      <w:r w:rsidR="006E36B4" w:rsidRPr="00953224">
        <w:rPr>
          <w:rFonts w:ascii="Times New Roman" w:hAnsi="Times New Roman" w:cs="Times New Roman"/>
          <w:sz w:val="24"/>
          <w:szCs w:val="24"/>
        </w:rPr>
        <w:t xml:space="preserve"> et à recycler par d</w:t>
      </w:r>
      <w:r w:rsidR="004451C7">
        <w:rPr>
          <w:rFonts w:ascii="Times New Roman" w:hAnsi="Times New Roman" w:cs="Times New Roman"/>
          <w:sz w:val="24"/>
          <w:szCs w:val="24"/>
        </w:rPr>
        <w:t>es industries de transformation</w:t>
      </w:r>
      <w:r w:rsidR="006E36B4" w:rsidRPr="00953224">
        <w:rPr>
          <w:rFonts w:ascii="Times New Roman" w:hAnsi="Times New Roman" w:cs="Times New Roman"/>
          <w:sz w:val="24"/>
          <w:szCs w:val="24"/>
        </w:rPr>
        <w:t xml:space="preserve"> des métaux (production des fers à béton par </w:t>
      </w:r>
      <w:r w:rsidR="006E36B4" w:rsidRPr="00953224">
        <w:rPr>
          <w:rFonts w:ascii="Times New Roman" w:hAnsi="Times New Roman" w:cs="Times New Roman"/>
          <w:sz w:val="24"/>
          <w:szCs w:val="24"/>
        </w:rPr>
        <w:lastRenderedPageBreak/>
        <w:t xml:space="preserve">exemple) </w:t>
      </w:r>
      <w:r w:rsidR="00AC7323" w:rsidRPr="00953224">
        <w:rPr>
          <w:rFonts w:ascii="Times New Roman" w:hAnsi="Times New Roman" w:cs="Times New Roman"/>
          <w:sz w:val="24"/>
          <w:szCs w:val="24"/>
        </w:rPr>
        <w:t>pou</w:t>
      </w:r>
      <w:r w:rsidR="004451C7">
        <w:rPr>
          <w:rFonts w:ascii="Times New Roman" w:hAnsi="Times New Roman" w:cs="Times New Roman"/>
          <w:sz w:val="24"/>
          <w:szCs w:val="24"/>
        </w:rPr>
        <w:t xml:space="preserve">r se procurer un </w:t>
      </w:r>
      <w:r>
        <w:rPr>
          <w:rFonts w:ascii="Times New Roman" w:hAnsi="Times New Roman" w:cs="Times New Roman"/>
          <w:sz w:val="24"/>
          <w:szCs w:val="24"/>
        </w:rPr>
        <w:t xml:space="preserve">peu d’argent. </w:t>
      </w:r>
      <w:r w:rsidR="00AC7323" w:rsidRPr="00953224">
        <w:rPr>
          <w:rFonts w:ascii="Times New Roman" w:hAnsi="Times New Roman" w:cs="Times New Roman"/>
          <w:sz w:val="24"/>
          <w:szCs w:val="24"/>
        </w:rPr>
        <w:t>Bien plus</w:t>
      </w:r>
      <w:r w:rsidR="006E36B4" w:rsidRPr="00953224">
        <w:rPr>
          <w:rFonts w:ascii="Times New Roman" w:hAnsi="Times New Roman" w:cs="Times New Roman"/>
          <w:sz w:val="24"/>
          <w:szCs w:val="24"/>
        </w:rPr>
        <w:t xml:space="preserve">, </w:t>
      </w:r>
      <w:r w:rsidR="00AC7323" w:rsidRPr="00953224">
        <w:rPr>
          <w:rFonts w:ascii="Times New Roman" w:hAnsi="Times New Roman" w:cs="Times New Roman"/>
          <w:sz w:val="24"/>
          <w:szCs w:val="24"/>
        </w:rPr>
        <w:t>dans ces zones périphériques</w:t>
      </w:r>
      <w:r w:rsidR="006E36B4" w:rsidRPr="00953224">
        <w:rPr>
          <w:rFonts w:ascii="Times New Roman" w:hAnsi="Times New Roman" w:cs="Times New Roman"/>
          <w:sz w:val="24"/>
          <w:szCs w:val="24"/>
        </w:rPr>
        <w:t>, l</w:t>
      </w:r>
      <w:r w:rsidR="00AC7323" w:rsidRPr="00953224">
        <w:rPr>
          <w:rFonts w:ascii="Times New Roman" w:hAnsi="Times New Roman" w:cs="Times New Roman"/>
          <w:sz w:val="24"/>
          <w:szCs w:val="24"/>
        </w:rPr>
        <w:t>a vie semble être moins chère</w:t>
      </w:r>
      <w:r w:rsidR="004451C7">
        <w:rPr>
          <w:rFonts w:ascii="Times New Roman" w:hAnsi="Times New Roman" w:cs="Times New Roman"/>
          <w:sz w:val="24"/>
          <w:szCs w:val="24"/>
        </w:rPr>
        <w:t xml:space="preserve">, </w:t>
      </w:r>
      <w:r w:rsidR="00AC7323" w:rsidRPr="00953224">
        <w:rPr>
          <w:rFonts w:ascii="Times New Roman" w:hAnsi="Times New Roman" w:cs="Times New Roman"/>
          <w:sz w:val="24"/>
          <w:szCs w:val="24"/>
        </w:rPr>
        <w:t xml:space="preserve">et les parents de ces enfants dont la majorité est originaire du milieu rural y sont </w:t>
      </w:r>
      <w:r w:rsidR="006E36B4" w:rsidRPr="00953224">
        <w:rPr>
          <w:rFonts w:ascii="Times New Roman" w:hAnsi="Times New Roman" w:cs="Times New Roman"/>
          <w:sz w:val="24"/>
          <w:szCs w:val="24"/>
        </w:rPr>
        <w:t>installés</w:t>
      </w:r>
      <w:r w:rsidR="00AC7323" w:rsidRPr="00953224">
        <w:rPr>
          <w:rFonts w:ascii="Times New Roman" w:hAnsi="Times New Roman" w:cs="Times New Roman"/>
          <w:sz w:val="24"/>
          <w:szCs w:val="24"/>
        </w:rPr>
        <w:t xml:space="preserve"> depui</w:t>
      </w:r>
      <w:r w:rsidR="004451C7">
        <w:rPr>
          <w:rFonts w:ascii="Times New Roman" w:hAnsi="Times New Roman" w:cs="Times New Roman"/>
          <w:sz w:val="24"/>
          <w:szCs w:val="24"/>
        </w:rPr>
        <w:t xml:space="preserve">s un certain temps. Confrontée </w:t>
      </w:r>
      <w:r w:rsidR="00AC7323" w:rsidRPr="00953224">
        <w:rPr>
          <w:rFonts w:ascii="Times New Roman" w:hAnsi="Times New Roman" w:cs="Times New Roman"/>
          <w:sz w:val="24"/>
          <w:szCs w:val="24"/>
        </w:rPr>
        <w:t>aux réalités de vie de la ville</w:t>
      </w:r>
      <w:r w:rsidR="002D0D2C" w:rsidRPr="00953224">
        <w:rPr>
          <w:rFonts w:ascii="Times New Roman" w:hAnsi="Times New Roman" w:cs="Times New Roman"/>
          <w:sz w:val="24"/>
          <w:szCs w:val="24"/>
        </w:rPr>
        <w:t xml:space="preserve"> qui est plus chère</w:t>
      </w:r>
      <w:r w:rsidR="00AC7323" w:rsidRPr="00953224">
        <w:rPr>
          <w:rFonts w:ascii="Times New Roman" w:hAnsi="Times New Roman" w:cs="Times New Roman"/>
          <w:sz w:val="24"/>
          <w:szCs w:val="24"/>
        </w:rPr>
        <w:t>, cette population développe plusieurs stratégies de résilience et certaines d’entre elle</w:t>
      </w:r>
      <w:r w:rsidR="002D0D2C" w:rsidRPr="00953224">
        <w:rPr>
          <w:rFonts w:ascii="Times New Roman" w:hAnsi="Times New Roman" w:cs="Times New Roman"/>
          <w:sz w:val="24"/>
          <w:szCs w:val="24"/>
        </w:rPr>
        <w:t>s</w:t>
      </w:r>
      <w:r w:rsidR="00AC7323" w:rsidRPr="00953224">
        <w:rPr>
          <w:rFonts w:ascii="Times New Roman" w:hAnsi="Times New Roman" w:cs="Times New Roman"/>
          <w:sz w:val="24"/>
          <w:szCs w:val="24"/>
        </w:rPr>
        <w:t xml:space="preserve"> initie</w:t>
      </w:r>
      <w:r w:rsidR="002D0D2C" w:rsidRPr="00953224">
        <w:rPr>
          <w:rFonts w:ascii="Times New Roman" w:hAnsi="Times New Roman" w:cs="Times New Roman"/>
          <w:sz w:val="24"/>
          <w:szCs w:val="24"/>
        </w:rPr>
        <w:t>nt</w:t>
      </w:r>
      <w:r w:rsidR="00AC7323" w:rsidRPr="00953224">
        <w:rPr>
          <w:rFonts w:ascii="Times New Roman" w:hAnsi="Times New Roman" w:cs="Times New Roman"/>
          <w:sz w:val="24"/>
          <w:szCs w:val="24"/>
        </w:rPr>
        <w:t xml:space="preserve"> leurs enfants à la mendic</w:t>
      </w:r>
      <w:r w:rsidR="004451C7">
        <w:rPr>
          <w:rFonts w:ascii="Times New Roman" w:hAnsi="Times New Roman" w:cs="Times New Roman"/>
          <w:sz w:val="24"/>
          <w:szCs w:val="24"/>
        </w:rPr>
        <w:t xml:space="preserve">ité et à d’autres modes de vie </w:t>
      </w:r>
      <w:r w:rsidR="00AC7323" w:rsidRPr="00953224">
        <w:rPr>
          <w:rFonts w:ascii="Times New Roman" w:hAnsi="Times New Roman" w:cs="Times New Roman"/>
          <w:sz w:val="24"/>
          <w:szCs w:val="24"/>
        </w:rPr>
        <w:t>de types marginaux au reg</w:t>
      </w:r>
      <w:r w:rsidR="004451C7">
        <w:rPr>
          <w:rFonts w:ascii="Times New Roman" w:hAnsi="Times New Roman" w:cs="Times New Roman"/>
          <w:sz w:val="24"/>
          <w:szCs w:val="24"/>
        </w:rPr>
        <w:t>ard des attentes de la société b</w:t>
      </w:r>
      <w:r w:rsidR="00AC7323" w:rsidRPr="00953224">
        <w:rPr>
          <w:rFonts w:ascii="Times New Roman" w:hAnsi="Times New Roman" w:cs="Times New Roman"/>
          <w:sz w:val="24"/>
          <w:szCs w:val="24"/>
        </w:rPr>
        <w:t>urundaise. Il s’agit des milieux dont les populations tirent leurs origines en milieu rural et  font</w:t>
      </w:r>
      <w:r w:rsidR="00A963AB">
        <w:rPr>
          <w:rFonts w:ascii="Times New Roman" w:hAnsi="Times New Roman" w:cs="Times New Roman"/>
          <w:sz w:val="24"/>
          <w:szCs w:val="24"/>
        </w:rPr>
        <w:t xml:space="preserve"> face à une double contrainte : d</w:t>
      </w:r>
      <w:r w:rsidR="00AC7323" w:rsidRPr="00953224">
        <w:rPr>
          <w:rFonts w:ascii="Times New Roman" w:hAnsi="Times New Roman" w:cs="Times New Roman"/>
          <w:sz w:val="24"/>
          <w:szCs w:val="24"/>
        </w:rPr>
        <w:t xml:space="preserve">éveloppement des résiliences pour répondre aux exigences de la vie urbaine et vivre des effets comportementaux affichés durant leurs trajectoires sociales. </w:t>
      </w:r>
    </w:p>
    <w:p w14:paraId="0EBD0FA9" w14:textId="5CFA56CE" w:rsidR="00AC7323"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Et com</w:t>
      </w:r>
      <w:r w:rsidR="007D6866">
        <w:rPr>
          <w:rFonts w:ascii="Times New Roman" w:hAnsi="Times New Roman" w:cs="Times New Roman"/>
          <w:sz w:val="24"/>
          <w:szCs w:val="24"/>
        </w:rPr>
        <w:t xml:space="preserve">me Park &amp; Burgess (2007) </w:t>
      </w:r>
      <w:r w:rsidRPr="00953224">
        <w:rPr>
          <w:rFonts w:ascii="Times New Roman" w:hAnsi="Times New Roman" w:cs="Times New Roman"/>
          <w:sz w:val="24"/>
          <w:szCs w:val="24"/>
        </w:rPr>
        <w:t xml:space="preserve">l’ont souligné, ces populations vivent une désorganisation sociale et des maux qui lui sont liés. </w:t>
      </w:r>
    </w:p>
    <w:p w14:paraId="060E8FC1" w14:textId="035A9AEF" w:rsidR="00AC7323" w:rsidRPr="00953224" w:rsidRDefault="00462D5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Tel que </w:t>
      </w:r>
      <w:r w:rsidR="00AC7323" w:rsidRPr="00953224">
        <w:rPr>
          <w:rFonts w:ascii="Times New Roman" w:hAnsi="Times New Roman" w:cs="Times New Roman"/>
          <w:sz w:val="24"/>
          <w:szCs w:val="24"/>
        </w:rPr>
        <w:t>déjà mentionné dans les paragraphes précédents, les différents sites des milieux ouverts identifié</w:t>
      </w:r>
      <w:r w:rsidR="00A963AB">
        <w:rPr>
          <w:rFonts w:ascii="Times New Roman" w:hAnsi="Times New Roman" w:cs="Times New Roman"/>
          <w:sz w:val="24"/>
          <w:szCs w:val="24"/>
        </w:rPr>
        <w:t>s</w:t>
      </w:r>
      <w:r w:rsidR="00AC7323" w:rsidRPr="00953224">
        <w:rPr>
          <w:rFonts w:ascii="Times New Roman" w:hAnsi="Times New Roman" w:cs="Times New Roman"/>
          <w:sz w:val="24"/>
          <w:szCs w:val="24"/>
        </w:rPr>
        <w:t xml:space="preserve"> comme univers communautaires</w:t>
      </w:r>
      <w:r w:rsidR="00A963AB">
        <w:rPr>
          <w:rFonts w:ascii="Times New Roman" w:hAnsi="Times New Roman" w:cs="Times New Roman"/>
          <w:sz w:val="24"/>
          <w:szCs w:val="24"/>
        </w:rPr>
        <w:t xml:space="preserve"> </w:t>
      </w:r>
      <w:r w:rsidR="00AC7323" w:rsidRPr="00953224">
        <w:rPr>
          <w:rFonts w:ascii="Times New Roman" w:hAnsi="Times New Roman" w:cs="Times New Roman"/>
          <w:sz w:val="24"/>
          <w:szCs w:val="24"/>
        </w:rPr>
        <w:t>ont été choisis par l’intermédiai</w:t>
      </w:r>
      <w:r w:rsidR="00A963AB">
        <w:rPr>
          <w:rFonts w:ascii="Times New Roman" w:hAnsi="Times New Roman" w:cs="Times New Roman"/>
          <w:sz w:val="24"/>
          <w:szCs w:val="24"/>
        </w:rPr>
        <w:t>re des animateurs des différentes</w:t>
      </w:r>
      <w:r w:rsidR="00AC7323" w:rsidRPr="00953224">
        <w:rPr>
          <w:rFonts w:ascii="Times New Roman" w:hAnsi="Times New Roman" w:cs="Times New Roman"/>
          <w:sz w:val="24"/>
          <w:szCs w:val="24"/>
        </w:rPr>
        <w:t xml:space="preserve"> ONG (</w:t>
      </w:r>
      <w:r w:rsidR="00A963AB">
        <w:rPr>
          <w:rFonts w:ascii="Times New Roman" w:hAnsi="Times New Roman" w:cs="Times New Roman"/>
          <w:sz w:val="24"/>
          <w:szCs w:val="24"/>
        </w:rPr>
        <w:t>œuvrant pour la p</w:t>
      </w:r>
      <w:r w:rsidR="00AC7323" w:rsidRPr="00953224">
        <w:rPr>
          <w:rFonts w:ascii="Times New Roman" w:hAnsi="Times New Roman" w:cs="Times New Roman"/>
          <w:sz w:val="24"/>
          <w:szCs w:val="24"/>
        </w:rPr>
        <w:t>rotection des  droi</w:t>
      </w:r>
      <w:r w:rsidR="002D0D2C" w:rsidRPr="00953224">
        <w:rPr>
          <w:rFonts w:ascii="Times New Roman" w:hAnsi="Times New Roman" w:cs="Times New Roman"/>
          <w:sz w:val="24"/>
          <w:szCs w:val="24"/>
        </w:rPr>
        <w:t>t</w:t>
      </w:r>
      <w:r w:rsidR="00AC7323" w:rsidRPr="00953224">
        <w:rPr>
          <w:rFonts w:ascii="Times New Roman" w:hAnsi="Times New Roman" w:cs="Times New Roman"/>
          <w:sz w:val="24"/>
          <w:szCs w:val="24"/>
        </w:rPr>
        <w:t>s de l’enfant</w:t>
      </w:r>
      <w:r w:rsidR="002D0D2C" w:rsidRPr="00953224">
        <w:rPr>
          <w:rFonts w:ascii="Times New Roman" w:hAnsi="Times New Roman" w:cs="Times New Roman"/>
          <w:sz w:val="24"/>
          <w:szCs w:val="24"/>
        </w:rPr>
        <w:t>, c</w:t>
      </w:r>
      <w:r w:rsidR="00AC7323" w:rsidRPr="00953224">
        <w:rPr>
          <w:rFonts w:ascii="Times New Roman" w:hAnsi="Times New Roman" w:cs="Times New Roman"/>
          <w:sz w:val="24"/>
          <w:szCs w:val="24"/>
        </w:rPr>
        <w:t>omme Right to play, le centre Giriyuja</w:t>
      </w:r>
      <w:r w:rsidR="002A17C3">
        <w:rPr>
          <w:rFonts w:ascii="Times New Roman" w:hAnsi="Times New Roman" w:cs="Times New Roman"/>
          <w:sz w:val="24"/>
          <w:szCs w:val="24"/>
        </w:rPr>
        <w:t xml:space="preserve">, </w:t>
      </w:r>
      <w:r w:rsidR="00AC7323" w:rsidRPr="00953224">
        <w:rPr>
          <w:rFonts w:ascii="Times New Roman" w:hAnsi="Times New Roman" w:cs="Times New Roman"/>
          <w:sz w:val="24"/>
          <w:szCs w:val="24"/>
        </w:rPr>
        <w:t>et ces derniers s’occupen</w:t>
      </w:r>
      <w:r w:rsidR="002D0D2C" w:rsidRPr="00953224">
        <w:rPr>
          <w:rFonts w:ascii="Times New Roman" w:hAnsi="Times New Roman" w:cs="Times New Roman"/>
          <w:sz w:val="24"/>
          <w:szCs w:val="24"/>
        </w:rPr>
        <w:t>t de l’encadrement des enfants dans les différents quartiers</w:t>
      </w:r>
      <w:r w:rsidR="00A963AB">
        <w:rPr>
          <w:rFonts w:ascii="Times New Roman" w:hAnsi="Times New Roman" w:cs="Times New Roman"/>
          <w:sz w:val="24"/>
          <w:szCs w:val="24"/>
        </w:rPr>
        <w:t>)</w:t>
      </w:r>
      <w:r w:rsidR="002D0D2C" w:rsidRPr="00953224">
        <w:rPr>
          <w:rFonts w:ascii="Times New Roman" w:hAnsi="Times New Roman" w:cs="Times New Roman"/>
          <w:sz w:val="24"/>
          <w:szCs w:val="24"/>
        </w:rPr>
        <w:t xml:space="preserve">.  </w:t>
      </w:r>
    </w:p>
    <w:p w14:paraId="77AD8BEB" w14:textId="01567C3D" w:rsidR="00AC7323" w:rsidRPr="00953224" w:rsidRDefault="00FA21F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Dans l’ensemble, les enfants </w:t>
      </w:r>
      <w:r w:rsidR="00AC7323" w:rsidRPr="00953224">
        <w:rPr>
          <w:rFonts w:ascii="Times New Roman" w:hAnsi="Times New Roman" w:cs="Times New Roman"/>
          <w:sz w:val="24"/>
          <w:szCs w:val="24"/>
        </w:rPr>
        <w:t>encadré</w:t>
      </w:r>
      <w:r w:rsidR="002D0D2C" w:rsidRPr="00953224">
        <w:rPr>
          <w:rFonts w:ascii="Times New Roman" w:hAnsi="Times New Roman" w:cs="Times New Roman"/>
          <w:sz w:val="24"/>
          <w:szCs w:val="24"/>
        </w:rPr>
        <w:t xml:space="preserve">s par ces deux organisations se </w:t>
      </w:r>
      <w:r w:rsidR="00AC7323" w:rsidRPr="00953224">
        <w:rPr>
          <w:rFonts w:ascii="Times New Roman" w:hAnsi="Times New Roman" w:cs="Times New Roman"/>
          <w:sz w:val="24"/>
          <w:szCs w:val="24"/>
        </w:rPr>
        <w:t>rencontrent dan</w:t>
      </w:r>
      <w:r w:rsidR="00236BE0">
        <w:rPr>
          <w:rFonts w:ascii="Times New Roman" w:hAnsi="Times New Roman" w:cs="Times New Roman"/>
          <w:sz w:val="24"/>
          <w:szCs w:val="24"/>
        </w:rPr>
        <w:t>s des « </w:t>
      </w:r>
      <w:r w:rsidR="00A963AB">
        <w:rPr>
          <w:rFonts w:ascii="Times New Roman" w:hAnsi="Times New Roman" w:cs="Times New Roman"/>
          <w:sz w:val="24"/>
          <w:szCs w:val="24"/>
        </w:rPr>
        <w:t>Espaces Amis des E</w:t>
      </w:r>
      <w:r w:rsidR="002D0D2C" w:rsidRPr="00953224">
        <w:rPr>
          <w:rFonts w:ascii="Times New Roman" w:hAnsi="Times New Roman" w:cs="Times New Roman"/>
          <w:sz w:val="24"/>
          <w:szCs w:val="24"/>
        </w:rPr>
        <w:t>nfants</w:t>
      </w:r>
      <w:r w:rsidR="00236BE0">
        <w:rPr>
          <w:rFonts w:ascii="Times New Roman" w:hAnsi="Times New Roman" w:cs="Times New Roman"/>
          <w:sz w:val="24"/>
          <w:szCs w:val="24"/>
        </w:rPr>
        <w:t xml:space="preserve"> », </w:t>
      </w:r>
      <w:r w:rsidR="00A963AB">
        <w:rPr>
          <w:rFonts w:ascii="Times New Roman" w:hAnsi="Times New Roman" w:cs="Times New Roman"/>
          <w:sz w:val="24"/>
          <w:szCs w:val="24"/>
        </w:rPr>
        <w:t>structurés et non structurés, e</w:t>
      </w:r>
      <w:r w:rsidR="00AC7323" w:rsidRPr="00953224">
        <w:rPr>
          <w:rFonts w:ascii="Times New Roman" w:hAnsi="Times New Roman" w:cs="Times New Roman"/>
          <w:sz w:val="24"/>
          <w:szCs w:val="24"/>
        </w:rPr>
        <w:t>t ces derniers ne travaille</w:t>
      </w:r>
      <w:r w:rsidR="002D0D2C" w:rsidRPr="00953224">
        <w:rPr>
          <w:rFonts w:ascii="Times New Roman" w:hAnsi="Times New Roman" w:cs="Times New Roman"/>
          <w:sz w:val="24"/>
          <w:szCs w:val="24"/>
        </w:rPr>
        <w:t xml:space="preserve">nt pas à l’instar </w:t>
      </w:r>
      <w:r w:rsidR="00AC7323" w:rsidRPr="00953224">
        <w:rPr>
          <w:rFonts w:ascii="Times New Roman" w:hAnsi="Times New Roman" w:cs="Times New Roman"/>
          <w:sz w:val="24"/>
          <w:szCs w:val="24"/>
        </w:rPr>
        <w:t>des institutions fermées où il existe des critères object</w:t>
      </w:r>
      <w:r w:rsidR="002D0D2C" w:rsidRPr="00953224">
        <w:rPr>
          <w:rFonts w:ascii="Times New Roman" w:hAnsi="Times New Roman" w:cs="Times New Roman"/>
          <w:sz w:val="24"/>
          <w:szCs w:val="24"/>
        </w:rPr>
        <w:t xml:space="preserve">ifs fixés comme préalables pour y être admis. </w:t>
      </w:r>
    </w:p>
    <w:p w14:paraId="57DDA809" w14:textId="77777777" w:rsidR="00AC7323"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Qu’en est-il de l’insertion dans cet univers d’enquête</w:t>
      </w:r>
      <w:r w:rsidR="001B55F2" w:rsidRPr="00953224">
        <w:rPr>
          <w:rFonts w:ascii="Times New Roman" w:hAnsi="Times New Roman" w:cs="Times New Roman"/>
          <w:sz w:val="24"/>
          <w:szCs w:val="24"/>
        </w:rPr>
        <w:t> ?</w:t>
      </w:r>
    </w:p>
    <w:p w14:paraId="6D84503C" w14:textId="05319BB4" w:rsidR="001B55F2" w:rsidRPr="00953224" w:rsidRDefault="001757EC" w:rsidP="00557200">
      <w:pPr>
        <w:pStyle w:val="Titre2"/>
        <w:spacing w:before="100" w:beforeAutospacing="1" w:after="100" w:afterAutospacing="1" w:line="276" w:lineRule="auto"/>
        <w:jc w:val="both"/>
        <w:rPr>
          <w:rFonts w:cs="Times New Roman"/>
          <w:b w:val="0"/>
          <w:szCs w:val="24"/>
        </w:rPr>
      </w:pPr>
      <w:bookmarkStart w:id="134" w:name="_Toc205890283"/>
      <w:r w:rsidRPr="00A963AB">
        <w:rPr>
          <w:rFonts w:cs="Times New Roman"/>
        </w:rPr>
        <w:t>4.</w:t>
      </w:r>
      <w:r w:rsidR="004A71A7" w:rsidRPr="00A963AB">
        <w:rPr>
          <w:rFonts w:cs="Times New Roman"/>
        </w:rPr>
        <w:t>6</w:t>
      </w:r>
      <w:r w:rsidR="001B55F2" w:rsidRPr="00A963AB">
        <w:rPr>
          <w:rFonts w:cs="Times New Roman"/>
        </w:rPr>
        <w:t xml:space="preserve">.1. </w:t>
      </w:r>
      <w:r w:rsidR="00AC7323" w:rsidRPr="00A963AB">
        <w:rPr>
          <w:rFonts w:cs="Times New Roman"/>
        </w:rPr>
        <w:t>Insertion sur les site</w:t>
      </w:r>
      <w:r w:rsidR="007A600B" w:rsidRPr="00A963AB">
        <w:rPr>
          <w:rFonts w:cs="Times New Roman"/>
        </w:rPr>
        <w:t xml:space="preserve">s situés en </w:t>
      </w:r>
      <w:r w:rsidR="001B55F2" w:rsidRPr="00A963AB">
        <w:rPr>
          <w:rFonts w:cs="Times New Roman"/>
        </w:rPr>
        <w:t>milieux ouverts</w:t>
      </w:r>
      <w:bookmarkEnd w:id="134"/>
    </w:p>
    <w:p w14:paraId="11BF4707" w14:textId="64B02097" w:rsidR="001B55F2"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enfants en situation de rue sont</w:t>
      </w:r>
      <w:r w:rsidR="00632BD7" w:rsidRPr="00953224">
        <w:rPr>
          <w:rFonts w:ascii="Times New Roman" w:hAnsi="Times New Roman" w:cs="Times New Roman"/>
          <w:sz w:val="24"/>
          <w:szCs w:val="24"/>
        </w:rPr>
        <w:t xml:space="preserve"> souvent</w:t>
      </w:r>
      <w:r w:rsidRPr="00953224">
        <w:rPr>
          <w:rFonts w:ascii="Times New Roman" w:hAnsi="Times New Roman" w:cs="Times New Roman"/>
          <w:sz w:val="24"/>
          <w:szCs w:val="24"/>
        </w:rPr>
        <w:t xml:space="preserve"> perçus comme de</w:t>
      </w:r>
      <w:r w:rsidR="001B55F2" w:rsidRPr="00953224">
        <w:rPr>
          <w:rFonts w:ascii="Times New Roman" w:hAnsi="Times New Roman" w:cs="Times New Roman"/>
          <w:sz w:val="24"/>
          <w:szCs w:val="24"/>
        </w:rPr>
        <w:t xml:space="preserve">s enfants non éduqués, impolis, </w:t>
      </w:r>
      <w:r w:rsidR="00D25F3F">
        <w:rPr>
          <w:rFonts w:ascii="Times New Roman" w:hAnsi="Times New Roman" w:cs="Times New Roman"/>
          <w:sz w:val="24"/>
          <w:szCs w:val="24"/>
        </w:rPr>
        <w:t xml:space="preserve">et délinquants. </w:t>
      </w:r>
      <w:r w:rsidR="00D97851">
        <w:rPr>
          <w:rFonts w:ascii="Times New Roman" w:hAnsi="Times New Roman" w:cs="Times New Roman"/>
          <w:sz w:val="24"/>
          <w:szCs w:val="24"/>
        </w:rPr>
        <w:t xml:space="preserve">A </w:t>
      </w:r>
      <w:r w:rsidR="0029288B" w:rsidRPr="00953224">
        <w:rPr>
          <w:rFonts w:ascii="Times New Roman" w:hAnsi="Times New Roman" w:cs="Times New Roman"/>
          <w:sz w:val="24"/>
          <w:szCs w:val="24"/>
        </w:rPr>
        <w:t xml:space="preserve">ce titre, </w:t>
      </w:r>
      <w:r w:rsidR="001B55F2" w:rsidRPr="00953224">
        <w:rPr>
          <w:rFonts w:ascii="Times New Roman" w:hAnsi="Times New Roman" w:cs="Times New Roman"/>
          <w:sz w:val="24"/>
          <w:szCs w:val="24"/>
        </w:rPr>
        <w:t>l</w:t>
      </w:r>
      <w:r w:rsidRPr="00953224">
        <w:rPr>
          <w:rFonts w:ascii="Times New Roman" w:hAnsi="Times New Roman" w:cs="Times New Roman"/>
          <w:sz w:val="24"/>
          <w:szCs w:val="24"/>
        </w:rPr>
        <w:t>e public a peur d’eux</w:t>
      </w:r>
      <w:r w:rsidR="001B55F2"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ils sont </w:t>
      </w:r>
      <w:r w:rsidR="00F12996">
        <w:rPr>
          <w:rFonts w:ascii="Times New Roman" w:hAnsi="Times New Roman" w:cs="Times New Roman"/>
          <w:sz w:val="24"/>
          <w:szCs w:val="24"/>
        </w:rPr>
        <w:t>toujours considérés comme dange</w:t>
      </w:r>
      <w:r w:rsidRPr="00953224">
        <w:rPr>
          <w:rFonts w:ascii="Times New Roman" w:hAnsi="Times New Roman" w:cs="Times New Roman"/>
          <w:sz w:val="24"/>
          <w:szCs w:val="24"/>
        </w:rPr>
        <w:t>reux</w:t>
      </w:r>
      <w:r w:rsidR="001B55F2" w:rsidRPr="00953224">
        <w:rPr>
          <w:rFonts w:ascii="Times New Roman" w:hAnsi="Times New Roman" w:cs="Times New Roman"/>
          <w:sz w:val="24"/>
          <w:szCs w:val="24"/>
        </w:rPr>
        <w:t xml:space="preserve"> et donc difficile à aborder. </w:t>
      </w:r>
      <w:r w:rsidRPr="00953224">
        <w:rPr>
          <w:rFonts w:ascii="Times New Roman" w:hAnsi="Times New Roman" w:cs="Times New Roman"/>
          <w:sz w:val="24"/>
          <w:szCs w:val="24"/>
        </w:rPr>
        <w:t xml:space="preserve">Bien que la perception que nous avions vis- </w:t>
      </w:r>
      <w:r w:rsidR="00F12996">
        <w:rPr>
          <w:rFonts w:ascii="Times New Roman" w:hAnsi="Times New Roman" w:cs="Times New Roman"/>
          <w:sz w:val="24"/>
          <w:szCs w:val="24"/>
        </w:rPr>
        <w:t xml:space="preserve">à- </w:t>
      </w:r>
      <w:r w:rsidRPr="00953224">
        <w:rPr>
          <w:rFonts w:ascii="Times New Roman" w:hAnsi="Times New Roman" w:cs="Times New Roman"/>
          <w:sz w:val="24"/>
          <w:szCs w:val="24"/>
        </w:rPr>
        <w:t>vis de ces enfants ne soit</w:t>
      </w:r>
      <w:r w:rsidR="001B55F2" w:rsidRPr="00953224">
        <w:rPr>
          <w:rFonts w:ascii="Times New Roman" w:hAnsi="Times New Roman" w:cs="Times New Roman"/>
          <w:sz w:val="24"/>
          <w:szCs w:val="24"/>
        </w:rPr>
        <w:t xml:space="preserve"> pas </w:t>
      </w:r>
      <w:r w:rsidR="00F12996">
        <w:rPr>
          <w:rFonts w:ascii="Times New Roman" w:hAnsi="Times New Roman" w:cs="Times New Roman"/>
          <w:sz w:val="24"/>
          <w:szCs w:val="24"/>
        </w:rPr>
        <w:t xml:space="preserve">la même que </w:t>
      </w:r>
      <w:r w:rsidRPr="00953224">
        <w:rPr>
          <w:rFonts w:ascii="Times New Roman" w:hAnsi="Times New Roman" w:cs="Times New Roman"/>
          <w:sz w:val="24"/>
          <w:szCs w:val="24"/>
        </w:rPr>
        <w:t>celle décrite ci-haut</w:t>
      </w:r>
      <w:r w:rsidR="00F12996">
        <w:rPr>
          <w:rFonts w:ascii="Times New Roman" w:hAnsi="Times New Roman" w:cs="Times New Roman"/>
          <w:sz w:val="24"/>
          <w:szCs w:val="24"/>
        </w:rPr>
        <w:t xml:space="preserve">, </w:t>
      </w:r>
      <w:r w:rsidRPr="00953224">
        <w:rPr>
          <w:rFonts w:ascii="Times New Roman" w:hAnsi="Times New Roman" w:cs="Times New Roman"/>
          <w:sz w:val="24"/>
          <w:szCs w:val="24"/>
        </w:rPr>
        <w:t>avant le démarrag</w:t>
      </w:r>
      <w:r w:rsidR="001B55F2" w:rsidRPr="00953224">
        <w:rPr>
          <w:rFonts w:ascii="Times New Roman" w:hAnsi="Times New Roman" w:cs="Times New Roman"/>
          <w:sz w:val="24"/>
          <w:szCs w:val="24"/>
        </w:rPr>
        <w:t>e de notre travail de terrain, nous avions cependant</w:t>
      </w:r>
      <w:r w:rsidR="00F12996">
        <w:rPr>
          <w:rFonts w:ascii="Times New Roman" w:hAnsi="Times New Roman" w:cs="Times New Roman"/>
          <w:sz w:val="24"/>
          <w:szCs w:val="24"/>
        </w:rPr>
        <w:t xml:space="preserve">, </w:t>
      </w:r>
      <w:r w:rsidR="001B55F2" w:rsidRPr="00953224">
        <w:rPr>
          <w:rFonts w:ascii="Times New Roman" w:hAnsi="Times New Roman" w:cs="Times New Roman"/>
          <w:sz w:val="24"/>
          <w:szCs w:val="24"/>
        </w:rPr>
        <w:t xml:space="preserve">en </w:t>
      </w:r>
      <w:r w:rsidR="00F12996">
        <w:rPr>
          <w:rFonts w:ascii="Times New Roman" w:hAnsi="Times New Roman" w:cs="Times New Roman"/>
          <w:sz w:val="24"/>
          <w:szCs w:val="24"/>
        </w:rPr>
        <w:t xml:space="preserve">plus de la peur d’être agressés, </w:t>
      </w:r>
      <w:r w:rsidR="001B55F2" w:rsidRPr="00953224">
        <w:rPr>
          <w:rFonts w:ascii="Times New Roman" w:hAnsi="Times New Roman" w:cs="Times New Roman"/>
          <w:sz w:val="24"/>
          <w:szCs w:val="24"/>
        </w:rPr>
        <w:t>celle de connaître l’</w:t>
      </w:r>
      <w:r w:rsidR="00A9445F">
        <w:rPr>
          <w:rFonts w:ascii="Times New Roman" w:hAnsi="Times New Roman" w:cs="Times New Roman"/>
          <w:sz w:val="24"/>
          <w:szCs w:val="24"/>
        </w:rPr>
        <w:t xml:space="preserve">échec </w:t>
      </w:r>
      <w:r w:rsidR="00E16F1C" w:rsidRPr="00953224">
        <w:rPr>
          <w:rFonts w:ascii="Times New Roman" w:hAnsi="Times New Roman" w:cs="Times New Roman"/>
          <w:sz w:val="24"/>
          <w:szCs w:val="24"/>
        </w:rPr>
        <w:t xml:space="preserve">en nous refusant l’entretien. </w:t>
      </w:r>
    </w:p>
    <w:p w14:paraId="1BBE129E" w14:textId="10258329" w:rsidR="00ED7165" w:rsidRPr="00953224" w:rsidRDefault="00AC732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avions vécu avec ces interrogations pendant quelques jours avant le démarrage de ce travail de t</w:t>
      </w:r>
      <w:r w:rsidR="00FF37C7" w:rsidRPr="00953224">
        <w:rPr>
          <w:rFonts w:ascii="Times New Roman" w:hAnsi="Times New Roman" w:cs="Times New Roman"/>
          <w:sz w:val="24"/>
          <w:szCs w:val="24"/>
        </w:rPr>
        <w:t xml:space="preserve">errain dans les milieux fermés. </w:t>
      </w:r>
      <w:r w:rsidR="00AA1731" w:rsidRPr="00953224">
        <w:rPr>
          <w:rFonts w:ascii="Times New Roman" w:hAnsi="Times New Roman" w:cs="Times New Roman"/>
          <w:sz w:val="24"/>
          <w:szCs w:val="24"/>
        </w:rPr>
        <w:t xml:space="preserve">Pour y arriver, </w:t>
      </w:r>
      <w:r w:rsidRPr="00953224">
        <w:rPr>
          <w:rFonts w:ascii="Times New Roman" w:hAnsi="Times New Roman" w:cs="Times New Roman"/>
          <w:sz w:val="24"/>
          <w:szCs w:val="24"/>
        </w:rPr>
        <w:t>nous avons approché les animateurs de terrain et d’autres personnes vivant dans</w:t>
      </w:r>
      <w:r w:rsidR="00F12996">
        <w:rPr>
          <w:rFonts w:ascii="Times New Roman" w:hAnsi="Times New Roman" w:cs="Times New Roman"/>
          <w:sz w:val="24"/>
          <w:szCs w:val="24"/>
        </w:rPr>
        <w:t xml:space="preserve"> l’environnement proche de ces </w:t>
      </w:r>
      <w:r w:rsidRPr="00953224">
        <w:rPr>
          <w:rFonts w:ascii="Times New Roman" w:hAnsi="Times New Roman" w:cs="Times New Roman"/>
          <w:sz w:val="24"/>
          <w:szCs w:val="24"/>
        </w:rPr>
        <w:t>enfants en situation de rue</w:t>
      </w:r>
      <w:r w:rsidR="00ED7165" w:rsidRPr="00953224">
        <w:rPr>
          <w:rFonts w:ascii="Times New Roman" w:hAnsi="Times New Roman" w:cs="Times New Roman"/>
          <w:sz w:val="24"/>
          <w:szCs w:val="24"/>
        </w:rPr>
        <w:t xml:space="preserve">, et ces derniers nous </w:t>
      </w:r>
      <w:r w:rsidRPr="00953224">
        <w:rPr>
          <w:rFonts w:ascii="Times New Roman" w:hAnsi="Times New Roman" w:cs="Times New Roman"/>
          <w:sz w:val="24"/>
          <w:szCs w:val="24"/>
        </w:rPr>
        <w:t>ont appris comment les approcher</w:t>
      </w:r>
      <w:r w:rsidR="00F12996">
        <w:rPr>
          <w:rFonts w:ascii="Times New Roman" w:hAnsi="Times New Roman" w:cs="Times New Roman"/>
          <w:sz w:val="24"/>
          <w:szCs w:val="24"/>
        </w:rPr>
        <w:t xml:space="preserve"> </w:t>
      </w:r>
      <w:r w:rsidR="00ED7165" w:rsidRPr="00953224">
        <w:rPr>
          <w:rFonts w:ascii="Times New Roman" w:hAnsi="Times New Roman" w:cs="Times New Roman"/>
          <w:sz w:val="24"/>
          <w:szCs w:val="24"/>
        </w:rPr>
        <w:t xml:space="preserve">et communiquer avec eux.  Ils nous </w:t>
      </w:r>
      <w:r w:rsidRPr="00953224">
        <w:rPr>
          <w:rFonts w:ascii="Times New Roman" w:hAnsi="Times New Roman" w:cs="Times New Roman"/>
          <w:sz w:val="24"/>
          <w:szCs w:val="24"/>
        </w:rPr>
        <w:t>ont aussi montré les quelques sites les plus préférés</w:t>
      </w:r>
      <w:r w:rsidR="00ED7165" w:rsidRPr="00953224">
        <w:rPr>
          <w:rFonts w:ascii="Times New Roman" w:hAnsi="Times New Roman" w:cs="Times New Roman"/>
          <w:sz w:val="24"/>
          <w:szCs w:val="24"/>
        </w:rPr>
        <w:t xml:space="preserve">, </w:t>
      </w:r>
      <w:r w:rsidRPr="00953224">
        <w:rPr>
          <w:rFonts w:ascii="Times New Roman" w:hAnsi="Times New Roman" w:cs="Times New Roman"/>
          <w:sz w:val="24"/>
          <w:szCs w:val="24"/>
        </w:rPr>
        <w:t>ainsi que les activités de survie</w:t>
      </w:r>
      <w:r w:rsidR="00ED7165" w:rsidRPr="00953224">
        <w:rPr>
          <w:rFonts w:ascii="Times New Roman" w:hAnsi="Times New Roman" w:cs="Times New Roman"/>
          <w:sz w:val="24"/>
          <w:szCs w:val="24"/>
        </w:rPr>
        <w:t xml:space="preserve"> développées et adaptées à chaque site</w:t>
      </w:r>
      <w:r w:rsidR="00487973">
        <w:rPr>
          <w:rFonts w:ascii="Times New Roman" w:hAnsi="Times New Roman" w:cs="Times New Roman"/>
          <w:sz w:val="24"/>
          <w:szCs w:val="24"/>
        </w:rPr>
        <w:t xml:space="preserve">. Avec </w:t>
      </w:r>
      <w:r w:rsidRPr="00953224">
        <w:rPr>
          <w:rFonts w:ascii="Times New Roman" w:hAnsi="Times New Roman" w:cs="Times New Roman"/>
          <w:sz w:val="24"/>
          <w:szCs w:val="24"/>
        </w:rPr>
        <w:t xml:space="preserve">les informations récoltées, nous avons compris qu’à chaque site, il y a une activité </w:t>
      </w:r>
      <w:r w:rsidR="00ED7165" w:rsidRPr="00953224">
        <w:rPr>
          <w:rFonts w:ascii="Times New Roman" w:hAnsi="Times New Roman" w:cs="Times New Roman"/>
          <w:sz w:val="24"/>
          <w:szCs w:val="24"/>
        </w:rPr>
        <w:t>propre qui y est orga</w:t>
      </w:r>
      <w:r w:rsidRPr="00953224">
        <w:rPr>
          <w:rFonts w:ascii="Times New Roman" w:hAnsi="Times New Roman" w:cs="Times New Roman"/>
          <w:sz w:val="24"/>
          <w:szCs w:val="24"/>
        </w:rPr>
        <w:t xml:space="preserve">nisée, d’où </w:t>
      </w:r>
      <w:r w:rsidR="00ED7165" w:rsidRPr="00953224">
        <w:rPr>
          <w:rFonts w:ascii="Times New Roman" w:hAnsi="Times New Roman" w:cs="Times New Roman"/>
          <w:sz w:val="24"/>
          <w:szCs w:val="24"/>
        </w:rPr>
        <w:t xml:space="preserve">une stratégie d’immersion adaptée </w:t>
      </w:r>
      <w:r w:rsidR="007F50FD">
        <w:rPr>
          <w:rFonts w:ascii="Times New Roman" w:hAnsi="Times New Roman" w:cs="Times New Roman"/>
          <w:sz w:val="24"/>
          <w:szCs w:val="24"/>
        </w:rPr>
        <w:t xml:space="preserve">à chaque site a été élaborée. </w:t>
      </w:r>
      <w:r w:rsidR="00ED7165" w:rsidRPr="00953224">
        <w:rPr>
          <w:rFonts w:ascii="Times New Roman" w:hAnsi="Times New Roman" w:cs="Times New Roman"/>
          <w:sz w:val="24"/>
          <w:szCs w:val="24"/>
        </w:rPr>
        <w:t xml:space="preserve">Ce sera l’objet du point qui va suivre directement. </w:t>
      </w:r>
    </w:p>
    <w:p w14:paraId="65DCF19E" w14:textId="6CFAF868" w:rsidR="00F44675" w:rsidRPr="00953224" w:rsidRDefault="001757EC" w:rsidP="00557200">
      <w:pPr>
        <w:pStyle w:val="Titre2"/>
        <w:jc w:val="both"/>
        <w:rPr>
          <w:rFonts w:cs="Times New Roman"/>
        </w:rPr>
      </w:pPr>
      <w:bookmarkStart w:id="135" w:name="_Toc205890284"/>
      <w:r w:rsidRPr="00953224">
        <w:rPr>
          <w:rFonts w:cs="Times New Roman"/>
        </w:rPr>
        <w:lastRenderedPageBreak/>
        <w:t>4</w:t>
      </w:r>
      <w:r w:rsidR="00E16F1C" w:rsidRPr="00953224">
        <w:rPr>
          <w:rFonts w:cs="Times New Roman"/>
        </w:rPr>
        <w:t>.</w:t>
      </w:r>
      <w:r w:rsidR="004A71A7">
        <w:rPr>
          <w:rFonts w:cs="Times New Roman"/>
        </w:rPr>
        <w:t>6</w:t>
      </w:r>
      <w:r w:rsidR="00E16F1C" w:rsidRPr="00953224">
        <w:rPr>
          <w:rFonts w:cs="Times New Roman"/>
        </w:rPr>
        <w:t>.</w:t>
      </w:r>
      <w:r w:rsidR="005D25B7" w:rsidRPr="00953224">
        <w:rPr>
          <w:rFonts w:cs="Times New Roman"/>
        </w:rPr>
        <w:t>2</w:t>
      </w:r>
      <w:r w:rsidR="00B64908" w:rsidRPr="00953224">
        <w:rPr>
          <w:rFonts w:cs="Times New Roman"/>
        </w:rPr>
        <w:t>.</w:t>
      </w:r>
      <w:r w:rsidR="002F24EF" w:rsidRPr="00953224">
        <w:rPr>
          <w:rFonts w:cs="Times New Roman"/>
        </w:rPr>
        <w:t xml:space="preserve"> Construction du terrain de recherche en milieu ouvert</w:t>
      </w:r>
      <w:bookmarkEnd w:id="135"/>
    </w:p>
    <w:p w14:paraId="271A72F8" w14:textId="3E973F5A" w:rsidR="007B1A29" w:rsidRPr="00953224" w:rsidRDefault="002F24E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w:t>
      </w:r>
      <w:r w:rsidR="00487973">
        <w:rPr>
          <w:rFonts w:ascii="Times New Roman" w:hAnsi="Times New Roman" w:cs="Times New Roman"/>
          <w:sz w:val="24"/>
          <w:szCs w:val="24"/>
        </w:rPr>
        <w:t xml:space="preserve">phase d’exploration </w:t>
      </w:r>
      <w:r w:rsidR="00F12996">
        <w:rPr>
          <w:rFonts w:ascii="Times New Roman" w:hAnsi="Times New Roman" w:cs="Times New Roman"/>
          <w:sz w:val="24"/>
          <w:szCs w:val="24"/>
        </w:rPr>
        <w:t xml:space="preserve">correspond </w:t>
      </w:r>
      <w:r w:rsidR="00487973">
        <w:rPr>
          <w:rFonts w:ascii="Times New Roman" w:hAnsi="Times New Roman" w:cs="Times New Roman"/>
          <w:sz w:val="24"/>
          <w:szCs w:val="24"/>
        </w:rPr>
        <w:t xml:space="preserve">à l’identification des espaces </w:t>
      </w:r>
      <w:r w:rsidRPr="00953224">
        <w:rPr>
          <w:rFonts w:ascii="Times New Roman" w:hAnsi="Times New Roman" w:cs="Times New Roman"/>
          <w:sz w:val="24"/>
          <w:szCs w:val="24"/>
        </w:rPr>
        <w:t>d’enq</w:t>
      </w:r>
      <w:r w:rsidR="00C12BE8">
        <w:rPr>
          <w:rFonts w:ascii="Times New Roman" w:hAnsi="Times New Roman" w:cs="Times New Roman"/>
          <w:sz w:val="24"/>
          <w:szCs w:val="24"/>
        </w:rPr>
        <w:t xml:space="preserve">uêtes et des informateurs clés. </w:t>
      </w:r>
      <w:r w:rsidRPr="00953224">
        <w:rPr>
          <w:rFonts w:ascii="Times New Roman" w:hAnsi="Times New Roman" w:cs="Times New Roman"/>
          <w:sz w:val="24"/>
          <w:szCs w:val="24"/>
        </w:rPr>
        <w:t xml:space="preserve">Comme déjà annoncé, notre travail de terrain intervient au moment où le gouvernement du Burundi a démarré le programme de retrait </w:t>
      </w:r>
      <w:r w:rsidR="00F12996">
        <w:rPr>
          <w:rFonts w:ascii="Times New Roman" w:hAnsi="Times New Roman" w:cs="Times New Roman"/>
          <w:sz w:val="24"/>
          <w:szCs w:val="24"/>
        </w:rPr>
        <w:t xml:space="preserve">de </w:t>
      </w:r>
      <w:r w:rsidRPr="00953224">
        <w:rPr>
          <w:rFonts w:ascii="Times New Roman" w:hAnsi="Times New Roman" w:cs="Times New Roman"/>
          <w:sz w:val="24"/>
          <w:szCs w:val="24"/>
        </w:rPr>
        <w:t xml:space="preserve">tous les enfants qui errent dans la ville de Bujumbura et qui pratiquent de la mendicité </w:t>
      </w:r>
      <w:r w:rsidR="00A963AB">
        <w:rPr>
          <w:rFonts w:ascii="Times New Roman" w:hAnsi="Times New Roman" w:cs="Times New Roman"/>
          <w:sz w:val="24"/>
          <w:szCs w:val="24"/>
        </w:rPr>
        <w:t>souvent en compagnie d’</w:t>
      </w:r>
      <w:r w:rsidRPr="00953224">
        <w:rPr>
          <w:rFonts w:ascii="Times New Roman" w:hAnsi="Times New Roman" w:cs="Times New Roman"/>
          <w:sz w:val="24"/>
          <w:szCs w:val="24"/>
        </w:rPr>
        <w:t>adultes. Au cours de cette période, les enfa</w:t>
      </w:r>
      <w:r w:rsidR="00A9445F">
        <w:rPr>
          <w:rFonts w:ascii="Times New Roman" w:hAnsi="Times New Roman" w:cs="Times New Roman"/>
          <w:sz w:val="24"/>
          <w:szCs w:val="24"/>
        </w:rPr>
        <w:t xml:space="preserve">nts en situation de rue étaient plus </w:t>
      </w:r>
      <w:r w:rsidRPr="00953224">
        <w:rPr>
          <w:rFonts w:ascii="Times New Roman" w:hAnsi="Times New Roman" w:cs="Times New Roman"/>
          <w:sz w:val="24"/>
          <w:szCs w:val="24"/>
        </w:rPr>
        <w:t>vigilants et manifestaient des comportements d’évitement à t</w:t>
      </w:r>
      <w:r w:rsidR="00D3306E" w:rsidRPr="00953224">
        <w:rPr>
          <w:rFonts w:ascii="Times New Roman" w:hAnsi="Times New Roman" w:cs="Times New Roman"/>
          <w:sz w:val="24"/>
          <w:szCs w:val="24"/>
        </w:rPr>
        <w:t xml:space="preserve">oute personne étrangère à eux. </w:t>
      </w:r>
    </w:p>
    <w:p w14:paraId="4CBBE6C8" w14:textId="5A0656A7" w:rsidR="00E33C7A" w:rsidRPr="00953224" w:rsidRDefault="00A963AB" w:rsidP="00557200">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Stratégies d’insertion sur le </w:t>
      </w:r>
      <w:r w:rsidR="00806059" w:rsidRPr="00953224">
        <w:rPr>
          <w:rFonts w:ascii="Times New Roman" w:hAnsi="Times New Roman" w:cs="Times New Roman"/>
          <w:b/>
          <w:sz w:val="24"/>
          <w:szCs w:val="24"/>
        </w:rPr>
        <w:t>terrain</w:t>
      </w:r>
    </w:p>
    <w:p w14:paraId="5F916BF5" w14:textId="269FC895" w:rsidR="00FF37C7" w:rsidRPr="00953224" w:rsidRDefault="00E33C7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Durant la pér</w:t>
      </w:r>
      <w:r w:rsidR="000208DF">
        <w:rPr>
          <w:rFonts w:ascii="Times New Roman" w:hAnsi="Times New Roman" w:cs="Times New Roman"/>
          <w:sz w:val="24"/>
          <w:szCs w:val="24"/>
        </w:rPr>
        <w:t xml:space="preserve">iode de récolte des données sur le </w:t>
      </w:r>
      <w:r w:rsidRPr="00953224">
        <w:rPr>
          <w:rFonts w:ascii="Times New Roman" w:hAnsi="Times New Roman" w:cs="Times New Roman"/>
          <w:sz w:val="24"/>
          <w:szCs w:val="24"/>
        </w:rPr>
        <w:t>terrain, plusieurs stratégies ont été utilisées pour réaliser nos objectifs de recherche, mais les principales sont les suivant</w:t>
      </w:r>
      <w:r w:rsidR="000208DF">
        <w:rPr>
          <w:rFonts w:ascii="Times New Roman" w:hAnsi="Times New Roman" w:cs="Times New Roman"/>
          <w:sz w:val="24"/>
          <w:szCs w:val="24"/>
        </w:rPr>
        <w:t>e</w:t>
      </w:r>
      <w:r w:rsidRPr="00953224">
        <w:rPr>
          <w:rFonts w:ascii="Times New Roman" w:hAnsi="Times New Roman" w:cs="Times New Roman"/>
          <w:sz w:val="24"/>
          <w:szCs w:val="24"/>
        </w:rPr>
        <w:t>s :</w:t>
      </w:r>
      <w:r w:rsidR="00806059" w:rsidRPr="00953224">
        <w:rPr>
          <w:rFonts w:ascii="Times New Roman" w:hAnsi="Times New Roman" w:cs="Times New Roman"/>
          <w:sz w:val="24"/>
          <w:szCs w:val="24"/>
        </w:rPr>
        <w:t xml:space="preserve"> </w:t>
      </w:r>
      <w:r w:rsidRPr="00953224">
        <w:rPr>
          <w:rFonts w:ascii="Times New Roman" w:hAnsi="Times New Roman" w:cs="Times New Roman"/>
          <w:sz w:val="24"/>
          <w:szCs w:val="24"/>
        </w:rPr>
        <w:t>Le choix du guide, le</w:t>
      </w:r>
      <w:r w:rsidR="00806059" w:rsidRPr="00953224">
        <w:rPr>
          <w:rFonts w:ascii="Times New Roman" w:hAnsi="Times New Roman" w:cs="Times New Roman"/>
          <w:sz w:val="24"/>
          <w:szCs w:val="24"/>
        </w:rPr>
        <w:t xml:space="preserve"> partage </w:t>
      </w:r>
      <w:r w:rsidRPr="00953224">
        <w:rPr>
          <w:rFonts w:ascii="Times New Roman" w:hAnsi="Times New Roman" w:cs="Times New Roman"/>
          <w:sz w:val="24"/>
          <w:szCs w:val="24"/>
        </w:rPr>
        <w:t xml:space="preserve">de </w:t>
      </w:r>
      <w:r w:rsidR="00806059" w:rsidRPr="00953224">
        <w:rPr>
          <w:rFonts w:ascii="Times New Roman" w:hAnsi="Times New Roman" w:cs="Times New Roman"/>
          <w:sz w:val="24"/>
          <w:szCs w:val="24"/>
        </w:rPr>
        <w:t xml:space="preserve">la langue de communication et la réponse à leurs cultures de survie. </w:t>
      </w:r>
    </w:p>
    <w:p w14:paraId="68E78605" w14:textId="77777777" w:rsidR="00AC7323" w:rsidRPr="00DE5191" w:rsidRDefault="00AC7323"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1</w:t>
      </w:r>
      <w:r w:rsidRPr="00DE5191">
        <w:rPr>
          <w:rFonts w:ascii="Times New Roman" w:hAnsi="Times New Roman" w:cs="Times New Roman"/>
          <w:b/>
          <w:sz w:val="24"/>
          <w:szCs w:val="24"/>
        </w:rPr>
        <w:t xml:space="preserve">° La stratégie de choix du « guide » versus informateur </w:t>
      </w:r>
    </w:p>
    <w:p w14:paraId="150D5CDD" w14:textId="4DD142FB" w:rsidR="002F24EF" w:rsidRPr="00953224" w:rsidRDefault="002F24EF" w:rsidP="00557200">
      <w:pPr>
        <w:spacing w:line="276" w:lineRule="auto"/>
        <w:jc w:val="both"/>
        <w:rPr>
          <w:rFonts w:ascii="Times New Roman" w:hAnsi="Times New Roman" w:cs="Times New Roman"/>
          <w:sz w:val="24"/>
          <w:szCs w:val="24"/>
        </w:rPr>
      </w:pPr>
      <w:r w:rsidRPr="00DE5191">
        <w:rPr>
          <w:rFonts w:ascii="Times New Roman" w:hAnsi="Times New Roman" w:cs="Times New Roman"/>
          <w:sz w:val="24"/>
          <w:szCs w:val="24"/>
        </w:rPr>
        <w:t xml:space="preserve">Au premier jour de notre visite en </w:t>
      </w:r>
      <w:r w:rsidR="002C1C6B">
        <w:rPr>
          <w:rFonts w:ascii="Times New Roman" w:hAnsi="Times New Roman" w:cs="Times New Roman"/>
          <w:sz w:val="24"/>
          <w:szCs w:val="24"/>
        </w:rPr>
        <w:t xml:space="preserve">ville, nous nous sommes </w:t>
      </w:r>
      <w:proofErr w:type="gramStart"/>
      <w:r w:rsidR="002C1C6B">
        <w:rPr>
          <w:rFonts w:ascii="Times New Roman" w:hAnsi="Times New Roman" w:cs="Times New Roman"/>
          <w:sz w:val="24"/>
          <w:szCs w:val="24"/>
        </w:rPr>
        <w:t>adressé</w:t>
      </w:r>
      <w:proofErr w:type="gramEnd"/>
      <w:r w:rsidRPr="00953224">
        <w:rPr>
          <w:rFonts w:ascii="Times New Roman" w:hAnsi="Times New Roman" w:cs="Times New Roman"/>
          <w:sz w:val="24"/>
          <w:szCs w:val="24"/>
        </w:rPr>
        <w:t xml:space="preserve"> à une mère vivant</w:t>
      </w:r>
      <w:r w:rsidR="007D4F76">
        <w:rPr>
          <w:rFonts w:ascii="Times New Roman" w:hAnsi="Times New Roman" w:cs="Times New Roman"/>
          <w:sz w:val="24"/>
          <w:szCs w:val="24"/>
        </w:rPr>
        <w:t xml:space="preserve"> avec le handicap qui mendiait, </w:t>
      </w:r>
      <w:r w:rsidRPr="00953224">
        <w:rPr>
          <w:rFonts w:ascii="Times New Roman" w:hAnsi="Times New Roman" w:cs="Times New Roman"/>
          <w:sz w:val="24"/>
          <w:szCs w:val="24"/>
        </w:rPr>
        <w:t>et nous lui av</w:t>
      </w:r>
      <w:r w:rsidR="000208DF">
        <w:rPr>
          <w:rFonts w:ascii="Times New Roman" w:hAnsi="Times New Roman" w:cs="Times New Roman"/>
          <w:sz w:val="24"/>
          <w:szCs w:val="24"/>
        </w:rPr>
        <w:t xml:space="preserve">ons posé la question de savoir </w:t>
      </w:r>
      <w:r w:rsidRPr="00953224">
        <w:rPr>
          <w:rFonts w:ascii="Times New Roman" w:hAnsi="Times New Roman" w:cs="Times New Roman"/>
          <w:sz w:val="24"/>
          <w:szCs w:val="24"/>
        </w:rPr>
        <w:t>pourquoi le mouvement des enfants en situat</w:t>
      </w:r>
      <w:r w:rsidR="00A963AB">
        <w:rPr>
          <w:rFonts w:ascii="Times New Roman" w:hAnsi="Times New Roman" w:cs="Times New Roman"/>
          <w:sz w:val="24"/>
          <w:szCs w:val="24"/>
        </w:rPr>
        <w:t>ion de rue était faible ce jour-</w:t>
      </w:r>
      <w:r w:rsidRPr="00953224">
        <w:rPr>
          <w:rFonts w:ascii="Times New Roman" w:hAnsi="Times New Roman" w:cs="Times New Roman"/>
          <w:sz w:val="24"/>
          <w:szCs w:val="24"/>
        </w:rPr>
        <w:t>là ?</w:t>
      </w:r>
    </w:p>
    <w:p w14:paraId="57030AF0" w14:textId="77777777" w:rsidR="00BF5E43" w:rsidRDefault="002F24E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dame nous a répondu de la manière suivante : </w:t>
      </w:r>
    </w:p>
    <w:p w14:paraId="22E8F159" w14:textId="64417D0E" w:rsidR="00BF5E43" w:rsidRPr="00AF7C98" w:rsidRDefault="00BF5E43" w:rsidP="00ED69FF">
      <w:pPr>
        <w:spacing w:line="276" w:lineRule="auto"/>
        <w:ind w:left="850"/>
        <w:jc w:val="both"/>
        <w:rPr>
          <w:rFonts w:ascii="Times New Roman" w:hAnsi="Times New Roman" w:cs="Times New Roman"/>
          <w:i/>
          <w:sz w:val="24"/>
          <w:szCs w:val="24"/>
        </w:rPr>
      </w:pPr>
      <w:r w:rsidRPr="00AF7C98">
        <w:rPr>
          <w:rFonts w:ascii="Times New Roman" w:hAnsi="Times New Roman" w:cs="Times New Roman"/>
          <w:i/>
          <w:sz w:val="20"/>
          <w:szCs w:val="20"/>
        </w:rPr>
        <w:t>«  Eeeh ! Abo bana baherutse gufatwa n’i</w:t>
      </w:r>
      <w:r w:rsidR="00F84821" w:rsidRPr="00AF7C98">
        <w:rPr>
          <w:rFonts w:ascii="Times New Roman" w:hAnsi="Times New Roman" w:cs="Times New Roman"/>
          <w:i/>
          <w:sz w:val="20"/>
          <w:szCs w:val="20"/>
        </w:rPr>
        <w:t>giporisi, haheze imin</w:t>
      </w:r>
      <w:r w:rsidRPr="00AF7C98">
        <w:rPr>
          <w:rFonts w:ascii="Times New Roman" w:hAnsi="Times New Roman" w:cs="Times New Roman"/>
          <w:i/>
          <w:sz w:val="20"/>
          <w:szCs w:val="20"/>
        </w:rPr>
        <w:t xml:space="preserve">si ibiri. </w:t>
      </w:r>
      <w:r w:rsidR="00F84821" w:rsidRPr="00AF7C98">
        <w:rPr>
          <w:rFonts w:ascii="Times New Roman" w:hAnsi="Times New Roman" w:cs="Times New Roman"/>
          <w:i/>
          <w:sz w:val="20"/>
          <w:szCs w:val="20"/>
        </w:rPr>
        <w:t>Nabatoshoboye gufatwa usanga baguma mu ma quartiers</w:t>
      </w:r>
      <w:r w:rsidR="00A87928" w:rsidRPr="00AF7C98">
        <w:rPr>
          <w:rFonts w:ascii="Times New Roman" w:hAnsi="Times New Roman" w:cs="Times New Roman"/>
          <w:i/>
          <w:sz w:val="20"/>
          <w:szCs w:val="20"/>
        </w:rPr>
        <w:t xml:space="preserve"> yegereye igisigara ca Bujumbura</w:t>
      </w:r>
      <w:r w:rsidR="00F84821" w:rsidRPr="00AF7C98">
        <w:rPr>
          <w:rFonts w:ascii="Times New Roman" w:hAnsi="Times New Roman" w:cs="Times New Roman"/>
          <w:i/>
          <w:sz w:val="20"/>
          <w:szCs w:val="20"/>
        </w:rPr>
        <w:t xml:space="preserve">, </w:t>
      </w:r>
      <w:r w:rsidR="00A87928" w:rsidRPr="00AF7C98">
        <w:rPr>
          <w:rFonts w:ascii="Times New Roman" w:hAnsi="Times New Roman" w:cs="Times New Roman"/>
          <w:i/>
          <w:sz w:val="20"/>
          <w:szCs w:val="20"/>
        </w:rPr>
        <w:t xml:space="preserve">mu kurindira ko </w:t>
      </w:r>
      <w:r w:rsidR="00F84821" w:rsidRPr="00AF7C98">
        <w:rPr>
          <w:rFonts w:ascii="Times New Roman" w:hAnsi="Times New Roman" w:cs="Times New Roman"/>
          <w:i/>
          <w:sz w:val="20"/>
          <w:szCs w:val="20"/>
        </w:rPr>
        <w:t>ibintu bisubira</w:t>
      </w:r>
      <w:r w:rsidR="00A87928" w:rsidRPr="00AF7C98">
        <w:rPr>
          <w:rFonts w:ascii="Times New Roman" w:hAnsi="Times New Roman" w:cs="Times New Roman"/>
          <w:i/>
          <w:sz w:val="20"/>
          <w:szCs w:val="20"/>
        </w:rPr>
        <w:t xml:space="preserve"> uko vyari</w:t>
      </w:r>
      <w:r w:rsidR="00F84821" w:rsidRPr="00AF7C98">
        <w:rPr>
          <w:rFonts w:ascii="Times New Roman" w:hAnsi="Times New Roman" w:cs="Times New Roman"/>
          <w:i/>
          <w:sz w:val="20"/>
          <w:szCs w:val="20"/>
        </w:rPr>
        <w:t>. Ayo ma zones ni Bwiza, Rohero hamwe na Buyenzi</w:t>
      </w:r>
      <w:r w:rsidR="00F84821" w:rsidRPr="00AF7C98">
        <w:rPr>
          <w:rFonts w:ascii="Times New Roman" w:hAnsi="Times New Roman" w:cs="Times New Roman"/>
          <w:i/>
          <w:sz w:val="24"/>
          <w:szCs w:val="24"/>
        </w:rPr>
        <w:t xml:space="preserve"> ». </w:t>
      </w:r>
    </w:p>
    <w:p w14:paraId="43F8BE29" w14:textId="48A00B1A" w:rsidR="00BF5E43" w:rsidRDefault="00BF5E4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 qui signifie,</w:t>
      </w:r>
      <w:r w:rsidR="00A87928">
        <w:rPr>
          <w:rFonts w:ascii="Times New Roman" w:hAnsi="Times New Roman" w:cs="Times New Roman"/>
          <w:sz w:val="24"/>
          <w:szCs w:val="24"/>
        </w:rPr>
        <w:t xml:space="preserve"> </w:t>
      </w:r>
    </w:p>
    <w:p w14:paraId="3CB0451B" w14:textId="7C771619" w:rsidR="002F24EF" w:rsidRPr="00AF7C98" w:rsidRDefault="000208DF" w:rsidP="00ED69FF">
      <w:pPr>
        <w:spacing w:line="276" w:lineRule="auto"/>
        <w:ind w:left="850"/>
        <w:jc w:val="both"/>
        <w:rPr>
          <w:rFonts w:ascii="Times New Roman" w:hAnsi="Times New Roman" w:cs="Times New Roman"/>
          <w:i/>
          <w:sz w:val="20"/>
          <w:szCs w:val="20"/>
        </w:rPr>
      </w:pPr>
      <w:r w:rsidRPr="00AF7C98">
        <w:rPr>
          <w:rFonts w:ascii="Times New Roman" w:hAnsi="Times New Roman" w:cs="Times New Roman"/>
          <w:i/>
          <w:sz w:val="20"/>
          <w:szCs w:val="20"/>
        </w:rPr>
        <w:t>« Eeeh ! Ces enfants ont été ra</w:t>
      </w:r>
      <w:r w:rsidR="002F24EF" w:rsidRPr="00AF7C98">
        <w:rPr>
          <w:rFonts w:ascii="Times New Roman" w:hAnsi="Times New Roman" w:cs="Times New Roman"/>
          <w:i/>
          <w:sz w:val="20"/>
          <w:szCs w:val="20"/>
        </w:rPr>
        <w:t xml:space="preserve">flés par la police il y a deux jours. Et ceux qui n’ont pas été arrêtés préfèrent rester dans les différents quartiers proches de la </w:t>
      </w:r>
      <w:r w:rsidRPr="00AF7C98">
        <w:rPr>
          <w:rFonts w:ascii="Times New Roman" w:hAnsi="Times New Roman" w:cs="Times New Roman"/>
          <w:i/>
          <w:sz w:val="20"/>
          <w:szCs w:val="20"/>
        </w:rPr>
        <w:t>ville de Bujumbura et se cacher</w:t>
      </w:r>
      <w:r w:rsidR="002F24EF" w:rsidRPr="00AF7C98">
        <w:rPr>
          <w:rFonts w:ascii="Times New Roman" w:hAnsi="Times New Roman" w:cs="Times New Roman"/>
          <w:i/>
          <w:sz w:val="20"/>
          <w:szCs w:val="20"/>
        </w:rPr>
        <w:t xml:space="preserve"> en attendant l</w:t>
      </w:r>
      <w:r w:rsidR="00F42224" w:rsidRPr="00AF7C98">
        <w:rPr>
          <w:rFonts w:ascii="Times New Roman" w:hAnsi="Times New Roman" w:cs="Times New Roman"/>
          <w:i/>
          <w:sz w:val="20"/>
          <w:szCs w:val="20"/>
        </w:rPr>
        <w:t xml:space="preserve">a normalisation de la situation. </w:t>
      </w:r>
      <w:r w:rsidR="00F84821" w:rsidRPr="00AF7C98">
        <w:rPr>
          <w:rFonts w:ascii="Times New Roman" w:hAnsi="Times New Roman" w:cs="Times New Roman"/>
          <w:i/>
          <w:sz w:val="20"/>
          <w:szCs w:val="20"/>
        </w:rPr>
        <w:t>C</w:t>
      </w:r>
      <w:r w:rsidR="00157915" w:rsidRPr="00AF7C98">
        <w:rPr>
          <w:rFonts w:ascii="Times New Roman" w:hAnsi="Times New Roman" w:cs="Times New Roman"/>
          <w:i/>
          <w:sz w:val="20"/>
          <w:szCs w:val="20"/>
        </w:rPr>
        <w:t>es zones</w:t>
      </w:r>
      <w:r w:rsidR="00F84821" w:rsidRPr="00AF7C98">
        <w:rPr>
          <w:rFonts w:ascii="Times New Roman" w:hAnsi="Times New Roman" w:cs="Times New Roman"/>
          <w:i/>
          <w:sz w:val="20"/>
          <w:szCs w:val="20"/>
        </w:rPr>
        <w:t xml:space="preserve"> sont </w:t>
      </w:r>
      <w:r w:rsidR="00E5204C" w:rsidRPr="00AF7C98">
        <w:rPr>
          <w:rFonts w:ascii="Times New Roman" w:hAnsi="Times New Roman" w:cs="Times New Roman"/>
          <w:i/>
          <w:sz w:val="20"/>
          <w:szCs w:val="20"/>
        </w:rPr>
        <w:t>Bwiza, Rohero et Buyenzi »</w:t>
      </w:r>
      <w:r w:rsidR="002F24EF" w:rsidRPr="00AF7C98">
        <w:rPr>
          <w:rFonts w:ascii="Times New Roman" w:hAnsi="Times New Roman" w:cs="Times New Roman"/>
          <w:i/>
          <w:sz w:val="20"/>
          <w:szCs w:val="20"/>
        </w:rPr>
        <w:t xml:space="preserve">. </w:t>
      </w:r>
    </w:p>
    <w:p w14:paraId="645D80F1" w14:textId="77777777" w:rsidR="00A87928" w:rsidRDefault="002F24E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Face à cette situation, les enfants ont adopté de nouvelles stratégies pour continuer leur survie</w:t>
      </w:r>
      <w:r w:rsidR="000208DF">
        <w:rPr>
          <w:rFonts w:ascii="Times New Roman" w:hAnsi="Times New Roman" w:cs="Times New Roman"/>
          <w:sz w:val="24"/>
          <w:szCs w:val="24"/>
        </w:rPr>
        <w:t xml:space="preserve">, </w:t>
      </w:r>
      <w:r w:rsidR="00F42224">
        <w:rPr>
          <w:rFonts w:ascii="Times New Roman" w:hAnsi="Times New Roman" w:cs="Times New Roman"/>
          <w:sz w:val="24"/>
          <w:szCs w:val="24"/>
        </w:rPr>
        <w:t xml:space="preserve"> </w:t>
      </w:r>
      <w:r w:rsidRPr="00953224">
        <w:rPr>
          <w:rFonts w:ascii="Times New Roman" w:hAnsi="Times New Roman" w:cs="Times New Roman"/>
          <w:sz w:val="24"/>
          <w:szCs w:val="24"/>
        </w:rPr>
        <w:t>comme cette mère rencontrée au centre-vil</w:t>
      </w:r>
      <w:r w:rsidR="00F0509F">
        <w:rPr>
          <w:rFonts w:ascii="Times New Roman" w:hAnsi="Times New Roman" w:cs="Times New Roman"/>
          <w:sz w:val="24"/>
          <w:szCs w:val="24"/>
        </w:rPr>
        <w:t xml:space="preserve">le continue à le témoigner. </w:t>
      </w:r>
    </w:p>
    <w:p w14:paraId="15FA632F" w14:textId="169AC408" w:rsidR="00A87928" w:rsidRPr="007D4F76" w:rsidRDefault="00A87928" w:rsidP="007D4F76">
      <w:pPr>
        <w:spacing w:line="276" w:lineRule="auto"/>
        <w:ind w:left="850"/>
        <w:jc w:val="both"/>
        <w:rPr>
          <w:rFonts w:ascii="Times New Roman" w:hAnsi="Times New Roman" w:cs="Times New Roman"/>
          <w:sz w:val="20"/>
          <w:szCs w:val="20"/>
        </w:rPr>
      </w:pPr>
      <w:r w:rsidRPr="00AF7C98">
        <w:rPr>
          <w:rFonts w:ascii="Times New Roman" w:hAnsi="Times New Roman" w:cs="Times New Roman"/>
          <w:i/>
          <w:sz w:val="20"/>
          <w:szCs w:val="20"/>
        </w:rPr>
        <w:t>« Mu kurindira ko ibintu bisubira ku murongo, abo bana baciye bahindura ikiranga mwanya bahora bakoresha, kuko ubu basigaye baza aha mugisagara, mu masaha yo k’umugoroba abaporisi batashe ».</w:t>
      </w:r>
      <w:r w:rsidRPr="007D4F76">
        <w:rPr>
          <w:rFonts w:ascii="Times New Roman" w:hAnsi="Times New Roman" w:cs="Times New Roman"/>
          <w:sz w:val="20"/>
          <w:szCs w:val="20"/>
        </w:rPr>
        <w:t xml:space="preserve"> </w:t>
      </w:r>
      <w:r w:rsidRPr="007D4F76">
        <w:rPr>
          <w:rFonts w:ascii="Times New Roman" w:hAnsi="Times New Roman" w:cs="Times New Roman"/>
          <w:sz w:val="24"/>
          <w:szCs w:val="24"/>
        </w:rPr>
        <w:t>Ce qui signifie</w:t>
      </w:r>
      <w:r w:rsidR="007D4F76" w:rsidRPr="007D4F76">
        <w:rPr>
          <w:rFonts w:ascii="Times New Roman" w:hAnsi="Times New Roman" w:cs="Times New Roman"/>
          <w:sz w:val="24"/>
          <w:szCs w:val="24"/>
        </w:rPr>
        <w:t>,</w:t>
      </w:r>
    </w:p>
    <w:p w14:paraId="0D8708B3" w14:textId="77777777" w:rsidR="007D4F76" w:rsidRPr="00AF7C98" w:rsidRDefault="00F42224" w:rsidP="007D4F76">
      <w:pPr>
        <w:spacing w:line="276" w:lineRule="auto"/>
        <w:ind w:left="850"/>
        <w:jc w:val="both"/>
        <w:rPr>
          <w:rFonts w:ascii="Times New Roman" w:hAnsi="Times New Roman" w:cs="Times New Roman"/>
          <w:i/>
          <w:sz w:val="20"/>
          <w:szCs w:val="20"/>
        </w:rPr>
      </w:pPr>
      <w:r w:rsidRPr="00AF7C98">
        <w:rPr>
          <w:rFonts w:ascii="Times New Roman" w:hAnsi="Times New Roman" w:cs="Times New Roman"/>
          <w:i/>
          <w:sz w:val="20"/>
          <w:szCs w:val="20"/>
        </w:rPr>
        <w:t xml:space="preserve">« </w:t>
      </w:r>
      <w:r w:rsidR="002F24EF" w:rsidRPr="00AF7C98">
        <w:rPr>
          <w:rFonts w:ascii="Times New Roman" w:hAnsi="Times New Roman" w:cs="Times New Roman"/>
          <w:i/>
          <w:sz w:val="20"/>
          <w:szCs w:val="20"/>
        </w:rPr>
        <w:t>En attendant que les choses se normalisent, ces enfants ont c</w:t>
      </w:r>
      <w:r w:rsidR="000208DF" w:rsidRPr="00AF7C98">
        <w:rPr>
          <w:rFonts w:ascii="Times New Roman" w:hAnsi="Times New Roman" w:cs="Times New Roman"/>
          <w:i/>
          <w:sz w:val="20"/>
          <w:szCs w:val="20"/>
        </w:rPr>
        <w:t xml:space="preserve">hangé leur horaire de travail </w:t>
      </w:r>
      <w:r w:rsidR="002F24EF" w:rsidRPr="00AF7C98">
        <w:rPr>
          <w:rFonts w:ascii="Times New Roman" w:hAnsi="Times New Roman" w:cs="Times New Roman"/>
          <w:i/>
          <w:sz w:val="20"/>
          <w:szCs w:val="20"/>
        </w:rPr>
        <w:t>et préfèrent venir en ville vers le soir, quand la police es</w:t>
      </w:r>
      <w:r w:rsidR="00D3306E" w:rsidRPr="00AF7C98">
        <w:rPr>
          <w:rFonts w:ascii="Times New Roman" w:hAnsi="Times New Roman" w:cs="Times New Roman"/>
          <w:i/>
          <w:sz w:val="20"/>
          <w:szCs w:val="20"/>
        </w:rPr>
        <w:t xml:space="preserve">t rentrée ». </w:t>
      </w:r>
    </w:p>
    <w:p w14:paraId="5157E6D6" w14:textId="3EAE2930" w:rsidR="002F24EF" w:rsidRPr="00953224" w:rsidRDefault="002F24E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Sur base de cet entretien mené avec cette femme, nous avons compris que ces enfants ont c</w:t>
      </w:r>
      <w:r w:rsidR="00F42224">
        <w:rPr>
          <w:rFonts w:ascii="Times New Roman" w:hAnsi="Times New Roman" w:cs="Times New Roman"/>
          <w:sz w:val="24"/>
          <w:szCs w:val="24"/>
        </w:rPr>
        <w:t>hangé d’espaces de visite et de</w:t>
      </w:r>
      <w:r w:rsidRPr="00953224">
        <w:rPr>
          <w:rFonts w:ascii="Times New Roman" w:hAnsi="Times New Roman" w:cs="Times New Roman"/>
          <w:sz w:val="24"/>
          <w:szCs w:val="24"/>
        </w:rPr>
        <w:t xml:space="preserve"> stratégies de survie, et qu’il fallait se diriger vers les quarti</w:t>
      </w:r>
      <w:r w:rsidR="00D3306E" w:rsidRPr="00953224">
        <w:rPr>
          <w:rFonts w:ascii="Times New Roman" w:hAnsi="Times New Roman" w:cs="Times New Roman"/>
          <w:sz w:val="24"/>
          <w:szCs w:val="24"/>
        </w:rPr>
        <w:t xml:space="preserve">ers </w:t>
      </w:r>
      <w:r w:rsidR="007D4F76">
        <w:rPr>
          <w:rFonts w:ascii="Times New Roman" w:hAnsi="Times New Roman" w:cs="Times New Roman"/>
          <w:sz w:val="24"/>
          <w:szCs w:val="24"/>
        </w:rPr>
        <w:t>où ils ont tr</w:t>
      </w:r>
      <w:r w:rsidR="001E78CD">
        <w:rPr>
          <w:rFonts w:ascii="Times New Roman" w:hAnsi="Times New Roman" w:cs="Times New Roman"/>
          <w:sz w:val="24"/>
          <w:szCs w:val="24"/>
        </w:rPr>
        <w:t xml:space="preserve">ouvé refuge. </w:t>
      </w:r>
      <w:r w:rsidRPr="00953224">
        <w:rPr>
          <w:rFonts w:ascii="Times New Roman" w:hAnsi="Times New Roman" w:cs="Times New Roman"/>
          <w:sz w:val="24"/>
          <w:szCs w:val="24"/>
        </w:rPr>
        <w:t>Avec cette orien</w:t>
      </w:r>
      <w:r w:rsidR="00B862D3">
        <w:rPr>
          <w:rFonts w:ascii="Times New Roman" w:hAnsi="Times New Roman" w:cs="Times New Roman"/>
          <w:sz w:val="24"/>
          <w:szCs w:val="24"/>
        </w:rPr>
        <w:t xml:space="preserve">tation, nous nous sommes </w:t>
      </w:r>
      <w:proofErr w:type="gramStart"/>
      <w:r w:rsidR="00B862D3">
        <w:rPr>
          <w:rFonts w:ascii="Times New Roman" w:hAnsi="Times New Roman" w:cs="Times New Roman"/>
          <w:sz w:val="24"/>
          <w:szCs w:val="24"/>
        </w:rPr>
        <w:t>dirigé</w:t>
      </w:r>
      <w:proofErr w:type="gramEnd"/>
      <w:r w:rsidR="00ED0167">
        <w:rPr>
          <w:rFonts w:ascii="Times New Roman" w:hAnsi="Times New Roman" w:cs="Times New Roman"/>
          <w:sz w:val="24"/>
          <w:szCs w:val="24"/>
        </w:rPr>
        <w:t xml:space="preserve"> </w:t>
      </w:r>
      <w:r w:rsidRPr="00953224">
        <w:rPr>
          <w:rFonts w:ascii="Times New Roman" w:hAnsi="Times New Roman" w:cs="Times New Roman"/>
          <w:sz w:val="24"/>
          <w:szCs w:val="24"/>
        </w:rPr>
        <w:t>vers la zone de Buyen</w:t>
      </w:r>
      <w:r w:rsidR="00D3306E" w:rsidRPr="00953224">
        <w:rPr>
          <w:rFonts w:ascii="Times New Roman" w:hAnsi="Times New Roman" w:cs="Times New Roman"/>
          <w:sz w:val="24"/>
          <w:szCs w:val="24"/>
        </w:rPr>
        <w:t>zi sur un terrain situé à la 25</w:t>
      </w:r>
      <w:r w:rsidR="00D3306E" w:rsidRPr="00953224">
        <w:rPr>
          <w:rFonts w:ascii="Times New Roman" w:hAnsi="Times New Roman" w:cs="Times New Roman"/>
          <w:sz w:val="24"/>
          <w:szCs w:val="24"/>
          <w:vertAlign w:val="superscript"/>
        </w:rPr>
        <w:t>è</w:t>
      </w:r>
      <w:r w:rsidRPr="00953224">
        <w:rPr>
          <w:rFonts w:ascii="Times New Roman" w:hAnsi="Times New Roman" w:cs="Times New Roman"/>
          <w:sz w:val="24"/>
          <w:szCs w:val="24"/>
          <w:vertAlign w:val="superscript"/>
        </w:rPr>
        <w:t>me</w:t>
      </w:r>
      <w:r w:rsidR="00D3306E"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avenue, où nous avons trouvé des enfants de tous âges qui étaient en train de jouer au Basketball, sous la supervision d’un animateur volontaire de Play International. </w:t>
      </w:r>
    </w:p>
    <w:p w14:paraId="343F8B44" w14:textId="14B73F85" w:rsidR="003B0BB2" w:rsidRPr="00953224" w:rsidRDefault="002F24E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nous ne connaiss</w:t>
      </w:r>
      <w:r w:rsidR="00F42224">
        <w:rPr>
          <w:rFonts w:ascii="Times New Roman" w:hAnsi="Times New Roman" w:cs="Times New Roman"/>
          <w:sz w:val="24"/>
          <w:szCs w:val="24"/>
        </w:rPr>
        <w:t>i</w:t>
      </w:r>
      <w:r w:rsidRPr="00953224">
        <w:rPr>
          <w:rFonts w:ascii="Times New Roman" w:hAnsi="Times New Roman" w:cs="Times New Roman"/>
          <w:sz w:val="24"/>
          <w:szCs w:val="24"/>
        </w:rPr>
        <w:t>ons</w:t>
      </w:r>
      <w:r w:rsidR="000040C9">
        <w:rPr>
          <w:rFonts w:ascii="Times New Roman" w:hAnsi="Times New Roman" w:cs="Times New Roman"/>
          <w:sz w:val="24"/>
          <w:szCs w:val="24"/>
        </w:rPr>
        <w:t xml:space="preserve"> pas</w:t>
      </w:r>
      <w:r w:rsidRPr="00953224">
        <w:rPr>
          <w:rFonts w:ascii="Times New Roman" w:hAnsi="Times New Roman" w:cs="Times New Roman"/>
          <w:sz w:val="24"/>
          <w:szCs w:val="24"/>
        </w:rPr>
        <w:t xml:space="preserve"> bien ce terrain d’en</w:t>
      </w:r>
      <w:r w:rsidR="003553C2">
        <w:rPr>
          <w:rFonts w:ascii="Times New Roman" w:hAnsi="Times New Roman" w:cs="Times New Roman"/>
          <w:sz w:val="24"/>
          <w:szCs w:val="24"/>
        </w:rPr>
        <w:t xml:space="preserve">quête, nous nous sommes </w:t>
      </w:r>
      <w:proofErr w:type="gramStart"/>
      <w:r w:rsidR="003553C2">
        <w:rPr>
          <w:rFonts w:ascii="Times New Roman" w:hAnsi="Times New Roman" w:cs="Times New Roman"/>
          <w:sz w:val="24"/>
          <w:szCs w:val="24"/>
        </w:rPr>
        <w:t>adressé</w:t>
      </w:r>
      <w:proofErr w:type="gramEnd"/>
      <w:r w:rsidR="003553C2">
        <w:rPr>
          <w:rFonts w:ascii="Times New Roman" w:hAnsi="Times New Roman" w:cs="Times New Roman"/>
          <w:sz w:val="24"/>
          <w:szCs w:val="24"/>
        </w:rPr>
        <w:t xml:space="preserve"> </w:t>
      </w:r>
      <w:r w:rsidRPr="00953224">
        <w:rPr>
          <w:rFonts w:ascii="Times New Roman" w:hAnsi="Times New Roman" w:cs="Times New Roman"/>
          <w:sz w:val="24"/>
          <w:szCs w:val="24"/>
        </w:rPr>
        <w:t>à cet animateur, pour nous aider à iden</w:t>
      </w:r>
      <w:r w:rsidR="00D3306E" w:rsidRPr="00953224">
        <w:rPr>
          <w:rFonts w:ascii="Times New Roman" w:hAnsi="Times New Roman" w:cs="Times New Roman"/>
          <w:sz w:val="24"/>
          <w:szCs w:val="24"/>
        </w:rPr>
        <w:t xml:space="preserve">tifier les enfants à enquêter. </w:t>
      </w:r>
      <w:r w:rsidRPr="00953224">
        <w:rPr>
          <w:rFonts w:ascii="Times New Roman" w:hAnsi="Times New Roman" w:cs="Times New Roman"/>
          <w:sz w:val="24"/>
          <w:szCs w:val="24"/>
        </w:rPr>
        <w:t xml:space="preserve">Ce dernier nous a accompagné </w:t>
      </w:r>
      <w:r w:rsidRPr="00953224">
        <w:rPr>
          <w:rFonts w:ascii="Times New Roman" w:hAnsi="Times New Roman" w:cs="Times New Roman"/>
          <w:sz w:val="24"/>
          <w:szCs w:val="24"/>
        </w:rPr>
        <w:lastRenderedPageBreak/>
        <w:t xml:space="preserve">et nous a montré les différents points de rencontre de ces enfants en situation </w:t>
      </w:r>
      <w:r w:rsidR="003B0BB2" w:rsidRPr="00953224">
        <w:rPr>
          <w:rFonts w:ascii="Times New Roman" w:hAnsi="Times New Roman" w:cs="Times New Roman"/>
          <w:sz w:val="24"/>
          <w:szCs w:val="24"/>
        </w:rPr>
        <w:t>connu</w:t>
      </w:r>
      <w:r w:rsidR="000208DF">
        <w:rPr>
          <w:rFonts w:ascii="Times New Roman" w:hAnsi="Times New Roman" w:cs="Times New Roman"/>
          <w:sz w:val="24"/>
          <w:szCs w:val="24"/>
        </w:rPr>
        <w:t>e</w:t>
      </w:r>
      <w:r w:rsidR="003B0BB2" w:rsidRPr="00953224">
        <w:rPr>
          <w:rFonts w:ascii="Times New Roman" w:hAnsi="Times New Roman" w:cs="Times New Roman"/>
          <w:sz w:val="24"/>
          <w:szCs w:val="24"/>
        </w:rPr>
        <w:t xml:space="preserve"> sous le nom de « Ligala »</w:t>
      </w:r>
      <w:r w:rsidR="00D3306E" w:rsidRPr="00953224">
        <w:rPr>
          <w:rFonts w:ascii="Times New Roman" w:hAnsi="Times New Roman" w:cs="Times New Roman"/>
          <w:sz w:val="24"/>
          <w:szCs w:val="24"/>
        </w:rPr>
        <w:t>.</w:t>
      </w:r>
    </w:p>
    <w:p w14:paraId="04CE7C49" w14:textId="30784863" w:rsidR="000542C9" w:rsidRPr="00953224" w:rsidRDefault="000542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son accompagnement, nous avons découvert que</w:t>
      </w:r>
      <w:r w:rsidR="000208DF">
        <w:rPr>
          <w:rFonts w:ascii="Times New Roman" w:hAnsi="Times New Roman" w:cs="Times New Roman"/>
          <w:sz w:val="24"/>
          <w:szCs w:val="24"/>
        </w:rPr>
        <w:t xml:space="preserve">, </w:t>
      </w:r>
      <w:r w:rsidRPr="00953224">
        <w:rPr>
          <w:rFonts w:ascii="Times New Roman" w:hAnsi="Times New Roman" w:cs="Times New Roman"/>
          <w:sz w:val="24"/>
          <w:szCs w:val="24"/>
        </w:rPr>
        <w:t>pour les aborder, il faut les sal</w:t>
      </w:r>
      <w:r w:rsidR="000208DF">
        <w:rPr>
          <w:rFonts w:ascii="Times New Roman" w:hAnsi="Times New Roman" w:cs="Times New Roman"/>
          <w:sz w:val="24"/>
          <w:szCs w:val="24"/>
        </w:rPr>
        <w:t xml:space="preserve">uer avec les poings de la main serrée qui </w:t>
      </w:r>
      <w:r w:rsidR="00F42224">
        <w:rPr>
          <w:rFonts w:ascii="Times New Roman" w:hAnsi="Times New Roman" w:cs="Times New Roman"/>
          <w:sz w:val="24"/>
          <w:szCs w:val="24"/>
        </w:rPr>
        <w:t xml:space="preserve">se touchent </w:t>
      </w:r>
      <w:r w:rsidRPr="00953224">
        <w:rPr>
          <w:rFonts w:ascii="Times New Roman" w:hAnsi="Times New Roman" w:cs="Times New Roman"/>
          <w:sz w:val="24"/>
          <w:szCs w:val="24"/>
        </w:rPr>
        <w:t>et que ces enfants réagissent par une frappe du poing à la po</w:t>
      </w:r>
      <w:r w:rsidR="00F42224">
        <w:rPr>
          <w:rFonts w:ascii="Times New Roman" w:hAnsi="Times New Roman" w:cs="Times New Roman"/>
          <w:sz w:val="24"/>
          <w:szCs w:val="24"/>
        </w:rPr>
        <w:t xml:space="preserve">itrine, un signe d’acceptation </w:t>
      </w:r>
      <w:r w:rsidRPr="00953224">
        <w:rPr>
          <w:rFonts w:ascii="Times New Roman" w:hAnsi="Times New Roman" w:cs="Times New Roman"/>
          <w:sz w:val="24"/>
          <w:szCs w:val="24"/>
        </w:rPr>
        <w:t xml:space="preserve">et de clôture de la salutation. Ainsi, nous avons visité différents </w:t>
      </w:r>
      <w:r w:rsidR="0081649C">
        <w:rPr>
          <w:rFonts w:ascii="Times New Roman" w:hAnsi="Times New Roman" w:cs="Times New Roman"/>
          <w:sz w:val="24"/>
          <w:szCs w:val="24"/>
        </w:rPr>
        <w:t xml:space="preserve">ligala occupés par ces enfants </w:t>
      </w:r>
      <w:r w:rsidRPr="00953224">
        <w:rPr>
          <w:rFonts w:ascii="Times New Roman" w:hAnsi="Times New Roman" w:cs="Times New Roman"/>
          <w:sz w:val="24"/>
          <w:szCs w:val="24"/>
        </w:rPr>
        <w:t xml:space="preserve">et nous avons profité pour nous familiariser avec eux. </w:t>
      </w:r>
    </w:p>
    <w:p w14:paraId="0082A210" w14:textId="27AEF686" w:rsidR="000542C9" w:rsidRPr="00953224" w:rsidRDefault="000542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premiers contacts nous ont permis d’identifier les différents sites souvent fréquentés par ces enfants et ainsi </w:t>
      </w:r>
      <w:r w:rsidR="000208DF">
        <w:rPr>
          <w:rFonts w:ascii="Times New Roman" w:hAnsi="Times New Roman" w:cs="Times New Roman"/>
          <w:sz w:val="24"/>
          <w:szCs w:val="24"/>
        </w:rPr>
        <w:t>d’</w:t>
      </w:r>
      <w:r w:rsidRPr="00953224">
        <w:rPr>
          <w:rFonts w:ascii="Times New Roman" w:hAnsi="Times New Roman" w:cs="Times New Roman"/>
          <w:sz w:val="24"/>
          <w:szCs w:val="24"/>
        </w:rPr>
        <w:t xml:space="preserve">observer leurs mouvements. </w:t>
      </w:r>
    </w:p>
    <w:p w14:paraId="2E8FF35D" w14:textId="64F2F4ED" w:rsidR="008933DE" w:rsidRPr="00953224" w:rsidRDefault="008933DE" w:rsidP="00557200">
      <w:pPr>
        <w:spacing w:line="276" w:lineRule="auto"/>
        <w:jc w:val="both"/>
        <w:rPr>
          <w:rFonts w:ascii="Times New Roman" w:hAnsi="Times New Roman" w:cs="Times New Roman"/>
          <w:b/>
          <w:sz w:val="24"/>
          <w:szCs w:val="24"/>
        </w:rPr>
      </w:pPr>
      <w:r w:rsidRPr="00DE5191">
        <w:rPr>
          <w:rFonts w:ascii="Times New Roman" w:hAnsi="Times New Roman" w:cs="Times New Roman"/>
          <w:b/>
          <w:sz w:val="24"/>
          <w:szCs w:val="24"/>
        </w:rPr>
        <w:t>2</w:t>
      </w:r>
      <w:r w:rsidRPr="00F13553">
        <w:rPr>
          <w:rFonts w:ascii="Times New Roman" w:hAnsi="Times New Roman" w:cs="Times New Roman"/>
          <w:b/>
          <w:sz w:val="24"/>
          <w:szCs w:val="24"/>
        </w:rPr>
        <w:t xml:space="preserve">° </w:t>
      </w:r>
      <w:r w:rsidR="00BA010B" w:rsidRPr="00F13553">
        <w:rPr>
          <w:rFonts w:ascii="Times New Roman" w:hAnsi="Times New Roman" w:cs="Times New Roman"/>
          <w:b/>
          <w:sz w:val="24"/>
          <w:szCs w:val="24"/>
        </w:rPr>
        <w:t xml:space="preserve">Usage de la même </w:t>
      </w:r>
      <w:r w:rsidR="0081649C" w:rsidRPr="00F13553">
        <w:rPr>
          <w:rFonts w:ascii="Times New Roman" w:hAnsi="Times New Roman" w:cs="Times New Roman"/>
          <w:b/>
          <w:sz w:val="24"/>
          <w:szCs w:val="24"/>
        </w:rPr>
        <w:t>langue de communication/ i</w:t>
      </w:r>
      <w:r w:rsidRPr="00F13553">
        <w:rPr>
          <w:rFonts w:ascii="Times New Roman" w:hAnsi="Times New Roman" w:cs="Times New Roman"/>
          <w:b/>
          <w:sz w:val="24"/>
          <w:szCs w:val="24"/>
        </w:rPr>
        <w:t>mmersion linguistique</w:t>
      </w:r>
      <w:r w:rsidRPr="00953224">
        <w:rPr>
          <w:rFonts w:ascii="Times New Roman" w:hAnsi="Times New Roman" w:cs="Times New Roman"/>
          <w:b/>
          <w:sz w:val="24"/>
          <w:szCs w:val="24"/>
        </w:rPr>
        <w:t xml:space="preserve">  </w:t>
      </w:r>
    </w:p>
    <w:p w14:paraId="63780F6D" w14:textId="5A0A9A0F" w:rsidR="008933DE" w:rsidRPr="00953224" w:rsidRDefault="008933D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Lors de nos entretiens avec les enfants en situation de rue, le Kirundi était la langue la plus utilisée. Cependant, si un mot ou une expression ne venait pas facil</w:t>
      </w:r>
      <w:r w:rsidR="005973E8" w:rsidRPr="00953224">
        <w:rPr>
          <w:rFonts w:ascii="Times New Roman" w:hAnsi="Times New Roman" w:cs="Times New Roman"/>
          <w:sz w:val="24"/>
          <w:szCs w:val="24"/>
        </w:rPr>
        <w:t xml:space="preserve">ement, on recourait à la </w:t>
      </w:r>
      <w:r w:rsidR="00FF37C7" w:rsidRPr="00953224">
        <w:rPr>
          <w:rFonts w:ascii="Times New Roman" w:hAnsi="Times New Roman" w:cs="Times New Roman"/>
          <w:sz w:val="24"/>
          <w:szCs w:val="24"/>
        </w:rPr>
        <w:t>langue</w:t>
      </w:r>
      <w:r w:rsidR="00C10DF6" w:rsidRPr="00953224">
        <w:rPr>
          <w:rFonts w:ascii="Times New Roman" w:hAnsi="Times New Roman" w:cs="Times New Roman"/>
          <w:sz w:val="24"/>
          <w:szCs w:val="24"/>
        </w:rPr>
        <w:t xml:space="preserve"> S</w:t>
      </w:r>
      <w:r w:rsidRPr="00953224">
        <w:rPr>
          <w:rFonts w:ascii="Times New Roman" w:hAnsi="Times New Roman" w:cs="Times New Roman"/>
          <w:sz w:val="24"/>
          <w:szCs w:val="24"/>
        </w:rPr>
        <w:t>wahili. L’usage des deux langues dans la collecte des données du terrai</w:t>
      </w:r>
      <w:r w:rsidR="00DE5191">
        <w:rPr>
          <w:rFonts w:ascii="Times New Roman" w:hAnsi="Times New Roman" w:cs="Times New Roman"/>
          <w:sz w:val="24"/>
          <w:szCs w:val="24"/>
        </w:rPr>
        <w:t>n</w:t>
      </w:r>
      <w:r w:rsidR="00C61489">
        <w:rPr>
          <w:rFonts w:ascii="Times New Roman" w:hAnsi="Times New Roman" w:cs="Times New Roman"/>
          <w:sz w:val="24"/>
          <w:szCs w:val="24"/>
        </w:rPr>
        <w:t xml:space="preserve"> a fait que les enfants soient </w:t>
      </w:r>
      <w:r w:rsidR="00DE5191">
        <w:rPr>
          <w:rFonts w:ascii="Times New Roman" w:hAnsi="Times New Roman" w:cs="Times New Roman"/>
          <w:sz w:val="24"/>
          <w:szCs w:val="24"/>
        </w:rPr>
        <w:t xml:space="preserve">motivés à contribuer à </w:t>
      </w:r>
      <w:r w:rsidRPr="00953224">
        <w:rPr>
          <w:rFonts w:ascii="Times New Roman" w:hAnsi="Times New Roman" w:cs="Times New Roman"/>
          <w:sz w:val="24"/>
          <w:szCs w:val="24"/>
        </w:rPr>
        <w:t>cette recherche</w:t>
      </w:r>
      <w:r w:rsidR="00DE5191">
        <w:rPr>
          <w:rFonts w:ascii="Times New Roman" w:hAnsi="Times New Roman" w:cs="Times New Roman"/>
          <w:sz w:val="24"/>
          <w:szCs w:val="24"/>
        </w:rPr>
        <w:t xml:space="preserve">, </w:t>
      </w:r>
      <w:r w:rsidRPr="00953224">
        <w:rPr>
          <w:rFonts w:ascii="Times New Roman" w:hAnsi="Times New Roman" w:cs="Times New Roman"/>
          <w:sz w:val="24"/>
          <w:szCs w:val="24"/>
        </w:rPr>
        <w:t>car ils voyaient qu’ils étaient non seulement écoutés</w:t>
      </w:r>
      <w:r w:rsidR="001A142F" w:rsidRPr="00953224">
        <w:rPr>
          <w:rFonts w:ascii="Times New Roman" w:hAnsi="Times New Roman" w:cs="Times New Roman"/>
          <w:sz w:val="24"/>
          <w:szCs w:val="24"/>
        </w:rPr>
        <w:t xml:space="preserve">, </w:t>
      </w:r>
      <w:r w:rsidR="0081649C">
        <w:rPr>
          <w:rFonts w:ascii="Times New Roman" w:hAnsi="Times New Roman" w:cs="Times New Roman"/>
          <w:sz w:val="24"/>
          <w:szCs w:val="24"/>
        </w:rPr>
        <w:t xml:space="preserve">mais aussi compris. Chaque </w:t>
      </w:r>
      <w:r w:rsidRPr="00953224">
        <w:rPr>
          <w:rFonts w:ascii="Times New Roman" w:hAnsi="Times New Roman" w:cs="Times New Roman"/>
          <w:sz w:val="24"/>
          <w:szCs w:val="24"/>
        </w:rPr>
        <w:t>fois que nous voul</w:t>
      </w:r>
      <w:r w:rsidR="0081649C">
        <w:rPr>
          <w:rFonts w:ascii="Times New Roman" w:hAnsi="Times New Roman" w:cs="Times New Roman"/>
          <w:sz w:val="24"/>
          <w:szCs w:val="24"/>
        </w:rPr>
        <w:t>i</w:t>
      </w:r>
      <w:r w:rsidRPr="00953224">
        <w:rPr>
          <w:rFonts w:ascii="Times New Roman" w:hAnsi="Times New Roman" w:cs="Times New Roman"/>
          <w:sz w:val="24"/>
          <w:szCs w:val="24"/>
        </w:rPr>
        <w:t xml:space="preserve">ons débuter un nouvel entretien, les enfants étaient au courant qu’ils pouvaient s’exprimer dans les deux langues, ce qui les a motivés. </w:t>
      </w:r>
    </w:p>
    <w:p w14:paraId="4C0F7967" w14:textId="550C9906" w:rsidR="00CE1231" w:rsidRPr="003553C2" w:rsidRDefault="0081649C" w:rsidP="003553C2">
      <w:pPr>
        <w:spacing w:line="276" w:lineRule="auto"/>
        <w:jc w:val="both"/>
        <w:rPr>
          <w:rFonts w:ascii="Times New Roman" w:hAnsi="Times New Roman" w:cs="Times New Roman"/>
          <w:sz w:val="24"/>
          <w:szCs w:val="24"/>
        </w:rPr>
      </w:pPr>
      <w:r w:rsidRPr="0081649C">
        <w:rPr>
          <w:rFonts w:ascii="Times New Roman" w:hAnsi="Times New Roman" w:cs="Times New Roman"/>
          <w:sz w:val="24"/>
          <w:szCs w:val="24"/>
        </w:rPr>
        <w:t>Étant</w:t>
      </w:r>
      <w:r>
        <w:rPr>
          <w:rFonts w:ascii="Times New Roman" w:hAnsi="Times New Roman" w:cs="Times New Roman"/>
          <w:sz w:val="24"/>
          <w:szCs w:val="24"/>
        </w:rPr>
        <w:t xml:space="preserve"> </w:t>
      </w:r>
      <w:r w:rsidR="00DE5191">
        <w:rPr>
          <w:rFonts w:ascii="Times New Roman" w:hAnsi="Times New Roman" w:cs="Times New Roman"/>
          <w:sz w:val="24"/>
          <w:szCs w:val="24"/>
        </w:rPr>
        <w:t>b</w:t>
      </w:r>
      <w:r w:rsidR="008933DE" w:rsidRPr="00953224">
        <w:rPr>
          <w:rFonts w:ascii="Times New Roman" w:hAnsi="Times New Roman" w:cs="Times New Roman"/>
          <w:sz w:val="24"/>
          <w:szCs w:val="24"/>
        </w:rPr>
        <w:t>urundais ayant évolué au Burundi, nous connaissons bien le contexte culturel de ses enfants</w:t>
      </w:r>
      <w:r w:rsidR="001A142F" w:rsidRPr="00953224">
        <w:rPr>
          <w:rFonts w:ascii="Times New Roman" w:hAnsi="Times New Roman" w:cs="Times New Roman"/>
          <w:sz w:val="24"/>
          <w:szCs w:val="24"/>
        </w:rPr>
        <w:t xml:space="preserve">, </w:t>
      </w:r>
      <w:r w:rsidR="008933DE" w:rsidRPr="00953224">
        <w:rPr>
          <w:rFonts w:ascii="Times New Roman" w:hAnsi="Times New Roman" w:cs="Times New Roman"/>
          <w:sz w:val="24"/>
          <w:szCs w:val="24"/>
        </w:rPr>
        <w:t>et le message véhiculé à travers leurs dis</w:t>
      </w:r>
      <w:r w:rsidR="00DE5191">
        <w:rPr>
          <w:rFonts w:ascii="Times New Roman" w:hAnsi="Times New Roman" w:cs="Times New Roman"/>
          <w:sz w:val="24"/>
          <w:szCs w:val="24"/>
        </w:rPr>
        <w:t>cours étai</w:t>
      </w:r>
      <w:r w:rsidR="001A142F" w:rsidRPr="00953224">
        <w:rPr>
          <w:rFonts w:ascii="Times New Roman" w:hAnsi="Times New Roman" w:cs="Times New Roman"/>
          <w:sz w:val="24"/>
          <w:szCs w:val="24"/>
        </w:rPr>
        <w:t xml:space="preserve">t facile à capter. </w:t>
      </w:r>
      <w:r w:rsidR="008933DE" w:rsidRPr="00953224">
        <w:rPr>
          <w:rFonts w:ascii="Times New Roman" w:hAnsi="Times New Roman" w:cs="Times New Roman"/>
          <w:sz w:val="24"/>
          <w:szCs w:val="24"/>
        </w:rPr>
        <w:t>Et à chaque fois que nous nous introduis</w:t>
      </w:r>
      <w:r w:rsidR="001A142F" w:rsidRPr="00953224">
        <w:rPr>
          <w:rFonts w:ascii="Times New Roman" w:hAnsi="Times New Roman" w:cs="Times New Roman"/>
          <w:sz w:val="24"/>
          <w:szCs w:val="24"/>
        </w:rPr>
        <w:t>i</w:t>
      </w:r>
      <w:r w:rsidR="008933DE" w:rsidRPr="00953224">
        <w:rPr>
          <w:rFonts w:ascii="Times New Roman" w:hAnsi="Times New Roman" w:cs="Times New Roman"/>
          <w:sz w:val="24"/>
          <w:szCs w:val="24"/>
        </w:rPr>
        <w:t>ons dans chaque nouveau ligala, nous devrions nous montrer familier</w:t>
      </w:r>
      <w:r w:rsidR="00DE5191">
        <w:rPr>
          <w:rFonts w:ascii="Times New Roman" w:hAnsi="Times New Roman" w:cs="Times New Roman"/>
          <w:sz w:val="24"/>
          <w:szCs w:val="24"/>
        </w:rPr>
        <w:t>s</w:t>
      </w:r>
      <w:r w:rsidR="008933DE" w:rsidRPr="00953224">
        <w:rPr>
          <w:rFonts w:ascii="Times New Roman" w:hAnsi="Times New Roman" w:cs="Times New Roman"/>
          <w:sz w:val="24"/>
          <w:szCs w:val="24"/>
        </w:rPr>
        <w:t xml:space="preserve"> d’eux</w:t>
      </w:r>
      <w:r w:rsidR="001A142F" w:rsidRPr="00953224">
        <w:rPr>
          <w:rFonts w:ascii="Times New Roman" w:hAnsi="Times New Roman" w:cs="Times New Roman"/>
          <w:sz w:val="24"/>
          <w:szCs w:val="24"/>
        </w:rPr>
        <w:t xml:space="preserve">, en leur saluant par l’échange des poings qui se touchent », un signe d’acceptation dans </w:t>
      </w:r>
      <w:r w:rsidR="001A142F" w:rsidRPr="0053192F">
        <w:rPr>
          <w:rFonts w:ascii="Times New Roman" w:hAnsi="Times New Roman" w:cs="Times New Roman"/>
          <w:sz w:val="24"/>
          <w:szCs w:val="24"/>
        </w:rPr>
        <w:t xml:space="preserve">leur groupe. </w:t>
      </w:r>
    </w:p>
    <w:p w14:paraId="3812585C" w14:textId="336B5DBE" w:rsidR="008933DE" w:rsidRPr="0053192F" w:rsidRDefault="005D25B7" w:rsidP="00557200">
      <w:pPr>
        <w:spacing w:line="276" w:lineRule="auto"/>
        <w:jc w:val="both"/>
        <w:rPr>
          <w:rFonts w:ascii="Times New Roman" w:hAnsi="Times New Roman" w:cs="Times New Roman"/>
          <w:b/>
          <w:sz w:val="24"/>
          <w:szCs w:val="24"/>
        </w:rPr>
      </w:pPr>
      <w:r w:rsidRPr="0053192F">
        <w:rPr>
          <w:rFonts w:ascii="Times New Roman" w:hAnsi="Times New Roman" w:cs="Times New Roman"/>
          <w:b/>
          <w:sz w:val="24"/>
          <w:szCs w:val="24"/>
        </w:rPr>
        <w:t>3</w:t>
      </w:r>
      <w:r w:rsidR="00806059" w:rsidRPr="0053192F">
        <w:rPr>
          <w:rFonts w:ascii="Times New Roman" w:hAnsi="Times New Roman" w:cs="Times New Roman"/>
          <w:b/>
          <w:sz w:val="24"/>
          <w:szCs w:val="24"/>
        </w:rPr>
        <w:t xml:space="preserve">° </w:t>
      </w:r>
      <w:r w:rsidR="008933DE" w:rsidRPr="0053192F">
        <w:rPr>
          <w:rFonts w:ascii="Times New Roman" w:hAnsi="Times New Roman" w:cs="Times New Roman"/>
          <w:b/>
          <w:sz w:val="24"/>
          <w:szCs w:val="24"/>
        </w:rPr>
        <w:t xml:space="preserve"> Echange</w:t>
      </w:r>
      <w:r w:rsidR="003553C2">
        <w:rPr>
          <w:rFonts w:ascii="Times New Roman" w:hAnsi="Times New Roman" w:cs="Times New Roman"/>
          <w:b/>
          <w:sz w:val="24"/>
          <w:szCs w:val="24"/>
        </w:rPr>
        <w:t>s</w:t>
      </w:r>
      <w:r w:rsidR="008933DE" w:rsidRPr="0053192F">
        <w:rPr>
          <w:rFonts w:ascii="Times New Roman" w:hAnsi="Times New Roman" w:cs="Times New Roman"/>
          <w:b/>
          <w:sz w:val="24"/>
          <w:szCs w:val="24"/>
        </w:rPr>
        <w:t xml:space="preserve"> favorable</w:t>
      </w:r>
      <w:r w:rsidR="003553C2">
        <w:rPr>
          <w:rFonts w:ascii="Times New Roman" w:hAnsi="Times New Roman" w:cs="Times New Roman"/>
          <w:b/>
          <w:sz w:val="24"/>
          <w:szCs w:val="24"/>
        </w:rPr>
        <w:t>s</w:t>
      </w:r>
      <w:r w:rsidR="008933DE" w:rsidRPr="0053192F">
        <w:rPr>
          <w:rFonts w:ascii="Times New Roman" w:hAnsi="Times New Roman" w:cs="Times New Roman"/>
          <w:b/>
          <w:sz w:val="24"/>
          <w:szCs w:val="24"/>
        </w:rPr>
        <w:t xml:space="preserve"> à certaines pratiques de survie</w:t>
      </w:r>
    </w:p>
    <w:p w14:paraId="3D0A092D" w14:textId="0FE97ED0" w:rsidR="004A1149" w:rsidRPr="00953224" w:rsidRDefault="008933DE" w:rsidP="00557200">
      <w:pPr>
        <w:spacing w:line="276" w:lineRule="auto"/>
        <w:jc w:val="both"/>
        <w:rPr>
          <w:rFonts w:ascii="Times New Roman" w:hAnsi="Times New Roman" w:cs="Times New Roman"/>
          <w:sz w:val="24"/>
          <w:szCs w:val="24"/>
        </w:rPr>
      </w:pPr>
      <w:r w:rsidRPr="0053192F">
        <w:rPr>
          <w:rFonts w:ascii="Times New Roman" w:hAnsi="Times New Roman" w:cs="Times New Roman"/>
          <w:sz w:val="24"/>
          <w:szCs w:val="24"/>
        </w:rPr>
        <w:t>Si l</w:t>
      </w:r>
      <w:r w:rsidR="002344D9" w:rsidRPr="0053192F">
        <w:rPr>
          <w:rFonts w:ascii="Times New Roman" w:hAnsi="Times New Roman" w:cs="Times New Roman"/>
          <w:sz w:val="24"/>
          <w:szCs w:val="24"/>
        </w:rPr>
        <w:t>es personnes non a</w:t>
      </w:r>
      <w:r w:rsidRPr="0053192F">
        <w:rPr>
          <w:rFonts w:ascii="Times New Roman" w:hAnsi="Times New Roman" w:cs="Times New Roman"/>
          <w:sz w:val="24"/>
          <w:szCs w:val="24"/>
        </w:rPr>
        <w:t>visées de</w:t>
      </w:r>
      <w:r w:rsidR="0081649C">
        <w:rPr>
          <w:rFonts w:ascii="Times New Roman" w:hAnsi="Times New Roman" w:cs="Times New Roman"/>
          <w:sz w:val="24"/>
          <w:szCs w:val="24"/>
        </w:rPr>
        <w:t xml:space="preserve"> notre mission pouv</w:t>
      </w:r>
      <w:r w:rsidRPr="0053192F">
        <w:rPr>
          <w:rFonts w:ascii="Times New Roman" w:hAnsi="Times New Roman" w:cs="Times New Roman"/>
          <w:sz w:val="24"/>
          <w:szCs w:val="24"/>
        </w:rPr>
        <w:t xml:space="preserve">aient </w:t>
      </w:r>
      <w:r w:rsidR="00DE5191" w:rsidRPr="0053192F">
        <w:rPr>
          <w:rFonts w:ascii="Times New Roman" w:hAnsi="Times New Roman" w:cs="Times New Roman"/>
          <w:sz w:val="24"/>
          <w:szCs w:val="24"/>
        </w:rPr>
        <w:t>interprêter</w:t>
      </w:r>
      <w:r w:rsidR="002344D9" w:rsidRPr="0053192F">
        <w:rPr>
          <w:rFonts w:ascii="Times New Roman" w:hAnsi="Times New Roman" w:cs="Times New Roman"/>
          <w:sz w:val="24"/>
          <w:szCs w:val="24"/>
        </w:rPr>
        <w:t xml:space="preserve"> nos stratégies adoptées comme monnayage de l’information, nous avons remarqué que chaque geste posé</w:t>
      </w:r>
      <w:r w:rsidR="00DE5191" w:rsidRPr="0053192F">
        <w:rPr>
          <w:rFonts w:ascii="Times New Roman" w:hAnsi="Times New Roman" w:cs="Times New Roman"/>
          <w:sz w:val="24"/>
          <w:szCs w:val="24"/>
        </w:rPr>
        <w:t xml:space="preserve"> </w:t>
      </w:r>
      <w:r w:rsidR="00E16F1C" w:rsidRPr="0053192F">
        <w:rPr>
          <w:rFonts w:ascii="Times New Roman" w:hAnsi="Times New Roman" w:cs="Times New Roman"/>
          <w:sz w:val="24"/>
          <w:szCs w:val="24"/>
        </w:rPr>
        <w:t xml:space="preserve">évoluait </w:t>
      </w:r>
      <w:r w:rsidR="002344D9" w:rsidRPr="0053192F">
        <w:rPr>
          <w:rFonts w:ascii="Times New Roman" w:hAnsi="Times New Roman" w:cs="Times New Roman"/>
          <w:sz w:val="24"/>
          <w:szCs w:val="24"/>
        </w:rPr>
        <w:t>en moyen d’immersion et de création d’un chemin vers la confiance de nos enqu</w:t>
      </w:r>
      <w:r w:rsidR="003553C2">
        <w:rPr>
          <w:rFonts w:ascii="Times New Roman" w:hAnsi="Times New Roman" w:cs="Times New Roman"/>
          <w:sz w:val="24"/>
          <w:szCs w:val="24"/>
        </w:rPr>
        <w:t xml:space="preserve">êtés. </w:t>
      </w:r>
      <w:r w:rsidR="004A1149" w:rsidRPr="00953224">
        <w:rPr>
          <w:rFonts w:ascii="Times New Roman" w:hAnsi="Times New Roman" w:cs="Times New Roman"/>
          <w:sz w:val="24"/>
          <w:szCs w:val="24"/>
        </w:rPr>
        <w:t>Et d’ailleurs</w:t>
      </w:r>
      <w:r w:rsidR="00B348F7" w:rsidRPr="00707483">
        <w:rPr>
          <w:rFonts w:ascii="Times New Roman" w:hAnsi="Times New Roman" w:cs="Times New Roman"/>
          <w:sz w:val="24"/>
          <w:szCs w:val="24"/>
        </w:rPr>
        <w:t xml:space="preserve">, </w:t>
      </w:r>
      <w:r w:rsidR="004A1149" w:rsidRPr="00953224">
        <w:rPr>
          <w:rFonts w:ascii="Times New Roman" w:hAnsi="Times New Roman" w:cs="Times New Roman"/>
          <w:sz w:val="24"/>
          <w:szCs w:val="24"/>
        </w:rPr>
        <w:t xml:space="preserve">comme l’ont montré </w:t>
      </w:r>
      <w:r w:rsidR="00F957E0" w:rsidRPr="00707483">
        <w:rPr>
          <w:rFonts w:ascii="Times New Roman" w:hAnsi="Times New Roman" w:cs="Times New Roman"/>
          <w:sz w:val="24"/>
          <w:szCs w:val="24"/>
        </w:rPr>
        <w:t>Witvrouw</w:t>
      </w:r>
      <w:r w:rsidR="00BC5575" w:rsidRPr="00953224">
        <w:rPr>
          <w:rFonts w:ascii="Times New Roman" w:hAnsi="Times New Roman" w:cs="Times New Roman"/>
          <w:sz w:val="24"/>
          <w:szCs w:val="24"/>
        </w:rPr>
        <w:t xml:space="preserve"> &amp; </w:t>
      </w:r>
      <w:r w:rsidR="00F957E0" w:rsidRPr="00707483">
        <w:rPr>
          <w:rFonts w:ascii="Times New Roman" w:hAnsi="Times New Roman" w:cs="Times New Roman"/>
          <w:sz w:val="24"/>
          <w:szCs w:val="24"/>
        </w:rPr>
        <w:t>Glowacz</w:t>
      </w:r>
      <w:r w:rsidR="00656EA5">
        <w:rPr>
          <w:rFonts w:ascii="Times New Roman" w:hAnsi="Times New Roman" w:cs="Times New Roman"/>
          <w:sz w:val="24"/>
          <w:szCs w:val="24"/>
        </w:rPr>
        <w:t xml:space="preserve"> </w:t>
      </w:r>
      <w:r w:rsidR="00BC5575" w:rsidRPr="00953224">
        <w:rPr>
          <w:rFonts w:ascii="Times New Roman" w:hAnsi="Times New Roman" w:cs="Times New Roman"/>
          <w:sz w:val="24"/>
          <w:szCs w:val="24"/>
        </w:rPr>
        <w:t xml:space="preserve">(2015), </w:t>
      </w:r>
      <w:r w:rsidR="009A5A9A" w:rsidRPr="00707483">
        <w:rPr>
          <w:rFonts w:ascii="Times New Roman" w:hAnsi="Times New Roman" w:cs="Times New Roman"/>
          <w:sz w:val="24"/>
          <w:szCs w:val="24"/>
        </w:rPr>
        <w:t xml:space="preserve">dans une recherche </w:t>
      </w:r>
      <w:r w:rsidR="00F62B9A" w:rsidRPr="00953224">
        <w:rPr>
          <w:rFonts w:ascii="Times New Roman" w:hAnsi="Times New Roman" w:cs="Times New Roman"/>
          <w:sz w:val="24"/>
          <w:szCs w:val="24"/>
        </w:rPr>
        <w:t>portant sur les groupes de jeunes délinquants ou dévi</w:t>
      </w:r>
      <w:r w:rsidR="004B32C8">
        <w:rPr>
          <w:rFonts w:ascii="Times New Roman" w:hAnsi="Times New Roman" w:cs="Times New Roman"/>
          <w:sz w:val="24"/>
          <w:szCs w:val="24"/>
        </w:rPr>
        <w:t xml:space="preserve">ants, la notion d’exclusivité a </w:t>
      </w:r>
      <w:r w:rsidR="00F62B9A" w:rsidRPr="00953224">
        <w:rPr>
          <w:rFonts w:ascii="Times New Roman" w:hAnsi="Times New Roman" w:cs="Times New Roman"/>
          <w:sz w:val="24"/>
          <w:szCs w:val="24"/>
        </w:rPr>
        <w:t>durci le travail d’</w:t>
      </w:r>
      <w:r w:rsidR="00765063" w:rsidRPr="00707483">
        <w:rPr>
          <w:rFonts w:ascii="Times New Roman" w:hAnsi="Times New Roman" w:cs="Times New Roman"/>
          <w:sz w:val="24"/>
          <w:szCs w:val="24"/>
        </w:rPr>
        <w:t>accès à l’information</w:t>
      </w:r>
      <w:r w:rsidR="00DE5191">
        <w:rPr>
          <w:rFonts w:ascii="Times New Roman" w:hAnsi="Times New Roman" w:cs="Times New Roman"/>
          <w:sz w:val="24"/>
          <w:szCs w:val="24"/>
        </w:rPr>
        <w:t xml:space="preserve">, </w:t>
      </w:r>
      <w:r w:rsidR="00765063" w:rsidRPr="00707483">
        <w:rPr>
          <w:rFonts w:ascii="Times New Roman" w:hAnsi="Times New Roman" w:cs="Times New Roman"/>
          <w:sz w:val="24"/>
          <w:szCs w:val="24"/>
        </w:rPr>
        <w:t xml:space="preserve">car </w:t>
      </w:r>
      <w:r w:rsidR="00F62B9A" w:rsidRPr="00953224">
        <w:rPr>
          <w:rFonts w:ascii="Times New Roman" w:hAnsi="Times New Roman" w:cs="Times New Roman"/>
          <w:sz w:val="24"/>
          <w:szCs w:val="24"/>
        </w:rPr>
        <w:t xml:space="preserve">les frontières de ce groupe vis-à-vis de l’extérieur sont </w:t>
      </w:r>
      <w:r w:rsidR="009A5A9A" w:rsidRPr="00707483">
        <w:rPr>
          <w:rFonts w:ascii="Times New Roman" w:hAnsi="Times New Roman" w:cs="Times New Roman"/>
          <w:sz w:val="24"/>
          <w:szCs w:val="24"/>
        </w:rPr>
        <w:t>devenues</w:t>
      </w:r>
      <w:r w:rsidR="00F62B9A" w:rsidRPr="00953224">
        <w:rPr>
          <w:rFonts w:ascii="Times New Roman" w:hAnsi="Times New Roman" w:cs="Times New Roman"/>
          <w:sz w:val="24"/>
          <w:szCs w:val="24"/>
        </w:rPr>
        <w:t xml:space="preserve"> imperméables. </w:t>
      </w:r>
      <w:r w:rsidR="00733DC3" w:rsidRPr="00953224">
        <w:rPr>
          <w:rFonts w:ascii="Times New Roman" w:hAnsi="Times New Roman" w:cs="Times New Roman"/>
          <w:sz w:val="24"/>
          <w:szCs w:val="24"/>
        </w:rPr>
        <w:t>Dans ce travail de terrain, l</w:t>
      </w:r>
      <w:r w:rsidR="00F62B9A" w:rsidRPr="00953224">
        <w:rPr>
          <w:rFonts w:ascii="Times New Roman" w:hAnsi="Times New Roman" w:cs="Times New Roman"/>
          <w:sz w:val="24"/>
          <w:szCs w:val="24"/>
        </w:rPr>
        <w:t xml:space="preserve">e chercheur se trouve alors confronté </w:t>
      </w:r>
      <w:r w:rsidR="00733DC3" w:rsidRPr="00707483">
        <w:rPr>
          <w:rFonts w:ascii="Times New Roman" w:hAnsi="Times New Roman" w:cs="Times New Roman"/>
          <w:sz w:val="24"/>
          <w:szCs w:val="24"/>
        </w:rPr>
        <w:t>à une série d’obstacles comme</w:t>
      </w:r>
      <w:r w:rsidR="00F20CED">
        <w:rPr>
          <w:rFonts w:ascii="Times New Roman" w:hAnsi="Times New Roman" w:cs="Times New Roman"/>
          <w:sz w:val="24"/>
          <w:szCs w:val="24"/>
        </w:rPr>
        <w:t xml:space="preserve"> </w:t>
      </w:r>
      <w:r w:rsidR="00767B36" w:rsidRPr="00953224">
        <w:rPr>
          <w:rFonts w:ascii="Times New Roman" w:hAnsi="Times New Roman" w:cs="Times New Roman"/>
          <w:sz w:val="24"/>
          <w:szCs w:val="24"/>
        </w:rPr>
        <w:t xml:space="preserve">la difficulté </w:t>
      </w:r>
      <w:r w:rsidR="00F62B9A" w:rsidRPr="00953224">
        <w:rPr>
          <w:rFonts w:ascii="Times New Roman" w:hAnsi="Times New Roman" w:cs="Times New Roman"/>
          <w:sz w:val="24"/>
          <w:szCs w:val="24"/>
        </w:rPr>
        <w:t>de pris</w:t>
      </w:r>
      <w:r w:rsidR="00F20CED">
        <w:rPr>
          <w:rFonts w:ascii="Times New Roman" w:hAnsi="Times New Roman" w:cs="Times New Roman"/>
          <w:sz w:val="24"/>
          <w:szCs w:val="24"/>
        </w:rPr>
        <w:t xml:space="preserve">e de contacts avec les groupes, </w:t>
      </w:r>
      <w:r w:rsidR="00F62B9A" w:rsidRPr="00953224">
        <w:rPr>
          <w:rFonts w:ascii="Times New Roman" w:hAnsi="Times New Roman" w:cs="Times New Roman"/>
          <w:sz w:val="24"/>
          <w:szCs w:val="24"/>
        </w:rPr>
        <w:t>la difficulté d’inté</w:t>
      </w:r>
      <w:r w:rsidR="00767B36" w:rsidRPr="00953224">
        <w:rPr>
          <w:rFonts w:ascii="Times New Roman" w:hAnsi="Times New Roman" w:cs="Times New Roman"/>
          <w:sz w:val="24"/>
          <w:szCs w:val="24"/>
        </w:rPr>
        <w:t xml:space="preserve">gration du chercheur au sein de </w:t>
      </w:r>
      <w:r w:rsidR="00F62B9A" w:rsidRPr="00953224">
        <w:rPr>
          <w:rFonts w:ascii="Times New Roman" w:hAnsi="Times New Roman" w:cs="Times New Roman"/>
          <w:sz w:val="24"/>
          <w:szCs w:val="24"/>
        </w:rPr>
        <w:t>ceux-ci et la difficulté de récolte de données suffisantes pour la recherche</w:t>
      </w:r>
      <w:r w:rsidR="00767B36" w:rsidRPr="00953224">
        <w:rPr>
          <w:rFonts w:ascii="Times New Roman" w:hAnsi="Times New Roman" w:cs="Times New Roman"/>
          <w:sz w:val="24"/>
          <w:szCs w:val="24"/>
        </w:rPr>
        <w:t>.</w:t>
      </w:r>
    </w:p>
    <w:p w14:paraId="3D08D8DA" w14:textId="620D244D" w:rsidR="00B070BE" w:rsidRPr="00953224" w:rsidRDefault="004B32C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Pour relever ces défis</w:t>
      </w:r>
      <w:r w:rsidR="00D45A6A" w:rsidRPr="00953224">
        <w:rPr>
          <w:rFonts w:ascii="Times New Roman" w:hAnsi="Times New Roman" w:cs="Times New Roman"/>
          <w:sz w:val="24"/>
          <w:szCs w:val="24"/>
        </w:rPr>
        <w:t xml:space="preserve">, </w:t>
      </w:r>
      <w:r w:rsidR="00C278AF" w:rsidRPr="00953224">
        <w:rPr>
          <w:rFonts w:ascii="Times New Roman" w:hAnsi="Times New Roman" w:cs="Times New Roman"/>
          <w:sz w:val="24"/>
          <w:szCs w:val="24"/>
        </w:rPr>
        <w:t>ces auteurs proposent une méthodologie spécifique inspirée du modèle ethnologique</w:t>
      </w:r>
      <w:r w:rsidR="007B3EF8" w:rsidRPr="00953224">
        <w:rPr>
          <w:rFonts w:ascii="Times New Roman" w:hAnsi="Times New Roman" w:cs="Times New Roman"/>
          <w:sz w:val="24"/>
          <w:szCs w:val="24"/>
        </w:rPr>
        <w:t xml:space="preserve">. </w:t>
      </w:r>
      <w:r w:rsidR="004461DE" w:rsidRPr="00707483">
        <w:rPr>
          <w:rFonts w:ascii="Times New Roman" w:hAnsi="Times New Roman" w:cs="Times New Roman"/>
          <w:sz w:val="24"/>
          <w:szCs w:val="24"/>
        </w:rPr>
        <w:t>Ces auteurs expliquent qu’il</w:t>
      </w:r>
      <w:r w:rsidR="007B3EF8" w:rsidRPr="00953224">
        <w:rPr>
          <w:rFonts w:ascii="Times New Roman" w:hAnsi="Times New Roman" w:cs="Times New Roman"/>
          <w:sz w:val="24"/>
          <w:szCs w:val="24"/>
        </w:rPr>
        <w:t xml:space="preserve"> s’agit d’un processus par</w:t>
      </w:r>
      <w:r w:rsidR="00DE5191">
        <w:rPr>
          <w:rFonts w:ascii="Times New Roman" w:hAnsi="Times New Roman" w:cs="Times New Roman"/>
          <w:sz w:val="24"/>
          <w:szCs w:val="24"/>
        </w:rPr>
        <w:t xml:space="preserve"> étapes qui </w:t>
      </w:r>
      <w:r w:rsidR="007B3EF8" w:rsidRPr="00953224">
        <w:rPr>
          <w:rFonts w:ascii="Times New Roman" w:hAnsi="Times New Roman" w:cs="Times New Roman"/>
          <w:sz w:val="24"/>
          <w:szCs w:val="24"/>
        </w:rPr>
        <w:t>se décline en séquences temporelles</w:t>
      </w:r>
      <w:r w:rsidR="00090AD3" w:rsidRPr="00707483">
        <w:rPr>
          <w:rFonts w:ascii="Times New Roman" w:hAnsi="Times New Roman" w:cs="Times New Roman"/>
          <w:sz w:val="24"/>
          <w:szCs w:val="24"/>
        </w:rPr>
        <w:t xml:space="preserve"> successives </w:t>
      </w:r>
      <w:r w:rsidR="00DE5191">
        <w:rPr>
          <w:rFonts w:ascii="Times New Roman" w:hAnsi="Times New Roman" w:cs="Times New Roman"/>
          <w:sz w:val="24"/>
          <w:szCs w:val="24"/>
        </w:rPr>
        <w:t>et dont les éléments constituent l’étape pré</w:t>
      </w:r>
      <w:r w:rsidR="00090AD3" w:rsidRPr="00707483">
        <w:rPr>
          <w:rFonts w:ascii="Times New Roman" w:hAnsi="Times New Roman" w:cs="Times New Roman"/>
          <w:sz w:val="24"/>
          <w:szCs w:val="24"/>
        </w:rPr>
        <w:t>liminaire</w:t>
      </w:r>
      <w:r w:rsidR="00743BA8" w:rsidRPr="00953224">
        <w:rPr>
          <w:rFonts w:ascii="Times New Roman" w:hAnsi="Times New Roman" w:cs="Times New Roman"/>
          <w:sz w:val="24"/>
          <w:szCs w:val="24"/>
        </w:rPr>
        <w:t xml:space="preserve"> de cette démarche</w:t>
      </w:r>
      <w:r w:rsidR="00DE5191">
        <w:rPr>
          <w:rFonts w:ascii="Times New Roman" w:hAnsi="Times New Roman" w:cs="Times New Roman"/>
          <w:sz w:val="24"/>
          <w:szCs w:val="24"/>
        </w:rPr>
        <w:t xml:space="preserve">, </w:t>
      </w:r>
      <w:r w:rsidR="007505AE" w:rsidRPr="00707483">
        <w:rPr>
          <w:rFonts w:ascii="Times New Roman" w:hAnsi="Times New Roman" w:cs="Times New Roman"/>
          <w:sz w:val="24"/>
          <w:szCs w:val="24"/>
        </w:rPr>
        <w:t xml:space="preserve">qui </w:t>
      </w:r>
      <w:r w:rsidR="00090AD3" w:rsidRPr="00953224">
        <w:rPr>
          <w:rFonts w:ascii="Times New Roman" w:hAnsi="Times New Roman" w:cs="Times New Roman"/>
          <w:sz w:val="24"/>
          <w:szCs w:val="24"/>
        </w:rPr>
        <w:t>sont : le positionnement du chercheur comme non-détenteur du savoir, la triangulation de la relation, l’acceptation de la temporalité de la démarche et de l’instrumentalisation de la r</w:t>
      </w:r>
      <w:r w:rsidR="00743BA8" w:rsidRPr="00953224">
        <w:rPr>
          <w:rFonts w:ascii="Times New Roman" w:hAnsi="Times New Roman" w:cs="Times New Roman"/>
          <w:sz w:val="24"/>
          <w:szCs w:val="24"/>
        </w:rPr>
        <w:t>elation.</w:t>
      </w:r>
      <w:r w:rsidR="00F064E2" w:rsidRPr="00953224">
        <w:rPr>
          <w:rFonts w:ascii="Times New Roman" w:hAnsi="Times New Roman" w:cs="Times New Roman"/>
          <w:sz w:val="24"/>
          <w:szCs w:val="24"/>
        </w:rPr>
        <w:t xml:space="preserve"> </w:t>
      </w:r>
      <w:r w:rsidR="00A43967" w:rsidRPr="00953224">
        <w:rPr>
          <w:rFonts w:ascii="Times New Roman" w:hAnsi="Times New Roman" w:cs="Times New Roman"/>
          <w:sz w:val="24"/>
          <w:szCs w:val="24"/>
        </w:rPr>
        <w:t xml:space="preserve">Le processus </w:t>
      </w:r>
      <w:r w:rsidR="00B070BE" w:rsidRPr="00953224">
        <w:rPr>
          <w:rFonts w:ascii="Times New Roman" w:hAnsi="Times New Roman" w:cs="Times New Roman"/>
          <w:sz w:val="24"/>
          <w:szCs w:val="24"/>
        </w:rPr>
        <w:t>qu’elles présent</w:t>
      </w:r>
      <w:r w:rsidR="0066705D" w:rsidRPr="00953224">
        <w:rPr>
          <w:rFonts w:ascii="Times New Roman" w:hAnsi="Times New Roman" w:cs="Times New Roman"/>
          <w:sz w:val="24"/>
          <w:szCs w:val="24"/>
        </w:rPr>
        <w:t>ent</w:t>
      </w:r>
      <w:r w:rsidR="00895CE4">
        <w:rPr>
          <w:rFonts w:ascii="Times New Roman" w:hAnsi="Times New Roman" w:cs="Times New Roman"/>
          <w:sz w:val="24"/>
          <w:szCs w:val="24"/>
        </w:rPr>
        <w:t xml:space="preserve"> dans cette recherche </w:t>
      </w:r>
      <w:r w:rsidR="00B070BE" w:rsidRPr="00953224">
        <w:rPr>
          <w:rFonts w:ascii="Times New Roman" w:hAnsi="Times New Roman" w:cs="Times New Roman"/>
          <w:sz w:val="24"/>
          <w:szCs w:val="24"/>
        </w:rPr>
        <w:t xml:space="preserve">est </w:t>
      </w:r>
      <w:r w:rsidR="00A43967" w:rsidRPr="00707483">
        <w:rPr>
          <w:rFonts w:ascii="Times New Roman" w:hAnsi="Times New Roman" w:cs="Times New Roman"/>
          <w:sz w:val="24"/>
          <w:szCs w:val="24"/>
        </w:rPr>
        <w:t>dy</w:t>
      </w:r>
      <w:r w:rsidR="000C5963">
        <w:rPr>
          <w:rFonts w:ascii="Times New Roman" w:hAnsi="Times New Roman" w:cs="Times New Roman"/>
          <w:sz w:val="24"/>
          <w:szCs w:val="24"/>
        </w:rPr>
        <w:t xml:space="preserve">namique, organisé dans le temps, </w:t>
      </w:r>
      <w:r w:rsidR="00A43967" w:rsidRPr="00707483">
        <w:rPr>
          <w:rFonts w:ascii="Times New Roman" w:hAnsi="Times New Roman" w:cs="Times New Roman"/>
          <w:sz w:val="24"/>
          <w:szCs w:val="24"/>
        </w:rPr>
        <w:t xml:space="preserve">et </w:t>
      </w:r>
      <w:r w:rsidR="00B070BE" w:rsidRPr="00953224">
        <w:rPr>
          <w:rFonts w:ascii="Times New Roman" w:hAnsi="Times New Roman" w:cs="Times New Roman"/>
          <w:sz w:val="24"/>
          <w:szCs w:val="24"/>
        </w:rPr>
        <w:t>chaque étape pr</w:t>
      </w:r>
      <w:r w:rsidR="00F20CED">
        <w:rPr>
          <w:rFonts w:ascii="Times New Roman" w:hAnsi="Times New Roman" w:cs="Times New Roman"/>
          <w:sz w:val="24"/>
          <w:szCs w:val="24"/>
        </w:rPr>
        <w:t xml:space="preserve">épare le </w:t>
      </w:r>
      <w:r w:rsidR="00E3316B">
        <w:rPr>
          <w:rFonts w:ascii="Times New Roman" w:hAnsi="Times New Roman" w:cs="Times New Roman"/>
          <w:sz w:val="24"/>
          <w:szCs w:val="24"/>
        </w:rPr>
        <w:t xml:space="preserve">passage à la suivante. </w:t>
      </w:r>
      <w:r w:rsidR="00B070BE" w:rsidRPr="00F13553">
        <w:rPr>
          <w:rFonts w:ascii="Times New Roman" w:hAnsi="Times New Roman" w:cs="Times New Roman"/>
          <w:sz w:val="24"/>
          <w:szCs w:val="24"/>
        </w:rPr>
        <w:t xml:space="preserve">Ce </w:t>
      </w:r>
      <w:r w:rsidR="00B070BE" w:rsidRPr="00F13553">
        <w:rPr>
          <w:rFonts w:ascii="Times New Roman" w:hAnsi="Times New Roman" w:cs="Times New Roman"/>
          <w:sz w:val="24"/>
          <w:szCs w:val="24"/>
        </w:rPr>
        <w:lastRenderedPageBreak/>
        <w:t xml:space="preserve">processus est connu en </w:t>
      </w:r>
      <w:r w:rsidR="00986DFC" w:rsidRPr="00F13553">
        <w:rPr>
          <w:rFonts w:ascii="Times New Roman" w:hAnsi="Times New Roman" w:cs="Times New Roman"/>
          <w:sz w:val="24"/>
          <w:szCs w:val="24"/>
        </w:rPr>
        <w:t>terme</w:t>
      </w:r>
      <w:r w:rsidR="00555020" w:rsidRPr="00F13553">
        <w:rPr>
          <w:rFonts w:ascii="Times New Roman" w:hAnsi="Times New Roman" w:cs="Times New Roman"/>
          <w:sz w:val="24"/>
          <w:szCs w:val="24"/>
        </w:rPr>
        <w:t>s</w:t>
      </w:r>
      <w:r w:rsidR="00986DFC" w:rsidRPr="00F13553">
        <w:rPr>
          <w:rFonts w:ascii="Times New Roman" w:hAnsi="Times New Roman" w:cs="Times New Roman"/>
          <w:sz w:val="24"/>
          <w:szCs w:val="24"/>
        </w:rPr>
        <w:t xml:space="preserve"> </w:t>
      </w:r>
      <w:r w:rsidR="00B070BE" w:rsidRPr="00F13553">
        <w:rPr>
          <w:rFonts w:ascii="Times New Roman" w:hAnsi="Times New Roman" w:cs="Times New Roman"/>
          <w:sz w:val="24"/>
          <w:szCs w:val="24"/>
        </w:rPr>
        <w:t>de l</w:t>
      </w:r>
      <w:r w:rsidR="000C5963" w:rsidRPr="00F13553">
        <w:rPr>
          <w:rFonts w:ascii="Times New Roman" w:hAnsi="Times New Roman" w:cs="Times New Roman"/>
          <w:sz w:val="24"/>
          <w:szCs w:val="24"/>
        </w:rPr>
        <w:t>oi à 4 C : c</w:t>
      </w:r>
      <w:r w:rsidR="00B070BE" w:rsidRPr="00F13553">
        <w:rPr>
          <w:rFonts w:ascii="Times New Roman" w:hAnsi="Times New Roman" w:cs="Times New Roman"/>
          <w:sz w:val="24"/>
          <w:szCs w:val="24"/>
        </w:rPr>
        <w:t>onfiance, confidence, communicat</w:t>
      </w:r>
      <w:r w:rsidR="00DF2FBC" w:rsidRPr="00F13553">
        <w:rPr>
          <w:rFonts w:ascii="Times New Roman" w:hAnsi="Times New Roman" w:cs="Times New Roman"/>
          <w:sz w:val="24"/>
          <w:szCs w:val="24"/>
        </w:rPr>
        <w:t>i</w:t>
      </w:r>
      <w:r w:rsidR="00B070BE" w:rsidRPr="00F13553">
        <w:rPr>
          <w:rFonts w:ascii="Times New Roman" w:hAnsi="Times New Roman" w:cs="Times New Roman"/>
          <w:sz w:val="24"/>
          <w:szCs w:val="24"/>
        </w:rPr>
        <w:t>on et coopérat</w:t>
      </w:r>
      <w:r w:rsidR="000C5963" w:rsidRPr="00F13553">
        <w:rPr>
          <w:rFonts w:ascii="Times New Roman" w:hAnsi="Times New Roman" w:cs="Times New Roman"/>
          <w:sz w:val="24"/>
          <w:szCs w:val="24"/>
        </w:rPr>
        <w:t xml:space="preserve">ion, chacun de ces termes renvoyant </w:t>
      </w:r>
      <w:r w:rsidR="00B070BE" w:rsidRPr="00F13553">
        <w:rPr>
          <w:rFonts w:ascii="Times New Roman" w:hAnsi="Times New Roman" w:cs="Times New Roman"/>
          <w:sz w:val="24"/>
          <w:szCs w:val="24"/>
        </w:rPr>
        <w:t>à une étape</w:t>
      </w:r>
      <w:r w:rsidR="00B070BE" w:rsidRPr="00953224">
        <w:rPr>
          <w:rFonts w:ascii="Times New Roman" w:hAnsi="Times New Roman" w:cs="Times New Roman"/>
          <w:sz w:val="24"/>
          <w:szCs w:val="24"/>
        </w:rPr>
        <w:t xml:space="preserve"> spécifique du procédé</w:t>
      </w:r>
      <w:r w:rsidR="008A4984" w:rsidRPr="00953224">
        <w:rPr>
          <w:rFonts w:ascii="Times New Roman" w:hAnsi="Times New Roman" w:cs="Times New Roman"/>
          <w:sz w:val="24"/>
          <w:szCs w:val="24"/>
        </w:rPr>
        <w:t xml:space="preserve">. </w:t>
      </w:r>
    </w:p>
    <w:p w14:paraId="667D2E78" w14:textId="681D27CF" w:rsidR="00EC6252" w:rsidRPr="0053192F" w:rsidRDefault="00B070BE" w:rsidP="00E3316B">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6C4642" w:rsidRPr="00953224">
        <w:rPr>
          <w:rFonts w:ascii="Times New Roman" w:hAnsi="Times New Roman" w:cs="Times New Roman"/>
          <w:sz w:val="24"/>
          <w:szCs w:val="24"/>
        </w:rPr>
        <w:t>Comme le précise</w:t>
      </w:r>
      <w:r w:rsidR="00C50537" w:rsidRPr="00953224">
        <w:rPr>
          <w:rFonts w:ascii="Times New Roman" w:hAnsi="Times New Roman" w:cs="Times New Roman"/>
        </w:rPr>
        <w:t xml:space="preserve"> </w:t>
      </w:r>
      <w:r w:rsidR="006C4642" w:rsidRPr="00953224">
        <w:rPr>
          <w:rFonts w:ascii="Times New Roman" w:hAnsi="Times New Roman" w:cs="Times New Roman"/>
          <w:sz w:val="24"/>
          <w:szCs w:val="24"/>
        </w:rPr>
        <w:t xml:space="preserve">Becker(1985) </w:t>
      </w:r>
      <w:r w:rsidR="00532891" w:rsidRPr="00953224">
        <w:rPr>
          <w:rFonts w:ascii="Times New Roman" w:hAnsi="Times New Roman" w:cs="Times New Roman"/>
          <w:sz w:val="24"/>
          <w:szCs w:val="24"/>
        </w:rPr>
        <w:t>ce processus est applicable non seulement aux regroupements juvéniles, mais aussi à tout groupe difficile d’accès pour la rech</w:t>
      </w:r>
      <w:r w:rsidR="00BD1399" w:rsidRPr="00707483">
        <w:rPr>
          <w:rFonts w:ascii="Times New Roman" w:hAnsi="Times New Roman" w:cs="Times New Roman"/>
          <w:sz w:val="24"/>
          <w:szCs w:val="24"/>
        </w:rPr>
        <w:t xml:space="preserve">erche, à tout outsider </w:t>
      </w:r>
      <w:r w:rsidR="00532891" w:rsidRPr="00953224">
        <w:rPr>
          <w:rFonts w:ascii="Times New Roman" w:hAnsi="Times New Roman" w:cs="Times New Roman"/>
          <w:sz w:val="24"/>
          <w:szCs w:val="24"/>
        </w:rPr>
        <w:t>avec qui il est difficile de créer du lien. Cet auteur conseille alors de prendre le temps de construire un lien avec toutes les contraintes et les obstacles liés aux perso</w:t>
      </w:r>
      <w:r w:rsidR="006C4642" w:rsidRPr="00953224">
        <w:rPr>
          <w:rFonts w:ascii="Times New Roman" w:hAnsi="Times New Roman" w:cs="Times New Roman"/>
          <w:sz w:val="24"/>
          <w:szCs w:val="24"/>
        </w:rPr>
        <w:t>nnes,</w:t>
      </w:r>
      <w:r w:rsidR="00555020" w:rsidRPr="00953224">
        <w:rPr>
          <w:rFonts w:ascii="Times New Roman" w:hAnsi="Times New Roman" w:cs="Times New Roman"/>
          <w:sz w:val="24"/>
          <w:szCs w:val="24"/>
        </w:rPr>
        <w:t xml:space="preserve"> </w:t>
      </w:r>
      <w:r w:rsidR="006C4642" w:rsidRPr="00953224">
        <w:rPr>
          <w:rFonts w:ascii="Times New Roman" w:hAnsi="Times New Roman" w:cs="Times New Roman"/>
          <w:sz w:val="24"/>
          <w:szCs w:val="24"/>
        </w:rPr>
        <w:t>objet de recherche</w:t>
      </w:r>
      <w:r w:rsidR="00532891" w:rsidRPr="00953224">
        <w:rPr>
          <w:rFonts w:ascii="Times New Roman" w:hAnsi="Times New Roman" w:cs="Times New Roman"/>
          <w:sz w:val="24"/>
          <w:szCs w:val="24"/>
        </w:rPr>
        <w:t>.</w:t>
      </w:r>
      <w:r w:rsidR="00E3316B">
        <w:rPr>
          <w:rFonts w:ascii="Times New Roman" w:hAnsi="Times New Roman" w:cs="Times New Roman"/>
          <w:sz w:val="24"/>
          <w:szCs w:val="24"/>
        </w:rPr>
        <w:t xml:space="preserve"> </w:t>
      </w:r>
      <w:r w:rsidR="00D45A6A" w:rsidRPr="00953224">
        <w:rPr>
          <w:rFonts w:ascii="Times New Roman" w:hAnsi="Times New Roman" w:cs="Times New Roman"/>
          <w:sz w:val="24"/>
          <w:szCs w:val="24"/>
        </w:rPr>
        <w:t>Ainsi, dans le cadre de notre recherche,</w:t>
      </w:r>
      <w:r w:rsidR="00560472" w:rsidRPr="00953224">
        <w:rPr>
          <w:rFonts w:ascii="Times New Roman" w:hAnsi="Times New Roman" w:cs="Times New Roman"/>
          <w:sz w:val="24"/>
          <w:szCs w:val="24"/>
        </w:rPr>
        <w:t xml:space="preserve"> l</w:t>
      </w:r>
      <w:r w:rsidR="002344D9" w:rsidRPr="00953224">
        <w:rPr>
          <w:rFonts w:ascii="Times New Roman" w:hAnsi="Times New Roman" w:cs="Times New Roman"/>
          <w:sz w:val="24"/>
          <w:szCs w:val="24"/>
        </w:rPr>
        <w:t>’achat d</w:t>
      </w:r>
      <w:r w:rsidR="006E0407">
        <w:rPr>
          <w:rFonts w:ascii="Times New Roman" w:hAnsi="Times New Roman" w:cs="Times New Roman"/>
          <w:sz w:val="24"/>
          <w:szCs w:val="24"/>
        </w:rPr>
        <w:t xml:space="preserve">’une limonade, </w:t>
      </w:r>
      <w:r w:rsidR="00D46D21">
        <w:rPr>
          <w:rFonts w:ascii="Times New Roman" w:hAnsi="Times New Roman" w:cs="Times New Roman"/>
          <w:sz w:val="24"/>
          <w:szCs w:val="24"/>
        </w:rPr>
        <w:t>d’un beignet, d’</w:t>
      </w:r>
      <w:r w:rsidR="002344D9" w:rsidRPr="00953224">
        <w:rPr>
          <w:rFonts w:ascii="Times New Roman" w:hAnsi="Times New Roman" w:cs="Times New Roman"/>
          <w:sz w:val="24"/>
          <w:szCs w:val="24"/>
        </w:rPr>
        <w:t>arachides ou d’une « as</w:t>
      </w:r>
      <w:r w:rsidR="00D46D21">
        <w:rPr>
          <w:rFonts w:ascii="Times New Roman" w:hAnsi="Times New Roman" w:cs="Times New Roman"/>
          <w:sz w:val="24"/>
          <w:szCs w:val="24"/>
        </w:rPr>
        <w:t xml:space="preserve">siette de la journée » nous a </w:t>
      </w:r>
      <w:r w:rsidR="008933DE" w:rsidRPr="00953224">
        <w:rPr>
          <w:rFonts w:ascii="Times New Roman" w:hAnsi="Times New Roman" w:cs="Times New Roman"/>
          <w:sz w:val="24"/>
          <w:szCs w:val="24"/>
        </w:rPr>
        <w:t>aidé</w:t>
      </w:r>
      <w:r w:rsidR="00BA010B" w:rsidRPr="00953224">
        <w:rPr>
          <w:rFonts w:ascii="Times New Roman" w:hAnsi="Times New Roman" w:cs="Times New Roman"/>
          <w:sz w:val="24"/>
          <w:szCs w:val="24"/>
        </w:rPr>
        <w:t>s</w:t>
      </w:r>
      <w:r w:rsidR="008933DE" w:rsidRPr="00953224">
        <w:rPr>
          <w:rFonts w:ascii="Times New Roman" w:hAnsi="Times New Roman" w:cs="Times New Roman"/>
          <w:sz w:val="24"/>
          <w:szCs w:val="24"/>
        </w:rPr>
        <w:t xml:space="preserve"> à avoir des informations. </w:t>
      </w:r>
      <w:r w:rsidR="002344D9" w:rsidRPr="00953224">
        <w:rPr>
          <w:rFonts w:ascii="Times New Roman" w:hAnsi="Times New Roman" w:cs="Times New Roman"/>
          <w:sz w:val="24"/>
          <w:szCs w:val="24"/>
        </w:rPr>
        <w:t>Connaissant bien le contexte de vulnérabilité et de misère dans lequel les burundais sont plongés, nous avions répondu à un système d’échanges dénommé</w:t>
      </w:r>
      <w:r w:rsidR="00895CE4">
        <w:rPr>
          <w:rFonts w:ascii="Times New Roman" w:hAnsi="Times New Roman" w:cs="Times New Roman"/>
          <w:sz w:val="24"/>
          <w:szCs w:val="24"/>
        </w:rPr>
        <w:t xml:space="preserve"> par les enfants «</w:t>
      </w:r>
      <w:r w:rsidR="008933DE" w:rsidRPr="00953224">
        <w:rPr>
          <w:rFonts w:ascii="Times New Roman" w:hAnsi="Times New Roman" w:cs="Times New Roman"/>
          <w:sz w:val="24"/>
          <w:szCs w:val="24"/>
        </w:rPr>
        <w:t>GUCORESHA</w:t>
      </w:r>
      <w:r w:rsidR="00895CE4">
        <w:rPr>
          <w:rFonts w:ascii="Times New Roman" w:hAnsi="Times New Roman" w:cs="Times New Roman"/>
          <w:sz w:val="24"/>
          <w:szCs w:val="24"/>
        </w:rPr>
        <w:t xml:space="preserve"> </w:t>
      </w:r>
      <w:r w:rsidR="008933DE" w:rsidRPr="00953224">
        <w:rPr>
          <w:rFonts w:ascii="Times New Roman" w:hAnsi="Times New Roman" w:cs="Times New Roman"/>
          <w:sz w:val="24"/>
          <w:szCs w:val="24"/>
        </w:rPr>
        <w:t>»</w:t>
      </w:r>
      <w:r w:rsidR="00895CE4">
        <w:rPr>
          <w:rFonts w:ascii="Times New Roman" w:hAnsi="Times New Roman" w:cs="Times New Roman"/>
          <w:sz w:val="24"/>
          <w:szCs w:val="24"/>
        </w:rPr>
        <w:t xml:space="preserve">, </w:t>
      </w:r>
      <w:r w:rsidR="002344D9" w:rsidRPr="00953224">
        <w:rPr>
          <w:rFonts w:ascii="Times New Roman" w:hAnsi="Times New Roman" w:cs="Times New Roman"/>
          <w:sz w:val="24"/>
          <w:szCs w:val="24"/>
        </w:rPr>
        <w:t>qui consiste à demande</w:t>
      </w:r>
      <w:r w:rsidR="001A142F" w:rsidRPr="00953224">
        <w:rPr>
          <w:rFonts w:ascii="Times New Roman" w:hAnsi="Times New Roman" w:cs="Times New Roman"/>
          <w:sz w:val="24"/>
          <w:szCs w:val="24"/>
        </w:rPr>
        <w:t xml:space="preserve">r </w:t>
      </w:r>
      <w:r w:rsidR="008933DE" w:rsidRPr="00953224">
        <w:rPr>
          <w:rFonts w:ascii="Times New Roman" w:hAnsi="Times New Roman" w:cs="Times New Roman"/>
          <w:sz w:val="24"/>
          <w:szCs w:val="24"/>
        </w:rPr>
        <w:t xml:space="preserve">de l’argent contre un service </w:t>
      </w:r>
      <w:r w:rsidR="002344D9" w:rsidRPr="00953224">
        <w:rPr>
          <w:rFonts w:ascii="Times New Roman" w:hAnsi="Times New Roman" w:cs="Times New Roman"/>
          <w:sz w:val="24"/>
          <w:szCs w:val="24"/>
        </w:rPr>
        <w:t>rendu</w:t>
      </w:r>
      <w:r w:rsidR="001A142F" w:rsidRPr="00953224">
        <w:rPr>
          <w:rFonts w:ascii="Times New Roman" w:hAnsi="Times New Roman" w:cs="Times New Roman"/>
          <w:sz w:val="24"/>
          <w:szCs w:val="24"/>
        </w:rPr>
        <w:t xml:space="preserve">, ou </w:t>
      </w:r>
      <w:r w:rsidR="008933DE" w:rsidRPr="00953224">
        <w:rPr>
          <w:rFonts w:ascii="Times New Roman" w:hAnsi="Times New Roman" w:cs="Times New Roman"/>
          <w:sz w:val="24"/>
          <w:szCs w:val="24"/>
        </w:rPr>
        <w:t xml:space="preserve"> </w:t>
      </w:r>
      <w:r w:rsidR="002344D9" w:rsidRPr="00953224">
        <w:rPr>
          <w:rFonts w:ascii="Times New Roman" w:hAnsi="Times New Roman" w:cs="Times New Roman"/>
          <w:sz w:val="24"/>
          <w:szCs w:val="24"/>
        </w:rPr>
        <w:t>à</w:t>
      </w:r>
      <w:r w:rsidR="00D46D21">
        <w:rPr>
          <w:rFonts w:ascii="Times New Roman" w:hAnsi="Times New Roman" w:cs="Times New Roman"/>
          <w:sz w:val="24"/>
          <w:szCs w:val="24"/>
        </w:rPr>
        <w:t xml:space="preserve"> en </w:t>
      </w:r>
      <w:r w:rsidR="001A142F" w:rsidRPr="00953224">
        <w:rPr>
          <w:rFonts w:ascii="Times New Roman" w:hAnsi="Times New Roman" w:cs="Times New Roman"/>
          <w:sz w:val="24"/>
          <w:szCs w:val="24"/>
        </w:rPr>
        <w:t xml:space="preserve">rendre à </w:t>
      </w:r>
      <w:r w:rsidR="002344D9" w:rsidRPr="00953224">
        <w:rPr>
          <w:rFonts w:ascii="Times New Roman" w:hAnsi="Times New Roman" w:cs="Times New Roman"/>
          <w:sz w:val="24"/>
          <w:szCs w:val="24"/>
        </w:rPr>
        <w:t>quelqu’un. Il s’agit d’une forme de m</w:t>
      </w:r>
      <w:r w:rsidR="00D46D21">
        <w:rPr>
          <w:rFonts w:ascii="Times New Roman" w:hAnsi="Times New Roman" w:cs="Times New Roman"/>
          <w:sz w:val="24"/>
          <w:szCs w:val="24"/>
        </w:rPr>
        <w:t xml:space="preserve">endicité déguisée ou par ruse </w:t>
      </w:r>
      <w:r w:rsidR="002344D9" w:rsidRPr="00953224">
        <w:rPr>
          <w:rFonts w:ascii="Times New Roman" w:hAnsi="Times New Roman" w:cs="Times New Roman"/>
          <w:sz w:val="24"/>
          <w:szCs w:val="24"/>
        </w:rPr>
        <w:t xml:space="preserve">pratiquée par les enfants seuls ou accompagnés par leurs </w:t>
      </w:r>
      <w:r w:rsidR="002344D9" w:rsidRPr="0053192F">
        <w:rPr>
          <w:rFonts w:ascii="Times New Roman" w:hAnsi="Times New Roman" w:cs="Times New Roman"/>
          <w:sz w:val="24"/>
          <w:szCs w:val="24"/>
        </w:rPr>
        <w:t>parents.</w:t>
      </w:r>
    </w:p>
    <w:p w14:paraId="190D76DB" w14:textId="2666ABA3" w:rsidR="00EC6252" w:rsidRDefault="002344D9" w:rsidP="00EC6252">
      <w:pPr>
        <w:spacing w:after="0" w:line="276" w:lineRule="auto"/>
        <w:jc w:val="both"/>
        <w:rPr>
          <w:rFonts w:ascii="Times New Roman" w:hAnsi="Times New Roman" w:cs="Times New Roman"/>
          <w:sz w:val="24"/>
          <w:szCs w:val="24"/>
        </w:rPr>
      </w:pPr>
      <w:r w:rsidRPr="0053192F">
        <w:rPr>
          <w:rFonts w:ascii="Times New Roman" w:hAnsi="Times New Roman" w:cs="Times New Roman"/>
          <w:sz w:val="24"/>
          <w:szCs w:val="24"/>
        </w:rPr>
        <w:t>Au moment où les autres mendiants tendent les mains aux passants, certains enfants initient d</w:t>
      </w:r>
      <w:r w:rsidR="00D46D21" w:rsidRPr="0053192F">
        <w:rPr>
          <w:rFonts w:ascii="Times New Roman" w:hAnsi="Times New Roman" w:cs="Times New Roman"/>
          <w:sz w:val="24"/>
          <w:szCs w:val="24"/>
        </w:rPr>
        <w:t>es activités, des jeux (de type</w:t>
      </w:r>
      <w:r w:rsidRPr="0053192F">
        <w:rPr>
          <w:rFonts w:ascii="Times New Roman" w:hAnsi="Times New Roman" w:cs="Times New Roman"/>
          <w:sz w:val="24"/>
          <w:szCs w:val="24"/>
        </w:rPr>
        <w:t xml:space="preserve"> arts martiaux) ou chantent</w:t>
      </w:r>
      <w:r w:rsidRPr="00953224">
        <w:rPr>
          <w:rFonts w:ascii="Times New Roman" w:hAnsi="Times New Roman" w:cs="Times New Roman"/>
          <w:sz w:val="24"/>
          <w:szCs w:val="24"/>
        </w:rPr>
        <w:t xml:space="preserve"> aux publ</w:t>
      </w:r>
      <w:r w:rsidR="00EC6252">
        <w:rPr>
          <w:rFonts w:ascii="Times New Roman" w:hAnsi="Times New Roman" w:cs="Times New Roman"/>
          <w:sz w:val="24"/>
          <w:szCs w:val="24"/>
        </w:rPr>
        <w:t>ics pour leur divertissement.</w:t>
      </w:r>
    </w:p>
    <w:p w14:paraId="63A0F21B" w14:textId="77777777" w:rsidR="00E15730" w:rsidRDefault="002344D9" w:rsidP="00EC6252">
      <w:pPr>
        <w:spacing w:after="0" w:line="276" w:lineRule="auto"/>
        <w:jc w:val="both"/>
        <w:rPr>
          <w:rFonts w:ascii="Times New Roman" w:hAnsi="Times New Roman" w:cs="Times New Roman"/>
          <w:sz w:val="24"/>
          <w:szCs w:val="24"/>
        </w:rPr>
      </w:pPr>
      <w:r w:rsidRPr="00953224">
        <w:rPr>
          <w:rFonts w:ascii="Times New Roman" w:hAnsi="Times New Roman" w:cs="Times New Roman"/>
          <w:sz w:val="24"/>
          <w:szCs w:val="24"/>
        </w:rPr>
        <w:t>Bien</w:t>
      </w:r>
      <w:r w:rsidR="001A142F" w:rsidRPr="00953224">
        <w:rPr>
          <w:rFonts w:ascii="Times New Roman" w:hAnsi="Times New Roman" w:cs="Times New Roman"/>
          <w:sz w:val="24"/>
          <w:szCs w:val="24"/>
        </w:rPr>
        <w:t xml:space="preserve"> que la mendicité soit érigée dans le code pénal Burundais comme infraction et c</w:t>
      </w:r>
      <w:r w:rsidRPr="00953224">
        <w:rPr>
          <w:rFonts w:ascii="Times New Roman" w:hAnsi="Times New Roman" w:cs="Times New Roman"/>
          <w:sz w:val="24"/>
          <w:szCs w:val="24"/>
        </w:rPr>
        <w:t xml:space="preserve">onnaissant bien le contexte de misère dans lequel certains burundais se trouvent, nous avions répondu à un </w:t>
      </w:r>
      <w:r w:rsidR="008933DE" w:rsidRPr="00953224">
        <w:rPr>
          <w:rFonts w:ascii="Times New Roman" w:hAnsi="Times New Roman" w:cs="Times New Roman"/>
          <w:sz w:val="24"/>
          <w:szCs w:val="24"/>
        </w:rPr>
        <w:t xml:space="preserve">système d’échanges dénommé par ces enfants « </w:t>
      </w:r>
      <w:r w:rsidRPr="00953224">
        <w:rPr>
          <w:rFonts w:ascii="Times New Roman" w:hAnsi="Times New Roman" w:cs="Times New Roman"/>
          <w:sz w:val="24"/>
          <w:szCs w:val="24"/>
        </w:rPr>
        <w:t>GUCORESHA</w:t>
      </w:r>
      <w:r w:rsidRPr="00953224">
        <w:rPr>
          <w:rStyle w:val="Appelnotedebasdep"/>
          <w:rFonts w:ascii="Times New Roman" w:hAnsi="Times New Roman" w:cs="Times New Roman"/>
          <w:sz w:val="24"/>
          <w:szCs w:val="24"/>
        </w:rPr>
        <w:footnoteReference w:id="10"/>
      </w:r>
      <w:r w:rsidRPr="00953224">
        <w:rPr>
          <w:rFonts w:ascii="Times New Roman" w:hAnsi="Times New Roman" w:cs="Times New Roman"/>
          <w:sz w:val="24"/>
          <w:szCs w:val="24"/>
        </w:rPr>
        <w:t xml:space="preserve">». </w:t>
      </w:r>
    </w:p>
    <w:p w14:paraId="3DDFA5AB" w14:textId="3074DD49" w:rsidR="008933DE" w:rsidRPr="00953224" w:rsidRDefault="002344D9" w:rsidP="00EC6252">
      <w:pPr>
        <w:spacing w:after="0"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p>
    <w:p w14:paraId="47E357DA" w14:textId="0410E607" w:rsidR="007941F2" w:rsidRPr="00953224" w:rsidRDefault="005D25B7"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4</w:t>
      </w:r>
      <w:r w:rsidR="00FE0FD6" w:rsidRPr="00953224">
        <w:rPr>
          <w:rFonts w:ascii="Times New Roman" w:hAnsi="Times New Roman" w:cs="Times New Roman"/>
          <w:b/>
          <w:sz w:val="24"/>
          <w:szCs w:val="24"/>
        </w:rPr>
        <w:t xml:space="preserve">° </w:t>
      </w:r>
      <w:r w:rsidR="007941F2" w:rsidRPr="00953224">
        <w:rPr>
          <w:rFonts w:ascii="Times New Roman" w:hAnsi="Times New Roman" w:cs="Times New Roman"/>
          <w:b/>
          <w:sz w:val="24"/>
          <w:szCs w:val="24"/>
        </w:rPr>
        <w:t>Stratégie « sayidiya »</w:t>
      </w:r>
      <w:r w:rsidR="00B01127" w:rsidRPr="00953224">
        <w:rPr>
          <w:rFonts w:ascii="Times New Roman" w:hAnsi="Times New Roman" w:cs="Times New Roman"/>
          <w:b/>
          <w:sz w:val="24"/>
          <w:szCs w:val="24"/>
        </w:rPr>
        <w:t xml:space="preserve"> en swahili, </w:t>
      </w:r>
      <w:r w:rsidR="00D46D21">
        <w:rPr>
          <w:rFonts w:ascii="Times New Roman" w:hAnsi="Times New Roman" w:cs="Times New Roman"/>
          <w:b/>
          <w:sz w:val="24"/>
          <w:szCs w:val="24"/>
        </w:rPr>
        <w:t xml:space="preserve">« MFASHA </w:t>
      </w:r>
      <w:r w:rsidR="007941F2" w:rsidRPr="00953224">
        <w:rPr>
          <w:rFonts w:ascii="Times New Roman" w:hAnsi="Times New Roman" w:cs="Times New Roman"/>
          <w:b/>
          <w:sz w:val="24"/>
          <w:szCs w:val="24"/>
        </w:rPr>
        <w:t>en Kirundi »</w:t>
      </w:r>
    </w:p>
    <w:p w14:paraId="77AE3204" w14:textId="37B0AFB2" w:rsidR="001F2FF1" w:rsidRPr="00953224" w:rsidRDefault="007941F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enfants qui font recours à la mendicité pour leur survie utilisent une formule très connue à Bujumbura : Sayidiya papa », « Sayidiya maman », ce qui se traduit </w:t>
      </w:r>
      <w:r w:rsidR="00895CE4">
        <w:rPr>
          <w:rFonts w:ascii="Times New Roman" w:hAnsi="Times New Roman" w:cs="Times New Roman"/>
          <w:sz w:val="24"/>
          <w:szCs w:val="24"/>
        </w:rPr>
        <w:t xml:space="preserve"> par </w:t>
      </w:r>
      <w:r w:rsidRPr="00953224">
        <w:rPr>
          <w:rFonts w:ascii="Times New Roman" w:hAnsi="Times New Roman" w:cs="Times New Roman"/>
          <w:sz w:val="24"/>
          <w:szCs w:val="24"/>
        </w:rPr>
        <w:t>« Aide</w:t>
      </w:r>
      <w:r w:rsidR="00895CE4">
        <w:rPr>
          <w:rFonts w:ascii="Times New Roman" w:hAnsi="Times New Roman" w:cs="Times New Roman"/>
          <w:sz w:val="24"/>
          <w:szCs w:val="24"/>
        </w:rPr>
        <w:t>-moi papa », « aide-</w:t>
      </w:r>
      <w:r w:rsidRPr="00953224">
        <w:rPr>
          <w:rFonts w:ascii="Times New Roman" w:hAnsi="Times New Roman" w:cs="Times New Roman"/>
          <w:sz w:val="24"/>
          <w:szCs w:val="24"/>
        </w:rPr>
        <w:t>moi maman ». Quand un enfant se dirigeait vers nous pour demande</w:t>
      </w:r>
      <w:r w:rsidR="001A142F" w:rsidRPr="00953224">
        <w:rPr>
          <w:rFonts w:ascii="Times New Roman" w:hAnsi="Times New Roman" w:cs="Times New Roman"/>
          <w:sz w:val="24"/>
          <w:szCs w:val="24"/>
        </w:rPr>
        <w:t xml:space="preserve">r </w:t>
      </w:r>
      <w:r w:rsidRPr="00953224">
        <w:rPr>
          <w:rFonts w:ascii="Times New Roman" w:hAnsi="Times New Roman" w:cs="Times New Roman"/>
          <w:sz w:val="24"/>
          <w:szCs w:val="24"/>
        </w:rPr>
        <w:t>de l’aide, nous en profit</w:t>
      </w:r>
      <w:r w:rsidR="001A142F" w:rsidRPr="00953224">
        <w:rPr>
          <w:rFonts w:ascii="Times New Roman" w:hAnsi="Times New Roman" w:cs="Times New Roman"/>
          <w:sz w:val="24"/>
          <w:szCs w:val="24"/>
        </w:rPr>
        <w:t>i</w:t>
      </w:r>
      <w:r w:rsidRPr="00953224">
        <w:rPr>
          <w:rFonts w:ascii="Times New Roman" w:hAnsi="Times New Roman" w:cs="Times New Roman"/>
          <w:sz w:val="24"/>
          <w:szCs w:val="24"/>
        </w:rPr>
        <w:t>on</w:t>
      </w:r>
      <w:r w:rsidR="00895CE4">
        <w:rPr>
          <w:rFonts w:ascii="Times New Roman" w:hAnsi="Times New Roman" w:cs="Times New Roman"/>
          <w:sz w:val="24"/>
          <w:szCs w:val="24"/>
        </w:rPr>
        <w:t xml:space="preserve">s pour lui demander qui il est, </w:t>
      </w:r>
      <w:r w:rsidRPr="00953224">
        <w:rPr>
          <w:rFonts w:ascii="Times New Roman" w:hAnsi="Times New Roman" w:cs="Times New Roman"/>
          <w:sz w:val="24"/>
          <w:szCs w:val="24"/>
        </w:rPr>
        <w:t>et d’où il vient. Le constat est qu’un en</w:t>
      </w:r>
      <w:r w:rsidR="001F2FF1" w:rsidRPr="00953224">
        <w:rPr>
          <w:rFonts w:ascii="Times New Roman" w:hAnsi="Times New Roman" w:cs="Times New Roman"/>
          <w:sz w:val="24"/>
          <w:szCs w:val="24"/>
        </w:rPr>
        <w:t xml:space="preserve">fant qui vient de bénéficier d’un </w:t>
      </w:r>
      <w:r w:rsidRPr="00953224">
        <w:rPr>
          <w:rFonts w:ascii="Times New Roman" w:hAnsi="Times New Roman" w:cs="Times New Roman"/>
          <w:sz w:val="24"/>
          <w:szCs w:val="24"/>
        </w:rPr>
        <w:t>billet d</w:t>
      </w:r>
      <w:r w:rsidR="001F2FF1" w:rsidRPr="00953224">
        <w:rPr>
          <w:rFonts w:ascii="Times New Roman" w:hAnsi="Times New Roman" w:cs="Times New Roman"/>
          <w:sz w:val="24"/>
          <w:szCs w:val="24"/>
        </w:rPr>
        <w:t xml:space="preserve">’argent, </w:t>
      </w:r>
      <w:r w:rsidR="00D46D21">
        <w:rPr>
          <w:rFonts w:ascii="Times New Roman" w:hAnsi="Times New Roman" w:cs="Times New Roman"/>
          <w:sz w:val="24"/>
          <w:szCs w:val="24"/>
        </w:rPr>
        <w:t xml:space="preserve">petit soit-il, </w:t>
      </w:r>
      <w:r w:rsidR="001A142F" w:rsidRPr="00953224">
        <w:rPr>
          <w:rFonts w:ascii="Times New Roman" w:hAnsi="Times New Roman" w:cs="Times New Roman"/>
          <w:sz w:val="24"/>
          <w:szCs w:val="24"/>
        </w:rPr>
        <w:t xml:space="preserve">donne du temps à son interlocuteur et accepte facilement </w:t>
      </w:r>
      <w:r w:rsidR="001F2FF1" w:rsidRPr="00953224">
        <w:rPr>
          <w:rFonts w:ascii="Times New Roman" w:hAnsi="Times New Roman" w:cs="Times New Roman"/>
          <w:sz w:val="24"/>
          <w:szCs w:val="24"/>
        </w:rPr>
        <w:t xml:space="preserve">d’interagir avec ce dernier. </w:t>
      </w:r>
    </w:p>
    <w:p w14:paraId="70C1ABE7" w14:textId="6F3C9230" w:rsidR="001F2FF1" w:rsidRPr="00953224" w:rsidRDefault="005D25B7"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5</w:t>
      </w:r>
      <w:r w:rsidR="00FE0FD6" w:rsidRPr="00953224">
        <w:rPr>
          <w:rFonts w:ascii="Times New Roman" w:hAnsi="Times New Roman" w:cs="Times New Roman"/>
          <w:b/>
          <w:sz w:val="24"/>
          <w:szCs w:val="24"/>
        </w:rPr>
        <w:t xml:space="preserve">° </w:t>
      </w:r>
      <w:r w:rsidR="001F2FF1" w:rsidRPr="00F13553">
        <w:rPr>
          <w:rFonts w:ascii="Times New Roman" w:hAnsi="Times New Roman" w:cs="Times New Roman"/>
          <w:b/>
          <w:sz w:val="24"/>
          <w:szCs w:val="24"/>
        </w:rPr>
        <w:t>Stratégie du beignet</w:t>
      </w:r>
    </w:p>
    <w:p w14:paraId="50EC9ED9" w14:textId="1AFC25A5" w:rsidR="001F2FF1" w:rsidRPr="00953224" w:rsidRDefault="001F2FF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un certain stade de notre travail de terrain, nous avons voulu savoir la situation familiale de c</w:t>
      </w:r>
      <w:r w:rsidR="00895CE4">
        <w:rPr>
          <w:rFonts w:ascii="Times New Roman" w:hAnsi="Times New Roman" w:cs="Times New Roman"/>
          <w:sz w:val="24"/>
          <w:szCs w:val="24"/>
        </w:rPr>
        <w:t>ertaines mères accompagnées d’</w:t>
      </w:r>
      <w:r w:rsidRPr="00953224">
        <w:rPr>
          <w:rFonts w:ascii="Times New Roman" w:hAnsi="Times New Roman" w:cs="Times New Roman"/>
          <w:sz w:val="24"/>
          <w:szCs w:val="24"/>
        </w:rPr>
        <w:t>enfants ayant l’</w:t>
      </w:r>
      <w:r w:rsidR="000D6601" w:rsidRPr="00953224">
        <w:rPr>
          <w:rFonts w:ascii="Times New Roman" w:hAnsi="Times New Roman" w:cs="Times New Roman"/>
          <w:sz w:val="24"/>
          <w:szCs w:val="24"/>
        </w:rPr>
        <w:t>âge compris entre 0 et 5</w:t>
      </w:r>
      <w:r w:rsidR="00D46D21">
        <w:rPr>
          <w:rFonts w:ascii="Times New Roman" w:hAnsi="Times New Roman" w:cs="Times New Roman"/>
          <w:sz w:val="24"/>
          <w:szCs w:val="24"/>
        </w:rPr>
        <w:t xml:space="preserve"> </w:t>
      </w:r>
      <w:r w:rsidR="000D6601" w:rsidRPr="00953224">
        <w:rPr>
          <w:rFonts w:ascii="Times New Roman" w:hAnsi="Times New Roman" w:cs="Times New Roman"/>
          <w:sz w:val="24"/>
          <w:szCs w:val="24"/>
        </w:rPr>
        <w:t>ans</w:t>
      </w:r>
      <w:r w:rsidRPr="00953224">
        <w:rPr>
          <w:rFonts w:ascii="Times New Roman" w:hAnsi="Times New Roman" w:cs="Times New Roman"/>
          <w:sz w:val="24"/>
          <w:szCs w:val="24"/>
        </w:rPr>
        <w:t xml:space="preserve"> </w:t>
      </w:r>
      <w:r w:rsidR="000D6601" w:rsidRPr="00953224">
        <w:rPr>
          <w:rFonts w:ascii="Times New Roman" w:hAnsi="Times New Roman" w:cs="Times New Roman"/>
          <w:sz w:val="24"/>
          <w:szCs w:val="24"/>
        </w:rPr>
        <w:t xml:space="preserve">pour mendier. En effet, </w:t>
      </w:r>
      <w:r w:rsidRPr="00953224">
        <w:rPr>
          <w:rFonts w:ascii="Times New Roman" w:hAnsi="Times New Roman" w:cs="Times New Roman"/>
          <w:sz w:val="24"/>
          <w:szCs w:val="24"/>
        </w:rPr>
        <w:t>pour aborder une femme a</w:t>
      </w:r>
      <w:r w:rsidR="004A3029">
        <w:rPr>
          <w:rFonts w:ascii="Times New Roman" w:hAnsi="Times New Roman" w:cs="Times New Roman"/>
          <w:sz w:val="24"/>
          <w:szCs w:val="24"/>
        </w:rPr>
        <w:t>ssise à côté</w:t>
      </w:r>
      <w:r w:rsidR="000D6601" w:rsidRPr="00953224">
        <w:rPr>
          <w:rFonts w:ascii="Times New Roman" w:hAnsi="Times New Roman" w:cs="Times New Roman"/>
          <w:sz w:val="24"/>
          <w:szCs w:val="24"/>
        </w:rPr>
        <w:t xml:space="preserve"> de ses</w:t>
      </w:r>
      <w:r w:rsidR="003924B0" w:rsidRPr="00953224">
        <w:rPr>
          <w:rFonts w:ascii="Times New Roman" w:hAnsi="Times New Roman" w:cs="Times New Roman"/>
          <w:sz w:val="24"/>
          <w:szCs w:val="24"/>
        </w:rPr>
        <w:t xml:space="preserve"> </w:t>
      </w:r>
      <w:r w:rsidR="000D6601" w:rsidRPr="00953224">
        <w:rPr>
          <w:rFonts w:ascii="Times New Roman" w:hAnsi="Times New Roman" w:cs="Times New Roman"/>
          <w:sz w:val="24"/>
          <w:szCs w:val="24"/>
        </w:rPr>
        <w:t>enfants</w:t>
      </w:r>
      <w:r w:rsidR="00FA138F" w:rsidRPr="00953224">
        <w:rPr>
          <w:rFonts w:ascii="Times New Roman" w:hAnsi="Times New Roman" w:cs="Times New Roman"/>
          <w:sz w:val="24"/>
          <w:szCs w:val="24"/>
        </w:rPr>
        <w:t xml:space="preserve"> </w:t>
      </w:r>
      <w:r w:rsidRPr="00953224">
        <w:rPr>
          <w:rFonts w:ascii="Times New Roman" w:hAnsi="Times New Roman" w:cs="Times New Roman"/>
          <w:sz w:val="24"/>
          <w:szCs w:val="24"/>
        </w:rPr>
        <w:t>souvent en pleurs, nous achet</w:t>
      </w:r>
      <w:r w:rsidR="00B1765F">
        <w:rPr>
          <w:rFonts w:ascii="Times New Roman" w:hAnsi="Times New Roman" w:cs="Times New Roman"/>
          <w:sz w:val="24"/>
          <w:szCs w:val="24"/>
        </w:rPr>
        <w:t>i</w:t>
      </w:r>
      <w:r w:rsidRPr="00953224">
        <w:rPr>
          <w:rFonts w:ascii="Times New Roman" w:hAnsi="Times New Roman" w:cs="Times New Roman"/>
          <w:sz w:val="24"/>
          <w:szCs w:val="24"/>
        </w:rPr>
        <w:t>ons des beignets pour les calmer. Avec ce petit geste effectué, nous gagnons la confiance envers sa mère et</w:t>
      </w:r>
      <w:r w:rsidR="004A3029">
        <w:rPr>
          <w:rFonts w:ascii="Times New Roman" w:hAnsi="Times New Roman" w:cs="Times New Roman"/>
          <w:sz w:val="24"/>
          <w:szCs w:val="24"/>
        </w:rPr>
        <w:t xml:space="preserve"> </w:t>
      </w:r>
      <w:r w:rsidRPr="00953224">
        <w:rPr>
          <w:rFonts w:ascii="Times New Roman" w:hAnsi="Times New Roman" w:cs="Times New Roman"/>
          <w:sz w:val="24"/>
          <w:szCs w:val="24"/>
        </w:rPr>
        <w:t>elle nous accordait facilement un entretien riche d’informa</w:t>
      </w:r>
      <w:r w:rsidR="00B1765F">
        <w:rPr>
          <w:rFonts w:ascii="Times New Roman" w:hAnsi="Times New Roman" w:cs="Times New Roman"/>
          <w:sz w:val="24"/>
          <w:szCs w:val="24"/>
        </w:rPr>
        <w:t xml:space="preserve">tions. </w:t>
      </w:r>
      <w:r w:rsidR="00FA138F" w:rsidRPr="00953224">
        <w:rPr>
          <w:rFonts w:ascii="Times New Roman" w:hAnsi="Times New Roman" w:cs="Times New Roman"/>
          <w:sz w:val="24"/>
          <w:szCs w:val="24"/>
        </w:rPr>
        <w:t xml:space="preserve">Pendant que ces enfants </w:t>
      </w:r>
      <w:r w:rsidRPr="00953224">
        <w:rPr>
          <w:rFonts w:ascii="Times New Roman" w:hAnsi="Times New Roman" w:cs="Times New Roman"/>
          <w:sz w:val="24"/>
          <w:szCs w:val="24"/>
        </w:rPr>
        <w:t>prenaient du calme en mangea</w:t>
      </w:r>
      <w:r w:rsidR="00FA138F" w:rsidRPr="00953224">
        <w:rPr>
          <w:rFonts w:ascii="Times New Roman" w:hAnsi="Times New Roman" w:cs="Times New Roman"/>
          <w:sz w:val="24"/>
          <w:szCs w:val="24"/>
        </w:rPr>
        <w:t xml:space="preserve">nt, </w:t>
      </w:r>
      <w:r w:rsidRPr="00953224">
        <w:rPr>
          <w:rFonts w:ascii="Times New Roman" w:hAnsi="Times New Roman" w:cs="Times New Roman"/>
          <w:sz w:val="24"/>
          <w:szCs w:val="24"/>
        </w:rPr>
        <w:t>nous</w:t>
      </w:r>
      <w:r w:rsidR="00895CE4">
        <w:rPr>
          <w:rFonts w:ascii="Times New Roman" w:hAnsi="Times New Roman" w:cs="Times New Roman"/>
          <w:sz w:val="24"/>
          <w:szCs w:val="24"/>
        </w:rPr>
        <w:t xml:space="preserve"> en </w:t>
      </w:r>
      <w:r w:rsidRPr="00953224">
        <w:rPr>
          <w:rFonts w:ascii="Times New Roman" w:hAnsi="Times New Roman" w:cs="Times New Roman"/>
          <w:sz w:val="24"/>
          <w:szCs w:val="24"/>
        </w:rPr>
        <w:t>profitions</w:t>
      </w:r>
      <w:r w:rsidR="004A3029">
        <w:rPr>
          <w:rFonts w:ascii="Times New Roman" w:hAnsi="Times New Roman" w:cs="Times New Roman"/>
          <w:sz w:val="24"/>
          <w:szCs w:val="24"/>
        </w:rPr>
        <w:t xml:space="preserve"> pour </w:t>
      </w:r>
      <w:r w:rsidR="00FA138F" w:rsidRPr="00953224">
        <w:rPr>
          <w:rFonts w:ascii="Times New Roman" w:hAnsi="Times New Roman" w:cs="Times New Roman"/>
          <w:sz w:val="24"/>
          <w:szCs w:val="24"/>
        </w:rPr>
        <w:t xml:space="preserve">nous entretenir avec leurs mères. </w:t>
      </w:r>
      <w:r w:rsidRPr="00953224">
        <w:rPr>
          <w:rFonts w:ascii="Times New Roman" w:hAnsi="Times New Roman" w:cs="Times New Roman"/>
          <w:sz w:val="24"/>
          <w:szCs w:val="24"/>
        </w:rPr>
        <w:t xml:space="preserve"> </w:t>
      </w:r>
    </w:p>
    <w:p w14:paraId="2096D442" w14:textId="47B4DEF1" w:rsidR="007941F2" w:rsidRPr="00953224" w:rsidRDefault="003426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De plus, </w:t>
      </w:r>
      <w:r w:rsidR="006E0407">
        <w:rPr>
          <w:rFonts w:ascii="Times New Roman" w:hAnsi="Times New Roman" w:cs="Times New Roman"/>
          <w:sz w:val="24"/>
          <w:szCs w:val="24"/>
        </w:rPr>
        <w:t xml:space="preserve">quand un enfant venait nous </w:t>
      </w:r>
      <w:r w:rsidR="001F2FF1" w:rsidRPr="00953224">
        <w:rPr>
          <w:rFonts w:ascii="Times New Roman" w:hAnsi="Times New Roman" w:cs="Times New Roman"/>
          <w:sz w:val="24"/>
          <w:szCs w:val="24"/>
        </w:rPr>
        <w:t>demander quelque chose, nous lui pos</w:t>
      </w:r>
      <w:r w:rsidR="004A3029">
        <w:rPr>
          <w:rFonts w:ascii="Times New Roman" w:hAnsi="Times New Roman" w:cs="Times New Roman"/>
          <w:sz w:val="24"/>
          <w:szCs w:val="24"/>
        </w:rPr>
        <w:t>i</w:t>
      </w:r>
      <w:r w:rsidR="001F2FF1" w:rsidRPr="00953224">
        <w:rPr>
          <w:rFonts w:ascii="Times New Roman" w:hAnsi="Times New Roman" w:cs="Times New Roman"/>
          <w:sz w:val="24"/>
          <w:szCs w:val="24"/>
        </w:rPr>
        <w:t>ons quelques questions relatives à sa vie familiale.</w:t>
      </w:r>
    </w:p>
    <w:p w14:paraId="5559B141" w14:textId="6CC0B842" w:rsidR="00342689" w:rsidRPr="00953224" w:rsidRDefault="005D25B7" w:rsidP="00557200">
      <w:pPr>
        <w:spacing w:line="276" w:lineRule="auto"/>
        <w:jc w:val="both"/>
        <w:rPr>
          <w:rFonts w:ascii="Times New Roman" w:hAnsi="Times New Roman" w:cs="Times New Roman"/>
          <w:b/>
          <w:sz w:val="24"/>
          <w:szCs w:val="24"/>
        </w:rPr>
      </w:pPr>
      <w:r w:rsidRPr="0053192F">
        <w:rPr>
          <w:rFonts w:ascii="Times New Roman" w:hAnsi="Times New Roman" w:cs="Times New Roman"/>
          <w:b/>
          <w:sz w:val="24"/>
          <w:szCs w:val="24"/>
        </w:rPr>
        <w:t>6</w:t>
      </w:r>
      <w:r w:rsidR="00830860" w:rsidRPr="0053192F">
        <w:rPr>
          <w:rFonts w:ascii="Times New Roman" w:hAnsi="Times New Roman" w:cs="Times New Roman"/>
          <w:b/>
          <w:sz w:val="24"/>
          <w:szCs w:val="24"/>
        </w:rPr>
        <w:t xml:space="preserve">° </w:t>
      </w:r>
      <w:r w:rsidR="00342689" w:rsidRPr="0053192F">
        <w:rPr>
          <w:rFonts w:ascii="Times New Roman" w:hAnsi="Times New Roman" w:cs="Times New Roman"/>
          <w:b/>
          <w:sz w:val="24"/>
          <w:szCs w:val="24"/>
        </w:rPr>
        <w:t>Stratégie de l’assiette de la journée</w:t>
      </w:r>
    </w:p>
    <w:p w14:paraId="6CF1FD2D" w14:textId="3C320E5E" w:rsidR="00D25384" w:rsidRPr="00953224" w:rsidRDefault="0034268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notre entretien effectué avec les enfants en situation de rue</w:t>
      </w:r>
      <w:r w:rsidR="00FA138F" w:rsidRPr="00953224">
        <w:rPr>
          <w:rFonts w:ascii="Times New Roman" w:hAnsi="Times New Roman" w:cs="Times New Roman"/>
          <w:sz w:val="24"/>
          <w:szCs w:val="24"/>
        </w:rPr>
        <w:t xml:space="preserve"> rencontré</w:t>
      </w:r>
      <w:r w:rsidR="00F65A81">
        <w:rPr>
          <w:rFonts w:ascii="Times New Roman" w:hAnsi="Times New Roman" w:cs="Times New Roman"/>
          <w:sz w:val="24"/>
          <w:szCs w:val="24"/>
        </w:rPr>
        <w:t>s</w:t>
      </w:r>
      <w:r w:rsidR="00FA138F" w:rsidRPr="00953224">
        <w:rPr>
          <w:rFonts w:ascii="Times New Roman" w:hAnsi="Times New Roman" w:cs="Times New Roman"/>
          <w:sz w:val="24"/>
          <w:szCs w:val="24"/>
        </w:rPr>
        <w:t xml:space="preserve"> en zone urbaine de Buyenzi</w:t>
      </w:r>
      <w:r w:rsidRPr="00953224">
        <w:rPr>
          <w:rFonts w:ascii="Times New Roman" w:hAnsi="Times New Roman" w:cs="Times New Roman"/>
          <w:sz w:val="24"/>
          <w:szCs w:val="24"/>
        </w:rPr>
        <w:t xml:space="preserve">, ces derniers nous ont dit qu’ils faisaient tard pour aller « chercher ». Autrement dit, pour ces enfants, </w:t>
      </w:r>
      <w:r w:rsidR="00D25384" w:rsidRPr="00953224">
        <w:rPr>
          <w:rFonts w:ascii="Times New Roman" w:hAnsi="Times New Roman" w:cs="Times New Roman"/>
          <w:sz w:val="24"/>
          <w:szCs w:val="24"/>
        </w:rPr>
        <w:t>le</w:t>
      </w:r>
      <w:r w:rsidR="00F65A81">
        <w:rPr>
          <w:rFonts w:ascii="Times New Roman" w:hAnsi="Times New Roman" w:cs="Times New Roman"/>
          <w:sz w:val="24"/>
          <w:szCs w:val="24"/>
        </w:rPr>
        <w:t xml:space="preserve"> temps accordé</w:t>
      </w:r>
      <w:r w:rsidR="00D25384" w:rsidRPr="00953224">
        <w:rPr>
          <w:rFonts w:ascii="Times New Roman" w:hAnsi="Times New Roman" w:cs="Times New Roman"/>
          <w:sz w:val="24"/>
          <w:szCs w:val="24"/>
        </w:rPr>
        <w:t xml:space="preserve"> doit être </w:t>
      </w:r>
      <w:r w:rsidR="00D25384" w:rsidRPr="00E74C43">
        <w:rPr>
          <w:rFonts w:ascii="Times New Roman" w:hAnsi="Times New Roman" w:cs="Times New Roman"/>
          <w:sz w:val="24"/>
          <w:szCs w:val="24"/>
        </w:rPr>
        <w:t>rentabilis</w:t>
      </w:r>
      <w:r w:rsidR="00E07A5C" w:rsidRPr="00E74C43">
        <w:rPr>
          <w:rFonts w:ascii="Times New Roman" w:hAnsi="Times New Roman" w:cs="Times New Roman"/>
          <w:sz w:val="24"/>
          <w:szCs w:val="24"/>
        </w:rPr>
        <w:t>é</w:t>
      </w:r>
      <w:r w:rsidR="00D25384" w:rsidRPr="00E74C43">
        <w:rPr>
          <w:rFonts w:ascii="Times New Roman" w:hAnsi="Times New Roman" w:cs="Times New Roman"/>
          <w:sz w:val="24"/>
          <w:szCs w:val="24"/>
        </w:rPr>
        <w:t xml:space="preserve">. Ils se sont </w:t>
      </w:r>
      <w:r w:rsidR="00045465" w:rsidRPr="00E74C43">
        <w:rPr>
          <w:rFonts w:ascii="Times New Roman" w:hAnsi="Times New Roman" w:cs="Times New Roman"/>
          <w:sz w:val="24"/>
          <w:szCs w:val="24"/>
        </w:rPr>
        <w:t>approprié</w:t>
      </w:r>
      <w:r w:rsidR="00E74C43">
        <w:rPr>
          <w:rFonts w:ascii="Times New Roman" w:hAnsi="Times New Roman" w:cs="Times New Roman"/>
          <w:sz w:val="24"/>
          <w:szCs w:val="24"/>
        </w:rPr>
        <w:t xml:space="preserve"> </w:t>
      </w:r>
      <w:r w:rsidR="00D25384" w:rsidRPr="00953224">
        <w:rPr>
          <w:rFonts w:ascii="Times New Roman" w:hAnsi="Times New Roman" w:cs="Times New Roman"/>
          <w:sz w:val="24"/>
          <w:szCs w:val="24"/>
        </w:rPr>
        <w:t>cet adage de Benjamin Franklin qui a mont</w:t>
      </w:r>
      <w:r w:rsidR="00527D69" w:rsidRPr="00953224">
        <w:rPr>
          <w:rFonts w:ascii="Times New Roman" w:hAnsi="Times New Roman" w:cs="Times New Roman"/>
          <w:sz w:val="24"/>
          <w:szCs w:val="24"/>
        </w:rPr>
        <w:t>ré le lien fondamental entre la gestion rationnelle du temps et le gain d’argent. Dans son dicton, il disait que : «</w:t>
      </w:r>
      <w:r w:rsidR="00F65A81">
        <w:rPr>
          <w:rFonts w:ascii="Times New Roman" w:hAnsi="Times New Roman" w:cs="Times New Roman"/>
          <w:sz w:val="24"/>
          <w:szCs w:val="24"/>
        </w:rPr>
        <w:t xml:space="preserve"> </w:t>
      </w:r>
      <w:r w:rsidR="00527D69" w:rsidRPr="00953224">
        <w:rPr>
          <w:rFonts w:ascii="Times New Roman" w:hAnsi="Times New Roman" w:cs="Times New Roman"/>
          <w:sz w:val="24"/>
          <w:szCs w:val="24"/>
        </w:rPr>
        <w:t>le temps, c’est de l’argent</w:t>
      </w:r>
      <w:r w:rsidR="00895CE4">
        <w:rPr>
          <w:rFonts w:ascii="Times New Roman" w:hAnsi="Times New Roman" w:cs="Times New Roman"/>
          <w:sz w:val="24"/>
          <w:szCs w:val="24"/>
        </w:rPr>
        <w:t xml:space="preserve"> </w:t>
      </w:r>
      <w:r w:rsidR="00527D69" w:rsidRPr="00953224">
        <w:rPr>
          <w:rFonts w:ascii="Times New Roman" w:hAnsi="Times New Roman" w:cs="Times New Roman"/>
          <w:sz w:val="24"/>
          <w:szCs w:val="24"/>
        </w:rPr>
        <w:t xml:space="preserve">». </w:t>
      </w:r>
    </w:p>
    <w:p w14:paraId="1A8A9D23" w14:textId="3447F56E" w:rsidR="00616936" w:rsidRPr="00953224" w:rsidRDefault="00527D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moment où nous pens</w:t>
      </w:r>
      <w:r w:rsidR="00F65A81">
        <w:rPr>
          <w:rFonts w:ascii="Times New Roman" w:hAnsi="Times New Roman" w:cs="Times New Roman"/>
          <w:sz w:val="24"/>
          <w:szCs w:val="24"/>
        </w:rPr>
        <w:t>i</w:t>
      </w:r>
      <w:r w:rsidRPr="00953224">
        <w:rPr>
          <w:rFonts w:ascii="Times New Roman" w:hAnsi="Times New Roman" w:cs="Times New Roman"/>
          <w:sz w:val="24"/>
          <w:szCs w:val="24"/>
        </w:rPr>
        <w:t>ons leur laisser</w:t>
      </w:r>
      <w:r w:rsidR="00616936" w:rsidRPr="00953224">
        <w:rPr>
          <w:rFonts w:ascii="Times New Roman" w:hAnsi="Times New Roman" w:cs="Times New Roman"/>
          <w:sz w:val="24"/>
          <w:szCs w:val="24"/>
        </w:rPr>
        <w:t xml:space="preserve"> des beignets, ces enfants</w:t>
      </w:r>
      <w:r w:rsidR="00FA138F" w:rsidRPr="00953224">
        <w:rPr>
          <w:rFonts w:ascii="Times New Roman" w:hAnsi="Times New Roman" w:cs="Times New Roman"/>
          <w:sz w:val="24"/>
          <w:szCs w:val="24"/>
        </w:rPr>
        <w:t xml:space="preserve"> nous</w:t>
      </w:r>
      <w:r w:rsidR="00616936" w:rsidRPr="00953224">
        <w:rPr>
          <w:rFonts w:ascii="Times New Roman" w:hAnsi="Times New Roman" w:cs="Times New Roman"/>
          <w:sz w:val="24"/>
          <w:szCs w:val="24"/>
        </w:rPr>
        <w:t xml:space="preserve"> o</w:t>
      </w:r>
      <w:r w:rsidR="00FA138F" w:rsidRPr="00953224">
        <w:rPr>
          <w:rFonts w:ascii="Times New Roman" w:hAnsi="Times New Roman" w:cs="Times New Roman"/>
          <w:sz w:val="24"/>
          <w:szCs w:val="24"/>
        </w:rPr>
        <w:t>nt</w:t>
      </w:r>
      <w:r w:rsidR="00F65A81">
        <w:rPr>
          <w:rFonts w:ascii="Times New Roman" w:hAnsi="Times New Roman" w:cs="Times New Roman"/>
          <w:sz w:val="24"/>
          <w:szCs w:val="24"/>
        </w:rPr>
        <w:t xml:space="preserve"> plutôt proposé </w:t>
      </w:r>
      <w:r w:rsidR="00FA138F" w:rsidRPr="00953224">
        <w:rPr>
          <w:rFonts w:ascii="Times New Roman" w:hAnsi="Times New Roman" w:cs="Times New Roman"/>
          <w:sz w:val="24"/>
          <w:szCs w:val="24"/>
        </w:rPr>
        <w:t>de leur donner</w:t>
      </w:r>
      <w:r w:rsidR="00616936" w:rsidRPr="00953224">
        <w:rPr>
          <w:rFonts w:ascii="Times New Roman" w:hAnsi="Times New Roman" w:cs="Times New Roman"/>
          <w:sz w:val="24"/>
          <w:szCs w:val="24"/>
        </w:rPr>
        <w:t xml:space="preserve"> de l’argent</w:t>
      </w:r>
      <w:r w:rsidR="00FA138F" w:rsidRPr="00953224">
        <w:rPr>
          <w:rFonts w:ascii="Times New Roman" w:hAnsi="Times New Roman" w:cs="Times New Roman"/>
          <w:sz w:val="24"/>
          <w:szCs w:val="24"/>
        </w:rPr>
        <w:t xml:space="preserve">, </w:t>
      </w:r>
      <w:r w:rsidR="00616936" w:rsidRPr="00953224">
        <w:rPr>
          <w:rFonts w:ascii="Times New Roman" w:hAnsi="Times New Roman" w:cs="Times New Roman"/>
          <w:sz w:val="24"/>
          <w:szCs w:val="24"/>
        </w:rPr>
        <w:t>pour se procurer de la nourriture</w:t>
      </w:r>
      <w:r w:rsidR="00F65A81">
        <w:rPr>
          <w:rFonts w:ascii="Times New Roman" w:hAnsi="Times New Roman" w:cs="Times New Roman"/>
          <w:sz w:val="24"/>
          <w:szCs w:val="24"/>
        </w:rPr>
        <w:t xml:space="preserve">, </w:t>
      </w:r>
      <w:r w:rsidR="00616936" w:rsidRPr="00953224">
        <w:rPr>
          <w:rFonts w:ascii="Times New Roman" w:hAnsi="Times New Roman" w:cs="Times New Roman"/>
          <w:sz w:val="24"/>
          <w:szCs w:val="24"/>
        </w:rPr>
        <w:t xml:space="preserve">car selon eux, ce sont les </w:t>
      </w:r>
      <w:r w:rsidR="00F65A81">
        <w:rPr>
          <w:rFonts w:ascii="Times New Roman" w:hAnsi="Times New Roman" w:cs="Times New Roman"/>
          <w:sz w:val="24"/>
          <w:szCs w:val="24"/>
        </w:rPr>
        <w:t>enfants issus des familles aisée</w:t>
      </w:r>
      <w:r w:rsidR="00E07A5C" w:rsidRPr="00707483">
        <w:rPr>
          <w:rFonts w:ascii="Times New Roman" w:hAnsi="Times New Roman" w:cs="Times New Roman"/>
          <w:sz w:val="24"/>
          <w:szCs w:val="24"/>
        </w:rPr>
        <w:t>s</w:t>
      </w:r>
      <w:r w:rsidR="00616936" w:rsidRPr="00953224">
        <w:rPr>
          <w:rFonts w:ascii="Times New Roman" w:hAnsi="Times New Roman" w:cs="Times New Roman"/>
          <w:sz w:val="24"/>
          <w:szCs w:val="24"/>
        </w:rPr>
        <w:t xml:space="preserve"> qui consomment des beignets. </w:t>
      </w:r>
    </w:p>
    <w:p w14:paraId="52BB0FDF" w14:textId="359DA358" w:rsidR="00342689" w:rsidRPr="00953224" w:rsidRDefault="0061693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partir de cette proposition émise</w:t>
      </w:r>
      <w:r w:rsidR="00527D69" w:rsidRPr="00953224">
        <w:rPr>
          <w:rFonts w:ascii="Times New Roman" w:hAnsi="Times New Roman" w:cs="Times New Roman"/>
          <w:sz w:val="24"/>
          <w:szCs w:val="24"/>
        </w:rPr>
        <w:t xml:space="preserve">, </w:t>
      </w:r>
      <w:r w:rsidR="00342689" w:rsidRPr="00953224">
        <w:rPr>
          <w:rFonts w:ascii="Times New Roman" w:hAnsi="Times New Roman" w:cs="Times New Roman"/>
          <w:sz w:val="24"/>
          <w:szCs w:val="24"/>
        </w:rPr>
        <w:t>nous avons pris la décision de donner</w:t>
      </w:r>
      <w:r w:rsidR="00F65A81">
        <w:rPr>
          <w:rFonts w:ascii="Times New Roman" w:hAnsi="Times New Roman" w:cs="Times New Roman"/>
          <w:sz w:val="24"/>
          <w:szCs w:val="24"/>
        </w:rPr>
        <w:t xml:space="preserve"> à chaque</w:t>
      </w:r>
      <w:r w:rsidR="00527D69" w:rsidRPr="00953224">
        <w:rPr>
          <w:rFonts w:ascii="Times New Roman" w:hAnsi="Times New Roman" w:cs="Times New Roman"/>
          <w:sz w:val="24"/>
          <w:szCs w:val="24"/>
        </w:rPr>
        <w:t xml:space="preserve"> enfant ayant participé à notre entretien</w:t>
      </w:r>
      <w:r w:rsidR="00F65A81">
        <w:rPr>
          <w:rFonts w:ascii="Times New Roman" w:hAnsi="Times New Roman" w:cs="Times New Roman"/>
          <w:sz w:val="24"/>
          <w:szCs w:val="24"/>
        </w:rPr>
        <w:t xml:space="preserve"> </w:t>
      </w:r>
      <w:r w:rsidR="00342689" w:rsidRPr="00953224">
        <w:rPr>
          <w:rFonts w:ascii="Times New Roman" w:hAnsi="Times New Roman" w:cs="Times New Roman"/>
          <w:sz w:val="24"/>
          <w:szCs w:val="24"/>
        </w:rPr>
        <w:t>une somme</w:t>
      </w:r>
      <w:r w:rsidRPr="00953224">
        <w:rPr>
          <w:rFonts w:ascii="Times New Roman" w:hAnsi="Times New Roman" w:cs="Times New Roman"/>
          <w:sz w:val="24"/>
          <w:szCs w:val="24"/>
        </w:rPr>
        <w:t xml:space="preserve"> de (</w:t>
      </w:r>
      <w:r w:rsidR="00527D69" w:rsidRPr="00953224">
        <w:rPr>
          <w:rFonts w:ascii="Times New Roman" w:hAnsi="Times New Roman" w:cs="Times New Roman"/>
          <w:sz w:val="24"/>
          <w:szCs w:val="24"/>
        </w:rPr>
        <w:t xml:space="preserve">1000Fbu), </w:t>
      </w:r>
      <w:r w:rsidR="00342689" w:rsidRPr="00953224">
        <w:rPr>
          <w:rFonts w:ascii="Times New Roman" w:hAnsi="Times New Roman" w:cs="Times New Roman"/>
          <w:sz w:val="24"/>
          <w:szCs w:val="24"/>
        </w:rPr>
        <w:t>équivalente à une assiette</w:t>
      </w:r>
      <w:r w:rsidR="00527D69" w:rsidRPr="00953224">
        <w:rPr>
          <w:rFonts w:ascii="Times New Roman" w:hAnsi="Times New Roman" w:cs="Times New Roman"/>
          <w:sz w:val="24"/>
          <w:szCs w:val="24"/>
        </w:rPr>
        <w:t xml:space="preserve"> de nourriture</w:t>
      </w:r>
      <w:r w:rsidRPr="00953224">
        <w:rPr>
          <w:rFonts w:ascii="Times New Roman" w:hAnsi="Times New Roman" w:cs="Times New Roman"/>
          <w:sz w:val="24"/>
          <w:szCs w:val="24"/>
        </w:rPr>
        <w:t xml:space="preserve">, dans les restaurants communautaires appropriés à ces enfants et autres personnes se trouvant </w:t>
      </w:r>
      <w:r w:rsidR="00F65A81">
        <w:rPr>
          <w:rFonts w:ascii="Times New Roman" w:hAnsi="Times New Roman" w:cs="Times New Roman"/>
          <w:sz w:val="24"/>
          <w:szCs w:val="24"/>
        </w:rPr>
        <w:t xml:space="preserve">dans </w:t>
      </w:r>
      <w:r w:rsidRPr="00953224">
        <w:rPr>
          <w:rFonts w:ascii="Times New Roman" w:hAnsi="Times New Roman" w:cs="Times New Roman"/>
          <w:sz w:val="24"/>
          <w:szCs w:val="24"/>
        </w:rPr>
        <w:t>d</w:t>
      </w:r>
      <w:r w:rsidR="00FF37C7" w:rsidRPr="00953224">
        <w:rPr>
          <w:rFonts w:ascii="Times New Roman" w:hAnsi="Times New Roman" w:cs="Times New Roman"/>
          <w:sz w:val="24"/>
          <w:szCs w:val="24"/>
        </w:rPr>
        <w:t>es conditions de vie semblable</w:t>
      </w:r>
      <w:r w:rsidR="00F65A81">
        <w:rPr>
          <w:rFonts w:ascii="Times New Roman" w:hAnsi="Times New Roman" w:cs="Times New Roman"/>
          <w:sz w:val="24"/>
          <w:szCs w:val="24"/>
        </w:rPr>
        <w:t>s</w:t>
      </w:r>
      <w:r w:rsidR="00FF37C7" w:rsidRPr="00953224">
        <w:rPr>
          <w:rFonts w:ascii="Times New Roman" w:hAnsi="Times New Roman" w:cs="Times New Roman"/>
          <w:sz w:val="24"/>
          <w:szCs w:val="24"/>
        </w:rPr>
        <w:t xml:space="preserve">. </w:t>
      </w:r>
      <w:r w:rsidR="00342689" w:rsidRPr="00953224">
        <w:rPr>
          <w:rFonts w:ascii="Times New Roman" w:hAnsi="Times New Roman" w:cs="Times New Roman"/>
          <w:sz w:val="24"/>
          <w:szCs w:val="24"/>
        </w:rPr>
        <w:t xml:space="preserve">Cette somme </w:t>
      </w:r>
      <w:r w:rsidR="006E0407">
        <w:rPr>
          <w:rFonts w:ascii="Times New Roman" w:hAnsi="Times New Roman" w:cs="Times New Roman"/>
          <w:sz w:val="24"/>
          <w:szCs w:val="24"/>
        </w:rPr>
        <w:t xml:space="preserve">accordée nous a été très utile </w:t>
      </w:r>
      <w:r w:rsidR="00342689" w:rsidRPr="00953224">
        <w:rPr>
          <w:rFonts w:ascii="Times New Roman" w:hAnsi="Times New Roman" w:cs="Times New Roman"/>
          <w:sz w:val="24"/>
          <w:szCs w:val="24"/>
        </w:rPr>
        <w:t>car</w:t>
      </w:r>
      <w:r w:rsidR="00F65A81">
        <w:rPr>
          <w:rFonts w:ascii="Times New Roman" w:hAnsi="Times New Roman" w:cs="Times New Roman"/>
          <w:sz w:val="24"/>
          <w:szCs w:val="24"/>
        </w:rPr>
        <w:t xml:space="preserve">, </w:t>
      </w:r>
      <w:r w:rsidR="00342689" w:rsidRPr="00953224">
        <w:rPr>
          <w:rFonts w:ascii="Times New Roman" w:hAnsi="Times New Roman" w:cs="Times New Roman"/>
          <w:sz w:val="24"/>
          <w:szCs w:val="24"/>
        </w:rPr>
        <w:t xml:space="preserve">avec les jours suivants, ces enfants nous ont servi de guides et informateurs.  </w:t>
      </w:r>
    </w:p>
    <w:p w14:paraId="6D5CB4C7" w14:textId="4779E698" w:rsidR="003F26F2" w:rsidRPr="00953224" w:rsidRDefault="005D25B7"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7</w:t>
      </w:r>
      <w:r w:rsidR="00830860" w:rsidRPr="00953224">
        <w:rPr>
          <w:rFonts w:ascii="Times New Roman" w:hAnsi="Times New Roman" w:cs="Times New Roman"/>
          <w:b/>
          <w:sz w:val="24"/>
          <w:szCs w:val="24"/>
        </w:rPr>
        <w:t xml:space="preserve">° </w:t>
      </w:r>
      <w:r w:rsidR="003F26F2" w:rsidRPr="00953224">
        <w:rPr>
          <w:rFonts w:ascii="Times New Roman" w:hAnsi="Times New Roman" w:cs="Times New Roman"/>
          <w:b/>
          <w:sz w:val="24"/>
          <w:szCs w:val="24"/>
        </w:rPr>
        <w:t xml:space="preserve"> La stratégie du « Fanta » ou des « frais de déplacement »</w:t>
      </w:r>
    </w:p>
    <w:p w14:paraId="18901D2C" w14:textId="0E5A0D71" w:rsidR="003F26F2" w:rsidRPr="00953224" w:rsidRDefault="003F26F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presque devenu u</w:t>
      </w:r>
      <w:r w:rsidR="00F65A81">
        <w:rPr>
          <w:rFonts w:ascii="Times New Roman" w:hAnsi="Times New Roman" w:cs="Times New Roman"/>
          <w:sz w:val="24"/>
          <w:szCs w:val="24"/>
        </w:rPr>
        <w:t>ne routine</w:t>
      </w:r>
      <w:r w:rsidR="00E15730">
        <w:rPr>
          <w:rFonts w:ascii="Times New Roman" w:hAnsi="Times New Roman" w:cs="Times New Roman"/>
          <w:sz w:val="24"/>
          <w:szCs w:val="24"/>
        </w:rPr>
        <w:t xml:space="preserve"> dans la ville de Bujumbura</w:t>
      </w:r>
      <w:r w:rsidR="00F65A81">
        <w:rPr>
          <w:rFonts w:ascii="Times New Roman" w:hAnsi="Times New Roman" w:cs="Times New Roman"/>
          <w:sz w:val="24"/>
          <w:szCs w:val="24"/>
        </w:rPr>
        <w:t xml:space="preserve">, </w:t>
      </w:r>
      <w:r w:rsidRPr="00953224">
        <w:rPr>
          <w:rFonts w:ascii="Times New Roman" w:hAnsi="Times New Roman" w:cs="Times New Roman"/>
          <w:sz w:val="24"/>
          <w:szCs w:val="24"/>
        </w:rPr>
        <w:t>que</w:t>
      </w:r>
      <w:r w:rsidR="00F65A81">
        <w:rPr>
          <w:rFonts w:ascii="Times New Roman" w:hAnsi="Times New Roman" w:cs="Times New Roman"/>
          <w:sz w:val="24"/>
          <w:szCs w:val="24"/>
        </w:rPr>
        <w:t xml:space="preserve">, </w:t>
      </w:r>
      <w:r w:rsidRPr="00953224">
        <w:rPr>
          <w:rFonts w:ascii="Times New Roman" w:hAnsi="Times New Roman" w:cs="Times New Roman"/>
          <w:sz w:val="24"/>
          <w:szCs w:val="24"/>
        </w:rPr>
        <w:t>quand on demande un service à un</w:t>
      </w:r>
      <w:r w:rsidR="00F65A81">
        <w:rPr>
          <w:rFonts w:ascii="Times New Roman" w:hAnsi="Times New Roman" w:cs="Times New Roman"/>
          <w:sz w:val="24"/>
          <w:szCs w:val="24"/>
        </w:rPr>
        <w:t xml:space="preserve">e personne non familière, </w:t>
      </w:r>
      <w:r w:rsidRPr="00953224">
        <w:rPr>
          <w:rFonts w:ascii="Times New Roman" w:hAnsi="Times New Roman" w:cs="Times New Roman"/>
          <w:sz w:val="24"/>
          <w:szCs w:val="24"/>
        </w:rPr>
        <w:t>de lui réserver une petite somme d’argent à la fin de ce service. C’est un signe non seulement de valoriser le service (travail) accompli, mais aussi de faciliter son retour ch</w:t>
      </w:r>
      <w:r w:rsidR="00F65A81">
        <w:rPr>
          <w:rFonts w:ascii="Times New Roman" w:hAnsi="Times New Roman" w:cs="Times New Roman"/>
          <w:sz w:val="24"/>
          <w:szCs w:val="24"/>
        </w:rPr>
        <w:t xml:space="preserve">ez lui, </w:t>
      </w:r>
      <w:r w:rsidRPr="00953224">
        <w:rPr>
          <w:rFonts w:ascii="Times New Roman" w:hAnsi="Times New Roman" w:cs="Times New Roman"/>
          <w:sz w:val="24"/>
          <w:szCs w:val="24"/>
        </w:rPr>
        <w:t xml:space="preserve">surtout quand il a arrêté son travail pour prendre son temps à vous répondre. </w:t>
      </w:r>
    </w:p>
    <w:p w14:paraId="2989CCC4" w14:textId="0BA96B51" w:rsidR="00A36F1A" w:rsidRPr="00953224" w:rsidRDefault="003F26F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Durant notre enquête, </w:t>
      </w:r>
      <w:r w:rsidR="00BD0E21">
        <w:rPr>
          <w:rFonts w:ascii="Times New Roman" w:hAnsi="Times New Roman" w:cs="Times New Roman"/>
          <w:sz w:val="24"/>
          <w:szCs w:val="24"/>
        </w:rPr>
        <w:t xml:space="preserve">cette stratégie a été exploitée </w:t>
      </w:r>
      <w:r w:rsidRPr="00953224">
        <w:rPr>
          <w:rFonts w:ascii="Times New Roman" w:hAnsi="Times New Roman" w:cs="Times New Roman"/>
          <w:sz w:val="24"/>
          <w:szCs w:val="24"/>
        </w:rPr>
        <w:t xml:space="preserve">en milieu ouvert, surtout que certains enfants en situation de rue venaient en </w:t>
      </w:r>
      <w:r w:rsidR="001E78CD">
        <w:rPr>
          <w:rFonts w:ascii="Times New Roman" w:hAnsi="Times New Roman" w:cs="Times New Roman"/>
          <w:sz w:val="24"/>
          <w:szCs w:val="24"/>
        </w:rPr>
        <w:t xml:space="preserve">ville pour mendier de l’argent. </w:t>
      </w:r>
      <w:r w:rsidR="00A36F1A" w:rsidRPr="00A36F1A">
        <w:rPr>
          <w:rFonts w:ascii="Times New Roman" w:hAnsi="Times New Roman" w:cs="Times New Roman"/>
          <w:sz w:val="24"/>
          <w:szCs w:val="24"/>
        </w:rPr>
        <w:t>Cette stratégie visait également à encourager ces enfants à nous référer d’autres mineurs vivant des situations similaires, dans le but d’élargir notre échantillon d’enfants à interroger. Bien qu’elle exige certains moyens, elle nous a surtout permis de réduire la distance entre nous et les enquêtés, et d’être mieux acceptés par ce groupe d’enfants souvent marginalisés en raison de l’incompréhension ou de la mauvaise interprétation de leur</w:t>
      </w:r>
      <w:r w:rsidR="00A36F1A">
        <w:rPr>
          <w:rFonts w:ascii="Times New Roman" w:hAnsi="Times New Roman" w:cs="Times New Roman"/>
          <w:sz w:val="24"/>
          <w:szCs w:val="24"/>
        </w:rPr>
        <w:t>s comportements par la société.</w:t>
      </w:r>
    </w:p>
    <w:p w14:paraId="599E7F97" w14:textId="2FA09D0B" w:rsidR="00E413B1" w:rsidRPr="00467C37" w:rsidRDefault="003F26F2" w:rsidP="00467C37">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sa globalité, le travail de collecte des données s’est bien déroulé</w:t>
      </w:r>
      <w:r w:rsidR="00F65A81">
        <w:rPr>
          <w:rFonts w:ascii="Times New Roman" w:hAnsi="Times New Roman" w:cs="Times New Roman"/>
          <w:sz w:val="24"/>
          <w:szCs w:val="24"/>
        </w:rPr>
        <w:t xml:space="preserve">, </w:t>
      </w:r>
      <w:r w:rsidRPr="00953224">
        <w:rPr>
          <w:rFonts w:ascii="Times New Roman" w:hAnsi="Times New Roman" w:cs="Times New Roman"/>
          <w:sz w:val="24"/>
          <w:szCs w:val="24"/>
        </w:rPr>
        <w:t>car les stratégies adoptées nous ont permis de passer à la rencontre d’autres acteurs impliqués dans la protection de l’enfance</w:t>
      </w:r>
      <w:r w:rsidR="001A2776" w:rsidRPr="00953224">
        <w:rPr>
          <w:rFonts w:ascii="Times New Roman" w:hAnsi="Times New Roman" w:cs="Times New Roman"/>
          <w:sz w:val="24"/>
          <w:szCs w:val="24"/>
        </w:rPr>
        <w:t xml:space="preserve"> en général</w:t>
      </w:r>
      <w:r w:rsidRPr="00953224">
        <w:rPr>
          <w:rFonts w:ascii="Times New Roman" w:hAnsi="Times New Roman" w:cs="Times New Roman"/>
          <w:sz w:val="24"/>
          <w:szCs w:val="24"/>
        </w:rPr>
        <w:t xml:space="preserve"> et</w:t>
      </w:r>
      <w:r w:rsidR="00B45ADF">
        <w:rPr>
          <w:rFonts w:ascii="Times New Roman" w:hAnsi="Times New Roman" w:cs="Times New Roman"/>
          <w:sz w:val="24"/>
          <w:szCs w:val="24"/>
        </w:rPr>
        <w:t xml:space="preserve">, </w:t>
      </w:r>
      <w:r w:rsidRPr="00953224">
        <w:rPr>
          <w:rFonts w:ascii="Times New Roman" w:hAnsi="Times New Roman" w:cs="Times New Roman"/>
          <w:sz w:val="24"/>
          <w:szCs w:val="24"/>
        </w:rPr>
        <w:t>le processus de réinsertion d</w:t>
      </w:r>
      <w:r w:rsidR="001A2776" w:rsidRPr="00953224">
        <w:rPr>
          <w:rFonts w:ascii="Times New Roman" w:hAnsi="Times New Roman" w:cs="Times New Roman"/>
          <w:sz w:val="24"/>
          <w:szCs w:val="24"/>
        </w:rPr>
        <w:t>es enfants en s</w:t>
      </w:r>
      <w:r w:rsidR="00467C37">
        <w:rPr>
          <w:rFonts w:ascii="Times New Roman" w:hAnsi="Times New Roman" w:cs="Times New Roman"/>
          <w:sz w:val="24"/>
          <w:szCs w:val="24"/>
        </w:rPr>
        <w:t>ituation de rue en particulier.</w:t>
      </w:r>
      <w:r w:rsidR="00E413B1" w:rsidRPr="00953224">
        <w:rPr>
          <w:rFonts w:ascii="Times New Roman" w:hAnsi="Times New Roman" w:cs="Times New Roman"/>
          <w:b/>
          <w:sz w:val="24"/>
          <w:szCs w:val="24"/>
        </w:rPr>
        <w:br w:type="page"/>
      </w:r>
    </w:p>
    <w:p w14:paraId="57CA163A" w14:textId="7EC388FB" w:rsidR="007A4644" w:rsidRDefault="003E3D43" w:rsidP="007A4644">
      <w:pPr>
        <w:pStyle w:val="Lgende"/>
        <w:rPr>
          <w:rFonts w:ascii="Times New Roman" w:hAnsi="Times New Roman" w:cs="Times New Roman"/>
          <w:b/>
          <w:i w:val="0"/>
          <w:color w:val="auto"/>
          <w:sz w:val="24"/>
          <w:szCs w:val="24"/>
        </w:rPr>
      </w:pPr>
      <w:bookmarkStart w:id="136" w:name="_Toc205890135"/>
      <w:r w:rsidRPr="003E3D43">
        <w:rPr>
          <w:rFonts w:ascii="Times New Roman" w:hAnsi="Times New Roman" w:cs="Times New Roman"/>
          <w:b/>
          <w:i w:val="0"/>
          <w:color w:val="auto"/>
          <w:sz w:val="24"/>
          <w:szCs w:val="24"/>
        </w:rPr>
        <w:lastRenderedPageBreak/>
        <w:t xml:space="preserve">Tableau </w:t>
      </w:r>
      <w:r w:rsidRPr="003E3D43">
        <w:rPr>
          <w:rFonts w:ascii="Times New Roman" w:hAnsi="Times New Roman" w:cs="Times New Roman"/>
          <w:b/>
          <w:i w:val="0"/>
          <w:color w:val="auto"/>
          <w:sz w:val="24"/>
          <w:szCs w:val="24"/>
        </w:rPr>
        <w:fldChar w:fldCharType="begin"/>
      </w:r>
      <w:r w:rsidRPr="003E3D43">
        <w:rPr>
          <w:rFonts w:ascii="Times New Roman" w:hAnsi="Times New Roman" w:cs="Times New Roman"/>
          <w:b/>
          <w:i w:val="0"/>
          <w:color w:val="auto"/>
          <w:sz w:val="24"/>
          <w:szCs w:val="24"/>
        </w:rPr>
        <w:instrText xml:space="preserve"> SEQ Tableau \* ARABIC </w:instrText>
      </w:r>
      <w:r w:rsidRPr="003E3D43">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5</w:t>
      </w:r>
      <w:r w:rsidRPr="003E3D43">
        <w:rPr>
          <w:rFonts w:ascii="Times New Roman" w:hAnsi="Times New Roman" w:cs="Times New Roman"/>
          <w:b/>
          <w:i w:val="0"/>
          <w:color w:val="auto"/>
          <w:sz w:val="24"/>
          <w:szCs w:val="24"/>
        </w:rPr>
        <w:fldChar w:fldCharType="end"/>
      </w:r>
      <w:r w:rsidR="00F549AF" w:rsidRPr="003E3D43">
        <w:rPr>
          <w:rFonts w:ascii="Times New Roman" w:hAnsi="Times New Roman" w:cs="Times New Roman"/>
          <w:b/>
          <w:i w:val="0"/>
          <w:color w:val="auto"/>
          <w:sz w:val="24"/>
          <w:szCs w:val="24"/>
        </w:rPr>
        <w:t>: Synthèse des sujets ayant partic</w:t>
      </w:r>
      <w:r w:rsidR="009C6DAA" w:rsidRPr="003E3D43">
        <w:rPr>
          <w:rFonts w:ascii="Times New Roman" w:hAnsi="Times New Roman" w:cs="Times New Roman"/>
          <w:b/>
          <w:i w:val="0"/>
          <w:color w:val="auto"/>
          <w:sz w:val="24"/>
          <w:szCs w:val="24"/>
        </w:rPr>
        <w:t>ipé à nos entretiens de terrain</w:t>
      </w:r>
      <w:bookmarkEnd w:id="136"/>
      <w:r w:rsidR="00F549AF" w:rsidRPr="003E3D43">
        <w:rPr>
          <w:rFonts w:ascii="Times New Roman" w:hAnsi="Times New Roman" w:cs="Times New Roman"/>
          <w:b/>
          <w:i w:val="0"/>
          <w:color w:val="auto"/>
          <w:sz w:val="24"/>
          <w:szCs w:val="24"/>
        </w:rPr>
        <w:t xml:space="preserve"> </w:t>
      </w:r>
    </w:p>
    <w:p w14:paraId="2E6B0430" w14:textId="77777777" w:rsidR="007A4644" w:rsidRPr="007A4644" w:rsidRDefault="007A4644" w:rsidP="007A4644"/>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709"/>
        <w:gridCol w:w="744"/>
        <w:gridCol w:w="2091"/>
      </w:tblGrid>
      <w:tr w:rsidR="00BE412B" w:rsidRPr="00953224" w14:paraId="1B5044BD" w14:textId="77777777" w:rsidTr="007961E3">
        <w:tc>
          <w:tcPr>
            <w:tcW w:w="5807" w:type="dxa"/>
            <w:vMerge w:val="restart"/>
          </w:tcPr>
          <w:p w14:paraId="0930D92B" w14:textId="77777777" w:rsidR="00BE412B" w:rsidRPr="00953224" w:rsidRDefault="00BE412B"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Catégories</w:t>
            </w:r>
          </w:p>
        </w:tc>
        <w:tc>
          <w:tcPr>
            <w:tcW w:w="1453" w:type="dxa"/>
            <w:gridSpan w:val="2"/>
          </w:tcPr>
          <w:p w14:paraId="3207FA9F" w14:textId="77777777" w:rsidR="00BE412B" w:rsidRPr="00953224" w:rsidRDefault="00BE412B"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Sexe </w:t>
            </w:r>
          </w:p>
        </w:tc>
        <w:tc>
          <w:tcPr>
            <w:tcW w:w="2091" w:type="dxa"/>
          </w:tcPr>
          <w:p w14:paraId="772681D8" w14:textId="77777777" w:rsidR="00BE412B" w:rsidRPr="00953224" w:rsidRDefault="00BE412B"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Total </w:t>
            </w:r>
          </w:p>
        </w:tc>
      </w:tr>
      <w:tr w:rsidR="00BE412B" w:rsidRPr="00953224" w14:paraId="623FF6B3" w14:textId="77777777" w:rsidTr="007961E3">
        <w:tc>
          <w:tcPr>
            <w:tcW w:w="5807" w:type="dxa"/>
            <w:vMerge/>
          </w:tcPr>
          <w:p w14:paraId="7169D781" w14:textId="77777777" w:rsidR="00BE412B" w:rsidRPr="00953224" w:rsidRDefault="00BE412B" w:rsidP="00467C37">
            <w:pPr>
              <w:spacing w:line="240" w:lineRule="auto"/>
              <w:jc w:val="both"/>
              <w:rPr>
                <w:rFonts w:ascii="Times New Roman" w:hAnsi="Times New Roman" w:cs="Times New Roman"/>
                <w:sz w:val="24"/>
                <w:szCs w:val="24"/>
              </w:rPr>
            </w:pPr>
          </w:p>
        </w:tc>
        <w:tc>
          <w:tcPr>
            <w:tcW w:w="709" w:type="dxa"/>
          </w:tcPr>
          <w:p w14:paraId="047D6FB2" w14:textId="77777777" w:rsidR="00BE412B" w:rsidRPr="00953224" w:rsidRDefault="00BE412B"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M</w:t>
            </w:r>
          </w:p>
        </w:tc>
        <w:tc>
          <w:tcPr>
            <w:tcW w:w="744" w:type="dxa"/>
          </w:tcPr>
          <w:p w14:paraId="5B32AEA5" w14:textId="77777777" w:rsidR="00BE412B" w:rsidRPr="00953224" w:rsidRDefault="00BE412B"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F</w:t>
            </w:r>
          </w:p>
        </w:tc>
        <w:tc>
          <w:tcPr>
            <w:tcW w:w="2091" w:type="dxa"/>
          </w:tcPr>
          <w:p w14:paraId="4262C582" w14:textId="77777777" w:rsidR="00BE412B" w:rsidRPr="00953224" w:rsidRDefault="00BE412B" w:rsidP="00467C37">
            <w:pPr>
              <w:spacing w:line="240" w:lineRule="auto"/>
              <w:jc w:val="both"/>
              <w:rPr>
                <w:rFonts w:ascii="Times New Roman" w:hAnsi="Times New Roman" w:cs="Times New Roman"/>
                <w:sz w:val="24"/>
                <w:szCs w:val="24"/>
              </w:rPr>
            </w:pPr>
          </w:p>
        </w:tc>
      </w:tr>
      <w:tr w:rsidR="00F549AF" w:rsidRPr="00953224" w14:paraId="38B4740C" w14:textId="77777777" w:rsidTr="007961E3">
        <w:tc>
          <w:tcPr>
            <w:tcW w:w="5807" w:type="dxa"/>
          </w:tcPr>
          <w:p w14:paraId="4AE80F23" w14:textId="77777777" w:rsidR="00F549AF" w:rsidRPr="00953224" w:rsidRDefault="00F549AF"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1.</w:t>
            </w:r>
            <w:r w:rsidR="003A2464" w:rsidRPr="00953224">
              <w:rPr>
                <w:rFonts w:ascii="Times New Roman" w:hAnsi="Times New Roman" w:cs="Times New Roman"/>
                <w:sz w:val="24"/>
                <w:szCs w:val="24"/>
              </w:rPr>
              <w:t xml:space="preserve"> Enfants en situation de rue</w:t>
            </w:r>
          </w:p>
        </w:tc>
        <w:tc>
          <w:tcPr>
            <w:tcW w:w="709" w:type="dxa"/>
          </w:tcPr>
          <w:p w14:paraId="439990F3" w14:textId="77777777" w:rsidR="00F549AF" w:rsidRPr="00953224" w:rsidRDefault="003A2464"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38</w:t>
            </w:r>
          </w:p>
        </w:tc>
        <w:tc>
          <w:tcPr>
            <w:tcW w:w="744" w:type="dxa"/>
          </w:tcPr>
          <w:p w14:paraId="755A8EF2" w14:textId="77777777" w:rsidR="00F549AF" w:rsidRPr="00953224" w:rsidRDefault="003A2464"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5</w:t>
            </w:r>
          </w:p>
        </w:tc>
        <w:tc>
          <w:tcPr>
            <w:tcW w:w="2091" w:type="dxa"/>
          </w:tcPr>
          <w:p w14:paraId="2E2ABD7F" w14:textId="77777777" w:rsidR="00F549AF" w:rsidRPr="00953224" w:rsidRDefault="003A2464"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43</w:t>
            </w:r>
          </w:p>
        </w:tc>
      </w:tr>
      <w:tr w:rsidR="0037050A" w:rsidRPr="00953224" w14:paraId="4686A6F8" w14:textId="77777777" w:rsidTr="00A1168B">
        <w:tc>
          <w:tcPr>
            <w:tcW w:w="5807" w:type="dxa"/>
          </w:tcPr>
          <w:p w14:paraId="7DD4D210" w14:textId="77777777" w:rsidR="0037050A" w:rsidRPr="00953224" w:rsidRDefault="0037050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 Acteurs des institutions publiques et privées</w:t>
            </w:r>
          </w:p>
        </w:tc>
        <w:tc>
          <w:tcPr>
            <w:tcW w:w="3544" w:type="dxa"/>
            <w:gridSpan w:val="3"/>
          </w:tcPr>
          <w:p w14:paraId="6FA5CBC1" w14:textId="77777777" w:rsidR="0037050A" w:rsidRPr="00953224" w:rsidRDefault="0037050A" w:rsidP="00467C37">
            <w:pPr>
              <w:spacing w:line="240" w:lineRule="auto"/>
              <w:jc w:val="both"/>
              <w:rPr>
                <w:rFonts w:ascii="Times New Roman" w:hAnsi="Times New Roman" w:cs="Times New Roman"/>
                <w:b/>
                <w:sz w:val="24"/>
                <w:szCs w:val="24"/>
              </w:rPr>
            </w:pPr>
          </w:p>
        </w:tc>
      </w:tr>
      <w:tr w:rsidR="00F549AF" w:rsidRPr="00953224" w14:paraId="2F5BB9CA" w14:textId="77777777" w:rsidTr="007961E3">
        <w:tc>
          <w:tcPr>
            <w:tcW w:w="5807" w:type="dxa"/>
          </w:tcPr>
          <w:p w14:paraId="36C05BAD" w14:textId="77777777" w:rsidR="00F549AF" w:rsidRPr="00953224" w:rsidRDefault="003A2464"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2.1</w:t>
            </w:r>
            <w:r w:rsidR="002C3221" w:rsidRPr="00953224">
              <w:rPr>
                <w:rFonts w:ascii="Times New Roman" w:hAnsi="Times New Roman" w:cs="Times New Roman"/>
                <w:sz w:val="24"/>
                <w:szCs w:val="24"/>
              </w:rPr>
              <w:t>. Assistant</w:t>
            </w:r>
            <w:r w:rsidRPr="00953224">
              <w:rPr>
                <w:rFonts w:ascii="Times New Roman" w:hAnsi="Times New Roman" w:cs="Times New Roman"/>
                <w:sz w:val="24"/>
                <w:szCs w:val="24"/>
              </w:rPr>
              <w:t xml:space="preserve"> DPDFS </w:t>
            </w:r>
            <w:r w:rsidR="002C3221" w:rsidRPr="00953224">
              <w:rPr>
                <w:rFonts w:ascii="Times New Roman" w:hAnsi="Times New Roman" w:cs="Times New Roman"/>
                <w:sz w:val="24"/>
                <w:szCs w:val="24"/>
              </w:rPr>
              <w:t>(communal)</w:t>
            </w:r>
          </w:p>
        </w:tc>
        <w:tc>
          <w:tcPr>
            <w:tcW w:w="709" w:type="dxa"/>
          </w:tcPr>
          <w:p w14:paraId="0C89BEB0" w14:textId="77777777" w:rsidR="00F549AF" w:rsidRPr="00953224" w:rsidRDefault="003A2464"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744" w:type="dxa"/>
          </w:tcPr>
          <w:p w14:paraId="1B651A51" w14:textId="77777777" w:rsidR="00F549AF" w:rsidRPr="00953224" w:rsidRDefault="003A2464"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2091" w:type="dxa"/>
          </w:tcPr>
          <w:p w14:paraId="10AF47A2" w14:textId="77777777" w:rsidR="00F549AF" w:rsidRPr="00953224" w:rsidRDefault="003A2464"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1</w:t>
            </w:r>
          </w:p>
        </w:tc>
      </w:tr>
      <w:tr w:rsidR="00F549AF" w:rsidRPr="00953224" w14:paraId="6E157E11" w14:textId="77777777" w:rsidTr="007961E3">
        <w:tc>
          <w:tcPr>
            <w:tcW w:w="5807" w:type="dxa"/>
          </w:tcPr>
          <w:p w14:paraId="6CF34D1A" w14:textId="77777777" w:rsidR="00F549AF"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2.2. GIRIYUJA </w:t>
            </w:r>
          </w:p>
        </w:tc>
        <w:tc>
          <w:tcPr>
            <w:tcW w:w="709" w:type="dxa"/>
          </w:tcPr>
          <w:p w14:paraId="4CE1CCAA" w14:textId="77777777" w:rsidR="00F549AF"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744" w:type="dxa"/>
          </w:tcPr>
          <w:p w14:paraId="0D757718" w14:textId="77777777" w:rsidR="00F549AF"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2091" w:type="dxa"/>
          </w:tcPr>
          <w:p w14:paraId="6E668552" w14:textId="7E533694" w:rsidR="00F549AF" w:rsidRPr="00953224" w:rsidRDefault="0037050A"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2</w:t>
            </w:r>
          </w:p>
        </w:tc>
      </w:tr>
      <w:tr w:rsidR="00F549AF" w:rsidRPr="00953224" w14:paraId="5B8F3FEA" w14:textId="77777777" w:rsidTr="007961E3">
        <w:tc>
          <w:tcPr>
            <w:tcW w:w="5807" w:type="dxa"/>
          </w:tcPr>
          <w:p w14:paraId="499245F1" w14:textId="77777777" w:rsidR="00F549AF"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2.3. Nanje Nobaho </w:t>
            </w:r>
          </w:p>
        </w:tc>
        <w:tc>
          <w:tcPr>
            <w:tcW w:w="709" w:type="dxa"/>
          </w:tcPr>
          <w:p w14:paraId="0B91FA75" w14:textId="77777777" w:rsidR="00F549AF"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744" w:type="dxa"/>
          </w:tcPr>
          <w:p w14:paraId="7A420E0D" w14:textId="77777777" w:rsidR="00F549AF"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2091" w:type="dxa"/>
          </w:tcPr>
          <w:p w14:paraId="532207BA" w14:textId="77777777" w:rsidR="00F549AF" w:rsidRPr="00953224" w:rsidRDefault="00B107EA"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2</w:t>
            </w:r>
          </w:p>
        </w:tc>
      </w:tr>
      <w:tr w:rsidR="00B107EA" w:rsidRPr="00953224" w14:paraId="07A1B7D4" w14:textId="77777777" w:rsidTr="007961E3">
        <w:tc>
          <w:tcPr>
            <w:tcW w:w="5807" w:type="dxa"/>
          </w:tcPr>
          <w:p w14:paraId="2193C994"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2.4</w:t>
            </w:r>
            <w:r w:rsidR="002C3221" w:rsidRPr="00953224">
              <w:rPr>
                <w:rFonts w:ascii="Times New Roman" w:hAnsi="Times New Roman" w:cs="Times New Roman"/>
                <w:sz w:val="24"/>
                <w:szCs w:val="24"/>
              </w:rPr>
              <w:t>. CERES</w:t>
            </w:r>
          </w:p>
        </w:tc>
        <w:tc>
          <w:tcPr>
            <w:tcW w:w="709" w:type="dxa"/>
          </w:tcPr>
          <w:p w14:paraId="3DA8F6E0"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744" w:type="dxa"/>
          </w:tcPr>
          <w:p w14:paraId="1613CD7D"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3</w:t>
            </w:r>
          </w:p>
        </w:tc>
        <w:tc>
          <w:tcPr>
            <w:tcW w:w="2091" w:type="dxa"/>
          </w:tcPr>
          <w:p w14:paraId="10BEED49" w14:textId="77777777" w:rsidR="00B107EA" w:rsidRPr="00953224" w:rsidRDefault="00B107EA"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5</w:t>
            </w:r>
          </w:p>
        </w:tc>
      </w:tr>
      <w:tr w:rsidR="00B107EA" w:rsidRPr="00953224" w14:paraId="65A53409" w14:textId="77777777" w:rsidTr="007961E3">
        <w:tc>
          <w:tcPr>
            <w:tcW w:w="5807" w:type="dxa"/>
          </w:tcPr>
          <w:p w14:paraId="6215FD3B"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2.5. PES</w:t>
            </w:r>
          </w:p>
        </w:tc>
        <w:tc>
          <w:tcPr>
            <w:tcW w:w="709" w:type="dxa"/>
          </w:tcPr>
          <w:p w14:paraId="00A0A9A3"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744" w:type="dxa"/>
          </w:tcPr>
          <w:p w14:paraId="2E988697"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2091" w:type="dxa"/>
          </w:tcPr>
          <w:p w14:paraId="2C70276C" w14:textId="77777777" w:rsidR="00B107EA" w:rsidRPr="00953224" w:rsidRDefault="00B107EA"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2</w:t>
            </w:r>
          </w:p>
        </w:tc>
      </w:tr>
      <w:tr w:rsidR="00B107EA" w:rsidRPr="00953224" w14:paraId="1B9BD531" w14:textId="77777777" w:rsidTr="007961E3">
        <w:tc>
          <w:tcPr>
            <w:tcW w:w="5807" w:type="dxa"/>
          </w:tcPr>
          <w:p w14:paraId="0DCA1EA4"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2.8. FENADEB</w:t>
            </w:r>
          </w:p>
        </w:tc>
        <w:tc>
          <w:tcPr>
            <w:tcW w:w="709" w:type="dxa"/>
          </w:tcPr>
          <w:p w14:paraId="1E0641D0"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1</w:t>
            </w:r>
          </w:p>
        </w:tc>
        <w:tc>
          <w:tcPr>
            <w:tcW w:w="744" w:type="dxa"/>
          </w:tcPr>
          <w:p w14:paraId="71177FEF" w14:textId="77777777" w:rsidR="00B107EA" w:rsidRPr="00953224" w:rsidRDefault="00B107EA"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0</w:t>
            </w:r>
          </w:p>
        </w:tc>
        <w:tc>
          <w:tcPr>
            <w:tcW w:w="2091" w:type="dxa"/>
          </w:tcPr>
          <w:p w14:paraId="2D93D695" w14:textId="77777777" w:rsidR="00B107EA" w:rsidRPr="00953224" w:rsidRDefault="00B107EA" w:rsidP="00467C37">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1</w:t>
            </w:r>
          </w:p>
        </w:tc>
      </w:tr>
      <w:tr w:rsidR="00B107EA" w:rsidRPr="00953224" w14:paraId="4F20160A" w14:textId="77777777" w:rsidTr="007961E3">
        <w:tc>
          <w:tcPr>
            <w:tcW w:w="5807" w:type="dxa"/>
          </w:tcPr>
          <w:p w14:paraId="444E8215" w14:textId="77777777" w:rsidR="00B107EA" w:rsidRPr="00953224" w:rsidRDefault="002C3221"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3. Parents</w:t>
            </w:r>
            <w:r w:rsidR="00B107EA" w:rsidRPr="00953224">
              <w:rPr>
                <w:rFonts w:ascii="Times New Roman" w:hAnsi="Times New Roman" w:cs="Times New Roman"/>
                <w:sz w:val="24"/>
                <w:szCs w:val="24"/>
              </w:rPr>
              <w:t xml:space="preserve"> </w:t>
            </w:r>
          </w:p>
        </w:tc>
        <w:tc>
          <w:tcPr>
            <w:tcW w:w="709" w:type="dxa"/>
          </w:tcPr>
          <w:p w14:paraId="12E12BD6"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0</w:t>
            </w:r>
          </w:p>
        </w:tc>
        <w:tc>
          <w:tcPr>
            <w:tcW w:w="744" w:type="dxa"/>
          </w:tcPr>
          <w:p w14:paraId="635B59CD"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3</w:t>
            </w:r>
          </w:p>
        </w:tc>
        <w:tc>
          <w:tcPr>
            <w:tcW w:w="2091" w:type="dxa"/>
          </w:tcPr>
          <w:p w14:paraId="4290FBFE" w14:textId="77777777" w:rsidR="00B107EA" w:rsidRPr="004D30FC" w:rsidRDefault="00B107EA" w:rsidP="00467C37">
            <w:pPr>
              <w:spacing w:line="240" w:lineRule="auto"/>
              <w:jc w:val="both"/>
              <w:rPr>
                <w:rFonts w:ascii="Times New Roman" w:hAnsi="Times New Roman" w:cs="Times New Roman"/>
                <w:b/>
                <w:sz w:val="24"/>
                <w:szCs w:val="24"/>
              </w:rPr>
            </w:pPr>
            <w:r w:rsidRPr="004D30FC">
              <w:rPr>
                <w:rFonts w:ascii="Times New Roman" w:hAnsi="Times New Roman" w:cs="Times New Roman"/>
                <w:b/>
                <w:sz w:val="24"/>
                <w:szCs w:val="24"/>
              </w:rPr>
              <w:t>3</w:t>
            </w:r>
          </w:p>
        </w:tc>
      </w:tr>
      <w:tr w:rsidR="00B107EA" w:rsidRPr="00953224" w14:paraId="06D9C9D8" w14:textId="77777777" w:rsidTr="007961E3">
        <w:tc>
          <w:tcPr>
            <w:tcW w:w="5807" w:type="dxa"/>
          </w:tcPr>
          <w:p w14:paraId="1CFA6483" w14:textId="77777777" w:rsidR="00B107EA" w:rsidRPr="00953224" w:rsidRDefault="002C3221"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4. Fratrie</w:t>
            </w:r>
            <w:r w:rsidR="00B107EA" w:rsidRPr="00953224">
              <w:rPr>
                <w:rFonts w:ascii="Times New Roman" w:hAnsi="Times New Roman" w:cs="Times New Roman"/>
                <w:sz w:val="24"/>
                <w:szCs w:val="24"/>
              </w:rPr>
              <w:t xml:space="preserve"> </w:t>
            </w:r>
          </w:p>
        </w:tc>
        <w:tc>
          <w:tcPr>
            <w:tcW w:w="709" w:type="dxa"/>
          </w:tcPr>
          <w:p w14:paraId="4CEEB820"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2</w:t>
            </w:r>
          </w:p>
        </w:tc>
        <w:tc>
          <w:tcPr>
            <w:tcW w:w="744" w:type="dxa"/>
          </w:tcPr>
          <w:p w14:paraId="7D1A88DA"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1</w:t>
            </w:r>
          </w:p>
        </w:tc>
        <w:tc>
          <w:tcPr>
            <w:tcW w:w="2091" w:type="dxa"/>
          </w:tcPr>
          <w:p w14:paraId="7E00FC3E" w14:textId="77777777" w:rsidR="00B107EA" w:rsidRPr="004D30FC" w:rsidRDefault="00B107EA" w:rsidP="00467C37">
            <w:pPr>
              <w:spacing w:line="240" w:lineRule="auto"/>
              <w:jc w:val="both"/>
              <w:rPr>
                <w:rFonts w:ascii="Times New Roman" w:hAnsi="Times New Roman" w:cs="Times New Roman"/>
                <w:b/>
                <w:sz w:val="24"/>
                <w:szCs w:val="24"/>
              </w:rPr>
            </w:pPr>
            <w:r w:rsidRPr="004D30FC">
              <w:rPr>
                <w:rFonts w:ascii="Times New Roman" w:hAnsi="Times New Roman" w:cs="Times New Roman"/>
                <w:b/>
                <w:sz w:val="24"/>
                <w:szCs w:val="24"/>
              </w:rPr>
              <w:t>3</w:t>
            </w:r>
          </w:p>
        </w:tc>
      </w:tr>
      <w:tr w:rsidR="00B107EA" w:rsidRPr="00953224" w14:paraId="199D0E72" w14:textId="77777777" w:rsidTr="007961E3">
        <w:tc>
          <w:tcPr>
            <w:tcW w:w="5807" w:type="dxa"/>
          </w:tcPr>
          <w:p w14:paraId="6C21058F" w14:textId="77777777" w:rsidR="00B107EA" w:rsidRPr="00953224" w:rsidRDefault="002C3221"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5. Entourage</w:t>
            </w:r>
            <w:r w:rsidR="00B107EA" w:rsidRPr="00953224">
              <w:rPr>
                <w:rFonts w:ascii="Times New Roman" w:hAnsi="Times New Roman" w:cs="Times New Roman"/>
                <w:sz w:val="24"/>
                <w:szCs w:val="24"/>
              </w:rPr>
              <w:t xml:space="preserve"> familial</w:t>
            </w:r>
          </w:p>
        </w:tc>
        <w:tc>
          <w:tcPr>
            <w:tcW w:w="709" w:type="dxa"/>
          </w:tcPr>
          <w:p w14:paraId="49DF3197"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2</w:t>
            </w:r>
          </w:p>
        </w:tc>
        <w:tc>
          <w:tcPr>
            <w:tcW w:w="744" w:type="dxa"/>
          </w:tcPr>
          <w:p w14:paraId="127E4467"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1</w:t>
            </w:r>
          </w:p>
        </w:tc>
        <w:tc>
          <w:tcPr>
            <w:tcW w:w="2091" w:type="dxa"/>
          </w:tcPr>
          <w:p w14:paraId="1112CF08" w14:textId="77777777" w:rsidR="00B107EA" w:rsidRPr="004D30FC" w:rsidRDefault="00B107EA" w:rsidP="00467C37">
            <w:pPr>
              <w:spacing w:line="240" w:lineRule="auto"/>
              <w:jc w:val="both"/>
              <w:rPr>
                <w:rFonts w:ascii="Times New Roman" w:hAnsi="Times New Roman" w:cs="Times New Roman"/>
                <w:b/>
                <w:sz w:val="24"/>
                <w:szCs w:val="24"/>
              </w:rPr>
            </w:pPr>
            <w:r w:rsidRPr="004D30FC">
              <w:rPr>
                <w:rFonts w:ascii="Times New Roman" w:hAnsi="Times New Roman" w:cs="Times New Roman"/>
                <w:b/>
                <w:sz w:val="24"/>
                <w:szCs w:val="24"/>
              </w:rPr>
              <w:t>3</w:t>
            </w:r>
          </w:p>
        </w:tc>
      </w:tr>
      <w:tr w:rsidR="00B107EA" w:rsidRPr="00953224" w14:paraId="4ABA4464" w14:textId="77777777" w:rsidTr="007961E3">
        <w:tc>
          <w:tcPr>
            <w:tcW w:w="5807" w:type="dxa"/>
          </w:tcPr>
          <w:p w14:paraId="393FE928" w14:textId="77777777" w:rsidR="00B107EA" w:rsidRPr="00953224" w:rsidRDefault="002C3221" w:rsidP="00467C37">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6. Communauté</w:t>
            </w:r>
          </w:p>
        </w:tc>
        <w:tc>
          <w:tcPr>
            <w:tcW w:w="709" w:type="dxa"/>
          </w:tcPr>
          <w:p w14:paraId="63E070C8"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1</w:t>
            </w:r>
          </w:p>
        </w:tc>
        <w:tc>
          <w:tcPr>
            <w:tcW w:w="744" w:type="dxa"/>
          </w:tcPr>
          <w:p w14:paraId="34538CE9" w14:textId="77777777" w:rsidR="00B107EA" w:rsidRPr="004D30FC" w:rsidRDefault="00B107EA" w:rsidP="00467C37">
            <w:pPr>
              <w:spacing w:line="240" w:lineRule="auto"/>
              <w:jc w:val="both"/>
              <w:rPr>
                <w:rFonts w:ascii="Times New Roman" w:hAnsi="Times New Roman" w:cs="Times New Roman"/>
                <w:sz w:val="24"/>
                <w:szCs w:val="24"/>
              </w:rPr>
            </w:pPr>
            <w:r w:rsidRPr="004D30FC">
              <w:rPr>
                <w:rFonts w:ascii="Times New Roman" w:hAnsi="Times New Roman" w:cs="Times New Roman"/>
                <w:sz w:val="24"/>
                <w:szCs w:val="24"/>
              </w:rPr>
              <w:t>2</w:t>
            </w:r>
          </w:p>
        </w:tc>
        <w:tc>
          <w:tcPr>
            <w:tcW w:w="2091" w:type="dxa"/>
          </w:tcPr>
          <w:p w14:paraId="0451A1D6" w14:textId="77777777" w:rsidR="00B107EA" w:rsidRPr="004D30FC" w:rsidRDefault="00B107EA" w:rsidP="00467C37">
            <w:pPr>
              <w:spacing w:line="240" w:lineRule="auto"/>
              <w:jc w:val="both"/>
              <w:rPr>
                <w:rFonts w:ascii="Times New Roman" w:hAnsi="Times New Roman" w:cs="Times New Roman"/>
                <w:b/>
                <w:sz w:val="24"/>
                <w:szCs w:val="24"/>
              </w:rPr>
            </w:pPr>
            <w:r w:rsidRPr="004D30FC">
              <w:rPr>
                <w:rFonts w:ascii="Times New Roman" w:hAnsi="Times New Roman" w:cs="Times New Roman"/>
                <w:b/>
                <w:sz w:val="24"/>
                <w:szCs w:val="24"/>
              </w:rPr>
              <w:t>3</w:t>
            </w:r>
          </w:p>
        </w:tc>
      </w:tr>
      <w:tr w:rsidR="00EB38B5" w:rsidRPr="00953224" w14:paraId="3EE7AD31" w14:textId="77777777" w:rsidTr="007961E3">
        <w:tc>
          <w:tcPr>
            <w:tcW w:w="5807" w:type="dxa"/>
          </w:tcPr>
          <w:p w14:paraId="507DCB71" w14:textId="58EC0C49" w:rsidR="00EB38B5" w:rsidRPr="00953224" w:rsidRDefault="00EB38B5" w:rsidP="00467C37">
            <w:pPr>
              <w:spacing w:line="240" w:lineRule="auto"/>
              <w:jc w:val="both"/>
              <w:rPr>
                <w:rFonts w:ascii="Times New Roman" w:hAnsi="Times New Roman" w:cs="Times New Roman"/>
                <w:sz w:val="24"/>
                <w:szCs w:val="24"/>
              </w:rPr>
            </w:pPr>
            <w:r>
              <w:rPr>
                <w:rFonts w:ascii="Times New Roman" w:hAnsi="Times New Roman" w:cs="Times New Roman"/>
                <w:sz w:val="24"/>
                <w:szCs w:val="24"/>
              </w:rPr>
              <w:t>7. Policiers</w:t>
            </w:r>
          </w:p>
        </w:tc>
        <w:tc>
          <w:tcPr>
            <w:tcW w:w="709" w:type="dxa"/>
          </w:tcPr>
          <w:p w14:paraId="04F28BA4" w14:textId="72A04467" w:rsidR="00EB38B5" w:rsidRPr="004D30FC" w:rsidRDefault="00EB38B5" w:rsidP="00467C37">
            <w:pPr>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44" w:type="dxa"/>
          </w:tcPr>
          <w:p w14:paraId="67E3C108" w14:textId="096D153D" w:rsidR="00EB38B5" w:rsidRPr="004D30FC" w:rsidRDefault="00EB38B5" w:rsidP="00467C37">
            <w:pPr>
              <w:spacing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2091" w:type="dxa"/>
          </w:tcPr>
          <w:p w14:paraId="2771416D" w14:textId="38D47557" w:rsidR="00EB38B5" w:rsidRPr="004D30FC" w:rsidRDefault="00EB38B5" w:rsidP="00467C37">
            <w:pPr>
              <w:spacing w:line="240" w:lineRule="auto"/>
              <w:jc w:val="both"/>
              <w:rPr>
                <w:rFonts w:ascii="Times New Roman" w:hAnsi="Times New Roman" w:cs="Times New Roman"/>
                <w:b/>
                <w:sz w:val="24"/>
                <w:szCs w:val="24"/>
              </w:rPr>
            </w:pPr>
            <w:r>
              <w:rPr>
                <w:rFonts w:ascii="Times New Roman" w:hAnsi="Times New Roman" w:cs="Times New Roman"/>
                <w:b/>
                <w:sz w:val="24"/>
                <w:szCs w:val="24"/>
              </w:rPr>
              <w:t>2</w:t>
            </w:r>
          </w:p>
        </w:tc>
      </w:tr>
    </w:tbl>
    <w:p w14:paraId="0E5648BC" w14:textId="77777777" w:rsidR="000D69A2" w:rsidRPr="005102FC" w:rsidRDefault="000D69A2" w:rsidP="00557200">
      <w:pPr>
        <w:spacing w:line="276" w:lineRule="auto"/>
        <w:jc w:val="both"/>
        <w:rPr>
          <w:rFonts w:ascii="Times New Roman" w:hAnsi="Times New Roman" w:cs="Times New Roman"/>
          <w:sz w:val="24"/>
          <w:szCs w:val="24"/>
        </w:rPr>
      </w:pPr>
    </w:p>
    <w:p w14:paraId="4B3C64EB" w14:textId="3A41F28C" w:rsidR="006B362B" w:rsidRPr="00953224" w:rsidRDefault="00BC7DB0" w:rsidP="00557200">
      <w:pPr>
        <w:spacing w:line="276" w:lineRule="auto"/>
        <w:jc w:val="both"/>
        <w:rPr>
          <w:rFonts w:ascii="Times New Roman" w:hAnsi="Times New Roman" w:cs="Times New Roman"/>
          <w:sz w:val="24"/>
          <w:szCs w:val="24"/>
        </w:rPr>
      </w:pPr>
      <w:r w:rsidRPr="005102FC">
        <w:rPr>
          <w:rFonts w:ascii="Times New Roman" w:hAnsi="Times New Roman" w:cs="Times New Roman"/>
          <w:sz w:val="24"/>
          <w:szCs w:val="24"/>
        </w:rPr>
        <w:t>Voyons maintenant les origines de ces enfants enquêtés.</w:t>
      </w:r>
    </w:p>
    <w:p w14:paraId="6832DA38" w14:textId="7C6B7E57" w:rsidR="00741147" w:rsidRPr="00953224" w:rsidRDefault="00555020" w:rsidP="00557200">
      <w:pPr>
        <w:pStyle w:val="Titre2"/>
        <w:jc w:val="both"/>
        <w:rPr>
          <w:rFonts w:cs="Times New Roman"/>
        </w:rPr>
      </w:pPr>
      <w:bookmarkStart w:id="137" w:name="_Toc205890285"/>
      <w:r w:rsidRPr="00953224">
        <w:rPr>
          <w:rFonts w:cs="Times New Roman"/>
        </w:rPr>
        <w:t>4.</w:t>
      </w:r>
      <w:r w:rsidR="005102FC">
        <w:rPr>
          <w:rFonts w:cs="Times New Roman"/>
        </w:rPr>
        <w:t>7</w:t>
      </w:r>
      <w:r w:rsidR="00741147" w:rsidRPr="00A47A52">
        <w:rPr>
          <w:rFonts w:cs="Times New Roman"/>
        </w:rPr>
        <w:t>. De la nationalité des enfants enquêtés</w:t>
      </w:r>
      <w:bookmarkEnd w:id="137"/>
      <w:r w:rsidR="00741147" w:rsidRPr="00953224">
        <w:rPr>
          <w:rFonts w:cs="Times New Roman"/>
        </w:rPr>
        <w:t xml:space="preserve">  </w:t>
      </w:r>
    </w:p>
    <w:p w14:paraId="01EA88EA" w14:textId="00C1F8A2" w:rsidR="00741147" w:rsidRPr="00953224" w:rsidRDefault="0074114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cours de notre travail de terrain, nous avons constaté qu’à l’except</w:t>
      </w:r>
      <w:r w:rsidR="00F605DF">
        <w:rPr>
          <w:rFonts w:ascii="Times New Roman" w:hAnsi="Times New Roman" w:cs="Times New Roman"/>
          <w:sz w:val="24"/>
          <w:szCs w:val="24"/>
        </w:rPr>
        <w:t xml:space="preserve">ion de 2 enfants congolais, les </w:t>
      </w:r>
      <w:r w:rsidRPr="00953224">
        <w:rPr>
          <w:rFonts w:ascii="Times New Roman" w:hAnsi="Times New Roman" w:cs="Times New Roman"/>
          <w:sz w:val="24"/>
          <w:szCs w:val="24"/>
        </w:rPr>
        <w:t>41 enfants interviewés sont des Burundais. Ce qui prouve que le flux de mouvements des enfants en provenance des pays frontaliers vers le Burundi reste faible, contrairement aux mouvements des enfants Burundais qui vont en Tanzanie en quête du travail</w:t>
      </w:r>
      <w:r w:rsidR="00067715">
        <w:rPr>
          <w:rFonts w:ascii="Times New Roman" w:hAnsi="Times New Roman" w:cs="Times New Roman"/>
          <w:sz w:val="24"/>
          <w:szCs w:val="24"/>
        </w:rPr>
        <w:t>,</w:t>
      </w:r>
      <w:r w:rsidRPr="00953224">
        <w:rPr>
          <w:rFonts w:ascii="Times New Roman" w:hAnsi="Times New Roman" w:cs="Times New Roman"/>
          <w:sz w:val="24"/>
          <w:szCs w:val="24"/>
        </w:rPr>
        <w:t xml:space="preserve"> qui se </w:t>
      </w:r>
      <w:proofErr w:type="gramStart"/>
      <w:r w:rsidRPr="00953224">
        <w:rPr>
          <w:rFonts w:ascii="Times New Roman" w:hAnsi="Times New Roman" w:cs="Times New Roman"/>
          <w:sz w:val="24"/>
          <w:szCs w:val="24"/>
        </w:rPr>
        <w:t>remarque</w:t>
      </w:r>
      <w:r w:rsidR="00067715">
        <w:rPr>
          <w:rFonts w:ascii="Times New Roman" w:hAnsi="Times New Roman" w:cs="Times New Roman"/>
          <w:sz w:val="24"/>
          <w:szCs w:val="24"/>
        </w:rPr>
        <w:t>nt</w:t>
      </w:r>
      <w:proofErr w:type="gramEnd"/>
      <w:r w:rsidRPr="00953224">
        <w:rPr>
          <w:rFonts w:ascii="Times New Roman" w:hAnsi="Times New Roman" w:cs="Times New Roman"/>
          <w:sz w:val="24"/>
          <w:szCs w:val="24"/>
        </w:rPr>
        <w:t xml:space="preserve"> surtout lors de la clôture des activités scolaire</w:t>
      </w:r>
      <w:r w:rsidR="00067715">
        <w:rPr>
          <w:rFonts w:ascii="Times New Roman" w:hAnsi="Times New Roman" w:cs="Times New Roman"/>
          <w:sz w:val="24"/>
          <w:szCs w:val="24"/>
        </w:rPr>
        <w:t>s</w:t>
      </w:r>
      <w:r w:rsidRPr="00953224">
        <w:rPr>
          <w:rFonts w:ascii="Times New Roman" w:hAnsi="Times New Roman" w:cs="Times New Roman"/>
          <w:sz w:val="24"/>
          <w:szCs w:val="24"/>
        </w:rPr>
        <w:t xml:space="preserve">. </w:t>
      </w:r>
    </w:p>
    <w:p w14:paraId="1D932212" w14:textId="3987B84A" w:rsidR="00741147" w:rsidRPr="00953224" w:rsidRDefault="0074114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S’exprimant à propos lors de la Journée internationale contre le travail forcé des enfants, édition 2024, le président de l’Observatoire national pour la lutte contre la criminalité transnationale (ONLCT), a précisé e</w:t>
      </w:r>
      <w:r w:rsidR="00067715">
        <w:rPr>
          <w:rFonts w:ascii="Times New Roman" w:hAnsi="Times New Roman" w:cs="Times New Roman"/>
          <w:sz w:val="24"/>
          <w:szCs w:val="24"/>
        </w:rPr>
        <w:t>n j</w:t>
      </w:r>
      <w:r w:rsidR="007C1C58" w:rsidRPr="00953224">
        <w:rPr>
          <w:rFonts w:ascii="Times New Roman" w:hAnsi="Times New Roman" w:cs="Times New Roman"/>
          <w:sz w:val="24"/>
          <w:szCs w:val="24"/>
        </w:rPr>
        <w:t xml:space="preserve">uin 2024 que </w:t>
      </w:r>
      <w:r w:rsidRPr="00953224">
        <w:rPr>
          <w:rFonts w:ascii="Times New Roman" w:hAnsi="Times New Roman" w:cs="Times New Roman"/>
          <w:sz w:val="24"/>
          <w:szCs w:val="24"/>
        </w:rPr>
        <w:t>malgré les efforts fournis par le gouvernement du Burund</w:t>
      </w:r>
      <w:r w:rsidR="00067715">
        <w:rPr>
          <w:rFonts w:ascii="Times New Roman" w:hAnsi="Times New Roman" w:cs="Times New Roman"/>
          <w:sz w:val="24"/>
          <w:szCs w:val="24"/>
        </w:rPr>
        <w:t xml:space="preserve">i pour développer ce secteur, </w:t>
      </w:r>
      <w:r w:rsidRPr="00953224">
        <w:rPr>
          <w:rFonts w:ascii="Times New Roman" w:hAnsi="Times New Roman" w:cs="Times New Roman"/>
          <w:sz w:val="24"/>
          <w:szCs w:val="24"/>
        </w:rPr>
        <w:t xml:space="preserve">un grand pas reste encore à faire, au regard de la recrudescence du phénomène de la traite des enfants au Burundi, à des fins de travail, vers la Tanzanie, la RDC et la Zambie (Journal Renouveau en ligne, 2024).  </w:t>
      </w:r>
    </w:p>
    <w:p w14:paraId="5501CFB1" w14:textId="2E5ACA5F" w:rsidR="00197AF1" w:rsidRPr="00953224" w:rsidRDefault="0074114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stratégies d</w:t>
      </w:r>
      <w:r w:rsidR="00067715">
        <w:rPr>
          <w:rFonts w:ascii="Times New Roman" w:hAnsi="Times New Roman" w:cs="Times New Roman"/>
          <w:sz w:val="24"/>
          <w:szCs w:val="24"/>
        </w:rPr>
        <w:t>e prévention, le ministre de l’I</w:t>
      </w:r>
      <w:r w:rsidRPr="00953224">
        <w:rPr>
          <w:rFonts w:ascii="Times New Roman" w:hAnsi="Times New Roman" w:cs="Times New Roman"/>
          <w:sz w:val="24"/>
          <w:szCs w:val="24"/>
        </w:rPr>
        <w:t>ntérieur, du développement communautaire et de la sécurité publique a réuni les commiss</w:t>
      </w:r>
      <w:r w:rsidR="00067715">
        <w:rPr>
          <w:rFonts w:ascii="Times New Roman" w:hAnsi="Times New Roman" w:cs="Times New Roman"/>
          <w:sz w:val="24"/>
          <w:szCs w:val="24"/>
        </w:rPr>
        <w:t xml:space="preserve">aires provinciaux de la police </w:t>
      </w:r>
      <w:r w:rsidRPr="00953224">
        <w:rPr>
          <w:rFonts w:ascii="Times New Roman" w:hAnsi="Times New Roman" w:cs="Times New Roman"/>
          <w:sz w:val="24"/>
          <w:szCs w:val="24"/>
        </w:rPr>
        <w:t xml:space="preserve">pour renforcer la sécurité, en vue d’empêcher la sortie de ces enfants, surtout pendant ces périodes de vacances </w:t>
      </w:r>
      <w:r w:rsidRPr="00953224">
        <w:rPr>
          <w:rFonts w:ascii="Times New Roman" w:hAnsi="Times New Roman" w:cs="Times New Roman"/>
          <w:sz w:val="24"/>
          <w:szCs w:val="24"/>
        </w:rPr>
        <w:lastRenderedPageBreak/>
        <w:t>d’été 2024. Cette mesure n’a pas été très appréciée</w:t>
      </w:r>
      <w:r w:rsidR="00067715">
        <w:rPr>
          <w:rFonts w:ascii="Times New Roman" w:hAnsi="Times New Roman" w:cs="Times New Roman"/>
          <w:sz w:val="24"/>
          <w:szCs w:val="24"/>
        </w:rPr>
        <w:t>, surtout par des parents d’</w:t>
      </w:r>
      <w:r w:rsidRPr="00953224">
        <w:rPr>
          <w:rFonts w:ascii="Times New Roman" w:hAnsi="Times New Roman" w:cs="Times New Roman"/>
          <w:sz w:val="24"/>
          <w:szCs w:val="24"/>
        </w:rPr>
        <w:t>enfants issus des familles vulnérables</w:t>
      </w:r>
      <w:r w:rsidR="00067715">
        <w:rPr>
          <w:rFonts w:ascii="Times New Roman" w:hAnsi="Times New Roman" w:cs="Times New Roman"/>
          <w:sz w:val="24"/>
          <w:szCs w:val="24"/>
        </w:rPr>
        <w:t xml:space="preserve">, </w:t>
      </w:r>
      <w:r w:rsidR="001A44DC">
        <w:rPr>
          <w:rFonts w:ascii="Times New Roman" w:hAnsi="Times New Roman" w:cs="Times New Roman"/>
          <w:sz w:val="24"/>
          <w:szCs w:val="24"/>
        </w:rPr>
        <w:t>car cela constituai</w:t>
      </w:r>
      <w:r w:rsidRPr="00953224">
        <w:rPr>
          <w:rFonts w:ascii="Times New Roman" w:hAnsi="Times New Roman" w:cs="Times New Roman"/>
          <w:sz w:val="24"/>
          <w:szCs w:val="24"/>
        </w:rPr>
        <w:t xml:space="preserve">t l’une des alternatives pour faire face à la pauvreté. </w:t>
      </w:r>
    </w:p>
    <w:p w14:paraId="1DA4776A" w14:textId="57680BFA" w:rsidR="00F42DF0" w:rsidRPr="003E3D43" w:rsidRDefault="003E3D43" w:rsidP="003E3D43">
      <w:pPr>
        <w:pStyle w:val="Lgende"/>
        <w:rPr>
          <w:rFonts w:ascii="Times New Roman" w:hAnsi="Times New Roman" w:cs="Times New Roman"/>
          <w:b/>
          <w:i w:val="0"/>
          <w:color w:val="auto"/>
          <w:sz w:val="24"/>
          <w:szCs w:val="24"/>
        </w:rPr>
      </w:pPr>
      <w:bookmarkStart w:id="138" w:name="_Toc205890136"/>
      <w:r w:rsidRPr="003E3D43">
        <w:rPr>
          <w:rFonts w:ascii="Times New Roman" w:hAnsi="Times New Roman" w:cs="Times New Roman"/>
          <w:b/>
          <w:i w:val="0"/>
          <w:color w:val="auto"/>
          <w:sz w:val="24"/>
          <w:szCs w:val="24"/>
        </w:rPr>
        <w:t xml:space="preserve">Tableau </w:t>
      </w:r>
      <w:r w:rsidRPr="003E3D43">
        <w:rPr>
          <w:rFonts w:ascii="Times New Roman" w:hAnsi="Times New Roman" w:cs="Times New Roman"/>
          <w:b/>
          <w:i w:val="0"/>
          <w:color w:val="auto"/>
          <w:sz w:val="24"/>
          <w:szCs w:val="24"/>
        </w:rPr>
        <w:fldChar w:fldCharType="begin"/>
      </w:r>
      <w:r w:rsidRPr="003E3D43">
        <w:rPr>
          <w:rFonts w:ascii="Times New Roman" w:hAnsi="Times New Roman" w:cs="Times New Roman"/>
          <w:b/>
          <w:i w:val="0"/>
          <w:color w:val="auto"/>
          <w:sz w:val="24"/>
          <w:szCs w:val="24"/>
        </w:rPr>
        <w:instrText xml:space="preserve"> SEQ Tableau \* ARABIC </w:instrText>
      </w:r>
      <w:r w:rsidRPr="003E3D43">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6</w:t>
      </w:r>
      <w:r w:rsidRPr="003E3D43">
        <w:rPr>
          <w:rFonts w:ascii="Times New Roman" w:hAnsi="Times New Roman" w:cs="Times New Roman"/>
          <w:b/>
          <w:i w:val="0"/>
          <w:color w:val="auto"/>
          <w:sz w:val="24"/>
          <w:szCs w:val="24"/>
        </w:rPr>
        <w:fldChar w:fldCharType="end"/>
      </w:r>
      <w:r w:rsidR="002F1E10" w:rsidRPr="003E3D43">
        <w:rPr>
          <w:rFonts w:ascii="Times New Roman" w:hAnsi="Times New Roman" w:cs="Times New Roman"/>
          <w:b/>
          <w:i w:val="0"/>
          <w:color w:val="auto"/>
          <w:sz w:val="24"/>
          <w:szCs w:val="24"/>
        </w:rPr>
        <w:t>: De la nationalité des enfants interviewés</w:t>
      </w:r>
      <w:bookmarkEnd w:id="138"/>
    </w:p>
    <w:tbl>
      <w:tblPr>
        <w:tblStyle w:val="Grilledutableau"/>
        <w:tblW w:w="0" w:type="auto"/>
        <w:tblLook w:val="04A0" w:firstRow="1" w:lastRow="0" w:firstColumn="1" w:lastColumn="0" w:noHBand="0" w:noVBand="1"/>
      </w:tblPr>
      <w:tblGrid>
        <w:gridCol w:w="3020"/>
        <w:gridCol w:w="3021"/>
        <w:gridCol w:w="3021"/>
      </w:tblGrid>
      <w:tr w:rsidR="002F1E10" w:rsidRPr="00953224" w14:paraId="55029BFF" w14:textId="77777777" w:rsidTr="002F1E10">
        <w:tc>
          <w:tcPr>
            <w:tcW w:w="3020" w:type="dxa"/>
          </w:tcPr>
          <w:p w14:paraId="3778279B" w14:textId="55E6282C"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Nationalité </w:t>
            </w:r>
          </w:p>
        </w:tc>
        <w:tc>
          <w:tcPr>
            <w:tcW w:w="3021" w:type="dxa"/>
          </w:tcPr>
          <w:p w14:paraId="17942A65" w14:textId="799FF9D2"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Effectif </w:t>
            </w:r>
          </w:p>
        </w:tc>
        <w:tc>
          <w:tcPr>
            <w:tcW w:w="3021" w:type="dxa"/>
          </w:tcPr>
          <w:p w14:paraId="2A2B2A4D" w14:textId="093FE554"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Pourcentage</w:t>
            </w:r>
          </w:p>
        </w:tc>
      </w:tr>
      <w:tr w:rsidR="002F1E10" w:rsidRPr="00953224" w14:paraId="5483695F" w14:textId="77777777" w:rsidTr="002F1E10">
        <w:tc>
          <w:tcPr>
            <w:tcW w:w="3020" w:type="dxa"/>
          </w:tcPr>
          <w:p w14:paraId="58F59191" w14:textId="10DC8790"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Burundaise</w:t>
            </w:r>
          </w:p>
        </w:tc>
        <w:tc>
          <w:tcPr>
            <w:tcW w:w="3021" w:type="dxa"/>
          </w:tcPr>
          <w:p w14:paraId="5FDE403D" w14:textId="0E4F55F2"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41</w:t>
            </w:r>
          </w:p>
        </w:tc>
        <w:tc>
          <w:tcPr>
            <w:tcW w:w="3021" w:type="dxa"/>
          </w:tcPr>
          <w:p w14:paraId="6C5358D2" w14:textId="14A0E01C"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95</w:t>
            </w:r>
          </w:p>
        </w:tc>
      </w:tr>
      <w:tr w:rsidR="002F1E10" w:rsidRPr="00953224" w14:paraId="4EF38CDF" w14:textId="77777777" w:rsidTr="002F1E10">
        <w:tc>
          <w:tcPr>
            <w:tcW w:w="3020" w:type="dxa"/>
          </w:tcPr>
          <w:p w14:paraId="3758CD8B" w14:textId="7AC258AD"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Congolaise</w:t>
            </w:r>
          </w:p>
        </w:tc>
        <w:tc>
          <w:tcPr>
            <w:tcW w:w="3021" w:type="dxa"/>
          </w:tcPr>
          <w:p w14:paraId="64D215E0" w14:textId="0CD0E222"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w:t>
            </w:r>
          </w:p>
        </w:tc>
        <w:tc>
          <w:tcPr>
            <w:tcW w:w="3021" w:type="dxa"/>
          </w:tcPr>
          <w:p w14:paraId="6A9E1E0B" w14:textId="447FDA70"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5</w:t>
            </w:r>
          </w:p>
        </w:tc>
      </w:tr>
      <w:tr w:rsidR="002F1E10" w:rsidRPr="00953224" w14:paraId="717D2DA2" w14:textId="77777777" w:rsidTr="002F1E10">
        <w:tc>
          <w:tcPr>
            <w:tcW w:w="3020" w:type="dxa"/>
          </w:tcPr>
          <w:p w14:paraId="361F9B66" w14:textId="77EBDB58"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Total </w:t>
            </w:r>
          </w:p>
        </w:tc>
        <w:tc>
          <w:tcPr>
            <w:tcW w:w="3021" w:type="dxa"/>
          </w:tcPr>
          <w:p w14:paraId="75996228" w14:textId="2E4AA4F3"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43</w:t>
            </w:r>
          </w:p>
        </w:tc>
        <w:tc>
          <w:tcPr>
            <w:tcW w:w="3021" w:type="dxa"/>
          </w:tcPr>
          <w:p w14:paraId="18578B06" w14:textId="00A6BA00" w:rsidR="002F1E10" w:rsidRPr="00953224" w:rsidRDefault="002F1E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100</w:t>
            </w:r>
          </w:p>
        </w:tc>
      </w:tr>
    </w:tbl>
    <w:p w14:paraId="53678A66" w14:textId="77777777" w:rsidR="000521AC" w:rsidRPr="00953224" w:rsidRDefault="000521AC" w:rsidP="00557200">
      <w:pPr>
        <w:spacing w:line="276" w:lineRule="auto"/>
        <w:jc w:val="both"/>
        <w:rPr>
          <w:rFonts w:ascii="Times New Roman" w:hAnsi="Times New Roman" w:cs="Times New Roman"/>
          <w:b/>
          <w:sz w:val="24"/>
          <w:szCs w:val="24"/>
        </w:rPr>
      </w:pPr>
    </w:p>
    <w:p w14:paraId="48E436F2" w14:textId="12FE5F59" w:rsidR="005103FB" w:rsidRPr="00953224" w:rsidRDefault="001757EC" w:rsidP="00557200">
      <w:pPr>
        <w:pStyle w:val="Titre2"/>
        <w:jc w:val="both"/>
        <w:rPr>
          <w:rFonts w:cs="Times New Roman"/>
        </w:rPr>
      </w:pPr>
      <w:bookmarkStart w:id="139" w:name="_Toc205890286"/>
      <w:r w:rsidRPr="00953224">
        <w:rPr>
          <w:rFonts w:cs="Times New Roman"/>
        </w:rPr>
        <w:t>4</w:t>
      </w:r>
      <w:r w:rsidR="00345FDB" w:rsidRPr="00953224">
        <w:rPr>
          <w:rFonts w:cs="Times New Roman"/>
        </w:rPr>
        <w:t>.</w:t>
      </w:r>
      <w:r w:rsidR="005470A3">
        <w:rPr>
          <w:rFonts w:cs="Times New Roman"/>
        </w:rPr>
        <w:t>8</w:t>
      </w:r>
      <w:r w:rsidR="00DE1A8E">
        <w:rPr>
          <w:rFonts w:cs="Times New Roman"/>
        </w:rPr>
        <w:t xml:space="preserve">. Techniques </w:t>
      </w:r>
      <w:r w:rsidR="00345FDB" w:rsidRPr="00953224">
        <w:rPr>
          <w:rFonts w:cs="Times New Roman"/>
        </w:rPr>
        <w:t>de récolte</w:t>
      </w:r>
      <w:r w:rsidR="00DE1A8E">
        <w:rPr>
          <w:rFonts w:cs="Times New Roman"/>
        </w:rPr>
        <w:t xml:space="preserve"> </w:t>
      </w:r>
      <w:r w:rsidR="005103FB" w:rsidRPr="00953224">
        <w:rPr>
          <w:rFonts w:cs="Times New Roman"/>
        </w:rPr>
        <w:t>de données et ses procédés</w:t>
      </w:r>
      <w:bookmarkEnd w:id="139"/>
    </w:p>
    <w:p w14:paraId="761CB3CF" w14:textId="17A93406" w:rsidR="005103FB" w:rsidRPr="00953224" w:rsidRDefault="005103FB" w:rsidP="00557200">
      <w:pPr>
        <w:spacing w:line="276" w:lineRule="auto"/>
        <w:jc w:val="both"/>
        <w:rPr>
          <w:rFonts w:ascii="Times New Roman" w:hAnsi="Times New Roman" w:cs="Times New Roman"/>
          <w:i/>
          <w:sz w:val="24"/>
          <w:szCs w:val="24"/>
        </w:rPr>
      </w:pPr>
      <w:r w:rsidRPr="00953224">
        <w:rPr>
          <w:rFonts w:ascii="Times New Roman" w:hAnsi="Times New Roman" w:cs="Times New Roman"/>
          <w:sz w:val="24"/>
          <w:szCs w:val="24"/>
        </w:rPr>
        <w:t xml:space="preserve">Pour De </w:t>
      </w:r>
      <w:r w:rsidRPr="00707483">
        <w:rPr>
          <w:rFonts w:ascii="Times New Roman" w:hAnsi="Times New Roman" w:cs="Times New Roman"/>
          <w:sz w:val="24"/>
          <w:szCs w:val="24"/>
        </w:rPr>
        <w:t>Gaulejac et Legrand (2008, pp. 15-16),</w:t>
      </w:r>
      <w:r w:rsidRPr="00175BD6">
        <w:rPr>
          <w:rFonts w:ascii="Times New Roman" w:hAnsi="Times New Roman" w:cs="Times New Roman"/>
          <w:sz w:val="24"/>
          <w:szCs w:val="24"/>
        </w:rPr>
        <w:t xml:space="preserve"> «</w:t>
      </w:r>
      <w:r w:rsidRPr="00953224">
        <w:rPr>
          <w:rFonts w:ascii="Times New Roman" w:hAnsi="Times New Roman" w:cs="Times New Roman"/>
          <w:sz w:val="24"/>
          <w:szCs w:val="24"/>
        </w:rPr>
        <w:t xml:space="preserve"> la méthode doit favoriser la prise de conscience des facteurs historiques, sociaux,</w:t>
      </w:r>
      <w:r w:rsidR="00817286">
        <w:rPr>
          <w:rFonts w:ascii="Times New Roman" w:hAnsi="Times New Roman" w:cs="Times New Roman"/>
          <w:sz w:val="24"/>
          <w:szCs w:val="24"/>
        </w:rPr>
        <w:t xml:space="preserve"> </w:t>
      </w:r>
      <w:r w:rsidR="000A3DCA">
        <w:rPr>
          <w:rFonts w:ascii="Times New Roman" w:hAnsi="Times New Roman" w:cs="Times New Roman"/>
          <w:sz w:val="24"/>
          <w:szCs w:val="24"/>
        </w:rPr>
        <w:t xml:space="preserve">économiques </w:t>
      </w:r>
      <w:r w:rsidRPr="00953224">
        <w:rPr>
          <w:rFonts w:ascii="Times New Roman" w:hAnsi="Times New Roman" w:cs="Times New Roman"/>
          <w:sz w:val="24"/>
          <w:szCs w:val="24"/>
        </w:rPr>
        <w:t>et familiaux qui conditionnent l’histoire de l’institution, du</w:t>
      </w:r>
      <w:r w:rsidR="00817286">
        <w:rPr>
          <w:rFonts w:ascii="Times New Roman" w:hAnsi="Times New Roman" w:cs="Times New Roman"/>
          <w:sz w:val="24"/>
          <w:szCs w:val="24"/>
        </w:rPr>
        <w:t xml:space="preserve"> groupe, des participants, </w:t>
      </w:r>
      <w:r w:rsidRPr="00953224">
        <w:rPr>
          <w:rFonts w:ascii="Times New Roman" w:hAnsi="Times New Roman" w:cs="Times New Roman"/>
          <w:sz w:val="24"/>
          <w:szCs w:val="24"/>
        </w:rPr>
        <w:t xml:space="preserve">et leur existence présente </w:t>
      </w:r>
      <w:r w:rsidRPr="00953224">
        <w:rPr>
          <w:rFonts w:ascii="Times New Roman" w:hAnsi="Times New Roman" w:cs="Times New Roman"/>
          <w:i/>
          <w:sz w:val="24"/>
          <w:szCs w:val="24"/>
        </w:rPr>
        <w:t xml:space="preserve">». </w:t>
      </w:r>
      <w:r w:rsidRPr="00953224">
        <w:rPr>
          <w:rFonts w:ascii="Times New Roman" w:hAnsi="Times New Roman" w:cs="Times New Roman"/>
          <w:sz w:val="24"/>
          <w:szCs w:val="24"/>
        </w:rPr>
        <w:t>Ces auteurs citent Niewiadomski qui, sollicité au départ pour résoudre un problème de turnover jugé trop rapide, est d’emblée frappé par la référence constante au poids de l’histoire du service sur sa culture et sur le vécu de ses membres face aux changements d’aujourd’hui. Il</w:t>
      </w:r>
      <w:r w:rsidR="00817286">
        <w:rPr>
          <w:rFonts w:ascii="Times New Roman" w:hAnsi="Times New Roman" w:cs="Times New Roman"/>
          <w:sz w:val="24"/>
          <w:szCs w:val="24"/>
        </w:rPr>
        <w:t>s</w:t>
      </w:r>
      <w:r w:rsidRPr="00953224">
        <w:rPr>
          <w:rFonts w:ascii="Times New Roman" w:hAnsi="Times New Roman" w:cs="Times New Roman"/>
          <w:sz w:val="24"/>
          <w:szCs w:val="24"/>
        </w:rPr>
        <w:t xml:space="preserve"> pressent une demande latente qui l’amène à formuler l’hypothèse selon laquelle les conflits du présent et leur résolution dépendent de la capacité des acteurs à revisiter leur passé</w:t>
      </w:r>
      <w:r w:rsidRPr="00953224">
        <w:rPr>
          <w:rFonts w:ascii="Times New Roman" w:hAnsi="Times New Roman" w:cs="Times New Roman"/>
          <w:i/>
          <w:sz w:val="24"/>
          <w:szCs w:val="24"/>
        </w:rPr>
        <w:t>.</w:t>
      </w:r>
    </w:p>
    <w:p w14:paraId="462AFA7E" w14:textId="4A6C6227" w:rsidR="005103FB"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la même manière, la solution aux problèmes de nos interlocuteurs vivant en s</w:t>
      </w:r>
      <w:r w:rsidR="00817286">
        <w:rPr>
          <w:rFonts w:ascii="Times New Roman" w:hAnsi="Times New Roman" w:cs="Times New Roman"/>
          <w:sz w:val="24"/>
          <w:szCs w:val="24"/>
        </w:rPr>
        <w:t>i</w:t>
      </w:r>
      <w:r w:rsidR="00F10117">
        <w:rPr>
          <w:rFonts w:ascii="Times New Roman" w:hAnsi="Times New Roman" w:cs="Times New Roman"/>
          <w:sz w:val="24"/>
          <w:szCs w:val="24"/>
        </w:rPr>
        <w:t xml:space="preserve">tuation de rue doit remonter à </w:t>
      </w:r>
      <w:r w:rsidR="00817286">
        <w:rPr>
          <w:rFonts w:ascii="Times New Roman" w:hAnsi="Times New Roman" w:cs="Times New Roman"/>
          <w:sz w:val="24"/>
          <w:szCs w:val="24"/>
        </w:rPr>
        <w:t xml:space="preserve">leur situation actuelle, à </w:t>
      </w:r>
      <w:proofErr w:type="gramStart"/>
      <w:r w:rsidR="00817286">
        <w:rPr>
          <w:rFonts w:ascii="Times New Roman" w:hAnsi="Times New Roman" w:cs="Times New Roman"/>
          <w:sz w:val="24"/>
          <w:szCs w:val="24"/>
        </w:rPr>
        <w:t xml:space="preserve">leur histoire familiale et </w:t>
      </w:r>
      <w:r w:rsidR="00665F9F">
        <w:rPr>
          <w:rFonts w:ascii="Times New Roman" w:hAnsi="Times New Roman" w:cs="Times New Roman"/>
          <w:sz w:val="24"/>
          <w:szCs w:val="24"/>
        </w:rPr>
        <w:t>autres</w:t>
      </w:r>
      <w:proofErr w:type="gramEnd"/>
      <w:r w:rsidR="00665F9F">
        <w:rPr>
          <w:rFonts w:ascii="Times New Roman" w:hAnsi="Times New Roman" w:cs="Times New Roman"/>
          <w:sz w:val="24"/>
          <w:szCs w:val="24"/>
        </w:rPr>
        <w:t xml:space="preserve"> parcours effectués avant </w:t>
      </w:r>
      <w:r w:rsidRPr="00953224">
        <w:rPr>
          <w:rFonts w:ascii="Times New Roman" w:hAnsi="Times New Roman" w:cs="Times New Roman"/>
          <w:sz w:val="24"/>
          <w:szCs w:val="24"/>
        </w:rPr>
        <w:t>d’arriver dans l</w:t>
      </w:r>
      <w:r w:rsidR="00606B0F">
        <w:rPr>
          <w:rFonts w:ascii="Times New Roman" w:hAnsi="Times New Roman" w:cs="Times New Roman"/>
          <w:sz w:val="24"/>
          <w:szCs w:val="24"/>
        </w:rPr>
        <w:t>a rue. Ains</w:t>
      </w:r>
      <w:r w:rsidR="00F10117">
        <w:rPr>
          <w:rFonts w:ascii="Times New Roman" w:hAnsi="Times New Roman" w:cs="Times New Roman"/>
          <w:sz w:val="24"/>
          <w:szCs w:val="24"/>
        </w:rPr>
        <w:t xml:space="preserve">i, dans le processus </w:t>
      </w:r>
      <w:r w:rsidRPr="00953224">
        <w:rPr>
          <w:rFonts w:ascii="Times New Roman" w:hAnsi="Times New Roman" w:cs="Times New Roman"/>
          <w:sz w:val="24"/>
          <w:szCs w:val="24"/>
        </w:rPr>
        <w:t>de recherche de</w:t>
      </w:r>
      <w:r w:rsidR="00F10117">
        <w:rPr>
          <w:rFonts w:ascii="Times New Roman" w:hAnsi="Times New Roman" w:cs="Times New Roman"/>
          <w:sz w:val="24"/>
          <w:szCs w:val="24"/>
        </w:rPr>
        <w:t xml:space="preserve">s remèdes </w:t>
      </w:r>
      <w:r w:rsidR="00F605DF">
        <w:rPr>
          <w:rFonts w:ascii="Times New Roman" w:hAnsi="Times New Roman" w:cs="Times New Roman"/>
          <w:sz w:val="24"/>
          <w:szCs w:val="24"/>
        </w:rPr>
        <w:t xml:space="preserve">à leurs problèmes </w:t>
      </w:r>
      <w:r w:rsidR="00817286">
        <w:rPr>
          <w:rFonts w:ascii="Times New Roman" w:hAnsi="Times New Roman" w:cs="Times New Roman"/>
          <w:sz w:val="24"/>
          <w:szCs w:val="24"/>
        </w:rPr>
        <w:t>et pour</w:t>
      </w:r>
      <w:r w:rsidR="002F64B3">
        <w:rPr>
          <w:rFonts w:ascii="Times New Roman" w:hAnsi="Times New Roman" w:cs="Times New Roman"/>
          <w:sz w:val="24"/>
          <w:szCs w:val="24"/>
        </w:rPr>
        <w:t xml:space="preserve"> entreprendre </w:t>
      </w:r>
      <w:r w:rsidRPr="00953224">
        <w:rPr>
          <w:rFonts w:ascii="Times New Roman" w:hAnsi="Times New Roman" w:cs="Times New Roman"/>
          <w:sz w:val="24"/>
          <w:szCs w:val="24"/>
        </w:rPr>
        <w:t>leur sortie de la rue, nous devrons nous i</w:t>
      </w:r>
      <w:r w:rsidR="00817286">
        <w:rPr>
          <w:rFonts w:ascii="Times New Roman" w:hAnsi="Times New Roman" w:cs="Times New Roman"/>
          <w:sz w:val="24"/>
          <w:szCs w:val="24"/>
        </w:rPr>
        <w:t xml:space="preserve">nformer sur leurs trajectoires </w:t>
      </w:r>
      <w:r w:rsidRPr="00953224">
        <w:rPr>
          <w:rFonts w:ascii="Times New Roman" w:hAnsi="Times New Roman" w:cs="Times New Roman"/>
          <w:sz w:val="24"/>
          <w:szCs w:val="24"/>
        </w:rPr>
        <w:t>familiales, sociales et institutionnelles.</w:t>
      </w:r>
    </w:p>
    <w:p w14:paraId="79D89BFF" w14:textId="48874C92" w:rsidR="005103FB" w:rsidRPr="00953224" w:rsidRDefault="00665F9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L’approche méthodologique </w:t>
      </w:r>
      <w:r w:rsidR="005103FB" w:rsidRPr="00953224">
        <w:rPr>
          <w:rFonts w:ascii="Times New Roman" w:hAnsi="Times New Roman" w:cs="Times New Roman"/>
          <w:sz w:val="24"/>
          <w:szCs w:val="24"/>
        </w:rPr>
        <w:t xml:space="preserve">suivie dans le cadre de notre travail tient compte de </w:t>
      </w:r>
      <w:r w:rsidR="002F64B3">
        <w:rPr>
          <w:rFonts w:ascii="Times New Roman" w:hAnsi="Times New Roman" w:cs="Times New Roman"/>
          <w:sz w:val="24"/>
          <w:szCs w:val="24"/>
        </w:rPr>
        <w:t xml:space="preserve">notre question de recherche, en </w:t>
      </w:r>
      <w:r w:rsidR="005103FB" w:rsidRPr="00953224">
        <w:rPr>
          <w:rFonts w:ascii="Times New Roman" w:hAnsi="Times New Roman" w:cs="Times New Roman"/>
          <w:sz w:val="24"/>
          <w:szCs w:val="24"/>
        </w:rPr>
        <w:t xml:space="preserve">définit l’échantillon, détermine la méthode de récolte de données et leur </w:t>
      </w:r>
      <w:r>
        <w:rPr>
          <w:rFonts w:ascii="Times New Roman" w:hAnsi="Times New Roman" w:cs="Times New Roman"/>
          <w:sz w:val="24"/>
          <w:szCs w:val="24"/>
        </w:rPr>
        <w:t xml:space="preserve">traitement ainsi que la manière </w:t>
      </w:r>
      <w:r w:rsidR="00F605DF">
        <w:rPr>
          <w:rFonts w:ascii="Times New Roman" w:hAnsi="Times New Roman" w:cs="Times New Roman"/>
          <w:sz w:val="24"/>
          <w:szCs w:val="24"/>
        </w:rPr>
        <w:t xml:space="preserve">dont nous envisageons </w:t>
      </w:r>
      <w:r w:rsidR="005103FB" w:rsidRPr="00953224">
        <w:rPr>
          <w:rFonts w:ascii="Times New Roman" w:hAnsi="Times New Roman" w:cs="Times New Roman"/>
          <w:sz w:val="24"/>
          <w:szCs w:val="24"/>
        </w:rPr>
        <w:t xml:space="preserve">d’analyser les informations recueillies. </w:t>
      </w:r>
    </w:p>
    <w:p w14:paraId="05E578E1" w14:textId="779946F7" w:rsidR="005103FB" w:rsidRPr="00953224" w:rsidRDefault="0081728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Elle nous permet enfin </w:t>
      </w:r>
      <w:r w:rsidR="005103FB" w:rsidRPr="00953224">
        <w:rPr>
          <w:rFonts w:ascii="Times New Roman" w:hAnsi="Times New Roman" w:cs="Times New Roman"/>
          <w:sz w:val="24"/>
          <w:szCs w:val="24"/>
        </w:rPr>
        <w:t xml:space="preserve">d’opérationnaliser notre problématique de recherche et de réaliser par conséquent nos objectifs. </w:t>
      </w:r>
    </w:p>
    <w:p w14:paraId="4F5B114D" w14:textId="77777777" w:rsidR="005103FB"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Pratiquement, nous avons fait recours aux méthodes suivantes : </w:t>
      </w:r>
    </w:p>
    <w:p w14:paraId="73B38E56" w14:textId="6BB825FE" w:rsidR="005103FB" w:rsidRPr="00953224" w:rsidRDefault="001757EC" w:rsidP="00557200">
      <w:pPr>
        <w:pStyle w:val="Titre2"/>
        <w:jc w:val="both"/>
        <w:rPr>
          <w:rFonts w:cs="Times New Roman"/>
        </w:rPr>
      </w:pPr>
      <w:bookmarkStart w:id="140" w:name="_Toc205890287"/>
      <w:r w:rsidRPr="00A47A52">
        <w:rPr>
          <w:rFonts w:cs="Times New Roman"/>
        </w:rPr>
        <w:t>4</w:t>
      </w:r>
      <w:r w:rsidR="005103FB" w:rsidRPr="00A47A52">
        <w:rPr>
          <w:rFonts w:cs="Times New Roman"/>
        </w:rPr>
        <w:t>.</w:t>
      </w:r>
      <w:r w:rsidR="005470A3">
        <w:rPr>
          <w:rFonts w:cs="Times New Roman"/>
        </w:rPr>
        <w:t>8</w:t>
      </w:r>
      <w:r w:rsidR="005103FB" w:rsidRPr="00A47A52">
        <w:rPr>
          <w:rFonts w:cs="Times New Roman"/>
        </w:rPr>
        <w:t xml:space="preserve">.1. </w:t>
      </w:r>
      <w:r w:rsidR="00252EFB">
        <w:rPr>
          <w:rFonts w:cs="Times New Roman"/>
        </w:rPr>
        <w:t>Enquête par o</w:t>
      </w:r>
      <w:r w:rsidR="005103FB" w:rsidRPr="00A47A52">
        <w:rPr>
          <w:rFonts w:cs="Times New Roman"/>
        </w:rPr>
        <w:t>bservation</w:t>
      </w:r>
      <w:bookmarkEnd w:id="140"/>
      <w:r w:rsidR="00F44675" w:rsidRPr="00953224">
        <w:rPr>
          <w:rFonts w:cs="Times New Roman"/>
        </w:rPr>
        <w:t xml:space="preserve"> </w:t>
      </w:r>
    </w:p>
    <w:p w14:paraId="3EAEE696" w14:textId="09C776BD" w:rsidR="00F605DF" w:rsidRDefault="005103FB" w:rsidP="00EA2D9E">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méthode d’observation constitue une porte d’entrée dans l’enquête proprement dite. Notre observation est axée sur l’enfant agissant dans un milieu inapproprié ou inhabituel </w:t>
      </w:r>
      <w:r w:rsidR="00F605DF">
        <w:rPr>
          <w:rFonts w:ascii="Times New Roman" w:hAnsi="Times New Roman" w:cs="Times New Roman"/>
          <w:sz w:val="24"/>
          <w:szCs w:val="24"/>
        </w:rPr>
        <w:t xml:space="preserve">de vie qui est celui de la rue. </w:t>
      </w:r>
      <w:r w:rsidRPr="00953224">
        <w:rPr>
          <w:rFonts w:ascii="Times New Roman" w:hAnsi="Times New Roman" w:cs="Times New Roman"/>
          <w:sz w:val="24"/>
          <w:szCs w:val="24"/>
        </w:rPr>
        <w:t>N</w:t>
      </w:r>
      <w:r w:rsidR="00606B0F">
        <w:rPr>
          <w:rFonts w:ascii="Times New Roman" w:hAnsi="Times New Roman" w:cs="Times New Roman"/>
          <w:sz w:val="24"/>
          <w:szCs w:val="24"/>
        </w:rPr>
        <w:t xml:space="preserve">otre objectif est l’observation </w:t>
      </w:r>
      <w:r w:rsidR="00F10117">
        <w:rPr>
          <w:rFonts w:ascii="Times New Roman" w:hAnsi="Times New Roman" w:cs="Times New Roman"/>
          <w:sz w:val="24"/>
          <w:szCs w:val="24"/>
        </w:rPr>
        <w:t xml:space="preserve">des </w:t>
      </w:r>
      <w:r w:rsidRPr="00953224">
        <w:rPr>
          <w:rFonts w:ascii="Times New Roman" w:hAnsi="Times New Roman" w:cs="Times New Roman"/>
          <w:sz w:val="24"/>
          <w:szCs w:val="24"/>
        </w:rPr>
        <w:t>enfa</w:t>
      </w:r>
      <w:r w:rsidR="003A5036" w:rsidRPr="00953224">
        <w:rPr>
          <w:rFonts w:ascii="Times New Roman" w:hAnsi="Times New Roman" w:cs="Times New Roman"/>
          <w:sz w:val="24"/>
          <w:szCs w:val="24"/>
        </w:rPr>
        <w:t xml:space="preserve">nts dans les rues, afin de voir </w:t>
      </w:r>
      <w:r w:rsidRPr="00953224">
        <w:rPr>
          <w:rFonts w:ascii="Times New Roman" w:hAnsi="Times New Roman" w:cs="Times New Roman"/>
          <w:sz w:val="24"/>
          <w:szCs w:val="24"/>
        </w:rPr>
        <w:t>comment ils développent certains</w:t>
      </w:r>
      <w:r w:rsidR="000542C9" w:rsidRPr="00953224">
        <w:rPr>
          <w:rFonts w:ascii="Times New Roman" w:hAnsi="Times New Roman" w:cs="Times New Roman"/>
          <w:sz w:val="24"/>
          <w:szCs w:val="24"/>
        </w:rPr>
        <w:t xml:space="preserve"> mécanismes pour leur survie et, </w:t>
      </w:r>
      <w:r w:rsidRPr="00953224">
        <w:rPr>
          <w:rFonts w:ascii="Times New Roman" w:hAnsi="Times New Roman" w:cs="Times New Roman"/>
          <w:sz w:val="24"/>
          <w:szCs w:val="24"/>
        </w:rPr>
        <w:t>comment ils entretiennent des relations avec les pairs, les passants, les commerçants et d’autres structures en charge d</w:t>
      </w:r>
      <w:r w:rsidR="00EA2D9E">
        <w:rPr>
          <w:rFonts w:ascii="Times New Roman" w:hAnsi="Times New Roman" w:cs="Times New Roman"/>
          <w:sz w:val="24"/>
          <w:szCs w:val="24"/>
        </w:rPr>
        <w:t xml:space="preserve">e la sécurité comme la police. </w:t>
      </w:r>
    </w:p>
    <w:p w14:paraId="4422D826" w14:textId="77777777" w:rsidR="00F605DF" w:rsidRDefault="00F605DF">
      <w:pPr>
        <w:rPr>
          <w:rFonts w:ascii="Times New Roman" w:hAnsi="Times New Roman" w:cs="Times New Roman"/>
          <w:sz w:val="24"/>
          <w:szCs w:val="24"/>
        </w:rPr>
      </w:pPr>
      <w:r>
        <w:rPr>
          <w:rFonts w:ascii="Times New Roman" w:hAnsi="Times New Roman" w:cs="Times New Roman"/>
          <w:sz w:val="24"/>
          <w:szCs w:val="24"/>
        </w:rPr>
        <w:br w:type="page"/>
      </w:r>
    </w:p>
    <w:p w14:paraId="34F3D88D" w14:textId="77777777" w:rsidR="00F605DF" w:rsidRPr="00F605DF" w:rsidRDefault="00F605DF" w:rsidP="00EA2D9E">
      <w:pPr>
        <w:spacing w:line="276" w:lineRule="auto"/>
        <w:jc w:val="both"/>
        <w:rPr>
          <w:rFonts w:ascii="Times New Roman" w:hAnsi="Times New Roman" w:cs="Times New Roman"/>
          <w:sz w:val="24"/>
          <w:szCs w:val="24"/>
        </w:rPr>
      </w:pPr>
    </w:p>
    <w:p w14:paraId="106E18D8" w14:textId="73527D04" w:rsidR="005103FB" w:rsidRPr="00EA2D9E" w:rsidRDefault="00A05887" w:rsidP="00EA2D9E">
      <w:pPr>
        <w:pStyle w:val="Paragraphedeliste"/>
        <w:numPr>
          <w:ilvl w:val="0"/>
          <w:numId w:val="4"/>
        </w:numPr>
        <w:spacing w:line="276" w:lineRule="auto"/>
        <w:jc w:val="both"/>
        <w:rPr>
          <w:rFonts w:ascii="Times New Roman" w:hAnsi="Times New Roman" w:cs="Times New Roman"/>
          <w:sz w:val="24"/>
          <w:szCs w:val="24"/>
        </w:rPr>
      </w:pPr>
      <w:r w:rsidRPr="00EA2D9E">
        <w:rPr>
          <w:rFonts w:ascii="Times New Roman" w:hAnsi="Times New Roman" w:cs="Times New Roman"/>
          <w:b/>
          <w:sz w:val="24"/>
          <w:szCs w:val="24"/>
        </w:rPr>
        <w:t>O</w:t>
      </w:r>
      <w:r w:rsidR="005103FB" w:rsidRPr="00EA2D9E">
        <w:rPr>
          <w:rFonts w:ascii="Times New Roman" w:hAnsi="Times New Roman" w:cs="Times New Roman"/>
          <w:b/>
          <w:sz w:val="24"/>
          <w:szCs w:val="24"/>
        </w:rPr>
        <w:t>bservation directe</w:t>
      </w:r>
      <w:r w:rsidR="00656462" w:rsidRPr="00EA2D9E">
        <w:rPr>
          <w:rFonts w:ascii="Times New Roman" w:hAnsi="Times New Roman" w:cs="Times New Roman"/>
          <w:b/>
          <w:sz w:val="24"/>
          <w:szCs w:val="24"/>
        </w:rPr>
        <w:t xml:space="preserve"> </w:t>
      </w:r>
    </w:p>
    <w:p w14:paraId="6ABBDF39" w14:textId="08DB0D3F" w:rsidR="000542C9"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plus l’observation participante qui est mise en exergue, car pour bien observer ce qui se passe dans le mo</w:t>
      </w:r>
      <w:r w:rsidR="00752D7C">
        <w:rPr>
          <w:rFonts w:ascii="Times New Roman" w:hAnsi="Times New Roman" w:cs="Times New Roman"/>
          <w:sz w:val="24"/>
          <w:szCs w:val="24"/>
        </w:rPr>
        <w:t>nde des enfants en situation de rue</w:t>
      </w:r>
      <w:r w:rsidRPr="00953224">
        <w:rPr>
          <w:rFonts w:ascii="Times New Roman" w:hAnsi="Times New Roman" w:cs="Times New Roman"/>
          <w:sz w:val="24"/>
          <w:szCs w:val="24"/>
        </w:rPr>
        <w:t xml:space="preserve">, il faut s’approcher d’eux, vivre avec eux </w:t>
      </w:r>
      <w:r w:rsidR="000542C9" w:rsidRPr="00953224">
        <w:rPr>
          <w:rFonts w:ascii="Times New Roman" w:hAnsi="Times New Roman" w:cs="Times New Roman"/>
          <w:sz w:val="24"/>
          <w:szCs w:val="24"/>
        </w:rPr>
        <w:t xml:space="preserve">tout en s’abstenant de manifester les mêmes réactions qu’eux face à une situation quelconque. </w:t>
      </w:r>
    </w:p>
    <w:p w14:paraId="446F75DB" w14:textId="4FDD332D" w:rsidR="005103FB"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visitant ces enfants en situation de rue dans leurs s</w:t>
      </w:r>
      <w:r w:rsidR="00FF37C7" w:rsidRPr="00953224">
        <w:rPr>
          <w:rFonts w:ascii="Times New Roman" w:hAnsi="Times New Roman" w:cs="Times New Roman"/>
          <w:sz w:val="24"/>
          <w:szCs w:val="24"/>
        </w:rPr>
        <w:t>ites de rencontres et de vie (</w:t>
      </w:r>
      <w:r w:rsidRPr="00953224">
        <w:rPr>
          <w:rFonts w:ascii="Times New Roman" w:hAnsi="Times New Roman" w:cs="Times New Roman"/>
          <w:sz w:val="24"/>
          <w:szCs w:val="24"/>
        </w:rPr>
        <w:t xml:space="preserve">ligala), nous avons pu observer librement leurs différentes </w:t>
      </w:r>
      <w:r w:rsidR="000542C9" w:rsidRPr="00953224">
        <w:rPr>
          <w:rFonts w:ascii="Times New Roman" w:hAnsi="Times New Roman" w:cs="Times New Roman"/>
          <w:sz w:val="24"/>
          <w:szCs w:val="24"/>
        </w:rPr>
        <w:t xml:space="preserve">activités (ce qu’ils faisaient, </w:t>
      </w:r>
      <w:r w:rsidRPr="00953224">
        <w:rPr>
          <w:rFonts w:ascii="Times New Roman" w:hAnsi="Times New Roman" w:cs="Times New Roman"/>
          <w:sz w:val="24"/>
          <w:szCs w:val="24"/>
        </w:rPr>
        <w:t xml:space="preserve">et comment ils le faisaient, ainsi que leurs relations avec les autres. </w:t>
      </w:r>
    </w:p>
    <w:p w14:paraId="03093ED6" w14:textId="77777777" w:rsidR="005103FB"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observation directe est susceptible de se présenter sous trois formes :</w:t>
      </w:r>
    </w:p>
    <w:p w14:paraId="14BC36EA" w14:textId="6ECB15B7" w:rsidR="005103FB" w:rsidRPr="00953224" w:rsidRDefault="00817286" w:rsidP="00557200">
      <w:pPr>
        <w:spacing w:line="276" w:lineRule="auto"/>
        <w:jc w:val="both"/>
        <w:rPr>
          <w:rFonts w:ascii="Times New Roman" w:hAnsi="Times New Roman" w:cs="Times New Roman"/>
          <w:sz w:val="24"/>
          <w:szCs w:val="24"/>
        </w:rPr>
      </w:pPr>
      <w:r w:rsidRPr="00827A5E">
        <w:rPr>
          <w:rFonts w:ascii="Times New Roman" w:hAnsi="Times New Roman" w:cs="Times New Roman"/>
          <w:i/>
          <w:sz w:val="24"/>
          <w:szCs w:val="24"/>
        </w:rPr>
        <w:t>- O</w:t>
      </w:r>
      <w:r w:rsidR="005103FB" w:rsidRPr="00827A5E">
        <w:rPr>
          <w:rFonts w:ascii="Times New Roman" w:hAnsi="Times New Roman" w:cs="Times New Roman"/>
          <w:i/>
          <w:sz w:val="24"/>
          <w:szCs w:val="24"/>
        </w:rPr>
        <w:t>bservation cachée</w:t>
      </w:r>
      <w:r w:rsidR="005103FB" w:rsidRPr="00953224">
        <w:rPr>
          <w:rFonts w:ascii="Times New Roman" w:hAnsi="Times New Roman" w:cs="Times New Roman"/>
          <w:sz w:val="24"/>
          <w:szCs w:val="24"/>
        </w:rPr>
        <w:t xml:space="preserve"> où l’observateur est en présence des interlocuteurs sans être en interaction avec eux. Il est en retrait physiquement. N</w:t>
      </w:r>
      <w:r w:rsidR="005634B9">
        <w:rPr>
          <w:rFonts w:ascii="Times New Roman" w:hAnsi="Times New Roman" w:cs="Times New Roman"/>
          <w:sz w:val="24"/>
          <w:szCs w:val="24"/>
        </w:rPr>
        <w:t xml:space="preserve">ous l’avons davantage pratiquée </w:t>
      </w:r>
      <w:r w:rsidR="005103FB" w:rsidRPr="00953224">
        <w:rPr>
          <w:rFonts w:ascii="Times New Roman" w:hAnsi="Times New Roman" w:cs="Times New Roman"/>
          <w:sz w:val="24"/>
          <w:szCs w:val="24"/>
        </w:rPr>
        <w:t>au marché communément a</w:t>
      </w:r>
      <w:r w:rsidR="005634B9">
        <w:rPr>
          <w:rFonts w:ascii="Times New Roman" w:hAnsi="Times New Roman" w:cs="Times New Roman"/>
          <w:sz w:val="24"/>
          <w:szCs w:val="24"/>
        </w:rPr>
        <w:t xml:space="preserve">ppelé “chez Sion’’, aux arrêts </w:t>
      </w:r>
      <w:r w:rsidR="005103FB" w:rsidRPr="00953224">
        <w:rPr>
          <w:rFonts w:ascii="Times New Roman" w:hAnsi="Times New Roman" w:cs="Times New Roman"/>
          <w:sz w:val="24"/>
          <w:szCs w:val="24"/>
        </w:rPr>
        <w:t xml:space="preserve">bus se trouvant chez l’odéon palace, Foyer en bas de l’Hôtel Albatros et dans d’autres endroits des zones de </w:t>
      </w:r>
      <w:r w:rsidR="00173FEE" w:rsidRPr="00953224">
        <w:rPr>
          <w:rFonts w:ascii="Times New Roman" w:hAnsi="Times New Roman" w:cs="Times New Roman"/>
          <w:sz w:val="24"/>
          <w:szCs w:val="24"/>
        </w:rPr>
        <w:t xml:space="preserve">Buyenzi, Buterere </w:t>
      </w:r>
      <w:r w:rsidR="005103FB" w:rsidRPr="00953224">
        <w:rPr>
          <w:rFonts w:ascii="Times New Roman" w:hAnsi="Times New Roman" w:cs="Times New Roman"/>
          <w:sz w:val="24"/>
          <w:szCs w:val="24"/>
        </w:rPr>
        <w:t xml:space="preserve">et Kanyosha. </w:t>
      </w:r>
    </w:p>
    <w:p w14:paraId="13937811" w14:textId="75975E74" w:rsidR="005103FB" w:rsidRPr="00953224" w:rsidRDefault="00817286" w:rsidP="00557200">
      <w:pPr>
        <w:spacing w:line="276" w:lineRule="auto"/>
        <w:jc w:val="both"/>
        <w:rPr>
          <w:rFonts w:ascii="Times New Roman" w:hAnsi="Times New Roman" w:cs="Times New Roman"/>
          <w:sz w:val="24"/>
          <w:szCs w:val="24"/>
        </w:rPr>
      </w:pPr>
      <w:r>
        <w:rPr>
          <w:rFonts w:ascii="Times New Roman" w:hAnsi="Times New Roman" w:cs="Times New Roman"/>
          <w:i/>
          <w:sz w:val="24"/>
          <w:szCs w:val="24"/>
        </w:rPr>
        <w:t>- O</w:t>
      </w:r>
      <w:r w:rsidR="005103FB" w:rsidRPr="00953224">
        <w:rPr>
          <w:rFonts w:ascii="Times New Roman" w:hAnsi="Times New Roman" w:cs="Times New Roman"/>
          <w:i/>
          <w:sz w:val="24"/>
          <w:szCs w:val="24"/>
        </w:rPr>
        <w:t>bservation anonyme</w:t>
      </w:r>
      <w:r w:rsidR="005103FB" w:rsidRPr="00953224">
        <w:rPr>
          <w:rFonts w:ascii="Times New Roman" w:hAnsi="Times New Roman" w:cs="Times New Roman"/>
          <w:sz w:val="24"/>
          <w:szCs w:val="24"/>
        </w:rPr>
        <w:t xml:space="preserve"> où l’observateur est en présence de ses interlocuteurs</w:t>
      </w:r>
      <w:r w:rsidR="00505887">
        <w:rPr>
          <w:rFonts w:ascii="Times New Roman" w:hAnsi="Times New Roman" w:cs="Times New Roman"/>
          <w:sz w:val="24"/>
          <w:szCs w:val="24"/>
        </w:rPr>
        <w:t xml:space="preserve"> </w:t>
      </w:r>
      <w:r w:rsidR="005103FB" w:rsidRPr="00953224">
        <w:rPr>
          <w:rFonts w:ascii="Times New Roman" w:hAnsi="Times New Roman" w:cs="Times New Roman"/>
          <w:sz w:val="24"/>
          <w:szCs w:val="24"/>
        </w:rPr>
        <w:t>; il partage la vie du groupe, mais en réalité dans le but de les observer. Nous ne l’avons pas pratiquée ;</w:t>
      </w:r>
    </w:p>
    <w:p w14:paraId="1B71F27A" w14:textId="5DB3C5C3" w:rsidR="005103FB" w:rsidRPr="00953224" w:rsidRDefault="00817286" w:rsidP="00557200">
      <w:pPr>
        <w:spacing w:line="276" w:lineRule="auto"/>
        <w:jc w:val="both"/>
        <w:rPr>
          <w:rFonts w:ascii="Times New Roman" w:hAnsi="Times New Roman" w:cs="Times New Roman"/>
          <w:sz w:val="24"/>
          <w:szCs w:val="24"/>
          <w:highlight w:val="green"/>
        </w:rPr>
      </w:pPr>
      <w:r>
        <w:rPr>
          <w:rFonts w:ascii="Times New Roman" w:hAnsi="Times New Roman" w:cs="Times New Roman"/>
          <w:sz w:val="24"/>
          <w:szCs w:val="24"/>
        </w:rPr>
        <w:t xml:space="preserve">- </w:t>
      </w:r>
      <w:r>
        <w:rPr>
          <w:rFonts w:ascii="Times New Roman" w:hAnsi="Times New Roman" w:cs="Times New Roman"/>
          <w:i/>
          <w:sz w:val="24"/>
          <w:szCs w:val="24"/>
        </w:rPr>
        <w:t>O</w:t>
      </w:r>
      <w:r w:rsidR="005103FB" w:rsidRPr="00953224">
        <w:rPr>
          <w:rFonts w:ascii="Times New Roman" w:hAnsi="Times New Roman" w:cs="Times New Roman"/>
          <w:i/>
          <w:sz w:val="24"/>
          <w:szCs w:val="24"/>
        </w:rPr>
        <w:t>bservation participante,</w:t>
      </w:r>
      <w:r w:rsidR="005103FB" w:rsidRPr="00953224">
        <w:rPr>
          <w:rFonts w:ascii="Times New Roman" w:hAnsi="Times New Roman" w:cs="Times New Roman"/>
          <w:sz w:val="24"/>
          <w:szCs w:val="24"/>
        </w:rPr>
        <w:t xml:space="preserve"> c’est la forme la plus utilisée où l’observateur est en interaction avec ses interlocuteurs et participe à leur vie.</w:t>
      </w:r>
      <w:r w:rsidR="00173FEE" w:rsidRPr="00953224">
        <w:rPr>
          <w:rFonts w:ascii="Times New Roman" w:hAnsi="Times New Roman" w:cs="Times New Roman"/>
          <w:sz w:val="24"/>
          <w:szCs w:val="24"/>
        </w:rPr>
        <w:t xml:space="preserve"> Elle a été explorée en partie dans les centres fermés de PES et de CERES. </w:t>
      </w:r>
    </w:p>
    <w:p w14:paraId="7D70050A" w14:textId="4E36D132" w:rsidR="00F44675" w:rsidRPr="002F041F" w:rsidRDefault="005103FB" w:rsidP="002F041F">
      <w:pPr>
        <w:pStyle w:val="Paragraphedeliste"/>
        <w:numPr>
          <w:ilvl w:val="0"/>
          <w:numId w:val="4"/>
        </w:numPr>
        <w:rPr>
          <w:rFonts w:ascii="Times New Roman" w:hAnsi="Times New Roman" w:cs="Times New Roman"/>
          <w:b/>
          <w:sz w:val="24"/>
          <w:szCs w:val="24"/>
        </w:rPr>
      </w:pPr>
      <w:r w:rsidRPr="002F041F">
        <w:rPr>
          <w:rFonts w:ascii="Times New Roman" w:hAnsi="Times New Roman" w:cs="Times New Roman"/>
          <w:b/>
          <w:sz w:val="24"/>
          <w:szCs w:val="24"/>
        </w:rPr>
        <w:t>Observation</w:t>
      </w:r>
      <w:r w:rsidR="00411255" w:rsidRPr="002F041F">
        <w:rPr>
          <w:rFonts w:ascii="Times New Roman" w:hAnsi="Times New Roman" w:cs="Times New Roman"/>
          <w:b/>
          <w:sz w:val="24"/>
          <w:szCs w:val="24"/>
        </w:rPr>
        <w:t xml:space="preserve"> à distance</w:t>
      </w:r>
      <w:r w:rsidRPr="002F041F">
        <w:rPr>
          <w:rFonts w:ascii="Times New Roman" w:hAnsi="Times New Roman" w:cs="Times New Roman"/>
          <w:b/>
          <w:sz w:val="24"/>
          <w:szCs w:val="24"/>
        </w:rPr>
        <w:t xml:space="preserve"> </w:t>
      </w:r>
      <w:r w:rsidR="00656462" w:rsidRPr="002F041F">
        <w:rPr>
          <w:rFonts w:ascii="Times New Roman" w:hAnsi="Times New Roman" w:cs="Times New Roman"/>
          <w:b/>
          <w:sz w:val="24"/>
          <w:szCs w:val="24"/>
        </w:rPr>
        <w:t xml:space="preserve"> </w:t>
      </w:r>
    </w:p>
    <w:p w14:paraId="4D7E3EDA" w14:textId="5604BDCF" w:rsidR="005103FB"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 différents sites, nous voyons certains enfants qui mendient devant les églises, devant les bars et restaur</w:t>
      </w:r>
      <w:r w:rsidR="00EA488E">
        <w:rPr>
          <w:rFonts w:ascii="Times New Roman" w:hAnsi="Times New Roman" w:cs="Times New Roman"/>
          <w:sz w:val="24"/>
          <w:szCs w:val="24"/>
        </w:rPr>
        <w:t xml:space="preserve">ants, aux feux de signalisation, aux arrêts de </w:t>
      </w:r>
      <w:r w:rsidRPr="00953224">
        <w:rPr>
          <w:rFonts w:ascii="Times New Roman" w:hAnsi="Times New Roman" w:cs="Times New Roman"/>
          <w:sz w:val="24"/>
          <w:szCs w:val="24"/>
        </w:rPr>
        <w:t xml:space="preserve">bus, aux alentours des marchés, et dans d’autres coins situés à la rencontre des carrefours de deux ou plusieurs routes. </w:t>
      </w:r>
      <w:r w:rsidRPr="00953224">
        <w:rPr>
          <w:rFonts w:ascii="Times New Roman" w:hAnsi="Times New Roman" w:cs="Times New Roman"/>
          <w:sz w:val="24"/>
          <w:szCs w:val="24"/>
        </w:rPr>
        <w:tab/>
        <w:t xml:space="preserve">. </w:t>
      </w:r>
    </w:p>
    <w:p w14:paraId="7F3E1286" w14:textId="511BA816" w:rsidR="005103FB" w:rsidRPr="00953224" w:rsidRDefault="005103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Sur les sites de certains arrêts bus, ces enfants mixent avec le métier d</w:t>
      </w:r>
      <w:r w:rsidR="00EA488E">
        <w:rPr>
          <w:rFonts w:ascii="Times New Roman" w:hAnsi="Times New Roman" w:cs="Times New Roman"/>
          <w:sz w:val="24"/>
          <w:szCs w:val="24"/>
        </w:rPr>
        <w:t>e changeur de monnaie et  de « </w:t>
      </w:r>
      <w:r w:rsidR="0004266A">
        <w:rPr>
          <w:rFonts w:ascii="Times New Roman" w:hAnsi="Times New Roman" w:cs="Times New Roman"/>
          <w:sz w:val="24"/>
          <w:szCs w:val="24"/>
        </w:rPr>
        <w:t xml:space="preserve"> r</w:t>
      </w:r>
      <w:r w:rsidR="00115896">
        <w:rPr>
          <w:rFonts w:ascii="Times New Roman" w:hAnsi="Times New Roman" w:cs="Times New Roman"/>
          <w:sz w:val="24"/>
          <w:szCs w:val="24"/>
        </w:rPr>
        <w:t xml:space="preserve">abatteurs de bus connus sous le nom de </w:t>
      </w:r>
      <w:r w:rsidR="0004266A">
        <w:rPr>
          <w:rFonts w:ascii="Times New Roman" w:hAnsi="Times New Roman" w:cs="Times New Roman"/>
          <w:sz w:val="24"/>
          <w:szCs w:val="24"/>
        </w:rPr>
        <w:t>convoyeurs</w:t>
      </w:r>
      <w:r w:rsidR="00115896">
        <w:rPr>
          <w:rFonts w:ascii="Times New Roman" w:hAnsi="Times New Roman" w:cs="Times New Roman"/>
          <w:sz w:val="24"/>
          <w:szCs w:val="24"/>
        </w:rPr>
        <w:t xml:space="preserve"> </w:t>
      </w:r>
      <w:r w:rsidRPr="00953224">
        <w:rPr>
          <w:rFonts w:ascii="Times New Roman" w:hAnsi="Times New Roman" w:cs="Times New Roman"/>
          <w:sz w:val="24"/>
          <w:szCs w:val="24"/>
        </w:rPr>
        <w:t>», et appellent les clients à monter dans les bus de transports en commun. En retour, ces enfants reçoivent une petite somme d’argent</w:t>
      </w:r>
      <w:r w:rsidR="00597D22">
        <w:rPr>
          <w:rFonts w:ascii="Times New Roman" w:hAnsi="Times New Roman" w:cs="Times New Roman"/>
          <w:sz w:val="24"/>
          <w:szCs w:val="24"/>
        </w:rPr>
        <w:t xml:space="preserve"> qui équivaut à un </w:t>
      </w:r>
      <w:r w:rsidR="00203F76">
        <w:rPr>
          <w:rFonts w:ascii="Times New Roman" w:hAnsi="Times New Roman" w:cs="Times New Roman"/>
          <w:sz w:val="24"/>
          <w:szCs w:val="24"/>
        </w:rPr>
        <w:t>prix d’</w:t>
      </w:r>
      <w:r w:rsidRPr="00953224">
        <w:rPr>
          <w:rFonts w:ascii="Times New Roman" w:hAnsi="Times New Roman" w:cs="Times New Roman"/>
          <w:sz w:val="24"/>
          <w:szCs w:val="24"/>
        </w:rPr>
        <w:t>u</w:t>
      </w:r>
      <w:r w:rsidR="00203F76">
        <w:rPr>
          <w:rFonts w:ascii="Times New Roman" w:hAnsi="Times New Roman" w:cs="Times New Roman"/>
          <w:sz w:val="24"/>
          <w:szCs w:val="24"/>
        </w:rPr>
        <w:t>n ticket de bus</w:t>
      </w:r>
      <w:r w:rsidR="0067219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D’autres enfants s’occupent de la vente de certains produits de première nécessité comme de l’eau, des cannes à sucre, des arachides. D’autres encore font des fouilles dans les poubelles et ou </w:t>
      </w:r>
      <w:r w:rsidR="00200895">
        <w:rPr>
          <w:rFonts w:ascii="Times New Roman" w:hAnsi="Times New Roman" w:cs="Times New Roman"/>
          <w:sz w:val="24"/>
          <w:szCs w:val="24"/>
        </w:rPr>
        <w:t xml:space="preserve">les </w:t>
      </w:r>
      <w:r w:rsidRPr="00953224">
        <w:rPr>
          <w:rFonts w:ascii="Times New Roman" w:hAnsi="Times New Roman" w:cs="Times New Roman"/>
          <w:sz w:val="24"/>
          <w:szCs w:val="24"/>
        </w:rPr>
        <w:t>ordures, des m</w:t>
      </w:r>
      <w:r w:rsidR="00200895">
        <w:rPr>
          <w:rFonts w:ascii="Times New Roman" w:hAnsi="Times New Roman" w:cs="Times New Roman"/>
          <w:sz w:val="24"/>
          <w:szCs w:val="24"/>
        </w:rPr>
        <w:t>orceaux de fer à béton collecté</w:t>
      </w:r>
      <w:r w:rsidRPr="00953224">
        <w:rPr>
          <w:rFonts w:ascii="Times New Roman" w:hAnsi="Times New Roman" w:cs="Times New Roman"/>
          <w:sz w:val="24"/>
          <w:szCs w:val="24"/>
        </w:rPr>
        <w:t>s et vendu</w:t>
      </w:r>
      <w:r w:rsidR="00200895">
        <w:rPr>
          <w:rFonts w:ascii="Times New Roman" w:hAnsi="Times New Roman" w:cs="Times New Roman"/>
          <w:sz w:val="24"/>
          <w:szCs w:val="24"/>
        </w:rPr>
        <w:t>s</w:t>
      </w:r>
      <w:r w:rsidRPr="00953224">
        <w:rPr>
          <w:rFonts w:ascii="Times New Roman" w:hAnsi="Times New Roman" w:cs="Times New Roman"/>
          <w:sz w:val="24"/>
          <w:szCs w:val="24"/>
        </w:rPr>
        <w:t xml:space="preserve"> par Kilos, du charbo</w:t>
      </w:r>
      <w:r w:rsidR="00200895">
        <w:rPr>
          <w:rFonts w:ascii="Times New Roman" w:hAnsi="Times New Roman" w:cs="Times New Roman"/>
          <w:sz w:val="24"/>
          <w:szCs w:val="24"/>
        </w:rPr>
        <w:t>n et autres objets en plastique.</w:t>
      </w:r>
    </w:p>
    <w:p w14:paraId="296CE4BA" w14:textId="52A60CCC" w:rsidR="0087193E" w:rsidRPr="002F041F" w:rsidRDefault="0087193E" w:rsidP="002F041F">
      <w:pPr>
        <w:pStyle w:val="Paragraphedeliste"/>
        <w:numPr>
          <w:ilvl w:val="0"/>
          <w:numId w:val="4"/>
        </w:numPr>
        <w:rPr>
          <w:rFonts w:ascii="Times New Roman" w:hAnsi="Times New Roman" w:cs="Times New Roman"/>
          <w:b/>
          <w:sz w:val="24"/>
          <w:szCs w:val="24"/>
        </w:rPr>
      </w:pPr>
      <w:r w:rsidRPr="002F041F">
        <w:rPr>
          <w:rFonts w:ascii="Times New Roman" w:hAnsi="Times New Roman" w:cs="Times New Roman"/>
          <w:b/>
          <w:sz w:val="24"/>
          <w:szCs w:val="24"/>
        </w:rPr>
        <w:t>Observation participante</w:t>
      </w:r>
      <w:r w:rsidR="00656462" w:rsidRPr="002F041F">
        <w:rPr>
          <w:rFonts w:ascii="Times New Roman" w:hAnsi="Times New Roman" w:cs="Times New Roman"/>
          <w:b/>
          <w:sz w:val="24"/>
          <w:szCs w:val="24"/>
        </w:rPr>
        <w:t xml:space="preserve"> </w:t>
      </w:r>
    </w:p>
    <w:p w14:paraId="65128565" w14:textId="4791D2B0" w:rsidR="00655FDF" w:rsidRPr="00655FDF" w:rsidRDefault="00655FDF" w:rsidP="00655FDF">
      <w:pPr>
        <w:spacing w:line="276" w:lineRule="auto"/>
        <w:jc w:val="both"/>
        <w:rPr>
          <w:rFonts w:ascii="Times New Roman" w:hAnsi="Times New Roman" w:cs="Times New Roman"/>
          <w:sz w:val="24"/>
          <w:szCs w:val="24"/>
        </w:rPr>
      </w:pPr>
      <w:r w:rsidRPr="00655FDF">
        <w:rPr>
          <w:rFonts w:ascii="Times New Roman" w:hAnsi="Times New Roman" w:cs="Times New Roman"/>
          <w:sz w:val="24"/>
          <w:szCs w:val="24"/>
        </w:rPr>
        <w:t>L'observation participa</w:t>
      </w:r>
      <w:r w:rsidR="00835C86">
        <w:rPr>
          <w:rFonts w:ascii="Times New Roman" w:hAnsi="Times New Roman" w:cs="Times New Roman"/>
          <w:sz w:val="24"/>
          <w:szCs w:val="24"/>
        </w:rPr>
        <w:t xml:space="preserve">nte est une méthode qualitative </w:t>
      </w:r>
      <w:r w:rsidRPr="00655FDF">
        <w:rPr>
          <w:rFonts w:ascii="Times New Roman" w:hAnsi="Times New Roman" w:cs="Times New Roman"/>
          <w:sz w:val="24"/>
          <w:szCs w:val="24"/>
        </w:rPr>
        <w:t>où le chercheur s'immerge dans le quotidien du groupe étudié, ce qui rend sa présence inévitablement influente (Serra-Mallol, 2012 ; Mayer et Ouellet, 1991). C</w:t>
      </w:r>
      <w:r w:rsidR="00835C86">
        <w:rPr>
          <w:rFonts w:ascii="Times New Roman" w:hAnsi="Times New Roman" w:cs="Times New Roman"/>
          <w:sz w:val="24"/>
          <w:szCs w:val="24"/>
        </w:rPr>
        <w:t xml:space="preserve">ette immersion implique que les </w:t>
      </w:r>
      <w:r w:rsidRPr="00655FDF">
        <w:rPr>
          <w:rFonts w:ascii="Times New Roman" w:hAnsi="Times New Roman" w:cs="Times New Roman"/>
          <w:sz w:val="24"/>
          <w:szCs w:val="24"/>
        </w:rPr>
        <w:t>caractéristiques personnelles du chercheur influencent son degré d'engagement et sa capacité d'intégration (Bizeul, 1998). L’observation dépasse le visuel : l’écoute et la compréhension des interacti</w:t>
      </w:r>
      <w:r>
        <w:rPr>
          <w:rFonts w:ascii="Times New Roman" w:hAnsi="Times New Roman" w:cs="Times New Roman"/>
          <w:sz w:val="24"/>
          <w:szCs w:val="24"/>
        </w:rPr>
        <w:t>ons verbales sont essentielles.</w:t>
      </w:r>
    </w:p>
    <w:p w14:paraId="7235D10A" w14:textId="5387AE08" w:rsidR="005F49C1" w:rsidRPr="00953224" w:rsidRDefault="00655FDF" w:rsidP="00557200">
      <w:pPr>
        <w:spacing w:line="276" w:lineRule="auto"/>
        <w:jc w:val="both"/>
        <w:rPr>
          <w:rFonts w:ascii="Times New Roman" w:hAnsi="Times New Roman" w:cs="Times New Roman"/>
          <w:sz w:val="24"/>
          <w:szCs w:val="24"/>
        </w:rPr>
      </w:pPr>
      <w:r w:rsidRPr="00655FDF">
        <w:rPr>
          <w:rFonts w:ascii="Times New Roman" w:hAnsi="Times New Roman" w:cs="Times New Roman"/>
          <w:sz w:val="24"/>
          <w:szCs w:val="24"/>
        </w:rPr>
        <w:lastRenderedPageBreak/>
        <w:t>Dans le cadre de cette étude de terrain, le chercheur a participé aux activités quotidiennes des enfants hébergés dans les institutions telles que le CERES, PES e</w:t>
      </w:r>
      <w:r w:rsidR="00D3642D">
        <w:rPr>
          <w:rFonts w:ascii="Times New Roman" w:hAnsi="Times New Roman" w:cs="Times New Roman"/>
          <w:sz w:val="24"/>
          <w:szCs w:val="24"/>
        </w:rPr>
        <w:t xml:space="preserve">t GIRIYUJA. </w:t>
      </w:r>
      <w:r w:rsidR="0087193E" w:rsidRPr="00953224">
        <w:rPr>
          <w:rFonts w:ascii="Times New Roman" w:hAnsi="Times New Roman" w:cs="Times New Roman"/>
          <w:sz w:val="24"/>
          <w:szCs w:val="24"/>
        </w:rPr>
        <w:t>Dans ces institutions, certaines d’entre elles</w:t>
      </w:r>
      <w:r w:rsidR="00815476" w:rsidRPr="00953224">
        <w:rPr>
          <w:rFonts w:ascii="Times New Roman" w:hAnsi="Times New Roman" w:cs="Times New Roman"/>
          <w:sz w:val="24"/>
          <w:szCs w:val="24"/>
        </w:rPr>
        <w:t xml:space="preserve"> apprennent </w:t>
      </w:r>
      <w:r w:rsidR="0087193E" w:rsidRPr="00953224">
        <w:rPr>
          <w:rFonts w:ascii="Times New Roman" w:hAnsi="Times New Roman" w:cs="Times New Roman"/>
          <w:sz w:val="24"/>
          <w:szCs w:val="24"/>
        </w:rPr>
        <w:t>ces enfants</w:t>
      </w:r>
      <w:r w:rsidR="00815476" w:rsidRPr="00953224">
        <w:rPr>
          <w:rFonts w:ascii="Times New Roman" w:hAnsi="Times New Roman" w:cs="Times New Roman"/>
          <w:sz w:val="24"/>
          <w:szCs w:val="24"/>
        </w:rPr>
        <w:t xml:space="preserve"> à participer dans </w:t>
      </w:r>
      <w:r w:rsidR="0087193E" w:rsidRPr="00953224">
        <w:rPr>
          <w:rFonts w:ascii="Times New Roman" w:hAnsi="Times New Roman" w:cs="Times New Roman"/>
          <w:sz w:val="24"/>
          <w:szCs w:val="24"/>
        </w:rPr>
        <w:t>la propreté de leurs locaux et</w:t>
      </w:r>
      <w:r w:rsidR="00815476" w:rsidRPr="00953224">
        <w:rPr>
          <w:rFonts w:ascii="Times New Roman" w:hAnsi="Times New Roman" w:cs="Times New Roman"/>
          <w:sz w:val="24"/>
          <w:szCs w:val="24"/>
        </w:rPr>
        <w:t xml:space="preserve"> dans </w:t>
      </w:r>
      <w:r w:rsidR="0087193E" w:rsidRPr="00953224">
        <w:rPr>
          <w:rFonts w:ascii="Times New Roman" w:hAnsi="Times New Roman" w:cs="Times New Roman"/>
          <w:sz w:val="24"/>
          <w:szCs w:val="24"/>
        </w:rPr>
        <w:t>la lessive des ustensiles de cuisine. Nous avons de plus constaté que les conditions de vie de ces enfants sont très précaires. Ils sont très sales et n’ont pas d’h</w:t>
      </w:r>
      <w:r w:rsidR="00AC0F7E">
        <w:rPr>
          <w:rFonts w:ascii="Times New Roman" w:hAnsi="Times New Roman" w:cs="Times New Roman"/>
          <w:sz w:val="24"/>
          <w:szCs w:val="24"/>
        </w:rPr>
        <w:t xml:space="preserve">abits pour changer. Sur ce, au </w:t>
      </w:r>
      <w:r w:rsidR="0087193E" w:rsidRPr="00953224">
        <w:rPr>
          <w:rFonts w:ascii="Times New Roman" w:hAnsi="Times New Roman" w:cs="Times New Roman"/>
          <w:sz w:val="24"/>
          <w:szCs w:val="24"/>
        </w:rPr>
        <w:t>CERES, nous avons constaté que s’ils veulent faire</w:t>
      </w:r>
      <w:r w:rsidR="009F758A">
        <w:rPr>
          <w:rFonts w:ascii="Times New Roman" w:hAnsi="Times New Roman" w:cs="Times New Roman"/>
          <w:sz w:val="24"/>
          <w:szCs w:val="24"/>
        </w:rPr>
        <w:t xml:space="preserve"> la lessive, </w:t>
      </w:r>
      <w:r w:rsidR="0087193E" w:rsidRPr="00953224">
        <w:rPr>
          <w:rFonts w:ascii="Times New Roman" w:hAnsi="Times New Roman" w:cs="Times New Roman"/>
          <w:sz w:val="24"/>
          <w:szCs w:val="24"/>
        </w:rPr>
        <w:t>ils s’enferment dans leurs dortoirs</w:t>
      </w:r>
      <w:r w:rsidR="00AC0F7E">
        <w:rPr>
          <w:rFonts w:ascii="Times New Roman" w:hAnsi="Times New Roman" w:cs="Times New Roman"/>
          <w:sz w:val="24"/>
          <w:szCs w:val="24"/>
        </w:rPr>
        <w:t xml:space="preserve"> étant nus en attendant que leurs </w:t>
      </w:r>
      <w:r w:rsidR="00835C86">
        <w:rPr>
          <w:rFonts w:ascii="Times New Roman" w:hAnsi="Times New Roman" w:cs="Times New Roman"/>
          <w:sz w:val="24"/>
          <w:szCs w:val="24"/>
        </w:rPr>
        <w:t xml:space="preserve">habits soient séchés. </w:t>
      </w:r>
      <w:r w:rsidR="0087193E" w:rsidRPr="00953224">
        <w:rPr>
          <w:rFonts w:ascii="Times New Roman" w:hAnsi="Times New Roman" w:cs="Times New Roman"/>
          <w:sz w:val="24"/>
          <w:szCs w:val="24"/>
        </w:rPr>
        <w:t>Le manque d’activités éducative</w:t>
      </w:r>
      <w:r w:rsidR="00AC0F7E">
        <w:rPr>
          <w:rFonts w:ascii="Times New Roman" w:hAnsi="Times New Roman" w:cs="Times New Roman"/>
          <w:sz w:val="24"/>
          <w:szCs w:val="24"/>
        </w:rPr>
        <w:t xml:space="preserve">s comme les formations révolte ces enfants </w:t>
      </w:r>
      <w:r w:rsidR="0087193E" w:rsidRPr="00953224">
        <w:rPr>
          <w:rFonts w:ascii="Times New Roman" w:hAnsi="Times New Roman" w:cs="Times New Roman"/>
          <w:sz w:val="24"/>
          <w:szCs w:val="24"/>
        </w:rPr>
        <w:t>et certains d’entre eux s’organisent pour préparer des évasions en escaladant sur les murs</w:t>
      </w:r>
      <w:r w:rsidR="00AC0F7E">
        <w:rPr>
          <w:rFonts w:ascii="Times New Roman" w:hAnsi="Times New Roman" w:cs="Times New Roman"/>
          <w:sz w:val="24"/>
          <w:szCs w:val="24"/>
        </w:rPr>
        <w:t xml:space="preserve"> </w:t>
      </w:r>
      <w:r w:rsidR="00232451" w:rsidRPr="00953224">
        <w:rPr>
          <w:rFonts w:ascii="Times New Roman" w:hAnsi="Times New Roman" w:cs="Times New Roman"/>
          <w:sz w:val="24"/>
          <w:szCs w:val="24"/>
        </w:rPr>
        <w:t xml:space="preserve">et enlevant une partie ou une totalité </w:t>
      </w:r>
      <w:r w:rsidR="005F49C1" w:rsidRPr="00953224">
        <w:rPr>
          <w:rFonts w:ascii="Times New Roman" w:hAnsi="Times New Roman" w:cs="Times New Roman"/>
          <w:sz w:val="24"/>
          <w:szCs w:val="24"/>
        </w:rPr>
        <w:t xml:space="preserve">de l’une des </w:t>
      </w:r>
      <w:r w:rsidR="00232451" w:rsidRPr="00953224">
        <w:rPr>
          <w:rFonts w:ascii="Times New Roman" w:hAnsi="Times New Roman" w:cs="Times New Roman"/>
          <w:sz w:val="24"/>
          <w:szCs w:val="24"/>
        </w:rPr>
        <w:t>tôle</w:t>
      </w:r>
      <w:r w:rsidR="005F49C1" w:rsidRPr="00953224">
        <w:rPr>
          <w:rFonts w:ascii="Times New Roman" w:hAnsi="Times New Roman" w:cs="Times New Roman"/>
          <w:sz w:val="24"/>
          <w:szCs w:val="24"/>
        </w:rPr>
        <w:t>s</w:t>
      </w:r>
      <w:r w:rsidR="00AC0F7E">
        <w:rPr>
          <w:rFonts w:ascii="Times New Roman" w:hAnsi="Times New Roman" w:cs="Times New Roman"/>
          <w:sz w:val="24"/>
          <w:szCs w:val="24"/>
        </w:rPr>
        <w:t xml:space="preserve"> qui couvre la toiture du centre. </w:t>
      </w:r>
    </w:p>
    <w:p w14:paraId="15A158C2" w14:textId="19739AC4" w:rsidR="0087193E" w:rsidRPr="00A47A52" w:rsidRDefault="00D3642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Nous avons été</w:t>
      </w:r>
      <w:r w:rsidR="00835C86">
        <w:rPr>
          <w:rFonts w:ascii="Times New Roman" w:hAnsi="Times New Roman" w:cs="Times New Roman"/>
          <w:sz w:val="24"/>
          <w:szCs w:val="24"/>
        </w:rPr>
        <w:t xml:space="preserve"> témoins </w:t>
      </w:r>
      <w:r w:rsidR="0087193E" w:rsidRPr="00953224">
        <w:rPr>
          <w:rFonts w:ascii="Times New Roman" w:hAnsi="Times New Roman" w:cs="Times New Roman"/>
          <w:sz w:val="24"/>
          <w:szCs w:val="24"/>
        </w:rPr>
        <w:t>d’une tentativ</w:t>
      </w:r>
      <w:r w:rsidR="0067219B" w:rsidRPr="00953224">
        <w:rPr>
          <w:rFonts w:ascii="Times New Roman" w:hAnsi="Times New Roman" w:cs="Times New Roman"/>
          <w:sz w:val="24"/>
          <w:szCs w:val="24"/>
        </w:rPr>
        <w:t xml:space="preserve">e d’évasion qui allait se faire au CERES </w:t>
      </w:r>
      <w:r w:rsidR="0087193E" w:rsidRPr="00953224">
        <w:rPr>
          <w:rFonts w:ascii="Times New Roman" w:hAnsi="Times New Roman" w:cs="Times New Roman"/>
          <w:sz w:val="24"/>
          <w:szCs w:val="24"/>
        </w:rPr>
        <w:t xml:space="preserve">pendant la </w:t>
      </w:r>
      <w:r w:rsidR="0087193E" w:rsidRPr="00A47A52">
        <w:rPr>
          <w:rFonts w:ascii="Times New Roman" w:hAnsi="Times New Roman" w:cs="Times New Roman"/>
          <w:sz w:val="24"/>
          <w:szCs w:val="24"/>
        </w:rPr>
        <w:t>journée</w:t>
      </w:r>
      <w:r w:rsidR="0067219B" w:rsidRPr="00A47A52">
        <w:rPr>
          <w:rFonts w:ascii="Times New Roman" w:hAnsi="Times New Roman" w:cs="Times New Roman"/>
          <w:sz w:val="24"/>
          <w:szCs w:val="24"/>
        </w:rPr>
        <w:t xml:space="preserve">, </w:t>
      </w:r>
      <w:r w:rsidR="0087193E" w:rsidRPr="00A47A52">
        <w:rPr>
          <w:rFonts w:ascii="Times New Roman" w:hAnsi="Times New Roman" w:cs="Times New Roman"/>
          <w:sz w:val="24"/>
          <w:szCs w:val="24"/>
        </w:rPr>
        <w:t xml:space="preserve">alors que les policiers étaient sur place. </w:t>
      </w:r>
    </w:p>
    <w:p w14:paraId="69D6C225" w14:textId="1FE90564" w:rsidR="005F49C1" w:rsidRPr="00953224" w:rsidRDefault="005F49C1" w:rsidP="00557200">
      <w:pPr>
        <w:spacing w:line="276" w:lineRule="auto"/>
        <w:jc w:val="both"/>
        <w:rPr>
          <w:rFonts w:ascii="Times New Roman" w:hAnsi="Times New Roman" w:cs="Times New Roman"/>
          <w:sz w:val="24"/>
          <w:szCs w:val="24"/>
        </w:rPr>
      </w:pPr>
      <w:r w:rsidRPr="00A47A52">
        <w:rPr>
          <w:rFonts w:ascii="Times New Roman" w:hAnsi="Times New Roman" w:cs="Times New Roman"/>
          <w:sz w:val="24"/>
          <w:szCs w:val="24"/>
        </w:rPr>
        <w:t>Pendant ces séances de retrait par force des enfants de la rue, l</w:t>
      </w:r>
      <w:r w:rsidR="0087193E" w:rsidRPr="00A47A52">
        <w:rPr>
          <w:rFonts w:ascii="Times New Roman" w:hAnsi="Times New Roman" w:cs="Times New Roman"/>
          <w:sz w:val="24"/>
          <w:szCs w:val="24"/>
        </w:rPr>
        <w:t>es relations entre ces enfant</w:t>
      </w:r>
      <w:r w:rsidR="00232451" w:rsidRPr="00A47A52">
        <w:rPr>
          <w:rFonts w:ascii="Times New Roman" w:hAnsi="Times New Roman" w:cs="Times New Roman"/>
          <w:sz w:val="24"/>
          <w:szCs w:val="24"/>
        </w:rPr>
        <w:t>s et les travailleurs sociaux n’étaient</w:t>
      </w:r>
      <w:r w:rsidR="00F1108D" w:rsidRPr="00A47A52">
        <w:rPr>
          <w:rFonts w:ascii="Times New Roman" w:hAnsi="Times New Roman" w:cs="Times New Roman"/>
          <w:sz w:val="24"/>
          <w:szCs w:val="24"/>
        </w:rPr>
        <w:t xml:space="preserve"> pas</w:t>
      </w:r>
      <w:r w:rsidR="00F1108D">
        <w:rPr>
          <w:rFonts w:ascii="Times New Roman" w:hAnsi="Times New Roman" w:cs="Times New Roman"/>
          <w:sz w:val="24"/>
          <w:szCs w:val="24"/>
        </w:rPr>
        <w:t xml:space="preserve"> </w:t>
      </w:r>
      <w:r w:rsidR="0087193E" w:rsidRPr="00953224">
        <w:rPr>
          <w:rFonts w:ascii="Times New Roman" w:hAnsi="Times New Roman" w:cs="Times New Roman"/>
          <w:sz w:val="24"/>
          <w:szCs w:val="24"/>
        </w:rPr>
        <w:t>au bon fixe</w:t>
      </w:r>
      <w:r w:rsidRPr="00953224">
        <w:rPr>
          <w:rFonts w:ascii="Times New Roman" w:hAnsi="Times New Roman" w:cs="Times New Roman"/>
          <w:sz w:val="24"/>
          <w:szCs w:val="24"/>
        </w:rPr>
        <w:t xml:space="preserve">, </w:t>
      </w:r>
      <w:r w:rsidR="00232451" w:rsidRPr="00953224">
        <w:rPr>
          <w:rFonts w:ascii="Times New Roman" w:hAnsi="Times New Roman" w:cs="Times New Roman"/>
          <w:sz w:val="24"/>
          <w:szCs w:val="24"/>
        </w:rPr>
        <w:t xml:space="preserve">car ces derniers se comportaient </w:t>
      </w:r>
      <w:r w:rsidR="0087193E" w:rsidRPr="00953224">
        <w:rPr>
          <w:rFonts w:ascii="Times New Roman" w:hAnsi="Times New Roman" w:cs="Times New Roman"/>
          <w:sz w:val="24"/>
          <w:szCs w:val="24"/>
        </w:rPr>
        <w:t>comme « anciens maîtres d’écoles</w:t>
      </w:r>
      <w:r w:rsidR="00232451" w:rsidRPr="00953224">
        <w:rPr>
          <w:rFonts w:ascii="Times New Roman" w:hAnsi="Times New Roman" w:cs="Times New Roman"/>
          <w:sz w:val="24"/>
          <w:szCs w:val="24"/>
        </w:rPr>
        <w:t xml:space="preserve"> » et tenaient</w:t>
      </w:r>
      <w:r w:rsidRPr="00953224">
        <w:rPr>
          <w:rFonts w:ascii="Times New Roman" w:hAnsi="Times New Roman" w:cs="Times New Roman"/>
          <w:sz w:val="24"/>
          <w:szCs w:val="24"/>
        </w:rPr>
        <w:t xml:space="preserve"> toujours </w:t>
      </w:r>
      <w:r w:rsidR="00232451" w:rsidRPr="00953224">
        <w:rPr>
          <w:rFonts w:ascii="Times New Roman" w:hAnsi="Times New Roman" w:cs="Times New Roman"/>
          <w:sz w:val="24"/>
          <w:szCs w:val="24"/>
        </w:rPr>
        <w:t>un « bâton à la main » prêt</w:t>
      </w:r>
      <w:r w:rsidRPr="00953224">
        <w:rPr>
          <w:rFonts w:ascii="Times New Roman" w:hAnsi="Times New Roman" w:cs="Times New Roman"/>
          <w:sz w:val="24"/>
          <w:szCs w:val="24"/>
        </w:rPr>
        <w:t xml:space="preserve"> </w:t>
      </w:r>
      <w:r w:rsidR="0087193E" w:rsidRPr="00953224">
        <w:rPr>
          <w:rFonts w:ascii="Times New Roman" w:hAnsi="Times New Roman" w:cs="Times New Roman"/>
          <w:sz w:val="24"/>
          <w:szCs w:val="24"/>
        </w:rPr>
        <w:t>pour punir</w:t>
      </w:r>
      <w:r w:rsidR="00232451" w:rsidRPr="00953224">
        <w:rPr>
          <w:rFonts w:ascii="Times New Roman" w:hAnsi="Times New Roman" w:cs="Times New Roman"/>
          <w:sz w:val="24"/>
          <w:szCs w:val="24"/>
        </w:rPr>
        <w:t xml:space="preserve"> tout enfant fautif</w:t>
      </w:r>
      <w:r w:rsidR="0087193E" w:rsidRPr="00953224">
        <w:rPr>
          <w:rFonts w:ascii="Times New Roman" w:hAnsi="Times New Roman" w:cs="Times New Roman"/>
          <w:sz w:val="24"/>
          <w:szCs w:val="24"/>
        </w:rPr>
        <w:t xml:space="preserve">. </w:t>
      </w:r>
      <w:r w:rsidRPr="00953224">
        <w:rPr>
          <w:rFonts w:ascii="Times New Roman" w:hAnsi="Times New Roman" w:cs="Times New Roman"/>
          <w:sz w:val="24"/>
          <w:szCs w:val="24"/>
        </w:rPr>
        <w:t>Lors de notre passage, nous avons constaté que ces deux parties s’a</w:t>
      </w:r>
      <w:r w:rsidR="00F1108D">
        <w:rPr>
          <w:rFonts w:ascii="Times New Roman" w:hAnsi="Times New Roman" w:cs="Times New Roman"/>
          <w:sz w:val="24"/>
          <w:szCs w:val="24"/>
        </w:rPr>
        <w:t>c</w:t>
      </w:r>
      <w:r w:rsidRPr="00953224">
        <w:rPr>
          <w:rFonts w:ascii="Times New Roman" w:hAnsi="Times New Roman" w:cs="Times New Roman"/>
          <w:sz w:val="24"/>
          <w:szCs w:val="24"/>
        </w:rPr>
        <w:t xml:space="preserve">cusaient </w:t>
      </w:r>
      <w:r w:rsidR="0087193E" w:rsidRPr="00953224">
        <w:rPr>
          <w:rFonts w:ascii="Times New Roman" w:hAnsi="Times New Roman" w:cs="Times New Roman"/>
          <w:sz w:val="24"/>
          <w:szCs w:val="24"/>
        </w:rPr>
        <w:t>mutuellement</w:t>
      </w:r>
      <w:r w:rsidR="00232451" w:rsidRPr="00953224">
        <w:rPr>
          <w:rFonts w:ascii="Times New Roman" w:hAnsi="Times New Roman" w:cs="Times New Roman"/>
          <w:sz w:val="24"/>
          <w:szCs w:val="24"/>
        </w:rPr>
        <w:t xml:space="preserve">, </w:t>
      </w:r>
      <w:r w:rsidRPr="00953224">
        <w:rPr>
          <w:rFonts w:ascii="Times New Roman" w:hAnsi="Times New Roman" w:cs="Times New Roman"/>
          <w:sz w:val="24"/>
          <w:szCs w:val="24"/>
        </w:rPr>
        <w:t>et chacun qualifiait</w:t>
      </w:r>
      <w:r w:rsidR="0087193E" w:rsidRPr="00953224">
        <w:rPr>
          <w:rFonts w:ascii="Times New Roman" w:hAnsi="Times New Roman" w:cs="Times New Roman"/>
          <w:sz w:val="24"/>
          <w:szCs w:val="24"/>
        </w:rPr>
        <w:t xml:space="preserve"> l’autre partie de </w:t>
      </w:r>
      <w:r w:rsidR="00E81849">
        <w:rPr>
          <w:rFonts w:ascii="Times New Roman" w:hAnsi="Times New Roman" w:cs="Times New Roman"/>
          <w:sz w:val="24"/>
          <w:szCs w:val="24"/>
        </w:rPr>
        <w:t xml:space="preserve">« mauvais éducateur » </w:t>
      </w:r>
      <w:r w:rsidR="00232451" w:rsidRPr="00953224">
        <w:rPr>
          <w:rFonts w:ascii="Times New Roman" w:hAnsi="Times New Roman" w:cs="Times New Roman"/>
          <w:sz w:val="24"/>
          <w:szCs w:val="24"/>
        </w:rPr>
        <w:t>et ou</w:t>
      </w:r>
      <w:r w:rsidR="00E81849">
        <w:rPr>
          <w:rFonts w:ascii="Times New Roman" w:hAnsi="Times New Roman" w:cs="Times New Roman"/>
          <w:sz w:val="24"/>
          <w:szCs w:val="24"/>
        </w:rPr>
        <w:t xml:space="preserve"> de </w:t>
      </w:r>
      <w:r w:rsidR="00232451" w:rsidRPr="00953224">
        <w:rPr>
          <w:rFonts w:ascii="Times New Roman" w:hAnsi="Times New Roman" w:cs="Times New Roman"/>
          <w:sz w:val="24"/>
          <w:szCs w:val="24"/>
        </w:rPr>
        <w:t xml:space="preserve">« </w:t>
      </w:r>
      <w:r w:rsidR="0087193E" w:rsidRPr="00953224">
        <w:rPr>
          <w:rFonts w:ascii="Times New Roman" w:hAnsi="Times New Roman" w:cs="Times New Roman"/>
          <w:sz w:val="24"/>
          <w:szCs w:val="24"/>
        </w:rPr>
        <w:t>mauvais élève », ce qui incite ces enfants à la désertion.</w:t>
      </w:r>
    </w:p>
    <w:p w14:paraId="6EE30411" w14:textId="5AFA870F" w:rsidR="005F49C1" w:rsidRPr="00953224" w:rsidRDefault="005F49C1" w:rsidP="009F758A">
      <w:pPr>
        <w:spacing w:line="276" w:lineRule="auto"/>
        <w:ind w:left="850"/>
        <w:jc w:val="both"/>
        <w:rPr>
          <w:rFonts w:ascii="Times New Roman" w:hAnsi="Times New Roman" w:cs="Times New Roman"/>
          <w:sz w:val="24"/>
          <w:szCs w:val="24"/>
        </w:rPr>
      </w:pPr>
      <w:r w:rsidRPr="00953224">
        <w:rPr>
          <w:rFonts w:ascii="Times New Roman" w:hAnsi="Times New Roman" w:cs="Times New Roman"/>
          <w:sz w:val="24"/>
          <w:szCs w:val="24"/>
        </w:rPr>
        <w:t>Un assistant social du</w:t>
      </w:r>
      <w:r w:rsidR="00E81849">
        <w:rPr>
          <w:rFonts w:ascii="Times New Roman" w:hAnsi="Times New Roman" w:cs="Times New Roman"/>
          <w:sz w:val="24"/>
          <w:szCs w:val="24"/>
        </w:rPr>
        <w:t xml:space="preserve"> CERES a qualifié les enfants hé</w:t>
      </w:r>
      <w:r w:rsidRPr="00953224">
        <w:rPr>
          <w:rFonts w:ascii="Times New Roman" w:hAnsi="Times New Roman" w:cs="Times New Roman"/>
          <w:sz w:val="24"/>
          <w:szCs w:val="24"/>
        </w:rPr>
        <w:t xml:space="preserve">bergés </w:t>
      </w:r>
      <w:r w:rsidR="00835C86">
        <w:rPr>
          <w:rFonts w:ascii="Times New Roman" w:hAnsi="Times New Roman" w:cs="Times New Roman"/>
          <w:sz w:val="24"/>
          <w:szCs w:val="24"/>
        </w:rPr>
        <w:t>au cours de cette période d’une ‘’</w:t>
      </w:r>
      <w:r w:rsidR="007D7291" w:rsidRPr="007D7291">
        <w:rPr>
          <w:rFonts w:ascii="Times New Roman" w:hAnsi="Times New Roman" w:cs="Times New Roman"/>
          <w:i/>
          <w:sz w:val="20"/>
          <w:szCs w:val="20"/>
        </w:rPr>
        <w:t> </w:t>
      </w:r>
      <w:r w:rsidRPr="00835C86">
        <w:rPr>
          <w:rFonts w:ascii="Times New Roman" w:hAnsi="Times New Roman" w:cs="Times New Roman"/>
          <w:sz w:val="24"/>
          <w:szCs w:val="24"/>
        </w:rPr>
        <w:t xml:space="preserve">promotion </w:t>
      </w:r>
      <w:proofErr w:type="gramStart"/>
      <w:r w:rsidRPr="00835C86">
        <w:rPr>
          <w:rFonts w:ascii="Times New Roman" w:hAnsi="Times New Roman" w:cs="Times New Roman"/>
          <w:sz w:val="24"/>
          <w:szCs w:val="24"/>
        </w:rPr>
        <w:t>spéciale</w:t>
      </w:r>
      <w:r w:rsidR="00835C86">
        <w:rPr>
          <w:rFonts w:ascii="Times New Roman" w:hAnsi="Times New Roman" w:cs="Times New Roman"/>
          <w:sz w:val="24"/>
          <w:szCs w:val="24"/>
        </w:rPr>
        <w:t xml:space="preserve">’’ </w:t>
      </w:r>
      <w:r w:rsidR="007D7291" w:rsidRPr="007D7291">
        <w:rPr>
          <w:rFonts w:ascii="Times New Roman" w:hAnsi="Times New Roman" w:cs="Times New Roman"/>
          <w:i/>
          <w:sz w:val="20"/>
          <w:szCs w:val="20"/>
        </w:rPr>
        <w:t>,</w:t>
      </w:r>
      <w:proofErr w:type="gramEnd"/>
      <w:r w:rsidR="007D7291">
        <w:rPr>
          <w:rFonts w:ascii="Times New Roman" w:hAnsi="Times New Roman" w:cs="Times New Roman"/>
          <w:sz w:val="24"/>
          <w:szCs w:val="24"/>
        </w:rPr>
        <w:t xml:space="preserve"> car</w:t>
      </w:r>
      <w:r w:rsidR="00835C86">
        <w:rPr>
          <w:rFonts w:ascii="Times New Roman" w:hAnsi="Times New Roman" w:cs="Times New Roman"/>
          <w:sz w:val="24"/>
          <w:szCs w:val="24"/>
        </w:rPr>
        <w:t xml:space="preserve"> </w:t>
      </w:r>
      <w:r w:rsidR="00835C86" w:rsidRPr="00835C86">
        <w:rPr>
          <w:rFonts w:ascii="Times New Roman" w:hAnsi="Times New Roman" w:cs="Times New Roman"/>
          <w:i/>
          <w:sz w:val="24"/>
          <w:szCs w:val="24"/>
        </w:rPr>
        <w:t>pour lui</w:t>
      </w:r>
      <w:r w:rsidR="000D5D12">
        <w:rPr>
          <w:rFonts w:ascii="Times New Roman" w:hAnsi="Times New Roman" w:cs="Times New Roman"/>
          <w:sz w:val="24"/>
          <w:szCs w:val="24"/>
        </w:rPr>
        <w:t xml:space="preserve"> </w:t>
      </w:r>
      <w:r w:rsidR="00E81849" w:rsidRPr="009F758A">
        <w:rPr>
          <w:rFonts w:ascii="Times New Roman" w:hAnsi="Times New Roman" w:cs="Times New Roman"/>
          <w:sz w:val="20"/>
          <w:szCs w:val="20"/>
        </w:rPr>
        <w:t>« </w:t>
      </w:r>
      <w:r w:rsidRPr="00AF7C98">
        <w:rPr>
          <w:rFonts w:ascii="Times New Roman" w:hAnsi="Times New Roman" w:cs="Times New Roman"/>
          <w:i/>
          <w:sz w:val="20"/>
          <w:szCs w:val="20"/>
        </w:rPr>
        <w:t>durant les 4</w:t>
      </w:r>
      <w:r w:rsidR="0053321E" w:rsidRPr="00AF7C98">
        <w:rPr>
          <w:rFonts w:ascii="Times New Roman" w:hAnsi="Times New Roman" w:cs="Times New Roman"/>
          <w:i/>
          <w:sz w:val="20"/>
          <w:szCs w:val="20"/>
        </w:rPr>
        <w:t xml:space="preserve"> </w:t>
      </w:r>
      <w:r w:rsidRPr="00AF7C98">
        <w:rPr>
          <w:rFonts w:ascii="Times New Roman" w:hAnsi="Times New Roman" w:cs="Times New Roman"/>
          <w:i/>
          <w:sz w:val="20"/>
          <w:szCs w:val="20"/>
        </w:rPr>
        <w:t>ans d’expérience dans ce travail, il n’avait jamais assisté à des cas d’enf</w:t>
      </w:r>
      <w:r w:rsidR="00E81849" w:rsidRPr="00AF7C98">
        <w:rPr>
          <w:rFonts w:ascii="Times New Roman" w:hAnsi="Times New Roman" w:cs="Times New Roman"/>
          <w:i/>
          <w:sz w:val="20"/>
          <w:szCs w:val="20"/>
        </w:rPr>
        <w:t>ants difficiles comme ceux-là ».</w:t>
      </w:r>
      <w:r w:rsidRPr="00953224">
        <w:rPr>
          <w:rFonts w:ascii="Times New Roman" w:hAnsi="Times New Roman" w:cs="Times New Roman"/>
          <w:sz w:val="24"/>
          <w:szCs w:val="24"/>
        </w:rPr>
        <w:t xml:space="preserve"> </w:t>
      </w:r>
    </w:p>
    <w:p w14:paraId="0E03293B" w14:textId="77777777" w:rsidR="009F758A" w:rsidRDefault="005F49C1" w:rsidP="009F758A">
      <w:pPr>
        <w:spacing w:line="276" w:lineRule="auto"/>
        <w:ind w:left="850"/>
        <w:jc w:val="both"/>
        <w:rPr>
          <w:rFonts w:ascii="Times New Roman" w:hAnsi="Times New Roman" w:cs="Times New Roman"/>
          <w:sz w:val="24"/>
          <w:szCs w:val="24"/>
        </w:rPr>
      </w:pPr>
      <w:r w:rsidRPr="00953224">
        <w:rPr>
          <w:rFonts w:ascii="Times New Roman" w:hAnsi="Times New Roman" w:cs="Times New Roman"/>
          <w:sz w:val="24"/>
          <w:szCs w:val="24"/>
        </w:rPr>
        <w:t>Une autre assistante nous a fait savoir que ces enfants constituent une menace pour le CERES</w:t>
      </w:r>
      <w:r w:rsidR="00E81849">
        <w:rPr>
          <w:rFonts w:ascii="Times New Roman" w:hAnsi="Times New Roman" w:cs="Times New Roman"/>
          <w:sz w:val="24"/>
          <w:szCs w:val="24"/>
        </w:rPr>
        <w:t>, puisque</w:t>
      </w:r>
      <w:r w:rsidR="00AA446F" w:rsidRPr="00953224">
        <w:rPr>
          <w:rFonts w:ascii="Times New Roman" w:hAnsi="Times New Roman" w:cs="Times New Roman"/>
          <w:sz w:val="24"/>
          <w:szCs w:val="24"/>
        </w:rPr>
        <w:t xml:space="preserve"> selon elle</w:t>
      </w:r>
      <w:r w:rsidR="00E81849">
        <w:rPr>
          <w:rFonts w:ascii="Times New Roman" w:hAnsi="Times New Roman" w:cs="Times New Roman"/>
          <w:sz w:val="24"/>
          <w:szCs w:val="24"/>
        </w:rPr>
        <w:t xml:space="preserve">, </w:t>
      </w:r>
    </w:p>
    <w:p w14:paraId="161FFF55" w14:textId="44233DFA" w:rsidR="005F49C1" w:rsidRPr="00AF7C98" w:rsidRDefault="00AA446F" w:rsidP="009F758A">
      <w:pPr>
        <w:spacing w:line="276" w:lineRule="auto"/>
        <w:ind w:left="850"/>
        <w:jc w:val="both"/>
        <w:rPr>
          <w:rFonts w:ascii="Times New Roman" w:hAnsi="Times New Roman" w:cs="Times New Roman"/>
          <w:i/>
          <w:sz w:val="24"/>
          <w:szCs w:val="24"/>
        </w:rPr>
      </w:pPr>
      <w:r w:rsidRPr="00953224">
        <w:rPr>
          <w:rFonts w:ascii="Times New Roman" w:hAnsi="Times New Roman" w:cs="Times New Roman"/>
          <w:sz w:val="24"/>
          <w:szCs w:val="24"/>
        </w:rPr>
        <w:t> </w:t>
      </w:r>
      <w:r w:rsidRPr="00AF7C98">
        <w:rPr>
          <w:rFonts w:ascii="Times New Roman" w:hAnsi="Times New Roman" w:cs="Times New Roman"/>
          <w:i/>
          <w:sz w:val="20"/>
          <w:szCs w:val="20"/>
        </w:rPr>
        <w:t>« </w:t>
      </w:r>
      <w:proofErr w:type="gramStart"/>
      <w:r w:rsidR="005F49C1" w:rsidRPr="00AF7C98">
        <w:rPr>
          <w:rFonts w:ascii="Times New Roman" w:hAnsi="Times New Roman" w:cs="Times New Roman"/>
          <w:i/>
          <w:sz w:val="20"/>
          <w:szCs w:val="20"/>
        </w:rPr>
        <w:t>à</w:t>
      </w:r>
      <w:proofErr w:type="gramEnd"/>
      <w:r w:rsidR="005F49C1" w:rsidRPr="00AF7C98">
        <w:rPr>
          <w:rFonts w:ascii="Times New Roman" w:hAnsi="Times New Roman" w:cs="Times New Roman"/>
          <w:i/>
          <w:sz w:val="20"/>
          <w:szCs w:val="20"/>
        </w:rPr>
        <w:t xml:space="preserve"> chaque fois qu’il y a une cohorte des enfants qui entrent</w:t>
      </w:r>
      <w:r w:rsidRPr="00AF7C98">
        <w:rPr>
          <w:rFonts w:ascii="Times New Roman" w:hAnsi="Times New Roman" w:cs="Times New Roman"/>
          <w:i/>
          <w:sz w:val="20"/>
          <w:szCs w:val="20"/>
        </w:rPr>
        <w:t>, nous encaissons des pertes liées à la réparation des biens me</w:t>
      </w:r>
      <w:r w:rsidR="002F64B3" w:rsidRPr="00AF7C98">
        <w:rPr>
          <w:rFonts w:ascii="Times New Roman" w:hAnsi="Times New Roman" w:cs="Times New Roman"/>
          <w:i/>
          <w:sz w:val="20"/>
          <w:szCs w:val="20"/>
        </w:rPr>
        <w:t xml:space="preserve">ubles et immeubles détruits par eux </w:t>
      </w:r>
      <w:r w:rsidRPr="00AF7C98">
        <w:rPr>
          <w:rFonts w:ascii="Times New Roman" w:hAnsi="Times New Roman" w:cs="Times New Roman"/>
          <w:i/>
          <w:sz w:val="20"/>
          <w:szCs w:val="20"/>
        </w:rPr>
        <w:t>».</w:t>
      </w:r>
      <w:r w:rsidRPr="00AF7C98">
        <w:rPr>
          <w:rFonts w:ascii="Times New Roman" w:hAnsi="Times New Roman" w:cs="Times New Roman"/>
          <w:i/>
          <w:sz w:val="24"/>
          <w:szCs w:val="24"/>
        </w:rPr>
        <w:t xml:space="preserve"> </w:t>
      </w:r>
      <w:r w:rsidR="005F49C1" w:rsidRPr="00AF7C98">
        <w:rPr>
          <w:rFonts w:ascii="Times New Roman" w:hAnsi="Times New Roman" w:cs="Times New Roman"/>
          <w:i/>
          <w:sz w:val="24"/>
          <w:szCs w:val="24"/>
        </w:rPr>
        <w:t xml:space="preserve"> </w:t>
      </w:r>
    </w:p>
    <w:p w14:paraId="3F194005" w14:textId="6C5479E7" w:rsidR="009F758A" w:rsidRDefault="00655FDF" w:rsidP="009F758A">
      <w:pPr>
        <w:spacing w:line="276" w:lineRule="auto"/>
        <w:jc w:val="both"/>
        <w:rPr>
          <w:rFonts w:ascii="Times New Roman" w:hAnsi="Times New Roman" w:cs="Times New Roman"/>
          <w:sz w:val="24"/>
          <w:szCs w:val="24"/>
        </w:rPr>
      </w:pPr>
      <w:r w:rsidRPr="00655FDF">
        <w:rPr>
          <w:rFonts w:ascii="Times New Roman" w:hAnsi="Times New Roman" w:cs="Times New Roman"/>
          <w:sz w:val="24"/>
          <w:szCs w:val="24"/>
        </w:rPr>
        <w:t>Du point de vue des enfants, les comportements de révolte observés dans les centres d’accueil trouvent leur origine</w:t>
      </w:r>
      <w:r w:rsidR="00E23032">
        <w:rPr>
          <w:rFonts w:ascii="Times New Roman" w:hAnsi="Times New Roman" w:cs="Times New Roman"/>
          <w:sz w:val="24"/>
          <w:szCs w:val="24"/>
        </w:rPr>
        <w:t xml:space="preserve">, </w:t>
      </w:r>
      <w:r w:rsidRPr="00655FDF">
        <w:rPr>
          <w:rFonts w:ascii="Times New Roman" w:hAnsi="Times New Roman" w:cs="Times New Roman"/>
          <w:sz w:val="24"/>
          <w:szCs w:val="24"/>
        </w:rPr>
        <w:t xml:space="preserve">dans les mauvais traitements subis et les conditions de vie précaires. </w:t>
      </w:r>
    </w:p>
    <w:p w14:paraId="3D0EA184" w14:textId="5638C9B5" w:rsidR="009F758A" w:rsidRPr="00AF7C98" w:rsidRDefault="00655FDF" w:rsidP="009F758A">
      <w:pPr>
        <w:spacing w:line="276" w:lineRule="auto"/>
        <w:ind w:left="850"/>
        <w:jc w:val="both"/>
        <w:rPr>
          <w:rFonts w:ascii="Times New Roman" w:hAnsi="Times New Roman" w:cs="Times New Roman"/>
          <w:i/>
          <w:sz w:val="20"/>
          <w:szCs w:val="20"/>
        </w:rPr>
      </w:pPr>
      <w:r w:rsidRPr="00655FDF">
        <w:rPr>
          <w:rFonts w:ascii="Times New Roman" w:hAnsi="Times New Roman" w:cs="Times New Roman"/>
          <w:sz w:val="24"/>
          <w:szCs w:val="24"/>
        </w:rPr>
        <w:t xml:space="preserve">Comme en témoigne </w:t>
      </w:r>
      <w:r w:rsidRPr="00E23032">
        <w:rPr>
          <w:rFonts w:ascii="Times New Roman" w:hAnsi="Times New Roman" w:cs="Times New Roman"/>
          <w:sz w:val="24"/>
          <w:szCs w:val="24"/>
        </w:rPr>
        <w:t>Issa,</w:t>
      </w:r>
      <w:r w:rsidRPr="009F758A">
        <w:rPr>
          <w:rFonts w:ascii="Times New Roman" w:hAnsi="Times New Roman" w:cs="Times New Roman"/>
          <w:sz w:val="20"/>
          <w:szCs w:val="20"/>
        </w:rPr>
        <w:t xml:space="preserve"> </w:t>
      </w:r>
      <w:r w:rsidR="003B510C">
        <w:rPr>
          <w:rFonts w:ascii="Times New Roman" w:hAnsi="Times New Roman" w:cs="Times New Roman"/>
          <w:i/>
          <w:sz w:val="20"/>
          <w:szCs w:val="20"/>
        </w:rPr>
        <w:t xml:space="preserve">« </w:t>
      </w:r>
      <w:r w:rsidR="009F758A" w:rsidRPr="00AF7C98">
        <w:rPr>
          <w:rFonts w:ascii="Times New Roman" w:hAnsi="Times New Roman" w:cs="Times New Roman"/>
          <w:i/>
          <w:sz w:val="20"/>
          <w:szCs w:val="20"/>
        </w:rPr>
        <w:t xml:space="preserve">Twebwe aba baducunga, bama bariko baradukubita no k’udukosa duto duto ». Ce qui signifie : «  Les assistants sociaux nous donnent des punitions corporelles même pour des fautes minimes ». </w:t>
      </w:r>
    </w:p>
    <w:p w14:paraId="759660E9" w14:textId="2F58AA66" w:rsidR="009F758A" w:rsidRDefault="009F758A" w:rsidP="009F758A">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Ces attitudes </w:t>
      </w:r>
      <w:proofErr w:type="gramStart"/>
      <w:r>
        <w:rPr>
          <w:rFonts w:ascii="Times New Roman" w:hAnsi="Times New Roman" w:cs="Times New Roman"/>
          <w:sz w:val="20"/>
          <w:szCs w:val="20"/>
        </w:rPr>
        <w:t>adoptés</w:t>
      </w:r>
      <w:proofErr w:type="gramEnd"/>
      <w:r>
        <w:rPr>
          <w:rFonts w:ascii="Times New Roman" w:hAnsi="Times New Roman" w:cs="Times New Roman"/>
          <w:sz w:val="20"/>
          <w:szCs w:val="20"/>
        </w:rPr>
        <w:t xml:space="preserve"> par les encadreurs de ces centres d’accueils, révoltent ces enfants et la situation se complique davantage car ils ne sont pas occupés comme Issa le témoigne : </w:t>
      </w:r>
    </w:p>
    <w:p w14:paraId="68A8D0A1" w14:textId="5CF3C474" w:rsidR="009F758A" w:rsidRPr="00AF7C98" w:rsidRDefault="009F758A" w:rsidP="009F758A">
      <w:pPr>
        <w:spacing w:line="276" w:lineRule="auto"/>
        <w:jc w:val="both"/>
        <w:rPr>
          <w:rFonts w:ascii="Times New Roman" w:hAnsi="Times New Roman" w:cs="Times New Roman"/>
          <w:i/>
          <w:sz w:val="20"/>
          <w:szCs w:val="20"/>
        </w:rPr>
      </w:pPr>
      <w:r w:rsidRPr="00AF7C98">
        <w:rPr>
          <w:rFonts w:ascii="Times New Roman" w:hAnsi="Times New Roman" w:cs="Times New Roman"/>
          <w:i/>
          <w:sz w:val="20"/>
          <w:szCs w:val="20"/>
        </w:rPr>
        <w:t>« </w:t>
      </w:r>
      <w:r w:rsidR="001277CD" w:rsidRPr="00AF7C98">
        <w:rPr>
          <w:rFonts w:ascii="Times New Roman" w:hAnsi="Times New Roman" w:cs="Times New Roman"/>
          <w:i/>
          <w:sz w:val="20"/>
          <w:szCs w:val="20"/>
        </w:rPr>
        <w:t>...Erega kudubita atanigikorwa baduhaye ngo kitunanire bitwereka ko ari ukudusuzugura. Badufata nkabantu ataco dushoboye. Ivyo r</w:t>
      </w:r>
      <w:r w:rsidR="00703850" w:rsidRPr="00AF7C98">
        <w:rPr>
          <w:rFonts w:ascii="Times New Roman" w:hAnsi="Times New Roman" w:cs="Times New Roman"/>
          <w:i/>
          <w:sz w:val="20"/>
          <w:szCs w:val="20"/>
        </w:rPr>
        <w:t>ero bitwereka ko a</w:t>
      </w:r>
      <w:r w:rsidR="001277CD" w:rsidRPr="00AF7C98">
        <w:rPr>
          <w:rFonts w:ascii="Times New Roman" w:hAnsi="Times New Roman" w:cs="Times New Roman"/>
          <w:i/>
          <w:sz w:val="20"/>
          <w:szCs w:val="20"/>
        </w:rPr>
        <w:t xml:space="preserve">taco tumaze imbere yabo.  Ce qui signifie : </w:t>
      </w:r>
    </w:p>
    <w:p w14:paraId="49EC2D84" w14:textId="0162D348" w:rsidR="001277CD" w:rsidRPr="00AF7C98" w:rsidRDefault="001277CD" w:rsidP="009F758A">
      <w:pPr>
        <w:spacing w:line="276" w:lineRule="auto"/>
        <w:jc w:val="both"/>
        <w:rPr>
          <w:rFonts w:ascii="Times New Roman" w:hAnsi="Times New Roman" w:cs="Times New Roman"/>
          <w:i/>
          <w:sz w:val="20"/>
          <w:szCs w:val="20"/>
        </w:rPr>
      </w:pPr>
      <w:r w:rsidRPr="00AF7C98">
        <w:rPr>
          <w:rFonts w:ascii="Times New Roman" w:hAnsi="Times New Roman" w:cs="Times New Roman"/>
          <w:i/>
          <w:sz w:val="20"/>
          <w:szCs w:val="20"/>
        </w:rPr>
        <w:t>« Nous punir alors qu’ils nous ont même pas donné une activité pour nous évaluer</w:t>
      </w:r>
      <w:r w:rsidR="00703850" w:rsidRPr="00AF7C98">
        <w:rPr>
          <w:rFonts w:ascii="Times New Roman" w:hAnsi="Times New Roman" w:cs="Times New Roman"/>
          <w:i/>
          <w:sz w:val="20"/>
          <w:szCs w:val="20"/>
        </w:rPr>
        <w:t xml:space="preserve">, </w:t>
      </w:r>
      <w:r w:rsidRPr="00AF7C98">
        <w:rPr>
          <w:rFonts w:ascii="Times New Roman" w:hAnsi="Times New Roman" w:cs="Times New Roman"/>
          <w:i/>
          <w:sz w:val="20"/>
          <w:szCs w:val="20"/>
        </w:rPr>
        <w:t>nous montre que nous sommes sousestimés. Ils nous traitent comme des incapables</w:t>
      </w:r>
      <w:r w:rsidR="00703850" w:rsidRPr="00AF7C98">
        <w:rPr>
          <w:rFonts w:ascii="Times New Roman" w:hAnsi="Times New Roman" w:cs="Times New Roman"/>
          <w:i/>
          <w:sz w:val="20"/>
          <w:szCs w:val="20"/>
        </w:rPr>
        <w:t xml:space="preserve">, </w:t>
      </w:r>
      <w:r w:rsidRPr="00AF7C98">
        <w:rPr>
          <w:rFonts w:ascii="Times New Roman" w:hAnsi="Times New Roman" w:cs="Times New Roman"/>
          <w:i/>
          <w:sz w:val="20"/>
          <w:szCs w:val="20"/>
        </w:rPr>
        <w:t xml:space="preserve">et cela renforcent en nous des sentiments d’humiliations et d’inutilités ». </w:t>
      </w:r>
    </w:p>
    <w:p w14:paraId="5BB3EB67" w14:textId="0A5E5AC3" w:rsidR="00655FDF" w:rsidRPr="00953224" w:rsidRDefault="00655FDF" w:rsidP="009F758A">
      <w:pPr>
        <w:spacing w:line="276" w:lineRule="auto"/>
        <w:jc w:val="both"/>
        <w:rPr>
          <w:rFonts w:ascii="Times New Roman" w:hAnsi="Times New Roman" w:cs="Times New Roman"/>
          <w:sz w:val="24"/>
          <w:szCs w:val="24"/>
        </w:rPr>
      </w:pPr>
      <w:r w:rsidRPr="00655FDF">
        <w:rPr>
          <w:rFonts w:ascii="Times New Roman" w:hAnsi="Times New Roman" w:cs="Times New Roman"/>
          <w:sz w:val="24"/>
          <w:szCs w:val="24"/>
        </w:rPr>
        <w:t xml:space="preserve">Ce malaise général traduit un profond malentendu entre les enfants en situation de rue et leurs </w:t>
      </w:r>
      <w:r w:rsidR="00D67D6C">
        <w:rPr>
          <w:rFonts w:ascii="Times New Roman" w:hAnsi="Times New Roman" w:cs="Times New Roman"/>
          <w:sz w:val="24"/>
          <w:szCs w:val="24"/>
        </w:rPr>
        <w:t xml:space="preserve">encadreurs, résultant à la fois d’une </w:t>
      </w:r>
      <w:r w:rsidRPr="00655FDF">
        <w:rPr>
          <w:rFonts w:ascii="Times New Roman" w:hAnsi="Times New Roman" w:cs="Times New Roman"/>
          <w:sz w:val="24"/>
          <w:szCs w:val="24"/>
        </w:rPr>
        <w:t>incompréhension mutuelle et</w:t>
      </w:r>
      <w:r w:rsidR="00E45E0A">
        <w:rPr>
          <w:rFonts w:ascii="Times New Roman" w:hAnsi="Times New Roman" w:cs="Times New Roman"/>
          <w:sz w:val="24"/>
          <w:szCs w:val="24"/>
        </w:rPr>
        <w:t xml:space="preserve"> de la complexité du phénomène. </w:t>
      </w:r>
      <w:r w:rsidRPr="00655FDF">
        <w:rPr>
          <w:rFonts w:ascii="Times New Roman" w:hAnsi="Times New Roman" w:cs="Times New Roman"/>
          <w:sz w:val="24"/>
          <w:szCs w:val="24"/>
        </w:rPr>
        <w:t xml:space="preserve">En effet, les parcours de vie de ces enfants sont souvent marqués par des </w:t>
      </w:r>
      <w:r w:rsidRPr="00655FDF">
        <w:rPr>
          <w:rFonts w:ascii="Times New Roman" w:hAnsi="Times New Roman" w:cs="Times New Roman"/>
          <w:sz w:val="24"/>
          <w:szCs w:val="24"/>
        </w:rPr>
        <w:lastRenderedPageBreak/>
        <w:t>traumatismes aux manifestations variées, que l’accompagnement institutionnel ne parvient pas toujours à prendre en compte.</w:t>
      </w:r>
    </w:p>
    <w:p w14:paraId="01614BD2" w14:textId="314B6A01" w:rsidR="00113E50" w:rsidRPr="00953224" w:rsidRDefault="00D45754" w:rsidP="00557200">
      <w:pPr>
        <w:pStyle w:val="Titre2"/>
        <w:jc w:val="both"/>
        <w:rPr>
          <w:rFonts w:cs="Times New Roman"/>
        </w:rPr>
      </w:pPr>
      <w:bookmarkStart w:id="141" w:name="_Toc205890288"/>
      <w:r w:rsidRPr="00953224">
        <w:rPr>
          <w:rFonts w:cs="Times New Roman"/>
        </w:rPr>
        <w:t>4.</w:t>
      </w:r>
      <w:r w:rsidR="005470A3">
        <w:rPr>
          <w:rFonts w:cs="Times New Roman"/>
        </w:rPr>
        <w:t>8</w:t>
      </w:r>
      <w:r w:rsidRPr="00953224">
        <w:rPr>
          <w:rFonts w:cs="Times New Roman"/>
        </w:rPr>
        <w:t>.2.</w:t>
      </w:r>
      <w:r w:rsidR="007F17CE" w:rsidRPr="00953224">
        <w:rPr>
          <w:rFonts w:cs="Times New Roman"/>
        </w:rPr>
        <w:t xml:space="preserve"> </w:t>
      </w:r>
      <w:r w:rsidR="00113E50" w:rsidRPr="00373BC1">
        <w:rPr>
          <w:rFonts w:cs="Times New Roman"/>
        </w:rPr>
        <w:t>Analyse documentaire</w:t>
      </w:r>
      <w:bookmarkEnd w:id="141"/>
    </w:p>
    <w:p w14:paraId="0221DCC8" w14:textId="629BA600" w:rsidR="007F17CE" w:rsidRPr="00953224" w:rsidRDefault="00A0362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nous appuyant</w:t>
      </w:r>
      <w:r w:rsidR="0010113C" w:rsidRPr="00953224">
        <w:rPr>
          <w:rFonts w:ascii="Times New Roman" w:hAnsi="Times New Roman" w:cs="Times New Roman"/>
          <w:sz w:val="24"/>
          <w:szCs w:val="24"/>
        </w:rPr>
        <w:t xml:space="preserve"> sur la littérature ex</w:t>
      </w:r>
      <w:r w:rsidRPr="00953224">
        <w:rPr>
          <w:rFonts w:ascii="Times New Roman" w:hAnsi="Times New Roman" w:cs="Times New Roman"/>
          <w:sz w:val="24"/>
          <w:szCs w:val="24"/>
        </w:rPr>
        <w:t>istante</w:t>
      </w:r>
      <w:r w:rsidR="00F551E3" w:rsidRPr="00953224">
        <w:rPr>
          <w:rFonts w:ascii="Times New Roman" w:hAnsi="Times New Roman" w:cs="Times New Roman"/>
          <w:sz w:val="24"/>
          <w:szCs w:val="24"/>
        </w:rPr>
        <w:t xml:space="preserve">, </w:t>
      </w:r>
      <w:r w:rsidR="0010113C" w:rsidRPr="00953224">
        <w:rPr>
          <w:rFonts w:ascii="Times New Roman" w:hAnsi="Times New Roman" w:cs="Times New Roman"/>
          <w:sz w:val="24"/>
          <w:szCs w:val="24"/>
        </w:rPr>
        <w:t xml:space="preserve">cette méthode nous a permis de bien préparer </w:t>
      </w:r>
      <w:r w:rsidR="00F551E3" w:rsidRPr="00953224">
        <w:rPr>
          <w:rFonts w:ascii="Times New Roman" w:hAnsi="Times New Roman" w:cs="Times New Roman"/>
          <w:sz w:val="24"/>
          <w:szCs w:val="24"/>
        </w:rPr>
        <w:t>notre terrain de recherche</w:t>
      </w:r>
      <w:r w:rsidR="003C1ADD" w:rsidRPr="00953224">
        <w:rPr>
          <w:rFonts w:ascii="Times New Roman" w:hAnsi="Times New Roman" w:cs="Times New Roman"/>
          <w:sz w:val="24"/>
          <w:szCs w:val="24"/>
        </w:rPr>
        <w:t xml:space="preserve">, </w:t>
      </w:r>
      <w:r w:rsidR="00E81849">
        <w:rPr>
          <w:rFonts w:ascii="Times New Roman" w:hAnsi="Times New Roman" w:cs="Times New Roman"/>
          <w:sz w:val="24"/>
          <w:szCs w:val="24"/>
        </w:rPr>
        <w:t xml:space="preserve">et sur la </w:t>
      </w:r>
      <w:r w:rsidR="00F551E3" w:rsidRPr="00953224">
        <w:rPr>
          <w:rFonts w:ascii="Times New Roman" w:hAnsi="Times New Roman" w:cs="Times New Roman"/>
          <w:sz w:val="24"/>
          <w:szCs w:val="24"/>
        </w:rPr>
        <w:t>base des lacunes à combler identifiées, nous sommes parvenus à bien définir notre problématique et un cadre théorique solide. Cette analyse</w:t>
      </w:r>
      <w:r w:rsidR="00E81849">
        <w:rPr>
          <w:rFonts w:ascii="Times New Roman" w:hAnsi="Times New Roman" w:cs="Times New Roman"/>
          <w:sz w:val="24"/>
          <w:szCs w:val="24"/>
        </w:rPr>
        <w:t xml:space="preserve">, </w:t>
      </w:r>
      <w:r w:rsidR="00F551E3" w:rsidRPr="00953224">
        <w:rPr>
          <w:rFonts w:ascii="Times New Roman" w:hAnsi="Times New Roman" w:cs="Times New Roman"/>
          <w:sz w:val="24"/>
          <w:szCs w:val="24"/>
        </w:rPr>
        <w:t>nous</w:t>
      </w:r>
      <w:r w:rsidR="00E81849">
        <w:rPr>
          <w:rFonts w:ascii="Times New Roman" w:hAnsi="Times New Roman" w:cs="Times New Roman"/>
          <w:sz w:val="24"/>
          <w:szCs w:val="24"/>
        </w:rPr>
        <w:t xml:space="preserve"> a </w:t>
      </w:r>
      <w:r w:rsidR="00F551E3" w:rsidRPr="00953224">
        <w:rPr>
          <w:rFonts w:ascii="Times New Roman" w:hAnsi="Times New Roman" w:cs="Times New Roman"/>
          <w:sz w:val="24"/>
          <w:szCs w:val="24"/>
        </w:rPr>
        <w:t>enfin per</w:t>
      </w:r>
      <w:r w:rsidR="00E81849">
        <w:rPr>
          <w:rFonts w:ascii="Times New Roman" w:hAnsi="Times New Roman" w:cs="Times New Roman"/>
          <w:sz w:val="24"/>
          <w:szCs w:val="24"/>
        </w:rPr>
        <w:t xml:space="preserve">mis de comprendre les </w:t>
      </w:r>
      <w:r w:rsidR="00F551E3" w:rsidRPr="00953224">
        <w:rPr>
          <w:rFonts w:ascii="Times New Roman" w:hAnsi="Times New Roman" w:cs="Times New Roman"/>
          <w:sz w:val="24"/>
          <w:szCs w:val="24"/>
        </w:rPr>
        <w:t>politiques publiques, les rapports rédigés par les différents acteurs</w:t>
      </w:r>
      <w:r w:rsidR="00E81849">
        <w:rPr>
          <w:rFonts w:ascii="Times New Roman" w:hAnsi="Times New Roman" w:cs="Times New Roman"/>
          <w:sz w:val="24"/>
          <w:szCs w:val="24"/>
        </w:rPr>
        <w:t xml:space="preserve">, </w:t>
      </w:r>
      <w:r w:rsidR="00F551E3" w:rsidRPr="00953224">
        <w:rPr>
          <w:rFonts w:ascii="Times New Roman" w:hAnsi="Times New Roman" w:cs="Times New Roman"/>
          <w:sz w:val="24"/>
          <w:szCs w:val="24"/>
        </w:rPr>
        <w:t xml:space="preserve"> </w:t>
      </w:r>
      <w:r w:rsidR="00A66C24">
        <w:rPr>
          <w:rFonts w:ascii="Times New Roman" w:hAnsi="Times New Roman" w:cs="Times New Roman"/>
          <w:sz w:val="24"/>
          <w:szCs w:val="24"/>
        </w:rPr>
        <w:t xml:space="preserve">notamment les ONGs qui </w:t>
      </w:r>
      <w:r w:rsidR="00A66C24" w:rsidRPr="00A66C24">
        <w:rPr>
          <w:rFonts w:ascii="Times New Roman" w:hAnsi="Times New Roman" w:cs="Times New Roman"/>
          <w:sz w:val="24"/>
          <w:szCs w:val="24"/>
        </w:rPr>
        <w:t>œuvrent</w:t>
      </w:r>
      <w:r w:rsidR="00A66C24">
        <w:rPr>
          <w:rFonts w:ascii="Times New Roman" w:hAnsi="Times New Roman" w:cs="Times New Roman"/>
          <w:sz w:val="24"/>
          <w:szCs w:val="24"/>
        </w:rPr>
        <w:t xml:space="preserve"> </w:t>
      </w:r>
      <w:r w:rsidR="00F551E3" w:rsidRPr="00953224">
        <w:rPr>
          <w:rFonts w:ascii="Times New Roman" w:hAnsi="Times New Roman" w:cs="Times New Roman"/>
          <w:sz w:val="24"/>
          <w:szCs w:val="24"/>
        </w:rPr>
        <w:t>en faveur des droits de l</w:t>
      </w:r>
      <w:r w:rsidR="0028564C" w:rsidRPr="00953224">
        <w:rPr>
          <w:rFonts w:ascii="Times New Roman" w:hAnsi="Times New Roman" w:cs="Times New Roman"/>
          <w:sz w:val="24"/>
          <w:szCs w:val="24"/>
        </w:rPr>
        <w:t xml:space="preserve">’enfant, </w:t>
      </w:r>
      <w:r w:rsidR="00F551E3" w:rsidRPr="00953224">
        <w:rPr>
          <w:rFonts w:ascii="Times New Roman" w:hAnsi="Times New Roman" w:cs="Times New Roman"/>
          <w:sz w:val="24"/>
          <w:szCs w:val="24"/>
        </w:rPr>
        <w:t xml:space="preserve">les </w:t>
      </w:r>
      <w:r w:rsidR="0028564C" w:rsidRPr="00953224">
        <w:rPr>
          <w:rFonts w:ascii="Times New Roman" w:hAnsi="Times New Roman" w:cs="Times New Roman"/>
          <w:sz w:val="24"/>
          <w:szCs w:val="24"/>
        </w:rPr>
        <w:t>normes et les lois en vigueur</w:t>
      </w:r>
      <w:r w:rsidR="003C1ADD" w:rsidRPr="00953224">
        <w:rPr>
          <w:rFonts w:ascii="Times New Roman" w:hAnsi="Times New Roman" w:cs="Times New Roman"/>
          <w:sz w:val="24"/>
          <w:szCs w:val="24"/>
        </w:rPr>
        <w:t xml:space="preserve">, </w:t>
      </w:r>
      <w:r w:rsidR="0028564C" w:rsidRPr="00953224">
        <w:rPr>
          <w:rFonts w:ascii="Times New Roman" w:hAnsi="Times New Roman" w:cs="Times New Roman"/>
          <w:sz w:val="24"/>
          <w:szCs w:val="24"/>
        </w:rPr>
        <w:t xml:space="preserve">et d’autres facteurs macroscopiques. </w:t>
      </w:r>
    </w:p>
    <w:p w14:paraId="61260C8B" w14:textId="5301052D" w:rsidR="00F44675" w:rsidRPr="00953224" w:rsidRDefault="001757EC" w:rsidP="00557200">
      <w:pPr>
        <w:pStyle w:val="Titre2"/>
        <w:jc w:val="both"/>
        <w:rPr>
          <w:rFonts w:cs="Times New Roman"/>
        </w:rPr>
      </w:pPr>
      <w:bookmarkStart w:id="142" w:name="_Toc205890289"/>
      <w:r w:rsidRPr="00953224">
        <w:rPr>
          <w:rFonts w:cs="Times New Roman"/>
        </w:rPr>
        <w:t>4</w:t>
      </w:r>
      <w:r w:rsidR="00B5007B" w:rsidRPr="00953224">
        <w:rPr>
          <w:rFonts w:cs="Times New Roman"/>
        </w:rPr>
        <w:t>.</w:t>
      </w:r>
      <w:r w:rsidR="005470A3">
        <w:rPr>
          <w:rFonts w:cs="Times New Roman"/>
        </w:rPr>
        <w:t>8</w:t>
      </w:r>
      <w:r w:rsidR="00B5007B" w:rsidRPr="00953224">
        <w:rPr>
          <w:rFonts w:cs="Times New Roman"/>
        </w:rPr>
        <w:t>.</w:t>
      </w:r>
      <w:r w:rsidR="004C41FF" w:rsidRPr="00953224">
        <w:rPr>
          <w:rFonts w:cs="Times New Roman"/>
        </w:rPr>
        <w:t>3</w:t>
      </w:r>
      <w:r w:rsidR="00B5007B" w:rsidRPr="00953224">
        <w:rPr>
          <w:rFonts w:cs="Times New Roman"/>
        </w:rPr>
        <w:t>. Récit de vie reconstruit et structuré</w:t>
      </w:r>
      <w:bookmarkEnd w:id="142"/>
    </w:p>
    <w:p w14:paraId="0BBC2E01" w14:textId="600B0C63" w:rsidR="00B5007B" w:rsidRPr="00953224" w:rsidRDefault="00B5007B" w:rsidP="00557200">
      <w:pPr>
        <w:spacing w:line="276" w:lineRule="auto"/>
        <w:jc w:val="both"/>
        <w:rPr>
          <w:rFonts w:ascii="Times New Roman" w:hAnsi="Times New Roman" w:cs="Times New Roman"/>
          <w:i/>
          <w:sz w:val="24"/>
          <w:szCs w:val="24"/>
        </w:rPr>
      </w:pPr>
      <w:r w:rsidRPr="00953224">
        <w:rPr>
          <w:rFonts w:ascii="Times New Roman" w:hAnsi="Times New Roman" w:cs="Times New Roman"/>
          <w:sz w:val="24"/>
          <w:szCs w:val="24"/>
        </w:rPr>
        <w:t xml:space="preserve"> </w:t>
      </w:r>
      <w:r w:rsidRPr="00FD2071">
        <w:rPr>
          <w:rFonts w:ascii="Times New Roman" w:hAnsi="Times New Roman" w:cs="Times New Roman"/>
          <w:sz w:val="24"/>
          <w:szCs w:val="24"/>
        </w:rPr>
        <w:t xml:space="preserve">Pour </w:t>
      </w:r>
      <w:r w:rsidRPr="00707483">
        <w:rPr>
          <w:rFonts w:ascii="Times New Roman" w:hAnsi="Times New Roman" w:cs="Times New Roman"/>
          <w:sz w:val="24"/>
          <w:szCs w:val="24"/>
        </w:rPr>
        <w:t>Bertaux (20</w:t>
      </w:r>
      <w:r w:rsidR="005D6E4C" w:rsidRPr="00FD2071">
        <w:rPr>
          <w:rFonts w:ascii="Times New Roman" w:hAnsi="Times New Roman" w:cs="Times New Roman"/>
          <w:sz w:val="24"/>
          <w:szCs w:val="24"/>
        </w:rPr>
        <w:t>1</w:t>
      </w:r>
      <w:r w:rsidRPr="00707483">
        <w:rPr>
          <w:rFonts w:ascii="Times New Roman" w:hAnsi="Times New Roman" w:cs="Times New Roman"/>
          <w:sz w:val="24"/>
          <w:szCs w:val="24"/>
        </w:rPr>
        <w:t>6, p. 11</w:t>
      </w:r>
      <w:r w:rsidRPr="00FD2071">
        <w:rPr>
          <w:rFonts w:ascii="Times New Roman" w:hAnsi="Times New Roman" w:cs="Times New Roman"/>
          <w:sz w:val="24"/>
          <w:szCs w:val="24"/>
        </w:rPr>
        <w:t>),</w:t>
      </w:r>
      <w:r w:rsidRPr="00953224">
        <w:rPr>
          <w:rFonts w:ascii="Times New Roman" w:hAnsi="Times New Roman" w:cs="Times New Roman"/>
          <w:sz w:val="24"/>
          <w:szCs w:val="24"/>
        </w:rPr>
        <w:t xml:space="preserve"> le récit de vie constitue une description approchée de l’histoire réellement (objectivement et subjectivement) vécue. Ainsi</w:t>
      </w:r>
      <w:r w:rsidR="00373BC1">
        <w:rPr>
          <w:rFonts w:ascii="Times New Roman" w:hAnsi="Times New Roman" w:cs="Times New Roman"/>
          <w:sz w:val="24"/>
          <w:szCs w:val="24"/>
        </w:rPr>
        <w:t xml:space="preserve">, </w:t>
      </w:r>
      <w:r w:rsidRPr="00953224">
        <w:rPr>
          <w:rFonts w:ascii="Times New Roman" w:hAnsi="Times New Roman" w:cs="Times New Roman"/>
          <w:sz w:val="24"/>
          <w:szCs w:val="24"/>
        </w:rPr>
        <w:t xml:space="preserve"> il résulte d’une forme particulière d’entretien, « l’entretien narratif », au cours duquel un « chercheur » (lequel peut</w:t>
      </w:r>
      <w:r w:rsidR="00373BC1">
        <w:rPr>
          <w:rFonts w:ascii="Times New Roman" w:hAnsi="Times New Roman" w:cs="Times New Roman"/>
          <w:sz w:val="24"/>
          <w:szCs w:val="24"/>
        </w:rPr>
        <w:t>-</w:t>
      </w:r>
      <w:r w:rsidRPr="00953224">
        <w:rPr>
          <w:rFonts w:ascii="Times New Roman" w:hAnsi="Times New Roman" w:cs="Times New Roman"/>
          <w:sz w:val="24"/>
          <w:szCs w:val="24"/>
        </w:rPr>
        <w:t>être un étudiant) demande à une personne ci-après dénommée « sujet » de lui raconter tout ou une partie de son expérience vécue.</w:t>
      </w:r>
    </w:p>
    <w:p w14:paraId="27B3BFCC" w14:textId="44130C60"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Certains enfants en situation de rue raconten</w:t>
      </w:r>
      <w:r w:rsidR="003160B0">
        <w:rPr>
          <w:rFonts w:ascii="Times New Roman" w:hAnsi="Times New Roman" w:cs="Times New Roman"/>
          <w:sz w:val="24"/>
          <w:szCs w:val="24"/>
        </w:rPr>
        <w:t xml:space="preserve">t aisément leur vie dans la rue de même que celle </w:t>
      </w:r>
      <w:r w:rsidRPr="00953224">
        <w:rPr>
          <w:rFonts w:ascii="Times New Roman" w:hAnsi="Times New Roman" w:cs="Times New Roman"/>
          <w:sz w:val="24"/>
          <w:szCs w:val="24"/>
        </w:rPr>
        <w:t>vécue en famille</w:t>
      </w:r>
      <w:r w:rsidR="008D2953"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elle reste dominée par de mauvaises expériences liées aux violences familiales, à la maltraitance et autres formes de violences per</w:t>
      </w:r>
      <w:r w:rsidR="003160B0">
        <w:rPr>
          <w:rFonts w:ascii="Times New Roman" w:hAnsi="Times New Roman" w:cs="Times New Roman"/>
          <w:sz w:val="24"/>
          <w:szCs w:val="24"/>
        </w:rPr>
        <w:t xml:space="preserve">sonnelles et interpersonnelles. </w:t>
      </w:r>
      <w:r w:rsidRPr="00953224">
        <w:rPr>
          <w:rFonts w:ascii="Times New Roman" w:hAnsi="Times New Roman" w:cs="Times New Roman"/>
          <w:sz w:val="24"/>
          <w:szCs w:val="24"/>
        </w:rPr>
        <w:t>Curieusement, d’autres parviennent à raconter aisément leur vécu en famille avec un objectif de se soulager et de libération d</w:t>
      </w:r>
      <w:r w:rsidR="00F605DF">
        <w:rPr>
          <w:rFonts w:ascii="Times New Roman" w:hAnsi="Times New Roman" w:cs="Times New Roman"/>
          <w:sz w:val="24"/>
          <w:szCs w:val="24"/>
        </w:rPr>
        <w:t xml:space="preserve">e leur décharge psychologique. Des </w:t>
      </w:r>
      <w:r w:rsidRPr="00953224">
        <w:rPr>
          <w:rFonts w:ascii="Times New Roman" w:hAnsi="Times New Roman" w:cs="Times New Roman"/>
          <w:sz w:val="24"/>
          <w:szCs w:val="24"/>
        </w:rPr>
        <w:t xml:space="preserve">auteurs </w:t>
      </w:r>
      <w:r w:rsidR="00B80B4E">
        <w:rPr>
          <w:rFonts w:ascii="Times New Roman" w:hAnsi="Times New Roman" w:cs="Times New Roman"/>
          <w:sz w:val="24"/>
          <w:szCs w:val="24"/>
        </w:rPr>
        <w:t xml:space="preserve">comme Rhéaume in De </w:t>
      </w:r>
      <w:r w:rsidR="008D2953" w:rsidRPr="00953224">
        <w:rPr>
          <w:rFonts w:ascii="Times New Roman" w:hAnsi="Times New Roman" w:cs="Times New Roman"/>
          <w:sz w:val="24"/>
          <w:szCs w:val="24"/>
        </w:rPr>
        <w:t xml:space="preserve">Gaulejac et </w:t>
      </w:r>
      <w:proofErr w:type="gramStart"/>
      <w:r w:rsidRPr="00953224">
        <w:rPr>
          <w:rFonts w:ascii="Times New Roman" w:hAnsi="Times New Roman" w:cs="Times New Roman"/>
          <w:sz w:val="24"/>
          <w:szCs w:val="24"/>
        </w:rPr>
        <w:t>al.,</w:t>
      </w:r>
      <w:proofErr w:type="gramEnd"/>
      <w:r w:rsidRPr="00953224">
        <w:rPr>
          <w:rFonts w:ascii="Times New Roman" w:hAnsi="Times New Roman" w:cs="Times New Roman"/>
          <w:sz w:val="24"/>
          <w:szCs w:val="24"/>
        </w:rPr>
        <w:t xml:space="preserve"> (op. cit., pp. 17-18) clarifie</w:t>
      </w:r>
      <w:r w:rsidR="00373BC1">
        <w:rPr>
          <w:rFonts w:ascii="Times New Roman" w:hAnsi="Times New Roman" w:cs="Times New Roman"/>
          <w:sz w:val="24"/>
          <w:szCs w:val="24"/>
        </w:rPr>
        <w:t>nt</w:t>
      </w:r>
      <w:r w:rsidRPr="00953224">
        <w:rPr>
          <w:rFonts w:ascii="Times New Roman" w:hAnsi="Times New Roman" w:cs="Times New Roman"/>
          <w:sz w:val="24"/>
          <w:szCs w:val="24"/>
        </w:rPr>
        <w:t xml:space="preserve"> la distinction entre récit de vie et récit de vie collectif.</w:t>
      </w:r>
    </w:p>
    <w:p w14:paraId="35D1CC8D" w14:textId="77777777"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récit de vie est fondamentalement une expérience subjective, individuelle et sociale, centrée sur l’histoire d’une personne, quand bien même le travail se fait en groupe. Le groupe est au service de l’expression et de l’analyse des histoires individuelles […] Le récit de vie permet de retracer l’existence de l’individu. La réminiscence de ses projets passés, la projection de soi dans un avenir constructif sont des éléments moteurs du processus de construction identitaire face aux conflits et aux contradictions dont cette histoire est porteuse. […] Le récit de vie collectif est le récit d’un collectif qui élabore une parole ensemble, en rapport avec son histoire vécue en tant que groupe ou collectif institué. </w:t>
      </w:r>
    </w:p>
    <w:p w14:paraId="4CA11616" w14:textId="77777777"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cadre de notre travail de thèse, il est nécessaire de comprendre le récit de vie individuelle comme une expérience subjective de chaque enfant.</w:t>
      </w:r>
    </w:p>
    <w:p w14:paraId="5AD9342A" w14:textId="01518E03"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la pratique, De Gaulejac et al. (op. </w:t>
      </w:r>
      <w:proofErr w:type="gramStart"/>
      <w:r w:rsidRPr="00953224">
        <w:rPr>
          <w:rFonts w:ascii="Times New Roman" w:hAnsi="Times New Roman" w:cs="Times New Roman"/>
          <w:sz w:val="24"/>
          <w:szCs w:val="24"/>
        </w:rPr>
        <w:t>c</w:t>
      </w:r>
      <w:r w:rsidR="00065DA0" w:rsidRPr="00953224">
        <w:rPr>
          <w:rFonts w:ascii="Times New Roman" w:hAnsi="Times New Roman" w:cs="Times New Roman"/>
          <w:sz w:val="24"/>
          <w:szCs w:val="24"/>
        </w:rPr>
        <w:t>it.</w:t>
      </w:r>
      <w:r w:rsidR="00373BC1">
        <w:rPr>
          <w:rFonts w:ascii="Times New Roman" w:hAnsi="Times New Roman" w:cs="Times New Roman"/>
          <w:sz w:val="24"/>
          <w:szCs w:val="24"/>
        </w:rPr>
        <w:t>,</w:t>
      </w:r>
      <w:proofErr w:type="gramEnd"/>
      <w:r w:rsidR="00373BC1">
        <w:rPr>
          <w:rFonts w:ascii="Times New Roman" w:hAnsi="Times New Roman" w:cs="Times New Roman"/>
          <w:sz w:val="24"/>
          <w:szCs w:val="24"/>
        </w:rPr>
        <w:t xml:space="preserve"> </w:t>
      </w:r>
      <w:r w:rsidR="00065DA0" w:rsidRPr="00953224">
        <w:rPr>
          <w:rFonts w:ascii="Times New Roman" w:hAnsi="Times New Roman" w:cs="Times New Roman"/>
          <w:sz w:val="24"/>
          <w:szCs w:val="24"/>
        </w:rPr>
        <w:t>pp. 26-27), signalent que</w:t>
      </w:r>
      <w:r w:rsidR="00373BC1">
        <w:rPr>
          <w:rFonts w:ascii="Times New Roman" w:hAnsi="Times New Roman" w:cs="Times New Roman"/>
          <w:sz w:val="24"/>
          <w:szCs w:val="24"/>
        </w:rPr>
        <w:t xml:space="preserve"> </w:t>
      </w:r>
      <w:r w:rsidRPr="00953224">
        <w:rPr>
          <w:rFonts w:ascii="Times New Roman" w:hAnsi="Times New Roman" w:cs="Times New Roman"/>
          <w:sz w:val="24"/>
          <w:szCs w:val="24"/>
        </w:rPr>
        <w:t>l’intervention par le récit de vie utilise des supports variés, verbaux et non verbaux. Entre le réel (les événements de la vie), l’imaginaire (les fantasmes et l’histoire rêvée) et le symbolique (le récit élaboré de l’histoire), la démarche mobilise tout à la fois des possibilités d’investigation pour retrouver les traces de ce passé, l’expression créative pour libérer l’imagination, l’élaboration d’un récit construit pour une mise en forme et une mise en ordre.</w:t>
      </w:r>
    </w:p>
    <w:p w14:paraId="59B317DB" w14:textId="43B216A9" w:rsidR="00B5007B" w:rsidRPr="00953224" w:rsidRDefault="00B5007B" w:rsidP="00557200">
      <w:pPr>
        <w:spacing w:line="276" w:lineRule="auto"/>
        <w:jc w:val="both"/>
        <w:rPr>
          <w:rFonts w:ascii="Times New Roman" w:hAnsi="Times New Roman" w:cs="Times New Roman"/>
          <w:sz w:val="24"/>
          <w:szCs w:val="24"/>
        </w:rPr>
      </w:pPr>
      <w:r w:rsidRPr="00373BC1">
        <w:rPr>
          <w:rFonts w:ascii="Times New Roman" w:hAnsi="Times New Roman" w:cs="Times New Roman"/>
          <w:sz w:val="24"/>
          <w:szCs w:val="24"/>
        </w:rPr>
        <w:lastRenderedPageBreak/>
        <w:t>Nous p</w:t>
      </w:r>
      <w:r w:rsidR="00373BC1" w:rsidRPr="00373BC1">
        <w:rPr>
          <w:rFonts w:ascii="Times New Roman" w:hAnsi="Times New Roman" w:cs="Times New Roman"/>
          <w:sz w:val="24"/>
          <w:szCs w:val="24"/>
        </w:rPr>
        <w:t>ouvons déclarer sans hésitation</w:t>
      </w:r>
      <w:r w:rsidRPr="00373BC1">
        <w:rPr>
          <w:rFonts w:ascii="Times New Roman" w:hAnsi="Times New Roman" w:cs="Times New Roman"/>
          <w:sz w:val="24"/>
          <w:szCs w:val="24"/>
        </w:rPr>
        <w:t xml:space="preserve"> que</w:t>
      </w:r>
      <w:r w:rsidRPr="00953224">
        <w:rPr>
          <w:rFonts w:ascii="Times New Roman" w:hAnsi="Times New Roman" w:cs="Times New Roman"/>
          <w:sz w:val="24"/>
          <w:szCs w:val="24"/>
        </w:rPr>
        <w:t xml:space="preserve"> les récits de vie des enfants collectés sont souvent pleins de propos contradictoires et de représentations imagées. Il n’était pas rare</w:t>
      </w:r>
      <w:r w:rsidR="00373BC1">
        <w:rPr>
          <w:rFonts w:ascii="Times New Roman" w:hAnsi="Times New Roman" w:cs="Times New Roman"/>
          <w:sz w:val="24"/>
          <w:szCs w:val="24"/>
        </w:rPr>
        <w:t xml:space="preserve">, </w:t>
      </w:r>
      <w:r w:rsidRPr="00953224">
        <w:rPr>
          <w:rFonts w:ascii="Times New Roman" w:hAnsi="Times New Roman" w:cs="Times New Roman"/>
          <w:sz w:val="24"/>
          <w:szCs w:val="24"/>
        </w:rPr>
        <w:t xml:space="preserve">en effet, de recueillir deux récits de vie différents chez un même enfant. </w:t>
      </w:r>
    </w:p>
    <w:p w14:paraId="46A71C47" w14:textId="220C1F76"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Etant donné que la majorité de nos enquêtés n’ont pas été scolarisé</w:t>
      </w:r>
      <w:r w:rsidR="002219A6" w:rsidRPr="00953224">
        <w:rPr>
          <w:rFonts w:ascii="Times New Roman" w:hAnsi="Times New Roman" w:cs="Times New Roman"/>
          <w:sz w:val="24"/>
          <w:szCs w:val="24"/>
        </w:rPr>
        <w:t>s</w:t>
      </w:r>
      <w:r w:rsidRPr="00953224">
        <w:rPr>
          <w:rFonts w:ascii="Times New Roman" w:hAnsi="Times New Roman" w:cs="Times New Roman"/>
          <w:sz w:val="24"/>
          <w:szCs w:val="24"/>
        </w:rPr>
        <w:t xml:space="preserve"> ou sont déscolarisés, nous avons constaté à travers leurs récits des propos</w:t>
      </w:r>
      <w:r w:rsidR="00373BC1">
        <w:rPr>
          <w:rFonts w:ascii="Times New Roman" w:hAnsi="Times New Roman" w:cs="Times New Roman"/>
          <w:sz w:val="24"/>
          <w:szCs w:val="24"/>
        </w:rPr>
        <w:t xml:space="preserve"> un</w:t>
      </w:r>
      <w:r w:rsidRPr="00953224">
        <w:rPr>
          <w:rFonts w:ascii="Times New Roman" w:hAnsi="Times New Roman" w:cs="Times New Roman"/>
          <w:sz w:val="24"/>
          <w:szCs w:val="24"/>
        </w:rPr>
        <w:t xml:space="preserve"> peu contradictoires à propos de leur âge, de leur origine et de leur identité.  Cela pourrait résulter d’un probl</w:t>
      </w:r>
      <w:r w:rsidR="00373BC1">
        <w:rPr>
          <w:rFonts w:ascii="Times New Roman" w:hAnsi="Times New Roman" w:cs="Times New Roman"/>
          <w:sz w:val="24"/>
          <w:szCs w:val="24"/>
        </w:rPr>
        <w:t>ème lié à l’orientation spatio-</w:t>
      </w:r>
      <w:r w:rsidRPr="00953224">
        <w:rPr>
          <w:rFonts w:ascii="Times New Roman" w:hAnsi="Times New Roman" w:cs="Times New Roman"/>
          <w:sz w:val="24"/>
          <w:szCs w:val="24"/>
        </w:rPr>
        <w:t xml:space="preserve">temporelle de nos enquêtés qui n’était pas encore ancré dans leurs habitudes quotidiennes ou tout simplement un moyen de se cacher. </w:t>
      </w:r>
    </w:p>
    <w:p w14:paraId="13F4A2F7" w14:textId="77777777"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Voulant mettre en exergue les attributi</w:t>
      </w:r>
      <w:r w:rsidR="00E31F8D" w:rsidRPr="00953224">
        <w:rPr>
          <w:rFonts w:ascii="Times New Roman" w:hAnsi="Times New Roman" w:cs="Times New Roman"/>
          <w:sz w:val="24"/>
          <w:szCs w:val="24"/>
        </w:rPr>
        <w:t xml:space="preserve">ons des récits de vie, </w:t>
      </w:r>
      <w:r w:rsidR="00826439" w:rsidRPr="00953224">
        <w:rPr>
          <w:rFonts w:ascii="Times New Roman" w:hAnsi="Times New Roman" w:cs="Times New Roman"/>
          <w:sz w:val="24"/>
          <w:szCs w:val="24"/>
        </w:rPr>
        <w:t>De Gaulejac et al. (</w:t>
      </w:r>
      <w:r w:rsidRPr="00953224">
        <w:rPr>
          <w:rFonts w:ascii="Times New Roman" w:hAnsi="Times New Roman" w:cs="Times New Roman"/>
          <w:sz w:val="24"/>
          <w:szCs w:val="24"/>
        </w:rPr>
        <w:t>, p. 71) prouvent que, les récits de vie jouent un rôle essentiel dans le développement psychosocial des personnes. Ils servent de base à la vie cognitive et émotive, ils sont des agents de mémoire. Ils génèrent du sens, de l’émotion et sous-tendent le processus de construction identitaire. Les récits de vie prennent en compte les différentes influences sociales et psychologiques dans la mobilité de leurs parcours géographiques, professionnels, familiaux, sociaux et culturels, permettent aux individus de développer une meilleure maîtrise de leurs projets de vie.</w:t>
      </w:r>
    </w:p>
    <w:p w14:paraId="2B1CA909" w14:textId="48E89DB1"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il définit le récit de vie comme « une reconstruction des faits après-coup et opérée par un ou des sujets qui leur impriment leur marque personnelle sans que cette « impression » soit nécessairement un phénomène volontairement conscien</w:t>
      </w:r>
      <w:r w:rsidR="00E31F8D" w:rsidRPr="00953224">
        <w:rPr>
          <w:rFonts w:ascii="Times New Roman" w:hAnsi="Times New Roman" w:cs="Times New Roman"/>
          <w:sz w:val="24"/>
          <w:szCs w:val="24"/>
        </w:rPr>
        <w:t>t » (De Gaulejac et al, p. 156). Bertaux (20</w:t>
      </w:r>
      <w:r w:rsidR="002A1C25" w:rsidRPr="00953224">
        <w:rPr>
          <w:rFonts w:ascii="Times New Roman" w:hAnsi="Times New Roman" w:cs="Times New Roman"/>
          <w:sz w:val="24"/>
          <w:szCs w:val="24"/>
        </w:rPr>
        <w:t>1</w:t>
      </w:r>
      <w:r w:rsidR="00E31F8D" w:rsidRPr="00953224">
        <w:rPr>
          <w:rFonts w:ascii="Times New Roman" w:hAnsi="Times New Roman" w:cs="Times New Roman"/>
          <w:sz w:val="24"/>
          <w:szCs w:val="24"/>
        </w:rPr>
        <w:t>6</w:t>
      </w:r>
      <w:r w:rsidRPr="00953224">
        <w:rPr>
          <w:rFonts w:ascii="Times New Roman" w:hAnsi="Times New Roman" w:cs="Times New Roman"/>
          <w:sz w:val="24"/>
          <w:szCs w:val="24"/>
        </w:rPr>
        <w:t>)</w:t>
      </w:r>
      <w:r w:rsidR="00373BC1">
        <w:rPr>
          <w:rFonts w:ascii="Times New Roman" w:hAnsi="Times New Roman" w:cs="Times New Roman"/>
          <w:sz w:val="24"/>
          <w:szCs w:val="24"/>
        </w:rPr>
        <w:t xml:space="preserve"> </w:t>
      </w:r>
      <w:r w:rsidRPr="00953224">
        <w:rPr>
          <w:rFonts w:ascii="Times New Roman" w:hAnsi="Times New Roman" w:cs="Times New Roman"/>
          <w:sz w:val="24"/>
          <w:szCs w:val="24"/>
        </w:rPr>
        <w:t xml:space="preserve">voit dans le récit de vie une histoire individuelle réelle à raconter, mais pour les enfants en situation de rue, leurs récits de vie contiennent leurs histoires réelles et leurs représentations imagées. </w:t>
      </w:r>
    </w:p>
    <w:p w14:paraId="058D86CE" w14:textId="77777777" w:rsidR="00B5007B" w:rsidRPr="00953224" w:rsidRDefault="00B50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Durant notre travail de terrain, il était difficile à nos enquêtés de nous présenter de façon synthétique l’histoire de leur vie. En même temps, ils faisaient face à un problème de revivre les scènes dramatiques de leur vie malgré les quelques souvenirs des moments forts qui surgissaient de temps en temps pendant le déroulement de leur récit. </w:t>
      </w:r>
    </w:p>
    <w:p w14:paraId="0063F1E8" w14:textId="7E1ECBF4" w:rsidR="00F44675" w:rsidRPr="00953224" w:rsidRDefault="001757EC" w:rsidP="00557200">
      <w:pPr>
        <w:pStyle w:val="Titre2"/>
        <w:jc w:val="both"/>
        <w:rPr>
          <w:rStyle w:val="Titre2Car"/>
          <w:rFonts w:cs="Times New Roman"/>
          <w:b/>
          <w:szCs w:val="24"/>
        </w:rPr>
      </w:pPr>
      <w:bookmarkStart w:id="143" w:name="_Toc205890290"/>
      <w:r w:rsidRPr="00A47A52">
        <w:rPr>
          <w:rStyle w:val="Titre2Car"/>
          <w:rFonts w:cs="Times New Roman"/>
          <w:b/>
          <w:szCs w:val="24"/>
        </w:rPr>
        <w:t>4</w:t>
      </w:r>
      <w:r w:rsidR="00E31F8D" w:rsidRPr="00A47A52">
        <w:rPr>
          <w:rStyle w:val="Titre2Car"/>
          <w:rFonts w:cs="Times New Roman"/>
          <w:b/>
          <w:szCs w:val="24"/>
        </w:rPr>
        <w:t>.</w:t>
      </w:r>
      <w:r w:rsidR="005470A3">
        <w:rPr>
          <w:rStyle w:val="Titre2Car"/>
          <w:rFonts w:cs="Times New Roman"/>
          <w:b/>
          <w:szCs w:val="24"/>
        </w:rPr>
        <w:t>8</w:t>
      </w:r>
      <w:r w:rsidR="00817729">
        <w:rPr>
          <w:rStyle w:val="Titre2Car"/>
          <w:rFonts w:cs="Times New Roman"/>
          <w:b/>
          <w:szCs w:val="24"/>
        </w:rPr>
        <w:t>.4</w:t>
      </w:r>
      <w:r w:rsidR="001210DF">
        <w:rPr>
          <w:rStyle w:val="Titre2Car"/>
          <w:rFonts w:cs="Times New Roman"/>
          <w:b/>
          <w:szCs w:val="24"/>
        </w:rPr>
        <w:t>. Entretien</w:t>
      </w:r>
      <w:r w:rsidR="00BA0ED8">
        <w:rPr>
          <w:rStyle w:val="Titre2Car"/>
          <w:rFonts w:cs="Times New Roman"/>
          <w:b/>
          <w:szCs w:val="24"/>
        </w:rPr>
        <w:t xml:space="preserve"> semi-</w:t>
      </w:r>
      <w:r w:rsidR="0009730A" w:rsidRPr="00A47A52">
        <w:rPr>
          <w:rStyle w:val="Titre2Car"/>
          <w:rFonts w:cs="Times New Roman"/>
          <w:b/>
          <w:szCs w:val="24"/>
        </w:rPr>
        <w:t>directifs avec les acteurs de prise en charge et de</w:t>
      </w:r>
      <w:r w:rsidR="0009730A" w:rsidRPr="00A47A52">
        <w:rPr>
          <w:rFonts w:cs="Times New Roman"/>
        </w:rPr>
        <w:t xml:space="preserve"> </w:t>
      </w:r>
      <w:r w:rsidR="0009730A" w:rsidRPr="00A47A52">
        <w:rPr>
          <w:rStyle w:val="Titre2Car"/>
          <w:rFonts w:cs="Times New Roman"/>
          <w:b/>
          <w:szCs w:val="24"/>
        </w:rPr>
        <w:t>protection</w:t>
      </w:r>
      <w:r w:rsidR="008473E6" w:rsidRPr="00A47A52">
        <w:rPr>
          <w:rStyle w:val="Titre2Car"/>
          <w:rFonts w:cs="Times New Roman"/>
          <w:b/>
          <w:szCs w:val="24"/>
        </w:rPr>
        <w:t xml:space="preserve"> </w:t>
      </w:r>
      <w:r w:rsidR="0009730A" w:rsidRPr="00A47A52">
        <w:rPr>
          <w:rStyle w:val="Titre2Car"/>
          <w:rFonts w:cs="Times New Roman"/>
          <w:b/>
          <w:szCs w:val="24"/>
        </w:rPr>
        <w:t xml:space="preserve">de </w:t>
      </w:r>
      <w:r w:rsidR="00EC6252" w:rsidRPr="00A47A52">
        <w:rPr>
          <w:rStyle w:val="Titre2Car"/>
          <w:rFonts w:cs="Times New Roman"/>
          <w:b/>
          <w:szCs w:val="24"/>
        </w:rPr>
        <w:tab/>
      </w:r>
      <w:r w:rsidR="0009730A" w:rsidRPr="00A47A52">
        <w:rPr>
          <w:rStyle w:val="Titre2Car"/>
          <w:rFonts w:cs="Times New Roman"/>
          <w:b/>
          <w:szCs w:val="24"/>
        </w:rPr>
        <w:t>l’enfant</w:t>
      </w:r>
      <w:bookmarkEnd w:id="143"/>
      <w:r w:rsidR="00656462">
        <w:rPr>
          <w:rStyle w:val="Titre2Car"/>
          <w:rFonts w:cs="Times New Roman"/>
          <w:b/>
          <w:szCs w:val="24"/>
        </w:rPr>
        <w:t xml:space="preserve"> </w:t>
      </w:r>
    </w:p>
    <w:p w14:paraId="6D3DDABC" w14:textId="15CC53A3" w:rsidR="0009730A" w:rsidRPr="00953224" w:rsidRDefault="0009730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parlant d’acteurs de prise en charge, il faut comprendre toutes ces personnes qui s’intéressent et agissent dans un cadre institutionnel public ou privé, ou qui opèrent en </w:t>
      </w:r>
      <w:r w:rsidR="00192139">
        <w:rPr>
          <w:rFonts w:ascii="Times New Roman" w:hAnsi="Times New Roman" w:cs="Times New Roman"/>
          <w:sz w:val="24"/>
          <w:szCs w:val="24"/>
        </w:rPr>
        <w:t xml:space="preserve">famille ou dans la communauté, </w:t>
      </w:r>
      <w:r w:rsidRPr="00953224">
        <w:rPr>
          <w:rFonts w:ascii="Times New Roman" w:hAnsi="Times New Roman" w:cs="Times New Roman"/>
          <w:sz w:val="24"/>
          <w:szCs w:val="24"/>
        </w:rPr>
        <w:t>en voulant mobiliser des réponses de prise en charge ou allant dans le sens du processus de facilitation de la sortie de</w:t>
      </w:r>
      <w:r w:rsidR="001210DF">
        <w:rPr>
          <w:rFonts w:ascii="Times New Roman" w:hAnsi="Times New Roman" w:cs="Times New Roman"/>
          <w:sz w:val="24"/>
          <w:szCs w:val="24"/>
        </w:rPr>
        <w:t xml:space="preserve"> l’enfant en situation de rue. </w:t>
      </w:r>
      <w:r w:rsidRPr="00953224">
        <w:rPr>
          <w:rFonts w:ascii="Times New Roman" w:hAnsi="Times New Roman" w:cs="Times New Roman"/>
          <w:sz w:val="24"/>
          <w:szCs w:val="24"/>
        </w:rPr>
        <w:t>Ici, nous citons les acteurs travailla</w:t>
      </w:r>
      <w:r w:rsidR="006D63A4">
        <w:rPr>
          <w:rFonts w:ascii="Times New Roman" w:hAnsi="Times New Roman" w:cs="Times New Roman"/>
          <w:sz w:val="24"/>
          <w:szCs w:val="24"/>
        </w:rPr>
        <w:t xml:space="preserve">nt pour le </w:t>
      </w:r>
      <w:r w:rsidR="00192139">
        <w:rPr>
          <w:rFonts w:ascii="Times New Roman" w:hAnsi="Times New Roman" w:cs="Times New Roman"/>
          <w:sz w:val="24"/>
          <w:szCs w:val="24"/>
        </w:rPr>
        <w:t>compte des centres (</w:t>
      </w:r>
      <w:r w:rsidRPr="00953224">
        <w:rPr>
          <w:rFonts w:ascii="Times New Roman" w:hAnsi="Times New Roman" w:cs="Times New Roman"/>
          <w:sz w:val="24"/>
          <w:szCs w:val="24"/>
        </w:rPr>
        <w:t>inst</w:t>
      </w:r>
      <w:r w:rsidR="001210DF">
        <w:rPr>
          <w:rFonts w:ascii="Times New Roman" w:hAnsi="Times New Roman" w:cs="Times New Roman"/>
          <w:sz w:val="24"/>
          <w:szCs w:val="24"/>
        </w:rPr>
        <w:t xml:space="preserve">itutions) de prise en charge et </w:t>
      </w:r>
      <w:r w:rsidRPr="00953224">
        <w:rPr>
          <w:rFonts w:ascii="Times New Roman" w:hAnsi="Times New Roman" w:cs="Times New Roman"/>
          <w:sz w:val="24"/>
          <w:szCs w:val="24"/>
        </w:rPr>
        <w:t>d’hébergement temporaire des enfants en situation de rue, les membres de la famille, la police, les act</w:t>
      </w:r>
      <w:r w:rsidR="006D63A4">
        <w:rPr>
          <w:rFonts w:ascii="Times New Roman" w:hAnsi="Times New Roman" w:cs="Times New Roman"/>
          <w:sz w:val="24"/>
          <w:szCs w:val="24"/>
        </w:rPr>
        <w:t xml:space="preserve">eurs de protection de l’enfance </w:t>
      </w:r>
      <w:r w:rsidR="00192139">
        <w:rPr>
          <w:rFonts w:ascii="Times New Roman" w:hAnsi="Times New Roman" w:cs="Times New Roman"/>
          <w:sz w:val="24"/>
          <w:szCs w:val="24"/>
        </w:rPr>
        <w:t xml:space="preserve">œuvrant dans la communauté (acteurs communautaires  </w:t>
      </w:r>
      <w:r w:rsidRPr="00953224">
        <w:rPr>
          <w:rFonts w:ascii="Times New Roman" w:hAnsi="Times New Roman" w:cs="Times New Roman"/>
          <w:sz w:val="24"/>
          <w:szCs w:val="24"/>
        </w:rPr>
        <w:t>( administratif</w:t>
      </w:r>
      <w:r w:rsidR="000F3BB2" w:rsidRPr="00953224">
        <w:rPr>
          <w:rFonts w:ascii="Times New Roman" w:hAnsi="Times New Roman" w:cs="Times New Roman"/>
          <w:sz w:val="24"/>
          <w:szCs w:val="24"/>
        </w:rPr>
        <w:t>s à la base</w:t>
      </w:r>
      <w:r w:rsidR="006E3DF6">
        <w:rPr>
          <w:rFonts w:ascii="Times New Roman" w:hAnsi="Times New Roman" w:cs="Times New Roman"/>
          <w:sz w:val="24"/>
          <w:szCs w:val="24"/>
        </w:rPr>
        <w:t>, assistants sociaux,</w:t>
      </w:r>
      <w:r w:rsidRPr="00953224">
        <w:rPr>
          <w:rFonts w:ascii="Times New Roman" w:hAnsi="Times New Roman" w:cs="Times New Roman"/>
          <w:sz w:val="24"/>
          <w:szCs w:val="24"/>
        </w:rPr>
        <w:t xml:space="preserve">…) et d’autres experts du domaine de protection de l’enfance. </w:t>
      </w:r>
    </w:p>
    <w:p w14:paraId="78FD4BBF" w14:textId="397FBEA5" w:rsidR="00E42BE7" w:rsidRPr="00953224" w:rsidRDefault="000F3B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Durant le processus de collecte </w:t>
      </w:r>
      <w:r w:rsidR="00E42BE7" w:rsidRPr="00953224">
        <w:rPr>
          <w:rFonts w:ascii="Times New Roman" w:hAnsi="Times New Roman" w:cs="Times New Roman"/>
          <w:sz w:val="24"/>
          <w:szCs w:val="24"/>
        </w:rPr>
        <w:t xml:space="preserve">des données relatives aux interventions </w:t>
      </w:r>
      <w:r w:rsidR="00192139">
        <w:rPr>
          <w:rFonts w:ascii="Times New Roman" w:hAnsi="Times New Roman" w:cs="Times New Roman"/>
          <w:sz w:val="24"/>
          <w:szCs w:val="24"/>
        </w:rPr>
        <w:t>faites par les acteurs ci- haut</w:t>
      </w:r>
      <w:r w:rsidR="00E42BE7" w:rsidRPr="00953224">
        <w:rPr>
          <w:rFonts w:ascii="Times New Roman" w:hAnsi="Times New Roman" w:cs="Times New Roman"/>
          <w:sz w:val="24"/>
          <w:szCs w:val="24"/>
        </w:rPr>
        <w:t xml:space="preserve"> énumérés, ainsi que la nature de leurs interactions avec les enfants d’une</w:t>
      </w:r>
      <w:r w:rsidRPr="00953224">
        <w:rPr>
          <w:rFonts w:ascii="Times New Roman" w:hAnsi="Times New Roman" w:cs="Times New Roman"/>
          <w:sz w:val="24"/>
          <w:szCs w:val="24"/>
        </w:rPr>
        <w:t xml:space="preserve"> part et entre </w:t>
      </w:r>
      <w:r w:rsidRPr="00953224">
        <w:rPr>
          <w:rFonts w:ascii="Times New Roman" w:hAnsi="Times New Roman" w:cs="Times New Roman"/>
          <w:sz w:val="24"/>
          <w:szCs w:val="24"/>
        </w:rPr>
        <w:lastRenderedPageBreak/>
        <w:t xml:space="preserve">eux de l’autre, </w:t>
      </w:r>
      <w:r w:rsidR="00E42BE7" w:rsidRPr="00953224">
        <w:rPr>
          <w:rFonts w:ascii="Times New Roman" w:hAnsi="Times New Roman" w:cs="Times New Roman"/>
          <w:sz w:val="24"/>
          <w:szCs w:val="24"/>
        </w:rPr>
        <w:t>nous avons privilégié la m</w:t>
      </w:r>
      <w:r w:rsidRPr="00953224">
        <w:rPr>
          <w:rFonts w:ascii="Times New Roman" w:hAnsi="Times New Roman" w:cs="Times New Roman"/>
          <w:sz w:val="24"/>
          <w:szCs w:val="24"/>
        </w:rPr>
        <w:t xml:space="preserve">éthode d’entretien adaptée à la recherche. </w:t>
      </w:r>
      <w:r w:rsidR="00E42BE7" w:rsidRPr="00953224">
        <w:rPr>
          <w:rFonts w:ascii="Times New Roman" w:hAnsi="Times New Roman" w:cs="Times New Roman"/>
          <w:sz w:val="24"/>
          <w:szCs w:val="24"/>
        </w:rPr>
        <w:t>C’est ainsi que nous avons accor</w:t>
      </w:r>
      <w:r w:rsidR="00192139">
        <w:rPr>
          <w:rFonts w:ascii="Times New Roman" w:hAnsi="Times New Roman" w:cs="Times New Roman"/>
          <w:sz w:val="24"/>
          <w:szCs w:val="24"/>
        </w:rPr>
        <w:t>dé une forme semi-</w:t>
      </w:r>
      <w:r w:rsidR="00E42BE7" w:rsidRPr="00953224">
        <w:rPr>
          <w:rFonts w:ascii="Times New Roman" w:hAnsi="Times New Roman" w:cs="Times New Roman"/>
          <w:sz w:val="24"/>
          <w:szCs w:val="24"/>
        </w:rPr>
        <w:t xml:space="preserve">structurée aux entretiens réalisés avec eux. </w:t>
      </w:r>
    </w:p>
    <w:p w14:paraId="284FCE8E" w14:textId="0CBC7DC9" w:rsidR="00E42BE7" w:rsidRPr="00953224" w:rsidRDefault="000F3B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w:t>
      </w:r>
      <w:r w:rsidRPr="00707483">
        <w:rPr>
          <w:rFonts w:ascii="Times New Roman" w:hAnsi="Times New Roman" w:cs="Times New Roman"/>
          <w:sz w:val="24"/>
          <w:szCs w:val="24"/>
        </w:rPr>
        <w:t>Boutin (2006),</w:t>
      </w:r>
      <w:r w:rsidRPr="00953224">
        <w:rPr>
          <w:rFonts w:ascii="Times New Roman" w:hAnsi="Times New Roman" w:cs="Times New Roman"/>
          <w:sz w:val="24"/>
          <w:szCs w:val="24"/>
        </w:rPr>
        <w:t xml:space="preserve"> </w:t>
      </w:r>
      <w:r w:rsidR="00E42BE7" w:rsidRPr="00953224">
        <w:rPr>
          <w:rFonts w:ascii="Times New Roman" w:hAnsi="Times New Roman" w:cs="Times New Roman"/>
          <w:sz w:val="24"/>
          <w:szCs w:val="24"/>
        </w:rPr>
        <w:t>ceci</w:t>
      </w:r>
      <w:r w:rsidR="00E61C9C" w:rsidRPr="00953224">
        <w:rPr>
          <w:rFonts w:ascii="Times New Roman" w:hAnsi="Times New Roman" w:cs="Times New Roman"/>
          <w:sz w:val="24"/>
          <w:szCs w:val="24"/>
        </w:rPr>
        <w:t xml:space="preserve"> </w:t>
      </w:r>
      <w:r w:rsidR="00E42BE7" w:rsidRPr="00953224">
        <w:rPr>
          <w:rFonts w:ascii="Times New Roman" w:hAnsi="Times New Roman" w:cs="Times New Roman"/>
          <w:sz w:val="24"/>
          <w:szCs w:val="24"/>
        </w:rPr>
        <w:t>veut dire que nous les avons centrés sur le monde intérieur de l’interviewé en tentant de comprendre le sens des phénomènes reliés à ce monde, d’être descriptif et sans présupposition, d’être centré sur certains thèmes (…).</w:t>
      </w:r>
    </w:p>
    <w:p w14:paraId="18B3F448" w14:textId="431E34DA" w:rsidR="00E42BE7" w:rsidRPr="00953224" w:rsidRDefault="00E42BE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cours de la conduite de c</w:t>
      </w:r>
      <w:r w:rsidR="00192139">
        <w:rPr>
          <w:rFonts w:ascii="Times New Roman" w:hAnsi="Times New Roman" w:cs="Times New Roman"/>
          <w:sz w:val="24"/>
          <w:szCs w:val="24"/>
        </w:rPr>
        <w:t>es entretiens à caractère semi-</w:t>
      </w:r>
      <w:r w:rsidRPr="00953224">
        <w:rPr>
          <w:rFonts w:ascii="Times New Roman" w:hAnsi="Times New Roman" w:cs="Times New Roman"/>
          <w:sz w:val="24"/>
          <w:szCs w:val="24"/>
        </w:rPr>
        <w:t xml:space="preserve">directif, le centrage thématique a occupé une place de choix. </w:t>
      </w:r>
    </w:p>
    <w:p w14:paraId="4AAF27B3" w14:textId="04975239" w:rsidR="00E42BE7" w:rsidRPr="00953224" w:rsidRDefault="00AC38F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commençant, nous avons essayé d’éviter </w:t>
      </w:r>
      <w:r w:rsidR="00E42BE7" w:rsidRPr="00953224">
        <w:rPr>
          <w:rFonts w:ascii="Times New Roman" w:hAnsi="Times New Roman" w:cs="Times New Roman"/>
          <w:sz w:val="24"/>
          <w:szCs w:val="24"/>
        </w:rPr>
        <w:t xml:space="preserve">de mener un entretien sous forme </w:t>
      </w:r>
      <w:r w:rsidR="000F3BB2" w:rsidRPr="00953224">
        <w:rPr>
          <w:rFonts w:ascii="Times New Roman" w:hAnsi="Times New Roman" w:cs="Times New Roman"/>
          <w:sz w:val="24"/>
          <w:szCs w:val="24"/>
        </w:rPr>
        <w:t>d’un interrogatoire policier</w:t>
      </w:r>
      <w:r w:rsidR="00995379" w:rsidRPr="00953224">
        <w:rPr>
          <w:rFonts w:ascii="Times New Roman" w:hAnsi="Times New Roman" w:cs="Times New Roman"/>
          <w:sz w:val="24"/>
          <w:szCs w:val="24"/>
        </w:rPr>
        <w:t xml:space="preserve">, </w:t>
      </w:r>
      <w:r w:rsidR="00E42BE7" w:rsidRPr="00953224">
        <w:rPr>
          <w:rFonts w:ascii="Times New Roman" w:hAnsi="Times New Roman" w:cs="Times New Roman"/>
          <w:sz w:val="24"/>
          <w:szCs w:val="24"/>
        </w:rPr>
        <w:t>mais prog</w:t>
      </w:r>
      <w:r w:rsidR="00896E4E">
        <w:rPr>
          <w:rFonts w:ascii="Times New Roman" w:hAnsi="Times New Roman" w:cs="Times New Roman"/>
          <w:sz w:val="24"/>
          <w:szCs w:val="24"/>
        </w:rPr>
        <w:t xml:space="preserve">ressivement, nous sommes </w:t>
      </w:r>
      <w:proofErr w:type="gramStart"/>
      <w:r w:rsidR="00896E4E">
        <w:rPr>
          <w:rFonts w:ascii="Times New Roman" w:hAnsi="Times New Roman" w:cs="Times New Roman"/>
          <w:sz w:val="24"/>
          <w:szCs w:val="24"/>
        </w:rPr>
        <w:t>arrivé</w:t>
      </w:r>
      <w:proofErr w:type="gramEnd"/>
      <w:r w:rsidR="00E42BE7" w:rsidRPr="00953224">
        <w:rPr>
          <w:rFonts w:ascii="Times New Roman" w:hAnsi="Times New Roman" w:cs="Times New Roman"/>
          <w:sz w:val="24"/>
          <w:szCs w:val="24"/>
        </w:rPr>
        <w:t xml:space="preserve"> à centrer notre entretien en recourant à des questions fermées et en évoquant des thèmes qui nous paraissaient pertinents à être traité</w:t>
      </w:r>
      <w:r w:rsidR="00192139">
        <w:rPr>
          <w:rFonts w:ascii="Times New Roman" w:hAnsi="Times New Roman" w:cs="Times New Roman"/>
          <w:sz w:val="24"/>
          <w:szCs w:val="24"/>
        </w:rPr>
        <w:t>s</w:t>
      </w:r>
      <w:r w:rsidR="00E42BE7" w:rsidRPr="00953224">
        <w:rPr>
          <w:rFonts w:ascii="Times New Roman" w:hAnsi="Times New Roman" w:cs="Times New Roman"/>
          <w:sz w:val="24"/>
          <w:szCs w:val="24"/>
        </w:rPr>
        <w:t xml:space="preserve">.  </w:t>
      </w:r>
    </w:p>
    <w:p w14:paraId="3C92EB0C" w14:textId="5AC2DBE3" w:rsidR="00E42BE7" w:rsidRPr="00953224" w:rsidRDefault="0019213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Précisé</w:t>
      </w:r>
      <w:r w:rsidR="00D8312E" w:rsidRPr="00953224">
        <w:rPr>
          <w:rFonts w:ascii="Times New Roman" w:hAnsi="Times New Roman" w:cs="Times New Roman"/>
          <w:sz w:val="24"/>
          <w:szCs w:val="24"/>
        </w:rPr>
        <w:t>ment, le type d’</w:t>
      </w:r>
      <w:r w:rsidR="00E42BE7" w:rsidRPr="00953224">
        <w:rPr>
          <w:rFonts w:ascii="Times New Roman" w:hAnsi="Times New Roman" w:cs="Times New Roman"/>
          <w:sz w:val="24"/>
          <w:szCs w:val="24"/>
        </w:rPr>
        <w:t>entretien mené n’étant ni directif, ni non</w:t>
      </w:r>
      <w:r>
        <w:rPr>
          <w:rFonts w:ascii="Times New Roman" w:hAnsi="Times New Roman" w:cs="Times New Roman"/>
          <w:sz w:val="24"/>
          <w:szCs w:val="24"/>
        </w:rPr>
        <w:t xml:space="preserve"> directif, donc, il était semi-</w:t>
      </w:r>
      <w:r w:rsidR="00E42BE7" w:rsidRPr="00953224">
        <w:rPr>
          <w:rFonts w:ascii="Times New Roman" w:hAnsi="Times New Roman" w:cs="Times New Roman"/>
          <w:sz w:val="24"/>
          <w:szCs w:val="24"/>
        </w:rPr>
        <w:t>directif. Comme déjà annoncé, la conduite de cet entretien a été processuelle</w:t>
      </w:r>
      <w:r w:rsidR="004D7DF7" w:rsidRPr="00953224">
        <w:rPr>
          <w:rFonts w:ascii="Times New Roman" w:hAnsi="Times New Roman" w:cs="Times New Roman"/>
          <w:sz w:val="24"/>
          <w:szCs w:val="24"/>
        </w:rPr>
        <w:t xml:space="preserve">, </w:t>
      </w:r>
      <w:r w:rsidR="00E42BE7" w:rsidRPr="00953224">
        <w:rPr>
          <w:rFonts w:ascii="Times New Roman" w:hAnsi="Times New Roman" w:cs="Times New Roman"/>
          <w:sz w:val="24"/>
          <w:szCs w:val="24"/>
        </w:rPr>
        <w:t>car nous avons débuté avec un entretien non directif, pour amorcer par la suite des questions thémat</w:t>
      </w:r>
      <w:r w:rsidR="00995379" w:rsidRPr="00953224">
        <w:rPr>
          <w:rFonts w:ascii="Times New Roman" w:hAnsi="Times New Roman" w:cs="Times New Roman"/>
          <w:sz w:val="24"/>
          <w:szCs w:val="24"/>
        </w:rPr>
        <w:t>iques, qui devraient nous conduire</w:t>
      </w:r>
      <w:r w:rsidR="00E42BE7" w:rsidRPr="00953224">
        <w:rPr>
          <w:rFonts w:ascii="Times New Roman" w:hAnsi="Times New Roman" w:cs="Times New Roman"/>
          <w:sz w:val="24"/>
          <w:szCs w:val="24"/>
        </w:rPr>
        <w:t xml:space="preserve"> à comprendre</w:t>
      </w:r>
      <w:r w:rsidR="00995379" w:rsidRPr="00953224">
        <w:rPr>
          <w:rFonts w:ascii="Times New Roman" w:hAnsi="Times New Roman" w:cs="Times New Roman"/>
          <w:sz w:val="24"/>
          <w:szCs w:val="24"/>
        </w:rPr>
        <w:t xml:space="preserve"> </w:t>
      </w:r>
      <w:r w:rsidR="00E42BE7" w:rsidRPr="00953224">
        <w:rPr>
          <w:rFonts w:ascii="Times New Roman" w:hAnsi="Times New Roman" w:cs="Times New Roman"/>
          <w:sz w:val="24"/>
          <w:szCs w:val="24"/>
        </w:rPr>
        <w:t>la manière dont les acteurs de prise en charge et de protection de l’enfance</w:t>
      </w:r>
      <w:r w:rsidR="004D7DF7" w:rsidRPr="00953224">
        <w:rPr>
          <w:rFonts w:ascii="Times New Roman" w:hAnsi="Times New Roman" w:cs="Times New Roman"/>
          <w:sz w:val="24"/>
          <w:szCs w:val="24"/>
        </w:rPr>
        <w:t xml:space="preserve"> interagissent avec les enfants et leurs </w:t>
      </w:r>
      <w:r w:rsidR="00E42BE7" w:rsidRPr="00953224">
        <w:rPr>
          <w:rFonts w:ascii="Times New Roman" w:hAnsi="Times New Roman" w:cs="Times New Roman"/>
          <w:sz w:val="24"/>
          <w:szCs w:val="24"/>
        </w:rPr>
        <w:t>fam</w:t>
      </w:r>
      <w:r w:rsidR="004D7DF7" w:rsidRPr="00953224">
        <w:rPr>
          <w:rFonts w:ascii="Times New Roman" w:hAnsi="Times New Roman" w:cs="Times New Roman"/>
          <w:sz w:val="24"/>
          <w:szCs w:val="24"/>
        </w:rPr>
        <w:t xml:space="preserve">illes d’un côté </w:t>
      </w:r>
      <w:r w:rsidR="00E42BE7" w:rsidRPr="00953224">
        <w:rPr>
          <w:rFonts w:ascii="Times New Roman" w:hAnsi="Times New Roman" w:cs="Times New Roman"/>
          <w:sz w:val="24"/>
          <w:szCs w:val="24"/>
        </w:rPr>
        <w:t xml:space="preserve">et </w:t>
      </w:r>
      <w:r w:rsidR="00321F80">
        <w:rPr>
          <w:rFonts w:ascii="Times New Roman" w:hAnsi="Times New Roman" w:cs="Times New Roman"/>
          <w:sz w:val="24"/>
          <w:szCs w:val="24"/>
        </w:rPr>
        <w:t>entre-</w:t>
      </w:r>
      <w:r w:rsidR="00D8312E" w:rsidRPr="00953224">
        <w:rPr>
          <w:rFonts w:ascii="Times New Roman" w:hAnsi="Times New Roman" w:cs="Times New Roman"/>
          <w:sz w:val="24"/>
          <w:szCs w:val="24"/>
        </w:rPr>
        <w:t>eux</w:t>
      </w:r>
      <w:r w:rsidR="00E42BE7" w:rsidRPr="00953224">
        <w:rPr>
          <w:rFonts w:ascii="Times New Roman" w:hAnsi="Times New Roman" w:cs="Times New Roman"/>
          <w:sz w:val="24"/>
          <w:szCs w:val="24"/>
        </w:rPr>
        <w:t xml:space="preserve"> </w:t>
      </w:r>
      <w:r w:rsidR="00995379" w:rsidRPr="00953224">
        <w:rPr>
          <w:rFonts w:ascii="Times New Roman" w:hAnsi="Times New Roman" w:cs="Times New Roman"/>
          <w:sz w:val="24"/>
          <w:szCs w:val="24"/>
        </w:rPr>
        <w:t>de l’autre côté, surtout qu’ils étaient impliqués dans le processus de retrait de tous les enfants en sit</w:t>
      </w:r>
      <w:r w:rsidR="0067219B" w:rsidRPr="00953224">
        <w:rPr>
          <w:rFonts w:ascii="Times New Roman" w:hAnsi="Times New Roman" w:cs="Times New Roman"/>
          <w:sz w:val="24"/>
          <w:szCs w:val="24"/>
        </w:rPr>
        <w:t xml:space="preserve">uation de rue. </w:t>
      </w:r>
      <w:r w:rsidR="00E42BE7" w:rsidRPr="00953224">
        <w:rPr>
          <w:rFonts w:ascii="Times New Roman" w:hAnsi="Times New Roman" w:cs="Times New Roman"/>
          <w:sz w:val="24"/>
          <w:szCs w:val="24"/>
        </w:rPr>
        <w:t>Concrètement, les questions élaborées étaient de nature à nous</w:t>
      </w:r>
      <w:r w:rsidR="00995379" w:rsidRPr="00953224">
        <w:rPr>
          <w:rFonts w:ascii="Times New Roman" w:hAnsi="Times New Roman" w:cs="Times New Roman"/>
          <w:sz w:val="24"/>
          <w:szCs w:val="24"/>
        </w:rPr>
        <w:t xml:space="preserve"> instruire</w:t>
      </w:r>
      <w:r w:rsidR="00AC38F7">
        <w:rPr>
          <w:rFonts w:ascii="Times New Roman" w:hAnsi="Times New Roman" w:cs="Times New Roman"/>
          <w:sz w:val="24"/>
          <w:szCs w:val="24"/>
        </w:rPr>
        <w:t xml:space="preserve"> sur leurs pratiques en </w:t>
      </w:r>
      <w:r w:rsidR="00E42BE7" w:rsidRPr="00953224">
        <w:rPr>
          <w:rFonts w:ascii="Times New Roman" w:hAnsi="Times New Roman" w:cs="Times New Roman"/>
          <w:sz w:val="24"/>
          <w:szCs w:val="24"/>
        </w:rPr>
        <w:t>cours</w:t>
      </w:r>
      <w:r w:rsidR="00995379" w:rsidRPr="00953224">
        <w:rPr>
          <w:rFonts w:ascii="Times New Roman" w:hAnsi="Times New Roman" w:cs="Times New Roman"/>
          <w:sz w:val="24"/>
          <w:szCs w:val="24"/>
        </w:rPr>
        <w:t xml:space="preserve">, </w:t>
      </w:r>
      <w:r w:rsidR="00AC38F7">
        <w:rPr>
          <w:rFonts w:ascii="Times New Roman" w:hAnsi="Times New Roman" w:cs="Times New Roman"/>
          <w:sz w:val="24"/>
          <w:szCs w:val="24"/>
        </w:rPr>
        <w:t xml:space="preserve">depuis le démarrage </w:t>
      </w:r>
      <w:r w:rsidR="00E42BE7" w:rsidRPr="00953224">
        <w:rPr>
          <w:rFonts w:ascii="Times New Roman" w:hAnsi="Times New Roman" w:cs="Times New Roman"/>
          <w:sz w:val="24"/>
          <w:szCs w:val="24"/>
        </w:rPr>
        <w:t>du projet de retrait de to</w:t>
      </w:r>
      <w:r w:rsidR="00321F80">
        <w:rPr>
          <w:rFonts w:ascii="Times New Roman" w:hAnsi="Times New Roman" w:cs="Times New Roman"/>
          <w:sz w:val="24"/>
          <w:szCs w:val="24"/>
        </w:rPr>
        <w:t xml:space="preserve">us les </w:t>
      </w:r>
      <w:r w:rsidR="00AC38F7">
        <w:rPr>
          <w:rFonts w:ascii="Times New Roman" w:hAnsi="Times New Roman" w:cs="Times New Roman"/>
          <w:sz w:val="24"/>
          <w:szCs w:val="24"/>
        </w:rPr>
        <w:t xml:space="preserve">enfants jusqu’aujour </w:t>
      </w:r>
      <w:r w:rsidR="00995379" w:rsidRPr="00953224">
        <w:rPr>
          <w:rFonts w:ascii="Times New Roman" w:hAnsi="Times New Roman" w:cs="Times New Roman"/>
          <w:sz w:val="24"/>
          <w:szCs w:val="24"/>
        </w:rPr>
        <w:t xml:space="preserve">de notre entretien. </w:t>
      </w:r>
      <w:r w:rsidR="00D8312E" w:rsidRPr="00953224">
        <w:rPr>
          <w:rFonts w:ascii="Times New Roman" w:hAnsi="Times New Roman" w:cs="Times New Roman"/>
          <w:sz w:val="24"/>
          <w:szCs w:val="24"/>
        </w:rPr>
        <w:t xml:space="preserve"> </w:t>
      </w:r>
    </w:p>
    <w:p w14:paraId="798AD42F" w14:textId="67D21633" w:rsidR="00D8312E" w:rsidRPr="00953224" w:rsidRDefault="001210D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w:t>
      </w:r>
      <w:r w:rsidR="00D8312E" w:rsidRPr="00953224">
        <w:rPr>
          <w:rFonts w:ascii="Times New Roman" w:hAnsi="Times New Roman" w:cs="Times New Roman"/>
          <w:sz w:val="24"/>
          <w:szCs w:val="24"/>
        </w:rPr>
        <w:t>a question du thème principal était libellée comme suit</w:t>
      </w:r>
      <w:r w:rsidR="00192139">
        <w:rPr>
          <w:rFonts w:ascii="Times New Roman" w:hAnsi="Times New Roman" w:cs="Times New Roman"/>
          <w:sz w:val="24"/>
          <w:szCs w:val="24"/>
        </w:rPr>
        <w:t xml:space="preserve"> </w:t>
      </w:r>
      <w:r w:rsidR="00D8312E" w:rsidRPr="00953224">
        <w:rPr>
          <w:rFonts w:ascii="Times New Roman" w:hAnsi="Times New Roman" w:cs="Times New Roman"/>
          <w:sz w:val="24"/>
          <w:szCs w:val="24"/>
        </w:rPr>
        <w:t>: « Commen</w:t>
      </w:r>
      <w:r w:rsidR="00F23B6C">
        <w:rPr>
          <w:rFonts w:ascii="Times New Roman" w:hAnsi="Times New Roman" w:cs="Times New Roman"/>
          <w:sz w:val="24"/>
          <w:szCs w:val="24"/>
        </w:rPr>
        <w:t>t procédez-</w:t>
      </w:r>
      <w:r w:rsidR="00D8312E" w:rsidRPr="00953224">
        <w:rPr>
          <w:rFonts w:ascii="Times New Roman" w:hAnsi="Times New Roman" w:cs="Times New Roman"/>
          <w:sz w:val="24"/>
          <w:szCs w:val="24"/>
        </w:rPr>
        <w:t>vous pour aider les enfants à sortir de la rue ?</w:t>
      </w:r>
      <w:r w:rsidR="00192139">
        <w:rPr>
          <w:rFonts w:ascii="Times New Roman" w:hAnsi="Times New Roman" w:cs="Times New Roman"/>
          <w:sz w:val="24"/>
          <w:szCs w:val="24"/>
        </w:rPr>
        <w:t> ».</w:t>
      </w:r>
      <w:r w:rsidR="000A6CF7">
        <w:rPr>
          <w:rFonts w:ascii="Times New Roman" w:hAnsi="Times New Roman" w:cs="Times New Roman"/>
          <w:sz w:val="24"/>
          <w:szCs w:val="24"/>
        </w:rPr>
        <w:t xml:space="preserve"> </w:t>
      </w:r>
      <w:r w:rsidR="00D8312E" w:rsidRPr="00953224">
        <w:rPr>
          <w:rFonts w:ascii="Times New Roman" w:hAnsi="Times New Roman" w:cs="Times New Roman"/>
          <w:sz w:val="24"/>
          <w:szCs w:val="24"/>
        </w:rPr>
        <w:t xml:space="preserve">En fonction du milieu de provenance et du champ d’action de l’acteur, la même question était posée pour couvrir les aspects liés aux interventions spécifiques de chacun.  </w:t>
      </w:r>
    </w:p>
    <w:p w14:paraId="5DFB16EB" w14:textId="02D5D834" w:rsidR="00D8312E" w:rsidRPr="00953224" w:rsidRDefault="00192139" w:rsidP="00557200">
      <w:pPr>
        <w:spacing w:line="276" w:lineRule="auto"/>
        <w:jc w:val="both"/>
        <w:rPr>
          <w:rFonts w:ascii="Times New Roman" w:hAnsi="Times New Roman" w:cs="Times New Roman"/>
          <w:i/>
          <w:sz w:val="24"/>
          <w:szCs w:val="24"/>
        </w:rPr>
      </w:pPr>
      <w:r>
        <w:rPr>
          <w:rFonts w:ascii="Times New Roman" w:hAnsi="Times New Roman" w:cs="Times New Roman"/>
          <w:sz w:val="24"/>
          <w:szCs w:val="24"/>
        </w:rPr>
        <w:t xml:space="preserve">D’autres questions posées </w:t>
      </w:r>
      <w:r w:rsidR="00D8312E" w:rsidRPr="00953224">
        <w:rPr>
          <w:rFonts w:ascii="Times New Roman" w:hAnsi="Times New Roman" w:cs="Times New Roman"/>
          <w:sz w:val="24"/>
          <w:szCs w:val="24"/>
        </w:rPr>
        <w:t xml:space="preserve">comme </w:t>
      </w:r>
      <w:r w:rsidR="001156CA" w:rsidRPr="00953224">
        <w:rPr>
          <w:rFonts w:ascii="Times New Roman" w:hAnsi="Times New Roman" w:cs="Times New Roman"/>
          <w:sz w:val="24"/>
          <w:szCs w:val="24"/>
        </w:rPr>
        <w:t xml:space="preserve">« quelles sont les actions </w:t>
      </w:r>
      <w:r w:rsidR="00D8312E" w:rsidRPr="00953224">
        <w:rPr>
          <w:rFonts w:ascii="Times New Roman" w:hAnsi="Times New Roman" w:cs="Times New Roman"/>
          <w:sz w:val="24"/>
          <w:szCs w:val="24"/>
        </w:rPr>
        <w:t>que vous menez en faveur d’un enfant qui quitte sa famille, vit dans la rue et</w:t>
      </w:r>
      <w:r>
        <w:rPr>
          <w:rFonts w:ascii="Times New Roman" w:hAnsi="Times New Roman" w:cs="Times New Roman"/>
          <w:sz w:val="24"/>
          <w:szCs w:val="24"/>
        </w:rPr>
        <w:t xml:space="preserve">/ </w:t>
      </w:r>
      <w:r w:rsidR="00D8312E" w:rsidRPr="00953224">
        <w:rPr>
          <w:rFonts w:ascii="Times New Roman" w:hAnsi="Times New Roman" w:cs="Times New Roman"/>
          <w:sz w:val="24"/>
          <w:szCs w:val="24"/>
        </w:rPr>
        <w:t>ou retourne dans la communauté ? Signalons que les actions menées varient en fonction des objectifs de l’interl</w:t>
      </w:r>
      <w:r w:rsidR="001156CA" w:rsidRPr="00953224">
        <w:rPr>
          <w:rFonts w:ascii="Times New Roman" w:hAnsi="Times New Roman" w:cs="Times New Roman"/>
          <w:sz w:val="24"/>
          <w:szCs w:val="24"/>
        </w:rPr>
        <w:t>ocuteur</w:t>
      </w:r>
      <w:r>
        <w:rPr>
          <w:rFonts w:ascii="Times New Roman" w:hAnsi="Times New Roman" w:cs="Times New Roman"/>
          <w:sz w:val="24"/>
          <w:szCs w:val="24"/>
        </w:rPr>
        <w:t xml:space="preserve">, </w:t>
      </w:r>
      <w:r w:rsidR="001156CA" w:rsidRPr="00953224">
        <w:rPr>
          <w:rFonts w:ascii="Times New Roman" w:hAnsi="Times New Roman" w:cs="Times New Roman"/>
          <w:sz w:val="24"/>
          <w:szCs w:val="24"/>
        </w:rPr>
        <w:t xml:space="preserve">car il y a trois moments </w:t>
      </w:r>
      <w:r w:rsidR="00D8312E" w:rsidRPr="00953224">
        <w:rPr>
          <w:rFonts w:ascii="Times New Roman" w:hAnsi="Times New Roman" w:cs="Times New Roman"/>
          <w:sz w:val="24"/>
          <w:szCs w:val="24"/>
        </w:rPr>
        <w:t>forts dans la compréhension du « phénomène enfant en situation de rue</w:t>
      </w:r>
      <w:r w:rsidR="001156CA" w:rsidRPr="00953224">
        <w:rPr>
          <w:rFonts w:ascii="Times New Roman" w:hAnsi="Times New Roman" w:cs="Times New Roman"/>
          <w:sz w:val="24"/>
          <w:szCs w:val="24"/>
        </w:rPr>
        <w:t xml:space="preserve"> ». </w:t>
      </w:r>
      <w:r w:rsidR="00D8312E" w:rsidRPr="00953224">
        <w:rPr>
          <w:rFonts w:ascii="Times New Roman" w:hAnsi="Times New Roman" w:cs="Times New Roman"/>
          <w:sz w:val="24"/>
          <w:szCs w:val="24"/>
        </w:rPr>
        <w:t>Il s’agit de la période d</w:t>
      </w:r>
      <w:r w:rsidR="001156CA" w:rsidRPr="00953224">
        <w:rPr>
          <w:rFonts w:ascii="Times New Roman" w:hAnsi="Times New Roman" w:cs="Times New Roman"/>
          <w:sz w:val="24"/>
          <w:szCs w:val="24"/>
        </w:rPr>
        <w:t>’avant la rue, pendant la rue (</w:t>
      </w:r>
      <w:r w:rsidR="00D8312E" w:rsidRPr="00953224">
        <w:rPr>
          <w:rFonts w:ascii="Times New Roman" w:hAnsi="Times New Roman" w:cs="Times New Roman"/>
          <w:sz w:val="24"/>
          <w:szCs w:val="24"/>
        </w:rPr>
        <w:t>identité et stratégie</w:t>
      </w:r>
      <w:r w:rsidR="001156CA" w:rsidRPr="00953224">
        <w:rPr>
          <w:rFonts w:ascii="Times New Roman" w:hAnsi="Times New Roman" w:cs="Times New Roman"/>
          <w:sz w:val="24"/>
          <w:szCs w:val="24"/>
        </w:rPr>
        <w:t>s de survies) et après la rue (</w:t>
      </w:r>
      <w:r w:rsidR="00D8312E" w:rsidRPr="00953224">
        <w:rPr>
          <w:rFonts w:ascii="Times New Roman" w:hAnsi="Times New Roman" w:cs="Times New Roman"/>
          <w:sz w:val="24"/>
          <w:szCs w:val="24"/>
        </w:rPr>
        <w:t>retrait de la rue).</w:t>
      </w:r>
      <w:r w:rsidR="00D8312E" w:rsidRPr="00953224">
        <w:rPr>
          <w:rFonts w:ascii="Times New Roman" w:hAnsi="Times New Roman" w:cs="Times New Roman"/>
          <w:i/>
          <w:sz w:val="24"/>
          <w:szCs w:val="24"/>
        </w:rPr>
        <w:t xml:space="preserve"> </w:t>
      </w:r>
    </w:p>
    <w:p w14:paraId="786B56B8" w14:textId="1A7C774F" w:rsidR="000C5A8F" w:rsidRPr="000B4780" w:rsidRDefault="00D8312E" w:rsidP="000B478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quelques minutes de réflexion su</w:t>
      </w:r>
      <w:r w:rsidR="001156CA" w:rsidRPr="00953224">
        <w:rPr>
          <w:rFonts w:ascii="Times New Roman" w:hAnsi="Times New Roman" w:cs="Times New Roman"/>
          <w:sz w:val="24"/>
          <w:szCs w:val="24"/>
        </w:rPr>
        <w:t>r la question thématique lais</w:t>
      </w:r>
      <w:r w:rsidR="00192139">
        <w:rPr>
          <w:rFonts w:ascii="Times New Roman" w:hAnsi="Times New Roman" w:cs="Times New Roman"/>
          <w:sz w:val="24"/>
          <w:szCs w:val="24"/>
        </w:rPr>
        <w:t>s</w:t>
      </w:r>
      <w:r w:rsidR="001156CA" w:rsidRPr="00953224">
        <w:rPr>
          <w:rFonts w:ascii="Times New Roman" w:hAnsi="Times New Roman" w:cs="Times New Roman"/>
          <w:sz w:val="24"/>
          <w:szCs w:val="24"/>
        </w:rPr>
        <w:t>ée</w:t>
      </w:r>
      <w:r w:rsidR="004E51CD">
        <w:rPr>
          <w:rFonts w:ascii="Times New Roman" w:hAnsi="Times New Roman" w:cs="Times New Roman"/>
          <w:sz w:val="24"/>
          <w:szCs w:val="24"/>
        </w:rPr>
        <w:t xml:space="preserve"> à l’enquêté, </w:t>
      </w:r>
      <w:r w:rsidRPr="00953224">
        <w:rPr>
          <w:rFonts w:ascii="Times New Roman" w:hAnsi="Times New Roman" w:cs="Times New Roman"/>
          <w:sz w:val="24"/>
          <w:szCs w:val="24"/>
        </w:rPr>
        <w:t xml:space="preserve">d’autres questions relatives </w:t>
      </w:r>
      <w:r w:rsidR="000C5A8F">
        <w:rPr>
          <w:rFonts w:ascii="Times New Roman" w:hAnsi="Times New Roman" w:cs="Times New Roman"/>
          <w:sz w:val="24"/>
          <w:szCs w:val="24"/>
        </w:rPr>
        <w:t xml:space="preserve">aux </w:t>
      </w:r>
      <w:r w:rsidR="001156CA" w:rsidRPr="00953224">
        <w:rPr>
          <w:rFonts w:ascii="Times New Roman" w:hAnsi="Times New Roman" w:cs="Times New Roman"/>
          <w:sz w:val="24"/>
          <w:szCs w:val="24"/>
        </w:rPr>
        <w:t>organisations partenaires (</w:t>
      </w:r>
      <w:r w:rsidRPr="00953224">
        <w:rPr>
          <w:rFonts w:ascii="Times New Roman" w:hAnsi="Times New Roman" w:cs="Times New Roman"/>
          <w:sz w:val="24"/>
          <w:szCs w:val="24"/>
        </w:rPr>
        <w:t>autres acteurs impliqués), le type de collaboration ainsi que la qualité de leurs interactions avec les autres systèmes qui entourent l’environnement écologiqu</w:t>
      </w:r>
      <w:r w:rsidR="001210DF">
        <w:rPr>
          <w:rFonts w:ascii="Times New Roman" w:hAnsi="Times New Roman" w:cs="Times New Roman"/>
          <w:sz w:val="24"/>
          <w:szCs w:val="24"/>
        </w:rPr>
        <w:t>e de l’enfant ont suivi</w:t>
      </w:r>
      <w:r w:rsidR="004E51CD">
        <w:rPr>
          <w:rFonts w:ascii="Times New Roman" w:hAnsi="Times New Roman" w:cs="Times New Roman"/>
          <w:sz w:val="24"/>
          <w:szCs w:val="24"/>
        </w:rPr>
        <w:t xml:space="preserve">. </w:t>
      </w:r>
      <w:r w:rsidR="001156CA" w:rsidRPr="00953224">
        <w:rPr>
          <w:rFonts w:ascii="Times New Roman" w:hAnsi="Times New Roman" w:cs="Times New Roman"/>
          <w:sz w:val="24"/>
          <w:szCs w:val="24"/>
        </w:rPr>
        <w:t xml:space="preserve">Avec </w:t>
      </w:r>
      <w:r w:rsidRPr="00953224">
        <w:rPr>
          <w:rFonts w:ascii="Times New Roman" w:hAnsi="Times New Roman" w:cs="Times New Roman"/>
          <w:sz w:val="24"/>
          <w:szCs w:val="24"/>
        </w:rPr>
        <w:t>cette procédure, nous avons recueilli des infor</w:t>
      </w:r>
      <w:r w:rsidR="004E51CD">
        <w:rPr>
          <w:rFonts w:ascii="Times New Roman" w:hAnsi="Times New Roman" w:cs="Times New Roman"/>
          <w:sz w:val="24"/>
          <w:szCs w:val="24"/>
        </w:rPr>
        <w:t xml:space="preserve">mations </w:t>
      </w:r>
      <w:r w:rsidR="00EA2E2A">
        <w:rPr>
          <w:rFonts w:ascii="Times New Roman" w:hAnsi="Times New Roman" w:cs="Times New Roman"/>
          <w:sz w:val="24"/>
          <w:szCs w:val="24"/>
        </w:rPr>
        <w:t>en rapport avec l’existe</w:t>
      </w:r>
      <w:r w:rsidR="004E51CD">
        <w:rPr>
          <w:rFonts w:ascii="Times New Roman" w:hAnsi="Times New Roman" w:cs="Times New Roman"/>
          <w:sz w:val="24"/>
          <w:szCs w:val="24"/>
        </w:rPr>
        <w:t xml:space="preserve">nce </w:t>
      </w:r>
      <w:r w:rsidRPr="00953224">
        <w:rPr>
          <w:rFonts w:ascii="Times New Roman" w:hAnsi="Times New Roman" w:cs="Times New Roman"/>
          <w:sz w:val="24"/>
          <w:szCs w:val="24"/>
        </w:rPr>
        <w:t>d</w:t>
      </w:r>
      <w:r w:rsidR="004E51CD">
        <w:rPr>
          <w:rFonts w:ascii="Times New Roman" w:hAnsi="Times New Roman" w:cs="Times New Roman"/>
          <w:sz w:val="24"/>
          <w:szCs w:val="24"/>
        </w:rPr>
        <w:t>’autres structures de proximité</w:t>
      </w:r>
      <w:r w:rsidR="001156CA" w:rsidRPr="00953224">
        <w:rPr>
          <w:rFonts w:ascii="Times New Roman" w:hAnsi="Times New Roman" w:cs="Times New Roman"/>
          <w:sz w:val="24"/>
          <w:szCs w:val="24"/>
        </w:rPr>
        <w:t xml:space="preserve"> impliqué</w:t>
      </w:r>
      <w:r w:rsidR="00EA2E2A">
        <w:rPr>
          <w:rFonts w:ascii="Times New Roman" w:hAnsi="Times New Roman" w:cs="Times New Roman"/>
          <w:sz w:val="24"/>
          <w:szCs w:val="24"/>
        </w:rPr>
        <w:t>e</w:t>
      </w:r>
      <w:r w:rsidR="001156CA" w:rsidRPr="00953224">
        <w:rPr>
          <w:rFonts w:ascii="Times New Roman" w:hAnsi="Times New Roman" w:cs="Times New Roman"/>
          <w:sz w:val="24"/>
          <w:szCs w:val="24"/>
        </w:rPr>
        <w:t xml:space="preserve">s dans ce travail, </w:t>
      </w:r>
      <w:r w:rsidR="004E51CD">
        <w:rPr>
          <w:rFonts w:ascii="Times New Roman" w:hAnsi="Times New Roman" w:cs="Times New Roman"/>
          <w:sz w:val="24"/>
          <w:szCs w:val="24"/>
        </w:rPr>
        <w:t>notamment la police, les jeunes imbonerakure</w:t>
      </w:r>
      <w:r w:rsidR="001210DF">
        <w:rPr>
          <w:rStyle w:val="Appelnotedebasdep"/>
          <w:rFonts w:ascii="Times New Roman" w:hAnsi="Times New Roman" w:cs="Times New Roman"/>
          <w:sz w:val="24"/>
          <w:szCs w:val="24"/>
        </w:rPr>
        <w:footnoteReference w:id="11"/>
      </w:r>
      <w:r w:rsidR="004E51CD">
        <w:rPr>
          <w:rFonts w:ascii="Times New Roman" w:hAnsi="Times New Roman" w:cs="Times New Roman"/>
          <w:sz w:val="24"/>
          <w:szCs w:val="24"/>
        </w:rPr>
        <w:t xml:space="preserve"> </w:t>
      </w:r>
      <w:r w:rsidRPr="00953224">
        <w:rPr>
          <w:rFonts w:ascii="Times New Roman" w:hAnsi="Times New Roman" w:cs="Times New Roman"/>
          <w:sz w:val="24"/>
          <w:szCs w:val="24"/>
        </w:rPr>
        <w:t>et quelques administratifs à la base.</w:t>
      </w:r>
      <w:r w:rsidR="001156CA" w:rsidRPr="00953224">
        <w:rPr>
          <w:rFonts w:ascii="Times New Roman" w:hAnsi="Times New Roman" w:cs="Times New Roman"/>
          <w:sz w:val="24"/>
          <w:szCs w:val="24"/>
        </w:rPr>
        <w:t xml:space="preserve"> </w:t>
      </w:r>
      <w:r w:rsidR="00C17524" w:rsidRPr="00175BD6">
        <w:rPr>
          <w:rFonts w:ascii="Times New Roman" w:hAnsi="Times New Roman" w:cs="Times New Roman"/>
          <w:sz w:val="24"/>
          <w:szCs w:val="24"/>
        </w:rPr>
        <w:t>Durant le déroulement de notre enquête, nous avons constaté que les significations attribuées au phénomène</w:t>
      </w:r>
      <w:r w:rsidR="00C17524">
        <w:rPr>
          <w:rFonts w:ascii="Times New Roman" w:hAnsi="Times New Roman" w:cs="Times New Roman"/>
          <w:sz w:val="24"/>
          <w:szCs w:val="24"/>
        </w:rPr>
        <w:t xml:space="preserve"> à l’étude </w:t>
      </w:r>
      <w:r w:rsidR="004E51CD">
        <w:rPr>
          <w:rFonts w:ascii="Times New Roman" w:hAnsi="Times New Roman" w:cs="Times New Roman"/>
          <w:sz w:val="24"/>
          <w:szCs w:val="24"/>
        </w:rPr>
        <w:t xml:space="preserve">se transforment </w:t>
      </w:r>
      <w:r w:rsidR="00C17524" w:rsidRPr="00C17524">
        <w:rPr>
          <w:rFonts w:ascii="Times New Roman" w:hAnsi="Times New Roman" w:cs="Times New Roman"/>
          <w:sz w:val="24"/>
          <w:szCs w:val="24"/>
        </w:rPr>
        <w:t>à travers les interactions sociales</w:t>
      </w:r>
      <w:r w:rsidR="00786882">
        <w:rPr>
          <w:rFonts w:ascii="Times New Roman" w:hAnsi="Times New Roman" w:cs="Times New Roman"/>
          <w:sz w:val="24"/>
          <w:szCs w:val="24"/>
        </w:rPr>
        <w:t xml:space="preserve">. Voyons maintenant comment la temporalité </w:t>
      </w:r>
      <w:r w:rsidR="00786882" w:rsidRPr="00786882">
        <w:rPr>
          <w:rFonts w:ascii="Times New Roman" w:hAnsi="Times New Roman" w:cs="Times New Roman"/>
          <w:sz w:val="24"/>
          <w:szCs w:val="24"/>
        </w:rPr>
        <w:t xml:space="preserve">des interactions </w:t>
      </w:r>
      <w:r w:rsidR="00786882">
        <w:rPr>
          <w:rFonts w:ascii="Times New Roman" w:hAnsi="Times New Roman" w:cs="Times New Roman"/>
          <w:sz w:val="24"/>
          <w:szCs w:val="24"/>
        </w:rPr>
        <w:t>a joué</w:t>
      </w:r>
      <w:r w:rsidR="00786882" w:rsidRPr="00786882">
        <w:rPr>
          <w:rFonts w:ascii="Times New Roman" w:hAnsi="Times New Roman" w:cs="Times New Roman"/>
          <w:sz w:val="24"/>
          <w:szCs w:val="24"/>
        </w:rPr>
        <w:t xml:space="preserve"> un rôle central dans la construction du sens</w:t>
      </w:r>
      <w:r w:rsidR="00786882">
        <w:rPr>
          <w:rFonts w:ascii="Times New Roman" w:hAnsi="Times New Roman" w:cs="Times New Roman"/>
          <w:sz w:val="24"/>
          <w:szCs w:val="24"/>
        </w:rPr>
        <w:t xml:space="preserve">. </w:t>
      </w:r>
    </w:p>
    <w:p w14:paraId="38005582" w14:textId="4BD65442" w:rsidR="00F867CE" w:rsidRPr="00A47A52" w:rsidRDefault="00834CB2" w:rsidP="00685EBF">
      <w:pPr>
        <w:pStyle w:val="Paragraphedeliste"/>
        <w:numPr>
          <w:ilvl w:val="0"/>
          <w:numId w:val="4"/>
        </w:numPr>
        <w:spacing w:line="276" w:lineRule="auto"/>
        <w:jc w:val="both"/>
        <w:rPr>
          <w:rFonts w:ascii="Times New Roman" w:hAnsi="Times New Roman" w:cs="Times New Roman"/>
          <w:b/>
          <w:sz w:val="24"/>
          <w:szCs w:val="24"/>
        </w:rPr>
      </w:pPr>
      <w:r w:rsidRPr="00A47A52">
        <w:rPr>
          <w:rFonts w:ascii="Times New Roman" w:hAnsi="Times New Roman" w:cs="Times New Roman"/>
          <w:b/>
          <w:sz w:val="24"/>
          <w:szCs w:val="24"/>
        </w:rPr>
        <w:lastRenderedPageBreak/>
        <w:t>La dimension temporelle</w:t>
      </w:r>
    </w:p>
    <w:p w14:paraId="6EAC6F30" w14:textId="3BB3B13C" w:rsidR="00834CB2" w:rsidRPr="00834CB2" w:rsidRDefault="00834CB2" w:rsidP="00834CB2">
      <w:pPr>
        <w:spacing w:line="276" w:lineRule="auto"/>
        <w:ind w:left="142"/>
        <w:jc w:val="both"/>
        <w:rPr>
          <w:rFonts w:ascii="Times New Roman" w:hAnsi="Times New Roman" w:cs="Times New Roman"/>
          <w:sz w:val="24"/>
          <w:szCs w:val="24"/>
        </w:rPr>
      </w:pPr>
      <w:r w:rsidRPr="00834CB2">
        <w:rPr>
          <w:rFonts w:ascii="Times New Roman" w:hAnsi="Times New Roman" w:cs="Times New Roman"/>
          <w:sz w:val="24"/>
          <w:szCs w:val="24"/>
        </w:rPr>
        <w:t>Dans la présente recherche, le facteur</w:t>
      </w:r>
      <w:r w:rsidR="00EA2E2A">
        <w:rPr>
          <w:rFonts w:ascii="Times New Roman" w:hAnsi="Times New Roman" w:cs="Times New Roman"/>
          <w:sz w:val="24"/>
          <w:szCs w:val="24"/>
        </w:rPr>
        <w:t xml:space="preserve"> temps a été pris en compte et </w:t>
      </w:r>
      <w:r w:rsidRPr="00834CB2">
        <w:rPr>
          <w:rFonts w:ascii="Times New Roman" w:hAnsi="Times New Roman" w:cs="Times New Roman"/>
          <w:sz w:val="24"/>
          <w:szCs w:val="24"/>
        </w:rPr>
        <w:t>il se manifeste à travers trois phases</w:t>
      </w:r>
      <w:r w:rsidR="00EA2E2A">
        <w:rPr>
          <w:rFonts w:ascii="Times New Roman" w:hAnsi="Times New Roman" w:cs="Times New Roman"/>
          <w:sz w:val="24"/>
          <w:szCs w:val="24"/>
        </w:rPr>
        <w:t>, à savoir : a</w:t>
      </w:r>
      <w:r w:rsidRPr="00834CB2">
        <w:rPr>
          <w:rFonts w:ascii="Times New Roman" w:hAnsi="Times New Roman" w:cs="Times New Roman"/>
          <w:sz w:val="24"/>
          <w:szCs w:val="24"/>
        </w:rPr>
        <w:t xml:space="preserve">vant la collecte des données, la collecte des données proprement dite, et la phase du pendant et après la collecte des données. </w:t>
      </w:r>
    </w:p>
    <w:p w14:paraId="3981183C" w14:textId="6961F248" w:rsidR="000D6B84" w:rsidRDefault="00834CB2" w:rsidP="00834CB2">
      <w:pPr>
        <w:spacing w:line="276" w:lineRule="auto"/>
        <w:jc w:val="both"/>
        <w:rPr>
          <w:rFonts w:ascii="Times New Roman" w:hAnsi="Times New Roman" w:cs="Times New Roman"/>
          <w:sz w:val="24"/>
          <w:szCs w:val="24"/>
        </w:rPr>
      </w:pPr>
      <w:r w:rsidRPr="00834CB2">
        <w:rPr>
          <w:rFonts w:ascii="Times New Roman" w:hAnsi="Times New Roman" w:cs="Times New Roman"/>
          <w:sz w:val="24"/>
          <w:szCs w:val="24"/>
        </w:rPr>
        <w:t>Au cours de la première phase, la dimension temporelle a débuté avec la conception de notre étude. Pendant cette période, nous avons pris le temps de définir nos objectifs à l’étude</w:t>
      </w:r>
      <w:r w:rsidR="00EA2E2A">
        <w:rPr>
          <w:rFonts w:ascii="Times New Roman" w:hAnsi="Times New Roman" w:cs="Times New Roman"/>
          <w:sz w:val="24"/>
          <w:szCs w:val="24"/>
        </w:rPr>
        <w:t xml:space="preserve">, </w:t>
      </w:r>
      <w:r w:rsidR="005E27A6">
        <w:rPr>
          <w:rFonts w:ascii="Times New Roman" w:hAnsi="Times New Roman" w:cs="Times New Roman"/>
          <w:sz w:val="24"/>
          <w:szCs w:val="24"/>
        </w:rPr>
        <w:t>qui nous a conduits</w:t>
      </w:r>
      <w:r w:rsidRPr="00834CB2">
        <w:rPr>
          <w:rFonts w:ascii="Times New Roman" w:hAnsi="Times New Roman" w:cs="Times New Roman"/>
          <w:sz w:val="24"/>
          <w:szCs w:val="24"/>
        </w:rPr>
        <w:t xml:space="preserve"> vers la planification du calendrier de collecte des d</w:t>
      </w:r>
      <w:r w:rsidR="004E51CD">
        <w:rPr>
          <w:rFonts w:ascii="Times New Roman" w:hAnsi="Times New Roman" w:cs="Times New Roman"/>
          <w:sz w:val="24"/>
          <w:szCs w:val="24"/>
        </w:rPr>
        <w:t xml:space="preserve">onnées. Les actions spécifiques </w:t>
      </w:r>
      <w:r w:rsidRPr="00834CB2">
        <w:rPr>
          <w:rFonts w:ascii="Times New Roman" w:hAnsi="Times New Roman" w:cs="Times New Roman"/>
          <w:sz w:val="24"/>
          <w:szCs w:val="24"/>
        </w:rPr>
        <w:t>effectuées au cours de cette phase sont</w:t>
      </w:r>
      <w:r w:rsidR="004E51CD">
        <w:rPr>
          <w:rFonts w:ascii="Times New Roman" w:hAnsi="Times New Roman" w:cs="Times New Roman"/>
          <w:sz w:val="24"/>
          <w:szCs w:val="24"/>
        </w:rPr>
        <w:t xml:space="preserve">, notamment, </w:t>
      </w:r>
      <w:r w:rsidR="00EA2E2A">
        <w:rPr>
          <w:rFonts w:ascii="Times New Roman" w:hAnsi="Times New Roman" w:cs="Times New Roman"/>
          <w:sz w:val="24"/>
          <w:szCs w:val="24"/>
        </w:rPr>
        <w:t xml:space="preserve">la </w:t>
      </w:r>
      <w:r w:rsidRPr="00834CB2">
        <w:rPr>
          <w:rFonts w:ascii="Times New Roman" w:hAnsi="Times New Roman" w:cs="Times New Roman"/>
          <w:sz w:val="24"/>
          <w:szCs w:val="24"/>
        </w:rPr>
        <w:t>planification des ob</w:t>
      </w:r>
      <w:r w:rsidR="00AF5BD5">
        <w:rPr>
          <w:rFonts w:ascii="Times New Roman" w:hAnsi="Times New Roman" w:cs="Times New Roman"/>
          <w:sz w:val="24"/>
          <w:szCs w:val="24"/>
        </w:rPr>
        <w:t xml:space="preserve">servations et </w:t>
      </w:r>
      <w:r w:rsidRPr="00834CB2">
        <w:rPr>
          <w:rFonts w:ascii="Times New Roman" w:hAnsi="Times New Roman" w:cs="Times New Roman"/>
          <w:sz w:val="24"/>
          <w:szCs w:val="24"/>
        </w:rPr>
        <w:t>des en</w:t>
      </w:r>
      <w:r w:rsidR="00AF5BD5">
        <w:rPr>
          <w:rFonts w:ascii="Times New Roman" w:hAnsi="Times New Roman" w:cs="Times New Roman"/>
          <w:sz w:val="24"/>
          <w:szCs w:val="24"/>
        </w:rPr>
        <w:t>tretiens</w:t>
      </w:r>
      <w:r w:rsidR="00A815A3">
        <w:rPr>
          <w:rFonts w:ascii="Times New Roman" w:hAnsi="Times New Roman" w:cs="Times New Roman"/>
          <w:sz w:val="24"/>
          <w:szCs w:val="24"/>
        </w:rPr>
        <w:t xml:space="preserve">. </w:t>
      </w:r>
      <w:r w:rsidRPr="00834CB2">
        <w:rPr>
          <w:rFonts w:ascii="Times New Roman" w:hAnsi="Times New Roman" w:cs="Times New Roman"/>
          <w:sz w:val="24"/>
          <w:szCs w:val="24"/>
        </w:rPr>
        <w:t xml:space="preserve">A cela s’ajoute le travail de sélection des sites </w:t>
      </w:r>
      <w:r w:rsidR="00045297">
        <w:rPr>
          <w:rFonts w:ascii="Times New Roman" w:hAnsi="Times New Roman" w:cs="Times New Roman"/>
          <w:sz w:val="24"/>
          <w:szCs w:val="24"/>
        </w:rPr>
        <w:t xml:space="preserve">d’enquêtes et des participants. </w:t>
      </w:r>
      <w:r w:rsidR="000D6B84" w:rsidRPr="00175BD6">
        <w:rPr>
          <w:rFonts w:ascii="Times New Roman" w:hAnsi="Times New Roman" w:cs="Times New Roman"/>
          <w:sz w:val="24"/>
          <w:szCs w:val="24"/>
        </w:rPr>
        <w:t>Cette recherche a été menée dans un contexte spécifique, au moment où le projet de retrait de tous les enfants en situation de rue de la mairie de Bujumbura était en cours d’</w:t>
      </w:r>
      <w:r w:rsidR="004E45F6">
        <w:rPr>
          <w:rFonts w:ascii="Times New Roman" w:hAnsi="Times New Roman" w:cs="Times New Roman"/>
          <w:sz w:val="24"/>
          <w:szCs w:val="24"/>
        </w:rPr>
        <w:t xml:space="preserve">exécution pour des fins de </w:t>
      </w:r>
      <w:r w:rsidR="000D6B84" w:rsidRPr="00175BD6">
        <w:rPr>
          <w:rFonts w:ascii="Times New Roman" w:hAnsi="Times New Roman" w:cs="Times New Roman"/>
          <w:sz w:val="24"/>
          <w:szCs w:val="24"/>
        </w:rPr>
        <w:t>réinsertion dans la société.</w:t>
      </w:r>
    </w:p>
    <w:p w14:paraId="738AAB2B" w14:textId="41E2EAD5" w:rsidR="00834CB2" w:rsidRPr="0056018F" w:rsidRDefault="00834CB2" w:rsidP="00834CB2">
      <w:pPr>
        <w:spacing w:line="276" w:lineRule="auto"/>
        <w:jc w:val="both"/>
        <w:rPr>
          <w:rFonts w:ascii="Times New Roman" w:hAnsi="Times New Roman" w:cs="Times New Roman"/>
          <w:sz w:val="24"/>
          <w:szCs w:val="24"/>
        </w:rPr>
      </w:pPr>
      <w:r w:rsidRPr="0056018F">
        <w:rPr>
          <w:rFonts w:ascii="Times New Roman" w:hAnsi="Times New Roman" w:cs="Times New Roman"/>
          <w:sz w:val="24"/>
          <w:szCs w:val="24"/>
        </w:rPr>
        <w:t xml:space="preserve">La phase qui suit est celle de la collecte des données proprement dite.  </w:t>
      </w:r>
    </w:p>
    <w:p w14:paraId="29D5909A" w14:textId="2401C7E0" w:rsidR="00834CB2" w:rsidRPr="00834CB2" w:rsidRDefault="00834CB2" w:rsidP="00834CB2">
      <w:pPr>
        <w:spacing w:line="276" w:lineRule="auto"/>
        <w:jc w:val="both"/>
        <w:rPr>
          <w:rFonts w:ascii="Times New Roman" w:hAnsi="Times New Roman" w:cs="Times New Roman"/>
          <w:sz w:val="24"/>
          <w:szCs w:val="24"/>
        </w:rPr>
      </w:pPr>
      <w:r w:rsidRPr="00834CB2">
        <w:rPr>
          <w:rFonts w:ascii="Times New Roman" w:hAnsi="Times New Roman" w:cs="Times New Roman"/>
          <w:sz w:val="24"/>
          <w:szCs w:val="24"/>
        </w:rPr>
        <w:t>Au cours de cette phase, le facteur temps a été aussi pris en compte, car nous avons</w:t>
      </w:r>
      <w:r w:rsidR="00694248">
        <w:rPr>
          <w:rFonts w:ascii="Times New Roman" w:hAnsi="Times New Roman" w:cs="Times New Roman"/>
          <w:sz w:val="24"/>
          <w:szCs w:val="24"/>
        </w:rPr>
        <w:t xml:space="preserve"> constaté que certaines saisons </w:t>
      </w:r>
      <w:r w:rsidRPr="00834CB2">
        <w:rPr>
          <w:rFonts w:ascii="Times New Roman" w:hAnsi="Times New Roman" w:cs="Times New Roman"/>
          <w:sz w:val="24"/>
          <w:szCs w:val="24"/>
        </w:rPr>
        <w:t>comme</w:t>
      </w:r>
      <w:r w:rsidR="00EA2E2A">
        <w:rPr>
          <w:rFonts w:ascii="Times New Roman" w:hAnsi="Times New Roman" w:cs="Times New Roman"/>
          <w:sz w:val="24"/>
          <w:szCs w:val="24"/>
        </w:rPr>
        <w:t xml:space="preserve"> les grandes vacances </w:t>
      </w:r>
      <w:r w:rsidRPr="00834CB2">
        <w:rPr>
          <w:rFonts w:ascii="Times New Roman" w:hAnsi="Times New Roman" w:cs="Times New Roman"/>
          <w:sz w:val="24"/>
          <w:szCs w:val="24"/>
        </w:rPr>
        <w:t xml:space="preserve">poussaient certains enfants n’ayant pas d’encadrement à venir visiter les rues de la ville de Bujumbura, à telle enseigne qu’il nous était difficile de différencier un enfant en situation de rue, de celui qui ne l’est pas. </w:t>
      </w:r>
    </w:p>
    <w:p w14:paraId="64E7BB58" w14:textId="6CC706F4" w:rsidR="000B4780" w:rsidRDefault="004E51CD" w:rsidP="000D6B8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période </w:t>
      </w:r>
      <w:r w:rsidR="00834CB2" w:rsidRPr="00834CB2">
        <w:rPr>
          <w:rFonts w:ascii="Times New Roman" w:hAnsi="Times New Roman" w:cs="Times New Roman"/>
          <w:sz w:val="24"/>
          <w:szCs w:val="24"/>
        </w:rPr>
        <w:t>a été exclu</w:t>
      </w:r>
      <w:r w:rsidR="005E27A6">
        <w:rPr>
          <w:rFonts w:ascii="Times New Roman" w:hAnsi="Times New Roman" w:cs="Times New Roman"/>
          <w:sz w:val="24"/>
          <w:szCs w:val="24"/>
        </w:rPr>
        <w:t xml:space="preserve">e pour des séances </w:t>
      </w:r>
      <w:r>
        <w:rPr>
          <w:rFonts w:ascii="Times New Roman" w:hAnsi="Times New Roman" w:cs="Times New Roman"/>
          <w:sz w:val="24"/>
          <w:szCs w:val="24"/>
        </w:rPr>
        <w:t xml:space="preserve">d’entretien, </w:t>
      </w:r>
      <w:r w:rsidR="00834CB2" w:rsidRPr="00834CB2">
        <w:rPr>
          <w:rFonts w:ascii="Times New Roman" w:hAnsi="Times New Roman" w:cs="Times New Roman"/>
          <w:sz w:val="24"/>
          <w:szCs w:val="24"/>
        </w:rPr>
        <w:t>mais elle était favorable aux observations, car nous avons compris qu’il y avait des formes d’interaction entre les enfants en situation de rue et ceux de la communauté à travers les jeux. Des matchs entre les enfants en situation de rue et ceux de la communauté dans la z</w:t>
      </w:r>
      <w:r w:rsidR="000B4780">
        <w:rPr>
          <w:rFonts w:ascii="Times New Roman" w:hAnsi="Times New Roman" w:cs="Times New Roman"/>
          <w:sz w:val="24"/>
          <w:szCs w:val="24"/>
        </w:rPr>
        <w:t xml:space="preserve">one Buyenzi étaient organisés. </w:t>
      </w:r>
      <w:r w:rsidR="00834CB2" w:rsidRPr="000D6B84">
        <w:rPr>
          <w:rFonts w:ascii="Times New Roman" w:hAnsi="Times New Roman" w:cs="Times New Roman"/>
          <w:sz w:val="24"/>
          <w:szCs w:val="24"/>
        </w:rPr>
        <w:t xml:space="preserve">Bien que cette saison nous ait beaucoup servi lors de nos observations, elle a été exclue pour des séances d’entretien, car certains enfants pouvaient venir dans la rue non pas pour y habiter, mais pour des fins </w:t>
      </w:r>
      <w:r>
        <w:rPr>
          <w:rFonts w:ascii="Times New Roman" w:hAnsi="Times New Roman" w:cs="Times New Roman"/>
          <w:sz w:val="24"/>
          <w:szCs w:val="24"/>
        </w:rPr>
        <w:t xml:space="preserve">de visite ou d’aventure. </w:t>
      </w:r>
      <w:r w:rsidR="00834CB2" w:rsidRPr="000D6B84">
        <w:rPr>
          <w:rFonts w:ascii="Times New Roman" w:hAnsi="Times New Roman" w:cs="Times New Roman"/>
          <w:sz w:val="24"/>
          <w:szCs w:val="24"/>
        </w:rPr>
        <w:t>Pour cette raison, toutes les séances</w:t>
      </w:r>
      <w:r w:rsidR="004E45F6">
        <w:rPr>
          <w:rFonts w:ascii="Times New Roman" w:hAnsi="Times New Roman" w:cs="Times New Roman"/>
          <w:sz w:val="24"/>
          <w:szCs w:val="24"/>
        </w:rPr>
        <w:t xml:space="preserve"> d’entretien ont été conduites </w:t>
      </w:r>
      <w:r w:rsidR="00834CB2" w:rsidRPr="000D6B84">
        <w:rPr>
          <w:rFonts w:ascii="Times New Roman" w:hAnsi="Times New Roman" w:cs="Times New Roman"/>
          <w:sz w:val="24"/>
          <w:szCs w:val="24"/>
        </w:rPr>
        <w:t>en dehors des périodes de vacances</w:t>
      </w:r>
      <w:r w:rsidR="004E45F6">
        <w:rPr>
          <w:rFonts w:ascii="Times New Roman" w:hAnsi="Times New Roman" w:cs="Times New Roman"/>
          <w:sz w:val="24"/>
          <w:szCs w:val="24"/>
        </w:rPr>
        <w:t xml:space="preserve">, </w:t>
      </w:r>
      <w:r w:rsidR="00834CB2" w:rsidRPr="000D6B84">
        <w:rPr>
          <w:rFonts w:ascii="Times New Roman" w:hAnsi="Times New Roman" w:cs="Times New Roman"/>
          <w:sz w:val="24"/>
          <w:szCs w:val="24"/>
        </w:rPr>
        <w:t>pour minimiser les biai</w:t>
      </w:r>
      <w:r w:rsidR="000B4780">
        <w:rPr>
          <w:rFonts w:ascii="Times New Roman" w:hAnsi="Times New Roman" w:cs="Times New Roman"/>
          <w:sz w:val="24"/>
          <w:szCs w:val="24"/>
        </w:rPr>
        <w:t xml:space="preserve">s dans les données collectées. </w:t>
      </w:r>
    </w:p>
    <w:p w14:paraId="6CF1F550" w14:textId="290B0CF7" w:rsidR="00834CB2" w:rsidRPr="000D6B84" w:rsidRDefault="00834CB2" w:rsidP="000D6B84">
      <w:pPr>
        <w:spacing w:line="276" w:lineRule="auto"/>
        <w:jc w:val="both"/>
        <w:rPr>
          <w:rFonts w:ascii="Times New Roman" w:hAnsi="Times New Roman" w:cs="Times New Roman"/>
          <w:sz w:val="24"/>
          <w:szCs w:val="24"/>
        </w:rPr>
      </w:pPr>
      <w:r w:rsidRPr="000D6B84">
        <w:rPr>
          <w:rFonts w:ascii="Times New Roman" w:hAnsi="Times New Roman" w:cs="Times New Roman"/>
          <w:sz w:val="24"/>
          <w:szCs w:val="24"/>
        </w:rPr>
        <w:t xml:space="preserve">La dimension temporelle nous a </w:t>
      </w:r>
      <w:proofErr w:type="gramStart"/>
      <w:r w:rsidR="00EF3DC4">
        <w:rPr>
          <w:rFonts w:ascii="Times New Roman" w:hAnsi="Times New Roman" w:cs="Times New Roman"/>
          <w:sz w:val="24"/>
          <w:szCs w:val="24"/>
        </w:rPr>
        <w:t>aidé</w:t>
      </w:r>
      <w:proofErr w:type="gramEnd"/>
      <w:r w:rsidR="00A47A52">
        <w:rPr>
          <w:rFonts w:ascii="Times New Roman" w:hAnsi="Times New Roman" w:cs="Times New Roman"/>
          <w:sz w:val="24"/>
          <w:szCs w:val="24"/>
        </w:rPr>
        <w:t xml:space="preserve">, </w:t>
      </w:r>
      <w:r w:rsidRPr="000D6B84">
        <w:rPr>
          <w:rFonts w:ascii="Times New Roman" w:hAnsi="Times New Roman" w:cs="Times New Roman"/>
          <w:sz w:val="24"/>
          <w:szCs w:val="24"/>
        </w:rPr>
        <w:t>car nous avons pu ajuster notre analyse en fonction des données collectées au fur et à mesure au cour</w:t>
      </w:r>
      <w:r w:rsidR="005E27A6">
        <w:rPr>
          <w:rFonts w:ascii="Times New Roman" w:hAnsi="Times New Roman" w:cs="Times New Roman"/>
          <w:sz w:val="24"/>
          <w:szCs w:val="24"/>
        </w:rPr>
        <w:t xml:space="preserve">s de notre étude, ce qui montre </w:t>
      </w:r>
      <w:r w:rsidRPr="000D6B84">
        <w:rPr>
          <w:rFonts w:ascii="Times New Roman" w:hAnsi="Times New Roman" w:cs="Times New Roman"/>
          <w:sz w:val="24"/>
          <w:szCs w:val="24"/>
        </w:rPr>
        <w:t>que les deux acti</w:t>
      </w:r>
      <w:r w:rsidR="00EF3DC4">
        <w:rPr>
          <w:rFonts w:ascii="Times New Roman" w:hAnsi="Times New Roman" w:cs="Times New Roman"/>
          <w:sz w:val="24"/>
          <w:szCs w:val="24"/>
        </w:rPr>
        <w:t xml:space="preserve">ons se faisaient en parallèle. </w:t>
      </w:r>
      <w:r w:rsidRPr="000D6B84">
        <w:rPr>
          <w:rFonts w:ascii="Times New Roman" w:hAnsi="Times New Roman" w:cs="Times New Roman"/>
          <w:sz w:val="24"/>
          <w:szCs w:val="24"/>
        </w:rPr>
        <w:t>Ainsi, nous avons vu que le comportement de l’enfant cha</w:t>
      </w:r>
      <w:r w:rsidR="00A47A52">
        <w:rPr>
          <w:rFonts w:ascii="Times New Roman" w:hAnsi="Times New Roman" w:cs="Times New Roman"/>
          <w:sz w:val="24"/>
          <w:szCs w:val="24"/>
        </w:rPr>
        <w:t>nge selon que ce dernier est</w:t>
      </w:r>
      <w:r w:rsidRPr="000D6B84">
        <w:rPr>
          <w:rFonts w:ascii="Times New Roman" w:hAnsi="Times New Roman" w:cs="Times New Roman"/>
          <w:sz w:val="24"/>
          <w:szCs w:val="24"/>
        </w:rPr>
        <w:t xml:space="preserve"> présent avec les autr</w:t>
      </w:r>
      <w:r w:rsidR="00A47A52">
        <w:rPr>
          <w:rFonts w:ascii="Times New Roman" w:hAnsi="Times New Roman" w:cs="Times New Roman"/>
          <w:sz w:val="24"/>
          <w:szCs w:val="24"/>
        </w:rPr>
        <w:t>e</w:t>
      </w:r>
      <w:r w:rsidR="004E51CD">
        <w:rPr>
          <w:rFonts w:ascii="Times New Roman" w:hAnsi="Times New Roman" w:cs="Times New Roman"/>
          <w:sz w:val="24"/>
          <w:szCs w:val="24"/>
        </w:rPr>
        <w:t xml:space="preserve">s dans les espaces publics, </w:t>
      </w:r>
      <w:r w:rsidR="00A47A52">
        <w:rPr>
          <w:rFonts w:ascii="Times New Roman" w:hAnsi="Times New Roman" w:cs="Times New Roman"/>
          <w:sz w:val="24"/>
          <w:szCs w:val="24"/>
        </w:rPr>
        <w:t>et/</w:t>
      </w:r>
      <w:r w:rsidRPr="000D6B84">
        <w:rPr>
          <w:rFonts w:ascii="Times New Roman" w:hAnsi="Times New Roman" w:cs="Times New Roman"/>
          <w:sz w:val="24"/>
          <w:szCs w:val="24"/>
        </w:rPr>
        <w:t xml:space="preserve">ou selon qu’il est gardé dans les milieux fermés (centres fermés et lieux de détention, BSR). </w:t>
      </w:r>
    </w:p>
    <w:p w14:paraId="1FCFA5A9" w14:textId="1E7EADEF" w:rsidR="00834CB2" w:rsidRDefault="00834CB2" w:rsidP="0056018F">
      <w:pPr>
        <w:spacing w:line="276" w:lineRule="auto"/>
        <w:jc w:val="both"/>
        <w:rPr>
          <w:rFonts w:ascii="Times New Roman" w:hAnsi="Times New Roman" w:cs="Times New Roman"/>
          <w:sz w:val="24"/>
          <w:szCs w:val="24"/>
        </w:rPr>
      </w:pPr>
      <w:r w:rsidRPr="000D6B84">
        <w:rPr>
          <w:rFonts w:ascii="Times New Roman" w:hAnsi="Times New Roman" w:cs="Times New Roman"/>
          <w:sz w:val="24"/>
          <w:szCs w:val="24"/>
        </w:rPr>
        <w:t>Pour mendier, l’enfant portait des haillons et pour échapper aux arrestations et à la vigilance de la police, le même enfant portait des habits neufs (de sortie) digne</w:t>
      </w:r>
      <w:r w:rsidR="00A47A52">
        <w:rPr>
          <w:rFonts w:ascii="Times New Roman" w:hAnsi="Times New Roman" w:cs="Times New Roman"/>
          <w:sz w:val="24"/>
          <w:szCs w:val="24"/>
        </w:rPr>
        <w:t>s</w:t>
      </w:r>
      <w:r w:rsidRPr="000D6B84">
        <w:rPr>
          <w:rFonts w:ascii="Times New Roman" w:hAnsi="Times New Roman" w:cs="Times New Roman"/>
          <w:sz w:val="24"/>
          <w:szCs w:val="24"/>
        </w:rPr>
        <w:t xml:space="preserve"> d’un citadin. De plus, le même enfant pouvait donner des informatio</w:t>
      </w:r>
      <w:r w:rsidR="00A47A52">
        <w:rPr>
          <w:rFonts w:ascii="Times New Roman" w:hAnsi="Times New Roman" w:cs="Times New Roman"/>
          <w:sz w:val="24"/>
          <w:szCs w:val="24"/>
        </w:rPr>
        <w:t>ns différentes sur son identité</w:t>
      </w:r>
      <w:r w:rsidRPr="000D6B84">
        <w:rPr>
          <w:rFonts w:ascii="Times New Roman" w:hAnsi="Times New Roman" w:cs="Times New Roman"/>
          <w:sz w:val="24"/>
          <w:szCs w:val="24"/>
        </w:rPr>
        <w:t xml:space="preserve"> (nom et prénom, son âge et ses origines), et ces dernières pouvaient varier selon les intérêts à protéger. Dans les centres de transit, l’enfant pouvait déclarer un âge supérieur à </w:t>
      </w:r>
      <w:r w:rsidR="005E27A6">
        <w:rPr>
          <w:rFonts w:ascii="Times New Roman" w:hAnsi="Times New Roman" w:cs="Times New Roman"/>
          <w:sz w:val="24"/>
          <w:szCs w:val="24"/>
        </w:rPr>
        <w:t xml:space="preserve">16 ans et parfois à </w:t>
      </w:r>
      <w:r w:rsidRPr="000D6B84">
        <w:rPr>
          <w:rFonts w:ascii="Times New Roman" w:hAnsi="Times New Roman" w:cs="Times New Roman"/>
          <w:sz w:val="24"/>
          <w:szCs w:val="24"/>
        </w:rPr>
        <w:t>18 ans pour être libérer</w:t>
      </w:r>
      <w:r w:rsidR="008D1ABA">
        <w:rPr>
          <w:rFonts w:ascii="Times New Roman" w:hAnsi="Times New Roman" w:cs="Times New Roman"/>
          <w:sz w:val="24"/>
          <w:szCs w:val="24"/>
        </w:rPr>
        <w:t xml:space="preserve">, </w:t>
      </w:r>
      <w:r w:rsidRPr="000D6B84">
        <w:rPr>
          <w:rFonts w:ascii="Times New Roman" w:hAnsi="Times New Roman" w:cs="Times New Roman"/>
          <w:sz w:val="24"/>
          <w:szCs w:val="24"/>
        </w:rPr>
        <w:t>car assimilé à un adulte. Et pour ne pas être poursuivi par la loi en cas de commission d’un vol et ou d’une autre infraction, le même enfant pouvait décla</w:t>
      </w:r>
      <w:r w:rsidR="000D1736">
        <w:rPr>
          <w:rFonts w:ascii="Times New Roman" w:hAnsi="Times New Roman" w:cs="Times New Roman"/>
          <w:sz w:val="24"/>
          <w:szCs w:val="24"/>
        </w:rPr>
        <w:t xml:space="preserve">rer un âge inférieur à 15 ans. </w:t>
      </w:r>
      <w:r w:rsidRPr="0056018F">
        <w:rPr>
          <w:rFonts w:ascii="Times New Roman" w:hAnsi="Times New Roman" w:cs="Times New Roman"/>
          <w:sz w:val="24"/>
          <w:szCs w:val="24"/>
        </w:rPr>
        <w:t>Cela mon</w:t>
      </w:r>
      <w:r w:rsidR="00A47A52">
        <w:rPr>
          <w:rFonts w:ascii="Times New Roman" w:hAnsi="Times New Roman" w:cs="Times New Roman"/>
          <w:sz w:val="24"/>
          <w:szCs w:val="24"/>
        </w:rPr>
        <w:t xml:space="preserve">tre que le phénomène à l’étude </w:t>
      </w:r>
      <w:r w:rsidRPr="0056018F">
        <w:rPr>
          <w:rFonts w:ascii="Times New Roman" w:hAnsi="Times New Roman" w:cs="Times New Roman"/>
          <w:sz w:val="24"/>
          <w:szCs w:val="24"/>
        </w:rPr>
        <w:t>évolue, se transforme et reste influencé par certains facteurs temporels.</w:t>
      </w:r>
    </w:p>
    <w:p w14:paraId="5B14F071" w14:textId="56F05ED5" w:rsidR="0056018F" w:rsidRPr="00FD2071" w:rsidRDefault="00694248" w:rsidP="0056018F">
      <w:pPr>
        <w:spacing w:line="276" w:lineRule="auto"/>
        <w:jc w:val="both"/>
        <w:rPr>
          <w:rFonts w:ascii="Times New Roman" w:hAnsi="Times New Roman" w:cs="Times New Roman"/>
          <w:sz w:val="24"/>
          <w:szCs w:val="24"/>
        </w:rPr>
      </w:pPr>
      <w:r w:rsidRPr="00FD2071">
        <w:rPr>
          <w:rFonts w:ascii="Times New Roman" w:hAnsi="Times New Roman" w:cs="Times New Roman"/>
          <w:sz w:val="24"/>
          <w:szCs w:val="24"/>
        </w:rPr>
        <w:lastRenderedPageBreak/>
        <w:t>Ainsi, p</w:t>
      </w:r>
      <w:r w:rsidR="0056018F" w:rsidRPr="00FD2071">
        <w:rPr>
          <w:rFonts w:ascii="Times New Roman" w:hAnsi="Times New Roman" w:cs="Times New Roman"/>
          <w:sz w:val="24"/>
          <w:szCs w:val="24"/>
        </w:rPr>
        <w:t>our saisir l’évolution des relat</w:t>
      </w:r>
      <w:r w:rsidR="007E1D05" w:rsidRPr="00FD2071">
        <w:rPr>
          <w:rFonts w:ascii="Times New Roman" w:hAnsi="Times New Roman" w:cs="Times New Roman"/>
          <w:sz w:val="24"/>
          <w:szCs w:val="24"/>
        </w:rPr>
        <w:t xml:space="preserve">ions des enfants avec les </w:t>
      </w:r>
      <w:r w:rsidR="0056018F" w:rsidRPr="00FD2071">
        <w:rPr>
          <w:rFonts w:ascii="Times New Roman" w:hAnsi="Times New Roman" w:cs="Times New Roman"/>
          <w:sz w:val="24"/>
          <w:szCs w:val="24"/>
        </w:rPr>
        <w:t>différents acteurs de protection, des entretiens répétés ont été réalisés à différents moments du parcours de réinsertion (début, pendant, suivi post-accueil</w:t>
      </w:r>
      <w:r w:rsidR="00A47A52">
        <w:rPr>
          <w:rFonts w:ascii="Times New Roman" w:hAnsi="Times New Roman" w:cs="Times New Roman"/>
          <w:sz w:val="24"/>
          <w:szCs w:val="24"/>
        </w:rPr>
        <w:t>)</w:t>
      </w:r>
      <w:r w:rsidR="0056018F" w:rsidRPr="00FD2071">
        <w:rPr>
          <w:rFonts w:ascii="Times New Roman" w:hAnsi="Times New Roman" w:cs="Times New Roman"/>
          <w:sz w:val="24"/>
          <w:szCs w:val="24"/>
        </w:rPr>
        <w:t>. Les récits de vie recueillis auprès des enfants à l’étude</w:t>
      </w:r>
      <w:r w:rsidR="008D1ABA">
        <w:rPr>
          <w:rFonts w:ascii="Times New Roman" w:hAnsi="Times New Roman" w:cs="Times New Roman"/>
          <w:sz w:val="24"/>
          <w:szCs w:val="24"/>
        </w:rPr>
        <w:t xml:space="preserve">, </w:t>
      </w:r>
      <w:r w:rsidR="0056018F" w:rsidRPr="00FD2071">
        <w:rPr>
          <w:rFonts w:ascii="Times New Roman" w:hAnsi="Times New Roman" w:cs="Times New Roman"/>
          <w:sz w:val="24"/>
          <w:szCs w:val="24"/>
        </w:rPr>
        <w:t>quant à eux</w:t>
      </w:r>
      <w:r w:rsidR="00A47A52">
        <w:rPr>
          <w:rFonts w:ascii="Times New Roman" w:hAnsi="Times New Roman" w:cs="Times New Roman"/>
          <w:sz w:val="24"/>
          <w:szCs w:val="24"/>
        </w:rPr>
        <w:t xml:space="preserve">, </w:t>
      </w:r>
      <w:r w:rsidR="0056018F" w:rsidRPr="00FD2071">
        <w:rPr>
          <w:rFonts w:ascii="Times New Roman" w:hAnsi="Times New Roman" w:cs="Times New Roman"/>
          <w:sz w:val="24"/>
          <w:szCs w:val="24"/>
        </w:rPr>
        <w:t>nous ont permis de reconstruire leur parcours de rue, le</w:t>
      </w:r>
      <w:r w:rsidR="00A47A52">
        <w:rPr>
          <w:rFonts w:ascii="Times New Roman" w:hAnsi="Times New Roman" w:cs="Times New Roman"/>
          <w:sz w:val="24"/>
          <w:szCs w:val="24"/>
        </w:rPr>
        <w:t xml:space="preserve">s moments de rupture familiale </w:t>
      </w:r>
      <w:r w:rsidR="0056018F" w:rsidRPr="00FD2071">
        <w:rPr>
          <w:rFonts w:ascii="Times New Roman" w:hAnsi="Times New Roman" w:cs="Times New Roman"/>
          <w:sz w:val="24"/>
          <w:szCs w:val="24"/>
        </w:rPr>
        <w:t>et les étapes de la réinsertion. De plus, les observations menées dans les différents centres fermés et sites des enfants nous ont permis de découvrir comment les interactions se développent dans la durée entre les enfants</w:t>
      </w:r>
      <w:r w:rsidR="008D1ABA">
        <w:rPr>
          <w:rFonts w:ascii="Times New Roman" w:hAnsi="Times New Roman" w:cs="Times New Roman"/>
          <w:sz w:val="24"/>
          <w:szCs w:val="24"/>
        </w:rPr>
        <w:t xml:space="preserve">, </w:t>
      </w:r>
      <w:r w:rsidR="0056018F" w:rsidRPr="00FD2071">
        <w:rPr>
          <w:rFonts w:ascii="Times New Roman" w:hAnsi="Times New Roman" w:cs="Times New Roman"/>
          <w:sz w:val="24"/>
          <w:szCs w:val="24"/>
        </w:rPr>
        <w:t>et entre les assistants sociaux, et enfin les passants.</w:t>
      </w:r>
    </w:p>
    <w:p w14:paraId="4E4C6951" w14:textId="1CFD2B88" w:rsidR="0056018F" w:rsidRPr="0056018F" w:rsidRDefault="00834CB2" w:rsidP="0056018F">
      <w:pPr>
        <w:spacing w:line="276" w:lineRule="auto"/>
        <w:jc w:val="both"/>
        <w:rPr>
          <w:rFonts w:ascii="Times New Roman" w:hAnsi="Times New Roman" w:cs="Times New Roman"/>
          <w:sz w:val="24"/>
          <w:szCs w:val="24"/>
        </w:rPr>
      </w:pPr>
      <w:r w:rsidRPr="0056018F">
        <w:rPr>
          <w:rFonts w:ascii="Times New Roman" w:hAnsi="Times New Roman" w:cs="Times New Roman"/>
          <w:sz w:val="24"/>
          <w:szCs w:val="24"/>
        </w:rPr>
        <w:t>Avec le concours des différente</w:t>
      </w:r>
      <w:r w:rsidR="00045297">
        <w:rPr>
          <w:rFonts w:ascii="Times New Roman" w:hAnsi="Times New Roman" w:cs="Times New Roman"/>
          <w:sz w:val="24"/>
          <w:szCs w:val="24"/>
        </w:rPr>
        <w:t xml:space="preserve">s techniques </w:t>
      </w:r>
      <w:r w:rsidR="00A47A52">
        <w:rPr>
          <w:rFonts w:ascii="Times New Roman" w:hAnsi="Times New Roman" w:cs="Times New Roman"/>
          <w:sz w:val="24"/>
          <w:szCs w:val="24"/>
        </w:rPr>
        <w:t>de recherche ci-haut</w:t>
      </w:r>
      <w:r w:rsidRPr="0056018F">
        <w:rPr>
          <w:rFonts w:ascii="Times New Roman" w:hAnsi="Times New Roman" w:cs="Times New Roman"/>
          <w:sz w:val="24"/>
          <w:szCs w:val="24"/>
        </w:rPr>
        <w:t xml:space="preserve"> décrites et la prise en compte de l’influence du facteur temps, nous avons réussi à collecter des données suffisantes permettant de passer à l’étape d’analyse.</w:t>
      </w:r>
      <w:r w:rsidR="0056018F">
        <w:rPr>
          <w:rFonts w:ascii="Times New Roman" w:hAnsi="Times New Roman" w:cs="Times New Roman"/>
          <w:sz w:val="24"/>
          <w:szCs w:val="24"/>
        </w:rPr>
        <w:t xml:space="preserve"> Là aussi, nous avons fait une a</w:t>
      </w:r>
      <w:r w:rsidR="0056018F" w:rsidRPr="0056018F">
        <w:rPr>
          <w:rFonts w:ascii="Times New Roman" w:hAnsi="Times New Roman" w:cs="Times New Roman"/>
          <w:sz w:val="24"/>
          <w:szCs w:val="24"/>
        </w:rPr>
        <w:t>nalyse thématique avec un axe temporel</w:t>
      </w:r>
      <w:r w:rsidR="001065A5">
        <w:rPr>
          <w:rFonts w:ascii="Times New Roman" w:hAnsi="Times New Roman" w:cs="Times New Roman"/>
          <w:sz w:val="24"/>
          <w:szCs w:val="24"/>
        </w:rPr>
        <w:t>, en passant par les périodes (</w:t>
      </w:r>
      <w:r w:rsidR="00A47A52">
        <w:rPr>
          <w:rFonts w:ascii="Times New Roman" w:hAnsi="Times New Roman" w:cs="Times New Roman"/>
          <w:sz w:val="24"/>
          <w:szCs w:val="24"/>
        </w:rPr>
        <w:t xml:space="preserve">avant la rue, pendant la rue </w:t>
      </w:r>
      <w:r w:rsidR="0056018F">
        <w:rPr>
          <w:rFonts w:ascii="Times New Roman" w:hAnsi="Times New Roman" w:cs="Times New Roman"/>
          <w:sz w:val="24"/>
          <w:szCs w:val="24"/>
        </w:rPr>
        <w:t>et après la rue) et des phases d’</w:t>
      </w:r>
      <w:r w:rsidR="00694248">
        <w:rPr>
          <w:rFonts w:ascii="Times New Roman" w:hAnsi="Times New Roman" w:cs="Times New Roman"/>
          <w:sz w:val="24"/>
          <w:szCs w:val="24"/>
        </w:rPr>
        <w:t>interaction (</w:t>
      </w:r>
      <w:r w:rsidR="0056018F">
        <w:rPr>
          <w:rFonts w:ascii="Times New Roman" w:hAnsi="Times New Roman" w:cs="Times New Roman"/>
          <w:sz w:val="24"/>
          <w:szCs w:val="24"/>
        </w:rPr>
        <w:t>rupture avec les membres de la famil</w:t>
      </w:r>
      <w:r w:rsidR="00A47A52">
        <w:rPr>
          <w:rFonts w:ascii="Times New Roman" w:hAnsi="Times New Roman" w:cs="Times New Roman"/>
          <w:sz w:val="24"/>
          <w:szCs w:val="24"/>
        </w:rPr>
        <w:t>le, retour à la maison et tenta</w:t>
      </w:r>
      <w:r w:rsidR="0056018F">
        <w:rPr>
          <w:rFonts w:ascii="Times New Roman" w:hAnsi="Times New Roman" w:cs="Times New Roman"/>
          <w:sz w:val="24"/>
          <w:szCs w:val="24"/>
        </w:rPr>
        <w:t xml:space="preserve">tive de médiation, et réintégration).  </w:t>
      </w:r>
    </w:p>
    <w:p w14:paraId="7C1313F7" w14:textId="23C0D177" w:rsidR="00834CB2" w:rsidRPr="0056018F" w:rsidRDefault="00694248" w:rsidP="0056018F">
      <w:pPr>
        <w:spacing w:line="276" w:lineRule="auto"/>
        <w:jc w:val="both"/>
        <w:rPr>
          <w:rFonts w:ascii="Times New Roman" w:hAnsi="Times New Roman" w:cs="Times New Roman"/>
          <w:sz w:val="24"/>
          <w:szCs w:val="24"/>
        </w:rPr>
      </w:pPr>
      <w:r>
        <w:rPr>
          <w:rFonts w:ascii="Times New Roman" w:hAnsi="Times New Roman" w:cs="Times New Roman"/>
          <w:sz w:val="24"/>
          <w:szCs w:val="24"/>
        </w:rPr>
        <w:t>Dans les lignes ultérieures, nous</w:t>
      </w:r>
      <w:r w:rsidR="00A47A52">
        <w:rPr>
          <w:rFonts w:ascii="Times New Roman" w:hAnsi="Times New Roman" w:cs="Times New Roman"/>
          <w:sz w:val="24"/>
          <w:szCs w:val="24"/>
        </w:rPr>
        <w:t xml:space="preserve"> présentons de façon détaillée </w:t>
      </w:r>
      <w:r w:rsidR="00834CB2" w:rsidRPr="0056018F">
        <w:rPr>
          <w:rFonts w:ascii="Times New Roman" w:hAnsi="Times New Roman" w:cs="Times New Roman"/>
          <w:sz w:val="24"/>
          <w:szCs w:val="24"/>
        </w:rPr>
        <w:t>le point sur le type d’analyse auquel ont été soumises nos données collectées, mais avant d’y arriver, présentons d’abord les princi</w:t>
      </w:r>
      <w:r w:rsidR="00045297">
        <w:rPr>
          <w:rFonts w:ascii="Times New Roman" w:hAnsi="Times New Roman" w:cs="Times New Roman"/>
          <w:sz w:val="24"/>
          <w:szCs w:val="24"/>
        </w:rPr>
        <w:t xml:space="preserve">paux auteurs qui nous ont </w:t>
      </w:r>
      <w:proofErr w:type="gramStart"/>
      <w:r w:rsidR="00045297">
        <w:rPr>
          <w:rFonts w:ascii="Times New Roman" w:hAnsi="Times New Roman" w:cs="Times New Roman"/>
          <w:sz w:val="24"/>
          <w:szCs w:val="24"/>
        </w:rPr>
        <w:t>guidé</w:t>
      </w:r>
      <w:proofErr w:type="gramEnd"/>
      <w:r w:rsidR="00834CB2" w:rsidRPr="0056018F">
        <w:rPr>
          <w:rFonts w:ascii="Times New Roman" w:hAnsi="Times New Roman" w:cs="Times New Roman"/>
          <w:sz w:val="24"/>
          <w:szCs w:val="24"/>
        </w:rPr>
        <w:t xml:space="preserve"> au cours des étapes de collecte et d’analyse des données. </w:t>
      </w:r>
    </w:p>
    <w:p w14:paraId="34C5FDD3" w14:textId="77777777" w:rsidR="00834CB2" w:rsidRPr="00834CB2" w:rsidRDefault="00834CB2" w:rsidP="00557200">
      <w:pPr>
        <w:spacing w:line="276" w:lineRule="auto"/>
        <w:jc w:val="both"/>
        <w:rPr>
          <w:rFonts w:ascii="Times New Roman" w:hAnsi="Times New Roman" w:cs="Times New Roman"/>
          <w:b/>
          <w:sz w:val="24"/>
          <w:szCs w:val="24"/>
        </w:rPr>
      </w:pPr>
    </w:p>
    <w:p w14:paraId="5F16336B" w14:textId="19E40F00" w:rsidR="00E413B1" w:rsidRPr="00694248" w:rsidRDefault="00E413B1" w:rsidP="00557200">
      <w:pPr>
        <w:spacing w:line="276" w:lineRule="auto"/>
        <w:jc w:val="both"/>
        <w:rPr>
          <w:rFonts w:ascii="Times New Roman" w:hAnsi="Times New Roman" w:cs="Times New Roman"/>
          <w:sz w:val="24"/>
          <w:szCs w:val="24"/>
        </w:rPr>
        <w:sectPr w:rsidR="00E413B1" w:rsidRPr="00694248" w:rsidSect="00E413B1">
          <w:type w:val="continuous"/>
          <w:pgSz w:w="11906" w:h="16838"/>
          <w:pgMar w:top="1417" w:right="1417" w:bottom="1417" w:left="1417" w:header="708" w:footer="708" w:gutter="0"/>
          <w:pgNumType w:start="1"/>
          <w:cols w:space="708"/>
          <w:docGrid w:linePitch="360"/>
        </w:sectPr>
      </w:pPr>
    </w:p>
    <w:p w14:paraId="3CD6E506" w14:textId="2B51F670" w:rsidR="00F370E1" w:rsidRPr="00AF44FD" w:rsidRDefault="00AF44FD" w:rsidP="00AF44FD">
      <w:pPr>
        <w:pStyle w:val="Lgende"/>
        <w:rPr>
          <w:rFonts w:ascii="Times New Roman" w:hAnsi="Times New Roman" w:cs="Times New Roman"/>
          <w:b/>
          <w:i w:val="0"/>
          <w:color w:val="auto"/>
          <w:sz w:val="24"/>
          <w:szCs w:val="24"/>
        </w:rPr>
      </w:pPr>
      <w:bookmarkStart w:id="144" w:name="_Toc205890137"/>
      <w:r w:rsidRPr="00AF44FD">
        <w:rPr>
          <w:rFonts w:ascii="Times New Roman" w:hAnsi="Times New Roman" w:cs="Times New Roman"/>
          <w:b/>
          <w:i w:val="0"/>
          <w:color w:val="auto"/>
          <w:sz w:val="24"/>
          <w:szCs w:val="24"/>
        </w:rPr>
        <w:lastRenderedPageBreak/>
        <w:t xml:space="preserve">Tableau </w:t>
      </w:r>
      <w:r w:rsidRPr="00AF44FD">
        <w:rPr>
          <w:rFonts w:ascii="Times New Roman" w:hAnsi="Times New Roman" w:cs="Times New Roman"/>
          <w:b/>
          <w:i w:val="0"/>
          <w:color w:val="auto"/>
          <w:sz w:val="24"/>
          <w:szCs w:val="24"/>
        </w:rPr>
        <w:fldChar w:fldCharType="begin"/>
      </w:r>
      <w:r w:rsidRPr="00AF44FD">
        <w:rPr>
          <w:rFonts w:ascii="Times New Roman" w:hAnsi="Times New Roman" w:cs="Times New Roman"/>
          <w:b/>
          <w:i w:val="0"/>
          <w:color w:val="auto"/>
          <w:sz w:val="24"/>
          <w:szCs w:val="24"/>
        </w:rPr>
        <w:instrText xml:space="preserve"> SEQ Tableau \* ARABIC </w:instrText>
      </w:r>
      <w:r w:rsidRPr="00AF44FD">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7</w:t>
      </w:r>
      <w:r w:rsidRPr="00AF44FD">
        <w:rPr>
          <w:rFonts w:ascii="Times New Roman" w:hAnsi="Times New Roman" w:cs="Times New Roman"/>
          <w:b/>
          <w:i w:val="0"/>
          <w:color w:val="auto"/>
          <w:sz w:val="24"/>
          <w:szCs w:val="24"/>
        </w:rPr>
        <w:fldChar w:fldCharType="end"/>
      </w:r>
      <w:r w:rsidR="002B1094" w:rsidRPr="00AF44FD">
        <w:rPr>
          <w:rFonts w:ascii="Times New Roman" w:hAnsi="Times New Roman" w:cs="Times New Roman"/>
          <w:b/>
          <w:i w:val="0"/>
          <w:color w:val="auto"/>
          <w:sz w:val="24"/>
          <w:szCs w:val="24"/>
        </w:rPr>
        <w:t>: Synthèse</w:t>
      </w:r>
      <w:r w:rsidR="00F370E1" w:rsidRPr="00AF44FD">
        <w:rPr>
          <w:rFonts w:ascii="Times New Roman" w:hAnsi="Times New Roman" w:cs="Times New Roman"/>
          <w:b/>
          <w:i w:val="0"/>
          <w:color w:val="auto"/>
          <w:sz w:val="24"/>
          <w:szCs w:val="24"/>
        </w:rPr>
        <w:t xml:space="preserve"> des principale</w:t>
      </w:r>
      <w:r w:rsidR="00982CC6" w:rsidRPr="00AF44FD">
        <w:rPr>
          <w:rFonts w:ascii="Times New Roman" w:hAnsi="Times New Roman" w:cs="Times New Roman"/>
          <w:b/>
          <w:i w:val="0"/>
          <w:color w:val="auto"/>
          <w:sz w:val="24"/>
          <w:szCs w:val="24"/>
        </w:rPr>
        <w:t>s inspirations en matière de méthodologie</w:t>
      </w:r>
      <w:bookmarkEnd w:id="144"/>
    </w:p>
    <w:tbl>
      <w:tblPr>
        <w:tblStyle w:val="Grilledutableau"/>
        <w:tblW w:w="14600" w:type="dxa"/>
        <w:tblInd w:w="137" w:type="dxa"/>
        <w:tblLayout w:type="fixed"/>
        <w:tblLook w:val="04A0" w:firstRow="1" w:lastRow="0" w:firstColumn="1" w:lastColumn="0" w:noHBand="0" w:noVBand="1"/>
      </w:tblPr>
      <w:tblGrid>
        <w:gridCol w:w="1701"/>
        <w:gridCol w:w="992"/>
        <w:gridCol w:w="4111"/>
        <w:gridCol w:w="2410"/>
        <w:gridCol w:w="1843"/>
        <w:gridCol w:w="3543"/>
      </w:tblGrid>
      <w:tr w:rsidR="00300D1C" w:rsidRPr="00953224" w14:paraId="7CFBD6DB" w14:textId="77777777" w:rsidTr="00B61E8A">
        <w:tc>
          <w:tcPr>
            <w:tcW w:w="1701" w:type="dxa"/>
          </w:tcPr>
          <w:p w14:paraId="6F0A8A4D" w14:textId="71E59DAB" w:rsidR="00C41571" w:rsidRPr="00953224" w:rsidRDefault="00493344" w:rsidP="00557200">
            <w:pPr>
              <w:jc w:val="both"/>
              <w:rPr>
                <w:rFonts w:ascii="Times New Roman" w:hAnsi="Times New Roman" w:cs="Times New Roman"/>
                <w:b/>
                <w:sz w:val="24"/>
                <w:szCs w:val="24"/>
              </w:rPr>
            </w:pPr>
            <w:r w:rsidRPr="00953224">
              <w:rPr>
                <w:rFonts w:ascii="Times New Roman" w:hAnsi="Times New Roman" w:cs="Times New Roman"/>
                <w:b/>
                <w:sz w:val="24"/>
                <w:szCs w:val="24"/>
              </w:rPr>
              <w:t xml:space="preserve">Auteurs </w:t>
            </w:r>
          </w:p>
        </w:tc>
        <w:tc>
          <w:tcPr>
            <w:tcW w:w="992" w:type="dxa"/>
          </w:tcPr>
          <w:p w14:paraId="02688F42" w14:textId="10DE988B" w:rsidR="00C41571" w:rsidRPr="00953224" w:rsidRDefault="004933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Année</w:t>
            </w:r>
          </w:p>
        </w:tc>
        <w:tc>
          <w:tcPr>
            <w:tcW w:w="4111" w:type="dxa"/>
          </w:tcPr>
          <w:p w14:paraId="004C7E05" w14:textId="468EC3DE" w:rsidR="00C41571" w:rsidRPr="00953224" w:rsidRDefault="004933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Objectifs </w:t>
            </w:r>
          </w:p>
        </w:tc>
        <w:tc>
          <w:tcPr>
            <w:tcW w:w="2410" w:type="dxa"/>
          </w:tcPr>
          <w:p w14:paraId="118B2B49" w14:textId="7CB61F8F" w:rsidR="00C41571" w:rsidRPr="00953224" w:rsidRDefault="004933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Approche</w:t>
            </w:r>
          </w:p>
        </w:tc>
        <w:tc>
          <w:tcPr>
            <w:tcW w:w="1843" w:type="dxa"/>
          </w:tcPr>
          <w:p w14:paraId="2308531A" w14:textId="1D0C5218" w:rsidR="00C41571" w:rsidRPr="00953224" w:rsidRDefault="004933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N</w:t>
            </w:r>
          </w:p>
        </w:tc>
        <w:tc>
          <w:tcPr>
            <w:tcW w:w="3543" w:type="dxa"/>
          </w:tcPr>
          <w:p w14:paraId="1168CFE2" w14:textId="08E38FB2" w:rsidR="00C41571" w:rsidRPr="00953224" w:rsidRDefault="0049334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Conclusion</w:t>
            </w:r>
          </w:p>
        </w:tc>
      </w:tr>
      <w:tr w:rsidR="00300D1C" w:rsidRPr="00953224" w14:paraId="05355EE2" w14:textId="77777777" w:rsidTr="00B61E8A">
        <w:tc>
          <w:tcPr>
            <w:tcW w:w="1701" w:type="dxa"/>
          </w:tcPr>
          <w:p w14:paraId="646E93E1" w14:textId="44311A0E" w:rsidR="00C41571" w:rsidRPr="00953224" w:rsidRDefault="002B10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Muchielli</w:t>
            </w:r>
          </w:p>
        </w:tc>
        <w:tc>
          <w:tcPr>
            <w:tcW w:w="992" w:type="dxa"/>
          </w:tcPr>
          <w:p w14:paraId="012C168E" w14:textId="2AC159D6" w:rsidR="00C41571" w:rsidRPr="00953224" w:rsidRDefault="002B10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1996</w:t>
            </w:r>
          </w:p>
        </w:tc>
        <w:tc>
          <w:tcPr>
            <w:tcW w:w="4111" w:type="dxa"/>
          </w:tcPr>
          <w:p w14:paraId="487FAAC1" w14:textId="77777777" w:rsidR="0001130D" w:rsidRPr="0001130D" w:rsidRDefault="0001130D" w:rsidP="0001130D">
            <w:pPr>
              <w:spacing w:line="276" w:lineRule="auto"/>
              <w:jc w:val="both"/>
              <w:rPr>
                <w:rFonts w:ascii="Times New Roman" w:hAnsi="Times New Roman" w:cs="Times New Roman"/>
                <w:sz w:val="24"/>
                <w:szCs w:val="24"/>
              </w:rPr>
            </w:pPr>
            <w:r w:rsidRPr="0001130D">
              <w:rPr>
                <w:rFonts w:ascii="Times New Roman" w:hAnsi="Times New Roman" w:cs="Times New Roman"/>
                <w:sz w:val="24"/>
                <w:szCs w:val="24"/>
              </w:rPr>
              <w:t xml:space="preserve">L’auteur a comme objectif de  </w:t>
            </w:r>
          </w:p>
          <w:p w14:paraId="3265CDBE" w14:textId="64C67897" w:rsidR="0001130D" w:rsidRDefault="0001130D" w:rsidP="0001130D">
            <w:pPr>
              <w:spacing w:line="276" w:lineRule="auto"/>
              <w:jc w:val="both"/>
              <w:rPr>
                <w:rFonts w:ascii="Times New Roman" w:hAnsi="Times New Roman" w:cs="Times New Roman"/>
                <w:sz w:val="24"/>
                <w:szCs w:val="24"/>
              </w:rPr>
            </w:pPr>
            <w:r w:rsidRPr="0001130D">
              <w:rPr>
                <w:rFonts w:ascii="Times New Roman" w:hAnsi="Times New Roman" w:cs="Times New Roman"/>
                <w:sz w:val="24"/>
                <w:szCs w:val="24"/>
              </w:rPr>
              <w:t>Comprendre les différentes techniques d'analyse qualitative (comme le codage, l'analyse thématique, l'analyse du contenu, etc.) et sur la manière dont elles peuvent être utilisées de manière rigoureuse et adaptée aux spécificités des recherches.</w:t>
            </w:r>
          </w:p>
          <w:p w14:paraId="1369E3B6" w14:textId="78D0EE24" w:rsidR="005262A3" w:rsidRPr="00953224" w:rsidRDefault="005262A3" w:rsidP="00557200">
            <w:pPr>
              <w:spacing w:line="276" w:lineRule="auto"/>
              <w:jc w:val="both"/>
              <w:rPr>
                <w:rFonts w:ascii="Times New Roman" w:hAnsi="Times New Roman" w:cs="Times New Roman"/>
                <w:sz w:val="24"/>
                <w:szCs w:val="24"/>
              </w:rPr>
            </w:pPr>
          </w:p>
        </w:tc>
        <w:tc>
          <w:tcPr>
            <w:tcW w:w="2410" w:type="dxa"/>
          </w:tcPr>
          <w:p w14:paraId="4FD93424" w14:textId="6AA642B9" w:rsidR="0090139F" w:rsidRDefault="0090139F" w:rsidP="0090139F">
            <w:pPr>
              <w:spacing w:line="276" w:lineRule="auto"/>
              <w:rPr>
                <w:rFonts w:ascii="Times New Roman" w:hAnsi="Times New Roman" w:cs="Times New Roman"/>
                <w:sz w:val="24"/>
                <w:szCs w:val="24"/>
              </w:rPr>
            </w:pPr>
            <w:r>
              <w:rPr>
                <w:rFonts w:ascii="Times New Roman" w:hAnsi="Times New Roman" w:cs="Times New Roman"/>
                <w:sz w:val="24"/>
                <w:szCs w:val="24"/>
              </w:rPr>
              <w:t xml:space="preserve">Une </w:t>
            </w:r>
            <w:r w:rsidRPr="0090139F">
              <w:rPr>
                <w:rFonts w:ascii="Times New Roman" w:hAnsi="Times New Roman" w:cs="Times New Roman"/>
                <w:sz w:val="24"/>
                <w:szCs w:val="24"/>
              </w:rPr>
              <w:t>méthodologie inductive et systématique.</w:t>
            </w:r>
          </w:p>
          <w:p w14:paraId="2131B997" w14:textId="20759906" w:rsidR="0090139F" w:rsidRDefault="0090139F" w:rsidP="00557200">
            <w:pPr>
              <w:spacing w:line="276" w:lineRule="auto"/>
              <w:jc w:val="both"/>
              <w:rPr>
                <w:rFonts w:ascii="Times New Roman" w:hAnsi="Times New Roman" w:cs="Times New Roman"/>
                <w:sz w:val="24"/>
                <w:szCs w:val="24"/>
              </w:rPr>
            </w:pPr>
          </w:p>
          <w:p w14:paraId="60517157" w14:textId="0713D95C" w:rsidR="00C41571" w:rsidRPr="00953224" w:rsidRDefault="00C41571" w:rsidP="00557200">
            <w:pPr>
              <w:spacing w:line="276" w:lineRule="auto"/>
              <w:jc w:val="both"/>
              <w:rPr>
                <w:rFonts w:ascii="Times New Roman" w:hAnsi="Times New Roman" w:cs="Times New Roman"/>
                <w:sz w:val="24"/>
                <w:szCs w:val="24"/>
              </w:rPr>
            </w:pPr>
          </w:p>
        </w:tc>
        <w:tc>
          <w:tcPr>
            <w:tcW w:w="1843" w:type="dxa"/>
          </w:tcPr>
          <w:p w14:paraId="2F76131A" w14:textId="3DF4F111" w:rsidR="00C41571" w:rsidRPr="00953224" w:rsidRDefault="00820A7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Pas de nombre de s</w:t>
            </w:r>
            <w:r w:rsidR="0090139F">
              <w:rPr>
                <w:rFonts w:ascii="Times New Roman" w:hAnsi="Times New Roman" w:cs="Times New Roman"/>
                <w:sz w:val="24"/>
                <w:szCs w:val="24"/>
              </w:rPr>
              <w:t xml:space="preserve">ujets spécifiques sur lesquels </w:t>
            </w:r>
            <w:r w:rsidRPr="00953224">
              <w:rPr>
                <w:rFonts w:ascii="Times New Roman" w:hAnsi="Times New Roman" w:cs="Times New Roman"/>
                <w:sz w:val="24"/>
                <w:szCs w:val="24"/>
              </w:rPr>
              <w:t>cet au</w:t>
            </w:r>
            <w:r w:rsidR="000E76DD" w:rsidRPr="00953224">
              <w:rPr>
                <w:rFonts w:ascii="Times New Roman" w:hAnsi="Times New Roman" w:cs="Times New Roman"/>
                <w:sz w:val="24"/>
                <w:szCs w:val="24"/>
              </w:rPr>
              <w:t xml:space="preserve">teur </w:t>
            </w:r>
            <w:r w:rsidRPr="00953224">
              <w:rPr>
                <w:rFonts w:ascii="Times New Roman" w:hAnsi="Times New Roman" w:cs="Times New Roman"/>
                <w:sz w:val="24"/>
                <w:szCs w:val="24"/>
              </w:rPr>
              <w:t>a travaillé</w:t>
            </w:r>
          </w:p>
        </w:tc>
        <w:tc>
          <w:tcPr>
            <w:tcW w:w="3543" w:type="dxa"/>
          </w:tcPr>
          <w:p w14:paraId="54E468F3" w14:textId="77777777" w:rsidR="00632027" w:rsidRPr="00632027" w:rsidRDefault="00632027" w:rsidP="00632027">
            <w:pPr>
              <w:spacing w:line="276" w:lineRule="auto"/>
              <w:jc w:val="both"/>
              <w:rPr>
                <w:rFonts w:ascii="Times New Roman" w:hAnsi="Times New Roman" w:cs="Times New Roman"/>
                <w:sz w:val="24"/>
                <w:szCs w:val="24"/>
              </w:rPr>
            </w:pPr>
            <w:r w:rsidRPr="00632027">
              <w:rPr>
                <w:rFonts w:ascii="Times New Roman" w:hAnsi="Times New Roman" w:cs="Times New Roman"/>
                <w:sz w:val="24"/>
                <w:szCs w:val="24"/>
              </w:rPr>
              <w:t>Ce travail montre l'exploration des différentes méthodes d'analyse qualitative, leur présentation et leur mise en application.</w:t>
            </w:r>
          </w:p>
          <w:p w14:paraId="681A2792" w14:textId="599B2298" w:rsidR="00632027" w:rsidRDefault="00632027" w:rsidP="00632027">
            <w:pPr>
              <w:spacing w:line="276" w:lineRule="auto"/>
              <w:jc w:val="both"/>
              <w:rPr>
                <w:rFonts w:ascii="Times New Roman" w:hAnsi="Times New Roman" w:cs="Times New Roman"/>
                <w:sz w:val="24"/>
                <w:szCs w:val="24"/>
              </w:rPr>
            </w:pPr>
            <w:r w:rsidRPr="00632027">
              <w:rPr>
                <w:rFonts w:ascii="Times New Roman" w:hAnsi="Times New Roman" w:cs="Times New Roman"/>
                <w:sz w:val="24"/>
                <w:szCs w:val="24"/>
              </w:rPr>
              <w:t xml:space="preserve"> Il indique également les défis liés à l'interprétation des données et à la gestion des subjectivités qui peuvent influencer les résultats de l'analyse.</w:t>
            </w:r>
          </w:p>
          <w:p w14:paraId="5FC78B3C" w14:textId="2F8B05C6" w:rsidR="00C41571" w:rsidRPr="00953224" w:rsidRDefault="00C41571" w:rsidP="00557200">
            <w:pPr>
              <w:spacing w:line="276" w:lineRule="auto"/>
              <w:jc w:val="both"/>
              <w:rPr>
                <w:rFonts w:ascii="Times New Roman" w:hAnsi="Times New Roman" w:cs="Times New Roman"/>
                <w:sz w:val="24"/>
                <w:szCs w:val="24"/>
              </w:rPr>
            </w:pPr>
          </w:p>
        </w:tc>
      </w:tr>
      <w:tr w:rsidR="00300D1C" w:rsidRPr="00953224" w14:paraId="2F5AB71F" w14:textId="77777777" w:rsidTr="00B61E8A">
        <w:tc>
          <w:tcPr>
            <w:tcW w:w="1701" w:type="dxa"/>
          </w:tcPr>
          <w:p w14:paraId="6B85AEA9" w14:textId="7D554ECB" w:rsidR="00C41571" w:rsidRPr="00705E83" w:rsidRDefault="00570B82" w:rsidP="00557200">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Fournier et Arborio</w:t>
            </w:r>
          </w:p>
        </w:tc>
        <w:tc>
          <w:tcPr>
            <w:tcW w:w="992" w:type="dxa"/>
          </w:tcPr>
          <w:p w14:paraId="028A69D5" w14:textId="2B89735F" w:rsidR="00C41571" w:rsidRPr="00953224" w:rsidRDefault="00570B8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1999</w:t>
            </w:r>
          </w:p>
        </w:tc>
        <w:tc>
          <w:tcPr>
            <w:tcW w:w="4111" w:type="dxa"/>
          </w:tcPr>
          <w:p w14:paraId="130ABB2B" w14:textId="065FFD6A" w:rsidR="00C41571" w:rsidRPr="00953224" w:rsidRDefault="00570B8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L’objectif de l'article est de définir, expliciter et évaluer l'observation directe comme méthode essentielle dans les recherches qualitatives en sciences sociales, tout en soulignant ses avantages pour comprendre les comportements sociaux dans des contextes réels.</w:t>
            </w:r>
          </w:p>
        </w:tc>
        <w:tc>
          <w:tcPr>
            <w:tcW w:w="2410" w:type="dxa"/>
          </w:tcPr>
          <w:p w14:paraId="1DBB093D" w14:textId="3E5DB6D8" w:rsidR="00C41571" w:rsidRPr="00953224" w:rsidRDefault="00A245E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L'approche adoptée dans cet article est qualitative et méthodologique centrée sur l’observation directe.</w:t>
            </w:r>
          </w:p>
        </w:tc>
        <w:tc>
          <w:tcPr>
            <w:tcW w:w="1843" w:type="dxa"/>
          </w:tcPr>
          <w:p w14:paraId="2B5E1E83" w14:textId="1EF251AF" w:rsidR="0090139F" w:rsidRPr="00953224" w:rsidRDefault="0090139F" w:rsidP="00557200">
            <w:pPr>
              <w:spacing w:line="276" w:lineRule="auto"/>
              <w:jc w:val="both"/>
              <w:rPr>
                <w:rFonts w:ascii="Times New Roman" w:hAnsi="Times New Roman" w:cs="Times New Roman"/>
                <w:sz w:val="24"/>
                <w:szCs w:val="24"/>
              </w:rPr>
            </w:pPr>
            <w:r w:rsidRPr="0090139F">
              <w:rPr>
                <w:rFonts w:ascii="Times New Roman" w:hAnsi="Times New Roman" w:cs="Times New Roman"/>
                <w:sz w:val="24"/>
                <w:szCs w:val="24"/>
              </w:rPr>
              <w:t>L’article ne mentionne pas le nombre de sujets.</w:t>
            </w:r>
          </w:p>
        </w:tc>
        <w:tc>
          <w:tcPr>
            <w:tcW w:w="3543" w:type="dxa"/>
          </w:tcPr>
          <w:p w14:paraId="0642203A" w14:textId="1E01AB64" w:rsidR="00A5188E" w:rsidRDefault="00A5188E" w:rsidP="00557200">
            <w:pPr>
              <w:spacing w:line="276" w:lineRule="auto"/>
              <w:jc w:val="both"/>
              <w:rPr>
                <w:rFonts w:ascii="Times New Roman" w:hAnsi="Times New Roman" w:cs="Times New Roman"/>
                <w:sz w:val="24"/>
                <w:szCs w:val="24"/>
                <w:highlight w:val="yellow"/>
              </w:rPr>
            </w:pPr>
            <w:r w:rsidRPr="00A5188E">
              <w:rPr>
                <w:rFonts w:ascii="Times New Roman" w:hAnsi="Times New Roman" w:cs="Times New Roman"/>
                <w:sz w:val="24"/>
                <w:szCs w:val="24"/>
              </w:rPr>
              <w:t>L’observation directe est vue comme un moyen d'obtenir des données plus authentiques et nuancées en permettant au chercheur d'être immergé dans le terrain étudié, ce qui favorise une compréhension plus approfondie des phénomènes sociaux.</w:t>
            </w:r>
          </w:p>
          <w:p w14:paraId="31DB1196" w14:textId="77777777" w:rsidR="00A5188E" w:rsidRDefault="00A5188E" w:rsidP="00557200">
            <w:pPr>
              <w:spacing w:line="276" w:lineRule="auto"/>
              <w:jc w:val="both"/>
              <w:rPr>
                <w:rFonts w:ascii="Times New Roman" w:hAnsi="Times New Roman" w:cs="Times New Roman"/>
                <w:sz w:val="24"/>
                <w:szCs w:val="24"/>
                <w:highlight w:val="yellow"/>
              </w:rPr>
            </w:pPr>
          </w:p>
          <w:p w14:paraId="54C547A7" w14:textId="4B3B50A3" w:rsidR="00C41571" w:rsidRPr="00A5188E" w:rsidRDefault="00C41571" w:rsidP="00557200">
            <w:pPr>
              <w:spacing w:line="276" w:lineRule="auto"/>
              <w:jc w:val="both"/>
              <w:rPr>
                <w:rFonts w:ascii="Times New Roman" w:hAnsi="Times New Roman" w:cs="Times New Roman"/>
                <w:sz w:val="24"/>
                <w:szCs w:val="24"/>
                <w:highlight w:val="yellow"/>
              </w:rPr>
            </w:pPr>
          </w:p>
        </w:tc>
      </w:tr>
      <w:tr w:rsidR="00300D1C" w:rsidRPr="00953224" w14:paraId="3CCB1027" w14:textId="77777777" w:rsidTr="00B61E8A">
        <w:tc>
          <w:tcPr>
            <w:tcW w:w="1701" w:type="dxa"/>
          </w:tcPr>
          <w:p w14:paraId="462FF7DA" w14:textId="3177FBFF" w:rsidR="00C41571" w:rsidRPr="00953224" w:rsidRDefault="00E77E0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Santiago- Delefosse et Georges Rouan</w:t>
            </w:r>
          </w:p>
        </w:tc>
        <w:tc>
          <w:tcPr>
            <w:tcW w:w="992" w:type="dxa"/>
          </w:tcPr>
          <w:p w14:paraId="39444CFF" w14:textId="20D88DD2" w:rsidR="00C41571" w:rsidRPr="00953224" w:rsidRDefault="001F4D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2001</w:t>
            </w:r>
          </w:p>
        </w:tc>
        <w:tc>
          <w:tcPr>
            <w:tcW w:w="4111" w:type="dxa"/>
          </w:tcPr>
          <w:p w14:paraId="0C4AB492" w14:textId="7C7F2734" w:rsidR="00C41571" w:rsidRPr="00953224" w:rsidRDefault="003F3B4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w:t>
            </w:r>
            <w:r w:rsidR="001F4DC9" w:rsidRPr="00953224">
              <w:rPr>
                <w:rFonts w:ascii="Times New Roman" w:hAnsi="Times New Roman" w:cs="Times New Roman"/>
                <w:sz w:val="24"/>
                <w:szCs w:val="24"/>
              </w:rPr>
              <w:t xml:space="preserve">'ouvrage vise à promouvoir et à expliquer l'usage des méthodes qualitatives en psychologie, en soulignant leur capacité à capturer la richesse des expériences humaines et </w:t>
            </w:r>
            <w:r w:rsidR="001F4DC9" w:rsidRPr="00953224">
              <w:rPr>
                <w:rFonts w:ascii="Times New Roman" w:hAnsi="Times New Roman" w:cs="Times New Roman"/>
                <w:sz w:val="24"/>
                <w:szCs w:val="24"/>
              </w:rPr>
              <w:lastRenderedPageBreak/>
              <w:t>psychologiques qui ne peuvent être réduites à des chiffres ou à des variables mesurables.</w:t>
            </w:r>
          </w:p>
        </w:tc>
        <w:tc>
          <w:tcPr>
            <w:tcW w:w="2410" w:type="dxa"/>
          </w:tcPr>
          <w:p w14:paraId="28FE0807" w14:textId="295883B1" w:rsidR="00C41571" w:rsidRPr="00953224" w:rsidRDefault="001F4D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L'approche privilégiée par les auteurs est qualitative.</w:t>
            </w:r>
          </w:p>
        </w:tc>
        <w:tc>
          <w:tcPr>
            <w:tcW w:w="1843" w:type="dxa"/>
          </w:tcPr>
          <w:p w14:paraId="3486B6DB" w14:textId="3B7EE778" w:rsidR="00C41571" w:rsidRPr="00953224" w:rsidRDefault="001F4D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Il ne s'agit pas d'une étude empirique avec un échantillon de sujets </w:t>
            </w:r>
            <w:r w:rsidRPr="00953224">
              <w:rPr>
                <w:rFonts w:ascii="Times New Roman" w:hAnsi="Times New Roman" w:cs="Times New Roman"/>
                <w:sz w:val="24"/>
                <w:szCs w:val="24"/>
              </w:rPr>
              <w:lastRenderedPageBreak/>
              <w:t>spécifiques. L'ouvrage est plutôt une réflexion théorique et méthodologique</w:t>
            </w:r>
          </w:p>
        </w:tc>
        <w:tc>
          <w:tcPr>
            <w:tcW w:w="3543" w:type="dxa"/>
          </w:tcPr>
          <w:p w14:paraId="297DD8FF" w14:textId="77777777" w:rsidR="00A5188E" w:rsidRPr="00A5188E" w:rsidRDefault="00A5188E" w:rsidP="00A5188E">
            <w:pPr>
              <w:spacing w:line="276" w:lineRule="auto"/>
              <w:jc w:val="both"/>
              <w:rPr>
                <w:rFonts w:ascii="Times New Roman" w:hAnsi="Times New Roman" w:cs="Times New Roman"/>
                <w:sz w:val="24"/>
                <w:szCs w:val="24"/>
              </w:rPr>
            </w:pPr>
            <w:r w:rsidRPr="00A5188E">
              <w:rPr>
                <w:rFonts w:ascii="Times New Roman" w:hAnsi="Times New Roman" w:cs="Times New Roman"/>
                <w:sz w:val="24"/>
                <w:szCs w:val="24"/>
              </w:rPr>
              <w:lastRenderedPageBreak/>
              <w:t xml:space="preserve">Les méthodes qualitatives sont essentielles pour explorer et comprendre la complexité des phénomènes psychologiques. Elles </w:t>
            </w:r>
          </w:p>
          <w:p w14:paraId="2F21BFE2" w14:textId="5BFA71FF" w:rsidR="00C41571" w:rsidRPr="00953224" w:rsidRDefault="00A5188E" w:rsidP="00A5188E">
            <w:pPr>
              <w:spacing w:line="276" w:lineRule="auto"/>
              <w:jc w:val="both"/>
              <w:rPr>
                <w:rFonts w:ascii="Times New Roman" w:hAnsi="Times New Roman" w:cs="Times New Roman"/>
                <w:sz w:val="24"/>
                <w:szCs w:val="24"/>
              </w:rPr>
            </w:pPr>
            <w:r w:rsidRPr="00A5188E">
              <w:rPr>
                <w:rFonts w:ascii="Times New Roman" w:hAnsi="Times New Roman" w:cs="Times New Roman"/>
                <w:sz w:val="24"/>
                <w:szCs w:val="24"/>
              </w:rPr>
              <w:lastRenderedPageBreak/>
              <w:t>permettent d'obtenir des données plus riches et contextuelles sur l'expérience individuelle et les processus psychiques.</w:t>
            </w:r>
          </w:p>
        </w:tc>
      </w:tr>
      <w:tr w:rsidR="00300D1C" w:rsidRPr="00953224" w14:paraId="5C987D3F" w14:textId="77777777" w:rsidTr="00B61E8A">
        <w:tc>
          <w:tcPr>
            <w:tcW w:w="1701" w:type="dxa"/>
          </w:tcPr>
          <w:p w14:paraId="553773D8" w14:textId="4553C516" w:rsidR="00C41571" w:rsidRPr="00705E83" w:rsidRDefault="004C4367" w:rsidP="00557200">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lastRenderedPageBreak/>
              <w:t>Nduwimana</w:t>
            </w:r>
          </w:p>
        </w:tc>
        <w:tc>
          <w:tcPr>
            <w:tcW w:w="992" w:type="dxa"/>
          </w:tcPr>
          <w:p w14:paraId="4B6410D7" w14:textId="1133898B" w:rsidR="00C41571" w:rsidRPr="00705E83" w:rsidRDefault="00DB7104" w:rsidP="00557200">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2023</w:t>
            </w:r>
          </w:p>
        </w:tc>
        <w:tc>
          <w:tcPr>
            <w:tcW w:w="4111" w:type="dxa"/>
          </w:tcPr>
          <w:p w14:paraId="58E6ED1C" w14:textId="0B9EBD49" w:rsidR="00C41571" w:rsidRPr="00705E83" w:rsidRDefault="00DB7104" w:rsidP="00557200">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Comprendre les expériences vécues par les femmes et filles victimes de viol dans le contexte socio-culturel burundais. Elle tente en outre de comprendre les pratiques des acteurs impliqués dans la prise en charge de cette situation-problème, comment ces dernières sont mobilisées et quelles sont les logiques qui les expliquent.</w:t>
            </w:r>
          </w:p>
        </w:tc>
        <w:tc>
          <w:tcPr>
            <w:tcW w:w="2410" w:type="dxa"/>
          </w:tcPr>
          <w:p w14:paraId="2E231F51" w14:textId="3923E7C7" w:rsidR="00C41571" w:rsidRPr="00705E83" w:rsidRDefault="00676A2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Approche </w:t>
            </w:r>
            <w:r w:rsidR="00DB7104" w:rsidRPr="00705E83">
              <w:rPr>
                <w:rFonts w:ascii="Times New Roman" w:hAnsi="Times New Roman" w:cs="Times New Roman"/>
                <w:sz w:val="24"/>
                <w:szCs w:val="24"/>
              </w:rPr>
              <w:t>qualitative</w:t>
            </w:r>
            <w:r w:rsidR="00E463AB">
              <w:rPr>
                <w:rFonts w:ascii="Times New Roman" w:hAnsi="Times New Roman" w:cs="Times New Roman"/>
                <w:sz w:val="24"/>
                <w:szCs w:val="24"/>
              </w:rPr>
              <w:t xml:space="preserve"> et démarche</w:t>
            </w:r>
            <w:r>
              <w:rPr>
                <w:rFonts w:ascii="Times New Roman" w:hAnsi="Times New Roman" w:cs="Times New Roman"/>
                <w:sz w:val="24"/>
                <w:szCs w:val="24"/>
              </w:rPr>
              <w:t xml:space="preserve"> inductive.</w:t>
            </w:r>
            <w:r w:rsidR="00E463AB">
              <w:rPr>
                <w:rFonts w:ascii="Times New Roman" w:hAnsi="Times New Roman" w:cs="Times New Roman"/>
                <w:sz w:val="24"/>
                <w:szCs w:val="24"/>
              </w:rPr>
              <w:t xml:space="preserve"> </w:t>
            </w:r>
          </w:p>
        </w:tc>
        <w:tc>
          <w:tcPr>
            <w:tcW w:w="1843" w:type="dxa"/>
          </w:tcPr>
          <w:p w14:paraId="14753F98" w14:textId="72990BC3" w:rsidR="00C41571" w:rsidRPr="00705E83" w:rsidRDefault="00DB7104" w:rsidP="00557200">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N= 24</w:t>
            </w:r>
          </w:p>
        </w:tc>
        <w:tc>
          <w:tcPr>
            <w:tcW w:w="3543" w:type="dxa"/>
          </w:tcPr>
          <w:p w14:paraId="798EA038" w14:textId="77777777" w:rsidR="00913B76" w:rsidRPr="00705E83" w:rsidRDefault="00913B76" w:rsidP="00913B76">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 xml:space="preserve">- Il se dégage que le processus de judiciarisation du viol commence par les actions menées par les services juridiques des centres de prise en charge. </w:t>
            </w:r>
          </w:p>
          <w:p w14:paraId="6FA5708A" w14:textId="77777777" w:rsidR="00913B76" w:rsidRPr="00705E83" w:rsidRDefault="00913B76" w:rsidP="00913B76">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-Du côté de la prise en charge des des victimes, les acteurs de la chaîne pénale mobilisent une pluralité de pratiques sous-tendues par une variété de logiques</w:t>
            </w:r>
          </w:p>
          <w:p w14:paraId="38DB4310" w14:textId="77777777" w:rsidR="00913B76" w:rsidRPr="00705E83" w:rsidRDefault="00913B76" w:rsidP="00913B76">
            <w:pPr>
              <w:spacing w:line="276" w:lineRule="auto"/>
              <w:jc w:val="both"/>
              <w:rPr>
                <w:rFonts w:ascii="Times New Roman" w:hAnsi="Times New Roman" w:cs="Times New Roman"/>
                <w:sz w:val="24"/>
                <w:szCs w:val="24"/>
              </w:rPr>
            </w:pPr>
            <w:r w:rsidRPr="00705E83">
              <w:rPr>
                <w:rFonts w:ascii="Times New Roman" w:hAnsi="Times New Roman" w:cs="Times New Roman"/>
                <w:sz w:val="24"/>
                <w:szCs w:val="24"/>
              </w:rPr>
              <w:t>- Du côté de la prise en charge communautaire, il se dégage qu’à côté des membres des groupements communautaires de solidarité ( anciennes victimes de viol), l’analyse prouve l’existence  des groupes d’acteurs qui  mobilisent des pratiques sous-tendues par des logiques qui sont fonction des intérêts enjeux de leurs groupes d’appartenance.</w:t>
            </w:r>
          </w:p>
          <w:p w14:paraId="71156389" w14:textId="57644CED" w:rsidR="00806614" w:rsidRPr="00705E83" w:rsidRDefault="00806614" w:rsidP="00913B76">
            <w:pPr>
              <w:spacing w:line="276" w:lineRule="auto"/>
              <w:jc w:val="both"/>
              <w:rPr>
                <w:rFonts w:ascii="Times New Roman" w:hAnsi="Times New Roman" w:cs="Times New Roman"/>
                <w:sz w:val="24"/>
                <w:szCs w:val="24"/>
              </w:rPr>
            </w:pPr>
          </w:p>
        </w:tc>
      </w:tr>
      <w:tr w:rsidR="00300D1C" w:rsidRPr="00953224" w14:paraId="20B8E59A" w14:textId="77777777" w:rsidTr="00B61E8A">
        <w:tc>
          <w:tcPr>
            <w:tcW w:w="1701" w:type="dxa"/>
          </w:tcPr>
          <w:p w14:paraId="6109CB1A" w14:textId="233E4F21" w:rsidR="00C41571" w:rsidRPr="00953224" w:rsidRDefault="001B31B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13B76" w:rsidRPr="00913B76">
              <w:rPr>
                <w:rFonts w:ascii="Times New Roman" w:hAnsi="Times New Roman" w:cs="Times New Roman"/>
                <w:sz w:val="24"/>
                <w:szCs w:val="24"/>
              </w:rPr>
              <w:t>Bizeul</w:t>
            </w:r>
          </w:p>
        </w:tc>
        <w:tc>
          <w:tcPr>
            <w:tcW w:w="992" w:type="dxa"/>
          </w:tcPr>
          <w:p w14:paraId="4FC18FE4" w14:textId="156F9D1A" w:rsidR="00C41571" w:rsidRPr="00953224" w:rsidRDefault="00F5778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1998</w:t>
            </w:r>
          </w:p>
        </w:tc>
        <w:tc>
          <w:tcPr>
            <w:tcW w:w="4111" w:type="dxa"/>
          </w:tcPr>
          <w:p w14:paraId="45910D25" w14:textId="77777777" w:rsidR="00835273" w:rsidRDefault="00835273" w:rsidP="00557200">
            <w:pPr>
              <w:spacing w:line="276" w:lineRule="auto"/>
              <w:jc w:val="both"/>
              <w:rPr>
                <w:rFonts w:ascii="Times New Roman" w:hAnsi="Times New Roman" w:cs="Times New Roman"/>
                <w:sz w:val="24"/>
                <w:szCs w:val="24"/>
              </w:rPr>
            </w:pPr>
          </w:p>
          <w:p w14:paraId="601D2E91" w14:textId="2CA5E2E5" w:rsidR="00835273" w:rsidRDefault="00835273" w:rsidP="00557200">
            <w:pPr>
              <w:spacing w:line="276" w:lineRule="auto"/>
              <w:jc w:val="both"/>
              <w:rPr>
                <w:rFonts w:ascii="Times New Roman" w:hAnsi="Times New Roman" w:cs="Times New Roman"/>
                <w:sz w:val="24"/>
                <w:szCs w:val="24"/>
              </w:rPr>
            </w:pPr>
            <w:r w:rsidRPr="00835273">
              <w:rPr>
                <w:rFonts w:ascii="Times New Roman" w:hAnsi="Times New Roman" w:cs="Times New Roman"/>
                <w:sz w:val="24"/>
                <w:szCs w:val="24"/>
              </w:rPr>
              <w:t>L'objectif de l'article est de promouvoir une approche réflexive dans les enquêtes sociales, en soulignant l'importance de documenter et de rendre explicite les conditions d'enquête, pour pouvoir interpréter les résultats de manière éclairée et rigoureuse. Cela permet d'éviter des conclusions biaisées.</w:t>
            </w:r>
          </w:p>
          <w:p w14:paraId="5A90523B" w14:textId="77777777" w:rsidR="00835273" w:rsidRDefault="00835273" w:rsidP="00557200">
            <w:pPr>
              <w:spacing w:line="276" w:lineRule="auto"/>
              <w:jc w:val="both"/>
              <w:rPr>
                <w:rFonts w:ascii="Times New Roman" w:hAnsi="Times New Roman" w:cs="Times New Roman"/>
                <w:sz w:val="24"/>
                <w:szCs w:val="24"/>
              </w:rPr>
            </w:pPr>
          </w:p>
          <w:p w14:paraId="4FBA09CD" w14:textId="20043192" w:rsidR="00C41571" w:rsidRPr="00953224" w:rsidRDefault="00C41571" w:rsidP="00557200">
            <w:pPr>
              <w:spacing w:line="276" w:lineRule="auto"/>
              <w:jc w:val="both"/>
              <w:rPr>
                <w:rFonts w:ascii="Times New Roman" w:hAnsi="Times New Roman" w:cs="Times New Roman"/>
                <w:sz w:val="24"/>
                <w:szCs w:val="24"/>
              </w:rPr>
            </w:pPr>
          </w:p>
        </w:tc>
        <w:tc>
          <w:tcPr>
            <w:tcW w:w="2410" w:type="dxa"/>
          </w:tcPr>
          <w:p w14:paraId="5307FE28" w14:textId="66EB6AE9" w:rsidR="00300D1C" w:rsidRPr="00953224" w:rsidRDefault="00300D1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L’approche qualitative et </w:t>
            </w:r>
            <w:r w:rsidR="00835273">
              <w:rPr>
                <w:rFonts w:ascii="Times New Roman" w:hAnsi="Times New Roman" w:cs="Times New Roman"/>
                <w:sz w:val="24"/>
                <w:szCs w:val="24"/>
              </w:rPr>
              <w:t>méthodologique.</w:t>
            </w:r>
          </w:p>
          <w:p w14:paraId="2F16CD7F" w14:textId="084CBC84" w:rsidR="00C41571" w:rsidRPr="00953224" w:rsidRDefault="00C41571" w:rsidP="00557200">
            <w:pPr>
              <w:spacing w:line="276" w:lineRule="auto"/>
              <w:jc w:val="both"/>
              <w:rPr>
                <w:rFonts w:ascii="Times New Roman" w:hAnsi="Times New Roman" w:cs="Times New Roman"/>
                <w:sz w:val="24"/>
                <w:szCs w:val="24"/>
              </w:rPr>
            </w:pPr>
          </w:p>
        </w:tc>
        <w:tc>
          <w:tcPr>
            <w:tcW w:w="1843" w:type="dxa"/>
          </w:tcPr>
          <w:p w14:paraId="7071608E" w14:textId="1CBF9689" w:rsidR="00835273" w:rsidRDefault="00835273" w:rsidP="00557200">
            <w:pPr>
              <w:spacing w:line="276" w:lineRule="auto"/>
              <w:jc w:val="both"/>
              <w:rPr>
                <w:rFonts w:ascii="Times New Roman" w:hAnsi="Times New Roman" w:cs="Times New Roman"/>
                <w:sz w:val="24"/>
                <w:szCs w:val="24"/>
              </w:rPr>
            </w:pPr>
            <w:r w:rsidRPr="00835273">
              <w:rPr>
                <w:rFonts w:ascii="Times New Roman" w:hAnsi="Times New Roman" w:cs="Times New Roman"/>
                <w:sz w:val="24"/>
                <w:szCs w:val="24"/>
              </w:rPr>
              <w:t>L’article ne mentionne pas de nombre spécifique de sujets ayant participé à la recherche car il s’agit d’une réflexion théorique et méthodologique.</w:t>
            </w:r>
          </w:p>
          <w:p w14:paraId="18D65AAE" w14:textId="28284208" w:rsidR="00C41571" w:rsidRPr="00953224" w:rsidRDefault="00C41571" w:rsidP="00557200">
            <w:pPr>
              <w:spacing w:line="276" w:lineRule="auto"/>
              <w:jc w:val="both"/>
              <w:rPr>
                <w:rFonts w:ascii="Times New Roman" w:hAnsi="Times New Roman" w:cs="Times New Roman"/>
                <w:sz w:val="24"/>
                <w:szCs w:val="24"/>
              </w:rPr>
            </w:pPr>
          </w:p>
        </w:tc>
        <w:tc>
          <w:tcPr>
            <w:tcW w:w="3543" w:type="dxa"/>
          </w:tcPr>
          <w:p w14:paraId="5B87D46A" w14:textId="77777777" w:rsidR="00835273" w:rsidRPr="00835273" w:rsidRDefault="00835273" w:rsidP="00835273">
            <w:pPr>
              <w:spacing w:line="276" w:lineRule="auto"/>
              <w:jc w:val="both"/>
              <w:rPr>
                <w:rFonts w:ascii="Times New Roman" w:hAnsi="Times New Roman" w:cs="Times New Roman"/>
                <w:sz w:val="24"/>
                <w:szCs w:val="24"/>
              </w:rPr>
            </w:pPr>
            <w:r w:rsidRPr="00835273">
              <w:rPr>
                <w:rFonts w:ascii="Times New Roman" w:hAnsi="Times New Roman" w:cs="Times New Roman"/>
                <w:sz w:val="24"/>
                <w:szCs w:val="24"/>
              </w:rPr>
              <w:t xml:space="preserve">Les conditions dans lesquelles une enquête est menée doivent être explicitement racontées et prises en compte, pour permettre une interprétation éclairée des résultats. </w:t>
            </w:r>
          </w:p>
          <w:p w14:paraId="72617B02" w14:textId="6C7DD581" w:rsidR="00C41571" w:rsidRPr="00953224" w:rsidRDefault="00835273" w:rsidP="00557200">
            <w:pPr>
              <w:spacing w:line="276" w:lineRule="auto"/>
              <w:jc w:val="both"/>
              <w:rPr>
                <w:rFonts w:ascii="Times New Roman" w:hAnsi="Times New Roman" w:cs="Times New Roman"/>
                <w:sz w:val="24"/>
                <w:szCs w:val="24"/>
              </w:rPr>
            </w:pPr>
            <w:r w:rsidRPr="00835273">
              <w:rPr>
                <w:rFonts w:ascii="Times New Roman" w:hAnsi="Times New Roman" w:cs="Times New Roman"/>
                <w:sz w:val="24"/>
                <w:szCs w:val="24"/>
              </w:rPr>
              <w:t>L’auteur plaide pour une réflexion critique sur les processus de collecte et d'analyse des données, afin de garantir la fiabilité et la validité des résultats de l'enquête.</w:t>
            </w:r>
          </w:p>
        </w:tc>
      </w:tr>
      <w:tr w:rsidR="00300D1C" w:rsidRPr="00953224" w14:paraId="4EB0BF00" w14:textId="77777777" w:rsidTr="00B61E8A">
        <w:tc>
          <w:tcPr>
            <w:tcW w:w="1701" w:type="dxa"/>
          </w:tcPr>
          <w:p w14:paraId="704D11BF" w14:textId="4859E80C" w:rsidR="00C41571" w:rsidRPr="00953224" w:rsidRDefault="00A07D0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Blumer</w:t>
            </w:r>
          </w:p>
        </w:tc>
        <w:tc>
          <w:tcPr>
            <w:tcW w:w="992" w:type="dxa"/>
          </w:tcPr>
          <w:p w14:paraId="57AEAD31" w14:textId="3C27FD8F" w:rsidR="00C41571" w:rsidRPr="00953224" w:rsidRDefault="00A07D0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1996</w:t>
            </w:r>
          </w:p>
        </w:tc>
        <w:tc>
          <w:tcPr>
            <w:tcW w:w="4111" w:type="dxa"/>
          </w:tcPr>
          <w:p w14:paraId="633724B7" w14:textId="19EAA19D" w:rsidR="00C41571" w:rsidRPr="00953224" w:rsidRDefault="00A07D0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L'objectif </w:t>
            </w:r>
            <w:r w:rsidR="007D2698">
              <w:rPr>
                <w:rFonts w:ascii="Times New Roman" w:hAnsi="Times New Roman" w:cs="Times New Roman"/>
                <w:sz w:val="24"/>
                <w:szCs w:val="24"/>
              </w:rPr>
              <w:t xml:space="preserve">principal </w:t>
            </w:r>
            <w:r w:rsidRPr="00953224">
              <w:rPr>
                <w:rFonts w:ascii="Times New Roman" w:hAnsi="Times New Roman" w:cs="Times New Roman"/>
                <w:sz w:val="24"/>
                <w:szCs w:val="24"/>
              </w:rPr>
              <w:t>est de synthétiser les implications sociologiques de la pensée de Mead et de montrer comment celle-ci a contribué à l'évolution de la sociologie</w:t>
            </w:r>
          </w:p>
        </w:tc>
        <w:tc>
          <w:tcPr>
            <w:tcW w:w="2410" w:type="dxa"/>
          </w:tcPr>
          <w:p w14:paraId="55885A3E" w14:textId="66194C36" w:rsidR="00C41571" w:rsidRPr="00953224" w:rsidRDefault="003E0A0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 article est théorique et conceptuelle. Il vise  à synthétiser et à expliquer les implications sociologiques des idées de Mead.</w:t>
            </w:r>
          </w:p>
        </w:tc>
        <w:tc>
          <w:tcPr>
            <w:tcW w:w="1843" w:type="dxa"/>
          </w:tcPr>
          <w:p w14:paraId="6AFAED97" w14:textId="50DB99A6" w:rsidR="00B66643" w:rsidRPr="00953224" w:rsidRDefault="00B66643" w:rsidP="007D2698">
            <w:pPr>
              <w:spacing w:line="276" w:lineRule="auto"/>
              <w:jc w:val="both"/>
              <w:rPr>
                <w:rFonts w:ascii="Times New Roman" w:hAnsi="Times New Roman" w:cs="Times New Roman"/>
                <w:sz w:val="24"/>
                <w:szCs w:val="24"/>
              </w:rPr>
            </w:pPr>
            <w:r>
              <w:rPr>
                <w:rFonts w:ascii="Times New Roman" w:hAnsi="Times New Roman" w:cs="Times New Roman"/>
                <w:sz w:val="24"/>
                <w:szCs w:val="24"/>
              </w:rPr>
              <w:t>Le nombre de sujet n’est pas précisé car il s’agit d’une analyse théorique.</w:t>
            </w:r>
          </w:p>
        </w:tc>
        <w:tc>
          <w:tcPr>
            <w:tcW w:w="3543" w:type="dxa"/>
          </w:tcPr>
          <w:p w14:paraId="441DC47C" w14:textId="0008BB28" w:rsidR="00C22AFD" w:rsidRDefault="00C22AFD" w:rsidP="00557200">
            <w:pPr>
              <w:spacing w:line="276" w:lineRule="auto"/>
              <w:jc w:val="both"/>
              <w:rPr>
                <w:rFonts w:ascii="Times New Roman" w:hAnsi="Times New Roman" w:cs="Times New Roman"/>
                <w:sz w:val="24"/>
                <w:szCs w:val="24"/>
              </w:rPr>
            </w:pPr>
            <w:r w:rsidRPr="00C22AFD">
              <w:rPr>
                <w:rFonts w:ascii="Times New Roman" w:hAnsi="Times New Roman" w:cs="Times New Roman"/>
                <w:sz w:val="24"/>
                <w:szCs w:val="24"/>
              </w:rPr>
              <w:t xml:space="preserve">L’auteur met en évidence l'importance du concept de "self" (le soi) et de l'interaction sociale chez Mead. Il souligne que les individus ne sont pas simplement des récepteurs passifs d'influences sociales, mais ils sont des acteurs qui participent activement à la construction des significations sociales. Et pour mieux comprendre les comportements sociaux et les processus de changement social, l’auteur démontre que  l'idée que les significations et symboles partagés se forment et se </w:t>
            </w:r>
            <w:r w:rsidRPr="00C22AFD">
              <w:rPr>
                <w:rFonts w:ascii="Times New Roman" w:hAnsi="Times New Roman" w:cs="Times New Roman"/>
                <w:sz w:val="24"/>
                <w:szCs w:val="24"/>
              </w:rPr>
              <w:lastRenderedPageBreak/>
              <w:t>transforment au fil des interactions sociales</w:t>
            </w:r>
            <w:r>
              <w:rPr>
                <w:rFonts w:ascii="Times New Roman" w:hAnsi="Times New Roman" w:cs="Times New Roman"/>
                <w:sz w:val="24"/>
                <w:szCs w:val="24"/>
              </w:rPr>
              <w:t xml:space="preserve">. </w:t>
            </w:r>
          </w:p>
          <w:p w14:paraId="3779975E" w14:textId="7031FDFE" w:rsidR="00C41571" w:rsidRPr="00953224" w:rsidRDefault="00C41571" w:rsidP="00557200">
            <w:pPr>
              <w:spacing w:line="276" w:lineRule="auto"/>
              <w:jc w:val="both"/>
              <w:rPr>
                <w:rFonts w:ascii="Times New Roman" w:hAnsi="Times New Roman" w:cs="Times New Roman"/>
                <w:sz w:val="24"/>
                <w:szCs w:val="24"/>
              </w:rPr>
            </w:pPr>
          </w:p>
        </w:tc>
      </w:tr>
      <w:tr w:rsidR="002D77AD" w:rsidRPr="00953224" w14:paraId="1A8CBAB3" w14:textId="77777777" w:rsidTr="00B61E8A">
        <w:tc>
          <w:tcPr>
            <w:tcW w:w="1701" w:type="dxa"/>
          </w:tcPr>
          <w:p w14:paraId="258C6580" w14:textId="0B0E3D30" w:rsidR="002D77AD" w:rsidRPr="00953224" w:rsidRDefault="002D77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Serra-Mallol</w:t>
            </w:r>
          </w:p>
        </w:tc>
        <w:tc>
          <w:tcPr>
            <w:tcW w:w="992" w:type="dxa"/>
          </w:tcPr>
          <w:p w14:paraId="161EAACE" w14:textId="3C4E0ACE" w:rsidR="002D77AD" w:rsidRPr="00953224" w:rsidRDefault="002D77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2012</w:t>
            </w:r>
          </w:p>
        </w:tc>
        <w:tc>
          <w:tcPr>
            <w:tcW w:w="4111" w:type="dxa"/>
          </w:tcPr>
          <w:p w14:paraId="318B695E" w14:textId="52559C5C" w:rsidR="002D77AD" w:rsidRPr="00953224" w:rsidRDefault="00146CF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L'objectif </w:t>
            </w:r>
            <w:r w:rsidR="002D77AD" w:rsidRPr="00953224">
              <w:rPr>
                <w:rFonts w:ascii="Times New Roman" w:hAnsi="Times New Roman" w:cs="Times New Roman"/>
                <w:sz w:val="24"/>
                <w:szCs w:val="24"/>
              </w:rPr>
              <w:t xml:space="preserve">de </w:t>
            </w:r>
            <w:r>
              <w:rPr>
                <w:rFonts w:ascii="Times New Roman" w:hAnsi="Times New Roman" w:cs="Times New Roman"/>
                <w:sz w:val="24"/>
                <w:szCs w:val="24"/>
              </w:rPr>
              <w:t xml:space="preserve">cet article est de définir et </w:t>
            </w:r>
            <w:r w:rsidR="002D77AD" w:rsidRPr="00953224">
              <w:rPr>
                <w:rFonts w:ascii="Times New Roman" w:hAnsi="Times New Roman" w:cs="Times New Roman"/>
                <w:sz w:val="24"/>
                <w:szCs w:val="24"/>
              </w:rPr>
              <w:t>expliquer la méthode de l'observation participante et son utilisation dans l'étude des cultures alimentaires.</w:t>
            </w:r>
          </w:p>
        </w:tc>
        <w:tc>
          <w:tcPr>
            <w:tcW w:w="2410" w:type="dxa"/>
          </w:tcPr>
          <w:p w14:paraId="4C560E65" w14:textId="1D4040B2" w:rsidR="002D77AD" w:rsidRPr="00953224" w:rsidRDefault="004C305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L'approche adoptée </w:t>
            </w:r>
            <w:r w:rsidR="006A7C70" w:rsidRPr="00953224">
              <w:rPr>
                <w:rFonts w:ascii="Times New Roman" w:hAnsi="Times New Roman" w:cs="Times New Roman"/>
                <w:sz w:val="24"/>
                <w:szCs w:val="24"/>
              </w:rPr>
              <w:t xml:space="preserve">est </w:t>
            </w:r>
            <w:r w:rsidRPr="00953224">
              <w:rPr>
                <w:rFonts w:ascii="Times New Roman" w:hAnsi="Times New Roman" w:cs="Times New Roman"/>
                <w:sz w:val="24"/>
                <w:szCs w:val="24"/>
              </w:rPr>
              <w:t>qualitative et ethnographique par l’observation participante.</w:t>
            </w:r>
          </w:p>
        </w:tc>
        <w:tc>
          <w:tcPr>
            <w:tcW w:w="1843" w:type="dxa"/>
          </w:tcPr>
          <w:p w14:paraId="1C730AF7" w14:textId="4E925DD3" w:rsidR="002D77AD" w:rsidRPr="00953224" w:rsidRDefault="00F956E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L’auteur </w:t>
            </w:r>
            <w:r w:rsidR="00C01329" w:rsidRPr="00953224">
              <w:rPr>
                <w:rFonts w:ascii="Times New Roman" w:hAnsi="Times New Roman" w:cs="Times New Roman"/>
                <w:sz w:val="24"/>
                <w:szCs w:val="24"/>
              </w:rPr>
              <w:t xml:space="preserve"> ne mentionne pas de nombre précis de sujets ayant participé à la recherche.</w:t>
            </w:r>
          </w:p>
        </w:tc>
        <w:tc>
          <w:tcPr>
            <w:tcW w:w="3543" w:type="dxa"/>
          </w:tcPr>
          <w:p w14:paraId="04786A25" w14:textId="347BBE88" w:rsidR="002D77AD" w:rsidRPr="00953224" w:rsidRDefault="00176A8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L'idée maîtresse de cet ouvrage est de présenter l'observation participante comme une méthode clé pour étudier les pratiques sociales et les cultures alimentaires dans des contextes réels. </w:t>
            </w:r>
          </w:p>
        </w:tc>
      </w:tr>
      <w:tr w:rsidR="002D77AD" w:rsidRPr="00953224" w14:paraId="4574CCB8" w14:textId="77777777" w:rsidTr="00B61E8A">
        <w:tc>
          <w:tcPr>
            <w:tcW w:w="1701" w:type="dxa"/>
          </w:tcPr>
          <w:p w14:paraId="396F7511" w14:textId="5D758F18" w:rsidR="002D77AD" w:rsidRPr="00953224" w:rsidRDefault="00BB203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Mayer et Quellet</w:t>
            </w:r>
          </w:p>
        </w:tc>
        <w:tc>
          <w:tcPr>
            <w:tcW w:w="992" w:type="dxa"/>
          </w:tcPr>
          <w:p w14:paraId="03EADF00" w14:textId="62415061" w:rsidR="002D77AD" w:rsidRPr="00953224" w:rsidRDefault="0076114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1991</w:t>
            </w:r>
          </w:p>
        </w:tc>
        <w:tc>
          <w:tcPr>
            <w:tcW w:w="4111" w:type="dxa"/>
          </w:tcPr>
          <w:p w14:paraId="6479C3F6" w14:textId="30CC3E7A" w:rsidR="002D77AD" w:rsidRPr="00953224" w:rsidRDefault="0076114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L'objectif principal de cette étude est de proposer une conceptualisation de l'intelligence sociale comme une dimension cognitive mesurable</w:t>
            </w:r>
            <w:r w:rsidR="001B784B" w:rsidRPr="00953224">
              <w:rPr>
                <w:rFonts w:ascii="Times New Roman" w:hAnsi="Times New Roman" w:cs="Times New Roman"/>
                <w:sz w:val="24"/>
                <w:szCs w:val="24"/>
              </w:rPr>
              <w:t>.</w:t>
            </w:r>
          </w:p>
        </w:tc>
        <w:tc>
          <w:tcPr>
            <w:tcW w:w="2410" w:type="dxa"/>
          </w:tcPr>
          <w:p w14:paraId="2E5FA0B7" w14:textId="6DE3CE94" w:rsidR="002D77AD" w:rsidRPr="00953224" w:rsidRDefault="00010E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L’approche utilisée est quantitative et psychométrique</w:t>
            </w:r>
            <w:r w:rsidR="006F2A92" w:rsidRPr="00953224">
              <w:rPr>
                <w:rFonts w:ascii="Times New Roman" w:hAnsi="Times New Roman" w:cs="Times New Roman"/>
                <w:sz w:val="24"/>
                <w:szCs w:val="24"/>
              </w:rPr>
              <w:t>.</w:t>
            </w:r>
          </w:p>
        </w:tc>
        <w:tc>
          <w:tcPr>
            <w:tcW w:w="1843" w:type="dxa"/>
          </w:tcPr>
          <w:p w14:paraId="25A558FC" w14:textId="0715FBF7" w:rsidR="002D77AD" w:rsidRPr="00953224" w:rsidRDefault="00436A7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N=126 participants</w:t>
            </w:r>
          </w:p>
        </w:tc>
        <w:tc>
          <w:tcPr>
            <w:tcW w:w="3543" w:type="dxa"/>
          </w:tcPr>
          <w:p w14:paraId="6A51B200" w14:textId="77777777" w:rsidR="00313120" w:rsidRPr="00313120" w:rsidRDefault="00313120" w:rsidP="00313120">
            <w:pPr>
              <w:spacing w:line="276" w:lineRule="auto"/>
              <w:jc w:val="both"/>
              <w:rPr>
                <w:rFonts w:ascii="Times New Roman" w:hAnsi="Times New Roman" w:cs="Times New Roman"/>
                <w:sz w:val="24"/>
                <w:szCs w:val="24"/>
              </w:rPr>
            </w:pPr>
            <w:r w:rsidRPr="00313120">
              <w:rPr>
                <w:rFonts w:ascii="Times New Roman" w:hAnsi="Times New Roman" w:cs="Times New Roman"/>
                <w:sz w:val="24"/>
                <w:szCs w:val="24"/>
              </w:rPr>
              <w:t xml:space="preserve">L’intelligence sociale n'est pas simplement un ensemble de traits de personnalité ou une capacité globale. </w:t>
            </w:r>
          </w:p>
          <w:p w14:paraId="5B269705" w14:textId="77777777" w:rsidR="00313120" w:rsidRPr="00313120" w:rsidRDefault="00313120" w:rsidP="00313120">
            <w:pPr>
              <w:spacing w:line="276" w:lineRule="auto"/>
              <w:jc w:val="both"/>
              <w:rPr>
                <w:rFonts w:ascii="Times New Roman" w:hAnsi="Times New Roman" w:cs="Times New Roman"/>
                <w:sz w:val="24"/>
                <w:szCs w:val="24"/>
              </w:rPr>
            </w:pPr>
            <w:r w:rsidRPr="00313120">
              <w:rPr>
                <w:rFonts w:ascii="Times New Roman" w:hAnsi="Times New Roman" w:cs="Times New Roman"/>
                <w:sz w:val="24"/>
                <w:szCs w:val="24"/>
              </w:rPr>
              <w:t>Elle est plutôt considérée comme une capacité cognitive distincte qui est liée à la compréhension des autres, à la gestion des relations interpersonnelles et à la compréhension des dynamiques sociales.</w:t>
            </w:r>
          </w:p>
          <w:p w14:paraId="621B96FA" w14:textId="727C7FAB" w:rsidR="00313120" w:rsidRDefault="00313120" w:rsidP="00313120">
            <w:pPr>
              <w:spacing w:line="276" w:lineRule="auto"/>
              <w:jc w:val="both"/>
              <w:rPr>
                <w:rFonts w:ascii="Times New Roman" w:hAnsi="Times New Roman" w:cs="Times New Roman"/>
                <w:sz w:val="24"/>
                <w:szCs w:val="24"/>
              </w:rPr>
            </w:pPr>
            <w:r w:rsidRPr="00313120">
              <w:rPr>
                <w:rFonts w:ascii="Times New Roman" w:hAnsi="Times New Roman" w:cs="Times New Roman"/>
                <w:sz w:val="24"/>
                <w:szCs w:val="24"/>
              </w:rPr>
              <w:t xml:space="preserve"> Les auteurs s'intéressent à la façon dont les individus perçoivent, interprètent et réagissent aux situations sociales et émotionnelles.</w:t>
            </w:r>
          </w:p>
          <w:p w14:paraId="5353807B" w14:textId="5B8157B3" w:rsidR="002D77AD" w:rsidRPr="00953224" w:rsidRDefault="002D77AD" w:rsidP="00313120">
            <w:pPr>
              <w:spacing w:line="276" w:lineRule="auto"/>
              <w:jc w:val="both"/>
              <w:rPr>
                <w:rFonts w:ascii="Times New Roman" w:hAnsi="Times New Roman" w:cs="Times New Roman"/>
                <w:sz w:val="24"/>
                <w:szCs w:val="24"/>
              </w:rPr>
            </w:pPr>
          </w:p>
        </w:tc>
      </w:tr>
      <w:tr w:rsidR="006525E5" w:rsidRPr="00953224" w14:paraId="39BAB045" w14:textId="77777777" w:rsidTr="00B61E8A">
        <w:tc>
          <w:tcPr>
            <w:tcW w:w="1701" w:type="dxa"/>
          </w:tcPr>
          <w:p w14:paraId="55D31821" w14:textId="7281D3AB" w:rsidR="006525E5" w:rsidRPr="00953224" w:rsidRDefault="006525E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Trevisi</w:t>
            </w:r>
          </w:p>
        </w:tc>
        <w:tc>
          <w:tcPr>
            <w:tcW w:w="992" w:type="dxa"/>
          </w:tcPr>
          <w:p w14:paraId="1E5183D4" w14:textId="7AF8B0F6" w:rsidR="006525E5" w:rsidRPr="00953224" w:rsidRDefault="006525E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2004</w:t>
            </w:r>
          </w:p>
        </w:tc>
        <w:tc>
          <w:tcPr>
            <w:tcW w:w="4111" w:type="dxa"/>
          </w:tcPr>
          <w:p w14:paraId="383B2DB0" w14:textId="16242922" w:rsidR="006525E5" w:rsidRPr="00953224" w:rsidRDefault="003D55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G</w:t>
            </w:r>
            <w:r w:rsidR="000B0D62" w:rsidRPr="00953224">
              <w:rPr>
                <w:rFonts w:ascii="Times New Roman" w:hAnsi="Times New Roman" w:cs="Times New Roman"/>
                <w:sz w:val="24"/>
                <w:szCs w:val="24"/>
              </w:rPr>
              <w:t xml:space="preserve">uider les chercheurs dans leur </w:t>
            </w:r>
            <w:r w:rsidR="000B0D62" w:rsidRPr="00953224">
              <w:rPr>
                <w:rFonts w:ascii="Times New Roman" w:hAnsi="Times New Roman" w:cs="Times New Roman"/>
                <w:sz w:val="24"/>
                <w:szCs w:val="24"/>
              </w:rPr>
              <w:lastRenderedPageBreak/>
              <w:t>réflexion méthodologique tout en leur offrant des outils concrets pour mener à bien leurs recherches, tout en étant vigilant à la rigueur scientifique et à l’adéquation de la méthode au type de recherche</w:t>
            </w:r>
            <w:r w:rsidR="005B2B95" w:rsidRPr="00953224">
              <w:rPr>
                <w:rFonts w:ascii="Times New Roman" w:hAnsi="Times New Roman" w:cs="Times New Roman"/>
                <w:sz w:val="24"/>
                <w:szCs w:val="24"/>
              </w:rPr>
              <w:t>.</w:t>
            </w:r>
          </w:p>
        </w:tc>
        <w:tc>
          <w:tcPr>
            <w:tcW w:w="2410" w:type="dxa"/>
          </w:tcPr>
          <w:p w14:paraId="51549254" w14:textId="0EF6DE61" w:rsidR="006525E5" w:rsidRPr="00953224" w:rsidRDefault="003D55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E</w:t>
            </w:r>
            <w:r w:rsidR="00DD5420" w:rsidRPr="00953224">
              <w:rPr>
                <w:rFonts w:ascii="Times New Roman" w:hAnsi="Times New Roman" w:cs="Times New Roman"/>
                <w:sz w:val="24"/>
                <w:szCs w:val="24"/>
              </w:rPr>
              <w:t xml:space="preserve">pistémologique </w:t>
            </w:r>
            <w:r w:rsidRPr="00953224">
              <w:rPr>
                <w:rFonts w:ascii="Times New Roman" w:hAnsi="Times New Roman" w:cs="Times New Roman"/>
                <w:sz w:val="24"/>
                <w:szCs w:val="24"/>
              </w:rPr>
              <w:t xml:space="preserve">et </w:t>
            </w:r>
            <w:r w:rsidRPr="00953224">
              <w:rPr>
                <w:rFonts w:ascii="Times New Roman" w:hAnsi="Times New Roman" w:cs="Times New Roman"/>
                <w:sz w:val="24"/>
                <w:szCs w:val="24"/>
              </w:rPr>
              <w:lastRenderedPageBreak/>
              <w:t>pragmatique</w:t>
            </w:r>
          </w:p>
        </w:tc>
        <w:tc>
          <w:tcPr>
            <w:tcW w:w="1843" w:type="dxa"/>
          </w:tcPr>
          <w:p w14:paraId="49705E08" w14:textId="279CCD52" w:rsidR="00EB153E" w:rsidRDefault="00EB153E" w:rsidP="00557200">
            <w:pPr>
              <w:spacing w:line="276" w:lineRule="auto"/>
              <w:jc w:val="both"/>
              <w:rPr>
                <w:rFonts w:ascii="Times New Roman" w:hAnsi="Times New Roman" w:cs="Times New Roman"/>
                <w:sz w:val="24"/>
                <w:szCs w:val="24"/>
              </w:rPr>
            </w:pPr>
            <w:r w:rsidRPr="00EB153E">
              <w:rPr>
                <w:rFonts w:ascii="Times New Roman" w:hAnsi="Times New Roman" w:cs="Times New Roman"/>
                <w:sz w:val="24"/>
                <w:szCs w:val="24"/>
              </w:rPr>
              <w:lastRenderedPageBreak/>
              <w:t xml:space="preserve">Le nombre de </w:t>
            </w:r>
            <w:r w:rsidRPr="00EB153E">
              <w:rPr>
                <w:rFonts w:ascii="Times New Roman" w:hAnsi="Times New Roman" w:cs="Times New Roman"/>
                <w:sz w:val="24"/>
                <w:szCs w:val="24"/>
              </w:rPr>
              <w:lastRenderedPageBreak/>
              <w:t>sujet n’est pas précisé car il ne s’agit pas d’une étude empirique</w:t>
            </w:r>
            <w:r>
              <w:rPr>
                <w:rFonts w:ascii="Times New Roman" w:hAnsi="Times New Roman" w:cs="Times New Roman"/>
                <w:sz w:val="24"/>
                <w:szCs w:val="24"/>
              </w:rPr>
              <w:t xml:space="preserve">. </w:t>
            </w:r>
          </w:p>
          <w:p w14:paraId="76D43930" w14:textId="77777777" w:rsidR="00EB153E" w:rsidRDefault="00EB153E" w:rsidP="00557200">
            <w:pPr>
              <w:spacing w:line="276" w:lineRule="auto"/>
              <w:jc w:val="both"/>
              <w:rPr>
                <w:rFonts w:ascii="Times New Roman" w:hAnsi="Times New Roman" w:cs="Times New Roman"/>
                <w:sz w:val="24"/>
                <w:szCs w:val="24"/>
              </w:rPr>
            </w:pPr>
          </w:p>
          <w:p w14:paraId="347E6EBE" w14:textId="2CA46DB4" w:rsidR="006525E5" w:rsidRPr="00953224" w:rsidRDefault="006525E5" w:rsidP="00EB153E">
            <w:pPr>
              <w:spacing w:line="276" w:lineRule="auto"/>
              <w:jc w:val="both"/>
              <w:rPr>
                <w:rFonts w:ascii="Times New Roman" w:hAnsi="Times New Roman" w:cs="Times New Roman"/>
                <w:sz w:val="24"/>
                <w:szCs w:val="24"/>
              </w:rPr>
            </w:pPr>
          </w:p>
        </w:tc>
        <w:tc>
          <w:tcPr>
            <w:tcW w:w="3543" w:type="dxa"/>
          </w:tcPr>
          <w:p w14:paraId="32142010" w14:textId="77777777" w:rsidR="00E6561C" w:rsidRPr="00E6561C" w:rsidRDefault="00E6561C" w:rsidP="00E6561C">
            <w:pPr>
              <w:spacing w:line="276" w:lineRule="auto"/>
              <w:jc w:val="both"/>
              <w:rPr>
                <w:rFonts w:ascii="Times New Roman" w:hAnsi="Times New Roman" w:cs="Times New Roman"/>
                <w:sz w:val="24"/>
                <w:szCs w:val="24"/>
              </w:rPr>
            </w:pPr>
            <w:r w:rsidRPr="00E6561C">
              <w:rPr>
                <w:rFonts w:ascii="Times New Roman" w:hAnsi="Times New Roman" w:cs="Times New Roman"/>
                <w:sz w:val="24"/>
                <w:szCs w:val="24"/>
              </w:rPr>
              <w:lastRenderedPageBreak/>
              <w:t xml:space="preserve">L’auteur propose une approche </w:t>
            </w:r>
            <w:r w:rsidRPr="00E6561C">
              <w:rPr>
                <w:rFonts w:ascii="Times New Roman" w:hAnsi="Times New Roman" w:cs="Times New Roman"/>
                <w:sz w:val="24"/>
                <w:szCs w:val="24"/>
              </w:rPr>
              <w:lastRenderedPageBreak/>
              <w:t>systématique et rigoureuse de la recherche et souligne l'importance de la clarification des concepts, de la définition des objectifs de la recherche et de la structuration méthodologique.</w:t>
            </w:r>
          </w:p>
          <w:p w14:paraId="207134B7" w14:textId="415CD0FE" w:rsidR="007657F9" w:rsidRPr="00953224" w:rsidRDefault="00E6561C" w:rsidP="00557200">
            <w:pPr>
              <w:spacing w:line="276" w:lineRule="auto"/>
              <w:jc w:val="both"/>
              <w:rPr>
                <w:rFonts w:ascii="Times New Roman" w:hAnsi="Times New Roman" w:cs="Times New Roman"/>
                <w:sz w:val="24"/>
                <w:szCs w:val="24"/>
              </w:rPr>
            </w:pPr>
            <w:r w:rsidRPr="00E6561C">
              <w:rPr>
                <w:rFonts w:ascii="Times New Roman" w:hAnsi="Times New Roman" w:cs="Times New Roman"/>
                <w:sz w:val="24"/>
                <w:szCs w:val="24"/>
              </w:rPr>
              <w:t>Une de ses idées clés est la distinction entre différentes approches méthodologiques (quantitatives, qualitatives, et mixtes), en fonction des objectifs de la recherche et du type de données à collecte.</w:t>
            </w:r>
          </w:p>
          <w:p w14:paraId="716B3AC6" w14:textId="257131FB" w:rsidR="006525E5" w:rsidRPr="00953224" w:rsidRDefault="006525E5" w:rsidP="00E6561C">
            <w:pPr>
              <w:spacing w:line="276" w:lineRule="auto"/>
              <w:jc w:val="both"/>
              <w:rPr>
                <w:rFonts w:ascii="Times New Roman" w:hAnsi="Times New Roman" w:cs="Times New Roman"/>
                <w:sz w:val="24"/>
                <w:szCs w:val="24"/>
              </w:rPr>
            </w:pPr>
          </w:p>
        </w:tc>
      </w:tr>
      <w:tr w:rsidR="000B0D62" w:rsidRPr="00953224" w14:paraId="22EA2996" w14:textId="77777777" w:rsidTr="00B61E8A">
        <w:tc>
          <w:tcPr>
            <w:tcW w:w="1701" w:type="dxa"/>
          </w:tcPr>
          <w:p w14:paraId="23A41D8B" w14:textId="6D319B45" w:rsidR="000B0D62" w:rsidRPr="00953224" w:rsidRDefault="00C60D2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Olivier de Sardan</w:t>
            </w:r>
          </w:p>
        </w:tc>
        <w:tc>
          <w:tcPr>
            <w:tcW w:w="992" w:type="dxa"/>
          </w:tcPr>
          <w:p w14:paraId="6A0E28F2" w14:textId="0B832E07" w:rsidR="000B0D62" w:rsidRPr="00953224" w:rsidRDefault="009B3B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2008</w:t>
            </w:r>
          </w:p>
        </w:tc>
        <w:tc>
          <w:tcPr>
            <w:tcW w:w="4111" w:type="dxa"/>
          </w:tcPr>
          <w:p w14:paraId="3C45C8BF" w14:textId="7109682E" w:rsidR="008C725C" w:rsidRPr="00953224" w:rsidRDefault="008C725C" w:rsidP="00557200">
            <w:pPr>
              <w:spacing w:line="276" w:lineRule="auto"/>
              <w:jc w:val="both"/>
              <w:rPr>
                <w:rFonts w:ascii="Times New Roman" w:hAnsi="Times New Roman" w:cs="Times New Roman"/>
                <w:sz w:val="24"/>
                <w:szCs w:val="24"/>
              </w:rPr>
            </w:pPr>
            <w:r w:rsidRPr="008C725C">
              <w:rPr>
                <w:rFonts w:ascii="Times New Roman" w:hAnsi="Times New Roman" w:cs="Times New Roman"/>
                <w:sz w:val="24"/>
                <w:szCs w:val="24"/>
              </w:rPr>
              <w:t>Apporter une réflexion sur la rigueur en analyse qualitative, particulièrement dans les disciplines comme l'anthropologie et la sociologie, en prenant en compte les spécificités du travail de terrain et les contraintes empiriques liées à l'interprétation des données sociales.</w:t>
            </w:r>
          </w:p>
        </w:tc>
        <w:tc>
          <w:tcPr>
            <w:tcW w:w="2410" w:type="dxa"/>
          </w:tcPr>
          <w:p w14:paraId="5C331263" w14:textId="64B1B37E" w:rsidR="000B0D62" w:rsidRPr="00953224" w:rsidRDefault="00F5538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Une </w:t>
            </w:r>
            <w:r w:rsidR="006E47B1" w:rsidRPr="00953224">
              <w:rPr>
                <w:rFonts w:ascii="Times New Roman" w:hAnsi="Times New Roman" w:cs="Times New Roman"/>
                <w:sz w:val="24"/>
                <w:szCs w:val="24"/>
              </w:rPr>
              <w:t>approche réflexive et critique en matière de méthode qualitative</w:t>
            </w:r>
          </w:p>
        </w:tc>
        <w:tc>
          <w:tcPr>
            <w:tcW w:w="1843" w:type="dxa"/>
          </w:tcPr>
          <w:p w14:paraId="021845F2" w14:textId="59FD9F03" w:rsidR="00E21EE4" w:rsidRPr="00953224" w:rsidRDefault="00E21EE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L’auteur</w:t>
            </w:r>
            <w:r w:rsidRPr="00953224">
              <w:rPr>
                <w:rFonts w:ascii="Times New Roman" w:hAnsi="Times New Roman" w:cs="Times New Roman"/>
              </w:rPr>
              <w:t xml:space="preserve"> </w:t>
            </w:r>
            <w:r w:rsidRPr="00953224">
              <w:rPr>
                <w:rFonts w:ascii="Times New Roman" w:hAnsi="Times New Roman" w:cs="Times New Roman"/>
                <w:sz w:val="24"/>
                <w:szCs w:val="24"/>
              </w:rPr>
              <w:t xml:space="preserve">ne mentionne pas un nombre précis de participants comme dans une étude quantitative. </w:t>
            </w:r>
          </w:p>
          <w:p w14:paraId="2E55595A" w14:textId="48F6B3E0" w:rsidR="000B0D62" w:rsidRPr="00953224" w:rsidRDefault="000B0D62" w:rsidP="00557200">
            <w:pPr>
              <w:spacing w:line="276" w:lineRule="auto"/>
              <w:jc w:val="both"/>
              <w:rPr>
                <w:rFonts w:ascii="Times New Roman" w:hAnsi="Times New Roman" w:cs="Times New Roman"/>
                <w:sz w:val="24"/>
                <w:szCs w:val="24"/>
              </w:rPr>
            </w:pPr>
          </w:p>
        </w:tc>
        <w:tc>
          <w:tcPr>
            <w:tcW w:w="3543" w:type="dxa"/>
          </w:tcPr>
          <w:p w14:paraId="0193E702" w14:textId="5BF7D551" w:rsidR="008C725C" w:rsidRDefault="008C725C" w:rsidP="00557200">
            <w:pPr>
              <w:spacing w:line="276" w:lineRule="auto"/>
              <w:jc w:val="both"/>
              <w:rPr>
                <w:rFonts w:ascii="Times New Roman" w:hAnsi="Times New Roman" w:cs="Times New Roman"/>
                <w:sz w:val="24"/>
                <w:szCs w:val="24"/>
              </w:rPr>
            </w:pPr>
            <w:r w:rsidRPr="008C725C">
              <w:rPr>
                <w:rFonts w:ascii="Times New Roman" w:hAnsi="Times New Roman" w:cs="Times New Roman"/>
                <w:sz w:val="24"/>
                <w:szCs w:val="24"/>
              </w:rPr>
              <w:t>La rigueur dans les enquêtes qualitatives ne doit pas être perçue comme un ensemble de règles strictes et universelles, mais plutôt comme une démarche réflexive, contextualisée et critique. De plus,  l’interprétation des données sociales ne doit pas être réductrice,  mais elle doit prendre en compte,  les complexités et les nuances des situations étudiées.</w:t>
            </w:r>
          </w:p>
          <w:p w14:paraId="2211D5C6" w14:textId="482F005E" w:rsidR="008C725C" w:rsidRDefault="008C725C" w:rsidP="00557200">
            <w:pPr>
              <w:spacing w:line="276" w:lineRule="auto"/>
              <w:jc w:val="both"/>
              <w:rPr>
                <w:rFonts w:ascii="Times New Roman" w:hAnsi="Times New Roman" w:cs="Times New Roman"/>
                <w:sz w:val="24"/>
                <w:szCs w:val="24"/>
              </w:rPr>
            </w:pPr>
          </w:p>
          <w:p w14:paraId="1B518F10" w14:textId="1538E247" w:rsidR="000B0D62" w:rsidRPr="00953224" w:rsidRDefault="000B0D62" w:rsidP="00557200">
            <w:pPr>
              <w:spacing w:line="276" w:lineRule="auto"/>
              <w:jc w:val="both"/>
              <w:rPr>
                <w:rFonts w:ascii="Times New Roman" w:hAnsi="Times New Roman" w:cs="Times New Roman"/>
                <w:sz w:val="24"/>
                <w:szCs w:val="24"/>
              </w:rPr>
            </w:pPr>
          </w:p>
        </w:tc>
      </w:tr>
      <w:tr w:rsidR="003657CB" w:rsidRPr="00953224" w14:paraId="14388F28" w14:textId="77777777" w:rsidTr="00B61E8A">
        <w:tc>
          <w:tcPr>
            <w:tcW w:w="1701" w:type="dxa"/>
          </w:tcPr>
          <w:p w14:paraId="34C0E785" w14:textId="009EB18F" w:rsidR="00D0121A" w:rsidRPr="00953224" w:rsidRDefault="001E016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Kitzinger, </w:t>
            </w:r>
            <w:r w:rsidRPr="00953224">
              <w:rPr>
                <w:rFonts w:ascii="Times New Roman" w:hAnsi="Times New Roman" w:cs="Times New Roman"/>
                <w:sz w:val="24"/>
                <w:szCs w:val="24"/>
              </w:rPr>
              <w:lastRenderedPageBreak/>
              <w:t>Markova et Kalampalikis</w:t>
            </w:r>
          </w:p>
        </w:tc>
        <w:tc>
          <w:tcPr>
            <w:tcW w:w="992" w:type="dxa"/>
          </w:tcPr>
          <w:p w14:paraId="677EA66A" w14:textId="2FB8F905" w:rsidR="003657CB" w:rsidRPr="00953224" w:rsidRDefault="001E016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2004</w:t>
            </w:r>
          </w:p>
        </w:tc>
        <w:tc>
          <w:tcPr>
            <w:tcW w:w="4111" w:type="dxa"/>
          </w:tcPr>
          <w:p w14:paraId="7550E7CC" w14:textId="77777777" w:rsidR="00E74E97" w:rsidRDefault="00E74E97" w:rsidP="00557200">
            <w:pPr>
              <w:spacing w:line="276" w:lineRule="auto"/>
              <w:jc w:val="both"/>
              <w:rPr>
                <w:rFonts w:ascii="Times New Roman" w:hAnsi="Times New Roman" w:cs="Times New Roman"/>
                <w:sz w:val="24"/>
                <w:szCs w:val="24"/>
              </w:rPr>
            </w:pPr>
          </w:p>
          <w:p w14:paraId="3BD96FD3" w14:textId="0F6DEBAF" w:rsidR="00E74E97" w:rsidRDefault="00E74E97" w:rsidP="00557200">
            <w:pPr>
              <w:spacing w:line="276" w:lineRule="auto"/>
              <w:jc w:val="both"/>
              <w:rPr>
                <w:rFonts w:ascii="Times New Roman" w:hAnsi="Times New Roman" w:cs="Times New Roman"/>
                <w:sz w:val="24"/>
                <w:szCs w:val="24"/>
              </w:rPr>
            </w:pPr>
            <w:r w:rsidRPr="00E74E97">
              <w:rPr>
                <w:rFonts w:ascii="Times New Roman" w:hAnsi="Times New Roman" w:cs="Times New Roman"/>
                <w:sz w:val="24"/>
                <w:szCs w:val="24"/>
              </w:rPr>
              <w:lastRenderedPageBreak/>
              <w:t>Clarifier et discuter sur l'utilisation des focus groups comme méthode de collecte de données qualitatives dans les études sociales et psychologiques</w:t>
            </w:r>
          </w:p>
          <w:p w14:paraId="00C32D31" w14:textId="5B1E7E83" w:rsidR="003657CB" w:rsidRPr="00953224" w:rsidRDefault="003657CB" w:rsidP="00557200">
            <w:pPr>
              <w:spacing w:line="276" w:lineRule="auto"/>
              <w:jc w:val="both"/>
              <w:rPr>
                <w:rFonts w:ascii="Times New Roman" w:hAnsi="Times New Roman" w:cs="Times New Roman"/>
                <w:sz w:val="24"/>
                <w:szCs w:val="24"/>
              </w:rPr>
            </w:pPr>
          </w:p>
        </w:tc>
        <w:tc>
          <w:tcPr>
            <w:tcW w:w="2410" w:type="dxa"/>
          </w:tcPr>
          <w:p w14:paraId="5AA96DDE" w14:textId="6B7BA7FF" w:rsidR="003657CB" w:rsidRPr="00953224" w:rsidRDefault="0025249D" w:rsidP="00557200">
            <w:pPr>
              <w:spacing w:line="276" w:lineRule="auto"/>
              <w:jc w:val="both"/>
              <w:rPr>
                <w:rFonts w:ascii="Times New Roman" w:hAnsi="Times New Roman" w:cs="Times New Roman"/>
                <w:sz w:val="24"/>
                <w:szCs w:val="24"/>
              </w:rPr>
            </w:pPr>
            <w:r w:rsidRPr="0025249D">
              <w:rPr>
                <w:rFonts w:ascii="Times New Roman" w:hAnsi="Times New Roman" w:cs="Times New Roman"/>
                <w:sz w:val="24"/>
                <w:szCs w:val="24"/>
              </w:rPr>
              <w:lastRenderedPageBreak/>
              <w:t xml:space="preserve">Approche qualitative </w:t>
            </w:r>
            <w:r w:rsidRPr="0025249D">
              <w:rPr>
                <w:rFonts w:ascii="Times New Roman" w:hAnsi="Times New Roman" w:cs="Times New Roman"/>
                <w:sz w:val="24"/>
                <w:szCs w:val="24"/>
              </w:rPr>
              <w:lastRenderedPageBreak/>
              <w:t>et méthodologique avec l’usage des focus groups.</w:t>
            </w:r>
          </w:p>
        </w:tc>
        <w:tc>
          <w:tcPr>
            <w:tcW w:w="1843" w:type="dxa"/>
          </w:tcPr>
          <w:p w14:paraId="010374C6" w14:textId="10075E70" w:rsidR="00D0121A" w:rsidRDefault="00D0121A" w:rsidP="00557200">
            <w:pPr>
              <w:spacing w:line="276" w:lineRule="auto"/>
              <w:jc w:val="both"/>
              <w:rPr>
                <w:rFonts w:ascii="Times New Roman" w:hAnsi="Times New Roman" w:cs="Times New Roman"/>
                <w:sz w:val="24"/>
                <w:szCs w:val="24"/>
              </w:rPr>
            </w:pPr>
            <w:r w:rsidRPr="00D0121A">
              <w:rPr>
                <w:rFonts w:ascii="Times New Roman" w:hAnsi="Times New Roman" w:cs="Times New Roman"/>
                <w:sz w:val="24"/>
                <w:szCs w:val="24"/>
              </w:rPr>
              <w:lastRenderedPageBreak/>
              <w:t xml:space="preserve">Le nombre de </w:t>
            </w:r>
            <w:r w:rsidRPr="00D0121A">
              <w:rPr>
                <w:rFonts w:ascii="Times New Roman" w:hAnsi="Times New Roman" w:cs="Times New Roman"/>
                <w:sz w:val="24"/>
                <w:szCs w:val="24"/>
              </w:rPr>
              <w:lastRenderedPageBreak/>
              <w:t>sujet n’est pas précisé</w:t>
            </w:r>
            <w:r>
              <w:rPr>
                <w:rFonts w:ascii="Times New Roman" w:hAnsi="Times New Roman" w:cs="Times New Roman"/>
                <w:sz w:val="24"/>
                <w:szCs w:val="24"/>
              </w:rPr>
              <w:t xml:space="preserve">. </w:t>
            </w:r>
          </w:p>
          <w:p w14:paraId="30E8B8EA" w14:textId="0FEB0933" w:rsidR="003657CB" w:rsidRPr="00953224" w:rsidRDefault="003657CB" w:rsidP="00557200">
            <w:pPr>
              <w:spacing w:line="276" w:lineRule="auto"/>
              <w:jc w:val="both"/>
              <w:rPr>
                <w:rFonts w:ascii="Times New Roman" w:hAnsi="Times New Roman" w:cs="Times New Roman"/>
                <w:sz w:val="24"/>
                <w:szCs w:val="24"/>
              </w:rPr>
            </w:pPr>
          </w:p>
        </w:tc>
        <w:tc>
          <w:tcPr>
            <w:tcW w:w="3543" w:type="dxa"/>
          </w:tcPr>
          <w:p w14:paraId="573CF4FA" w14:textId="130F9F52" w:rsidR="00E74E97" w:rsidRDefault="00E74E97" w:rsidP="00557200">
            <w:pPr>
              <w:jc w:val="both"/>
              <w:rPr>
                <w:rFonts w:ascii="Times New Roman" w:hAnsi="Times New Roman" w:cs="Times New Roman"/>
                <w:sz w:val="24"/>
                <w:szCs w:val="24"/>
              </w:rPr>
            </w:pPr>
            <w:r w:rsidRPr="00E74E97">
              <w:rPr>
                <w:rFonts w:ascii="Times New Roman" w:hAnsi="Times New Roman" w:cs="Times New Roman"/>
                <w:sz w:val="24"/>
                <w:szCs w:val="24"/>
              </w:rPr>
              <w:lastRenderedPageBreak/>
              <w:t xml:space="preserve">Les auteurs mettent en lumière les </w:t>
            </w:r>
            <w:r w:rsidRPr="00E74E97">
              <w:rPr>
                <w:rFonts w:ascii="Times New Roman" w:hAnsi="Times New Roman" w:cs="Times New Roman"/>
                <w:sz w:val="24"/>
                <w:szCs w:val="24"/>
              </w:rPr>
              <w:lastRenderedPageBreak/>
              <w:t>avantages, les limites et les spécificités de cette méthode, tout en soulignant son importance pour explorer les perceptions, les attitudes et les opinions des individus dans des contextes sociaux</w:t>
            </w:r>
            <w:r>
              <w:rPr>
                <w:rFonts w:ascii="Times New Roman" w:hAnsi="Times New Roman" w:cs="Times New Roman"/>
                <w:sz w:val="24"/>
                <w:szCs w:val="24"/>
              </w:rPr>
              <w:t>.</w:t>
            </w:r>
          </w:p>
          <w:p w14:paraId="6B0AB116" w14:textId="77777777" w:rsidR="003657CB" w:rsidRPr="00953224" w:rsidRDefault="003657CB" w:rsidP="00E74E97">
            <w:pPr>
              <w:jc w:val="both"/>
              <w:rPr>
                <w:rFonts w:ascii="Times New Roman" w:hAnsi="Times New Roman" w:cs="Times New Roman"/>
                <w:sz w:val="24"/>
                <w:szCs w:val="24"/>
              </w:rPr>
            </w:pPr>
          </w:p>
        </w:tc>
      </w:tr>
      <w:tr w:rsidR="003657CB" w:rsidRPr="00953224" w14:paraId="6CFE2EF2" w14:textId="77777777" w:rsidTr="00B61E8A">
        <w:tc>
          <w:tcPr>
            <w:tcW w:w="1701" w:type="dxa"/>
          </w:tcPr>
          <w:p w14:paraId="45BB68F7" w14:textId="447F5F01" w:rsidR="003657CB" w:rsidRPr="00953224" w:rsidRDefault="00263C0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Bertaux</w:t>
            </w:r>
          </w:p>
        </w:tc>
        <w:tc>
          <w:tcPr>
            <w:tcW w:w="992" w:type="dxa"/>
          </w:tcPr>
          <w:p w14:paraId="41B6B0F5" w14:textId="656C793C" w:rsidR="003657CB" w:rsidRPr="00953224" w:rsidRDefault="00263C0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2016</w:t>
            </w:r>
          </w:p>
        </w:tc>
        <w:tc>
          <w:tcPr>
            <w:tcW w:w="4111" w:type="dxa"/>
          </w:tcPr>
          <w:p w14:paraId="44BFE50B" w14:textId="206637D3" w:rsidR="00DC1246" w:rsidRPr="00DC1246" w:rsidRDefault="00E75472" w:rsidP="00557200">
            <w:pPr>
              <w:spacing w:line="276" w:lineRule="auto"/>
              <w:jc w:val="both"/>
              <w:rPr>
                <w:rFonts w:ascii="Times New Roman" w:hAnsi="Times New Roman" w:cs="Times New Roman"/>
                <w:sz w:val="24"/>
                <w:szCs w:val="24"/>
                <w:highlight w:val="yellow"/>
              </w:rPr>
            </w:pPr>
            <w:r w:rsidRPr="00E75472">
              <w:rPr>
                <w:rFonts w:ascii="Times New Roman" w:hAnsi="Times New Roman" w:cs="Times New Roman"/>
                <w:sz w:val="24"/>
                <w:szCs w:val="24"/>
              </w:rPr>
              <w:t>Présenter et défendre l'approche du récit de vie en tant que méthode de recherche en sciences sociales, et de mettre en évidence son utilité pour la compréhension des trajectoires humaines</w:t>
            </w:r>
            <w:r>
              <w:rPr>
                <w:rFonts w:ascii="Times New Roman" w:hAnsi="Times New Roman" w:cs="Times New Roman"/>
                <w:sz w:val="24"/>
                <w:szCs w:val="24"/>
              </w:rPr>
              <w:t xml:space="preserve">. </w:t>
            </w:r>
          </w:p>
          <w:p w14:paraId="10C29D35" w14:textId="1AF1F35F" w:rsidR="00DC1246" w:rsidRPr="00DC1246" w:rsidRDefault="00DC1246" w:rsidP="00557200">
            <w:pPr>
              <w:spacing w:line="276" w:lineRule="auto"/>
              <w:jc w:val="both"/>
              <w:rPr>
                <w:rFonts w:ascii="Times New Roman" w:hAnsi="Times New Roman" w:cs="Times New Roman"/>
                <w:sz w:val="24"/>
                <w:szCs w:val="24"/>
                <w:highlight w:val="yellow"/>
              </w:rPr>
            </w:pPr>
          </w:p>
          <w:p w14:paraId="18AF900E" w14:textId="64794250" w:rsidR="003657CB" w:rsidRPr="00953224" w:rsidRDefault="003657CB" w:rsidP="00557200">
            <w:pPr>
              <w:spacing w:line="276" w:lineRule="auto"/>
              <w:jc w:val="both"/>
              <w:rPr>
                <w:rFonts w:ascii="Times New Roman" w:hAnsi="Times New Roman" w:cs="Times New Roman"/>
                <w:sz w:val="24"/>
                <w:szCs w:val="24"/>
              </w:rPr>
            </w:pPr>
          </w:p>
        </w:tc>
        <w:tc>
          <w:tcPr>
            <w:tcW w:w="2410" w:type="dxa"/>
          </w:tcPr>
          <w:p w14:paraId="223635E4" w14:textId="5F95748C" w:rsidR="003657CB" w:rsidRPr="00953224" w:rsidRDefault="005E625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L’auteur utilise une approche qualitative centrée sur l’analyse des récits de vie.</w:t>
            </w:r>
          </w:p>
        </w:tc>
        <w:tc>
          <w:tcPr>
            <w:tcW w:w="1843" w:type="dxa"/>
          </w:tcPr>
          <w:p w14:paraId="14BE2646" w14:textId="67CD2645" w:rsidR="003657CB" w:rsidRPr="00953224" w:rsidRDefault="004B379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nombre de sujets n’est pas mentionné</w:t>
            </w:r>
          </w:p>
        </w:tc>
        <w:tc>
          <w:tcPr>
            <w:tcW w:w="3543" w:type="dxa"/>
          </w:tcPr>
          <w:p w14:paraId="3C52B06F" w14:textId="58D275C8" w:rsidR="00645897" w:rsidRDefault="00645897" w:rsidP="00557200">
            <w:pPr>
              <w:spacing w:line="276" w:lineRule="auto"/>
              <w:jc w:val="both"/>
              <w:rPr>
                <w:rFonts w:ascii="Times New Roman" w:hAnsi="Times New Roman" w:cs="Times New Roman"/>
                <w:sz w:val="24"/>
                <w:szCs w:val="24"/>
              </w:rPr>
            </w:pPr>
            <w:r w:rsidRPr="00645897">
              <w:rPr>
                <w:rFonts w:ascii="Times New Roman" w:hAnsi="Times New Roman" w:cs="Times New Roman"/>
                <w:sz w:val="24"/>
                <w:szCs w:val="24"/>
              </w:rPr>
              <w:t>L’auteur indique que le récit de vie est un instrument privilégié pour étudier l’individualité et la manière dont les individus donnent sens à leur vécu, tout en étant conscient de l’influence des structures sociales sur ces parcours. Cette méthode permet de relier l’histoire personnelle à des processus sociaux plus larges, mettant en lumière les interactions entre les expériences vécues par un individu et les dynamiques sociétales qui les façonnent.</w:t>
            </w:r>
          </w:p>
          <w:p w14:paraId="5DCF18FB" w14:textId="7482B315" w:rsidR="003657CB" w:rsidRPr="00953224" w:rsidRDefault="003657CB" w:rsidP="00557200">
            <w:pPr>
              <w:spacing w:line="276" w:lineRule="auto"/>
              <w:jc w:val="both"/>
              <w:rPr>
                <w:rFonts w:ascii="Times New Roman" w:hAnsi="Times New Roman" w:cs="Times New Roman"/>
                <w:sz w:val="24"/>
                <w:szCs w:val="24"/>
              </w:rPr>
            </w:pPr>
          </w:p>
        </w:tc>
      </w:tr>
      <w:tr w:rsidR="00101843" w:rsidRPr="00953224" w14:paraId="1D422A4E" w14:textId="77777777" w:rsidTr="00B61E8A">
        <w:tc>
          <w:tcPr>
            <w:tcW w:w="1701" w:type="dxa"/>
          </w:tcPr>
          <w:p w14:paraId="1C1A3605" w14:textId="71DE1555" w:rsidR="00101843" w:rsidRPr="00953224" w:rsidRDefault="00AC37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Drapeau</w:t>
            </w:r>
          </w:p>
        </w:tc>
        <w:tc>
          <w:tcPr>
            <w:tcW w:w="992" w:type="dxa"/>
          </w:tcPr>
          <w:p w14:paraId="34973170" w14:textId="6FE549D9" w:rsidR="00101843" w:rsidRPr="00953224" w:rsidRDefault="00AC37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2008</w:t>
            </w:r>
          </w:p>
        </w:tc>
        <w:tc>
          <w:tcPr>
            <w:tcW w:w="4111" w:type="dxa"/>
          </w:tcPr>
          <w:p w14:paraId="64995016" w14:textId="77777777" w:rsidR="00725F39" w:rsidRDefault="00725F39" w:rsidP="00557200">
            <w:pPr>
              <w:spacing w:line="276" w:lineRule="auto"/>
              <w:jc w:val="both"/>
              <w:rPr>
                <w:rFonts w:ascii="Times New Roman" w:hAnsi="Times New Roman" w:cs="Times New Roman"/>
                <w:sz w:val="24"/>
                <w:szCs w:val="24"/>
              </w:rPr>
            </w:pPr>
          </w:p>
          <w:p w14:paraId="68A25333" w14:textId="1B322797" w:rsidR="00725F39" w:rsidRPr="00725F39" w:rsidRDefault="00725F39" w:rsidP="00557200">
            <w:pPr>
              <w:spacing w:line="276" w:lineRule="auto"/>
              <w:jc w:val="both"/>
              <w:rPr>
                <w:rFonts w:ascii="Times New Roman" w:hAnsi="Times New Roman" w:cs="Times New Roman"/>
                <w:sz w:val="24"/>
                <w:szCs w:val="24"/>
                <w:highlight w:val="yellow"/>
              </w:rPr>
            </w:pPr>
            <w:r w:rsidRPr="00725F39">
              <w:rPr>
                <w:rFonts w:ascii="Times New Roman" w:hAnsi="Times New Roman" w:cs="Times New Roman"/>
                <w:sz w:val="24"/>
                <w:szCs w:val="24"/>
              </w:rPr>
              <w:t xml:space="preserve">Proposer une réflexion sur les méthodes d'entretien en tant qu'outil central dans la collecte de données qualitatives, tout en abordant les enjeux méthodologiques, éthiques et pratiques </w:t>
            </w:r>
            <w:r w:rsidRPr="00725F39">
              <w:rPr>
                <w:rFonts w:ascii="Times New Roman" w:hAnsi="Times New Roman" w:cs="Times New Roman"/>
                <w:sz w:val="24"/>
                <w:szCs w:val="24"/>
              </w:rPr>
              <w:lastRenderedPageBreak/>
              <w:t>liés à leur utilisation.</w:t>
            </w:r>
          </w:p>
          <w:p w14:paraId="27506470" w14:textId="3B66E9ED" w:rsidR="00101843" w:rsidRPr="00953224" w:rsidRDefault="00101843" w:rsidP="00557200">
            <w:pPr>
              <w:spacing w:line="276" w:lineRule="auto"/>
              <w:jc w:val="both"/>
              <w:rPr>
                <w:rFonts w:ascii="Times New Roman" w:hAnsi="Times New Roman" w:cs="Times New Roman"/>
                <w:sz w:val="24"/>
                <w:szCs w:val="24"/>
              </w:rPr>
            </w:pPr>
          </w:p>
        </w:tc>
        <w:tc>
          <w:tcPr>
            <w:tcW w:w="2410" w:type="dxa"/>
          </w:tcPr>
          <w:p w14:paraId="5229F2DB" w14:textId="5CE2D161" w:rsidR="00101843" w:rsidRPr="00953224" w:rsidRDefault="00725F39" w:rsidP="00557200">
            <w:pPr>
              <w:spacing w:line="276" w:lineRule="auto"/>
              <w:jc w:val="both"/>
              <w:rPr>
                <w:rFonts w:ascii="Times New Roman" w:hAnsi="Times New Roman" w:cs="Times New Roman"/>
                <w:sz w:val="24"/>
                <w:szCs w:val="24"/>
              </w:rPr>
            </w:pPr>
            <w:r w:rsidRPr="00725F39">
              <w:rPr>
                <w:rFonts w:ascii="Times New Roman" w:hAnsi="Times New Roman" w:cs="Times New Roman"/>
                <w:sz w:val="24"/>
                <w:szCs w:val="24"/>
              </w:rPr>
              <w:lastRenderedPageBreak/>
              <w:t>Approche réflexive et méthodologique</w:t>
            </w:r>
          </w:p>
        </w:tc>
        <w:tc>
          <w:tcPr>
            <w:tcW w:w="1843" w:type="dxa"/>
          </w:tcPr>
          <w:p w14:paraId="5B447D5C" w14:textId="065F62B8" w:rsidR="00725F39" w:rsidRDefault="00725F39" w:rsidP="00557200">
            <w:pPr>
              <w:spacing w:line="276" w:lineRule="auto"/>
              <w:jc w:val="both"/>
              <w:rPr>
                <w:rFonts w:ascii="Times New Roman" w:hAnsi="Times New Roman" w:cs="Times New Roman"/>
                <w:sz w:val="24"/>
                <w:szCs w:val="24"/>
              </w:rPr>
            </w:pPr>
            <w:r w:rsidRPr="00725F39">
              <w:rPr>
                <w:rFonts w:ascii="Times New Roman" w:hAnsi="Times New Roman" w:cs="Times New Roman"/>
                <w:sz w:val="24"/>
                <w:szCs w:val="24"/>
              </w:rPr>
              <w:t>Le nombre de sujets n’est pas connu.</w:t>
            </w:r>
          </w:p>
          <w:p w14:paraId="65FC4161" w14:textId="000B7C8E" w:rsidR="00725F39" w:rsidRDefault="00725F39" w:rsidP="00557200">
            <w:pPr>
              <w:spacing w:line="276" w:lineRule="auto"/>
              <w:jc w:val="both"/>
              <w:rPr>
                <w:rFonts w:ascii="Times New Roman" w:hAnsi="Times New Roman" w:cs="Times New Roman"/>
                <w:sz w:val="24"/>
                <w:szCs w:val="24"/>
              </w:rPr>
            </w:pPr>
          </w:p>
          <w:p w14:paraId="2E56910E" w14:textId="145AF23B" w:rsidR="003F3386" w:rsidRPr="00953224" w:rsidRDefault="003F3386" w:rsidP="00557200">
            <w:pPr>
              <w:spacing w:line="276" w:lineRule="auto"/>
              <w:jc w:val="both"/>
              <w:rPr>
                <w:rFonts w:ascii="Times New Roman" w:hAnsi="Times New Roman" w:cs="Times New Roman"/>
                <w:sz w:val="24"/>
                <w:szCs w:val="24"/>
              </w:rPr>
            </w:pPr>
          </w:p>
        </w:tc>
        <w:tc>
          <w:tcPr>
            <w:tcW w:w="3543" w:type="dxa"/>
          </w:tcPr>
          <w:p w14:paraId="4A07833A" w14:textId="36B796DF" w:rsidR="00101843" w:rsidRPr="00953224" w:rsidRDefault="00725F39" w:rsidP="00557200">
            <w:pPr>
              <w:spacing w:line="276" w:lineRule="auto"/>
              <w:jc w:val="both"/>
              <w:rPr>
                <w:rFonts w:ascii="Times New Roman" w:hAnsi="Times New Roman" w:cs="Times New Roman"/>
                <w:sz w:val="24"/>
                <w:szCs w:val="24"/>
              </w:rPr>
            </w:pPr>
            <w:r w:rsidRPr="00725F39">
              <w:rPr>
                <w:rFonts w:ascii="Times New Roman" w:hAnsi="Times New Roman" w:cs="Times New Roman"/>
                <w:sz w:val="24"/>
                <w:szCs w:val="24"/>
              </w:rPr>
              <w:t xml:space="preserve">L'entretien n'est pas une simple technique de collecte de données, mais un acte relationnel entre le chercheur et le participant, influencé par les interactions sociales, les rapports de pouvoir et </w:t>
            </w:r>
            <w:r w:rsidRPr="00725F39">
              <w:rPr>
                <w:rFonts w:ascii="Times New Roman" w:hAnsi="Times New Roman" w:cs="Times New Roman"/>
                <w:sz w:val="24"/>
                <w:szCs w:val="24"/>
              </w:rPr>
              <w:lastRenderedPageBreak/>
              <w:t>les dynamiques contextuelles. L’auteur ajoute que le processus d'entretien est interactif et que le chercheur doit être conscient des contraintes, des biais et des limites qui peuvent affecter la qualité des données recueillies.</w:t>
            </w:r>
          </w:p>
        </w:tc>
      </w:tr>
      <w:tr w:rsidR="00F26E99" w:rsidRPr="00953224" w14:paraId="308FE922" w14:textId="77777777" w:rsidTr="00B61E8A">
        <w:tc>
          <w:tcPr>
            <w:tcW w:w="1701" w:type="dxa"/>
          </w:tcPr>
          <w:p w14:paraId="319493E1" w14:textId="49809BF3" w:rsidR="00F26E99" w:rsidRPr="00953224" w:rsidRDefault="00F26E9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Arbarello</w:t>
            </w:r>
          </w:p>
        </w:tc>
        <w:tc>
          <w:tcPr>
            <w:tcW w:w="992" w:type="dxa"/>
          </w:tcPr>
          <w:p w14:paraId="2BF9F2E2" w14:textId="65EB8EEB" w:rsidR="00F26E99" w:rsidRPr="00953224" w:rsidRDefault="00F26E9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2011</w:t>
            </w:r>
          </w:p>
        </w:tc>
        <w:tc>
          <w:tcPr>
            <w:tcW w:w="4111" w:type="dxa"/>
          </w:tcPr>
          <w:p w14:paraId="2EE7A145" w14:textId="44CD11AE" w:rsidR="00F26E99" w:rsidRPr="00953224" w:rsidRDefault="00D64341" w:rsidP="00D64341">
            <w:pPr>
              <w:spacing w:line="276" w:lineRule="auto"/>
              <w:jc w:val="both"/>
              <w:rPr>
                <w:rFonts w:ascii="Times New Roman" w:hAnsi="Times New Roman" w:cs="Times New Roman"/>
                <w:sz w:val="24"/>
                <w:szCs w:val="24"/>
              </w:rPr>
            </w:pPr>
            <w:r w:rsidRPr="00D64341">
              <w:rPr>
                <w:rFonts w:ascii="Times New Roman" w:hAnsi="Times New Roman" w:cs="Times New Roman"/>
                <w:sz w:val="24"/>
                <w:szCs w:val="24"/>
              </w:rPr>
              <w:t>Explorer les liens entre les pratiques artistiques et la société, en se concentrant sur des formes spécifiques d'expressions culturelles et artistiques.</w:t>
            </w:r>
          </w:p>
        </w:tc>
        <w:tc>
          <w:tcPr>
            <w:tcW w:w="2410" w:type="dxa"/>
          </w:tcPr>
          <w:p w14:paraId="07228D64" w14:textId="5779522E" w:rsidR="00F26E99" w:rsidRPr="00953224" w:rsidRDefault="00D64341" w:rsidP="00557200">
            <w:pPr>
              <w:spacing w:line="276" w:lineRule="auto"/>
              <w:jc w:val="both"/>
              <w:rPr>
                <w:rFonts w:ascii="Times New Roman" w:hAnsi="Times New Roman" w:cs="Times New Roman"/>
                <w:sz w:val="24"/>
                <w:szCs w:val="24"/>
              </w:rPr>
            </w:pPr>
            <w:r w:rsidRPr="00D64341">
              <w:rPr>
                <w:rFonts w:ascii="Times New Roman" w:hAnsi="Times New Roman" w:cs="Times New Roman"/>
                <w:sz w:val="24"/>
                <w:szCs w:val="24"/>
              </w:rPr>
              <w:t>Approche interdisciplinaire en intégrant les méthodes et les perspectives des sciences sociales.</w:t>
            </w:r>
          </w:p>
        </w:tc>
        <w:tc>
          <w:tcPr>
            <w:tcW w:w="1843" w:type="dxa"/>
          </w:tcPr>
          <w:p w14:paraId="5396E714" w14:textId="5A3C05A4" w:rsidR="00904FFA" w:rsidRPr="00953224" w:rsidRDefault="00904FF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nombre de sujet  n’est pas précis.</w:t>
            </w:r>
          </w:p>
        </w:tc>
        <w:tc>
          <w:tcPr>
            <w:tcW w:w="3543" w:type="dxa"/>
          </w:tcPr>
          <w:p w14:paraId="1AE0E049" w14:textId="45AFC2B9" w:rsidR="00D64341" w:rsidRDefault="00D64341" w:rsidP="00557200">
            <w:pPr>
              <w:spacing w:line="276" w:lineRule="auto"/>
              <w:jc w:val="both"/>
              <w:rPr>
                <w:rFonts w:ascii="Times New Roman" w:hAnsi="Times New Roman" w:cs="Times New Roman"/>
                <w:sz w:val="24"/>
                <w:szCs w:val="24"/>
                <w:highlight w:val="yellow"/>
              </w:rPr>
            </w:pPr>
            <w:r w:rsidRPr="00D64341">
              <w:rPr>
                <w:rFonts w:ascii="Times New Roman" w:hAnsi="Times New Roman" w:cs="Times New Roman"/>
                <w:sz w:val="24"/>
                <w:szCs w:val="24"/>
              </w:rPr>
              <w:t>Ce travail repose sur l'analyse des évolutions culturelles et des impacts des représentations visuelles dans la construction de l'identité individuelle et collective</w:t>
            </w:r>
            <w:r>
              <w:rPr>
                <w:rFonts w:ascii="Times New Roman" w:hAnsi="Times New Roman" w:cs="Times New Roman"/>
                <w:sz w:val="24"/>
                <w:szCs w:val="24"/>
              </w:rPr>
              <w:t>.</w:t>
            </w:r>
          </w:p>
          <w:p w14:paraId="5F2BDB7B" w14:textId="02CE1FEF" w:rsidR="00F26E99" w:rsidRPr="00D64341" w:rsidRDefault="00F26E99" w:rsidP="00557200">
            <w:pPr>
              <w:spacing w:line="276" w:lineRule="auto"/>
              <w:jc w:val="both"/>
              <w:rPr>
                <w:rFonts w:ascii="Times New Roman" w:hAnsi="Times New Roman" w:cs="Times New Roman"/>
                <w:sz w:val="24"/>
                <w:szCs w:val="24"/>
                <w:highlight w:val="yellow"/>
              </w:rPr>
            </w:pPr>
          </w:p>
        </w:tc>
      </w:tr>
      <w:tr w:rsidR="001A4235" w:rsidRPr="00953224" w14:paraId="39A321A7" w14:textId="77777777" w:rsidTr="00B61E8A">
        <w:tc>
          <w:tcPr>
            <w:tcW w:w="1701" w:type="dxa"/>
          </w:tcPr>
          <w:p w14:paraId="6AAE49FB" w14:textId="31AEA0EA" w:rsidR="001A4235" w:rsidRPr="00953224" w:rsidRDefault="001A423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Beau et Weber</w:t>
            </w:r>
          </w:p>
        </w:tc>
        <w:tc>
          <w:tcPr>
            <w:tcW w:w="992" w:type="dxa"/>
          </w:tcPr>
          <w:p w14:paraId="3B591FFD" w14:textId="13600E12" w:rsidR="001A4235" w:rsidRPr="00953224" w:rsidRDefault="001A423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2003</w:t>
            </w:r>
          </w:p>
        </w:tc>
        <w:tc>
          <w:tcPr>
            <w:tcW w:w="4111" w:type="dxa"/>
          </w:tcPr>
          <w:p w14:paraId="38ABB671" w14:textId="7FA7A130" w:rsidR="00D64341" w:rsidRDefault="00D64341" w:rsidP="00557200">
            <w:pPr>
              <w:spacing w:line="276" w:lineRule="auto"/>
              <w:jc w:val="both"/>
              <w:rPr>
                <w:rFonts w:ascii="Times New Roman" w:hAnsi="Times New Roman" w:cs="Times New Roman"/>
                <w:sz w:val="24"/>
                <w:szCs w:val="24"/>
                <w:highlight w:val="yellow"/>
              </w:rPr>
            </w:pPr>
            <w:r w:rsidRPr="00D64341">
              <w:rPr>
                <w:rFonts w:ascii="Times New Roman" w:hAnsi="Times New Roman" w:cs="Times New Roman"/>
                <w:sz w:val="24"/>
                <w:szCs w:val="24"/>
              </w:rPr>
              <w:t>Fournir une méthodologie détaillée et structurée pour les enquêtes de terrain, en soulignant l’importance de la réflexivité du chercheur tout au long du processus de collecte de donnée</w:t>
            </w:r>
            <w:r>
              <w:rPr>
                <w:rFonts w:ascii="Times New Roman" w:hAnsi="Times New Roman" w:cs="Times New Roman"/>
                <w:sz w:val="24"/>
                <w:szCs w:val="24"/>
              </w:rPr>
              <w:t>.</w:t>
            </w:r>
          </w:p>
          <w:p w14:paraId="231342C8" w14:textId="77777777" w:rsidR="00D64341" w:rsidRDefault="00D64341" w:rsidP="00557200">
            <w:pPr>
              <w:spacing w:line="276" w:lineRule="auto"/>
              <w:jc w:val="both"/>
              <w:rPr>
                <w:rFonts w:ascii="Times New Roman" w:hAnsi="Times New Roman" w:cs="Times New Roman"/>
                <w:sz w:val="24"/>
                <w:szCs w:val="24"/>
                <w:highlight w:val="yellow"/>
              </w:rPr>
            </w:pPr>
          </w:p>
          <w:p w14:paraId="652D05C6" w14:textId="5569E315" w:rsidR="001A4235" w:rsidRPr="00953224" w:rsidRDefault="001A4235" w:rsidP="00557200">
            <w:pPr>
              <w:spacing w:line="276" w:lineRule="auto"/>
              <w:jc w:val="both"/>
              <w:rPr>
                <w:rFonts w:ascii="Times New Roman" w:hAnsi="Times New Roman" w:cs="Times New Roman"/>
                <w:sz w:val="24"/>
                <w:szCs w:val="24"/>
              </w:rPr>
            </w:pPr>
          </w:p>
        </w:tc>
        <w:tc>
          <w:tcPr>
            <w:tcW w:w="2410" w:type="dxa"/>
          </w:tcPr>
          <w:p w14:paraId="0B43671B" w14:textId="01ABD253" w:rsidR="001A4235" w:rsidRPr="00953224" w:rsidRDefault="0068260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w:t>
            </w:r>
            <w:r w:rsidR="00504C8B" w:rsidRPr="00953224">
              <w:rPr>
                <w:rFonts w:ascii="Times New Roman" w:hAnsi="Times New Roman" w:cs="Times New Roman"/>
                <w:sz w:val="24"/>
                <w:szCs w:val="24"/>
              </w:rPr>
              <w:t>pproche inductive, réflexi</w:t>
            </w:r>
            <w:r w:rsidRPr="00953224">
              <w:rPr>
                <w:rFonts w:ascii="Times New Roman" w:hAnsi="Times New Roman" w:cs="Times New Roman"/>
                <w:sz w:val="24"/>
                <w:szCs w:val="24"/>
              </w:rPr>
              <w:t>ve, contextuelle et qualitative.</w:t>
            </w:r>
          </w:p>
        </w:tc>
        <w:tc>
          <w:tcPr>
            <w:tcW w:w="1843" w:type="dxa"/>
          </w:tcPr>
          <w:p w14:paraId="33D7390C" w14:textId="6B223172" w:rsidR="001A4235" w:rsidRPr="00953224" w:rsidRDefault="00804CB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auteurs ne mènent pas une étude spécifique sur les sujets</w:t>
            </w:r>
          </w:p>
        </w:tc>
        <w:tc>
          <w:tcPr>
            <w:tcW w:w="3543" w:type="dxa"/>
          </w:tcPr>
          <w:p w14:paraId="0E0664E5" w14:textId="77777777" w:rsidR="00193374" w:rsidRPr="00193374" w:rsidRDefault="00193374" w:rsidP="00193374">
            <w:pPr>
              <w:spacing w:line="276" w:lineRule="auto"/>
              <w:jc w:val="both"/>
              <w:rPr>
                <w:rFonts w:ascii="Times New Roman" w:hAnsi="Times New Roman" w:cs="Times New Roman"/>
                <w:sz w:val="24"/>
                <w:szCs w:val="24"/>
              </w:rPr>
            </w:pPr>
            <w:r w:rsidRPr="00193374">
              <w:rPr>
                <w:rFonts w:ascii="Times New Roman" w:hAnsi="Times New Roman" w:cs="Times New Roman"/>
                <w:sz w:val="24"/>
                <w:szCs w:val="24"/>
              </w:rPr>
              <w:t xml:space="preserve">l’enquête de terrain doit être abordée avec une méthodologie rigoureuse mais aussi souple et ouverte, permettant au chercheur de saisir toute la richesse du terrain étudié. </w:t>
            </w:r>
          </w:p>
          <w:p w14:paraId="107574A9" w14:textId="02EB8C82" w:rsidR="00193374" w:rsidRDefault="00193374" w:rsidP="00557200">
            <w:pPr>
              <w:spacing w:line="276" w:lineRule="auto"/>
              <w:jc w:val="both"/>
              <w:rPr>
                <w:rFonts w:ascii="Times New Roman" w:hAnsi="Times New Roman" w:cs="Times New Roman"/>
                <w:sz w:val="24"/>
                <w:szCs w:val="24"/>
              </w:rPr>
            </w:pPr>
            <w:r w:rsidRPr="00193374">
              <w:rPr>
                <w:rFonts w:ascii="Times New Roman" w:hAnsi="Times New Roman" w:cs="Times New Roman"/>
                <w:sz w:val="24"/>
                <w:szCs w:val="24"/>
              </w:rPr>
              <w:t>Une enquête de terrain réussie repose sur la réflexivité, la compréhension contextuelle, l’éthique et l’adaptabilité. La triangulation et la prise en compte de la relation avec les enquêtés sont également essentielles pour garantir la validité et la fiabilité des résultats.</w:t>
            </w:r>
          </w:p>
          <w:p w14:paraId="62B44AB6" w14:textId="09FD21EE" w:rsidR="001A4235" w:rsidRPr="00953224" w:rsidRDefault="001A4235" w:rsidP="00557200">
            <w:pPr>
              <w:spacing w:line="276" w:lineRule="auto"/>
              <w:jc w:val="both"/>
              <w:rPr>
                <w:rFonts w:ascii="Times New Roman" w:hAnsi="Times New Roman" w:cs="Times New Roman"/>
                <w:sz w:val="24"/>
                <w:szCs w:val="24"/>
              </w:rPr>
            </w:pPr>
          </w:p>
        </w:tc>
      </w:tr>
      <w:tr w:rsidR="001A4235" w:rsidRPr="00953224" w14:paraId="6848A20B" w14:textId="77777777" w:rsidTr="00B61E8A">
        <w:tc>
          <w:tcPr>
            <w:tcW w:w="1701" w:type="dxa"/>
          </w:tcPr>
          <w:p w14:paraId="2050ABFA" w14:textId="01BE002D" w:rsidR="001A4235" w:rsidRPr="00953224" w:rsidRDefault="00A276F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Thomas</w:t>
            </w:r>
          </w:p>
        </w:tc>
        <w:tc>
          <w:tcPr>
            <w:tcW w:w="992" w:type="dxa"/>
          </w:tcPr>
          <w:p w14:paraId="51E26BFD" w14:textId="711971D2" w:rsidR="001A4235" w:rsidRPr="00953224" w:rsidRDefault="00A276F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2006</w:t>
            </w:r>
          </w:p>
        </w:tc>
        <w:tc>
          <w:tcPr>
            <w:tcW w:w="4111" w:type="dxa"/>
          </w:tcPr>
          <w:p w14:paraId="225E6262" w14:textId="38F23743" w:rsidR="00AE0040" w:rsidRPr="00953224" w:rsidRDefault="0019337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00AE0040" w:rsidRPr="00953224">
              <w:rPr>
                <w:rFonts w:ascii="Times New Roman" w:hAnsi="Times New Roman" w:cs="Times New Roman"/>
                <w:sz w:val="24"/>
                <w:szCs w:val="24"/>
              </w:rPr>
              <w:t>roposer une approche inductive générale pour l’analyse des données qualitatives dans le contexte de l’évaluation de programmes.</w:t>
            </w:r>
          </w:p>
          <w:p w14:paraId="19F11821" w14:textId="77777777" w:rsidR="00AE0040" w:rsidRPr="00953224" w:rsidRDefault="00AE0040" w:rsidP="00557200">
            <w:pPr>
              <w:spacing w:line="276" w:lineRule="auto"/>
              <w:jc w:val="both"/>
              <w:rPr>
                <w:rFonts w:ascii="Times New Roman" w:hAnsi="Times New Roman" w:cs="Times New Roman"/>
                <w:sz w:val="24"/>
                <w:szCs w:val="24"/>
              </w:rPr>
            </w:pPr>
          </w:p>
          <w:p w14:paraId="76559E66" w14:textId="77777777" w:rsidR="001A4235" w:rsidRPr="00953224" w:rsidRDefault="001A4235" w:rsidP="00557200">
            <w:pPr>
              <w:spacing w:line="276" w:lineRule="auto"/>
              <w:jc w:val="both"/>
              <w:rPr>
                <w:rFonts w:ascii="Times New Roman" w:hAnsi="Times New Roman" w:cs="Times New Roman"/>
                <w:sz w:val="24"/>
                <w:szCs w:val="24"/>
              </w:rPr>
            </w:pPr>
          </w:p>
        </w:tc>
        <w:tc>
          <w:tcPr>
            <w:tcW w:w="2410" w:type="dxa"/>
          </w:tcPr>
          <w:p w14:paraId="4DAAB8EC" w14:textId="127F5481" w:rsidR="001A4235" w:rsidRPr="00953224" w:rsidRDefault="00AE004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Approche inductive générale</w:t>
            </w:r>
          </w:p>
        </w:tc>
        <w:tc>
          <w:tcPr>
            <w:tcW w:w="1843" w:type="dxa"/>
          </w:tcPr>
          <w:p w14:paraId="298517F8" w14:textId="42F85CB0" w:rsidR="001A4235" w:rsidRPr="00953224" w:rsidRDefault="00193374" w:rsidP="00557200">
            <w:pPr>
              <w:spacing w:line="276" w:lineRule="auto"/>
              <w:jc w:val="both"/>
              <w:rPr>
                <w:rFonts w:ascii="Times New Roman" w:hAnsi="Times New Roman" w:cs="Times New Roman"/>
                <w:sz w:val="24"/>
                <w:szCs w:val="24"/>
              </w:rPr>
            </w:pPr>
            <w:r w:rsidRPr="00193374">
              <w:rPr>
                <w:rFonts w:ascii="Times New Roman" w:hAnsi="Times New Roman" w:cs="Times New Roman"/>
                <w:sz w:val="24"/>
                <w:szCs w:val="24"/>
              </w:rPr>
              <w:t>Ne mène pas une étude spécifique sur un nombre de sujets, dans cet article</w:t>
            </w:r>
            <w:r>
              <w:rPr>
                <w:rFonts w:ascii="Times New Roman" w:hAnsi="Times New Roman" w:cs="Times New Roman"/>
                <w:sz w:val="24"/>
                <w:szCs w:val="24"/>
              </w:rPr>
              <w:t xml:space="preserve">. </w:t>
            </w:r>
          </w:p>
        </w:tc>
        <w:tc>
          <w:tcPr>
            <w:tcW w:w="3543" w:type="dxa"/>
          </w:tcPr>
          <w:p w14:paraId="71F53D96" w14:textId="2902FF8D" w:rsidR="001A4235" w:rsidRPr="00953224" w:rsidRDefault="0019337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Cette recherche</w:t>
            </w:r>
            <w:r w:rsidR="00B16792">
              <w:rPr>
                <w:rFonts w:ascii="Times New Roman" w:hAnsi="Times New Roman" w:cs="Times New Roman"/>
                <w:sz w:val="24"/>
                <w:szCs w:val="24"/>
              </w:rPr>
              <w:t xml:space="preserve"> </w:t>
            </w:r>
            <w:r w:rsidRPr="00193374">
              <w:rPr>
                <w:rFonts w:ascii="Times New Roman" w:hAnsi="Times New Roman" w:cs="Times New Roman"/>
                <w:sz w:val="24"/>
                <w:szCs w:val="24"/>
              </w:rPr>
              <w:t>fournit une approche simple et directe pour obtenir des résultats liés aux objectifs et aux questions de l'évaluation</w:t>
            </w:r>
          </w:p>
        </w:tc>
      </w:tr>
      <w:tr w:rsidR="00827921" w:rsidRPr="00953224" w14:paraId="400168F5" w14:textId="77777777" w:rsidTr="00B61E8A">
        <w:tc>
          <w:tcPr>
            <w:tcW w:w="1701" w:type="dxa"/>
          </w:tcPr>
          <w:p w14:paraId="37ADB1C9" w14:textId="0F7FF4AB" w:rsidR="00827921" w:rsidRPr="00E91B70" w:rsidRDefault="00827921" w:rsidP="00557200">
            <w:pPr>
              <w:spacing w:line="276" w:lineRule="auto"/>
              <w:jc w:val="both"/>
              <w:rPr>
                <w:rFonts w:ascii="Times New Roman" w:hAnsi="Times New Roman" w:cs="Times New Roman"/>
                <w:sz w:val="24"/>
                <w:szCs w:val="24"/>
              </w:rPr>
            </w:pPr>
            <w:r w:rsidRPr="00E91B70">
              <w:rPr>
                <w:rFonts w:ascii="Times New Roman" w:hAnsi="Times New Roman" w:cs="Times New Roman"/>
                <w:sz w:val="24"/>
                <w:szCs w:val="24"/>
              </w:rPr>
              <w:t>Glaser et Strauss</w:t>
            </w:r>
          </w:p>
        </w:tc>
        <w:tc>
          <w:tcPr>
            <w:tcW w:w="992" w:type="dxa"/>
          </w:tcPr>
          <w:p w14:paraId="1D8A45A3" w14:textId="1365A04A" w:rsidR="00827921" w:rsidRPr="00E91B70" w:rsidRDefault="00827921" w:rsidP="00557200">
            <w:pPr>
              <w:spacing w:line="276" w:lineRule="auto"/>
              <w:jc w:val="both"/>
              <w:rPr>
                <w:rFonts w:ascii="Times New Roman" w:hAnsi="Times New Roman" w:cs="Times New Roman"/>
                <w:sz w:val="24"/>
                <w:szCs w:val="24"/>
              </w:rPr>
            </w:pPr>
            <w:r w:rsidRPr="00E91B70">
              <w:rPr>
                <w:rFonts w:ascii="Times New Roman" w:hAnsi="Times New Roman" w:cs="Times New Roman"/>
                <w:sz w:val="24"/>
                <w:szCs w:val="24"/>
              </w:rPr>
              <w:t>1967</w:t>
            </w:r>
          </w:p>
        </w:tc>
        <w:tc>
          <w:tcPr>
            <w:tcW w:w="4111" w:type="dxa"/>
          </w:tcPr>
          <w:p w14:paraId="5C9E3AFB" w14:textId="7286362D" w:rsidR="00693E29" w:rsidRPr="00E91B70" w:rsidRDefault="00B16792" w:rsidP="00E91B70">
            <w:pPr>
              <w:spacing w:line="276" w:lineRule="auto"/>
              <w:jc w:val="both"/>
              <w:rPr>
                <w:rFonts w:ascii="Times New Roman" w:hAnsi="Times New Roman" w:cs="Times New Roman"/>
                <w:sz w:val="24"/>
                <w:szCs w:val="24"/>
              </w:rPr>
            </w:pPr>
            <w:r w:rsidRPr="00E91B70">
              <w:rPr>
                <w:rFonts w:ascii="Times New Roman" w:hAnsi="Times New Roman" w:cs="Times New Roman"/>
                <w:sz w:val="24"/>
                <w:szCs w:val="24"/>
              </w:rPr>
              <w:t>M</w:t>
            </w:r>
            <w:r w:rsidR="00827921" w:rsidRPr="00E91B70">
              <w:rPr>
                <w:rFonts w:ascii="Times New Roman" w:hAnsi="Times New Roman" w:cs="Times New Roman"/>
                <w:sz w:val="24"/>
                <w:szCs w:val="24"/>
              </w:rPr>
              <w:t>ontrer comment « une théorie peut être générée à partir de données systématiquement collectées et analysées dans le cadre d'une recherche sociale</w:t>
            </w:r>
            <w:r w:rsidR="00E91B70">
              <w:rPr>
                <w:rFonts w:ascii="Times New Roman" w:hAnsi="Times New Roman" w:cs="Times New Roman"/>
                <w:sz w:val="24"/>
                <w:szCs w:val="24"/>
              </w:rPr>
              <w:t>.</w:t>
            </w:r>
            <w:r w:rsidR="00827921" w:rsidRPr="00E91B70">
              <w:rPr>
                <w:rFonts w:ascii="Times New Roman" w:hAnsi="Times New Roman" w:cs="Times New Roman"/>
                <w:sz w:val="24"/>
                <w:szCs w:val="24"/>
              </w:rPr>
              <w:tab/>
            </w:r>
          </w:p>
        </w:tc>
        <w:tc>
          <w:tcPr>
            <w:tcW w:w="2410" w:type="dxa"/>
          </w:tcPr>
          <w:p w14:paraId="3D4994F0" w14:textId="1BB24744" w:rsidR="00827921" w:rsidRPr="00E91B70" w:rsidRDefault="00F75A35" w:rsidP="00557200">
            <w:pPr>
              <w:spacing w:line="276" w:lineRule="auto"/>
              <w:jc w:val="both"/>
              <w:rPr>
                <w:rFonts w:ascii="Times New Roman" w:hAnsi="Times New Roman" w:cs="Times New Roman"/>
                <w:sz w:val="24"/>
                <w:szCs w:val="24"/>
              </w:rPr>
            </w:pPr>
            <w:r w:rsidRPr="00E91B70">
              <w:rPr>
                <w:rFonts w:ascii="Times New Roman" w:hAnsi="Times New Roman" w:cs="Times New Roman"/>
                <w:sz w:val="24"/>
                <w:szCs w:val="24"/>
              </w:rPr>
              <w:t>Théorie ancrée</w:t>
            </w:r>
          </w:p>
        </w:tc>
        <w:tc>
          <w:tcPr>
            <w:tcW w:w="1843" w:type="dxa"/>
          </w:tcPr>
          <w:p w14:paraId="4AE3884A" w14:textId="57C0F4D6" w:rsidR="00827921" w:rsidRPr="00E91B70" w:rsidRDefault="00E91B7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auteurs ne </w:t>
            </w:r>
            <w:r w:rsidR="00F75A35" w:rsidRPr="00E91B70">
              <w:rPr>
                <w:rFonts w:ascii="Times New Roman" w:hAnsi="Times New Roman" w:cs="Times New Roman"/>
                <w:sz w:val="24"/>
                <w:szCs w:val="24"/>
              </w:rPr>
              <w:t xml:space="preserve"> mène</w:t>
            </w:r>
            <w:r>
              <w:rPr>
                <w:rFonts w:ascii="Times New Roman" w:hAnsi="Times New Roman" w:cs="Times New Roman"/>
                <w:sz w:val="24"/>
                <w:szCs w:val="24"/>
              </w:rPr>
              <w:t>nt</w:t>
            </w:r>
            <w:r w:rsidR="00F75A35" w:rsidRPr="00E91B70">
              <w:rPr>
                <w:rFonts w:ascii="Times New Roman" w:hAnsi="Times New Roman" w:cs="Times New Roman"/>
                <w:sz w:val="24"/>
                <w:szCs w:val="24"/>
              </w:rPr>
              <w:t xml:space="preserve"> pas une étude spécifique sur un n</w:t>
            </w:r>
            <w:r>
              <w:rPr>
                <w:rFonts w:ascii="Times New Roman" w:hAnsi="Times New Roman" w:cs="Times New Roman"/>
                <w:sz w:val="24"/>
                <w:szCs w:val="24"/>
              </w:rPr>
              <w:t xml:space="preserve">ombre de sujet. </w:t>
            </w:r>
          </w:p>
        </w:tc>
        <w:tc>
          <w:tcPr>
            <w:tcW w:w="3543" w:type="dxa"/>
          </w:tcPr>
          <w:p w14:paraId="15F05534" w14:textId="1CC0B679" w:rsidR="00827921" w:rsidRPr="00E91B70" w:rsidRDefault="00756BC5" w:rsidP="00557200">
            <w:pPr>
              <w:spacing w:line="276" w:lineRule="auto"/>
              <w:jc w:val="both"/>
              <w:rPr>
                <w:rFonts w:ascii="Times New Roman" w:hAnsi="Times New Roman" w:cs="Times New Roman"/>
                <w:sz w:val="24"/>
                <w:szCs w:val="24"/>
              </w:rPr>
            </w:pPr>
            <w:r w:rsidRPr="00E91B70">
              <w:rPr>
                <w:rFonts w:ascii="Times New Roman" w:hAnsi="Times New Roman" w:cs="Times New Roman"/>
                <w:sz w:val="24"/>
                <w:szCs w:val="24"/>
              </w:rPr>
              <w:t>La théorie enracinée</w:t>
            </w:r>
            <w:r w:rsidR="00B16792" w:rsidRPr="00E91B70">
              <w:rPr>
                <w:rFonts w:ascii="Times New Roman" w:hAnsi="Times New Roman" w:cs="Times New Roman"/>
                <w:sz w:val="24"/>
                <w:szCs w:val="24"/>
              </w:rPr>
              <w:t xml:space="preserve"> développée par Glaser et Strauss constitue</w:t>
            </w:r>
            <w:r w:rsidRPr="00E91B70">
              <w:rPr>
                <w:rFonts w:ascii="Times New Roman" w:hAnsi="Times New Roman" w:cs="Times New Roman"/>
                <w:sz w:val="24"/>
                <w:szCs w:val="24"/>
              </w:rPr>
              <w:t xml:space="preserve"> une approche méthodologique fondée sur une collecte de données flexible et continue, qui aboutit à une théorisation émergente, fondée sur les observations et l'analyse des données elles-mêmes, sans a priori théoriques.</w:t>
            </w:r>
          </w:p>
        </w:tc>
      </w:tr>
      <w:tr w:rsidR="00561F80" w:rsidRPr="00953224" w14:paraId="782DA41E" w14:textId="77777777" w:rsidTr="00B61E8A">
        <w:tc>
          <w:tcPr>
            <w:tcW w:w="1701" w:type="dxa"/>
          </w:tcPr>
          <w:p w14:paraId="5DEB2716" w14:textId="50C6D1EF" w:rsidR="00561F80" w:rsidRPr="00953224" w:rsidRDefault="00561F8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Grétry</w:t>
            </w:r>
          </w:p>
        </w:tc>
        <w:tc>
          <w:tcPr>
            <w:tcW w:w="992" w:type="dxa"/>
          </w:tcPr>
          <w:p w14:paraId="21476F8E" w14:textId="7670902B" w:rsidR="00561F80" w:rsidRPr="00953224" w:rsidRDefault="00561F8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2015</w:t>
            </w:r>
          </w:p>
        </w:tc>
        <w:tc>
          <w:tcPr>
            <w:tcW w:w="4111" w:type="dxa"/>
          </w:tcPr>
          <w:p w14:paraId="4C8F6F08" w14:textId="6CB9518C" w:rsidR="00561F80" w:rsidRPr="00953224" w:rsidRDefault="006445E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w:t>
            </w:r>
            <w:r w:rsidR="002D6A89" w:rsidRPr="00953224">
              <w:rPr>
                <w:rFonts w:ascii="Times New Roman" w:hAnsi="Times New Roman" w:cs="Times New Roman"/>
                <w:sz w:val="24"/>
                <w:szCs w:val="24"/>
              </w:rPr>
              <w:t>iscuter des théories, des méthodes et des terrains de recherche en lien avec l'étude des trajectoires des ex-enfants soldats, tout en mettant en lumière les difficultés spécifiques de la recherche dans ce domaine.</w:t>
            </w:r>
          </w:p>
        </w:tc>
        <w:tc>
          <w:tcPr>
            <w:tcW w:w="2410" w:type="dxa"/>
          </w:tcPr>
          <w:p w14:paraId="35A35495" w14:textId="476D1FC8" w:rsidR="00561F80" w:rsidRPr="00953224" w:rsidRDefault="00BC60C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93226E" w:rsidRPr="00953224">
              <w:rPr>
                <w:rFonts w:ascii="Times New Roman" w:hAnsi="Times New Roman" w:cs="Times New Roman"/>
                <w:sz w:val="24"/>
                <w:szCs w:val="24"/>
              </w:rPr>
              <w:t>pproche qualitative et ethnographique</w:t>
            </w:r>
          </w:p>
        </w:tc>
        <w:tc>
          <w:tcPr>
            <w:tcW w:w="1843" w:type="dxa"/>
          </w:tcPr>
          <w:p w14:paraId="55F0A754" w14:textId="4B9B7FA0" w:rsidR="00561F80" w:rsidRPr="00953224" w:rsidRDefault="00592BCF" w:rsidP="002E0654">
            <w:pPr>
              <w:spacing w:line="276" w:lineRule="auto"/>
              <w:rPr>
                <w:rFonts w:ascii="Times New Roman" w:hAnsi="Times New Roman" w:cs="Times New Roman"/>
                <w:sz w:val="24"/>
                <w:szCs w:val="24"/>
              </w:rPr>
            </w:pPr>
            <w:r w:rsidRPr="00953224">
              <w:rPr>
                <w:rFonts w:ascii="Times New Roman" w:hAnsi="Times New Roman" w:cs="Times New Roman"/>
                <w:sz w:val="24"/>
                <w:szCs w:val="24"/>
              </w:rPr>
              <w:t>L’article ne précise pas</w:t>
            </w:r>
            <w:r w:rsidR="00682B39" w:rsidRPr="00953224">
              <w:rPr>
                <w:rFonts w:ascii="Times New Roman" w:hAnsi="Times New Roman" w:cs="Times New Roman"/>
                <w:sz w:val="24"/>
                <w:szCs w:val="24"/>
              </w:rPr>
              <w:t xml:space="preserve"> le nombre exact de sujets</w:t>
            </w:r>
            <w:r w:rsidRPr="00953224">
              <w:rPr>
                <w:rFonts w:ascii="Times New Roman" w:hAnsi="Times New Roman" w:cs="Times New Roman"/>
                <w:sz w:val="24"/>
                <w:szCs w:val="24"/>
              </w:rPr>
              <w:t>, mais il mentionne que l'étude se base</w:t>
            </w:r>
            <w:r w:rsidR="002E0654">
              <w:rPr>
                <w:rFonts w:ascii="Times New Roman" w:hAnsi="Times New Roman" w:cs="Times New Roman"/>
                <w:sz w:val="24"/>
                <w:szCs w:val="24"/>
              </w:rPr>
              <w:t xml:space="preserve"> sur </w:t>
            </w:r>
            <w:r w:rsidR="000C16C0">
              <w:rPr>
                <w:rFonts w:ascii="Times New Roman" w:hAnsi="Times New Roman" w:cs="Times New Roman"/>
                <w:sz w:val="24"/>
                <w:szCs w:val="24"/>
              </w:rPr>
              <w:t xml:space="preserve">des entretiens approfondis. </w:t>
            </w:r>
          </w:p>
        </w:tc>
        <w:tc>
          <w:tcPr>
            <w:tcW w:w="3543" w:type="dxa"/>
          </w:tcPr>
          <w:p w14:paraId="0C501B22" w14:textId="776F7BF9" w:rsidR="00561F80" w:rsidRPr="00953224" w:rsidRDefault="00C674E8" w:rsidP="002E0654">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 article montre </w:t>
            </w:r>
            <w:r w:rsidR="00ED0981" w:rsidRPr="00953224">
              <w:rPr>
                <w:rFonts w:ascii="Times New Roman" w:hAnsi="Times New Roman" w:cs="Times New Roman"/>
                <w:sz w:val="24"/>
                <w:szCs w:val="24"/>
              </w:rPr>
              <w:t>comment les théories sociologiques et les méthodes de recherche en sciences sociales peuvent être appliquées et adaptées à l'étude des trajectoires de vie des ex-enfants soldats en RDC</w:t>
            </w:r>
            <w:r w:rsidR="00E91B70">
              <w:rPr>
                <w:rFonts w:ascii="Times New Roman" w:hAnsi="Times New Roman" w:cs="Times New Roman"/>
                <w:sz w:val="24"/>
                <w:szCs w:val="24"/>
              </w:rPr>
              <w:t>.</w:t>
            </w:r>
          </w:p>
        </w:tc>
      </w:tr>
      <w:tr w:rsidR="00213883" w:rsidRPr="00953224" w14:paraId="3207559E" w14:textId="77777777" w:rsidTr="00B61E8A">
        <w:tc>
          <w:tcPr>
            <w:tcW w:w="1701" w:type="dxa"/>
          </w:tcPr>
          <w:p w14:paraId="24BB6088" w14:textId="0833C804" w:rsidR="00213883" w:rsidRPr="00953224" w:rsidRDefault="004753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Kitzinger</w:t>
            </w:r>
          </w:p>
        </w:tc>
        <w:tc>
          <w:tcPr>
            <w:tcW w:w="992" w:type="dxa"/>
          </w:tcPr>
          <w:p w14:paraId="4373109B" w14:textId="458D0317" w:rsidR="00213883" w:rsidRPr="00953224" w:rsidRDefault="004753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1994</w:t>
            </w:r>
          </w:p>
        </w:tc>
        <w:tc>
          <w:tcPr>
            <w:tcW w:w="4111" w:type="dxa"/>
          </w:tcPr>
          <w:p w14:paraId="3050E3ED" w14:textId="5CA84C2E" w:rsidR="00213883" w:rsidRPr="00953224" w:rsidRDefault="006F32C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-Présenter </w:t>
            </w:r>
            <w:r w:rsidR="008E562F" w:rsidRPr="00953224">
              <w:rPr>
                <w:rFonts w:ascii="Times New Roman" w:hAnsi="Times New Roman" w:cs="Times New Roman"/>
                <w:sz w:val="24"/>
                <w:szCs w:val="24"/>
              </w:rPr>
              <w:t xml:space="preserve">la méthode des groupes de discussion (focus groups) comme une approche méthodologique valide et utile </w:t>
            </w:r>
            <w:r w:rsidR="008E562F" w:rsidRPr="00953224">
              <w:rPr>
                <w:rFonts w:ascii="Times New Roman" w:hAnsi="Times New Roman" w:cs="Times New Roman"/>
                <w:sz w:val="24"/>
                <w:szCs w:val="24"/>
              </w:rPr>
              <w:lastRenderedPageBreak/>
              <w:t>dans les recherches sociales, en particulier dans les domaines de la santé et du comportement social.</w:t>
            </w:r>
          </w:p>
        </w:tc>
        <w:tc>
          <w:tcPr>
            <w:tcW w:w="2410" w:type="dxa"/>
          </w:tcPr>
          <w:p w14:paraId="2A44B7DE" w14:textId="19595024" w:rsidR="002E0654" w:rsidRPr="00953224" w:rsidRDefault="002E065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Approche qualitative avec l’usage des focus groups. </w:t>
            </w:r>
          </w:p>
        </w:tc>
        <w:tc>
          <w:tcPr>
            <w:tcW w:w="1843" w:type="dxa"/>
          </w:tcPr>
          <w:p w14:paraId="294E7F0A" w14:textId="20435F7F" w:rsidR="00213883" w:rsidRPr="00953224" w:rsidRDefault="00E6780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w:t>
            </w:r>
            <w:r w:rsidR="0068267F" w:rsidRPr="00953224">
              <w:rPr>
                <w:rFonts w:ascii="Times New Roman" w:hAnsi="Times New Roman" w:cs="Times New Roman"/>
                <w:sz w:val="24"/>
                <w:szCs w:val="24"/>
              </w:rPr>
              <w:t xml:space="preserve">e nombre </w:t>
            </w:r>
            <w:r w:rsidR="00D16223">
              <w:rPr>
                <w:rFonts w:ascii="Times New Roman" w:hAnsi="Times New Roman" w:cs="Times New Roman"/>
                <w:sz w:val="24"/>
                <w:szCs w:val="24"/>
              </w:rPr>
              <w:t xml:space="preserve">exact de sujets ayant participé </w:t>
            </w:r>
            <w:r w:rsidR="0068267F" w:rsidRPr="00953224">
              <w:rPr>
                <w:rFonts w:ascii="Times New Roman" w:hAnsi="Times New Roman" w:cs="Times New Roman"/>
                <w:sz w:val="24"/>
                <w:szCs w:val="24"/>
              </w:rPr>
              <w:t xml:space="preserve">à </w:t>
            </w:r>
            <w:r w:rsidR="0068267F" w:rsidRPr="00953224">
              <w:rPr>
                <w:rFonts w:ascii="Times New Roman" w:hAnsi="Times New Roman" w:cs="Times New Roman"/>
                <w:sz w:val="24"/>
                <w:szCs w:val="24"/>
              </w:rPr>
              <w:lastRenderedPageBreak/>
              <w:t>l’étude</w:t>
            </w:r>
            <w:r>
              <w:rPr>
                <w:rFonts w:ascii="Times New Roman" w:hAnsi="Times New Roman" w:cs="Times New Roman"/>
                <w:sz w:val="24"/>
                <w:szCs w:val="24"/>
              </w:rPr>
              <w:t xml:space="preserve"> n’est pas précis. </w:t>
            </w:r>
          </w:p>
        </w:tc>
        <w:tc>
          <w:tcPr>
            <w:tcW w:w="3543" w:type="dxa"/>
          </w:tcPr>
          <w:p w14:paraId="2F5004AF" w14:textId="010DDEE6" w:rsidR="007D754F" w:rsidRDefault="007D75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2D2095">
              <w:rPr>
                <w:rFonts w:ascii="Times New Roman" w:hAnsi="Times New Roman" w:cs="Times New Roman"/>
                <w:sz w:val="24"/>
                <w:szCs w:val="24"/>
              </w:rPr>
              <w:t xml:space="preserve">e travail </w:t>
            </w:r>
            <w:r>
              <w:rPr>
                <w:rFonts w:ascii="Times New Roman" w:hAnsi="Times New Roman" w:cs="Times New Roman"/>
                <w:sz w:val="24"/>
                <w:szCs w:val="24"/>
              </w:rPr>
              <w:t xml:space="preserve">indique </w:t>
            </w:r>
            <w:r w:rsidR="00360E39" w:rsidRPr="00953224">
              <w:rPr>
                <w:rFonts w:ascii="Times New Roman" w:hAnsi="Times New Roman" w:cs="Times New Roman"/>
                <w:sz w:val="24"/>
                <w:szCs w:val="24"/>
              </w:rPr>
              <w:t xml:space="preserve">que l'interaction sociale qui se produit au sein d'un groupe de discussion joue un rôle </w:t>
            </w:r>
            <w:r w:rsidR="00360E39" w:rsidRPr="00953224">
              <w:rPr>
                <w:rFonts w:ascii="Times New Roman" w:hAnsi="Times New Roman" w:cs="Times New Roman"/>
                <w:sz w:val="24"/>
                <w:szCs w:val="24"/>
              </w:rPr>
              <w:lastRenderedPageBreak/>
              <w:t>fondamental</w:t>
            </w:r>
            <w:r w:rsidR="002D2095">
              <w:rPr>
                <w:rFonts w:ascii="Times New Roman" w:hAnsi="Times New Roman" w:cs="Times New Roman"/>
                <w:sz w:val="24"/>
                <w:szCs w:val="24"/>
              </w:rPr>
              <w:t xml:space="preserve"> </w:t>
            </w:r>
            <w:r w:rsidR="00360E39" w:rsidRPr="00953224">
              <w:rPr>
                <w:rFonts w:ascii="Times New Roman" w:hAnsi="Times New Roman" w:cs="Times New Roman"/>
                <w:sz w:val="24"/>
                <w:szCs w:val="24"/>
              </w:rPr>
              <w:t>dans l'enrichissement des données recueillies</w:t>
            </w:r>
            <w:r>
              <w:rPr>
                <w:rFonts w:ascii="Times New Roman" w:hAnsi="Times New Roman" w:cs="Times New Roman"/>
                <w:sz w:val="24"/>
                <w:szCs w:val="24"/>
              </w:rPr>
              <w:t xml:space="preserve">, </w:t>
            </w:r>
            <w:r w:rsidR="00360E39" w:rsidRPr="00953224">
              <w:rPr>
                <w:rFonts w:ascii="Times New Roman" w:hAnsi="Times New Roman" w:cs="Times New Roman"/>
                <w:sz w:val="24"/>
                <w:szCs w:val="24"/>
              </w:rPr>
              <w:t xml:space="preserve">et dans la compréhension des phénomènes sociaux. </w:t>
            </w:r>
          </w:p>
          <w:p w14:paraId="436C6FBC" w14:textId="5C31AD78" w:rsidR="00213883" w:rsidRPr="00953224" w:rsidRDefault="007D75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plus, </w:t>
            </w:r>
            <w:r w:rsidR="00360E39" w:rsidRPr="00953224">
              <w:rPr>
                <w:rFonts w:ascii="Times New Roman" w:hAnsi="Times New Roman" w:cs="Times New Roman"/>
                <w:sz w:val="24"/>
                <w:szCs w:val="24"/>
              </w:rPr>
              <w:t>les groupes de discussion offrent un environnement dynamique</w:t>
            </w:r>
            <w:r>
              <w:rPr>
                <w:rFonts w:ascii="Times New Roman" w:hAnsi="Times New Roman" w:cs="Times New Roman"/>
                <w:sz w:val="24"/>
                <w:szCs w:val="24"/>
              </w:rPr>
              <w:t xml:space="preserve">, </w:t>
            </w:r>
            <w:r w:rsidR="00360E39" w:rsidRPr="00953224">
              <w:rPr>
                <w:rFonts w:ascii="Times New Roman" w:hAnsi="Times New Roman" w:cs="Times New Roman"/>
                <w:sz w:val="24"/>
                <w:szCs w:val="24"/>
              </w:rPr>
              <w:t>où les participants peuvent int</w:t>
            </w:r>
            <w:r>
              <w:rPr>
                <w:rFonts w:ascii="Times New Roman" w:hAnsi="Times New Roman" w:cs="Times New Roman"/>
                <w:sz w:val="24"/>
                <w:szCs w:val="24"/>
              </w:rPr>
              <w:t xml:space="preserve">eragir, </w:t>
            </w:r>
            <w:r w:rsidR="00360E39" w:rsidRPr="00953224">
              <w:rPr>
                <w:rFonts w:ascii="Times New Roman" w:hAnsi="Times New Roman" w:cs="Times New Roman"/>
                <w:sz w:val="24"/>
                <w:szCs w:val="24"/>
              </w:rPr>
              <w:t>échanger des points de vue, remettre en question les idées des autres et construire du sens collectivement</w:t>
            </w:r>
            <w:r>
              <w:rPr>
                <w:rFonts w:ascii="Times New Roman" w:hAnsi="Times New Roman" w:cs="Times New Roman"/>
                <w:sz w:val="24"/>
                <w:szCs w:val="24"/>
              </w:rPr>
              <w:t xml:space="preserve">. </w:t>
            </w:r>
          </w:p>
        </w:tc>
      </w:tr>
      <w:tr w:rsidR="00255046" w:rsidRPr="00953224" w14:paraId="7D41C22D" w14:textId="77777777" w:rsidTr="00B61E8A">
        <w:tc>
          <w:tcPr>
            <w:tcW w:w="1701" w:type="dxa"/>
          </w:tcPr>
          <w:p w14:paraId="3AD08705" w14:textId="556D8A7F" w:rsidR="00255046" w:rsidRPr="00953224" w:rsidRDefault="0025504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Boutin</w:t>
            </w:r>
          </w:p>
        </w:tc>
        <w:tc>
          <w:tcPr>
            <w:tcW w:w="992" w:type="dxa"/>
          </w:tcPr>
          <w:p w14:paraId="6CD8A075" w14:textId="36F70E9B" w:rsidR="00255046" w:rsidRPr="00953224" w:rsidRDefault="0025504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2006</w:t>
            </w:r>
          </w:p>
        </w:tc>
        <w:tc>
          <w:tcPr>
            <w:tcW w:w="4111" w:type="dxa"/>
          </w:tcPr>
          <w:p w14:paraId="4D9099F2" w14:textId="2B68353B" w:rsidR="00255046" w:rsidRPr="00953224" w:rsidRDefault="007D75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-F</w:t>
            </w:r>
            <w:r w:rsidR="00115167" w:rsidRPr="00953224">
              <w:rPr>
                <w:rFonts w:ascii="Times New Roman" w:hAnsi="Times New Roman" w:cs="Times New Roman"/>
                <w:sz w:val="24"/>
                <w:szCs w:val="24"/>
              </w:rPr>
              <w:t>ournir aux chercheurs un guide méthodologique complet</w:t>
            </w:r>
            <w:r>
              <w:rPr>
                <w:rFonts w:ascii="Times New Roman" w:hAnsi="Times New Roman" w:cs="Times New Roman"/>
                <w:sz w:val="24"/>
                <w:szCs w:val="24"/>
              </w:rPr>
              <w:t xml:space="preserve">, </w:t>
            </w:r>
            <w:r w:rsidR="00115167" w:rsidRPr="00953224">
              <w:rPr>
                <w:rFonts w:ascii="Times New Roman" w:hAnsi="Times New Roman" w:cs="Times New Roman"/>
                <w:sz w:val="24"/>
                <w:szCs w:val="24"/>
              </w:rPr>
              <w:t>pour mener des entretiens qualitatifs dans les sciences sociales</w:t>
            </w:r>
            <w:r>
              <w:rPr>
                <w:rFonts w:ascii="Times New Roman" w:hAnsi="Times New Roman" w:cs="Times New Roman"/>
                <w:sz w:val="24"/>
                <w:szCs w:val="24"/>
              </w:rPr>
              <w:t xml:space="preserve">. </w:t>
            </w:r>
          </w:p>
        </w:tc>
        <w:tc>
          <w:tcPr>
            <w:tcW w:w="2410" w:type="dxa"/>
          </w:tcPr>
          <w:p w14:paraId="3F6EB30E" w14:textId="014F6C97" w:rsidR="00864301" w:rsidRPr="00953224" w:rsidRDefault="007D754F" w:rsidP="00003EA0">
            <w:pPr>
              <w:spacing w:line="276" w:lineRule="auto"/>
              <w:jc w:val="both"/>
              <w:rPr>
                <w:rFonts w:ascii="Times New Roman" w:hAnsi="Times New Roman" w:cs="Times New Roman"/>
                <w:sz w:val="24"/>
                <w:szCs w:val="24"/>
              </w:rPr>
            </w:pPr>
            <w:r>
              <w:rPr>
                <w:rFonts w:ascii="Times New Roman" w:hAnsi="Times New Roman" w:cs="Times New Roman"/>
                <w:sz w:val="24"/>
                <w:szCs w:val="24"/>
              </w:rPr>
              <w:t>Approche qualitative</w:t>
            </w:r>
            <w:r w:rsidR="00003EA0">
              <w:rPr>
                <w:rFonts w:ascii="Times New Roman" w:hAnsi="Times New Roman" w:cs="Times New Roman"/>
                <w:sz w:val="24"/>
                <w:szCs w:val="24"/>
              </w:rPr>
              <w:t xml:space="preserve"> avec l’usage</w:t>
            </w:r>
            <w:r>
              <w:rPr>
                <w:rFonts w:ascii="Times New Roman" w:hAnsi="Times New Roman" w:cs="Times New Roman"/>
                <w:sz w:val="24"/>
                <w:szCs w:val="24"/>
              </w:rPr>
              <w:t xml:space="preserve"> </w:t>
            </w:r>
            <w:r w:rsidR="00003EA0">
              <w:rPr>
                <w:rFonts w:ascii="Times New Roman" w:hAnsi="Times New Roman" w:cs="Times New Roman"/>
                <w:sz w:val="24"/>
                <w:szCs w:val="24"/>
              </w:rPr>
              <w:t xml:space="preserve">de </w:t>
            </w:r>
            <w:r w:rsidR="00864301" w:rsidRPr="00953224">
              <w:rPr>
                <w:rFonts w:ascii="Times New Roman" w:hAnsi="Times New Roman" w:cs="Times New Roman"/>
                <w:sz w:val="24"/>
                <w:szCs w:val="24"/>
              </w:rPr>
              <w:t xml:space="preserve">  l’observation participante, l'analyse de discour</w:t>
            </w:r>
            <w:r w:rsidR="00003EA0">
              <w:rPr>
                <w:rFonts w:ascii="Times New Roman" w:hAnsi="Times New Roman" w:cs="Times New Roman"/>
                <w:sz w:val="24"/>
                <w:szCs w:val="24"/>
              </w:rPr>
              <w:t>s et les entretiens approfondis.</w:t>
            </w:r>
          </w:p>
        </w:tc>
        <w:tc>
          <w:tcPr>
            <w:tcW w:w="1843" w:type="dxa"/>
          </w:tcPr>
          <w:p w14:paraId="14D7E745" w14:textId="79E1C3DF" w:rsidR="00255046" w:rsidRPr="00953224" w:rsidRDefault="00BC3B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s'agit d'une réflexion méthodologique sur l’utilisation des entretiens qualitatif et non d’une étude empirique.</w:t>
            </w:r>
          </w:p>
        </w:tc>
        <w:tc>
          <w:tcPr>
            <w:tcW w:w="3543" w:type="dxa"/>
          </w:tcPr>
          <w:p w14:paraId="39D00AF9" w14:textId="2BD1D4F2" w:rsidR="00255046" w:rsidRPr="00953224" w:rsidRDefault="00626861" w:rsidP="002D209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 ouvrage montre </w:t>
            </w:r>
            <w:r w:rsidR="00585993" w:rsidRPr="00953224">
              <w:rPr>
                <w:rFonts w:ascii="Times New Roman" w:hAnsi="Times New Roman" w:cs="Times New Roman"/>
                <w:sz w:val="24"/>
                <w:szCs w:val="24"/>
              </w:rPr>
              <w:t>que l’entretien qualitatif</w:t>
            </w:r>
            <w:r w:rsidR="002D2095">
              <w:rPr>
                <w:rFonts w:ascii="Times New Roman" w:hAnsi="Times New Roman" w:cs="Times New Roman"/>
                <w:sz w:val="24"/>
                <w:szCs w:val="24"/>
              </w:rPr>
              <w:t xml:space="preserve"> constitue </w:t>
            </w:r>
            <w:r w:rsidR="00585993" w:rsidRPr="00953224">
              <w:rPr>
                <w:rFonts w:ascii="Times New Roman" w:hAnsi="Times New Roman" w:cs="Times New Roman"/>
                <w:sz w:val="24"/>
                <w:szCs w:val="24"/>
              </w:rPr>
              <w:t>un outil incontournable</w:t>
            </w:r>
            <w:r w:rsidR="002D2095">
              <w:rPr>
                <w:rFonts w:ascii="Times New Roman" w:hAnsi="Times New Roman" w:cs="Times New Roman"/>
                <w:sz w:val="24"/>
                <w:szCs w:val="24"/>
              </w:rPr>
              <w:t xml:space="preserve">, </w:t>
            </w:r>
            <w:r w:rsidR="00585993" w:rsidRPr="00953224">
              <w:rPr>
                <w:rFonts w:ascii="Times New Roman" w:hAnsi="Times New Roman" w:cs="Times New Roman"/>
                <w:sz w:val="24"/>
                <w:szCs w:val="24"/>
              </w:rPr>
              <w:t xml:space="preserve">pour comprendre les expériences, perceptions et significations subjectives des individus, en particulier lorsqu'il s'agit de comprendre des phénomènes sociaux complexes. </w:t>
            </w:r>
            <w:r w:rsidR="002D2095">
              <w:rPr>
                <w:rFonts w:ascii="Times New Roman" w:hAnsi="Times New Roman" w:cs="Times New Roman"/>
                <w:sz w:val="24"/>
                <w:szCs w:val="24"/>
              </w:rPr>
              <w:t>Cette technique permet d'explorer  l</w:t>
            </w:r>
            <w:r w:rsidR="00585993" w:rsidRPr="00953224">
              <w:rPr>
                <w:rFonts w:ascii="Times New Roman" w:hAnsi="Times New Roman" w:cs="Times New Roman"/>
                <w:sz w:val="24"/>
                <w:szCs w:val="24"/>
              </w:rPr>
              <w:t>es dimensions profondes de la réalité sociale, en donnant voix aux participants</w:t>
            </w:r>
            <w:r w:rsidR="002D2095">
              <w:rPr>
                <w:rFonts w:ascii="Times New Roman" w:hAnsi="Times New Roman" w:cs="Times New Roman"/>
                <w:sz w:val="24"/>
                <w:szCs w:val="24"/>
              </w:rPr>
              <w:t xml:space="preserve">, </w:t>
            </w:r>
            <w:r w:rsidR="00585993" w:rsidRPr="00953224">
              <w:rPr>
                <w:rFonts w:ascii="Times New Roman" w:hAnsi="Times New Roman" w:cs="Times New Roman"/>
                <w:sz w:val="24"/>
                <w:szCs w:val="24"/>
              </w:rPr>
              <w:t>et en permettant une compréhension nuancée de leurs perspectives.</w:t>
            </w:r>
          </w:p>
        </w:tc>
      </w:tr>
      <w:tr w:rsidR="001E71AE" w:rsidRPr="00953224" w14:paraId="0365C5C8" w14:textId="77777777" w:rsidTr="00B61E8A">
        <w:tc>
          <w:tcPr>
            <w:tcW w:w="1701" w:type="dxa"/>
          </w:tcPr>
          <w:p w14:paraId="06DDFCF6" w14:textId="5AB00C8E" w:rsidR="001E71AE" w:rsidRPr="00953224" w:rsidRDefault="001E71A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Blais et Martineau</w:t>
            </w:r>
          </w:p>
        </w:tc>
        <w:tc>
          <w:tcPr>
            <w:tcW w:w="992" w:type="dxa"/>
          </w:tcPr>
          <w:p w14:paraId="0D3E2503" w14:textId="2EDE8C1D" w:rsidR="001E71AE" w:rsidRPr="00953224" w:rsidRDefault="001E71A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2006</w:t>
            </w:r>
          </w:p>
        </w:tc>
        <w:tc>
          <w:tcPr>
            <w:tcW w:w="4111" w:type="dxa"/>
          </w:tcPr>
          <w:p w14:paraId="76E651F6" w14:textId="77777777" w:rsidR="00CB7EBE" w:rsidRPr="00953224" w:rsidRDefault="00CB7EB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Décrire l’approche inductive générale d’analyse de</w:t>
            </w:r>
          </w:p>
          <w:p w14:paraId="241EAE0C" w14:textId="7CE3488B" w:rsidR="001E71AE" w:rsidRPr="00953224" w:rsidRDefault="00CB7EB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données qualitatives telle que proposée par Thomas (2006</w:t>
            </w:r>
          </w:p>
        </w:tc>
        <w:tc>
          <w:tcPr>
            <w:tcW w:w="2410" w:type="dxa"/>
          </w:tcPr>
          <w:p w14:paraId="4807C08D" w14:textId="020A92AB" w:rsidR="001E71AE" w:rsidRPr="00953224" w:rsidRDefault="0094266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Approche qualitative d’analyse de contenu</w:t>
            </w:r>
            <w:r w:rsidR="00FD6B0C" w:rsidRPr="00953224">
              <w:rPr>
                <w:rFonts w:ascii="Times New Roman" w:hAnsi="Times New Roman" w:cs="Times New Roman"/>
                <w:sz w:val="24"/>
                <w:szCs w:val="24"/>
              </w:rPr>
              <w:t>.</w:t>
            </w:r>
          </w:p>
        </w:tc>
        <w:tc>
          <w:tcPr>
            <w:tcW w:w="1843" w:type="dxa"/>
          </w:tcPr>
          <w:p w14:paraId="6C72B1EB" w14:textId="76DC85B3" w:rsidR="001E71AE" w:rsidRPr="00953224" w:rsidRDefault="00E711AB" w:rsidP="00E711AB">
            <w:pPr>
              <w:spacing w:line="276" w:lineRule="auto"/>
              <w:jc w:val="both"/>
              <w:rPr>
                <w:rFonts w:ascii="Times New Roman" w:hAnsi="Times New Roman" w:cs="Times New Roman"/>
                <w:sz w:val="24"/>
                <w:szCs w:val="24"/>
              </w:rPr>
            </w:pPr>
            <w:r>
              <w:rPr>
                <w:rFonts w:ascii="Times New Roman" w:hAnsi="Times New Roman" w:cs="Times New Roman"/>
                <w:sz w:val="24"/>
                <w:szCs w:val="24"/>
              </w:rPr>
              <w:t>N= 60</w:t>
            </w:r>
          </w:p>
        </w:tc>
        <w:tc>
          <w:tcPr>
            <w:tcW w:w="3543" w:type="dxa"/>
          </w:tcPr>
          <w:p w14:paraId="07207644" w14:textId="00FC6B4B" w:rsidR="001E71AE" w:rsidRPr="00953224" w:rsidRDefault="0094266F" w:rsidP="00673153">
            <w:pPr>
              <w:spacing w:line="276" w:lineRule="auto"/>
              <w:rPr>
                <w:rFonts w:ascii="Times New Roman" w:hAnsi="Times New Roman" w:cs="Times New Roman"/>
                <w:sz w:val="24"/>
                <w:szCs w:val="24"/>
              </w:rPr>
            </w:pPr>
            <w:r w:rsidRPr="00953224">
              <w:rPr>
                <w:rFonts w:ascii="Times New Roman" w:hAnsi="Times New Roman" w:cs="Times New Roman"/>
                <w:sz w:val="24"/>
                <w:szCs w:val="24"/>
              </w:rPr>
              <w:t xml:space="preserve">Production  de nouvelles connaissances liées aux objectifs </w:t>
            </w:r>
            <w:r w:rsidRPr="00953224">
              <w:rPr>
                <w:rFonts w:ascii="Times New Roman" w:hAnsi="Times New Roman" w:cs="Times New Roman"/>
                <w:sz w:val="24"/>
                <w:szCs w:val="24"/>
              </w:rPr>
              <w:lastRenderedPageBreak/>
              <w:t>de recherche initialement visés par le chercheur</w:t>
            </w:r>
            <w:r w:rsidR="00FD6B0C" w:rsidRPr="00953224">
              <w:rPr>
                <w:rFonts w:ascii="Times New Roman" w:hAnsi="Times New Roman" w:cs="Times New Roman"/>
                <w:sz w:val="24"/>
                <w:szCs w:val="24"/>
              </w:rPr>
              <w:t>.</w:t>
            </w:r>
          </w:p>
        </w:tc>
      </w:tr>
      <w:tr w:rsidR="006F574D" w:rsidRPr="00953224" w14:paraId="0DAFB8B5" w14:textId="77777777" w:rsidTr="00B61E8A">
        <w:tc>
          <w:tcPr>
            <w:tcW w:w="1701" w:type="dxa"/>
          </w:tcPr>
          <w:p w14:paraId="425E74D7" w14:textId="77777777" w:rsidR="006F574D" w:rsidRPr="00953224" w:rsidRDefault="006F574D" w:rsidP="00557200">
            <w:pPr>
              <w:jc w:val="both"/>
              <w:rPr>
                <w:rFonts w:ascii="Times New Roman" w:hAnsi="Times New Roman" w:cs="Times New Roman"/>
                <w:sz w:val="24"/>
                <w:szCs w:val="24"/>
              </w:rPr>
            </w:pPr>
            <w:r w:rsidRPr="00953224">
              <w:rPr>
                <w:rFonts w:ascii="Times New Roman" w:hAnsi="Times New Roman" w:cs="Times New Roman"/>
                <w:sz w:val="24"/>
                <w:szCs w:val="24"/>
              </w:rPr>
              <w:lastRenderedPageBreak/>
              <w:t>Van Campenhoundt, Marquet et Quivy</w:t>
            </w:r>
          </w:p>
          <w:p w14:paraId="1C462C37" w14:textId="77777777" w:rsidR="006F574D" w:rsidRPr="00953224" w:rsidRDefault="006F574D" w:rsidP="00557200">
            <w:pPr>
              <w:spacing w:line="276" w:lineRule="auto"/>
              <w:jc w:val="both"/>
              <w:rPr>
                <w:rFonts w:ascii="Times New Roman" w:hAnsi="Times New Roman" w:cs="Times New Roman"/>
                <w:sz w:val="24"/>
                <w:szCs w:val="24"/>
              </w:rPr>
            </w:pPr>
          </w:p>
        </w:tc>
        <w:tc>
          <w:tcPr>
            <w:tcW w:w="992" w:type="dxa"/>
          </w:tcPr>
          <w:p w14:paraId="4B1AFC5E" w14:textId="3CB53C3D" w:rsidR="006F574D" w:rsidRPr="00953224" w:rsidRDefault="006F57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2017</w:t>
            </w:r>
          </w:p>
        </w:tc>
        <w:tc>
          <w:tcPr>
            <w:tcW w:w="4111" w:type="dxa"/>
          </w:tcPr>
          <w:p w14:paraId="65507970" w14:textId="62D1A22F" w:rsidR="006F574D" w:rsidRPr="00953224" w:rsidRDefault="00A874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Offrir aux lecteurs une formation complète aux différentes étapes du travail de recherche en sciences sociales.</w:t>
            </w:r>
          </w:p>
        </w:tc>
        <w:tc>
          <w:tcPr>
            <w:tcW w:w="2410" w:type="dxa"/>
          </w:tcPr>
          <w:p w14:paraId="5B4FAEFA" w14:textId="6AA96E61" w:rsidR="006F574D" w:rsidRPr="00953224" w:rsidRDefault="009272B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Approche méthodologique et pédagogique</w:t>
            </w:r>
            <w:r w:rsidR="00FD6B0C" w:rsidRPr="00953224">
              <w:rPr>
                <w:rFonts w:ascii="Times New Roman" w:hAnsi="Times New Roman" w:cs="Times New Roman"/>
                <w:sz w:val="24"/>
                <w:szCs w:val="24"/>
              </w:rPr>
              <w:t>.</w:t>
            </w:r>
          </w:p>
        </w:tc>
        <w:tc>
          <w:tcPr>
            <w:tcW w:w="1843" w:type="dxa"/>
          </w:tcPr>
          <w:p w14:paraId="1AF89F3D" w14:textId="669109B7" w:rsidR="006F574D" w:rsidRPr="00953224" w:rsidRDefault="002C1A51" w:rsidP="00753EC5">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Ne présente pas une recherche spécifique avec un nombre de sujets</w:t>
            </w:r>
            <w:r w:rsidR="00753EC5">
              <w:rPr>
                <w:rFonts w:ascii="Times New Roman" w:hAnsi="Times New Roman" w:cs="Times New Roman"/>
                <w:sz w:val="24"/>
                <w:szCs w:val="24"/>
              </w:rPr>
              <w:t>.</w:t>
            </w:r>
            <w:r w:rsidRPr="00953224">
              <w:rPr>
                <w:rFonts w:ascii="Times New Roman" w:hAnsi="Times New Roman" w:cs="Times New Roman"/>
                <w:sz w:val="24"/>
                <w:szCs w:val="24"/>
              </w:rPr>
              <w:t xml:space="preserve"> </w:t>
            </w:r>
          </w:p>
        </w:tc>
        <w:tc>
          <w:tcPr>
            <w:tcW w:w="3543" w:type="dxa"/>
          </w:tcPr>
          <w:p w14:paraId="4F01A8A6" w14:textId="244733D3" w:rsidR="006F574D" w:rsidRPr="00953224" w:rsidRDefault="00950781" w:rsidP="00E711AB">
            <w:pPr>
              <w:spacing w:line="276" w:lineRule="auto"/>
              <w:rPr>
                <w:rFonts w:ascii="Times New Roman" w:hAnsi="Times New Roman" w:cs="Times New Roman"/>
                <w:sz w:val="24"/>
                <w:szCs w:val="24"/>
              </w:rPr>
            </w:pPr>
            <w:r w:rsidRPr="00953224">
              <w:rPr>
                <w:rFonts w:ascii="Times New Roman" w:hAnsi="Times New Roman" w:cs="Times New Roman"/>
                <w:sz w:val="24"/>
                <w:szCs w:val="24"/>
              </w:rPr>
              <w:t xml:space="preserve">Les auteurs </w:t>
            </w:r>
            <w:r w:rsidR="00E711AB">
              <w:rPr>
                <w:rFonts w:ascii="Times New Roman" w:hAnsi="Times New Roman" w:cs="Times New Roman"/>
                <w:sz w:val="24"/>
                <w:szCs w:val="24"/>
              </w:rPr>
              <w:t xml:space="preserve">soulignent </w:t>
            </w:r>
            <w:r w:rsidRPr="00953224">
              <w:rPr>
                <w:rFonts w:ascii="Times New Roman" w:hAnsi="Times New Roman" w:cs="Times New Roman"/>
                <w:sz w:val="24"/>
                <w:szCs w:val="24"/>
              </w:rPr>
              <w:t xml:space="preserve"> l'importance de la méthodologie dans les sciences sociales, en abordant les différents types de méthodes qualitatives et quantitatives, tout en soulignant l’importance de l’adaptation de la méthode de recherche au problème étudié. </w:t>
            </w:r>
            <w:r w:rsidR="00996112">
              <w:rPr>
                <w:rFonts w:ascii="Times New Roman" w:hAnsi="Times New Roman" w:cs="Times New Roman"/>
                <w:sz w:val="24"/>
                <w:szCs w:val="24"/>
              </w:rPr>
              <w:t xml:space="preserve">C’est </w:t>
            </w:r>
            <w:r w:rsidRPr="00953224">
              <w:rPr>
                <w:rFonts w:ascii="Times New Roman" w:hAnsi="Times New Roman" w:cs="Times New Roman"/>
                <w:sz w:val="24"/>
                <w:szCs w:val="24"/>
              </w:rPr>
              <w:t>un guide pratique et théorique, pour les chercheurs, étudiants et professionnels en sciences sociales, sur les méthodes et les approches de la recherche dans ce domaine.</w:t>
            </w:r>
          </w:p>
        </w:tc>
      </w:tr>
      <w:tr w:rsidR="0089000F" w:rsidRPr="00953224" w14:paraId="54560F02" w14:textId="77777777" w:rsidTr="00B61E8A">
        <w:tc>
          <w:tcPr>
            <w:tcW w:w="1701" w:type="dxa"/>
          </w:tcPr>
          <w:p w14:paraId="0D657865" w14:textId="397EA7FF" w:rsidR="0089000F" w:rsidRPr="00953224" w:rsidRDefault="0089000F" w:rsidP="00557200">
            <w:pPr>
              <w:jc w:val="both"/>
              <w:rPr>
                <w:rFonts w:ascii="Times New Roman" w:hAnsi="Times New Roman" w:cs="Times New Roman"/>
                <w:sz w:val="24"/>
                <w:szCs w:val="24"/>
              </w:rPr>
            </w:pPr>
            <w:r w:rsidRPr="00953224">
              <w:rPr>
                <w:rFonts w:ascii="Times New Roman" w:hAnsi="Times New Roman" w:cs="Times New Roman"/>
                <w:sz w:val="24"/>
                <w:szCs w:val="24"/>
              </w:rPr>
              <w:t>Miles et Huberman</w:t>
            </w:r>
          </w:p>
        </w:tc>
        <w:tc>
          <w:tcPr>
            <w:tcW w:w="992" w:type="dxa"/>
          </w:tcPr>
          <w:p w14:paraId="08C87D3B" w14:textId="6875DCA3" w:rsidR="0089000F" w:rsidRPr="00953224" w:rsidRDefault="00B7598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2003</w:t>
            </w:r>
          </w:p>
        </w:tc>
        <w:tc>
          <w:tcPr>
            <w:tcW w:w="4111" w:type="dxa"/>
          </w:tcPr>
          <w:p w14:paraId="0DC979A3" w14:textId="4CBA2BBB" w:rsidR="00B7598C" w:rsidRPr="00953224" w:rsidRDefault="00B7598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-Offrir aux chercheurs des outils méthodologiques pour traiter et analyser les données qualitatives, en détaillant des techniques telles que le codage, l'organisation des </w:t>
            </w:r>
            <w:r w:rsidR="00673153">
              <w:rPr>
                <w:rFonts w:ascii="Times New Roman" w:hAnsi="Times New Roman" w:cs="Times New Roman"/>
                <w:sz w:val="24"/>
                <w:szCs w:val="24"/>
              </w:rPr>
              <w:t xml:space="preserve">données et l'analyse thématique ; </w:t>
            </w:r>
          </w:p>
          <w:p w14:paraId="054C0CEE" w14:textId="77777777" w:rsidR="00B7598C" w:rsidRPr="00953224" w:rsidRDefault="00B7598C" w:rsidP="00557200">
            <w:pPr>
              <w:spacing w:line="276" w:lineRule="auto"/>
              <w:jc w:val="both"/>
              <w:rPr>
                <w:rFonts w:ascii="Times New Roman" w:hAnsi="Times New Roman" w:cs="Times New Roman"/>
                <w:sz w:val="24"/>
                <w:szCs w:val="24"/>
              </w:rPr>
            </w:pPr>
          </w:p>
          <w:p w14:paraId="7B9582AA" w14:textId="73430867" w:rsidR="0089000F" w:rsidRPr="00953224" w:rsidRDefault="00C618E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-Mettre à la </w:t>
            </w:r>
            <w:r w:rsidR="00B7598C" w:rsidRPr="00953224">
              <w:rPr>
                <w:rFonts w:ascii="Times New Roman" w:hAnsi="Times New Roman" w:cs="Times New Roman"/>
                <w:sz w:val="24"/>
                <w:szCs w:val="24"/>
              </w:rPr>
              <w:t>disposition des chercheurs un guide pratique, clair, riche d’informations et très ouvert aux initiatives.</w:t>
            </w:r>
          </w:p>
          <w:p w14:paraId="0E78FF4D" w14:textId="5198A81A" w:rsidR="00AF659D" w:rsidRPr="00953224" w:rsidRDefault="00AF659D" w:rsidP="00E711AB">
            <w:pPr>
              <w:spacing w:line="276" w:lineRule="auto"/>
              <w:jc w:val="both"/>
              <w:rPr>
                <w:rFonts w:ascii="Times New Roman" w:hAnsi="Times New Roman" w:cs="Times New Roman"/>
                <w:sz w:val="24"/>
                <w:szCs w:val="24"/>
              </w:rPr>
            </w:pPr>
          </w:p>
        </w:tc>
        <w:tc>
          <w:tcPr>
            <w:tcW w:w="2410" w:type="dxa"/>
          </w:tcPr>
          <w:p w14:paraId="52E6EFA8" w14:textId="1F2984B9" w:rsidR="0089000F" w:rsidRPr="00953224" w:rsidRDefault="005B2BE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Analyse systématique et itérative des données qualitatives</w:t>
            </w:r>
            <w:r w:rsidR="00AA3322" w:rsidRPr="00953224">
              <w:rPr>
                <w:rFonts w:ascii="Times New Roman" w:hAnsi="Times New Roman" w:cs="Times New Roman"/>
                <w:sz w:val="24"/>
                <w:szCs w:val="24"/>
              </w:rPr>
              <w:t xml:space="preserve">. </w:t>
            </w:r>
          </w:p>
        </w:tc>
        <w:tc>
          <w:tcPr>
            <w:tcW w:w="1843" w:type="dxa"/>
          </w:tcPr>
          <w:p w14:paraId="0084F333" w14:textId="2C79CD09" w:rsidR="00394AB7" w:rsidRPr="00953224" w:rsidRDefault="00394AB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L’ouvrage ne décrit pas une étude spécifique avec un nombre précis de sujets. </w:t>
            </w:r>
          </w:p>
        </w:tc>
        <w:tc>
          <w:tcPr>
            <w:tcW w:w="3543" w:type="dxa"/>
          </w:tcPr>
          <w:p w14:paraId="0772A5FA" w14:textId="293309A9" w:rsidR="0089000F" w:rsidRPr="00953224" w:rsidRDefault="0031388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 guide pratique qui rép</w:t>
            </w:r>
            <w:r w:rsidR="00E711AB">
              <w:rPr>
                <w:rFonts w:ascii="Times New Roman" w:hAnsi="Times New Roman" w:cs="Times New Roman"/>
                <w:sz w:val="24"/>
                <w:szCs w:val="24"/>
              </w:rPr>
              <w:t xml:space="preserve">ond aux besoins méthodologique </w:t>
            </w:r>
            <w:r w:rsidRPr="00953224">
              <w:rPr>
                <w:rFonts w:ascii="Times New Roman" w:hAnsi="Times New Roman" w:cs="Times New Roman"/>
                <w:sz w:val="24"/>
                <w:szCs w:val="24"/>
              </w:rPr>
              <w:t>du moment est élaboré.</w:t>
            </w:r>
          </w:p>
        </w:tc>
      </w:tr>
      <w:tr w:rsidR="003A728E" w:rsidRPr="00953224" w14:paraId="09BBAA0A" w14:textId="77777777" w:rsidTr="00B61E8A">
        <w:tc>
          <w:tcPr>
            <w:tcW w:w="1701" w:type="dxa"/>
          </w:tcPr>
          <w:p w14:paraId="1E308667" w14:textId="6D96DA1D" w:rsidR="003A728E" w:rsidRPr="00953224" w:rsidRDefault="000751CE" w:rsidP="00557200">
            <w:pPr>
              <w:jc w:val="both"/>
              <w:rPr>
                <w:rFonts w:ascii="Times New Roman" w:hAnsi="Times New Roman" w:cs="Times New Roman"/>
                <w:sz w:val="24"/>
                <w:szCs w:val="24"/>
              </w:rPr>
            </w:pPr>
            <w:r w:rsidRPr="00953224">
              <w:rPr>
                <w:rFonts w:ascii="Times New Roman" w:hAnsi="Times New Roman" w:cs="Times New Roman"/>
                <w:sz w:val="24"/>
                <w:szCs w:val="24"/>
              </w:rPr>
              <w:lastRenderedPageBreak/>
              <w:t>Démazière et Dubar (1997)</w:t>
            </w:r>
          </w:p>
        </w:tc>
        <w:tc>
          <w:tcPr>
            <w:tcW w:w="992" w:type="dxa"/>
          </w:tcPr>
          <w:p w14:paraId="46A0E74C" w14:textId="4F3A6D4A" w:rsidR="003A728E" w:rsidRPr="00953224" w:rsidRDefault="000751C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1997</w:t>
            </w:r>
          </w:p>
        </w:tc>
        <w:tc>
          <w:tcPr>
            <w:tcW w:w="4111" w:type="dxa"/>
          </w:tcPr>
          <w:p w14:paraId="25D62C32" w14:textId="15BCB068" w:rsidR="003A728E" w:rsidRPr="00953224" w:rsidRDefault="002129D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Comprendre et analyser les trajectoires professionnelles des individus en se basant sur une approche biographique et en mettant l'accent sur l'expérience vécue des acteurs sociaux dans leur parcours professionnel.</w:t>
            </w:r>
          </w:p>
        </w:tc>
        <w:tc>
          <w:tcPr>
            <w:tcW w:w="2410" w:type="dxa"/>
          </w:tcPr>
          <w:p w14:paraId="34711007" w14:textId="77777777" w:rsidR="00F80B7B" w:rsidRPr="00953224" w:rsidRDefault="00F80B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Inspiré de la sociologie </w:t>
            </w:r>
          </w:p>
          <w:p w14:paraId="246A4EFC" w14:textId="7080B255" w:rsidR="003A728E" w:rsidRPr="00953224" w:rsidRDefault="00F80B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compréhensive de Weber, cet ouvrage développe la méthode d’entretien biographique et qualitative.</w:t>
            </w:r>
          </w:p>
        </w:tc>
        <w:tc>
          <w:tcPr>
            <w:tcW w:w="1843" w:type="dxa"/>
          </w:tcPr>
          <w:p w14:paraId="1D64E4B4" w14:textId="26D1B7E0" w:rsidR="003A728E" w:rsidRPr="00953224" w:rsidRDefault="00F80B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 30</w:t>
            </w:r>
          </w:p>
        </w:tc>
        <w:tc>
          <w:tcPr>
            <w:tcW w:w="3543" w:type="dxa"/>
          </w:tcPr>
          <w:p w14:paraId="42A687FC" w14:textId="4B2E87E4" w:rsidR="008F111E" w:rsidRPr="00953224" w:rsidRDefault="00C43EE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 ouvrage présentage de façon appprofondie les fondements épistémologiques et les implications théoriques des techniques utilisées.</w:t>
            </w:r>
          </w:p>
        </w:tc>
      </w:tr>
      <w:tr w:rsidR="00060A1B" w:rsidRPr="00953224" w14:paraId="51F69A8E" w14:textId="77777777" w:rsidTr="00B61E8A">
        <w:tc>
          <w:tcPr>
            <w:tcW w:w="1701" w:type="dxa"/>
          </w:tcPr>
          <w:p w14:paraId="2DBA52E4" w14:textId="0BAA4CF2" w:rsidR="00060A1B" w:rsidRPr="00F867CE" w:rsidRDefault="00060A1B" w:rsidP="00557200">
            <w:pPr>
              <w:jc w:val="both"/>
              <w:rPr>
                <w:rFonts w:ascii="Times New Roman" w:hAnsi="Times New Roman" w:cs="Times New Roman"/>
                <w:sz w:val="24"/>
                <w:szCs w:val="24"/>
              </w:rPr>
            </w:pPr>
            <w:r w:rsidRPr="00F867CE">
              <w:rPr>
                <w:rFonts w:ascii="Times New Roman" w:hAnsi="Times New Roman" w:cs="Times New Roman"/>
                <w:sz w:val="24"/>
                <w:szCs w:val="24"/>
              </w:rPr>
              <w:t>De Gaulejac &amp; Le grand</w:t>
            </w:r>
          </w:p>
        </w:tc>
        <w:tc>
          <w:tcPr>
            <w:tcW w:w="992" w:type="dxa"/>
          </w:tcPr>
          <w:p w14:paraId="600ACE97" w14:textId="59AEC629" w:rsidR="00060A1B" w:rsidRPr="00F867CE" w:rsidRDefault="00D72819"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2008</w:t>
            </w:r>
          </w:p>
        </w:tc>
        <w:tc>
          <w:tcPr>
            <w:tcW w:w="4111" w:type="dxa"/>
          </w:tcPr>
          <w:p w14:paraId="59B342C8" w14:textId="7C1FE563" w:rsidR="00D72819" w:rsidRPr="00F867CE" w:rsidRDefault="005D35FF"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 xml:space="preserve">Montrer </w:t>
            </w:r>
            <w:r w:rsidR="00D72819" w:rsidRPr="00F867CE">
              <w:rPr>
                <w:rFonts w:ascii="Times New Roman" w:hAnsi="Times New Roman" w:cs="Times New Roman"/>
                <w:sz w:val="24"/>
                <w:szCs w:val="24"/>
              </w:rPr>
              <w:t>comment l’interaction entre l’histoire individuelle et l’histoire collective peu</w:t>
            </w:r>
            <w:r w:rsidRPr="00F867CE">
              <w:rPr>
                <w:rFonts w:ascii="Times New Roman" w:hAnsi="Times New Roman" w:cs="Times New Roman"/>
                <w:sz w:val="24"/>
                <w:szCs w:val="24"/>
              </w:rPr>
              <w:t xml:space="preserve">t être utilisée comme un moyen </w:t>
            </w:r>
            <w:r w:rsidR="00D72819" w:rsidRPr="00F867CE">
              <w:rPr>
                <w:rFonts w:ascii="Times New Roman" w:hAnsi="Times New Roman" w:cs="Times New Roman"/>
                <w:sz w:val="24"/>
                <w:szCs w:val="24"/>
              </w:rPr>
              <w:t xml:space="preserve">d'intervention sociale et thérapeutique. </w:t>
            </w:r>
          </w:p>
          <w:p w14:paraId="19A467ED" w14:textId="7797AFA0" w:rsidR="00060A1B" w:rsidRPr="00F867CE" w:rsidRDefault="00060A1B" w:rsidP="00557200">
            <w:pPr>
              <w:spacing w:line="276" w:lineRule="auto"/>
              <w:jc w:val="both"/>
              <w:rPr>
                <w:rFonts w:ascii="Times New Roman" w:hAnsi="Times New Roman" w:cs="Times New Roman"/>
                <w:strike/>
                <w:sz w:val="24"/>
                <w:szCs w:val="24"/>
              </w:rPr>
            </w:pPr>
          </w:p>
        </w:tc>
        <w:tc>
          <w:tcPr>
            <w:tcW w:w="2410" w:type="dxa"/>
          </w:tcPr>
          <w:p w14:paraId="69C30157" w14:textId="77777777" w:rsidR="00573B5C" w:rsidRPr="00F867CE" w:rsidRDefault="00573B5C"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Une approche psycho-sociologique et narrative.</w:t>
            </w:r>
          </w:p>
          <w:p w14:paraId="5333A63E" w14:textId="791747DC" w:rsidR="00060A1B" w:rsidRPr="00F867CE" w:rsidRDefault="00573B5C"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Leur démarche s'inscrit dans une perspective interdisciplinaire, où ils combinent des outils issus de la psychologie clinique et des sciences sociales.</w:t>
            </w:r>
          </w:p>
        </w:tc>
        <w:tc>
          <w:tcPr>
            <w:tcW w:w="1843" w:type="dxa"/>
          </w:tcPr>
          <w:p w14:paraId="7F7D8CBC" w14:textId="73C4BAB5" w:rsidR="00060A1B" w:rsidRPr="00F867CE" w:rsidRDefault="008C27F4"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Le n</w:t>
            </w:r>
            <w:r w:rsidR="005D35FF" w:rsidRPr="00F867CE">
              <w:rPr>
                <w:rFonts w:ascii="Times New Roman" w:hAnsi="Times New Roman" w:cs="Times New Roman"/>
                <w:sz w:val="24"/>
                <w:szCs w:val="24"/>
              </w:rPr>
              <w:t xml:space="preserve">ombre de sujets n’est pas connu. </w:t>
            </w:r>
          </w:p>
        </w:tc>
        <w:tc>
          <w:tcPr>
            <w:tcW w:w="3543" w:type="dxa"/>
          </w:tcPr>
          <w:p w14:paraId="0E8CFDF0" w14:textId="48B2317F" w:rsidR="00060A1B" w:rsidRPr="00F867CE" w:rsidRDefault="007D3441"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Le récit de vie est un outil puissant pour comprendre la relation entre l’histoire individuelle et l’histoire collective. Le récit de vie permet d'établir un lien entre l'expérience personnelle de l'individu et les grands mouvements sociaux et historiques.</w:t>
            </w:r>
          </w:p>
        </w:tc>
      </w:tr>
      <w:tr w:rsidR="00E3546B" w:rsidRPr="00953224" w14:paraId="601B4425" w14:textId="77777777" w:rsidTr="00B61E8A">
        <w:tc>
          <w:tcPr>
            <w:tcW w:w="1701" w:type="dxa"/>
          </w:tcPr>
          <w:p w14:paraId="4A90FCE7" w14:textId="56B0E608" w:rsidR="00E3546B" w:rsidRPr="00F867CE" w:rsidRDefault="00DE047A" w:rsidP="00557200">
            <w:pPr>
              <w:jc w:val="both"/>
              <w:rPr>
                <w:rFonts w:ascii="Times New Roman" w:hAnsi="Times New Roman" w:cs="Times New Roman"/>
                <w:sz w:val="24"/>
                <w:szCs w:val="24"/>
              </w:rPr>
            </w:pPr>
            <w:r w:rsidRPr="00F867CE">
              <w:rPr>
                <w:rFonts w:ascii="Times New Roman" w:hAnsi="Times New Roman" w:cs="Times New Roman"/>
                <w:sz w:val="24"/>
                <w:szCs w:val="24"/>
              </w:rPr>
              <w:t xml:space="preserve">Gauthier et Bourgois  </w:t>
            </w:r>
          </w:p>
        </w:tc>
        <w:tc>
          <w:tcPr>
            <w:tcW w:w="992" w:type="dxa"/>
          </w:tcPr>
          <w:p w14:paraId="37431358" w14:textId="5B7594E6" w:rsidR="00E3546B" w:rsidRPr="00F867CE" w:rsidRDefault="00DE047A"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2016</w:t>
            </w:r>
          </w:p>
        </w:tc>
        <w:tc>
          <w:tcPr>
            <w:tcW w:w="4111" w:type="dxa"/>
          </w:tcPr>
          <w:p w14:paraId="2349E040" w14:textId="79217A9A" w:rsidR="00E3546B" w:rsidRPr="00F867CE" w:rsidRDefault="00533B9A"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-Montrer les différentes étapes de la recherche en sciences sociales</w:t>
            </w:r>
          </w:p>
        </w:tc>
        <w:tc>
          <w:tcPr>
            <w:tcW w:w="2410" w:type="dxa"/>
          </w:tcPr>
          <w:p w14:paraId="642CC373" w14:textId="5A227E22" w:rsidR="00E3546B" w:rsidRPr="00F867CE" w:rsidRDefault="00BD55B7"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Approche qualitative (</w:t>
            </w:r>
            <w:r w:rsidR="00A40CDF" w:rsidRPr="00F867CE">
              <w:rPr>
                <w:rFonts w:ascii="Times New Roman" w:hAnsi="Times New Roman" w:cs="Times New Roman"/>
                <w:sz w:val="24"/>
                <w:szCs w:val="24"/>
              </w:rPr>
              <w:t xml:space="preserve">études </w:t>
            </w:r>
            <w:r w:rsidRPr="00F867CE">
              <w:rPr>
                <w:rFonts w:ascii="Times New Roman" w:hAnsi="Times New Roman" w:cs="Times New Roman"/>
                <w:sz w:val="24"/>
                <w:szCs w:val="24"/>
              </w:rPr>
              <w:t>de cas, des entretiens semi-directifs, et une analyse thématique des données collectées)</w:t>
            </w:r>
          </w:p>
        </w:tc>
        <w:tc>
          <w:tcPr>
            <w:tcW w:w="1843" w:type="dxa"/>
          </w:tcPr>
          <w:p w14:paraId="24530891" w14:textId="710F0AD1" w:rsidR="00E3546B" w:rsidRPr="00F867CE" w:rsidRDefault="005D35FF" w:rsidP="005D35FF">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 xml:space="preserve">Le nombre de sujets n’est pas indiqué car il s’agit d’un </w:t>
            </w:r>
            <w:r w:rsidR="00CC45AF" w:rsidRPr="00F867CE">
              <w:rPr>
                <w:rFonts w:ascii="Times New Roman" w:hAnsi="Times New Roman" w:cs="Times New Roman"/>
                <w:sz w:val="24"/>
                <w:szCs w:val="24"/>
              </w:rPr>
              <w:t>manuel théorique</w:t>
            </w:r>
            <w:r w:rsidRPr="00F867CE">
              <w:rPr>
                <w:rFonts w:ascii="Times New Roman" w:hAnsi="Times New Roman" w:cs="Times New Roman"/>
                <w:sz w:val="24"/>
                <w:szCs w:val="24"/>
              </w:rPr>
              <w:t>.</w:t>
            </w:r>
            <w:r w:rsidR="00CC45AF" w:rsidRPr="00F867CE">
              <w:rPr>
                <w:rFonts w:ascii="Times New Roman" w:hAnsi="Times New Roman" w:cs="Times New Roman"/>
                <w:sz w:val="24"/>
                <w:szCs w:val="24"/>
              </w:rPr>
              <w:t xml:space="preserve"> </w:t>
            </w:r>
          </w:p>
        </w:tc>
        <w:tc>
          <w:tcPr>
            <w:tcW w:w="3543" w:type="dxa"/>
          </w:tcPr>
          <w:p w14:paraId="207C6AD5" w14:textId="0611608C" w:rsidR="00E3546B" w:rsidRPr="00F867CE" w:rsidRDefault="00F47785" w:rsidP="00557200">
            <w:pPr>
              <w:spacing w:line="276" w:lineRule="auto"/>
              <w:jc w:val="both"/>
              <w:rPr>
                <w:rFonts w:ascii="Times New Roman" w:hAnsi="Times New Roman" w:cs="Times New Roman"/>
                <w:sz w:val="24"/>
                <w:szCs w:val="24"/>
              </w:rPr>
            </w:pPr>
            <w:r w:rsidRPr="00F867CE">
              <w:rPr>
                <w:rFonts w:ascii="Times New Roman" w:hAnsi="Times New Roman" w:cs="Times New Roman"/>
                <w:sz w:val="24"/>
                <w:szCs w:val="24"/>
              </w:rPr>
              <w:t xml:space="preserve">Cet ouvrage </w:t>
            </w:r>
            <w:r w:rsidR="000102EF" w:rsidRPr="00F867CE">
              <w:rPr>
                <w:rFonts w:ascii="Times New Roman" w:hAnsi="Times New Roman" w:cs="Times New Roman"/>
                <w:sz w:val="24"/>
                <w:szCs w:val="24"/>
              </w:rPr>
              <w:t xml:space="preserve">met en avant l’importance d’une démarche méthodologique soignée et adaptée, qui part de la problématique de recherche, </w:t>
            </w:r>
            <w:r w:rsidR="007E4D81" w:rsidRPr="00F867CE">
              <w:rPr>
                <w:rFonts w:ascii="Times New Roman" w:hAnsi="Times New Roman" w:cs="Times New Roman"/>
                <w:sz w:val="24"/>
                <w:szCs w:val="24"/>
              </w:rPr>
              <w:t>en passant</w:t>
            </w:r>
            <w:r w:rsidR="000102EF" w:rsidRPr="00F867CE">
              <w:rPr>
                <w:rFonts w:ascii="Times New Roman" w:hAnsi="Times New Roman" w:cs="Times New Roman"/>
                <w:sz w:val="24"/>
                <w:szCs w:val="24"/>
              </w:rPr>
              <w:t xml:space="preserve"> par une collecte rigoureuse des données, et aboutit </w:t>
            </w:r>
            <w:r w:rsidR="000102EF" w:rsidRPr="00F867CE">
              <w:rPr>
                <w:rFonts w:ascii="Times New Roman" w:hAnsi="Times New Roman" w:cs="Times New Roman"/>
                <w:sz w:val="24"/>
                <w:szCs w:val="24"/>
              </w:rPr>
              <w:lastRenderedPageBreak/>
              <w:t>à une analyse systématique pour dégager des conclusions significatives</w:t>
            </w:r>
            <w:r w:rsidR="007E4D81" w:rsidRPr="00F867CE">
              <w:rPr>
                <w:rFonts w:ascii="Times New Roman" w:hAnsi="Times New Roman" w:cs="Times New Roman"/>
                <w:sz w:val="24"/>
                <w:szCs w:val="24"/>
              </w:rPr>
              <w:t>.</w:t>
            </w:r>
          </w:p>
        </w:tc>
      </w:tr>
      <w:tr w:rsidR="00F867CE" w:rsidRPr="00953224" w14:paraId="20F94C3B" w14:textId="77777777" w:rsidTr="00B61E8A">
        <w:tc>
          <w:tcPr>
            <w:tcW w:w="1701" w:type="dxa"/>
          </w:tcPr>
          <w:p w14:paraId="42BE0967" w14:textId="057C3609" w:rsidR="00F867CE" w:rsidRPr="00FD2071" w:rsidRDefault="00F867CE" w:rsidP="00557200">
            <w:pPr>
              <w:jc w:val="both"/>
              <w:rPr>
                <w:rFonts w:ascii="Times New Roman" w:hAnsi="Times New Roman" w:cs="Times New Roman"/>
                <w:sz w:val="24"/>
                <w:szCs w:val="24"/>
              </w:rPr>
            </w:pPr>
            <w:r w:rsidRPr="00FD2071">
              <w:rPr>
                <w:rFonts w:ascii="Times New Roman" w:hAnsi="Times New Roman" w:cs="Times New Roman"/>
                <w:sz w:val="24"/>
                <w:szCs w:val="24"/>
              </w:rPr>
              <w:lastRenderedPageBreak/>
              <w:t>Lincoln et Guba</w:t>
            </w:r>
          </w:p>
        </w:tc>
        <w:tc>
          <w:tcPr>
            <w:tcW w:w="992" w:type="dxa"/>
          </w:tcPr>
          <w:p w14:paraId="0F7B808C" w14:textId="3914A2A8" w:rsidR="00F867CE" w:rsidRPr="00FD2071" w:rsidRDefault="00F867CE" w:rsidP="00557200">
            <w:pPr>
              <w:spacing w:line="276" w:lineRule="auto"/>
              <w:jc w:val="both"/>
              <w:rPr>
                <w:rFonts w:ascii="Times New Roman" w:hAnsi="Times New Roman" w:cs="Times New Roman"/>
                <w:sz w:val="24"/>
                <w:szCs w:val="24"/>
              </w:rPr>
            </w:pPr>
            <w:r w:rsidRPr="00FD2071">
              <w:rPr>
                <w:rFonts w:ascii="Times New Roman" w:hAnsi="Times New Roman" w:cs="Times New Roman"/>
                <w:sz w:val="24"/>
                <w:szCs w:val="24"/>
              </w:rPr>
              <w:t>1985</w:t>
            </w:r>
          </w:p>
        </w:tc>
        <w:tc>
          <w:tcPr>
            <w:tcW w:w="4111" w:type="dxa"/>
          </w:tcPr>
          <w:p w14:paraId="00F5B527" w14:textId="23559D58" w:rsidR="00F867CE" w:rsidRPr="00FD2071" w:rsidRDefault="00BE44BB" w:rsidP="00557200">
            <w:pPr>
              <w:spacing w:line="276" w:lineRule="auto"/>
              <w:jc w:val="both"/>
              <w:rPr>
                <w:rFonts w:ascii="Times New Roman" w:hAnsi="Times New Roman" w:cs="Times New Roman"/>
                <w:sz w:val="24"/>
                <w:szCs w:val="24"/>
              </w:rPr>
            </w:pPr>
            <w:r w:rsidRPr="00FD2071">
              <w:rPr>
                <w:rFonts w:ascii="Times New Roman" w:hAnsi="Times New Roman" w:cs="Times New Roman"/>
                <w:sz w:val="24"/>
                <w:szCs w:val="24"/>
              </w:rPr>
              <w:t>-</w:t>
            </w:r>
            <w:r w:rsidR="00D57F32" w:rsidRPr="00FD2071">
              <w:rPr>
                <w:rFonts w:ascii="Times New Roman" w:hAnsi="Times New Roman" w:cs="Times New Roman"/>
                <w:sz w:val="24"/>
                <w:szCs w:val="24"/>
              </w:rPr>
              <w:t>Remettre en question le paradigme positiviste dominant dans la recherche scientifique (surtout en sciences sociales).</w:t>
            </w:r>
          </w:p>
          <w:p w14:paraId="2681ECD2" w14:textId="707E6F40" w:rsidR="00BE44BB" w:rsidRPr="00FD2071" w:rsidRDefault="00BE44BB" w:rsidP="00557200">
            <w:pPr>
              <w:spacing w:line="276" w:lineRule="auto"/>
              <w:jc w:val="both"/>
              <w:rPr>
                <w:rFonts w:ascii="Times New Roman" w:hAnsi="Times New Roman" w:cs="Times New Roman"/>
                <w:sz w:val="24"/>
                <w:szCs w:val="24"/>
              </w:rPr>
            </w:pPr>
            <w:r w:rsidRPr="00FD2071">
              <w:rPr>
                <w:rFonts w:ascii="Times New Roman" w:hAnsi="Times New Roman" w:cs="Times New Roman"/>
                <w:sz w:val="24"/>
                <w:szCs w:val="24"/>
              </w:rPr>
              <w:t>-</w:t>
            </w:r>
            <w:r w:rsidRPr="00FD2071">
              <w:t xml:space="preserve"> </w:t>
            </w:r>
            <w:r w:rsidRPr="00FD2071">
              <w:rPr>
                <w:rFonts w:ascii="Times New Roman" w:hAnsi="Times New Roman" w:cs="Times New Roman"/>
                <w:sz w:val="24"/>
                <w:szCs w:val="24"/>
              </w:rPr>
              <w:t>Pro</w:t>
            </w:r>
            <w:r w:rsidR="000B6A56" w:rsidRPr="00FD2071">
              <w:rPr>
                <w:rFonts w:ascii="Times New Roman" w:hAnsi="Times New Roman" w:cs="Times New Roman"/>
                <w:sz w:val="24"/>
                <w:szCs w:val="24"/>
              </w:rPr>
              <w:t xml:space="preserve">poser un paradigme alternatif : </w:t>
            </w:r>
            <w:r w:rsidRPr="00FD2071">
              <w:rPr>
                <w:rFonts w:ascii="Times New Roman" w:hAnsi="Times New Roman" w:cs="Times New Roman"/>
                <w:sz w:val="24"/>
                <w:szCs w:val="24"/>
              </w:rPr>
              <w:t>le paradigme naturaliste ou constructiviste.</w:t>
            </w:r>
          </w:p>
          <w:p w14:paraId="3F487154" w14:textId="68621B89" w:rsidR="007A679F" w:rsidRPr="00FD2071" w:rsidRDefault="007A679F" w:rsidP="00557200">
            <w:pPr>
              <w:spacing w:line="276" w:lineRule="auto"/>
              <w:jc w:val="both"/>
              <w:rPr>
                <w:rFonts w:ascii="Times New Roman" w:hAnsi="Times New Roman" w:cs="Times New Roman"/>
                <w:sz w:val="24"/>
                <w:szCs w:val="24"/>
              </w:rPr>
            </w:pPr>
            <w:r w:rsidRPr="00FD2071">
              <w:rPr>
                <w:rFonts w:ascii="Times New Roman" w:hAnsi="Times New Roman" w:cs="Times New Roman"/>
                <w:sz w:val="24"/>
                <w:szCs w:val="24"/>
              </w:rPr>
              <w:t>-Offrir des repères aux chercheurs pour mener des recherches "naturalistes".</w:t>
            </w:r>
          </w:p>
          <w:p w14:paraId="0FFF4351" w14:textId="6C606D82" w:rsidR="00BE44BB" w:rsidRPr="00FD2071" w:rsidRDefault="00BE44BB" w:rsidP="00557200">
            <w:pPr>
              <w:spacing w:line="276" w:lineRule="auto"/>
              <w:jc w:val="both"/>
              <w:rPr>
                <w:rFonts w:ascii="Times New Roman" w:hAnsi="Times New Roman" w:cs="Times New Roman"/>
                <w:sz w:val="24"/>
                <w:szCs w:val="24"/>
              </w:rPr>
            </w:pPr>
          </w:p>
        </w:tc>
        <w:tc>
          <w:tcPr>
            <w:tcW w:w="2410" w:type="dxa"/>
          </w:tcPr>
          <w:p w14:paraId="4EC646B4" w14:textId="0A89F7C4" w:rsidR="00F867CE" w:rsidRPr="00F867CE" w:rsidRDefault="00493B09" w:rsidP="004A3D9C">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Une </w:t>
            </w:r>
            <w:r w:rsidR="004A3D9C" w:rsidRPr="004A3D9C">
              <w:rPr>
                <w:rFonts w:ascii="Times New Roman" w:hAnsi="Times New Roman" w:cs="Times New Roman"/>
                <w:sz w:val="24"/>
                <w:szCs w:val="24"/>
              </w:rPr>
              <w:t>recherche quali</w:t>
            </w:r>
            <w:r w:rsidR="000B6A56">
              <w:rPr>
                <w:rFonts w:ascii="Times New Roman" w:hAnsi="Times New Roman" w:cs="Times New Roman"/>
                <w:sz w:val="24"/>
                <w:szCs w:val="24"/>
              </w:rPr>
              <w:t xml:space="preserve">tative, inductive, contextuelle </w:t>
            </w:r>
            <w:r w:rsidR="004A3D9C" w:rsidRPr="004A3D9C">
              <w:rPr>
                <w:rFonts w:ascii="Times New Roman" w:hAnsi="Times New Roman" w:cs="Times New Roman"/>
                <w:sz w:val="24"/>
                <w:szCs w:val="24"/>
              </w:rPr>
              <w:t>et participative, reposant sur un paradigme constructiviste</w:t>
            </w:r>
            <w:r w:rsidR="004A3D9C">
              <w:rPr>
                <w:rFonts w:ascii="Times New Roman" w:hAnsi="Times New Roman" w:cs="Times New Roman"/>
                <w:sz w:val="24"/>
                <w:szCs w:val="24"/>
              </w:rPr>
              <w:t>.</w:t>
            </w:r>
          </w:p>
        </w:tc>
        <w:tc>
          <w:tcPr>
            <w:tcW w:w="1843" w:type="dxa"/>
          </w:tcPr>
          <w:p w14:paraId="27933DC9" w14:textId="682B539B" w:rsidR="00F867CE" w:rsidRPr="00F867CE" w:rsidRDefault="000B6A56" w:rsidP="005D35F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Il </w:t>
            </w:r>
            <w:r w:rsidRPr="000B6A56">
              <w:rPr>
                <w:rFonts w:ascii="Times New Roman" w:hAnsi="Times New Roman" w:cs="Times New Roman"/>
                <w:sz w:val="24"/>
                <w:szCs w:val="24"/>
              </w:rPr>
              <w:t>n'y a pas de nombre de participants</w:t>
            </w:r>
            <w:r w:rsidR="00493B09">
              <w:rPr>
                <w:rFonts w:ascii="Times New Roman" w:hAnsi="Times New Roman" w:cs="Times New Roman"/>
                <w:sz w:val="24"/>
                <w:szCs w:val="24"/>
              </w:rPr>
              <w:t xml:space="preserve"> mentionnés</w:t>
            </w:r>
            <w:r>
              <w:rPr>
                <w:rFonts w:ascii="Times New Roman" w:hAnsi="Times New Roman" w:cs="Times New Roman"/>
                <w:sz w:val="24"/>
                <w:szCs w:val="24"/>
              </w:rPr>
              <w:t xml:space="preserve"> dans ce travail.</w:t>
            </w:r>
            <w:r w:rsidRPr="000B6A56">
              <w:rPr>
                <w:rFonts w:ascii="Times New Roman" w:hAnsi="Times New Roman" w:cs="Times New Roman"/>
                <w:sz w:val="24"/>
                <w:szCs w:val="24"/>
              </w:rPr>
              <w:t xml:space="preserve"> </w:t>
            </w:r>
          </w:p>
        </w:tc>
        <w:tc>
          <w:tcPr>
            <w:tcW w:w="3543" w:type="dxa"/>
          </w:tcPr>
          <w:p w14:paraId="56B60C0E" w14:textId="1AEF87E3" w:rsidR="00F867CE" w:rsidRPr="00F867CE" w:rsidRDefault="00E53B4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w:t>
            </w:r>
            <w:r w:rsidRPr="00E53B40">
              <w:rPr>
                <w:rFonts w:ascii="Times New Roman" w:hAnsi="Times New Roman" w:cs="Times New Roman"/>
                <w:sz w:val="24"/>
                <w:szCs w:val="24"/>
              </w:rPr>
              <w:t>approche privilégie l'étude des phénomènes dans leur contexte naturel, sans m</w:t>
            </w:r>
            <w:r>
              <w:rPr>
                <w:rFonts w:ascii="Times New Roman" w:hAnsi="Times New Roman" w:cs="Times New Roman"/>
                <w:sz w:val="24"/>
                <w:szCs w:val="24"/>
              </w:rPr>
              <w:t xml:space="preserve">anipulation expérimentale et reconnaît </w:t>
            </w:r>
            <w:r w:rsidRPr="00E53B40">
              <w:rPr>
                <w:rFonts w:ascii="Times New Roman" w:hAnsi="Times New Roman" w:cs="Times New Roman"/>
                <w:sz w:val="24"/>
                <w:szCs w:val="24"/>
              </w:rPr>
              <w:t xml:space="preserve">que la réalité est socialement construite et multiple. </w:t>
            </w:r>
            <w:r w:rsidR="000B6A56">
              <w:rPr>
                <w:rFonts w:ascii="Times New Roman" w:hAnsi="Times New Roman" w:cs="Times New Roman"/>
                <w:sz w:val="24"/>
                <w:szCs w:val="24"/>
              </w:rPr>
              <w:t xml:space="preserve">Ces auteurs indiquent que pour </w:t>
            </w:r>
            <w:r>
              <w:rPr>
                <w:rFonts w:ascii="Times New Roman" w:hAnsi="Times New Roman" w:cs="Times New Roman"/>
                <w:sz w:val="24"/>
                <w:szCs w:val="24"/>
              </w:rPr>
              <w:t xml:space="preserve">avoir une compréhension profonde </w:t>
            </w:r>
            <w:r w:rsidRPr="00E53B40">
              <w:rPr>
                <w:rFonts w:ascii="Times New Roman" w:hAnsi="Times New Roman" w:cs="Times New Roman"/>
                <w:sz w:val="24"/>
                <w:szCs w:val="24"/>
              </w:rPr>
              <w:t>des expériences humaines</w:t>
            </w:r>
            <w:r w:rsidR="000B6A56">
              <w:rPr>
                <w:rFonts w:ascii="Times New Roman" w:hAnsi="Times New Roman" w:cs="Times New Roman"/>
                <w:sz w:val="24"/>
                <w:szCs w:val="24"/>
              </w:rPr>
              <w:t xml:space="preserve">, </w:t>
            </w:r>
            <w:r w:rsidRPr="00E53B40">
              <w:rPr>
                <w:rFonts w:ascii="Times New Roman" w:hAnsi="Times New Roman" w:cs="Times New Roman"/>
                <w:sz w:val="24"/>
                <w:szCs w:val="24"/>
              </w:rPr>
              <w:t xml:space="preserve"> </w:t>
            </w:r>
            <w:r w:rsidR="00493B09">
              <w:rPr>
                <w:rFonts w:ascii="Times New Roman" w:hAnsi="Times New Roman" w:cs="Times New Roman"/>
                <w:sz w:val="24"/>
                <w:szCs w:val="24"/>
              </w:rPr>
              <w:t xml:space="preserve">il faut tenir compte </w:t>
            </w:r>
            <w:r w:rsidRPr="00E53B40">
              <w:rPr>
                <w:rFonts w:ascii="Times New Roman" w:hAnsi="Times New Roman" w:cs="Times New Roman"/>
                <w:sz w:val="24"/>
                <w:szCs w:val="24"/>
              </w:rPr>
              <w:t>des interactions subjectives et des valeurs des participants. ​</w:t>
            </w:r>
          </w:p>
        </w:tc>
      </w:tr>
    </w:tbl>
    <w:p w14:paraId="1C093C31" w14:textId="4CADA4D7" w:rsidR="00C41571" w:rsidRPr="00953224" w:rsidRDefault="00C41571" w:rsidP="00557200">
      <w:pPr>
        <w:jc w:val="both"/>
        <w:rPr>
          <w:rFonts w:ascii="Times New Roman" w:hAnsi="Times New Roman" w:cs="Times New Roman"/>
          <w:sz w:val="24"/>
          <w:szCs w:val="24"/>
        </w:rPr>
      </w:pPr>
    </w:p>
    <w:p w14:paraId="07926674" w14:textId="77777777" w:rsidR="001176AA" w:rsidRDefault="001176AA" w:rsidP="00557200">
      <w:pPr>
        <w:jc w:val="both"/>
        <w:rPr>
          <w:rFonts w:ascii="Times New Roman" w:hAnsi="Times New Roman" w:cs="Times New Roman"/>
          <w:b/>
          <w:sz w:val="24"/>
          <w:szCs w:val="24"/>
        </w:rPr>
      </w:pPr>
    </w:p>
    <w:p w14:paraId="0883631F" w14:textId="202BBDF3" w:rsidR="00364609" w:rsidRPr="00953224" w:rsidRDefault="00364609" w:rsidP="00557200">
      <w:pPr>
        <w:jc w:val="both"/>
        <w:rPr>
          <w:rFonts w:ascii="Times New Roman" w:hAnsi="Times New Roman" w:cs="Times New Roman"/>
          <w:b/>
          <w:sz w:val="24"/>
          <w:szCs w:val="24"/>
        </w:rPr>
        <w:sectPr w:rsidR="00364609" w:rsidRPr="00953224" w:rsidSect="00B322F4">
          <w:pgSz w:w="16838" w:h="11906" w:orient="landscape"/>
          <w:pgMar w:top="1417" w:right="1417" w:bottom="1417" w:left="1417" w:header="708" w:footer="708" w:gutter="0"/>
          <w:pgNumType w:start="156"/>
          <w:cols w:space="708"/>
          <w:docGrid w:linePitch="360"/>
        </w:sectPr>
      </w:pPr>
    </w:p>
    <w:p w14:paraId="61233A15" w14:textId="725DCD6D" w:rsidR="00505F3A" w:rsidRPr="00953224" w:rsidRDefault="003F6B86" w:rsidP="00557200">
      <w:pPr>
        <w:pStyle w:val="Titre2"/>
        <w:jc w:val="both"/>
        <w:rPr>
          <w:rFonts w:cs="Times New Roman"/>
        </w:rPr>
      </w:pPr>
      <w:bookmarkStart w:id="145" w:name="_Toc205890291"/>
      <w:r>
        <w:rPr>
          <w:rFonts w:cs="Times New Roman"/>
        </w:rPr>
        <w:lastRenderedPageBreak/>
        <w:t>4.9</w:t>
      </w:r>
      <w:r w:rsidR="00505F3A" w:rsidRPr="00953224">
        <w:rPr>
          <w:rFonts w:cs="Times New Roman"/>
        </w:rPr>
        <w:t>.</w:t>
      </w:r>
      <w:r w:rsidR="00C2692E" w:rsidRPr="00953224">
        <w:rPr>
          <w:rFonts w:cs="Times New Roman"/>
        </w:rPr>
        <w:t xml:space="preserve"> Analyse qualitative des données récoltées</w:t>
      </w:r>
      <w:bookmarkEnd w:id="145"/>
      <w:r w:rsidR="00170701">
        <w:rPr>
          <w:rFonts w:cs="Times New Roman"/>
        </w:rPr>
        <w:t xml:space="preserve"> </w:t>
      </w:r>
    </w:p>
    <w:p w14:paraId="0A91DF63" w14:textId="77777777" w:rsidR="008E43BD" w:rsidRPr="00953224"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t>Dans notre raisonnement scientifique, nous avons réalisé un va-et-vient productif entre l'étape de la cueillette et l'analyse, une analyse que certains auteurs tels que Mucchielli (1996) appellent « analyse de contenu qualitative par théorisation ». Nous avions pour but d'articuler les éléments du matériel recueilli lors de l'enquête. Selon Gauthier et Bourgois (2016, p.427), l'analyse visait à identifier de manière précise les thèmes, les idées ou toutes les informations qui figurent dans les documents recensés.</w:t>
      </w:r>
    </w:p>
    <w:p w14:paraId="19338D58" w14:textId="541C1ADA" w:rsidR="008E43BD" w:rsidRPr="00953224" w:rsidRDefault="00FA31F5" w:rsidP="00557200">
      <w:pPr>
        <w:jc w:val="both"/>
        <w:rPr>
          <w:rFonts w:ascii="Times New Roman" w:hAnsi="Times New Roman" w:cs="Times New Roman"/>
          <w:sz w:val="24"/>
          <w:szCs w:val="24"/>
        </w:rPr>
      </w:pPr>
      <w:r>
        <w:rPr>
          <w:rFonts w:ascii="Times New Roman" w:hAnsi="Times New Roman" w:cs="Times New Roman"/>
          <w:sz w:val="24"/>
          <w:szCs w:val="24"/>
        </w:rPr>
        <w:t xml:space="preserve">Pour notre étude, </w:t>
      </w:r>
      <w:r w:rsidR="00244542">
        <w:rPr>
          <w:rFonts w:ascii="Times New Roman" w:hAnsi="Times New Roman" w:cs="Times New Roman"/>
          <w:sz w:val="24"/>
          <w:szCs w:val="24"/>
        </w:rPr>
        <w:t xml:space="preserve">les textes </w:t>
      </w:r>
      <w:r w:rsidR="008E43BD" w:rsidRPr="00953224">
        <w:rPr>
          <w:rFonts w:ascii="Times New Roman" w:hAnsi="Times New Roman" w:cs="Times New Roman"/>
          <w:sz w:val="24"/>
          <w:szCs w:val="24"/>
        </w:rPr>
        <w:t>dont font état ces derniers auteurs sont des extraits d'entret</w:t>
      </w:r>
      <w:r w:rsidR="00244542">
        <w:rPr>
          <w:rFonts w:ascii="Times New Roman" w:hAnsi="Times New Roman" w:cs="Times New Roman"/>
          <w:sz w:val="24"/>
          <w:szCs w:val="24"/>
        </w:rPr>
        <w:t xml:space="preserve">iens individuels, des contenus </w:t>
      </w:r>
      <w:r w:rsidR="008E43BD" w:rsidRPr="00953224">
        <w:rPr>
          <w:rFonts w:ascii="Times New Roman" w:hAnsi="Times New Roman" w:cs="Times New Roman"/>
          <w:sz w:val="24"/>
          <w:szCs w:val="24"/>
        </w:rPr>
        <w:t>de groupes de discussion et des contenus de récits de vie minimalistes. Nous avons analysé qualitativement le contenu avant de créer des unités de sens significatifs. Démazière et Dubar (1997) ont décrit la démarche inductive dans laquelle le chercheur ut</w:t>
      </w:r>
      <w:r w:rsidR="00C14FAC">
        <w:rPr>
          <w:rFonts w:ascii="Times New Roman" w:hAnsi="Times New Roman" w:cs="Times New Roman"/>
          <w:sz w:val="24"/>
          <w:szCs w:val="24"/>
        </w:rPr>
        <w:t xml:space="preserve">ilise les matériaux recueillis </w:t>
      </w:r>
      <w:r w:rsidR="008E43BD" w:rsidRPr="00953224">
        <w:rPr>
          <w:rFonts w:ascii="Times New Roman" w:hAnsi="Times New Roman" w:cs="Times New Roman"/>
          <w:sz w:val="24"/>
          <w:szCs w:val="24"/>
        </w:rPr>
        <w:t>et les travaille pour produire des théorisations adéquates du phénomène à l'étude. Les trois étapes de l'analyse qualitative comprennent la réduction des données, la condensation et la présentation des données qui ont été sauvegardées.</w:t>
      </w:r>
    </w:p>
    <w:p w14:paraId="69C21B2B" w14:textId="5BC853A4" w:rsidR="008E43BD" w:rsidRPr="00953224"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t>Inspiré par des auteurs comme Blais et Martineau (2006), notre visée était</w:t>
      </w:r>
      <w:r w:rsidR="00C14FAC">
        <w:rPr>
          <w:rFonts w:ascii="Times New Roman" w:hAnsi="Times New Roman" w:cs="Times New Roman"/>
          <w:sz w:val="24"/>
          <w:szCs w:val="24"/>
        </w:rPr>
        <w:t xml:space="preserve"> de réduire les données brutes </w:t>
      </w:r>
      <w:r w:rsidRPr="00953224">
        <w:rPr>
          <w:rFonts w:ascii="Times New Roman" w:hAnsi="Times New Roman" w:cs="Times New Roman"/>
          <w:sz w:val="24"/>
          <w:szCs w:val="24"/>
        </w:rPr>
        <w:t>afin d'extraire le sens derrière, en utilisant des procédures systématiques pour traiter les données qualitatives récoltées et en utilisant les questions de recherche (Miles et Huberman, 2003). Etant donné que l’objet de notre thè</w:t>
      </w:r>
      <w:r w:rsidR="00B3635B">
        <w:rPr>
          <w:rFonts w:ascii="Times New Roman" w:hAnsi="Times New Roman" w:cs="Times New Roman"/>
          <w:sz w:val="24"/>
          <w:szCs w:val="24"/>
        </w:rPr>
        <w:t xml:space="preserve">se est par essence qualitative, </w:t>
      </w:r>
      <w:r w:rsidRPr="00953224">
        <w:rPr>
          <w:rFonts w:ascii="Times New Roman" w:hAnsi="Times New Roman" w:cs="Times New Roman"/>
          <w:sz w:val="24"/>
          <w:szCs w:val="24"/>
        </w:rPr>
        <w:t xml:space="preserve">cette recherche est menée en poursuivant une perspective compréhensive, ce qui signifie que le caractère de généralisation des résultats de notre recherche n’était pas du tout poursuivi. </w:t>
      </w:r>
    </w:p>
    <w:p w14:paraId="56993549" w14:textId="2719375E" w:rsidR="008E43BD" w:rsidRPr="00953224" w:rsidRDefault="008E43BD" w:rsidP="00557200">
      <w:pPr>
        <w:jc w:val="both"/>
        <w:rPr>
          <w:rFonts w:ascii="Times New Roman" w:hAnsi="Times New Roman" w:cs="Times New Roman"/>
          <w:sz w:val="24"/>
          <w:szCs w:val="24"/>
        </w:rPr>
      </w:pPr>
      <w:r w:rsidRPr="00C14FAC">
        <w:rPr>
          <w:rFonts w:ascii="Times New Roman" w:hAnsi="Times New Roman" w:cs="Times New Roman"/>
          <w:sz w:val="24"/>
          <w:szCs w:val="24"/>
        </w:rPr>
        <w:t>En outre, Glasser et Strauss (1967) soulignent que les méthodes qualitatives en général et la « grounded theory » ou</w:t>
      </w:r>
      <w:r w:rsidRPr="00953224">
        <w:rPr>
          <w:rFonts w:ascii="Times New Roman" w:hAnsi="Times New Roman" w:cs="Times New Roman"/>
          <w:sz w:val="24"/>
          <w:szCs w:val="24"/>
        </w:rPr>
        <w:t xml:space="preserve"> « théor</w:t>
      </w:r>
      <w:r w:rsidR="00C14FAC">
        <w:rPr>
          <w:rFonts w:ascii="Times New Roman" w:hAnsi="Times New Roman" w:cs="Times New Roman"/>
          <w:sz w:val="24"/>
          <w:szCs w:val="24"/>
        </w:rPr>
        <w:t xml:space="preserve">ie enracinée » en particulier, </w:t>
      </w:r>
      <w:r w:rsidRPr="00953224">
        <w:rPr>
          <w:rFonts w:ascii="Times New Roman" w:hAnsi="Times New Roman" w:cs="Times New Roman"/>
          <w:sz w:val="24"/>
          <w:szCs w:val="24"/>
        </w:rPr>
        <w:t xml:space="preserve">s'opposent aux enquêtes scientifiques motivées par, ou destinées à produire des « théories universelles » car celles-ci sont sensibles aux conditions </w:t>
      </w:r>
      <w:r w:rsidR="00C14FAC">
        <w:rPr>
          <w:rFonts w:ascii="Times New Roman" w:hAnsi="Times New Roman" w:cs="Times New Roman"/>
          <w:sz w:val="24"/>
          <w:szCs w:val="24"/>
        </w:rPr>
        <w:t xml:space="preserve">spécifiques du contexte étudié, </w:t>
      </w:r>
      <w:r w:rsidRPr="00953224">
        <w:rPr>
          <w:rFonts w:ascii="Times New Roman" w:hAnsi="Times New Roman" w:cs="Times New Roman"/>
          <w:sz w:val="24"/>
          <w:szCs w:val="24"/>
        </w:rPr>
        <w:t>et a</w:t>
      </w:r>
      <w:r w:rsidR="00DC0182">
        <w:rPr>
          <w:rFonts w:ascii="Times New Roman" w:hAnsi="Times New Roman" w:cs="Times New Roman"/>
          <w:sz w:val="24"/>
          <w:szCs w:val="24"/>
        </w:rPr>
        <w:t xml:space="preserve">ccordent par conséquent la plus </w:t>
      </w:r>
      <w:r w:rsidRPr="00953224">
        <w:rPr>
          <w:rFonts w:ascii="Times New Roman" w:hAnsi="Times New Roman" w:cs="Times New Roman"/>
          <w:sz w:val="24"/>
          <w:szCs w:val="24"/>
        </w:rPr>
        <w:t>grande importance à la validité écologique de l'enquête.</w:t>
      </w:r>
    </w:p>
    <w:p w14:paraId="4E9E043D" w14:textId="494F364D" w:rsidR="008E43BD" w:rsidRPr="00953224"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t>Dans le cadre d’une étude qualitative et tel q</w:t>
      </w:r>
      <w:r w:rsidR="00C14FAC">
        <w:rPr>
          <w:rFonts w:ascii="Times New Roman" w:hAnsi="Times New Roman" w:cs="Times New Roman"/>
          <w:sz w:val="24"/>
          <w:szCs w:val="24"/>
        </w:rPr>
        <w:t xml:space="preserve">ue le mentionne Thomas (2006), </w:t>
      </w:r>
      <w:r w:rsidRPr="00953224">
        <w:rPr>
          <w:rFonts w:ascii="Times New Roman" w:hAnsi="Times New Roman" w:cs="Times New Roman"/>
          <w:sz w:val="24"/>
          <w:szCs w:val="24"/>
        </w:rPr>
        <w:t>l’utilisation de l’</w:t>
      </w:r>
      <w:r w:rsidR="00C14FAC">
        <w:rPr>
          <w:rFonts w:ascii="Times New Roman" w:hAnsi="Times New Roman" w:cs="Times New Roman"/>
          <w:sz w:val="24"/>
          <w:szCs w:val="24"/>
        </w:rPr>
        <w:t>analyse inductive permet : 1. De</w:t>
      </w:r>
      <w:r w:rsidRPr="00953224">
        <w:rPr>
          <w:rFonts w:ascii="Times New Roman" w:hAnsi="Times New Roman" w:cs="Times New Roman"/>
          <w:sz w:val="24"/>
          <w:szCs w:val="24"/>
        </w:rPr>
        <w:t xml:space="preserve"> condenser des données</w:t>
      </w:r>
      <w:r w:rsidR="00DC0182">
        <w:rPr>
          <w:rFonts w:ascii="Times New Roman" w:hAnsi="Times New Roman" w:cs="Times New Roman"/>
          <w:sz w:val="24"/>
          <w:szCs w:val="24"/>
        </w:rPr>
        <w:t xml:space="preserve"> brutes, variées et nombreuses </w:t>
      </w:r>
      <w:r w:rsidRPr="00953224">
        <w:rPr>
          <w:rFonts w:ascii="Times New Roman" w:hAnsi="Times New Roman" w:cs="Times New Roman"/>
          <w:sz w:val="24"/>
          <w:szCs w:val="24"/>
        </w:rPr>
        <w:t>dans un format résumé (i)</w:t>
      </w:r>
      <w:r w:rsidR="00C14FAC">
        <w:rPr>
          <w:rFonts w:ascii="Times New Roman" w:hAnsi="Times New Roman" w:cs="Times New Roman"/>
          <w:sz w:val="24"/>
          <w:szCs w:val="24"/>
        </w:rPr>
        <w:t xml:space="preserve"> </w:t>
      </w:r>
      <w:r w:rsidRPr="00953224">
        <w:rPr>
          <w:rFonts w:ascii="Times New Roman" w:hAnsi="Times New Roman" w:cs="Times New Roman"/>
          <w:sz w:val="24"/>
          <w:szCs w:val="24"/>
        </w:rPr>
        <w:t>; d’établir des liens entre les objectifs de la recherche et les catégories découlant des données brutes (ii)</w:t>
      </w:r>
      <w:r w:rsidR="00C14FAC">
        <w:rPr>
          <w:rFonts w:ascii="Times New Roman" w:hAnsi="Times New Roman" w:cs="Times New Roman"/>
          <w:sz w:val="24"/>
          <w:szCs w:val="24"/>
        </w:rPr>
        <w:t xml:space="preserve"> </w:t>
      </w:r>
      <w:r w:rsidR="00DC0182">
        <w:rPr>
          <w:rFonts w:ascii="Times New Roman" w:hAnsi="Times New Roman" w:cs="Times New Roman"/>
          <w:sz w:val="24"/>
          <w:szCs w:val="24"/>
        </w:rPr>
        <w:t xml:space="preserve">; </w:t>
      </w:r>
      <w:r w:rsidRPr="00953224">
        <w:rPr>
          <w:rFonts w:ascii="Times New Roman" w:hAnsi="Times New Roman" w:cs="Times New Roman"/>
          <w:sz w:val="24"/>
          <w:szCs w:val="24"/>
        </w:rPr>
        <w:t xml:space="preserve">de développer un cadre de référence ou un modèle à partir des nouvelles catégories émergentes (iii). </w:t>
      </w:r>
    </w:p>
    <w:p w14:paraId="1F158662" w14:textId="77777777" w:rsidR="008E43BD" w:rsidRPr="00953224"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t xml:space="preserve">Les résultats obtenus dans ce cadre gardent un caractère relatif, car ils sont menés dans un contexte spécifique. </w:t>
      </w:r>
    </w:p>
    <w:p w14:paraId="17D1187F" w14:textId="448002BB" w:rsidR="008E43BD" w:rsidRPr="00953224"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t>Notre analyse des données collectées s’est inspirée de la démarche inductive. Or, pour analyser de façon efficace les données qualitatives selon le modèle</w:t>
      </w:r>
      <w:r w:rsidR="00C14FAC">
        <w:rPr>
          <w:rFonts w:ascii="Times New Roman" w:hAnsi="Times New Roman" w:cs="Times New Roman"/>
          <w:sz w:val="24"/>
          <w:szCs w:val="24"/>
        </w:rPr>
        <w:t xml:space="preserve"> inductif, Thomas</w:t>
      </w:r>
      <w:r w:rsidR="00F361C5">
        <w:rPr>
          <w:rFonts w:ascii="Times New Roman" w:hAnsi="Times New Roman" w:cs="Times New Roman"/>
          <w:sz w:val="24"/>
          <w:szCs w:val="24"/>
        </w:rPr>
        <w:t xml:space="preserve"> </w:t>
      </w:r>
      <w:r w:rsidR="00BB2D28">
        <w:rPr>
          <w:rFonts w:ascii="Times New Roman" w:hAnsi="Times New Roman" w:cs="Times New Roman"/>
          <w:sz w:val="24"/>
          <w:szCs w:val="24"/>
        </w:rPr>
        <w:t xml:space="preserve">(2006), </w:t>
      </w:r>
      <w:r w:rsidRPr="00953224">
        <w:rPr>
          <w:rFonts w:ascii="Times New Roman" w:hAnsi="Times New Roman" w:cs="Times New Roman"/>
          <w:sz w:val="24"/>
          <w:szCs w:val="24"/>
        </w:rPr>
        <w:t xml:space="preserve">indique qu’il y a des principes jugés indispensables qui éclairent ce travail d’analyse. Il s’agit notamment de l’existence des objectifs ou des questions de recherche qui ciblent spécifiquement les objets devant être étudiés par le chercheur, une relecture à plusieurs reprises des données brutes et de leur interprétation selon la </w:t>
      </w:r>
      <w:r w:rsidR="00C14FAC">
        <w:rPr>
          <w:rFonts w:ascii="Times New Roman" w:hAnsi="Times New Roman" w:cs="Times New Roman"/>
          <w:sz w:val="24"/>
          <w:szCs w:val="24"/>
        </w:rPr>
        <w:t>composante d’analyse dénommée (</w:t>
      </w:r>
      <w:r w:rsidRPr="00953224">
        <w:rPr>
          <w:rFonts w:ascii="Times New Roman" w:hAnsi="Times New Roman" w:cs="Times New Roman"/>
          <w:sz w:val="24"/>
          <w:szCs w:val="24"/>
        </w:rPr>
        <w:t>inductive) pour aboutir à des résultats qui découlent des données brutes et</w:t>
      </w:r>
      <w:r w:rsidR="00C14FAC">
        <w:rPr>
          <w:rFonts w:ascii="Times New Roman" w:hAnsi="Times New Roman" w:cs="Times New Roman"/>
          <w:sz w:val="24"/>
          <w:szCs w:val="24"/>
        </w:rPr>
        <w:t xml:space="preserve"> non des réponses «  souhaitées du </w:t>
      </w:r>
      <w:r w:rsidRPr="00953224">
        <w:rPr>
          <w:rFonts w:ascii="Times New Roman" w:hAnsi="Times New Roman" w:cs="Times New Roman"/>
          <w:sz w:val="24"/>
          <w:szCs w:val="24"/>
        </w:rPr>
        <w:t>chercheur. C’est sur</w:t>
      </w:r>
      <w:r w:rsidR="00C14FAC">
        <w:rPr>
          <w:rFonts w:ascii="Times New Roman" w:hAnsi="Times New Roman" w:cs="Times New Roman"/>
          <w:sz w:val="24"/>
          <w:szCs w:val="24"/>
        </w:rPr>
        <w:t xml:space="preserve"> la</w:t>
      </w:r>
      <w:r w:rsidRPr="00953224">
        <w:rPr>
          <w:rFonts w:ascii="Times New Roman" w:hAnsi="Times New Roman" w:cs="Times New Roman"/>
          <w:sz w:val="24"/>
          <w:szCs w:val="24"/>
        </w:rPr>
        <w:t xml:space="preserve"> ba</w:t>
      </w:r>
      <w:r w:rsidR="00C14FAC">
        <w:rPr>
          <w:rFonts w:ascii="Times New Roman" w:hAnsi="Times New Roman" w:cs="Times New Roman"/>
          <w:sz w:val="24"/>
          <w:szCs w:val="24"/>
        </w:rPr>
        <w:t xml:space="preserve">se des interprétations diverses </w:t>
      </w:r>
      <w:r w:rsidRPr="00953224">
        <w:rPr>
          <w:rFonts w:ascii="Times New Roman" w:hAnsi="Times New Roman" w:cs="Times New Roman"/>
          <w:sz w:val="24"/>
          <w:szCs w:val="24"/>
        </w:rPr>
        <w:t>des données, de la perspective et de l’expérience du chercheur en matière de décisions sur les données essentiell</w:t>
      </w:r>
      <w:r w:rsidR="00C14FAC">
        <w:rPr>
          <w:rFonts w:ascii="Times New Roman" w:hAnsi="Times New Roman" w:cs="Times New Roman"/>
          <w:sz w:val="24"/>
          <w:szCs w:val="24"/>
        </w:rPr>
        <w:t xml:space="preserve">es à retenir dans son analyse, </w:t>
      </w:r>
      <w:r w:rsidRPr="00953224">
        <w:rPr>
          <w:rFonts w:ascii="Times New Roman" w:hAnsi="Times New Roman" w:cs="Times New Roman"/>
          <w:sz w:val="24"/>
          <w:szCs w:val="24"/>
        </w:rPr>
        <w:t>que les résultats sont construits.</w:t>
      </w:r>
    </w:p>
    <w:p w14:paraId="4BA59122" w14:textId="589DEEC4" w:rsidR="008E43BD" w:rsidRPr="00F13553"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lastRenderedPageBreak/>
        <w:t>L’auteur signale le recours à des techniques similaires à celle</w:t>
      </w:r>
      <w:r w:rsidR="00C14FAC">
        <w:rPr>
          <w:rFonts w:ascii="Times New Roman" w:hAnsi="Times New Roman" w:cs="Times New Roman"/>
          <w:sz w:val="24"/>
          <w:szCs w:val="24"/>
        </w:rPr>
        <w:t xml:space="preserve">s qui sont </w:t>
      </w:r>
      <w:r w:rsidRPr="00953224">
        <w:rPr>
          <w:rFonts w:ascii="Times New Roman" w:hAnsi="Times New Roman" w:cs="Times New Roman"/>
          <w:sz w:val="24"/>
          <w:szCs w:val="24"/>
        </w:rPr>
        <w:t>employé</w:t>
      </w:r>
      <w:r w:rsidR="00C14FAC">
        <w:rPr>
          <w:rFonts w:ascii="Times New Roman" w:hAnsi="Times New Roman" w:cs="Times New Roman"/>
          <w:sz w:val="24"/>
          <w:szCs w:val="24"/>
        </w:rPr>
        <w:t>es</w:t>
      </w:r>
      <w:r w:rsidRPr="00953224">
        <w:rPr>
          <w:rFonts w:ascii="Times New Roman" w:hAnsi="Times New Roman" w:cs="Times New Roman"/>
          <w:sz w:val="24"/>
          <w:szCs w:val="24"/>
        </w:rPr>
        <w:t xml:space="preserve"> avec d’autres types d’analyse qualitative (</w:t>
      </w:r>
      <w:r w:rsidRPr="00FD2071">
        <w:rPr>
          <w:rFonts w:ascii="Times New Roman" w:hAnsi="Times New Roman" w:cs="Times New Roman"/>
          <w:sz w:val="24"/>
          <w:szCs w:val="24"/>
        </w:rPr>
        <w:t>Lincoln et Guba, 1985</w:t>
      </w:r>
      <w:r w:rsidR="00C14FAC">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tester la confiance dans les critères de </w:t>
      </w:r>
      <w:r w:rsidRPr="00F13553">
        <w:rPr>
          <w:rFonts w:ascii="Times New Roman" w:hAnsi="Times New Roman" w:cs="Times New Roman"/>
          <w:sz w:val="24"/>
          <w:szCs w:val="24"/>
        </w:rPr>
        <w:t xml:space="preserve">rigueur des résultats.  </w:t>
      </w:r>
    </w:p>
    <w:p w14:paraId="29BDACC1" w14:textId="2A1F1D5F" w:rsidR="008E43BD" w:rsidRPr="00953224" w:rsidRDefault="008E43BD" w:rsidP="00557200">
      <w:pPr>
        <w:jc w:val="both"/>
        <w:rPr>
          <w:rFonts w:ascii="Times New Roman" w:hAnsi="Times New Roman" w:cs="Times New Roman"/>
          <w:sz w:val="24"/>
          <w:szCs w:val="24"/>
        </w:rPr>
      </w:pPr>
      <w:r w:rsidRPr="00F13553">
        <w:rPr>
          <w:rFonts w:ascii="Times New Roman" w:hAnsi="Times New Roman" w:cs="Times New Roman"/>
          <w:sz w:val="24"/>
          <w:szCs w:val="24"/>
        </w:rPr>
        <w:t>Pour le même auteur, le recours à l’analyse inductive, permet d’avoir un condensé des données brutes mu</w:t>
      </w:r>
      <w:r w:rsidR="00A56501" w:rsidRPr="00F13553">
        <w:rPr>
          <w:rFonts w:ascii="Times New Roman" w:hAnsi="Times New Roman" w:cs="Times New Roman"/>
          <w:sz w:val="24"/>
          <w:szCs w:val="24"/>
        </w:rPr>
        <w:t>lti</w:t>
      </w:r>
      <w:r w:rsidRPr="00F13553">
        <w:rPr>
          <w:rFonts w:ascii="Times New Roman" w:hAnsi="Times New Roman" w:cs="Times New Roman"/>
          <w:sz w:val="24"/>
          <w:szCs w:val="24"/>
        </w:rPr>
        <w:t>ples avec des aspects</w:t>
      </w:r>
      <w:r w:rsidR="00C14FAC" w:rsidRPr="00F13553">
        <w:rPr>
          <w:rFonts w:ascii="Times New Roman" w:hAnsi="Times New Roman" w:cs="Times New Roman"/>
          <w:sz w:val="24"/>
          <w:szCs w:val="24"/>
        </w:rPr>
        <w:t xml:space="preserve"> variés, </w:t>
      </w:r>
      <w:r w:rsidRPr="00F13553">
        <w:rPr>
          <w:rFonts w:ascii="Times New Roman" w:hAnsi="Times New Roman" w:cs="Times New Roman"/>
          <w:sz w:val="24"/>
          <w:szCs w:val="24"/>
        </w:rPr>
        <w:t>d’établir des liens entre les objectifs de la recherche et les catégories découlant des données</w:t>
      </w:r>
      <w:r w:rsidRPr="00953224">
        <w:rPr>
          <w:rFonts w:ascii="Times New Roman" w:hAnsi="Times New Roman" w:cs="Times New Roman"/>
          <w:sz w:val="24"/>
          <w:szCs w:val="24"/>
        </w:rPr>
        <w:t xml:space="preserve"> brutes et enfin développer un cadre de référence ou un modèle, à partir des nouvelles catégories émergentes.</w:t>
      </w:r>
    </w:p>
    <w:p w14:paraId="4CAAEBE1" w14:textId="53EBE943" w:rsidR="00C2692E" w:rsidRPr="00953224" w:rsidRDefault="008E43BD" w:rsidP="00557200">
      <w:pPr>
        <w:jc w:val="both"/>
        <w:rPr>
          <w:rFonts w:ascii="Times New Roman" w:hAnsi="Times New Roman" w:cs="Times New Roman"/>
          <w:sz w:val="24"/>
          <w:szCs w:val="24"/>
        </w:rPr>
      </w:pPr>
      <w:r w:rsidRPr="00953224">
        <w:rPr>
          <w:rFonts w:ascii="Times New Roman" w:hAnsi="Times New Roman" w:cs="Times New Roman"/>
          <w:sz w:val="24"/>
          <w:szCs w:val="24"/>
        </w:rPr>
        <w:t>De façon pratique, nous avons soumis les données en rapport avec les trajectoires d’enfant</w:t>
      </w:r>
      <w:r w:rsidR="00A56501">
        <w:rPr>
          <w:rFonts w:ascii="Times New Roman" w:hAnsi="Times New Roman" w:cs="Times New Roman"/>
          <w:sz w:val="24"/>
          <w:szCs w:val="24"/>
        </w:rPr>
        <w:t xml:space="preserve">s en situation de rue </w:t>
      </w:r>
      <w:r w:rsidRPr="00953224">
        <w:rPr>
          <w:rFonts w:ascii="Times New Roman" w:hAnsi="Times New Roman" w:cs="Times New Roman"/>
          <w:sz w:val="24"/>
          <w:szCs w:val="24"/>
        </w:rPr>
        <w:t>à une analys</w:t>
      </w:r>
      <w:r w:rsidR="00F361C5">
        <w:rPr>
          <w:rFonts w:ascii="Times New Roman" w:hAnsi="Times New Roman" w:cs="Times New Roman"/>
          <w:sz w:val="24"/>
          <w:szCs w:val="24"/>
        </w:rPr>
        <w:t xml:space="preserve">e prise dans le sens échelonné, </w:t>
      </w:r>
      <w:r w:rsidR="00930048">
        <w:rPr>
          <w:rFonts w:ascii="Times New Roman" w:hAnsi="Times New Roman" w:cs="Times New Roman"/>
          <w:sz w:val="24"/>
          <w:szCs w:val="24"/>
        </w:rPr>
        <w:t xml:space="preserve">où </w:t>
      </w:r>
      <w:r w:rsidRPr="00953224">
        <w:rPr>
          <w:rFonts w:ascii="Times New Roman" w:hAnsi="Times New Roman" w:cs="Times New Roman"/>
          <w:sz w:val="24"/>
          <w:szCs w:val="24"/>
        </w:rPr>
        <w:t>nous mettons en avant l’expérience singulière de chaque enfant, guidé</w:t>
      </w:r>
      <w:r w:rsidR="00A56501">
        <w:rPr>
          <w:rFonts w:ascii="Times New Roman" w:hAnsi="Times New Roman" w:cs="Times New Roman"/>
          <w:sz w:val="24"/>
          <w:szCs w:val="24"/>
        </w:rPr>
        <w:t>e</w:t>
      </w:r>
      <w:r w:rsidRPr="00953224">
        <w:rPr>
          <w:rFonts w:ascii="Times New Roman" w:hAnsi="Times New Roman" w:cs="Times New Roman"/>
          <w:sz w:val="24"/>
          <w:szCs w:val="24"/>
        </w:rPr>
        <w:t xml:space="preserve"> par les conditions de vie propre</w:t>
      </w:r>
      <w:r w:rsidR="00A56501">
        <w:rPr>
          <w:rFonts w:ascii="Times New Roman" w:hAnsi="Times New Roman" w:cs="Times New Roman"/>
          <w:sz w:val="24"/>
          <w:szCs w:val="24"/>
        </w:rPr>
        <w:t>s</w:t>
      </w:r>
      <w:r w:rsidRPr="00953224">
        <w:rPr>
          <w:rFonts w:ascii="Times New Roman" w:hAnsi="Times New Roman" w:cs="Times New Roman"/>
          <w:sz w:val="24"/>
          <w:szCs w:val="24"/>
        </w:rPr>
        <w:t xml:space="preserve"> à lui. Ce travail commençait avec la période de leur départ de la famille à l’entrée dans la r</w:t>
      </w:r>
      <w:r w:rsidR="00A56501">
        <w:rPr>
          <w:rFonts w:ascii="Times New Roman" w:hAnsi="Times New Roman" w:cs="Times New Roman"/>
          <w:sz w:val="24"/>
          <w:szCs w:val="24"/>
        </w:rPr>
        <w:t>ue, jusqu’au moment où nous</w:t>
      </w:r>
      <w:r w:rsidRPr="00953224">
        <w:rPr>
          <w:rFonts w:ascii="Times New Roman" w:hAnsi="Times New Roman" w:cs="Times New Roman"/>
          <w:sz w:val="24"/>
          <w:szCs w:val="24"/>
        </w:rPr>
        <w:t xml:space="preserve"> n</w:t>
      </w:r>
      <w:r w:rsidR="00493879">
        <w:rPr>
          <w:rFonts w:ascii="Times New Roman" w:hAnsi="Times New Roman" w:cs="Times New Roman"/>
          <w:sz w:val="24"/>
          <w:szCs w:val="24"/>
        </w:rPr>
        <w:t xml:space="preserve">ous sommes entretenus avec eux. </w:t>
      </w:r>
      <w:r w:rsidRPr="00953224">
        <w:rPr>
          <w:rFonts w:ascii="Times New Roman" w:hAnsi="Times New Roman" w:cs="Times New Roman"/>
          <w:sz w:val="24"/>
          <w:szCs w:val="24"/>
        </w:rPr>
        <w:t xml:space="preserve">Ainsi, nous avons inscrit la présentation et l’analyse de ces données selon l’approche transversale, en procédant aux regroupements des données communes présentes dans les récits et </w:t>
      </w:r>
      <w:r w:rsidR="00A56501">
        <w:rPr>
          <w:rFonts w:ascii="Times New Roman" w:hAnsi="Times New Roman" w:cs="Times New Roman"/>
          <w:sz w:val="24"/>
          <w:szCs w:val="24"/>
        </w:rPr>
        <w:t xml:space="preserve">les </w:t>
      </w:r>
      <w:r w:rsidRPr="00953224">
        <w:rPr>
          <w:rFonts w:ascii="Times New Roman" w:hAnsi="Times New Roman" w:cs="Times New Roman"/>
          <w:sz w:val="24"/>
          <w:szCs w:val="24"/>
        </w:rPr>
        <w:t xml:space="preserve">entretiens, ce qui nous a permis de faire le croisement des données issues des différents interlocuteurs. </w:t>
      </w:r>
    </w:p>
    <w:p w14:paraId="1831C857" w14:textId="3F6F0641" w:rsidR="00976D3F" w:rsidRPr="00953224" w:rsidRDefault="00976D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chapitre, consacré à</w:t>
      </w:r>
      <w:r w:rsidR="004549AD">
        <w:rPr>
          <w:rFonts w:ascii="Times New Roman" w:hAnsi="Times New Roman" w:cs="Times New Roman"/>
          <w:sz w:val="24"/>
          <w:szCs w:val="24"/>
        </w:rPr>
        <w:t xml:space="preserve"> la problématique </w:t>
      </w:r>
      <w:r w:rsidR="001A5516" w:rsidRPr="00953224">
        <w:rPr>
          <w:rFonts w:ascii="Times New Roman" w:hAnsi="Times New Roman" w:cs="Times New Roman"/>
          <w:sz w:val="24"/>
          <w:szCs w:val="24"/>
        </w:rPr>
        <w:t xml:space="preserve">et </w:t>
      </w:r>
      <w:r w:rsidR="00635BA2" w:rsidRPr="00953224">
        <w:rPr>
          <w:rFonts w:ascii="Times New Roman" w:hAnsi="Times New Roman" w:cs="Times New Roman"/>
          <w:sz w:val="24"/>
          <w:szCs w:val="24"/>
        </w:rPr>
        <w:t>au dispositif méthodologique</w:t>
      </w:r>
      <w:r w:rsidR="00876274">
        <w:rPr>
          <w:rFonts w:ascii="Times New Roman" w:hAnsi="Times New Roman" w:cs="Times New Roman"/>
          <w:sz w:val="24"/>
          <w:szCs w:val="24"/>
        </w:rPr>
        <w:t xml:space="preserve">, </w:t>
      </w:r>
      <w:r w:rsidR="00093E82" w:rsidRPr="00953224">
        <w:rPr>
          <w:rFonts w:ascii="Times New Roman" w:hAnsi="Times New Roman" w:cs="Times New Roman"/>
          <w:sz w:val="24"/>
          <w:szCs w:val="24"/>
        </w:rPr>
        <w:t xml:space="preserve">avait comme objectif de revisiter les contours de ce phénomène au </w:t>
      </w:r>
      <w:r w:rsidR="002D04D5" w:rsidRPr="00953224">
        <w:rPr>
          <w:rFonts w:ascii="Times New Roman" w:hAnsi="Times New Roman" w:cs="Times New Roman"/>
          <w:sz w:val="24"/>
          <w:szCs w:val="24"/>
        </w:rPr>
        <w:t>B</w:t>
      </w:r>
      <w:r w:rsidR="00093E82" w:rsidRPr="00953224">
        <w:rPr>
          <w:rFonts w:ascii="Times New Roman" w:hAnsi="Times New Roman" w:cs="Times New Roman"/>
          <w:sz w:val="24"/>
          <w:szCs w:val="24"/>
        </w:rPr>
        <w:t>urundi, avant que les questions conduisant à la formulation des objectifs pour la concrétisation de l’objet à l’étude ne soient abordé</w:t>
      </w:r>
      <w:r w:rsidR="00876274">
        <w:rPr>
          <w:rFonts w:ascii="Times New Roman" w:hAnsi="Times New Roman" w:cs="Times New Roman"/>
          <w:sz w:val="24"/>
          <w:szCs w:val="24"/>
        </w:rPr>
        <w:t>e</w:t>
      </w:r>
      <w:r w:rsidR="00093E82" w:rsidRPr="00953224">
        <w:rPr>
          <w:rFonts w:ascii="Times New Roman" w:hAnsi="Times New Roman" w:cs="Times New Roman"/>
          <w:sz w:val="24"/>
          <w:szCs w:val="24"/>
        </w:rPr>
        <w:t xml:space="preserve">s. Il avait aussi comme autre objectif de </w:t>
      </w:r>
      <w:r w:rsidR="00930048">
        <w:rPr>
          <w:rFonts w:ascii="Times New Roman" w:hAnsi="Times New Roman" w:cs="Times New Roman"/>
          <w:sz w:val="24"/>
          <w:szCs w:val="24"/>
        </w:rPr>
        <w:t xml:space="preserve">présenter </w:t>
      </w:r>
      <w:r w:rsidR="00930048" w:rsidRPr="00827A5E">
        <w:rPr>
          <w:rFonts w:ascii="Times New Roman" w:hAnsi="Times New Roman" w:cs="Times New Roman"/>
          <w:sz w:val="24"/>
          <w:szCs w:val="24"/>
        </w:rPr>
        <w:t>l’approche</w:t>
      </w:r>
      <w:r w:rsidR="00493879" w:rsidRPr="00827A5E">
        <w:rPr>
          <w:rFonts w:ascii="Times New Roman" w:hAnsi="Times New Roman" w:cs="Times New Roman"/>
          <w:sz w:val="24"/>
          <w:szCs w:val="24"/>
        </w:rPr>
        <w:t xml:space="preserve"> méthodologique</w:t>
      </w:r>
      <w:r w:rsidR="00930048" w:rsidRPr="00827A5E">
        <w:rPr>
          <w:rFonts w:ascii="Times New Roman" w:hAnsi="Times New Roman" w:cs="Times New Roman"/>
          <w:sz w:val="24"/>
          <w:szCs w:val="24"/>
        </w:rPr>
        <w:t xml:space="preserve"> adoptée,</w:t>
      </w:r>
      <w:r w:rsidR="00930048">
        <w:rPr>
          <w:rFonts w:ascii="Times New Roman" w:hAnsi="Times New Roman" w:cs="Times New Roman"/>
          <w:sz w:val="24"/>
          <w:szCs w:val="24"/>
        </w:rPr>
        <w:t xml:space="preserve"> </w:t>
      </w:r>
      <w:r w:rsidRPr="00953224">
        <w:rPr>
          <w:rFonts w:ascii="Times New Roman" w:hAnsi="Times New Roman" w:cs="Times New Roman"/>
          <w:sz w:val="24"/>
          <w:szCs w:val="24"/>
        </w:rPr>
        <w:t xml:space="preserve">les techniques utilisées et la manière dont l’analyse des données collectées a été menée. À ce stade, nous pouvons affirmer que l’utilisation des méthodes de collecte de données décrites </w:t>
      </w:r>
      <w:r w:rsidR="002C74FD" w:rsidRPr="00953224">
        <w:rPr>
          <w:rFonts w:ascii="Times New Roman" w:hAnsi="Times New Roman" w:cs="Times New Roman"/>
          <w:sz w:val="24"/>
          <w:szCs w:val="24"/>
        </w:rPr>
        <w:t xml:space="preserve">dans les lignes précédentes </w:t>
      </w:r>
      <w:r w:rsidRPr="00953224">
        <w:rPr>
          <w:rFonts w:ascii="Times New Roman" w:hAnsi="Times New Roman" w:cs="Times New Roman"/>
          <w:sz w:val="24"/>
          <w:szCs w:val="24"/>
        </w:rPr>
        <w:t>nous a p</w:t>
      </w:r>
      <w:r w:rsidR="00930048">
        <w:rPr>
          <w:rFonts w:ascii="Times New Roman" w:hAnsi="Times New Roman" w:cs="Times New Roman"/>
          <w:sz w:val="24"/>
          <w:szCs w:val="24"/>
        </w:rPr>
        <w:t>ermis d’aborder les différentes questions</w:t>
      </w:r>
      <w:r w:rsidR="009157E2">
        <w:rPr>
          <w:rFonts w:ascii="Times New Roman" w:hAnsi="Times New Roman" w:cs="Times New Roman"/>
          <w:sz w:val="24"/>
          <w:szCs w:val="24"/>
        </w:rPr>
        <w:t xml:space="preserve"> et </w:t>
      </w:r>
      <w:r w:rsidR="00930048">
        <w:rPr>
          <w:rFonts w:ascii="Times New Roman" w:hAnsi="Times New Roman" w:cs="Times New Roman"/>
          <w:sz w:val="24"/>
          <w:szCs w:val="24"/>
        </w:rPr>
        <w:t xml:space="preserve">de recherche auxquelles il </w:t>
      </w:r>
      <w:r w:rsidRPr="00953224">
        <w:rPr>
          <w:rFonts w:ascii="Times New Roman" w:hAnsi="Times New Roman" w:cs="Times New Roman"/>
          <w:sz w:val="24"/>
          <w:szCs w:val="24"/>
        </w:rPr>
        <w:t xml:space="preserve">est nécessaire de répondre afin de mieux </w:t>
      </w:r>
      <w:r w:rsidR="00284CD7" w:rsidRPr="00953224">
        <w:rPr>
          <w:rFonts w:ascii="Times New Roman" w:hAnsi="Times New Roman" w:cs="Times New Roman"/>
          <w:sz w:val="24"/>
          <w:szCs w:val="24"/>
        </w:rPr>
        <w:t>comprendre notre objet d’étude.</w:t>
      </w:r>
    </w:p>
    <w:p w14:paraId="03266C17" w14:textId="690D2930" w:rsidR="00976D3F" w:rsidRPr="00953224" w:rsidRDefault="002C74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partir de </w:t>
      </w:r>
      <w:r w:rsidR="00976D3F" w:rsidRPr="00953224">
        <w:rPr>
          <w:rFonts w:ascii="Times New Roman" w:hAnsi="Times New Roman" w:cs="Times New Roman"/>
          <w:sz w:val="24"/>
          <w:szCs w:val="24"/>
        </w:rPr>
        <w:t>la démarche méthodologique</w:t>
      </w:r>
      <w:r w:rsidRPr="00953224">
        <w:rPr>
          <w:rFonts w:ascii="Times New Roman" w:hAnsi="Times New Roman" w:cs="Times New Roman"/>
          <w:sz w:val="24"/>
          <w:szCs w:val="24"/>
        </w:rPr>
        <w:t xml:space="preserve"> </w:t>
      </w:r>
      <w:r w:rsidR="00976D3F" w:rsidRPr="00953224">
        <w:rPr>
          <w:rFonts w:ascii="Times New Roman" w:hAnsi="Times New Roman" w:cs="Times New Roman"/>
          <w:sz w:val="24"/>
          <w:szCs w:val="24"/>
        </w:rPr>
        <w:t>détaillée ci-dessus, nous avons pu élaborer le matériau sur lequel repose notre analyse.</w:t>
      </w:r>
      <w:r w:rsidRPr="00953224">
        <w:rPr>
          <w:rFonts w:ascii="Times New Roman" w:hAnsi="Times New Roman" w:cs="Times New Roman"/>
          <w:sz w:val="24"/>
          <w:szCs w:val="24"/>
        </w:rPr>
        <w:t xml:space="preserve"> </w:t>
      </w:r>
      <w:r w:rsidR="00976D3F" w:rsidRPr="00953224">
        <w:rPr>
          <w:rFonts w:ascii="Times New Roman" w:hAnsi="Times New Roman" w:cs="Times New Roman"/>
          <w:sz w:val="24"/>
          <w:szCs w:val="24"/>
        </w:rPr>
        <w:t>Pour respecter les procédures et les normes en vigueur, nous ne présenterons pas l'intégralité des données collectées, mais nous mettrons en avant les éléments les plus pertinents, ceux qui permettent de répo</w:t>
      </w:r>
      <w:r w:rsidR="00284CD7" w:rsidRPr="00953224">
        <w:rPr>
          <w:rFonts w:ascii="Times New Roman" w:hAnsi="Times New Roman" w:cs="Times New Roman"/>
          <w:sz w:val="24"/>
          <w:szCs w:val="24"/>
        </w:rPr>
        <w:t>ndre à notre question initiale.</w:t>
      </w:r>
      <w:r w:rsidRPr="00953224">
        <w:rPr>
          <w:rFonts w:ascii="Times New Roman" w:hAnsi="Times New Roman" w:cs="Times New Roman"/>
          <w:sz w:val="24"/>
          <w:szCs w:val="24"/>
        </w:rPr>
        <w:t xml:space="preserve"> </w:t>
      </w:r>
      <w:r w:rsidR="00976D3F" w:rsidRPr="00953224">
        <w:rPr>
          <w:rFonts w:ascii="Times New Roman" w:hAnsi="Times New Roman" w:cs="Times New Roman"/>
          <w:sz w:val="24"/>
          <w:szCs w:val="24"/>
        </w:rPr>
        <w:t>Cependant, il demeure une question importante : comment se présente le matériau ayant fait l'objet de l’analyse qualitative de contenu, telle qu’expliquée dans les sections précédentes ?</w:t>
      </w:r>
    </w:p>
    <w:p w14:paraId="6867645F" w14:textId="740D5C35" w:rsidR="008243F6" w:rsidRPr="00953224" w:rsidRDefault="00976D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interrogation trouvera une réponse dans la section suivante, dédiée à la présentation et à l’analyse des données empiriques.</w:t>
      </w:r>
    </w:p>
    <w:p w14:paraId="7496D511" w14:textId="77777777" w:rsidR="001757EC" w:rsidRPr="00707483" w:rsidRDefault="001757EC" w:rsidP="00557200">
      <w:pPr>
        <w:spacing w:line="276" w:lineRule="auto"/>
        <w:jc w:val="both"/>
        <w:rPr>
          <w:rFonts w:ascii="Times New Roman" w:hAnsi="Times New Roman" w:cs="Times New Roman"/>
          <w:strike/>
          <w:color w:val="5B9BD5" w:themeColor="accent1"/>
          <w:sz w:val="24"/>
          <w:szCs w:val="24"/>
        </w:rPr>
      </w:pPr>
    </w:p>
    <w:p w14:paraId="04E89978" w14:textId="77777777" w:rsidR="001757EC" w:rsidRPr="00953224" w:rsidRDefault="001757EC" w:rsidP="00557200">
      <w:pPr>
        <w:spacing w:line="276" w:lineRule="auto"/>
        <w:jc w:val="both"/>
        <w:rPr>
          <w:rFonts w:ascii="Times New Roman" w:hAnsi="Times New Roman" w:cs="Times New Roman"/>
          <w:sz w:val="24"/>
          <w:szCs w:val="24"/>
        </w:rPr>
      </w:pPr>
    </w:p>
    <w:p w14:paraId="0E8793A0" w14:textId="77777777" w:rsidR="00115C95" w:rsidRPr="00953224" w:rsidRDefault="00115C95" w:rsidP="00557200">
      <w:pPr>
        <w:tabs>
          <w:tab w:val="left" w:pos="6330"/>
        </w:tabs>
        <w:spacing w:line="276" w:lineRule="auto"/>
        <w:jc w:val="both"/>
        <w:rPr>
          <w:rFonts w:ascii="Times New Roman" w:hAnsi="Times New Roman" w:cs="Times New Roman"/>
          <w:sz w:val="24"/>
          <w:szCs w:val="24"/>
        </w:rPr>
      </w:pPr>
    </w:p>
    <w:p w14:paraId="023708C4" w14:textId="77777777" w:rsidR="00115C95" w:rsidRPr="00953224" w:rsidRDefault="00115C95" w:rsidP="00557200">
      <w:pPr>
        <w:tabs>
          <w:tab w:val="left" w:pos="6330"/>
        </w:tabs>
        <w:spacing w:line="276" w:lineRule="auto"/>
        <w:jc w:val="both"/>
        <w:rPr>
          <w:rFonts w:ascii="Times New Roman" w:hAnsi="Times New Roman" w:cs="Times New Roman"/>
          <w:sz w:val="24"/>
          <w:szCs w:val="24"/>
        </w:rPr>
      </w:pPr>
    </w:p>
    <w:p w14:paraId="1457FE0E" w14:textId="77777777" w:rsidR="00115C95" w:rsidRPr="00953224" w:rsidRDefault="00115C95" w:rsidP="00557200">
      <w:pPr>
        <w:tabs>
          <w:tab w:val="left" w:pos="6330"/>
        </w:tabs>
        <w:spacing w:line="276" w:lineRule="auto"/>
        <w:jc w:val="both"/>
        <w:rPr>
          <w:rFonts w:ascii="Times New Roman" w:hAnsi="Times New Roman" w:cs="Times New Roman"/>
          <w:sz w:val="24"/>
          <w:szCs w:val="24"/>
        </w:rPr>
      </w:pPr>
    </w:p>
    <w:p w14:paraId="48702EAE" w14:textId="77777777" w:rsidR="00EC6252" w:rsidRDefault="00EC6252" w:rsidP="00EC6252"/>
    <w:p w14:paraId="12BBA141" w14:textId="77777777" w:rsidR="00EC6252" w:rsidRPr="00EC6252" w:rsidRDefault="00EC6252" w:rsidP="00EC6252"/>
    <w:p w14:paraId="4F70DBE5" w14:textId="0672E950" w:rsidR="00AC7BBA" w:rsidRPr="00953224" w:rsidRDefault="00564709" w:rsidP="00EC6252">
      <w:pPr>
        <w:pStyle w:val="Titre2"/>
        <w:jc w:val="center"/>
        <w:rPr>
          <w:rFonts w:cs="Times New Roman"/>
        </w:rPr>
      </w:pPr>
      <w:bookmarkStart w:id="146" w:name="_Toc205890292"/>
      <w:r w:rsidRPr="00953224">
        <w:rPr>
          <w:rFonts w:cs="Times New Roman"/>
        </w:rPr>
        <w:t>PARTIE I</w:t>
      </w:r>
      <w:r w:rsidR="001757EC" w:rsidRPr="00953224">
        <w:rPr>
          <w:rFonts w:cs="Times New Roman"/>
        </w:rPr>
        <w:t>I</w:t>
      </w:r>
      <w:r w:rsidR="00A80963" w:rsidRPr="00953224">
        <w:rPr>
          <w:rFonts w:cs="Times New Roman"/>
        </w:rPr>
        <w:t xml:space="preserve"> : </w:t>
      </w:r>
      <w:r w:rsidR="00B87C64" w:rsidRPr="00953224">
        <w:rPr>
          <w:rFonts w:cs="Times New Roman"/>
        </w:rPr>
        <w:t>PRESENTATION</w:t>
      </w:r>
      <w:r w:rsidR="00262210">
        <w:rPr>
          <w:rFonts w:cs="Times New Roman"/>
        </w:rPr>
        <w:t xml:space="preserve">, ANALYSE DES DONNEES ET INTERPRETATION </w:t>
      </w:r>
      <w:r w:rsidR="00B87C64" w:rsidRPr="00953224">
        <w:rPr>
          <w:rFonts w:cs="Times New Roman"/>
        </w:rPr>
        <w:t xml:space="preserve"> DES RESULTATS</w:t>
      </w:r>
      <w:bookmarkEnd w:id="146"/>
    </w:p>
    <w:p w14:paraId="74306D13" w14:textId="3BC6B943" w:rsidR="00E413B1" w:rsidRPr="00953224" w:rsidRDefault="00985A99" w:rsidP="00557200">
      <w:pPr>
        <w:jc w:val="both"/>
        <w:rPr>
          <w:rFonts w:ascii="Times New Roman" w:eastAsiaTheme="majorEastAsia"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12000" behindDoc="0" locked="0" layoutInCell="1" allowOverlap="1" wp14:anchorId="52BA118C" wp14:editId="520AF118">
                <wp:simplePos x="0" y="0"/>
                <wp:positionH relativeFrom="column">
                  <wp:posOffset>94992</wp:posOffset>
                </wp:positionH>
                <wp:positionV relativeFrom="paragraph">
                  <wp:posOffset>2032481</wp:posOffset>
                </wp:positionV>
                <wp:extent cx="5968379" cy="2592475"/>
                <wp:effectExtent l="0" t="0" r="13335" b="17780"/>
                <wp:wrapNone/>
                <wp:docPr id="71" name="Rectangle 71"/>
                <wp:cNvGraphicFramePr/>
                <a:graphic xmlns:a="http://schemas.openxmlformats.org/drawingml/2006/main">
                  <a:graphicData uri="http://schemas.microsoft.com/office/word/2010/wordprocessingShape">
                    <wps:wsp>
                      <wps:cNvSpPr/>
                      <wps:spPr>
                        <a:xfrm>
                          <a:off x="0" y="0"/>
                          <a:ext cx="5968379" cy="2592475"/>
                        </a:xfrm>
                        <a:prstGeom prst="rect">
                          <a:avLst/>
                        </a:prstGeom>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1164B82C" w14:textId="19354E90" w:rsidR="004B63CB" w:rsidRPr="00985A99" w:rsidRDefault="004B63CB" w:rsidP="00E22178">
                            <w:pPr>
                              <w:jc w:val="both"/>
                              <w:rPr>
                                <w:rFonts w:ascii="Times New Roman" w:hAnsi="Times New Roman" w:cs="Times New Roman"/>
                                <w:sz w:val="24"/>
                                <w:szCs w:val="24"/>
                              </w:rPr>
                            </w:pPr>
                            <w:r w:rsidRPr="00985A99">
                              <w:rPr>
                                <w:rFonts w:ascii="Times New Roman" w:hAnsi="Times New Roman" w:cs="Times New Roman"/>
                                <w:sz w:val="24"/>
                                <w:szCs w:val="24"/>
                              </w:rPr>
                              <w:t>Comme déjà souligné dans les lignes précédentes, la visibilité des enfants en situation de rue au Burundi fait référence à plusieurs sens. C’est à la pauvreté des ménages ou à des pratiques culturelles de nature à perturber le bon fonctio</w:t>
                            </w:r>
                            <w:r>
                              <w:rPr>
                                <w:rFonts w:ascii="Times New Roman" w:hAnsi="Times New Roman" w:cs="Times New Roman"/>
                                <w:sz w:val="24"/>
                                <w:szCs w:val="24"/>
                              </w:rPr>
                              <w:t>nnement des familles et le bien-</w:t>
                            </w:r>
                            <w:r w:rsidRPr="00985A99">
                              <w:rPr>
                                <w:rFonts w:ascii="Times New Roman" w:hAnsi="Times New Roman" w:cs="Times New Roman"/>
                                <w:sz w:val="24"/>
                                <w:szCs w:val="24"/>
                              </w:rPr>
                              <w:t xml:space="preserve">être de l’enfant. </w:t>
                            </w:r>
                          </w:p>
                          <w:p w14:paraId="4B3887D2" w14:textId="14742E23" w:rsidR="004B63CB" w:rsidRPr="00985A99" w:rsidRDefault="004B63CB" w:rsidP="00E22178">
                            <w:pPr>
                              <w:jc w:val="both"/>
                              <w:rPr>
                                <w:rFonts w:ascii="Times New Roman" w:hAnsi="Times New Roman" w:cs="Times New Roman"/>
                                <w:sz w:val="24"/>
                                <w:szCs w:val="24"/>
                              </w:rPr>
                            </w:pPr>
                            <w:r>
                              <w:rPr>
                                <w:rFonts w:ascii="Times New Roman" w:hAnsi="Times New Roman" w:cs="Times New Roman"/>
                                <w:sz w:val="24"/>
                                <w:szCs w:val="24"/>
                              </w:rPr>
                              <w:t xml:space="preserve"> A tort ou à raison</w:t>
                            </w:r>
                            <w:r w:rsidRPr="00985A99">
                              <w:rPr>
                                <w:rFonts w:ascii="Times New Roman" w:hAnsi="Times New Roman" w:cs="Times New Roman"/>
                                <w:sz w:val="24"/>
                                <w:szCs w:val="24"/>
                              </w:rPr>
                              <w:t>, ces explications et idées préconçues ne sont pas à déconsidérer, mais au vu de la complexité de ce phénomène au Burundi, elles peuvent êt</w:t>
                            </w:r>
                            <w:r>
                              <w:rPr>
                                <w:rFonts w:ascii="Times New Roman" w:hAnsi="Times New Roman" w:cs="Times New Roman"/>
                                <w:sz w:val="24"/>
                                <w:szCs w:val="24"/>
                              </w:rPr>
                              <w:t xml:space="preserve">re remises en cause et requièrent  </w:t>
                            </w:r>
                            <w:r w:rsidRPr="00985A99">
                              <w:rPr>
                                <w:rFonts w:ascii="Times New Roman" w:hAnsi="Times New Roman" w:cs="Times New Roman"/>
                                <w:sz w:val="24"/>
                                <w:szCs w:val="24"/>
                              </w:rPr>
                              <w:t>une lecture minutieuse du phénomène avant d’expliquer ses facteurs déclencheurs</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BA118C" id="Rectangle 71" o:spid="_x0000_s1064" style="position:absolute;left:0;text-align:left;margin-left:7.5pt;margin-top:160.05pt;width:469.95pt;height:204.1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" fillcolor="white [3201]" strokecolor="black [3213]" strokeweight="1.5pt">
                <v:textbox>
                  <w:txbxContent>
                    <w:p w14:paraId="1164B82C" w14:textId="19354E90" w:rsidR="004B63CB" w:rsidRPr="00985A99" w:rsidRDefault="004B63CB" w:rsidP="00E22178">
                      <w:pPr>
                        <w:jc w:val="both"/>
                        <w:rPr>
                          <w:rFonts w:ascii="Times New Roman" w:hAnsi="Times New Roman" w:cs="Times New Roman"/>
                          <w:sz w:val="24"/>
                          <w:szCs w:val="24"/>
                        </w:rPr>
                      </w:pPr>
                      <w:r w:rsidRPr="00985A99">
                        <w:rPr>
                          <w:rFonts w:ascii="Times New Roman" w:hAnsi="Times New Roman" w:cs="Times New Roman"/>
                          <w:sz w:val="24"/>
                          <w:szCs w:val="24"/>
                        </w:rPr>
                        <w:t>Comme déjà souligné dans les lignes précédentes, la visibilité des enfants en situation de rue au Burundi fait référence à plusieurs sens. C’est à la pauvreté des ménages ou à des pratiques culturelles de nature à perturber le bon fonctio</w:t>
                      </w:r>
                      <w:r>
                        <w:rPr>
                          <w:rFonts w:ascii="Times New Roman" w:hAnsi="Times New Roman" w:cs="Times New Roman"/>
                          <w:sz w:val="24"/>
                          <w:szCs w:val="24"/>
                        </w:rPr>
                        <w:t>nnement des familles et le bien-</w:t>
                      </w:r>
                      <w:r w:rsidRPr="00985A99">
                        <w:rPr>
                          <w:rFonts w:ascii="Times New Roman" w:hAnsi="Times New Roman" w:cs="Times New Roman"/>
                          <w:sz w:val="24"/>
                          <w:szCs w:val="24"/>
                        </w:rPr>
                        <w:t xml:space="preserve">être de l’enfant. </w:t>
                      </w:r>
                    </w:p>
                    <w:p w14:paraId="4B3887D2" w14:textId="14742E23" w:rsidR="004B63CB" w:rsidRPr="00985A99" w:rsidRDefault="004B63CB" w:rsidP="00E22178">
                      <w:pPr>
                        <w:jc w:val="both"/>
                        <w:rPr>
                          <w:rFonts w:ascii="Times New Roman" w:hAnsi="Times New Roman" w:cs="Times New Roman"/>
                          <w:sz w:val="24"/>
                          <w:szCs w:val="24"/>
                        </w:rPr>
                      </w:pPr>
                      <w:r>
                        <w:rPr>
                          <w:rFonts w:ascii="Times New Roman" w:hAnsi="Times New Roman" w:cs="Times New Roman"/>
                          <w:sz w:val="24"/>
                          <w:szCs w:val="24"/>
                        </w:rPr>
                        <w:t xml:space="preserve"> A tort ou à raison</w:t>
                      </w:r>
                      <w:r w:rsidRPr="00985A99">
                        <w:rPr>
                          <w:rFonts w:ascii="Times New Roman" w:hAnsi="Times New Roman" w:cs="Times New Roman"/>
                          <w:sz w:val="24"/>
                          <w:szCs w:val="24"/>
                        </w:rPr>
                        <w:t>, ces explications et idées préconçues ne sont pas à déconsidérer, mais au vu de la complexité de ce phénomène au Burundi, elles peuvent êt</w:t>
                      </w:r>
                      <w:r>
                        <w:rPr>
                          <w:rFonts w:ascii="Times New Roman" w:hAnsi="Times New Roman" w:cs="Times New Roman"/>
                          <w:sz w:val="24"/>
                          <w:szCs w:val="24"/>
                        </w:rPr>
                        <w:t xml:space="preserve">re remises en cause et requièrent  </w:t>
                      </w:r>
                      <w:r w:rsidRPr="00985A99">
                        <w:rPr>
                          <w:rFonts w:ascii="Times New Roman" w:hAnsi="Times New Roman" w:cs="Times New Roman"/>
                          <w:sz w:val="24"/>
                          <w:szCs w:val="24"/>
                        </w:rPr>
                        <w:t>une lecture minutieuse du phénomène avant d’expliquer ses facteurs déclencheurs</w:t>
                      </w:r>
                      <w:r>
                        <w:rPr>
                          <w:rFonts w:ascii="Times New Roman" w:hAnsi="Times New Roman" w:cs="Times New Roman"/>
                          <w:sz w:val="24"/>
                          <w:szCs w:val="24"/>
                        </w:rPr>
                        <w:t>.</w:t>
                      </w:r>
                    </w:p>
                  </w:txbxContent>
                </v:textbox>
              </v:rect>
            </w:pict>
          </mc:Fallback>
        </mc:AlternateContent>
      </w:r>
      <w:r w:rsidR="00E413B1" w:rsidRPr="00953224">
        <w:rPr>
          <w:rFonts w:ascii="Times New Roman" w:hAnsi="Times New Roman" w:cs="Times New Roman"/>
          <w:b/>
          <w:szCs w:val="24"/>
        </w:rPr>
        <w:br w:type="page"/>
      </w:r>
    </w:p>
    <w:p w14:paraId="7B265C5A" w14:textId="7DC0AC5C" w:rsidR="00782632" w:rsidRPr="00953224" w:rsidRDefault="00510070" w:rsidP="00557200">
      <w:pPr>
        <w:pStyle w:val="Titre2"/>
        <w:jc w:val="both"/>
        <w:rPr>
          <w:rFonts w:cs="Times New Roman"/>
        </w:rPr>
      </w:pPr>
      <w:bookmarkStart w:id="147" w:name="_Toc205890293"/>
      <w:r w:rsidRPr="00953224">
        <w:rPr>
          <w:rFonts w:cs="Times New Roman"/>
        </w:rPr>
        <w:lastRenderedPageBreak/>
        <w:t>C</w:t>
      </w:r>
      <w:r w:rsidR="00C629FA" w:rsidRPr="00953224">
        <w:rPr>
          <w:rFonts w:cs="Times New Roman"/>
        </w:rPr>
        <w:t>HAPITRE 5</w:t>
      </w:r>
      <w:r w:rsidR="00782632" w:rsidRPr="00953224">
        <w:rPr>
          <w:rFonts w:cs="Times New Roman"/>
        </w:rPr>
        <w:t>:</w:t>
      </w:r>
      <w:r w:rsidR="000B3A64" w:rsidRPr="00953224">
        <w:rPr>
          <w:rFonts w:cs="Times New Roman"/>
        </w:rPr>
        <w:t xml:space="preserve"> </w:t>
      </w:r>
      <w:r w:rsidR="00B87C64" w:rsidRPr="00953224">
        <w:rPr>
          <w:rFonts w:cs="Times New Roman"/>
        </w:rPr>
        <w:t>FACTEURS DECLENCHANT</w:t>
      </w:r>
      <w:r w:rsidR="000B0C84">
        <w:rPr>
          <w:rFonts w:cs="Times New Roman"/>
        </w:rPr>
        <w:t xml:space="preserve"> </w:t>
      </w:r>
      <w:r w:rsidR="00782632" w:rsidRPr="00953224">
        <w:rPr>
          <w:rFonts w:cs="Times New Roman"/>
        </w:rPr>
        <w:t>LE PHENOMENE</w:t>
      </w:r>
      <w:r w:rsidR="00827A5E">
        <w:rPr>
          <w:rFonts w:cs="Times New Roman"/>
        </w:rPr>
        <w:t xml:space="preserve"> </w:t>
      </w:r>
      <w:r w:rsidR="000B0C84">
        <w:rPr>
          <w:rFonts w:cs="Times New Roman"/>
        </w:rPr>
        <w:t>D’</w:t>
      </w:r>
      <w:r w:rsidR="00782632" w:rsidRPr="00953224">
        <w:rPr>
          <w:rFonts w:cs="Times New Roman"/>
        </w:rPr>
        <w:t>ENFANT</w:t>
      </w:r>
      <w:r w:rsidR="000B0C84">
        <w:rPr>
          <w:rFonts w:cs="Times New Roman"/>
        </w:rPr>
        <w:t>S</w:t>
      </w:r>
      <w:r w:rsidR="00782632" w:rsidRPr="00953224">
        <w:rPr>
          <w:rFonts w:cs="Times New Roman"/>
        </w:rPr>
        <w:t xml:space="preserve"> EN</w:t>
      </w:r>
      <w:r w:rsidR="00E413B1" w:rsidRPr="00953224">
        <w:rPr>
          <w:rFonts w:cs="Times New Roman"/>
        </w:rPr>
        <w:t xml:space="preserve"> </w:t>
      </w:r>
      <w:r w:rsidR="00EC6252">
        <w:rPr>
          <w:rFonts w:cs="Times New Roman"/>
        </w:rPr>
        <w:tab/>
        <w:t xml:space="preserve">  </w:t>
      </w:r>
      <w:r w:rsidR="00EC6252">
        <w:rPr>
          <w:rFonts w:cs="Times New Roman"/>
        </w:rPr>
        <w:tab/>
      </w:r>
      <w:r w:rsidR="00EC6252">
        <w:rPr>
          <w:rFonts w:cs="Times New Roman"/>
        </w:rPr>
        <w:tab/>
        <w:t xml:space="preserve">   </w:t>
      </w:r>
      <w:r w:rsidR="00782632" w:rsidRPr="00953224">
        <w:rPr>
          <w:rFonts w:cs="Times New Roman"/>
        </w:rPr>
        <w:t>SITUATION DE RUE AU BURUNDI</w:t>
      </w:r>
      <w:bookmarkEnd w:id="147"/>
    </w:p>
    <w:p w14:paraId="0B265B60" w14:textId="3E4BE807" w:rsidR="00427F3D" w:rsidRPr="00953224" w:rsidRDefault="00427F3D" w:rsidP="0097446C">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cours de la première partie de notre thèse, nous avons fait </w:t>
      </w:r>
      <w:r w:rsidR="00FB0677">
        <w:rPr>
          <w:rFonts w:ascii="Times New Roman" w:hAnsi="Times New Roman" w:cs="Times New Roman"/>
          <w:sz w:val="24"/>
          <w:szCs w:val="24"/>
        </w:rPr>
        <w:t xml:space="preserve">le contour des facteurs </w:t>
      </w:r>
      <w:r w:rsidRPr="00953224">
        <w:rPr>
          <w:rFonts w:ascii="Times New Roman" w:hAnsi="Times New Roman" w:cs="Times New Roman"/>
          <w:sz w:val="24"/>
          <w:szCs w:val="24"/>
        </w:rPr>
        <w:t xml:space="preserve">pouvant contribuer à l’émergence du </w:t>
      </w:r>
      <w:r w:rsidR="000B0C84">
        <w:rPr>
          <w:rFonts w:ascii="Times New Roman" w:hAnsi="Times New Roman" w:cs="Times New Roman"/>
          <w:sz w:val="24"/>
          <w:szCs w:val="24"/>
        </w:rPr>
        <w:t>phénomène d’</w:t>
      </w:r>
      <w:r w:rsidR="002F2E54" w:rsidRPr="00953224">
        <w:rPr>
          <w:rFonts w:ascii="Times New Roman" w:hAnsi="Times New Roman" w:cs="Times New Roman"/>
          <w:sz w:val="24"/>
          <w:szCs w:val="24"/>
        </w:rPr>
        <w:t xml:space="preserve">enfants en situation de rue (cfr </w:t>
      </w:r>
      <w:r w:rsidR="00614B67" w:rsidRPr="00953224">
        <w:rPr>
          <w:rFonts w:ascii="Times New Roman" w:hAnsi="Times New Roman" w:cs="Times New Roman"/>
          <w:sz w:val="24"/>
          <w:szCs w:val="24"/>
        </w:rPr>
        <w:t>chapitre 2</w:t>
      </w:r>
      <w:r w:rsidR="002F2E54" w:rsidRPr="00953224">
        <w:rPr>
          <w:rFonts w:ascii="Times New Roman" w:hAnsi="Times New Roman" w:cs="Times New Roman"/>
          <w:sz w:val="24"/>
          <w:szCs w:val="24"/>
        </w:rPr>
        <w:t xml:space="preserve">). </w:t>
      </w:r>
      <w:r w:rsidRPr="00953224">
        <w:rPr>
          <w:rFonts w:ascii="Times New Roman" w:hAnsi="Times New Roman" w:cs="Times New Roman"/>
          <w:sz w:val="24"/>
          <w:szCs w:val="24"/>
        </w:rPr>
        <w:t>Nous avons vu l’impact des conditions socioéconomiques au Burundi en général et cel</w:t>
      </w:r>
      <w:r w:rsidR="00FD2B5A" w:rsidRPr="00953224">
        <w:rPr>
          <w:rFonts w:ascii="Times New Roman" w:hAnsi="Times New Roman" w:cs="Times New Roman"/>
          <w:sz w:val="24"/>
          <w:szCs w:val="24"/>
        </w:rPr>
        <w:t xml:space="preserve">les des familles en particulier </w:t>
      </w:r>
      <w:r w:rsidR="002F2E54" w:rsidRPr="00953224">
        <w:rPr>
          <w:rFonts w:ascii="Times New Roman" w:hAnsi="Times New Roman" w:cs="Times New Roman"/>
          <w:sz w:val="24"/>
          <w:szCs w:val="24"/>
        </w:rPr>
        <w:t>sur</w:t>
      </w:r>
      <w:r w:rsidR="00765EA6" w:rsidRPr="00953224">
        <w:rPr>
          <w:rFonts w:ascii="Times New Roman" w:hAnsi="Times New Roman" w:cs="Times New Roman"/>
          <w:sz w:val="24"/>
          <w:szCs w:val="24"/>
        </w:rPr>
        <w:t xml:space="preserve"> </w:t>
      </w:r>
      <w:r w:rsidRPr="00953224">
        <w:rPr>
          <w:rFonts w:ascii="Times New Roman" w:hAnsi="Times New Roman" w:cs="Times New Roman"/>
          <w:sz w:val="24"/>
          <w:szCs w:val="24"/>
        </w:rPr>
        <w:t>un tel phénomène.</w:t>
      </w:r>
    </w:p>
    <w:p w14:paraId="1AAF06AD" w14:textId="78CEF67F" w:rsidR="0097446C" w:rsidRDefault="002C74FD" w:rsidP="0097446C">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le développement</w:t>
      </w:r>
      <w:r w:rsidR="00AF664F" w:rsidRPr="00953224">
        <w:rPr>
          <w:rFonts w:ascii="Times New Roman" w:hAnsi="Times New Roman" w:cs="Times New Roman"/>
          <w:sz w:val="24"/>
          <w:szCs w:val="24"/>
        </w:rPr>
        <w:t xml:space="preserve"> de </w:t>
      </w:r>
      <w:r w:rsidR="00DE607B" w:rsidRPr="00953224">
        <w:rPr>
          <w:rFonts w:ascii="Times New Roman" w:hAnsi="Times New Roman" w:cs="Times New Roman"/>
          <w:sz w:val="24"/>
          <w:szCs w:val="24"/>
        </w:rPr>
        <w:t xml:space="preserve">ce chapitre, nous souhaitons mettre en évidence les </w:t>
      </w:r>
      <w:r w:rsidR="00CD79DC" w:rsidRPr="00953224">
        <w:rPr>
          <w:rFonts w:ascii="Times New Roman" w:hAnsi="Times New Roman" w:cs="Times New Roman"/>
          <w:sz w:val="24"/>
          <w:szCs w:val="24"/>
        </w:rPr>
        <w:t>quelques facteurs</w:t>
      </w:r>
      <w:r w:rsidR="00AF664F" w:rsidRPr="00953224">
        <w:rPr>
          <w:rFonts w:ascii="Times New Roman" w:hAnsi="Times New Roman" w:cs="Times New Roman"/>
          <w:sz w:val="24"/>
          <w:szCs w:val="24"/>
        </w:rPr>
        <w:t xml:space="preserve"> </w:t>
      </w:r>
      <w:r w:rsidR="00244542">
        <w:rPr>
          <w:rFonts w:ascii="Times New Roman" w:hAnsi="Times New Roman" w:cs="Times New Roman"/>
          <w:sz w:val="24"/>
          <w:szCs w:val="24"/>
        </w:rPr>
        <w:t xml:space="preserve">déclencheurs </w:t>
      </w:r>
      <w:r w:rsidR="00614B67" w:rsidRPr="00953224">
        <w:rPr>
          <w:rFonts w:ascii="Times New Roman" w:hAnsi="Times New Roman" w:cs="Times New Roman"/>
          <w:sz w:val="24"/>
          <w:szCs w:val="24"/>
        </w:rPr>
        <w:t xml:space="preserve">et </w:t>
      </w:r>
      <w:r w:rsidR="00CD79DC" w:rsidRPr="00953224">
        <w:rPr>
          <w:rFonts w:ascii="Times New Roman" w:hAnsi="Times New Roman" w:cs="Times New Roman"/>
          <w:sz w:val="24"/>
          <w:szCs w:val="24"/>
        </w:rPr>
        <w:t xml:space="preserve">dresser </w:t>
      </w:r>
      <w:r w:rsidR="00347522" w:rsidRPr="00953224">
        <w:rPr>
          <w:rFonts w:ascii="Times New Roman" w:hAnsi="Times New Roman" w:cs="Times New Roman"/>
          <w:sz w:val="24"/>
          <w:szCs w:val="24"/>
        </w:rPr>
        <w:t xml:space="preserve">un </w:t>
      </w:r>
      <w:r w:rsidR="00CD79DC" w:rsidRPr="00953224">
        <w:rPr>
          <w:rFonts w:ascii="Times New Roman" w:hAnsi="Times New Roman" w:cs="Times New Roman"/>
          <w:sz w:val="24"/>
          <w:szCs w:val="24"/>
        </w:rPr>
        <w:t xml:space="preserve">profil </w:t>
      </w:r>
      <w:r w:rsidR="00DE607B" w:rsidRPr="00953224">
        <w:rPr>
          <w:rFonts w:ascii="Times New Roman" w:hAnsi="Times New Roman" w:cs="Times New Roman"/>
          <w:sz w:val="24"/>
          <w:szCs w:val="24"/>
        </w:rPr>
        <w:t>de l’enfant en situation de rue</w:t>
      </w:r>
      <w:r w:rsidR="005F67B0" w:rsidRPr="00953224">
        <w:rPr>
          <w:rFonts w:ascii="Times New Roman" w:hAnsi="Times New Roman" w:cs="Times New Roman"/>
          <w:sz w:val="24"/>
          <w:szCs w:val="24"/>
        </w:rPr>
        <w:t xml:space="preserve">, </w:t>
      </w:r>
      <w:r w:rsidR="00DE607B" w:rsidRPr="00953224">
        <w:rPr>
          <w:rFonts w:ascii="Times New Roman" w:hAnsi="Times New Roman" w:cs="Times New Roman"/>
          <w:sz w:val="24"/>
          <w:szCs w:val="24"/>
        </w:rPr>
        <w:t xml:space="preserve">ce qui nous permettra </w:t>
      </w:r>
      <w:r w:rsidR="005F67B0" w:rsidRPr="00953224">
        <w:rPr>
          <w:rFonts w:ascii="Times New Roman" w:hAnsi="Times New Roman" w:cs="Times New Roman"/>
          <w:sz w:val="24"/>
          <w:szCs w:val="24"/>
        </w:rPr>
        <w:t>d’en sort</w:t>
      </w:r>
      <w:r w:rsidR="0001457D">
        <w:rPr>
          <w:rFonts w:ascii="Times New Roman" w:hAnsi="Times New Roman" w:cs="Times New Roman"/>
          <w:sz w:val="24"/>
          <w:szCs w:val="24"/>
        </w:rPr>
        <w:t xml:space="preserve">ir des spécificités si elles </w:t>
      </w:r>
      <w:r w:rsidR="005F67B0" w:rsidRPr="00953224">
        <w:rPr>
          <w:rFonts w:ascii="Times New Roman" w:hAnsi="Times New Roman" w:cs="Times New Roman"/>
          <w:sz w:val="24"/>
          <w:szCs w:val="24"/>
        </w:rPr>
        <w:t xml:space="preserve">existent. </w:t>
      </w:r>
      <w:r w:rsidR="00E45E0A">
        <w:rPr>
          <w:rFonts w:ascii="Times New Roman" w:hAnsi="Times New Roman" w:cs="Times New Roman"/>
          <w:sz w:val="24"/>
          <w:szCs w:val="24"/>
        </w:rPr>
        <w:t xml:space="preserve">Bien que </w:t>
      </w:r>
      <w:r w:rsidR="006116B7" w:rsidRPr="00E45E0A">
        <w:rPr>
          <w:rFonts w:ascii="Times New Roman" w:hAnsi="Times New Roman" w:cs="Times New Roman"/>
          <w:sz w:val="24"/>
          <w:szCs w:val="24"/>
        </w:rPr>
        <w:t>ce</w:t>
      </w:r>
      <w:r w:rsidR="00376C59">
        <w:rPr>
          <w:rFonts w:ascii="Times New Roman" w:hAnsi="Times New Roman" w:cs="Times New Roman"/>
          <w:sz w:val="24"/>
          <w:szCs w:val="24"/>
        </w:rPr>
        <w:t xml:space="preserve">tte recherche </w:t>
      </w:r>
      <w:r w:rsidR="00B24E3A" w:rsidRPr="00E45E0A">
        <w:rPr>
          <w:rFonts w:ascii="Times New Roman" w:hAnsi="Times New Roman" w:cs="Times New Roman"/>
          <w:sz w:val="24"/>
          <w:szCs w:val="24"/>
        </w:rPr>
        <w:t>soit qualitat</w:t>
      </w:r>
      <w:r w:rsidR="00244542">
        <w:rPr>
          <w:rFonts w:ascii="Times New Roman" w:hAnsi="Times New Roman" w:cs="Times New Roman"/>
          <w:sz w:val="24"/>
          <w:szCs w:val="24"/>
        </w:rPr>
        <w:t xml:space="preserve">ive, des pourcentages </w:t>
      </w:r>
      <w:r w:rsidR="00376C59">
        <w:rPr>
          <w:rFonts w:ascii="Times New Roman" w:hAnsi="Times New Roman" w:cs="Times New Roman"/>
          <w:sz w:val="24"/>
          <w:szCs w:val="24"/>
        </w:rPr>
        <w:t xml:space="preserve">ont été utilisés </w:t>
      </w:r>
      <w:r w:rsidR="006116B7" w:rsidRPr="00E45E0A">
        <w:rPr>
          <w:rFonts w:ascii="Times New Roman" w:hAnsi="Times New Roman" w:cs="Times New Roman"/>
          <w:sz w:val="24"/>
          <w:szCs w:val="24"/>
        </w:rPr>
        <w:t>ponctuelleme</w:t>
      </w:r>
      <w:r w:rsidR="001C0033">
        <w:rPr>
          <w:rFonts w:ascii="Times New Roman" w:hAnsi="Times New Roman" w:cs="Times New Roman"/>
          <w:sz w:val="24"/>
          <w:szCs w:val="24"/>
        </w:rPr>
        <w:t xml:space="preserve">nt à des fins descriptives, </w:t>
      </w:r>
      <w:r w:rsidR="006116B7" w:rsidRPr="00E45E0A">
        <w:rPr>
          <w:rFonts w:ascii="Times New Roman" w:hAnsi="Times New Roman" w:cs="Times New Roman"/>
          <w:sz w:val="24"/>
          <w:szCs w:val="24"/>
        </w:rPr>
        <w:t>afin d’illustrer la fréquence relative de certai</w:t>
      </w:r>
      <w:r w:rsidR="00244542">
        <w:rPr>
          <w:rFonts w:ascii="Times New Roman" w:hAnsi="Times New Roman" w:cs="Times New Roman"/>
          <w:sz w:val="24"/>
          <w:szCs w:val="24"/>
        </w:rPr>
        <w:t xml:space="preserve">ns éléments </w:t>
      </w:r>
      <w:r w:rsidR="0097446C">
        <w:rPr>
          <w:rFonts w:ascii="Times New Roman" w:hAnsi="Times New Roman" w:cs="Times New Roman"/>
          <w:sz w:val="24"/>
          <w:szCs w:val="24"/>
        </w:rPr>
        <w:t xml:space="preserve">dans l’échantillon. Ces données illustrent des </w:t>
      </w:r>
      <w:r w:rsidR="0097446C" w:rsidRPr="0097446C">
        <w:rPr>
          <w:rFonts w:ascii="Times New Roman" w:hAnsi="Times New Roman" w:cs="Times New Roman"/>
          <w:sz w:val="24"/>
          <w:szCs w:val="24"/>
        </w:rPr>
        <w:t>tendances significatives sans refléter l’ensemble de la population.</w:t>
      </w:r>
    </w:p>
    <w:p w14:paraId="6F8D6A5B" w14:textId="77777777" w:rsidR="00357AA9" w:rsidRPr="00953224" w:rsidRDefault="00C629FA" w:rsidP="00557200">
      <w:pPr>
        <w:pStyle w:val="Titre2"/>
        <w:jc w:val="both"/>
        <w:rPr>
          <w:rFonts w:cs="Times New Roman"/>
          <w:highlight w:val="yellow"/>
        </w:rPr>
      </w:pPr>
      <w:bookmarkStart w:id="148" w:name="_Toc205890294"/>
      <w:r w:rsidRPr="00953224">
        <w:rPr>
          <w:rFonts w:cs="Times New Roman"/>
        </w:rPr>
        <w:t>5</w:t>
      </w:r>
      <w:r w:rsidR="00884C89" w:rsidRPr="00953224">
        <w:rPr>
          <w:rFonts w:cs="Times New Roman"/>
        </w:rPr>
        <w:t xml:space="preserve">.1. </w:t>
      </w:r>
      <w:r w:rsidR="003A5036" w:rsidRPr="00953224">
        <w:rPr>
          <w:rFonts w:cs="Times New Roman"/>
        </w:rPr>
        <w:t>Vie de la rue</w:t>
      </w:r>
      <w:bookmarkEnd w:id="148"/>
      <w:r w:rsidR="00386DAE" w:rsidRPr="00953224">
        <w:rPr>
          <w:rFonts w:cs="Times New Roman"/>
          <w:highlight w:val="yellow"/>
        </w:rPr>
        <w:t xml:space="preserve"> </w:t>
      </w:r>
    </w:p>
    <w:p w14:paraId="12E2973A" w14:textId="0167328C" w:rsidR="003C37C3" w:rsidRPr="00707483" w:rsidRDefault="006F103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L'analyse des différents récits de vie révèle </w:t>
      </w:r>
      <w:r w:rsidR="009318AB" w:rsidRPr="00953224">
        <w:rPr>
          <w:rStyle w:val="Appelnotedebasdep"/>
          <w:rFonts w:ascii="Times New Roman" w:hAnsi="Times New Roman" w:cs="Times New Roman"/>
          <w:sz w:val="24"/>
          <w:szCs w:val="24"/>
        </w:rPr>
        <w:footnoteReference w:id="12"/>
      </w:r>
      <w:r w:rsidR="00604146">
        <w:rPr>
          <w:rFonts w:ascii="Times New Roman" w:hAnsi="Times New Roman" w:cs="Times New Roman"/>
          <w:sz w:val="24"/>
          <w:szCs w:val="24"/>
        </w:rPr>
        <w:t xml:space="preserve">neuf facteurs déclencheurs </w:t>
      </w:r>
      <w:r w:rsidR="00244542">
        <w:rPr>
          <w:rFonts w:ascii="Times New Roman" w:hAnsi="Times New Roman" w:cs="Times New Roman"/>
          <w:sz w:val="24"/>
          <w:szCs w:val="24"/>
        </w:rPr>
        <w:t>à l'origine du phénomène d’</w:t>
      </w:r>
      <w:r w:rsidRPr="00953224">
        <w:rPr>
          <w:rFonts w:ascii="Times New Roman" w:hAnsi="Times New Roman" w:cs="Times New Roman"/>
          <w:sz w:val="24"/>
          <w:szCs w:val="24"/>
        </w:rPr>
        <w:t>enfants</w:t>
      </w:r>
      <w:r w:rsidR="00244542">
        <w:rPr>
          <w:rFonts w:ascii="Times New Roman" w:hAnsi="Times New Roman" w:cs="Times New Roman"/>
          <w:sz w:val="24"/>
          <w:szCs w:val="24"/>
        </w:rPr>
        <w:t xml:space="preserve"> en situation de </w:t>
      </w:r>
      <w:r w:rsidRPr="00953224">
        <w:rPr>
          <w:rFonts w:ascii="Times New Roman" w:hAnsi="Times New Roman" w:cs="Times New Roman"/>
          <w:sz w:val="24"/>
          <w:szCs w:val="24"/>
        </w:rPr>
        <w:t xml:space="preserve">rue, regroupés en deux catégories, à </w:t>
      </w:r>
      <w:r w:rsidR="003004EE" w:rsidRPr="00953224">
        <w:rPr>
          <w:rFonts w:ascii="Times New Roman" w:hAnsi="Times New Roman" w:cs="Times New Roman"/>
          <w:sz w:val="24"/>
          <w:szCs w:val="24"/>
        </w:rPr>
        <w:t>savoir</w:t>
      </w:r>
      <w:r w:rsidR="00C47E1E" w:rsidRPr="00707483">
        <w:rPr>
          <w:rFonts w:ascii="Times New Roman" w:hAnsi="Times New Roman" w:cs="Times New Roman"/>
          <w:sz w:val="24"/>
          <w:szCs w:val="24"/>
        </w:rPr>
        <w:t xml:space="preserve"> le</w:t>
      </w:r>
      <w:r w:rsidR="00C47E1E" w:rsidRPr="00953224">
        <w:rPr>
          <w:rFonts w:ascii="Times New Roman" w:hAnsi="Times New Roman" w:cs="Times New Roman"/>
          <w:sz w:val="24"/>
          <w:szCs w:val="24"/>
        </w:rPr>
        <w:t>s facteurs personnels et interpersonnels centrés s</w:t>
      </w:r>
      <w:r w:rsidR="00DC410D">
        <w:rPr>
          <w:rFonts w:ascii="Times New Roman" w:hAnsi="Times New Roman" w:cs="Times New Roman"/>
          <w:sz w:val="24"/>
          <w:szCs w:val="24"/>
        </w:rPr>
        <w:t>ur les relations parents-enfant</w:t>
      </w:r>
      <w:r w:rsidR="00C47E1E" w:rsidRPr="00953224">
        <w:rPr>
          <w:rFonts w:ascii="Times New Roman" w:hAnsi="Times New Roman" w:cs="Times New Roman"/>
          <w:sz w:val="24"/>
          <w:szCs w:val="24"/>
        </w:rPr>
        <w:t xml:space="preserve"> (maltraitance de la bell</w:t>
      </w:r>
      <w:r w:rsidR="00244542">
        <w:rPr>
          <w:rFonts w:ascii="Times New Roman" w:hAnsi="Times New Roman" w:cs="Times New Roman"/>
          <w:sz w:val="24"/>
          <w:szCs w:val="24"/>
        </w:rPr>
        <w:t xml:space="preserve">e-mère, parentalité, fugue), et </w:t>
      </w:r>
      <w:r w:rsidR="00C47E1E" w:rsidRPr="00953224">
        <w:rPr>
          <w:rFonts w:ascii="Times New Roman" w:hAnsi="Times New Roman" w:cs="Times New Roman"/>
          <w:sz w:val="24"/>
          <w:szCs w:val="24"/>
        </w:rPr>
        <w:t xml:space="preserve">les facteurs environnementaux (pauvreté, monoparentalité, divorce ou séparation des parents, parentification, orphelins des deux </w:t>
      </w:r>
      <w:r w:rsidR="00DC410D">
        <w:rPr>
          <w:rFonts w:ascii="Times New Roman" w:hAnsi="Times New Roman" w:cs="Times New Roman"/>
          <w:sz w:val="24"/>
          <w:szCs w:val="24"/>
        </w:rPr>
        <w:t>parents, incarcération</w:t>
      </w:r>
      <w:r w:rsidR="00C47E1E" w:rsidRPr="00953224">
        <w:rPr>
          <w:rFonts w:ascii="Times New Roman" w:hAnsi="Times New Roman" w:cs="Times New Roman"/>
          <w:sz w:val="24"/>
          <w:szCs w:val="24"/>
        </w:rPr>
        <w:t>) comme le présentent les figures 1, 2 et 3. (G</w:t>
      </w:r>
      <w:r w:rsidR="00C35ED7" w:rsidRPr="00953224">
        <w:rPr>
          <w:rFonts w:ascii="Times New Roman" w:hAnsi="Times New Roman" w:cs="Times New Roman"/>
          <w:sz w:val="24"/>
          <w:szCs w:val="24"/>
        </w:rPr>
        <w:t>ahungu</w:t>
      </w:r>
      <w:r w:rsidR="00C47E1E" w:rsidRPr="00953224">
        <w:rPr>
          <w:rFonts w:ascii="Times New Roman" w:hAnsi="Times New Roman" w:cs="Times New Roman"/>
          <w:sz w:val="24"/>
          <w:szCs w:val="24"/>
        </w:rPr>
        <w:t xml:space="preserve">, </w:t>
      </w:r>
      <w:r w:rsidR="00C35ED7" w:rsidRPr="00953224">
        <w:rPr>
          <w:rFonts w:ascii="Times New Roman" w:hAnsi="Times New Roman" w:cs="Times New Roman"/>
          <w:sz w:val="24"/>
          <w:szCs w:val="24"/>
        </w:rPr>
        <w:t>Simbananiye</w:t>
      </w:r>
      <w:r w:rsidR="00C47E1E" w:rsidRPr="00953224">
        <w:rPr>
          <w:rFonts w:ascii="Times New Roman" w:hAnsi="Times New Roman" w:cs="Times New Roman"/>
          <w:sz w:val="24"/>
          <w:szCs w:val="24"/>
        </w:rPr>
        <w:t xml:space="preserve"> &amp; </w:t>
      </w:r>
      <w:r w:rsidR="00C35ED7" w:rsidRPr="00953224">
        <w:rPr>
          <w:rFonts w:ascii="Times New Roman" w:hAnsi="Times New Roman" w:cs="Times New Roman"/>
          <w:sz w:val="24"/>
          <w:szCs w:val="24"/>
        </w:rPr>
        <w:t xml:space="preserve">Glowacz, </w:t>
      </w:r>
      <w:r w:rsidR="00C47E1E" w:rsidRPr="00953224">
        <w:rPr>
          <w:rFonts w:ascii="Times New Roman" w:hAnsi="Times New Roman" w:cs="Times New Roman"/>
          <w:sz w:val="24"/>
          <w:szCs w:val="24"/>
        </w:rPr>
        <w:t>2023), se trouvant dans les pages suivantes.</w:t>
      </w:r>
    </w:p>
    <w:p w14:paraId="1CCC0022" w14:textId="63E7371F" w:rsidR="001716B6" w:rsidRPr="00953224" w:rsidRDefault="001716B6" w:rsidP="00557200">
      <w:pPr>
        <w:spacing w:line="276" w:lineRule="auto"/>
        <w:jc w:val="both"/>
        <w:rPr>
          <w:rFonts w:ascii="Times New Roman" w:hAnsi="Times New Roman" w:cs="Times New Roman"/>
          <w:sz w:val="24"/>
          <w:szCs w:val="24"/>
          <w:highlight w:val="yellow"/>
        </w:rPr>
      </w:pPr>
      <w:r>
        <w:rPr>
          <w:rFonts w:ascii="Times New Roman" w:hAnsi="Times New Roman" w:cs="Times New Roman"/>
          <w:noProof/>
          <w:sz w:val="24"/>
          <w:szCs w:val="24"/>
          <w:highlight w:val="yellow"/>
          <w:lang w:eastAsia="fr-FR"/>
        </w:rPr>
        <w:drawing>
          <wp:inline distT="0" distB="0" distL="0" distR="0" wp14:anchorId="3F57F27D" wp14:editId="08D00ACD">
            <wp:extent cx="2798445" cy="2755900"/>
            <wp:effectExtent l="0" t="0" r="1905"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8445" cy="2755900"/>
                    </a:xfrm>
                    <a:prstGeom prst="rect">
                      <a:avLst/>
                    </a:prstGeom>
                    <a:noFill/>
                  </pic:spPr>
                </pic:pic>
              </a:graphicData>
            </a:graphic>
          </wp:inline>
        </w:drawing>
      </w:r>
    </w:p>
    <w:p w14:paraId="2B2753F9" w14:textId="6BF518C0" w:rsidR="00C47E1E" w:rsidRPr="00953224" w:rsidRDefault="00E0753A" w:rsidP="00557200">
      <w:pPr>
        <w:spacing w:line="276" w:lineRule="auto"/>
        <w:jc w:val="both"/>
        <w:rPr>
          <w:rFonts w:ascii="Times New Roman" w:hAnsi="Times New Roman" w:cs="Times New Roman"/>
          <w:sz w:val="24"/>
          <w:szCs w:val="24"/>
          <w:highlight w:val="yellow"/>
        </w:rPr>
      </w:pPr>
      <w:r w:rsidRPr="00953224">
        <w:rPr>
          <w:rFonts w:ascii="Times New Roman" w:hAnsi="Times New Roman" w:cs="Times New Roman"/>
          <w:sz w:val="24"/>
          <w:szCs w:val="24"/>
        </w:rPr>
        <w:t>D'après les résultats de nos recherches, les enfants de sexe masculin sont plus identifiés dans la rue que les filles, et les enfants interrogés étaient à 88,5</w:t>
      </w:r>
      <w:r w:rsidR="00DC410D">
        <w:rPr>
          <w:rFonts w:ascii="Times New Roman" w:hAnsi="Times New Roman" w:cs="Times New Roman"/>
          <w:sz w:val="24"/>
          <w:szCs w:val="24"/>
        </w:rPr>
        <w:t xml:space="preserve"> </w:t>
      </w:r>
      <w:r w:rsidRPr="00953224">
        <w:rPr>
          <w:rFonts w:ascii="Times New Roman" w:hAnsi="Times New Roman" w:cs="Times New Roman"/>
          <w:sz w:val="24"/>
          <w:szCs w:val="24"/>
        </w:rPr>
        <w:t>% de sexe masculin et à 11,5</w:t>
      </w:r>
      <w:r w:rsidR="00DC410D">
        <w:rPr>
          <w:rFonts w:ascii="Times New Roman" w:hAnsi="Times New Roman" w:cs="Times New Roman"/>
          <w:sz w:val="24"/>
          <w:szCs w:val="24"/>
        </w:rPr>
        <w:t xml:space="preserve"> </w:t>
      </w:r>
      <w:r w:rsidRPr="00953224">
        <w:rPr>
          <w:rFonts w:ascii="Times New Roman" w:hAnsi="Times New Roman" w:cs="Times New Roman"/>
          <w:sz w:val="24"/>
          <w:szCs w:val="24"/>
        </w:rPr>
        <w:t>% de sexe féminin. Les stratégies de survie diffèrent également selon le sexe de l'enfant</w:t>
      </w:r>
      <w:r w:rsidR="000C1BD9" w:rsidRPr="00953224">
        <w:rPr>
          <w:rFonts w:ascii="Times New Roman" w:hAnsi="Times New Roman" w:cs="Times New Roman"/>
          <w:sz w:val="24"/>
          <w:szCs w:val="24"/>
        </w:rPr>
        <w:t xml:space="preserve">. </w:t>
      </w:r>
    </w:p>
    <w:p w14:paraId="0B5A9C36" w14:textId="77777777" w:rsidR="00E0753A" w:rsidRPr="00953224" w:rsidRDefault="00E0753A" w:rsidP="00557200">
      <w:pPr>
        <w:spacing w:line="276" w:lineRule="auto"/>
        <w:jc w:val="both"/>
        <w:rPr>
          <w:rFonts w:ascii="Times New Roman" w:hAnsi="Times New Roman" w:cs="Times New Roman"/>
          <w:sz w:val="24"/>
          <w:szCs w:val="24"/>
          <w:highlight w:val="yellow"/>
        </w:rPr>
      </w:pPr>
    </w:p>
    <w:p w14:paraId="0D68EADF" w14:textId="33B975B4" w:rsidR="009C0303" w:rsidRPr="00953224" w:rsidRDefault="00457F4A" w:rsidP="00557200">
      <w:pPr>
        <w:spacing w:line="276" w:lineRule="auto"/>
        <w:jc w:val="both"/>
        <w:rPr>
          <w:rFonts w:ascii="Times New Roman" w:hAnsi="Times New Roman" w:cs="Times New Roman"/>
          <w:sz w:val="24"/>
          <w:szCs w:val="24"/>
          <w:highlight w:val="yellow"/>
        </w:rPr>
      </w:pPr>
      <w:r w:rsidRPr="00707483">
        <w:rPr>
          <w:rFonts w:ascii="Times New Roman" w:hAnsi="Times New Roman" w:cs="Times New Roman"/>
          <w:noProof/>
          <w:sz w:val="24"/>
          <w:szCs w:val="24"/>
          <w:highlight w:val="yellow"/>
          <w:lang w:eastAsia="fr-FR"/>
        </w:rPr>
        <w:drawing>
          <wp:inline distT="0" distB="0" distL="0" distR="0" wp14:anchorId="47E5A92A" wp14:editId="303B0F39">
            <wp:extent cx="2731135" cy="240220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2402205"/>
                    </a:xfrm>
                    <a:prstGeom prst="rect">
                      <a:avLst/>
                    </a:prstGeom>
                    <a:noFill/>
                  </pic:spPr>
                </pic:pic>
              </a:graphicData>
            </a:graphic>
          </wp:inline>
        </w:drawing>
      </w:r>
    </w:p>
    <w:p w14:paraId="471F756C" w14:textId="2B06A2D0" w:rsidR="00C1681F" w:rsidRPr="00953224" w:rsidRDefault="00DC410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D’autres facteurs sont </w:t>
      </w:r>
      <w:r w:rsidR="009A4C9B" w:rsidRPr="00953224">
        <w:rPr>
          <w:rFonts w:ascii="Times New Roman" w:hAnsi="Times New Roman" w:cs="Times New Roman"/>
          <w:sz w:val="24"/>
          <w:szCs w:val="24"/>
        </w:rPr>
        <w:t>liés aux relations personnelles et interpersonnelles et ces derniers interagissent avec le comportement de l'enfant, comme le montre la figure</w:t>
      </w:r>
      <w:r w:rsidR="00244542">
        <w:rPr>
          <w:rFonts w:ascii="Times New Roman" w:hAnsi="Times New Roman" w:cs="Times New Roman"/>
          <w:sz w:val="24"/>
          <w:szCs w:val="24"/>
        </w:rPr>
        <w:t xml:space="preserve"> n° </w:t>
      </w:r>
      <w:r w:rsidR="009A4C9B" w:rsidRPr="00953224">
        <w:rPr>
          <w:rFonts w:ascii="Times New Roman" w:hAnsi="Times New Roman" w:cs="Times New Roman"/>
          <w:sz w:val="24"/>
          <w:szCs w:val="24"/>
        </w:rPr>
        <w:t>2. Il s'agit des enfants fugueurs, du style parental et de la maltraitance de la belle-mère</w:t>
      </w:r>
      <w:r w:rsidR="0063723A" w:rsidRPr="00953224">
        <w:rPr>
          <w:rFonts w:ascii="Times New Roman" w:hAnsi="Times New Roman" w:cs="Times New Roman"/>
          <w:sz w:val="24"/>
          <w:szCs w:val="24"/>
        </w:rPr>
        <w:t xml:space="preserve">. </w:t>
      </w:r>
    </w:p>
    <w:p w14:paraId="2FF8868B" w14:textId="594DDB8D" w:rsidR="0088789B" w:rsidRPr="00953224" w:rsidRDefault="00C168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w:t>
      </w:r>
      <w:r w:rsidR="00AF4D8B">
        <w:rPr>
          <w:rFonts w:ascii="Times New Roman" w:hAnsi="Times New Roman" w:cs="Times New Roman"/>
          <w:sz w:val="24"/>
          <w:szCs w:val="24"/>
        </w:rPr>
        <w:t>rs le développement de ce sous-</w:t>
      </w:r>
      <w:r w:rsidR="00BF567B">
        <w:rPr>
          <w:rFonts w:ascii="Times New Roman" w:hAnsi="Times New Roman" w:cs="Times New Roman"/>
          <w:sz w:val="24"/>
          <w:szCs w:val="24"/>
        </w:rPr>
        <w:t xml:space="preserve">point, </w:t>
      </w:r>
      <w:r w:rsidR="005572CA" w:rsidRPr="00953224">
        <w:rPr>
          <w:rFonts w:ascii="Times New Roman" w:hAnsi="Times New Roman" w:cs="Times New Roman"/>
          <w:sz w:val="24"/>
          <w:szCs w:val="24"/>
        </w:rPr>
        <w:t xml:space="preserve">il ressort que </w:t>
      </w:r>
      <w:r w:rsidR="00AF2C56" w:rsidRPr="00953224">
        <w:rPr>
          <w:rFonts w:ascii="Times New Roman" w:hAnsi="Times New Roman" w:cs="Times New Roman"/>
          <w:sz w:val="24"/>
          <w:szCs w:val="24"/>
        </w:rPr>
        <w:t>la fugue est le résultat de l’insatisfaction non pas seulement des besoins de sécurité et d’attachement de l’enfant, mais aussi des besoins d’autonomie et de compétence, des besoins de spontanéité et de jeu</w:t>
      </w:r>
      <w:r w:rsidR="00575D2F" w:rsidRPr="00953224">
        <w:rPr>
          <w:rFonts w:ascii="Times New Roman" w:hAnsi="Times New Roman" w:cs="Times New Roman"/>
          <w:sz w:val="24"/>
          <w:szCs w:val="24"/>
        </w:rPr>
        <w:t xml:space="preserve"> et d’autocontrôle</w:t>
      </w:r>
      <w:r w:rsidR="00AF2C56" w:rsidRPr="00953224">
        <w:rPr>
          <w:rFonts w:ascii="Times New Roman" w:hAnsi="Times New Roman" w:cs="Times New Roman"/>
          <w:sz w:val="24"/>
          <w:szCs w:val="24"/>
        </w:rPr>
        <w:t>.</w:t>
      </w:r>
      <w:r w:rsidRPr="00953224">
        <w:rPr>
          <w:rFonts w:ascii="Times New Roman" w:hAnsi="Times New Roman" w:cs="Times New Roman"/>
          <w:sz w:val="24"/>
          <w:szCs w:val="24"/>
        </w:rPr>
        <w:t xml:space="preserve"> </w:t>
      </w:r>
    </w:p>
    <w:p w14:paraId="25F777DF" w14:textId="704B48B7" w:rsidR="00A27D67" w:rsidRPr="00707483" w:rsidRDefault="00C168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Enfin, ayant déjà constaté d’une part que la famille se trouve au centre de l’explication des pr</w:t>
      </w:r>
      <w:r w:rsidR="00BF567B">
        <w:rPr>
          <w:rFonts w:ascii="Times New Roman" w:hAnsi="Times New Roman" w:cs="Times New Roman"/>
          <w:sz w:val="24"/>
          <w:szCs w:val="24"/>
        </w:rPr>
        <w:t xml:space="preserve">oblèmes de fugue et que d’autre </w:t>
      </w:r>
      <w:r w:rsidRPr="00953224">
        <w:rPr>
          <w:rFonts w:ascii="Times New Roman" w:hAnsi="Times New Roman" w:cs="Times New Roman"/>
          <w:sz w:val="24"/>
          <w:szCs w:val="24"/>
        </w:rPr>
        <w:t>part les particularités de l’enfant y jouent un rôle déterminant, nous avons recherché les facteurs familiaux et personnels liés à la relation de l’enfant avec ses parents,</w:t>
      </w:r>
      <w:r w:rsidR="00BF567B">
        <w:rPr>
          <w:rFonts w:ascii="Times New Roman" w:hAnsi="Times New Roman" w:cs="Times New Roman"/>
          <w:sz w:val="24"/>
          <w:szCs w:val="24"/>
        </w:rPr>
        <w:t xml:space="preserve"> qui permettent d’expliquer les </w:t>
      </w:r>
      <w:r w:rsidRPr="00953224">
        <w:rPr>
          <w:rFonts w:ascii="Times New Roman" w:hAnsi="Times New Roman" w:cs="Times New Roman"/>
          <w:sz w:val="24"/>
          <w:szCs w:val="24"/>
        </w:rPr>
        <w:t>comportements de fugue chez l’enfant.</w:t>
      </w:r>
    </w:p>
    <w:p w14:paraId="30BF4309" w14:textId="27C555E1" w:rsidR="00106B25" w:rsidRDefault="00106B25" w:rsidP="00557200">
      <w:pPr>
        <w:spacing w:line="276" w:lineRule="auto"/>
        <w:jc w:val="both"/>
        <w:rPr>
          <w:rFonts w:ascii="Times New Roman" w:hAnsi="Times New Roman" w:cs="Times New Roman"/>
          <w:sz w:val="24"/>
          <w:szCs w:val="24"/>
        </w:rPr>
      </w:pPr>
    </w:p>
    <w:p w14:paraId="587C731A" w14:textId="7399008B" w:rsidR="0034216E" w:rsidRDefault="0034216E" w:rsidP="0055720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187B9C8" wp14:editId="64C3D2C0">
            <wp:extent cx="3139440" cy="2700655"/>
            <wp:effectExtent l="0" t="0" r="381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440" cy="2700655"/>
                    </a:xfrm>
                    <a:prstGeom prst="rect">
                      <a:avLst/>
                    </a:prstGeom>
                    <a:noFill/>
                  </pic:spPr>
                </pic:pic>
              </a:graphicData>
            </a:graphic>
          </wp:inline>
        </w:drawing>
      </w:r>
    </w:p>
    <w:p w14:paraId="413149E9" w14:textId="77777777" w:rsidR="0034216E" w:rsidRDefault="0034216E" w:rsidP="00557200">
      <w:pPr>
        <w:spacing w:line="276" w:lineRule="auto"/>
        <w:jc w:val="both"/>
        <w:rPr>
          <w:rFonts w:ascii="Times New Roman" w:hAnsi="Times New Roman" w:cs="Times New Roman"/>
          <w:sz w:val="24"/>
          <w:szCs w:val="24"/>
        </w:rPr>
      </w:pPr>
    </w:p>
    <w:p w14:paraId="1AED491D" w14:textId="77777777" w:rsidR="0034216E" w:rsidRDefault="0034216E" w:rsidP="00557200">
      <w:pPr>
        <w:spacing w:line="276" w:lineRule="auto"/>
        <w:jc w:val="both"/>
        <w:rPr>
          <w:rFonts w:ascii="Times New Roman" w:hAnsi="Times New Roman" w:cs="Times New Roman"/>
          <w:sz w:val="24"/>
          <w:szCs w:val="24"/>
        </w:rPr>
      </w:pPr>
    </w:p>
    <w:p w14:paraId="7A5F830E" w14:textId="04B9973D" w:rsidR="001E65B1" w:rsidRPr="00953224" w:rsidRDefault="003F7F0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D'après les résultats de la figure numéro </w:t>
      </w:r>
      <w:r w:rsidR="00A27D67" w:rsidRPr="00953224">
        <w:rPr>
          <w:rFonts w:ascii="Times New Roman" w:hAnsi="Times New Roman" w:cs="Times New Roman"/>
          <w:sz w:val="24"/>
          <w:szCs w:val="24"/>
        </w:rPr>
        <w:t>3</w:t>
      </w:r>
      <w:r w:rsidRPr="00953224">
        <w:rPr>
          <w:rFonts w:ascii="Times New Roman" w:hAnsi="Times New Roman" w:cs="Times New Roman"/>
          <w:sz w:val="24"/>
          <w:szCs w:val="24"/>
        </w:rPr>
        <w:t>, les facteurs qui poussent les enfants en situation de rue à quitter leur famille et à survivre sont, par ordre d'importance selon</w:t>
      </w:r>
      <w:r w:rsidR="0081497A" w:rsidRPr="00953224">
        <w:rPr>
          <w:rFonts w:ascii="Times New Roman" w:hAnsi="Times New Roman" w:cs="Times New Roman"/>
          <w:sz w:val="24"/>
          <w:szCs w:val="24"/>
        </w:rPr>
        <w:t xml:space="preserve"> les points de vue de</w:t>
      </w:r>
      <w:r w:rsidR="00D6135C" w:rsidRPr="00953224">
        <w:rPr>
          <w:rFonts w:ascii="Times New Roman" w:hAnsi="Times New Roman" w:cs="Times New Roman"/>
          <w:sz w:val="24"/>
          <w:szCs w:val="24"/>
        </w:rPr>
        <w:t xml:space="preserve">s enfants interviewés : </w:t>
      </w:r>
      <w:r w:rsidRPr="00953224">
        <w:rPr>
          <w:rFonts w:ascii="Times New Roman" w:hAnsi="Times New Roman" w:cs="Times New Roman"/>
          <w:sz w:val="24"/>
          <w:szCs w:val="24"/>
        </w:rPr>
        <w:t>la pauvreté, la monoparentalité, le divorce ou la séparation des parents, la parentification, le statut d'orphelin et, enfin, l'incarcération d'un parent.</w:t>
      </w:r>
    </w:p>
    <w:p w14:paraId="7BAF7D2A" w14:textId="6DE5C8FB" w:rsidR="00117F04" w:rsidRPr="00953224" w:rsidRDefault="0067618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le montrent les </w:t>
      </w:r>
      <w:r w:rsidRPr="00827A5E">
        <w:rPr>
          <w:rFonts w:ascii="Times New Roman" w:hAnsi="Times New Roman" w:cs="Times New Roman"/>
          <w:sz w:val="24"/>
          <w:szCs w:val="24"/>
        </w:rPr>
        <w:t>figures n°</w:t>
      </w:r>
      <w:r w:rsidR="00326A60" w:rsidRPr="00827A5E">
        <w:rPr>
          <w:rFonts w:ascii="Times New Roman" w:hAnsi="Times New Roman" w:cs="Times New Roman"/>
          <w:sz w:val="24"/>
          <w:szCs w:val="24"/>
        </w:rPr>
        <w:t>2</w:t>
      </w:r>
      <w:r w:rsidRPr="00827A5E">
        <w:rPr>
          <w:rFonts w:ascii="Times New Roman" w:hAnsi="Times New Roman" w:cs="Times New Roman"/>
          <w:sz w:val="24"/>
          <w:szCs w:val="24"/>
        </w:rPr>
        <w:t xml:space="preserve"> et </w:t>
      </w:r>
      <w:r w:rsidR="00326A60" w:rsidRPr="00827A5E">
        <w:rPr>
          <w:rFonts w:ascii="Times New Roman" w:hAnsi="Times New Roman" w:cs="Times New Roman"/>
          <w:sz w:val="24"/>
          <w:szCs w:val="24"/>
        </w:rPr>
        <w:t>3</w:t>
      </w:r>
      <w:r w:rsidRPr="00827A5E">
        <w:rPr>
          <w:rFonts w:ascii="Times New Roman" w:hAnsi="Times New Roman" w:cs="Times New Roman"/>
          <w:sz w:val="24"/>
          <w:szCs w:val="24"/>
        </w:rPr>
        <w:t>,</w:t>
      </w:r>
      <w:r w:rsidR="00134262">
        <w:rPr>
          <w:rFonts w:ascii="Times New Roman" w:hAnsi="Times New Roman" w:cs="Times New Roman"/>
          <w:sz w:val="24"/>
          <w:szCs w:val="24"/>
        </w:rPr>
        <w:t xml:space="preserve"> </w:t>
      </w:r>
      <w:r w:rsidRPr="00953224">
        <w:rPr>
          <w:rFonts w:ascii="Times New Roman" w:hAnsi="Times New Roman" w:cs="Times New Roman"/>
          <w:sz w:val="24"/>
          <w:szCs w:val="24"/>
        </w:rPr>
        <w:t xml:space="preserve">les caractéristiques liées </w:t>
      </w:r>
      <w:r w:rsidR="00AF4D8B">
        <w:rPr>
          <w:rFonts w:ascii="Times New Roman" w:hAnsi="Times New Roman" w:cs="Times New Roman"/>
          <w:sz w:val="24"/>
          <w:szCs w:val="24"/>
        </w:rPr>
        <w:t>à ces facteurs sont révélateurs</w:t>
      </w:r>
      <w:r w:rsidRPr="00953224">
        <w:rPr>
          <w:rFonts w:ascii="Times New Roman" w:hAnsi="Times New Roman" w:cs="Times New Roman"/>
          <w:sz w:val="24"/>
          <w:szCs w:val="24"/>
        </w:rPr>
        <w:t xml:space="preserve"> d'un environnement social et familial </w:t>
      </w:r>
      <w:r w:rsidR="00AF4D8B">
        <w:rPr>
          <w:rFonts w:ascii="Times New Roman" w:hAnsi="Times New Roman" w:cs="Times New Roman"/>
          <w:sz w:val="24"/>
          <w:szCs w:val="24"/>
        </w:rPr>
        <w:t xml:space="preserve">particulièrement problématique, </w:t>
      </w:r>
      <w:r w:rsidRPr="00953224">
        <w:rPr>
          <w:rFonts w:ascii="Times New Roman" w:hAnsi="Times New Roman" w:cs="Times New Roman"/>
          <w:sz w:val="24"/>
          <w:szCs w:val="24"/>
        </w:rPr>
        <w:t>pour la sécurité et le développement des enfants.</w:t>
      </w:r>
      <w:r w:rsidR="00BF567B">
        <w:rPr>
          <w:rFonts w:ascii="Times New Roman" w:hAnsi="Times New Roman" w:cs="Times New Roman"/>
          <w:sz w:val="24"/>
          <w:szCs w:val="24"/>
        </w:rPr>
        <w:t xml:space="preserve"> </w:t>
      </w:r>
      <w:r w:rsidR="00EA2A63" w:rsidRPr="00953224">
        <w:rPr>
          <w:rFonts w:ascii="Times New Roman" w:hAnsi="Times New Roman" w:cs="Times New Roman"/>
          <w:sz w:val="24"/>
          <w:szCs w:val="24"/>
        </w:rPr>
        <w:t>Mais comment se répartissent l</w:t>
      </w:r>
      <w:r w:rsidR="00726504" w:rsidRPr="00953224">
        <w:rPr>
          <w:rFonts w:ascii="Times New Roman" w:hAnsi="Times New Roman" w:cs="Times New Roman"/>
          <w:sz w:val="24"/>
          <w:szCs w:val="24"/>
        </w:rPr>
        <w:t>es facteurs identifiés comme étant à l’origine de la f</w:t>
      </w:r>
      <w:r w:rsidR="00EA2A63" w:rsidRPr="00953224">
        <w:rPr>
          <w:rFonts w:ascii="Times New Roman" w:hAnsi="Times New Roman" w:cs="Times New Roman"/>
          <w:sz w:val="24"/>
          <w:szCs w:val="24"/>
        </w:rPr>
        <w:t>ormation d</w:t>
      </w:r>
      <w:r w:rsidR="00C0235A">
        <w:rPr>
          <w:rFonts w:ascii="Times New Roman" w:hAnsi="Times New Roman" w:cs="Times New Roman"/>
          <w:sz w:val="24"/>
          <w:szCs w:val="24"/>
        </w:rPr>
        <w:t>u phénomène à l’étude en M</w:t>
      </w:r>
      <w:r w:rsidR="00EA2A63" w:rsidRPr="00953224">
        <w:rPr>
          <w:rFonts w:ascii="Times New Roman" w:hAnsi="Times New Roman" w:cs="Times New Roman"/>
          <w:sz w:val="24"/>
          <w:szCs w:val="24"/>
        </w:rPr>
        <w:t>airie de Bujumbura</w:t>
      </w:r>
      <w:r w:rsidR="00AF4D8B">
        <w:rPr>
          <w:rFonts w:ascii="Times New Roman" w:hAnsi="Times New Roman" w:cs="Times New Roman"/>
          <w:sz w:val="24"/>
          <w:szCs w:val="24"/>
        </w:rPr>
        <w:t xml:space="preserve"> </w:t>
      </w:r>
      <w:r w:rsidR="00726504" w:rsidRPr="00953224">
        <w:rPr>
          <w:rFonts w:ascii="Times New Roman" w:hAnsi="Times New Roman" w:cs="Times New Roman"/>
          <w:sz w:val="24"/>
          <w:szCs w:val="24"/>
        </w:rPr>
        <w:t xml:space="preserve">? </w:t>
      </w:r>
      <w:r w:rsidR="007C4354" w:rsidRPr="00953224">
        <w:rPr>
          <w:rFonts w:ascii="Times New Roman" w:hAnsi="Times New Roman" w:cs="Times New Roman"/>
          <w:sz w:val="24"/>
          <w:szCs w:val="24"/>
        </w:rPr>
        <w:t xml:space="preserve"> </w:t>
      </w:r>
    </w:p>
    <w:p w14:paraId="01607B49" w14:textId="2A74F5D4" w:rsidR="00726504" w:rsidRPr="00953224" w:rsidRDefault="007C43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117F04" w:rsidRPr="00953224">
        <w:rPr>
          <w:rFonts w:ascii="Times New Roman" w:hAnsi="Times New Roman" w:cs="Times New Roman"/>
          <w:sz w:val="24"/>
          <w:szCs w:val="24"/>
        </w:rPr>
        <w:t>Cette question trouvera sa réponse au fur et à mes</w:t>
      </w:r>
      <w:r w:rsidR="003A1A64">
        <w:rPr>
          <w:rFonts w:ascii="Times New Roman" w:hAnsi="Times New Roman" w:cs="Times New Roman"/>
          <w:sz w:val="24"/>
          <w:szCs w:val="24"/>
        </w:rPr>
        <w:t xml:space="preserve">ure du </w:t>
      </w:r>
      <w:r w:rsidR="00F63B9C">
        <w:rPr>
          <w:rFonts w:ascii="Times New Roman" w:hAnsi="Times New Roman" w:cs="Times New Roman"/>
          <w:sz w:val="24"/>
          <w:szCs w:val="24"/>
        </w:rPr>
        <w:t>développement des points qui suivent.</w:t>
      </w:r>
    </w:p>
    <w:p w14:paraId="2049ACB2" w14:textId="3977105E" w:rsidR="000E1341" w:rsidRPr="00953224" w:rsidRDefault="00C629FA" w:rsidP="00557200">
      <w:pPr>
        <w:pStyle w:val="Titre2"/>
        <w:jc w:val="both"/>
        <w:rPr>
          <w:rFonts w:cs="Times New Roman"/>
        </w:rPr>
      </w:pPr>
      <w:bookmarkStart w:id="149" w:name="_Toc205890295"/>
      <w:r w:rsidRPr="00953224">
        <w:rPr>
          <w:rFonts w:cs="Times New Roman"/>
        </w:rPr>
        <w:t>5</w:t>
      </w:r>
      <w:r w:rsidR="001C110D" w:rsidRPr="00953224">
        <w:rPr>
          <w:rFonts w:cs="Times New Roman"/>
        </w:rPr>
        <w:t>.1.</w:t>
      </w:r>
      <w:r w:rsidR="005C1D68" w:rsidRPr="00953224">
        <w:rPr>
          <w:rFonts w:cs="Times New Roman"/>
        </w:rPr>
        <w:t>1</w:t>
      </w:r>
      <w:r w:rsidR="001C110D" w:rsidRPr="00953224">
        <w:rPr>
          <w:rFonts w:cs="Times New Roman"/>
        </w:rPr>
        <w:t xml:space="preserve">. Facteurs personnels </w:t>
      </w:r>
      <w:r w:rsidR="000E1341" w:rsidRPr="00953224">
        <w:rPr>
          <w:rFonts w:cs="Times New Roman"/>
        </w:rPr>
        <w:t>et interpersonnels</w:t>
      </w:r>
      <w:bookmarkEnd w:id="149"/>
    </w:p>
    <w:p w14:paraId="4572DE76" w14:textId="607628C7" w:rsidR="00AF2C3E" w:rsidRPr="00953224" w:rsidRDefault="00C629FA" w:rsidP="00557200">
      <w:pPr>
        <w:pStyle w:val="Titre2"/>
        <w:jc w:val="both"/>
        <w:rPr>
          <w:rFonts w:cs="Times New Roman"/>
        </w:rPr>
      </w:pPr>
      <w:bookmarkStart w:id="150" w:name="_Toc205890296"/>
      <w:r w:rsidRPr="00953224">
        <w:rPr>
          <w:rFonts w:cs="Times New Roman"/>
        </w:rPr>
        <w:t>5</w:t>
      </w:r>
      <w:r w:rsidR="000E7373" w:rsidRPr="00953224">
        <w:rPr>
          <w:rFonts w:cs="Times New Roman"/>
        </w:rPr>
        <w:t>.1.</w:t>
      </w:r>
      <w:r w:rsidR="005C1D68" w:rsidRPr="00953224">
        <w:rPr>
          <w:rFonts w:cs="Times New Roman"/>
        </w:rPr>
        <w:t>1</w:t>
      </w:r>
      <w:r w:rsidR="000E7373" w:rsidRPr="00953224">
        <w:rPr>
          <w:rFonts w:cs="Times New Roman"/>
        </w:rPr>
        <w:t xml:space="preserve">.1. </w:t>
      </w:r>
      <w:r w:rsidR="002B5AFC" w:rsidRPr="00953224">
        <w:rPr>
          <w:rFonts w:cs="Times New Roman"/>
        </w:rPr>
        <w:t>Facteurs liés à l’enfant</w:t>
      </w:r>
      <w:r w:rsidR="00171C53">
        <w:rPr>
          <w:rFonts w:cs="Times New Roman"/>
        </w:rPr>
        <w:t xml:space="preserve"> lui- même</w:t>
      </w:r>
      <w:bookmarkEnd w:id="150"/>
    </w:p>
    <w:p w14:paraId="62CD3EBD" w14:textId="664B9AE7" w:rsidR="000E7373" w:rsidRPr="00953224" w:rsidRDefault="002D31EA" w:rsidP="00685EBF">
      <w:pPr>
        <w:pStyle w:val="Paragraphedeliste"/>
        <w:numPr>
          <w:ilvl w:val="0"/>
          <w:numId w:val="4"/>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Enfants fugueurs à la </w:t>
      </w:r>
      <w:r w:rsidR="001C5EC3" w:rsidRPr="00953224">
        <w:rPr>
          <w:rFonts w:ascii="Times New Roman" w:hAnsi="Times New Roman" w:cs="Times New Roman"/>
          <w:b/>
          <w:sz w:val="24"/>
          <w:szCs w:val="24"/>
        </w:rPr>
        <w:t>r</w:t>
      </w:r>
      <w:r w:rsidR="000E7373" w:rsidRPr="00953224">
        <w:rPr>
          <w:rFonts w:ascii="Times New Roman" w:hAnsi="Times New Roman" w:cs="Times New Roman"/>
          <w:b/>
          <w:sz w:val="24"/>
          <w:szCs w:val="24"/>
        </w:rPr>
        <w:t xml:space="preserve">echerche de la liberté </w:t>
      </w:r>
    </w:p>
    <w:p w14:paraId="76ECCBBF" w14:textId="503C6D70" w:rsidR="005F5C75" w:rsidRPr="00953224" w:rsidRDefault="009C72A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5F5C75" w:rsidRPr="00953224">
        <w:rPr>
          <w:rFonts w:ascii="Times New Roman" w:hAnsi="Times New Roman" w:cs="Times New Roman"/>
          <w:sz w:val="24"/>
          <w:szCs w:val="24"/>
        </w:rPr>
        <w:t>A l’âge de l’adolescence, certains enfants, les</w:t>
      </w:r>
      <w:r w:rsidR="00462F1C" w:rsidRPr="00953224">
        <w:rPr>
          <w:rFonts w:ascii="Times New Roman" w:hAnsi="Times New Roman" w:cs="Times New Roman"/>
          <w:sz w:val="24"/>
          <w:szCs w:val="24"/>
        </w:rPr>
        <w:t xml:space="preserve"> deux sexes confondus</w:t>
      </w:r>
      <w:r w:rsidR="00AF4D8B">
        <w:rPr>
          <w:rFonts w:ascii="Times New Roman" w:hAnsi="Times New Roman" w:cs="Times New Roman"/>
          <w:sz w:val="24"/>
          <w:szCs w:val="24"/>
        </w:rPr>
        <w:t xml:space="preserve">, </w:t>
      </w:r>
      <w:r w:rsidR="00462F1C" w:rsidRPr="00953224">
        <w:rPr>
          <w:rFonts w:ascii="Times New Roman" w:hAnsi="Times New Roman" w:cs="Times New Roman"/>
          <w:sz w:val="24"/>
          <w:szCs w:val="24"/>
        </w:rPr>
        <w:t xml:space="preserve">éprouvent souvent </w:t>
      </w:r>
      <w:r w:rsidR="005F5C75" w:rsidRPr="00953224">
        <w:rPr>
          <w:rFonts w:ascii="Times New Roman" w:hAnsi="Times New Roman" w:cs="Times New Roman"/>
          <w:sz w:val="24"/>
          <w:szCs w:val="24"/>
        </w:rPr>
        <w:t>l’envie</w:t>
      </w:r>
      <w:r w:rsidR="00462F1C" w:rsidRPr="00953224">
        <w:rPr>
          <w:rFonts w:ascii="Times New Roman" w:hAnsi="Times New Roman" w:cs="Times New Roman"/>
          <w:sz w:val="24"/>
          <w:szCs w:val="24"/>
        </w:rPr>
        <w:t xml:space="preserve"> </w:t>
      </w:r>
      <w:r w:rsidR="001C110D" w:rsidRPr="00953224">
        <w:rPr>
          <w:rFonts w:ascii="Times New Roman" w:hAnsi="Times New Roman" w:cs="Times New Roman"/>
          <w:sz w:val="24"/>
          <w:szCs w:val="24"/>
        </w:rPr>
        <w:t xml:space="preserve">de s’éloigner de </w:t>
      </w:r>
      <w:r w:rsidR="005F5C75" w:rsidRPr="00953224">
        <w:rPr>
          <w:rFonts w:ascii="Times New Roman" w:hAnsi="Times New Roman" w:cs="Times New Roman"/>
          <w:sz w:val="24"/>
          <w:szCs w:val="24"/>
        </w:rPr>
        <w:t xml:space="preserve">leur toit familial. </w:t>
      </w:r>
    </w:p>
    <w:p w14:paraId="5D263A38" w14:textId="4FEEE0AB" w:rsidR="00DE7334" w:rsidRPr="00953224" w:rsidRDefault="005F5C7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Que ce soient les enfants du milieu r</w:t>
      </w:r>
      <w:r w:rsidR="00736258" w:rsidRPr="00953224">
        <w:rPr>
          <w:rFonts w:ascii="Times New Roman" w:hAnsi="Times New Roman" w:cs="Times New Roman"/>
          <w:sz w:val="24"/>
          <w:szCs w:val="24"/>
        </w:rPr>
        <w:t xml:space="preserve">ural que ceux du milieu urbain, c’est à ce stade </w:t>
      </w:r>
      <w:r w:rsidRPr="00953224">
        <w:rPr>
          <w:rFonts w:ascii="Times New Roman" w:hAnsi="Times New Roman" w:cs="Times New Roman"/>
          <w:sz w:val="24"/>
          <w:szCs w:val="24"/>
        </w:rPr>
        <w:t>que leurs parents comptent sur eux</w:t>
      </w:r>
      <w:r w:rsidR="00736258" w:rsidRPr="00953224">
        <w:rPr>
          <w:rFonts w:ascii="Times New Roman" w:hAnsi="Times New Roman" w:cs="Times New Roman"/>
          <w:sz w:val="24"/>
          <w:szCs w:val="24"/>
        </w:rPr>
        <w:t>, s</w:t>
      </w:r>
      <w:r w:rsidRPr="00953224">
        <w:rPr>
          <w:rFonts w:ascii="Times New Roman" w:hAnsi="Times New Roman" w:cs="Times New Roman"/>
          <w:sz w:val="24"/>
          <w:szCs w:val="24"/>
        </w:rPr>
        <w:t>urtout en</w:t>
      </w:r>
      <w:r w:rsidR="00736258" w:rsidRPr="00953224">
        <w:rPr>
          <w:rFonts w:ascii="Times New Roman" w:hAnsi="Times New Roman" w:cs="Times New Roman"/>
          <w:sz w:val="24"/>
          <w:szCs w:val="24"/>
        </w:rPr>
        <w:t xml:space="preserve"> attente d’être remplacés au moins de façon partielle </w:t>
      </w:r>
      <w:r w:rsidRPr="00953224">
        <w:rPr>
          <w:rFonts w:ascii="Times New Roman" w:hAnsi="Times New Roman" w:cs="Times New Roman"/>
          <w:sz w:val="24"/>
          <w:szCs w:val="24"/>
        </w:rPr>
        <w:t xml:space="preserve">dans </w:t>
      </w:r>
      <w:r w:rsidR="009553E1" w:rsidRPr="00953224">
        <w:rPr>
          <w:rFonts w:ascii="Times New Roman" w:hAnsi="Times New Roman" w:cs="Times New Roman"/>
          <w:sz w:val="24"/>
          <w:szCs w:val="24"/>
        </w:rPr>
        <w:t>quelques activités domestiques</w:t>
      </w:r>
      <w:r w:rsidR="00AF4D8B">
        <w:rPr>
          <w:rFonts w:ascii="Times New Roman" w:hAnsi="Times New Roman" w:cs="Times New Roman"/>
          <w:sz w:val="24"/>
          <w:szCs w:val="24"/>
        </w:rPr>
        <w:t xml:space="preserve"> qui reviennent fréquemment</w:t>
      </w:r>
      <w:r w:rsidR="00736258" w:rsidRPr="00953224">
        <w:rPr>
          <w:rFonts w:ascii="Times New Roman" w:hAnsi="Times New Roman" w:cs="Times New Roman"/>
          <w:sz w:val="24"/>
          <w:szCs w:val="24"/>
        </w:rPr>
        <w:t xml:space="preserve"> aux mères</w:t>
      </w:r>
      <w:r w:rsidR="003A1A64">
        <w:rPr>
          <w:rFonts w:ascii="Times New Roman" w:hAnsi="Times New Roman" w:cs="Times New Roman"/>
          <w:sz w:val="24"/>
          <w:szCs w:val="24"/>
        </w:rPr>
        <w:t xml:space="preserve">. </w:t>
      </w:r>
      <w:r w:rsidR="00AF4D8B">
        <w:rPr>
          <w:rFonts w:ascii="Times New Roman" w:hAnsi="Times New Roman" w:cs="Times New Roman"/>
          <w:sz w:val="24"/>
          <w:szCs w:val="24"/>
        </w:rPr>
        <w:t xml:space="preserve">La fugue </w:t>
      </w:r>
      <w:r w:rsidR="00DE7334" w:rsidRPr="00953224">
        <w:rPr>
          <w:rFonts w:ascii="Times New Roman" w:hAnsi="Times New Roman" w:cs="Times New Roman"/>
          <w:sz w:val="24"/>
          <w:szCs w:val="24"/>
        </w:rPr>
        <w:t>ne se fait pas par plaisir de fuguer, mais elle doit être comprise comme un moyen et non comme une fin en soi. C’est aussi un moyen d’expr</w:t>
      </w:r>
      <w:r w:rsidR="00AF4D8B">
        <w:rPr>
          <w:rFonts w:ascii="Times New Roman" w:hAnsi="Times New Roman" w:cs="Times New Roman"/>
          <w:sz w:val="24"/>
          <w:szCs w:val="24"/>
        </w:rPr>
        <w:t xml:space="preserve">ession, par le passage à l’acte, </w:t>
      </w:r>
      <w:r w:rsidR="00DE7334" w:rsidRPr="00953224">
        <w:rPr>
          <w:rFonts w:ascii="Times New Roman" w:hAnsi="Times New Roman" w:cs="Times New Roman"/>
          <w:sz w:val="24"/>
          <w:szCs w:val="24"/>
        </w:rPr>
        <w:t>d’un malaise qu’il est difficile à l’enfant d’exprimer verbalement pour des raisons d’insatisfaction de certains besoins fondamentaux. Et d’ailleurs,</w:t>
      </w:r>
      <w:r w:rsidR="00AF4D8B">
        <w:rPr>
          <w:rFonts w:ascii="Times New Roman" w:hAnsi="Times New Roman" w:cs="Times New Roman"/>
          <w:sz w:val="24"/>
          <w:szCs w:val="24"/>
        </w:rPr>
        <w:t xml:space="preserve"> pour Fredette &amp; Plante (2004), </w:t>
      </w:r>
      <w:r w:rsidR="00DE7334" w:rsidRPr="00953224">
        <w:rPr>
          <w:rFonts w:ascii="Times New Roman" w:hAnsi="Times New Roman" w:cs="Times New Roman"/>
          <w:sz w:val="24"/>
          <w:szCs w:val="24"/>
        </w:rPr>
        <w:t>la fugue représenterait même le moyen de satisfaction de ses besoins fondamentaux que l’enfant a trouvé</w:t>
      </w:r>
      <w:r w:rsidR="00AF4D8B">
        <w:rPr>
          <w:rFonts w:ascii="Times New Roman" w:hAnsi="Times New Roman" w:cs="Times New Roman"/>
          <w:sz w:val="24"/>
          <w:szCs w:val="24"/>
        </w:rPr>
        <w:t>s</w:t>
      </w:r>
      <w:r w:rsidR="00DE7334" w:rsidRPr="00953224">
        <w:rPr>
          <w:rFonts w:ascii="Times New Roman" w:hAnsi="Times New Roman" w:cs="Times New Roman"/>
          <w:sz w:val="24"/>
          <w:szCs w:val="24"/>
        </w:rPr>
        <w:t xml:space="preserve">. </w:t>
      </w:r>
    </w:p>
    <w:p w14:paraId="0A4D1383" w14:textId="71D89317" w:rsidR="00DE7334" w:rsidRPr="00953224" w:rsidRDefault="00DE733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Kommegne (2012), les phénomèn</w:t>
      </w:r>
      <w:r w:rsidR="00C811B5">
        <w:rPr>
          <w:rFonts w:ascii="Times New Roman" w:hAnsi="Times New Roman" w:cs="Times New Roman"/>
          <w:sz w:val="24"/>
          <w:szCs w:val="24"/>
        </w:rPr>
        <w:t xml:space="preserve">es de « fugue » et d’« </w:t>
      </w:r>
      <w:r w:rsidRPr="00953224">
        <w:rPr>
          <w:rFonts w:ascii="Times New Roman" w:hAnsi="Times New Roman" w:cs="Times New Roman"/>
          <w:sz w:val="24"/>
          <w:szCs w:val="24"/>
        </w:rPr>
        <w:t>enfant</w:t>
      </w:r>
      <w:r w:rsidR="00AF4D8B">
        <w:rPr>
          <w:rFonts w:ascii="Times New Roman" w:hAnsi="Times New Roman" w:cs="Times New Roman"/>
          <w:sz w:val="24"/>
          <w:szCs w:val="24"/>
        </w:rPr>
        <w:t xml:space="preserve"> de la rue », </w:t>
      </w:r>
      <w:r w:rsidRPr="00953224">
        <w:rPr>
          <w:rFonts w:ascii="Times New Roman" w:hAnsi="Times New Roman" w:cs="Times New Roman"/>
          <w:sz w:val="24"/>
          <w:szCs w:val="24"/>
        </w:rPr>
        <w:t>en général, témoignent de la faiblesse du lien social de l’enfant avec sa famille. En analysant le</w:t>
      </w:r>
      <w:r w:rsidR="00AF4D8B">
        <w:rPr>
          <w:rFonts w:ascii="Times New Roman" w:hAnsi="Times New Roman" w:cs="Times New Roman"/>
          <w:sz w:val="24"/>
          <w:szCs w:val="24"/>
        </w:rPr>
        <w:t xml:space="preserve"> contenu de ces études ci haut-</w:t>
      </w:r>
      <w:r w:rsidRPr="00953224">
        <w:rPr>
          <w:rFonts w:ascii="Times New Roman" w:hAnsi="Times New Roman" w:cs="Times New Roman"/>
          <w:sz w:val="24"/>
          <w:szCs w:val="24"/>
        </w:rPr>
        <w:t>présentées, il ressort que la famille reste donc au centre des explica</w:t>
      </w:r>
      <w:r w:rsidR="00AF4D8B">
        <w:rPr>
          <w:rFonts w:ascii="Times New Roman" w:hAnsi="Times New Roman" w:cs="Times New Roman"/>
          <w:sz w:val="24"/>
          <w:szCs w:val="24"/>
        </w:rPr>
        <w:t xml:space="preserve">tions étiologiques de la fugue </w:t>
      </w:r>
      <w:r w:rsidRPr="00953224">
        <w:rPr>
          <w:rFonts w:ascii="Times New Roman" w:hAnsi="Times New Roman" w:cs="Times New Roman"/>
          <w:sz w:val="24"/>
          <w:szCs w:val="24"/>
        </w:rPr>
        <w:t>et les particularités de l’enfant y jouent un rôle déterminant.</w:t>
      </w:r>
    </w:p>
    <w:p w14:paraId="20DF2137" w14:textId="60A11753" w:rsidR="00312669" w:rsidRDefault="00B053A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phénomène arrive souvent à l’âge de</w:t>
      </w:r>
      <w:r w:rsidR="00AF4D8B">
        <w:rPr>
          <w:rFonts w:ascii="Times New Roman" w:hAnsi="Times New Roman" w:cs="Times New Roman"/>
          <w:sz w:val="24"/>
          <w:szCs w:val="24"/>
        </w:rPr>
        <w:t xml:space="preserve"> l’adolescence et pour quelques-uns au stade de la pré-</w:t>
      </w:r>
      <w:r w:rsidRPr="00953224">
        <w:rPr>
          <w:rFonts w:ascii="Times New Roman" w:hAnsi="Times New Roman" w:cs="Times New Roman"/>
          <w:sz w:val="24"/>
          <w:szCs w:val="24"/>
        </w:rPr>
        <w:t xml:space="preserve">adolescence, et nombreux de ces enfants semblent fatigués et </w:t>
      </w:r>
      <w:r w:rsidR="009553E1" w:rsidRPr="00953224">
        <w:rPr>
          <w:rFonts w:ascii="Times New Roman" w:hAnsi="Times New Roman" w:cs="Times New Roman"/>
          <w:sz w:val="24"/>
          <w:szCs w:val="24"/>
        </w:rPr>
        <w:t>pratiquent de l’escapade, un signe de refus d’accomplir certaines obligations. Si des actions allant dans l</w:t>
      </w:r>
      <w:r w:rsidR="00AF4D8B">
        <w:rPr>
          <w:rFonts w:ascii="Times New Roman" w:hAnsi="Times New Roman" w:cs="Times New Roman"/>
          <w:sz w:val="24"/>
          <w:szCs w:val="24"/>
        </w:rPr>
        <w:t xml:space="preserve">e sens de le récupérer ne se font </w:t>
      </w:r>
      <w:r w:rsidR="009553E1" w:rsidRPr="00953224">
        <w:rPr>
          <w:rFonts w:ascii="Times New Roman" w:hAnsi="Times New Roman" w:cs="Times New Roman"/>
          <w:sz w:val="24"/>
          <w:szCs w:val="24"/>
        </w:rPr>
        <w:t xml:space="preserve">pas dans les délais, l’enfant est rapidement perdu dans la rue. </w:t>
      </w:r>
    </w:p>
    <w:p w14:paraId="1F08C271" w14:textId="77777777" w:rsidR="00312669" w:rsidRDefault="00312669">
      <w:pPr>
        <w:rPr>
          <w:rFonts w:ascii="Times New Roman" w:hAnsi="Times New Roman" w:cs="Times New Roman"/>
          <w:sz w:val="24"/>
          <w:szCs w:val="24"/>
        </w:rPr>
      </w:pPr>
      <w:r>
        <w:rPr>
          <w:rFonts w:ascii="Times New Roman" w:hAnsi="Times New Roman" w:cs="Times New Roman"/>
          <w:sz w:val="24"/>
          <w:szCs w:val="24"/>
        </w:rPr>
        <w:br w:type="page"/>
      </w:r>
    </w:p>
    <w:p w14:paraId="422D584B" w14:textId="77777777" w:rsidR="0097446C" w:rsidRPr="00953224" w:rsidRDefault="0097446C" w:rsidP="00557200">
      <w:pPr>
        <w:spacing w:line="276" w:lineRule="auto"/>
        <w:jc w:val="both"/>
        <w:rPr>
          <w:rFonts w:ascii="Times New Roman" w:hAnsi="Times New Roman" w:cs="Times New Roman"/>
          <w:sz w:val="24"/>
          <w:szCs w:val="24"/>
        </w:rPr>
      </w:pPr>
    </w:p>
    <w:p w14:paraId="0B392C62" w14:textId="05727AB4" w:rsidR="009C72A7" w:rsidRPr="00B970BE" w:rsidRDefault="009C72A7" w:rsidP="00685EBF">
      <w:pPr>
        <w:pStyle w:val="Paragraphedeliste"/>
        <w:numPr>
          <w:ilvl w:val="0"/>
          <w:numId w:val="4"/>
        </w:numPr>
        <w:spacing w:line="276" w:lineRule="auto"/>
        <w:jc w:val="both"/>
        <w:rPr>
          <w:rFonts w:ascii="Times New Roman" w:hAnsi="Times New Roman" w:cs="Times New Roman"/>
          <w:b/>
          <w:strike/>
          <w:sz w:val="24"/>
          <w:szCs w:val="24"/>
        </w:rPr>
      </w:pPr>
      <w:r w:rsidRPr="00B970BE">
        <w:rPr>
          <w:rFonts w:ascii="Times New Roman" w:hAnsi="Times New Roman" w:cs="Times New Roman"/>
          <w:b/>
          <w:sz w:val="24"/>
          <w:szCs w:val="24"/>
        </w:rPr>
        <w:t>Mauvais</w:t>
      </w:r>
      <w:r w:rsidR="00E30365">
        <w:rPr>
          <w:rFonts w:ascii="Times New Roman" w:hAnsi="Times New Roman" w:cs="Times New Roman"/>
          <w:b/>
          <w:sz w:val="24"/>
          <w:szCs w:val="24"/>
        </w:rPr>
        <w:t>e compagnie</w:t>
      </w:r>
    </w:p>
    <w:p w14:paraId="2B685650" w14:textId="25629984" w:rsidR="001C110D" w:rsidRPr="00953224" w:rsidRDefault="001C110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les témoignages des </w:t>
      </w:r>
      <w:r w:rsidRPr="00FD2071">
        <w:rPr>
          <w:rFonts w:ascii="Times New Roman" w:hAnsi="Times New Roman" w:cs="Times New Roman"/>
          <w:sz w:val="24"/>
          <w:szCs w:val="24"/>
        </w:rPr>
        <w:t xml:space="preserve">enfants </w:t>
      </w:r>
      <w:r w:rsidR="00D46BFD" w:rsidRPr="00FD2071">
        <w:rPr>
          <w:rFonts w:ascii="Times New Roman" w:hAnsi="Times New Roman" w:cs="Times New Roman"/>
          <w:sz w:val="24"/>
          <w:szCs w:val="24"/>
        </w:rPr>
        <w:t>Keke</w:t>
      </w:r>
      <w:r w:rsidRPr="00707483">
        <w:rPr>
          <w:rFonts w:ascii="Times New Roman" w:hAnsi="Times New Roman" w:cs="Times New Roman"/>
          <w:sz w:val="24"/>
          <w:szCs w:val="24"/>
        </w:rPr>
        <w:t xml:space="preserve"> et</w:t>
      </w:r>
      <w:r w:rsidR="00D46BFD" w:rsidRPr="00FD2071">
        <w:rPr>
          <w:rFonts w:ascii="Times New Roman" w:hAnsi="Times New Roman" w:cs="Times New Roman"/>
          <w:sz w:val="24"/>
          <w:szCs w:val="24"/>
        </w:rPr>
        <w:t xml:space="preserve"> Papi</w:t>
      </w:r>
      <w:r w:rsidRPr="00707483">
        <w:rPr>
          <w:rFonts w:ascii="Times New Roman" w:hAnsi="Times New Roman" w:cs="Times New Roman"/>
          <w:sz w:val="24"/>
          <w:szCs w:val="24"/>
        </w:rPr>
        <w:t>,</w:t>
      </w:r>
      <w:r w:rsidRPr="00FD2071">
        <w:rPr>
          <w:rFonts w:ascii="Times New Roman" w:hAnsi="Times New Roman" w:cs="Times New Roman"/>
          <w:sz w:val="24"/>
          <w:szCs w:val="24"/>
        </w:rPr>
        <w:t xml:space="preserve"> ces</w:t>
      </w:r>
      <w:r w:rsidRPr="00953224">
        <w:rPr>
          <w:rFonts w:ascii="Times New Roman" w:hAnsi="Times New Roman" w:cs="Times New Roman"/>
          <w:sz w:val="24"/>
          <w:szCs w:val="24"/>
        </w:rPr>
        <w:t xml:space="preserve"> derniers ont été influencé</w:t>
      </w:r>
      <w:r w:rsidR="00736258" w:rsidRPr="00953224">
        <w:rPr>
          <w:rFonts w:ascii="Times New Roman" w:hAnsi="Times New Roman" w:cs="Times New Roman"/>
          <w:sz w:val="24"/>
          <w:szCs w:val="24"/>
        </w:rPr>
        <w:t>s</w:t>
      </w:r>
      <w:r w:rsidRPr="00953224">
        <w:rPr>
          <w:rFonts w:ascii="Times New Roman" w:hAnsi="Times New Roman" w:cs="Times New Roman"/>
          <w:sz w:val="24"/>
          <w:szCs w:val="24"/>
        </w:rPr>
        <w:t xml:space="preserve"> par leurs amis avant de se lancer dans les aventures de la rue comme nous le montrent les témoignages qui suivent : </w:t>
      </w:r>
    </w:p>
    <w:p w14:paraId="5CC40311" w14:textId="27B6768D" w:rsidR="00F617AD" w:rsidRPr="00134262" w:rsidRDefault="001C110D" w:rsidP="00F414B7">
      <w:pPr>
        <w:spacing w:after="240" w:line="276" w:lineRule="auto"/>
        <w:ind w:left="850" w:right="-737"/>
        <w:jc w:val="both"/>
        <w:rPr>
          <w:rFonts w:ascii="Times New Roman" w:hAnsi="Times New Roman" w:cs="Times New Roman"/>
          <w:i/>
          <w:sz w:val="20"/>
          <w:szCs w:val="20"/>
        </w:rPr>
      </w:pPr>
      <w:r w:rsidRPr="00134262">
        <w:rPr>
          <w:rFonts w:ascii="Times New Roman" w:hAnsi="Times New Roman" w:cs="Times New Roman"/>
          <w:i/>
          <w:sz w:val="20"/>
          <w:szCs w:val="20"/>
        </w:rPr>
        <w:t>«  Jewe ni umugenzi agendana ubumuga yaramaze im</w:t>
      </w:r>
      <w:r w:rsidR="008B6D3B" w:rsidRPr="00134262">
        <w:rPr>
          <w:rFonts w:ascii="Times New Roman" w:hAnsi="Times New Roman" w:cs="Times New Roman"/>
          <w:i/>
          <w:sz w:val="20"/>
          <w:szCs w:val="20"/>
        </w:rPr>
        <w:t xml:space="preserve">insi asega i bujumbura yanzanye, ambwira </w:t>
      </w:r>
      <w:r w:rsidR="0089278B" w:rsidRPr="00134262">
        <w:rPr>
          <w:rFonts w:ascii="Times New Roman" w:hAnsi="Times New Roman" w:cs="Times New Roman"/>
          <w:i/>
          <w:sz w:val="20"/>
          <w:szCs w:val="20"/>
        </w:rPr>
        <w:t>ko aje kumpa akazi ko kwegeranya</w:t>
      </w:r>
      <w:r w:rsidR="008B6D3B" w:rsidRPr="00134262">
        <w:rPr>
          <w:rFonts w:ascii="Times New Roman" w:hAnsi="Times New Roman" w:cs="Times New Roman"/>
          <w:i/>
          <w:sz w:val="20"/>
          <w:szCs w:val="20"/>
        </w:rPr>
        <w:t xml:space="preserve"> no kumubikira amahera aronse. Ariko haheze iminsi mikeyi, aba porisi baciye baza kudufata badutwara muri CERES imbere yo kutudugana i muhira ». </w:t>
      </w:r>
    </w:p>
    <w:p w14:paraId="66B6925E" w14:textId="29ADA20D" w:rsidR="008B6D3B" w:rsidRPr="00604146" w:rsidRDefault="00F868CE" w:rsidP="005358BB">
      <w:pPr>
        <w:spacing w:after="240" w:line="276" w:lineRule="auto"/>
        <w:ind w:left="567" w:right="-737"/>
        <w:jc w:val="both"/>
        <w:rPr>
          <w:rFonts w:ascii="Times New Roman" w:hAnsi="Times New Roman" w:cs="Times New Roman"/>
          <w:sz w:val="24"/>
          <w:szCs w:val="24"/>
        </w:rPr>
      </w:pPr>
      <w:r w:rsidRPr="00604146">
        <w:rPr>
          <w:rFonts w:ascii="Times New Roman" w:hAnsi="Times New Roman" w:cs="Times New Roman"/>
          <w:sz w:val="24"/>
          <w:szCs w:val="24"/>
        </w:rPr>
        <w:t>Ce qui veut dire</w:t>
      </w:r>
      <w:r w:rsidR="00D5426B" w:rsidRPr="00604146">
        <w:rPr>
          <w:rFonts w:ascii="Times New Roman" w:hAnsi="Times New Roman" w:cs="Times New Roman"/>
          <w:sz w:val="24"/>
          <w:szCs w:val="24"/>
        </w:rPr>
        <w:t xml:space="preserve">, </w:t>
      </w:r>
    </w:p>
    <w:p w14:paraId="051A0F45" w14:textId="31D52816" w:rsidR="008B6D3B" w:rsidRPr="00134262" w:rsidRDefault="008B6D3B" w:rsidP="001422D8">
      <w:pPr>
        <w:spacing w:before="120" w:after="240" w:line="276" w:lineRule="auto"/>
        <w:ind w:left="850" w:right="-737"/>
        <w:jc w:val="both"/>
        <w:rPr>
          <w:rFonts w:ascii="Times New Roman" w:hAnsi="Times New Roman" w:cs="Times New Roman"/>
          <w:i/>
          <w:sz w:val="20"/>
          <w:szCs w:val="20"/>
        </w:rPr>
      </w:pPr>
      <w:r w:rsidRPr="00134262">
        <w:rPr>
          <w:rFonts w:ascii="Times New Roman" w:hAnsi="Times New Roman" w:cs="Times New Roman"/>
          <w:i/>
          <w:sz w:val="20"/>
          <w:szCs w:val="20"/>
        </w:rPr>
        <w:t xml:space="preserve">«  Moi, j’ai été influencé </w:t>
      </w:r>
      <w:r w:rsidR="00EB4E31" w:rsidRPr="00134262">
        <w:rPr>
          <w:rFonts w:ascii="Times New Roman" w:hAnsi="Times New Roman" w:cs="Times New Roman"/>
          <w:i/>
          <w:sz w:val="20"/>
          <w:szCs w:val="20"/>
        </w:rPr>
        <w:t xml:space="preserve">par une personne avec </w:t>
      </w:r>
      <w:r w:rsidRPr="00134262">
        <w:rPr>
          <w:rFonts w:ascii="Times New Roman" w:hAnsi="Times New Roman" w:cs="Times New Roman"/>
          <w:i/>
          <w:sz w:val="20"/>
          <w:szCs w:val="20"/>
        </w:rPr>
        <w:t>handicap et cette dernière m’a promis comme travail de l’aider à collecter et à bien conserver l’a</w:t>
      </w:r>
      <w:r w:rsidR="007E0E48" w:rsidRPr="00134262">
        <w:rPr>
          <w:rFonts w:ascii="Times New Roman" w:hAnsi="Times New Roman" w:cs="Times New Roman"/>
          <w:i/>
          <w:sz w:val="20"/>
          <w:szCs w:val="20"/>
        </w:rPr>
        <w:t>r</w:t>
      </w:r>
      <w:r w:rsidRPr="00134262">
        <w:rPr>
          <w:rFonts w:ascii="Times New Roman" w:hAnsi="Times New Roman" w:cs="Times New Roman"/>
          <w:i/>
          <w:sz w:val="20"/>
          <w:szCs w:val="20"/>
        </w:rPr>
        <w:t>gent bénéficié.</w:t>
      </w:r>
      <w:r w:rsidR="00AF4D8B" w:rsidRPr="00134262">
        <w:rPr>
          <w:rFonts w:ascii="Times New Roman" w:hAnsi="Times New Roman" w:cs="Times New Roman"/>
          <w:i/>
          <w:sz w:val="20"/>
          <w:szCs w:val="20"/>
        </w:rPr>
        <w:t xml:space="preserve"> Mais quelques jours plus tard, les policiers nous ont </w:t>
      </w:r>
      <w:proofErr w:type="gramStart"/>
      <w:r w:rsidR="00AF4D8B" w:rsidRPr="00134262">
        <w:rPr>
          <w:rFonts w:ascii="Times New Roman" w:hAnsi="Times New Roman" w:cs="Times New Roman"/>
          <w:i/>
          <w:sz w:val="20"/>
          <w:szCs w:val="20"/>
        </w:rPr>
        <w:t>arrêté</w:t>
      </w:r>
      <w:proofErr w:type="gramEnd"/>
      <w:r w:rsidR="00AF4D8B"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et puis conduit</w:t>
      </w:r>
      <w:r w:rsidR="00AF4D8B" w:rsidRPr="00134262">
        <w:rPr>
          <w:rFonts w:ascii="Times New Roman" w:hAnsi="Times New Roman" w:cs="Times New Roman"/>
          <w:i/>
          <w:sz w:val="20"/>
          <w:szCs w:val="20"/>
        </w:rPr>
        <w:t xml:space="preserve"> au CERES avant d’être réinsérés</w:t>
      </w:r>
      <w:r w:rsidRPr="00134262">
        <w:rPr>
          <w:rFonts w:ascii="Times New Roman" w:hAnsi="Times New Roman" w:cs="Times New Roman"/>
          <w:i/>
          <w:sz w:val="20"/>
          <w:szCs w:val="20"/>
        </w:rPr>
        <w:t xml:space="preserve"> chez nous</w:t>
      </w:r>
      <w:r w:rsidR="00150BA2" w:rsidRPr="00134262">
        <w:rPr>
          <w:rFonts w:ascii="Times New Roman" w:hAnsi="Times New Roman" w:cs="Times New Roman"/>
          <w:i/>
          <w:sz w:val="20"/>
          <w:szCs w:val="20"/>
        </w:rPr>
        <w:t xml:space="preserve">. </w:t>
      </w:r>
      <w:r w:rsidR="001E7C92" w:rsidRPr="00134262">
        <w:rPr>
          <w:rFonts w:ascii="Times New Roman" w:hAnsi="Times New Roman" w:cs="Times New Roman"/>
          <w:i/>
          <w:sz w:val="20"/>
          <w:szCs w:val="20"/>
        </w:rPr>
        <w:t>»</w:t>
      </w:r>
    </w:p>
    <w:p w14:paraId="53C88BDA" w14:textId="2B41CC6B" w:rsidR="001C110D" w:rsidRPr="00953224" w:rsidRDefault="008B6D3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témoignage de</w:t>
      </w:r>
      <w:r w:rsidR="008C2B62" w:rsidRPr="00953224">
        <w:rPr>
          <w:rFonts w:ascii="Times New Roman" w:hAnsi="Times New Roman" w:cs="Times New Roman"/>
          <w:sz w:val="24"/>
          <w:szCs w:val="24"/>
        </w:rPr>
        <w:t xml:space="preserve"> </w:t>
      </w:r>
      <w:r w:rsidR="008C2B62" w:rsidRPr="00707483">
        <w:rPr>
          <w:rFonts w:ascii="Times New Roman" w:hAnsi="Times New Roman" w:cs="Times New Roman"/>
          <w:sz w:val="24"/>
          <w:szCs w:val="24"/>
        </w:rPr>
        <w:t>Papi</w:t>
      </w:r>
      <w:r w:rsidRPr="00FD2071">
        <w:rPr>
          <w:rFonts w:ascii="Times New Roman" w:hAnsi="Times New Roman" w:cs="Times New Roman"/>
          <w:sz w:val="24"/>
          <w:szCs w:val="24"/>
        </w:rPr>
        <w:t xml:space="preserve"> </w:t>
      </w:r>
      <w:r w:rsidR="00002E33" w:rsidRPr="00FD2071">
        <w:rPr>
          <w:rFonts w:ascii="Times New Roman" w:hAnsi="Times New Roman" w:cs="Times New Roman"/>
          <w:sz w:val="24"/>
          <w:szCs w:val="24"/>
        </w:rPr>
        <w:t xml:space="preserve">est presque identifique à celui de </w:t>
      </w:r>
      <w:r w:rsidR="008C2B62" w:rsidRPr="00707483">
        <w:rPr>
          <w:rFonts w:ascii="Times New Roman" w:hAnsi="Times New Roman" w:cs="Times New Roman"/>
          <w:sz w:val="24"/>
          <w:szCs w:val="24"/>
        </w:rPr>
        <w:t>Keke</w:t>
      </w:r>
      <w:r w:rsidR="008C2B62" w:rsidRPr="00953224">
        <w:rPr>
          <w:rFonts w:ascii="Times New Roman" w:hAnsi="Times New Roman" w:cs="Times New Roman"/>
          <w:sz w:val="24"/>
          <w:szCs w:val="24"/>
        </w:rPr>
        <w:t xml:space="preserve"> comme il l’indique</w:t>
      </w:r>
      <w:r w:rsidR="00D46BFD" w:rsidRPr="00953224">
        <w:rPr>
          <w:rFonts w:ascii="Times New Roman" w:hAnsi="Times New Roman" w:cs="Times New Roman"/>
          <w:sz w:val="24"/>
          <w:szCs w:val="24"/>
        </w:rPr>
        <w:t xml:space="preserve">: </w:t>
      </w:r>
      <w:r w:rsidR="008C2B62" w:rsidRPr="00953224">
        <w:rPr>
          <w:rFonts w:ascii="Times New Roman" w:hAnsi="Times New Roman" w:cs="Times New Roman"/>
          <w:sz w:val="24"/>
          <w:szCs w:val="24"/>
        </w:rPr>
        <w:t xml:space="preserve"> </w:t>
      </w:r>
      <w:r w:rsidR="00002E33" w:rsidRPr="00953224">
        <w:rPr>
          <w:rFonts w:ascii="Times New Roman" w:hAnsi="Times New Roman" w:cs="Times New Roman"/>
          <w:sz w:val="24"/>
          <w:szCs w:val="24"/>
        </w:rPr>
        <w:t xml:space="preserve"> </w:t>
      </w:r>
    </w:p>
    <w:p w14:paraId="4FAA1677" w14:textId="05AD141A" w:rsidR="00002E33" w:rsidRPr="00134262" w:rsidRDefault="00870ECA" w:rsidP="00870ECA">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w:t>
      </w:r>
      <w:r w:rsidR="00002E33" w:rsidRPr="00134262">
        <w:rPr>
          <w:rFonts w:ascii="Times New Roman" w:hAnsi="Times New Roman" w:cs="Times New Roman"/>
          <w:i/>
          <w:sz w:val="20"/>
          <w:szCs w:val="20"/>
        </w:rPr>
        <w:t xml:space="preserve">..Nabonye umugenzi aduze aje yambaye neza, afise n’amahera, hanyuma </w:t>
      </w:r>
      <w:r w:rsidR="00D21853" w:rsidRPr="00134262">
        <w:rPr>
          <w:rFonts w:ascii="Times New Roman" w:hAnsi="Times New Roman" w:cs="Times New Roman"/>
          <w:i/>
          <w:sz w:val="20"/>
          <w:szCs w:val="20"/>
        </w:rPr>
        <w:t xml:space="preserve">aca ambwira </w:t>
      </w:r>
      <w:r w:rsidR="00002E33" w:rsidRPr="00134262">
        <w:rPr>
          <w:rFonts w:ascii="Times New Roman" w:hAnsi="Times New Roman" w:cs="Times New Roman"/>
          <w:i/>
          <w:sz w:val="20"/>
          <w:szCs w:val="20"/>
        </w:rPr>
        <w:t xml:space="preserve">koyomfasha kugira tuzomanukane. </w:t>
      </w:r>
      <w:r w:rsidR="00854A3B" w:rsidRPr="00134262">
        <w:rPr>
          <w:rFonts w:ascii="Times New Roman" w:hAnsi="Times New Roman" w:cs="Times New Roman"/>
          <w:i/>
          <w:sz w:val="20"/>
          <w:szCs w:val="20"/>
        </w:rPr>
        <w:t>N</w:t>
      </w:r>
      <w:r w:rsidR="00002E33" w:rsidRPr="00134262">
        <w:rPr>
          <w:rFonts w:ascii="Times New Roman" w:hAnsi="Times New Roman" w:cs="Times New Roman"/>
          <w:i/>
          <w:sz w:val="20"/>
          <w:szCs w:val="20"/>
        </w:rPr>
        <w:t>shitse i Bujumbura, ntivyoroshe kuko nashikiye mu</w:t>
      </w:r>
      <w:r w:rsidR="0059436B" w:rsidRPr="00134262">
        <w:rPr>
          <w:rFonts w:ascii="Times New Roman" w:hAnsi="Times New Roman" w:cs="Times New Roman"/>
          <w:i/>
          <w:sz w:val="20"/>
          <w:szCs w:val="20"/>
        </w:rPr>
        <w:t xml:space="preserve"> </w:t>
      </w:r>
      <w:r w:rsidR="00002E33" w:rsidRPr="00134262">
        <w:rPr>
          <w:rFonts w:ascii="Times New Roman" w:hAnsi="Times New Roman" w:cs="Times New Roman"/>
          <w:i/>
          <w:sz w:val="20"/>
          <w:szCs w:val="20"/>
        </w:rPr>
        <w:t>ruhigi rw’abana bo mw’ibarabara. Nararonse akazi ko gukora muri restaurant, mugabo nakavuyemwo haheze amezi abiri (2) kuko umu « boss » yahavuye ambeshera ko namwivye amahera</w:t>
      </w:r>
      <w:r w:rsidR="00914DED" w:rsidRPr="00134262">
        <w:rPr>
          <w:rFonts w:ascii="Times New Roman" w:hAnsi="Times New Roman" w:cs="Times New Roman"/>
          <w:i/>
          <w:sz w:val="20"/>
          <w:szCs w:val="20"/>
        </w:rPr>
        <w:t xml:space="preserve">. Kuva ico gihe naciye </w:t>
      </w:r>
      <w:r w:rsidR="00D21853" w:rsidRPr="00134262">
        <w:rPr>
          <w:rFonts w:ascii="Times New Roman" w:hAnsi="Times New Roman" w:cs="Times New Roman"/>
          <w:i/>
          <w:sz w:val="20"/>
          <w:szCs w:val="20"/>
        </w:rPr>
        <w:t>ntangura ubuzima bwo mw’ibarabara kuko narimfise yo abagenzi baho</w:t>
      </w:r>
      <w:r w:rsidR="001E7C92" w:rsidRPr="00134262">
        <w:rPr>
          <w:rFonts w:ascii="Times New Roman" w:hAnsi="Times New Roman" w:cs="Times New Roman"/>
          <w:i/>
          <w:sz w:val="20"/>
          <w:szCs w:val="20"/>
        </w:rPr>
        <w:t>ra baza gusaba indya aho nakora. »</w:t>
      </w:r>
      <w:r w:rsidR="00D21853" w:rsidRPr="00134262">
        <w:rPr>
          <w:rFonts w:ascii="Times New Roman" w:hAnsi="Times New Roman" w:cs="Times New Roman"/>
          <w:i/>
          <w:sz w:val="20"/>
          <w:szCs w:val="20"/>
        </w:rPr>
        <w:t xml:space="preserve"> </w:t>
      </w:r>
    </w:p>
    <w:p w14:paraId="4B2CBF20" w14:textId="4BD4FCCF" w:rsidR="0003640F" w:rsidRPr="00953224" w:rsidRDefault="00A03F7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 qui veut dire</w:t>
      </w:r>
      <w:r w:rsidR="0003640F" w:rsidRPr="00953224">
        <w:rPr>
          <w:rFonts w:ascii="Times New Roman" w:hAnsi="Times New Roman" w:cs="Times New Roman"/>
          <w:sz w:val="24"/>
          <w:szCs w:val="24"/>
        </w:rPr>
        <w:t xml:space="preserve">, </w:t>
      </w:r>
    </w:p>
    <w:p w14:paraId="0EAD1E0C" w14:textId="040B05E9" w:rsidR="00914DED" w:rsidRPr="00134262" w:rsidRDefault="0047360B" w:rsidP="00BA5B9B">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w:t>
      </w:r>
      <w:r w:rsidR="0003640F" w:rsidRPr="00134262">
        <w:rPr>
          <w:rFonts w:ascii="Times New Roman" w:hAnsi="Times New Roman" w:cs="Times New Roman"/>
          <w:i/>
          <w:sz w:val="20"/>
          <w:szCs w:val="20"/>
        </w:rPr>
        <w:t>.En</w:t>
      </w:r>
      <w:r w:rsidR="000F236E" w:rsidRPr="00134262">
        <w:rPr>
          <w:rFonts w:ascii="Times New Roman" w:hAnsi="Times New Roman" w:cs="Times New Roman"/>
          <w:i/>
          <w:sz w:val="20"/>
          <w:szCs w:val="20"/>
        </w:rPr>
        <w:t xml:space="preserve"> plus de l’argent qu’il avait </w:t>
      </w:r>
      <w:r w:rsidR="0003640F" w:rsidRPr="00134262">
        <w:rPr>
          <w:rFonts w:ascii="Times New Roman" w:hAnsi="Times New Roman" w:cs="Times New Roman"/>
          <w:i/>
          <w:sz w:val="20"/>
          <w:szCs w:val="20"/>
        </w:rPr>
        <w:t>sur lui, j’ai été attiré par la tenue vestimentaire</w:t>
      </w:r>
      <w:r w:rsidR="000F236E" w:rsidRPr="00134262">
        <w:rPr>
          <w:rFonts w:ascii="Times New Roman" w:hAnsi="Times New Roman" w:cs="Times New Roman"/>
          <w:i/>
          <w:sz w:val="20"/>
          <w:szCs w:val="20"/>
        </w:rPr>
        <w:t xml:space="preserve"> que mon ami portait, </w:t>
      </w:r>
      <w:r w:rsidR="0003640F" w:rsidRPr="00134262">
        <w:rPr>
          <w:rFonts w:ascii="Times New Roman" w:hAnsi="Times New Roman" w:cs="Times New Roman"/>
          <w:i/>
          <w:sz w:val="20"/>
          <w:szCs w:val="20"/>
        </w:rPr>
        <w:t>et ce dernier m’</w:t>
      </w:r>
      <w:r w:rsidR="00854A3B" w:rsidRPr="00134262">
        <w:rPr>
          <w:rFonts w:ascii="Times New Roman" w:hAnsi="Times New Roman" w:cs="Times New Roman"/>
          <w:i/>
          <w:sz w:val="20"/>
          <w:szCs w:val="20"/>
        </w:rPr>
        <w:t>a promis de m’aider pour descendre avec lui. Arrivé à Bujumbura, la s</w:t>
      </w:r>
      <w:r w:rsidR="00E102C0" w:rsidRPr="00134262">
        <w:rPr>
          <w:rFonts w:ascii="Times New Roman" w:hAnsi="Times New Roman" w:cs="Times New Roman"/>
          <w:i/>
          <w:sz w:val="20"/>
          <w:szCs w:val="20"/>
        </w:rPr>
        <w:t>ituation n’était pas facile, car</w:t>
      </w:r>
      <w:r w:rsidR="00854A3B" w:rsidRPr="00134262">
        <w:rPr>
          <w:rFonts w:ascii="Times New Roman" w:hAnsi="Times New Roman" w:cs="Times New Roman"/>
          <w:i/>
          <w:sz w:val="20"/>
          <w:szCs w:val="20"/>
        </w:rPr>
        <w:t xml:space="preserve"> c’était en pleine campagne de </w:t>
      </w:r>
      <w:r w:rsidR="00101EAB" w:rsidRPr="00134262">
        <w:rPr>
          <w:rFonts w:ascii="Times New Roman" w:hAnsi="Times New Roman" w:cs="Times New Roman"/>
          <w:i/>
          <w:sz w:val="20"/>
          <w:szCs w:val="20"/>
        </w:rPr>
        <w:t>« </w:t>
      </w:r>
      <w:r w:rsidR="00854A3B" w:rsidRPr="00134262">
        <w:rPr>
          <w:rFonts w:ascii="Times New Roman" w:hAnsi="Times New Roman" w:cs="Times New Roman"/>
          <w:i/>
          <w:sz w:val="20"/>
          <w:szCs w:val="20"/>
        </w:rPr>
        <w:t>chasse</w:t>
      </w:r>
      <w:r w:rsidR="00101EAB" w:rsidRPr="00134262">
        <w:rPr>
          <w:rFonts w:ascii="Times New Roman" w:hAnsi="Times New Roman" w:cs="Times New Roman"/>
          <w:i/>
          <w:sz w:val="20"/>
          <w:szCs w:val="20"/>
        </w:rPr>
        <w:t xml:space="preserve"> » </w:t>
      </w:r>
      <w:r w:rsidR="00854A3B" w:rsidRPr="00134262">
        <w:rPr>
          <w:rFonts w:ascii="Times New Roman" w:hAnsi="Times New Roman" w:cs="Times New Roman"/>
          <w:i/>
          <w:sz w:val="20"/>
          <w:szCs w:val="20"/>
        </w:rPr>
        <w:t>des enfants en situation de rue. J’ai travaillé pendant deux mois comme agent dans un rest</w:t>
      </w:r>
      <w:r w:rsidR="00E102C0" w:rsidRPr="00134262">
        <w:rPr>
          <w:rFonts w:ascii="Times New Roman" w:hAnsi="Times New Roman" w:cs="Times New Roman"/>
          <w:i/>
          <w:sz w:val="20"/>
          <w:szCs w:val="20"/>
        </w:rPr>
        <w:t>aurant situé au marché Sion, puisqu</w:t>
      </w:r>
      <w:r w:rsidR="0059436B" w:rsidRPr="00134262">
        <w:rPr>
          <w:rFonts w:ascii="Times New Roman" w:hAnsi="Times New Roman" w:cs="Times New Roman"/>
          <w:i/>
          <w:sz w:val="20"/>
          <w:szCs w:val="20"/>
        </w:rPr>
        <w:t xml:space="preserve">, </w:t>
      </w:r>
      <w:r w:rsidR="00854A3B" w:rsidRPr="00134262">
        <w:rPr>
          <w:rFonts w:ascii="Times New Roman" w:hAnsi="Times New Roman" w:cs="Times New Roman"/>
          <w:i/>
          <w:sz w:val="20"/>
          <w:szCs w:val="20"/>
        </w:rPr>
        <w:t>j’</w:t>
      </w:r>
      <w:r w:rsidR="0059436B" w:rsidRPr="00134262">
        <w:rPr>
          <w:rFonts w:ascii="Times New Roman" w:hAnsi="Times New Roman" w:cs="Times New Roman"/>
          <w:i/>
          <w:sz w:val="20"/>
          <w:szCs w:val="20"/>
        </w:rPr>
        <w:t xml:space="preserve">ai été chassé par mon patron </w:t>
      </w:r>
      <w:r w:rsidR="00854A3B" w:rsidRPr="00134262">
        <w:rPr>
          <w:rFonts w:ascii="Times New Roman" w:hAnsi="Times New Roman" w:cs="Times New Roman"/>
          <w:i/>
          <w:sz w:val="20"/>
          <w:szCs w:val="20"/>
        </w:rPr>
        <w:t xml:space="preserve">m’accusant d’avoir volé de l’argent qui se trouvait dans la caisse. </w:t>
      </w:r>
      <w:r w:rsidR="00914DED" w:rsidRPr="00134262">
        <w:rPr>
          <w:rFonts w:ascii="Times New Roman" w:hAnsi="Times New Roman" w:cs="Times New Roman"/>
          <w:i/>
          <w:sz w:val="20"/>
          <w:szCs w:val="20"/>
        </w:rPr>
        <w:t>A partir de cette date, j’a</w:t>
      </w:r>
      <w:r w:rsidR="00E102C0" w:rsidRPr="00134262">
        <w:rPr>
          <w:rFonts w:ascii="Times New Roman" w:hAnsi="Times New Roman" w:cs="Times New Roman"/>
          <w:i/>
          <w:sz w:val="20"/>
          <w:szCs w:val="20"/>
        </w:rPr>
        <w:t>i débuté la vie de la rue puisque</w:t>
      </w:r>
      <w:r w:rsidR="00914DED" w:rsidRPr="00134262">
        <w:rPr>
          <w:rFonts w:ascii="Times New Roman" w:hAnsi="Times New Roman" w:cs="Times New Roman"/>
          <w:i/>
          <w:sz w:val="20"/>
          <w:szCs w:val="20"/>
        </w:rPr>
        <w:t xml:space="preserve"> j’</w:t>
      </w:r>
      <w:r w:rsidR="00101EAB" w:rsidRPr="00134262">
        <w:rPr>
          <w:rFonts w:ascii="Times New Roman" w:hAnsi="Times New Roman" w:cs="Times New Roman"/>
          <w:i/>
          <w:sz w:val="20"/>
          <w:szCs w:val="20"/>
        </w:rPr>
        <w:t xml:space="preserve">ai été récupéré par </w:t>
      </w:r>
      <w:r w:rsidR="00914DED" w:rsidRPr="00134262">
        <w:rPr>
          <w:rFonts w:ascii="Times New Roman" w:hAnsi="Times New Roman" w:cs="Times New Roman"/>
          <w:i/>
          <w:sz w:val="20"/>
          <w:szCs w:val="20"/>
        </w:rPr>
        <w:t>mes amis qui venaient de temps en temps dans ce restaurant pour mendier de la nourriture</w:t>
      </w:r>
      <w:r w:rsidR="001E7C92" w:rsidRPr="00134262">
        <w:rPr>
          <w:rFonts w:ascii="Times New Roman" w:hAnsi="Times New Roman" w:cs="Times New Roman"/>
          <w:i/>
          <w:sz w:val="20"/>
          <w:szCs w:val="20"/>
        </w:rPr>
        <w:t>.»</w:t>
      </w:r>
    </w:p>
    <w:p w14:paraId="70B1743A" w14:textId="31BEF728" w:rsidR="001C110D" w:rsidRPr="00B970BE" w:rsidRDefault="00D2185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analysant bien le contenu de ces deux témoignages, </w:t>
      </w:r>
      <w:r w:rsidR="00101EAB" w:rsidRPr="00953224">
        <w:rPr>
          <w:rFonts w:ascii="Times New Roman" w:hAnsi="Times New Roman" w:cs="Times New Roman"/>
          <w:sz w:val="24"/>
          <w:szCs w:val="24"/>
        </w:rPr>
        <w:t xml:space="preserve">nous constatons que </w:t>
      </w:r>
      <w:r w:rsidR="00101EAB" w:rsidRPr="00707483">
        <w:rPr>
          <w:rFonts w:ascii="Times New Roman" w:hAnsi="Times New Roman" w:cs="Times New Roman"/>
          <w:sz w:val="24"/>
          <w:szCs w:val="24"/>
        </w:rPr>
        <w:t xml:space="preserve">ces deux </w:t>
      </w:r>
      <w:r w:rsidRPr="00707483">
        <w:rPr>
          <w:rFonts w:ascii="Times New Roman" w:hAnsi="Times New Roman" w:cs="Times New Roman"/>
          <w:sz w:val="24"/>
          <w:szCs w:val="24"/>
        </w:rPr>
        <w:t xml:space="preserve">enfants </w:t>
      </w:r>
      <w:r w:rsidR="00AD63EE">
        <w:rPr>
          <w:rFonts w:ascii="Times New Roman" w:hAnsi="Times New Roman" w:cs="Times New Roman"/>
          <w:sz w:val="24"/>
          <w:szCs w:val="24"/>
        </w:rPr>
        <w:t xml:space="preserve">font part </w:t>
      </w:r>
      <w:r w:rsidR="002E43DC" w:rsidRPr="00707483">
        <w:rPr>
          <w:rFonts w:ascii="Times New Roman" w:hAnsi="Times New Roman" w:cs="Times New Roman"/>
          <w:sz w:val="24"/>
          <w:szCs w:val="24"/>
        </w:rPr>
        <w:t>de l’influence</w:t>
      </w:r>
      <w:r w:rsidR="002F5055">
        <w:rPr>
          <w:rFonts w:ascii="Times New Roman" w:hAnsi="Times New Roman" w:cs="Times New Roman"/>
          <w:sz w:val="24"/>
          <w:szCs w:val="24"/>
        </w:rPr>
        <w:t xml:space="preserve"> </w:t>
      </w:r>
      <w:r w:rsidR="009C72A7" w:rsidRPr="00953224">
        <w:rPr>
          <w:rFonts w:ascii="Times New Roman" w:hAnsi="Times New Roman" w:cs="Times New Roman"/>
          <w:sz w:val="24"/>
          <w:szCs w:val="24"/>
        </w:rPr>
        <w:t xml:space="preserve">des camarades de </w:t>
      </w:r>
      <w:r w:rsidR="002E43DC" w:rsidRPr="00707483">
        <w:rPr>
          <w:rFonts w:ascii="Times New Roman" w:hAnsi="Times New Roman" w:cs="Times New Roman"/>
          <w:sz w:val="24"/>
          <w:szCs w:val="24"/>
        </w:rPr>
        <w:t>leu</w:t>
      </w:r>
      <w:r w:rsidR="006D0F90" w:rsidRPr="00953224">
        <w:rPr>
          <w:rFonts w:ascii="Times New Roman" w:hAnsi="Times New Roman" w:cs="Times New Roman"/>
          <w:sz w:val="24"/>
          <w:szCs w:val="24"/>
        </w:rPr>
        <w:t xml:space="preserve">r </w:t>
      </w:r>
      <w:r w:rsidR="009C72A7" w:rsidRPr="00953224">
        <w:rPr>
          <w:rFonts w:ascii="Times New Roman" w:hAnsi="Times New Roman" w:cs="Times New Roman"/>
          <w:sz w:val="24"/>
          <w:szCs w:val="24"/>
        </w:rPr>
        <w:t>âge ou en peu plus âgé qu</w:t>
      </w:r>
      <w:r w:rsidR="00AD63EE">
        <w:rPr>
          <w:rFonts w:ascii="Times New Roman" w:hAnsi="Times New Roman" w:cs="Times New Roman"/>
          <w:sz w:val="24"/>
          <w:szCs w:val="24"/>
        </w:rPr>
        <w:t>’</w:t>
      </w:r>
      <w:r w:rsidR="002E43DC" w:rsidRPr="00707483">
        <w:rPr>
          <w:rFonts w:ascii="Times New Roman" w:hAnsi="Times New Roman" w:cs="Times New Roman"/>
          <w:sz w:val="24"/>
          <w:szCs w:val="24"/>
        </w:rPr>
        <w:t>eux</w:t>
      </w:r>
      <w:r w:rsidR="002F5055">
        <w:rPr>
          <w:rFonts w:ascii="Times New Roman" w:hAnsi="Times New Roman" w:cs="Times New Roman"/>
          <w:sz w:val="24"/>
          <w:szCs w:val="24"/>
        </w:rPr>
        <w:t xml:space="preserve">. </w:t>
      </w:r>
      <w:r w:rsidR="006F5067" w:rsidRPr="00707483">
        <w:rPr>
          <w:rFonts w:ascii="Times New Roman" w:hAnsi="Times New Roman" w:cs="Times New Roman"/>
          <w:sz w:val="24"/>
          <w:szCs w:val="24"/>
        </w:rPr>
        <w:t>Or,</w:t>
      </w:r>
      <w:r w:rsidR="00943072" w:rsidRPr="00953224">
        <w:rPr>
          <w:rFonts w:ascii="Times New Roman" w:hAnsi="Times New Roman" w:cs="Times New Roman"/>
          <w:sz w:val="24"/>
          <w:szCs w:val="24"/>
        </w:rPr>
        <w:t xml:space="preserve"> </w:t>
      </w:r>
      <w:r w:rsidR="006F5067" w:rsidRPr="00953224">
        <w:rPr>
          <w:rFonts w:ascii="Times New Roman" w:hAnsi="Times New Roman" w:cs="Times New Roman"/>
          <w:sz w:val="24"/>
          <w:szCs w:val="24"/>
        </w:rPr>
        <w:t>a</w:t>
      </w:r>
      <w:r w:rsidR="009C72A7" w:rsidRPr="00953224">
        <w:rPr>
          <w:rFonts w:ascii="Times New Roman" w:hAnsi="Times New Roman" w:cs="Times New Roman"/>
          <w:sz w:val="24"/>
          <w:szCs w:val="24"/>
        </w:rPr>
        <w:t xml:space="preserve">près acquisition d’une longue expérience de la rue, il devient difficile aux acteurs de </w:t>
      </w:r>
      <w:r w:rsidR="009C72A7" w:rsidRPr="00B970BE">
        <w:rPr>
          <w:rFonts w:ascii="Times New Roman" w:hAnsi="Times New Roman" w:cs="Times New Roman"/>
          <w:sz w:val="24"/>
          <w:szCs w:val="24"/>
        </w:rPr>
        <w:t>protection de sortir de l’enfant dans ce mode de vie.</w:t>
      </w:r>
    </w:p>
    <w:p w14:paraId="62C4B859" w14:textId="2C17AE5A" w:rsidR="00914B89" w:rsidRPr="00953224" w:rsidRDefault="00C629FA" w:rsidP="00557200">
      <w:pPr>
        <w:pStyle w:val="Titre2"/>
        <w:jc w:val="both"/>
        <w:rPr>
          <w:rFonts w:cs="Times New Roman"/>
        </w:rPr>
      </w:pPr>
      <w:bookmarkStart w:id="151" w:name="_Toc205890297"/>
      <w:r w:rsidRPr="00B970BE">
        <w:rPr>
          <w:rFonts w:cs="Times New Roman"/>
        </w:rPr>
        <w:t>5</w:t>
      </w:r>
      <w:r w:rsidR="000E1341" w:rsidRPr="00B970BE">
        <w:rPr>
          <w:rFonts w:cs="Times New Roman"/>
        </w:rPr>
        <w:t>.1.</w:t>
      </w:r>
      <w:r w:rsidR="005C1D68" w:rsidRPr="00B970BE">
        <w:rPr>
          <w:rFonts w:cs="Times New Roman"/>
        </w:rPr>
        <w:t>1</w:t>
      </w:r>
      <w:r w:rsidR="000E1341" w:rsidRPr="00B970BE">
        <w:rPr>
          <w:rFonts w:cs="Times New Roman"/>
        </w:rPr>
        <w:t>.</w:t>
      </w:r>
      <w:r w:rsidR="005C1D68" w:rsidRPr="00B970BE">
        <w:rPr>
          <w:rFonts w:cs="Times New Roman"/>
        </w:rPr>
        <w:t>2</w:t>
      </w:r>
      <w:r w:rsidR="003D596E">
        <w:rPr>
          <w:rFonts w:cs="Times New Roman"/>
        </w:rPr>
        <w:t>. B</w:t>
      </w:r>
      <w:r w:rsidR="00914B89" w:rsidRPr="00B970BE">
        <w:rPr>
          <w:rFonts w:cs="Times New Roman"/>
        </w:rPr>
        <w:t xml:space="preserve">eaux-parents </w:t>
      </w:r>
      <w:r w:rsidR="000E1341" w:rsidRPr="00B970BE">
        <w:rPr>
          <w:rFonts w:cs="Times New Roman"/>
        </w:rPr>
        <w:t>et actions éducatives réciproques</w:t>
      </w:r>
      <w:bookmarkEnd w:id="151"/>
    </w:p>
    <w:p w14:paraId="2FE12219" w14:textId="5010AA95" w:rsidR="000E1341" w:rsidRPr="00251E32" w:rsidRDefault="00914B89" w:rsidP="00251E32">
      <w:pPr>
        <w:rPr>
          <w:rFonts w:ascii="Times New Roman" w:hAnsi="Times New Roman" w:cs="Times New Roman"/>
          <w:b/>
          <w:sz w:val="24"/>
          <w:szCs w:val="24"/>
        </w:rPr>
      </w:pPr>
      <w:r w:rsidRPr="00251E32">
        <w:rPr>
          <w:rFonts w:ascii="Times New Roman" w:hAnsi="Times New Roman" w:cs="Times New Roman"/>
          <w:b/>
          <w:sz w:val="24"/>
          <w:szCs w:val="24"/>
        </w:rPr>
        <w:t>Maltraitance de la belle-mère</w:t>
      </w:r>
      <w:r w:rsidR="000E1341" w:rsidRPr="00251E32">
        <w:rPr>
          <w:rFonts w:ascii="Times New Roman" w:hAnsi="Times New Roman" w:cs="Times New Roman"/>
          <w:b/>
          <w:sz w:val="24"/>
          <w:szCs w:val="24"/>
        </w:rPr>
        <w:t xml:space="preserve"> </w:t>
      </w:r>
    </w:p>
    <w:p w14:paraId="6AE5E4E8" w14:textId="095BC257" w:rsidR="00F617AD"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maltraitance de la belle-mère est</w:t>
      </w:r>
      <w:r w:rsidR="00101EAB" w:rsidRPr="00953224">
        <w:rPr>
          <w:rFonts w:ascii="Times New Roman" w:hAnsi="Times New Roman" w:cs="Times New Roman"/>
          <w:sz w:val="24"/>
          <w:szCs w:val="24"/>
        </w:rPr>
        <w:t xml:space="preserve"> citée par</w:t>
      </w:r>
      <w:r w:rsidR="00D75663" w:rsidRPr="00953224">
        <w:rPr>
          <w:rFonts w:ascii="Times New Roman" w:hAnsi="Times New Roman" w:cs="Times New Roman"/>
          <w:sz w:val="24"/>
          <w:szCs w:val="24"/>
        </w:rPr>
        <w:t xml:space="preserve"> les enfants</w:t>
      </w:r>
      <w:r w:rsidR="00101EAB" w:rsidRPr="00953224">
        <w:rPr>
          <w:rFonts w:ascii="Times New Roman" w:hAnsi="Times New Roman" w:cs="Times New Roman"/>
          <w:sz w:val="24"/>
          <w:szCs w:val="24"/>
        </w:rPr>
        <w:t xml:space="preserve"> comme </w:t>
      </w:r>
      <w:r w:rsidRPr="00953224">
        <w:rPr>
          <w:rFonts w:ascii="Times New Roman" w:hAnsi="Times New Roman" w:cs="Times New Roman"/>
          <w:sz w:val="24"/>
          <w:szCs w:val="24"/>
        </w:rPr>
        <w:t>un autre facteur et représente 35</w:t>
      </w:r>
      <w:r w:rsidR="00AD63EE">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636C10" w:rsidRPr="00707483">
        <w:rPr>
          <w:rFonts w:ascii="Times New Roman" w:hAnsi="Times New Roman" w:cs="Times New Roman"/>
          <w:sz w:val="24"/>
          <w:szCs w:val="24"/>
        </w:rPr>
        <w:t>(</w:t>
      </w:r>
      <w:r w:rsidR="007700CA" w:rsidRPr="00707483">
        <w:rPr>
          <w:rFonts w:ascii="Times New Roman" w:hAnsi="Times New Roman" w:cs="Times New Roman"/>
          <w:sz w:val="24"/>
          <w:szCs w:val="24"/>
        </w:rPr>
        <w:t>15</w:t>
      </w:r>
      <w:r w:rsidR="00C94FA1" w:rsidRPr="00FD2071">
        <w:rPr>
          <w:rFonts w:ascii="Times New Roman" w:hAnsi="Times New Roman" w:cs="Times New Roman"/>
          <w:sz w:val="24"/>
          <w:szCs w:val="24"/>
        </w:rPr>
        <w:t xml:space="preserve"> sur </w:t>
      </w:r>
      <w:r w:rsidR="003600AE" w:rsidRPr="00707483">
        <w:rPr>
          <w:rFonts w:ascii="Times New Roman" w:hAnsi="Times New Roman" w:cs="Times New Roman"/>
          <w:sz w:val="24"/>
          <w:szCs w:val="24"/>
        </w:rPr>
        <w:t>43</w:t>
      </w:r>
      <w:r w:rsidR="00B970BE">
        <w:rPr>
          <w:rFonts w:ascii="Times New Roman" w:hAnsi="Times New Roman" w:cs="Times New Roman"/>
          <w:sz w:val="24"/>
          <w:szCs w:val="24"/>
        </w:rPr>
        <w:t>)</w:t>
      </w:r>
      <w:r w:rsidR="003600AE" w:rsidRPr="00707483">
        <w:rPr>
          <w:rFonts w:ascii="Times New Roman" w:hAnsi="Times New Roman" w:cs="Times New Roman"/>
          <w:sz w:val="24"/>
          <w:szCs w:val="24"/>
        </w:rPr>
        <w:t xml:space="preserve"> </w:t>
      </w:r>
      <w:r w:rsidRPr="00707483">
        <w:rPr>
          <w:rFonts w:ascii="Times New Roman" w:hAnsi="Times New Roman" w:cs="Times New Roman"/>
          <w:sz w:val="24"/>
          <w:szCs w:val="24"/>
        </w:rPr>
        <w:t>des cas</w:t>
      </w:r>
      <w:r w:rsidRPr="00FD2071">
        <w:rPr>
          <w:rFonts w:ascii="Times New Roman" w:hAnsi="Times New Roman" w:cs="Times New Roman"/>
          <w:sz w:val="24"/>
          <w:szCs w:val="24"/>
        </w:rPr>
        <w:t>. Dans</w:t>
      </w:r>
      <w:r w:rsidRPr="00953224">
        <w:rPr>
          <w:rFonts w:ascii="Times New Roman" w:hAnsi="Times New Roman" w:cs="Times New Roman"/>
          <w:sz w:val="24"/>
          <w:szCs w:val="24"/>
        </w:rPr>
        <w:t xml:space="preserve"> la tradition burundaise, la recomposition familiale s'observait en cas de décès d'un des conjoints, afin d'éduquer les enfants, et impliquait le remariage d'une veuve ou d'un veuf. De nos jours, les enfants des familles recomposées sont issus de parents s</w:t>
      </w:r>
      <w:r w:rsidR="00AD63EE">
        <w:rPr>
          <w:rFonts w:ascii="Times New Roman" w:hAnsi="Times New Roman" w:cs="Times New Roman"/>
          <w:sz w:val="24"/>
          <w:szCs w:val="24"/>
        </w:rPr>
        <w:t xml:space="preserve">éparés. </w:t>
      </w:r>
      <w:r w:rsidRPr="00953224">
        <w:rPr>
          <w:rFonts w:ascii="Times New Roman" w:hAnsi="Times New Roman" w:cs="Times New Roman"/>
          <w:sz w:val="24"/>
          <w:szCs w:val="24"/>
        </w:rPr>
        <w:t xml:space="preserve">Comme nous l'ont confié plusieurs enfants interrogés, c'est sur base de petites </w:t>
      </w:r>
      <w:r w:rsidRPr="00953224">
        <w:rPr>
          <w:rFonts w:ascii="Times New Roman" w:hAnsi="Times New Roman" w:cs="Times New Roman"/>
          <w:sz w:val="24"/>
          <w:szCs w:val="24"/>
        </w:rPr>
        <w:lastRenderedPageBreak/>
        <w:t>disputes entre enfants de la première union qu</w:t>
      </w:r>
      <w:r w:rsidR="00AD63EE">
        <w:rPr>
          <w:rFonts w:ascii="Times New Roman" w:hAnsi="Times New Roman" w:cs="Times New Roman"/>
          <w:sz w:val="24"/>
          <w:szCs w:val="24"/>
        </w:rPr>
        <w:t xml:space="preserve">e la belle-mère est citée comme </w:t>
      </w:r>
      <w:r w:rsidRPr="00953224">
        <w:rPr>
          <w:rFonts w:ascii="Times New Roman" w:hAnsi="Times New Roman" w:cs="Times New Roman"/>
          <w:sz w:val="24"/>
          <w:szCs w:val="24"/>
        </w:rPr>
        <w:t xml:space="preserve">la principale raison pour laquelle, certains enfants se retrouvent dans la rue. </w:t>
      </w:r>
    </w:p>
    <w:p w14:paraId="1208B06D" w14:textId="25DD73AB" w:rsidR="002A57FB" w:rsidRPr="00953224" w:rsidRDefault="0031534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w:t>
      </w:r>
      <w:r w:rsidRPr="00707483">
        <w:rPr>
          <w:rFonts w:ascii="Times New Roman" w:hAnsi="Times New Roman" w:cs="Times New Roman"/>
          <w:sz w:val="24"/>
          <w:szCs w:val="24"/>
        </w:rPr>
        <w:t>Cici</w:t>
      </w:r>
      <w:r w:rsidRPr="00FD2071">
        <w:rPr>
          <w:rFonts w:ascii="Times New Roman" w:hAnsi="Times New Roman" w:cs="Times New Roman"/>
          <w:sz w:val="24"/>
          <w:szCs w:val="24"/>
        </w:rPr>
        <w:t>,</w:t>
      </w:r>
      <w:r w:rsidRPr="00953224">
        <w:rPr>
          <w:rFonts w:ascii="Times New Roman" w:hAnsi="Times New Roman" w:cs="Times New Roman"/>
          <w:sz w:val="24"/>
          <w:szCs w:val="24"/>
        </w:rPr>
        <w:t xml:space="preserve">  </w:t>
      </w:r>
    </w:p>
    <w:p w14:paraId="193DFA07" w14:textId="36450864" w:rsidR="00F20F43" w:rsidRPr="00134262" w:rsidRDefault="00B970BE" w:rsidP="00F96410">
      <w:pPr>
        <w:spacing w:line="276" w:lineRule="auto"/>
        <w:ind w:left="850"/>
        <w:jc w:val="both"/>
        <w:rPr>
          <w:rFonts w:ascii="Times New Roman" w:hAnsi="Times New Roman" w:cs="Times New Roman"/>
          <w:i/>
          <w:sz w:val="20"/>
          <w:szCs w:val="20"/>
        </w:rPr>
      </w:pPr>
      <w:r>
        <w:rPr>
          <w:rFonts w:ascii="Times New Roman" w:hAnsi="Times New Roman" w:cs="Times New Roman"/>
          <w:sz w:val="24"/>
          <w:szCs w:val="24"/>
        </w:rPr>
        <w:t xml:space="preserve"> </w:t>
      </w:r>
      <w:r w:rsidRPr="00134262">
        <w:rPr>
          <w:rFonts w:ascii="Times New Roman" w:hAnsi="Times New Roman" w:cs="Times New Roman"/>
          <w:i/>
          <w:sz w:val="20"/>
          <w:szCs w:val="20"/>
        </w:rPr>
        <w:t>« Mes demi-</w:t>
      </w:r>
      <w:r w:rsidR="002A57FB" w:rsidRPr="00134262">
        <w:rPr>
          <w:rFonts w:ascii="Times New Roman" w:hAnsi="Times New Roman" w:cs="Times New Roman"/>
          <w:i/>
          <w:sz w:val="20"/>
          <w:szCs w:val="20"/>
        </w:rPr>
        <w:t xml:space="preserve">frères et </w:t>
      </w:r>
      <w:r w:rsidR="00F16C93" w:rsidRPr="00134262">
        <w:rPr>
          <w:rFonts w:ascii="Times New Roman" w:hAnsi="Times New Roman" w:cs="Times New Roman"/>
          <w:i/>
          <w:sz w:val="20"/>
          <w:szCs w:val="20"/>
        </w:rPr>
        <w:t>sœurs disent toujours à mon père</w:t>
      </w:r>
      <w:r w:rsidR="002A57FB" w:rsidRPr="00134262">
        <w:rPr>
          <w:rFonts w:ascii="Times New Roman" w:hAnsi="Times New Roman" w:cs="Times New Roman"/>
          <w:i/>
          <w:sz w:val="20"/>
          <w:szCs w:val="20"/>
        </w:rPr>
        <w:t xml:space="preserve"> </w:t>
      </w:r>
      <w:r w:rsidR="00F16C93" w:rsidRPr="00134262">
        <w:rPr>
          <w:rFonts w:ascii="Times New Roman" w:hAnsi="Times New Roman" w:cs="Times New Roman"/>
          <w:i/>
          <w:sz w:val="20"/>
          <w:szCs w:val="20"/>
        </w:rPr>
        <w:t xml:space="preserve">que je suis violent vis-à-vis d’eux. Et à chaque fois qu’un </w:t>
      </w:r>
      <w:r w:rsidR="002103B5" w:rsidRPr="00134262">
        <w:rPr>
          <w:rFonts w:ascii="Times New Roman" w:hAnsi="Times New Roman" w:cs="Times New Roman"/>
          <w:i/>
          <w:sz w:val="20"/>
          <w:szCs w:val="20"/>
        </w:rPr>
        <w:t>objet</w:t>
      </w:r>
      <w:r w:rsidR="00F16C93" w:rsidRPr="00134262">
        <w:rPr>
          <w:rFonts w:ascii="Times New Roman" w:hAnsi="Times New Roman" w:cs="Times New Roman"/>
          <w:i/>
          <w:sz w:val="20"/>
          <w:szCs w:val="20"/>
        </w:rPr>
        <w:t xml:space="preserve"> </w:t>
      </w:r>
      <w:r w:rsidR="002103B5" w:rsidRPr="00134262">
        <w:rPr>
          <w:rFonts w:ascii="Times New Roman" w:hAnsi="Times New Roman" w:cs="Times New Roman"/>
          <w:i/>
          <w:sz w:val="20"/>
          <w:szCs w:val="20"/>
        </w:rPr>
        <w:t>manque à la maison</w:t>
      </w:r>
      <w:r w:rsidRPr="00134262">
        <w:rPr>
          <w:rFonts w:ascii="Times New Roman" w:hAnsi="Times New Roman" w:cs="Times New Roman"/>
          <w:i/>
          <w:sz w:val="20"/>
          <w:szCs w:val="20"/>
        </w:rPr>
        <w:t xml:space="preserve">, </w:t>
      </w:r>
      <w:r w:rsidR="00F16C93" w:rsidRPr="00134262">
        <w:rPr>
          <w:rFonts w:ascii="Times New Roman" w:hAnsi="Times New Roman" w:cs="Times New Roman"/>
          <w:i/>
          <w:sz w:val="20"/>
          <w:szCs w:val="20"/>
        </w:rPr>
        <w:t>ces derniers me prennent comme un voleur</w:t>
      </w:r>
      <w:r w:rsidRPr="00134262">
        <w:rPr>
          <w:rFonts w:ascii="Times New Roman" w:hAnsi="Times New Roman" w:cs="Times New Roman"/>
          <w:i/>
          <w:sz w:val="20"/>
          <w:szCs w:val="20"/>
        </w:rPr>
        <w:t>. »</w:t>
      </w:r>
      <w:r w:rsidR="00F20F43" w:rsidRPr="00134262">
        <w:rPr>
          <w:rFonts w:ascii="Times New Roman" w:hAnsi="Times New Roman" w:cs="Times New Roman"/>
          <w:i/>
          <w:sz w:val="20"/>
          <w:szCs w:val="20"/>
        </w:rPr>
        <w:t xml:space="preserve"> </w:t>
      </w:r>
    </w:p>
    <w:p w14:paraId="02638338" w14:textId="6E6C9D73" w:rsidR="002A57FB" w:rsidRPr="00707483" w:rsidRDefault="00F20F43" w:rsidP="00784384">
      <w:pPr>
        <w:spacing w:line="276" w:lineRule="auto"/>
        <w:ind w:left="850"/>
        <w:jc w:val="both"/>
        <w:rPr>
          <w:rFonts w:ascii="Times New Roman" w:hAnsi="Times New Roman" w:cs="Times New Roman"/>
          <w:sz w:val="24"/>
          <w:szCs w:val="24"/>
        </w:rPr>
      </w:pPr>
      <w:r w:rsidRPr="00707483">
        <w:rPr>
          <w:rFonts w:ascii="Times New Roman" w:hAnsi="Times New Roman" w:cs="Times New Roman"/>
          <w:sz w:val="24"/>
          <w:szCs w:val="24"/>
        </w:rPr>
        <w:t xml:space="preserve">De plus, </w:t>
      </w:r>
      <w:r w:rsidRPr="00134262">
        <w:rPr>
          <w:rFonts w:ascii="Times New Roman" w:hAnsi="Times New Roman" w:cs="Times New Roman"/>
          <w:i/>
          <w:sz w:val="20"/>
          <w:szCs w:val="20"/>
        </w:rPr>
        <w:t>«</w:t>
      </w:r>
      <w:r w:rsidR="00B970BE" w:rsidRPr="00134262">
        <w:rPr>
          <w:rFonts w:ascii="Times New Roman" w:hAnsi="Times New Roman" w:cs="Times New Roman"/>
          <w:i/>
          <w:sz w:val="20"/>
          <w:szCs w:val="20"/>
        </w:rPr>
        <w:t xml:space="preserve"> ma belle-</w:t>
      </w:r>
      <w:r w:rsidRPr="00134262">
        <w:rPr>
          <w:rFonts w:ascii="Times New Roman" w:hAnsi="Times New Roman" w:cs="Times New Roman"/>
          <w:i/>
          <w:sz w:val="20"/>
          <w:szCs w:val="20"/>
        </w:rPr>
        <w:t>mère</w:t>
      </w:r>
      <w:r w:rsidR="00603666" w:rsidRPr="00134262">
        <w:rPr>
          <w:rFonts w:ascii="Times New Roman" w:hAnsi="Times New Roman" w:cs="Times New Roman"/>
          <w:i/>
          <w:sz w:val="20"/>
          <w:szCs w:val="20"/>
        </w:rPr>
        <w:t xml:space="preserve"> profite de la présence de mon père pendant ses congés et me charge suffisamment</w:t>
      </w:r>
      <w:r w:rsidRPr="00134262">
        <w:rPr>
          <w:rFonts w:ascii="Times New Roman" w:hAnsi="Times New Roman" w:cs="Times New Roman"/>
          <w:i/>
          <w:sz w:val="20"/>
          <w:szCs w:val="20"/>
        </w:rPr>
        <w:t xml:space="preserve">. </w:t>
      </w:r>
      <w:r w:rsidR="00603666" w:rsidRPr="00134262">
        <w:rPr>
          <w:rFonts w:ascii="Times New Roman" w:hAnsi="Times New Roman" w:cs="Times New Roman"/>
          <w:i/>
          <w:sz w:val="20"/>
          <w:szCs w:val="20"/>
        </w:rPr>
        <w:t xml:space="preserve">Après cela, il </w:t>
      </w:r>
      <w:r w:rsidRPr="00134262">
        <w:rPr>
          <w:rFonts w:ascii="Times New Roman" w:hAnsi="Times New Roman" w:cs="Times New Roman"/>
          <w:i/>
          <w:sz w:val="20"/>
          <w:szCs w:val="20"/>
        </w:rPr>
        <w:t>me punit sauvagement, éta</w:t>
      </w:r>
      <w:r w:rsidR="00B970BE" w:rsidRPr="00134262">
        <w:rPr>
          <w:rFonts w:ascii="Times New Roman" w:hAnsi="Times New Roman" w:cs="Times New Roman"/>
          <w:i/>
          <w:sz w:val="20"/>
          <w:szCs w:val="20"/>
        </w:rPr>
        <w:t xml:space="preserve">nt nu durant </w:t>
      </w:r>
      <w:r w:rsidRPr="00134262">
        <w:rPr>
          <w:rFonts w:ascii="Times New Roman" w:hAnsi="Times New Roman" w:cs="Times New Roman"/>
          <w:i/>
          <w:sz w:val="20"/>
          <w:szCs w:val="20"/>
        </w:rPr>
        <w:t>la nuit. Il n’a pas de pitié car il est militaire. Je suis venu dans la rue, en fuyant ces punitions. J’ai</w:t>
      </w:r>
      <w:r w:rsidR="00AA7775"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 xml:space="preserve">des </w:t>
      </w:r>
      <w:r w:rsidR="00DA3A48" w:rsidRPr="00134262">
        <w:rPr>
          <w:rFonts w:ascii="Times New Roman" w:hAnsi="Times New Roman" w:cs="Times New Roman"/>
          <w:i/>
          <w:sz w:val="20"/>
          <w:szCs w:val="20"/>
        </w:rPr>
        <w:t>cicatrices</w:t>
      </w:r>
      <w:r w:rsidR="00AA7775" w:rsidRPr="00134262">
        <w:rPr>
          <w:rFonts w:ascii="Times New Roman" w:hAnsi="Times New Roman" w:cs="Times New Roman"/>
          <w:i/>
          <w:sz w:val="20"/>
          <w:szCs w:val="20"/>
        </w:rPr>
        <w:t xml:space="preserve"> partout sur mon coprs</w:t>
      </w:r>
      <w:r w:rsidR="00DA3A48" w:rsidRPr="00134262">
        <w:rPr>
          <w:rFonts w:ascii="Times New Roman" w:hAnsi="Times New Roman" w:cs="Times New Roman"/>
          <w:i/>
          <w:sz w:val="20"/>
          <w:szCs w:val="20"/>
        </w:rPr>
        <w:t xml:space="preserve">. </w:t>
      </w:r>
      <w:r w:rsidR="00C334C4" w:rsidRPr="00134262">
        <w:rPr>
          <w:rFonts w:ascii="Times New Roman" w:hAnsi="Times New Roman" w:cs="Times New Roman"/>
          <w:i/>
          <w:sz w:val="20"/>
          <w:szCs w:val="20"/>
        </w:rPr>
        <w:t>..</w:t>
      </w:r>
      <w:r w:rsidR="00DA3A48" w:rsidRPr="00134262">
        <w:rPr>
          <w:rFonts w:ascii="Times New Roman" w:hAnsi="Times New Roman" w:cs="Times New Roman"/>
          <w:i/>
          <w:sz w:val="20"/>
          <w:szCs w:val="20"/>
        </w:rPr>
        <w:t>Il enlève s</w:t>
      </w:r>
      <w:r w:rsidR="00B970BE" w:rsidRPr="00134262">
        <w:rPr>
          <w:rFonts w:ascii="Times New Roman" w:hAnsi="Times New Roman" w:cs="Times New Roman"/>
          <w:i/>
          <w:sz w:val="20"/>
          <w:szCs w:val="20"/>
        </w:rPr>
        <w:t>a chemise et me montre quelques-</w:t>
      </w:r>
      <w:r w:rsidR="00DA3A48" w:rsidRPr="00134262">
        <w:rPr>
          <w:rFonts w:ascii="Times New Roman" w:hAnsi="Times New Roman" w:cs="Times New Roman"/>
          <w:i/>
          <w:sz w:val="20"/>
          <w:szCs w:val="20"/>
        </w:rPr>
        <w:t>unes à son dos</w:t>
      </w:r>
      <w:r w:rsidR="00134262">
        <w:rPr>
          <w:rFonts w:ascii="Times New Roman" w:hAnsi="Times New Roman" w:cs="Times New Roman"/>
          <w:i/>
          <w:sz w:val="20"/>
          <w:szCs w:val="20"/>
        </w:rPr>
        <w:t>.</w:t>
      </w:r>
      <w:r w:rsidR="001E7C92" w:rsidRPr="00134262">
        <w:rPr>
          <w:rFonts w:ascii="Times New Roman" w:hAnsi="Times New Roman" w:cs="Times New Roman"/>
          <w:i/>
          <w:sz w:val="20"/>
          <w:szCs w:val="20"/>
        </w:rPr>
        <w:t>»</w:t>
      </w:r>
    </w:p>
    <w:p w14:paraId="268AF556" w14:textId="7C9DECB3" w:rsidR="00F20F43" w:rsidRPr="00707483" w:rsidRDefault="00F20F43" w:rsidP="00557200">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A la question</w:t>
      </w:r>
      <w:r w:rsidR="00601F49" w:rsidRPr="00707483">
        <w:rPr>
          <w:rFonts w:ascii="Times New Roman" w:hAnsi="Times New Roman" w:cs="Times New Roman"/>
          <w:sz w:val="24"/>
          <w:szCs w:val="24"/>
        </w:rPr>
        <w:t xml:space="preserve"> de savoir s’il veut retourner </w:t>
      </w:r>
      <w:r w:rsidR="00300D08" w:rsidRPr="00953224">
        <w:rPr>
          <w:rFonts w:ascii="Times New Roman" w:hAnsi="Times New Roman" w:cs="Times New Roman"/>
          <w:sz w:val="24"/>
          <w:szCs w:val="24"/>
        </w:rPr>
        <w:t xml:space="preserve">chez lui, cet enfant </w:t>
      </w:r>
      <w:r w:rsidRPr="00707483">
        <w:rPr>
          <w:rFonts w:ascii="Times New Roman" w:hAnsi="Times New Roman" w:cs="Times New Roman"/>
          <w:sz w:val="24"/>
          <w:szCs w:val="24"/>
        </w:rPr>
        <w:t xml:space="preserve">a répondu </w:t>
      </w:r>
      <w:r w:rsidR="00300D08" w:rsidRPr="00953224">
        <w:rPr>
          <w:rFonts w:ascii="Times New Roman" w:hAnsi="Times New Roman" w:cs="Times New Roman"/>
          <w:sz w:val="24"/>
          <w:szCs w:val="24"/>
        </w:rPr>
        <w:t>de la façon suivante</w:t>
      </w:r>
      <w:r w:rsidR="00B970BE">
        <w:rPr>
          <w:rFonts w:ascii="Times New Roman" w:hAnsi="Times New Roman" w:cs="Times New Roman"/>
          <w:sz w:val="24"/>
          <w:szCs w:val="24"/>
        </w:rPr>
        <w:t xml:space="preserve"> </w:t>
      </w:r>
      <w:r w:rsidRPr="00707483">
        <w:rPr>
          <w:rFonts w:ascii="Times New Roman" w:hAnsi="Times New Roman" w:cs="Times New Roman"/>
          <w:sz w:val="24"/>
          <w:szCs w:val="24"/>
        </w:rPr>
        <w:t xml:space="preserve">: </w:t>
      </w:r>
    </w:p>
    <w:p w14:paraId="3FDC40B3" w14:textId="036ABAF9" w:rsidR="00F20F43" w:rsidRPr="00134262" w:rsidRDefault="00E63169" w:rsidP="00E63169">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F20F43" w:rsidRPr="00134262">
        <w:rPr>
          <w:rFonts w:ascii="Times New Roman" w:hAnsi="Times New Roman" w:cs="Times New Roman"/>
          <w:i/>
          <w:sz w:val="20"/>
          <w:szCs w:val="20"/>
        </w:rPr>
        <w:t>Tant q</w:t>
      </w:r>
      <w:r w:rsidR="0059436B" w:rsidRPr="00134262">
        <w:rPr>
          <w:rFonts w:ascii="Times New Roman" w:hAnsi="Times New Roman" w:cs="Times New Roman"/>
          <w:i/>
          <w:sz w:val="20"/>
          <w:szCs w:val="20"/>
        </w:rPr>
        <w:t xml:space="preserve">ue mes demi et frères n’auront </w:t>
      </w:r>
      <w:r w:rsidR="00F20F43" w:rsidRPr="00134262">
        <w:rPr>
          <w:rFonts w:ascii="Times New Roman" w:hAnsi="Times New Roman" w:cs="Times New Roman"/>
          <w:i/>
          <w:sz w:val="20"/>
          <w:szCs w:val="20"/>
        </w:rPr>
        <w:t>pas</w:t>
      </w:r>
      <w:r w:rsidR="00601F49" w:rsidRPr="00134262">
        <w:rPr>
          <w:rFonts w:ascii="Times New Roman" w:hAnsi="Times New Roman" w:cs="Times New Roman"/>
          <w:i/>
          <w:sz w:val="20"/>
          <w:szCs w:val="20"/>
        </w:rPr>
        <w:t xml:space="preserve"> encore</w:t>
      </w:r>
      <w:r w:rsidR="00F20F43" w:rsidRPr="00134262">
        <w:rPr>
          <w:rFonts w:ascii="Times New Roman" w:hAnsi="Times New Roman" w:cs="Times New Roman"/>
          <w:i/>
          <w:sz w:val="20"/>
          <w:szCs w:val="20"/>
        </w:rPr>
        <w:t xml:space="preserve"> changés</w:t>
      </w:r>
      <w:r w:rsidR="0059436B" w:rsidRPr="00134262">
        <w:rPr>
          <w:rFonts w:ascii="Times New Roman" w:hAnsi="Times New Roman" w:cs="Times New Roman"/>
          <w:i/>
          <w:sz w:val="20"/>
          <w:szCs w:val="20"/>
        </w:rPr>
        <w:t xml:space="preserve"> leurs comportements, </w:t>
      </w:r>
      <w:r w:rsidR="00601F49" w:rsidRPr="00134262">
        <w:rPr>
          <w:rFonts w:ascii="Times New Roman" w:hAnsi="Times New Roman" w:cs="Times New Roman"/>
          <w:i/>
          <w:sz w:val="20"/>
          <w:szCs w:val="20"/>
        </w:rPr>
        <w:t>pour ne plus me considérer comme un  voleur</w:t>
      </w:r>
      <w:r w:rsidR="00B970BE" w:rsidRPr="00134262">
        <w:rPr>
          <w:rFonts w:ascii="Times New Roman" w:hAnsi="Times New Roman" w:cs="Times New Roman"/>
          <w:i/>
          <w:sz w:val="20"/>
          <w:szCs w:val="20"/>
        </w:rPr>
        <w:t>, je ferai</w:t>
      </w:r>
      <w:r w:rsidR="00CB3CD1" w:rsidRPr="00134262">
        <w:rPr>
          <w:rFonts w:ascii="Times New Roman" w:hAnsi="Times New Roman" w:cs="Times New Roman"/>
          <w:i/>
          <w:sz w:val="20"/>
          <w:szCs w:val="20"/>
        </w:rPr>
        <w:t xml:space="preserve"> seulement une visite de ma famille, puis je retournerai dans la rue</w:t>
      </w:r>
      <w:r w:rsidR="0059436B" w:rsidRPr="00134262">
        <w:rPr>
          <w:rFonts w:ascii="Times New Roman" w:hAnsi="Times New Roman" w:cs="Times New Roman"/>
          <w:i/>
          <w:sz w:val="20"/>
          <w:szCs w:val="20"/>
        </w:rPr>
        <w:t xml:space="preserve">, </w:t>
      </w:r>
      <w:r w:rsidR="00CB3CD1" w:rsidRPr="00134262">
        <w:rPr>
          <w:rFonts w:ascii="Times New Roman" w:hAnsi="Times New Roman" w:cs="Times New Roman"/>
          <w:i/>
          <w:sz w:val="20"/>
          <w:szCs w:val="20"/>
        </w:rPr>
        <w:t>là où je suis en sécurité</w:t>
      </w:r>
      <w:r w:rsidR="001E7C92" w:rsidRPr="00134262">
        <w:rPr>
          <w:rFonts w:ascii="Times New Roman" w:hAnsi="Times New Roman" w:cs="Times New Roman"/>
          <w:i/>
          <w:sz w:val="20"/>
          <w:szCs w:val="20"/>
        </w:rPr>
        <w:t>. »</w:t>
      </w:r>
      <w:r w:rsidR="005603AD" w:rsidRPr="00134262">
        <w:rPr>
          <w:rFonts w:ascii="Times New Roman" w:hAnsi="Times New Roman" w:cs="Times New Roman"/>
          <w:i/>
          <w:sz w:val="20"/>
          <w:szCs w:val="20"/>
        </w:rPr>
        <w:t xml:space="preserve"> </w:t>
      </w:r>
      <w:r w:rsidR="00F20F43" w:rsidRPr="00134262">
        <w:rPr>
          <w:rFonts w:ascii="Times New Roman" w:hAnsi="Times New Roman" w:cs="Times New Roman"/>
          <w:i/>
          <w:sz w:val="20"/>
          <w:szCs w:val="20"/>
        </w:rPr>
        <w:t xml:space="preserve"> </w:t>
      </w:r>
    </w:p>
    <w:p w14:paraId="108B9198" w14:textId="302A5427"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Face à toutes ces situations, l'enfant perd peu à peu ses ressources positives et se com</w:t>
      </w:r>
      <w:r w:rsidR="00B970BE">
        <w:rPr>
          <w:rFonts w:ascii="Times New Roman" w:hAnsi="Times New Roman" w:cs="Times New Roman"/>
          <w:sz w:val="24"/>
          <w:szCs w:val="24"/>
        </w:rPr>
        <w:t>plique encore lorsque son père a</w:t>
      </w:r>
      <w:r w:rsidRPr="00953224">
        <w:rPr>
          <w:rFonts w:ascii="Times New Roman" w:hAnsi="Times New Roman" w:cs="Times New Roman"/>
          <w:sz w:val="24"/>
          <w:szCs w:val="24"/>
        </w:rPr>
        <w:t xml:space="preserve"> une ou plusieurs concubines.</w:t>
      </w:r>
    </w:p>
    <w:p w14:paraId="555D2AB1" w14:textId="77777777" w:rsidR="00E3777B" w:rsidRPr="007463F7" w:rsidRDefault="000E1341" w:rsidP="00685EBF">
      <w:pPr>
        <w:pStyle w:val="Paragraphedeliste"/>
        <w:numPr>
          <w:ilvl w:val="0"/>
          <w:numId w:val="4"/>
        </w:numPr>
        <w:spacing w:line="276" w:lineRule="auto"/>
        <w:jc w:val="both"/>
        <w:rPr>
          <w:rFonts w:ascii="Times New Roman" w:hAnsi="Times New Roman" w:cs="Times New Roman"/>
          <w:sz w:val="24"/>
          <w:szCs w:val="24"/>
        </w:rPr>
      </w:pPr>
      <w:r w:rsidRPr="007463F7">
        <w:rPr>
          <w:rFonts w:ascii="Times New Roman" w:hAnsi="Times New Roman" w:cs="Times New Roman"/>
          <w:b/>
          <w:sz w:val="24"/>
          <w:szCs w:val="24"/>
        </w:rPr>
        <w:t>Chassé par un parâtre</w:t>
      </w:r>
      <w:r w:rsidRPr="007463F7">
        <w:rPr>
          <w:rFonts w:ascii="Times New Roman" w:hAnsi="Times New Roman" w:cs="Times New Roman"/>
          <w:sz w:val="24"/>
          <w:szCs w:val="24"/>
        </w:rPr>
        <w:t xml:space="preserve"> </w:t>
      </w:r>
    </w:p>
    <w:p w14:paraId="723BA429" w14:textId="320A17B2" w:rsidR="00E3777B"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Une mère qui se remarie ne rend pas toujours la tâche facile aux enfants issus du premier mariage. Certains hommes ne supportent pas la présence du fil</w:t>
      </w:r>
      <w:r w:rsidR="0059436B">
        <w:rPr>
          <w:rFonts w:ascii="Times New Roman" w:hAnsi="Times New Roman" w:cs="Times New Roman"/>
          <w:sz w:val="24"/>
          <w:szCs w:val="24"/>
        </w:rPr>
        <w:t xml:space="preserve">s de leurs épouses </w:t>
      </w:r>
      <w:r w:rsidR="00E3777B" w:rsidRPr="00953224">
        <w:rPr>
          <w:rFonts w:ascii="Times New Roman" w:hAnsi="Times New Roman" w:cs="Times New Roman"/>
          <w:sz w:val="24"/>
          <w:szCs w:val="24"/>
        </w:rPr>
        <w:t>comme le prouve</w:t>
      </w:r>
      <w:r w:rsidR="007428EA" w:rsidRPr="00953224">
        <w:rPr>
          <w:rFonts w:ascii="Times New Roman" w:hAnsi="Times New Roman" w:cs="Times New Roman"/>
          <w:sz w:val="24"/>
          <w:szCs w:val="24"/>
        </w:rPr>
        <w:t xml:space="preserve"> le témoignage </w:t>
      </w:r>
      <w:r w:rsidR="007428EA" w:rsidRPr="00FD2071">
        <w:rPr>
          <w:rFonts w:ascii="Times New Roman" w:hAnsi="Times New Roman" w:cs="Times New Roman"/>
          <w:sz w:val="24"/>
          <w:szCs w:val="24"/>
        </w:rPr>
        <w:t xml:space="preserve">de </w:t>
      </w:r>
      <w:r w:rsidR="007428EA" w:rsidRPr="00707483">
        <w:rPr>
          <w:rFonts w:ascii="Times New Roman" w:hAnsi="Times New Roman" w:cs="Times New Roman"/>
          <w:sz w:val="24"/>
          <w:szCs w:val="24"/>
        </w:rPr>
        <w:t>Kab</w:t>
      </w:r>
      <w:r w:rsidR="007428EA" w:rsidRPr="00FD2071">
        <w:rPr>
          <w:rFonts w:ascii="Times New Roman" w:hAnsi="Times New Roman" w:cs="Times New Roman"/>
          <w:sz w:val="24"/>
          <w:szCs w:val="24"/>
        </w:rPr>
        <w:t> :</w:t>
      </w:r>
    </w:p>
    <w:p w14:paraId="7515AD41" w14:textId="37A066D4" w:rsidR="00A47E8F" w:rsidRPr="00134262" w:rsidRDefault="00693FE6" w:rsidP="00134262">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«Tubuze papa, </w:t>
      </w:r>
      <w:r w:rsidR="00A47E8F" w:rsidRPr="00134262">
        <w:rPr>
          <w:rFonts w:ascii="Times New Roman" w:hAnsi="Times New Roman" w:cs="Times New Roman"/>
          <w:i/>
          <w:sz w:val="20"/>
          <w:szCs w:val="20"/>
        </w:rPr>
        <w:t>maman yaciye aja kurongorwa n’uwundi mugabo hanyuma turajana.  Ariko ubuzima ntibworoshe kuko uwo mugabo yaciye anyirukana nja mw’ibarabara, ubu mazemwo imyaka 5</w:t>
      </w:r>
      <w:r w:rsidR="00A42ED9" w:rsidRPr="00134262">
        <w:rPr>
          <w:rFonts w:ascii="Times New Roman" w:hAnsi="Times New Roman" w:cs="Times New Roman"/>
          <w:i/>
          <w:sz w:val="20"/>
          <w:szCs w:val="20"/>
        </w:rPr>
        <w:t>. Icambabaje cane, ni uko na maman atigeze abazwa imbere yo kunyirukana kandi nta n’ico yabivuzeko</w:t>
      </w:r>
      <w:r w:rsidR="001E7C92" w:rsidRPr="00134262">
        <w:rPr>
          <w:rFonts w:ascii="Times New Roman" w:hAnsi="Times New Roman" w:cs="Times New Roman"/>
          <w:i/>
          <w:sz w:val="20"/>
          <w:szCs w:val="20"/>
        </w:rPr>
        <w:t xml:space="preserve">. » </w:t>
      </w:r>
    </w:p>
    <w:p w14:paraId="5BA49A43" w14:textId="275D6B15" w:rsidR="00A47E8F" w:rsidRPr="00953224" w:rsidRDefault="00BC6F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 signifie</w:t>
      </w:r>
      <w:r w:rsidR="00A47E8F" w:rsidRPr="00953224">
        <w:rPr>
          <w:rFonts w:ascii="Times New Roman" w:hAnsi="Times New Roman" w:cs="Times New Roman"/>
          <w:sz w:val="24"/>
          <w:szCs w:val="24"/>
        </w:rPr>
        <w:t xml:space="preserve">: </w:t>
      </w:r>
    </w:p>
    <w:p w14:paraId="3B373A2C" w14:textId="066E0085" w:rsidR="003911A3" w:rsidRPr="00134262" w:rsidRDefault="00F95C87" w:rsidP="00F95C8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A47E8F" w:rsidRPr="00134262">
        <w:rPr>
          <w:rFonts w:ascii="Times New Roman" w:hAnsi="Times New Roman" w:cs="Times New Roman"/>
          <w:i/>
          <w:sz w:val="20"/>
          <w:szCs w:val="20"/>
        </w:rPr>
        <w:t>Après la mort de mon père, ma mère est allée se remarier et je suis pa</w:t>
      </w:r>
      <w:r w:rsidR="00B60F00" w:rsidRPr="00134262">
        <w:rPr>
          <w:rFonts w:ascii="Times New Roman" w:hAnsi="Times New Roman" w:cs="Times New Roman"/>
          <w:i/>
          <w:sz w:val="20"/>
          <w:szCs w:val="20"/>
        </w:rPr>
        <w:t xml:space="preserve">rti avec elle. Quelques jours </w:t>
      </w:r>
      <w:r w:rsidR="00A47E8F" w:rsidRPr="00134262">
        <w:rPr>
          <w:rFonts w:ascii="Times New Roman" w:hAnsi="Times New Roman" w:cs="Times New Roman"/>
          <w:i/>
          <w:sz w:val="20"/>
          <w:szCs w:val="20"/>
        </w:rPr>
        <w:t xml:space="preserve">plus tard, ma vie s’est </w:t>
      </w:r>
      <w:proofErr w:type="gramStart"/>
      <w:r w:rsidR="00A47E8F" w:rsidRPr="00134262">
        <w:rPr>
          <w:rFonts w:ascii="Times New Roman" w:hAnsi="Times New Roman" w:cs="Times New Roman"/>
          <w:i/>
          <w:sz w:val="20"/>
          <w:szCs w:val="20"/>
        </w:rPr>
        <w:t>compliquée</w:t>
      </w:r>
      <w:proofErr w:type="gramEnd"/>
      <w:r w:rsidR="00B60F00" w:rsidRPr="00134262">
        <w:rPr>
          <w:rFonts w:ascii="Times New Roman" w:hAnsi="Times New Roman" w:cs="Times New Roman"/>
          <w:i/>
          <w:sz w:val="20"/>
          <w:szCs w:val="20"/>
        </w:rPr>
        <w:t xml:space="preserve">, </w:t>
      </w:r>
      <w:r w:rsidR="00634A1B" w:rsidRPr="00134262">
        <w:rPr>
          <w:rFonts w:ascii="Times New Roman" w:hAnsi="Times New Roman" w:cs="Times New Roman"/>
          <w:i/>
          <w:sz w:val="20"/>
          <w:szCs w:val="20"/>
        </w:rPr>
        <w:t xml:space="preserve">car son </w:t>
      </w:r>
      <w:r w:rsidR="00A47E8F" w:rsidRPr="00134262">
        <w:rPr>
          <w:rFonts w:ascii="Times New Roman" w:hAnsi="Times New Roman" w:cs="Times New Roman"/>
          <w:i/>
          <w:sz w:val="20"/>
          <w:szCs w:val="20"/>
        </w:rPr>
        <w:t>mari m’a</w:t>
      </w:r>
      <w:r w:rsidR="00A42ED9" w:rsidRPr="00134262">
        <w:rPr>
          <w:rFonts w:ascii="Times New Roman" w:hAnsi="Times New Roman" w:cs="Times New Roman"/>
          <w:i/>
          <w:sz w:val="20"/>
          <w:szCs w:val="20"/>
        </w:rPr>
        <w:t xml:space="preserve"> chassé de la maison</w:t>
      </w:r>
      <w:r w:rsidR="00126C18" w:rsidRPr="00134262">
        <w:rPr>
          <w:rFonts w:ascii="Times New Roman" w:hAnsi="Times New Roman" w:cs="Times New Roman"/>
          <w:i/>
          <w:sz w:val="20"/>
          <w:szCs w:val="20"/>
        </w:rPr>
        <w:t xml:space="preserve">, et </w:t>
      </w:r>
      <w:r w:rsidR="00A42ED9" w:rsidRPr="00134262">
        <w:rPr>
          <w:rFonts w:ascii="Times New Roman" w:hAnsi="Times New Roman" w:cs="Times New Roman"/>
          <w:i/>
          <w:sz w:val="20"/>
          <w:szCs w:val="20"/>
        </w:rPr>
        <w:t>ne voulait pas tolérer la présence des enfa</w:t>
      </w:r>
      <w:r w:rsidR="00B60F00" w:rsidRPr="00134262">
        <w:rPr>
          <w:rFonts w:ascii="Times New Roman" w:hAnsi="Times New Roman" w:cs="Times New Roman"/>
          <w:i/>
          <w:sz w:val="20"/>
          <w:szCs w:val="20"/>
        </w:rPr>
        <w:t xml:space="preserve">nts issus de la première union. </w:t>
      </w:r>
      <w:r w:rsidR="00A47E8F" w:rsidRPr="00134262">
        <w:rPr>
          <w:rFonts w:ascii="Times New Roman" w:hAnsi="Times New Roman" w:cs="Times New Roman"/>
          <w:i/>
          <w:sz w:val="20"/>
          <w:szCs w:val="20"/>
        </w:rPr>
        <w:t>Aujoud’hui, je viens de passer cinq (5) ans</w:t>
      </w:r>
      <w:r w:rsidR="00A42ED9" w:rsidRPr="00134262">
        <w:rPr>
          <w:rFonts w:ascii="Times New Roman" w:hAnsi="Times New Roman" w:cs="Times New Roman"/>
          <w:i/>
          <w:sz w:val="20"/>
          <w:szCs w:val="20"/>
        </w:rPr>
        <w:t xml:space="preserve"> de vie </w:t>
      </w:r>
      <w:r w:rsidR="00A47E8F" w:rsidRPr="00134262">
        <w:rPr>
          <w:rFonts w:ascii="Times New Roman" w:hAnsi="Times New Roman" w:cs="Times New Roman"/>
          <w:i/>
          <w:sz w:val="20"/>
          <w:szCs w:val="20"/>
        </w:rPr>
        <w:t>dans la rue</w:t>
      </w:r>
      <w:r w:rsidR="00A42ED9" w:rsidRPr="00134262">
        <w:rPr>
          <w:rFonts w:ascii="Times New Roman" w:hAnsi="Times New Roman" w:cs="Times New Roman"/>
          <w:i/>
          <w:sz w:val="20"/>
          <w:szCs w:val="20"/>
        </w:rPr>
        <w:t xml:space="preserve">. Ce qui me révolte </w:t>
      </w:r>
      <w:r w:rsidR="00B60F00" w:rsidRPr="00134262">
        <w:rPr>
          <w:rFonts w:ascii="Times New Roman" w:hAnsi="Times New Roman" w:cs="Times New Roman"/>
          <w:i/>
          <w:sz w:val="20"/>
          <w:szCs w:val="20"/>
        </w:rPr>
        <w:t xml:space="preserve">le </w:t>
      </w:r>
      <w:r w:rsidR="00A42ED9" w:rsidRPr="00134262">
        <w:rPr>
          <w:rFonts w:ascii="Times New Roman" w:hAnsi="Times New Roman" w:cs="Times New Roman"/>
          <w:i/>
          <w:sz w:val="20"/>
          <w:szCs w:val="20"/>
        </w:rPr>
        <w:t>plus, c’est que ma mère n’a pas été consultée avant de me chasser</w:t>
      </w:r>
      <w:r w:rsidR="00A0018B" w:rsidRPr="00134262">
        <w:rPr>
          <w:rFonts w:ascii="Times New Roman" w:hAnsi="Times New Roman" w:cs="Times New Roman"/>
          <w:i/>
          <w:sz w:val="20"/>
          <w:szCs w:val="20"/>
        </w:rPr>
        <w:t>, ni montré sa position</w:t>
      </w:r>
      <w:r w:rsidR="001E7C92" w:rsidRPr="00134262">
        <w:rPr>
          <w:rFonts w:ascii="Times New Roman" w:hAnsi="Times New Roman" w:cs="Times New Roman"/>
          <w:i/>
          <w:sz w:val="20"/>
          <w:szCs w:val="20"/>
        </w:rPr>
        <w:t xml:space="preserve">. </w:t>
      </w:r>
      <w:r w:rsidR="00B60F00" w:rsidRPr="00134262">
        <w:rPr>
          <w:rFonts w:ascii="Times New Roman" w:hAnsi="Times New Roman" w:cs="Times New Roman"/>
          <w:i/>
          <w:sz w:val="20"/>
          <w:szCs w:val="20"/>
        </w:rPr>
        <w:t>»</w:t>
      </w:r>
      <w:r w:rsidR="001E7C92" w:rsidRPr="00134262">
        <w:rPr>
          <w:rFonts w:ascii="Times New Roman" w:hAnsi="Times New Roman" w:cs="Times New Roman"/>
          <w:i/>
          <w:sz w:val="20"/>
          <w:szCs w:val="20"/>
        </w:rPr>
        <w:t xml:space="preserve"> </w:t>
      </w:r>
    </w:p>
    <w:p w14:paraId="39002AD0" w14:textId="205D698D" w:rsidR="00E3777B" w:rsidRPr="00953224" w:rsidRDefault="003911A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w:t>
      </w:r>
      <w:r w:rsidR="00A0018B" w:rsidRPr="00953224">
        <w:rPr>
          <w:rFonts w:ascii="Times New Roman" w:hAnsi="Times New Roman" w:cs="Times New Roman"/>
          <w:sz w:val="24"/>
          <w:szCs w:val="24"/>
        </w:rPr>
        <w:t>e témoignage</w:t>
      </w:r>
      <w:r w:rsidR="00DA048F" w:rsidRPr="00707483">
        <w:rPr>
          <w:rFonts w:ascii="Times New Roman" w:hAnsi="Times New Roman" w:cs="Times New Roman"/>
          <w:sz w:val="24"/>
          <w:szCs w:val="24"/>
        </w:rPr>
        <w:t xml:space="preserve"> rend compte de l’impuissance dans laquelle peut se trouver la mère face à la réaction de son mari rejetant</w:t>
      </w:r>
      <w:r w:rsidR="007428EA" w:rsidRPr="00953224">
        <w:rPr>
          <w:rFonts w:ascii="Times New Roman" w:hAnsi="Times New Roman" w:cs="Times New Roman"/>
          <w:sz w:val="24"/>
          <w:szCs w:val="24"/>
        </w:rPr>
        <w:t xml:space="preserve">. </w:t>
      </w:r>
      <w:r w:rsidRPr="00707483">
        <w:rPr>
          <w:rFonts w:ascii="Times New Roman" w:hAnsi="Times New Roman" w:cs="Times New Roman"/>
          <w:sz w:val="24"/>
          <w:szCs w:val="24"/>
        </w:rPr>
        <w:t xml:space="preserve"> </w:t>
      </w:r>
      <w:r w:rsidR="007428EA" w:rsidRPr="00953224">
        <w:rPr>
          <w:rFonts w:ascii="Times New Roman" w:hAnsi="Times New Roman" w:cs="Times New Roman"/>
          <w:sz w:val="24"/>
          <w:szCs w:val="24"/>
        </w:rPr>
        <w:t>Et l</w:t>
      </w:r>
      <w:r w:rsidRPr="00707483">
        <w:rPr>
          <w:rFonts w:ascii="Times New Roman" w:hAnsi="Times New Roman" w:cs="Times New Roman"/>
          <w:sz w:val="24"/>
          <w:szCs w:val="24"/>
        </w:rPr>
        <w:t xml:space="preserve">e fait </w:t>
      </w:r>
      <w:r w:rsidR="00A0018B" w:rsidRPr="00953224">
        <w:rPr>
          <w:rFonts w:ascii="Times New Roman" w:hAnsi="Times New Roman" w:cs="Times New Roman"/>
          <w:sz w:val="24"/>
          <w:szCs w:val="24"/>
        </w:rPr>
        <w:t>que la mère de</w:t>
      </w:r>
      <w:r w:rsidR="007428EA" w:rsidRPr="00953224">
        <w:rPr>
          <w:rFonts w:ascii="Times New Roman" w:hAnsi="Times New Roman" w:cs="Times New Roman"/>
          <w:sz w:val="24"/>
          <w:szCs w:val="24"/>
        </w:rPr>
        <w:t xml:space="preserve"> </w:t>
      </w:r>
      <w:r w:rsidR="007428EA" w:rsidRPr="00707483">
        <w:rPr>
          <w:rFonts w:ascii="Times New Roman" w:hAnsi="Times New Roman" w:cs="Times New Roman"/>
          <w:sz w:val="24"/>
          <w:szCs w:val="24"/>
        </w:rPr>
        <w:t>Kab</w:t>
      </w:r>
      <w:r w:rsidR="00A0018B" w:rsidRPr="00953224">
        <w:rPr>
          <w:rFonts w:ascii="Times New Roman" w:hAnsi="Times New Roman" w:cs="Times New Roman"/>
          <w:sz w:val="24"/>
          <w:szCs w:val="24"/>
        </w:rPr>
        <w:t xml:space="preserve"> ne</w:t>
      </w:r>
      <w:r w:rsidR="00DA048F" w:rsidRPr="00953224">
        <w:rPr>
          <w:rFonts w:ascii="Times New Roman" w:hAnsi="Times New Roman" w:cs="Times New Roman"/>
          <w:sz w:val="24"/>
          <w:szCs w:val="24"/>
        </w:rPr>
        <w:t xml:space="preserve"> </w:t>
      </w:r>
      <w:r w:rsidR="00DA048F" w:rsidRPr="00707483">
        <w:rPr>
          <w:rFonts w:ascii="Times New Roman" w:hAnsi="Times New Roman" w:cs="Times New Roman"/>
          <w:sz w:val="24"/>
          <w:szCs w:val="24"/>
        </w:rPr>
        <w:t>soit</w:t>
      </w:r>
      <w:r w:rsidRPr="00953224">
        <w:rPr>
          <w:rFonts w:ascii="Times New Roman" w:hAnsi="Times New Roman" w:cs="Times New Roman"/>
          <w:sz w:val="24"/>
          <w:szCs w:val="24"/>
        </w:rPr>
        <w:t xml:space="preserve"> </w:t>
      </w:r>
      <w:r w:rsidR="00A0018B" w:rsidRPr="00953224">
        <w:rPr>
          <w:rFonts w:ascii="Times New Roman" w:hAnsi="Times New Roman" w:cs="Times New Roman"/>
          <w:sz w:val="24"/>
          <w:szCs w:val="24"/>
        </w:rPr>
        <w:t>pas prono</w:t>
      </w:r>
      <w:r w:rsidR="00386E54" w:rsidRPr="00953224">
        <w:rPr>
          <w:rFonts w:ascii="Times New Roman" w:hAnsi="Times New Roman" w:cs="Times New Roman"/>
          <w:sz w:val="24"/>
          <w:szCs w:val="24"/>
        </w:rPr>
        <w:t>ncée sur la chasse de son fils</w:t>
      </w:r>
      <w:r w:rsidR="00E755F9">
        <w:rPr>
          <w:rFonts w:ascii="Times New Roman" w:hAnsi="Times New Roman" w:cs="Times New Roman"/>
          <w:sz w:val="24"/>
          <w:szCs w:val="24"/>
        </w:rPr>
        <w:t xml:space="preserve"> </w:t>
      </w:r>
      <w:r w:rsidR="008E1DE9" w:rsidRPr="00953224">
        <w:rPr>
          <w:rFonts w:ascii="Times New Roman" w:hAnsi="Times New Roman" w:cs="Times New Roman"/>
          <w:sz w:val="24"/>
          <w:szCs w:val="24"/>
        </w:rPr>
        <w:t xml:space="preserve">témoigne </w:t>
      </w:r>
      <w:r w:rsidR="000E1341" w:rsidRPr="00953224">
        <w:rPr>
          <w:rFonts w:ascii="Times New Roman" w:hAnsi="Times New Roman" w:cs="Times New Roman"/>
          <w:sz w:val="24"/>
          <w:szCs w:val="24"/>
        </w:rPr>
        <w:t>de son impuissance fa</w:t>
      </w:r>
      <w:r w:rsidR="00E81C38" w:rsidRPr="00953224">
        <w:rPr>
          <w:rFonts w:ascii="Times New Roman" w:hAnsi="Times New Roman" w:cs="Times New Roman"/>
          <w:sz w:val="24"/>
          <w:szCs w:val="24"/>
        </w:rPr>
        <w:t xml:space="preserve">ce à la réaction de son mari. </w:t>
      </w:r>
      <w:r w:rsidR="000E1341" w:rsidRPr="00953224">
        <w:rPr>
          <w:rFonts w:ascii="Times New Roman" w:hAnsi="Times New Roman" w:cs="Times New Roman"/>
          <w:sz w:val="24"/>
          <w:szCs w:val="24"/>
        </w:rPr>
        <w:t>Cela peut s’expliquer par les exigences de la société patriarcale dans</w:t>
      </w:r>
      <w:r w:rsidR="00B60F00">
        <w:rPr>
          <w:rFonts w:ascii="Times New Roman" w:hAnsi="Times New Roman" w:cs="Times New Roman"/>
          <w:sz w:val="24"/>
          <w:szCs w:val="24"/>
        </w:rPr>
        <w:t xml:space="preserve"> laquelle </w:t>
      </w:r>
      <w:r w:rsidR="00E81C38" w:rsidRPr="00953224">
        <w:rPr>
          <w:rFonts w:ascii="Times New Roman" w:hAnsi="Times New Roman" w:cs="Times New Roman"/>
          <w:sz w:val="24"/>
          <w:szCs w:val="24"/>
        </w:rPr>
        <w:t>le mari a le premier et le dernier mot</w:t>
      </w:r>
      <w:r w:rsidR="00C13E37" w:rsidRPr="00953224">
        <w:rPr>
          <w:rFonts w:ascii="Times New Roman" w:hAnsi="Times New Roman" w:cs="Times New Roman"/>
          <w:sz w:val="24"/>
          <w:szCs w:val="24"/>
        </w:rPr>
        <w:t xml:space="preserve">, </w:t>
      </w:r>
      <w:r w:rsidR="00E81C38" w:rsidRPr="00953224">
        <w:rPr>
          <w:rFonts w:ascii="Times New Roman" w:hAnsi="Times New Roman" w:cs="Times New Roman"/>
          <w:sz w:val="24"/>
          <w:szCs w:val="24"/>
        </w:rPr>
        <w:t xml:space="preserve">car </w:t>
      </w:r>
      <w:r w:rsidR="000E1341" w:rsidRPr="00953224">
        <w:rPr>
          <w:rFonts w:ascii="Times New Roman" w:hAnsi="Times New Roman" w:cs="Times New Roman"/>
          <w:sz w:val="24"/>
          <w:szCs w:val="24"/>
        </w:rPr>
        <w:t>d</w:t>
      </w:r>
      <w:r w:rsidR="00E81C38" w:rsidRPr="00953224">
        <w:rPr>
          <w:rFonts w:ascii="Times New Roman" w:hAnsi="Times New Roman" w:cs="Times New Roman"/>
          <w:sz w:val="24"/>
          <w:szCs w:val="24"/>
        </w:rPr>
        <w:t>ans certaines circonstances</w:t>
      </w:r>
      <w:r w:rsidR="00C13E37" w:rsidRPr="00953224">
        <w:rPr>
          <w:rFonts w:ascii="Times New Roman" w:hAnsi="Times New Roman" w:cs="Times New Roman"/>
          <w:sz w:val="24"/>
          <w:szCs w:val="24"/>
        </w:rPr>
        <w:t xml:space="preserve">, </w:t>
      </w:r>
      <w:r w:rsidR="000E1341" w:rsidRPr="00953224">
        <w:rPr>
          <w:rFonts w:ascii="Times New Roman" w:hAnsi="Times New Roman" w:cs="Times New Roman"/>
          <w:sz w:val="24"/>
          <w:szCs w:val="24"/>
        </w:rPr>
        <w:t>les femmes</w:t>
      </w:r>
      <w:r w:rsidR="00B60F00">
        <w:rPr>
          <w:rFonts w:ascii="Times New Roman" w:hAnsi="Times New Roman" w:cs="Times New Roman"/>
          <w:sz w:val="24"/>
          <w:szCs w:val="24"/>
        </w:rPr>
        <w:t xml:space="preserve">, </w:t>
      </w:r>
      <w:r w:rsidR="000E1341" w:rsidRPr="00953224">
        <w:rPr>
          <w:rFonts w:ascii="Times New Roman" w:hAnsi="Times New Roman" w:cs="Times New Roman"/>
          <w:sz w:val="24"/>
          <w:szCs w:val="24"/>
        </w:rPr>
        <w:t>surtout rurales</w:t>
      </w:r>
      <w:r w:rsidR="00B60F00">
        <w:rPr>
          <w:rFonts w:ascii="Times New Roman" w:hAnsi="Times New Roman" w:cs="Times New Roman"/>
          <w:sz w:val="24"/>
          <w:szCs w:val="24"/>
        </w:rPr>
        <w:t xml:space="preserve">, </w:t>
      </w:r>
      <w:r w:rsidR="000E1341" w:rsidRPr="00953224">
        <w:rPr>
          <w:rFonts w:ascii="Times New Roman" w:hAnsi="Times New Roman" w:cs="Times New Roman"/>
          <w:sz w:val="24"/>
          <w:szCs w:val="24"/>
        </w:rPr>
        <w:t>ne sont pas souvent consultées avant de prendre une</w:t>
      </w:r>
      <w:r w:rsidR="00C13E37" w:rsidRPr="00953224">
        <w:rPr>
          <w:rFonts w:ascii="Times New Roman" w:hAnsi="Times New Roman" w:cs="Times New Roman"/>
          <w:sz w:val="24"/>
          <w:szCs w:val="24"/>
        </w:rPr>
        <w:t xml:space="preserve"> </w:t>
      </w:r>
      <w:r w:rsidR="000E1341" w:rsidRPr="00953224">
        <w:rPr>
          <w:rFonts w:ascii="Times New Roman" w:hAnsi="Times New Roman" w:cs="Times New Roman"/>
          <w:sz w:val="24"/>
          <w:szCs w:val="24"/>
        </w:rPr>
        <w:t xml:space="preserve">mesure importante concernant l’organisation de la famille. </w:t>
      </w:r>
    </w:p>
    <w:p w14:paraId="39348981" w14:textId="7367296E"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qu’il y a</w:t>
      </w:r>
      <w:r w:rsidR="00E81C38" w:rsidRPr="00953224">
        <w:rPr>
          <w:rFonts w:ascii="Times New Roman" w:hAnsi="Times New Roman" w:cs="Times New Roman"/>
          <w:sz w:val="24"/>
          <w:szCs w:val="24"/>
        </w:rPr>
        <w:t>it un pas d</w:t>
      </w:r>
      <w:r w:rsidR="00B60F00">
        <w:rPr>
          <w:rFonts w:ascii="Times New Roman" w:hAnsi="Times New Roman" w:cs="Times New Roman"/>
          <w:sz w:val="24"/>
          <w:szCs w:val="24"/>
        </w:rPr>
        <w:t>ans</w:t>
      </w:r>
      <w:r w:rsidR="002820FF">
        <w:rPr>
          <w:rFonts w:ascii="Times New Roman" w:hAnsi="Times New Roman" w:cs="Times New Roman"/>
          <w:sz w:val="24"/>
          <w:szCs w:val="24"/>
        </w:rPr>
        <w:t xml:space="preserve"> l’introduction de l’égalité de </w:t>
      </w:r>
      <w:r w:rsidR="00B60F00">
        <w:rPr>
          <w:rFonts w:ascii="Times New Roman" w:hAnsi="Times New Roman" w:cs="Times New Roman"/>
          <w:sz w:val="24"/>
          <w:szCs w:val="24"/>
        </w:rPr>
        <w:t xml:space="preserve">genre </w:t>
      </w:r>
      <w:r w:rsidRPr="00953224">
        <w:rPr>
          <w:rFonts w:ascii="Times New Roman" w:hAnsi="Times New Roman" w:cs="Times New Roman"/>
          <w:sz w:val="24"/>
          <w:szCs w:val="24"/>
        </w:rPr>
        <w:t>dans les programmes gouver</w:t>
      </w:r>
      <w:r w:rsidR="008E1DE9" w:rsidRPr="00953224">
        <w:rPr>
          <w:rFonts w:ascii="Times New Roman" w:hAnsi="Times New Roman" w:cs="Times New Roman"/>
          <w:sz w:val="24"/>
          <w:szCs w:val="24"/>
        </w:rPr>
        <w:t>ne</w:t>
      </w:r>
      <w:r w:rsidR="00E81C38" w:rsidRPr="00953224">
        <w:rPr>
          <w:rFonts w:ascii="Times New Roman" w:hAnsi="Times New Roman" w:cs="Times New Roman"/>
          <w:sz w:val="24"/>
          <w:szCs w:val="24"/>
        </w:rPr>
        <w:t xml:space="preserve">mentaux, </w:t>
      </w:r>
      <w:r w:rsidR="00C13E37" w:rsidRPr="00953224">
        <w:rPr>
          <w:rFonts w:ascii="Times New Roman" w:hAnsi="Times New Roman" w:cs="Times New Roman"/>
          <w:sz w:val="24"/>
          <w:szCs w:val="24"/>
        </w:rPr>
        <w:t>certaines</w:t>
      </w:r>
      <w:r w:rsidR="002820FF">
        <w:rPr>
          <w:rFonts w:ascii="Times New Roman" w:hAnsi="Times New Roman" w:cs="Times New Roman"/>
          <w:sz w:val="24"/>
          <w:szCs w:val="24"/>
        </w:rPr>
        <w:t xml:space="preserve"> femmes sont encore victimes de </w:t>
      </w:r>
      <w:r w:rsidR="00C13E37" w:rsidRPr="00953224">
        <w:rPr>
          <w:rFonts w:ascii="Times New Roman" w:hAnsi="Times New Roman" w:cs="Times New Roman"/>
          <w:sz w:val="24"/>
          <w:szCs w:val="24"/>
        </w:rPr>
        <w:t>violences commises par leur</w:t>
      </w:r>
      <w:r w:rsidR="002820FF">
        <w:rPr>
          <w:rFonts w:ascii="Times New Roman" w:hAnsi="Times New Roman" w:cs="Times New Roman"/>
          <w:sz w:val="24"/>
          <w:szCs w:val="24"/>
        </w:rPr>
        <w:t xml:space="preserve">s époux, et </w:t>
      </w:r>
      <w:r w:rsidR="00B60F00">
        <w:rPr>
          <w:rFonts w:ascii="Times New Roman" w:hAnsi="Times New Roman" w:cs="Times New Roman"/>
          <w:sz w:val="24"/>
          <w:szCs w:val="24"/>
        </w:rPr>
        <w:t xml:space="preserve">ou d’autres hommes, </w:t>
      </w:r>
      <w:r w:rsidR="002820FF">
        <w:rPr>
          <w:rFonts w:ascii="Times New Roman" w:hAnsi="Times New Roman" w:cs="Times New Roman"/>
          <w:sz w:val="24"/>
          <w:szCs w:val="24"/>
        </w:rPr>
        <w:t xml:space="preserve">et </w:t>
      </w:r>
      <w:r w:rsidR="00C13E37" w:rsidRPr="00953224">
        <w:rPr>
          <w:rFonts w:ascii="Times New Roman" w:hAnsi="Times New Roman" w:cs="Times New Roman"/>
          <w:sz w:val="24"/>
          <w:szCs w:val="24"/>
        </w:rPr>
        <w:t xml:space="preserve">dans la majorité des cas, les auteurs sont les voisins des victimes. </w:t>
      </w:r>
      <w:r w:rsidR="003C351D" w:rsidRPr="00953224">
        <w:rPr>
          <w:rFonts w:ascii="Times New Roman" w:hAnsi="Times New Roman" w:cs="Times New Roman"/>
          <w:sz w:val="24"/>
          <w:szCs w:val="24"/>
        </w:rPr>
        <w:t>De plus, cela montre aussi la persistance de la culture de la domination patriarcale qui veut maintenir la femme dans la soumis</w:t>
      </w:r>
      <w:r w:rsidR="00B60F00">
        <w:rPr>
          <w:rFonts w:ascii="Times New Roman" w:hAnsi="Times New Roman" w:cs="Times New Roman"/>
          <w:sz w:val="24"/>
          <w:szCs w:val="24"/>
        </w:rPr>
        <w:t xml:space="preserve">sion. Cela se remarque dans </w:t>
      </w:r>
      <w:r w:rsidR="00F8466E" w:rsidRPr="00953224">
        <w:rPr>
          <w:rFonts w:ascii="Times New Roman" w:hAnsi="Times New Roman" w:cs="Times New Roman"/>
          <w:sz w:val="24"/>
          <w:szCs w:val="24"/>
        </w:rPr>
        <w:t>la</w:t>
      </w:r>
      <w:r w:rsidRPr="00953224">
        <w:rPr>
          <w:rFonts w:ascii="Times New Roman" w:hAnsi="Times New Roman" w:cs="Times New Roman"/>
          <w:sz w:val="24"/>
          <w:szCs w:val="24"/>
        </w:rPr>
        <w:t xml:space="preserve"> considération que </w:t>
      </w:r>
      <w:r w:rsidRPr="00953224">
        <w:rPr>
          <w:rFonts w:ascii="Times New Roman" w:hAnsi="Times New Roman" w:cs="Times New Roman"/>
          <w:sz w:val="24"/>
          <w:szCs w:val="24"/>
        </w:rPr>
        <w:lastRenderedPageBreak/>
        <w:t>la femme accorde à son époux dans le processus de survie quotidienne de leur famille. Au cas où le</w:t>
      </w:r>
      <w:r w:rsidR="00804554">
        <w:rPr>
          <w:rFonts w:ascii="Times New Roman" w:hAnsi="Times New Roman" w:cs="Times New Roman"/>
          <w:sz w:val="24"/>
          <w:szCs w:val="24"/>
        </w:rPr>
        <w:t xml:space="preserve"> </w:t>
      </w:r>
      <w:r w:rsidR="00914C1A" w:rsidRPr="00953224">
        <w:rPr>
          <w:rFonts w:ascii="Times New Roman" w:hAnsi="Times New Roman" w:cs="Times New Roman"/>
          <w:sz w:val="24"/>
          <w:szCs w:val="24"/>
        </w:rPr>
        <w:t xml:space="preserve">mari est le principal bailleur de ressources </w:t>
      </w:r>
      <w:r w:rsidRPr="00953224">
        <w:rPr>
          <w:rFonts w:ascii="Times New Roman" w:hAnsi="Times New Roman" w:cs="Times New Roman"/>
          <w:sz w:val="24"/>
          <w:szCs w:val="24"/>
        </w:rPr>
        <w:t>nécessaires pour rendre possible la vie de la famill</w:t>
      </w:r>
      <w:r w:rsidR="00804554">
        <w:rPr>
          <w:rFonts w:ascii="Times New Roman" w:hAnsi="Times New Roman" w:cs="Times New Roman"/>
          <w:sz w:val="24"/>
          <w:szCs w:val="24"/>
        </w:rPr>
        <w:t xml:space="preserve">e, </w:t>
      </w:r>
      <w:r w:rsidR="00B60F00">
        <w:rPr>
          <w:rFonts w:ascii="Times New Roman" w:hAnsi="Times New Roman" w:cs="Times New Roman"/>
          <w:sz w:val="24"/>
          <w:szCs w:val="24"/>
        </w:rPr>
        <w:t xml:space="preserve">son épouse lui doit respect et </w:t>
      </w:r>
      <w:r w:rsidRPr="00953224">
        <w:rPr>
          <w:rFonts w:ascii="Times New Roman" w:hAnsi="Times New Roman" w:cs="Times New Roman"/>
          <w:sz w:val="24"/>
          <w:szCs w:val="24"/>
        </w:rPr>
        <w:t>de peur de perd</w:t>
      </w:r>
      <w:r w:rsidR="00804554">
        <w:rPr>
          <w:rFonts w:ascii="Times New Roman" w:hAnsi="Times New Roman" w:cs="Times New Roman"/>
          <w:sz w:val="24"/>
          <w:szCs w:val="24"/>
        </w:rPr>
        <w:t xml:space="preserve">re, elle garde </w:t>
      </w:r>
      <w:r w:rsidRPr="00953224">
        <w:rPr>
          <w:rFonts w:ascii="Times New Roman" w:hAnsi="Times New Roman" w:cs="Times New Roman"/>
          <w:sz w:val="24"/>
          <w:szCs w:val="24"/>
        </w:rPr>
        <w:t>en elle des sentiments d’infériorité</w:t>
      </w:r>
      <w:r w:rsidR="00804554">
        <w:rPr>
          <w:rFonts w:ascii="Times New Roman" w:hAnsi="Times New Roman" w:cs="Times New Roman"/>
          <w:sz w:val="24"/>
          <w:szCs w:val="24"/>
        </w:rPr>
        <w:t xml:space="preserve">, </w:t>
      </w:r>
      <w:r w:rsidRPr="00953224">
        <w:rPr>
          <w:rFonts w:ascii="Times New Roman" w:hAnsi="Times New Roman" w:cs="Times New Roman"/>
          <w:sz w:val="24"/>
          <w:szCs w:val="24"/>
        </w:rPr>
        <w:t>non par volonté, mais par résignation</w:t>
      </w:r>
      <w:r w:rsidR="00101EAB" w:rsidRPr="00953224">
        <w:rPr>
          <w:rFonts w:ascii="Times New Roman" w:hAnsi="Times New Roman" w:cs="Times New Roman"/>
          <w:sz w:val="24"/>
          <w:szCs w:val="24"/>
        </w:rPr>
        <w:t>. E</w:t>
      </w:r>
      <w:r w:rsidR="00804554">
        <w:rPr>
          <w:rFonts w:ascii="Times New Roman" w:hAnsi="Times New Roman" w:cs="Times New Roman"/>
          <w:sz w:val="24"/>
          <w:szCs w:val="24"/>
        </w:rPr>
        <w:t xml:space="preserve">n conséquence, cela l’empêche </w:t>
      </w:r>
      <w:r w:rsidR="00101EAB" w:rsidRPr="00953224">
        <w:rPr>
          <w:rFonts w:ascii="Times New Roman" w:hAnsi="Times New Roman" w:cs="Times New Roman"/>
          <w:sz w:val="24"/>
          <w:szCs w:val="24"/>
        </w:rPr>
        <w:t xml:space="preserve">de se </w:t>
      </w:r>
      <w:r w:rsidRPr="00953224">
        <w:rPr>
          <w:rFonts w:ascii="Times New Roman" w:hAnsi="Times New Roman" w:cs="Times New Roman"/>
          <w:sz w:val="24"/>
          <w:szCs w:val="24"/>
        </w:rPr>
        <w:t xml:space="preserve">défendre et </w:t>
      </w:r>
      <w:r w:rsidR="00B60F00">
        <w:rPr>
          <w:rFonts w:ascii="Times New Roman" w:hAnsi="Times New Roman" w:cs="Times New Roman"/>
          <w:sz w:val="24"/>
          <w:szCs w:val="24"/>
        </w:rPr>
        <w:t xml:space="preserve">de </w:t>
      </w:r>
      <w:r w:rsidRPr="00953224">
        <w:rPr>
          <w:rFonts w:ascii="Times New Roman" w:hAnsi="Times New Roman" w:cs="Times New Roman"/>
          <w:sz w:val="24"/>
          <w:szCs w:val="24"/>
        </w:rPr>
        <w:t>défend</w:t>
      </w:r>
      <w:r w:rsidR="00101EAB" w:rsidRPr="00953224">
        <w:rPr>
          <w:rFonts w:ascii="Times New Roman" w:hAnsi="Times New Roman" w:cs="Times New Roman"/>
          <w:sz w:val="24"/>
          <w:szCs w:val="24"/>
        </w:rPr>
        <w:t xml:space="preserve">re les intérêts de ses enfants, </w:t>
      </w:r>
      <w:r w:rsidRPr="00953224">
        <w:rPr>
          <w:rFonts w:ascii="Times New Roman" w:hAnsi="Times New Roman" w:cs="Times New Roman"/>
          <w:sz w:val="24"/>
          <w:szCs w:val="24"/>
        </w:rPr>
        <w:t>à l’instar de cette femme interviewée en zone Kanyosha</w:t>
      </w:r>
      <w:r w:rsidR="00914C1A" w:rsidRPr="00953224">
        <w:rPr>
          <w:rFonts w:ascii="Times New Roman" w:hAnsi="Times New Roman" w:cs="Times New Roman"/>
          <w:sz w:val="24"/>
          <w:szCs w:val="24"/>
        </w:rPr>
        <w:t xml:space="preserve"> (</w:t>
      </w:r>
      <w:r w:rsidR="00E81C38" w:rsidRPr="00953224">
        <w:rPr>
          <w:rFonts w:ascii="Times New Roman" w:hAnsi="Times New Roman" w:cs="Times New Roman"/>
          <w:sz w:val="24"/>
          <w:szCs w:val="24"/>
        </w:rPr>
        <w:t>mère de</w:t>
      </w:r>
      <w:r w:rsidR="00F7465A" w:rsidRPr="00953224">
        <w:rPr>
          <w:rFonts w:ascii="Times New Roman" w:hAnsi="Times New Roman" w:cs="Times New Roman"/>
          <w:sz w:val="24"/>
          <w:szCs w:val="24"/>
        </w:rPr>
        <w:t xml:space="preserve"> Bobo).</w:t>
      </w:r>
    </w:p>
    <w:p w14:paraId="26255CAB" w14:textId="657F3855" w:rsidR="000E1341" w:rsidRPr="00953224" w:rsidRDefault="000E1341" w:rsidP="00557200">
      <w:pPr>
        <w:spacing w:line="276" w:lineRule="auto"/>
        <w:jc w:val="both"/>
        <w:rPr>
          <w:rFonts w:ascii="Times New Roman" w:hAnsi="Times New Roman" w:cs="Times New Roman"/>
          <w:sz w:val="24"/>
          <w:szCs w:val="24"/>
        </w:rPr>
      </w:pPr>
      <w:r w:rsidRPr="007463F7">
        <w:rPr>
          <w:rFonts w:ascii="Times New Roman" w:hAnsi="Times New Roman" w:cs="Times New Roman"/>
          <w:sz w:val="24"/>
          <w:szCs w:val="24"/>
        </w:rPr>
        <w:t xml:space="preserve">De peur de perturber les relations conjugales de sa deuxième union, la femme préfère se taire </w:t>
      </w:r>
      <w:r w:rsidR="00B60F00" w:rsidRPr="007463F7">
        <w:rPr>
          <w:rFonts w:ascii="Times New Roman" w:hAnsi="Times New Roman" w:cs="Times New Roman"/>
          <w:sz w:val="24"/>
          <w:szCs w:val="24"/>
        </w:rPr>
        <w:t xml:space="preserve">et trouve d’autres stratégies pour </w:t>
      </w:r>
      <w:r w:rsidRPr="007463F7">
        <w:rPr>
          <w:rFonts w:ascii="Times New Roman" w:hAnsi="Times New Roman" w:cs="Times New Roman"/>
          <w:sz w:val="24"/>
          <w:szCs w:val="24"/>
        </w:rPr>
        <w:t>venir</w:t>
      </w:r>
      <w:r w:rsidRPr="00953224">
        <w:rPr>
          <w:rFonts w:ascii="Times New Roman" w:hAnsi="Times New Roman" w:cs="Times New Roman"/>
          <w:sz w:val="24"/>
          <w:szCs w:val="24"/>
        </w:rPr>
        <w:t xml:space="preserve"> en aide </w:t>
      </w:r>
      <w:r w:rsidR="00B60F00">
        <w:rPr>
          <w:rFonts w:ascii="Times New Roman" w:hAnsi="Times New Roman" w:cs="Times New Roman"/>
          <w:sz w:val="24"/>
          <w:szCs w:val="24"/>
        </w:rPr>
        <w:t xml:space="preserve">à </w:t>
      </w:r>
      <w:r w:rsidRPr="00953224">
        <w:rPr>
          <w:rFonts w:ascii="Times New Roman" w:hAnsi="Times New Roman" w:cs="Times New Roman"/>
          <w:sz w:val="24"/>
          <w:szCs w:val="24"/>
        </w:rPr>
        <w:t>son enfant</w:t>
      </w:r>
      <w:r w:rsidR="00337D39" w:rsidRPr="00953224">
        <w:rPr>
          <w:rFonts w:ascii="Times New Roman" w:hAnsi="Times New Roman" w:cs="Times New Roman"/>
          <w:sz w:val="24"/>
          <w:szCs w:val="24"/>
        </w:rPr>
        <w:t xml:space="preserve">, </w:t>
      </w:r>
      <w:r w:rsidR="00B60F00">
        <w:rPr>
          <w:rFonts w:ascii="Times New Roman" w:hAnsi="Times New Roman" w:cs="Times New Roman"/>
          <w:sz w:val="24"/>
          <w:szCs w:val="24"/>
        </w:rPr>
        <w:t xml:space="preserve">tout en </w:t>
      </w:r>
      <w:proofErr w:type="gramStart"/>
      <w:r w:rsidR="00B60F00">
        <w:rPr>
          <w:rFonts w:ascii="Times New Roman" w:hAnsi="Times New Roman" w:cs="Times New Roman"/>
          <w:sz w:val="24"/>
          <w:szCs w:val="24"/>
        </w:rPr>
        <w:t>n’</w:t>
      </w:r>
      <w:r w:rsidR="00E755F9">
        <w:rPr>
          <w:rFonts w:ascii="Times New Roman" w:hAnsi="Times New Roman" w:cs="Times New Roman"/>
          <w:sz w:val="24"/>
          <w:szCs w:val="24"/>
        </w:rPr>
        <w:t xml:space="preserve"> </w:t>
      </w:r>
      <w:r w:rsidR="006D2218">
        <w:rPr>
          <w:rFonts w:ascii="Times New Roman" w:hAnsi="Times New Roman" w:cs="Times New Roman"/>
          <w:sz w:val="24"/>
          <w:szCs w:val="24"/>
        </w:rPr>
        <w:t>étant</w:t>
      </w:r>
      <w:proofErr w:type="gramEnd"/>
      <w:r w:rsidR="006D2218">
        <w:rPr>
          <w:rFonts w:ascii="Times New Roman" w:hAnsi="Times New Roman" w:cs="Times New Roman"/>
          <w:sz w:val="24"/>
          <w:szCs w:val="24"/>
        </w:rPr>
        <w:t xml:space="preserve"> pas ensemble. </w:t>
      </w:r>
      <w:r w:rsidR="00C13E37" w:rsidRPr="00953224">
        <w:rPr>
          <w:rFonts w:ascii="Times New Roman" w:hAnsi="Times New Roman" w:cs="Times New Roman"/>
          <w:sz w:val="24"/>
          <w:szCs w:val="24"/>
        </w:rPr>
        <w:t xml:space="preserve">Elle l’indique de cette manière : </w:t>
      </w:r>
      <w:r w:rsidR="00914C1A" w:rsidRPr="00953224">
        <w:rPr>
          <w:rFonts w:ascii="Times New Roman" w:hAnsi="Times New Roman" w:cs="Times New Roman"/>
          <w:sz w:val="24"/>
          <w:szCs w:val="24"/>
        </w:rPr>
        <w:t xml:space="preserve"> </w:t>
      </w:r>
    </w:p>
    <w:p w14:paraId="0260DE2C" w14:textId="400F6C8D" w:rsidR="003E0B91" w:rsidRPr="00134262" w:rsidRDefault="000E1341" w:rsidP="00AD41EF">
      <w:pPr>
        <w:spacing w:line="276" w:lineRule="auto"/>
        <w:ind w:left="907"/>
        <w:jc w:val="both"/>
        <w:rPr>
          <w:rFonts w:ascii="Times New Roman" w:hAnsi="Times New Roman" w:cs="Times New Roman"/>
          <w:i/>
          <w:sz w:val="20"/>
          <w:szCs w:val="20"/>
        </w:rPr>
      </w:pPr>
      <w:r w:rsidRPr="00134262">
        <w:rPr>
          <w:rFonts w:ascii="Times New Roman" w:hAnsi="Times New Roman" w:cs="Times New Roman"/>
          <w:i/>
          <w:sz w:val="20"/>
          <w:szCs w:val="20"/>
        </w:rPr>
        <w:t>« Rimwe na rimwe imbere yu</w:t>
      </w:r>
      <w:r w:rsidR="009D7DBB" w:rsidRPr="00134262">
        <w:rPr>
          <w:rFonts w:ascii="Times New Roman" w:hAnsi="Times New Roman" w:cs="Times New Roman"/>
          <w:i/>
          <w:sz w:val="20"/>
          <w:szCs w:val="20"/>
        </w:rPr>
        <w:t xml:space="preserve">ko dufungura, birashika umugabo </w:t>
      </w:r>
      <w:r w:rsidRPr="00134262">
        <w:rPr>
          <w:rFonts w:ascii="Times New Roman" w:hAnsi="Times New Roman" w:cs="Times New Roman"/>
          <w:i/>
          <w:sz w:val="20"/>
          <w:szCs w:val="20"/>
        </w:rPr>
        <w:t>w</w:t>
      </w:r>
      <w:r w:rsidR="00914C1A" w:rsidRPr="00134262">
        <w:rPr>
          <w:rFonts w:ascii="Times New Roman" w:hAnsi="Times New Roman" w:cs="Times New Roman"/>
          <w:i/>
          <w:sz w:val="20"/>
          <w:szCs w:val="20"/>
        </w:rPr>
        <w:t xml:space="preserve">anje akabwira </w:t>
      </w:r>
      <w:r w:rsidR="00FF37C7" w:rsidRPr="00134262">
        <w:rPr>
          <w:rFonts w:ascii="Times New Roman" w:hAnsi="Times New Roman" w:cs="Times New Roman"/>
          <w:i/>
          <w:sz w:val="20"/>
          <w:szCs w:val="20"/>
        </w:rPr>
        <w:t>umwana wanje (</w:t>
      </w:r>
      <w:r w:rsidR="00914C1A" w:rsidRPr="00134262">
        <w:rPr>
          <w:rFonts w:ascii="Times New Roman" w:hAnsi="Times New Roman" w:cs="Times New Roman"/>
          <w:i/>
          <w:sz w:val="20"/>
          <w:szCs w:val="20"/>
        </w:rPr>
        <w:t>cas</w:t>
      </w:r>
      <w:r w:rsidR="00F7465A" w:rsidRPr="00134262">
        <w:rPr>
          <w:rFonts w:ascii="Times New Roman" w:hAnsi="Times New Roman" w:cs="Times New Roman"/>
          <w:i/>
          <w:sz w:val="20"/>
          <w:szCs w:val="20"/>
        </w:rPr>
        <w:t xml:space="preserve"> de Bobo</w:t>
      </w:r>
      <w:r w:rsidR="009D7DBB"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ko imfungurwa ziri</w:t>
      </w:r>
      <w:r w:rsidR="003E0B91" w:rsidRPr="00134262">
        <w:rPr>
          <w:rFonts w:ascii="Times New Roman" w:hAnsi="Times New Roman" w:cs="Times New Roman"/>
          <w:i/>
          <w:sz w:val="20"/>
          <w:szCs w:val="20"/>
        </w:rPr>
        <w:t>ho ari izabana</w:t>
      </w:r>
      <w:r w:rsidR="009D7DBB" w:rsidRPr="00134262">
        <w:rPr>
          <w:rFonts w:ascii="Times New Roman" w:hAnsi="Times New Roman" w:cs="Times New Roman"/>
          <w:i/>
          <w:sz w:val="20"/>
          <w:szCs w:val="20"/>
        </w:rPr>
        <w:t xml:space="preserve">, agasigura ko </w:t>
      </w:r>
      <w:r w:rsidR="003E0B91" w:rsidRPr="00134262">
        <w:rPr>
          <w:rFonts w:ascii="Times New Roman" w:hAnsi="Times New Roman" w:cs="Times New Roman"/>
          <w:i/>
          <w:sz w:val="20"/>
          <w:szCs w:val="20"/>
        </w:rPr>
        <w:t xml:space="preserve">wewe akuze, </w:t>
      </w:r>
      <w:r w:rsidRPr="00134262">
        <w:rPr>
          <w:rFonts w:ascii="Times New Roman" w:hAnsi="Times New Roman" w:cs="Times New Roman"/>
          <w:i/>
          <w:sz w:val="20"/>
          <w:szCs w:val="20"/>
        </w:rPr>
        <w:t>nah</w:t>
      </w:r>
      <w:r w:rsidR="009D7DBB" w:rsidRPr="00134262">
        <w:rPr>
          <w:rFonts w:ascii="Times New Roman" w:hAnsi="Times New Roman" w:cs="Times New Roman"/>
          <w:i/>
          <w:sz w:val="20"/>
          <w:szCs w:val="20"/>
        </w:rPr>
        <w:t xml:space="preserve">o adafungura imuhira </w:t>
      </w:r>
      <w:r w:rsidR="00AD41EF" w:rsidRPr="00134262">
        <w:rPr>
          <w:rFonts w:ascii="Times New Roman" w:hAnsi="Times New Roman" w:cs="Times New Roman"/>
          <w:i/>
          <w:sz w:val="20"/>
          <w:szCs w:val="20"/>
        </w:rPr>
        <w:t>aja kw’imenya.</w:t>
      </w:r>
      <w:r w:rsidR="001E7C92" w:rsidRPr="00134262">
        <w:rPr>
          <w:rFonts w:ascii="Times New Roman" w:hAnsi="Times New Roman" w:cs="Times New Roman"/>
          <w:i/>
          <w:sz w:val="20"/>
          <w:szCs w:val="20"/>
        </w:rPr>
        <w:t>»</w:t>
      </w:r>
    </w:p>
    <w:p w14:paraId="5937ED7D" w14:textId="77777777" w:rsidR="000E1341" w:rsidRPr="00953224" w:rsidRDefault="00A10E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w:t>
      </w:r>
      <w:r w:rsidR="000E1341" w:rsidRPr="00953224">
        <w:rPr>
          <w:rFonts w:ascii="Times New Roman" w:hAnsi="Times New Roman" w:cs="Times New Roman"/>
          <w:sz w:val="24"/>
          <w:szCs w:val="24"/>
        </w:rPr>
        <w:t xml:space="preserve">e qui peut se traduire : </w:t>
      </w:r>
    </w:p>
    <w:p w14:paraId="519EB465" w14:textId="7FB67A78" w:rsidR="000E1341" w:rsidRPr="00134262" w:rsidRDefault="000E1341" w:rsidP="00AD41EF">
      <w:pPr>
        <w:spacing w:line="276" w:lineRule="auto"/>
        <w:ind w:left="964"/>
        <w:jc w:val="both"/>
        <w:rPr>
          <w:rFonts w:ascii="Times New Roman" w:hAnsi="Times New Roman" w:cs="Times New Roman"/>
          <w:i/>
          <w:sz w:val="20"/>
          <w:szCs w:val="20"/>
        </w:rPr>
      </w:pPr>
      <w:r w:rsidRPr="00134262">
        <w:rPr>
          <w:rFonts w:ascii="Times New Roman" w:hAnsi="Times New Roman" w:cs="Times New Roman"/>
          <w:i/>
          <w:sz w:val="20"/>
          <w:szCs w:val="20"/>
        </w:rPr>
        <w:t>« Avant de prendre le repas, il arrive parfois à mon mari de</w:t>
      </w:r>
      <w:r w:rsidR="003E0B91" w:rsidRPr="00134262">
        <w:rPr>
          <w:rFonts w:ascii="Times New Roman" w:hAnsi="Times New Roman" w:cs="Times New Roman"/>
          <w:i/>
          <w:sz w:val="20"/>
          <w:szCs w:val="20"/>
        </w:rPr>
        <w:t xml:space="preserve"> s’adresser à mon fils </w:t>
      </w:r>
      <w:r w:rsidRPr="00134262">
        <w:rPr>
          <w:rFonts w:ascii="Times New Roman" w:hAnsi="Times New Roman" w:cs="Times New Roman"/>
          <w:i/>
          <w:sz w:val="20"/>
          <w:szCs w:val="20"/>
        </w:rPr>
        <w:t>en lui disant que le repas</w:t>
      </w:r>
      <w:r w:rsidR="003E0B91" w:rsidRPr="00134262">
        <w:rPr>
          <w:rFonts w:ascii="Times New Roman" w:hAnsi="Times New Roman" w:cs="Times New Roman"/>
          <w:i/>
          <w:sz w:val="20"/>
          <w:szCs w:val="20"/>
        </w:rPr>
        <w:t xml:space="preserve"> préparé est pour les enfants</w:t>
      </w:r>
      <w:r w:rsidR="00B60F00" w:rsidRPr="00134262">
        <w:rPr>
          <w:rFonts w:ascii="Times New Roman" w:hAnsi="Times New Roman" w:cs="Times New Roman"/>
          <w:i/>
          <w:sz w:val="20"/>
          <w:szCs w:val="20"/>
        </w:rPr>
        <w:t xml:space="preserve">, </w:t>
      </w:r>
      <w:r w:rsidR="003E0B91" w:rsidRPr="00134262">
        <w:rPr>
          <w:rFonts w:ascii="Times New Roman" w:hAnsi="Times New Roman" w:cs="Times New Roman"/>
          <w:i/>
          <w:sz w:val="20"/>
          <w:szCs w:val="20"/>
        </w:rPr>
        <w:t>(</w:t>
      </w:r>
      <w:r w:rsidR="00B60F00" w:rsidRPr="00134262">
        <w:rPr>
          <w:rFonts w:ascii="Times New Roman" w:hAnsi="Times New Roman" w:cs="Times New Roman"/>
          <w:i/>
          <w:sz w:val="20"/>
          <w:szCs w:val="20"/>
        </w:rPr>
        <w:t>sous</w:t>
      </w:r>
      <w:r w:rsidR="003E0B91" w:rsidRPr="00134262">
        <w:rPr>
          <w:rFonts w:ascii="Times New Roman" w:hAnsi="Times New Roman" w:cs="Times New Roman"/>
          <w:i/>
          <w:sz w:val="20"/>
          <w:szCs w:val="20"/>
        </w:rPr>
        <w:t>-</w:t>
      </w:r>
      <w:r w:rsidRPr="00134262">
        <w:rPr>
          <w:rFonts w:ascii="Times New Roman" w:hAnsi="Times New Roman" w:cs="Times New Roman"/>
          <w:i/>
          <w:sz w:val="20"/>
          <w:szCs w:val="20"/>
        </w:rPr>
        <w:t>entendu, ses p</w:t>
      </w:r>
      <w:r w:rsidR="003E0B91" w:rsidRPr="00134262">
        <w:rPr>
          <w:rFonts w:ascii="Times New Roman" w:hAnsi="Times New Roman" w:cs="Times New Roman"/>
          <w:i/>
          <w:sz w:val="20"/>
          <w:szCs w:val="20"/>
        </w:rPr>
        <w:t xml:space="preserve">ropres enfants), </w:t>
      </w:r>
      <w:r w:rsidR="009D7DBB" w:rsidRPr="00134262">
        <w:rPr>
          <w:rFonts w:ascii="Times New Roman" w:hAnsi="Times New Roman" w:cs="Times New Roman"/>
          <w:i/>
          <w:sz w:val="20"/>
          <w:szCs w:val="20"/>
        </w:rPr>
        <w:t xml:space="preserve">justifiant </w:t>
      </w:r>
      <w:r w:rsidR="003E0B91" w:rsidRPr="00134262">
        <w:rPr>
          <w:rFonts w:ascii="Times New Roman" w:hAnsi="Times New Roman" w:cs="Times New Roman"/>
          <w:i/>
          <w:sz w:val="20"/>
          <w:szCs w:val="20"/>
        </w:rPr>
        <w:t xml:space="preserve">que </w:t>
      </w:r>
      <w:r w:rsidR="00B60F00" w:rsidRPr="00134262">
        <w:rPr>
          <w:rFonts w:ascii="Times New Roman" w:hAnsi="Times New Roman" w:cs="Times New Roman"/>
          <w:i/>
          <w:sz w:val="20"/>
          <w:szCs w:val="20"/>
        </w:rPr>
        <w:t xml:space="preserve">Bobo </w:t>
      </w:r>
      <w:r w:rsidR="003E0B91" w:rsidRPr="00134262">
        <w:rPr>
          <w:rFonts w:ascii="Times New Roman" w:hAnsi="Times New Roman" w:cs="Times New Roman"/>
          <w:i/>
          <w:sz w:val="20"/>
          <w:szCs w:val="20"/>
        </w:rPr>
        <w:t>est majeur et qu’il peut se débrouiller seul pour trouver de la no</w:t>
      </w:r>
      <w:r w:rsidR="001E7C92" w:rsidRPr="00134262">
        <w:rPr>
          <w:rFonts w:ascii="Times New Roman" w:hAnsi="Times New Roman" w:cs="Times New Roman"/>
          <w:i/>
          <w:sz w:val="20"/>
          <w:szCs w:val="20"/>
        </w:rPr>
        <w:t xml:space="preserve">urriture en dehors de la maison. » </w:t>
      </w:r>
    </w:p>
    <w:p w14:paraId="507B6B52" w14:textId="3044A7B7"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analysant le contenu de ce témoignage, nous comprenons que l’exclusion dont les enfants en situation de rue sont victimes </w:t>
      </w:r>
      <w:r w:rsidR="008E1DE9" w:rsidRPr="00953224">
        <w:rPr>
          <w:rFonts w:ascii="Times New Roman" w:hAnsi="Times New Roman" w:cs="Times New Roman"/>
          <w:sz w:val="24"/>
          <w:szCs w:val="24"/>
        </w:rPr>
        <w:t>commence</w:t>
      </w:r>
      <w:r w:rsidRPr="00953224">
        <w:rPr>
          <w:rFonts w:ascii="Times New Roman" w:hAnsi="Times New Roman" w:cs="Times New Roman"/>
          <w:sz w:val="24"/>
          <w:szCs w:val="24"/>
        </w:rPr>
        <w:t xml:space="preserve"> très tôt</w:t>
      </w:r>
      <w:r w:rsidR="00804554">
        <w:rPr>
          <w:rFonts w:ascii="Times New Roman" w:hAnsi="Times New Roman" w:cs="Times New Roman"/>
          <w:sz w:val="24"/>
          <w:szCs w:val="24"/>
        </w:rPr>
        <w:t xml:space="preserve"> en famille et s’étend dans les </w:t>
      </w:r>
      <w:r w:rsidRPr="00953224">
        <w:rPr>
          <w:rFonts w:ascii="Times New Roman" w:hAnsi="Times New Roman" w:cs="Times New Roman"/>
          <w:sz w:val="24"/>
          <w:szCs w:val="24"/>
        </w:rPr>
        <w:t>espaces publics</w:t>
      </w:r>
      <w:r w:rsidR="00F8466E"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comme la rue</w:t>
      </w:r>
      <w:r w:rsidR="00B60F00">
        <w:rPr>
          <w:rFonts w:ascii="Times New Roman" w:hAnsi="Times New Roman" w:cs="Times New Roman"/>
          <w:sz w:val="24"/>
          <w:szCs w:val="24"/>
        </w:rPr>
        <w:t xml:space="preserve">, dans laquelle </w:t>
      </w:r>
      <w:r w:rsidRPr="00953224">
        <w:rPr>
          <w:rFonts w:ascii="Times New Roman" w:hAnsi="Times New Roman" w:cs="Times New Roman"/>
          <w:sz w:val="24"/>
          <w:szCs w:val="24"/>
        </w:rPr>
        <w:t xml:space="preserve">les enfants essaient de mener leur survie.  Selon les dires </w:t>
      </w:r>
      <w:r w:rsidR="00B968ED">
        <w:rPr>
          <w:rFonts w:ascii="Times New Roman" w:hAnsi="Times New Roman" w:cs="Times New Roman"/>
          <w:sz w:val="24"/>
          <w:szCs w:val="24"/>
        </w:rPr>
        <w:t xml:space="preserve">de ce beau-père, </w:t>
      </w:r>
      <w:r w:rsidRPr="00953224">
        <w:rPr>
          <w:rFonts w:ascii="Times New Roman" w:hAnsi="Times New Roman" w:cs="Times New Roman"/>
          <w:sz w:val="24"/>
          <w:szCs w:val="24"/>
        </w:rPr>
        <w:t>c’est comme si les enfants ayant atteint un certain âge n’</w:t>
      </w:r>
      <w:r w:rsidR="00DA048F" w:rsidRPr="00707483">
        <w:rPr>
          <w:rFonts w:ascii="Times New Roman" w:hAnsi="Times New Roman" w:cs="Times New Roman"/>
          <w:sz w:val="24"/>
          <w:szCs w:val="24"/>
        </w:rPr>
        <w:t>a</w:t>
      </w:r>
      <w:r w:rsidR="00F7465A" w:rsidRPr="00953224">
        <w:rPr>
          <w:rFonts w:ascii="Times New Roman" w:hAnsi="Times New Roman" w:cs="Times New Roman"/>
          <w:sz w:val="24"/>
          <w:szCs w:val="24"/>
        </w:rPr>
        <w:t>uraient</w:t>
      </w:r>
      <w:r w:rsidR="00F8466E" w:rsidRPr="00953224">
        <w:rPr>
          <w:rFonts w:ascii="Times New Roman" w:hAnsi="Times New Roman" w:cs="Times New Roman"/>
          <w:sz w:val="24"/>
          <w:szCs w:val="24"/>
        </w:rPr>
        <w:t xml:space="preserve"> </w:t>
      </w:r>
      <w:r w:rsidRPr="00953224">
        <w:rPr>
          <w:rFonts w:ascii="Times New Roman" w:hAnsi="Times New Roman" w:cs="Times New Roman"/>
          <w:sz w:val="24"/>
          <w:szCs w:val="24"/>
        </w:rPr>
        <w:t>pas besoin de manger. Mais, il s’agit là d’une raison pour</w:t>
      </w:r>
      <w:r w:rsidR="00F8466E" w:rsidRPr="00953224">
        <w:rPr>
          <w:rFonts w:ascii="Times New Roman" w:hAnsi="Times New Roman" w:cs="Times New Roman"/>
          <w:sz w:val="24"/>
          <w:szCs w:val="24"/>
        </w:rPr>
        <w:t xml:space="preserve"> cacher ses attitudes de maltraitance vis-à-vis </w:t>
      </w:r>
      <w:r w:rsidR="00C96496">
        <w:rPr>
          <w:rFonts w:ascii="Times New Roman" w:hAnsi="Times New Roman" w:cs="Times New Roman"/>
          <w:sz w:val="24"/>
          <w:szCs w:val="24"/>
        </w:rPr>
        <w:t>de cet enfant issu</w:t>
      </w:r>
      <w:r w:rsidRPr="00953224">
        <w:rPr>
          <w:rFonts w:ascii="Times New Roman" w:hAnsi="Times New Roman" w:cs="Times New Roman"/>
          <w:sz w:val="24"/>
          <w:szCs w:val="24"/>
        </w:rPr>
        <w:t xml:space="preserve"> d’un autre père. </w:t>
      </w:r>
    </w:p>
    <w:p w14:paraId="29D10075" w14:textId="1D0EE42D" w:rsidR="000E1341" w:rsidRPr="00953224" w:rsidRDefault="00862B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w:t>
      </w:r>
      <w:r w:rsidR="000E1341" w:rsidRPr="00953224">
        <w:rPr>
          <w:rFonts w:ascii="Times New Roman" w:hAnsi="Times New Roman" w:cs="Times New Roman"/>
          <w:sz w:val="24"/>
          <w:szCs w:val="24"/>
        </w:rPr>
        <w:t xml:space="preserve">l renchérit sa justification en disant que pour manger, il va </w:t>
      </w:r>
      <w:r w:rsidR="00C96496">
        <w:rPr>
          <w:rFonts w:ascii="Times New Roman" w:hAnsi="Times New Roman" w:cs="Times New Roman"/>
          <w:sz w:val="24"/>
          <w:szCs w:val="24"/>
        </w:rPr>
        <w:t xml:space="preserve">se débrouiller. Or, cet enfant </w:t>
      </w:r>
      <w:r w:rsidR="000E1341" w:rsidRPr="00953224">
        <w:rPr>
          <w:rFonts w:ascii="Times New Roman" w:hAnsi="Times New Roman" w:cs="Times New Roman"/>
          <w:sz w:val="24"/>
          <w:szCs w:val="24"/>
        </w:rPr>
        <w:t>n’a nulle part où aller et</w:t>
      </w:r>
      <w:r w:rsidR="00C96496">
        <w:rPr>
          <w:rFonts w:ascii="Times New Roman" w:hAnsi="Times New Roman" w:cs="Times New Roman"/>
          <w:sz w:val="24"/>
          <w:szCs w:val="24"/>
        </w:rPr>
        <w:t xml:space="preserve"> où</w:t>
      </w:r>
      <w:r w:rsidR="001547BC">
        <w:rPr>
          <w:rFonts w:ascii="Times New Roman" w:hAnsi="Times New Roman" w:cs="Times New Roman"/>
          <w:sz w:val="24"/>
          <w:szCs w:val="24"/>
        </w:rPr>
        <w:t xml:space="preserve"> se débrouiller </w:t>
      </w:r>
      <w:r w:rsidR="000E1341" w:rsidRPr="00953224">
        <w:rPr>
          <w:rFonts w:ascii="Times New Roman" w:hAnsi="Times New Roman" w:cs="Times New Roman"/>
          <w:sz w:val="24"/>
          <w:szCs w:val="24"/>
        </w:rPr>
        <w:t>que dans la rue, où il peut se renc</w:t>
      </w:r>
      <w:r w:rsidR="00804554">
        <w:rPr>
          <w:rFonts w:ascii="Times New Roman" w:hAnsi="Times New Roman" w:cs="Times New Roman"/>
          <w:sz w:val="24"/>
          <w:szCs w:val="24"/>
        </w:rPr>
        <w:t xml:space="preserve">ontrer avec d’autres enfants se trouvant dans les mêmes </w:t>
      </w:r>
      <w:r w:rsidR="000E1341" w:rsidRPr="00953224">
        <w:rPr>
          <w:rFonts w:ascii="Times New Roman" w:hAnsi="Times New Roman" w:cs="Times New Roman"/>
          <w:sz w:val="24"/>
          <w:szCs w:val="24"/>
        </w:rPr>
        <w:t>contextes que lui qui l’accueillent</w:t>
      </w:r>
      <w:r w:rsidR="00E755F9">
        <w:rPr>
          <w:rFonts w:ascii="Times New Roman" w:hAnsi="Times New Roman" w:cs="Times New Roman"/>
          <w:sz w:val="24"/>
          <w:szCs w:val="24"/>
        </w:rPr>
        <w:t xml:space="preserve">, </w:t>
      </w:r>
      <w:r w:rsidR="000E1341" w:rsidRPr="00953224">
        <w:rPr>
          <w:rFonts w:ascii="Times New Roman" w:hAnsi="Times New Roman" w:cs="Times New Roman"/>
          <w:sz w:val="24"/>
          <w:szCs w:val="24"/>
        </w:rPr>
        <w:t>et l’</w:t>
      </w:r>
      <w:r w:rsidR="00A10ED6" w:rsidRPr="00953224">
        <w:rPr>
          <w:rFonts w:ascii="Times New Roman" w:hAnsi="Times New Roman" w:cs="Times New Roman"/>
          <w:sz w:val="24"/>
          <w:szCs w:val="24"/>
        </w:rPr>
        <w:t>apprennent</w:t>
      </w:r>
      <w:r w:rsidR="000E1341" w:rsidRPr="00953224">
        <w:rPr>
          <w:rFonts w:ascii="Times New Roman" w:hAnsi="Times New Roman" w:cs="Times New Roman"/>
          <w:sz w:val="24"/>
          <w:szCs w:val="24"/>
        </w:rPr>
        <w:t xml:space="preserve"> comment survivre.  </w:t>
      </w:r>
    </w:p>
    <w:p w14:paraId="520B4FE9" w14:textId="60532FDD"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Devant une telle situation, certaines mères parviennent quand même à initier des alternatives</w:t>
      </w:r>
      <w:r w:rsidR="00CA6BB5"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que l’enfant victime de l’exclusion de s</w:t>
      </w:r>
      <w:r w:rsidR="00CA6BB5" w:rsidRPr="00953224">
        <w:rPr>
          <w:rFonts w:ascii="Times New Roman" w:hAnsi="Times New Roman" w:cs="Times New Roman"/>
          <w:sz w:val="24"/>
          <w:szCs w:val="24"/>
        </w:rPr>
        <w:t xml:space="preserve">es </w:t>
      </w:r>
      <w:r w:rsidRPr="00953224">
        <w:rPr>
          <w:rFonts w:ascii="Times New Roman" w:hAnsi="Times New Roman" w:cs="Times New Roman"/>
          <w:sz w:val="24"/>
          <w:szCs w:val="24"/>
        </w:rPr>
        <w:t>beau</w:t>
      </w:r>
      <w:r w:rsidR="001547BC">
        <w:rPr>
          <w:rFonts w:ascii="Times New Roman" w:hAnsi="Times New Roman" w:cs="Times New Roman"/>
          <w:sz w:val="24"/>
          <w:szCs w:val="24"/>
        </w:rPr>
        <w:t>x-</w:t>
      </w:r>
      <w:r w:rsidR="00C34E20" w:rsidRPr="00953224">
        <w:rPr>
          <w:rFonts w:ascii="Times New Roman" w:hAnsi="Times New Roman" w:cs="Times New Roman"/>
          <w:sz w:val="24"/>
          <w:szCs w:val="24"/>
        </w:rPr>
        <w:t>parent</w:t>
      </w:r>
      <w:r w:rsidR="00CA6BB5" w:rsidRPr="00953224">
        <w:rPr>
          <w:rFonts w:ascii="Times New Roman" w:hAnsi="Times New Roman" w:cs="Times New Roman"/>
          <w:sz w:val="24"/>
          <w:szCs w:val="24"/>
        </w:rPr>
        <w:t>s</w:t>
      </w:r>
      <w:r w:rsidR="00C34E20" w:rsidRPr="00953224">
        <w:rPr>
          <w:rFonts w:ascii="Times New Roman" w:hAnsi="Times New Roman" w:cs="Times New Roman"/>
          <w:sz w:val="24"/>
          <w:szCs w:val="24"/>
        </w:rPr>
        <w:t xml:space="preserve"> </w:t>
      </w:r>
      <w:r w:rsidRPr="00953224">
        <w:rPr>
          <w:rFonts w:ascii="Times New Roman" w:hAnsi="Times New Roman" w:cs="Times New Roman"/>
          <w:sz w:val="24"/>
          <w:szCs w:val="24"/>
        </w:rPr>
        <w:t>parvien</w:t>
      </w:r>
      <w:r w:rsidR="00CA6BB5" w:rsidRPr="00953224">
        <w:rPr>
          <w:rFonts w:ascii="Times New Roman" w:hAnsi="Times New Roman" w:cs="Times New Roman"/>
          <w:sz w:val="24"/>
          <w:szCs w:val="24"/>
        </w:rPr>
        <w:t>ne</w:t>
      </w:r>
      <w:r w:rsidRPr="00953224">
        <w:rPr>
          <w:rFonts w:ascii="Times New Roman" w:hAnsi="Times New Roman" w:cs="Times New Roman"/>
          <w:sz w:val="24"/>
          <w:szCs w:val="24"/>
        </w:rPr>
        <w:t xml:space="preserve"> à bénéficier certains repas</w:t>
      </w:r>
      <w:r w:rsidR="00CA6BB5" w:rsidRPr="00953224">
        <w:rPr>
          <w:rFonts w:ascii="Times New Roman" w:hAnsi="Times New Roman" w:cs="Times New Roman"/>
          <w:sz w:val="24"/>
          <w:szCs w:val="24"/>
        </w:rPr>
        <w:t xml:space="preserve"> comme</w:t>
      </w:r>
      <w:r w:rsidR="002439CA" w:rsidRPr="00953224">
        <w:rPr>
          <w:rFonts w:ascii="Times New Roman" w:hAnsi="Times New Roman" w:cs="Times New Roman"/>
          <w:sz w:val="24"/>
          <w:szCs w:val="24"/>
        </w:rPr>
        <w:t xml:space="preserve"> l’indique Viva dans son témoignage :  </w:t>
      </w:r>
      <w:r w:rsidR="00CA6BB5" w:rsidRPr="00953224">
        <w:rPr>
          <w:rFonts w:ascii="Times New Roman" w:hAnsi="Times New Roman" w:cs="Times New Roman"/>
          <w:sz w:val="24"/>
          <w:szCs w:val="24"/>
        </w:rPr>
        <w:t xml:space="preserve"> </w:t>
      </w:r>
    </w:p>
    <w:p w14:paraId="485DFADD" w14:textId="50AFEF04" w:rsidR="000E1341" w:rsidRPr="00134262" w:rsidRDefault="000E1341" w:rsidP="00B968E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w:t>
      </w:r>
      <w:r w:rsidR="000F236E" w:rsidRPr="00134262">
        <w:rPr>
          <w:rFonts w:ascii="Times New Roman" w:hAnsi="Times New Roman" w:cs="Times New Roman"/>
          <w:i/>
          <w:sz w:val="20"/>
          <w:szCs w:val="20"/>
        </w:rPr>
        <w:t> ...</w:t>
      </w:r>
      <w:r w:rsidR="00B968ED"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Uwo mugabo anyirukanye, maman yam</w:t>
      </w:r>
      <w:r w:rsidR="000F236E" w:rsidRPr="00134262">
        <w:rPr>
          <w:rFonts w:ascii="Times New Roman" w:hAnsi="Times New Roman" w:cs="Times New Roman"/>
          <w:i/>
          <w:sz w:val="20"/>
          <w:szCs w:val="20"/>
        </w:rPr>
        <w:t>bwiye ngo menye</w:t>
      </w:r>
      <w:r w:rsidR="0071434E" w:rsidRPr="00134262">
        <w:rPr>
          <w:rFonts w:ascii="Times New Roman" w:hAnsi="Times New Roman" w:cs="Times New Roman"/>
          <w:i/>
          <w:sz w:val="20"/>
          <w:szCs w:val="20"/>
        </w:rPr>
        <w:t xml:space="preserve"> </w:t>
      </w:r>
      <w:r w:rsidR="000F236E" w:rsidRPr="00134262">
        <w:rPr>
          <w:rFonts w:ascii="Times New Roman" w:hAnsi="Times New Roman" w:cs="Times New Roman"/>
          <w:i/>
          <w:sz w:val="20"/>
          <w:szCs w:val="20"/>
        </w:rPr>
        <w:t xml:space="preserve">iyo nzoza ndaja kurara mw’ijoro, </w:t>
      </w:r>
      <w:r w:rsidRPr="00134262">
        <w:rPr>
          <w:rFonts w:ascii="Times New Roman" w:hAnsi="Times New Roman" w:cs="Times New Roman"/>
          <w:i/>
          <w:sz w:val="20"/>
          <w:szCs w:val="20"/>
        </w:rPr>
        <w:t xml:space="preserve">ariko </w:t>
      </w:r>
      <w:r w:rsidR="00C8523F" w:rsidRPr="00134262">
        <w:rPr>
          <w:rFonts w:ascii="Times New Roman" w:hAnsi="Times New Roman" w:cs="Times New Roman"/>
          <w:i/>
          <w:sz w:val="20"/>
          <w:szCs w:val="20"/>
        </w:rPr>
        <w:t xml:space="preserve">aranyemerera </w:t>
      </w:r>
      <w:r w:rsidRPr="00134262">
        <w:rPr>
          <w:rFonts w:ascii="Times New Roman" w:hAnsi="Times New Roman" w:cs="Times New Roman"/>
          <w:i/>
          <w:sz w:val="20"/>
          <w:szCs w:val="20"/>
        </w:rPr>
        <w:t xml:space="preserve">yuko azoza </w:t>
      </w:r>
      <w:r w:rsidR="00C8523F" w:rsidRPr="00134262">
        <w:rPr>
          <w:rFonts w:ascii="Times New Roman" w:hAnsi="Times New Roman" w:cs="Times New Roman"/>
          <w:i/>
          <w:sz w:val="20"/>
          <w:szCs w:val="20"/>
        </w:rPr>
        <w:t>a</w:t>
      </w:r>
      <w:r w:rsidRPr="00134262">
        <w:rPr>
          <w:rFonts w:ascii="Times New Roman" w:hAnsi="Times New Roman" w:cs="Times New Roman"/>
          <w:i/>
          <w:sz w:val="20"/>
          <w:szCs w:val="20"/>
        </w:rPr>
        <w:t>rangaburira k</w:t>
      </w:r>
      <w:r w:rsidR="00C8523F" w:rsidRPr="00134262">
        <w:rPr>
          <w:rFonts w:ascii="Times New Roman" w:hAnsi="Times New Roman" w:cs="Times New Roman"/>
          <w:i/>
          <w:sz w:val="20"/>
          <w:szCs w:val="20"/>
        </w:rPr>
        <w:t>’</w:t>
      </w:r>
      <w:r w:rsidR="00E755F9" w:rsidRPr="00134262">
        <w:rPr>
          <w:rFonts w:ascii="Times New Roman" w:hAnsi="Times New Roman" w:cs="Times New Roman"/>
          <w:i/>
          <w:sz w:val="20"/>
          <w:szCs w:val="20"/>
        </w:rPr>
        <w:t xml:space="preserve">umurango. </w:t>
      </w:r>
      <w:r w:rsidRPr="00134262">
        <w:rPr>
          <w:rFonts w:ascii="Times New Roman" w:hAnsi="Times New Roman" w:cs="Times New Roman"/>
          <w:i/>
          <w:sz w:val="20"/>
          <w:szCs w:val="20"/>
        </w:rPr>
        <w:t>Ubu rero jewe nirarira mw’ibarabara</w:t>
      </w:r>
      <w:r w:rsidR="000C7C34"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hanyuma iyo nabuze ico mfungura k’umurango, nca ngenda aho maman aba, agaca angaburira</w:t>
      </w:r>
      <w:r w:rsidR="000F236E" w:rsidRPr="00134262">
        <w:rPr>
          <w:rFonts w:ascii="Times New Roman" w:hAnsi="Times New Roman" w:cs="Times New Roman"/>
          <w:i/>
          <w:sz w:val="20"/>
          <w:szCs w:val="20"/>
        </w:rPr>
        <w:t>, ndonse n’amazi ndiyuhagira umubiri wose</w:t>
      </w:r>
      <w:r w:rsidR="001E7C92" w:rsidRPr="00134262">
        <w:rPr>
          <w:rFonts w:ascii="Times New Roman" w:hAnsi="Times New Roman" w:cs="Times New Roman"/>
          <w:i/>
          <w:sz w:val="20"/>
          <w:szCs w:val="20"/>
        </w:rPr>
        <w:t>. »</w:t>
      </w:r>
    </w:p>
    <w:p w14:paraId="2777BA88" w14:textId="1A0F2ABE" w:rsidR="0038631A" w:rsidRDefault="000E1341" w:rsidP="0038631A">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qu</w:t>
      </w:r>
      <w:r w:rsidR="0038631A">
        <w:rPr>
          <w:rFonts w:ascii="Times New Roman" w:hAnsi="Times New Roman" w:cs="Times New Roman"/>
          <w:sz w:val="24"/>
          <w:szCs w:val="24"/>
        </w:rPr>
        <w:t>i signifie</w:t>
      </w:r>
      <w:r w:rsidR="00C8523F" w:rsidRPr="00953224">
        <w:rPr>
          <w:rFonts w:ascii="Times New Roman" w:hAnsi="Times New Roman" w:cs="Times New Roman"/>
          <w:sz w:val="24"/>
          <w:szCs w:val="24"/>
        </w:rPr>
        <w:t xml:space="preserve"> :</w:t>
      </w:r>
    </w:p>
    <w:p w14:paraId="586DD570" w14:textId="373BC202" w:rsidR="000E1341" w:rsidRPr="00134262" w:rsidRDefault="00C8523F" w:rsidP="0038631A">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4"/>
          <w:szCs w:val="24"/>
        </w:rPr>
        <w:t xml:space="preserve"> </w:t>
      </w:r>
      <w:r w:rsidRPr="00134262">
        <w:rPr>
          <w:rFonts w:ascii="Times New Roman" w:hAnsi="Times New Roman" w:cs="Times New Roman"/>
          <w:i/>
          <w:sz w:val="20"/>
          <w:szCs w:val="20"/>
        </w:rPr>
        <w:t xml:space="preserve">« </w:t>
      </w:r>
      <w:r w:rsidR="000F236E" w:rsidRPr="00134262">
        <w:rPr>
          <w:rFonts w:ascii="Times New Roman" w:hAnsi="Times New Roman" w:cs="Times New Roman"/>
          <w:i/>
          <w:sz w:val="20"/>
          <w:szCs w:val="20"/>
        </w:rPr>
        <w:t>...</w:t>
      </w:r>
      <w:r w:rsidRPr="00134262">
        <w:rPr>
          <w:rFonts w:ascii="Times New Roman" w:hAnsi="Times New Roman" w:cs="Times New Roman"/>
          <w:i/>
          <w:sz w:val="20"/>
          <w:szCs w:val="20"/>
        </w:rPr>
        <w:t xml:space="preserve">Quand le mari de ma mère m’a chassé, cette dernière </w:t>
      </w:r>
      <w:r w:rsidR="000E1341" w:rsidRPr="00134262">
        <w:rPr>
          <w:rFonts w:ascii="Times New Roman" w:hAnsi="Times New Roman" w:cs="Times New Roman"/>
          <w:i/>
          <w:sz w:val="20"/>
          <w:szCs w:val="20"/>
        </w:rPr>
        <w:t>m’a dit de me débrouiller po</w:t>
      </w:r>
      <w:r w:rsidRPr="00134262">
        <w:rPr>
          <w:rFonts w:ascii="Times New Roman" w:hAnsi="Times New Roman" w:cs="Times New Roman"/>
          <w:i/>
          <w:sz w:val="20"/>
          <w:szCs w:val="20"/>
        </w:rPr>
        <w:t>ur trouver un autre domicile.  Toutefois,</w:t>
      </w:r>
      <w:r w:rsidR="000E1341" w:rsidRPr="00134262">
        <w:rPr>
          <w:rFonts w:ascii="Times New Roman" w:hAnsi="Times New Roman" w:cs="Times New Roman"/>
          <w:i/>
          <w:sz w:val="20"/>
          <w:szCs w:val="20"/>
        </w:rPr>
        <w:t xml:space="preserve"> elle m’a promis de venir régulièrement chez elle pour me donner de quoi manger pendan</w:t>
      </w:r>
      <w:r w:rsidR="001547BC" w:rsidRPr="00134262">
        <w:rPr>
          <w:rFonts w:ascii="Times New Roman" w:hAnsi="Times New Roman" w:cs="Times New Roman"/>
          <w:i/>
          <w:sz w:val="20"/>
          <w:szCs w:val="20"/>
        </w:rPr>
        <w:t xml:space="preserve">nt la journée. Pour le moment, </w:t>
      </w:r>
      <w:r w:rsidR="000E1341" w:rsidRPr="00134262">
        <w:rPr>
          <w:rFonts w:ascii="Times New Roman" w:hAnsi="Times New Roman" w:cs="Times New Roman"/>
          <w:i/>
          <w:sz w:val="20"/>
          <w:szCs w:val="20"/>
        </w:rPr>
        <w:t xml:space="preserve">je dors dans la rue et si je n’ai pas trouvé de quoi manger, je passe </w:t>
      </w:r>
      <w:r w:rsidR="001547BC" w:rsidRPr="00134262">
        <w:rPr>
          <w:rFonts w:ascii="Times New Roman" w:hAnsi="Times New Roman" w:cs="Times New Roman"/>
          <w:i/>
          <w:sz w:val="20"/>
          <w:szCs w:val="20"/>
        </w:rPr>
        <w:t xml:space="preserve">la voir à la maison et elle me </w:t>
      </w:r>
      <w:r w:rsidR="000E1341" w:rsidRPr="00134262">
        <w:rPr>
          <w:rFonts w:ascii="Times New Roman" w:hAnsi="Times New Roman" w:cs="Times New Roman"/>
          <w:i/>
          <w:sz w:val="20"/>
          <w:szCs w:val="20"/>
        </w:rPr>
        <w:t>donne à manger. De plus, je p</w:t>
      </w:r>
      <w:r w:rsidR="001547BC" w:rsidRPr="00134262">
        <w:rPr>
          <w:rFonts w:ascii="Times New Roman" w:hAnsi="Times New Roman" w:cs="Times New Roman"/>
          <w:i/>
          <w:sz w:val="20"/>
          <w:szCs w:val="20"/>
        </w:rPr>
        <w:t xml:space="preserve">rofite de l’absence de son mari </w:t>
      </w:r>
      <w:r w:rsidR="000E1341" w:rsidRPr="00134262">
        <w:rPr>
          <w:rFonts w:ascii="Times New Roman" w:hAnsi="Times New Roman" w:cs="Times New Roman"/>
          <w:i/>
          <w:sz w:val="20"/>
          <w:szCs w:val="20"/>
        </w:rPr>
        <w:t>pour fair</w:t>
      </w:r>
      <w:r w:rsidR="00A10ED6" w:rsidRPr="00134262">
        <w:rPr>
          <w:rFonts w:ascii="Times New Roman" w:hAnsi="Times New Roman" w:cs="Times New Roman"/>
          <w:i/>
          <w:sz w:val="20"/>
          <w:szCs w:val="20"/>
        </w:rPr>
        <w:t>e la propreté corporelle</w:t>
      </w:r>
      <w:r w:rsidR="001E7C92" w:rsidRPr="00134262">
        <w:rPr>
          <w:rFonts w:ascii="Times New Roman" w:hAnsi="Times New Roman" w:cs="Times New Roman"/>
          <w:i/>
          <w:sz w:val="20"/>
          <w:szCs w:val="20"/>
        </w:rPr>
        <w:t>. »</w:t>
      </w:r>
    </w:p>
    <w:p w14:paraId="08A20BC6" w14:textId="41E79767"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temps</w:t>
      </w:r>
      <w:r w:rsidR="001547BC">
        <w:rPr>
          <w:rFonts w:ascii="Times New Roman" w:hAnsi="Times New Roman" w:cs="Times New Roman"/>
          <w:sz w:val="24"/>
          <w:szCs w:val="24"/>
        </w:rPr>
        <w:t xml:space="preserve">, </w:t>
      </w:r>
      <w:r w:rsidRPr="00953224">
        <w:rPr>
          <w:rFonts w:ascii="Times New Roman" w:hAnsi="Times New Roman" w:cs="Times New Roman"/>
          <w:sz w:val="24"/>
          <w:szCs w:val="24"/>
        </w:rPr>
        <w:t>l’enfant se trouvant dans cette situation était récupéré</w:t>
      </w:r>
      <w:r w:rsidR="001547BC">
        <w:rPr>
          <w:rFonts w:ascii="Times New Roman" w:hAnsi="Times New Roman" w:cs="Times New Roman"/>
          <w:sz w:val="24"/>
          <w:szCs w:val="24"/>
        </w:rPr>
        <w:t xml:space="preserve">, </w:t>
      </w:r>
      <w:r w:rsidRPr="00953224">
        <w:rPr>
          <w:rFonts w:ascii="Times New Roman" w:hAnsi="Times New Roman" w:cs="Times New Roman"/>
          <w:sz w:val="24"/>
          <w:szCs w:val="24"/>
        </w:rPr>
        <w:t>à défaut de sa famille, pa</w:t>
      </w:r>
      <w:r w:rsidR="0078277D">
        <w:rPr>
          <w:rFonts w:ascii="Times New Roman" w:hAnsi="Times New Roman" w:cs="Times New Roman"/>
          <w:sz w:val="24"/>
          <w:szCs w:val="24"/>
        </w:rPr>
        <w:t xml:space="preserve">r ses parentés ou ses voisins. </w:t>
      </w:r>
      <w:r w:rsidRPr="00953224">
        <w:rPr>
          <w:rFonts w:ascii="Times New Roman" w:hAnsi="Times New Roman" w:cs="Times New Roman"/>
          <w:sz w:val="24"/>
          <w:szCs w:val="24"/>
        </w:rPr>
        <w:t>Avec la pauvret</w:t>
      </w:r>
      <w:r w:rsidR="00C34E20" w:rsidRPr="00953224">
        <w:rPr>
          <w:rFonts w:ascii="Times New Roman" w:hAnsi="Times New Roman" w:cs="Times New Roman"/>
          <w:sz w:val="24"/>
          <w:szCs w:val="24"/>
        </w:rPr>
        <w:t>é qui sévit dans les ménages d’</w:t>
      </w:r>
      <w:r w:rsidRPr="00953224">
        <w:rPr>
          <w:rFonts w:ascii="Times New Roman" w:hAnsi="Times New Roman" w:cs="Times New Roman"/>
          <w:sz w:val="24"/>
          <w:szCs w:val="24"/>
        </w:rPr>
        <w:t xml:space="preserve">aujourd’hui, ces </w:t>
      </w:r>
      <w:r w:rsidR="0078277D">
        <w:rPr>
          <w:rFonts w:ascii="Times New Roman" w:hAnsi="Times New Roman" w:cs="Times New Roman"/>
          <w:sz w:val="24"/>
          <w:szCs w:val="24"/>
        </w:rPr>
        <w:lastRenderedPageBreak/>
        <w:t xml:space="preserve">groupes </w:t>
      </w:r>
      <w:r w:rsidRPr="00953224">
        <w:rPr>
          <w:rFonts w:ascii="Times New Roman" w:hAnsi="Times New Roman" w:cs="Times New Roman"/>
          <w:sz w:val="24"/>
          <w:szCs w:val="24"/>
        </w:rPr>
        <w:t>cités sont insensibles et réagissent peu ou pas devant des cas de maltraitances d’enfants et o</w:t>
      </w:r>
      <w:r w:rsidR="001547BC">
        <w:rPr>
          <w:rFonts w:ascii="Times New Roman" w:hAnsi="Times New Roman" w:cs="Times New Roman"/>
          <w:sz w:val="24"/>
          <w:szCs w:val="24"/>
        </w:rPr>
        <w:t xml:space="preserve">u d’autres se trouvant dans des </w:t>
      </w:r>
      <w:r w:rsidRPr="00953224">
        <w:rPr>
          <w:rFonts w:ascii="Times New Roman" w:hAnsi="Times New Roman" w:cs="Times New Roman"/>
          <w:sz w:val="24"/>
          <w:szCs w:val="24"/>
        </w:rPr>
        <w:t>conditions similaires et les victimes terminent pa</w:t>
      </w:r>
      <w:r w:rsidR="00A10ED6" w:rsidRPr="00953224">
        <w:rPr>
          <w:rFonts w:ascii="Times New Roman" w:hAnsi="Times New Roman" w:cs="Times New Roman"/>
          <w:sz w:val="24"/>
          <w:szCs w:val="24"/>
        </w:rPr>
        <w:t xml:space="preserve">rfois leur vie dans l’errance. </w:t>
      </w:r>
    </w:p>
    <w:p w14:paraId="609E7CD7" w14:textId="686AC0FB"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 témoignage précédent, nous comprenons que bien que les conflits existent entre cet enfant et ses parents, la rupture du lien social n’a pas été totale, car les relations entre l’enfant et sa</w:t>
      </w:r>
      <w:r w:rsidR="001547BC">
        <w:rPr>
          <w:rFonts w:ascii="Times New Roman" w:hAnsi="Times New Roman" w:cs="Times New Roman"/>
          <w:sz w:val="24"/>
          <w:szCs w:val="24"/>
        </w:rPr>
        <w:t xml:space="preserve"> mère sont maintenues, quoique-</w:t>
      </w:r>
      <w:r w:rsidR="0078277D">
        <w:rPr>
          <w:rFonts w:ascii="Times New Roman" w:hAnsi="Times New Roman" w:cs="Times New Roman"/>
          <w:sz w:val="24"/>
          <w:szCs w:val="24"/>
        </w:rPr>
        <w:t xml:space="preserve">intermittentes. </w:t>
      </w:r>
      <w:r w:rsidRPr="00953224">
        <w:rPr>
          <w:rFonts w:ascii="Times New Roman" w:hAnsi="Times New Roman" w:cs="Times New Roman"/>
          <w:sz w:val="24"/>
          <w:szCs w:val="24"/>
        </w:rPr>
        <w:t xml:space="preserve">Expulsé souvent par les membres de sa famille qui devraient les protéger, et au regard de l’inertie de son entourage familial et communautaire, l’enfant victime de toutes ces violences se replie vers la rue de la ville et trouve que les possibilités de survie semblent être meilleures que son milieu d’origine. </w:t>
      </w:r>
    </w:p>
    <w:p w14:paraId="3B283B8B" w14:textId="0738C05D"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travers les deux témoignages, nous constatons que les enfants </w:t>
      </w:r>
      <w:r w:rsidR="001547BC">
        <w:rPr>
          <w:rFonts w:ascii="Times New Roman" w:hAnsi="Times New Roman" w:cs="Times New Roman"/>
          <w:sz w:val="24"/>
          <w:szCs w:val="24"/>
        </w:rPr>
        <w:t xml:space="preserve">en situation de rue font aussi </w:t>
      </w:r>
      <w:r w:rsidRPr="00953224">
        <w:rPr>
          <w:rFonts w:ascii="Times New Roman" w:hAnsi="Times New Roman" w:cs="Times New Roman"/>
          <w:sz w:val="24"/>
          <w:szCs w:val="24"/>
        </w:rPr>
        <w:t>face à la maltraitance de leurs parâtres. Ceci témoigne de la résistance de ces enfants à rester à la maison malgré les programmes de retrait de ce</w:t>
      </w:r>
      <w:r w:rsidR="0078277D">
        <w:rPr>
          <w:rFonts w:ascii="Times New Roman" w:hAnsi="Times New Roman" w:cs="Times New Roman"/>
          <w:sz w:val="24"/>
          <w:szCs w:val="24"/>
        </w:rPr>
        <w:t xml:space="preserve">s enfants en cours d’exécution, </w:t>
      </w:r>
      <w:r w:rsidRPr="00953224">
        <w:rPr>
          <w:rFonts w:ascii="Times New Roman" w:hAnsi="Times New Roman" w:cs="Times New Roman"/>
          <w:sz w:val="24"/>
          <w:szCs w:val="24"/>
        </w:rPr>
        <w:t>car malgré que la volonté de retourner à la maison soit présente chez certains enfants, il se heurterait toujours aux attitudes de discriminations et aux actions d’excl</w:t>
      </w:r>
      <w:r w:rsidR="00386DAE" w:rsidRPr="00953224">
        <w:rPr>
          <w:rFonts w:ascii="Times New Roman" w:hAnsi="Times New Roman" w:cs="Times New Roman"/>
          <w:sz w:val="24"/>
          <w:szCs w:val="24"/>
        </w:rPr>
        <w:t>usions de leurs beaux</w:t>
      </w:r>
      <w:r w:rsidR="001547BC">
        <w:rPr>
          <w:rFonts w:ascii="Times New Roman" w:hAnsi="Times New Roman" w:cs="Times New Roman"/>
          <w:sz w:val="24"/>
          <w:szCs w:val="24"/>
        </w:rPr>
        <w:t>-</w:t>
      </w:r>
      <w:r w:rsidR="00386DAE" w:rsidRPr="00953224">
        <w:rPr>
          <w:rFonts w:ascii="Times New Roman" w:hAnsi="Times New Roman" w:cs="Times New Roman"/>
          <w:sz w:val="24"/>
          <w:szCs w:val="24"/>
        </w:rPr>
        <w:t xml:space="preserve">parents. </w:t>
      </w:r>
    </w:p>
    <w:p w14:paraId="11810B81" w14:textId="37AAA5DB" w:rsidR="000E1341" w:rsidRPr="008E339B" w:rsidRDefault="000E1341" w:rsidP="00685EBF">
      <w:pPr>
        <w:pStyle w:val="Paragraphedeliste"/>
        <w:numPr>
          <w:ilvl w:val="0"/>
          <w:numId w:val="4"/>
        </w:numPr>
        <w:spacing w:line="276" w:lineRule="auto"/>
        <w:jc w:val="both"/>
        <w:rPr>
          <w:rFonts w:ascii="Times New Roman" w:hAnsi="Times New Roman" w:cs="Times New Roman"/>
          <w:b/>
          <w:sz w:val="24"/>
          <w:szCs w:val="24"/>
        </w:rPr>
      </w:pPr>
      <w:r w:rsidRPr="008E339B">
        <w:rPr>
          <w:rFonts w:ascii="Times New Roman" w:hAnsi="Times New Roman" w:cs="Times New Roman"/>
          <w:b/>
          <w:sz w:val="24"/>
          <w:szCs w:val="24"/>
        </w:rPr>
        <w:t>Ivre</w:t>
      </w:r>
      <w:r w:rsidR="00E755F9">
        <w:rPr>
          <w:rFonts w:ascii="Times New Roman" w:hAnsi="Times New Roman" w:cs="Times New Roman"/>
          <w:b/>
          <w:sz w:val="24"/>
          <w:szCs w:val="24"/>
        </w:rPr>
        <w:t>sse et irresponsabilité du parent</w:t>
      </w:r>
    </w:p>
    <w:p w14:paraId="7290A16B" w14:textId="59D6F25D"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certaines situations, les violences conjugales s’accompagnent par les plaintes de la mère liées à l’irresponsabilité de son mari et à la </w:t>
      </w:r>
      <w:r w:rsidR="00A10ED6" w:rsidRPr="00953224">
        <w:rPr>
          <w:rFonts w:ascii="Times New Roman" w:hAnsi="Times New Roman" w:cs="Times New Roman"/>
          <w:sz w:val="24"/>
          <w:szCs w:val="24"/>
        </w:rPr>
        <w:t>malversation</w:t>
      </w:r>
      <w:r w:rsidRPr="00953224">
        <w:rPr>
          <w:rFonts w:ascii="Times New Roman" w:hAnsi="Times New Roman" w:cs="Times New Roman"/>
          <w:sz w:val="24"/>
          <w:szCs w:val="24"/>
        </w:rPr>
        <w:t xml:space="preserve"> des biens de la famille dans l’ivresse. </w:t>
      </w:r>
      <w:r w:rsidR="000C7C34" w:rsidRPr="00953224">
        <w:rPr>
          <w:rFonts w:ascii="Times New Roman" w:hAnsi="Times New Roman" w:cs="Times New Roman"/>
          <w:sz w:val="24"/>
          <w:szCs w:val="24"/>
        </w:rPr>
        <w:t xml:space="preserve">Quand ils rentrent souvent trop tard, </w:t>
      </w:r>
      <w:r w:rsidR="0078277D">
        <w:rPr>
          <w:rFonts w:ascii="Times New Roman" w:hAnsi="Times New Roman" w:cs="Times New Roman"/>
          <w:sz w:val="24"/>
          <w:szCs w:val="24"/>
        </w:rPr>
        <w:t xml:space="preserve">les pères irresponsables se </w:t>
      </w:r>
      <w:r w:rsidR="00A10ED6" w:rsidRPr="00953224">
        <w:rPr>
          <w:rFonts w:ascii="Times New Roman" w:hAnsi="Times New Roman" w:cs="Times New Roman"/>
          <w:sz w:val="24"/>
          <w:szCs w:val="24"/>
        </w:rPr>
        <w:t>chamaillent</w:t>
      </w:r>
      <w:r w:rsidR="000C7C34" w:rsidRPr="00953224">
        <w:rPr>
          <w:rFonts w:ascii="Times New Roman" w:hAnsi="Times New Roman" w:cs="Times New Roman"/>
          <w:sz w:val="24"/>
          <w:szCs w:val="24"/>
        </w:rPr>
        <w:t xml:space="preserve"> avec leurs épouses et </w:t>
      </w:r>
      <w:r w:rsidRPr="00953224">
        <w:rPr>
          <w:rFonts w:ascii="Times New Roman" w:hAnsi="Times New Roman" w:cs="Times New Roman"/>
          <w:sz w:val="24"/>
          <w:szCs w:val="24"/>
        </w:rPr>
        <w:t>recourent souvent aux coups et</w:t>
      </w:r>
      <w:r w:rsidR="001547BC">
        <w:rPr>
          <w:rFonts w:ascii="Times New Roman" w:hAnsi="Times New Roman" w:cs="Times New Roman"/>
          <w:sz w:val="24"/>
          <w:szCs w:val="24"/>
        </w:rPr>
        <w:t xml:space="preserve"> aux </w:t>
      </w:r>
      <w:r w:rsidRPr="00953224">
        <w:rPr>
          <w:rFonts w:ascii="Times New Roman" w:hAnsi="Times New Roman" w:cs="Times New Roman"/>
          <w:sz w:val="24"/>
          <w:szCs w:val="24"/>
        </w:rPr>
        <w:t>blessures orientées vers son épou</w:t>
      </w:r>
      <w:r w:rsidR="00E755F9">
        <w:rPr>
          <w:rFonts w:ascii="Times New Roman" w:hAnsi="Times New Roman" w:cs="Times New Roman"/>
          <w:sz w:val="24"/>
          <w:szCs w:val="24"/>
        </w:rPr>
        <w:t xml:space="preserve">se et ses enfants, </w:t>
      </w:r>
      <w:r w:rsidR="000C7C34" w:rsidRPr="00953224">
        <w:rPr>
          <w:rFonts w:ascii="Times New Roman" w:hAnsi="Times New Roman" w:cs="Times New Roman"/>
          <w:sz w:val="24"/>
          <w:szCs w:val="24"/>
        </w:rPr>
        <w:t xml:space="preserve">pour échapper </w:t>
      </w:r>
      <w:r w:rsidRPr="00953224">
        <w:rPr>
          <w:rFonts w:ascii="Times New Roman" w:hAnsi="Times New Roman" w:cs="Times New Roman"/>
          <w:sz w:val="24"/>
          <w:szCs w:val="24"/>
        </w:rPr>
        <w:t xml:space="preserve">aux réclamations des besoins familiaux. Autrement dit, au lieu de résoudre le problème, il va le déplacer et en créer d’autres connexes. </w:t>
      </w:r>
      <w:r w:rsidR="00A10ED6" w:rsidRPr="00953224">
        <w:rPr>
          <w:rFonts w:ascii="Times New Roman" w:hAnsi="Times New Roman" w:cs="Times New Roman"/>
          <w:sz w:val="24"/>
          <w:szCs w:val="24"/>
        </w:rPr>
        <w:t xml:space="preserve"> </w:t>
      </w:r>
    </w:p>
    <w:p w14:paraId="19C2A23E" w14:textId="26952EF4" w:rsidR="00577B30"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d’autres cas, la s</w:t>
      </w:r>
      <w:r w:rsidR="001547BC">
        <w:rPr>
          <w:rFonts w:ascii="Times New Roman" w:hAnsi="Times New Roman" w:cs="Times New Roman"/>
          <w:sz w:val="24"/>
          <w:szCs w:val="24"/>
        </w:rPr>
        <w:t>ituation devient plus compliquée</w:t>
      </w:r>
      <w:r w:rsidRPr="00953224">
        <w:rPr>
          <w:rFonts w:ascii="Times New Roman" w:hAnsi="Times New Roman" w:cs="Times New Roman"/>
          <w:sz w:val="24"/>
          <w:szCs w:val="24"/>
        </w:rPr>
        <w:t xml:space="preserve"> </w:t>
      </w:r>
      <w:r w:rsidR="00A10ED6" w:rsidRPr="00953224">
        <w:rPr>
          <w:rFonts w:ascii="Times New Roman" w:hAnsi="Times New Roman" w:cs="Times New Roman"/>
          <w:sz w:val="24"/>
          <w:szCs w:val="24"/>
        </w:rPr>
        <w:t>quant</w:t>
      </w:r>
      <w:r w:rsidR="001547BC">
        <w:rPr>
          <w:rFonts w:ascii="Times New Roman" w:hAnsi="Times New Roman" w:cs="Times New Roman"/>
          <w:sz w:val="24"/>
          <w:szCs w:val="24"/>
        </w:rPr>
        <w:t xml:space="preserve"> à la suite de la dispari</w:t>
      </w:r>
      <w:r w:rsidRPr="00953224">
        <w:rPr>
          <w:rFonts w:ascii="Times New Roman" w:hAnsi="Times New Roman" w:cs="Times New Roman"/>
          <w:sz w:val="24"/>
          <w:szCs w:val="24"/>
        </w:rPr>
        <w:t>t</w:t>
      </w:r>
      <w:r w:rsidR="005E2FAD">
        <w:rPr>
          <w:rFonts w:ascii="Times New Roman" w:hAnsi="Times New Roman" w:cs="Times New Roman"/>
          <w:sz w:val="24"/>
          <w:szCs w:val="24"/>
        </w:rPr>
        <w:t xml:space="preserve">ion de l’un des parents, celui </w:t>
      </w:r>
      <w:r w:rsidRPr="00953224">
        <w:rPr>
          <w:rFonts w:ascii="Times New Roman" w:hAnsi="Times New Roman" w:cs="Times New Roman"/>
          <w:sz w:val="24"/>
          <w:szCs w:val="24"/>
        </w:rPr>
        <w:t>qui reste devient alcoolique et adopte d’autres comportements marg</w:t>
      </w:r>
      <w:r w:rsidR="00A10ED6" w:rsidRPr="00953224">
        <w:rPr>
          <w:rFonts w:ascii="Times New Roman" w:hAnsi="Times New Roman" w:cs="Times New Roman"/>
          <w:sz w:val="24"/>
          <w:szCs w:val="24"/>
        </w:rPr>
        <w:t>inaux vis-à-vis de la société</w:t>
      </w:r>
      <w:r w:rsidR="00A8765C" w:rsidRPr="00953224">
        <w:rPr>
          <w:rFonts w:ascii="Times New Roman" w:hAnsi="Times New Roman" w:cs="Times New Roman"/>
          <w:sz w:val="24"/>
          <w:szCs w:val="24"/>
        </w:rPr>
        <w:t xml:space="preserve">, </w:t>
      </w:r>
      <w:r w:rsidR="00126777" w:rsidRPr="00953224">
        <w:rPr>
          <w:rFonts w:ascii="Times New Roman" w:hAnsi="Times New Roman" w:cs="Times New Roman"/>
          <w:sz w:val="24"/>
          <w:szCs w:val="24"/>
        </w:rPr>
        <w:t>comme le prouve</w:t>
      </w:r>
      <w:r w:rsidR="00E755F9">
        <w:rPr>
          <w:rFonts w:ascii="Times New Roman" w:hAnsi="Times New Roman" w:cs="Times New Roman"/>
          <w:sz w:val="24"/>
          <w:szCs w:val="24"/>
        </w:rPr>
        <w:t xml:space="preserve"> Nz</w:t>
      </w:r>
      <w:r w:rsidR="00A8765C" w:rsidRPr="00953224">
        <w:rPr>
          <w:rFonts w:ascii="Times New Roman" w:hAnsi="Times New Roman" w:cs="Times New Roman"/>
          <w:sz w:val="24"/>
          <w:szCs w:val="24"/>
        </w:rPr>
        <w:t xml:space="preserve">eba à travers son témoignage qui suit :  </w:t>
      </w:r>
    </w:p>
    <w:p w14:paraId="3ED7AEC5" w14:textId="39FCF011" w:rsidR="00170112" w:rsidRPr="00134262" w:rsidRDefault="00437A50" w:rsidP="000D51D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Inyuma y’</w:t>
      </w:r>
      <w:r w:rsidR="00170112" w:rsidRPr="00134262">
        <w:rPr>
          <w:rFonts w:ascii="Times New Roman" w:hAnsi="Times New Roman" w:cs="Times New Roman"/>
          <w:i/>
          <w:sz w:val="20"/>
          <w:szCs w:val="20"/>
        </w:rPr>
        <w:t>ur</w:t>
      </w:r>
      <w:r w:rsidR="00802CAB" w:rsidRPr="00134262">
        <w:rPr>
          <w:rFonts w:ascii="Times New Roman" w:hAnsi="Times New Roman" w:cs="Times New Roman"/>
          <w:i/>
          <w:sz w:val="20"/>
          <w:szCs w:val="20"/>
        </w:rPr>
        <w:t>upfu rwa Data, mawe yaciye yaduk</w:t>
      </w:r>
      <w:r w:rsidR="00170112" w:rsidRPr="00134262">
        <w:rPr>
          <w:rFonts w:ascii="Times New Roman" w:hAnsi="Times New Roman" w:cs="Times New Roman"/>
          <w:i/>
          <w:sz w:val="20"/>
          <w:szCs w:val="20"/>
        </w:rPr>
        <w:t>ana ingeso zo kuduta, akaza arataha mw’ijoro yaborewe kandi natwe ataco yadusigiye dufungura. Munyuma yaciye yadugana ingeso y’ubumaraya akaza aratahana n’abagabo badutera ubwoba mw’ijoro. Kubera ubuzima bwari butunaniye, jewe n’uwo tuvukana twaciye tuva muhira tuja gus</w:t>
      </w:r>
      <w:r w:rsidR="0098633F" w:rsidRPr="00134262">
        <w:rPr>
          <w:rFonts w:ascii="Times New Roman" w:hAnsi="Times New Roman" w:cs="Times New Roman"/>
          <w:i/>
          <w:sz w:val="20"/>
          <w:szCs w:val="20"/>
        </w:rPr>
        <w:t>a</w:t>
      </w:r>
      <w:r w:rsidR="00170112" w:rsidRPr="00134262">
        <w:rPr>
          <w:rFonts w:ascii="Times New Roman" w:hAnsi="Times New Roman" w:cs="Times New Roman"/>
          <w:i/>
          <w:sz w:val="20"/>
          <w:szCs w:val="20"/>
        </w:rPr>
        <w:t>ba mu gisagara ca gitega. Haheze iminsi, twahavuye duhura n’abandi bana bari bafise ingorane nk’izi zacu</w:t>
      </w:r>
      <w:r w:rsidR="000D51DD" w:rsidRPr="00134262">
        <w:rPr>
          <w:rFonts w:ascii="Times New Roman" w:hAnsi="Times New Roman" w:cs="Times New Roman"/>
          <w:i/>
          <w:sz w:val="20"/>
          <w:szCs w:val="20"/>
        </w:rPr>
        <w:t xml:space="preserve">, hanyuma duca dufata ingingo yokwobera mw’ibarabara. Kubera twari tukiri bato, (4 et 6 ans), mawe yahavuye agurisha parcelle yacu yari i Karusi kugira aje gusubira kubaka. Ariko data wacu yavuye atubwira ko yitavye imana ».  </w:t>
      </w:r>
    </w:p>
    <w:p w14:paraId="69589CCD" w14:textId="786B4851" w:rsidR="00170112" w:rsidRPr="00953224" w:rsidRDefault="0017011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 qui signifie :</w:t>
      </w:r>
    </w:p>
    <w:p w14:paraId="5AD6D1A1" w14:textId="100C2ED9" w:rsidR="000E1341" w:rsidRPr="00134262" w:rsidRDefault="00B968ED" w:rsidP="00B968E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0E1341" w:rsidRPr="00134262">
        <w:rPr>
          <w:rFonts w:ascii="Times New Roman" w:hAnsi="Times New Roman" w:cs="Times New Roman"/>
          <w:i/>
          <w:sz w:val="20"/>
          <w:szCs w:val="20"/>
        </w:rPr>
        <w:t>Après la mort de mon père, ma mère a adopté de</w:t>
      </w:r>
      <w:r w:rsidR="005E2FAD" w:rsidRPr="00134262">
        <w:rPr>
          <w:rFonts w:ascii="Times New Roman" w:hAnsi="Times New Roman" w:cs="Times New Roman"/>
          <w:i/>
          <w:sz w:val="20"/>
          <w:szCs w:val="20"/>
        </w:rPr>
        <w:t xml:space="preserve">s attitudes d’irresponsabilité </w:t>
      </w:r>
      <w:r w:rsidR="000E1341" w:rsidRPr="00134262">
        <w:rPr>
          <w:rFonts w:ascii="Times New Roman" w:hAnsi="Times New Roman" w:cs="Times New Roman"/>
          <w:i/>
          <w:sz w:val="20"/>
          <w:szCs w:val="20"/>
        </w:rPr>
        <w:t>et rentrait</w:t>
      </w:r>
      <w:r w:rsidR="00943F83" w:rsidRPr="00134262">
        <w:rPr>
          <w:rFonts w:ascii="Times New Roman" w:hAnsi="Times New Roman" w:cs="Times New Roman"/>
          <w:i/>
          <w:sz w:val="20"/>
          <w:szCs w:val="20"/>
        </w:rPr>
        <w:t xml:space="preserve"> </w:t>
      </w:r>
      <w:r w:rsidR="000E1341" w:rsidRPr="00134262">
        <w:rPr>
          <w:rFonts w:ascii="Times New Roman" w:hAnsi="Times New Roman" w:cs="Times New Roman"/>
          <w:i/>
          <w:sz w:val="20"/>
          <w:szCs w:val="20"/>
        </w:rPr>
        <w:t>toujours tard étant ivre</w:t>
      </w:r>
      <w:r w:rsidR="000C7C34" w:rsidRPr="00134262">
        <w:rPr>
          <w:rFonts w:ascii="Times New Roman" w:hAnsi="Times New Roman" w:cs="Times New Roman"/>
          <w:i/>
          <w:sz w:val="20"/>
          <w:szCs w:val="20"/>
        </w:rPr>
        <w:t xml:space="preserve">, </w:t>
      </w:r>
      <w:r w:rsidR="000E1341" w:rsidRPr="00134262">
        <w:rPr>
          <w:rFonts w:ascii="Times New Roman" w:hAnsi="Times New Roman" w:cs="Times New Roman"/>
          <w:i/>
          <w:sz w:val="20"/>
          <w:szCs w:val="20"/>
        </w:rPr>
        <w:t>alors qu’on</w:t>
      </w:r>
      <w:r w:rsidR="005E2FAD" w:rsidRPr="00134262">
        <w:rPr>
          <w:rFonts w:ascii="Times New Roman" w:hAnsi="Times New Roman" w:cs="Times New Roman"/>
          <w:i/>
          <w:sz w:val="20"/>
          <w:szCs w:val="20"/>
        </w:rPr>
        <w:t xml:space="preserve"> </w:t>
      </w:r>
      <w:proofErr w:type="gramStart"/>
      <w:r w:rsidR="005E2FAD" w:rsidRPr="00134262">
        <w:rPr>
          <w:rFonts w:ascii="Times New Roman" w:hAnsi="Times New Roman" w:cs="Times New Roman"/>
          <w:i/>
          <w:sz w:val="20"/>
          <w:szCs w:val="20"/>
        </w:rPr>
        <w:t>n’</w:t>
      </w:r>
      <w:r w:rsidR="000E1341" w:rsidRPr="00134262">
        <w:rPr>
          <w:rFonts w:ascii="Times New Roman" w:hAnsi="Times New Roman" w:cs="Times New Roman"/>
          <w:i/>
          <w:sz w:val="20"/>
          <w:szCs w:val="20"/>
        </w:rPr>
        <w:t xml:space="preserve"> avait</w:t>
      </w:r>
      <w:proofErr w:type="gramEnd"/>
      <w:r w:rsidR="000E1341" w:rsidRPr="00134262">
        <w:rPr>
          <w:rFonts w:ascii="Times New Roman" w:hAnsi="Times New Roman" w:cs="Times New Roman"/>
          <w:i/>
          <w:sz w:val="20"/>
          <w:szCs w:val="20"/>
        </w:rPr>
        <w:t xml:space="preserve"> rien à mettre sous les dents. Quelques jours après, el</w:t>
      </w:r>
      <w:r w:rsidR="005E2FAD" w:rsidRPr="00134262">
        <w:rPr>
          <w:rFonts w:ascii="Times New Roman" w:hAnsi="Times New Roman" w:cs="Times New Roman"/>
          <w:i/>
          <w:sz w:val="20"/>
          <w:szCs w:val="20"/>
        </w:rPr>
        <w:t xml:space="preserve">le a commencé à se prostituer, </w:t>
      </w:r>
      <w:r w:rsidR="000E1341" w:rsidRPr="00134262">
        <w:rPr>
          <w:rFonts w:ascii="Times New Roman" w:hAnsi="Times New Roman" w:cs="Times New Roman"/>
          <w:i/>
          <w:sz w:val="20"/>
          <w:szCs w:val="20"/>
        </w:rPr>
        <w:t xml:space="preserve">et elle était toujours </w:t>
      </w:r>
      <w:r w:rsidR="00A10ED6" w:rsidRPr="00134262">
        <w:rPr>
          <w:rFonts w:ascii="Times New Roman" w:hAnsi="Times New Roman" w:cs="Times New Roman"/>
          <w:i/>
          <w:sz w:val="20"/>
          <w:szCs w:val="20"/>
        </w:rPr>
        <w:t>accompagnée</w:t>
      </w:r>
      <w:r w:rsidR="000E1341" w:rsidRPr="00134262">
        <w:rPr>
          <w:rFonts w:ascii="Times New Roman" w:hAnsi="Times New Roman" w:cs="Times New Roman"/>
          <w:i/>
          <w:sz w:val="20"/>
          <w:szCs w:val="20"/>
        </w:rPr>
        <w:t xml:space="preserve"> par des hommes qui nous menaçaient pendant la nuit. Comme la vie était devenue plus dure pour nous, mon frère</w:t>
      </w:r>
      <w:r w:rsidR="005E2FAD" w:rsidRPr="00134262">
        <w:rPr>
          <w:rFonts w:ascii="Times New Roman" w:hAnsi="Times New Roman" w:cs="Times New Roman"/>
          <w:i/>
          <w:sz w:val="20"/>
          <w:szCs w:val="20"/>
        </w:rPr>
        <w:t xml:space="preserve"> et moi avons quitté la maison </w:t>
      </w:r>
      <w:r w:rsidR="000E1341" w:rsidRPr="00134262">
        <w:rPr>
          <w:rFonts w:ascii="Times New Roman" w:hAnsi="Times New Roman" w:cs="Times New Roman"/>
          <w:i/>
          <w:sz w:val="20"/>
          <w:szCs w:val="20"/>
        </w:rPr>
        <w:t xml:space="preserve">pour mendier dans la rue de la ville de Gitega. Plus tard, nous nous sommes rencontrés avec d’autres enfants ayant des problèmes similaires, et nous avons pris la décision de </w:t>
      </w:r>
      <w:r w:rsidR="00A10ED6" w:rsidRPr="00134262">
        <w:rPr>
          <w:rFonts w:ascii="Times New Roman" w:hAnsi="Times New Roman" w:cs="Times New Roman"/>
          <w:i/>
          <w:sz w:val="20"/>
          <w:szCs w:val="20"/>
        </w:rPr>
        <w:t>rester</w:t>
      </w:r>
      <w:r w:rsidR="000E1341" w:rsidRPr="00134262">
        <w:rPr>
          <w:rFonts w:ascii="Times New Roman" w:hAnsi="Times New Roman" w:cs="Times New Roman"/>
          <w:i/>
          <w:sz w:val="20"/>
          <w:szCs w:val="20"/>
        </w:rPr>
        <w:t xml:space="preserve"> dans la rue. Comme nous étions petit</w:t>
      </w:r>
      <w:r w:rsidR="005E2FAD" w:rsidRPr="00134262">
        <w:rPr>
          <w:rFonts w:ascii="Times New Roman" w:hAnsi="Times New Roman" w:cs="Times New Roman"/>
          <w:i/>
          <w:sz w:val="20"/>
          <w:szCs w:val="20"/>
        </w:rPr>
        <w:t xml:space="preserve">s </w:t>
      </w:r>
      <w:r w:rsidR="000E1341" w:rsidRPr="00134262">
        <w:rPr>
          <w:rFonts w:ascii="Times New Roman" w:hAnsi="Times New Roman" w:cs="Times New Roman"/>
          <w:i/>
          <w:sz w:val="20"/>
          <w:szCs w:val="20"/>
        </w:rPr>
        <w:t>(4</w:t>
      </w:r>
      <w:r w:rsidR="005E2FAD" w:rsidRPr="00134262">
        <w:rPr>
          <w:rFonts w:ascii="Times New Roman" w:hAnsi="Times New Roman" w:cs="Times New Roman"/>
          <w:i/>
          <w:sz w:val="20"/>
          <w:szCs w:val="20"/>
        </w:rPr>
        <w:t xml:space="preserve"> ans et 6 ans), ma mère a vendu notre parcelle </w:t>
      </w:r>
      <w:r w:rsidR="000E1341" w:rsidRPr="00134262">
        <w:rPr>
          <w:rFonts w:ascii="Times New Roman" w:hAnsi="Times New Roman" w:cs="Times New Roman"/>
          <w:i/>
          <w:sz w:val="20"/>
          <w:szCs w:val="20"/>
        </w:rPr>
        <w:t>et s’est rendu</w:t>
      </w:r>
      <w:r w:rsidR="005E2FAD" w:rsidRPr="00134262">
        <w:rPr>
          <w:rFonts w:ascii="Times New Roman" w:hAnsi="Times New Roman" w:cs="Times New Roman"/>
          <w:i/>
          <w:sz w:val="20"/>
          <w:szCs w:val="20"/>
        </w:rPr>
        <w:t>e</w:t>
      </w:r>
      <w:r w:rsidR="000E1341" w:rsidRPr="00134262">
        <w:rPr>
          <w:rFonts w:ascii="Times New Roman" w:hAnsi="Times New Roman" w:cs="Times New Roman"/>
          <w:i/>
          <w:sz w:val="20"/>
          <w:szCs w:val="20"/>
        </w:rPr>
        <w:t xml:space="preserve"> à </w:t>
      </w:r>
      <w:r w:rsidR="007F57EF" w:rsidRPr="00134262">
        <w:rPr>
          <w:rFonts w:ascii="Times New Roman" w:hAnsi="Times New Roman" w:cs="Times New Roman"/>
          <w:i/>
          <w:sz w:val="20"/>
          <w:szCs w:val="20"/>
        </w:rPr>
        <w:t>Karusi</w:t>
      </w:r>
      <w:r w:rsidR="000E1341" w:rsidRPr="00134262">
        <w:rPr>
          <w:rFonts w:ascii="Times New Roman" w:hAnsi="Times New Roman" w:cs="Times New Roman"/>
          <w:i/>
          <w:sz w:val="20"/>
          <w:szCs w:val="20"/>
        </w:rPr>
        <w:t xml:space="preserve"> pour se remarier. Malheureusement, notre oncle nous a a</w:t>
      </w:r>
      <w:r w:rsidR="005A2F5F" w:rsidRPr="00134262">
        <w:rPr>
          <w:rFonts w:ascii="Times New Roman" w:hAnsi="Times New Roman" w:cs="Times New Roman"/>
          <w:i/>
          <w:sz w:val="20"/>
          <w:szCs w:val="20"/>
        </w:rPr>
        <w:t>ppris tard qu’elle est morte</w:t>
      </w:r>
      <w:r w:rsidR="001E7C92" w:rsidRPr="00134262">
        <w:rPr>
          <w:rFonts w:ascii="Times New Roman" w:hAnsi="Times New Roman" w:cs="Times New Roman"/>
          <w:i/>
          <w:sz w:val="20"/>
          <w:szCs w:val="20"/>
        </w:rPr>
        <w:t>.</w:t>
      </w:r>
      <w:r w:rsidR="00E755F9" w:rsidRPr="00134262">
        <w:rPr>
          <w:rFonts w:ascii="Times New Roman" w:hAnsi="Times New Roman" w:cs="Times New Roman"/>
          <w:i/>
          <w:sz w:val="20"/>
          <w:szCs w:val="20"/>
        </w:rPr>
        <w:t xml:space="preserve"> </w:t>
      </w:r>
      <w:r w:rsidR="005E2FAD" w:rsidRPr="00134262">
        <w:rPr>
          <w:rFonts w:ascii="Times New Roman" w:hAnsi="Times New Roman" w:cs="Times New Roman"/>
          <w:i/>
          <w:sz w:val="20"/>
          <w:szCs w:val="20"/>
        </w:rPr>
        <w:t>»</w:t>
      </w:r>
    </w:p>
    <w:p w14:paraId="7E34F4A9" w14:textId="575DBA32" w:rsidR="005A2F5F" w:rsidRDefault="003E794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Après avoir traversé ces épre</w:t>
      </w:r>
      <w:r w:rsidR="00C42235">
        <w:rPr>
          <w:rFonts w:ascii="Times New Roman" w:hAnsi="Times New Roman" w:cs="Times New Roman"/>
          <w:sz w:val="24"/>
          <w:szCs w:val="24"/>
        </w:rPr>
        <w:t xml:space="preserve">uves, l’enfant a d’abord expérimenté </w:t>
      </w:r>
      <w:r w:rsidR="005A2F5F" w:rsidRPr="00953224">
        <w:rPr>
          <w:rFonts w:ascii="Times New Roman" w:hAnsi="Times New Roman" w:cs="Times New Roman"/>
          <w:sz w:val="24"/>
          <w:szCs w:val="24"/>
        </w:rPr>
        <w:t xml:space="preserve">la vie dans la rue de Gitega et dans l’espoir de gagner plus, il descend à Bujumbura, mais la vie lui sera plus dure qu’avant selon le témoignage qui suit : </w:t>
      </w:r>
    </w:p>
    <w:p w14:paraId="52B1AA80" w14:textId="7B95E498" w:rsidR="000333F7" w:rsidRPr="00134262" w:rsidRDefault="000333F7" w:rsidP="000333F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...Nk’ubu jewe bamfashe nari maze gusa ukwezi hano i Bujumbura, kugira ndabe ko ubuzima bw’ino busumba ubw’i Gitega. Nobona barandekuye, noca nisubirira i Gitega, kuko hoho barakureka ukironderera mu mahoro. Kiretse mugihe umukuru w’igihugu agomba kurengana, niho abaporisi batubwira kuva </w:t>
      </w:r>
      <w:proofErr w:type="gramStart"/>
      <w:r w:rsidRPr="00134262">
        <w:rPr>
          <w:rFonts w:ascii="Times New Roman" w:hAnsi="Times New Roman" w:cs="Times New Roman"/>
          <w:i/>
          <w:sz w:val="20"/>
          <w:szCs w:val="20"/>
        </w:rPr>
        <w:t>kw’ikaburimbi .»</w:t>
      </w:r>
      <w:proofErr w:type="gramEnd"/>
      <w:r w:rsidRPr="00134262">
        <w:rPr>
          <w:rFonts w:ascii="Times New Roman" w:hAnsi="Times New Roman" w:cs="Times New Roman"/>
          <w:i/>
          <w:sz w:val="20"/>
          <w:szCs w:val="20"/>
        </w:rPr>
        <w:t xml:space="preserve"> </w:t>
      </w:r>
    </w:p>
    <w:p w14:paraId="509AFC2B" w14:textId="2F737702" w:rsidR="000E1341" w:rsidRPr="00134262" w:rsidRDefault="000E1341" w:rsidP="000F79E6">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…Moi, je viens d’être arrêté alors que je venais de passer un mois se</w:t>
      </w:r>
      <w:r w:rsidR="00E755F9" w:rsidRPr="00134262">
        <w:rPr>
          <w:rFonts w:ascii="Times New Roman" w:hAnsi="Times New Roman" w:cs="Times New Roman"/>
          <w:i/>
          <w:sz w:val="20"/>
          <w:szCs w:val="20"/>
        </w:rPr>
        <w:t xml:space="preserve">ulement à Bujumbura pour voir </w:t>
      </w:r>
      <w:r w:rsidRPr="00134262">
        <w:rPr>
          <w:rFonts w:ascii="Times New Roman" w:hAnsi="Times New Roman" w:cs="Times New Roman"/>
          <w:i/>
          <w:sz w:val="20"/>
          <w:szCs w:val="20"/>
        </w:rPr>
        <w:t>si la vie serait meilleure qu’à Gi</w:t>
      </w:r>
      <w:r w:rsidR="00D040FE" w:rsidRPr="00134262">
        <w:rPr>
          <w:rFonts w:ascii="Times New Roman" w:hAnsi="Times New Roman" w:cs="Times New Roman"/>
          <w:i/>
          <w:sz w:val="20"/>
          <w:szCs w:val="20"/>
        </w:rPr>
        <w:t xml:space="preserve">tega. Malheureusement, </w:t>
      </w:r>
      <w:r w:rsidR="005E2FAD" w:rsidRPr="00134262">
        <w:rPr>
          <w:rFonts w:ascii="Times New Roman" w:hAnsi="Times New Roman" w:cs="Times New Roman"/>
          <w:i/>
          <w:sz w:val="20"/>
          <w:szCs w:val="20"/>
        </w:rPr>
        <w:t>je viens d’être déçu</w:t>
      </w:r>
      <w:r w:rsidRPr="00134262">
        <w:rPr>
          <w:rFonts w:ascii="Times New Roman" w:hAnsi="Times New Roman" w:cs="Times New Roman"/>
          <w:i/>
          <w:sz w:val="20"/>
          <w:szCs w:val="20"/>
        </w:rPr>
        <w:t>. Une fois</w:t>
      </w:r>
      <w:r w:rsidR="005E2FAD"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je serai libéré, je retournerai immédiatement à Gitega, car là au moins, on vous laisse tranquille</w:t>
      </w:r>
      <w:r w:rsidR="00D040FE" w:rsidRPr="00134262">
        <w:rPr>
          <w:rFonts w:ascii="Times New Roman" w:hAnsi="Times New Roman" w:cs="Times New Roman"/>
          <w:i/>
          <w:sz w:val="20"/>
          <w:szCs w:val="20"/>
        </w:rPr>
        <w:t xml:space="preserve"> </w:t>
      </w:r>
      <w:r w:rsidR="005E2FAD" w:rsidRPr="00134262">
        <w:rPr>
          <w:rFonts w:ascii="Times New Roman" w:hAnsi="Times New Roman" w:cs="Times New Roman"/>
          <w:i/>
          <w:sz w:val="20"/>
          <w:szCs w:val="20"/>
        </w:rPr>
        <w:t>pour</w:t>
      </w:r>
      <w:r w:rsidRPr="00134262">
        <w:rPr>
          <w:rFonts w:ascii="Times New Roman" w:hAnsi="Times New Roman" w:cs="Times New Roman"/>
          <w:i/>
          <w:sz w:val="20"/>
          <w:szCs w:val="20"/>
        </w:rPr>
        <w:t xml:space="preserve"> se </w:t>
      </w:r>
      <w:r w:rsidR="00A10ED6" w:rsidRPr="00134262">
        <w:rPr>
          <w:rFonts w:ascii="Times New Roman" w:hAnsi="Times New Roman" w:cs="Times New Roman"/>
          <w:i/>
          <w:sz w:val="20"/>
          <w:szCs w:val="20"/>
        </w:rPr>
        <w:t>débrouiller</w:t>
      </w:r>
      <w:r w:rsidR="005E2FAD" w:rsidRPr="00134262">
        <w:rPr>
          <w:rFonts w:ascii="Times New Roman" w:hAnsi="Times New Roman" w:cs="Times New Roman"/>
          <w:i/>
          <w:sz w:val="20"/>
          <w:szCs w:val="20"/>
        </w:rPr>
        <w:t xml:space="preserve"> et </w:t>
      </w:r>
      <w:r w:rsidRPr="00134262">
        <w:rPr>
          <w:rFonts w:ascii="Times New Roman" w:hAnsi="Times New Roman" w:cs="Times New Roman"/>
          <w:i/>
          <w:sz w:val="20"/>
          <w:szCs w:val="20"/>
        </w:rPr>
        <w:t>survivre</w:t>
      </w:r>
      <w:r w:rsidR="005E2FAD"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sauf en cas de passage du Président de la République où la police nous exhorte de nous éloigne</w:t>
      </w:r>
      <w:r w:rsidR="005E2FAD" w:rsidRPr="00134262">
        <w:rPr>
          <w:rFonts w:ascii="Times New Roman" w:hAnsi="Times New Roman" w:cs="Times New Roman"/>
          <w:i/>
          <w:sz w:val="20"/>
          <w:szCs w:val="20"/>
        </w:rPr>
        <w:t>r de la route principale…</w:t>
      </w:r>
      <w:r w:rsidR="001E7C92" w:rsidRPr="00134262">
        <w:rPr>
          <w:rFonts w:ascii="Times New Roman" w:hAnsi="Times New Roman" w:cs="Times New Roman"/>
          <w:i/>
          <w:sz w:val="20"/>
          <w:szCs w:val="20"/>
        </w:rPr>
        <w:t xml:space="preserve"> »</w:t>
      </w:r>
      <w:r w:rsidR="00A10ED6" w:rsidRPr="00134262">
        <w:rPr>
          <w:rFonts w:ascii="Times New Roman" w:hAnsi="Times New Roman" w:cs="Times New Roman"/>
          <w:i/>
          <w:sz w:val="20"/>
          <w:szCs w:val="20"/>
        </w:rPr>
        <w:t xml:space="preserve"> </w:t>
      </w:r>
    </w:p>
    <w:p w14:paraId="073B2456" w14:textId="724ECC49" w:rsidR="005A2F5F" w:rsidRDefault="005E2FA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Qu’elle </w:t>
      </w:r>
      <w:r w:rsidR="000E1341" w:rsidRPr="00953224">
        <w:rPr>
          <w:rFonts w:ascii="Times New Roman" w:hAnsi="Times New Roman" w:cs="Times New Roman"/>
          <w:sz w:val="24"/>
          <w:szCs w:val="24"/>
        </w:rPr>
        <w:t>soit de sexe masculin ou de sexe fémi</w:t>
      </w:r>
      <w:r w:rsidR="0078277D">
        <w:rPr>
          <w:rFonts w:ascii="Times New Roman" w:hAnsi="Times New Roman" w:cs="Times New Roman"/>
          <w:sz w:val="24"/>
          <w:szCs w:val="24"/>
        </w:rPr>
        <w:t xml:space="preserve">nin, </w:t>
      </w:r>
      <w:r w:rsidR="007F2E89" w:rsidRPr="00953224">
        <w:rPr>
          <w:rFonts w:ascii="Times New Roman" w:hAnsi="Times New Roman" w:cs="Times New Roman"/>
          <w:sz w:val="24"/>
          <w:szCs w:val="24"/>
        </w:rPr>
        <w:t>une personne alcoolique n’</w:t>
      </w:r>
      <w:r w:rsidR="000E1341" w:rsidRPr="00953224">
        <w:rPr>
          <w:rFonts w:ascii="Times New Roman" w:hAnsi="Times New Roman" w:cs="Times New Roman"/>
          <w:sz w:val="24"/>
          <w:szCs w:val="24"/>
        </w:rPr>
        <w:t>a auc</w:t>
      </w:r>
      <w:r>
        <w:rPr>
          <w:rFonts w:ascii="Times New Roman" w:hAnsi="Times New Roman" w:cs="Times New Roman"/>
          <w:sz w:val="24"/>
          <w:szCs w:val="24"/>
        </w:rPr>
        <w:t xml:space="preserve">un autre besoin prioritaire que de </w:t>
      </w:r>
      <w:r w:rsidR="000E1341" w:rsidRPr="00953224">
        <w:rPr>
          <w:rFonts w:ascii="Times New Roman" w:hAnsi="Times New Roman" w:cs="Times New Roman"/>
          <w:sz w:val="24"/>
          <w:szCs w:val="24"/>
        </w:rPr>
        <w:t>p</w:t>
      </w:r>
      <w:r w:rsidR="000C7C34" w:rsidRPr="00953224">
        <w:rPr>
          <w:rFonts w:ascii="Times New Roman" w:hAnsi="Times New Roman" w:cs="Times New Roman"/>
          <w:sz w:val="24"/>
          <w:szCs w:val="24"/>
        </w:rPr>
        <w:t xml:space="preserve">rendre de l’alcool. </w:t>
      </w:r>
      <w:r w:rsidR="000E1341" w:rsidRPr="00953224">
        <w:rPr>
          <w:rFonts w:ascii="Times New Roman" w:hAnsi="Times New Roman" w:cs="Times New Roman"/>
          <w:sz w:val="24"/>
          <w:szCs w:val="24"/>
        </w:rPr>
        <w:t>Cela a des répercussions sur sa vie, son travail, ses enfa</w:t>
      </w:r>
      <w:r w:rsidR="00A10ED6" w:rsidRPr="00953224">
        <w:rPr>
          <w:rFonts w:ascii="Times New Roman" w:hAnsi="Times New Roman" w:cs="Times New Roman"/>
          <w:sz w:val="24"/>
          <w:szCs w:val="24"/>
        </w:rPr>
        <w:t>nts et son e</w:t>
      </w:r>
      <w:r w:rsidR="0078277D">
        <w:rPr>
          <w:rFonts w:ascii="Times New Roman" w:hAnsi="Times New Roman" w:cs="Times New Roman"/>
          <w:sz w:val="24"/>
          <w:szCs w:val="24"/>
        </w:rPr>
        <w:t xml:space="preserve">ntourage </w:t>
      </w:r>
      <w:r w:rsidR="000E1341" w:rsidRPr="00953224">
        <w:rPr>
          <w:rFonts w:ascii="Times New Roman" w:hAnsi="Times New Roman" w:cs="Times New Roman"/>
          <w:sz w:val="24"/>
          <w:szCs w:val="24"/>
        </w:rPr>
        <w:t>familial q</w:t>
      </w:r>
      <w:r w:rsidR="00A10ED6" w:rsidRPr="00953224">
        <w:rPr>
          <w:rFonts w:ascii="Times New Roman" w:hAnsi="Times New Roman" w:cs="Times New Roman"/>
          <w:sz w:val="24"/>
          <w:szCs w:val="24"/>
        </w:rPr>
        <w:t>ui en paient les co</w:t>
      </w:r>
      <w:r w:rsidR="00F617AD" w:rsidRPr="00953224">
        <w:rPr>
          <w:rFonts w:ascii="Times New Roman" w:hAnsi="Times New Roman" w:cs="Times New Roman"/>
          <w:sz w:val="24"/>
          <w:szCs w:val="24"/>
        </w:rPr>
        <w:t xml:space="preserve">nséquences. </w:t>
      </w:r>
      <w:r w:rsidR="000E1341" w:rsidRPr="00953224">
        <w:rPr>
          <w:rFonts w:ascii="Times New Roman" w:hAnsi="Times New Roman" w:cs="Times New Roman"/>
          <w:sz w:val="24"/>
          <w:szCs w:val="24"/>
        </w:rPr>
        <w:t>La prise d’</w:t>
      </w:r>
      <w:r w:rsidR="00A10ED6" w:rsidRPr="00953224">
        <w:rPr>
          <w:rFonts w:ascii="Times New Roman" w:hAnsi="Times New Roman" w:cs="Times New Roman"/>
          <w:sz w:val="24"/>
          <w:szCs w:val="24"/>
        </w:rPr>
        <w:t>alcool</w:t>
      </w:r>
      <w:r w:rsidR="000E1341" w:rsidRPr="00953224">
        <w:rPr>
          <w:rFonts w:ascii="Times New Roman" w:hAnsi="Times New Roman" w:cs="Times New Roman"/>
          <w:sz w:val="24"/>
          <w:szCs w:val="24"/>
        </w:rPr>
        <w:t xml:space="preserve"> non modérée évoluant vers l’alcoo</w:t>
      </w:r>
      <w:r>
        <w:rPr>
          <w:rFonts w:ascii="Times New Roman" w:hAnsi="Times New Roman" w:cs="Times New Roman"/>
          <w:sz w:val="24"/>
          <w:szCs w:val="24"/>
        </w:rPr>
        <w:t>lo</w:t>
      </w:r>
      <w:r w:rsidR="000E1341" w:rsidRPr="00953224">
        <w:rPr>
          <w:rFonts w:ascii="Times New Roman" w:hAnsi="Times New Roman" w:cs="Times New Roman"/>
          <w:sz w:val="24"/>
          <w:szCs w:val="24"/>
        </w:rPr>
        <w:t>dépendance peut être considérée comme étant une maladie qui s’installe progressivement et qui est difficile</w:t>
      </w:r>
      <w:r>
        <w:rPr>
          <w:rFonts w:ascii="Times New Roman" w:hAnsi="Times New Roman" w:cs="Times New Roman"/>
          <w:sz w:val="24"/>
          <w:szCs w:val="24"/>
        </w:rPr>
        <w:t xml:space="preserve"> à </w:t>
      </w:r>
      <w:r w:rsidR="000E1341" w:rsidRPr="00953224">
        <w:rPr>
          <w:rFonts w:ascii="Times New Roman" w:hAnsi="Times New Roman" w:cs="Times New Roman"/>
          <w:sz w:val="24"/>
          <w:szCs w:val="24"/>
        </w:rPr>
        <w:t>guérir ; même si la volonté d’arrêt</w:t>
      </w:r>
      <w:r w:rsidR="002B62CB">
        <w:rPr>
          <w:rFonts w:ascii="Times New Roman" w:hAnsi="Times New Roman" w:cs="Times New Roman"/>
          <w:sz w:val="24"/>
          <w:szCs w:val="24"/>
        </w:rPr>
        <w:t xml:space="preserve">er de boire se manifeste déjà. </w:t>
      </w:r>
      <w:r w:rsidR="000E1341" w:rsidRPr="00953224">
        <w:rPr>
          <w:rFonts w:ascii="Times New Roman" w:hAnsi="Times New Roman" w:cs="Times New Roman"/>
          <w:sz w:val="24"/>
          <w:szCs w:val="24"/>
        </w:rPr>
        <w:t xml:space="preserve">Un parent alcoolique </w:t>
      </w:r>
      <w:r w:rsidR="002A4547" w:rsidRPr="00707483">
        <w:rPr>
          <w:rFonts w:ascii="Times New Roman" w:hAnsi="Times New Roman" w:cs="Times New Roman"/>
          <w:sz w:val="24"/>
          <w:szCs w:val="24"/>
        </w:rPr>
        <w:t xml:space="preserve">peut </w:t>
      </w:r>
      <w:r w:rsidR="000E1341" w:rsidRPr="00953224">
        <w:rPr>
          <w:rFonts w:ascii="Times New Roman" w:hAnsi="Times New Roman" w:cs="Times New Roman"/>
          <w:sz w:val="24"/>
          <w:szCs w:val="24"/>
        </w:rPr>
        <w:t>adopte</w:t>
      </w:r>
      <w:r w:rsidR="002A4547" w:rsidRPr="00707483">
        <w:rPr>
          <w:rFonts w:ascii="Times New Roman" w:hAnsi="Times New Roman" w:cs="Times New Roman"/>
          <w:sz w:val="24"/>
          <w:szCs w:val="24"/>
        </w:rPr>
        <w:t>r</w:t>
      </w:r>
      <w:r w:rsidR="000E1341" w:rsidRPr="00953224">
        <w:rPr>
          <w:rFonts w:ascii="Times New Roman" w:hAnsi="Times New Roman" w:cs="Times New Roman"/>
          <w:sz w:val="24"/>
          <w:szCs w:val="24"/>
        </w:rPr>
        <w:t xml:space="preserve"> des comportements agressifs</w:t>
      </w:r>
      <w:r w:rsidR="00D040FE">
        <w:rPr>
          <w:rFonts w:ascii="Times New Roman" w:hAnsi="Times New Roman" w:cs="Times New Roman"/>
          <w:sz w:val="24"/>
          <w:szCs w:val="24"/>
        </w:rPr>
        <w:t xml:space="preserve"> vis-à-vis des enfants</w:t>
      </w:r>
      <w:r w:rsidR="000E1341" w:rsidRPr="00953224">
        <w:rPr>
          <w:rFonts w:ascii="Times New Roman" w:hAnsi="Times New Roman" w:cs="Times New Roman"/>
          <w:sz w:val="24"/>
          <w:szCs w:val="24"/>
        </w:rPr>
        <w:t>,</w:t>
      </w:r>
      <w:r w:rsidR="00D040FE">
        <w:rPr>
          <w:rFonts w:ascii="Times New Roman" w:hAnsi="Times New Roman" w:cs="Times New Roman"/>
          <w:sz w:val="24"/>
          <w:szCs w:val="24"/>
        </w:rPr>
        <w:t xml:space="preserve"> et ces derniers </w:t>
      </w:r>
      <w:r w:rsidR="002A4547" w:rsidRPr="00707483">
        <w:rPr>
          <w:rFonts w:ascii="Times New Roman" w:hAnsi="Times New Roman" w:cs="Times New Roman"/>
          <w:sz w:val="24"/>
          <w:szCs w:val="24"/>
        </w:rPr>
        <w:t>peuvent en subir l’influence en ad</w:t>
      </w:r>
      <w:r w:rsidR="00D2494D" w:rsidRPr="00707483">
        <w:rPr>
          <w:rFonts w:ascii="Times New Roman" w:hAnsi="Times New Roman" w:cs="Times New Roman"/>
          <w:sz w:val="24"/>
          <w:szCs w:val="24"/>
        </w:rPr>
        <w:t>o</w:t>
      </w:r>
      <w:r>
        <w:rPr>
          <w:rFonts w:ascii="Times New Roman" w:hAnsi="Times New Roman" w:cs="Times New Roman"/>
          <w:sz w:val="24"/>
          <w:szCs w:val="24"/>
        </w:rPr>
        <w:t xml:space="preserve">ptant à leur tour </w:t>
      </w:r>
      <w:r w:rsidR="000E1341" w:rsidRPr="00953224">
        <w:rPr>
          <w:rFonts w:ascii="Times New Roman" w:hAnsi="Times New Roman" w:cs="Times New Roman"/>
          <w:sz w:val="24"/>
          <w:szCs w:val="24"/>
        </w:rPr>
        <w:t>les mêmes comportements à court</w:t>
      </w:r>
      <w:r>
        <w:rPr>
          <w:rFonts w:ascii="Times New Roman" w:hAnsi="Times New Roman" w:cs="Times New Roman"/>
          <w:sz w:val="24"/>
          <w:szCs w:val="24"/>
        </w:rPr>
        <w:t xml:space="preserve">, à moyen </w:t>
      </w:r>
      <w:r w:rsidR="00F617AD" w:rsidRPr="00953224">
        <w:rPr>
          <w:rFonts w:ascii="Times New Roman" w:hAnsi="Times New Roman" w:cs="Times New Roman"/>
          <w:sz w:val="24"/>
          <w:szCs w:val="24"/>
        </w:rPr>
        <w:t xml:space="preserve">et ou à long terme. </w:t>
      </w:r>
      <w:r w:rsidR="00C71B99" w:rsidRPr="00953224">
        <w:rPr>
          <w:rFonts w:ascii="Times New Roman" w:hAnsi="Times New Roman" w:cs="Times New Roman"/>
          <w:sz w:val="24"/>
          <w:szCs w:val="24"/>
        </w:rPr>
        <w:t xml:space="preserve">Comme l’indique </w:t>
      </w:r>
      <w:r w:rsidR="008324F1" w:rsidRPr="00953224">
        <w:rPr>
          <w:rFonts w:ascii="Times New Roman" w:hAnsi="Times New Roman" w:cs="Times New Roman"/>
          <w:sz w:val="24"/>
          <w:szCs w:val="24"/>
        </w:rPr>
        <w:t>Quintin</w:t>
      </w:r>
      <w:r w:rsidR="00C71B99" w:rsidRPr="00953224">
        <w:rPr>
          <w:rFonts w:ascii="Times New Roman" w:hAnsi="Times New Roman" w:cs="Times New Roman"/>
          <w:sz w:val="24"/>
          <w:szCs w:val="24"/>
        </w:rPr>
        <w:t>, d</w:t>
      </w:r>
      <w:r w:rsidR="005A2F5F" w:rsidRPr="00953224">
        <w:rPr>
          <w:rFonts w:ascii="Times New Roman" w:hAnsi="Times New Roman" w:cs="Times New Roman"/>
          <w:sz w:val="24"/>
          <w:szCs w:val="24"/>
        </w:rPr>
        <w:t>’autres cas d’enfants se trouvent dans la même situation</w:t>
      </w:r>
      <w:r w:rsidR="00C71B99" w:rsidRPr="00953224">
        <w:rPr>
          <w:rFonts w:ascii="Times New Roman" w:hAnsi="Times New Roman" w:cs="Times New Roman"/>
          <w:sz w:val="24"/>
          <w:szCs w:val="24"/>
        </w:rPr>
        <w:t xml:space="preserve"> que ce dernier. Ainsi : </w:t>
      </w:r>
    </w:p>
    <w:p w14:paraId="579560BE" w14:textId="05FF65CC" w:rsidR="00F713DA" w:rsidRPr="00134262" w:rsidRDefault="00F713DA" w:rsidP="005213E1">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4"/>
          <w:szCs w:val="24"/>
        </w:rPr>
        <w:t xml:space="preserve"> </w:t>
      </w:r>
      <w:r w:rsidRPr="00134262">
        <w:rPr>
          <w:rFonts w:ascii="Times New Roman" w:hAnsi="Times New Roman" w:cs="Times New Roman"/>
          <w:i/>
          <w:sz w:val="20"/>
          <w:szCs w:val="20"/>
        </w:rPr>
        <w:t xml:space="preserve">« Iminsi yose, Data yama ataha bwije atanico atuzaniye co gufungura. Mugihe mawe amubajje amafaranga yo gusuma, twaca dukubitirirwa hamwe. Haraho imishwano yaba urutavanako, muri ico gihe twaca dukinjura, tukaja kuraba aho dusaba indaro. </w:t>
      </w:r>
      <w:r w:rsidR="005213E1" w:rsidRPr="00134262">
        <w:rPr>
          <w:rFonts w:ascii="Times New Roman" w:hAnsi="Times New Roman" w:cs="Times New Roman"/>
          <w:i/>
          <w:sz w:val="20"/>
          <w:szCs w:val="20"/>
        </w:rPr>
        <w:t xml:space="preserve">Yama ariko araturubika </w:t>
      </w:r>
      <w:proofErr w:type="gramStart"/>
      <w:r w:rsidR="005213E1" w:rsidRPr="00134262">
        <w:rPr>
          <w:rFonts w:ascii="Times New Roman" w:hAnsi="Times New Roman" w:cs="Times New Roman"/>
          <w:i/>
          <w:sz w:val="20"/>
          <w:szCs w:val="20"/>
        </w:rPr>
        <w:t>mawe ,</w:t>
      </w:r>
      <w:proofErr w:type="gramEnd"/>
      <w:r w:rsidR="005213E1" w:rsidRPr="00134262">
        <w:rPr>
          <w:rFonts w:ascii="Times New Roman" w:hAnsi="Times New Roman" w:cs="Times New Roman"/>
          <w:i/>
          <w:sz w:val="20"/>
          <w:szCs w:val="20"/>
        </w:rPr>
        <w:t xml:space="preserve"> amubwira ko azomwica turorera. Yaruhutse adutaye aca aja kubana n’uwundi mugore mu cibitoke. »</w:t>
      </w:r>
      <w:r w:rsidR="00233A70" w:rsidRPr="00134262">
        <w:rPr>
          <w:rFonts w:ascii="Times New Roman" w:hAnsi="Times New Roman" w:cs="Times New Roman"/>
          <w:i/>
          <w:sz w:val="20"/>
          <w:szCs w:val="20"/>
        </w:rPr>
        <w:t xml:space="preserve"> Ce qui signifie, </w:t>
      </w:r>
    </w:p>
    <w:p w14:paraId="7B8D8F45" w14:textId="6ACD5CA3" w:rsidR="008324F1" w:rsidRPr="00134262" w:rsidRDefault="0032251A" w:rsidP="00B83295">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0E1341" w:rsidRPr="00134262">
        <w:rPr>
          <w:rFonts w:ascii="Times New Roman" w:hAnsi="Times New Roman" w:cs="Times New Roman"/>
          <w:i/>
          <w:sz w:val="20"/>
          <w:szCs w:val="20"/>
        </w:rPr>
        <w:t>Chaque soir, mon père rentrai</w:t>
      </w:r>
      <w:r w:rsidR="000C7C34" w:rsidRPr="00134262">
        <w:rPr>
          <w:rFonts w:ascii="Times New Roman" w:hAnsi="Times New Roman" w:cs="Times New Roman"/>
          <w:i/>
          <w:sz w:val="20"/>
          <w:szCs w:val="20"/>
        </w:rPr>
        <w:t xml:space="preserve">t tardivement </w:t>
      </w:r>
      <w:r w:rsidR="00A10ED6" w:rsidRPr="00134262">
        <w:rPr>
          <w:rFonts w:ascii="Times New Roman" w:hAnsi="Times New Roman" w:cs="Times New Roman"/>
          <w:i/>
          <w:sz w:val="20"/>
          <w:szCs w:val="20"/>
        </w:rPr>
        <w:t xml:space="preserve">sans rien apporter </w:t>
      </w:r>
      <w:r w:rsidR="005E2FAD" w:rsidRPr="00134262">
        <w:rPr>
          <w:rFonts w:ascii="Times New Roman" w:hAnsi="Times New Roman" w:cs="Times New Roman"/>
          <w:i/>
          <w:sz w:val="20"/>
          <w:szCs w:val="20"/>
        </w:rPr>
        <w:t xml:space="preserve">comme ration. </w:t>
      </w:r>
      <w:r w:rsidR="000E1341" w:rsidRPr="00134262">
        <w:rPr>
          <w:rFonts w:ascii="Times New Roman" w:hAnsi="Times New Roman" w:cs="Times New Roman"/>
          <w:i/>
          <w:sz w:val="20"/>
          <w:szCs w:val="20"/>
        </w:rPr>
        <w:t>Quand ma mère lui demandait de l’argent pour nous procurer de la nourritu</w:t>
      </w:r>
      <w:r w:rsidR="000C7C34" w:rsidRPr="00134262">
        <w:rPr>
          <w:rFonts w:ascii="Times New Roman" w:hAnsi="Times New Roman" w:cs="Times New Roman"/>
          <w:i/>
          <w:sz w:val="20"/>
          <w:szCs w:val="20"/>
        </w:rPr>
        <w:t xml:space="preserve">re, nous étions tous battus. </w:t>
      </w:r>
      <w:r w:rsidR="000E1341" w:rsidRPr="00134262">
        <w:rPr>
          <w:rFonts w:ascii="Times New Roman" w:hAnsi="Times New Roman" w:cs="Times New Roman"/>
          <w:i/>
          <w:sz w:val="20"/>
          <w:szCs w:val="20"/>
        </w:rPr>
        <w:t>Parfois, les con</w:t>
      </w:r>
      <w:r w:rsidR="005E2FAD" w:rsidRPr="00134262">
        <w:rPr>
          <w:rFonts w:ascii="Times New Roman" w:hAnsi="Times New Roman" w:cs="Times New Roman"/>
          <w:i/>
          <w:sz w:val="20"/>
          <w:szCs w:val="20"/>
        </w:rPr>
        <w:t>flits devenaient très intenses, et nous étions contraints</w:t>
      </w:r>
      <w:r w:rsidR="000E1341" w:rsidRPr="00134262">
        <w:rPr>
          <w:rFonts w:ascii="Times New Roman" w:hAnsi="Times New Roman" w:cs="Times New Roman"/>
          <w:i/>
          <w:sz w:val="20"/>
          <w:szCs w:val="20"/>
        </w:rPr>
        <w:t xml:space="preserve"> de nous déplacer</w:t>
      </w:r>
      <w:r w:rsidR="000C7C34" w:rsidRPr="00134262">
        <w:rPr>
          <w:rFonts w:ascii="Times New Roman" w:hAnsi="Times New Roman" w:cs="Times New Roman"/>
          <w:i/>
          <w:sz w:val="20"/>
          <w:szCs w:val="20"/>
        </w:rPr>
        <w:t xml:space="preserve"> pour trouver refuge ailleurs. </w:t>
      </w:r>
      <w:r w:rsidR="005163C1" w:rsidRPr="00134262">
        <w:rPr>
          <w:rFonts w:ascii="Times New Roman" w:hAnsi="Times New Roman" w:cs="Times New Roman"/>
          <w:i/>
          <w:sz w:val="20"/>
          <w:szCs w:val="20"/>
        </w:rPr>
        <w:t>En notre présence, il me</w:t>
      </w:r>
      <w:r w:rsidR="000E1341" w:rsidRPr="00134262">
        <w:rPr>
          <w:rFonts w:ascii="Times New Roman" w:hAnsi="Times New Roman" w:cs="Times New Roman"/>
          <w:i/>
          <w:sz w:val="20"/>
          <w:szCs w:val="20"/>
        </w:rPr>
        <w:t>naçait toujours ma mère de la tuer un jour en n</w:t>
      </w:r>
      <w:r w:rsidR="008324F1" w:rsidRPr="00134262">
        <w:rPr>
          <w:rFonts w:ascii="Times New Roman" w:hAnsi="Times New Roman" w:cs="Times New Roman"/>
          <w:i/>
          <w:sz w:val="20"/>
          <w:szCs w:val="20"/>
        </w:rPr>
        <w:t>ô</w:t>
      </w:r>
      <w:r w:rsidR="000E1341" w:rsidRPr="00134262">
        <w:rPr>
          <w:rFonts w:ascii="Times New Roman" w:hAnsi="Times New Roman" w:cs="Times New Roman"/>
          <w:i/>
          <w:sz w:val="20"/>
          <w:szCs w:val="20"/>
        </w:rPr>
        <w:t>tre présence</w:t>
      </w:r>
      <w:r w:rsidR="005213E1" w:rsidRPr="00134262">
        <w:rPr>
          <w:rFonts w:ascii="Times New Roman" w:hAnsi="Times New Roman" w:cs="Times New Roman"/>
          <w:i/>
          <w:sz w:val="20"/>
          <w:szCs w:val="20"/>
        </w:rPr>
        <w:t>.</w:t>
      </w:r>
      <w:r w:rsidR="00D040FE" w:rsidRPr="00134262">
        <w:rPr>
          <w:rFonts w:ascii="Times New Roman" w:hAnsi="Times New Roman" w:cs="Times New Roman"/>
          <w:i/>
          <w:sz w:val="20"/>
          <w:szCs w:val="20"/>
        </w:rPr>
        <w:t xml:space="preserve"> </w:t>
      </w:r>
      <w:r w:rsidR="005213E1" w:rsidRPr="00134262">
        <w:rPr>
          <w:rFonts w:ascii="Times New Roman" w:hAnsi="Times New Roman" w:cs="Times New Roman"/>
          <w:i/>
          <w:sz w:val="20"/>
          <w:szCs w:val="20"/>
        </w:rPr>
        <w:t>I</w:t>
      </w:r>
      <w:r w:rsidR="000E1341" w:rsidRPr="00134262">
        <w:rPr>
          <w:rFonts w:ascii="Times New Roman" w:hAnsi="Times New Roman" w:cs="Times New Roman"/>
          <w:i/>
          <w:sz w:val="20"/>
          <w:szCs w:val="20"/>
        </w:rPr>
        <w:t>l a fini</w:t>
      </w:r>
      <w:r w:rsidR="000C7C34" w:rsidRPr="00134262">
        <w:rPr>
          <w:rFonts w:ascii="Times New Roman" w:hAnsi="Times New Roman" w:cs="Times New Roman"/>
          <w:i/>
          <w:sz w:val="20"/>
          <w:szCs w:val="20"/>
        </w:rPr>
        <w:t xml:space="preserve"> par nous abandonner pour vivre </w:t>
      </w:r>
      <w:r w:rsidR="000E1341" w:rsidRPr="00134262">
        <w:rPr>
          <w:rFonts w:ascii="Times New Roman" w:hAnsi="Times New Roman" w:cs="Times New Roman"/>
          <w:i/>
          <w:sz w:val="20"/>
          <w:szCs w:val="20"/>
        </w:rPr>
        <w:t>avec une autre femme à CIBITOKE</w:t>
      </w:r>
      <w:r w:rsidR="001E7C92" w:rsidRPr="00134262">
        <w:rPr>
          <w:rFonts w:ascii="Times New Roman" w:hAnsi="Times New Roman" w:cs="Times New Roman"/>
          <w:i/>
          <w:sz w:val="20"/>
          <w:szCs w:val="20"/>
        </w:rPr>
        <w:t>. »</w:t>
      </w:r>
      <w:r w:rsidR="000E1341" w:rsidRPr="00134262">
        <w:rPr>
          <w:rFonts w:ascii="Times New Roman" w:hAnsi="Times New Roman" w:cs="Times New Roman"/>
          <w:i/>
          <w:sz w:val="20"/>
          <w:szCs w:val="20"/>
        </w:rPr>
        <w:t xml:space="preserve"> </w:t>
      </w:r>
    </w:p>
    <w:p w14:paraId="746A531D" w14:textId="699FCA08" w:rsidR="000E1341" w:rsidRPr="00953224" w:rsidRDefault="000E13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Quand les enfants se t</w:t>
      </w:r>
      <w:r w:rsidR="005163C1">
        <w:rPr>
          <w:rFonts w:ascii="Times New Roman" w:hAnsi="Times New Roman" w:cs="Times New Roman"/>
          <w:sz w:val="24"/>
          <w:szCs w:val="24"/>
        </w:rPr>
        <w:t>rouvant dans les situations ci-</w:t>
      </w:r>
      <w:r w:rsidRPr="00953224">
        <w:rPr>
          <w:rFonts w:ascii="Times New Roman" w:hAnsi="Times New Roman" w:cs="Times New Roman"/>
          <w:sz w:val="24"/>
          <w:szCs w:val="24"/>
        </w:rPr>
        <w:t>hauts décrites ne trouvent pas</w:t>
      </w:r>
      <w:r w:rsidR="008324F1" w:rsidRPr="00953224">
        <w:rPr>
          <w:rFonts w:ascii="Times New Roman" w:hAnsi="Times New Roman" w:cs="Times New Roman"/>
          <w:sz w:val="24"/>
          <w:szCs w:val="24"/>
        </w:rPr>
        <w:t xml:space="preserve"> </w:t>
      </w:r>
      <w:r w:rsidRPr="00953224">
        <w:rPr>
          <w:rFonts w:ascii="Times New Roman" w:hAnsi="Times New Roman" w:cs="Times New Roman"/>
          <w:sz w:val="24"/>
          <w:szCs w:val="24"/>
        </w:rPr>
        <w:t>un accompag</w:t>
      </w:r>
      <w:r w:rsidR="00A10ED6" w:rsidRPr="00953224">
        <w:rPr>
          <w:rFonts w:ascii="Times New Roman" w:hAnsi="Times New Roman" w:cs="Times New Roman"/>
          <w:sz w:val="24"/>
          <w:szCs w:val="24"/>
        </w:rPr>
        <w:t>n</w:t>
      </w:r>
      <w:r w:rsidRPr="00953224">
        <w:rPr>
          <w:rFonts w:ascii="Times New Roman" w:hAnsi="Times New Roman" w:cs="Times New Roman"/>
          <w:sz w:val="24"/>
          <w:szCs w:val="24"/>
        </w:rPr>
        <w:t>ement appropr</w:t>
      </w:r>
      <w:r w:rsidR="00A10ED6" w:rsidRPr="00953224">
        <w:rPr>
          <w:rFonts w:ascii="Times New Roman" w:hAnsi="Times New Roman" w:cs="Times New Roman"/>
          <w:sz w:val="24"/>
          <w:szCs w:val="24"/>
        </w:rPr>
        <w:t>i</w:t>
      </w:r>
      <w:r w:rsidRPr="00953224">
        <w:rPr>
          <w:rFonts w:ascii="Times New Roman" w:hAnsi="Times New Roman" w:cs="Times New Roman"/>
          <w:sz w:val="24"/>
          <w:szCs w:val="24"/>
        </w:rPr>
        <w:t>é</w:t>
      </w:r>
      <w:r w:rsidR="00D2494D" w:rsidRPr="00707483">
        <w:rPr>
          <w:rFonts w:ascii="Times New Roman" w:hAnsi="Times New Roman" w:cs="Times New Roman"/>
          <w:strike/>
          <w:sz w:val="24"/>
          <w:szCs w:val="24"/>
        </w:rPr>
        <w:t>s</w:t>
      </w:r>
      <w:r w:rsidR="005163C1">
        <w:rPr>
          <w:rFonts w:ascii="Times New Roman" w:hAnsi="Times New Roman" w:cs="Times New Roman"/>
          <w:sz w:val="24"/>
          <w:szCs w:val="24"/>
        </w:rPr>
        <w:t xml:space="preserve"> et à temps, ils subissent en silence, </w:t>
      </w:r>
      <w:r w:rsidRPr="00953224">
        <w:rPr>
          <w:rFonts w:ascii="Times New Roman" w:hAnsi="Times New Roman" w:cs="Times New Roman"/>
          <w:sz w:val="24"/>
          <w:szCs w:val="24"/>
        </w:rPr>
        <w:t xml:space="preserve">et les tensions liées à ces conditions de vie intenables </w:t>
      </w:r>
      <w:r w:rsidR="002A4547" w:rsidRPr="00707483">
        <w:rPr>
          <w:rFonts w:ascii="Times New Roman" w:hAnsi="Times New Roman" w:cs="Times New Roman"/>
          <w:sz w:val="24"/>
          <w:szCs w:val="24"/>
        </w:rPr>
        <w:t>peuvent le</w:t>
      </w:r>
      <w:r w:rsidR="005163C1">
        <w:rPr>
          <w:rFonts w:ascii="Times New Roman" w:hAnsi="Times New Roman" w:cs="Times New Roman"/>
          <w:sz w:val="24"/>
          <w:szCs w:val="24"/>
        </w:rPr>
        <w:t xml:space="preserve">s </w:t>
      </w:r>
      <w:r w:rsidR="002A4547" w:rsidRPr="00707483">
        <w:rPr>
          <w:rFonts w:ascii="Times New Roman" w:hAnsi="Times New Roman" w:cs="Times New Roman"/>
          <w:sz w:val="24"/>
          <w:szCs w:val="24"/>
        </w:rPr>
        <w:t>pousser</w:t>
      </w:r>
      <w:r w:rsidR="00D2494D" w:rsidRPr="00953224">
        <w:rPr>
          <w:rFonts w:ascii="Times New Roman" w:hAnsi="Times New Roman" w:cs="Times New Roman"/>
          <w:sz w:val="24"/>
          <w:szCs w:val="24"/>
        </w:rPr>
        <w:t xml:space="preserve"> </w:t>
      </w:r>
      <w:r w:rsidRPr="00953224">
        <w:rPr>
          <w:rFonts w:ascii="Times New Roman" w:hAnsi="Times New Roman" w:cs="Times New Roman"/>
          <w:sz w:val="24"/>
          <w:szCs w:val="24"/>
        </w:rPr>
        <w:t>à essayer la vie ailleurs. Ces enfants sont souvent victimes</w:t>
      </w:r>
      <w:r w:rsidR="000C7C34" w:rsidRPr="00953224">
        <w:rPr>
          <w:rFonts w:ascii="Times New Roman" w:hAnsi="Times New Roman" w:cs="Times New Roman"/>
          <w:sz w:val="24"/>
          <w:szCs w:val="24"/>
        </w:rPr>
        <w:t xml:space="preserve"> des troubles des comportements susceptibles d’évoluer vers la </w:t>
      </w:r>
      <w:r w:rsidR="00E419BC" w:rsidRPr="00953224">
        <w:rPr>
          <w:rFonts w:ascii="Times New Roman" w:hAnsi="Times New Roman" w:cs="Times New Roman"/>
          <w:sz w:val="24"/>
          <w:szCs w:val="24"/>
        </w:rPr>
        <w:t>délinquance</w:t>
      </w:r>
      <w:r w:rsidR="000C7C34" w:rsidRPr="00953224">
        <w:rPr>
          <w:rFonts w:ascii="Times New Roman" w:hAnsi="Times New Roman" w:cs="Times New Roman"/>
          <w:sz w:val="24"/>
          <w:szCs w:val="24"/>
        </w:rPr>
        <w:t xml:space="preserve">. </w:t>
      </w:r>
      <w:r w:rsidR="00E419BC" w:rsidRPr="00953224">
        <w:rPr>
          <w:rFonts w:ascii="Times New Roman" w:hAnsi="Times New Roman" w:cs="Times New Roman"/>
          <w:sz w:val="24"/>
          <w:szCs w:val="24"/>
        </w:rPr>
        <w:t xml:space="preserve"> </w:t>
      </w:r>
    </w:p>
    <w:p w14:paraId="2E037AF2" w14:textId="6D889E83" w:rsidR="00A10ED6" w:rsidRPr="00953224" w:rsidRDefault="00C629FA" w:rsidP="001C0617">
      <w:pPr>
        <w:spacing w:before="100" w:beforeAutospacing="1" w:after="100" w:afterAutospacing="1" w:line="276" w:lineRule="auto"/>
        <w:jc w:val="both"/>
        <w:rPr>
          <w:rStyle w:val="Titre2Car"/>
          <w:rFonts w:cs="Times New Roman"/>
          <w:b w:val="0"/>
          <w:szCs w:val="24"/>
        </w:rPr>
      </w:pPr>
      <w:bookmarkStart w:id="152" w:name="_Toc205890298"/>
      <w:r w:rsidRPr="007463F7">
        <w:rPr>
          <w:rStyle w:val="Titre2Car"/>
          <w:rFonts w:cs="Times New Roman"/>
        </w:rPr>
        <w:t>5</w:t>
      </w:r>
      <w:r w:rsidR="00A10ED6" w:rsidRPr="007463F7">
        <w:rPr>
          <w:rStyle w:val="Titre2Car"/>
          <w:rFonts w:cs="Times New Roman"/>
        </w:rPr>
        <w:t>.1.</w:t>
      </w:r>
      <w:r w:rsidR="005C1D68" w:rsidRPr="007463F7">
        <w:rPr>
          <w:rStyle w:val="Titre2Car"/>
          <w:rFonts w:cs="Times New Roman"/>
        </w:rPr>
        <w:t>1</w:t>
      </w:r>
      <w:r w:rsidR="00A10ED6" w:rsidRPr="007463F7">
        <w:rPr>
          <w:rStyle w:val="Titre2Car"/>
          <w:rFonts w:cs="Times New Roman"/>
        </w:rPr>
        <w:t>.</w:t>
      </w:r>
      <w:r w:rsidR="005C1D68" w:rsidRPr="007463F7">
        <w:rPr>
          <w:rStyle w:val="Titre2Car"/>
          <w:rFonts w:cs="Times New Roman"/>
        </w:rPr>
        <w:t>3</w:t>
      </w:r>
      <w:r w:rsidR="00A10ED6" w:rsidRPr="007463F7">
        <w:rPr>
          <w:rStyle w:val="Titre2Car"/>
          <w:rFonts w:cs="Times New Roman"/>
        </w:rPr>
        <w:t>.</w:t>
      </w:r>
      <w:r w:rsidR="00884C89" w:rsidRPr="007463F7">
        <w:rPr>
          <w:rStyle w:val="Titre2Car"/>
          <w:rFonts w:cs="Times New Roman"/>
        </w:rPr>
        <w:t xml:space="preserve"> </w:t>
      </w:r>
      <w:r w:rsidR="00A10ED6" w:rsidRPr="001C0617">
        <w:rPr>
          <w:rStyle w:val="Titre2Car"/>
          <w:rFonts w:cs="Times New Roman"/>
        </w:rPr>
        <w:t>La parentalité</w:t>
      </w:r>
      <w:r w:rsidR="00040C38" w:rsidRPr="001C0617">
        <w:rPr>
          <w:rStyle w:val="Titre2Car"/>
          <w:rFonts w:cs="Times New Roman"/>
        </w:rPr>
        <w:t xml:space="preserve"> à l’épreuve </w:t>
      </w:r>
      <w:r w:rsidR="00A10ED6" w:rsidRPr="001C0617">
        <w:rPr>
          <w:rStyle w:val="Titre2Car"/>
          <w:rFonts w:cs="Times New Roman"/>
        </w:rPr>
        <w:t xml:space="preserve">des troubles </w:t>
      </w:r>
      <w:r w:rsidR="00386E54" w:rsidRPr="001C0617">
        <w:rPr>
          <w:rStyle w:val="Titre2Car"/>
          <w:rFonts w:cs="Times New Roman"/>
        </w:rPr>
        <w:t>du comportement</w:t>
      </w:r>
      <w:r w:rsidR="00126D41" w:rsidRPr="001C0617">
        <w:rPr>
          <w:rStyle w:val="Titre2Car"/>
          <w:rFonts w:cs="Times New Roman"/>
        </w:rPr>
        <w:t xml:space="preserve"> </w:t>
      </w:r>
      <w:r w:rsidR="00386E54" w:rsidRPr="001C0617">
        <w:rPr>
          <w:rStyle w:val="Titre2Car"/>
          <w:rFonts w:cs="Times New Roman"/>
          <w:szCs w:val="24"/>
        </w:rPr>
        <w:t>externalisés</w:t>
      </w:r>
      <w:r w:rsidR="00040C38" w:rsidRPr="001C0617">
        <w:rPr>
          <w:rStyle w:val="Titre2Car"/>
          <w:rFonts w:cs="Times New Roman"/>
          <w:szCs w:val="24"/>
        </w:rPr>
        <w:t xml:space="preserve"> chez </w:t>
      </w:r>
      <w:r w:rsidR="001C0617">
        <w:rPr>
          <w:rStyle w:val="Titre2Car"/>
          <w:rFonts w:cs="Times New Roman"/>
          <w:szCs w:val="24"/>
        </w:rPr>
        <w:tab/>
      </w:r>
      <w:r w:rsidR="001C0617">
        <w:rPr>
          <w:rStyle w:val="Titre2Car"/>
          <w:rFonts w:cs="Times New Roman"/>
          <w:szCs w:val="24"/>
        </w:rPr>
        <w:tab/>
      </w:r>
      <w:r w:rsidR="00040C38" w:rsidRPr="001C0617">
        <w:rPr>
          <w:rStyle w:val="Titre2Car"/>
          <w:rFonts w:cs="Times New Roman"/>
          <w:szCs w:val="24"/>
        </w:rPr>
        <w:t>l’enfant</w:t>
      </w:r>
      <w:bookmarkEnd w:id="152"/>
    </w:p>
    <w:p w14:paraId="5690669C" w14:textId="2F3E9E81" w:rsidR="00A10ED6" w:rsidRPr="00953224" w:rsidRDefault="00A10E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Les résultats de notre étude nous montrent que les enfants interrogés présentent des signes d'opposit</w:t>
      </w:r>
      <w:r w:rsidR="000C7C34" w:rsidRPr="00953224">
        <w:rPr>
          <w:rFonts w:ascii="Times New Roman" w:hAnsi="Times New Roman" w:cs="Times New Roman"/>
          <w:sz w:val="24"/>
          <w:szCs w:val="24"/>
        </w:rPr>
        <w:t xml:space="preserve">ion, d'agressivité et de fugue, </w:t>
      </w:r>
      <w:r w:rsidRPr="00953224">
        <w:rPr>
          <w:rFonts w:ascii="Times New Roman" w:hAnsi="Times New Roman" w:cs="Times New Roman"/>
          <w:sz w:val="24"/>
          <w:szCs w:val="24"/>
        </w:rPr>
        <w:t xml:space="preserve">qui sont des manifestations de comportements problématiques de type externalisé. Ainsi, des travaux empiriques ont montré que le tempérament et le comportement de l'enfant influencent le style parental que les intervenants doivent adopter. Certains auteurs (Meunier &amp; al, 2011a, Rueter &amp; Conger, 1998, Shaw &amp; al. </w:t>
      </w:r>
      <w:r w:rsidRPr="00953224">
        <w:rPr>
          <w:rFonts w:ascii="Times New Roman" w:hAnsi="Times New Roman" w:cs="Times New Roman"/>
          <w:sz w:val="24"/>
          <w:szCs w:val="24"/>
        </w:rPr>
        <w:lastRenderedPageBreak/>
        <w:t>2000) démontrent que lorsque les parents ne parviennent pas à bien gérer ces comportements, l'influence des enfants prend le dessus sur la parentalité. D'autres auteurs ont cependant montré que l'influence du comportement des enfants dépend de leur âge et de leur degré de maturité, car plus leur rôle familial est actif, plus ils influencent le style éducatif d</w:t>
      </w:r>
      <w:r w:rsidR="000C7C34" w:rsidRPr="00953224">
        <w:rPr>
          <w:rFonts w:ascii="Times New Roman" w:hAnsi="Times New Roman" w:cs="Times New Roman"/>
          <w:sz w:val="24"/>
          <w:szCs w:val="24"/>
        </w:rPr>
        <w:t>e leurs parents (Larsson &amp;</w:t>
      </w:r>
      <w:r w:rsidR="00153B0F" w:rsidRPr="00953224">
        <w:rPr>
          <w:rFonts w:ascii="Times New Roman" w:hAnsi="Times New Roman" w:cs="Times New Roman"/>
          <w:sz w:val="24"/>
          <w:szCs w:val="24"/>
        </w:rPr>
        <w:t xml:space="preserve"> </w:t>
      </w:r>
      <w:proofErr w:type="gramStart"/>
      <w:r w:rsidR="000C7C34" w:rsidRPr="00953224">
        <w:rPr>
          <w:rFonts w:ascii="Times New Roman" w:hAnsi="Times New Roman" w:cs="Times New Roman"/>
          <w:sz w:val="24"/>
          <w:szCs w:val="24"/>
        </w:rPr>
        <w:t>al.,</w:t>
      </w:r>
      <w:proofErr w:type="gramEnd"/>
      <w:r w:rsidR="000C7C34" w:rsidRPr="00953224">
        <w:rPr>
          <w:rFonts w:ascii="Times New Roman" w:hAnsi="Times New Roman" w:cs="Times New Roman"/>
          <w:sz w:val="24"/>
          <w:szCs w:val="24"/>
        </w:rPr>
        <w:t xml:space="preserve"> </w:t>
      </w:r>
      <w:r w:rsidRPr="00953224">
        <w:rPr>
          <w:rFonts w:ascii="Times New Roman" w:hAnsi="Times New Roman" w:cs="Times New Roman"/>
          <w:sz w:val="24"/>
          <w:szCs w:val="24"/>
        </w:rPr>
        <w:t>2008).</w:t>
      </w:r>
    </w:p>
    <w:p w14:paraId="2F256D01" w14:textId="77777777" w:rsidR="008324F1" w:rsidRPr="00953224" w:rsidRDefault="00A10E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 le degré de maturité n'est pas toujours observé, puisque certains enfants peuvent présenter des comportements d'opposition et de fugue à un âge très précoce, et ce, en raison d'un moindre désaccord avec leurs parent</w:t>
      </w:r>
      <w:r w:rsidR="009D7DBB" w:rsidRPr="00953224">
        <w:rPr>
          <w:rFonts w:ascii="Times New Roman" w:hAnsi="Times New Roman" w:cs="Times New Roman"/>
          <w:sz w:val="24"/>
          <w:szCs w:val="24"/>
        </w:rPr>
        <w:t>s</w:t>
      </w:r>
      <w:r w:rsidR="008324F1" w:rsidRPr="00953224">
        <w:rPr>
          <w:rFonts w:ascii="Times New Roman" w:hAnsi="Times New Roman" w:cs="Times New Roman"/>
          <w:sz w:val="24"/>
          <w:szCs w:val="24"/>
        </w:rPr>
        <w:t xml:space="preserve">. </w:t>
      </w:r>
    </w:p>
    <w:p w14:paraId="5F490606" w14:textId="2EA8F7F8" w:rsidR="005213E1" w:rsidRDefault="008324F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Omer: </w:t>
      </w:r>
    </w:p>
    <w:p w14:paraId="7CBD608F" w14:textId="48EA29AC" w:rsidR="00A10ED6" w:rsidRPr="00134262" w:rsidRDefault="005213E1" w:rsidP="005213E1">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Kuva mfise imyaka indwi, abavyeyi bahejeje kumpana, narumva ishavu ryinshi cane, kuko nabona ivyo ko ari akarenganyo. Naca nigira kwinyegeza mugisagara ca Gitega, hanyuma nka garuka haheze iminsi. Mugihe duhuye n’umubanyi wanje, naramutuma  ngo abwire abavyeyi ko ntataha. Buke buke, nahavuye menyera kuja ndararana n’abandi </w:t>
      </w:r>
      <w:proofErr w:type="gramStart"/>
      <w:r w:rsidRPr="00134262">
        <w:rPr>
          <w:rFonts w:ascii="Times New Roman" w:hAnsi="Times New Roman" w:cs="Times New Roman"/>
          <w:i/>
          <w:sz w:val="20"/>
          <w:szCs w:val="20"/>
        </w:rPr>
        <w:t>mw’ibarabara .»</w:t>
      </w:r>
      <w:proofErr w:type="gramEnd"/>
      <w:r w:rsidRPr="00134262">
        <w:rPr>
          <w:rFonts w:ascii="Times New Roman" w:hAnsi="Times New Roman" w:cs="Times New Roman"/>
          <w:i/>
          <w:sz w:val="20"/>
          <w:szCs w:val="20"/>
        </w:rPr>
        <w:t xml:space="preserve"> Ce qui signifie : </w:t>
      </w:r>
    </w:p>
    <w:p w14:paraId="082E51C0" w14:textId="2B412F52" w:rsidR="009D7DBB" w:rsidRPr="00134262" w:rsidRDefault="009D7DBB" w:rsidP="00FE11C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4"/>
          <w:szCs w:val="24"/>
        </w:rPr>
        <w:t xml:space="preserve"> </w:t>
      </w:r>
      <w:r w:rsidRPr="00134262">
        <w:rPr>
          <w:rFonts w:ascii="Times New Roman" w:hAnsi="Times New Roman" w:cs="Times New Roman"/>
          <w:i/>
          <w:sz w:val="20"/>
          <w:szCs w:val="20"/>
        </w:rPr>
        <w:t>« </w:t>
      </w:r>
      <w:r w:rsidR="00A10ED6" w:rsidRPr="00134262">
        <w:rPr>
          <w:rFonts w:ascii="Times New Roman" w:hAnsi="Times New Roman" w:cs="Times New Roman"/>
          <w:i/>
          <w:sz w:val="20"/>
          <w:szCs w:val="20"/>
        </w:rPr>
        <w:t>... à 7 ans, quand mes parent</w:t>
      </w:r>
      <w:r w:rsidRPr="00134262">
        <w:rPr>
          <w:rFonts w:ascii="Times New Roman" w:hAnsi="Times New Roman" w:cs="Times New Roman"/>
          <w:i/>
          <w:sz w:val="20"/>
          <w:szCs w:val="20"/>
        </w:rPr>
        <w:t>s me punissaient, je devenais</w:t>
      </w:r>
      <w:r w:rsidR="008E339B" w:rsidRPr="00134262">
        <w:rPr>
          <w:rFonts w:ascii="Times New Roman" w:hAnsi="Times New Roman" w:cs="Times New Roman"/>
          <w:i/>
          <w:sz w:val="20"/>
          <w:szCs w:val="20"/>
        </w:rPr>
        <w:t xml:space="preserve"> très colé</w:t>
      </w:r>
      <w:r w:rsidRPr="00134262">
        <w:rPr>
          <w:rFonts w:ascii="Times New Roman" w:hAnsi="Times New Roman" w:cs="Times New Roman"/>
          <w:i/>
          <w:sz w:val="20"/>
          <w:szCs w:val="20"/>
        </w:rPr>
        <w:t>rique</w:t>
      </w:r>
      <w:r w:rsidR="00A10ED6" w:rsidRPr="00134262">
        <w:rPr>
          <w:rFonts w:ascii="Times New Roman" w:hAnsi="Times New Roman" w:cs="Times New Roman"/>
          <w:i/>
          <w:sz w:val="20"/>
          <w:szCs w:val="20"/>
        </w:rPr>
        <w:t>, car je</w:t>
      </w:r>
      <w:r w:rsidRPr="00134262">
        <w:rPr>
          <w:rFonts w:ascii="Times New Roman" w:hAnsi="Times New Roman" w:cs="Times New Roman"/>
          <w:i/>
          <w:sz w:val="20"/>
          <w:szCs w:val="20"/>
        </w:rPr>
        <w:t xml:space="preserve"> </w:t>
      </w:r>
      <w:r w:rsidR="00A10ED6" w:rsidRPr="00134262">
        <w:rPr>
          <w:rFonts w:ascii="Times New Roman" w:hAnsi="Times New Roman" w:cs="Times New Roman"/>
          <w:i/>
          <w:sz w:val="20"/>
          <w:szCs w:val="20"/>
        </w:rPr>
        <w:t>percevais cela c</w:t>
      </w:r>
      <w:r w:rsidR="008E339B" w:rsidRPr="00134262">
        <w:rPr>
          <w:rFonts w:ascii="Times New Roman" w:hAnsi="Times New Roman" w:cs="Times New Roman"/>
          <w:i/>
          <w:sz w:val="20"/>
          <w:szCs w:val="20"/>
        </w:rPr>
        <w:t xml:space="preserve">omme une injustice à mon égard. </w:t>
      </w:r>
      <w:r w:rsidR="00A10ED6" w:rsidRPr="00134262">
        <w:rPr>
          <w:rFonts w:ascii="Times New Roman" w:hAnsi="Times New Roman" w:cs="Times New Roman"/>
          <w:i/>
          <w:sz w:val="20"/>
          <w:szCs w:val="20"/>
        </w:rPr>
        <w:t xml:space="preserve">Je m'enfuyais immédiatement vers la ville de Gitega, et je revenais quelques jours plus tard. </w:t>
      </w:r>
      <w:r w:rsidRPr="00134262">
        <w:rPr>
          <w:rFonts w:ascii="Times New Roman" w:hAnsi="Times New Roman" w:cs="Times New Roman"/>
          <w:i/>
          <w:sz w:val="20"/>
          <w:szCs w:val="20"/>
        </w:rPr>
        <w:t xml:space="preserve">Lorsque </w:t>
      </w:r>
      <w:r w:rsidR="00A10ED6" w:rsidRPr="00134262">
        <w:rPr>
          <w:rFonts w:ascii="Times New Roman" w:hAnsi="Times New Roman" w:cs="Times New Roman"/>
          <w:i/>
          <w:sz w:val="20"/>
          <w:szCs w:val="20"/>
        </w:rPr>
        <w:t>je rencontrais un membre de ma famille ou un voisin</w:t>
      </w:r>
      <w:r w:rsidRPr="00134262">
        <w:rPr>
          <w:rFonts w:ascii="Times New Roman" w:hAnsi="Times New Roman" w:cs="Times New Roman"/>
          <w:i/>
          <w:sz w:val="20"/>
          <w:szCs w:val="20"/>
        </w:rPr>
        <w:t xml:space="preserve"> en ville</w:t>
      </w:r>
      <w:r w:rsidR="00A10ED6" w:rsidRPr="00134262">
        <w:rPr>
          <w:rFonts w:ascii="Times New Roman" w:hAnsi="Times New Roman" w:cs="Times New Roman"/>
          <w:i/>
          <w:sz w:val="20"/>
          <w:szCs w:val="20"/>
        </w:rPr>
        <w:t xml:space="preserve">, je lui demandais de dire à mes parents que je ne reviendrais pas. </w:t>
      </w:r>
      <w:r w:rsidRPr="00134262">
        <w:rPr>
          <w:rFonts w:ascii="Times New Roman" w:hAnsi="Times New Roman" w:cs="Times New Roman"/>
          <w:i/>
          <w:sz w:val="20"/>
          <w:szCs w:val="20"/>
        </w:rPr>
        <w:t>Et p</w:t>
      </w:r>
      <w:r w:rsidR="00A10ED6" w:rsidRPr="00134262">
        <w:rPr>
          <w:rFonts w:ascii="Times New Roman" w:hAnsi="Times New Roman" w:cs="Times New Roman"/>
          <w:i/>
          <w:sz w:val="20"/>
          <w:szCs w:val="20"/>
        </w:rPr>
        <w:t>etit à petit, je me suis habitué à dormir ave</w:t>
      </w:r>
      <w:r w:rsidR="008E339B" w:rsidRPr="00134262">
        <w:rPr>
          <w:rFonts w:ascii="Times New Roman" w:hAnsi="Times New Roman" w:cs="Times New Roman"/>
          <w:i/>
          <w:sz w:val="20"/>
          <w:szCs w:val="20"/>
        </w:rPr>
        <w:t xml:space="preserve">c les autres </w:t>
      </w:r>
      <w:r w:rsidRPr="00134262">
        <w:rPr>
          <w:rFonts w:ascii="Times New Roman" w:hAnsi="Times New Roman" w:cs="Times New Roman"/>
          <w:i/>
          <w:sz w:val="20"/>
          <w:szCs w:val="20"/>
        </w:rPr>
        <w:t>dans la rue</w:t>
      </w:r>
      <w:r w:rsidR="008E339B" w:rsidRPr="00134262">
        <w:rPr>
          <w:rFonts w:ascii="Times New Roman" w:hAnsi="Times New Roman" w:cs="Times New Roman"/>
          <w:i/>
          <w:sz w:val="20"/>
          <w:szCs w:val="20"/>
        </w:rPr>
        <w:t>.</w:t>
      </w:r>
      <w:r w:rsidRPr="00134262">
        <w:rPr>
          <w:rFonts w:ascii="Times New Roman" w:hAnsi="Times New Roman" w:cs="Times New Roman"/>
          <w:i/>
          <w:sz w:val="20"/>
          <w:szCs w:val="20"/>
        </w:rPr>
        <w:t> »</w:t>
      </w:r>
    </w:p>
    <w:p w14:paraId="7402F9B4" w14:textId="0AAA2611" w:rsidR="00175D98" w:rsidRPr="00707483" w:rsidRDefault="007743DE" w:rsidP="00557200">
      <w:pPr>
        <w:spacing w:line="276" w:lineRule="auto"/>
        <w:jc w:val="both"/>
        <w:rPr>
          <w:rFonts w:ascii="Times New Roman" w:hAnsi="Times New Roman" w:cs="Times New Roman"/>
          <w:color w:val="FF0000"/>
          <w:sz w:val="24"/>
          <w:szCs w:val="24"/>
          <w:vertAlign w:val="subscript"/>
        </w:rPr>
      </w:pPr>
      <w:r w:rsidRPr="00707483">
        <w:rPr>
          <w:rFonts w:ascii="Times New Roman" w:hAnsi="Times New Roman" w:cs="Times New Roman"/>
          <w:sz w:val="24"/>
          <w:szCs w:val="24"/>
        </w:rPr>
        <w:t xml:space="preserve">En écoutant </w:t>
      </w:r>
      <w:r w:rsidR="009D7DBB" w:rsidRPr="00953224">
        <w:rPr>
          <w:rFonts w:ascii="Times New Roman" w:hAnsi="Times New Roman" w:cs="Times New Roman"/>
          <w:sz w:val="24"/>
          <w:szCs w:val="24"/>
        </w:rPr>
        <w:t xml:space="preserve">le contenu de ce témoignage, </w:t>
      </w:r>
      <w:r w:rsidRPr="00953224">
        <w:rPr>
          <w:rFonts w:ascii="Times New Roman" w:hAnsi="Times New Roman" w:cs="Times New Roman"/>
          <w:sz w:val="24"/>
          <w:szCs w:val="24"/>
        </w:rPr>
        <w:t xml:space="preserve">il ressort que </w:t>
      </w:r>
      <w:r w:rsidR="00A10ED6" w:rsidRPr="00953224">
        <w:rPr>
          <w:rFonts w:ascii="Times New Roman" w:hAnsi="Times New Roman" w:cs="Times New Roman"/>
          <w:sz w:val="24"/>
          <w:szCs w:val="24"/>
        </w:rPr>
        <w:t>cet enfant souffre de troubles du comportement avec des signes d'opposition et d'agressivité envers ses parents punitifs, ce qui l'a poussé à quitter le toit familial pour s'installer dans la rue</w:t>
      </w:r>
      <w:r w:rsidR="00175D98" w:rsidRPr="00953224">
        <w:rPr>
          <w:rFonts w:ascii="Times New Roman" w:hAnsi="Times New Roman" w:cs="Times New Roman"/>
          <w:sz w:val="24"/>
          <w:szCs w:val="24"/>
        </w:rPr>
        <w:t xml:space="preserve">. </w:t>
      </w:r>
    </w:p>
    <w:p w14:paraId="4B7E1CF9" w14:textId="77777777" w:rsidR="00FE11CD" w:rsidRDefault="00175D9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S’agissant de son ancienneté dans la rue de Bujumbura, </w:t>
      </w:r>
      <w:r w:rsidR="00DD61AC" w:rsidRPr="00953224">
        <w:rPr>
          <w:rFonts w:ascii="Times New Roman" w:hAnsi="Times New Roman" w:cs="Times New Roman"/>
          <w:sz w:val="24"/>
          <w:szCs w:val="24"/>
        </w:rPr>
        <w:t>Omer répond</w:t>
      </w:r>
      <w:r w:rsidRPr="00953224">
        <w:rPr>
          <w:rFonts w:ascii="Times New Roman" w:hAnsi="Times New Roman" w:cs="Times New Roman"/>
          <w:sz w:val="24"/>
          <w:szCs w:val="24"/>
        </w:rPr>
        <w:t xml:space="preserve"> comme suit </w:t>
      </w:r>
      <w:r w:rsidR="009D7DBB" w:rsidRPr="00953224">
        <w:rPr>
          <w:rFonts w:ascii="Times New Roman" w:hAnsi="Times New Roman" w:cs="Times New Roman"/>
          <w:sz w:val="24"/>
          <w:szCs w:val="24"/>
        </w:rPr>
        <w:t xml:space="preserve">: </w:t>
      </w:r>
    </w:p>
    <w:p w14:paraId="6B14BC17" w14:textId="68648A16" w:rsidR="001C71D3" w:rsidRPr="00134262" w:rsidRDefault="001C71D3" w:rsidP="0098633F">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Jewe bamfashe maze gusa indwi zibiri i Bujumbura, nje kurondera ubuzima. Nabana n’abandi mu conteneri badakoreramwo iri mu kamenge. </w:t>
      </w:r>
      <w:r w:rsidR="0098633F" w:rsidRPr="00134262">
        <w:rPr>
          <w:rFonts w:ascii="Times New Roman" w:hAnsi="Times New Roman" w:cs="Times New Roman"/>
          <w:i/>
          <w:sz w:val="20"/>
          <w:szCs w:val="20"/>
        </w:rPr>
        <w:t xml:space="preserve">Mugihe bondekura, noca nisubirira i Gitega kuko hoho turarondera dutekanye, kiretse iyo umukuru w’igihugu agomba kurengana. Hariya naho turonka bike, turaryama dutekanye. » Ce qui signifie : </w:t>
      </w:r>
    </w:p>
    <w:p w14:paraId="31326F1E" w14:textId="402A63A2" w:rsidR="00A10ED6" w:rsidRPr="00134262" w:rsidRDefault="009D7DBB" w:rsidP="00FE11C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w:t>
      </w:r>
      <w:r w:rsidR="00A10ED6" w:rsidRPr="00134262">
        <w:rPr>
          <w:rFonts w:ascii="Times New Roman" w:hAnsi="Times New Roman" w:cs="Times New Roman"/>
          <w:i/>
          <w:sz w:val="20"/>
          <w:szCs w:val="20"/>
        </w:rPr>
        <w:t>J'ai été arrêté alors que je venais de passer deux mois à Bujumbura en quête de survie. J</w:t>
      </w:r>
      <w:r w:rsidR="00175D98" w:rsidRPr="00134262">
        <w:rPr>
          <w:rFonts w:ascii="Times New Roman" w:hAnsi="Times New Roman" w:cs="Times New Roman"/>
          <w:i/>
          <w:sz w:val="20"/>
          <w:szCs w:val="20"/>
        </w:rPr>
        <w:t xml:space="preserve">e vivais avec d'autres dans un « container » </w:t>
      </w:r>
      <w:r w:rsidR="00A10ED6" w:rsidRPr="00134262">
        <w:rPr>
          <w:rFonts w:ascii="Times New Roman" w:hAnsi="Times New Roman" w:cs="Times New Roman"/>
          <w:i/>
          <w:sz w:val="20"/>
          <w:szCs w:val="20"/>
        </w:rPr>
        <w:t>inutilisé à Kameng</w:t>
      </w:r>
      <w:r w:rsidR="00175D98" w:rsidRPr="00134262">
        <w:rPr>
          <w:rFonts w:ascii="Times New Roman" w:hAnsi="Times New Roman" w:cs="Times New Roman"/>
          <w:i/>
          <w:sz w:val="20"/>
          <w:szCs w:val="20"/>
        </w:rPr>
        <w:t xml:space="preserve">e. Une fois libéré, </w:t>
      </w:r>
      <w:r w:rsidR="00A10ED6" w:rsidRPr="00134262">
        <w:rPr>
          <w:rFonts w:ascii="Times New Roman" w:hAnsi="Times New Roman" w:cs="Times New Roman"/>
          <w:i/>
          <w:sz w:val="20"/>
          <w:szCs w:val="20"/>
        </w:rPr>
        <w:t>je retournerai immédiateme</w:t>
      </w:r>
      <w:r w:rsidRPr="00134262">
        <w:rPr>
          <w:rFonts w:ascii="Times New Roman" w:hAnsi="Times New Roman" w:cs="Times New Roman"/>
          <w:i/>
          <w:sz w:val="20"/>
          <w:szCs w:val="20"/>
        </w:rPr>
        <w:t>nt dans les rues de Gite</w:t>
      </w:r>
      <w:r w:rsidR="00175D98" w:rsidRPr="00134262">
        <w:rPr>
          <w:rFonts w:ascii="Times New Roman" w:hAnsi="Times New Roman" w:cs="Times New Roman"/>
          <w:i/>
          <w:sz w:val="20"/>
          <w:szCs w:val="20"/>
        </w:rPr>
        <w:t xml:space="preserve">ga, car là au moins, nous sommes en sécurité et personne ne nous chasse, à part </w:t>
      </w:r>
      <w:r w:rsidR="00A10ED6" w:rsidRPr="00134262">
        <w:rPr>
          <w:rFonts w:ascii="Times New Roman" w:hAnsi="Times New Roman" w:cs="Times New Roman"/>
          <w:i/>
          <w:sz w:val="20"/>
          <w:szCs w:val="20"/>
        </w:rPr>
        <w:t>que nous sommes tenus à l'écart de la route principale lorsque le Président de la République tr</w:t>
      </w:r>
      <w:r w:rsidR="00175D98" w:rsidRPr="00134262">
        <w:rPr>
          <w:rFonts w:ascii="Times New Roman" w:hAnsi="Times New Roman" w:cs="Times New Roman"/>
          <w:i/>
          <w:sz w:val="20"/>
          <w:szCs w:val="20"/>
        </w:rPr>
        <w:t xml:space="preserve">averse la ville de Gitega. Certes, nous récoltons </w:t>
      </w:r>
      <w:r w:rsidR="00A10ED6" w:rsidRPr="00134262">
        <w:rPr>
          <w:rFonts w:ascii="Times New Roman" w:hAnsi="Times New Roman" w:cs="Times New Roman"/>
          <w:i/>
          <w:sz w:val="20"/>
          <w:szCs w:val="20"/>
        </w:rPr>
        <w:t xml:space="preserve">très peu </w:t>
      </w:r>
      <w:r w:rsidR="00175D98" w:rsidRPr="00134262">
        <w:rPr>
          <w:rFonts w:ascii="Times New Roman" w:hAnsi="Times New Roman" w:cs="Times New Roman"/>
          <w:i/>
          <w:sz w:val="20"/>
          <w:szCs w:val="20"/>
        </w:rPr>
        <w:t>de choses, mais nous dormions en sécurité</w:t>
      </w:r>
      <w:r w:rsidR="001E7C92" w:rsidRPr="00134262">
        <w:rPr>
          <w:rFonts w:ascii="Times New Roman" w:hAnsi="Times New Roman" w:cs="Times New Roman"/>
          <w:i/>
          <w:sz w:val="20"/>
          <w:szCs w:val="20"/>
        </w:rPr>
        <w:t>.</w:t>
      </w:r>
      <w:r w:rsidR="00175D98" w:rsidRPr="00134262">
        <w:rPr>
          <w:rFonts w:ascii="Times New Roman" w:hAnsi="Times New Roman" w:cs="Times New Roman"/>
          <w:i/>
          <w:sz w:val="20"/>
          <w:szCs w:val="20"/>
        </w:rPr>
        <w:t> »</w:t>
      </w:r>
      <w:r w:rsidR="00A10ED6" w:rsidRPr="00134262">
        <w:rPr>
          <w:rFonts w:ascii="Times New Roman" w:hAnsi="Times New Roman" w:cs="Times New Roman"/>
          <w:i/>
          <w:sz w:val="20"/>
          <w:szCs w:val="20"/>
        </w:rPr>
        <w:t xml:space="preserve">  </w:t>
      </w:r>
    </w:p>
    <w:p w14:paraId="76DDAE22" w14:textId="44B47FC7" w:rsidR="00A10ED6" w:rsidRDefault="00A10E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À travers le témoignage de cet enfant, nous comprenons que son comportement l'a conduit à s'éloigner progressivement du domicile familia</w:t>
      </w:r>
      <w:r w:rsidR="00F6698E">
        <w:rPr>
          <w:rFonts w:ascii="Times New Roman" w:hAnsi="Times New Roman" w:cs="Times New Roman"/>
          <w:sz w:val="24"/>
          <w:szCs w:val="24"/>
        </w:rPr>
        <w:t xml:space="preserve">l jusqu'à la </w:t>
      </w:r>
      <w:r w:rsidR="0087396E">
        <w:rPr>
          <w:rFonts w:ascii="Times New Roman" w:hAnsi="Times New Roman" w:cs="Times New Roman"/>
          <w:sz w:val="24"/>
          <w:szCs w:val="24"/>
        </w:rPr>
        <w:t xml:space="preserve">rupture définitive </w:t>
      </w:r>
      <w:r w:rsidRPr="00953224">
        <w:rPr>
          <w:rFonts w:ascii="Times New Roman" w:hAnsi="Times New Roman" w:cs="Times New Roman"/>
          <w:sz w:val="24"/>
          <w:szCs w:val="24"/>
        </w:rPr>
        <w:t>du lien social. Fatigués,</w:t>
      </w:r>
      <w:r w:rsidR="00175D98" w:rsidRPr="00953224">
        <w:rPr>
          <w:rFonts w:ascii="Times New Roman" w:hAnsi="Times New Roman" w:cs="Times New Roman"/>
          <w:sz w:val="24"/>
          <w:szCs w:val="24"/>
        </w:rPr>
        <w:t xml:space="preserve"> ses parents ont démissio</w:t>
      </w:r>
      <w:r w:rsidR="008E339B">
        <w:rPr>
          <w:rFonts w:ascii="Times New Roman" w:hAnsi="Times New Roman" w:cs="Times New Roman"/>
          <w:sz w:val="24"/>
          <w:szCs w:val="24"/>
        </w:rPr>
        <w:t xml:space="preserve">nné de leur fonction éducative </w:t>
      </w:r>
      <w:r w:rsidR="00175D98" w:rsidRPr="00953224">
        <w:rPr>
          <w:rFonts w:ascii="Times New Roman" w:hAnsi="Times New Roman" w:cs="Times New Roman"/>
          <w:sz w:val="24"/>
          <w:szCs w:val="24"/>
        </w:rPr>
        <w:t xml:space="preserve">et </w:t>
      </w:r>
      <w:r w:rsidRPr="00953224">
        <w:rPr>
          <w:rFonts w:ascii="Times New Roman" w:hAnsi="Times New Roman" w:cs="Times New Roman"/>
          <w:sz w:val="24"/>
          <w:szCs w:val="24"/>
        </w:rPr>
        <w:t>cet enfant est</w:t>
      </w:r>
      <w:r w:rsidR="00175D98" w:rsidRPr="00953224">
        <w:rPr>
          <w:rFonts w:ascii="Times New Roman" w:hAnsi="Times New Roman" w:cs="Times New Roman"/>
          <w:sz w:val="24"/>
          <w:szCs w:val="24"/>
        </w:rPr>
        <w:t xml:space="preserve"> devenu un partenaire financier </w:t>
      </w:r>
      <w:r w:rsidRPr="00953224">
        <w:rPr>
          <w:rFonts w:ascii="Times New Roman" w:hAnsi="Times New Roman" w:cs="Times New Roman"/>
          <w:sz w:val="24"/>
          <w:szCs w:val="24"/>
        </w:rPr>
        <w:t>de ses parents</w:t>
      </w:r>
      <w:r w:rsidR="008E339B">
        <w:rPr>
          <w:rFonts w:ascii="Times New Roman" w:hAnsi="Times New Roman" w:cs="Times New Roman"/>
          <w:sz w:val="24"/>
          <w:szCs w:val="24"/>
        </w:rPr>
        <w:t xml:space="preserve"> </w:t>
      </w:r>
      <w:r w:rsidRPr="00953224">
        <w:rPr>
          <w:rFonts w:ascii="Times New Roman" w:hAnsi="Times New Roman" w:cs="Times New Roman"/>
          <w:sz w:val="24"/>
          <w:szCs w:val="24"/>
        </w:rPr>
        <w:t>pour participer à la vie économique de sa f</w:t>
      </w:r>
      <w:r w:rsidR="00194A5B" w:rsidRPr="00953224">
        <w:rPr>
          <w:rFonts w:ascii="Times New Roman" w:hAnsi="Times New Roman" w:cs="Times New Roman"/>
          <w:sz w:val="24"/>
          <w:szCs w:val="24"/>
        </w:rPr>
        <w:t>amille, comme nous l</w:t>
      </w:r>
      <w:r w:rsidR="00FB5729" w:rsidRPr="00953224">
        <w:rPr>
          <w:rFonts w:ascii="Times New Roman" w:hAnsi="Times New Roman" w:cs="Times New Roman"/>
          <w:sz w:val="24"/>
          <w:szCs w:val="24"/>
        </w:rPr>
        <w:t xml:space="preserve">’indique son </w:t>
      </w:r>
      <w:r w:rsidR="00153B0F" w:rsidRPr="00953224">
        <w:rPr>
          <w:rFonts w:ascii="Times New Roman" w:hAnsi="Times New Roman" w:cs="Times New Roman"/>
          <w:sz w:val="24"/>
          <w:szCs w:val="24"/>
        </w:rPr>
        <w:t xml:space="preserve"> </w:t>
      </w:r>
      <w:r w:rsidRPr="00953224">
        <w:rPr>
          <w:rFonts w:ascii="Times New Roman" w:hAnsi="Times New Roman" w:cs="Times New Roman"/>
          <w:sz w:val="24"/>
          <w:szCs w:val="24"/>
        </w:rPr>
        <w:t>témoignage</w:t>
      </w:r>
      <w:r w:rsidR="00FB5729" w:rsidRPr="00953224">
        <w:rPr>
          <w:rFonts w:ascii="Times New Roman" w:hAnsi="Times New Roman" w:cs="Times New Roman"/>
          <w:sz w:val="24"/>
          <w:szCs w:val="24"/>
        </w:rPr>
        <w:t xml:space="preserve"> : </w:t>
      </w:r>
    </w:p>
    <w:p w14:paraId="2DCCCD97" w14:textId="2FE625A3" w:rsidR="00A24CE8" w:rsidRPr="00134262" w:rsidRDefault="00A24CE8" w:rsidP="00A24CE8">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Ngarutse imuhira, nategerezwa kuza nzanye amafaranga mpa Papa ». Ce qui signfie : </w:t>
      </w:r>
    </w:p>
    <w:p w14:paraId="316E3F32" w14:textId="77777777" w:rsidR="009F308D" w:rsidRPr="00134262" w:rsidRDefault="00A10ED6" w:rsidP="00FE11C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4"/>
          <w:szCs w:val="24"/>
        </w:rPr>
        <w:t xml:space="preserve"> </w:t>
      </w:r>
      <w:r w:rsidRPr="00134262">
        <w:rPr>
          <w:rFonts w:ascii="Times New Roman" w:hAnsi="Times New Roman" w:cs="Times New Roman"/>
          <w:i/>
          <w:sz w:val="20"/>
          <w:szCs w:val="20"/>
        </w:rPr>
        <w:t>« De retour à la maison, je dev</w:t>
      </w:r>
      <w:r w:rsidR="009F308D" w:rsidRPr="00134262">
        <w:rPr>
          <w:rFonts w:ascii="Times New Roman" w:hAnsi="Times New Roman" w:cs="Times New Roman"/>
          <w:i/>
          <w:sz w:val="20"/>
          <w:szCs w:val="20"/>
        </w:rPr>
        <w:t>r</w:t>
      </w:r>
      <w:r w:rsidRPr="00134262">
        <w:rPr>
          <w:rFonts w:ascii="Times New Roman" w:hAnsi="Times New Roman" w:cs="Times New Roman"/>
          <w:i/>
          <w:sz w:val="20"/>
          <w:szCs w:val="20"/>
        </w:rPr>
        <w:t>ais apporter une somme d'a</w:t>
      </w:r>
      <w:r w:rsidR="009F308D" w:rsidRPr="00134262">
        <w:rPr>
          <w:rFonts w:ascii="Times New Roman" w:hAnsi="Times New Roman" w:cs="Times New Roman"/>
          <w:i/>
          <w:sz w:val="20"/>
          <w:szCs w:val="20"/>
        </w:rPr>
        <w:t>rgent pour la donner à mon père »</w:t>
      </w:r>
      <w:r w:rsidRPr="00134262">
        <w:rPr>
          <w:rFonts w:ascii="Times New Roman" w:hAnsi="Times New Roman" w:cs="Times New Roman"/>
          <w:i/>
          <w:sz w:val="20"/>
          <w:szCs w:val="20"/>
        </w:rPr>
        <w:t xml:space="preserve">. </w:t>
      </w:r>
    </w:p>
    <w:p w14:paraId="560832B7" w14:textId="77777777" w:rsidR="00FE11CD" w:rsidRDefault="00A10ED6" w:rsidP="00FE11CD">
      <w:pPr>
        <w:spacing w:line="276" w:lineRule="auto"/>
        <w:jc w:val="both"/>
        <w:rPr>
          <w:rFonts w:ascii="Times New Roman" w:hAnsi="Times New Roman" w:cs="Times New Roman"/>
          <w:sz w:val="20"/>
          <w:szCs w:val="20"/>
        </w:rPr>
      </w:pPr>
      <w:r w:rsidRPr="00FE11CD">
        <w:rPr>
          <w:rFonts w:ascii="Times New Roman" w:hAnsi="Times New Roman" w:cs="Times New Roman"/>
          <w:sz w:val="24"/>
          <w:szCs w:val="24"/>
        </w:rPr>
        <w:t xml:space="preserve">À la question de savoir si son </w:t>
      </w:r>
      <w:r w:rsidR="009F308D" w:rsidRPr="00FE11CD">
        <w:rPr>
          <w:rFonts w:ascii="Times New Roman" w:hAnsi="Times New Roman" w:cs="Times New Roman"/>
          <w:sz w:val="24"/>
          <w:szCs w:val="24"/>
        </w:rPr>
        <w:t>père le soutenait, il répond</w:t>
      </w:r>
      <w:r w:rsidR="009F308D" w:rsidRPr="00FE11CD">
        <w:rPr>
          <w:rFonts w:ascii="Times New Roman" w:hAnsi="Times New Roman" w:cs="Times New Roman"/>
          <w:sz w:val="20"/>
          <w:szCs w:val="20"/>
        </w:rPr>
        <w:t xml:space="preserve"> :</w:t>
      </w:r>
    </w:p>
    <w:p w14:paraId="627ED5AA" w14:textId="7273D2B1" w:rsidR="00A24CE8" w:rsidRPr="00134262" w:rsidRDefault="00A24CE8" w:rsidP="00A24CE8">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lastRenderedPageBreak/>
        <w:t xml:space="preserve">«  Mu ntango, Papa yahora ampana, mugabo kuva aho ntanguriye kumuha amahera, yahavuye ahindura ntiyaba akimpana. » Ce qui signifie : </w:t>
      </w:r>
    </w:p>
    <w:p w14:paraId="6D7B29EB" w14:textId="138E8620" w:rsidR="00A10ED6" w:rsidRPr="00134262" w:rsidRDefault="009F308D" w:rsidP="00FE11CD">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 </w:t>
      </w:r>
      <w:r w:rsidR="00A10ED6" w:rsidRPr="00134262">
        <w:rPr>
          <w:rFonts w:ascii="Times New Roman" w:hAnsi="Times New Roman" w:cs="Times New Roman"/>
          <w:i/>
          <w:sz w:val="20"/>
          <w:szCs w:val="20"/>
        </w:rPr>
        <w:t>Au début,</w:t>
      </w:r>
      <w:r w:rsidRPr="00134262">
        <w:rPr>
          <w:rFonts w:ascii="Times New Roman" w:hAnsi="Times New Roman" w:cs="Times New Roman"/>
          <w:i/>
          <w:sz w:val="20"/>
          <w:szCs w:val="20"/>
        </w:rPr>
        <w:t xml:space="preserve"> mon père me punissait souvent, </w:t>
      </w:r>
      <w:r w:rsidR="00A10ED6" w:rsidRPr="00134262">
        <w:rPr>
          <w:rFonts w:ascii="Times New Roman" w:hAnsi="Times New Roman" w:cs="Times New Roman"/>
          <w:i/>
          <w:sz w:val="20"/>
          <w:szCs w:val="20"/>
        </w:rPr>
        <w:t>mais quand j'ai commencé à lui apporter de l'arge</w:t>
      </w:r>
      <w:r w:rsidR="00386E54" w:rsidRPr="00134262">
        <w:rPr>
          <w:rFonts w:ascii="Times New Roman" w:hAnsi="Times New Roman" w:cs="Times New Roman"/>
          <w:i/>
          <w:sz w:val="20"/>
          <w:szCs w:val="20"/>
        </w:rPr>
        <w:t>nt, il a changé d'attitude e</w:t>
      </w:r>
      <w:r w:rsidR="008E339B" w:rsidRPr="00134262">
        <w:rPr>
          <w:rFonts w:ascii="Times New Roman" w:hAnsi="Times New Roman" w:cs="Times New Roman"/>
          <w:i/>
          <w:sz w:val="20"/>
          <w:szCs w:val="20"/>
        </w:rPr>
        <w:t>t ses punitions</w:t>
      </w:r>
      <w:r w:rsidR="00386E54" w:rsidRPr="00134262">
        <w:rPr>
          <w:rFonts w:ascii="Times New Roman" w:hAnsi="Times New Roman" w:cs="Times New Roman"/>
          <w:i/>
          <w:sz w:val="20"/>
          <w:szCs w:val="20"/>
        </w:rPr>
        <w:t xml:space="preserve"> ont cessé</w:t>
      </w:r>
      <w:r w:rsidR="001E7C92" w:rsidRPr="00134262">
        <w:rPr>
          <w:rFonts w:ascii="Times New Roman" w:hAnsi="Times New Roman" w:cs="Times New Roman"/>
          <w:i/>
          <w:sz w:val="20"/>
          <w:szCs w:val="20"/>
        </w:rPr>
        <w:t>.</w:t>
      </w:r>
      <w:r w:rsidR="00386E54" w:rsidRPr="00134262">
        <w:rPr>
          <w:rFonts w:ascii="Times New Roman" w:hAnsi="Times New Roman" w:cs="Times New Roman"/>
          <w:i/>
          <w:sz w:val="20"/>
          <w:szCs w:val="20"/>
        </w:rPr>
        <w:t xml:space="preserve"> </w:t>
      </w:r>
      <w:r w:rsidR="001E7C92" w:rsidRPr="00134262">
        <w:rPr>
          <w:rFonts w:ascii="Times New Roman" w:hAnsi="Times New Roman" w:cs="Times New Roman"/>
          <w:i/>
          <w:sz w:val="20"/>
          <w:szCs w:val="20"/>
        </w:rPr>
        <w:t>»</w:t>
      </w:r>
      <w:r w:rsidR="00A10ED6" w:rsidRPr="00134262">
        <w:rPr>
          <w:rFonts w:ascii="Times New Roman" w:hAnsi="Times New Roman" w:cs="Times New Roman"/>
          <w:i/>
          <w:sz w:val="20"/>
          <w:szCs w:val="20"/>
        </w:rPr>
        <w:t xml:space="preserve"> </w:t>
      </w:r>
      <w:r w:rsidR="0045754A" w:rsidRPr="00134262">
        <w:rPr>
          <w:rFonts w:ascii="Times New Roman" w:hAnsi="Times New Roman" w:cs="Times New Roman"/>
          <w:i/>
          <w:sz w:val="20"/>
          <w:szCs w:val="20"/>
        </w:rPr>
        <w:t xml:space="preserve">(Témoignage d’Omer). </w:t>
      </w:r>
    </w:p>
    <w:p w14:paraId="13088F52" w14:textId="77777777" w:rsidR="0032251A" w:rsidRDefault="00A10E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Cette relation parent-enfant s'est transformée en un partenariat basé sur l'échange d'argent, et le père a graduellement perdu </w:t>
      </w:r>
      <w:r w:rsidR="00F6698E">
        <w:rPr>
          <w:rFonts w:ascii="Times New Roman" w:hAnsi="Times New Roman" w:cs="Times New Roman"/>
          <w:sz w:val="24"/>
          <w:szCs w:val="24"/>
        </w:rPr>
        <w:t xml:space="preserve">son autorité parentale. </w:t>
      </w:r>
      <w:r w:rsidRPr="00953224">
        <w:rPr>
          <w:rFonts w:ascii="Times New Roman" w:hAnsi="Times New Roman" w:cs="Times New Roman"/>
          <w:sz w:val="24"/>
          <w:szCs w:val="24"/>
        </w:rPr>
        <w:t>Ceci est confirmé par notre enquêté :</w:t>
      </w:r>
    </w:p>
    <w:p w14:paraId="6DFD937C" w14:textId="18113F72" w:rsidR="004423DF" w:rsidRPr="00134262" w:rsidRDefault="004423DF" w:rsidP="004423DF">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«Mugihe nshatse gusubira kurondera mw’ibarabara, hanyuma nkaba ntafise amahera y’impamba,  Papa yarangurana n</w:t>
      </w:r>
      <w:r w:rsidR="002D73A8">
        <w:rPr>
          <w:rFonts w:ascii="Times New Roman" w:hAnsi="Times New Roman" w:cs="Times New Roman"/>
          <w:i/>
          <w:sz w:val="20"/>
          <w:szCs w:val="20"/>
        </w:rPr>
        <w:t>k’amajana atanu canke igihumbi ».</w:t>
      </w:r>
      <w:r w:rsidRPr="00134262">
        <w:rPr>
          <w:rFonts w:ascii="Times New Roman" w:hAnsi="Times New Roman" w:cs="Times New Roman"/>
          <w:i/>
          <w:sz w:val="20"/>
          <w:szCs w:val="20"/>
        </w:rPr>
        <w:t xml:space="preserve">Ce qui signifie : </w:t>
      </w:r>
    </w:p>
    <w:p w14:paraId="29040486" w14:textId="79EC5012" w:rsidR="00A10ED6" w:rsidRPr="00134262" w:rsidRDefault="00A10ED6" w:rsidP="0032251A">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 Quand je voulais retourner dans la rue et que je n'avais pas d'argent de poche pour manger, mon père m'avançait un billet de 500 ou 1</w:t>
      </w:r>
      <w:r w:rsidR="002D73A8">
        <w:rPr>
          <w:rFonts w:ascii="Times New Roman" w:hAnsi="Times New Roman" w:cs="Times New Roman"/>
          <w:i/>
          <w:sz w:val="20"/>
          <w:szCs w:val="20"/>
        </w:rPr>
        <w:t xml:space="preserve">000 Fbu à rembourser plus tard </w:t>
      </w:r>
      <w:r w:rsidR="009F308D" w:rsidRPr="00134262">
        <w:rPr>
          <w:rFonts w:ascii="Times New Roman" w:hAnsi="Times New Roman" w:cs="Times New Roman"/>
          <w:i/>
          <w:sz w:val="20"/>
          <w:szCs w:val="20"/>
        </w:rPr>
        <w:t>»</w:t>
      </w:r>
      <w:r w:rsidR="002D73A8">
        <w:rPr>
          <w:rFonts w:ascii="Times New Roman" w:hAnsi="Times New Roman" w:cs="Times New Roman"/>
          <w:i/>
          <w:sz w:val="20"/>
          <w:szCs w:val="20"/>
        </w:rPr>
        <w:t>.</w:t>
      </w:r>
      <w:r w:rsidR="001E7C92" w:rsidRPr="00134262">
        <w:rPr>
          <w:rFonts w:ascii="Times New Roman" w:hAnsi="Times New Roman" w:cs="Times New Roman"/>
          <w:i/>
          <w:sz w:val="20"/>
          <w:szCs w:val="20"/>
        </w:rPr>
        <w:t xml:space="preserve"> </w:t>
      </w:r>
    </w:p>
    <w:p w14:paraId="1A2E4EBE" w14:textId="77345F99" w:rsidR="00A10ED6" w:rsidRPr="00953224" w:rsidRDefault="00A10ED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D'autres auteurs ont montré que les origines des problèmes comportementaux externalisés relèvent de facteurs </w:t>
      </w:r>
      <w:r w:rsidR="0032251A">
        <w:rPr>
          <w:rFonts w:ascii="Times New Roman" w:hAnsi="Times New Roman" w:cs="Times New Roman"/>
          <w:sz w:val="24"/>
          <w:szCs w:val="24"/>
        </w:rPr>
        <w:t xml:space="preserve">constitutionnels, </w:t>
      </w:r>
      <w:r w:rsidR="004D3155">
        <w:rPr>
          <w:rFonts w:ascii="Times New Roman" w:hAnsi="Times New Roman" w:cs="Times New Roman"/>
          <w:sz w:val="24"/>
          <w:szCs w:val="24"/>
        </w:rPr>
        <w:t xml:space="preserve">épigénétiques </w:t>
      </w:r>
      <w:r w:rsidRPr="00953224">
        <w:rPr>
          <w:rFonts w:ascii="Times New Roman" w:hAnsi="Times New Roman" w:cs="Times New Roman"/>
          <w:sz w:val="24"/>
          <w:szCs w:val="24"/>
        </w:rPr>
        <w:t>et environnementaux et s'influencent mutuellement (Roskam &amp; al, 2007).</w:t>
      </w:r>
    </w:p>
    <w:p w14:paraId="7D8F7C20" w14:textId="332A0E12" w:rsidR="0073464C" w:rsidRPr="00564938" w:rsidRDefault="002D73A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Enfin, la combinaison </w:t>
      </w:r>
      <w:r w:rsidR="00A10ED6" w:rsidRPr="00953224">
        <w:rPr>
          <w:rFonts w:ascii="Times New Roman" w:hAnsi="Times New Roman" w:cs="Times New Roman"/>
          <w:sz w:val="24"/>
          <w:szCs w:val="24"/>
        </w:rPr>
        <w:t>des difficultés co</w:t>
      </w:r>
      <w:r w:rsidR="004D3155">
        <w:rPr>
          <w:rFonts w:ascii="Times New Roman" w:hAnsi="Times New Roman" w:cs="Times New Roman"/>
          <w:sz w:val="24"/>
          <w:szCs w:val="24"/>
        </w:rPr>
        <w:t xml:space="preserve">mportementales extériorisées et </w:t>
      </w:r>
      <w:r w:rsidR="00A10ED6" w:rsidRPr="00953224">
        <w:rPr>
          <w:rFonts w:ascii="Times New Roman" w:hAnsi="Times New Roman" w:cs="Times New Roman"/>
          <w:sz w:val="24"/>
          <w:szCs w:val="24"/>
        </w:rPr>
        <w:t>des difficultés parentales conduit à des échecs scolaires et maintient l'enfant sur de multiples trajectoir</w:t>
      </w:r>
      <w:r w:rsidR="004D3155">
        <w:rPr>
          <w:rFonts w:ascii="Times New Roman" w:hAnsi="Times New Roman" w:cs="Times New Roman"/>
          <w:sz w:val="24"/>
          <w:szCs w:val="24"/>
        </w:rPr>
        <w:t xml:space="preserve">es de déviance, et peut évoluer </w:t>
      </w:r>
      <w:r w:rsidR="00A10ED6" w:rsidRPr="00953224">
        <w:rPr>
          <w:rFonts w:ascii="Times New Roman" w:hAnsi="Times New Roman" w:cs="Times New Roman"/>
          <w:sz w:val="24"/>
          <w:szCs w:val="24"/>
        </w:rPr>
        <w:t xml:space="preserve">vers un comportement antisocial </w:t>
      </w:r>
      <w:r w:rsidR="00884C89" w:rsidRPr="00953224">
        <w:rPr>
          <w:rFonts w:ascii="Times New Roman" w:hAnsi="Times New Roman" w:cs="Times New Roman"/>
          <w:sz w:val="24"/>
          <w:szCs w:val="24"/>
        </w:rPr>
        <w:t>à l'âge adulte (Moffitt,</w:t>
      </w:r>
      <w:r w:rsidR="0045754A" w:rsidRPr="00953224">
        <w:rPr>
          <w:rFonts w:ascii="Times New Roman" w:hAnsi="Times New Roman" w:cs="Times New Roman"/>
          <w:sz w:val="24"/>
          <w:szCs w:val="24"/>
        </w:rPr>
        <w:t xml:space="preserve"> </w:t>
      </w:r>
      <w:proofErr w:type="gramStart"/>
      <w:r w:rsidR="009F308D" w:rsidRPr="00953224">
        <w:rPr>
          <w:rFonts w:ascii="Times New Roman" w:hAnsi="Times New Roman" w:cs="Times New Roman"/>
          <w:sz w:val="24"/>
          <w:szCs w:val="24"/>
        </w:rPr>
        <w:t>199</w:t>
      </w:r>
      <w:r w:rsidR="00F617AD" w:rsidRPr="00953224">
        <w:rPr>
          <w:rFonts w:ascii="Times New Roman" w:hAnsi="Times New Roman" w:cs="Times New Roman"/>
          <w:sz w:val="24"/>
          <w:szCs w:val="24"/>
        </w:rPr>
        <w:t>3.,</w:t>
      </w:r>
      <w:proofErr w:type="gramEnd"/>
      <w:r w:rsidR="00F617AD" w:rsidRPr="00953224">
        <w:rPr>
          <w:rFonts w:ascii="Times New Roman" w:hAnsi="Times New Roman" w:cs="Times New Roman"/>
          <w:sz w:val="24"/>
          <w:szCs w:val="24"/>
        </w:rPr>
        <w:t xml:space="preserve"> </w:t>
      </w:r>
      <w:r w:rsidR="00A10ED6" w:rsidRPr="00953224">
        <w:rPr>
          <w:rFonts w:ascii="Times New Roman" w:hAnsi="Times New Roman" w:cs="Times New Roman"/>
          <w:sz w:val="24"/>
          <w:szCs w:val="24"/>
        </w:rPr>
        <w:t>Odgers &amp; al, 2008). Les études sur la violence envers les enfants ont montré que les pratiques parentales négatives les plus répandues sont le manque de préoccupation pour l'avenir des enfants (négligence), le manque de protection, le manque de soins, la négligence en matière de sant</w:t>
      </w:r>
      <w:r w:rsidR="004D3155">
        <w:rPr>
          <w:rFonts w:ascii="Times New Roman" w:hAnsi="Times New Roman" w:cs="Times New Roman"/>
          <w:sz w:val="24"/>
          <w:szCs w:val="24"/>
        </w:rPr>
        <w:t xml:space="preserve">é et une mauvaise alimentation. Les pratiques parentales positives </w:t>
      </w:r>
      <w:r w:rsidR="00A10ED6" w:rsidRPr="00953224">
        <w:rPr>
          <w:rFonts w:ascii="Times New Roman" w:hAnsi="Times New Roman" w:cs="Times New Roman"/>
          <w:sz w:val="24"/>
          <w:szCs w:val="24"/>
        </w:rPr>
        <w:t>comprenaient la fourniture de soins (y compris une alimentation adéquate), l'investissement dans l'avenir de leurs enfants, la participation à une entreprise productive et la pr</w:t>
      </w:r>
      <w:r w:rsidR="00884C89" w:rsidRPr="00953224">
        <w:rPr>
          <w:rFonts w:ascii="Times New Roman" w:hAnsi="Times New Roman" w:cs="Times New Roman"/>
          <w:sz w:val="24"/>
          <w:szCs w:val="24"/>
        </w:rPr>
        <w:t xml:space="preserve">otection des enfants (Boothby </w:t>
      </w:r>
      <w:r w:rsidR="00884C89" w:rsidRPr="00564938">
        <w:rPr>
          <w:rFonts w:ascii="Times New Roman" w:hAnsi="Times New Roman" w:cs="Times New Roman"/>
          <w:sz w:val="24"/>
          <w:szCs w:val="24"/>
        </w:rPr>
        <w:t xml:space="preserve">&amp; </w:t>
      </w:r>
      <w:proofErr w:type="gramStart"/>
      <w:r w:rsidR="00FF37C7" w:rsidRPr="00564938">
        <w:rPr>
          <w:rFonts w:ascii="Times New Roman" w:hAnsi="Times New Roman" w:cs="Times New Roman"/>
          <w:sz w:val="24"/>
          <w:szCs w:val="24"/>
        </w:rPr>
        <w:t>al.,</w:t>
      </w:r>
      <w:proofErr w:type="gramEnd"/>
      <w:r w:rsidR="002A1A9F" w:rsidRPr="00564938">
        <w:rPr>
          <w:rFonts w:ascii="Times New Roman" w:hAnsi="Times New Roman" w:cs="Times New Roman"/>
          <w:sz w:val="24"/>
          <w:szCs w:val="24"/>
        </w:rPr>
        <w:t xml:space="preserve"> </w:t>
      </w:r>
      <w:r w:rsidR="00A10ED6" w:rsidRPr="00564938">
        <w:rPr>
          <w:rFonts w:ascii="Times New Roman" w:hAnsi="Times New Roman" w:cs="Times New Roman"/>
          <w:sz w:val="24"/>
          <w:szCs w:val="24"/>
        </w:rPr>
        <w:t>2017) cité par Amollo &amp; al. (2022).</w:t>
      </w:r>
    </w:p>
    <w:p w14:paraId="3B4DB617" w14:textId="339DAE5F" w:rsidR="00985FCC" w:rsidRPr="00953224" w:rsidRDefault="005C1D68" w:rsidP="00557200">
      <w:pPr>
        <w:pStyle w:val="Titre2"/>
        <w:jc w:val="both"/>
        <w:rPr>
          <w:rFonts w:cs="Times New Roman"/>
        </w:rPr>
      </w:pPr>
      <w:bookmarkStart w:id="153" w:name="_Toc205890299"/>
      <w:r w:rsidRPr="00564938">
        <w:rPr>
          <w:rFonts w:cs="Times New Roman"/>
        </w:rPr>
        <w:t>5.1.2</w:t>
      </w:r>
      <w:r w:rsidR="00985FCC" w:rsidRPr="00564938">
        <w:rPr>
          <w:rFonts w:cs="Times New Roman"/>
        </w:rPr>
        <w:t>. Facteurs environnementaux visibles</w:t>
      </w:r>
      <w:bookmarkEnd w:id="153"/>
      <w:r w:rsidR="00985FCC" w:rsidRPr="00953224">
        <w:rPr>
          <w:rFonts w:cs="Times New Roman"/>
        </w:rPr>
        <w:t xml:space="preserve">  </w:t>
      </w:r>
    </w:p>
    <w:p w14:paraId="2F4F6BC5" w14:textId="65970F49" w:rsidR="00985FCC" w:rsidRPr="00953224" w:rsidRDefault="00985F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les résultats exprimés par la figure numéro 1, on constate que près d'un tiers des enfants en situation de </w:t>
      </w:r>
      <w:proofErr w:type="gramStart"/>
      <w:r w:rsidRPr="00953224">
        <w:rPr>
          <w:rFonts w:ascii="Times New Roman" w:hAnsi="Times New Roman" w:cs="Times New Roman"/>
          <w:sz w:val="24"/>
          <w:szCs w:val="24"/>
        </w:rPr>
        <w:t>rue</w:t>
      </w:r>
      <w:r w:rsidR="00A34820">
        <w:rPr>
          <w:rFonts w:ascii="Times New Roman" w:hAnsi="Times New Roman" w:cs="Times New Roman"/>
          <w:sz w:val="24"/>
          <w:szCs w:val="24"/>
        </w:rPr>
        <w:t xml:space="preserve"> </w:t>
      </w:r>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 ou 32%</w:t>
      </w:r>
      <w:r w:rsidR="00A34820">
        <w:rPr>
          <w:rFonts w:ascii="Times New Roman" w:hAnsi="Times New Roman" w:cs="Times New Roman"/>
          <w:sz w:val="24"/>
          <w:szCs w:val="24"/>
        </w:rPr>
        <w:t xml:space="preserve"> de nos répondants</w:t>
      </w:r>
      <w:r w:rsidRPr="00953224">
        <w:rPr>
          <w:rFonts w:ascii="Times New Roman" w:hAnsi="Times New Roman" w:cs="Times New Roman"/>
          <w:sz w:val="24"/>
          <w:szCs w:val="24"/>
        </w:rPr>
        <w:t xml:space="preserve">, </w:t>
      </w:r>
      <w:r w:rsidR="006E4E2F">
        <w:rPr>
          <w:rFonts w:ascii="Times New Roman" w:hAnsi="Times New Roman" w:cs="Times New Roman"/>
          <w:sz w:val="24"/>
          <w:szCs w:val="24"/>
        </w:rPr>
        <w:t xml:space="preserve">affirment être dans la rue pour des raisons liées </w:t>
      </w:r>
      <w:r w:rsidRPr="00953224">
        <w:rPr>
          <w:rFonts w:ascii="Times New Roman" w:hAnsi="Times New Roman" w:cs="Times New Roman"/>
          <w:sz w:val="24"/>
          <w:szCs w:val="24"/>
        </w:rPr>
        <w:t xml:space="preserve"> </w:t>
      </w:r>
      <w:r w:rsidR="006E4E2F">
        <w:rPr>
          <w:rFonts w:ascii="Times New Roman" w:hAnsi="Times New Roman" w:cs="Times New Roman"/>
          <w:sz w:val="24"/>
          <w:szCs w:val="24"/>
        </w:rPr>
        <w:t xml:space="preserve">au </w:t>
      </w:r>
      <w:r w:rsidRPr="00953224">
        <w:rPr>
          <w:rFonts w:ascii="Times New Roman" w:hAnsi="Times New Roman" w:cs="Times New Roman"/>
          <w:sz w:val="24"/>
          <w:szCs w:val="24"/>
        </w:rPr>
        <w:t>manque d'accès aux besoins de base dû à la pauvreté. Cette situation serait liée non seulement au faible revenu des familles de ces enfants, mais aussi au chômage prolongé des chefs de famille, dont la majorité travaillait dans le se</w:t>
      </w:r>
      <w:r w:rsidR="00AD7C56">
        <w:rPr>
          <w:rFonts w:ascii="Times New Roman" w:hAnsi="Times New Roman" w:cs="Times New Roman"/>
          <w:sz w:val="24"/>
          <w:szCs w:val="24"/>
        </w:rPr>
        <w:t>cteur</w:t>
      </w:r>
      <w:r w:rsidR="004D3155">
        <w:rPr>
          <w:rFonts w:ascii="Times New Roman" w:hAnsi="Times New Roman" w:cs="Times New Roman"/>
          <w:sz w:val="24"/>
          <w:szCs w:val="24"/>
        </w:rPr>
        <w:t xml:space="preserve"> informel, perturbé depuis 2015 </w:t>
      </w:r>
      <w:r w:rsidRPr="00953224">
        <w:rPr>
          <w:rFonts w:ascii="Times New Roman" w:hAnsi="Times New Roman" w:cs="Times New Roman"/>
          <w:sz w:val="24"/>
          <w:szCs w:val="24"/>
        </w:rPr>
        <w:t>par la suspension de la coopération bilatérale de certains partenaires techniques et financiers. En plus de nuire au bon développement de l'enfant, ce manque de ressources a pour effet d'altérer l'autorité parentale, poussant certains enfants immatures à recherc</w:t>
      </w:r>
      <w:r w:rsidR="00845806">
        <w:rPr>
          <w:rFonts w:ascii="Times New Roman" w:hAnsi="Times New Roman" w:cs="Times New Roman"/>
          <w:sz w:val="24"/>
          <w:szCs w:val="24"/>
        </w:rPr>
        <w:t xml:space="preserve">her leur autonomie dans la rue </w:t>
      </w:r>
      <w:r w:rsidRPr="00953224">
        <w:rPr>
          <w:rFonts w:ascii="Times New Roman" w:hAnsi="Times New Roman" w:cs="Times New Roman"/>
          <w:sz w:val="24"/>
          <w:szCs w:val="24"/>
        </w:rPr>
        <w:t>et à rompre définitivement le lien avec leur famille d'origine. De</w:t>
      </w:r>
      <w:r w:rsidR="004D3155">
        <w:rPr>
          <w:rFonts w:ascii="Times New Roman" w:hAnsi="Times New Roman" w:cs="Times New Roman"/>
          <w:sz w:val="24"/>
          <w:szCs w:val="24"/>
        </w:rPr>
        <w:t xml:space="preserve">s études antérieures ont abouti </w:t>
      </w:r>
      <w:r w:rsidRPr="00953224">
        <w:rPr>
          <w:rFonts w:ascii="Times New Roman" w:hAnsi="Times New Roman" w:cs="Times New Roman"/>
          <w:sz w:val="24"/>
          <w:szCs w:val="24"/>
        </w:rPr>
        <w:t>à des conclusions parfois conver</w:t>
      </w:r>
      <w:r w:rsidR="004D3155">
        <w:rPr>
          <w:rFonts w:ascii="Times New Roman" w:hAnsi="Times New Roman" w:cs="Times New Roman"/>
          <w:sz w:val="24"/>
          <w:szCs w:val="24"/>
        </w:rPr>
        <w:t xml:space="preserve">gentes et parfois divergentes. </w:t>
      </w:r>
      <w:r w:rsidRPr="00953224">
        <w:rPr>
          <w:rFonts w:ascii="Times New Roman" w:hAnsi="Times New Roman" w:cs="Times New Roman"/>
          <w:sz w:val="24"/>
          <w:szCs w:val="24"/>
        </w:rPr>
        <w:t xml:space="preserve">Des auteurs comme (Hassen, 2019 </w:t>
      </w:r>
      <w:r w:rsidR="00520C8D">
        <w:rPr>
          <w:rFonts w:ascii="Times New Roman" w:hAnsi="Times New Roman" w:cs="Times New Roman"/>
          <w:sz w:val="24"/>
          <w:szCs w:val="24"/>
        </w:rPr>
        <w:t xml:space="preserve">b, </w:t>
      </w:r>
      <w:r w:rsidR="004D3155">
        <w:rPr>
          <w:rFonts w:ascii="Times New Roman" w:hAnsi="Times New Roman" w:cs="Times New Roman"/>
          <w:sz w:val="24"/>
          <w:szCs w:val="24"/>
        </w:rPr>
        <w:t xml:space="preserve">Tshikala, 2000, Azia, 2012) </w:t>
      </w:r>
      <w:r w:rsidRPr="00953224">
        <w:rPr>
          <w:rFonts w:ascii="Times New Roman" w:hAnsi="Times New Roman" w:cs="Times New Roman"/>
          <w:sz w:val="24"/>
          <w:szCs w:val="24"/>
        </w:rPr>
        <w:t>ont identifié presque les mêmes déterminants. Paraz</w:t>
      </w:r>
      <w:r w:rsidR="00845806">
        <w:rPr>
          <w:rFonts w:ascii="Times New Roman" w:hAnsi="Times New Roman" w:cs="Times New Roman"/>
          <w:sz w:val="24"/>
          <w:szCs w:val="24"/>
        </w:rPr>
        <w:t>elli (1987), avant eux, parle du</w:t>
      </w:r>
      <w:r w:rsidRPr="00953224">
        <w:rPr>
          <w:rFonts w:ascii="Times New Roman" w:hAnsi="Times New Roman" w:cs="Times New Roman"/>
          <w:sz w:val="24"/>
          <w:szCs w:val="24"/>
        </w:rPr>
        <w:t xml:space="preserve"> " régime de pauvreté " imposé aux jeunes comme élément de départ vers la rue. Cependant, sur ce déterminant, les résultat</w:t>
      </w:r>
      <w:r w:rsidR="00845806">
        <w:rPr>
          <w:rFonts w:ascii="Times New Roman" w:hAnsi="Times New Roman" w:cs="Times New Roman"/>
          <w:sz w:val="24"/>
          <w:szCs w:val="24"/>
        </w:rPr>
        <w:t xml:space="preserve">s sont controversés </w:t>
      </w:r>
      <w:r w:rsidRPr="00953224">
        <w:rPr>
          <w:rFonts w:ascii="Times New Roman" w:hAnsi="Times New Roman" w:cs="Times New Roman"/>
          <w:sz w:val="24"/>
          <w:szCs w:val="24"/>
        </w:rPr>
        <w:t>et le niveau consensuel sur ce sujet est difficile à atteindre.</w:t>
      </w:r>
      <w:r w:rsidR="004D3155">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Pirot (2004), le facteur économique seul n'est en aucun cas suffisant pour expliquer le phénomène des enfants de la rue. Margaret (1999) amplifie : "Si la pauvreté seule suffisait à rompre les liens entre un enfant et sa famille, ils seraient des centaines de milliers dans la rue, ce qui n'est le cas nulle </w:t>
      </w:r>
      <w:r w:rsidRPr="00953224">
        <w:rPr>
          <w:rFonts w:ascii="Times New Roman" w:hAnsi="Times New Roman" w:cs="Times New Roman"/>
          <w:sz w:val="24"/>
          <w:szCs w:val="24"/>
        </w:rPr>
        <w:lastRenderedPageBreak/>
        <w:t>part". Cette situation factuelle nous montre que la pauvreté ne peut expliquer à elle seule le phénomène étudié. Il est donc nécessaire</w:t>
      </w:r>
      <w:r w:rsidR="00E463DF">
        <w:rPr>
          <w:rFonts w:ascii="Times New Roman" w:hAnsi="Times New Roman" w:cs="Times New Roman"/>
          <w:sz w:val="24"/>
          <w:szCs w:val="24"/>
        </w:rPr>
        <w:t xml:space="preserve"> d'associer d'autres facteurs </w:t>
      </w:r>
      <w:r w:rsidRPr="00953224">
        <w:rPr>
          <w:rFonts w:ascii="Times New Roman" w:hAnsi="Times New Roman" w:cs="Times New Roman"/>
          <w:sz w:val="24"/>
          <w:szCs w:val="24"/>
        </w:rPr>
        <w:t xml:space="preserve">pour publier un modèle plus proche de la réalité.  </w:t>
      </w:r>
    </w:p>
    <w:p w14:paraId="14E62F1F" w14:textId="1F075591" w:rsidR="00985FCC" w:rsidRPr="00953224" w:rsidRDefault="00985F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facteur qui suit est la monoparentalité, présente chez 21% de nos répondants. Généralement, cette situation survient en cas de décès ou de séparation conjugale de l'un des conjoints. Très souvent, lorsque les couples se séparent, la précarité des relations parentales et la situation du parent qui gar</w:t>
      </w:r>
      <w:r w:rsidR="004D3155">
        <w:rPr>
          <w:rFonts w:ascii="Times New Roman" w:hAnsi="Times New Roman" w:cs="Times New Roman"/>
          <w:sz w:val="24"/>
          <w:szCs w:val="24"/>
        </w:rPr>
        <w:t>de l'enfant peuvent s'améliorer. M</w:t>
      </w:r>
      <w:r w:rsidRPr="00953224">
        <w:rPr>
          <w:rFonts w:ascii="Times New Roman" w:hAnsi="Times New Roman" w:cs="Times New Roman"/>
          <w:sz w:val="24"/>
          <w:szCs w:val="24"/>
        </w:rPr>
        <w:t>ais en Mairie de Bujumbura, on observe une proportion croissante de mères célibataires sans revenus, et la plupart des enfants interrogés en sont victimes. Chez les intellectuels, il a été démontré que plus les femmes sont éduquées et ont un emploi rémunéré, moins la séparation les affecte économiquement (Martin, 1994, cité pa</w:t>
      </w:r>
      <w:r w:rsidR="00845806">
        <w:rPr>
          <w:rFonts w:ascii="Times New Roman" w:hAnsi="Times New Roman" w:cs="Times New Roman"/>
          <w:sz w:val="24"/>
          <w:szCs w:val="24"/>
        </w:rPr>
        <w:t xml:space="preserve">r Deshayes 2018). Néanmoins, ce </w:t>
      </w:r>
      <w:r w:rsidRPr="00953224">
        <w:rPr>
          <w:rFonts w:ascii="Times New Roman" w:hAnsi="Times New Roman" w:cs="Times New Roman"/>
          <w:sz w:val="24"/>
          <w:szCs w:val="24"/>
        </w:rPr>
        <w:t>constat doit êtr</w:t>
      </w:r>
      <w:r w:rsidR="00CC7E84">
        <w:rPr>
          <w:rFonts w:ascii="Times New Roman" w:hAnsi="Times New Roman" w:cs="Times New Roman"/>
          <w:sz w:val="24"/>
          <w:szCs w:val="24"/>
        </w:rPr>
        <w:t xml:space="preserve">e nuancé, </w:t>
      </w:r>
      <w:r w:rsidRPr="00953224">
        <w:rPr>
          <w:rFonts w:ascii="Times New Roman" w:hAnsi="Times New Roman" w:cs="Times New Roman"/>
          <w:sz w:val="24"/>
          <w:szCs w:val="24"/>
        </w:rPr>
        <w:t>car tous les parents éduqués n'assument pas correctement leur rôle de parents et la notion de pauvreté ne conduit pas automatiqueme</w:t>
      </w:r>
      <w:r w:rsidR="003446CD">
        <w:rPr>
          <w:rFonts w:ascii="Times New Roman" w:hAnsi="Times New Roman" w:cs="Times New Roman"/>
          <w:sz w:val="24"/>
          <w:szCs w:val="24"/>
        </w:rPr>
        <w:t xml:space="preserve">nt à une parentalité négative. </w:t>
      </w:r>
      <w:r w:rsidRPr="00953224">
        <w:rPr>
          <w:rFonts w:ascii="Times New Roman" w:hAnsi="Times New Roman" w:cs="Times New Roman"/>
          <w:sz w:val="24"/>
          <w:szCs w:val="24"/>
        </w:rPr>
        <w:t xml:space="preserve">Dans les milieux populaires, la dissolution du lien conjugal expose les mères et leurs enfants à la précarité, et la situation est plus compliquée pour les femmes qui sont au chômage </w:t>
      </w:r>
      <w:r w:rsidR="00845806">
        <w:rPr>
          <w:rFonts w:ascii="Times New Roman" w:hAnsi="Times New Roman" w:cs="Times New Roman"/>
          <w:sz w:val="24"/>
          <w:szCs w:val="24"/>
        </w:rPr>
        <w:t xml:space="preserve">ou travaillent à temps partiel </w:t>
      </w:r>
      <w:r w:rsidRPr="00953224">
        <w:rPr>
          <w:rFonts w:ascii="Times New Roman" w:hAnsi="Times New Roman" w:cs="Times New Roman"/>
          <w:sz w:val="24"/>
          <w:szCs w:val="24"/>
        </w:rPr>
        <w:t xml:space="preserve">au moment de la rupture (Neyrand &amp; Rossi, 2007). </w:t>
      </w:r>
    </w:p>
    <w:p w14:paraId="5DAA87D6" w14:textId="60445272" w:rsidR="00985FCC" w:rsidRPr="00953224" w:rsidRDefault="00985F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nous l'avons constaté dans notre étude, la quasi-totalité des enfants interrogés son</w:t>
      </w:r>
      <w:r w:rsidR="00CC7E84">
        <w:rPr>
          <w:rFonts w:ascii="Times New Roman" w:hAnsi="Times New Roman" w:cs="Times New Roman"/>
          <w:sz w:val="24"/>
          <w:szCs w:val="24"/>
        </w:rPr>
        <w:t xml:space="preserve">t issus de familles populaires, </w:t>
      </w:r>
      <w:r w:rsidRPr="00953224">
        <w:rPr>
          <w:rFonts w:ascii="Times New Roman" w:hAnsi="Times New Roman" w:cs="Times New Roman"/>
          <w:sz w:val="24"/>
          <w:szCs w:val="24"/>
        </w:rPr>
        <w:t>des catégories pour lesquelles l'accès au travail et aux ressources économiques est particulièrement problématique. Dans les années 1970, la plupart des études sur les pères s'intéressaient aux conséquences négatives de leur absence, plutôt qu'aux bénéfices directs de leur présence. Biller (1970) avait déjà démontré que les enfants négligés par leur père étaient plus susceptibles de devenir délinquants plus</w:t>
      </w:r>
      <w:r w:rsidR="00845806">
        <w:rPr>
          <w:rFonts w:ascii="Times New Roman" w:hAnsi="Times New Roman" w:cs="Times New Roman"/>
          <w:sz w:val="24"/>
          <w:szCs w:val="24"/>
        </w:rPr>
        <w:t xml:space="preserve"> tard </w:t>
      </w:r>
      <w:r w:rsidRPr="00953224">
        <w:rPr>
          <w:rFonts w:ascii="Times New Roman" w:hAnsi="Times New Roman" w:cs="Times New Roman"/>
          <w:sz w:val="24"/>
          <w:szCs w:val="24"/>
        </w:rPr>
        <w:t xml:space="preserve">et d'éprouver des problèmes psychologiques.  Des liens très intéressants ont été trouvés entre la qualité du jeu avec le père et le développement de l'enfant. En particulier, Mac Donald &amp; Parke (1984) ont constaté que les enfants qui participent à des jeux plus physiques et stimulants avec leur père expriment leurs affects de manière plus positive dans l'interaction avec les autres et sont plus populaires auprès de leurs pairs. </w:t>
      </w:r>
    </w:p>
    <w:p w14:paraId="7229F2D5" w14:textId="606BA12C" w:rsidR="00985FCC" w:rsidRPr="00953224" w:rsidRDefault="00985FCC" w:rsidP="00557200">
      <w:pPr>
        <w:spacing w:line="276" w:lineRule="auto"/>
        <w:jc w:val="both"/>
        <w:rPr>
          <w:rFonts w:ascii="Times New Roman" w:hAnsi="Times New Roman" w:cs="Times New Roman"/>
          <w:sz w:val="24"/>
          <w:szCs w:val="24"/>
        </w:rPr>
      </w:pPr>
      <w:r w:rsidRPr="007463F7">
        <w:rPr>
          <w:rFonts w:ascii="Times New Roman" w:hAnsi="Times New Roman" w:cs="Times New Roman"/>
          <w:sz w:val="24"/>
          <w:szCs w:val="24"/>
        </w:rPr>
        <w:t>Cette étude a également montré</w:t>
      </w:r>
      <w:r w:rsidRPr="00953224">
        <w:rPr>
          <w:rFonts w:ascii="Times New Roman" w:hAnsi="Times New Roman" w:cs="Times New Roman"/>
          <w:sz w:val="24"/>
          <w:szCs w:val="24"/>
        </w:rPr>
        <w:t xml:space="preserve"> que les pères aident leurs enfants à explorer leur environnement tout en respectant les limites fixées par leur parent, même si, dans la pratique, les violations de ces limites sont fréquent</w:t>
      </w:r>
      <w:r w:rsidR="001E7C92">
        <w:rPr>
          <w:rFonts w:ascii="Times New Roman" w:hAnsi="Times New Roman" w:cs="Times New Roman"/>
          <w:sz w:val="24"/>
          <w:szCs w:val="24"/>
        </w:rPr>
        <w:t xml:space="preserve">es. </w:t>
      </w:r>
      <w:r w:rsidR="00D049D9">
        <w:rPr>
          <w:rFonts w:ascii="Times New Roman" w:hAnsi="Times New Roman" w:cs="Times New Roman"/>
          <w:sz w:val="24"/>
          <w:szCs w:val="24"/>
        </w:rPr>
        <w:t xml:space="preserve">Malheureusement, lorsque la </w:t>
      </w:r>
      <w:r w:rsidRPr="00953224">
        <w:rPr>
          <w:rFonts w:ascii="Times New Roman" w:hAnsi="Times New Roman" w:cs="Times New Roman"/>
          <w:sz w:val="24"/>
          <w:szCs w:val="24"/>
        </w:rPr>
        <w:t>monoparentalité résulte d'une séparation, les hommes sont souvent responsables, parce que certains d'entre eux veulent subvenir aux besoins de plusieurs femmes, alors que les conditions socio-économiques ne leur permettent pas d'assurer leur entretien, comme c'était le cas dans le passé (Locoh, 1991).</w:t>
      </w:r>
    </w:p>
    <w:p w14:paraId="4E55CA44" w14:textId="77777777" w:rsidR="00985FCC" w:rsidRPr="00953224" w:rsidRDefault="00985F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le divorce ou la séparation des parents se présente avec un pourcentage exprimé à 19% de nos interviewés. Des études antérieures ont montré que les conséquences psychologiques et sociales de l'instabilité familiale sur les enfants ont généralement été évaluées en termes négatifs, avec un accent particulier sur le divorce (Martin, 1997). Bien avant, cette idée a été soutenue par des criminologues et des psychiatres pour tenter d'établir une cause, entre l'instabilité familiale et la délinquance (Heuyer, 1952, cité par Lefaucheur, 2016). Bien qu'il soit difficile d'établir une relation de cause à effet à court et à long terme, le divorce ou la séparation est un événement malheureux pour les enfants.</w:t>
      </w:r>
    </w:p>
    <w:p w14:paraId="4C3D7A54" w14:textId="5D22F77E" w:rsidR="00985FCC" w:rsidRPr="00953224" w:rsidRDefault="00985F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L'autre facteur évoqué par nos répondants est la parentification avec un pourcentage de 16% de l'ensemble de nos répondants. Définie comme l'attitude d'un enfant qui agit comme un adulte en réponse aux demandes de ses parents, cette situation d'inversion des rôles prend souvent deux formes.  La parentification émotionnelle, qui se préoccupe du bien-être émotionnel des parents ou des frères et sœurs, dans l'i</w:t>
      </w:r>
      <w:r w:rsidR="0036448E">
        <w:rPr>
          <w:rFonts w:ascii="Times New Roman" w:hAnsi="Times New Roman" w:cs="Times New Roman"/>
          <w:sz w:val="24"/>
          <w:szCs w:val="24"/>
        </w:rPr>
        <w:t xml:space="preserve">ntérêt de la paix familiale, et </w:t>
      </w:r>
      <w:r w:rsidRPr="00953224">
        <w:rPr>
          <w:rFonts w:ascii="Times New Roman" w:hAnsi="Times New Roman" w:cs="Times New Roman"/>
          <w:sz w:val="24"/>
          <w:szCs w:val="24"/>
        </w:rPr>
        <w:t>la parentification instrumentale, qui se préoccupe des tâches ménagères ou de la gestion des aspects financiers de la famille (Hooper, 2007). La majorité de nos répondants de la ville de Bujumbura et des zones périurbaines appartiennent à cette deuxième catégorie, puisqu'ils affirment venir dans les rues pour mendier de l'argent qu'ils apporteront à leurs parents et/ou tuteurs pour la nourriture et d'autres besoins de base. D'autres chercheurs se sont intéressés à l'identification des enfants et ont montré que ses effets sont à la fois positifs (Minuchin, 1980, Boszormenyi &amp; Spark, 1973) et négatifs (Valleau et al, 1995).</w:t>
      </w:r>
    </w:p>
    <w:p w14:paraId="6D8ACA5F" w14:textId="09853030" w:rsidR="00985FCC" w:rsidRPr="00953224" w:rsidRDefault="00985F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certains auteurs abordent la parentification sous un angle négatif, elle n'est pas nécessairement pathologique, sauf dans le cas d'exigences excessives à l'égard de l'enfant, dépassant ainsi son capital énergétique physique et mental pour y répondre. Les résultats de ces auteurs ci-dessus convergent tout</w:t>
      </w:r>
      <w:r w:rsidR="0029279F">
        <w:rPr>
          <w:rFonts w:ascii="Times New Roman" w:hAnsi="Times New Roman" w:cs="Times New Roman"/>
          <w:sz w:val="24"/>
          <w:szCs w:val="24"/>
        </w:rPr>
        <w:t xml:space="preserve"> à fait avec les nôtres. À ces </w:t>
      </w:r>
      <w:r w:rsidRPr="00953224">
        <w:rPr>
          <w:rFonts w:ascii="Times New Roman" w:hAnsi="Times New Roman" w:cs="Times New Roman"/>
          <w:sz w:val="24"/>
          <w:szCs w:val="24"/>
        </w:rPr>
        <w:t>facteurs socio-économiques s'ajoutent les déterminants inter-relationnels et ceux liés à l'enfant que nous développons dans le para</w:t>
      </w:r>
      <w:r w:rsidR="0029279F">
        <w:rPr>
          <w:rFonts w:ascii="Times New Roman" w:hAnsi="Times New Roman" w:cs="Times New Roman"/>
          <w:sz w:val="24"/>
          <w:szCs w:val="24"/>
        </w:rPr>
        <w:t xml:space="preserve">graphe suivant.  Le facteur </w:t>
      </w:r>
      <w:r w:rsidRPr="00953224">
        <w:rPr>
          <w:rFonts w:ascii="Times New Roman" w:hAnsi="Times New Roman" w:cs="Times New Roman"/>
          <w:sz w:val="24"/>
          <w:szCs w:val="24"/>
        </w:rPr>
        <w:t>suivant, et non des moindres, est le décès des deux parents.  Les résultats de notre recherche montrent que les enfants vivant dans les rues de Bujumbura qui ont perdu leurs deux parents représentent 7</w:t>
      </w:r>
      <w:r w:rsidRPr="00707483">
        <w:rPr>
          <w:rFonts w:ascii="Times New Roman" w:hAnsi="Times New Roman" w:cs="Times New Roman"/>
          <w:sz w:val="24"/>
          <w:szCs w:val="24"/>
        </w:rPr>
        <w:t>% (</w:t>
      </w:r>
      <w:r w:rsidR="00153B0F" w:rsidRPr="00FD2071">
        <w:rPr>
          <w:rFonts w:ascii="Times New Roman" w:hAnsi="Times New Roman" w:cs="Times New Roman"/>
          <w:sz w:val="24"/>
          <w:szCs w:val="24"/>
        </w:rPr>
        <w:t>3</w:t>
      </w:r>
      <w:r w:rsidR="0029279F">
        <w:rPr>
          <w:rFonts w:ascii="Times New Roman" w:hAnsi="Times New Roman" w:cs="Times New Roman"/>
          <w:sz w:val="24"/>
          <w:szCs w:val="24"/>
        </w:rPr>
        <w:t xml:space="preserve"> / </w:t>
      </w:r>
      <w:r w:rsidR="00D31662" w:rsidRPr="00FD2071">
        <w:rPr>
          <w:rFonts w:ascii="Times New Roman" w:hAnsi="Times New Roman" w:cs="Times New Roman"/>
          <w:sz w:val="24"/>
          <w:szCs w:val="24"/>
        </w:rPr>
        <w:t>43)</w:t>
      </w:r>
      <w:r w:rsidR="00FD2071">
        <w:rPr>
          <w:rFonts w:ascii="Times New Roman" w:hAnsi="Times New Roman" w:cs="Times New Roman"/>
          <w:sz w:val="24"/>
          <w:szCs w:val="24"/>
        </w:rPr>
        <w:t>.</w:t>
      </w:r>
      <w:r w:rsidRPr="00953224">
        <w:rPr>
          <w:rFonts w:ascii="Times New Roman" w:hAnsi="Times New Roman" w:cs="Times New Roman"/>
          <w:sz w:val="24"/>
          <w:szCs w:val="24"/>
        </w:rPr>
        <w:t xml:space="preserve"> Cependant, dans le Burundi traditionnel, les enfants orphelins n'existaient pas. Autrefois, à la mort du mari, la société exigeait que la veuve soit prise en charge par le frère cadet ou aîné du défunt, encore célibataire, en échange d'une protection. Ces pratiques culturelles sont encore observées dans certaines régions du pays.  </w:t>
      </w:r>
    </w:p>
    <w:p w14:paraId="008280E6" w14:textId="379E6AD1" w:rsidR="00985FCC" w:rsidRPr="00953224" w:rsidRDefault="003E3D7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dernier </w:t>
      </w:r>
      <w:r w:rsidR="00985FCC" w:rsidRPr="00953224">
        <w:rPr>
          <w:rFonts w:ascii="Times New Roman" w:hAnsi="Times New Roman" w:cs="Times New Roman"/>
          <w:sz w:val="24"/>
          <w:szCs w:val="24"/>
        </w:rPr>
        <w:t>facteur mentionné</w:t>
      </w:r>
      <w:r w:rsidR="0036448E">
        <w:rPr>
          <w:rFonts w:ascii="Times New Roman" w:hAnsi="Times New Roman" w:cs="Times New Roman"/>
          <w:sz w:val="24"/>
          <w:szCs w:val="24"/>
        </w:rPr>
        <w:t xml:space="preserve"> par nos répondants dans cette </w:t>
      </w:r>
      <w:r w:rsidR="00985FCC" w:rsidRPr="00953224">
        <w:rPr>
          <w:rFonts w:ascii="Times New Roman" w:hAnsi="Times New Roman" w:cs="Times New Roman"/>
          <w:sz w:val="24"/>
          <w:szCs w:val="24"/>
        </w:rPr>
        <w:t>catégorie est l'incarcération des parents, qui représente 5</w:t>
      </w:r>
      <w:r w:rsidR="00985FCC" w:rsidRPr="00FD2071">
        <w:rPr>
          <w:rFonts w:ascii="Times New Roman" w:hAnsi="Times New Roman" w:cs="Times New Roman"/>
          <w:sz w:val="24"/>
          <w:szCs w:val="24"/>
        </w:rPr>
        <w:t xml:space="preserve">% </w:t>
      </w:r>
      <w:r w:rsidR="00985FCC" w:rsidRPr="00707483">
        <w:rPr>
          <w:rFonts w:ascii="Times New Roman" w:hAnsi="Times New Roman" w:cs="Times New Roman"/>
          <w:sz w:val="24"/>
          <w:szCs w:val="24"/>
        </w:rPr>
        <w:t>(</w:t>
      </w:r>
      <w:r w:rsidR="003515F7" w:rsidRPr="00707483">
        <w:rPr>
          <w:rFonts w:ascii="Times New Roman" w:hAnsi="Times New Roman" w:cs="Times New Roman"/>
          <w:sz w:val="24"/>
          <w:szCs w:val="24"/>
        </w:rPr>
        <w:t>2</w:t>
      </w:r>
      <w:r w:rsidR="00FD2071">
        <w:rPr>
          <w:rFonts w:ascii="Times New Roman" w:hAnsi="Times New Roman" w:cs="Times New Roman"/>
          <w:sz w:val="24"/>
          <w:szCs w:val="24"/>
        </w:rPr>
        <w:t xml:space="preserve"> </w:t>
      </w:r>
      <w:r w:rsidR="00FD2071" w:rsidRPr="00FD2071">
        <w:rPr>
          <w:rFonts w:ascii="Times New Roman" w:hAnsi="Times New Roman" w:cs="Times New Roman"/>
          <w:sz w:val="24"/>
          <w:szCs w:val="24"/>
        </w:rPr>
        <w:t xml:space="preserve">/ </w:t>
      </w:r>
      <w:r w:rsidR="00FD726F" w:rsidRPr="00FD2071">
        <w:rPr>
          <w:rFonts w:ascii="Times New Roman" w:hAnsi="Times New Roman" w:cs="Times New Roman"/>
          <w:sz w:val="24"/>
          <w:szCs w:val="24"/>
        </w:rPr>
        <w:t>43</w:t>
      </w:r>
      <w:r w:rsidR="004A6417" w:rsidRPr="00FD2071">
        <w:rPr>
          <w:rFonts w:ascii="Times New Roman" w:hAnsi="Times New Roman" w:cs="Times New Roman"/>
          <w:sz w:val="24"/>
          <w:szCs w:val="24"/>
        </w:rPr>
        <w:t>)</w:t>
      </w:r>
      <w:r w:rsidR="00985FCC" w:rsidRPr="00707483">
        <w:rPr>
          <w:rFonts w:ascii="Times New Roman" w:hAnsi="Times New Roman" w:cs="Times New Roman"/>
          <w:sz w:val="24"/>
          <w:szCs w:val="24"/>
        </w:rPr>
        <w:t>.</w:t>
      </w:r>
      <w:r w:rsidR="00985FCC" w:rsidRPr="00953224">
        <w:rPr>
          <w:rFonts w:ascii="Times New Roman" w:hAnsi="Times New Roman" w:cs="Times New Roman"/>
          <w:sz w:val="24"/>
          <w:szCs w:val="24"/>
        </w:rPr>
        <w:t xml:space="preserve"> D'autres des précédentes recherches  sur les enfants séparés de leurs parents en raison de l'incarcération ont montré que cet impact varie en fonction de la situation socio-économique de la famille, de l'importance des conflits préexistants, du sexe de l'enfant, mais aussi de son âge (Lafortune &amp; al, 2004). Selon certains auteurs, l'enfant d'un prisonnier a cinq à six fois plus de risques d'être incarcéré qu'un enfant dont les parents ne sont pas en prison (King, 2005, cité par WoodWard, 2003, in Granzotti, 2007). Lorsque l'incarcération a lieu avant l'âge de 2 ans, c'est la rupture du lien affectif, à 10 ans, l'enfant souffre de troubles anxieux et de stress traumatique aigu, et à 14 ans, l'enfant commence à enfreindre les règles et les limites sociales, pour finalement glisser vers la délinquance juvénile et la criminalité (King, 2005). Nous savons que les enfants qui vivent des expériences difficiles risquent davantage de connaître des problèmes, y compris des problèmes de développement (Horan &amp; Widom, 2015). Si ces enfants sont identifiés lorsque leurs parents sont impliqués dans le système de justice pénale, il sera plus facile de les aider Turney (2017) cité par Sullivan (2019). Pour les aider, trois éléments doivent être reliés, à savoir le processus de développement, les événements de la vie et leur impact à court et à long terme sur la vie de l'enfant.</w:t>
      </w:r>
    </w:p>
    <w:p w14:paraId="6AEC931B" w14:textId="77777777" w:rsidR="00187487" w:rsidRDefault="00187487">
      <w:pPr>
        <w:rPr>
          <w:rFonts w:ascii="Times New Roman" w:eastAsiaTheme="majorEastAsia" w:hAnsi="Times New Roman" w:cs="Times New Roman"/>
          <w:b/>
          <w:sz w:val="24"/>
          <w:szCs w:val="26"/>
        </w:rPr>
      </w:pPr>
      <w:r>
        <w:rPr>
          <w:rFonts w:cs="Times New Roman"/>
        </w:rPr>
        <w:br w:type="page"/>
      </w:r>
    </w:p>
    <w:p w14:paraId="299797B3" w14:textId="2CDB0F74" w:rsidR="00985FCC" w:rsidRPr="00953224" w:rsidRDefault="008452D2" w:rsidP="00557200">
      <w:pPr>
        <w:pStyle w:val="Titre2"/>
        <w:jc w:val="both"/>
        <w:rPr>
          <w:rFonts w:cs="Times New Roman"/>
        </w:rPr>
      </w:pPr>
      <w:bookmarkStart w:id="154" w:name="_Toc205890300"/>
      <w:r w:rsidRPr="00953224">
        <w:rPr>
          <w:rFonts w:cs="Times New Roman"/>
        </w:rPr>
        <w:lastRenderedPageBreak/>
        <w:t>5.</w:t>
      </w:r>
      <w:r w:rsidRPr="007463F7">
        <w:rPr>
          <w:rFonts w:cs="Times New Roman"/>
        </w:rPr>
        <w:t>1.3</w:t>
      </w:r>
      <w:r w:rsidR="00985FCC" w:rsidRPr="007463F7">
        <w:rPr>
          <w:rFonts w:cs="Times New Roman"/>
        </w:rPr>
        <w:t>. Facteurs environnementaux invisibles</w:t>
      </w:r>
      <w:bookmarkEnd w:id="154"/>
    </w:p>
    <w:p w14:paraId="37A384F2" w14:textId="6EB91D3F" w:rsidR="00985FCC" w:rsidRPr="00251E32" w:rsidRDefault="00985FCC" w:rsidP="00C10726">
      <w:pPr>
        <w:pStyle w:val="Paragraphedeliste"/>
        <w:numPr>
          <w:ilvl w:val="0"/>
          <w:numId w:val="16"/>
        </w:numPr>
        <w:rPr>
          <w:rFonts w:ascii="Times New Roman" w:hAnsi="Times New Roman" w:cs="Times New Roman"/>
          <w:b/>
          <w:sz w:val="24"/>
          <w:szCs w:val="24"/>
        </w:rPr>
      </w:pPr>
      <w:r w:rsidRPr="00251E32">
        <w:rPr>
          <w:rFonts w:ascii="Times New Roman" w:hAnsi="Times New Roman" w:cs="Times New Roman"/>
          <w:b/>
          <w:sz w:val="24"/>
          <w:szCs w:val="24"/>
        </w:rPr>
        <w:t xml:space="preserve">Culture, genre et socialisation  </w:t>
      </w:r>
    </w:p>
    <w:p w14:paraId="173011DE" w14:textId="6863C15D" w:rsidR="00985FCC" w:rsidRDefault="003E3D7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Ainsi que présenté dans </w:t>
      </w:r>
      <w:r w:rsidR="00985FCC" w:rsidRPr="00953224">
        <w:rPr>
          <w:rFonts w:ascii="Times New Roman" w:hAnsi="Times New Roman" w:cs="Times New Roman"/>
          <w:sz w:val="24"/>
          <w:szCs w:val="24"/>
        </w:rPr>
        <w:t xml:space="preserve">la figure 1, les garçons sont majoritairement représentés dans notre échantillon avec un pourcentage de (88,5% </w:t>
      </w:r>
      <w:r w:rsidR="000F6932" w:rsidRPr="00953224">
        <w:rPr>
          <w:rFonts w:ascii="Times New Roman" w:hAnsi="Times New Roman" w:cs="Times New Roman"/>
          <w:sz w:val="24"/>
          <w:szCs w:val="24"/>
        </w:rPr>
        <w:t>; n</w:t>
      </w:r>
      <w:r w:rsidR="004A0676" w:rsidRPr="00953224">
        <w:rPr>
          <w:rFonts w:ascii="Times New Roman" w:hAnsi="Times New Roman" w:cs="Times New Roman"/>
          <w:sz w:val="24"/>
          <w:szCs w:val="24"/>
        </w:rPr>
        <w:t xml:space="preserve"> </w:t>
      </w:r>
      <w:r>
        <w:rPr>
          <w:rFonts w:ascii="Times New Roman" w:hAnsi="Times New Roman" w:cs="Times New Roman"/>
          <w:sz w:val="24"/>
          <w:szCs w:val="24"/>
        </w:rPr>
        <w:t>=</w:t>
      </w:r>
      <w:r w:rsidR="009A1016" w:rsidRPr="00953224">
        <w:rPr>
          <w:rFonts w:ascii="Times New Roman" w:hAnsi="Times New Roman" w:cs="Times New Roman"/>
          <w:sz w:val="24"/>
          <w:szCs w:val="24"/>
        </w:rPr>
        <w:t>38, et N=</w:t>
      </w:r>
      <w:r w:rsidR="000F6932" w:rsidRPr="00953224">
        <w:rPr>
          <w:rFonts w:ascii="Times New Roman" w:hAnsi="Times New Roman" w:cs="Times New Roman"/>
          <w:sz w:val="24"/>
          <w:szCs w:val="24"/>
        </w:rPr>
        <w:t>43)</w:t>
      </w:r>
      <w:r w:rsidR="009A1016" w:rsidRPr="00953224">
        <w:rPr>
          <w:rFonts w:ascii="Times New Roman" w:hAnsi="Times New Roman" w:cs="Times New Roman"/>
          <w:sz w:val="24"/>
          <w:szCs w:val="24"/>
        </w:rPr>
        <w:t xml:space="preserve"> contre (11,5% ; n</w:t>
      </w:r>
      <w:r w:rsidR="00985FCC" w:rsidRPr="00953224">
        <w:rPr>
          <w:rFonts w:ascii="Times New Roman" w:hAnsi="Times New Roman" w:cs="Times New Roman"/>
          <w:sz w:val="24"/>
          <w:szCs w:val="24"/>
        </w:rPr>
        <w:t xml:space="preserve"> = 5</w:t>
      </w:r>
      <w:r w:rsidR="009A1016" w:rsidRPr="00953224">
        <w:rPr>
          <w:rFonts w:ascii="Times New Roman" w:hAnsi="Times New Roman" w:cs="Times New Roman"/>
          <w:sz w:val="24"/>
          <w:szCs w:val="24"/>
        </w:rPr>
        <w:t>, et N=43</w:t>
      </w:r>
      <w:r w:rsidR="00985FCC" w:rsidRPr="00953224">
        <w:rPr>
          <w:rFonts w:ascii="Times New Roman" w:hAnsi="Times New Roman" w:cs="Times New Roman"/>
          <w:sz w:val="24"/>
          <w:szCs w:val="24"/>
        </w:rPr>
        <w:t xml:space="preserve">) de filles.  En fait, cette prévalence élevée des enfants de la rue de sexe masculin n'est pas propre à la ville de Bujumbura. C'est plutôt le même constat que l'on retrouve un peu partout à travers les études menées dans le monde, y compris à Douala et dans toute la sous-région de l'Afrique centrale (Pirot, 2004, Gentille, 2005, et en République démocratique du Congo, cité par Azia Dimbu, 2012 b, Yunjiao &amp; Sally, 2018).  </w:t>
      </w:r>
    </w:p>
    <w:p w14:paraId="6859E6CF" w14:textId="77777777" w:rsidR="009A1C87" w:rsidRPr="009A1C87" w:rsidRDefault="009A1C87" w:rsidP="009A1C87">
      <w:pPr>
        <w:spacing w:line="276" w:lineRule="auto"/>
        <w:jc w:val="both"/>
        <w:rPr>
          <w:rFonts w:ascii="Times New Roman" w:hAnsi="Times New Roman" w:cs="Times New Roman"/>
          <w:sz w:val="24"/>
          <w:szCs w:val="24"/>
        </w:rPr>
      </w:pPr>
      <w:r w:rsidRPr="009A1C87">
        <w:rPr>
          <w:rFonts w:ascii="Times New Roman" w:hAnsi="Times New Roman" w:cs="Times New Roman"/>
          <w:sz w:val="24"/>
          <w:szCs w:val="24"/>
        </w:rPr>
        <w:t xml:space="preserve">Comme le signale cet assistant social : </w:t>
      </w:r>
    </w:p>
    <w:p w14:paraId="5BF88EC1" w14:textId="77777777" w:rsidR="009A1C87" w:rsidRPr="00134262" w:rsidRDefault="009A1C87" w:rsidP="009A1C8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Abana b’abahungu nibo benshi twakira hano mu kigo cacu, gusumba abana b’abigeme. Ivyo bikaba biva yuko umwana w’umuhungu bamwiza ibikorwa vyokurondera ubuzima kure y’imiryango akiri muto. Kandi bobo bakura bazi y’uko aribo bazorondera ivyo gutunga imiryango yabo muri kazoza. Abana b’abigeme nabo baronswa indero yo kuzoba abapfasoni b’ubuntu, bazira kuyerera, ahubwo bazotunganya ivy’urugo neza ». </w:t>
      </w:r>
    </w:p>
    <w:p w14:paraId="6989701B" w14:textId="77777777" w:rsidR="009A1C87" w:rsidRPr="009A1C87" w:rsidRDefault="009A1C87" w:rsidP="009A1C87">
      <w:pPr>
        <w:spacing w:line="276" w:lineRule="auto"/>
        <w:jc w:val="both"/>
        <w:rPr>
          <w:rFonts w:ascii="Times New Roman" w:hAnsi="Times New Roman" w:cs="Times New Roman"/>
          <w:sz w:val="24"/>
          <w:szCs w:val="24"/>
        </w:rPr>
      </w:pPr>
      <w:r w:rsidRPr="009A1C87">
        <w:rPr>
          <w:rFonts w:ascii="Times New Roman" w:hAnsi="Times New Roman" w:cs="Times New Roman"/>
          <w:sz w:val="24"/>
          <w:szCs w:val="24"/>
        </w:rPr>
        <w:t xml:space="preserve">Ce qui signifie, </w:t>
      </w:r>
    </w:p>
    <w:p w14:paraId="1FF140C6" w14:textId="589EAE86" w:rsidR="009A1C87" w:rsidRPr="00134262" w:rsidRDefault="009A1C87" w:rsidP="009A1C8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Ce sont les enfants de sexe masculin qui sont accueillis dans ce centre plus que les filles. Cela est dû au fait que les enfants de sexe masculin sont socialisés aux activités de survie loin de leurs familles à bas âge. Les garçons grandissent en sachant que ce sont eux qui devront chercher les moyens pour entretenir leurs familles dans l’avenir. Les filles par contre sont éduquées comment devenir une femme responsable, stable à la maison et qui assureront la bonne gestion des biens de la famille ».</w:t>
      </w:r>
    </w:p>
    <w:p w14:paraId="39114B8F" w14:textId="770C9B47" w:rsidR="009A1C87" w:rsidRPr="009A1C87" w:rsidRDefault="00F461FF" w:rsidP="009A1C8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ce témoignage, </w:t>
      </w:r>
      <w:r w:rsidR="009A1C87" w:rsidRPr="009A1C87">
        <w:rPr>
          <w:rFonts w:ascii="Times New Roman" w:hAnsi="Times New Roman" w:cs="Times New Roman"/>
          <w:sz w:val="24"/>
          <w:szCs w:val="24"/>
        </w:rPr>
        <w:t xml:space="preserve">nous </w:t>
      </w:r>
      <w:r w:rsidR="006C46FD">
        <w:rPr>
          <w:rFonts w:ascii="Times New Roman" w:hAnsi="Times New Roman" w:cs="Times New Roman"/>
          <w:sz w:val="24"/>
          <w:szCs w:val="24"/>
        </w:rPr>
        <w:t xml:space="preserve">comprenons </w:t>
      </w:r>
      <w:r>
        <w:rPr>
          <w:rFonts w:ascii="Times New Roman" w:hAnsi="Times New Roman" w:cs="Times New Roman"/>
          <w:sz w:val="24"/>
          <w:szCs w:val="24"/>
        </w:rPr>
        <w:t xml:space="preserve">que le faible nombre </w:t>
      </w:r>
      <w:r w:rsidR="009A1C87" w:rsidRPr="009A1C87">
        <w:rPr>
          <w:rFonts w:ascii="Times New Roman" w:hAnsi="Times New Roman" w:cs="Times New Roman"/>
          <w:sz w:val="24"/>
          <w:szCs w:val="24"/>
        </w:rPr>
        <w:t>d'enfants de sexe féminin dans la rue s’explique par des éléments culturels qui prennent en compte le sexe de l'enfant. Selon (Ndimurukundo, 1977), déjà à l'âge de 4 ans, la différenciati</w:t>
      </w:r>
      <w:r w:rsidR="006C46FD">
        <w:rPr>
          <w:rFonts w:ascii="Times New Roman" w:hAnsi="Times New Roman" w:cs="Times New Roman"/>
          <w:sz w:val="24"/>
          <w:szCs w:val="24"/>
        </w:rPr>
        <w:t xml:space="preserve">on sexuelle des tâches commence </w:t>
      </w:r>
      <w:r w:rsidR="009A1C87" w:rsidRPr="009A1C87">
        <w:rPr>
          <w:rFonts w:ascii="Times New Roman" w:hAnsi="Times New Roman" w:cs="Times New Roman"/>
          <w:sz w:val="24"/>
          <w:szCs w:val="24"/>
        </w:rPr>
        <w:t>véritablement limitant les filles à l'enclos et son entourage seule</w:t>
      </w:r>
      <w:r>
        <w:rPr>
          <w:rFonts w:ascii="Times New Roman" w:hAnsi="Times New Roman" w:cs="Times New Roman"/>
          <w:sz w:val="24"/>
          <w:szCs w:val="24"/>
        </w:rPr>
        <w:t xml:space="preserve">ment, et éduquant le jeune </w:t>
      </w:r>
      <w:r w:rsidR="006C46FD">
        <w:rPr>
          <w:rFonts w:ascii="Times New Roman" w:hAnsi="Times New Roman" w:cs="Times New Roman"/>
          <w:sz w:val="24"/>
          <w:szCs w:val="24"/>
        </w:rPr>
        <w:t xml:space="preserve">garçon à s'entraîner </w:t>
      </w:r>
      <w:r w:rsidR="009A1C87" w:rsidRPr="009A1C87">
        <w:rPr>
          <w:rFonts w:ascii="Times New Roman" w:hAnsi="Times New Roman" w:cs="Times New Roman"/>
          <w:sz w:val="24"/>
          <w:szCs w:val="24"/>
        </w:rPr>
        <w:t xml:space="preserve">pour les travaux lourds et autres activités qui se déroulent habituellement à l'extérieur. </w:t>
      </w:r>
    </w:p>
    <w:p w14:paraId="374D7D09" w14:textId="175BC202" w:rsidR="009A1C87" w:rsidRDefault="009A1C87" w:rsidP="00557200">
      <w:pPr>
        <w:spacing w:line="276" w:lineRule="auto"/>
        <w:jc w:val="both"/>
        <w:rPr>
          <w:rFonts w:ascii="Times New Roman" w:hAnsi="Times New Roman" w:cs="Times New Roman"/>
          <w:sz w:val="24"/>
          <w:szCs w:val="24"/>
        </w:rPr>
      </w:pPr>
      <w:r w:rsidRPr="009A1C87">
        <w:rPr>
          <w:rFonts w:ascii="Times New Roman" w:hAnsi="Times New Roman" w:cs="Times New Roman"/>
          <w:sz w:val="24"/>
          <w:szCs w:val="24"/>
        </w:rPr>
        <w:t>Cette même réalité est présent</w:t>
      </w:r>
      <w:r w:rsidR="003446CD">
        <w:rPr>
          <w:rFonts w:ascii="Times New Roman" w:hAnsi="Times New Roman" w:cs="Times New Roman"/>
          <w:sz w:val="24"/>
          <w:szCs w:val="24"/>
        </w:rPr>
        <w:t xml:space="preserve">e dans d'autres pays africains. </w:t>
      </w:r>
      <w:r w:rsidRPr="009A1C87">
        <w:rPr>
          <w:rFonts w:ascii="Times New Roman" w:hAnsi="Times New Roman" w:cs="Times New Roman"/>
          <w:sz w:val="24"/>
          <w:szCs w:val="24"/>
        </w:rPr>
        <w:t>En effet, en République Démocratique du Congo, la fille est protégée et gardée dans la famille pour la procréation, et les travaux domestiques (Baubet, 2003, cité par Bukaka, 2013). Si le nombre de filles rencontrées en situation de rue est réduit par rapport aux garçons, cela ne signifie pas que les filles burundaises ne sont pas touchées par ce phénomène ; ce sont plutôt les stratégies de survie qui varient en fonction de l'éducation de base transmise selon le genre de l’enfant.</w:t>
      </w:r>
    </w:p>
    <w:p w14:paraId="2A2A3AA1" w14:textId="5C65A426" w:rsidR="00985FCC" w:rsidRPr="00953224" w:rsidRDefault="00FA05D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Comme le prouve certains auteurs, la </w:t>
      </w:r>
      <w:r w:rsidR="009A1C87">
        <w:rPr>
          <w:rFonts w:ascii="Times New Roman" w:hAnsi="Times New Roman" w:cs="Times New Roman"/>
          <w:sz w:val="24"/>
          <w:szCs w:val="24"/>
        </w:rPr>
        <w:t xml:space="preserve"> présence des enfants dans la rue a des influences souvent négatives sur le comportement des enfants. </w:t>
      </w:r>
      <w:r>
        <w:rPr>
          <w:rFonts w:ascii="Times New Roman" w:hAnsi="Times New Roman" w:cs="Times New Roman"/>
          <w:sz w:val="24"/>
          <w:szCs w:val="24"/>
        </w:rPr>
        <w:t xml:space="preserve">Selon </w:t>
      </w:r>
      <w:r w:rsidR="00985FCC" w:rsidRPr="00953224">
        <w:rPr>
          <w:rFonts w:ascii="Times New Roman" w:hAnsi="Times New Roman" w:cs="Times New Roman"/>
          <w:sz w:val="24"/>
          <w:szCs w:val="24"/>
        </w:rPr>
        <w:t xml:space="preserve"> Er</w:t>
      </w:r>
      <w:r>
        <w:rPr>
          <w:rFonts w:ascii="Times New Roman" w:hAnsi="Times New Roman" w:cs="Times New Roman"/>
          <w:sz w:val="24"/>
          <w:szCs w:val="24"/>
        </w:rPr>
        <w:t>ny (1972, p.49)</w:t>
      </w:r>
      <w:r w:rsidR="00985FCC" w:rsidRPr="00953224">
        <w:rPr>
          <w:rFonts w:ascii="Times New Roman" w:hAnsi="Times New Roman" w:cs="Times New Roman"/>
          <w:sz w:val="24"/>
          <w:szCs w:val="24"/>
        </w:rPr>
        <w:t xml:space="preserve">: </w:t>
      </w:r>
    </w:p>
    <w:p w14:paraId="5423A4E8" w14:textId="16F3CC8F" w:rsidR="00124E69" w:rsidRPr="00134262" w:rsidRDefault="00985FCC" w:rsidP="00134262">
      <w:pPr>
        <w:spacing w:line="276" w:lineRule="auto"/>
        <w:ind w:left="850"/>
        <w:jc w:val="both"/>
        <w:rPr>
          <w:rFonts w:ascii="Times New Roman" w:hAnsi="Times New Roman" w:cs="Times New Roman"/>
          <w:sz w:val="20"/>
          <w:szCs w:val="20"/>
        </w:rPr>
      </w:pPr>
      <w:r w:rsidRPr="00134262">
        <w:rPr>
          <w:rFonts w:ascii="Times New Roman" w:hAnsi="Times New Roman" w:cs="Times New Roman"/>
          <w:sz w:val="20"/>
          <w:szCs w:val="20"/>
        </w:rPr>
        <w:t xml:space="preserve">« A mesure qu’il avancera en âge, la véritable vie d’un enfant et surtout </w:t>
      </w:r>
      <w:r w:rsidR="003E3D78" w:rsidRPr="00134262">
        <w:rPr>
          <w:rFonts w:ascii="Times New Roman" w:hAnsi="Times New Roman" w:cs="Times New Roman"/>
          <w:sz w:val="20"/>
          <w:szCs w:val="20"/>
        </w:rPr>
        <w:t>d’</w:t>
      </w:r>
      <w:r w:rsidRPr="00134262">
        <w:rPr>
          <w:rFonts w:ascii="Times New Roman" w:hAnsi="Times New Roman" w:cs="Times New Roman"/>
          <w:sz w:val="20"/>
          <w:szCs w:val="20"/>
        </w:rPr>
        <w:t>un garçon va ainsi se situer dans le groupe de camarades ou il multipliera des expériences</w:t>
      </w:r>
      <w:r w:rsidR="003E3D78" w:rsidRPr="00134262">
        <w:rPr>
          <w:rFonts w:ascii="Times New Roman" w:hAnsi="Times New Roman" w:cs="Times New Roman"/>
          <w:sz w:val="20"/>
          <w:szCs w:val="20"/>
        </w:rPr>
        <w:t xml:space="preserve">, </w:t>
      </w:r>
      <w:r w:rsidRPr="00134262">
        <w:rPr>
          <w:rFonts w:ascii="Times New Roman" w:hAnsi="Times New Roman" w:cs="Times New Roman"/>
          <w:sz w:val="20"/>
          <w:szCs w:val="20"/>
        </w:rPr>
        <w:t>en particulier aux jeux, travaux communs</w:t>
      </w:r>
      <w:r w:rsidR="007A01B6" w:rsidRPr="00134262">
        <w:rPr>
          <w:rFonts w:ascii="Times New Roman" w:hAnsi="Times New Roman" w:cs="Times New Roman"/>
          <w:sz w:val="20"/>
          <w:szCs w:val="20"/>
        </w:rPr>
        <w:t xml:space="preserve">. </w:t>
      </w:r>
      <w:r w:rsidRPr="00134262">
        <w:rPr>
          <w:rFonts w:ascii="Times New Roman" w:hAnsi="Times New Roman" w:cs="Times New Roman"/>
          <w:sz w:val="20"/>
          <w:szCs w:val="20"/>
        </w:rPr>
        <w:t>Il prend goût à la vie de l</w:t>
      </w:r>
      <w:r w:rsidR="003E3D78" w:rsidRPr="00134262">
        <w:rPr>
          <w:rFonts w:ascii="Times New Roman" w:hAnsi="Times New Roman" w:cs="Times New Roman"/>
          <w:sz w:val="20"/>
          <w:szCs w:val="20"/>
        </w:rPr>
        <w:t>a rue qui se caractérise davantage</w:t>
      </w:r>
      <w:r w:rsidRPr="00134262">
        <w:rPr>
          <w:rFonts w:ascii="Times New Roman" w:hAnsi="Times New Roman" w:cs="Times New Roman"/>
          <w:sz w:val="20"/>
          <w:szCs w:val="20"/>
        </w:rPr>
        <w:t xml:space="preserve"> par la violence, le vol, les jeux de hasard, l’homosexualité, l’ivrognerie, le banditisme et </w:t>
      </w:r>
      <w:r w:rsidR="007A01B6" w:rsidRPr="00134262">
        <w:rPr>
          <w:rFonts w:ascii="Times New Roman" w:hAnsi="Times New Roman" w:cs="Times New Roman"/>
          <w:sz w:val="20"/>
          <w:szCs w:val="20"/>
        </w:rPr>
        <w:t>autres maux du genre ».</w:t>
      </w:r>
    </w:p>
    <w:p w14:paraId="21FB4273" w14:textId="3EC87991" w:rsidR="00124E69" w:rsidRDefault="00124E6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Ces effets touchent aussi les enfants de sexe féminin car ces derniers sont cités dans des activités les conduisant vers la prostitu</w:t>
      </w:r>
      <w:r w:rsidR="00222E4D">
        <w:rPr>
          <w:rFonts w:ascii="Times New Roman" w:hAnsi="Times New Roman" w:cs="Times New Roman"/>
          <w:sz w:val="24"/>
          <w:szCs w:val="24"/>
        </w:rPr>
        <w:t xml:space="preserve">tion comme le témoigne cet assistant social : </w:t>
      </w:r>
    </w:p>
    <w:p w14:paraId="69C17C3F" w14:textId="058144EE" w:rsidR="00222E4D" w:rsidRPr="00134262" w:rsidRDefault="00222E4D" w:rsidP="00AA7CBA">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Erega abo bana b’abigeme baje mw’</w:t>
      </w:r>
      <w:r w:rsidR="00AA7CBA" w:rsidRPr="00134262">
        <w:rPr>
          <w:rFonts w:ascii="Times New Roman" w:hAnsi="Times New Roman" w:cs="Times New Roman"/>
          <w:i/>
          <w:sz w:val="20"/>
          <w:szCs w:val="20"/>
        </w:rPr>
        <w:t xml:space="preserve">ibarabara baca baja mu </w:t>
      </w:r>
      <w:r w:rsidRPr="00134262">
        <w:rPr>
          <w:rFonts w:ascii="Times New Roman" w:hAnsi="Times New Roman" w:cs="Times New Roman"/>
          <w:i/>
          <w:sz w:val="20"/>
          <w:szCs w:val="20"/>
        </w:rPr>
        <w:t xml:space="preserve">ngeso z’ubushurashuzi, </w:t>
      </w:r>
      <w:r w:rsidR="00AA7CBA" w:rsidRPr="00134262">
        <w:rPr>
          <w:rFonts w:ascii="Times New Roman" w:hAnsi="Times New Roman" w:cs="Times New Roman"/>
          <w:i/>
          <w:sz w:val="20"/>
          <w:szCs w:val="20"/>
        </w:rPr>
        <w:t>ugasanga kenshi batwaye inda, bagaca batera</w:t>
      </w:r>
      <w:r w:rsidRPr="00134262">
        <w:rPr>
          <w:rFonts w:ascii="Times New Roman" w:hAnsi="Times New Roman" w:cs="Times New Roman"/>
          <w:i/>
          <w:sz w:val="20"/>
          <w:szCs w:val="20"/>
        </w:rPr>
        <w:t xml:space="preserve"> ingorane abavyeyi babo</w:t>
      </w:r>
      <w:r w:rsidR="00AA7CBA"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 ». Ce qui signifie :</w:t>
      </w:r>
    </w:p>
    <w:p w14:paraId="4918CCC8" w14:textId="4697DC34" w:rsidR="00E27C17" w:rsidRPr="00134262" w:rsidRDefault="00222E4D" w:rsidP="00E27C1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Eeeh, une fois dans la rue, ces e</w:t>
      </w:r>
      <w:r w:rsidR="00AA7CBA" w:rsidRPr="00134262">
        <w:rPr>
          <w:rFonts w:ascii="Times New Roman" w:hAnsi="Times New Roman" w:cs="Times New Roman"/>
          <w:i/>
          <w:sz w:val="20"/>
          <w:szCs w:val="20"/>
        </w:rPr>
        <w:t>nfants de sexe féminin se prostituent, et le plus souvent, elles tombent enceintes et ce sont leurs parents</w:t>
      </w:r>
      <w:r w:rsidR="00252F30" w:rsidRPr="00134262">
        <w:rPr>
          <w:rFonts w:ascii="Times New Roman" w:hAnsi="Times New Roman" w:cs="Times New Roman"/>
          <w:i/>
          <w:sz w:val="20"/>
          <w:szCs w:val="20"/>
        </w:rPr>
        <w:t xml:space="preserve"> qui en souffrent</w:t>
      </w:r>
      <w:r w:rsidR="00AA7CBA" w:rsidRPr="00134262">
        <w:rPr>
          <w:rFonts w:ascii="Times New Roman" w:hAnsi="Times New Roman" w:cs="Times New Roman"/>
          <w:i/>
          <w:sz w:val="20"/>
          <w:szCs w:val="20"/>
        </w:rPr>
        <w:t xml:space="preserve"> ». </w:t>
      </w:r>
    </w:p>
    <w:p w14:paraId="386F4522" w14:textId="3E571601" w:rsidR="00876ED2" w:rsidRPr="00876ED2" w:rsidRDefault="00E27C17" w:rsidP="00F44266">
      <w:pPr>
        <w:pStyle w:val="Titre2"/>
      </w:pPr>
      <w:bookmarkStart w:id="155" w:name="_Toc205890301"/>
      <w:r>
        <w:t>5.2</w:t>
      </w:r>
      <w:r w:rsidR="00DB4269">
        <w:t xml:space="preserve">. </w:t>
      </w:r>
      <w:r w:rsidR="00F44266">
        <w:t>E</w:t>
      </w:r>
      <w:r w:rsidR="00876ED2" w:rsidRPr="002B796A">
        <w:t>nfants en quête du travail domestique</w:t>
      </w:r>
      <w:bookmarkEnd w:id="155"/>
      <w:r w:rsidR="002B796A">
        <w:t xml:space="preserve"> </w:t>
      </w:r>
    </w:p>
    <w:p w14:paraId="21881092" w14:textId="0FF2D4BC" w:rsidR="00022A2D" w:rsidRPr="00953224" w:rsidRDefault="00022A2D" w:rsidP="00437AE7">
      <w:pPr>
        <w:spacing w:line="276" w:lineRule="auto"/>
        <w:ind w:left="57"/>
        <w:jc w:val="both"/>
        <w:rPr>
          <w:rFonts w:ascii="Times New Roman" w:hAnsi="Times New Roman" w:cs="Times New Roman"/>
          <w:sz w:val="24"/>
          <w:szCs w:val="24"/>
        </w:rPr>
      </w:pPr>
      <w:r w:rsidRPr="00953224">
        <w:rPr>
          <w:rFonts w:ascii="Times New Roman" w:hAnsi="Times New Roman" w:cs="Times New Roman"/>
          <w:sz w:val="24"/>
          <w:szCs w:val="24"/>
        </w:rPr>
        <w:t>D’autres enfants sont descendus à Bujumbura à la recherche du travail comme domestique</w:t>
      </w:r>
      <w:r w:rsidR="00FB7A51" w:rsidRPr="00953224">
        <w:rPr>
          <w:rFonts w:ascii="Times New Roman" w:hAnsi="Times New Roman" w:cs="Times New Roman"/>
          <w:sz w:val="24"/>
          <w:szCs w:val="24"/>
        </w:rPr>
        <w:t xml:space="preserve">, </w:t>
      </w:r>
      <w:r w:rsidRPr="00953224">
        <w:rPr>
          <w:rFonts w:ascii="Times New Roman" w:hAnsi="Times New Roman" w:cs="Times New Roman"/>
          <w:sz w:val="24"/>
          <w:szCs w:val="24"/>
        </w:rPr>
        <w:t>et dans certaines situations, ils ne parvienn</w:t>
      </w:r>
      <w:r w:rsidR="003E0283" w:rsidRPr="00953224">
        <w:rPr>
          <w:rFonts w:ascii="Times New Roman" w:hAnsi="Times New Roman" w:cs="Times New Roman"/>
          <w:sz w:val="24"/>
          <w:szCs w:val="24"/>
        </w:rPr>
        <w:t>ent pas directement à être intégré</w:t>
      </w:r>
      <w:r w:rsidR="008B0AC9" w:rsidRPr="00953224">
        <w:rPr>
          <w:rFonts w:ascii="Times New Roman" w:hAnsi="Times New Roman" w:cs="Times New Roman"/>
          <w:sz w:val="24"/>
          <w:szCs w:val="24"/>
        </w:rPr>
        <w:t>s</w:t>
      </w:r>
      <w:r w:rsidR="003E0283" w:rsidRPr="00953224">
        <w:rPr>
          <w:rFonts w:ascii="Times New Roman" w:hAnsi="Times New Roman" w:cs="Times New Roman"/>
          <w:sz w:val="24"/>
          <w:szCs w:val="24"/>
        </w:rPr>
        <w:t xml:space="preserve"> dans</w:t>
      </w:r>
      <w:r w:rsidR="00F461FF">
        <w:rPr>
          <w:rFonts w:ascii="Times New Roman" w:hAnsi="Times New Roman" w:cs="Times New Roman"/>
          <w:sz w:val="24"/>
          <w:szCs w:val="24"/>
        </w:rPr>
        <w:t xml:space="preserve"> </w:t>
      </w:r>
      <w:proofErr w:type="gramStart"/>
      <w:r w:rsidR="00F461FF">
        <w:rPr>
          <w:rFonts w:ascii="Times New Roman" w:hAnsi="Times New Roman" w:cs="Times New Roman"/>
          <w:sz w:val="24"/>
          <w:szCs w:val="24"/>
        </w:rPr>
        <w:t>l’ environnement</w:t>
      </w:r>
      <w:proofErr w:type="gramEnd"/>
      <w:r w:rsidR="00F461FF">
        <w:rPr>
          <w:rFonts w:ascii="Times New Roman" w:hAnsi="Times New Roman" w:cs="Times New Roman"/>
          <w:sz w:val="24"/>
          <w:szCs w:val="24"/>
        </w:rPr>
        <w:t xml:space="preserve"> du </w:t>
      </w:r>
      <w:r w:rsidR="003E0283" w:rsidRPr="00953224">
        <w:rPr>
          <w:rFonts w:ascii="Times New Roman" w:hAnsi="Times New Roman" w:cs="Times New Roman"/>
          <w:sz w:val="24"/>
          <w:szCs w:val="24"/>
        </w:rPr>
        <w:t>travail</w:t>
      </w:r>
      <w:r w:rsidRPr="00953224">
        <w:rPr>
          <w:rFonts w:ascii="Times New Roman" w:hAnsi="Times New Roman" w:cs="Times New Roman"/>
          <w:sz w:val="24"/>
          <w:szCs w:val="24"/>
        </w:rPr>
        <w:t>. Même ceu</w:t>
      </w:r>
      <w:r w:rsidR="003E0283" w:rsidRPr="00953224">
        <w:rPr>
          <w:rFonts w:ascii="Times New Roman" w:hAnsi="Times New Roman" w:cs="Times New Roman"/>
          <w:sz w:val="24"/>
          <w:szCs w:val="24"/>
        </w:rPr>
        <w:t xml:space="preserve">x qui sont embauchés vivent dans des conditions difficiles, </w:t>
      </w:r>
      <w:r w:rsidRPr="00953224">
        <w:rPr>
          <w:rFonts w:ascii="Times New Roman" w:hAnsi="Times New Roman" w:cs="Times New Roman"/>
          <w:sz w:val="24"/>
          <w:szCs w:val="24"/>
        </w:rPr>
        <w:t xml:space="preserve">car ils travaillent plus de 8 heures </w:t>
      </w:r>
      <w:r w:rsidR="003E0283" w:rsidRPr="00953224">
        <w:rPr>
          <w:rFonts w:ascii="Times New Roman" w:hAnsi="Times New Roman" w:cs="Times New Roman"/>
          <w:sz w:val="24"/>
          <w:szCs w:val="24"/>
        </w:rPr>
        <w:t>par jour prévue</w:t>
      </w:r>
      <w:r w:rsidR="005C5782">
        <w:rPr>
          <w:rFonts w:ascii="Times New Roman" w:hAnsi="Times New Roman" w:cs="Times New Roman"/>
          <w:sz w:val="24"/>
          <w:szCs w:val="24"/>
        </w:rPr>
        <w:t>s</w:t>
      </w:r>
      <w:r w:rsidR="003E0283" w:rsidRPr="00953224">
        <w:rPr>
          <w:rFonts w:ascii="Times New Roman" w:hAnsi="Times New Roman" w:cs="Times New Roman"/>
          <w:sz w:val="24"/>
          <w:szCs w:val="24"/>
        </w:rPr>
        <w:t xml:space="preserve"> par le BIT. Se</w:t>
      </w:r>
      <w:r w:rsidR="001C7871" w:rsidRPr="00953224">
        <w:rPr>
          <w:rFonts w:ascii="Times New Roman" w:hAnsi="Times New Roman" w:cs="Times New Roman"/>
          <w:sz w:val="24"/>
          <w:szCs w:val="24"/>
        </w:rPr>
        <w:t xml:space="preserve">lon leurs témoignages, certains enfants se réveillent </w:t>
      </w:r>
      <w:r w:rsidR="00A952D5" w:rsidRPr="00953224">
        <w:rPr>
          <w:rFonts w:ascii="Times New Roman" w:hAnsi="Times New Roman" w:cs="Times New Roman"/>
          <w:sz w:val="24"/>
          <w:szCs w:val="24"/>
        </w:rPr>
        <w:t>à 4</w:t>
      </w:r>
      <w:r w:rsidR="001C7871" w:rsidRPr="00953224">
        <w:rPr>
          <w:rFonts w:ascii="Times New Roman" w:hAnsi="Times New Roman" w:cs="Times New Roman"/>
          <w:sz w:val="24"/>
          <w:szCs w:val="24"/>
        </w:rPr>
        <w:t xml:space="preserve"> heures du matin et dorment </w:t>
      </w:r>
      <w:r w:rsidR="003E0283" w:rsidRPr="00953224">
        <w:rPr>
          <w:rFonts w:ascii="Times New Roman" w:hAnsi="Times New Roman" w:cs="Times New Roman"/>
          <w:sz w:val="24"/>
          <w:szCs w:val="24"/>
        </w:rPr>
        <w:t xml:space="preserve">vers </w:t>
      </w:r>
      <w:r w:rsidR="00AC079C" w:rsidRPr="00953224">
        <w:rPr>
          <w:rFonts w:ascii="Times New Roman" w:hAnsi="Times New Roman" w:cs="Times New Roman"/>
          <w:sz w:val="24"/>
          <w:szCs w:val="24"/>
        </w:rPr>
        <w:t>23</w:t>
      </w:r>
      <w:r w:rsidR="00FB7A51" w:rsidRPr="00953224">
        <w:rPr>
          <w:rFonts w:ascii="Times New Roman" w:hAnsi="Times New Roman" w:cs="Times New Roman"/>
          <w:sz w:val="24"/>
          <w:szCs w:val="24"/>
        </w:rPr>
        <w:t xml:space="preserve"> </w:t>
      </w:r>
      <w:r w:rsidR="00AC079C" w:rsidRPr="00953224">
        <w:rPr>
          <w:rFonts w:ascii="Times New Roman" w:hAnsi="Times New Roman" w:cs="Times New Roman"/>
          <w:sz w:val="24"/>
          <w:szCs w:val="24"/>
        </w:rPr>
        <w:t>heures du soir (</w:t>
      </w:r>
      <w:r w:rsidR="00A952D5" w:rsidRPr="00953224">
        <w:rPr>
          <w:rFonts w:ascii="Times New Roman" w:hAnsi="Times New Roman" w:cs="Times New Roman"/>
          <w:sz w:val="24"/>
          <w:szCs w:val="24"/>
        </w:rPr>
        <w:t xml:space="preserve">Plus de </w:t>
      </w:r>
      <w:r w:rsidRPr="00953224">
        <w:rPr>
          <w:rFonts w:ascii="Times New Roman" w:hAnsi="Times New Roman" w:cs="Times New Roman"/>
          <w:sz w:val="24"/>
          <w:szCs w:val="24"/>
        </w:rPr>
        <w:t>14</w:t>
      </w:r>
      <w:r w:rsidR="00FB7A51" w:rsidRPr="00953224">
        <w:rPr>
          <w:rFonts w:ascii="Times New Roman" w:hAnsi="Times New Roman" w:cs="Times New Roman"/>
          <w:sz w:val="24"/>
          <w:szCs w:val="24"/>
        </w:rPr>
        <w:t xml:space="preserve"> </w:t>
      </w:r>
      <w:r w:rsidRPr="00953224">
        <w:rPr>
          <w:rFonts w:ascii="Times New Roman" w:hAnsi="Times New Roman" w:cs="Times New Roman"/>
          <w:sz w:val="24"/>
          <w:szCs w:val="24"/>
        </w:rPr>
        <w:t>heures</w:t>
      </w:r>
      <w:r w:rsidR="00A952D5" w:rsidRPr="00953224">
        <w:rPr>
          <w:rFonts w:ascii="Times New Roman" w:hAnsi="Times New Roman" w:cs="Times New Roman"/>
          <w:sz w:val="24"/>
          <w:szCs w:val="24"/>
        </w:rPr>
        <w:t xml:space="preserve"> de travail</w:t>
      </w:r>
      <w:r w:rsidRPr="00953224">
        <w:rPr>
          <w:rFonts w:ascii="Times New Roman" w:hAnsi="Times New Roman" w:cs="Times New Roman"/>
          <w:sz w:val="24"/>
          <w:szCs w:val="24"/>
        </w:rPr>
        <w:t xml:space="preserve"> par</w:t>
      </w:r>
      <w:r w:rsidR="003E0283" w:rsidRPr="00953224">
        <w:rPr>
          <w:rFonts w:ascii="Times New Roman" w:hAnsi="Times New Roman" w:cs="Times New Roman"/>
          <w:sz w:val="24"/>
          <w:szCs w:val="24"/>
        </w:rPr>
        <w:t xml:space="preserve"> jour)</w:t>
      </w:r>
      <w:r w:rsidR="00C125E0" w:rsidRPr="00953224">
        <w:rPr>
          <w:rFonts w:ascii="Times New Roman" w:hAnsi="Times New Roman" w:cs="Times New Roman"/>
          <w:sz w:val="24"/>
          <w:szCs w:val="24"/>
        </w:rPr>
        <w:t xml:space="preserve"> comme l’éclaire Jiji dans le témoignage qui suit :</w:t>
      </w:r>
    </w:p>
    <w:p w14:paraId="7BF07020" w14:textId="089774F4" w:rsidR="00022A2D" w:rsidRPr="00134262" w:rsidRDefault="00437AE7" w:rsidP="00437AE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w:t>
      </w:r>
      <w:r w:rsidR="00022A2D" w:rsidRPr="00134262">
        <w:rPr>
          <w:rFonts w:ascii="Times New Roman" w:hAnsi="Times New Roman" w:cs="Times New Roman"/>
          <w:i/>
          <w:sz w:val="20"/>
          <w:szCs w:val="20"/>
        </w:rPr>
        <w:t xml:space="preserve"> Twebwe umubosi atuvyura sakumi kugira tuje guteka ibiharage. Ntituronka umwanya wo kuruhuka. Kuryama naho turyama satanu y’ijoro duhejeje kugira isuku y’ino restaurant kubera turyama aha nyene</w:t>
      </w:r>
      <w:r w:rsidR="00ED4043" w:rsidRPr="00134262">
        <w:rPr>
          <w:rFonts w:ascii="Times New Roman" w:hAnsi="Times New Roman" w:cs="Times New Roman"/>
          <w:i/>
          <w:sz w:val="20"/>
          <w:szCs w:val="20"/>
        </w:rPr>
        <w:t>. »</w:t>
      </w:r>
      <w:r w:rsidR="00022A2D" w:rsidRPr="00134262">
        <w:rPr>
          <w:rFonts w:ascii="Times New Roman" w:hAnsi="Times New Roman" w:cs="Times New Roman"/>
          <w:i/>
          <w:sz w:val="20"/>
          <w:szCs w:val="20"/>
        </w:rPr>
        <w:t xml:space="preserve"> </w:t>
      </w:r>
    </w:p>
    <w:p w14:paraId="520A7994" w14:textId="3EDB6D76" w:rsidR="00022A2D" w:rsidRPr="00134262" w:rsidRDefault="00022A2D" w:rsidP="00437AE7">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Ce</w:t>
      </w:r>
      <w:r w:rsidR="00520C8D" w:rsidRPr="00134262">
        <w:rPr>
          <w:rFonts w:ascii="Times New Roman" w:hAnsi="Times New Roman" w:cs="Times New Roman"/>
          <w:i/>
          <w:sz w:val="20"/>
          <w:szCs w:val="20"/>
        </w:rPr>
        <w:t xml:space="preserve"> qui signifie</w:t>
      </w:r>
      <w:r w:rsidR="00F76759"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 Notre patron nous réveille à 4h du matin pour cuire le haricot. Nous ne trouvons</w:t>
      </w:r>
      <w:r w:rsidR="005C5782" w:rsidRPr="00134262">
        <w:rPr>
          <w:rFonts w:ascii="Times New Roman" w:hAnsi="Times New Roman" w:cs="Times New Roman"/>
          <w:i/>
          <w:sz w:val="20"/>
          <w:szCs w:val="20"/>
        </w:rPr>
        <w:t xml:space="preserve"> pas </w:t>
      </w:r>
      <w:r w:rsidRPr="00134262">
        <w:rPr>
          <w:rFonts w:ascii="Times New Roman" w:hAnsi="Times New Roman" w:cs="Times New Roman"/>
          <w:i/>
          <w:sz w:val="20"/>
          <w:szCs w:val="20"/>
        </w:rPr>
        <w:t>de temps pour nous reposer. Nous dormons</w:t>
      </w:r>
      <w:r w:rsidR="00A952D5" w:rsidRPr="00134262">
        <w:rPr>
          <w:rFonts w:ascii="Times New Roman" w:hAnsi="Times New Roman" w:cs="Times New Roman"/>
          <w:i/>
          <w:sz w:val="20"/>
          <w:szCs w:val="20"/>
        </w:rPr>
        <w:t xml:space="preserve"> ici même vers </w:t>
      </w:r>
      <w:r w:rsidRPr="00134262">
        <w:rPr>
          <w:rFonts w:ascii="Times New Roman" w:hAnsi="Times New Roman" w:cs="Times New Roman"/>
          <w:i/>
          <w:sz w:val="20"/>
          <w:szCs w:val="20"/>
        </w:rPr>
        <w:t>23</w:t>
      </w:r>
      <w:r w:rsidR="00A952D5"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heures après avoir fait la propret</w:t>
      </w:r>
      <w:r w:rsidR="00A952D5" w:rsidRPr="00134262">
        <w:rPr>
          <w:rFonts w:ascii="Times New Roman" w:hAnsi="Times New Roman" w:cs="Times New Roman"/>
          <w:i/>
          <w:sz w:val="20"/>
          <w:szCs w:val="20"/>
        </w:rPr>
        <w:t>é de ce restaurant</w:t>
      </w:r>
      <w:r w:rsidR="00ED4043" w:rsidRPr="00134262">
        <w:rPr>
          <w:rFonts w:ascii="Times New Roman" w:hAnsi="Times New Roman" w:cs="Times New Roman"/>
          <w:i/>
          <w:sz w:val="20"/>
          <w:szCs w:val="20"/>
        </w:rPr>
        <w:t>. »</w:t>
      </w:r>
      <w:r w:rsidRPr="00134262">
        <w:rPr>
          <w:rFonts w:ascii="Times New Roman" w:hAnsi="Times New Roman" w:cs="Times New Roman"/>
          <w:i/>
          <w:sz w:val="20"/>
          <w:szCs w:val="20"/>
        </w:rPr>
        <w:t xml:space="preserve"> </w:t>
      </w:r>
    </w:p>
    <w:p w14:paraId="76E709A4" w14:textId="28A52261" w:rsidR="00022A2D" w:rsidRPr="00953224" w:rsidRDefault="00022A2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nous le cons</w:t>
      </w:r>
      <w:r w:rsidR="00D34C02">
        <w:rPr>
          <w:rFonts w:ascii="Times New Roman" w:hAnsi="Times New Roman" w:cs="Times New Roman"/>
          <w:sz w:val="24"/>
          <w:szCs w:val="24"/>
        </w:rPr>
        <w:t xml:space="preserve">tatons à travers ce paragraphe, </w:t>
      </w:r>
      <w:r w:rsidRPr="00953224">
        <w:rPr>
          <w:rFonts w:ascii="Times New Roman" w:hAnsi="Times New Roman" w:cs="Times New Roman"/>
          <w:sz w:val="24"/>
          <w:szCs w:val="24"/>
        </w:rPr>
        <w:t>ces enfants travaillent de nombreuses heures et ne trouvent même pas de temps pour se rep</w:t>
      </w:r>
      <w:r w:rsidR="00A952D5" w:rsidRPr="00953224">
        <w:rPr>
          <w:rFonts w:ascii="Times New Roman" w:hAnsi="Times New Roman" w:cs="Times New Roman"/>
          <w:sz w:val="24"/>
          <w:szCs w:val="24"/>
        </w:rPr>
        <w:t>oser. Les m</w:t>
      </w:r>
      <w:r w:rsidR="005C5782">
        <w:rPr>
          <w:rFonts w:ascii="Times New Roman" w:hAnsi="Times New Roman" w:cs="Times New Roman"/>
          <w:sz w:val="24"/>
          <w:szCs w:val="24"/>
        </w:rPr>
        <w:t xml:space="preserve">auvaises conditions de travail </w:t>
      </w:r>
      <w:r w:rsidR="00A952D5" w:rsidRPr="00953224">
        <w:rPr>
          <w:rFonts w:ascii="Times New Roman" w:hAnsi="Times New Roman" w:cs="Times New Roman"/>
          <w:sz w:val="24"/>
          <w:szCs w:val="24"/>
        </w:rPr>
        <w:t>qui entraîn</w:t>
      </w:r>
      <w:r w:rsidR="005C5782">
        <w:rPr>
          <w:rFonts w:ascii="Times New Roman" w:hAnsi="Times New Roman" w:cs="Times New Roman"/>
          <w:sz w:val="24"/>
          <w:szCs w:val="24"/>
        </w:rPr>
        <w:t xml:space="preserve">ent la fatigue et le dégoût, </w:t>
      </w:r>
      <w:r w:rsidRPr="00953224">
        <w:rPr>
          <w:rFonts w:ascii="Times New Roman" w:hAnsi="Times New Roman" w:cs="Times New Roman"/>
          <w:sz w:val="24"/>
          <w:szCs w:val="24"/>
        </w:rPr>
        <w:t>pousse</w:t>
      </w:r>
      <w:r w:rsidR="00A952D5" w:rsidRPr="00953224">
        <w:rPr>
          <w:rFonts w:ascii="Times New Roman" w:hAnsi="Times New Roman" w:cs="Times New Roman"/>
          <w:sz w:val="24"/>
          <w:szCs w:val="24"/>
        </w:rPr>
        <w:t>nt</w:t>
      </w:r>
      <w:r w:rsidR="00D34C02">
        <w:rPr>
          <w:rFonts w:ascii="Times New Roman" w:hAnsi="Times New Roman" w:cs="Times New Roman"/>
          <w:sz w:val="24"/>
          <w:szCs w:val="24"/>
        </w:rPr>
        <w:t xml:space="preserve"> certains enfants à l’abandon</w:t>
      </w:r>
      <w:r w:rsidRPr="00953224">
        <w:rPr>
          <w:rFonts w:ascii="Times New Roman" w:hAnsi="Times New Roman" w:cs="Times New Roman"/>
          <w:sz w:val="24"/>
          <w:szCs w:val="24"/>
        </w:rPr>
        <w:t>ner</w:t>
      </w:r>
      <w:r w:rsidR="00D34C02">
        <w:rPr>
          <w:rFonts w:ascii="Times New Roman" w:hAnsi="Times New Roman" w:cs="Times New Roman"/>
          <w:sz w:val="24"/>
          <w:szCs w:val="24"/>
        </w:rPr>
        <w:t xml:space="preserve">, </w:t>
      </w:r>
      <w:r w:rsidRPr="00953224">
        <w:rPr>
          <w:rFonts w:ascii="Times New Roman" w:hAnsi="Times New Roman" w:cs="Times New Roman"/>
          <w:sz w:val="24"/>
          <w:szCs w:val="24"/>
        </w:rPr>
        <w:t>et quand ils ne trouvent pas facilement un autre travail, ils sont hébergé</w:t>
      </w:r>
      <w:r w:rsidR="005C5782">
        <w:rPr>
          <w:rFonts w:ascii="Times New Roman" w:hAnsi="Times New Roman" w:cs="Times New Roman"/>
          <w:sz w:val="24"/>
          <w:szCs w:val="24"/>
        </w:rPr>
        <w:t xml:space="preserve">s par des enfants de la rue et </w:t>
      </w:r>
      <w:r w:rsidRPr="00953224">
        <w:rPr>
          <w:rFonts w:ascii="Times New Roman" w:hAnsi="Times New Roman" w:cs="Times New Roman"/>
          <w:sz w:val="24"/>
          <w:szCs w:val="24"/>
        </w:rPr>
        <w:t>s’initient progressivement</w:t>
      </w:r>
      <w:r w:rsidR="00D34C02">
        <w:rPr>
          <w:rFonts w:ascii="Times New Roman" w:hAnsi="Times New Roman" w:cs="Times New Roman"/>
          <w:sz w:val="24"/>
          <w:szCs w:val="24"/>
        </w:rPr>
        <w:t xml:space="preserve"> à </w:t>
      </w:r>
      <w:r w:rsidRPr="00953224">
        <w:rPr>
          <w:rFonts w:ascii="Times New Roman" w:hAnsi="Times New Roman" w:cs="Times New Roman"/>
          <w:sz w:val="24"/>
          <w:szCs w:val="24"/>
        </w:rPr>
        <w:t>l</w:t>
      </w:r>
      <w:r w:rsidR="00D34C02">
        <w:rPr>
          <w:rFonts w:ascii="Times New Roman" w:hAnsi="Times New Roman" w:cs="Times New Roman"/>
          <w:sz w:val="24"/>
          <w:szCs w:val="24"/>
        </w:rPr>
        <w:t xml:space="preserve">a vie de la rue </w:t>
      </w:r>
      <w:r w:rsidR="00FB7A51" w:rsidRPr="00953224">
        <w:rPr>
          <w:rFonts w:ascii="Times New Roman" w:hAnsi="Times New Roman" w:cs="Times New Roman"/>
          <w:sz w:val="24"/>
          <w:szCs w:val="24"/>
        </w:rPr>
        <w:t xml:space="preserve">pour survivre. </w:t>
      </w:r>
      <w:r w:rsidR="00A952D5" w:rsidRPr="00953224">
        <w:rPr>
          <w:rFonts w:ascii="Times New Roman" w:hAnsi="Times New Roman" w:cs="Times New Roman"/>
          <w:sz w:val="24"/>
          <w:szCs w:val="24"/>
        </w:rPr>
        <w:t xml:space="preserve">Très souvent et en cas de faute liée à la paresse, </w:t>
      </w:r>
      <w:r w:rsidRPr="00953224">
        <w:rPr>
          <w:rFonts w:ascii="Times New Roman" w:hAnsi="Times New Roman" w:cs="Times New Roman"/>
          <w:sz w:val="24"/>
          <w:szCs w:val="24"/>
        </w:rPr>
        <w:t>ces enfants sont maltraités par leurs patrons</w:t>
      </w:r>
      <w:r w:rsidR="002F0E27">
        <w:rPr>
          <w:rFonts w:ascii="Times New Roman" w:hAnsi="Times New Roman" w:cs="Times New Roman"/>
          <w:sz w:val="24"/>
          <w:szCs w:val="24"/>
        </w:rPr>
        <w:t xml:space="preserve"> </w:t>
      </w:r>
      <w:r w:rsidRPr="00953224">
        <w:rPr>
          <w:rFonts w:ascii="Times New Roman" w:hAnsi="Times New Roman" w:cs="Times New Roman"/>
          <w:sz w:val="24"/>
          <w:szCs w:val="24"/>
        </w:rPr>
        <w:t>et arrivent même au stade de la privation de leur salaire. Quand ce</w:t>
      </w:r>
      <w:r w:rsidR="00836BE7">
        <w:rPr>
          <w:rFonts w:ascii="Times New Roman" w:hAnsi="Times New Roman" w:cs="Times New Roman"/>
          <w:sz w:val="24"/>
          <w:szCs w:val="24"/>
        </w:rPr>
        <w:t xml:space="preserve">s </w:t>
      </w:r>
      <w:r w:rsidRPr="00953224">
        <w:rPr>
          <w:rFonts w:ascii="Times New Roman" w:hAnsi="Times New Roman" w:cs="Times New Roman"/>
          <w:sz w:val="24"/>
          <w:szCs w:val="24"/>
        </w:rPr>
        <w:t>maltraitances s’intensifient, les enfants ne résistent plus</w:t>
      </w:r>
      <w:r w:rsidR="002F0E27">
        <w:rPr>
          <w:rFonts w:ascii="Times New Roman" w:hAnsi="Times New Roman" w:cs="Times New Roman"/>
          <w:sz w:val="24"/>
          <w:szCs w:val="24"/>
        </w:rPr>
        <w:t xml:space="preserve"> </w:t>
      </w:r>
      <w:r w:rsidRPr="00953224">
        <w:rPr>
          <w:rFonts w:ascii="Times New Roman" w:hAnsi="Times New Roman" w:cs="Times New Roman"/>
          <w:sz w:val="24"/>
          <w:szCs w:val="24"/>
        </w:rPr>
        <w:t xml:space="preserve">et quittent ces ménages pour essayer la vie de la rue. </w:t>
      </w:r>
    </w:p>
    <w:p w14:paraId="2C304A8D" w14:textId="121FFD46" w:rsidR="00022A2D" w:rsidRPr="00953224" w:rsidRDefault="00022A2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Enfin, la dernière catégorie d’enfants en situation de rue ét</w:t>
      </w:r>
      <w:r w:rsidR="002F0E27">
        <w:rPr>
          <w:rFonts w:ascii="Times New Roman" w:hAnsi="Times New Roman" w:cs="Times New Roman"/>
          <w:sz w:val="24"/>
          <w:szCs w:val="24"/>
        </w:rPr>
        <w:t xml:space="preserve">aient chefs de ménages chez eux </w:t>
      </w:r>
      <w:r w:rsidR="00BD78A6" w:rsidRPr="00953224">
        <w:rPr>
          <w:rFonts w:ascii="Times New Roman" w:hAnsi="Times New Roman" w:cs="Times New Roman"/>
          <w:sz w:val="24"/>
          <w:szCs w:val="24"/>
        </w:rPr>
        <w:t xml:space="preserve">et </w:t>
      </w:r>
      <w:r w:rsidR="00D34C02">
        <w:rPr>
          <w:rFonts w:ascii="Times New Roman" w:hAnsi="Times New Roman" w:cs="Times New Roman"/>
          <w:sz w:val="24"/>
          <w:szCs w:val="24"/>
        </w:rPr>
        <w:t xml:space="preserve">descendent seuls en </w:t>
      </w:r>
      <w:r w:rsidR="002F0E27">
        <w:rPr>
          <w:rFonts w:ascii="Times New Roman" w:hAnsi="Times New Roman" w:cs="Times New Roman"/>
          <w:sz w:val="24"/>
          <w:szCs w:val="24"/>
        </w:rPr>
        <w:t>m</w:t>
      </w:r>
      <w:r w:rsidR="00D34C02">
        <w:rPr>
          <w:rFonts w:ascii="Times New Roman" w:hAnsi="Times New Roman" w:cs="Times New Roman"/>
          <w:sz w:val="24"/>
          <w:szCs w:val="24"/>
        </w:rPr>
        <w:t xml:space="preserve">airie de Bujumbura, sans aucun </w:t>
      </w:r>
      <w:r w:rsidRPr="00953224">
        <w:rPr>
          <w:rFonts w:ascii="Times New Roman" w:hAnsi="Times New Roman" w:cs="Times New Roman"/>
          <w:sz w:val="24"/>
          <w:szCs w:val="24"/>
        </w:rPr>
        <w:t>acco</w:t>
      </w:r>
      <w:r w:rsidR="00BD78A6" w:rsidRPr="00953224">
        <w:rPr>
          <w:rFonts w:ascii="Times New Roman" w:hAnsi="Times New Roman" w:cs="Times New Roman"/>
          <w:sz w:val="24"/>
          <w:szCs w:val="24"/>
        </w:rPr>
        <w:t>mpagnement familial à la</w:t>
      </w:r>
      <w:r w:rsidR="006B1570">
        <w:rPr>
          <w:rFonts w:ascii="Times New Roman" w:hAnsi="Times New Roman" w:cs="Times New Roman"/>
          <w:sz w:val="24"/>
          <w:szCs w:val="24"/>
        </w:rPr>
        <w:t xml:space="preserve"> recherche d’une vie meilleure. </w:t>
      </w:r>
      <w:r w:rsidRPr="00F13553">
        <w:rPr>
          <w:rFonts w:ascii="Times New Roman" w:hAnsi="Times New Roman" w:cs="Times New Roman"/>
          <w:sz w:val="24"/>
          <w:szCs w:val="24"/>
        </w:rPr>
        <w:t>Ces enfants ont pris la décision de laisser leur localité</w:t>
      </w:r>
      <w:r w:rsidR="002F0E27" w:rsidRPr="00F13553">
        <w:rPr>
          <w:rFonts w:ascii="Times New Roman" w:hAnsi="Times New Roman" w:cs="Times New Roman"/>
          <w:sz w:val="24"/>
          <w:szCs w:val="24"/>
        </w:rPr>
        <w:t xml:space="preserve"> </w:t>
      </w:r>
      <w:r w:rsidRPr="00F13553">
        <w:rPr>
          <w:rFonts w:ascii="Times New Roman" w:hAnsi="Times New Roman" w:cs="Times New Roman"/>
          <w:sz w:val="24"/>
          <w:szCs w:val="24"/>
        </w:rPr>
        <w:t>pour descendre à Bujumbura</w:t>
      </w:r>
      <w:r w:rsidR="00BD78A6" w:rsidRPr="00F13553">
        <w:rPr>
          <w:rFonts w:ascii="Times New Roman" w:hAnsi="Times New Roman" w:cs="Times New Roman"/>
          <w:sz w:val="24"/>
          <w:szCs w:val="24"/>
        </w:rPr>
        <w:t xml:space="preserve">, </w:t>
      </w:r>
      <w:r w:rsidRPr="00F13553">
        <w:rPr>
          <w:rFonts w:ascii="Times New Roman" w:hAnsi="Times New Roman" w:cs="Times New Roman"/>
          <w:sz w:val="24"/>
          <w:szCs w:val="24"/>
        </w:rPr>
        <w:t>avec</w:t>
      </w:r>
      <w:r w:rsidR="002F0E27" w:rsidRPr="00F13553">
        <w:rPr>
          <w:rFonts w:ascii="Times New Roman" w:hAnsi="Times New Roman" w:cs="Times New Roman"/>
          <w:sz w:val="24"/>
          <w:szCs w:val="24"/>
        </w:rPr>
        <w:t xml:space="preserve"> des attentes mythi</w:t>
      </w:r>
      <w:r w:rsidR="000B47DC">
        <w:rPr>
          <w:rFonts w:ascii="Times New Roman" w:hAnsi="Times New Roman" w:cs="Times New Roman"/>
          <w:sz w:val="24"/>
          <w:szCs w:val="24"/>
        </w:rPr>
        <w:t>ques que la M</w:t>
      </w:r>
      <w:r w:rsidRPr="00F13553">
        <w:rPr>
          <w:rFonts w:ascii="Times New Roman" w:hAnsi="Times New Roman" w:cs="Times New Roman"/>
          <w:sz w:val="24"/>
          <w:szCs w:val="24"/>
        </w:rPr>
        <w:t>airie de Bujumbura regorge</w:t>
      </w:r>
      <w:r w:rsidRPr="00953224">
        <w:rPr>
          <w:rFonts w:ascii="Times New Roman" w:hAnsi="Times New Roman" w:cs="Times New Roman"/>
          <w:sz w:val="24"/>
          <w:szCs w:val="24"/>
        </w:rPr>
        <w:t xml:space="preserve"> plusieurs opportun</w:t>
      </w:r>
      <w:r w:rsidR="00BD78A6" w:rsidRPr="00953224">
        <w:rPr>
          <w:rFonts w:ascii="Times New Roman" w:hAnsi="Times New Roman" w:cs="Times New Roman"/>
          <w:sz w:val="24"/>
          <w:szCs w:val="24"/>
        </w:rPr>
        <w:t xml:space="preserve">ités de vie meilleure que celle menée dans leurs </w:t>
      </w:r>
      <w:r w:rsidRPr="00953224">
        <w:rPr>
          <w:rFonts w:ascii="Times New Roman" w:hAnsi="Times New Roman" w:cs="Times New Roman"/>
          <w:sz w:val="24"/>
          <w:szCs w:val="24"/>
        </w:rPr>
        <w:t>famille</w:t>
      </w:r>
      <w:r w:rsidR="00BD78A6" w:rsidRPr="00953224">
        <w:rPr>
          <w:rFonts w:ascii="Times New Roman" w:hAnsi="Times New Roman" w:cs="Times New Roman"/>
          <w:sz w:val="24"/>
          <w:szCs w:val="24"/>
        </w:rPr>
        <w:t>s</w:t>
      </w:r>
      <w:r w:rsidRPr="00953224">
        <w:rPr>
          <w:rFonts w:ascii="Times New Roman" w:hAnsi="Times New Roman" w:cs="Times New Roman"/>
          <w:sz w:val="24"/>
          <w:szCs w:val="24"/>
        </w:rPr>
        <w:t xml:space="preserve">. </w:t>
      </w:r>
    </w:p>
    <w:p w14:paraId="0CBD4873" w14:textId="7BD4E802" w:rsidR="008B0AC9" w:rsidRPr="00953224" w:rsidRDefault="00022A2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Cependant, avec la détérioration des conditions de vie</w:t>
      </w:r>
      <w:r w:rsidR="00D34C02">
        <w:rPr>
          <w:rFonts w:ascii="Times New Roman" w:hAnsi="Times New Roman" w:cs="Times New Roman"/>
          <w:sz w:val="24"/>
          <w:szCs w:val="24"/>
        </w:rPr>
        <w:t xml:space="preserve"> des familles</w:t>
      </w:r>
      <w:r w:rsidRPr="00953224">
        <w:rPr>
          <w:rFonts w:ascii="Times New Roman" w:hAnsi="Times New Roman" w:cs="Times New Roman"/>
          <w:sz w:val="24"/>
          <w:szCs w:val="24"/>
        </w:rPr>
        <w:t>, certains enfants en s</w:t>
      </w:r>
      <w:r w:rsidR="002F0E27">
        <w:rPr>
          <w:rFonts w:ascii="Times New Roman" w:hAnsi="Times New Roman" w:cs="Times New Roman"/>
          <w:sz w:val="24"/>
          <w:szCs w:val="24"/>
        </w:rPr>
        <w:t xml:space="preserve">ituation de rue identifiés par </w:t>
      </w:r>
      <w:r w:rsidR="00D34C02">
        <w:rPr>
          <w:rFonts w:ascii="Times New Roman" w:hAnsi="Times New Roman" w:cs="Times New Roman"/>
          <w:sz w:val="24"/>
          <w:szCs w:val="24"/>
        </w:rPr>
        <w:t>l’ancien</w:t>
      </w:r>
      <w:r w:rsidRPr="00953224">
        <w:rPr>
          <w:rFonts w:ascii="Times New Roman" w:hAnsi="Times New Roman" w:cs="Times New Roman"/>
          <w:sz w:val="24"/>
          <w:szCs w:val="24"/>
        </w:rPr>
        <w:t xml:space="preserve"> Ministère de la Solidarité Nationale, des Affaires Sociales, des Droits de la Personne Huma</w:t>
      </w:r>
      <w:r w:rsidR="00D34C02">
        <w:rPr>
          <w:rFonts w:ascii="Times New Roman" w:hAnsi="Times New Roman" w:cs="Times New Roman"/>
          <w:sz w:val="24"/>
          <w:szCs w:val="24"/>
        </w:rPr>
        <w:t xml:space="preserve">ine et du Genre qui sont </w:t>
      </w:r>
      <w:r w:rsidR="00BD78A6" w:rsidRPr="00953224">
        <w:rPr>
          <w:rFonts w:ascii="Times New Roman" w:hAnsi="Times New Roman" w:cs="Times New Roman"/>
          <w:sz w:val="24"/>
          <w:szCs w:val="24"/>
        </w:rPr>
        <w:t xml:space="preserve">difficiles à réinsérer </w:t>
      </w:r>
      <w:r w:rsidRPr="00953224">
        <w:rPr>
          <w:rFonts w:ascii="Times New Roman" w:hAnsi="Times New Roman" w:cs="Times New Roman"/>
          <w:sz w:val="24"/>
          <w:szCs w:val="24"/>
        </w:rPr>
        <w:t xml:space="preserve">sont </w:t>
      </w:r>
      <w:r w:rsidR="00BD78A6" w:rsidRPr="00953224">
        <w:rPr>
          <w:rFonts w:ascii="Times New Roman" w:hAnsi="Times New Roman" w:cs="Times New Roman"/>
          <w:sz w:val="24"/>
          <w:szCs w:val="24"/>
        </w:rPr>
        <w:t xml:space="preserve">à majorité </w:t>
      </w:r>
      <w:r w:rsidRPr="00953224">
        <w:rPr>
          <w:rFonts w:ascii="Times New Roman" w:hAnsi="Times New Roman" w:cs="Times New Roman"/>
          <w:sz w:val="24"/>
          <w:szCs w:val="24"/>
        </w:rPr>
        <w:t>originaires de la Mairie de Bujum</w:t>
      </w:r>
      <w:r w:rsidR="00C466DD">
        <w:rPr>
          <w:rFonts w:ascii="Times New Roman" w:hAnsi="Times New Roman" w:cs="Times New Roman"/>
          <w:sz w:val="24"/>
          <w:szCs w:val="24"/>
        </w:rPr>
        <w:t xml:space="preserve">bura. </w:t>
      </w:r>
      <w:r w:rsidR="003D569A" w:rsidRPr="00707483">
        <w:rPr>
          <w:rFonts w:ascii="Times New Roman" w:hAnsi="Times New Roman" w:cs="Times New Roman"/>
          <w:sz w:val="24"/>
          <w:szCs w:val="24"/>
        </w:rPr>
        <w:t>Ce constat est relevé par le directeur de l’un d</w:t>
      </w:r>
      <w:r w:rsidR="002F0E27">
        <w:rPr>
          <w:rFonts w:ascii="Times New Roman" w:hAnsi="Times New Roman" w:cs="Times New Roman"/>
          <w:sz w:val="24"/>
          <w:szCs w:val="24"/>
        </w:rPr>
        <w:t xml:space="preserve">es centres qui met en évidence </w:t>
      </w:r>
      <w:r w:rsidR="003D569A" w:rsidRPr="00707483">
        <w:rPr>
          <w:rFonts w:ascii="Times New Roman" w:hAnsi="Times New Roman" w:cs="Times New Roman"/>
          <w:sz w:val="24"/>
          <w:szCs w:val="24"/>
        </w:rPr>
        <w:t xml:space="preserve">le retour rapide à la rue lors des tentatives de réintégration au sein de leur lieu de </w:t>
      </w:r>
      <w:r w:rsidR="00F2011E" w:rsidRPr="00707483">
        <w:rPr>
          <w:rFonts w:ascii="Times New Roman" w:hAnsi="Times New Roman" w:cs="Times New Roman"/>
          <w:sz w:val="24"/>
          <w:szCs w:val="24"/>
        </w:rPr>
        <w:t>vie.</w:t>
      </w:r>
    </w:p>
    <w:p w14:paraId="54911E38" w14:textId="0BAD693F" w:rsidR="00BD78A6" w:rsidRPr="00134262" w:rsidRDefault="006B1570" w:rsidP="006B1570">
      <w:pPr>
        <w:spacing w:line="276" w:lineRule="auto"/>
        <w:ind w:left="850"/>
        <w:jc w:val="both"/>
        <w:rPr>
          <w:rFonts w:ascii="Times New Roman" w:hAnsi="Times New Roman" w:cs="Times New Roman"/>
          <w:i/>
          <w:color w:val="FF0000"/>
          <w:sz w:val="20"/>
          <w:szCs w:val="20"/>
        </w:rPr>
      </w:pPr>
      <w:r w:rsidRPr="00134262">
        <w:rPr>
          <w:rFonts w:ascii="Times New Roman" w:hAnsi="Times New Roman" w:cs="Times New Roman"/>
          <w:i/>
          <w:sz w:val="20"/>
          <w:szCs w:val="20"/>
        </w:rPr>
        <w:t>« …</w:t>
      </w:r>
      <w:r w:rsidR="00022A2D" w:rsidRPr="00134262">
        <w:rPr>
          <w:rFonts w:ascii="Times New Roman" w:hAnsi="Times New Roman" w:cs="Times New Roman"/>
          <w:i/>
          <w:sz w:val="20"/>
          <w:szCs w:val="20"/>
        </w:rPr>
        <w:t>les enfants originaires de la Mairie de Bujumbura nous posent</w:t>
      </w:r>
      <w:r w:rsidR="002F0E27" w:rsidRPr="00134262">
        <w:rPr>
          <w:rFonts w:ascii="Times New Roman" w:hAnsi="Times New Roman" w:cs="Times New Roman"/>
          <w:i/>
          <w:sz w:val="20"/>
          <w:szCs w:val="20"/>
        </w:rPr>
        <w:t xml:space="preserve"> un</w:t>
      </w:r>
      <w:r w:rsidR="00022A2D" w:rsidRPr="00134262">
        <w:rPr>
          <w:rFonts w:ascii="Times New Roman" w:hAnsi="Times New Roman" w:cs="Times New Roman"/>
          <w:i/>
          <w:sz w:val="20"/>
          <w:szCs w:val="20"/>
        </w:rPr>
        <w:t xml:space="preserve"> p</w:t>
      </w:r>
      <w:r w:rsidR="008B0AC9" w:rsidRPr="00134262">
        <w:rPr>
          <w:rFonts w:ascii="Times New Roman" w:hAnsi="Times New Roman" w:cs="Times New Roman"/>
          <w:i/>
          <w:sz w:val="20"/>
          <w:szCs w:val="20"/>
        </w:rPr>
        <w:t xml:space="preserve">roblème dans leur réinsertion. </w:t>
      </w:r>
      <w:r w:rsidR="00022A2D" w:rsidRPr="00134262">
        <w:rPr>
          <w:rFonts w:ascii="Times New Roman" w:hAnsi="Times New Roman" w:cs="Times New Roman"/>
          <w:i/>
          <w:sz w:val="20"/>
          <w:szCs w:val="20"/>
        </w:rPr>
        <w:t xml:space="preserve">Quand nous les conduisons chez eux, </w:t>
      </w:r>
      <w:r w:rsidR="00074CAC" w:rsidRPr="00134262">
        <w:rPr>
          <w:rFonts w:ascii="Times New Roman" w:hAnsi="Times New Roman" w:cs="Times New Roman"/>
          <w:i/>
          <w:sz w:val="20"/>
          <w:szCs w:val="20"/>
        </w:rPr>
        <w:t>après quelques heures</w:t>
      </w:r>
      <w:r w:rsidR="002F0E27" w:rsidRPr="00134262">
        <w:rPr>
          <w:rFonts w:ascii="Times New Roman" w:hAnsi="Times New Roman" w:cs="Times New Roman"/>
          <w:i/>
          <w:sz w:val="20"/>
          <w:szCs w:val="20"/>
        </w:rPr>
        <w:t xml:space="preserve">, </w:t>
      </w:r>
      <w:r w:rsidR="00022A2D" w:rsidRPr="00134262">
        <w:rPr>
          <w:rFonts w:ascii="Times New Roman" w:hAnsi="Times New Roman" w:cs="Times New Roman"/>
          <w:i/>
          <w:sz w:val="20"/>
          <w:szCs w:val="20"/>
        </w:rPr>
        <w:t>nous les voyons</w:t>
      </w:r>
      <w:r w:rsidR="009944B7" w:rsidRPr="00134262">
        <w:rPr>
          <w:rFonts w:ascii="Times New Roman" w:hAnsi="Times New Roman" w:cs="Times New Roman"/>
          <w:i/>
          <w:sz w:val="20"/>
          <w:szCs w:val="20"/>
        </w:rPr>
        <w:t xml:space="preserve"> en mouvement</w:t>
      </w:r>
      <w:r w:rsidR="00FA58D0" w:rsidRPr="00134262">
        <w:rPr>
          <w:rFonts w:ascii="Times New Roman" w:hAnsi="Times New Roman" w:cs="Times New Roman"/>
          <w:i/>
          <w:sz w:val="20"/>
          <w:szCs w:val="20"/>
        </w:rPr>
        <w:t>,</w:t>
      </w:r>
      <w:r w:rsidR="00022A2D" w:rsidRPr="00134262">
        <w:rPr>
          <w:rFonts w:ascii="Times New Roman" w:hAnsi="Times New Roman" w:cs="Times New Roman"/>
          <w:i/>
          <w:sz w:val="20"/>
          <w:szCs w:val="20"/>
        </w:rPr>
        <w:t xml:space="preserve"> car ils retou</w:t>
      </w:r>
      <w:r w:rsidR="00ED4043" w:rsidRPr="00134262">
        <w:rPr>
          <w:rFonts w:ascii="Times New Roman" w:hAnsi="Times New Roman" w:cs="Times New Roman"/>
          <w:i/>
          <w:sz w:val="20"/>
          <w:szCs w:val="20"/>
        </w:rPr>
        <w:t xml:space="preserve">rnent immédiatement dans la rue. » </w:t>
      </w:r>
      <w:proofErr w:type="gramStart"/>
      <w:r w:rsidR="003D569A" w:rsidRPr="00134262">
        <w:rPr>
          <w:rFonts w:ascii="Times New Roman" w:hAnsi="Times New Roman" w:cs="Times New Roman"/>
          <w:i/>
          <w:sz w:val="20"/>
          <w:szCs w:val="20"/>
        </w:rPr>
        <w:t>(</w:t>
      </w:r>
      <w:r w:rsidR="005C7D90" w:rsidRPr="00134262">
        <w:rPr>
          <w:rFonts w:ascii="Times New Roman" w:hAnsi="Times New Roman" w:cs="Times New Roman"/>
          <w:i/>
          <w:sz w:val="20"/>
          <w:szCs w:val="20"/>
        </w:rPr>
        <w:t xml:space="preserve"> </w:t>
      </w:r>
      <w:r w:rsidR="00F2011E" w:rsidRPr="00134262">
        <w:rPr>
          <w:rFonts w:ascii="Times New Roman" w:hAnsi="Times New Roman" w:cs="Times New Roman"/>
          <w:i/>
          <w:sz w:val="20"/>
          <w:szCs w:val="20"/>
        </w:rPr>
        <w:t>D</w:t>
      </w:r>
      <w:r w:rsidR="003D569A" w:rsidRPr="00134262">
        <w:rPr>
          <w:rFonts w:ascii="Times New Roman" w:hAnsi="Times New Roman" w:cs="Times New Roman"/>
          <w:i/>
          <w:sz w:val="20"/>
          <w:szCs w:val="20"/>
        </w:rPr>
        <w:t>irecteur</w:t>
      </w:r>
      <w:proofErr w:type="gramEnd"/>
      <w:r w:rsidR="003D569A" w:rsidRPr="00134262">
        <w:rPr>
          <w:rFonts w:ascii="Times New Roman" w:hAnsi="Times New Roman" w:cs="Times New Roman"/>
          <w:i/>
          <w:sz w:val="20"/>
          <w:szCs w:val="20"/>
        </w:rPr>
        <w:t xml:space="preserve"> d</w:t>
      </w:r>
      <w:r w:rsidR="00F2011E" w:rsidRPr="00134262">
        <w:rPr>
          <w:rFonts w:ascii="Times New Roman" w:hAnsi="Times New Roman" w:cs="Times New Roman"/>
          <w:i/>
          <w:sz w:val="20"/>
          <w:szCs w:val="20"/>
        </w:rPr>
        <w:t>u PES)</w:t>
      </w:r>
    </w:p>
    <w:p w14:paraId="3C2441CE" w14:textId="7C858DAC" w:rsidR="006B1570" w:rsidRDefault="002F0E27" w:rsidP="006B157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Si les enfants issus de la m</w:t>
      </w:r>
      <w:r w:rsidR="00BD78A6" w:rsidRPr="00953224">
        <w:rPr>
          <w:rFonts w:ascii="Times New Roman" w:hAnsi="Times New Roman" w:cs="Times New Roman"/>
          <w:sz w:val="24"/>
          <w:szCs w:val="24"/>
        </w:rPr>
        <w:t>airie de Bujumbura retourn</w:t>
      </w:r>
      <w:r w:rsidR="009944B7" w:rsidRPr="00953224">
        <w:rPr>
          <w:rFonts w:ascii="Times New Roman" w:hAnsi="Times New Roman" w:cs="Times New Roman"/>
          <w:sz w:val="24"/>
          <w:szCs w:val="24"/>
        </w:rPr>
        <w:t>ent dans la rue au bout de quelques heures de leur retour</w:t>
      </w:r>
      <w:r w:rsidR="008277C6">
        <w:rPr>
          <w:rFonts w:ascii="Times New Roman" w:hAnsi="Times New Roman" w:cs="Times New Roman"/>
          <w:sz w:val="24"/>
          <w:szCs w:val="24"/>
        </w:rPr>
        <w:t xml:space="preserve"> à la maison</w:t>
      </w:r>
      <w:r w:rsidR="00BD78A6" w:rsidRPr="00953224">
        <w:rPr>
          <w:rFonts w:ascii="Times New Roman" w:hAnsi="Times New Roman" w:cs="Times New Roman"/>
          <w:sz w:val="24"/>
          <w:szCs w:val="24"/>
        </w:rPr>
        <w:t>, ils</w:t>
      </w:r>
      <w:r w:rsidR="009944B7" w:rsidRPr="00953224">
        <w:rPr>
          <w:rFonts w:ascii="Times New Roman" w:hAnsi="Times New Roman" w:cs="Times New Roman"/>
          <w:sz w:val="24"/>
          <w:szCs w:val="24"/>
        </w:rPr>
        <w:t xml:space="preserve"> ne sont pas les seuls, car même ceux de l’intérieur font la même </w:t>
      </w:r>
      <w:r w:rsidR="006B1570">
        <w:rPr>
          <w:rFonts w:ascii="Times New Roman" w:hAnsi="Times New Roman" w:cs="Times New Roman"/>
          <w:sz w:val="24"/>
          <w:szCs w:val="24"/>
        </w:rPr>
        <w:t xml:space="preserve">chose. </w:t>
      </w:r>
      <w:r w:rsidR="00654E40" w:rsidRPr="00953224">
        <w:rPr>
          <w:rFonts w:ascii="Times New Roman" w:hAnsi="Times New Roman" w:cs="Times New Roman"/>
          <w:sz w:val="24"/>
          <w:szCs w:val="24"/>
        </w:rPr>
        <w:t>Mais quelles sont les caractéristiques sociales de ces enfants à l’étude ?</w:t>
      </w:r>
      <w:r w:rsidR="002B35A6" w:rsidRPr="00953224">
        <w:rPr>
          <w:rFonts w:ascii="Times New Roman" w:hAnsi="Times New Roman" w:cs="Times New Roman"/>
          <w:sz w:val="24"/>
          <w:szCs w:val="24"/>
        </w:rPr>
        <w:t xml:space="preserve"> </w:t>
      </w:r>
      <w:r w:rsidR="00654E40" w:rsidRPr="00953224">
        <w:rPr>
          <w:rFonts w:ascii="Times New Roman" w:hAnsi="Times New Roman" w:cs="Times New Roman"/>
          <w:sz w:val="24"/>
          <w:szCs w:val="24"/>
        </w:rPr>
        <w:t>Dans quelles con</w:t>
      </w:r>
      <w:r>
        <w:rPr>
          <w:rFonts w:ascii="Times New Roman" w:hAnsi="Times New Roman" w:cs="Times New Roman"/>
          <w:sz w:val="24"/>
          <w:szCs w:val="24"/>
        </w:rPr>
        <w:t>ditions sanitaires se trouvent-ils ? Où passent-</w:t>
      </w:r>
      <w:r w:rsidR="006B1570">
        <w:rPr>
          <w:rFonts w:ascii="Times New Roman" w:hAnsi="Times New Roman" w:cs="Times New Roman"/>
          <w:sz w:val="24"/>
          <w:szCs w:val="24"/>
        </w:rPr>
        <w:t xml:space="preserve">ils la nuit pour se reposer ? </w:t>
      </w:r>
    </w:p>
    <w:p w14:paraId="7A16283B" w14:textId="55FD4EDB" w:rsidR="00836AD5" w:rsidRPr="006B1570" w:rsidRDefault="00654E40" w:rsidP="006B1570">
      <w:pPr>
        <w:spacing w:line="276" w:lineRule="auto"/>
        <w:jc w:val="both"/>
        <w:rPr>
          <w:rFonts w:ascii="Times New Roman" w:hAnsi="Times New Roman" w:cs="Times New Roman"/>
          <w:sz w:val="24"/>
          <w:szCs w:val="24"/>
        </w:rPr>
      </w:pPr>
      <w:r w:rsidRPr="00953224">
        <w:rPr>
          <w:rFonts w:ascii="Times New Roman" w:hAnsi="Times New Roman" w:cs="Times New Roman"/>
        </w:rPr>
        <w:t xml:space="preserve">C’est à toutes ces interrogations que nous allons essayer de répondre dans les points qui suivent </w:t>
      </w:r>
      <w:r w:rsidRPr="00F13553">
        <w:rPr>
          <w:rFonts w:ascii="Times New Roman" w:hAnsi="Times New Roman" w:cs="Times New Roman"/>
        </w:rPr>
        <w:t>directement.</w:t>
      </w:r>
      <w:r w:rsidR="002B35A6" w:rsidRPr="00F13553">
        <w:rPr>
          <w:rFonts w:ascii="Times New Roman" w:hAnsi="Times New Roman" w:cs="Times New Roman"/>
        </w:rPr>
        <w:t xml:space="preserve"> </w:t>
      </w:r>
    </w:p>
    <w:p w14:paraId="16572E65" w14:textId="3851107B" w:rsidR="00913221" w:rsidRDefault="00E27C17" w:rsidP="00913221">
      <w:pPr>
        <w:pStyle w:val="Titre2"/>
      </w:pPr>
      <w:bookmarkStart w:id="156" w:name="_Toc205890302"/>
      <w:r w:rsidRPr="002D3807">
        <w:t>5.3</w:t>
      </w:r>
      <w:r w:rsidR="00F44266">
        <w:t>. S</w:t>
      </w:r>
      <w:r w:rsidR="00874CED">
        <w:t xml:space="preserve">ituation et </w:t>
      </w:r>
      <w:r w:rsidR="00913221" w:rsidRPr="002D3807">
        <w:t>caractéristiques sociales des enfants</w:t>
      </w:r>
      <w:bookmarkEnd w:id="156"/>
    </w:p>
    <w:p w14:paraId="69B90AE4" w14:textId="26F7627B" w:rsidR="00836AD5" w:rsidRPr="008B114D" w:rsidRDefault="00CE7DEE" w:rsidP="00557200">
      <w:pPr>
        <w:jc w:val="both"/>
        <w:rPr>
          <w:rFonts w:ascii="Times New Roman" w:hAnsi="Times New Roman" w:cs="Times New Roman"/>
          <w:sz w:val="24"/>
          <w:szCs w:val="24"/>
        </w:rPr>
      </w:pPr>
      <w:r w:rsidRPr="008B114D">
        <w:rPr>
          <w:rFonts w:ascii="Times New Roman" w:hAnsi="Times New Roman" w:cs="Times New Roman"/>
          <w:sz w:val="24"/>
          <w:szCs w:val="24"/>
        </w:rPr>
        <w:t>Après avoir présenté les caractéristiques démographiques des enfants en situation de rue, il nous semble important d’analyser les caractéristiques sociales de cette populatio</w:t>
      </w:r>
      <w:r w:rsidR="00836AD5" w:rsidRPr="008B114D">
        <w:rPr>
          <w:rFonts w:ascii="Times New Roman" w:hAnsi="Times New Roman" w:cs="Times New Roman"/>
          <w:sz w:val="24"/>
          <w:szCs w:val="24"/>
        </w:rPr>
        <w:t xml:space="preserve">n à l’étude qui vit en marge de la société. </w:t>
      </w:r>
    </w:p>
    <w:p w14:paraId="0C15ED6F" w14:textId="7DCBF7C4" w:rsidR="007A52A2" w:rsidRPr="00953224" w:rsidRDefault="00836A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 façon générale, </w:t>
      </w:r>
      <w:r w:rsidR="00CE7DEE" w:rsidRPr="00953224">
        <w:rPr>
          <w:rFonts w:ascii="Times New Roman" w:hAnsi="Times New Roman" w:cs="Times New Roman"/>
          <w:sz w:val="24"/>
          <w:szCs w:val="24"/>
        </w:rPr>
        <w:t xml:space="preserve">certains enfants </w:t>
      </w:r>
      <w:r w:rsidR="00FE7069" w:rsidRPr="00953224">
        <w:rPr>
          <w:rFonts w:ascii="Times New Roman" w:hAnsi="Times New Roman" w:cs="Times New Roman"/>
          <w:sz w:val="24"/>
          <w:szCs w:val="24"/>
        </w:rPr>
        <w:t xml:space="preserve">présentent des caractéristiques </w:t>
      </w:r>
      <w:r w:rsidR="00CE7DEE" w:rsidRPr="00953224">
        <w:rPr>
          <w:rFonts w:ascii="Times New Roman" w:hAnsi="Times New Roman" w:cs="Times New Roman"/>
          <w:sz w:val="24"/>
          <w:szCs w:val="24"/>
        </w:rPr>
        <w:t>qui permettent facilement de l’identifier</w:t>
      </w:r>
      <w:r w:rsidR="005C7D90" w:rsidRPr="00953224">
        <w:rPr>
          <w:rFonts w:ascii="Times New Roman" w:hAnsi="Times New Roman" w:cs="Times New Roman"/>
          <w:sz w:val="24"/>
          <w:szCs w:val="24"/>
        </w:rPr>
        <w:t xml:space="preserve"> </w:t>
      </w:r>
      <w:r w:rsidR="00CE7DEE" w:rsidRPr="00953224">
        <w:rPr>
          <w:rFonts w:ascii="Times New Roman" w:hAnsi="Times New Roman" w:cs="Times New Roman"/>
          <w:sz w:val="24"/>
          <w:szCs w:val="24"/>
        </w:rPr>
        <w:t>en tant que t</w:t>
      </w:r>
      <w:r w:rsidR="006E6369">
        <w:rPr>
          <w:rFonts w:ascii="Times New Roman" w:hAnsi="Times New Roman" w:cs="Times New Roman"/>
          <w:sz w:val="24"/>
          <w:szCs w:val="24"/>
        </w:rPr>
        <w:t xml:space="preserve">el. </w:t>
      </w:r>
      <w:r w:rsidR="00CE7DEE" w:rsidRPr="00953224">
        <w:rPr>
          <w:rFonts w:ascii="Times New Roman" w:hAnsi="Times New Roman" w:cs="Times New Roman"/>
          <w:sz w:val="24"/>
          <w:szCs w:val="24"/>
        </w:rPr>
        <w:t>Quel</w:t>
      </w:r>
      <w:r w:rsidR="008277C6">
        <w:rPr>
          <w:rFonts w:ascii="Times New Roman" w:hAnsi="Times New Roman" w:cs="Times New Roman"/>
          <w:sz w:val="24"/>
          <w:szCs w:val="24"/>
        </w:rPr>
        <w:t xml:space="preserve"> </w:t>
      </w:r>
      <w:r w:rsidR="00CE7DEE" w:rsidRPr="00953224">
        <w:rPr>
          <w:rFonts w:ascii="Times New Roman" w:hAnsi="Times New Roman" w:cs="Times New Roman"/>
          <w:sz w:val="24"/>
          <w:szCs w:val="24"/>
        </w:rPr>
        <w:t>que soit son â</w:t>
      </w:r>
      <w:r w:rsidR="008277C6">
        <w:rPr>
          <w:rFonts w:ascii="Times New Roman" w:hAnsi="Times New Roman" w:cs="Times New Roman"/>
          <w:sz w:val="24"/>
          <w:szCs w:val="24"/>
        </w:rPr>
        <w:t xml:space="preserve">ge, il est sans accompagnement </w:t>
      </w:r>
      <w:r w:rsidR="00CE7DEE" w:rsidRPr="00953224">
        <w:rPr>
          <w:rFonts w:ascii="Times New Roman" w:hAnsi="Times New Roman" w:cs="Times New Roman"/>
          <w:sz w:val="24"/>
          <w:szCs w:val="24"/>
        </w:rPr>
        <w:t>et livré à lu</w:t>
      </w:r>
      <w:r w:rsidR="008277C6">
        <w:rPr>
          <w:rFonts w:ascii="Times New Roman" w:hAnsi="Times New Roman" w:cs="Times New Roman"/>
          <w:sz w:val="24"/>
          <w:szCs w:val="24"/>
        </w:rPr>
        <w:t>i-</w:t>
      </w:r>
      <w:r w:rsidR="00843686" w:rsidRPr="00953224">
        <w:rPr>
          <w:rFonts w:ascii="Times New Roman" w:hAnsi="Times New Roman" w:cs="Times New Roman"/>
          <w:sz w:val="24"/>
          <w:szCs w:val="24"/>
        </w:rPr>
        <w:t xml:space="preserve">même. Il doit se débrouiller pour </w:t>
      </w:r>
      <w:r w:rsidR="00CE7DEE" w:rsidRPr="00953224">
        <w:rPr>
          <w:rFonts w:ascii="Times New Roman" w:hAnsi="Times New Roman" w:cs="Times New Roman"/>
          <w:sz w:val="24"/>
          <w:szCs w:val="24"/>
        </w:rPr>
        <w:t xml:space="preserve">survivre et </w:t>
      </w:r>
      <w:r w:rsidRPr="00953224">
        <w:rPr>
          <w:rFonts w:ascii="Times New Roman" w:hAnsi="Times New Roman" w:cs="Times New Roman"/>
          <w:sz w:val="24"/>
          <w:szCs w:val="24"/>
        </w:rPr>
        <w:t xml:space="preserve">satisfaire </w:t>
      </w:r>
      <w:r w:rsidR="00FE7069" w:rsidRPr="00953224">
        <w:rPr>
          <w:rFonts w:ascii="Times New Roman" w:hAnsi="Times New Roman" w:cs="Times New Roman"/>
          <w:sz w:val="24"/>
          <w:szCs w:val="24"/>
        </w:rPr>
        <w:t xml:space="preserve">à </w:t>
      </w:r>
      <w:r w:rsidR="008277C6">
        <w:rPr>
          <w:rFonts w:ascii="Times New Roman" w:hAnsi="Times New Roman" w:cs="Times New Roman"/>
          <w:sz w:val="24"/>
          <w:szCs w:val="24"/>
        </w:rPr>
        <w:t>ses besoins fonda</w:t>
      </w:r>
      <w:r w:rsidRPr="00953224">
        <w:rPr>
          <w:rFonts w:ascii="Times New Roman" w:hAnsi="Times New Roman" w:cs="Times New Roman"/>
          <w:sz w:val="24"/>
          <w:szCs w:val="24"/>
        </w:rPr>
        <w:t>mentaux comme : se nourrir, se loger, se vêtir</w:t>
      </w:r>
      <w:r w:rsidR="00CE7DEE" w:rsidRPr="00953224">
        <w:rPr>
          <w:rFonts w:ascii="Times New Roman" w:hAnsi="Times New Roman" w:cs="Times New Roman"/>
          <w:sz w:val="24"/>
          <w:szCs w:val="24"/>
        </w:rPr>
        <w:t>, etc. Il est</w:t>
      </w:r>
      <w:r w:rsidR="00FE7069" w:rsidRPr="00953224">
        <w:rPr>
          <w:rFonts w:ascii="Times New Roman" w:hAnsi="Times New Roman" w:cs="Times New Roman"/>
          <w:sz w:val="24"/>
          <w:szCs w:val="24"/>
        </w:rPr>
        <w:t xml:space="preserve"> souvent</w:t>
      </w:r>
      <w:r w:rsidR="00CE7DEE" w:rsidRPr="00953224">
        <w:rPr>
          <w:rFonts w:ascii="Times New Roman" w:hAnsi="Times New Roman" w:cs="Times New Roman"/>
          <w:sz w:val="24"/>
          <w:szCs w:val="24"/>
        </w:rPr>
        <w:t xml:space="preserve"> en rupture total</w:t>
      </w:r>
      <w:r w:rsidR="00FE7069" w:rsidRPr="00953224">
        <w:rPr>
          <w:rFonts w:ascii="Times New Roman" w:hAnsi="Times New Roman" w:cs="Times New Roman"/>
          <w:sz w:val="24"/>
          <w:szCs w:val="24"/>
        </w:rPr>
        <w:t>e ou partielle avec sa famille</w:t>
      </w:r>
      <w:r w:rsidR="008277C6">
        <w:rPr>
          <w:rFonts w:ascii="Times New Roman" w:hAnsi="Times New Roman" w:cs="Times New Roman"/>
          <w:sz w:val="24"/>
          <w:szCs w:val="24"/>
        </w:rPr>
        <w:t xml:space="preserve">, </w:t>
      </w:r>
      <w:r w:rsidR="00FE7069" w:rsidRPr="00953224">
        <w:rPr>
          <w:rFonts w:ascii="Times New Roman" w:hAnsi="Times New Roman" w:cs="Times New Roman"/>
          <w:sz w:val="24"/>
          <w:szCs w:val="24"/>
        </w:rPr>
        <w:t>car l</w:t>
      </w:r>
      <w:r w:rsidR="00CE7DEE" w:rsidRPr="00953224">
        <w:rPr>
          <w:rFonts w:ascii="Times New Roman" w:hAnsi="Times New Roman" w:cs="Times New Roman"/>
          <w:sz w:val="24"/>
          <w:szCs w:val="24"/>
        </w:rPr>
        <w:t>es relations avec ses parents sont presque inexistantes. Une autre caractéristique sociologique important</w:t>
      </w:r>
      <w:r w:rsidR="00FE7069" w:rsidRPr="00953224">
        <w:rPr>
          <w:rFonts w:ascii="Times New Roman" w:hAnsi="Times New Roman" w:cs="Times New Roman"/>
          <w:sz w:val="24"/>
          <w:szCs w:val="24"/>
        </w:rPr>
        <w:t xml:space="preserve">e de cette population d’enfants </w:t>
      </w:r>
      <w:r w:rsidR="00CE7DEE" w:rsidRPr="00953224">
        <w:rPr>
          <w:rFonts w:ascii="Times New Roman" w:hAnsi="Times New Roman" w:cs="Times New Roman"/>
          <w:sz w:val="24"/>
          <w:szCs w:val="24"/>
        </w:rPr>
        <w:t>est</w:t>
      </w:r>
      <w:r w:rsidR="00FE7069" w:rsidRPr="00953224">
        <w:rPr>
          <w:rFonts w:ascii="Times New Roman" w:hAnsi="Times New Roman" w:cs="Times New Roman"/>
          <w:sz w:val="24"/>
          <w:szCs w:val="24"/>
        </w:rPr>
        <w:t xml:space="preserve"> que presque la totalité de ces enfants est en situation</w:t>
      </w:r>
      <w:r w:rsidR="007A52A2" w:rsidRPr="00953224">
        <w:rPr>
          <w:rFonts w:ascii="Times New Roman" w:hAnsi="Times New Roman" w:cs="Times New Roman"/>
          <w:sz w:val="24"/>
          <w:szCs w:val="24"/>
        </w:rPr>
        <w:t xml:space="preserve"> de rupture avec le milieu scolaire. </w:t>
      </w:r>
      <w:r w:rsidR="008277C6">
        <w:rPr>
          <w:rFonts w:ascii="Times New Roman" w:hAnsi="Times New Roman" w:cs="Times New Roman"/>
          <w:sz w:val="24"/>
          <w:szCs w:val="24"/>
        </w:rPr>
        <w:t>De n</w:t>
      </w:r>
      <w:r w:rsidR="007A52A2" w:rsidRPr="00953224">
        <w:rPr>
          <w:rFonts w:ascii="Times New Roman" w:hAnsi="Times New Roman" w:cs="Times New Roman"/>
          <w:sz w:val="24"/>
          <w:szCs w:val="24"/>
        </w:rPr>
        <w:t>ombreux d’entre eux n</w:t>
      </w:r>
      <w:r w:rsidR="0075345D">
        <w:rPr>
          <w:rFonts w:ascii="Times New Roman" w:hAnsi="Times New Roman" w:cs="Times New Roman"/>
          <w:sz w:val="24"/>
          <w:szCs w:val="24"/>
        </w:rPr>
        <w:t xml:space="preserve">e savent ni lire ni écrire, </w:t>
      </w:r>
      <w:r w:rsidR="008277C6">
        <w:rPr>
          <w:rFonts w:ascii="Times New Roman" w:hAnsi="Times New Roman" w:cs="Times New Roman"/>
          <w:sz w:val="24"/>
          <w:szCs w:val="24"/>
        </w:rPr>
        <w:t xml:space="preserve">puisque </w:t>
      </w:r>
      <w:r w:rsidR="007A52A2" w:rsidRPr="00953224">
        <w:rPr>
          <w:rFonts w:ascii="Times New Roman" w:hAnsi="Times New Roman" w:cs="Times New Roman"/>
          <w:sz w:val="24"/>
          <w:szCs w:val="24"/>
        </w:rPr>
        <w:t>ils sont en situation de décrochage survenu tôt, ou n’ont jamais été scolarisé</w:t>
      </w:r>
      <w:r w:rsidR="008277C6">
        <w:rPr>
          <w:rFonts w:ascii="Times New Roman" w:hAnsi="Times New Roman" w:cs="Times New Roman"/>
          <w:sz w:val="24"/>
          <w:szCs w:val="24"/>
        </w:rPr>
        <w:t>s</w:t>
      </w:r>
      <w:r w:rsidR="007A52A2" w:rsidRPr="00953224">
        <w:rPr>
          <w:rFonts w:ascii="Times New Roman" w:hAnsi="Times New Roman" w:cs="Times New Roman"/>
          <w:sz w:val="24"/>
          <w:szCs w:val="24"/>
        </w:rPr>
        <w:t xml:space="preserve">. </w:t>
      </w:r>
    </w:p>
    <w:p w14:paraId="4042649C" w14:textId="0EB79ABA" w:rsidR="00C925E2" w:rsidRPr="00953224" w:rsidRDefault="00836BE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Avec les conditions </w:t>
      </w:r>
      <w:r w:rsidR="00C925E2" w:rsidRPr="00953224">
        <w:rPr>
          <w:rFonts w:ascii="Times New Roman" w:hAnsi="Times New Roman" w:cs="Times New Roman"/>
          <w:sz w:val="24"/>
          <w:szCs w:val="24"/>
        </w:rPr>
        <w:t>de vie auxquelle</w:t>
      </w:r>
      <w:r>
        <w:rPr>
          <w:rFonts w:ascii="Times New Roman" w:hAnsi="Times New Roman" w:cs="Times New Roman"/>
          <w:sz w:val="24"/>
          <w:szCs w:val="24"/>
        </w:rPr>
        <w:t xml:space="preserve">s ils font face aux quotidiens, </w:t>
      </w:r>
      <w:r w:rsidR="00C925E2" w:rsidRPr="00953224">
        <w:rPr>
          <w:rFonts w:ascii="Times New Roman" w:hAnsi="Times New Roman" w:cs="Times New Roman"/>
          <w:sz w:val="24"/>
          <w:szCs w:val="24"/>
        </w:rPr>
        <w:t>t</w:t>
      </w:r>
      <w:r w:rsidR="00CE7DEE" w:rsidRPr="00953224">
        <w:rPr>
          <w:rFonts w:ascii="Times New Roman" w:hAnsi="Times New Roman" w:cs="Times New Roman"/>
          <w:sz w:val="24"/>
          <w:szCs w:val="24"/>
        </w:rPr>
        <w:t>rès peu d’entr</w:t>
      </w:r>
      <w:r w:rsidR="0075345D">
        <w:rPr>
          <w:rFonts w:ascii="Times New Roman" w:hAnsi="Times New Roman" w:cs="Times New Roman"/>
          <w:sz w:val="24"/>
          <w:szCs w:val="24"/>
        </w:rPr>
        <w:t xml:space="preserve">e eux parviennent à poursuivre leurs </w:t>
      </w:r>
      <w:r w:rsidR="00CE7DEE" w:rsidRPr="00953224">
        <w:rPr>
          <w:rFonts w:ascii="Times New Roman" w:hAnsi="Times New Roman" w:cs="Times New Roman"/>
          <w:sz w:val="24"/>
          <w:szCs w:val="24"/>
        </w:rPr>
        <w:t>études en continuant la vie de la rue, quel</w:t>
      </w:r>
      <w:r w:rsidR="008277C6">
        <w:rPr>
          <w:rFonts w:ascii="Times New Roman" w:hAnsi="Times New Roman" w:cs="Times New Roman"/>
          <w:sz w:val="24"/>
          <w:szCs w:val="24"/>
        </w:rPr>
        <w:t xml:space="preserve"> </w:t>
      </w:r>
      <w:r w:rsidR="00CE7DEE" w:rsidRPr="00953224">
        <w:rPr>
          <w:rFonts w:ascii="Times New Roman" w:hAnsi="Times New Roman" w:cs="Times New Roman"/>
          <w:sz w:val="24"/>
          <w:szCs w:val="24"/>
        </w:rPr>
        <w:t xml:space="preserve">que soit son âge. </w:t>
      </w:r>
    </w:p>
    <w:p w14:paraId="4E1A91BB" w14:textId="0A3BF592" w:rsidR="00CE7DEE" w:rsidRPr="003B510C" w:rsidRDefault="00CE7DEE" w:rsidP="003B510C">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Sur le plan physique, ses accoutrements correspondent le plus souvent à ses activités de survie. </w:t>
      </w:r>
      <w:r w:rsidR="00675C3B" w:rsidRPr="00953224">
        <w:rPr>
          <w:rFonts w:ascii="Times New Roman" w:hAnsi="Times New Roman" w:cs="Times New Roman"/>
          <w:sz w:val="24"/>
          <w:szCs w:val="24"/>
        </w:rPr>
        <w:t>Et comme l’</w:t>
      </w:r>
      <w:r w:rsidR="008277C6">
        <w:rPr>
          <w:rFonts w:ascii="Times New Roman" w:hAnsi="Times New Roman" w:cs="Times New Roman"/>
          <w:sz w:val="24"/>
          <w:szCs w:val="24"/>
        </w:rPr>
        <w:t xml:space="preserve">éclaire </w:t>
      </w:r>
      <w:r w:rsidR="001648C6" w:rsidRPr="00953224">
        <w:rPr>
          <w:rFonts w:ascii="Times New Roman" w:hAnsi="Times New Roman" w:cs="Times New Roman"/>
          <w:sz w:val="24"/>
          <w:szCs w:val="24"/>
        </w:rPr>
        <w:t>Lofficial (</w:t>
      </w:r>
      <w:r w:rsidR="00675C3B" w:rsidRPr="00953224">
        <w:rPr>
          <w:rFonts w:ascii="Times New Roman" w:hAnsi="Times New Roman" w:cs="Times New Roman"/>
          <w:sz w:val="24"/>
          <w:szCs w:val="24"/>
        </w:rPr>
        <w:t>1998, 19), </w:t>
      </w:r>
      <w:r w:rsidR="00675C3B" w:rsidRPr="003B510C">
        <w:rPr>
          <w:rFonts w:ascii="Times New Roman" w:hAnsi="Times New Roman" w:cs="Times New Roman"/>
          <w:sz w:val="24"/>
          <w:szCs w:val="24"/>
        </w:rPr>
        <w:t>« </w:t>
      </w:r>
      <w:r w:rsidRPr="003B510C">
        <w:rPr>
          <w:rFonts w:ascii="Times New Roman" w:hAnsi="Times New Roman" w:cs="Times New Roman"/>
          <w:sz w:val="24"/>
          <w:szCs w:val="24"/>
        </w:rPr>
        <w:t>l’enfant des rues se signale avant tout par ses pieds nus ou mal chaussés, ses haillons et sa crasse, arborés comm</w:t>
      </w:r>
      <w:r w:rsidR="00836BE7">
        <w:rPr>
          <w:rFonts w:ascii="Times New Roman" w:hAnsi="Times New Roman" w:cs="Times New Roman"/>
          <w:sz w:val="24"/>
          <w:szCs w:val="24"/>
        </w:rPr>
        <w:t xml:space="preserve">e un symbole de sa condition ». </w:t>
      </w:r>
    </w:p>
    <w:p w14:paraId="6C55A3B3" w14:textId="359E41AD" w:rsidR="002B5F7A" w:rsidRPr="00953224" w:rsidRDefault="00CE7DE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L’hygiène corporelle et des habits de ces enfants fait défaut</w:t>
      </w:r>
      <w:r w:rsidR="008277C6">
        <w:rPr>
          <w:rFonts w:ascii="Times New Roman" w:hAnsi="Times New Roman" w:cs="Times New Roman"/>
          <w:sz w:val="24"/>
          <w:szCs w:val="24"/>
        </w:rPr>
        <w:t xml:space="preserve">, </w:t>
      </w:r>
      <w:r w:rsidRPr="00953224">
        <w:rPr>
          <w:rFonts w:ascii="Times New Roman" w:hAnsi="Times New Roman" w:cs="Times New Roman"/>
          <w:sz w:val="24"/>
          <w:szCs w:val="24"/>
        </w:rPr>
        <w:t>car leurs habits sont le plus souvent portés pendant plusieurs jours sans être lessivés</w:t>
      </w:r>
      <w:r w:rsidR="00675C3B" w:rsidRPr="00953224">
        <w:rPr>
          <w:rFonts w:ascii="Times New Roman" w:hAnsi="Times New Roman" w:cs="Times New Roman"/>
          <w:sz w:val="24"/>
          <w:szCs w:val="24"/>
        </w:rPr>
        <w:t xml:space="preserve">, </w:t>
      </w:r>
      <w:r w:rsidRPr="00953224">
        <w:rPr>
          <w:rFonts w:ascii="Times New Roman" w:hAnsi="Times New Roman" w:cs="Times New Roman"/>
          <w:sz w:val="24"/>
          <w:szCs w:val="24"/>
        </w:rPr>
        <w:t>jusqu'à ce qu’ils soient totalement détériorés. Après usure totale, il jette</w:t>
      </w:r>
      <w:r w:rsidR="00C87541" w:rsidRPr="00953224">
        <w:rPr>
          <w:rFonts w:ascii="Times New Roman" w:hAnsi="Times New Roman" w:cs="Times New Roman"/>
          <w:sz w:val="24"/>
          <w:szCs w:val="24"/>
        </w:rPr>
        <w:t xml:space="preserve"> celui dont il n’a plus besoin. </w:t>
      </w:r>
      <w:r w:rsidR="008B114D">
        <w:rPr>
          <w:rFonts w:ascii="Times New Roman" w:hAnsi="Times New Roman" w:cs="Times New Roman"/>
          <w:sz w:val="24"/>
          <w:szCs w:val="24"/>
        </w:rPr>
        <w:t xml:space="preserve">Certains souffrent de </w:t>
      </w:r>
      <w:r w:rsidR="002B5F7A" w:rsidRPr="00953224">
        <w:rPr>
          <w:rFonts w:ascii="Times New Roman" w:hAnsi="Times New Roman" w:cs="Times New Roman"/>
          <w:sz w:val="24"/>
          <w:szCs w:val="24"/>
        </w:rPr>
        <w:t>la maladie des poux</w:t>
      </w:r>
      <w:r w:rsidR="008277C6">
        <w:rPr>
          <w:rFonts w:ascii="Times New Roman" w:hAnsi="Times New Roman" w:cs="Times New Roman"/>
          <w:sz w:val="24"/>
          <w:szCs w:val="24"/>
        </w:rPr>
        <w:t xml:space="preserve"> dans leurs cheveux et dans leurs </w:t>
      </w:r>
      <w:r w:rsidR="002B5F7A" w:rsidRPr="00953224">
        <w:rPr>
          <w:rFonts w:ascii="Times New Roman" w:hAnsi="Times New Roman" w:cs="Times New Roman"/>
          <w:sz w:val="24"/>
          <w:szCs w:val="24"/>
        </w:rPr>
        <w:t>habits</w:t>
      </w:r>
      <w:r w:rsidR="008277C6">
        <w:rPr>
          <w:rFonts w:ascii="Times New Roman" w:hAnsi="Times New Roman" w:cs="Times New Roman"/>
          <w:sz w:val="24"/>
          <w:szCs w:val="24"/>
        </w:rPr>
        <w:t xml:space="preserve">, </w:t>
      </w:r>
      <w:r w:rsidR="0066324F" w:rsidRPr="00953224">
        <w:rPr>
          <w:rFonts w:ascii="Times New Roman" w:hAnsi="Times New Roman" w:cs="Times New Roman"/>
          <w:sz w:val="24"/>
          <w:szCs w:val="24"/>
        </w:rPr>
        <w:t xml:space="preserve">et </w:t>
      </w:r>
      <w:r w:rsidR="008277C6">
        <w:rPr>
          <w:rFonts w:ascii="Times New Roman" w:hAnsi="Times New Roman" w:cs="Times New Roman"/>
          <w:sz w:val="24"/>
          <w:szCs w:val="24"/>
        </w:rPr>
        <w:t xml:space="preserve">se grattent </w:t>
      </w:r>
      <w:r w:rsidR="002B5F7A" w:rsidRPr="00953224">
        <w:rPr>
          <w:rFonts w:ascii="Times New Roman" w:hAnsi="Times New Roman" w:cs="Times New Roman"/>
          <w:sz w:val="24"/>
          <w:szCs w:val="24"/>
        </w:rPr>
        <w:t xml:space="preserve">tout le temps. </w:t>
      </w:r>
    </w:p>
    <w:p w14:paraId="2C75F208" w14:textId="77777777" w:rsidR="0066324F" w:rsidRPr="00F13553" w:rsidRDefault="0066324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Mais </w:t>
      </w:r>
      <w:r w:rsidRPr="00F13553">
        <w:rPr>
          <w:rFonts w:ascii="Times New Roman" w:hAnsi="Times New Roman" w:cs="Times New Roman"/>
          <w:sz w:val="24"/>
          <w:szCs w:val="24"/>
        </w:rPr>
        <w:t xml:space="preserve">comment s’arrangent-ils pour faire de la propreté ? </w:t>
      </w:r>
    </w:p>
    <w:p w14:paraId="43D2D4E1" w14:textId="09200479" w:rsidR="0066324F" w:rsidRPr="00953224" w:rsidRDefault="00E27C17" w:rsidP="00557200">
      <w:pPr>
        <w:pStyle w:val="Titre2"/>
        <w:jc w:val="both"/>
        <w:rPr>
          <w:rFonts w:cs="Times New Roman"/>
        </w:rPr>
      </w:pPr>
      <w:bookmarkStart w:id="157" w:name="_Toc205890303"/>
      <w:r>
        <w:rPr>
          <w:rFonts w:cs="Times New Roman"/>
        </w:rPr>
        <w:t>5.3</w:t>
      </w:r>
      <w:r w:rsidR="002A1A9F" w:rsidRPr="00F13553">
        <w:rPr>
          <w:rFonts w:cs="Times New Roman"/>
        </w:rPr>
        <w:t>.1</w:t>
      </w:r>
      <w:r w:rsidR="007F57EF" w:rsidRPr="00F13553">
        <w:rPr>
          <w:rFonts w:cs="Times New Roman"/>
        </w:rPr>
        <w:t>. Hygiène</w:t>
      </w:r>
      <w:r w:rsidR="0066324F" w:rsidRPr="00F13553">
        <w:rPr>
          <w:rFonts w:cs="Times New Roman"/>
        </w:rPr>
        <w:t xml:space="preserve"> </w:t>
      </w:r>
      <w:r w:rsidR="00A6381A" w:rsidRPr="00F13553">
        <w:rPr>
          <w:rFonts w:cs="Times New Roman"/>
        </w:rPr>
        <w:t>et propreté</w:t>
      </w:r>
      <w:r w:rsidR="0066324F" w:rsidRPr="00F13553">
        <w:rPr>
          <w:rFonts w:cs="Times New Roman"/>
        </w:rPr>
        <w:t xml:space="preserve"> des enfants en situati</w:t>
      </w:r>
      <w:r w:rsidR="001D0738" w:rsidRPr="00F13553">
        <w:rPr>
          <w:rFonts w:cs="Times New Roman"/>
        </w:rPr>
        <w:t>o</w:t>
      </w:r>
      <w:r w:rsidR="0066324F" w:rsidRPr="00F13553">
        <w:rPr>
          <w:rFonts w:cs="Times New Roman"/>
        </w:rPr>
        <w:t>n de rue</w:t>
      </w:r>
      <w:bookmarkEnd w:id="157"/>
      <w:r w:rsidR="001648C6" w:rsidRPr="00953224">
        <w:rPr>
          <w:rFonts w:cs="Times New Roman"/>
        </w:rPr>
        <w:t xml:space="preserve"> </w:t>
      </w:r>
    </w:p>
    <w:p w14:paraId="0A3D8984" w14:textId="068321BD" w:rsidR="001648C6" w:rsidRPr="00953224" w:rsidRDefault="00A638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témoignages recueillis, pour que ces enfants puissent faire de la propre</w:t>
      </w:r>
      <w:r w:rsidR="001648C6" w:rsidRPr="00953224">
        <w:rPr>
          <w:rFonts w:ascii="Times New Roman" w:hAnsi="Times New Roman" w:cs="Times New Roman"/>
          <w:sz w:val="24"/>
          <w:szCs w:val="24"/>
        </w:rPr>
        <w:t>té corporelle et de leurs vêtements</w:t>
      </w:r>
      <w:r w:rsidRPr="00953224">
        <w:rPr>
          <w:rFonts w:ascii="Times New Roman" w:hAnsi="Times New Roman" w:cs="Times New Roman"/>
          <w:sz w:val="24"/>
          <w:szCs w:val="24"/>
        </w:rPr>
        <w:t>, ils doivent faire recours aux eaux du Lac Tangan</w:t>
      </w:r>
      <w:r w:rsidR="00682821">
        <w:rPr>
          <w:rFonts w:ascii="Times New Roman" w:hAnsi="Times New Roman" w:cs="Times New Roman"/>
          <w:sz w:val="24"/>
          <w:szCs w:val="24"/>
        </w:rPr>
        <w:t>yika qui se trouve à quelque</w:t>
      </w:r>
      <w:r w:rsidR="00BE085C" w:rsidRPr="00953224">
        <w:rPr>
          <w:rFonts w:ascii="Times New Roman" w:hAnsi="Times New Roman" w:cs="Times New Roman"/>
          <w:sz w:val="24"/>
          <w:szCs w:val="24"/>
        </w:rPr>
        <w:t xml:space="preserve"> 4</w:t>
      </w:r>
      <w:r w:rsidR="00FA5F2C" w:rsidRPr="00953224">
        <w:rPr>
          <w:rFonts w:ascii="Times New Roman" w:hAnsi="Times New Roman" w:cs="Times New Roman"/>
          <w:sz w:val="24"/>
          <w:szCs w:val="24"/>
        </w:rPr>
        <w:t xml:space="preserve"> </w:t>
      </w:r>
      <w:r w:rsidRPr="00953224">
        <w:rPr>
          <w:rFonts w:ascii="Times New Roman" w:hAnsi="Times New Roman" w:cs="Times New Roman"/>
          <w:sz w:val="24"/>
          <w:szCs w:val="24"/>
        </w:rPr>
        <w:t>Km</w:t>
      </w:r>
      <w:r w:rsidR="001648C6" w:rsidRPr="00953224">
        <w:rPr>
          <w:rFonts w:ascii="Times New Roman" w:hAnsi="Times New Roman" w:cs="Times New Roman"/>
          <w:sz w:val="24"/>
          <w:szCs w:val="24"/>
        </w:rPr>
        <w:t xml:space="preserve">, </w:t>
      </w:r>
      <w:r w:rsidRPr="00953224">
        <w:rPr>
          <w:rFonts w:ascii="Times New Roman" w:hAnsi="Times New Roman" w:cs="Times New Roman"/>
          <w:sz w:val="24"/>
          <w:szCs w:val="24"/>
        </w:rPr>
        <w:t>des endroits fréquemment visités</w:t>
      </w:r>
      <w:r w:rsidR="001648C6" w:rsidRPr="00953224">
        <w:rPr>
          <w:rFonts w:ascii="Times New Roman" w:hAnsi="Times New Roman" w:cs="Times New Roman"/>
          <w:sz w:val="24"/>
          <w:szCs w:val="24"/>
        </w:rPr>
        <w:t xml:space="preserve"> par les enfants enquêtés</w:t>
      </w:r>
      <w:r w:rsidRPr="00953224">
        <w:rPr>
          <w:rFonts w:ascii="Times New Roman" w:hAnsi="Times New Roman" w:cs="Times New Roman"/>
          <w:sz w:val="24"/>
          <w:szCs w:val="24"/>
        </w:rPr>
        <w:t xml:space="preserve">. </w:t>
      </w:r>
      <w:r w:rsidR="00682821">
        <w:rPr>
          <w:rFonts w:ascii="Times New Roman" w:hAnsi="Times New Roman" w:cs="Times New Roman"/>
          <w:sz w:val="24"/>
          <w:szCs w:val="24"/>
        </w:rPr>
        <w:t xml:space="preserve"> En plus du manque d’</w:t>
      </w:r>
      <w:r w:rsidR="001648C6" w:rsidRPr="00953224">
        <w:rPr>
          <w:rFonts w:ascii="Times New Roman" w:hAnsi="Times New Roman" w:cs="Times New Roman"/>
          <w:sz w:val="24"/>
          <w:szCs w:val="24"/>
        </w:rPr>
        <w:t xml:space="preserve">habits de rechange qui s’ajoute au </w:t>
      </w:r>
      <w:r w:rsidR="00682821">
        <w:rPr>
          <w:rFonts w:ascii="Times New Roman" w:hAnsi="Times New Roman" w:cs="Times New Roman"/>
          <w:sz w:val="24"/>
          <w:szCs w:val="24"/>
        </w:rPr>
        <w:t>problème de l</w:t>
      </w:r>
      <w:r w:rsidR="008B114D">
        <w:rPr>
          <w:rFonts w:ascii="Times New Roman" w:hAnsi="Times New Roman" w:cs="Times New Roman"/>
          <w:sz w:val="24"/>
          <w:szCs w:val="24"/>
        </w:rPr>
        <w:t>’</w:t>
      </w:r>
      <w:r w:rsidR="00682821">
        <w:rPr>
          <w:rFonts w:ascii="Times New Roman" w:hAnsi="Times New Roman" w:cs="Times New Roman"/>
          <w:sz w:val="24"/>
          <w:szCs w:val="24"/>
        </w:rPr>
        <w:t xml:space="preserve">accessibilité </w:t>
      </w:r>
      <w:r w:rsidR="008B114D">
        <w:rPr>
          <w:rFonts w:ascii="Times New Roman" w:hAnsi="Times New Roman" w:cs="Times New Roman"/>
          <w:sz w:val="24"/>
          <w:szCs w:val="24"/>
        </w:rPr>
        <w:t xml:space="preserve">à l’eau propre </w:t>
      </w:r>
      <w:r w:rsidRPr="00953224">
        <w:rPr>
          <w:rFonts w:ascii="Times New Roman" w:hAnsi="Times New Roman" w:cs="Times New Roman"/>
          <w:sz w:val="24"/>
          <w:szCs w:val="24"/>
        </w:rPr>
        <w:t>et au mili</w:t>
      </w:r>
      <w:r w:rsidR="001648C6" w:rsidRPr="00953224">
        <w:rPr>
          <w:rFonts w:ascii="Times New Roman" w:hAnsi="Times New Roman" w:cs="Times New Roman"/>
          <w:sz w:val="24"/>
          <w:szCs w:val="24"/>
        </w:rPr>
        <w:t xml:space="preserve">eu adéquat pour prendre </w:t>
      </w:r>
      <w:r w:rsidR="008B114D">
        <w:rPr>
          <w:rFonts w:ascii="Times New Roman" w:hAnsi="Times New Roman" w:cs="Times New Roman"/>
          <w:sz w:val="24"/>
          <w:szCs w:val="24"/>
        </w:rPr>
        <w:t xml:space="preserve">douche, </w:t>
      </w:r>
      <w:r w:rsidR="001648C6" w:rsidRPr="00953224">
        <w:rPr>
          <w:rFonts w:ascii="Times New Roman" w:hAnsi="Times New Roman" w:cs="Times New Roman"/>
          <w:sz w:val="24"/>
          <w:szCs w:val="24"/>
        </w:rPr>
        <w:t>ce</w:t>
      </w:r>
      <w:r w:rsidR="00682821">
        <w:rPr>
          <w:rFonts w:ascii="Times New Roman" w:hAnsi="Times New Roman" w:cs="Times New Roman"/>
          <w:sz w:val="24"/>
          <w:szCs w:val="24"/>
        </w:rPr>
        <w:t xml:space="preserve">s enfants doivent se déplacer, </w:t>
      </w:r>
      <w:r w:rsidR="001648C6" w:rsidRPr="00953224">
        <w:rPr>
          <w:rFonts w:ascii="Times New Roman" w:hAnsi="Times New Roman" w:cs="Times New Roman"/>
          <w:sz w:val="24"/>
          <w:szCs w:val="24"/>
        </w:rPr>
        <w:t>et passer pendant quelques heures étant</w:t>
      </w:r>
      <w:r w:rsidR="00682821">
        <w:rPr>
          <w:rFonts w:ascii="Times New Roman" w:hAnsi="Times New Roman" w:cs="Times New Roman"/>
          <w:sz w:val="24"/>
          <w:szCs w:val="24"/>
        </w:rPr>
        <w:t xml:space="preserve"> nus</w:t>
      </w:r>
      <w:r w:rsidR="001648C6" w:rsidRPr="00953224">
        <w:rPr>
          <w:rFonts w:ascii="Times New Roman" w:hAnsi="Times New Roman" w:cs="Times New Roman"/>
          <w:sz w:val="24"/>
          <w:szCs w:val="24"/>
        </w:rPr>
        <w:t>, en attendant que leurs habits se sèchent.</w:t>
      </w:r>
    </w:p>
    <w:p w14:paraId="75D15542" w14:textId="35C92BC5" w:rsidR="00A6381A" w:rsidRPr="00953224" w:rsidRDefault="001648C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N</w:t>
      </w:r>
      <w:r w:rsidR="00A6381A" w:rsidRPr="00953224">
        <w:rPr>
          <w:rFonts w:ascii="Times New Roman" w:hAnsi="Times New Roman" w:cs="Times New Roman"/>
          <w:sz w:val="24"/>
          <w:szCs w:val="24"/>
        </w:rPr>
        <w:t>ous pouvons dire que plus l’endroit de faire la propreté n’est pas accessible</w:t>
      </w:r>
      <w:r w:rsidR="008B114D">
        <w:rPr>
          <w:rFonts w:ascii="Times New Roman" w:hAnsi="Times New Roman" w:cs="Times New Roman"/>
          <w:sz w:val="24"/>
          <w:szCs w:val="24"/>
        </w:rPr>
        <w:t xml:space="preserve">, moins ces enfants se lavent </w:t>
      </w:r>
      <w:r w:rsidR="00A6381A" w:rsidRPr="00953224">
        <w:rPr>
          <w:rFonts w:ascii="Times New Roman" w:hAnsi="Times New Roman" w:cs="Times New Roman"/>
          <w:sz w:val="24"/>
          <w:szCs w:val="24"/>
        </w:rPr>
        <w:t>et la notion de propreté se perd progressivement. D’où</w:t>
      </w:r>
      <w:r w:rsidR="0066324F" w:rsidRPr="00953224">
        <w:rPr>
          <w:rFonts w:ascii="Times New Roman" w:hAnsi="Times New Roman" w:cs="Times New Roman"/>
          <w:sz w:val="24"/>
          <w:szCs w:val="24"/>
        </w:rPr>
        <w:t xml:space="preserve"> la plupart de ces enfants restent tout le temps </w:t>
      </w:r>
      <w:r w:rsidR="00A6381A" w:rsidRPr="00953224">
        <w:rPr>
          <w:rFonts w:ascii="Times New Roman" w:hAnsi="Times New Roman" w:cs="Times New Roman"/>
          <w:sz w:val="24"/>
          <w:szCs w:val="24"/>
        </w:rPr>
        <w:t xml:space="preserve">sales. </w:t>
      </w:r>
    </w:p>
    <w:p w14:paraId="7AC0A9AD" w14:textId="267C48C4" w:rsidR="00A6381A" w:rsidRPr="00953224" w:rsidRDefault="00A638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 lors de nos entretien</w:t>
      </w:r>
      <w:r w:rsidR="00836BE7">
        <w:rPr>
          <w:rFonts w:ascii="Times New Roman" w:hAnsi="Times New Roman" w:cs="Times New Roman"/>
          <w:sz w:val="24"/>
          <w:szCs w:val="24"/>
        </w:rPr>
        <w:t xml:space="preserve">s et à travers nos observations faites </w:t>
      </w:r>
      <w:r w:rsidRPr="00953224">
        <w:rPr>
          <w:rFonts w:ascii="Times New Roman" w:hAnsi="Times New Roman" w:cs="Times New Roman"/>
          <w:sz w:val="24"/>
          <w:szCs w:val="24"/>
        </w:rPr>
        <w:t xml:space="preserve">auprès de nos interviewés, tous les enfants étaient sales et leurs habits étaient en même temps sales et déchirés. </w:t>
      </w:r>
    </w:p>
    <w:p w14:paraId="4C3A56D8" w14:textId="1E813095" w:rsidR="00A6381A" w:rsidRPr="00953224" w:rsidRDefault="00836BE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Ceci ressort de </w:t>
      </w:r>
      <w:r w:rsidR="001648C6" w:rsidRPr="00953224">
        <w:rPr>
          <w:rFonts w:ascii="Times New Roman" w:hAnsi="Times New Roman" w:cs="Times New Roman"/>
          <w:sz w:val="24"/>
          <w:szCs w:val="24"/>
        </w:rPr>
        <w:t>nos obs</w:t>
      </w:r>
      <w:r w:rsidR="006F55AC" w:rsidRPr="00953224">
        <w:rPr>
          <w:rFonts w:ascii="Times New Roman" w:hAnsi="Times New Roman" w:cs="Times New Roman"/>
          <w:sz w:val="24"/>
          <w:szCs w:val="24"/>
        </w:rPr>
        <w:t>e</w:t>
      </w:r>
      <w:r w:rsidR="001648C6" w:rsidRPr="00953224">
        <w:rPr>
          <w:rFonts w:ascii="Times New Roman" w:hAnsi="Times New Roman" w:cs="Times New Roman"/>
          <w:sz w:val="24"/>
          <w:szCs w:val="24"/>
        </w:rPr>
        <w:t>rvations faites chez</w:t>
      </w:r>
      <w:r w:rsidR="00FA5F2C" w:rsidRPr="00953224">
        <w:rPr>
          <w:rFonts w:ascii="Times New Roman" w:hAnsi="Times New Roman" w:cs="Times New Roman"/>
          <w:sz w:val="24"/>
          <w:szCs w:val="24"/>
        </w:rPr>
        <w:t xml:space="preserve"> Emma </w:t>
      </w:r>
      <w:r w:rsidR="001648C6" w:rsidRPr="00953224">
        <w:rPr>
          <w:rFonts w:ascii="Times New Roman" w:hAnsi="Times New Roman" w:cs="Times New Roman"/>
          <w:sz w:val="24"/>
          <w:szCs w:val="24"/>
        </w:rPr>
        <w:t>lors de notre entretien</w:t>
      </w:r>
      <w:r w:rsidR="00682821">
        <w:rPr>
          <w:rFonts w:ascii="Times New Roman" w:hAnsi="Times New Roman" w:cs="Times New Roman"/>
          <w:sz w:val="24"/>
          <w:szCs w:val="24"/>
        </w:rPr>
        <w:t xml:space="preserve">, </w:t>
      </w:r>
      <w:r w:rsidR="001648C6" w:rsidRPr="00953224">
        <w:rPr>
          <w:rFonts w:ascii="Times New Roman" w:hAnsi="Times New Roman" w:cs="Times New Roman"/>
          <w:sz w:val="24"/>
          <w:szCs w:val="24"/>
        </w:rPr>
        <w:t>car :</w:t>
      </w:r>
    </w:p>
    <w:p w14:paraId="75228631" w14:textId="2CF9F93B" w:rsidR="00A6381A" w:rsidRPr="00134262" w:rsidRDefault="001648C6" w:rsidP="006E6369">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BB6E16" w:rsidRPr="00134262">
        <w:rPr>
          <w:rFonts w:ascii="Times New Roman" w:hAnsi="Times New Roman" w:cs="Times New Roman"/>
          <w:i/>
          <w:sz w:val="20"/>
          <w:szCs w:val="20"/>
        </w:rPr>
        <w:t>Cet enfant se grattait bea</w:t>
      </w:r>
      <w:r w:rsidR="00FA5F2C" w:rsidRPr="00134262">
        <w:rPr>
          <w:rFonts w:ascii="Times New Roman" w:hAnsi="Times New Roman" w:cs="Times New Roman"/>
          <w:i/>
          <w:sz w:val="20"/>
          <w:szCs w:val="20"/>
        </w:rPr>
        <w:t>u</w:t>
      </w:r>
      <w:r w:rsidR="00BB6E16" w:rsidRPr="00134262">
        <w:rPr>
          <w:rFonts w:ascii="Times New Roman" w:hAnsi="Times New Roman" w:cs="Times New Roman"/>
          <w:i/>
          <w:sz w:val="20"/>
          <w:szCs w:val="20"/>
        </w:rPr>
        <w:t>coup sur son corps et</w:t>
      </w:r>
      <w:r w:rsidR="00682821" w:rsidRPr="00134262">
        <w:rPr>
          <w:rFonts w:ascii="Times New Roman" w:hAnsi="Times New Roman" w:cs="Times New Roman"/>
          <w:i/>
          <w:sz w:val="20"/>
          <w:szCs w:val="20"/>
        </w:rPr>
        <w:t xml:space="preserve">,  </w:t>
      </w:r>
      <w:r w:rsidR="00A6381A" w:rsidRPr="00134262">
        <w:rPr>
          <w:rFonts w:ascii="Times New Roman" w:hAnsi="Times New Roman" w:cs="Times New Roman"/>
          <w:i/>
          <w:sz w:val="20"/>
          <w:szCs w:val="20"/>
        </w:rPr>
        <w:t xml:space="preserve">selon lui, ses </w:t>
      </w:r>
      <w:r w:rsidR="00F2689B" w:rsidRPr="00134262">
        <w:rPr>
          <w:rFonts w:ascii="Times New Roman" w:hAnsi="Times New Roman" w:cs="Times New Roman"/>
          <w:i/>
          <w:sz w:val="20"/>
          <w:szCs w:val="20"/>
        </w:rPr>
        <w:t>habits étaient plein</w:t>
      </w:r>
      <w:r w:rsidR="00682821" w:rsidRPr="00134262">
        <w:rPr>
          <w:rFonts w:ascii="Times New Roman" w:hAnsi="Times New Roman" w:cs="Times New Roman"/>
          <w:i/>
          <w:sz w:val="20"/>
          <w:szCs w:val="20"/>
        </w:rPr>
        <w:t>s</w:t>
      </w:r>
      <w:r w:rsidR="00F2689B" w:rsidRPr="00134262">
        <w:rPr>
          <w:rFonts w:ascii="Times New Roman" w:hAnsi="Times New Roman" w:cs="Times New Roman"/>
          <w:i/>
          <w:sz w:val="20"/>
          <w:szCs w:val="20"/>
        </w:rPr>
        <w:t xml:space="preserve"> de poux ». </w:t>
      </w:r>
      <w:r w:rsidR="00A6381A" w:rsidRPr="00134262">
        <w:rPr>
          <w:rFonts w:ascii="Times New Roman" w:hAnsi="Times New Roman" w:cs="Times New Roman"/>
          <w:i/>
          <w:sz w:val="20"/>
          <w:szCs w:val="20"/>
        </w:rPr>
        <w:t>Quand je lui ai demandé à quand il s’était lavé, il m’a répondu de cette manière</w:t>
      </w:r>
      <w:r w:rsidR="00682821" w:rsidRPr="00134262">
        <w:rPr>
          <w:rFonts w:ascii="Times New Roman" w:hAnsi="Times New Roman" w:cs="Times New Roman"/>
          <w:i/>
          <w:sz w:val="20"/>
          <w:szCs w:val="20"/>
        </w:rPr>
        <w:t xml:space="preserve"> </w:t>
      </w:r>
      <w:r w:rsidR="00A6381A" w:rsidRPr="00134262">
        <w:rPr>
          <w:rFonts w:ascii="Times New Roman" w:hAnsi="Times New Roman" w:cs="Times New Roman"/>
          <w:i/>
          <w:sz w:val="20"/>
          <w:szCs w:val="20"/>
        </w:rPr>
        <w:t xml:space="preserve">: </w:t>
      </w:r>
    </w:p>
    <w:p w14:paraId="4882EAF4" w14:textId="28CF0F32" w:rsidR="00BB6E16" w:rsidRPr="00134262" w:rsidRDefault="00A6381A" w:rsidP="006E6369">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Haheze indwi zibiri</w:t>
      </w:r>
      <w:r w:rsidR="00BB6E16" w:rsidRPr="00134262">
        <w:rPr>
          <w:rFonts w:ascii="Times New Roman" w:hAnsi="Times New Roman" w:cs="Times New Roman"/>
          <w:i/>
          <w:sz w:val="20"/>
          <w:szCs w:val="20"/>
        </w:rPr>
        <w:t xml:space="preserve"> ntoga </w:t>
      </w:r>
      <w:r w:rsidRPr="00134262">
        <w:rPr>
          <w:rFonts w:ascii="Times New Roman" w:hAnsi="Times New Roman" w:cs="Times New Roman"/>
          <w:i/>
          <w:sz w:val="20"/>
          <w:szCs w:val="20"/>
        </w:rPr>
        <w:t xml:space="preserve"> »</w:t>
      </w:r>
      <w:r w:rsidR="002D0DBB" w:rsidRPr="00134262">
        <w:rPr>
          <w:rFonts w:ascii="Times New Roman" w:hAnsi="Times New Roman" w:cs="Times New Roman"/>
          <w:i/>
          <w:sz w:val="20"/>
          <w:szCs w:val="20"/>
        </w:rPr>
        <w:t> ; ce qui peut signifie</w:t>
      </w:r>
      <w:r w:rsidR="00BB6E16" w:rsidRPr="00134262">
        <w:rPr>
          <w:rFonts w:ascii="Times New Roman" w:hAnsi="Times New Roman" w:cs="Times New Roman"/>
          <w:i/>
          <w:sz w:val="20"/>
          <w:szCs w:val="20"/>
        </w:rPr>
        <w:t>:</w:t>
      </w:r>
    </w:p>
    <w:p w14:paraId="617C74DF" w14:textId="3F33AA2F" w:rsidR="00A6381A" w:rsidRPr="00134262" w:rsidRDefault="00BB6E16" w:rsidP="006E6369">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 Je viens de passer </w:t>
      </w:r>
      <w:r w:rsidR="00A6381A" w:rsidRPr="00134262">
        <w:rPr>
          <w:rFonts w:ascii="Times New Roman" w:hAnsi="Times New Roman" w:cs="Times New Roman"/>
          <w:i/>
          <w:sz w:val="20"/>
          <w:szCs w:val="20"/>
        </w:rPr>
        <w:t>deux semaines sans me laver</w:t>
      </w:r>
      <w:r w:rsidR="006E6369" w:rsidRPr="00134262">
        <w:rPr>
          <w:rFonts w:ascii="Times New Roman" w:hAnsi="Times New Roman" w:cs="Times New Roman"/>
          <w:i/>
          <w:sz w:val="20"/>
          <w:szCs w:val="20"/>
        </w:rPr>
        <w:t>.</w:t>
      </w:r>
      <w:r w:rsidR="00ED4043" w:rsidRPr="00134262">
        <w:rPr>
          <w:rFonts w:ascii="Times New Roman" w:hAnsi="Times New Roman" w:cs="Times New Roman"/>
          <w:i/>
          <w:sz w:val="20"/>
          <w:szCs w:val="20"/>
        </w:rPr>
        <w:t xml:space="preserve"> </w:t>
      </w:r>
      <w:r w:rsidR="00682821" w:rsidRPr="00134262">
        <w:rPr>
          <w:rFonts w:ascii="Times New Roman" w:hAnsi="Times New Roman" w:cs="Times New Roman"/>
          <w:i/>
          <w:sz w:val="20"/>
          <w:szCs w:val="20"/>
        </w:rPr>
        <w:t>»</w:t>
      </w:r>
    </w:p>
    <w:p w14:paraId="372956F3" w14:textId="45D4166A" w:rsidR="005B602A" w:rsidRPr="00953224" w:rsidRDefault="00A638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p</w:t>
      </w:r>
      <w:r w:rsidR="00682821">
        <w:rPr>
          <w:rFonts w:ascii="Times New Roman" w:hAnsi="Times New Roman" w:cs="Times New Roman"/>
          <w:sz w:val="24"/>
          <w:szCs w:val="24"/>
        </w:rPr>
        <w:t>roblème d’accès à l’eau potable</w:t>
      </w:r>
      <w:r w:rsidR="0075345D">
        <w:rPr>
          <w:rFonts w:ascii="Times New Roman" w:hAnsi="Times New Roman" w:cs="Times New Roman"/>
          <w:sz w:val="24"/>
          <w:szCs w:val="24"/>
        </w:rPr>
        <w:t xml:space="preserve"> </w:t>
      </w:r>
      <w:r w:rsidR="00682821">
        <w:rPr>
          <w:rFonts w:ascii="Times New Roman" w:hAnsi="Times New Roman" w:cs="Times New Roman"/>
          <w:sz w:val="24"/>
          <w:szCs w:val="24"/>
        </w:rPr>
        <w:t>concerne tant les e</w:t>
      </w:r>
      <w:r w:rsidR="00BB6E16" w:rsidRPr="00953224">
        <w:rPr>
          <w:rFonts w:ascii="Times New Roman" w:hAnsi="Times New Roman" w:cs="Times New Roman"/>
          <w:sz w:val="24"/>
          <w:szCs w:val="24"/>
        </w:rPr>
        <w:t>nfant</w:t>
      </w:r>
      <w:r w:rsidR="00682821">
        <w:rPr>
          <w:rFonts w:ascii="Times New Roman" w:hAnsi="Times New Roman" w:cs="Times New Roman"/>
          <w:sz w:val="24"/>
          <w:szCs w:val="24"/>
        </w:rPr>
        <w:t>s</w:t>
      </w:r>
      <w:r w:rsidR="00BB6E16" w:rsidRPr="00953224">
        <w:rPr>
          <w:rFonts w:ascii="Times New Roman" w:hAnsi="Times New Roman" w:cs="Times New Roman"/>
          <w:sz w:val="24"/>
          <w:szCs w:val="24"/>
        </w:rPr>
        <w:t xml:space="preserve"> en situation de rue </w:t>
      </w:r>
      <w:r w:rsidRPr="00953224">
        <w:rPr>
          <w:rFonts w:ascii="Times New Roman" w:hAnsi="Times New Roman" w:cs="Times New Roman"/>
          <w:sz w:val="24"/>
          <w:szCs w:val="24"/>
        </w:rPr>
        <w:t>de sexe masculin que ceux de sexe féminin. Né</w:t>
      </w:r>
      <w:r w:rsidR="00BB6E16" w:rsidRPr="00953224">
        <w:rPr>
          <w:rFonts w:ascii="Times New Roman" w:hAnsi="Times New Roman" w:cs="Times New Roman"/>
          <w:sz w:val="24"/>
          <w:szCs w:val="24"/>
        </w:rPr>
        <w:t>anmoins, chez les filles</w:t>
      </w:r>
      <w:r w:rsidRPr="00953224">
        <w:rPr>
          <w:rFonts w:ascii="Times New Roman" w:hAnsi="Times New Roman" w:cs="Times New Roman"/>
          <w:sz w:val="24"/>
          <w:szCs w:val="24"/>
        </w:rPr>
        <w:t>, c</w:t>
      </w:r>
      <w:r w:rsidR="00BB6E16" w:rsidRPr="00953224">
        <w:rPr>
          <w:rFonts w:ascii="Times New Roman" w:hAnsi="Times New Roman" w:cs="Times New Roman"/>
          <w:sz w:val="24"/>
          <w:szCs w:val="24"/>
        </w:rPr>
        <w:t xml:space="preserve">e problème se pose avec acuité, </w:t>
      </w:r>
      <w:r w:rsidRPr="00953224">
        <w:rPr>
          <w:rFonts w:ascii="Times New Roman" w:hAnsi="Times New Roman" w:cs="Times New Roman"/>
          <w:sz w:val="24"/>
          <w:szCs w:val="24"/>
        </w:rPr>
        <w:t>car elles sont plus vulnérables aux mala</w:t>
      </w:r>
      <w:r w:rsidR="00682821">
        <w:rPr>
          <w:rFonts w:ascii="Times New Roman" w:hAnsi="Times New Roman" w:cs="Times New Roman"/>
          <w:sz w:val="24"/>
          <w:szCs w:val="24"/>
        </w:rPr>
        <w:t xml:space="preserve">dies liées </w:t>
      </w:r>
      <w:r w:rsidR="00BB6E16" w:rsidRPr="00953224">
        <w:rPr>
          <w:rFonts w:ascii="Times New Roman" w:hAnsi="Times New Roman" w:cs="Times New Roman"/>
          <w:sz w:val="24"/>
          <w:szCs w:val="24"/>
        </w:rPr>
        <w:t xml:space="preserve">au manque d’hygiène </w:t>
      </w:r>
      <w:r w:rsidRPr="00953224">
        <w:rPr>
          <w:rFonts w:ascii="Times New Roman" w:hAnsi="Times New Roman" w:cs="Times New Roman"/>
          <w:sz w:val="24"/>
          <w:szCs w:val="24"/>
        </w:rPr>
        <w:t>plus que leurs frères.</w:t>
      </w:r>
      <w:r w:rsidR="00BB6E16" w:rsidRPr="00953224">
        <w:rPr>
          <w:rFonts w:ascii="Times New Roman" w:hAnsi="Times New Roman" w:cs="Times New Roman"/>
          <w:sz w:val="24"/>
          <w:szCs w:val="24"/>
        </w:rPr>
        <w:t xml:space="preserve"> Tout comme ch</w:t>
      </w:r>
      <w:r w:rsidR="00E06287" w:rsidRPr="00953224">
        <w:rPr>
          <w:rFonts w:ascii="Times New Roman" w:hAnsi="Times New Roman" w:cs="Times New Roman"/>
          <w:sz w:val="24"/>
          <w:szCs w:val="24"/>
        </w:rPr>
        <w:t xml:space="preserve">ez ses frères, ces filles </w:t>
      </w:r>
      <w:r w:rsidR="00BB6E16" w:rsidRPr="00953224">
        <w:rPr>
          <w:rFonts w:ascii="Times New Roman" w:hAnsi="Times New Roman" w:cs="Times New Roman"/>
          <w:sz w:val="24"/>
          <w:szCs w:val="24"/>
        </w:rPr>
        <w:t xml:space="preserve">font face au problème d’accessibilité à l’eau potable et à un endroit </w:t>
      </w:r>
      <w:r w:rsidR="00E06287" w:rsidRPr="00953224">
        <w:rPr>
          <w:rFonts w:ascii="Times New Roman" w:hAnsi="Times New Roman" w:cs="Times New Roman"/>
          <w:sz w:val="24"/>
          <w:szCs w:val="24"/>
        </w:rPr>
        <w:t>adéqua</w:t>
      </w:r>
      <w:r w:rsidR="00BB6E16" w:rsidRPr="00953224">
        <w:rPr>
          <w:rFonts w:ascii="Times New Roman" w:hAnsi="Times New Roman" w:cs="Times New Roman"/>
          <w:sz w:val="24"/>
          <w:szCs w:val="24"/>
        </w:rPr>
        <w:t>t pour faire la propreté de leurs parties intimes en toute sécurité</w:t>
      </w:r>
      <w:r w:rsidR="005B602A" w:rsidRPr="00953224">
        <w:rPr>
          <w:rFonts w:ascii="Times New Roman" w:hAnsi="Times New Roman" w:cs="Times New Roman"/>
          <w:sz w:val="24"/>
          <w:szCs w:val="24"/>
        </w:rPr>
        <w:t xml:space="preserve"> comme le montre cet enfant de sexe féminin. </w:t>
      </w:r>
      <w:r w:rsidR="00BB6E16" w:rsidRPr="00953224">
        <w:rPr>
          <w:rFonts w:ascii="Times New Roman" w:hAnsi="Times New Roman" w:cs="Times New Roman"/>
          <w:sz w:val="24"/>
          <w:szCs w:val="24"/>
        </w:rPr>
        <w:t xml:space="preserve"> </w:t>
      </w:r>
    </w:p>
    <w:p w14:paraId="111F88CA" w14:textId="2E860F55" w:rsidR="00A6381A" w:rsidRPr="00134262" w:rsidRDefault="005B602A" w:rsidP="006E6369">
      <w:pPr>
        <w:spacing w:line="276" w:lineRule="auto"/>
        <w:ind w:left="850"/>
        <w:jc w:val="both"/>
        <w:rPr>
          <w:rFonts w:ascii="Times New Roman" w:hAnsi="Times New Roman" w:cs="Times New Roman"/>
          <w:i/>
          <w:sz w:val="20"/>
          <w:szCs w:val="20"/>
        </w:rPr>
      </w:pPr>
      <w:r w:rsidRPr="00134262" w:rsidDel="005B602A">
        <w:rPr>
          <w:rFonts w:ascii="Times New Roman" w:hAnsi="Times New Roman" w:cs="Times New Roman"/>
          <w:i/>
          <w:sz w:val="20"/>
          <w:szCs w:val="20"/>
        </w:rPr>
        <w:t xml:space="preserve"> </w:t>
      </w:r>
      <w:r w:rsidR="00E06287" w:rsidRPr="00134262">
        <w:rPr>
          <w:rFonts w:ascii="Times New Roman" w:hAnsi="Times New Roman" w:cs="Times New Roman"/>
          <w:i/>
          <w:sz w:val="20"/>
          <w:szCs w:val="20"/>
        </w:rPr>
        <w:t>« Pour nous faire la propreté de notre corps</w:t>
      </w:r>
      <w:r w:rsidR="00A6381A" w:rsidRPr="00134262">
        <w:rPr>
          <w:rFonts w:ascii="Times New Roman" w:hAnsi="Times New Roman" w:cs="Times New Roman"/>
          <w:i/>
          <w:sz w:val="20"/>
          <w:szCs w:val="20"/>
        </w:rPr>
        <w:t>, nous devrion</w:t>
      </w:r>
      <w:r w:rsidR="00BB6E16" w:rsidRPr="00134262">
        <w:rPr>
          <w:rFonts w:ascii="Times New Roman" w:hAnsi="Times New Roman" w:cs="Times New Roman"/>
          <w:i/>
          <w:sz w:val="20"/>
          <w:szCs w:val="20"/>
        </w:rPr>
        <w:t xml:space="preserve">s descendre sur les eaux du Lac </w:t>
      </w:r>
      <w:r w:rsidR="00A6381A" w:rsidRPr="00134262">
        <w:rPr>
          <w:rFonts w:ascii="Times New Roman" w:hAnsi="Times New Roman" w:cs="Times New Roman"/>
          <w:i/>
          <w:sz w:val="20"/>
          <w:szCs w:val="20"/>
        </w:rPr>
        <w:t>Tan</w:t>
      </w:r>
      <w:r w:rsidR="00682821" w:rsidRPr="00134262">
        <w:rPr>
          <w:rFonts w:ascii="Times New Roman" w:hAnsi="Times New Roman" w:cs="Times New Roman"/>
          <w:i/>
          <w:sz w:val="20"/>
          <w:szCs w:val="20"/>
        </w:rPr>
        <w:t xml:space="preserve">ganyika et en même temps, </w:t>
      </w:r>
      <w:r w:rsidR="00A6381A" w:rsidRPr="00134262">
        <w:rPr>
          <w:rFonts w:ascii="Times New Roman" w:hAnsi="Times New Roman" w:cs="Times New Roman"/>
          <w:i/>
          <w:sz w:val="20"/>
          <w:szCs w:val="20"/>
        </w:rPr>
        <w:t>nous profit</w:t>
      </w:r>
      <w:r w:rsidR="00E06287" w:rsidRPr="00134262">
        <w:rPr>
          <w:rFonts w:ascii="Times New Roman" w:hAnsi="Times New Roman" w:cs="Times New Roman"/>
          <w:i/>
          <w:sz w:val="20"/>
          <w:szCs w:val="20"/>
        </w:rPr>
        <w:t>i</w:t>
      </w:r>
      <w:r w:rsidR="00A6381A" w:rsidRPr="00134262">
        <w:rPr>
          <w:rFonts w:ascii="Times New Roman" w:hAnsi="Times New Roman" w:cs="Times New Roman"/>
          <w:i/>
          <w:sz w:val="20"/>
          <w:szCs w:val="20"/>
        </w:rPr>
        <w:t>ons pour laver notre tenue vestimentaire</w:t>
      </w:r>
      <w:r w:rsidR="00682821" w:rsidRPr="00134262">
        <w:rPr>
          <w:rFonts w:ascii="Times New Roman" w:hAnsi="Times New Roman" w:cs="Times New Roman"/>
          <w:i/>
          <w:sz w:val="20"/>
          <w:szCs w:val="20"/>
        </w:rPr>
        <w:t>. »</w:t>
      </w:r>
    </w:p>
    <w:p w14:paraId="01CF7551" w14:textId="77B86C6B" w:rsidR="00CE7DEE" w:rsidRPr="00953224" w:rsidRDefault="008B114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Sur le plan nutritionnel, </w:t>
      </w:r>
      <w:r w:rsidR="00CE7DEE" w:rsidRPr="00953224">
        <w:rPr>
          <w:rFonts w:ascii="Times New Roman" w:hAnsi="Times New Roman" w:cs="Times New Roman"/>
          <w:sz w:val="24"/>
          <w:szCs w:val="24"/>
        </w:rPr>
        <w:t>la nourriture des</w:t>
      </w:r>
      <w:r>
        <w:rPr>
          <w:rFonts w:ascii="Times New Roman" w:hAnsi="Times New Roman" w:cs="Times New Roman"/>
          <w:sz w:val="24"/>
          <w:szCs w:val="24"/>
        </w:rPr>
        <w:t xml:space="preserve"> enfants en situation de rue</w:t>
      </w:r>
      <w:r w:rsidR="00CE7DEE" w:rsidRPr="00953224">
        <w:rPr>
          <w:rFonts w:ascii="Times New Roman" w:hAnsi="Times New Roman" w:cs="Times New Roman"/>
          <w:sz w:val="24"/>
          <w:szCs w:val="24"/>
        </w:rPr>
        <w:t xml:space="preserve"> ne correspond pas aux principes nutritionnels généralement établis pour une alimentation équilibrée. </w:t>
      </w:r>
    </w:p>
    <w:p w14:paraId="0135B229" w14:textId="79BB88F3" w:rsidR="0034602A" w:rsidRPr="00953224" w:rsidRDefault="00E0628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Alors que selon les princi</w:t>
      </w:r>
      <w:r w:rsidR="00675DCB" w:rsidRPr="00953224">
        <w:rPr>
          <w:rFonts w:ascii="Times New Roman" w:hAnsi="Times New Roman" w:cs="Times New Roman"/>
          <w:sz w:val="24"/>
          <w:szCs w:val="24"/>
        </w:rPr>
        <w:t>pes</w:t>
      </w:r>
      <w:r w:rsidRPr="00953224">
        <w:rPr>
          <w:rFonts w:ascii="Times New Roman" w:hAnsi="Times New Roman" w:cs="Times New Roman"/>
          <w:sz w:val="24"/>
          <w:szCs w:val="24"/>
        </w:rPr>
        <w:t xml:space="preserve"> mondiaux, il </w:t>
      </w:r>
      <w:r w:rsidR="00CE7DEE" w:rsidRPr="00953224">
        <w:rPr>
          <w:rFonts w:ascii="Times New Roman" w:hAnsi="Times New Roman" w:cs="Times New Roman"/>
          <w:sz w:val="24"/>
          <w:szCs w:val="24"/>
        </w:rPr>
        <w:t>est très important de fournir aux enfants tout ce qu’il leur faut pour favoriser leur développement autant intellectuel que physique</w:t>
      </w:r>
      <w:r w:rsidR="00682821">
        <w:rPr>
          <w:rFonts w:ascii="Times New Roman" w:hAnsi="Times New Roman" w:cs="Times New Roman"/>
          <w:sz w:val="24"/>
          <w:szCs w:val="24"/>
        </w:rPr>
        <w:t xml:space="preserve">, </w:t>
      </w:r>
      <w:r w:rsidR="0034602A" w:rsidRPr="00953224">
        <w:rPr>
          <w:rFonts w:ascii="Times New Roman" w:hAnsi="Times New Roman" w:cs="Times New Roman"/>
          <w:sz w:val="24"/>
          <w:szCs w:val="24"/>
        </w:rPr>
        <w:t xml:space="preserve">ces derniers </w:t>
      </w:r>
      <w:r w:rsidR="00FD2071">
        <w:rPr>
          <w:rFonts w:ascii="Times New Roman" w:hAnsi="Times New Roman" w:cs="Times New Roman"/>
          <w:sz w:val="24"/>
          <w:szCs w:val="24"/>
        </w:rPr>
        <w:t xml:space="preserve">mangent </w:t>
      </w:r>
      <w:r w:rsidR="00CE7DEE" w:rsidRPr="00953224">
        <w:rPr>
          <w:rFonts w:ascii="Times New Roman" w:hAnsi="Times New Roman" w:cs="Times New Roman"/>
          <w:sz w:val="24"/>
          <w:szCs w:val="24"/>
        </w:rPr>
        <w:t>très peu et de façon discontinue, sans respect des heures fixes de la journée</w:t>
      </w:r>
      <w:r w:rsidR="00365099">
        <w:rPr>
          <w:rFonts w:ascii="Times New Roman" w:hAnsi="Times New Roman" w:cs="Times New Roman"/>
          <w:sz w:val="24"/>
          <w:szCs w:val="24"/>
        </w:rPr>
        <w:t xml:space="preserve">, </w:t>
      </w:r>
      <w:r w:rsidR="0034602A" w:rsidRPr="00953224">
        <w:rPr>
          <w:rFonts w:ascii="Times New Roman" w:hAnsi="Times New Roman" w:cs="Times New Roman"/>
          <w:sz w:val="24"/>
          <w:szCs w:val="24"/>
        </w:rPr>
        <w:t>comme l’indique Emma dans son témoignage</w:t>
      </w:r>
      <w:r w:rsidR="00CE7DEE" w:rsidRPr="00953224">
        <w:rPr>
          <w:rFonts w:ascii="Times New Roman" w:hAnsi="Times New Roman" w:cs="Times New Roman"/>
          <w:sz w:val="24"/>
          <w:szCs w:val="24"/>
        </w:rPr>
        <w:t>.</w:t>
      </w:r>
    </w:p>
    <w:p w14:paraId="0C9B9E42" w14:textId="40192032" w:rsidR="00CE7DEE" w:rsidRPr="00134262" w:rsidRDefault="00CE7DEE" w:rsidP="006E6369">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Twiyumvir</w:t>
      </w:r>
      <w:r w:rsidR="002300B8">
        <w:rPr>
          <w:rFonts w:ascii="Times New Roman" w:hAnsi="Times New Roman" w:cs="Times New Roman"/>
          <w:i/>
          <w:sz w:val="20"/>
          <w:szCs w:val="20"/>
        </w:rPr>
        <w:t xml:space="preserve">a kuja kurondera ivyo dufungura mu buriro </w:t>
      </w:r>
      <w:r w:rsidRPr="00134262">
        <w:rPr>
          <w:rFonts w:ascii="Times New Roman" w:hAnsi="Times New Roman" w:cs="Times New Roman"/>
          <w:i/>
          <w:sz w:val="20"/>
          <w:szCs w:val="20"/>
        </w:rPr>
        <w:t>i</w:t>
      </w:r>
      <w:r w:rsidR="00843686" w:rsidRPr="00134262">
        <w:rPr>
          <w:rFonts w:ascii="Times New Roman" w:hAnsi="Times New Roman" w:cs="Times New Roman"/>
          <w:i/>
          <w:sz w:val="20"/>
          <w:szCs w:val="20"/>
        </w:rPr>
        <w:t>yo aba client bose bahejeje gufungura</w:t>
      </w:r>
      <w:r w:rsidR="006E6369"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Nko mw’ijoro hoho, tugenda iyo abandi bamaze kuryama</w:t>
      </w:r>
      <w:r w:rsidR="00ED4043" w:rsidRPr="00134262">
        <w:rPr>
          <w:rFonts w:ascii="Times New Roman" w:hAnsi="Times New Roman" w:cs="Times New Roman"/>
          <w:i/>
          <w:sz w:val="20"/>
          <w:szCs w:val="20"/>
        </w:rPr>
        <w:t>. »</w:t>
      </w:r>
    </w:p>
    <w:p w14:paraId="49130A57" w14:textId="77777777" w:rsidR="00CE7DEE" w:rsidRPr="00953224" w:rsidRDefault="00CE7DE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qui se traduit : </w:t>
      </w:r>
    </w:p>
    <w:p w14:paraId="7A808691" w14:textId="6C352362" w:rsidR="00CE7DEE" w:rsidRPr="00134262" w:rsidRDefault="006E6369" w:rsidP="006E6369">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231B6D" w:rsidRPr="00134262">
        <w:rPr>
          <w:rFonts w:ascii="Times New Roman" w:hAnsi="Times New Roman" w:cs="Times New Roman"/>
          <w:i/>
          <w:sz w:val="20"/>
          <w:szCs w:val="20"/>
        </w:rPr>
        <w:t xml:space="preserve">Nous pensons aller chercher </w:t>
      </w:r>
      <w:r w:rsidR="00CE7DEE" w:rsidRPr="00134262">
        <w:rPr>
          <w:rFonts w:ascii="Times New Roman" w:hAnsi="Times New Roman" w:cs="Times New Roman"/>
          <w:i/>
          <w:sz w:val="20"/>
          <w:szCs w:val="20"/>
        </w:rPr>
        <w:t>de quoi manger au restaurant, quand il n’y a plus de clients. Et pendant, la nuit, nous y allons quand les autres sont déjà au lit</w:t>
      </w:r>
      <w:r w:rsidR="00ED4043" w:rsidRPr="00134262">
        <w:rPr>
          <w:rFonts w:ascii="Times New Roman" w:hAnsi="Times New Roman" w:cs="Times New Roman"/>
          <w:i/>
          <w:sz w:val="20"/>
          <w:szCs w:val="20"/>
        </w:rPr>
        <w:t xml:space="preserve">. </w:t>
      </w:r>
      <w:r w:rsidR="00682821" w:rsidRPr="00134262">
        <w:rPr>
          <w:rFonts w:ascii="Times New Roman" w:hAnsi="Times New Roman" w:cs="Times New Roman"/>
          <w:i/>
          <w:sz w:val="20"/>
          <w:szCs w:val="20"/>
        </w:rPr>
        <w:t>»</w:t>
      </w:r>
    </w:p>
    <w:p w14:paraId="2FB75626" w14:textId="6AD2F99A" w:rsidR="00CE7DEE" w:rsidRPr="00953224" w:rsidRDefault="00CE7DEE" w:rsidP="00557200">
      <w:pPr>
        <w:spacing w:line="276" w:lineRule="auto"/>
        <w:jc w:val="both"/>
        <w:rPr>
          <w:rFonts w:ascii="Times New Roman" w:hAnsi="Times New Roman" w:cs="Times New Roman"/>
          <w:b/>
          <w:sz w:val="24"/>
          <w:szCs w:val="24"/>
        </w:rPr>
      </w:pPr>
      <w:r w:rsidRPr="008D2CED">
        <w:rPr>
          <w:rFonts w:ascii="Times New Roman" w:hAnsi="Times New Roman" w:cs="Times New Roman"/>
          <w:sz w:val="24"/>
          <w:szCs w:val="24"/>
        </w:rPr>
        <w:t>En suivant ce ryt</w:t>
      </w:r>
      <w:r w:rsidR="002B35A6" w:rsidRPr="008D2CED">
        <w:rPr>
          <w:rFonts w:ascii="Times New Roman" w:hAnsi="Times New Roman" w:cs="Times New Roman"/>
          <w:sz w:val="24"/>
          <w:szCs w:val="24"/>
        </w:rPr>
        <w:t>h</w:t>
      </w:r>
      <w:r w:rsidRPr="008D2CED">
        <w:rPr>
          <w:rFonts w:ascii="Times New Roman" w:hAnsi="Times New Roman" w:cs="Times New Roman"/>
          <w:sz w:val="24"/>
          <w:szCs w:val="24"/>
        </w:rPr>
        <w:t>me d’alimentation, des effets néfastes à court</w:t>
      </w:r>
      <w:r w:rsidR="00682821" w:rsidRPr="008D2CED">
        <w:rPr>
          <w:rFonts w:ascii="Times New Roman" w:hAnsi="Times New Roman" w:cs="Times New Roman"/>
          <w:sz w:val="24"/>
          <w:szCs w:val="24"/>
        </w:rPr>
        <w:t xml:space="preserve"> et à</w:t>
      </w:r>
      <w:r w:rsidR="00682821">
        <w:rPr>
          <w:rFonts w:ascii="Times New Roman" w:hAnsi="Times New Roman" w:cs="Times New Roman"/>
          <w:sz w:val="24"/>
          <w:szCs w:val="24"/>
        </w:rPr>
        <w:t xml:space="preserve"> long terme sur les enfants et où</w:t>
      </w:r>
      <w:r w:rsidRPr="00953224">
        <w:rPr>
          <w:rFonts w:ascii="Times New Roman" w:hAnsi="Times New Roman" w:cs="Times New Roman"/>
          <w:sz w:val="24"/>
          <w:szCs w:val="24"/>
        </w:rPr>
        <w:t xml:space="preserve"> q</w:t>
      </w:r>
      <w:r w:rsidR="00682821">
        <w:rPr>
          <w:rFonts w:ascii="Times New Roman" w:hAnsi="Times New Roman" w:cs="Times New Roman"/>
          <w:sz w:val="24"/>
          <w:szCs w:val="24"/>
        </w:rPr>
        <w:t xml:space="preserve">uand ils seront </w:t>
      </w:r>
      <w:r w:rsidR="00365099">
        <w:rPr>
          <w:rFonts w:ascii="Times New Roman" w:hAnsi="Times New Roman" w:cs="Times New Roman"/>
          <w:sz w:val="24"/>
          <w:szCs w:val="24"/>
        </w:rPr>
        <w:t>devenus adultes peuvent surgir. S</w:t>
      </w:r>
      <w:r w:rsidRPr="00953224">
        <w:rPr>
          <w:rFonts w:ascii="Times New Roman" w:hAnsi="Times New Roman" w:cs="Times New Roman"/>
          <w:sz w:val="24"/>
          <w:szCs w:val="24"/>
        </w:rPr>
        <w:t>elon le rapp</w:t>
      </w:r>
      <w:r w:rsidR="00C87541" w:rsidRPr="00953224">
        <w:rPr>
          <w:rFonts w:ascii="Times New Roman" w:hAnsi="Times New Roman" w:cs="Times New Roman"/>
          <w:sz w:val="24"/>
          <w:szCs w:val="24"/>
        </w:rPr>
        <w:t>ort de l’UNICEF</w:t>
      </w:r>
      <w:r w:rsidR="0075345D">
        <w:rPr>
          <w:rFonts w:ascii="Times New Roman" w:hAnsi="Times New Roman" w:cs="Times New Roman"/>
          <w:sz w:val="24"/>
          <w:szCs w:val="24"/>
        </w:rPr>
        <w:t xml:space="preserve"> </w:t>
      </w:r>
      <w:r w:rsidR="00C87541" w:rsidRPr="00953224">
        <w:rPr>
          <w:rFonts w:ascii="Times New Roman" w:hAnsi="Times New Roman" w:cs="Times New Roman"/>
          <w:sz w:val="24"/>
          <w:szCs w:val="24"/>
        </w:rPr>
        <w:t>(</w:t>
      </w:r>
      <w:r w:rsidR="0068767B">
        <w:rPr>
          <w:rFonts w:ascii="Times New Roman" w:hAnsi="Times New Roman" w:cs="Times New Roman"/>
          <w:sz w:val="24"/>
          <w:szCs w:val="24"/>
        </w:rPr>
        <w:t xml:space="preserve">2019), deux formes </w:t>
      </w:r>
      <w:r w:rsidRPr="00953224">
        <w:rPr>
          <w:rFonts w:ascii="Times New Roman" w:hAnsi="Times New Roman" w:cs="Times New Roman"/>
          <w:sz w:val="24"/>
          <w:szCs w:val="24"/>
        </w:rPr>
        <w:t>de malnutrition touchent ce groupe d’enfant</w:t>
      </w:r>
      <w:r w:rsidR="00682821">
        <w:rPr>
          <w:rFonts w:ascii="Times New Roman" w:hAnsi="Times New Roman" w:cs="Times New Roman"/>
          <w:sz w:val="24"/>
          <w:szCs w:val="24"/>
        </w:rPr>
        <w:t>s</w:t>
      </w:r>
      <w:r w:rsidRPr="00953224">
        <w:rPr>
          <w:rFonts w:ascii="Times New Roman" w:hAnsi="Times New Roman" w:cs="Times New Roman"/>
          <w:sz w:val="24"/>
          <w:szCs w:val="24"/>
        </w:rPr>
        <w:t>. Il s’agit principalement de la d</w:t>
      </w:r>
      <w:r w:rsidR="00682821">
        <w:rPr>
          <w:rFonts w:ascii="Times New Roman" w:hAnsi="Times New Roman" w:cs="Times New Roman"/>
          <w:sz w:val="24"/>
          <w:szCs w:val="24"/>
        </w:rPr>
        <w:t xml:space="preserve">énutrition et de la faim insoupçonnée. Si </w:t>
      </w:r>
      <w:r w:rsidR="00DA1954" w:rsidRPr="00953224">
        <w:rPr>
          <w:rFonts w:ascii="Times New Roman" w:hAnsi="Times New Roman" w:cs="Times New Roman"/>
          <w:sz w:val="24"/>
          <w:szCs w:val="24"/>
        </w:rPr>
        <w:t xml:space="preserve">la dénutrition influe </w:t>
      </w:r>
      <w:r w:rsidRPr="00953224">
        <w:rPr>
          <w:rFonts w:ascii="Times New Roman" w:hAnsi="Times New Roman" w:cs="Times New Roman"/>
          <w:sz w:val="24"/>
          <w:szCs w:val="24"/>
        </w:rPr>
        <w:t xml:space="preserve">profondément sur la manière dont les enfants vivent, grandissent et se développent, </w:t>
      </w:r>
      <w:r w:rsidRPr="00955075">
        <w:rPr>
          <w:rFonts w:ascii="Times New Roman" w:hAnsi="Times New Roman" w:cs="Times New Roman"/>
          <w:sz w:val="24"/>
          <w:szCs w:val="24"/>
        </w:rPr>
        <w:t>la</w:t>
      </w:r>
      <w:r w:rsidR="00CB67BD" w:rsidRPr="00955075">
        <w:rPr>
          <w:rFonts w:ascii="Times New Roman" w:hAnsi="Times New Roman" w:cs="Times New Roman"/>
          <w:sz w:val="24"/>
          <w:szCs w:val="24"/>
        </w:rPr>
        <w:t xml:space="preserve"> faim insoupconnée quant à elle se cache.</w:t>
      </w:r>
      <w:r w:rsidRPr="00955075">
        <w:rPr>
          <w:rFonts w:ascii="Times New Roman" w:hAnsi="Times New Roman" w:cs="Times New Roman"/>
          <w:sz w:val="24"/>
          <w:szCs w:val="24"/>
        </w:rPr>
        <w:t xml:space="preserve"> Il s’agit de carences en vitamines et minéraux essentiels</w:t>
      </w:r>
      <w:r w:rsidRPr="00953224">
        <w:rPr>
          <w:rFonts w:ascii="Times New Roman" w:hAnsi="Times New Roman" w:cs="Times New Roman"/>
          <w:sz w:val="24"/>
          <w:szCs w:val="24"/>
        </w:rPr>
        <w:t xml:space="preserve"> tels que les vitamines A et B, le fer et le zinc. Invisibles et bien trop souvent ignorées, ces carences volent aux enfants leur santé et leur vitalité, voire leur vie. </w:t>
      </w:r>
    </w:p>
    <w:p w14:paraId="2770B1D1" w14:textId="77777777" w:rsidR="00CE7DEE" w:rsidRPr="00953224" w:rsidRDefault="00CE7DE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La prise de nourriture chez ce groupe d’enfants ne répond pas à leurs besoins, mais aux aléas de la journée : soit selon ce qu’il a gagné au cours de la journée, soit par l’obtention d</w:t>
      </w:r>
      <w:r w:rsidR="00843686" w:rsidRPr="00953224">
        <w:rPr>
          <w:rFonts w:ascii="Times New Roman" w:hAnsi="Times New Roman" w:cs="Times New Roman"/>
          <w:sz w:val="24"/>
          <w:szCs w:val="24"/>
        </w:rPr>
        <w:t xml:space="preserve">es restes dans les restaurants. Egalement, </w:t>
      </w:r>
      <w:r w:rsidRPr="00953224">
        <w:rPr>
          <w:rFonts w:ascii="Times New Roman" w:hAnsi="Times New Roman" w:cs="Times New Roman"/>
          <w:sz w:val="24"/>
          <w:szCs w:val="24"/>
        </w:rPr>
        <w:t>certaines femmes qui entretiennent les restaurants mobiles peuvent aussi offrir de la nourriture à ces enfants</w:t>
      </w:r>
      <w:r w:rsidR="00843686" w:rsidRPr="00953224">
        <w:rPr>
          <w:rFonts w:ascii="Times New Roman" w:hAnsi="Times New Roman" w:cs="Times New Roman"/>
          <w:sz w:val="24"/>
          <w:szCs w:val="24"/>
        </w:rPr>
        <w:t xml:space="preserve"> selon leurs connaissances</w:t>
      </w:r>
      <w:r w:rsidRPr="00953224">
        <w:rPr>
          <w:rFonts w:ascii="Times New Roman" w:hAnsi="Times New Roman" w:cs="Times New Roman"/>
          <w:sz w:val="24"/>
          <w:szCs w:val="24"/>
        </w:rPr>
        <w:t xml:space="preserve">. </w:t>
      </w:r>
    </w:p>
    <w:p w14:paraId="296279BE" w14:textId="5572842C" w:rsidR="00DA1954" w:rsidRDefault="00CE7DE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Enfin, les enfants profitent de la célébration des fête</w:t>
      </w:r>
      <w:r w:rsidR="00AD4CC2">
        <w:rPr>
          <w:rFonts w:ascii="Times New Roman" w:hAnsi="Times New Roman" w:cs="Times New Roman"/>
          <w:sz w:val="24"/>
          <w:szCs w:val="24"/>
        </w:rPr>
        <w:t xml:space="preserve">s chrétiennes et ou musulmanes </w:t>
      </w:r>
      <w:r w:rsidRPr="00953224">
        <w:rPr>
          <w:rFonts w:ascii="Times New Roman" w:hAnsi="Times New Roman" w:cs="Times New Roman"/>
          <w:sz w:val="24"/>
          <w:szCs w:val="24"/>
        </w:rPr>
        <w:t>ou de nouvel an et passent d’une famille à une autre pour dema</w:t>
      </w:r>
      <w:r w:rsidR="002B35A6" w:rsidRPr="00953224">
        <w:rPr>
          <w:rFonts w:ascii="Times New Roman" w:hAnsi="Times New Roman" w:cs="Times New Roman"/>
          <w:sz w:val="24"/>
          <w:szCs w:val="24"/>
        </w:rPr>
        <w:t xml:space="preserve">nder de la nourriture. </w:t>
      </w:r>
      <w:r w:rsidR="00DA1954" w:rsidRPr="00953224">
        <w:rPr>
          <w:rFonts w:ascii="Times New Roman" w:hAnsi="Times New Roman" w:cs="Times New Roman"/>
          <w:sz w:val="24"/>
          <w:szCs w:val="24"/>
        </w:rPr>
        <w:t>C</w:t>
      </w:r>
      <w:r w:rsidR="000F2E2E" w:rsidRPr="00953224">
        <w:rPr>
          <w:rFonts w:ascii="Times New Roman" w:hAnsi="Times New Roman" w:cs="Times New Roman"/>
          <w:sz w:val="24"/>
          <w:szCs w:val="24"/>
        </w:rPr>
        <w:t xml:space="preserve">ette pratique </w:t>
      </w:r>
      <w:r w:rsidR="00DA1954" w:rsidRPr="00953224">
        <w:rPr>
          <w:rFonts w:ascii="Times New Roman" w:hAnsi="Times New Roman" w:cs="Times New Roman"/>
          <w:sz w:val="24"/>
          <w:szCs w:val="24"/>
        </w:rPr>
        <w:t>est observée en Mairie de Bujumbura depuis un certain temps</w:t>
      </w:r>
      <w:r w:rsidR="00AD4CC2">
        <w:rPr>
          <w:rFonts w:ascii="Times New Roman" w:hAnsi="Times New Roman" w:cs="Times New Roman"/>
          <w:sz w:val="24"/>
          <w:szCs w:val="24"/>
        </w:rPr>
        <w:t xml:space="preserve">, </w:t>
      </w:r>
      <w:r w:rsidR="00DA1954" w:rsidRPr="00953224">
        <w:rPr>
          <w:rFonts w:ascii="Times New Roman" w:hAnsi="Times New Roman" w:cs="Times New Roman"/>
          <w:sz w:val="24"/>
          <w:szCs w:val="24"/>
        </w:rPr>
        <w:t>où des initiatives de soutien ponctuel à ces enfants sont prises</w:t>
      </w:r>
      <w:r w:rsidR="00AD4CC2">
        <w:rPr>
          <w:rFonts w:ascii="Times New Roman" w:hAnsi="Times New Roman" w:cs="Times New Roman"/>
          <w:sz w:val="24"/>
          <w:szCs w:val="24"/>
        </w:rPr>
        <w:t xml:space="preserve">, </w:t>
      </w:r>
      <w:r w:rsidR="00DA1954" w:rsidRPr="00953224">
        <w:rPr>
          <w:rFonts w:ascii="Times New Roman" w:hAnsi="Times New Roman" w:cs="Times New Roman"/>
          <w:sz w:val="24"/>
          <w:szCs w:val="24"/>
        </w:rPr>
        <w:t>comme l</w:t>
      </w:r>
      <w:r w:rsidR="00A36C3D" w:rsidRPr="00953224">
        <w:rPr>
          <w:rFonts w:ascii="Times New Roman" w:hAnsi="Times New Roman" w:cs="Times New Roman"/>
          <w:sz w:val="24"/>
          <w:szCs w:val="24"/>
        </w:rPr>
        <w:t>’indique</w:t>
      </w:r>
      <w:r w:rsidR="00DA1954" w:rsidRPr="00953224">
        <w:rPr>
          <w:rFonts w:ascii="Times New Roman" w:hAnsi="Times New Roman" w:cs="Times New Roman"/>
          <w:sz w:val="24"/>
          <w:szCs w:val="24"/>
        </w:rPr>
        <w:t xml:space="preserve"> </w:t>
      </w:r>
      <w:r w:rsidR="0034602A" w:rsidRPr="00953224">
        <w:rPr>
          <w:rFonts w:ascii="Times New Roman" w:hAnsi="Times New Roman" w:cs="Times New Roman"/>
          <w:sz w:val="24"/>
          <w:szCs w:val="24"/>
        </w:rPr>
        <w:t>Kim</w:t>
      </w:r>
      <w:r w:rsidR="002954BF" w:rsidRPr="00953224">
        <w:rPr>
          <w:rFonts w:ascii="Times New Roman" w:hAnsi="Times New Roman" w:cs="Times New Roman"/>
          <w:sz w:val="24"/>
          <w:szCs w:val="24"/>
        </w:rPr>
        <w:t xml:space="preserve"> dans son témoignage : </w:t>
      </w:r>
    </w:p>
    <w:p w14:paraId="63D0D146" w14:textId="4648FA09" w:rsidR="00955075" w:rsidRPr="00A251BB" w:rsidRDefault="00A251BB" w:rsidP="003B510C">
      <w:pPr>
        <w:spacing w:line="276" w:lineRule="auto"/>
        <w:ind w:left="850"/>
        <w:jc w:val="both"/>
        <w:rPr>
          <w:rFonts w:ascii="Times New Roman" w:hAnsi="Times New Roman" w:cs="Times New Roman"/>
          <w:i/>
          <w:sz w:val="20"/>
          <w:szCs w:val="20"/>
        </w:rPr>
      </w:pPr>
      <w:r w:rsidRPr="00A251BB">
        <w:rPr>
          <w:rFonts w:ascii="Times New Roman" w:hAnsi="Times New Roman" w:cs="Times New Roman"/>
          <w:i/>
          <w:sz w:val="20"/>
          <w:szCs w:val="20"/>
        </w:rPr>
        <w:t xml:space="preserve">« </w:t>
      </w:r>
      <w:r w:rsidR="00955075" w:rsidRPr="00A251BB">
        <w:rPr>
          <w:rFonts w:ascii="Times New Roman" w:hAnsi="Times New Roman" w:cs="Times New Roman"/>
          <w:i/>
          <w:sz w:val="20"/>
          <w:szCs w:val="20"/>
        </w:rPr>
        <w:t>Jewe natanguye kuba mw’ibarabara haheze igihe kitari gito</w:t>
      </w:r>
      <w:r w:rsidRPr="00A251BB">
        <w:rPr>
          <w:rFonts w:ascii="Times New Roman" w:hAnsi="Times New Roman" w:cs="Times New Roman"/>
          <w:i/>
          <w:sz w:val="20"/>
          <w:szCs w:val="20"/>
        </w:rPr>
        <w:t xml:space="preserve">. Kumyaka itatu, nahora nkurikira abandi tuje kurya mu ngagara, k’umu mètr yitwa Mamam Dimanche. Twava mu </w:t>
      </w:r>
      <w:r>
        <w:rPr>
          <w:rFonts w:ascii="Times New Roman" w:hAnsi="Times New Roman" w:cs="Times New Roman"/>
          <w:i/>
          <w:sz w:val="20"/>
          <w:szCs w:val="20"/>
        </w:rPr>
        <w:t>mihingo myinshi ariko jewe nava mu Buterere. Duhejeje gufungura, yaratwigisha ingene tugira isuku, duhejeje umwe wese yaca afata inzira imusubiza iyo yavuye kandi ivyo vyaba iminsi yose ».  Ce qui signifie</w:t>
      </w:r>
      <w:r w:rsidR="001F3E52">
        <w:rPr>
          <w:rFonts w:ascii="Times New Roman" w:hAnsi="Times New Roman" w:cs="Times New Roman"/>
          <w:i/>
          <w:sz w:val="20"/>
          <w:szCs w:val="20"/>
        </w:rPr>
        <w:t xml:space="preserve">, </w:t>
      </w:r>
    </w:p>
    <w:p w14:paraId="0BB91371" w14:textId="77777777" w:rsidR="004C4144" w:rsidRPr="00134262" w:rsidRDefault="00DA1954" w:rsidP="004C4144">
      <w:pPr>
        <w:spacing w:line="276" w:lineRule="auto"/>
        <w:ind w:left="850"/>
        <w:jc w:val="both"/>
        <w:rPr>
          <w:rFonts w:ascii="Times New Roman" w:hAnsi="Times New Roman" w:cs="Times New Roman"/>
          <w:i/>
          <w:sz w:val="20"/>
          <w:szCs w:val="20"/>
        </w:rPr>
      </w:pPr>
      <w:r w:rsidRPr="004C4144">
        <w:rPr>
          <w:rFonts w:ascii="Times New Roman" w:hAnsi="Times New Roman" w:cs="Times New Roman"/>
          <w:sz w:val="20"/>
          <w:szCs w:val="20"/>
        </w:rPr>
        <w:t xml:space="preserve"> </w:t>
      </w:r>
      <w:r w:rsidR="00083228" w:rsidRPr="00134262">
        <w:rPr>
          <w:rFonts w:ascii="Times New Roman" w:hAnsi="Times New Roman" w:cs="Times New Roman"/>
          <w:i/>
          <w:sz w:val="20"/>
          <w:szCs w:val="20"/>
        </w:rPr>
        <w:t>«  Moi j’ai commencé à vivre dans la rue depuis très longtemps.</w:t>
      </w:r>
      <w:r w:rsidR="000F2E2E" w:rsidRPr="00134262">
        <w:rPr>
          <w:rFonts w:ascii="Times New Roman" w:hAnsi="Times New Roman" w:cs="Times New Roman"/>
          <w:i/>
          <w:sz w:val="20"/>
          <w:szCs w:val="20"/>
        </w:rPr>
        <w:t xml:space="preserve"> </w:t>
      </w:r>
      <w:r w:rsidR="00083228" w:rsidRPr="00134262">
        <w:rPr>
          <w:rFonts w:ascii="Times New Roman" w:hAnsi="Times New Roman" w:cs="Times New Roman"/>
          <w:i/>
          <w:sz w:val="20"/>
          <w:szCs w:val="20"/>
        </w:rPr>
        <w:t xml:space="preserve">A l’âge de 3 ans, je suivais les autres enfants pour venir manger à Ngagara chez une mère </w:t>
      </w:r>
      <w:r w:rsidR="000F2E2E" w:rsidRPr="00134262">
        <w:rPr>
          <w:rFonts w:ascii="Times New Roman" w:hAnsi="Times New Roman" w:cs="Times New Roman"/>
          <w:i/>
          <w:sz w:val="20"/>
          <w:szCs w:val="20"/>
        </w:rPr>
        <w:t xml:space="preserve">connue sous le nom </w:t>
      </w:r>
      <w:r w:rsidR="00AD4CC2" w:rsidRPr="00134262">
        <w:rPr>
          <w:rFonts w:ascii="Times New Roman" w:hAnsi="Times New Roman" w:cs="Times New Roman"/>
          <w:i/>
          <w:sz w:val="20"/>
          <w:szCs w:val="20"/>
        </w:rPr>
        <w:t xml:space="preserve">« </w:t>
      </w:r>
      <w:r w:rsidR="00ED4043" w:rsidRPr="00134262">
        <w:rPr>
          <w:rFonts w:ascii="Times New Roman" w:hAnsi="Times New Roman" w:cs="Times New Roman"/>
          <w:i/>
          <w:sz w:val="20"/>
          <w:szCs w:val="20"/>
        </w:rPr>
        <w:t xml:space="preserve">Maman Dimanche. </w:t>
      </w:r>
      <w:r w:rsidR="00083228" w:rsidRPr="00134262">
        <w:rPr>
          <w:rFonts w:ascii="Times New Roman" w:hAnsi="Times New Roman" w:cs="Times New Roman"/>
          <w:i/>
          <w:sz w:val="20"/>
          <w:szCs w:val="20"/>
        </w:rPr>
        <w:t>»</w:t>
      </w:r>
      <w:r w:rsidR="000F2E2E" w:rsidRPr="00134262">
        <w:rPr>
          <w:rStyle w:val="Appelnotedebasdep"/>
          <w:rFonts w:ascii="Times New Roman" w:hAnsi="Times New Roman" w:cs="Times New Roman"/>
          <w:i/>
          <w:sz w:val="20"/>
          <w:szCs w:val="20"/>
        </w:rPr>
        <w:footnoteReference w:id="13"/>
      </w:r>
    </w:p>
    <w:p w14:paraId="41E52732" w14:textId="3C21F7D6" w:rsidR="00CE7DEE" w:rsidRPr="00134262" w:rsidRDefault="00083228" w:rsidP="004C414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Nous proven</w:t>
      </w:r>
      <w:r w:rsidR="000F2E2E" w:rsidRPr="00134262">
        <w:rPr>
          <w:rFonts w:ascii="Times New Roman" w:hAnsi="Times New Roman" w:cs="Times New Roman"/>
          <w:i/>
          <w:sz w:val="20"/>
          <w:szCs w:val="20"/>
        </w:rPr>
        <w:t>i</w:t>
      </w:r>
      <w:r w:rsidRPr="00134262">
        <w:rPr>
          <w:rFonts w:ascii="Times New Roman" w:hAnsi="Times New Roman" w:cs="Times New Roman"/>
          <w:i/>
          <w:sz w:val="20"/>
          <w:szCs w:val="20"/>
        </w:rPr>
        <w:t>ons de divers endroits</w:t>
      </w:r>
      <w:r w:rsidR="00AD4CC2"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mais moi, je vivais à Buterere. Après l</w:t>
      </w:r>
      <w:r w:rsidR="000F2E2E" w:rsidRPr="00134262">
        <w:rPr>
          <w:rFonts w:ascii="Times New Roman" w:hAnsi="Times New Roman" w:cs="Times New Roman"/>
          <w:i/>
          <w:sz w:val="20"/>
          <w:szCs w:val="20"/>
        </w:rPr>
        <w:t>e repas, elle nous apprenait à faire de la propreté et chac</w:t>
      </w:r>
      <w:r w:rsidR="00A412BA" w:rsidRPr="00134262">
        <w:rPr>
          <w:rFonts w:ascii="Times New Roman" w:hAnsi="Times New Roman" w:cs="Times New Roman"/>
          <w:i/>
          <w:sz w:val="20"/>
          <w:szCs w:val="20"/>
        </w:rPr>
        <w:t xml:space="preserve">un prenait son chemin retour et </w:t>
      </w:r>
      <w:r w:rsidR="000F2E2E" w:rsidRPr="00134262">
        <w:rPr>
          <w:rFonts w:ascii="Times New Roman" w:hAnsi="Times New Roman" w:cs="Times New Roman"/>
          <w:i/>
          <w:sz w:val="20"/>
          <w:szCs w:val="20"/>
        </w:rPr>
        <w:t>cel</w:t>
      </w:r>
      <w:r w:rsidR="00ED4043" w:rsidRPr="00134262">
        <w:rPr>
          <w:rFonts w:ascii="Times New Roman" w:hAnsi="Times New Roman" w:cs="Times New Roman"/>
          <w:i/>
          <w:sz w:val="20"/>
          <w:szCs w:val="20"/>
        </w:rPr>
        <w:t>a</w:t>
      </w:r>
      <w:r w:rsidR="004C4144" w:rsidRPr="00134262">
        <w:rPr>
          <w:rFonts w:ascii="Times New Roman" w:hAnsi="Times New Roman" w:cs="Times New Roman"/>
          <w:i/>
          <w:sz w:val="20"/>
          <w:szCs w:val="20"/>
        </w:rPr>
        <w:t xml:space="preserve"> se faisait tous les dimanches. </w:t>
      </w:r>
      <w:r w:rsidR="00ED4043" w:rsidRPr="00134262">
        <w:rPr>
          <w:rFonts w:ascii="Times New Roman" w:hAnsi="Times New Roman" w:cs="Times New Roman"/>
          <w:i/>
          <w:sz w:val="20"/>
          <w:szCs w:val="20"/>
        </w:rPr>
        <w:t>»</w:t>
      </w:r>
    </w:p>
    <w:p w14:paraId="2ED8A412" w14:textId="77777777" w:rsidR="00C83A67" w:rsidRDefault="00CE7DE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Lofficial décrit comment</w:t>
      </w:r>
      <w:r w:rsidR="00AD4CC2">
        <w:rPr>
          <w:rFonts w:ascii="Times New Roman" w:hAnsi="Times New Roman" w:cs="Times New Roman"/>
          <w:sz w:val="24"/>
          <w:szCs w:val="24"/>
        </w:rPr>
        <w:t xml:space="preserve">, </w:t>
      </w:r>
      <w:r w:rsidRPr="00953224">
        <w:rPr>
          <w:rFonts w:ascii="Times New Roman" w:hAnsi="Times New Roman" w:cs="Times New Roman"/>
          <w:sz w:val="24"/>
          <w:szCs w:val="24"/>
        </w:rPr>
        <w:t xml:space="preserve">en général, l’enfant ou le jeune de la rue se nourrit : </w:t>
      </w:r>
    </w:p>
    <w:p w14:paraId="0F1D7359" w14:textId="7F2DCCC1" w:rsidR="00843686" w:rsidRPr="0068767B" w:rsidRDefault="00CE7DEE" w:rsidP="003B510C">
      <w:pPr>
        <w:spacing w:line="276" w:lineRule="auto"/>
        <w:jc w:val="both"/>
        <w:rPr>
          <w:rFonts w:ascii="Times New Roman" w:hAnsi="Times New Roman" w:cs="Times New Roman"/>
          <w:sz w:val="24"/>
          <w:szCs w:val="24"/>
        </w:rPr>
      </w:pPr>
      <w:r w:rsidRPr="0068767B">
        <w:rPr>
          <w:rFonts w:ascii="Times New Roman" w:hAnsi="Times New Roman" w:cs="Times New Roman"/>
          <w:sz w:val="24"/>
          <w:szCs w:val="24"/>
        </w:rPr>
        <w:t>« Comme tous les travailleurs des couches populaires urbai</w:t>
      </w:r>
      <w:r w:rsidR="00AD4CC2" w:rsidRPr="0068767B">
        <w:rPr>
          <w:rFonts w:ascii="Times New Roman" w:hAnsi="Times New Roman" w:cs="Times New Roman"/>
          <w:sz w:val="24"/>
          <w:szCs w:val="24"/>
        </w:rPr>
        <w:t>nes, l’enfant des rue grignote</w:t>
      </w:r>
      <w:r w:rsidRPr="0068767B">
        <w:rPr>
          <w:rFonts w:ascii="Times New Roman" w:hAnsi="Times New Roman" w:cs="Times New Roman"/>
          <w:sz w:val="24"/>
          <w:szCs w:val="24"/>
        </w:rPr>
        <w:t xml:space="preserve"> à toute heure, au gré de sa faim, selon l’occasion, le don ou ses recettes du moment. Il achète sa nourriture, le plus souvent du pain, de la limonade très sucrée et colorée, ou un « arlequin », plat de riz aux haricots arrosé d’une sauce. Mais</w:t>
      </w:r>
      <w:r w:rsidR="00A412BA" w:rsidRPr="0068767B">
        <w:rPr>
          <w:rFonts w:ascii="Times New Roman" w:hAnsi="Times New Roman" w:cs="Times New Roman"/>
          <w:sz w:val="24"/>
          <w:szCs w:val="24"/>
        </w:rPr>
        <w:t xml:space="preserve">, </w:t>
      </w:r>
      <w:r w:rsidRPr="0068767B">
        <w:rPr>
          <w:rFonts w:ascii="Times New Roman" w:hAnsi="Times New Roman" w:cs="Times New Roman"/>
          <w:sz w:val="24"/>
          <w:szCs w:val="24"/>
        </w:rPr>
        <w:t xml:space="preserve">il ne crachera pas sur les restes du repas d’un inconnu rassasié ou sur le fond calciné de la chaudière </w:t>
      </w:r>
      <w:r w:rsidR="0068767B">
        <w:rPr>
          <w:rFonts w:ascii="Times New Roman" w:hAnsi="Times New Roman" w:cs="Times New Roman"/>
          <w:sz w:val="24"/>
          <w:szCs w:val="24"/>
        </w:rPr>
        <w:t xml:space="preserve">» (Lofficial, 1998, p. </w:t>
      </w:r>
      <w:r w:rsidRPr="0068767B">
        <w:rPr>
          <w:rFonts w:ascii="Times New Roman" w:hAnsi="Times New Roman" w:cs="Times New Roman"/>
          <w:sz w:val="24"/>
          <w:szCs w:val="24"/>
        </w:rPr>
        <w:t xml:space="preserve">22). </w:t>
      </w:r>
    </w:p>
    <w:p w14:paraId="77DECA10" w14:textId="3EBE5A87" w:rsidR="00CE7DEE" w:rsidRPr="008D2CED" w:rsidRDefault="00AD4CC2" w:rsidP="00557200">
      <w:pPr>
        <w:spacing w:line="276" w:lineRule="auto"/>
        <w:jc w:val="both"/>
        <w:rPr>
          <w:rFonts w:ascii="Times New Roman" w:hAnsi="Times New Roman" w:cs="Times New Roman"/>
          <w:sz w:val="24"/>
          <w:szCs w:val="24"/>
        </w:rPr>
      </w:pPr>
      <w:r w:rsidRPr="008D2CED">
        <w:rPr>
          <w:rFonts w:ascii="Times New Roman" w:hAnsi="Times New Roman" w:cs="Times New Roman"/>
          <w:sz w:val="24"/>
          <w:szCs w:val="24"/>
        </w:rPr>
        <w:t xml:space="preserve">En effet, l’enfant ou </w:t>
      </w:r>
      <w:r w:rsidR="00CE7DEE" w:rsidRPr="008D2CED">
        <w:rPr>
          <w:rFonts w:ascii="Times New Roman" w:hAnsi="Times New Roman" w:cs="Times New Roman"/>
          <w:sz w:val="24"/>
          <w:szCs w:val="24"/>
        </w:rPr>
        <w:t xml:space="preserve">le jeune de la rue ne mange pas selon les principes nutritionnels de base mais, il </w:t>
      </w:r>
      <w:r w:rsidR="00A412BA" w:rsidRPr="008D2CED">
        <w:rPr>
          <w:rFonts w:ascii="Times New Roman" w:hAnsi="Times New Roman" w:cs="Times New Roman"/>
          <w:sz w:val="24"/>
          <w:szCs w:val="24"/>
        </w:rPr>
        <w:t>vit plutôt au jour le jour</w:t>
      </w:r>
      <w:r w:rsidRPr="008D2CED">
        <w:rPr>
          <w:rFonts w:ascii="Times New Roman" w:hAnsi="Times New Roman" w:cs="Times New Roman"/>
          <w:sz w:val="24"/>
          <w:szCs w:val="24"/>
        </w:rPr>
        <w:t>,</w:t>
      </w:r>
      <w:r w:rsidR="00A412BA" w:rsidRPr="008D2CED">
        <w:rPr>
          <w:rFonts w:ascii="Times New Roman" w:hAnsi="Times New Roman" w:cs="Times New Roman"/>
          <w:sz w:val="24"/>
          <w:szCs w:val="24"/>
        </w:rPr>
        <w:t xml:space="preserve"> sans l</w:t>
      </w:r>
      <w:r w:rsidR="00CE7DEE" w:rsidRPr="008D2CED">
        <w:rPr>
          <w:rFonts w:ascii="Times New Roman" w:hAnsi="Times New Roman" w:cs="Times New Roman"/>
          <w:sz w:val="24"/>
          <w:szCs w:val="24"/>
        </w:rPr>
        <w:t>e plus souvent, un projet de vie.</w:t>
      </w:r>
    </w:p>
    <w:p w14:paraId="049F183F" w14:textId="23CD04C8" w:rsidR="00CE7DEE" w:rsidRPr="00953224" w:rsidRDefault="00CE7DEE" w:rsidP="00557200">
      <w:pPr>
        <w:spacing w:line="276" w:lineRule="auto"/>
        <w:jc w:val="both"/>
        <w:rPr>
          <w:rFonts w:ascii="Times New Roman" w:hAnsi="Times New Roman" w:cs="Times New Roman"/>
          <w:sz w:val="24"/>
          <w:szCs w:val="24"/>
        </w:rPr>
      </w:pPr>
      <w:r w:rsidRPr="008D2CED">
        <w:rPr>
          <w:rFonts w:ascii="Times New Roman" w:hAnsi="Times New Roman" w:cs="Times New Roman"/>
          <w:sz w:val="24"/>
          <w:szCs w:val="24"/>
        </w:rPr>
        <w:t>Concern</w:t>
      </w:r>
      <w:r w:rsidR="00BB21CC">
        <w:rPr>
          <w:rFonts w:ascii="Times New Roman" w:hAnsi="Times New Roman" w:cs="Times New Roman"/>
          <w:sz w:val="24"/>
          <w:szCs w:val="24"/>
        </w:rPr>
        <w:t xml:space="preserve">ant le logement de ces enfants, </w:t>
      </w:r>
      <w:r w:rsidRPr="008D2CED">
        <w:rPr>
          <w:rFonts w:ascii="Times New Roman" w:hAnsi="Times New Roman" w:cs="Times New Roman"/>
          <w:sz w:val="24"/>
          <w:szCs w:val="24"/>
        </w:rPr>
        <w:t xml:space="preserve">leurs lieux de dortoirs montrent le niveau de vulnérabilité de </w:t>
      </w:r>
      <w:r w:rsidR="009D3A51" w:rsidRPr="008D2CED">
        <w:rPr>
          <w:rFonts w:ascii="Times New Roman" w:hAnsi="Times New Roman" w:cs="Times New Roman"/>
          <w:sz w:val="24"/>
          <w:szCs w:val="24"/>
        </w:rPr>
        <w:t>ce groupe spécifique</w:t>
      </w:r>
      <w:r w:rsidRPr="008D2CED">
        <w:rPr>
          <w:rFonts w:ascii="Times New Roman" w:hAnsi="Times New Roman" w:cs="Times New Roman"/>
          <w:sz w:val="24"/>
          <w:szCs w:val="24"/>
        </w:rPr>
        <w:t xml:space="preserve"> d’enfants. Ils dorment en général</w:t>
      </w:r>
      <w:r w:rsidRPr="00953224">
        <w:rPr>
          <w:rFonts w:ascii="Times New Roman" w:hAnsi="Times New Roman" w:cs="Times New Roman"/>
          <w:sz w:val="24"/>
          <w:szCs w:val="24"/>
        </w:rPr>
        <w:t xml:space="preserve"> à même le sol et ou posent des cartons, sur les trottoirs de la route, dans les barza des </w:t>
      </w:r>
      <w:r w:rsidR="00AD4CC2">
        <w:rPr>
          <w:rFonts w:ascii="Times New Roman" w:hAnsi="Times New Roman" w:cs="Times New Roman"/>
          <w:sz w:val="24"/>
          <w:szCs w:val="24"/>
        </w:rPr>
        <w:t xml:space="preserve">galeries, des bar restaurants,  </w:t>
      </w:r>
      <w:r w:rsidRPr="00953224">
        <w:rPr>
          <w:rFonts w:ascii="Times New Roman" w:hAnsi="Times New Roman" w:cs="Times New Roman"/>
          <w:sz w:val="24"/>
          <w:szCs w:val="24"/>
        </w:rPr>
        <w:t>des églises et des maisons d’habitations, des différents coins des marchés</w:t>
      </w:r>
      <w:r w:rsidR="00BB21CC">
        <w:rPr>
          <w:rFonts w:ascii="Times New Roman" w:hAnsi="Times New Roman" w:cs="Times New Roman"/>
          <w:sz w:val="24"/>
          <w:szCs w:val="24"/>
        </w:rPr>
        <w:t xml:space="preserve">, des garages et des maisons en </w:t>
      </w:r>
      <w:r w:rsidRPr="00953224">
        <w:rPr>
          <w:rFonts w:ascii="Times New Roman" w:hAnsi="Times New Roman" w:cs="Times New Roman"/>
          <w:sz w:val="24"/>
          <w:szCs w:val="24"/>
        </w:rPr>
        <w:t>cha</w:t>
      </w:r>
      <w:r w:rsidR="006C7A5C" w:rsidRPr="00953224">
        <w:rPr>
          <w:rFonts w:ascii="Times New Roman" w:hAnsi="Times New Roman" w:cs="Times New Roman"/>
          <w:sz w:val="24"/>
          <w:szCs w:val="24"/>
        </w:rPr>
        <w:t xml:space="preserve">ntier, </w:t>
      </w:r>
      <w:r w:rsidR="006A7293" w:rsidRPr="00953224">
        <w:rPr>
          <w:rFonts w:ascii="Times New Roman" w:hAnsi="Times New Roman" w:cs="Times New Roman"/>
          <w:sz w:val="24"/>
          <w:szCs w:val="24"/>
        </w:rPr>
        <w:t>s</w:t>
      </w:r>
      <w:r w:rsidR="00BB21CC">
        <w:rPr>
          <w:rFonts w:ascii="Times New Roman" w:hAnsi="Times New Roman" w:cs="Times New Roman"/>
          <w:sz w:val="24"/>
          <w:szCs w:val="24"/>
        </w:rPr>
        <w:t xml:space="preserve">ous les voitures abandonnées </w:t>
      </w:r>
      <w:r w:rsidR="003B510C">
        <w:rPr>
          <w:rFonts w:ascii="Times New Roman" w:hAnsi="Times New Roman" w:cs="Times New Roman"/>
          <w:sz w:val="24"/>
          <w:szCs w:val="24"/>
        </w:rPr>
        <w:t xml:space="preserve">et </w:t>
      </w:r>
      <w:r w:rsidR="006A7293" w:rsidRPr="00953224">
        <w:rPr>
          <w:rFonts w:ascii="Times New Roman" w:hAnsi="Times New Roman" w:cs="Times New Roman"/>
          <w:sz w:val="24"/>
          <w:szCs w:val="24"/>
        </w:rPr>
        <w:t>dans les caniveaux souterrains aménagés pour conduire les eaux usés. D’autres encore</w:t>
      </w:r>
      <w:r w:rsidR="00BB21CC">
        <w:rPr>
          <w:rFonts w:ascii="Times New Roman" w:hAnsi="Times New Roman" w:cs="Times New Roman"/>
          <w:sz w:val="24"/>
          <w:szCs w:val="24"/>
        </w:rPr>
        <w:t xml:space="preserve"> utilisent des espaces </w:t>
      </w:r>
      <w:r w:rsidR="006A7293" w:rsidRPr="00953224">
        <w:rPr>
          <w:rFonts w:ascii="Times New Roman" w:hAnsi="Times New Roman" w:cs="Times New Roman"/>
          <w:sz w:val="24"/>
          <w:szCs w:val="24"/>
        </w:rPr>
        <w:t>en hauteurs comme les toitures</w:t>
      </w:r>
      <w:r w:rsidR="00DF259A">
        <w:rPr>
          <w:rFonts w:ascii="Times New Roman" w:hAnsi="Times New Roman" w:cs="Times New Roman"/>
          <w:sz w:val="24"/>
          <w:szCs w:val="24"/>
        </w:rPr>
        <w:t xml:space="preserve"> des containers en métalliques. </w:t>
      </w:r>
      <w:r w:rsidRPr="00953224">
        <w:rPr>
          <w:rFonts w:ascii="Times New Roman" w:hAnsi="Times New Roman" w:cs="Times New Roman"/>
          <w:sz w:val="24"/>
          <w:szCs w:val="24"/>
        </w:rPr>
        <w:t>Il arrive</w:t>
      </w:r>
      <w:r w:rsidR="006C7A5C" w:rsidRPr="00953224">
        <w:rPr>
          <w:rFonts w:ascii="Times New Roman" w:hAnsi="Times New Roman" w:cs="Times New Roman"/>
          <w:sz w:val="24"/>
          <w:szCs w:val="24"/>
        </w:rPr>
        <w:t xml:space="preserve"> que le</w:t>
      </w:r>
      <w:r w:rsidR="006A7293" w:rsidRPr="00953224">
        <w:rPr>
          <w:rFonts w:ascii="Times New Roman" w:hAnsi="Times New Roman" w:cs="Times New Roman"/>
          <w:sz w:val="24"/>
          <w:szCs w:val="24"/>
        </w:rPr>
        <w:t xml:space="preserve">s enfants les </w:t>
      </w:r>
      <w:r w:rsidR="006C7A5C" w:rsidRPr="00953224">
        <w:rPr>
          <w:rFonts w:ascii="Times New Roman" w:hAnsi="Times New Roman" w:cs="Times New Roman"/>
          <w:sz w:val="24"/>
          <w:szCs w:val="24"/>
        </w:rPr>
        <w:t>moins âgés</w:t>
      </w:r>
      <w:r w:rsidR="00AD4CC2">
        <w:rPr>
          <w:rFonts w:ascii="Times New Roman" w:hAnsi="Times New Roman" w:cs="Times New Roman"/>
          <w:sz w:val="24"/>
          <w:szCs w:val="24"/>
        </w:rPr>
        <w:t xml:space="preserve"> se fassent </w:t>
      </w:r>
      <w:r w:rsidR="00A412BA" w:rsidRPr="00953224">
        <w:rPr>
          <w:rFonts w:ascii="Times New Roman" w:hAnsi="Times New Roman" w:cs="Times New Roman"/>
          <w:sz w:val="24"/>
          <w:szCs w:val="24"/>
        </w:rPr>
        <w:t xml:space="preserve">agresser </w:t>
      </w:r>
      <w:r w:rsidRPr="00953224">
        <w:rPr>
          <w:rFonts w:ascii="Times New Roman" w:hAnsi="Times New Roman" w:cs="Times New Roman"/>
          <w:sz w:val="24"/>
          <w:szCs w:val="24"/>
        </w:rPr>
        <w:t>par le</w:t>
      </w:r>
      <w:r w:rsidR="006C7A5C" w:rsidRPr="00953224">
        <w:rPr>
          <w:rFonts w:ascii="Times New Roman" w:hAnsi="Times New Roman" w:cs="Times New Roman"/>
          <w:sz w:val="24"/>
          <w:szCs w:val="24"/>
        </w:rPr>
        <w:t xml:space="preserve">urs </w:t>
      </w:r>
      <w:r w:rsidRPr="00953224">
        <w:rPr>
          <w:rFonts w:ascii="Times New Roman" w:hAnsi="Times New Roman" w:cs="Times New Roman"/>
          <w:sz w:val="24"/>
          <w:szCs w:val="24"/>
        </w:rPr>
        <w:t>aînés pour les éloigner de leurs dortoirs supposés améliorés</w:t>
      </w:r>
      <w:r w:rsidR="00AD4CC2">
        <w:rPr>
          <w:rFonts w:ascii="Times New Roman" w:hAnsi="Times New Roman" w:cs="Times New Roman"/>
          <w:sz w:val="24"/>
          <w:szCs w:val="24"/>
        </w:rPr>
        <w:t xml:space="preserve">, </w:t>
      </w:r>
      <w:r w:rsidR="00FD5D1B" w:rsidRPr="00953224">
        <w:rPr>
          <w:rFonts w:ascii="Times New Roman" w:hAnsi="Times New Roman" w:cs="Times New Roman"/>
          <w:sz w:val="24"/>
          <w:szCs w:val="24"/>
        </w:rPr>
        <w:t>surtout pendant les périodes pluvieuses</w:t>
      </w:r>
      <w:r w:rsidR="006C7A5C" w:rsidRPr="00953224">
        <w:rPr>
          <w:rFonts w:ascii="Times New Roman" w:hAnsi="Times New Roman" w:cs="Times New Roman"/>
          <w:sz w:val="24"/>
          <w:szCs w:val="24"/>
        </w:rPr>
        <w:t xml:space="preserve">. </w:t>
      </w:r>
      <w:r w:rsidR="00FD5D1B" w:rsidRPr="00953224">
        <w:rPr>
          <w:rFonts w:ascii="Times New Roman" w:hAnsi="Times New Roman" w:cs="Times New Roman"/>
          <w:sz w:val="24"/>
          <w:szCs w:val="24"/>
        </w:rPr>
        <w:t xml:space="preserve">Cela arrive souvent chez </w:t>
      </w:r>
      <w:r w:rsidR="00843686" w:rsidRPr="00953224">
        <w:rPr>
          <w:rFonts w:ascii="Times New Roman" w:hAnsi="Times New Roman" w:cs="Times New Roman"/>
          <w:sz w:val="24"/>
          <w:szCs w:val="24"/>
        </w:rPr>
        <w:t>les anciens</w:t>
      </w:r>
      <w:r w:rsidR="00A412BA" w:rsidRPr="00953224">
        <w:rPr>
          <w:rFonts w:ascii="Times New Roman" w:hAnsi="Times New Roman" w:cs="Times New Roman"/>
          <w:sz w:val="24"/>
          <w:szCs w:val="24"/>
        </w:rPr>
        <w:t xml:space="preserve"> de la rue, </w:t>
      </w:r>
      <w:r w:rsidR="00843686" w:rsidRPr="00953224">
        <w:rPr>
          <w:rFonts w:ascii="Times New Roman" w:hAnsi="Times New Roman" w:cs="Times New Roman"/>
          <w:sz w:val="24"/>
          <w:szCs w:val="24"/>
        </w:rPr>
        <w:t xml:space="preserve">qui ont </w:t>
      </w:r>
      <w:r w:rsidR="00AD4CC2">
        <w:rPr>
          <w:rFonts w:ascii="Times New Roman" w:hAnsi="Times New Roman" w:cs="Times New Roman"/>
          <w:sz w:val="24"/>
          <w:szCs w:val="24"/>
        </w:rPr>
        <w:t>déjà aménagé</w:t>
      </w:r>
      <w:r w:rsidR="006C7A5C" w:rsidRPr="00953224">
        <w:rPr>
          <w:rFonts w:ascii="Times New Roman" w:hAnsi="Times New Roman" w:cs="Times New Roman"/>
          <w:sz w:val="24"/>
          <w:szCs w:val="24"/>
        </w:rPr>
        <w:t xml:space="preserve"> des </w:t>
      </w:r>
      <w:r w:rsidR="00843686" w:rsidRPr="00953224">
        <w:rPr>
          <w:rFonts w:ascii="Times New Roman" w:hAnsi="Times New Roman" w:cs="Times New Roman"/>
          <w:sz w:val="24"/>
          <w:szCs w:val="24"/>
        </w:rPr>
        <w:t>endroit</w:t>
      </w:r>
      <w:r w:rsidR="006C7A5C" w:rsidRPr="00953224">
        <w:rPr>
          <w:rFonts w:ascii="Times New Roman" w:hAnsi="Times New Roman" w:cs="Times New Roman"/>
          <w:sz w:val="24"/>
          <w:szCs w:val="24"/>
        </w:rPr>
        <w:t>s</w:t>
      </w:r>
      <w:r w:rsidR="00843686" w:rsidRPr="00953224">
        <w:rPr>
          <w:rFonts w:ascii="Times New Roman" w:hAnsi="Times New Roman" w:cs="Times New Roman"/>
          <w:sz w:val="24"/>
          <w:szCs w:val="24"/>
        </w:rPr>
        <w:t xml:space="preserve"> fixe</w:t>
      </w:r>
      <w:r w:rsidR="006C7A5C" w:rsidRPr="00953224">
        <w:rPr>
          <w:rFonts w:ascii="Times New Roman" w:hAnsi="Times New Roman" w:cs="Times New Roman"/>
          <w:sz w:val="24"/>
          <w:szCs w:val="24"/>
        </w:rPr>
        <w:t>s</w:t>
      </w:r>
      <w:r w:rsidR="00B62519" w:rsidRPr="00953224">
        <w:rPr>
          <w:rFonts w:ascii="Times New Roman" w:hAnsi="Times New Roman" w:cs="Times New Roman"/>
          <w:sz w:val="24"/>
          <w:szCs w:val="24"/>
        </w:rPr>
        <w:t xml:space="preserve"> et qui disposent </w:t>
      </w:r>
      <w:r w:rsidR="00843686" w:rsidRPr="00953224">
        <w:rPr>
          <w:rFonts w:ascii="Times New Roman" w:hAnsi="Times New Roman" w:cs="Times New Roman"/>
          <w:sz w:val="24"/>
          <w:szCs w:val="24"/>
        </w:rPr>
        <w:t xml:space="preserve">des cartons à placer sur le sol avant de dormir. </w:t>
      </w:r>
      <w:r w:rsidR="006C7A5C" w:rsidRPr="00953224">
        <w:rPr>
          <w:rFonts w:ascii="Times New Roman" w:hAnsi="Times New Roman" w:cs="Times New Roman"/>
          <w:sz w:val="24"/>
          <w:szCs w:val="24"/>
        </w:rPr>
        <w:t>D’autres utilisent des sacs reconfectionné</w:t>
      </w:r>
      <w:r w:rsidR="00AD4CC2">
        <w:rPr>
          <w:rFonts w:ascii="Times New Roman" w:hAnsi="Times New Roman" w:cs="Times New Roman"/>
          <w:sz w:val="24"/>
          <w:szCs w:val="24"/>
        </w:rPr>
        <w:t>s</w:t>
      </w:r>
      <w:r w:rsidR="006C7A5C" w:rsidRPr="00953224">
        <w:rPr>
          <w:rFonts w:ascii="Times New Roman" w:hAnsi="Times New Roman" w:cs="Times New Roman"/>
          <w:sz w:val="24"/>
          <w:szCs w:val="24"/>
        </w:rPr>
        <w:t xml:space="preserve"> pour se couvrir. </w:t>
      </w:r>
    </w:p>
    <w:p w14:paraId="7F549259" w14:textId="77777777" w:rsidR="00624461" w:rsidRDefault="00B62519" w:rsidP="00624461">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 </w:t>
      </w:r>
      <w:r w:rsidR="00A412BA" w:rsidRPr="00953224">
        <w:rPr>
          <w:rFonts w:ascii="Times New Roman" w:hAnsi="Times New Roman" w:cs="Times New Roman"/>
          <w:sz w:val="24"/>
          <w:szCs w:val="24"/>
        </w:rPr>
        <w:t xml:space="preserve">plus, </w:t>
      </w:r>
      <w:r w:rsidRPr="00953224">
        <w:rPr>
          <w:rFonts w:ascii="Times New Roman" w:hAnsi="Times New Roman" w:cs="Times New Roman"/>
          <w:sz w:val="24"/>
          <w:szCs w:val="24"/>
        </w:rPr>
        <w:t xml:space="preserve">leur </w:t>
      </w:r>
      <w:r w:rsidR="00CE7DEE" w:rsidRPr="00953224">
        <w:rPr>
          <w:rFonts w:ascii="Times New Roman" w:hAnsi="Times New Roman" w:cs="Times New Roman"/>
          <w:sz w:val="24"/>
          <w:szCs w:val="24"/>
        </w:rPr>
        <w:t xml:space="preserve">logement peut être de plus en plus difficile selon que l’enfant se place dans la catégorie d’un enfant « dans » ou « de » la rue. Selon les expériences de la rue, certains </w:t>
      </w:r>
      <w:r w:rsidR="00CE7DEE" w:rsidRPr="00953224">
        <w:rPr>
          <w:rFonts w:ascii="Times New Roman" w:hAnsi="Times New Roman" w:cs="Times New Roman"/>
          <w:sz w:val="24"/>
          <w:szCs w:val="24"/>
        </w:rPr>
        <w:lastRenderedPageBreak/>
        <w:t>enfants dorment dans la rue, d’autres rentrent à la maison et d’autres enfin alternent entre la rue et la maison.</w:t>
      </w:r>
    </w:p>
    <w:p w14:paraId="62BC25DC" w14:textId="71337D21" w:rsidR="00E71771" w:rsidRPr="00624461" w:rsidRDefault="00624461" w:rsidP="00624461">
      <w:pPr>
        <w:spacing w:line="276" w:lineRule="auto"/>
        <w:jc w:val="both"/>
        <w:rPr>
          <w:rFonts w:ascii="Times New Roman" w:hAnsi="Times New Roman" w:cs="Times New Roman"/>
          <w:b/>
          <w:sz w:val="24"/>
          <w:szCs w:val="24"/>
        </w:rPr>
      </w:pPr>
      <w:r w:rsidRPr="00624461">
        <w:rPr>
          <w:rFonts w:ascii="Times New Roman" w:hAnsi="Times New Roman" w:cs="Times New Roman"/>
          <w:b/>
          <w:sz w:val="24"/>
          <w:szCs w:val="24"/>
        </w:rPr>
        <w:t>5.3.2.</w:t>
      </w:r>
      <w:r>
        <w:rPr>
          <w:rFonts w:ascii="Times New Roman" w:hAnsi="Times New Roman" w:cs="Times New Roman"/>
          <w:b/>
          <w:sz w:val="24"/>
          <w:szCs w:val="24"/>
        </w:rPr>
        <w:t xml:space="preserve"> </w:t>
      </w:r>
      <w:r w:rsidR="00F44266" w:rsidRPr="00624461">
        <w:rPr>
          <w:rFonts w:ascii="Times New Roman" w:hAnsi="Times New Roman" w:cs="Times New Roman"/>
          <w:b/>
          <w:sz w:val="24"/>
          <w:szCs w:val="24"/>
        </w:rPr>
        <w:t>D</w:t>
      </w:r>
      <w:r w:rsidR="00E71771" w:rsidRPr="00624461">
        <w:rPr>
          <w:rFonts w:ascii="Times New Roman" w:hAnsi="Times New Roman" w:cs="Times New Roman"/>
          <w:b/>
          <w:sz w:val="24"/>
          <w:szCs w:val="24"/>
        </w:rPr>
        <w:t>ifférents endroits où dorment les enfants vivant dans la rue</w:t>
      </w:r>
    </w:p>
    <w:p w14:paraId="5B5D4CF4" w14:textId="1BEE78CE" w:rsidR="0072763C" w:rsidRPr="0072763C" w:rsidRDefault="0072763C" w:rsidP="0072763C">
      <w:pPr>
        <w:jc w:val="both"/>
        <w:rPr>
          <w:rFonts w:ascii="Times New Roman" w:hAnsi="Times New Roman" w:cs="Times New Roman"/>
          <w:sz w:val="24"/>
          <w:szCs w:val="24"/>
        </w:rPr>
      </w:pPr>
      <w:r w:rsidRPr="0072763C">
        <w:rPr>
          <w:rFonts w:ascii="Times New Roman" w:hAnsi="Times New Roman" w:cs="Times New Roman"/>
          <w:sz w:val="24"/>
          <w:szCs w:val="24"/>
        </w:rPr>
        <w:t>Si le sommeil constitue un besoin fondamental pour le développement de l’enf</w:t>
      </w:r>
      <w:r w:rsidR="00E64133">
        <w:rPr>
          <w:rFonts w:ascii="Times New Roman" w:hAnsi="Times New Roman" w:cs="Times New Roman"/>
          <w:sz w:val="24"/>
          <w:szCs w:val="24"/>
        </w:rPr>
        <w:t xml:space="preserve">ant, les lieux dans lesquels ce </w:t>
      </w:r>
      <w:r w:rsidRPr="0072763C">
        <w:rPr>
          <w:rFonts w:ascii="Times New Roman" w:hAnsi="Times New Roman" w:cs="Times New Roman"/>
          <w:sz w:val="24"/>
          <w:szCs w:val="24"/>
        </w:rPr>
        <w:t>sommeil s’effectue mérite</w:t>
      </w:r>
      <w:r>
        <w:rPr>
          <w:rFonts w:ascii="Times New Roman" w:hAnsi="Times New Roman" w:cs="Times New Roman"/>
          <w:sz w:val="24"/>
          <w:szCs w:val="24"/>
        </w:rPr>
        <w:t xml:space="preserve">nt une attention particulière. </w:t>
      </w:r>
      <w:r w:rsidRPr="0072763C">
        <w:rPr>
          <w:rFonts w:ascii="Times New Roman" w:hAnsi="Times New Roman" w:cs="Times New Roman"/>
          <w:sz w:val="24"/>
          <w:szCs w:val="24"/>
        </w:rPr>
        <w:t>Ce sous-point se propose d’examiner, les différents contextes dans lesquels dorment les enfants, en s’interrogeant sur ce que ces lieux révèlent de leurs conditions de vie.</w:t>
      </w:r>
    </w:p>
    <w:p w14:paraId="7FB9C30F" w14:textId="363A237E" w:rsidR="005F4C7D" w:rsidRPr="00AF44FD" w:rsidRDefault="00AF44FD" w:rsidP="00AF44FD">
      <w:pPr>
        <w:pStyle w:val="Lgende"/>
        <w:rPr>
          <w:rFonts w:ascii="Times New Roman" w:hAnsi="Times New Roman" w:cs="Times New Roman"/>
          <w:b/>
          <w:i w:val="0"/>
          <w:color w:val="auto"/>
          <w:sz w:val="24"/>
          <w:szCs w:val="24"/>
        </w:rPr>
      </w:pPr>
      <w:bookmarkStart w:id="158" w:name="_Toc205890138"/>
      <w:r w:rsidRPr="00AF44FD">
        <w:rPr>
          <w:rFonts w:ascii="Times New Roman" w:hAnsi="Times New Roman" w:cs="Times New Roman"/>
          <w:b/>
          <w:i w:val="0"/>
          <w:color w:val="auto"/>
          <w:sz w:val="24"/>
          <w:szCs w:val="24"/>
        </w:rPr>
        <w:t xml:space="preserve">Tableau </w:t>
      </w:r>
      <w:r w:rsidRPr="00AF44FD">
        <w:rPr>
          <w:rFonts w:ascii="Times New Roman" w:hAnsi="Times New Roman" w:cs="Times New Roman"/>
          <w:b/>
          <w:i w:val="0"/>
          <w:color w:val="auto"/>
          <w:sz w:val="24"/>
          <w:szCs w:val="24"/>
        </w:rPr>
        <w:fldChar w:fldCharType="begin"/>
      </w:r>
      <w:r w:rsidRPr="00AF44FD">
        <w:rPr>
          <w:rFonts w:ascii="Times New Roman" w:hAnsi="Times New Roman" w:cs="Times New Roman"/>
          <w:b/>
          <w:i w:val="0"/>
          <w:color w:val="auto"/>
          <w:sz w:val="24"/>
          <w:szCs w:val="24"/>
        </w:rPr>
        <w:instrText xml:space="preserve"> SEQ Tableau \* ARABIC </w:instrText>
      </w:r>
      <w:r w:rsidRPr="00AF44FD">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8</w:t>
      </w:r>
      <w:r w:rsidRPr="00AF44FD">
        <w:rPr>
          <w:rFonts w:ascii="Times New Roman" w:hAnsi="Times New Roman" w:cs="Times New Roman"/>
          <w:b/>
          <w:i w:val="0"/>
          <w:color w:val="auto"/>
          <w:sz w:val="24"/>
          <w:szCs w:val="24"/>
        </w:rPr>
        <w:fldChar w:fldCharType="end"/>
      </w:r>
      <w:r w:rsidR="002B35A6" w:rsidRPr="00AF44FD">
        <w:rPr>
          <w:rFonts w:ascii="Times New Roman" w:hAnsi="Times New Roman" w:cs="Times New Roman"/>
          <w:b/>
          <w:i w:val="0"/>
          <w:color w:val="auto"/>
          <w:sz w:val="24"/>
          <w:szCs w:val="24"/>
        </w:rPr>
        <w:t xml:space="preserve"> : </w:t>
      </w:r>
      <w:r w:rsidR="005F4C7D" w:rsidRPr="00AF44FD">
        <w:rPr>
          <w:rFonts w:ascii="Times New Roman" w:hAnsi="Times New Roman" w:cs="Times New Roman"/>
          <w:b/>
          <w:i w:val="0"/>
          <w:color w:val="auto"/>
          <w:sz w:val="24"/>
          <w:szCs w:val="24"/>
        </w:rPr>
        <w:t>Répartition des enquêtés selon l’e</w:t>
      </w:r>
      <w:r w:rsidR="00AC1045" w:rsidRPr="00AF44FD">
        <w:rPr>
          <w:rFonts w:ascii="Times New Roman" w:hAnsi="Times New Roman" w:cs="Times New Roman"/>
          <w:b/>
          <w:i w:val="0"/>
          <w:color w:val="auto"/>
          <w:sz w:val="24"/>
          <w:szCs w:val="24"/>
        </w:rPr>
        <w:t>ndroit où ils passsent la nuit</w:t>
      </w:r>
      <w:bookmarkEnd w:id="1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451"/>
        <w:gridCol w:w="2075"/>
      </w:tblGrid>
      <w:tr w:rsidR="005F4C7D" w:rsidRPr="00953224" w14:paraId="000AB8DC" w14:textId="77777777" w:rsidTr="005E6E2C">
        <w:trPr>
          <w:trHeight w:val="439"/>
        </w:trPr>
        <w:tc>
          <w:tcPr>
            <w:tcW w:w="3114" w:type="dxa"/>
          </w:tcPr>
          <w:p w14:paraId="147D0E90" w14:textId="77777777" w:rsidR="005F4C7D" w:rsidRPr="00953224" w:rsidRDefault="005F4C7D" w:rsidP="005E6E2C">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Lieu de dortoir </w:t>
            </w:r>
          </w:p>
        </w:tc>
        <w:tc>
          <w:tcPr>
            <w:tcW w:w="3451" w:type="dxa"/>
          </w:tcPr>
          <w:p w14:paraId="1CA46462" w14:textId="77777777" w:rsidR="005F4C7D" w:rsidRPr="00953224" w:rsidRDefault="005F4C7D" w:rsidP="005E6E2C">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Effectif </w:t>
            </w:r>
          </w:p>
        </w:tc>
        <w:tc>
          <w:tcPr>
            <w:tcW w:w="2075" w:type="dxa"/>
          </w:tcPr>
          <w:p w14:paraId="69ABD4AC" w14:textId="77777777" w:rsidR="005F4C7D" w:rsidRPr="00953224" w:rsidRDefault="005F4C7D" w:rsidP="005E6E2C">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Pourcentage</w:t>
            </w:r>
          </w:p>
        </w:tc>
      </w:tr>
      <w:tr w:rsidR="005F4C7D" w:rsidRPr="00953224" w14:paraId="07338708" w14:textId="77777777" w:rsidTr="005E6E2C">
        <w:trPr>
          <w:trHeight w:val="416"/>
        </w:trPr>
        <w:tc>
          <w:tcPr>
            <w:tcW w:w="3114" w:type="dxa"/>
          </w:tcPr>
          <w:p w14:paraId="36627264" w14:textId="77777777" w:rsidR="005F4C7D" w:rsidRPr="00953224" w:rsidRDefault="005F4C7D"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Dehors </w:t>
            </w:r>
          </w:p>
        </w:tc>
        <w:tc>
          <w:tcPr>
            <w:tcW w:w="3451" w:type="dxa"/>
          </w:tcPr>
          <w:p w14:paraId="79CB2F15" w14:textId="77777777" w:rsidR="005F4C7D"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31</w:t>
            </w:r>
          </w:p>
        </w:tc>
        <w:tc>
          <w:tcPr>
            <w:tcW w:w="2075" w:type="dxa"/>
          </w:tcPr>
          <w:p w14:paraId="02DA2E6C" w14:textId="77777777" w:rsidR="005F4C7D"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72</w:t>
            </w:r>
          </w:p>
        </w:tc>
      </w:tr>
      <w:tr w:rsidR="005F4C7D" w:rsidRPr="00953224" w14:paraId="5A05C572" w14:textId="77777777" w:rsidTr="005E6E2C">
        <w:trPr>
          <w:trHeight w:val="393"/>
        </w:trPr>
        <w:tc>
          <w:tcPr>
            <w:tcW w:w="3114" w:type="dxa"/>
          </w:tcPr>
          <w:p w14:paraId="5ECFEE50" w14:textId="77777777" w:rsidR="005F4C7D" w:rsidRPr="00953224" w:rsidRDefault="005F4C7D"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Dedans</w:t>
            </w:r>
          </w:p>
        </w:tc>
        <w:tc>
          <w:tcPr>
            <w:tcW w:w="3451" w:type="dxa"/>
          </w:tcPr>
          <w:p w14:paraId="69F64A91" w14:textId="77777777" w:rsidR="005F4C7D"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4</w:t>
            </w:r>
          </w:p>
        </w:tc>
        <w:tc>
          <w:tcPr>
            <w:tcW w:w="2075" w:type="dxa"/>
          </w:tcPr>
          <w:p w14:paraId="28979397" w14:textId="77777777" w:rsidR="005F4C7D"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9</w:t>
            </w:r>
          </w:p>
        </w:tc>
      </w:tr>
      <w:tr w:rsidR="005F4C7D" w:rsidRPr="00953224" w14:paraId="795304E7" w14:textId="77777777" w:rsidTr="005E6E2C">
        <w:trPr>
          <w:trHeight w:val="386"/>
        </w:trPr>
        <w:tc>
          <w:tcPr>
            <w:tcW w:w="3114" w:type="dxa"/>
          </w:tcPr>
          <w:p w14:paraId="2A748C18" w14:textId="77777777" w:rsidR="005F4C7D" w:rsidRPr="00953224" w:rsidRDefault="005F4C7D"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Mixte</w:t>
            </w:r>
          </w:p>
        </w:tc>
        <w:tc>
          <w:tcPr>
            <w:tcW w:w="3451" w:type="dxa"/>
          </w:tcPr>
          <w:p w14:paraId="542F3ADA" w14:textId="77777777" w:rsidR="005F4C7D"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8</w:t>
            </w:r>
          </w:p>
        </w:tc>
        <w:tc>
          <w:tcPr>
            <w:tcW w:w="2075" w:type="dxa"/>
          </w:tcPr>
          <w:p w14:paraId="32F197A3" w14:textId="77777777" w:rsidR="005F4C7D"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19</w:t>
            </w:r>
          </w:p>
        </w:tc>
      </w:tr>
      <w:tr w:rsidR="00237208" w:rsidRPr="00953224" w14:paraId="1485F0FC" w14:textId="77777777" w:rsidTr="005E6E2C">
        <w:trPr>
          <w:trHeight w:val="422"/>
        </w:trPr>
        <w:tc>
          <w:tcPr>
            <w:tcW w:w="3114" w:type="dxa"/>
          </w:tcPr>
          <w:p w14:paraId="00F01712" w14:textId="77777777" w:rsidR="00237208" w:rsidRPr="00953224" w:rsidRDefault="00237208" w:rsidP="005E6E2C">
            <w:pPr>
              <w:spacing w:line="240"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Total </w:t>
            </w:r>
          </w:p>
        </w:tc>
        <w:tc>
          <w:tcPr>
            <w:tcW w:w="3451" w:type="dxa"/>
          </w:tcPr>
          <w:p w14:paraId="15B1B87A" w14:textId="77777777" w:rsidR="00237208"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43</w:t>
            </w:r>
          </w:p>
        </w:tc>
        <w:tc>
          <w:tcPr>
            <w:tcW w:w="2075" w:type="dxa"/>
          </w:tcPr>
          <w:p w14:paraId="5DFED6DE" w14:textId="77777777" w:rsidR="00237208" w:rsidRPr="00953224" w:rsidRDefault="00237208" w:rsidP="005E6E2C">
            <w:pPr>
              <w:spacing w:line="240" w:lineRule="auto"/>
              <w:jc w:val="both"/>
              <w:rPr>
                <w:rFonts w:ascii="Times New Roman" w:hAnsi="Times New Roman" w:cs="Times New Roman"/>
                <w:sz w:val="24"/>
                <w:szCs w:val="24"/>
              </w:rPr>
            </w:pPr>
            <w:r w:rsidRPr="00953224">
              <w:rPr>
                <w:rFonts w:ascii="Times New Roman" w:hAnsi="Times New Roman" w:cs="Times New Roman"/>
                <w:sz w:val="24"/>
                <w:szCs w:val="24"/>
              </w:rPr>
              <w:t>100</w:t>
            </w:r>
          </w:p>
        </w:tc>
      </w:tr>
    </w:tbl>
    <w:p w14:paraId="717AA5BF" w14:textId="77777777" w:rsidR="005F4C7D" w:rsidRPr="00953224" w:rsidRDefault="005F4C7D" w:rsidP="00557200">
      <w:pPr>
        <w:spacing w:line="276" w:lineRule="auto"/>
        <w:jc w:val="both"/>
        <w:rPr>
          <w:rFonts w:ascii="Times New Roman" w:hAnsi="Times New Roman" w:cs="Times New Roman"/>
          <w:b/>
          <w:sz w:val="24"/>
          <w:szCs w:val="24"/>
        </w:rPr>
      </w:pPr>
    </w:p>
    <w:p w14:paraId="0935850E" w14:textId="77777777" w:rsidR="00BB66AE" w:rsidRPr="00953224" w:rsidRDefault="00BB66A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noProof/>
          <w:sz w:val="24"/>
          <w:szCs w:val="24"/>
          <w:lang w:eastAsia="fr-FR"/>
        </w:rPr>
        <w:drawing>
          <wp:inline distT="0" distB="0" distL="0" distR="0" wp14:anchorId="479A5F18" wp14:editId="4778EFCF">
            <wp:extent cx="3242310" cy="27527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9158" cy="2758539"/>
                    </a:xfrm>
                    <a:prstGeom prst="rect">
                      <a:avLst/>
                    </a:prstGeom>
                    <a:noFill/>
                  </pic:spPr>
                </pic:pic>
              </a:graphicData>
            </a:graphic>
          </wp:inline>
        </w:drawing>
      </w:r>
    </w:p>
    <w:p w14:paraId="19F2BB25" w14:textId="454B2FE6" w:rsidR="00B61736" w:rsidRPr="00953224" w:rsidRDefault="00B6173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Sur 43 enfants ayant donné des informations relatives aux endroits où ils passent la nuit, 31 disent dormir directement dans</w:t>
      </w:r>
      <w:r w:rsidR="005F4C7D" w:rsidRPr="00953224">
        <w:rPr>
          <w:rFonts w:ascii="Times New Roman" w:hAnsi="Times New Roman" w:cs="Times New Roman"/>
          <w:sz w:val="24"/>
          <w:szCs w:val="24"/>
        </w:rPr>
        <w:t xml:space="preserve"> la rue (</w:t>
      </w:r>
      <w:r w:rsidRPr="00953224">
        <w:rPr>
          <w:rFonts w:ascii="Times New Roman" w:hAnsi="Times New Roman" w:cs="Times New Roman"/>
          <w:sz w:val="24"/>
          <w:szCs w:val="24"/>
        </w:rPr>
        <w:t>dehors selon leur</w:t>
      </w:r>
      <w:r w:rsidR="00DC44D1" w:rsidRPr="00953224">
        <w:rPr>
          <w:rFonts w:ascii="Times New Roman" w:hAnsi="Times New Roman" w:cs="Times New Roman"/>
          <w:sz w:val="24"/>
          <w:szCs w:val="24"/>
        </w:rPr>
        <w:t>s conceptions</w:t>
      </w:r>
      <w:r w:rsidR="00237208" w:rsidRPr="00953224">
        <w:rPr>
          <w:rFonts w:ascii="Times New Roman" w:hAnsi="Times New Roman" w:cs="Times New Roman"/>
          <w:sz w:val="24"/>
          <w:szCs w:val="24"/>
        </w:rPr>
        <w:t xml:space="preserve">) et </w:t>
      </w:r>
      <w:r w:rsidR="008D2CED">
        <w:rPr>
          <w:rFonts w:ascii="Times New Roman" w:hAnsi="Times New Roman" w:cs="Times New Roman"/>
          <w:sz w:val="24"/>
          <w:szCs w:val="24"/>
        </w:rPr>
        <w:t>quatre (</w:t>
      </w:r>
      <w:r w:rsidR="00237208" w:rsidRPr="00953224">
        <w:rPr>
          <w:rFonts w:ascii="Times New Roman" w:hAnsi="Times New Roman" w:cs="Times New Roman"/>
          <w:sz w:val="24"/>
          <w:szCs w:val="24"/>
        </w:rPr>
        <w:t>4</w:t>
      </w:r>
      <w:r w:rsidR="008D2CED">
        <w:rPr>
          <w:rFonts w:ascii="Times New Roman" w:hAnsi="Times New Roman" w:cs="Times New Roman"/>
          <w:sz w:val="24"/>
          <w:szCs w:val="24"/>
        </w:rPr>
        <w:t>)</w:t>
      </w:r>
      <w:r w:rsidR="00237208" w:rsidRPr="00953224">
        <w:rPr>
          <w:rFonts w:ascii="Times New Roman" w:hAnsi="Times New Roman" w:cs="Times New Roman"/>
          <w:sz w:val="24"/>
          <w:szCs w:val="24"/>
        </w:rPr>
        <w:t xml:space="preserve"> </w:t>
      </w:r>
      <w:r w:rsidR="00BB21CC">
        <w:rPr>
          <w:rFonts w:ascii="Times New Roman" w:hAnsi="Times New Roman" w:cs="Times New Roman"/>
          <w:sz w:val="24"/>
          <w:szCs w:val="24"/>
        </w:rPr>
        <w:t>disent rentrer chez eux</w:t>
      </w:r>
      <w:r w:rsidR="00F53B44" w:rsidRPr="00953224">
        <w:rPr>
          <w:rFonts w:ascii="Times New Roman" w:hAnsi="Times New Roman" w:cs="Times New Roman"/>
          <w:sz w:val="24"/>
          <w:szCs w:val="24"/>
        </w:rPr>
        <w:t xml:space="preserve">,  </w:t>
      </w:r>
      <w:r w:rsidR="008D2CED">
        <w:rPr>
          <w:rFonts w:ascii="Times New Roman" w:hAnsi="Times New Roman" w:cs="Times New Roman"/>
          <w:sz w:val="24"/>
          <w:szCs w:val="24"/>
        </w:rPr>
        <w:t>et dormir</w:t>
      </w:r>
      <w:r w:rsidRPr="00953224">
        <w:rPr>
          <w:rFonts w:ascii="Times New Roman" w:hAnsi="Times New Roman" w:cs="Times New Roman"/>
          <w:sz w:val="24"/>
          <w:szCs w:val="24"/>
        </w:rPr>
        <w:t xml:space="preserve"> dans des maisons</w:t>
      </w:r>
      <w:r w:rsidR="008D2CED">
        <w:rPr>
          <w:rFonts w:ascii="Times New Roman" w:hAnsi="Times New Roman" w:cs="Times New Roman"/>
          <w:sz w:val="24"/>
          <w:szCs w:val="24"/>
        </w:rPr>
        <w:t xml:space="preserve">, </w:t>
      </w:r>
      <w:r w:rsidR="00237208" w:rsidRPr="00953224">
        <w:rPr>
          <w:rFonts w:ascii="Times New Roman" w:hAnsi="Times New Roman" w:cs="Times New Roman"/>
          <w:sz w:val="24"/>
          <w:szCs w:val="24"/>
        </w:rPr>
        <w:t>et enfin</w:t>
      </w:r>
      <w:r w:rsidR="00F53B44" w:rsidRPr="00953224">
        <w:rPr>
          <w:rFonts w:ascii="Times New Roman" w:hAnsi="Times New Roman" w:cs="Times New Roman"/>
          <w:sz w:val="24"/>
          <w:szCs w:val="24"/>
        </w:rPr>
        <w:t xml:space="preserve">, </w:t>
      </w:r>
      <w:r w:rsidR="008D2CED">
        <w:rPr>
          <w:rFonts w:ascii="Times New Roman" w:hAnsi="Times New Roman" w:cs="Times New Roman"/>
          <w:sz w:val="24"/>
          <w:szCs w:val="24"/>
        </w:rPr>
        <w:t>huit (</w:t>
      </w:r>
      <w:r w:rsidR="00237208" w:rsidRPr="00953224">
        <w:rPr>
          <w:rFonts w:ascii="Times New Roman" w:hAnsi="Times New Roman" w:cs="Times New Roman"/>
          <w:sz w:val="24"/>
          <w:szCs w:val="24"/>
        </w:rPr>
        <w:t>8</w:t>
      </w:r>
      <w:r w:rsidR="008D2CED">
        <w:rPr>
          <w:rFonts w:ascii="Times New Roman" w:hAnsi="Times New Roman" w:cs="Times New Roman"/>
          <w:sz w:val="24"/>
          <w:szCs w:val="24"/>
        </w:rPr>
        <w:t>)</w:t>
      </w:r>
      <w:r w:rsidR="00237208" w:rsidRPr="00953224">
        <w:rPr>
          <w:rFonts w:ascii="Times New Roman" w:hAnsi="Times New Roman" w:cs="Times New Roman"/>
          <w:sz w:val="24"/>
          <w:szCs w:val="24"/>
        </w:rPr>
        <w:t xml:space="preserve"> disent alterner entre la maison</w:t>
      </w:r>
      <w:r w:rsidR="00BB29B4" w:rsidRPr="00953224">
        <w:rPr>
          <w:rFonts w:ascii="Times New Roman" w:hAnsi="Times New Roman" w:cs="Times New Roman"/>
          <w:sz w:val="24"/>
          <w:szCs w:val="24"/>
        </w:rPr>
        <w:t xml:space="preserve">, </w:t>
      </w:r>
      <w:r w:rsidR="00237208" w:rsidRPr="00953224">
        <w:rPr>
          <w:rFonts w:ascii="Times New Roman" w:hAnsi="Times New Roman" w:cs="Times New Roman"/>
          <w:sz w:val="24"/>
          <w:szCs w:val="24"/>
        </w:rPr>
        <w:t>et la rue</w:t>
      </w:r>
      <w:r w:rsidRPr="00953224">
        <w:rPr>
          <w:rFonts w:ascii="Times New Roman" w:hAnsi="Times New Roman" w:cs="Times New Roman"/>
          <w:sz w:val="24"/>
          <w:szCs w:val="24"/>
        </w:rPr>
        <w:t>.</w:t>
      </w:r>
      <w:r w:rsidR="00DF259A">
        <w:rPr>
          <w:rFonts w:ascii="Times New Roman" w:hAnsi="Times New Roman" w:cs="Times New Roman"/>
          <w:sz w:val="24"/>
          <w:szCs w:val="24"/>
        </w:rPr>
        <w:t xml:space="preserve"> </w:t>
      </w:r>
      <w:r w:rsidRPr="00953224">
        <w:rPr>
          <w:rFonts w:ascii="Times New Roman" w:hAnsi="Times New Roman" w:cs="Times New Roman"/>
          <w:sz w:val="24"/>
          <w:szCs w:val="24"/>
        </w:rPr>
        <w:t>Ainsi, ces enfants dorment autant dehors que chez eux dans des maisons. Mais tous affirment avoir passé au moins pendant 5 jo</w:t>
      </w:r>
      <w:r w:rsidR="007D1D01" w:rsidRPr="00953224">
        <w:rPr>
          <w:rFonts w:ascii="Times New Roman" w:hAnsi="Times New Roman" w:cs="Times New Roman"/>
          <w:sz w:val="24"/>
          <w:szCs w:val="24"/>
        </w:rPr>
        <w:t>urs</w:t>
      </w:r>
      <w:r w:rsidR="00CD2813" w:rsidRPr="00953224">
        <w:rPr>
          <w:rFonts w:ascii="Times New Roman" w:hAnsi="Times New Roman" w:cs="Times New Roman"/>
          <w:sz w:val="24"/>
          <w:szCs w:val="24"/>
        </w:rPr>
        <w:t xml:space="preserve"> dans des centres « fermés », (</w:t>
      </w:r>
      <w:r w:rsidR="007D1D01" w:rsidRPr="00953224">
        <w:rPr>
          <w:rFonts w:ascii="Times New Roman" w:hAnsi="Times New Roman" w:cs="Times New Roman"/>
          <w:sz w:val="24"/>
          <w:szCs w:val="24"/>
        </w:rPr>
        <w:t xml:space="preserve">PES </w:t>
      </w:r>
      <w:r w:rsidRPr="00953224">
        <w:rPr>
          <w:rFonts w:ascii="Times New Roman" w:hAnsi="Times New Roman" w:cs="Times New Roman"/>
          <w:sz w:val="24"/>
          <w:szCs w:val="24"/>
        </w:rPr>
        <w:t>et CERES) considéré</w:t>
      </w:r>
      <w:r w:rsidR="00B31170" w:rsidRPr="00953224">
        <w:rPr>
          <w:rFonts w:ascii="Times New Roman" w:hAnsi="Times New Roman" w:cs="Times New Roman"/>
          <w:sz w:val="24"/>
          <w:szCs w:val="24"/>
        </w:rPr>
        <w:t>s</w:t>
      </w:r>
      <w:r w:rsidRPr="00953224">
        <w:rPr>
          <w:rFonts w:ascii="Times New Roman" w:hAnsi="Times New Roman" w:cs="Times New Roman"/>
          <w:sz w:val="24"/>
          <w:szCs w:val="24"/>
        </w:rPr>
        <w:t xml:space="preserve"> comme institutions d’accueil provisoire</w:t>
      </w:r>
      <w:r w:rsidR="007D1D01" w:rsidRPr="00953224">
        <w:rPr>
          <w:rFonts w:ascii="Times New Roman" w:hAnsi="Times New Roman" w:cs="Times New Roman"/>
          <w:sz w:val="24"/>
          <w:szCs w:val="24"/>
        </w:rPr>
        <w:t xml:space="preserve"> pour abriter les enfants de façon temporaire </w:t>
      </w:r>
      <w:r w:rsidRPr="00953224">
        <w:rPr>
          <w:rFonts w:ascii="Times New Roman" w:hAnsi="Times New Roman" w:cs="Times New Roman"/>
          <w:sz w:val="24"/>
          <w:szCs w:val="24"/>
        </w:rPr>
        <w:t>avant d’être conduit</w:t>
      </w:r>
      <w:r w:rsidR="008D2CED">
        <w:rPr>
          <w:rFonts w:ascii="Times New Roman" w:hAnsi="Times New Roman" w:cs="Times New Roman"/>
          <w:sz w:val="24"/>
          <w:szCs w:val="24"/>
        </w:rPr>
        <w:t>s</w:t>
      </w:r>
      <w:r w:rsidRPr="00953224">
        <w:rPr>
          <w:rFonts w:ascii="Times New Roman" w:hAnsi="Times New Roman" w:cs="Times New Roman"/>
          <w:sz w:val="24"/>
          <w:szCs w:val="24"/>
        </w:rPr>
        <w:t xml:space="preserve"> chez eux. </w:t>
      </w:r>
    </w:p>
    <w:p w14:paraId="10023138" w14:textId="3F05F32A" w:rsidR="00B61736" w:rsidRPr="00953224" w:rsidRDefault="00B6173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nous interrogeons sur les difficultés liées aux conditions climatiques</w:t>
      </w:r>
      <w:r w:rsidR="0075345D">
        <w:rPr>
          <w:rFonts w:ascii="Times New Roman" w:hAnsi="Times New Roman" w:cs="Times New Roman"/>
          <w:sz w:val="24"/>
          <w:szCs w:val="24"/>
        </w:rPr>
        <w:t xml:space="preserve">, </w:t>
      </w:r>
      <w:r w:rsidRPr="00953224">
        <w:rPr>
          <w:rFonts w:ascii="Times New Roman" w:hAnsi="Times New Roman" w:cs="Times New Roman"/>
          <w:sz w:val="24"/>
          <w:szCs w:val="24"/>
        </w:rPr>
        <w:t>auxquelles ils encourent surtout pendant</w:t>
      </w:r>
      <w:r w:rsidR="00D85EFB">
        <w:rPr>
          <w:rFonts w:ascii="Times New Roman" w:hAnsi="Times New Roman" w:cs="Times New Roman"/>
          <w:sz w:val="24"/>
          <w:szCs w:val="24"/>
        </w:rPr>
        <w:t xml:space="preserve"> les saisons pluvieuses, spécifiquement </w:t>
      </w:r>
      <w:r w:rsidRPr="00953224">
        <w:rPr>
          <w:rFonts w:ascii="Times New Roman" w:hAnsi="Times New Roman" w:cs="Times New Roman"/>
          <w:sz w:val="24"/>
          <w:szCs w:val="24"/>
        </w:rPr>
        <w:t>ceux qui passent nuit et jour dans la rue.</w:t>
      </w:r>
      <w:r w:rsidR="0022360B" w:rsidRPr="00953224">
        <w:rPr>
          <w:rFonts w:ascii="Times New Roman" w:hAnsi="Times New Roman" w:cs="Times New Roman"/>
          <w:sz w:val="24"/>
          <w:szCs w:val="24"/>
        </w:rPr>
        <w:t xml:space="preserve"> Sur base des </w:t>
      </w:r>
      <w:r w:rsidRPr="00953224">
        <w:rPr>
          <w:rFonts w:ascii="Times New Roman" w:hAnsi="Times New Roman" w:cs="Times New Roman"/>
          <w:sz w:val="24"/>
          <w:szCs w:val="24"/>
        </w:rPr>
        <w:t xml:space="preserve">témoignages recueillis, nous avons constaté que globalement, les enfants qui rentrent ont tendance </w:t>
      </w:r>
      <w:r w:rsidR="002B653F">
        <w:rPr>
          <w:rFonts w:ascii="Times New Roman" w:hAnsi="Times New Roman" w:cs="Times New Roman"/>
          <w:sz w:val="24"/>
          <w:szCs w:val="24"/>
        </w:rPr>
        <w:t xml:space="preserve">à alterner entre une nuit à la </w:t>
      </w:r>
      <w:r w:rsidRPr="00953224">
        <w:rPr>
          <w:rFonts w:ascii="Times New Roman" w:hAnsi="Times New Roman" w:cs="Times New Roman"/>
          <w:sz w:val="24"/>
          <w:szCs w:val="24"/>
        </w:rPr>
        <w:t>maison et une aut</w:t>
      </w:r>
      <w:r w:rsidR="00913C2C" w:rsidRPr="00953224">
        <w:rPr>
          <w:rFonts w:ascii="Times New Roman" w:hAnsi="Times New Roman" w:cs="Times New Roman"/>
          <w:sz w:val="24"/>
          <w:szCs w:val="24"/>
        </w:rPr>
        <w:t xml:space="preserve">re à la rue, </w:t>
      </w:r>
      <w:r w:rsidR="00913C2C" w:rsidRPr="00953224">
        <w:rPr>
          <w:rFonts w:ascii="Times New Roman" w:hAnsi="Times New Roman" w:cs="Times New Roman"/>
          <w:sz w:val="24"/>
          <w:szCs w:val="24"/>
        </w:rPr>
        <w:lastRenderedPageBreak/>
        <w:t xml:space="preserve">pour enfin s’installer définitivement dans la rue. </w:t>
      </w:r>
      <w:r w:rsidRPr="00671A9C">
        <w:rPr>
          <w:rFonts w:ascii="Times New Roman" w:hAnsi="Times New Roman" w:cs="Times New Roman"/>
          <w:sz w:val="24"/>
          <w:szCs w:val="24"/>
        </w:rPr>
        <w:t>Ils investissent la rue</w:t>
      </w:r>
      <w:r w:rsidR="000C7FE3" w:rsidRPr="00671A9C">
        <w:rPr>
          <w:rFonts w:ascii="Times New Roman" w:hAnsi="Times New Roman" w:cs="Times New Roman"/>
          <w:sz w:val="24"/>
          <w:szCs w:val="24"/>
        </w:rPr>
        <w:t xml:space="preserve"> non seulement</w:t>
      </w:r>
      <w:r w:rsidRPr="00671A9C">
        <w:rPr>
          <w:rFonts w:ascii="Times New Roman" w:hAnsi="Times New Roman" w:cs="Times New Roman"/>
          <w:sz w:val="24"/>
          <w:szCs w:val="24"/>
        </w:rPr>
        <w:t xml:space="preserve"> comme</w:t>
      </w:r>
      <w:r w:rsidR="000C7FE3" w:rsidRPr="00671A9C">
        <w:rPr>
          <w:rFonts w:ascii="Times New Roman" w:hAnsi="Times New Roman" w:cs="Times New Roman"/>
          <w:sz w:val="24"/>
          <w:szCs w:val="24"/>
        </w:rPr>
        <w:t xml:space="preserve"> un </w:t>
      </w:r>
      <w:r w:rsidRPr="00671A9C">
        <w:rPr>
          <w:rFonts w:ascii="Times New Roman" w:hAnsi="Times New Roman" w:cs="Times New Roman"/>
          <w:sz w:val="24"/>
          <w:szCs w:val="24"/>
        </w:rPr>
        <w:t>espa</w:t>
      </w:r>
      <w:r w:rsidR="000C7FE3" w:rsidRPr="00671A9C">
        <w:rPr>
          <w:rFonts w:ascii="Times New Roman" w:hAnsi="Times New Roman" w:cs="Times New Roman"/>
          <w:sz w:val="24"/>
          <w:szCs w:val="24"/>
        </w:rPr>
        <w:t>ce de vie mais aussi</w:t>
      </w:r>
      <w:r w:rsidR="00BC3E32" w:rsidRPr="00671A9C">
        <w:rPr>
          <w:rFonts w:ascii="Times New Roman" w:hAnsi="Times New Roman" w:cs="Times New Roman"/>
          <w:sz w:val="24"/>
          <w:szCs w:val="24"/>
        </w:rPr>
        <w:t xml:space="preserve"> comme</w:t>
      </w:r>
      <w:r w:rsidR="000C7FE3" w:rsidRPr="00671A9C">
        <w:rPr>
          <w:rFonts w:ascii="Times New Roman" w:hAnsi="Times New Roman" w:cs="Times New Roman"/>
          <w:sz w:val="24"/>
          <w:szCs w:val="24"/>
        </w:rPr>
        <w:t xml:space="preserve"> un lieu pour panser les blessures</w:t>
      </w:r>
      <w:r w:rsidR="00671A9C" w:rsidRPr="00671A9C">
        <w:rPr>
          <w:rFonts w:ascii="Times New Roman" w:hAnsi="Times New Roman" w:cs="Times New Roman"/>
          <w:sz w:val="24"/>
          <w:szCs w:val="24"/>
        </w:rPr>
        <w:t xml:space="preserve"> psychoaffectives</w:t>
      </w:r>
      <w:r w:rsidR="000C7FE3" w:rsidRPr="00671A9C">
        <w:rPr>
          <w:rFonts w:ascii="Times New Roman" w:hAnsi="Times New Roman" w:cs="Times New Roman"/>
          <w:sz w:val="24"/>
          <w:szCs w:val="24"/>
        </w:rPr>
        <w:t xml:space="preserve"> subies </w:t>
      </w:r>
      <w:r w:rsidR="00671A9C" w:rsidRPr="00671A9C">
        <w:rPr>
          <w:rFonts w:ascii="Times New Roman" w:hAnsi="Times New Roman" w:cs="Times New Roman"/>
          <w:sz w:val="24"/>
          <w:szCs w:val="24"/>
        </w:rPr>
        <w:t>dans leurs familles respectives et autres institutions de prise en charge de l’enfant.</w:t>
      </w:r>
    </w:p>
    <w:p w14:paraId="50E04C93" w14:textId="254B2666" w:rsidR="00EB6CB7" w:rsidRPr="00953224" w:rsidRDefault="00F268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Sur le plan sanitaire, </w:t>
      </w:r>
      <w:r w:rsidR="00B61736" w:rsidRPr="00953224">
        <w:rPr>
          <w:rFonts w:ascii="Times New Roman" w:hAnsi="Times New Roman" w:cs="Times New Roman"/>
          <w:sz w:val="24"/>
          <w:szCs w:val="24"/>
        </w:rPr>
        <w:t>ils vivent dans des conditions d’hygiène déplorable</w:t>
      </w:r>
      <w:r w:rsidR="008D2CED">
        <w:rPr>
          <w:rFonts w:ascii="Times New Roman" w:hAnsi="Times New Roman" w:cs="Times New Roman"/>
          <w:sz w:val="24"/>
          <w:szCs w:val="24"/>
        </w:rPr>
        <w:t>s</w:t>
      </w:r>
      <w:r w:rsidR="00B61736" w:rsidRPr="00953224">
        <w:rPr>
          <w:rFonts w:ascii="Times New Roman" w:hAnsi="Times New Roman" w:cs="Times New Roman"/>
          <w:sz w:val="24"/>
          <w:szCs w:val="24"/>
        </w:rPr>
        <w:t>. Par pauvreté, ils ne parviennent pas à accéder à des</w:t>
      </w:r>
      <w:r w:rsidR="00D9515E" w:rsidRPr="00953224">
        <w:rPr>
          <w:rFonts w:ascii="Times New Roman" w:hAnsi="Times New Roman" w:cs="Times New Roman"/>
          <w:sz w:val="24"/>
          <w:szCs w:val="24"/>
        </w:rPr>
        <w:t xml:space="preserve"> habits adéquats et à </w:t>
      </w:r>
      <w:r w:rsidR="00B61736" w:rsidRPr="00953224">
        <w:rPr>
          <w:rFonts w:ascii="Times New Roman" w:hAnsi="Times New Roman" w:cs="Times New Roman"/>
          <w:sz w:val="24"/>
          <w:szCs w:val="24"/>
        </w:rPr>
        <w:t>des chaussures. La majorité d’entre eux</w:t>
      </w:r>
      <w:r w:rsidR="002B653F">
        <w:rPr>
          <w:rFonts w:ascii="Times New Roman" w:hAnsi="Times New Roman" w:cs="Times New Roman"/>
          <w:sz w:val="24"/>
          <w:szCs w:val="24"/>
        </w:rPr>
        <w:t xml:space="preserve">, </w:t>
      </w:r>
      <w:r w:rsidR="00B61736" w:rsidRPr="00953224">
        <w:rPr>
          <w:rFonts w:ascii="Times New Roman" w:hAnsi="Times New Roman" w:cs="Times New Roman"/>
          <w:sz w:val="24"/>
          <w:szCs w:val="24"/>
        </w:rPr>
        <w:t xml:space="preserve"> si pas tout le monde</w:t>
      </w:r>
      <w:r w:rsidR="007F513C">
        <w:rPr>
          <w:rFonts w:ascii="Times New Roman" w:hAnsi="Times New Roman" w:cs="Times New Roman"/>
          <w:sz w:val="24"/>
          <w:szCs w:val="24"/>
        </w:rPr>
        <w:t xml:space="preserve">, </w:t>
      </w:r>
      <w:r w:rsidR="00B61736" w:rsidRPr="00953224">
        <w:rPr>
          <w:rFonts w:ascii="Times New Roman" w:hAnsi="Times New Roman" w:cs="Times New Roman"/>
          <w:sz w:val="24"/>
          <w:szCs w:val="24"/>
        </w:rPr>
        <w:t>marchent pieds nu</w:t>
      </w:r>
      <w:r w:rsidR="002B653F">
        <w:rPr>
          <w:rFonts w:ascii="Times New Roman" w:hAnsi="Times New Roman" w:cs="Times New Roman"/>
          <w:sz w:val="24"/>
          <w:szCs w:val="24"/>
        </w:rPr>
        <w:t>s</w:t>
      </w:r>
      <w:r w:rsidR="00E24BAC">
        <w:rPr>
          <w:rFonts w:ascii="Times New Roman" w:hAnsi="Times New Roman" w:cs="Times New Roman"/>
          <w:sz w:val="24"/>
          <w:szCs w:val="24"/>
        </w:rPr>
        <w:t xml:space="preserve">. </w:t>
      </w:r>
      <w:r w:rsidR="00B61736" w:rsidRPr="00953224">
        <w:rPr>
          <w:rFonts w:ascii="Times New Roman" w:hAnsi="Times New Roman" w:cs="Times New Roman"/>
          <w:sz w:val="24"/>
          <w:szCs w:val="24"/>
        </w:rPr>
        <w:t>De plus, sur le plan corporel, ces enf</w:t>
      </w:r>
      <w:r w:rsidR="002B653F">
        <w:rPr>
          <w:rFonts w:ascii="Times New Roman" w:hAnsi="Times New Roman" w:cs="Times New Roman"/>
          <w:sz w:val="24"/>
          <w:szCs w:val="24"/>
        </w:rPr>
        <w:t>ants disposent des cicatrices un</w:t>
      </w:r>
      <w:r w:rsidR="00B61736" w:rsidRPr="00953224">
        <w:rPr>
          <w:rFonts w:ascii="Times New Roman" w:hAnsi="Times New Roman" w:cs="Times New Roman"/>
          <w:sz w:val="24"/>
          <w:szCs w:val="24"/>
        </w:rPr>
        <w:t xml:space="preserve"> peu partout sur le corps. Des fois, ils disposent des blessures encore ouvertes et ne pensent même pas à demander de l’assi</w:t>
      </w:r>
      <w:r w:rsidR="00E72FCF">
        <w:rPr>
          <w:rFonts w:ascii="Times New Roman" w:hAnsi="Times New Roman" w:cs="Times New Roman"/>
          <w:sz w:val="24"/>
          <w:szCs w:val="24"/>
        </w:rPr>
        <w:t xml:space="preserve">stance pour des soins de santé. </w:t>
      </w:r>
      <w:r w:rsidR="00B61736" w:rsidRPr="00953224">
        <w:rPr>
          <w:rFonts w:ascii="Times New Roman" w:hAnsi="Times New Roman" w:cs="Times New Roman"/>
          <w:sz w:val="24"/>
          <w:szCs w:val="24"/>
        </w:rPr>
        <w:t>Bien plus, ils souffrent de la maladie de la peau</w:t>
      </w:r>
      <w:r w:rsidR="007D1D01" w:rsidRPr="00953224">
        <w:rPr>
          <w:rFonts w:ascii="Times New Roman" w:hAnsi="Times New Roman" w:cs="Times New Roman"/>
          <w:sz w:val="24"/>
          <w:szCs w:val="24"/>
        </w:rPr>
        <w:t xml:space="preserve">, </w:t>
      </w:r>
      <w:r w:rsidR="00B61736" w:rsidRPr="00953224">
        <w:rPr>
          <w:rFonts w:ascii="Times New Roman" w:hAnsi="Times New Roman" w:cs="Times New Roman"/>
          <w:sz w:val="24"/>
          <w:szCs w:val="24"/>
        </w:rPr>
        <w:t>car ils se lavent très rarement. D’autres sou</w:t>
      </w:r>
      <w:r w:rsidR="00BB5D85" w:rsidRPr="00953224">
        <w:rPr>
          <w:rFonts w:ascii="Times New Roman" w:hAnsi="Times New Roman" w:cs="Times New Roman"/>
          <w:sz w:val="24"/>
          <w:szCs w:val="24"/>
        </w:rPr>
        <w:t xml:space="preserve">ffrent des maladies buccales et </w:t>
      </w:r>
      <w:r w:rsidR="002B653F">
        <w:rPr>
          <w:rFonts w:ascii="Times New Roman" w:hAnsi="Times New Roman" w:cs="Times New Roman"/>
          <w:sz w:val="24"/>
          <w:szCs w:val="24"/>
        </w:rPr>
        <w:t xml:space="preserve">dentaires parce qu’ils </w:t>
      </w:r>
      <w:r w:rsidR="00B61736" w:rsidRPr="00953224">
        <w:rPr>
          <w:rFonts w:ascii="Times New Roman" w:hAnsi="Times New Roman" w:cs="Times New Roman"/>
          <w:sz w:val="24"/>
          <w:szCs w:val="24"/>
        </w:rPr>
        <w:t>se brossent</w:t>
      </w:r>
      <w:r w:rsidR="00BB5D85" w:rsidRPr="00953224">
        <w:rPr>
          <w:rFonts w:ascii="Times New Roman" w:hAnsi="Times New Roman" w:cs="Times New Roman"/>
          <w:sz w:val="24"/>
          <w:szCs w:val="24"/>
        </w:rPr>
        <w:t xml:space="preserve"> les dent</w:t>
      </w:r>
      <w:r w:rsidR="007D1D01" w:rsidRPr="00953224">
        <w:rPr>
          <w:rFonts w:ascii="Times New Roman" w:hAnsi="Times New Roman" w:cs="Times New Roman"/>
          <w:sz w:val="24"/>
          <w:szCs w:val="24"/>
        </w:rPr>
        <w:t xml:space="preserve">s à certaines occasions, surtout </w:t>
      </w:r>
      <w:r w:rsidR="00B61736" w:rsidRPr="00953224">
        <w:rPr>
          <w:rFonts w:ascii="Times New Roman" w:hAnsi="Times New Roman" w:cs="Times New Roman"/>
          <w:sz w:val="24"/>
          <w:szCs w:val="24"/>
        </w:rPr>
        <w:t>quand les ONG leur apporte</w:t>
      </w:r>
      <w:r w:rsidR="007D1D01" w:rsidRPr="00953224">
        <w:rPr>
          <w:rFonts w:ascii="Times New Roman" w:hAnsi="Times New Roman" w:cs="Times New Roman"/>
          <w:sz w:val="24"/>
          <w:szCs w:val="24"/>
        </w:rPr>
        <w:t>nt une aide en brosse à dents et en dentrifice. C’est le cas des réalisations d</w:t>
      </w:r>
      <w:r w:rsidR="00BB5D85" w:rsidRPr="00953224">
        <w:rPr>
          <w:rFonts w:ascii="Times New Roman" w:hAnsi="Times New Roman" w:cs="Times New Roman"/>
          <w:sz w:val="24"/>
          <w:szCs w:val="24"/>
        </w:rPr>
        <w:t xml:space="preserve">e l’ONG Nanje Nobaho rencontrée dans les centres de transit comme </w:t>
      </w:r>
      <w:r w:rsidR="007D1D01" w:rsidRPr="00953224">
        <w:rPr>
          <w:rFonts w:ascii="Times New Roman" w:hAnsi="Times New Roman" w:cs="Times New Roman"/>
          <w:sz w:val="24"/>
          <w:szCs w:val="24"/>
        </w:rPr>
        <w:t>CERES et PES</w:t>
      </w:r>
      <w:r w:rsidR="00E27858" w:rsidRPr="00953224">
        <w:rPr>
          <w:rFonts w:ascii="Times New Roman" w:hAnsi="Times New Roman" w:cs="Times New Roman"/>
          <w:sz w:val="24"/>
          <w:szCs w:val="24"/>
        </w:rPr>
        <w:t xml:space="preserve">, </w:t>
      </w:r>
      <w:r w:rsidR="007D1D01" w:rsidRPr="00953224">
        <w:rPr>
          <w:rFonts w:ascii="Times New Roman" w:hAnsi="Times New Roman" w:cs="Times New Roman"/>
          <w:sz w:val="24"/>
          <w:szCs w:val="24"/>
        </w:rPr>
        <w:t xml:space="preserve">dont ses agents </w:t>
      </w:r>
      <w:r w:rsidR="00BB5D85" w:rsidRPr="00953224">
        <w:rPr>
          <w:rFonts w:ascii="Times New Roman" w:hAnsi="Times New Roman" w:cs="Times New Roman"/>
          <w:sz w:val="24"/>
          <w:szCs w:val="24"/>
        </w:rPr>
        <w:t>étaient en</w:t>
      </w:r>
      <w:r w:rsidR="002B653F">
        <w:rPr>
          <w:rFonts w:ascii="Times New Roman" w:hAnsi="Times New Roman" w:cs="Times New Roman"/>
          <w:sz w:val="24"/>
          <w:szCs w:val="24"/>
        </w:rPr>
        <w:t xml:space="preserve"> </w:t>
      </w:r>
      <w:r w:rsidR="00BB5D85" w:rsidRPr="00953224">
        <w:rPr>
          <w:rFonts w:ascii="Times New Roman" w:hAnsi="Times New Roman" w:cs="Times New Roman"/>
          <w:sz w:val="24"/>
          <w:szCs w:val="24"/>
        </w:rPr>
        <w:t xml:space="preserve">train d’appporter une </w:t>
      </w:r>
      <w:r w:rsidR="007D1D01" w:rsidRPr="00953224">
        <w:rPr>
          <w:rFonts w:ascii="Times New Roman" w:hAnsi="Times New Roman" w:cs="Times New Roman"/>
          <w:sz w:val="24"/>
          <w:szCs w:val="24"/>
        </w:rPr>
        <w:t>aide en hygiène corporelle</w:t>
      </w:r>
      <w:r w:rsidR="00BB5D85" w:rsidRPr="00953224">
        <w:rPr>
          <w:rFonts w:ascii="Times New Roman" w:hAnsi="Times New Roman" w:cs="Times New Roman"/>
          <w:sz w:val="24"/>
          <w:szCs w:val="24"/>
        </w:rPr>
        <w:t xml:space="preserve">. Les services offerts pendant ce temps étaient centrés aux coupures des cheveux et </w:t>
      </w:r>
      <w:r w:rsidR="007D1D01" w:rsidRPr="00953224">
        <w:rPr>
          <w:rFonts w:ascii="Times New Roman" w:hAnsi="Times New Roman" w:cs="Times New Roman"/>
          <w:sz w:val="24"/>
          <w:szCs w:val="24"/>
        </w:rPr>
        <w:t>des ongles</w:t>
      </w:r>
      <w:r w:rsidR="00BB5D85" w:rsidRPr="00953224">
        <w:rPr>
          <w:rFonts w:ascii="Times New Roman" w:hAnsi="Times New Roman" w:cs="Times New Roman"/>
          <w:sz w:val="24"/>
          <w:szCs w:val="24"/>
        </w:rPr>
        <w:t xml:space="preserve">, et enfin à la distribution </w:t>
      </w:r>
      <w:r w:rsidR="007D1D01" w:rsidRPr="00953224">
        <w:rPr>
          <w:rFonts w:ascii="Times New Roman" w:hAnsi="Times New Roman" w:cs="Times New Roman"/>
          <w:sz w:val="24"/>
          <w:szCs w:val="24"/>
        </w:rPr>
        <w:t xml:space="preserve">des savons et des dentrifices. </w:t>
      </w:r>
      <w:r w:rsidR="007F513C">
        <w:rPr>
          <w:rFonts w:ascii="Times New Roman" w:hAnsi="Times New Roman" w:cs="Times New Roman"/>
          <w:sz w:val="24"/>
          <w:szCs w:val="24"/>
        </w:rPr>
        <w:t>Ces enfants portaient de</w:t>
      </w:r>
      <w:r w:rsidR="002B653F" w:rsidRPr="002B653F">
        <w:rPr>
          <w:rFonts w:ascii="Times New Roman" w:hAnsi="Times New Roman" w:cs="Times New Roman"/>
          <w:sz w:val="24"/>
          <w:szCs w:val="24"/>
        </w:rPr>
        <w:t xml:space="preserve"> vêtements</w:t>
      </w:r>
      <w:r w:rsidR="007F513C">
        <w:rPr>
          <w:rFonts w:ascii="Times New Roman" w:hAnsi="Times New Roman" w:cs="Times New Roman"/>
          <w:sz w:val="24"/>
          <w:szCs w:val="24"/>
        </w:rPr>
        <w:t xml:space="preserve"> sales et</w:t>
      </w:r>
      <w:r w:rsidR="002B653F">
        <w:rPr>
          <w:rFonts w:ascii="Times New Roman" w:hAnsi="Times New Roman" w:cs="Times New Roman"/>
          <w:sz w:val="24"/>
          <w:szCs w:val="24"/>
        </w:rPr>
        <w:t xml:space="preserve"> </w:t>
      </w:r>
      <w:r w:rsidR="00B61736" w:rsidRPr="00953224">
        <w:rPr>
          <w:rFonts w:ascii="Times New Roman" w:hAnsi="Times New Roman" w:cs="Times New Roman"/>
          <w:sz w:val="24"/>
          <w:szCs w:val="24"/>
        </w:rPr>
        <w:t>usés.</w:t>
      </w:r>
    </w:p>
    <w:p w14:paraId="1D7AE9A5" w14:textId="4BC47661" w:rsidR="00DF259A" w:rsidRDefault="00B61736" w:rsidP="00557200">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Enfin, ces enfants à majorité</w:t>
      </w:r>
      <w:r w:rsidR="00F535B2" w:rsidRPr="00F13553">
        <w:rPr>
          <w:rFonts w:ascii="Times New Roman" w:hAnsi="Times New Roman" w:cs="Times New Roman"/>
          <w:sz w:val="24"/>
          <w:szCs w:val="24"/>
        </w:rPr>
        <w:t xml:space="preserve"> jeunes souffrent </w:t>
      </w:r>
      <w:r w:rsidRPr="00F13553">
        <w:rPr>
          <w:rFonts w:ascii="Times New Roman" w:hAnsi="Times New Roman" w:cs="Times New Roman"/>
          <w:sz w:val="24"/>
          <w:szCs w:val="24"/>
        </w:rPr>
        <w:t>des maladies lié</w:t>
      </w:r>
      <w:r w:rsidR="002B653F" w:rsidRPr="00F13553">
        <w:rPr>
          <w:rFonts w:ascii="Times New Roman" w:hAnsi="Times New Roman" w:cs="Times New Roman"/>
          <w:sz w:val="24"/>
          <w:szCs w:val="24"/>
        </w:rPr>
        <w:t>e</w:t>
      </w:r>
      <w:r w:rsidRPr="00F13553">
        <w:rPr>
          <w:rFonts w:ascii="Times New Roman" w:hAnsi="Times New Roman" w:cs="Times New Roman"/>
          <w:sz w:val="24"/>
          <w:szCs w:val="24"/>
        </w:rPr>
        <w:t>s aux vers intestinaux</w:t>
      </w:r>
      <w:r w:rsidR="002B653F" w:rsidRPr="00F13553">
        <w:rPr>
          <w:rFonts w:ascii="Times New Roman" w:hAnsi="Times New Roman" w:cs="Times New Roman"/>
          <w:sz w:val="24"/>
          <w:szCs w:val="24"/>
        </w:rPr>
        <w:t xml:space="preserve">, </w:t>
      </w:r>
      <w:r w:rsidRPr="00F13553">
        <w:rPr>
          <w:rFonts w:ascii="Times New Roman" w:hAnsi="Times New Roman" w:cs="Times New Roman"/>
          <w:sz w:val="24"/>
          <w:szCs w:val="24"/>
        </w:rPr>
        <w:t>car ils mangent t</w:t>
      </w:r>
      <w:r w:rsidR="00922B7D" w:rsidRPr="00F13553">
        <w:rPr>
          <w:rFonts w:ascii="Times New Roman" w:hAnsi="Times New Roman" w:cs="Times New Roman"/>
          <w:sz w:val="24"/>
          <w:szCs w:val="24"/>
        </w:rPr>
        <w:t>oujours avec</w:t>
      </w:r>
      <w:r w:rsidR="002B653F" w:rsidRPr="00F13553">
        <w:rPr>
          <w:rFonts w:ascii="Times New Roman" w:hAnsi="Times New Roman" w:cs="Times New Roman"/>
          <w:sz w:val="24"/>
          <w:szCs w:val="24"/>
        </w:rPr>
        <w:t xml:space="preserve"> des mains sales, des aliments souillés </w:t>
      </w:r>
      <w:r w:rsidR="00922B7D" w:rsidRPr="00F13553">
        <w:rPr>
          <w:rFonts w:ascii="Times New Roman" w:hAnsi="Times New Roman" w:cs="Times New Roman"/>
          <w:sz w:val="24"/>
          <w:szCs w:val="24"/>
        </w:rPr>
        <w:t xml:space="preserve">et trouvés dans les poubelles et ou dans les dépotoirs. </w:t>
      </w:r>
      <w:r w:rsidRPr="00F13553">
        <w:rPr>
          <w:rFonts w:ascii="Times New Roman" w:hAnsi="Times New Roman" w:cs="Times New Roman"/>
          <w:sz w:val="24"/>
          <w:szCs w:val="24"/>
        </w:rPr>
        <w:t>Etablissant le bilan sanitaire de cette population</w:t>
      </w:r>
      <w:r w:rsidR="002B653F" w:rsidRPr="00F13553">
        <w:rPr>
          <w:rFonts w:ascii="Times New Roman" w:hAnsi="Times New Roman" w:cs="Times New Roman"/>
          <w:sz w:val="24"/>
          <w:szCs w:val="24"/>
        </w:rPr>
        <w:t xml:space="preserve"> à l’étude, l’UNICEF (1993, </w:t>
      </w:r>
      <w:r w:rsidR="00AD15E6">
        <w:rPr>
          <w:rFonts w:ascii="Times New Roman" w:hAnsi="Times New Roman" w:cs="Times New Roman"/>
          <w:sz w:val="24"/>
          <w:szCs w:val="24"/>
        </w:rPr>
        <w:t xml:space="preserve">p. </w:t>
      </w:r>
      <w:r w:rsidR="002B653F" w:rsidRPr="00F13553">
        <w:rPr>
          <w:rFonts w:ascii="Times New Roman" w:hAnsi="Times New Roman" w:cs="Times New Roman"/>
          <w:sz w:val="24"/>
          <w:szCs w:val="24"/>
        </w:rPr>
        <w:t xml:space="preserve">27) </w:t>
      </w:r>
      <w:r w:rsidRPr="00F13553">
        <w:rPr>
          <w:rFonts w:ascii="Times New Roman" w:hAnsi="Times New Roman" w:cs="Times New Roman"/>
          <w:sz w:val="24"/>
          <w:szCs w:val="24"/>
        </w:rPr>
        <w:t xml:space="preserve"> signale que</w:t>
      </w:r>
      <w:r w:rsidR="002B653F" w:rsidRPr="00F13553">
        <w:rPr>
          <w:rFonts w:ascii="Times New Roman" w:hAnsi="Times New Roman" w:cs="Times New Roman"/>
          <w:sz w:val="24"/>
          <w:szCs w:val="24"/>
        </w:rPr>
        <w:t> :</w:t>
      </w:r>
      <w:r w:rsidR="0075345D">
        <w:rPr>
          <w:rFonts w:ascii="Times New Roman" w:hAnsi="Times New Roman" w:cs="Times New Roman"/>
          <w:sz w:val="24"/>
          <w:szCs w:val="24"/>
        </w:rPr>
        <w:t xml:space="preserve"> </w:t>
      </w:r>
    </w:p>
    <w:p w14:paraId="711A5CC9" w14:textId="6ABB474B" w:rsidR="00B61736" w:rsidRPr="00953224" w:rsidRDefault="00B61736" w:rsidP="00557200">
      <w:pPr>
        <w:spacing w:line="276" w:lineRule="auto"/>
        <w:jc w:val="both"/>
        <w:rPr>
          <w:rFonts w:ascii="Times New Roman" w:hAnsi="Times New Roman" w:cs="Times New Roman"/>
          <w:sz w:val="24"/>
          <w:szCs w:val="24"/>
        </w:rPr>
      </w:pPr>
      <w:r w:rsidRPr="003B510C">
        <w:rPr>
          <w:rFonts w:ascii="Times New Roman" w:hAnsi="Times New Roman" w:cs="Times New Roman"/>
          <w:sz w:val="24"/>
          <w:szCs w:val="24"/>
        </w:rPr>
        <w:t xml:space="preserve">« Au point de vue de </w:t>
      </w:r>
      <w:r w:rsidR="002B653F" w:rsidRPr="003B510C">
        <w:rPr>
          <w:rFonts w:ascii="Times New Roman" w:hAnsi="Times New Roman" w:cs="Times New Roman"/>
          <w:sz w:val="24"/>
          <w:szCs w:val="24"/>
        </w:rPr>
        <w:t xml:space="preserve">la </w:t>
      </w:r>
      <w:r w:rsidRPr="003B510C">
        <w:rPr>
          <w:rFonts w:ascii="Times New Roman" w:hAnsi="Times New Roman" w:cs="Times New Roman"/>
          <w:sz w:val="24"/>
          <w:szCs w:val="24"/>
        </w:rPr>
        <w:t>santé, ils souffrent de maux de tête, de fatigue, d’insomnie, d’a</w:t>
      </w:r>
      <w:r w:rsidR="00922B7D" w:rsidRPr="003B510C">
        <w:rPr>
          <w:rFonts w:ascii="Times New Roman" w:hAnsi="Times New Roman" w:cs="Times New Roman"/>
          <w:sz w:val="24"/>
          <w:szCs w:val="24"/>
        </w:rPr>
        <w:t xml:space="preserve">nxiété. Les </w:t>
      </w:r>
      <w:r w:rsidR="00F535B2" w:rsidRPr="003B510C">
        <w:rPr>
          <w:rFonts w:ascii="Times New Roman" w:hAnsi="Times New Roman" w:cs="Times New Roman"/>
          <w:sz w:val="24"/>
          <w:szCs w:val="24"/>
        </w:rPr>
        <w:t xml:space="preserve">affections les plus </w:t>
      </w:r>
      <w:r w:rsidRPr="003B510C">
        <w:rPr>
          <w:rFonts w:ascii="Times New Roman" w:hAnsi="Times New Roman" w:cs="Times New Roman"/>
          <w:sz w:val="24"/>
          <w:szCs w:val="24"/>
        </w:rPr>
        <w:t>répandues sont l’anémie, la tuberculose, les maladies de la peau, les maladies vénériennes. Il en résulte un impact négatif sur leur développement physique et mental</w:t>
      </w:r>
      <w:r w:rsidR="00E72FCF">
        <w:rPr>
          <w:rFonts w:ascii="Times New Roman" w:hAnsi="Times New Roman" w:cs="Times New Roman"/>
          <w:sz w:val="24"/>
          <w:szCs w:val="24"/>
        </w:rPr>
        <w:t xml:space="preserve"> </w:t>
      </w:r>
      <w:r w:rsidR="00ED4043" w:rsidRPr="003B510C">
        <w:rPr>
          <w:rFonts w:ascii="Times New Roman" w:hAnsi="Times New Roman" w:cs="Times New Roman"/>
          <w:sz w:val="24"/>
          <w:szCs w:val="24"/>
        </w:rPr>
        <w:t>»</w:t>
      </w:r>
      <w:r w:rsidR="00E72FCF">
        <w:rPr>
          <w:rFonts w:ascii="Times New Roman" w:hAnsi="Times New Roman" w:cs="Times New Roman"/>
          <w:sz w:val="24"/>
          <w:szCs w:val="24"/>
        </w:rPr>
        <w:t>.</w:t>
      </w:r>
      <w:r w:rsidR="00D42145">
        <w:rPr>
          <w:rFonts w:ascii="Times New Roman" w:hAnsi="Times New Roman" w:cs="Times New Roman"/>
          <w:sz w:val="24"/>
          <w:szCs w:val="24"/>
        </w:rPr>
        <w:t xml:space="preserve"> </w:t>
      </w:r>
      <w:r w:rsidRPr="00953224">
        <w:rPr>
          <w:rFonts w:ascii="Times New Roman" w:hAnsi="Times New Roman" w:cs="Times New Roman"/>
          <w:sz w:val="24"/>
          <w:szCs w:val="24"/>
        </w:rPr>
        <w:t>Avec tout ce qui précède, nous constatons que cela décrit les conditions dans lesquelles l’enfant est plongé. Partant des symptômes visi</w:t>
      </w:r>
      <w:r w:rsidR="00F535B2" w:rsidRPr="00953224">
        <w:rPr>
          <w:rFonts w:ascii="Times New Roman" w:hAnsi="Times New Roman" w:cs="Times New Roman"/>
          <w:sz w:val="24"/>
          <w:szCs w:val="24"/>
        </w:rPr>
        <w:t xml:space="preserve">bles, la société les stigmatise </w:t>
      </w:r>
      <w:r w:rsidRPr="00953224">
        <w:rPr>
          <w:rFonts w:ascii="Times New Roman" w:hAnsi="Times New Roman" w:cs="Times New Roman"/>
          <w:sz w:val="24"/>
          <w:szCs w:val="24"/>
        </w:rPr>
        <w:t>et les caracté</w:t>
      </w:r>
      <w:r w:rsidR="00F535B2" w:rsidRPr="00953224">
        <w:rPr>
          <w:rFonts w:ascii="Times New Roman" w:hAnsi="Times New Roman" w:cs="Times New Roman"/>
          <w:sz w:val="24"/>
          <w:szCs w:val="24"/>
        </w:rPr>
        <w:t>ri</w:t>
      </w:r>
      <w:r w:rsidRPr="00953224">
        <w:rPr>
          <w:rFonts w:ascii="Times New Roman" w:hAnsi="Times New Roman" w:cs="Times New Roman"/>
          <w:sz w:val="24"/>
          <w:szCs w:val="24"/>
        </w:rPr>
        <w:t>se par conséquent par des symboles de réduc</w:t>
      </w:r>
      <w:r w:rsidR="00F535B2" w:rsidRPr="00953224">
        <w:rPr>
          <w:rFonts w:ascii="Times New Roman" w:hAnsi="Times New Roman" w:cs="Times New Roman"/>
          <w:sz w:val="24"/>
          <w:szCs w:val="24"/>
        </w:rPr>
        <w:t xml:space="preserve">tion et de </w:t>
      </w:r>
      <w:r w:rsidRPr="00953224">
        <w:rPr>
          <w:rFonts w:ascii="Times New Roman" w:hAnsi="Times New Roman" w:cs="Times New Roman"/>
          <w:sz w:val="24"/>
          <w:szCs w:val="24"/>
        </w:rPr>
        <w:t>dénigrement de ce groupe d’enfants vulnérables.</w:t>
      </w:r>
    </w:p>
    <w:p w14:paraId="782624C5" w14:textId="4E998EE8" w:rsidR="00AD15E6" w:rsidRDefault="00F535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vie de tous l</w:t>
      </w:r>
      <w:r w:rsidR="006A6976">
        <w:rPr>
          <w:rFonts w:ascii="Times New Roman" w:hAnsi="Times New Roman" w:cs="Times New Roman"/>
          <w:sz w:val="24"/>
          <w:szCs w:val="24"/>
        </w:rPr>
        <w:t xml:space="preserve">es jours, la désignation de </w:t>
      </w:r>
      <w:r w:rsidR="0089382F" w:rsidRPr="00953224">
        <w:rPr>
          <w:rFonts w:ascii="Times New Roman" w:hAnsi="Times New Roman" w:cs="Times New Roman"/>
          <w:sz w:val="24"/>
          <w:szCs w:val="24"/>
        </w:rPr>
        <w:t xml:space="preserve">ces </w:t>
      </w:r>
      <w:r w:rsidR="002B653F">
        <w:rPr>
          <w:rFonts w:ascii="Times New Roman" w:hAnsi="Times New Roman" w:cs="Times New Roman"/>
          <w:sz w:val="24"/>
          <w:szCs w:val="24"/>
        </w:rPr>
        <w:t>enfants fait référence</w:t>
      </w:r>
      <w:r w:rsidRPr="00953224">
        <w:rPr>
          <w:rFonts w:ascii="Times New Roman" w:hAnsi="Times New Roman" w:cs="Times New Roman"/>
          <w:sz w:val="24"/>
          <w:szCs w:val="24"/>
        </w:rPr>
        <w:t xml:space="preserve"> aux qualificatifs n</w:t>
      </w:r>
      <w:r w:rsidR="0089382F" w:rsidRPr="00953224">
        <w:rPr>
          <w:rFonts w:ascii="Times New Roman" w:hAnsi="Times New Roman" w:cs="Times New Roman"/>
          <w:sz w:val="24"/>
          <w:szCs w:val="24"/>
        </w:rPr>
        <w:t>égatifs et souvent rabaissant</w:t>
      </w:r>
      <w:r w:rsidR="002B653F">
        <w:rPr>
          <w:rFonts w:ascii="Times New Roman" w:hAnsi="Times New Roman" w:cs="Times New Roman"/>
          <w:sz w:val="24"/>
          <w:szCs w:val="24"/>
        </w:rPr>
        <w:t>s</w:t>
      </w:r>
      <w:r w:rsidR="0089382F" w:rsidRPr="00953224">
        <w:rPr>
          <w:rFonts w:ascii="Times New Roman" w:hAnsi="Times New Roman" w:cs="Times New Roman"/>
          <w:sz w:val="24"/>
          <w:szCs w:val="24"/>
        </w:rPr>
        <w:t>. Et d’ailleurs, des auteurs qui se sont intéressés à ce domaine de recherche</w:t>
      </w:r>
      <w:r w:rsidR="00FC51F2" w:rsidRPr="00953224">
        <w:rPr>
          <w:rFonts w:ascii="Times New Roman" w:hAnsi="Times New Roman" w:cs="Times New Roman"/>
          <w:sz w:val="24"/>
          <w:szCs w:val="24"/>
        </w:rPr>
        <w:t xml:space="preserve"> comme Tessier </w:t>
      </w:r>
      <w:r w:rsidR="00EB6CB7" w:rsidRPr="00953224">
        <w:rPr>
          <w:rFonts w:ascii="Times New Roman" w:hAnsi="Times New Roman" w:cs="Times New Roman"/>
          <w:sz w:val="24"/>
          <w:szCs w:val="24"/>
        </w:rPr>
        <w:t>tentent</w:t>
      </w:r>
      <w:r w:rsidR="00B61736" w:rsidRPr="00953224">
        <w:rPr>
          <w:rFonts w:ascii="Times New Roman" w:hAnsi="Times New Roman" w:cs="Times New Roman"/>
          <w:sz w:val="24"/>
          <w:szCs w:val="24"/>
        </w:rPr>
        <w:t xml:space="preserve"> de justifier le surnom attribué</w:t>
      </w:r>
      <w:r w:rsidR="002B653F">
        <w:rPr>
          <w:rFonts w:ascii="Times New Roman" w:hAnsi="Times New Roman" w:cs="Times New Roman"/>
          <w:sz w:val="24"/>
          <w:szCs w:val="24"/>
        </w:rPr>
        <w:t xml:space="preserve"> à ces enfants en Haiti. </w:t>
      </w:r>
    </w:p>
    <w:p w14:paraId="249EA3C8" w14:textId="77777777" w:rsidR="00AD15E6" w:rsidRPr="009445AD" w:rsidRDefault="002B653F" w:rsidP="009445AD">
      <w:pPr>
        <w:spacing w:line="276" w:lineRule="auto"/>
        <w:jc w:val="both"/>
        <w:rPr>
          <w:rFonts w:ascii="Times New Roman" w:hAnsi="Times New Roman" w:cs="Times New Roman"/>
          <w:sz w:val="24"/>
          <w:szCs w:val="24"/>
        </w:rPr>
      </w:pPr>
      <w:r w:rsidRPr="009445AD">
        <w:rPr>
          <w:rFonts w:ascii="Times New Roman" w:hAnsi="Times New Roman" w:cs="Times New Roman"/>
          <w:sz w:val="24"/>
          <w:szCs w:val="24"/>
        </w:rPr>
        <w:t>« Ti-</w:t>
      </w:r>
      <w:r w:rsidR="00B61736" w:rsidRPr="009445AD">
        <w:rPr>
          <w:rFonts w:ascii="Times New Roman" w:hAnsi="Times New Roman" w:cs="Times New Roman"/>
          <w:sz w:val="24"/>
          <w:szCs w:val="24"/>
        </w:rPr>
        <w:t xml:space="preserve">rat » </w:t>
      </w:r>
      <w:r w:rsidR="00F535B2" w:rsidRPr="009445AD">
        <w:rPr>
          <w:rFonts w:ascii="Times New Roman" w:hAnsi="Times New Roman" w:cs="Times New Roman"/>
          <w:sz w:val="24"/>
          <w:szCs w:val="24"/>
        </w:rPr>
        <w:t>(</w:t>
      </w:r>
      <w:r w:rsidR="00B61736" w:rsidRPr="009445AD">
        <w:rPr>
          <w:rFonts w:ascii="Times New Roman" w:hAnsi="Times New Roman" w:cs="Times New Roman"/>
          <w:sz w:val="24"/>
          <w:szCs w:val="24"/>
        </w:rPr>
        <w:t>petit rat, raton). « Dans le discours commun, perce en effet régulièrement une sorte de connivence ontologique des enfants des rues avec « l’ordure ». Le raisonnement analogique est simple. Puisque ces enfants des rues fouillent dans les poubelles pour y tirer leur subsistance, puisqu’ils vivent dans l’espace d’évacuation et de transit des déchets qu’est l’espace public, voire sur les décharges, ils en font symboliqu</w:t>
      </w:r>
      <w:r w:rsidR="00FC51F2" w:rsidRPr="009445AD">
        <w:rPr>
          <w:rFonts w:ascii="Times New Roman" w:hAnsi="Times New Roman" w:cs="Times New Roman"/>
          <w:sz w:val="24"/>
          <w:szCs w:val="24"/>
        </w:rPr>
        <w:t xml:space="preserve">ement partie » Tessier (2005, p. </w:t>
      </w:r>
      <w:r w:rsidR="00B61736" w:rsidRPr="009445AD">
        <w:rPr>
          <w:rFonts w:ascii="Times New Roman" w:hAnsi="Times New Roman" w:cs="Times New Roman"/>
          <w:sz w:val="24"/>
          <w:szCs w:val="24"/>
        </w:rPr>
        <w:t xml:space="preserve">27). Pour les caractériser, ils sont également nommés « grapyay », du français « grappillage/grappiller ». </w:t>
      </w:r>
    </w:p>
    <w:p w14:paraId="1B668B73" w14:textId="74FDE633" w:rsidR="00B61736" w:rsidRPr="00953224" w:rsidRDefault="00B6173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Ils sont appelés ainsi</w:t>
      </w:r>
      <w:r w:rsidR="00F53B44" w:rsidRPr="00953224">
        <w:rPr>
          <w:rFonts w:ascii="Times New Roman" w:hAnsi="Times New Roman" w:cs="Times New Roman"/>
          <w:sz w:val="24"/>
          <w:szCs w:val="24"/>
        </w:rPr>
        <w:t xml:space="preserve"> par </w:t>
      </w:r>
      <w:r w:rsidRPr="00953224">
        <w:rPr>
          <w:rFonts w:ascii="Times New Roman" w:hAnsi="Times New Roman" w:cs="Times New Roman"/>
          <w:sz w:val="24"/>
          <w:szCs w:val="24"/>
        </w:rPr>
        <w:t>le fait qu’ils assurent leur</w:t>
      </w:r>
      <w:r w:rsidR="002B653F">
        <w:rPr>
          <w:rFonts w:ascii="Times New Roman" w:hAnsi="Times New Roman" w:cs="Times New Roman"/>
          <w:sz w:val="24"/>
          <w:szCs w:val="24"/>
        </w:rPr>
        <w:t xml:space="preserve"> survie par la collecte ici et-</w:t>
      </w:r>
      <w:r w:rsidRPr="00953224">
        <w:rPr>
          <w:rFonts w:ascii="Times New Roman" w:hAnsi="Times New Roman" w:cs="Times New Roman"/>
          <w:sz w:val="24"/>
          <w:szCs w:val="24"/>
        </w:rPr>
        <w:t xml:space="preserve">là des restes et des débris des autres. Il arrive assez souvent que les plus grands traitent les plus jeunes de la sorte pour tenter d’établir entre eux une distinction. </w:t>
      </w:r>
    </w:p>
    <w:p w14:paraId="5580EF0A" w14:textId="1257351B" w:rsidR="00587220" w:rsidRPr="00953224" w:rsidRDefault="005872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Bien qu</w:t>
      </w:r>
      <w:r w:rsidR="00F53B44" w:rsidRPr="00953224">
        <w:rPr>
          <w:rFonts w:ascii="Times New Roman" w:hAnsi="Times New Roman" w:cs="Times New Roman"/>
          <w:sz w:val="24"/>
          <w:szCs w:val="24"/>
        </w:rPr>
        <w:t xml:space="preserve">’ils </w:t>
      </w:r>
      <w:r w:rsidRPr="00953224">
        <w:rPr>
          <w:rFonts w:ascii="Times New Roman" w:hAnsi="Times New Roman" w:cs="Times New Roman"/>
          <w:sz w:val="24"/>
          <w:szCs w:val="24"/>
        </w:rPr>
        <w:t>soient perçus de la sorte par ces enfants, certains d’entre eux considèrent que les enfants en situation de rue qui se trouvent dans le besoin d’être accompagné</w:t>
      </w:r>
      <w:r w:rsidR="002B653F">
        <w:rPr>
          <w:rFonts w:ascii="Times New Roman" w:hAnsi="Times New Roman" w:cs="Times New Roman"/>
          <w:sz w:val="24"/>
          <w:szCs w:val="24"/>
        </w:rPr>
        <w:t>s</w:t>
      </w:r>
      <w:r w:rsidRPr="00953224">
        <w:rPr>
          <w:rFonts w:ascii="Times New Roman" w:hAnsi="Times New Roman" w:cs="Times New Roman"/>
          <w:sz w:val="24"/>
          <w:szCs w:val="24"/>
        </w:rPr>
        <w:t xml:space="preserve"> sont ces enfants qui ne rentrent plus chez eux</w:t>
      </w:r>
      <w:r w:rsidR="002607D3" w:rsidRPr="00953224">
        <w:rPr>
          <w:rFonts w:ascii="Times New Roman" w:hAnsi="Times New Roman" w:cs="Times New Roman"/>
          <w:sz w:val="24"/>
          <w:szCs w:val="24"/>
        </w:rPr>
        <w:t xml:space="preserve">, comme l’indique </w:t>
      </w:r>
      <w:r w:rsidR="00BB29B4" w:rsidRPr="00953224">
        <w:rPr>
          <w:rFonts w:ascii="Times New Roman" w:hAnsi="Times New Roman" w:cs="Times New Roman"/>
          <w:sz w:val="24"/>
          <w:szCs w:val="24"/>
        </w:rPr>
        <w:t>Buso</w:t>
      </w:r>
      <w:r w:rsidR="002607D3" w:rsidRPr="00953224">
        <w:rPr>
          <w:rFonts w:ascii="Times New Roman" w:hAnsi="Times New Roman" w:cs="Times New Roman"/>
          <w:sz w:val="24"/>
          <w:szCs w:val="24"/>
        </w:rPr>
        <w:t xml:space="preserve"> dans</w:t>
      </w:r>
      <w:r w:rsidR="00C90323" w:rsidRPr="00953224">
        <w:rPr>
          <w:rFonts w:ascii="Times New Roman" w:hAnsi="Times New Roman" w:cs="Times New Roman"/>
          <w:sz w:val="24"/>
          <w:szCs w:val="24"/>
        </w:rPr>
        <w:t xml:space="preserve"> le paragraphe qui suit : </w:t>
      </w:r>
    </w:p>
    <w:p w14:paraId="4E5F401A" w14:textId="2149C799" w:rsidR="00587220" w:rsidRPr="00134262" w:rsidRDefault="00587220" w:rsidP="00A77B03">
      <w:pPr>
        <w:spacing w:line="276" w:lineRule="auto"/>
        <w:ind w:left="850"/>
        <w:jc w:val="both"/>
        <w:rPr>
          <w:rFonts w:ascii="Times New Roman" w:hAnsi="Times New Roman" w:cs="Times New Roman"/>
          <w:i/>
          <w:sz w:val="20"/>
          <w:szCs w:val="20"/>
          <w:lang w:val="en-US"/>
        </w:rPr>
      </w:pPr>
      <w:r w:rsidRPr="00134262">
        <w:rPr>
          <w:rFonts w:ascii="Times New Roman" w:hAnsi="Times New Roman" w:cs="Times New Roman"/>
          <w:i/>
          <w:sz w:val="20"/>
          <w:szCs w:val="20"/>
          <w:lang w:val="en-US"/>
        </w:rPr>
        <w:t>« ...Jewe sinsega, ndasaranda ka</w:t>
      </w:r>
      <w:r w:rsidR="00ED4043" w:rsidRPr="00134262">
        <w:rPr>
          <w:rFonts w:ascii="Times New Roman" w:hAnsi="Times New Roman" w:cs="Times New Roman"/>
          <w:i/>
          <w:sz w:val="20"/>
          <w:szCs w:val="20"/>
          <w:lang w:val="en-US"/>
        </w:rPr>
        <w:t>ndi ntaha i muhira. »</w:t>
      </w:r>
    </w:p>
    <w:p w14:paraId="28A78254" w14:textId="77777777" w:rsidR="00A77B03" w:rsidRDefault="00ED404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qui se traduit : </w:t>
      </w:r>
    </w:p>
    <w:p w14:paraId="372B0DBF" w14:textId="3D3F9F0A" w:rsidR="00587220" w:rsidRPr="00134262" w:rsidRDefault="00ED4043" w:rsidP="00A77B03">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587220" w:rsidRPr="00134262">
        <w:rPr>
          <w:rFonts w:ascii="Times New Roman" w:hAnsi="Times New Roman" w:cs="Times New Roman"/>
          <w:i/>
          <w:sz w:val="20"/>
          <w:szCs w:val="20"/>
        </w:rPr>
        <w:t>Moi je ne mendie pas, je collecte les objets et je rentre le soir à la maison</w:t>
      </w:r>
      <w:r w:rsidRPr="00134262">
        <w:rPr>
          <w:rFonts w:ascii="Times New Roman" w:hAnsi="Times New Roman" w:cs="Times New Roman"/>
          <w:i/>
          <w:sz w:val="20"/>
          <w:szCs w:val="20"/>
        </w:rPr>
        <w:t>.»</w:t>
      </w:r>
    </w:p>
    <w:p w14:paraId="09BB2C3C" w14:textId="0403C1AC" w:rsidR="00587220" w:rsidRPr="00953224" w:rsidRDefault="005872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 témoignage, </w:t>
      </w:r>
      <w:r w:rsidR="00FA5151">
        <w:rPr>
          <w:rFonts w:ascii="Times New Roman" w:hAnsi="Times New Roman" w:cs="Times New Roman"/>
          <w:sz w:val="24"/>
          <w:szCs w:val="24"/>
        </w:rPr>
        <w:t>il se dégage</w:t>
      </w:r>
      <w:r w:rsidR="002B653F">
        <w:rPr>
          <w:rFonts w:ascii="Times New Roman" w:hAnsi="Times New Roman" w:cs="Times New Roman"/>
          <w:sz w:val="24"/>
          <w:szCs w:val="24"/>
        </w:rPr>
        <w:t xml:space="preserve"> que </w:t>
      </w:r>
      <w:r w:rsidRPr="00953224">
        <w:rPr>
          <w:rFonts w:ascii="Times New Roman" w:hAnsi="Times New Roman" w:cs="Times New Roman"/>
          <w:sz w:val="24"/>
          <w:szCs w:val="24"/>
        </w:rPr>
        <w:t>selon les activités exercées, certains enfants se sentent plus proche</w:t>
      </w:r>
      <w:r w:rsidR="002B653F">
        <w:rPr>
          <w:rFonts w:ascii="Times New Roman" w:hAnsi="Times New Roman" w:cs="Times New Roman"/>
          <w:sz w:val="24"/>
          <w:szCs w:val="24"/>
        </w:rPr>
        <w:t>s</w:t>
      </w:r>
      <w:r w:rsidRPr="00953224">
        <w:rPr>
          <w:rFonts w:ascii="Times New Roman" w:hAnsi="Times New Roman" w:cs="Times New Roman"/>
          <w:sz w:val="24"/>
          <w:szCs w:val="24"/>
        </w:rPr>
        <w:t xml:space="preserve"> de la famille que de la rue. Or,</w:t>
      </w:r>
      <w:r w:rsidR="0096552D" w:rsidRPr="00953224">
        <w:rPr>
          <w:rFonts w:ascii="Times New Roman" w:hAnsi="Times New Roman" w:cs="Times New Roman"/>
          <w:sz w:val="24"/>
          <w:szCs w:val="24"/>
        </w:rPr>
        <w:t xml:space="preserve"> ces enfants partagent </w:t>
      </w:r>
      <w:r w:rsidR="008B3274">
        <w:rPr>
          <w:rFonts w:ascii="Times New Roman" w:hAnsi="Times New Roman" w:cs="Times New Roman"/>
          <w:sz w:val="24"/>
          <w:szCs w:val="24"/>
        </w:rPr>
        <w:t xml:space="preserve">les mêmes espaces et se </w:t>
      </w:r>
      <w:r w:rsidR="008B3274" w:rsidRPr="008B3274">
        <w:rPr>
          <w:rFonts w:ascii="Times New Roman" w:hAnsi="Times New Roman" w:cs="Times New Roman"/>
          <w:sz w:val="24"/>
          <w:szCs w:val="24"/>
        </w:rPr>
        <w:t>côtoien</w:t>
      </w:r>
      <w:r w:rsidR="00DC2A4F">
        <w:rPr>
          <w:rFonts w:ascii="Times New Roman" w:hAnsi="Times New Roman" w:cs="Times New Roman"/>
          <w:sz w:val="24"/>
          <w:szCs w:val="24"/>
        </w:rPr>
        <w:t>t</w:t>
      </w:r>
      <w:r w:rsidR="008B3274">
        <w:rPr>
          <w:rFonts w:ascii="Times New Roman" w:hAnsi="Times New Roman" w:cs="Times New Roman"/>
          <w:sz w:val="24"/>
          <w:szCs w:val="24"/>
        </w:rPr>
        <w:t xml:space="preserve"> </w:t>
      </w:r>
      <w:r w:rsidR="0096552D" w:rsidRPr="00953224">
        <w:rPr>
          <w:rFonts w:ascii="Times New Roman" w:hAnsi="Times New Roman" w:cs="Times New Roman"/>
          <w:sz w:val="24"/>
          <w:szCs w:val="24"/>
        </w:rPr>
        <w:t>tous les jours. Par ailleurs, la vie de la r</w:t>
      </w:r>
      <w:r w:rsidR="008B3274">
        <w:rPr>
          <w:rFonts w:ascii="Times New Roman" w:hAnsi="Times New Roman" w:cs="Times New Roman"/>
          <w:sz w:val="24"/>
          <w:szCs w:val="24"/>
        </w:rPr>
        <w:t xml:space="preserve">ue ne se forme pas en un jour, </w:t>
      </w:r>
      <w:r w:rsidR="0096552D" w:rsidRPr="00953224">
        <w:rPr>
          <w:rFonts w:ascii="Times New Roman" w:hAnsi="Times New Roman" w:cs="Times New Roman"/>
          <w:sz w:val="24"/>
          <w:szCs w:val="24"/>
        </w:rPr>
        <w:t>mais c’est un processus. Et par conséquent, plus ils se rencontrent, plus ils se font des amis à travers l</w:t>
      </w:r>
      <w:r w:rsidR="006A6976">
        <w:rPr>
          <w:rFonts w:ascii="Times New Roman" w:hAnsi="Times New Roman" w:cs="Times New Roman"/>
          <w:sz w:val="24"/>
          <w:szCs w:val="24"/>
        </w:rPr>
        <w:t xml:space="preserve">es échanges et ceux qui rentraient avant cette rencontre </w:t>
      </w:r>
      <w:r w:rsidR="0096552D" w:rsidRPr="00953224">
        <w:rPr>
          <w:rFonts w:ascii="Times New Roman" w:hAnsi="Times New Roman" w:cs="Times New Roman"/>
          <w:sz w:val="24"/>
          <w:szCs w:val="24"/>
        </w:rPr>
        <w:t xml:space="preserve">finissent par ne plus rentrer. </w:t>
      </w:r>
    </w:p>
    <w:p w14:paraId="5328B729" w14:textId="4BCEAE9D" w:rsidR="006C4686" w:rsidRPr="00953224" w:rsidRDefault="0096552D" w:rsidP="00707483">
      <w:pPr>
        <w:spacing w:line="276" w:lineRule="auto"/>
        <w:jc w:val="both"/>
        <w:rPr>
          <w:rFonts w:ascii="Times New Roman" w:hAnsi="Times New Roman" w:cs="Times New Roman"/>
          <w:strike/>
          <w:color w:val="FF0000"/>
          <w:sz w:val="24"/>
          <w:szCs w:val="24"/>
        </w:rPr>
      </w:pPr>
      <w:r w:rsidRPr="00953224">
        <w:rPr>
          <w:rFonts w:ascii="Times New Roman" w:hAnsi="Times New Roman" w:cs="Times New Roman"/>
          <w:sz w:val="24"/>
          <w:szCs w:val="24"/>
        </w:rPr>
        <w:t xml:space="preserve">Mais </w:t>
      </w:r>
      <w:r w:rsidR="003D569A" w:rsidRPr="00707483">
        <w:rPr>
          <w:rFonts w:ascii="Times New Roman" w:hAnsi="Times New Roman" w:cs="Times New Roman"/>
          <w:sz w:val="24"/>
          <w:szCs w:val="24"/>
        </w:rPr>
        <w:t xml:space="preserve">quel est </w:t>
      </w:r>
      <w:r w:rsidRPr="00953224">
        <w:rPr>
          <w:rFonts w:ascii="Times New Roman" w:hAnsi="Times New Roman" w:cs="Times New Roman"/>
          <w:sz w:val="24"/>
          <w:szCs w:val="24"/>
        </w:rPr>
        <w:t>le vécu psychosocial de nos sujets à l’étude ?</w:t>
      </w:r>
    </w:p>
    <w:p w14:paraId="5C077696" w14:textId="54786D75" w:rsidR="006C4686" w:rsidRPr="00953224" w:rsidRDefault="00B03A50" w:rsidP="00557200">
      <w:pPr>
        <w:pStyle w:val="Titre2"/>
        <w:jc w:val="both"/>
        <w:rPr>
          <w:rFonts w:cs="Times New Roman"/>
        </w:rPr>
      </w:pPr>
      <w:bookmarkStart w:id="159" w:name="_Toc205890304"/>
      <w:r>
        <w:rPr>
          <w:rFonts w:cs="Times New Roman"/>
        </w:rPr>
        <w:t>5.</w:t>
      </w:r>
      <w:r w:rsidR="00E27C17">
        <w:rPr>
          <w:rFonts w:cs="Times New Roman"/>
        </w:rPr>
        <w:t>3</w:t>
      </w:r>
      <w:r w:rsidR="002A1A9F" w:rsidRPr="00F13553">
        <w:rPr>
          <w:rFonts w:cs="Times New Roman"/>
        </w:rPr>
        <w:t>.</w:t>
      </w:r>
      <w:r w:rsidR="00913221" w:rsidRPr="00F13553">
        <w:rPr>
          <w:rFonts w:cs="Times New Roman"/>
        </w:rPr>
        <w:t>3</w:t>
      </w:r>
      <w:r w:rsidR="00465A75" w:rsidRPr="00F13553">
        <w:rPr>
          <w:rFonts w:cs="Times New Roman"/>
        </w:rPr>
        <w:t>.</w:t>
      </w:r>
      <w:r w:rsidR="0096552D" w:rsidRPr="00F13553">
        <w:rPr>
          <w:rFonts w:cs="Times New Roman"/>
        </w:rPr>
        <w:t xml:space="preserve"> </w:t>
      </w:r>
      <w:r w:rsidR="00F44266">
        <w:rPr>
          <w:rFonts w:cs="Times New Roman"/>
        </w:rPr>
        <w:t>S</w:t>
      </w:r>
      <w:r w:rsidR="006C4686" w:rsidRPr="00F13553">
        <w:rPr>
          <w:rFonts w:cs="Times New Roman"/>
        </w:rPr>
        <w:t>itu</w:t>
      </w:r>
      <w:r w:rsidR="00656677" w:rsidRPr="00F13553">
        <w:rPr>
          <w:rFonts w:cs="Times New Roman"/>
        </w:rPr>
        <w:t>ation psychologique des enfants</w:t>
      </w:r>
      <w:bookmarkEnd w:id="159"/>
    </w:p>
    <w:p w14:paraId="058DB2A4" w14:textId="77777777" w:rsidR="00CE65E5" w:rsidRDefault="00E23EA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niveau psychologique, </w:t>
      </w:r>
      <w:r w:rsidR="006C4686" w:rsidRPr="00953224">
        <w:rPr>
          <w:rFonts w:ascii="Times New Roman" w:hAnsi="Times New Roman" w:cs="Times New Roman"/>
          <w:sz w:val="24"/>
          <w:szCs w:val="24"/>
        </w:rPr>
        <w:t>la vie des enfants et des jeunes de la rue est conditionnée par plusieurs éléments qu</w:t>
      </w:r>
      <w:r w:rsidR="0096552D" w:rsidRPr="00953224">
        <w:rPr>
          <w:rFonts w:ascii="Times New Roman" w:hAnsi="Times New Roman" w:cs="Times New Roman"/>
          <w:sz w:val="24"/>
          <w:szCs w:val="24"/>
        </w:rPr>
        <w:t>i caractérisent leur situation</w:t>
      </w:r>
      <w:r w:rsidR="00A903C2">
        <w:rPr>
          <w:rFonts w:ascii="Times New Roman" w:hAnsi="Times New Roman" w:cs="Times New Roman"/>
          <w:sz w:val="24"/>
          <w:szCs w:val="24"/>
        </w:rPr>
        <w:t xml:space="preserve">, </w:t>
      </w:r>
      <w:r w:rsidR="0096552D" w:rsidRPr="00953224">
        <w:rPr>
          <w:rFonts w:ascii="Times New Roman" w:hAnsi="Times New Roman" w:cs="Times New Roman"/>
          <w:sz w:val="24"/>
          <w:szCs w:val="24"/>
        </w:rPr>
        <w:t xml:space="preserve">et dans la majorité des cas, </w:t>
      </w:r>
      <w:r w:rsidR="006C4686" w:rsidRPr="00953224">
        <w:rPr>
          <w:rFonts w:ascii="Times New Roman" w:hAnsi="Times New Roman" w:cs="Times New Roman"/>
          <w:sz w:val="24"/>
          <w:szCs w:val="24"/>
        </w:rPr>
        <w:t>leur vie est marquée par la violence</w:t>
      </w:r>
      <w:r w:rsidR="00B8289F">
        <w:rPr>
          <w:rFonts w:ascii="Times New Roman" w:hAnsi="Times New Roman" w:cs="Times New Roman"/>
          <w:sz w:val="24"/>
          <w:szCs w:val="24"/>
        </w:rPr>
        <w:t xml:space="preserve">, </w:t>
      </w:r>
      <w:r w:rsidR="00A605C2" w:rsidRPr="00953224">
        <w:rPr>
          <w:rFonts w:ascii="Times New Roman" w:hAnsi="Times New Roman" w:cs="Times New Roman"/>
          <w:sz w:val="24"/>
          <w:szCs w:val="24"/>
        </w:rPr>
        <w:t xml:space="preserve">comme </w:t>
      </w:r>
      <w:r w:rsidR="009E27D1" w:rsidRPr="00953224">
        <w:rPr>
          <w:rFonts w:ascii="Times New Roman" w:hAnsi="Times New Roman" w:cs="Times New Roman"/>
          <w:sz w:val="24"/>
          <w:szCs w:val="24"/>
        </w:rPr>
        <w:t xml:space="preserve">le signale Zatu : </w:t>
      </w:r>
    </w:p>
    <w:p w14:paraId="7B3A5CF1" w14:textId="2701BD84" w:rsidR="00A605C2" w:rsidRPr="00134262" w:rsidRDefault="00CE65E5" w:rsidP="00CE65E5">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«...Mama wanje yitavye imana, papa yaciye azana uwundi mugore, hanyuma nca ntangura kubaho nabi, kuko iyo atankubise, wansanga ariko aranturubika kandi naguma ndiko ndatukwa umwanya wose. Naguma muruhagarara rw’umwanya wose ». </w:t>
      </w:r>
    </w:p>
    <w:p w14:paraId="60944C92" w14:textId="31D13EB7" w:rsidR="00CE65E5" w:rsidRDefault="00A903C2" w:rsidP="00D26A98">
      <w:pPr>
        <w:spacing w:line="276" w:lineRule="auto"/>
        <w:ind w:left="850"/>
        <w:jc w:val="both"/>
        <w:rPr>
          <w:rFonts w:ascii="Times New Roman" w:hAnsi="Times New Roman" w:cs="Times New Roman"/>
          <w:sz w:val="24"/>
          <w:szCs w:val="24"/>
        </w:rPr>
      </w:pPr>
      <w:r>
        <w:rPr>
          <w:rFonts w:ascii="Times New Roman" w:hAnsi="Times New Roman" w:cs="Times New Roman"/>
          <w:sz w:val="24"/>
          <w:szCs w:val="24"/>
        </w:rPr>
        <w:t xml:space="preserve"> </w:t>
      </w:r>
      <w:r w:rsidR="00CE65E5">
        <w:rPr>
          <w:rFonts w:ascii="Times New Roman" w:hAnsi="Times New Roman" w:cs="Times New Roman"/>
          <w:sz w:val="24"/>
          <w:szCs w:val="24"/>
        </w:rPr>
        <w:t>Ce qui signifie :</w:t>
      </w:r>
    </w:p>
    <w:p w14:paraId="5F87B5E8" w14:textId="0B4B7D2B" w:rsidR="00A605C2" w:rsidRPr="00134262" w:rsidRDefault="00A903C2" w:rsidP="00D26A98">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CE65E5" w:rsidRPr="00134262">
        <w:rPr>
          <w:rFonts w:ascii="Times New Roman" w:hAnsi="Times New Roman" w:cs="Times New Roman"/>
          <w:i/>
          <w:sz w:val="20"/>
          <w:szCs w:val="20"/>
        </w:rPr>
        <w:t>...</w:t>
      </w:r>
      <w:r w:rsidR="00A605C2" w:rsidRPr="00134262">
        <w:rPr>
          <w:rFonts w:ascii="Times New Roman" w:hAnsi="Times New Roman" w:cs="Times New Roman"/>
          <w:i/>
          <w:sz w:val="20"/>
          <w:szCs w:val="20"/>
        </w:rPr>
        <w:t>Après la mort de ma mère, mon père a amené une deuxième fe</w:t>
      </w:r>
      <w:r w:rsidRPr="00134262">
        <w:rPr>
          <w:rFonts w:ascii="Times New Roman" w:hAnsi="Times New Roman" w:cs="Times New Roman"/>
          <w:i/>
          <w:sz w:val="20"/>
          <w:szCs w:val="20"/>
        </w:rPr>
        <w:t xml:space="preserve">mme, </w:t>
      </w:r>
      <w:r w:rsidR="00A605C2" w:rsidRPr="00134262">
        <w:rPr>
          <w:rFonts w:ascii="Times New Roman" w:hAnsi="Times New Roman" w:cs="Times New Roman"/>
          <w:i/>
          <w:sz w:val="20"/>
          <w:szCs w:val="20"/>
        </w:rPr>
        <w:t>et j’ai m</w:t>
      </w:r>
      <w:r w:rsidR="00CE05F7" w:rsidRPr="00134262">
        <w:rPr>
          <w:rFonts w:ascii="Times New Roman" w:hAnsi="Times New Roman" w:cs="Times New Roman"/>
          <w:i/>
          <w:sz w:val="20"/>
          <w:szCs w:val="20"/>
        </w:rPr>
        <w:t xml:space="preserve">ené une mauvaise vie avec elle, </w:t>
      </w:r>
      <w:r w:rsidR="00A605C2" w:rsidRPr="00134262">
        <w:rPr>
          <w:rFonts w:ascii="Times New Roman" w:hAnsi="Times New Roman" w:cs="Times New Roman"/>
          <w:i/>
          <w:sz w:val="20"/>
          <w:szCs w:val="20"/>
        </w:rPr>
        <w:t xml:space="preserve">car si elle ne me donnait pas des punitions physiques, je subissais une </w:t>
      </w:r>
      <w:r w:rsidR="00B8289F" w:rsidRPr="00134262">
        <w:rPr>
          <w:rFonts w:ascii="Times New Roman" w:hAnsi="Times New Roman" w:cs="Times New Roman"/>
          <w:i/>
          <w:sz w:val="20"/>
          <w:szCs w:val="20"/>
        </w:rPr>
        <w:t xml:space="preserve">maltraitance psychologique comme </w:t>
      </w:r>
      <w:r w:rsidR="00B24AA4" w:rsidRPr="00134262">
        <w:rPr>
          <w:rFonts w:ascii="Times New Roman" w:hAnsi="Times New Roman" w:cs="Times New Roman"/>
          <w:i/>
          <w:sz w:val="20"/>
          <w:szCs w:val="20"/>
        </w:rPr>
        <w:t xml:space="preserve">j’étais </w:t>
      </w:r>
      <w:r w:rsidR="00A605C2" w:rsidRPr="00134262">
        <w:rPr>
          <w:rFonts w:ascii="Times New Roman" w:hAnsi="Times New Roman" w:cs="Times New Roman"/>
          <w:i/>
          <w:sz w:val="20"/>
          <w:szCs w:val="20"/>
        </w:rPr>
        <w:t>grondé tout le temps. J’étais dans une insécurité permanente</w:t>
      </w:r>
      <w:r w:rsidR="00ED4043" w:rsidRPr="00134262">
        <w:rPr>
          <w:rFonts w:ascii="Times New Roman" w:hAnsi="Times New Roman" w:cs="Times New Roman"/>
          <w:i/>
          <w:sz w:val="20"/>
          <w:szCs w:val="20"/>
        </w:rPr>
        <w:t>. »</w:t>
      </w:r>
      <w:r w:rsidR="00A605C2" w:rsidRPr="00134262">
        <w:rPr>
          <w:rFonts w:ascii="Times New Roman" w:hAnsi="Times New Roman" w:cs="Times New Roman"/>
          <w:i/>
          <w:sz w:val="20"/>
          <w:szCs w:val="20"/>
        </w:rPr>
        <w:t xml:space="preserve"> </w:t>
      </w:r>
    </w:p>
    <w:p w14:paraId="255D3867" w14:textId="333B3B8F" w:rsidR="006C4686" w:rsidRPr="00953224" w:rsidRDefault="00B0714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travers ce </w:t>
      </w:r>
      <w:r w:rsidR="003948FD" w:rsidRPr="00953224">
        <w:rPr>
          <w:rFonts w:ascii="Times New Roman" w:hAnsi="Times New Roman" w:cs="Times New Roman"/>
          <w:sz w:val="24"/>
          <w:szCs w:val="24"/>
        </w:rPr>
        <w:t>témoignage</w:t>
      </w:r>
      <w:r w:rsidR="00CD7B23">
        <w:rPr>
          <w:rFonts w:ascii="Times New Roman" w:hAnsi="Times New Roman" w:cs="Times New Roman"/>
          <w:sz w:val="24"/>
          <w:szCs w:val="24"/>
        </w:rPr>
        <w:t xml:space="preserve">, </w:t>
      </w:r>
      <w:r w:rsidR="00F95065" w:rsidRPr="00953224">
        <w:rPr>
          <w:rFonts w:ascii="Times New Roman" w:hAnsi="Times New Roman" w:cs="Times New Roman"/>
          <w:sz w:val="24"/>
          <w:szCs w:val="24"/>
        </w:rPr>
        <w:t>il ressort que c</w:t>
      </w:r>
      <w:r w:rsidR="006C4686" w:rsidRPr="00953224">
        <w:rPr>
          <w:rFonts w:ascii="Times New Roman" w:hAnsi="Times New Roman" w:cs="Times New Roman"/>
          <w:sz w:val="24"/>
          <w:szCs w:val="24"/>
        </w:rPr>
        <w:t xml:space="preserve">ertains </w:t>
      </w:r>
      <w:r w:rsidR="00F95065" w:rsidRPr="00953224">
        <w:rPr>
          <w:rFonts w:ascii="Times New Roman" w:hAnsi="Times New Roman" w:cs="Times New Roman"/>
          <w:sz w:val="24"/>
          <w:szCs w:val="24"/>
        </w:rPr>
        <w:t xml:space="preserve">enfants </w:t>
      </w:r>
      <w:r w:rsidR="006C4686" w:rsidRPr="00953224">
        <w:rPr>
          <w:rFonts w:ascii="Times New Roman" w:hAnsi="Times New Roman" w:cs="Times New Roman"/>
          <w:sz w:val="24"/>
          <w:szCs w:val="24"/>
        </w:rPr>
        <w:t>ont vécu</w:t>
      </w:r>
      <w:r w:rsidR="00CE05F7">
        <w:rPr>
          <w:rFonts w:ascii="Times New Roman" w:hAnsi="Times New Roman" w:cs="Times New Roman"/>
          <w:sz w:val="24"/>
          <w:szCs w:val="24"/>
        </w:rPr>
        <w:t xml:space="preserve"> de </w:t>
      </w:r>
      <w:r w:rsidR="00CD7B23">
        <w:rPr>
          <w:rFonts w:ascii="Times New Roman" w:hAnsi="Times New Roman" w:cs="Times New Roman"/>
          <w:sz w:val="24"/>
          <w:szCs w:val="24"/>
        </w:rPr>
        <w:t>la violence d</w:t>
      </w:r>
      <w:r w:rsidR="00A07006">
        <w:rPr>
          <w:rFonts w:ascii="Times New Roman" w:hAnsi="Times New Roman" w:cs="Times New Roman"/>
          <w:sz w:val="24"/>
          <w:szCs w:val="24"/>
        </w:rPr>
        <w:t xml:space="preserve">ans leurs familles respectives, aboutissant </w:t>
      </w:r>
      <w:r w:rsidR="00084273">
        <w:rPr>
          <w:rFonts w:ascii="Times New Roman" w:hAnsi="Times New Roman" w:cs="Times New Roman"/>
          <w:sz w:val="24"/>
          <w:szCs w:val="24"/>
        </w:rPr>
        <w:t xml:space="preserve">ainsi à son </w:t>
      </w:r>
      <w:r w:rsidR="006C4686" w:rsidRPr="00953224">
        <w:rPr>
          <w:rFonts w:ascii="Times New Roman" w:hAnsi="Times New Roman" w:cs="Times New Roman"/>
          <w:sz w:val="24"/>
          <w:szCs w:val="24"/>
        </w:rPr>
        <w:t>éclatement</w:t>
      </w:r>
      <w:r w:rsidR="00CD7B23">
        <w:rPr>
          <w:rFonts w:ascii="Times New Roman" w:hAnsi="Times New Roman" w:cs="Times New Roman"/>
          <w:sz w:val="24"/>
          <w:szCs w:val="24"/>
        </w:rPr>
        <w:t xml:space="preserve"> : parents séparés, </w:t>
      </w:r>
      <w:r w:rsidR="006C4686" w:rsidRPr="00953224">
        <w:rPr>
          <w:rFonts w:ascii="Times New Roman" w:hAnsi="Times New Roman" w:cs="Times New Roman"/>
          <w:sz w:val="24"/>
          <w:szCs w:val="24"/>
        </w:rPr>
        <w:t>familles monoparentales, présence d’un beau-parent qui n’accepte pas toujours l’enfant.</w:t>
      </w:r>
    </w:p>
    <w:p w14:paraId="3DF0AEBE" w14:textId="77777777" w:rsidR="00D26A98" w:rsidRDefault="006C468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Dans ce contexte, l’enfant ne trouvant pas la sécurité psychologique dans son milieu de vie, a tendance à fuir le jour</w:t>
      </w:r>
      <w:r w:rsidR="00114075"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ne rentrer que le soir</w:t>
      </w:r>
      <w:r w:rsidR="001C2826" w:rsidRPr="00953224">
        <w:rPr>
          <w:rFonts w:ascii="Times New Roman" w:hAnsi="Times New Roman" w:cs="Times New Roman"/>
          <w:sz w:val="24"/>
          <w:szCs w:val="24"/>
        </w:rPr>
        <w:t xml:space="preserve"> comme</w:t>
      </w:r>
      <w:r w:rsidR="005E2855" w:rsidRPr="00953224">
        <w:rPr>
          <w:rFonts w:ascii="Times New Roman" w:hAnsi="Times New Roman" w:cs="Times New Roman"/>
          <w:sz w:val="24"/>
          <w:szCs w:val="24"/>
        </w:rPr>
        <w:t xml:space="preserve"> l’indique Lolo :</w:t>
      </w:r>
    </w:p>
    <w:p w14:paraId="01E0602F" w14:textId="1F32FAF6" w:rsidR="00406149" w:rsidRPr="00EB7DCE" w:rsidRDefault="00406149" w:rsidP="00406149">
      <w:pPr>
        <w:spacing w:line="276" w:lineRule="auto"/>
        <w:ind w:left="850"/>
        <w:jc w:val="both"/>
        <w:rPr>
          <w:rFonts w:ascii="Times New Roman" w:hAnsi="Times New Roman" w:cs="Times New Roman"/>
          <w:i/>
          <w:sz w:val="20"/>
          <w:szCs w:val="20"/>
        </w:rPr>
      </w:pPr>
      <w:r w:rsidRPr="00EB7DCE">
        <w:rPr>
          <w:rFonts w:ascii="Times New Roman" w:hAnsi="Times New Roman" w:cs="Times New Roman"/>
          <w:i/>
          <w:sz w:val="20"/>
          <w:szCs w:val="20"/>
        </w:rPr>
        <w:t xml:space="preserve">« Nshitse k’urugero go kwama numva ko atamutekano mfise, naciye ntangura kuza ndahungira mu kibano, kugira ndabe ko noronka utwonshira k’umunwa. Buke buke nahavuye nshika kw’ibarabara ry’ikaburumbi, hanyuma umugenzi yahavuye ambwira ngo tuje kuraba igisagra xa Gitega. Mu minsi yambere narataha kenshi, hanyuma rimwe rimwe, ndateba n’igumira mw’ibarabara ». Ce qui signifie : </w:t>
      </w:r>
    </w:p>
    <w:p w14:paraId="2134F853" w14:textId="581F1264" w:rsidR="00134262" w:rsidRDefault="005E2855" w:rsidP="00134262">
      <w:pPr>
        <w:spacing w:line="276" w:lineRule="auto"/>
        <w:ind w:left="850"/>
        <w:jc w:val="both"/>
        <w:rPr>
          <w:rFonts w:ascii="Times New Roman" w:hAnsi="Times New Roman" w:cs="Times New Roman"/>
          <w:sz w:val="24"/>
          <w:szCs w:val="24"/>
        </w:rPr>
      </w:pPr>
      <w:r w:rsidRPr="00D26A98">
        <w:rPr>
          <w:rFonts w:ascii="Times New Roman" w:hAnsi="Times New Roman" w:cs="Times New Roman"/>
          <w:sz w:val="20"/>
          <w:szCs w:val="20"/>
        </w:rPr>
        <w:t xml:space="preserve"> </w:t>
      </w:r>
      <w:r w:rsidR="002D1BE5" w:rsidRPr="00134262">
        <w:rPr>
          <w:rFonts w:ascii="Times New Roman" w:hAnsi="Times New Roman" w:cs="Times New Roman"/>
          <w:i/>
          <w:sz w:val="20"/>
          <w:szCs w:val="20"/>
        </w:rPr>
        <w:t>« </w:t>
      </w:r>
      <w:r w:rsidR="001C2826" w:rsidRPr="00134262">
        <w:rPr>
          <w:rFonts w:ascii="Times New Roman" w:hAnsi="Times New Roman" w:cs="Times New Roman"/>
          <w:i/>
          <w:sz w:val="20"/>
          <w:szCs w:val="20"/>
        </w:rPr>
        <w:t>Arrivé à ce</w:t>
      </w:r>
      <w:r w:rsidR="00007249" w:rsidRPr="00134262">
        <w:rPr>
          <w:rFonts w:ascii="Times New Roman" w:hAnsi="Times New Roman" w:cs="Times New Roman"/>
          <w:i/>
          <w:sz w:val="20"/>
          <w:szCs w:val="20"/>
        </w:rPr>
        <w:t xml:space="preserve"> stade d’insécurité permanente, </w:t>
      </w:r>
      <w:r w:rsidR="001C2826" w:rsidRPr="00134262">
        <w:rPr>
          <w:rFonts w:ascii="Times New Roman" w:hAnsi="Times New Roman" w:cs="Times New Roman"/>
          <w:i/>
          <w:sz w:val="20"/>
          <w:szCs w:val="20"/>
        </w:rPr>
        <w:t>j’ai commencé à s’éloigner de ma famille et à visiter le voisinage pour chercher de quoi mettre sous les dents. Progressivement, je su</w:t>
      </w:r>
      <w:r w:rsidR="00B8289F" w:rsidRPr="00134262">
        <w:rPr>
          <w:rFonts w:ascii="Times New Roman" w:hAnsi="Times New Roman" w:cs="Times New Roman"/>
          <w:i/>
          <w:sz w:val="20"/>
          <w:szCs w:val="20"/>
        </w:rPr>
        <w:t>is arrivé sur la route goudronée</w:t>
      </w:r>
      <w:r w:rsidR="001C2826" w:rsidRPr="00134262">
        <w:rPr>
          <w:rFonts w:ascii="Times New Roman" w:hAnsi="Times New Roman" w:cs="Times New Roman"/>
          <w:i/>
          <w:sz w:val="20"/>
          <w:szCs w:val="20"/>
        </w:rPr>
        <w:t xml:space="preserve"> et un ami m’a dit de l’accompagner pour visiter la ville de Gitega. Dans les premiers jours, je rentrais souvent, puis je rentrais quelques jours, et</w:t>
      </w:r>
      <w:r w:rsidR="00007249" w:rsidRPr="00134262">
        <w:rPr>
          <w:rFonts w:ascii="Times New Roman" w:hAnsi="Times New Roman" w:cs="Times New Roman"/>
          <w:i/>
          <w:sz w:val="20"/>
          <w:szCs w:val="20"/>
        </w:rPr>
        <w:t xml:space="preserve"> enfin, </w:t>
      </w:r>
      <w:r w:rsidR="001C2826" w:rsidRPr="00134262">
        <w:rPr>
          <w:rFonts w:ascii="Times New Roman" w:hAnsi="Times New Roman" w:cs="Times New Roman"/>
          <w:i/>
          <w:sz w:val="20"/>
          <w:szCs w:val="20"/>
        </w:rPr>
        <w:t>je suis resté définitivement dans la rue</w:t>
      </w:r>
      <w:r w:rsidR="00ED4043" w:rsidRPr="00134262">
        <w:rPr>
          <w:rFonts w:ascii="Times New Roman" w:hAnsi="Times New Roman" w:cs="Times New Roman"/>
          <w:i/>
          <w:sz w:val="20"/>
          <w:szCs w:val="20"/>
        </w:rPr>
        <w:t> »</w:t>
      </w:r>
      <w:r w:rsidR="00EB7DCE">
        <w:rPr>
          <w:rFonts w:ascii="Times New Roman" w:hAnsi="Times New Roman" w:cs="Times New Roman"/>
          <w:sz w:val="20"/>
          <w:szCs w:val="20"/>
        </w:rPr>
        <w:t>.</w:t>
      </w:r>
    </w:p>
    <w:p w14:paraId="14DC53C2" w14:textId="0516E21F" w:rsidR="00A15C52" w:rsidRPr="00F13553" w:rsidRDefault="00DF028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Avec ce passage, il apparaît que c</w:t>
      </w:r>
      <w:r w:rsidR="00B8289F">
        <w:rPr>
          <w:rFonts w:ascii="Times New Roman" w:hAnsi="Times New Roman" w:cs="Times New Roman"/>
          <w:sz w:val="24"/>
          <w:szCs w:val="24"/>
        </w:rPr>
        <w:t xml:space="preserve">’est le commencement de la vie </w:t>
      </w:r>
      <w:r w:rsidR="006C4686" w:rsidRPr="00953224">
        <w:rPr>
          <w:rFonts w:ascii="Times New Roman" w:hAnsi="Times New Roman" w:cs="Times New Roman"/>
          <w:sz w:val="24"/>
          <w:szCs w:val="24"/>
        </w:rPr>
        <w:t>«</w:t>
      </w:r>
      <w:r w:rsidR="00B8289F">
        <w:rPr>
          <w:rFonts w:ascii="Times New Roman" w:hAnsi="Times New Roman" w:cs="Times New Roman"/>
          <w:sz w:val="24"/>
          <w:szCs w:val="24"/>
        </w:rPr>
        <w:t xml:space="preserve"> </w:t>
      </w:r>
      <w:r w:rsidR="006C4686" w:rsidRPr="00953224">
        <w:rPr>
          <w:rFonts w:ascii="Times New Roman" w:hAnsi="Times New Roman" w:cs="Times New Roman"/>
          <w:sz w:val="24"/>
          <w:szCs w:val="24"/>
        </w:rPr>
        <w:t xml:space="preserve">dans » la rue qui </w:t>
      </w:r>
      <w:r w:rsidR="00B8289F">
        <w:rPr>
          <w:rFonts w:ascii="Times New Roman" w:hAnsi="Times New Roman" w:cs="Times New Roman"/>
          <w:sz w:val="24"/>
          <w:szCs w:val="24"/>
        </w:rPr>
        <w:t xml:space="preserve"> se </w:t>
      </w:r>
      <w:r w:rsidR="006C4686" w:rsidRPr="00953224">
        <w:rPr>
          <w:rFonts w:ascii="Times New Roman" w:hAnsi="Times New Roman" w:cs="Times New Roman"/>
          <w:sz w:val="24"/>
          <w:szCs w:val="24"/>
        </w:rPr>
        <w:t>transformer</w:t>
      </w:r>
      <w:r w:rsidR="0096552D" w:rsidRPr="00953224">
        <w:rPr>
          <w:rFonts w:ascii="Times New Roman" w:hAnsi="Times New Roman" w:cs="Times New Roman"/>
          <w:sz w:val="24"/>
          <w:szCs w:val="24"/>
        </w:rPr>
        <w:t xml:space="preserve">a </w:t>
      </w:r>
      <w:r w:rsidR="006C4686" w:rsidRPr="00953224">
        <w:rPr>
          <w:rFonts w:ascii="Times New Roman" w:hAnsi="Times New Roman" w:cs="Times New Roman"/>
          <w:sz w:val="24"/>
          <w:szCs w:val="24"/>
        </w:rPr>
        <w:t>plus tard</w:t>
      </w:r>
      <w:r w:rsidR="0096552D" w:rsidRPr="00953224">
        <w:rPr>
          <w:rFonts w:ascii="Times New Roman" w:hAnsi="Times New Roman" w:cs="Times New Roman"/>
          <w:sz w:val="24"/>
          <w:szCs w:val="24"/>
        </w:rPr>
        <w:t xml:space="preserve"> et </w:t>
      </w:r>
      <w:r w:rsidR="006C4686" w:rsidRPr="00953224">
        <w:rPr>
          <w:rFonts w:ascii="Times New Roman" w:hAnsi="Times New Roman" w:cs="Times New Roman"/>
          <w:sz w:val="24"/>
          <w:szCs w:val="24"/>
        </w:rPr>
        <w:t xml:space="preserve"> pr</w:t>
      </w:r>
      <w:r w:rsidR="00B8289F">
        <w:rPr>
          <w:rFonts w:ascii="Times New Roman" w:hAnsi="Times New Roman" w:cs="Times New Roman"/>
          <w:sz w:val="24"/>
          <w:szCs w:val="24"/>
        </w:rPr>
        <w:t>ogressivement en</w:t>
      </w:r>
      <w:r w:rsidR="00134262">
        <w:rPr>
          <w:rFonts w:ascii="Times New Roman" w:hAnsi="Times New Roman" w:cs="Times New Roman"/>
          <w:sz w:val="24"/>
          <w:szCs w:val="24"/>
        </w:rPr>
        <w:t xml:space="preserve"> la vie « de » la rue. </w:t>
      </w:r>
      <w:r w:rsidR="006C4686" w:rsidRPr="00953224">
        <w:rPr>
          <w:rFonts w:ascii="Times New Roman" w:hAnsi="Times New Roman" w:cs="Times New Roman"/>
          <w:sz w:val="24"/>
          <w:szCs w:val="24"/>
        </w:rPr>
        <w:t>Nous allons le voir plus loin, commen</w:t>
      </w:r>
      <w:r w:rsidR="00B8289F">
        <w:rPr>
          <w:rFonts w:ascii="Times New Roman" w:hAnsi="Times New Roman" w:cs="Times New Roman"/>
          <w:sz w:val="24"/>
          <w:szCs w:val="24"/>
        </w:rPr>
        <w:t xml:space="preserve">t l’enfant </w:t>
      </w:r>
      <w:r w:rsidR="0096552D" w:rsidRPr="00953224">
        <w:rPr>
          <w:rFonts w:ascii="Times New Roman" w:hAnsi="Times New Roman" w:cs="Times New Roman"/>
          <w:sz w:val="24"/>
          <w:szCs w:val="24"/>
        </w:rPr>
        <w:t xml:space="preserve">reproduit la violence dont il </w:t>
      </w:r>
      <w:r w:rsidR="006C4686" w:rsidRPr="00953224">
        <w:rPr>
          <w:rFonts w:ascii="Times New Roman" w:hAnsi="Times New Roman" w:cs="Times New Roman"/>
          <w:sz w:val="24"/>
          <w:szCs w:val="24"/>
        </w:rPr>
        <w:t>a été victime avant d’être un enfant de rue. Son environnement</w:t>
      </w:r>
      <w:r w:rsidR="00483B07" w:rsidRPr="00953224">
        <w:rPr>
          <w:rFonts w:ascii="Times New Roman" w:hAnsi="Times New Roman" w:cs="Times New Roman"/>
          <w:sz w:val="24"/>
          <w:szCs w:val="24"/>
        </w:rPr>
        <w:t xml:space="preserve"> écologique est aussi </w:t>
      </w:r>
      <w:r w:rsidR="006C4686" w:rsidRPr="00953224">
        <w:rPr>
          <w:rFonts w:ascii="Times New Roman" w:hAnsi="Times New Roman" w:cs="Times New Roman"/>
          <w:sz w:val="24"/>
          <w:szCs w:val="24"/>
        </w:rPr>
        <w:t xml:space="preserve">marqué par la peur et l’insécurité. Malgré tout, il préfère vivre dans la rue dans un quotidien immédiat marqué par l’insécurité et la violence. </w:t>
      </w:r>
      <w:r w:rsidR="00483B07" w:rsidRPr="00953224">
        <w:rPr>
          <w:rFonts w:ascii="Times New Roman" w:hAnsi="Times New Roman" w:cs="Times New Roman"/>
          <w:sz w:val="24"/>
          <w:szCs w:val="24"/>
        </w:rPr>
        <w:t>Comme nous l’avons constaté lors de notre travail de terrain, certains enfants ont fui des institutions</w:t>
      </w:r>
      <w:r w:rsidR="00B8289F">
        <w:rPr>
          <w:rFonts w:ascii="Times New Roman" w:hAnsi="Times New Roman" w:cs="Times New Roman"/>
          <w:sz w:val="24"/>
          <w:szCs w:val="24"/>
        </w:rPr>
        <w:t xml:space="preserve">, notamment </w:t>
      </w:r>
      <w:r w:rsidR="006C4686" w:rsidRPr="00953224">
        <w:rPr>
          <w:rFonts w:ascii="Times New Roman" w:hAnsi="Times New Roman" w:cs="Times New Roman"/>
          <w:sz w:val="24"/>
          <w:szCs w:val="24"/>
        </w:rPr>
        <w:t>les centres d’accueil ou les foyers q</w:t>
      </w:r>
      <w:r w:rsidR="00007249">
        <w:rPr>
          <w:rFonts w:ascii="Times New Roman" w:hAnsi="Times New Roman" w:cs="Times New Roman"/>
          <w:sz w:val="24"/>
          <w:szCs w:val="24"/>
        </w:rPr>
        <w:t xml:space="preserve">ui pourraient les </w:t>
      </w:r>
      <w:r w:rsidR="0096552D" w:rsidRPr="00953224">
        <w:rPr>
          <w:rFonts w:ascii="Times New Roman" w:hAnsi="Times New Roman" w:cs="Times New Roman"/>
          <w:sz w:val="24"/>
          <w:szCs w:val="24"/>
        </w:rPr>
        <w:t xml:space="preserve">héberger. C’est </w:t>
      </w:r>
      <w:r w:rsidR="006C4686" w:rsidRPr="00953224">
        <w:rPr>
          <w:rFonts w:ascii="Times New Roman" w:hAnsi="Times New Roman" w:cs="Times New Roman"/>
          <w:sz w:val="24"/>
          <w:szCs w:val="24"/>
        </w:rPr>
        <w:t>dans ce sens, qu’il manifeste une certaine difficulté à supporter ou à admettre</w:t>
      </w:r>
      <w:r w:rsidR="00483B07" w:rsidRPr="00953224">
        <w:rPr>
          <w:rFonts w:ascii="Times New Roman" w:hAnsi="Times New Roman" w:cs="Times New Roman"/>
          <w:sz w:val="24"/>
          <w:szCs w:val="24"/>
        </w:rPr>
        <w:t xml:space="preserve"> l</w:t>
      </w:r>
      <w:r w:rsidR="006C4686" w:rsidRPr="00953224">
        <w:rPr>
          <w:rFonts w:ascii="Times New Roman" w:hAnsi="Times New Roman" w:cs="Times New Roman"/>
          <w:sz w:val="24"/>
          <w:szCs w:val="24"/>
        </w:rPr>
        <w:t>a contrainte</w:t>
      </w:r>
      <w:r w:rsidR="00B8289F">
        <w:rPr>
          <w:rFonts w:ascii="Times New Roman" w:hAnsi="Times New Roman" w:cs="Times New Roman"/>
          <w:sz w:val="24"/>
          <w:szCs w:val="24"/>
        </w:rPr>
        <w:t xml:space="preserve">, </w:t>
      </w:r>
      <w:r w:rsidR="006C4686" w:rsidRPr="00953224">
        <w:rPr>
          <w:rFonts w:ascii="Times New Roman" w:hAnsi="Times New Roman" w:cs="Times New Roman"/>
          <w:sz w:val="24"/>
          <w:szCs w:val="24"/>
        </w:rPr>
        <w:t>et à</w:t>
      </w:r>
      <w:r w:rsidR="00E66CD3">
        <w:rPr>
          <w:rFonts w:ascii="Times New Roman" w:hAnsi="Times New Roman" w:cs="Times New Roman"/>
          <w:sz w:val="24"/>
          <w:szCs w:val="24"/>
        </w:rPr>
        <w:t xml:space="preserve"> vivre en dehors de son groupe. </w:t>
      </w:r>
      <w:r w:rsidR="00483B07" w:rsidRPr="00953224">
        <w:rPr>
          <w:rFonts w:ascii="Times New Roman" w:hAnsi="Times New Roman" w:cs="Times New Roman"/>
          <w:sz w:val="24"/>
          <w:szCs w:val="24"/>
        </w:rPr>
        <w:t>Ils cherchent à satisfaire leur survie quotidienne en collectant ici et là des restes</w:t>
      </w:r>
      <w:r w:rsidR="00B8289F">
        <w:rPr>
          <w:rFonts w:ascii="Times New Roman" w:hAnsi="Times New Roman" w:cs="Times New Roman"/>
          <w:sz w:val="24"/>
          <w:szCs w:val="24"/>
        </w:rPr>
        <w:t xml:space="preserve">, </w:t>
      </w:r>
      <w:r w:rsidR="00483B07" w:rsidRPr="00953224">
        <w:rPr>
          <w:rFonts w:ascii="Times New Roman" w:hAnsi="Times New Roman" w:cs="Times New Roman"/>
          <w:sz w:val="24"/>
          <w:szCs w:val="24"/>
        </w:rPr>
        <w:t>souvent de nourriture, de charbon et des objets métalliques à revendre auprès des points de c</w:t>
      </w:r>
      <w:r w:rsidR="007D3899" w:rsidRPr="00953224">
        <w:rPr>
          <w:rFonts w:ascii="Times New Roman" w:hAnsi="Times New Roman" w:cs="Times New Roman"/>
          <w:sz w:val="24"/>
          <w:szCs w:val="24"/>
        </w:rPr>
        <w:t xml:space="preserve">ollecte des métaux à refondre. </w:t>
      </w:r>
      <w:r w:rsidR="00483B07" w:rsidRPr="00953224">
        <w:rPr>
          <w:rFonts w:ascii="Times New Roman" w:hAnsi="Times New Roman" w:cs="Times New Roman"/>
          <w:sz w:val="24"/>
          <w:szCs w:val="24"/>
        </w:rPr>
        <w:t>Cette vie marginale au quotid</w:t>
      </w:r>
      <w:r w:rsidR="00EB7DCE">
        <w:rPr>
          <w:rFonts w:ascii="Times New Roman" w:hAnsi="Times New Roman" w:cs="Times New Roman"/>
          <w:sz w:val="24"/>
          <w:szCs w:val="24"/>
        </w:rPr>
        <w:t xml:space="preserve">ien pousse les enfants victimes à </w:t>
      </w:r>
      <w:r w:rsidR="00483B07" w:rsidRPr="00953224">
        <w:rPr>
          <w:rFonts w:ascii="Times New Roman" w:hAnsi="Times New Roman" w:cs="Times New Roman"/>
          <w:sz w:val="24"/>
          <w:szCs w:val="24"/>
        </w:rPr>
        <w:t>dével</w:t>
      </w:r>
      <w:r w:rsidR="00060D5B">
        <w:rPr>
          <w:rFonts w:ascii="Times New Roman" w:hAnsi="Times New Roman" w:cs="Times New Roman"/>
          <w:sz w:val="24"/>
          <w:szCs w:val="24"/>
        </w:rPr>
        <w:t xml:space="preserve">opper </w:t>
      </w:r>
      <w:r w:rsidR="00A07006">
        <w:rPr>
          <w:rFonts w:ascii="Times New Roman" w:hAnsi="Times New Roman" w:cs="Times New Roman"/>
          <w:sz w:val="24"/>
          <w:szCs w:val="24"/>
        </w:rPr>
        <w:t xml:space="preserve">des </w:t>
      </w:r>
      <w:r w:rsidR="00A15C52" w:rsidRPr="00953224">
        <w:rPr>
          <w:rFonts w:ascii="Times New Roman" w:hAnsi="Times New Roman" w:cs="Times New Roman"/>
          <w:sz w:val="24"/>
          <w:szCs w:val="24"/>
        </w:rPr>
        <w:t>sentiments de fru</w:t>
      </w:r>
      <w:r w:rsidR="00B8289F">
        <w:rPr>
          <w:rFonts w:ascii="Times New Roman" w:hAnsi="Times New Roman" w:cs="Times New Roman"/>
          <w:sz w:val="24"/>
          <w:szCs w:val="24"/>
        </w:rPr>
        <w:t>s</w:t>
      </w:r>
      <w:r w:rsidR="00EB7DCE">
        <w:rPr>
          <w:rFonts w:ascii="Times New Roman" w:hAnsi="Times New Roman" w:cs="Times New Roman"/>
          <w:sz w:val="24"/>
          <w:szCs w:val="24"/>
        </w:rPr>
        <w:t xml:space="preserve">tration susceptibles d’évoluer </w:t>
      </w:r>
      <w:r w:rsidR="00A15C52" w:rsidRPr="00953224">
        <w:rPr>
          <w:rFonts w:ascii="Times New Roman" w:hAnsi="Times New Roman" w:cs="Times New Roman"/>
          <w:sz w:val="24"/>
          <w:szCs w:val="24"/>
        </w:rPr>
        <w:t>vers un traumatisme</w:t>
      </w:r>
      <w:r w:rsidR="00DF3272">
        <w:rPr>
          <w:rFonts w:ascii="Times New Roman" w:hAnsi="Times New Roman" w:cs="Times New Roman"/>
          <w:sz w:val="24"/>
          <w:szCs w:val="24"/>
        </w:rPr>
        <w:t xml:space="preserve">, </w:t>
      </w:r>
      <w:r w:rsidR="00A15C52" w:rsidRPr="00953224">
        <w:rPr>
          <w:rFonts w:ascii="Times New Roman" w:hAnsi="Times New Roman" w:cs="Times New Roman"/>
          <w:sz w:val="24"/>
          <w:szCs w:val="24"/>
        </w:rPr>
        <w:t xml:space="preserve">car se présentant fréquemment et souvent en intensité alors que ces enfants sont encore trop jeunes pour </w:t>
      </w:r>
      <w:r w:rsidR="00A15C52" w:rsidRPr="00F13553">
        <w:rPr>
          <w:rFonts w:ascii="Times New Roman" w:hAnsi="Times New Roman" w:cs="Times New Roman"/>
          <w:sz w:val="24"/>
          <w:szCs w:val="24"/>
        </w:rPr>
        <w:t xml:space="preserve">développer des mécanismes de résilience. </w:t>
      </w:r>
    </w:p>
    <w:p w14:paraId="26AEBDFC" w14:textId="04691010" w:rsidR="00112860" w:rsidRPr="009445AD" w:rsidRDefault="00A15C52" w:rsidP="009445AD">
      <w:pPr>
        <w:spacing w:line="276" w:lineRule="auto"/>
        <w:jc w:val="both"/>
        <w:rPr>
          <w:rFonts w:ascii="Times New Roman" w:hAnsi="Times New Roman" w:cs="Times New Roman"/>
          <w:sz w:val="24"/>
          <w:szCs w:val="24"/>
        </w:rPr>
      </w:pPr>
      <w:r w:rsidRPr="00F13553">
        <w:rPr>
          <w:rFonts w:ascii="Times New Roman" w:hAnsi="Times New Roman" w:cs="Times New Roman"/>
          <w:sz w:val="24"/>
          <w:szCs w:val="24"/>
        </w:rPr>
        <w:t>Avec le temps, ces enfants prennent progressivement</w:t>
      </w:r>
      <w:r w:rsidRPr="00953224">
        <w:rPr>
          <w:rFonts w:ascii="Times New Roman" w:hAnsi="Times New Roman" w:cs="Times New Roman"/>
          <w:sz w:val="24"/>
          <w:szCs w:val="24"/>
        </w:rPr>
        <w:t xml:space="preserve"> conscience qu’ils ne mènent pas une vie comme les autres, se sentent rejetés par la société, par la communauté et </w:t>
      </w:r>
      <w:r w:rsidR="00060D5B">
        <w:rPr>
          <w:rFonts w:ascii="Times New Roman" w:hAnsi="Times New Roman" w:cs="Times New Roman"/>
          <w:sz w:val="24"/>
          <w:szCs w:val="24"/>
        </w:rPr>
        <w:t xml:space="preserve">par les institutions sociales. </w:t>
      </w:r>
      <w:r w:rsidR="007D3899" w:rsidRPr="00953224">
        <w:rPr>
          <w:rFonts w:ascii="Times New Roman" w:hAnsi="Times New Roman" w:cs="Times New Roman"/>
          <w:sz w:val="24"/>
          <w:szCs w:val="24"/>
        </w:rPr>
        <w:t>Rej</w:t>
      </w:r>
      <w:r w:rsidR="00F2689B" w:rsidRPr="00953224">
        <w:rPr>
          <w:rFonts w:ascii="Times New Roman" w:hAnsi="Times New Roman" w:cs="Times New Roman"/>
          <w:sz w:val="24"/>
          <w:szCs w:val="24"/>
        </w:rPr>
        <w:t xml:space="preserve">eté par leur </w:t>
      </w:r>
      <w:r w:rsidR="00F45F27" w:rsidRPr="00953224">
        <w:rPr>
          <w:rFonts w:ascii="Times New Roman" w:hAnsi="Times New Roman" w:cs="Times New Roman"/>
          <w:sz w:val="24"/>
          <w:szCs w:val="24"/>
        </w:rPr>
        <w:t xml:space="preserve">environnement </w:t>
      </w:r>
      <w:r w:rsidR="00A07006">
        <w:rPr>
          <w:rFonts w:ascii="Times New Roman" w:hAnsi="Times New Roman" w:cs="Times New Roman"/>
          <w:sz w:val="24"/>
          <w:szCs w:val="24"/>
        </w:rPr>
        <w:t xml:space="preserve">écologique proche </w:t>
      </w:r>
      <w:r w:rsidR="007D3899" w:rsidRPr="00953224">
        <w:rPr>
          <w:rFonts w:ascii="Times New Roman" w:hAnsi="Times New Roman" w:cs="Times New Roman"/>
          <w:sz w:val="24"/>
          <w:szCs w:val="24"/>
        </w:rPr>
        <w:t xml:space="preserve">et lointain, ces enfants </w:t>
      </w:r>
      <w:r w:rsidR="00F45F27" w:rsidRPr="00953224">
        <w:rPr>
          <w:rFonts w:ascii="Times New Roman" w:hAnsi="Times New Roman" w:cs="Times New Roman"/>
          <w:sz w:val="24"/>
          <w:szCs w:val="24"/>
        </w:rPr>
        <w:t>sont particulièrement touchés</w:t>
      </w:r>
      <w:r w:rsidR="0099443C">
        <w:rPr>
          <w:rFonts w:ascii="Times New Roman" w:hAnsi="Times New Roman" w:cs="Times New Roman"/>
          <w:sz w:val="24"/>
          <w:szCs w:val="24"/>
        </w:rPr>
        <w:t xml:space="preserve">, </w:t>
      </w:r>
      <w:r w:rsidR="00F45F27" w:rsidRPr="00953224">
        <w:rPr>
          <w:rFonts w:ascii="Times New Roman" w:hAnsi="Times New Roman" w:cs="Times New Roman"/>
          <w:sz w:val="24"/>
          <w:szCs w:val="24"/>
        </w:rPr>
        <w:t xml:space="preserve">et </w:t>
      </w:r>
      <w:r w:rsidR="0099443C">
        <w:rPr>
          <w:rFonts w:ascii="Times New Roman" w:hAnsi="Times New Roman" w:cs="Times New Roman"/>
          <w:sz w:val="24"/>
          <w:szCs w:val="24"/>
        </w:rPr>
        <w:t xml:space="preserve">les effets </w:t>
      </w:r>
      <w:r w:rsidR="007D3899" w:rsidRPr="00953224">
        <w:rPr>
          <w:rFonts w:ascii="Times New Roman" w:hAnsi="Times New Roman" w:cs="Times New Roman"/>
          <w:sz w:val="24"/>
          <w:szCs w:val="24"/>
        </w:rPr>
        <w:t>les plus manifestes en sont</w:t>
      </w:r>
      <w:proofErr w:type="gramStart"/>
      <w:r w:rsidR="00F45F27" w:rsidRPr="00953224">
        <w:rPr>
          <w:rFonts w:ascii="Times New Roman" w:hAnsi="Times New Roman" w:cs="Times New Roman"/>
          <w:sz w:val="24"/>
          <w:szCs w:val="24"/>
        </w:rPr>
        <w:t>:</w:t>
      </w:r>
      <w:r w:rsidR="009445AD">
        <w:rPr>
          <w:rFonts w:ascii="Times New Roman" w:hAnsi="Times New Roman" w:cs="Times New Roman"/>
          <w:sz w:val="24"/>
          <w:szCs w:val="24"/>
        </w:rPr>
        <w:t xml:space="preserve"> </w:t>
      </w:r>
      <w:r w:rsidR="00F45F27" w:rsidRPr="009445AD">
        <w:rPr>
          <w:rFonts w:ascii="Times New Roman" w:hAnsi="Times New Roman" w:cs="Times New Roman"/>
          <w:sz w:val="24"/>
          <w:szCs w:val="24"/>
        </w:rPr>
        <w:t xml:space="preserve"> </w:t>
      </w:r>
      <w:r w:rsidR="007D3899" w:rsidRPr="009445AD">
        <w:rPr>
          <w:rFonts w:ascii="Times New Roman" w:hAnsi="Times New Roman" w:cs="Times New Roman"/>
          <w:sz w:val="24"/>
          <w:szCs w:val="24"/>
        </w:rPr>
        <w:t>«</w:t>
      </w:r>
      <w:proofErr w:type="gramEnd"/>
      <w:r w:rsidR="007D3899" w:rsidRPr="009445AD">
        <w:rPr>
          <w:rFonts w:ascii="Times New Roman" w:hAnsi="Times New Roman" w:cs="Times New Roman"/>
          <w:sz w:val="24"/>
          <w:szCs w:val="24"/>
        </w:rPr>
        <w:t xml:space="preserve"> </w:t>
      </w:r>
      <w:r w:rsidR="00EB7DCE" w:rsidRPr="009445AD">
        <w:rPr>
          <w:rFonts w:ascii="Times New Roman" w:hAnsi="Times New Roman" w:cs="Times New Roman"/>
          <w:sz w:val="24"/>
          <w:szCs w:val="24"/>
        </w:rPr>
        <w:t xml:space="preserve">la traumatisation du moi, </w:t>
      </w:r>
      <w:r w:rsidR="006C4686" w:rsidRPr="009445AD">
        <w:rPr>
          <w:rFonts w:ascii="Times New Roman" w:hAnsi="Times New Roman" w:cs="Times New Roman"/>
          <w:sz w:val="24"/>
          <w:szCs w:val="24"/>
        </w:rPr>
        <w:t>la peur des agressions et des dommages physiques, l’aliénation et la dépersonnalisation, les troubles d’identités, le manque d’estime de soi, l’agressivité, le blocage et la croissance psycho-sociale.</w:t>
      </w:r>
      <w:r w:rsidR="00D26A98" w:rsidRPr="009445AD">
        <w:rPr>
          <w:rFonts w:ascii="Times New Roman" w:hAnsi="Times New Roman" w:cs="Times New Roman"/>
          <w:sz w:val="24"/>
          <w:szCs w:val="24"/>
        </w:rPr>
        <w:t xml:space="preserve"> </w:t>
      </w:r>
      <w:r w:rsidR="006C4686" w:rsidRPr="009445AD">
        <w:rPr>
          <w:rFonts w:ascii="Times New Roman" w:hAnsi="Times New Roman" w:cs="Times New Roman"/>
          <w:sz w:val="24"/>
          <w:szCs w:val="24"/>
        </w:rPr>
        <w:t>En suivent : la délinquance, la toxicomanie, la prostitution et, toujours</w:t>
      </w:r>
      <w:r w:rsidR="00EB7DCE" w:rsidRPr="009445AD">
        <w:rPr>
          <w:rFonts w:ascii="Times New Roman" w:hAnsi="Times New Roman" w:cs="Times New Roman"/>
          <w:sz w:val="24"/>
          <w:szCs w:val="24"/>
        </w:rPr>
        <w:t xml:space="preserve">, </w:t>
      </w:r>
      <w:r w:rsidR="006C4686" w:rsidRPr="009445AD">
        <w:rPr>
          <w:rFonts w:ascii="Times New Roman" w:hAnsi="Times New Roman" w:cs="Times New Roman"/>
          <w:sz w:val="24"/>
          <w:szCs w:val="24"/>
        </w:rPr>
        <w:t>l</w:t>
      </w:r>
      <w:r w:rsidR="00F45F27" w:rsidRPr="009445AD">
        <w:rPr>
          <w:rFonts w:ascii="Times New Roman" w:hAnsi="Times New Roman" w:cs="Times New Roman"/>
          <w:sz w:val="24"/>
          <w:szCs w:val="24"/>
        </w:rPr>
        <w:t xml:space="preserve">a violence » (Lofficial, 1998, p. </w:t>
      </w:r>
      <w:r w:rsidR="006C4686" w:rsidRPr="009445AD">
        <w:rPr>
          <w:rFonts w:ascii="Times New Roman" w:hAnsi="Times New Roman" w:cs="Times New Roman"/>
          <w:sz w:val="24"/>
          <w:szCs w:val="24"/>
        </w:rPr>
        <w:t>27).</w:t>
      </w:r>
    </w:p>
    <w:p w14:paraId="18BB251F" w14:textId="58564A92" w:rsidR="00112860" w:rsidRPr="00953224" w:rsidRDefault="00017A9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 autre aspect à ne pas négliger</w:t>
      </w:r>
      <w:r w:rsidR="00112860" w:rsidRPr="00953224">
        <w:rPr>
          <w:rFonts w:ascii="Times New Roman" w:hAnsi="Times New Roman" w:cs="Times New Roman"/>
          <w:sz w:val="24"/>
          <w:szCs w:val="24"/>
        </w:rPr>
        <w:t>, c’est qu’après avoir été rejeté par ses premiers donneurs de soins et certaines institutions</w:t>
      </w:r>
      <w:r w:rsidRPr="00953224">
        <w:rPr>
          <w:rFonts w:ascii="Times New Roman" w:hAnsi="Times New Roman" w:cs="Times New Roman"/>
          <w:sz w:val="24"/>
          <w:szCs w:val="24"/>
        </w:rPr>
        <w:t xml:space="preserve"> de protection</w:t>
      </w:r>
      <w:r w:rsidR="00112860" w:rsidRPr="00953224">
        <w:rPr>
          <w:rFonts w:ascii="Times New Roman" w:hAnsi="Times New Roman" w:cs="Times New Roman"/>
          <w:sz w:val="24"/>
          <w:szCs w:val="24"/>
        </w:rPr>
        <w:t xml:space="preserve">, l’enfant doit se débrouiller seul et vivre comme un adulte. </w:t>
      </w:r>
      <w:r w:rsidR="004A4FB3" w:rsidRPr="00953224">
        <w:rPr>
          <w:rFonts w:ascii="Times New Roman" w:hAnsi="Times New Roman" w:cs="Times New Roman"/>
          <w:sz w:val="24"/>
          <w:szCs w:val="24"/>
        </w:rPr>
        <w:t>En devenant autonome,</w:t>
      </w:r>
      <w:r w:rsidR="00B8289F">
        <w:rPr>
          <w:rFonts w:ascii="Times New Roman" w:hAnsi="Times New Roman" w:cs="Times New Roman"/>
          <w:sz w:val="24"/>
          <w:szCs w:val="24"/>
        </w:rPr>
        <w:t xml:space="preserve"> il devient responsable de lui-</w:t>
      </w:r>
      <w:r w:rsidR="004A4FB3" w:rsidRPr="00953224">
        <w:rPr>
          <w:rFonts w:ascii="Times New Roman" w:hAnsi="Times New Roman" w:cs="Times New Roman"/>
          <w:sz w:val="24"/>
          <w:szCs w:val="24"/>
        </w:rPr>
        <w:t xml:space="preserve">même, mais cela est de nature à perturber ses relations avec les autres, car il s’agit d’un enfant qui </w:t>
      </w:r>
      <w:r w:rsidR="00B8289F" w:rsidRPr="00B8289F">
        <w:rPr>
          <w:rFonts w:ascii="Times New Roman" w:hAnsi="Times New Roman" w:cs="Times New Roman"/>
          <w:sz w:val="24"/>
          <w:szCs w:val="24"/>
        </w:rPr>
        <w:t>côtoie</w:t>
      </w:r>
      <w:r w:rsidR="00B8289F">
        <w:rPr>
          <w:rFonts w:ascii="Times New Roman" w:hAnsi="Times New Roman" w:cs="Times New Roman"/>
          <w:sz w:val="24"/>
          <w:szCs w:val="24"/>
        </w:rPr>
        <w:t xml:space="preserve"> </w:t>
      </w:r>
      <w:r w:rsidR="004A4FB3" w:rsidRPr="00953224">
        <w:rPr>
          <w:rFonts w:ascii="Times New Roman" w:hAnsi="Times New Roman" w:cs="Times New Roman"/>
          <w:sz w:val="24"/>
          <w:szCs w:val="24"/>
        </w:rPr>
        <w:t xml:space="preserve">les adultes à travers certaines activités de survie. </w:t>
      </w:r>
    </w:p>
    <w:p w14:paraId="5E8BCF0E" w14:textId="26243BB6" w:rsidR="00AD1C41" w:rsidRPr="00953224" w:rsidRDefault="00B8289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Etant responsable</w:t>
      </w:r>
      <w:r w:rsidR="006561B4" w:rsidRPr="00953224">
        <w:rPr>
          <w:rFonts w:ascii="Times New Roman" w:hAnsi="Times New Roman" w:cs="Times New Roman"/>
          <w:sz w:val="24"/>
          <w:szCs w:val="24"/>
        </w:rPr>
        <w:t xml:space="preserve"> de tous ses actes, il doit se débrouiller seul pour</w:t>
      </w:r>
      <w:r w:rsidR="007F57EF" w:rsidRPr="00953224">
        <w:rPr>
          <w:rFonts w:ascii="Times New Roman" w:hAnsi="Times New Roman" w:cs="Times New Roman"/>
          <w:sz w:val="24"/>
          <w:szCs w:val="24"/>
        </w:rPr>
        <w:t xml:space="preserve"> se</w:t>
      </w:r>
      <w:r w:rsidR="006561B4" w:rsidRPr="00953224">
        <w:rPr>
          <w:rFonts w:ascii="Times New Roman" w:hAnsi="Times New Roman" w:cs="Times New Roman"/>
          <w:sz w:val="24"/>
          <w:szCs w:val="24"/>
        </w:rPr>
        <w:t xml:space="preserve"> procurer ce dont il a besoin. Mais dans la </w:t>
      </w:r>
      <w:r>
        <w:rPr>
          <w:rFonts w:ascii="Times New Roman" w:hAnsi="Times New Roman" w:cs="Times New Roman"/>
          <w:sz w:val="24"/>
          <w:szCs w:val="24"/>
        </w:rPr>
        <w:t xml:space="preserve">plupart des cas, ses besoins et </w:t>
      </w:r>
      <w:r w:rsidR="006561B4" w:rsidRPr="00953224">
        <w:rPr>
          <w:rFonts w:ascii="Times New Roman" w:hAnsi="Times New Roman" w:cs="Times New Roman"/>
          <w:sz w:val="24"/>
          <w:szCs w:val="24"/>
        </w:rPr>
        <w:t>loisirs ne sont pas cohérents avec son âge biologique</w:t>
      </w:r>
      <w:r w:rsidR="0099443C">
        <w:rPr>
          <w:rFonts w:ascii="Times New Roman" w:hAnsi="Times New Roman" w:cs="Times New Roman"/>
          <w:sz w:val="24"/>
          <w:szCs w:val="24"/>
        </w:rPr>
        <w:t xml:space="preserve">, puisque </w:t>
      </w:r>
      <w:r w:rsidR="006561B4" w:rsidRPr="00953224">
        <w:rPr>
          <w:rFonts w:ascii="Times New Roman" w:hAnsi="Times New Roman" w:cs="Times New Roman"/>
          <w:sz w:val="24"/>
          <w:szCs w:val="24"/>
        </w:rPr>
        <w:t>il rais</w:t>
      </w:r>
      <w:r w:rsidR="007D3899" w:rsidRPr="00953224">
        <w:rPr>
          <w:rFonts w:ascii="Times New Roman" w:hAnsi="Times New Roman" w:cs="Times New Roman"/>
          <w:sz w:val="24"/>
          <w:szCs w:val="24"/>
        </w:rPr>
        <w:t xml:space="preserve">onne toujours comme un adulte. </w:t>
      </w:r>
      <w:r w:rsidR="006561B4" w:rsidRPr="00953224">
        <w:rPr>
          <w:rFonts w:ascii="Times New Roman" w:hAnsi="Times New Roman" w:cs="Times New Roman"/>
          <w:sz w:val="24"/>
          <w:szCs w:val="24"/>
        </w:rPr>
        <w:t xml:space="preserve">Ayant souffert pendant son enfance d’un </w:t>
      </w:r>
      <w:r w:rsidR="00A07006">
        <w:rPr>
          <w:rFonts w:ascii="Times New Roman" w:hAnsi="Times New Roman" w:cs="Times New Roman"/>
          <w:sz w:val="24"/>
          <w:szCs w:val="24"/>
        </w:rPr>
        <w:t xml:space="preserve">manque </w:t>
      </w:r>
      <w:r>
        <w:rPr>
          <w:rFonts w:ascii="Times New Roman" w:hAnsi="Times New Roman" w:cs="Times New Roman"/>
          <w:sz w:val="24"/>
          <w:szCs w:val="24"/>
        </w:rPr>
        <w:t>d’attachement sé</w:t>
      </w:r>
      <w:r w:rsidR="006561B4" w:rsidRPr="00953224">
        <w:rPr>
          <w:rFonts w:ascii="Times New Roman" w:hAnsi="Times New Roman" w:cs="Times New Roman"/>
          <w:sz w:val="24"/>
          <w:szCs w:val="24"/>
        </w:rPr>
        <w:t>cure, l’</w:t>
      </w:r>
      <w:r w:rsidR="00AD1C41" w:rsidRPr="00953224">
        <w:rPr>
          <w:rFonts w:ascii="Times New Roman" w:hAnsi="Times New Roman" w:cs="Times New Roman"/>
          <w:sz w:val="24"/>
          <w:szCs w:val="24"/>
        </w:rPr>
        <w:t>enfa</w:t>
      </w:r>
      <w:r w:rsidR="00EB7DCE">
        <w:rPr>
          <w:rFonts w:ascii="Times New Roman" w:hAnsi="Times New Roman" w:cs="Times New Roman"/>
          <w:sz w:val="24"/>
          <w:szCs w:val="24"/>
        </w:rPr>
        <w:t xml:space="preserve">nt en </w:t>
      </w:r>
      <w:r w:rsidR="00AD1C41" w:rsidRPr="00953224">
        <w:rPr>
          <w:rFonts w:ascii="Times New Roman" w:hAnsi="Times New Roman" w:cs="Times New Roman"/>
          <w:sz w:val="24"/>
          <w:szCs w:val="24"/>
        </w:rPr>
        <w:t>situation de rue a raté sa maturité psychologique</w:t>
      </w:r>
      <w:r w:rsidR="00060D5B">
        <w:rPr>
          <w:rFonts w:ascii="Times New Roman" w:hAnsi="Times New Roman" w:cs="Times New Roman"/>
          <w:sz w:val="24"/>
          <w:szCs w:val="24"/>
        </w:rPr>
        <w:t xml:space="preserve">, </w:t>
      </w:r>
      <w:r w:rsidR="00AD1C41" w:rsidRPr="00953224">
        <w:rPr>
          <w:rFonts w:ascii="Times New Roman" w:hAnsi="Times New Roman" w:cs="Times New Roman"/>
          <w:sz w:val="24"/>
          <w:szCs w:val="24"/>
        </w:rPr>
        <w:t xml:space="preserve">alors qu’elle devrait le conduire à son développement optimal et autonome. </w:t>
      </w:r>
    </w:p>
    <w:p w14:paraId="4F2CA755" w14:textId="6654D6C0" w:rsidR="00A37778" w:rsidRPr="00953224" w:rsidRDefault="00AD1C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 vide affectif, certains enfants ne sont plus a</w:t>
      </w:r>
      <w:r w:rsidR="00FE5B1A" w:rsidRPr="00953224">
        <w:rPr>
          <w:rFonts w:ascii="Times New Roman" w:hAnsi="Times New Roman" w:cs="Times New Roman"/>
          <w:sz w:val="24"/>
          <w:szCs w:val="24"/>
        </w:rPr>
        <w:t>ttentif</w:t>
      </w:r>
      <w:r w:rsidR="00A37778" w:rsidRPr="00707483">
        <w:rPr>
          <w:rFonts w:ascii="Times New Roman" w:hAnsi="Times New Roman" w:cs="Times New Roman"/>
          <w:sz w:val="24"/>
          <w:szCs w:val="24"/>
        </w:rPr>
        <w:t>s</w:t>
      </w:r>
      <w:r w:rsidR="00FE5B1A" w:rsidRPr="00953224">
        <w:rPr>
          <w:rFonts w:ascii="Times New Roman" w:hAnsi="Times New Roman" w:cs="Times New Roman"/>
          <w:sz w:val="24"/>
          <w:szCs w:val="24"/>
        </w:rPr>
        <w:t xml:space="preserve"> ni à soi, et</w:t>
      </w:r>
      <w:r w:rsidR="00EB7DCE">
        <w:rPr>
          <w:rFonts w:ascii="Times New Roman" w:hAnsi="Times New Roman" w:cs="Times New Roman"/>
          <w:sz w:val="24"/>
          <w:szCs w:val="24"/>
        </w:rPr>
        <w:t xml:space="preserve"> d’</w:t>
      </w:r>
      <w:r w:rsidR="00FE5B1A" w:rsidRPr="00953224">
        <w:rPr>
          <w:rFonts w:ascii="Times New Roman" w:hAnsi="Times New Roman" w:cs="Times New Roman"/>
          <w:sz w:val="24"/>
          <w:szCs w:val="24"/>
        </w:rPr>
        <w:t xml:space="preserve">autres, </w:t>
      </w:r>
      <w:r w:rsidRPr="00953224">
        <w:rPr>
          <w:rFonts w:ascii="Times New Roman" w:hAnsi="Times New Roman" w:cs="Times New Roman"/>
          <w:sz w:val="24"/>
          <w:szCs w:val="24"/>
        </w:rPr>
        <w:t>et réagissent souvent sans prendre du temps pour mesurer les effets de leurs agissements. Bien que la maturation psychologique</w:t>
      </w:r>
      <w:r w:rsidR="00FA3562" w:rsidRPr="00953224">
        <w:rPr>
          <w:rFonts w:ascii="Times New Roman" w:hAnsi="Times New Roman" w:cs="Times New Roman"/>
          <w:color w:val="FF0000"/>
          <w:sz w:val="24"/>
          <w:szCs w:val="24"/>
        </w:rPr>
        <w:t xml:space="preserve"> </w:t>
      </w:r>
      <w:r w:rsidR="00DF6E01">
        <w:rPr>
          <w:rFonts w:ascii="Times New Roman" w:hAnsi="Times New Roman" w:cs="Times New Roman"/>
          <w:sz w:val="24"/>
          <w:szCs w:val="24"/>
        </w:rPr>
        <w:t>ne suive</w:t>
      </w:r>
      <w:r w:rsidR="00FA3562" w:rsidRPr="00707483">
        <w:rPr>
          <w:rFonts w:ascii="Times New Roman" w:hAnsi="Times New Roman" w:cs="Times New Roman"/>
          <w:sz w:val="24"/>
          <w:szCs w:val="24"/>
        </w:rPr>
        <w:t xml:space="preserve"> pas ou n’est pas en concordance</w:t>
      </w:r>
      <w:r w:rsidR="002F1D71">
        <w:rPr>
          <w:rFonts w:ascii="Times New Roman" w:hAnsi="Times New Roman" w:cs="Times New Roman"/>
          <w:sz w:val="24"/>
          <w:szCs w:val="24"/>
        </w:rPr>
        <w:t xml:space="preserve"> ; elle </w:t>
      </w:r>
      <w:r w:rsidRPr="00953224">
        <w:rPr>
          <w:rFonts w:ascii="Times New Roman" w:hAnsi="Times New Roman" w:cs="Times New Roman"/>
          <w:sz w:val="24"/>
          <w:szCs w:val="24"/>
        </w:rPr>
        <w:t>ne s’accompagne pas toujours de l’âge biologique</w:t>
      </w:r>
      <w:r w:rsidR="00DF6E01">
        <w:rPr>
          <w:rFonts w:ascii="Times New Roman" w:hAnsi="Times New Roman" w:cs="Times New Roman"/>
          <w:sz w:val="24"/>
          <w:szCs w:val="24"/>
        </w:rPr>
        <w:t xml:space="preserve">, </w:t>
      </w:r>
      <w:r w:rsidRPr="00953224">
        <w:rPr>
          <w:rFonts w:ascii="Times New Roman" w:hAnsi="Times New Roman" w:cs="Times New Roman"/>
          <w:sz w:val="24"/>
          <w:szCs w:val="24"/>
        </w:rPr>
        <w:t>mais plutôt d’un état d’esprit, une personne</w:t>
      </w:r>
      <w:r w:rsidR="00A37778" w:rsidRPr="00953224">
        <w:rPr>
          <w:rFonts w:ascii="Times New Roman" w:hAnsi="Times New Roman" w:cs="Times New Roman"/>
          <w:sz w:val="24"/>
          <w:szCs w:val="24"/>
        </w:rPr>
        <w:t xml:space="preserve"> qui fait preuve de sagesse et qui p</w:t>
      </w:r>
      <w:r w:rsidRPr="00953224">
        <w:rPr>
          <w:rFonts w:ascii="Times New Roman" w:hAnsi="Times New Roman" w:cs="Times New Roman"/>
          <w:sz w:val="24"/>
          <w:szCs w:val="24"/>
        </w:rPr>
        <w:t>résente une cohérence interne qui lui permet de penser, de décider et d'agir sans contr</w:t>
      </w:r>
      <w:r w:rsidR="00FE5B1A" w:rsidRPr="00953224">
        <w:rPr>
          <w:rFonts w:ascii="Times New Roman" w:hAnsi="Times New Roman" w:cs="Times New Roman"/>
          <w:sz w:val="24"/>
          <w:szCs w:val="24"/>
        </w:rPr>
        <w:t>adiction et en toute conviction, ce qui n’est pas le cas chez l</w:t>
      </w:r>
      <w:r w:rsidR="00CE2200" w:rsidRPr="00953224">
        <w:rPr>
          <w:rFonts w:ascii="Times New Roman" w:hAnsi="Times New Roman" w:cs="Times New Roman"/>
          <w:sz w:val="24"/>
          <w:szCs w:val="24"/>
        </w:rPr>
        <w:t xml:space="preserve">es enfants en situation de rue. </w:t>
      </w:r>
    </w:p>
    <w:p w14:paraId="34934027" w14:textId="181C51AD" w:rsidR="00FE5B1A" w:rsidRPr="00953224" w:rsidRDefault="00D4420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attitudes </w:t>
      </w:r>
      <w:r w:rsidR="00D04BB5">
        <w:rPr>
          <w:rFonts w:ascii="Times New Roman" w:hAnsi="Times New Roman" w:cs="Times New Roman"/>
          <w:sz w:val="24"/>
          <w:szCs w:val="24"/>
        </w:rPr>
        <w:t xml:space="preserve">et les </w:t>
      </w:r>
      <w:r w:rsidR="00FE5B1A" w:rsidRPr="00953224">
        <w:rPr>
          <w:rFonts w:ascii="Times New Roman" w:hAnsi="Times New Roman" w:cs="Times New Roman"/>
          <w:sz w:val="24"/>
          <w:szCs w:val="24"/>
        </w:rPr>
        <w:t>comportements inf</w:t>
      </w:r>
      <w:r w:rsidR="00DF6E01">
        <w:rPr>
          <w:rFonts w:ascii="Times New Roman" w:hAnsi="Times New Roman" w:cs="Times New Roman"/>
          <w:sz w:val="24"/>
          <w:szCs w:val="24"/>
        </w:rPr>
        <w:t xml:space="preserve">antiles retrouvés même </w:t>
      </w:r>
      <w:r w:rsidR="00FE5B1A" w:rsidRPr="00953224">
        <w:rPr>
          <w:rFonts w:ascii="Times New Roman" w:hAnsi="Times New Roman" w:cs="Times New Roman"/>
          <w:sz w:val="24"/>
          <w:szCs w:val="24"/>
        </w:rPr>
        <w:t>chez les plus grand</w:t>
      </w:r>
      <w:r w:rsidR="00DF6E01">
        <w:rPr>
          <w:rFonts w:ascii="Times New Roman" w:hAnsi="Times New Roman" w:cs="Times New Roman"/>
          <w:sz w:val="24"/>
          <w:szCs w:val="24"/>
        </w:rPr>
        <w:t xml:space="preserve">s nous conduisent à comprendre </w:t>
      </w:r>
      <w:r w:rsidR="00FE5B1A" w:rsidRPr="00953224">
        <w:rPr>
          <w:rFonts w:ascii="Times New Roman" w:hAnsi="Times New Roman" w:cs="Times New Roman"/>
          <w:sz w:val="24"/>
          <w:szCs w:val="24"/>
        </w:rPr>
        <w:t>que le stade de la période de l’enfance n’a pas été bien vécu, ce q</w:t>
      </w:r>
      <w:r>
        <w:rPr>
          <w:rFonts w:ascii="Times New Roman" w:hAnsi="Times New Roman" w:cs="Times New Roman"/>
          <w:sz w:val="24"/>
          <w:szCs w:val="24"/>
        </w:rPr>
        <w:t xml:space="preserve">ui </w:t>
      </w:r>
      <w:r>
        <w:rPr>
          <w:rFonts w:ascii="Times New Roman" w:hAnsi="Times New Roman" w:cs="Times New Roman"/>
          <w:sz w:val="24"/>
          <w:szCs w:val="24"/>
        </w:rPr>
        <w:lastRenderedPageBreak/>
        <w:t xml:space="preserve">handicape </w:t>
      </w:r>
      <w:r w:rsidR="00540B2C" w:rsidRPr="00953224">
        <w:rPr>
          <w:rFonts w:ascii="Times New Roman" w:hAnsi="Times New Roman" w:cs="Times New Roman"/>
          <w:sz w:val="24"/>
          <w:szCs w:val="24"/>
        </w:rPr>
        <w:t xml:space="preserve">souvent le passage </w:t>
      </w:r>
      <w:r w:rsidR="00FE5B1A" w:rsidRPr="00953224">
        <w:rPr>
          <w:rFonts w:ascii="Times New Roman" w:hAnsi="Times New Roman" w:cs="Times New Roman"/>
          <w:sz w:val="24"/>
          <w:szCs w:val="24"/>
        </w:rPr>
        <w:t>à un autre stade. La régression étant l’un des signes qui prédomine</w:t>
      </w:r>
      <w:r w:rsidR="00D33919" w:rsidRPr="00953224">
        <w:rPr>
          <w:rFonts w:ascii="Times New Roman" w:hAnsi="Times New Roman" w:cs="Times New Roman"/>
          <w:sz w:val="24"/>
          <w:szCs w:val="24"/>
        </w:rPr>
        <w:t xml:space="preserve"> chez nos sujets</w:t>
      </w:r>
      <w:r w:rsidR="00FE5B1A" w:rsidRPr="00953224">
        <w:rPr>
          <w:rFonts w:ascii="Times New Roman" w:hAnsi="Times New Roman" w:cs="Times New Roman"/>
          <w:sz w:val="24"/>
          <w:szCs w:val="24"/>
        </w:rPr>
        <w:t xml:space="preserve"> à l’étude. </w:t>
      </w:r>
    </w:p>
    <w:p w14:paraId="1010D982" w14:textId="40F3676A" w:rsidR="00FE5B1A" w:rsidRPr="00953224" w:rsidRDefault="003015A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Sur le plan organisationnel au sein d’un même site, les enfants se regroupent </w:t>
      </w:r>
      <w:r w:rsidR="003108B9" w:rsidRPr="00953224">
        <w:rPr>
          <w:rFonts w:ascii="Times New Roman" w:hAnsi="Times New Roman" w:cs="Times New Roman"/>
          <w:sz w:val="24"/>
          <w:szCs w:val="24"/>
        </w:rPr>
        <w:t xml:space="preserve">généralement </w:t>
      </w:r>
      <w:r w:rsidRPr="00953224">
        <w:rPr>
          <w:rFonts w:ascii="Times New Roman" w:hAnsi="Times New Roman" w:cs="Times New Roman"/>
          <w:sz w:val="24"/>
          <w:szCs w:val="24"/>
        </w:rPr>
        <w:t>par affinité, par tranche d’âge ou générations de la rue, et enfin par activités exercées. En général, ces enfants développent le mensonge et le vol répété comme stratégies de survie. Une fois dans la rue, l</w:t>
      </w:r>
      <w:r w:rsidR="00DF6E01">
        <w:rPr>
          <w:rFonts w:ascii="Times New Roman" w:hAnsi="Times New Roman" w:cs="Times New Roman"/>
          <w:sz w:val="24"/>
          <w:szCs w:val="24"/>
        </w:rPr>
        <w:t xml:space="preserve">es enfants changent d’identité </w:t>
      </w:r>
      <w:r w:rsidRPr="00953224">
        <w:rPr>
          <w:rFonts w:ascii="Times New Roman" w:hAnsi="Times New Roman" w:cs="Times New Roman"/>
          <w:sz w:val="24"/>
          <w:szCs w:val="24"/>
        </w:rPr>
        <w:t xml:space="preserve">pour se </w:t>
      </w:r>
      <w:r w:rsidR="00DF6E01">
        <w:rPr>
          <w:rFonts w:ascii="Times New Roman" w:hAnsi="Times New Roman" w:cs="Times New Roman"/>
          <w:sz w:val="24"/>
          <w:szCs w:val="24"/>
        </w:rPr>
        <w:t xml:space="preserve">valoriser et s’affirmer. Habituellement </w:t>
      </w:r>
      <w:r w:rsidR="00A07006">
        <w:rPr>
          <w:rFonts w:ascii="Times New Roman" w:hAnsi="Times New Roman" w:cs="Times New Roman"/>
          <w:sz w:val="24"/>
          <w:szCs w:val="24"/>
        </w:rPr>
        <w:t xml:space="preserve">et pour des raisons de survie, </w:t>
      </w:r>
      <w:r w:rsidRPr="00953224">
        <w:rPr>
          <w:rFonts w:ascii="Times New Roman" w:hAnsi="Times New Roman" w:cs="Times New Roman"/>
          <w:sz w:val="24"/>
          <w:szCs w:val="24"/>
        </w:rPr>
        <w:t>ces enfants créent une identité recomposée en s’attribuant un nom ou baptisé</w:t>
      </w:r>
      <w:r w:rsidR="00DF6E01">
        <w:rPr>
          <w:rFonts w:ascii="Times New Roman" w:hAnsi="Times New Roman" w:cs="Times New Roman"/>
          <w:sz w:val="24"/>
          <w:szCs w:val="24"/>
        </w:rPr>
        <w:t>s par leurs</w:t>
      </w:r>
      <w:r w:rsidRPr="00953224">
        <w:rPr>
          <w:rFonts w:ascii="Times New Roman" w:hAnsi="Times New Roman" w:cs="Times New Roman"/>
          <w:sz w:val="24"/>
          <w:szCs w:val="24"/>
        </w:rPr>
        <w:t xml:space="preserve"> égaux</w:t>
      </w:r>
      <w:r w:rsidR="00ED3C8A">
        <w:rPr>
          <w:rFonts w:ascii="Times New Roman" w:hAnsi="Times New Roman" w:cs="Times New Roman"/>
          <w:sz w:val="24"/>
          <w:szCs w:val="24"/>
        </w:rPr>
        <w:t xml:space="preserve">. </w:t>
      </w:r>
      <w:r w:rsidR="00A07006">
        <w:rPr>
          <w:rFonts w:ascii="Times New Roman" w:hAnsi="Times New Roman" w:cs="Times New Roman"/>
          <w:sz w:val="24"/>
          <w:szCs w:val="24"/>
        </w:rPr>
        <w:t xml:space="preserve">Malgré cela, </w:t>
      </w:r>
      <w:r w:rsidR="006A30FF" w:rsidRPr="00953224">
        <w:rPr>
          <w:rFonts w:ascii="Times New Roman" w:hAnsi="Times New Roman" w:cs="Times New Roman"/>
          <w:sz w:val="24"/>
          <w:szCs w:val="24"/>
        </w:rPr>
        <w:t>l’environneme</w:t>
      </w:r>
      <w:r w:rsidR="00A07006">
        <w:rPr>
          <w:rFonts w:ascii="Times New Roman" w:hAnsi="Times New Roman" w:cs="Times New Roman"/>
          <w:sz w:val="24"/>
          <w:szCs w:val="24"/>
        </w:rPr>
        <w:t xml:space="preserve">nt </w:t>
      </w:r>
      <w:r w:rsidR="00D4420A">
        <w:rPr>
          <w:rFonts w:ascii="Times New Roman" w:hAnsi="Times New Roman" w:cs="Times New Roman"/>
          <w:sz w:val="24"/>
          <w:szCs w:val="24"/>
        </w:rPr>
        <w:t xml:space="preserve">écologique </w:t>
      </w:r>
      <w:r w:rsidR="006A30FF" w:rsidRPr="00953224">
        <w:rPr>
          <w:rFonts w:ascii="Times New Roman" w:hAnsi="Times New Roman" w:cs="Times New Roman"/>
          <w:sz w:val="24"/>
          <w:szCs w:val="24"/>
        </w:rPr>
        <w:t>dans lequel évolue</w:t>
      </w:r>
      <w:r w:rsidR="00141CE1" w:rsidRPr="00953224">
        <w:rPr>
          <w:rFonts w:ascii="Times New Roman" w:hAnsi="Times New Roman" w:cs="Times New Roman"/>
          <w:sz w:val="24"/>
          <w:szCs w:val="24"/>
        </w:rPr>
        <w:t>nt</w:t>
      </w:r>
      <w:r w:rsidR="006A30FF" w:rsidRPr="00953224">
        <w:rPr>
          <w:rFonts w:ascii="Times New Roman" w:hAnsi="Times New Roman" w:cs="Times New Roman"/>
          <w:sz w:val="24"/>
          <w:szCs w:val="24"/>
        </w:rPr>
        <w:t xml:space="preserve"> les </w:t>
      </w:r>
      <w:r w:rsidR="00CE2200" w:rsidRPr="00953224">
        <w:rPr>
          <w:rFonts w:ascii="Times New Roman" w:hAnsi="Times New Roman" w:cs="Times New Roman"/>
          <w:sz w:val="24"/>
          <w:szCs w:val="24"/>
        </w:rPr>
        <w:t>enfants en situation de rue n’est</w:t>
      </w:r>
      <w:r w:rsidR="006A30FF" w:rsidRPr="00953224">
        <w:rPr>
          <w:rFonts w:ascii="Times New Roman" w:hAnsi="Times New Roman" w:cs="Times New Roman"/>
          <w:sz w:val="24"/>
          <w:szCs w:val="24"/>
        </w:rPr>
        <w:t xml:space="preserve"> pas toujours </w:t>
      </w:r>
      <w:r w:rsidR="00CE2200" w:rsidRPr="00953224">
        <w:rPr>
          <w:rFonts w:ascii="Times New Roman" w:hAnsi="Times New Roman" w:cs="Times New Roman"/>
          <w:sz w:val="24"/>
          <w:szCs w:val="24"/>
        </w:rPr>
        <w:t>favorable</w:t>
      </w:r>
      <w:r w:rsidR="006A30FF" w:rsidRPr="00953224">
        <w:rPr>
          <w:rFonts w:ascii="Times New Roman" w:hAnsi="Times New Roman" w:cs="Times New Roman"/>
          <w:sz w:val="24"/>
          <w:szCs w:val="24"/>
        </w:rPr>
        <w:t xml:space="preserve"> à leur développement psychologique.</w:t>
      </w:r>
    </w:p>
    <w:p w14:paraId="52CCFAB3" w14:textId="77777777" w:rsidR="00D26A98" w:rsidRDefault="006A30F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 sens, les rapports sur les indicateurs de rés</w:t>
      </w:r>
      <w:r w:rsidR="00D04BB5">
        <w:rPr>
          <w:rFonts w:ascii="Times New Roman" w:hAnsi="Times New Roman" w:cs="Times New Roman"/>
          <w:sz w:val="24"/>
          <w:szCs w:val="24"/>
        </w:rPr>
        <w:t>ultats des projets prouvent que</w:t>
      </w:r>
      <w:r w:rsidRPr="00953224">
        <w:rPr>
          <w:rFonts w:ascii="Times New Roman" w:hAnsi="Times New Roman" w:cs="Times New Roman"/>
          <w:sz w:val="24"/>
          <w:szCs w:val="24"/>
        </w:rPr>
        <w:t xml:space="preserve">: </w:t>
      </w:r>
    </w:p>
    <w:p w14:paraId="717512AF" w14:textId="61943879" w:rsidR="006A30FF" w:rsidRPr="009445AD" w:rsidRDefault="00134262" w:rsidP="000C59C0">
      <w:pPr>
        <w:spacing w:line="276" w:lineRule="auto"/>
        <w:jc w:val="both"/>
        <w:rPr>
          <w:rFonts w:ascii="Times New Roman" w:hAnsi="Times New Roman" w:cs="Times New Roman"/>
          <w:sz w:val="24"/>
          <w:szCs w:val="24"/>
        </w:rPr>
      </w:pPr>
      <w:r w:rsidRPr="009445AD">
        <w:rPr>
          <w:rFonts w:ascii="Times New Roman" w:hAnsi="Times New Roman" w:cs="Times New Roman"/>
          <w:sz w:val="24"/>
          <w:szCs w:val="24"/>
        </w:rPr>
        <w:t xml:space="preserve">« </w:t>
      </w:r>
      <w:r w:rsidR="00E802ED">
        <w:rPr>
          <w:rFonts w:ascii="Times New Roman" w:hAnsi="Times New Roman" w:cs="Times New Roman"/>
          <w:sz w:val="24"/>
          <w:szCs w:val="24"/>
        </w:rPr>
        <w:t xml:space="preserve">Ces enfants, </w:t>
      </w:r>
      <w:r w:rsidR="006A30FF" w:rsidRPr="009445AD">
        <w:rPr>
          <w:rFonts w:ascii="Times New Roman" w:hAnsi="Times New Roman" w:cs="Times New Roman"/>
          <w:sz w:val="24"/>
          <w:szCs w:val="24"/>
        </w:rPr>
        <w:t>vu leurs expér</w:t>
      </w:r>
      <w:r w:rsidR="00E802ED">
        <w:rPr>
          <w:rFonts w:ascii="Times New Roman" w:hAnsi="Times New Roman" w:cs="Times New Roman"/>
          <w:sz w:val="24"/>
          <w:szCs w:val="24"/>
        </w:rPr>
        <w:t xml:space="preserve">iences </w:t>
      </w:r>
      <w:r w:rsidR="00DF6E01" w:rsidRPr="009445AD">
        <w:rPr>
          <w:rFonts w:ascii="Times New Roman" w:hAnsi="Times New Roman" w:cs="Times New Roman"/>
          <w:sz w:val="24"/>
          <w:szCs w:val="24"/>
        </w:rPr>
        <w:t xml:space="preserve">souvent traumatisantes, dorment en général mal, </w:t>
      </w:r>
      <w:r w:rsidR="006A30FF" w:rsidRPr="009445AD">
        <w:rPr>
          <w:rFonts w:ascii="Times New Roman" w:hAnsi="Times New Roman" w:cs="Times New Roman"/>
          <w:sz w:val="24"/>
          <w:szCs w:val="24"/>
        </w:rPr>
        <w:t>se mettent facilement en colère, son</w:t>
      </w:r>
      <w:r w:rsidR="00DF6E01" w:rsidRPr="009445AD">
        <w:rPr>
          <w:rFonts w:ascii="Times New Roman" w:hAnsi="Times New Roman" w:cs="Times New Roman"/>
          <w:sz w:val="24"/>
          <w:szCs w:val="24"/>
        </w:rPr>
        <w:t xml:space="preserve">t agités, se méfient des autres et </w:t>
      </w:r>
      <w:r w:rsidR="006A30FF" w:rsidRPr="009445AD">
        <w:rPr>
          <w:rFonts w:ascii="Times New Roman" w:hAnsi="Times New Roman" w:cs="Times New Roman"/>
          <w:sz w:val="24"/>
          <w:szCs w:val="24"/>
        </w:rPr>
        <w:t>font de mauvais rêve</w:t>
      </w:r>
      <w:r w:rsidR="00D4420A">
        <w:rPr>
          <w:rFonts w:ascii="Times New Roman" w:hAnsi="Times New Roman" w:cs="Times New Roman"/>
          <w:sz w:val="24"/>
          <w:szCs w:val="24"/>
        </w:rPr>
        <w:t xml:space="preserve">s. Leur équilibre psychologique </w:t>
      </w:r>
      <w:r w:rsidR="006A30FF" w:rsidRPr="009445AD">
        <w:rPr>
          <w:rFonts w:ascii="Times New Roman" w:hAnsi="Times New Roman" w:cs="Times New Roman"/>
          <w:sz w:val="24"/>
          <w:szCs w:val="24"/>
        </w:rPr>
        <w:t>est détruit »</w:t>
      </w:r>
      <w:r w:rsidR="004A688D" w:rsidRPr="009445AD">
        <w:rPr>
          <w:rFonts w:ascii="Times New Roman" w:hAnsi="Times New Roman" w:cs="Times New Roman"/>
          <w:sz w:val="24"/>
          <w:szCs w:val="24"/>
        </w:rPr>
        <w:t>.</w:t>
      </w:r>
      <w:r w:rsidR="006A30FF" w:rsidRPr="009445AD">
        <w:rPr>
          <w:rFonts w:ascii="Times New Roman" w:hAnsi="Times New Roman" w:cs="Times New Roman"/>
          <w:sz w:val="24"/>
          <w:szCs w:val="24"/>
        </w:rPr>
        <w:t xml:space="preserve"> </w:t>
      </w:r>
      <w:r w:rsidR="001161CB" w:rsidRPr="009445AD">
        <w:rPr>
          <w:rFonts w:ascii="Times New Roman" w:hAnsi="Times New Roman" w:cs="Times New Roman"/>
          <w:sz w:val="24"/>
          <w:szCs w:val="24"/>
        </w:rPr>
        <w:t>(AE-C/Uniq, 1996, p.</w:t>
      </w:r>
      <w:r w:rsidR="004A688D" w:rsidRPr="009445AD">
        <w:rPr>
          <w:rFonts w:ascii="Times New Roman" w:hAnsi="Times New Roman" w:cs="Times New Roman"/>
          <w:sz w:val="24"/>
          <w:szCs w:val="24"/>
        </w:rPr>
        <w:t>25) dans Lubin (2007)</w:t>
      </w:r>
    </w:p>
    <w:p w14:paraId="3CBF137C" w14:textId="60921BCD" w:rsidR="006C4686" w:rsidRPr="00953224" w:rsidRDefault="00C70B17" w:rsidP="00557200">
      <w:pPr>
        <w:spacing w:line="276" w:lineRule="auto"/>
        <w:jc w:val="both"/>
        <w:rPr>
          <w:rFonts w:ascii="Times New Roman" w:hAnsi="Times New Roman" w:cs="Times New Roman"/>
          <w:strike/>
          <w:sz w:val="24"/>
          <w:szCs w:val="24"/>
          <w:highlight w:val="yellow"/>
        </w:rPr>
      </w:pPr>
      <w:r w:rsidRPr="00953224">
        <w:rPr>
          <w:rFonts w:ascii="Times New Roman" w:hAnsi="Times New Roman" w:cs="Times New Roman"/>
          <w:sz w:val="24"/>
          <w:szCs w:val="24"/>
        </w:rPr>
        <w:t>A travers ce passage, nous comprenons que toutes les actions initiées en faveur des enfants en situation de rue devraient agir en amont, sur les ca</w:t>
      </w:r>
      <w:r w:rsidR="00DF6E01">
        <w:rPr>
          <w:rFonts w:ascii="Times New Roman" w:hAnsi="Times New Roman" w:cs="Times New Roman"/>
          <w:sz w:val="24"/>
          <w:szCs w:val="24"/>
        </w:rPr>
        <w:t>r</w:t>
      </w:r>
      <w:r w:rsidR="00D04BB5">
        <w:rPr>
          <w:rFonts w:ascii="Times New Roman" w:hAnsi="Times New Roman" w:cs="Times New Roman"/>
          <w:sz w:val="24"/>
          <w:szCs w:val="24"/>
        </w:rPr>
        <w:t xml:space="preserve">actéristiques psychologiques de </w:t>
      </w:r>
      <w:r w:rsidRPr="00953224">
        <w:rPr>
          <w:rFonts w:ascii="Times New Roman" w:hAnsi="Times New Roman" w:cs="Times New Roman"/>
          <w:sz w:val="24"/>
          <w:szCs w:val="24"/>
        </w:rPr>
        <w:t xml:space="preserve">cette population à l’étude, pour s’attendre en aval à des résultats satisfaisants. </w:t>
      </w:r>
    </w:p>
    <w:p w14:paraId="243D7857" w14:textId="7C49585F" w:rsidR="00557336" w:rsidRPr="00953224" w:rsidRDefault="00256956" w:rsidP="00557200">
      <w:pPr>
        <w:spacing w:line="276" w:lineRule="auto"/>
        <w:jc w:val="both"/>
        <w:rPr>
          <w:rFonts w:ascii="Times New Roman" w:hAnsi="Times New Roman" w:cs="Times New Roman"/>
          <w:sz w:val="24"/>
          <w:szCs w:val="24"/>
        </w:rPr>
      </w:pPr>
      <w:r w:rsidRPr="000E1DCB">
        <w:rPr>
          <w:rFonts w:ascii="Times New Roman" w:hAnsi="Times New Roman" w:cs="Times New Roman"/>
          <w:sz w:val="24"/>
          <w:szCs w:val="24"/>
        </w:rPr>
        <w:t xml:space="preserve">De façon résumée, </w:t>
      </w:r>
      <w:r w:rsidR="00001F22" w:rsidRPr="000E1DCB">
        <w:rPr>
          <w:rFonts w:ascii="Times New Roman" w:hAnsi="Times New Roman" w:cs="Times New Roman"/>
          <w:sz w:val="24"/>
          <w:szCs w:val="24"/>
        </w:rPr>
        <w:t xml:space="preserve">ce </w:t>
      </w:r>
      <w:r w:rsidR="00645780" w:rsidRPr="000E1DCB">
        <w:rPr>
          <w:rFonts w:ascii="Times New Roman" w:hAnsi="Times New Roman" w:cs="Times New Roman"/>
          <w:sz w:val="24"/>
          <w:szCs w:val="24"/>
        </w:rPr>
        <w:t xml:space="preserve">chapitre </w:t>
      </w:r>
      <w:r w:rsidR="00935219" w:rsidRPr="000E1DCB">
        <w:rPr>
          <w:rFonts w:ascii="Times New Roman" w:hAnsi="Times New Roman" w:cs="Times New Roman"/>
          <w:sz w:val="24"/>
          <w:szCs w:val="24"/>
        </w:rPr>
        <w:t xml:space="preserve">montre que </w:t>
      </w:r>
      <w:r w:rsidR="0047480E" w:rsidRPr="000E1DCB">
        <w:rPr>
          <w:rFonts w:ascii="Times New Roman" w:hAnsi="Times New Roman" w:cs="Times New Roman"/>
          <w:sz w:val="24"/>
          <w:szCs w:val="24"/>
        </w:rPr>
        <w:t>les facteu</w:t>
      </w:r>
      <w:r w:rsidR="00935219" w:rsidRPr="000E1DCB">
        <w:rPr>
          <w:rFonts w:ascii="Times New Roman" w:hAnsi="Times New Roman" w:cs="Times New Roman"/>
          <w:sz w:val="24"/>
          <w:szCs w:val="24"/>
        </w:rPr>
        <w:t>r</w:t>
      </w:r>
      <w:r w:rsidR="0047480E" w:rsidRPr="000E1DCB">
        <w:rPr>
          <w:rFonts w:ascii="Times New Roman" w:hAnsi="Times New Roman" w:cs="Times New Roman"/>
          <w:sz w:val="24"/>
          <w:szCs w:val="24"/>
        </w:rPr>
        <w:t>s qui poussent les enfants à s’éloigner de leurs familles, pour élire domicile dans la rue sont complexe</w:t>
      </w:r>
      <w:r w:rsidR="009E5E80" w:rsidRPr="000E1DCB">
        <w:rPr>
          <w:rFonts w:ascii="Times New Roman" w:hAnsi="Times New Roman" w:cs="Times New Roman"/>
          <w:sz w:val="24"/>
          <w:szCs w:val="24"/>
        </w:rPr>
        <w:t>s</w:t>
      </w:r>
      <w:r w:rsidR="0047480E" w:rsidRPr="000E1DCB">
        <w:rPr>
          <w:rFonts w:ascii="Times New Roman" w:hAnsi="Times New Roman" w:cs="Times New Roman"/>
          <w:sz w:val="24"/>
          <w:szCs w:val="24"/>
        </w:rPr>
        <w:t xml:space="preserve"> et se superposent les uns sur les autres</w:t>
      </w:r>
      <w:r w:rsidR="00935219" w:rsidRPr="000E1DCB">
        <w:rPr>
          <w:rFonts w:ascii="Times New Roman" w:hAnsi="Times New Roman" w:cs="Times New Roman"/>
          <w:sz w:val="24"/>
          <w:szCs w:val="24"/>
        </w:rPr>
        <w:t>.</w:t>
      </w:r>
      <w:r w:rsidR="00E802ED">
        <w:rPr>
          <w:rFonts w:ascii="Times New Roman" w:hAnsi="Times New Roman" w:cs="Times New Roman"/>
          <w:sz w:val="24"/>
          <w:szCs w:val="24"/>
        </w:rPr>
        <w:t xml:space="preserve"> Avec </w:t>
      </w:r>
      <w:r w:rsidR="0047480E" w:rsidRPr="00953224">
        <w:rPr>
          <w:rFonts w:ascii="Times New Roman" w:hAnsi="Times New Roman" w:cs="Times New Roman"/>
          <w:sz w:val="24"/>
          <w:szCs w:val="24"/>
        </w:rPr>
        <w:t xml:space="preserve">les entretiens réalisés auprès des enfants en situation de </w:t>
      </w:r>
      <w:r w:rsidR="00E802ED">
        <w:rPr>
          <w:rFonts w:ascii="Times New Roman" w:hAnsi="Times New Roman" w:cs="Times New Roman"/>
          <w:sz w:val="24"/>
          <w:szCs w:val="24"/>
        </w:rPr>
        <w:t xml:space="preserve">rue qui vivent au quotidien les </w:t>
      </w:r>
      <w:r w:rsidR="0047480E" w:rsidRPr="00953224">
        <w:rPr>
          <w:rFonts w:ascii="Times New Roman" w:hAnsi="Times New Roman" w:cs="Times New Roman"/>
          <w:sz w:val="24"/>
          <w:szCs w:val="24"/>
        </w:rPr>
        <w:t>méfaits de ces mauvaises conditions de vie, nous pouvons dire</w:t>
      </w:r>
      <w:r w:rsidR="00935219" w:rsidRPr="00953224">
        <w:rPr>
          <w:rFonts w:ascii="Times New Roman" w:hAnsi="Times New Roman" w:cs="Times New Roman"/>
          <w:sz w:val="24"/>
          <w:szCs w:val="24"/>
        </w:rPr>
        <w:t xml:space="preserve"> que</w:t>
      </w:r>
      <w:r w:rsidR="00D4420A">
        <w:rPr>
          <w:rFonts w:ascii="Times New Roman" w:hAnsi="Times New Roman" w:cs="Times New Roman"/>
          <w:sz w:val="24"/>
          <w:szCs w:val="24"/>
        </w:rPr>
        <w:t xml:space="preserve"> </w:t>
      </w:r>
      <w:r w:rsidR="0047480E" w:rsidRPr="00953224">
        <w:rPr>
          <w:rFonts w:ascii="Times New Roman" w:hAnsi="Times New Roman" w:cs="Times New Roman"/>
          <w:sz w:val="24"/>
          <w:szCs w:val="24"/>
        </w:rPr>
        <w:t>seul</w:t>
      </w:r>
      <w:r w:rsidR="00D4420A">
        <w:rPr>
          <w:rFonts w:ascii="Times New Roman" w:hAnsi="Times New Roman" w:cs="Times New Roman"/>
          <w:sz w:val="24"/>
          <w:szCs w:val="24"/>
        </w:rPr>
        <w:t>e la pauvreté comme</w:t>
      </w:r>
      <w:r w:rsidR="0047480E" w:rsidRPr="00953224">
        <w:rPr>
          <w:rFonts w:ascii="Times New Roman" w:hAnsi="Times New Roman" w:cs="Times New Roman"/>
          <w:sz w:val="24"/>
          <w:szCs w:val="24"/>
        </w:rPr>
        <w:t xml:space="preserve"> facteur économique</w:t>
      </w:r>
      <w:r w:rsidR="00D4420A">
        <w:rPr>
          <w:rFonts w:ascii="Times New Roman" w:hAnsi="Times New Roman" w:cs="Times New Roman"/>
          <w:sz w:val="24"/>
          <w:szCs w:val="24"/>
        </w:rPr>
        <w:t xml:space="preserve"> n’explique pas à elle</w:t>
      </w:r>
      <w:r w:rsidR="0047480E" w:rsidRPr="00953224">
        <w:rPr>
          <w:rFonts w:ascii="Times New Roman" w:hAnsi="Times New Roman" w:cs="Times New Roman"/>
          <w:sz w:val="24"/>
          <w:szCs w:val="24"/>
        </w:rPr>
        <w:t xml:space="preserve"> seul</w:t>
      </w:r>
      <w:r w:rsidR="00D4420A">
        <w:rPr>
          <w:rFonts w:ascii="Times New Roman" w:hAnsi="Times New Roman" w:cs="Times New Roman"/>
          <w:sz w:val="24"/>
          <w:szCs w:val="24"/>
        </w:rPr>
        <w:t>e</w:t>
      </w:r>
      <w:r w:rsidR="0047480E" w:rsidRPr="00953224">
        <w:rPr>
          <w:rFonts w:ascii="Times New Roman" w:hAnsi="Times New Roman" w:cs="Times New Roman"/>
          <w:sz w:val="24"/>
          <w:szCs w:val="24"/>
        </w:rPr>
        <w:t xml:space="preserve"> ce phénomène</w:t>
      </w:r>
      <w:r w:rsidR="00557336" w:rsidRPr="00953224">
        <w:rPr>
          <w:rFonts w:ascii="Times New Roman" w:hAnsi="Times New Roman" w:cs="Times New Roman"/>
          <w:sz w:val="24"/>
          <w:szCs w:val="24"/>
        </w:rPr>
        <w:t xml:space="preserve"> à l’étude</w:t>
      </w:r>
      <w:r w:rsidR="00935219" w:rsidRPr="00953224">
        <w:rPr>
          <w:rFonts w:ascii="Times New Roman" w:hAnsi="Times New Roman" w:cs="Times New Roman"/>
          <w:sz w:val="24"/>
          <w:szCs w:val="24"/>
        </w:rPr>
        <w:t xml:space="preserve">, </w:t>
      </w:r>
      <w:r w:rsidR="0047480E" w:rsidRPr="00953224">
        <w:rPr>
          <w:rFonts w:ascii="Times New Roman" w:hAnsi="Times New Roman" w:cs="Times New Roman"/>
          <w:sz w:val="24"/>
          <w:szCs w:val="24"/>
        </w:rPr>
        <w:t>bien qu’il soit placé en premièr</w:t>
      </w:r>
      <w:r w:rsidR="009214F1" w:rsidRPr="00953224">
        <w:rPr>
          <w:rFonts w:ascii="Times New Roman" w:hAnsi="Times New Roman" w:cs="Times New Roman"/>
          <w:sz w:val="24"/>
          <w:szCs w:val="24"/>
        </w:rPr>
        <w:t>e position</w:t>
      </w:r>
      <w:r w:rsidR="00935219" w:rsidRPr="00953224">
        <w:rPr>
          <w:rFonts w:ascii="Times New Roman" w:hAnsi="Times New Roman" w:cs="Times New Roman"/>
          <w:sz w:val="24"/>
          <w:szCs w:val="24"/>
        </w:rPr>
        <w:t xml:space="preserve">, </w:t>
      </w:r>
      <w:r w:rsidR="009214F1" w:rsidRPr="00953224">
        <w:rPr>
          <w:rFonts w:ascii="Times New Roman" w:hAnsi="Times New Roman" w:cs="Times New Roman"/>
          <w:sz w:val="24"/>
          <w:szCs w:val="24"/>
        </w:rPr>
        <w:t xml:space="preserve">avec un score de </w:t>
      </w:r>
      <w:r w:rsidR="009214F1" w:rsidRPr="004B6BF6">
        <w:rPr>
          <w:rFonts w:ascii="Times New Roman" w:hAnsi="Times New Roman" w:cs="Times New Roman"/>
          <w:sz w:val="24"/>
          <w:szCs w:val="24"/>
        </w:rPr>
        <w:t>(</w:t>
      </w:r>
      <w:r w:rsidR="00A141A1" w:rsidRPr="004B6BF6">
        <w:rPr>
          <w:rFonts w:ascii="Times New Roman" w:hAnsi="Times New Roman" w:cs="Times New Roman"/>
          <w:sz w:val="24"/>
          <w:szCs w:val="24"/>
        </w:rPr>
        <w:t xml:space="preserve">32 </w:t>
      </w:r>
      <w:proofErr w:type="gramStart"/>
      <w:r w:rsidR="00A145C5" w:rsidRPr="004B6BF6">
        <w:rPr>
          <w:rFonts w:ascii="Times New Roman" w:hAnsi="Times New Roman" w:cs="Times New Roman"/>
          <w:sz w:val="24"/>
          <w:szCs w:val="24"/>
        </w:rPr>
        <w:t>%</w:t>
      </w:r>
      <w:r w:rsidR="00D4485B" w:rsidRPr="004B6BF6">
        <w:rPr>
          <w:rFonts w:ascii="Times New Roman" w:hAnsi="Times New Roman" w:cs="Times New Roman"/>
          <w:sz w:val="24"/>
          <w:szCs w:val="24"/>
        </w:rPr>
        <w:t> </w:t>
      </w:r>
      <w:r w:rsidR="00A145C5" w:rsidRPr="004B6BF6">
        <w:rPr>
          <w:rFonts w:ascii="Times New Roman" w:hAnsi="Times New Roman" w:cs="Times New Roman"/>
          <w:sz w:val="24"/>
          <w:szCs w:val="24"/>
        </w:rPr>
        <w:t>)</w:t>
      </w:r>
      <w:proofErr w:type="gramEnd"/>
      <w:r w:rsidR="00E2304E">
        <w:rPr>
          <w:rFonts w:ascii="Times New Roman" w:hAnsi="Times New Roman" w:cs="Times New Roman"/>
          <w:sz w:val="24"/>
          <w:szCs w:val="24"/>
        </w:rPr>
        <w:t xml:space="preserve">, </w:t>
      </w:r>
      <w:r w:rsidR="0047480E" w:rsidRPr="00953224">
        <w:rPr>
          <w:rFonts w:ascii="Times New Roman" w:hAnsi="Times New Roman" w:cs="Times New Roman"/>
          <w:sz w:val="24"/>
          <w:szCs w:val="24"/>
        </w:rPr>
        <w:t xml:space="preserve">pour l’ensemble des autres facteurs. </w:t>
      </w:r>
    </w:p>
    <w:p w14:paraId="653E7273" w14:textId="5BF577B8" w:rsidR="00080F07" w:rsidRPr="00953224" w:rsidRDefault="00E802E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bien diagnostiquer </w:t>
      </w:r>
      <w:r w:rsidR="00557336" w:rsidRPr="00953224">
        <w:rPr>
          <w:rFonts w:ascii="Times New Roman" w:hAnsi="Times New Roman" w:cs="Times New Roman"/>
          <w:sz w:val="24"/>
          <w:szCs w:val="24"/>
        </w:rPr>
        <w:t>ces f</w:t>
      </w:r>
      <w:r>
        <w:rPr>
          <w:rFonts w:ascii="Times New Roman" w:hAnsi="Times New Roman" w:cs="Times New Roman"/>
          <w:sz w:val="24"/>
          <w:szCs w:val="24"/>
        </w:rPr>
        <w:t xml:space="preserve">acteurs, il faut comprendre que </w:t>
      </w:r>
      <w:r w:rsidR="00557336" w:rsidRPr="00953224">
        <w:rPr>
          <w:rFonts w:ascii="Times New Roman" w:hAnsi="Times New Roman" w:cs="Times New Roman"/>
          <w:sz w:val="24"/>
          <w:szCs w:val="24"/>
        </w:rPr>
        <w:t>les trajectoires de vie</w:t>
      </w:r>
      <w:r w:rsidR="00080F07" w:rsidRPr="00953224">
        <w:rPr>
          <w:rFonts w:ascii="Times New Roman" w:hAnsi="Times New Roman" w:cs="Times New Roman"/>
          <w:sz w:val="24"/>
          <w:szCs w:val="24"/>
        </w:rPr>
        <w:t xml:space="preserve"> de </w:t>
      </w:r>
      <w:r w:rsidR="00557336" w:rsidRPr="00953224">
        <w:rPr>
          <w:rFonts w:ascii="Times New Roman" w:hAnsi="Times New Roman" w:cs="Times New Roman"/>
          <w:sz w:val="24"/>
          <w:szCs w:val="24"/>
        </w:rPr>
        <w:t>ces enfants sont complexes</w:t>
      </w:r>
      <w:r w:rsidR="00080F07" w:rsidRPr="00953224">
        <w:rPr>
          <w:rFonts w:ascii="Times New Roman" w:hAnsi="Times New Roman" w:cs="Times New Roman"/>
          <w:sz w:val="24"/>
          <w:szCs w:val="24"/>
        </w:rPr>
        <w:t xml:space="preserve">, </w:t>
      </w:r>
      <w:r w:rsidR="00557336" w:rsidRPr="00953224">
        <w:rPr>
          <w:rFonts w:ascii="Times New Roman" w:hAnsi="Times New Roman" w:cs="Times New Roman"/>
          <w:sz w:val="24"/>
          <w:szCs w:val="24"/>
        </w:rPr>
        <w:t>et qu</w:t>
      </w:r>
      <w:r w:rsidR="00080F07" w:rsidRPr="00953224">
        <w:rPr>
          <w:rFonts w:ascii="Times New Roman" w:hAnsi="Times New Roman" w:cs="Times New Roman"/>
          <w:sz w:val="24"/>
          <w:szCs w:val="24"/>
        </w:rPr>
        <w:t>e</w:t>
      </w:r>
      <w:r w:rsidR="00424985">
        <w:rPr>
          <w:rFonts w:ascii="Times New Roman" w:hAnsi="Times New Roman" w:cs="Times New Roman"/>
          <w:sz w:val="24"/>
          <w:szCs w:val="24"/>
        </w:rPr>
        <w:t xml:space="preserve">, </w:t>
      </w:r>
      <w:r w:rsidR="00080F07" w:rsidRPr="00953224">
        <w:rPr>
          <w:rFonts w:ascii="Times New Roman" w:hAnsi="Times New Roman" w:cs="Times New Roman"/>
          <w:sz w:val="24"/>
          <w:szCs w:val="24"/>
        </w:rPr>
        <w:t xml:space="preserve">pour que la vie de la </w:t>
      </w:r>
      <w:r w:rsidR="00424985">
        <w:rPr>
          <w:rFonts w:ascii="Times New Roman" w:hAnsi="Times New Roman" w:cs="Times New Roman"/>
          <w:sz w:val="24"/>
          <w:szCs w:val="24"/>
        </w:rPr>
        <w:t>famille arrive à être substituée</w:t>
      </w:r>
      <w:r w:rsidR="00080F07" w:rsidRPr="00953224">
        <w:rPr>
          <w:rFonts w:ascii="Times New Roman" w:hAnsi="Times New Roman" w:cs="Times New Roman"/>
          <w:sz w:val="24"/>
          <w:szCs w:val="24"/>
        </w:rPr>
        <w:t xml:space="preserve"> par celle de la rue, </w:t>
      </w:r>
      <w:r w:rsidR="00424985">
        <w:rPr>
          <w:rFonts w:ascii="Times New Roman" w:hAnsi="Times New Roman" w:cs="Times New Roman"/>
          <w:sz w:val="24"/>
          <w:szCs w:val="24"/>
        </w:rPr>
        <w:t>les enfants ayant vécu</w:t>
      </w:r>
      <w:r w:rsidR="00557336" w:rsidRPr="00953224">
        <w:rPr>
          <w:rFonts w:ascii="Times New Roman" w:hAnsi="Times New Roman" w:cs="Times New Roman"/>
          <w:sz w:val="24"/>
          <w:szCs w:val="24"/>
        </w:rPr>
        <w:t xml:space="preserve"> des contextes de vie identiques se rencontrent</w:t>
      </w:r>
      <w:r w:rsidR="00080F07" w:rsidRPr="00953224">
        <w:rPr>
          <w:rFonts w:ascii="Times New Roman" w:hAnsi="Times New Roman" w:cs="Times New Roman"/>
          <w:sz w:val="24"/>
          <w:szCs w:val="24"/>
        </w:rPr>
        <w:t xml:space="preserve"> dans les lieux d’expulsions, </w:t>
      </w:r>
      <w:r w:rsidR="00424985">
        <w:rPr>
          <w:rFonts w:ascii="Times New Roman" w:hAnsi="Times New Roman" w:cs="Times New Roman"/>
          <w:sz w:val="24"/>
          <w:szCs w:val="24"/>
        </w:rPr>
        <w:t xml:space="preserve">échangent, </w:t>
      </w:r>
      <w:r w:rsidR="00557336" w:rsidRPr="00953224">
        <w:rPr>
          <w:rFonts w:ascii="Times New Roman" w:hAnsi="Times New Roman" w:cs="Times New Roman"/>
          <w:sz w:val="24"/>
          <w:szCs w:val="24"/>
        </w:rPr>
        <w:t>et par</w:t>
      </w:r>
      <w:r w:rsidR="00080F07" w:rsidRPr="00953224">
        <w:rPr>
          <w:rFonts w:ascii="Times New Roman" w:hAnsi="Times New Roman" w:cs="Times New Roman"/>
          <w:sz w:val="24"/>
          <w:szCs w:val="24"/>
        </w:rPr>
        <w:t xml:space="preserve"> le processus de socialisation, par l’appropriation de </w:t>
      </w:r>
      <w:r w:rsidR="00477796" w:rsidRPr="00953224">
        <w:rPr>
          <w:rFonts w:ascii="Times New Roman" w:hAnsi="Times New Roman" w:cs="Times New Roman"/>
          <w:sz w:val="24"/>
          <w:szCs w:val="24"/>
        </w:rPr>
        <w:t xml:space="preserve">ses règles et de ses opportunités qu’elle offre, </w:t>
      </w:r>
      <w:r w:rsidR="00080F07" w:rsidRPr="00953224">
        <w:rPr>
          <w:rFonts w:ascii="Times New Roman" w:hAnsi="Times New Roman" w:cs="Times New Roman"/>
          <w:sz w:val="24"/>
          <w:szCs w:val="24"/>
        </w:rPr>
        <w:t>la vie de la rue finit par deveni</w:t>
      </w:r>
      <w:r w:rsidR="00E8699A" w:rsidRPr="00953224">
        <w:rPr>
          <w:rFonts w:ascii="Times New Roman" w:hAnsi="Times New Roman" w:cs="Times New Roman"/>
          <w:sz w:val="24"/>
          <w:szCs w:val="24"/>
        </w:rPr>
        <w:t xml:space="preserve">r </w:t>
      </w:r>
      <w:r w:rsidR="00AF2C3E" w:rsidRPr="00953224">
        <w:rPr>
          <w:rFonts w:ascii="Times New Roman" w:hAnsi="Times New Roman" w:cs="Times New Roman"/>
          <w:sz w:val="24"/>
          <w:szCs w:val="24"/>
        </w:rPr>
        <w:t>celle la plus préférée</w:t>
      </w:r>
      <w:r w:rsidR="00424985">
        <w:rPr>
          <w:rFonts w:ascii="Times New Roman" w:hAnsi="Times New Roman" w:cs="Times New Roman"/>
          <w:sz w:val="24"/>
          <w:szCs w:val="24"/>
        </w:rPr>
        <w:t xml:space="preserve">, </w:t>
      </w:r>
      <w:r w:rsidR="004A688D">
        <w:rPr>
          <w:rFonts w:ascii="Times New Roman" w:hAnsi="Times New Roman" w:cs="Times New Roman"/>
          <w:sz w:val="24"/>
          <w:szCs w:val="24"/>
        </w:rPr>
        <w:t xml:space="preserve">plus que </w:t>
      </w:r>
      <w:r w:rsidR="00AF2C3E" w:rsidRPr="00953224">
        <w:rPr>
          <w:rFonts w:ascii="Times New Roman" w:hAnsi="Times New Roman" w:cs="Times New Roman"/>
          <w:sz w:val="24"/>
          <w:szCs w:val="24"/>
        </w:rPr>
        <w:t xml:space="preserve">d’autres modes de vie. </w:t>
      </w:r>
    </w:p>
    <w:p w14:paraId="2C071C7F" w14:textId="16F25E7A" w:rsidR="00E8699A" w:rsidRPr="00953224" w:rsidRDefault="009548F2" w:rsidP="00557200">
      <w:pPr>
        <w:spacing w:line="276" w:lineRule="auto"/>
        <w:jc w:val="both"/>
        <w:rPr>
          <w:rFonts w:ascii="Times New Roman" w:hAnsi="Times New Roman" w:cs="Times New Roman"/>
          <w:sz w:val="24"/>
          <w:szCs w:val="24"/>
        </w:rPr>
      </w:pPr>
      <w:r w:rsidRPr="009548F2">
        <w:rPr>
          <w:rFonts w:ascii="Times New Roman" w:hAnsi="Times New Roman" w:cs="Times New Roman"/>
          <w:sz w:val="24"/>
          <w:szCs w:val="24"/>
        </w:rPr>
        <w:t>L’analyse des facteurs à l’origine de la situation des enfants en rupture familiale rév</w:t>
      </w:r>
      <w:r w:rsidR="00950A2D">
        <w:rPr>
          <w:rFonts w:ascii="Times New Roman" w:hAnsi="Times New Roman" w:cs="Times New Roman"/>
          <w:sz w:val="24"/>
          <w:szCs w:val="24"/>
        </w:rPr>
        <w:t>èle un enchevêtrement de facteurs sociaux</w:t>
      </w:r>
      <w:r w:rsidRPr="009548F2">
        <w:rPr>
          <w:rFonts w:ascii="Times New Roman" w:hAnsi="Times New Roman" w:cs="Times New Roman"/>
          <w:sz w:val="24"/>
          <w:szCs w:val="24"/>
        </w:rPr>
        <w:t>, économiques et affectives. La pauvreté, l’orphelinat partiel ou total, la monoparentalité, la maltraitance notamment dans des contextes familiaux</w:t>
      </w:r>
      <w:r w:rsidR="00950A2D">
        <w:rPr>
          <w:rFonts w:ascii="Times New Roman" w:hAnsi="Times New Roman" w:cs="Times New Roman"/>
          <w:sz w:val="24"/>
          <w:szCs w:val="24"/>
        </w:rPr>
        <w:t xml:space="preserve"> recomposés, l’irresponsabilité </w:t>
      </w:r>
      <w:r w:rsidRPr="009548F2">
        <w:rPr>
          <w:rFonts w:ascii="Times New Roman" w:hAnsi="Times New Roman" w:cs="Times New Roman"/>
          <w:sz w:val="24"/>
          <w:szCs w:val="24"/>
        </w:rPr>
        <w:t>parentale</w:t>
      </w:r>
      <w:r w:rsidR="00F0257C">
        <w:rPr>
          <w:rFonts w:ascii="Times New Roman" w:hAnsi="Times New Roman" w:cs="Times New Roman"/>
          <w:sz w:val="24"/>
          <w:szCs w:val="24"/>
        </w:rPr>
        <w:t xml:space="preserve"> ainsi que l’incarcération d’un </w:t>
      </w:r>
      <w:r w:rsidRPr="009548F2">
        <w:rPr>
          <w:rFonts w:ascii="Times New Roman" w:hAnsi="Times New Roman" w:cs="Times New Roman"/>
          <w:sz w:val="24"/>
          <w:szCs w:val="24"/>
        </w:rPr>
        <w:t xml:space="preserve">parent apparaissent comme les </w:t>
      </w:r>
      <w:r w:rsidR="00E802ED">
        <w:rPr>
          <w:rFonts w:ascii="Times New Roman" w:hAnsi="Times New Roman" w:cs="Times New Roman"/>
          <w:sz w:val="24"/>
          <w:szCs w:val="24"/>
        </w:rPr>
        <w:t xml:space="preserve">principales causes identifiées. </w:t>
      </w:r>
      <w:r w:rsidRPr="009548F2">
        <w:rPr>
          <w:rFonts w:ascii="Times New Roman" w:hAnsi="Times New Roman" w:cs="Times New Roman"/>
          <w:sz w:val="24"/>
          <w:szCs w:val="24"/>
        </w:rPr>
        <w:t>C</w:t>
      </w:r>
      <w:r w:rsidR="00E802ED">
        <w:rPr>
          <w:rFonts w:ascii="Times New Roman" w:hAnsi="Times New Roman" w:cs="Times New Roman"/>
          <w:sz w:val="24"/>
          <w:szCs w:val="24"/>
        </w:rPr>
        <w:t xml:space="preserve">es facteurs, souvent </w:t>
      </w:r>
      <w:r w:rsidR="0044660F">
        <w:rPr>
          <w:rFonts w:ascii="Times New Roman" w:hAnsi="Times New Roman" w:cs="Times New Roman"/>
          <w:sz w:val="24"/>
          <w:szCs w:val="24"/>
        </w:rPr>
        <w:t>co</w:t>
      </w:r>
      <w:r w:rsidR="00E802ED">
        <w:rPr>
          <w:rFonts w:ascii="Times New Roman" w:hAnsi="Times New Roman" w:cs="Times New Roman"/>
          <w:sz w:val="24"/>
          <w:szCs w:val="24"/>
        </w:rPr>
        <w:t xml:space="preserve">njugués, </w:t>
      </w:r>
      <w:r w:rsidRPr="009548F2">
        <w:rPr>
          <w:rFonts w:ascii="Times New Roman" w:hAnsi="Times New Roman" w:cs="Times New Roman"/>
          <w:sz w:val="24"/>
          <w:szCs w:val="24"/>
        </w:rPr>
        <w:t>fragilisent profondément le cadre familial, poussant de nombreux enfants à chercher</w:t>
      </w:r>
      <w:r w:rsidR="00950A2D">
        <w:rPr>
          <w:rFonts w:ascii="Times New Roman" w:hAnsi="Times New Roman" w:cs="Times New Roman"/>
          <w:sz w:val="24"/>
          <w:szCs w:val="24"/>
        </w:rPr>
        <w:t xml:space="preserve"> refuge dans la rue. Comprendre </w:t>
      </w:r>
      <w:r w:rsidRPr="009548F2">
        <w:rPr>
          <w:rFonts w:ascii="Times New Roman" w:hAnsi="Times New Roman" w:cs="Times New Roman"/>
          <w:sz w:val="24"/>
          <w:szCs w:val="24"/>
        </w:rPr>
        <w:t>ces déclencheurs est une étape essentielle pour mieux cerner les dynamiques à l’œuvre et envisager des réponses adaptées à ce phénomène complexe et alarmant.</w:t>
      </w:r>
    </w:p>
    <w:p w14:paraId="014EDBBC" w14:textId="3DC29CCB" w:rsidR="008521CD" w:rsidRPr="00E802ED" w:rsidRDefault="00DB2EDF" w:rsidP="00E802ED">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ve</w:t>
      </w:r>
      <w:r w:rsidR="00424985">
        <w:rPr>
          <w:rFonts w:ascii="Times New Roman" w:hAnsi="Times New Roman" w:cs="Times New Roman"/>
          <w:sz w:val="24"/>
          <w:szCs w:val="24"/>
        </w:rPr>
        <w:t>rrons dans le chapit</w:t>
      </w:r>
      <w:r w:rsidR="00D950EE">
        <w:rPr>
          <w:rFonts w:ascii="Times New Roman" w:hAnsi="Times New Roman" w:cs="Times New Roman"/>
          <w:sz w:val="24"/>
          <w:szCs w:val="24"/>
        </w:rPr>
        <w:t xml:space="preserve">re qui suit, </w:t>
      </w:r>
      <w:r w:rsidRPr="00953224">
        <w:rPr>
          <w:rFonts w:ascii="Times New Roman" w:hAnsi="Times New Roman" w:cs="Times New Roman"/>
          <w:sz w:val="24"/>
          <w:szCs w:val="24"/>
        </w:rPr>
        <w:t>comment ces enfants s’organisent et</w:t>
      </w:r>
      <w:r w:rsidR="00D26446" w:rsidRPr="00953224">
        <w:rPr>
          <w:rFonts w:ascii="Times New Roman" w:hAnsi="Times New Roman" w:cs="Times New Roman"/>
          <w:sz w:val="24"/>
          <w:szCs w:val="24"/>
        </w:rPr>
        <w:t xml:space="preserve"> </w:t>
      </w:r>
      <w:r w:rsidRPr="00953224">
        <w:rPr>
          <w:rFonts w:ascii="Times New Roman" w:hAnsi="Times New Roman" w:cs="Times New Roman"/>
          <w:sz w:val="24"/>
          <w:szCs w:val="24"/>
        </w:rPr>
        <w:t>parviennent à mobiliser des ressources</w:t>
      </w:r>
      <w:r w:rsidR="00E802ED">
        <w:rPr>
          <w:rFonts w:ascii="Times New Roman" w:hAnsi="Times New Roman" w:cs="Times New Roman"/>
          <w:sz w:val="24"/>
          <w:szCs w:val="24"/>
        </w:rPr>
        <w:t xml:space="preserve"> </w:t>
      </w:r>
      <w:r w:rsidRPr="00953224">
        <w:rPr>
          <w:rFonts w:ascii="Times New Roman" w:hAnsi="Times New Roman" w:cs="Times New Roman"/>
          <w:sz w:val="24"/>
          <w:szCs w:val="24"/>
        </w:rPr>
        <w:t xml:space="preserve">et </w:t>
      </w:r>
      <w:r w:rsidR="00424985">
        <w:rPr>
          <w:rFonts w:ascii="Times New Roman" w:hAnsi="Times New Roman" w:cs="Times New Roman"/>
          <w:sz w:val="24"/>
          <w:szCs w:val="24"/>
        </w:rPr>
        <w:t xml:space="preserve">à </w:t>
      </w:r>
      <w:r w:rsidRPr="00953224">
        <w:rPr>
          <w:rFonts w:ascii="Times New Roman" w:hAnsi="Times New Roman" w:cs="Times New Roman"/>
          <w:sz w:val="24"/>
          <w:szCs w:val="24"/>
        </w:rPr>
        <w:t>s’adapter</w:t>
      </w:r>
      <w:r w:rsidR="00D26446" w:rsidRPr="00953224">
        <w:rPr>
          <w:rFonts w:ascii="Times New Roman" w:hAnsi="Times New Roman" w:cs="Times New Roman"/>
          <w:sz w:val="24"/>
          <w:szCs w:val="24"/>
        </w:rPr>
        <w:t xml:space="preserve"> </w:t>
      </w:r>
      <w:r w:rsidRPr="00953224">
        <w:rPr>
          <w:rFonts w:ascii="Times New Roman" w:hAnsi="Times New Roman" w:cs="Times New Roman"/>
          <w:sz w:val="24"/>
          <w:szCs w:val="24"/>
        </w:rPr>
        <w:t>à n’importe quel milieu</w:t>
      </w:r>
      <w:r w:rsidR="00223721" w:rsidRPr="00953224">
        <w:rPr>
          <w:rFonts w:ascii="Times New Roman" w:hAnsi="Times New Roman" w:cs="Times New Roman"/>
          <w:sz w:val="24"/>
          <w:szCs w:val="24"/>
        </w:rPr>
        <w:t>,</w:t>
      </w:r>
      <w:r w:rsidR="00D26446" w:rsidRPr="00953224">
        <w:rPr>
          <w:rFonts w:ascii="Times New Roman" w:hAnsi="Times New Roman" w:cs="Times New Roman"/>
          <w:sz w:val="24"/>
          <w:szCs w:val="24"/>
        </w:rPr>
        <w:t xml:space="preserve"> </w:t>
      </w:r>
      <w:r w:rsidR="006E2644" w:rsidRPr="00953224">
        <w:rPr>
          <w:rFonts w:ascii="Times New Roman" w:hAnsi="Times New Roman" w:cs="Times New Roman"/>
          <w:sz w:val="24"/>
          <w:szCs w:val="24"/>
        </w:rPr>
        <w:t xml:space="preserve">même </w:t>
      </w:r>
      <w:r w:rsidR="00424985">
        <w:rPr>
          <w:rFonts w:ascii="Times New Roman" w:hAnsi="Times New Roman" w:cs="Times New Roman"/>
          <w:sz w:val="24"/>
          <w:szCs w:val="24"/>
        </w:rPr>
        <w:t xml:space="preserve">à </w:t>
      </w:r>
      <w:r w:rsidR="00E802ED">
        <w:rPr>
          <w:rFonts w:ascii="Times New Roman" w:hAnsi="Times New Roman" w:cs="Times New Roman"/>
          <w:sz w:val="24"/>
          <w:szCs w:val="24"/>
        </w:rPr>
        <w:t xml:space="preserve">celui jugé </w:t>
      </w:r>
      <w:r w:rsidR="006E2644" w:rsidRPr="00953224">
        <w:rPr>
          <w:rFonts w:ascii="Times New Roman" w:hAnsi="Times New Roman" w:cs="Times New Roman"/>
          <w:sz w:val="24"/>
          <w:szCs w:val="24"/>
        </w:rPr>
        <w:t>plus dangereux par le public</w:t>
      </w:r>
      <w:r w:rsidR="00E802ED">
        <w:rPr>
          <w:rFonts w:ascii="Times New Roman" w:hAnsi="Times New Roman" w:cs="Times New Roman"/>
          <w:sz w:val="24"/>
          <w:szCs w:val="24"/>
        </w:rPr>
        <w:t xml:space="preserve">, </w:t>
      </w:r>
      <w:r w:rsidR="006E2644" w:rsidRPr="00953224">
        <w:rPr>
          <w:rFonts w:ascii="Times New Roman" w:hAnsi="Times New Roman" w:cs="Times New Roman"/>
          <w:sz w:val="24"/>
          <w:szCs w:val="24"/>
        </w:rPr>
        <w:t xml:space="preserve">en vue de </w:t>
      </w:r>
      <w:r w:rsidRPr="00953224">
        <w:rPr>
          <w:rFonts w:ascii="Times New Roman" w:hAnsi="Times New Roman" w:cs="Times New Roman"/>
          <w:sz w:val="24"/>
          <w:szCs w:val="24"/>
        </w:rPr>
        <w:t xml:space="preserve"> répondre à leurs besoins et survivre. </w:t>
      </w:r>
      <w:r w:rsidR="008521CD" w:rsidRPr="00953224">
        <w:rPr>
          <w:rFonts w:ascii="Times New Roman" w:hAnsi="Times New Roman" w:cs="Times New Roman"/>
        </w:rPr>
        <w:br w:type="page"/>
      </w:r>
    </w:p>
    <w:p w14:paraId="759D2A26" w14:textId="2682C1BB" w:rsidR="008521CD" w:rsidRPr="00953224" w:rsidRDefault="008521CD" w:rsidP="00557200">
      <w:pPr>
        <w:pStyle w:val="Titre2"/>
        <w:jc w:val="both"/>
        <w:rPr>
          <w:rFonts w:cs="Times New Roman"/>
        </w:rPr>
      </w:pPr>
      <w:bookmarkStart w:id="160" w:name="_Toc205890305"/>
      <w:r w:rsidRPr="00953224">
        <w:rPr>
          <w:rFonts w:cs="Times New Roman"/>
        </w:rPr>
        <w:lastRenderedPageBreak/>
        <w:t>CHAPITRE 6 : ENTREE DANS LA RUE, ENJEUX ET MECANISMES DE SURVIE</w:t>
      </w:r>
      <w:bookmarkEnd w:id="160"/>
    </w:p>
    <w:p w14:paraId="4C70713B" w14:textId="3F5DEC11" w:rsidR="005A6A2F" w:rsidRPr="00953224" w:rsidRDefault="00FA72CF" w:rsidP="00EE436F">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Dans la lutte pour la survie </w:t>
      </w:r>
      <w:r w:rsidR="007205CB" w:rsidRPr="00953224">
        <w:rPr>
          <w:rFonts w:ascii="Times New Roman" w:hAnsi="Times New Roman" w:cs="Times New Roman"/>
          <w:sz w:val="24"/>
          <w:szCs w:val="24"/>
        </w:rPr>
        <w:t xml:space="preserve">dans les différents milieux d’accueils comme les rues, les marchés.., </w:t>
      </w:r>
      <w:r>
        <w:rPr>
          <w:rFonts w:ascii="Times New Roman" w:hAnsi="Times New Roman" w:cs="Times New Roman"/>
          <w:sz w:val="24"/>
          <w:szCs w:val="24"/>
        </w:rPr>
        <w:t>l</w:t>
      </w:r>
      <w:r w:rsidR="000B3A64" w:rsidRPr="00953224">
        <w:rPr>
          <w:rFonts w:ascii="Times New Roman" w:hAnsi="Times New Roman" w:cs="Times New Roman"/>
          <w:sz w:val="24"/>
          <w:szCs w:val="24"/>
        </w:rPr>
        <w:t>es enfants</w:t>
      </w:r>
      <w:r>
        <w:rPr>
          <w:rFonts w:ascii="Times New Roman" w:hAnsi="Times New Roman" w:cs="Times New Roman"/>
          <w:sz w:val="24"/>
          <w:szCs w:val="24"/>
        </w:rPr>
        <w:t xml:space="preserve"> en situation de rue </w:t>
      </w:r>
      <w:r w:rsidR="009E31EE">
        <w:rPr>
          <w:rFonts w:ascii="Times New Roman" w:hAnsi="Times New Roman" w:cs="Times New Roman"/>
          <w:sz w:val="24"/>
          <w:szCs w:val="24"/>
        </w:rPr>
        <w:t xml:space="preserve">travaillent souvent aux </w:t>
      </w:r>
      <w:r w:rsidR="000B3A64" w:rsidRPr="00953224">
        <w:rPr>
          <w:rFonts w:ascii="Times New Roman" w:hAnsi="Times New Roman" w:cs="Times New Roman"/>
          <w:sz w:val="24"/>
          <w:szCs w:val="24"/>
        </w:rPr>
        <w:t>confins des économies urba</w:t>
      </w:r>
      <w:r w:rsidR="00EE436F">
        <w:rPr>
          <w:rFonts w:ascii="Times New Roman" w:hAnsi="Times New Roman" w:cs="Times New Roman"/>
          <w:sz w:val="24"/>
          <w:szCs w:val="24"/>
        </w:rPr>
        <w:t>ines formelles et informel</w:t>
      </w:r>
      <w:r w:rsidR="00AB1625">
        <w:rPr>
          <w:rFonts w:ascii="Times New Roman" w:hAnsi="Times New Roman" w:cs="Times New Roman"/>
          <w:sz w:val="24"/>
          <w:szCs w:val="24"/>
        </w:rPr>
        <w:t xml:space="preserve">les. Malgré le </w:t>
      </w:r>
      <w:r w:rsidR="00EE436F">
        <w:rPr>
          <w:rFonts w:ascii="Times New Roman" w:hAnsi="Times New Roman" w:cs="Times New Roman"/>
          <w:sz w:val="24"/>
          <w:szCs w:val="24"/>
        </w:rPr>
        <w:t xml:space="preserve">combat </w:t>
      </w:r>
      <w:r w:rsidR="00D6334C">
        <w:rPr>
          <w:rFonts w:ascii="Times New Roman" w:hAnsi="Times New Roman" w:cs="Times New Roman"/>
          <w:sz w:val="24"/>
          <w:szCs w:val="24"/>
        </w:rPr>
        <w:t xml:space="preserve">qu’ils mènent au quotidien, </w:t>
      </w:r>
      <w:r w:rsidR="005A6A2F" w:rsidRPr="00953224">
        <w:rPr>
          <w:rFonts w:ascii="Times New Roman" w:hAnsi="Times New Roman" w:cs="Times New Roman"/>
          <w:sz w:val="24"/>
          <w:szCs w:val="24"/>
        </w:rPr>
        <w:t>ils ne parv</w:t>
      </w:r>
      <w:r w:rsidR="009E5E80" w:rsidRPr="00953224">
        <w:rPr>
          <w:rFonts w:ascii="Times New Roman" w:hAnsi="Times New Roman" w:cs="Times New Roman"/>
          <w:sz w:val="24"/>
          <w:szCs w:val="24"/>
        </w:rPr>
        <w:t xml:space="preserve">iennent pas à s’autonomiser sur </w:t>
      </w:r>
      <w:r w:rsidR="005A6A2F" w:rsidRPr="00953224">
        <w:rPr>
          <w:rFonts w:ascii="Times New Roman" w:hAnsi="Times New Roman" w:cs="Times New Roman"/>
          <w:sz w:val="24"/>
          <w:szCs w:val="24"/>
        </w:rPr>
        <w:t xml:space="preserve">le plan financier, car ils se </w:t>
      </w:r>
      <w:r w:rsidR="00790BC0">
        <w:rPr>
          <w:rFonts w:ascii="Times New Roman" w:hAnsi="Times New Roman" w:cs="Times New Roman"/>
          <w:sz w:val="24"/>
          <w:szCs w:val="24"/>
        </w:rPr>
        <w:t>heurtent à des barrières socio-</w:t>
      </w:r>
      <w:r w:rsidR="005A6A2F" w:rsidRPr="00953224">
        <w:rPr>
          <w:rFonts w:ascii="Times New Roman" w:hAnsi="Times New Roman" w:cs="Times New Roman"/>
          <w:sz w:val="24"/>
          <w:szCs w:val="24"/>
        </w:rPr>
        <w:t>culturelles</w:t>
      </w:r>
      <w:r w:rsidR="009E5E80" w:rsidRPr="00953224">
        <w:rPr>
          <w:rFonts w:ascii="Times New Roman" w:hAnsi="Times New Roman" w:cs="Times New Roman"/>
          <w:sz w:val="24"/>
          <w:szCs w:val="24"/>
        </w:rPr>
        <w:t xml:space="preserve">, </w:t>
      </w:r>
      <w:r w:rsidR="005A6A2F" w:rsidRPr="00953224">
        <w:rPr>
          <w:rFonts w:ascii="Times New Roman" w:hAnsi="Times New Roman" w:cs="Times New Roman"/>
          <w:sz w:val="24"/>
          <w:szCs w:val="24"/>
        </w:rPr>
        <w:t xml:space="preserve">qui les maintiennent dans la dépendance économique et les exposent à des risques de dangerosité tant physique que mental. </w:t>
      </w:r>
    </w:p>
    <w:p w14:paraId="10B4C851" w14:textId="40E64908" w:rsidR="00FB19E5" w:rsidRPr="00953224" w:rsidRDefault="00C60EF2" w:rsidP="00EE436F">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w:t>
      </w:r>
      <w:r w:rsidR="006C4686" w:rsidRPr="00953224">
        <w:rPr>
          <w:rFonts w:ascii="Times New Roman" w:hAnsi="Times New Roman" w:cs="Times New Roman"/>
          <w:sz w:val="24"/>
          <w:szCs w:val="24"/>
        </w:rPr>
        <w:t>travers le développement de ce chapitre</w:t>
      </w:r>
      <w:r w:rsidRPr="00953224">
        <w:rPr>
          <w:rFonts w:ascii="Times New Roman" w:hAnsi="Times New Roman" w:cs="Times New Roman"/>
          <w:sz w:val="24"/>
          <w:szCs w:val="24"/>
        </w:rPr>
        <w:t>, nous verrons</w:t>
      </w:r>
      <w:r w:rsidR="000B3A64" w:rsidRPr="00953224">
        <w:rPr>
          <w:rFonts w:ascii="Times New Roman" w:hAnsi="Times New Roman" w:cs="Times New Roman"/>
          <w:sz w:val="24"/>
          <w:szCs w:val="24"/>
        </w:rPr>
        <w:t xml:space="preserve"> comment ces enfants en situation de rue parvienn</w:t>
      </w:r>
      <w:r w:rsidR="00790BC0">
        <w:rPr>
          <w:rFonts w:ascii="Times New Roman" w:hAnsi="Times New Roman" w:cs="Times New Roman"/>
          <w:sz w:val="24"/>
          <w:szCs w:val="24"/>
        </w:rPr>
        <w:t>en</w:t>
      </w:r>
      <w:r w:rsidR="000B3A64" w:rsidRPr="00953224">
        <w:rPr>
          <w:rFonts w:ascii="Times New Roman" w:hAnsi="Times New Roman" w:cs="Times New Roman"/>
          <w:sz w:val="24"/>
          <w:szCs w:val="24"/>
        </w:rPr>
        <w:t xml:space="preserve">t à développer des stratégies, </w:t>
      </w:r>
      <w:r w:rsidR="006C4686" w:rsidRPr="00953224">
        <w:rPr>
          <w:rFonts w:ascii="Times New Roman" w:hAnsi="Times New Roman" w:cs="Times New Roman"/>
          <w:sz w:val="24"/>
          <w:szCs w:val="24"/>
        </w:rPr>
        <w:t>pour faire face aux mauvaises conditions de vie</w:t>
      </w:r>
      <w:r w:rsidR="000B3A64" w:rsidRPr="00953224">
        <w:rPr>
          <w:rFonts w:ascii="Times New Roman" w:hAnsi="Times New Roman" w:cs="Times New Roman"/>
          <w:sz w:val="24"/>
          <w:szCs w:val="24"/>
        </w:rPr>
        <w:t xml:space="preserve"> </w:t>
      </w:r>
      <w:r w:rsidR="00FB19E5" w:rsidRPr="00953224">
        <w:rPr>
          <w:rFonts w:ascii="Times New Roman" w:hAnsi="Times New Roman" w:cs="Times New Roman"/>
          <w:sz w:val="24"/>
          <w:szCs w:val="24"/>
        </w:rPr>
        <w:t xml:space="preserve">auxquelles ils sont exposés en entrant dans la rue. </w:t>
      </w:r>
    </w:p>
    <w:p w14:paraId="76C74AD4" w14:textId="7BEA6976" w:rsidR="006E7EE3" w:rsidRPr="00707483" w:rsidRDefault="00C629FA" w:rsidP="00557200">
      <w:pPr>
        <w:pStyle w:val="Titre2"/>
        <w:jc w:val="both"/>
        <w:rPr>
          <w:rFonts w:cs="Times New Roman"/>
        </w:rPr>
      </w:pPr>
      <w:bookmarkStart w:id="161" w:name="_Toc205890306"/>
      <w:r w:rsidRPr="00953224">
        <w:rPr>
          <w:rFonts w:cs="Times New Roman"/>
        </w:rPr>
        <w:t>6</w:t>
      </w:r>
      <w:r w:rsidR="000B3A64" w:rsidRPr="00953224">
        <w:rPr>
          <w:rFonts w:cs="Times New Roman"/>
        </w:rPr>
        <w:t>.1.</w:t>
      </w:r>
      <w:r w:rsidR="008D2C9D" w:rsidRPr="00953224">
        <w:rPr>
          <w:rFonts w:cs="Times New Roman"/>
        </w:rPr>
        <w:t xml:space="preserve"> S</w:t>
      </w:r>
      <w:r w:rsidR="006E7EE3" w:rsidRPr="00707483">
        <w:rPr>
          <w:rFonts w:cs="Times New Roman"/>
        </w:rPr>
        <w:t>tratégies utilisées</w:t>
      </w:r>
      <w:r w:rsidR="001F5810" w:rsidRPr="00953224">
        <w:rPr>
          <w:rFonts w:cs="Times New Roman"/>
        </w:rPr>
        <w:t xml:space="preserve"> par les enfants</w:t>
      </w:r>
      <w:r w:rsidR="008D2C9D" w:rsidRPr="00953224">
        <w:rPr>
          <w:rFonts w:cs="Times New Roman"/>
        </w:rPr>
        <w:t xml:space="preserve"> dans leur survie quotidienne</w:t>
      </w:r>
      <w:bookmarkEnd w:id="161"/>
    </w:p>
    <w:p w14:paraId="23EEB59E" w14:textId="77777777" w:rsidR="007E30BE" w:rsidRDefault="00C36E8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enfants en situation de rue </w:t>
      </w:r>
      <w:r w:rsidR="00160196">
        <w:rPr>
          <w:rFonts w:ascii="Times New Roman" w:hAnsi="Times New Roman" w:cs="Times New Roman"/>
          <w:sz w:val="24"/>
          <w:szCs w:val="24"/>
        </w:rPr>
        <w:t xml:space="preserve">tentent de mener à leur manière ; </w:t>
      </w:r>
      <w:r w:rsidRPr="00953224">
        <w:rPr>
          <w:rFonts w:ascii="Times New Roman" w:hAnsi="Times New Roman" w:cs="Times New Roman"/>
          <w:sz w:val="24"/>
          <w:szCs w:val="24"/>
        </w:rPr>
        <w:t xml:space="preserve">une vie active. C’est ce que veut expliquer Lofficial lorsqu’il écrit : </w:t>
      </w:r>
    </w:p>
    <w:p w14:paraId="714D0D2E" w14:textId="17BA458B" w:rsidR="00FA2137" w:rsidRPr="009445AD" w:rsidRDefault="00C36E8D" w:rsidP="007E30BE">
      <w:pPr>
        <w:spacing w:line="276" w:lineRule="auto"/>
        <w:ind w:left="850"/>
        <w:jc w:val="both"/>
        <w:rPr>
          <w:rFonts w:ascii="Times New Roman" w:hAnsi="Times New Roman" w:cs="Times New Roman"/>
          <w:sz w:val="24"/>
          <w:szCs w:val="24"/>
        </w:rPr>
      </w:pPr>
      <w:r w:rsidRPr="009445AD">
        <w:rPr>
          <w:rFonts w:ascii="Times New Roman" w:hAnsi="Times New Roman" w:cs="Times New Roman"/>
          <w:sz w:val="24"/>
          <w:szCs w:val="24"/>
        </w:rPr>
        <w:t>« L’enfant de rue n’est donc pas un paresseux ou un perpétue</w:t>
      </w:r>
      <w:r w:rsidR="00A476D8" w:rsidRPr="009445AD">
        <w:rPr>
          <w:rFonts w:ascii="Times New Roman" w:hAnsi="Times New Roman" w:cs="Times New Roman"/>
          <w:sz w:val="24"/>
          <w:szCs w:val="24"/>
        </w:rPr>
        <w:t>l oisif. Il cherche du travail</w:t>
      </w:r>
      <w:r w:rsidR="00256BC4" w:rsidRPr="009445AD">
        <w:rPr>
          <w:rFonts w:ascii="Times New Roman" w:hAnsi="Times New Roman" w:cs="Times New Roman"/>
          <w:sz w:val="24"/>
          <w:szCs w:val="24"/>
        </w:rPr>
        <w:t xml:space="preserve"> et s’efforce </w:t>
      </w:r>
      <w:r w:rsidRPr="009445AD">
        <w:rPr>
          <w:rFonts w:ascii="Times New Roman" w:hAnsi="Times New Roman" w:cs="Times New Roman"/>
          <w:sz w:val="24"/>
          <w:szCs w:val="24"/>
        </w:rPr>
        <w:t xml:space="preserve">comme il peut. Il rend volontiers service, avec empressement et parfois le sourire, contre la gratification la plus </w:t>
      </w:r>
      <w:r w:rsidR="00B87C64" w:rsidRPr="009445AD">
        <w:rPr>
          <w:rFonts w:ascii="Times New Roman" w:hAnsi="Times New Roman" w:cs="Times New Roman"/>
          <w:sz w:val="24"/>
          <w:szCs w:val="24"/>
        </w:rPr>
        <w:t xml:space="preserve">minime soit-elle, parfois juste </w:t>
      </w:r>
      <w:r w:rsidRPr="009445AD">
        <w:rPr>
          <w:rFonts w:ascii="Times New Roman" w:hAnsi="Times New Roman" w:cs="Times New Roman"/>
          <w:sz w:val="24"/>
          <w:szCs w:val="24"/>
        </w:rPr>
        <w:t>quelque</w:t>
      </w:r>
      <w:r w:rsidR="00160196" w:rsidRPr="009445AD">
        <w:rPr>
          <w:rFonts w:ascii="Times New Roman" w:hAnsi="Times New Roman" w:cs="Times New Roman"/>
          <w:sz w:val="24"/>
          <w:szCs w:val="24"/>
        </w:rPr>
        <w:t xml:space="preserve">s </w:t>
      </w:r>
      <w:proofErr w:type="gramStart"/>
      <w:r w:rsidR="00160196" w:rsidRPr="009445AD">
        <w:rPr>
          <w:rFonts w:ascii="Times New Roman" w:hAnsi="Times New Roman" w:cs="Times New Roman"/>
          <w:sz w:val="24"/>
          <w:szCs w:val="24"/>
        </w:rPr>
        <w:t>centimes</w:t>
      </w:r>
      <w:r w:rsidR="00ED4043" w:rsidRPr="009445AD">
        <w:rPr>
          <w:rFonts w:ascii="Times New Roman" w:hAnsi="Times New Roman" w:cs="Times New Roman"/>
          <w:sz w:val="24"/>
          <w:szCs w:val="24"/>
        </w:rPr>
        <w:t> .</w:t>
      </w:r>
      <w:proofErr w:type="gramEnd"/>
      <w:r w:rsidR="00ED4043" w:rsidRPr="009445AD">
        <w:rPr>
          <w:rFonts w:ascii="Times New Roman" w:hAnsi="Times New Roman" w:cs="Times New Roman"/>
          <w:sz w:val="24"/>
          <w:szCs w:val="24"/>
        </w:rPr>
        <w:t xml:space="preserve"> </w:t>
      </w:r>
      <w:r w:rsidR="00160196" w:rsidRPr="009445AD">
        <w:rPr>
          <w:rFonts w:ascii="Times New Roman" w:hAnsi="Times New Roman" w:cs="Times New Roman"/>
          <w:sz w:val="24"/>
          <w:szCs w:val="24"/>
        </w:rPr>
        <w:t>» (Lofficial, 1998, p.</w:t>
      </w:r>
      <w:r w:rsidR="00ED4043" w:rsidRPr="009445AD">
        <w:rPr>
          <w:rFonts w:ascii="Times New Roman" w:hAnsi="Times New Roman" w:cs="Times New Roman"/>
          <w:sz w:val="24"/>
          <w:szCs w:val="24"/>
        </w:rPr>
        <w:t xml:space="preserve"> 21)</w:t>
      </w:r>
    </w:p>
    <w:p w14:paraId="33FF9E24" w14:textId="6C18C409" w:rsidR="006C4686" w:rsidRPr="00953224" w:rsidRDefault="00C36E8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Cepend</w:t>
      </w:r>
      <w:r w:rsidR="009445AD">
        <w:rPr>
          <w:rFonts w:ascii="Times New Roman" w:hAnsi="Times New Roman" w:cs="Times New Roman"/>
          <w:sz w:val="24"/>
          <w:szCs w:val="24"/>
        </w:rPr>
        <w:t xml:space="preserve">ant, les pratiques quotidiennes </w:t>
      </w:r>
      <w:r w:rsidRPr="00953224">
        <w:rPr>
          <w:rFonts w:ascii="Times New Roman" w:hAnsi="Times New Roman" w:cs="Times New Roman"/>
          <w:sz w:val="24"/>
          <w:szCs w:val="24"/>
        </w:rPr>
        <w:t>et les activités de survie de débrouillardise de cette population d’enfants semblent avoir une certaine différence, selon qu’il est un enfant ou un jeune de la rue et selon sa zone de localisation. Ainsi, pour mieux compr</w:t>
      </w:r>
      <w:r w:rsidR="00302D41">
        <w:rPr>
          <w:rFonts w:ascii="Times New Roman" w:hAnsi="Times New Roman" w:cs="Times New Roman"/>
          <w:sz w:val="24"/>
          <w:szCs w:val="24"/>
        </w:rPr>
        <w:t xml:space="preserve">endre les pratiques des enfants en situation de rue, </w:t>
      </w:r>
      <w:r w:rsidRPr="00953224">
        <w:rPr>
          <w:rFonts w:ascii="Times New Roman" w:hAnsi="Times New Roman" w:cs="Times New Roman"/>
          <w:sz w:val="24"/>
          <w:szCs w:val="24"/>
        </w:rPr>
        <w:t>il nous parait judici</w:t>
      </w:r>
      <w:r w:rsidR="00160196">
        <w:rPr>
          <w:rFonts w:ascii="Times New Roman" w:hAnsi="Times New Roman" w:cs="Times New Roman"/>
          <w:sz w:val="24"/>
          <w:szCs w:val="24"/>
        </w:rPr>
        <w:t>eux de les catégoriser selon leur</w:t>
      </w:r>
      <w:r w:rsidRPr="00953224">
        <w:rPr>
          <w:rFonts w:ascii="Times New Roman" w:hAnsi="Times New Roman" w:cs="Times New Roman"/>
          <w:sz w:val="24"/>
          <w:szCs w:val="24"/>
        </w:rPr>
        <w:t xml:space="preserve"> âge et selon l’espace utilisé.</w:t>
      </w:r>
    </w:p>
    <w:p w14:paraId="23172E33" w14:textId="5D9A825F" w:rsidR="008521CD" w:rsidRPr="00953224" w:rsidRDefault="008521CD" w:rsidP="00557200">
      <w:pPr>
        <w:pStyle w:val="Titre2"/>
        <w:jc w:val="both"/>
        <w:rPr>
          <w:rFonts w:cs="Times New Roman"/>
        </w:rPr>
      </w:pPr>
      <w:bookmarkStart w:id="162" w:name="_Toc205890307"/>
      <w:r w:rsidRPr="00953224">
        <w:rPr>
          <w:rFonts w:cs="Times New Roman"/>
        </w:rPr>
        <w:t>6.1.1. Vie de la rue e</w:t>
      </w:r>
      <w:r w:rsidR="004A020F">
        <w:rPr>
          <w:rFonts w:cs="Times New Roman"/>
        </w:rPr>
        <w:t>t ses influences culturelles : c</w:t>
      </w:r>
      <w:r w:rsidRPr="00953224">
        <w:rPr>
          <w:rFonts w:cs="Times New Roman"/>
        </w:rPr>
        <w:t>onsommation des stupéfiants</w:t>
      </w:r>
      <w:bookmarkEnd w:id="162"/>
    </w:p>
    <w:p w14:paraId="6404781A" w14:textId="77777777" w:rsidR="00C36E8D" w:rsidRPr="00953224" w:rsidRDefault="006017ED" w:rsidP="00557200">
      <w:pPr>
        <w:jc w:val="both"/>
        <w:rPr>
          <w:rFonts w:ascii="Times New Roman" w:hAnsi="Times New Roman" w:cs="Times New Roman"/>
          <w:sz w:val="24"/>
          <w:szCs w:val="24"/>
        </w:rPr>
      </w:pPr>
      <w:r w:rsidRPr="00953224">
        <w:rPr>
          <w:rFonts w:ascii="Times New Roman" w:hAnsi="Times New Roman" w:cs="Times New Roman"/>
          <w:sz w:val="24"/>
          <w:szCs w:val="24"/>
        </w:rPr>
        <w:t>Pour des raisons diverses, l</w:t>
      </w:r>
      <w:r w:rsidR="00C36E8D" w:rsidRPr="00953224">
        <w:rPr>
          <w:rFonts w:ascii="Times New Roman" w:hAnsi="Times New Roman" w:cs="Times New Roman"/>
          <w:sz w:val="24"/>
          <w:szCs w:val="24"/>
        </w:rPr>
        <w:t xml:space="preserve">’enfant en situation de rue fait recours à la drogue. En effet, la consommation de drogues chez les enfants en situation de rue peut souvent être liée à des mécanismes de survie complexes et à des circonstances difficiles. Il est important de noter que chaque situation est unique, et il existe de nombreux facteurs qui contribuent à ce phénomène. </w:t>
      </w:r>
    </w:p>
    <w:p w14:paraId="1A80654C" w14:textId="0B884DBB" w:rsidR="00A145C5" w:rsidRPr="00953224" w:rsidRDefault="00470B91" w:rsidP="00557200">
      <w:pPr>
        <w:jc w:val="both"/>
        <w:rPr>
          <w:rFonts w:ascii="Times New Roman" w:hAnsi="Times New Roman" w:cs="Times New Roman"/>
          <w:sz w:val="24"/>
          <w:szCs w:val="24"/>
        </w:rPr>
      </w:pPr>
      <w:r>
        <w:rPr>
          <w:rFonts w:ascii="Times New Roman" w:hAnsi="Times New Roman" w:cs="Times New Roman"/>
          <w:sz w:val="24"/>
          <w:szCs w:val="24"/>
        </w:rPr>
        <w:t xml:space="preserve">Mais pourquoi ces enfants </w:t>
      </w:r>
      <w:r w:rsidR="004A020F">
        <w:rPr>
          <w:rFonts w:ascii="Times New Roman" w:hAnsi="Times New Roman" w:cs="Times New Roman"/>
          <w:sz w:val="24"/>
          <w:szCs w:val="24"/>
        </w:rPr>
        <w:t>f</w:t>
      </w:r>
      <w:r>
        <w:rPr>
          <w:rFonts w:ascii="Times New Roman" w:hAnsi="Times New Roman" w:cs="Times New Roman"/>
          <w:sz w:val="24"/>
          <w:szCs w:val="24"/>
        </w:rPr>
        <w:t>ont</w:t>
      </w:r>
      <w:r w:rsidR="006017ED" w:rsidRPr="00953224">
        <w:rPr>
          <w:rFonts w:ascii="Times New Roman" w:hAnsi="Times New Roman" w:cs="Times New Roman"/>
          <w:sz w:val="24"/>
          <w:szCs w:val="24"/>
        </w:rPr>
        <w:t xml:space="preserve">-ils recours à l’utilisation de la drogue dans certaines activités ? </w:t>
      </w:r>
    </w:p>
    <w:p w14:paraId="4ABAE502" w14:textId="7D7A055C" w:rsidR="00C36E8D" w:rsidRPr="00614B53" w:rsidRDefault="0016435A" w:rsidP="00557200">
      <w:pPr>
        <w:pStyle w:val="Titre2"/>
        <w:jc w:val="both"/>
        <w:rPr>
          <w:rFonts w:cs="Times New Roman"/>
        </w:rPr>
      </w:pPr>
      <w:bookmarkStart w:id="163" w:name="_Toc205890308"/>
      <w:r w:rsidRPr="00614B53">
        <w:rPr>
          <w:rFonts w:cs="Times New Roman"/>
        </w:rPr>
        <w:t>6</w:t>
      </w:r>
      <w:r w:rsidR="00DD4066" w:rsidRPr="00614B53">
        <w:rPr>
          <w:rFonts w:cs="Times New Roman"/>
        </w:rPr>
        <w:t>.</w:t>
      </w:r>
      <w:r w:rsidR="00F71923" w:rsidRPr="00614B53">
        <w:rPr>
          <w:rFonts w:cs="Times New Roman"/>
        </w:rPr>
        <w:t>1</w:t>
      </w:r>
      <w:r w:rsidR="00DD4066" w:rsidRPr="00614B53">
        <w:rPr>
          <w:rFonts w:cs="Times New Roman"/>
        </w:rPr>
        <w:t>.</w:t>
      </w:r>
      <w:r w:rsidR="00F71923" w:rsidRPr="00614B53">
        <w:rPr>
          <w:rFonts w:cs="Times New Roman"/>
        </w:rPr>
        <w:t>2</w:t>
      </w:r>
      <w:r w:rsidR="000D1692" w:rsidRPr="00614B53">
        <w:rPr>
          <w:rFonts w:cs="Times New Roman"/>
        </w:rPr>
        <w:t>.</w:t>
      </w:r>
      <w:r w:rsidR="00DD4066" w:rsidRPr="00614B53">
        <w:rPr>
          <w:rFonts w:cs="Times New Roman"/>
        </w:rPr>
        <w:t xml:space="preserve"> </w:t>
      </w:r>
      <w:r w:rsidR="00AF2BB1" w:rsidRPr="00614B53">
        <w:rPr>
          <w:rFonts w:cs="Times New Roman"/>
        </w:rPr>
        <w:t>Motivations d</w:t>
      </w:r>
      <w:r w:rsidR="00470B91" w:rsidRPr="00614B53">
        <w:rPr>
          <w:rFonts w:cs="Times New Roman"/>
        </w:rPr>
        <w:t>es enfants à la consommation de</w:t>
      </w:r>
      <w:r w:rsidR="00AF2BB1" w:rsidRPr="00614B53">
        <w:rPr>
          <w:rFonts w:cs="Times New Roman"/>
        </w:rPr>
        <w:t xml:space="preserve"> substances psychoactives</w:t>
      </w:r>
      <w:bookmarkEnd w:id="163"/>
    </w:p>
    <w:p w14:paraId="7EF053BE" w14:textId="1D0561DF" w:rsidR="006017ED" w:rsidRPr="00F44266" w:rsidRDefault="00F44266" w:rsidP="00F44266">
      <w:pPr>
        <w:pStyle w:val="Titre2"/>
      </w:pPr>
      <w:bookmarkStart w:id="164" w:name="_Toc205890309"/>
      <w:r w:rsidRPr="00614B53">
        <w:t xml:space="preserve">6.1.2.1. </w:t>
      </w:r>
      <w:r w:rsidR="00457E8A" w:rsidRPr="00614B53">
        <w:t>Échappatoire émotionnel</w:t>
      </w:r>
      <w:bookmarkEnd w:id="164"/>
    </w:p>
    <w:p w14:paraId="23574260" w14:textId="6522FBD7" w:rsidR="00A755C0" w:rsidRPr="00953224" w:rsidRDefault="006017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vie de tous les jours, l</w:t>
      </w:r>
      <w:r w:rsidR="00C36E8D" w:rsidRPr="00953224">
        <w:rPr>
          <w:rFonts w:ascii="Times New Roman" w:hAnsi="Times New Roman" w:cs="Times New Roman"/>
          <w:sz w:val="24"/>
          <w:szCs w:val="24"/>
        </w:rPr>
        <w:t>es enfants en situation de rue peuvent f</w:t>
      </w:r>
      <w:r w:rsidR="00803067">
        <w:rPr>
          <w:rFonts w:ascii="Times New Roman" w:hAnsi="Times New Roman" w:cs="Times New Roman"/>
          <w:sz w:val="24"/>
          <w:szCs w:val="24"/>
        </w:rPr>
        <w:t xml:space="preserve">aire face à des traumatismes, à </w:t>
      </w:r>
      <w:r w:rsidR="00C36E8D" w:rsidRPr="00953224">
        <w:rPr>
          <w:rFonts w:ascii="Times New Roman" w:hAnsi="Times New Roman" w:cs="Times New Roman"/>
          <w:sz w:val="24"/>
          <w:szCs w:val="24"/>
        </w:rPr>
        <w:t xml:space="preserve">des abus physiques, émotionnels ou sexuels, à la perte de proches, à la négligence et à d'autres expériences traumatisantes. </w:t>
      </w:r>
      <w:r w:rsidR="00DD4066" w:rsidRPr="00953224">
        <w:rPr>
          <w:rFonts w:ascii="Times New Roman" w:hAnsi="Times New Roman" w:cs="Times New Roman"/>
          <w:sz w:val="24"/>
          <w:szCs w:val="24"/>
        </w:rPr>
        <w:t xml:space="preserve">Dans </w:t>
      </w:r>
      <w:r w:rsidR="000C696F" w:rsidRPr="00953224">
        <w:rPr>
          <w:rFonts w:ascii="Times New Roman" w:hAnsi="Times New Roman" w:cs="Times New Roman"/>
          <w:sz w:val="24"/>
          <w:szCs w:val="24"/>
        </w:rPr>
        <w:t>ces circonstances</w:t>
      </w:r>
      <w:r w:rsidR="00DD4066" w:rsidRPr="00953224">
        <w:rPr>
          <w:rFonts w:ascii="Times New Roman" w:hAnsi="Times New Roman" w:cs="Times New Roman"/>
          <w:sz w:val="24"/>
          <w:szCs w:val="24"/>
        </w:rPr>
        <w:t xml:space="preserve">, </w:t>
      </w:r>
      <w:r w:rsidR="000C696F" w:rsidRPr="00953224">
        <w:rPr>
          <w:rFonts w:ascii="Times New Roman" w:hAnsi="Times New Roman" w:cs="Times New Roman"/>
          <w:sz w:val="24"/>
          <w:szCs w:val="24"/>
        </w:rPr>
        <w:t>l</w:t>
      </w:r>
      <w:r w:rsidR="00C36E8D" w:rsidRPr="00953224">
        <w:rPr>
          <w:rFonts w:ascii="Times New Roman" w:hAnsi="Times New Roman" w:cs="Times New Roman"/>
          <w:sz w:val="24"/>
          <w:szCs w:val="24"/>
        </w:rPr>
        <w:t>a consommation de drogues peut être utilisée</w:t>
      </w:r>
      <w:r w:rsidR="00AB1625">
        <w:rPr>
          <w:rFonts w:ascii="Times New Roman" w:hAnsi="Times New Roman" w:cs="Times New Roman"/>
          <w:sz w:val="24"/>
          <w:szCs w:val="24"/>
        </w:rPr>
        <w:t xml:space="preserve"> </w:t>
      </w:r>
      <w:r w:rsidR="00C36E8D" w:rsidRPr="00953224">
        <w:rPr>
          <w:rFonts w:ascii="Times New Roman" w:hAnsi="Times New Roman" w:cs="Times New Roman"/>
          <w:sz w:val="24"/>
          <w:szCs w:val="24"/>
        </w:rPr>
        <w:t>comme mo</w:t>
      </w:r>
      <w:r w:rsidR="00AB1625">
        <w:rPr>
          <w:rFonts w:ascii="Times New Roman" w:hAnsi="Times New Roman" w:cs="Times New Roman"/>
          <w:sz w:val="24"/>
          <w:szCs w:val="24"/>
        </w:rPr>
        <w:t xml:space="preserve">yen d'échapper temporairement à </w:t>
      </w:r>
      <w:r w:rsidR="00C36E8D" w:rsidRPr="00953224">
        <w:rPr>
          <w:rFonts w:ascii="Times New Roman" w:hAnsi="Times New Roman" w:cs="Times New Roman"/>
          <w:sz w:val="24"/>
          <w:szCs w:val="24"/>
        </w:rPr>
        <w:t>la douleur émotionnelle</w:t>
      </w:r>
      <w:r w:rsidR="00470B91">
        <w:rPr>
          <w:rFonts w:ascii="Times New Roman" w:hAnsi="Times New Roman" w:cs="Times New Roman"/>
          <w:sz w:val="24"/>
          <w:szCs w:val="24"/>
        </w:rPr>
        <w:t xml:space="preserve">, </w:t>
      </w:r>
      <w:r w:rsidR="00FC3098" w:rsidRPr="00953224">
        <w:rPr>
          <w:rFonts w:ascii="Times New Roman" w:hAnsi="Times New Roman" w:cs="Times New Roman"/>
          <w:sz w:val="24"/>
          <w:szCs w:val="24"/>
        </w:rPr>
        <w:t>comme le prouve le témoignage de Wege.</w:t>
      </w:r>
    </w:p>
    <w:p w14:paraId="659A1EF6" w14:textId="783A1391" w:rsidR="00A755C0" w:rsidRPr="00134262" w:rsidRDefault="00803067" w:rsidP="00F9207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Iyo nabuze </w:t>
      </w:r>
      <w:r w:rsidR="00A755C0" w:rsidRPr="00134262">
        <w:rPr>
          <w:rFonts w:ascii="Times New Roman" w:hAnsi="Times New Roman" w:cs="Times New Roman"/>
          <w:i/>
          <w:sz w:val="20"/>
          <w:szCs w:val="20"/>
        </w:rPr>
        <w:t>amahera y’imfungurwa, nca n’ifatira iganja. Nca nja mw’iswingi, iyo turi kumwe n’abajama</w:t>
      </w:r>
      <w:r w:rsidR="00ED4043" w:rsidRPr="00134262">
        <w:rPr>
          <w:rFonts w:ascii="Times New Roman" w:hAnsi="Times New Roman" w:cs="Times New Roman"/>
          <w:i/>
          <w:sz w:val="20"/>
          <w:szCs w:val="20"/>
        </w:rPr>
        <w:t>. »</w:t>
      </w:r>
    </w:p>
    <w:p w14:paraId="0BF73239" w14:textId="4C972CFF" w:rsidR="00F92074" w:rsidRDefault="0008520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Ce qui signifie</w:t>
      </w:r>
      <w:r w:rsidR="00470B91">
        <w:rPr>
          <w:rFonts w:ascii="Times New Roman" w:hAnsi="Times New Roman" w:cs="Times New Roman"/>
          <w:sz w:val="24"/>
          <w:szCs w:val="24"/>
        </w:rPr>
        <w:t> :</w:t>
      </w:r>
      <w:r w:rsidR="00C43185" w:rsidRPr="00953224">
        <w:rPr>
          <w:rFonts w:ascii="Times New Roman" w:hAnsi="Times New Roman" w:cs="Times New Roman"/>
          <w:sz w:val="24"/>
          <w:szCs w:val="24"/>
        </w:rPr>
        <w:t xml:space="preserve"> </w:t>
      </w:r>
    </w:p>
    <w:p w14:paraId="64A2A526" w14:textId="254E6C28" w:rsidR="00C43185" w:rsidRPr="00134262" w:rsidRDefault="00C43185" w:rsidP="00F9207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Quand </w:t>
      </w:r>
      <w:r w:rsidR="00EE732E" w:rsidRPr="00134262">
        <w:rPr>
          <w:rFonts w:ascii="Times New Roman" w:hAnsi="Times New Roman" w:cs="Times New Roman"/>
          <w:i/>
          <w:sz w:val="20"/>
          <w:szCs w:val="20"/>
        </w:rPr>
        <w:t>je</w:t>
      </w:r>
      <w:r w:rsidR="00803067" w:rsidRPr="00134262">
        <w:rPr>
          <w:rFonts w:ascii="Times New Roman" w:hAnsi="Times New Roman" w:cs="Times New Roman"/>
          <w:i/>
          <w:sz w:val="20"/>
          <w:szCs w:val="20"/>
        </w:rPr>
        <w:t xml:space="preserve"> ne </w:t>
      </w:r>
      <w:r w:rsidRPr="00134262">
        <w:rPr>
          <w:rFonts w:ascii="Times New Roman" w:hAnsi="Times New Roman" w:cs="Times New Roman"/>
          <w:i/>
          <w:sz w:val="20"/>
          <w:szCs w:val="20"/>
        </w:rPr>
        <w:t>suis pas parvenu à avoir de l’argent pour me procurer de la nourriture, je prends des produits stupéfiants. Cela me plonge directement dans une joie extrême, surtout qua</w:t>
      </w:r>
      <w:r w:rsidR="00470B91" w:rsidRPr="00134262">
        <w:rPr>
          <w:rFonts w:ascii="Times New Roman" w:hAnsi="Times New Roman" w:cs="Times New Roman"/>
          <w:i/>
          <w:sz w:val="20"/>
          <w:szCs w:val="20"/>
        </w:rPr>
        <w:t>nd je suis entouré par mes amis. »</w:t>
      </w:r>
    </w:p>
    <w:p w14:paraId="6444F4E5" w14:textId="4EF0AA55" w:rsidR="00C36E8D" w:rsidRDefault="00C4318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cet enfant enquêté, avec seulement 300 Fbu, qui représente rien pour la nourriture), il préfère se procurer des subst</w:t>
      </w:r>
      <w:r w:rsidR="00470B91">
        <w:rPr>
          <w:rFonts w:ascii="Times New Roman" w:hAnsi="Times New Roman" w:cs="Times New Roman"/>
          <w:sz w:val="24"/>
          <w:szCs w:val="24"/>
        </w:rPr>
        <w:t>ances psychoa</w:t>
      </w:r>
      <w:r w:rsidR="00922B7D" w:rsidRPr="00953224">
        <w:rPr>
          <w:rFonts w:ascii="Times New Roman" w:hAnsi="Times New Roman" w:cs="Times New Roman"/>
          <w:sz w:val="24"/>
          <w:szCs w:val="24"/>
        </w:rPr>
        <w:t>ctives comme</w:t>
      </w:r>
      <w:r w:rsidR="00470B91">
        <w:rPr>
          <w:rFonts w:ascii="Times New Roman" w:hAnsi="Times New Roman" w:cs="Times New Roman"/>
          <w:sz w:val="24"/>
          <w:szCs w:val="24"/>
        </w:rPr>
        <w:t xml:space="preserve"> </w:t>
      </w:r>
      <w:r w:rsidR="00922B7D" w:rsidRPr="00953224">
        <w:rPr>
          <w:rFonts w:ascii="Times New Roman" w:hAnsi="Times New Roman" w:cs="Times New Roman"/>
          <w:sz w:val="24"/>
          <w:szCs w:val="24"/>
        </w:rPr>
        <w:t>(</w:t>
      </w:r>
      <w:r w:rsidR="00B73F81" w:rsidRPr="00953224">
        <w:rPr>
          <w:rFonts w:ascii="Times New Roman" w:hAnsi="Times New Roman" w:cs="Times New Roman"/>
          <w:sz w:val="24"/>
          <w:szCs w:val="24"/>
        </w:rPr>
        <w:t xml:space="preserve">iganja, </w:t>
      </w:r>
      <w:r w:rsidR="00470B91">
        <w:rPr>
          <w:rFonts w:ascii="Times New Roman" w:hAnsi="Times New Roman" w:cs="Times New Roman"/>
          <w:sz w:val="24"/>
          <w:szCs w:val="24"/>
        </w:rPr>
        <w:t xml:space="preserve">Marijuana) </w:t>
      </w:r>
      <w:r w:rsidRPr="00953224">
        <w:rPr>
          <w:rFonts w:ascii="Times New Roman" w:hAnsi="Times New Roman" w:cs="Times New Roman"/>
          <w:sz w:val="24"/>
          <w:szCs w:val="24"/>
        </w:rPr>
        <w:t>et selon</w:t>
      </w:r>
      <w:r w:rsidR="00B73F81" w:rsidRPr="00953224">
        <w:rPr>
          <w:rFonts w:ascii="Times New Roman" w:hAnsi="Times New Roman" w:cs="Times New Roman"/>
          <w:sz w:val="24"/>
          <w:szCs w:val="24"/>
        </w:rPr>
        <w:t xml:space="preserve"> ses témoignages, cela pourrait </w:t>
      </w:r>
      <w:r w:rsidRPr="00953224">
        <w:rPr>
          <w:rFonts w:ascii="Times New Roman" w:hAnsi="Times New Roman" w:cs="Times New Roman"/>
          <w:sz w:val="24"/>
          <w:szCs w:val="24"/>
        </w:rPr>
        <w:t>contribuer à réduire ses pensées négatives, et à le mettre dans un éta</w:t>
      </w:r>
      <w:r w:rsidR="007626CB" w:rsidRPr="00953224">
        <w:rPr>
          <w:rFonts w:ascii="Times New Roman" w:hAnsi="Times New Roman" w:cs="Times New Roman"/>
          <w:sz w:val="24"/>
          <w:szCs w:val="24"/>
        </w:rPr>
        <w:t>t euphorique, (</w:t>
      </w:r>
      <w:r w:rsidR="00EF7C36">
        <w:rPr>
          <w:rFonts w:ascii="Times New Roman" w:hAnsi="Times New Roman" w:cs="Times New Roman"/>
          <w:sz w:val="24"/>
          <w:szCs w:val="24"/>
        </w:rPr>
        <w:t xml:space="preserve">joie extrême </w:t>
      </w:r>
      <w:r w:rsidRPr="00953224">
        <w:rPr>
          <w:rFonts w:ascii="Times New Roman" w:hAnsi="Times New Roman" w:cs="Times New Roman"/>
          <w:sz w:val="24"/>
          <w:szCs w:val="24"/>
        </w:rPr>
        <w:t>dénomée en kirundi par ces enfants</w:t>
      </w:r>
      <w:r w:rsidR="00B73F81" w:rsidRPr="00953224">
        <w:rPr>
          <w:rFonts w:ascii="Times New Roman" w:hAnsi="Times New Roman" w:cs="Times New Roman"/>
          <w:sz w:val="24"/>
          <w:szCs w:val="24"/>
        </w:rPr>
        <w:t xml:space="preserve"> </w:t>
      </w:r>
      <w:proofErr w:type="gramStart"/>
      <w:r w:rsidR="00803067">
        <w:rPr>
          <w:rFonts w:ascii="Times New Roman" w:hAnsi="Times New Roman" w:cs="Times New Roman"/>
          <w:sz w:val="24"/>
          <w:szCs w:val="24"/>
        </w:rPr>
        <w:t xml:space="preserve">d’ </w:t>
      </w:r>
      <w:r w:rsidR="00EF7C36">
        <w:rPr>
          <w:rFonts w:ascii="Times New Roman" w:hAnsi="Times New Roman" w:cs="Times New Roman"/>
          <w:sz w:val="24"/>
          <w:szCs w:val="24"/>
        </w:rPr>
        <w:t>i</w:t>
      </w:r>
      <w:r w:rsidRPr="00953224">
        <w:rPr>
          <w:rFonts w:ascii="Times New Roman" w:hAnsi="Times New Roman" w:cs="Times New Roman"/>
          <w:sz w:val="24"/>
          <w:szCs w:val="24"/>
        </w:rPr>
        <w:t>swingi</w:t>
      </w:r>
      <w:proofErr w:type="gramEnd"/>
      <w:r w:rsidR="009E31EE">
        <w:rPr>
          <w:rFonts w:ascii="Times New Roman" w:hAnsi="Times New Roman" w:cs="Times New Roman"/>
          <w:sz w:val="24"/>
          <w:szCs w:val="24"/>
        </w:rPr>
        <w:t xml:space="preserve">, comme ces ESR le nomment. </w:t>
      </w:r>
      <w:r w:rsidR="00C36E8D" w:rsidRPr="00953224">
        <w:rPr>
          <w:rFonts w:ascii="Times New Roman" w:hAnsi="Times New Roman" w:cs="Times New Roman"/>
          <w:sz w:val="24"/>
          <w:szCs w:val="24"/>
        </w:rPr>
        <w:t>Avec 800 Fbu, on peut se procurer une quantité</w:t>
      </w:r>
      <w:r w:rsidR="00803067">
        <w:rPr>
          <w:rFonts w:ascii="Times New Roman" w:hAnsi="Times New Roman" w:cs="Times New Roman"/>
          <w:sz w:val="24"/>
          <w:szCs w:val="24"/>
        </w:rPr>
        <w:t xml:space="preserve"> suffisante</w:t>
      </w:r>
      <w:r w:rsidR="00AB1625">
        <w:rPr>
          <w:rFonts w:ascii="Times New Roman" w:hAnsi="Times New Roman" w:cs="Times New Roman"/>
          <w:sz w:val="24"/>
          <w:szCs w:val="24"/>
        </w:rPr>
        <w:t xml:space="preserve"> d’iganja pour se retrouver </w:t>
      </w:r>
      <w:r w:rsidR="00C36E8D" w:rsidRPr="00953224">
        <w:rPr>
          <w:rFonts w:ascii="Times New Roman" w:hAnsi="Times New Roman" w:cs="Times New Roman"/>
          <w:sz w:val="24"/>
          <w:szCs w:val="24"/>
        </w:rPr>
        <w:t>dans un état d’épanouissement et de joie durant au moins tout l’avant</w:t>
      </w:r>
      <w:r w:rsidR="00EF7C36">
        <w:rPr>
          <w:rFonts w:ascii="Times New Roman" w:hAnsi="Times New Roman" w:cs="Times New Roman"/>
          <w:sz w:val="24"/>
          <w:szCs w:val="24"/>
        </w:rPr>
        <w:t>-</w:t>
      </w:r>
      <w:r w:rsidR="00C36E8D" w:rsidRPr="00953224">
        <w:rPr>
          <w:rFonts w:ascii="Times New Roman" w:hAnsi="Times New Roman" w:cs="Times New Roman"/>
          <w:sz w:val="24"/>
          <w:szCs w:val="24"/>
        </w:rPr>
        <w:t xml:space="preserve">midi. </w:t>
      </w:r>
      <w:r w:rsidR="00067F21">
        <w:rPr>
          <w:rFonts w:ascii="Times New Roman" w:hAnsi="Times New Roman" w:cs="Times New Roman"/>
          <w:sz w:val="24"/>
          <w:szCs w:val="24"/>
        </w:rPr>
        <w:t xml:space="preserve">Selon lui, </w:t>
      </w:r>
    </w:p>
    <w:p w14:paraId="0D258A8E" w14:textId="0BE1FFE0" w:rsidR="009445AD" w:rsidRPr="00A329B7" w:rsidRDefault="009445AD" w:rsidP="00A329B7">
      <w:pPr>
        <w:spacing w:line="276" w:lineRule="auto"/>
        <w:ind w:left="850"/>
        <w:jc w:val="both"/>
        <w:rPr>
          <w:rFonts w:ascii="Times New Roman" w:hAnsi="Times New Roman" w:cs="Times New Roman"/>
          <w:i/>
          <w:sz w:val="20"/>
          <w:szCs w:val="20"/>
        </w:rPr>
      </w:pPr>
      <w:r w:rsidRPr="00A329B7">
        <w:rPr>
          <w:rFonts w:ascii="Times New Roman" w:hAnsi="Times New Roman" w:cs="Times New Roman"/>
          <w:i/>
          <w:sz w:val="20"/>
          <w:szCs w:val="20"/>
        </w:rPr>
        <w:t>«  Kugira tugume muri izo swingi umunsi wose, utegerezwa kugwiza na kabiri ivyo wafashe</w:t>
      </w:r>
      <w:r w:rsidR="00AC0C5E">
        <w:rPr>
          <w:rFonts w:ascii="Times New Roman" w:hAnsi="Times New Roman" w:cs="Times New Roman"/>
          <w:i/>
          <w:sz w:val="20"/>
          <w:szCs w:val="20"/>
        </w:rPr>
        <w:t xml:space="preserve">, </w:t>
      </w:r>
      <w:r w:rsidRPr="00A329B7">
        <w:rPr>
          <w:rFonts w:ascii="Times New Roman" w:hAnsi="Times New Roman" w:cs="Times New Roman"/>
          <w:i/>
          <w:sz w:val="20"/>
          <w:szCs w:val="20"/>
        </w:rPr>
        <w:t>ariko igiciro gica kiduga</w:t>
      </w:r>
      <w:r w:rsidR="00A329B7" w:rsidRPr="00A329B7">
        <w:rPr>
          <w:rFonts w:ascii="Times New Roman" w:hAnsi="Times New Roman" w:cs="Times New Roman"/>
          <w:i/>
          <w:sz w:val="20"/>
          <w:szCs w:val="20"/>
        </w:rPr>
        <w:t xml:space="preserve">. Ariko amahera ntayo dufise </w:t>
      </w:r>
      <w:r w:rsidRPr="00A329B7">
        <w:rPr>
          <w:rFonts w:ascii="Times New Roman" w:hAnsi="Times New Roman" w:cs="Times New Roman"/>
          <w:i/>
          <w:sz w:val="20"/>
          <w:szCs w:val="20"/>
        </w:rPr>
        <w:t>»</w:t>
      </w:r>
      <w:r w:rsidR="00A329B7" w:rsidRPr="00A329B7">
        <w:rPr>
          <w:rFonts w:ascii="Times New Roman" w:hAnsi="Times New Roman" w:cs="Times New Roman"/>
          <w:i/>
          <w:sz w:val="20"/>
          <w:szCs w:val="20"/>
        </w:rPr>
        <w:t xml:space="preserve">. Ce qui signifie, </w:t>
      </w:r>
    </w:p>
    <w:p w14:paraId="4473EB21" w14:textId="69C0009D" w:rsidR="00C36E8D" w:rsidRPr="00A329B7" w:rsidRDefault="00067F21" w:rsidP="00A329B7">
      <w:pPr>
        <w:spacing w:line="276" w:lineRule="auto"/>
        <w:ind w:left="850"/>
        <w:jc w:val="both"/>
        <w:rPr>
          <w:rFonts w:ascii="Times New Roman" w:hAnsi="Times New Roman" w:cs="Times New Roman"/>
          <w:i/>
          <w:sz w:val="20"/>
          <w:szCs w:val="20"/>
        </w:rPr>
      </w:pPr>
      <w:r w:rsidRPr="00A329B7">
        <w:rPr>
          <w:rFonts w:ascii="Times New Roman" w:hAnsi="Times New Roman" w:cs="Times New Roman"/>
          <w:i/>
          <w:sz w:val="20"/>
          <w:szCs w:val="20"/>
        </w:rPr>
        <w:t xml:space="preserve">« Pour rester </w:t>
      </w:r>
      <w:r w:rsidR="00C36E8D" w:rsidRPr="00A329B7">
        <w:rPr>
          <w:rFonts w:ascii="Times New Roman" w:hAnsi="Times New Roman" w:cs="Times New Roman"/>
          <w:i/>
          <w:sz w:val="20"/>
          <w:szCs w:val="20"/>
        </w:rPr>
        <w:t>rester dans cet état durant toute la journée, il faut multiplier cette quantité par deux</w:t>
      </w:r>
      <w:r w:rsidR="00492963" w:rsidRPr="00A329B7">
        <w:rPr>
          <w:rFonts w:ascii="Times New Roman" w:hAnsi="Times New Roman" w:cs="Times New Roman"/>
          <w:i/>
          <w:sz w:val="20"/>
          <w:szCs w:val="20"/>
        </w:rPr>
        <w:t xml:space="preserve">, </w:t>
      </w:r>
      <w:r w:rsidR="00C36E8D" w:rsidRPr="00A329B7">
        <w:rPr>
          <w:rFonts w:ascii="Times New Roman" w:hAnsi="Times New Roman" w:cs="Times New Roman"/>
          <w:i/>
          <w:sz w:val="20"/>
          <w:szCs w:val="20"/>
        </w:rPr>
        <w:t>mais le prix aussi augmente. Or, l’arg</w:t>
      </w:r>
      <w:r w:rsidR="005B3224" w:rsidRPr="00A329B7">
        <w:rPr>
          <w:rFonts w:ascii="Times New Roman" w:hAnsi="Times New Roman" w:cs="Times New Roman"/>
          <w:i/>
          <w:sz w:val="20"/>
          <w:szCs w:val="20"/>
        </w:rPr>
        <w:t xml:space="preserve">ent nous </w:t>
      </w:r>
      <w:r w:rsidR="00AC0C5E">
        <w:rPr>
          <w:rFonts w:ascii="Times New Roman" w:hAnsi="Times New Roman" w:cs="Times New Roman"/>
          <w:i/>
          <w:sz w:val="20"/>
          <w:szCs w:val="20"/>
        </w:rPr>
        <w:t xml:space="preserve">fait défaut ». </w:t>
      </w:r>
    </w:p>
    <w:p w14:paraId="2E102715" w14:textId="69BE3127" w:rsidR="00C36E8D" w:rsidRPr="00953224" w:rsidRDefault="0077137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Avec ce passage, il ressort </w:t>
      </w:r>
      <w:r w:rsidR="003904DA">
        <w:rPr>
          <w:rFonts w:ascii="Times New Roman" w:hAnsi="Times New Roman" w:cs="Times New Roman"/>
          <w:sz w:val="24"/>
          <w:szCs w:val="24"/>
        </w:rPr>
        <w:t xml:space="preserve">qu’en plus des capacités de résilience de leur coprs pour contenir ces produits, le pouvoir économique s’érige comme une autre limite. </w:t>
      </w:r>
    </w:p>
    <w:p w14:paraId="3CB81F27" w14:textId="7E835CA7" w:rsidR="00316425" w:rsidRPr="00F44266" w:rsidRDefault="00F44266" w:rsidP="00F44266">
      <w:pPr>
        <w:pStyle w:val="Titre2"/>
        <w:rPr>
          <w:rStyle w:val="Titre2Car"/>
          <w:b/>
        </w:rPr>
      </w:pPr>
      <w:bookmarkStart w:id="165" w:name="_Toc197791687"/>
      <w:bookmarkStart w:id="166" w:name="_Toc197933742"/>
      <w:bookmarkStart w:id="167" w:name="_Toc205890310"/>
      <w:r w:rsidRPr="00F44266">
        <w:rPr>
          <w:rStyle w:val="Titre2Car"/>
          <w:b/>
        </w:rPr>
        <w:t>6.2.1.2.</w:t>
      </w:r>
      <w:r w:rsidR="00BA0ED8">
        <w:rPr>
          <w:rStyle w:val="Titre2Car"/>
          <w:b/>
        </w:rPr>
        <w:t xml:space="preserve"> </w:t>
      </w:r>
      <w:r w:rsidR="00316425" w:rsidRPr="00F44266">
        <w:rPr>
          <w:rStyle w:val="Titre2Car"/>
          <w:b/>
        </w:rPr>
        <w:t>Dépendance comme effet de la consommation excessive des produits</w:t>
      </w:r>
      <w:bookmarkEnd w:id="165"/>
      <w:bookmarkEnd w:id="166"/>
      <w:r w:rsidR="00316425" w:rsidRPr="00F44266">
        <w:t xml:space="preserve"> </w:t>
      </w:r>
      <w:r w:rsidR="00316425" w:rsidRPr="00F44266">
        <w:rPr>
          <w:rStyle w:val="Titre2Car"/>
          <w:b/>
        </w:rPr>
        <w:t>stupéfiants</w:t>
      </w:r>
      <w:bookmarkEnd w:id="167"/>
    </w:p>
    <w:p w14:paraId="278ECB5E" w14:textId="164A62F6" w:rsidR="007E6284" w:rsidRPr="00953224" w:rsidRDefault="007235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enfants qui</w:t>
      </w:r>
      <w:r w:rsidR="00EA3A13" w:rsidRPr="00953224">
        <w:rPr>
          <w:rFonts w:ascii="Times New Roman" w:hAnsi="Times New Roman" w:cs="Times New Roman"/>
          <w:sz w:val="24"/>
          <w:szCs w:val="24"/>
        </w:rPr>
        <w:t xml:space="preserve"> </w:t>
      </w:r>
      <w:r w:rsidR="00EF7C36">
        <w:rPr>
          <w:rFonts w:ascii="Times New Roman" w:hAnsi="Times New Roman" w:cs="Times New Roman"/>
          <w:sz w:val="24"/>
          <w:szCs w:val="24"/>
        </w:rPr>
        <w:t xml:space="preserve">ont </w:t>
      </w:r>
      <w:r w:rsidR="00890083">
        <w:rPr>
          <w:rFonts w:ascii="Times New Roman" w:hAnsi="Times New Roman" w:cs="Times New Roman"/>
          <w:sz w:val="24"/>
          <w:szCs w:val="24"/>
        </w:rPr>
        <w:t xml:space="preserve">recours à l’utilisation de ces </w:t>
      </w:r>
      <w:r w:rsidRPr="00953224">
        <w:rPr>
          <w:rFonts w:ascii="Times New Roman" w:hAnsi="Times New Roman" w:cs="Times New Roman"/>
          <w:sz w:val="24"/>
          <w:szCs w:val="24"/>
        </w:rPr>
        <w:t>produits pendant très longtemps f</w:t>
      </w:r>
      <w:r w:rsidR="00890083">
        <w:rPr>
          <w:rFonts w:ascii="Times New Roman" w:hAnsi="Times New Roman" w:cs="Times New Roman"/>
          <w:sz w:val="24"/>
          <w:szCs w:val="24"/>
        </w:rPr>
        <w:t>ini</w:t>
      </w:r>
      <w:r w:rsidR="009E31EE">
        <w:rPr>
          <w:rFonts w:ascii="Times New Roman" w:hAnsi="Times New Roman" w:cs="Times New Roman"/>
          <w:sz w:val="24"/>
          <w:szCs w:val="24"/>
        </w:rPr>
        <w:t xml:space="preserve">ssent par devenir dépendants et </w:t>
      </w:r>
      <w:r w:rsidR="00890083">
        <w:rPr>
          <w:rFonts w:ascii="Times New Roman" w:hAnsi="Times New Roman" w:cs="Times New Roman"/>
          <w:sz w:val="24"/>
          <w:szCs w:val="24"/>
        </w:rPr>
        <w:t xml:space="preserve">ne peuvent rien accomplir </w:t>
      </w:r>
      <w:r w:rsidRPr="00953224">
        <w:rPr>
          <w:rFonts w:ascii="Times New Roman" w:hAnsi="Times New Roman" w:cs="Times New Roman"/>
          <w:sz w:val="24"/>
          <w:szCs w:val="24"/>
        </w:rPr>
        <w:t>comme expériences pos</w:t>
      </w:r>
      <w:r w:rsidR="00A43127">
        <w:rPr>
          <w:rFonts w:ascii="Times New Roman" w:hAnsi="Times New Roman" w:cs="Times New Roman"/>
          <w:sz w:val="24"/>
          <w:szCs w:val="24"/>
        </w:rPr>
        <w:t xml:space="preserve">itives, </w:t>
      </w:r>
      <w:r w:rsidR="00EF7C36">
        <w:rPr>
          <w:rFonts w:ascii="Times New Roman" w:hAnsi="Times New Roman" w:cs="Times New Roman"/>
          <w:sz w:val="24"/>
          <w:szCs w:val="24"/>
        </w:rPr>
        <w:t>quand cette matière hyp</w:t>
      </w:r>
      <w:r w:rsidR="009E31EE">
        <w:rPr>
          <w:rFonts w:ascii="Times New Roman" w:hAnsi="Times New Roman" w:cs="Times New Roman"/>
          <w:sz w:val="24"/>
          <w:szCs w:val="24"/>
        </w:rPr>
        <w:t xml:space="preserve">notisante </w:t>
      </w:r>
      <w:r w:rsidR="00FD76C9" w:rsidRPr="00953224">
        <w:rPr>
          <w:rFonts w:ascii="Times New Roman" w:hAnsi="Times New Roman" w:cs="Times New Roman"/>
          <w:sz w:val="24"/>
          <w:szCs w:val="24"/>
        </w:rPr>
        <w:t xml:space="preserve">leur </w:t>
      </w:r>
      <w:r w:rsidR="00922B7D" w:rsidRPr="00953224">
        <w:rPr>
          <w:rFonts w:ascii="Times New Roman" w:hAnsi="Times New Roman" w:cs="Times New Roman"/>
          <w:sz w:val="24"/>
          <w:szCs w:val="24"/>
        </w:rPr>
        <w:t xml:space="preserve">fait défaut. </w:t>
      </w:r>
    </w:p>
    <w:p w14:paraId="7E9002CA" w14:textId="45A1BDDA" w:rsidR="0072351A" w:rsidRPr="00890542" w:rsidRDefault="007235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 contre, ce manque leur fait penser aux activités destructives allant dans le sens de combler ce vide</w:t>
      </w:r>
      <w:r w:rsidRPr="00890542">
        <w:rPr>
          <w:rFonts w:ascii="Times New Roman" w:hAnsi="Times New Roman" w:cs="Times New Roman"/>
          <w:sz w:val="24"/>
          <w:szCs w:val="24"/>
        </w:rPr>
        <w:t>, comme</w:t>
      </w:r>
      <w:r w:rsidR="007E6284" w:rsidRPr="00890542">
        <w:rPr>
          <w:rFonts w:ascii="Times New Roman" w:hAnsi="Times New Roman" w:cs="Times New Roman"/>
          <w:sz w:val="24"/>
          <w:szCs w:val="24"/>
        </w:rPr>
        <w:t xml:space="preserve"> l’indique</w:t>
      </w:r>
      <w:r w:rsidR="00E06D89" w:rsidRPr="00890542">
        <w:rPr>
          <w:rFonts w:ascii="Times New Roman" w:hAnsi="Times New Roman" w:cs="Times New Roman"/>
          <w:sz w:val="24"/>
          <w:szCs w:val="24"/>
        </w:rPr>
        <w:t xml:space="preserve"> Doudou dans le témoignage qui suit :   </w:t>
      </w:r>
      <w:r w:rsidR="007E6284" w:rsidRPr="00890542">
        <w:rPr>
          <w:rFonts w:ascii="Times New Roman" w:hAnsi="Times New Roman" w:cs="Times New Roman"/>
          <w:sz w:val="24"/>
          <w:szCs w:val="24"/>
        </w:rPr>
        <w:t xml:space="preserve"> </w:t>
      </w:r>
    </w:p>
    <w:p w14:paraId="3FBD9D1A" w14:textId="5BCE4DBA" w:rsidR="00890542" w:rsidRPr="00134262" w:rsidRDefault="00890542" w:rsidP="00890542">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Mugihe numvise nshatse kugakwega kandi atamahera mfise y’ukagura, uca unsaga turiko tugomba kwiba canke dukora ibindi bikorwa bitemewe ». Ce qui veut dire : </w:t>
      </w:r>
    </w:p>
    <w:p w14:paraId="75C80799" w14:textId="13A32009" w:rsidR="00316425" w:rsidRPr="00134262" w:rsidRDefault="0072351A" w:rsidP="00F9207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Quand le corps réclame </w:t>
      </w:r>
      <w:r w:rsidR="00316425" w:rsidRPr="00134262">
        <w:rPr>
          <w:rFonts w:ascii="Times New Roman" w:hAnsi="Times New Roman" w:cs="Times New Roman"/>
          <w:i/>
          <w:sz w:val="20"/>
          <w:szCs w:val="20"/>
        </w:rPr>
        <w:t>ces produits</w:t>
      </w:r>
      <w:r w:rsidRPr="00134262">
        <w:rPr>
          <w:rFonts w:ascii="Times New Roman" w:hAnsi="Times New Roman" w:cs="Times New Roman"/>
          <w:i/>
          <w:sz w:val="20"/>
          <w:szCs w:val="20"/>
        </w:rPr>
        <w:t xml:space="preserve">, </w:t>
      </w:r>
      <w:r w:rsidR="00E34BC8" w:rsidRPr="00134262">
        <w:rPr>
          <w:rFonts w:ascii="Times New Roman" w:hAnsi="Times New Roman" w:cs="Times New Roman"/>
          <w:i/>
          <w:sz w:val="20"/>
          <w:szCs w:val="20"/>
        </w:rPr>
        <w:t xml:space="preserve">alors </w:t>
      </w:r>
      <w:r w:rsidR="001161CB" w:rsidRPr="00134262">
        <w:rPr>
          <w:rFonts w:ascii="Times New Roman" w:hAnsi="Times New Roman" w:cs="Times New Roman"/>
          <w:i/>
          <w:sz w:val="20"/>
          <w:szCs w:val="20"/>
        </w:rPr>
        <w:t>qu’on n’a</w:t>
      </w:r>
      <w:r w:rsidR="00EF7C36" w:rsidRPr="00134262">
        <w:rPr>
          <w:rFonts w:ascii="Times New Roman" w:hAnsi="Times New Roman" w:cs="Times New Roman"/>
          <w:i/>
          <w:sz w:val="20"/>
          <w:szCs w:val="20"/>
        </w:rPr>
        <w:t xml:space="preserve"> pas d’</w:t>
      </w:r>
      <w:r w:rsidR="00316425" w:rsidRPr="00134262">
        <w:rPr>
          <w:rFonts w:ascii="Times New Roman" w:hAnsi="Times New Roman" w:cs="Times New Roman"/>
          <w:i/>
          <w:sz w:val="20"/>
          <w:szCs w:val="20"/>
        </w:rPr>
        <w:t>argent pour s’en procurer, on est tenté de voler et</w:t>
      </w:r>
      <w:r w:rsidR="00890542" w:rsidRPr="00134262">
        <w:rPr>
          <w:rFonts w:ascii="Times New Roman" w:hAnsi="Times New Roman" w:cs="Times New Roman"/>
          <w:i/>
          <w:sz w:val="20"/>
          <w:szCs w:val="20"/>
        </w:rPr>
        <w:t xml:space="preserve"> ou</w:t>
      </w:r>
      <w:r w:rsidR="00316425" w:rsidRPr="00134262">
        <w:rPr>
          <w:rFonts w:ascii="Times New Roman" w:hAnsi="Times New Roman" w:cs="Times New Roman"/>
          <w:i/>
          <w:sz w:val="20"/>
          <w:szCs w:val="20"/>
        </w:rPr>
        <w:t xml:space="preserve"> comme</w:t>
      </w:r>
      <w:r w:rsidR="00EF7C36" w:rsidRPr="00134262">
        <w:rPr>
          <w:rFonts w:ascii="Times New Roman" w:hAnsi="Times New Roman" w:cs="Times New Roman"/>
          <w:i/>
          <w:sz w:val="20"/>
          <w:szCs w:val="20"/>
        </w:rPr>
        <w:t>t</w:t>
      </w:r>
      <w:r w:rsidR="00890083" w:rsidRPr="00134262">
        <w:rPr>
          <w:rFonts w:ascii="Times New Roman" w:hAnsi="Times New Roman" w:cs="Times New Roman"/>
          <w:i/>
          <w:sz w:val="20"/>
          <w:szCs w:val="20"/>
        </w:rPr>
        <w:t>tre d’autres actes antisociaux</w:t>
      </w:r>
      <w:r w:rsidR="009749C1" w:rsidRPr="00134262">
        <w:rPr>
          <w:rFonts w:ascii="Times New Roman" w:hAnsi="Times New Roman" w:cs="Times New Roman"/>
          <w:i/>
          <w:sz w:val="20"/>
          <w:szCs w:val="20"/>
        </w:rPr>
        <w:t xml:space="preserve"> ». </w:t>
      </w:r>
      <w:r w:rsidR="00890542" w:rsidRPr="00134262">
        <w:rPr>
          <w:rFonts w:ascii="Times New Roman" w:hAnsi="Times New Roman" w:cs="Times New Roman"/>
          <w:i/>
          <w:sz w:val="20"/>
          <w:szCs w:val="20"/>
        </w:rPr>
        <w:t xml:space="preserve"> </w:t>
      </w:r>
    </w:p>
    <w:p w14:paraId="15D8817B" w14:textId="420A4D3F" w:rsidR="00316425" w:rsidRPr="00953224" w:rsidRDefault="007235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outre, </w:t>
      </w:r>
      <w:r w:rsidR="00316425" w:rsidRPr="00953224">
        <w:rPr>
          <w:rFonts w:ascii="Times New Roman" w:hAnsi="Times New Roman" w:cs="Times New Roman"/>
          <w:sz w:val="24"/>
          <w:szCs w:val="24"/>
        </w:rPr>
        <w:t xml:space="preserve">cet état de dépendance pousse les ESR à vouloir </w:t>
      </w:r>
      <w:r w:rsidR="00EF7C36">
        <w:rPr>
          <w:rFonts w:ascii="Times New Roman" w:hAnsi="Times New Roman" w:cs="Times New Roman"/>
          <w:sz w:val="24"/>
          <w:szCs w:val="24"/>
        </w:rPr>
        <w:t xml:space="preserve">se maintenir dans la rue ; </w:t>
      </w:r>
      <w:r w:rsidR="00316425" w:rsidRPr="00953224">
        <w:rPr>
          <w:rFonts w:ascii="Times New Roman" w:hAnsi="Times New Roman" w:cs="Times New Roman"/>
          <w:sz w:val="24"/>
          <w:szCs w:val="24"/>
        </w:rPr>
        <w:t>malgr</w:t>
      </w:r>
      <w:r w:rsidR="00175447">
        <w:rPr>
          <w:rFonts w:ascii="Times New Roman" w:hAnsi="Times New Roman" w:cs="Times New Roman"/>
          <w:sz w:val="24"/>
          <w:szCs w:val="24"/>
        </w:rPr>
        <w:t xml:space="preserve">é les différentes tentatives de </w:t>
      </w:r>
      <w:r w:rsidR="00316425" w:rsidRPr="00953224">
        <w:rPr>
          <w:rFonts w:ascii="Times New Roman" w:hAnsi="Times New Roman" w:cs="Times New Roman"/>
          <w:sz w:val="24"/>
          <w:szCs w:val="24"/>
        </w:rPr>
        <w:t>réunifi</w:t>
      </w:r>
      <w:r w:rsidR="00E34BC8" w:rsidRPr="00953224">
        <w:rPr>
          <w:rFonts w:ascii="Times New Roman" w:hAnsi="Times New Roman" w:cs="Times New Roman"/>
          <w:sz w:val="24"/>
          <w:szCs w:val="24"/>
        </w:rPr>
        <w:t>cations familiales effectuées.</w:t>
      </w:r>
      <w:r w:rsidR="006B3C7A" w:rsidRPr="00953224">
        <w:rPr>
          <w:rFonts w:ascii="Times New Roman" w:hAnsi="Times New Roman" w:cs="Times New Roman"/>
          <w:sz w:val="24"/>
          <w:szCs w:val="24"/>
        </w:rPr>
        <w:t xml:space="preserve"> </w:t>
      </w:r>
      <w:r w:rsidR="00316425" w:rsidRPr="00953224">
        <w:rPr>
          <w:rFonts w:ascii="Times New Roman" w:hAnsi="Times New Roman" w:cs="Times New Roman"/>
          <w:sz w:val="24"/>
          <w:szCs w:val="24"/>
        </w:rPr>
        <w:t>D’où la</w:t>
      </w:r>
      <w:r w:rsidR="006B3C7A" w:rsidRPr="00953224">
        <w:rPr>
          <w:rFonts w:ascii="Times New Roman" w:hAnsi="Times New Roman" w:cs="Times New Roman"/>
          <w:sz w:val="24"/>
          <w:szCs w:val="24"/>
        </w:rPr>
        <w:t xml:space="preserve"> </w:t>
      </w:r>
      <w:r w:rsidR="00316425" w:rsidRPr="00953224">
        <w:rPr>
          <w:rFonts w:ascii="Times New Roman" w:hAnsi="Times New Roman" w:cs="Times New Roman"/>
          <w:sz w:val="24"/>
          <w:szCs w:val="24"/>
        </w:rPr>
        <w:t>justification de l’errance de ces enfants</w:t>
      </w:r>
      <w:r w:rsidR="00890083">
        <w:rPr>
          <w:rFonts w:ascii="Times New Roman" w:hAnsi="Times New Roman" w:cs="Times New Roman"/>
          <w:sz w:val="24"/>
          <w:szCs w:val="24"/>
        </w:rPr>
        <w:t xml:space="preserve"> </w:t>
      </w:r>
      <w:r w:rsidR="00EF7C36">
        <w:rPr>
          <w:rFonts w:ascii="Times New Roman" w:hAnsi="Times New Roman" w:cs="Times New Roman"/>
          <w:sz w:val="24"/>
          <w:szCs w:val="24"/>
        </w:rPr>
        <w:t>comme mécanisme</w:t>
      </w:r>
      <w:r w:rsidR="00890083">
        <w:rPr>
          <w:rFonts w:ascii="Times New Roman" w:hAnsi="Times New Roman" w:cs="Times New Roman"/>
          <w:sz w:val="24"/>
          <w:szCs w:val="24"/>
        </w:rPr>
        <w:t xml:space="preserve"> de survie, </w:t>
      </w:r>
      <w:r w:rsidR="00EF7C36">
        <w:rPr>
          <w:rFonts w:ascii="Times New Roman" w:hAnsi="Times New Roman" w:cs="Times New Roman"/>
          <w:sz w:val="24"/>
          <w:szCs w:val="24"/>
        </w:rPr>
        <w:t xml:space="preserve"> pour </w:t>
      </w:r>
      <w:r w:rsidRPr="00953224">
        <w:rPr>
          <w:rFonts w:ascii="Times New Roman" w:hAnsi="Times New Roman" w:cs="Times New Roman"/>
          <w:sz w:val="24"/>
          <w:szCs w:val="24"/>
        </w:rPr>
        <w:t xml:space="preserve">faire face aux douleurs liées à ce manque. </w:t>
      </w:r>
    </w:p>
    <w:p w14:paraId="2DEBF9C4" w14:textId="4A559BCC" w:rsidR="00316425" w:rsidRPr="00953224" w:rsidRDefault="008E6208" w:rsidP="00557200">
      <w:pPr>
        <w:pStyle w:val="Titre2"/>
        <w:jc w:val="both"/>
        <w:rPr>
          <w:rFonts w:cs="Times New Roman"/>
        </w:rPr>
      </w:pPr>
      <w:bookmarkStart w:id="168" w:name="_Toc205890311"/>
      <w:r w:rsidRPr="00026C9D">
        <w:rPr>
          <w:rFonts w:cs="Times New Roman"/>
        </w:rPr>
        <w:t>6.1.</w:t>
      </w:r>
      <w:r w:rsidR="00C911D0" w:rsidRPr="00026C9D">
        <w:rPr>
          <w:rFonts w:cs="Times New Roman"/>
        </w:rPr>
        <w:t>3</w:t>
      </w:r>
      <w:r w:rsidRPr="00026C9D">
        <w:rPr>
          <w:rFonts w:cs="Times New Roman"/>
        </w:rPr>
        <w:t>.</w:t>
      </w:r>
      <w:r w:rsidR="00F44266">
        <w:rPr>
          <w:rFonts w:cs="Times New Roman"/>
        </w:rPr>
        <w:t xml:space="preserve"> V</w:t>
      </w:r>
      <w:r w:rsidR="008A71D3" w:rsidRPr="00026C9D">
        <w:rPr>
          <w:rFonts w:cs="Times New Roman"/>
        </w:rPr>
        <w:t>ol</w:t>
      </w:r>
      <w:r w:rsidR="000D1692" w:rsidRPr="00026C9D">
        <w:rPr>
          <w:rFonts w:cs="Times New Roman"/>
        </w:rPr>
        <w:t xml:space="preserve"> et</w:t>
      </w:r>
      <w:r w:rsidR="00E80DB7">
        <w:rPr>
          <w:rFonts w:cs="Times New Roman"/>
        </w:rPr>
        <w:t xml:space="preserve"> </w:t>
      </w:r>
      <w:r w:rsidR="000D1692" w:rsidRPr="00026C9D">
        <w:rPr>
          <w:rFonts w:cs="Times New Roman"/>
        </w:rPr>
        <w:t>raisons évoquées</w:t>
      </w:r>
      <w:bookmarkEnd w:id="168"/>
    </w:p>
    <w:p w14:paraId="50D9A2E1" w14:textId="6F84107B" w:rsidR="00316425" w:rsidRPr="00953224" w:rsidRDefault="003164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recours au vol chez les enfants en situation de rue peut être considéré comme une stratégie de survie dans un contexte</w:t>
      </w:r>
      <w:r w:rsidR="00CE2EBF">
        <w:rPr>
          <w:rFonts w:ascii="Times New Roman" w:hAnsi="Times New Roman" w:cs="Times New Roman"/>
          <w:sz w:val="24"/>
          <w:szCs w:val="24"/>
        </w:rPr>
        <w:t xml:space="preserve"> ; </w:t>
      </w:r>
      <w:r w:rsidRPr="00953224">
        <w:rPr>
          <w:rFonts w:ascii="Times New Roman" w:hAnsi="Times New Roman" w:cs="Times New Roman"/>
          <w:sz w:val="24"/>
          <w:szCs w:val="24"/>
        </w:rPr>
        <w:t>où ils font face à des conditions extrêmement difficiles. Il est important de souligner que ce comportement n'est pas un choix fait par les enfants par plaisir, mai</w:t>
      </w:r>
      <w:r w:rsidR="00175447">
        <w:rPr>
          <w:rFonts w:ascii="Times New Roman" w:hAnsi="Times New Roman" w:cs="Times New Roman"/>
          <w:sz w:val="24"/>
          <w:szCs w:val="24"/>
        </w:rPr>
        <w:t xml:space="preserve">s souvent une réponse aux défis </w:t>
      </w:r>
      <w:r w:rsidRPr="00953224">
        <w:rPr>
          <w:rFonts w:ascii="Times New Roman" w:hAnsi="Times New Roman" w:cs="Times New Roman"/>
          <w:sz w:val="24"/>
          <w:szCs w:val="24"/>
        </w:rPr>
        <w:t>concret</w:t>
      </w:r>
      <w:r w:rsidR="00175447">
        <w:rPr>
          <w:rFonts w:ascii="Times New Roman" w:hAnsi="Times New Roman" w:cs="Times New Roman"/>
          <w:sz w:val="24"/>
          <w:szCs w:val="24"/>
        </w:rPr>
        <w:t xml:space="preserve">s auxquels ils sont confrontés. </w:t>
      </w:r>
      <w:r w:rsidRPr="00953224">
        <w:rPr>
          <w:rFonts w:ascii="Times New Roman" w:hAnsi="Times New Roman" w:cs="Times New Roman"/>
          <w:sz w:val="24"/>
          <w:szCs w:val="24"/>
        </w:rPr>
        <w:t>Voici quelques raisons qui</w:t>
      </w:r>
      <w:r w:rsidR="00CD21FE" w:rsidRPr="00953224">
        <w:rPr>
          <w:rFonts w:ascii="Times New Roman" w:hAnsi="Times New Roman" w:cs="Times New Roman"/>
          <w:sz w:val="24"/>
          <w:szCs w:val="24"/>
        </w:rPr>
        <w:t xml:space="preserve"> peuvent expliquer </w:t>
      </w:r>
      <w:r w:rsidRPr="00953224">
        <w:rPr>
          <w:rFonts w:ascii="Times New Roman" w:hAnsi="Times New Roman" w:cs="Times New Roman"/>
          <w:sz w:val="24"/>
          <w:szCs w:val="24"/>
        </w:rPr>
        <w:t>pourquoi certains enfants de la rue peuvent recourir au</w:t>
      </w:r>
      <w:r w:rsidR="00CD21FE" w:rsidRPr="00953224">
        <w:rPr>
          <w:rFonts w:ascii="Times New Roman" w:hAnsi="Times New Roman" w:cs="Times New Roman"/>
          <w:sz w:val="24"/>
          <w:szCs w:val="24"/>
        </w:rPr>
        <w:t xml:space="preserve"> vol comme stratégie de survie. </w:t>
      </w:r>
    </w:p>
    <w:p w14:paraId="53113F31" w14:textId="565B9B2C" w:rsidR="009D7E36" w:rsidRPr="002B5722" w:rsidRDefault="005E4E71" w:rsidP="002B5722">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Les motifs qui poussent les enfants en sit</w:t>
      </w:r>
      <w:r w:rsidR="00D745CA" w:rsidRPr="00953224">
        <w:rPr>
          <w:rFonts w:ascii="Times New Roman" w:hAnsi="Times New Roman" w:cs="Times New Roman"/>
          <w:sz w:val="24"/>
          <w:szCs w:val="24"/>
        </w:rPr>
        <w:t xml:space="preserve">uation de rue à </w:t>
      </w:r>
      <w:r w:rsidR="00175447">
        <w:rPr>
          <w:rFonts w:ascii="Times New Roman" w:hAnsi="Times New Roman" w:cs="Times New Roman"/>
          <w:sz w:val="24"/>
          <w:szCs w:val="24"/>
        </w:rPr>
        <w:t xml:space="preserve">recourir </w:t>
      </w:r>
      <w:r w:rsidRPr="00953224">
        <w:rPr>
          <w:rFonts w:ascii="Times New Roman" w:hAnsi="Times New Roman" w:cs="Times New Roman"/>
          <w:sz w:val="24"/>
          <w:szCs w:val="24"/>
        </w:rPr>
        <w:t>au vol sont divers</w:t>
      </w:r>
      <w:r w:rsidR="00D745CA" w:rsidRPr="00953224">
        <w:rPr>
          <w:rFonts w:ascii="Times New Roman" w:hAnsi="Times New Roman" w:cs="Times New Roman"/>
          <w:sz w:val="24"/>
          <w:szCs w:val="24"/>
        </w:rPr>
        <w:t xml:space="preserve">, mais varient selon </w:t>
      </w:r>
      <w:r w:rsidR="00A43127">
        <w:rPr>
          <w:rFonts w:ascii="Times New Roman" w:hAnsi="Times New Roman" w:cs="Times New Roman"/>
          <w:sz w:val="24"/>
          <w:szCs w:val="24"/>
        </w:rPr>
        <w:t>les circonstances de l’enfant comme nous allons le voir dans les points qui suivent directement.</w:t>
      </w:r>
    </w:p>
    <w:p w14:paraId="060C8B9B" w14:textId="7BE2DB92" w:rsidR="00D745CA" w:rsidRPr="00F44266" w:rsidRDefault="00F44266" w:rsidP="00F44266">
      <w:pPr>
        <w:pStyle w:val="Titre2"/>
      </w:pPr>
      <w:bookmarkStart w:id="169" w:name="_Toc205890312"/>
      <w:r>
        <w:t>6.1.3.1</w:t>
      </w:r>
      <w:proofErr w:type="gramStart"/>
      <w:r>
        <w:t>.</w:t>
      </w:r>
      <w:r w:rsidR="005E4E71" w:rsidRPr="00F44266">
        <w:t>Nécessité</w:t>
      </w:r>
      <w:proofErr w:type="gramEnd"/>
      <w:r w:rsidR="005E4E71" w:rsidRPr="00F44266">
        <w:t xml:space="preserve"> économique</w:t>
      </w:r>
      <w:r w:rsidR="00D91273" w:rsidRPr="00F44266">
        <w:t xml:space="preserve"> e</w:t>
      </w:r>
      <w:r w:rsidR="00FD6634" w:rsidRPr="00F44266">
        <w:t xml:space="preserve">t envie de prendre des </w:t>
      </w:r>
      <w:r w:rsidR="00D91273" w:rsidRPr="00F44266">
        <w:t>stupéfiants</w:t>
      </w:r>
      <w:bookmarkEnd w:id="169"/>
    </w:p>
    <w:p w14:paraId="05A73822" w14:textId="41FB4474" w:rsidR="00D745CA" w:rsidRPr="009E31EE" w:rsidRDefault="00C910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témoignages de nos</w:t>
      </w:r>
      <w:r w:rsidR="00D745CA" w:rsidRPr="00953224">
        <w:rPr>
          <w:rFonts w:ascii="Times New Roman" w:hAnsi="Times New Roman" w:cs="Times New Roman"/>
          <w:sz w:val="24"/>
          <w:szCs w:val="24"/>
        </w:rPr>
        <w:t xml:space="preserve"> interviewés</w:t>
      </w:r>
      <w:r w:rsidRPr="00953224">
        <w:rPr>
          <w:rFonts w:ascii="Times New Roman" w:hAnsi="Times New Roman" w:cs="Times New Roman"/>
          <w:sz w:val="24"/>
          <w:szCs w:val="24"/>
        </w:rPr>
        <w:t xml:space="preserve">, dans certaines circonstances </w:t>
      </w:r>
      <w:r w:rsidR="00D745CA" w:rsidRPr="00953224">
        <w:rPr>
          <w:rFonts w:ascii="Times New Roman" w:hAnsi="Times New Roman" w:cs="Times New Roman"/>
          <w:sz w:val="24"/>
          <w:szCs w:val="24"/>
        </w:rPr>
        <w:t>les enfants peuvent ne pas avoir accès</w:t>
      </w:r>
      <w:r w:rsidRPr="00953224">
        <w:rPr>
          <w:rFonts w:ascii="Times New Roman" w:hAnsi="Times New Roman" w:cs="Times New Roman"/>
          <w:sz w:val="24"/>
          <w:szCs w:val="24"/>
        </w:rPr>
        <w:t xml:space="preserve"> à un espace de mendicité, </w:t>
      </w:r>
      <w:r w:rsidR="00CE2EBF">
        <w:rPr>
          <w:rFonts w:ascii="Times New Roman" w:hAnsi="Times New Roman" w:cs="Times New Roman"/>
          <w:sz w:val="24"/>
          <w:szCs w:val="24"/>
        </w:rPr>
        <w:t xml:space="preserve">de collecte </w:t>
      </w:r>
      <w:r w:rsidR="00D745CA" w:rsidRPr="00953224">
        <w:rPr>
          <w:rFonts w:ascii="Times New Roman" w:hAnsi="Times New Roman" w:cs="Times New Roman"/>
          <w:sz w:val="24"/>
          <w:szCs w:val="24"/>
        </w:rPr>
        <w:t>des ob</w:t>
      </w:r>
      <w:r w:rsidRPr="00953224">
        <w:rPr>
          <w:rFonts w:ascii="Times New Roman" w:hAnsi="Times New Roman" w:cs="Times New Roman"/>
          <w:sz w:val="24"/>
          <w:szCs w:val="24"/>
        </w:rPr>
        <w:t xml:space="preserve">jets usés, ou à d’autres moyens jugés </w:t>
      </w:r>
      <w:r w:rsidR="00D745CA" w:rsidRPr="00953224">
        <w:rPr>
          <w:rFonts w:ascii="Times New Roman" w:hAnsi="Times New Roman" w:cs="Times New Roman"/>
          <w:sz w:val="24"/>
          <w:szCs w:val="24"/>
        </w:rPr>
        <w:t>légaux</w:t>
      </w:r>
      <w:r w:rsidRPr="00953224">
        <w:rPr>
          <w:rFonts w:ascii="Times New Roman" w:hAnsi="Times New Roman" w:cs="Times New Roman"/>
          <w:sz w:val="24"/>
          <w:szCs w:val="24"/>
        </w:rPr>
        <w:t xml:space="preserve">, </w:t>
      </w:r>
      <w:r w:rsidR="00D745CA" w:rsidRPr="00953224">
        <w:rPr>
          <w:rFonts w:ascii="Times New Roman" w:hAnsi="Times New Roman" w:cs="Times New Roman"/>
          <w:sz w:val="24"/>
          <w:szCs w:val="24"/>
        </w:rPr>
        <w:t>pour répondre à l</w:t>
      </w:r>
      <w:r w:rsidR="009E31EE">
        <w:rPr>
          <w:rFonts w:ascii="Times New Roman" w:hAnsi="Times New Roman" w:cs="Times New Roman"/>
          <w:sz w:val="24"/>
          <w:szCs w:val="24"/>
        </w:rPr>
        <w:t xml:space="preserve">eurs subsistances quotidiennes. </w:t>
      </w:r>
      <w:r w:rsidR="00D745CA" w:rsidRPr="00953224">
        <w:rPr>
          <w:rFonts w:ascii="Times New Roman" w:hAnsi="Times New Roman" w:cs="Times New Roman"/>
          <w:sz w:val="24"/>
          <w:szCs w:val="24"/>
        </w:rPr>
        <w:t>Quand les activités diurne</w:t>
      </w:r>
      <w:r w:rsidR="00CE2EBF">
        <w:rPr>
          <w:rFonts w:ascii="Times New Roman" w:hAnsi="Times New Roman" w:cs="Times New Roman"/>
          <w:sz w:val="24"/>
          <w:szCs w:val="24"/>
        </w:rPr>
        <w:t>s</w:t>
      </w:r>
      <w:r w:rsidR="00D745CA" w:rsidRPr="00953224">
        <w:rPr>
          <w:rFonts w:ascii="Times New Roman" w:hAnsi="Times New Roman" w:cs="Times New Roman"/>
          <w:sz w:val="24"/>
          <w:szCs w:val="24"/>
        </w:rPr>
        <w:t xml:space="preserve"> sont ver</w:t>
      </w:r>
      <w:r w:rsidR="00CE2EBF">
        <w:rPr>
          <w:rFonts w:ascii="Times New Roman" w:hAnsi="Times New Roman" w:cs="Times New Roman"/>
          <w:sz w:val="24"/>
          <w:szCs w:val="24"/>
        </w:rPr>
        <w:t xml:space="preserve">rouillées, ces enfants ont </w:t>
      </w:r>
      <w:r w:rsidRPr="00953224">
        <w:rPr>
          <w:rFonts w:ascii="Times New Roman" w:hAnsi="Times New Roman" w:cs="Times New Roman"/>
          <w:sz w:val="24"/>
          <w:szCs w:val="24"/>
        </w:rPr>
        <w:t xml:space="preserve">recours aux activités prohibées, </w:t>
      </w:r>
      <w:r w:rsidR="00CE2EBF">
        <w:rPr>
          <w:rFonts w:ascii="Times New Roman" w:hAnsi="Times New Roman" w:cs="Times New Roman"/>
          <w:sz w:val="24"/>
          <w:szCs w:val="24"/>
        </w:rPr>
        <w:t>et dans la plu</w:t>
      </w:r>
      <w:r w:rsidR="00D745CA" w:rsidRPr="00953224">
        <w:rPr>
          <w:rFonts w:ascii="Times New Roman" w:hAnsi="Times New Roman" w:cs="Times New Roman"/>
          <w:sz w:val="24"/>
          <w:szCs w:val="24"/>
        </w:rPr>
        <w:t>part des cas, ils s’organisent en groupes pour dép</w:t>
      </w:r>
      <w:r w:rsidRPr="00953224">
        <w:rPr>
          <w:rFonts w:ascii="Times New Roman" w:hAnsi="Times New Roman" w:cs="Times New Roman"/>
          <w:sz w:val="24"/>
          <w:szCs w:val="24"/>
        </w:rPr>
        <w:t>o</w:t>
      </w:r>
      <w:r w:rsidR="00D745CA" w:rsidRPr="00953224">
        <w:rPr>
          <w:rFonts w:ascii="Times New Roman" w:hAnsi="Times New Roman" w:cs="Times New Roman"/>
          <w:sz w:val="24"/>
          <w:szCs w:val="24"/>
        </w:rPr>
        <w:t>uiller les biens des personnes qui rentrent tardivement</w:t>
      </w:r>
      <w:r w:rsidR="00D745CA" w:rsidRPr="00953224">
        <w:rPr>
          <w:rFonts w:ascii="Times New Roman" w:hAnsi="Times New Roman" w:cs="Times New Roman"/>
          <w:b/>
          <w:sz w:val="24"/>
          <w:szCs w:val="24"/>
        </w:rPr>
        <w:t xml:space="preserve">. </w:t>
      </w:r>
    </w:p>
    <w:p w14:paraId="374C9E5F" w14:textId="5EDB2F5A" w:rsidR="000665F1" w:rsidRPr="00953224" w:rsidRDefault="005E4E7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vol peut être perçu comme u</w:t>
      </w:r>
      <w:r w:rsidR="002C247C">
        <w:rPr>
          <w:rFonts w:ascii="Times New Roman" w:hAnsi="Times New Roman" w:cs="Times New Roman"/>
          <w:sz w:val="24"/>
          <w:szCs w:val="24"/>
        </w:rPr>
        <w:t xml:space="preserve">ne solution rapide pour obtenir </w:t>
      </w:r>
      <w:r w:rsidRPr="00953224">
        <w:rPr>
          <w:rFonts w:ascii="Times New Roman" w:hAnsi="Times New Roman" w:cs="Times New Roman"/>
          <w:sz w:val="24"/>
          <w:szCs w:val="24"/>
        </w:rPr>
        <w:t>de la nourriture,</w:t>
      </w:r>
      <w:r w:rsidR="000D5FE7" w:rsidRPr="00953224">
        <w:rPr>
          <w:rFonts w:ascii="Times New Roman" w:hAnsi="Times New Roman" w:cs="Times New Roman"/>
          <w:sz w:val="24"/>
          <w:szCs w:val="24"/>
        </w:rPr>
        <w:t xml:space="preserve"> </w:t>
      </w:r>
      <w:r w:rsidRPr="00953224">
        <w:rPr>
          <w:rFonts w:ascii="Times New Roman" w:hAnsi="Times New Roman" w:cs="Times New Roman"/>
          <w:sz w:val="24"/>
          <w:szCs w:val="24"/>
        </w:rPr>
        <w:t>des vêtements, de l'argent ou d'autres biens essentiels</w:t>
      </w:r>
      <w:r w:rsidR="000D5FE7" w:rsidRPr="00953224">
        <w:rPr>
          <w:rFonts w:ascii="Times New Roman" w:hAnsi="Times New Roman" w:cs="Times New Roman"/>
          <w:sz w:val="24"/>
          <w:szCs w:val="24"/>
        </w:rPr>
        <w:t xml:space="preserve">. </w:t>
      </w:r>
      <w:r w:rsidR="00C95793" w:rsidRPr="00953224">
        <w:rPr>
          <w:rFonts w:ascii="Times New Roman" w:hAnsi="Times New Roman" w:cs="Times New Roman"/>
          <w:sz w:val="24"/>
          <w:szCs w:val="24"/>
        </w:rPr>
        <w:t>Pour Tob, l</w:t>
      </w:r>
      <w:r w:rsidR="000D5FE7" w:rsidRPr="00953224">
        <w:rPr>
          <w:rFonts w:ascii="Times New Roman" w:hAnsi="Times New Roman" w:cs="Times New Roman"/>
          <w:sz w:val="24"/>
          <w:szCs w:val="24"/>
        </w:rPr>
        <w:t>e recours au v</w:t>
      </w:r>
      <w:r w:rsidR="00AD17DA" w:rsidRPr="00953224">
        <w:rPr>
          <w:rFonts w:ascii="Times New Roman" w:hAnsi="Times New Roman" w:cs="Times New Roman"/>
          <w:sz w:val="24"/>
          <w:szCs w:val="24"/>
        </w:rPr>
        <w:t xml:space="preserve">ol est aussi </w:t>
      </w:r>
      <w:r w:rsidR="000D5FE7" w:rsidRPr="00953224">
        <w:rPr>
          <w:rFonts w:ascii="Times New Roman" w:hAnsi="Times New Roman" w:cs="Times New Roman"/>
          <w:sz w:val="24"/>
          <w:szCs w:val="24"/>
        </w:rPr>
        <w:t>considéré com</w:t>
      </w:r>
      <w:r w:rsidR="00AD17DA" w:rsidRPr="00953224">
        <w:rPr>
          <w:rFonts w:ascii="Times New Roman" w:hAnsi="Times New Roman" w:cs="Times New Roman"/>
          <w:sz w:val="24"/>
          <w:szCs w:val="24"/>
        </w:rPr>
        <w:t>me une alternative à ce manque</w:t>
      </w:r>
      <w:r w:rsidR="00CE2EBF">
        <w:rPr>
          <w:rFonts w:ascii="Times New Roman" w:hAnsi="Times New Roman" w:cs="Times New Roman"/>
          <w:sz w:val="24"/>
          <w:szCs w:val="24"/>
        </w:rPr>
        <w:t xml:space="preserve">, </w:t>
      </w:r>
      <w:r w:rsidR="00E229B8" w:rsidRPr="00953224">
        <w:rPr>
          <w:rFonts w:ascii="Times New Roman" w:hAnsi="Times New Roman" w:cs="Times New Roman"/>
          <w:sz w:val="24"/>
          <w:szCs w:val="24"/>
        </w:rPr>
        <w:t xml:space="preserve">comme il le signale : </w:t>
      </w:r>
      <w:r w:rsidR="00C95793" w:rsidRPr="00953224">
        <w:rPr>
          <w:rFonts w:ascii="Times New Roman" w:hAnsi="Times New Roman" w:cs="Times New Roman"/>
          <w:sz w:val="24"/>
          <w:szCs w:val="24"/>
        </w:rPr>
        <w:t xml:space="preserve"> </w:t>
      </w:r>
    </w:p>
    <w:p w14:paraId="1A8BC18B" w14:textId="483139CC" w:rsidR="00F96EE1" w:rsidRPr="00134262" w:rsidRDefault="00F96EE1" w:rsidP="00F9207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...Kubera uruhigi rw’abaporisi, vyarashika ugasanga, tumaze iminsi 2, canke irenga</w:t>
      </w:r>
      <w:r w:rsidR="00C9101D" w:rsidRPr="00134262">
        <w:rPr>
          <w:rFonts w:ascii="Times New Roman" w:hAnsi="Times New Roman" w:cs="Times New Roman"/>
          <w:i/>
          <w:sz w:val="20"/>
          <w:szCs w:val="20"/>
        </w:rPr>
        <w:t xml:space="preserve"> tutagiye kurondera</w:t>
      </w:r>
      <w:r w:rsidRPr="00134262">
        <w:rPr>
          <w:rFonts w:ascii="Times New Roman" w:hAnsi="Times New Roman" w:cs="Times New Roman"/>
          <w:i/>
          <w:sz w:val="20"/>
          <w:szCs w:val="20"/>
        </w:rPr>
        <w:t>.Muri ico gihe, k</w:t>
      </w:r>
      <w:r w:rsidR="00657228" w:rsidRPr="00134262">
        <w:rPr>
          <w:rFonts w:ascii="Times New Roman" w:hAnsi="Times New Roman" w:cs="Times New Roman"/>
          <w:i/>
          <w:sz w:val="20"/>
          <w:szCs w:val="20"/>
        </w:rPr>
        <w:t xml:space="preserve">ugira turonke ivyo turya duca </w:t>
      </w:r>
      <w:r w:rsidRPr="00134262">
        <w:rPr>
          <w:rFonts w:ascii="Times New Roman" w:hAnsi="Times New Roman" w:cs="Times New Roman"/>
          <w:i/>
          <w:sz w:val="20"/>
          <w:szCs w:val="20"/>
        </w:rPr>
        <w:t>dukora mw’ijoro</w:t>
      </w:r>
      <w:r w:rsidR="00C9101D"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kandi ico duhuye nico dutora kubera tuba</w:t>
      </w:r>
      <w:r w:rsidR="00FD2854" w:rsidRPr="00134262">
        <w:rPr>
          <w:rFonts w:ascii="Times New Roman" w:hAnsi="Times New Roman" w:cs="Times New Roman"/>
          <w:i/>
          <w:sz w:val="20"/>
          <w:szCs w:val="20"/>
        </w:rPr>
        <w:t xml:space="preserve"> dufise umwanya muto. »</w:t>
      </w:r>
    </w:p>
    <w:p w14:paraId="7E8CB514" w14:textId="77777777" w:rsidR="00F96EE1" w:rsidRPr="00953224" w:rsidRDefault="00F96EE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qui se traduit : </w:t>
      </w:r>
    </w:p>
    <w:p w14:paraId="770BBA52" w14:textId="739209DA" w:rsidR="00F96EE1" w:rsidRPr="00134262" w:rsidRDefault="00134262" w:rsidP="00F9207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w:t>
      </w:r>
      <w:r w:rsidR="00F96EE1" w:rsidRPr="00134262">
        <w:rPr>
          <w:rFonts w:ascii="Times New Roman" w:hAnsi="Times New Roman" w:cs="Times New Roman"/>
          <w:i/>
          <w:sz w:val="20"/>
          <w:szCs w:val="20"/>
        </w:rPr>
        <w:t xml:space="preserve">Pour des raisons d’exécution du projet de retrait des enfants en situation de rue par la police, nous pouvions passer deux jours ou plus sans aller ‘’chercher’’. Dans </w:t>
      </w:r>
      <w:r w:rsidR="00657228" w:rsidRPr="00134262">
        <w:rPr>
          <w:rFonts w:ascii="Times New Roman" w:hAnsi="Times New Roman" w:cs="Times New Roman"/>
          <w:i/>
          <w:sz w:val="20"/>
          <w:szCs w:val="20"/>
        </w:rPr>
        <w:t xml:space="preserve">ce contexte, pour avoir de quoi manger, nous devrions </w:t>
      </w:r>
      <w:r w:rsidR="00EC4648" w:rsidRPr="00134262">
        <w:rPr>
          <w:rFonts w:ascii="Times New Roman" w:hAnsi="Times New Roman" w:cs="Times New Roman"/>
          <w:i/>
          <w:sz w:val="20"/>
          <w:szCs w:val="20"/>
        </w:rPr>
        <w:t>travailler pendant la nuit</w:t>
      </w:r>
      <w:r w:rsidR="00D91273" w:rsidRPr="00134262">
        <w:rPr>
          <w:rFonts w:ascii="Times New Roman" w:hAnsi="Times New Roman" w:cs="Times New Roman"/>
          <w:i/>
          <w:sz w:val="20"/>
          <w:szCs w:val="20"/>
        </w:rPr>
        <w:t>. Au cours de cette période</w:t>
      </w:r>
      <w:r w:rsidR="00C9101D" w:rsidRPr="00134262">
        <w:rPr>
          <w:rFonts w:ascii="Times New Roman" w:hAnsi="Times New Roman" w:cs="Times New Roman"/>
          <w:i/>
          <w:sz w:val="20"/>
          <w:szCs w:val="20"/>
        </w:rPr>
        <w:t xml:space="preserve">, </w:t>
      </w:r>
      <w:r w:rsidR="00657228" w:rsidRPr="00134262">
        <w:rPr>
          <w:rFonts w:ascii="Times New Roman" w:hAnsi="Times New Roman" w:cs="Times New Roman"/>
          <w:i/>
          <w:sz w:val="20"/>
          <w:szCs w:val="20"/>
        </w:rPr>
        <w:t>nous étions oblig</w:t>
      </w:r>
      <w:r w:rsidR="00C9101D" w:rsidRPr="00134262">
        <w:rPr>
          <w:rFonts w:ascii="Times New Roman" w:hAnsi="Times New Roman" w:cs="Times New Roman"/>
          <w:i/>
          <w:sz w:val="20"/>
          <w:szCs w:val="20"/>
        </w:rPr>
        <w:t xml:space="preserve">és de ramasser tout ce que nous </w:t>
      </w:r>
      <w:r w:rsidR="00657228" w:rsidRPr="00134262">
        <w:rPr>
          <w:rFonts w:ascii="Times New Roman" w:hAnsi="Times New Roman" w:cs="Times New Roman"/>
          <w:i/>
          <w:sz w:val="20"/>
          <w:szCs w:val="20"/>
        </w:rPr>
        <w:t>rencontr</w:t>
      </w:r>
      <w:r w:rsidR="00CE2EBF" w:rsidRPr="00134262">
        <w:rPr>
          <w:rFonts w:ascii="Times New Roman" w:hAnsi="Times New Roman" w:cs="Times New Roman"/>
          <w:i/>
          <w:sz w:val="20"/>
          <w:szCs w:val="20"/>
        </w:rPr>
        <w:t>i</w:t>
      </w:r>
      <w:r w:rsidR="00657228" w:rsidRPr="00134262">
        <w:rPr>
          <w:rFonts w:ascii="Times New Roman" w:hAnsi="Times New Roman" w:cs="Times New Roman"/>
          <w:i/>
          <w:sz w:val="20"/>
          <w:szCs w:val="20"/>
        </w:rPr>
        <w:t>ons en cours de chemin, car on avait peu de temps</w:t>
      </w:r>
      <w:r w:rsidR="00FD2854" w:rsidRPr="00134262">
        <w:rPr>
          <w:rFonts w:ascii="Times New Roman" w:hAnsi="Times New Roman" w:cs="Times New Roman"/>
          <w:i/>
          <w:sz w:val="20"/>
          <w:szCs w:val="20"/>
        </w:rPr>
        <w:t>. »</w:t>
      </w:r>
    </w:p>
    <w:p w14:paraId="686A7680" w14:textId="27A161EA" w:rsidR="00D91273" w:rsidRDefault="00EC464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les mauvaise</w:t>
      </w:r>
      <w:r w:rsidR="00D91273" w:rsidRPr="00953224">
        <w:rPr>
          <w:rFonts w:ascii="Times New Roman" w:hAnsi="Times New Roman" w:cs="Times New Roman"/>
          <w:sz w:val="24"/>
          <w:szCs w:val="24"/>
        </w:rPr>
        <w:t>s conditions de vie de la rue, l</w:t>
      </w:r>
      <w:r w:rsidRPr="00953224">
        <w:rPr>
          <w:rFonts w:ascii="Times New Roman" w:hAnsi="Times New Roman" w:cs="Times New Roman"/>
          <w:sz w:val="24"/>
          <w:szCs w:val="24"/>
        </w:rPr>
        <w:t xml:space="preserve">e vol </w:t>
      </w:r>
      <w:r w:rsidR="00D91273" w:rsidRPr="00953224">
        <w:rPr>
          <w:rFonts w:ascii="Times New Roman" w:hAnsi="Times New Roman" w:cs="Times New Roman"/>
          <w:sz w:val="24"/>
          <w:szCs w:val="24"/>
        </w:rPr>
        <w:t xml:space="preserve">peut être utilisé </w:t>
      </w:r>
      <w:r w:rsidR="00FD6634">
        <w:rPr>
          <w:rFonts w:ascii="Times New Roman" w:hAnsi="Times New Roman" w:cs="Times New Roman"/>
          <w:sz w:val="24"/>
          <w:szCs w:val="24"/>
        </w:rPr>
        <w:t xml:space="preserve">comme moyen de survie. </w:t>
      </w:r>
      <w:r w:rsidRPr="00953224">
        <w:rPr>
          <w:rFonts w:ascii="Times New Roman" w:hAnsi="Times New Roman" w:cs="Times New Roman"/>
          <w:sz w:val="24"/>
          <w:szCs w:val="24"/>
        </w:rPr>
        <w:t>Pour des r</w:t>
      </w:r>
      <w:r w:rsidR="002C247C">
        <w:rPr>
          <w:rFonts w:ascii="Times New Roman" w:hAnsi="Times New Roman" w:cs="Times New Roman"/>
          <w:sz w:val="24"/>
          <w:szCs w:val="24"/>
        </w:rPr>
        <w:t xml:space="preserve">aisons identiques, les nouveaux </w:t>
      </w:r>
      <w:r w:rsidRPr="00953224">
        <w:rPr>
          <w:rFonts w:ascii="Times New Roman" w:hAnsi="Times New Roman" w:cs="Times New Roman"/>
          <w:sz w:val="24"/>
          <w:szCs w:val="24"/>
        </w:rPr>
        <w:t>recrus peuvent être influencés par les anciens</w:t>
      </w:r>
      <w:r w:rsidR="00D91273" w:rsidRPr="00953224">
        <w:rPr>
          <w:rFonts w:ascii="Times New Roman" w:hAnsi="Times New Roman" w:cs="Times New Roman"/>
          <w:sz w:val="24"/>
          <w:szCs w:val="24"/>
        </w:rPr>
        <w:t xml:space="preserve"> </w:t>
      </w:r>
      <w:r w:rsidRPr="00953224">
        <w:rPr>
          <w:rFonts w:ascii="Times New Roman" w:hAnsi="Times New Roman" w:cs="Times New Roman"/>
          <w:sz w:val="24"/>
          <w:szCs w:val="24"/>
        </w:rPr>
        <w:t>à voler</w:t>
      </w:r>
      <w:r w:rsidR="00D91273"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bénéficier en retour de la protect</w:t>
      </w:r>
      <w:r w:rsidR="002C247C">
        <w:rPr>
          <w:rFonts w:ascii="Times New Roman" w:hAnsi="Times New Roman" w:cs="Times New Roman"/>
          <w:sz w:val="24"/>
          <w:szCs w:val="24"/>
        </w:rPr>
        <w:t xml:space="preserve">ion, </w:t>
      </w:r>
      <w:r w:rsidR="00D91273" w:rsidRPr="00953224">
        <w:rPr>
          <w:rFonts w:ascii="Times New Roman" w:hAnsi="Times New Roman" w:cs="Times New Roman"/>
          <w:sz w:val="24"/>
          <w:szCs w:val="24"/>
        </w:rPr>
        <w:t>ou pour ne pas devenir eux-</w:t>
      </w:r>
      <w:r w:rsidRPr="00953224">
        <w:rPr>
          <w:rFonts w:ascii="Times New Roman" w:hAnsi="Times New Roman" w:cs="Times New Roman"/>
          <w:sz w:val="24"/>
          <w:szCs w:val="24"/>
        </w:rPr>
        <w:t>même</w:t>
      </w:r>
      <w:r w:rsidR="00CE2EBF">
        <w:rPr>
          <w:rFonts w:ascii="Times New Roman" w:hAnsi="Times New Roman" w:cs="Times New Roman"/>
          <w:sz w:val="24"/>
          <w:szCs w:val="24"/>
        </w:rPr>
        <w:t>s</w:t>
      </w:r>
      <w:r w:rsidRPr="00953224">
        <w:rPr>
          <w:rFonts w:ascii="Times New Roman" w:hAnsi="Times New Roman" w:cs="Times New Roman"/>
          <w:sz w:val="24"/>
          <w:szCs w:val="24"/>
        </w:rPr>
        <w:t xml:space="preserve"> victi</w:t>
      </w:r>
      <w:r w:rsidR="009E31EE">
        <w:rPr>
          <w:rFonts w:ascii="Times New Roman" w:hAnsi="Times New Roman" w:cs="Times New Roman"/>
          <w:sz w:val="24"/>
          <w:szCs w:val="24"/>
        </w:rPr>
        <w:t xml:space="preserve">me. </w:t>
      </w:r>
      <w:r w:rsidR="00D91273" w:rsidRPr="00953224">
        <w:rPr>
          <w:rFonts w:ascii="Times New Roman" w:hAnsi="Times New Roman" w:cs="Times New Roman"/>
          <w:sz w:val="24"/>
          <w:szCs w:val="24"/>
        </w:rPr>
        <w:t>Le vol n’est pas toujours commis pour se procurer de l’</w:t>
      </w:r>
      <w:r w:rsidR="00DB0151" w:rsidRPr="00953224">
        <w:rPr>
          <w:rFonts w:ascii="Times New Roman" w:hAnsi="Times New Roman" w:cs="Times New Roman"/>
          <w:sz w:val="24"/>
          <w:szCs w:val="24"/>
        </w:rPr>
        <w:t xml:space="preserve">argent et à entretenir comme </w:t>
      </w:r>
      <w:r w:rsidR="00D91273" w:rsidRPr="00953224">
        <w:rPr>
          <w:rFonts w:ascii="Times New Roman" w:hAnsi="Times New Roman" w:cs="Times New Roman"/>
          <w:sz w:val="24"/>
          <w:szCs w:val="24"/>
        </w:rPr>
        <w:t>signe de richesse</w:t>
      </w:r>
      <w:r w:rsidR="00DB0151" w:rsidRPr="00953224">
        <w:rPr>
          <w:rFonts w:ascii="Times New Roman" w:hAnsi="Times New Roman" w:cs="Times New Roman"/>
          <w:sz w:val="24"/>
          <w:szCs w:val="24"/>
        </w:rPr>
        <w:t>. Parfois, il est à</w:t>
      </w:r>
      <w:r w:rsidR="009804F0" w:rsidRPr="00953224">
        <w:rPr>
          <w:rFonts w:ascii="Times New Roman" w:hAnsi="Times New Roman" w:cs="Times New Roman"/>
          <w:sz w:val="24"/>
          <w:szCs w:val="24"/>
        </w:rPr>
        <w:t xml:space="preserve"> </w:t>
      </w:r>
      <w:r w:rsidR="00DB0151" w:rsidRPr="00953224">
        <w:rPr>
          <w:rFonts w:ascii="Times New Roman" w:hAnsi="Times New Roman" w:cs="Times New Roman"/>
          <w:sz w:val="24"/>
          <w:szCs w:val="24"/>
        </w:rPr>
        <w:t>considérer comme</w:t>
      </w:r>
      <w:r w:rsidR="009804F0" w:rsidRPr="00953224">
        <w:rPr>
          <w:rFonts w:ascii="Times New Roman" w:hAnsi="Times New Roman" w:cs="Times New Roman"/>
          <w:sz w:val="24"/>
          <w:szCs w:val="24"/>
        </w:rPr>
        <w:t xml:space="preserve"> </w:t>
      </w:r>
      <w:r w:rsidR="00D91273" w:rsidRPr="00953224">
        <w:rPr>
          <w:rFonts w:ascii="Times New Roman" w:hAnsi="Times New Roman" w:cs="Times New Roman"/>
          <w:sz w:val="24"/>
          <w:szCs w:val="24"/>
        </w:rPr>
        <w:t>un canal</w:t>
      </w:r>
      <w:r w:rsidR="00DB0151" w:rsidRPr="00953224">
        <w:rPr>
          <w:rFonts w:ascii="Times New Roman" w:hAnsi="Times New Roman" w:cs="Times New Roman"/>
          <w:sz w:val="24"/>
          <w:szCs w:val="24"/>
        </w:rPr>
        <w:t xml:space="preserve"> </w:t>
      </w:r>
      <w:r w:rsidR="00D91273" w:rsidRPr="00953224">
        <w:rPr>
          <w:rFonts w:ascii="Times New Roman" w:hAnsi="Times New Roman" w:cs="Times New Roman"/>
          <w:sz w:val="24"/>
          <w:szCs w:val="24"/>
        </w:rPr>
        <w:t>pour arriver</w:t>
      </w:r>
      <w:r w:rsidR="009804F0" w:rsidRPr="00953224">
        <w:rPr>
          <w:rFonts w:ascii="Times New Roman" w:hAnsi="Times New Roman" w:cs="Times New Roman"/>
          <w:sz w:val="24"/>
          <w:szCs w:val="24"/>
        </w:rPr>
        <w:t xml:space="preserve"> </w:t>
      </w:r>
      <w:r w:rsidR="00DB0151" w:rsidRPr="00953224">
        <w:rPr>
          <w:rFonts w:ascii="Times New Roman" w:hAnsi="Times New Roman" w:cs="Times New Roman"/>
          <w:sz w:val="24"/>
          <w:szCs w:val="24"/>
        </w:rPr>
        <w:t xml:space="preserve">à </w:t>
      </w:r>
      <w:r w:rsidR="00D91273" w:rsidRPr="00953224">
        <w:rPr>
          <w:rFonts w:ascii="Times New Roman" w:hAnsi="Times New Roman" w:cs="Times New Roman"/>
          <w:sz w:val="24"/>
          <w:szCs w:val="24"/>
        </w:rPr>
        <w:t>s’approvisionner dans d’autres besoi</w:t>
      </w:r>
      <w:r w:rsidR="00DB0151" w:rsidRPr="00953224">
        <w:rPr>
          <w:rFonts w:ascii="Times New Roman" w:hAnsi="Times New Roman" w:cs="Times New Roman"/>
          <w:sz w:val="24"/>
          <w:szCs w:val="24"/>
        </w:rPr>
        <w:t>n</w:t>
      </w:r>
      <w:r w:rsidR="00D91273" w:rsidRPr="00953224">
        <w:rPr>
          <w:rFonts w:ascii="Times New Roman" w:hAnsi="Times New Roman" w:cs="Times New Roman"/>
          <w:sz w:val="24"/>
          <w:szCs w:val="24"/>
        </w:rPr>
        <w:t>s que le corps de ces enfants réclame</w:t>
      </w:r>
      <w:r w:rsidR="00513EA2">
        <w:rPr>
          <w:rFonts w:ascii="Times New Roman" w:hAnsi="Times New Roman" w:cs="Times New Roman"/>
          <w:sz w:val="24"/>
          <w:szCs w:val="24"/>
        </w:rPr>
        <w:t>. A l’instar de Doudou, Gako lui aussi justifie son approvisionnement comme suit :</w:t>
      </w:r>
    </w:p>
    <w:p w14:paraId="71C5C15F" w14:textId="2A3A0AAB" w:rsidR="00D57CF1" w:rsidRPr="00134262" w:rsidRDefault="00D57CF1" w:rsidP="00D57CF1">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Mugihe umubiri ugusavye akamogi unywa kandi atamahera ufise yo kubigura, uca usanga, ugomba kwiba</w:t>
      </w:r>
      <w:r w:rsidR="00614B53">
        <w:rPr>
          <w:rFonts w:ascii="Times New Roman" w:hAnsi="Times New Roman" w:cs="Times New Roman"/>
          <w:i/>
          <w:sz w:val="20"/>
          <w:szCs w:val="20"/>
        </w:rPr>
        <w:t xml:space="preserve">, canke ubundi bukozi bw’ikibi. </w:t>
      </w:r>
      <w:r w:rsidRPr="00134262">
        <w:rPr>
          <w:rFonts w:ascii="Times New Roman" w:hAnsi="Times New Roman" w:cs="Times New Roman"/>
          <w:i/>
          <w:sz w:val="20"/>
          <w:szCs w:val="20"/>
        </w:rPr>
        <w:t>»</w:t>
      </w:r>
    </w:p>
    <w:p w14:paraId="61AD79DA" w14:textId="7BD601B2" w:rsidR="00D57CF1" w:rsidRPr="00D57CF1" w:rsidRDefault="00D57CF1" w:rsidP="00D57CF1">
      <w:pPr>
        <w:spacing w:line="276" w:lineRule="auto"/>
        <w:jc w:val="both"/>
        <w:rPr>
          <w:rFonts w:ascii="Times New Roman" w:hAnsi="Times New Roman" w:cs="Times New Roman"/>
          <w:sz w:val="24"/>
          <w:szCs w:val="24"/>
        </w:rPr>
      </w:pPr>
      <w:r w:rsidRPr="00D57CF1">
        <w:rPr>
          <w:rFonts w:ascii="Times New Roman" w:hAnsi="Times New Roman" w:cs="Times New Roman"/>
          <w:sz w:val="24"/>
          <w:szCs w:val="24"/>
        </w:rPr>
        <w:t>Ce qui signifie</w:t>
      </w:r>
    </w:p>
    <w:p w14:paraId="5750FD6A" w14:textId="4E591048" w:rsidR="00DB0151" w:rsidRPr="00134262" w:rsidRDefault="00D91273" w:rsidP="00D57CF1">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 Quand</w:t>
      </w:r>
      <w:r w:rsidR="003503C6" w:rsidRPr="00134262">
        <w:rPr>
          <w:rFonts w:ascii="Times New Roman" w:hAnsi="Times New Roman" w:cs="Times New Roman"/>
          <w:i/>
          <w:sz w:val="20"/>
          <w:szCs w:val="20"/>
        </w:rPr>
        <w:t xml:space="preserve"> le corps réclame les </w:t>
      </w:r>
      <w:r w:rsidR="00DB0151" w:rsidRPr="00134262">
        <w:rPr>
          <w:rFonts w:ascii="Times New Roman" w:hAnsi="Times New Roman" w:cs="Times New Roman"/>
          <w:i/>
          <w:sz w:val="20"/>
          <w:szCs w:val="20"/>
        </w:rPr>
        <w:t xml:space="preserve">stupéfiants </w:t>
      </w:r>
      <w:r w:rsidR="005B01C6" w:rsidRPr="00134262">
        <w:rPr>
          <w:rFonts w:ascii="Times New Roman" w:hAnsi="Times New Roman" w:cs="Times New Roman"/>
          <w:i/>
          <w:sz w:val="20"/>
          <w:szCs w:val="20"/>
        </w:rPr>
        <w:t>alors qu’on n’a</w:t>
      </w:r>
      <w:r w:rsidR="00CE2EBF" w:rsidRPr="00134262">
        <w:rPr>
          <w:rFonts w:ascii="Times New Roman" w:hAnsi="Times New Roman" w:cs="Times New Roman"/>
          <w:i/>
          <w:sz w:val="20"/>
          <w:szCs w:val="20"/>
        </w:rPr>
        <w:t xml:space="preserve"> pas d</w:t>
      </w:r>
      <w:r w:rsidRPr="00134262">
        <w:rPr>
          <w:rFonts w:ascii="Times New Roman" w:hAnsi="Times New Roman" w:cs="Times New Roman"/>
          <w:i/>
          <w:sz w:val="20"/>
          <w:szCs w:val="20"/>
        </w:rPr>
        <w:t>’argent pour s’en procurer, on est tenté de voler et</w:t>
      </w:r>
      <w:r w:rsidR="00776BD1" w:rsidRPr="00134262">
        <w:rPr>
          <w:rFonts w:ascii="Times New Roman" w:hAnsi="Times New Roman" w:cs="Times New Roman"/>
          <w:i/>
          <w:sz w:val="20"/>
          <w:szCs w:val="20"/>
        </w:rPr>
        <w:t xml:space="preserve"> ou de </w:t>
      </w:r>
      <w:r w:rsidRPr="00134262">
        <w:rPr>
          <w:rFonts w:ascii="Times New Roman" w:hAnsi="Times New Roman" w:cs="Times New Roman"/>
          <w:i/>
          <w:sz w:val="20"/>
          <w:szCs w:val="20"/>
        </w:rPr>
        <w:t>comme</w:t>
      </w:r>
      <w:r w:rsidR="00FD2854" w:rsidRPr="00134262">
        <w:rPr>
          <w:rFonts w:ascii="Times New Roman" w:hAnsi="Times New Roman" w:cs="Times New Roman"/>
          <w:i/>
          <w:sz w:val="20"/>
          <w:szCs w:val="20"/>
        </w:rPr>
        <w:t xml:space="preserve">ttre d’autres actes antisociaux. </w:t>
      </w:r>
      <w:r w:rsidRPr="00134262">
        <w:rPr>
          <w:rFonts w:ascii="Times New Roman" w:hAnsi="Times New Roman" w:cs="Times New Roman"/>
          <w:i/>
          <w:sz w:val="20"/>
          <w:szCs w:val="20"/>
        </w:rPr>
        <w:t>»</w:t>
      </w:r>
    </w:p>
    <w:p w14:paraId="5916C172" w14:textId="36E06152" w:rsidR="00DB0151" w:rsidRPr="00953224" w:rsidRDefault="005B01C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Même si </w:t>
      </w:r>
      <w:r w:rsidR="00DB0151" w:rsidRPr="00953224">
        <w:rPr>
          <w:rFonts w:ascii="Times New Roman" w:hAnsi="Times New Roman" w:cs="Times New Roman"/>
          <w:sz w:val="24"/>
          <w:szCs w:val="24"/>
        </w:rPr>
        <w:t>certains effets phy</w:t>
      </w:r>
      <w:r w:rsidRPr="00953224">
        <w:rPr>
          <w:rFonts w:ascii="Times New Roman" w:hAnsi="Times New Roman" w:cs="Times New Roman"/>
          <w:sz w:val="24"/>
          <w:szCs w:val="24"/>
        </w:rPr>
        <w:t>siques des drogues peuvent paraî</w:t>
      </w:r>
      <w:r w:rsidR="00DB0151" w:rsidRPr="00953224">
        <w:rPr>
          <w:rFonts w:ascii="Times New Roman" w:hAnsi="Times New Roman" w:cs="Times New Roman"/>
          <w:sz w:val="24"/>
          <w:szCs w:val="24"/>
        </w:rPr>
        <w:t>tre agréables</w:t>
      </w:r>
      <w:r w:rsidR="00C0484D" w:rsidRPr="00953224">
        <w:rPr>
          <w:rFonts w:ascii="Times New Roman" w:hAnsi="Times New Roman" w:cs="Times New Roman"/>
          <w:sz w:val="24"/>
          <w:szCs w:val="24"/>
        </w:rPr>
        <w:t xml:space="preserve"> chez ces </w:t>
      </w:r>
      <w:r w:rsidRPr="00953224">
        <w:rPr>
          <w:rFonts w:ascii="Times New Roman" w:hAnsi="Times New Roman" w:cs="Times New Roman"/>
          <w:sz w:val="24"/>
          <w:szCs w:val="24"/>
        </w:rPr>
        <w:t>enfants à l’étude, ils ne durent pas long</w:t>
      </w:r>
      <w:r w:rsidR="002C247C">
        <w:rPr>
          <w:rFonts w:ascii="Times New Roman" w:hAnsi="Times New Roman" w:cs="Times New Roman"/>
          <w:sz w:val="24"/>
          <w:szCs w:val="24"/>
        </w:rPr>
        <w:t xml:space="preserve">temps. </w:t>
      </w:r>
      <w:r w:rsidR="00461853">
        <w:rPr>
          <w:rFonts w:ascii="Times New Roman" w:hAnsi="Times New Roman" w:cs="Times New Roman"/>
          <w:sz w:val="24"/>
          <w:szCs w:val="24"/>
        </w:rPr>
        <w:t xml:space="preserve">Plus tard, nombreux </w:t>
      </w:r>
      <w:r w:rsidRPr="00953224">
        <w:rPr>
          <w:rFonts w:ascii="Times New Roman" w:hAnsi="Times New Roman" w:cs="Times New Roman"/>
          <w:sz w:val="24"/>
          <w:szCs w:val="24"/>
        </w:rPr>
        <w:t>d’</w:t>
      </w:r>
      <w:r w:rsidR="00C0484D" w:rsidRPr="00953224">
        <w:rPr>
          <w:rFonts w:ascii="Times New Roman" w:hAnsi="Times New Roman" w:cs="Times New Roman"/>
          <w:sz w:val="24"/>
          <w:szCs w:val="24"/>
        </w:rPr>
        <w:t xml:space="preserve">entre eux développent </w:t>
      </w:r>
      <w:r w:rsidRPr="00953224">
        <w:rPr>
          <w:rFonts w:ascii="Times New Roman" w:hAnsi="Times New Roman" w:cs="Times New Roman"/>
          <w:sz w:val="24"/>
          <w:szCs w:val="24"/>
        </w:rPr>
        <w:t>une dépression, se retrouvent seules</w:t>
      </w:r>
      <w:r w:rsidR="00C0484D"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et commencent à devenir trop maladives. De plus, les </w:t>
      </w:r>
      <w:r w:rsidR="00DB0151" w:rsidRPr="00953224">
        <w:rPr>
          <w:rFonts w:ascii="Times New Roman" w:hAnsi="Times New Roman" w:cs="Times New Roman"/>
          <w:sz w:val="24"/>
          <w:szCs w:val="24"/>
        </w:rPr>
        <w:t xml:space="preserve">personnes consommant </w:t>
      </w:r>
      <w:r w:rsidR="00F47934">
        <w:rPr>
          <w:rFonts w:ascii="Times New Roman" w:hAnsi="Times New Roman" w:cs="Times New Roman"/>
          <w:sz w:val="24"/>
          <w:szCs w:val="24"/>
        </w:rPr>
        <w:t xml:space="preserve">de la drogue semblent confuses, </w:t>
      </w:r>
      <w:r w:rsidR="00DB0151" w:rsidRPr="00953224">
        <w:rPr>
          <w:rFonts w:ascii="Times New Roman" w:hAnsi="Times New Roman" w:cs="Times New Roman"/>
          <w:sz w:val="24"/>
          <w:szCs w:val="24"/>
        </w:rPr>
        <w:t>ont les yeux rouges, transpirent beauc</w:t>
      </w:r>
      <w:r w:rsidR="00C0484D" w:rsidRPr="00953224">
        <w:rPr>
          <w:rFonts w:ascii="Times New Roman" w:hAnsi="Times New Roman" w:cs="Times New Roman"/>
          <w:sz w:val="24"/>
          <w:szCs w:val="24"/>
        </w:rPr>
        <w:t xml:space="preserve">oup et négligent leur présentation </w:t>
      </w:r>
      <w:r w:rsidR="00DB0151" w:rsidRPr="00953224">
        <w:rPr>
          <w:rFonts w:ascii="Times New Roman" w:hAnsi="Times New Roman" w:cs="Times New Roman"/>
          <w:sz w:val="24"/>
          <w:szCs w:val="24"/>
        </w:rPr>
        <w:t xml:space="preserve">physique. </w:t>
      </w:r>
    </w:p>
    <w:p w14:paraId="4FD23A0B" w14:textId="246071B1" w:rsidR="002E6BD6" w:rsidRPr="00953224" w:rsidRDefault="005E4E7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   </w:t>
      </w:r>
      <w:r w:rsidR="00EC4648" w:rsidRPr="00953224">
        <w:rPr>
          <w:rFonts w:ascii="Times New Roman" w:hAnsi="Times New Roman" w:cs="Times New Roman"/>
          <w:sz w:val="24"/>
          <w:szCs w:val="24"/>
        </w:rPr>
        <w:t xml:space="preserve">Dans tous les cas, la vie de la rue est trop </w:t>
      </w:r>
      <w:r w:rsidR="00614B53">
        <w:rPr>
          <w:rFonts w:ascii="Times New Roman" w:hAnsi="Times New Roman" w:cs="Times New Roman"/>
          <w:sz w:val="24"/>
          <w:szCs w:val="24"/>
        </w:rPr>
        <w:t xml:space="preserve">exigeante en l’absence d’autres </w:t>
      </w:r>
      <w:r w:rsidR="00EC4648" w:rsidRPr="00953224">
        <w:rPr>
          <w:rFonts w:ascii="Times New Roman" w:hAnsi="Times New Roman" w:cs="Times New Roman"/>
          <w:sz w:val="24"/>
          <w:szCs w:val="24"/>
        </w:rPr>
        <w:t>structures de soutien adéquates pour satisfaire aux besoi</w:t>
      </w:r>
      <w:r w:rsidR="00776BD1">
        <w:rPr>
          <w:rFonts w:ascii="Times New Roman" w:hAnsi="Times New Roman" w:cs="Times New Roman"/>
          <w:sz w:val="24"/>
          <w:szCs w:val="24"/>
        </w:rPr>
        <w:t xml:space="preserve">ns fondamentaux de ces enfants ; </w:t>
      </w:r>
      <w:r w:rsidR="00EC4648" w:rsidRPr="00953224">
        <w:rPr>
          <w:rFonts w:ascii="Times New Roman" w:hAnsi="Times New Roman" w:cs="Times New Roman"/>
          <w:sz w:val="24"/>
          <w:szCs w:val="24"/>
        </w:rPr>
        <w:t xml:space="preserve">le vol </w:t>
      </w:r>
      <w:r w:rsidRPr="00953224">
        <w:rPr>
          <w:rFonts w:ascii="Times New Roman" w:hAnsi="Times New Roman" w:cs="Times New Roman"/>
          <w:sz w:val="24"/>
          <w:szCs w:val="24"/>
        </w:rPr>
        <w:t>peut sembler être la seule option disponible pour certains enfants en situation de rue.</w:t>
      </w:r>
    </w:p>
    <w:p w14:paraId="243B31C1" w14:textId="2800F0B5" w:rsidR="005E4E71" w:rsidRPr="00382B4C" w:rsidRDefault="00C0484D" w:rsidP="00AA5987">
      <w:pPr>
        <w:pStyle w:val="Paragraphedeliste"/>
        <w:numPr>
          <w:ilvl w:val="0"/>
          <w:numId w:val="4"/>
        </w:numPr>
        <w:spacing w:after="0" w:line="360" w:lineRule="auto"/>
        <w:rPr>
          <w:rFonts w:ascii="Times New Roman" w:hAnsi="Times New Roman" w:cs="Times New Roman"/>
          <w:b/>
          <w:sz w:val="24"/>
          <w:szCs w:val="24"/>
        </w:rPr>
      </w:pPr>
      <w:r w:rsidRPr="00382B4C">
        <w:rPr>
          <w:rFonts w:ascii="Times New Roman" w:hAnsi="Times New Roman" w:cs="Times New Roman"/>
          <w:b/>
          <w:sz w:val="24"/>
          <w:szCs w:val="24"/>
        </w:rPr>
        <w:t xml:space="preserve">Typologies </w:t>
      </w:r>
      <w:r w:rsidR="005E4E71" w:rsidRPr="00382B4C">
        <w:rPr>
          <w:rFonts w:ascii="Times New Roman" w:hAnsi="Times New Roman" w:cs="Times New Roman"/>
          <w:b/>
          <w:sz w:val="24"/>
          <w:szCs w:val="24"/>
        </w:rPr>
        <w:t xml:space="preserve">de vol dans la rue </w:t>
      </w:r>
    </w:p>
    <w:p w14:paraId="0DF07A61" w14:textId="7CB4F5B4" w:rsidR="00C36E8D" w:rsidRPr="00953224" w:rsidRDefault="005E4E71" w:rsidP="00C10726">
      <w:pPr>
        <w:pStyle w:val="Paragraphedeliste"/>
        <w:numPr>
          <w:ilvl w:val="0"/>
          <w:numId w:val="11"/>
        </w:num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Vol par complicité et distraction</w:t>
      </w:r>
    </w:p>
    <w:p w14:paraId="25D97EDC" w14:textId="77777777" w:rsidR="00900713" w:rsidRDefault="00F4793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Si les enfa</w:t>
      </w:r>
      <w:r w:rsidR="00FD2854">
        <w:rPr>
          <w:rFonts w:ascii="Times New Roman" w:hAnsi="Times New Roman" w:cs="Times New Roman"/>
          <w:sz w:val="24"/>
          <w:szCs w:val="24"/>
        </w:rPr>
        <w:t xml:space="preserve">nts en situation de rue </w:t>
      </w:r>
      <w:r w:rsidR="00132414" w:rsidRPr="00953224">
        <w:rPr>
          <w:rFonts w:ascii="Times New Roman" w:hAnsi="Times New Roman" w:cs="Times New Roman"/>
          <w:sz w:val="24"/>
          <w:szCs w:val="24"/>
        </w:rPr>
        <w:t xml:space="preserve">sont en bande de 3 ou 4, l’opération peut faire </w:t>
      </w:r>
      <w:r w:rsidR="00EE11E5" w:rsidRPr="00953224">
        <w:rPr>
          <w:rFonts w:ascii="Times New Roman" w:hAnsi="Times New Roman" w:cs="Times New Roman"/>
          <w:sz w:val="24"/>
          <w:szCs w:val="24"/>
        </w:rPr>
        <w:t xml:space="preserve">gagner </w:t>
      </w:r>
      <w:r w:rsidR="00132414" w:rsidRPr="00953224">
        <w:rPr>
          <w:rFonts w:ascii="Times New Roman" w:hAnsi="Times New Roman" w:cs="Times New Roman"/>
          <w:sz w:val="24"/>
          <w:szCs w:val="24"/>
        </w:rPr>
        <w:t>3 articles sans que le commerçant ne s’en aperçoiv</w:t>
      </w:r>
      <w:r w:rsidR="00C02FA4" w:rsidRPr="00953224">
        <w:rPr>
          <w:rFonts w:ascii="Times New Roman" w:hAnsi="Times New Roman" w:cs="Times New Roman"/>
          <w:sz w:val="24"/>
          <w:szCs w:val="24"/>
        </w:rPr>
        <w:t>e</w:t>
      </w:r>
      <w:r w:rsidR="00776BD1">
        <w:rPr>
          <w:rFonts w:ascii="Times New Roman" w:hAnsi="Times New Roman" w:cs="Times New Roman"/>
          <w:sz w:val="24"/>
          <w:szCs w:val="24"/>
        </w:rPr>
        <w:t xml:space="preserve">, </w:t>
      </w:r>
      <w:r w:rsidR="00C02FA4" w:rsidRPr="00953224">
        <w:rPr>
          <w:rFonts w:ascii="Times New Roman" w:hAnsi="Times New Roman" w:cs="Times New Roman"/>
          <w:sz w:val="24"/>
          <w:szCs w:val="24"/>
        </w:rPr>
        <w:t>comme le signale Keke dans son témoignage</w:t>
      </w:r>
      <w:r w:rsidR="00132414" w:rsidRPr="00953224">
        <w:rPr>
          <w:rFonts w:ascii="Times New Roman" w:hAnsi="Times New Roman" w:cs="Times New Roman"/>
          <w:sz w:val="24"/>
          <w:szCs w:val="24"/>
        </w:rPr>
        <w:t xml:space="preserve"> : </w:t>
      </w:r>
    </w:p>
    <w:p w14:paraId="0560C09B" w14:textId="36D892E9" w:rsidR="00507D5B" w:rsidRDefault="00900713" w:rsidP="00900713">
      <w:pPr>
        <w:spacing w:line="276" w:lineRule="auto"/>
        <w:ind w:left="850"/>
        <w:jc w:val="both"/>
        <w:rPr>
          <w:rFonts w:ascii="Times New Roman" w:hAnsi="Times New Roman" w:cs="Times New Roman"/>
          <w:sz w:val="20"/>
          <w:szCs w:val="20"/>
        </w:rPr>
      </w:pPr>
      <w:r>
        <w:rPr>
          <w:rFonts w:ascii="Times New Roman" w:hAnsi="Times New Roman" w:cs="Times New Roman"/>
          <w:sz w:val="24"/>
          <w:szCs w:val="24"/>
        </w:rPr>
        <w:t xml:space="preserve">    </w:t>
      </w:r>
      <w:r w:rsidRPr="00BF37DD">
        <w:rPr>
          <w:rFonts w:ascii="Times New Roman" w:hAnsi="Times New Roman" w:cs="Times New Roman"/>
          <w:i/>
          <w:sz w:val="20"/>
          <w:szCs w:val="20"/>
        </w:rPr>
        <w:t xml:space="preserve">« Ivyo bisaba ko uwobahaye agikorwa co gusamaza agikora neza, akaguma umwanya munini iruhande yaho bateretse ibidandazwa. </w:t>
      </w:r>
      <w:r w:rsidR="00507D5B" w:rsidRPr="00BF37DD">
        <w:rPr>
          <w:rFonts w:ascii="Times New Roman" w:hAnsi="Times New Roman" w:cs="Times New Roman"/>
          <w:i/>
          <w:sz w:val="20"/>
          <w:szCs w:val="20"/>
        </w:rPr>
        <w:t>Ivyo bikunda kuba iyo hari uruja n’uruza n’urinini, kugira umuntu ashobora gukora mu mufuko, canke akore mugiseke kirimwo ibidandazwa, uwundi nawe agaca amera nk’uwegera cane awo bagomba kwiba. Uwo nawe aca amera nk’uwukangutse umwana nawe agaca asaba imbabazi. Umugenzi nawe aca aronka akaryo ko gukora mu mufuko canke mu mbegete. Iyo ashoboye kwiba, aca agenda buno nyene. Uwujejwe gusamaza wewe aguma ngaho, nk’uwutaco azi. Kubera ataco aba afise, naho bo mwikeka baca bamurekura</w:t>
      </w:r>
      <w:r w:rsidR="00507D5B">
        <w:rPr>
          <w:rFonts w:ascii="Times New Roman" w:hAnsi="Times New Roman" w:cs="Times New Roman"/>
          <w:sz w:val="20"/>
          <w:szCs w:val="20"/>
        </w:rPr>
        <w:t xml:space="preserve"> ». </w:t>
      </w:r>
    </w:p>
    <w:p w14:paraId="1757CFD9" w14:textId="6BC9B38D" w:rsidR="00900713" w:rsidRPr="00900713" w:rsidRDefault="00900713" w:rsidP="00900713">
      <w:pPr>
        <w:spacing w:line="276" w:lineRule="auto"/>
        <w:ind w:left="850"/>
        <w:jc w:val="both"/>
        <w:rPr>
          <w:rFonts w:ascii="Times New Roman" w:hAnsi="Times New Roman" w:cs="Times New Roman"/>
          <w:sz w:val="20"/>
          <w:szCs w:val="20"/>
        </w:rPr>
      </w:pPr>
      <w:r w:rsidRPr="00900713">
        <w:rPr>
          <w:rFonts w:ascii="Times New Roman" w:hAnsi="Times New Roman" w:cs="Times New Roman"/>
          <w:sz w:val="20"/>
          <w:szCs w:val="20"/>
        </w:rPr>
        <w:t xml:space="preserve">Ce qui signifie, </w:t>
      </w:r>
    </w:p>
    <w:p w14:paraId="020A6652" w14:textId="0F4DAFE9" w:rsidR="00132414" w:rsidRPr="00BF37DD" w:rsidRDefault="00776BD1" w:rsidP="00507D5B">
      <w:pPr>
        <w:spacing w:line="276" w:lineRule="auto"/>
        <w:ind w:left="850"/>
        <w:jc w:val="both"/>
        <w:rPr>
          <w:rFonts w:ascii="Times New Roman" w:hAnsi="Times New Roman" w:cs="Times New Roman"/>
          <w:i/>
          <w:sz w:val="20"/>
          <w:szCs w:val="20"/>
        </w:rPr>
      </w:pPr>
      <w:r w:rsidRPr="00BF37DD">
        <w:rPr>
          <w:rFonts w:ascii="Times New Roman" w:hAnsi="Times New Roman" w:cs="Times New Roman"/>
          <w:i/>
          <w:sz w:val="20"/>
          <w:szCs w:val="20"/>
        </w:rPr>
        <w:t>« I</w:t>
      </w:r>
      <w:r w:rsidR="00132414" w:rsidRPr="00BF37DD">
        <w:rPr>
          <w:rFonts w:ascii="Times New Roman" w:hAnsi="Times New Roman" w:cs="Times New Roman"/>
          <w:i/>
          <w:sz w:val="20"/>
          <w:szCs w:val="20"/>
        </w:rPr>
        <w:t>l suffit que celui qui est chargé de la distraction joue bien le jeu</w:t>
      </w:r>
      <w:r w:rsidR="00900713" w:rsidRPr="00BF37DD">
        <w:rPr>
          <w:rFonts w:ascii="Times New Roman" w:hAnsi="Times New Roman" w:cs="Times New Roman"/>
          <w:i/>
          <w:sz w:val="20"/>
          <w:szCs w:val="20"/>
        </w:rPr>
        <w:t xml:space="preserve">, en restant </w:t>
      </w:r>
      <w:r w:rsidR="00132414" w:rsidRPr="00BF37DD">
        <w:rPr>
          <w:rFonts w:ascii="Times New Roman" w:hAnsi="Times New Roman" w:cs="Times New Roman"/>
          <w:i/>
          <w:sz w:val="20"/>
          <w:szCs w:val="20"/>
        </w:rPr>
        <w:t>à côté des étalages le plus longtemps possibl</w:t>
      </w:r>
      <w:r w:rsidR="00C02FA4" w:rsidRPr="00BF37DD">
        <w:rPr>
          <w:rFonts w:ascii="Times New Roman" w:hAnsi="Times New Roman" w:cs="Times New Roman"/>
          <w:i/>
          <w:sz w:val="20"/>
          <w:szCs w:val="20"/>
        </w:rPr>
        <w:t>e</w:t>
      </w:r>
      <w:r w:rsidR="00507D5B" w:rsidRPr="00BF37DD">
        <w:rPr>
          <w:rFonts w:ascii="Times New Roman" w:hAnsi="Times New Roman" w:cs="Times New Roman"/>
          <w:i/>
          <w:sz w:val="20"/>
          <w:szCs w:val="20"/>
        </w:rPr>
        <w:t xml:space="preserve">. </w:t>
      </w:r>
      <w:r w:rsidR="00CC3C8A" w:rsidRPr="00BF37DD">
        <w:rPr>
          <w:rFonts w:ascii="Times New Roman" w:hAnsi="Times New Roman" w:cs="Times New Roman"/>
          <w:i/>
          <w:sz w:val="20"/>
          <w:szCs w:val="20"/>
        </w:rPr>
        <w:t>Cela se fait le plus souvent, e</w:t>
      </w:r>
      <w:r w:rsidR="00132414" w:rsidRPr="00BF37DD">
        <w:rPr>
          <w:rFonts w:ascii="Times New Roman" w:hAnsi="Times New Roman" w:cs="Times New Roman"/>
          <w:i/>
          <w:sz w:val="20"/>
          <w:szCs w:val="20"/>
        </w:rPr>
        <w:t>n pleine intense circulation, pour retirer de l’argent qui se trouve dans une poche ou pour mettre la main dans des paniers pleins d’articles en vente, un membre de la bande bouscule la personne vi</w:t>
      </w:r>
      <w:r w:rsidR="003446CD" w:rsidRPr="00BF37DD">
        <w:rPr>
          <w:rFonts w:ascii="Times New Roman" w:hAnsi="Times New Roman" w:cs="Times New Roman"/>
          <w:i/>
          <w:sz w:val="20"/>
          <w:szCs w:val="20"/>
        </w:rPr>
        <w:t xml:space="preserve">sée. </w:t>
      </w:r>
      <w:r w:rsidRPr="00BF37DD">
        <w:rPr>
          <w:rFonts w:ascii="Times New Roman" w:hAnsi="Times New Roman" w:cs="Times New Roman"/>
          <w:i/>
          <w:sz w:val="20"/>
          <w:szCs w:val="20"/>
        </w:rPr>
        <w:t xml:space="preserve">Cette dernière se retourne </w:t>
      </w:r>
      <w:r w:rsidR="00132414" w:rsidRPr="00BF37DD">
        <w:rPr>
          <w:rFonts w:ascii="Times New Roman" w:hAnsi="Times New Roman" w:cs="Times New Roman"/>
          <w:i/>
          <w:sz w:val="20"/>
          <w:szCs w:val="20"/>
        </w:rPr>
        <w:t>ou sursaute et l’enfant se met à s’excuser. Entretemps, son camarade complice de l’action</w:t>
      </w:r>
      <w:r w:rsidRPr="00BF37DD">
        <w:rPr>
          <w:rFonts w:ascii="Times New Roman" w:hAnsi="Times New Roman" w:cs="Times New Roman"/>
          <w:i/>
          <w:sz w:val="20"/>
          <w:szCs w:val="20"/>
        </w:rPr>
        <w:t xml:space="preserve"> se charge de chiper l’argent, </w:t>
      </w:r>
      <w:r w:rsidR="00132414" w:rsidRPr="00BF37DD">
        <w:rPr>
          <w:rFonts w:ascii="Times New Roman" w:hAnsi="Times New Roman" w:cs="Times New Roman"/>
          <w:i/>
          <w:sz w:val="20"/>
          <w:szCs w:val="20"/>
        </w:rPr>
        <w:t>ou de retirer un objet du panier. Celui qui prend l’argent ou l’objet ne doit pas rester sur place ; aussitôt le coup réussi, il s’en va. Par contre, celui qui est chargé de la distraction reste pour jouer l’innocent. Même s’il est soupçonné, il n’a rien sur lui et on le laisse partir</w:t>
      </w:r>
      <w:r w:rsidR="00BF37DD" w:rsidRPr="00BF37DD">
        <w:rPr>
          <w:rFonts w:ascii="Times New Roman" w:hAnsi="Times New Roman" w:cs="Times New Roman"/>
          <w:i/>
          <w:sz w:val="20"/>
          <w:szCs w:val="20"/>
        </w:rPr>
        <w:t xml:space="preserve"> </w:t>
      </w:r>
      <w:r w:rsidRPr="00BF37DD">
        <w:rPr>
          <w:rFonts w:ascii="Times New Roman" w:hAnsi="Times New Roman" w:cs="Times New Roman"/>
          <w:i/>
          <w:sz w:val="20"/>
          <w:szCs w:val="20"/>
        </w:rPr>
        <w:t>»</w:t>
      </w:r>
      <w:r w:rsidR="00BF37DD" w:rsidRPr="00BF37DD">
        <w:rPr>
          <w:rFonts w:ascii="Times New Roman" w:hAnsi="Times New Roman" w:cs="Times New Roman"/>
          <w:i/>
          <w:sz w:val="20"/>
          <w:szCs w:val="20"/>
        </w:rPr>
        <w:t>.</w:t>
      </w:r>
    </w:p>
    <w:p w14:paraId="79DE6129" w14:textId="73FFA161" w:rsidR="00A009DE" w:rsidRDefault="00776BD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D’après nos observations, </w:t>
      </w:r>
      <w:r w:rsidR="00855A53" w:rsidRPr="00953224">
        <w:rPr>
          <w:rFonts w:ascii="Times New Roman" w:hAnsi="Times New Roman" w:cs="Times New Roman"/>
          <w:sz w:val="24"/>
          <w:szCs w:val="24"/>
        </w:rPr>
        <w:t>le constat est que c</w:t>
      </w:r>
      <w:r w:rsidR="00132414" w:rsidRPr="00953224">
        <w:rPr>
          <w:rFonts w:ascii="Times New Roman" w:hAnsi="Times New Roman" w:cs="Times New Roman"/>
          <w:sz w:val="24"/>
          <w:szCs w:val="24"/>
        </w:rPr>
        <w:t>ertains enfants montent</w:t>
      </w:r>
      <w:r w:rsidR="00812CB4" w:rsidRPr="00953224">
        <w:rPr>
          <w:rFonts w:ascii="Times New Roman" w:hAnsi="Times New Roman" w:cs="Times New Roman"/>
          <w:sz w:val="24"/>
          <w:szCs w:val="24"/>
        </w:rPr>
        <w:t xml:space="preserve"> attachés</w:t>
      </w:r>
      <w:r>
        <w:rPr>
          <w:rFonts w:ascii="Times New Roman" w:hAnsi="Times New Roman" w:cs="Times New Roman"/>
          <w:sz w:val="24"/>
          <w:szCs w:val="24"/>
        </w:rPr>
        <w:t xml:space="preserve"> sur les engins lourds (l</w:t>
      </w:r>
      <w:r w:rsidR="00132414" w:rsidRPr="00953224">
        <w:rPr>
          <w:rFonts w:ascii="Times New Roman" w:hAnsi="Times New Roman" w:cs="Times New Roman"/>
          <w:sz w:val="24"/>
          <w:szCs w:val="24"/>
        </w:rPr>
        <w:t xml:space="preserve">ongs </w:t>
      </w:r>
      <w:r>
        <w:rPr>
          <w:rFonts w:ascii="Times New Roman" w:hAnsi="Times New Roman" w:cs="Times New Roman"/>
          <w:sz w:val="24"/>
          <w:szCs w:val="24"/>
        </w:rPr>
        <w:t xml:space="preserve">camions, véhicule de transport </w:t>
      </w:r>
      <w:r w:rsidR="00132414" w:rsidRPr="00953224">
        <w:rPr>
          <w:rFonts w:ascii="Times New Roman" w:hAnsi="Times New Roman" w:cs="Times New Roman"/>
          <w:sz w:val="24"/>
          <w:szCs w:val="24"/>
        </w:rPr>
        <w:t>des marchandises de types Fuso. C’est l’un des moyens le</w:t>
      </w:r>
      <w:r>
        <w:rPr>
          <w:rFonts w:ascii="Times New Roman" w:hAnsi="Times New Roman" w:cs="Times New Roman"/>
          <w:sz w:val="24"/>
          <w:szCs w:val="24"/>
        </w:rPr>
        <w:t>s</w:t>
      </w:r>
      <w:r w:rsidR="00132414" w:rsidRPr="00953224">
        <w:rPr>
          <w:rFonts w:ascii="Times New Roman" w:hAnsi="Times New Roman" w:cs="Times New Roman"/>
          <w:sz w:val="24"/>
          <w:szCs w:val="24"/>
        </w:rPr>
        <w:t xml:space="preserve"> plus utilisé</w:t>
      </w:r>
      <w:r w:rsidR="00855A53" w:rsidRPr="00707483">
        <w:rPr>
          <w:rFonts w:ascii="Times New Roman" w:hAnsi="Times New Roman" w:cs="Times New Roman"/>
          <w:sz w:val="24"/>
          <w:szCs w:val="24"/>
        </w:rPr>
        <w:t>s</w:t>
      </w:r>
      <w:r w:rsidR="00132414" w:rsidRPr="00953224">
        <w:rPr>
          <w:rFonts w:ascii="Times New Roman" w:hAnsi="Times New Roman" w:cs="Times New Roman"/>
          <w:color w:val="FF0000"/>
          <w:sz w:val="24"/>
          <w:szCs w:val="24"/>
        </w:rPr>
        <w:t xml:space="preserve"> </w:t>
      </w:r>
      <w:r w:rsidR="00132414" w:rsidRPr="00953224">
        <w:rPr>
          <w:rFonts w:ascii="Times New Roman" w:hAnsi="Times New Roman" w:cs="Times New Roman"/>
          <w:sz w:val="24"/>
          <w:szCs w:val="24"/>
        </w:rPr>
        <w:t>par ces enfants</w:t>
      </w:r>
      <w:r>
        <w:rPr>
          <w:rFonts w:ascii="Times New Roman" w:hAnsi="Times New Roman" w:cs="Times New Roman"/>
          <w:sz w:val="24"/>
          <w:szCs w:val="24"/>
        </w:rPr>
        <w:t xml:space="preserve"> </w:t>
      </w:r>
      <w:r w:rsidR="00132414" w:rsidRPr="00953224">
        <w:rPr>
          <w:rFonts w:ascii="Times New Roman" w:hAnsi="Times New Roman" w:cs="Times New Roman"/>
          <w:sz w:val="24"/>
          <w:szCs w:val="24"/>
        </w:rPr>
        <w:t>pour descendre à Bujumbura et monter pour ceux qui veulent retourner chez eux et visiter leurs familles respectives</w:t>
      </w:r>
      <w:r>
        <w:rPr>
          <w:rFonts w:ascii="Times New Roman" w:hAnsi="Times New Roman" w:cs="Times New Roman"/>
          <w:sz w:val="24"/>
          <w:szCs w:val="24"/>
        </w:rPr>
        <w:t xml:space="preserve">, </w:t>
      </w:r>
      <w:r w:rsidR="00A009DE" w:rsidRPr="00953224">
        <w:rPr>
          <w:rFonts w:ascii="Times New Roman" w:hAnsi="Times New Roman" w:cs="Times New Roman"/>
          <w:sz w:val="24"/>
          <w:szCs w:val="24"/>
        </w:rPr>
        <w:t xml:space="preserve">comme l’indique Viva dans son témoignage. </w:t>
      </w:r>
    </w:p>
    <w:p w14:paraId="4B54EF2A" w14:textId="5926FF6D" w:rsidR="00867470" w:rsidRPr="00134262" w:rsidRDefault="00867470" w:rsidP="00550DFF">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xml:space="preserve">«  Kugira manuke i Bujumbura umunsi wa mbere, naje mfashe </w:t>
      </w:r>
      <w:r w:rsidR="00550DFF" w:rsidRPr="00134262">
        <w:rPr>
          <w:rFonts w:ascii="Times New Roman" w:hAnsi="Times New Roman" w:cs="Times New Roman"/>
          <w:i/>
          <w:sz w:val="20"/>
          <w:szCs w:val="20"/>
        </w:rPr>
        <w:t xml:space="preserve">inyuma </w:t>
      </w:r>
      <w:r w:rsidRPr="00134262">
        <w:rPr>
          <w:rFonts w:ascii="Times New Roman" w:hAnsi="Times New Roman" w:cs="Times New Roman"/>
          <w:i/>
          <w:sz w:val="20"/>
          <w:szCs w:val="20"/>
        </w:rPr>
        <w:t xml:space="preserve">ku kimodoka kinini kivuye muri Tanzaniya. </w:t>
      </w:r>
      <w:r w:rsidR="00550DFF" w:rsidRPr="00134262">
        <w:rPr>
          <w:rFonts w:ascii="Times New Roman" w:hAnsi="Times New Roman" w:cs="Times New Roman"/>
          <w:i/>
          <w:sz w:val="20"/>
          <w:szCs w:val="20"/>
        </w:rPr>
        <w:t xml:space="preserve">Nshitse kw’isoko yo kuri COTEBU, umu shoferi yaciye anyururutsa. Dukora uko nyene kugira dusubire i muhira mugihe igiporisi kidufashe kugira kidusubize i muhira ku gahato ». </w:t>
      </w:r>
    </w:p>
    <w:p w14:paraId="46F8FDA2" w14:textId="4F5CF55F" w:rsidR="00550DFF" w:rsidRPr="00953224" w:rsidRDefault="00550DF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qui signifie : </w:t>
      </w:r>
    </w:p>
    <w:p w14:paraId="365D9099" w14:textId="350CC7C6" w:rsidR="00A009DE" w:rsidRPr="00134262" w:rsidRDefault="00776BD1" w:rsidP="00A861D4">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w:t>
      </w:r>
      <w:r w:rsidR="00A009DE" w:rsidRPr="00134262">
        <w:rPr>
          <w:rFonts w:ascii="Times New Roman" w:hAnsi="Times New Roman" w:cs="Times New Roman"/>
          <w:i/>
          <w:sz w:val="20"/>
          <w:szCs w:val="20"/>
        </w:rPr>
        <w:t>Pour descendre</w:t>
      </w:r>
      <w:r w:rsidR="005B17EB" w:rsidRPr="00134262">
        <w:rPr>
          <w:rFonts w:ascii="Times New Roman" w:hAnsi="Times New Roman" w:cs="Times New Roman"/>
          <w:i/>
          <w:sz w:val="20"/>
          <w:szCs w:val="20"/>
        </w:rPr>
        <w:t xml:space="preserve"> à Bujumbura</w:t>
      </w:r>
      <w:r w:rsidR="00A009DE" w:rsidRPr="00134262">
        <w:rPr>
          <w:rFonts w:ascii="Times New Roman" w:hAnsi="Times New Roman" w:cs="Times New Roman"/>
          <w:i/>
          <w:sz w:val="20"/>
          <w:szCs w:val="20"/>
        </w:rPr>
        <w:t xml:space="preserve"> pour la première fois, je me suis attaché sur le camion en provenance de la Tanzanie</w:t>
      </w:r>
      <w:r w:rsidR="005B17EB" w:rsidRPr="00134262">
        <w:rPr>
          <w:rFonts w:ascii="Times New Roman" w:hAnsi="Times New Roman" w:cs="Times New Roman"/>
          <w:i/>
          <w:sz w:val="20"/>
          <w:szCs w:val="20"/>
        </w:rPr>
        <w:t>. A</w:t>
      </w:r>
      <w:r w:rsidR="00A009DE" w:rsidRPr="00134262">
        <w:rPr>
          <w:rFonts w:ascii="Times New Roman" w:hAnsi="Times New Roman" w:cs="Times New Roman"/>
          <w:i/>
          <w:sz w:val="20"/>
          <w:szCs w:val="20"/>
        </w:rPr>
        <w:t xml:space="preserve">rrivé sur le marché </w:t>
      </w:r>
      <w:r w:rsidR="005B17EB" w:rsidRPr="00134262">
        <w:rPr>
          <w:rFonts w:ascii="Times New Roman" w:hAnsi="Times New Roman" w:cs="Times New Roman"/>
          <w:i/>
          <w:sz w:val="20"/>
          <w:szCs w:val="20"/>
        </w:rPr>
        <w:t xml:space="preserve">dénommé </w:t>
      </w:r>
      <w:r w:rsidR="00A009DE" w:rsidRPr="00134262">
        <w:rPr>
          <w:rFonts w:ascii="Times New Roman" w:hAnsi="Times New Roman" w:cs="Times New Roman"/>
          <w:i/>
          <w:sz w:val="20"/>
          <w:szCs w:val="20"/>
        </w:rPr>
        <w:t>COTEBU, le chauffeur m’a laissé à ce niveau</w:t>
      </w:r>
      <w:r w:rsidRPr="00134262">
        <w:rPr>
          <w:rFonts w:ascii="Times New Roman" w:hAnsi="Times New Roman" w:cs="Times New Roman"/>
          <w:i/>
          <w:sz w:val="20"/>
          <w:szCs w:val="20"/>
        </w:rPr>
        <w:t xml:space="preserve">. C’est la même stratégie que </w:t>
      </w:r>
      <w:r w:rsidR="00695FF0" w:rsidRPr="00134262">
        <w:rPr>
          <w:rFonts w:ascii="Times New Roman" w:hAnsi="Times New Roman" w:cs="Times New Roman"/>
          <w:i/>
          <w:sz w:val="20"/>
          <w:szCs w:val="20"/>
        </w:rPr>
        <w:t xml:space="preserve">nous utilisons pour </w:t>
      </w:r>
      <w:r w:rsidR="005B17EB" w:rsidRPr="00134262">
        <w:rPr>
          <w:rFonts w:ascii="Times New Roman" w:hAnsi="Times New Roman" w:cs="Times New Roman"/>
          <w:i/>
          <w:sz w:val="20"/>
          <w:szCs w:val="20"/>
        </w:rPr>
        <w:t xml:space="preserve">retourner quand la police décide de nous amener dans nos familles respectives </w:t>
      </w:r>
      <w:r w:rsidR="00F47934" w:rsidRPr="00134262">
        <w:rPr>
          <w:rFonts w:ascii="Times New Roman" w:hAnsi="Times New Roman" w:cs="Times New Roman"/>
          <w:i/>
          <w:sz w:val="20"/>
          <w:szCs w:val="20"/>
        </w:rPr>
        <w:t>par force</w:t>
      </w:r>
      <w:r w:rsidR="00273625" w:rsidRPr="00134262">
        <w:rPr>
          <w:rFonts w:ascii="Times New Roman" w:hAnsi="Times New Roman" w:cs="Times New Roman"/>
          <w:i/>
          <w:sz w:val="20"/>
          <w:szCs w:val="20"/>
        </w:rPr>
        <w:t>.</w:t>
      </w:r>
      <w:r w:rsidR="00F47934" w:rsidRPr="00134262">
        <w:rPr>
          <w:rFonts w:ascii="Times New Roman" w:hAnsi="Times New Roman" w:cs="Times New Roman"/>
          <w:i/>
          <w:sz w:val="20"/>
          <w:szCs w:val="20"/>
        </w:rPr>
        <w:t xml:space="preserve"> </w:t>
      </w:r>
      <w:r w:rsidRPr="00134262">
        <w:rPr>
          <w:rFonts w:ascii="Times New Roman" w:hAnsi="Times New Roman" w:cs="Times New Roman"/>
          <w:i/>
          <w:sz w:val="20"/>
          <w:szCs w:val="20"/>
        </w:rPr>
        <w:t>»</w:t>
      </w:r>
    </w:p>
    <w:p w14:paraId="454C0D53" w14:textId="7A86E73E" w:rsidR="00A122FF" w:rsidRPr="00953224" w:rsidRDefault="00A122F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Malgré cette facilité dans le déplacement,</w:t>
      </w:r>
      <w:r w:rsidR="008B1D60" w:rsidRPr="00953224">
        <w:rPr>
          <w:rFonts w:ascii="Times New Roman" w:hAnsi="Times New Roman" w:cs="Times New Roman"/>
          <w:sz w:val="24"/>
          <w:szCs w:val="24"/>
        </w:rPr>
        <w:t xml:space="preserve"> </w:t>
      </w:r>
      <w:r w:rsidRPr="00953224">
        <w:rPr>
          <w:rFonts w:ascii="Times New Roman" w:hAnsi="Times New Roman" w:cs="Times New Roman"/>
          <w:sz w:val="24"/>
          <w:szCs w:val="24"/>
        </w:rPr>
        <w:t>certaines circonstances peuvent pousser ces enfants à décharger ces camionnettes,</w:t>
      </w:r>
      <w:r w:rsidR="008B1D60" w:rsidRPr="00953224">
        <w:rPr>
          <w:rFonts w:ascii="Times New Roman" w:hAnsi="Times New Roman" w:cs="Times New Roman"/>
          <w:sz w:val="24"/>
          <w:szCs w:val="24"/>
        </w:rPr>
        <w:t xml:space="preserve"> et c’est un vol </w:t>
      </w:r>
      <w:r w:rsidRPr="00953224">
        <w:rPr>
          <w:rFonts w:ascii="Times New Roman" w:hAnsi="Times New Roman" w:cs="Times New Roman"/>
          <w:sz w:val="24"/>
          <w:szCs w:val="24"/>
        </w:rPr>
        <w:t xml:space="preserve">commis le plus souvent en groupe.  </w:t>
      </w:r>
    </w:p>
    <w:p w14:paraId="3F5BF5DE" w14:textId="77777777" w:rsidR="00960388" w:rsidRDefault="00960388">
      <w:pPr>
        <w:rPr>
          <w:rFonts w:ascii="Times New Roman" w:hAnsi="Times New Roman" w:cs="Times New Roman"/>
          <w:b/>
          <w:sz w:val="24"/>
          <w:szCs w:val="24"/>
        </w:rPr>
      </w:pPr>
      <w:r>
        <w:rPr>
          <w:rFonts w:ascii="Times New Roman" w:hAnsi="Times New Roman" w:cs="Times New Roman"/>
          <w:b/>
          <w:sz w:val="24"/>
          <w:szCs w:val="24"/>
        </w:rPr>
        <w:br w:type="page"/>
      </w:r>
    </w:p>
    <w:p w14:paraId="074882E0" w14:textId="17EECDDA" w:rsidR="00132414" w:rsidRPr="00953224" w:rsidRDefault="002F4357" w:rsidP="00707483">
      <w:pPr>
        <w:pStyle w:val="Paragraphedeliste"/>
        <w:spacing w:line="276" w:lineRule="auto"/>
        <w:ind w:left="502"/>
        <w:jc w:val="both"/>
        <w:rPr>
          <w:rFonts w:ascii="Times New Roman" w:hAnsi="Times New Roman" w:cs="Times New Roman"/>
          <w:b/>
          <w:sz w:val="24"/>
          <w:szCs w:val="24"/>
        </w:rPr>
      </w:pPr>
      <w:r w:rsidRPr="00953224">
        <w:rPr>
          <w:rFonts w:ascii="Times New Roman" w:hAnsi="Times New Roman" w:cs="Times New Roman"/>
          <w:b/>
          <w:sz w:val="24"/>
          <w:szCs w:val="24"/>
        </w:rPr>
        <w:lastRenderedPageBreak/>
        <w:t xml:space="preserve">b) </w:t>
      </w:r>
      <w:r w:rsidR="00132414" w:rsidRPr="00953224">
        <w:rPr>
          <w:rFonts w:ascii="Times New Roman" w:hAnsi="Times New Roman" w:cs="Times New Roman"/>
          <w:b/>
          <w:sz w:val="24"/>
          <w:szCs w:val="24"/>
        </w:rPr>
        <w:t>Vol par déchargement des ca</w:t>
      </w:r>
      <w:r w:rsidR="00FD1452" w:rsidRPr="00953224">
        <w:rPr>
          <w:rFonts w:ascii="Times New Roman" w:hAnsi="Times New Roman" w:cs="Times New Roman"/>
          <w:b/>
          <w:sz w:val="24"/>
          <w:szCs w:val="24"/>
        </w:rPr>
        <w:t>mionnettes et de</w:t>
      </w:r>
      <w:r w:rsidR="00776BD1">
        <w:rPr>
          <w:rFonts w:ascii="Times New Roman" w:hAnsi="Times New Roman" w:cs="Times New Roman"/>
          <w:b/>
          <w:sz w:val="24"/>
          <w:szCs w:val="24"/>
        </w:rPr>
        <w:t>s</w:t>
      </w:r>
      <w:r w:rsidR="00FD1452" w:rsidRPr="00953224">
        <w:rPr>
          <w:rFonts w:ascii="Times New Roman" w:hAnsi="Times New Roman" w:cs="Times New Roman"/>
          <w:b/>
          <w:sz w:val="24"/>
          <w:szCs w:val="24"/>
        </w:rPr>
        <w:t xml:space="preserve"> gros camions </w:t>
      </w:r>
    </w:p>
    <w:p w14:paraId="78F68EED" w14:textId="77777777" w:rsidR="00C6607A" w:rsidRDefault="00FD1452" w:rsidP="00557200">
      <w:pPr>
        <w:spacing w:line="276" w:lineRule="auto"/>
        <w:ind w:left="142"/>
        <w:jc w:val="both"/>
        <w:rPr>
          <w:rFonts w:ascii="Times New Roman" w:hAnsi="Times New Roman" w:cs="Times New Roman"/>
          <w:sz w:val="24"/>
          <w:szCs w:val="24"/>
        </w:rPr>
      </w:pPr>
      <w:r w:rsidRPr="00953224">
        <w:rPr>
          <w:rFonts w:ascii="Times New Roman" w:hAnsi="Times New Roman" w:cs="Times New Roman"/>
          <w:sz w:val="24"/>
          <w:szCs w:val="24"/>
        </w:rPr>
        <w:t>Pour commettre ce vol,</w:t>
      </w:r>
      <w:r w:rsidRPr="00953224">
        <w:rPr>
          <w:rFonts w:ascii="Times New Roman" w:hAnsi="Times New Roman" w:cs="Times New Roman"/>
          <w:b/>
          <w:sz w:val="24"/>
          <w:szCs w:val="24"/>
        </w:rPr>
        <w:t xml:space="preserve"> l</w:t>
      </w:r>
      <w:r w:rsidR="00132414" w:rsidRPr="00953224">
        <w:rPr>
          <w:rFonts w:ascii="Times New Roman" w:hAnsi="Times New Roman" w:cs="Times New Roman"/>
          <w:sz w:val="24"/>
          <w:szCs w:val="24"/>
        </w:rPr>
        <w:t>es enfants en situation de rue se positionnent dans des endroits où ces véhicules sont obligés de diminuer la vitesse, car soit la route est en mauvais état, soit c’est l’entrée de la ville et le code de la route l’exige ainsi</w:t>
      </w:r>
      <w:r w:rsidR="00776BD1">
        <w:rPr>
          <w:rFonts w:ascii="Times New Roman" w:hAnsi="Times New Roman" w:cs="Times New Roman"/>
          <w:sz w:val="24"/>
          <w:szCs w:val="24"/>
        </w:rPr>
        <w:t xml:space="preserve">. </w:t>
      </w:r>
    </w:p>
    <w:p w14:paraId="4A167A9F" w14:textId="23B1E505" w:rsidR="005664EB" w:rsidRPr="000D5823" w:rsidRDefault="00776BD1" w:rsidP="000D5823">
      <w:pPr>
        <w:spacing w:line="276" w:lineRule="auto"/>
        <w:ind w:left="142"/>
        <w:jc w:val="both"/>
        <w:rPr>
          <w:rFonts w:ascii="Times New Roman" w:hAnsi="Times New Roman" w:cs="Times New Roman"/>
          <w:sz w:val="24"/>
          <w:szCs w:val="24"/>
        </w:rPr>
      </w:pPr>
      <w:r>
        <w:rPr>
          <w:rFonts w:ascii="Times New Roman" w:hAnsi="Times New Roman" w:cs="Times New Roman"/>
          <w:sz w:val="24"/>
          <w:szCs w:val="24"/>
        </w:rPr>
        <w:t xml:space="preserve">Il s’agit principalement </w:t>
      </w:r>
      <w:r w:rsidR="00132414" w:rsidRPr="00953224">
        <w:rPr>
          <w:rFonts w:ascii="Times New Roman" w:hAnsi="Times New Roman" w:cs="Times New Roman"/>
          <w:sz w:val="24"/>
          <w:szCs w:val="24"/>
        </w:rPr>
        <w:t>des endroits où on a posé des d</w:t>
      </w:r>
      <w:r>
        <w:rPr>
          <w:rFonts w:ascii="Times New Roman" w:hAnsi="Times New Roman" w:cs="Times New Roman"/>
          <w:sz w:val="24"/>
          <w:szCs w:val="24"/>
        </w:rPr>
        <w:t>os d’ânes, sur les pentes, et d</w:t>
      </w:r>
      <w:r w:rsidR="00132414" w:rsidRPr="00953224">
        <w:rPr>
          <w:rFonts w:ascii="Times New Roman" w:hAnsi="Times New Roman" w:cs="Times New Roman"/>
          <w:sz w:val="24"/>
          <w:szCs w:val="24"/>
        </w:rPr>
        <w:t>es barrières posées par les forces de l’ordre. Ainsi, ce travail se fait à la chaîne et deux enfants montent dans le véhicule pour s’occuper de décharger les marchandises faciles à descendre et à transporter. Entre temps, il y a d’autres enfants qui sont restés tout le long de la route, pour collecter et cacher les objets volés. Ces objets sont vendus chez les commerçants connu</w:t>
      </w:r>
      <w:r w:rsidR="00E34BC8" w:rsidRPr="00953224">
        <w:rPr>
          <w:rFonts w:ascii="Times New Roman" w:hAnsi="Times New Roman" w:cs="Times New Roman"/>
          <w:sz w:val="24"/>
          <w:szCs w:val="24"/>
        </w:rPr>
        <w:t>s et les enfants ne volent que d</w:t>
      </w:r>
      <w:r w:rsidR="00132414" w:rsidRPr="00953224">
        <w:rPr>
          <w:rFonts w:ascii="Times New Roman" w:hAnsi="Times New Roman" w:cs="Times New Roman"/>
          <w:sz w:val="24"/>
          <w:szCs w:val="24"/>
        </w:rPr>
        <w:t>es objets qui peuvent leur servir immédiatement ou à long terme.</w:t>
      </w:r>
    </w:p>
    <w:p w14:paraId="1957E7B6" w14:textId="1A96AA19" w:rsidR="00132414" w:rsidRPr="00707483" w:rsidRDefault="002E6BD6" w:rsidP="00C10726">
      <w:pPr>
        <w:pStyle w:val="Paragraphedeliste"/>
        <w:numPr>
          <w:ilvl w:val="0"/>
          <w:numId w:val="12"/>
        </w:num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Vol organisé </w:t>
      </w:r>
      <w:r w:rsidR="00E34BC8" w:rsidRPr="00707483">
        <w:rPr>
          <w:rFonts w:ascii="Times New Roman" w:hAnsi="Times New Roman" w:cs="Times New Roman"/>
          <w:b/>
          <w:sz w:val="24"/>
          <w:szCs w:val="24"/>
        </w:rPr>
        <w:t>en se déguisant</w:t>
      </w:r>
    </w:p>
    <w:p w14:paraId="404CFC1F" w14:textId="333C03BA" w:rsidR="00D12320"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les marchés publics, </w:t>
      </w:r>
      <w:r w:rsidR="00C51E49" w:rsidRPr="00953224">
        <w:rPr>
          <w:rFonts w:ascii="Times New Roman" w:hAnsi="Times New Roman" w:cs="Times New Roman"/>
          <w:sz w:val="24"/>
          <w:szCs w:val="24"/>
        </w:rPr>
        <w:t xml:space="preserve">dans les galeries et devant les </w:t>
      </w:r>
      <w:r w:rsidRPr="00953224">
        <w:rPr>
          <w:rFonts w:ascii="Times New Roman" w:hAnsi="Times New Roman" w:cs="Times New Roman"/>
          <w:sz w:val="24"/>
          <w:szCs w:val="24"/>
        </w:rPr>
        <w:t>par</w:t>
      </w:r>
      <w:r w:rsidR="00454306" w:rsidRPr="00953224">
        <w:rPr>
          <w:rFonts w:ascii="Times New Roman" w:hAnsi="Times New Roman" w:cs="Times New Roman"/>
          <w:sz w:val="24"/>
          <w:szCs w:val="24"/>
        </w:rPr>
        <w:t>king</w:t>
      </w:r>
      <w:r w:rsidR="00C51E49" w:rsidRPr="00953224">
        <w:rPr>
          <w:rFonts w:ascii="Times New Roman" w:hAnsi="Times New Roman" w:cs="Times New Roman"/>
          <w:sz w:val="24"/>
          <w:szCs w:val="24"/>
        </w:rPr>
        <w:t>s</w:t>
      </w:r>
      <w:r w:rsidR="00C51E49" w:rsidRPr="00953224">
        <w:rPr>
          <w:rFonts w:ascii="Times New Roman" w:hAnsi="Times New Roman" w:cs="Times New Roman"/>
          <w:color w:val="FF0000"/>
          <w:sz w:val="24"/>
          <w:szCs w:val="24"/>
        </w:rPr>
        <w:t xml:space="preserve"> </w:t>
      </w:r>
      <w:r w:rsidRPr="00953224">
        <w:rPr>
          <w:rFonts w:ascii="Times New Roman" w:hAnsi="Times New Roman" w:cs="Times New Roman"/>
          <w:sz w:val="24"/>
          <w:szCs w:val="24"/>
        </w:rPr>
        <w:t>des bus collectifs, un passager peut déposer par terre des objets lourds avant de payer ou d’effectuer d’autres achats. Entre temps, un enfant en situati</w:t>
      </w:r>
      <w:r w:rsidR="00EE11E5" w:rsidRPr="00953224">
        <w:rPr>
          <w:rFonts w:ascii="Times New Roman" w:hAnsi="Times New Roman" w:cs="Times New Roman"/>
          <w:sz w:val="24"/>
          <w:szCs w:val="24"/>
        </w:rPr>
        <w:t xml:space="preserve">on de rue se déguise en KARANI </w:t>
      </w:r>
      <w:r w:rsidRPr="00953224">
        <w:rPr>
          <w:rFonts w:ascii="Times New Roman" w:hAnsi="Times New Roman" w:cs="Times New Roman"/>
          <w:sz w:val="24"/>
          <w:szCs w:val="24"/>
        </w:rPr>
        <w:t xml:space="preserve">pour voler. Par humilité, il se fait passer pour un honnête homme, ou simple demandeur d’emploi, mais c’est pour tromper la vigilance du veilleur.  </w:t>
      </w:r>
    </w:p>
    <w:p w14:paraId="216B5158" w14:textId="1A89846F" w:rsidR="00C6607A" w:rsidRPr="00953224" w:rsidRDefault="00C6607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Comme le témoigne cet assistant social : </w:t>
      </w:r>
    </w:p>
    <w:p w14:paraId="3097402A" w14:textId="0987B5E7" w:rsidR="00132414" w:rsidRPr="00134262" w:rsidRDefault="00C6607A" w:rsidP="00BE4CA6">
      <w:pPr>
        <w:spacing w:line="276" w:lineRule="auto"/>
        <w:ind w:left="850"/>
        <w:jc w:val="both"/>
        <w:rPr>
          <w:rFonts w:ascii="Times New Roman" w:hAnsi="Times New Roman" w:cs="Times New Roman"/>
          <w:i/>
          <w:sz w:val="20"/>
          <w:szCs w:val="20"/>
        </w:rPr>
      </w:pPr>
      <w:r w:rsidRPr="00134262">
        <w:rPr>
          <w:rFonts w:ascii="Times New Roman" w:hAnsi="Times New Roman" w:cs="Times New Roman"/>
          <w:i/>
          <w:sz w:val="20"/>
          <w:szCs w:val="20"/>
        </w:rPr>
        <w:t>« </w:t>
      </w:r>
      <w:r w:rsidR="00132414" w:rsidRPr="00134262">
        <w:rPr>
          <w:rFonts w:ascii="Times New Roman" w:hAnsi="Times New Roman" w:cs="Times New Roman"/>
          <w:i/>
          <w:sz w:val="20"/>
          <w:szCs w:val="20"/>
        </w:rPr>
        <w:t>L’enfant prend tranquillement le bagage, le met sur la tête et part.</w:t>
      </w:r>
      <w:r w:rsidR="00504081">
        <w:rPr>
          <w:rFonts w:ascii="Times New Roman" w:hAnsi="Times New Roman" w:cs="Times New Roman"/>
          <w:i/>
          <w:sz w:val="20"/>
          <w:szCs w:val="20"/>
        </w:rPr>
        <w:t xml:space="preserve"> L</w:t>
      </w:r>
      <w:r w:rsidR="00132414" w:rsidRPr="00134262">
        <w:rPr>
          <w:rFonts w:ascii="Times New Roman" w:hAnsi="Times New Roman" w:cs="Times New Roman"/>
          <w:i/>
          <w:sz w:val="20"/>
          <w:szCs w:val="20"/>
        </w:rPr>
        <w:t>e passager le poursuit</w:t>
      </w:r>
      <w:r w:rsidR="00776BD1" w:rsidRPr="00134262">
        <w:rPr>
          <w:rFonts w:ascii="Times New Roman" w:hAnsi="Times New Roman" w:cs="Times New Roman"/>
          <w:i/>
          <w:sz w:val="20"/>
          <w:szCs w:val="20"/>
        </w:rPr>
        <w:t xml:space="preserve">, </w:t>
      </w:r>
      <w:r w:rsidR="00504081">
        <w:rPr>
          <w:rFonts w:ascii="Times New Roman" w:hAnsi="Times New Roman" w:cs="Times New Roman"/>
          <w:i/>
          <w:sz w:val="20"/>
          <w:szCs w:val="20"/>
        </w:rPr>
        <w:t xml:space="preserve">mais </w:t>
      </w:r>
      <w:r w:rsidR="00132414" w:rsidRPr="00134262">
        <w:rPr>
          <w:rFonts w:ascii="Times New Roman" w:hAnsi="Times New Roman" w:cs="Times New Roman"/>
          <w:i/>
          <w:sz w:val="20"/>
          <w:szCs w:val="20"/>
        </w:rPr>
        <w:t>comme ces enfants volent en groupe, d’autres enfants viennent pour distraire le passager et l’enfant qui porte le bagage pren</w:t>
      </w:r>
      <w:r w:rsidR="0035302E">
        <w:rPr>
          <w:rFonts w:ascii="Times New Roman" w:hAnsi="Times New Roman" w:cs="Times New Roman"/>
          <w:i/>
          <w:sz w:val="20"/>
          <w:szCs w:val="20"/>
        </w:rPr>
        <w:t xml:space="preserve">d un autre chemin et il </w:t>
      </w:r>
      <w:r w:rsidR="00132414" w:rsidRPr="00134262">
        <w:rPr>
          <w:rFonts w:ascii="Times New Roman" w:hAnsi="Times New Roman" w:cs="Times New Roman"/>
          <w:i/>
          <w:sz w:val="20"/>
          <w:szCs w:val="20"/>
        </w:rPr>
        <w:t>se p</w:t>
      </w:r>
      <w:r w:rsidRPr="00134262">
        <w:rPr>
          <w:rFonts w:ascii="Times New Roman" w:hAnsi="Times New Roman" w:cs="Times New Roman"/>
          <w:i/>
          <w:sz w:val="20"/>
          <w:szCs w:val="20"/>
        </w:rPr>
        <w:t>erd</w:t>
      </w:r>
      <w:r w:rsidR="00BE4CA6" w:rsidRPr="00134262">
        <w:rPr>
          <w:rFonts w:ascii="Times New Roman" w:hAnsi="Times New Roman" w:cs="Times New Roman"/>
          <w:i/>
          <w:sz w:val="20"/>
          <w:szCs w:val="20"/>
        </w:rPr>
        <w:t xml:space="preserve">. </w:t>
      </w:r>
      <w:r w:rsidR="00132414" w:rsidRPr="00134262">
        <w:rPr>
          <w:rFonts w:ascii="Times New Roman" w:hAnsi="Times New Roman" w:cs="Times New Roman"/>
          <w:i/>
          <w:sz w:val="20"/>
          <w:szCs w:val="20"/>
        </w:rPr>
        <w:t>Arrivé, sur le lieu du bus, il regarde ici et là pour essayer de retrouver son bagage</w:t>
      </w:r>
      <w:r w:rsidR="00776BD1" w:rsidRPr="00134262">
        <w:rPr>
          <w:rFonts w:ascii="Times New Roman" w:hAnsi="Times New Roman" w:cs="Times New Roman"/>
          <w:i/>
          <w:sz w:val="20"/>
          <w:szCs w:val="20"/>
        </w:rPr>
        <w:t xml:space="preserve">, </w:t>
      </w:r>
      <w:r w:rsidR="00132414" w:rsidRPr="00134262">
        <w:rPr>
          <w:rFonts w:ascii="Times New Roman" w:hAnsi="Times New Roman" w:cs="Times New Roman"/>
          <w:i/>
          <w:sz w:val="20"/>
          <w:szCs w:val="20"/>
        </w:rPr>
        <w:t>mais en vain. Au bout de quelques minu</w:t>
      </w:r>
      <w:r w:rsidR="00776BD1" w:rsidRPr="00134262">
        <w:rPr>
          <w:rFonts w:ascii="Times New Roman" w:hAnsi="Times New Roman" w:cs="Times New Roman"/>
          <w:i/>
          <w:sz w:val="20"/>
          <w:szCs w:val="20"/>
        </w:rPr>
        <w:t xml:space="preserve">tes, le propriétaire du bagage </w:t>
      </w:r>
      <w:r w:rsidR="00132414" w:rsidRPr="00134262">
        <w:rPr>
          <w:rFonts w:ascii="Times New Roman" w:hAnsi="Times New Roman" w:cs="Times New Roman"/>
          <w:i/>
          <w:sz w:val="20"/>
          <w:szCs w:val="20"/>
        </w:rPr>
        <w:t>s’aperçoit qu’il a été volé et s’en prend souvent a</w:t>
      </w:r>
      <w:r w:rsidR="005664EB" w:rsidRPr="00134262">
        <w:rPr>
          <w:rFonts w:ascii="Times New Roman" w:hAnsi="Times New Roman" w:cs="Times New Roman"/>
          <w:i/>
          <w:sz w:val="20"/>
          <w:szCs w:val="20"/>
        </w:rPr>
        <w:t xml:space="preserve">ux enfants en situation de rue </w:t>
      </w:r>
      <w:r w:rsidR="00132414" w:rsidRPr="00134262">
        <w:rPr>
          <w:rFonts w:ascii="Times New Roman" w:hAnsi="Times New Roman" w:cs="Times New Roman"/>
          <w:i/>
          <w:sz w:val="20"/>
          <w:szCs w:val="20"/>
        </w:rPr>
        <w:t>se trouvant</w:t>
      </w:r>
      <w:r w:rsidR="003F761A" w:rsidRPr="00134262">
        <w:rPr>
          <w:rFonts w:ascii="Times New Roman" w:hAnsi="Times New Roman" w:cs="Times New Roman"/>
          <w:i/>
          <w:sz w:val="20"/>
          <w:szCs w:val="20"/>
        </w:rPr>
        <w:t xml:space="preserve"> à proximité de lui. </w:t>
      </w:r>
      <w:r w:rsidR="00BE4CA6" w:rsidRPr="00134262">
        <w:rPr>
          <w:rFonts w:ascii="Times New Roman" w:hAnsi="Times New Roman" w:cs="Times New Roman"/>
          <w:i/>
          <w:sz w:val="20"/>
          <w:szCs w:val="20"/>
        </w:rPr>
        <w:t>»</w:t>
      </w:r>
    </w:p>
    <w:p w14:paraId="2892F7FC" w14:textId="5FB5186C" w:rsidR="00BE4CA6"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réussir ce forfait, </w:t>
      </w:r>
      <w:r w:rsidR="00BE4CA6">
        <w:rPr>
          <w:rFonts w:ascii="Times New Roman" w:hAnsi="Times New Roman" w:cs="Times New Roman"/>
          <w:sz w:val="24"/>
          <w:szCs w:val="24"/>
        </w:rPr>
        <w:t xml:space="preserve">cet assistant social ajoute que : </w:t>
      </w:r>
    </w:p>
    <w:p w14:paraId="602571C7" w14:textId="7C3C0FB8" w:rsidR="00BE4CA6" w:rsidRPr="0021065A" w:rsidRDefault="00BE4CA6" w:rsidP="00BE4CA6">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L</w:t>
      </w:r>
      <w:r w:rsidR="00132414" w:rsidRPr="0021065A">
        <w:rPr>
          <w:rFonts w:ascii="Times New Roman" w:hAnsi="Times New Roman" w:cs="Times New Roman"/>
          <w:i/>
          <w:sz w:val="20"/>
          <w:szCs w:val="20"/>
        </w:rPr>
        <w:t xml:space="preserve">’enfant doit changer </w:t>
      </w:r>
      <w:r w:rsidRPr="0021065A">
        <w:rPr>
          <w:rFonts w:ascii="Times New Roman" w:hAnsi="Times New Roman" w:cs="Times New Roman"/>
          <w:i/>
          <w:sz w:val="20"/>
          <w:szCs w:val="20"/>
        </w:rPr>
        <w:t>de positionnement et d’attitude et l</w:t>
      </w:r>
      <w:r w:rsidR="00132414" w:rsidRPr="0021065A">
        <w:rPr>
          <w:rFonts w:ascii="Times New Roman" w:hAnsi="Times New Roman" w:cs="Times New Roman"/>
          <w:i/>
          <w:sz w:val="20"/>
          <w:szCs w:val="20"/>
        </w:rPr>
        <w:t>es passants qui voient l’enfant en situation de rue avec un bagage souvent sur la tête croient qu’il accomplit normalement son travail de transporteur. Dans ses tactiques, il év</w:t>
      </w:r>
      <w:r w:rsidR="0053661E" w:rsidRPr="0021065A">
        <w:rPr>
          <w:rFonts w:ascii="Times New Roman" w:hAnsi="Times New Roman" w:cs="Times New Roman"/>
          <w:i/>
          <w:sz w:val="20"/>
          <w:szCs w:val="20"/>
        </w:rPr>
        <w:t xml:space="preserve">ite de se faufiler directement  </w:t>
      </w:r>
      <w:r w:rsidR="00132414" w:rsidRPr="0021065A">
        <w:rPr>
          <w:rFonts w:ascii="Times New Roman" w:hAnsi="Times New Roman" w:cs="Times New Roman"/>
          <w:i/>
          <w:sz w:val="20"/>
          <w:szCs w:val="20"/>
        </w:rPr>
        <w:t>pour minimiser des cas de soupçons. Aussitôt traversé</w:t>
      </w:r>
      <w:r w:rsidR="0053661E" w:rsidRPr="0021065A">
        <w:rPr>
          <w:rFonts w:ascii="Times New Roman" w:hAnsi="Times New Roman" w:cs="Times New Roman"/>
          <w:i/>
          <w:sz w:val="20"/>
          <w:szCs w:val="20"/>
        </w:rPr>
        <w:t>e</w:t>
      </w:r>
      <w:r w:rsidR="00132414" w:rsidRPr="0021065A">
        <w:rPr>
          <w:rFonts w:ascii="Times New Roman" w:hAnsi="Times New Roman" w:cs="Times New Roman"/>
          <w:i/>
          <w:sz w:val="20"/>
          <w:szCs w:val="20"/>
        </w:rPr>
        <w:t xml:space="preserve"> la première rue, il change de direction et de sens pour dérouter d’éventuels agents de sécurité q</w:t>
      </w:r>
      <w:r w:rsidRPr="0021065A">
        <w:rPr>
          <w:rFonts w:ascii="Times New Roman" w:hAnsi="Times New Roman" w:cs="Times New Roman"/>
          <w:i/>
          <w:sz w:val="20"/>
          <w:szCs w:val="20"/>
        </w:rPr>
        <w:t>ui viendraient à sa poursuite. »</w:t>
      </w:r>
    </w:p>
    <w:p w14:paraId="5085BF8A" w14:textId="77777777" w:rsidR="003F761A" w:rsidRPr="0021065A" w:rsidRDefault="00D12320" w:rsidP="003F761A">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Une autre stratégie adoptée est d’utiliser des petits enfants en entrant dans les parcelles pour vérifier si réellement il y aurait une personne adulte à l’</w:t>
      </w:r>
      <w:r w:rsidR="003F761A" w:rsidRPr="0021065A">
        <w:rPr>
          <w:rFonts w:ascii="Times New Roman" w:hAnsi="Times New Roman" w:cs="Times New Roman"/>
          <w:i/>
          <w:sz w:val="20"/>
          <w:szCs w:val="20"/>
        </w:rPr>
        <w:t>intérieur et ainsi voler sans gêne. C’est ce qui est arrivé à ce veilleur :</w:t>
      </w:r>
    </w:p>
    <w:p w14:paraId="34460C41" w14:textId="23A897D5" w:rsidR="001A2BB2" w:rsidRPr="0021065A" w:rsidRDefault="003F761A" w:rsidP="001A2BB2">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Imbere y’</w:t>
      </w:r>
      <w:r w:rsidR="001A2BB2" w:rsidRPr="0021065A">
        <w:rPr>
          <w:rFonts w:ascii="Times New Roman" w:hAnsi="Times New Roman" w:cs="Times New Roman"/>
          <w:i/>
          <w:sz w:val="20"/>
          <w:szCs w:val="20"/>
        </w:rPr>
        <w:t xml:space="preserve">uko biba aho nkorera, habanje kuza umwana ansaba amazi yo kunywa hanyuma ndayamuha. Ninjiye mu nzu kwihindura, uwo mwana yaciye agaruka, hanyuma yiba ibikoresho vyo kuvoma hamwe n’ibindi bikoresho vy’isuku vyari hagufi y’umuryango wokwinjira. Mugihe nariko ndamukurikira, naguye mu murwi w’abo bana bari mu myaka itandukanye, hanyuma bantera ubwoba. Iyo hataba bagenzi banje baciye baza kumfasha, baba barangiriye nabi ». Ce qui signifie : </w:t>
      </w:r>
    </w:p>
    <w:p w14:paraId="7661DD29" w14:textId="1062A40B" w:rsidR="00D12320" w:rsidRPr="0021065A" w:rsidRDefault="003F761A" w:rsidP="00CB4E30">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xml:space="preserve"> </w:t>
      </w:r>
      <w:r w:rsidR="00D12320" w:rsidRPr="0021065A">
        <w:rPr>
          <w:rFonts w:ascii="Times New Roman" w:hAnsi="Times New Roman" w:cs="Times New Roman"/>
          <w:i/>
          <w:sz w:val="20"/>
          <w:szCs w:val="20"/>
        </w:rPr>
        <w:t>«  Avant de comm</w:t>
      </w:r>
      <w:r w:rsidR="001A2BB2" w:rsidRPr="0021065A">
        <w:rPr>
          <w:rFonts w:ascii="Times New Roman" w:hAnsi="Times New Roman" w:cs="Times New Roman"/>
          <w:i/>
          <w:sz w:val="20"/>
          <w:szCs w:val="20"/>
        </w:rPr>
        <w:t>ettre le vol là où je travaille</w:t>
      </w:r>
      <w:r w:rsidR="00D12320" w:rsidRPr="0021065A">
        <w:rPr>
          <w:rFonts w:ascii="Times New Roman" w:hAnsi="Times New Roman" w:cs="Times New Roman"/>
          <w:i/>
          <w:sz w:val="20"/>
          <w:szCs w:val="20"/>
        </w:rPr>
        <w:t>, un petit enfant est venu pour me demander de l’eau à boire</w:t>
      </w:r>
      <w:r w:rsidR="001A2BB2" w:rsidRPr="0021065A">
        <w:rPr>
          <w:rFonts w:ascii="Times New Roman" w:hAnsi="Times New Roman" w:cs="Times New Roman"/>
          <w:i/>
          <w:sz w:val="20"/>
          <w:szCs w:val="20"/>
        </w:rPr>
        <w:t xml:space="preserve">, </w:t>
      </w:r>
      <w:r w:rsidR="00D12320" w:rsidRPr="0021065A">
        <w:rPr>
          <w:rFonts w:ascii="Times New Roman" w:hAnsi="Times New Roman" w:cs="Times New Roman"/>
          <w:i/>
          <w:sz w:val="20"/>
          <w:szCs w:val="20"/>
        </w:rPr>
        <w:t>et je lui ai donné</w:t>
      </w:r>
      <w:r w:rsidR="001A2BB2" w:rsidRPr="0021065A">
        <w:rPr>
          <w:rFonts w:ascii="Times New Roman" w:hAnsi="Times New Roman" w:cs="Times New Roman"/>
          <w:i/>
          <w:sz w:val="20"/>
          <w:szCs w:val="20"/>
        </w:rPr>
        <w:t xml:space="preserve">. Au moment où </w:t>
      </w:r>
      <w:r w:rsidR="00D12320" w:rsidRPr="0021065A">
        <w:rPr>
          <w:rFonts w:ascii="Times New Roman" w:hAnsi="Times New Roman" w:cs="Times New Roman"/>
          <w:i/>
          <w:sz w:val="20"/>
          <w:szCs w:val="20"/>
        </w:rPr>
        <w:t>je suis entr</w:t>
      </w:r>
      <w:r w:rsidR="001A2BB2" w:rsidRPr="0021065A">
        <w:rPr>
          <w:rFonts w:ascii="Times New Roman" w:hAnsi="Times New Roman" w:cs="Times New Roman"/>
          <w:i/>
          <w:sz w:val="20"/>
          <w:szCs w:val="20"/>
        </w:rPr>
        <w:t xml:space="preserve">é à l’intérieur de </w:t>
      </w:r>
      <w:r w:rsidR="00D12320" w:rsidRPr="0021065A">
        <w:rPr>
          <w:rFonts w:ascii="Times New Roman" w:hAnsi="Times New Roman" w:cs="Times New Roman"/>
          <w:i/>
          <w:sz w:val="20"/>
          <w:szCs w:val="20"/>
        </w:rPr>
        <w:t>la maison pour</w:t>
      </w:r>
      <w:r w:rsidR="00CB4E30" w:rsidRPr="0021065A">
        <w:rPr>
          <w:rFonts w:ascii="Times New Roman" w:hAnsi="Times New Roman" w:cs="Times New Roman"/>
          <w:i/>
          <w:sz w:val="20"/>
          <w:szCs w:val="20"/>
        </w:rPr>
        <w:t xml:space="preserve"> me changer, </w:t>
      </w:r>
      <w:r w:rsidRPr="0021065A">
        <w:rPr>
          <w:rFonts w:ascii="Times New Roman" w:hAnsi="Times New Roman" w:cs="Times New Roman"/>
          <w:i/>
          <w:sz w:val="20"/>
          <w:szCs w:val="20"/>
        </w:rPr>
        <w:t>cet enfant est reve</w:t>
      </w:r>
      <w:r w:rsidR="00D12320" w:rsidRPr="0021065A">
        <w:rPr>
          <w:rFonts w:ascii="Times New Roman" w:hAnsi="Times New Roman" w:cs="Times New Roman"/>
          <w:i/>
          <w:sz w:val="20"/>
          <w:szCs w:val="20"/>
        </w:rPr>
        <w:t>nu</w:t>
      </w:r>
      <w:r w:rsidRPr="0021065A">
        <w:rPr>
          <w:rFonts w:ascii="Times New Roman" w:hAnsi="Times New Roman" w:cs="Times New Roman"/>
          <w:i/>
          <w:sz w:val="20"/>
          <w:szCs w:val="20"/>
        </w:rPr>
        <w:t xml:space="preserve">,  </w:t>
      </w:r>
      <w:r w:rsidR="00D12320" w:rsidRPr="0021065A">
        <w:rPr>
          <w:rFonts w:ascii="Times New Roman" w:hAnsi="Times New Roman" w:cs="Times New Roman"/>
          <w:i/>
          <w:sz w:val="20"/>
          <w:szCs w:val="20"/>
        </w:rPr>
        <w:t>et a pri</w:t>
      </w:r>
      <w:r w:rsidRPr="0021065A">
        <w:rPr>
          <w:rFonts w:ascii="Times New Roman" w:hAnsi="Times New Roman" w:cs="Times New Roman"/>
          <w:i/>
          <w:sz w:val="20"/>
          <w:szCs w:val="20"/>
        </w:rPr>
        <w:t>s des récipients</w:t>
      </w:r>
      <w:r w:rsidR="001A2BB2" w:rsidRPr="0021065A">
        <w:rPr>
          <w:rFonts w:ascii="Times New Roman" w:hAnsi="Times New Roman" w:cs="Times New Roman"/>
          <w:i/>
          <w:sz w:val="20"/>
          <w:szCs w:val="20"/>
        </w:rPr>
        <w:t xml:space="preserve"> et autres matériels de propreté</w:t>
      </w:r>
      <w:r w:rsidRPr="0021065A">
        <w:rPr>
          <w:rFonts w:ascii="Times New Roman" w:hAnsi="Times New Roman" w:cs="Times New Roman"/>
          <w:i/>
          <w:sz w:val="20"/>
          <w:szCs w:val="20"/>
        </w:rPr>
        <w:t xml:space="preserve"> qui se trouvaient à  proximité du portail. Au moment où je lui ai poursuivi, je suis tombé dans un groupe d’</w:t>
      </w:r>
      <w:r w:rsidR="001A2BB2" w:rsidRPr="0021065A">
        <w:rPr>
          <w:rFonts w:ascii="Times New Roman" w:hAnsi="Times New Roman" w:cs="Times New Roman"/>
          <w:i/>
          <w:sz w:val="20"/>
          <w:szCs w:val="20"/>
        </w:rPr>
        <w:t>enfants ayant</w:t>
      </w:r>
      <w:r w:rsidRPr="0021065A">
        <w:rPr>
          <w:rFonts w:ascii="Times New Roman" w:hAnsi="Times New Roman" w:cs="Times New Roman"/>
          <w:i/>
          <w:sz w:val="20"/>
          <w:szCs w:val="20"/>
        </w:rPr>
        <w:t xml:space="preserve"> </w:t>
      </w:r>
      <w:r w:rsidRPr="0021065A">
        <w:rPr>
          <w:rFonts w:ascii="Times New Roman" w:hAnsi="Times New Roman" w:cs="Times New Roman"/>
          <w:i/>
          <w:sz w:val="20"/>
          <w:szCs w:val="20"/>
        </w:rPr>
        <w:lastRenderedPageBreak/>
        <w:t xml:space="preserve">un </w:t>
      </w:r>
      <w:r w:rsidR="001A2BB2" w:rsidRPr="0021065A">
        <w:rPr>
          <w:rFonts w:ascii="Times New Roman" w:hAnsi="Times New Roman" w:cs="Times New Roman"/>
          <w:i/>
          <w:sz w:val="20"/>
          <w:szCs w:val="20"/>
        </w:rPr>
        <w:t xml:space="preserve">âge mixte et ces derniers m’ont intimidé. </w:t>
      </w:r>
      <w:r w:rsidRPr="0021065A">
        <w:rPr>
          <w:rFonts w:ascii="Times New Roman" w:hAnsi="Times New Roman" w:cs="Times New Roman"/>
          <w:i/>
          <w:sz w:val="20"/>
          <w:szCs w:val="20"/>
        </w:rPr>
        <w:t xml:space="preserve">N’eut été l’intervention de mes collègues, j’aurais dû être agressé ». </w:t>
      </w:r>
    </w:p>
    <w:p w14:paraId="35855F2E" w14:textId="79E987ED" w:rsidR="00B61736" w:rsidRPr="00953224"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Toutes ces opérations nécessitent une parfaite ma</w:t>
      </w:r>
      <w:r w:rsidR="003C4262">
        <w:rPr>
          <w:rFonts w:ascii="Times New Roman" w:hAnsi="Times New Roman" w:cs="Times New Roman"/>
          <w:sz w:val="24"/>
          <w:szCs w:val="24"/>
        </w:rPr>
        <w:t xml:space="preserve">îtrise de tous les coins de rue </w:t>
      </w:r>
      <w:r w:rsidRPr="00953224">
        <w:rPr>
          <w:rFonts w:ascii="Times New Roman" w:hAnsi="Times New Roman" w:cs="Times New Roman"/>
          <w:sz w:val="24"/>
          <w:szCs w:val="24"/>
        </w:rPr>
        <w:t>entourant l’espace de vol. Ainsi, avant de commettre le forfait, l’enfant en situation de rue doit savoir un chemin sans obstacles où il faut passer, l’endroit où il faut cacher les objets volés, ainsi que le marché d’écoulement des objets volés.</w:t>
      </w:r>
    </w:p>
    <w:p w14:paraId="58A12BF8" w14:textId="33212E49" w:rsidR="008A71D3" w:rsidRPr="00543679" w:rsidRDefault="00132414" w:rsidP="00C10726">
      <w:pPr>
        <w:pStyle w:val="Paragraphedeliste"/>
        <w:numPr>
          <w:ilvl w:val="0"/>
          <w:numId w:val="12"/>
        </w:numPr>
        <w:tabs>
          <w:tab w:val="left" w:pos="4111"/>
        </w:tabs>
        <w:spacing w:line="276" w:lineRule="auto"/>
        <w:jc w:val="both"/>
        <w:rPr>
          <w:rFonts w:ascii="Times New Roman" w:hAnsi="Times New Roman" w:cs="Times New Roman"/>
          <w:b/>
          <w:sz w:val="24"/>
          <w:szCs w:val="24"/>
        </w:rPr>
      </w:pPr>
      <w:r w:rsidRPr="00543679">
        <w:rPr>
          <w:rFonts w:ascii="Times New Roman" w:hAnsi="Times New Roman" w:cs="Times New Roman"/>
          <w:b/>
          <w:sz w:val="24"/>
          <w:szCs w:val="24"/>
        </w:rPr>
        <w:t>Coup de vol dans un vé</w:t>
      </w:r>
      <w:r w:rsidR="008A71D3" w:rsidRPr="00543679">
        <w:rPr>
          <w:rFonts w:ascii="Times New Roman" w:hAnsi="Times New Roman" w:cs="Times New Roman"/>
          <w:b/>
          <w:sz w:val="24"/>
          <w:szCs w:val="24"/>
        </w:rPr>
        <w:t xml:space="preserve">hicule </w:t>
      </w:r>
    </w:p>
    <w:p w14:paraId="3A20B524" w14:textId="2B3B0EFF" w:rsidR="00132414" w:rsidRPr="00953224"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véhicules g</w:t>
      </w:r>
      <w:r w:rsidR="0053661E">
        <w:rPr>
          <w:rFonts w:ascii="Times New Roman" w:hAnsi="Times New Roman" w:cs="Times New Roman"/>
          <w:sz w:val="24"/>
          <w:szCs w:val="24"/>
        </w:rPr>
        <w:t xml:space="preserve">arés ou en cours de circulation sont fréquemment </w:t>
      </w:r>
      <w:r w:rsidRPr="00953224">
        <w:rPr>
          <w:rFonts w:ascii="Times New Roman" w:hAnsi="Times New Roman" w:cs="Times New Roman"/>
          <w:sz w:val="24"/>
          <w:szCs w:val="24"/>
        </w:rPr>
        <w:t>victimes de ce</w:t>
      </w:r>
      <w:r w:rsidR="0072701A" w:rsidRPr="00953224">
        <w:rPr>
          <w:rFonts w:ascii="Times New Roman" w:hAnsi="Times New Roman" w:cs="Times New Roman"/>
          <w:sz w:val="24"/>
          <w:szCs w:val="24"/>
        </w:rPr>
        <w:t xml:space="preserve"> type de </w:t>
      </w:r>
      <w:r w:rsidRPr="00953224">
        <w:rPr>
          <w:rFonts w:ascii="Times New Roman" w:hAnsi="Times New Roman" w:cs="Times New Roman"/>
          <w:sz w:val="24"/>
          <w:szCs w:val="24"/>
        </w:rPr>
        <w:t xml:space="preserve"> vol.</w:t>
      </w:r>
    </w:p>
    <w:p w14:paraId="13D1FD13" w14:textId="111BA82E" w:rsidR="00132414" w:rsidRPr="00953224"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Souvent</w:t>
      </w:r>
      <w:r w:rsidR="0053661E">
        <w:rPr>
          <w:rFonts w:ascii="Times New Roman" w:hAnsi="Times New Roman" w:cs="Times New Roman"/>
          <w:sz w:val="24"/>
          <w:szCs w:val="24"/>
        </w:rPr>
        <w:t xml:space="preserve">, </w:t>
      </w:r>
      <w:r w:rsidRPr="00953224">
        <w:rPr>
          <w:rFonts w:ascii="Times New Roman" w:hAnsi="Times New Roman" w:cs="Times New Roman"/>
          <w:sz w:val="24"/>
          <w:szCs w:val="24"/>
        </w:rPr>
        <w:t>les enfants en situati</w:t>
      </w:r>
      <w:r w:rsidR="0053661E">
        <w:rPr>
          <w:rFonts w:ascii="Times New Roman" w:hAnsi="Times New Roman" w:cs="Times New Roman"/>
          <w:sz w:val="24"/>
          <w:szCs w:val="24"/>
        </w:rPr>
        <w:t xml:space="preserve">on de rue profitent des heures </w:t>
      </w:r>
      <w:r w:rsidRPr="00953224">
        <w:rPr>
          <w:rFonts w:ascii="Times New Roman" w:hAnsi="Times New Roman" w:cs="Times New Roman"/>
          <w:sz w:val="24"/>
          <w:szCs w:val="24"/>
        </w:rPr>
        <w:t xml:space="preserve">où il y a une grande circulation et où les véhicules font de </w:t>
      </w:r>
      <w:proofErr w:type="gramStart"/>
      <w:r w:rsidRPr="00953224">
        <w:rPr>
          <w:rFonts w:ascii="Times New Roman" w:hAnsi="Times New Roman" w:cs="Times New Roman"/>
          <w:sz w:val="24"/>
          <w:szCs w:val="24"/>
        </w:rPr>
        <w:t>longs</w:t>
      </w:r>
      <w:proofErr w:type="gramEnd"/>
      <w:r w:rsidRPr="00953224">
        <w:rPr>
          <w:rFonts w:ascii="Times New Roman" w:hAnsi="Times New Roman" w:cs="Times New Roman"/>
          <w:sz w:val="24"/>
          <w:szCs w:val="24"/>
        </w:rPr>
        <w:t xml:space="preserve"> fil</w:t>
      </w:r>
      <w:r w:rsidR="0053661E">
        <w:rPr>
          <w:rFonts w:ascii="Times New Roman" w:hAnsi="Times New Roman" w:cs="Times New Roman"/>
          <w:sz w:val="24"/>
          <w:szCs w:val="24"/>
        </w:rPr>
        <w:t>e</w:t>
      </w:r>
      <w:r w:rsidRPr="00953224">
        <w:rPr>
          <w:rFonts w:ascii="Times New Roman" w:hAnsi="Times New Roman" w:cs="Times New Roman"/>
          <w:sz w:val="24"/>
          <w:szCs w:val="24"/>
        </w:rPr>
        <w:t xml:space="preserve">s. Les enfants en situation de rue font d’abord des mouvements de va </w:t>
      </w:r>
      <w:r w:rsidR="0053661E">
        <w:rPr>
          <w:rFonts w:ascii="Times New Roman" w:hAnsi="Times New Roman" w:cs="Times New Roman"/>
          <w:sz w:val="24"/>
          <w:szCs w:val="24"/>
        </w:rPr>
        <w:t>-</w:t>
      </w:r>
      <w:r w:rsidRPr="00953224">
        <w:rPr>
          <w:rFonts w:ascii="Times New Roman" w:hAnsi="Times New Roman" w:cs="Times New Roman"/>
          <w:sz w:val="24"/>
          <w:szCs w:val="24"/>
        </w:rPr>
        <w:t xml:space="preserve">et </w:t>
      </w:r>
      <w:r w:rsidR="0053661E">
        <w:rPr>
          <w:rFonts w:ascii="Times New Roman" w:hAnsi="Times New Roman" w:cs="Times New Roman"/>
          <w:sz w:val="24"/>
          <w:szCs w:val="24"/>
        </w:rPr>
        <w:t>-</w:t>
      </w:r>
      <w:r w:rsidR="00CF72FB">
        <w:rPr>
          <w:rFonts w:ascii="Times New Roman" w:hAnsi="Times New Roman" w:cs="Times New Roman"/>
          <w:sz w:val="24"/>
          <w:szCs w:val="24"/>
        </w:rPr>
        <w:t xml:space="preserve">vient, </w:t>
      </w:r>
      <w:r w:rsidRPr="00953224">
        <w:rPr>
          <w:rFonts w:ascii="Times New Roman" w:hAnsi="Times New Roman" w:cs="Times New Roman"/>
          <w:sz w:val="24"/>
          <w:szCs w:val="24"/>
        </w:rPr>
        <w:t>pour identifier les véhicules ayant d</w:t>
      </w:r>
      <w:r w:rsidR="0053661E">
        <w:rPr>
          <w:rFonts w:ascii="Times New Roman" w:hAnsi="Times New Roman" w:cs="Times New Roman"/>
          <w:sz w:val="24"/>
          <w:szCs w:val="24"/>
        </w:rPr>
        <w:t xml:space="preserve">es objets susceptibles de vol, </w:t>
      </w:r>
      <w:r w:rsidRPr="00953224">
        <w:rPr>
          <w:rFonts w:ascii="Times New Roman" w:hAnsi="Times New Roman" w:cs="Times New Roman"/>
          <w:sz w:val="24"/>
          <w:szCs w:val="24"/>
        </w:rPr>
        <w:t xml:space="preserve">et marchent en groupes. </w:t>
      </w:r>
    </w:p>
    <w:p w14:paraId="1888438B" w14:textId="313C2B5A" w:rsidR="00132414" w:rsidRPr="00953224"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cours de circulation</w:t>
      </w:r>
      <w:r w:rsidR="0053661E">
        <w:rPr>
          <w:rFonts w:ascii="Times New Roman" w:hAnsi="Times New Roman" w:cs="Times New Roman"/>
          <w:sz w:val="24"/>
          <w:szCs w:val="24"/>
        </w:rPr>
        <w:t xml:space="preserve">, </w:t>
      </w:r>
      <w:r w:rsidRPr="00953224">
        <w:rPr>
          <w:rFonts w:ascii="Times New Roman" w:hAnsi="Times New Roman" w:cs="Times New Roman"/>
          <w:sz w:val="24"/>
          <w:szCs w:val="24"/>
        </w:rPr>
        <w:t>une femme ou un homme assis au volant d’une voiture garée met un sac à main</w:t>
      </w:r>
      <w:r w:rsidR="0053661E">
        <w:rPr>
          <w:rFonts w:ascii="Times New Roman" w:hAnsi="Times New Roman" w:cs="Times New Roman"/>
          <w:sz w:val="24"/>
          <w:szCs w:val="24"/>
        </w:rPr>
        <w:t>, un téléphone portable, d</w:t>
      </w:r>
      <w:r w:rsidRPr="00953224">
        <w:rPr>
          <w:rFonts w:ascii="Times New Roman" w:hAnsi="Times New Roman" w:cs="Times New Roman"/>
          <w:sz w:val="24"/>
          <w:szCs w:val="24"/>
        </w:rPr>
        <w:t xml:space="preserve">es ordinateurs ou tout autre objet de valeur sur le siège de devant ou dans les petits tiroirs du véhicule. Pour y arriver, les enfants en situation de rue commencent par distraire la victime. L’un d’entre eux se dirige vers la personne ciblée et lui </w:t>
      </w:r>
      <w:r w:rsidR="0053661E">
        <w:rPr>
          <w:rFonts w:ascii="Times New Roman" w:hAnsi="Times New Roman" w:cs="Times New Roman"/>
          <w:sz w:val="24"/>
          <w:szCs w:val="24"/>
        </w:rPr>
        <w:t>demande</w:t>
      </w:r>
      <w:r w:rsidRPr="00953224">
        <w:rPr>
          <w:rFonts w:ascii="Times New Roman" w:hAnsi="Times New Roman" w:cs="Times New Roman"/>
          <w:sz w:val="24"/>
          <w:szCs w:val="24"/>
        </w:rPr>
        <w:t xml:space="preserve"> de l’argent après salutation. Entre temps, un autre passe derrière, </w:t>
      </w:r>
      <w:r w:rsidR="000E17CF" w:rsidRPr="00953224">
        <w:rPr>
          <w:rFonts w:ascii="Times New Roman" w:hAnsi="Times New Roman" w:cs="Times New Roman"/>
          <w:sz w:val="24"/>
          <w:szCs w:val="24"/>
        </w:rPr>
        <w:t>et frappe le capot ou les portiè</w:t>
      </w:r>
      <w:r w:rsidRPr="00953224">
        <w:rPr>
          <w:rFonts w:ascii="Times New Roman" w:hAnsi="Times New Roman" w:cs="Times New Roman"/>
          <w:sz w:val="24"/>
          <w:szCs w:val="24"/>
        </w:rPr>
        <w:t xml:space="preserve">res </w:t>
      </w:r>
      <w:proofErr w:type="gramStart"/>
      <w:r w:rsidR="00B7631A" w:rsidRPr="00953224">
        <w:rPr>
          <w:rFonts w:ascii="Times New Roman" w:hAnsi="Times New Roman" w:cs="Times New Roman"/>
          <w:sz w:val="24"/>
          <w:szCs w:val="24"/>
        </w:rPr>
        <w:t>arrières</w:t>
      </w:r>
      <w:proofErr w:type="gramEnd"/>
      <w:r w:rsidR="000842AC" w:rsidRPr="00953224">
        <w:rPr>
          <w:rFonts w:ascii="Times New Roman" w:hAnsi="Times New Roman" w:cs="Times New Roman"/>
          <w:sz w:val="24"/>
          <w:szCs w:val="24"/>
        </w:rPr>
        <w:t xml:space="preserve"> </w:t>
      </w:r>
      <w:r w:rsidRPr="00953224">
        <w:rPr>
          <w:rFonts w:ascii="Times New Roman" w:hAnsi="Times New Roman" w:cs="Times New Roman"/>
          <w:sz w:val="24"/>
          <w:szCs w:val="24"/>
        </w:rPr>
        <w:t>de la voiture. Paniqué</w:t>
      </w:r>
      <w:proofErr w:type="gramStart"/>
      <w:r w:rsidRPr="00953224">
        <w:rPr>
          <w:rFonts w:ascii="Times New Roman" w:hAnsi="Times New Roman" w:cs="Times New Roman"/>
          <w:sz w:val="24"/>
          <w:szCs w:val="24"/>
        </w:rPr>
        <w:t>( e</w:t>
      </w:r>
      <w:proofErr w:type="gramEnd"/>
      <w:r w:rsidRPr="00953224">
        <w:rPr>
          <w:rFonts w:ascii="Times New Roman" w:hAnsi="Times New Roman" w:cs="Times New Roman"/>
          <w:sz w:val="24"/>
          <w:szCs w:val="24"/>
        </w:rPr>
        <w:t>), le conducteur du véhicule sort pour vérifier c</w:t>
      </w:r>
      <w:r w:rsidR="00746503">
        <w:rPr>
          <w:rFonts w:ascii="Times New Roman" w:hAnsi="Times New Roman" w:cs="Times New Roman"/>
          <w:sz w:val="24"/>
          <w:szCs w:val="24"/>
        </w:rPr>
        <w:t xml:space="preserve">e qui se passe. Au même moment, </w:t>
      </w:r>
      <w:r w:rsidRPr="00953224">
        <w:rPr>
          <w:rFonts w:ascii="Times New Roman" w:hAnsi="Times New Roman" w:cs="Times New Roman"/>
          <w:sz w:val="24"/>
          <w:szCs w:val="24"/>
        </w:rPr>
        <w:t>celui de devant prend l’appareil ou le sac à main et s’enfuit.</w:t>
      </w:r>
      <w:r w:rsidR="00382B4C">
        <w:rPr>
          <w:rFonts w:ascii="Times New Roman" w:hAnsi="Times New Roman" w:cs="Times New Roman"/>
          <w:sz w:val="24"/>
          <w:szCs w:val="24"/>
        </w:rPr>
        <w:t xml:space="preserve"> </w:t>
      </w:r>
      <w:r w:rsidR="0053661E">
        <w:rPr>
          <w:rFonts w:ascii="Times New Roman" w:hAnsi="Times New Roman" w:cs="Times New Roman"/>
          <w:sz w:val="24"/>
          <w:szCs w:val="24"/>
        </w:rPr>
        <w:t>Aussitôt que le forfait est</w:t>
      </w:r>
      <w:r w:rsidRPr="00953224">
        <w:rPr>
          <w:rFonts w:ascii="Times New Roman" w:hAnsi="Times New Roman" w:cs="Times New Roman"/>
          <w:sz w:val="24"/>
          <w:szCs w:val="24"/>
        </w:rPr>
        <w:t xml:space="preserve"> commis, les vrais auteurs prennent</w:t>
      </w:r>
      <w:r w:rsidR="0053661E">
        <w:rPr>
          <w:rFonts w:ascii="Times New Roman" w:hAnsi="Times New Roman" w:cs="Times New Roman"/>
          <w:sz w:val="24"/>
          <w:szCs w:val="24"/>
        </w:rPr>
        <w:t xml:space="preserve"> la</w:t>
      </w:r>
      <w:r w:rsidRPr="00953224">
        <w:rPr>
          <w:rFonts w:ascii="Times New Roman" w:hAnsi="Times New Roman" w:cs="Times New Roman"/>
          <w:sz w:val="24"/>
          <w:szCs w:val="24"/>
        </w:rPr>
        <w:t xml:space="preserve"> fuite, et celui qui a frappé la voiture reste pour distraire encore une fois le propriétaire avant qu’il constate ce vol commis sur lui. Ces enfants ciblent souvent les femmes</w:t>
      </w:r>
      <w:r w:rsidR="00CF72FB">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ils sont convaincus que ces </w:t>
      </w:r>
      <w:r w:rsidR="0053661E">
        <w:rPr>
          <w:rFonts w:ascii="Times New Roman" w:hAnsi="Times New Roman" w:cs="Times New Roman"/>
          <w:sz w:val="24"/>
          <w:szCs w:val="24"/>
        </w:rPr>
        <w:t xml:space="preserve">dernières n’ont d’autres moyens </w:t>
      </w:r>
      <w:r w:rsidRPr="00953224">
        <w:rPr>
          <w:rFonts w:ascii="Times New Roman" w:hAnsi="Times New Roman" w:cs="Times New Roman"/>
          <w:sz w:val="24"/>
          <w:szCs w:val="24"/>
        </w:rPr>
        <w:t xml:space="preserve">de conservations que les sacs à main pour conserver leur argent et d’autres objets de valeur. </w:t>
      </w:r>
    </w:p>
    <w:p w14:paraId="3E93EB8F" w14:textId="44DC8966" w:rsidR="00132414" w:rsidRPr="00026C9D" w:rsidRDefault="00132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type d’activité présente de nombreux risques, car</w:t>
      </w:r>
      <w:proofErr w:type="gramStart"/>
      <w:r w:rsidR="0053661E">
        <w:rPr>
          <w:rFonts w:ascii="Times New Roman" w:hAnsi="Times New Roman" w:cs="Times New Roman"/>
          <w:sz w:val="24"/>
          <w:szCs w:val="24"/>
        </w:rPr>
        <w:t>,une</w:t>
      </w:r>
      <w:proofErr w:type="gramEnd"/>
      <w:r w:rsidR="0053661E">
        <w:rPr>
          <w:rFonts w:ascii="Times New Roman" w:hAnsi="Times New Roman" w:cs="Times New Roman"/>
          <w:sz w:val="24"/>
          <w:szCs w:val="24"/>
        </w:rPr>
        <w:t xml:space="preserve"> fois attrapés en fl</w:t>
      </w:r>
      <w:r w:rsidRPr="00953224">
        <w:rPr>
          <w:rFonts w:ascii="Times New Roman" w:hAnsi="Times New Roman" w:cs="Times New Roman"/>
          <w:sz w:val="24"/>
          <w:szCs w:val="24"/>
        </w:rPr>
        <w:t>aglance, ces enfants sont maltraités et battus par le public. Quand la police arrive pour ses interventions de sécurité, les enfants en situation de rue sont toujours défavorisés</w:t>
      </w:r>
      <w:r w:rsidR="0053661E">
        <w:rPr>
          <w:rFonts w:ascii="Times New Roman" w:hAnsi="Times New Roman" w:cs="Times New Roman"/>
          <w:sz w:val="24"/>
          <w:szCs w:val="24"/>
        </w:rPr>
        <w:t xml:space="preserve">, </w:t>
      </w:r>
      <w:r w:rsidRPr="00953224">
        <w:rPr>
          <w:rFonts w:ascii="Times New Roman" w:hAnsi="Times New Roman" w:cs="Times New Roman"/>
          <w:sz w:val="24"/>
          <w:szCs w:val="24"/>
        </w:rPr>
        <w:t>car ils sont immédiatement ligotés et conduit</w:t>
      </w:r>
      <w:r w:rsidR="0053661E">
        <w:rPr>
          <w:rFonts w:ascii="Times New Roman" w:hAnsi="Times New Roman" w:cs="Times New Roman"/>
          <w:sz w:val="24"/>
          <w:szCs w:val="24"/>
        </w:rPr>
        <w:t>s</w:t>
      </w:r>
      <w:r w:rsidRPr="00953224">
        <w:rPr>
          <w:rFonts w:ascii="Times New Roman" w:hAnsi="Times New Roman" w:cs="Times New Roman"/>
          <w:sz w:val="24"/>
          <w:szCs w:val="24"/>
        </w:rPr>
        <w:t xml:space="preserve"> aux </w:t>
      </w:r>
      <w:r w:rsidR="0053661E">
        <w:rPr>
          <w:rFonts w:ascii="Times New Roman" w:hAnsi="Times New Roman" w:cs="Times New Roman"/>
          <w:sz w:val="24"/>
          <w:szCs w:val="24"/>
        </w:rPr>
        <w:t>cachots proches après avoir reçu quelques coups de gif</w:t>
      </w:r>
      <w:r w:rsidRPr="00953224">
        <w:rPr>
          <w:rFonts w:ascii="Times New Roman" w:hAnsi="Times New Roman" w:cs="Times New Roman"/>
          <w:sz w:val="24"/>
          <w:szCs w:val="24"/>
        </w:rPr>
        <w:t xml:space="preserve">les </w:t>
      </w:r>
      <w:r w:rsidR="006072A6">
        <w:rPr>
          <w:rFonts w:ascii="Times New Roman" w:hAnsi="Times New Roman" w:cs="Times New Roman"/>
          <w:sz w:val="24"/>
          <w:szCs w:val="24"/>
        </w:rPr>
        <w:t xml:space="preserve">pour interrogatoire. </w:t>
      </w:r>
      <w:r w:rsidRPr="00953224">
        <w:rPr>
          <w:rFonts w:ascii="Times New Roman" w:hAnsi="Times New Roman" w:cs="Times New Roman"/>
          <w:sz w:val="24"/>
          <w:szCs w:val="24"/>
        </w:rPr>
        <w:t>Bien que cette activité ne réussisse</w:t>
      </w:r>
      <w:r w:rsidR="0053661E">
        <w:rPr>
          <w:rFonts w:ascii="Times New Roman" w:hAnsi="Times New Roman" w:cs="Times New Roman"/>
          <w:sz w:val="24"/>
          <w:szCs w:val="24"/>
        </w:rPr>
        <w:t xml:space="preserve"> pas</w:t>
      </w:r>
      <w:r w:rsidRPr="00953224">
        <w:rPr>
          <w:rFonts w:ascii="Times New Roman" w:hAnsi="Times New Roman" w:cs="Times New Roman"/>
          <w:sz w:val="24"/>
          <w:szCs w:val="24"/>
        </w:rPr>
        <w:t xml:space="preserve"> tout le temps, ces e</w:t>
      </w:r>
      <w:r w:rsidR="0053661E">
        <w:rPr>
          <w:rFonts w:ascii="Times New Roman" w:hAnsi="Times New Roman" w:cs="Times New Roman"/>
          <w:sz w:val="24"/>
          <w:szCs w:val="24"/>
        </w:rPr>
        <w:t>n</w:t>
      </w:r>
      <w:r w:rsidR="006072A6">
        <w:rPr>
          <w:rFonts w:ascii="Times New Roman" w:hAnsi="Times New Roman" w:cs="Times New Roman"/>
          <w:sz w:val="24"/>
          <w:szCs w:val="24"/>
        </w:rPr>
        <w:t xml:space="preserve">fants ne se découragent pas et, </w:t>
      </w:r>
      <w:r w:rsidRPr="00953224">
        <w:rPr>
          <w:rFonts w:ascii="Times New Roman" w:hAnsi="Times New Roman" w:cs="Times New Roman"/>
          <w:sz w:val="24"/>
          <w:szCs w:val="24"/>
        </w:rPr>
        <w:t xml:space="preserve">devant de nouvelles conditions, ils essaient d’initier des stratégies adaptées pour trouver des </w:t>
      </w:r>
      <w:r w:rsidRPr="00026C9D">
        <w:rPr>
          <w:rFonts w:ascii="Times New Roman" w:hAnsi="Times New Roman" w:cs="Times New Roman"/>
          <w:sz w:val="24"/>
          <w:szCs w:val="24"/>
        </w:rPr>
        <w:t>moyens de survivre.</w:t>
      </w:r>
    </w:p>
    <w:p w14:paraId="4BC0B267" w14:textId="75A03F24" w:rsidR="00893817" w:rsidRPr="00953224" w:rsidRDefault="0016435A" w:rsidP="00557200">
      <w:pPr>
        <w:pStyle w:val="Titre2"/>
        <w:jc w:val="both"/>
        <w:rPr>
          <w:rFonts w:cs="Times New Roman"/>
        </w:rPr>
      </w:pPr>
      <w:bookmarkStart w:id="170" w:name="_Toc205890313"/>
      <w:r w:rsidRPr="00026C9D">
        <w:rPr>
          <w:rFonts w:cs="Times New Roman"/>
        </w:rPr>
        <w:t>6</w:t>
      </w:r>
      <w:r w:rsidR="008A6D87" w:rsidRPr="00026C9D">
        <w:rPr>
          <w:rFonts w:cs="Times New Roman"/>
        </w:rPr>
        <w:t>.</w:t>
      </w:r>
      <w:r w:rsidR="008E6208" w:rsidRPr="00026C9D">
        <w:rPr>
          <w:rFonts w:cs="Times New Roman"/>
        </w:rPr>
        <w:t>1</w:t>
      </w:r>
      <w:r w:rsidR="009D7E36" w:rsidRPr="00026C9D">
        <w:rPr>
          <w:rFonts w:cs="Times New Roman"/>
        </w:rPr>
        <w:t>.4</w:t>
      </w:r>
      <w:r w:rsidR="00F44266">
        <w:rPr>
          <w:rFonts w:cs="Times New Roman"/>
        </w:rPr>
        <w:t>. P</w:t>
      </w:r>
      <w:r w:rsidR="00893817" w:rsidRPr="00026C9D">
        <w:rPr>
          <w:rFonts w:cs="Times New Roman"/>
        </w:rPr>
        <w:t>rostitution chez les enfants en situation de rue</w:t>
      </w:r>
      <w:bookmarkEnd w:id="170"/>
      <w:r w:rsidR="00893817" w:rsidRPr="00953224">
        <w:rPr>
          <w:rFonts w:cs="Times New Roman"/>
        </w:rPr>
        <w:t xml:space="preserve"> </w:t>
      </w:r>
    </w:p>
    <w:p w14:paraId="2085F3E1" w14:textId="7B9EDE03" w:rsidR="00A66CDA" w:rsidRDefault="0089381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prostitution chez les enfants en situation de rue est un sujet extrêmement préoccupant et complexe. Les enfants peuvent se livrer à la prostitution comme moyen de survie dans des circonstances difficiles. Cependant, il est crucial de souligner que cette situation est souvent le résultat de divers facteurs et que les enfants impliqués sont souvent victimes d'exploitation e</w:t>
      </w:r>
      <w:r w:rsidR="00DC078A">
        <w:rPr>
          <w:rFonts w:ascii="Times New Roman" w:hAnsi="Times New Roman" w:cs="Times New Roman"/>
          <w:sz w:val="24"/>
          <w:szCs w:val="24"/>
        </w:rPr>
        <w:t xml:space="preserve">t de violation de leurs droits. </w:t>
      </w:r>
      <w:r w:rsidR="006072A6">
        <w:rPr>
          <w:rFonts w:ascii="Times New Roman" w:hAnsi="Times New Roman" w:cs="Times New Roman"/>
          <w:sz w:val="24"/>
          <w:szCs w:val="24"/>
        </w:rPr>
        <w:t xml:space="preserve">Conscientes </w:t>
      </w:r>
      <w:r w:rsidR="000E17CF" w:rsidRPr="00953224">
        <w:rPr>
          <w:rFonts w:ascii="Times New Roman" w:hAnsi="Times New Roman" w:cs="Times New Roman"/>
          <w:sz w:val="24"/>
          <w:szCs w:val="24"/>
        </w:rPr>
        <w:t xml:space="preserve">qu’il </w:t>
      </w:r>
      <w:r w:rsidR="006072A6">
        <w:rPr>
          <w:rFonts w:ascii="Times New Roman" w:hAnsi="Times New Roman" w:cs="Times New Roman"/>
          <w:sz w:val="24"/>
          <w:szCs w:val="24"/>
        </w:rPr>
        <w:t xml:space="preserve">s’agit d’une pratique illégale, </w:t>
      </w:r>
      <w:r w:rsidR="000E17CF" w:rsidRPr="00953224">
        <w:rPr>
          <w:rFonts w:ascii="Times New Roman" w:hAnsi="Times New Roman" w:cs="Times New Roman"/>
          <w:sz w:val="24"/>
          <w:szCs w:val="24"/>
        </w:rPr>
        <w:t>les filles</w:t>
      </w:r>
      <w:r w:rsidR="00372532">
        <w:rPr>
          <w:rFonts w:ascii="Times New Roman" w:hAnsi="Times New Roman" w:cs="Times New Roman"/>
          <w:sz w:val="24"/>
          <w:szCs w:val="24"/>
        </w:rPr>
        <w:t xml:space="preserve"> ne témoi</w:t>
      </w:r>
      <w:r w:rsidR="006072A6">
        <w:rPr>
          <w:rFonts w:ascii="Times New Roman" w:hAnsi="Times New Roman" w:cs="Times New Roman"/>
          <w:sz w:val="24"/>
          <w:szCs w:val="24"/>
        </w:rPr>
        <w:t xml:space="preserve">gnent pas ouvertement ce </w:t>
      </w:r>
      <w:r w:rsidR="00372532">
        <w:rPr>
          <w:rFonts w:ascii="Times New Roman" w:hAnsi="Times New Roman" w:cs="Times New Roman"/>
          <w:sz w:val="24"/>
          <w:szCs w:val="24"/>
        </w:rPr>
        <w:t>propos et préfè</w:t>
      </w:r>
      <w:r w:rsidR="000E17CF" w:rsidRPr="00953224">
        <w:rPr>
          <w:rFonts w:ascii="Times New Roman" w:hAnsi="Times New Roman" w:cs="Times New Roman"/>
          <w:sz w:val="24"/>
          <w:szCs w:val="24"/>
        </w:rPr>
        <w:t>rent se déguiser</w:t>
      </w:r>
      <w:r w:rsidR="00372532">
        <w:rPr>
          <w:rFonts w:ascii="Times New Roman" w:hAnsi="Times New Roman" w:cs="Times New Roman"/>
          <w:sz w:val="24"/>
          <w:szCs w:val="24"/>
        </w:rPr>
        <w:t xml:space="preserve"> </w:t>
      </w:r>
      <w:r w:rsidR="002A6948" w:rsidRPr="00953224">
        <w:rPr>
          <w:rFonts w:ascii="Times New Roman" w:hAnsi="Times New Roman" w:cs="Times New Roman"/>
          <w:sz w:val="24"/>
          <w:szCs w:val="24"/>
        </w:rPr>
        <w:t>comme l’indique</w:t>
      </w:r>
      <w:r w:rsidR="00960E1B" w:rsidRPr="00707483">
        <w:rPr>
          <w:rFonts w:ascii="Times New Roman" w:hAnsi="Times New Roman" w:cs="Times New Roman"/>
          <w:sz w:val="24"/>
          <w:szCs w:val="24"/>
        </w:rPr>
        <w:t xml:space="preserve"> Momo. </w:t>
      </w:r>
    </w:p>
    <w:p w14:paraId="175C6C0B" w14:textId="15876619" w:rsidR="00997CD7" w:rsidRPr="0021065A" w:rsidRDefault="006072A6" w:rsidP="00997CD7">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 Aba bosi baraza kuturondera </w:t>
      </w:r>
      <w:r w:rsidR="00997CD7" w:rsidRPr="0021065A">
        <w:rPr>
          <w:rFonts w:ascii="Times New Roman" w:hAnsi="Times New Roman" w:cs="Times New Roman"/>
          <w:i/>
          <w:sz w:val="20"/>
          <w:szCs w:val="20"/>
        </w:rPr>
        <w:t>kugira tugendane, ariko jewe sinigeze ndabemerera. Gusa ndaherekeza mugenzi wanje ». Ce qui signifie :</w:t>
      </w:r>
    </w:p>
    <w:p w14:paraId="2D5A25CF" w14:textId="421E3535" w:rsidR="000E17CF" w:rsidRPr="0021065A" w:rsidRDefault="000E17CF" w:rsidP="00A861D4">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lastRenderedPageBreak/>
        <w:t>« </w:t>
      </w:r>
      <w:r w:rsidR="004934D9" w:rsidRPr="0021065A">
        <w:rPr>
          <w:rFonts w:ascii="Times New Roman" w:hAnsi="Times New Roman" w:cs="Times New Roman"/>
          <w:i/>
          <w:sz w:val="20"/>
          <w:szCs w:val="20"/>
        </w:rPr>
        <w:t>Les boss</w:t>
      </w:r>
      <w:r w:rsidR="00C548A3" w:rsidRPr="0021065A">
        <w:rPr>
          <w:rFonts w:ascii="Times New Roman" w:hAnsi="Times New Roman" w:cs="Times New Roman"/>
          <w:i/>
          <w:sz w:val="20"/>
          <w:szCs w:val="20"/>
        </w:rPr>
        <w:t xml:space="preserve"> viennent nou</w:t>
      </w:r>
      <w:r w:rsidR="00273625" w:rsidRPr="0021065A">
        <w:rPr>
          <w:rFonts w:ascii="Times New Roman" w:hAnsi="Times New Roman" w:cs="Times New Roman"/>
          <w:i/>
          <w:sz w:val="20"/>
          <w:szCs w:val="20"/>
        </w:rPr>
        <w:t xml:space="preserve">s chercher pour nous courtiser, </w:t>
      </w:r>
      <w:r w:rsidR="00C548A3" w:rsidRPr="0021065A">
        <w:rPr>
          <w:rFonts w:ascii="Times New Roman" w:hAnsi="Times New Roman" w:cs="Times New Roman"/>
          <w:i/>
          <w:sz w:val="20"/>
          <w:szCs w:val="20"/>
        </w:rPr>
        <w:t>mais je n’a</w:t>
      </w:r>
      <w:r w:rsidR="00372532" w:rsidRPr="0021065A">
        <w:rPr>
          <w:rFonts w:ascii="Times New Roman" w:hAnsi="Times New Roman" w:cs="Times New Roman"/>
          <w:i/>
          <w:sz w:val="20"/>
          <w:szCs w:val="20"/>
        </w:rPr>
        <w:t xml:space="preserve">i jamais accepté cette demande. </w:t>
      </w:r>
      <w:r w:rsidR="00625C11" w:rsidRPr="0021065A">
        <w:rPr>
          <w:rFonts w:ascii="Times New Roman" w:hAnsi="Times New Roman" w:cs="Times New Roman"/>
          <w:i/>
          <w:sz w:val="20"/>
          <w:szCs w:val="20"/>
        </w:rPr>
        <w:t>Seulement, j</w:t>
      </w:r>
      <w:r w:rsidR="00C548A3" w:rsidRPr="0021065A">
        <w:rPr>
          <w:rFonts w:ascii="Times New Roman" w:hAnsi="Times New Roman" w:cs="Times New Roman"/>
          <w:i/>
          <w:sz w:val="20"/>
          <w:szCs w:val="20"/>
        </w:rPr>
        <w:t>’</w:t>
      </w:r>
      <w:r w:rsidR="00625C11" w:rsidRPr="0021065A">
        <w:rPr>
          <w:rFonts w:ascii="Times New Roman" w:hAnsi="Times New Roman" w:cs="Times New Roman"/>
          <w:i/>
          <w:sz w:val="20"/>
          <w:szCs w:val="20"/>
        </w:rPr>
        <w:t xml:space="preserve">accompagne </w:t>
      </w:r>
      <w:r w:rsidR="00C548A3" w:rsidRPr="0021065A">
        <w:rPr>
          <w:rFonts w:ascii="Times New Roman" w:hAnsi="Times New Roman" w:cs="Times New Roman"/>
          <w:i/>
          <w:sz w:val="20"/>
          <w:szCs w:val="20"/>
        </w:rPr>
        <w:t>mes ami</w:t>
      </w:r>
      <w:r w:rsidR="00625C11" w:rsidRPr="0021065A">
        <w:rPr>
          <w:rFonts w:ascii="Times New Roman" w:hAnsi="Times New Roman" w:cs="Times New Roman"/>
          <w:i/>
          <w:sz w:val="20"/>
          <w:szCs w:val="20"/>
        </w:rPr>
        <w:t>e</w:t>
      </w:r>
      <w:r w:rsidR="00273625" w:rsidRPr="0021065A">
        <w:rPr>
          <w:rFonts w:ascii="Times New Roman" w:hAnsi="Times New Roman" w:cs="Times New Roman"/>
          <w:i/>
          <w:sz w:val="20"/>
          <w:szCs w:val="20"/>
        </w:rPr>
        <w:t>s. »</w:t>
      </w:r>
    </w:p>
    <w:p w14:paraId="76693882" w14:textId="2C837EB4" w:rsidR="00C548A3" w:rsidRDefault="00C548A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ce témoignage, nous comprenons que</w:t>
      </w:r>
      <w:r w:rsidR="00372532">
        <w:rPr>
          <w:rFonts w:ascii="Times New Roman" w:hAnsi="Times New Roman" w:cs="Times New Roman"/>
          <w:sz w:val="24"/>
          <w:szCs w:val="24"/>
        </w:rPr>
        <w:t xml:space="preserve">, </w:t>
      </w:r>
      <w:r w:rsidRPr="00953224">
        <w:rPr>
          <w:rFonts w:ascii="Times New Roman" w:hAnsi="Times New Roman" w:cs="Times New Roman"/>
          <w:sz w:val="24"/>
          <w:szCs w:val="24"/>
        </w:rPr>
        <w:t>dans la rue, la prostitu</w:t>
      </w:r>
      <w:r w:rsidR="00471F36" w:rsidRPr="00953224">
        <w:rPr>
          <w:rFonts w:ascii="Times New Roman" w:hAnsi="Times New Roman" w:cs="Times New Roman"/>
          <w:sz w:val="24"/>
          <w:szCs w:val="24"/>
        </w:rPr>
        <w:t>tion se commet au grand jour et</w:t>
      </w:r>
      <w:r w:rsidR="00372532">
        <w:rPr>
          <w:rFonts w:ascii="Times New Roman" w:hAnsi="Times New Roman" w:cs="Times New Roman"/>
          <w:sz w:val="24"/>
          <w:szCs w:val="24"/>
        </w:rPr>
        <w:t xml:space="preserve"> que </w:t>
      </w:r>
      <w:r w:rsidR="00471F36" w:rsidRPr="00953224">
        <w:rPr>
          <w:rFonts w:ascii="Times New Roman" w:hAnsi="Times New Roman" w:cs="Times New Roman"/>
          <w:sz w:val="24"/>
          <w:szCs w:val="24"/>
        </w:rPr>
        <w:t xml:space="preserve">les </w:t>
      </w:r>
      <w:r w:rsidRPr="00953224">
        <w:rPr>
          <w:rFonts w:ascii="Times New Roman" w:hAnsi="Times New Roman" w:cs="Times New Roman"/>
          <w:sz w:val="24"/>
          <w:szCs w:val="24"/>
        </w:rPr>
        <w:t>lieux les plus cités</w:t>
      </w:r>
      <w:r w:rsidR="00AF1153">
        <w:rPr>
          <w:rFonts w:ascii="Times New Roman" w:hAnsi="Times New Roman" w:cs="Times New Roman"/>
          <w:sz w:val="24"/>
          <w:szCs w:val="24"/>
        </w:rPr>
        <w:t xml:space="preserve"> ; </w:t>
      </w:r>
      <w:r w:rsidRPr="00953224">
        <w:rPr>
          <w:rFonts w:ascii="Times New Roman" w:hAnsi="Times New Roman" w:cs="Times New Roman"/>
          <w:sz w:val="24"/>
          <w:szCs w:val="24"/>
        </w:rPr>
        <w:t xml:space="preserve">sont les quartiers de la zone Buyenzi comme le témoigne </w:t>
      </w:r>
      <w:r w:rsidR="00960E1B" w:rsidRPr="00953224">
        <w:rPr>
          <w:rFonts w:ascii="Times New Roman" w:hAnsi="Times New Roman" w:cs="Times New Roman"/>
          <w:sz w:val="24"/>
          <w:szCs w:val="24"/>
        </w:rPr>
        <w:t>Momo.</w:t>
      </w:r>
    </w:p>
    <w:p w14:paraId="5002C2C4" w14:textId="4B197F61" w:rsidR="00482335" w:rsidRPr="0021065A" w:rsidRDefault="00F56BA6" w:rsidP="00482335">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xml:space="preserve">  </w:t>
      </w:r>
      <w:r w:rsidR="0021065A" w:rsidRPr="0021065A">
        <w:rPr>
          <w:rFonts w:ascii="Times New Roman" w:hAnsi="Times New Roman" w:cs="Times New Roman"/>
          <w:i/>
          <w:sz w:val="20"/>
          <w:szCs w:val="20"/>
        </w:rPr>
        <w:t>« </w:t>
      </w:r>
      <w:r w:rsidR="00482335" w:rsidRPr="0021065A">
        <w:rPr>
          <w:rFonts w:ascii="Times New Roman" w:hAnsi="Times New Roman" w:cs="Times New Roman"/>
          <w:i/>
          <w:sz w:val="20"/>
          <w:szCs w:val="20"/>
        </w:rPr>
        <w:t>Mu Buyenzi, hariho amazu yerekana ama firime haba kumutaga no mw’ijoro. Ayo mazu, rero niyo adufasha muguhura n’abo boss. Mugihe bamwe bariko baraba ama firime, abandi nabo baca binjira mu vyumba ». Ce qui signifie :</w:t>
      </w:r>
    </w:p>
    <w:p w14:paraId="3DA9C9EA" w14:textId="62E4F683" w:rsidR="00C548A3" w:rsidRPr="0021065A" w:rsidRDefault="00AF1153" w:rsidP="00A861D4">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w:t>
      </w:r>
      <w:r w:rsidR="00471F36" w:rsidRPr="0021065A">
        <w:rPr>
          <w:rFonts w:ascii="Times New Roman" w:hAnsi="Times New Roman" w:cs="Times New Roman"/>
          <w:i/>
          <w:sz w:val="20"/>
          <w:szCs w:val="20"/>
        </w:rPr>
        <w:t>Au quartier Buyenzi, il y a des maisons qui projettent des films</w:t>
      </w:r>
      <w:r w:rsidR="00960E1B" w:rsidRPr="0021065A">
        <w:rPr>
          <w:rFonts w:ascii="Times New Roman" w:hAnsi="Times New Roman" w:cs="Times New Roman"/>
          <w:i/>
          <w:sz w:val="20"/>
          <w:szCs w:val="20"/>
        </w:rPr>
        <w:t xml:space="preserve">, </w:t>
      </w:r>
      <w:r w:rsidR="00471F36" w:rsidRPr="0021065A">
        <w:rPr>
          <w:rFonts w:ascii="Times New Roman" w:hAnsi="Times New Roman" w:cs="Times New Roman"/>
          <w:i/>
          <w:sz w:val="20"/>
          <w:szCs w:val="20"/>
        </w:rPr>
        <w:t>jours et nuits</w:t>
      </w:r>
      <w:r w:rsidR="00482335" w:rsidRPr="0021065A">
        <w:rPr>
          <w:rFonts w:ascii="Times New Roman" w:hAnsi="Times New Roman" w:cs="Times New Roman"/>
          <w:i/>
          <w:sz w:val="20"/>
          <w:szCs w:val="20"/>
        </w:rPr>
        <w:t>. C</w:t>
      </w:r>
      <w:r w:rsidR="00471F36" w:rsidRPr="0021065A">
        <w:rPr>
          <w:rFonts w:ascii="Times New Roman" w:hAnsi="Times New Roman" w:cs="Times New Roman"/>
          <w:i/>
          <w:sz w:val="20"/>
          <w:szCs w:val="20"/>
        </w:rPr>
        <w:t>es dernières nous servent comme des lieux d</w:t>
      </w:r>
      <w:r w:rsidR="00CF72FB" w:rsidRPr="0021065A">
        <w:rPr>
          <w:rFonts w:ascii="Times New Roman" w:hAnsi="Times New Roman" w:cs="Times New Roman"/>
          <w:i/>
          <w:sz w:val="20"/>
          <w:szCs w:val="20"/>
        </w:rPr>
        <w:t xml:space="preserve">e rencontres avec les patrons. </w:t>
      </w:r>
      <w:r w:rsidR="00471F36" w:rsidRPr="0021065A">
        <w:rPr>
          <w:rFonts w:ascii="Times New Roman" w:hAnsi="Times New Roman" w:cs="Times New Roman"/>
          <w:i/>
          <w:sz w:val="20"/>
          <w:szCs w:val="20"/>
        </w:rPr>
        <w:t>Au moment où c</w:t>
      </w:r>
      <w:r w:rsidR="00625C11" w:rsidRPr="0021065A">
        <w:rPr>
          <w:rFonts w:ascii="Times New Roman" w:hAnsi="Times New Roman" w:cs="Times New Roman"/>
          <w:i/>
          <w:sz w:val="20"/>
          <w:szCs w:val="20"/>
        </w:rPr>
        <w:t>ertains assi</w:t>
      </w:r>
      <w:r w:rsidR="00471F36" w:rsidRPr="0021065A">
        <w:rPr>
          <w:rFonts w:ascii="Times New Roman" w:hAnsi="Times New Roman" w:cs="Times New Roman"/>
          <w:i/>
          <w:sz w:val="20"/>
          <w:szCs w:val="20"/>
        </w:rPr>
        <w:t xml:space="preserve">stent à ces films, les autres </w:t>
      </w:r>
      <w:r w:rsidR="00CF72FB" w:rsidRPr="0021065A">
        <w:rPr>
          <w:rFonts w:ascii="Times New Roman" w:hAnsi="Times New Roman" w:cs="Times New Roman"/>
          <w:i/>
          <w:sz w:val="20"/>
          <w:szCs w:val="20"/>
        </w:rPr>
        <w:t>entrent dans des chambres</w:t>
      </w:r>
      <w:r w:rsidR="00273625" w:rsidRPr="0021065A">
        <w:rPr>
          <w:rFonts w:ascii="Times New Roman" w:hAnsi="Times New Roman" w:cs="Times New Roman"/>
          <w:i/>
          <w:sz w:val="20"/>
          <w:szCs w:val="20"/>
        </w:rPr>
        <w:t>.</w:t>
      </w:r>
      <w:r w:rsidR="00CF72FB" w:rsidRPr="0021065A">
        <w:rPr>
          <w:rFonts w:ascii="Times New Roman" w:hAnsi="Times New Roman" w:cs="Times New Roman"/>
          <w:i/>
          <w:sz w:val="20"/>
          <w:szCs w:val="20"/>
        </w:rPr>
        <w:t xml:space="preserve"> </w:t>
      </w:r>
      <w:r w:rsidRPr="0021065A">
        <w:rPr>
          <w:rFonts w:ascii="Times New Roman" w:hAnsi="Times New Roman" w:cs="Times New Roman"/>
          <w:i/>
          <w:sz w:val="20"/>
          <w:szCs w:val="20"/>
        </w:rPr>
        <w:t>»</w:t>
      </w:r>
    </w:p>
    <w:p w14:paraId="35B3E50F" w14:textId="77777777" w:rsidR="00625C11" w:rsidRPr="00953224" w:rsidRDefault="00625C1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raisons qui peuvent motiver ces enfants à s’adonner à la prostitution sont diverses, comme le montre cet assistant social : </w:t>
      </w:r>
    </w:p>
    <w:p w14:paraId="51673C20" w14:textId="2860FC08" w:rsidR="00625C11" w:rsidRPr="0021065A" w:rsidRDefault="00625C11" w:rsidP="00A861D4">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xml:space="preserve"> </w:t>
      </w:r>
      <w:r w:rsidR="00AD14DC" w:rsidRPr="0021065A">
        <w:rPr>
          <w:rFonts w:ascii="Times New Roman" w:hAnsi="Times New Roman" w:cs="Times New Roman"/>
          <w:i/>
          <w:sz w:val="20"/>
          <w:szCs w:val="20"/>
        </w:rPr>
        <w:t xml:space="preserve">« </w:t>
      </w:r>
      <w:r w:rsidRPr="0021065A">
        <w:rPr>
          <w:rFonts w:ascii="Times New Roman" w:hAnsi="Times New Roman" w:cs="Times New Roman"/>
          <w:i/>
          <w:sz w:val="20"/>
          <w:szCs w:val="20"/>
        </w:rPr>
        <w:t xml:space="preserve">Pour des raisons de pauvreté, la prostitution est utilisée comme mécanisme de survie. </w:t>
      </w:r>
      <w:r w:rsidR="00AF1153" w:rsidRPr="0021065A">
        <w:rPr>
          <w:rFonts w:ascii="Times New Roman" w:hAnsi="Times New Roman" w:cs="Times New Roman"/>
          <w:i/>
          <w:sz w:val="20"/>
          <w:szCs w:val="20"/>
        </w:rPr>
        <w:t xml:space="preserve">Cela constitue </w:t>
      </w:r>
      <w:r w:rsidR="005D6783" w:rsidRPr="0021065A">
        <w:rPr>
          <w:rFonts w:ascii="Times New Roman" w:hAnsi="Times New Roman" w:cs="Times New Roman"/>
          <w:i/>
          <w:sz w:val="20"/>
          <w:szCs w:val="20"/>
        </w:rPr>
        <w:t xml:space="preserve">l’une des voies la plus rapide pour gagner de l’argent et se procurer de la nourriture facilement. </w:t>
      </w:r>
      <w:r w:rsidR="00AF1153" w:rsidRPr="0021065A">
        <w:rPr>
          <w:rFonts w:ascii="Times New Roman" w:hAnsi="Times New Roman" w:cs="Times New Roman"/>
          <w:i/>
          <w:sz w:val="20"/>
          <w:szCs w:val="20"/>
        </w:rPr>
        <w:t xml:space="preserve">Néanmoins, </w:t>
      </w:r>
      <w:r w:rsidR="004D6211" w:rsidRPr="0021065A">
        <w:rPr>
          <w:rFonts w:ascii="Times New Roman" w:hAnsi="Times New Roman" w:cs="Times New Roman"/>
          <w:i/>
          <w:sz w:val="20"/>
          <w:szCs w:val="20"/>
        </w:rPr>
        <w:t>dans certaines situations</w:t>
      </w:r>
      <w:r w:rsidR="00AF1153" w:rsidRPr="0021065A">
        <w:rPr>
          <w:rFonts w:ascii="Times New Roman" w:hAnsi="Times New Roman" w:cs="Times New Roman"/>
          <w:i/>
          <w:sz w:val="20"/>
          <w:szCs w:val="20"/>
        </w:rPr>
        <w:t xml:space="preserve">, </w:t>
      </w:r>
      <w:r w:rsidR="00CF72FB" w:rsidRPr="0021065A">
        <w:rPr>
          <w:rFonts w:ascii="Times New Roman" w:hAnsi="Times New Roman" w:cs="Times New Roman"/>
          <w:i/>
          <w:sz w:val="20"/>
          <w:szCs w:val="20"/>
        </w:rPr>
        <w:t xml:space="preserve">ces </w:t>
      </w:r>
      <w:r w:rsidR="004D6211" w:rsidRPr="0021065A">
        <w:rPr>
          <w:rFonts w:ascii="Times New Roman" w:hAnsi="Times New Roman" w:cs="Times New Roman"/>
          <w:i/>
          <w:sz w:val="20"/>
          <w:szCs w:val="20"/>
        </w:rPr>
        <w:t>enfants tombent dans les mains des adultes qui v</w:t>
      </w:r>
      <w:r w:rsidR="000842AC" w:rsidRPr="0021065A">
        <w:rPr>
          <w:rFonts w:ascii="Times New Roman" w:hAnsi="Times New Roman" w:cs="Times New Roman"/>
          <w:i/>
          <w:sz w:val="20"/>
          <w:szCs w:val="20"/>
        </w:rPr>
        <w:t>eulent les exploiter en les forç</w:t>
      </w:r>
      <w:r w:rsidR="004D6211" w:rsidRPr="0021065A">
        <w:rPr>
          <w:rFonts w:ascii="Times New Roman" w:hAnsi="Times New Roman" w:cs="Times New Roman"/>
          <w:i/>
          <w:sz w:val="20"/>
          <w:szCs w:val="20"/>
        </w:rPr>
        <w:t>ant</w:t>
      </w:r>
      <w:r w:rsidR="000842AC" w:rsidRPr="0021065A">
        <w:rPr>
          <w:rFonts w:ascii="Times New Roman" w:hAnsi="Times New Roman" w:cs="Times New Roman"/>
          <w:i/>
          <w:sz w:val="20"/>
          <w:szCs w:val="20"/>
        </w:rPr>
        <w:t xml:space="preserve"> à </w:t>
      </w:r>
      <w:r w:rsidR="004D6211" w:rsidRPr="0021065A">
        <w:rPr>
          <w:rFonts w:ascii="Times New Roman" w:hAnsi="Times New Roman" w:cs="Times New Roman"/>
          <w:i/>
          <w:sz w:val="20"/>
          <w:szCs w:val="20"/>
        </w:rPr>
        <w:t>se prostituer. Progressivement, c</w:t>
      </w:r>
      <w:r w:rsidR="00D728F1" w:rsidRPr="0021065A">
        <w:rPr>
          <w:rFonts w:ascii="Times New Roman" w:hAnsi="Times New Roman" w:cs="Times New Roman"/>
          <w:i/>
          <w:sz w:val="20"/>
          <w:szCs w:val="20"/>
        </w:rPr>
        <w:t>e</w:t>
      </w:r>
      <w:r w:rsidR="000842AC" w:rsidRPr="0021065A">
        <w:rPr>
          <w:rFonts w:ascii="Times New Roman" w:hAnsi="Times New Roman" w:cs="Times New Roman"/>
          <w:i/>
          <w:sz w:val="20"/>
          <w:szCs w:val="20"/>
        </w:rPr>
        <w:t>s e</w:t>
      </w:r>
      <w:r w:rsidR="00D728F1" w:rsidRPr="0021065A">
        <w:rPr>
          <w:rFonts w:ascii="Times New Roman" w:hAnsi="Times New Roman" w:cs="Times New Roman"/>
          <w:i/>
          <w:sz w:val="20"/>
          <w:szCs w:val="20"/>
        </w:rPr>
        <w:t xml:space="preserve">nfants </w:t>
      </w:r>
      <w:r w:rsidR="000842AC" w:rsidRPr="0021065A">
        <w:rPr>
          <w:rFonts w:ascii="Times New Roman" w:hAnsi="Times New Roman" w:cs="Times New Roman"/>
          <w:i/>
          <w:sz w:val="20"/>
          <w:szCs w:val="20"/>
        </w:rPr>
        <w:t xml:space="preserve">deviennent des victimes de trafic, de proxénétisme ou </w:t>
      </w:r>
      <w:r w:rsidR="00D728F1" w:rsidRPr="0021065A">
        <w:rPr>
          <w:rFonts w:ascii="Times New Roman" w:hAnsi="Times New Roman" w:cs="Times New Roman"/>
          <w:i/>
          <w:sz w:val="20"/>
          <w:szCs w:val="20"/>
        </w:rPr>
        <w:t>d'autres formes d'exploitation sexuelle</w:t>
      </w:r>
      <w:r w:rsidR="00CD31AC">
        <w:rPr>
          <w:rFonts w:ascii="Times New Roman" w:hAnsi="Times New Roman" w:cs="Times New Roman"/>
          <w:i/>
          <w:sz w:val="20"/>
          <w:szCs w:val="20"/>
        </w:rPr>
        <w:t>.</w:t>
      </w:r>
      <w:r w:rsidR="00AF1153" w:rsidRPr="0021065A">
        <w:rPr>
          <w:rFonts w:ascii="Times New Roman" w:hAnsi="Times New Roman" w:cs="Times New Roman"/>
          <w:i/>
          <w:sz w:val="20"/>
          <w:szCs w:val="20"/>
        </w:rPr>
        <w:t>»</w:t>
      </w:r>
    </w:p>
    <w:p w14:paraId="007A8300" w14:textId="77777777" w:rsidR="004D6211" w:rsidRPr="00953224" w:rsidRDefault="004D6211" w:rsidP="00557200">
      <w:pPr>
        <w:spacing w:line="276" w:lineRule="auto"/>
        <w:jc w:val="both"/>
        <w:rPr>
          <w:rFonts w:ascii="Times New Roman" w:hAnsi="Times New Roman" w:cs="Times New Roman"/>
          <w:sz w:val="24"/>
          <w:szCs w:val="24"/>
        </w:rPr>
      </w:pPr>
      <w:r w:rsidRPr="00026C9D">
        <w:rPr>
          <w:rFonts w:ascii="Times New Roman" w:hAnsi="Times New Roman" w:cs="Times New Roman"/>
          <w:sz w:val="24"/>
          <w:szCs w:val="24"/>
        </w:rPr>
        <w:t>Comme le témoigne cet assistant social</w:t>
      </w:r>
      <w:r w:rsidR="00C74388" w:rsidRPr="00026C9D">
        <w:rPr>
          <w:rFonts w:ascii="Times New Roman" w:hAnsi="Times New Roman" w:cs="Times New Roman"/>
          <w:sz w:val="24"/>
          <w:szCs w:val="24"/>
        </w:rPr>
        <w:t xml:space="preserve"> du CERES :</w:t>
      </w:r>
      <w:r w:rsidRPr="00953224">
        <w:rPr>
          <w:rFonts w:ascii="Times New Roman" w:hAnsi="Times New Roman" w:cs="Times New Roman"/>
          <w:sz w:val="24"/>
          <w:szCs w:val="24"/>
        </w:rPr>
        <w:t xml:space="preserve"> </w:t>
      </w:r>
    </w:p>
    <w:p w14:paraId="1E0CC5FD" w14:textId="675BD84B" w:rsidR="004D6211" w:rsidRPr="0021065A" w:rsidRDefault="00AE06B4" w:rsidP="00A861D4">
      <w:pPr>
        <w:spacing w:line="276" w:lineRule="auto"/>
        <w:ind w:left="850"/>
        <w:jc w:val="both"/>
        <w:rPr>
          <w:rFonts w:ascii="Times New Roman" w:hAnsi="Times New Roman" w:cs="Times New Roman"/>
          <w:i/>
          <w:sz w:val="20"/>
          <w:szCs w:val="20"/>
          <w:lang w:val="en-US"/>
        </w:rPr>
      </w:pPr>
      <w:r w:rsidRPr="0021065A">
        <w:rPr>
          <w:rFonts w:ascii="Times New Roman" w:hAnsi="Times New Roman" w:cs="Times New Roman"/>
          <w:i/>
          <w:sz w:val="20"/>
          <w:szCs w:val="20"/>
        </w:rPr>
        <w:t xml:space="preserve">« </w:t>
      </w:r>
      <w:r w:rsidR="004D6211" w:rsidRPr="0021065A">
        <w:rPr>
          <w:rFonts w:ascii="Times New Roman" w:hAnsi="Times New Roman" w:cs="Times New Roman"/>
          <w:i/>
          <w:sz w:val="20"/>
          <w:szCs w:val="20"/>
        </w:rPr>
        <w:t>Narakiriye umwana w</w:t>
      </w:r>
      <w:r w:rsidR="00C74388" w:rsidRPr="0021065A">
        <w:rPr>
          <w:rFonts w:ascii="Times New Roman" w:hAnsi="Times New Roman" w:cs="Times New Roman"/>
          <w:i/>
          <w:sz w:val="20"/>
          <w:szCs w:val="20"/>
        </w:rPr>
        <w:t>’umwigeme afise imyaka 12, yaje</w:t>
      </w:r>
      <w:r w:rsidR="00A25464" w:rsidRPr="0021065A">
        <w:rPr>
          <w:rFonts w:ascii="Times New Roman" w:hAnsi="Times New Roman" w:cs="Times New Roman"/>
          <w:i/>
          <w:sz w:val="20"/>
          <w:szCs w:val="20"/>
        </w:rPr>
        <w:t xml:space="preserve"> afise </w:t>
      </w:r>
      <w:r w:rsidR="00C74388" w:rsidRPr="0021065A">
        <w:rPr>
          <w:rFonts w:ascii="Times New Roman" w:hAnsi="Times New Roman" w:cs="Times New Roman"/>
          <w:i/>
          <w:sz w:val="20"/>
          <w:szCs w:val="20"/>
        </w:rPr>
        <w:t>akamoto katari keza</w:t>
      </w:r>
      <w:r w:rsidR="00A25464" w:rsidRPr="0021065A">
        <w:rPr>
          <w:rFonts w:ascii="Times New Roman" w:hAnsi="Times New Roman" w:cs="Times New Roman"/>
          <w:i/>
          <w:sz w:val="20"/>
          <w:szCs w:val="20"/>
        </w:rPr>
        <w:t>, kandi ubona ko agomba kuguma ariwe nyene. N</w:t>
      </w:r>
      <w:r w:rsidR="004D6211" w:rsidRPr="0021065A">
        <w:rPr>
          <w:rFonts w:ascii="Times New Roman" w:hAnsi="Times New Roman" w:cs="Times New Roman"/>
          <w:i/>
          <w:sz w:val="20"/>
          <w:szCs w:val="20"/>
        </w:rPr>
        <w:t>ahavuye ndamw</w:t>
      </w:r>
      <w:r w:rsidR="00A25464" w:rsidRPr="0021065A">
        <w:rPr>
          <w:rFonts w:ascii="Times New Roman" w:hAnsi="Times New Roman" w:cs="Times New Roman"/>
          <w:i/>
          <w:sz w:val="20"/>
          <w:szCs w:val="20"/>
        </w:rPr>
        <w:t>iyegerege</w:t>
      </w:r>
      <w:r w:rsidR="00E61E43" w:rsidRPr="0021065A">
        <w:rPr>
          <w:rFonts w:ascii="Times New Roman" w:hAnsi="Times New Roman" w:cs="Times New Roman"/>
          <w:i/>
          <w:sz w:val="20"/>
          <w:szCs w:val="20"/>
        </w:rPr>
        <w:t xml:space="preserve">reza hanyuma ndamubaza ingorane zimubabaje cane gusumba izindi. </w:t>
      </w:r>
      <w:r w:rsidR="00A25464" w:rsidRPr="0021065A">
        <w:rPr>
          <w:rFonts w:ascii="Times New Roman" w:hAnsi="Times New Roman" w:cs="Times New Roman"/>
          <w:i/>
          <w:sz w:val="20"/>
          <w:szCs w:val="20"/>
        </w:rPr>
        <w:t xml:space="preserve">Yaciye ambwira </w:t>
      </w:r>
      <w:r w:rsidR="004D6211" w:rsidRPr="0021065A">
        <w:rPr>
          <w:rFonts w:ascii="Times New Roman" w:hAnsi="Times New Roman" w:cs="Times New Roman"/>
          <w:i/>
          <w:sz w:val="20"/>
          <w:szCs w:val="20"/>
        </w:rPr>
        <w:t>ko afise ububa</w:t>
      </w:r>
      <w:r w:rsidR="00E61E43" w:rsidRPr="0021065A">
        <w:rPr>
          <w:rFonts w:ascii="Times New Roman" w:hAnsi="Times New Roman" w:cs="Times New Roman"/>
          <w:i/>
          <w:sz w:val="20"/>
          <w:szCs w:val="20"/>
        </w:rPr>
        <w:t>ba</w:t>
      </w:r>
      <w:r w:rsidR="004D6211" w:rsidRPr="0021065A">
        <w:rPr>
          <w:rFonts w:ascii="Times New Roman" w:hAnsi="Times New Roman" w:cs="Times New Roman"/>
          <w:i/>
          <w:sz w:val="20"/>
          <w:szCs w:val="20"/>
        </w:rPr>
        <w:t xml:space="preserve">re mu </w:t>
      </w:r>
      <w:r w:rsidR="00A25464" w:rsidRPr="0021065A">
        <w:rPr>
          <w:rFonts w:ascii="Times New Roman" w:hAnsi="Times New Roman" w:cs="Times New Roman"/>
          <w:i/>
          <w:sz w:val="20"/>
          <w:szCs w:val="20"/>
        </w:rPr>
        <w:t>bi</w:t>
      </w:r>
      <w:r w:rsidR="004D6211" w:rsidRPr="0021065A">
        <w:rPr>
          <w:rFonts w:ascii="Times New Roman" w:hAnsi="Times New Roman" w:cs="Times New Roman"/>
          <w:i/>
          <w:sz w:val="20"/>
          <w:szCs w:val="20"/>
        </w:rPr>
        <w:t>himba vyirondoka</w:t>
      </w:r>
      <w:r w:rsidR="00E61E43" w:rsidRPr="0021065A">
        <w:rPr>
          <w:rFonts w:ascii="Times New Roman" w:hAnsi="Times New Roman" w:cs="Times New Roman"/>
          <w:i/>
          <w:sz w:val="20"/>
          <w:szCs w:val="20"/>
        </w:rPr>
        <w:t xml:space="preserve"> biturutse k’umugabo yamufashe ku nguvu, kandi kenshi</w:t>
      </w:r>
      <w:r w:rsidR="00BC625F" w:rsidRPr="0021065A">
        <w:rPr>
          <w:rFonts w:ascii="Times New Roman" w:hAnsi="Times New Roman" w:cs="Times New Roman"/>
          <w:i/>
          <w:sz w:val="20"/>
          <w:szCs w:val="20"/>
        </w:rPr>
        <w:t>. Numvise ivyo</w:t>
      </w:r>
      <w:r w:rsidR="00AF1153" w:rsidRPr="0021065A">
        <w:rPr>
          <w:rFonts w:ascii="Times New Roman" w:hAnsi="Times New Roman" w:cs="Times New Roman"/>
          <w:i/>
          <w:sz w:val="20"/>
          <w:szCs w:val="20"/>
        </w:rPr>
        <w:t xml:space="preserve">, twaciye tumujana kwa muganga n’umudame dukorana kugira </w:t>
      </w:r>
      <w:r w:rsidR="00BC625F" w:rsidRPr="0021065A">
        <w:rPr>
          <w:rFonts w:ascii="Times New Roman" w:hAnsi="Times New Roman" w:cs="Times New Roman"/>
          <w:i/>
          <w:sz w:val="20"/>
          <w:szCs w:val="20"/>
        </w:rPr>
        <w:t>bamusuzume</w:t>
      </w:r>
      <w:r w:rsidR="00AF1153" w:rsidRPr="0021065A">
        <w:rPr>
          <w:rFonts w:ascii="Times New Roman" w:hAnsi="Times New Roman" w:cs="Times New Roman"/>
          <w:i/>
          <w:sz w:val="20"/>
          <w:szCs w:val="20"/>
        </w:rPr>
        <w:t xml:space="preserve">. </w:t>
      </w:r>
      <w:r w:rsidR="004D6211" w:rsidRPr="0021065A">
        <w:rPr>
          <w:rFonts w:ascii="Times New Roman" w:hAnsi="Times New Roman" w:cs="Times New Roman"/>
          <w:i/>
          <w:sz w:val="20"/>
          <w:szCs w:val="20"/>
          <w:lang w:val="en-US"/>
        </w:rPr>
        <w:t xml:space="preserve">Bahavuye basanga umwana afise ibisebe </w:t>
      </w:r>
      <w:proofErr w:type="gramStart"/>
      <w:r w:rsidR="004D6211" w:rsidRPr="0021065A">
        <w:rPr>
          <w:rFonts w:ascii="Times New Roman" w:hAnsi="Times New Roman" w:cs="Times New Roman"/>
          <w:i/>
          <w:sz w:val="20"/>
          <w:szCs w:val="20"/>
          <w:lang w:val="en-US"/>
        </w:rPr>
        <w:t>na</w:t>
      </w:r>
      <w:proofErr w:type="gramEnd"/>
      <w:r w:rsidR="004D6211" w:rsidRPr="0021065A">
        <w:rPr>
          <w:rFonts w:ascii="Times New Roman" w:hAnsi="Times New Roman" w:cs="Times New Roman"/>
          <w:i/>
          <w:sz w:val="20"/>
          <w:szCs w:val="20"/>
          <w:lang w:val="en-US"/>
        </w:rPr>
        <w:t xml:space="preserve"> infection imaze igihe ki</w:t>
      </w:r>
      <w:r w:rsidR="0072701A" w:rsidRPr="0021065A">
        <w:rPr>
          <w:rFonts w:ascii="Times New Roman" w:hAnsi="Times New Roman" w:cs="Times New Roman"/>
          <w:i/>
          <w:sz w:val="20"/>
          <w:szCs w:val="20"/>
          <w:lang w:val="en-US"/>
        </w:rPr>
        <w:t xml:space="preserve">nini. Umwana yahavuye yemera </w:t>
      </w:r>
      <w:proofErr w:type="gramStart"/>
      <w:r w:rsidR="0072701A" w:rsidRPr="0021065A">
        <w:rPr>
          <w:rFonts w:ascii="Times New Roman" w:hAnsi="Times New Roman" w:cs="Times New Roman"/>
          <w:i/>
          <w:sz w:val="20"/>
          <w:szCs w:val="20"/>
          <w:lang w:val="en-US"/>
        </w:rPr>
        <w:t>ko</w:t>
      </w:r>
      <w:proofErr w:type="gramEnd"/>
      <w:r w:rsidR="0072701A" w:rsidRPr="0021065A">
        <w:rPr>
          <w:rFonts w:ascii="Times New Roman" w:hAnsi="Times New Roman" w:cs="Times New Roman"/>
          <w:i/>
          <w:sz w:val="20"/>
          <w:szCs w:val="20"/>
          <w:lang w:val="en-US"/>
        </w:rPr>
        <w:t xml:space="preserve"> </w:t>
      </w:r>
      <w:r w:rsidR="004D6211" w:rsidRPr="0021065A">
        <w:rPr>
          <w:rFonts w:ascii="Times New Roman" w:hAnsi="Times New Roman" w:cs="Times New Roman"/>
          <w:i/>
          <w:sz w:val="20"/>
          <w:szCs w:val="20"/>
          <w:lang w:val="en-US"/>
        </w:rPr>
        <w:t>yafashwe k’unguvu n’umugabo yamuh</w:t>
      </w:r>
      <w:r w:rsidR="00EF396A" w:rsidRPr="0021065A">
        <w:rPr>
          <w:rFonts w:ascii="Times New Roman" w:hAnsi="Times New Roman" w:cs="Times New Roman"/>
          <w:i/>
          <w:sz w:val="20"/>
          <w:szCs w:val="20"/>
          <w:lang w:val="en-US"/>
        </w:rPr>
        <w:t xml:space="preserve">a amahera kandi vyabaye kenshi. </w:t>
      </w:r>
      <w:r w:rsidR="004D6211" w:rsidRPr="0021065A">
        <w:rPr>
          <w:rFonts w:ascii="Times New Roman" w:hAnsi="Times New Roman" w:cs="Times New Roman"/>
          <w:i/>
          <w:sz w:val="20"/>
          <w:szCs w:val="20"/>
          <w:lang w:val="en-US"/>
        </w:rPr>
        <w:t xml:space="preserve">Mugabo uko yamenyera niko n’abandi bana </w:t>
      </w:r>
      <w:proofErr w:type="gramStart"/>
      <w:r w:rsidR="004D6211" w:rsidRPr="0021065A">
        <w:rPr>
          <w:rFonts w:ascii="Times New Roman" w:hAnsi="Times New Roman" w:cs="Times New Roman"/>
          <w:i/>
          <w:sz w:val="20"/>
          <w:szCs w:val="20"/>
          <w:lang w:val="en-US"/>
        </w:rPr>
        <w:t>bo</w:t>
      </w:r>
      <w:proofErr w:type="gramEnd"/>
      <w:r w:rsidR="004D6211" w:rsidRPr="0021065A">
        <w:rPr>
          <w:rFonts w:ascii="Times New Roman" w:hAnsi="Times New Roman" w:cs="Times New Roman"/>
          <w:i/>
          <w:sz w:val="20"/>
          <w:szCs w:val="20"/>
          <w:lang w:val="en-US"/>
        </w:rPr>
        <w:t xml:space="preserve"> mw’ibarabara bahavuye baza barabonana kugira ntibamwararaze mu kubibwira </w:t>
      </w:r>
      <w:r w:rsidR="00CD31AC">
        <w:rPr>
          <w:rFonts w:ascii="Times New Roman" w:hAnsi="Times New Roman" w:cs="Times New Roman"/>
          <w:i/>
          <w:sz w:val="20"/>
          <w:szCs w:val="20"/>
          <w:lang w:val="en-US"/>
        </w:rPr>
        <w:t>abandi</w:t>
      </w:r>
      <w:r w:rsidR="00CD31AC" w:rsidRPr="00CD31AC">
        <w:rPr>
          <w:rFonts w:ascii="Times New Roman" w:hAnsi="Times New Roman" w:cs="Times New Roman"/>
          <w:i/>
          <w:sz w:val="20"/>
          <w:szCs w:val="20"/>
          <w:lang w:val="en-US"/>
        </w:rPr>
        <w:t>»</w:t>
      </w:r>
      <w:r w:rsidR="00CD31AC">
        <w:rPr>
          <w:rFonts w:ascii="Times New Roman" w:hAnsi="Times New Roman" w:cs="Times New Roman"/>
          <w:i/>
          <w:sz w:val="20"/>
          <w:szCs w:val="20"/>
          <w:lang w:val="en-US"/>
        </w:rPr>
        <w:t xml:space="preserve">. </w:t>
      </w:r>
    </w:p>
    <w:p w14:paraId="6B143A26" w14:textId="11F7D226" w:rsidR="004D6211" w:rsidRPr="00953224" w:rsidRDefault="004D621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qui s</w:t>
      </w:r>
      <w:r w:rsidR="00570326">
        <w:rPr>
          <w:rFonts w:ascii="Times New Roman" w:hAnsi="Times New Roman" w:cs="Times New Roman"/>
          <w:sz w:val="24"/>
          <w:szCs w:val="24"/>
        </w:rPr>
        <w:t>ignifie</w:t>
      </w:r>
      <w:r w:rsidR="00A82192" w:rsidRPr="00953224">
        <w:rPr>
          <w:rFonts w:ascii="Times New Roman" w:hAnsi="Times New Roman" w:cs="Times New Roman"/>
          <w:sz w:val="24"/>
          <w:szCs w:val="24"/>
        </w:rPr>
        <w:t>:</w:t>
      </w:r>
    </w:p>
    <w:p w14:paraId="7AF80083" w14:textId="1D0A17FB" w:rsidR="00A82192" w:rsidRPr="0021065A" w:rsidRDefault="00AE06B4" w:rsidP="0021065A">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xml:space="preserve">« </w:t>
      </w:r>
      <w:r w:rsidR="00A25464" w:rsidRPr="0021065A">
        <w:rPr>
          <w:rFonts w:ascii="Times New Roman" w:hAnsi="Times New Roman" w:cs="Times New Roman"/>
          <w:i/>
          <w:sz w:val="20"/>
          <w:szCs w:val="20"/>
        </w:rPr>
        <w:t>Au niveau du centre CERES, j’ai accueilli une fille de 12</w:t>
      </w:r>
      <w:r w:rsidR="00AF1153" w:rsidRPr="0021065A">
        <w:rPr>
          <w:rFonts w:ascii="Times New Roman" w:hAnsi="Times New Roman" w:cs="Times New Roman"/>
          <w:i/>
          <w:sz w:val="20"/>
          <w:szCs w:val="20"/>
        </w:rPr>
        <w:t xml:space="preserve"> </w:t>
      </w:r>
      <w:r w:rsidR="00A25464" w:rsidRPr="0021065A">
        <w:rPr>
          <w:rFonts w:ascii="Times New Roman" w:hAnsi="Times New Roman" w:cs="Times New Roman"/>
          <w:i/>
          <w:sz w:val="20"/>
          <w:szCs w:val="20"/>
        </w:rPr>
        <w:t>ans qui dégag</w:t>
      </w:r>
      <w:r w:rsidR="00AF1153" w:rsidRPr="0021065A">
        <w:rPr>
          <w:rFonts w:ascii="Times New Roman" w:hAnsi="Times New Roman" w:cs="Times New Roman"/>
          <w:i/>
          <w:sz w:val="20"/>
          <w:szCs w:val="20"/>
        </w:rPr>
        <w:t>e</w:t>
      </w:r>
      <w:r w:rsidR="00A25464" w:rsidRPr="0021065A">
        <w:rPr>
          <w:rFonts w:ascii="Times New Roman" w:hAnsi="Times New Roman" w:cs="Times New Roman"/>
          <w:i/>
          <w:sz w:val="20"/>
          <w:szCs w:val="20"/>
        </w:rPr>
        <w:t>ait une od</w:t>
      </w:r>
      <w:r w:rsidR="00AF1153" w:rsidRPr="0021065A">
        <w:rPr>
          <w:rFonts w:ascii="Times New Roman" w:hAnsi="Times New Roman" w:cs="Times New Roman"/>
          <w:i/>
          <w:sz w:val="20"/>
          <w:szCs w:val="20"/>
        </w:rPr>
        <w:t>eur nauséabonde et qui voulait</w:t>
      </w:r>
      <w:r w:rsidR="00A25464" w:rsidRPr="0021065A">
        <w:rPr>
          <w:rFonts w:ascii="Times New Roman" w:hAnsi="Times New Roman" w:cs="Times New Roman"/>
          <w:i/>
          <w:sz w:val="20"/>
          <w:szCs w:val="20"/>
        </w:rPr>
        <w:t xml:space="preserve"> tout le temps s’isoler. Je me sui</w:t>
      </w:r>
      <w:r w:rsidR="00E61E43" w:rsidRPr="0021065A">
        <w:rPr>
          <w:rFonts w:ascii="Times New Roman" w:hAnsi="Times New Roman" w:cs="Times New Roman"/>
          <w:i/>
          <w:sz w:val="20"/>
          <w:szCs w:val="20"/>
        </w:rPr>
        <w:t>s approché d’elle pour lui demander son vécu antérieur et les problèmes qui la hantent le pl</w:t>
      </w:r>
      <w:r w:rsidR="00AF1153" w:rsidRPr="0021065A">
        <w:rPr>
          <w:rFonts w:ascii="Times New Roman" w:hAnsi="Times New Roman" w:cs="Times New Roman"/>
          <w:i/>
          <w:sz w:val="20"/>
          <w:szCs w:val="20"/>
        </w:rPr>
        <w:t>us. Après cela, elle m’a révélé</w:t>
      </w:r>
      <w:r w:rsidR="00E61E43" w:rsidRPr="0021065A">
        <w:rPr>
          <w:rFonts w:ascii="Times New Roman" w:hAnsi="Times New Roman" w:cs="Times New Roman"/>
          <w:i/>
          <w:sz w:val="20"/>
          <w:szCs w:val="20"/>
        </w:rPr>
        <w:t xml:space="preserve"> qu’elle av</w:t>
      </w:r>
      <w:r w:rsidR="00AF1153" w:rsidRPr="0021065A">
        <w:rPr>
          <w:rFonts w:ascii="Times New Roman" w:hAnsi="Times New Roman" w:cs="Times New Roman"/>
          <w:i/>
          <w:sz w:val="20"/>
          <w:szCs w:val="20"/>
        </w:rPr>
        <w:t xml:space="preserve">ait des sensations douloureuses dans ses parties génitales car elle a été violée </w:t>
      </w:r>
      <w:r w:rsidR="00E61E43" w:rsidRPr="0021065A">
        <w:rPr>
          <w:rFonts w:ascii="Times New Roman" w:hAnsi="Times New Roman" w:cs="Times New Roman"/>
          <w:i/>
          <w:sz w:val="20"/>
          <w:szCs w:val="20"/>
        </w:rPr>
        <w:t>plusieurs fois par un homme qui usait de son pouvoi</w:t>
      </w:r>
      <w:r w:rsidR="00BC625F" w:rsidRPr="0021065A">
        <w:rPr>
          <w:rFonts w:ascii="Times New Roman" w:hAnsi="Times New Roman" w:cs="Times New Roman"/>
          <w:i/>
          <w:sz w:val="20"/>
          <w:szCs w:val="20"/>
        </w:rPr>
        <w:t>r en lui apportant des cadeaux et souvent de l’argent pour tromper sa vigilance.</w:t>
      </w:r>
      <w:r w:rsidR="00E85068" w:rsidRPr="0021065A">
        <w:rPr>
          <w:rFonts w:ascii="Times New Roman" w:hAnsi="Times New Roman" w:cs="Times New Roman"/>
          <w:i/>
          <w:sz w:val="20"/>
          <w:szCs w:val="20"/>
        </w:rPr>
        <w:t xml:space="preserve"> </w:t>
      </w:r>
      <w:r w:rsidR="00BC625F" w:rsidRPr="0021065A">
        <w:rPr>
          <w:rFonts w:ascii="Times New Roman" w:hAnsi="Times New Roman" w:cs="Times New Roman"/>
          <w:i/>
          <w:sz w:val="20"/>
          <w:szCs w:val="20"/>
        </w:rPr>
        <w:t>Après ce témoignage, ma co</w:t>
      </w:r>
      <w:r w:rsidR="00A82192" w:rsidRPr="0021065A">
        <w:rPr>
          <w:rFonts w:ascii="Times New Roman" w:hAnsi="Times New Roman" w:cs="Times New Roman"/>
          <w:i/>
          <w:sz w:val="20"/>
          <w:szCs w:val="20"/>
        </w:rPr>
        <w:t xml:space="preserve">llègue et moi avons conduit cet </w:t>
      </w:r>
      <w:r w:rsidR="00BC625F" w:rsidRPr="0021065A">
        <w:rPr>
          <w:rFonts w:ascii="Times New Roman" w:hAnsi="Times New Roman" w:cs="Times New Roman"/>
          <w:i/>
          <w:sz w:val="20"/>
          <w:szCs w:val="20"/>
        </w:rPr>
        <w:t>enfant à l’</w:t>
      </w:r>
      <w:r w:rsidR="00A82192" w:rsidRPr="0021065A">
        <w:rPr>
          <w:rFonts w:ascii="Times New Roman" w:hAnsi="Times New Roman" w:cs="Times New Roman"/>
          <w:i/>
          <w:sz w:val="20"/>
          <w:szCs w:val="20"/>
        </w:rPr>
        <w:t xml:space="preserve">hôpital pour </w:t>
      </w:r>
      <w:r w:rsidR="00BC625F" w:rsidRPr="0021065A">
        <w:rPr>
          <w:rFonts w:ascii="Times New Roman" w:hAnsi="Times New Roman" w:cs="Times New Roman"/>
          <w:i/>
          <w:sz w:val="20"/>
          <w:szCs w:val="20"/>
        </w:rPr>
        <w:t>consultations et examens médicaux.</w:t>
      </w:r>
      <w:r w:rsidR="0021065A">
        <w:rPr>
          <w:rFonts w:ascii="Times New Roman" w:hAnsi="Times New Roman" w:cs="Times New Roman"/>
          <w:i/>
          <w:sz w:val="20"/>
          <w:szCs w:val="20"/>
        </w:rPr>
        <w:t xml:space="preserve"> </w:t>
      </w:r>
      <w:r w:rsidR="005175EC" w:rsidRPr="0021065A">
        <w:rPr>
          <w:rFonts w:ascii="Times New Roman" w:hAnsi="Times New Roman" w:cs="Times New Roman"/>
          <w:i/>
          <w:sz w:val="20"/>
          <w:szCs w:val="20"/>
        </w:rPr>
        <w:t xml:space="preserve">Après consultation, les </w:t>
      </w:r>
      <w:r w:rsidR="00EF396A" w:rsidRPr="0021065A">
        <w:rPr>
          <w:rFonts w:ascii="Times New Roman" w:hAnsi="Times New Roman" w:cs="Times New Roman"/>
          <w:i/>
          <w:sz w:val="20"/>
          <w:szCs w:val="20"/>
        </w:rPr>
        <w:t>examens ont prouvé que l’enfant avait des blessures profondes et une infection urinaire qui datent de très longtemps. L’enfant a avoué qu’en plus de l’argent, cet homme lui apportait aussi des cadeaux. De peur d’</w:t>
      </w:r>
      <w:r w:rsidR="006D66D1" w:rsidRPr="0021065A">
        <w:rPr>
          <w:rFonts w:ascii="Times New Roman" w:hAnsi="Times New Roman" w:cs="Times New Roman"/>
          <w:i/>
          <w:sz w:val="20"/>
          <w:szCs w:val="20"/>
        </w:rPr>
        <w:t>être humilié</w:t>
      </w:r>
      <w:r w:rsidR="00AF1153" w:rsidRPr="0021065A">
        <w:rPr>
          <w:rFonts w:ascii="Times New Roman" w:hAnsi="Times New Roman" w:cs="Times New Roman"/>
          <w:i/>
          <w:sz w:val="20"/>
          <w:szCs w:val="20"/>
        </w:rPr>
        <w:t>s</w:t>
      </w:r>
      <w:r w:rsidR="006D66D1" w:rsidRPr="0021065A">
        <w:rPr>
          <w:rFonts w:ascii="Times New Roman" w:hAnsi="Times New Roman" w:cs="Times New Roman"/>
          <w:i/>
          <w:sz w:val="20"/>
          <w:szCs w:val="20"/>
        </w:rPr>
        <w:t xml:space="preserve"> </w:t>
      </w:r>
      <w:r w:rsidR="00EF396A" w:rsidRPr="0021065A">
        <w:rPr>
          <w:rFonts w:ascii="Times New Roman" w:hAnsi="Times New Roman" w:cs="Times New Roman"/>
          <w:i/>
          <w:sz w:val="20"/>
          <w:szCs w:val="20"/>
        </w:rPr>
        <w:t>en public, certains enfants en situation de rue de sexe masculin violaient eux- aussi cette fille</w:t>
      </w:r>
      <w:r w:rsidR="000C54B7" w:rsidRPr="0021065A">
        <w:rPr>
          <w:rFonts w:ascii="Times New Roman" w:hAnsi="Times New Roman" w:cs="Times New Roman"/>
          <w:i/>
          <w:sz w:val="20"/>
          <w:szCs w:val="20"/>
        </w:rPr>
        <w:t>. »</w:t>
      </w:r>
    </w:p>
    <w:p w14:paraId="6F42986C" w14:textId="469CB700" w:rsidR="000374B8" w:rsidRPr="00953224" w:rsidRDefault="006D66D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q</w:t>
      </w:r>
      <w:r w:rsidR="00213FEF" w:rsidRPr="00953224">
        <w:rPr>
          <w:rFonts w:ascii="Times New Roman" w:hAnsi="Times New Roman" w:cs="Times New Roman"/>
          <w:sz w:val="24"/>
          <w:szCs w:val="24"/>
        </w:rPr>
        <w:t>uestion des viole</w:t>
      </w:r>
      <w:r w:rsidR="000374B8" w:rsidRPr="00953224">
        <w:rPr>
          <w:rFonts w:ascii="Times New Roman" w:hAnsi="Times New Roman" w:cs="Times New Roman"/>
          <w:sz w:val="24"/>
          <w:szCs w:val="24"/>
        </w:rPr>
        <w:t xml:space="preserve">nces sexuelles </w:t>
      </w:r>
      <w:r w:rsidR="00213FEF" w:rsidRPr="00953224">
        <w:rPr>
          <w:rFonts w:ascii="Times New Roman" w:hAnsi="Times New Roman" w:cs="Times New Roman"/>
          <w:sz w:val="24"/>
          <w:szCs w:val="24"/>
        </w:rPr>
        <w:t xml:space="preserve">n’est pas </w:t>
      </w:r>
      <w:r w:rsidR="001C6DDE">
        <w:rPr>
          <w:rFonts w:ascii="Times New Roman" w:hAnsi="Times New Roman" w:cs="Times New Roman"/>
          <w:sz w:val="24"/>
          <w:szCs w:val="24"/>
        </w:rPr>
        <w:t xml:space="preserve">seulement </w:t>
      </w:r>
      <w:r w:rsidR="00213FEF" w:rsidRPr="00953224">
        <w:rPr>
          <w:rFonts w:ascii="Times New Roman" w:hAnsi="Times New Roman" w:cs="Times New Roman"/>
          <w:sz w:val="24"/>
          <w:szCs w:val="24"/>
        </w:rPr>
        <w:t>une affaire des enfants de sexe</w:t>
      </w:r>
      <w:r w:rsidR="001C6DDE">
        <w:rPr>
          <w:rFonts w:ascii="Times New Roman" w:hAnsi="Times New Roman" w:cs="Times New Roman"/>
          <w:sz w:val="24"/>
          <w:szCs w:val="24"/>
        </w:rPr>
        <w:t xml:space="preserve"> féminin. </w:t>
      </w:r>
      <w:r w:rsidRPr="00953224">
        <w:rPr>
          <w:rFonts w:ascii="Times New Roman" w:hAnsi="Times New Roman" w:cs="Times New Roman"/>
          <w:sz w:val="24"/>
          <w:szCs w:val="24"/>
        </w:rPr>
        <w:t>Comme le montre l</w:t>
      </w:r>
      <w:r w:rsidR="000374B8" w:rsidRPr="00953224">
        <w:rPr>
          <w:rFonts w:ascii="Times New Roman" w:hAnsi="Times New Roman" w:cs="Times New Roman"/>
          <w:sz w:val="24"/>
          <w:szCs w:val="24"/>
        </w:rPr>
        <w:t>e rapport de Human Right Watch (</w:t>
      </w:r>
      <w:r w:rsidRPr="00953224">
        <w:rPr>
          <w:rFonts w:ascii="Times New Roman" w:hAnsi="Times New Roman" w:cs="Times New Roman"/>
          <w:sz w:val="24"/>
          <w:szCs w:val="24"/>
        </w:rPr>
        <w:t>2005)</w:t>
      </w:r>
      <w:r w:rsidR="000374B8" w:rsidRPr="00953224">
        <w:rPr>
          <w:rFonts w:ascii="Times New Roman" w:hAnsi="Times New Roman" w:cs="Times New Roman"/>
          <w:sz w:val="24"/>
          <w:szCs w:val="24"/>
        </w:rPr>
        <w:t xml:space="preserve">, à </w:t>
      </w:r>
      <w:r w:rsidRPr="00953224">
        <w:rPr>
          <w:rFonts w:ascii="Times New Roman" w:hAnsi="Times New Roman" w:cs="Times New Roman"/>
          <w:sz w:val="24"/>
          <w:szCs w:val="24"/>
        </w:rPr>
        <w:t xml:space="preserve">l'instar des filles vivant dans la rue, les garçons </w:t>
      </w:r>
      <w:r w:rsidR="000374B8" w:rsidRPr="00953224">
        <w:rPr>
          <w:rFonts w:ascii="Times New Roman" w:hAnsi="Times New Roman" w:cs="Times New Roman"/>
          <w:sz w:val="24"/>
          <w:szCs w:val="24"/>
        </w:rPr>
        <w:t xml:space="preserve">risquent également de subir des </w:t>
      </w:r>
      <w:r w:rsidRPr="00953224">
        <w:rPr>
          <w:rFonts w:ascii="Times New Roman" w:hAnsi="Times New Roman" w:cs="Times New Roman"/>
          <w:sz w:val="24"/>
          <w:szCs w:val="24"/>
        </w:rPr>
        <w:t>abus sexuels et beaucoup ont été victimes de viols commis par des hommes et d</w:t>
      </w:r>
      <w:r w:rsidR="006072A6">
        <w:rPr>
          <w:rFonts w:ascii="Times New Roman" w:hAnsi="Times New Roman" w:cs="Times New Roman"/>
          <w:sz w:val="24"/>
          <w:szCs w:val="24"/>
        </w:rPr>
        <w:t xml:space="preserve">es garçons de la rue plus âgés. </w:t>
      </w:r>
      <w:r w:rsidRPr="00953224">
        <w:rPr>
          <w:rFonts w:ascii="Times New Roman" w:hAnsi="Times New Roman" w:cs="Times New Roman"/>
          <w:sz w:val="24"/>
          <w:szCs w:val="24"/>
        </w:rPr>
        <w:t xml:space="preserve">Les plus jeunes et ceux qui viennent d'arriver dans la rue sont particulièrement exposés aux agressions sexuelles. </w:t>
      </w:r>
      <w:r w:rsidR="000374B8" w:rsidRPr="00953224">
        <w:rPr>
          <w:rFonts w:ascii="Times New Roman" w:hAnsi="Times New Roman" w:cs="Times New Roman"/>
          <w:sz w:val="24"/>
          <w:szCs w:val="24"/>
        </w:rPr>
        <w:t>Certains cas de viol sont pr</w:t>
      </w:r>
      <w:r w:rsidR="00AF1153">
        <w:rPr>
          <w:rFonts w:ascii="Times New Roman" w:hAnsi="Times New Roman" w:cs="Times New Roman"/>
          <w:sz w:val="24"/>
          <w:szCs w:val="24"/>
        </w:rPr>
        <w:t>is comme des rites d’initiation</w:t>
      </w:r>
      <w:r w:rsidR="000374B8" w:rsidRPr="00953224">
        <w:rPr>
          <w:rFonts w:ascii="Times New Roman" w:hAnsi="Times New Roman" w:cs="Times New Roman"/>
          <w:sz w:val="24"/>
          <w:szCs w:val="24"/>
        </w:rPr>
        <w:t xml:space="preserve">. </w:t>
      </w:r>
    </w:p>
    <w:p w14:paraId="68DE4B56" w14:textId="7D7CEBDD" w:rsidR="0045731F" w:rsidRPr="00953224" w:rsidRDefault="000374B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Les v</w:t>
      </w:r>
      <w:r w:rsidR="005E309F" w:rsidRPr="00953224">
        <w:rPr>
          <w:rFonts w:ascii="Times New Roman" w:hAnsi="Times New Roman" w:cs="Times New Roman"/>
          <w:sz w:val="24"/>
          <w:szCs w:val="24"/>
        </w:rPr>
        <w:t>ictimes des violences sexuelles en souffrent beaucoup</w:t>
      </w:r>
      <w:r w:rsidR="00AF1153">
        <w:rPr>
          <w:rFonts w:ascii="Times New Roman" w:hAnsi="Times New Roman" w:cs="Times New Roman"/>
          <w:sz w:val="24"/>
          <w:szCs w:val="24"/>
        </w:rPr>
        <w:t xml:space="preserve">, </w:t>
      </w:r>
      <w:r w:rsidR="005E309F" w:rsidRPr="00953224">
        <w:rPr>
          <w:rFonts w:ascii="Times New Roman" w:hAnsi="Times New Roman" w:cs="Times New Roman"/>
          <w:sz w:val="24"/>
          <w:szCs w:val="24"/>
        </w:rPr>
        <w:t>car elles sont réticentes à en parler, de peur d’être stigmatisée</w:t>
      </w:r>
      <w:r w:rsidR="00297AC0">
        <w:rPr>
          <w:rFonts w:ascii="Times New Roman" w:hAnsi="Times New Roman" w:cs="Times New Roman"/>
          <w:sz w:val="24"/>
          <w:szCs w:val="24"/>
        </w:rPr>
        <w:t xml:space="preserve">s par le public, </w:t>
      </w:r>
      <w:r w:rsidR="005E309F" w:rsidRPr="00953224">
        <w:rPr>
          <w:rFonts w:ascii="Times New Roman" w:hAnsi="Times New Roman" w:cs="Times New Roman"/>
          <w:sz w:val="24"/>
          <w:szCs w:val="24"/>
        </w:rPr>
        <w:t>car le</w:t>
      </w:r>
      <w:r w:rsidR="006072A6">
        <w:rPr>
          <w:rFonts w:ascii="Times New Roman" w:hAnsi="Times New Roman" w:cs="Times New Roman"/>
          <w:sz w:val="24"/>
          <w:szCs w:val="24"/>
        </w:rPr>
        <w:t xml:space="preserve">s relations sexuelles </w:t>
      </w:r>
      <w:r w:rsidR="005E309F" w:rsidRPr="00953224">
        <w:rPr>
          <w:rFonts w:ascii="Times New Roman" w:hAnsi="Times New Roman" w:cs="Times New Roman"/>
          <w:sz w:val="24"/>
          <w:szCs w:val="24"/>
        </w:rPr>
        <w:t xml:space="preserve">sont toujours considérées comme une question taboue. </w:t>
      </w:r>
    </w:p>
    <w:p w14:paraId="32FD15DC" w14:textId="36B5A11B" w:rsidR="0045731F" w:rsidRPr="00953224" w:rsidRDefault="0016435A" w:rsidP="00557200">
      <w:pPr>
        <w:pStyle w:val="Titre2"/>
        <w:jc w:val="both"/>
        <w:rPr>
          <w:rFonts w:cs="Times New Roman"/>
        </w:rPr>
      </w:pPr>
      <w:bookmarkStart w:id="171" w:name="_Toc205890314"/>
      <w:r w:rsidRPr="00953224">
        <w:rPr>
          <w:rFonts w:cs="Times New Roman"/>
        </w:rPr>
        <w:t>6</w:t>
      </w:r>
      <w:r w:rsidR="005F2B4C" w:rsidRPr="00953224">
        <w:rPr>
          <w:rFonts w:cs="Times New Roman"/>
        </w:rPr>
        <w:t>.</w:t>
      </w:r>
      <w:r w:rsidR="008E6208" w:rsidRPr="00953224">
        <w:rPr>
          <w:rFonts w:cs="Times New Roman"/>
        </w:rPr>
        <w:t>2</w:t>
      </w:r>
      <w:r w:rsidR="005F2B4C" w:rsidRPr="002C0695">
        <w:rPr>
          <w:rFonts w:cs="Times New Roman"/>
        </w:rPr>
        <w:t>.</w:t>
      </w:r>
      <w:r w:rsidR="0045731F" w:rsidRPr="002C0695">
        <w:rPr>
          <w:rFonts w:cs="Times New Roman"/>
        </w:rPr>
        <w:t xml:space="preserve"> Art de débrouillardise</w:t>
      </w:r>
      <w:r w:rsidR="008E6208" w:rsidRPr="002C0695">
        <w:rPr>
          <w:rFonts w:cs="Times New Roman"/>
        </w:rPr>
        <w:t> :</w:t>
      </w:r>
      <w:r w:rsidR="003A7E3B">
        <w:rPr>
          <w:rFonts w:cs="Times New Roman"/>
        </w:rPr>
        <w:t xml:space="preserve"> la m</w:t>
      </w:r>
      <w:r w:rsidR="008E6208" w:rsidRPr="002C0695">
        <w:rPr>
          <w:rFonts w:cs="Times New Roman"/>
        </w:rPr>
        <w:t>endicité</w:t>
      </w:r>
      <w:bookmarkEnd w:id="171"/>
    </w:p>
    <w:p w14:paraId="4FDB44C0" w14:textId="11B3874D" w:rsidR="004A20C6" w:rsidRPr="00953224" w:rsidRDefault="004A20C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atti</w:t>
      </w:r>
      <w:r w:rsidR="000406EC">
        <w:rPr>
          <w:rFonts w:ascii="Times New Roman" w:hAnsi="Times New Roman" w:cs="Times New Roman"/>
          <w:sz w:val="24"/>
          <w:szCs w:val="24"/>
        </w:rPr>
        <w:t xml:space="preserve">rer plus d’attention du public, </w:t>
      </w:r>
      <w:r w:rsidRPr="00953224">
        <w:rPr>
          <w:rFonts w:ascii="Times New Roman" w:hAnsi="Times New Roman" w:cs="Times New Roman"/>
          <w:sz w:val="24"/>
          <w:szCs w:val="24"/>
        </w:rPr>
        <w:t>certains enfants en situation de rue,</w:t>
      </w:r>
      <w:r w:rsidR="000406EC">
        <w:rPr>
          <w:rFonts w:ascii="Times New Roman" w:hAnsi="Times New Roman" w:cs="Times New Roman"/>
          <w:sz w:val="24"/>
          <w:szCs w:val="24"/>
        </w:rPr>
        <w:t xml:space="preserve"> utilisant surtout la mendicité </w:t>
      </w:r>
      <w:r w:rsidRPr="00953224">
        <w:rPr>
          <w:rFonts w:ascii="Times New Roman" w:hAnsi="Times New Roman" w:cs="Times New Roman"/>
          <w:sz w:val="24"/>
          <w:szCs w:val="24"/>
        </w:rPr>
        <w:t>comme survie</w:t>
      </w:r>
      <w:r w:rsidR="00297AC0">
        <w:rPr>
          <w:rFonts w:ascii="Times New Roman" w:hAnsi="Times New Roman" w:cs="Times New Roman"/>
          <w:sz w:val="24"/>
          <w:szCs w:val="24"/>
        </w:rPr>
        <w:t xml:space="preserve">, </w:t>
      </w:r>
      <w:r w:rsidRPr="00953224">
        <w:rPr>
          <w:rFonts w:ascii="Times New Roman" w:hAnsi="Times New Roman" w:cs="Times New Roman"/>
          <w:sz w:val="24"/>
          <w:szCs w:val="24"/>
        </w:rPr>
        <w:t>inventent des mots</w:t>
      </w:r>
      <w:r w:rsidR="000406EC">
        <w:rPr>
          <w:rFonts w:ascii="Times New Roman" w:hAnsi="Times New Roman" w:cs="Times New Roman"/>
          <w:sz w:val="24"/>
          <w:szCs w:val="24"/>
        </w:rPr>
        <w:t>, et cherchent</w:t>
      </w:r>
      <w:r w:rsidRPr="00953224">
        <w:rPr>
          <w:rFonts w:ascii="Times New Roman" w:hAnsi="Times New Roman" w:cs="Times New Roman"/>
          <w:sz w:val="24"/>
          <w:szCs w:val="24"/>
        </w:rPr>
        <w:t xml:space="preserve"> à</w:t>
      </w:r>
      <w:r w:rsidR="00A37CC3" w:rsidRPr="00953224">
        <w:rPr>
          <w:rFonts w:ascii="Times New Roman" w:hAnsi="Times New Roman" w:cs="Times New Roman"/>
          <w:sz w:val="24"/>
          <w:szCs w:val="24"/>
        </w:rPr>
        <w:t xml:space="preserve"> </w:t>
      </w:r>
      <w:r w:rsidRPr="00953224">
        <w:rPr>
          <w:rFonts w:ascii="Times New Roman" w:hAnsi="Times New Roman" w:cs="Times New Roman"/>
          <w:sz w:val="24"/>
          <w:szCs w:val="24"/>
        </w:rPr>
        <w:t>les embellir en recourant à des contextes</w:t>
      </w:r>
      <w:r w:rsidR="00A37CC3" w:rsidRPr="00953224">
        <w:rPr>
          <w:rFonts w:ascii="Times New Roman" w:hAnsi="Times New Roman" w:cs="Times New Roman"/>
          <w:sz w:val="24"/>
          <w:szCs w:val="24"/>
        </w:rPr>
        <w:t xml:space="preserve"> </w:t>
      </w:r>
      <w:r w:rsidRPr="00953224">
        <w:rPr>
          <w:rFonts w:ascii="Times New Roman" w:hAnsi="Times New Roman" w:cs="Times New Roman"/>
          <w:sz w:val="24"/>
          <w:szCs w:val="24"/>
        </w:rPr>
        <w:t>vraissemblables</w:t>
      </w:r>
      <w:r w:rsidR="000406EC">
        <w:rPr>
          <w:rFonts w:ascii="Times New Roman" w:hAnsi="Times New Roman" w:cs="Times New Roman"/>
          <w:sz w:val="24"/>
          <w:szCs w:val="24"/>
        </w:rPr>
        <w:t xml:space="preserve">, </w:t>
      </w:r>
      <w:r w:rsidR="00960E1B" w:rsidRPr="00953224">
        <w:rPr>
          <w:rFonts w:ascii="Times New Roman" w:hAnsi="Times New Roman" w:cs="Times New Roman"/>
          <w:sz w:val="24"/>
          <w:szCs w:val="24"/>
        </w:rPr>
        <w:t>comme le signale Titi dans le témoignage qui suit</w:t>
      </w:r>
      <w:r w:rsidR="000406EC">
        <w:rPr>
          <w:rFonts w:ascii="Times New Roman" w:hAnsi="Times New Roman" w:cs="Times New Roman"/>
          <w:sz w:val="24"/>
          <w:szCs w:val="24"/>
        </w:rPr>
        <w:t xml:space="preserve"> </w:t>
      </w:r>
      <w:r w:rsidR="00565D18"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17FBC705" w14:textId="77777777" w:rsidR="00A861D4" w:rsidRPr="0021065A" w:rsidRDefault="00A37CC3" w:rsidP="00A861D4">
      <w:pPr>
        <w:spacing w:line="276" w:lineRule="auto"/>
        <w:ind w:left="850"/>
        <w:jc w:val="both"/>
        <w:rPr>
          <w:rFonts w:ascii="Times New Roman" w:hAnsi="Times New Roman" w:cs="Times New Roman"/>
          <w:i/>
          <w:sz w:val="24"/>
          <w:szCs w:val="24"/>
        </w:rPr>
      </w:pPr>
      <w:r w:rsidRPr="0021065A" w:rsidDel="00A37CC3">
        <w:rPr>
          <w:rFonts w:ascii="Times New Roman" w:hAnsi="Times New Roman" w:cs="Times New Roman"/>
          <w:i/>
          <w:sz w:val="20"/>
          <w:szCs w:val="20"/>
        </w:rPr>
        <w:t xml:space="preserve"> </w:t>
      </w:r>
      <w:r w:rsidR="00AE06B4" w:rsidRPr="0021065A">
        <w:rPr>
          <w:rFonts w:ascii="Times New Roman" w:hAnsi="Times New Roman" w:cs="Times New Roman"/>
          <w:i/>
          <w:sz w:val="20"/>
          <w:szCs w:val="20"/>
        </w:rPr>
        <w:t xml:space="preserve">« </w:t>
      </w:r>
      <w:r w:rsidR="000406EC" w:rsidRPr="0021065A">
        <w:rPr>
          <w:rFonts w:ascii="Times New Roman" w:hAnsi="Times New Roman" w:cs="Times New Roman"/>
          <w:i/>
          <w:sz w:val="20"/>
          <w:szCs w:val="20"/>
        </w:rPr>
        <w:t>Mfasha mukorere I</w:t>
      </w:r>
      <w:r w:rsidR="004A20C6" w:rsidRPr="0021065A">
        <w:rPr>
          <w:rFonts w:ascii="Times New Roman" w:hAnsi="Times New Roman" w:cs="Times New Roman"/>
          <w:i/>
          <w:sz w:val="20"/>
          <w:szCs w:val="20"/>
        </w:rPr>
        <w:t>mana, n</w:t>
      </w:r>
      <w:r w:rsidR="00187D08" w:rsidRPr="0021065A">
        <w:rPr>
          <w:rFonts w:ascii="Times New Roman" w:hAnsi="Times New Roman" w:cs="Times New Roman"/>
          <w:i/>
          <w:sz w:val="20"/>
          <w:szCs w:val="20"/>
        </w:rPr>
        <w:t xml:space="preserve">gwaye igitigu, </w:t>
      </w:r>
      <w:r w:rsidR="0045731F" w:rsidRPr="0021065A">
        <w:rPr>
          <w:rFonts w:ascii="Times New Roman" w:hAnsi="Times New Roman" w:cs="Times New Roman"/>
          <w:i/>
          <w:sz w:val="20"/>
          <w:szCs w:val="20"/>
        </w:rPr>
        <w:t>sindya amavuta, sindya indya zitetsw</w:t>
      </w:r>
      <w:r w:rsidR="004A20C6" w:rsidRPr="0021065A">
        <w:rPr>
          <w:rFonts w:ascii="Times New Roman" w:hAnsi="Times New Roman" w:cs="Times New Roman"/>
          <w:i/>
          <w:sz w:val="20"/>
          <w:szCs w:val="20"/>
        </w:rPr>
        <w:t>e</w:t>
      </w:r>
      <w:r w:rsidR="0045731F" w:rsidRPr="0021065A">
        <w:rPr>
          <w:rFonts w:ascii="Times New Roman" w:hAnsi="Times New Roman" w:cs="Times New Roman"/>
          <w:i/>
          <w:sz w:val="20"/>
          <w:szCs w:val="20"/>
        </w:rPr>
        <w:t xml:space="preserve"> mu nkono</w:t>
      </w:r>
      <w:r w:rsidR="004A20C6" w:rsidRPr="0021065A">
        <w:rPr>
          <w:rFonts w:ascii="Times New Roman" w:hAnsi="Times New Roman" w:cs="Times New Roman"/>
          <w:i/>
          <w:sz w:val="20"/>
          <w:szCs w:val="20"/>
        </w:rPr>
        <w:t>... ».</w:t>
      </w:r>
      <w:r w:rsidR="004A20C6" w:rsidRPr="0021065A">
        <w:rPr>
          <w:rFonts w:ascii="Times New Roman" w:hAnsi="Times New Roman" w:cs="Times New Roman"/>
          <w:i/>
          <w:sz w:val="24"/>
          <w:szCs w:val="24"/>
        </w:rPr>
        <w:t xml:space="preserve"> </w:t>
      </w:r>
    </w:p>
    <w:p w14:paraId="778BF5C6" w14:textId="310EBAFF" w:rsidR="004A20C6" w:rsidRPr="00953224" w:rsidRDefault="00C648E6" w:rsidP="00A861D4">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qui signifie, </w:t>
      </w:r>
    </w:p>
    <w:p w14:paraId="4F60A843" w14:textId="1C10C1F0" w:rsidR="004A20C6" w:rsidRPr="0021065A" w:rsidRDefault="004A20C6" w:rsidP="00A861D4">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Aide</w:t>
      </w:r>
      <w:r w:rsidR="000406EC" w:rsidRPr="0021065A">
        <w:rPr>
          <w:rFonts w:ascii="Times New Roman" w:hAnsi="Times New Roman" w:cs="Times New Roman"/>
          <w:i/>
          <w:sz w:val="20"/>
          <w:szCs w:val="20"/>
        </w:rPr>
        <w:t>z</w:t>
      </w:r>
      <w:r w:rsidRPr="0021065A">
        <w:rPr>
          <w:rFonts w:ascii="Times New Roman" w:hAnsi="Times New Roman" w:cs="Times New Roman"/>
          <w:i/>
          <w:sz w:val="20"/>
          <w:szCs w:val="20"/>
        </w:rPr>
        <w:t xml:space="preserve">- moi, et servir le bon Dieu, </w:t>
      </w:r>
      <w:r w:rsidR="006F5260" w:rsidRPr="0021065A">
        <w:rPr>
          <w:rFonts w:ascii="Times New Roman" w:hAnsi="Times New Roman" w:cs="Times New Roman"/>
          <w:i/>
          <w:sz w:val="20"/>
          <w:szCs w:val="20"/>
        </w:rPr>
        <w:t>j’ai de l’h</w:t>
      </w:r>
      <w:r w:rsidR="00D318C0" w:rsidRPr="0021065A">
        <w:rPr>
          <w:rFonts w:ascii="Times New Roman" w:hAnsi="Times New Roman" w:cs="Times New Roman"/>
          <w:i/>
          <w:sz w:val="20"/>
          <w:szCs w:val="20"/>
        </w:rPr>
        <w:t>épatite et</w:t>
      </w:r>
      <w:r w:rsidR="000406EC" w:rsidRPr="0021065A">
        <w:rPr>
          <w:rFonts w:ascii="Times New Roman" w:hAnsi="Times New Roman" w:cs="Times New Roman"/>
          <w:i/>
          <w:sz w:val="20"/>
          <w:szCs w:val="20"/>
        </w:rPr>
        <w:t xml:space="preserve">,  </w:t>
      </w:r>
      <w:r w:rsidR="00D318C0" w:rsidRPr="0021065A">
        <w:rPr>
          <w:rFonts w:ascii="Times New Roman" w:hAnsi="Times New Roman" w:cs="Times New Roman"/>
          <w:i/>
          <w:sz w:val="20"/>
          <w:szCs w:val="20"/>
        </w:rPr>
        <w:t xml:space="preserve">pour cause, je </w:t>
      </w:r>
      <w:r w:rsidR="00F3414A" w:rsidRPr="0021065A">
        <w:rPr>
          <w:rFonts w:ascii="Times New Roman" w:hAnsi="Times New Roman" w:cs="Times New Roman"/>
          <w:i/>
          <w:sz w:val="20"/>
          <w:szCs w:val="20"/>
        </w:rPr>
        <w:t xml:space="preserve">ne </w:t>
      </w:r>
      <w:r w:rsidR="00D318C0" w:rsidRPr="0021065A">
        <w:rPr>
          <w:rFonts w:ascii="Times New Roman" w:hAnsi="Times New Roman" w:cs="Times New Roman"/>
          <w:i/>
          <w:sz w:val="20"/>
          <w:szCs w:val="20"/>
        </w:rPr>
        <w:t xml:space="preserve">mange </w:t>
      </w:r>
      <w:r w:rsidR="000406EC" w:rsidRPr="0021065A">
        <w:rPr>
          <w:rFonts w:ascii="Times New Roman" w:hAnsi="Times New Roman" w:cs="Times New Roman"/>
          <w:i/>
          <w:sz w:val="20"/>
          <w:szCs w:val="20"/>
        </w:rPr>
        <w:t xml:space="preserve">pas </w:t>
      </w:r>
      <w:proofErr w:type="gramStart"/>
      <w:r w:rsidR="000406EC" w:rsidRPr="0021065A">
        <w:rPr>
          <w:rFonts w:ascii="Times New Roman" w:hAnsi="Times New Roman" w:cs="Times New Roman"/>
          <w:i/>
          <w:sz w:val="20"/>
          <w:szCs w:val="20"/>
        </w:rPr>
        <w:t>d’</w:t>
      </w:r>
      <w:r w:rsidR="00297AC0" w:rsidRPr="0021065A">
        <w:rPr>
          <w:rFonts w:ascii="Times New Roman" w:hAnsi="Times New Roman" w:cs="Times New Roman"/>
          <w:i/>
          <w:sz w:val="20"/>
          <w:szCs w:val="20"/>
        </w:rPr>
        <w:t xml:space="preserve"> </w:t>
      </w:r>
      <w:r w:rsidR="006F5260" w:rsidRPr="0021065A">
        <w:rPr>
          <w:rFonts w:ascii="Times New Roman" w:hAnsi="Times New Roman" w:cs="Times New Roman"/>
          <w:i/>
          <w:sz w:val="20"/>
          <w:szCs w:val="20"/>
        </w:rPr>
        <w:t>aliments</w:t>
      </w:r>
      <w:proofErr w:type="gramEnd"/>
      <w:r w:rsidR="006F5260" w:rsidRPr="0021065A">
        <w:rPr>
          <w:rFonts w:ascii="Times New Roman" w:hAnsi="Times New Roman" w:cs="Times New Roman"/>
          <w:i/>
          <w:sz w:val="20"/>
          <w:szCs w:val="20"/>
        </w:rPr>
        <w:t xml:space="preserve"> cuits avec de l’huile</w:t>
      </w:r>
      <w:r w:rsidR="00AE06B4" w:rsidRPr="0021065A">
        <w:rPr>
          <w:rFonts w:ascii="Times New Roman" w:hAnsi="Times New Roman" w:cs="Times New Roman"/>
          <w:i/>
          <w:sz w:val="20"/>
          <w:szCs w:val="20"/>
        </w:rPr>
        <w:t>...</w:t>
      </w:r>
      <w:r w:rsidR="000C54B7" w:rsidRPr="0021065A">
        <w:rPr>
          <w:rFonts w:ascii="Times New Roman" w:hAnsi="Times New Roman" w:cs="Times New Roman"/>
          <w:i/>
          <w:sz w:val="20"/>
          <w:szCs w:val="20"/>
        </w:rPr>
        <w:t> »</w:t>
      </w:r>
    </w:p>
    <w:p w14:paraId="4A23EB94" w14:textId="11062236" w:rsidR="006F5260" w:rsidRPr="00953224" w:rsidRDefault="006F526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w:t>
      </w:r>
      <w:r w:rsidR="0045731F" w:rsidRPr="00953224">
        <w:rPr>
          <w:rFonts w:ascii="Times New Roman" w:hAnsi="Times New Roman" w:cs="Times New Roman"/>
          <w:sz w:val="24"/>
          <w:szCs w:val="24"/>
        </w:rPr>
        <w:t>uand les p</w:t>
      </w:r>
      <w:r w:rsidR="000406EC">
        <w:rPr>
          <w:rFonts w:ascii="Times New Roman" w:hAnsi="Times New Roman" w:cs="Times New Roman"/>
          <w:sz w:val="24"/>
          <w:szCs w:val="24"/>
        </w:rPr>
        <w:t xml:space="preserve">assants tardent à lui répondre, </w:t>
      </w:r>
      <w:r w:rsidR="0045731F" w:rsidRPr="00953224">
        <w:rPr>
          <w:rFonts w:ascii="Times New Roman" w:hAnsi="Times New Roman" w:cs="Times New Roman"/>
          <w:sz w:val="24"/>
          <w:szCs w:val="24"/>
        </w:rPr>
        <w:t>elle change de ton</w:t>
      </w:r>
      <w:r w:rsidR="000406EC">
        <w:rPr>
          <w:rFonts w:ascii="Times New Roman" w:hAnsi="Times New Roman" w:cs="Times New Roman"/>
          <w:sz w:val="24"/>
          <w:szCs w:val="24"/>
        </w:rPr>
        <w:t xml:space="preserve"> ; </w:t>
      </w:r>
      <w:r w:rsidR="0045731F" w:rsidRPr="00953224">
        <w:rPr>
          <w:rFonts w:ascii="Times New Roman" w:hAnsi="Times New Roman" w:cs="Times New Roman"/>
          <w:sz w:val="24"/>
          <w:szCs w:val="24"/>
        </w:rPr>
        <w:t>et</w:t>
      </w:r>
      <w:r w:rsidR="00D318C0" w:rsidRPr="00953224">
        <w:rPr>
          <w:rFonts w:ascii="Times New Roman" w:hAnsi="Times New Roman" w:cs="Times New Roman"/>
          <w:sz w:val="24"/>
          <w:szCs w:val="24"/>
        </w:rPr>
        <w:t xml:space="preserve"> entame une nouvelle </w:t>
      </w:r>
      <w:r w:rsidR="0045731F" w:rsidRPr="00953224">
        <w:rPr>
          <w:rFonts w:ascii="Times New Roman" w:hAnsi="Times New Roman" w:cs="Times New Roman"/>
          <w:sz w:val="24"/>
          <w:szCs w:val="24"/>
        </w:rPr>
        <w:t>histoire</w:t>
      </w:r>
      <w:r w:rsidRPr="00953224">
        <w:rPr>
          <w:rFonts w:ascii="Times New Roman" w:hAnsi="Times New Roman" w:cs="Times New Roman"/>
          <w:sz w:val="24"/>
          <w:szCs w:val="24"/>
        </w:rPr>
        <w:t>.</w:t>
      </w:r>
    </w:p>
    <w:p w14:paraId="5F11736A" w14:textId="11C4081D" w:rsidR="006F5260" w:rsidRPr="0021065A" w:rsidRDefault="006F5260" w:rsidP="00A861D4">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...imana izobahezagira, imana izobahezagira.</w:t>
      </w:r>
      <w:r w:rsidR="00272EA9" w:rsidRPr="0021065A">
        <w:rPr>
          <w:rFonts w:ascii="Times New Roman" w:hAnsi="Times New Roman" w:cs="Times New Roman"/>
          <w:i/>
          <w:sz w:val="20"/>
          <w:szCs w:val="20"/>
        </w:rPr>
        <w:t>..</w:t>
      </w:r>
      <w:r w:rsidR="00D318C0" w:rsidRPr="0021065A">
        <w:rPr>
          <w:rFonts w:ascii="Times New Roman" w:hAnsi="Times New Roman" w:cs="Times New Roman"/>
          <w:i/>
          <w:sz w:val="20"/>
          <w:szCs w:val="20"/>
        </w:rPr>
        <w:t xml:space="preserve">Muguheza, aca </w:t>
      </w:r>
      <w:proofErr w:type="gramStart"/>
      <w:r w:rsidR="00D318C0" w:rsidRPr="0021065A">
        <w:rPr>
          <w:rFonts w:ascii="Times New Roman" w:hAnsi="Times New Roman" w:cs="Times New Roman"/>
          <w:i/>
          <w:sz w:val="20"/>
          <w:szCs w:val="20"/>
        </w:rPr>
        <w:t>arira </w:t>
      </w:r>
      <w:r w:rsidR="000C54B7" w:rsidRPr="0021065A">
        <w:rPr>
          <w:rFonts w:ascii="Times New Roman" w:hAnsi="Times New Roman" w:cs="Times New Roman"/>
          <w:i/>
          <w:sz w:val="20"/>
          <w:szCs w:val="20"/>
        </w:rPr>
        <w:t>.</w:t>
      </w:r>
      <w:proofErr w:type="gramEnd"/>
      <w:r w:rsidR="000C54B7" w:rsidRPr="0021065A">
        <w:rPr>
          <w:rFonts w:ascii="Times New Roman" w:hAnsi="Times New Roman" w:cs="Times New Roman"/>
          <w:i/>
          <w:sz w:val="20"/>
          <w:szCs w:val="20"/>
        </w:rPr>
        <w:t xml:space="preserve"> »</w:t>
      </w:r>
      <w:r w:rsidR="0021065A">
        <w:rPr>
          <w:rFonts w:ascii="Times New Roman" w:hAnsi="Times New Roman" w:cs="Times New Roman"/>
          <w:i/>
          <w:sz w:val="20"/>
          <w:szCs w:val="20"/>
        </w:rPr>
        <w:t xml:space="preserve">, ce qui signifie : </w:t>
      </w:r>
    </w:p>
    <w:p w14:paraId="3B85A3DE" w14:textId="183C2F83" w:rsidR="006F5260" w:rsidRPr="0021065A" w:rsidRDefault="006F5260" w:rsidP="00A861D4">
      <w:pPr>
        <w:spacing w:line="276" w:lineRule="auto"/>
        <w:ind w:left="850"/>
        <w:jc w:val="both"/>
        <w:rPr>
          <w:rFonts w:ascii="Times New Roman" w:hAnsi="Times New Roman" w:cs="Times New Roman"/>
          <w:i/>
          <w:sz w:val="20"/>
          <w:szCs w:val="20"/>
        </w:rPr>
      </w:pPr>
      <w:r w:rsidRPr="0021065A">
        <w:rPr>
          <w:rFonts w:ascii="Times New Roman" w:hAnsi="Times New Roman" w:cs="Times New Roman"/>
          <w:i/>
          <w:sz w:val="20"/>
          <w:szCs w:val="20"/>
        </w:rPr>
        <w:t>« ..Dieu vous en remerciera, Dieu vous en remerciera.</w:t>
      </w:r>
      <w:r w:rsidR="00474A49" w:rsidRPr="0021065A">
        <w:rPr>
          <w:rFonts w:ascii="Times New Roman" w:hAnsi="Times New Roman" w:cs="Times New Roman"/>
          <w:i/>
          <w:sz w:val="20"/>
          <w:szCs w:val="20"/>
        </w:rPr>
        <w:t>..</w:t>
      </w:r>
      <w:r w:rsidR="000406EC" w:rsidRPr="0021065A">
        <w:rPr>
          <w:rFonts w:ascii="Times New Roman" w:hAnsi="Times New Roman" w:cs="Times New Roman"/>
          <w:i/>
          <w:sz w:val="20"/>
          <w:szCs w:val="20"/>
        </w:rPr>
        <w:t>.</w:t>
      </w:r>
      <w:r w:rsidR="00102F37" w:rsidRPr="0021065A">
        <w:rPr>
          <w:rFonts w:ascii="Times New Roman" w:hAnsi="Times New Roman" w:cs="Times New Roman"/>
          <w:i/>
          <w:sz w:val="20"/>
          <w:szCs w:val="20"/>
        </w:rPr>
        <w:t>Elle termine par des pleurs</w:t>
      </w:r>
      <w:r w:rsidR="000406EC" w:rsidRPr="0021065A">
        <w:rPr>
          <w:rFonts w:ascii="Times New Roman" w:hAnsi="Times New Roman" w:cs="Times New Roman"/>
          <w:i/>
          <w:sz w:val="20"/>
          <w:szCs w:val="20"/>
        </w:rPr>
        <w:t>.</w:t>
      </w:r>
      <w:r w:rsidRPr="0021065A">
        <w:rPr>
          <w:rFonts w:ascii="Times New Roman" w:hAnsi="Times New Roman" w:cs="Times New Roman"/>
          <w:i/>
          <w:sz w:val="20"/>
          <w:szCs w:val="20"/>
        </w:rPr>
        <w:t xml:space="preserve"> </w:t>
      </w:r>
    </w:p>
    <w:p w14:paraId="5367E74D" w14:textId="1D897827" w:rsidR="0094716A" w:rsidRPr="00953224" w:rsidRDefault="00210E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Si certains enfants parviennent à se retenir devant des faits de déception, </w:t>
      </w:r>
      <w:r w:rsidR="00B0745C" w:rsidRPr="00953224">
        <w:rPr>
          <w:rFonts w:ascii="Times New Roman" w:hAnsi="Times New Roman" w:cs="Times New Roman"/>
          <w:sz w:val="24"/>
          <w:szCs w:val="24"/>
        </w:rPr>
        <w:t xml:space="preserve">Titi </w:t>
      </w:r>
      <w:r w:rsidRPr="00953224">
        <w:rPr>
          <w:rFonts w:ascii="Times New Roman" w:hAnsi="Times New Roman" w:cs="Times New Roman"/>
          <w:sz w:val="24"/>
          <w:szCs w:val="24"/>
        </w:rPr>
        <w:t>n’</w:t>
      </w:r>
      <w:r w:rsidR="00740A26" w:rsidRPr="00953224">
        <w:rPr>
          <w:rFonts w:ascii="Times New Roman" w:hAnsi="Times New Roman" w:cs="Times New Roman"/>
          <w:sz w:val="24"/>
          <w:szCs w:val="24"/>
        </w:rPr>
        <w:t xml:space="preserve">y arrive pas, et certaines émotions de </w:t>
      </w:r>
      <w:r w:rsidRPr="00953224">
        <w:rPr>
          <w:rFonts w:ascii="Times New Roman" w:hAnsi="Times New Roman" w:cs="Times New Roman"/>
          <w:sz w:val="24"/>
          <w:szCs w:val="24"/>
        </w:rPr>
        <w:t>frustration et de colère cumulées</w:t>
      </w:r>
      <w:r w:rsidR="00740A26" w:rsidRPr="00953224">
        <w:rPr>
          <w:rFonts w:ascii="Times New Roman" w:hAnsi="Times New Roman" w:cs="Times New Roman"/>
          <w:sz w:val="24"/>
          <w:szCs w:val="24"/>
        </w:rPr>
        <w:t xml:space="preserve"> ont provoqu</w:t>
      </w:r>
      <w:r w:rsidR="000406EC">
        <w:rPr>
          <w:rFonts w:ascii="Times New Roman" w:hAnsi="Times New Roman" w:cs="Times New Roman"/>
          <w:sz w:val="24"/>
          <w:szCs w:val="24"/>
        </w:rPr>
        <w:t>é</w:t>
      </w:r>
      <w:r w:rsidR="0072701A" w:rsidRPr="00953224">
        <w:rPr>
          <w:rFonts w:ascii="Times New Roman" w:hAnsi="Times New Roman" w:cs="Times New Roman"/>
          <w:sz w:val="24"/>
          <w:szCs w:val="24"/>
        </w:rPr>
        <w:t xml:space="preserve"> des pleurs chez cet enfant. </w:t>
      </w:r>
      <w:r w:rsidR="0045731F" w:rsidRPr="00953224">
        <w:rPr>
          <w:rFonts w:ascii="Times New Roman" w:hAnsi="Times New Roman" w:cs="Times New Roman"/>
          <w:sz w:val="24"/>
          <w:szCs w:val="24"/>
        </w:rPr>
        <w:t>Les stratégies d’adaptation nous d</w:t>
      </w:r>
      <w:r w:rsidR="0094716A" w:rsidRPr="00953224">
        <w:rPr>
          <w:rFonts w:ascii="Times New Roman" w:hAnsi="Times New Roman" w:cs="Times New Roman"/>
          <w:sz w:val="24"/>
          <w:szCs w:val="24"/>
        </w:rPr>
        <w:t>onnent la possibilité de voir les enfants en</w:t>
      </w:r>
      <w:r w:rsidR="00A861D4">
        <w:rPr>
          <w:rFonts w:ascii="Times New Roman" w:hAnsi="Times New Roman" w:cs="Times New Roman"/>
          <w:sz w:val="24"/>
          <w:szCs w:val="24"/>
        </w:rPr>
        <w:t xml:space="preserve"> situation de rue en activités. </w:t>
      </w:r>
      <w:r w:rsidR="0094716A" w:rsidRPr="00953224">
        <w:rPr>
          <w:rFonts w:ascii="Times New Roman" w:hAnsi="Times New Roman" w:cs="Times New Roman"/>
          <w:sz w:val="24"/>
          <w:szCs w:val="24"/>
        </w:rPr>
        <w:t>Comme tout individ</w:t>
      </w:r>
      <w:r w:rsidR="000406EC">
        <w:rPr>
          <w:rFonts w:ascii="Times New Roman" w:hAnsi="Times New Roman" w:cs="Times New Roman"/>
          <w:sz w:val="24"/>
          <w:szCs w:val="24"/>
        </w:rPr>
        <w:t xml:space="preserve">u, l’enfant en situation de rue ; </w:t>
      </w:r>
      <w:r w:rsidR="0094716A" w:rsidRPr="00953224">
        <w:rPr>
          <w:rFonts w:ascii="Times New Roman" w:hAnsi="Times New Roman" w:cs="Times New Roman"/>
          <w:sz w:val="24"/>
          <w:szCs w:val="24"/>
        </w:rPr>
        <w:t xml:space="preserve"> mobilise ses ressources internes</w:t>
      </w:r>
      <w:r w:rsidR="000406EC">
        <w:rPr>
          <w:rFonts w:ascii="Times New Roman" w:hAnsi="Times New Roman" w:cs="Times New Roman"/>
          <w:sz w:val="24"/>
          <w:szCs w:val="24"/>
        </w:rPr>
        <w:t xml:space="preserve">, </w:t>
      </w:r>
      <w:r w:rsidR="0094716A" w:rsidRPr="00953224">
        <w:rPr>
          <w:rFonts w:ascii="Times New Roman" w:hAnsi="Times New Roman" w:cs="Times New Roman"/>
          <w:sz w:val="24"/>
          <w:szCs w:val="24"/>
        </w:rPr>
        <w:t>notamment l’intelligence et la motivation, pour chercher à résoudre se</w:t>
      </w:r>
      <w:r w:rsidR="000406EC">
        <w:rPr>
          <w:rFonts w:ascii="Times New Roman" w:hAnsi="Times New Roman" w:cs="Times New Roman"/>
          <w:sz w:val="24"/>
          <w:szCs w:val="24"/>
        </w:rPr>
        <w:t xml:space="preserve">s problèmes, satisfaire à ses </w:t>
      </w:r>
      <w:r w:rsidR="0094716A" w:rsidRPr="00953224">
        <w:rPr>
          <w:rFonts w:ascii="Times New Roman" w:hAnsi="Times New Roman" w:cs="Times New Roman"/>
          <w:sz w:val="24"/>
          <w:szCs w:val="24"/>
        </w:rPr>
        <w:t xml:space="preserve">besoins et </w:t>
      </w:r>
      <w:r w:rsidR="000406EC">
        <w:rPr>
          <w:rFonts w:ascii="Times New Roman" w:hAnsi="Times New Roman" w:cs="Times New Roman"/>
          <w:sz w:val="24"/>
          <w:szCs w:val="24"/>
        </w:rPr>
        <w:t xml:space="preserve">à ses </w:t>
      </w:r>
      <w:r w:rsidR="0094716A" w:rsidRPr="00953224">
        <w:rPr>
          <w:rFonts w:ascii="Times New Roman" w:hAnsi="Times New Roman" w:cs="Times New Roman"/>
          <w:sz w:val="24"/>
          <w:szCs w:val="24"/>
        </w:rPr>
        <w:t>désirs en vue de réussir à</w:t>
      </w:r>
      <w:r w:rsidR="0072701A" w:rsidRPr="00953224">
        <w:rPr>
          <w:rFonts w:ascii="Times New Roman" w:hAnsi="Times New Roman" w:cs="Times New Roman"/>
          <w:sz w:val="24"/>
          <w:szCs w:val="24"/>
        </w:rPr>
        <w:t xml:space="preserve"> sa vie. </w:t>
      </w:r>
      <w:r w:rsidR="0094716A" w:rsidRPr="00953224">
        <w:rPr>
          <w:rFonts w:ascii="Times New Roman" w:hAnsi="Times New Roman" w:cs="Times New Roman"/>
          <w:sz w:val="24"/>
          <w:szCs w:val="24"/>
        </w:rPr>
        <w:t>D’</w:t>
      </w:r>
      <w:r w:rsidR="002C0695">
        <w:rPr>
          <w:rFonts w:ascii="Times New Roman" w:hAnsi="Times New Roman" w:cs="Times New Roman"/>
          <w:sz w:val="24"/>
          <w:szCs w:val="24"/>
        </w:rPr>
        <w:t>où, le fai</w:t>
      </w:r>
      <w:r w:rsidR="00CF77BF">
        <w:rPr>
          <w:rFonts w:ascii="Times New Roman" w:hAnsi="Times New Roman" w:cs="Times New Roman"/>
          <w:sz w:val="24"/>
          <w:szCs w:val="24"/>
        </w:rPr>
        <w:t xml:space="preserve">t que </w:t>
      </w:r>
      <w:r w:rsidR="0094716A" w:rsidRPr="00953224">
        <w:rPr>
          <w:rFonts w:ascii="Times New Roman" w:hAnsi="Times New Roman" w:cs="Times New Roman"/>
          <w:sz w:val="24"/>
          <w:szCs w:val="24"/>
        </w:rPr>
        <w:t xml:space="preserve">les enfants qui ne </w:t>
      </w:r>
      <w:r w:rsidR="00740A26" w:rsidRPr="00953224">
        <w:rPr>
          <w:rFonts w:ascii="Times New Roman" w:hAnsi="Times New Roman" w:cs="Times New Roman"/>
          <w:sz w:val="24"/>
          <w:szCs w:val="24"/>
        </w:rPr>
        <w:t xml:space="preserve">vivent que de la mendicité </w:t>
      </w:r>
      <w:r w:rsidR="0094716A" w:rsidRPr="00953224">
        <w:rPr>
          <w:rFonts w:ascii="Times New Roman" w:hAnsi="Times New Roman" w:cs="Times New Roman"/>
          <w:sz w:val="24"/>
          <w:szCs w:val="24"/>
        </w:rPr>
        <w:t>doivent</w:t>
      </w:r>
      <w:r w:rsidR="00740A26" w:rsidRPr="00953224">
        <w:rPr>
          <w:rFonts w:ascii="Times New Roman" w:hAnsi="Times New Roman" w:cs="Times New Roman"/>
          <w:sz w:val="24"/>
          <w:szCs w:val="24"/>
        </w:rPr>
        <w:t xml:space="preserve"> aussi</w:t>
      </w:r>
      <w:r w:rsidR="0072701A" w:rsidRPr="00953224">
        <w:rPr>
          <w:rFonts w:ascii="Times New Roman" w:hAnsi="Times New Roman" w:cs="Times New Roman"/>
          <w:sz w:val="24"/>
          <w:szCs w:val="24"/>
        </w:rPr>
        <w:t xml:space="preserve"> développer </w:t>
      </w:r>
      <w:r w:rsidR="00CF77BF">
        <w:rPr>
          <w:rFonts w:ascii="Times New Roman" w:hAnsi="Times New Roman" w:cs="Times New Roman"/>
          <w:sz w:val="24"/>
          <w:szCs w:val="24"/>
        </w:rPr>
        <w:t xml:space="preserve">des techniques pour </w:t>
      </w:r>
      <w:r w:rsidR="0094716A" w:rsidRPr="00953224">
        <w:rPr>
          <w:rFonts w:ascii="Times New Roman" w:hAnsi="Times New Roman" w:cs="Times New Roman"/>
          <w:sz w:val="24"/>
          <w:szCs w:val="24"/>
        </w:rPr>
        <w:t xml:space="preserve">attirer l’attention et la générosité des passants. </w:t>
      </w:r>
    </w:p>
    <w:p w14:paraId="1C7A7781" w14:textId="1FA33A59" w:rsidR="00740A26" w:rsidRPr="00F44266" w:rsidRDefault="002C0695" w:rsidP="00F44266">
      <w:pPr>
        <w:pStyle w:val="Paragraphedeliste"/>
        <w:numPr>
          <w:ilvl w:val="0"/>
          <w:numId w:val="4"/>
        </w:numPr>
        <w:rPr>
          <w:rFonts w:ascii="Times New Roman" w:hAnsi="Times New Roman" w:cs="Times New Roman"/>
          <w:b/>
          <w:sz w:val="24"/>
          <w:szCs w:val="24"/>
        </w:rPr>
      </w:pPr>
      <w:r w:rsidRPr="00F44266">
        <w:rPr>
          <w:rFonts w:ascii="Times New Roman" w:hAnsi="Times New Roman" w:cs="Times New Roman"/>
          <w:b/>
          <w:sz w:val="24"/>
          <w:szCs w:val="24"/>
        </w:rPr>
        <w:t>Théâtralisme</w:t>
      </w:r>
      <w:proofErr w:type="gramStart"/>
      <w:r w:rsidRPr="00F44266">
        <w:rPr>
          <w:rFonts w:ascii="Times New Roman" w:hAnsi="Times New Roman" w:cs="Times New Roman"/>
          <w:b/>
          <w:sz w:val="24"/>
          <w:szCs w:val="24"/>
        </w:rPr>
        <w:t> </w:t>
      </w:r>
      <w:r w:rsidR="009E5E80" w:rsidRPr="00F44266">
        <w:rPr>
          <w:rFonts w:ascii="Times New Roman" w:hAnsi="Times New Roman" w:cs="Times New Roman"/>
          <w:b/>
          <w:sz w:val="24"/>
          <w:szCs w:val="24"/>
        </w:rPr>
        <w:t xml:space="preserve"> :</w:t>
      </w:r>
      <w:proofErr w:type="gramEnd"/>
      <w:r w:rsidR="009E5E80" w:rsidRPr="00F44266">
        <w:rPr>
          <w:rFonts w:ascii="Times New Roman" w:hAnsi="Times New Roman" w:cs="Times New Roman"/>
          <w:b/>
          <w:sz w:val="24"/>
          <w:szCs w:val="24"/>
        </w:rPr>
        <w:t xml:space="preserve"> </w:t>
      </w:r>
      <w:r w:rsidRPr="00F44266">
        <w:rPr>
          <w:rFonts w:ascii="Times New Roman" w:hAnsi="Times New Roman" w:cs="Times New Roman"/>
          <w:b/>
          <w:sz w:val="24"/>
          <w:szCs w:val="24"/>
        </w:rPr>
        <w:t>j</w:t>
      </w:r>
      <w:r w:rsidR="006C3AFB" w:rsidRPr="00F44266">
        <w:rPr>
          <w:rFonts w:ascii="Times New Roman" w:hAnsi="Times New Roman" w:cs="Times New Roman"/>
          <w:b/>
          <w:sz w:val="24"/>
          <w:szCs w:val="24"/>
        </w:rPr>
        <w:t>ouer le malade</w:t>
      </w:r>
      <w:r w:rsidR="003A7E3B" w:rsidRPr="00F44266">
        <w:rPr>
          <w:rFonts w:ascii="Times New Roman" w:hAnsi="Times New Roman" w:cs="Times New Roman"/>
          <w:b/>
          <w:sz w:val="24"/>
          <w:szCs w:val="24"/>
        </w:rPr>
        <w:t xml:space="preserve"> et le coma</w:t>
      </w:r>
    </w:p>
    <w:p w14:paraId="48FFEEF9" w14:textId="3D70C50A" w:rsidR="00740A26" w:rsidRPr="00953224" w:rsidRDefault="004573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 enfant fait semblant de perdre co</w:t>
      </w:r>
      <w:r w:rsidR="00297AC0">
        <w:rPr>
          <w:rFonts w:ascii="Times New Roman" w:hAnsi="Times New Roman" w:cs="Times New Roman"/>
          <w:sz w:val="24"/>
          <w:szCs w:val="24"/>
        </w:rPr>
        <w:t xml:space="preserve">nscience, </w:t>
      </w:r>
      <w:r w:rsidRPr="00953224">
        <w:rPr>
          <w:rFonts w:ascii="Times New Roman" w:hAnsi="Times New Roman" w:cs="Times New Roman"/>
          <w:sz w:val="24"/>
          <w:szCs w:val="24"/>
        </w:rPr>
        <w:t>tremble fortement comme étant en crise épileptique. Il est parfois seul ou assisté par un autre enfant plus jeune, qui se fait passer pour un petit frère, débordé par cette situation sans moyens financiers pour le conduire à l’hôpital.</w:t>
      </w:r>
      <w:r w:rsidR="003A7E3B">
        <w:rPr>
          <w:rFonts w:ascii="Times New Roman" w:hAnsi="Times New Roman" w:cs="Times New Roman"/>
          <w:sz w:val="24"/>
          <w:szCs w:val="24"/>
        </w:rPr>
        <w:t xml:space="preserve"> </w:t>
      </w:r>
      <w:r w:rsidR="003B19D3" w:rsidRPr="00953224">
        <w:rPr>
          <w:rFonts w:ascii="Times New Roman" w:hAnsi="Times New Roman" w:cs="Times New Roman"/>
          <w:sz w:val="24"/>
          <w:szCs w:val="24"/>
        </w:rPr>
        <w:t xml:space="preserve">Le public </w:t>
      </w:r>
      <w:r w:rsidR="00740A26" w:rsidRPr="00953224">
        <w:rPr>
          <w:rFonts w:ascii="Times New Roman" w:hAnsi="Times New Roman" w:cs="Times New Roman"/>
          <w:sz w:val="24"/>
          <w:szCs w:val="24"/>
        </w:rPr>
        <w:t>non informé du développement du phénomène répond souvent favorablement à la demande</w:t>
      </w:r>
      <w:r w:rsidR="003B19D3" w:rsidRPr="00953224">
        <w:rPr>
          <w:rFonts w:ascii="Times New Roman" w:hAnsi="Times New Roman" w:cs="Times New Roman"/>
          <w:sz w:val="24"/>
          <w:szCs w:val="24"/>
        </w:rPr>
        <w:t xml:space="preserve"> des enfants mendiants</w:t>
      </w:r>
      <w:r w:rsidR="002C0695">
        <w:rPr>
          <w:rFonts w:ascii="Times New Roman" w:hAnsi="Times New Roman" w:cs="Times New Roman"/>
          <w:sz w:val="24"/>
          <w:szCs w:val="24"/>
        </w:rPr>
        <w:t>.</w:t>
      </w:r>
    </w:p>
    <w:p w14:paraId="42440BA8" w14:textId="2459672B" w:rsidR="003B19D3" w:rsidRPr="00953224" w:rsidRDefault="004573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Les passants, ayant non seulement pitié du malade mais aussi du « garde-malade », lui donne</w:t>
      </w:r>
      <w:r w:rsidR="002C0695">
        <w:rPr>
          <w:rFonts w:ascii="Times New Roman" w:hAnsi="Times New Roman" w:cs="Times New Roman"/>
          <w:sz w:val="24"/>
          <w:szCs w:val="24"/>
        </w:rPr>
        <w:t>nt</w:t>
      </w:r>
      <w:r w:rsidRPr="00953224">
        <w:rPr>
          <w:rFonts w:ascii="Times New Roman" w:hAnsi="Times New Roman" w:cs="Times New Roman"/>
          <w:sz w:val="24"/>
          <w:szCs w:val="24"/>
        </w:rPr>
        <w:t xml:space="preserve"> de l’argent pour se faire soigner. Le jeune « frère » surveille les mouvements, prend le malade comme pour le conduire à l’hôpital, et, une fois l’âme charitable perdue de vue, tous deux courent et changent de posi</w:t>
      </w:r>
      <w:r w:rsidR="003A7E3B">
        <w:rPr>
          <w:rFonts w:ascii="Times New Roman" w:hAnsi="Times New Roman" w:cs="Times New Roman"/>
          <w:sz w:val="24"/>
          <w:szCs w:val="24"/>
        </w:rPr>
        <w:t xml:space="preserve">tion. </w:t>
      </w:r>
      <w:r w:rsidR="003B19D3" w:rsidRPr="00953224">
        <w:rPr>
          <w:rFonts w:ascii="Times New Roman" w:hAnsi="Times New Roman" w:cs="Times New Roman"/>
          <w:sz w:val="24"/>
          <w:szCs w:val="24"/>
        </w:rPr>
        <w:t>C’est presque le même témoignage chez cet assistant social</w:t>
      </w:r>
      <w:r w:rsidR="00416FE3" w:rsidRPr="00953224">
        <w:rPr>
          <w:rFonts w:ascii="Times New Roman" w:hAnsi="Times New Roman" w:cs="Times New Roman"/>
          <w:sz w:val="24"/>
          <w:szCs w:val="24"/>
        </w:rPr>
        <w:t xml:space="preserve">, </w:t>
      </w:r>
      <w:r w:rsidR="003B19D3" w:rsidRPr="00953224">
        <w:rPr>
          <w:rFonts w:ascii="Times New Roman" w:hAnsi="Times New Roman" w:cs="Times New Roman"/>
          <w:sz w:val="24"/>
          <w:szCs w:val="24"/>
        </w:rPr>
        <w:t xml:space="preserve">qui décrit comment certains enfants parviennent à mendier. </w:t>
      </w:r>
    </w:p>
    <w:p w14:paraId="196EA779" w14:textId="59EF0284" w:rsidR="00416FE3" w:rsidRPr="00B22106" w:rsidRDefault="003B19D3" w:rsidP="00A861D4">
      <w:pPr>
        <w:spacing w:line="276" w:lineRule="auto"/>
        <w:ind w:left="850"/>
        <w:jc w:val="both"/>
        <w:rPr>
          <w:rFonts w:ascii="Times New Roman" w:hAnsi="Times New Roman" w:cs="Times New Roman"/>
          <w:i/>
          <w:sz w:val="20"/>
          <w:szCs w:val="20"/>
        </w:rPr>
      </w:pPr>
      <w:r w:rsidRPr="00B22106">
        <w:rPr>
          <w:rFonts w:ascii="Times New Roman" w:hAnsi="Times New Roman" w:cs="Times New Roman"/>
          <w:i/>
          <w:sz w:val="20"/>
          <w:szCs w:val="20"/>
        </w:rPr>
        <w:t>« Umwana ararira, akavuza induru, agashira mu ruhaga</w:t>
      </w:r>
      <w:r w:rsidR="00540276" w:rsidRPr="00B22106">
        <w:rPr>
          <w:rFonts w:ascii="Times New Roman" w:hAnsi="Times New Roman" w:cs="Times New Roman"/>
          <w:i/>
          <w:sz w:val="20"/>
          <w:szCs w:val="20"/>
        </w:rPr>
        <w:t>rara abantu benshi, ukamen</w:t>
      </w:r>
      <w:r w:rsidRPr="00B22106">
        <w:rPr>
          <w:rFonts w:ascii="Times New Roman" w:hAnsi="Times New Roman" w:cs="Times New Roman"/>
          <w:i/>
          <w:sz w:val="20"/>
          <w:szCs w:val="20"/>
        </w:rPr>
        <w:t>ga, arababaye cane</w:t>
      </w:r>
      <w:r w:rsidR="002C0695" w:rsidRPr="00B22106">
        <w:rPr>
          <w:rFonts w:ascii="Times New Roman" w:hAnsi="Times New Roman" w:cs="Times New Roman"/>
          <w:i/>
          <w:sz w:val="20"/>
          <w:szCs w:val="20"/>
        </w:rPr>
        <w:t xml:space="preserve">. </w:t>
      </w:r>
      <w:r w:rsidR="00540276" w:rsidRPr="00B22106">
        <w:rPr>
          <w:rFonts w:ascii="Times New Roman" w:hAnsi="Times New Roman" w:cs="Times New Roman"/>
          <w:i/>
          <w:sz w:val="20"/>
          <w:szCs w:val="20"/>
        </w:rPr>
        <w:t>Kuri bamwe no mu maso haratota, ugasanga ibiseru n’umwosori vyamukwiye umubiri wose</w:t>
      </w:r>
      <w:r w:rsidR="00416FE3" w:rsidRPr="00B22106">
        <w:rPr>
          <w:rFonts w:ascii="Times New Roman" w:hAnsi="Times New Roman" w:cs="Times New Roman"/>
          <w:i/>
          <w:sz w:val="20"/>
          <w:szCs w:val="20"/>
        </w:rPr>
        <w:t xml:space="preserve"> ». </w:t>
      </w:r>
    </w:p>
    <w:p w14:paraId="6E54E6C7" w14:textId="3186DAAC" w:rsidR="00A861D4" w:rsidRPr="00B22106" w:rsidRDefault="00540276" w:rsidP="00A861D4">
      <w:pPr>
        <w:spacing w:line="276" w:lineRule="auto"/>
        <w:ind w:left="850"/>
        <w:jc w:val="both"/>
        <w:rPr>
          <w:rFonts w:ascii="Times New Roman" w:hAnsi="Times New Roman" w:cs="Times New Roman"/>
          <w:i/>
          <w:sz w:val="20"/>
          <w:szCs w:val="20"/>
        </w:rPr>
      </w:pPr>
      <w:r w:rsidRPr="00B22106">
        <w:rPr>
          <w:rFonts w:ascii="Times New Roman" w:hAnsi="Times New Roman" w:cs="Times New Roman"/>
          <w:i/>
          <w:sz w:val="24"/>
          <w:szCs w:val="24"/>
        </w:rPr>
        <w:t xml:space="preserve"> </w:t>
      </w:r>
      <w:r w:rsidR="003B19D3" w:rsidRPr="00B22106">
        <w:rPr>
          <w:rFonts w:ascii="Times New Roman" w:hAnsi="Times New Roman" w:cs="Times New Roman"/>
          <w:i/>
          <w:sz w:val="24"/>
          <w:szCs w:val="24"/>
        </w:rPr>
        <w:t xml:space="preserve"> </w:t>
      </w:r>
      <w:r w:rsidR="001C548C" w:rsidRPr="00B22106">
        <w:rPr>
          <w:rFonts w:ascii="Times New Roman" w:hAnsi="Times New Roman" w:cs="Times New Roman"/>
          <w:i/>
          <w:sz w:val="20"/>
          <w:szCs w:val="20"/>
        </w:rPr>
        <w:t>Ce qui signifie</w:t>
      </w:r>
      <w:r w:rsidR="003B19D3" w:rsidRPr="00B22106">
        <w:rPr>
          <w:rFonts w:ascii="Times New Roman" w:hAnsi="Times New Roman" w:cs="Times New Roman"/>
          <w:i/>
          <w:sz w:val="20"/>
          <w:szCs w:val="20"/>
        </w:rPr>
        <w:t> :</w:t>
      </w:r>
      <w:r w:rsidR="00A861D4" w:rsidRPr="00B22106">
        <w:rPr>
          <w:rFonts w:ascii="Times New Roman" w:hAnsi="Times New Roman" w:cs="Times New Roman"/>
          <w:i/>
          <w:sz w:val="20"/>
          <w:szCs w:val="20"/>
        </w:rPr>
        <w:t xml:space="preserve"> </w:t>
      </w:r>
      <w:r w:rsidR="003B19D3" w:rsidRPr="00B22106">
        <w:rPr>
          <w:rFonts w:ascii="Times New Roman" w:hAnsi="Times New Roman" w:cs="Times New Roman"/>
          <w:i/>
          <w:sz w:val="20"/>
          <w:szCs w:val="20"/>
        </w:rPr>
        <w:t>« </w:t>
      </w:r>
      <w:r w:rsidR="0045731F" w:rsidRPr="00B22106">
        <w:rPr>
          <w:rFonts w:ascii="Times New Roman" w:hAnsi="Times New Roman" w:cs="Times New Roman"/>
          <w:i/>
          <w:sz w:val="20"/>
          <w:szCs w:val="20"/>
        </w:rPr>
        <w:t xml:space="preserve">Un enfant </w:t>
      </w:r>
      <w:r w:rsidR="002C0695" w:rsidRPr="00B22106">
        <w:rPr>
          <w:rFonts w:ascii="Times New Roman" w:hAnsi="Times New Roman" w:cs="Times New Roman"/>
          <w:i/>
          <w:sz w:val="20"/>
          <w:szCs w:val="20"/>
        </w:rPr>
        <w:t xml:space="preserve">pleure, crie fort, </w:t>
      </w:r>
      <w:r w:rsidR="0045731F" w:rsidRPr="00B22106">
        <w:rPr>
          <w:rFonts w:ascii="Times New Roman" w:hAnsi="Times New Roman" w:cs="Times New Roman"/>
          <w:i/>
          <w:sz w:val="20"/>
          <w:szCs w:val="20"/>
        </w:rPr>
        <w:t xml:space="preserve">alertant tout passant </w:t>
      </w:r>
      <w:r w:rsidR="003B19D3" w:rsidRPr="00B22106">
        <w:rPr>
          <w:rFonts w:ascii="Times New Roman" w:hAnsi="Times New Roman" w:cs="Times New Roman"/>
          <w:i/>
          <w:sz w:val="20"/>
          <w:szCs w:val="20"/>
        </w:rPr>
        <w:t>comme s’il souffrait énormément</w:t>
      </w:r>
      <w:r w:rsidRPr="00B22106">
        <w:rPr>
          <w:rFonts w:ascii="Times New Roman" w:hAnsi="Times New Roman" w:cs="Times New Roman"/>
          <w:i/>
          <w:sz w:val="20"/>
          <w:szCs w:val="20"/>
        </w:rPr>
        <w:t xml:space="preserve">. Pour certains, leurs visages </w:t>
      </w:r>
      <w:r w:rsidR="002C0695" w:rsidRPr="00B22106">
        <w:rPr>
          <w:rFonts w:ascii="Times New Roman" w:hAnsi="Times New Roman" w:cs="Times New Roman"/>
          <w:i/>
          <w:sz w:val="20"/>
          <w:szCs w:val="20"/>
        </w:rPr>
        <w:t xml:space="preserve">se couvrent de larmes ; </w:t>
      </w:r>
      <w:r w:rsidR="0037391F" w:rsidRPr="00B22106">
        <w:rPr>
          <w:rFonts w:ascii="Times New Roman" w:hAnsi="Times New Roman" w:cs="Times New Roman"/>
          <w:i/>
          <w:sz w:val="20"/>
          <w:szCs w:val="20"/>
        </w:rPr>
        <w:t xml:space="preserve">et de mucus ». </w:t>
      </w:r>
    </w:p>
    <w:p w14:paraId="6EE22789" w14:textId="69CB0C03" w:rsidR="00F50ABF" w:rsidRPr="006072A6" w:rsidRDefault="0037391F" w:rsidP="006072A6">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En fonction des passants et de l’espace visité par l’enfant, u</w:t>
      </w:r>
      <w:r w:rsidR="0045731F" w:rsidRPr="00953224">
        <w:rPr>
          <w:rFonts w:ascii="Times New Roman" w:hAnsi="Times New Roman" w:cs="Times New Roman"/>
          <w:sz w:val="24"/>
          <w:szCs w:val="24"/>
        </w:rPr>
        <w:t>ne personne généreuse donne un peu d’argent, et,</w:t>
      </w:r>
      <w:r w:rsidRPr="00953224">
        <w:rPr>
          <w:rFonts w:ascii="Times New Roman" w:hAnsi="Times New Roman" w:cs="Times New Roman"/>
          <w:sz w:val="24"/>
          <w:szCs w:val="24"/>
        </w:rPr>
        <w:t xml:space="preserve"> une </w:t>
      </w:r>
      <w:r w:rsidR="002C0695">
        <w:rPr>
          <w:rFonts w:ascii="Times New Roman" w:hAnsi="Times New Roman" w:cs="Times New Roman"/>
          <w:sz w:val="24"/>
          <w:szCs w:val="24"/>
        </w:rPr>
        <w:t xml:space="preserve">fois le coup </w:t>
      </w:r>
      <w:r w:rsidRPr="00953224">
        <w:rPr>
          <w:rFonts w:ascii="Times New Roman" w:hAnsi="Times New Roman" w:cs="Times New Roman"/>
          <w:sz w:val="24"/>
          <w:szCs w:val="24"/>
        </w:rPr>
        <w:t>réussi</w:t>
      </w:r>
      <w:r w:rsidR="0045731F" w:rsidRPr="00953224">
        <w:rPr>
          <w:rFonts w:ascii="Times New Roman" w:hAnsi="Times New Roman" w:cs="Times New Roman"/>
          <w:sz w:val="24"/>
          <w:szCs w:val="24"/>
        </w:rPr>
        <w:t xml:space="preserve">, l’enfant </w:t>
      </w:r>
      <w:r w:rsidR="0045731F" w:rsidRPr="00F50ABF">
        <w:rPr>
          <w:rFonts w:ascii="Times New Roman" w:hAnsi="Times New Roman" w:cs="Times New Roman"/>
          <w:sz w:val="24"/>
          <w:szCs w:val="24"/>
        </w:rPr>
        <w:t>s’essuie le</w:t>
      </w:r>
      <w:r w:rsidR="0045731F" w:rsidRPr="00953224">
        <w:rPr>
          <w:rFonts w:ascii="Times New Roman" w:hAnsi="Times New Roman" w:cs="Times New Roman"/>
          <w:sz w:val="24"/>
          <w:szCs w:val="24"/>
        </w:rPr>
        <w:t xml:space="preserve"> visage et continue son travail.</w:t>
      </w:r>
    </w:p>
    <w:p w14:paraId="38C7F48D" w14:textId="5B4E88C7" w:rsidR="0037391F" w:rsidRPr="00F50ABF" w:rsidRDefault="0072701A" w:rsidP="00F50ABF">
      <w:pPr>
        <w:pStyle w:val="Paragraphedeliste"/>
        <w:numPr>
          <w:ilvl w:val="0"/>
          <w:numId w:val="4"/>
        </w:numPr>
        <w:spacing w:line="276" w:lineRule="auto"/>
        <w:jc w:val="both"/>
        <w:rPr>
          <w:rFonts w:ascii="Times New Roman" w:hAnsi="Times New Roman" w:cs="Times New Roman"/>
          <w:sz w:val="24"/>
          <w:szCs w:val="24"/>
        </w:rPr>
      </w:pPr>
      <w:r w:rsidRPr="00F50ABF">
        <w:rPr>
          <w:rFonts w:ascii="Times New Roman" w:hAnsi="Times New Roman" w:cs="Times New Roman"/>
          <w:b/>
          <w:sz w:val="24"/>
          <w:szCs w:val="24"/>
        </w:rPr>
        <w:t>Exploi</w:t>
      </w:r>
      <w:r w:rsidR="008C246E" w:rsidRPr="00F50ABF">
        <w:rPr>
          <w:rFonts w:ascii="Times New Roman" w:hAnsi="Times New Roman" w:cs="Times New Roman"/>
          <w:b/>
          <w:sz w:val="24"/>
          <w:szCs w:val="24"/>
        </w:rPr>
        <w:t xml:space="preserve">tation et </w:t>
      </w:r>
      <w:r w:rsidR="0016435A" w:rsidRPr="00F50ABF">
        <w:rPr>
          <w:rFonts w:ascii="Times New Roman" w:hAnsi="Times New Roman" w:cs="Times New Roman"/>
          <w:b/>
          <w:sz w:val="24"/>
          <w:szCs w:val="24"/>
        </w:rPr>
        <w:t>e</w:t>
      </w:r>
      <w:r w:rsidR="002546B1" w:rsidRPr="00F50ABF">
        <w:rPr>
          <w:rFonts w:ascii="Times New Roman" w:hAnsi="Times New Roman" w:cs="Times New Roman"/>
          <w:b/>
          <w:sz w:val="24"/>
          <w:szCs w:val="24"/>
        </w:rPr>
        <w:t>xpositions des enfants vivant avec le handicap</w:t>
      </w:r>
    </w:p>
    <w:p w14:paraId="4047EBF2" w14:textId="32E90363" w:rsidR="007B451B" w:rsidRPr="00953224" w:rsidRDefault="00297AC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Au centre-</w:t>
      </w:r>
      <w:r w:rsidR="008C246E" w:rsidRPr="00953224">
        <w:rPr>
          <w:rFonts w:ascii="Times New Roman" w:hAnsi="Times New Roman" w:cs="Times New Roman"/>
          <w:sz w:val="24"/>
          <w:szCs w:val="24"/>
        </w:rPr>
        <w:t>ville de Bujumbura, nous avons constaté que certains enfants en si</w:t>
      </w:r>
      <w:r w:rsidR="00EF655B">
        <w:rPr>
          <w:rFonts w:ascii="Times New Roman" w:hAnsi="Times New Roman" w:cs="Times New Roman"/>
          <w:sz w:val="24"/>
          <w:szCs w:val="24"/>
        </w:rPr>
        <w:t xml:space="preserve">tuation de rue utilisent « d’autres </w:t>
      </w:r>
      <w:r w:rsidR="008C246E" w:rsidRPr="00953224">
        <w:rPr>
          <w:rFonts w:ascii="Times New Roman" w:hAnsi="Times New Roman" w:cs="Times New Roman"/>
          <w:sz w:val="24"/>
          <w:szCs w:val="24"/>
        </w:rPr>
        <w:t>enfants</w:t>
      </w:r>
      <w:r w:rsidR="009F7D9E">
        <w:rPr>
          <w:rFonts w:ascii="Times New Roman" w:hAnsi="Times New Roman" w:cs="Times New Roman"/>
          <w:sz w:val="24"/>
          <w:szCs w:val="24"/>
        </w:rPr>
        <w:t xml:space="preserve"> » à majorité ceux </w:t>
      </w:r>
      <w:r w:rsidR="00EF655B">
        <w:rPr>
          <w:rFonts w:ascii="Times New Roman" w:hAnsi="Times New Roman" w:cs="Times New Roman"/>
          <w:sz w:val="24"/>
          <w:szCs w:val="24"/>
        </w:rPr>
        <w:t>vivant</w:t>
      </w:r>
      <w:r w:rsidR="008C246E" w:rsidRPr="00953224">
        <w:rPr>
          <w:rFonts w:ascii="Times New Roman" w:hAnsi="Times New Roman" w:cs="Times New Roman"/>
          <w:sz w:val="24"/>
          <w:szCs w:val="24"/>
        </w:rPr>
        <w:t xml:space="preserve"> avec le handicap</w:t>
      </w:r>
      <w:r w:rsidR="00EF655B">
        <w:rPr>
          <w:rFonts w:ascii="Times New Roman" w:hAnsi="Times New Roman" w:cs="Times New Roman"/>
          <w:sz w:val="24"/>
          <w:szCs w:val="24"/>
        </w:rPr>
        <w:t xml:space="preserve">, </w:t>
      </w:r>
      <w:r w:rsidR="001C548C">
        <w:rPr>
          <w:rFonts w:ascii="Times New Roman" w:hAnsi="Times New Roman" w:cs="Times New Roman"/>
          <w:sz w:val="24"/>
          <w:szCs w:val="24"/>
        </w:rPr>
        <w:t xml:space="preserve">pour survivre. </w:t>
      </w:r>
      <w:r w:rsidR="008C246E" w:rsidRPr="00953224">
        <w:rPr>
          <w:rFonts w:ascii="Times New Roman" w:hAnsi="Times New Roman" w:cs="Times New Roman"/>
          <w:sz w:val="24"/>
          <w:szCs w:val="24"/>
        </w:rPr>
        <w:t>E</w:t>
      </w:r>
      <w:r w:rsidR="007B451B" w:rsidRPr="00953224">
        <w:rPr>
          <w:rFonts w:ascii="Times New Roman" w:hAnsi="Times New Roman" w:cs="Times New Roman"/>
          <w:sz w:val="24"/>
          <w:szCs w:val="24"/>
        </w:rPr>
        <w:t>n effet, pour certains enfants</w:t>
      </w:r>
      <w:r w:rsidR="00EF655B">
        <w:rPr>
          <w:rFonts w:ascii="Times New Roman" w:hAnsi="Times New Roman" w:cs="Times New Roman"/>
          <w:sz w:val="24"/>
          <w:szCs w:val="24"/>
        </w:rPr>
        <w:t xml:space="preserve">, </w:t>
      </w:r>
      <w:r w:rsidR="007B451B" w:rsidRPr="00953224">
        <w:rPr>
          <w:rFonts w:ascii="Times New Roman" w:hAnsi="Times New Roman" w:cs="Times New Roman"/>
          <w:sz w:val="24"/>
          <w:szCs w:val="24"/>
        </w:rPr>
        <w:t>surtout ceux de s</w:t>
      </w:r>
      <w:r w:rsidR="008C246E" w:rsidRPr="00953224">
        <w:rPr>
          <w:rFonts w:ascii="Times New Roman" w:hAnsi="Times New Roman" w:cs="Times New Roman"/>
          <w:sz w:val="24"/>
          <w:szCs w:val="24"/>
        </w:rPr>
        <w:t xml:space="preserve">exe masculin, </w:t>
      </w:r>
      <w:r w:rsidR="009F7D9E">
        <w:rPr>
          <w:rFonts w:ascii="Times New Roman" w:hAnsi="Times New Roman" w:cs="Times New Roman"/>
          <w:sz w:val="24"/>
          <w:szCs w:val="24"/>
        </w:rPr>
        <w:t>ils poussent « </w:t>
      </w:r>
      <w:r w:rsidR="007B451B" w:rsidRPr="00953224">
        <w:rPr>
          <w:rFonts w:ascii="Times New Roman" w:hAnsi="Times New Roman" w:cs="Times New Roman"/>
          <w:sz w:val="24"/>
          <w:szCs w:val="24"/>
        </w:rPr>
        <w:t xml:space="preserve">des enfants </w:t>
      </w:r>
      <w:r w:rsidR="009F7D9E">
        <w:rPr>
          <w:rFonts w:ascii="Times New Roman" w:hAnsi="Times New Roman" w:cs="Times New Roman"/>
          <w:sz w:val="24"/>
          <w:szCs w:val="24"/>
        </w:rPr>
        <w:t xml:space="preserve">assis dans une chaise roulante, et, </w:t>
      </w:r>
      <w:r w:rsidR="007B451B" w:rsidRPr="00953224">
        <w:rPr>
          <w:rFonts w:ascii="Times New Roman" w:hAnsi="Times New Roman" w:cs="Times New Roman"/>
          <w:sz w:val="24"/>
          <w:szCs w:val="24"/>
        </w:rPr>
        <w:t>tendent un o</w:t>
      </w:r>
      <w:r w:rsidR="009F7D9E">
        <w:rPr>
          <w:rFonts w:ascii="Times New Roman" w:hAnsi="Times New Roman" w:cs="Times New Roman"/>
          <w:sz w:val="24"/>
          <w:szCs w:val="24"/>
        </w:rPr>
        <w:t xml:space="preserve">bjet en </w:t>
      </w:r>
      <w:r w:rsidR="00EF655B">
        <w:rPr>
          <w:rFonts w:ascii="Times New Roman" w:hAnsi="Times New Roman" w:cs="Times New Roman"/>
          <w:sz w:val="24"/>
          <w:szCs w:val="24"/>
        </w:rPr>
        <w:t>carton ou en mét</w:t>
      </w:r>
      <w:r w:rsidR="009F7D9E">
        <w:rPr>
          <w:rFonts w:ascii="Times New Roman" w:hAnsi="Times New Roman" w:cs="Times New Roman"/>
          <w:sz w:val="24"/>
          <w:szCs w:val="24"/>
        </w:rPr>
        <w:t xml:space="preserve">alique, </w:t>
      </w:r>
      <w:r w:rsidR="007B451B" w:rsidRPr="00953224">
        <w:rPr>
          <w:rFonts w:ascii="Times New Roman" w:hAnsi="Times New Roman" w:cs="Times New Roman"/>
          <w:sz w:val="24"/>
          <w:szCs w:val="24"/>
        </w:rPr>
        <w:t>pour y déposer</w:t>
      </w:r>
      <w:r w:rsidR="009F7D9E">
        <w:rPr>
          <w:rFonts w:ascii="Times New Roman" w:hAnsi="Times New Roman" w:cs="Times New Roman"/>
          <w:sz w:val="24"/>
          <w:szCs w:val="24"/>
        </w:rPr>
        <w:t xml:space="preserve"> de l’argent. Des fois, </w:t>
      </w:r>
      <w:r w:rsidR="007B451B" w:rsidRPr="00953224">
        <w:rPr>
          <w:rFonts w:ascii="Times New Roman" w:hAnsi="Times New Roman" w:cs="Times New Roman"/>
          <w:sz w:val="24"/>
          <w:szCs w:val="24"/>
        </w:rPr>
        <w:t>il exhibe des ordonnances médicales qui datent de très lon</w:t>
      </w:r>
      <w:r w:rsidR="00EF655B">
        <w:rPr>
          <w:rFonts w:ascii="Times New Roman" w:hAnsi="Times New Roman" w:cs="Times New Roman"/>
          <w:sz w:val="24"/>
          <w:szCs w:val="24"/>
        </w:rPr>
        <w:t>g</w:t>
      </w:r>
      <w:r w:rsidR="007B451B" w:rsidRPr="00953224">
        <w:rPr>
          <w:rFonts w:ascii="Times New Roman" w:hAnsi="Times New Roman" w:cs="Times New Roman"/>
          <w:sz w:val="24"/>
          <w:szCs w:val="24"/>
        </w:rPr>
        <w:t>temps pour convaincre dava</w:t>
      </w:r>
      <w:r w:rsidR="00EF655B">
        <w:rPr>
          <w:rFonts w:ascii="Times New Roman" w:hAnsi="Times New Roman" w:cs="Times New Roman"/>
          <w:sz w:val="24"/>
          <w:szCs w:val="24"/>
        </w:rPr>
        <w:t xml:space="preserve">ntage le public </w:t>
      </w:r>
      <w:r w:rsidR="007B451B" w:rsidRPr="00953224">
        <w:rPr>
          <w:rFonts w:ascii="Times New Roman" w:hAnsi="Times New Roman" w:cs="Times New Roman"/>
          <w:sz w:val="24"/>
          <w:szCs w:val="24"/>
        </w:rPr>
        <w:t>sur la nécessité de l’assistance de l’enfant. Il</w:t>
      </w:r>
      <w:r w:rsidR="009F7D9E">
        <w:rPr>
          <w:rFonts w:ascii="Times New Roman" w:hAnsi="Times New Roman" w:cs="Times New Roman"/>
          <w:sz w:val="24"/>
          <w:szCs w:val="24"/>
        </w:rPr>
        <w:t>s</w:t>
      </w:r>
      <w:r w:rsidR="007B451B" w:rsidRPr="00953224">
        <w:rPr>
          <w:rFonts w:ascii="Times New Roman" w:hAnsi="Times New Roman" w:cs="Times New Roman"/>
          <w:sz w:val="24"/>
          <w:szCs w:val="24"/>
        </w:rPr>
        <w:t xml:space="preserve"> explique</w:t>
      </w:r>
      <w:r w:rsidR="009F7D9E">
        <w:rPr>
          <w:rFonts w:ascii="Times New Roman" w:hAnsi="Times New Roman" w:cs="Times New Roman"/>
          <w:sz w:val="24"/>
          <w:szCs w:val="24"/>
        </w:rPr>
        <w:t>nt</w:t>
      </w:r>
      <w:r w:rsidR="007B451B" w:rsidRPr="00953224">
        <w:rPr>
          <w:rFonts w:ascii="Times New Roman" w:hAnsi="Times New Roman" w:cs="Times New Roman"/>
          <w:sz w:val="24"/>
          <w:szCs w:val="24"/>
        </w:rPr>
        <w:t xml:space="preserve"> qu’il</w:t>
      </w:r>
      <w:r w:rsidR="009F7D9E">
        <w:rPr>
          <w:rFonts w:ascii="Times New Roman" w:hAnsi="Times New Roman" w:cs="Times New Roman"/>
          <w:sz w:val="24"/>
          <w:szCs w:val="24"/>
        </w:rPr>
        <w:t>s voulaient</w:t>
      </w:r>
      <w:r w:rsidR="007B451B" w:rsidRPr="00953224">
        <w:rPr>
          <w:rFonts w:ascii="Times New Roman" w:hAnsi="Times New Roman" w:cs="Times New Roman"/>
          <w:sz w:val="24"/>
          <w:szCs w:val="24"/>
        </w:rPr>
        <w:t xml:space="preserve"> aller consulter </w:t>
      </w:r>
      <w:r w:rsidR="00EF655B">
        <w:rPr>
          <w:rFonts w:ascii="Times New Roman" w:hAnsi="Times New Roman" w:cs="Times New Roman"/>
          <w:sz w:val="24"/>
          <w:szCs w:val="24"/>
        </w:rPr>
        <w:t>dans les structures de soins ; et qu’ils n’ont pas pu avoir de</w:t>
      </w:r>
      <w:r w:rsidR="007B451B" w:rsidRPr="00953224">
        <w:rPr>
          <w:rFonts w:ascii="Times New Roman" w:hAnsi="Times New Roman" w:cs="Times New Roman"/>
          <w:sz w:val="24"/>
          <w:szCs w:val="24"/>
        </w:rPr>
        <w:t xml:space="preserve"> moyens financiers.</w:t>
      </w:r>
    </w:p>
    <w:p w14:paraId="22336933" w14:textId="2450AD62" w:rsidR="00A30B29" w:rsidRPr="00953224" w:rsidRDefault="00EF655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fur et à </w:t>
      </w:r>
      <w:r w:rsidR="007B451B" w:rsidRPr="00953224">
        <w:rPr>
          <w:rFonts w:ascii="Times New Roman" w:hAnsi="Times New Roman" w:cs="Times New Roman"/>
          <w:sz w:val="24"/>
          <w:szCs w:val="24"/>
        </w:rPr>
        <w:t>mesure qu’un passant y dépose quel</w:t>
      </w:r>
      <w:r>
        <w:rPr>
          <w:rFonts w:ascii="Times New Roman" w:hAnsi="Times New Roman" w:cs="Times New Roman"/>
          <w:sz w:val="24"/>
          <w:szCs w:val="24"/>
        </w:rPr>
        <w:t>que chose, le soi -</w:t>
      </w:r>
      <w:r w:rsidR="009F7D9E">
        <w:rPr>
          <w:rFonts w:ascii="Times New Roman" w:hAnsi="Times New Roman" w:cs="Times New Roman"/>
          <w:sz w:val="24"/>
          <w:szCs w:val="24"/>
        </w:rPr>
        <w:t>disant garde-</w:t>
      </w:r>
      <w:r w:rsidR="007B451B" w:rsidRPr="00953224">
        <w:rPr>
          <w:rFonts w:ascii="Times New Roman" w:hAnsi="Times New Roman" w:cs="Times New Roman"/>
          <w:sz w:val="24"/>
          <w:szCs w:val="24"/>
        </w:rPr>
        <w:t>ma</w:t>
      </w:r>
      <w:r w:rsidR="009F7D9E">
        <w:rPr>
          <w:rFonts w:ascii="Times New Roman" w:hAnsi="Times New Roman" w:cs="Times New Roman"/>
          <w:sz w:val="24"/>
          <w:szCs w:val="24"/>
        </w:rPr>
        <w:t>lade collecte progressivement de l’</w:t>
      </w:r>
      <w:r w:rsidR="007B451B" w:rsidRPr="00953224">
        <w:rPr>
          <w:rFonts w:ascii="Times New Roman" w:hAnsi="Times New Roman" w:cs="Times New Roman"/>
          <w:sz w:val="24"/>
          <w:szCs w:val="24"/>
        </w:rPr>
        <w:t>argent</w:t>
      </w:r>
      <w:r w:rsidR="00A30B29" w:rsidRPr="00953224">
        <w:rPr>
          <w:rFonts w:ascii="Times New Roman" w:hAnsi="Times New Roman" w:cs="Times New Roman"/>
          <w:sz w:val="24"/>
          <w:szCs w:val="24"/>
        </w:rPr>
        <w:t xml:space="preserve"> qui y est </w:t>
      </w:r>
      <w:r w:rsidR="007B451B" w:rsidRPr="00953224">
        <w:rPr>
          <w:rFonts w:ascii="Times New Roman" w:hAnsi="Times New Roman" w:cs="Times New Roman"/>
          <w:sz w:val="24"/>
          <w:szCs w:val="24"/>
        </w:rPr>
        <w:t>dé</w:t>
      </w:r>
      <w:r w:rsidR="00A30B29" w:rsidRPr="00953224">
        <w:rPr>
          <w:rFonts w:ascii="Times New Roman" w:hAnsi="Times New Roman" w:cs="Times New Roman"/>
          <w:sz w:val="24"/>
          <w:szCs w:val="24"/>
        </w:rPr>
        <w:t>posé. Ce travail continue</w:t>
      </w:r>
      <w:r w:rsidR="009F7D9E">
        <w:rPr>
          <w:rFonts w:ascii="Times New Roman" w:hAnsi="Times New Roman" w:cs="Times New Roman"/>
          <w:sz w:val="24"/>
          <w:szCs w:val="24"/>
        </w:rPr>
        <w:t xml:space="preserve">, </w:t>
      </w:r>
      <w:r w:rsidR="00A30B29" w:rsidRPr="00953224">
        <w:rPr>
          <w:rFonts w:ascii="Times New Roman" w:hAnsi="Times New Roman" w:cs="Times New Roman"/>
          <w:sz w:val="24"/>
          <w:szCs w:val="24"/>
        </w:rPr>
        <w:t>à conditi</w:t>
      </w:r>
      <w:r>
        <w:rPr>
          <w:rFonts w:ascii="Times New Roman" w:hAnsi="Times New Roman" w:cs="Times New Roman"/>
          <w:sz w:val="24"/>
          <w:szCs w:val="24"/>
        </w:rPr>
        <w:t xml:space="preserve">on </w:t>
      </w:r>
      <w:r w:rsidR="00A30B29" w:rsidRPr="00953224">
        <w:rPr>
          <w:rFonts w:ascii="Times New Roman" w:hAnsi="Times New Roman" w:cs="Times New Roman"/>
          <w:sz w:val="24"/>
          <w:szCs w:val="24"/>
        </w:rPr>
        <w:t xml:space="preserve">que les enfants complices restent caractérisés par l’honnêteté et une solidarité pour partager les gains encaissés. </w:t>
      </w:r>
    </w:p>
    <w:p w14:paraId="29578B8A" w14:textId="613DC490" w:rsidR="00A30B29" w:rsidRPr="00953224" w:rsidRDefault="00A30B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passent d’un par</w:t>
      </w:r>
      <w:r w:rsidR="000C2628" w:rsidRPr="00953224">
        <w:rPr>
          <w:rFonts w:ascii="Times New Roman" w:hAnsi="Times New Roman" w:cs="Times New Roman"/>
          <w:sz w:val="24"/>
          <w:szCs w:val="24"/>
        </w:rPr>
        <w:t>king</w:t>
      </w:r>
      <w:r w:rsidRPr="00953224">
        <w:rPr>
          <w:rFonts w:ascii="Times New Roman" w:hAnsi="Times New Roman" w:cs="Times New Roman"/>
          <w:sz w:val="24"/>
          <w:szCs w:val="24"/>
        </w:rPr>
        <w:t xml:space="preserve"> à un autre</w:t>
      </w:r>
      <w:r w:rsidR="00EF655B">
        <w:rPr>
          <w:rFonts w:ascii="Times New Roman" w:hAnsi="Times New Roman" w:cs="Times New Roman"/>
          <w:sz w:val="24"/>
          <w:szCs w:val="24"/>
        </w:rPr>
        <w:t xml:space="preserve">, </w:t>
      </w:r>
      <w:r w:rsidRPr="00953224">
        <w:rPr>
          <w:rFonts w:ascii="Times New Roman" w:hAnsi="Times New Roman" w:cs="Times New Roman"/>
          <w:sz w:val="24"/>
          <w:szCs w:val="24"/>
        </w:rPr>
        <w:t xml:space="preserve">et présentent des ordonnances médicales </w:t>
      </w:r>
      <w:r w:rsidR="0045731F" w:rsidRPr="00953224">
        <w:rPr>
          <w:rFonts w:ascii="Times New Roman" w:hAnsi="Times New Roman" w:cs="Times New Roman"/>
          <w:sz w:val="24"/>
          <w:szCs w:val="24"/>
        </w:rPr>
        <w:t>qui datent de très longtemps</w:t>
      </w:r>
      <w:r w:rsidR="00EF655B">
        <w:rPr>
          <w:rFonts w:ascii="Times New Roman" w:hAnsi="Times New Roman" w:cs="Times New Roman"/>
          <w:sz w:val="24"/>
          <w:szCs w:val="24"/>
        </w:rPr>
        <w:t xml:space="preserve"> pour justifier la non- </w:t>
      </w:r>
      <w:r w:rsidR="0045731F" w:rsidRPr="00953224">
        <w:rPr>
          <w:rFonts w:ascii="Times New Roman" w:hAnsi="Times New Roman" w:cs="Times New Roman"/>
          <w:sz w:val="24"/>
          <w:szCs w:val="24"/>
        </w:rPr>
        <w:t>acc</w:t>
      </w:r>
      <w:r w:rsidR="00297AC0">
        <w:rPr>
          <w:rFonts w:ascii="Times New Roman" w:hAnsi="Times New Roman" w:cs="Times New Roman"/>
          <w:sz w:val="24"/>
          <w:szCs w:val="24"/>
        </w:rPr>
        <w:t xml:space="preserve">essibilité aux </w:t>
      </w:r>
      <w:r w:rsidRPr="00953224">
        <w:rPr>
          <w:rFonts w:ascii="Times New Roman" w:hAnsi="Times New Roman" w:cs="Times New Roman"/>
          <w:sz w:val="24"/>
          <w:szCs w:val="24"/>
        </w:rPr>
        <w:t>médicaments</w:t>
      </w:r>
      <w:r w:rsidR="00297AC0">
        <w:rPr>
          <w:rFonts w:ascii="Times New Roman" w:hAnsi="Times New Roman" w:cs="Times New Roman"/>
          <w:sz w:val="24"/>
          <w:szCs w:val="24"/>
        </w:rPr>
        <w:t xml:space="preserve"> prescrits</w:t>
      </w:r>
      <w:r w:rsidR="00EF655B">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l’explique cet assistant social impliqué dans la protection de l’enfant. </w:t>
      </w:r>
    </w:p>
    <w:p w14:paraId="1E9107F3" w14:textId="6C7182D7" w:rsidR="0045731F" w:rsidRPr="00B22106" w:rsidRDefault="00DA2E12" w:rsidP="00A861D4">
      <w:pPr>
        <w:spacing w:line="276" w:lineRule="auto"/>
        <w:ind w:left="850"/>
        <w:jc w:val="both"/>
        <w:rPr>
          <w:rFonts w:ascii="Times New Roman" w:hAnsi="Times New Roman" w:cs="Times New Roman"/>
          <w:i/>
          <w:sz w:val="20"/>
          <w:szCs w:val="20"/>
        </w:rPr>
      </w:pPr>
      <w:r w:rsidRPr="00B22106">
        <w:rPr>
          <w:rFonts w:ascii="Times New Roman" w:hAnsi="Times New Roman" w:cs="Times New Roman"/>
          <w:i/>
          <w:sz w:val="20"/>
          <w:szCs w:val="20"/>
        </w:rPr>
        <w:t xml:space="preserve">« </w:t>
      </w:r>
      <w:r w:rsidR="00EF655B" w:rsidRPr="00B22106">
        <w:rPr>
          <w:rFonts w:ascii="Times New Roman" w:hAnsi="Times New Roman" w:cs="Times New Roman"/>
          <w:i/>
          <w:sz w:val="20"/>
          <w:szCs w:val="20"/>
        </w:rPr>
        <w:t xml:space="preserve">Certains </w:t>
      </w:r>
      <w:r w:rsidR="00A30B29" w:rsidRPr="00B22106">
        <w:rPr>
          <w:rFonts w:ascii="Times New Roman" w:hAnsi="Times New Roman" w:cs="Times New Roman"/>
          <w:i/>
          <w:sz w:val="20"/>
          <w:szCs w:val="20"/>
        </w:rPr>
        <w:t>enfants</w:t>
      </w:r>
      <w:r w:rsidR="0045731F" w:rsidRPr="00B22106">
        <w:rPr>
          <w:rFonts w:ascii="Times New Roman" w:hAnsi="Times New Roman" w:cs="Times New Roman"/>
          <w:i/>
          <w:sz w:val="20"/>
          <w:szCs w:val="20"/>
        </w:rPr>
        <w:t xml:space="preserve"> présente</w:t>
      </w:r>
      <w:r w:rsidR="00A30B29" w:rsidRPr="00B22106">
        <w:rPr>
          <w:rFonts w:ascii="Times New Roman" w:hAnsi="Times New Roman" w:cs="Times New Roman"/>
          <w:i/>
          <w:sz w:val="20"/>
          <w:szCs w:val="20"/>
        </w:rPr>
        <w:t>nt d</w:t>
      </w:r>
      <w:r w:rsidR="0045731F" w:rsidRPr="00B22106">
        <w:rPr>
          <w:rFonts w:ascii="Times New Roman" w:hAnsi="Times New Roman" w:cs="Times New Roman"/>
          <w:i/>
          <w:sz w:val="20"/>
          <w:szCs w:val="20"/>
        </w:rPr>
        <w:t>es ordon</w:t>
      </w:r>
      <w:r w:rsidR="00A30B29" w:rsidRPr="00B22106">
        <w:rPr>
          <w:rFonts w:ascii="Times New Roman" w:hAnsi="Times New Roman" w:cs="Times New Roman"/>
          <w:i/>
          <w:sz w:val="20"/>
          <w:szCs w:val="20"/>
        </w:rPr>
        <w:t>nances aux passant</w:t>
      </w:r>
      <w:r w:rsidR="00297AC0" w:rsidRPr="00B22106">
        <w:rPr>
          <w:rFonts w:ascii="Times New Roman" w:hAnsi="Times New Roman" w:cs="Times New Roman"/>
          <w:i/>
          <w:sz w:val="20"/>
          <w:szCs w:val="20"/>
        </w:rPr>
        <w:t xml:space="preserve">s, </w:t>
      </w:r>
      <w:r w:rsidR="005D6FA8" w:rsidRPr="00B22106">
        <w:rPr>
          <w:rFonts w:ascii="Times New Roman" w:hAnsi="Times New Roman" w:cs="Times New Roman"/>
          <w:i/>
          <w:sz w:val="20"/>
          <w:szCs w:val="20"/>
        </w:rPr>
        <w:t>et vont</w:t>
      </w:r>
      <w:r w:rsidRPr="00B22106">
        <w:rPr>
          <w:rFonts w:ascii="Times New Roman" w:hAnsi="Times New Roman" w:cs="Times New Roman"/>
          <w:i/>
          <w:sz w:val="20"/>
          <w:szCs w:val="20"/>
        </w:rPr>
        <w:t xml:space="preserve"> </w:t>
      </w:r>
      <w:r w:rsidR="00A30B29" w:rsidRPr="00B22106">
        <w:rPr>
          <w:rFonts w:ascii="Times New Roman" w:hAnsi="Times New Roman" w:cs="Times New Roman"/>
          <w:i/>
          <w:sz w:val="20"/>
          <w:szCs w:val="20"/>
        </w:rPr>
        <w:t>d’un par</w:t>
      </w:r>
      <w:r w:rsidR="000C2628" w:rsidRPr="00B22106">
        <w:rPr>
          <w:rFonts w:ascii="Times New Roman" w:hAnsi="Times New Roman" w:cs="Times New Roman"/>
          <w:i/>
          <w:sz w:val="20"/>
          <w:szCs w:val="20"/>
        </w:rPr>
        <w:t>king</w:t>
      </w:r>
      <w:r w:rsidR="00A30B29" w:rsidRPr="00B22106">
        <w:rPr>
          <w:rFonts w:ascii="Times New Roman" w:hAnsi="Times New Roman" w:cs="Times New Roman"/>
          <w:i/>
          <w:sz w:val="20"/>
          <w:szCs w:val="20"/>
        </w:rPr>
        <w:t xml:space="preserve"> à un autre</w:t>
      </w:r>
      <w:r w:rsidRPr="00B22106">
        <w:rPr>
          <w:rFonts w:ascii="Times New Roman" w:hAnsi="Times New Roman" w:cs="Times New Roman"/>
          <w:i/>
          <w:sz w:val="20"/>
          <w:szCs w:val="20"/>
        </w:rPr>
        <w:t>, d’un bus à un autre</w:t>
      </w:r>
      <w:r w:rsidR="000C2628" w:rsidRPr="00B22106">
        <w:rPr>
          <w:rFonts w:ascii="Times New Roman" w:hAnsi="Times New Roman" w:cs="Times New Roman"/>
          <w:i/>
          <w:sz w:val="20"/>
          <w:szCs w:val="20"/>
        </w:rPr>
        <w:t xml:space="preserve">, </w:t>
      </w:r>
      <w:r w:rsidRPr="00B22106">
        <w:rPr>
          <w:rFonts w:ascii="Times New Roman" w:hAnsi="Times New Roman" w:cs="Times New Roman"/>
          <w:i/>
          <w:sz w:val="20"/>
          <w:szCs w:val="20"/>
        </w:rPr>
        <w:t>et</w:t>
      </w:r>
      <w:r w:rsidR="00EF655B" w:rsidRPr="00B22106">
        <w:rPr>
          <w:rFonts w:ascii="Times New Roman" w:hAnsi="Times New Roman" w:cs="Times New Roman"/>
          <w:i/>
          <w:sz w:val="20"/>
          <w:szCs w:val="20"/>
        </w:rPr>
        <w:t xml:space="preserve"> quelques-</w:t>
      </w:r>
      <w:r w:rsidR="000C2628" w:rsidRPr="00B22106">
        <w:rPr>
          <w:rFonts w:ascii="Times New Roman" w:hAnsi="Times New Roman" w:cs="Times New Roman"/>
          <w:i/>
          <w:sz w:val="20"/>
          <w:szCs w:val="20"/>
        </w:rPr>
        <w:t>uns d’entre eux</w:t>
      </w:r>
      <w:r w:rsidRPr="00B22106">
        <w:rPr>
          <w:rFonts w:ascii="Times New Roman" w:hAnsi="Times New Roman" w:cs="Times New Roman"/>
          <w:i/>
          <w:sz w:val="20"/>
          <w:szCs w:val="20"/>
        </w:rPr>
        <w:t xml:space="preserve"> jouent le</w:t>
      </w:r>
      <w:r w:rsidR="009A2BCD" w:rsidRPr="00B22106">
        <w:rPr>
          <w:rFonts w:ascii="Times New Roman" w:hAnsi="Times New Roman" w:cs="Times New Roman"/>
          <w:i/>
          <w:sz w:val="20"/>
          <w:szCs w:val="20"/>
        </w:rPr>
        <w:t>s</w:t>
      </w:r>
      <w:r w:rsidRPr="00B22106">
        <w:rPr>
          <w:rFonts w:ascii="Times New Roman" w:hAnsi="Times New Roman" w:cs="Times New Roman"/>
          <w:i/>
          <w:sz w:val="20"/>
          <w:szCs w:val="20"/>
        </w:rPr>
        <w:t xml:space="preserve"> sourds muets</w:t>
      </w:r>
      <w:r w:rsidR="005D6FA8" w:rsidRPr="00B22106">
        <w:rPr>
          <w:rFonts w:ascii="Times New Roman" w:hAnsi="Times New Roman" w:cs="Times New Roman"/>
          <w:i/>
          <w:sz w:val="20"/>
          <w:szCs w:val="20"/>
        </w:rPr>
        <w:t xml:space="preserve"> </w:t>
      </w:r>
      <w:r w:rsidRPr="00B22106">
        <w:rPr>
          <w:rFonts w:ascii="Times New Roman" w:hAnsi="Times New Roman" w:cs="Times New Roman"/>
          <w:i/>
          <w:sz w:val="20"/>
          <w:szCs w:val="20"/>
        </w:rPr>
        <w:t>po</w:t>
      </w:r>
      <w:r w:rsidR="009A2BCD" w:rsidRPr="00B22106">
        <w:rPr>
          <w:rFonts w:ascii="Times New Roman" w:hAnsi="Times New Roman" w:cs="Times New Roman"/>
          <w:i/>
          <w:sz w:val="20"/>
          <w:szCs w:val="20"/>
        </w:rPr>
        <w:t>ur échapper aux différents ques</w:t>
      </w:r>
      <w:r w:rsidRPr="00B22106">
        <w:rPr>
          <w:rFonts w:ascii="Times New Roman" w:hAnsi="Times New Roman" w:cs="Times New Roman"/>
          <w:i/>
          <w:sz w:val="20"/>
          <w:szCs w:val="20"/>
        </w:rPr>
        <w:t>t</w:t>
      </w:r>
      <w:r w:rsidR="009A2BCD" w:rsidRPr="00B22106">
        <w:rPr>
          <w:rFonts w:ascii="Times New Roman" w:hAnsi="Times New Roman" w:cs="Times New Roman"/>
          <w:i/>
          <w:sz w:val="20"/>
          <w:szCs w:val="20"/>
        </w:rPr>
        <w:t>i</w:t>
      </w:r>
      <w:r w:rsidRPr="00B22106">
        <w:rPr>
          <w:rFonts w:ascii="Times New Roman" w:hAnsi="Times New Roman" w:cs="Times New Roman"/>
          <w:i/>
          <w:sz w:val="20"/>
          <w:szCs w:val="20"/>
        </w:rPr>
        <w:t xml:space="preserve">onnements. </w:t>
      </w:r>
      <w:r w:rsidR="0045731F" w:rsidRPr="00B22106">
        <w:rPr>
          <w:rFonts w:ascii="Times New Roman" w:hAnsi="Times New Roman" w:cs="Times New Roman"/>
          <w:i/>
          <w:sz w:val="20"/>
          <w:szCs w:val="20"/>
        </w:rPr>
        <w:t xml:space="preserve">Pour les motiver, </w:t>
      </w:r>
      <w:r w:rsidR="005D6FA8" w:rsidRPr="00B22106">
        <w:rPr>
          <w:rFonts w:ascii="Times New Roman" w:hAnsi="Times New Roman" w:cs="Times New Roman"/>
          <w:i/>
          <w:sz w:val="20"/>
          <w:szCs w:val="20"/>
        </w:rPr>
        <w:t xml:space="preserve">cet enfant </w:t>
      </w:r>
      <w:r w:rsidR="0045731F" w:rsidRPr="00B22106">
        <w:rPr>
          <w:rFonts w:ascii="Times New Roman" w:hAnsi="Times New Roman" w:cs="Times New Roman"/>
          <w:i/>
          <w:sz w:val="20"/>
          <w:szCs w:val="20"/>
        </w:rPr>
        <w:t>montre aux passants qu’il a déjà</w:t>
      </w:r>
      <w:r w:rsidR="00297AC0" w:rsidRPr="00B22106">
        <w:rPr>
          <w:rFonts w:ascii="Times New Roman" w:hAnsi="Times New Roman" w:cs="Times New Roman"/>
          <w:i/>
          <w:sz w:val="20"/>
          <w:szCs w:val="20"/>
        </w:rPr>
        <w:t xml:space="preserve"> reçu une somme importante, </w:t>
      </w:r>
      <w:r w:rsidR="005D6FA8" w:rsidRPr="00B22106">
        <w:rPr>
          <w:rFonts w:ascii="Times New Roman" w:hAnsi="Times New Roman" w:cs="Times New Roman"/>
          <w:i/>
          <w:sz w:val="20"/>
          <w:szCs w:val="20"/>
        </w:rPr>
        <w:t xml:space="preserve">et qu’il ne lui reste qu’une petite somme, pour se procurer </w:t>
      </w:r>
      <w:r w:rsidR="0045731F" w:rsidRPr="00B22106">
        <w:rPr>
          <w:rFonts w:ascii="Times New Roman" w:hAnsi="Times New Roman" w:cs="Times New Roman"/>
          <w:i/>
          <w:sz w:val="20"/>
          <w:szCs w:val="20"/>
        </w:rPr>
        <w:t xml:space="preserve">ces médicaments. Convaincu, </w:t>
      </w:r>
      <w:r w:rsidR="00565154" w:rsidRPr="00B22106">
        <w:rPr>
          <w:rFonts w:ascii="Times New Roman" w:hAnsi="Times New Roman" w:cs="Times New Roman"/>
          <w:i/>
          <w:sz w:val="20"/>
          <w:szCs w:val="20"/>
        </w:rPr>
        <w:t>l</w:t>
      </w:r>
      <w:r w:rsidR="0045731F" w:rsidRPr="00B22106">
        <w:rPr>
          <w:rFonts w:ascii="Times New Roman" w:hAnsi="Times New Roman" w:cs="Times New Roman"/>
          <w:i/>
          <w:sz w:val="20"/>
          <w:szCs w:val="20"/>
        </w:rPr>
        <w:t xml:space="preserve">e passant va lui donner cette somme qui lui reste, croyant qu’il </w:t>
      </w:r>
      <w:r w:rsidRPr="00B22106">
        <w:rPr>
          <w:rFonts w:ascii="Times New Roman" w:hAnsi="Times New Roman" w:cs="Times New Roman"/>
          <w:i/>
          <w:sz w:val="20"/>
          <w:szCs w:val="20"/>
        </w:rPr>
        <w:t xml:space="preserve">va à la pharmacie pour </w:t>
      </w:r>
      <w:r w:rsidR="00565154" w:rsidRPr="00B22106">
        <w:rPr>
          <w:rFonts w:ascii="Times New Roman" w:hAnsi="Times New Roman" w:cs="Times New Roman"/>
          <w:i/>
          <w:sz w:val="20"/>
          <w:szCs w:val="20"/>
        </w:rPr>
        <w:t>l’achat de ces médicaments</w:t>
      </w:r>
      <w:r w:rsidRPr="00B22106">
        <w:rPr>
          <w:rFonts w:ascii="Times New Roman" w:hAnsi="Times New Roman" w:cs="Times New Roman"/>
          <w:i/>
          <w:sz w:val="20"/>
          <w:szCs w:val="20"/>
        </w:rPr>
        <w:t xml:space="preserve"> ». </w:t>
      </w:r>
    </w:p>
    <w:p w14:paraId="12333BF6" w14:textId="488D0B6F" w:rsidR="00DA2E12" w:rsidRPr="00953224" w:rsidRDefault="00DA2E1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certains enfants savent bien qu’il </w:t>
      </w:r>
      <w:r w:rsidR="005D6FA8">
        <w:rPr>
          <w:rFonts w:ascii="Times New Roman" w:hAnsi="Times New Roman" w:cs="Times New Roman"/>
          <w:sz w:val="24"/>
          <w:szCs w:val="24"/>
        </w:rPr>
        <w:t xml:space="preserve">s’agit d’une activité illicite, </w:t>
      </w:r>
      <w:r w:rsidR="00DE2A0D" w:rsidRPr="00953224">
        <w:rPr>
          <w:rFonts w:ascii="Times New Roman" w:hAnsi="Times New Roman" w:cs="Times New Roman"/>
          <w:sz w:val="24"/>
          <w:szCs w:val="24"/>
        </w:rPr>
        <w:t xml:space="preserve">ils </w:t>
      </w:r>
      <w:r w:rsidRPr="00953224">
        <w:rPr>
          <w:rFonts w:ascii="Times New Roman" w:hAnsi="Times New Roman" w:cs="Times New Roman"/>
          <w:sz w:val="24"/>
          <w:szCs w:val="24"/>
        </w:rPr>
        <w:t>doi</w:t>
      </w:r>
      <w:r w:rsidR="00DE2A0D" w:rsidRPr="00953224">
        <w:rPr>
          <w:rFonts w:ascii="Times New Roman" w:hAnsi="Times New Roman" w:cs="Times New Roman"/>
          <w:sz w:val="24"/>
          <w:szCs w:val="24"/>
        </w:rPr>
        <w:t>vent</w:t>
      </w:r>
      <w:r w:rsidRPr="00953224">
        <w:rPr>
          <w:rFonts w:ascii="Times New Roman" w:hAnsi="Times New Roman" w:cs="Times New Roman"/>
          <w:sz w:val="24"/>
          <w:szCs w:val="24"/>
        </w:rPr>
        <w:t xml:space="preserve"> développer des</w:t>
      </w:r>
      <w:r w:rsidR="003802EA">
        <w:rPr>
          <w:rFonts w:ascii="Times New Roman" w:hAnsi="Times New Roman" w:cs="Times New Roman"/>
          <w:sz w:val="24"/>
          <w:szCs w:val="24"/>
        </w:rPr>
        <w:t xml:space="preserve"> stratégies d’évitement. </w:t>
      </w:r>
      <w:r w:rsidRPr="00953224">
        <w:rPr>
          <w:rFonts w:ascii="Times New Roman" w:hAnsi="Times New Roman" w:cs="Times New Roman"/>
          <w:sz w:val="24"/>
          <w:szCs w:val="24"/>
        </w:rPr>
        <w:t>Ainsi, selon cet agent de protection</w:t>
      </w:r>
      <w:r w:rsidR="00677D95" w:rsidRPr="00953224">
        <w:rPr>
          <w:rFonts w:ascii="Times New Roman" w:hAnsi="Times New Roman" w:cs="Times New Roman"/>
          <w:sz w:val="24"/>
          <w:szCs w:val="24"/>
        </w:rPr>
        <w:t xml:space="preserve"> : </w:t>
      </w:r>
    </w:p>
    <w:p w14:paraId="528FF919" w14:textId="227610A3" w:rsidR="0045731F" w:rsidRPr="00B22106" w:rsidRDefault="00C266C5" w:rsidP="00A861D4">
      <w:pPr>
        <w:spacing w:line="276" w:lineRule="auto"/>
        <w:ind w:left="850"/>
        <w:jc w:val="both"/>
        <w:rPr>
          <w:rFonts w:ascii="Times New Roman" w:hAnsi="Times New Roman" w:cs="Times New Roman"/>
          <w:i/>
          <w:sz w:val="20"/>
          <w:szCs w:val="20"/>
        </w:rPr>
      </w:pPr>
      <w:r w:rsidRPr="00B22106">
        <w:rPr>
          <w:rFonts w:ascii="Times New Roman" w:hAnsi="Times New Roman" w:cs="Times New Roman"/>
          <w:i/>
          <w:sz w:val="24"/>
          <w:szCs w:val="24"/>
        </w:rPr>
        <w:t xml:space="preserve"> </w:t>
      </w:r>
      <w:r w:rsidRPr="00B22106">
        <w:rPr>
          <w:rFonts w:ascii="Times New Roman" w:hAnsi="Times New Roman" w:cs="Times New Roman"/>
          <w:i/>
          <w:sz w:val="20"/>
          <w:szCs w:val="20"/>
        </w:rPr>
        <w:t>« ...</w:t>
      </w:r>
      <w:r w:rsidR="00DA2E12" w:rsidRPr="00B22106">
        <w:rPr>
          <w:rFonts w:ascii="Times New Roman" w:hAnsi="Times New Roman" w:cs="Times New Roman"/>
          <w:i/>
          <w:sz w:val="20"/>
          <w:szCs w:val="20"/>
        </w:rPr>
        <w:t>l</w:t>
      </w:r>
      <w:r w:rsidR="0045731F" w:rsidRPr="00B22106">
        <w:rPr>
          <w:rFonts w:ascii="Times New Roman" w:hAnsi="Times New Roman" w:cs="Times New Roman"/>
          <w:i/>
          <w:sz w:val="20"/>
          <w:szCs w:val="20"/>
        </w:rPr>
        <w:t>’enfant va changer</w:t>
      </w:r>
      <w:r w:rsidR="00DA2E12" w:rsidRPr="00B22106">
        <w:rPr>
          <w:rFonts w:ascii="Times New Roman" w:hAnsi="Times New Roman" w:cs="Times New Roman"/>
          <w:i/>
          <w:sz w:val="20"/>
          <w:szCs w:val="20"/>
        </w:rPr>
        <w:t xml:space="preserve"> de temps en temps de place, </w:t>
      </w:r>
      <w:r w:rsidR="0045731F" w:rsidRPr="00B22106">
        <w:rPr>
          <w:rFonts w:ascii="Times New Roman" w:hAnsi="Times New Roman" w:cs="Times New Roman"/>
          <w:i/>
          <w:sz w:val="20"/>
          <w:szCs w:val="20"/>
        </w:rPr>
        <w:t>pour se diriger vers un autre site inconnu</w:t>
      </w:r>
      <w:r w:rsidR="005D6FA8" w:rsidRPr="00B22106">
        <w:rPr>
          <w:rFonts w:ascii="Times New Roman" w:hAnsi="Times New Roman" w:cs="Times New Roman"/>
          <w:i/>
          <w:sz w:val="20"/>
          <w:szCs w:val="20"/>
        </w:rPr>
        <w:t xml:space="preserve"> </w:t>
      </w:r>
      <w:r w:rsidR="0045731F" w:rsidRPr="00B22106">
        <w:rPr>
          <w:rFonts w:ascii="Times New Roman" w:hAnsi="Times New Roman" w:cs="Times New Roman"/>
          <w:i/>
          <w:sz w:val="20"/>
          <w:szCs w:val="20"/>
        </w:rPr>
        <w:t xml:space="preserve"> et va</w:t>
      </w:r>
      <w:r w:rsidRPr="00B22106">
        <w:rPr>
          <w:rFonts w:ascii="Times New Roman" w:hAnsi="Times New Roman" w:cs="Times New Roman"/>
          <w:i/>
          <w:sz w:val="20"/>
          <w:szCs w:val="20"/>
        </w:rPr>
        <w:t xml:space="preserve"> faire de la même manière qu’au</w:t>
      </w:r>
      <w:r w:rsidR="0045731F" w:rsidRPr="00B22106">
        <w:rPr>
          <w:rFonts w:ascii="Times New Roman" w:hAnsi="Times New Roman" w:cs="Times New Roman"/>
          <w:i/>
          <w:sz w:val="20"/>
          <w:szCs w:val="20"/>
        </w:rPr>
        <w:t>paravent</w:t>
      </w:r>
      <w:r w:rsidR="000C54B7" w:rsidRPr="00B22106">
        <w:rPr>
          <w:rFonts w:ascii="Times New Roman" w:hAnsi="Times New Roman" w:cs="Times New Roman"/>
          <w:i/>
          <w:sz w:val="20"/>
          <w:szCs w:val="20"/>
        </w:rPr>
        <w:t>. »</w:t>
      </w:r>
      <w:r w:rsidR="0045731F" w:rsidRPr="00B22106">
        <w:rPr>
          <w:rFonts w:ascii="Times New Roman" w:hAnsi="Times New Roman" w:cs="Times New Roman"/>
          <w:i/>
          <w:sz w:val="20"/>
          <w:szCs w:val="20"/>
        </w:rPr>
        <w:t xml:space="preserve"> </w:t>
      </w:r>
    </w:p>
    <w:p w14:paraId="78541EC7" w14:textId="225D9A3F" w:rsidR="0045731F" w:rsidRPr="00953224" w:rsidRDefault="001C6DD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Quelques </w:t>
      </w:r>
      <w:r w:rsidR="0045731F" w:rsidRPr="00953224">
        <w:rPr>
          <w:rFonts w:ascii="Times New Roman" w:hAnsi="Times New Roman" w:cs="Times New Roman"/>
          <w:sz w:val="24"/>
          <w:szCs w:val="24"/>
        </w:rPr>
        <w:t>enfants</w:t>
      </w:r>
      <w:r w:rsidR="00081110" w:rsidRPr="00953224">
        <w:rPr>
          <w:rFonts w:ascii="Times New Roman" w:hAnsi="Times New Roman" w:cs="Times New Roman"/>
          <w:sz w:val="24"/>
          <w:szCs w:val="24"/>
        </w:rPr>
        <w:t xml:space="preserve"> travaillent seuls</w:t>
      </w:r>
      <w:r w:rsidR="005D6FA8">
        <w:rPr>
          <w:rFonts w:ascii="Times New Roman" w:hAnsi="Times New Roman" w:cs="Times New Roman"/>
          <w:sz w:val="24"/>
          <w:szCs w:val="24"/>
        </w:rPr>
        <w:t>,</w:t>
      </w:r>
      <w:r w:rsidR="00081110" w:rsidRPr="00953224">
        <w:rPr>
          <w:rFonts w:ascii="Times New Roman" w:hAnsi="Times New Roman" w:cs="Times New Roman"/>
          <w:sz w:val="24"/>
          <w:szCs w:val="24"/>
        </w:rPr>
        <w:t xml:space="preserve"> et</w:t>
      </w:r>
      <w:r w:rsidR="00C266C5">
        <w:rPr>
          <w:rFonts w:ascii="Times New Roman" w:hAnsi="Times New Roman" w:cs="Times New Roman"/>
          <w:sz w:val="24"/>
          <w:szCs w:val="24"/>
        </w:rPr>
        <w:t xml:space="preserve"> </w:t>
      </w:r>
      <w:r w:rsidR="00081110" w:rsidRPr="00953224">
        <w:rPr>
          <w:rFonts w:ascii="Times New Roman" w:hAnsi="Times New Roman" w:cs="Times New Roman"/>
          <w:sz w:val="24"/>
          <w:szCs w:val="24"/>
        </w:rPr>
        <w:t>d’autres</w:t>
      </w:r>
      <w:r w:rsidR="00DA2E12" w:rsidRPr="00953224">
        <w:rPr>
          <w:rFonts w:ascii="Times New Roman" w:hAnsi="Times New Roman" w:cs="Times New Roman"/>
          <w:sz w:val="24"/>
          <w:szCs w:val="24"/>
        </w:rPr>
        <w:t xml:space="preserve"> préfèrent opérer </w:t>
      </w:r>
      <w:r w:rsidR="0045731F" w:rsidRPr="00953224">
        <w:rPr>
          <w:rFonts w:ascii="Times New Roman" w:hAnsi="Times New Roman" w:cs="Times New Roman"/>
          <w:sz w:val="24"/>
          <w:szCs w:val="24"/>
        </w:rPr>
        <w:t>en bandes</w:t>
      </w:r>
      <w:r w:rsidR="00C87E4E" w:rsidRPr="00953224">
        <w:rPr>
          <w:rFonts w:ascii="Times New Roman" w:hAnsi="Times New Roman" w:cs="Times New Roman"/>
          <w:sz w:val="24"/>
          <w:szCs w:val="24"/>
        </w:rPr>
        <w:t xml:space="preserve">, </w:t>
      </w:r>
      <w:r w:rsidR="0045731F" w:rsidRPr="00953224">
        <w:rPr>
          <w:rFonts w:ascii="Times New Roman" w:hAnsi="Times New Roman" w:cs="Times New Roman"/>
          <w:sz w:val="24"/>
          <w:szCs w:val="24"/>
        </w:rPr>
        <w:t xml:space="preserve">car ils savent que dans cette forme de </w:t>
      </w:r>
      <w:r w:rsidR="00C87E4E" w:rsidRPr="00953224">
        <w:rPr>
          <w:rFonts w:ascii="Times New Roman" w:hAnsi="Times New Roman" w:cs="Times New Roman"/>
          <w:sz w:val="24"/>
          <w:szCs w:val="24"/>
        </w:rPr>
        <w:t xml:space="preserve">survie, la complicité permet de </w:t>
      </w:r>
      <w:r w:rsidR="0045731F" w:rsidRPr="00953224">
        <w:rPr>
          <w:rFonts w:ascii="Times New Roman" w:hAnsi="Times New Roman" w:cs="Times New Roman"/>
          <w:sz w:val="24"/>
          <w:szCs w:val="24"/>
        </w:rPr>
        <w:t>g</w:t>
      </w:r>
      <w:r w:rsidR="00081110" w:rsidRPr="00953224">
        <w:rPr>
          <w:rFonts w:ascii="Times New Roman" w:hAnsi="Times New Roman" w:cs="Times New Roman"/>
          <w:sz w:val="24"/>
          <w:szCs w:val="24"/>
        </w:rPr>
        <w:t xml:space="preserve">arantir l’efficacité de l’acte. </w:t>
      </w:r>
      <w:r w:rsidR="00C939C0">
        <w:rPr>
          <w:rFonts w:ascii="Times New Roman" w:hAnsi="Times New Roman" w:cs="Times New Roman"/>
          <w:sz w:val="24"/>
          <w:szCs w:val="24"/>
        </w:rPr>
        <w:t xml:space="preserve">La présence d’un </w:t>
      </w:r>
      <w:r w:rsidR="0045731F" w:rsidRPr="00953224">
        <w:rPr>
          <w:rFonts w:ascii="Times New Roman" w:hAnsi="Times New Roman" w:cs="Times New Roman"/>
          <w:sz w:val="24"/>
          <w:szCs w:val="24"/>
        </w:rPr>
        <w:t>complice augmente la réussite de l’action. Il se tient à côté, visage crispé, « débordé » par ce qui arrive à « son frère ». Il n’hésite pas à alerter les passants pour leur montrer ce qui se passe.</w:t>
      </w:r>
    </w:p>
    <w:p w14:paraId="4911C8A5" w14:textId="34B0B49F" w:rsidR="0045731F" w:rsidRPr="00953224" w:rsidRDefault="004573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fait de jouer au malade suscite la pitié chez les âmes charitables qui</w:t>
      </w:r>
      <w:r w:rsidR="00C939C0">
        <w:rPr>
          <w:rFonts w:ascii="Times New Roman" w:hAnsi="Times New Roman" w:cs="Times New Roman"/>
          <w:sz w:val="24"/>
          <w:szCs w:val="24"/>
        </w:rPr>
        <w:t xml:space="preserve">, </w:t>
      </w:r>
      <w:r w:rsidR="00C266C5">
        <w:rPr>
          <w:rFonts w:ascii="Times New Roman" w:hAnsi="Times New Roman" w:cs="Times New Roman"/>
          <w:sz w:val="24"/>
          <w:szCs w:val="24"/>
        </w:rPr>
        <w:t xml:space="preserve">à leur tour, </w:t>
      </w:r>
      <w:r w:rsidRPr="00953224">
        <w:rPr>
          <w:rFonts w:ascii="Times New Roman" w:hAnsi="Times New Roman" w:cs="Times New Roman"/>
          <w:sz w:val="24"/>
          <w:szCs w:val="24"/>
        </w:rPr>
        <w:t>réagissent positivement, pour co</w:t>
      </w:r>
      <w:r w:rsidR="00A53C8C">
        <w:rPr>
          <w:rFonts w:ascii="Times New Roman" w:hAnsi="Times New Roman" w:cs="Times New Roman"/>
          <w:sz w:val="24"/>
          <w:szCs w:val="24"/>
        </w:rPr>
        <w:t xml:space="preserve">nduire cet enfant à l’hôpital. </w:t>
      </w:r>
      <w:r w:rsidR="00C939C0">
        <w:rPr>
          <w:rFonts w:ascii="Times New Roman" w:hAnsi="Times New Roman" w:cs="Times New Roman"/>
          <w:sz w:val="24"/>
          <w:szCs w:val="24"/>
        </w:rPr>
        <w:t xml:space="preserve">Le compagnon </w:t>
      </w:r>
      <w:r w:rsidR="005D6FA8">
        <w:rPr>
          <w:rFonts w:ascii="Times New Roman" w:hAnsi="Times New Roman" w:cs="Times New Roman"/>
          <w:sz w:val="24"/>
          <w:szCs w:val="24"/>
        </w:rPr>
        <w:t xml:space="preserve">du « </w:t>
      </w:r>
      <w:r w:rsidRPr="00953224">
        <w:rPr>
          <w:rFonts w:ascii="Times New Roman" w:hAnsi="Times New Roman" w:cs="Times New Roman"/>
          <w:sz w:val="24"/>
          <w:szCs w:val="24"/>
        </w:rPr>
        <w:t>malade » garde en</w:t>
      </w:r>
      <w:r w:rsidR="005D6FA8">
        <w:rPr>
          <w:rFonts w:ascii="Times New Roman" w:hAnsi="Times New Roman" w:cs="Times New Roman"/>
          <w:sz w:val="24"/>
          <w:szCs w:val="24"/>
        </w:rPr>
        <w:t xml:space="preserve"> main une petite somme d’argent, </w:t>
      </w:r>
      <w:r w:rsidRPr="00953224">
        <w:rPr>
          <w:rFonts w:ascii="Times New Roman" w:hAnsi="Times New Roman" w:cs="Times New Roman"/>
          <w:sz w:val="24"/>
          <w:szCs w:val="24"/>
        </w:rPr>
        <w:t>pour montrer que la v</w:t>
      </w:r>
      <w:r w:rsidR="00C939C0">
        <w:rPr>
          <w:rFonts w:ascii="Times New Roman" w:hAnsi="Times New Roman" w:cs="Times New Roman"/>
          <w:sz w:val="24"/>
          <w:szCs w:val="24"/>
        </w:rPr>
        <w:t xml:space="preserve">olonté </w:t>
      </w:r>
      <w:r w:rsidRPr="00953224">
        <w:rPr>
          <w:rFonts w:ascii="Times New Roman" w:hAnsi="Times New Roman" w:cs="Times New Roman"/>
          <w:sz w:val="24"/>
          <w:szCs w:val="24"/>
        </w:rPr>
        <w:t>de conduire son camarade à l’hôpital y est, mais qu’</w:t>
      </w:r>
      <w:r w:rsidR="00DA2E12" w:rsidRPr="00953224">
        <w:rPr>
          <w:rFonts w:ascii="Times New Roman" w:hAnsi="Times New Roman" w:cs="Times New Roman"/>
          <w:sz w:val="24"/>
          <w:szCs w:val="24"/>
        </w:rPr>
        <w:t>il est l</w:t>
      </w:r>
      <w:r w:rsidR="00C939C0">
        <w:rPr>
          <w:rFonts w:ascii="Times New Roman" w:hAnsi="Times New Roman" w:cs="Times New Roman"/>
          <w:sz w:val="24"/>
          <w:szCs w:val="24"/>
        </w:rPr>
        <w:t xml:space="preserve">imité par </w:t>
      </w:r>
      <w:r w:rsidR="00C87E4E" w:rsidRPr="00953224">
        <w:rPr>
          <w:rFonts w:ascii="Times New Roman" w:hAnsi="Times New Roman" w:cs="Times New Roman"/>
          <w:sz w:val="24"/>
          <w:szCs w:val="24"/>
        </w:rPr>
        <w:t xml:space="preserve">les moyens. </w:t>
      </w:r>
      <w:r w:rsidR="00BE73E6" w:rsidRPr="00953224">
        <w:rPr>
          <w:rFonts w:ascii="Times New Roman" w:hAnsi="Times New Roman" w:cs="Times New Roman"/>
          <w:sz w:val="24"/>
          <w:szCs w:val="24"/>
        </w:rPr>
        <w:t>Si l’enfant peut utili</w:t>
      </w:r>
      <w:r w:rsidR="00C939C0">
        <w:rPr>
          <w:rFonts w:ascii="Times New Roman" w:hAnsi="Times New Roman" w:cs="Times New Roman"/>
          <w:sz w:val="24"/>
          <w:szCs w:val="24"/>
        </w:rPr>
        <w:t xml:space="preserve">ser </w:t>
      </w:r>
      <w:r w:rsidR="00C266C5">
        <w:rPr>
          <w:rFonts w:ascii="Times New Roman" w:hAnsi="Times New Roman" w:cs="Times New Roman"/>
          <w:sz w:val="24"/>
          <w:szCs w:val="24"/>
        </w:rPr>
        <w:t xml:space="preserve">plusieurs stratégies, </w:t>
      </w:r>
      <w:r w:rsidR="005D6FA8">
        <w:rPr>
          <w:rFonts w:ascii="Times New Roman" w:hAnsi="Times New Roman" w:cs="Times New Roman"/>
          <w:sz w:val="24"/>
          <w:szCs w:val="24"/>
        </w:rPr>
        <w:t>la plus visible</w:t>
      </w:r>
      <w:r w:rsidR="00BE73E6" w:rsidRPr="00953224">
        <w:rPr>
          <w:rFonts w:ascii="Times New Roman" w:hAnsi="Times New Roman" w:cs="Times New Roman"/>
          <w:sz w:val="24"/>
          <w:szCs w:val="24"/>
        </w:rPr>
        <w:t xml:space="preserve"> est</w:t>
      </w:r>
      <w:r w:rsidR="00C87E4E" w:rsidRPr="00953224">
        <w:rPr>
          <w:rFonts w:ascii="Times New Roman" w:hAnsi="Times New Roman" w:cs="Times New Roman"/>
          <w:sz w:val="24"/>
          <w:szCs w:val="24"/>
        </w:rPr>
        <w:t xml:space="preserve"> celle </w:t>
      </w:r>
      <w:r w:rsidR="00BE73E6" w:rsidRPr="00953224">
        <w:rPr>
          <w:rFonts w:ascii="Times New Roman" w:hAnsi="Times New Roman" w:cs="Times New Roman"/>
          <w:sz w:val="24"/>
          <w:szCs w:val="24"/>
        </w:rPr>
        <w:t>de toujours garder une</w:t>
      </w:r>
      <w:r w:rsidR="005D6FA8">
        <w:rPr>
          <w:rFonts w:ascii="Times New Roman" w:hAnsi="Times New Roman" w:cs="Times New Roman"/>
          <w:sz w:val="24"/>
          <w:szCs w:val="24"/>
        </w:rPr>
        <w:t xml:space="preserve"> petite somme d’argent en main, </w:t>
      </w:r>
      <w:r w:rsidR="00BE73E6" w:rsidRPr="00953224">
        <w:rPr>
          <w:rFonts w:ascii="Times New Roman" w:hAnsi="Times New Roman" w:cs="Times New Roman"/>
          <w:sz w:val="24"/>
          <w:szCs w:val="24"/>
        </w:rPr>
        <w:t>pour arriver à convaincre le public</w:t>
      </w:r>
      <w:r w:rsidR="00C266C5">
        <w:rPr>
          <w:rFonts w:ascii="Times New Roman" w:hAnsi="Times New Roman" w:cs="Times New Roman"/>
          <w:sz w:val="24"/>
          <w:szCs w:val="24"/>
        </w:rPr>
        <w:t xml:space="preserve"> </w:t>
      </w:r>
      <w:r w:rsidR="00BE73E6" w:rsidRPr="00953224">
        <w:rPr>
          <w:rFonts w:ascii="Times New Roman" w:hAnsi="Times New Roman" w:cs="Times New Roman"/>
          <w:sz w:val="24"/>
          <w:szCs w:val="24"/>
        </w:rPr>
        <w:t>qu’il a</w:t>
      </w:r>
      <w:r w:rsidR="00C266C5">
        <w:rPr>
          <w:rFonts w:ascii="Times New Roman" w:hAnsi="Times New Roman" w:cs="Times New Roman"/>
          <w:sz w:val="24"/>
          <w:szCs w:val="24"/>
        </w:rPr>
        <w:t xml:space="preserve"> déjà eu une base sur laquelle </w:t>
      </w:r>
      <w:r w:rsidR="00BE73E6" w:rsidRPr="00953224">
        <w:rPr>
          <w:rFonts w:ascii="Times New Roman" w:hAnsi="Times New Roman" w:cs="Times New Roman"/>
          <w:sz w:val="24"/>
          <w:szCs w:val="24"/>
        </w:rPr>
        <w:t xml:space="preserve">il peut compter. </w:t>
      </w:r>
    </w:p>
    <w:p w14:paraId="4A4B3EB4" w14:textId="09054FC7" w:rsidR="00BE73E6" w:rsidRPr="00953224" w:rsidRDefault="00BE73E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Ces activités sont</w:t>
      </w:r>
      <w:r w:rsidR="00C939C0">
        <w:rPr>
          <w:rFonts w:ascii="Times New Roman" w:hAnsi="Times New Roman" w:cs="Times New Roman"/>
          <w:sz w:val="24"/>
          <w:szCs w:val="24"/>
        </w:rPr>
        <w:t xml:space="preserve"> souvent menées avec vigilance, </w:t>
      </w:r>
      <w:r w:rsidRPr="00953224">
        <w:rPr>
          <w:rFonts w:ascii="Times New Roman" w:hAnsi="Times New Roman" w:cs="Times New Roman"/>
          <w:sz w:val="24"/>
          <w:szCs w:val="24"/>
        </w:rPr>
        <w:t>et certains enfants peuvent exécuter une tâche ense</w:t>
      </w:r>
      <w:r w:rsidR="00C266C5">
        <w:rPr>
          <w:rFonts w:ascii="Times New Roman" w:hAnsi="Times New Roman" w:cs="Times New Roman"/>
          <w:sz w:val="24"/>
          <w:szCs w:val="24"/>
        </w:rPr>
        <w:t>mble, alors qu’ils vivent séparé</w:t>
      </w:r>
      <w:r w:rsidRPr="00953224">
        <w:rPr>
          <w:rFonts w:ascii="Times New Roman" w:hAnsi="Times New Roman" w:cs="Times New Roman"/>
          <w:sz w:val="24"/>
          <w:szCs w:val="24"/>
        </w:rPr>
        <w:t xml:space="preserve">ment. </w:t>
      </w:r>
      <w:r w:rsidR="006F64E9" w:rsidRPr="00953224">
        <w:rPr>
          <w:rFonts w:ascii="Times New Roman" w:hAnsi="Times New Roman" w:cs="Times New Roman"/>
          <w:sz w:val="24"/>
          <w:szCs w:val="24"/>
        </w:rPr>
        <w:t xml:space="preserve">Ce qui compte le plus, </w:t>
      </w:r>
      <w:r w:rsidR="00C266C5">
        <w:rPr>
          <w:rFonts w:ascii="Times New Roman" w:hAnsi="Times New Roman" w:cs="Times New Roman"/>
          <w:sz w:val="24"/>
          <w:szCs w:val="24"/>
        </w:rPr>
        <w:t xml:space="preserve">c’est </w:t>
      </w:r>
      <w:r w:rsidR="00C266C5" w:rsidRPr="00C266C5">
        <w:rPr>
          <w:rFonts w:ascii="Times New Roman" w:hAnsi="Times New Roman" w:cs="Times New Roman"/>
          <w:sz w:val="24"/>
          <w:szCs w:val="24"/>
        </w:rPr>
        <w:t>l’honnêteté</w:t>
      </w:r>
      <w:r w:rsidR="006F64E9" w:rsidRPr="00953224">
        <w:rPr>
          <w:rFonts w:ascii="Times New Roman" w:hAnsi="Times New Roman" w:cs="Times New Roman"/>
          <w:sz w:val="24"/>
          <w:szCs w:val="24"/>
        </w:rPr>
        <w:t xml:space="preserve"> qui doit les caracté</w:t>
      </w:r>
      <w:r w:rsidR="00C266C5">
        <w:rPr>
          <w:rFonts w:ascii="Times New Roman" w:hAnsi="Times New Roman" w:cs="Times New Roman"/>
          <w:sz w:val="24"/>
          <w:szCs w:val="24"/>
        </w:rPr>
        <w:t>ri</w:t>
      </w:r>
      <w:r w:rsidR="006F64E9" w:rsidRPr="00953224">
        <w:rPr>
          <w:rFonts w:ascii="Times New Roman" w:hAnsi="Times New Roman" w:cs="Times New Roman"/>
          <w:sz w:val="24"/>
          <w:szCs w:val="24"/>
        </w:rPr>
        <w:t xml:space="preserve">ser dans le partage de l’argent collecté. </w:t>
      </w:r>
    </w:p>
    <w:p w14:paraId="43B15449" w14:textId="3CA1E971" w:rsidR="00590E43" w:rsidRPr="00953224" w:rsidRDefault="0016435A" w:rsidP="00557200">
      <w:pPr>
        <w:pStyle w:val="Titre2"/>
        <w:jc w:val="both"/>
        <w:rPr>
          <w:rFonts w:cs="Times New Roman"/>
        </w:rPr>
      </w:pPr>
      <w:bookmarkStart w:id="172" w:name="_Toc205890315"/>
      <w:r w:rsidRPr="00026C9D">
        <w:rPr>
          <w:rFonts w:cs="Times New Roman"/>
        </w:rPr>
        <w:t>6</w:t>
      </w:r>
      <w:r w:rsidR="005A3FC7" w:rsidRPr="00026C9D">
        <w:rPr>
          <w:rFonts w:cs="Times New Roman"/>
        </w:rPr>
        <w:t>.3</w:t>
      </w:r>
      <w:r w:rsidR="00590E43" w:rsidRPr="00026C9D">
        <w:rPr>
          <w:rFonts w:cs="Times New Roman"/>
        </w:rPr>
        <w:t>.</w:t>
      </w:r>
      <w:r w:rsidR="009E5E80" w:rsidRPr="00026C9D">
        <w:rPr>
          <w:rFonts w:cs="Times New Roman"/>
        </w:rPr>
        <w:t xml:space="preserve"> </w:t>
      </w:r>
      <w:r w:rsidR="00590E43" w:rsidRPr="00EC0C30">
        <w:rPr>
          <w:rFonts w:cs="Times New Roman"/>
        </w:rPr>
        <w:t>Gestio</w:t>
      </w:r>
      <w:r w:rsidR="0041531B" w:rsidRPr="00EC0C30">
        <w:rPr>
          <w:rFonts w:cs="Times New Roman"/>
        </w:rPr>
        <w:t>n des parki</w:t>
      </w:r>
      <w:r w:rsidR="00590E43" w:rsidRPr="00EC0C30">
        <w:rPr>
          <w:rFonts w:cs="Times New Roman"/>
        </w:rPr>
        <w:t>ngs publics et gardiennage des véhicules</w:t>
      </w:r>
      <w:bookmarkEnd w:id="172"/>
      <w:r w:rsidR="00590E43" w:rsidRPr="00953224">
        <w:rPr>
          <w:rFonts w:cs="Times New Roman"/>
        </w:rPr>
        <w:t xml:space="preserve"> </w:t>
      </w:r>
    </w:p>
    <w:p w14:paraId="04FB46A5" w14:textId="3CA5F1D9" w:rsidR="006F64E9" w:rsidRPr="00953224" w:rsidRDefault="00590E43"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Il est imp</w:t>
      </w:r>
      <w:r w:rsidR="004D6391">
        <w:rPr>
          <w:rFonts w:ascii="Times New Roman" w:hAnsi="Times New Roman" w:cs="Times New Roman"/>
          <w:color w:val="000000" w:themeColor="text1"/>
          <w:sz w:val="24"/>
          <w:szCs w:val="24"/>
        </w:rPr>
        <w:t xml:space="preserve">ortant de noter que la vie </w:t>
      </w:r>
      <w:r w:rsidRPr="00953224">
        <w:rPr>
          <w:rFonts w:ascii="Times New Roman" w:hAnsi="Times New Roman" w:cs="Times New Roman"/>
          <w:color w:val="000000" w:themeColor="text1"/>
          <w:sz w:val="24"/>
          <w:szCs w:val="24"/>
        </w:rPr>
        <w:t xml:space="preserve">des enfants </w:t>
      </w:r>
      <w:r w:rsidR="00C266C5">
        <w:rPr>
          <w:rFonts w:ascii="Times New Roman" w:hAnsi="Times New Roman" w:cs="Times New Roman"/>
          <w:color w:val="000000" w:themeColor="text1"/>
          <w:sz w:val="24"/>
          <w:szCs w:val="24"/>
        </w:rPr>
        <w:t xml:space="preserve">en situation de rue est complexe </w:t>
      </w:r>
      <w:r w:rsidRPr="00953224">
        <w:rPr>
          <w:rFonts w:ascii="Times New Roman" w:hAnsi="Times New Roman" w:cs="Times New Roman"/>
          <w:color w:val="000000" w:themeColor="text1"/>
          <w:sz w:val="24"/>
          <w:szCs w:val="24"/>
        </w:rPr>
        <w:t>et peut vari</w:t>
      </w:r>
      <w:r w:rsidR="005E23A4">
        <w:rPr>
          <w:rFonts w:ascii="Times New Roman" w:hAnsi="Times New Roman" w:cs="Times New Roman"/>
          <w:color w:val="000000" w:themeColor="text1"/>
          <w:sz w:val="24"/>
          <w:szCs w:val="24"/>
        </w:rPr>
        <w:t xml:space="preserve">er considérablement </w:t>
      </w:r>
      <w:r w:rsidRPr="00953224">
        <w:rPr>
          <w:rFonts w:ascii="Times New Roman" w:hAnsi="Times New Roman" w:cs="Times New Roman"/>
          <w:color w:val="000000" w:themeColor="text1"/>
          <w:sz w:val="24"/>
          <w:szCs w:val="24"/>
        </w:rPr>
        <w:t>d'une région à l'autre. Les raisons pour lesquelles certa</w:t>
      </w:r>
      <w:r w:rsidR="005E23A4">
        <w:rPr>
          <w:rFonts w:ascii="Times New Roman" w:hAnsi="Times New Roman" w:cs="Times New Roman"/>
          <w:color w:val="000000" w:themeColor="text1"/>
          <w:sz w:val="24"/>
          <w:szCs w:val="24"/>
        </w:rPr>
        <w:t xml:space="preserve">ins </w:t>
      </w:r>
      <w:r w:rsidR="006C3AFB" w:rsidRPr="00953224">
        <w:rPr>
          <w:rFonts w:ascii="Times New Roman" w:hAnsi="Times New Roman" w:cs="Times New Roman"/>
          <w:color w:val="000000" w:themeColor="text1"/>
          <w:sz w:val="24"/>
          <w:szCs w:val="24"/>
        </w:rPr>
        <w:t xml:space="preserve">enfants en situation de rue qui aident les </w:t>
      </w:r>
      <w:r w:rsidRPr="00953224">
        <w:rPr>
          <w:rFonts w:ascii="Times New Roman" w:hAnsi="Times New Roman" w:cs="Times New Roman"/>
          <w:color w:val="000000" w:themeColor="text1"/>
          <w:sz w:val="24"/>
          <w:szCs w:val="24"/>
        </w:rPr>
        <w:t>con</w:t>
      </w:r>
      <w:r w:rsidR="006C3AFB" w:rsidRPr="00953224">
        <w:rPr>
          <w:rFonts w:ascii="Times New Roman" w:hAnsi="Times New Roman" w:cs="Times New Roman"/>
          <w:color w:val="000000" w:themeColor="text1"/>
          <w:sz w:val="24"/>
          <w:szCs w:val="24"/>
        </w:rPr>
        <w:t xml:space="preserve">ducteurs à garer leurs voitures </w:t>
      </w:r>
      <w:r w:rsidRPr="00953224">
        <w:rPr>
          <w:rFonts w:ascii="Times New Roman" w:hAnsi="Times New Roman" w:cs="Times New Roman"/>
          <w:color w:val="000000" w:themeColor="text1"/>
          <w:sz w:val="24"/>
          <w:szCs w:val="24"/>
        </w:rPr>
        <w:t>peuvent être multiples</w:t>
      </w:r>
      <w:r w:rsidR="006C3AFB"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et</w:t>
      </w:r>
      <w:r w:rsidR="004D6391">
        <w:rPr>
          <w:rFonts w:ascii="Times New Roman" w:hAnsi="Times New Roman" w:cs="Times New Roman"/>
          <w:color w:val="000000" w:themeColor="text1"/>
          <w:sz w:val="24"/>
          <w:szCs w:val="24"/>
        </w:rPr>
        <w:t xml:space="preserve"> elles sont</w:t>
      </w:r>
      <w:r w:rsidRPr="00953224">
        <w:rPr>
          <w:rFonts w:ascii="Times New Roman" w:hAnsi="Times New Roman" w:cs="Times New Roman"/>
          <w:color w:val="000000" w:themeColor="text1"/>
          <w:sz w:val="24"/>
          <w:szCs w:val="24"/>
        </w:rPr>
        <w:t xml:space="preserve"> liées à leu</w:t>
      </w:r>
      <w:r w:rsidR="00C266C5">
        <w:rPr>
          <w:rFonts w:ascii="Times New Roman" w:hAnsi="Times New Roman" w:cs="Times New Roman"/>
          <w:color w:val="000000" w:themeColor="text1"/>
          <w:sz w:val="24"/>
          <w:szCs w:val="24"/>
        </w:rPr>
        <w:t xml:space="preserve">r vulnérabilité, à la pauvreté </w:t>
      </w:r>
      <w:r w:rsidRPr="00953224">
        <w:rPr>
          <w:rFonts w:ascii="Times New Roman" w:hAnsi="Times New Roman" w:cs="Times New Roman"/>
          <w:color w:val="000000" w:themeColor="text1"/>
          <w:sz w:val="24"/>
          <w:szCs w:val="24"/>
        </w:rPr>
        <w:t xml:space="preserve">et à la nécessité de survivre dans des conditions difficiles. </w:t>
      </w:r>
    </w:p>
    <w:p w14:paraId="36D1DE6A" w14:textId="6667FD72" w:rsidR="00590E43" w:rsidRPr="00953224" w:rsidRDefault="006F64E9"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En effet,</w:t>
      </w:r>
      <w:r w:rsidRPr="00953224">
        <w:rPr>
          <w:rFonts w:ascii="Times New Roman" w:hAnsi="Times New Roman" w:cs="Times New Roman"/>
          <w:sz w:val="24"/>
          <w:szCs w:val="24"/>
        </w:rPr>
        <w:t xml:space="preserve"> </w:t>
      </w:r>
      <w:r w:rsidRPr="00953224">
        <w:rPr>
          <w:rFonts w:ascii="Times New Roman" w:hAnsi="Times New Roman" w:cs="Times New Roman"/>
          <w:color w:val="000000" w:themeColor="text1"/>
          <w:sz w:val="24"/>
          <w:szCs w:val="24"/>
        </w:rPr>
        <w:t>pour subvenir à leurs besoins d</w:t>
      </w:r>
      <w:r w:rsidR="00C939C0">
        <w:rPr>
          <w:rFonts w:ascii="Times New Roman" w:hAnsi="Times New Roman" w:cs="Times New Roman"/>
          <w:color w:val="000000" w:themeColor="text1"/>
          <w:sz w:val="24"/>
          <w:szCs w:val="24"/>
        </w:rPr>
        <w:t xml:space="preserve">e base </w:t>
      </w:r>
      <w:r w:rsidR="00C266C5">
        <w:rPr>
          <w:rFonts w:ascii="Times New Roman" w:hAnsi="Times New Roman" w:cs="Times New Roman"/>
          <w:color w:val="000000" w:themeColor="text1"/>
          <w:sz w:val="24"/>
          <w:szCs w:val="24"/>
        </w:rPr>
        <w:t>tels que la nourriture</w:t>
      </w:r>
      <w:r w:rsidR="00C939C0">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l</w:t>
      </w:r>
      <w:r w:rsidR="0068224A">
        <w:rPr>
          <w:rFonts w:ascii="Times New Roman" w:hAnsi="Times New Roman" w:cs="Times New Roman"/>
          <w:color w:val="000000" w:themeColor="text1"/>
          <w:sz w:val="24"/>
          <w:szCs w:val="24"/>
        </w:rPr>
        <w:t xml:space="preserve">es enfants en situation de rue </w:t>
      </w:r>
      <w:r w:rsidRPr="00953224">
        <w:rPr>
          <w:rFonts w:ascii="Times New Roman" w:hAnsi="Times New Roman" w:cs="Times New Roman"/>
          <w:color w:val="000000" w:themeColor="text1"/>
          <w:sz w:val="24"/>
          <w:szCs w:val="24"/>
        </w:rPr>
        <w:t>doivent aider les gens à garer leurs voitures et</w:t>
      </w:r>
      <w:r w:rsidR="00C266C5">
        <w:rPr>
          <w:rFonts w:ascii="Times New Roman" w:hAnsi="Times New Roman" w:cs="Times New Roman"/>
          <w:color w:val="000000" w:themeColor="text1"/>
          <w:sz w:val="24"/>
          <w:szCs w:val="24"/>
        </w:rPr>
        <w:t>, en retour, ils reç</w:t>
      </w:r>
      <w:r w:rsidRPr="00953224">
        <w:rPr>
          <w:rFonts w:ascii="Times New Roman" w:hAnsi="Times New Roman" w:cs="Times New Roman"/>
          <w:color w:val="000000" w:themeColor="text1"/>
          <w:sz w:val="24"/>
          <w:szCs w:val="24"/>
        </w:rPr>
        <w:t>oivent une petite somme allant de 500</w:t>
      </w:r>
      <w:r w:rsidR="00C266C5">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Fbu à 5000 selon la générosité du patron. Ce</w:t>
      </w:r>
      <w:r w:rsidR="00B37DCE" w:rsidRPr="00953224">
        <w:rPr>
          <w:rFonts w:ascii="Times New Roman" w:hAnsi="Times New Roman" w:cs="Times New Roman"/>
          <w:color w:val="000000" w:themeColor="text1"/>
          <w:sz w:val="24"/>
          <w:szCs w:val="24"/>
        </w:rPr>
        <w:t>tte stratégi</w:t>
      </w:r>
      <w:r w:rsidR="00C939C0">
        <w:rPr>
          <w:rFonts w:ascii="Times New Roman" w:hAnsi="Times New Roman" w:cs="Times New Roman"/>
          <w:color w:val="000000" w:themeColor="text1"/>
          <w:sz w:val="24"/>
          <w:szCs w:val="24"/>
        </w:rPr>
        <w:t xml:space="preserve">e </w:t>
      </w:r>
      <w:r w:rsidR="00B37DCE" w:rsidRPr="00953224">
        <w:rPr>
          <w:rFonts w:ascii="Times New Roman" w:hAnsi="Times New Roman" w:cs="Times New Roman"/>
          <w:color w:val="000000" w:themeColor="text1"/>
          <w:sz w:val="24"/>
          <w:szCs w:val="24"/>
        </w:rPr>
        <w:t xml:space="preserve">est </w:t>
      </w:r>
      <w:r w:rsidRPr="00953224">
        <w:rPr>
          <w:rFonts w:ascii="Times New Roman" w:hAnsi="Times New Roman" w:cs="Times New Roman"/>
          <w:color w:val="000000" w:themeColor="text1"/>
          <w:sz w:val="24"/>
          <w:szCs w:val="24"/>
        </w:rPr>
        <w:t>perçu</w:t>
      </w:r>
      <w:r w:rsidR="00B37DCE" w:rsidRPr="00953224">
        <w:rPr>
          <w:rFonts w:ascii="Times New Roman" w:hAnsi="Times New Roman" w:cs="Times New Roman"/>
          <w:color w:val="000000" w:themeColor="text1"/>
          <w:sz w:val="24"/>
          <w:szCs w:val="24"/>
        </w:rPr>
        <w:t>e</w:t>
      </w:r>
      <w:r w:rsidRPr="00953224">
        <w:rPr>
          <w:rFonts w:ascii="Times New Roman" w:hAnsi="Times New Roman" w:cs="Times New Roman"/>
          <w:color w:val="000000" w:themeColor="text1"/>
          <w:sz w:val="24"/>
          <w:szCs w:val="24"/>
        </w:rPr>
        <w:t xml:space="preserve"> comme un moyen rapide et accessible de gagner de l'argent</w:t>
      </w:r>
      <w:r w:rsidR="006C3AFB"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surtout pour une population n</w:t>
      </w:r>
      <w:r w:rsidR="00C266C5">
        <w:rPr>
          <w:rFonts w:ascii="Times New Roman" w:hAnsi="Times New Roman" w:cs="Times New Roman"/>
          <w:color w:val="000000" w:themeColor="text1"/>
          <w:sz w:val="24"/>
          <w:szCs w:val="24"/>
        </w:rPr>
        <w:t>on scolarisée ou dé</w:t>
      </w:r>
      <w:r w:rsidR="006C3AFB" w:rsidRPr="00953224">
        <w:rPr>
          <w:rFonts w:ascii="Times New Roman" w:hAnsi="Times New Roman" w:cs="Times New Roman"/>
          <w:color w:val="000000" w:themeColor="text1"/>
          <w:sz w:val="24"/>
          <w:szCs w:val="24"/>
        </w:rPr>
        <w:t xml:space="preserve">scolarisée. </w:t>
      </w:r>
      <w:r w:rsidRPr="00953224">
        <w:rPr>
          <w:rFonts w:ascii="Times New Roman" w:hAnsi="Times New Roman" w:cs="Times New Roman"/>
          <w:color w:val="000000" w:themeColor="text1"/>
          <w:sz w:val="24"/>
          <w:szCs w:val="24"/>
        </w:rPr>
        <w:t>D’autres peuvent avoir des origines dans des familles pauvres et</w:t>
      </w:r>
      <w:r w:rsidR="00C266C5">
        <w:rPr>
          <w:rFonts w:ascii="Times New Roman" w:hAnsi="Times New Roman" w:cs="Times New Roman"/>
          <w:color w:val="000000" w:themeColor="text1"/>
          <w:sz w:val="24"/>
          <w:szCs w:val="24"/>
        </w:rPr>
        <w:t xml:space="preserve">, </w:t>
      </w:r>
      <w:r w:rsidR="006C5A55" w:rsidRPr="00953224">
        <w:rPr>
          <w:rFonts w:ascii="Times New Roman" w:hAnsi="Times New Roman" w:cs="Times New Roman"/>
          <w:color w:val="000000" w:themeColor="text1"/>
          <w:sz w:val="24"/>
          <w:szCs w:val="24"/>
        </w:rPr>
        <w:t>par manque de protection sociale, cette vulnérabilité les pousse à</w:t>
      </w:r>
      <w:r w:rsidR="00C266C5">
        <w:rPr>
          <w:rFonts w:ascii="Times New Roman" w:hAnsi="Times New Roman" w:cs="Times New Roman"/>
          <w:color w:val="000000" w:themeColor="text1"/>
          <w:sz w:val="24"/>
          <w:szCs w:val="24"/>
        </w:rPr>
        <w:t xml:space="preserve"> travailler pour contribuer à </w:t>
      </w:r>
      <w:r w:rsidR="006C5A55" w:rsidRPr="00953224">
        <w:rPr>
          <w:rFonts w:ascii="Times New Roman" w:hAnsi="Times New Roman" w:cs="Times New Roman"/>
          <w:color w:val="000000" w:themeColor="text1"/>
          <w:sz w:val="24"/>
          <w:szCs w:val="24"/>
        </w:rPr>
        <w:t>la vie de leurs famil</w:t>
      </w:r>
      <w:r w:rsidR="006C3AFB" w:rsidRPr="00953224">
        <w:rPr>
          <w:rFonts w:ascii="Times New Roman" w:hAnsi="Times New Roman" w:cs="Times New Roman"/>
          <w:color w:val="000000" w:themeColor="text1"/>
          <w:sz w:val="24"/>
          <w:szCs w:val="24"/>
        </w:rPr>
        <w:t xml:space="preserve">les. </w:t>
      </w:r>
    </w:p>
    <w:p w14:paraId="2C4E645F" w14:textId="06E01149" w:rsidR="00590E43" w:rsidRPr="00953224" w:rsidRDefault="0016435A" w:rsidP="00557200">
      <w:pPr>
        <w:pStyle w:val="Titre2"/>
        <w:jc w:val="both"/>
        <w:rPr>
          <w:rFonts w:cs="Times New Roman"/>
        </w:rPr>
      </w:pPr>
      <w:bookmarkStart w:id="173" w:name="_Toc205890316"/>
      <w:r w:rsidRPr="00EC0C30">
        <w:rPr>
          <w:rFonts w:cs="Times New Roman"/>
        </w:rPr>
        <w:t>6</w:t>
      </w:r>
      <w:r w:rsidR="005A3FC7" w:rsidRPr="00EC0C30">
        <w:rPr>
          <w:rFonts w:cs="Times New Roman"/>
        </w:rPr>
        <w:t>.</w:t>
      </w:r>
      <w:r w:rsidR="008E6208" w:rsidRPr="00EC0C30">
        <w:rPr>
          <w:rFonts w:cs="Times New Roman"/>
        </w:rPr>
        <w:t>4</w:t>
      </w:r>
      <w:r w:rsidR="006759A0" w:rsidRPr="00EC0C30">
        <w:rPr>
          <w:rFonts w:cs="Times New Roman"/>
        </w:rPr>
        <w:t>. Endurance</w:t>
      </w:r>
      <w:r w:rsidR="00590E43" w:rsidRPr="00EC0C30">
        <w:rPr>
          <w:rFonts w:cs="Times New Roman"/>
        </w:rPr>
        <w:t xml:space="preserve"> et perséverance</w:t>
      </w:r>
      <w:r w:rsidR="009944F5" w:rsidRPr="00EC0C30">
        <w:rPr>
          <w:rFonts w:cs="Times New Roman"/>
        </w:rPr>
        <w:t>, pour quelles raisons ?</w:t>
      </w:r>
      <w:bookmarkEnd w:id="173"/>
      <w:r w:rsidR="00590E43" w:rsidRPr="00953224">
        <w:rPr>
          <w:rFonts w:cs="Times New Roman"/>
        </w:rPr>
        <w:t xml:space="preserve"> </w:t>
      </w:r>
    </w:p>
    <w:p w14:paraId="566D5E83" w14:textId="22CCF5B7" w:rsidR="006C5A55" w:rsidRPr="00953224" w:rsidRDefault="00590E43"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Les enfants en situation de rue peuvent être amenés à s'entraîner à la course, à l'endurance et à la persévérance pour différentes raisons liées </w:t>
      </w:r>
      <w:r w:rsidR="00021999">
        <w:rPr>
          <w:rFonts w:ascii="Times New Roman" w:hAnsi="Times New Roman" w:cs="Times New Roman"/>
          <w:color w:val="000000" w:themeColor="text1"/>
          <w:sz w:val="24"/>
          <w:szCs w:val="24"/>
        </w:rPr>
        <w:t xml:space="preserve">à leur environnement particulie </w:t>
      </w:r>
      <w:r w:rsidRPr="00953224">
        <w:rPr>
          <w:rFonts w:ascii="Times New Roman" w:hAnsi="Times New Roman" w:cs="Times New Roman"/>
          <w:color w:val="000000" w:themeColor="text1"/>
          <w:sz w:val="24"/>
          <w:szCs w:val="24"/>
        </w:rPr>
        <w:t xml:space="preserve">et aux défis auxquels ils sont confrontés. </w:t>
      </w:r>
      <w:r w:rsidR="006C5A55" w:rsidRPr="00953224">
        <w:rPr>
          <w:rFonts w:ascii="Times New Roman" w:hAnsi="Times New Roman" w:cs="Times New Roman"/>
          <w:color w:val="000000" w:themeColor="text1"/>
          <w:sz w:val="24"/>
          <w:szCs w:val="24"/>
        </w:rPr>
        <w:t>Ainsi, ces enfants à l’étude sont constamment en mouvement, en cherchant des endroits sûrs</w:t>
      </w:r>
      <w:r w:rsidR="00B76695">
        <w:rPr>
          <w:rFonts w:ascii="Times New Roman" w:hAnsi="Times New Roman" w:cs="Times New Roman"/>
          <w:color w:val="000000" w:themeColor="text1"/>
          <w:sz w:val="24"/>
          <w:szCs w:val="24"/>
        </w:rPr>
        <w:t xml:space="preserve"> pour dormir, de la nourriture, </w:t>
      </w:r>
      <w:r w:rsidR="006C5A55" w:rsidRPr="00953224">
        <w:rPr>
          <w:rFonts w:ascii="Times New Roman" w:hAnsi="Times New Roman" w:cs="Times New Roman"/>
          <w:color w:val="000000" w:themeColor="text1"/>
          <w:sz w:val="24"/>
          <w:szCs w:val="24"/>
        </w:rPr>
        <w:t>ou</w:t>
      </w:r>
      <w:r w:rsidR="00B76695">
        <w:rPr>
          <w:rFonts w:ascii="Times New Roman" w:hAnsi="Times New Roman" w:cs="Times New Roman"/>
          <w:color w:val="000000" w:themeColor="text1"/>
          <w:sz w:val="24"/>
          <w:szCs w:val="24"/>
        </w:rPr>
        <w:t xml:space="preserve"> </w:t>
      </w:r>
      <w:r w:rsidR="00021999">
        <w:rPr>
          <w:rFonts w:ascii="Times New Roman" w:hAnsi="Times New Roman" w:cs="Times New Roman"/>
          <w:color w:val="000000" w:themeColor="text1"/>
          <w:sz w:val="24"/>
          <w:szCs w:val="24"/>
        </w:rPr>
        <w:t xml:space="preserve">en </w:t>
      </w:r>
      <w:r w:rsidR="006C5A55" w:rsidRPr="00953224">
        <w:rPr>
          <w:rFonts w:ascii="Times New Roman" w:hAnsi="Times New Roman" w:cs="Times New Roman"/>
          <w:color w:val="000000" w:themeColor="text1"/>
          <w:sz w:val="24"/>
          <w:szCs w:val="24"/>
        </w:rPr>
        <w:t>évi</w:t>
      </w:r>
      <w:r w:rsidR="00021999">
        <w:rPr>
          <w:rFonts w:ascii="Times New Roman" w:hAnsi="Times New Roman" w:cs="Times New Roman"/>
          <w:color w:val="000000" w:themeColor="text1"/>
          <w:sz w:val="24"/>
          <w:szCs w:val="24"/>
        </w:rPr>
        <w:t xml:space="preserve">tant des </w:t>
      </w:r>
      <w:r w:rsidR="006C5A55" w:rsidRPr="00953224">
        <w:rPr>
          <w:rFonts w:ascii="Times New Roman" w:hAnsi="Times New Roman" w:cs="Times New Roman"/>
          <w:color w:val="000000" w:themeColor="text1"/>
          <w:sz w:val="24"/>
          <w:szCs w:val="24"/>
        </w:rPr>
        <w:t>situations dangereuses. La course et l'endurance sont des compétences physiques qui peuvent être cruciales pour leur mobilité et leur séc</w:t>
      </w:r>
      <w:r w:rsidR="004474EF" w:rsidRPr="00953224">
        <w:rPr>
          <w:rFonts w:ascii="Times New Roman" w:hAnsi="Times New Roman" w:cs="Times New Roman"/>
          <w:color w:val="000000" w:themeColor="text1"/>
          <w:sz w:val="24"/>
          <w:szCs w:val="24"/>
        </w:rPr>
        <w:t xml:space="preserve">urité. </w:t>
      </w:r>
    </w:p>
    <w:p w14:paraId="04F224D1" w14:textId="1E470D9E" w:rsidR="006C5A55" w:rsidRPr="00953224" w:rsidRDefault="006C5A55"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Dans le contexte de survie quotidienne, la course peut être nécessaire pour échapper à des situations potentiellement dangereuses, que ce soit pour éviter des a</w:t>
      </w:r>
      <w:r w:rsidR="00077F99">
        <w:rPr>
          <w:rFonts w:ascii="Times New Roman" w:hAnsi="Times New Roman" w:cs="Times New Roman"/>
          <w:color w:val="000000" w:themeColor="text1"/>
          <w:sz w:val="24"/>
          <w:szCs w:val="24"/>
        </w:rPr>
        <w:t xml:space="preserve">gresseurs, des conflits de rue </w:t>
      </w:r>
      <w:r w:rsidR="00B76695">
        <w:rPr>
          <w:rFonts w:ascii="Times New Roman" w:hAnsi="Times New Roman" w:cs="Times New Roman"/>
          <w:color w:val="000000" w:themeColor="text1"/>
          <w:sz w:val="24"/>
          <w:szCs w:val="24"/>
        </w:rPr>
        <w:t xml:space="preserve">ou d'autres menaces. </w:t>
      </w:r>
      <w:r w:rsidRPr="00953224">
        <w:rPr>
          <w:rFonts w:ascii="Times New Roman" w:hAnsi="Times New Roman" w:cs="Times New Roman"/>
          <w:color w:val="000000" w:themeColor="text1"/>
          <w:sz w:val="24"/>
          <w:szCs w:val="24"/>
        </w:rPr>
        <w:t>Comme nombreux de ces enfants sont impliqués dans des activités informelles, ils doivent se montrer très endurants</w:t>
      </w:r>
      <w:r w:rsidR="00077F99">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surtout dans le travail de collecte de matériaux recycla</w:t>
      </w:r>
      <w:r w:rsidR="00263941" w:rsidRPr="00953224">
        <w:rPr>
          <w:rFonts w:ascii="Times New Roman" w:hAnsi="Times New Roman" w:cs="Times New Roman"/>
          <w:color w:val="000000" w:themeColor="text1"/>
          <w:sz w:val="24"/>
          <w:szCs w:val="24"/>
        </w:rPr>
        <w:t>bles où ils font face</w:t>
      </w:r>
      <w:r w:rsidR="00077F99">
        <w:rPr>
          <w:rFonts w:ascii="Times New Roman" w:hAnsi="Times New Roman" w:cs="Times New Roman"/>
          <w:color w:val="000000" w:themeColor="text1"/>
          <w:sz w:val="24"/>
          <w:szCs w:val="24"/>
        </w:rPr>
        <w:t xml:space="preserve"> à de nombreux concurrents en raison de </w:t>
      </w:r>
      <w:r w:rsidR="00263941" w:rsidRPr="00953224">
        <w:rPr>
          <w:rFonts w:ascii="Times New Roman" w:hAnsi="Times New Roman" w:cs="Times New Roman"/>
          <w:color w:val="000000" w:themeColor="text1"/>
          <w:sz w:val="24"/>
          <w:szCs w:val="24"/>
        </w:rPr>
        <w:t>la prolifération des</w:t>
      </w:r>
      <w:r w:rsidR="00077F99">
        <w:rPr>
          <w:rFonts w:ascii="Times New Roman" w:hAnsi="Times New Roman" w:cs="Times New Roman"/>
          <w:color w:val="000000" w:themeColor="text1"/>
          <w:sz w:val="24"/>
          <w:szCs w:val="24"/>
        </w:rPr>
        <w:t xml:space="preserve"> entreprises de transformation </w:t>
      </w:r>
      <w:r w:rsidR="00263941" w:rsidRPr="00953224">
        <w:rPr>
          <w:rFonts w:ascii="Times New Roman" w:hAnsi="Times New Roman" w:cs="Times New Roman"/>
          <w:color w:val="000000" w:themeColor="text1"/>
          <w:sz w:val="24"/>
          <w:szCs w:val="24"/>
        </w:rPr>
        <w:t xml:space="preserve">des métaux et autres matières recyclables.  </w:t>
      </w:r>
      <w:r w:rsidRPr="00953224">
        <w:rPr>
          <w:rFonts w:ascii="Times New Roman" w:hAnsi="Times New Roman" w:cs="Times New Roman"/>
          <w:color w:val="000000" w:themeColor="text1"/>
          <w:sz w:val="24"/>
          <w:szCs w:val="24"/>
        </w:rPr>
        <w:t xml:space="preserve"> </w:t>
      </w:r>
    </w:p>
    <w:p w14:paraId="066D6BE0" w14:textId="374B9E9C" w:rsidR="004474EF" w:rsidRPr="00953224" w:rsidRDefault="00036829"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Dans certaines </w:t>
      </w:r>
      <w:r w:rsidR="004474EF" w:rsidRPr="00953224">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irconstances</w:t>
      </w:r>
      <w:r w:rsidR="004474EF" w:rsidRPr="00953224">
        <w:rPr>
          <w:rFonts w:ascii="Times New Roman" w:hAnsi="Times New Roman" w:cs="Times New Roman"/>
          <w:color w:val="000000" w:themeColor="text1"/>
          <w:sz w:val="24"/>
          <w:szCs w:val="24"/>
        </w:rPr>
        <w:t>, les enfants p</w:t>
      </w:r>
      <w:r w:rsidR="00077F99">
        <w:rPr>
          <w:rFonts w:ascii="Times New Roman" w:hAnsi="Times New Roman" w:cs="Times New Roman"/>
          <w:color w:val="000000" w:themeColor="text1"/>
          <w:sz w:val="24"/>
          <w:szCs w:val="24"/>
        </w:rPr>
        <w:t xml:space="preserve">euvent organiser des courses de </w:t>
      </w:r>
      <w:r w:rsidR="004474EF" w:rsidRPr="00953224">
        <w:rPr>
          <w:rFonts w:ascii="Times New Roman" w:hAnsi="Times New Roman" w:cs="Times New Roman"/>
          <w:sz w:val="24"/>
          <w:szCs w:val="24"/>
        </w:rPr>
        <w:t>compét</w:t>
      </w:r>
      <w:r w:rsidR="00454306" w:rsidRPr="00953224">
        <w:rPr>
          <w:rFonts w:ascii="Times New Roman" w:hAnsi="Times New Roman" w:cs="Times New Roman"/>
          <w:sz w:val="24"/>
          <w:szCs w:val="24"/>
        </w:rPr>
        <w:t>i</w:t>
      </w:r>
      <w:r w:rsidR="004474EF" w:rsidRPr="00953224">
        <w:rPr>
          <w:rFonts w:ascii="Times New Roman" w:hAnsi="Times New Roman" w:cs="Times New Roman"/>
          <w:sz w:val="24"/>
          <w:szCs w:val="24"/>
        </w:rPr>
        <w:t>tions</w:t>
      </w:r>
      <w:r w:rsidR="00077F99">
        <w:rPr>
          <w:rFonts w:ascii="Times New Roman" w:hAnsi="Times New Roman" w:cs="Times New Roman"/>
          <w:color w:val="000000" w:themeColor="text1"/>
          <w:sz w:val="24"/>
          <w:szCs w:val="24"/>
        </w:rPr>
        <w:t xml:space="preserve"> entre eux </w:t>
      </w:r>
      <w:r>
        <w:rPr>
          <w:rFonts w:ascii="Times New Roman" w:hAnsi="Times New Roman" w:cs="Times New Roman"/>
          <w:color w:val="000000" w:themeColor="text1"/>
          <w:sz w:val="24"/>
          <w:szCs w:val="24"/>
        </w:rPr>
        <w:t xml:space="preserve">et </w:t>
      </w:r>
      <w:r w:rsidR="004474EF" w:rsidRPr="00953224">
        <w:rPr>
          <w:rFonts w:ascii="Times New Roman" w:hAnsi="Times New Roman" w:cs="Times New Roman"/>
          <w:color w:val="000000" w:themeColor="text1"/>
          <w:sz w:val="24"/>
          <w:szCs w:val="24"/>
        </w:rPr>
        <w:t>participer à d’autres jeux sportifs informels</w:t>
      </w:r>
      <w:r w:rsidR="00077F99">
        <w:rPr>
          <w:rFonts w:ascii="Times New Roman" w:hAnsi="Times New Roman" w:cs="Times New Roman"/>
          <w:color w:val="000000" w:themeColor="text1"/>
          <w:sz w:val="24"/>
          <w:szCs w:val="24"/>
        </w:rPr>
        <w:t xml:space="preserve">, </w:t>
      </w:r>
      <w:r w:rsidR="00553F51">
        <w:rPr>
          <w:rFonts w:ascii="Times New Roman" w:hAnsi="Times New Roman" w:cs="Times New Roman"/>
          <w:color w:val="000000" w:themeColor="text1"/>
          <w:sz w:val="24"/>
          <w:szCs w:val="24"/>
        </w:rPr>
        <w:t xml:space="preserve">et cela renforce </w:t>
      </w:r>
      <w:r w:rsidR="004474EF" w:rsidRPr="00953224">
        <w:rPr>
          <w:rFonts w:ascii="Times New Roman" w:hAnsi="Times New Roman" w:cs="Times New Roman"/>
          <w:color w:val="000000" w:themeColor="text1"/>
          <w:sz w:val="24"/>
          <w:szCs w:val="24"/>
        </w:rPr>
        <w:t>en plus du loisir, la création de liens soci</w:t>
      </w:r>
      <w:r w:rsidR="00077F99">
        <w:rPr>
          <w:rFonts w:ascii="Times New Roman" w:hAnsi="Times New Roman" w:cs="Times New Roman"/>
          <w:color w:val="000000" w:themeColor="text1"/>
          <w:sz w:val="24"/>
          <w:szCs w:val="24"/>
        </w:rPr>
        <w:t xml:space="preserve">aux au sein de leur communauté. C’est aussi un moyen </w:t>
      </w:r>
      <w:r w:rsidR="00D95D1C">
        <w:rPr>
          <w:rFonts w:ascii="Times New Roman" w:hAnsi="Times New Roman" w:cs="Times New Roman"/>
          <w:color w:val="000000" w:themeColor="text1"/>
          <w:sz w:val="24"/>
          <w:szCs w:val="24"/>
        </w:rPr>
        <w:t>d'améliorer les</w:t>
      </w:r>
      <w:r w:rsidR="004474EF" w:rsidRPr="00953224">
        <w:rPr>
          <w:rFonts w:ascii="Times New Roman" w:hAnsi="Times New Roman" w:cs="Times New Roman"/>
          <w:color w:val="000000" w:themeColor="text1"/>
          <w:sz w:val="24"/>
          <w:szCs w:val="24"/>
        </w:rPr>
        <w:t xml:space="preserve"> </w:t>
      </w:r>
      <w:r w:rsidR="00077F99">
        <w:rPr>
          <w:rFonts w:ascii="Times New Roman" w:hAnsi="Times New Roman" w:cs="Times New Roman"/>
          <w:color w:val="000000" w:themeColor="text1"/>
          <w:sz w:val="24"/>
          <w:szCs w:val="24"/>
        </w:rPr>
        <w:t>condition</w:t>
      </w:r>
      <w:r w:rsidR="00D95D1C">
        <w:rPr>
          <w:rFonts w:ascii="Times New Roman" w:hAnsi="Times New Roman" w:cs="Times New Roman"/>
          <w:color w:val="000000" w:themeColor="text1"/>
          <w:sz w:val="24"/>
          <w:szCs w:val="24"/>
        </w:rPr>
        <w:t>s</w:t>
      </w:r>
      <w:r w:rsidR="00077F99">
        <w:rPr>
          <w:rFonts w:ascii="Times New Roman" w:hAnsi="Times New Roman" w:cs="Times New Roman"/>
          <w:color w:val="000000" w:themeColor="text1"/>
          <w:sz w:val="24"/>
          <w:szCs w:val="24"/>
        </w:rPr>
        <w:t xml:space="preserve"> physique</w:t>
      </w:r>
      <w:r w:rsidR="00D95D1C">
        <w:rPr>
          <w:rFonts w:ascii="Times New Roman" w:hAnsi="Times New Roman" w:cs="Times New Roman"/>
          <w:color w:val="000000" w:themeColor="text1"/>
          <w:sz w:val="24"/>
          <w:szCs w:val="24"/>
        </w:rPr>
        <w:t>s</w:t>
      </w:r>
      <w:r w:rsidR="00077F99">
        <w:rPr>
          <w:rFonts w:ascii="Times New Roman" w:hAnsi="Times New Roman" w:cs="Times New Roman"/>
          <w:color w:val="000000" w:themeColor="text1"/>
          <w:sz w:val="24"/>
          <w:szCs w:val="24"/>
        </w:rPr>
        <w:t xml:space="preserve"> personnelle</w:t>
      </w:r>
      <w:r w:rsidR="00D95D1C">
        <w:rPr>
          <w:rFonts w:ascii="Times New Roman" w:hAnsi="Times New Roman" w:cs="Times New Roman"/>
          <w:color w:val="000000" w:themeColor="text1"/>
          <w:sz w:val="24"/>
          <w:szCs w:val="24"/>
        </w:rPr>
        <w:t>s</w:t>
      </w:r>
      <w:r w:rsidR="00077F99">
        <w:rPr>
          <w:rFonts w:ascii="Times New Roman" w:hAnsi="Times New Roman" w:cs="Times New Roman"/>
          <w:color w:val="000000" w:themeColor="text1"/>
          <w:sz w:val="24"/>
          <w:szCs w:val="24"/>
        </w:rPr>
        <w:t xml:space="preserve">, </w:t>
      </w:r>
      <w:r w:rsidR="004474EF" w:rsidRPr="00953224">
        <w:rPr>
          <w:rFonts w:ascii="Times New Roman" w:hAnsi="Times New Roman" w:cs="Times New Roman"/>
          <w:color w:val="000000" w:themeColor="text1"/>
          <w:sz w:val="24"/>
          <w:szCs w:val="24"/>
        </w:rPr>
        <w:t>d'acquérir des compéte</w:t>
      </w:r>
      <w:r w:rsidR="00077F99">
        <w:rPr>
          <w:rFonts w:ascii="Times New Roman" w:hAnsi="Times New Roman" w:cs="Times New Roman"/>
          <w:color w:val="000000" w:themeColor="text1"/>
          <w:sz w:val="24"/>
          <w:szCs w:val="24"/>
        </w:rPr>
        <w:t xml:space="preserve">nces utiles </w:t>
      </w:r>
      <w:r w:rsidR="004474EF" w:rsidRPr="00953224">
        <w:rPr>
          <w:rFonts w:ascii="Times New Roman" w:hAnsi="Times New Roman" w:cs="Times New Roman"/>
          <w:color w:val="000000" w:themeColor="text1"/>
          <w:sz w:val="24"/>
          <w:szCs w:val="24"/>
        </w:rPr>
        <w:t xml:space="preserve">et de renforcer la résilience et la persévérance face aux difficultés </w:t>
      </w:r>
      <w:r w:rsidR="00553F51">
        <w:rPr>
          <w:rFonts w:ascii="Times New Roman" w:hAnsi="Times New Roman" w:cs="Times New Roman"/>
          <w:color w:val="000000" w:themeColor="text1"/>
          <w:sz w:val="24"/>
          <w:szCs w:val="24"/>
        </w:rPr>
        <w:t xml:space="preserve">de la vie en situation de rue. </w:t>
      </w:r>
      <w:r w:rsidR="004474EF" w:rsidRPr="00953224">
        <w:rPr>
          <w:rFonts w:ascii="Times New Roman" w:hAnsi="Times New Roman" w:cs="Times New Roman"/>
          <w:color w:val="000000" w:themeColor="text1"/>
          <w:sz w:val="24"/>
          <w:szCs w:val="24"/>
        </w:rPr>
        <w:t xml:space="preserve">Etant donné que chaque enfant a son histoire, les raisons qui peuvent aussi les motiver pour s’engager dans de telles activités sont diverses. </w:t>
      </w:r>
    </w:p>
    <w:p w14:paraId="2ED0371C" w14:textId="7DE4748C" w:rsidR="00590E43" w:rsidRPr="00953224" w:rsidRDefault="00590E43"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Mais nous nou</w:t>
      </w:r>
      <w:r w:rsidR="0049299A">
        <w:rPr>
          <w:rFonts w:ascii="Times New Roman" w:hAnsi="Times New Roman" w:cs="Times New Roman"/>
          <w:color w:val="000000" w:themeColor="text1"/>
          <w:sz w:val="24"/>
          <w:szCs w:val="24"/>
        </w:rPr>
        <w:t xml:space="preserve">s posons </w:t>
      </w:r>
      <w:r w:rsidR="00077F99">
        <w:rPr>
          <w:rFonts w:ascii="Times New Roman" w:hAnsi="Times New Roman" w:cs="Times New Roman"/>
          <w:color w:val="000000" w:themeColor="text1"/>
          <w:sz w:val="24"/>
          <w:szCs w:val="24"/>
        </w:rPr>
        <w:t xml:space="preserve">la question de savoir </w:t>
      </w:r>
      <w:r w:rsidRPr="00953224">
        <w:rPr>
          <w:rFonts w:ascii="Times New Roman" w:hAnsi="Times New Roman" w:cs="Times New Roman"/>
          <w:color w:val="000000" w:themeColor="text1"/>
          <w:sz w:val="24"/>
          <w:szCs w:val="24"/>
        </w:rPr>
        <w:t>pourquoi les enfants en situation de</w:t>
      </w:r>
      <w:r w:rsidR="00D95D1C">
        <w:rPr>
          <w:rFonts w:ascii="Times New Roman" w:hAnsi="Times New Roman" w:cs="Times New Roman"/>
          <w:color w:val="000000" w:themeColor="text1"/>
          <w:sz w:val="24"/>
          <w:szCs w:val="24"/>
        </w:rPr>
        <w:t xml:space="preserve"> rue s'entraînent à la violence ?</w:t>
      </w:r>
      <w:r w:rsidR="00077F99">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Autrement dit, le recours à la violence chez l</w:t>
      </w:r>
      <w:r w:rsidR="00077F99">
        <w:rPr>
          <w:rFonts w:ascii="Times New Roman" w:hAnsi="Times New Roman" w:cs="Times New Roman"/>
          <w:color w:val="000000" w:themeColor="text1"/>
          <w:sz w:val="24"/>
          <w:szCs w:val="24"/>
        </w:rPr>
        <w:t xml:space="preserve">es enfants en situation </w:t>
      </w:r>
      <w:r w:rsidR="00077F99">
        <w:rPr>
          <w:rFonts w:ascii="Times New Roman" w:hAnsi="Times New Roman" w:cs="Times New Roman"/>
          <w:color w:val="000000" w:themeColor="text1"/>
          <w:sz w:val="24"/>
          <w:szCs w:val="24"/>
        </w:rPr>
        <w:lastRenderedPageBreak/>
        <w:t xml:space="preserve">de rue, </w:t>
      </w:r>
      <w:r w:rsidRPr="00953224">
        <w:rPr>
          <w:rFonts w:ascii="Times New Roman" w:hAnsi="Times New Roman" w:cs="Times New Roman"/>
          <w:color w:val="000000" w:themeColor="text1"/>
          <w:sz w:val="24"/>
          <w:szCs w:val="24"/>
        </w:rPr>
        <w:t>serait-il un comportement souhaité ou imposé ? C’est ce que nous allons tenter de comprendre dans le point qui suit directement.</w:t>
      </w:r>
    </w:p>
    <w:p w14:paraId="04DEF2A2" w14:textId="2DC3E03C" w:rsidR="00F16CB7" w:rsidRPr="00707483" w:rsidRDefault="00EB3678" w:rsidP="00707483">
      <w:pPr>
        <w:pStyle w:val="Titre2"/>
        <w:jc w:val="both"/>
        <w:rPr>
          <w:rFonts w:cs="Times New Roman"/>
        </w:rPr>
      </w:pPr>
      <w:bookmarkStart w:id="174" w:name="_Toc205890317"/>
      <w:r w:rsidRPr="00EC0C30">
        <w:rPr>
          <w:rFonts w:cs="Times New Roman"/>
        </w:rPr>
        <w:t>6.5</w:t>
      </w:r>
      <w:proofErr w:type="gramStart"/>
      <w:r w:rsidRPr="00EC0C30">
        <w:rPr>
          <w:rFonts w:cs="Times New Roman"/>
        </w:rPr>
        <w:t>.</w:t>
      </w:r>
      <w:r w:rsidR="00C6435E" w:rsidRPr="00EC0C30">
        <w:rPr>
          <w:rFonts w:cs="Times New Roman"/>
        </w:rPr>
        <w:t>Vie</w:t>
      </w:r>
      <w:proofErr w:type="gramEnd"/>
      <w:r w:rsidR="00C6435E" w:rsidRPr="00EC0C30">
        <w:rPr>
          <w:rFonts w:cs="Times New Roman"/>
        </w:rPr>
        <w:t xml:space="preserve"> </w:t>
      </w:r>
      <w:r w:rsidR="00E16375" w:rsidRPr="00EC0C30">
        <w:rPr>
          <w:rFonts w:cs="Times New Roman"/>
        </w:rPr>
        <w:t>dans la violence</w:t>
      </w:r>
      <w:bookmarkEnd w:id="174"/>
      <w:r w:rsidR="00C6435E" w:rsidRPr="00707483">
        <w:rPr>
          <w:rFonts w:cs="Times New Roman"/>
        </w:rPr>
        <w:t xml:space="preserve"> </w:t>
      </w:r>
    </w:p>
    <w:p w14:paraId="16667F96" w14:textId="398E6681" w:rsidR="0017476C" w:rsidRPr="00953224" w:rsidRDefault="00FF0D6F"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Dès leur arrivée dans la rue, les enfants victimes de violences familiales et institutionnelles sont plongés dans un</w:t>
      </w:r>
      <w:r w:rsidR="006233BA">
        <w:rPr>
          <w:rFonts w:ascii="Times New Roman" w:hAnsi="Times New Roman" w:cs="Times New Roman"/>
          <w:color w:val="000000" w:themeColor="text1"/>
          <w:sz w:val="24"/>
          <w:szCs w:val="24"/>
        </w:rPr>
        <w:t xml:space="preserve">e autre forme de violence. </w:t>
      </w:r>
      <w:r w:rsidR="00A13F7F" w:rsidRPr="00953224">
        <w:rPr>
          <w:rFonts w:ascii="Times New Roman" w:hAnsi="Times New Roman" w:cs="Times New Roman"/>
          <w:color w:val="000000" w:themeColor="text1"/>
          <w:sz w:val="24"/>
          <w:szCs w:val="24"/>
        </w:rPr>
        <w:t xml:space="preserve">En raison des mauvaises conditions de vie, ces enfants s'entraînent </w:t>
      </w:r>
      <w:r w:rsidR="0017476C" w:rsidRPr="00953224">
        <w:rPr>
          <w:rFonts w:ascii="Times New Roman" w:hAnsi="Times New Roman" w:cs="Times New Roman"/>
          <w:color w:val="000000" w:themeColor="text1"/>
          <w:sz w:val="24"/>
          <w:szCs w:val="24"/>
        </w:rPr>
        <w:t>et respectent</w:t>
      </w:r>
      <w:r w:rsidR="00A13F7F" w:rsidRPr="00953224">
        <w:rPr>
          <w:rFonts w:ascii="Times New Roman" w:hAnsi="Times New Roman" w:cs="Times New Roman"/>
          <w:color w:val="000000" w:themeColor="text1"/>
          <w:sz w:val="24"/>
          <w:szCs w:val="24"/>
        </w:rPr>
        <w:t xml:space="preserve"> des séances d’</w:t>
      </w:r>
      <w:r w:rsidR="0017476C" w:rsidRPr="00953224">
        <w:rPr>
          <w:rFonts w:ascii="Times New Roman" w:hAnsi="Times New Roman" w:cs="Times New Roman"/>
          <w:color w:val="000000" w:themeColor="text1"/>
          <w:sz w:val="24"/>
          <w:szCs w:val="24"/>
        </w:rPr>
        <w:t xml:space="preserve">initiations proposées, </w:t>
      </w:r>
      <w:r w:rsidR="00A13F7F" w:rsidRPr="00953224">
        <w:rPr>
          <w:rFonts w:ascii="Times New Roman" w:hAnsi="Times New Roman" w:cs="Times New Roman"/>
          <w:color w:val="000000" w:themeColor="text1"/>
          <w:sz w:val="24"/>
          <w:szCs w:val="24"/>
        </w:rPr>
        <w:t>pour se protéger des souffrances de la rue, alternant entre violences</w:t>
      </w:r>
      <w:r w:rsidR="00A53C8C">
        <w:rPr>
          <w:rFonts w:ascii="Times New Roman" w:hAnsi="Times New Roman" w:cs="Times New Roman"/>
          <w:color w:val="000000" w:themeColor="text1"/>
          <w:sz w:val="24"/>
          <w:szCs w:val="24"/>
        </w:rPr>
        <w:t xml:space="preserve"> subies et violences commises. </w:t>
      </w:r>
      <w:r w:rsidR="0017476C" w:rsidRPr="00953224">
        <w:rPr>
          <w:rFonts w:ascii="Times New Roman" w:hAnsi="Times New Roman" w:cs="Times New Roman"/>
          <w:color w:val="000000" w:themeColor="text1"/>
          <w:sz w:val="24"/>
          <w:szCs w:val="24"/>
        </w:rPr>
        <w:t>De cette manière, leur vie dans la rue oscille entre agresseurs et agressés, violés et violeurs, victimes et bourreaux, et</w:t>
      </w:r>
      <w:r w:rsidR="009E20D0">
        <w:rPr>
          <w:rFonts w:ascii="Times New Roman" w:hAnsi="Times New Roman" w:cs="Times New Roman"/>
          <w:color w:val="000000" w:themeColor="text1"/>
          <w:sz w:val="24"/>
          <w:szCs w:val="24"/>
        </w:rPr>
        <w:t xml:space="preserve"> le public assiste impuissant</w:t>
      </w:r>
      <w:r w:rsidR="0017476C" w:rsidRPr="00953224">
        <w:rPr>
          <w:rFonts w:ascii="Times New Roman" w:hAnsi="Times New Roman" w:cs="Times New Roman"/>
          <w:color w:val="000000" w:themeColor="text1"/>
          <w:sz w:val="24"/>
          <w:szCs w:val="24"/>
        </w:rPr>
        <w:t xml:space="preserve"> aux conditions dans lesquelles ces enfants sont plongés. </w:t>
      </w:r>
      <w:r w:rsidR="00F16CB7" w:rsidRPr="00953224">
        <w:rPr>
          <w:rFonts w:ascii="Times New Roman" w:hAnsi="Times New Roman" w:cs="Times New Roman"/>
          <w:color w:val="000000" w:themeColor="text1"/>
          <w:sz w:val="24"/>
          <w:szCs w:val="24"/>
        </w:rPr>
        <w:t xml:space="preserve">La relation entre les enfants des rues et la communauté est une relation de violence symétrique. </w:t>
      </w:r>
    </w:p>
    <w:p w14:paraId="341B15AE" w14:textId="77777777" w:rsidR="003A3563" w:rsidRDefault="00F16CB7"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Alors que la soci</w:t>
      </w:r>
      <w:r w:rsidR="0017476C" w:rsidRPr="00953224">
        <w:rPr>
          <w:rFonts w:ascii="Times New Roman" w:hAnsi="Times New Roman" w:cs="Times New Roman"/>
          <w:color w:val="000000" w:themeColor="text1"/>
          <w:sz w:val="24"/>
          <w:szCs w:val="24"/>
        </w:rPr>
        <w:t>été se désintéresse de</w:t>
      </w:r>
      <w:r w:rsidR="00657202">
        <w:rPr>
          <w:rFonts w:ascii="Times New Roman" w:hAnsi="Times New Roman" w:cs="Times New Roman"/>
          <w:color w:val="000000" w:themeColor="text1"/>
          <w:sz w:val="24"/>
          <w:szCs w:val="24"/>
        </w:rPr>
        <w:t xml:space="preserve">s enfants en situation de rue, </w:t>
      </w:r>
      <w:r w:rsidR="0017476C" w:rsidRPr="00953224">
        <w:rPr>
          <w:rFonts w:ascii="Times New Roman" w:hAnsi="Times New Roman" w:cs="Times New Roman"/>
          <w:color w:val="000000" w:themeColor="text1"/>
          <w:sz w:val="24"/>
          <w:szCs w:val="24"/>
        </w:rPr>
        <w:t xml:space="preserve">ces derniers </w:t>
      </w:r>
      <w:r w:rsidRPr="00953224">
        <w:rPr>
          <w:rFonts w:ascii="Times New Roman" w:hAnsi="Times New Roman" w:cs="Times New Roman"/>
          <w:color w:val="000000" w:themeColor="text1"/>
          <w:sz w:val="24"/>
          <w:szCs w:val="24"/>
        </w:rPr>
        <w:t>tentent de protéger leurs intérêts dans l'espace public, qui est censé être leur propriété privée.</w:t>
      </w:r>
      <w:r w:rsidR="004C26F5">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Lo</w:t>
      </w:r>
      <w:r w:rsidR="004C26F5">
        <w:rPr>
          <w:rFonts w:ascii="Times New Roman" w:hAnsi="Times New Roman" w:cs="Times New Roman"/>
          <w:color w:val="000000" w:themeColor="text1"/>
          <w:sz w:val="24"/>
          <w:szCs w:val="24"/>
        </w:rPr>
        <w:t xml:space="preserve">rsque la société les stigmatise </w:t>
      </w:r>
      <w:r w:rsidRPr="00953224">
        <w:rPr>
          <w:rFonts w:ascii="Times New Roman" w:hAnsi="Times New Roman" w:cs="Times New Roman"/>
          <w:color w:val="000000" w:themeColor="text1"/>
          <w:sz w:val="24"/>
          <w:szCs w:val="24"/>
        </w:rPr>
        <w:t>comme des sorciers, des démons et des voleurs (Kah</w:t>
      </w:r>
      <w:r w:rsidR="005B5A55" w:rsidRPr="00953224">
        <w:rPr>
          <w:rFonts w:ascii="Times New Roman" w:hAnsi="Times New Roman" w:cs="Times New Roman"/>
          <w:color w:val="000000" w:themeColor="text1"/>
          <w:sz w:val="24"/>
          <w:szCs w:val="24"/>
        </w:rPr>
        <w:t xml:space="preserve">ola, 2008), ils </w:t>
      </w:r>
      <w:r w:rsidRPr="00953224">
        <w:rPr>
          <w:rFonts w:ascii="Times New Roman" w:hAnsi="Times New Roman" w:cs="Times New Roman"/>
          <w:color w:val="000000" w:themeColor="text1"/>
          <w:sz w:val="24"/>
          <w:szCs w:val="24"/>
        </w:rPr>
        <w:t>réagissent à cette perception négative par la violence et des agressions intempestives contre des membres de la société qui sont devenus pour eux</w:t>
      </w:r>
      <w:r w:rsidR="00657202">
        <w:rPr>
          <w:rFonts w:ascii="Times New Roman" w:hAnsi="Times New Roman" w:cs="Times New Roman"/>
          <w:color w:val="000000" w:themeColor="text1"/>
          <w:sz w:val="24"/>
          <w:szCs w:val="24"/>
        </w:rPr>
        <w:t xml:space="preserve"> </w:t>
      </w:r>
      <w:r w:rsidR="003A3563">
        <w:rPr>
          <w:rFonts w:ascii="Times New Roman" w:hAnsi="Times New Roman" w:cs="Times New Roman"/>
          <w:color w:val="000000" w:themeColor="text1"/>
          <w:sz w:val="24"/>
          <w:szCs w:val="24"/>
        </w:rPr>
        <w:t xml:space="preserve">des ennemis de leurs libertés. </w:t>
      </w:r>
    </w:p>
    <w:p w14:paraId="1E165586" w14:textId="77777777" w:rsidR="003A3563" w:rsidRDefault="004C26F5"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Dans la rue</w:t>
      </w:r>
      <w:r w:rsidR="00F16CB7" w:rsidRPr="00953224">
        <w:rPr>
          <w:rFonts w:ascii="Times New Roman" w:hAnsi="Times New Roman" w:cs="Times New Roman"/>
          <w:color w:val="000000" w:themeColor="text1"/>
          <w:sz w:val="24"/>
          <w:szCs w:val="24"/>
        </w:rPr>
        <w:t>, les</w:t>
      </w:r>
      <w:r w:rsidR="00657202">
        <w:rPr>
          <w:rFonts w:ascii="Times New Roman" w:hAnsi="Times New Roman" w:cs="Times New Roman"/>
          <w:color w:val="000000" w:themeColor="text1"/>
          <w:sz w:val="24"/>
          <w:szCs w:val="24"/>
        </w:rPr>
        <w:t xml:space="preserve"> relations entre les enfants en situation de rue</w:t>
      </w:r>
      <w:r w:rsidR="00F16CB7" w:rsidRPr="00953224">
        <w:rPr>
          <w:rFonts w:ascii="Times New Roman" w:hAnsi="Times New Roman" w:cs="Times New Roman"/>
          <w:color w:val="000000" w:themeColor="text1"/>
          <w:sz w:val="24"/>
          <w:szCs w:val="24"/>
        </w:rPr>
        <w:t xml:space="preserve"> et les</w:t>
      </w:r>
      <w:r w:rsidR="005B5A55" w:rsidRPr="00953224">
        <w:rPr>
          <w:rFonts w:ascii="Times New Roman" w:hAnsi="Times New Roman" w:cs="Times New Roman"/>
          <w:color w:val="000000" w:themeColor="text1"/>
          <w:sz w:val="24"/>
          <w:szCs w:val="24"/>
        </w:rPr>
        <w:t xml:space="preserve"> passants sont souvent tendues</w:t>
      </w:r>
      <w:r w:rsidR="00657202">
        <w:rPr>
          <w:rFonts w:ascii="Times New Roman" w:hAnsi="Times New Roman" w:cs="Times New Roman"/>
          <w:color w:val="000000" w:themeColor="text1"/>
          <w:sz w:val="24"/>
          <w:szCs w:val="24"/>
        </w:rPr>
        <w:t xml:space="preserve">, </w:t>
      </w:r>
      <w:r w:rsidR="005B5A55" w:rsidRPr="00953224">
        <w:rPr>
          <w:rFonts w:ascii="Times New Roman" w:hAnsi="Times New Roman" w:cs="Times New Roman"/>
          <w:color w:val="000000" w:themeColor="text1"/>
          <w:sz w:val="24"/>
          <w:szCs w:val="24"/>
        </w:rPr>
        <w:t xml:space="preserve">car les deux parties se sentent de </w:t>
      </w:r>
      <w:r w:rsidR="00A53C8C">
        <w:rPr>
          <w:rFonts w:ascii="Times New Roman" w:hAnsi="Times New Roman" w:cs="Times New Roman"/>
          <w:color w:val="000000" w:themeColor="text1"/>
          <w:sz w:val="24"/>
          <w:szCs w:val="24"/>
        </w:rPr>
        <w:t xml:space="preserve">façon permanente en insécurité. </w:t>
      </w:r>
      <w:r w:rsidR="00F16CB7" w:rsidRPr="00953224">
        <w:rPr>
          <w:rFonts w:ascii="Times New Roman" w:hAnsi="Times New Roman" w:cs="Times New Roman"/>
          <w:color w:val="000000" w:themeColor="text1"/>
          <w:sz w:val="24"/>
          <w:szCs w:val="24"/>
        </w:rPr>
        <w:t>En to</w:t>
      </w:r>
      <w:r w:rsidR="005B5A55" w:rsidRPr="00953224">
        <w:rPr>
          <w:rFonts w:ascii="Times New Roman" w:hAnsi="Times New Roman" w:cs="Times New Roman"/>
          <w:color w:val="000000" w:themeColor="text1"/>
          <w:sz w:val="24"/>
          <w:szCs w:val="24"/>
        </w:rPr>
        <w:t xml:space="preserve">utes circonstances, les enfants en situation </w:t>
      </w:r>
      <w:r w:rsidR="00657202">
        <w:rPr>
          <w:rFonts w:ascii="Times New Roman" w:hAnsi="Times New Roman" w:cs="Times New Roman"/>
          <w:color w:val="000000" w:themeColor="text1"/>
          <w:sz w:val="24"/>
          <w:szCs w:val="24"/>
        </w:rPr>
        <w:t xml:space="preserve">de rue </w:t>
      </w:r>
      <w:r w:rsidR="00F16CB7" w:rsidRPr="00953224">
        <w:rPr>
          <w:rFonts w:ascii="Times New Roman" w:hAnsi="Times New Roman" w:cs="Times New Roman"/>
          <w:color w:val="000000" w:themeColor="text1"/>
          <w:sz w:val="24"/>
          <w:szCs w:val="24"/>
        </w:rPr>
        <w:t>restent vigilants et sont prêts à recevoir des coups et des blessures pour tenter de survivre, tandis que le passant qui croise le chemin de ces enfants doit s'accrocher à ses bi</w:t>
      </w:r>
      <w:r w:rsidR="003A3563">
        <w:rPr>
          <w:rFonts w:ascii="Times New Roman" w:hAnsi="Times New Roman" w:cs="Times New Roman"/>
          <w:color w:val="000000" w:themeColor="text1"/>
          <w:sz w:val="24"/>
          <w:szCs w:val="24"/>
        </w:rPr>
        <w:t xml:space="preserve">ens pour ne pas se faire voler. </w:t>
      </w:r>
      <w:r w:rsidR="00F16CB7" w:rsidRPr="00953224">
        <w:rPr>
          <w:rFonts w:ascii="Times New Roman" w:hAnsi="Times New Roman" w:cs="Times New Roman"/>
          <w:color w:val="000000" w:themeColor="text1"/>
          <w:sz w:val="24"/>
          <w:szCs w:val="24"/>
        </w:rPr>
        <w:t>C</w:t>
      </w:r>
      <w:r w:rsidR="005B5A55" w:rsidRPr="00953224">
        <w:rPr>
          <w:rFonts w:ascii="Times New Roman" w:hAnsi="Times New Roman" w:cs="Times New Roman"/>
          <w:color w:val="000000" w:themeColor="text1"/>
          <w:sz w:val="24"/>
          <w:szCs w:val="24"/>
        </w:rPr>
        <w:t xml:space="preserve">ela nous montre </w:t>
      </w:r>
      <w:r w:rsidR="00657202">
        <w:rPr>
          <w:rFonts w:ascii="Times New Roman" w:hAnsi="Times New Roman" w:cs="Times New Roman"/>
          <w:color w:val="000000" w:themeColor="text1"/>
          <w:sz w:val="24"/>
          <w:szCs w:val="24"/>
        </w:rPr>
        <w:t xml:space="preserve">que les enfants en situation de rue </w:t>
      </w:r>
      <w:r w:rsidR="00F16CB7" w:rsidRPr="00953224">
        <w:rPr>
          <w:rFonts w:ascii="Times New Roman" w:hAnsi="Times New Roman" w:cs="Times New Roman"/>
          <w:color w:val="000000" w:themeColor="text1"/>
          <w:sz w:val="24"/>
          <w:szCs w:val="24"/>
        </w:rPr>
        <w:t>d'une part, et les membres</w:t>
      </w:r>
      <w:r w:rsidR="005B5A55" w:rsidRPr="00953224">
        <w:rPr>
          <w:rFonts w:ascii="Times New Roman" w:hAnsi="Times New Roman" w:cs="Times New Roman"/>
          <w:color w:val="000000" w:themeColor="text1"/>
          <w:sz w:val="24"/>
          <w:szCs w:val="24"/>
        </w:rPr>
        <w:t xml:space="preserve"> de la famille et les passants </w:t>
      </w:r>
      <w:r w:rsidR="00F16CB7" w:rsidRPr="00953224">
        <w:rPr>
          <w:rFonts w:ascii="Times New Roman" w:hAnsi="Times New Roman" w:cs="Times New Roman"/>
          <w:color w:val="000000" w:themeColor="text1"/>
          <w:sz w:val="24"/>
          <w:szCs w:val="24"/>
        </w:rPr>
        <w:t>d'autre part, ont dé</w:t>
      </w:r>
      <w:r w:rsidR="005B5A55" w:rsidRPr="00953224">
        <w:rPr>
          <w:rFonts w:ascii="Times New Roman" w:hAnsi="Times New Roman" w:cs="Times New Roman"/>
          <w:color w:val="000000" w:themeColor="text1"/>
          <w:sz w:val="24"/>
          <w:szCs w:val="24"/>
        </w:rPr>
        <w:t xml:space="preserve">veloppé un mépris pour l'autre. </w:t>
      </w:r>
    </w:p>
    <w:p w14:paraId="6596A693" w14:textId="59DBA5EF" w:rsidR="005B5A55" w:rsidRPr="00953224" w:rsidRDefault="005B5A55"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En conséque</w:t>
      </w:r>
      <w:r w:rsidR="00657202">
        <w:rPr>
          <w:rFonts w:ascii="Times New Roman" w:hAnsi="Times New Roman" w:cs="Times New Roman"/>
          <w:color w:val="000000" w:themeColor="text1"/>
          <w:sz w:val="24"/>
          <w:szCs w:val="24"/>
        </w:rPr>
        <w:t>nce</w:t>
      </w:r>
      <w:r w:rsidRPr="00953224">
        <w:rPr>
          <w:rFonts w:ascii="Times New Roman" w:hAnsi="Times New Roman" w:cs="Times New Roman"/>
          <w:color w:val="000000" w:themeColor="text1"/>
          <w:sz w:val="24"/>
          <w:szCs w:val="24"/>
        </w:rPr>
        <w:t>, l</w:t>
      </w:r>
      <w:r w:rsidR="00F16CB7" w:rsidRPr="00953224">
        <w:rPr>
          <w:rFonts w:ascii="Times New Roman" w:hAnsi="Times New Roman" w:cs="Times New Roman"/>
          <w:color w:val="000000" w:themeColor="text1"/>
          <w:sz w:val="24"/>
          <w:szCs w:val="24"/>
        </w:rPr>
        <w:t xml:space="preserve">e droit à la vie de la personne humaine n'est </w:t>
      </w:r>
      <w:r w:rsidRPr="00953224">
        <w:rPr>
          <w:rFonts w:ascii="Times New Roman" w:hAnsi="Times New Roman" w:cs="Times New Roman"/>
          <w:color w:val="000000" w:themeColor="text1"/>
          <w:sz w:val="24"/>
          <w:szCs w:val="24"/>
        </w:rPr>
        <w:t>plus respecté</w:t>
      </w:r>
      <w:r w:rsidR="00657202">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comme le montre le </w:t>
      </w:r>
      <w:r w:rsidR="00F16CB7" w:rsidRPr="00953224">
        <w:rPr>
          <w:rFonts w:ascii="Times New Roman" w:hAnsi="Times New Roman" w:cs="Times New Roman"/>
          <w:color w:val="000000" w:themeColor="text1"/>
          <w:sz w:val="24"/>
          <w:szCs w:val="24"/>
        </w:rPr>
        <w:t>témo</w:t>
      </w:r>
      <w:r w:rsidRPr="00953224">
        <w:rPr>
          <w:rFonts w:ascii="Times New Roman" w:hAnsi="Times New Roman" w:cs="Times New Roman"/>
          <w:color w:val="000000" w:themeColor="text1"/>
          <w:sz w:val="24"/>
          <w:szCs w:val="24"/>
        </w:rPr>
        <w:t>ignage de cet intervenant</w:t>
      </w:r>
      <w:r w:rsidR="00540F14" w:rsidRPr="00953224">
        <w:rPr>
          <w:rFonts w:ascii="Times New Roman" w:hAnsi="Times New Roman" w:cs="Times New Roman"/>
          <w:color w:val="000000" w:themeColor="text1"/>
          <w:sz w:val="24"/>
          <w:szCs w:val="24"/>
        </w:rPr>
        <w:t xml:space="preserve"> social</w:t>
      </w:r>
      <w:r w:rsidRPr="00953224">
        <w:rPr>
          <w:rFonts w:ascii="Times New Roman" w:hAnsi="Times New Roman" w:cs="Times New Roman"/>
          <w:color w:val="000000" w:themeColor="text1"/>
          <w:sz w:val="24"/>
          <w:szCs w:val="24"/>
        </w:rPr>
        <w:t xml:space="preserve">. </w:t>
      </w:r>
    </w:p>
    <w:p w14:paraId="0C7576B5" w14:textId="77777777" w:rsidR="00B22106" w:rsidRPr="001C75ED" w:rsidRDefault="005B5A55" w:rsidP="00093D88">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 Un jour, un enfant en situation de rue </w:t>
      </w:r>
      <w:r w:rsidR="00F16CB7" w:rsidRPr="001C75ED">
        <w:rPr>
          <w:rFonts w:ascii="Times New Roman" w:hAnsi="Times New Roman" w:cs="Times New Roman"/>
          <w:i/>
          <w:color w:val="000000" w:themeColor="text1"/>
          <w:sz w:val="20"/>
          <w:szCs w:val="20"/>
        </w:rPr>
        <w:t xml:space="preserve">de 12 ans est passé à côté d'une femme qui faisait griller </w:t>
      </w:r>
      <w:r w:rsidRPr="001C75ED">
        <w:rPr>
          <w:rFonts w:ascii="Times New Roman" w:hAnsi="Times New Roman" w:cs="Times New Roman"/>
          <w:i/>
          <w:color w:val="000000" w:themeColor="text1"/>
          <w:sz w:val="20"/>
          <w:szCs w:val="20"/>
        </w:rPr>
        <w:t>du maïs pour le vendre sur la 3</w:t>
      </w:r>
      <w:r w:rsidRPr="001C75ED">
        <w:rPr>
          <w:rFonts w:ascii="Times New Roman" w:hAnsi="Times New Roman" w:cs="Times New Roman"/>
          <w:i/>
          <w:color w:val="000000" w:themeColor="text1"/>
          <w:sz w:val="20"/>
          <w:szCs w:val="20"/>
          <w:vertAlign w:val="superscript"/>
        </w:rPr>
        <w:t>è</w:t>
      </w:r>
      <w:r w:rsidR="00F16CB7" w:rsidRPr="001C75ED">
        <w:rPr>
          <w:rFonts w:ascii="Times New Roman" w:hAnsi="Times New Roman" w:cs="Times New Roman"/>
          <w:i/>
          <w:color w:val="000000" w:themeColor="text1"/>
          <w:sz w:val="20"/>
          <w:szCs w:val="20"/>
          <w:vertAlign w:val="superscript"/>
        </w:rPr>
        <w:t>me</w:t>
      </w:r>
      <w:r w:rsidR="00657202" w:rsidRPr="001C75ED">
        <w:rPr>
          <w:rFonts w:ascii="Times New Roman" w:hAnsi="Times New Roman" w:cs="Times New Roman"/>
          <w:i/>
          <w:color w:val="000000" w:themeColor="text1"/>
          <w:sz w:val="20"/>
          <w:szCs w:val="20"/>
        </w:rPr>
        <w:t xml:space="preserve"> avenue du </w:t>
      </w:r>
      <w:r w:rsidRPr="001C75ED">
        <w:rPr>
          <w:rFonts w:ascii="Times New Roman" w:hAnsi="Times New Roman" w:cs="Times New Roman"/>
          <w:i/>
          <w:color w:val="000000" w:themeColor="text1"/>
          <w:sz w:val="20"/>
          <w:szCs w:val="20"/>
        </w:rPr>
        <w:t xml:space="preserve">quartier </w:t>
      </w:r>
      <w:r w:rsidR="00F16CB7" w:rsidRPr="001C75ED">
        <w:rPr>
          <w:rFonts w:ascii="Times New Roman" w:hAnsi="Times New Roman" w:cs="Times New Roman"/>
          <w:i/>
          <w:color w:val="000000" w:themeColor="text1"/>
          <w:sz w:val="20"/>
          <w:szCs w:val="20"/>
        </w:rPr>
        <w:t>Bwiza. Cet enfant a pris de force un épi de maïs grillé et, au moment où il allait commencer à le manger, la femme lu</w:t>
      </w:r>
      <w:r w:rsidRPr="001C75ED">
        <w:rPr>
          <w:rFonts w:ascii="Times New Roman" w:hAnsi="Times New Roman" w:cs="Times New Roman"/>
          <w:i/>
          <w:color w:val="000000" w:themeColor="text1"/>
          <w:sz w:val="20"/>
          <w:szCs w:val="20"/>
        </w:rPr>
        <w:t xml:space="preserve">i a sauté dessus et l'a giflé. </w:t>
      </w:r>
      <w:r w:rsidR="00F16CB7" w:rsidRPr="001C75ED">
        <w:rPr>
          <w:rFonts w:ascii="Times New Roman" w:hAnsi="Times New Roman" w:cs="Times New Roman"/>
          <w:i/>
          <w:color w:val="000000" w:themeColor="text1"/>
          <w:sz w:val="20"/>
          <w:szCs w:val="20"/>
        </w:rPr>
        <w:t>Menacé, l'enfant a immédiatement sorti un couteau caché dans s</w:t>
      </w:r>
      <w:r w:rsidRPr="001C75ED">
        <w:rPr>
          <w:rFonts w:ascii="Times New Roman" w:hAnsi="Times New Roman" w:cs="Times New Roman"/>
          <w:i/>
          <w:color w:val="000000" w:themeColor="text1"/>
          <w:sz w:val="20"/>
          <w:szCs w:val="20"/>
        </w:rPr>
        <w:t xml:space="preserve">es vêtements et l'a poignardée. </w:t>
      </w:r>
      <w:r w:rsidR="00F16CB7" w:rsidRPr="001C75ED">
        <w:rPr>
          <w:rFonts w:ascii="Times New Roman" w:hAnsi="Times New Roman" w:cs="Times New Roman"/>
          <w:i/>
          <w:color w:val="000000" w:themeColor="text1"/>
          <w:sz w:val="20"/>
          <w:szCs w:val="20"/>
        </w:rPr>
        <w:t>Les personnes qui ont assisté à cette scène sont rapidement intervenues et ont failli lyncher l'enfant. Heureusement, quelques minutes p</w:t>
      </w:r>
      <w:r w:rsidR="00110C81" w:rsidRPr="001C75ED">
        <w:rPr>
          <w:rFonts w:ascii="Times New Roman" w:hAnsi="Times New Roman" w:cs="Times New Roman"/>
          <w:i/>
          <w:color w:val="000000" w:themeColor="text1"/>
          <w:sz w:val="20"/>
          <w:szCs w:val="20"/>
        </w:rPr>
        <w:t xml:space="preserve">lus tard, la police est arrivée </w:t>
      </w:r>
      <w:r w:rsidR="00F16CB7" w:rsidRPr="001C75ED">
        <w:rPr>
          <w:rFonts w:ascii="Times New Roman" w:hAnsi="Times New Roman" w:cs="Times New Roman"/>
          <w:i/>
          <w:color w:val="000000" w:themeColor="text1"/>
          <w:sz w:val="20"/>
          <w:szCs w:val="20"/>
        </w:rPr>
        <w:t>et l'a immédiatement em</w:t>
      </w:r>
      <w:r w:rsidRPr="001C75ED">
        <w:rPr>
          <w:rFonts w:ascii="Times New Roman" w:hAnsi="Times New Roman" w:cs="Times New Roman"/>
          <w:i/>
          <w:color w:val="000000" w:themeColor="text1"/>
          <w:sz w:val="20"/>
          <w:szCs w:val="20"/>
        </w:rPr>
        <w:t>mené au cachot pour le protéger</w:t>
      </w:r>
      <w:r w:rsidR="00093D88" w:rsidRPr="001C75ED">
        <w:rPr>
          <w:rFonts w:ascii="Times New Roman" w:hAnsi="Times New Roman" w:cs="Times New Roman"/>
          <w:i/>
          <w:color w:val="000000" w:themeColor="text1"/>
          <w:sz w:val="20"/>
          <w:szCs w:val="20"/>
        </w:rPr>
        <w:t xml:space="preserve"> ». </w:t>
      </w:r>
    </w:p>
    <w:p w14:paraId="1AE40C36" w14:textId="1157BCD9" w:rsidR="00F16CB7" w:rsidRPr="00093D88" w:rsidRDefault="005B5A55" w:rsidP="00B22106">
      <w:pPr>
        <w:spacing w:line="276" w:lineRule="auto"/>
        <w:jc w:val="both"/>
        <w:rPr>
          <w:rFonts w:ascii="Times New Roman" w:hAnsi="Times New Roman" w:cs="Times New Roman"/>
          <w:color w:val="000000" w:themeColor="text1"/>
          <w:sz w:val="20"/>
          <w:szCs w:val="20"/>
        </w:rPr>
      </w:pPr>
      <w:r w:rsidRPr="00953224">
        <w:rPr>
          <w:rFonts w:ascii="Times New Roman" w:hAnsi="Times New Roman" w:cs="Times New Roman"/>
          <w:color w:val="000000" w:themeColor="text1"/>
          <w:sz w:val="24"/>
          <w:szCs w:val="24"/>
        </w:rPr>
        <w:t>Ce cas p</w:t>
      </w:r>
      <w:r w:rsidR="003E5BD6" w:rsidRPr="00953224">
        <w:rPr>
          <w:rFonts w:ascii="Times New Roman" w:hAnsi="Times New Roman" w:cs="Times New Roman"/>
          <w:color w:val="000000" w:themeColor="text1"/>
          <w:sz w:val="24"/>
          <w:szCs w:val="24"/>
        </w:rPr>
        <w:t>armi tant d'autres, illustre la</w:t>
      </w:r>
      <w:r w:rsidR="00F16CB7" w:rsidRPr="00953224">
        <w:rPr>
          <w:rFonts w:ascii="Times New Roman" w:hAnsi="Times New Roman" w:cs="Times New Roman"/>
          <w:color w:val="000000" w:themeColor="text1"/>
          <w:sz w:val="24"/>
          <w:szCs w:val="24"/>
        </w:rPr>
        <w:t xml:space="preserve"> violence réciproque</w:t>
      </w:r>
      <w:r w:rsidRPr="00953224">
        <w:rPr>
          <w:rFonts w:ascii="Times New Roman" w:hAnsi="Times New Roman" w:cs="Times New Roman"/>
          <w:color w:val="000000" w:themeColor="text1"/>
          <w:sz w:val="24"/>
          <w:szCs w:val="24"/>
        </w:rPr>
        <w:t xml:space="preserve"> entre les enfants à l’</w:t>
      </w:r>
      <w:r w:rsidR="003E5BD6" w:rsidRPr="00953224">
        <w:rPr>
          <w:rFonts w:ascii="Times New Roman" w:hAnsi="Times New Roman" w:cs="Times New Roman"/>
          <w:color w:val="000000" w:themeColor="text1"/>
          <w:sz w:val="24"/>
          <w:szCs w:val="24"/>
        </w:rPr>
        <w:t xml:space="preserve">étude </w:t>
      </w:r>
      <w:r w:rsidR="00F16CB7" w:rsidRPr="00953224">
        <w:rPr>
          <w:rFonts w:ascii="Times New Roman" w:hAnsi="Times New Roman" w:cs="Times New Roman"/>
          <w:color w:val="000000" w:themeColor="text1"/>
          <w:sz w:val="24"/>
          <w:szCs w:val="24"/>
        </w:rPr>
        <w:t>et le reste de la société</w:t>
      </w:r>
      <w:r w:rsidRPr="00953224">
        <w:rPr>
          <w:rFonts w:ascii="Times New Roman" w:hAnsi="Times New Roman" w:cs="Times New Roman"/>
          <w:color w:val="000000" w:themeColor="text1"/>
          <w:sz w:val="24"/>
          <w:szCs w:val="24"/>
        </w:rPr>
        <w:t xml:space="preserve">, </w:t>
      </w:r>
      <w:r w:rsidR="00F16CB7" w:rsidRPr="00953224">
        <w:rPr>
          <w:rFonts w:ascii="Times New Roman" w:hAnsi="Times New Roman" w:cs="Times New Roman"/>
          <w:color w:val="000000" w:themeColor="text1"/>
          <w:sz w:val="24"/>
          <w:szCs w:val="24"/>
        </w:rPr>
        <w:t>dans leurs interactions qu</w:t>
      </w:r>
      <w:r w:rsidRPr="00953224">
        <w:rPr>
          <w:rFonts w:ascii="Times New Roman" w:hAnsi="Times New Roman" w:cs="Times New Roman"/>
          <w:color w:val="000000" w:themeColor="text1"/>
          <w:sz w:val="24"/>
          <w:szCs w:val="24"/>
        </w:rPr>
        <w:t>otidiennes. D</w:t>
      </w:r>
      <w:r w:rsidR="00B726B5">
        <w:rPr>
          <w:rFonts w:ascii="Times New Roman" w:hAnsi="Times New Roman" w:cs="Times New Roman"/>
          <w:color w:val="000000" w:themeColor="text1"/>
          <w:sz w:val="24"/>
          <w:szCs w:val="24"/>
        </w:rPr>
        <w:t>u côté des enfants en situation de rue</w:t>
      </w:r>
      <w:r w:rsidR="00F16CB7" w:rsidRPr="00953224">
        <w:rPr>
          <w:rFonts w:ascii="Times New Roman" w:hAnsi="Times New Roman" w:cs="Times New Roman"/>
          <w:color w:val="000000" w:themeColor="text1"/>
          <w:sz w:val="24"/>
          <w:szCs w:val="24"/>
        </w:rPr>
        <w:t>,</w:t>
      </w:r>
      <w:r w:rsidR="0027635C">
        <w:rPr>
          <w:rFonts w:ascii="Times New Roman" w:hAnsi="Times New Roman" w:cs="Times New Roman"/>
          <w:color w:val="000000" w:themeColor="text1"/>
          <w:sz w:val="24"/>
          <w:szCs w:val="24"/>
        </w:rPr>
        <w:t xml:space="preserve"> cette violence </w:t>
      </w:r>
      <w:r w:rsidR="00B726B5">
        <w:rPr>
          <w:rFonts w:ascii="Times New Roman" w:hAnsi="Times New Roman" w:cs="Times New Roman"/>
          <w:color w:val="000000" w:themeColor="text1"/>
          <w:sz w:val="24"/>
          <w:szCs w:val="24"/>
        </w:rPr>
        <w:t xml:space="preserve">est interprétée comme </w:t>
      </w:r>
      <w:r w:rsidR="00F16CB7" w:rsidRPr="00953224">
        <w:rPr>
          <w:rFonts w:ascii="Times New Roman" w:hAnsi="Times New Roman" w:cs="Times New Roman"/>
          <w:color w:val="000000" w:themeColor="text1"/>
          <w:sz w:val="24"/>
          <w:szCs w:val="24"/>
        </w:rPr>
        <w:t>une réaction à l'indifférence sociale face à la souffran</w:t>
      </w:r>
      <w:r w:rsidR="00A53C8C">
        <w:rPr>
          <w:rFonts w:ascii="Times New Roman" w:hAnsi="Times New Roman" w:cs="Times New Roman"/>
          <w:color w:val="000000" w:themeColor="text1"/>
          <w:sz w:val="24"/>
          <w:szCs w:val="24"/>
        </w:rPr>
        <w:t xml:space="preserve">ce quotidienne qu'ils endurent. </w:t>
      </w:r>
      <w:r w:rsidR="003E5BD6" w:rsidRPr="00953224">
        <w:rPr>
          <w:rFonts w:ascii="Times New Roman" w:hAnsi="Times New Roman" w:cs="Times New Roman"/>
          <w:color w:val="000000" w:themeColor="text1"/>
          <w:sz w:val="24"/>
          <w:szCs w:val="24"/>
        </w:rPr>
        <w:t>Bien que la situation se présente de la sorte, tous les enfants en situation de rue ne s'entraînent pas nécessairement à la violence, et généraliser pourrait conduire à des stéréotypes injustes.</w:t>
      </w:r>
    </w:p>
    <w:p w14:paraId="39B532C8" w14:textId="06331BFC" w:rsidR="0049234B" w:rsidRPr="00953224" w:rsidRDefault="003A3563"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Cependant, </w:t>
      </w:r>
      <w:r w:rsidR="0027635C">
        <w:rPr>
          <w:rFonts w:ascii="Times New Roman" w:hAnsi="Times New Roman" w:cs="Times New Roman"/>
          <w:color w:val="000000" w:themeColor="text1"/>
          <w:sz w:val="24"/>
          <w:szCs w:val="24"/>
        </w:rPr>
        <w:t xml:space="preserve">dans certains cas, </w:t>
      </w:r>
      <w:r w:rsidR="003E5BD6" w:rsidRPr="00953224">
        <w:rPr>
          <w:rFonts w:ascii="Times New Roman" w:hAnsi="Times New Roman" w:cs="Times New Roman"/>
          <w:color w:val="000000" w:themeColor="text1"/>
          <w:sz w:val="24"/>
          <w:szCs w:val="24"/>
        </w:rPr>
        <w:t xml:space="preserve">des enfants en situation de rue peuvent être exposés à des environnements où la violence est présente, et ils peuvent adopter des comportements violents pour diverses raisons, notamment pour leur autodéfense face aux menaces constantes de </w:t>
      </w:r>
      <w:r w:rsidR="0049234B" w:rsidRPr="00953224">
        <w:rPr>
          <w:rFonts w:ascii="Times New Roman" w:hAnsi="Times New Roman" w:cs="Times New Roman"/>
          <w:color w:val="000000" w:themeColor="text1"/>
          <w:sz w:val="24"/>
          <w:szCs w:val="24"/>
        </w:rPr>
        <w:t xml:space="preserve">leur </w:t>
      </w:r>
      <w:r w:rsidR="0049234B" w:rsidRPr="00953224">
        <w:rPr>
          <w:rFonts w:ascii="Times New Roman" w:hAnsi="Times New Roman" w:cs="Times New Roman"/>
          <w:color w:val="000000" w:themeColor="text1"/>
          <w:sz w:val="24"/>
          <w:szCs w:val="24"/>
        </w:rPr>
        <w:lastRenderedPageBreak/>
        <w:t>sécurité, pour assurer leur accès à des ressources telles que la nourriture, l'abri ou d'autres biens essentiels, pour répondre aux sollicitations du groupe</w:t>
      </w:r>
      <w:r w:rsidR="0027635C">
        <w:rPr>
          <w:rFonts w:ascii="Times New Roman" w:hAnsi="Times New Roman" w:cs="Times New Roman"/>
          <w:color w:val="000000" w:themeColor="text1"/>
          <w:sz w:val="24"/>
          <w:szCs w:val="24"/>
        </w:rPr>
        <w:t xml:space="preserve"> </w:t>
      </w:r>
      <w:r w:rsidR="0049234B" w:rsidRPr="00953224">
        <w:rPr>
          <w:rFonts w:ascii="Times New Roman" w:hAnsi="Times New Roman" w:cs="Times New Roman"/>
          <w:color w:val="000000" w:themeColor="text1"/>
          <w:sz w:val="24"/>
          <w:szCs w:val="24"/>
        </w:rPr>
        <w:t>surtout en cas de conflits avec d’autres groupes</w:t>
      </w:r>
      <w:r w:rsidR="00EC0C30">
        <w:rPr>
          <w:rFonts w:ascii="Times New Roman" w:hAnsi="Times New Roman" w:cs="Times New Roman"/>
          <w:color w:val="000000" w:themeColor="text1"/>
          <w:sz w:val="24"/>
          <w:szCs w:val="24"/>
        </w:rPr>
        <w:t xml:space="preserve">, </w:t>
      </w:r>
      <w:r w:rsidR="0049234B" w:rsidRPr="00953224">
        <w:rPr>
          <w:rFonts w:ascii="Times New Roman" w:hAnsi="Times New Roman" w:cs="Times New Roman"/>
          <w:color w:val="000000" w:themeColor="text1"/>
          <w:sz w:val="24"/>
          <w:szCs w:val="24"/>
        </w:rPr>
        <w:t xml:space="preserve">ou tout simplement, la violence peut être une conséquence des traumatismes antérieurs subis en vue de faire face aux situations difficiles. </w:t>
      </w:r>
    </w:p>
    <w:p w14:paraId="776A0136" w14:textId="2052ABE7" w:rsidR="00102421" w:rsidRPr="00953224" w:rsidRDefault="002C1D56"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En résumé, le </w:t>
      </w:r>
      <w:r w:rsidR="0049234B" w:rsidRPr="00953224">
        <w:rPr>
          <w:rFonts w:ascii="Times New Roman" w:hAnsi="Times New Roman" w:cs="Times New Roman"/>
          <w:color w:val="000000" w:themeColor="text1"/>
          <w:sz w:val="24"/>
          <w:szCs w:val="24"/>
        </w:rPr>
        <w:t>comportement violent chez les</w:t>
      </w:r>
      <w:r w:rsidRPr="00953224">
        <w:rPr>
          <w:rFonts w:ascii="Times New Roman" w:hAnsi="Times New Roman" w:cs="Times New Roman"/>
          <w:color w:val="000000" w:themeColor="text1"/>
          <w:sz w:val="24"/>
          <w:szCs w:val="24"/>
        </w:rPr>
        <w:t xml:space="preserve"> enfants en situation de rue se comporte</w:t>
      </w:r>
      <w:r w:rsidR="0049234B" w:rsidRPr="00953224">
        <w:rPr>
          <w:rFonts w:ascii="Times New Roman" w:hAnsi="Times New Roman" w:cs="Times New Roman"/>
          <w:color w:val="000000" w:themeColor="text1"/>
          <w:sz w:val="24"/>
          <w:szCs w:val="24"/>
        </w:rPr>
        <w:t xml:space="preserve"> souvent</w:t>
      </w:r>
      <w:r w:rsidRPr="00953224">
        <w:rPr>
          <w:rFonts w:ascii="Times New Roman" w:hAnsi="Times New Roman" w:cs="Times New Roman"/>
          <w:color w:val="000000" w:themeColor="text1"/>
          <w:sz w:val="24"/>
          <w:szCs w:val="24"/>
        </w:rPr>
        <w:t xml:space="preserve"> comme </w:t>
      </w:r>
      <w:r w:rsidR="003A3563">
        <w:rPr>
          <w:rFonts w:ascii="Times New Roman" w:hAnsi="Times New Roman" w:cs="Times New Roman"/>
          <w:color w:val="000000" w:themeColor="text1"/>
          <w:sz w:val="24"/>
          <w:szCs w:val="24"/>
        </w:rPr>
        <w:t xml:space="preserve">une conséquence </w:t>
      </w:r>
      <w:r w:rsidR="0049234B" w:rsidRPr="00953224">
        <w:rPr>
          <w:rFonts w:ascii="Times New Roman" w:hAnsi="Times New Roman" w:cs="Times New Roman"/>
          <w:color w:val="000000" w:themeColor="text1"/>
          <w:sz w:val="24"/>
          <w:szCs w:val="24"/>
        </w:rPr>
        <w:t xml:space="preserve">complexe de divers facteurs sociaux, économiques et familiaux. </w:t>
      </w:r>
      <w:r w:rsidRPr="00953224">
        <w:rPr>
          <w:rFonts w:ascii="Times New Roman" w:hAnsi="Times New Roman" w:cs="Times New Roman"/>
          <w:color w:val="000000" w:themeColor="text1"/>
          <w:sz w:val="24"/>
          <w:szCs w:val="24"/>
        </w:rPr>
        <w:t xml:space="preserve">Pour les aider, les </w:t>
      </w:r>
      <w:r w:rsidR="003A3563">
        <w:rPr>
          <w:rFonts w:ascii="Times New Roman" w:hAnsi="Times New Roman" w:cs="Times New Roman"/>
          <w:color w:val="000000" w:themeColor="text1"/>
          <w:sz w:val="24"/>
          <w:szCs w:val="24"/>
        </w:rPr>
        <w:t xml:space="preserve">intervenants peuvent recourir à </w:t>
      </w:r>
      <w:r w:rsidR="0049234B" w:rsidRPr="00953224">
        <w:rPr>
          <w:rFonts w:ascii="Times New Roman" w:hAnsi="Times New Roman" w:cs="Times New Roman"/>
          <w:color w:val="000000" w:themeColor="text1"/>
          <w:sz w:val="24"/>
          <w:szCs w:val="24"/>
        </w:rPr>
        <w:t>l’u</w:t>
      </w:r>
      <w:r w:rsidR="003A3563">
        <w:rPr>
          <w:rFonts w:ascii="Times New Roman" w:hAnsi="Times New Roman" w:cs="Times New Roman"/>
          <w:color w:val="000000" w:themeColor="text1"/>
          <w:sz w:val="24"/>
          <w:szCs w:val="24"/>
        </w:rPr>
        <w:t xml:space="preserve">sage des approches holistiques, </w:t>
      </w:r>
      <w:r w:rsidR="00EC0C30">
        <w:rPr>
          <w:rFonts w:ascii="Times New Roman" w:hAnsi="Times New Roman" w:cs="Times New Roman"/>
          <w:color w:val="000000" w:themeColor="text1"/>
          <w:sz w:val="24"/>
          <w:szCs w:val="24"/>
        </w:rPr>
        <w:t>en p</w:t>
      </w:r>
      <w:r w:rsidR="003A3563">
        <w:rPr>
          <w:rFonts w:ascii="Times New Roman" w:hAnsi="Times New Roman" w:cs="Times New Roman"/>
          <w:color w:val="000000" w:themeColor="text1"/>
          <w:sz w:val="24"/>
          <w:szCs w:val="24"/>
        </w:rPr>
        <w:t xml:space="preserve">assant par la disponibilisation des alternatives positives et </w:t>
      </w:r>
      <w:r w:rsidR="0049234B" w:rsidRPr="00953224">
        <w:rPr>
          <w:rFonts w:ascii="Times New Roman" w:hAnsi="Times New Roman" w:cs="Times New Roman"/>
          <w:color w:val="000000" w:themeColor="text1"/>
          <w:sz w:val="24"/>
          <w:szCs w:val="24"/>
        </w:rPr>
        <w:t>en offrant des opportu</w:t>
      </w:r>
      <w:r w:rsidRPr="00953224">
        <w:rPr>
          <w:rFonts w:ascii="Times New Roman" w:hAnsi="Times New Roman" w:cs="Times New Roman"/>
          <w:color w:val="000000" w:themeColor="text1"/>
          <w:sz w:val="24"/>
          <w:szCs w:val="24"/>
        </w:rPr>
        <w:t xml:space="preserve">nités de réhabilitation plutôt que </w:t>
      </w:r>
      <w:r w:rsidR="0049234B" w:rsidRPr="00953224">
        <w:rPr>
          <w:rFonts w:ascii="Times New Roman" w:hAnsi="Times New Roman" w:cs="Times New Roman"/>
          <w:color w:val="000000" w:themeColor="text1"/>
          <w:sz w:val="24"/>
          <w:szCs w:val="24"/>
        </w:rPr>
        <w:t xml:space="preserve">les stigmatiser. </w:t>
      </w:r>
    </w:p>
    <w:p w14:paraId="38BD7DA9" w14:textId="4E7E2175" w:rsidR="000B3634" w:rsidRPr="00953224" w:rsidRDefault="0016435A" w:rsidP="00557200">
      <w:pPr>
        <w:pStyle w:val="Titre2"/>
        <w:jc w:val="both"/>
        <w:rPr>
          <w:rFonts w:cs="Times New Roman"/>
        </w:rPr>
      </w:pPr>
      <w:bookmarkStart w:id="175" w:name="_Toc205890318"/>
      <w:r w:rsidRPr="00953224">
        <w:rPr>
          <w:rFonts w:cs="Times New Roman"/>
        </w:rPr>
        <w:t>6</w:t>
      </w:r>
      <w:r w:rsidR="006D3952" w:rsidRPr="00953224">
        <w:rPr>
          <w:rFonts w:cs="Times New Roman"/>
        </w:rPr>
        <w:t>.</w:t>
      </w:r>
      <w:r w:rsidR="00C6435E" w:rsidRPr="00953224">
        <w:rPr>
          <w:rFonts w:cs="Times New Roman"/>
        </w:rPr>
        <w:t>6</w:t>
      </w:r>
      <w:r w:rsidR="006D3952" w:rsidRPr="00953224">
        <w:rPr>
          <w:rFonts w:cs="Times New Roman"/>
        </w:rPr>
        <w:t xml:space="preserve">. </w:t>
      </w:r>
      <w:r w:rsidR="000B3634" w:rsidRPr="007463F7">
        <w:rPr>
          <w:rFonts w:cs="Times New Roman"/>
        </w:rPr>
        <w:t>Ges</w:t>
      </w:r>
      <w:r w:rsidR="00263941" w:rsidRPr="007463F7">
        <w:rPr>
          <w:rFonts w:cs="Times New Roman"/>
        </w:rPr>
        <w:t>tion des produits collectés</w:t>
      </w:r>
      <w:bookmarkEnd w:id="175"/>
    </w:p>
    <w:p w14:paraId="191244C1" w14:textId="0111D201" w:rsidR="00540F14" w:rsidRDefault="008A6517"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La vie de la rue pousse les enfants qui y vivent à</w:t>
      </w:r>
      <w:r w:rsidR="003A3563">
        <w:rPr>
          <w:rFonts w:ascii="Times New Roman" w:hAnsi="Times New Roman" w:cs="Times New Roman"/>
          <w:color w:val="000000" w:themeColor="text1"/>
          <w:sz w:val="24"/>
          <w:szCs w:val="24"/>
        </w:rPr>
        <w:t xml:space="preserve"> nouer des relations </w:t>
      </w:r>
      <w:r w:rsidR="006072A6">
        <w:rPr>
          <w:rFonts w:ascii="Times New Roman" w:hAnsi="Times New Roman" w:cs="Times New Roman"/>
          <w:color w:val="000000" w:themeColor="text1"/>
          <w:sz w:val="24"/>
          <w:szCs w:val="24"/>
        </w:rPr>
        <w:t xml:space="preserve">d’entraide </w:t>
      </w:r>
      <w:r w:rsidRPr="00953224">
        <w:rPr>
          <w:rFonts w:ascii="Times New Roman" w:hAnsi="Times New Roman" w:cs="Times New Roman"/>
          <w:color w:val="000000" w:themeColor="text1"/>
          <w:sz w:val="24"/>
          <w:szCs w:val="24"/>
        </w:rPr>
        <w:t>et de solidarité, et cela transparaît même dans la gestion des bénéfices journaliers, comme le</w:t>
      </w:r>
      <w:r w:rsidR="00540F14" w:rsidRPr="00953224">
        <w:rPr>
          <w:rFonts w:ascii="Times New Roman" w:hAnsi="Times New Roman" w:cs="Times New Roman"/>
          <w:color w:val="000000" w:themeColor="text1"/>
          <w:sz w:val="24"/>
          <w:szCs w:val="24"/>
        </w:rPr>
        <w:t xml:space="preserve"> signale Gako dans son témoignage : </w:t>
      </w:r>
    </w:p>
    <w:p w14:paraId="4DA2A51F" w14:textId="238CD4A1" w:rsidR="00D57CF1" w:rsidRPr="001C75ED" w:rsidRDefault="00D57CF1" w:rsidP="00D57CF1">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Jewe ntabumaraya njamwo ariko mugenzi wanje niko kazi kawe kandi ndamuherekeza. Iyo nk’umu boss amuhaye amahera, duca tuyagabura kandi ni jewe ndayashingura. »</w:t>
      </w:r>
    </w:p>
    <w:p w14:paraId="6CC5ECA4" w14:textId="29A4A322" w:rsidR="00D57CF1" w:rsidRPr="00D57CF1" w:rsidRDefault="00D57CF1" w:rsidP="00D57CF1">
      <w:pPr>
        <w:spacing w:line="276" w:lineRule="auto"/>
        <w:jc w:val="both"/>
        <w:rPr>
          <w:rFonts w:ascii="Times New Roman" w:hAnsi="Times New Roman" w:cs="Times New Roman"/>
          <w:color w:val="000000" w:themeColor="text1"/>
          <w:sz w:val="24"/>
          <w:szCs w:val="24"/>
        </w:rPr>
      </w:pPr>
      <w:r w:rsidRPr="00D57CF1">
        <w:rPr>
          <w:rFonts w:ascii="Times New Roman" w:hAnsi="Times New Roman" w:cs="Times New Roman"/>
          <w:color w:val="000000" w:themeColor="text1"/>
          <w:sz w:val="24"/>
          <w:szCs w:val="24"/>
        </w:rPr>
        <w:t xml:space="preserve">Ce qui signifie : </w:t>
      </w:r>
    </w:p>
    <w:p w14:paraId="58F9FEB9" w14:textId="6D76B70D" w:rsidR="000B3634" w:rsidRPr="001C75ED" w:rsidRDefault="00540F14" w:rsidP="00D57CF1">
      <w:pPr>
        <w:spacing w:line="276" w:lineRule="auto"/>
        <w:ind w:left="850"/>
        <w:jc w:val="both"/>
        <w:rPr>
          <w:rFonts w:ascii="Times New Roman" w:hAnsi="Times New Roman" w:cs="Times New Roman"/>
          <w:i/>
          <w:color w:val="000000" w:themeColor="text1"/>
          <w:sz w:val="20"/>
          <w:szCs w:val="20"/>
        </w:rPr>
      </w:pPr>
      <w:r w:rsidRPr="001C75ED" w:rsidDel="00540F14">
        <w:rPr>
          <w:rFonts w:ascii="Times New Roman" w:hAnsi="Times New Roman" w:cs="Times New Roman"/>
          <w:i/>
          <w:color w:val="000000" w:themeColor="text1"/>
          <w:sz w:val="20"/>
          <w:szCs w:val="20"/>
        </w:rPr>
        <w:t xml:space="preserve"> </w:t>
      </w:r>
      <w:r w:rsidR="00C669B4" w:rsidRPr="001C75ED">
        <w:rPr>
          <w:rFonts w:ascii="Times New Roman" w:hAnsi="Times New Roman" w:cs="Times New Roman"/>
          <w:i/>
          <w:color w:val="000000" w:themeColor="text1"/>
          <w:sz w:val="20"/>
          <w:szCs w:val="20"/>
        </w:rPr>
        <w:t>« </w:t>
      </w:r>
      <w:r w:rsidR="000B3634" w:rsidRPr="001C75ED">
        <w:rPr>
          <w:rFonts w:ascii="Times New Roman" w:hAnsi="Times New Roman" w:cs="Times New Roman"/>
          <w:i/>
          <w:color w:val="000000" w:themeColor="text1"/>
          <w:sz w:val="20"/>
          <w:szCs w:val="20"/>
        </w:rPr>
        <w:t>Moi</w:t>
      </w:r>
      <w:r w:rsidR="00EC0C30" w:rsidRPr="001C75ED">
        <w:rPr>
          <w:rFonts w:ascii="Times New Roman" w:hAnsi="Times New Roman" w:cs="Times New Roman"/>
          <w:i/>
          <w:color w:val="000000" w:themeColor="text1"/>
          <w:sz w:val="20"/>
          <w:szCs w:val="20"/>
        </w:rPr>
        <w:t xml:space="preserve">, je ne pratique pas </w:t>
      </w:r>
      <w:r w:rsidR="000B3634" w:rsidRPr="001C75ED">
        <w:rPr>
          <w:rFonts w:ascii="Times New Roman" w:hAnsi="Times New Roman" w:cs="Times New Roman"/>
          <w:i/>
          <w:color w:val="000000" w:themeColor="text1"/>
          <w:sz w:val="20"/>
          <w:szCs w:val="20"/>
        </w:rPr>
        <w:t>la prostitution, mais mon amie se prostitue et je l’a</w:t>
      </w:r>
      <w:r w:rsidR="008A6517" w:rsidRPr="001C75ED">
        <w:rPr>
          <w:rFonts w:ascii="Times New Roman" w:hAnsi="Times New Roman" w:cs="Times New Roman"/>
          <w:i/>
          <w:color w:val="000000" w:themeColor="text1"/>
          <w:sz w:val="20"/>
          <w:szCs w:val="20"/>
        </w:rPr>
        <w:t>c</w:t>
      </w:r>
      <w:r w:rsidR="000B3634" w:rsidRPr="001C75ED">
        <w:rPr>
          <w:rFonts w:ascii="Times New Roman" w:hAnsi="Times New Roman" w:cs="Times New Roman"/>
          <w:i/>
          <w:color w:val="000000" w:themeColor="text1"/>
          <w:sz w:val="20"/>
          <w:szCs w:val="20"/>
        </w:rPr>
        <w:t>compag</w:t>
      </w:r>
      <w:r w:rsidR="00EC0C30" w:rsidRPr="001C75ED">
        <w:rPr>
          <w:rFonts w:ascii="Times New Roman" w:hAnsi="Times New Roman" w:cs="Times New Roman"/>
          <w:i/>
          <w:color w:val="000000" w:themeColor="text1"/>
          <w:sz w:val="20"/>
          <w:szCs w:val="20"/>
        </w:rPr>
        <w:t xml:space="preserve">ne. </w:t>
      </w:r>
      <w:r w:rsidR="000B3634" w:rsidRPr="001C75ED">
        <w:rPr>
          <w:rFonts w:ascii="Times New Roman" w:hAnsi="Times New Roman" w:cs="Times New Roman"/>
          <w:i/>
          <w:color w:val="000000" w:themeColor="text1"/>
          <w:sz w:val="20"/>
          <w:szCs w:val="20"/>
        </w:rPr>
        <w:t>Quand un boss (patron) lui donne de l’argent, elle me donne une partie de la somme gagnée pour manger</w:t>
      </w:r>
      <w:r w:rsidR="00EC0C30" w:rsidRPr="001C75ED">
        <w:rPr>
          <w:rFonts w:ascii="Times New Roman" w:hAnsi="Times New Roman" w:cs="Times New Roman"/>
          <w:i/>
          <w:color w:val="000000" w:themeColor="text1"/>
          <w:sz w:val="20"/>
          <w:szCs w:val="20"/>
        </w:rPr>
        <w:t xml:space="preserve"> et c’est moi qui la gè</w:t>
      </w:r>
      <w:r w:rsidR="000C54B7" w:rsidRPr="001C75ED">
        <w:rPr>
          <w:rFonts w:ascii="Times New Roman" w:hAnsi="Times New Roman" w:cs="Times New Roman"/>
          <w:i/>
          <w:color w:val="000000" w:themeColor="text1"/>
          <w:sz w:val="20"/>
          <w:szCs w:val="20"/>
        </w:rPr>
        <w:t>re. »</w:t>
      </w:r>
    </w:p>
    <w:p w14:paraId="6C4BB669" w14:textId="7A57C375" w:rsidR="00AF0252" w:rsidRPr="001C75ED" w:rsidRDefault="005372EE" w:rsidP="008F2724">
      <w:pPr>
        <w:spacing w:line="276" w:lineRule="auto"/>
        <w:ind w:left="850"/>
        <w:jc w:val="both"/>
        <w:rPr>
          <w:rFonts w:ascii="Times New Roman" w:hAnsi="Times New Roman" w:cs="Times New Roman"/>
          <w:i/>
          <w:color w:val="000000" w:themeColor="text1"/>
          <w:sz w:val="20"/>
          <w:szCs w:val="20"/>
        </w:rPr>
      </w:pPr>
      <w:r w:rsidRPr="00953224">
        <w:rPr>
          <w:rFonts w:ascii="Times New Roman" w:hAnsi="Times New Roman" w:cs="Times New Roman"/>
          <w:color w:val="000000" w:themeColor="text1"/>
          <w:sz w:val="24"/>
          <w:szCs w:val="24"/>
        </w:rPr>
        <w:t>Gako renchérit en disant que</w:t>
      </w:r>
      <w:r w:rsidR="008F2724" w:rsidRPr="008F2724">
        <w:rPr>
          <w:rFonts w:ascii="Times New Roman" w:hAnsi="Times New Roman" w:cs="Times New Roman"/>
          <w:color w:val="000000" w:themeColor="text1"/>
          <w:sz w:val="20"/>
          <w:szCs w:val="20"/>
        </w:rPr>
        <w:t xml:space="preserve">,  </w:t>
      </w:r>
      <w:r w:rsidR="008F2724" w:rsidRPr="001C75ED">
        <w:rPr>
          <w:rFonts w:ascii="Times New Roman" w:hAnsi="Times New Roman" w:cs="Times New Roman"/>
          <w:i/>
          <w:color w:val="000000" w:themeColor="text1"/>
          <w:sz w:val="20"/>
          <w:szCs w:val="20"/>
        </w:rPr>
        <w:t>« </w:t>
      </w:r>
      <w:r w:rsidRPr="001C75ED">
        <w:rPr>
          <w:rFonts w:ascii="Times New Roman" w:hAnsi="Times New Roman" w:cs="Times New Roman"/>
          <w:i/>
          <w:color w:val="000000" w:themeColor="text1"/>
          <w:sz w:val="20"/>
          <w:szCs w:val="20"/>
        </w:rPr>
        <w:t>les enfants qui pratiqu</w:t>
      </w:r>
      <w:r w:rsidR="00EC0C30" w:rsidRPr="001C75ED">
        <w:rPr>
          <w:rFonts w:ascii="Times New Roman" w:hAnsi="Times New Roman" w:cs="Times New Roman"/>
          <w:i/>
          <w:color w:val="000000" w:themeColor="text1"/>
          <w:sz w:val="20"/>
          <w:szCs w:val="20"/>
        </w:rPr>
        <w:t>ent la prostitution sont accusé</w:t>
      </w:r>
      <w:r w:rsidR="00515C91">
        <w:rPr>
          <w:rFonts w:ascii="Times New Roman" w:hAnsi="Times New Roman" w:cs="Times New Roman"/>
          <w:i/>
          <w:color w:val="000000" w:themeColor="text1"/>
          <w:sz w:val="20"/>
          <w:szCs w:val="20"/>
        </w:rPr>
        <w:t xml:space="preserve">s de vol et </w:t>
      </w:r>
      <w:r w:rsidRPr="001C75ED">
        <w:rPr>
          <w:rFonts w:ascii="Times New Roman" w:hAnsi="Times New Roman" w:cs="Times New Roman"/>
          <w:i/>
          <w:color w:val="000000" w:themeColor="text1"/>
          <w:sz w:val="20"/>
          <w:szCs w:val="20"/>
        </w:rPr>
        <w:t>sont souvent attrapées</w:t>
      </w:r>
      <w:r w:rsidR="008F359F" w:rsidRPr="001C75ED">
        <w:rPr>
          <w:rFonts w:ascii="Times New Roman" w:hAnsi="Times New Roman" w:cs="Times New Roman"/>
          <w:i/>
          <w:color w:val="000000" w:themeColor="text1"/>
          <w:sz w:val="20"/>
          <w:szCs w:val="20"/>
        </w:rPr>
        <w:t xml:space="preserve"> </w:t>
      </w:r>
      <w:r w:rsidR="000B3634" w:rsidRPr="001C75ED">
        <w:rPr>
          <w:rFonts w:ascii="Times New Roman" w:hAnsi="Times New Roman" w:cs="Times New Roman"/>
          <w:i/>
          <w:color w:val="000000" w:themeColor="text1"/>
          <w:sz w:val="20"/>
          <w:szCs w:val="20"/>
        </w:rPr>
        <w:t>mains</w:t>
      </w:r>
      <w:r w:rsidR="008F359F" w:rsidRPr="001C75ED">
        <w:rPr>
          <w:rFonts w:ascii="Times New Roman" w:hAnsi="Times New Roman" w:cs="Times New Roman"/>
          <w:i/>
          <w:color w:val="000000" w:themeColor="text1"/>
          <w:sz w:val="20"/>
          <w:szCs w:val="20"/>
        </w:rPr>
        <w:t xml:space="preserve"> </w:t>
      </w:r>
      <w:r w:rsidR="000B3634" w:rsidRPr="001C75ED">
        <w:rPr>
          <w:rFonts w:ascii="Times New Roman" w:hAnsi="Times New Roman" w:cs="Times New Roman"/>
          <w:i/>
          <w:color w:val="000000" w:themeColor="text1"/>
          <w:sz w:val="20"/>
          <w:szCs w:val="20"/>
        </w:rPr>
        <w:t>dans la poche</w:t>
      </w:r>
      <w:r w:rsidRPr="001C75ED">
        <w:rPr>
          <w:rFonts w:ascii="Times New Roman" w:hAnsi="Times New Roman" w:cs="Times New Roman"/>
          <w:i/>
          <w:color w:val="000000" w:themeColor="text1"/>
          <w:sz w:val="20"/>
          <w:szCs w:val="20"/>
        </w:rPr>
        <w:t>,</w:t>
      </w:r>
      <w:r w:rsidR="00EC0C30" w:rsidRPr="001C75ED">
        <w:rPr>
          <w:rFonts w:ascii="Times New Roman" w:hAnsi="Times New Roman" w:cs="Times New Roman"/>
          <w:i/>
          <w:color w:val="000000" w:themeColor="text1"/>
          <w:sz w:val="20"/>
          <w:szCs w:val="20"/>
        </w:rPr>
        <w:t xml:space="preserve"> </w:t>
      </w:r>
      <w:r w:rsidR="000B3634" w:rsidRPr="001C75ED">
        <w:rPr>
          <w:rFonts w:ascii="Times New Roman" w:hAnsi="Times New Roman" w:cs="Times New Roman"/>
          <w:i/>
          <w:color w:val="000000" w:themeColor="text1"/>
          <w:sz w:val="20"/>
          <w:szCs w:val="20"/>
        </w:rPr>
        <w:t xml:space="preserve">et </w:t>
      </w:r>
      <w:r w:rsidR="00EC0C30" w:rsidRPr="001C75ED">
        <w:rPr>
          <w:rFonts w:ascii="Times New Roman" w:hAnsi="Times New Roman" w:cs="Times New Roman"/>
          <w:i/>
          <w:color w:val="000000" w:themeColor="text1"/>
          <w:sz w:val="20"/>
          <w:szCs w:val="20"/>
        </w:rPr>
        <w:t>dans la plupart des cas, le téléphone ou l’argent volé a été transfé</w:t>
      </w:r>
      <w:r w:rsidR="000B3634" w:rsidRPr="001C75ED">
        <w:rPr>
          <w:rFonts w:ascii="Times New Roman" w:hAnsi="Times New Roman" w:cs="Times New Roman"/>
          <w:i/>
          <w:color w:val="000000" w:themeColor="text1"/>
          <w:sz w:val="20"/>
          <w:szCs w:val="20"/>
        </w:rPr>
        <w:t>ré à un</w:t>
      </w:r>
      <w:r w:rsidR="00AF0252" w:rsidRPr="001C75ED">
        <w:rPr>
          <w:rFonts w:ascii="Times New Roman" w:hAnsi="Times New Roman" w:cs="Times New Roman"/>
          <w:i/>
          <w:color w:val="000000" w:themeColor="text1"/>
          <w:sz w:val="20"/>
          <w:szCs w:val="20"/>
        </w:rPr>
        <w:t>(e)</w:t>
      </w:r>
      <w:r w:rsidR="000B3634" w:rsidRPr="001C75ED">
        <w:rPr>
          <w:rFonts w:ascii="Times New Roman" w:hAnsi="Times New Roman" w:cs="Times New Roman"/>
          <w:i/>
          <w:color w:val="000000" w:themeColor="text1"/>
          <w:sz w:val="20"/>
          <w:szCs w:val="20"/>
        </w:rPr>
        <w:t xml:space="preserve"> autre ami</w:t>
      </w:r>
      <w:r w:rsidR="00AF0252" w:rsidRPr="001C75ED">
        <w:rPr>
          <w:rFonts w:ascii="Times New Roman" w:hAnsi="Times New Roman" w:cs="Times New Roman"/>
          <w:i/>
          <w:color w:val="000000" w:themeColor="text1"/>
          <w:sz w:val="20"/>
          <w:szCs w:val="20"/>
        </w:rPr>
        <w:t>(e)</w:t>
      </w:r>
      <w:r w:rsidR="000B3634" w:rsidRPr="001C75ED">
        <w:rPr>
          <w:rFonts w:ascii="Times New Roman" w:hAnsi="Times New Roman" w:cs="Times New Roman"/>
          <w:i/>
          <w:color w:val="000000" w:themeColor="text1"/>
          <w:sz w:val="20"/>
          <w:szCs w:val="20"/>
        </w:rPr>
        <w:t xml:space="preserve"> de son groupe. </w:t>
      </w:r>
      <w:r w:rsidR="00AF0252" w:rsidRPr="001C75ED">
        <w:rPr>
          <w:rFonts w:ascii="Times New Roman" w:hAnsi="Times New Roman" w:cs="Times New Roman"/>
          <w:i/>
          <w:color w:val="000000" w:themeColor="text1"/>
          <w:sz w:val="20"/>
          <w:szCs w:val="20"/>
        </w:rPr>
        <w:t>Néanmoins, ce</w:t>
      </w:r>
      <w:r w:rsidR="00FD2071" w:rsidRPr="001C75ED">
        <w:rPr>
          <w:rFonts w:ascii="Times New Roman" w:hAnsi="Times New Roman" w:cs="Times New Roman"/>
          <w:i/>
          <w:color w:val="000000" w:themeColor="text1"/>
          <w:sz w:val="20"/>
          <w:szCs w:val="20"/>
        </w:rPr>
        <w:t xml:space="preserve"> </w:t>
      </w:r>
      <w:r w:rsidR="000B3634" w:rsidRPr="001C75ED">
        <w:rPr>
          <w:rFonts w:ascii="Times New Roman" w:hAnsi="Times New Roman" w:cs="Times New Roman"/>
          <w:i/>
          <w:color w:val="000000" w:themeColor="text1"/>
          <w:sz w:val="20"/>
          <w:szCs w:val="20"/>
        </w:rPr>
        <w:t xml:space="preserve">dernier ne doit pas s’éloigner </w:t>
      </w:r>
      <w:r w:rsidR="00EC0C30" w:rsidRPr="001C75ED">
        <w:rPr>
          <w:rFonts w:ascii="Times New Roman" w:hAnsi="Times New Roman" w:cs="Times New Roman"/>
          <w:i/>
          <w:color w:val="000000" w:themeColor="text1"/>
          <w:sz w:val="20"/>
          <w:szCs w:val="20"/>
        </w:rPr>
        <w:t xml:space="preserve">du poste où son ami est arrêté, </w:t>
      </w:r>
      <w:r w:rsidR="000B3634" w:rsidRPr="001C75ED">
        <w:rPr>
          <w:rFonts w:ascii="Times New Roman" w:hAnsi="Times New Roman" w:cs="Times New Roman"/>
          <w:i/>
          <w:color w:val="000000" w:themeColor="text1"/>
          <w:sz w:val="20"/>
          <w:szCs w:val="20"/>
        </w:rPr>
        <w:t>car ils savent que</w:t>
      </w:r>
      <w:r w:rsidR="00EC0C30" w:rsidRPr="001C75ED">
        <w:rPr>
          <w:rFonts w:ascii="Times New Roman" w:hAnsi="Times New Roman" w:cs="Times New Roman"/>
          <w:i/>
          <w:color w:val="000000" w:themeColor="text1"/>
          <w:sz w:val="20"/>
          <w:szCs w:val="20"/>
        </w:rPr>
        <w:t xml:space="preserve">, </w:t>
      </w:r>
      <w:r w:rsidR="000B3634" w:rsidRPr="001C75ED">
        <w:rPr>
          <w:rFonts w:ascii="Times New Roman" w:hAnsi="Times New Roman" w:cs="Times New Roman"/>
          <w:i/>
          <w:color w:val="000000" w:themeColor="text1"/>
          <w:sz w:val="20"/>
          <w:szCs w:val="20"/>
        </w:rPr>
        <w:t>quand les objets vol</w:t>
      </w:r>
      <w:r w:rsidR="008F29C1" w:rsidRPr="001C75ED">
        <w:rPr>
          <w:rFonts w:ascii="Times New Roman" w:hAnsi="Times New Roman" w:cs="Times New Roman"/>
          <w:i/>
          <w:color w:val="000000" w:themeColor="text1"/>
          <w:sz w:val="20"/>
          <w:szCs w:val="20"/>
        </w:rPr>
        <w:t>és sont restitués, ils sont seu</w:t>
      </w:r>
      <w:r w:rsidR="000B3634" w:rsidRPr="001C75ED">
        <w:rPr>
          <w:rFonts w:ascii="Times New Roman" w:hAnsi="Times New Roman" w:cs="Times New Roman"/>
          <w:i/>
          <w:color w:val="000000" w:themeColor="text1"/>
          <w:sz w:val="20"/>
          <w:szCs w:val="20"/>
        </w:rPr>
        <w:t>lem</w:t>
      </w:r>
      <w:r w:rsidR="008F29C1" w:rsidRPr="001C75ED">
        <w:rPr>
          <w:rFonts w:ascii="Times New Roman" w:hAnsi="Times New Roman" w:cs="Times New Roman"/>
          <w:i/>
          <w:color w:val="000000" w:themeColor="text1"/>
          <w:sz w:val="20"/>
          <w:szCs w:val="20"/>
        </w:rPr>
        <w:t>e</w:t>
      </w:r>
      <w:r w:rsidR="000B3634" w:rsidRPr="001C75ED">
        <w:rPr>
          <w:rFonts w:ascii="Times New Roman" w:hAnsi="Times New Roman" w:cs="Times New Roman"/>
          <w:i/>
          <w:color w:val="000000" w:themeColor="text1"/>
          <w:sz w:val="20"/>
          <w:szCs w:val="20"/>
        </w:rPr>
        <w:t>nt battus</w:t>
      </w:r>
      <w:r w:rsidR="00EC0C30" w:rsidRPr="001C75ED">
        <w:rPr>
          <w:rFonts w:ascii="Times New Roman" w:hAnsi="Times New Roman" w:cs="Times New Roman"/>
          <w:i/>
          <w:color w:val="000000" w:themeColor="text1"/>
          <w:sz w:val="20"/>
          <w:szCs w:val="20"/>
        </w:rPr>
        <w:t xml:space="preserve">, </w:t>
      </w:r>
      <w:r w:rsidR="000B3634" w:rsidRPr="001C75ED">
        <w:rPr>
          <w:rFonts w:ascii="Times New Roman" w:hAnsi="Times New Roman" w:cs="Times New Roman"/>
          <w:i/>
          <w:color w:val="000000" w:themeColor="text1"/>
          <w:sz w:val="20"/>
          <w:szCs w:val="20"/>
        </w:rPr>
        <w:t>et aucune autre poursuite pé</w:t>
      </w:r>
      <w:r w:rsidR="008A6517" w:rsidRPr="001C75ED">
        <w:rPr>
          <w:rFonts w:ascii="Times New Roman" w:hAnsi="Times New Roman" w:cs="Times New Roman"/>
          <w:i/>
          <w:color w:val="000000" w:themeColor="text1"/>
          <w:sz w:val="20"/>
          <w:szCs w:val="20"/>
        </w:rPr>
        <w:t>nale n’est envisagée</w:t>
      </w:r>
      <w:r w:rsidR="00EC0C30" w:rsidRPr="001C75ED">
        <w:rPr>
          <w:rFonts w:ascii="Times New Roman" w:hAnsi="Times New Roman" w:cs="Times New Roman"/>
          <w:i/>
          <w:color w:val="000000" w:themeColor="text1"/>
          <w:sz w:val="20"/>
          <w:szCs w:val="20"/>
        </w:rPr>
        <w:t>, même si l’enfant auteur du</w:t>
      </w:r>
      <w:r w:rsidR="008A6517" w:rsidRPr="001C75ED">
        <w:rPr>
          <w:rFonts w:ascii="Times New Roman" w:hAnsi="Times New Roman" w:cs="Times New Roman"/>
          <w:i/>
          <w:color w:val="000000" w:themeColor="text1"/>
          <w:sz w:val="20"/>
          <w:szCs w:val="20"/>
        </w:rPr>
        <w:t xml:space="preserve"> vol aurait atteint </w:t>
      </w:r>
      <w:r w:rsidR="00C669B4" w:rsidRPr="001C75ED">
        <w:rPr>
          <w:rFonts w:ascii="Times New Roman" w:hAnsi="Times New Roman" w:cs="Times New Roman"/>
          <w:i/>
          <w:color w:val="000000" w:themeColor="text1"/>
          <w:sz w:val="20"/>
          <w:szCs w:val="20"/>
        </w:rPr>
        <w:t>l’âge de la majorité pénale</w:t>
      </w:r>
      <w:r w:rsidR="0027635C" w:rsidRPr="001C75ED">
        <w:rPr>
          <w:rFonts w:ascii="Times New Roman" w:hAnsi="Times New Roman" w:cs="Times New Roman"/>
          <w:i/>
          <w:color w:val="000000" w:themeColor="text1"/>
          <w:sz w:val="20"/>
          <w:szCs w:val="20"/>
        </w:rPr>
        <w:t xml:space="preserve"> </w:t>
      </w:r>
      <w:r w:rsidR="00EC0C30" w:rsidRPr="001C75ED">
        <w:rPr>
          <w:rFonts w:ascii="Times New Roman" w:hAnsi="Times New Roman" w:cs="Times New Roman"/>
          <w:i/>
          <w:color w:val="000000" w:themeColor="text1"/>
          <w:sz w:val="20"/>
          <w:szCs w:val="20"/>
        </w:rPr>
        <w:t>»</w:t>
      </w:r>
      <w:r w:rsidR="0027635C" w:rsidRPr="001C75ED">
        <w:rPr>
          <w:rFonts w:ascii="Times New Roman" w:hAnsi="Times New Roman" w:cs="Times New Roman"/>
          <w:i/>
          <w:color w:val="000000" w:themeColor="text1"/>
          <w:sz w:val="20"/>
          <w:szCs w:val="20"/>
        </w:rPr>
        <w:t xml:space="preserve">. </w:t>
      </w:r>
      <w:r w:rsidR="00C669B4" w:rsidRPr="001C75ED">
        <w:rPr>
          <w:rFonts w:ascii="Times New Roman" w:hAnsi="Times New Roman" w:cs="Times New Roman"/>
          <w:i/>
          <w:color w:val="000000" w:themeColor="text1"/>
          <w:sz w:val="20"/>
          <w:szCs w:val="20"/>
        </w:rPr>
        <w:t xml:space="preserve"> </w:t>
      </w:r>
    </w:p>
    <w:p w14:paraId="250B01C0" w14:textId="22791200" w:rsidR="00B3434D" w:rsidRPr="00EE2521" w:rsidRDefault="00EE2521" w:rsidP="00EE2521">
      <w:pPr>
        <w:pStyle w:val="Titre2"/>
      </w:pPr>
      <w:bookmarkStart w:id="176" w:name="_Toc205890319"/>
      <w:r>
        <w:t>6.6.1.</w:t>
      </w:r>
      <w:r w:rsidR="00686284">
        <w:t xml:space="preserve"> </w:t>
      </w:r>
      <w:r>
        <w:t>C</w:t>
      </w:r>
      <w:r w:rsidR="00B3434D" w:rsidRPr="00EE2521">
        <w:t>hef de Ligala et</w:t>
      </w:r>
      <w:r>
        <w:t xml:space="preserve"> </w:t>
      </w:r>
      <w:r w:rsidR="00B3434D" w:rsidRPr="00EE2521">
        <w:t>pratiques de protection du groupe</w:t>
      </w:r>
      <w:bookmarkEnd w:id="176"/>
      <w:r w:rsidR="00B3434D" w:rsidRPr="00EE2521">
        <w:t xml:space="preserve"> </w:t>
      </w:r>
    </w:p>
    <w:p w14:paraId="324EE5F6" w14:textId="5573A74F" w:rsidR="000B3634" w:rsidRPr="0095322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Dans la rue, les enfants font face à tout, car les opérations entreprises peuvent réussir ou échouer. Quand l’opération réussit, le bien volé est vendu, et l’argent est partagé directement entre les acteurs clés du vol, sans oublier la part du chef de ligala qui arbitre souvent le vol.</w:t>
      </w:r>
      <w:r w:rsidR="00515C91">
        <w:rPr>
          <w:rFonts w:ascii="Times New Roman" w:hAnsi="Times New Roman" w:cs="Times New Roman"/>
          <w:color w:val="000000" w:themeColor="text1"/>
          <w:sz w:val="24"/>
          <w:szCs w:val="24"/>
        </w:rPr>
        <w:t xml:space="preserve"> </w:t>
      </w:r>
      <w:r w:rsidR="00EC0C30">
        <w:rPr>
          <w:rFonts w:ascii="Times New Roman" w:hAnsi="Times New Roman" w:cs="Times New Roman"/>
          <w:color w:val="000000" w:themeColor="text1"/>
          <w:sz w:val="24"/>
          <w:szCs w:val="24"/>
        </w:rPr>
        <w:t xml:space="preserve">Si par malheur </w:t>
      </w:r>
      <w:r w:rsidRPr="00953224">
        <w:rPr>
          <w:rFonts w:ascii="Times New Roman" w:hAnsi="Times New Roman" w:cs="Times New Roman"/>
          <w:color w:val="000000" w:themeColor="text1"/>
          <w:sz w:val="24"/>
          <w:szCs w:val="24"/>
        </w:rPr>
        <w:t xml:space="preserve">l’un des enfants en situation de rue est attrapé pendant qu’il tentait de distraire la victime, il se défend en chargeant son compagnon qui est parti avec l’objet. </w:t>
      </w:r>
    </w:p>
    <w:p w14:paraId="76EC6F73" w14:textId="318BE0B6" w:rsidR="000B3634" w:rsidRPr="0095322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Dans certaines circonstances, l’affaire peut tourner mal et</w:t>
      </w:r>
      <w:r w:rsidR="00EC0C30">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en plus des punitions physiques que l’enfant reçoit, les objets volés sont souvent restitués par </w:t>
      </w:r>
      <w:r w:rsidR="008E5B73">
        <w:rPr>
          <w:rFonts w:ascii="Times New Roman" w:hAnsi="Times New Roman" w:cs="Times New Roman"/>
          <w:color w:val="000000" w:themeColor="text1"/>
          <w:sz w:val="24"/>
          <w:szCs w:val="24"/>
        </w:rPr>
        <w:t xml:space="preserve">l’entremise du chef de Ligala. </w:t>
      </w:r>
      <w:r w:rsidRPr="00953224">
        <w:rPr>
          <w:rFonts w:ascii="Times New Roman" w:hAnsi="Times New Roman" w:cs="Times New Roman"/>
          <w:color w:val="000000" w:themeColor="text1"/>
          <w:sz w:val="24"/>
          <w:szCs w:val="24"/>
        </w:rPr>
        <w:t>Parfois, quand une personne devient victime d’un vol dans une localité connue, la première chose à faire, c’est de ne pas directement porter plainte auprès de la police.</w:t>
      </w:r>
      <w:r w:rsidR="00B577E5"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Avec leu</w:t>
      </w:r>
      <w:r w:rsidR="00515C91">
        <w:rPr>
          <w:rFonts w:ascii="Times New Roman" w:hAnsi="Times New Roman" w:cs="Times New Roman"/>
          <w:color w:val="000000" w:themeColor="text1"/>
          <w:sz w:val="24"/>
          <w:szCs w:val="24"/>
        </w:rPr>
        <w:t xml:space="preserve">r système d’organisation, </w:t>
      </w:r>
      <w:r w:rsidR="00EC0C30">
        <w:rPr>
          <w:rFonts w:ascii="Times New Roman" w:hAnsi="Times New Roman" w:cs="Times New Roman"/>
          <w:color w:val="000000" w:themeColor="text1"/>
          <w:sz w:val="24"/>
          <w:szCs w:val="24"/>
        </w:rPr>
        <w:t xml:space="preserve">c’est plutôt conseillé </w:t>
      </w:r>
      <w:r w:rsidRPr="00953224">
        <w:rPr>
          <w:rFonts w:ascii="Times New Roman" w:hAnsi="Times New Roman" w:cs="Times New Roman"/>
          <w:color w:val="000000" w:themeColor="text1"/>
          <w:sz w:val="24"/>
          <w:szCs w:val="24"/>
        </w:rPr>
        <w:t xml:space="preserve">de collaborer avec le chef du ligala, car ce dernier connaît tous les enfants en situation de rue ainsi que leurs compétences en tactiques de survie. De plus, ce dernier donne souvent des missions journalières à chaque membre. </w:t>
      </w:r>
    </w:p>
    <w:p w14:paraId="2F1335B1" w14:textId="055F4AD1" w:rsidR="000B3634" w:rsidRPr="0095322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En passant par leur chef, ces enfants se réunissent pour chercher l’objet. Au cas où la plainte intervient alor</w:t>
      </w:r>
      <w:r w:rsidR="00B3434D" w:rsidRPr="00953224">
        <w:rPr>
          <w:rFonts w:ascii="Times New Roman" w:hAnsi="Times New Roman" w:cs="Times New Roman"/>
          <w:color w:val="000000" w:themeColor="text1"/>
          <w:sz w:val="24"/>
          <w:szCs w:val="24"/>
        </w:rPr>
        <w:t xml:space="preserve">s que l’objet est déjà vendu, </w:t>
      </w:r>
      <w:r w:rsidRPr="00953224">
        <w:rPr>
          <w:rFonts w:ascii="Times New Roman" w:hAnsi="Times New Roman" w:cs="Times New Roman"/>
          <w:color w:val="000000" w:themeColor="text1"/>
          <w:sz w:val="24"/>
          <w:szCs w:val="24"/>
        </w:rPr>
        <w:t>ils collectent la somme et la remet</w:t>
      </w:r>
      <w:r w:rsidR="00E83BA7">
        <w:rPr>
          <w:rFonts w:ascii="Times New Roman" w:hAnsi="Times New Roman" w:cs="Times New Roman"/>
          <w:color w:val="000000" w:themeColor="text1"/>
          <w:sz w:val="24"/>
          <w:szCs w:val="24"/>
        </w:rPr>
        <w:t>tent</w:t>
      </w:r>
      <w:r w:rsidRPr="00953224">
        <w:rPr>
          <w:rFonts w:ascii="Times New Roman" w:hAnsi="Times New Roman" w:cs="Times New Roman"/>
          <w:color w:val="000000" w:themeColor="text1"/>
          <w:sz w:val="24"/>
          <w:szCs w:val="24"/>
        </w:rPr>
        <w:t xml:space="preserve"> à l’acheteur </w:t>
      </w:r>
      <w:r w:rsidRPr="00953224">
        <w:rPr>
          <w:rFonts w:ascii="Times New Roman" w:hAnsi="Times New Roman" w:cs="Times New Roman"/>
          <w:color w:val="000000" w:themeColor="text1"/>
          <w:sz w:val="24"/>
          <w:szCs w:val="24"/>
        </w:rPr>
        <w:lastRenderedPageBreak/>
        <w:t>et récupèrent l’objet. Mais alors, cet argent récolté est à rembourser par celui qui a été attrapé. Ils lui donnent le temps de chercher</w:t>
      </w:r>
      <w:r w:rsidR="00E83BA7">
        <w:rPr>
          <w:rFonts w:ascii="Times New Roman" w:hAnsi="Times New Roman" w:cs="Times New Roman"/>
          <w:color w:val="000000" w:themeColor="text1"/>
          <w:sz w:val="24"/>
          <w:szCs w:val="24"/>
        </w:rPr>
        <w:t xml:space="preserve">, </w:t>
      </w:r>
      <w:r w:rsidR="008E5B73">
        <w:rPr>
          <w:rFonts w:ascii="Times New Roman" w:hAnsi="Times New Roman" w:cs="Times New Roman"/>
          <w:color w:val="000000" w:themeColor="text1"/>
          <w:sz w:val="24"/>
          <w:szCs w:val="24"/>
        </w:rPr>
        <w:t xml:space="preserve">mais il doit rembourser. </w:t>
      </w:r>
      <w:r w:rsidRPr="00953224">
        <w:rPr>
          <w:rFonts w:ascii="Times New Roman" w:hAnsi="Times New Roman" w:cs="Times New Roman"/>
          <w:color w:val="000000" w:themeColor="text1"/>
          <w:sz w:val="24"/>
          <w:szCs w:val="24"/>
        </w:rPr>
        <w:t>Ce système de collecte de l’argent pour récupérer l’objet revendu intervient dans le cadre de ne pas ternir l’image du groupe. Et d’ailleurs, en collectant cette somme d’argent, le chef du Ligala doit expliquer et convaincre « le voleur »</w:t>
      </w:r>
      <w:r w:rsidR="00B3434D"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qu’ils ont fait cela pour le protéger contre la répression policière. </w:t>
      </w:r>
    </w:p>
    <w:p w14:paraId="7B498820" w14:textId="24F08EAD" w:rsidR="000B3634" w:rsidRPr="0095322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Pour le laisser continuer ses acti</w:t>
      </w:r>
      <w:r w:rsidR="00E83BA7">
        <w:rPr>
          <w:rFonts w:ascii="Times New Roman" w:hAnsi="Times New Roman" w:cs="Times New Roman"/>
          <w:color w:val="000000" w:themeColor="text1"/>
          <w:sz w:val="24"/>
          <w:szCs w:val="24"/>
        </w:rPr>
        <w:t xml:space="preserve">vités, l’enfant qualifié de </w:t>
      </w:r>
      <w:r w:rsidR="00B3434D"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voleur » doit s’engager à payer cette somme</w:t>
      </w:r>
      <w:r w:rsidR="00E83BA7">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et un délai à ne </w:t>
      </w:r>
      <w:r w:rsidR="008E5B73">
        <w:rPr>
          <w:rFonts w:ascii="Times New Roman" w:hAnsi="Times New Roman" w:cs="Times New Roman"/>
          <w:color w:val="000000" w:themeColor="text1"/>
          <w:sz w:val="24"/>
          <w:szCs w:val="24"/>
        </w:rPr>
        <w:t xml:space="preserve">pas dépasser est souvent donné. </w:t>
      </w:r>
      <w:r w:rsidRPr="00953224">
        <w:rPr>
          <w:rFonts w:ascii="Times New Roman" w:hAnsi="Times New Roman" w:cs="Times New Roman"/>
          <w:color w:val="000000" w:themeColor="text1"/>
          <w:sz w:val="24"/>
          <w:szCs w:val="24"/>
        </w:rPr>
        <w:t>Avec ce système d’organisation, le groupe reste soudé, et ce sont les membres qui restent le</w:t>
      </w:r>
      <w:r w:rsidR="00E83BA7">
        <w:rPr>
          <w:rFonts w:ascii="Times New Roman" w:hAnsi="Times New Roman" w:cs="Times New Roman"/>
          <w:color w:val="000000" w:themeColor="text1"/>
          <w:sz w:val="24"/>
          <w:szCs w:val="24"/>
        </w:rPr>
        <w:t>s</w:t>
      </w:r>
      <w:r w:rsidRPr="00953224">
        <w:rPr>
          <w:rFonts w:ascii="Times New Roman" w:hAnsi="Times New Roman" w:cs="Times New Roman"/>
          <w:color w:val="000000" w:themeColor="text1"/>
          <w:sz w:val="24"/>
          <w:szCs w:val="24"/>
        </w:rPr>
        <w:t xml:space="preserve"> garant</w:t>
      </w:r>
      <w:r w:rsidR="00E83BA7">
        <w:rPr>
          <w:rFonts w:ascii="Times New Roman" w:hAnsi="Times New Roman" w:cs="Times New Roman"/>
          <w:color w:val="000000" w:themeColor="text1"/>
          <w:sz w:val="24"/>
          <w:szCs w:val="24"/>
        </w:rPr>
        <w:t>s de chacun durant les</w:t>
      </w:r>
      <w:r w:rsidRPr="00953224">
        <w:rPr>
          <w:rFonts w:ascii="Times New Roman" w:hAnsi="Times New Roman" w:cs="Times New Roman"/>
          <w:color w:val="000000" w:themeColor="text1"/>
          <w:sz w:val="24"/>
          <w:szCs w:val="24"/>
        </w:rPr>
        <w:t xml:space="preserve"> parcours effectués après leur sortie de la famille.  </w:t>
      </w:r>
    </w:p>
    <w:p w14:paraId="4EF8206C" w14:textId="48ADA836" w:rsidR="000B3634" w:rsidRPr="004E0969" w:rsidRDefault="004E0969" w:rsidP="00EE2521">
      <w:pPr>
        <w:pStyle w:val="Titre2"/>
      </w:pPr>
      <w:bookmarkStart w:id="177" w:name="_Toc205890320"/>
      <w:r>
        <w:t xml:space="preserve">6.6.2. </w:t>
      </w:r>
      <w:r w:rsidR="008A6517" w:rsidRPr="004E0969">
        <w:t>Redistribuer les recettes en cas de bandes</w:t>
      </w:r>
      <w:bookmarkEnd w:id="177"/>
    </w:p>
    <w:p w14:paraId="20009F2F" w14:textId="77777777" w:rsidR="000B3634" w:rsidRPr="0095322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Les opérations qui s’effectuent en bandes nécessitent une séance de partage entre les associés.</w:t>
      </w:r>
    </w:p>
    <w:p w14:paraId="761A9B41" w14:textId="77777777" w:rsidR="003A3563"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La redistribution des recettes s</w:t>
      </w:r>
      <w:r w:rsidR="00515C91">
        <w:rPr>
          <w:rFonts w:ascii="Times New Roman" w:hAnsi="Times New Roman" w:cs="Times New Roman"/>
          <w:color w:val="000000" w:themeColor="text1"/>
          <w:sz w:val="24"/>
          <w:szCs w:val="24"/>
        </w:rPr>
        <w:t xml:space="preserve">e fait d’une façon démocratique </w:t>
      </w:r>
      <w:r w:rsidRPr="00953224">
        <w:rPr>
          <w:rFonts w:ascii="Times New Roman" w:hAnsi="Times New Roman" w:cs="Times New Roman"/>
          <w:color w:val="000000" w:themeColor="text1"/>
          <w:sz w:val="24"/>
          <w:szCs w:val="24"/>
        </w:rPr>
        <w:t>en suivant la volonté de la majorité. Parfois</w:t>
      </w:r>
      <w:r w:rsidR="003A0409">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il y en a </w:t>
      </w:r>
      <w:r w:rsidR="00AF0252" w:rsidRPr="00953224">
        <w:rPr>
          <w:rFonts w:ascii="Times New Roman" w:hAnsi="Times New Roman" w:cs="Times New Roman"/>
          <w:color w:val="000000" w:themeColor="text1"/>
          <w:sz w:val="24"/>
          <w:szCs w:val="24"/>
        </w:rPr>
        <w:t xml:space="preserve">ceux </w:t>
      </w:r>
      <w:r w:rsidRPr="00953224">
        <w:rPr>
          <w:rFonts w:ascii="Times New Roman" w:hAnsi="Times New Roman" w:cs="Times New Roman"/>
          <w:color w:val="000000" w:themeColor="text1"/>
          <w:sz w:val="24"/>
          <w:szCs w:val="24"/>
        </w:rPr>
        <w:t>qui veulent récupérer leur somme et partir</w:t>
      </w:r>
      <w:r w:rsidR="009A0207"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et d’autres qui veulent dépenser toute la somme</w:t>
      </w:r>
      <w:r w:rsidR="00AF0252" w:rsidRPr="00953224">
        <w:rPr>
          <w:rFonts w:ascii="Times New Roman" w:hAnsi="Times New Roman" w:cs="Times New Roman"/>
          <w:color w:val="000000" w:themeColor="text1"/>
          <w:sz w:val="24"/>
          <w:szCs w:val="24"/>
        </w:rPr>
        <w:t xml:space="preserve"> étant</w:t>
      </w:r>
      <w:r w:rsidRPr="00953224">
        <w:rPr>
          <w:rFonts w:ascii="Times New Roman" w:hAnsi="Times New Roman" w:cs="Times New Roman"/>
          <w:color w:val="000000" w:themeColor="text1"/>
          <w:sz w:val="24"/>
          <w:szCs w:val="24"/>
        </w:rPr>
        <w:t xml:space="preserve"> ensemble.</w:t>
      </w:r>
      <w:r w:rsidR="009A0207"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Dans ces conditions, il faut</w:t>
      </w:r>
      <w:r w:rsidR="003A0409">
        <w:rPr>
          <w:rFonts w:ascii="Times New Roman" w:hAnsi="Times New Roman" w:cs="Times New Roman"/>
          <w:color w:val="000000" w:themeColor="text1"/>
          <w:sz w:val="24"/>
          <w:szCs w:val="24"/>
        </w:rPr>
        <w:t xml:space="preserve"> vo</w:t>
      </w:r>
      <w:r w:rsidR="00AF0252" w:rsidRPr="00953224">
        <w:rPr>
          <w:rFonts w:ascii="Times New Roman" w:hAnsi="Times New Roman" w:cs="Times New Roman"/>
          <w:color w:val="000000" w:themeColor="text1"/>
          <w:sz w:val="24"/>
          <w:szCs w:val="24"/>
        </w:rPr>
        <w:t>ter et voir la majorité qui gagne</w:t>
      </w:r>
      <w:r w:rsidR="003A0409">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ceux qui veulent partir av</w:t>
      </w:r>
      <w:r w:rsidR="003A0409">
        <w:rPr>
          <w:rFonts w:ascii="Times New Roman" w:hAnsi="Times New Roman" w:cs="Times New Roman"/>
          <w:color w:val="000000" w:themeColor="text1"/>
          <w:sz w:val="24"/>
          <w:szCs w:val="24"/>
        </w:rPr>
        <w:t xml:space="preserve">ec leur argent lèvent le doigt </w:t>
      </w:r>
      <w:r w:rsidRPr="00953224">
        <w:rPr>
          <w:rFonts w:ascii="Times New Roman" w:hAnsi="Times New Roman" w:cs="Times New Roman"/>
          <w:color w:val="000000" w:themeColor="text1"/>
          <w:sz w:val="24"/>
          <w:szCs w:val="24"/>
        </w:rPr>
        <w:t>et par après, ceux qui veulent une dépe</w:t>
      </w:r>
      <w:r w:rsidR="003A3563">
        <w:rPr>
          <w:rFonts w:ascii="Times New Roman" w:hAnsi="Times New Roman" w:cs="Times New Roman"/>
          <w:color w:val="000000" w:themeColor="text1"/>
          <w:sz w:val="24"/>
          <w:szCs w:val="24"/>
        </w:rPr>
        <w:t xml:space="preserve">nse collective lèvent le doigt. </w:t>
      </w:r>
    </w:p>
    <w:p w14:paraId="52E7A0A5" w14:textId="75C30DDD" w:rsidR="000B363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Généralement</w:t>
      </w:r>
      <w:r w:rsidR="009A0207" w:rsidRPr="00953224">
        <w:rPr>
          <w:rFonts w:ascii="Times New Roman" w:hAnsi="Times New Roman" w:cs="Times New Roman"/>
          <w:color w:val="000000" w:themeColor="text1"/>
          <w:sz w:val="24"/>
          <w:szCs w:val="24"/>
        </w:rPr>
        <w:t>,</w:t>
      </w:r>
      <w:r w:rsidR="003A3563">
        <w:rPr>
          <w:rFonts w:ascii="Times New Roman" w:hAnsi="Times New Roman" w:cs="Times New Roman"/>
          <w:color w:val="000000" w:themeColor="text1"/>
          <w:sz w:val="24"/>
          <w:szCs w:val="24"/>
        </w:rPr>
        <w:t xml:space="preserve"> </w:t>
      </w:r>
      <w:r w:rsidR="00B2144A">
        <w:rPr>
          <w:rFonts w:ascii="Times New Roman" w:hAnsi="Times New Roman" w:cs="Times New Roman"/>
          <w:color w:val="000000" w:themeColor="text1"/>
          <w:sz w:val="24"/>
          <w:szCs w:val="24"/>
        </w:rPr>
        <w:t>quand</w:t>
      </w:r>
      <w:r w:rsidR="009A0207"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ces derniers sont plus nombreux</w:t>
      </w:r>
      <w:r w:rsidR="00B2144A">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il</w:t>
      </w:r>
      <w:r w:rsidR="00AF0252" w:rsidRPr="00953224">
        <w:rPr>
          <w:rFonts w:ascii="Times New Roman" w:hAnsi="Times New Roman" w:cs="Times New Roman"/>
          <w:color w:val="000000" w:themeColor="text1"/>
          <w:sz w:val="24"/>
          <w:szCs w:val="24"/>
        </w:rPr>
        <w:t xml:space="preserve">s se rendent </w:t>
      </w:r>
      <w:r w:rsidRPr="00953224">
        <w:rPr>
          <w:rFonts w:ascii="Times New Roman" w:hAnsi="Times New Roman" w:cs="Times New Roman"/>
          <w:color w:val="000000" w:themeColor="text1"/>
          <w:sz w:val="24"/>
          <w:szCs w:val="24"/>
        </w:rPr>
        <w:t>dans un endroit convenu pour dépenser cet argent.</w:t>
      </w:r>
      <w:r w:rsidR="00AF0252" w:rsidRPr="00953224">
        <w:rPr>
          <w:rFonts w:ascii="Times New Roman" w:hAnsi="Times New Roman" w:cs="Times New Roman"/>
          <w:color w:val="000000" w:themeColor="text1"/>
          <w:sz w:val="24"/>
          <w:szCs w:val="24"/>
        </w:rPr>
        <w:t xml:space="preserve"> Pour Zana, </w:t>
      </w:r>
    </w:p>
    <w:p w14:paraId="3057673C" w14:textId="30BA8CA5" w:rsidR="00A53C8C" w:rsidRPr="001C75ED" w:rsidRDefault="00A53C8C" w:rsidP="00A53C8C">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 Ivyo turonka vyose tubishira mu mafaranga, hanyuma ayo nayo akadufasha kuronka imfungurwa z’uwo mwanya. » ce qui se traduit : </w:t>
      </w:r>
    </w:p>
    <w:p w14:paraId="1B0ABA3A" w14:textId="756B92EA" w:rsidR="000B3634" w:rsidRPr="001C75ED" w:rsidRDefault="000B3634" w:rsidP="00A53C8C">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Le butin est généralement évalué en argent, et ce dernier est utilisé pour</w:t>
      </w:r>
      <w:r w:rsidR="00B2144A" w:rsidRPr="001C75ED">
        <w:rPr>
          <w:rFonts w:ascii="Times New Roman" w:hAnsi="Times New Roman" w:cs="Times New Roman"/>
          <w:i/>
          <w:color w:val="000000" w:themeColor="text1"/>
          <w:sz w:val="20"/>
          <w:szCs w:val="20"/>
        </w:rPr>
        <w:t xml:space="preserve"> se procurer le repas du moment </w:t>
      </w:r>
      <w:r w:rsidRPr="001C75ED">
        <w:rPr>
          <w:rFonts w:ascii="Times New Roman" w:hAnsi="Times New Roman" w:cs="Times New Roman"/>
          <w:i/>
          <w:color w:val="000000" w:themeColor="text1"/>
          <w:sz w:val="20"/>
          <w:szCs w:val="20"/>
        </w:rPr>
        <w:t>»</w:t>
      </w:r>
      <w:r w:rsidR="00B2144A" w:rsidRPr="001C75ED">
        <w:rPr>
          <w:rFonts w:ascii="Times New Roman" w:hAnsi="Times New Roman" w:cs="Times New Roman"/>
          <w:i/>
          <w:color w:val="000000" w:themeColor="text1"/>
          <w:sz w:val="20"/>
          <w:szCs w:val="20"/>
        </w:rPr>
        <w:t>.</w:t>
      </w:r>
      <w:r w:rsidR="00AF0252" w:rsidRPr="001C75ED">
        <w:rPr>
          <w:rFonts w:ascii="Times New Roman" w:hAnsi="Times New Roman" w:cs="Times New Roman"/>
          <w:i/>
          <w:color w:val="000000" w:themeColor="text1"/>
          <w:sz w:val="20"/>
          <w:szCs w:val="20"/>
        </w:rPr>
        <w:t xml:space="preserve"> </w:t>
      </w:r>
    </w:p>
    <w:p w14:paraId="05970636" w14:textId="51C60452" w:rsidR="000B3634" w:rsidRPr="00953224" w:rsidRDefault="000B363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Le gain partagé permet au groupe de rester solidaire. Entre temps, ils profiten</w:t>
      </w:r>
      <w:r w:rsidR="003A0409">
        <w:rPr>
          <w:rFonts w:ascii="Times New Roman" w:hAnsi="Times New Roman" w:cs="Times New Roman"/>
          <w:color w:val="000000" w:themeColor="text1"/>
          <w:sz w:val="24"/>
          <w:szCs w:val="24"/>
        </w:rPr>
        <w:t xml:space="preserve">t de ce temps de repos </w:t>
      </w:r>
      <w:r w:rsidRPr="00953224">
        <w:rPr>
          <w:rFonts w:ascii="Times New Roman" w:hAnsi="Times New Roman" w:cs="Times New Roman"/>
          <w:color w:val="000000" w:themeColor="text1"/>
          <w:sz w:val="24"/>
          <w:szCs w:val="24"/>
        </w:rPr>
        <w:t>pour préparer l’exécution d’</w:t>
      </w:r>
      <w:r w:rsidR="00B577E5" w:rsidRPr="00953224">
        <w:rPr>
          <w:rFonts w:ascii="Times New Roman" w:hAnsi="Times New Roman" w:cs="Times New Roman"/>
          <w:color w:val="000000" w:themeColor="text1"/>
          <w:sz w:val="24"/>
          <w:szCs w:val="24"/>
        </w:rPr>
        <w:t xml:space="preserve">autres opérations ultérieures. </w:t>
      </w:r>
      <w:r w:rsidRPr="00953224">
        <w:rPr>
          <w:rFonts w:ascii="Times New Roman" w:hAnsi="Times New Roman" w:cs="Times New Roman"/>
          <w:color w:val="000000" w:themeColor="text1"/>
          <w:sz w:val="24"/>
          <w:szCs w:val="24"/>
        </w:rPr>
        <w:t>Le partage de ce gain permet également une cohésion du groupe et une mise en co</w:t>
      </w:r>
      <w:r w:rsidR="003A0409">
        <w:rPr>
          <w:rFonts w:ascii="Times New Roman" w:hAnsi="Times New Roman" w:cs="Times New Roman"/>
          <w:color w:val="000000" w:themeColor="text1"/>
          <w:sz w:val="24"/>
          <w:szCs w:val="24"/>
        </w:rPr>
        <w:t xml:space="preserve">nfiance de l’un envers l’autre, </w:t>
      </w:r>
      <w:r w:rsidRPr="00953224">
        <w:rPr>
          <w:rFonts w:ascii="Times New Roman" w:hAnsi="Times New Roman" w:cs="Times New Roman"/>
          <w:color w:val="000000" w:themeColor="text1"/>
          <w:sz w:val="24"/>
          <w:szCs w:val="24"/>
        </w:rPr>
        <w:t>ce qui renforce les liens sociaux. Le renforcement de ces lien</w:t>
      </w:r>
      <w:r w:rsidR="003A0409">
        <w:rPr>
          <w:rFonts w:ascii="Times New Roman" w:hAnsi="Times New Roman" w:cs="Times New Roman"/>
          <w:color w:val="000000" w:themeColor="text1"/>
          <w:sz w:val="24"/>
          <w:szCs w:val="24"/>
        </w:rPr>
        <w:t xml:space="preserve">s </w:t>
      </w:r>
      <w:r w:rsidRPr="00953224">
        <w:rPr>
          <w:rFonts w:ascii="Times New Roman" w:hAnsi="Times New Roman" w:cs="Times New Roman"/>
          <w:color w:val="000000" w:themeColor="text1"/>
          <w:sz w:val="24"/>
          <w:szCs w:val="24"/>
        </w:rPr>
        <w:t>évite l’esprit individualiste dans un groupe où la recherche de la survie est parfois conditionnée par la collaboration et la complicité.</w:t>
      </w:r>
    </w:p>
    <w:p w14:paraId="0DD5EF81" w14:textId="596F7C1F" w:rsidR="00E17E3F" w:rsidRPr="00953224" w:rsidRDefault="0016435A" w:rsidP="00557200">
      <w:pPr>
        <w:pStyle w:val="Titre2"/>
        <w:jc w:val="both"/>
        <w:rPr>
          <w:rFonts w:cs="Times New Roman"/>
        </w:rPr>
      </w:pPr>
      <w:bookmarkStart w:id="178" w:name="_Toc205890321"/>
      <w:r w:rsidRPr="00953224">
        <w:rPr>
          <w:rFonts w:cs="Times New Roman"/>
        </w:rPr>
        <w:t>6</w:t>
      </w:r>
      <w:r w:rsidR="00E17E3F" w:rsidRPr="00953224">
        <w:rPr>
          <w:rFonts w:cs="Times New Roman"/>
        </w:rPr>
        <w:t>.</w:t>
      </w:r>
      <w:r w:rsidR="00C6435E" w:rsidRPr="00953224">
        <w:rPr>
          <w:rFonts w:cs="Times New Roman"/>
        </w:rPr>
        <w:t>7</w:t>
      </w:r>
      <w:r w:rsidR="00E17E3F" w:rsidRPr="00953224">
        <w:rPr>
          <w:rFonts w:cs="Times New Roman"/>
        </w:rPr>
        <w:t>.</w:t>
      </w:r>
      <w:r w:rsidR="00C03C2B" w:rsidRPr="00953224">
        <w:rPr>
          <w:rFonts w:cs="Times New Roman"/>
        </w:rPr>
        <w:t xml:space="preserve"> </w:t>
      </w:r>
      <w:r w:rsidRPr="00953224">
        <w:rPr>
          <w:rFonts w:cs="Times New Roman"/>
        </w:rPr>
        <w:t>Rituels de r</w:t>
      </w:r>
      <w:r w:rsidR="00E17E3F" w:rsidRPr="00953224">
        <w:rPr>
          <w:rFonts w:cs="Times New Roman"/>
        </w:rPr>
        <w:t xml:space="preserve">éintégration des </w:t>
      </w:r>
      <w:r w:rsidR="008A6D87" w:rsidRPr="00953224">
        <w:rPr>
          <w:rFonts w:cs="Times New Roman"/>
        </w:rPr>
        <w:t>nouveaux enfants de la rue</w:t>
      </w:r>
      <w:bookmarkEnd w:id="178"/>
    </w:p>
    <w:p w14:paraId="53F54395" w14:textId="77777777" w:rsidR="00515C91" w:rsidRDefault="00E17E3F" w:rsidP="00515C91">
      <w:pPr>
        <w:spacing w:line="276" w:lineRule="auto"/>
        <w:ind w:left="794"/>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Selon</w:t>
      </w:r>
      <w:r w:rsidR="003A0409">
        <w:rPr>
          <w:rFonts w:ascii="Times New Roman" w:hAnsi="Times New Roman" w:cs="Times New Roman"/>
          <w:color w:val="000000" w:themeColor="text1"/>
          <w:sz w:val="24"/>
          <w:szCs w:val="24"/>
        </w:rPr>
        <w:t xml:space="preserve"> Adam, </w:t>
      </w:r>
      <w:r w:rsidRPr="00515C91">
        <w:rPr>
          <w:rFonts w:ascii="Times New Roman" w:hAnsi="Times New Roman" w:cs="Times New Roman"/>
          <w:i/>
          <w:color w:val="000000" w:themeColor="text1"/>
          <w:sz w:val="20"/>
          <w:szCs w:val="20"/>
        </w:rPr>
        <w:t>un enfant entrant dans la rue doit payer 2000</w:t>
      </w:r>
      <w:r w:rsidR="003A0409" w:rsidRPr="00515C91">
        <w:rPr>
          <w:rFonts w:ascii="Times New Roman" w:hAnsi="Times New Roman" w:cs="Times New Roman"/>
          <w:i/>
          <w:color w:val="000000" w:themeColor="text1"/>
          <w:sz w:val="20"/>
          <w:szCs w:val="20"/>
        </w:rPr>
        <w:t xml:space="preserve"> </w:t>
      </w:r>
      <w:r w:rsidRPr="00515C91">
        <w:rPr>
          <w:rFonts w:ascii="Times New Roman" w:hAnsi="Times New Roman" w:cs="Times New Roman"/>
          <w:i/>
          <w:color w:val="000000" w:themeColor="text1"/>
          <w:sz w:val="20"/>
          <w:szCs w:val="20"/>
        </w:rPr>
        <w:t>Fbu de ligala pour être accepté. Il doit aussi s’acquitter des frais journaliers imposé</w:t>
      </w:r>
      <w:r w:rsidR="003A0409" w:rsidRPr="00515C91">
        <w:rPr>
          <w:rFonts w:ascii="Times New Roman" w:hAnsi="Times New Roman" w:cs="Times New Roman"/>
          <w:i/>
          <w:color w:val="000000" w:themeColor="text1"/>
          <w:sz w:val="20"/>
          <w:szCs w:val="20"/>
        </w:rPr>
        <w:t>s</w:t>
      </w:r>
      <w:r w:rsidRPr="00515C91">
        <w:rPr>
          <w:rFonts w:ascii="Times New Roman" w:hAnsi="Times New Roman" w:cs="Times New Roman"/>
          <w:i/>
          <w:color w:val="000000" w:themeColor="text1"/>
          <w:sz w:val="20"/>
          <w:szCs w:val="20"/>
        </w:rPr>
        <w:t xml:space="preserve"> par le chef du Ligala et se conformer</w:t>
      </w:r>
      <w:r w:rsidR="00DD7C82" w:rsidRPr="00515C91">
        <w:rPr>
          <w:rFonts w:ascii="Times New Roman" w:hAnsi="Times New Roman" w:cs="Times New Roman"/>
          <w:i/>
          <w:color w:val="000000" w:themeColor="text1"/>
          <w:sz w:val="20"/>
          <w:szCs w:val="20"/>
        </w:rPr>
        <w:t xml:space="preserve"> au système d’échange dénommé «</w:t>
      </w:r>
      <w:r w:rsidR="009A0207" w:rsidRPr="00515C91">
        <w:rPr>
          <w:rFonts w:ascii="Times New Roman" w:hAnsi="Times New Roman" w:cs="Times New Roman"/>
          <w:i/>
          <w:color w:val="000000" w:themeColor="text1"/>
          <w:sz w:val="20"/>
          <w:szCs w:val="20"/>
        </w:rPr>
        <w:t xml:space="preserve"> </w:t>
      </w:r>
      <w:r w:rsidR="00DD7C82" w:rsidRPr="00515C91">
        <w:rPr>
          <w:rFonts w:ascii="Times New Roman" w:hAnsi="Times New Roman" w:cs="Times New Roman"/>
          <w:i/>
          <w:color w:val="000000" w:themeColor="text1"/>
          <w:sz w:val="20"/>
          <w:szCs w:val="20"/>
        </w:rPr>
        <w:t>GUCORA »</w:t>
      </w:r>
      <w:r w:rsidR="008E5B73" w:rsidRPr="00515C91">
        <w:rPr>
          <w:rFonts w:ascii="Times New Roman" w:hAnsi="Times New Roman" w:cs="Times New Roman"/>
          <w:i/>
          <w:color w:val="000000" w:themeColor="text1"/>
          <w:sz w:val="20"/>
          <w:szCs w:val="20"/>
        </w:rPr>
        <w:t>.</w:t>
      </w:r>
      <w:r w:rsidR="008E5B73">
        <w:rPr>
          <w:rFonts w:ascii="Times New Roman" w:hAnsi="Times New Roman" w:cs="Times New Roman"/>
          <w:color w:val="000000" w:themeColor="text1"/>
          <w:sz w:val="24"/>
          <w:szCs w:val="24"/>
        </w:rPr>
        <w:t xml:space="preserve"> </w:t>
      </w:r>
    </w:p>
    <w:p w14:paraId="596EE6B6" w14:textId="40EDA152" w:rsidR="00E17E3F" w:rsidRPr="00953224" w:rsidRDefault="00E17E3F"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Ces frais sont payés à un leader d’un groupe pour garder</w:t>
      </w:r>
      <w:r w:rsidR="003A0409">
        <w:rPr>
          <w:rFonts w:ascii="Times New Roman" w:hAnsi="Times New Roman" w:cs="Times New Roman"/>
          <w:color w:val="000000" w:themeColor="text1"/>
          <w:sz w:val="24"/>
          <w:szCs w:val="24"/>
        </w:rPr>
        <w:t xml:space="preserve"> la</w:t>
      </w:r>
      <w:r w:rsidRPr="00953224">
        <w:rPr>
          <w:rFonts w:ascii="Times New Roman" w:hAnsi="Times New Roman" w:cs="Times New Roman"/>
          <w:color w:val="000000" w:themeColor="text1"/>
          <w:sz w:val="24"/>
          <w:szCs w:val="24"/>
        </w:rPr>
        <w:t xml:space="preserve"> protection. S’il ne paie pa</w:t>
      </w:r>
      <w:r w:rsidR="003A0409">
        <w:rPr>
          <w:rFonts w:ascii="Times New Roman" w:hAnsi="Times New Roman" w:cs="Times New Roman"/>
          <w:color w:val="000000" w:themeColor="text1"/>
          <w:sz w:val="24"/>
          <w:szCs w:val="24"/>
        </w:rPr>
        <w:t xml:space="preserve">s </w:t>
      </w:r>
      <w:r w:rsidRPr="00953224">
        <w:rPr>
          <w:rFonts w:ascii="Times New Roman" w:hAnsi="Times New Roman" w:cs="Times New Roman"/>
          <w:color w:val="000000" w:themeColor="text1"/>
          <w:sz w:val="24"/>
          <w:szCs w:val="24"/>
        </w:rPr>
        <w:t>cette s</w:t>
      </w:r>
      <w:r w:rsidR="003A0409">
        <w:rPr>
          <w:rFonts w:ascii="Times New Roman" w:hAnsi="Times New Roman" w:cs="Times New Roman"/>
          <w:color w:val="000000" w:themeColor="text1"/>
          <w:sz w:val="24"/>
          <w:szCs w:val="24"/>
        </w:rPr>
        <w:t>omme, il est refusé</w:t>
      </w:r>
      <w:r w:rsidR="00B577E5" w:rsidRPr="00953224">
        <w:rPr>
          <w:rFonts w:ascii="Times New Roman" w:hAnsi="Times New Roman" w:cs="Times New Roman"/>
          <w:color w:val="000000" w:themeColor="text1"/>
          <w:sz w:val="24"/>
          <w:szCs w:val="24"/>
        </w:rPr>
        <w:t xml:space="preserve"> du groupe.</w:t>
      </w:r>
      <w:r w:rsidR="009A0207" w:rsidRPr="00953224">
        <w:rPr>
          <w:rFonts w:ascii="Times New Roman" w:hAnsi="Times New Roman" w:cs="Times New Roman"/>
          <w:color w:val="000000" w:themeColor="text1"/>
          <w:sz w:val="24"/>
          <w:szCs w:val="24"/>
        </w:rPr>
        <w:t xml:space="preserve"> </w:t>
      </w:r>
      <w:r w:rsidR="00B577E5" w:rsidRPr="00953224">
        <w:rPr>
          <w:rFonts w:ascii="Times New Roman" w:hAnsi="Times New Roman" w:cs="Times New Roman"/>
          <w:color w:val="000000" w:themeColor="text1"/>
          <w:sz w:val="24"/>
          <w:szCs w:val="24"/>
        </w:rPr>
        <w:t>De plus, il y a</w:t>
      </w:r>
      <w:r w:rsidR="003A0409">
        <w:rPr>
          <w:rFonts w:ascii="Times New Roman" w:hAnsi="Times New Roman" w:cs="Times New Roman"/>
          <w:color w:val="000000" w:themeColor="text1"/>
          <w:sz w:val="24"/>
          <w:szCs w:val="24"/>
        </w:rPr>
        <w:t xml:space="preserve"> </w:t>
      </w:r>
      <w:r w:rsidR="00B577E5" w:rsidRPr="00953224">
        <w:rPr>
          <w:rFonts w:ascii="Times New Roman" w:hAnsi="Times New Roman" w:cs="Times New Roman"/>
          <w:color w:val="000000" w:themeColor="text1"/>
          <w:sz w:val="24"/>
          <w:szCs w:val="24"/>
        </w:rPr>
        <w:t xml:space="preserve">d’autres </w:t>
      </w:r>
      <w:r w:rsidR="00D97845">
        <w:rPr>
          <w:rFonts w:ascii="Times New Roman" w:hAnsi="Times New Roman" w:cs="Times New Roman"/>
          <w:color w:val="000000" w:themeColor="text1"/>
          <w:sz w:val="24"/>
          <w:szCs w:val="24"/>
        </w:rPr>
        <w:t xml:space="preserve">frais supplémentaires </w:t>
      </w:r>
      <w:r w:rsidRPr="00953224">
        <w:rPr>
          <w:rFonts w:ascii="Times New Roman" w:hAnsi="Times New Roman" w:cs="Times New Roman"/>
          <w:color w:val="000000" w:themeColor="text1"/>
          <w:sz w:val="24"/>
          <w:szCs w:val="24"/>
        </w:rPr>
        <w:t>payés journalièrement par les enfants pour montrer que</w:t>
      </w:r>
      <w:r w:rsidR="003A0409">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réellement</w:t>
      </w:r>
      <w:r w:rsidR="003A0409">
        <w:rPr>
          <w:rFonts w:ascii="Times New Roman" w:hAnsi="Times New Roman" w:cs="Times New Roman"/>
          <w:color w:val="000000" w:themeColor="text1"/>
          <w:sz w:val="24"/>
          <w:szCs w:val="24"/>
        </w:rPr>
        <w:t xml:space="preserve">, </w:t>
      </w:r>
      <w:r w:rsidR="0025747E" w:rsidRPr="00953224">
        <w:rPr>
          <w:rFonts w:ascii="Times New Roman" w:hAnsi="Times New Roman" w:cs="Times New Roman"/>
          <w:color w:val="000000" w:themeColor="text1"/>
          <w:sz w:val="24"/>
          <w:szCs w:val="24"/>
        </w:rPr>
        <w:t>ils participent</w:t>
      </w:r>
      <w:r w:rsidRPr="00953224">
        <w:rPr>
          <w:rFonts w:ascii="Times New Roman" w:hAnsi="Times New Roman" w:cs="Times New Roman"/>
          <w:color w:val="000000" w:themeColor="text1"/>
          <w:sz w:val="24"/>
          <w:szCs w:val="24"/>
        </w:rPr>
        <w:t xml:space="preserve"> à la vie du groupe. </w:t>
      </w:r>
    </w:p>
    <w:p w14:paraId="50D4AC79" w14:textId="77777777" w:rsidR="00A53C8C" w:rsidRDefault="00B7602B"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S’exprimant à propos, </w:t>
      </w:r>
      <w:r w:rsidR="0025747E" w:rsidRPr="00707483">
        <w:rPr>
          <w:rFonts w:ascii="Times New Roman" w:hAnsi="Times New Roman" w:cs="Times New Roman"/>
          <w:color w:val="000000" w:themeColor="text1"/>
          <w:sz w:val="24"/>
          <w:szCs w:val="24"/>
        </w:rPr>
        <w:t>Adam indique que</w:t>
      </w:r>
      <w:r w:rsidR="00A53C8C">
        <w:rPr>
          <w:rFonts w:ascii="Times New Roman" w:hAnsi="Times New Roman" w:cs="Times New Roman"/>
          <w:color w:val="000000" w:themeColor="text1"/>
          <w:sz w:val="24"/>
          <w:szCs w:val="24"/>
        </w:rPr>
        <w:t xml:space="preserve"> : </w:t>
      </w:r>
    </w:p>
    <w:p w14:paraId="5FD03A4F" w14:textId="438E565B" w:rsidR="00A53C8C" w:rsidRPr="001C75ED" w:rsidRDefault="001C75ED" w:rsidP="00A53C8C">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lastRenderedPageBreak/>
        <w:t>« </w:t>
      </w:r>
      <w:r w:rsidR="00A53C8C" w:rsidRPr="001C75ED">
        <w:rPr>
          <w:rFonts w:ascii="Times New Roman" w:hAnsi="Times New Roman" w:cs="Times New Roman"/>
          <w:i/>
          <w:color w:val="000000" w:themeColor="text1"/>
          <w:sz w:val="20"/>
          <w:szCs w:val="20"/>
        </w:rPr>
        <w:t>Abajama bo kw’irigara ntibakunda abana basamara, batarishapu, bagomba kurya gusa ataco binjije. »</w:t>
      </w:r>
    </w:p>
    <w:p w14:paraId="0E95BF1E" w14:textId="09E98CEE" w:rsidR="00E17E3F" w:rsidRPr="001C75ED" w:rsidRDefault="003A0409" w:rsidP="00A53C8C">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4"/>
          <w:szCs w:val="24"/>
        </w:rPr>
        <w:t xml:space="preserve"> </w:t>
      </w:r>
      <w:r w:rsidRPr="001C75ED">
        <w:rPr>
          <w:rFonts w:ascii="Times New Roman" w:hAnsi="Times New Roman" w:cs="Times New Roman"/>
          <w:i/>
          <w:color w:val="000000" w:themeColor="text1"/>
          <w:sz w:val="20"/>
          <w:szCs w:val="20"/>
        </w:rPr>
        <w:t xml:space="preserve">« </w:t>
      </w:r>
      <w:proofErr w:type="gramStart"/>
      <w:r w:rsidRPr="001C75ED">
        <w:rPr>
          <w:rFonts w:ascii="Times New Roman" w:hAnsi="Times New Roman" w:cs="Times New Roman"/>
          <w:i/>
          <w:color w:val="000000" w:themeColor="text1"/>
          <w:sz w:val="20"/>
          <w:szCs w:val="20"/>
        </w:rPr>
        <w:t>l</w:t>
      </w:r>
      <w:r w:rsidR="00E17E3F" w:rsidRPr="001C75ED">
        <w:rPr>
          <w:rFonts w:ascii="Times New Roman" w:hAnsi="Times New Roman" w:cs="Times New Roman"/>
          <w:i/>
          <w:color w:val="000000" w:themeColor="text1"/>
          <w:sz w:val="20"/>
          <w:szCs w:val="20"/>
        </w:rPr>
        <w:t>e</w:t>
      </w:r>
      <w:r w:rsidR="00B06748" w:rsidRPr="001C75ED">
        <w:rPr>
          <w:rFonts w:ascii="Times New Roman" w:hAnsi="Times New Roman" w:cs="Times New Roman"/>
          <w:i/>
          <w:color w:val="000000" w:themeColor="text1"/>
          <w:sz w:val="20"/>
          <w:szCs w:val="20"/>
        </w:rPr>
        <w:t>s</w:t>
      </w:r>
      <w:proofErr w:type="gramEnd"/>
      <w:r w:rsidR="00B06748" w:rsidRPr="001C75ED">
        <w:rPr>
          <w:rFonts w:ascii="Times New Roman" w:hAnsi="Times New Roman" w:cs="Times New Roman"/>
          <w:i/>
          <w:color w:val="000000" w:themeColor="text1"/>
          <w:sz w:val="20"/>
          <w:szCs w:val="20"/>
        </w:rPr>
        <w:t xml:space="preserve"> membres du</w:t>
      </w:r>
      <w:r w:rsidR="00E17E3F" w:rsidRPr="001C75ED">
        <w:rPr>
          <w:rFonts w:ascii="Times New Roman" w:hAnsi="Times New Roman" w:cs="Times New Roman"/>
          <w:i/>
          <w:color w:val="000000" w:themeColor="text1"/>
          <w:sz w:val="20"/>
          <w:szCs w:val="20"/>
        </w:rPr>
        <w:t xml:space="preserve"> Ligala n’aime</w:t>
      </w:r>
      <w:r w:rsidR="00B06748" w:rsidRPr="001C75ED">
        <w:rPr>
          <w:rFonts w:ascii="Times New Roman" w:hAnsi="Times New Roman" w:cs="Times New Roman"/>
          <w:i/>
          <w:color w:val="000000" w:themeColor="text1"/>
          <w:sz w:val="20"/>
          <w:szCs w:val="20"/>
        </w:rPr>
        <w:t>nt</w:t>
      </w:r>
      <w:r w:rsidRPr="001C75ED">
        <w:rPr>
          <w:rFonts w:ascii="Times New Roman" w:hAnsi="Times New Roman" w:cs="Times New Roman"/>
          <w:i/>
          <w:color w:val="000000" w:themeColor="text1"/>
          <w:sz w:val="20"/>
          <w:szCs w:val="20"/>
        </w:rPr>
        <w:t xml:space="preserve"> pas les </w:t>
      </w:r>
      <w:r w:rsidR="00E17E3F" w:rsidRPr="001C75ED">
        <w:rPr>
          <w:rFonts w:ascii="Times New Roman" w:hAnsi="Times New Roman" w:cs="Times New Roman"/>
          <w:i/>
          <w:color w:val="000000" w:themeColor="text1"/>
          <w:sz w:val="20"/>
          <w:szCs w:val="20"/>
        </w:rPr>
        <w:t>enfants paresseux, qui consomment</w:t>
      </w:r>
      <w:r w:rsidR="00C669B4" w:rsidRPr="001C75ED">
        <w:rPr>
          <w:rFonts w:ascii="Times New Roman" w:hAnsi="Times New Roman" w:cs="Times New Roman"/>
          <w:i/>
          <w:color w:val="000000" w:themeColor="text1"/>
          <w:sz w:val="20"/>
          <w:szCs w:val="20"/>
        </w:rPr>
        <w:t xml:space="preserve"> seulement en n’apportant rien</w:t>
      </w:r>
      <w:r w:rsidR="00DD7C82" w:rsidRPr="001C75ED">
        <w:rPr>
          <w:rFonts w:ascii="Times New Roman" w:hAnsi="Times New Roman" w:cs="Times New Roman"/>
          <w:i/>
          <w:color w:val="000000" w:themeColor="text1"/>
          <w:sz w:val="20"/>
          <w:szCs w:val="20"/>
        </w:rPr>
        <w:t xml:space="preserve"> </w:t>
      </w:r>
      <w:r w:rsidR="00C669B4" w:rsidRPr="001C75ED">
        <w:rPr>
          <w:rFonts w:ascii="Times New Roman" w:hAnsi="Times New Roman" w:cs="Times New Roman"/>
          <w:i/>
          <w:color w:val="000000" w:themeColor="text1"/>
          <w:sz w:val="20"/>
          <w:szCs w:val="20"/>
        </w:rPr>
        <w:t>»</w:t>
      </w:r>
      <w:r w:rsidR="00E17E3F" w:rsidRPr="001C75ED">
        <w:rPr>
          <w:rFonts w:ascii="Times New Roman" w:hAnsi="Times New Roman" w:cs="Times New Roman"/>
          <w:i/>
          <w:color w:val="000000" w:themeColor="text1"/>
          <w:sz w:val="20"/>
          <w:szCs w:val="20"/>
        </w:rPr>
        <w:t xml:space="preserve">. </w:t>
      </w:r>
    </w:p>
    <w:p w14:paraId="028FBC34" w14:textId="27B85D97" w:rsidR="00E17E3F" w:rsidRPr="00953224" w:rsidRDefault="000E3201"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Et d’aileurs, </w:t>
      </w:r>
      <w:r w:rsidR="00E17E3F" w:rsidRPr="00953224">
        <w:rPr>
          <w:rFonts w:ascii="Times New Roman" w:hAnsi="Times New Roman" w:cs="Times New Roman"/>
          <w:color w:val="000000" w:themeColor="text1"/>
          <w:sz w:val="24"/>
          <w:szCs w:val="24"/>
        </w:rPr>
        <w:t>selon les normes des ligala</w:t>
      </w:r>
      <w:r>
        <w:rPr>
          <w:rFonts w:ascii="Times New Roman" w:hAnsi="Times New Roman" w:cs="Times New Roman"/>
          <w:color w:val="000000" w:themeColor="text1"/>
          <w:sz w:val="24"/>
          <w:szCs w:val="24"/>
        </w:rPr>
        <w:t>s</w:t>
      </w:r>
      <w:r w:rsidR="00E17E3F" w:rsidRPr="00953224">
        <w:rPr>
          <w:rFonts w:ascii="Times New Roman" w:hAnsi="Times New Roman" w:cs="Times New Roman"/>
          <w:color w:val="000000" w:themeColor="text1"/>
          <w:sz w:val="24"/>
          <w:szCs w:val="24"/>
        </w:rPr>
        <w:t xml:space="preserve">, ces enfants jouent des tours de rôles </w:t>
      </w:r>
      <w:r w:rsidR="009F6B93" w:rsidRPr="00953224">
        <w:rPr>
          <w:rFonts w:ascii="Times New Roman" w:hAnsi="Times New Roman" w:cs="Times New Roman"/>
          <w:color w:val="000000" w:themeColor="text1"/>
          <w:sz w:val="24"/>
          <w:szCs w:val="24"/>
        </w:rPr>
        <w:t>pour nourrir tous les membres.</w:t>
      </w:r>
      <w:r w:rsidR="009A0207" w:rsidRPr="00953224">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L’e</w:t>
      </w:r>
      <w:r w:rsidR="00B577E5" w:rsidRPr="00953224">
        <w:rPr>
          <w:rFonts w:ascii="Times New Roman" w:hAnsi="Times New Roman" w:cs="Times New Roman"/>
          <w:color w:val="000000" w:themeColor="text1"/>
          <w:sz w:val="24"/>
          <w:szCs w:val="24"/>
        </w:rPr>
        <w:t>nfant qui n’apporte rien reç</w:t>
      </w:r>
      <w:r w:rsidR="00E17E3F" w:rsidRPr="00953224">
        <w:rPr>
          <w:rFonts w:ascii="Times New Roman" w:hAnsi="Times New Roman" w:cs="Times New Roman"/>
          <w:color w:val="000000" w:themeColor="text1"/>
          <w:sz w:val="24"/>
          <w:szCs w:val="24"/>
        </w:rPr>
        <w:t>oit une punitio</w:t>
      </w:r>
      <w:r w:rsidR="009F6B93" w:rsidRPr="00953224">
        <w:rPr>
          <w:rFonts w:ascii="Times New Roman" w:hAnsi="Times New Roman" w:cs="Times New Roman"/>
          <w:color w:val="000000" w:themeColor="text1"/>
          <w:sz w:val="24"/>
          <w:szCs w:val="24"/>
        </w:rPr>
        <w:t>n allant jusqu’à l’exclusion du ligala</w:t>
      </w:r>
      <w:r w:rsidR="003A356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car jugé </w:t>
      </w:r>
      <w:r w:rsidR="009F6B93" w:rsidRPr="00953224">
        <w:rPr>
          <w:rFonts w:ascii="Times New Roman" w:hAnsi="Times New Roman" w:cs="Times New Roman"/>
          <w:color w:val="000000" w:themeColor="text1"/>
          <w:sz w:val="24"/>
          <w:szCs w:val="24"/>
        </w:rPr>
        <w:t>comme incapable et paresseux</w:t>
      </w:r>
      <w:r w:rsidR="003A3563">
        <w:rPr>
          <w:rFonts w:ascii="Times New Roman" w:hAnsi="Times New Roman" w:cs="Times New Roman"/>
          <w:color w:val="000000" w:themeColor="text1"/>
          <w:sz w:val="24"/>
          <w:szCs w:val="24"/>
        </w:rPr>
        <w:t xml:space="preserve">, </w:t>
      </w:r>
      <w:r w:rsidR="009F6B93" w:rsidRPr="00953224">
        <w:rPr>
          <w:rFonts w:ascii="Times New Roman" w:hAnsi="Times New Roman" w:cs="Times New Roman"/>
          <w:color w:val="000000" w:themeColor="text1"/>
          <w:sz w:val="24"/>
          <w:szCs w:val="24"/>
        </w:rPr>
        <w:t>alors que la rue accepte des e</w:t>
      </w:r>
      <w:r w:rsidR="00B577E5" w:rsidRPr="00953224">
        <w:rPr>
          <w:rFonts w:ascii="Times New Roman" w:hAnsi="Times New Roman" w:cs="Times New Roman"/>
          <w:color w:val="000000" w:themeColor="text1"/>
          <w:sz w:val="24"/>
          <w:szCs w:val="24"/>
        </w:rPr>
        <w:t xml:space="preserve">nfants dynamiques et audacieux. </w:t>
      </w:r>
      <w:r w:rsidR="00E17E3F" w:rsidRPr="00953224">
        <w:rPr>
          <w:rFonts w:ascii="Times New Roman" w:hAnsi="Times New Roman" w:cs="Times New Roman"/>
          <w:color w:val="000000" w:themeColor="text1"/>
          <w:sz w:val="24"/>
          <w:szCs w:val="24"/>
        </w:rPr>
        <w:t>C’est au chef d’analyser pourquoi tel ou tel autre</w:t>
      </w:r>
      <w:r w:rsidR="00B577E5" w:rsidRPr="00953224">
        <w:rPr>
          <w:rFonts w:ascii="Times New Roman" w:hAnsi="Times New Roman" w:cs="Times New Roman"/>
          <w:color w:val="000000" w:themeColor="text1"/>
          <w:sz w:val="24"/>
          <w:szCs w:val="24"/>
        </w:rPr>
        <w:t xml:space="preserve"> enfant</w:t>
      </w:r>
      <w:r w:rsidR="00E17E3F" w:rsidRPr="00953224">
        <w:rPr>
          <w:rFonts w:ascii="Times New Roman" w:hAnsi="Times New Roman" w:cs="Times New Roman"/>
          <w:color w:val="000000" w:themeColor="text1"/>
          <w:sz w:val="24"/>
          <w:szCs w:val="24"/>
        </w:rPr>
        <w:t xml:space="preserve"> n’apporte rien. Si le chef</w:t>
      </w:r>
      <w:r w:rsidR="00B577E5" w:rsidRPr="00953224">
        <w:rPr>
          <w:rFonts w:ascii="Times New Roman" w:hAnsi="Times New Roman" w:cs="Times New Roman"/>
          <w:color w:val="000000" w:themeColor="text1"/>
          <w:sz w:val="24"/>
          <w:szCs w:val="24"/>
        </w:rPr>
        <w:t xml:space="preserve"> constate </w:t>
      </w:r>
      <w:r w:rsidR="00E17E3F" w:rsidRPr="00953224">
        <w:rPr>
          <w:rFonts w:ascii="Times New Roman" w:hAnsi="Times New Roman" w:cs="Times New Roman"/>
          <w:color w:val="000000" w:themeColor="text1"/>
          <w:sz w:val="24"/>
          <w:szCs w:val="24"/>
        </w:rPr>
        <w:t>que</w:t>
      </w:r>
      <w:r>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tel enfant n’apporte rien parce qu’il a peur de voler</w:t>
      </w:r>
      <w:r>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par exemple, il lui donne un morceau de stupéfiants à aspirer pour vaincre cette peur très tôt le matin</w:t>
      </w:r>
      <w:r>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 xml:space="preserve">avant de se rendre au travail. </w:t>
      </w:r>
    </w:p>
    <w:p w14:paraId="737152CA" w14:textId="77777777" w:rsidR="00A53C8C" w:rsidRDefault="009F6B93"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Quand l’enfant revient encore une fois sans rien apporter, il s’expose aux sanctions allant même à son exclusion, car</w:t>
      </w:r>
      <w:r w:rsidR="00B577E5" w:rsidRPr="00953224">
        <w:rPr>
          <w:rFonts w:ascii="Times New Roman" w:hAnsi="Times New Roman" w:cs="Times New Roman"/>
          <w:color w:val="000000" w:themeColor="text1"/>
          <w:sz w:val="24"/>
          <w:szCs w:val="24"/>
        </w:rPr>
        <w:t xml:space="preserve"> pour</w:t>
      </w:r>
      <w:r w:rsidR="000E3201">
        <w:rPr>
          <w:rFonts w:ascii="Times New Roman" w:hAnsi="Times New Roman" w:cs="Times New Roman"/>
          <w:color w:val="000000" w:themeColor="text1"/>
          <w:sz w:val="24"/>
          <w:szCs w:val="24"/>
        </w:rPr>
        <w:t xml:space="preserve"> Adam, Fofo et Issa, </w:t>
      </w:r>
    </w:p>
    <w:p w14:paraId="2067C639" w14:textId="22C09CEA" w:rsidR="00CB4E30" w:rsidRPr="001C75ED" w:rsidRDefault="00CB4E30" w:rsidP="00CB4E30">
      <w:pPr>
        <w:spacing w:line="276" w:lineRule="auto"/>
        <w:ind w:left="850"/>
        <w:jc w:val="both"/>
        <w:rPr>
          <w:rFonts w:ascii="Times New Roman" w:hAnsi="Times New Roman" w:cs="Times New Roman"/>
          <w:i/>
          <w:color w:val="000000" w:themeColor="text1"/>
          <w:sz w:val="24"/>
          <w:szCs w:val="24"/>
        </w:rPr>
      </w:pPr>
      <w:r w:rsidRPr="001C75ED">
        <w:rPr>
          <w:rFonts w:ascii="Times New Roman" w:hAnsi="Times New Roman" w:cs="Times New Roman"/>
          <w:i/>
          <w:color w:val="000000" w:themeColor="text1"/>
          <w:sz w:val="20"/>
          <w:szCs w:val="20"/>
        </w:rPr>
        <w:t>«  Ibarabara bemera abana bakerebutse kandi barinda ». Ce qui signifie</w:t>
      </w:r>
      <w:r w:rsidRPr="001C75ED">
        <w:rPr>
          <w:rFonts w:ascii="Times New Roman" w:hAnsi="Times New Roman" w:cs="Times New Roman"/>
          <w:i/>
          <w:color w:val="000000" w:themeColor="text1"/>
          <w:sz w:val="24"/>
          <w:szCs w:val="24"/>
        </w:rPr>
        <w:t> :</w:t>
      </w:r>
    </w:p>
    <w:p w14:paraId="39833F27" w14:textId="21C8AFCC" w:rsidR="00953224" w:rsidRPr="001C75ED" w:rsidRDefault="000E3201" w:rsidP="00A53C8C">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 </w:t>
      </w:r>
      <w:proofErr w:type="gramStart"/>
      <w:r w:rsidR="009F6B93" w:rsidRPr="001C75ED">
        <w:rPr>
          <w:rFonts w:ascii="Times New Roman" w:hAnsi="Times New Roman" w:cs="Times New Roman"/>
          <w:i/>
          <w:color w:val="000000" w:themeColor="text1"/>
          <w:sz w:val="20"/>
          <w:szCs w:val="20"/>
        </w:rPr>
        <w:t>la</w:t>
      </w:r>
      <w:proofErr w:type="gramEnd"/>
      <w:r w:rsidR="009F6B93" w:rsidRPr="001C75ED">
        <w:rPr>
          <w:rFonts w:ascii="Times New Roman" w:hAnsi="Times New Roman" w:cs="Times New Roman"/>
          <w:i/>
          <w:color w:val="000000" w:themeColor="text1"/>
          <w:sz w:val="20"/>
          <w:szCs w:val="20"/>
        </w:rPr>
        <w:t xml:space="preserve"> rue accepte des enfants dynamiques et très audacieux</w:t>
      </w:r>
      <w:r w:rsidR="008311DF" w:rsidRPr="001C75ED">
        <w:rPr>
          <w:rFonts w:ascii="Times New Roman" w:hAnsi="Times New Roman" w:cs="Times New Roman"/>
          <w:i/>
          <w:color w:val="000000" w:themeColor="text1"/>
          <w:sz w:val="20"/>
          <w:szCs w:val="20"/>
        </w:rPr>
        <w:t xml:space="preserve"> ». </w:t>
      </w:r>
    </w:p>
    <w:p w14:paraId="58492809" w14:textId="2986F574" w:rsidR="00C6435E" w:rsidRDefault="00C6435E" w:rsidP="00557200">
      <w:pPr>
        <w:pStyle w:val="Titre2"/>
        <w:jc w:val="both"/>
        <w:rPr>
          <w:rFonts w:cs="Times New Roman"/>
        </w:rPr>
      </w:pPr>
      <w:bookmarkStart w:id="179" w:name="_Toc205890322"/>
      <w:r w:rsidRPr="007463F7">
        <w:rPr>
          <w:rFonts w:cs="Times New Roman"/>
        </w:rPr>
        <w:t>6.8. Relations entre les enfants et les éléments de la police</w:t>
      </w:r>
      <w:bookmarkEnd w:id="179"/>
    </w:p>
    <w:p w14:paraId="53F3241C" w14:textId="373F79CB" w:rsidR="00D86DE7" w:rsidRDefault="00D97845" w:rsidP="00D86DE7">
      <w:pPr>
        <w:jc w:val="both"/>
        <w:rPr>
          <w:rFonts w:ascii="Times New Roman" w:hAnsi="Times New Roman" w:cs="Times New Roman"/>
          <w:sz w:val="24"/>
          <w:szCs w:val="24"/>
        </w:rPr>
      </w:pPr>
      <w:r>
        <w:rPr>
          <w:rFonts w:ascii="Times New Roman" w:hAnsi="Times New Roman" w:cs="Times New Roman"/>
          <w:sz w:val="24"/>
          <w:szCs w:val="24"/>
        </w:rPr>
        <w:t xml:space="preserve">Malgré les rites </w:t>
      </w:r>
      <w:r w:rsidR="008E5B73" w:rsidRPr="008E5B73">
        <w:rPr>
          <w:rFonts w:ascii="Times New Roman" w:hAnsi="Times New Roman" w:cs="Times New Roman"/>
          <w:sz w:val="24"/>
          <w:szCs w:val="24"/>
        </w:rPr>
        <w:t>d’initiations évoquées en haut, ces enfants se heurtent aux difficultés relationnelles avec les anciens de la rue et les agents de l’</w:t>
      </w:r>
      <w:r w:rsidR="008E5B73">
        <w:rPr>
          <w:rFonts w:ascii="Times New Roman" w:hAnsi="Times New Roman" w:cs="Times New Roman"/>
          <w:sz w:val="24"/>
          <w:szCs w:val="24"/>
        </w:rPr>
        <w:t>ordre</w:t>
      </w:r>
      <w:r w:rsidR="00D86DE7">
        <w:rPr>
          <w:rFonts w:ascii="Times New Roman" w:hAnsi="Times New Roman" w:cs="Times New Roman"/>
          <w:sz w:val="24"/>
          <w:szCs w:val="24"/>
        </w:rPr>
        <w:t>.</w:t>
      </w:r>
    </w:p>
    <w:p w14:paraId="60858E38" w14:textId="31BD3597" w:rsidR="00E17E3F" w:rsidRPr="00D86DE7" w:rsidRDefault="00E17E3F" w:rsidP="00D86DE7">
      <w:pPr>
        <w:pStyle w:val="Paragraphedeliste"/>
        <w:numPr>
          <w:ilvl w:val="0"/>
          <w:numId w:val="4"/>
        </w:numPr>
        <w:jc w:val="both"/>
        <w:rPr>
          <w:rFonts w:cs="Times New Roman"/>
          <w:szCs w:val="24"/>
        </w:rPr>
      </w:pPr>
      <w:r w:rsidRPr="00D86DE7">
        <w:rPr>
          <w:rFonts w:ascii="Times New Roman" w:hAnsi="Times New Roman" w:cs="Times New Roman"/>
          <w:b/>
          <w:sz w:val="24"/>
          <w:szCs w:val="24"/>
        </w:rPr>
        <w:t>Résistance contre les menaces des</w:t>
      </w:r>
      <w:r w:rsidR="00263941" w:rsidRPr="00D86DE7">
        <w:rPr>
          <w:rFonts w:ascii="Times New Roman" w:hAnsi="Times New Roman" w:cs="Times New Roman"/>
          <w:b/>
          <w:sz w:val="24"/>
          <w:szCs w:val="24"/>
        </w:rPr>
        <w:t xml:space="preserve"> autres enfants de la rue et </w:t>
      </w:r>
      <w:r w:rsidRPr="00D86DE7">
        <w:rPr>
          <w:rFonts w:ascii="Times New Roman" w:hAnsi="Times New Roman" w:cs="Times New Roman"/>
          <w:b/>
          <w:sz w:val="24"/>
          <w:szCs w:val="24"/>
        </w:rPr>
        <w:t>de la police</w:t>
      </w:r>
    </w:p>
    <w:p w14:paraId="7EADDD65" w14:textId="5D517389" w:rsidR="00E174B3" w:rsidRDefault="00E17E3F"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Au moment où</w:t>
      </w:r>
      <w:r w:rsidR="00E174B3" w:rsidRPr="00953224">
        <w:rPr>
          <w:rFonts w:ascii="Times New Roman" w:hAnsi="Times New Roman" w:cs="Times New Roman"/>
          <w:color w:val="000000" w:themeColor="text1"/>
          <w:sz w:val="24"/>
          <w:szCs w:val="24"/>
        </w:rPr>
        <w:t xml:space="preserve"> no</w:t>
      </w:r>
      <w:r w:rsidR="000E3201">
        <w:rPr>
          <w:rFonts w:ascii="Times New Roman" w:hAnsi="Times New Roman" w:cs="Times New Roman"/>
          <w:color w:val="000000" w:themeColor="text1"/>
          <w:sz w:val="24"/>
          <w:szCs w:val="24"/>
        </w:rPr>
        <w:t xml:space="preserve">us étions dans la zone Buyenzi, un homme en tenue civile </w:t>
      </w:r>
      <w:r w:rsidR="00E174B3" w:rsidRPr="00953224">
        <w:rPr>
          <w:rFonts w:ascii="Times New Roman" w:hAnsi="Times New Roman" w:cs="Times New Roman"/>
          <w:color w:val="000000" w:themeColor="text1"/>
          <w:sz w:val="24"/>
          <w:szCs w:val="24"/>
        </w:rPr>
        <w:t>s’est approché de nous</w:t>
      </w:r>
      <w:r w:rsidR="000E3201">
        <w:rPr>
          <w:rFonts w:ascii="Times New Roman" w:hAnsi="Times New Roman" w:cs="Times New Roman"/>
          <w:color w:val="000000" w:themeColor="text1"/>
          <w:sz w:val="24"/>
          <w:szCs w:val="24"/>
        </w:rPr>
        <w:t xml:space="preserve"> </w:t>
      </w:r>
      <w:r w:rsidR="00E174B3" w:rsidRPr="00953224">
        <w:rPr>
          <w:rFonts w:ascii="Times New Roman" w:hAnsi="Times New Roman" w:cs="Times New Roman"/>
          <w:color w:val="000000" w:themeColor="text1"/>
          <w:sz w:val="24"/>
          <w:szCs w:val="24"/>
        </w:rPr>
        <w:t xml:space="preserve">et a proféré des mots de menaces aux enfants en situation de rue qui se trouvaient dans les environs en leur disant comme suit : </w:t>
      </w:r>
    </w:p>
    <w:p w14:paraId="2B0CD836" w14:textId="7C3EE7F9" w:rsidR="00A53C8C" w:rsidRPr="001C75ED" w:rsidRDefault="00A53C8C" w:rsidP="00A53C8C">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 Nimba mudafise iyo muva, tugiye guhamagara imbonerakure zibakubite mpaka zibatujije kuri iri rigara ». </w:t>
      </w:r>
    </w:p>
    <w:p w14:paraId="6F1370D6" w14:textId="63746572" w:rsidR="00E174B3" w:rsidRPr="001C75ED" w:rsidRDefault="000F0815" w:rsidP="00A53C8C">
      <w:pPr>
        <w:spacing w:line="276" w:lineRule="auto"/>
        <w:ind w:left="850"/>
        <w:jc w:val="both"/>
        <w:rPr>
          <w:rFonts w:ascii="Times New Roman" w:hAnsi="Times New Roman" w:cs="Times New Roman"/>
          <w:i/>
          <w:color w:val="000000" w:themeColor="text1"/>
          <w:sz w:val="20"/>
          <w:szCs w:val="20"/>
        </w:rPr>
      </w:pPr>
      <w:r>
        <w:rPr>
          <w:rFonts w:ascii="Times New Roman" w:hAnsi="Times New Roman" w:cs="Times New Roman"/>
          <w:color w:val="000000" w:themeColor="text1"/>
          <w:sz w:val="24"/>
          <w:szCs w:val="24"/>
        </w:rPr>
        <w:t>Ce qui signifie</w:t>
      </w:r>
      <w:r w:rsidR="00A53C8C">
        <w:rPr>
          <w:rFonts w:ascii="Times New Roman" w:hAnsi="Times New Roman" w:cs="Times New Roman"/>
          <w:color w:val="000000" w:themeColor="text1"/>
          <w:sz w:val="24"/>
          <w:szCs w:val="24"/>
        </w:rPr>
        <w:t> :</w:t>
      </w:r>
      <w:r w:rsidR="00A53C8C" w:rsidRPr="00A53C8C">
        <w:rPr>
          <w:rFonts w:ascii="Times New Roman" w:hAnsi="Times New Roman" w:cs="Times New Roman"/>
          <w:color w:val="000000" w:themeColor="text1"/>
          <w:sz w:val="24"/>
          <w:szCs w:val="24"/>
        </w:rPr>
        <w:t xml:space="preserve"> </w:t>
      </w:r>
      <w:r w:rsidR="000E3201" w:rsidRPr="001C75ED">
        <w:rPr>
          <w:rFonts w:ascii="Times New Roman" w:hAnsi="Times New Roman" w:cs="Times New Roman"/>
          <w:i/>
          <w:color w:val="000000" w:themeColor="text1"/>
          <w:sz w:val="20"/>
          <w:szCs w:val="20"/>
        </w:rPr>
        <w:t xml:space="preserve">« </w:t>
      </w:r>
      <w:r w:rsidR="00E174B3" w:rsidRPr="001C75ED">
        <w:rPr>
          <w:rFonts w:ascii="Times New Roman" w:hAnsi="Times New Roman" w:cs="Times New Roman"/>
          <w:i/>
          <w:color w:val="000000" w:themeColor="text1"/>
          <w:sz w:val="20"/>
          <w:szCs w:val="20"/>
        </w:rPr>
        <w:t>Si vous n’avez pas chez vous, nous allons détruire ce ligala et nous inviterons les</w:t>
      </w:r>
      <w:r w:rsidR="000E3201" w:rsidRPr="001C75ED">
        <w:rPr>
          <w:rFonts w:ascii="Times New Roman" w:hAnsi="Times New Roman" w:cs="Times New Roman"/>
          <w:i/>
          <w:color w:val="000000" w:themeColor="text1"/>
          <w:sz w:val="20"/>
          <w:szCs w:val="20"/>
        </w:rPr>
        <w:t xml:space="preserve"> Imbonerakure pour vous frapper</w:t>
      </w:r>
      <w:r w:rsidR="000C54B7" w:rsidRPr="001C75ED">
        <w:rPr>
          <w:rFonts w:ascii="Times New Roman" w:hAnsi="Times New Roman" w:cs="Times New Roman"/>
          <w:i/>
          <w:color w:val="000000" w:themeColor="text1"/>
          <w:sz w:val="20"/>
          <w:szCs w:val="20"/>
        </w:rPr>
        <w:t>. »</w:t>
      </w:r>
    </w:p>
    <w:p w14:paraId="35D973C6" w14:textId="77777777" w:rsidR="00A53C8C" w:rsidRDefault="00C61A08"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Aussitôt après</w:t>
      </w:r>
      <w:r w:rsidR="000E3201">
        <w:rPr>
          <w:rFonts w:ascii="Times New Roman" w:hAnsi="Times New Roman" w:cs="Times New Roman"/>
          <w:color w:val="000000" w:themeColor="text1"/>
          <w:sz w:val="24"/>
          <w:szCs w:val="24"/>
        </w:rPr>
        <w:t xml:space="preserve">, </w:t>
      </w:r>
      <w:r w:rsidR="00AC6657" w:rsidRPr="00953224">
        <w:rPr>
          <w:rFonts w:ascii="Times New Roman" w:hAnsi="Times New Roman" w:cs="Times New Roman"/>
          <w:color w:val="000000" w:themeColor="text1"/>
          <w:sz w:val="24"/>
          <w:szCs w:val="24"/>
        </w:rPr>
        <w:t>Nzeba</w:t>
      </w:r>
      <w:r w:rsidR="000567C9"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a ré</w:t>
      </w:r>
      <w:r w:rsidR="000E3201">
        <w:rPr>
          <w:rFonts w:ascii="Times New Roman" w:hAnsi="Times New Roman" w:cs="Times New Roman"/>
          <w:color w:val="000000" w:themeColor="text1"/>
          <w:sz w:val="24"/>
          <w:szCs w:val="24"/>
        </w:rPr>
        <w:t xml:space="preserve">torqué en disant </w:t>
      </w:r>
      <w:r w:rsidR="00B577E5" w:rsidRPr="00953224">
        <w:rPr>
          <w:rFonts w:ascii="Times New Roman" w:hAnsi="Times New Roman" w:cs="Times New Roman"/>
          <w:color w:val="000000" w:themeColor="text1"/>
          <w:sz w:val="24"/>
          <w:szCs w:val="24"/>
        </w:rPr>
        <w:t xml:space="preserve">en </w:t>
      </w:r>
      <w:r w:rsidR="000E3201">
        <w:rPr>
          <w:rFonts w:ascii="Times New Roman" w:hAnsi="Times New Roman" w:cs="Times New Roman"/>
          <w:color w:val="000000" w:themeColor="text1"/>
          <w:sz w:val="24"/>
          <w:szCs w:val="24"/>
        </w:rPr>
        <w:t>Kirundi :</w:t>
      </w:r>
    </w:p>
    <w:p w14:paraId="57DCB967" w14:textId="467055E9" w:rsidR="003C7B8D" w:rsidRPr="001C75ED" w:rsidRDefault="000E3201" w:rsidP="00A53C8C">
      <w:pPr>
        <w:spacing w:line="276" w:lineRule="auto"/>
        <w:ind w:left="850"/>
        <w:jc w:val="both"/>
        <w:rPr>
          <w:rFonts w:ascii="Times New Roman" w:hAnsi="Times New Roman" w:cs="Times New Roman"/>
          <w:i/>
          <w:color w:val="000000" w:themeColor="text1"/>
          <w:sz w:val="20"/>
          <w:szCs w:val="20"/>
        </w:rPr>
      </w:pPr>
      <w:r>
        <w:rPr>
          <w:rFonts w:ascii="Times New Roman" w:hAnsi="Times New Roman" w:cs="Times New Roman"/>
          <w:color w:val="000000" w:themeColor="text1"/>
          <w:sz w:val="24"/>
          <w:szCs w:val="24"/>
        </w:rPr>
        <w:t xml:space="preserve"> </w:t>
      </w:r>
      <w:r w:rsidR="000A395E" w:rsidRPr="001C75ED">
        <w:rPr>
          <w:rFonts w:ascii="Times New Roman" w:hAnsi="Times New Roman" w:cs="Times New Roman"/>
          <w:i/>
          <w:color w:val="000000" w:themeColor="text1"/>
          <w:sz w:val="20"/>
          <w:szCs w:val="20"/>
        </w:rPr>
        <w:t>«</w:t>
      </w:r>
      <w:r w:rsidRPr="001C75ED">
        <w:rPr>
          <w:rFonts w:ascii="Times New Roman" w:hAnsi="Times New Roman" w:cs="Times New Roman"/>
          <w:i/>
          <w:color w:val="000000" w:themeColor="text1"/>
          <w:sz w:val="20"/>
          <w:szCs w:val="20"/>
        </w:rPr>
        <w:t xml:space="preserve"> </w:t>
      </w:r>
      <w:r w:rsidR="00C61A08" w:rsidRPr="001C75ED">
        <w:rPr>
          <w:rFonts w:ascii="Times New Roman" w:hAnsi="Times New Roman" w:cs="Times New Roman"/>
          <w:i/>
          <w:color w:val="000000" w:themeColor="text1"/>
          <w:sz w:val="20"/>
          <w:szCs w:val="20"/>
        </w:rPr>
        <w:t>Ntimuzodushobora</w:t>
      </w:r>
      <w:r w:rsidR="00B577E5" w:rsidRPr="001C75ED">
        <w:rPr>
          <w:rFonts w:ascii="Times New Roman" w:hAnsi="Times New Roman" w:cs="Times New Roman"/>
          <w:i/>
          <w:color w:val="000000" w:themeColor="text1"/>
          <w:sz w:val="20"/>
          <w:szCs w:val="20"/>
        </w:rPr>
        <w:t xml:space="preserve"> </w:t>
      </w:r>
      <w:r w:rsidR="00303470" w:rsidRPr="001C75ED">
        <w:rPr>
          <w:rFonts w:ascii="Times New Roman" w:hAnsi="Times New Roman" w:cs="Times New Roman"/>
          <w:i/>
          <w:color w:val="000000" w:themeColor="text1"/>
          <w:sz w:val="20"/>
          <w:szCs w:val="20"/>
        </w:rPr>
        <w:t xml:space="preserve">», ce qui signifie, </w:t>
      </w:r>
      <w:r w:rsidR="007935E8" w:rsidRPr="001C75ED">
        <w:rPr>
          <w:rFonts w:ascii="Times New Roman" w:hAnsi="Times New Roman" w:cs="Times New Roman"/>
          <w:i/>
          <w:color w:val="000000" w:themeColor="text1"/>
          <w:sz w:val="20"/>
          <w:szCs w:val="20"/>
        </w:rPr>
        <w:t>«</w:t>
      </w:r>
      <w:r w:rsidR="00C61A08" w:rsidRPr="001C75ED">
        <w:rPr>
          <w:rFonts w:ascii="Times New Roman" w:hAnsi="Times New Roman" w:cs="Times New Roman"/>
          <w:i/>
          <w:color w:val="000000" w:themeColor="text1"/>
          <w:sz w:val="20"/>
          <w:szCs w:val="20"/>
        </w:rPr>
        <w:t>Vous ne pa</w:t>
      </w:r>
      <w:r w:rsidR="000C54B7" w:rsidRPr="001C75ED">
        <w:rPr>
          <w:rFonts w:ascii="Times New Roman" w:hAnsi="Times New Roman" w:cs="Times New Roman"/>
          <w:i/>
          <w:color w:val="000000" w:themeColor="text1"/>
          <w:sz w:val="20"/>
          <w:szCs w:val="20"/>
        </w:rPr>
        <w:t xml:space="preserve">rviendrez pas à nous maîtriser. </w:t>
      </w:r>
      <w:r w:rsidR="00C61A08" w:rsidRPr="001C75ED">
        <w:rPr>
          <w:rFonts w:ascii="Times New Roman" w:hAnsi="Times New Roman" w:cs="Times New Roman"/>
          <w:i/>
          <w:color w:val="000000" w:themeColor="text1"/>
          <w:sz w:val="20"/>
          <w:szCs w:val="20"/>
        </w:rPr>
        <w:t>» !</w:t>
      </w:r>
    </w:p>
    <w:p w14:paraId="49C18167" w14:textId="4D3B1F78" w:rsidR="003D7755" w:rsidRPr="00953224" w:rsidRDefault="003D7755"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En suivant ces interactions, nous comprenons que chaque fois que la police fera recours à la force externe pour combattre la formation de ce ph</w:t>
      </w:r>
      <w:r w:rsidR="000E3201">
        <w:rPr>
          <w:rFonts w:ascii="Times New Roman" w:hAnsi="Times New Roman" w:cs="Times New Roman"/>
          <w:color w:val="000000" w:themeColor="text1"/>
          <w:sz w:val="24"/>
          <w:szCs w:val="24"/>
        </w:rPr>
        <w:t xml:space="preserve">énomène, les enfants à l’étude </w:t>
      </w:r>
      <w:r w:rsidRPr="00953224">
        <w:rPr>
          <w:rFonts w:ascii="Times New Roman" w:hAnsi="Times New Roman" w:cs="Times New Roman"/>
          <w:color w:val="000000" w:themeColor="text1"/>
          <w:sz w:val="24"/>
          <w:szCs w:val="24"/>
        </w:rPr>
        <w:t>quant à eux</w:t>
      </w:r>
      <w:r w:rsidR="000E3201">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 se montre</w:t>
      </w:r>
      <w:r w:rsidR="000E3201">
        <w:rPr>
          <w:rFonts w:ascii="Times New Roman" w:hAnsi="Times New Roman" w:cs="Times New Roman"/>
          <w:color w:val="000000" w:themeColor="text1"/>
          <w:sz w:val="24"/>
          <w:szCs w:val="24"/>
        </w:rPr>
        <w:t xml:space="preserve">ront plus résistants, et lutteront </w:t>
      </w:r>
      <w:r w:rsidR="000567C9" w:rsidRPr="00953224">
        <w:rPr>
          <w:rFonts w:ascii="Times New Roman" w:hAnsi="Times New Roman" w:cs="Times New Roman"/>
          <w:color w:val="000000" w:themeColor="text1"/>
          <w:sz w:val="24"/>
          <w:szCs w:val="24"/>
        </w:rPr>
        <w:t xml:space="preserve">à leur retour pour maintenir leur ligala. </w:t>
      </w:r>
    </w:p>
    <w:p w14:paraId="2DC2C81A" w14:textId="10C5477A" w:rsidR="00E17E3F" w:rsidRPr="00953224" w:rsidRDefault="000567C9"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Un autre cas d’enfant ayant manifesté une force de résistance est </w:t>
      </w:r>
      <w:r w:rsidR="003A3563">
        <w:rPr>
          <w:rFonts w:ascii="Times New Roman" w:hAnsi="Times New Roman" w:cs="Times New Roman"/>
          <w:color w:val="000000" w:themeColor="text1"/>
          <w:sz w:val="24"/>
          <w:szCs w:val="24"/>
        </w:rPr>
        <w:t xml:space="preserve">Pia. </w:t>
      </w:r>
      <w:r w:rsidR="000A395E" w:rsidRPr="00953224">
        <w:rPr>
          <w:rFonts w:ascii="Times New Roman" w:hAnsi="Times New Roman" w:cs="Times New Roman"/>
          <w:color w:val="000000" w:themeColor="text1"/>
          <w:sz w:val="24"/>
          <w:szCs w:val="24"/>
        </w:rPr>
        <w:t>Qu</w:t>
      </w:r>
      <w:r w:rsidR="00B577E5" w:rsidRPr="00953224">
        <w:rPr>
          <w:rFonts w:ascii="Times New Roman" w:hAnsi="Times New Roman" w:cs="Times New Roman"/>
          <w:color w:val="000000" w:themeColor="text1"/>
          <w:sz w:val="24"/>
          <w:szCs w:val="24"/>
        </w:rPr>
        <w:t>and nous nous sommes rencontrés</w:t>
      </w:r>
      <w:r w:rsidR="003A3563">
        <w:rPr>
          <w:rFonts w:ascii="Times New Roman" w:hAnsi="Times New Roman" w:cs="Times New Roman"/>
          <w:color w:val="000000" w:themeColor="text1"/>
          <w:sz w:val="24"/>
          <w:szCs w:val="24"/>
        </w:rPr>
        <w:t xml:space="preserve"> avec elle</w:t>
      </w:r>
      <w:r w:rsidR="000A395E" w:rsidRPr="00953224">
        <w:rPr>
          <w:rFonts w:ascii="Times New Roman" w:hAnsi="Times New Roman" w:cs="Times New Roman"/>
          <w:color w:val="000000" w:themeColor="text1"/>
          <w:sz w:val="24"/>
          <w:szCs w:val="24"/>
        </w:rPr>
        <w:t xml:space="preserve"> </w:t>
      </w:r>
      <w:r w:rsidR="000E3201">
        <w:rPr>
          <w:rFonts w:ascii="Times New Roman" w:hAnsi="Times New Roman" w:cs="Times New Roman"/>
          <w:color w:val="000000" w:themeColor="text1"/>
          <w:sz w:val="24"/>
          <w:szCs w:val="24"/>
        </w:rPr>
        <w:t xml:space="preserve">pour la première fois à la croisée </w:t>
      </w:r>
      <w:r w:rsidR="00DF25EB">
        <w:rPr>
          <w:rFonts w:ascii="Times New Roman" w:hAnsi="Times New Roman" w:cs="Times New Roman"/>
          <w:color w:val="000000" w:themeColor="text1"/>
          <w:sz w:val="24"/>
          <w:szCs w:val="24"/>
        </w:rPr>
        <w:t>des rue</w:t>
      </w:r>
      <w:r w:rsidRPr="00953224">
        <w:rPr>
          <w:rFonts w:ascii="Times New Roman" w:hAnsi="Times New Roman" w:cs="Times New Roman"/>
          <w:color w:val="000000" w:themeColor="text1"/>
          <w:sz w:val="24"/>
          <w:szCs w:val="24"/>
        </w:rPr>
        <w:t xml:space="preserve"> joignant l’</w:t>
      </w:r>
      <w:r w:rsidR="000E3201">
        <w:rPr>
          <w:rFonts w:ascii="Times New Roman" w:hAnsi="Times New Roman" w:cs="Times New Roman"/>
          <w:color w:val="000000" w:themeColor="text1"/>
          <w:sz w:val="24"/>
          <w:szCs w:val="24"/>
        </w:rPr>
        <w:t>a</w:t>
      </w:r>
      <w:r w:rsidR="00E17E3F" w:rsidRPr="00953224">
        <w:rPr>
          <w:rFonts w:ascii="Times New Roman" w:hAnsi="Times New Roman" w:cs="Times New Roman"/>
          <w:color w:val="000000" w:themeColor="text1"/>
          <w:sz w:val="24"/>
          <w:szCs w:val="24"/>
        </w:rPr>
        <w:t>venue MUYINGA</w:t>
      </w:r>
      <w:r w:rsidR="000A395E" w:rsidRPr="00953224">
        <w:rPr>
          <w:rFonts w:ascii="Times New Roman" w:hAnsi="Times New Roman" w:cs="Times New Roman"/>
          <w:color w:val="000000" w:themeColor="text1"/>
          <w:sz w:val="24"/>
          <w:szCs w:val="24"/>
        </w:rPr>
        <w:t xml:space="preserve"> et l’a</w:t>
      </w:r>
      <w:r w:rsidRPr="00953224">
        <w:rPr>
          <w:rFonts w:ascii="Times New Roman" w:hAnsi="Times New Roman" w:cs="Times New Roman"/>
          <w:color w:val="000000" w:themeColor="text1"/>
          <w:sz w:val="24"/>
          <w:szCs w:val="24"/>
        </w:rPr>
        <w:t>utoroute menant vers le stade INTWARI, elle était en</w:t>
      </w:r>
      <w:r w:rsidR="000E3201">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train de mendier avec deux a</w:t>
      </w:r>
      <w:r w:rsidR="00084601" w:rsidRPr="00953224">
        <w:rPr>
          <w:rFonts w:ascii="Times New Roman" w:hAnsi="Times New Roman" w:cs="Times New Roman"/>
          <w:color w:val="000000" w:themeColor="text1"/>
          <w:sz w:val="24"/>
          <w:szCs w:val="24"/>
        </w:rPr>
        <w:t>utres petits enfants</w:t>
      </w:r>
      <w:r w:rsidR="00B577E5" w:rsidRPr="00953224">
        <w:rPr>
          <w:rFonts w:ascii="Times New Roman" w:hAnsi="Times New Roman" w:cs="Times New Roman"/>
          <w:color w:val="000000" w:themeColor="text1"/>
          <w:sz w:val="24"/>
          <w:szCs w:val="24"/>
        </w:rPr>
        <w:t xml:space="preserve">, </w:t>
      </w:r>
      <w:r w:rsidR="00084601" w:rsidRPr="00953224">
        <w:rPr>
          <w:rFonts w:ascii="Times New Roman" w:hAnsi="Times New Roman" w:cs="Times New Roman"/>
          <w:color w:val="000000" w:themeColor="text1"/>
          <w:sz w:val="24"/>
          <w:szCs w:val="24"/>
        </w:rPr>
        <w:t>et nous avons tenté de</w:t>
      </w:r>
      <w:r w:rsidR="000E3201">
        <w:rPr>
          <w:rFonts w:ascii="Times New Roman" w:hAnsi="Times New Roman" w:cs="Times New Roman"/>
          <w:color w:val="000000" w:themeColor="text1"/>
          <w:sz w:val="24"/>
          <w:szCs w:val="24"/>
        </w:rPr>
        <w:t xml:space="preserve"> lui parler </w:t>
      </w:r>
      <w:r w:rsidR="00084601" w:rsidRPr="00953224">
        <w:rPr>
          <w:rFonts w:ascii="Times New Roman" w:hAnsi="Times New Roman" w:cs="Times New Roman"/>
          <w:color w:val="000000" w:themeColor="text1"/>
          <w:sz w:val="24"/>
          <w:szCs w:val="24"/>
        </w:rPr>
        <w:t xml:space="preserve">sans succès. </w:t>
      </w:r>
    </w:p>
    <w:p w14:paraId="24836B68" w14:textId="7B023671" w:rsidR="000567C9" w:rsidRPr="00953224" w:rsidRDefault="00084601"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lastRenderedPageBreak/>
        <w:t>Pour la seconde fois, nous l’avons rencontré</w:t>
      </w:r>
      <w:r w:rsidR="008E1093">
        <w:rPr>
          <w:rFonts w:ascii="Times New Roman" w:hAnsi="Times New Roman" w:cs="Times New Roman"/>
          <w:color w:val="000000" w:themeColor="text1"/>
          <w:sz w:val="24"/>
          <w:szCs w:val="24"/>
        </w:rPr>
        <w:t>e</w:t>
      </w:r>
      <w:r w:rsidRPr="00953224">
        <w:rPr>
          <w:rFonts w:ascii="Times New Roman" w:hAnsi="Times New Roman" w:cs="Times New Roman"/>
          <w:color w:val="000000" w:themeColor="text1"/>
          <w:sz w:val="24"/>
          <w:szCs w:val="24"/>
        </w:rPr>
        <w:t xml:space="preserve"> au</w:t>
      </w:r>
      <w:r w:rsidR="008E1093">
        <w:rPr>
          <w:rFonts w:ascii="Times New Roman" w:hAnsi="Times New Roman" w:cs="Times New Roman"/>
          <w:color w:val="000000" w:themeColor="text1"/>
          <w:sz w:val="24"/>
          <w:szCs w:val="24"/>
        </w:rPr>
        <w:t xml:space="preserve"> même endroit, mais cette fois-</w:t>
      </w:r>
      <w:r w:rsidRPr="00953224">
        <w:rPr>
          <w:rFonts w:ascii="Times New Roman" w:hAnsi="Times New Roman" w:cs="Times New Roman"/>
          <w:color w:val="000000" w:themeColor="text1"/>
          <w:sz w:val="24"/>
          <w:szCs w:val="24"/>
        </w:rPr>
        <w:t xml:space="preserve">ci, elle était avec </w:t>
      </w:r>
      <w:r w:rsidR="008E1093">
        <w:rPr>
          <w:rFonts w:ascii="Times New Roman" w:hAnsi="Times New Roman" w:cs="Times New Roman"/>
          <w:color w:val="000000" w:themeColor="text1"/>
          <w:sz w:val="24"/>
          <w:szCs w:val="24"/>
        </w:rPr>
        <w:t xml:space="preserve">Sara, une </w:t>
      </w:r>
      <w:r w:rsidRPr="00953224">
        <w:rPr>
          <w:rFonts w:ascii="Times New Roman" w:hAnsi="Times New Roman" w:cs="Times New Roman"/>
          <w:color w:val="000000" w:themeColor="text1"/>
          <w:sz w:val="24"/>
          <w:szCs w:val="24"/>
        </w:rPr>
        <w:t>adolescente</w:t>
      </w:r>
      <w:r w:rsidR="00AC6657" w:rsidRPr="00953224">
        <w:rPr>
          <w:rFonts w:ascii="Times New Roman" w:hAnsi="Times New Roman" w:cs="Times New Roman"/>
          <w:color w:val="000000" w:themeColor="text1"/>
          <w:sz w:val="24"/>
          <w:szCs w:val="24"/>
        </w:rPr>
        <w:t xml:space="preserve"> </w:t>
      </w:r>
      <w:r w:rsidR="00B577E5" w:rsidRPr="00953224">
        <w:rPr>
          <w:rFonts w:ascii="Times New Roman" w:hAnsi="Times New Roman" w:cs="Times New Roman"/>
          <w:color w:val="000000" w:themeColor="text1"/>
          <w:sz w:val="24"/>
          <w:szCs w:val="24"/>
        </w:rPr>
        <w:t>avec qui nous nous sommes</w:t>
      </w:r>
      <w:r w:rsidR="00AC6657"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déjà</w:t>
      </w:r>
      <w:r w:rsidR="00AC6657" w:rsidRPr="00953224">
        <w:rPr>
          <w:rFonts w:ascii="Times New Roman" w:hAnsi="Times New Roman" w:cs="Times New Roman"/>
          <w:color w:val="000000" w:themeColor="text1"/>
          <w:sz w:val="24"/>
          <w:szCs w:val="24"/>
        </w:rPr>
        <w:t xml:space="preserve"> entretenus</w:t>
      </w:r>
      <w:r w:rsidRPr="00953224">
        <w:rPr>
          <w:rFonts w:ascii="Times New Roman" w:hAnsi="Times New Roman" w:cs="Times New Roman"/>
          <w:color w:val="000000" w:themeColor="text1"/>
          <w:sz w:val="24"/>
          <w:szCs w:val="24"/>
        </w:rPr>
        <w:t xml:space="preserve"> à propos de notre rec</w:t>
      </w:r>
      <w:r w:rsidR="00C739FD" w:rsidRPr="00953224">
        <w:rPr>
          <w:rFonts w:ascii="Times New Roman" w:hAnsi="Times New Roman" w:cs="Times New Roman"/>
          <w:color w:val="000000" w:themeColor="text1"/>
          <w:sz w:val="24"/>
          <w:szCs w:val="24"/>
        </w:rPr>
        <w:t xml:space="preserve">herche, lorsqu’elle venait au </w:t>
      </w:r>
      <w:r w:rsidR="008E1093">
        <w:rPr>
          <w:rFonts w:ascii="Times New Roman" w:hAnsi="Times New Roman" w:cs="Times New Roman"/>
          <w:color w:val="000000" w:themeColor="text1"/>
          <w:sz w:val="24"/>
          <w:szCs w:val="24"/>
        </w:rPr>
        <w:t>centre-</w:t>
      </w:r>
      <w:r w:rsidRPr="00953224">
        <w:rPr>
          <w:rFonts w:ascii="Times New Roman" w:hAnsi="Times New Roman" w:cs="Times New Roman"/>
          <w:color w:val="000000" w:themeColor="text1"/>
          <w:sz w:val="24"/>
          <w:szCs w:val="24"/>
        </w:rPr>
        <w:t>ville</w:t>
      </w:r>
      <w:r w:rsidR="00B577E5" w:rsidRPr="00953224">
        <w:rPr>
          <w:rFonts w:ascii="Times New Roman" w:hAnsi="Times New Roman" w:cs="Times New Roman"/>
          <w:color w:val="000000" w:themeColor="text1"/>
          <w:sz w:val="24"/>
          <w:szCs w:val="24"/>
        </w:rPr>
        <w:t xml:space="preserve">, </w:t>
      </w:r>
      <w:r w:rsidR="00B7602B">
        <w:rPr>
          <w:rFonts w:ascii="Times New Roman" w:hAnsi="Times New Roman" w:cs="Times New Roman"/>
          <w:color w:val="000000" w:themeColor="text1"/>
          <w:sz w:val="24"/>
          <w:szCs w:val="24"/>
        </w:rPr>
        <w:t xml:space="preserve">en provenance de la zone </w:t>
      </w:r>
      <w:r w:rsidRPr="00953224">
        <w:rPr>
          <w:rFonts w:ascii="Times New Roman" w:hAnsi="Times New Roman" w:cs="Times New Roman"/>
          <w:color w:val="000000" w:themeColor="text1"/>
          <w:sz w:val="24"/>
          <w:szCs w:val="24"/>
        </w:rPr>
        <w:t>Bwiza</w:t>
      </w:r>
      <w:r w:rsidR="00AC6657" w:rsidRPr="00953224">
        <w:rPr>
          <w:rFonts w:ascii="Times New Roman" w:hAnsi="Times New Roman" w:cs="Times New Roman"/>
          <w:color w:val="000000" w:themeColor="text1"/>
          <w:sz w:val="24"/>
          <w:szCs w:val="24"/>
        </w:rPr>
        <w:t xml:space="preserve">. </w:t>
      </w:r>
    </w:p>
    <w:p w14:paraId="31D94A2E" w14:textId="6C46BCE1" w:rsidR="00C10C64" w:rsidRPr="00953224" w:rsidRDefault="00C10C64"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A notre première vue, </w:t>
      </w:r>
      <w:r w:rsidR="00AC6657" w:rsidRPr="00953224">
        <w:rPr>
          <w:rFonts w:ascii="Times New Roman" w:hAnsi="Times New Roman" w:cs="Times New Roman"/>
          <w:color w:val="000000" w:themeColor="text1"/>
          <w:sz w:val="24"/>
          <w:szCs w:val="24"/>
        </w:rPr>
        <w:t>Sara</w:t>
      </w:r>
      <w:r w:rsidRPr="00953224">
        <w:rPr>
          <w:rFonts w:ascii="Times New Roman" w:hAnsi="Times New Roman" w:cs="Times New Roman"/>
          <w:color w:val="000000" w:themeColor="text1"/>
          <w:sz w:val="24"/>
          <w:szCs w:val="24"/>
        </w:rPr>
        <w:t xml:space="preserve"> nous a salués, un signe qui véhicule une reconnaissance surtout dans les </w:t>
      </w:r>
      <w:r w:rsidR="003A3563">
        <w:rPr>
          <w:rFonts w:ascii="Times New Roman" w:hAnsi="Times New Roman" w:cs="Times New Roman"/>
          <w:color w:val="000000" w:themeColor="text1"/>
          <w:sz w:val="24"/>
          <w:szCs w:val="24"/>
        </w:rPr>
        <w:t xml:space="preserve">grandes villes comme Bujumbura. </w:t>
      </w:r>
      <w:r w:rsidRPr="00953224">
        <w:rPr>
          <w:rFonts w:ascii="Times New Roman" w:hAnsi="Times New Roman" w:cs="Times New Roman"/>
          <w:color w:val="000000" w:themeColor="text1"/>
          <w:sz w:val="24"/>
          <w:szCs w:val="24"/>
        </w:rPr>
        <w:t>Lors de notre troisième re</w:t>
      </w:r>
      <w:r w:rsidR="008E1093">
        <w:rPr>
          <w:rFonts w:ascii="Times New Roman" w:hAnsi="Times New Roman" w:cs="Times New Roman"/>
          <w:color w:val="000000" w:themeColor="text1"/>
          <w:sz w:val="24"/>
          <w:szCs w:val="24"/>
        </w:rPr>
        <w:t>n</w:t>
      </w:r>
      <w:r w:rsidRPr="00953224">
        <w:rPr>
          <w:rFonts w:ascii="Times New Roman" w:hAnsi="Times New Roman" w:cs="Times New Roman"/>
          <w:color w:val="000000" w:themeColor="text1"/>
          <w:sz w:val="24"/>
          <w:szCs w:val="24"/>
        </w:rPr>
        <w:t>contre, nous avons re</w:t>
      </w:r>
      <w:r w:rsidR="008E1093">
        <w:rPr>
          <w:rFonts w:ascii="Times New Roman" w:hAnsi="Times New Roman" w:cs="Times New Roman"/>
          <w:color w:val="000000" w:themeColor="text1"/>
          <w:sz w:val="24"/>
          <w:szCs w:val="24"/>
        </w:rPr>
        <w:t>n</w:t>
      </w:r>
      <w:r w:rsidRPr="00953224">
        <w:rPr>
          <w:rFonts w:ascii="Times New Roman" w:hAnsi="Times New Roman" w:cs="Times New Roman"/>
          <w:color w:val="000000" w:themeColor="text1"/>
          <w:sz w:val="24"/>
          <w:szCs w:val="24"/>
        </w:rPr>
        <w:t>contré</w:t>
      </w:r>
      <w:r w:rsidR="0065735A" w:rsidRPr="00953224">
        <w:rPr>
          <w:rFonts w:ascii="Times New Roman" w:hAnsi="Times New Roman" w:cs="Times New Roman"/>
          <w:color w:val="000000" w:themeColor="text1"/>
          <w:sz w:val="24"/>
          <w:szCs w:val="24"/>
        </w:rPr>
        <w:t xml:space="preserve"> Que</w:t>
      </w:r>
      <w:r w:rsidR="007935E8">
        <w:rPr>
          <w:rFonts w:ascii="Times New Roman" w:hAnsi="Times New Roman" w:cs="Times New Roman"/>
          <w:color w:val="000000" w:themeColor="text1"/>
          <w:sz w:val="24"/>
          <w:szCs w:val="24"/>
        </w:rPr>
        <w:t>en</w:t>
      </w:r>
      <w:r w:rsidR="0065735A"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avec</w:t>
      </w:r>
      <w:r w:rsidR="0065735A" w:rsidRPr="00953224">
        <w:rPr>
          <w:rFonts w:ascii="Times New Roman" w:hAnsi="Times New Roman" w:cs="Times New Roman"/>
          <w:color w:val="000000" w:themeColor="text1"/>
          <w:sz w:val="24"/>
          <w:szCs w:val="24"/>
        </w:rPr>
        <w:t xml:space="preserve"> Xa</w:t>
      </w:r>
      <w:r w:rsidR="008E1093">
        <w:rPr>
          <w:rFonts w:ascii="Times New Roman" w:hAnsi="Times New Roman" w:cs="Times New Roman"/>
          <w:color w:val="000000" w:themeColor="text1"/>
          <w:sz w:val="24"/>
          <w:szCs w:val="24"/>
        </w:rPr>
        <w:t xml:space="preserve">na, </w:t>
      </w:r>
      <w:r w:rsidRPr="00953224">
        <w:rPr>
          <w:rFonts w:ascii="Times New Roman" w:hAnsi="Times New Roman" w:cs="Times New Roman"/>
          <w:color w:val="000000" w:themeColor="text1"/>
          <w:sz w:val="24"/>
          <w:szCs w:val="24"/>
        </w:rPr>
        <w:t>un</w:t>
      </w:r>
      <w:r w:rsidR="0065735A" w:rsidRPr="00953224">
        <w:rPr>
          <w:rFonts w:ascii="Times New Roman" w:hAnsi="Times New Roman" w:cs="Times New Roman"/>
          <w:color w:val="000000" w:themeColor="text1"/>
          <w:sz w:val="24"/>
          <w:szCs w:val="24"/>
        </w:rPr>
        <w:t>e</w:t>
      </w:r>
      <w:r w:rsidRPr="00953224">
        <w:rPr>
          <w:rFonts w:ascii="Times New Roman" w:hAnsi="Times New Roman" w:cs="Times New Roman"/>
          <w:color w:val="000000" w:themeColor="text1"/>
          <w:sz w:val="24"/>
          <w:szCs w:val="24"/>
        </w:rPr>
        <w:t xml:space="preserve"> troisième</w:t>
      </w:r>
      <w:r w:rsidR="00687FCF" w:rsidRPr="00953224">
        <w:rPr>
          <w:rFonts w:ascii="Times New Roman" w:hAnsi="Times New Roman" w:cs="Times New Roman"/>
          <w:color w:val="000000" w:themeColor="text1"/>
          <w:sz w:val="24"/>
          <w:szCs w:val="24"/>
        </w:rPr>
        <w:t xml:space="preserve"> fille,</w:t>
      </w:r>
      <w:r w:rsidR="0065735A"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 et nous avons constaté que la jonction se trouvant à l’avenue Muyinga était un nouveau ligala des enfants en situation de rue en cours de formation. </w:t>
      </w:r>
    </w:p>
    <w:p w14:paraId="77FF832D" w14:textId="77777777" w:rsidR="00C10C64" w:rsidRPr="00953224" w:rsidRDefault="00C10C64" w:rsidP="00557200">
      <w:pPr>
        <w:spacing w:line="276" w:lineRule="auto"/>
        <w:jc w:val="both"/>
        <w:rPr>
          <w:rFonts w:ascii="Times New Roman" w:hAnsi="Times New Roman" w:cs="Times New Roman"/>
          <w:color w:val="000000" w:themeColor="text1"/>
          <w:sz w:val="24"/>
          <w:szCs w:val="24"/>
        </w:rPr>
      </w:pPr>
      <w:r w:rsidRPr="007463F7">
        <w:rPr>
          <w:rFonts w:ascii="Times New Roman" w:hAnsi="Times New Roman" w:cs="Times New Roman"/>
          <w:color w:val="000000" w:themeColor="text1"/>
          <w:sz w:val="24"/>
          <w:szCs w:val="24"/>
        </w:rPr>
        <w:t>De façon résumée,</w:t>
      </w:r>
      <w:r w:rsidR="00F347BF" w:rsidRPr="007463F7">
        <w:rPr>
          <w:rFonts w:ascii="Times New Roman" w:hAnsi="Times New Roman" w:cs="Times New Roman"/>
          <w:color w:val="000000" w:themeColor="text1"/>
          <w:sz w:val="24"/>
          <w:szCs w:val="24"/>
        </w:rPr>
        <w:t xml:space="preserve"> voici</w:t>
      </w:r>
      <w:r w:rsidR="00F347BF" w:rsidRPr="00953224">
        <w:rPr>
          <w:rFonts w:ascii="Times New Roman" w:hAnsi="Times New Roman" w:cs="Times New Roman"/>
          <w:color w:val="000000" w:themeColor="text1"/>
          <w:sz w:val="24"/>
          <w:szCs w:val="24"/>
        </w:rPr>
        <w:t xml:space="preserve"> comment ce point de rencontre de ces</w:t>
      </w:r>
      <w:r w:rsidRPr="00953224">
        <w:rPr>
          <w:rFonts w:ascii="Times New Roman" w:hAnsi="Times New Roman" w:cs="Times New Roman"/>
          <w:color w:val="000000" w:themeColor="text1"/>
          <w:sz w:val="24"/>
          <w:szCs w:val="24"/>
        </w:rPr>
        <w:t xml:space="preserve"> enfants s’est progressivement formé. </w:t>
      </w:r>
    </w:p>
    <w:p w14:paraId="20584598" w14:textId="77777777" w:rsidR="00E17E3F" w:rsidRPr="00C70DA8" w:rsidRDefault="00E17E3F" w:rsidP="00C10726">
      <w:pPr>
        <w:pStyle w:val="Paragraphedeliste"/>
        <w:numPr>
          <w:ilvl w:val="0"/>
          <w:numId w:val="17"/>
        </w:numPr>
        <w:spacing w:line="276" w:lineRule="auto"/>
        <w:jc w:val="both"/>
        <w:rPr>
          <w:rFonts w:ascii="Times New Roman" w:hAnsi="Times New Roman" w:cs="Times New Roman"/>
          <w:color w:val="000000" w:themeColor="text1"/>
          <w:sz w:val="24"/>
          <w:szCs w:val="24"/>
        </w:rPr>
      </w:pPr>
      <w:r w:rsidRPr="00C70DA8">
        <w:rPr>
          <w:rFonts w:ascii="Times New Roman" w:hAnsi="Times New Roman" w:cs="Times New Roman"/>
          <w:color w:val="000000" w:themeColor="text1"/>
          <w:sz w:val="24"/>
          <w:szCs w:val="24"/>
        </w:rPr>
        <w:t>Création progressive du Ligala</w:t>
      </w:r>
    </w:p>
    <w:p w14:paraId="75728F96" w14:textId="156FE617" w:rsidR="00E17E3F" w:rsidRPr="00953224" w:rsidRDefault="008E1093"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ab/>
        <w:t>1</w:t>
      </w:r>
      <w:r w:rsidRPr="008E1093">
        <w:rPr>
          <w:rFonts w:ascii="Times New Roman" w:hAnsi="Times New Roman" w:cs="Times New Roman"/>
          <w:color w:val="000000" w:themeColor="text1"/>
          <w:sz w:val="24"/>
          <w:szCs w:val="24"/>
          <w:vertAlign w:val="superscript"/>
        </w:rPr>
        <w:t>er</w:t>
      </w:r>
      <w:r>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 xml:space="preserve"> </w:t>
      </w:r>
      <w:r w:rsidR="000E76ED" w:rsidRPr="00953224">
        <w:rPr>
          <w:rFonts w:ascii="Times New Roman" w:hAnsi="Times New Roman" w:cs="Times New Roman"/>
          <w:color w:val="000000" w:themeColor="text1"/>
          <w:sz w:val="24"/>
          <w:szCs w:val="24"/>
        </w:rPr>
        <w:t xml:space="preserve">Jour: un seul enfant </w:t>
      </w:r>
      <w:r w:rsidR="00687FCF" w:rsidRPr="00707483">
        <w:rPr>
          <w:rFonts w:ascii="Times New Roman" w:hAnsi="Times New Roman" w:cs="Times New Roman"/>
          <w:color w:val="000000" w:themeColor="text1"/>
          <w:sz w:val="24"/>
          <w:szCs w:val="24"/>
        </w:rPr>
        <w:t xml:space="preserve"> </w:t>
      </w:r>
      <w:r w:rsidR="00687FCF" w:rsidRPr="00953224">
        <w:rPr>
          <w:rFonts w:ascii="Times New Roman" w:hAnsi="Times New Roman" w:cs="Times New Roman"/>
          <w:color w:val="000000" w:themeColor="text1"/>
          <w:sz w:val="24"/>
          <w:szCs w:val="24"/>
        </w:rPr>
        <w:t>(</w:t>
      </w:r>
      <w:r w:rsidR="00687FCF" w:rsidRPr="00707483">
        <w:rPr>
          <w:rFonts w:ascii="Times New Roman" w:hAnsi="Times New Roman" w:cs="Times New Roman"/>
          <w:color w:val="000000" w:themeColor="text1"/>
          <w:sz w:val="24"/>
          <w:szCs w:val="24"/>
        </w:rPr>
        <w:t>Pia)</w:t>
      </w:r>
    </w:p>
    <w:p w14:paraId="46FB769C" w14:textId="46AFD61D" w:rsidR="00E17E3F" w:rsidRPr="00953224" w:rsidRDefault="00E65BC1"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2.</w:t>
      </w:r>
      <w:r w:rsidRPr="00953224">
        <w:rPr>
          <w:rFonts w:ascii="Times New Roman" w:hAnsi="Times New Roman" w:cs="Times New Roman"/>
          <w:color w:val="000000" w:themeColor="text1"/>
          <w:sz w:val="24"/>
          <w:szCs w:val="24"/>
        </w:rPr>
        <w:tab/>
        <w:t>2ème jour : (</w:t>
      </w:r>
      <w:r w:rsidR="00687FCF" w:rsidRPr="00953224">
        <w:rPr>
          <w:rFonts w:ascii="Times New Roman" w:hAnsi="Times New Roman" w:cs="Times New Roman"/>
          <w:color w:val="000000" w:themeColor="text1"/>
          <w:sz w:val="24"/>
          <w:szCs w:val="24"/>
        </w:rPr>
        <w:t>Pia, Sara)</w:t>
      </w:r>
    </w:p>
    <w:p w14:paraId="38022819" w14:textId="00DAC61E" w:rsidR="00E17E3F" w:rsidRPr="00953224" w:rsidRDefault="00D07129"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3. </w:t>
      </w:r>
      <w:r w:rsidR="008E1093">
        <w:rPr>
          <w:rFonts w:ascii="Times New Roman" w:hAnsi="Times New Roman" w:cs="Times New Roman"/>
          <w:color w:val="000000" w:themeColor="text1"/>
          <w:sz w:val="24"/>
          <w:szCs w:val="24"/>
        </w:rPr>
        <w:tab/>
      </w:r>
      <w:r w:rsidR="00E65BC1" w:rsidRPr="00953224">
        <w:rPr>
          <w:rFonts w:ascii="Times New Roman" w:hAnsi="Times New Roman" w:cs="Times New Roman"/>
          <w:color w:val="000000" w:themeColor="text1"/>
          <w:sz w:val="24"/>
          <w:szCs w:val="24"/>
        </w:rPr>
        <w:t>3ème jour: (</w:t>
      </w:r>
      <w:r w:rsidR="00687FCF" w:rsidRPr="00953224">
        <w:rPr>
          <w:rFonts w:ascii="Times New Roman" w:hAnsi="Times New Roman" w:cs="Times New Roman"/>
          <w:color w:val="000000" w:themeColor="text1"/>
          <w:sz w:val="24"/>
          <w:szCs w:val="24"/>
        </w:rPr>
        <w:t xml:space="preserve">Pia </w:t>
      </w:r>
      <w:r w:rsidR="000E76ED" w:rsidRPr="00707483">
        <w:rPr>
          <w:rFonts w:ascii="Times New Roman" w:hAnsi="Times New Roman" w:cs="Times New Roman"/>
          <w:color w:val="000000" w:themeColor="text1"/>
          <w:sz w:val="24"/>
          <w:szCs w:val="24"/>
        </w:rPr>
        <w:t xml:space="preserve">+ </w:t>
      </w:r>
      <w:r w:rsidR="00687FCF" w:rsidRPr="00707483">
        <w:rPr>
          <w:rFonts w:ascii="Times New Roman" w:hAnsi="Times New Roman" w:cs="Times New Roman"/>
          <w:color w:val="000000" w:themeColor="text1"/>
          <w:sz w:val="24"/>
          <w:szCs w:val="24"/>
        </w:rPr>
        <w:t>Xana+ Ntak</w:t>
      </w:r>
      <w:r w:rsidR="00553E75" w:rsidRPr="00953224">
        <w:rPr>
          <w:rFonts w:ascii="Times New Roman" w:hAnsi="Times New Roman" w:cs="Times New Roman"/>
          <w:color w:val="000000" w:themeColor="text1"/>
          <w:sz w:val="24"/>
          <w:szCs w:val="24"/>
        </w:rPr>
        <w:t>)</w:t>
      </w:r>
      <w:r w:rsidR="00687FCF" w:rsidRPr="00953224">
        <w:rPr>
          <w:rFonts w:ascii="Times New Roman" w:hAnsi="Times New Roman" w:cs="Times New Roman"/>
          <w:color w:val="000000" w:themeColor="text1"/>
          <w:sz w:val="24"/>
          <w:szCs w:val="24"/>
        </w:rPr>
        <w:t xml:space="preserve">. </w:t>
      </w:r>
    </w:p>
    <w:p w14:paraId="45C9105D" w14:textId="77777777" w:rsidR="00E65BC1" w:rsidRPr="00953224" w:rsidRDefault="00E65BC1"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Mais quels sont les problèmes majeur</w:t>
      </w:r>
      <w:r w:rsidR="00960E28" w:rsidRPr="00953224">
        <w:rPr>
          <w:rFonts w:ascii="Times New Roman" w:hAnsi="Times New Roman" w:cs="Times New Roman"/>
          <w:color w:val="000000" w:themeColor="text1"/>
          <w:sz w:val="24"/>
          <w:szCs w:val="24"/>
        </w:rPr>
        <w:t xml:space="preserve">s auxquels ces enfants rencontrés à l’avenue Muyinga font face ? </w:t>
      </w:r>
    </w:p>
    <w:p w14:paraId="4D858BFD" w14:textId="0160E4D8" w:rsidR="00E17E3F" w:rsidRPr="00EE2521" w:rsidRDefault="00E17E3F" w:rsidP="00D86DE7">
      <w:pPr>
        <w:pStyle w:val="Paragraphedeliste"/>
        <w:spacing w:line="276" w:lineRule="auto"/>
        <w:jc w:val="both"/>
        <w:rPr>
          <w:rFonts w:ascii="Times New Roman" w:hAnsi="Times New Roman" w:cs="Times New Roman"/>
          <w:b/>
          <w:color w:val="000000" w:themeColor="text1"/>
          <w:sz w:val="24"/>
          <w:szCs w:val="24"/>
        </w:rPr>
      </w:pPr>
      <w:r w:rsidRPr="00EE2521">
        <w:rPr>
          <w:rFonts w:ascii="Times New Roman" w:hAnsi="Times New Roman" w:cs="Times New Roman"/>
          <w:b/>
          <w:color w:val="000000" w:themeColor="text1"/>
          <w:sz w:val="24"/>
          <w:szCs w:val="24"/>
        </w:rPr>
        <w:t xml:space="preserve">Problèmes majeurs </w:t>
      </w:r>
      <w:r w:rsidR="008E1093" w:rsidRPr="00EE2521">
        <w:rPr>
          <w:rFonts w:ascii="Times New Roman" w:hAnsi="Times New Roman" w:cs="Times New Roman"/>
          <w:b/>
          <w:color w:val="000000" w:themeColor="text1"/>
          <w:sz w:val="24"/>
          <w:szCs w:val="24"/>
        </w:rPr>
        <w:t>et s</w:t>
      </w:r>
      <w:r w:rsidR="00D07129" w:rsidRPr="00EE2521">
        <w:rPr>
          <w:rFonts w:ascii="Times New Roman" w:hAnsi="Times New Roman" w:cs="Times New Roman"/>
          <w:b/>
          <w:color w:val="000000" w:themeColor="text1"/>
          <w:sz w:val="24"/>
          <w:szCs w:val="24"/>
        </w:rPr>
        <w:t>ouhaits</w:t>
      </w:r>
    </w:p>
    <w:p w14:paraId="17583856" w14:textId="7B0BE28F" w:rsidR="00960E28" w:rsidRPr="00953224" w:rsidRDefault="00A91C86"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Que</w:t>
      </w:r>
      <w:r w:rsidR="007935E8">
        <w:rPr>
          <w:rFonts w:ascii="Times New Roman" w:hAnsi="Times New Roman" w:cs="Times New Roman"/>
          <w:color w:val="000000" w:themeColor="text1"/>
          <w:sz w:val="24"/>
          <w:szCs w:val="24"/>
        </w:rPr>
        <w:t>en</w:t>
      </w:r>
      <w:r w:rsidRPr="00953224">
        <w:rPr>
          <w:rFonts w:ascii="Times New Roman" w:hAnsi="Times New Roman" w:cs="Times New Roman"/>
          <w:color w:val="000000" w:themeColor="text1"/>
          <w:sz w:val="24"/>
          <w:szCs w:val="24"/>
        </w:rPr>
        <w:t xml:space="preserve"> </w:t>
      </w:r>
      <w:r w:rsidR="00391DDF" w:rsidRPr="00953224">
        <w:rPr>
          <w:rFonts w:ascii="Times New Roman" w:hAnsi="Times New Roman" w:cs="Times New Roman"/>
          <w:color w:val="000000" w:themeColor="text1"/>
          <w:sz w:val="24"/>
          <w:szCs w:val="24"/>
        </w:rPr>
        <w:t xml:space="preserve">vient de Mutambara en commune de </w:t>
      </w:r>
      <w:r w:rsidR="00E17E3F" w:rsidRPr="00953224">
        <w:rPr>
          <w:rFonts w:ascii="Times New Roman" w:hAnsi="Times New Roman" w:cs="Times New Roman"/>
          <w:color w:val="000000" w:themeColor="text1"/>
          <w:sz w:val="24"/>
          <w:szCs w:val="24"/>
        </w:rPr>
        <w:t>Rumonge</w:t>
      </w:r>
      <w:r w:rsidR="006346BA">
        <w:rPr>
          <w:rFonts w:ascii="Times New Roman" w:hAnsi="Times New Roman" w:cs="Times New Roman"/>
          <w:color w:val="000000" w:themeColor="text1"/>
          <w:sz w:val="24"/>
          <w:szCs w:val="24"/>
        </w:rPr>
        <w:t xml:space="preserve"> et </w:t>
      </w:r>
      <w:r w:rsidR="00E17E3F" w:rsidRPr="00953224">
        <w:rPr>
          <w:rFonts w:ascii="Times New Roman" w:hAnsi="Times New Roman" w:cs="Times New Roman"/>
          <w:color w:val="000000" w:themeColor="text1"/>
          <w:sz w:val="24"/>
          <w:szCs w:val="24"/>
        </w:rPr>
        <w:t>dit qu’elle souhaite retourner chez elle</w:t>
      </w:r>
      <w:r w:rsidR="006346BA">
        <w:rPr>
          <w:rFonts w:ascii="Times New Roman" w:hAnsi="Times New Roman" w:cs="Times New Roman"/>
          <w:color w:val="000000" w:themeColor="text1"/>
          <w:sz w:val="24"/>
          <w:szCs w:val="24"/>
        </w:rPr>
        <w:t>,  mais pré</w:t>
      </w:r>
      <w:r w:rsidR="00E17E3F" w:rsidRPr="00953224">
        <w:rPr>
          <w:rFonts w:ascii="Times New Roman" w:hAnsi="Times New Roman" w:cs="Times New Roman"/>
          <w:color w:val="000000" w:themeColor="text1"/>
          <w:sz w:val="24"/>
          <w:szCs w:val="24"/>
        </w:rPr>
        <w:t>cise qu’elle est limitée par les moyens pour se payer un tick</w:t>
      </w:r>
      <w:r w:rsidR="00960E28" w:rsidRPr="00953224">
        <w:rPr>
          <w:rFonts w:ascii="Times New Roman" w:hAnsi="Times New Roman" w:cs="Times New Roman"/>
          <w:color w:val="000000" w:themeColor="text1"/>
          <w:sz w:val="24"/>
          <w:szCs w:val="24"/>
        </w:rPr>
        <w:t>et de déplacement qui s’équivalait à l’époque</w:t>
      </w:r>
      <w:r w:rsidR="003D6C08">
        <w:rPr>
          <w:rFonts w:ascii="Times New Roman" w:hAnsi="Times New Roman" w:cs="Times New Roman"/>
          <w:color w:val="000000" w:themeColor="text1"/>
          <w:sz w:val="24"/>
          <w:szCs w:val="24"/>
        </w:rPr>
        <w:t xml:space="preserve">, </w:t>
      </w:r>
      <w:r w:rsidR="00960E28" w:rsidRPr="00953224">
        <w:rPr>
          <w:rFonts w:ascii="Times New Roman" w:hAnsi="Times New Roman" w:cs="Times New Roman"/>
          <w:color w:val="000000" w:themeColor="text1"/>
          <w:sz w:val="24"/>
          <w:szCs w:val="24"/>
        </w:rPr>
        <w:t>avant 2023 à 5000</w:t>
      </w:r>
      <w:r w:rsidR="006346BA">
        <w:rPr>
          <w:rFonts w:ascii="Times New Roman" w:hAnsi="Times New Roman" w:cs="Times New Roman"/>
          <w:color w:val="000000" w:themeColor="text1"/>
          <w:sz w:val="24"/>
          <w:szCs w:val="24"/>
        </w:rPr>
        <w:t xml:space="preserve"> </w:t>
      </w:r>
      <w:r w:rsidR="00960E28" w:rsidRPr="00953224">
        <w:rPr>
          <w:rFonts w:ascii="Times New Roman" w:hAnsi="Times New Roman" w:cs="Times New Roman"/>
          <w:color w:val="000000" w:themeColor="text1"/>
          <w:sz w:val="24"/>
          <w:szCs w:val="24"/>
        </w:rPr>
        <w:t>Fbu. Au moment où</w:t>
      </w:r>
      <w:r w:rsidR="002D64D8" w:rsidRPr="00953224">
        <w:rPr>
          <w:rFonts w:ascii="Times New Roman" w:hAnsi="Times New Roman" w:cs="Times New Roman"/>
          <w:color w:val="000000" w:themeColor="text1"/>
          <w:sz w:val="24"/>
          <w:szCs w:val="24"/>
        </w:rPr>
        <w:t xml:space="preserve"> nous tentions de nous entretenir</w:t>
      </w:r>
      <w:r w:rsidR="00960E28" w:rsidRPr="00953224">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avec ses deux filles</w:t>
      </w:r>
      <w:r w:rsidR="00960E28" w:rsidRPr="00953224">
        <w:rPr>
          <w:rFonts w:ascii="Times New Roman" w:hAnsi="Times New Roman" w:cs="Times New Roman"/>
          <w:color w:val="000000" w:themeColor="text1"/>
          <w:sz w:val="24"/>
          <w:szCs w:val="24"/>
        </w:rPr>
        <w:t xml:space="preserve"> adolescentes </w:t>
      </w:r>
      <w:r w:rsidR="00E17E3F" w:rsidRPr="00953224">
        <w:rPr>
          <w:rFonts w:ascii="Times New Roman" w:hAnsi="Times New Roman" w:cs="Times New Roman"/>
          <w:color w:val="000000" w:themeColor="text1"/>
          <w:sz w:val="24"/>
          <w:szCs w:val="24"/>
        </w:rPr>
        <w:t>en situation de rue</w:t>
      </w:r>
      <w:r w:rsidR="002D64D8" w:rsidRPr="00953224">
        <w:rPr>
          <w:rFonts w:ascii="Times New Roman" w:hAnsi="Times New Roman" w:cs="Times New Roman"/>
          <w:color w:val="000000" w:themeColor="text1"/>
          <w:sz w:val="24"/>
          <w:szCs w:val="24"/>
        </w:rPr>
        <w:t xml:space="preserve"> </w:t>
      </w:r>
      <w:r w:rsidR="00960E28" w:rsidRPr="00953224">
        <w:rPr>
          <w:rFonts w:ascii="Times New Roman" w:hAnsi="Times New Roman" w:cs="Times New Roman"/>
          <w:color w:val="000000" w:themeColor="text1"/>
          <w:sz w:val="24"/>
          <w:szCs w:val="24"/>
        </w:rPr>
        <w:t>là</w:t>
      </w:r>
      <w:r w:rsidR="006346BA">
        <w:rPr>
          <w:rFonts w:ascii="Times New Roman" w:hAnsi="Times New Roman" w:cs="Times New Roman"/>
          <w:color w:val="000000" w:themeColor="text1"/>
          <w:sz w:val="24"/>
          <w:szCs w:val="24"/>
        </w:rPr>
        <w:t xml:space="preserve">  où </w:t>
      </w:r>
      <w:r w:rsidR="00960E28" w:rsidRPr="00953224">
        <w:rPr>
          <w:rFonts w:ascii="Times New Roman" w:hAnsi="Times New Roman" w:cs="Times New Roman"/>
          <w:color w:val="000000" w:themeColor="text1"/>
          <w:sz w:val="24"/>
          <w:szCs w:val="24"/>
        </w:rPr>
        <w:t xml:space="preserve">elles dormaient, un passant </w:t>
      </w:r>
      <w:r w:rsidR="002D64D8" w:rsidRPr="00953224">
        <w:rPr>
          <w:rFonts w:ascii="Times New Roman" w:hAnsi="Times New Roman" w:cs="Times New Roman"/>
          <w:color w:val="000000" w:themeColor="text1"/>
          <w:sz w:val="24"/>
          <w:szCs w:val="24"/>
        </w:rPr>
        <w:t xml:space="preserve">à bord d’un véhicule </w:t>
      </w:r>
      <w:r w:rsidR="00960E28" w:rsidRPr="00953224">
        <w:rPr>
          <w:rFonts w:ascii="Times New Roman" w:hAnsi="Times New Roman" w:cs="Times New Roman"/>
          <w:color w:val="000000" w:themeColor="text1"/>
          <w:sz w:val="24"/>
          <w:szCs w:val="24"/>
        </w:rPr>
        <w:t>s’</w:t>
      </w:r>
      <w:r w:rsidR="002D64D8" w:rsidRPr="00953224">
        <w:rPr>
          <w:rFonts w:ascii="Times New Roman" w:hAnsi="Times New Roman" w:cs="Times New Roman"/>
          <w:color w:val="000000" w:themeColor="text1"/>
          <w:sz w:val="24"/>
          <w:szCs w:val="24"/>
        </w:rPr>
        <w:t xml:space="preserve">arrête pour s’enquérir de la situation. Au même moment, nous arrêtions tout pour mener nos observations. </w:t>
      </w:r>
    </w:p>
    <w:p w14:paraId="363652ED" w14:textId="77777777" w:rsidR="00DF25EB" w:rsidRDefault="00960E28"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 </w:t>
      </w:r>
      <w:r w:rsidR="002D64D8" w:rsidRPr="00953224">
        <w:rPr>
          <w:rFonts w:ascii="Times New Roman" w:hAnsi="Times New Roman" w:cs="Times New Roman"/>
          <w:color w:val="000000" w:themeColor="text1"/>
          <w:sz w:val="24"/>
          <w:szCs w:val="24"/>
        </w:rPr>
        <w:t xml:space="preserve"> Ce passant dit : </w:t>
      </w:r>
    </w:p>
    <w:p w14:paraId="2E760366" w14:textId="5D1830B4" w:rsidR="002D64D8" w:rsidRPr="001C75ED" w:rsidRDefault="002D64D8"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w:t>
      </w:r>
      <w:r w:rsidR="000F7A29" w:rsidRPr="001C75ED">
        <w:rPr>
          <w:rFonts w:ascii="Times New Roman" w:hAnsi="Times New Roman" w:cs="Times New Roman"/>
          <w:i/>
          <w:color w:val="000000" w:themeColor="text1"/>
          <w:sz w:val="20"/>
          <w:szCs w:val="20"/>
        </w:rPr>
        <w:t xml:space="preserve">Cela fait </w:t>
      </w:r>
      <w:r w:rsidR="00E17E3F" w:rsidRPr="001C75ED">
        <w:rPr>
          <w:rFonts w:ascii="Times New Roman" w:hAnsi="Times New Roman" w:cs="Times New Roman"/>
          <w:i/>
          <w:color w:val="000000" w:themeColor="text1"/>
          <w:sz w:val="20"/>
          <w:szCs w:val="20"/>
        </w:rPr>
        <w:t>ma deuxième fois que je vo</w:t>
      </w:r>
      <w:r w:rsidRPr="001C75ED">
        <w:rPr>
          <w:rFonts w:ascii="Times New Roman" w:hAnsi="Times New Roman" w:cs="Times New Roman"/>
          <w:i/>
          <w:color w:val="000000" w:themeColor="text1"/>
          <w:sz w:val="20"/>
          <w:szCs w:val="20"/>
        </w:rPr>
        <w:t>is ces enfants</w:t>
      </w:r>
      <w:r w:rsidR="009A0207" w:rsidRPr="001C75ED">
        <w:rPr>
          <w:rFonts w:ascii="Times New Roman" w:hAnsi="Times New Roman" w:cs="Times New Roman"/>
          <w:i/>
          <w:color w:val="000000" w:themeColor="text1"/>
          <w:sz w:val="20"/>
          <w:szCs w:val="20"/>
        </w:rPr>
        <w:t xml:space="preserve"> </w:t>
      </w:r>
      <w:r w:rsidR="003D6C08" w:rsidRPr="001C75ED">
        <w:rPr>
          <w:rFonts w:ascii="Times New Roman" w:hAnsi="Times New Roman" w:cs="Times New Roman"/>
          <w:i/>
          <w:color w:val="000000" w:themeColor="text1"/>
          <w:sz w:val="20"/>
          <w:szCs w:val="20"/>
        </w:rPr>
        <w:t xml:space="preserve">ici </w:t>
      </w:r>
      <w:r w:rsidR="00A823C7" w:rsidRPr="001C75ED">
        <w:rPr>
          <w:rFonts w:ascii="Times New Roman" w:hAnsi="Times New Roman" w:cs="Times New Roman"/>
          <w:i/>
          <w:color w:val="000000" w:themeColor="text1"/>
          <w:sz w:val="20"/>
          <w:szCs w:val="20"/>
        </w:rPr>
        <w:t>sans m’arrêter</w:t>
      </w:r>
      <w:r w:rsidR="000F7A29" w:rsidRPr="001C75ED">
        <w:rPr>
          <w:rFonts w:ascii="Times New Roman" w:hAnsi="Times New Roman" w:cs="Times New Roman"/>
          <w:i/>
          <w:color w:val="000000" w:themeColor="text1"/>
          <w:sz w:val="20"/>
          <w:szCs w:val="20"/>
        </w:rPr>
        <w:t> !</w:t>
      </w:r>
      <w:r w:rsidR="003D6C08" w:rsidRPr="001C75ED">
        <w:rPr>
          <w:rFonts w:ascii="Times New Roman" w:hAnsi="Times New Roman" w:cs="Times New Roman"/>
          <w:i/>
          <w:color w:val="000000" w:themeColor="text1"/>
          <w:sz w:val="20"/>
          <w:szCs w:val="20"/>
        </w:rPr>
        <w:t> »</w:t>
      </w:r>
    </w:p>
    <w:p w14:paraId="006D36D3" w14:textId="77777777" w:rsidR="00E17E3F" w:rsidRPr="001C75ED" w:rsidRDefault="002D64D8"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Il continue en posant la question suivante : </w:t>
      </w:r>
      <w:r w:rsidR="00E17E3F" w:rsidRPr="001C75ED">
        <w:rPr>
          <w:rFonts w:ascii="Times New Roman" w:hAnsi="Times New Roman" w:cs="Times New Roman"/>
          <w:i/>
          <w:color w:val="000000" w:themeColor="text1"/>
          <w:sz w:val="20"/>
          <w:szCs w:val="20"/>
        </w:rPr>
        <w:t xml:space="preserve"> </w:t>
      </w:r>
    </w:p>
    <w:p w14:paraId="78DCFD2A" w14:textId="501D8E41" w:rsidR="00A823C7" w:rsidRPr="001C75ED" w:rsidRDefault="002D64D8"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 Qui </w:t>
      </w:r>
      <w:r w:rsidR="00A823C7" w:rsidRPr="001C75ED">
        <w:rPr>
          <w:rFonts w:ascii="Times New Roman" w:hAnsi="Times New Roman" w:cs="Times New Roman"/>
          <w:i/>
          <w:color w:val="000000" w:themeColor="text1"/>
          <w:sz w:val="20"/>
          <w:szCs w:val="20"/>
        </w:rPr>
        <w:t>parmi les deux était présente</w:t>
      </w:r>
      <w:r w:rsidR="00E17E3F" w:rsidRPr="001C75ED">
        <w:rPr>
          <w:rFonts w:ascii="Times New Roman" w:hAnsi="Times New Roman" w:cs="Times New Roman"/>
          <w:i/>
          <w:color w:val="000000" w:themeColor="text1"/>
          <w:sz w:val="20"/>
          <w:szCs w:val="20"/>
        </w:rPr>
        <w:t xml:space="preserve"> </w:t>
      </w:r>
      <w:r w:rsidR="003D6C08" w:rsidRPr="001C75ED">
        <w:rPr>
          <w:rFonts w:ascii="Times New Roman" w:hAnsi="Times New Roman" w:cs="Times New Roman"/>
          <w:i/>
          <w:color w:val="000000" w:themeColor="text1"/>
          <w:sz w:val="20"/>
          <w:szCs w:val="20"/>
        </w:rPr>
        <w:t>ici avant-</w:t>
      </w:r>
      <w:r w:rsidR="00273A9F" w:rsidRPr="001C75ED">
        <w:rPr>
          <w:rFonts w:ascii="Times New Roman" w:hAnsi="Times New Roman" w:cs="Times New Roman"/>
          <w:i/>
          <w:color w:val="000000" w:themeColor="text1"/>
          <w:sz w:val="20"/>
          <w:szCs w:val="20"/>
        </w:rPr>
        <w:t xml:space="preserve">hier ? </w:t>
      </w:r>
    </w:p>
    <w:p w14:paraId="50E91D28" w14:textId="5E85FDCE" w:rsidR="00E17E3F" w:rsidRPr="001C75ED" w:rsidRDefault="002D64D8"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Réponses</w:t>
      </w:r>
      <w:r w:rsidR="003D6C08"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xml:space="preserve">: Timidement, </w:t>
      </w:r>
      <w:r w:rsidR="00A91C86" w:rsidRPr="001C75ED">
        <w:rPr>
          <w:rFonts w:ascii="Times New Roman" w:hAnsi="Times New Roman" w:cs="Times New Roman"/>
          <w:i/>
          <w:color w:val="000000" w:themeColor="text1"/>
          <w:sz w:val="20"/>
          <w:szCs w:val="20"/>
        </w:rPr>
        <w:t>Que</w:t>
      </w:r>
      <w:r w:rsidR="007935E8" w:rsidRPr="001C75ED">
        <w:rPr>
          <w:rFonts w:ascii="Times New Roman" w:hAnsi="Times New Roman" w:cs="Times New Roman"/>
          <w:i/>
          <w:color w:val="000000" w:themeColor="text1"/>
          <w:sz w:val="20"/>
          <w:szCs w:val="20"/>
        </w:rPr>
        <w:t>en</w:t>
      </w:r>
      <w:r w:rsidRPr="001C75ED">
        <w:rPr>
          <w:rFonts w:ascii="Times New Roman" w:hAnsi="Times New Roman" w:cs="Times New Roman"/>
          <w:i/>
          <w:color w:val="000000" w:themeColor="text1"/>
          <w:sz w:val="20"/>
          <w:szCs w:val="20"/>
        </w:rPr>
        <w:t xml:space="preserve"> répond (c’était moi) !</w:t>
      </w:r>
    </w:p>
    <w:p w14:paraId="1A10784D" w14:textId="601B3B93"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Passant</w:t>
      </w:r>
      <w:r w:rsidR="003D6C08"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Quel est ton problème</w:t>
      </w:r>
      <w:r w:rsidR="003D6C08"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w:t>
      </w:r>
    </w:p>
    <w:p w14:paraId="04E3E39D" w14:textId="3BB5EE10"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Enfan</w:t>
      </w:r>
      <w:r w:rsidR="00A823C7" w:rsidRPr="001C75ED">
        <w:rPr>
          <w:rFonts w:ascii="Times New Roman" w:hAnsi="Times New Roman" w:cs="Times New Roman"/>
          <w:i/>
          <w:color w:val="000000" w:themeColor="text1"/>
          <w:sz w:val="20"/>
          <w:szCs w:val="20"/>
        </w:rPr>
        <w:t>t</w:t>
      </w:r>
      <w:r w:rsidR="003D6C08" w:rsidRPr="001C75ED">
        <w:rPr>
          <w:rFonts w:ascii="Times New Roman" w:hAnsi="Times New Roman" w:cs="Times New Roman"/>
          <w:i/>
          <w:color w:val="000000" w:themeColor="text1"/>
          <w:sz w:val="20"/>
          <w:szCs w:val="20"/>
        </w:rPr>
        <w:t xml:space="preserve"> </w:t>
      </w:r>
      <w:r w:rsidR="00A823C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Nous avons faim</w:t>
      </w:r>
      <w:r w:rsidR="003D6C08"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w:t>
      </w:r>
    </w:p>
    <w:p w14:paraId="359FB602" w14:textId="3A62D804"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Le passant leur donne deux billets de 100</w:t>
      </w:r>
      <w:r w:rsidR="00A91C86" w:rsidRPr="001C75ED">
        <w:rPr>
          <w:rFonts w:ascii="Times New Roman" w:hAnsi="Times New Roman" w:cs="Times New Roman"/>
          <w:i/>
          <w:color w:val="000000" w:themeColor="text1"/>
          <w:sz w:val="20"/>
          <w:szCs w:val="20"/>
        </w:rPr>
        <w:t>0</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xml:space="preserve">Fbu chacune. </w:t>
      </w:r>
    </w:p>
    <w:p w14:paraId="4B163880" w14:textId="6713544F" w:rsidR="00E17E3F" w:rsidRPr="001C75ED" w:rsidRDefault="00A823C7"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Passant</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J</w:t>
      </w:r>
      <w:r w:rsidR="00E17E3F" w:rsidRPr="001C75ED">
        <w:rPr>
          <w:rFonts w:ascii="Times New Roman" w:hAnsi="Times New Roman" w:cs="Times New Roman"/>
          <w:i/>
          <w:color w:val="000000" w:themeColor="text1"/>
          <w:sz w:val="20"/>
          <w:szCs w:val="20"/>
        </w:rPr>
        <w:t>e ne voudrais pas encore</w:t>
      </w:r>
      <w:r w:rsidRPr="001C75ED">
        <w:rPr>
          <w:rFonts w:ascii="Times New Roman" w:hAnsi="Times New Roman" w:cs="Times New Roman"/>
          <w:i/>
          <w:color w:val="000000" w:themeColor="text1"/>
          <w:sz w:val="20"/>
          <w:szCs w:val="20"/>
        </w:rPr>
        <w:t xml:space="preserve"> une fois</w:t>
      </w:r>
      <w:r w:rsidR="00E17E3F" w:rsidRPr="001C75ED">
        <w:rPr>
          <w:rFonts w:ascii="Times New Roman" w:hAnsi="Times New Roman" w:cs="Times New Roman"/>
          <w:i/>
          <w:color w:val="000000" w:themeColor="text1"/>
          <w:sz w:val="20"/>
          <w:szCs w:val="20"/>
        </w:rPr>
        <w:t xml:space="preserve"> vous trouver ici demain. C’est plus dangereux pour des f</w:t>
      </w:r>
      <w:r w:rsidRPr="001C75ED">
        <w:rPr>
          <w:rFonts w:ascii="Times New Roman" w:hAnsi="Times New Roman" w:cs="Times New Roman"/>
          <w:i/>
          <w:color w:val="000000" w:themeColor="text1"/>
          <w:sz w:val="20"/>
          <w:szCs w:val="20"/>
        </w:rPr>
        <w:t>illes adolescentes comme vous !</w:t>
      </w:r>
      <w:r w:rsidR="008F7017" w:rsidRPr="001C75ED">
        <w:rPr>
          <w:rFonts w:ascii="Times New Roman" w:hAnsi="Times New Roman" w:cs="Times New Roman"/>
          <w:i/>
          <w:color w:val="000000" w:themeColor="text1"/>
          <w:sz w:val="20"/>
          <w:szCs w:val="20"/>
        </w:rPr>
        <w:t xml:space="preserve"> Ajoute-</w:t>
      </w:r>
      <w:r w:rsidR="00A91C86" w:rsidRPr="001C75ED">
        <w:rPr>
          <w:rFonts w:ascii="Times New Roman" w:hAnsi="Times New Roman" w:cs="Times New Roman"/>
          <w:i/>
          <w:color w:val="000000" w:themeColor="text1"/>
          <w:sz w:val="20"/>
          <w:szCs w:val="20"/>
        </w:rPr>
        <w:t xml:space="preserve">t-il ! </w:t>
      </w:r>
    </w:p>
    <w:p w14:paraId="2E82752C" w14:textId="4A9D3276"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Passant</w:t>
      </w:r>
      <w:r w:rsidR="008F7017" w:rsidRPr="001C75ED">
        <w:rPr>
          <w:rFonts w:ascii="Times New Roman" w:hAnsi="Times New Roman" w:cs="Times New Roman"/>
          <w:i/>
          <w:color w:val="000000" w:themeColor="text1"/>
          <w:sz w:val="20"/>
          <w:szCs w:val="20"/>
        </w:rPr>
        <w:t xml:space="preserve"> : d’où est-</w:t>
      </w:r>
      <w:r w:rsidRPr="001C75ED">
        <w:rPr>
          <w:rFonts w:ascii="Times New Roman" w:hAnsi="Times New Roman" w:cs="Times New Roman"/>
          <w:i/>
          <w:color w:val="000000" w:themeColor="text1"/>
          <w:sz w:val="20"/>
          <w:szCs w:val="20"/>
        </w:rPr>
        <w:t>ce que vous venez</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xml:space="preserve">? </w:t>
      </w:r>
    </w:p>
    <w:p w14:paraId="5DD5D753" w14:textId="35D4C0D9"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Enfants</w:t>
      </w:r>
      <w:r w:rsidR="008F7017" w:rsidRPr="001C75ED">
        <w:rPr>
          <w:rFonts w:ascii="Times New Roman" w:hAnsi="Times New Roman" w:cs="Times New Roman"/>
          <w:i/>
          <w:color w:val="000000" w:themeColor="text1"/>
          <w:sz w:val="20"/>
          <w:szCs w:val="20"/>
        </w:rPr>
        <w:t xml:space="preserve"> : u</w:t>
      </w:r>
      <w:r w:rsidRPr="001C75ED">
        <w:rPr>
          <w:rFonts w:ascii="Times New Roman" w:hAnsi="Times New Roman" w:cs="Times New Roman"/>
          <w:i/>
          <w:color w:val="000000" w:themeColor="text1"/>
          <w:sz w:val="20"/>
          <w:szCs w:val="20"/>
        </w:rPr>
        <w:t xml:space="preserve">ne d’entre nous vient de Rumonge et l’autre de Buterere. </w:t>
      </w:r>
    </w:p>
    <w:p w14:paraId="6FB269C9" w14:textId="53DAA214" w:rsidR="00391DD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lastRenderedPageBreak/>
        <w:t>Passant</w:t>
      </w:r>
      <w:r w:rsidR="008F7017" w:rsidRPr="001C75ED">
        <w:rPr>
          <w:rFonts w:ascii="Times New Roman" w:hAnsi="Times New Roman" w:cs="Times New Roman"/>
          <w:i/>
          <w:color w:val="000000" w:themeColor="text1"/>
          <w:sz w:val="20"/>
          <w:szCs w:val="20"/>
        </w:rPr>
        <w:t xml:space="preserve"> : il</w:t>
      </w:r>
      <w:r w:rsidRPr="001C75ED">
        <w:rPr>
          <w:rFonts w:ascii="Times New Roman" w:hAnsi="Times New Roman" w:cs="Times New Roman"/>
          <w:i/>
          <w:color w:val="000000" w:themeColor="text1"/>
          <w:sz w:val="20"/>
          <w:szCs w:val="20"/>
        </w:rPr>
        <w:t xml:space="preserve"> rigole</w:t>
      </w:r>
      <w:r w:rsidR="00A823C7" w:rsidRPr="001C75ED">
        <w:rPr>
          <w:rFonts w:ascii="Times New Roman" w:hAnsi="Times New Roman" w:cs="Times New Roman"/>
          <w:i/>
          <w:color w:val="000000" w:themeColor="text1"/>
          <w:sz w:val="20"/>
          <w:szCs w:val="20"/>
        </w:rPr>
        <w:t>,</w:t>
      </w:r>
      <w:r w:rsidR="00A91C86"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mais demande</w:t>
      </w:r>
      <w:r w:rsidR="00FD2071" w:rsidRPr="001C75ED">
        <w:rPr>
          <w:rFonts w:ascii="Times New Roman" w:hAnsi="Times New Roman" w:cs="Times New Roman"/>
          <w:i/>
          <w:color w:val="000000" w:themeColor="text1"/>
          <w:sz w:val="20"/>
          <w:szCs w:val="20"/>
        </w:rPr>
        <w:t xml:space="preserve"> à la fille </w:t>
      </w:r>
      <w:r w:rsidR="00A823C7" w:rsidRPr="001C75ED">
        <w:rPr>
          <w:rFonts w:ascii="Times New Roman" w:hAnsi="Times New Roman" w:cs="Times New Roman"/>
          <w:i/>
          <w:color w:val="000000" w:themeColor="text1"/>
          <w:sz w:val="20"/>
          <w:szCs w:val="20"/>
        </w:rPr>
        <w:t>de Rumonge, combien coû</w:t>
      </w:r>
      <w:r w:rsidRPr="001C75ED">
        <w:rPr>
          <w:rFonts w:ascii="Times New Roman" w:hAnsi="Times New Roman" w:cs="Times New Roman"/>
          <w:i/>
          <w:color w:val="000000" w:themeColor="text1"/>
          <w:sz w:val="20"/>
          <w:szCs w:val="20"/>
        </w:rPr>
        <w:t>te le</w:t>
      </w:r>
      <w:r w:rsidR="008F7017" w:rsidRPr="001C75ED">
        <w:rPr>
          <w:rFonts w:ascii="Times New Roman" w:hAnsi="Times New Roman" w:cs="Times New Roman"/>
          <w:i/>
          <w:color w:val="000000" w:themeColor="text1"/>
          <w:sz w:val="20"/>
          <w:szCs w:val="20"/>
        </w:rPr>
        <w:t xml:space="preserve"> ticket pour retourner chez </w:t>
      </w:r>
      <w:r w:rsidR="00A823C7" w:rsidRPr="001C75ED">
        <w:rPr>
          <w:rFonts w:ascii="Times New Roman" w:hAnsi="Times New Roman" w:cs="Times New Roman"/>
          <w:i/>
          <w:color w:val="000000" w:themeColor="text1"/>
          <w:sz w:val="20"/>
          <w:szCs w:val="20"/>
        </w:rPr>
        <w:t xml:space="preserve">toi </w:t>
      </w:r>
      <w:r w:rsidRPr="001C75ED">
        <w:rPr>
          <w:rFonts w:ascii="Times New Roman" w:hAnsi="Times New Roman" w:cs="Times New Roman"/>
          <w:i/>
          <w:color w:val="000000" w:themeColor="text1"/>
          <w:sz w:val="20"/>
          <w:szCs w:val="20"/>
        </w:rPr>
        <w:t>?</w:t>
      </w:r>
    </w:p>
    <w:p w14:paraId="2A912DAC" w14:textId="0588AE8A" w:rsidR="00E17E3F" w:rsidRPr="001C75ED" w:rsidRDefault="00A91C86"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Que</w:t>
      </w:r>
      <w:r w:rsidR="00540690" w:rsidRPr="001C75ED">
        <w:rPr>
          <w:rFonts w:ascii="Times New Roman" w:hAnsi="Times New Roman" w:cs="Times New Roman"/>
          <w:i/>
          <w:color w:val="000000" w:themeColor="text1"/>
          <w:sz w:val="20"/>
          <w:szCs w:val="20"/>
        </w:rPr>
        <w:t>en</w:t>
      </w:r>
      <w:r w:rsidRPr="001C75ED">
        <w:rPr>
          <w:rFonts w:ascii="Times New Roman" w:hAnsi="Times New Roman" w:cs="Times New Roman"/>
          <w:i/>
          <w:color w:val="000000" w:themeColor="text1"/>
          <w:sz w:val="20"/>
          <w:szCs w:val="20"/>
        </w:rPr>
        <w:t xml:space="preserve"> répond, c’est </w:t>
      </w:r>
      <w:r w:rsidR="00E17E3F" w:rsidRPr="001C75ED">
        <w:rPr>
          <w:rFonts w:ascii="Times New Roman" w:hAnsi="Times New Roman" w:cs="Times New Roman"/>
          <w:i/>
          <w:color w:val="000000" w:themeColor="text1"/>
          <w:sz w:val="20"/>
          <w:szCs w:val="20"/>
        </w:rPr>
        <w:t>5000</w:t>
      </w:r>
      <w:r w:rsidR="008F7017" w:rsidRPr="001C75ED">
        <w:rPr>
          <w:rFonts w:ascii="Times New Roman" w:hAnsi="Times New Roman" w:cs="Times New Roman"/>
          <w:i/>
          <w:color w:val="000000" w:themeColor="text1"/>
          <w:sz w:val="20"/>
          <w:szCs w:val="20"/>
        </w:rPr>
        <w:t xml:space="preserve"> </w:t>
      </w:r>
      <w:r w:rsidR="00E17E3F" w:rsidRPr="001C75ED">
        <w:rPr>
          <w:rFonts w:ascii="Times New Roman" w:hAnsi="Times New Roman" w:cs="Times New Roman"/>
          <w:i/>
          <w:color w:val="000000" w:themeColor="text1"/>
          <w:sz w:val="20"/>
          <w:szCs w:val="20"/>
        </w:rPr>
        <w:t xml:space="preserve">Fbu. </w:t>
      </w:r>
    </w:p>
    <w:p w14:paraId="1E91D775" w14:textId="679C8C5E"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Passant</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Il lui donne 5000</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xml:space="preserve">Fbu et l’exige de retourner immédiatement chez elle. </w:t>
      </w:r>
    </w:p>
    <w:p w14:paraId="5C037147" w14:textId="7BC1E0BD"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Passan</w:t>
      </w:r>
      <w:r w:rsidR="00391DDF" w:rsidRPr="001C75ED">
        <w:rPr>
          <w:rFonts w:ascii="Times New Roman" w:hAnsi="Times New Roman" w:cs="Times New Roman"/>
          <w:i/>
          <w:color w:val="000000" w:themeColor="text1"/>
          <w:sz w:val="20"/>
          <w:szCs w:val="20"/>
        </w:rPr>
        <w:t xml:space="preserve">t : Il demande ensuite à l’enfant </w:t>
      </w:r>
      <w:r w:rsidR="00A91C86" w:rsidRPr="001C75ED">
        <w:rPr>
          <w:rFonts w:ascii="Times New Roman" w:hAnsi="Times New Roman" w:cs="Times New Roman"/>
          <w:i/>
          <w:color w:val="000000" w:themeColor="text1"/>
          <w:sz w:val="20"/>
          <w:szCs w:val="20"/>
        </w:rPr>
        <w:t>Sara</w:t>
      </w:r>
      <w:r w:rsidRPr="001C75ED">
        <w:rPr>
          <w:rFonts w:ascii="Times New Roman" w:hAnsi="Times New Roman" w:cs="Times New Roman"/>
          <w:i/>
          <w:color w:val="000000" w:themeColor="text1"/>
          <w:sz w:val="20"/>
          <w:szCs w:val="20"/>
        </w:rPr>
        <w:t>. Et toi, qu’est ce qu’il te faut pour retourner chez toi à Buterere</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w:t>
      </w:r>
    </w:p>
    <w:p w14:paraId="0B1D9F77" w14:textId="098B1350" w:rsidR="00E17E3F" w:rsidRPr="001C75ED" w:rsidRDefault="00A91C86"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Sara</w:t>
      </w:r>
      <w:r w:rsidR="008F7017" w:rsidRPr="001C75ED">
        <w:rPr>
          <w:rFonts w:ascii="Times New Roman" w:hAnsi="Times New Roman" w:cs="Times New Roman"/>
          <w:i/>
          <w:color w:val="000000" w:themeColor="text1"/>
          <w:sz w:val="20"/>
          <w:szCs w:val="20"/>
        </w:rPr>
        <w:t xml:space="preserve"> : j</w:t>
      </w:r>
      <w:r w:rsidR="00A823C7" w:rsidRPr="001C75ED">
        <w:rPr>
          <w:rFonts w:ascii="Times New Roman" w:hAnsi="Times New Roman" w:cs="Times New Roman"/>
          <w:i/>
          <w:color w:val="000000" w:themeColor="text1"/>
          <w:sz w:val="20"/>
          <w:szCs w:val="20"/>
        </w:rPr>
        <w:t xml:space="preserve">’ai besoin d’un ticket. </w:t>
      </w:r>
    </w:p>
    <w:p w14:paraId="0A7B5693" w14:textId="027390C1" w:rsidR="00E17E3F" w:rsidRPr="001C75ED" w:rsidRDefault="008F7017"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Passant : de combien ? </w:t>
      </w:r>
      <w:r w:rsidR="00E17E3F" w:rsidRPr="001C75ED">
        <w:rPr>
          <w:rFonts w:ascii="Times New Roman" w:hAnsi="Times New Roman" w:cs="Times New Roman"/>
          <w:i/>
          <w:color w:val="000000" w:themeColor="text1"/>
          <w:sz w:val="20"/>
          <w:szCs w:val="20"/>
        </w:rPr>
        <w:t>Il rigole</w:t>
      </w:r>
      <w:r w:rsidR="00A823C7" w:rsidRPr="001C75ED">
        <w:rPr>
          <w:rFonts w:ascii="Times New Roman" w:hAnsi="Times New Roman" w:cs="Times New Roman"/>
          <w:i/>
          <w:color w:val="000000" w:themeColor="text1"/>
          <w:sz w:val="20"/>
          <w:szCs w:val="20"/>
        </w:rPr>
        <w:t>,</w:t>
      </w:r>
      <w:r w:rsidR="00A91C86" w:rsidRPr="001C75ED">
        <w:rPr>
          <w:rFonts w:ascii="Times New Roman" w:hAnsi="Times New Roman" w:cs="Times New Roman"/>
          <w:i/>
          <w:color w:val="000000" w:themeColor="text1"/>
          <w:sz w:val="20"/>
          <w:szCs w:val="20"/>
        </w:rPr>
        <w:t xml:space="preserve"> </w:t>
      </w:r>
      <w:r w:rsidR="00E17E3F" w:rsidRPr="001C75ED">
        <w:rPr>
          <w:rFonts w:ascii="Times New Roman" w:hAnsi="Times New Roman" w:cs="Times New Roman"/>
          <w:i/>
          <w:color w:val="000000" w:themeColor="text1"/>
          <w:sz w:val="20"/>
          <w:szCs w:val="20"/>
        </w:rPr>
        <w:t>car il s</w:t>
      </w:r>
      <w:r w:rsidRPr="001C75ED">
        <w:rPr>
          <w:rFonts w:ascii="Times New Roman" w:hAnsi="Times New Roman" w:cs="Times New Roman"/>
          <w:i/>
          <w:color w:val="000000" w:themeColor="text1"/>
          <w:sz w:val="20"/>
          <w:szCs w:val="20"/>
        </w:rPr>
        <w:t>ait que la zone Buterere est située en m</w:t>
      </w:r>
      <w:r w:rsidR="00E17E3F" w:rsidRPr="001C75ED">
        <w:rPr>
          <w:rFonts w:ascii="Times New Roman" w:hAnsi="Times New Roman" w:cs="Times New Roman"/>
          <w:i/>
          <w:color w:val="000000" w:themeColor="text1"/>
          <w:sz w:val="20"/>
          <w:szCs w:val="20"/>
        </w:rPr>
        <w:t>airie de Bujumbura</w:t>
      </w:r>
      <w:r w:rsidR="00A91C86"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et qu’on peut même s’y</w:t>
      </w:r>
      <w:r w:rsidR="00E17E3F" w:rsidRPr="001C75ED">
        <w:rPr>
          <w:rFonts w:ascii="Times New Roman" w:hAnsi="Times New Roman" w:cs="Times New Roman"/>
          <w:i/>
          <w:color w:val="000000" w:themeColor="text1"/>
          <w:sz w:val="20"/>
          <w:szCs w:val="20"/>
        </w:rPr>
        <w:t xml:space="preserve"> déplacer à pieds</w:t>
      </w:r>
      <w:r w:rsidRPr="001C75ED">
        <w:rPr>
          <w:rFonts w:ascii="Times New Roman" w:hAnsi="Times New Roman" w:cs="Times New Roman"/>
          <w:i/>
          <w:color w:val="000000" w:themeColor="text1"/>
          <w:sz w:val="20"/>
          <w:szCs w:val="20"/>
        </w:rPr>
        <w:t xml:space="preserve">, </w:t>
      </w:r>
      <w:r w:rsidR="00E17E3F" w:rsidRPr="001C75ED">
        <w:rPr>
          <w:rFonts w:ascii="Times New Roman" w:hAnsi="Times New Roman" w:cs="Times New Roman"/>
          <w:i/>
          <w:color w:val="000000" w:themeColor="text1"/>
          <w:sz w:val="20"/>
          <w:szCs w:val="20"/>
        </w:rPr>
        <w:t xml:space="preserve"> quand la volonté y est</w:t>
      </w:r>
      <w:r w:rsidRPr="001C75ED">
        <w:rPr>
          <w:rFonts w:ascii="Times New Roman" w:hAnsi="Times New Roman" w:cs="Times New Roman"/>
          <w:i/>
          <w:color w:val="000000" w:themeColor="text1"/>
          <w:sz w:val="20"/>
          <w:szCs w:val="20"/>
        </w:rPr>
        <w:t xml:space="preserve"> </w:t>
      </w:r>
      <w:r w:rsidR="00E17E3F" w:rsidRPr="001C75ED">
        <w:rPr>
          <w:rFonts w:ascii="Times New Roman" w:hAnsi="Times New Roman" w:cs="Times New Roman"/>
          <w:i/>
          <w:color w:val="000000" w:themeColor="text1"/>
          <w:sz w:val="20"/>
          <w:szCs w:val="20"/>
        </w:rPr>
        <w:t>!</w:t>
      </w:r>
    </w:p>
    <w:p w14:paraId="38B4FDAD" w14:textId="4B3F05A5"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Passant: Je t’ai donné 1000</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Fbu, j’espère que tu vas rentrer avec ce billet de 1000</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xml:space="preserve">Fbu. </w:t>
      </w:r>
    </w:p>
    <w:p w14:paraId="12749923" w14:textId="60D229B5" w:rsidR="00E17E3F" w:rsidRPr="001C75ED" w:rsidRDefault="008F7017"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xml:space="preserve">La passant </w:t>
      </w:r>
      <w:r w:rsidR="00E17E3F" w:rsidRPr="001C75ED">
        <w:rPr>
          <w:rFonts w:ascii="Times New Roman" w:hAnsi="Times New Roman" w:cs="Times New Roman"/>
          <w:i/>
          <w:color w:val="000000" w:themeColor="text1"/>
          <w:sz w:val="20"/>
          <w:szCs w:val="20"/>
        </w:rPr>
        <w:t xml:space="preserve">démarre son véhicule et continue sa route. </w:t>
      </w:r>
    </w:p>
    <w:p w14:paraId="1E238B8A" w14:textId="2385C857" w:rsidR="00E17E3F" w:rsidRPr="001C75ED" w:rsidRDefault="00A91C86"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Que</w:t>
      </w:r>
      <w:r w:rsidR="007935E8" w:rsidRPr="001C75ED">
        <w:rPr>
          <w:rFonts w:ascii="Times New Roman" w:hAnsi="Times New Roman" w:cs="Times New Roman"/>
          <w:i/>
          <w:sz w:val="20"/>
          <w:szCs w:val="20"/>
        </w:rPr>
        <w:t>en</w:t>
      </w:r>
      <w:r w:rsidRPr="001C75ED">
        <w:rPr>
          <w:rFonts w:ascii="Times New Roman" w:hAnsi="Times New Roman" w:cs="Times New Roman"/>
          <w:i/>
          <w:sz w:val="20"/>
          <w:szCs w:val="20"/>
        </w:rPr>
        <w:t xml:space="preserve"> </w:t>
      </w:r>
      <w:r w:rsidR="007935E8" w:rsidRPr="001C75ED">
        <w:rPr>
          <w:rFonts w:ascii="Times New Roman" w:hAnsi="Times New Roman" w:cs="Times New Roman"/>
          <w:i/>
          <w:sz w:val="20"/>
          <w:szCs w:val="20"/>
        </w:rPr>
        <w:t xml:space="preserve">: Après avoir encaissé les </w:t>
      </w:r>
      <w:r w:rsidR="008F7017" w:rsidRPr="001C75ED">
        <w:rPr>
          <w:rFonts w:ascii="Times New Roman" w:hAnsi="Times New Roman" w:cs="Times New Roman"/>
          <w:i/>
          <w:sz w:val="20"/>
          <w:szCs w:val="20"/>
        </w:rPr>
        <w:t xml:space="preserve">7000 </w:t>
      </w:r>
      <w:r w:rsidR="00E17E3F" w:rsidRPr="001C75ED">
        <w:rPr>
          <w:rFonts w:ascii="Times New Roman" w:hAnsi="Times New Roman" w:cs="Times New Roman"/>
          <w:i/>
          <w:sz w:val="20"/>
          <w:szCs w:val="20"/>
        </w:rPr>
        <w:t xml:space="preserve">Fbu </w:t>
      </w:r>
      <w:r w:rsidR="00391DDF" w:rsidRPr="001C75ED">
        <w:rPr>
          <w:rFonts w:ascii="Times New Roman" w:hAnsi="Times New Roman" w:cs="Times New Roman"/>
          <w:i/>
          <w:sz w:val="20"/>
          <w:szCs w:val="20"/>
        </w:rPr>
        <w:t xml:space="preserve">en moins de 30 minutes, </w:t>
      </w:r>
      <w:r w:rsidR="008F7017" w:rsidRPr="001C75ED">
        <w:rPr>
          <w:rFonts w:ascii="Times New Roman" w:hAnsi="Times New Roman" w:cs="Times New Roman"/>
          <w:i/>
          <w:sz w:val="20"/>
          <w:szCs w:val="20"/>
        </w:rPr>
        <w:t xml:space="preserve">elle </w:t>
      </w:r>
      <w:r w:rsidR="00A823C7" w:rsidRPr="001C75ED">
        <w:rPr>
          <w:rFonts w:ascii="Times New Roman" w:hAnsi="Times New Roman" w:cs="Times New Roman"/>
          <w:i/>
          <w:sz w:val="20"/>
          <w:szCs w:val="20"/>
        </w:rPr>
        <w:t>oblige</w:t>
      </w:r>
      <w:r w:rsidR="008F7017" w:rsidRPr="001C75ED">
        <w:rPr>
          <w:rFonts w:ascii="Times New Roman" w:hAnsi="Times New Roman" w:cs="Times New Roman"/>
          <w:i/>
          <w:sz w:val="20"/>
          <w:szCs w:val="20"/>
        </w:rPr>
        <w:t xml:space="preserve"> </w:t>
      </w:r>
      <w:r w:rsidR="00A823C7" w:rsidRPr="001C75ED">
        <w:rPr>
          <w:rFonts w:ascii="Times New Roman" w:hAnsi="Times New Roman" w:cs="Times New Roman"/>
          <w:i/>
          <w:sz w:val="20"/>
          <w:szCs w:val="20"/>
        </w:rPr>
        <w:t>sa conso</w:t>
      </w:r>
      <w:r w:rsidR="00391DDF" w:rsidRPr="001C75ED">
        <w:rPr>
          <w:rFonts w:ascii="Times New Roman" w:hAnsi="Times New Roman" w:cs="Times New Roman"/>
          <w:i/>
          <w:sz w:val="20"/>
          <w:szCs w:val="20"/>
        </w:rPr>
        <w:t xml:space="preserve">eur </w:t>
      </w:r>
      <w:r w:rsidR="008F7017" w:rsidRPr="001C75ED">
        <w:rPr>
          <w:rFonts w:ascii="Times New Roman" w:hAnsi="Times New Roman" w:cs="Times New Roman"/>
          <w:i/>
          <w:sz w:val="20"/>
          <w:szCs w:val="20"/>
        </w:rPr>
        <w:t xml:space="preserve"> Sara à </w:t>
      </w:r>
      <w:r w:rsidR="00E17E3F" w:rsidRPr="001C75ED">
        <w:rPr>
          <w:rFonts w:ascii="Times New Roman" w:hAnsi="Times New Roman" w:cs="Times New Roman"/>
          <w:i/>
          <w:sz w:val="20"/>
          <w:szCs w:val="20"/>
        </w:rPr>
        <w:t xml:space="preserve">quitter l’endroit. </w:t>
      </w:r>
    </w:p>
    <w:p w14:paraId="54ACECF9" w14:textId="2F40903B" w:rsidR="00E17E3F" w:rsidRPr="001C75ED" w:rsidRDefault="00E17E3F"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Elle dit en Kirundi: « T</w:t>
      </w:r>
      <w:r w:rsidR="002F22A3" w:rsidRPr="001C75ED">
        <w:rPr>
          <w:rFonts w:ascii="Times New Roman" w:hAnsi="Times New Roman" w:cs="Times New Roman"/>
          <w:i/>
          <w:color w:val="000000" w:themeColor="text1"/>
          <w:sz w:val="20"/>
          <w:szCs w:val="20"/>
        </w:rPr>
        <w:t>uhave</w:t>
      </w:r>
      <w:r w:rsidR="000C54B7" w:rsidRPr="001C75ED">
        <w:rPr>
          <w:rFonts w:ascii="Times New Roman" w:hAnsi="Times New Roman" w:cs="Times New Roman"/>
          <w:i/>
          <w:color w:val="000000" w:themeColor="text1"/>
          <w:sz w:val="20"/>
          <w:szCs w:val="20"/>
        </w:rPr>
        <w:t>. »</w:t>
      </w:r>
      <w:r w:rsidR="008F7017" w:rsidRPr="001C75ED">
        <w:rPr>
          <w:rFonts w:ascii="Times New Roman" w:hAnsi="Times New Roman" w:cs="Times New Roman"/>
          <w:i/>
          <w:color w:val="000000" w:themeColor="text1"/>
          <w:sz w:val="20"/>
          <w:szCs w:val="20"/>
        </w:rPr>
        <w:t xml:space="preserve"> </w:t>
      </w:r>
      <w:r w:rsidRPr="001C75ED">
        <w:rPr>
          <w:rFonts w:ascii="Times New Roman" w:hAnsi="Times New Roman" w:cs="Times New Roman"/>
          <w:i/>
          <w:color w:val="000000" w:themeColor="text1"/>
          <w:sz w:val="20"/>
          <w:szCs w:val="20"/>
        </w:rPr>
        <w:t xml:space="preserve">Ce qui se traduit: « </w:t>
      </w:r>
      <w:proofErr w:type="gramStart"/>
      <w:r w:rsidRPr="001C75ED">
        <w:rPr>
          <w:rFonts w:ascii="Times New Roman" w:hAnsi="Times New Roman" w:cs="Times New Roman"/>
          <w:i/>
          <w:color w:val="000000" w:themeColor="text1"/>
          <w:sz w:val="20"/>
          <w:szCs w:val="20"/>
        </w:rPr>
        <w:t xml:space="preserve">Quittons </w:t>
      </w:r>
      <w:r w:rsidR="000C54B7" w:rsidRPr="001C75ED">
        <w:rPr>
          <w:rFonts w:ascii="Times New Roman" w:hAnsi="Times New Roman" w:cs="Times New Roman"/>
          <w:i/>
          <w:color w:val="000000" w:themeColor="text1"/>
          <w:sz w:val="20"/>
          <w:szCs w:val="20"/>
        </w:rPr>
        <w:t>.</w:t>
      </w:r>
      <w:proofErr w:type="gramEnd"/>
      <w:r w:rsidR="000C54B7" w:rsidRPr="001C75ED">
        <w:rPr>
          <w:rFonts w:ascii="Times New Roman" w:hAnsi="Times New Roman" w:cs="Times New Roman"/>
          <w:i/>
          <w:color w:val="000000" w:themeColor="text1"/>
          <w:sz w:val="20"/>
          <w:szCs w:val="20"/>
        </w:rPr>
        <w:t xml:space="preserve"> »</w:t>
      </w:r>
    </w:p>
    <w:p w14:paraId="090BDD02" w14:textId="282F1106" w:rsidR="00A823C7" w:rsidRPr="00953224" w:rsidRDefault="00A823C7"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En tant que chef de</w:t>
      </w:r>
      <w:r w:rsidR="00E17E3F" w:rsidRPr="00953224">
        <w:rPr>
          <w:rFonts w:ascii="Times New Roman" w:hAnsi="Times New Roman" w:cs="Times New Roman"/>
          <w:color w:val="000000" w:themeColor="text1"/>
          <w:sz w:val="24"/>
          <w:szCs w:val="24"/>
        </w:rPr>
        <w:t xml:space="preserve"> ligala, elle donne l’ordre</w:t>
      </w:r>
      <w:r w:rsidRPr="00953224">
        <w:rPr>
          <w:rFonts w:ascii="Times New Roman" w:hAnsi="Times New Roman" w:cs="Times New Roman"/>
          <w:color w:val="000000" w:themeColor="text1"/>
          <w:sz w:val="24"/>
          <w:szCs w:val="24"/>
        </w:rPr>
        <w:t xml:space="preserve"> de vider le lieu, </w:t>
      </w:r>
      <w:r w:rsidR="00E17E3F" w:rsidRPr="00953224">
        <w:rPr>
          <w:rFonts w:ascii="Times New Roman" w:hAnsi="Times New Roman" w:cs="Times New Roman"/>
          <w:color w:val="000000" w:themeColor="text1"/>
          <w:sz w:val="24"/>
          <w:szCs w:val="24"/>
        </w:rPr>
        <w:t>quand bien m</w:t>
      </w:r>
      <w:r w:rsidR="00391DDF" w:rsidRPr="00953224">
        <w:rPr>
          <w:rFonts w:ascii="Times New Roman" w:hAnsi="Times New Roman" w:cs="Times New Roman"/>
          <w:color w:val="000000" w:themeColor="text1"/>
          <w:sz w:val="24"/>
          <w:szCs w:val="24"/>
        </w:rPr>
        <w:t>ême l’enfant</w:t>
      </w:r>
      <w:r w:rsidR="005B6462" w:rsidRPr="00953224">
        <w:rPr>
          <w:rFonts w:ascii="Times New Roman" w:hAnsi="Times New Roman" w:cs="Times New Roman"/>
          <w:color w:val="000000" w:themeColor="text1"/>
          <w:sz w:val="24"/>
          <w:szCs w:val="24"/>
        </w:rPr>
        <w:t xml:space="preserve"> Sara </w:t>
      </w:r>
      <w:r w:rsidR="00B00C2C" w:rsidRPr="00953224">
        <w:rPr>
          <w:rFonts w:ascii="Times New Roman" w:hAnsi="Times New Roman" w:cs="Times New Roman"/>
          <w:color w:val="000000" w:themeColor="text1"/>
          <w:sz w:val="24"/>
          <w:szCs w:val="24"/>
        </w:rPr>
        <w:t xml:space="preserve">ne voulait pas ; </w:t>
      </w:r>
      <w:r w:rsidR="005B6462" w:rsidRPr="00953224">
        <w:rPr>
          <w:rFonts w:ascii="Times New Roman" w:hAnsi="Times New Roman" w:cs="Times New Roman"/>
          <w:color w:val="000000" w:themeColor="text1"/>
          <w:sz w:val="24"/>
          <w:szCs w:val="24"/>
        </w:rPr>
        <w:t>Que</w:t>
      </w:r>
      <w:r w:rsidR="00142CBD">
        <w:rPr>
          <w:rFonts w:ascii="Times New Roman" w:hAnsi="Times New Roman" w:cs="Times New Roman"/>
          <w:color w:val="000000" w:themeColor="text1"/>
          <w:sz w:val="24"/>
          <w:szCs w:val="24"/>
        </w:rPr>
        <w:t>en</w:t>
      </w:r>
      <w:r w:rsidR="005B6462" w:rsidRPr="00953224">
        <w:rPr>
          <w:rFonts w:ascii="Times New Roman" w:hAnsi="Times New Roman" w:cs="Times New Roman"/>
          <w:color w:val="000000" w:themeColor="text1"/>
          <w:sz w:val="24"/>
          <w:szCs w:val="24"/>
        </w:rPr>
        <w:t xml:space="preserve"> quant à elle </w:t>
      </w:r>
      <w:r w:rsidR="00B00C2C" w:rsidRPr="00953224">
        <w:rPr>
          <w:rFonts w:ascii="Times New Roman" w:hAnsi="Times New Roman" w:cs="Times New Roman"/>
          <w:color w:val="000000" w:themeColor="text1"/>
          <w:sz w:val="24"/>
          <w:szCs w:val="24"/>
        </w:rPr>
        <w:t>manifestait</w:t>
      </w:r>
      <w:r w:rsidR="00F20B8E" w:rsidRPr="00953224">
        <w:rPr>
          <w:rFonts w:ascii="Times New Roman" w:hAnsi="Times New Roman" w:cs="Times New Roman"/>
          <w:color w:val="000000" w:themeColor="text1"/>
          <w:sz w:val="24"/>
          <w:szCs w:val="24"/>
        </w:rPr>
        <w:t xml:space="preserve"> </w:t>
      </w:r>
      <w:r w:rsidR="008F7017">
        <w:rPr>
          <w:rFonts w:ascii="Times New Roman" w:hAnsi="Times New Roman" w:cs="Times New Roman"/>
          <w:color w:val="000000" w:themeColor="text1"/>
          <w:sz w:val="24"/>
          <w:szCs w:val="24"/>
        </w:rPr>
        <w:t>des signes de satisfa</w:t>
      </w:r>
      <w:r w:rsidRPr="00953224">
        <w:rPr>
          <w:rFonts w:ascii="Times New Roman" w:hAnsi="Times New Roman" w:cs="Times New Roman"/>
          <w:color w:val="000000" w:themeColor="text1"/>
          <w:sz w:val="24"/>
          <w:szCs w:val="24"/>
        </w:rPr>
        <w:t>ction</w:t>
      </w:r>
      <w:r w:rsidR="005B6462" w:rsidRPr="00953224">
        <w:rPr>
          <w:rFonts w:ascii="Times New Roman" w:hAnsi="Times New Roman" w:cs="Times New Roman"/>
          <w:color w:val="000000" w:themeColor="text1"/>
          <w:sz w:val="24"/>
          <w:szCs w:val="24"/>
        </w:rPr>
        <w:t xml:space="preserve"> de la manière suivante : </w:t>
      </w:r>
      <w:r w:rsidRPr="00953224">
        <w:rPr>
          <w:rFonts w:ascii="Times New Roman" w:hAnsi="Times New Roman" w:cs="Times New Roman"/>
          <w:color w:val="000000" w:themeColor="text1"/>
          <w:sz w:val="24"/>
          <w:szCs w:val="24"/>
        </w:rPr>
        <w:t xml:space="preserve"> </w:t>
      </w:r>
    </w:p>
    <w:p w14:paraId="272A5352" w14:textId="128E2012" w:rsidR="00E17E3F" w:rsidRPr="001C75ED" w:rsidRDefault="00A823C7" w:rsidP="00DF25EB">
      <w:pPr>
        <w:spacing w:line="276" w:lineRule="auto"/>
        <w:ind w:left="850"/>
        <w:jc w:val="both"/>
        <w:rPr>
          <w:rFonts w:ascii="Times New Roman" w:hAnsi="Times New Roman" w:cs="Times New Roman"/>
          <w:i/>
          <w:color w:val="000000" w:themeColor="text1"/>
          <w:sz w:val="20"/>
          <w:szCs w:val="20"/>
        </w:rPr>
      </w:pPr>
      <w:r w:rsidRPr="001C75ED">
        <w:rPr>
          <w:rFonts w:ascii="Times New Roman" w:hAnsi="Times New Roman" w:cs="Times New Roman"/>
          <w:i/>
          <w:color w:val="000000" w:themeColor="text1"/>
          <w:sz w:val="20"/>
          <w:szCs w:val="20"/>
        </w:rPr>
        <w:t>« </w:t>
      </w:r>
      <w:r w:rsidR="00337EE3" w:rsidRPr="001C75ED">
        <w:rPr>
          <w:rFonts w:ascii="Times New Roman" w:hAnsi="Times New Roman" w:cs="Times New Roman"/>
          <w:i/>
          <w:color w:val="000000" w:themeColor="text1"/>
          <w:sz w:val="20"/>
          <w:szCs w:val="20"/>
        </w:rPr>
        <w:t>C</w:t>
      </w:r>
      <w:r w:rsidR="00E17E3F" w:rsidRPr="001C75ED">
        <w:rPr>
          <w:rFonts w:ascii="Times New Roman" w:hAnsi="Times New Roman" w:cs="Times New Roman"/>
          <w:i/>
          <w:color w:val="000000" w:themeColor="text1"/>
          <w:sz w:val="20"/>
          <w:szCs w:val="20"/>
        </w:rPr>
        <w:t>’est suffisant pour aujourd’h</w:t>
      </w:r>
      <w:r w:rsidRPr="001C75ED">
        <w:rPr>
          <w:rFonts w:ascii="Times New Roman" w:hAnsi="Times New Roman" w:cs="Times New Roman"/>
          <w:i/>
          <w:color w:val="000000" w:themeColor="text1"/>
          <w:sz w:val="20"/>
          <w:szCs w:val="20"/>
        </w:rPr>
        <w:t>ui, je peux rentrer</w:t>
      </w:r>
      <w:r w:rsidR="000C54B7" w:rsidRPr="001C75ED">
        <w:rPr>
          <w:rFonts w:ascii="Times New Roman" w:hAnsi="Times New Roman" w:cs="Times New Roman"/>
          <w:i/>
          <w:color w:val="000000" w:themeColor="text1"/>
          <w:sz w:val="20"/>
          <w:szCs w:val="20"/>
        </w:rPr>
        <w:t>. »</w:t>
      </w:r>
    </w:p>
    <w:p w14:paraId="0DA9060E" w14:textId="77777777" w:rsidR="006D0AC0" w:rsidRDefault="008F7017" w:rsidP="00557200">
      <w:pPr>
        <w:spacing w:line="276" w:lineRule="auto"/>
        <w:jc w:val="both"/>
        <w:rPr>
          <w:rFonts w:ascii="Times New Roman" w:hAnsi="Times New Roman" w:cs="Times New Roman"/>
          <w:color w:val="000000" w:themeColor="text1"/>
          <w:sz w:val="24"/>
          <w:szCs w:val="24"/>
        </w:rPr>
      </w:pPr>
      <w:r w:rsidRPr="007463F7">
        <w:rPr>
          <w:rFonts w:ascii="Times New Roman" w:hAnsi="Times New Roman" w:cs="Times New Roman"/>
          <w:color w:val="000000" w:themeColor="text1"/>
          <w:sz w:val="24"/>
          <w:szCs w:val="24"/>
        </w:rPr>
        <w:t xml:space="preserve">A travers cette affirmation, </w:t>
      </w:r>
      <w:r w:rsidR="00337EE3" w:rsidRPr="007463F7">
        <w:rPr>
          <w:rFonts w:ascii="Times New Roman" w:hAnsi="Times New Roman" w:cs="Times New Roman"/>
          <w:color w:val="000000" w:themeColor="text1"/>
          <w:sz w:val="24"/>
          <w:szCs w:val="24"/>
        </w:rPr>
        <w:t>nous pouvons</w:t>
      </w:r>
      <w:r w:rsidR="00337EE3" w:rsidRPr="00953224">
        <w:rPr>
          <w:rFonts w:ascii="Times New Roman" w:hAnsi="Times New Roman" w:cs="Times New Roman"/>
          <w:color w:val="000000" w:themeColor="text1"/>
          <w:sz w:val="24"/>
          <w:szCs w:val="24"/>
        </w:rPr>
        <w:t xml:space="preserve"> dire que </w:t>
      </w:r>
      <w:r w:rsidR="001C7226" w:rsidRPr="00953224">
        <w:rPr>
          <w:rFonts w:ascii="Times New Roman" w:hAnsi="Times New Roman" w:cs="Times New Roman"/>
          <w:color w:val="000000" w:themeColor="text1"/>
          <w:sz w:val="24"/>
          <w:szCs w:val="24"/>
        </w:rPr>
        <w:t>ses strat</w:t>
      </w:r>
      <w:r>
        <w:rPr>
          <w:rFonts w:ascii="Times New Roman" w:hAnsi="Times New Roman" w:cs="Times New Roman"/>
          <w:color w:val="000000" w:themeColor="text1"/>
          <w:sz w:val="24"/>
          <w:szCs w:val="24"/>
        </w:rPr>
        <w:t xml:space="preserve">égies sont proches de </w:t>
      </w:r>
      <w:r w:rsidR="001C7226" w:rsidRPr="00953224">
        <w:rPr>
          <w:rFonts w:ascii="Times New Roman" w:hAnsi="Times New Roman" w:cs="Times New Roman"/>
          <w:color w:val="000000" w:themeColor="text1"/>
          <w:sz w:val="24"/>
          <w:szCs w:val="24"/>
        </w:rPr>
        <w:t xml:space="preserve">celles d’un </w:t>
      </w:r>
      <w:r w:rsidR="00337EE3" w:rsidRPr="00953224">
        <w:rPr>
          <w:rFonts w:ascii="Times New Roman" w:hAnsi="Times New Roman" w:cs="Times New Roman"/>
          <w:color w:val="000000" w:themeColor="text1"/>
          <w:sz w:val="24"/>
          <w:szCs w:val="24"/>
        </w:rPr>
        <w:t xml:space="preserve">chasseur, qui quitte la maison </w:t>
      </w:r>
      <w:r w:rsidR="001C7226" w:rsidRPr="00953224">
        <w:rPr>
          <w:rFonts w:ascii="Times New Roman" w:hAnsi="Times New Roman" w:cs="Times New Roman"/>
          <w:color w:val="000000" w:themeColor="text1"/>
          <w:sz w:val="24"/>
          <w:szCs w:val="24"/>
        </w:rPr>
        <w:t>chaque matin</w:t>
      </w:r>
      <w:r w:rsidR="00E96EC0">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 xml:space="preserve">pour </w:t>
      </w:r>
      <w:r w:rsidR="001C7226" w:rsidRPr="00953224">
        <w:rPr>
          <w:rFonts w:ascii="Times New Roman" w:hAnsi="Times New Roman" w:cs="Times New Roman"/>
          <w:color w:val="000000" w:themeColor="text1"/>
          <w:sz w:val="24"/>
          <w:szCs w:val="24"/>
        </w:rPr>
        <w:t>aller tendre du gibier dans un endroit souvent inconnu</w:t>
      </w:r>
      <w:r w:rsidR="00E17E3F" w:rsidRPr="00953224">
        <w:rPr>
          <w:rFonts w:ascii="Times New Roman" w:hAnsi="Times New Roman" w:cs="Times New Roman"/>
          <w:color w:val="000000" w:themeColor="text1"/>
          <w:sz w:val="24"/>
          <w:szCs w:val="24"/>
        </w:rPr>
        <w:t>. Des fois, il peut attraper quelque chose et</w:t>
      </w:r>
      <w:r>
        <w:rPr>
          <w:rFonts w:ascii="Times New Roman" w:hAnsi="Times New Roman" w:cs="Times New Roman"/>
          <w:color w:val="000000" w:themeColor="text1"/>
          <w:sz w:val="24"/>
          <w:szCs w:val="24"/>
        </w:rPr>
        <w:t xml:space="preserve">, </w:t>
      </w:r>
      <w:r w:rsidR="00E17E3F" w:rsidRPr="00953224">
        <w:rPr>
          <w:rFonts w:ascii="Times New Roman" w:hAnsi="Times New Roman" w:cs="Times New Roman"/>
          <w:color w:val="000000" w:themeColor="text1"/>
          <w:sz w:val="24"/>
          <w:szCs w:val="24"/>
        </w:rPr>
        <w:t>dans d’autres s</w:t>
      </w:r>
      <w:r w:rsidR="003A3563">
        <w:rPr>
          <w:rFonts w:ascii="Times New Roman" w:hAnsi="Times New Roman" w:cs="Times New Roman"/>
          <w:color w:val="000000" w:themeColor="text1"/>
          <w:sz w:val="24"/>
          <w:szCs w:val="24"/>
        </w:rPr>
        <w:t xml:space="preserve">ituations, il n’y parvient pas. </w:t>
      </w:r>
    </w:p>
    <w:p w14:paraId="3C9F90F7" w14:textId="2859F9A0" w:rsidR="00C67F64" w:rsidRPr="00953224" w:rsidRDefault="00014DAE"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 xml:space="preserve">Finalement, les deux adolescentes quittent le lieu, mais ne rentrent pas comme demandé par le passant, et la scène de ce </w:t>
      </w:r>
      <w:r w:rsidR="008F7017">
        <w:rPr>
          <w:rFonts w:ascii="Times New Roman" w:hAnsi="Times New Roman" w:cs="Times New Roman"/>
          <w:color w:val="000000" w:themeColor="text1"/>
          <w:sz w:val="24"/>
          <w:szCs w:val="24"/>
        </w:rPr>
        <w:t>jour se clôt</w:t>
      </w:r>
      <w:r w:rsidR="00DF25EB">
        <w:rPr>
          <w:rFonts w:ascii="Times New Roman" w:hAnsi="Times New Roman" w:cs="Times New Roman"/>
          <w:color w:val="000000" w:themeColor="text1"/>
          <w:sz w:val="24"/>
          <w:szCs w:val="24"/>
        </w:rPr>
        <w:t xml:space="preserve"> à ce stade. </w:t>
      </w:r>
      <w:r w:rsidRPr="00953224">
        <w:rPr>
          <w:rFonts w:ascii="Times New Roman" w:hAnsi="Times New Roman" w:cs="Times New Roman"/>
          <w:color w:val="000000" w:themeColor="text1"/>
          <w:sz w:val="24"/>
          <w:szCs w:val="24"/>
        </w:rPr>
        <w:t>En donnant le ticket</w:t>
      </w:r>
      <w:r w:rsidR="007F1707" w:rsidRPr="00953224">
        <w:rPr>
          <w:rFonts w:ascii="Times New Roman" w:hAnsi="Times New Roman" w:cs="Times New Roman"/>
          <w:color w:val="000000" w:themeColor="text1"/>
          <w:sz w:val="24"/>
          <w:szCs w:val="24"/>
        </w:rPr>
        <w:t xml:space="preserve"> à Que</w:t>
      </w:r>
      <w:r w:rsidR="007935E8">
        <w:rPr>
          <w:rFonts w:ascii="Times New Roman" w:hAnsi="Times New Roman" w:cs="Times New Roman"/>
          <w:color w:val="000000" w:themeColor="text1"/>
          <w:sz w:val="24"/>
          <w:szCs w:val="24"/>
        </w:rPr>
        <w:t>en</w:t>
      </w:r>
      <w:r w:rsidR="007F1707" w:rsidRPr="00953224">
        <w:rPr>
          <w:rFonts w:ascii="Times New Roman" w:hAnsi="Times New Roman" w:cs="Times New Roman"/>
          <w:color w:val="000000" w:themeColor="text1"/>
          <w:sz w:val="24"/>
          <w:szCs w:val="24"/>
        </w:rPr>
        <w:t xml:space="preserve"> et à Sara, </w:t>
      </w:r>
      <w:r w:rsidRPr="00953224">
        <w:rPr>
          <w:rFonts w:ascii="Times New Roman" w:hAnsi="Times New Roman" w:cs="Times New Roman"/>
          <w:color w:val="000000" w:themeColor="text1"/>
          <w:sz w:val="24"/>
          <w:szCs w:val="24"/>
        </w:rPr>
        <w:t>ce passant pensait</w:t>
      </w:r>
      <w:r w:rsidR="00391DDF" w:rsidRPr="00953224">
        <w:rPr>
          <w:rFonts w:ascii="Times New Roman" w:hAnsi="Times New Roman" w:cs="Times New Roman"/>
          <w:color w:val="000000" w:themeColor="text1"/>
          <w:sz w:val="24"/>
          <w:szCs w:val="24"/>
        </w:rPr>
        <w:t xml:space="preserve"> que tout sera</w:t>
      </w:r>
      <w:r w:rsidR="00F75C13">
        <w:rPr>
          <w:rFonts w:ascii="Times New Roman" w:hAnsi="Times New Roman" w:cs="Times New Roman"/>
          <w:color w:val="000000" w:themeColor="text1"/>
          <w:sz w:val="24"/>
          <w:szCs w:val="24"/>
        </w:rPr>
        <w:t>it</w:t>
      </w:r>
      <w:r w:rsidR="00391DDF" w:rsidRPr="00953224">
        <w:rPr>
          <w:rFonts w:ascii="Times New Roman" w:hAnsi="Times New Roman" w:cs="Times New Roman"/>
          <w:color w:val="000000" w:themeColor="text1"/>
          <w:sz w:val="24"/>
          <w:szCs w:val="24"/>
        </w:rPr>
        <w:t xml:space="preserve"> réglé</w:t>
      </w:r>
      <w:r w:rsidR="007F1707" w:rsidRPr="00953224">
        <w:rPr>
          <w:rFonts w:ascii="Times New Roman" w:hAnsi="Times New Roman" w:cs="Times New Roman"/>
          <w:color w:val="000000" w:themeColor="text1"/>
          <w:sz w:val="24"/>
          <w:szCs w:val="24"/>
        </w:rPr>
        <w:t xml:space="preserve">, </w:t>
      </w:r>
      <w:r w:rsidR="00391DDF" w:rsidRPr="00953224">
        <w:rPr>
          <w:rFonts w:ascii="Times New Roman" w:hAnsi="Times New Roman" w:cs="Times New Roman"/>
          <w:color w:val="000000" w:themeColor="text1"/>
          <w:sz w:val="24"/>
          <w:szCs w:val="24"/>
        </w:rPr>
        <w:t>et que</w:t>
      </w:r>
      <w:r w:rsidR="00223B03" w:rsidRPr="00953224">
        <w:rPr>
          <w:rFonts w:ascii="Times New Roman" w:hAnsi="Times New Roman" w:cs="Times New Roman"/>
          <w:color w:val="000000" w:themeColor="text1"/>
          <w:sz w:val="24"/>
          <w:szCs w:val="24"/>
        </w:rPr>
        <w:t xml:space="preserve"> ces enfants </w:t>
      </w:r>
      <w:r w:rsidRPr="00953224">
        <w:rPr>
          <w:rFonts w:ascii="Times New Roman" w:hAnsi="Times New Roman" w:cs="Times New Roman"/>
          <w:color w:val="000000" w:themeColor="text1"/>
          <w:sz w:val="24"/>
          <w:szCs w:val="24"/>
        </w:rPr>
        <w:t xml:space="preserve">allaient immédiatement retourner chez eux. </w:t>
      </w:r>
    </w:p>
    <w:p w14:paraId="725FC73E" w14:textId="5371D69A" w:rsidR="00305453" w:rsidRPr="00953224" w:rsidRDefault="00BA0ED8" w:rsidP="00557200">
      <w:pPr>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Néanmoins, si </w:t>
      </w:r>
      <w:r w:rsidR="00C67F64" w:rsidRPr="00953224">
        <w:rPr>
          <w:rFonts w:ascii="Times New Roman" w:hAnsi="Times New Roman" w:cs="Times New Roman"/>
          <w:color w:val="000000" w:themeColor="text1"/>
          <w:sz w:val="24"/>
          <w:szCs w:val="24"/>
        </w:rPr>
        <w:t>ce n’est pas par ignorance</w:t>
      </w:r>
      <w:r w:rsidR="00014DAE" w:rsidRPr="00953224">
        <w:rPr>
          <w:rFonts w:ascii="Times New Roman" w:hAnsi="Times New Roman" w:cs="Times New Roman"/>
          <w:color w:val="000000" w:themeColor="text1"/>
          <w:sz w:val="24"/>
          <w:szCs w:val="24"/>
        </w:rPr>
        <w:t>,</w:t>
      </w:r>
      <w:r w:rsidR="007F1707" w:rsidRPr="00953224">
        <w:rPr>
          <w:rFonts w:ascii="Times New Roman" w:hAnsi="Times New Roman" w:cs="Times New Roman"/>
          <w:color w:val="000000" w:themeColor="text1"/>
          <w:sz w:val="24"/>
          <w:szCs w:val="24"/>
        </w:rPr>
        <w:t xml:space="preserve"> </w:t>
      </w:r>
      <w:r w:rsidR="007935E8">
        <w:rPr>
          <w:rFonts w:ascii="Times New Roman" w:hAnsi="Times New Roman" w:cs="Times New Roman"/>
          <w:color w:val="000000" w:themeColor="text1"/>
          <w:sz w:val="24"/>
          <w:szCs w:val="24"/>
        </w:rPr>
        <w:t xml:space="preserve">ce </w:t>
      </w:r>
      <w:r w:rsidR="00014DAE" w:rsidRPr="00953224">
        <w:rPr>
          <w:rFonts w:ascii="Times New Roman" w:hAnsi="Times New Roman" w:cs="Times New Roman"/>
          <w:color w:val="000000" w:themeColor="text1"/>
          <w:sz w:val="24"/>
          <w:szCs w:val="24"/>
        </w:rPr>
        <w:t>passant semble</w:t>
      </w:r>
      <w:r w:rsidR="007935E8">
        <w:rPr>
          <w:rFonts w:ascii="Times New Roman" w:hAnsi="Times New Roman" w:cs="Times New Roman"/>
          <w:color w:val="000000" w:themeColor="text1"/>
          <w:sz w:val="24"/>
          <w:szCs w:val="24"/>
        </w:rPr>
        <w:t xml:space="preserve"> </w:t>
      </w:r>
      <w:r w:rsidR="00C67F64" w:rsidRPr="00953224">
        <w:rPr>
          <w:rFonts w:ascii="Times New Roman" w:hAnsi="Times New Roman" w:cs="Times New Roman"/>
          <w:color w:val="000000" w:themeColor="text1"/>
          <w:sz w:val="24"/>
          <w:szCs w:val="24"/>
        </w:rPr>
        <w:t>avoir oublié</w:t>
      </w:r>
      <w:r w:rsidR="00014DAE" w:rsidRPr="00953224">
        <w:rPr>
          <w:rFonts w:ascii="Times New Roman" w:hAnsi="Times New Roman" w:cs="Times New Roman"/>
          <w:color w:val="000000" w:themeColor="text1"/>
          <w:sz w:val="24"/>
          <w:szCs w:val="24"/>
        </w:rPr>
        <w:t xml:space="preserve"> les causes relationnelles</w:t>
      </w:r>
      <w:r w:rsidR="00E17E3F" w:rsidRPr="00953224">
        <w:rPr>
          <w:rFonts w:ascii="Times New Roman" w:hAnsi="Times New Roman" w:cs="Times New Roman"/>
          <w:color w:val="000000" w:themeColor="text1"/>
          <w:sz w:val="24"/>
          <w:szCs w:val="24"/>
        </w:rPr>
        <w:t xml:space="preserve">, parentales ou familiales à l’origine de la rupture de </w:t>
      </w:r>
      <w:r w:rsidR="00C67F64" w:rsidRPr="00953224">
        <w:rPr>
          <w:rFonts w:ascii="Times New Roman" w:hAnsi="Times New Roman" w:cs="Times New Roman"/>
          <w:color w:val="000000" w:themeColor="text1"/>
          <w:sz w:val="24"/>
          <w:szCs w:val="24"/>
        </w:rPr>
        <w:t xml:space="preserve">leurs </w:t>
      </w:r>
      <w:r w:rsidR="00E17E3F" w:rsidRPr="00953224">
        <w:rPr>
          <w:rFonts w:ascii="Times New Roman" w:hAnsi="Times New Roman" w:cs="Times New Roman"/>
          <w:color w:val="000000" w:themeColor="text1"/>
          <w:sz w:val="24"/>
          <w:szCs w:val="24"/>
        </w:rPr>
        <w:t>liens.</w:t>
      </w:r>
      <w:r w:rsidR="00C67F64" w:rsidRPr="00953224">
        <w:rPr>
          <w:rFonts w:ascii="Times New Roman" w:hAnsi="Times New Roman" w:cs="Times New Roman"/>
          <w:color w:val="000000" w:themeColor="text1"/>
          <w:sz w:val="24"/>
          <w:szCs w:val="24"/>
        </w:rPr>
        <w:t xml:space="preserve"> Nous constatons que les interventions de</w:t>
      </w:r>
      <w:r w:rsidR="00F75C13">
        <w:rPr>
          <w:rFonts w:ascii="Times New Roman" w:hAnsi="Times New Roman" w:cs="Times New Roman"/>
          <w:color w:val="000000" w:themeColor="text1"/>
          <w:sz w:val="24"/>
          <w:szCs w:val="24"/>
        </w:rPr>
        <w:t xml:space="preserve"> cette nature ne sont pas efficaces</w:t>
      </w:r>
      <w:r w:rsidR="00C67F64" w:rsidRPr="00953224">
        <w:rPr>
          <w:rFonts w:ascii="Times New Roman" w:hAnsi="Times New Roman" w:cs="Times New Roman"/>
          <w:color w:val="000000" w:themeColor="text1"/>
          <w:sz w:val="24"/>
          <w:szCs w:val="24"/>
        </w:rPr>
        <w:t xml:space="preserve">, car elles agissent seulement </w:t>
      </w:r>
      <w:r w:rsidR="00E17E3F" w:rsidRPr="00953224">
        <w:rPr>
          <w:rFonts w:ascii="Times New Roman" w:hAnsi="Times New Roman" w:cs="Times New Roman"/>
          <w:color w:val="000000" w:themeColor="text1"/>
          <w:sz w:val="24"/>
          <w:szCs w:val="24"/>
        </w:rPr>
        <w:t>sur les effets et non sur les causes réelles</w:t>
      </w:r>
      <w:r w:rsidR="007935E8">
        <w:rPr>
          <w:rFonts w:ascii="Times New Roman" w:hAnsi="Times New Roman" w:cs="Times New Roman"/>
          <w:color w:val="000000" w:themeColor="text1"/>
          <w:sz w:val="24"/>
          <w:szCs w:val="24"/>
        </w:rPr>
        <w:t xml:space="preserve">. </w:t>
      </w:r>
      <w:r w:rsidR="00C67F64" w:rsidRPr="00953224">
        <w:rPr>
          <w:rFonts w:ascii="Times New Roman" w:hAnsi="Times New Roman" w:cs="Times New Roman"/>
          <w:color w:val="000000" w:themeColor="text1"/>
          <w:sz w:val="24"/>
          <w:szCs w:val="24"/>
        </w:rPr>
        <w:t>C’est pourquoi de telles solutions n’empêchent pas que le phénomène à l’étude persiste</w:t>
      </w:r>
      <w:r w:rsidR="00F75C13">
        <w:rPr>
          <w:rFonts w:ascii="Times New Roman" w:hAnsi="Times New Roman" w:cs="Times New Roman"/>
          <w:color w:val="000000" w:themeColor="text1"/>
          <w:sz w:val="24"/>
          <w:szCs w:val="24"/>
        </w:rPr>
        <w:t xml:space="preserve">, </w:t>
      </w:r>
      <w:r w:rsidR="00C67F64" w:rsidRPr="00953224">
        <w:rPr>
          <w:rFonts w:ascii="Times New Roman" w:hAnsi="Times New Roman" w:cs="Times New Roman"/>
          <w:color w:val="000000" w:themeColor="text1"/>
          <w:sz w:val="24"/>
          <w:szCs w:val="24"/>
        </w:rPr>
        <w:t>comme nous l’avons constaté lors de notre travail de terrain.</w:t>
      </w:r>
      <w:r w:rsidR="00157246">
        <w:rPr>
          <w:rFonts w:ascii="Times New Roman" w:hAnsi="Times New Roman" w:cs="Times New Roman"/>
          <w:color w:val="000000" w:themeColor="text1"/>
          <w:sz w:val="24"/>
          <w:szCs w:val="24"/>
        </w:rPr>
        <w:t xml:space="preserve"> </w:t>
      </w:r>
      <w:r w:rsidR="00C67F64" w:rsidRPr="00953224">
        <w:rPr>
          <w:rFonts w:ascii="Times New Roman" w:hAnsi="Times New Roman" w:cs="Times New Roman"/>
          <w:color w:val="000000" w:themeColor="text1"/>
          <w:sz w:val="24"/>
          <w:szCs w:val="24"/>
        </w:rPr>
        <w:t>Ainsi, trois jours aprè</w:t>
      </w:r>
      <w:r w:rsidR="00305453" w:rsidRPr="00953224">
        <w:rPr>
          <w:rFonts w:ascii="Times New Roman" w:hAnsi="Times New Roman" w:cs="Times New Roman"/>
          <w:color w:val="000000" w:themeColor="text1"/>
          <w:sz w:val="24"/>
          <w:szCs w:val="24"/>
        </w:rPr>
        <w:t>s cette sc</w:t>
      </w:r>
      <w:r w:rsidR="00F75C13">
        <w:rPr>
          <w:rFonts w:ascii="Times New Roman" w:hAnsi="Times New Roman" w:cs="Times New Roman"/>
          <w:color w:val="000000" w:themeColor="text1"/>
          <w:sz w:val="24"/>
          <w:szCs w:val="24"/>
        </w:rPr>
        <w:t>ène ci-</w:t>
      </w:r>
      <w:r w:rsidR="00305453" w:rsidRPr="00953224">
        <w:rPr>
          <w:rFonts w:ascii="Times New Roman" w:hAnsi="Times New Roman" w:cs="Times New Roman"/>
          <w:color w:val="000000" w:themeColor="text1"/>
          <w:sz w:val="24"/>
          <w:szCs w:val="24"/>
        </w:rPr>
        <w:t xml:space="preserve">haut décrite, </w:t>
      </w:r>
      <w:r w:rsidR="00C67F64" w:rsidRPr="00953224">
        <w:rPr>
          <w:rFonts w:ascii="Times New Roman" w:hAnsi="Times New Roman" w:cs="Times New Roman"/>
          <w:color w:val="000000" w:themeColor="text1"/>
          <w:sz w:val="24"/>
          <w:szCs w:val="24"/>
        </w:rPr>
        <w:t>nous avons trouvé</w:t>
      </w:r>
      <w:r w:rsidR="007F1707" w:rsidRPr="00953224">
        <w:rPr>
          <w:rFonts w:ascii="Times New Roman" w:hAnsi="Times New Roman" w:cs="Times New Roman"/>
          <w:color w:val="000000" w:themeColor="text1"/>
          <w:sz w:val="24"/>
          <w:szCs w:val="24"/>
        </w:rPr>
        <w:t xml:space="preserve"> Que</w:t>
      </w:r>
      <w:r w:rsidR="007935E8">
        <w:rPr>
          <w:rFonts w:ascii="Times New Roman" w:hAnsi="Times New Roman" w:cs="Times New Roman"/>
          <w:color w:val="000000" w:themeColor="text1"/>
          <w:sz w:val="24"/>
          <w:szCs w:val="24"/>
        </w:rPr>
        <w:t>en</w:t>
      </w:r>
      <w:r w:rsidR="007F1707" w:rsidRPr="00953224">
        <w:rPr>
          <w:rFonts w:ascii="Times New Roman" w:hAnsi="Times New Roman" w:cs="Times New Roman"/>
          <w:color w:val="000000" w:themeColor="text1"/>
          <w:sz w:val="24"/>
          <w:szCs w:val="24"/>
        </w:rPr>
        <w:t xml:space="preserve"> </w:t>
      </w:r>
      <w:r w:rsidR="00C67F64" w:rsidRPr="00707483">
        <w:rPr>
          <w:rFonts w:ascii="Times New Roman" w:hAnsi="Times New Roman" w:cs="Times New Roman"/>
          <w:color w:val="000000" w:themeColor="text1"/>
          <w:sz w:val="24"/>
          <w:szCs w:val="24"/>
        </w:rPr>
        <w:t>au même endroit</w:t>
      </w:r>
      <w:r w:rsidR="00C67F64" w:rsidRPr="00953224">
        <w:rPr>
          <w:rFonts w:ascii="Times New Roman" w:hAnsi="Times New Roman" w:cs="Times New Roman"/>
          <w:color w:val="000000" w:themeColor="text1"/>
          <w:sz w:val="24"/>
          <w:szCs w:val="24"/>
        </w:rPr>
        <w:t>, avec un aut</w:t>
      </w:r>
      <w:r w:rsidR="00305453" w:rsidRPr="00953224">
        <w:rPr>
          <w:rFonts w:ascii="Times New Roman" w:hAnsi="Times New Roman" w:cs="Times New Roman"/>
          <w:color w:val="000000" w:themeColor="text1"/>
          <w:sz w:val="24"/>
          <w:szCs w:val="24"/>
        </w:rPr>
        <w:t>re enfant de sexe féminin, aya</w:t>
      </w:r>
      <w:r w:rsidR="00223B03" w:rsidRPr="00953224">
        <w:rPr>
          <w:rFonts w:ascii="Times New Roman" w:hAnsi="Times New Roman" w:cs="Times New Roman"/>
          <w:color w:val="000000" w:themeColor="text1"/>
          <w:sz w:val="24"/>
          <w:szCs w:val="24"/>
        </w:rPr>
        <w:t>nt un âge compris entre 4</w:t>
      </w:r>
      <w:r w:rsidR="00F75C13">
        <w:rPr>
          <w:rFonts w:ascii="Times New Roman" w:hAnsi="Times New Roman" w:cs="Times New Roman"/>
          <w:color w:val="000000" w:themeColor="text1"/>
          <w:sz w:val="24"/>
          <w:szCs w:val="24"/>
        </w:rPr>
        <w:t xml:space="preserve"> et </w:t>
      </w:r>
      <w:r w:rsidR="00223B03" w:rsidRPr="00953224">
        <w:rPr>
          <w:rFonts w:ascii="Times New Roman" w:hAnsi="Times New Roman" w:cs="Times New Roman"/>
          <w:color w:val="000000" w:themeColor="text1"/>
          <w:sz w:val="24"/>
          <w:szCs w:val="24"/>
        </w:rPr>
        <w:t xml:space="preserve">5 ans. </w:t>
      </w:r>
      <w:r w:rsidR="00305453" w:rsidRPr="00953224">
        <w:rPr>
          <w:rFonts w:ascii="Times New Roman" w:hAnsi="Times New Roman" w:cs="Times New Roman"/>
          <w:color w:val="000000" w:themeColor="text1"/>
          <w:sz w:val="24"/>
          <w:szCs w:val="24"/>
        </w:rPr>
        <w:t>Par ailleurs, plus facile peut</w:t>
      </w:r>
      <w:r w:rsidR="00F75C13">
        <w:rPr>
          <w:rFonts w:ascii="Times New Roman" w:hAnsi="Times New Roman" w:cs="Times New Roman"/>
          <w:color w:val="000000" w:themeColor="text1"/>
          <w:sz w:val="24"/>
          <w:szCs w:val="24"/>
        </w:rPr>
        <w:t>-</w:t>
      </w:r>
      <w:r w:rsidR="00223B03" w:rsidRPr="00953224">
        <w:rPr>
          <w:rFonts w:ascii="Times New Roman" w:hAnsi="Times New Roman" w:cs="Times New Roman"/>
          <w:color w:val="000000" w:themeColor="text1"/>
          <w:sz w:val="24"/>
          <w:szCs w:val="24"/>
        </w:rPr>
        <w:t xml:space="preserve">être à admnistrer, bon nombre </w:t>
      </w:r>
      <w:r w:rsidR="00E17E3F" w:rsidRPr="00953224">
        <w:rPr>
          <w:rFonts w:ascii="Times New Roman" w:hAnsi="Times New Roman" w:cs="Times New Roman"/>
          <w:color w:val="000000" w:themeColor="text1"/>
          <w:sz w:val="24"/>
          <w:szCs w:val="24"/>
        </w:rPr>
        <w:t xml:space="preserve">d’intervenants informels et formels </w:t>
      </w:r>
      <w:r w:rsidR="00305453" w:rsidRPr="00953224">
        <w:rPr>
          <w:rFonts w:ascii="Times New Roman" w:hAnsi="Times New Roman" w:cs="Times New Roman"/>
          <w:color w:val="000000" w:themeColor="text1"/>
          <w:sz w:val="24"/>
          <w:szCs w:val="24"/>
        </w:rPr>
        <w:t>limitent leurs interventions de</w:t>
      </w:r>
      <w:r w:rsidR="00F75C13">
        <w:rPr>
          <w:rFonts w:ascii="Times New Roman" w:hAnsi="Times New Roman" w:cs="Times New Roman"/>
          <w:color w:val="000000" w:themeColor="text1"/>
          <w:sz w:val="24"/>
          <w:szCs w:val="24"/>
        </w:rPr>
        <w:t xml:space="preserve"> soins au niveau individuel et </w:t>
      </w:r>
      <w:r w:rsidR="00223B03" w:rsidRPr="00953224">
        <w:rPr>
          <w:rFonts w:ascii="Times New Roman" w:hAnsi="Times New Roman" w:cs="Times New Roman"/>
          <w:color w:val="000000" w:themeColor="text1"/>
          <w:sz w:val="24"/>
          <w:szCs w:val="24"/>
        </w:rPr>
        <w:t xml:space="preserve">laissent </w:t>
      </w:r>
      <w:r w:rsidR="00305453" w:rsidRPr="00953224">
        <w:rPr>
          <w:rFonts w:ascii="Times New Roman" w:hAnsi="Times New Roman" w:cs="Times New Roman"/>
          <w:color w:val="000000" w:themeColor="text1"/>
          <w:sz w:val="24"/>
          <w:szCs w:val="24"/>
        </w:rPr>
        <w:t>de côté</w:t>
      </w:r>
      <w:r w:rsidR="00223B03" w:rsidRPr="00953224">
        <w:rPr>
          <w:rFonts w:ascii="Times New Roman" w:hAnsi="Times New Roman" w:cs="Times New Roman"/>
          <w:color w:val="000000" w:themeColor="text1"/>
          <w:sz w:val="24"/>
          <w:szCs w:val="24"/>
        </w:rPr>
        <w:t>,</w:t>
      </w:r>
      <w:r w:rsidR="00BE3CC7" w:rsidRPr="00953224">
        <w:rPr>
          <w:rFonts w:ascii="Times New Roman" w:hAnsi="Times New Roman" w:cs="Times New Roman"/>
          <w:color w:val="000000" w:themeColor="text1"/>
          <w:sz w:val="24"/>
          <w:szCs w:val="24"/>
        </w:rPr>
        <w:t xml:space="preserve"> </w:t>
      </w:r>
      <w:r w:rsidR="00223B03" w:rsidRPr="00953224">
        <w:rPr>
          <w:rFonts w:ascii="Times New Roman" w:hAnsi="Times New Roman" w:cs="Times New Roman"/>
          <w:color w:val="000000" w:themeColor="text1"/>
          <w:sz w:val="24"/>
          <w:szCs w:val="24"/>
        </w:rPr>
        <w:t>l</w:t>
      </w:r>
      <w:r w:rsidR="00305453" w:rsidRPr="00953224">
        <w:rPr>
          <w:rFonts w:ascii="Times New Roman" w:hAnsi="Times New Roman" w:cs="Times New Roman"/>
          <w:color w:val="000000" w:themeColor="text1"/>
          <w:sz w:val="24"/>
          <w:szCs w:val="24"/>
        </w:rPr>
        <w:t>es autres niveaux de l’environnement écologique de l’enfant, alors qu’ils restent déterminant</w:t>
      </w:r>
      <w:r w:rsidR="00F75C13">
        <w:rPr>
          <w:rFonts w:ascii="Times New Roman" w:hAnsi="Times New Roman" w:cs="Times New Roman"/>
          <w:color w:val="000000" w:themeColor="text1"/>
          <w:sz w:val="24"/>
          <w:szCs w:val="24"/>
        </w:rPr>
        <w:t>s</w:t>
      </w:r>
      <w:r w:rsidR="00D30EB1">
        <w:rPr>
          <w:rFonts w:ascii="Times New Roman" w:hAnsi="Times New Roman" w:cs="Times New Roman"/>
          <w:color w:val="000000" w:themeColor="text1"/>
          <w:sz w:val="24"/>
          <w:szCs w:val="24"/>
        </w:rPr>
        <w:t xml:space="preserve"> </w:t>
      </w:r>
      <w:r w:rsidR="00305453" w:rsidRPr="00953224">
        <w:rPr>
          <w:rFonts w:ascii="Times New Roman" w:hAnsi="Times New Roman" w:cs="Times New Roman"/>
          <w:color w:val="000000" w:themeColor="text1"/>
          <w:sz w:val="24"/>
          <w:szCs w:val="24"/>
        </w:rPr>
        <w:t>dans le processus de réintégration de c</w:t>
      </w:r>
      <w:r w:rsidR="00223B03" w:rsidRPr="00953224">
        <w:rPr>
          <w:rFonts w:ascii="Times New Roman" w:hAnsi="Times New Roman" w:cs="Times New Roman"/>
          <w:color w:val="000000" w:themeColor="text1"/>
          <w:sz w:val="24"/>
          <w:szCs w:val="24"/>
        </w:rPr>
        <w:t>es enfants</w:t>
      </w:r>
      <w:r w:rsidR="00573F1F">
        <w:rPr>
          <w:rFonts w:ascii="Times New Roman" w:hAnsi="Times New Roman" w:cs="Times New Roman"/>
          <w:color w:val="000000" w:themeColor="text1"/>
          <w:sz w:val="24"/>
          <w:szCs w:val="24"/>
        </w:rPr>
        <w:t xml:space="preserve"> dans la vie de tous les jours. </w:t>
      </w:r>
      <w:r w:rsidR="00305453" w:rsidRPr="00953224">
        <w:rPr>
          <w:rFonts w:ascii="Times New Roman" w:hAnsi="Times New Roman" w:cs="Times New Roman"/>
          <w:color w:val="000000" w:themeColor="text1"/>
          <w:sz w:val="24"/>
          <w:szCs w:val="24"/>
        </w:rPr>
        <w:t>Sur base de ce cas illus</w:t>
      </w:r>
      <w:r w:rsidR="00925BB1" w:rsidRPr="00953224">
        <w:rPr>
          <w:rFonts w:ascii="Times New Roman" w:hAnsi="Times New Roman" w:cs="Times New Roman"/>
          <w:color w:val="000000" w:themeColor="text1"/>
          <w:sz w:val="24"/>
          <w:szCs w:val="24"/>
        </w:rPr>
        <w:t xml:space="preserve">tratif, nous nous interrogeons </w:t>
      </w:r>
      <w:r w:rsidR="00305453" w:rsidRPr="00953224">
        <w:rPr>
          <w:rFonts w:ascii="Times New Roman" w:hAnsi="Times New Roman" w:cs="Times New Roman"/>
          <w:color w:val="000000" w:themeColor="text1"/>
          <w:sz w:val="24"/>
          <w:szCs w:val="24"/>
        </w:rPr>
        <w:t xml:space="preserve">si réellement </w:t>
      </w:r>
      <w:r w:rsidR="00BE3CC7" w:rsidRPr="00953224">
        <w:rPr>
          <w:rFonts w:ascii="Times New Roman" w:hAnsi="Times New Roman" w:cs="Times New Roman"/>
          <w:color w:val="000000" w:themeColor="text1"/>
          <w:sz w:val="24"/>
          <w:szCs w:val="24"/>
        </w:rPr>
        <w:t>Qu</w:t>
      </w:r>
      <w:r w:rsidR="007935E8">
        <w:rPr>
          <w:rFonts w:ascii="Times New Roman" w:hAnsi="Times New Roman" w:cs="Times New Roman"/>
          <w:color w:val="000000" w:themeColor="text1"/>
          <w:sz w:val="24"/>
          <w:szCs w:val="24"/>
        </w:rPr>
        <w:t>een</w:t>
      </w:r>
      <w:r w:rsidR="00925BB1" w:rsidRPr="00953224">
        <w:rPr>
          <w:rFonts w:ascii="Times New Roman" w:hAnsi="Times New Roman" w:cs="Times New Roman"/>
          <w:color w:val="000000" w:themeColor="text1"/>
          <w:sz w:val="24"/>
          <w:szCs w:val="24"/>
        </w:rPr>
        <w:t>, tout comme d’autres enfants</w:t>
      </w:r>
      <w:r w:rsidR="00D30EB1">
        <w:rPr>
          <w:rFonts w:ascii="Times New Roman" w:hAnsi="Times New Roman" w:cs="Times New Roman"/>
          <w:color w:val="000000" w:themeColor="text1"/>
          <w:sz w:val="24"/>
          <w:szCs w:val="24"/>
        </w:rPr>
        <w:t xml:space="preserve">, </w:t>
      </w:r>
      <w:r w:rsidR="00925BB1" w:rsidRPr="00953224">
        <w:rPr>
          <w:rFonts w:ascii="Times New Roman" w:hAnsi="Times New Roman" w:cs="Times New Roman"/>
          <w:color w:val="000000" w:themeColor="text1"/>
          <w:sz w:val="24"/>
          <w:szCs w:val="24"/>
        </w:rPr>
        <w:t>se t</w:t>
      </w:r>
      <w:r w:rsidR="00196811" w:rsidRPr="00953224">
        <w:rPr>
          <w:rFonts w:ascii="Times New Roman" w:hAnsi="Times New Roman" w:cs="Times New Roman"/>
          <w:color w:val="000000" w:themeColor="text1"/>
          <w:sz w:val="24"/>
          <w:szCs w:val="24"/>
        </w:rPr>
        <w:t>ro</w:t>
      </w:r>
      <w:r w:rsidR="00F75C13">
        <w:rPr>
          <w:rFonts w:ascii="Times New Roman" w:hAnsi="Times New Roman" w:cs="Times New Roman"/>
          <w:color w:val="000000" w:themeColor="text1"/>
          <w:sz w:val="24"/>
          <w:szCs w:val="24"/>
        </w:rPr>
        <w:t>uve</w:t>
      </w:r>
      <w:r w:rsidR="00196811" w:rsidRPr="00953224">
        <w:rPr>
          <w:rFonts w:ascii="Times New Roman" w:hAnsi="Times New Roman" w:cs="Times New Roman"/>
          <w:color w:val="000000" w:themeColor="text1"/>
          <w:sz w:val="24"/>
          <w:szCs w:val="24"/>
        </w:rPr>
        <w:t xml:space="preserve"> dans la même situation, alors que chaque fois qu’elles passent à cet endroit, elles doivent r</w:t>
      </w:r>
      <w:r w:rsidR="006D0AC0">
        <w:rPr>
          <w:rFonts w:ascii="Times New Roman" w:hAnsi="Times New Roman" w:cs="Times New Roman"/>
          <w:color w:val="000000" w:themeColor="text1"/>
          <w:sz w:val="24"/>
          <w:szCs w:val="24"/>
        </w:rPr>
        <w:t xml:space="preserve">entrer avec une </w:t>
      </w:r>
      <w:r w:rsidR="006D0AC0">
        <w:rPr>
          <w:rFonts w:ascii="Times New Roman" w:hAnsi="Times New Roman" w:cs="Times New Roman"/>
          <w:color w:val="000000" w:themeColor="text1"/>
          <w:sz w:val="24"/>
          <w:szCs w:val="24"/>
        </w:rPr>
        <w:lastRenderedPageBreak/>
        <w:t xml:space="preserve">somme d’argent. Ne s’agit-il pas </w:t>
      </w:r>
      <w:r w:rsidR="00925BB1" w:rsidRPr="00953224">
        <w:rPr>
          <w:rFonts w:ascii="Times New Roman" w:hAnsi="Times New Roman" w:cs="Times New Roman"/>
          <w:color w:val="000000" w:themeColor="text1"/>
          <w:sz w:val="24"/>
          <w:szCs w:val="24"/>
        </w:rPr>
        <w:t>plutôt d’une motivation à rester dans la rue e</w:t>
      </w:r>
      <w:r w:rsidR="00573F1F">
        <w:rPr>
          <w:rFonts w:ascii="Times New Roman" w:hAnsi="Times New Roman" w:cs="Times New Roman"/>
          <w:color w:val="000000" w:themeColor="text1"/>
          <w:sz w:val="24"/>
          <w:szCs w:val="24"/>
        </w:rPr>
        <w:t xml:space="preserve">t ainsi transformer cet endroit </w:t>
      </w:r>
      <w:r w:rsidR="00925BB1" w:rsidRPr="00953224">
        <w:rPr>
          <w:rFonts w:ascii="Times New Roman" w:hAnsi="Times New Roman" w:cs="Times New Roman"/>
          <w:color w:val="000000" w:themeColor="text1"/>
          <w:sz w:val="24"/>
          <w:szCs w:val="24"/>
        </w:rPr>
        <w:t>en nouveau ligala et le considérer comme étant d’autres lieux privilégiés</w:t>
      </w:r>
      <w:r w:rsidR="00196811" w:rsidRPr="00953224">
        <w:rPr>
          <w:rFonts w:ascii="Times New Roman" w:hAnsi="Times New Roman" w:cs="Times New Roman"/>
          <w:color w:val="000000" w:themeColor="text1"/>
          <w:sz w:val="24"/>
          <w:szCs w:val="24"/>
        </w:rPr>
        <w:t xml:space="preserve">, de nature à </w:t>
      </w:r>
      <w:r w:rsidR="00925BB1" w:rsidRPr="00953224">
        <w:rPr>
          <w:rFonts w:ascii="Times New Roman" w:hAnsi="Times New Roman" w:cs="Times New Roman"/>
          <w:color w:val="000000" w:themeColor="text1"/>
          <w:sz w:val="24"/>
          <w:szCs w:val="24"/>
        </w:rPr>
        <w:t>procurer</w:t>
      </w:r>
      <w:r w:rsidR="00F75C13">
        <w:rPr>
          <w:rFonts w:ascii="Times New Roman" w:hAnsi="Times New Roman" w:cs="Times New Roman"/>
          <w:color w:val="000000" w:themeColor="text1"/>
          <w:sz w:val="24"/>
          <w:szCs w:val="24"/>
        </w:rPr>
        <w:t xml:space="preserve"> de l’argent indispensable </w:t>
      </w:r>
      <w:r w:rsidR="00196811" w:rsidRPr="00953224">
        <w:rPr>
          <w:rFonts w:ascii="Times New Roman" w:hAnsi="Times New Roman" w:cs="Times New Roman"/>
          <w:color w:val="000000" w:themeColor="text1"/>
          <w:sz w:val="24"/>
          <w:szCs w:val="24"/>
        </w:rPr>
        <w:t xml:space="preserve">dans la vie </w:t>
      </w:r>
      <w:r w:rsidR="00925BB1" w:rsidRPr="00953224">
        <w:rPr>
          <w:rFonts w:ascii="Times New Roman" w:hAnsi="Times New Roman" w:cs="Times New Roman"/>
          <w:color w:val="000000" w:themeColor="text1"/>
          <w:sz w:val="24"/>
          <w:szCs w:val="24"/>
        </w:rPr>
        <w:t>de l’enfant en</w:t>
      </w:r>
      <w:r w:rsidR="00196811" w:rsidRPr="00953224">
        <w:rPr>
          <w:rFonts w:ascii="Times New Roman" w:hAnsi="Times New Roman" w:cs="Times New Roman"/>
          <w:color w:val="000000" w:themeColor="text1"/>
          <w:sz w:val="24"/>
          <w:szCs w:val="24"/>
        </w:rPr>
        <w:t xml:space="preserve"> situation de rue </w:t>
      </w:r>
      <w:r w:rsidR="00925BB1" w:rsidRPr="00953224">
        <w:rPr>
          <w:rFonts w:ascii="Times New Roman" w:hAnsi="Times New Roman" w:cs="Times New Roman"/>
          <w:color w:val="000000" w:themeColor="text1"/>
          <w:sz w:val="24"/>
          <w:szCs w:val="24"/>
        </w:rPr>
        <w:t>?</w:t>
      </w:r>
    </w:p>
    <w:p w14:paraId="5F6B9CFE" w14:textId="3CD8D944" w:rsidR="00355135" w:rsidRPr="00953224" w:rsidRDefault="00925BB1" w:rsidP="00557200">
      <w:pPr>
        <w:spacing w:line="276" w:lineRule="auto"/>
        <w:jc w:val="both"/>
        <w:rPr>
          <w:rFonts w:ascii="Times New Roman" w:hAnsi="Times New Roman" w:cs="Times New Roman"/>
          <w:color w:val="000000" w:themeColor="text1"/>
          <w:sz w:val="24"/>
          <w:szCs w:val="24"/>
        </w:rPr>
      </w:pPr>
      <w:r w:rsidRPr="00953224">
        <w:rPr>
          <w:rFonts w:ascii="Times New Roman" w:hAnsi="Times New Roman" w:cs="Times New Roman"/>
          <w:color w:val="000000" w:themeColor="text1"/>
          <w:sz w:val="24"/>
          <w:szCs w:val="24"/>
        </w:rPr>
        <w:t>En se cachant le visage,</w:t>
      </w:r>
      <w:r w:rsidR="00BE3CC7" w:rsidRPr="00953224">
        <w:rPr>
          <w:rFonts w:ascii="Times New Roman" w:hAnsi="Times New Roman" w:cs="Times New Roman"/>
        </w:rPr>
        <w:t xml:space="preserve"> </w:t>
      </w:r>
      <w:r w:rsidR="00BE3CC7" w:rsidRPr="00953224">
        <w:rPr>
          <w:rFonts w:ascii="Times New Roman" w:hAnsi="Times New Roman" w:cs="Times New Roman"/>
          <w:color w:val="000000" w:themeColor="text1"/>
          <w:sz w:val="24"/>
          <w:szCs w:val="24"/>
        </w:rPr>
        <w:t>Que</w:t>
      </w:r>
      <w:r w:rsidR="007935E8">
        <w:rPr>
          <w:rFonts w:ascii="Times New Roman" w:hAnsi="Times New Roman" w:cs="Times New Roman"/>
          <w:color w:val="000000" w:themeColor="text1"/>
          <w:sz w:val="24"/>
          <w:szCs w:val="24"/>
        </w:rPr>
        <w:t>en</w:t>
      </w:r>
      <w:r w:rsidR="00BE3CC7" w:rsidRPr="00953224">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 xml:space="preserve">ne voulait pas être </w:t>
      </w:r>
      <w:r w:rsidR="00F20B8E" w:rsidRPr="00953224">
        <w:rPr>
          <w:rFonts w:ascii="Times New Roman" w:hAnsi="Times New Roman" w:cs="Times New Roman"/>
          <w:color w:val="000000" w:themeColor="text1"/>
          <w:sz w:val="24"/>
          <w:szCs w:val="24"/>
        </w:rPr>
        <w:t>identifié</w:t>
      </w:r>
      <w:r w:rsidR="00BE3CC7" w:rsidRPr="00953224">
        <w:rPr>
          <w:rFonts w:ascii="Times New Roman" w:hAnsi="Times New Roman" w:cs="Times New Roman"/>
          <w:color w:val="000000" w:themeColor="text1"/>
          <w:sz w:val="24"/>
          <w:szCs w:val="24"/>
        </w:rPr>
        <w:t>e</w:t>
      </w:r>
      <w:r w:rsidRPr="00953224">
        <w:rPr>
          <w:rFonts w:ascii="Times New Roman" w:hAnsi="Times New Roman" w:cs="Times New Roman"/>
          <w:color w:val="000000" w:themeColor="text1"/>
          <w:sz w:val="24"/>
          <w:szCs w:val="24"/>
        </w:rPr>
        <w:t>, pour ne pas perdre la confiance à l’égard des passants ou d’a</w:t>
      </w:r>
      <w:r w:rsidR="00F75C13">
        <w:rPr>
          <w:rFonts w:ascii="Times New Roman" w:hAnsi="Times New Roman" w:cs="Times New Roman"/>
          <w:color w:val="000000" w:themeColor="text1"/>
          <w:sz w:val="24"/>
          <w:szCs w:val="24"/>
        </w:rPr>
        <w:t xml:space="preserve">utres bienfaiteurs potentiels. </w:t>
      </w:r>
      <w:r w:rsidRPr="00953224">
        <w:rPr>
          <w:rFonts w:ascii="Times New Roman" w:hAnsi="Times New Roman" w:cs="Times New Roman"/>
          <w:color w:val="000000" w:themeColor="text1"/>
          <w:sz w:val="24"/>
          <w:szCs w:val="24"/>
        </w:rPr>
        <w:t>Mais ce qui peut arr</w:t>
      </w:r>
      <w:r w:rsidR="00F75C13">
        <w:rPr>
          <w:rFonts w:ascii="Times New Roman" w:hAnsi="Times New Roman" w:cs="Times New Roman"/>
          <w:color w:val="000000" w:themeColor="text1"/>
          <w:sz w:val="24"/>
          <w:szCs w:val="24"/>
        </w:rPr>
        <w:t>iver, c’est que cet enfant décide</w:t>
      </w:r>
      <w:r w:rsidR="00D30EB1">
        <w:rPr>
          <w:rFonts w:ascii="Times New Roman" w:hAnsi="Times New Roman" w:cs="Times New Roman"/>
          <w:color w:val="000000" w:themeColor="text1"/>
          <w:sz w:val="24"/>
          <w:szCs w:val="24"/>
        </w:rPr>
        <w:t xml:space="preserve"> </w:t>
      </w:r>
      <w:r w:rsidRPr="00953224">
        <w:rPr>
          <w:rFonts w:ascii="Times New Roman" w:hAnsi="Times New Roman" w:cs="Times New Roman"/>
          <w:color w:val="000000" w:themeColor="text1"/>
          <w:sz w:val="24"/>
          <w:szCs w:val="24"/>
        </w:rPr>
        <w:t>de travailler en cachett</w:t>
      </w:r>
      <w:r w:rsidR="00355135" w:rsidRPr="00953224">
        <w:rPr>
          <w:rFonts w:ascii="Times New Roman" w:hAnsi="Times New Roman" w:cs="Times New Roman"/>
          <w:color w:val="000000" w:themeColor="text1"/>
          <w:sz w:val="24"/>
          <w:szCs w:val="24"/>
        </w:rPr>
        <w:t>e, to</w:t>
      </w:r>
      <w:r w:rsidR="007935E8">
        <w:rPr>
          <w:rFonts w:ascii="Times New Roman" w:hAnsi="Times New Roman" w:cs="Times New Roman"/>
          <w:color w:val="000000" w:themeColor="text1"/>
          <w:sz w:val="24"/>
          <w:szCs w:val="24"/>
        </w:rPr>
        <w:t>ut en installant d’autres</w:t>
      </w:r>
      <w:r w:rsidR="00F20B8E" w:rsidRPr="00953224">
        <w:rPr>
          <w:rFonts w:ascii="Times New Roman" w:hAnsi="Times New Roman" w:cs="Times New Roman"/>
          <w:color w:val="000000" w:themeColor="text1"/>
          <w:sz w:val="24"/>
          <w:szCs w:val="24"/>
        </w:rPr>
        <w:t xml:space="preserve"> enfant</w:t>
      </w:r>
      <w:r w:rsidR="00F75C13">
        <w:rPr>
          <w:rFonts w:ascii="Times New Roman" w:hAnsi="Times New Roman" w:cs="Times New Roman"/>
          <w:color w:val="000000" w:themeColor="text1"/>
          <w:sz w:val="24"/>
          <w:szCs w:val="24"/>
        </w:rPr>
        <w:t xml:space="preserve">s </w:t>
      </w:r>
      <w:r w:rsidR="00355135" w:rsidRPr="00953224">
        <w:rPr>
          <w:rFonts w:ascii="Times New Roman" w:hAnsi="Times New Roman" w:cs="Times New Roman"/>
          <w:color w:val="000000" w:themeColor="text1"/>
          <w:sz w:val="24"/>
          <w:szCs w:val="24"/>
        </w:rPr>
        <w:t xml:space="preserve">qui ne sont pas déjà connus du Ligala. </w:t>
      </w:r>
    </w:p>
    <w:p w14:paraId="4F4B8D4E" w14:textId="4D723802" w:rsidR="00C558A4" w:rsidRPr="00953224" w:rsidRDefault="0016435A" w:rsidP="00557200">
      <w:pPr>
        <w:pStyle w:val="Titre2"/>
        <w:jc w:val="both"/>
        <w:rPr>
          <w:rFonts w:cs="Times New Roman"/>
        </w:rPr>
      </w:pPr>
      <w:bookmarkStart w:id="180" w:name="_Toc205890323"/>
      <w:r w:rsidRPr="007463F7">
        <w:rPr>
          <w:rFonts w:cs="Times New Roman"/>
        </w:rPr>
        <w:t>6</w:t>
      </w:r>
      <w:r w:rsidR="00DD7C82" w:rsidRPr="007463F7">
        <w:rPr>
          <w:rFonts w:cs="Times New Roman"/>
        </w:rPr>
        <w:t>.</w:t>
      </w:r>
      <w:r w:rsidR="00C6435E" w:rsidRPr="007463F7">
        <w:rPr>
          <w:rFonts w:cs="Times New Roman"/>
        </w:rPr>
        <w:t>9</w:t>
      </w:r>
      <w:r w:rsidR="00FE0CFF" w:rsidRPr="007463F7">
        <w:rPr>
          <w:rFonts w:cs="Times New Roman"/>
        </w:rPr>
        <w:t xml:space="preserve">. </w:t>
      </w:r>
      <w:r w:rsidR="0023590F" w:rsidRPr="007463F7">
        <w:rPr>
          <w:rFonts w:cs="Times New Roman"/>
        </w:rPr>
        <w:t>Activités de débrouillardise et perceptions des passants</w:t>
      </w:r>
      <w:bookmarkEnd w:id="180"/>
    </w:p>
    <w:p w14:paraId="5798FC57" w14:textId="2750652F" w:rsidR="004C4445" w:rsidRPr="00953224" w:rsidRDefault="00E422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jour où nous nous sommes e</w:t>
      </w:r>
      <w:r w:rsidR="004C4445" w:rsidRPr="00953224">
        <w:rPr>
          <w:rFonts w:ascii="Times New Roman" w:hAnsi="Times New Roman" w:cs="Times New Roman"/>
          <w:sz w:val="24"/>
          <w:szCs w:val="24"/>
        </w:rPr>
        <w:t>ntretenus avec</w:t>
      </w:r>
      <w:r w:rsidR="00BE3CC7" w:rsidRPr="00953224">
        <w:rPr>
          <w:rFonts w:ascii="Times New Roman" w:hAnsi="Times New Roman" w:cs="Times New Roman"/>
        </w:rPr>
        <w:t xml:space="preserve"> </w:t>
      </w:r>
      <w:r w:rsidR="00BE3CC7" w:rsidRPr="00953224">
        <w:rPr>
          <w:rFonts w:ascii="Times New Roman" w:hAnsi="Times New Roman" w:cs="Times New Roman"/>
          <w:sz w:val="24"/>
          <w:szCs w:val="24"/>
        </w:rPr>
        <w:t>Que</w:t>
      </w:r>
      <w:r w:rsidR="007935E8">
        <w:rPr>
          <w:rFonts w:ascii="Times New Roman" w:hAnsi="Times New Roman" w:cs="Times New Roman"/>
          <w:sz w:val="24"/>
          <w:szCs w:val="24"/>
        </w:rPr>
        <w:t>en</w:t>
      </w:r>
      <w:r w:rsidR="00BE3CC7" w:rsidRPr="00953224">
        <w:rPr>
          <w:rFonts w:ascii="Times New Roman" w:hAnsi="Times New Roman" w:cs="Times New Roman"/>
          <w:sz w:val="24"/>
          <w:szCs w:val="24"/>
        </w:rPr>
        <w:t xml:space="preserve"> et Sara, </w:t>
      </w:r>
      <w:r w:rsidR="004C4445" w:rsidRPr="00953224">
        <w:rPr>
          <w:rFonts w:ascii="Times New Roman" w:hAnsi="Times New Roman" w:cs="Times New Roman"/>
          <w:sz w:val="24"/>
          <w:szCs w:val="24"/>
        </w:rPr>
        <w:t>les passants ne s’entendaient pas sur les causes de la présen</w:t>
      </w:r>
      <w:r w:rsidR="00157246">
        <w:rPr>
          <w:rFonts w:ascii="Times New Roman" w:hAnsi="Times New Roman" w:cs="Times New Roman"/>
          <w:sz w:val="24"/>
          <w:szCs w:val="24"/>
        </w:rPr>
        <w:t xml:space="preserve">ce de ces enfants dans la rue. </w:t>
      </w:r>
      <w:r w:rsidR="004C4445" w:rsidRPr="00953224">
        <w:rPr>
          <w:rFonts w:ascii="Times New Roman" w:hAnsi="Times New Roman" w:cs="Times New Roman"/>
          <w:sz w:val="24"/>
          <w:szCs w:val="24"/>
        </w:rPr>
        <w:t xml:space="preserve">Ainsi, certains disaient : </w:t>
      </w:r>
    </w:p>
    <w:p w14:paraId="7707B2F2" w14:textId="77777777" w:rsidR="00DF25EB" w:rsidRPr="001C75ED" w:rsidRDefault="004C4445" w:rsidP="00DF25EB">
      <w:pPr>
        <w:spacing w:line="276" w:lineRule="auto"/>
        <w:ind w:left="850"/>
        <w:jc w:val="both"/>
        <w:rPr>
          <w:rFonts w:ascii="Times New Roman" w:hAnsi="Times New Roman" w:cs="Times New Roman"/>
          <w:i/>
          <w:sz w:val="24"/>
          <w:szCs w:val="24"/>
        </w:rPr>
      </w:pPr>
      <w:r w:rsidRPr="001C75ED">
        <w:rPr>
          <w:rFonts w:ascii="Times New Roman" w:hAnsi="Times New Roman" w:cs="Times New Roman"/>
          <w:i/>
          <w:sz w:val="20"/>
          <w:szCs w:val="20"/>
        </w:rPr>
        <w:t>« </w:t>
      </w:r>
      <w:r w:rsidR="00BB7061" w:rsidRPr="001C75ED">
        <w:rPr>
          <w:rFonts w:ascii="Times New Roman" w:hAnsi="Times New Roman" w:cs="Times New Roman"/>
          <w:i/>
          <w:sz w:val="20"/>
          <w:szCs w:val="20"/>
        </w:rPr>
        <w:t>Celles</w:t>
      </w:r>
      <w:r w:rsidR="00F333DB" w:rsidRPr="001C75ED">
        <w:rPr>
          <w:rFonts w:ascii="Times New Roman" w:hAnsi="Times New Roman" w:cs="Times New Roman"/>
          <w:i/>
          <w:sz w:val="20"/>
          <w:szCs w:val="20"/>
        </w:rPr>
        <w:t>-</w:t>
      </w:r>
      <w:r w:rsidR="00BB7061" w:rsidRPr="001C75ED">
        <w:rPr>
          <w:rFonts w:ascii="Times New Roman" w:hAnsi="Times New Roman" w:cs="Times New Roman"/>
          <w:i/>
          <w:sz w:val="20"/>
          <w:szCs w:val="20"/>
        </w:rPr>
        <w:t>là veulent de l’argent</w:t>
      </w:r>
      <w:r w:rsidR="00BC373E" w:rsidRPr="001C75ED">
        <w:rPr>
          <w:rFonts w:ascii="Times New Roman" w:hAnsi="Times New Roman" w:cs="Times New Roman"/>
          <w:i/>
          <w:sz w:val="20"/>
          <w:szCs w:val="20"/>
        </w:rPr>
        <w:t xml:space="preserve">. </w:t>
      </w:r>
      <w:r w:rsidR="00E95001" w:rsidRPr="001C75ED">
        <w:rPr>
          <w:rFonts w:ascii="Times New Roman" w:hAnsi="Times New Roman" w:cs="Times New Roman"/>
          <w:i/>
          <w:sz w:val="20"/>
          <w:szCs w:val="20"/>
        </w:rPr>
        <w:t xml:space="preserve">Si vous en avez, il faut leur donner </w:t>
      </w:r>
      <w:r w:rsidR="0023590F" w:rsidRPr="001C75ED">
        <w:rPr>
          <w:rFonts w:ascii="Times New Roman" w:hAnsi="Times New Roman" w:cs="Times New Roman"/>
          <w:i/>
          <w:sz w:val="20"/>
          <w:szCs w:val="20"/>
        </w:rPr>
        <w:t>et continuer</w:t>
      </w:r>
      <w:r w:rsidRPr="001C75ED">
        <w:rPr>
          <w:rFonts w:ascii="Times New Roman" w:hAnsi="Times New Roman" w:cs="Times New Roman"/>
          <w:i/>
          <w:sz w:val="20"/>
          <w:szCs w:val="20"/>
        </w:rPr>
        <w:t xml:space="preserve"> le chemin</w:t>
      </w:r>
      <w:r w:rsidR="007F2F92" w:rsidRPr="001C75ED">
        <w:rPr>
          <w:rFonts w:ascii="Times New Roman" w:hAnsi="Times New Roman" w:cs="Times New Roman"/>
          <w:i/>
          <w:sz w:val="20"/>
          <w:szCs w:val="20"/>
        </w:rPr>
        <w:t xml:space="preserve"> </w:t>
      </w:r>
      <w:r w:rsidR="0023590F" w:rsidRPr="001C75ED">
        <w:rPr>
          <w:rFonts w:ascii="Times New Roman" w:hAnsi="Times New Roman" w:cs="Times New Roman"/>
          <w:i/>
          <w:sz w:val="20"/>
          <w:szCs w:val="20"/>
        </w:rPr>
        <w:t>pour ne pas p</w:t>
      </w:r>
      <w:r w:rsidRPr="001C75ED">
        <w:rPr>
          <w:rFonts w:ascii="Times New Roman" w:hAnsi="Times New Roman" w:cs="Times New Roman"/>
          <w:i/>
          <w:sz w:val="20"/>
          <w:szCs w:val="20"/>
        </w:rPr>
        <w:t>erdre de temps</w:t>
      </w:r>
      <w:r w:rsidR="000C54B7" w:rsidRPr="001C75ED">
        <w:rPr>
          <w:rFonts w:ascii="Times New Roman" w:hAnsi="Times New Roman" w:cs="Times New Roman"/>
          <w:i/>
          <w:sz w:val="20"/>
          <w:szCs w:val="20"/>
        </w:rPr>
        <w:t>. »</w:t>
      </w:r>
    </w:p>
    <w:p w14:paraId="23158420" w14:textId="7D68D35D" w:rsidR="00222589" w:rsidRPr="00953224" w:rsidRDefault="004C4445" w:rsidP="00DF25EB">
      <w:pPr>
        <w:spacing w:line="276" w:lineRule="auto"/>
        <w:ind w:left="850"/>
        <w:jc w:val="both"/>
        <w:rPr>
          <w:rFonts w:ascii="Times New Roman" w:hAnsi="Times New Roman" w:cs="Times New Roman"/>
          <w:sz w:val="24"/>
          <w:szCs w:val="24"/>
        </w:rPr>
      </w:pPr>
      <w:r w:rsidRPr="00953224">
        <w:rPr>
          <w:rFonts w:ascii="Times New Roman" w:hAnsi="Times New Roman" w:cs="Times New Roman"/>
          <w:sz w:val="24"/>
          <w:szCs w:val="24"/>
        </w:rPr>
        <w:t xml:space="preserve"> Ces derniers </w:t>
      </w:r>
      <w:r w:rsidR="002D4E62" w:rsidRPr="00953224">
        <w:rPr>
          <w:rFonts w:ascii="Times New Roman" w:hAnsi="Times New Roman" w:cs="Times New Roman"/>
          <w:sz w:val="24"/>
          <w:szCs w:val="24"/>
        </w:rPr>
        <w:t>entre</w:t>
      </w:r>
      <w:r w:rsidR="00BC373E">
        <w:rPr>
          <w:rFonts w:ascii="Times New Roman" w:hAnsi="Times New Roman" w:cs="Times New Roman"/>
          <w:sz w:val="24"/>
          <w:szCs w:val="24"/>
        </w:rPr>
        <w:t>nt</w:t>
      </w:r>
      <w:r w:rsidR="002D4E62" w:rsidRPr="00953224">
        <w:rPr>
          <w:rFonts w:ascii="Times New Roman" w:hAnsi="Times New Roman" w:cs="Times New Roman"/>
          <w:sz w:val="24"/>
          <w:szCs w:val="24"/>
        </w:rPr>
        <w:t xml:space="preserve"> </w:t>
      </w:r>
      <w:r w:rsidR="00BC373E">
        <w:rPr>
          <w:rFonts w:ascii="Times New Roman" w:hAnsi="Times New Roman" w:cs="Times New Roman"/>
          <w:sz w:val="24"/>
          <w:szCs w:val="24"/>
        </w:rPr>
        <w:t>dans la catégorie des l</w:t>
      </w:r>
      <w:r w:rsidRPr="00953224">
        <w:rPr>
          <w:rFonts w:ascii="Times New Roman" w:hAnsi="Times New Roman" w:cs="Times New Roman"/>
          <w:sz w:val="24"/>
          <w:szCs w:val="24"/>
        </w:rPr>
        <w:t xml:space="preserve">aisser- faire. </w:t>
      </w:r>
    </w:p>
    <w:p w14:paraId="0B7A9665" w14:textId="5B32E152" w:rsidR="002D4E62" w:rsidRPr="00953224" w:rsidRDefault="007F2F9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 autre passant de sexe féminin arrive</w:t>
      </w:r>
      <w:r w:rsidR="00BC373E">
        <w:rPr>
          <w:rFonts w:ascii="Times New Roman" w:hAnsi="Times New Roman" w:cs="Times New Roman"/>
          <w:sz w:val="24"/>
          <w:szCs w:val="24"/>
        </w:rPr>
        <w:t xml:space="preserve"> </w:t>
      </w:r>
      <w:r w:rsidRPr="00953224">
        <w:rPr>
          <w:rFonts w:ascii="Times New Roman" w:hAnsi="Times New Roman" w:cs="Times New Roman"/>
          <w:sz w:val="24"/>
          <w:szCs w:val="24"/>
        </w:rPr>
        <w:t>et</w:t>
      </w:r>
      <w:r w:rsidR="00BC373E">
        <w:rPr>
          <w:rFonts w:ascii="Times New Roman" w:hAnsi="Times New Roman" w:cs="Times New Roman"/>
          <w:sz w:val="24"/>
          <w:szCs w:val="24"/>
        </w:rPr>
        <w:t xml:space="preserve">, </w:t>
      </w:r>
      <w:r w:rsidRPr="00953224">
        <w:rPr>
          <w:rFonts w:ascii="Times New Roman" w:hAnsi="Times New Roman" w:cs="Times New Roman"/>
          <w:sz w:val="24"/>
          <w:szCs w:val="24"/>
        </w:rPr>
        <w:t>en observant ces enfants, elle semble</w:t>
      </w:r>
      <w:r w:rsidR="00BB7061" w:rsidRPr="00953224">
        <w:rPr>
          <w:rFonts w:ascii="Times New Roman" w:hAnsi="Times New Roman" w:cs="Times New Roman"/>
          <w:sz w:val="24"/>
          <w:szCs w:val="24"/>
        </w:rPr>
        <w:t xml:space="preserve"> être plus </w:t>
      </w:r>
      <w:r w:rsidRPr="00953224">
        <w:rPr>
          <w:rFonts w:ascii="Times New Roman" w:hAnsi="Times New Roman" w:cs="Times New Roman"/>
          <w:sz w:val="24"/>
          <w:szCs w:val="24"/>
        </w:rPr>
        <w:t>touc</w:t>
      </w:r>
      <w:r w:rsidR="002D4E62" w:rsidRPr="00953224">
        <w:rPr>
          <w:rFonts w:ascii="Times New Roman" w:hAnsi="Times New Roman" w:cs="Times New Roman"/>
          <w:sz w:val="24"/>
          <w:szCs w:val="24"/>
        </w:rPr>
        <w:t xml:space="preserve">hée et décrit cette situation de la manière suivante : </w:t>
      </w:r>
    </w:p>
    <w:p w14:paraId="78E86134" w14:textId="49FAFC80" w:rsidR="00094E7B" w:rsidRPr="001C75ED" w:rsidRDefault="0023590F"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Oooh, ce sont des enfants</w:t>
      </w:r>
      <w:r w:rsidR="00094E7B" w:rsidRPr="001C75ED">
        <w:rPr>
          <w:rFonts w:ascii="Times New Roman" w:hAnsi="Times New Roman" w:cs="Times New Roman"/>
          <w:i/>
          <w:sz w:val="20"/>
          <w:szCs w:val="20"/>
        </w:rPr>
        <w:t xml:space="preserve"> maltraités par leurs parents</w:t>
      </w:r>
      <w:r w:rsidR="00BC373E" w:rsidRPr="001C75ED">
        <w:rPr>
          <w:rFonts w:ascii="Times New Roman" w:hAnsi="Times New Roman" w:cs="Times New Roman"/>
          <w:i/>
          <w:sz w:val="20"/>
          <w:szCs w:val="20"/>
        </w:rPr>
        <w:t xml:space="preserve"> </w:t>
      </w:r>
      <w:r w:rsidR="00094E7B" w:rsidRPr="001C75ED">
        <w:rPr>
          <w:rFonts w:ascii="Times New Roman" w:hAnsi="Times New Roman" w:cs="Times New Roman"/>
          <w:i/>
          <w:sz w:val="20"/>
          <w:szCs w:val="20"/>
        </w:rPr>
        <w:t>!</w:t>
      </w:r>
    </w:p>
    <w:p w14:paraId="05E5F0CB" w14:textId="4CF30A8E" w:rsidR="0023590F" w:rsidRPr="001C75ED" w:rsidRDefault="00094E7B"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4"/>
          <w:szCs w:val="24"/>
        </w:rPr>
        <w:t xml:space="preserve"> </w:t>
      </w:r>
      <w:r w:rsidRPr="001C75ED">
        <w:rPr>
          <w:rFonts w:ascii="Times New Roman" w:hAnsi="Times New Roman" w:cs="Times New Roman"/>
          <w:i/>
          <w:sz w:val="20"/>
          <w:szCs w:val="20"/>
        </w:rPr>
        <w:t xml:space="preserve">Je connais </w:t>
      </w:r>
      <w:r w:rsidR="0023590F" w:rsidRPr="001C75ED">
        <w:rPr>
          <w:rFonts w:ascii="Times New Roman" w:hAnsi="Times New Roman" w:cs="Times New Roman"/>
          <w:i/>
          <w:sz w:val="20"/>
          <w:szCs w:val="20"/>
        </w:rPr>
        <w:t>une autre mère de mo</w:t>
      </w:r>
      <w:r w:rsidRPr="001C75ED">
        <w:rPr>
          <w:rFonts w:ascii="Times New Roman" w:hAnsi="Times New Roman" w:cs="Times New Roman"/>
          <w:i/>
          <w:sz w:val="20"/>
          <w:szCs w:val="20"/>
        </w:rPr>
        <w:t xml:space="preserve">n voisinage qui s’est remariée, </w:t>
      </w:r>
      <w:r w:rsidR="0023590F" w:rsidRPr="001C75ED">
        <w:rPr>
          <w:rFonts w:ascii="Times New Roman" w:hAnsi="Times New Roman" w:cs="Times New Roman"/>
          <w:i/>
          <w:sz w:val="20"/>
          <w:szCs w:val="20"/>
        </w:rPr>
        <w:t>et dont son mari maltrait</w:t>
      </w:r>
      <w:r w:rsidR="002D4E62" w:rsidRPr="001C75ED">
        <w:rPr>
          <w:rFonts w:ascii="Times New Roman" w:hAnsi="Times New Roman" w:cs="Times New Roman"/>
          <w:i/>
          <w:sz w:val="20"/>
          <w:szCs w:val="20"/>
        </w:rPr>
        <w:t>ait les enfants issus de la 1</w:t>
      </w:r>
      <w:r w:rsidR="002D4E62" w:rsidRPr="001C75ED">
        <w:rPr>
          <w:rFonts w:ascii="Times New Roman" w:hAnsi="Times New Roman" w:cs="Times New Roman"/>
          <w:i/>
          <w:sz w:val="20"/>
          <w:szCs w:val="20"/>
          <w:vertAlign w:val="superscript"/>
        </w:rPr>
        <w:t>ère</w:t>
      </w:r>
      <w:r w:rsidR="002D4E62" w:rsidRPr="001C75ED">
        <w:rPr>
          <w:rFonts w:ascii="Times New Roman" w:hAnsi="Times New Roman" w:cs="Times New Roman"/>
          <w:i/>
          <w:sz w:val="20"/>
          <w:szCs w:val="20"/>
        </w:rPr>
        <w:t xml:space="preserve"> </w:t>
      </w:r>
      <w:r w:rsidR="000C54B7" w:rsidRPr="001C75ED">
        <w:rPr>
          <w:rFonts w:ascii="Times New Roman" w:hAnsi="Times New Roman" w:cs="Times New Roman"/>
          <w:i/>
          <w:sz w:val="20"/>
          <w:szCs w:val="20"/>
        </w:rPr>
        <w:t>union. »</w:t>
      </w:r>
    </w:p>
    <w:p w14:paraId="61535A9C" w14:textId="1A4D1E5B" w:rsidR="004054BD" w:rsidRPr="00953224" w:rsidRDefault="00094E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 témoignage, </w:t>
      </w:r>
      <w:r w:rsidR="00FE4842" w:rsidRPr="00953224">
        <w:rPr>
          <w:rFonts w:ascii="Times New Roman" w:hAnsi="Times New Roman" w:cs="Times New Roman"/>
          <w:sz w:val="24"/>
          <w:szCs w:val="24"/>
        </w:rPr>
        <w:t>ce passant</w:t>
      </w:r>
      <w:r w:rsidRPr="00953224">
        <w:rPr>
          <w:rFonts w:ascii="Times New Roman" w:hAnsi="Times New Roman" w:cs="Times New Roman"/>
          <w:sz w:val="24"/>
          <w:szCs w:val="24"/>
        </w:rPr>
        <w:t xml:space="preserve"> </w:t>
      </w:r>
      <w:r w:rsidR="0023590F" w:rsidRPr="00953224">
        <w:rPr>
          <w:rFonts w:ascii="Times New Roman" w:hAnsi="Times New Roman" w:cs="Times New Roman"/>
          <w:sz w:val="24"/>
          <w:szCs w:val="24"/>
        </w:rPr>
        <w:t>tend à justifier la présence de ces enfants dans la rue</w:t>
      </w:r>
      <w:r w:rsidRPr="00953224">
        <w:rPr>
          <w:rFonts w:ascii="Times New Roman" w:hAnsi="Times New Roman" w:cs="Times New Roman"/>
          <w:sz w:val="24"/>
          <w:szCs w:val="24"/>
        </w:rPr>
        <w:t xml:space="preserve">, </w:t>
      </w:r>
      <w:r w:rsidR="0023590F" w:rsidRPr="00953224">
        <w:rPr>
          <w:rFonts w:ascii="Times New Roman" w:hAnsi="Times New Roman" w:cs="Times New Roman"/>
          <w:sz w:val="24"/>
          <w:szCs w:val="24"/>
        </w:rPr>
        <w:t xml:space="preserve">en jetant le </w:t>
      </w:r>
      <w:r w:rsidR="00222589" w:rsidRPr="00953224">
        <w:rPr>
          <w:rFonts w:ascii="Times New Roman" w:hAnsi="Times New Roman" w:cs="Times New Roman"/>
          <w:sz w:val="24"/>
          <w:szCs w:val="24"/>
        </w:rPr>
        <w:t xml:space="preserve">tort aux parents. </w:t>
      </w:r>
      <w:r w:rsidR="00C43122" w:rsidRPr="00953224">
        <w:rPr>
          <w:rFonts w:ascii="Times New Roman" w:hAnsi="Times New Roman" w:cs="Times New Roman"/>
          <w:sz w:val="24"/>
          <w:szCs w:val="24"/>
        </w:rPr>
        <w:t xml:space="preserve">Elle </w:t>
      </w:r>
      <w:r w:rsidR="0023590F" w:rsidRPr="00953224">
        <w:rPr>
          <w:rFonts w:ascii="Times New Roman" w:hAnsi="Times New Roman" w:cs="Times New Roman"/>
          <w:sz w:val="24"/>
          <w:szCs w:val="24"/>
        </w:rPr>
        <w:t>est plus victimisante que les autres</w:t>
      </w:r>
      <w:r w:rsidRPr="00953224">
        <w:rPr>
          <w:rFonts w:ascii="Times New Roman" w:hAnsi="Times New Roman" w:cs="Times New Roman"/>
          <w:sz w:val="24"/>
          <w:szCs w:val="24"/>
        </w:rPr>
        <w:t xml:space="preserve">, </w:t>
      </w:r>
      <w:r w:rsidR="00BC373E">
        <w:rPr>
          <w:rFonts w:ascii="Times New Roman" w:hAnsi="Times New Roman" w:cs="Times New Roman"/>
          <w:sz w:val="24"/>
          <w:szCs w:val="24"/>
        </w:rPr>
        <w:t>car son attitude vis-</w:t>
      </w:r>
      <w:r w:rsidR="0023590F" w:rsidRPr="00953224">
        <w:rPr>
          <w:rFonts w:ascii="Times New Roman" w:hAnsi="Times New Roman" w:cs="Times New Roman"/>
          <w:sz w:val="24"/>
          <w:szCs w:val="24"/>
        </w:rPr>
        <w:t>à</w:t>
      </w:r>
      <w:r w:rsidR="00BC373E">
        <w:rPr>
          <w:rFonts w:ascii="Times New Roman" w:hAnsi="Times New Roman" w:cs="Times New Roman"/>
          <w:sz w:val="24"/>
          <w:szCs w:val="24"/>
        </w:rPr>
        <w:t>-</w:t>
      </w:r>
      <w:r w:rsidR="0023590F" w:rsidRPr="00953224">
        <w:rPr>
          <w:rFonts w:ascii="Times New Roman" w:hAnsi="Times New Roman" w:cs="Times New Roman"/>
          <w:sz w:val="24"/>
          <w:szCs w:val="24"/>
        </w:rPr>
        <w:t>vis de ces enfants</w:t>
      </w:r>
      <w:r w:rsidRPr="00953224">
        <w:rPr>
          <w:rFonts w:ascii="Times New Roman" w:hAnsi="Times New Roman" w:cs="Times New Roman"/>
          <w:sz w:val="24"/>
          <w:szCs w:val="24"/>
        </w:rPr>
        <w:t xml:space="preserve"> semble </w:t>
      </w:r>
      <w:r w:rsidR="002A37E1">
        <w:rPr>
          <w:rFonts w:ascii="Times New Roman" w:hAnsi="Times New Roman" w:cs="Times New Roman"/>
          <w:sz w:val="24"/>
          <w:szCs w:val="24"/>
        </w:rPr>
        <w:t xml:space="preserve">être plus passive </w:t>
      </w:r>
      <w:r w:rsidRPr="00953224">
        <w:rPr>
          <w:rFonts w:ascii="Times New Roman" w:hAnsi="Times New Roman" w:cs="Times New Roman"/>
          <w:sz w:val="24"/>
          <w:szCs w:val="24"/>
        </w:rPr>
        <w:t>qu’active</w:t>
      </w:r>
      <w:r w:rsidR="002A37E1">
        <w:rPr>
          <w:rFonts w:ascii="Times New Roman" w:hAnsi="Times New Roman" w:cs="Times New Roman"/>
          <w:sz w:val="24"/>
          <w:szCs w:val="24"/>
        </w:rPr>
        <w:t xml:space="preserve">, et </w:t>
      </w:r>
      <w:r w:rsidR="00C43122" w:rsidRPr="00953224">
        <w:rPr>
          <w:rFonts w:ascii="Times New Roman" w:hAnsi="Times New Roman" w:cs="Times New Roman"/>
          <w:sz w:val="24"/>
          <w:szCs w:val="24"/>
        </w:rPr>
        <w:t xml:space="preserve">son témoignage </w:t>
      </w:r>
      <w:r w:rsidR="00BC373E">
        <w:rPr>
          <w:rFonts w:ascii="Times New Roman" w:hAnsi="Times New Roman" w:cs="Times New Roman"/>
          <w:sz w:val="24"/>
          <w:szCs w:val="24"/>
        </w:rPr>
        <w:t>manque de</w:t>
      </w:r>
      <w:r w:rsidR="004054BD" w:rsidRPr="00953224">
        <w:rPr>
          <w:rFonts w:ascii="Times New Roman" w:hAnsi="Times New Roman" w:cs="Times New Roman"/>
          <w:sz w:val="24"/>
          <w:szCs w:val="24"/>
        </w:rPr>
        <w:t xml:space="preserve"> pistes de solutions pour aider ces enfants. </w:t>
      </w:r>
    </w:p>
    <w:p w14:paraId="3C271685" w14:textId="53FF3DB5" w:rsidR="00EF59D1" w:rsidRPr="00953224" w:rsidRDefault="005D3BB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comprendre davantage le sens de ce témoignage, nous nous sommes </w:t>
      </w:r>
      <w:proofErr w:type="gramStart"/>
      <w:r w:rsidRPr="00953224">
        <w:rPr>
          <w:rFonts w:ascii="Times New Roman" w:hAnsi="Times New Roman" w:cs="Times New Roman"/>
          <w:sz w:val="24"/>
          <w:szCs w:val="24"/>
        </w:rPr>
        <w:t>entretenu</w:t>
      </w:r>
      <w:proofErr w:type="gramEnd"/>
      <w:r w:rsidR="00642581" w:rsidRPr="00953224">
        <w:rPr>
          <w:rFonts w:ascii="Times New Roman" w:hAnsi="Times New Roman" w:cs="Times New Roman"/>
          <w:sz w:val="24"/>
          <w:szCs w:val="24"/>
        </w:rPr>
        <w:t xml:space="preserve"> avec </w:t>
      </w:r>
      <w:r w:rsidRPr="00953224">
        <w:rPr>
          <w:rFonts w:ascii="Times New Roman" w:hAnsi="Times New Roman" w:cs="Times New Roman"/>
          <w:sz w:val="24"/>
          <w:szCs w:val="24"/>
        </w:rPr>
        <w:t xml:space="preserve">cette dame, et </w:t>
      </w:r>
      <w:r w:rsidR="004054BD" w:rsidRPr="00953224">
        <w:rPr>
          <w:rFonts w:ascii="Times New Roman" w:hAnsi="Times New Roman" w:cs="Times New Roman"/>
          <w:sz w:val="24"/>
          <w:szCs w:val="24"/>
        </w:rPr>
        <w:t xml:space="preserve">nous avons constaté </w:t>
      </w:r>
      <w:r w:rsidR="0023590F" w:rsidRPr="00953224">
        <w:rPr>
          <w:rFonts w:ascii="Times New Roman" w:hAnsi="Times New Roman" w:cs="Times New Roman"/>
          <w:sz w:val="24"/>
          <w:szCs w:val="24"/>
        </w:rPr>
        <w:t>que cette mère portait</w:t>
      </w:r>
      <w:r w:rsidRPr="00953224">
        <w:rPr>
          <w:rFonts w:ascii="Times New Roman" w:hAnsi="Times New Roman" w:cs="Times New Roman"/>
          <w:sz w:val="24"/>
          <w:szCs w:val="24"/>
        </w:rPr>
        <w:t xml:space="preserve"> en elle</w:t>
      </w:r>
      <w:r w:rsidR="00BC373E">
        <w:rPr>
          <w:rFonts w:ascii="Times New Roman" w:hAnsi="Times New Roman" w:cs="Times New Roman"/>
          <w:sz w:val="24"/>
          <w:szCs w:val="24"/>
        </w:rPr>
        <w:t xml:space="preserve"> </w:t>
      </w:r>
      <w:r w:rsidR="0023590F" w:rsidRPr="00953224">
        <w:rPr>
          <w:rFonts w:ascii="Times New Roman" w:hAnsi="Times New Roman" w:cs="Times New Roman"/>
          <w:sz w:val="24"/>
          <w:szCs w:val="24"/>
        </w:rPr>
        <w:t xml:space="preserve">des </w:t>
      </w:r>
      <w:r w:rsidR="00642581" w:rsidRPr="00953224">
        <w:rPr>
          <w:rFonts w:ascii="Times New Roman" w:hAnsi="Times New Roman" w:cs="Times New Roman"/>
          <w:sz w:val="24"/>
          <w:szCs w:val="24"/>
        </w:rPr>
        <w:t>blessures psycholog</w:t>
      </w:r>
      <w:r w:rsidR="00C43122" w:rsidRPr="00953224">
        <w:rPr>
          <w:rFonts w:ascii="Times New Roman" w:hAnsi="Times New Roman" w:cs="Times New Roman"/>
          <w:sz w:val="24"/>
          <w:szCs w:val="24"/>
        </w:rPr>
        <w:t>iqu</w:t>
      </w:r>
      <w:r w:rsidR="00BC373E">
        <w:rPr>
          <w:rFonts w:ascii="Times New Roman" w:hAnsi="Times New Roman" w:cs="Times New Roman"/>
          <w:sz w:val="24"/>
          <w:szCs w:val="24"/>
        </w:rPr>
        <w:t>e</w:t>
      </w:r>
      <w:r w:rsidR="00C43122" w:rsidRPr="00953224">
        <w:rPr>
          <w:rFonts w:ascii="Times New Roman" w:hAnsi="Times New Roman" w:cs="Times New Roman"/>
          <w:sz w:val="24"/>
          <w:szCs w:val="24"/>
        </w:rPr>
        <w:t xml:space="preserve">s liées à la maltraitance par </w:t>
      </w:r>
      <w:r w:rsidRPr="00953224">
        <w:rPr>
          <w:rFonts w:ascii="Times New Roman" w:hAnsi="Times New Roman" w:cs="Times New Roman"/>
          <w:sz w:val="24"/>
          <w:szCs w:val="24"/>
        </w:rPr>
        <w:t>son deuxième mari</w:t>
      </w:r>
      <w:r w:rsidR="00642581" w:rsidRPr="00953224">
        <w:rPr>
          <w:rFonts w:ascii="Times New Roman" w:hAnsi="Times New Roman" w:cs="Times New Roman"/>
          <w:sz w:val="24"/>
          <w:szCs w:val="24"/>
        </w:rPr>
        <w:t>. C’était</w:t>
      </w:r>
      <w:r w:rsidR="0023590F" w:rsidRPr="00953224">
        <w:rPr>
          <w:rFonts w:ascii="Times New Roman" w:hAnsi="Times New Roman" w:cs="Times New Roman"/>
          <w:sz w:val="24"/>
          <w:szCs w:val="24"/>
        </w:rPr>
        <w:t xml:space="preserve"> une veuve </w:t>
      </w:r>
      <w:r w:rsidRPr="00953224">
        <w:rPr>
          <w:rFonts w:ascii="Times New Roman" w:hAnsi="Times New Roman" w:cs="Times New Roman"/>
          <w:sz w:val="24"/>
          <w:szCs w:val="24"/>
        </w:rPr>
        <w:t xml:space="preserve">qui s’est remariée, et dont les </w:t>
      </w:r>
      <w:r w:rsidR="0023590F" w:rsidRPr="00953224">
        <w:rPr>
          <w:rFonts w:ascii="Times New Roman" w:hAnsi="Times New Roman" w:cs="Times New Roman"/>
          <w:sz w:val="24"/>
          <w:szCs w:val="24"/>
        </w:rPr>
        <w:t>enfants issus de la premi</w:t>
      </w:r>
      <w:r w:rsidR="00F32A31" w:rsidRPr="00953224">
        <w:rPr>
          <w:rFonts w:ascii="Times New Roman" w:hAnsi="Times New Roman" w:cs="Times New Roman"/>
          <w:sz w:val="24"/>
          <w:szCs w:val="24"/>
        </w:rPr>
        <w:t>ère union avaient été malmenés</w:t>
      </w:r>
      <w:r w:rsidR="00C07E4A" w:rsidRPr="00953224">
        <w:rPr>
          <w:rFonts w:ascii="Times New Roman" w:hAnsi="Times New Roman" w:cs="Times New Roman"/>
          <w:sz w:val="24"/>
          <w:szCs w:val="24"/>
        </w:rPr>
        <w:t xml:space="preserve"> par son deuxième époux, ce qui constitue u</w:t>
      </w:r>
      <w:r w:rsidR="0023590F" w:rsidRPr="00953224">
        <w:rPr>
          <w:rFonts w:ascii="Times New Roman" w:hAnsi="Times New Roman" w:cs="Times New Roman"/>
          <w:sz w:val="24"/>
          <w:szCs w:val="24"/>
        </w:rPr>
        <w:t>ne situation</w:t>
      </w:r>
      <w:r w:rsidR="00157246">
        <w:rPr>
          <w:rFonts w:ascii="Times New Roman" w:hAnsi="Times New Roman" w:cs="Times New Roman"/>
          <w:sz w:val="24"/>
          <w:szCs w:val="24"/>
        </w:rPr>
        <w:t xml:space="preserve"> de déception pour cett</w:t>
      </w:r>
      <w:r w:rsidR="002A37E1">
        <w:rPr>
          <w:rFonts w:ascii="Times New Roman" w:hAnsi="Times New Roman" w:cs="Times New Roman"/>
          <w:sz w:val="24"/>
          <w:szCs w:val="24"/>
        </w:rPr>
        <w:t xml:space="preserve">e mère. </w:t>
      </w:r>
      <w:r w:rsidR="00C07E4A" w:rsidRPr="00953224">
        <w:rPr>
          <w:rFonts w:ascii="Times New Roman" w:hAnsi="Times New Roman" w:cs="Times New Roman"/>
          <w:sz w:val="24"/>
          <w:szCs w:val="24"/>
        </w:rPr>
        <w:t xml:space="preserve">De plus, </w:t>
      </w:r>
      <w:r w:rsidR="0023590F" w:rsidRPr="00953224">
        <w:rPr>
          <w:rFonts w:ascii="Times New Roman" w:hAnsi="Times New Roman" w:cs="Times New Roman"/>
          <w:sz w:val="24"/>
          <w:szCs w:val="24"/>
        </w:rPr>
        <w:t>le cas illustratif donné était vécu et non observé</w:t>
      </w:r>
      <w:r w:rsidR="002A37E1">
        <w:rPr>
          <w:rFonts w:ascii="Times New Roman" w:hAnsi="Times New Roman" w:cs="Times New Roman"/>
          <w:sz w:val="24"/>
          <w:szCs w:val="24"/>
        </w:rPr>
        <w:t xml:space="preserve">, </w:t>
      </w:r>
      <w:r w:rsidR="0023590F" w:rsidRPr="00953224">
        <w:rPr>
          <w:rFonts w:ascii="Times New Roman" w:hAnsi="Times New Roman" w:cs="Times New Roman"/>
          <w:sz w:val="24"/>
          <w:szCs w:val="24"/>
        </w:rPr>
        <w:t>et cette mère présentait encore des blessures psychiques liées à une situation conflictuelle avec son deuxième époux</w:t>
      </w:r>
      <w:r w:rsidR="00BC373E">
        <w:rPr>
          <w:rFonts w:ascii="Times New Roman" w:hAnsi="Times New Roman" w:cs="Times New Roman"/>
          <w:sz w:val="24"/>
          <w:szCs w:val="24"/>
        </w:rPr>
        <w:t>, car elle semble utiliser</w:t>
      </w:r>
      <w:r w:rsidR="0023590F" w:rsidRPr="00953224">
        <w:rPr>
          <w:rFonts w:ascii="Times New Roman" w:hAnsi="Times New Roman" w:cs="Times New Roman"/>
          <w:sz w:val="24"/>
          <w:szCs w:val="24"/>
        </w:rPr>
        <w:t xml:space="preserve"> un </w:t>
      </w:r>
      <w:r w:rsidR="00BC373E">
        <w:rPr>
          <w:rFonts w:ascii="Times New Roman" w:hAnsi="Times New Roman" w:cs="Times New Roman"/>
          <w:sz w:val="24"/>
          <w:szCs w:val="24"/>
        </w:rPr>
        <w:t>mécanisme de défense de type</w:t>
      </w:r>
      <w:r w:rsidR="00157246">
        <w:rPr>
          <w:rFonts w:ascii="Times New Roman" w:hAnsi="Times New Roman" w:cs="Times New Roman"/>
          <w:sz w:val="24"/>
          <w:szCs w:val="24"/>
        </w:rPr>
        <w:t xml:space="preserve"> déplacement</w:t>
      </w:r>
      <w:r w:rsidR="003E03BD" w:rsidRPr="00953224">
        <w:rPr>
          <w:rFonts w:ascii="Times New Roman" w:hAnsi="Times New Roman" w:cs="Times New Roman"/>
          <w:sz w:val="24"/>
          <w:szCs w:val="24"/>
        </w:rPr>
        <w:t xml:space="preserve"> et de clivage du moi</w:t>
      </w:r>
      <w:r w:rsidR="0023590F" w:rsidRPr="00953224">
        <w:rPr>
          <w:rFonts w:ascii="Times New Roman" w:hAnsi="Times New Roman" w:cs="Times New Roman"/>
          <w:sz w:val="24"/>
          <w:szCs w:val="24"/>
        </w:rPr>
        <w:t>.</w:t>
      </w:r>
      <w:r w:rsidR="007A306D" w:rsidRPr="00953224">
        <w:rPr>
          <w:rFonts w:ascii="Times New Roman" w:hAnsi="Times New Roman" w:cs="Times New Roman"/>
          <w:sz w:val="24"/>
          <w:szCs w:val="24"/>
        </w:rPr>
        <w:t xml:space="preserve"> </w:t>
      </w:r>
      <w:r w:rsidR="0023590F" w:rsidRPr="00953224">
        <w:rPr>
          <w:rFonts w:ascii="Times New Roman" w:hAnsi="Times New Roman" w:cs="Times New Roman"/>
          <w:sz w:val="24"/>
          <w:szCs w:val="24"/>
        </w:rPr>
        <w:t>Pour</w:t>
      </w:r>
      <w:r w:rsidR="00BC373E">
        <w:rPr>
          <w:rFonts w:ascii="Times New Roman" w:hAnsi="Times New Roman" w:cs="Times New Roman"/>
          <w:sz w:val="24"/>
          <w:szCs w:val="24"/>
        </w:rPr>
        <w:t xml:space="preserve"> progresser dans ses relations, </w:t>
      </w:r>
      <w:r w:rsidR="00E54ADE" w:rsidRPr="00953224">
        <w:rPr>
          <w:rFonts w:ascii="Times New Roman" w:hAnsi="Times New Roman" w:cs="Times New Roman"/>
          <w:sz w:val="24"/>
          <w:szCs w:val="24"/>
        </w:rPr>
        <w:t xml:space="preserve">cette mère a aussi besoin d’un </w:t>
      </w:r>
      <w:r w:rsidR="0023590F" w:rsidRPr="00953224">
        <w:rPr>
          <w:rFonts w:ascii="Times New Roman" w:hAnsi="Times New Roman" w:cs="Times New Roman"/>
          <w:sz w:val="24"/>
          <w:szCs w:val="24"/>
        </w:rPr>
        <w:t>soutien psychosocial pour aider ensuite ses enfants.</w:t>
      </w:r>
      <w:r w:rsidR="002A37E1">
        <w:rPr>
          <w:rFonts w:ascii="Times New Roman" w:hAnsi="Times New Roman" w:cs="Times New Roman"/>
          <w:sz w:val="24"/>
          <w:szCs w:val="24"/>
        </w:rPr>
        <w:t xml:space="preserve"> </w:t>
      </w:r>
      <w:r w:rsidR="003E03BD" w:rsidRPr="00953224">
        <w:rPr>
          <w:rFonts w:ascii="Times New Roman" w:hAnsi="Times New Roman" w:cs="Times New Roman"/>
          <w:sz w:val="24"/>
          <w:szCs w:val="24"/>
        </w:rPr>
        <w:t>L’approche adoptée par</w:t>
      </w:r>
      <w:r w:rsidR="00BC373E">
        <w:rPr>
          <w:rFonts w:ascii="Times New Roman" w:hAnsi="Times New Roman" w:cs="Times New Roman"/>
          <w:sz w:val="24"/>
          <w:szCs w:val="24"/>
        </w:rPr>
        <w:t xml:space="preserve"> cette mère </w:t>
      </w:r>
      <w:r w:rsidR="00FD397C">
        <w:rPr>
          <w:rFonts w:ascii="Times New Roman" w:hAnsi="Times New Roman" w:cs="Times New Roman"/>
          <w:sz w:val="24"/>
          <w:szCs w:val="24"/>
        </w:rPr>
        <w:t xml:space="preserve">dans le soutien de ces enfants est victimisante. </w:t>
      </w:r>
    </w:p>
    <w:p w14:paraId="6557CB52" w14:textId="647CAB4E" w:rsidR="0023590F" w:rsidRPr="00953224" w:rsidRDefault="0023590F" w:rsidP="00557200">
      <w:pPr>
        <w:spacing w:line="276" w:lineRule="auto"/>
        <w:jc w:val="both"/>
        <w:rPr>
          <w:rFonts w:ascii="Times New Roman" w:hAnsi="Times New Roman" w:cs="Times New Roman"/>
          <w:b/>
          <w:sz w:val="24"/>
          <w:szCs w:val="24"/>
        </w:rPr>
      </w:pPr>
      <w:r w:rsidRPr="007463F7">
        <w:rPr>
          <w:rFonts w:ascii="Times New Roman" w:hAnsi="Times New Roman" w:cs="Times New Roman"/>
          <w:b/>
          <w:sz w:val="24"/>
          <w:szCs w:val="24"/>
        </w:rPr>
        <w:t>Victime à aider sur place</w:t>
      </w:r>
    </w:p>
    <w:p w14:paraId="06432C4B" w14:textId="6C72806B" w:rsidR="0023590F" w:rsidRPr="00953224" w:rsidRDefault="00E54AD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cette mère</w:t>
      </w:r>
      <w:r w:rsidR="003E03BD"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ces enfants </w:t>
      </w:r>
      <w:r w:rsidR="0023590F" w:rsidRPr="00953224">
        <w:rPr>
          <w:rFonts w:ascii="Times New Roman" w:hAnsi="Times New Roman" w:cs="Times New Roman"/>
          <w:sz w:val="24"/>
          <w:szCs w:val="24"/>
        </w:rPr>
        <w:t>sont des victimes à aider et à protéger</w:t>
      </w:r>
      <w:r w:rsidR="00DB04F8" w:rsidRPr="00953224">
        <w:rPr>
          <w:rFonts w:ascii="Times New Roman" w:hAnsi="Times New Roman" w:cs="Times New Roman"/>
          <w:sz w:val="24"/>
          <w:szCs w:val="24"/>
        </w:rPr>
        <w:t>. Elle reconnaît de plus</w:t>
      </w:r>
      <w:r w:rsidR="00424A2E">
        <w:rPr>
          <w:rFonts w:ascii="Times New Roman" w:hAnsi="Times New Roman" w:cs="Times New Roman"/>
          <w:sz w:val="24"/>
          <w:szCs w:val="24"/>
        </w:rPr>
        <w:t xml:space="preserve">, </w:t>
      </w:r>
      <w:r w:rsidR="0023590F" w:rsidRPr="00953224">
        <w:rPr>
          <w:rFonts w:ascii="Times New Roman" w:hAnsi="Times New Roman" w:cs="Times New Roman"/>
          <w:sz w:val="24"/>
          <w:szCs w:val="24"/>
        </w:rPr>
        <w:t>q</w:t>
      </w:r>
      <w:r w:rsidR="00DB04F8" w:rsidRPr="00953224">
        <w:rPr>
          <w:rFonts w:ascii="Times New Roman" w:hAnsi="Times New Roman" w:cs="Times New Roman"/>
          <w:sz w:val="24"/>
          <w:szCs w:val="24"/>
        </w:rPr>
        <w:t xml:space="preserve">ue les filles plus que </w:t>
      </w:r>
      <w:r w:rsidR="0023590F" w:rsidRPr="00953224">
        <w:rPr>
          <w:rFonts w:ascii="Times New Roman" w:hAnsi="Times New Roman" w:cs="Times New Roman"/>
          <w:sz w:val="24"/>
          <w:szCs w:val="24"/>
        </w:rPr>
        <w:t>les garçons sont à protéger chez elle, car elles sont très vu</w:t>
      </w:r>
      <w:r w:rsidR="00157246">
        <w:rPr>
          <w:rFonts w:ascii="Times New Roman" w:hAnsi="Times New Roman" w:cs="Times New Roman"/>
          <w:sz w:val="24"/>
          <w:szCs w:val="24"/>
        </w:rPr>
        <w:t xml:space="preserve">lnérables plus que les garçons. </w:t>
      </w:r>
      <w:r w:rsidR="0023590F" w:rsidRPr="00953224">
        <w:rPr>
          <w:rFonts w:ascii="Times New Roman" w:hAnsi="Times New Roman" w:cs="Times New Roman"/>
          <w:sz w:val="24"/>
          <w:szCs w:val="24"/>
        </w:rPr>
        <w:t>En suivant le contenu des témoignages de ces trois pass</w:t>
      </w:r>
      <w:r w:rsidR="003E03BD" w:rsidRPr="00953224">
        <w:rPr>
          <w:rFonts w:ascii="Times New Roman" w:hAnsi="Times New Roman" w:cs="Times New Roman"/>
          <w:sz w:val="24"/>
          <w:szCs w:val="24"/>
        </w:rPr>
        <w:t>ants v</w:t>
      </w:r>
      <w:r w:rsidR="00424A2E">
        <w:rPr>
          <w:rFonts w:ascii="Times New Roman" w:hAnsi="Times New Roman" w:cs="Times New Roman"/>
          <w:sz w:val="24"/>
          <w:szCs w:val="24"/>
        </w:rPr>
        <w:t>is-</w:t>
      </w:r>
      <w:r w:rsidR="003E03BD" w:rsidRPr="00953224">
        <w:rPr>
          <w:rFonts w:ascii="Times New Roman" w:hAnsi="Times New Roman" w:cs="Times New Roman"/>
          <w:sz w:val="24"/>
          <w:szCs w:val="24"/>
        </w:rPr>
        <w:t>à</w:t>
      </w:r>
      <w:r w:rsidR="00424A2E">
        <w:rPr>
          <w:rFonts w:ascii="Times New Roman" w:hAnsi="Times New Roman" w:cs="Times New Roman"/>
          <w:sz w:val="24"/>
          <w:szCs w:val="24"/>
        </w:rPr>
        <w:t>-</w:t>
      </w:r>
      <w:r w:rsidR="003E03BD" w:rsidRPr="00953224">
        <w:rPr>
          <w:rFonts w:ascii="Times New Roman" w:hAnsi="Times New Roman" w:cs="Times New Roman"/>
          <w:sz w:val="24"/>
          <w:szCs w:val="24"/>
        </w:rPr>
        <w:t xml:space="preserve">vis d’un même </w:t>
      </w:r>
      <w:r w:rsidR="003E03BD" w:rsidRPr="00953224">
        <w:rPr>
          <w:rFonts w:ascii="Times New Roman" w:hAnsi="Times New Roman" w:cs="Times New Roman"/>
          <w:sz w:val="24"/>
          <w:szCs w:val="24"/>
        </w:rPr>
        <w:lastRenderedPageBreak/>
        <w:t xml:space="preserve">groupe </w:t>
      </w:r>
      <w:r w:rsidR="0023590F" w:rsidRPr="00953224">
        <w:rPr>
          <w:rFonts w:ascii="Times New Roman" w:hAnsi="Times New Roman" w:cs="Times New Roman"/>
          <w:sz w:val="24"/>
          <w:szCs w:val="24"/>
        </w:rPr>
        <w:t>d’enfant</w:t>
      </w:r>
      <w:r w:rsidR="00424A2E">
        <w:rPr>
          <w:rFonts w:ascii="Times New Roman" w:hAnsi="Times New Roman" w:cs="Times New Roman"/>
          <w:sz w:val="24"/>
          <w:szCs w:val="24"/>
        </w:rPr>
        <w:t>s</w:t>
      </w:r>
      <w:r w:rsidR="0023590F" w:rsidRPr="00953224">
        <w:rPr>
          <w:rFonts w:ascii="Times New Roman" w:hAnsi="Times New Roman" w:cs="Times New Roman"/>
          <w:sz w:val="24"/>
          <w:szCs w:val="24"/>
        </w:rPr>
        <w:t xml:space="preserve"> en situation de rue, </w:t>
      </w:r>
      <w:r w:rsidR="002A37E1">
        <w:rPr>
          <w:rFonts w:ascii="Times New Roman" w:hAnsi="Times New Roman" w:cs="Times New Roman"/>
          <w:sz w:val="24"/>
          <w:szCs w:val="24"/>
        </w:rPr>
        <w:t xml:space="preserve">nous disons que leurs positions se résument </w:t>
      </w:r>
      <w:r w:rsidR="0023590F" w:rsidRPr="00953224">
        <w:rPr>
          <w:rFonts w:ascii="Times New Roman" w:hAnsi="Times New Roman" w:cs="Times New Roman"/>
          <w:sz w:val="24"/>
          <w:szCs w:val="24"/>
        </w:rPr>
        <w:t xml:space="preserve">en trois types. </w:t>
      </w:r>
    </w:p>
    <w:p w14:paraId="5A06F078" w14:textId="35DFF3C8" w:rsidR="0023590F" w:rsidRPr="00953224" w:rsidRDefault="00424A2E" w:rsidP="00557200">
      <w:pPr>
        <w:pStyle w:val="Paragraphedeliste"/>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Laisser-</w:t>
      </w:r>
      <w:r w:rsidR="0023590F" w:rsidRPr="00953224">
        <w:rPr>
          <w:rFonts w:ascii="Times New Roman" w:hAnsi="Times New Roman" w:cs="Times New Roman"/>
          <w:sz w:val="24"/>
          <w:szCs w:val="24"/>
        </w:rPr>
        <w:t>faire</w:t>
      </w:r>
    </w:p>
    <w:p w14:paraId="57440069" w14:textId="77777777" w:rsidR="0023590F" w:rsidRPr="00953224" w:rsidRDefault="0023590F" w:rsidP="00557200">
      <w:pPr>
        <w:pStyle w:val="Paragraphedeliste"/>
        <w:numPr>
          <w:ilvl w:val="0"/>
          <w:numId w:val="1"/>
        </w:num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Victime à aider sur place</w:t>
      </w:r>
    </w:p>
    <w:p w14:paraId="66D0ADA9" w14:textId="5AB01497" w:rsidR="0023590F" w:rsidRPr="00953224" w:rsidRDefault="0023590F" w:rsidP="00557200">
      <w:pPr>
        <w:pStyle w:val="Paragraphedeliste"/>
        <w:numPr>
          <w:ilvl w:val="0"/>
          <w:numId w:val="1"/>
        </w:num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Victime</w:t>
      </w:r>
      <w:r w:rsidR="00424A2E">
        <w:rPr>
          <w:rFonts w:ascii="Times New Roman" w:hAnsi="Times New Roman" w:cs="Times New Roman"/>
          <w:sz w:val="24"/>
          <w:szCs w:val="24"/>
        </w:rPr>
        <w:t xml:space="preserve">, </w:t>
      </w:r>
      <w:r w:rsidRPr="00953224">
        <w:rPr>
          <w:rFonts w:ascii="Times New Roman" w:hAnsi="Times New Roman" w:cs="Times New Roman"/>
          <w:sz w:val="24"/>
          <w:szCs w:val="24"/>
        </w:rPr>
        <w:t xml:space="preserve">mais à protéger chez elle. </w:t>
      </w:r>
    </w:p>
    <w:p w14:paraId="4E5409AC" w14:textId="7B172F03" w:rsidR="00DA5D3E" w:rsidRPr="00953224" w:rsidRDefault="002359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 dif</w:t>
      </w:r>
      <w:r w:rsidR="003E1E49" w:rsidRPr="00953224">
        <w:rPr>
          <w:rFonts w:ascii="Times New Roman" w:hAnsi="Times New Roman" w:cs="Times New Roman"/>
          <w:sz w:val="24"/>
          <w:szCs w:val="24"/>
        </w:rPr>
        <w:t xml:space="preserve">férentes positions </w:t>
      </w:r>
      <w:r w:rsidRPr="00953224">
        <w:rPr>
          <w:rFonts w:ascii="Times New Roman" w:hAnsi="Times New Roman" w:cs="Times New Roman"/>
          <w:sz w:val="24"/>
          <w:szCs w:val="24"/>
        </w:rPr>
        <w:t xml:space="preserve">montrent la complexité du problème lié à l’incompréhension de la formation du </w:t>
      </w:r>
      <w:r w:rsidR="00157246">
        <w:rPr>
          <w:rFonts w:ascii="Times New Roman" w:hAnsi="Times New Roman" w:cs="Times New Roman"/>
          <w:sz w:val="24"/>
          <w:szCs w:val="24"/>
        </w:rPr>
        <w:t>phénomène</w:t>
      </w:r>
      <w:r w:rsidR="00C67374">
        <w:rPr>
          <w:rFonts w:ascii="Times New Roman" w:hAnsi="Times New Roman" w:cs="Times New Roman"/>
          <w:sz w:val="24"/>
          <w:szCs w:val="24"/>
        </w:rPr>
        <w:t xml:space="preserve"> enfants en situation de rue. S</w:t>
      </w:r>
      <w:r w:rsidRPr="00953224">
        <w:rPr>
          <w:rFonts w:ascii="Times New Roman" w:hAnsi="Times New Roman" w:cs="Times New Roman"/>
          <w:sz w:val="24"/>
          <w:szCs w:val="24"/>
        </w:rPr>
        <w:t>i les passants perçoivent différemment ces ESR, qu’en est-il des mem</w:t>
      </w:r>
      <w:r w:rsidR="00DA5D3E" w:rsidRPr="00953224">
        <w:rPr>
          <w:rFonts w:ascii="Times New Roman" w:hAnsi="Times New Roman" w:cs="Times New Roman"/>
          <w:sz w:val="24"/>
          <w:szCs w:val="24"/>
        </w:rPr>
        <w:t xml:space="preserve">bres directs de leurs familles et </w:t>
      </w:r>
      <w:r w:rsidRPr="00953224">
        <w:rPr>
          <w:rFonts w:ascii="Times New Roman" w:hAnsi="Times New Roman" w:cs="Times New Roman"/>
          <w:sz w:val="24"/>
          <w:szCs w:val="24"/>
        </w:rPr>
        <w:t>de leurs voisinages qui suivent de près le processus de développement de</w:t>
      </w:r>
      <w:r w:rsidR="00157246">
        <w:rPr>
          <w:rFonts w:ascii="Times New Roman" w:hAnsi="Times New Roman" w:cs="Times New Roman"/>
          <w:sz w:val="24"/>
          <w:szCs w:val="24"/>
        </w:rPr>
        <w:t xml:space="preserve"> ce phénomène. </w:t>
      </w:r>
      <w:r w:rsidRPr="00953224">
        <w:rPr>
          <w:rFonts w:ascii="Times New Roman" w:hAnsi="Times New Roman" w:cs="Times New Roman"/>
          <w:sz w:val="24"/>
          <w:szCs w:val="24"/>
        </w:rPr>
        <w:t>Quoi qu’il en soit, l’enfant qui décide de quitter sa famille pour venir s’installer dans la rue a connu plusieurs trajectoires</w:t>
      </w:r>
      <w:r w:rsidR="00DA5D3E" w:rsidRPr="00953224">
        <w:rPr>
          <w:rFonts w:ascii="Times New Roman" w:hAnsi="Times New Roman" w:cs="Times New Roman"/>
          <w:sz w:val="24"/>
          <w:szCs w:val="24"/>
        </w:rPr>
        <w:t xml:space="preserve"> avant d’arriver dans la rue. </w:t>
      </w:r>
    </w:p>
    <w:p w14:paraId="31CBBC33" w14:textId="17A1EA63" w:rsidR="00DF25EB" w:rsidRDefault="00F671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w:t>
      </w:r>
      <w:r w:rsidR="00DA5D3E" w:rsidRPr="00953224">
        <w:rPr>
          <w:rFonts w:ascii="Times New Roman" w:hAnsi="Times New Roman" w:cs="Times New Roman"/>
          <w:sz w:val="24"/>
          <w:szCs w:val="24"/>
        </w:rPr>
        <w:t>intervenir</w:t>
      </w:r>
      <w:r w:rsidRPr="00953224">
        <w:rPr>
          <w:rFonts w:ascii="Times New Roman" w:hAnsi="Times New Roman" w:cs="Times New Roman"/>
          <w:sz w:val="24"/>
          <w:szCs w:val="24"/>
        </w:rPr>
        <w:t xml:space="preserve"> de façon efficace</w:t>
      </w:r>
      <w:r w:rsidR="00DA5D3E" w:rsidRPr="00953224">
        <w:rPr>
          <w:rFonts w:ascii="Times New Roman" w:hAnsi="Times New Roman" w:cs="Times New Roman"/>
          <w:sz w:val="24"/>
          <w:szCs w:val="24"/>
        </w:rPr>
        <w:t xml:space="preserve"> auprès de ces enfants, il </w:t>
      </w:r>
      <w:r w:rsidRPr="00953224">
        <w:rPr>
          <w:rFonts w:ascii="Times New Roman" w:hAnsi="Times New Roman" w:cs="Times New Roman"/>
          <w:sz w:val="24"/>
          <w:szCs w:val="24"/>
        </w:rPr>
        <w:t>faudra bien comprendre</w:t>
      </w:r>
      <w:r w:rsidR="00424A2E">
        <w:rPr>
          <w:rFonts w:ascii="Times New Roman" w:hAnsi="Times New Roman" w:cs="Times New Roman"/>
          <w:sz w:val="24"/>
          <w:szCs w:val="24"/>
        </w:rPr>
        <w:t xml:space="preserve"> en amont leurs </w:t>
      </w:r>
      <w:r w:rsidRPr="00953224">
        <w:rPr>
          <w:rFonts w:ascii="Times New Roman" w:hAnsi="Times New Roman" w:cs="Times New Roman"/>
          <w:sz w:val="24"/>
          <w:szCs w:val="24"/>
        </w:rPr>
        <w:t>antécédents familiaux. De plus, l</w:t>
      </w:r>
      <w:r w:rsidR="0023590F" w:rsidRPr="00953224">
        <w:rPr>
          <w:rFonts w:ascii="Times New Roman" w:hAnsi="Times New Roman" w:cs="Times New Roman"/>
          <w:sz w:val="24"/>
          <w:szCs w:val="24"/>
        </w:rPr>
        <w:t>’en</w:t>
      </w:r>
      <w:r w:rsidR="00C67374">
        <w:rPr>
          <w:rFonts w:ascii="Times New Roman" w:hAnsi="Times New Roman" w:cs="Times New Roman"/>
          <w:sz w:val="24"/>
          <w:szCs w:val="24"/>
        </w:rPr>
        <w:t xml:space="preserve">fant </w:t>
      </w:r>
      <w:r w:rsidRPr="00953224">
        <w:rPr>
          <w:rFonts w:ascii="Times New Roman" w:hAnsi="Times New Roman" w:cs="Times New Roman"/>
          <w:sz w:val="24"/>
          <w:szCs w:val="24"/>
        </w:rPr>
        <w:t>qui s’installe dans la rue</w:t>
      </w:r>
      <w:r w:rsidR="00424A2E">
        <w:rPr>
          <w:rFonts w:ascii="Times New Roman" w:hAnsi="Times New Roman" w:cs="Times New Roman"/>
          <w:sz w:val="24"/>
          <w:szCs w:val="24"/>
        </w:rPr>
        <w:t xml:space="preserve"> fait</w:t>
      </w:r>
      <w:r w:rsidR="00351700" w:rsidRPr="00953224">
        <w:rPr>
          <w:rFonts w:ascii="Times New Roman" w:hAnsi="Times New Roman" w:cs="Times New Roman"/>
          <w:sz w:val="24"/>
          <w:szCs w:val="24"/>
        </w:rPr>
        <w:t xml:space="preserve"> face </w:t>
      </w:r>
      <w:r w:rsidRPr="00953224">
        <w:rPr>
          <w:rFonts w:ascii="Times New Roman" w:hAnsi="Times New Roman" w:cs="Times New Roman"/>
          <w:sz w:val="24"/>
          <w:szCs w:val="24"/>
        </w:rPr>
        <w:t>à plusieurs difficultés</w:t>
      </w:r>
      <w:r w:rsidR="00424A2E">
        <w:rPr>
          <w:rFonts w:ascii="Times New Roman" w:hAnsi="Times New Roman" w:cs="Times New Roman"/>
          <w:sz w:val="24"/>
          <w:szCs w:val="24"/>
        </w:rPr>
        <w:t xml:space="preserve"> et nombreux d’entre eux </w:t>
      </w:r>
      <w:r w:rsidRPr="00953224">
        <w:rPr>
          <w:rFonts w:ascii="Times New Roman" w:hAnsi="Times New Roman" w:cs="Times New Roman"/>
          <w:sz w:val="24"/>
          <w:szCs w:val="24"/>
        </w:rPr>
        <w:t>se trouvent</w:t>
      </w:r>
      <w:r w:rsidR="00351700" w:rsidRPr="00953224">
        <w:rPr>
          <w:rFonts w:ascii="Times New Roman" w:hAnsi="Times New Roman" w:cs="Times New Roman"/>
          <w:sz w:val="24"/>
          <w:szCs w:val="24"/>
        </w:rPr>
        <w:t xml:space="preserve"> </w:t>
      </w:r>
      <w:r w:rsidRPr="00953224">
        <w:rPr>
          <w:rFonts w:ascii="Times New Roman" w:hAnsi="Times New Roman" w:cs="Times New Roman"/>
          <w:sz w:val="24"/>
          <w:szCs w:val="24"/>
        </w:rPr>
        <w:t>dans l’impossibilité de l’</w:t>
      </w:r>
      <w:r w:rsidR="00351700" w:rsidRPr="00953224">
        <w:rPr>
          <w:rFonts w:ascii="Times New Roman" w:hAnsi="Times New Roman" w:cs="Times New Roman"/>
          <w:sz w:val="24"/>
          <w:szCs w:val="24"/>
        </w:rPr>
        <w:t xml:space="preserve">extériorisation de certains </w:t>
      </w:r>
      <w:r w:rsidR="00227180" w:rsidRPr="00953224">
        <w:rPr>
          <w:rFonts w:ascii="Times New Roman" w:hAnsi="Times New Roman" w:cs="Times New Roman"/>
          <w:sz w:val="24"/>
          <w:szCs w:val="24"/>
        </w:rPr>
        <w:t xml:space="preserve">besoins. </w:t>
      </w:r>
      <w:r w:rsidR="00C67374">
        <w:rPr>
          <w:rFonts w:ascii="Times New Roman" w:hAnsi="Times New Roman" w:cs="Times New Roman"/>
          <w:sz w:val="24"/>
          <w:szCs w:val="24"/>
        </w:rPr>
        <w:t xml:space="preserve">Très souvent, ce sont les </w:t>
      </w:r>
      <w:r w:rsidR="00424A2E">
        <w:rPr>
          <w:rFonts w:ascii="Times New Roman" w:hAnsi="Times New Roman" w:cs="Times New Roman"/>
          <w:sz w:val="24"/>
          <w:szCs w:val="24"/>
        </w:rPr>
        <w:t>besoins de type</w:t>
      </w:r>
      <w:r w:rsidR="0023590F" w:rsidRPr="00953224">
        <w:rPr>
          <w:rFonts w:ascii="Times New Roman" w:hAnsi="Times New Roman" w:cs="Times New Roman"/>
          <w:sz w:val="24"/>
          <w:szCs w:val="24"/>
        </w:rPr>
        <w:t xml:space="preserve"> ph</w:t>
      </w:r>
      <w:r w:rsidR="00C67374">
        <w:rPr>
          <w:rFonts w:ascii="Times New Roman" w:hAnsi="Times New Roman" w:cs="Times New Roman"/>
          <w:sz w:val="24"/>
          <w:szCs w:val="24"/>
        </w:rPr>
        <w:t xml:space="preserve">ysiologique qui </w:t>
      </w:r>
      <w:r w:rsidR="00424A2E">
        <w:rPr>
          <w:rFonts w:ascii="Times New Roman" w:hAnsi="Times New Roman" w:cs="Times New Roman"/>
          <w:sz w:val="24"/>
          <w:szCs w:val="24"/>
        </w:rPr>
        <w:t xml:space="preserve">s’extériorisent </w:t>
      </w:r>
      <w:r w:rsidR="0023590F" w:rsidRPr="00953224">
        <w:rPr>
          <w:rFonts w:ascii="Times New Roman" w:hAnsi="Times New Roman" w:cs="Times New Roman"/>
          <w:sz w:val="24"/>
          <w:szCs w:val="24"/>
        </w:rPr>
        <w:t>facilement par ces enfants eux- mêmes</w:t>
      </w:r>
      <w:r w:rsidR="00116B3D" w:rsidRPr="00953224">
        <w:rPr>
          <w:rFonts w:ascii="Times New Roman" w:hAnsi="Times New Roman" w:cs="Times New Roman"/>
          <w:sz w:val="24"/>
          <w:szCs w:val="24"/>
        </w:rPr>
        <w:t xml:space="preserve">, </w:t>
      </w:r>
      <w:r w:rsidR="0023590F" w:rsidRPr="00953224">
        <w:rPr>
          <w:rFonts w:ascii="Times New Roman" w:hAnsi="Times New Roman" w:cs="Times New Roman"/>
          <w:sz w:val="24"/>
          <w:szCs w:val="24"/>
        </w:rPr>
        <w:t>car presque tous les enfants rencontrés dans</w:t>
      </w:r>
      <w:r w:rsidR="001B7FC4">
        <w:rPr>
          <w:rFonts w:ascii="Times New Roman" w:hAnsi="Times New Roman" w:cs="Times New Roman"/>
          <w:sz w:val="24"/>
          <w:szCs w:val="24"/>
        </w:rPr>
        <w:t xml:space="preserve"> la rue disent qu’ils veulent quelque chose à mettre sous les dents. </w:t>
      </w:r>
    </w:p>
    <w:p w14:paraId="7464EE03" w14:textId="5D3BA9FA" w:rsidR="0023590F" w:rsidRPr="001C75ED" w:rsidRDefault="00116B3D" w:rsidP="00DF25EB">
      <w:pPr>
        <w:spacing w:line="276" w:lineRule="auto"/>
        <w:ind w:left="850"/>
        <w:jc w:val="both"/>
        <w:rPr>
          <w:rFonts w:ascii="Times New Roman" w:hAnsi="Times New Roman" w:cs="Times New Roman"/>
          <w:i/>
          <w:sz w:val="20"/>
          <w:szCs w:val="20"/>
        </w:rPr>
      </w:pPr>
      <w:r w:rsidRPr="00953224">
        <w:rPr>
          <w:rFonts w:ascii="Times New Roman" w:hAnsi="Times New Roman" w:cs="Times New Roman"/>
          <w:sz w:val="24"/>
          <w:szCs w:val="24"/>
        </w:rPr>
        <w:t xml:space="preserve"> </w:t>
      </w:r>
      <w:r w:rsidR="00FD3941">
        <w:rPr>
          <w:rFonts w:ascii="Times New Roman" w:hAnsi="Times New Roman" w:cs="Times New Roman"/>
          <w:sz w:val="24"/>
          <w:szCs w:val="24"/>
        </w:rPr>
        <w:t xml:space="preserve"> </w:t>
      </w:r>
      <w:r w:rsidR="00FD3941" w:rsidRPr="001C75ED">
        <w:rPr>
          <w:rFonts w:ascii="Times New Roman" w:hAnsi="Times New Roman" w:cs="Times New Roman"/>
          <w:i/>
          <w:sz w:val="20"/>
          <w:szCs w:val="20"/>
        </w:rPr>
        <w:t>En k</w:t>
      </w:r>
      <w:r w:rsidR="0023590F" w:rsidRPr="001C75ED">
        <w:rPr>
          <w:rFonts w:ascii="Times New Roman" w:hAnsi="Times New Roman" w:cs="Times New Roman"/>
          <w:i/>
          <w:sz w:val="20"/>
          <w:szCs w:val="20"/>
        </w:rPr>
        <w:t>irundi, ils disent «</w:t>
      </w:r>
      <w:r w:rsidR="00FD3941" w:rsidRPr="001C75ED">
        <w:rPr>
          <w:rFonts w:ascii="Times New Roman" w:hAnsi="Times New Roman" w:cs="Times New Roman"/>
          <w:i/>
          <w:sz w:val="20"/>
          <w:szCs w:val="20"/>
        </w:rPr>
        <w:t xml:space="preserve"> </w:t>
      </w:r>
      <w:r w:rsidR="0023590F" w:rsidRPr="001C75ED">
        <w:rPr>
          <w:rFonts w:ascii="Times New Roman" w:hAnsi="Times New Roman" w:cs="Times New Roman"/>
          <w:i/>
          <w:sz w:val="20"/>
          <w:szCs w:val="20"/>
        </w:rPr>
        <w:t>Nd</w:t>
      </w:r>
      <w:r w:rsidR="00504A24" w:rsidRPr="001C75ED">
        <w:rPr>
          <w:rFonts w:ascii="Times New Roman" w:hAnsi="Times New Roman" w:cs="Times New Roman"/>
          <w:i/>
          <w:sz w:val="20"/>
          <w:szCs w:val="20"/>
        </w:rPr>
        <w:t>ashonje », ce qui signifie</w:t>
      </w:r>
      <w:r w:rsidRPr="001C75ED">
        <w:rPr>
          <w:rFonts w:ascii="Times New Roman" w:hAnsi="Times New Roman" w:cs="Times New Roman"/>
          <w:i/>
          <w:sz w:val="20"/>
          <w:szCs w:val="20"/>
        </w:rPr>
        <w:t>, «</w:t>
      </w:r>
      <w:r w:rsidR="000C54B7" w:rsidRPr="001C75ED">
        <w:rPr>
          <w:rFonts w:ascii="Times New Roman" w:hAnsi="Times New Roman" w:cs="Times New Roman"/>
          <w:i/>
          <w:sz w:val="20"/>
          <w:szCs w:val="20"/>
        </w:rPr>
        <w:t xml:space="preserve"> j’ai faim. »</w:t>
      </w:r>
    </w:p>
    <w:p w14:paraId="5F0BD609" w14:textId="3897D63D" w:rsidR="00116B3D" w:rsidRPr="00953224" w:rsidRDefault="002359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w:t>
      </w:r>
      <w:r w:rsidR="00351700" w:rsidRPr="00953224">
        <w:rPr>
          <w:rFonts w:ascii="Times New Roman" w:hAnsi="Times New Roman" w:cs="Times New Roman"/>
          <w:sz w:val="24"/>
          <w:szCs w:val="24"/>
        </w:rPr>
        <w:t>deuxième catégorie de besoins (</w:t>
      </w:r>
      <w:r w:rsidRPr="00953224">
        <w:rPr>
          <w:rFonts w:ascii="Times New Roman" w:hAnsi="Times New Roman" w:cs="Times New Roman"/>
          <w:sz w:val="24"/>
          <w:szCs w:val="24"/>
        </w:rPr>
        <w:t>diffic</w:t>
      </w:r>
      <w:r w:rsidR="00116B3D" w:rsidRPr="00953224">
        <w:rPr>
          <w:rFonts w:ascii="Times New Roman" w:hAnsi="Times New Roman" w:cs="Times New Roman"/>
          <w:sz w:val="24"/>
          <w:szCs w:val="24"/>
        </w:rPr>
        <w:t>ile à exprimer par ces enfants, mais qui devrait être compris</w:t>
      </w:r>
      <w:r w:rsidR="00FD3941">
        <w:rPr>
          <w:rFonts w:ascii="Times New Roman" w:hAnsi="Times New Roman" w:cs="Times New Roman"/>
          <w:sz w:val="24"/>
          <w:szCs w:val="24"/>
        </w:rPr>
        <w:t xml:space="preserve"> par les passants</w:t>
      </w:r>
      <w:r w:rsidR="0075232F">
        <w:rPr>
          <w:rFonts w:ascii="Times New Roman" w:hAnsi="Times New Roman" w:cs="Times New Roman"/>
          <w:sz w:val="24"/>
          <w:szCs w:val="24"/>
        </w:rPr>
        <w:t xml:space="preserve">, </w:t>
      </w:r>
      <w:r w:rsidR="00FD3941">
        <w:rPr>
          <w:rFonts w:ascii="Times New Roman" w:hAnsi="Times New Roman" w:cs="Times New Roman"/>
          <w:sz w:val="24"/>
          <w:szCs w:val="24"/>
        </w:rPr>
        <w:t>est</w:t>
      </w:r>
      <w:r w:rsidRPr="00953224">
        <w:rPr>
          <w:rFonts w:ascii="Times New Roman" w:hAnsi="Times New Roman" w:cs="Times New Roman"/>
          <w:sz w:val="24"/>
          <w:szCs w:val="24"/>
        </w:rPr>
        <w:t xml:space="preserve"> le besoin de lien. </w:t>
      </w:r>
    </w:p>
    <w:p w14:paraId="12B5899B" w14:textId="573FDEAC" w:rsidR="0023590F" w:rsidRPr="00953224" w:rsidRDefault="002359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FC2E36" w:rsidRPr="00953224">
        <w:rPr>
          <w:rFonts w:ascii="Times New Roman" w:hAnsi="Times New Roman" w:cs="Times New Roman"/>
          <w:sz w:val="24"/>
          <w:szCs w:val="24"/>
        </w:rPr>
        <w:t>Et d’ailleurs, comme le montre</w:t>
      </w:r>
      <w:r w:rsidR="00632C28" w:rsidRPr="00953224">
        <w:rPr>
          <w:rFonts w:ascii="Times New Roman" w:hAnsi="Times New Roman" w:cs="Times New Roman"/>
          <w:sz w:val="24"/>
          <w:szCs w:val="24"/>
        </w:rPr>
        <w:t>nt</w:t>
      </w:r>
      <w:r w:rsidR="00FC2E36" w:rsidRPr="00953224">
        <w:rPr>
          <w:rFonts w:ascii="Times New Roman" w:hAnsi="Times New Roman" w:cs="Times New Roman"/>
          <w:sz w:val="24"/>
          <w:szCs w:val="24"/>
        </w:rPr>
        <w:t xml:space="preserve"> les facteurs déterminants de l</w:t>
      </w:r>
      <w:r w:rsidR="001345CF" w:rsidRPr="00953224">
        <w:rPr>
          <w:rFonts w:ascii="Times New Roman" w:hAnsi="Times New Roman" w:cs="Times New Roman"/>
          <w:sz w:val="24"/>
          <w:szCs w:val="24"/>
        </w:rPr>
        <w:t xml:space="preserve">a rue au Burundi, au chapitre </w:t>
      </w:r>
      <w:r w:rsidR="003377D9" w:rsidRPr="00953224">
        <w:rPr>
          <w:rFonts w:ascii="Times New Roman" w:hAnsi="Times New Roman" w:cs="Times New Roman"/>
          <w:sz w:val="24"/>
          <w:szCs w:val="24"/>
        </w:rPr>
        <w:t>5,</w:t>
      </w:r>
      <w:r w:rsidR="001345CF" w:rsidRPr="00953224">
        <w:rPr>
          <w:rFonts w:ascii="Times New Roman" w:hAnsi="Times New Roman" w:cs="Times New Roman"/>
          <w:sz w:val="24"/>
          <w:szCs w:val="24"/>
        </w:rPr>
        <w:t xml:space="preserve"> nombreux d’entre eux </w:t>
      </w:r>
      <w:r w:rsidR="0075232F">
        <w:rPr>
          <w:rFonts w:ascii="Times New Roman" w:hAnsi="Times New Roman" w:cs="Times New Roman"/>
          <w:sz w:val="24"/>
          <w:szCs w:val="24"/>
        </w:rPr>
        <w:t xml:space="preserve">sont </w:t>
      </w:r>
      <w:r w:rsidR="00FC2E36" w:rsidRPr="00953224">
        <w:rPr>
          <w:rFonts w:ascii="Times New Roman" w:hAnsi="Times New Roman" w:cs="Times New Roman"/>
          <w:sz w:val="24"/>
          <w:szCs w:val="24"/>
        </w:rPr>
        <w:t>dans la rue car ils sont en rupture partielle ou totale avec leurs parents biologiques, la fra</w:t>
      </w:r>
      <w:r w:rsidR="00B649E3">
        <w:rPr>
          <w:rFonts w:ascii="Times New Roman" w:hAnsi="Times New Roman" w:cs="Times New Roman"/>
          <w:sz w:val="24"/>
          <w:szCs w:val="24"/>
        </w:rPr>
        <w:t xml:space="preserve">trie et les membres de la famille </w:t>
      </w:r>
      <w:r w:rsidR="00FC2E36" w:rsidRPr="00953224">
        <w:rPr>
          <w:rFonts w:ascii="Times New Roman" w:hAnsi="Times New Roman" w:cs="Times New Roman"/>
          <w:sz w:val="24"/>
          <w:szCs w:val="24"/>
        </w:rPr>
        <w:t>restreinte et élargie, voire même la communauté entière.</w:t>
      </w:r>
      <w:r w:rsidR="00DC484D">
        <w:rPr>
          <w:rFonts w:ascii="Times New Roman" w:hAnsi="Times New Roman" w:cs="Times New Roman"/>
          <w:sz w:val="24"/>
          <w:szCs w:val="24"/>
        </w:rPr>
        <w:t xml:space="preserve"> Dans la pratique, </w:t>
      </w:r>
      <w:r w:rsidR="00FC2E36" w:rsidRPr="00953224">
        <w:rPr>
          <w:rFonts w:ascii="Times New Roman" w:hAnsi="Times New Roman" w:cs="Times New Roman"/>
          <w:sz w:val="24"/>
          <w:szCs w:val="24"/>
        </w:rPr>
        <w:t>c</w:t>
      </w:r>
      <w:r w:rsidRPr="00953224">
        <w:rPr>
          <w:rFonts w:ascii="Times New Roman" w:hAnsi="Times New Roman" w:cs="Times New Roman"/>
          <w:sz w:val="24"/>
          <w:szCs w:val="24"/>
        </w:rPr>
        <w:t>e</w:t>
      </w:r>
      <w:r w:rsidR="006970D2">
        <w:rPr>
          <w:rFonts w:ascii="Times New Roman" w:hAnsi="Times New Roman" w:cs="Times New Roman"/>
          <w:sz w:val="24"/>
          <w:szCs w:val="24"/>
        </w:rPr>
        <w:t xml:space="preserve">s besoins précédents peuvent </w:t>
      </w:r>
      <w:r w:rsidR="00B649E3">
        <w:rPr>
          <w:rFonts w:ascii="Times New Roman" w:hAnsi="Times New Roman" w:cs="Times New Roman"/>
          <w:sz w:val="24"/>
          <w:szCs w:val="24"/>
        </w:rPr>
        <w:t xml:space="preserve">se </w:t>
      </w:r>
      <w:r w:rsidR="00DC484D">
        <w:rPr>
          <w:rFonts w:ascii="Times New Roman" w:hAnsi="Times New Roman" w:cs="Times New Roman"/>
          <w:sz w:val="24"/>
          <w:szCs w:val="24"/>
        </w:rPr>
        <w:t xml:space="preserve">cacher et </w:t>
      </w:r>
      <w:r w:rsidRPr="00953224">
        <w:rPr>
          <w:rFonts w:ascii="Times New Roman" w:hAnsi="Times New Roman" w:cs="Times New Roman"/>
          <w:sz w:val="24"/>
          <w:szCs w:val="24"/>
        </w:rPr>
        <w:t>se dissimul</w:t>
      </w:r>
      <w:r w:rsidR="00FC2E36" w:rsidRPr="00953224">
        <w:rPr>
          <w:rFonts w:ascii="Times New Roman" w:hAnsi="Times New Roman" w:cs="Times New Roman"/>
          <w:sz w:val="24"/>
          <w:szCs w:val="24"/>
        </w:rPr>
        <w:t>er en besoins physiologiques</w:t>
      </w:r>
      <w:r w:rsidR="003377D9" w:rsidRPr="00953224">
        <w:rPr>
          <w:rFonts w:ascii="Times New Roman" w:hAnsi="Times New Roman" w:cs="Times New Roman"/>
          <w:sz w:val="24"/>
          <w:szCs w:val="24"/>
        </w:rPr>
        <w:t xml:space="preserve">, </w:t>
      </w:r>
      <w:r w:rsidR="00FC2E36" w:rsidRPr="00953224">
        <w:rPr>
          <w:rFonts w:ascii="Times New Roman" w:hAnsi="Times New Roman" w:cs="Times New Roman"/>
          <w:sz w:val="24"/>
          <w:szCs w:val="24"/>
        </w:rPr>
        <w:t xml:space="preserve">et </w:t>
      </w:r>
      <w:r w:rsidRPr="00953224">
        <w:rPr>
          <w:rFonts w:ascii="Times New Roman" w:hAnsi="Times New Roman" w:cs="Times New Roman"/>
          <w:sz w:val="24"/>
          <w:szCs w:val="24"/>
        </w:rPr>
        <w:t>deviennent diffic</w:t>
      </w:r>
      <w:r w:rsidR="00B649E3">
        <w:rPr>
          <w:rFonts w:ascii="Times New Roman" w:hAnsi="Times New Roman" w:cs="Times New Roman"/>
          <w:sz w:val="24"/>
          <w:szCs w:val="24"/>
        </w:rPr>
        <w:t>i</w:t>
      </w:r>
      <w:r w:rsidRPr="00953224">
        <w:rPr>
          <w:rFonts w:ascii="Times New Roman" w:hAnsi="Times New Roman" w:cs="Times New Roman"/>
          <w:sz w:val="24"/>
          <w:szCs w:val="24"/>
        </w:rPr>
        <w:t>les</w:t>
      </w:r>
      <w:r w:rsidR="00686AAF">
        <w:rPr>
          <w:rFonts w:ascii="Times New Roman" w:hAnsi="Times New Roman" w:cs="Times New Roman"/>
          <w:sz w:val="24"/>
          <w:szCs w:val="24"/>
        </w:rPr>
        <w:t xml:space="preserve"> à comprendre et à y répondre. </w:t>
      </w:r>
      <w:r w:rsidR="00B649E3">
        <w:rPr>
          <w:rFonts w:ascii="Times New Roman" w:hAnsi="Times New Roman" w:cs="Times New Roman"/>
          <w:sz w:val="24"/>
          <w:szCs w:val="24"/>
        </w:rPr>
        <w:t>Au regard de la culture b</w:t>
      </w:r>
      <w:r w:rsidRPr="00953224">
        <w:rPr>
          <w:rFonts w:ascii="Times New Roman" w:hAnsi="Times New Roman" w:cs="Times New Roman"/>
          <w:sz w:val="24"/>
          <w:szCs w:val="24"/>
        </w:rPr>
        <w:t>urundaise,</w:t>
      </w:r>
      <w:r w:rsidR="00FC2E36" w:rsidRPr="00953224">
        <w:rPr>
          <w:rFonts w:ascii="Times New Roman" w:hAnsi="Times New Roman" w:cs="Times New Roman"/>
          <w:sz w:val="24"/>
          <w:szCs w:val="24"/>
        </w:rPr>
        <w:t xml:space="preserve"> c’es</w:t>
      </w:r>
      <w:r w:rsidR="003377D9" w:rsidRPr="00953224">
        <w:rPr>
          <w:rFonts w:ascii="Times New Roman" w:hAnsi="Times New Roman" w:cs="Times New Roman"/>
          <w:sz w:val="24"/>
          <w:szCs w:val="24"/>
        </w:rPr>
        <w:t>t difficile pour l’enfant</w:t>
      </w:r>
      <w:r w:rsidR="00B649E3">
        <w:rPr>
          <w:rFonts w:ascii="Times New Roman" w:hAnsi="Times New Roman" w:cs="Times New Roman"/>
          <w:sz w:val="24"/>
          <w:szCs w:val="24"/>
        </w:rPr>
        <w:t xml:space="preserve">, </w:t>
      </w:r>
      <w:r w:rsidR="0075232F">
        <w:rPr>
          <w:rFonts w:ascii="Times New Roman" w:hAnsi="Times New Roman" w:cs="Times New Roman"/>
          <w:sz w:val="24"/>
          <w:szCs w:val="24"/>
        </w:rPr>
        <w:t xml:space="preserve">voire </w:t>
      </w:r>
      <w:r w:rsidR="00662BE9">
        <w:rPr>
          <w:rFonts w:ascii="Times New Roman" w:hAnsi="Times New Roman" w:cs="Times New Roman"/>
          <w:sz w:val="24"/>
          <w:szCs w:val="24"/>
        </w:rPr>
        <w:t xml:space="preserve">d’un </w:t>
      </w:r>
      <w:r w:rsidRPr="00953224">
        <w:rPr>
          <w:rFonts w:ascii="Times New Roman" w:hAnsi="Times New Roman" w:cs="Times New Roman"/>
          <w:sz w:val="24"/>
          <w:szCs w:val="24"/>
        </w:rPr>
        <w:t>ad</w:t>
      </w:r>
      <w:r w:rsidR="00FC2E36" w:rsidRPr="00953224">
        <w:rPr>
          <w:rFonts w:ascii="Times New Roman" w:hAnsi="Times New Roman" w:cs="Times New Roman"/>
          <w:sz w:val="24"/>
          <w:szCs w:val="24"/>
        </w:rPr>
        <w:t>ulte</w:t>
      </w:r>
      <w:r w:rsidR="006970D2">
        <w:rPr>
          <w:rFonts w:ascii="Times New Roman" w:hAnsi="Times New Roman" w:cs="Times New Roman"/>
          <w:sz w:val="24"/>
          <w:szCs w:val="24"/>
        </w:rPr>
        <w:t xml:space="preserve">, </w:t>
      </w:r>
      <w:r w:rsidR="00B649E3">
        <w:rPr>
          <w:rFonts w:ascii="Times New Roman" w:hAnsi="Times New Roman" w:cs="Times New Roman"/>
          <w:sz w:val="24"/>
          <w:szCs w:val="24"/>
        </w:rPr>
        <w:t xml:space="preserve">de témoigner publiquement </w:t>
      </w:r>
      <w:r w:rsidRPr="00953224">
        <w:rPr>
          <w:rFonts w:ascii="Times New Roman" w:hAnsi="Times New Roman" w:cs="Times New Roman"/>
          <w:sz w:val="24"/>
          <w:szCs w:val="24"/>
        </w:rPr>
        <w:t xml:space="preserve">que ses parents </w:t>
      </w:r>
      <w:r w:rsidR="00B649E3">
        <w:rPr>
          <w:rFonts w:ascii="Times New Roman" w:hAnsi="Times New Roman" w:cs="Times New Roman"/>
          <w:sz w:val="24"/>
          <w:szCs w:val="24"/>
        </w:rPr>
        <w:t xml:space="preserve">se chamaillent du jour au jour </w:t>
      </w:r>
      <w:r w:rsidR="00227180" w:rsidRPr="00953224">
        <w:rPr>
          <w:rFonts w:ascii="Times New Roman" w:hAnsi="Times New Roman" w:cs="Times New Roman"/>
          <w:sz w:val="24"/>
          <w:szCs w:val="24"/>
        </w:rPr>
        <w:t xml:space="preserve">et ne cohabitent plus. </w:t>
      </w:r>
      <w:r w:rsidRPr="00953224">
        <w:rPr>
          <w:rFonts w:ascii="Times New Roman" w:hAnsi="Times New Roman" w:cs="Times New Roman"/>
          <w:sz w:val="24"/>
          <w:szCs w:val="24"/>
        </w:rPr>
        <w:t>Cela exige la présence d’un professionnel formé qui dispose de</w:t>
      </w:r>
      <w:r w:rsidR="00FC2E36" w:rsidRPr="00953224">
        <w:rPr>
          <w:rFonts w:ascii="Times New Roman" w:hAnsi="Times New Roman" w:cs="Times New Roman"/>
          <w:sz w:val="24"/>
          <w:szCs w:val="24"/>
        </w:rPr>
        <w:t xml:space="preserve">s compétences et du </w:t>
      </w:r>
      <w:r w:rsidRPr="00953224">
        <w:rPr>
          <w:rFonts w:ascii="Times New Roman" w:hAnsi="Times New Roman" w:cs="Times New Roman"/>
          <w:sz w:val="24"/>
          <w:szCs w:val="24"/>
        </w:rPr>
        <w:t xml:space="preserve">temps pour les écouter, les comprendre et agir après. </w:t>
      </w:r>
    </w:p>
    <w:p w14:paraId="783C4D1E" w14:textId="7E684A42" w:rsidR="00DF25EB" w:rsidRDefault="00966B7C" w:rsidP="00557200">
      <w:pPr>
        <w:spacing w:line="276" w:lineRule="auto"/>
        <w:jc w:val="both"/>
        <w:rPr>
          <w:rFonts w:ascii="Times New Roman" w:hAnsi="Times New Roman" w:cs="Times New Roman"/>
          <w:sz w:val="24"/>
          <w:szCs w:val="24"/>
        </w:rPr>
      </w:pPr>
      <w:r w:rsidRPr="00B649E3">
        <w:rPr>
          <w:rFonts w:ascii="Times New Roman" w:hAnsi="Times New Roman" w:cs="Times New Roman"/>
          <w:sz w:val="24"/>
          <w:szCs w:val="24"/>
        </w:rPr>
        <w:t>C’est ainsi qu’à travers d</w:t>
      </w:r>
      <w:r w:rsidR="00B649E3" w:rsidRPr="00B649E3">
        <w:rPr>
          <w:rFonts w:ascii="Times New Roman" w:hAnsi="Times New Roman" w:cs="Times New Roman"/>
          <w:sz w:val="24"/>
          <w:szCs w:val="24"/>
        </w:rPr>
        <w:t>es récits de vie recueillis au</w:t>
      </w:r>
      <w:r w:rsidR="0023590F" w:rsidRPr="00B649E3">
        <w:rPr>
          <w:rFonts w:ascii="Times New Roman" w:hAnsi="Times New Roman" w:cs="Times New Roman"/>
          <w:sz w:val="24"/>
          <w:szCs w:val="24"/>
        </w:rPr>
        <w:t>près de</w:t>
      </w:r>
      <w:r w:rsidRPr="00B649E3">
        <w:rPr>
          <w:rFonts w:ascii="Times New Roman" w:hAnsi="Times New Roman" w:cs="Times New Roman"/>
          <w:sz w:val="24"/>
          <w:szCs w:val="24"/>
        </w:rPr>
        <w:t>s enfants à l’étude,</w:t>
      </w:r>
      <w:r w:rsidR="0023590F" w:rsidRPr="00B649E3">
        <w:rPr>
          <w:rFonts w:ascii="Times New Roman" w:hAnsi="Times New Roman" w:cs="Times New Roman"/>
          <w:sz w:val="24"/>
          <w:szCs w:val="24"/>
        </w:rPr>
        <w:t xml:space="preserve"> ces der</w:t>
      </w:r>
      <w:r w:rsidR="006970D2">
        <w:rPr>
          <w:rFonts w:ascii="Times New Roman" w:hAnsi="Times New Roman" w:cs="Times New Roman"/>
          <w:sz w:val="24"/>
          <w:szCs w:val="24"/>
        </w:rPr>
        <w:t xml:space="preserve">niers décrivent </w:t>
      </w:r>
      <w:r w:rsidR="00662BE9">
        <w:rPr>
          <w:rFonts w:ascii="Times New Roman" w:hAnsi="Times New Roman" w:cs="Times New Roman"/>
          <w:sz w:val="24"/>
          <w:szCs w:val="24"/>
        </w:rPr>
        <w:t xml:space="preserve">leurs histoires </w:t>
      </w:r>
      <w:r w:rsidR="0023590F" w:rsidRPr="00B649E3">
        <w:rPr>
          <w:rFonts w:ascii="Times New Roman" w:hAnsi="Times New Roman" w:cs="Times New Roman"/>
          <w:sz w:val="24"/>
          <w:szCs w:val="24"/>
        </w:rPr>
        <w:t>depuis leur petite enfance</w:t>
      </w:r>
      <w:r w:rsidR="0023590F" w:rsidRPr="00953224">
        <w:rPr>
          <w:rFonts w:ascii="Times New Roman" w:hAnsi="Times New Roman" w:cs="Times New Roman"/>
          <w:sz w:val="24"/>
          <w:szCs w:val="24"/>
        </w:rPr>
        <w:t xml:space="preserve"> jusqu’à ce jour. Partant de la compréhension de leurs trajectoires, on pe</w:t>
      </w:r>
      <w:r w:rsidR="00227180" w:rsidRPr="00953224">
        <w:rPr>
          <w:rFonts w:ascii="Times New Roman" w:hAnsi="Times New Roman" w:cs="Times New Roman"/>
          <w:sz w:val="24"/>
          <w:szCs w:val="24"/>
        </w:rPr>
        <w:t>u</w:t>
      </w:r>
      <w:r w:rsidR="00B649E3">
        <w:rPr>
          <w:rFonts w:ascii="Times New Roman" w:hAnsi="Times New Roman" w:cs="Times New Roman"/>
          <w:sz w:val="24"/>
          <w:szCs w:val="24"/>
        </w:rPr>
        <w:t>t proposer des voies</w:t>
      </w:r>
      <w:r w:rsidR="003377D9" w:rsidRPr="00953224">
        <w:rPr>
          <w:rFonts w:ascii="Times New Roman" w:hAnsi="Times New Roman" w:cs="Times New Roman"/>
          <w:sz w:val="24"/>
          <w:szCs w:val="24"/>
        </w:rPr>
        <w:t xml:space="preserve"> de sortie. </w:t>
      </w:r>
      <w:r w:rsidRPr="00953224">
        <w:rPr>
          <w:rFonts w:ascii="Times New Roman" w:hAnsi="Times New Roman" w:cs="Times New Roman"/>
          <w:sz w:val="24"/>
          <w:szCs w:val="24"/>
        </w:rPr>
        <w:t>Si on ne part pas de l’histoire individuelle de chaque</w:t>
      </w:r>
      <w:r w:rsidR="003377D9" w:rsidRPr="00953224">
        <w:rPr>
          <w:rFonts w:ascii="Times New Roman" w:hAnsi="Times New Roman" w:cs="Times New Roman"/>
          <w:sz w:val="24"/>
          <w:szCs w:val="24"/>
        </w:rPr>
        <w:t xml:space="preserve"> cas d’enfant</w:t>
      </w:r>
      <w:r w:rsidRPr="00953224">
        <w:rPr>
          <w:rFonts w:ascii="Times New Roman" w:hAnsi="Times New Roman" w:cs="Times New Roman"/>
          <w:sz w:val="24"/>
          <w:szCs w:val="24"/>
        </w:rPr>
        <w:t>, le type de soutien souvent initié par les différent</w:t>
      </w:r>
      <w:r w:rsidR="00B649E3">
        <w:rPr>
          <w:rFonts w:ascii="Times New Roman" w:hAnsi="Times New Roman" w:cs="Times New Roman"/>
          <w:sz w:val="24"/>
          <w:szCs w:val="24"/>
        </w:rPr>
        <w:t>s intervenants se heurte</w:t>
      </w:r>
      <w:r w:rsidRPr="00953224">
        <w:rPr>
          <w:rFonts w:ascii="Times New Roman" w:hAnsi="Times New Roman" w:cs="Times New Roman"/>
          <w:sz w:val="24"/>
          <w:szCs w:val="24"/>
        </w:rPr>
        <w:t xml:space="preserve"> à des résistances</w:t>
      </w:r>
      <w:r w:rsidR="00B649E3">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w:t>
      </w:r>
      <w:r w:rsidR="00BE3CC7" w:rsidRPr="00953224">
        <w:rPr>
          <w:rFonts w:ascii="Times New Roman" w:hAnsi="Times New Roman" w:cs="Times New Roman"/>
          <w:sz w:val="24"/>
          <w:szCs w:val="24"/>
        </w:rPr>
        <w:t xml:space="preserve">Emma, </w:t>
      </w:r>
      <w:r w:rsidR="00B649E3">
        <w:rPr>
          <w:rFonts w:ascii="Times New Roman" w:hAnsi="Times New Roman" w:cs="Times New Roman"/>
          <w:sz w:val="24"/>
          <w:szCs w:val="24"/>
        </w:rPr>
        <w:t xml:space="preserve">qui à </w:t>
      </w:r>
      <w:r w:rsidRPr="00953224">
        <w:rPr>
          <w:rFonts w:ascii="Times New Roman" w:hAnsi="Times New Roman" w:cs="Times New Roman"/>
          <w:sz w:val="24"/>
          <w:szCs w:val="24"/>
        </w:rPr>
        <w:t xml:space="preserve"> propos de</w:t>
      </w:r>
      <w:r w:rsidR="00BE3CC7" w:rsidRPr="00953224">
        <w:rPr>
          <w:rFonts w:ascii="Times New Roman" w:hAnsi="Times New Roman" w:cs="Times New Roman"/>
          <w:sz w:val="24"/>
          <w:szCs w:val="24"/>
        </w:rPr>
        <w:t xml:space="preserve"> la question de retourner </w:t>
      </w:r>
      <w:r w:rsidR="00B649E3">
        <w:rPr>
          <w:rFonts w:ascii="Times New Roman" w:hAnsi="Times New Roman" w:cs="Times New Roman"/>
          <w:sz w:val="24"/>
          <w:szCs w:val="24"/>
        </w:rPr>
        <w:t xml:space="preserve">chez lui </w:t>
      </w:r>
      <w:r w:rsidRPr="00953224">
        <w:rPr>
          <w:rFonts w:ascii="Times New Roman" w:hAnsi="Times New Roman" w:cs="Times New Roman"/>
          <w:sz w:val="24"/>
          <w:szCs w:val="24"/>
        </w:rPr>
        <w:t xml:space="preserve">nous a répondu de cette manière : </w:t>
      </w:r>
    </w:p>
    <w:p w14:paraId="596CB1BC" w14:textId="3C676DE9" w:rsidR="00092153" w:rsidRPr="001C75ED" w:rsidRDefault="00966B7C"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w:t>
      </w:r>
      <w:r w:rsidR="002E248A" w:rsidRPr="001C75ED">
        <w:rPr>
          <w:rFonts w:ascii="Times New Roman" w:hAnsi="Times New Roman" w:cs="Times New Roman"/>
          <w:i/>
          <w:sz w:val="20"/>
          <w:szCs w:val="20"/>
        </w:rPr>
        <w:t>...</w:t>
      </w:r>
      <w:r w:rsidR="00A87B73" w:rsidRPr="001C75ED">
        <w:rPr>
          <w:rFonts w:ascii="Times New Roman" w:hAnsi="Times New Roman" w:cs="Times New Roman"/>
          <w:i/>
          <w:sz w:val="20"/>
          <w:szCs w:val="20"/>
        </w:rPr>
        <w:t xml:space="preserve">Jewe mbona hatari bwagere ko uwo mugambi, uja mu ngiro. </w:t>
      </w:r>
      <w:r w:rsidR="002E248A" w:rsidRPr="001C75ED">
        <w:rPr>
          <w:rFonts w:ascii="Times New Roman" w:hAnsi="Times New Roman" w:cs="Times New Roman"/>
          <w:i/>
          <w:sz w:val="20"/>
          <w:szCs w:val="20"/>
        </w:rPr>
        <w:t>Naho bondungana</w:t>
      </w:r>
      <w:r w:rsidR="00EF5C94" w:rsidRPr="001C75ED">
        <w:rPr>
          <w:rFonts w:ascii="Times New Roman" w:hAnsi="Times New Roman" w:cs="Times New Roman"/>
          <w:i/>
          <w:sz w:val="20"/>
          <w:szCs w:val="20"/>
        </w:rPr>
        <w:t xml:space="preserve"> ku nguvu </w:t>
      </w:r>
      <w:r w:rsidR="002E248A" w:rsidRPr="001C75ED">
        <w:rPr>
          <w:rFonts w:ascii="Times New Roman" w:hAnsi="Times New Roman" w:cs="Times New Roman"/>
          <w:i/>
          <w:sz w:val="20"/>
          <w:szCs w:val="20"/>
        </w:rPr>
        <w:t xml:space="preserve">noca ngaruka, kuko jewe naje kurondera ubuzima ». </w:t>
      </w:r>
    </w:p>
    <w:p w14:paraId="39EB5C81" w14:textId="76AD1DB7" w:rsidR="00966B7C" w:rsidRPr="001C75ED" w:rsidRDefault="0075232F"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Ce qui signifie</w:t>
      </w:r>
      <w:r w:rsidR="002E248A" w:rsidRPr="001C75ED">
        <w:rPr>
          <w:rFonts w:ascii="Times New Roman" w:hAnsi="Times New Roman" w:cs="Times New Roman"/>
          <w:i/>
          <w:sz w:val="20"/>
          <w:szCs w:val="20"/>
        </w:rPr>
        <w:t>, « </w:t>
      </w:r>
      <w:r w:rsidR="00A87B73" w:rsidRPr="001C75ED">
        <w:rPr>
          <w:rFonts w:ascii="Times New Roman" w:hAnsi="Times New Roman" w:cs="Times New Roman"/>
          <w:i/>
          <w:sz w:val="20"/>
          <w:szCs w:val="20"/>
        </w:rPr>
        <w:t>Moi, je vois qu’il n’était pas encore temps d’</w:t>
      </w:r>
      <w:r w:rsidR="003377D9" w:rsidRPr="001C75ED">
        <w:rPr>
          <w:rFonts w:ascii="Times New Roman" w:hAnsi="Times New Roman" w:cs="Times New Roman"/>
          <w:i/>
          <w:sz w:val="20"/>
          <w:szCs w:val="20"/>
        </w:rPr>
        <w:t>entreprendre un tel projet de nous faire sortir</w:t>
      </w:r>
      <w:r w:rsidR="00B6766F" w:rsidRPr="001C75ED">
        <w:rPr>
          <w:rFonts w:ascii="Times New Roman" w:hAnsi="Times New Roman" w:cs="Times New Roman"/>
          <w:i/>
          <w:sz w:val="20"/>
          <w:szCs w:val="20"/>
        </w:rPr>
        <w:t xml:space="preserve"> de la rue. </w:t>
      </w:r>
      <w:r w:rsidR="002E248A" w:rsidRPr="001C75ED">
        <w:rPr>
          <w:rFonts w:ascii="Times New Roman" w:hAnsi="Times New Roman" w:cs="Times New Roman"/>
          <w:i/>
          <w:sz w:val="20"/>
          <w:szCs w:val="20"/>
        </w:rPr>
        <w:t>Même si on m’</w:t>
      </w:r>
      <w:r w:rsidR="00EF5C94" w:rsidRPr="001C75ED">
        <w:rPr>
          <w:rFonts w:ascii="Times New Roman" w:hAnsi="Times New Roman" w:cs="Times New Roman"/>
          <w:i/>
          <w:sz w:val="20"/>
          <w:szCs w:val="20"/>
        </w:rPr>
        <w:t>e</w:t>
      </w:r>
      <w:r w:rsidR="00B649E3" w:rsidRPr="001C75ED">
        <w:rPr>
          <w:rFonts w:ascii="Times New Roman" w:hAnsi="Times New Roman" w:cs="Times New Roman"/>
          <w:i/>
          <w:sz w:val="20"/>
          <w:szCs w:val="20"/>
        </w:rPr>
        <w:t xml:space="preserve">mbarque </w:t>
      </w:r>
      <w:r w:rsidR="00B6766F" w:rsidRPr="001C75ED">
        <w:rPr>
          <w:rFonts w:ascii="Times New Roman" w:hAnsi="Times New Roman" w:cs="Times New Roman"/>
          <w:i/>
          <w:sz w:val="20"/>
          <w:szCs w:val="20"/>
        </w:rPr>
        <w:t xml:space="preserve">chez moi par force, </w:t>
      </w:r>
      <w:r w:rsidR="00B649E3" w:rsidRPr="001C75ED">
        <w:rPr>
          <w:rFonts w:ascii="Times New Roman" w:hAnsi="Times New Roman" w:cs="Times New Roman"/>
          <w:i/>
          <w:sz w:val="20"/>
          <w:szCs w:val="20"/>
        </w:rPr>
        <w:t xml:space="preserve">je </w:t>
      </w:r>
      <w:r w:rsidR="00EF5C94" w:rsidRPr="001C75ED">
        <w:rPr>
          <w:rFonts w:ascii="Times New Roman" w:hAnsi="Times New Roman" w:cs="Times New Roman"/>
          <w:i/>
          <w:sz w:val="20"/>
          <w:szCs w:val="20"/>
        </w:rPr>
        <w:t>retournerai</w:t>
      </w:r>
      <w:r w:rsidR="00B6766F" w:rsidRPr="001C75ED">
        <w:rPr>
          <w:rFonts w:ascii="Times New Roman" w:hAnsi="Times New Roman" w:cs="Times New Roman"/>
          <w:i/>
          <w:sz w:val="20"/>
          <w:szCs w:val="20"/>
        </w:rPr>
        <w:t xml:space="preserve"> immédiateme</w:t>
      </w:r>
      <w:r w:rsidR="00B649E3" w:rsidRPr="001C75ED">
        <w:rPr>
          <w:rFonts w:ascii="Times New Roman" w:hAnsi="Times New Roman" w:cs="Times New Roman"/>
          <w:i/>
          <w:sz w:val="20"/>
          <w:szCs w:val="20"/>
        </w:rPr>
        <w:t>n</w:t>
      </w:r>
      <w:r w:rsidR="00B6766F" w:rsidRPr="001C75ED">
        <w:rPr>
          <w:rFonts w:ascii="Times New Roman" w:hAnsi="Times New Roman" w:cs="Times New Roman"/>
          <w:i/>
          <w:sz w:val="20"/>
          <w:szCs w:val="20"/>
        </w:rPr>
        <w:t xml:space="preserve">t, car </w:t>
      </w:r>
      <w:r w:rsidR="00EF5C94" w:rsidRPr="001C75ED">
        <w:rPr>
          <w:rFonts w:ascii="Times New Roman" w:hAnsi="Times New Roman" w:cs="Times New Roman"/>
          <w:i/>
          <w:sz w:val="20"/>
          <w:szCs w:val="20"/>
        </w:rPr>
        <w:t>je suis venu chercher de la vie</w:t>
      </w:r>
      <w:r w:rsidR="000C54B7" w:rsidRPr="001C75ED">
        <w:rPr>
          <w:rFonts w:ascii="Times New Roman" w:hAnsi="Times New Roman" w:cs="Times New Roman"/>
          <w:i/>
          <w:sz w:val="20"/>
          <w:szCs w:val="20"/>
        </w:rPr>
        <w:t>. » </w:t>
      </w:r>
    </w:p>
    <w:p w14:paraId="1A785EB1" w14:textId="2E29AE84" w:rsidR="00A87B73" w:rsidRPr="00953224" w:rsidRDefault="00EF5C9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Avec ce témoignage, nous constatons que la motivation pri</w:t>
      </w:r>
      <w:r w:rsidR="00A87B73" w:rsidRPr="00953224">
        <w:rPr>
          <w:rFonts w:ascii="Times New Roman" w:hAnsi="Times New Roman" w:cs="Times New Roman"/>
          <w:sz w:val="24"/>
          <w:szCs w:val="24"/>
        </w:rPr>
        <w:t xml:space="preserve">ncipale </w:t>
      </w:r>
      <w:r w:rsidR="00B649E3">
        <w:rPr>
          <w:rFonts w:ascii="Times New Roman" w:hAnsi="Times New Roman" w:cs="Times New Roman"/>
          <w:sz w:val="24"/>
          <w:szCs w:val="24"/>
        </w:rPr>
        <w:t>qui a poussé cet enfant à quitter</w:t>
      </w:r>
      <w:r w:rsidR="00A87B73" w:rsidRPr="00953224">
        <w:rPr>
          <w:rFonts w:ascii="Times New Roman" w:hAnsi="Times New Roman" w:cs="Times New Roman"/>
          <w:sz w:val="24"/>
          <w:szCs w:val="24"/>
        </w:rPr>
        <w:t xml:space="preserve"> sa famille est fondée sur la formation d’une nouvelle vie</w:t>
      </w:r>
      <w:r w:rsidR="00B649E3">
        <w:rPr>
          <w:rFonts w:ascii="Times New Roman" w:hAnsi="Times New Roman" w:cs="Times New Roman"/>
          <w:sz w:val="24"/>
          <w:szCs w:val="24"/>
        </w:rPr>
        <w:t>, comme s’</w:t>
      </w:r>
      <w:r w:rsidR="00DF25EB">
        <w:rPr>
          <w:rFonts w:ascii="Times New Roman" w:hAnsi="Times New Roman" w:cs="Times New Roman"/>
          <w:sz w:val="24"/>
          <w:szCs w:val="24"/>
        </w:rPr>
        <w:t xml:space="preserve">il n’avait jamais existé. </w:t>
      </w:r>
      <w:r w:rsidR="00B649E3">
        <w:rPr>
          <w:rFonts w:ascii="Times New Roman" w:hAnsi="Times New Roman" w:cs="Times New Roman"/>
          <w:sz w:val="24"/>
          <w:szCs w:val="24"/>
        </w:rPr>
        <w:t>Mais comment se fait-</w:t>
      </w:r>
      <w:r w:rsidR="00A87B73" w:rsidRPr="00953224">
        <w:rPr>
          <w:rFonts w:ascii="Times New Roman" w:hAnsi="Times New Roman" w:cs="Times New Roman"/>
          <w:sz w:val="24"/>
          <w:szCs w:val="24"/>
        </w:rPr>
        <w:t>il que les acteurs de protection veulent conduire des enfants</w:t>
      </w:r>
      <w:r w:rsidR="00D461AD">
        <w:rPr>
          <w:rFonts w:ascii="Times New Roman" w:hAnsi="Times New Roman" w:cs="Times New Roman"/>
          <w:sz w:val="24"/>
          <w:szCs w:val="24"/>
        </w:rPr>
        <w:t xml:space="preserve"> chez </w:t>
      </w:r>
      <w:r w:rsidR="00BE3CC7" w:rsidRPr="00707483">
        <w:rPr>
          <w:rFonts w:ascii="Times New Roman" w:hAnsi="Times New Roman" w:cs="Times New Roman"/>
          <w:sz w:val="24"/>
          <w:szCs w:val="24"/>
        </w:rPr>
        <w:t xml:space="preserve">eux </w:t>
      </w:r>
      <w:r w:rsidR="00A87B73" w:rsidRPr="00953224">
        <w:rPr>
          <w:rFonts w:ascii="Times New Roman" w:hAnsi="Times New Roman" w:cs="Times New Roman"/>
          <w:sz w:val="24"/>
          <w:szCs w:val="24"/>
        </w:rPr>
        <w:t xml:space="preserve"> comme</w:t>
      </w:r>
      <w:r w:rsidR="00BE3CC7" w:rsidRPr="00707483">
        <w:rPr>
          <w:rFonts w:ascii="Times New Roman" w:hAnsi="Times New Roman" w:cs="Times New Roman"/>
          <w:sz w:val="24"/>
          <w:szCs w:val="24"/>
        </w:rPr>
        <w:t xml:space="preserve"> Emma</w:t>
      </w:r>
      <w:r w:rsidR="00A87B73" w:rsidRPr="00953224">
        <w:rPr>
          <w:rFonts w:ascii="Times New Roman" w:hAnsi="Times New Roman" w:cs="Times New Roman"/>
          <w:sz w:val="24"/>
          <w:szCs w:val="24"/>
        </w:rPr>
        <w:t>, alors que la famille représente pour eux, un milieu sans vie ?</w:t>
      </w:r>
      <w:r w:rsidR="00B6766F" w:rsidRPr="00953224">
        <w:rPr>
          <w:rFonts w:ascii="Times New Roman" w:hAnsi="Times New Roman" w:cs="Times New Roman"/>
          <w:sz w:val="24"/>
          <w:szCs w:val="24"/>
        </w:rPr>
        <w:t xml:space="preserve"> </w:t>
      </w:r>
    </w:p>
    <w:p w14:paraId="35AB69F9" w14:textId="78F7442C" w:rsidR="0023590F" w:rsidRPr="006970D2" w:rsidRDefault="00B6766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Conscient des mau</w:t>
      </w:r>
      <w:r w:rsidR="00D461AD">
        <w:rPr>
          <w:rFonts w:ascii="Times New Roman" w:hAnsi="Times New Roman" w:cs="Times New Roman"/>
          <w:sz w:val="24"/>
          <w:szCs w:val="24"/>
        </w:rPr>
        <w:t>vaises conditions de vie dans les</w:t>
      </w:r>
      <w:r w:rsidRPr="00953224">
        <w:rPr>
          <w:rFonts w:ascii="Times New Roman" w:hAnsi="Times New Roman" w:cs="Times New Roman"/>
          <w:sz w:val="24"/>
          <w:szCs w:val="24"/>
        </w:rPr>
        <w:t>quelle</w:t>
      </w:r>
      <w:r w:rsidR="00D461AD">
        <w:rPr>
          <w:rFonts w:ascii="Times New Roman" w:hAnsi="Times New Roman" w:cs="Times New Roman"/>
          <w:sz w:val="24"/>
          <w:szCs w:val="24"/>
        </w:rPr>
        <w:t>s</w:t>
      </w:r>
      <w:r w:rsidRPr="00953224">
        <w:rPr>
          <w:rFonts w:ascii="Times New Roman" w:hAnsi="Times New Roman" w:cs="Times New Roman"/>
          <w:sz w:val="24"/>
          <w:szCs w:val="24"/>
        </w:rPr>
        <w:t xml:space="preserve"> sa famille se trouve</w:t>
      </w:r>
      <w:r w:rsidR="00D461AD">
        <w:rPr>
          <w:rFonts w:ascii="Times New Roman" w:hAnsi="Times New Roman" w:cs="Times New Roman"/>
          <w:sz w:val="24"/>
          <w:szCs w:val="24"/>
        </w:rPr>
        <w:t xml:space="preserve">, </w:t>
      </w:r>
      <w:r w:rsidR="0088315F" w:rsidRPr="00953224">
        <w:rPr>
          <w:rFonts w:ascii="Times New Roman" w:hAnsi="Times New Roman" w:cs="Times New Roman"/>
          <w:sz w:val="24"/>
          <w:szCs w:val="24"/>
        </w:rPr>
        <w:t xml:space="preserve">et par peur d’y </w:t>
      </w:r>
      <w:r w:rsidRPr="00953224">
        <w:rPr>
          <w:rFonts w:ascii="Times New Roman" w:hAnsi="Times New Roman" w:cs="Times New Roman"/>
          <w:sz w:val="24"/>
          <w:szCs w:val="24"/>
        </w:rPr>
        <w:t>retourner</w:t>
      </w:r>
      <w:r w:rsidR="00D461AD">
        <w:rPr>
          <w:rFonts w:ascii="Times New Roman" w:hAnsi="Times New Roman" w:cs="Times New Roman"/>
          <w:sz w:val="24"/>
          <w:szCs w:val="24"/>
        </w:rPr>
        <w:t xml:space="preserve">, </w:t>
      </w:r>
      <w:r w:rsidR="0088315F" w:rsidRPr="00953224">
        <w:rPr>
          <w:rFonts w:ascii="Times New Roman" w:hAnsi="Times New Roman" w:cs="Times New Roman"/>
          <w:sz w:val="24"/>
          <w:szCs w:val="24"/>
        </w:rPr>
        <w:t xml:space="preserve">car présentant encore des séquelles dans son psychisme, </w:t>
      </w:r>
      <w:r w:rsidR="00BE3CC7" w:rsidRPr="00953224">
        <w:rPr>
          <w:rFonts w:ascii="Times New Roman" w:hAnsi="Times New Roman" w:cs="Times New Roman"/>
          <w:sz w:val="24"/>
          <w:szCs w:val="24"/>
        </w:rPr>
        <w:t>Emma</w:t>
      </w:r>
      <w:r w:rsidR="00D461AD">
        <w:rPr>
          <w:rFonts w:ascii="Times New Roman" w:hAnsi="Times New Roman" w:cs="Times New Roman"/>
          <w:sz w:val="24"/>
          <w:szCs w:val="24"/>
        </w:rPr>
        <w:t xml:space="preserve">, </w:t>
      </w:r>
      <w:r w:rsidR="00092153" w:rsidRPr="00953224">
        <w:rPr>
          <w:rFonts w:ascii="Times New Roman" w:hAnsi="Times New Roman" w:cs="Times New Roman"/>
          <w:sz w:val="24"/>
          <w:szCs w:val="24"/>
        </w:rPr>
        <w:t>tout comme les autres enfants,</w:t>
      </w:r>
      <w:r w:rsidR="00BE3CC7" w:rsidRPr="00953224">
        <w:rPr>
          <w:rFonts w:ascii="Times New Roman" w:hAnsi="Times New Roman" w:cs="Times New Roman"/>
          <w:sz w:val="24"/>
          <w:szCs w:val="24"/>
        </w:rPr>
        <w:t xml:space="preserve"> </w:t>
      </w:r>
      <w:r w:rsidR="00D461AD">
        <w:rPr>
          <w:rFonts w:ascii="Times New Roman" w:hAnsi="Times New Roman" w:cs="Times New Roman"/>
          <w:sz w:val="24"/>
          <w:szCs w:val="24"/>
        </w:rPr>
        <w:t>développe</w:t>
      </w:r>
      <w:r w:rsidR="0088315F" w:rsidRPr="00953224">
        <w:rPr>
          <w:rFonts w:ascii="Times New Roman" w:hAnsi="Times New Roman" w:cs="Times New Roman"/>
          <w:sz w:val="24"/>
          <w:szCs w:val="24"/>
        </w:rPr>
        <w:t xml:space="preserve"> plusieurs for</w:t>
      </w:r>
      <w:r w:rsidR="006970D2">
        <w:rPr>
          <w:rFonts w:ascii="Times New Roman" w:hAnsi="Times New Roman" w:cs="Times New Roman"/>
          <w:sz w:val="24"/>
          <w:szCs w:val="24"/>
        </w:rPr>
        <w:t xml:space="preserve">mes de tactiques pour survivre. </w:t>
      </w:r>
      <w:r w:rsidR="00662BE9">
        <w:rPr>
          <w:rFonts w:ascii="Times New Roman" w:hAnsi="Times New Roman" w:cs="Times New Roman"/>
          <w:sz w:val="24"/>
          <w:szCs w:val="24"/>
        </w:rPr>
        <w:t xml:space="preserve">Pour échapper </w:t>
      </w:r>
      <w:r w:rsidR="00227180" w:rsidRPr="00953224">
        <w:rPr>
          <w:rFonts w:ascii="Times New Roman" w:hAnsi="Times New Roman" w:cs="Times New Roman"/>
          <w:sz w:val="24"/>
          <w:szCs w:val="24"/>
        </w:rPr>
        <w:t>aux arrestations de la police</w:t>
      </w:r>
      <w:r w:rsidR="00227180" w:rsidRPr="00953224">
        <w:rPr>
          <w:rFonts w:ascii="Times New Roman" w:hAnsi="Times New Roman" w:cs="Times New Roman"/>
          <w:b/>
          <w:sz w:val="24"/>
          <w:szCs w:val="24"/>
        </w:rPr>
        <w:t xml:space="preserve">, </w:t>
      </w:r>
      <w:r w:rsidR="0023590F" w:rsidRPr="00953224">
        <w:rPr>
          <w:rFonts w:ascii="Times New Roman" w:hAnsi="Times New Roman" w:cs="Times New Roman"/>
          <w:sz w:val="24"/>
          <w:szCs w:val="24"/>
        </w:rPr>
        <w:t>l’enfant</w:t>
      </w:r>
      <w:r w:rsidR="00227180" w:rsidRPr="00953224">
        <w:rPr>
          <w:rFonts w:ascii="Times New Roman" w:hAnsi="Times New Roman" w:cs="Times New Roman"/>
          <w:sz w:val="24"/>
          <w:szCs w:val="24"/>
        </w:rPr>
        <w:t xml:space="preserve"> utilise plusieurs stratégies</w:t>
      </w:r>
      <w:r w:rsidR="00662BE9">
        <w:rPr>
          <w:rFonts w:ascii="Times New Roman" w:hAnsi="Times New Roman" w:cs="Times New Roman"/>
          <w:sz w:val="24"/>
          <w:szCs w:val="24"/>
        </w:rPr>
        <w:t xml:space="preserve">, </w:t>
      </w:r>
      <w:r w:rsidR="00D461AD">
        <w:rPr>
          <w:rFonts w:ascii="Times New Roman" w:hAnsi="Times New Roman" w:cs="Times New Roman"/>
          <w:sz w:val="24"/>
          <w:szCs w:val="24"/>
        </w:rPr>
        <w:t>dont l’invention des ré</w:t>
      </w:r>
      <w:r w:rsidR="00227180" w:rsidRPr="00953224">
        <w:rPr>
          <w:rFonts w:ascii="Times New Roman" w:hAnsi="Times New Roman" w:cs="Times New Roman"/>
          <w:sz w:val="24"/>
          <w:szCs w:val="24"/>
        </w:rPr>
        <w:t xml:space="preserve">cits mensongers </w:t>
      </w:r>
      <w:r w:rsidR="0023590F" w:rsidRPr="00953224">
        <w:rPr>
          <w:rFonts w:ascii="Times New Roman" w:hAnsi="Times New Roman" w:cs="Times New Roman"/>
          <w:sz w:val="24"/>
          <w:szCs w:val="24"/>
        </w:rPr>
        <w:t>autour de son identité pour fausser toute tentative de découverte de ses origines</w:t>
      </w:r>
      <w:r w:rsidR="00092153" w:rsidRPr="00953224">
        <w:rPr>
          <w:rFonts w:ascii="Times New Roman" w:hAnsi="Times New Roman" w:cs="Times New Roman"/>
          <w:sz w:val="24"/>
          <w:szCs w:val="24"/>
        </w:rPr>
        <w:t xml:space="preserve">, </w:t>
      </w:r>
      <w:r w:rsidR="0023590F" w:rsidRPr="00953224">
        <w:rPr>
          <w:rFonts w:ascii="Times New Roman" w:hAnsi="Times New Roman" w:cs="Times New Roman"/>
          <w:sz w:val="24"/>
          <w:szCs w:val="24"/>
        </w:rPr>
        <w:t>et</w:t>
      </w:r>
      <w:r w:rsidR="00D461AD">
        <w:rPr>
          <w:rFonts w:ascii="Times New Roman" w:hAnsi="Times New Roman" w:cs="Times New Roman"/>
          <w:sz w:val="24"/>
          <w:szCs w:val="24"/>
        </w:rPr>
        <w:t xml:space="preserve">, </w:t>
      </w:r>
      <w:r w:rsidR="0023590F" w:rsidRPr="00953224">
        <w:rPr>
          <w:rFonts w:ascii="Times New Roman" w:hAnsi="Times New Roman" w:cs="Times New Roman"/>
          <w:sz w:val="24"/>
          <w:szCs w:val="24"/>
        </w:rPr>
        <w:t xml:space="preserve"> par conséquent</w:t>
      </w:r>
      <w:r w:rsidR="00D461AD">
        <w:rPr>
          <w:rFonts w:ascii="Times New Roman" w:hAnsi="Times New Roman" w:cs="Times New Roman"/>
          <w:sz w:val="24"/>
          <w:szCs w:val="24"/>
        </w:rPr>
        <w:t xml:space="preserve">, </w:t>
      </w:r>
      <w:r w:rsidR="0023590F" w:rsidRPr="00953224">
        <w:rPr>
          <w:rFonts w:ascii="Times New Roman" w:hAnsi="Times New Roman" w:cs="Times New Roman"/>
          <w:sz w:val="24"/>
          <w:szCs w:val="24"/>
        </w:rPr>
        <w:t xml:space="preserve">désorienter </w:t>
      </w:r>
      <w:r w:rsidR="003C0B10" w:rsidRPr="00953224">
        <w:rPr>
          <w:rFonts w:ascii="Times New Roman" w:hAnsi="Times New Roman" w:cs="Times New Roman"/>
          <w:sz w:val="24"/>
          <w:szCs w:val="24"/>
        </w:rPr>
        <w:t xml:space="preserve">le </w:t>
      </w:r>
      <w:r w:rsidR="00D461AD">
        <w:rPr>
          <w:rFonts w:ascii="Times New Roman" w:hAnsi="Times New Roman" w:cs="Times New Roman"/>
          <w:sz w:val="24"/>
          <w:szCs w:val="24"/>
        </w:rPr>
        <w:t>projet de ré</w:t>
      </w:r>
      <w:r w:rsidR="0023590F" w:rsidRPr="00953224">
        <w:rPr>
          <w:rFonts w:ascii="Times New Roman" w:hAnsi="Times New Roman" w:cs="Times New Roman"/>
          <w:sz w:val="24"/>
          <w:szCs w:val="24"/>
        </w:rPr>
        <w:t xml:space="preserve">insertion en </w:t>
      </w:r>
      <w:r w:rsidR="00397F49">
        <w:rPr>
          <w:rFonts w:ascii="Times New Roman" w:hAnsi="Times New Roman" w:cs="Times New Roman"/>
          <w:sz w:val="24"/>
          <w:szCs w:val="24"/>
        </w:rPr>
        <w:t xml:space="preserve">cours. </w:t>
      </w:r>
      <w:r w:rsidR="006970D2">
        <w:rPr>
          <w:rFonts w:ascii="Times New Roman" w:hAnsi="Times New Roman" w:cs="Times New Roman"/>
          <w:sz w:val="24"/>
          <w:szCs w:val="24"/>
        </w:rPr>
        <w:t xml:space="preserve">Ce qui étonne, </w:t>
      </w:r>
      <w:r w:rsidR="00D461AD">
        <w:rPr>
          <w:rFonts w:ascii="Times New Roman" w:hAnsi="Times New Roman" w:cs="Times New Roman"/>
          <w:sz w:val="24"/>
          <w:szCs w:val="24"/>
        </w:rPr>
        <w:t xml:space="preserve">c’est </w:t>
      </w:r>
      <w:r w:rsidR="006970D2">
        <w:rPr>
          <w:rFonts w:ascii="Times New Roman" w:hAnsi="Times New Roman" w:cs="Times New Roman"/>
          <w:sz w:val="24"/>
          <w:szCs w:val="24"/>
        </w:rPr>
        <w:t xml:space="preserve">que les </w:t>
      </w:r>
      <w:r w:rsidR="00092153" w:rsidRPr="00953224">
        <w:rPr>
          <w:rFonts w:ascii="Times New Roman" w:hAnsi="Times New Roman" w:cs="Times New Roman"/>
          <w:sz w:val="24"/>
          <w:szCs w:val="24"/>
        </w:rPr>
        <w:t>enfants</w:t>
      </w:r>
      <w:r w:rsidR="006970D2">
        <w:rPr>
          <w:rFonts w:ascii="Times New Roman" w:hAnsi="Times New Roman" w:cs="Times New Roman"/>
          <w:sz w:val="24"/>
          <w:szCs w:val="24"/>
        </w:rPr>
        <w:t xml:space="preserve"> en situation de rue depuis un certain temps, considérés comme anciens </w:t>
      </w:r>
      <w:r w:rsidR="00092153" w:rsidRPr="00953224">
        <w:rPr>
          <w:rFonts w:ascii="Times New Roman" w:hAnsi="Times New Roman" w:cs="Times New Roman"/>
          <w:sz w:val="24"/>
          <w:szCs w:val="24"/>
        </w:rPr>
        <w:t xml:space="preserve">de rue, </w:t>
      </w:r>
      <w:r w:rsidR="0023590F" w:rsidRPr="00953224">
        <w:rPr>
          <w:rFonts w:ascii="Times New Roman" w:hAnsi="Times New Roman" w:cs="Times New Roman"/>
          <w:sz w:val="24"/>
          <w:szCs w:val="24"/>
        </w:rPr>
        <w:t>témoignent qu’ils n’ont jam</w:t>
      </w:r>
      <w:r w:rsidR="006970D2">
        <w:rPr>
          <w:rFonts w:ascii="Times New Roman" w:hAnsi="Times New Roman" w:cs="Times New Roman"/>
          <w:sz w:val="24"/>
          <w:szCs w:val="24"/>
        </w:rPr>
        <w:t xml:space="preserve">ais fait l’objet d’arrestation. </w:t>
      </w:r>
      <w:r w:rsidR="0023590F" w:rsidRPr="00953224">
        <w:rPr>
          <w:rFonts w:ascii="Times New Roman" w:hAnsi="Times New Roman" w:cs="Times New Roman"/>
          <w:sz w:val="24"/>
          <w:szCs w:val="24"/>
        </w:rPr>
        <w:t xml:space="preserve">Ils restent </w:t>
      </w:r>
      <w:r w:rsidR="006970D2">
        <w:rPr>
          <w:rFonts w:ascii="Times New Roman" w:hAnsi="Times New Roman" w:cs="Times New Roman"/>
          <w:sz w:val="24"/>
          <w:szCs w:val="24"/>
        </w:rPr>
        <w:t xml:space="preserve">vigilants et </w:t>
      </w:r>
      <w:r w:rsidR="00D461AD">
        <w:rPr>
          <w:rFonts w:ascii="Times New Roman" w:hAnsi="Times New Roman" w:cs="Times New Roman"/>
          <w:sz w:val="24"/>
          <w:szCs w:val="24"/>
        </w:rPr>
        <w:t>sur leurs</w:t>
      </w:r>
      <w:r w:rsidR="00092153" w:rsidRPr="00953224">
        <w:rPr>
          <w:rFonts w:ascii="Times New Roman" w:hAnsi="Times New Roman" w:cs="Times New Roman"/>
          <w:sz w:val="24"/>
          <w:szCs w:val="24"/>
        </w:rPr>
        <w:t xml:space="preserve"> gardes</w:t>
      </w:r>
      <w:r w:rsidR="006970D2">
        <w:rPr>
          <w:rFonts w:ascii="Times New Roman" w:hAnsi="Times New Roman" w:cs="Times New Roman"/>
          <w:sz w:val="24"/>
          <w:szCs w:val="24"/>
        </w:rPr>
        <w:t xml:space="preserve">, </w:t>
      </w:r>
      <w:r w:rsidR="00092153" w:rsidRPr="00953224">
        <w:rPr>
          <w:rFonts w:ascii="Times New Roman" w:hAnsi="Times New Roman" w:cs="Times New Roman"/>
          <w:sz w:val="24"/>
          <w:szCs w:val="24"/>
        </w:rPr>
        <w:t xml:space="preserve">pour </w:t>
      </w:r>
      <w:r w:rsidR="0023590F" w:rsidRPr="00953224">
        <w:rPr>
          <w:rFonts w:ascii="Times New Roman" w:hAnsi="Times New Roman" w:cs="Times New Roman"/>
          <w:sz w:val="24"/>
          <w:szCs w:val="24"/>
        </w:rPr>
        <w:t>qu’en cas de poursuite policière, ils puissent échapper à ces</w:t>
      </w:r>
      <w:r w:rsidR="00092153" w:rsidRPr="00953224">
        <w:rPr>
          <w:rFonts w:ascii="Times New Roman" w:hAnsi="Times New Roman" w:cs="Times New Roman"/>
          <w:sz w:val="24"/>
          <w:szCs w:val="24"/>
        </w:rPr>
        <w:t xml:space="preserve"> arrestations</w:t>
      </w:r>
      <w:r w:rsidR="00662BE9">
        <w:rPr>
          <w:rFonts w:ascii="Times New Roman" w:hAnsi="Times New Roman" w:cs="Times New Roman"/>
          <w:sz w:val="24"/>
          <w:szCs w:val="24"/>
        </w:rPr>
        <w:t xml:space="preserve">, </w:t>
      </w:r>
      <w:r w:rsidR="00092153" w:rsidRPr="00953224">
        <w:rPr>
          <w:rFonts w:ascii="Times New Roman" w:hAnsi="Times New Roman" w:cs="Times New Roman"/>
          <w:sz w:val="24"/>
          <w:szCs w:val="24"/>
        </w:rPr>
        <w:t>comme l</w:t>
      </w:r>
      <w:r w:rsidR="003B6160" w:rsidRPr="00953224">
        <w:rPr>
          <w:rFonts w:ascii="Times New Roman" w:hAnsi="Times New Roman" w:cs="Times New Roman"/>
          <w:sz w:val="24"/>
          <w:szCs w:val="24"/>
        </w:rPr>
        <w:t xml:space="preserve">’indique Gaga dans son témoignage : </w:t>
      </w:r>
    </w:p>
    <w:p w14:paraId="30AF260C" w14:textId="54F4D6ED" w:rsidR="00DF25EB" w:rsidRPr="001C75ED" w:rsidRDefault="00DF25EB"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Abapori</w:t>
      </w:r>
      <w:r w:rsidR="00504A24" w:rsidRPr="001C75ED">
        <w:rPr>
          <w:rFonts w:ascii="Times New Roman" w:hAnsi="Times New Roman" w:cs="Times New Roman"/>
          <w:i/>
          <w:sz w:val="20"/>
          <w:szCs w:val="20"/>
        </w:rPr>
        <w:t>si</w:t>
      </w:r>
      <w:r w:rsidRPr="001C75ED">
        <w:rPr>
          <w:rFonts w:ascii="Times New Roman" w:hAnsi="Times New Roman" w:cs="Times New Roman"/>
          <w:i/>
          <w:sz w:val="20"/>
          <w:szCs w:val="20"/>
        </w:rPr>
        <w:t xml:space="preserve"> baraducunga, natwe tukabacunga.»</w:t>
      </w:r>
    </w:p>
    <w:p w14:paraId="0C0D3BAB" w14:textId="7CA970B3" w:rsidR="0023590F" w:rsidRPr="001C75ED" w:rsidRDefault="00DF25EB"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xml:space="preserve"> Ce qui se traduit : </w:t>
      </w:r>
      <w:r w:rsidR="00D461AD" w:rsidRPr="001C75ED">
        <w:rPr>
          <w:rFonts w:ascii="Times New Roman" w:hAnsi="Times New Roman" w:cs="Times New Roman"/>
          <w:i/>
          <w:sz w:val="20"/>
          <w:szCs w:val="20"/>
        </w:rPr>
        <w:t xml:space="preserve">« </w:t>
      </w:r>
      <w:r w:rsidR="0023590F" w:rsidRPr="001C75ED">
        <w:rPr>
          <w:rFonts w:ascii="Times New Roman" w:hAnsi="Times New Roman" w:cs="Times New Roman"/>
          <w:i/>
          <w:sz w:val="20"/>
          <w:szCs w:val="20"/>
        </w:rPr>
        <w:t>La police nous surv</w:t>
      </w:r>
      <w:r w:rsidR="00D461AD" w:rsidRPr="001C75ED">
        <w:rPr>
          <w:rFonts w:ascii="Times New Roman" w:hAnsi="Times New Roman" w:cs="Times New Roman"/>
          <w:i/>
          <w:sz w:val="20"/>
          <w:szCs w:val="20"/>
        </w:rPr>
        <w:t>eille et nous la surveillons…</w:t>
      </w:r>
      <w:r w:rsidR="000C54B7" w:rsidRPr="001C75ED">
        <w:rPr>
          <w:rFonts w:ascii="Times New Roman" w:hAnsi="Times New Roman" w:cs="Times New Roman"/>
          <w:i/>
          <w:sz w:val="20"/>
          <w:szCs w:val="20"/>
        </w:rPr>
        <w:t>»</w:t>
      </w:r>
    </w:p>
    <w:p w14:paraId="72B6CA29" w14:textId="0E1358FA" w:rsidR="0023590F" w:rsidRPr="00953224" w:rsidRDefault="0055721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Et d’ailleurs, </w:t>
      </w:r>
      <w:r w:rsidR="0023590F" w:rsidRPr="00953224">
        <w:rPr>
          <w:rFonts w:ascii="Times New Roman" w:hAnsi="Times New Roman" w:cs="Times New Roman"/>
          <w:sz w:val="24"/>
          <w:szCs w:val="24"/>
        </w:rPr>
        <w:t>lorsque</w:t>
      </w:r>
      <w:r w:rsidRPr="00953224">
        <w:rPr>
          <w:rFonts w:ascii="Times New Roman" w:hAnsi="Times New Roman" w:cs="Times New Roman"/>
          <w:sz w:val="24"/>
          <w:szCs w:val="24"/>
        </w:rPr>
        <w:t xml:space="preserve"> nous menions notre entretien dans la </w:t>
      </w:r>
      <w:r w:rsidR="00D461AD">
        <w:rPr>
          <w:rFonts w:ascii="Times New Roman" w:hAnsi="Times New Roman" w:cs="Times New Roman"/>
          <w:sz w:val="24"/>
          <w:szCs w:val="24"/>
        </w:rPr>
        <w:t>zone Rohero, un véhi</w:t>
      </w:r>
      <w:r w:rsidR="006569DC">
        <w:rPr>
          <w:rFonts w:ascii="Times New Roman" w:hAnsi="Times New Roman" w:cs="Times New Roman"/>
          <w:sz w:val="24"/>
          <w:szCs w:val="24"/>
        </w:rPr>
        <w:t>cule de la police nationale du Burundi</w:t>
      </w:r>
      <w:r w:rsidRPr="00953224">
        <w:rPr>
          <w:rFonts w:ascii="Times New Roman" w:hAnsi="Times New Roman" w:cs="Times New Roman"/>
          <w:sz w:val="24"/>
          <w:szCs w:val="24"/>
        </w:rPr>
        <w:t>, de marque pickup</w:t>
      </w:r>
      <w:r w:rsidR="00D461AD">
        <w:rPr>
          <w:rFonts w:ascii="Times New Roman" w:hAnsi="Times New Roman" w:cs="Times New Roman"/>
          <w:sz w:val="24"/>
          <w:szCs w:val="24"/>
        </w:rPr>
        <w:t xml:space="preserve">, est passé </w:t>
      </w:r>
      <w:r w:rsidR="0023590F" w:rsidRPr="00953224">
        <w:rPr>
          <w:rFonts w:ascii="Times New Roman" w:hAnsi="Times New Roman" w:cs="Times New Roman"/>
          <w:sz w:val="24"/>
          <w:szCs w:val="24"/>
        </w:rPr>
        <w:t>et quand cet enfant av</w:t>
      </w:r>
      <w:r w:rsidRPr="00953224">
        <w:rPr>
          <w:rFonts w:ascii="Times New Roman" w:hAnsi="Times New Roman" w:cs="Times New Roman"/>
          <w:sz w:val="24"/>
          <w:szCs w:val="24"/>
        </w:rPr>
        <w:t>ec qui on s’entr</w:t>
      </w:r>
      <w:r w:rsidR="00092153" w:rsidRPr="00953224">
        <w:rPr>
          <w:rFonts w:ascii="Times New Roman" w:hAnsi="Times New Roman" w:cs="Times New Roman"/>
          <w:sz w:val="24"/>
          <w:szCs w:val="24"/>
        </w:rPr>
        <w:t xml:space="preserve">etenait l’a </w:t>
      </w:r>
      <w:r w:rsidRPr="00953224">
        <w:rPr>
          <w:rFonts w:ascii="Times New Roman" w:hAnsi="Times New Roman" w:cs="Times New Roman"/>
          <w:sz w:val="24"/>
          <w:szCs w:val="24"/>
        </w:rPr>
        <w:t xml:space="preserve">vu, </w:t>
      </w:r>
      <w:r w:rsidR="0023590F" w:rsidRPr="00953224">
        <w:rPr>
          <w:rFonts w:ascii="Times New Roman" w:hAnsi="Times New Roman" w:cs="Times New Roman"/>
          <w:sz w:val="24"/>
          <w:szCs w:val="24"/>
        </w:rPr>
        <w:t>il a prononcé ces mots</w:t>
      </w:r>
      <w:r w:rsidR="00D461AD">
        <w:rPr>
          <w:rFonts w:ascii="Times New Roman" w:hAnsi="Times New Roman" w:cs="Times New Roman"/>
          <w:sz w:val="24"/>
          <w:szCs w:val="24"/>
        </w:rPr>
        <w:t xml:space="preserve"> </w:t>
      </w:r>
      <w:r w:rsidR="0023590F" w:rsidRPr="00953224">
        <w:rPr>
          <w:rFonts w:ascii="Times New Roman" w:hAnsi="Times New Roman" w:cs="Times New Roman"/>
          <w:sz w:val="24"/>
          <w:szCs w:val="24"/>
        </w:rPr>
        <w:t xml:space="preserve">: </w:t>
      </w:r>
    </w:p>
    <w:p w14:paraId="69768C31" w14:textId="3075A062" w:rsidR="0023590F" w:rsidRPr="001C75ED" w:rsidRDefault="00D461AD"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xml:space="preserve">« </w:t>
      </w:r>
      <w:r w:rsidR="0023590F" w:rsidRPr="001C75ED">
        <w:rPr>
          <w:rFonts w:ascii="Times New Roman" w:hAnsi="Times New Roman" w:cs="Times New Roman"/>
          <w:i/>
          <w:sz w:val="20"/>
          <w:szCs w:val="20"/>
        </w:rPr>
        <w:t>Wabonye wamubaya ahora atugirira nab</w:t>
      </w:r>
      <w:r w:rsidR="00557213" w:rsidRPr="001C75ED">
        <w:rPr>
          <w:rFonts w:ascii="Times New Roman" w:hAnsi="Times New Roman" w:cs="Times New Roman"/>
          <w:i/>
          <w:sz w:val="20"/>
          <w:szCs w:val="20"/>
        </w:rPr>
        <w:t>i agaca adutwara kudup</w:t>
      </w:r>
      <w:r w:rsidR="006569DC" w:rsidRPr="001C75ED">
        <w:rPr>
          <w:rFonts w:ascii="Times New Roman" w:hAnsi="Times New Roman" w:cs="Times New Roman"/>
          <w:i/>
          <w:sz w:val="20"/>
          <w:szCs w:val="20"/>
        </w:rPr>
        <w:t>fungisha</w:t>
      </w:r>
      <w:r w:rsidR="000C54B7" w:rsidRPr="001C75ED">
        <w:rPr>
          <w:rFonts w:ascii="Times New Roman" w:hAnsi="Times New Roman" w:cs="Times New Roman"/>
          <w:i/>
          <w:sz w:val="20"/>
          <w:szCs w:val="20"/>
        </w:rPr>
        <w:t xml:space="preserve">. </w:t>
      </w:r>
      <w:r w:rsidRPr="001C75ED">
        <w:rPr>
          <w:rFonts w:ascii="Times New Roman" w:hAnsi="Times New Roman" w:cs="Times New Roman"/>
          <w:i/>
          <w:sz w:val="20"/>
          <w:szCs w:val="20"/>
        </w:rPr>
        <w:t>»</w:t>
      </w:r>
      <w:r w:rsidR="006569DC" w:rsidRPr="001C75ED">
        <w:rPr>
          <w:rFonts w:ascii="Times New Roman" w:hAnsi="Times New Roman" w:cs="Times New Roman"/>
          <w:i/>
          <w:sz w:val="20"/>
          <w:szCs w:val="20"/>
        </w:rPr>
        <w:t xml:space="preserve"> </w:t>
      </w:r>
    </w:p>
    <w:p w14:paraId="03ED130A" w14:textId="0EBAEB28" w:rsidR="0023590F" w:rsidRPr="001C75ED" w:rsidRDefault="0023590F"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Ce qui se traduit: «</w:t>
      </w:r>
      <w:r w:rsidR="00557213" w:rsidRPr="001C75ED">
        <w:rPr>
          <w:rFonts w:ascii="Times New Roman" w:hAnsi="Times New Roman" w:cs="Times New Roman"/>
          <w:i/>
          <w:sz w:val="20"/>
          <w:szCs w:val="20"/>
        </w:rPr>
        <w:t xml:space="preserve"> </w:t>
      </w:r>
      <w:r w:rsidRPr="001C75ED">
        <w:rPr>
          <w:rFonts w:ascii="Times New Roman" w:hAnsi="Times New Roman" w:cs="Times New Roman"/>
          <w:i/>
          <w:sz w:val="20"/>
          <w:szCs w:val="20"/>
        </w:rPr>
        <w:t>A</w:t>
      </w:r>
      <w:r w:rsidR="00D461AD" w:rsidRPr="001C75ED">
        <w:rPr>
          <w:rFonts w:ascii="Times New Roman" w:hAnsi="Times New Roman" w:cs="Times New Roman"/>
          <w:i/>
          <w:sz w:val="20"/>
          <w:szCs w:val="20"/>
        </w:rPr>
        <w:t>vez-</w:t>
      </w:r>
      <w:r w:rsidR="00557213" w:rsidRPr="001C75ED">
        <w:rPr>
          <w:rFonts w:ascii="Times New Roman" w:hAnsi="Times New Roman" w:cs="Times New Roman"/>
          <w:i/>
          <w:sz w:val="20"/>
          <w:szCs w:val="20"/>
        </w:rPr>
        <w:t>vous vu ce malfaiteur qui nous maltraite en nous arrêtant</w:t>
      </w:r>
      <w:r w:rsidR="0076596D" w:rsidRPr="001C75ED">
        <w:rPr>
          <w:rFonts w:ascii="Times New Roman" w:hAnsi="Times New Roman" w:cs="Times New Roman"/>
          <w:i/>
          <w:sz w:val="20"/>
          <w:szCs w:val="20"/>
        </w:rPr>
        <w:t xml:space="preserve">, pour nous </w:t>
      </w:r>
      <w:r w:rsidR="00557213" w:rsidRPr="001C75ED">
        <w:rPr>
          <w:rFonts w:ascii="Times New Roman" w:hAnsi="Times New Roman" w:cs="Times New Roman"/>
          <w:i/>
          <w:sz w:val="20"/>
          <w:szCs w:val="20"/>
        </w:rPr>
        <w:t xml:space="preserve">conduire vers </w:t>
      </w:r>
      <w:r w:rsidRPr="001C75ED">
        <w:rPr>
          <w:rFonts w:ascii="Times New Roman" w:hAnsi="Times New Roman" w:cs="Times New Roman"/>
          <w:i/>
          <w:sz w:val="20"/>
          <w:szCs w:val="20"/>
        </w:rPr>
        <w:t>les lieux de détention</w:t>
      </w:r>
      <w:r w:rsidR="00D461AD" w:rsidRPr="001C75ED">
        <w:rPr>
          <w:rFonts w:ascii="Times New Roman" w:hAnsi="Times New Roman" w:cs="Times New Roman"/>
          <w:i/>
          <w:sz w:val="20"/>
          <w:szCs w:val="20"/>
        </w:rPr>
        <w:t xml:space="preserve"> </w:t>
      </w:r>
      <w:r w:rsidRPr="001C75ED">
        <w:rPr>
          <w:rFonts w:ascii="Times New Roman" w:hAnsi="Times New Roman" w:cs="Times New Roman"/>
          <w:i/>
          <w:sz w:val="20"/>
          <w:szCs w:val="20"/>
        </w:rPr>
        <w:t>!</w:t>
      </w:r>
    </w:p>
    <w:p w14:paraId="390014F0" w14:textId="3969AE39" w:rsidR="00557213" w:rsidRPr="00953224" w:rsidRDefault="00662BE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ce témoignage, il </w:t>
      </w:r>
      <w:r w:rsidR="00274194" w:rsidRPr="00953224">
        <w:rPr>
          <w:rFonts w:ascii="Times New Roman" w:hAnsi="Times New Roman" w:cs="Times New Roman"/>
          <w:sz w:val="24"/>
          <w:szCs w:val="24"/>
        </w:rPr>
        <w:t xml:space="preserve">ressort </w:t>
      </w:r>
      <w:r w:rsidR="00630A5D" w:rsidRPr="00953224">
        <w:rPr>
          <w:rFonts w:ascii="Times New Roman" w:hAnsi="Times New Roman" w:cs="Times New Roman"/>
          <w:sz w:val="24"/>
          <w:szCs w:val="24"/>
        </w:rPr>
        <w:t>que</w:t>
      </w:r>
      <w:r w:rsidR="006569DC">
        <w:rPr>
          <w:rFonts w:ascii="Times New Roman" w:hAnsi="Times New Roman" w:cs="Times New Roman"/>
          <w:sz w:val="24"/>
          <w:szCs w:val="24"/>
        </w:rPr>
        <w:t xml:space="preserve"> </w:t>
      </w:r>
      <w:r w:rsidR="00967642" w:rsidRPr="00953224">
        <w:rPr>
          <w:rFonts w:ascii="Times New Roman" w:hAnsi="Times New Roman" w:cs="Times New Roman"/>
          <w:sz w:val="24"/>
          <w:szCs w:val="24"/>
        </w:rPr>
        <w:t>d</w:t>
      </w:r>
      <w:r w:rsidR="00274194" w:rsidRPr="00953224">
        <w:rPr>
          <w:rFonts w:ascii="Times New Roman" w:hAnsi="Times New Roman" w:cs="Times New Roman"/>
          <w:sz w:val="24"/>
          <w:szCs w:val="24"/>
        </w:rPr>
        <w:t>ans ce travail de réinsertion, certains acteurs impliqués</w:t>
      </w:r>
      <w:r w:rsidR="00D461AD">
        <w:rPr>
          <w:rFonts w:ascii="Times New Roman" w:hAnsi="Times New Roman" w:cs="Times New Roman"/>
          <w:sz w:val="24"/>
          <w:szCs w:val="24"/>
        </w:rPr>
        <w:t xml:space="preserve">, </w:t>
      </w:r>
      <w:r w:rsidR="00274194" w:rsidRPr="00953224">
        <w:rPr>
          <w:rFonts w:ascii="Times New Roman" w:hAnsi="Times New Roman" w:cs="Times New Roman"/>
          <w:sz w:val="24"/>
          <w:szCs w:val="24"/>
        </w:rPr>
        <w:t>dont la</w:t>
      </w:r>
      <w:r w:rsidR="00D461AD">
        <w:rPr>
          <w:rFonts w:ascii="Times New Roman" w:hAnsi="Times New Roman" w:cs="Times New Roman"/>
          <w:sz w:val="24"/>
          <w:szCs w:val="24"/>
        </w:rPr>
        <w:t xml:space="preserve"> police, </w:t>
      </w:r>
      <w:r w:rsidR="00274194" w:rsidRPr="00953224">
        <w:rPr>
          <w:rFonts w:ascii="Times New Roman" w:hAnsi="Times New Roman" w:cs="Times New Roman"/>
          <w:sz w:val="24"/>
          <w:szCs w:val="24"/>
        </w:rPr>
        <w:t>font reco</w:t>
      </w:r>
      <w:r w:rsidR="00630A5D" w:rsidRPr="00953224">
        <w:rPr>
          <w:rFonts w:ascii="Times New Roman" w:hAnsi="Times New Roman" w:cs="Times New Roman"/>
          <w:sz w:val="24"/>
          <w:szCs w:val="24"/>
        </w:rPr>
        <w:t xml:space="preserve">urs à l’usage de la contrainte, </w:t>
      </w:r>
      <w:r w:rsidR="00274194" w:rsidRPr="00953224">
        <w:rPr>
          <w:rFonts w:ascii="Times New Roman" w:hAnsi="Times New Roman" w:cs="Times New Roman"/>
          <w:sz w:val="24"/>
          <w:szCs w:val="24"/>
        </w:rPr>
        <w:t>mais ils oublient qu</w:t>
      </w:r>
      <w:r w:rsidR="00D461AD">
        <w:rPr>
          <w:rFonts w:ascii="Times New Roman" w:hAnsi="Times New Roman" w:cs="Times New Roman"/>
          <w:sz w:val="24"/>
          <w:szCs w:val="24"/>
        </w:rPr>
        <w:t xml:space="preserve">’ils font face à des individus </w:t>
      </w:r>
      <w:r w:rsidR="00ED7FCE">
        <w:rPr>
          <w:rFonts w:ascii="Times New Roman" w:hAnsi="Times New Roman" w:cs="Times New Roman"/>
          <w:sz w:val="24"/>
          <w:szCs w:val="24"/>
        </w:rPr>
        <w:t xml:space="preserve">ayant subi des traumatismes </w:t>
      </w:r>
      <w:r w:rsidR="00274194" w:rsidRPr="00953224">
        <w:rPr>
          <w:rFonts w:ascii="Times New Roman" w:hAnsi="Times New Roman" w:cs="Times New Roman"/>
          <w:sz w:val="24"/>
          <w:szCs w:val="24"/>
        </w:rPr>
        <w:t>relationnels antérieurs. Pour des sujets similaires présent</w:t>
      </w:r>
      <w:r w:rsidR="0076596D" w:rsidRPr="00953224">
        <w:rPr>
          <w:rFonts w:ascii="Times New Roman" w:hAnsi="Times New Roman" w:cs="Times New Roman"/>
          <w:sz w:val="24"/>
          <w:szCs w:val="24"/>
        </w:rPr>
        <w:t xml:space="preserve">ant des traumatismes variés, il est </w:t>
      </w:r>
      <w:r w:rsidR="00274194" w:rsidRPr="00953224">
        <w:rPr>
          <w:rFonts w:ascii="Times New Roman" w:hAnsi="Times New Roman" w:cs="Times New Roman"/>
          <w:sz w:val="24"/>
          <w:szCs w:val="24"/>
        </w:rPr>
        <w:t>facile de trouver chez eux</w:t>
      </w:r>
      <w:r w:rsidR="00ED7FCE">
        <w:rPr>
          <w:rFonts w:ascii="Times New Roman" w:hAnsi="Times New Roman" w:cs="Times New Roman"/>
          <w:sz w:val="24"/>
          <w:szCs w:val="24"/>
        </w:rPr>
        <w:t xml:space="preserve">, </w:t>
      </w:r>
      <w:r w:rsidR="00274194" w:rsidRPr="00953224">
        <w:rPr>
          <w:rFonts w:ascii="Times New Roman" w:hAnsi="Times New Roman" w:cs="Times New Roman"/>
          <w:sz w:val="24"/>
          <w:szCs w:val="24"/>
        </w:rPr>
        <w:t>la présence des sig</w:t>
      </w:r>
      <w:r w:rsidR="00630A5D" w:rsidRPr="00953224">
        <w:rPr>
          <w:rFonts w:ascii="Times New Roman" w:hAnsi="Times New Roman" w:cs="Times New Roman"/>
          <w:sz w:val="24"/>
          <w:szCs w:val="24"/>
        </w:rPr>
        <w:t xml:space="preserve">nes de vigilance et d’évitement </w:t>
      </w:r>
      <w:r w:rsidR="00274194" w:rsidRPr="00953224">
        <w:rPr>
          <w:rFonts w:ascii="Times New Roman" w:hAnsi="Times New Roman" w:cs="Times New Roman"/>
          <w:sz w:val="24"/>
          <w:szCs w:val="24"/>
        </w:rPr>
        <w:t xml:space="preserve">comme mécanismes de défense. </w:t>
      </w:r>
    </w:p>
    <w:p w14:paraId="53301EC4" w14:textId="60ABF95E" w:rsidR="00E2180A" w:rsidRPr="00953224" w:rsidRDefault="0016435A" w:rsidP="00557200">
      <w:pPr>
        <w:pStyle w:val="Titre2"/>
        <w:jc w:val="both"/>
      </w:pPr>
      <w:bookmarkStart w:id="181" w:name="_Toc205890324"/>
      <w:r w:rsidRPr="007F2606">
        <w:t>6</w:t>
      </w:r>
      <w:r w:rsidR="00C558A4" w:rsidRPr="007F2606">
        <w:t>.</w:t>
      </w:r>
      <w:r w:rsidR="00EF59D1" w:rsidRPr="007F2606">
        <w:t>10</w:t>
      </w:r>
      <w:r w:rsidR="00C558A4" w:rsidRPr="007F2606">
        <w:t xml:space="preserve">. </w:t>
      </w:r>
      <w:r w:rsidR="00E2180A" w:rsidRPr="007F2606">
        <w:t>Quand les enfants font la poubelle pour survivre</w:t>
      </w:r>
      <w:bookmarkEnd w:id="181"/>
    </w:p>
    <w:p w14:paraId="79160027" w14:textId="5342C243" w:rsidR="00045A8A" w:rsidRPr="00953224" w:rsidRDefault="0088755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w:t>
      </w:r>
      <w:r w:rsidR="003377D9" w:rsidRPr="00953224">
        <w:rPr>
          <w:rFonts w:ascii="Times New Roman" w:hAnsi="Times New Roman" w:cs="Times New Roman"/>
          <w:sz w:val="24"/>
          <w:szCs w:val="24"/>
        </w:rPr>
        <w:t>déjà annoncé dans le chapitre (5</w:t>
      </w:r>
      <w:r w:rsidRPr="00953224">
        <w:rPr>
          <w:rFonts w:ascii="Times New Roman" w:hAnsi="Times New Roman" w:cs="Times New Roman"/>
          <w:sz w:val="24"/>
          <w:szCs w:val="24"/>
        </w:rPr>
        <w:t xml:space="preserve">), parmi les facteurs </w:t>
      </w:r>
      <w:r w:rsidR="00D461AD">
        <w:rPr>
          <w:rFonts w:ascii="Times New Roman" w:hAnsi="Times New Roman" w:cs="Times New Roman"/>
          <w:sz w:val="24"/>
          <w:szCs w:val="24"/>
        </w:rPr>
        <w:t>déterminants de la rue, figure</w:t>
      </w:r>
      <w:r w:rsidR="002D2BBD">
        <w:rPr>
          <w:rFonts w:ascii="Times New Roman" w:hAnsi="Times New Roman" w:cs="Times New Roman"/>
          <w:sz w:val="24"/>
          <w:szCs w:val="24"/>
        </w:rPr>
        <w:t xml:space="preserve"> la pauvreté. C</w:t>
      </w:r>
      <w:r w:rsidR="00474C0A" w:rsidRPr="00953224">
        <w:rPr>
          <w:rFonts w:ascii="Times New Roman" w:hAnsi="Times New Roman" w:cs="Times New Roman"/>
          <w:sz w:val="24"/>
          <w:szCs w:val="24"/>
        </w:rPr>
        <w:t>ertains</w:t>
      </w:r>
      <w:r w:rsidR="003377D9" w:rsidRPr="00953224">
        <w:rPr>
          <w:rFonts w:ascii="Times New Roman" w:hAnsi="Times New Roman" w:cs="Times New Roman"/>
          <w:sz w:val="24"/>
          <w:szCs w:val="24"/>
        </w:rPr>
        <w:t xml:space="preserve"> enfants</w:t>
      </w:r>
      <w:r w:rsidR="00397F49">
        <w:rPr>
          <w:rFonts w:ascii="Times New Roman" w:hAnsi="Times New Roman" w:cs="Times New Roman"/>
          <w:sz w:val="24"/>
          <w:szCs w:val="24"/>
        </w:rPr>
        <w:t xml:space="preserve"> en situation de rue se rangent dans le travail de collecte</w:t>
      </w:r>
      <w:r w:rsidR="00474C0A" w:rsidRPr="00953224">
        <w:rPr>
          <w:rFonts w:ascii="Times New Roman" w:hAnsi="Times New Roman" w:cs="Times New Roman"/>
          <w:sz w:val="24"/>
          <w:szCs w:val="24"/>
        </w:rPr>
        <w:t xml:space="preserve"> des objets usés com</w:t>
      </w:r>
      <w:r w:rsidR="00397F49">
        <w:rPr>
          <w:rFonts w:ascii="Times New Roman" w:hAnsi="Times New Roman" w:cs="Times New Roman"/>
          <w:sz w:val="24"/>
          <w:szCs w:val="24"/>
        </w:rPr>
        <w:t xml:space="preserve">me les bouteilles en plastique, </w:t>
      </w:r>
      <w:r w:rsidR="00F7358A">
        <w:rPr>
          <w:rFonts w:ascii="Times New Roman" w:hAnsi="Times New Roman" w:cs="Times New Roman"/>
          <w:sz w:val="24"/>
          <w:szCs w:val="24"/>
        </w:rPr>
        <w:t>les restes de nourritures et de</w:t>
      </w:r>
      <w:r w:rsidR="00307AF9">
        <w:rPr>
          <w:rFonts w:ascii="Times New Roman" w:hAnsi="Times New Roman" w:cs="Times New Roman"/>
          <w:sz w:val="24"/>
          <w:szCs w:val="24"/>
        </w:rPr>
        <w:t xml:space="preserve"> charbon, les métaux... </w:t>
      </w:r>
      <w:r w:rsidR="003377D9" w:rsidRPr="00953224">
        <w:rPr>
          <w:rFonts w:ascii="Times New Roman" w:hAnsi="Times New Roman" w:cs="Times New Roman"/>
          <w:sz w:val="24"/>
          <w:szCs w:val="24"/>
        </w:rPr>
        <w:t>Un</w:t>
      </w:r>
      <w:r w:rsidR="00E03A57" w:rsidRPr="00953224">
        <w:rPr>
          <w:rFonts w:ascii="Times New Roman" w:hAnsi="Times New Roman" w:cs="Times New Roman"/>
          <w:sz w:val="24"/>
          <w:szCs w:val="24"/>
        </w:rPr>
        <w:t>e partie des objet</w:t>
      </w:r>
      <w:r w:rsidR="00F7358A">
        <w:rPr>
          <w:rFonts w:ascii="Times New Roman" w:hAnsi="Times New Roman" w:cs="Times New Roman"/>
          <w:sz w:val="24"/>
          <w:szCs w:val="24"/>
        </w:rPr>
        <w:t>s collectés</w:t>
      </w:r>
      <w:r w:rsidR="00E03A57" w:rsidRPr="00953224">
        <w:rPr>
          <w:rFonts w:ascii="Times New Roman" w:hAnsi="Times New Roman" w:cs="Times New Roman"/>
          <w:sz w:val="24"/>
          <w:szCs w:val="24"/>
        </w:rPr>
        <w:t xml:space="preserve"> (</w:t>
      </w:r>
      <w:r w:rsidR="003377D9" w:rsidRPr="00953224">
        <w:rPr>
          <w:rFonts w:ascii="Times New Roman" w:hAnsi="Times New Roman" w:cs="Times New Roman"/>
          <w:sz w:val="24"/>
          <w:szCs w:val="24"/>
        </w:rPr>
        <w:t>charbon, reste de la nourriture, métaux...) es</w:t>
      </w:r>
      <w:r w:rsidR="00F7358A">
        <w:rPr>
          <w:rFonts w:ascii="Times New Roman" w:hAnsi="Times New Roman" w:cs="Times New Roman"/>
          <w:sz w:val="24"/>
          <w:szCs w:val="24"/>
        </w:rPr>
        <w:t>t consommée sur place ou apportée</w:t>
      </w:r>
      <w:r w:rsidR="00474C0A" w:rsidRPr="00953224">
        <w:rPr>
          <w:rFonts w:ascii="Times New Roman" w:hAnsi="Times New Roman" w:cs="Times New Roman"/>
          <w:sz w:val="24"/>
          <w:szCs w:val="24"/>
        </w:rPr>
        <w:t xml:space="preserve"> à la maison pour préparer de la nourriture</w:t>
      </w:r>
      <w:r w:rsidR="00F7358A">
        <w:rPr>
          <w:rFonts w:ascii="Times New Roman" w:hAnsi="Times New Roman" w:cs="Times New Roman"/>
          <w:sz w:val="24"/>
          <w:szCs w:val="24"/>
        </w:rPr>
        <w:t xml:space="preserve">, </w:t>
      </w:r>
      <w:r w:rsidR="00474C0A" w:rsidRPr="00953224">
        <w:rPr>
          <w:rFonts w:ascii="Times New Roman" w:hAnsi="Times New Roman" w:cs="Times New Roman"/>
          <w:sz w:val="24"/>
          <w:szCs w:val="24"/>
        </w:rPr>
        <w:t>et une</w:t>
      </w:r>
      <w:r w:rsidR="00F7358A">
        <w:rPr>
          <w:rFonts w:ascii="Times New Roman" w:hAnsi="Times New Roman" w:cs="Times New Roman"/>
          <w:sz w:val="24"/>
          <w:szCs w:val="24"/>
        </w:rPr>
        <w:t xml:space="preserve"> autre partie est revendue par k</w:t>
      </w:r>
      <w:r w:rsidR="00474C0A" w:rsidRPr="00953224">
        <w:rPr>
          <w:rFonts w:ascii="Times New Roman" w:hAnsi="Times New Roman" w:cs="Times New Roman"/>
          <w:sz w:val="24"/>
          <w:szCs w:val="24"/>
        </w:rPr>
        <w:t>ilos chez les grossistes qui travaillent avec les entreprises locales de fabricat</w:t>
      </w:r>
      <w:r w:rsidR="00A75A7B" w:rsidRPr="00953224">
        <w:rPr>
          <w:rFonts w:ascii="Times New Roman" w:hAnsi="Times New Roman" w:cs="Times New Roman"/>
          <w:sz w:val="24"/>
          <w:szCs w:val="24"/>
        </w:rPr>
        <w:t xml:space="preserve">ion des matériels de construction en durs </w:t>
      </w:r>
      <w:r w:rsidR="00474C0A" w:rsidRPr="00953224">
        <w:rPr>
          <w:rFonts w:ascii="Times New Roman" w:hAnsi="Times New Roman" w:cs="Times New Roman"/>
          <w:sz w:val="24"/>
          <w:szCs w:val="24"/>
        </w:rPr>
        <w:t>comme les fer</w:t>
      </w:r>
      <w:r w:rsidR="00C619E2" w:rsidRPr="00953224">
        <w:rPr>
          <w:rFonts w:ascii="Times New Roman" w:hAnsi="Times New Roman" w:cs="Times New Roman"/>
          <w:sz w:val="24"/>
          <w:szCs w:val="24"/>
        </w:rPr>
        <w:t>s</w:t>
      </w:r>
      <w:r w:rsidR="00474C0A" w:rsidRPr="00953224">
        <w:rPr>
          <w:rFonts w:ascii="Times New Roman" w:hAnsi="Times New Roman" w:cs="Times New Roman"/>
          <w:sz w:val="24"/>
          <w:szCs w:val="24"/>
        </w:rPr>
        <w:t xml:space="preserve"> à béton. </w:t>
      </w:r>
      <w:r w:rsidR="00BD5AA9">
        <w:rPr>
          <w:rFonts w:ascii="Times New Roman" w:hAnsi="Times New Roman" w:cs="Times New Roman"/>
          <w:sz w:val="24"/>
          <w:szCs w:val="24"/>
        </w:rPr>
        <w:t xml:space="preserve">En se lançant dans ce secteur, </w:t>
      </w:r>
      <w:r w:rsidR="00A75A7B" w:rsidRPr="00953224">
        <w:rPr>
          <w:rFonts w:ascii="Times New Roman" w:hAnsi="Times New Roman" w:cs="Times New Roman"/>
          <w:sz w:val="24"/>
          <w:szCs w:val="24"/>
        </w:rPr>
        <w:t>ces enfan</w:t>
      </w:r>
      <w:r w:rsidR="00045A8A" w:rsidRPr="00953224">
        <w:rPr>
          <w:rFonts w:ascii="Times New Roman" w:hAnsi="Times New Roman" w:cs="Times New Roman"/>
          <w:sz w:val="24"/>
          <w:szCs w:val="24"/>
        </w:rPr>
        <w:t>ts ont pour o</w:t>
      </w:r>
      <w:r w:rsidR="00F7358A">
        <w:rPr>
          <w:rFonts w:ascii="Times New Roman" w:hAnsi="Times New Roman" w:cs="Times New Roman"/>
          <w:sz w:val="24"/>
          <w:szCs w:val="24"/>
        </w:rPr>
        <w:t>bj</w:t>
      </w:r>
      <w:r w:rsidR="00BD5AA9">
        <w:rPr>
          <w:rFonts w:ascii="Times New Roman" w:hAnsi="Times New Roman" w:cs="Times New Roman"/>
          <w:sz w:val="24"/>
          <w:szCs w:val="24"/>
        </w:rPr>
        <w:t xml:space="preserve">ectif de survivre au quotidien, </w:t>
      </w:r>
      <w:r w:rsidR="00F7358A">
        <w:rPr>
          <w:rFonts w:ascii="Times New Roman" w:hAnsi="Times New Roman" w:cs="Times New Roman"/>
          <w:sz w:val="24"/>
          <w:szCs w:val="24"/>
        </w:rPr>
        <w:t xml:space="preserve">et de </w:t>
      </w:r>
      <w:r w:rsidR="00045A8A" w:rsidRPr="00953224">
        <w:rPr>
          <w:rFonts w:ascii="Times New Roman" w:hAnsi="Times New Roman" w:cs="Times New Roman"/>
          <w:sz w:val="24"/>
          <w:szCs w:val="24"/>
        </w:rPr>
        <w:t>contribuer à l’amélioration du revenu de l</w:t>
      </w:r>
      <w:r w:rsidR="00D51E8B">
        <w:rPr>
          <w:rFonts w:ascii="Times New Roman" w:hAnsi="Times New Roman" w:cs="Times New Roman"/>
          <w:sz w:val="24"/>
          <w:szCs w:val="24"/>
        </w:rPr>
        <w:t xml:space="preserve">eurs familles souvent démunies. </w:t>
      </w:r>
      <w:r w:rsidR="00E308E6" w:rsidRPr="00953224">
        <w:rPr>
          <w:rFonts w:ascii="Times New Roman" w:hAnsi="Times New Roman" w:cs="Times New Roman"/>
          <w:sz w:val="24"/>
          <w:szCs w:val="24"/>
        </w:rPr>
        <w:t xml:space="preserve">Comme l’indique Hit, </w:t>
      </w:r>
      <w:r w:rsidR="00EC746E" w:rsidRPr="00953224">
        <w:rPr>
          <w:rFonts w:ascii="Times New Roman" w:hAnsi="Times New Roman" w:cs="Times New Roman"/>
          <w:sz w:val="24"/>
          <w:szCs w:val="24"/>
        </w:rPr>
        <w:t>ce travail leur</w:t>
      </w:r>
      <w:r w:rsidR="003377D9" w:rsidRPr="00953224">
        <w:rPr>
          <w:rFonts w:ascii="Times New Roman" w:hAnsi="Times New Roman" w:cs="Times New Roman"/>
          <w:sz w:val="24"/>
          <w:szCs w:val="24"/>
        </w:rPr>
        <w:t xml:space="preserve"> fait gagner la </w:t>
      </w:r>
      <w:r w:rsidR="00EC746E" w:rsidRPr="00953224">
        <w:rPr>
          <w:rFonts w:ascii="Times New Roman" w:hAnsi="Times New Roman" w:cs="Times New Roman"/>
          <w:sz w:val="24"/>
          <w:szCs w:val="24"/>
        </w:rPr>
        <w:t>vie</w:t>
      </w:r>
      <w:r w:rsidR="003377D9" w:rsidRPr="00953224">
        <w:rPr>
          <w:rFonts w:ascii="Times New Roman" w:hAnsi="Times New Roman" w:cs="Times New Roman"/>
          <w:sz w:val="24"/>
          <w:szCs w:val="24"/>
        </w:rPr>
        <w:t xml:space="preserve">. </w:t>
      </w:r>
    </w:p>
    <w:p w14:paraId="5C10D72C" w14:textId="66D85893" w:rsidR="00EC746E" w:rsidRPr="001C75ED" w:rsidRDefault="00F7358A"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w:t>
      </w:r>
      <w:r w:rsidR="00EC746E" w:rsidRPr="001C75ED">
        <w:rPr>
          <w:rFonts w:ascii="Times New Roman" w:hAnsi="Times New Roman" w:cs="Times New Roman"/>
          <w:i/>
          <w:sz w:val="20"/>
          <w:szCs w:val="20"/>
        </w:rPr>
        <w:t>Aka kazi karambeshejeho, kuko ndash</w:t>
      </w:r>
      <w:r w:rsidRPr="001C75ED">
        <w:rPr>
          <w:rFonts w:ascii="Times New Roman" w:hAnsi="Times New Roman" w:cs="Times New Roman"/>
          <w:i/>
          <w:sz w:val="20"/>
          <w:szCs w:val="20"/>
        </w:rPr>
        <w:t>obora kwegeranya ibiro hafi 15 k</w:t>
      </w:r>
      <w:r w:rsidR="00EC746E" w:rsidRPr="001C75ED">
        <w:rPr>
          <w:rFonts w:ascii="Times New Roman" w:hAnsi="Times New Roman" w:cs="Times New Roman"/>
          <w:i/>
          <w:sz w:val="20"/>
          <w:szCs w:val="20"/>
        </w:rPr>
        <w:t>g k’</w:t>
      </w:r>
      <w:r w:rsidR="00D12A1F" w:rsidRPr="001C75ED">
        <w:rPr>
          <w:rFonts w:ascii="Times New Roman" w:hAnsi="Times New Roman" w:cs="Times New Roman"/>
          <w:i/>
          <w:sz w:val="20"/>
          <w:szCs w:val="20"/>
        </w:rPr>
        <w:t>umunsi iyo nakoze neza</w:t>
      </w:r>
      <w:r w:rsidR="00EC746E" w:rsidRPr="001C75ED">
        <w:rPr>
          <w:rFonts w:ascii="Times New Roman" w:hAnsi="Times New Roman" w:cs="Times New Roman"/>
          <w:i/>
          <w:sz w:val="20"/>
          <w:szCs w:val="20"/>
        </w:rPr>
        <w:t>. Ni ukuvuga nabironse</w:t>
      </w:r>
      <w:r w:rsidR="00D12A1F" w:rsidRPr="001C75ED">
        <w:rPr>
          <w:rFonts w:ascii="Times New Roman" w:hAnsi="Times New Roman" w:cs="Times New Roman"/>
          <w:i/>
          <w:sz w:val="20"/>
          <w:szCs w:val="20"/>
        </w:rPr>
        <w:t xml:space="preserve">, </w:t>
      </w:r>
      <w:r w:rsidR="00EC746E" w:rsidRPr="001C75ED">
        <w:rPr>
          <w:rFonts w:ascii="Times New Roman" w:hAnsi="Times New Roman" w:cs="Times New Roman"/>
          <w:i/>
          <w:sz w:val="20"/>
          <w:szCs w:val="20"/>
        </w:rPr>
        <w:t>ni gake nta tahana ibihumbi cumi (10.000</w:t>
      </w:r>
      <w:r w:rsidR="00CE14B4" w:rsidRPr="001C75ED">
        <w:rPr>
          <w:rFonts w:ascii="Times New Roman" w:hAnsi="Times New Roman" w:cs="Times New Roman"/>
          <w:i/>
          <w:sz w:val="20"/>
          <w:szCs w:val="20"/>
        </w:rPr>
        <w:t xml:space="preserve"> fbu</w:t>
      </w:r>
      <w:r w:rsidR="00EC746E" w:rsidRPr="001C75ED">
        <w:rPr>
          <w:rFonts w:ascii="Times New Roman" w:hAnsi="Times New Roman" w:cs="Times New Roman"/>
          <w:i/>
          <w:sz w:val="20"/>
          <w:szCs w:val="20"/>
        </w:rPr>
        <w:t>)</w:t>
      </w:r>
      <w:r w:rsidR="00C5684B" w:rsidRPr="001C75ED">
        <w:rPr>
          <w:rFonts w:ascii="Times New Roman" w:hAnsi="Times New Roman" w:cs="Times New Roman"/>
          <w:i/>
          <w:sz w:val="20"/>
          <w:szCs w:val="20"/>
        </w:rPr>
        <w:t xml:space="preserve">, </w:t>
      </w:r>
      <w:r w:rsidR="00D12A1F" w:rsidRPr="001C75ED">
        <w:rPr>
          <w:rFonts w:ascii="Times New Roman" w:hAnsi="Times New Roman" w:cs="Times New Roman"/>
          <w:i/>
          <w:sz w:val="20"/>
          <w:szCs w:val="20"/>
        </w:rPr>
        <w:t>kuko ikilo bakitugurira hagati y’amajana atandatu (600 fbu) n’igihumbi</w:t>
      </w:r>
      <w:r w:rsidR="00D92048" w:rsidRPr="001C75ED">
        <w:rPr>
          <w:rFonts w:ascii="Times New Roman" w:hAnsi="Times New Roman" w:cs="Times New Roman"/>
          <w:i/>
          <w:sz w:val="20"/>
          <w:szCs w:val="20"/>
        </w:rPr>
        <w:t xml:space="preserve"> (1000 </w:t>
      </w:r>
      <w:r w:rsidR="00B26485" w:rsidRPr="001C75ED">
        <w:rPr>
          <w:rFonts w:ascii="Times New Roman" w:hAnsi="Times New Roman" w:cs="Times New Roman"/>
          <w:i/>
          <w:sz w:val="20"/>
          <w:szCs w:val="20"/>
        </w:rPr>
        <w:t>Fbu</w:t>
      </w:r>
      <w:r w:rsidR="00D12A1F" w:rsidRPr="001C75ED">
        <w:rPr>
          <w:rFonts w:ascii="Times New Roman" w:hAnsi="Times New Roman" w:cs="Times New Roman"/>
          <w:i/>
          <w:sz w:val="20"/>
          <w:szCs w:val="20"/>
        </w:rPr>
        <w:t>)</w:t>
      </w:r>
      <w:r w:rsidR="0032137E" w:rsidRPr="001C75ED">
        <w:rPr>
          <w:rFonts w:ascii="Times New Roman" w:hAnsi="Times New Roman" w:cs="Times New Roman"/>
          <w:i/>
          <w:sz w:val="20"/>
          <w:szCs w:val="20"/>
        </w:rPr>
        <w:t>.</w:t>
      </w:r>
      <w:r w:rsidR="000C54B7" w:rsidRPr="001C75ED">
        <w:rPr>
          <w:rFonts w:ascii="Times New Roman" w:hAnsi="Times New Roman" w:cs="Times New Roman"/>
          <w:i/>
          <w:sz w:val="20"/>
          <w:szCs w:val="20"/>
        </w:rPr>
        <w:t> »</w:t>
      </w:r>
      <w:r w:rsidR="0032137E" w:rsidRPr="001C75ED">
        <w:rPr>
          <w:rFonts w:ascii="Times New Roman" w:hAnsi="Times New Roman" w:cs="Times New Roman"/>
          <w:i/>
          <w:sz w:val="20"/>
          <w:szCs w:val="20"/>
        </w:rPr>
        <w:t xml:space="preserve"> </w:t>
      </w:r>
    </w:p>
    <w:p w14:paraId="0D1B8855" w14:textId="3BE97BD4" w:rsidR="00EC746E" w:rsidRPr="001C75ED" w:rsidRDefault="00F7358A"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lastRenderedPageBreak/>
        <w:t>Ce qui se traduit, « ...</w:t>
      </w:r>
      <w:r w:rsidR="00EC746E" w:rsidRPr="001C75ED">
        <w:rPr>
          <w:rFonts w:ascii="Times New Roman" w:hAnsi="Times New Roman" w:cs="Times New Roman"/>
          <w:i/>
          <w:sz w:val="20"/>
          <w:szCs w:val="20"/>
        </w:rPr>
        <w:t>C’es</w:t>
      </w:r>
      <w:r w:rsidRPr="001C75ED">
        <w:rPr>
          <w:rFonts w:ascii="Times New Roman" w:hAnsi="Times New Roman" w:cs="Times New Roman"/>
          <w:i/>
          <w:sz w:val="20"/>
          <w:szCs w:val="20"/>
        </w:rPr>
        <w:t xml:space="preserve">t ce travail qui me fait vivre, </w:t>
      </w:r>
      <w:r w:rsidR="00EC746E" w:rsidRPr="001C75ED">
        <w:rPr>
          <w:rFonts w:ascii="Times New Roman" w:hAnsi="Times New Roman" w:cs="Times New Roman"/>
          <w:i/>
          <w:sz w:val="20"/>
          <w:szCs w:val="20"/>
        </w:rPr>
        <w:t>car si j’ai très bien travaillé</w:t>
      </w:r>
      <w:r w:rsidR="00D12A1F" w:rsidRPr="001C75ED">
        <w:rPr>
          <w:rFonts w:ascii="Times New Roman" w:hAnsi="Times New Roman" w:cs="Times New Roman"/>
          <w:i/>
          <w:sz w:val="20"/>
          <w:szCs w:val="20"/>
        </w:rPr>
        <w:t xml:space="preserve">, et que je </w:t>
      </w:r>
      <w:r w:rsidR="00EC746E" w:rsidRPr="001C75ED">
        <w:rPr>
          <w:rFonts w:ascii="Times New Roman" w:hAnsi="Times New Roman" w:cs="Times New Roman"/>
          <w:i/>
          <w:sz w:val="20"/>
          <w:szCs w:val="20"/>
        </w:rPr>
        <w:t>parviens</w:t>
      </w:r>
      <w:r w:rsidR="00D12A1F" w:rsidRPr="001C75ED">
        <w:rPr>
          <w:rFonts w:ascii="Times New Roman" w:hAnsi="Times New Roman" w:cs="Times New Roman"/>
          <w:i/>
          <w:sz w:val="20"/>
          <w:szCs w:val="20"/>
        </w:rPr>
        <w:t xml:space="preserve"> </w:t>
      </w:r>
      <w:r w:rsidRPr="001C75ED">
        <w:rPr>
          <w:rFonts w:ascii="Times New Roman" w:hAnsi="Times New Roman" w:cs="Times New Roman"/>
          <w:i/>
          <w:sz w:val="20"/>
          <w:szCs w:val="20"/>
        </w:rPr>
        <w:t>à collecter 12 à 15k</w:t>
      </w:r>
      <w:r w:rsidR="00EC746E" w:rsidRPr="001C75ED">
        <w:rPr>
          <w:rFonts w:ascii="Times New Roman" w:hAnsi="Times New Roman" w:cs="Times New Roman"/>
          <w:i/>
          <w:sz w:val="20"/>
          <w:szCs w:val="20"/>
        </w:rPr>
        <w:t>g de métaux</w:t>
      </w:r>
      <w:r w:rsidR="00D12A1F" w:rsidRPr="001C75ED">
        <w:rPr>
          <w:rFonts w:ascii="Times New Roman" w:hAnsi="Times New Roman" w:cs="Times New Roman"/>
          <w:i/>
          <w:sz w:val="20"/>
          <w:szCs w:val="20"/>
        </w:rPr>
        <w:t>, c’est très rare que je ne rentre pas avec une somme de 10.000</w:t>
      </w:r>
      <w:r w:rsidRPr="001C75ED">
        <w:rPr>
          <w:rFonts w:ascii="Times New Roman" w:hAnsi="Times New Roman" w:cs="Times New Roman"/>
          <w:i/>
          <w:sz w:val="20"/>
          <w:szCs w:val="20"/>
        </w:rPr>
        <w:t xml:space="preserve"> </w:t>
      </w:r>
      <w:r w:rsidR="00D12A1F" w:rsidRPr="001C75ED">
        <w:rPr>
          <w:rFonts w:ascii="Times New Roman" w:hAnsi="Times New Roman" w:cs="Times New Roman"/>
          <w:i/>
          <w:sz w:val="20"/>
          <w:szCs w:val="20"/>
        </w:rPr>
        <w:t>Fbu</w:t>
      </w:r>
      <w:r w:rsidR="00D86DE7" w:rsidRPr="001C75ED">
        <w:rPr>
          <w:rFonts w:ascii="Times New Roman" w:hAnsi="Times New Roman" w:cs="Times New Roman"/>
          <w:i/>
          <w:sz w:val="20"/>
          <w:szCs w:val="20"/>
        </w:rPr>
        <w:t xml:space="preserve">, car un kilo s’achète entre 600 et 1000 </w:t>
      </w:r>
      <w:proofErr w:type="gramStart"/>
      <w:r w:rsidR="00D86DE7" w:rsidRPr="001C75ED">
        <w:rPr>
          <w:rFonts w:ascii="Times New Roman" w:hAnsi="Times New Roman" w:cs="Times New Roman"/>
          <w:i/>
          <w:sz w:val="20"/>
          <w:szCs w:val="20"/>
        </w:rPr>
        <w:t>Fbu .</w:t>
      </w:r>
      <w:r w:rsidR="000C54B7" w:rsidRPr="001C75ED">
        <w:rPr>
          <w:rFonts w:ascii="Times New Roman" w:hAnsi="Times New Roman" w:cs="Times New Roman"/>
          <w:i/>
          <w:sz w:val="20"/>
          <w:szCs w:val="20"/>
        </w:rPr>
        <w:t>»</w:t>
      </w:r>
      <w:proofErr w:type="gramEnd"/>
      <w:r w:rsidR="00D12A1F" w:rsidRPr="001C75ED">
        <w:rPr>
          <w:rFonts w:ascii="Times New Roman" w:hAnsi="Times New Roman" w:cs="Times New Roman"/>
          <w:i/>
          <w:sz w:val="20"/>
          <w:szCs w:val="20"/>
        </w:rPr>
        <w:t xml:space="preserve"> </w:t>
      </w:r>
    </w:p>
    <w:p w14:paraId="7449D415" w14:textId="445C14F9" w:rsidR="00651E9E" w:rsidRPr="00953224" w:rsidRDefault="00E308E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Hit, </w:t>
      </w:r>
      <w:r w:rsidR="00651E9E" w:rsidRPr="00953224">
        <w:rPr>
          <w:rFonts w:ascii="Times New Roman" w:hAnsi="Times New Roman" w:cs="Times New Roman"/>
          <w:sz w:val="24"/>
          <w:szCs w:val="24"/>
        </w:rPr>
        <w:t>comme les autres enfants se trouvant dans la mê</w:t>
      </w:r>
      <w:r w:rsidR="00F7358A">
        <w:rPr>
          <w:rFonts w:ascii="Times New Roman" w:hAnsi="Times New Roman" w:cs="Times New Roman"/>
          <w:sz w:val="24"/>
          <w:szCs w:val="24"/>
        </w:rPr>
        <w:t>me situation que lui, s’expose</w:t>
      </w:r>
      <w:r w:rsidR="00ED7FCE">
        <w:rPr>
          <w:rFonts w:ascii="Times New Roman" w:hAnsi="Times New Roman" w:cs="Times New Roman"/>
          <w:sz w:val="24"/>
          <w:szCs w:val="24"/>
        </w:rPr>
        <w:t>nt</w:t>
      </w:r>
      <w:r w:rsidR="00F7358A">
        <w:rPr>
          <w:rFonts w:ascii="Times New Roman" w:hAnsi="Times New Roman" w:cs="Times New Roman"/>
          <w:sz w:val="24"/>
          <w:szCs w:val="24"/>
        </w:rPr>
        <w:t xml:space="preserve"> à plusi</w:t>
      </w:r>
      <w:r w:rsidR="00F45472">
        <w:rPr>
          <w:rFonts w:ascii="Times New Roman" w:hAnsi="Times New Roman" w:cs="Times New Roman"/>
          <w:sz w:val="24"/>
          <w:szCs w:val="24"/>
        </w:rPr>
        <w:t xml:space="preserve">eurs dangers, car chaque matin, </w:t>
      </w:r>
      <w:r w:rsidR="00F7358A">
        <w:rPr>
          <w:rFonts w:ascii="Times New Roman" w:hAnsi="Times New Roman" w:cs="Times New Roman"/>
          <w:sz w:val="24"/>
          <w:szCs w:val="24"/>
        </w:rPr>
        <w:t>il</w:t>
      </w:r>
      <w:r w:rsidR="00ED7FCE">
        <w:rPr>
          <w:rFonts w:ascii="Times New Roman" w:hAnsi="Times New Roman" w:cs="Times New Roman"/>
          <w:sz w:val="24"/>
          <w:szCs w:val="24"/>
        </w:rPr>
        <w:t>s</w:t>
      </w:r>
      <w:r w:rsidR="00F7358A">
        <w:rPr>
          <w:rFonts w:ascii="Times New Roman" w:hAnsi="Times New Roman" w:cs="Times New Roman"/>
          <w:sz w:val="24"/>
          <w:szCs w:val="24"/>
        </w:rPr>
        <w:t xml:space="preserve"> se réveille</w:t>
      </w:r>
      <w:r w:rsidR="00ED7FCE">
        <w:rPr>
          <w:rFonts w:ascii="Times New Roman" w:hAnsi="Times New Roman" w:cs="Times New Roman"/>
          <w:sz w:val="24"/>
          <w:szCs w:val="24"/>
        </w:rPr>
        <w:t>nt</w:t>
      </w:r>
      <w:r w:rsidR="00651E9E" w:rsidRPr="00953224">
        <w:rPr>
          <w:rFonts w:ascii="Times New Roman" w:hAnsi="Times New Roman" w:cs="Times New Roman"/>
          <w:sz w:val="24"/>
          <w:szCs w:val="24"/>
        </w:rPr>
        <w:t xml:space="preserve"> très tôt pour fouiller dans les dépotoirs</w:t>
      </w:r>
      <w:r w:rsidR="003C6450">
        <w:rPr>
          <w:rFonts w:ascii="Times New Roman" w:hAnsi="Times New Roman" w:cs="Times New Roman"/>
          <w:sz w:val="24"/>
          <w:szCs w:val="24"/>
        </w:rPr>
        <w:t xml:space="preserve"> et les poubelles, et parcourent</w:t>
      </w:r>
      <w:r w:rsidR="00651E9E" w:rsidRPr="00953224">
        <w:rPr>
          <w:rFonts w:ascii="Times New Roman" w:hAnsi="Times New Roman" w:cs="Times New Roman"/>
          <w:sz w:val="24"/>
          <w:szCs w:val="24"/>
        </w:rPr>
        <w:t xml:space="preserve"> de longue</w:t>
      </w:r>
      <w:r w:rsidR="00F7358A">
        <w:rPr>
          <w:rFonts w:ascii="Times New Roman" w:hAnsi="Times New Roman" w:cs="Times New Roman"/>
          <w:sz w:val="24"/>
          <w:szCs w:val="24"/>
        </w:rPr>
        <w:t>s</w:t>
      </w:r>
      <w:r w:rsidR="00651E9E" w:rsidRPr="00953224">
        <w:rPr>
          <w:rFonts w:ascii="Times New Roman" w:hAnsi="Times New Roman" w:cs="Times New Roman"/>
          <w:sz w:val="24"/>
          <w:szCs w:val="24"/>
        </w:rPr>
        <w:t xml:space="preserve"> distance</w:t>
      </w:r>
      <w:r w:rsidR="00F7358A">
        <w:rPr>
          <w:rFonts w:ascii="Times New Roman" w:hAnsi="Times New Roman" w:cs="Times New Roman"/>
          <w:sz w:val="24"/>
          <w:szCs w:val="24"/>
        </w:rPr>
        <w:t>s</w:t>
      </w:r>
      <w:r w:rsidR="00651E9E" w:rsidRPr="00953224">
        <w:rPr>
          <w:rFonts w:ascii="Times New Roman" w:hAnsi="Times New Roman" w:cs="Times New Roman"/>
          <w:sz w:val="24"/>
          <w:szCs w:val="24"/>
        </w:rPr>
        <w:t xml:space="preserve"> à la recherche des métaux usés. </w:t>
      </w:r>
    </w:p>
    <w:p w14:paraId="4DC207A1" w14:textId="78E7E566" w:rsidR="003B748A" w:rsidRPr="00953224" w:rsidRDefault="00F7358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Si la majorité de ces enfants sont </w:t>
      </w:r>
      <w:r w:rsidR="00651E9E" w:rsidRPr="00953224">
        <w:rPr>
          <w:rFonts w:ascii="Times New Roman" w:hAnsi="Times New Roman" w:cs="Times New Roman"/>
          <w:sz w:val="24"/>
          <w:szCs w:val="24"/>
        </w:rPr>
        <w:t>en situation d’abandon scolaire</w:t>
      </w:r>
      <w:r>
        <w:rPr>
          <w:rFonts w:ascii="Times New Roman" w:hAnsi="Times New Roman" w:cs="Times New Roman"/>
          <w:sz w:val="24"/>
          <w:szCs w:val="24"/>
        </w:rPr>
        <w:t>s</w:t>
      </w:r>
      <w:r w:rsidR="00651E9E" w:rsidRPr="00953224">
        <w:rPr>
          <w:rFonts w:ascii="Times New Roman" w:hAnsi="Times New Roman" w:cs="Times New Roman"/>
          <w:sz w:val="24"/>
          <w:szCs w:val="24"/>
        </w:rPr>
        <w:t xml:space="preserve"> ou n’ont jamais été scolari</w:t>
      </w:r>
      <w:r w:rsidR="00BD5AA9">
        <w:rPr>
          <w:rFonts w:ascii="Times New Roman" w:hAnsi="Times New Roman" w:cs="Times New Roman"/>
          <w:sz w:val="24"/>
          <w:szCs w:val="24"/>
        </w:rPr>
        <w:t xml:space="preserve">sés, il y a lieu de se demander </w:t>
      </w:r>
      <w:r w:rsidR="00651E9E" w:rsidRPr="00953224">
        <w:rPr>
          <w:rFonts w:ascii="Times New Roman" w:hAnsi="Times New Roman" w:cs="Times New Roman"/>
          <w:sz w:val="24"/>
          <w:szCs w:val="24"/>
        </w:rPr>
        <w:t>s’il n’y aurait pas de cause à effe</w:t>
      </w:r>
      <w:r w:rsidR="00D51E8B">
        <w:rPr>
          <w:rFonts w:ascii="Times New Roman" w:hAnsi="Times New Roman" w:cs="Times New Roman"/>
          <w:sz w:val="24"/>
          <w:szCs w:val="24"/>
        </w:rPr>
        <w:t xml:space="preserve">t entre les deux phénomènes ? </w:t>
      </w:r>
      <w:r w:rsidR="00651E9E" w:rsidRPr="00953224">
        <w:rPr>
          <w:rFonts w:ascii="Times New Roman" w:hAnsi="Times New Roman" w:cs="Times New Roman"/>
          <w:sz w:val="24"/>
          <w:szCs w:val="24"/>
        </w:rPr>
        <w:t>Pour cet acteur de protection des droits de l’</w:t>
      </w:r>
      <w:r w:rsidR="00B26485" w:rsidRPr="00953224">
        <w:rPr>
          <w:rFonts w:ascii="Times New Roman" w:hAnsi="Times New Roman" w:cs="Times New Roman"/>
          <w:sz w:val="24"/>
          <w:szCs w:val="24"/>
        </w:rPr>
        <w:t>enfant :</w:t>
      </w:r>
    </w:p>
    <w:p w14:paraId="27AB91B1" w14:textId="05EC1893" w:rsidR="00651E9E" w:rsidRPr="001C75ED" w:rsidRDefault="00F7358A"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xml:space="preserve">« Les enfants engagés dans la </w:t>
      </w:r>
      <w:r w:rsidR="003B748A" w:rsidRPr="001C75ED">
        <w:rPr>
          <w:rFonts w:ascii="Times New Roman" w:hAnsi="Times New Roman" w:cs="Times New Roman"/>
          <w:i/>
          <w:sz w:val="20"/>
          <w:szCs w:val="20"/>
        </w:rPr>
        <w:t>collecte d</w:t>
      </w:r>
      <w:r w:rsidRPr="001C75ED">
        <w:rPr>
          <w:rFonts w:ascii="Times New Roman" w:hAnsi="Times New Roman" w:cs="Times New Roman"/>
          <w:i/>
          <w:sz w:val="20"/>
          <w:szCs w:val="20"/>
        </w:rPr>
        <w:t xml:space="preserve">es objets métalliques usés pour </w:t>
      </w:r>
      <w:r w:rsidR="003B748A" w:rsidRPr="001C75ED">
        <w:rPr>
          <w:rFonts w:ascii="Times New Roman" w:hAnsi="Times New Roman" w:cs="Times New Roman"/>
          <w:i/>
          <w:sz w:val="20"/>
          <w:szCs w:val="20"/>
        </w:rPr>
        <w:t>les revendre ne s’i</w:t>
      </w:r>
      <w:r w:rsidR="008667D8" w:rsidRPr="001C75ED">
        <w:rPr>
          <w:rFonts w:ascii="Times New Roman" w:hAnsi="Times New Roman" w:cs="Times New Roman"/>
          <w:i/>
          <w:sz w:val="20"/>
          <w:szCs w:val="20"/>
        </w:rPr>
        <w:t xml:space="preserve">ntéressent plus aux études. </w:t>
      </w:r>
      <w:r w:rsidR="003B748A" w:rsidRPr="001C75ED">
        <w:rPr>
          <w:rFonts w:ascii="Times New Roman" w:hAnsi="Times New Roman" w:cs="Times New Roman"/>
          <w:i/>
          <w:sz w:val="20"/>
          <w:szCs w:val="20"/>
        </w:rPr>
        <w:t>Cette activité est assimilé</w:t>
      </w:r>
      <w:r w:rsidR="008667D8" w:rsidRPr="001C75ED">
        <w:rPr>
          <w:rFonts w:ascii="Times New Roman" w:hAnsi="Times New Roman" w:cs="Times New Roman"/>
          <w:i/>
          <w:sz w:val="20"/>
          <w:szCs w:val="20"/>
        </w:rPr>
        <w:t>e</w:t>
      </w:r>
      <w:r w:rsidR="003B748A" w:rsidRPr="001C75ED">
        <w:rPr>
          <w:rFonts w:ascii="Times New Roman" w:hAnsi="Times New Roman" w:cs="Times New Roman"/>
          <w:i/>
          <w:sz w:val="20"/>
          <w:szCs w:val="20"/>
        </w:rPr>
        <w:t xml:space="preserve"> au travail des enfants</w:t>
      </w:r>
      <w:r w:rsidR="008667D8" w:rsidRPr="001C75ED">
        <w:rPr>
          <w:rFonts w:ascii="Times New Roman" w:hAnsi="Times New Roman" w:cs="Times New Roman"/>
          <w:i/>
          <w:sz w:val="20"/>
          <w:szCs w:val="20"/>
        </w:rPr>
        <w:t xml:space="preserve">, </w:t>
      </w:r>
      <w:r w:rsidR="003B748A" w:rsidRPr="001C75ED">
        <w:rPr>
          <w:rFonts w:ascii="Times New Roman" w:hAnsi="Times New Roman" w:cs="Times New Roman"/>
          <w:i/>
          <w:sz w:val="20"/>
          <w:szCs w:val="20"/>
        </w:rPr>
        <w:t>car ils travaillent pour le compte d</w:t>
      </w:r>
      <w:r w:rsidRPr="001C75ED">
        <w:rPr>
          <w:rFonts w:ascii="Times New Roman" w:hAnsi="Times New Roman" w:cs="Times New Roman"/>
          <w:i/>
          <w:sz w:val="20"/>
          <w:szCs w:val="20"/>
        </w:rPr>
        <w:t xml:space="preserve">e ceux qui achètent ces métaux </w:t>
      </w:r>
      <w:r w:rsidR="003B748A" w:rsidRPr="001C75ED">
        <w:rPr>
          <w:rFonts w:ascii="Times New Roman" w:hAnsi="Times New Roman" w:cs="Times New Roman"/>
          <w:i/>
          <w:sz w:val="20"/>
          <w:szCs w:val="20"/>
        </w:rPr>
        <w:t>et ayant sur place des entreprises de recyclage et de tran</w:t>
      </w:r>
      <w:r w:rsidRPr="001C75ED">
        <w:rPr>
          <w:rFonts w:ascii="Times New Roman" w:hAnsi="Times New Roman" w:cs="Times New Roman"/>
          <w:i/>
          <w:sz w:val="20"/>
          <w:szCs w:val="20"/>
        </w:rPr>
        <w:t>sformation de ces objets en maté</w:t>
      </w:r>
      <w:r w:rsidR="003B748A" w:rsidRPr="001C75ED">
        <w:rPr>
          <w:rFonts w:ascii="Times New Roman" w:hAnsi="Times New Roman" w:cs="Times New Roman"/>
          <w:i/>
          <w:sz w:val="20"/>
          <w:szCs w:val="20"/>
        </w:rPr>
        <w:t>riels de construction. Malheureusemen</w:t>
      </w:r>
      <w:r w:rsidR="008667D8" w:rsidRPr="001C75ED">
        <w:rPr>
          <w:rFonts w:ascii="Times New Roman" w:hAnsi="Times New Roman" w:cs="Times New Roman"/>
          <w:i/>
          <w:sz w:val="20"/>
          <w:szCs w:val="20"/>
        </w:rPr>
        <w:t>t</w:t>
      </w:r>
      <w:r w:rsidRPr="001C75ED">
        <w:rPr>
          <w:rFonts w:ascii="Times New Roman" w:hAnsi="Times New Roman" w:cs="Times New Roman"/>
          <w:i/>
          <w:sz w:val="20"/>
          <w:szCs w:val="20"/>
        </w:rPr>
        <w:t xml:space="preserve">, ils ne gagnent presque rien, </w:t>
      </w:r>
      <w:r w:rsidR="008667D8" w:rsidRPr="001C75ED">
        <w:rPr>
          <w:rFonts w:ascii="Times New Roman" w:hAnsi="Times New Roman" w:cs="Times New Roman"/>
          <w:i/>
          <w:sz w:val="20"/>
          <w:szCs w:val="20"/>
        </w:rPr>
        <w:t xml:space="preserve">à part qu’il gâche leur </w:t>
      </w:r>
      <w:r w:rsidR="00071770" w:rsidRPr="001C75ED">
        <w:rPr>
          <w:rFonts w:ascii="Times New Roman" w:hAnsi="Times New Roman" w:cs="Times New Roman"/>
          <w:i/>
          <w:sz w:val="20"/>
          <w:szCs w:val="20"/>
        </w:rPr>
        <w:t>a</w:t>
      </w:r>
      <w:r w:rsidR="008667D8" w:rsidRPr="001C75ED">
        <w:rPr>
          <w:rFonts w:ascii="Times New Roman" w:hAnsi="Times New Roman" w:cs="Times New Roman"/>
          <w:i/>
          <w:sz w:val="20"/>
          <w:szCs w:val="20"/>
        </w:rPr>
        <w:t>venir. Si rien n’est fait dans les meilleurs délais, ces enfants s’exposent à des maladie</w:t>
      </w:r>
      <w:r w:rsidRPr="001C75ED">
        <w:rPr>
          <w:rFonts w:ascii="Times New Roman" w:hAnsi="Times New Roman" w:cs="Times New Roman"/>
          <w:i/>
          <w:sz w:val="20"/>
          <w:szCs w:val="20"/>
        </w:rPr>
        <w:t>s et le b</w:t>
      </w:r>
      <w:r w:rsidR="008667D8" w:rsidRPr="001C75ED">
        <w:rPr>
          <w:rFonts w:ascii="Times New Roman" w:hAnsi="Times New Roman" w:cs="Times New Roman"/>
          <w:i/>
          <w:sz w:val="20"/>
          <w:szCs w:val="20"/>
        </w:rPr>
        <w:t>urundi r</w:t>
      </w:r>
      <w:r w:rsidRPr="001C75ED">
        <w:rPr>
          <w:rFonts w:ascii="Times New Roman" w:hAnsi="Times New Roman" w:cs="Times New Roman"/>
          <w:i/>
          <w:sz w:val="20"/>
          <w:szCs w:val="20"/>
        </w:rPr>
        <w:t xml:space="preserve">isque de faire face à un </w:t>
      </w:r>
      <w:r w:rsidR="008667D8" w:rsidRPr="001C75ED">
        <w:rPr>
          <w:rFonts w:ascii="Times New Roman" w:hAnsi="Times New Roman" w:cs="Times New Roman"/>
          <w:i/>
          <w:sz w:val="20"/>
          <w:szCs w:val="20"/>
        </w:rPr>
        <w:t xml:space="preserve">problème de ressources humaines qualifiées </w:t>
      </w:r>
      <w:r w:rsidR="005267D9" w:rsidRPr="001C75ED">
        <w:rPr>
          <w:rFonts w:ascii="Times New Roman" w:hAnsi="Times New Roman" w:cs="Times New Roman"/>
          <w:i/>
          <w:sz w:val="20"/>
          <w:szCs w:val="20"/>
        </w:rPr>
        <w:t>et en bonne santé dans l’avenir. »</w:t>
      </w:r>
    </w:p>
    <w:p w14:paraId="7C0103D8" w14:textId="54BDA5E1" w:rsidR="00092153" w:rsidRPr="00953224" w:rsidRDefault="0016435A" w:rsidP="00557200">
      <w:pPr>
        <w:pStyle w:val="Titre2"/>
        <w:jc w:val="both"/>
      </w:pPr>
      <w:bookmarkStart w:id="182" w:name="_Toc205890325"/>
      <w:r w:rsidRPr="00953224">
        <w:t>6</w:t>
      </w:r>
      <w:r w:rsidR="00092153" w:rsidRPr="00953224">
        <w:t>.1</w:t>
      </w:r>
      <w:r w:rsidR="00EF59D1" w:rsidRPr="00953224">
        <w:t>1</w:t>
      </w:r>
      <w:r w:rsidR="0068224A">
        <w:t xml:space="preserve">. </w:t>
      </w:r>
      <w:r w:rsidR="00092153" w:rsidRPr="007F2606">
        <w:t>Tous les moyens sont bons, mê</w:t>
      </w:r>
      <w:r w:rsidR="00263941" w:rsidRPr="007F2606">
        <w:t xml:space="preserve">me </w:t>
      </w:r>
      <w:r w:rsidR="00092153" w:rsidRPr="007F2606">
        <w:t>la corruption</w:t>
      </w:r>
      <w:bookmarkEnd w:id="182"/>
    </w:p>
    <w:p w14:paraId="4DFD7FC9" w14:textId="3B907E57" w:rsidR="008667D8" w:rsidRDefault="008667D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survivre dans la rue et s’y maintenir, les enfants en situation de rue sont socialisés à tout. En plus de la v</w:t>
      </w:r>
      <w:r w:rsidR="00092153" w:rsidRPr="00953224">
        <w:rPr>
          <w:rFonts w:ascii="Times New Roman" w:hAnsi="Times New Roman" w:cs="Times New Roman"/>
          <w:sz w:val="24"/>
          <w:szCs w:val="24"/>
        </w:rPr>
        <w:t>iolence, ils font</w:t>
      </w:r>
      <w:r w:rsidRPr="00953224">
        <w:rPr>
          <w:rFonts w:ascii="Times New Roman" w:hAnsi="Times New Roman" w:cs="Times New Roman"/>
          <w:sz w:val="24"/>
          <w:szCs w:val="24"/>
        </w:rPr>
        <w:t xml:space="preserve"> aussi recours à la ruse dans certaines circonstances</w:t>
      </w:r>
      <w:r w:rsidR="00F7358A">
        <w:rPr>
          <w:rFonts w:ascii="Times New Roman" w:hAnsi="Times New Roman" w:cs="Times New Roman"/>
          <w:sz w:val="24"/>
          <w:szCs w:val="24"/>
        </w:rPr>
        <w:t xml:space="preserve">, </w:t>
      </w:r>
      <w:r w:rsidR="00380440" w:rsidRPr="00953224">
        <w:rPr>
          <w:rFonts w:ascii="Times New Roman" w:hAnsi="Times New Roman" w:cs="Times New Roman"/>
          <w:sz w:val="24"/>
          <w:szCs w:val="24"/>
        </w:rPr>
        <w:t>comme le</w:t>
      </w:r>
      <w:r w:rsidR="00E308E6" w:rsidRPr="00953224">
        <w:rPr>
          <w:rFonts w:ascii="Times New Roman" w:hAnsi="Times New Roman" w:cs="Times New Roman"/>
          <w:sz w:val="24"/>
          <w:szCs w:val="24"/>
        </w:rPr>
        <w:t xml:space="preserve"> signale Keke dans le témoignage qui suit : </w:t>
      </w:r>
    </w:p>
    <w:p w14:paraId="2EEBBCB5" w14:textId="43684BA8" w:rsidR="00DF25EB" w:rsidRPr="001C75ED" w:rsidRDefault="00DF25EB"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xml:space="preserve">« Abaporisi baje kudufata, turabaha amafaranga ari hagati ya 2000 na 5000 kugira batureke </w:t>
      </w:r>
      <w:r w:rsidR="00692728">
        <w:rPr>
          <w:rFonts w:ascii="Times New Roman" w:hAnsi="Times New Roman" w:cs="Times New Roman"/>
          <w:i/>
          <w:sz w:val="20"/>
          <w:szCs w:val="20"/>
        </w:rPr>
        <w:t>twibandaniriza ibikorwa vyacu ».</w:t>
      </w:r>
    </w:p>
    <w:p w14:paraId="111C27DA" w14:textId="178CB45D" w:rsidR="0099275E" w:rsidRPr="001C75ED" w:rsidRDefault="00DF25EB"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Ce qui signifie </w:t>
      </w:r>
      <w:proofErr w:type="gramStart"/>
      <w:r w:rsidRPr="001C75ED">
        <w:rPr>
          <w:rFonts w:ascii="Times New Roman" w:hAnsi="Times New Roman" w:cs="Times New Roman"/>
          <w:i/>
          <w:sz w:val="20"/>
          <w:szCs w:val="20"/>
        </w:rPr>
        <w:t>:</w:t>
      </w:r>
      <w:r w:rsidR="00F7358A" w:rsidRPr="001C75ED">
        <w:rPr>
          <w:rFonts w:ascii="Times New Roman" w:hAnsi="Times New Roman" w:cs="Times New Roman"/>
          <w:i/>
          <w:sz w:val="20"/>
          <w:szCs w:val="20"/>
        </w:rPr>
        <w:t>«</w:t>
      </w:r>
      <w:proofErr w:type="gramEnd"/>
      <w:r w:rsidR="00F7358A" w:rsidRPr="001C75ED">
        <w:rPr>
          <w:rFonts w:ascii="Times New Roman" w:hAnsi="Times New Roman" w:cs="Times New Roman"/>
          <w:i/>
          <w:sz w:val="20"/>
          <w:szCs w:val="20"/>
        </w:rPr>
        <w:t xml:space="preserve"> </w:t>
      </w:r>
      <w:r w:rsidR="0099275E" w:rsidRPr="001C75ED">
        <w:rPr>
          <w:rFonts w:ascii="Times New Roman" w:hAnsi="Times New Roman" w:cs="Times New Roman"/>
          <w:i/>
          <w:sz w:val="20"/>
          <w:szCs w:val="20"/>
        </w:rPr>
        <w:t>Quand les policiers viennent nous arrê</w:t>
      </w:r>
      <w:r w:rsidR="008667D8" w:rsidRPr="001C75ED">
        <w:rPr>
          <w:rFonts w:ascii="Times New Roman" w:hAnsi="Times New Roman" w:cs="Times New Roman"/>
          <w:i/>
          <w:sz w:val="20"/>
          <w:szCs w:val="20"/>
        </w:rPr>
        <w:t xml:space="preserve">ter, nous </w:t>
      </w:r>
      <w:r w:rsidR="00630A5D" w:rsidRPr="001C75ED">
        <w:rPr>
          <w:rFonts w:ascii="Times New Roman" w:hAnsi="Times New Roman" w:cs="Times New Roman"/>
          <w:i/>
          <w:sz w:val="20"/>
          <w:szCs w:val="20"/>
        </w:rPr>
        <w:t>leur donnons</w:t>
      </w:r>
      <w:r w:rsidR="0099275E" w:rsidRPr="001C75ED">
        <w:rPr>
          <w:rFonts w:ascii="Times New Roman" w:hAnsi="Times New Roman" w:cs="Times New Roman"/>
          <w:i/>
          <w:sz w:val="20"/>
          <w:szCs w:val="20"/>
        </w:rPr>
        <w:t xml:space="preserve"> une somme</w:t>
      </w:r>
      <w:r w:rsidR="00B7384E" w:rsidRPr="001C75ED">
        <w:rPr>
          <w:rFonts w:ascii="Times New Roman" w:hAnsi="Times New Roman" w:cs="Times New Roman"/>
          <w:i/>
          <w:sz w:val="20"/>
          <w:szCs w:val="20"/>
        </w:rPr>
        <w:t xml:space="preserve"> d’argent</w:t>
      </w:r>
      <w:r w:rsidR="0099275E" w:rsidRPr="001C75ED">
        <w:rPr>
          <w:rFonts w:ascii="Times New Roman" w:hAnsi="Times New Roman" w:cs="Times New Roman"/>
          <w:i/>
          <w:sz w:val="20"/>
          <w:szCs w:val="20"/>
        </w:rPr>
        <w:t xml:space="preserve"> qui vari</w:t>
      </w:r>
      <w:r w:rsidR="00380440" w:rsidRPr="001C75ED">
        <w:rPr>
          <w:rFonts w:ascii="Times New Roman" w:hAnsi="Times New Roman" w:cs="Times New Roman"/>
          <w:i/>
          <w:sz w:val="20"/>
          <w:szCs w:val="20"/>
        </w:rPr>
        <w:t xml:space="preserve">e entre </w:t>
      </w:r>
      <w:r w:rsidR="00F7358A" w:rsidRPr="001C75ED">
        <w:rPr>
          <w:rFonts w:ascii="Times New Roman" w:hAnsi="Times New Roman" w:cs="Times New Roman"/>
          <w:i/>
          <w:sz w:val="20"/>
          <w:szCs w:val="20"/>
        </w:rPr>
        <w:t xml:space="preserve">2000 et </w:t>
      </w:r>
      <w:r w:rsidR="004E57AD" w:rsidRPr="001C75ED">
        <w:rPr>
          <w:rFonts w:ascii="Times New Roman" w:hAnsi="Times New Roman" w:cs="Times New Roman"/>
          <w:i/>
          <w:sz w:val="20"/>
          <w:szCs w:val="20"/>
        </w:rPr>
        <w:t>5000Fbu ou plus, pour nous laisser continuer nos activités</w:t>
      </w:r>
      <w:r w:rsidR="005267D9" w:rsidRPr="001C75ED">
        <w:rPr>
          <w:rFonts w:ascii="Times New Roman" w:hAnsi="Times New Roman" w:cs="Times New Roman"/>
          <w:i/>
          <w:sz w:val="20"/>
          <w:szCs w:val="20"/>
        </w:rPr>
        <w:t>. »</w:t>
      </w:r>
    </w:p>
    <w:p w14:paraId="003183E8" w14:textId="77B77E58" w:rsidR="00092153" w:rsidRPr="00953224" w:rsidRDefault="005F7F3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w:t>
      </w:r>
      <w:r w:rsidR="004E57AD" w:rsidRPr="00953224">
        <w:rPr>
          <w:rFonts w:ascii="Times New Roman" w:hAnsi="Times New Roman" w:cs="Times New Roman"/>
          <w:sz w:val="24"/>
          <w:szCs w:val="24"/>
        </w:rPr>
        <w:t>el</w:t>
      </w:r>
      <w:r w:rsidR="00D51E8B">
        <w:rPr>
          <w:rFonts w:ascii="Times New Roman" w:hAnsi="Times New Roman" w:cs="Times New Roman"/>
          <w:sz w:val="24"/>
          <w:szCs w:val="24"/>
        </w:rPr>
        <w:t>on le témoignage de Keke</w:t>
      </w:r>
      <w:r w:rsidR="004E57AD" w:rsidRPr="00953224">
        <w:rPr>
          <w:rFonts w:ascii="Times New Roman" w:hAnsi="Times New Roman" w:cs="Times New Roman"/>
          <w:sz w:val="24"/>
          <w:szCs w:val="24"/>
        </w:rPr>
        <w:t>, cette stratégie de corrompre les forces en charge de la sécurité ne réussit pas tou</w:t>
      </w:r>
      <w:r w:rsidR="00380440" w:rsidRPr="00953224">
        <w:rPr>
          <w:rFonts w:ascii="Times New Roman" w:hAnsi="Times New Roman" w:cs="Times New Roman"/>
          <w:sz w:val="24"/>
          <w:szCs w:val="24"/>
        </w:rPr>
        <w:t>jours</w:t>
      </w:r>
      <w:r>
        <w:rPr>
          <w:rFonts w:ascii="Times New Roman" w:hAnsi="Times New Roman" w:cs="Times New Roman"/>
          <w:sz w:val="24"/>
          <w:szCs w:val="24"/>
        </w:rPr>
        <w:t xml:space="preserve">, </w:t>
      </w:r>
      <w:r w:rsidR="00092153" w:rsidRPr="00953224">
        <w:rPr>
          <w:rFonts w:ascii="Times New Roman" w:hAnsi="Times New Roman" w:cs="Times New Roman"/>
          <w:sz w:val="24"/>
          <w:szCs w:val="24"/>
        </w:rPr>
        <w:t xml:space="preserve">comme </w:t>
      </w:r>
      <w:r w:rsidR="003739C6" w:rsidRPr="00953224">
        <w:rPr>
          <w:rFonts w:ascii="Times New Roman" w:hAnsi="Times New Roman" w:cs="Times New Roman"/>
          <w:sz w:val="24"/>
          <w:szCs w:val="24"/>
        </w:rPr>
        <w:t xml:space="preserve">l’indique Omer dans son </w:t>
      </w:r>
      <w:r w:rsidR="00092153" w:rsidRPr="00953224">
        <w:rPr>
          <w:rFonts w:ascii="Times New Roman" w:hAnsi="Times New Roman" w:cs="Times New Roman"/>
          <w:sz w:val="24"/>
          <w:szCs w:val="24"/>
        </w:rPr>
        <w:t>témoign</w:t>
      </w:r>
      <w:r w:rsidR="003739C6" w:rsidRPr="00953224">
        <w:rPr>
          <w:rFonts w:ascii="Times New Roman" w:hAnsi="Times New Roman" w:cs="Times New Roman"/>
          <w:sz w:val="24"/>
          <w:szCs w:val="24"/>
        </w:rPr>
        <w:t xml:space="preserve">age : </w:t>
      </w:r>
      <w:r w:rsidR="00092153" w:rsidRPr="00953224">
        <w:rPr>
          <w:rFonts w:ascii="Times New Roman" w:hAnsi="Times New Roman" w:cs="Times New Roman"/>
          <w:sz w:val="24"/>
          <w:szCs w:val="24"/>
        </w:rPr>
        <w:t xml:space="preserve"> </w:t>
      </w:r>
    </w:p>
    <w:p w14:paraId="59EABF2E" w14:textId="4BA54708" w:rsidR="00DF25EB" w:rsidRPr="001C75ED" w:rsidRDefault="00DF25EB"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xml:space="preserve">«  ..Uwo munsi bamfata naragerageje kubaha amahera </w:t>
      </w:r>
      <w:r w:rsidR="00F43336" w:rsidRPr="001C75ED">
        <w:rPr>
          <w:rFonts w:ascii="Times New Roman" w:hAnsi="Times New Roman" w:cs="Times New Roman"/>
          <w:i/>
          <w:sz w:val="20"/>
          <w:szCs w:val="20"/>
        </w:rPr>
        <w:t>abaporisi ariko kubera barikumwe na commissaire, baranyankiye kundekura. Bahejeje kumfata baciye banjana muri BSR, aho namaze iminsi 3, munyuma nja muri CERES Kw’ijabe. »</w:t>
      </w:r>
    </w:p>
    <w:p w14:paraId="069E071E" w14:textId="5BCA060D" w:rsidR="0099275E" w:rsidRPr="001C75ED" w:rsidRDefault="0099275E" w:rsidP="00DF25EB">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w:t>
      </w:r>
      <w:r w:rsidR="004E57AD" w:rsidRPr="001C75ED">
        <w:rPr>
          <w:rFonts w:ascii="Times New Roman" w:hAnsi="Times New Roman" w:cs="Times New Roman"/>
          <w:i/>
          <w:sz w:val="20"/>
          <w:szCs w:val="20"/>
        </w:rPr>
        <w:t>...</w:t>
      </w:r>
      <w:r w:rsidRPr="001C75ED">
        <w:rPr>
          <w:rFonts w:ascii="Times New Roman" w:hAnsi="Times New Roman" w:cs="Times New Roman"/>
          <w:i/>
          <w:sz w:val="20"/>
          <w:szCs w:val="20"/>
        </w:rPr>
        <w:t>Ce jour</w:t>
      </w:r>
      <w:r w:rsidR="005F7F33" w:rsidRPr="001C75ED">
        <w:rPr>
          <w:rFonts w:ascii="Times New Roman" w:hAnsi="Times New Roman" w:cs="Times New Roman"/>
          <w:i/>
          <w:sz w:val="20"/>
          <w:szCs w:val="20"/>
        </w:rPr>
        <w:t>-l</w:t>
      </w:r>
      <w:r w:rsidRPr="001C75ED">
        <w:rPr>
          <w:rFonts w:ascii="Times New Roman" w:hAnsi="Times New Roman" w:cs="Times New Roman"/>
          <w:i/>
          <w:sz w:val="20"/>
          <w:szCs w:val="20"/>
        </w:rPr>
        <w:t xml:space="preserve">à, j’ai tenté de donner de l’argent à ces policiers, mais comme ils </w:t>
      </w:r>
      <w:r w:rsidR="004E57AD" w:rsidRPr="001C75ED">
        <w:rPr>
          <w:rFonts w:ascii="Times New Roman" w:hAnsi="Times New Roman" w:cs="Times New Roman"/>
          <w:i/>
          <w:sz w:val="20"/>
          <w:szCs w:val="20"/>
        </w:rPr>
        <w:t xml:space="preserve">étaient avec leur </w:t>
      </w:r>
      <w:r w:rsidR="00F72C92" w:rsidRPr="001C75ED">
        <w:rPr>
          <w:rFonts w:ascii="Times New Roman" w:hAnsi="Times New Roman" w:cs="Times New Roman"/>
          <w:i/>
          <w:sz w:val="20"/>
          <w:szCs w:val="20"/>
        </w:rPr>
        <w:t xml:space="preserve">commissaire, </w:t>
      </w:r>
      <w:r w:rsidR="004E57AD" w:rsidRPr="001C75ED">
        <w:rPr>
          <w:rFonts w:ascii="Times New Roman" w:hAnsi="Times New Roman" w:cs="Times New Roman"/>
          <w:i/>
          <w:sz w:val="20"/>
          <w:szCs w:val="20"/>
        </w:rPr>
        <w:t xml:space="preserve">ils ont refusé de me laisser. Après avoir été arrêté, j’ai été </w:t>
      </w:r>
      <w:r w:rsidR="00E97A98" w:rsidRPr="001C75ED">
        <w:rPr>
          <w:rFonts w:ascii="Times New Roman" w:hAnsi="Times New Roman" w:cs="Times New Roman"/>
          <w:i/>
          <w:sz w:val="20"/>
          <w:szCs w:val="20"/>
        </w:rPr>
        <w:t>immédia</w:t>
      </w:r>
      <w:r w:rsidR="005F7F33" w:rsidRPr="001C75ED">
        <w:rPr>
          <w:rFonts w:ascii="Times New Roman" w:hAnsi="Times New Roman" w:cs="Times New Roman"/>
          <w:i/>
          <w:sz w:val="20"/>
          <w:szCs w:val="20"/>
        </w:rPr>
        <w:t>te</w:t>
      </w:r>
      <w:r w:rsidR="00E97A98" w:rsidRPr="001C75ED">
        <w:rPr>
          <w:rFonts w:ascii="Times New Roman" w:hAnsi="Times New Roman" w:cs="Times New Roman"/>
          <w:i/>
          <w:sz w:val="20"/>
          <w:szCs w:val="20"/>
        </w:rPr>
        <w:t xml:space="preserve">ment </w:t>
      </w:r>
      <w:r w:rsidR="002E0286" w:rsidRPr="001C75ED">
        <w:rPr>
          <w:rFonts w:ascii="Times New Roman" w:hAnsi="Times New Roman" w:cs="Times New Roman"/>
          <w:i/>
          <w:sz w:val="20"/>
          <w:szCs w:val="20"/>
        </w:rPr>
        <w:t>conduit au BSR</w:t>
      </w:r>
      <w:r w:rsidR="005F7F33" w:rsidRPr="001C75ED">
        <w:rPr>
          <w:rFonts w:ascii="Times New Roman" w:hAnsi="Times New Roman" w:cs="Times New Roman"/>
          <w:i/>
          <w:sz w:val="20"/>
          <w:szCs w:val="20"/>
        </w:rPr>
        <w:t>, puis</w:t>
      </w:r>
      <w:r w:rsidR="00D70906" w:rsidRPr="001C75ED">
        <w:rPr>
          <w:rFonts w:ascii="Times New Roman" w:hAnsi="Times New Roman" w:cs="Times New Roman"/>
          <w:i/>
          <w:sz w:val="20"/>
          <w:szCs w:val="20"/>
        </w:rPr>
        <w:t xml:space="preserve">, </w:t>
      </w:r>
      <w:r w:rsidR="00E97A98" w:rsidRPr="001C75ED">
        <w:rPr>
          <w:rFonts w:ascii="Times New Roman" w:hAnsi="Times New Roman" w:cs="Times New Roman"/>
          <w:i/>
          <w:sz w:val="20"/>
          <w:szCs w:val="20"/>
        </w:rPr>
        <w:t>j’y ai passé trois jo</w:t>
      </w:r>
      <w:r w:rsidR="00B849F2" w:rsidRPr="001C75ED">
        <w:rPr>
          <w:rFonts w:ascii="Times New Roman" w:hAnsi="Times New Roman" w:cs="Times New Roman"/>
          <w:i/>
          <w:sz w:val="20"/>
          <w:szCs w:val="20"/>
        </w:rPr>
        <w:t xml:space="preserve">urs avant d’être transféré au </w:t>
      </w:r>
      <w:r w:rsidR="00E97A98" w:rsidRPr="001C75ED">
        <w:rPr>
          <w:rFonts w:ascii="Times New Roman" w:hAnsi="Times New Roman" w:cs="Times New Roman"/>
          <w:i/>
          <w:sz w:val="20"/>
          <w:szCs w:val="20"/>
        </w:rPr>
        <w:t>CERES sis à Jabe</w:t>
      </w:r>
      <w:r w:rsidR="005267D9" w:rsidRPr="001C75ED">
        <w:rPr>
          <w:rFonts w:ascii="Times New Roman" w:hAnsi="Times New Roman" w:cs="Times New Roman"/>
          <w:i/>
          <w:sz w:val="20"/>
          <w:szCs w:val="20"/>
        </w:rPr>
        <w:t>.</w:t>
      </w:r>
      <w:r w:rsidR="00E97A98" w:rsidRPr="001C75ED">
        <w:rPr>
          <w:rFonts w:ascii="Times New Roman" w:hAnsi="Times New Roman" w:cs="Times New Roman"/>
          <w:i/>
          <w:sz w:val="20"/>
          <w:szCs w:val="20"/>
        </w:rPr>
        <w:t xml:space="preserve"> </w:t>
      </w:r>
      <w:r w:rsidR="005267D9" w:rsidRPr="001C75ED">
        <w:rPr>
          <w:rFonts w:ascii="Times New Roman" w:hAnsi="Times New Roman" w:cs="Times New Roman"/>
          <w:i/>
          <w:sz w:val="20"/>
          <w:szCs w:val="20"/>
        </w:rPr>
        <w:t>»</w:t>
      </w:r>
    </w:p>
    <w:p w14:paraId="7783C757" w14:textId="643A8400" w:rsidR="00BD0017" w:rsidRPr="00953224" w:rsidRDefault="0099275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l’enfant a tent</w:t>
      </w:r>
      <w:r w:rsidR="002E0286" w:rsidRPr="00953224">
        <w:rPr>
          <w:rFonts w:ascii="Times New Roman" w:hAnsi="Times New Roman" w:cs="Times New Roman"/>
          <w:sz w:val="24"/>
          <w:szCs w:val="24"/>
        </w:rPr>
        <w:t>é de corrompre ces policiers, ce coup n’a pas réussi</w:t>
      </w:r>
      <w:r w:rsidR="005F7F33">
        <w:rPr>
          <w:rFonts w:ascii="Times New Roman" w:hAnsi="Times New Roman" w:cs="Times New Roman"/>
          <w:sz w:val="24"/>
          <w:szCs w:val="24"/>
        </w:rPr>
        <w:t xml:space="preserve">, </w:t>
      </w:r>
      <w:r w:rsidR="00CE0794" w:rsidRPr="00953224">
        <w:rPr>
          <w:rFonts w:ascii="Times New Roman" w:hAnsi="Times New Roman" w:cs="Times New Roman"/>
          <w:sz w:val="24"/>
          <w:szCs w:val="24"/>
        </w:rPr>
        <w:t xml:space="preserve">car </w:t>
      </w:r>
      <w:r w:rsidR="00B849F2" w:rsidRPr="00953224">
        <w:rPr>
          <w:rFonts w:ascii="Times New Roman" w:hAnsi="Times New Roman" w:cs="Times New Roman"/>
          <w:sz w:val="24"/>
          <w:szCs w:val="24"/>
        </w:rPr>
        <w:t>il y avait un supérieur de la police</w:t>
      </w:r>
      <w:r w:rsidR="002E0286" w:rsidRPr="00953224">
        <w:rPr>
          <w:rFonts w:ascii="Times New Roman" w:hAnsi="Times New Roman" w:cs="Times New Roman"/>
          <w:sz w:val="24"/>
          <w:szCs w:val="24"/>
        </w:rPr>
        <w:t xml:space="preserve"> qui a </w:t>
      </w:r>
      <w:r w:rsidR="00B849F2" w:rsidRPr="00953224">
        <w:rPr>
          <w:rFonts w:ascii="Times New Roman" w:hAnsi="Times New Roman" w:cs="Times New Roman"/>
          <w:sz w:val="24"/>
          <w:szCs w:val="24"/>
        </w:rPr>
        <w:t>inhibé ce geste. Ce qui montre</w:t>
      </w:r>
      <w:r w:rsidR="002E0286" w:rsidRPr="00953224">
        <w:rPr>
          <w:rFonts w:ascii="Times New Roman" w:hAnsi="Times New Roman" w:cs="Times New Roman"/>
          <w:sz w:val="24"/>
          <w:szCs w:val="24"/>
        </w:rPr>
        <w:t xml:space="preserve"> le caractère pénal de l’usage de la corrupt</w:t>
      </w:r>
      <w:r w:rsidR="005F7F33">
        <w:rPr>
          <w:rFonts w:ascii="Times New Roman" w:hAnsi="Times New Roman" w:cs="Times New Roman"/>
          <w:sz w:val="24"/>
          <w:szCs w:val="24"/>
        </w:rPr>
        <w:t xml:space="preserve">ion du côté des corrupteurs comme </w:t>
      </w:r>
      <w:r w:rsidR="002E0286" w:rsidRPr="00953224">
        <w:rPr>
          <w:rFonts w:ascii="Times New Roman" w:hAnsi="Times New Roman" w:cs="Times New Roman"/>
          <w:sz w:val="24"/>
          <w:szCs w:val="24"/>
        </w:rPr>
        <w:t xml:space="preserve">du </w:t>
      </w:r>
      <w:r w:rsidR="00E97A98" w:rsidRPr="00953224">
        <w:rPr>
          <w:rFonts w:ascii="Times New Roman" w:hAnsi="Times New Roman" w:cs="Times New Roman"/>
          <w:sz w:val="24"/>
          <w:szCs w:val="24"/>
        </w:rPr>
        <w:t>côté</w:t>
      </w:r>
      <w:r w:rsidR="00B849F2" w:rsidRPr="00953224">
        <w:rPr>
          <w:rFonts w:ascii="Times New Roman" w:hAnsi="Times New Roman" w:cs="Times New Roman"/>
          <w:sz w:val="24"/>
          <w:szCs w:val="24"/>
        </w:rPr>
        <w:t xml:space="preserve"> des corrompus. </w:t>
      </w:r>
      <w:r w:rsidR="00BD0017" w:rsidRPr="00953224">
        <w:rPr>
          <w:rFonts w:ascii="Times New Roman" w:hAnsi="Times New Roman" w:cs="Times New Roman"/>
          <w:sz w:val="24"/>
          <w:szCs w:val="24"/>
        </w:rPr>
        <w:t>Selon les prévisions du projet de retrait de tous les enfants,</w:t>
      </w:r>
      <w:r w:rsidR="00B849F2" w:rsidRPr="00953224">
        <w:rPr>
          <w:rFonts w:ascii="Times New Roman" w:hAnsi="Times New Roman" w:cs="Times New Roman"/>
          <w:sz w:val="24"/>
          <w:szCs w:val="24"/>
        </w:rPr>
        <w:t xml:space="preserve"> ces derniers doivent passer </w:t>
      </w:r>
      <w:r w:rsidR="00BD0017" w:rsidRPr="00953224">
        <w:rPr>
          <w:rFonts w:ascii="Times New Roman" w:hAnsi="Times New Roman" w:cs="Times New Roman"/>
          <w:sz w:val="24"/>
          <w:szCs w:val="24"/>
        </w:rPr>
        <w:t>dans certaines instituti</w:t>
      </w:r>
      <w:r w:rsidR="00B849F2" w:rsidRPr="00953224">
        <w:rPr>
          <w:rFonts w:ascii="Times New Roman" w:hAnsi="Times New Roman" w:cs="Times New Roman"/>
          <w:sz w:val="24"/>
          <w:szCs w:val="24"/>
        </w:rPr>
        <w:t>ons d’accueil a</w:t>
      </w:r>
      <w:r w:rsidR="00092153" w:rsidRPr="00953224">
        <w:rPr>
          <w:rFonts w:ascii="Times New Roman" w:hAnsi="Times New Roman" w:cs="Times New Roman"/>
          <w:sz w:val="24"/>
          <w:szCs w:val="24"/>
        </w:rPr>
        <w:t xml:space="preserve">vant d’être acheminés chez eux. </w:t>
      </w:r>
      <w:r w:rsidR="00BD0017" w:rsidRPr="00953224">
        <w:rPr>
          <w:rFonts w:ascii="Times New Roman" w:hAnsi="Times New Roman" w:cs="Times New Roman"/>
          <w:sz w:val="24"/>
          <w:szCs w:val="24"/>
        </w:rPr>
        <w:t xml:space="preserve">En quittant </w:t>
      </w:r>
      <w:r w:rsidR="00CE0794" w:rsidRPr="00953224">
        <w:rPr>
          <w:rFonts w:ascii="Times New Roman" w:hAnsi="Times New Roman" w:cs="Times New Roman"/>
          <w:sz w:val="24"/>
          <w:szCs w:val="24"/>
        </w:rPr>
        <w:t>la ru</w:t>
      </w:r>
      <w:r w:rsidR="00BD0017" w:rsidRPr="00953224">
        <w:rPr>
          <w:rFonts w:ascii="Times New Roman" w:hAnsi="Times New Roman" w:cs="Times New Roman"/>
          <w:sz w:val="24"/>
          <w:szCs w:val="24"/>
        </w:rPr>
        <w:t>e par force</w:t>
      </w:r>
      <w:r w:rsidR="00D70906">
        <w:rPr>
          <w:rFonts w:ascii="Times New Roman" w:hAnsi="Times New Roman" w:cs="Times New Roman"/>
          <w:sz w:val="24"/>
          <w:szCs w:val="24"/>
        </w:rPr>
        <w:t xml:space="preserve">, </w:t>
      </w:r>
      <w:r w:rsidR="00092153" w:rsidRPr="00953224">
        <w:rPr>
          <w:rFonts w:ascii="Times New Roman" w:hAnsi="Times New Roman" w:cs="Times New Roman"/>
          <w:sz w:val="24"/>
          <w:szCs w:val="24"/>
        </w:rPr>
        <w:t>c</w:t>
      </w:r>
      <w:r w:rsidR="00B849F2" w:rsidRPr="00953224">
        <w:rPr>
          <w:rFonts w:ascii="Times New Roman" w:hAnsi="Times New Roman" w:cs="Times New Roman"/>
          <w:sz w:val="24"/>
          <w:szCs w:val="24"/>
        </w:rPr>
        <w:t xml:space="preserve">es enfants doivent transiter </w:t>
      </w:r>
      <w:r w:rsidR="00BD0017" w:rsidRPr="00953224">
        <w:rPr>
          <w:rFonts w:ascii="Times New Roman" w:hAnsi="Times New Roman" w:cs="Times New Roman"/>
          <w:sz w:val="24"/>
          <w:szCs w:val="24"/>
        </w:rPr>
        <w:t>dans certaines institutions d’accueil</w:t>
      </w:r>
      <w:r w:rsidR="00B7384E" w:rsidRPr="00953224">
        <w:rPr>
          <w:rFonts w:ascii="Times New Roman" w:hAnsi="Times New Roman" w:cs="Times New Roman"/>
          <w:sz w:val="24"/>
          <w:szCs w:val="24"/>
        </w:rPr>
        <w:t xml:space="preserve"> (</w:t>
      </w:r>
      <w:r w:rsidR="00092153" w:rsidRPr="00953224">
        <w:rPr>
          <w:rFonts w:ascii="Times New Roman" w:hAnsi="Times New Roman" w:cs="Times New Roman"/>
          <w:sz w:val="24"/>
          <w:szCs w:val="24"/>
        </w:rPr>
        <w:t>CERES</w:t>
      </w:r>
      <w:r w:rsidR="00263941" w:rsidRPr="00953224">
        <w:rPr>
          <w:rFonts w:ascii="Times New Roman" w:hAnsi="Times New Roman" w:cs="Times New Roman"/>
          <w:sz w:val="24"/>
          <w:szCs w:val="24"/>
        </w:rPr>
        <w:t xml:space="preserve">, </w:t>
      </w:r>
      <w:r w:rsidR="00092153" w:rsidRPr="00953224">
        <w:rPr>
          <w:rFonts w:ascii="Times New Roman" w:hAnsi="Times New Roman" w:cs="Times New Roman"/>
          <w:sz w:val="24"/>
          <w:szCs w:val="24"/>
        </w:rPr>
        <w:t>PES,...)</w:t>
      </w:r>
      <w:r w:rsidR="00BD0017" w:rsidRPr="00953224">
        <w:rPr>
          <w:rFonts w:ascii="Times New Roman" w:hAnsi="Times New Roman" w:cs="Times New Roman"/>
          <w:sz w:val="24"/>
          <w:szCs w:val="24"/>
        </w:rPr>
        <w:t xml:space="preserve"> en attendant leur retour chez eux. </w:t>
      </w:r>
      <w:r w:rsidR="00CE0794" w:rsidRPr="00953224">
        <w:rPr>
          <w:rFonts w:ascii="Times New Roman" w:hAnsi="Times New Roman" w:cs="Times New Roman"/>
          <w:sz w:val="24"/>
          <w:szCs w:val="24"/>
        </w:rPr>
        <w:t xml:space="preserve"> </w:t>
      </w:r>
    </w:p>
    <w:p w14:paraId="0E5BF623" w14:textId="29EFCA75" w:rsidR="0068224A" w:rsidRPr="0016751D" w:rsidRDefault="0017158C" w:rsidP="0016751D">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d</w:t>
      </w:r>
      <w:r w:rsidR="00B849F2" w:rsidRPr="00953224">
        <w:rPr>
          <w:rFonts w:ascii="Times New Roman" w:hAnsi="Times New Roman" w:cs="Times New Roman"/>
          <w:sz w:val="24"/>
          <w:szCs w:val="24"/>
        </w:rPr>
        <w:t xml:space="preserve">ans les faits, que font ces </w:t>
      </w:r>
      <w:r w:rsidR="00092153" w:rsidRPr="00953224">
        <w:rPr>
          <w:rFonts w:ascii="Times New Roman" w:hAnsi="Times New Roman" w:cs="Times New Roman"/>
          <w:sz w:val="24"/>
          <w:szCs w:val="24"/>
        </w:rPr>
        <w:t xml:space="preserve">institutions en faveur de ces </w:t>
      </w:r>
      <w:r w:rsidR="00B849F2" w:rsidRPr="00953224">
        <w:rPr>
          <w:rFonts w:ascii="Times New Roman" w:hAnsi="Times New Roman" w:cs="Times New Roman"/>
          <w:sz w:val="24"/>
          <w:szCs w:val="24"/>
        </w:rPr>
        <w:t>enfants</w:t>
      </w:r>
      <w:r w:rsidR="00130CAF" w:rsidRPr="00953224">
        <w:rPr>
          <w:rFonts w:ascii="Times New Roman" w:hAnsi="Times New Roman" w:cs="Times New Roman"/>
          <w:sz w:val="24"/>
          <w:szCs w:val="24"/>
        </w:rPr>
        <w:t xml:space="preserve"> retirés de la rue</w:t>
      </w:r>
      <w:r w:rsidR="00B849F2" w:rsidRPr="00953224">
        <w:rPr>
          <w:rFonts w:ascii="Times New Roman" w:hAnsi="Times New Roman" w:cs="Times New Roman"/>
          <w:sz w:val="24"/>
          <w:szCs w:val="24"/>
        </w:rPr>
        <w:t xml:space="preserve"> ? </w:t>
      </w:r>
      <w:r w:rsidR="00CE0794" w:rsidRPr="00953224">
        <w:rPr>
          <w:rFonts w:ascii="Times New Roman" w:hAnsi="Times New Roman" w:cs="Times New Roman"/>
          <w:sz w:val="24"/>
          <w:szCs w:val="24"/>
        </w:rPr>
        <w:t xml:space="preserve">                            </w:t>
      </w:r>
    </w:p>
    <w:p w14:paraId="66707DEE" w14:textId="0A919709" w:rsidR="00D432DA" w:rsidRPr="00E20913" w:rsidRDefault="0016435A" w:rsidP="005936AF">
      <w:pPr>
        <w:pStyle w:val="Titre2"/>
        <w:jc w:val="both"/>
      </w:pPr>
      <w:bookmarkStart w:id="183" w:name="_Toc205890326"/>
      <w:r w:rsidRPr="007F2606">
        <w:lastRenderedPageBreak/>
        <w:t>6</w:t>
      </w:r>
      <w:r w:rsidR="00D432DA" w:rsidRPr="00F95F6A">
        <w:t>.1</w:t>
      </w:r>
      <w:r w:rsidR="00EF59D1" w:rsidRPr="00F95F6A">
        <w:t>2</w:t>
      </w:r>
      <w:r w:rsidR="00D432DA" w:rsidRPr="00F95F6A">
        <w:t xml:space="preserve">. </w:t>
      </w:r>
      <w:r w:rsidR="005936AF" w:rsidRPr="00F95F6A">
        <w:t>Une</w:t>
      </w:r>
      <w:r w:rsidR="005936AF" w:rsidRPr="005936AF">
        <w:t xml:space="preserve"> offre de services publics en décalage avec les attentes des bénéficiaires</w:t>
      </w:r>
      <w:bookmarkEnd w:id="183"/>
      <w:r w:rsidR="00D432DA" w:rsidRPr="00E20913">
        <w:t xml:space="preserve"> </w:t>
      </w:r>
    </w:p>
    <w:p w14:paraId="14272DC5" w14:textId="78A63146" w:rsidR="003F3655" w:rsidRDefault="003F365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Omer, </w:t>
      </w:r>
    </w:p>
    <w:p w14:paraId="1EA2D8B9" w14:textId="0B86E9EF" w:rsidR="00F43336" w:rsidRPr="001C75ED" w:rsidRDefault="00F43336" w:rsidP="00F43336">
      <w:pPr>
        <w:spacing w:line="276" w:lineRule="auto"/>
        <w:ind w:left="907"/>
        <w:jc w:val="both"/>
        <w:rPr>
          <w:rFonts w:ascii="Times New Roman" w:hAnsi="Times New Roman" w:cs="Times New Roman"/>
          <w:i/>
          <w:sz w:val="20"/>
          <w:szCs w:val="20"/>
        </w:rPr>
      </w:pPr>
      <w:r w:rsidRPr="001C75ED">
        <w:rPr>
          <w:rFonts w:ascii="Times New Roman" w:hAnsi="Times New Roman" w:cs="Times New Roman"/>
          <w:i/>
          <w:sz w:val="20"/>
          <w:szCs w:val="20"/>
        </w:rPr>
        <w:t>«  Muri CERES, baratugaburira, baraduha impuzu, rimwe iyo umwana arwaye baramuvuza turi ngaha. Novuga muri rusangi ahanini ni imfungurwa gusa ntakindi badufasha. »</w:t>
      </w:r>
      <w:r w:rsidR="00504A24" w:rsidRPr="001C75ED">
        <w:rPr>
          <w:rFonts w:ascii="Times New Roman" w:hAnsi="Times New Roman" w:cs="Times New Roman"/>
          <w:i/>
          <w:sz w:val="20"/>
          <w:szCs w:val="20"/>
        </w:rPr>
        <w:t xml:space="preserve"> Ce qui signifie : </w:t>
      </w:r>
    </w:p>
    <w:p w14:paraId="7280145E" w14:textId="42342802" w:rsidR="0099275E" w:rsidRPr="001C75ED" w:rsidRDefault="0099275E" w:rsidP="00F43336">
      <w:pPr>
        <w:spacing w:line="276" w:lineRule="auto"/>
        <w:ind w:left="907"/>
        <w:jc w:val="both"/>
        <w:rPr>
          <w:rFonts w:ascii="Times New Roman" w:hAnsi="Times New Roman" w:cs="Times New Roman"/>
          <w:i/>
          <w:sz w:val="20"/>
          <w:szCs w:val="20"/>
        </w:rPr>
      </w:pPr>
      <w:r w:rsidRPr="001C75ED">
        <w:rPr>
          <w:rFonts w:ascii="Times New Roman" w:hAnsi="Times New Roman" w:cs="Times New Roman"/>
          <w:i/>
          <w:sz w:val="20"/>
          <w:szCs w:val="20"/>
        </w:rPr>
        <w:t xml:space="preserve">« </w:t>
      </w:r>
      <w:r w:rsidR="00BD0017" w:rsidRPr="001C75ED">
        <w:rPr>
          <w:rFonts w:ascii="Times New Roman" w:hAnsi="Times New Roman" w:cs="Times New Roman"/>
          <w:i/>
          <w:sz w:val="20"/>
          <w:szCs w:val="20"/>
        </w:rPr>
        <w:t xml:space="preserve">Le </w:t>
      </w:r>
      <w:r w:rsidRPr="001C75ED">
        <w:rPr>
          <w:rFonts w:ascii="Times New Roman" w:hAnsi="Times New Roman" w:cs="Times New Roman"/>
          <w:i/>
          <w:sz w:val="20"/>
          <w:szCs w:val="20"/>
        </w:rPr>
        <w:t>CERES nous donne de la nourriture, des habits</w:t>
      </w:r>
      <w:r w:rsidR="00BD0017" w:rsidRPr="001C75ED">
        <w:rPr>
          <w:rFonts w:ascii="Times New Roman" w:hAnsi="Times New Roman" w:cs="Times New Roman"/>
          <w:i/>
          <w:sz w:val="20"/>
          <w:szCs w:val="20"/>
        </w:rPr>
        <w:t xml:space="preserve">, </w:t>
      </w:r>
      <w:r w:rsidRPr="001C75ED">
        <w:rPr>
          <w:rFonts w:ascii="Times New Roman" w:hAnsi="Times New Roman" w:cs="Times New Roman"/>
          <w:i/>
          <w:sz w:val="20"/>
          <w:szCs w:val="20"/>
        </w:rPr>
        <w:t>et nous assiste en soins de</w:t>
      </w:r>
      <w:r w:rsidR="00F72C92" w:rsidRPr="001C75ED">
        <w:rPr>
          <w:rFonts w:ascii="Times New Roman" w:hAnsi="Times New Roman" w:cs="Times New Roman"/>
          <w:i/>
          <w:sz w:val="20"/>
          <w:szCs w:val="20"/>
        </w:rPr>
        <w:t xml:space="preserve"> santé quand nous sommes interné</w:t>
      </w:r>
      <w:r w:rsidRPr="001C75ED">
        <w:rPr>
          <w:rFonts w:ascii="Times New Roman" w:hAnsi="Times New Roman" w:cs="Times New Roman"/>
          <w:i/>
          <w:sz w:val="20"/>
          <w:szCs w:val="20"/>
        </w:rPr>
        <w:t>s ici</w:t>
      </w:r>
      <w:r w:rsidR="005F7F33" w:rsidRPr="001C75ED">
        <w:rPr>
          <w:rFonts w:ascii="Times New Roman" w:hAnsi="Times New Roman" w:cs="Times New Roman"/>
          <w:i/>
          <w:sz w:val="20"/>
          <w:szCs w:val="20"/>
        </w:rPr>
        <w:t xml:space="preserve">, </w:t>
      </w:r>
      <w:r w:rsidRPr="001C75ED">
        <w:rPr>
          <w:rFonts w:ascii="Times New Roman" w:hAnsi="Times New Roman" w:cs="Times New Roman"/>
          <w:i/>
          <w:sz w:val="20"/>
          <w:szCs w:val="20"/>
        </w:rPr>
        <w:t xml:space="preserve">dans ce </w:t>
      </w:r>
      <w:r w:rsidR="00BD0017" w:rsidRPr="001C75ED">
        <w:rPr>
          <w:rFonts w:ascii="Times New Roman" w:hAnsi="Times New Roman" w:cs="Times New Roman"/>
          <w:i/>
          <w:sz w:val="20"/>
          <w:szCs w:val="20"/>
        </w:rPr>
        <w:t>centre</w:t>
      </w:r>
      <w:r w:rsidR="0017158C" w:rsidRPr="001C75ED">
        <w:rPr>
          <w:rFonts w:ascii="Times New Roman" w:hAnsi="Times New Roman" w:cs="Times New Roman"/>
          <w:i/>
          <w:sz w:val="20"/>
          <w:szCs w:val="20"/>
        </w:rPr>
        <w:t xml:space="preserve">. </w:t>
      </w:r>
      <w:r w:rsidR="00F72C92" w:rsidRPr="001C75ED">
        <w:rPr>
          <w:rFonts w:ascii="Times New Roman" w:hAnsi="Times New Roman" w:cs="Times New Roman"/>
          <w:i/>
          <w:sz w:val="20"/>
          <w:szCs w:val="20"/>
        </w:rPr>
        <w:t>En dehors de cette nourrit</w:t>
      </w:r>
      <w:r w:rsidR="005F7F33" w:rsidRPr="001C75ED">
        <w:rPr>
          <w:rFonts w:ascii="Times New Roman" w:hAnsi="Times New Roman" w:cs="Times New Roman"/>
          <w:i/>
          <w:sz w:val="20"/>
          <w:szCs w:val="20"/>
        </w:rPr>
        <w:t>u</w:t>
      </w:r>
      <w:r w:rsidR="00F72C92" w:rsidRPr="001C75ED">
        <w:rPr>
          <w:rFonts w:ascii="Times New Roman" w:hAnsi="Times New Roman" w:cs="Times New Roman"/>
          <w:i/>
          <w:sz w:val="20"/>
          <w:szCs w:val="20"/>
        </w:rPr>
        <w:t xml:space="preserve">re, il </w:t>
      </w:r>
      <w:r w:rsidR="00BD0017" w:rsidRPr="001C75ED">
        <w:rPr>
          <w:rFonts w:ascii="Times New Roman" w:hAnsi="Times New Roman" w:cs="Times New Roman"/>
          <w:i/>
          <w:sz w:val="20"/>
          <w:szCs w:val="20"/>
        </w:rPr>
        <w:t>n’y a</w:t>
      </w:r>
      <w:r w:rsidR="005267D9" w:rsidRPr="001C75ED">
        <w:rPr>
          <w:rFonts w:ascii="Times New Roman" w:hAnsi="Times New Roman" w:cs="Times New Roman"/>
          <w:i/>
          <w:sz w:val="20"/>
          <w:szCs w:val="20"/>
        </w:rPr>
        <w:t xml:space="preserve"> aucune autre forme de soutien. »</w:t>
      </w:r>
    </w:p>
    <w:p w14:paraId="369A4AFE" w14:textId="3BEE9AB0" w:rsidR="0017158C" w:rsidRPr="00953224" w:rsidRDefault="0017158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Même si ces structures </w:t>
      </w:r>
      <w:r w:rsidR="005F7F33">
        <w:rPr>
          <w:rFonts w:ascii="Times New Roman" w:hAnsi="Times New Roman" w:cs="Times New Roman"/>
          <w:sz w:val="24"/>
          <w:szCs w:val="24"/>
        </w:rPr>
        <w:t>publiques s’efforcent de</w:t>
      </w:r>
      <w:r w:rsidRPr="00953224">
        <w:rPr>
          <w:rFonts w:ascii="Times New Roman" w:hAnsi="Times New Roman" w:cs="Times New Roman"/>
          <w:sz w:val="24"/>
          <w:szCs w:val="24"/>
        </w:rPr>
        <w:t xml:space="preserve"> nourrir ces enfants, ces de</w:t>
      </w:r>
      <w:r w:rsidR="005F7F33">
        <w:rPr>
          <w:rFonts w:ascii="Times New Roman" w:hAnsi="Times New Roman" w:cs="Times New Roman"/>
          <w:sz w:val="24"/>
          <w:szCs w:val="24"/>
        </w:rPr>
        <w:t xml:space="preserve">rniers </w:t>
      </w:r>
      <w:r w:rsidR="00D70906">
        <w:rPr>
          <w:rFonts w:ascii="Times New Roman" w:hAnsi="Times New Roman" w:cs="Times New Roman"/>
          <w:sz w:val="24"/>
          <w:szCs w:val="24"/>
        </w:rPr>
        <w:t xml:space="preserve">ne sont pas du tout satisfaits, </w:t>
      </w:r>
      <w:r w:rsidR="005F7F33">
        <w:rPr>
          <w:rFonts w:ascii="Times New Roman" w:hAnsi="Times New Roman" w:cs="Times New Roman"/>
          <w:sz w:val="24"/>
          <w:szCs w:val="24"/>
        </w:rPr>
        <w:t>car ils s’attendaie</w:t>
      </w:r>
      <w:r w:rsidRPr="00953224">
        <w:rPr>
          <w:rFonts w:ascii="Times New Roman" w:hAnsi="Times New Roman" w:cs="Times New Roman"/>
          <w:sz w:val="24"/>
          <w:szCs w:val="24"/>
        </w:rPr>
        <w:t>nt à d’autres types de services comme promis à travers les différentes déclarations officielles</w:t>
      </w:r>
      <w:r w:rsidR="005F7F33">
        <w:rPr>
          <w:rFonts w:ascii="Times New Roman" w:hAnsi="Times New Roman" w:cs="Times New Roman"/>
          <w:sz w:val="24"/>
          <w:szCs w:val="24"/>
        </w:rPr>
        <w:t xml:space="preserve">, </w:t>
      </w:r>
      <w:r w:rsidR="00D01F64" w:rsidRPr="00953224">
        <w:rPr>
          <w:rFonts w:ascii="Times New Roman" w:hAnsi="Times New Roman" w:cs="Times New Roman"/>
          <w:sz w:val="24"/>
          <w:szCs w:val="24"/>
        </w:rPr>
        <w:t>comme le signale Moussa</w:t>
      </w:r>
      <w:r w:rsidR="003F3655" w:rsidRPr="00953224">
        <w:rPr>
          <w:rFonts w:ascii="Times New Roman" w:hAnsi="Times New Roman" w:cs="Times New Roman"/>
          <w:sz w:val="24"/>
          <w:szCs w:val="24"/>
        </w:rPr>
        <w:t xml:space="preserve"> : </w:t>
      </w:r>
    </w:p>
    <w:p w14:paraId="0682E3B2" w14:textId="03D329C1" w:rsidR="00130CAF" w:rsidRPr="001C75ED" w:rsidRDefault="00B40A75" w:rsidP="00F43336">
      <w:pPr>
        <w:spacing w:line="276" w:lineRule="auto"/>
        <w:ind w:left="907"/>
        <w:jc w:val="both"/>
        <w:rPr>
          <w:rFonts w:ascii="Times New Roman" w:hAnsi="Times New Roman" w:cs="Times New Roman"/>
          <w:i/>
          <w:sz w:val="20"/>
          <w:szCs w:val="20"/>
        </w:rPr>
      </w:pPr>
      <w:r w:rsidRPr="001C75ED" w:rsidDel="00B40A75">
        <w:rPr>
          <w:rFonts w:ascii="Times New Roman" w:hAnsi="Times New Roman" w:cs="Times New Roman"/>
          <w:i/>
          <w:sz w:val="24"/>
          <w:szCs w:val="24"/>
        </w:rPr>
        <w:t xml:space="preserve"> </w:t>
      </w:r>
      <w:r w:rsidR="0017158C" w:rsidRPr="001C75ED">
        <w:rPr>
          <w:rFonts w:ascii="Times New Roman" w:hAnsi="Times New Roman" w:cs="Times New Roman"/>
          <w:i/>
          <w:sz w:val="20"/>
          <w:szCs w:val="20"/>
        </w:rPr>
        <w:t xml:space="preserve">«  </w:t>
      </w:r>
      <w:r w:rsidR="00130CAF" w:rsidRPr="001C75ED">
        <w:rPr>
          <w:rFonts w:ascii="Times New Roman" w:hAnsi="Times New Roman" w:cs="Times New Roman"/>
          <w:i/>
          <w:sz w:val="20"/>
          <w:szCs w:val="20"/>
        </w:rPr>
        <w:t>...</w:t>
      </w:r>
      <w:r w:rsidR="0017158C" w:rsidRPr="001C75ED">
        <w:rPr>
          <w:rFonts w:ascii="Times New Roman" w:hAnsi="Times New Roman" w:cs="Times New Roman"/>
          <w:i/>
          <w:sz w:val="20"/>
          <w:szCs w:val="20"/>
        </w:rPr>
        <w:t>Raba</w:t>
      </w:r>
      <w:r w:rsidR="00130CAF" w:rsidRPr="001C75ED">
        <w:rPr>
          <w:rFonts w:ascii="Times New Roman" w:hAnsi="Times New Roman" w:cs="Times New Roman"/>
          <w:i/>
          <w:sz w:val="20"/>
          <w:szCs w:val="20"/>
        </w:rPr>
        <w:t xml:space="preserve"> nawe, </w:t>
      </w:r>
      <w:r w:rsidR="0017158C" w:rsidRPr="001C75ED">
        <w:rPr>
          <w:rFonts w:ascii="Times New Roman" w:hAnsi="Times New Roman" w:cs="Times New Roman"/>
          <w:i/>
          <w:sz w:val="20"/>
          <w:szCs w:val="20"/>
        </w:rPr>
        <w:t>nk’</w:t>
      </w:r>
      <w:r w:rsidR="00130CAF" w:rsidRPr="001C75ED">
        <w:rPr>
          <w:rFonts w:ascii="Times New Roman" w:hAnsi="Times New Roman" w:cs="Times New Roman"/>
          <w:i/>
          <w:sz w:val="20"/>
          <w:szCs w:val="20"/>
        </w:rPr>
        <w:t xml:space="preserve">umugabo nka jewe </w:t>
      </w:r>
      <w:r w:rsidR="0017158C" w:rsidRPr="001C75ED">
        <w:rPr>
          <w:rFonts w:ascii="Times New Roman" w:hAnsi="Times New Roman" w:cs="Times New Roman"/>
          <w:i/>
          <w:sz w:val="20"/>
          <w:szCs w:val="20"/>
        </w:rPr>
        <w:t>kungaburira n’icaye</w:t>
      </w:r>
      <w:proofErr w:type="gramStart"/>
      <w:r w:rsidR="00130CAF" w:rsidRPr="001C75ED">
        <w:rPr>
          <w:rFonts w:ascii="Times New Roman" w:hAnsi="Times New Roman" w:cs="Times New Roman"/>
          <w:i/>
          <w:sz w:val="20"/>
          <w:szCs w:val="20"/>
        </w:rPr>
        <w:t>!</w:t>
      </w:r>
      <w:r w:rsidR="00632C28" w:rsidRPr="001C75ED">
        <w:rPr>
          <w:rFonts w:ascii="Times New Roman" w:hAnsi="Times New Roman" w:cs="Times New Roman"/>
          <w:i/>
          <w:sz w:val="20"/>
          <w:szCs w:val="20"/>
        </w:rPr>
        <w:t>.</w:t>
      </w:r>
      <w:proofErr w:type="gramEnd"/>
      <w:r w:rsidR="00D01F64" w:rsidRPr="001C75ED">
        <w:rPr>
          <w:rFonts w:ascii="Times New Roman" w:hAnsi="Times New Roman" w:cs="Times New Roman"/>
          <w:i/>
          <w:sz w:val="20"/>
          <w:szCs w:val="20"/>
        </w:rPr>
        <w:t xml:space="preserve"> </w:t>
      </w:r>
      <w:r w:rsidR="00130CAF" w:rsidRPr="001C75ED">
        <w:rPr>
          <w:rFonts w:ascii="Times New Roman" w:hAnsi="Times New Roman" w:cs="Times New Roman"/>
          <w:i/>
          <w:sz w:val="20"/>
          <w:szCs w:val="20"/>
        </w:rPr>
        <w:t xml:space="preserve">Bibaza ko </w:t>
      </w:r>
      <w:r w:rsidR="0017158C" w:rsidRPr="001C75ED">
        <w:rPr>
          <w:rFonts w:ascii="Times New Roman" w:hAnsi="Times New Roman" w:cs="Times New Roman"/>
          <w:i/>
          <w:sz w:val="20"/>
          <w:szCs w:val="20"/>
        </w:rPr>
        <w:t>imfungu</w:t>
      </w:r>
      <w:r w:rsidR="00130CAF" w:rsidRPr="001C75ED">
        <w:rPr>
          <w:rFonts w:ascii="Times New Roman" w:hAnsi="Times New Roman" w:cs="Times New Roman"/>
          <w:i/>
          <w:sz w:val="20"/>
          <w:szCs w:val="20"/>
        </w:rPr>
        <w:t>rwa zonyene zikwiye kugire dutegure kazoza kacu ?</w:t>
      </w:r>
      <w:r w:rsidR="0017158C" w:rsidRPr="001C75ED">
        <w:rPr>
          <w:rFonts w:ascii="Times New Roman" w:hAnsi="Times New Roman" w:cs="Times New Roman"/>
          <w:i/>
          <w:sz w:val="20"/>
          <w:szCs w:val="20"/>
        </w:rPr>
        <w:t xml:space="preserve"> Aha ni ukudutesha </w:t>
      </w:r>
      <w:proofErr w:type="gramStart"/>
      <w:r w:rsidR="0017158C" w:rsidRPr="001C75ED">
        <w:rPr>
          <w:rFonts w:ascii="Times New Roman" w:hAnsi="Times New Roman" w:cs="Times New Roman"/>
          <w:i/>
          <w:sz w:val="20"/>
          <w:szCs w:val="20"/>
        </w:rPr>
        <w:t>umwanya</w:t>
      </w:r>
      <w:r w:rsidR="00130CAF" w:rsidRPr="001C75ED">
        <w:rPr>
          <w:rFonts w:ascii="Times New Roman" w:hAnsi="Times New Roman" w:cs="Times New Roman"/>
          <w:i/>
          <w:sz w:val="20"/>
          <w:szCs w:val="20"/>
        </w:rPr>
        <w:t> </w:t>
      </w:r>
      <w:r w:rsidR="005267D9" w:rsidRPr="001C75ED">
        <w:rPr>
          <w:rFonts w:ascii="Times New Roman" w:hAnsi="Times New Roman" w:cs="Times New Roman"/>
          <w:i/>
          <w:sz w:val="20"/>
          <w:szCs w:val="20"/>
        </w:rPr>
        <w:t>.</w:t>
      </w:r>
      <w:proofErr w:type="gramEnd"/>
      <w:r w:rsidR="005267D9" w:rsidRPr="001C75ED">
        <w:rPr>
          <w:rFonts w:ascii="Times New Roman" w:hAnsi="Times New Roman" w:cs="Times New Roman"/>
          <w:i/>
          <w:sz w:val="20"/>
          <w:szCs w:val="20"/>
        </w:rPr>
        <w:t xml:space="preserve"> »</w:t>
      </w:r>
    </w:p>
    <w:p w14:paraId="6665E992" w14:textId="2C8A48EC" w:rsidR="00130CAF" w:rsidRPr="001C75ED" w:rsidRDefault="00504A24" w:rsidP="00F43336">
      <w:pPr>
        <w:spacing w:line="276" w:lineRule="auto"/>
        <w:ind w:left="907"/>
        <w:jc w:val="both"/>
        <w:rPr>
          <w:rFonts w:ascii="Times New Roman" w:hAnsi="Times New Roman" w:cs="Times New Roman"/>
          <w:i/>
          <w:sz w:val="20"/>
          <w:szCs w:val="20"/>
        </w:rPr>
      </w:pPr>
      <w:r w:rsidRPr="001C75ED">
        <w:rPr>
          <w:rFonts w:ascii="Times New Roman" w:hAnsi="Times New Roman" w:cs="Times New Roman"/>
          <w:i/>
          <w:sz w:val="20"/>
          <w:szCs w:val="20"/>
        </w:rPr>
        <w:t>Ce qui signifie</w:t>
      </w:r>
      <w:r w:rsidR="00130CAF" w:rsidRPr="001C75ED">
        <w:rPr>
          <w:rFonts w:ascii="Times New Roman" w:hAnsi="Times New Roman" w:cs="Times New Roman"/>
          <w:i/>
          <w:sz w:val="20"/>
          <w:szCs w:val="20"/>
        </w:rPr>
        <w:t xml:space="preserve">: </w:t>
      </w:r>
    </w:p>
    <w:p w14:paraId="6EBE71EF" w14:textId="1C104D89" w:rsidR="00130CAF" w:rsidRPr="001C75ED" w:rsidRDefault="00C70DA8" w:rsidP="00F43336">
      <w:pPr>
        <w:spacing w:line="276" w:lineRule="auto"/>
        <w:ind w:left="907"/>
        <w:jc w:val="both"/>
        <w:rPr>
          <w:rFonts w:ascii="Times New Roman" w:hAnsi="Times New Roman" w:cs="Times New Roman"/>
          <w:i/>
          <w:sz w:val="24"/>
          <w:szCs w:val="24"/>
        </w:rPr>
      </w:pPr>
      <w:r w:rsidRPr="001C75ED">
        <w:rPr>
          <w:rFonts w:ascii="Times New Roman" w:hAnsi="Times New Roman" w:cs="Times New Roman"/>
          <w:i/>
          <w:sz w:val="20"/>
          <w:szCs w:val="20"/>
        </w:rPr>
        <w:t>« Re</w:t>
      </w:r>
      <w:r w:rsidR="00130CAF" w:rsidRPr="001C75ED">
        <w:rPr>
          <w:rFonts w:ascii="Times New Roman" w:hAnsi="Times New Roman" w:cs="Times New Roman"/>
          <w:i/>
          <w:sz w:val="20"/>
          <w:szCs w:val="20"/>
        </w:rPr>
        <w:t>garde, un homme comme moi</w:t>
      </w:r>
      <w:r w:rsidR="00C65569" w:rsidRPr="001C75ED">
        <w:rPr>
          <w:rFonts w:ascii="Times New Roman" w:hAnsi="Times New Roman" w:cs="Times New Roman"/>
          <w:i/>
          <w:sz w:val="20"/>
          <w:szCs w:val="20"/>
        </w:rPr>
        <w:t>, en</w:t>
      </w:r>
      <w:r w:rsidR="005F7F33" w:rsidRPr="001C75ED">
        <w:rPr>
          <w:rFonts w:ascii="Times New Roman" w:hAnsi="Times New Roman" w:cs="Times New Roman"/>
          <w:i/>
          <w:sz w:val="20"/>
          <w:szCs w:val="20"/>
        </w:rPr>
        <w:t xml:space="preserve"> </w:t>
      </w:r>
      <w:r w:rsidR="00C65569" w:rsidRPr="001C75ED">
        <w:rPr>
          <w:rFonts w:ascii="Times New Roman" w:hAnsi="Times New Roman" w:cs="Times New Roman"/>
          <w:i/>
          <w:sz w:val="20"/>
          <w:szCs w:val="20"/>
        </w:rPr>
        <w:t>train de consommer sans rien produire</w:t>
      </w:r>
      <w:r w:rsidR="005F7F33" w:rsidRPr="001C75ED">
        <w:rPr>
          <w:rFonts w:ascii="Times New Roman" w:hAnsi="Times New Roman" w:cs="Times New Roman"/>
          <w:i/>
          <w:sz w:val="20"/>
          <w:szCs w:val="20"/>
        </w:rPr>
        <w:t xml:space="preserve"> ! Pensent-</w:t>
      </w:r>
      <w:r w:rsidR="00130CAF" w:rsidRPr="001C75ED">
        <w:rPr>
          <w:rFonts w:ascii="Times New Roman" w:hAnsi="Times New Roman" w:cs="Times New Roman"/>
          <w:i/>
          <w:sz w:val="20"/>
          <w:szCs w:val="20"/>
        </w:rPr>
        <w:t>ils que la nourriture seul</w:t>
      </w:r>
      <w:r w:rsidR="00F21871" w:rsidRPr="001C75ED">
        <w:rPr>
          <w:rFonts w:ascii="Times New Roman" w:hAnsi="Times New Roman" w:cs="Times New Roman"/>
          <w:i/>
          <w:sz w:val="20"/>
          <w:szCs w:val="20"/>
        </w:rPr>
        <w:t xml:space="preserve">e est suffisante </w:t>
      </w:r>
      <w:r w:rsidR="00130CAF" w:rsidRPr="001C75ED">
        <w:rPr>
          <w:rFonts w:ascii="Times New Roman" w:hAnsi="Times New Roman" w:cs="Times New Roman"/>
          <w:i/>
          <w:sz w:val="20"/>
          <w:szCs w:val="20"/>
        </w:rPr>
        <w:t>pour préparer notre avenir ? Ils sont en</w:t>
      </w:r>
      <w:r w:rsidR="005F7F33" w:rsidRPr="001C75ED">
        <w:rPr>
          <w:rFonts w:ascii="Times New Roman" w:hAnsi="Times New Roman" w:cs="Times New Roman"/>
          <w:i/>
          <w:sz w:val="20"/>
          <w:szCs w:val="20"/>
        </w:rPr>
        <w:t xml:space="preserve"> </w:t>
      </w:r>
      <w:r w:rsidR="00130CAF" w:rsidRPr="001C75ED">
        <w:rPr>
          <w:rFonts w:ascii="Times New Roman" w:hAnsi="Times New Roman" w:cs="Times New Roman"/>
          <w:i/>
          <w:sz w:val="20"/>
          <w:szCs w:val="20"/>
        </w:rPr>
        <w:t>train de nous faire perdre du temps</w:t>
      </w:r>
      <w:r w:rsidR="005267D9" w:rsidRPr="001C75ED">
        <w:rPr>
          <w:rFonts w:ascii="Times New Roman" w:hAnsi="Times New Roman" w:cs="Times New Roman"/>
          <w:i/>
          <w:sz w:val="20"/>
          <w:szCs w:val="20"/>
        </w:rPr>
        <w:t xml:space="preserve">. </w:t>
      </w:r>
      <w:r w:rsidR="005F7F33" w:rsidRPr="001C75ED">
        <w:rPr>
          <w:rFonts w:ascii="Times New Roman" w:hAnsi="Times New Roman" w:cs="Times New Roman"/>
          <w:i/>
          <w:sz w:val="20"/>
          <w:szCs w:val="20"/>
        </w:rPr>
        <w:t>»</w:t>
      </w:r>
    </w:p>
    <w:p w14:paraId="1B25CD3F" w14:textId="2338AFC5" w:rsidR="00F21871" w:rsidRPr="00953224" w:rsidRDefault="00807B9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les </w:t>
      </w:r>
      <w:r w:rsidR="00BB1A7F" w:rsidRPr="00953224">
        <w:rPr>
          <w:rFonts w:ascii="Times New Roman" w:hAnsi="Times New Roman" w:cs="Times New Roman"/>
          <w:sz w:val="24"/>
          <w:szCs w:val="24"/>
        </w:rPr>
        <w:t>d</w:t>
      </w:r>
      <w:r>
        <w:rPr>
          <w:rFonts w:ascii="Times New Roman" w:hAnsi="Times New Roman" w:cs="Times New Roman"/>
          <w:sz w:val="24"/>
          <w:szCs w:val="24"/>
        </w:rPr>
        <w:t xml:space="preserve">iscours de ces enfants, </w:t>
      </w:r>
      <w:r w:rsidR="00130CAF" w:rsidRPr="00953224">
        <w:rPr>
          <w:rFonts w:ascii="Times New Roman" w:hAnsi="Times New Roman" w:cs="Times New Roman"/>
          <w:sz w:val="24"/>
          <w:szCs w:val="24"/>
        </w:rPr>
        <w:t>nous constatons</w:t>
      </w:r>
      <w:r w:rsidR="00BB1A7F" w:rsidRPr="00953224">
        <w:rPr>
          <w:rFonts w:ascii="Times New Roman" w:hAnsi="Times New Roman" w:cs="Times New Roman"/>
          <w:sz w:val="24"/>
          <w:szCs w:val="24"/>
        </w:rPr>
        <w:t xml:space="preserve"> que leur degré de satisfaction va</w:t>
      </w:r>
      <w:r w:rsidR="005F7F33">
        <w:rPr>
          <w:rFonts w:ascii="Times New Roman" w:hAnsi="Times New Roman" w:cs="Times New Roman"/>
          <w:sz w:val="24"/>
          <w:szCs w:val="24"/>
        </w:rPr>
        <w:t xml:space="preserve">rie en fonction du centre </w:t>
      </w:r>
      <w:proofErr w:type="gramStart"/>
      <w:r w:rsidR="005F7F33">
        <w:rPr>
          <w:rFonts w:ascii="Times New Roman" w:hAnsi="Times New Roman" w:cs="Times New Roman"/>
          <w:sz w:val="24"/>
          <w:szCs w:val="24"/>
        </w:rPr>
        <w:t xml:space="preserve">qu’ </w:t>
      </w:r>
      <w:r w:rsidR="00BB1A7F" w:rsidRPr="00953224">
        <w:rPr>
          <w:rFonts w:ascii="Times New Roman" w:hAnsi="Times New Roman" w:cs="Times New Roman"/>
          <w:sz w:val="24"/>
          <w:szCs w:val="24"/>
        </w:rPr>
        <w:t>il</w:t>
      </w:r>
      <w:proofErr w:type="gramEnd"/>
      <w:r w:rsidR="00BB1A7F" w:rsidRPr="00953224">
        <w:rPr>
          <w:rFonts w:ascii="Times New Roman" w:hAnsi="Times New Roman" w:cs="Times New Roman"/>
          <w:sz w:val="24"/>
          <w:szCs w:val="24"/>
        </w:rPr>
        <w:t xml:space="preserve"> décrit</w:t>
      </w:r>
      <w:r w:rsidR="00F21871" w:rsidRPr="00953224">
        <w:rPr>
          <w:rFonts w:ascii="Times New Roman" w:hAnsi="Times New Roman" w:cs="Times New Roman"/>
          <w:sz w:val="24"/>
          <w:szCs w:val="24"/>
        </w:rPr>
        <w:t xml:space="preserve">, </w:t>
      </w:r>
      <w:r w:rsidR="00BB1A7F" w:rsidRPr="00953224">
        <w:rPr>
          <w:rFonts w:ascii="Times New Roman" w:hAnsi="Times New Roman" w:cs="Times New Roman"/>
          <w:sz w:val="24"/>
          <w:szCs w:val="24"/>
        </w:rPr>
        <w:t>comme</w:t>
      </w:r>
      <w:r w:rsidR="00D01F64" w:rsidRPr="00953224">
        <w:rPr>
          <w:rFonts w:ascii="Times New Roman" w:hAnsi="Times New Roman" w:cs="Times New Roman"/>
          <w:sz w:val="24"/>
          <w:szCs w:val="24"/>
        </w:rPr>
        <w:t xml:space="preserve"> l’indique Ndik </w:t>
      </w:r>
      <w:r w:rsidR="00F21871" w:rsidRPr="00953224">
        <w:rPr>
          <w:rFonts w:ascii="Times New Roman" w:hAnsi="Times New Roman" w:cs="Times New Roman"/>
          <w:sz w:val="24"/>
          <w:szCs w:val="24"/>
        </w:rPr>
        <w:t>dans le témoignage</w:t>
      </w:r>
      <w:r w:rsidR="00C65569" w:rsidRPr="00953224">
        <w:rPr>
          <w:rFonts w:ascii="Times New Roman" w:hAnsi="Times New Roman" w:cs="Times New Roman"/>
          <w:sz w:val="24"/>
          <w:szCs w:val="24"/>
        </w:rPr>
        <w:t xml:space="preserve"> </w:t>
      </w:r>
      <w:r w:rsidR="00D01F64" w:rsidRPr="00953224">
        <w:rPr>
          <w:rFonts w:ascii="Times New Roman" w:hAnsi="Times New Roman" w:cs="Times New Roman"/>
          <w:sz w:val="24"/>
          <w:szCs w:val="24"/>
        </w:rPr>
        <w:t xml:space="preserve">qui suit : </w:t>
      </w:r>
    </w:p>
    <w:p w14:paraId="143FA143" w14:textId="2CAB95E8" w:rsidR="00F21871" w:rsidRPr="001C75ED" w:rsidRDefault="00F21871" w:rsidP="00F43336">
      <w:pPr>
        <w:spacing w:line="276" w:lineRule="auto"/>
        <w:ind w:left="850"/>
        <w:jc w:val="both"/>
        <w:rPr>
          <w:rFonts w:ascii="Times New Roman" w:hAnsi="Times New Roman" w:cs="Times New Roman"/>
          <w:i/>
          <w:sz w:val="20"/>
          <w:szCs w:val="20"/>
          <w:lang w:val="en-US"/>
        </w:rPr>
      </w:pPr>
      <w:r w:rsidRPr="001C75ED">
        <w:rPr>
          <w:rFonts w:ascii="Times New Roman" w:hAnsi="Times New Roman" w:cs="Times New Roman"/>
          <w:i/>
          <w:sz w:val="20"/>
          <w:szCs w:val="20"/>
        </w:rPr>
        <w:t xml:space="preserve"> </w:t>
      </w:r>
      <w:r w:rsidR="00B7384E" w:rsidRPr="001C75ED">
        <w:rPr>
          <w:rFonts w:ascii="Times New Roman" w:hAnsi="Times New Roman" w:cs="Times New Roman"/>
          <w:i/>
          <w:sz w:val="20"/>
          <w:szCs w:val="20"/>
          <w:lang w:val="en-US"/>
        </w:rPr>
        <w:t xml:space="preserve">« </w:t>
      </w:r>
      <w:r w:rsidR="005F7F33" w:rsidRPr="001C75ED">
        <w:rPr>
          <w:rFonts w:ascii="Times New Roman" w:hAnsi="Times New Roman" w:cs="Times New Roman"/>
          <w:i/>
          <w:sz w:val="20"/>
          <w:szCs w:val="20"/>
          <w:lang w:val="en-US"/>
        </w:rPr>
        <w:t xml:space="preserve">Ariko ntiwumve gurtyo, </w:t>
      </w:r>
      <w:r w:rsidRPr="001C75ED">
        <w:rPr>
          <w:rFonts w:ascii="Times New Roman" w:hAnsi="Times New Roman" w:cs="Times New Roman"/>
          <w:i/>
          <w:sz w:val="20"/>
          <w:szCs w:val="20"/>
          <w:lang w:val="en-US"/>
        </w:rPr>
        <w:t>amabi arasumbana</w:t>
      </w:r>
      <w:r w:rsidR="00070BC4" w:rsidRPr="001C75ED">
        <w:rPr>
          <w:rFonts w:ascii="Times New Roman" w:hAnsi="Times New Roman" w:cs="Times New Roman"/>
          <w:i/>
          <w:sz w:val="20"/>
          <w:szCs w:val="20"/>
          <w:lang w:val="en-US"/>
        </w:rPr>
        <w:t xml:space="preserve">. Urazi </w:t>
      </w:r>
      <w:r w:rsidRPr="001C75ED">
        <w:rPr>
          <w:rFonts w:ascii="Times New Roman" w:hAnsi="Times New Roman" w:cs="Times New Roman"/>
          <w:i/>
          <w:sz w:val="20"/>
          <w:szCs w:val="20"/>
          <w:lang w:val="en-US"/>
        </w:rPr>
        <w:t>ugize ibakwe ritari ryo aba porisi bakagufata, bagaca bakujana muri BSR</w:t>
      </w:r>
      <w:r w:rsidR="00EB44CA" w:rsidRPr="001C75ED">
        <w:rPr>
          <w:rFonts w:ascii="Times New Roman" w:hAnsi="Times New Roman" w:cs="Times New Roman"/>
          <w:i/>
          <w:sz w:val="20"/>
          <w:szCs w:val="20"/>
          <w:lang w:val="en-US"/>
        </w:rPr>
        <w:t>?</w:t>
      </w:r>
      <w:r w:rsidRPr="001C75ED">
        <w:rPr>
          <w:rFonts w:ascii="Times New Roman" w:hAnsi="Times New Roman" w:cs="Times New Roman"/>
          <w:i/>
          <w:sz w:val="20"/>
          <w:szCs w:val="20"/>
          <w:lang w:val="en-US"/>
        </w:rPr>
        <w:t xml:space="preserve"> Ni amagorwa ntabona ingene noyavuga, n’ugupfa wopfa kubera inzara</w:t>
      </w:r>
      <w:r w:rsidR="00070BC4" w:rsidRPr="001C75ED">
        <w:rPr>
          <w:rFonts w:ascii="Times New Roman" w:hAnsi="Times New Roman" w:cs="Times New Roman"/>
          <w:i/>
          <w:sz w:val="20"/>
          <w:szCs w:val="20"/>
          <w:lang w:val="en-US"/>
        </w:rPr>
        <w:t>. Hariya nta</w:t>
      </w:r>
      <w:r w:rsidR="005F7F33" w:rsidRPr="001C75ED">
        <w:rPr>
          <w:rFonts w:ascii="Times New Roman" w:hAnsi="Times New Roman" w:cs="Times New Roman"/>
          <w:i/>
          <w:sz w:val="20"/>
          <w:szCs w:val="20"/>
          <w:lang w:val="en-US"/>
        </w:rPr>
        <w:t>numwe ahari kugira agufungurire. »</w:t>
      </w:r>
      <w:r w:rsidRPr="001C75ED">
        <w:rPr>
          <w:rFonts w:ascii="Times New Roman" w:hAnsi="Times New Roman" w:cs="Times New Roman"/>
          <w:i/>
          <w:sz w:val="20"/>
          <w:szCs w:val="20"/>
          <w:lang w:val="en-US"/>
        </w:rPr>
        <w:t xml:space="preserve"> </w:t>
      </w:r>
      <w:r w:rsidR="00D57CF1" w:rsidRPr="001C75ED">
        <w:rPr>
          <w:rFonts w:ascii="Times New Roman" w:hAnsi="Times New Roman" w:cs="Times New Roman"/>
          <w:i/>
          <w:sz w:val="20"/>
          <w:szCs w:val="20"/>
          <w:lang w:val="en-US"/>
        </w:rPr>
        <w:t>Ce qui signifie,</w:t>
      </w:r>
    </w:p>
    <w:p w14:paraId="681A43BB" w14:textId="749BEA2A" w:rsidR="00070BC4" w:rsidRPr="001C75ED" w:rsidRDefault="00F21871" w:rsidP="00F43336">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Néanm</w:t>
      </w:r>
      <w:r w:rsidR="00B7384E" w:rsidRPr="001C75ED">
        <w:rPr>
          <w:rFonts w:ascii="Times New Roman" w:hAnsi="Times New Roman" w:cs="Times New Roman"/>
          <w:i/>
          <w:sz w:val="20"/>
          <w:szCs w:val="20"/>
        </w:rPr>
        <w:t xml:space="preserve">oins, les épreuves malheureuses </w:t>
      </w:r>
      <w:r w:rsidRPr="001C75ED">
        <w:rPr>
          <w:rFonts w:ascii="Times New Roman" w:hAnsi="Times New Roman" w:cs="Times New Roman"/>
          <w:i/>
          <w:sz w:val="20"/>
          <w:szCs w:val="20"/>
        </w:rPr>
        <w:t>sont elle</w:t>
      </w:r>
      <w:r w:rsidR="00B7384E" w:rsidRPr="001C75ED">
        <w:rPr>
          <w:rFonts w:ascii="Times New Roman" w:hAnsi="Times New Roman" w:cs="Times New Roman"/>
          <w:i/>
          <w:sz w:val="20"/>
          <w:szCs w:val="20"/>
        </w:rPr>
        <w:t>s auss</w:t>
      </w:r>
      <w:r w:rsidR="006B6030" w:rsidRPr="001C75ED">
        <w:rPr>
          <w:rFonts w:ascii="Times New Roman" w:hAnsi="Times New Roman" w:cs="Times New Roman"/>
          <w:i/>
          <w:sz w:val="20"/>
          <w:szCs w:val="20"/>
        </w:rPr>
        <w:t>i</w:t>
      </w:r>
      <w:r w:rsidR="00B7384E" w:rsidRPr="001C75ED">
        <w:rPr>
          <w:rFonts w:ascii="Times New Roman" w:hAnsi="Times New Roman" w:cs="Times New Roman"/>
          <w:i/>
          <w:sz w:val="20"/>
          <w:szCs w:val="20"/>
        </w:rPr>
        <w:t xml:space="preserve"> échelonnées</w:t>
      </w:r>
      <w:r w:rsidR="00726758" w:rsidRPr="001C75ED">
        <w:rPr>
          <w:rFonts w:ascii="Times New Roman" w:hAnsi="Times New Roman" w:cs="Times New Roman"/>
          <w:i/>
          <w:sz w:val="20"/>
          <w:szCs w:val="20"/>
        </w:rPr>
        <w:t xml:space="preserve"> ! </w:t>
      </w:r>
      <w:r w:rsidR="00C22F53" w:rsidRPr="001C75ED">
        <w:rPr>
          <w:rFonts w:ascii="Times New Roman" w:hAnsi="Times New Roman" w:cs="Times New Roman"/>
          <w:i/>
          <w:sz w:val="20"/>
          <w:szCs w:val="20"/>
        </w:rPr>
        <w:t xml:space="preserve"> Représentez-vous quand par malheur </w:t>
      </w:r>
      <w:r w:rsidR="0099275E" w:rsidRPr="001C75ED">
        <w:rPr>
          <w:rFonts w:ascii="Times New Roman" w:hAnsi="Times New Roman" w:cs="Times New Roman"/>
          <w:i/>
          <w:sz w:val="20"/>
          <w:szCs w:val="20"/>
        </w:rPr>
        <w:t>tu te fais arrêter par la police ; et quand cette dernière te conduit au niveau du Bureau Spécial de Recherc</w:t>
      </w:r>
      <w:r w:rsidR="006B6030" w:rsidRPr="001C75ED">
        <w:rPr>
          <w:rFonts w:ascii="Times New Roman" w:hAnsi="Times New Roman" w:cs="Times New Roman"/>
          <w:i/>
          <w:sz w:val="20"/>
          <w:szCs w:val="20"/>
        </w:rPr>
        <w:t>he (BSR)</w:t>
      </w:r>
      <w:r w:rsidR="00070BC4" w:rsidRPr="001C75ED">
        <w:rPr>
          <w:rFonts w:ascii="Times New Roman" w:hAnsi="Times New Roman" w:cs="Times New Roman"/>
          <w:i/>
          <w:sz w:val="20"/>
          <w:szCs w:val="20"/>
        </w:rPr>
        <w:t> ? C’est</w:t>
      </w:r>
      <w:r w:rsidRPr="001C75ED">
        <w:rPr>
          <w:rFonts w:ascii="Times New Roman" w:hAnsi="Times New Roman" w:cs="Times New Roman"/>
          <w:i/>
          <w:sz w:val="20"/>
          <w:szCs w:val="20"/>
        </w:rPr>
        <w:t xml:space="preserve"> du calvaire</w:t>
      </w:r>
      <w:r w:rsidR="00070BC4" w:rsidRPr="001C75ED">
        <w:rPr>
          <w:rFonts w:ascii="Times New Roman" w:hAnsi="Times New Roman" w:cs="Times New Roman"/>
          <w:i/>
          <w:sz w:val="20"/>
          <w:szCs w:val="20"/>
        </w:rPr>
        <w:t xml:space="preserve"> qui peut te conduire vers la mort</w:t>
      </w:r>
      <w:r w:rsidR="00B7384E" w:rsidRPr="001C75ED">
        <w:rPr>
          <w:rFonts w:ascii="Times New Roman" w:hAnsi="Times New Roman" w:cs="Times New Roman"/>
          <w:i/>
          <w:sz w:val="20"/>
          <w:szCs w:val="20"/>
        </w:rPr>
        <w:t xml:space="preserve">, </w:t>
      </w:r>
      <w:r w:rsidR="00C22F53" w:rsidRPr="001C75ED">
        <w:rPr>
          <w:rFonts w:ascii="Times New Roman" w:hAnsi="Times New Roman" w:cs="Times New Roman"/>
          <w:i/>
          <w:sz w:val="20"/>
          <w:szCs w:val="20"/>
        </w:rPr>
        <w:t xml:space="preserve">pour cause de </w:t>
      </w:r>
      <w:r w:rsidR="00070BC4" w:rsidRPr="001C75ED">
        <w:rPr>
          <w:rFonts w:ascii="Times New Roman" w:hAnsi="Times New Roman" w:cs="Times New Roman"/>
          <w:i/>
          <w:sz w:val="20"/>
          <w:szCs w:val="20"/>
        </w:rPr>
        <w:t>faim. Là-bas, il n’y a personne pour t’apporter de la nourriture</w:t>
      </w:r>
      <w:r w:rsidR="00C22F53" w:rsidRPr="001C75ED">
        <w:rPr>
          <w:rFonts w:ascii="Times New Roman" w:hAnsi="Times New Roman" w:cs="Times New Roman"/>
          <w:i/>
          <w:sz w:val="20"/>
          <w:szCs w:val="20"/>
        </w:rPr>
        <w:t>. »</w:t>
      </w:r>
    </w:p>
    <w:p w14:paraId="298340F6" w14:textId="4A917517" w:rsidR="00BD0017" w:rsidRPr="00953224" w:rsidRDefault="00BD001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diff</w:t>
      </w:r>
      <w:r w:rsidR="00CB2B5B" w:rsidRPr="00953224">
        <w:rPr>
          <w:rFonts w:ascii="Times New Roman" w:hAnsi="Times New Roman" w:cs="Times New Roman"/>
          <w:sz w:val="24"/>
          <w:szCs w:val="24"/>
        </w:rPr>
        <w:t xml:space="preserve">érence entre </w:t>
      </w:r>
      <w:r w:rsidR="001F554A" w:rsidRPr="00953224">
        <w:rPr>
          <w:rFonts w:ascii="Times New Roman" w:hAnsi="Times New Roman" w:cs="Times New Roman"/>
          <w:sz w:val="24"/>
          <w:szCs w:val="24"/>
        </w:rPr>
        <w:t>ces deux ins</w:t>
      </w:r>
      <w:r w:rsidR="00C22F53">
        <w:rPr>
          <w:rFonts w:ascii="Times New Roman" w:hAnsi="Times New Roman" w:cs="Times New Roman"/>
          <w:sz w:val="24"/>
          <w:szCs w:val="24"/>
        </w:rPr>
        <w:t>t</w:t>
      </w:r>
      <w:r w:rsidR="001F554A" w:rsidRPr="00953224">
        <w:rPr>
          <w:rFonts w:ascii="Times New Roman" w:hAnsi="Times New Roman" w:cs="Times New Roman"/>
          <w:sz w:val="24"/>
          <w:szCs w:val="24"/>
        </w:rPr>
        <w:t>itutions</w:t>
      </w:r>
      <w:r w:rsidR="00805535" w:rsidRPr="00953224">
        <w:rPr>
          <w:rFonts w:ascii="Times New Roman" w:hAnsi="Times New Roman" w:cs="Times New Roman"/>
          <w:sz w:val="24"/>
          <w:szCs w:val="24"/>
        </w:rPr>
        <w:t xml:space="preserve"> </w:t>
      </w:r>
      <w:r w:rsidR="001F554A" w:rsidRPr="00953224">
        <w:rPr>
          <w:rFonts w:ascii="Times New Roman" w:hAnsi="Times New Roman" w:cs="Times New Roman"/>
          <w:sz w:val="24"/>
          <w:szCs w:val="24"/>
        </w:rPr>
        <w:t>réside dans le fait que leurs minist</w:t>
      </w:r>
      <w:r w:rsidR="00EA3166" w:rsidRPr="00953224">
        <w:rPr>
          <w:rFonts w:ascii="Times New Roman" w:hAnsi="Times New Roman" w:cs="Times New Roman"/>
          <w:sz w:val="24"/>
          <w:szCs w:val="24"/>
        </w:rPr>
        <w:t>ères de tutelle sont différents</w:t>
      </w:r>
      <w:r w:rsidR="00C22F53">
        <w:rPr>
          <w:rFonts w:ascii="Times New Roman" w:hAnsi="Times New Roman" w:cs="Times New Roman"/>
          <w:sz w:val="24"/>
          <w:szCs w:val="24"/>
        </w:rPr>
        <w:t xml:space="preserve"> et que de surcroit, </w:t>
      </w:r>
      <w:r w:rsidR="001F554A" w:rsidRPr="00953224">
        <w:rPr>
          <w:rFonts w:ascii="Times New Roman" w:hAnsi="Times New Roman" w:cs="Times New Roman"/>
          <w:sz w:val="24"/>
          <w:szCs w:val="24"/>
        </w:rPr>
        <w:t xml:space="preserve">leurs </w:t>
      </w:r>
      <w:r w:rsidR="00CB2B5B" w:rsidRPr="00953224">
        <w:rPr>
          <w:rFonts w:ascii="Times New Roman" w:hAnsi="Times New Roman" w:cs="Times New Roman"/>
          <w:sz w:val="24"/>
          <w:szCs w:val="24"/>
        </w:rPr>
        <w:t xml:space="preserve">missions ne </w:t>
      </w:r>
      <w:r w:rsidR="00EB44CA" w:rsidRPr="00953224">
        <w:rPr>
          <w:rFonts w:ascii="Times New Roman" w:hAnsi="Times New Roman" w:cs="Times New Roman"/>
          <w:sz w:val="24"/>
          <w:szCs w:val="24"/>
        </w:rPr>
        <w:t>sont pas les mêmes ainsi que leurs</w:t>
      </w:r>
      <w:r w:rsidR="00307AF9">
        <w:rPr>
          <w:rFonts w:ascii="Times New Roman" w:hAnsi="Times New Roman" w:cs="Times New Roman"/>
          <w:sz w:val="24"/>
          <w:szCs w:val="24"/>
        </w:rPr>
        <w:t xml:space="preserve"> approches de travail. Le CERES </w:t>
      </w:r>
      <w:r w:rsidR="00017B52">
        <w:rPr>
          <w:rFonts w:ascii="Times New Roman" w:hAnsi="Times New Roman" w:cs="Times New Roman"/>
          <w:sz w:val="24"/>
          <w:szCs w:val="24"/>
        </w:rPr>
        <w:t>est du ressort de l’ancien</w:t>
      </w:r>
      <w:r w:rsidR="001F554A" w:rsidRPr="00953224">
        <w:rPr>
          <w:rFonts w:ascii="Times New Roman" w:hAnsi="Times New Roman" w:cs="Times New Roman"/>
          <w:sz w:val="24"/>
          <w:szCs w:val="24"/>
        </w:rPr>
        <w:t xml:space="preserve"> ministère de la Solidarité Nationale, des Affaires Sociales, des Dr</w:t>
      </w:r>
      <w:r w:rsidR="00EA3166" w:rsidRPr="00953224">
        <w:rPr>
          <w:rFonts w:ascii="Times New Roman" w:hAnsi="Times New Roman" w:cs="Times New Roman"/>
          <w:sz w:val="24"/>
          <w:szCs w:val="24"/>
        </w:rPr>
        <w:t xml:space="preserve">oits de la Personne Humaine et du Genre avec </w:t>
      </w:r>
      <w:r w:rsidR="00D94631">
        <w:rPr>
          <w:rFonts w:ascii="Times New Roman" w:hAnsi="Times New Roman" w:cs="Times New Roman"/>
          <w:sz w:val="24"/>
          <w:szCs w:val="24"/>
        </w:rPr>
        <w:t xml:space="preserve">pour mission ultime de protéger </w:t>
      </w:r>
      <w:r w:rsidR="00EA3166" w:rsidRPr="00953224">
        <w:rPr>
          <w:rFonts w:ascii="Times New Roman" w:hAnsi="Times New Roman" w:cs="Times New Roman"/>
          <w:sz w:val="24"/>
          <w:szCs w:val="24"/>
        </w:rPr>
        <w:t xml:space="preserve">et promouvoir les droits de la personne humaine, alors </w:t>
      </w:r>
      <w:r w:rsidR="00C22F53">
        <w:rPr>
          <w:rFonts w:ascii="Times New Roman" w:hAnsi="Times New Roman" w:cs="Times New Roman"/>
          <w:sz w:val="24"/>
          <w:szCs w:val="24"/>
        </w:rPr>
        <w:t>que le BSR est du m</w:t>
      </w:r>
      <w:r w:rsidR="001F554A" w:rsidRPr="00953224">
        <w:rPr>
          <w:rFonts w:ascii="Times New Roman" w:hAnsi="Times New Roman" w:cs="Times New Roman"/>
          <w:sz w:val="24"/>
          <w:szCs w:val="24"/>
        </w:rPr>
        <w:t>inist</w:t>
      </w:r>
      <w:r w:rsidR="00C22F53">
        <w:rPr>
          <w:rFonts w:ascii="Times New Roman" w:hAnsi="Times New Roman" w:cs="Times New Roman"/>
          <w:sz w:val="24"/>
          <w:szCs w:val="24"/>
        </w:rPr>
        <w:t>è</w:t>
      </w:r>
      <w:r w:rsidR="001F554A" w:rsidRPr="00953224">
        <w:rPr>
          <w:rFonts w:ascii="Times New Roman" w:hAnsi="Times New Roman" w:cs="Times New Roman"/>
          <w:sz w:val="24"/>
          <w:szCs w:val="24"/>
        </w:rPr>
        <w:t xml:space="preserve">re de l'Intérieur, du Développement communautaire et </w:t>
      </w:r>
      <w:r w:rsidR="00EB44CA" w:rsidRPr="00953224">
        <w:rPr>
          <w:rFonts w:ascii="Times New Roman" w:hAnsi="Times New Roman" w:cs="Times New Roman"/>
          <w:sz w:val="24"/>
          <w:szCs w:val="24"/>
        </w:rPr>
        <w:t>de la Sécuri</w:t>
      </w:r>
      <w:r w:rsidR="000D471E" w:rsidRPr="00953224">
        <w:rPr>
          <w:rFonts w:ascii="Times New Roman" w:hAnsi="Times New Roman" w:cs="Times New Roman"/>
          <w:sz w:val="24"/>
          <w:szCs w:val="24"/>
        </w:rPr>
        <w:t>té publique</w:t>
      </w:r>
      <w:r w:rsidR="00D94631">
        <w:rPr>
          <w:rFonts w:ascii="Times New Roman" w:hAnsi="Times New Roman" w:cs="Times New Roman"/>
          <w:sz w:val="24"/>
          <w:szCs w:val="24"/>
        </w:rPr>
        <w:t xml:space="preserve">, </w:t>
      </w:r>
      <w:r w:rsidR="00B7384E" w:rsidRPr="00953224">
        <w:rPr>
          <w:rFonts w:ascii="Times New Roman" w:hAnsi="Times New Roman" w:cs="Times New Roman"/>
          <w:sz w:val="24"/>
          <w:szCs w:val="24"/>
        </w:rPr>
        <w:t xml:space="preserve">avec pour mission principale de </w:t>
      </w:r>
      <w:r w:rsidR="00EB44CA" w:rsidRPr="00953224">
        <w:rPr>
          <w:rFonts w:ascii="Times New Roman" w:hAnsi="Times New Roman" w:cs="Times New Roman"/>
          <w:sz w:val="24"/>
          <w:szCs w:val="24"/>
        </w:rPr>
        <w:t>contribuer dans le développement territ</w:t>
      </w:r>
      <w:r w:rsidR="00C22F53">
        <w:rPr>
          <w:rFonts w:ascii="Times New Roman" w:hAnsi="Times New Roman" w:cs="Times New Roman"/>
          <w:sz w:val="24"/>
          <w:szCs w:val="24"/>
        </w:rPr>
        <w:t xml:space="preserve">orial, </w:t>
      </w:r>
      <w:r w:rsidR="00EB44CA" w:rsidRPr="00953224">
        <w:rPr>
          <w:rFonts w:ascii="Times New Roman" w:hAnsi="Times New Roman" w:cs="Times New Roman"/>
          <w:sz w:val="24"/>
          <w:szCs w:val="24"/>
        </w:rPr>
        <w:t xml:space="preserve">et de maintenir la sécurité des personnes et de leurs biens. </w:t>
      </w:r>
    </w:p>
    <w:p w14:paraId="2B5FF1D0" w14:textId="323053D6" w:rsidR="004D469A" w:rsidRPr="00E20913" w:rsidRDefault="0016435A" w:rsidP="00557200">
      <w:pPr>
        <w:pStyle w:val="Titre2"/>
        <w:jc w:val="both"/>
      </w:pPr>
      <w:bookmarkStart w:id="184" w:name="_Toc205890327"/>
      <w:r w:rsidRPr="00E20913">
        <w:t>6</w:t>
      </w:r>
      <w:r w:rsidR="00DD7C82" w:rsidRPr="00E20913">
        <w:t>.</w:t>
      </w:r>
      <w:r w:rsidR="00DD7C82" w:rsidRPr="007F2606">
        <w:t>1</w:t>
      </w:r>
      <w:r w:rsidR="00EF59D1" w:rsidRPr="007F2606">
        <w:t>3</w:t>
      </w:r>
      <w:r w:rsidR="0099275E" w:rsidRPr="007F2606">
        <w:t>.</w:t>
      </w:r>
      <w:r w:rsidR="00680453" w:rsidRPr="007F2606">
        <w:t xml:space="preserve"> </w:t>
      </w:r>
      <w:r w:rsidR="0099275E" w:rsidRPr="007F2606">
        <w:t>Réint</w:t>
      </w:r>
      <w:r w:rsidR="00D432DA" w:rsidRPr="007F2606">
        <w:t xml:space="preserve">égration et socialisation à la </w:t>
      </w:r>
      <w:r w:rsidR="0099275E" w:rsidRPr="007F2606">
        <w:t>culture de la rue</w:t>
      </w:r>
      <w:bookmarkEnd w:id="184"/>
      <w:r w:rsidR="0099275E" w:rsidRPr="00E20913">
        <w:t xml:space="preserve"> </w:t>
      </w:r>
    </w:p>
    <w:p w14:paraId="1ACC873D" w14:textId="18C64758" w:rsidR="00680453" w:rsidRDefault="00155B53" w:rsidP="00557200">
      <w:pPr>
        <w:spacing w:line="276" w:lineRule="auto"/>
        <w:jc w:val="both"/>
        <w:rPr>
          <w:rFonts w:ascii="Times New Roman" w:hAnsi="Times New Roman" w:cs="Times New Roman"/>
          <w:sz w:val="24"/>
          <w:szCs w:val="24"/>
        </w:rPr>
      </w:pP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En quittant leurs familles pour se diriger vers la rue, ces enfants trouvent sur place une autre organisation r</w:t>
      </w:r>
      <w:r w:rsidR="002046A6">
        <w:rPr>
          <w:rFonts w:ascii="Times New Roman" w:hAnsi="Times New Roman" w:cs="Times New Roman"/>
          <w:sz w:val="24"/>
          <w:szCs w:val="24"/>
        </w:rPr>
        <w:t xml:space="preserve">égie par des règles de conduite, qui s’écartent un </w:t>
      </w:r>
      <w:r w:rsidRPr="00953224">
        <w:rPr>
          <w:rFonts w:ascii="Times New Roman" w:hAnsi="Times New Roman" w:cs="Times New Roman"/>
          <w:sz w:val="24"/>
          <w:szCs w:val="24"/>
        </w:rPr>
        <w:t>peu de celles auxquelles il</w:t>
      </w:r>
      <w:r w:rsidR="002046A6">
        <w:rPr>
          <w:rFonts w:ascii="Times New Roman" w:hAnsi="Times New Roman" w:cs="Times New Roman"/>
          <w:sz w:val="24"/>
          <w:szCs w:val="24"/>
        </w:rPr>
        <w:t>s faisaien</w:t>
      </w:r>
      <w:r w:rsidR="003948BD">
        <w:rPr>
          <w:rFonts w:ascii="Times New Roman" w:hAnsi="Times New Roman" w:cs="Times New Roman"/>
          <w:sz w:val="24"/>
          <w:szCs w:val="24"/>
        </w:rPr>
        <w:t>t</w:t>
      </w:r>
      <w:r w:rsidR="001802FC">
        <w:rPr>
          <w:rFonts w:ascii="Times New Roman" w:hAnsi="Times New Roman" w:cs="Times New Roman"/>
          <w:sz w:val="24"/>
          <w:szCs w:val="24"/>
        </w:rPr>
        <w:t xml:space="preserve"> </w:t>
      </w:r>
      <w:r w:rsidR="007D6F8F">
        <w:rPr>
          <w:rFonts w:ascii="Times New Roman" w:hAnsi="Times New Roman" w:cs="Times New Roman"/>
          <w:sz w:val="24"/>
          <w:szCs w:val="24"/>
        </w:rPr>
        <w:t xml:space="preserve">en famille. </w:t>
      </w:r>
      <w:r w:rsidRPr="00953224">
        <w:rPr>
          <w:rFonts w:ascii="Times New Roman" w:hAnsi="Times New Roman" w:cs="Times New Roman"/>
          <w:sz w:val="24"/>
          <w:szCs w:val="24"/>
        </w:rPr>
        <w:t>Or, dans ce nouveau monde</w:t>
      </w:r>
      <w:r w:rsidR="00D94631">
        <w:rPr>
          <w:rFonts w:ascii="Times New Roman" w:hAnsi="Times New Roman" w:cs="Times New Roman"/>
          <w:sz w:val="24"/>
          <w:szCs w:val="24"/>
        </w:rPr>
        <w:t xml:space="preserve">, </w:t>
      </w:r>
      <w:r w:rsidRPr="00953224">
        <w:rPr>
          <w:rFonts w:ascii="Times New Roman" w:hAnsi="Times New Roman" w:cs="Times New Roman"/>
          <w:sz w:val="24"/>
          <w:szCs w:val="24"/>
        </w:rPr>
        <w:t>l’enfant n’</w:t>
      </w:r>
      <w:r w:rsidR="00243824" w:rsidRPr="00953224">
        <w:rPr>
          <w:rFonts w:ascii="Times New Roman" w:hAnsi="Times New Roman" w:cs="Times New Roman"/>
          <w:sz w:val="24"/>
          <w:szCs w:val="24"/>
        </w:rPr>
        <w:t>a pas un adulte pour son encadrement au même titre que dans la sphère familiale. Aussit</w:t>
      </w:r>
      <w:r w:rsidR="002046A6">
        <w:rPr>
          <w:rFonts w:ascii="Times New Roman" w:hAnsi="Times New Roman" w:cs="Times New Roman"/>
          <w:sz w:val="24"/>
          <w:szCs w:val="24"/>
        </w:rPr>
        <w:t xml:space="preserve">ôt arrivé dans la rue, il </w:t>
      </w:r>
      <w:r w:rsidR="00243824" w:rsidRPr="00953224">
        <w:rPr>
          <w:rFonts w:ascii="Times New Roman" w:hAnsi="Times New Roman" w:cs="Times New Roman"/>
          <w:sz w:val="24"/>
          <w:szCs w:val="24"/>
        </w:rPr>
        <w:t>doit se débrouiller seul pour survivre, mais pour y arriver,</w:t>
      </w:r>
      <w:r w:rsidR="00757CAB" w:rsidRPr="00953224">
        <w:rPr>
          <w:rFonts w:ascii="Times New Roman" w:hAnsi="Times New Roman" w:cs="Times New Roman"/>
          <w:sz w:val="24"/>
          <w:szCs w:val="24"/>
        </w:rPr>
        <w:t xml:space="preserve"> </w:t>
      </w:r>
      <w:r w:rsidR="00243824" w:rsidRPr="00953224">
        <w:rPr>
          <w:rFonts w:ascii="Times New Roman" w:hAnsi="Times New Roman" w:cs="Times New Roman"/>
          <w:sz w:val="24"/>
          <w:szCs w:val="24"/>
        </w:rPr>
        <w:t>il do</w:t>
      </w:r>
      <w:r w:rsidR="002046A6">
        <w:rPr>
          <w:rFonts w:ascii="Times New Roman" w:hAnsi="Times New Roman" w:cs="Times New Roman"/>
          <w:sz w:val="24"/>
          <w:szCs w:val="24"/>
        </w:rPr>
        <w:t>it subir des rites d’initiation</w:t>
      </w:r>
      <w:r w:rsidR="00243824" w:rsidRPr="00953224">
        <w:rPr>
          <w:rFonts w:ascii="Times New Roman" w:hAnsi="Times New Roman" w:cs="Times New Roman"/>
          <w:sz w:val="24"/>
          <w:szCs w:val="24"/>
        </w:rPr>
        <w:t xml:space="preserve"> comme le prouve</w:t>
      </w:r>
      <w:r w:rsidR="0042496A" w:rsidRPr="00953224">
        <w:rPr>
          <w:rFonts w:ascii="Times New Roman" w:hAnsi="Times New Roman" w:cs="Times New Roman"/>
          <w:sz w:val="24"/>
          <w:szCs w:val="24"/>
        </w:rPr>
        <w:t xml:space="preserve"> Issa en témoignant </w:t>
      </w:r>
      <w:r w:rsidR="00243824" w:rsidRPr="00953224">
        <w:rPr>
          <w:rFonts w:ascii="Times New Roman" w:hAnsi="Times New Roman" w:cs="Times New Roman"/>
          <w:sz w:val="24"/>
          <w:szCs w:val="24"/>
        </w:rPr>
        <w:t xml:space="preserve">: </w:t>
      </w:r>
    </w:p>
    <w:p w14:paraId="7BF918D8" w14:textId="56654ECF" w:rsidR="00504A24" w:rsidRPr="001C75ED" w:rsidRDefault="00504A24" w:rsidP="00504A24">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lastRenderedPageBreak/>
        <w:t xml:space="preserve">« Umunsi wa mbere nshika i Bujumbura, umukuru w’i Ligala yaransavye amahera kugira anyakire mu bandi. Mpejeje kumuha ibihumbi bibiri (2000Fbu), yaciye anyereka aho nja kurara. Bukeye, abandi bana baciye banyereka ingene barondera, mugusaba, hamwe no kwikwerera imizigo y’abavuye kw’isoko ya Cotebu. » Ce qui signifie : </w:t>
      </w:r>
    </w:p>
    <w:p w14:paraId="336CFE5C" w14:textId="1036738B" w:rsidR="0099275E" w:rsidRPr="001C75ED" w:rsidRDefault="00243824" w:rsidP="00504A24">
      <w:pPr>
        <w:spacing w:line="276" w:lineRule="auto"/>
        <w:ind w:left="850"/>
        <w:jc w:val="both"/>
        <w:rPr>
          <w:rFonts w:ascii="Times New Roman" w:hAnsi="Times New Roman" w:cs="Times New Roman"/>
          <w:i/>
          <w:sz w:val="20"/>
          <w:szCs w:val="20"/>
        </w:rPr>
      </w:pPr>
      <w:r w:rsidRPr="001C75ED">
        <w:rPr>
          <w:rFonts w:ascii="Times New Roman" w:hAnsi="Times New Roman" w:cs="Times New Roman"/>
          <w:i/>
          <w:sz w:val="20"/>
          <w:szCs w:val="20"/>
        </w:rPr>
        <w:t>« </w:t>
      </w:r>
      <w:r w:rsidR="0099275E" w:rsidRPr="001C75ED">
        <w:rPr>
          <w:rFonts w:ascii="Times New Roman" w:hAnsi="Times New Roman" w:cs="Times New Roman"/>
          <w:i/>
          <w:sz w:val="20"/>
          <w:szCs w:val="20"/>
        </w:rPr>
        <w:t xml:space="preserve">Le premier jour de mon arrivée dans la rue de </w:t>
      </w:r>
      <w:r w:rsidR="00680453" w:rsidRPr="001C75ED">
        <w:rPr>
          <w:rFonts w:ascii="Times New Roman" w:hAnsi="Times New Roman" w:cs="Times New Roman"/>
          <w:i/>
          <w:sz w:val="20"/>
          <w:szCs w:val="20"/>
        </w:rPr>
        <w:t xml:space="preserve">Bujumbura, le chef du Ligala </w:t>
      </w:r>
      <w:r w:rsidRPr="001C75ED">
        <w:rPr>
          <w:rFonts w:ascii="Times New Roman" w:hAnsi="Times New Roman" w:cs="Times New Roman"/>
          <w:i/>
          <w:sz w:val="20"/>
          <w:szCs w:val="20"/>
        </w:rPr>
        <w:t>m’a</w:t>
      </w:r>
      <w:r w:rsidR="0099275E" w:rsidRPr="001C75ED">
        <w:rPr>
          <w:rFonts w:ascii="Times New Roman" w:hAnsi="Times New Roman" w:cs="Times New Roman"/>
          <w:i/>
          <w:sz w:val="20"/>
          <w:szCs w:val="20"/>
        </w:rPr>
        <w:t xml:space="preserve"> demandé de l’a</w:t>
      </w:r>
      <w:r w:rsidRPr="001C75ED">
        <w:rPr>
          <w:rFonts w:ascii="Times New Roman" w:hAnsi="Times New Roman" w:cs="Times New Roman"/>
          <w:i/>
          <w:sz w:val="20"/>
          <w:szCs w:val="20"/>
        </w:rPr>
        <w:t>rgent pour m’</w:t>
      </w:r>
      <w:r w:rsidR="00EA56D7" w:rsidRPr="001C75ED">
        <w:rPr>
          <w:rFonts w:ascii="Times New Roman" w:hAnsi="Times New Roman" w:cs="Times New Roman"/>
          <w:i/>
          <w:sz w:val="20"/>
          <w:szCs w:val="20"/>
        </w:rPr>
        <w:t>accueillir</w:t>
      </w:r>
      <w:r w:rsidR="00504A24" w:rsidRPr="001C75ED">
        <w:rPr>
          <w:rFonts w:ascii="Times New Roman" w:hAnsi="Times New Roman" w:cs="Times New Roman"/>
          <w:i/>
          <w:sz w:val="20"/>
          <w:szCs w:val="20"/>
        </w:rPr>
        <w:t>. A</w:t>
      </w:r>
      <w:r w:rsidRPr="001C75ED">
        <w:rPr>
          <w:rFonts w:ascii="Times New Roman" w:hAnsi="Times New Roman" w:cs="Times New Roman"/>
          <w:i/>
          <w:sz w:val="20"/>
          <w:szCs w:val="20"/>
        </w:rPr>
        <w:t xml:space="preserve">près paiement d’une somme de </w:t>
      </w:r>
      <w:r w:rsidR="00680453" w:rsidRPr="001C75ED">
        <w:rPr>
          <w:rFonts w:ascii="Times New Roman" w:hAnsi="Times New Roman" w:cs="Times New Roman"/>
          <w:i/>
          <w:sz w:val="20"/>
          <w:szCs w:val="20"/>
        </w:rPr>
        <w:t>2</w:t>
      </w:r>
      <w:r w:rsidR="0099275E" w:rsidRPr="001C75ED">
        <w:rPr>
          <w:rFonts w:ascii="Times New Roman" w:hAnsi="Times New Roman" w:cs="Times New Roman"/>
          <w:i/>
          <w:sz w:val="20"/>
          <w:szCs w:val="20"/>
        </w:rPr>
        <w:t>000</w:t>
      </w:r>
      <w:r w:rsidR="00ED200E" w:rsidRPr="001C75ED">
        <w:rPr>
          <w:rFonts w:ascii="Times New Roman" w:hAnsi="Times New Roman" w:cs="Times New Roman"/>
          <w:i/>
          <w:sz w:val="20"/>
          <w:szCs w:val="20"/>
        </w:rPr>
        <w:t xml:space="preserve"> </w:t>
      </w:r>
      <w:r w:rsidR="0099275E" w:rsidRPr="001C75ED">
        <w:rPr>
          <w:rFonts w:ascii="Times New Roman" w:hAnsi="Times New Roman" w:cs="Times New Roman"/>
          <w:i/>
          <w:sz w:val="20"/>
          <w:szCs w:val="20"/>
        </w:rPr>
        <w:t>Fbu, il m’a montré là où j’allais dormir</w:t>
      </w:r>
      <w:r w:rsidR="005F4525" w:rsidRPr="001C75ED">
        <w:rPr>
          <w:rFonts w:ascii="Times New Roman" w:hAnsi="Times New Roman" w:cs="Times New Roman"/>
          <w:i/>
          <w:sz w:val="20"/>
          <w:szCs w:val="20"/>
        </w:rPr>
        <w:t>.</w:t>
      </w:r>
      <w:r w:rsidR="00EA56D7" w:rsidRPr="001C75ED">
        <w:rPr>
          <w:rFonts w:ascii="Times New Roman" w:hAnsi="Times New Roman" w:cs="Times New Roman"/>
          <w:i/>
          <w:sz w:val="20"/>
          <w:szCs w:val="20"/>
        </w:rPr>
        <w:t xml:space="preserve"> </w:t>
      </w:r>
      <w:r w:rsidR="005F4525" w:rsidRPr="001C75ED">
        <w:rPr>
          <w:rFonts w:ascii="Times New Roman" w:hAnsi="Times New Roman" w:cs="Times New Roman"/>
          <w:i/>
          <w:sz w:val="20"/>
          <w:szCs w:val="20"/>
        </w:rPr>
        <w:t>Et le lendemain,</w:t>
      </w:r>
      <w:r w:rsidR="0099275E" w:rsidRPr="001C75ED">
        <w:rPr>
          <w:rFonts w:ascii="Times New Roman" w:hAnsi="Times New Roman" w:cs="Times New Roman"/>
          <w:i/>
          <w:sz w:val="20"/>
          <w:szCs w:val="20"/>
        </w:rPr>
        <w:t xml:space="preserve"> ils </w:t>
      </w:r>
      <w:r w:rsidR="003F0D69" w:rsidRPr="001C75ED">
        <w:rPr>
          <w:rFonts w:ascii="Times New Roman" w:hAnsi="Times New Roman" w:cs="Times New Roman"/>
          <w:i/>
          <w:sz w:val="20"/>
          <w:szCs w:val="20"/>
        </w:rPr>
        <w:t xml:space="preserve">m’ont initié </w:t>
      </w:r>
      <w:r w:rsidR="00ED200E" w:rsidRPr="001C75ED">
        <w:rPr>
          <w:rFonts w:ascii="Times New Roman" w:hAnsi="Times New Roman" w:cs="Times New Roman"/>
          <w:i/>
          <w:sz w:val="20"/>
          <w:szCs w:val="20"/>
        </w:rPr>
        <w:t xml:space="preserve">à </w:t>
      </w:r>
      <w:r w:rsidR="003F0D69" w:rsidRPr="001C75ED">
        <w:rPr>
          <w:rFonts w:ascii="Times New Roman" w:hAnsi="Times New Roman" w:cs="Times New Roman"/>
          <w:i/>
          <w:sz w:val="20"/>
          <w:szCs w:val="20"/>
        </w:rPr>
        <w:t>comment chercher (</w:t>
      </w:r>
      <w:r w:rsidR="0059385C" w:rsidRPr="001C75ED">
        <w:rPr>
          <w:rFonts w:ascii="Times New Roman" w:hAnsi="Times New Roman" w:cs="Times New Roman"/>
          <w:i/>
          <w:sz w:val="20"/>
          <w:szCs w:val="20"/>
        </w:rPr>
        <w:t>e</w:t>
      </w:r>
      <w:r w:rsidR="0099275E" w:rsidRPr="001C75ED">
        <w:rPr>
          <w:rFonts w:ascii="Times New Roman" w:hAnsi="Times New Roman" w:cs="Times New Roman"/>
          <w:i/>
          <w:sz w:val="20"/>
          <w:szCs w:val="20"/>
        </w:rPr>
        <w:t>n mendiant et en portant des bagages</w:t>
      </w:r>
      <w:r w:rsidR="005F4525" w:rsidRPr="001C75ED">
        <w:rPr>
          <w:rFonts w:ascii="Times New Roman" w:hAnsi="Times New Roman" w:cs="Times New Roman"/>
          <w:i/>
          <w:sz w:val="20"/>
          <w:szCs w:val="20"/>
        </w:rPr>
        <w:t xml:space="preserve">, </w:t>
      </w:r>
      <w:r w:rsidR="0099275E" w:rsidRPr="001C75ED">
        <w:rPr>
          <w:rFonts w:ascii="Times New Roman" w:hAnsi="Times New Roman" w:cs="Times New Roman"/>
          <w:i/>
          <w:sz w:val="20"/>
          <w:szCs w:val="20"/>
        </w:rPr>
        <w:t>des vendeurs</w:t>
      </w:r>
      <w:r w:rsidR="005F4525" w:rsidRPr="001C75ED">
        <w:rPr>
          <w:rFonts w:ascii="Times New Roman" w:hAnsi="Times New Roman" w:cs="Times New Roman"/>
          <w:i/>
          <w:sz w:val="20"/>
          <w:szCs w:val="20"/>
        </w:rPr>
        <w:t xml:space="preserve"> en provenance du marché COTEBU</w:t>
      </w:r>
      <w:r w:rsidR="005267D9" w:rsidRPr="001C75ED">
        <w:rPr>
          <w:rFonts w:ascii="Times New Roman" w:hAnsi="Times New Roman" w:cs="Times New Roman"/>
          <w:i/>
          <w:sz w:val="20"/>
          <w:szCs w:val="20"/>
        </w:rPr>
        <w:t>. »</w:t>
      </w:r>
    </w:p>
    <w:p w14:paraId="7766E908" w14:textId="14F9A25E" w:rsidR="005F20FD" w:rsidRDefault="005F20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Si les différentes zones </w:t>
      </w:r>
      <w:r w:rsidR="00A00F8D" w:rsidRPr="00953224">
        <w:rPr>
          <w:rFonts w:ascii="Times New Roman" w:hAnsi="Times New Roman" w:cs="Times New Roman"/>
          <w:sz w:val="24"/>
          <w:szCs w:val="24"/>
        </w:rPr>
        <w:t>de la mairie de Bujumbura hébergent ces enfants à l’étude, cert</w:t>
      </w:r>
      <w:r w:rsidRPr="00953224">
        <w:rPr>
          <w:rFonts w:ascii="Times New Roman" w:hAnsi="Times New Roman" w:cs="Times New Roman"/>
          <w:sz w:val="24"/>
          <w:szCs w:val="24"/>
        </w:rPr>
        <w:t>aines d’entre elles</w:t>
      </w:r>
      <w:r w:rsidR="00ED200E">
        <w:rPr>
          <w:rFonts w:ascii="Times New Roman" w:hAnsi="Times New Roman" w:cs="Times New Roman"/>
          <w:sz w:val="24"/>
          <w:szCs w:val="24"/>
        </w:rPr>
        <w:t xml:space="preserve"> </w:t>
      </w:r>
      <w:r w:rsidRPr="00953224">
        <w:rPr>
          <w:rFonts w:ascii="Times New Roman" w:hAnsi="Times New Roman" w:cs="Times New Roman"/>
          <w:sz w:val="24"/>
          <w:szCs w:val="24"/>
        </w:rPr>
        <w:t xml:space="preserve">sont plus préférées </w:t>
      </w:r>
      <w:r w:rsidR="00ED200E">
        <w:rPr>
          <w:rFonts w:ascii="Times New Roman" w:hAnsi="Times New Roman" w:cs="Times New Roman"/>
          <w:sz w:val="24"/>
          <w:szCs w:val="24"/>
        </w:rPr>
        <w:t xml:space="preserve">par ces enfants </w:t>
      </w:r>
      <w:r w:rsidR="00A00F8D" w:rsidRPr="00953224">
        <w:rPr>
          <w:rFonts w:ascii="Times New Roman" w:hAnsi="Times New Roman" w:cs="Times New Roman"/>
          <w:sz w:val="24"/>
          <w:szCs w:val="24"/>
        </w:rPr>
        <w:t>que d’</w:t>
      </w:r>
      <w:r w:rsidRPr="00953224">
        <w:rPr>
          <w:rFonts w:ascii="Times New Roman" w:hAnsi="Times New Roman" w:cs="Times New Roman"/>
          <w:sz w:val="24"/>
          <w:szCs w:val="24"/>
        </w:rPr>
        <w:t>autres</w:t>
      </w:r>
      <w:r w:rsidR="00EA56D7" w:rsidRPr="00953224">
        <w:rPr>
          <w:rFonts w:ascii="Times New Roman" w:hAnsi="Times New Roman" w:cs="Times New Roman"/>
          <w:sz w:val="24"/>
          <w:szCs w:val="24"/>
        </w:rPr>
        <w:t xml:space="preserve">, </w:t>
      </w:r>
      <w:r w:rsidRPr="00953224">
        <w:rPr>
          <w:rFonts w:ascii="Times New Roman" w:hAnsi="Times New Roman" w:cs="Times New Roman"/>
          <w:sz w:val="24"/>
          <w:szCs w:val="24"/>
        </w:rPr>
        <w:t>comme nous allons le voir dans le point</w:t>
      </w:r>
      <w:r w:rsidR="00EA56D7" w:rsidRPr="00953224">
        <w:rPr>
          <w:rFonts w:ascii="Times New Roman" w:hAnsi="Times New Roman" w:cs="Times New Roman"/>
          <w:sz w:val="24"/>
          <w:szCs w:val="24"/>
        </w:rPr>
        <w:t xml:space="preserve"> qui suit directement.</w:t>
      </w:r>
      <w:r w:rsidRPr="00953224">
        <w:rPr>
          <w:rFonts w:ascii="Times New Roman" w:hAnsi="Times New Roman" w:cs="Times New Roman"/>
          <w:sz w:val="24"/>
          <w:szCs w:val="24"/>
        </w:rPr>
        <w:t xml:space="preserve"> </w:t>
      </w:r>
    </w:p>
    <w:p w14:paraId="544E477E" w14:textId="4D65EFD8" w:rsidR="00F95F6A" w:rsidRPr="00F95F6A" w:rsidRDefault="00511FDF" w:rsidP="00EE2521">
      <w:pPr>
        <w:pStyle w:val="Titre2"/>
      </w:pPr>
      <w:bookmarkStart w:id="185" w:name="_Toc205890328"/>
      <w:r>
        <w:t>6</w:t>
      </w:r>
      <w:r w:rsidR="00F95F6A" w:rsidRPr="00F95F6A">
        <w:t>.</w:t>
      </w:r>
      <w:r>
        <w:t>14.</w:t>
      </w:r>
      <w:r w:rsidR="0068224A">
        <w:t xml:space="preserve"> </w:t>
      </w:r>
      <w:r w:rsidR="00F95F6A" w:rsidRPr="00F95F6A">
        <w:t>Géolocalisation des enfa</w:t>
      </w:r>
      <w:r w:rsidR="00F45472">
        <w:t>nts : l</w:t>
      </w:r>
      <w:r w:rsidR="008E0F89">
        <w:t xml:space="preserve">ieux </w:t>
      </w:r>
      <w:r>
        <w:t>préférés</w:t>
      </w:r>
      <w:r w:rsidR="008E0F89">
        <w:t xml:space="preserve"> et fréquentés</w:t>
      </w:r>
      <w:bookmarkEnd w:id="185"/>
    </w:p>
    <w:p w14:paraId="5A198A95"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Pour diverses raisons, l’enfant opère un choix d’une rue donnée ou de son espace de fonctionnement. Comme le signale Tim, un espace de rue choisi doit offrir aux critères suivants : </w:t>
      </w:r>
    </w:p>
    <w:p w14:paraId="20E65FDB" w14:textId="77777777" w:rsidR="00F95F6A" w:rsidRPr="001C75ED" w:rsidRDefault="00F95F6A" w:rsidP="00F95F6A">
      <w:pPr>
        <w:ind w:left="850"/>
        <w:rPr>
          <w:rFonts w:ascii="Times New Roman" w:hAnsi="Times New Roman" w:cs="Times New Roman"/>
          <w:i/>
          <w:sz w:val="20"/>
          <w:szCs w:val="20"/>
        </w:rPr>
      </w:pPr>
      <w:r w:rsidRPr="001C75ED">
        <w:rPr>
          <w:rFonts w:ascii="Times New Roman" w:hAnsi="Times New Roman" w:cs="Times New Roman"/>
          <w:i/>
          <w:sz w:val="20"/>
          <w:szCs w:val="20"/>
        </w:rPr>
        <w:t>« Ahantu tuba tuhatora, twitegereje ko dushobora kuhaba mu mutekano. Hategerezwa kudufasha mu kurangura udukorwa tudufasha kubaho hamwe no kuturonsa ivyankenerwa bimwe bimwe. »</w:t>
      </w:r>
    </w:p>
    <w:p w14:paraId="40F81359"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Ce qui signifie :  </w:t>
      </w:r>
    </w:p>
    <w:p w14:paraId="080B1F6B" w14:textId="77777777" w:rsidR="00F95F6A" w:rsidRPr="001C75ED" w:rsidRDefault="00F95F6A" w:rsidP="00F95F6A">
      <w:pPr>
        <w:ind w:left="850"/>
        <w:rPr>
          <w:rFonts w:ascii="Times New Roman" w:hAnsi="Times New Roman" w:cs="Times New Roman"/>
          <w:i/>
          <w:sz w:val="20"/>
          <w:szCs w:val="20"/>
        </w:rPr>
      </w:pPr>
      <w:r w:rsidRPr="001C75ED">
        <w:rPr>
          <w:rFonts w:ascii="Times New Roman" w:hAnsi="Times New Roman" w:cs="Times New Roman"/>
          <w:i/>
          <w:sz w:val="20"/>
          <w:szCs w:val="20"/>
        </w:rPr>
        <w:t>«  L’espace de la rue choisi doit nous fournir un certain confort et sécurité. Il doit nous permettre de mener nos activités de débrouillardise et répondre ainsi à un certain nombre de besoins.»</w:t>
      </w:r>
    </w:p>
    <w:p w14:paraId="2DC0F66F"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  Avec ce témoignage, il se dégage que les enfants en situation de rue se concentrent davantage dans des espaces, où ils peuvent en tirer un bénéfice en nature et/ ou en argent. </w:t>
      </w:r>
    </w:p>
    <w:p w14:paraId="5EBABA64"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Pour Lolo, ses préférences sont : </w:t>
      </w:r>
    </w:p>
    <w:p w14:paraId="3C8D85C4" w14:textId="77777777" w:rsidR="00F95F6A" w:rsidRPr="001C75ED" w:rsidRDefault="00F95F6A" w:rsidP="00F95F6A">
      <w:pPr>
        <w:ind w:left="850"/>
        <w:rPr>
          <w:rFonts w:ascii="Times New Roman" w:hAnsi="Times New Roman" w:cs="Times New Roman"/>
          <w:i/>
          <w:sz w:val="20"/>
          <w:szCs w:val="20"/>
        </w:rPr>
      </w:pPr>
      <w:r w:rsidRPr="001C75ED">
        <w:rPr>
          <w:rFonts w:ascii="Times New Roman" w:hAnsi="Times New Roman" w:cs="Times New Roman"/>
          <w:i/>
          <w:sz w:val="24"/>
          <w:szCs w:val="24"/>
        </w:rPr>
        <w:t xml:space="preserve"> </w:t>
      </w:r>
      <w:r w:rsidRPr="001C75ED">
        <w:rPr>
          <w:rFonts w:ascii="Times New Roman" w:hAnsi="Times New Roman" w:cs="Times New Roman"/>
          <w:i/>
          <w:sz w:val="20"/>
          <w:szCs w:val="20"/>
        </w:rPr>
        <w:t>« Ni ahantu hagendera abantu benshi, bashobora kuduha basi n’ikibada. Aho ni mugisagara hagati, kuri kiosque hamwe no mu micungararo yaho. »</w:t>
      </w:r>
    </w:p>
    <w:p w14:paraId="1C517836"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Ce qui signifie :</w:t>
      </w:r>
    </w:p>
    <w:p w14:paraId="7C7D7872" w14:textId="77777777" w:rsidR="00F95F6A" w:rsidRPr="001C75ED" w:rsidRDefault="00F95F6A" w:rsidP="00F95F6A">
      <w:pPr>
        <w:ind w:left="850"/>
        <w:rPr>
          <w:rFonts w:ascii="Times New Roman" w:hAnsi="Times New Roman" w:cs="Times New Roman"/>
          <w:i/>
          <w:sz w:val="20"/>
          <w:szCs w:val="20"/>
        </w:rPr>
      </w:pPr>
      <w:r w:rsidRPr="001C75ED">
        <w:rPr>
          <w:rFonts w:ascii="Times New Roman" w:hAnsi="Times New Roman" w:cs="Times New Roman"/>
          <w:i/>
          <w:sz w:val="20"/>
          <w:szCs w:val="20"/>
        </w:rPr>
        <w:t>« Les espaces publics où beaucoup de gens passent, notamment les gens qui peuvent leur donner quelques pièces de monnaie. C’est le centre-ville, Kiosque Brarudi et ses environs. »</w:t>
      </w:r>
    </w:p>
    <w:p w14:paraId="51BBF5A1" w14:textId="2BD9D71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Situé au cœur de la ville de Bujumbura, et par sa situation et des opportunités économiques qu’elle offre, il s’agit d’un endroit où l’on trouve une très forte concentration</w:t>
      </w:r>
      <w:r w:rsidR="00D94631">
        <w:rPr>
          <w:rFonts w:ascii="Times New Roman" w:hAnsi="Times New Roman" w:cs="Times New Roman"/>
          <w:sz w:val="24"/>
          <w:szCs w:val="24"/>
        </w:rPr>
        <w:t xml:space="preserve"> d’enfants en situation de rue. </w:t>
      </w:r>
      <w:r w:rsidRPr="00F95F6A">
        <w:rPr>
          <w:rFonts w:ascii="Times New Roman" w:hAnsi="Times New Roman" w:cs="Times New Roman"/>
          <w:sz w:val="24"/>
          <w:szCs w:val="24"/>
        </w:rPr>
        <w:t>Le Kiosque de la ville de Bujumbura, attire aussi, car il dispose de l’ombre qui découle des arbres de décor qui y sont plantés ici et là et c’est aussi le lieu stratégique de vente des boissons non alcoolisées, notamment les limonades et les personnes de toutes les catégories y prennent, comme carrefour de rencontre et d’échange entre amis. Avec le projet de retrait de ces enfants en situation de rue par force, cet endroit n’est plus fréquenté qu’au paravent de peur d’être arrêté.</w:t>
      </w:r>
    </w:p>
    <w:p w14:paraId="32CB14CE"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D’autres milieux préférés selon Papi, sont : </w:t>
      </w:r>
    </w:p>
    <w:p w14:paraId="33E9EB38" w14:textId="77777777" w:rsidR="00F95F6A" w:rsidRPr="001C75ED" w:rsidRDefault="00F95F6A" w:rsidP="00F95F6A">
      <w:pPr>
        <w:ind w:left="850"/>
        <w:rPr>
          <w:rFonts w:ascii="Times New Roman" w:hAnsi="Times New Roman" w:cs="Times New Roman"/>
          <w:i/>
          <w:sz w:val="20"/>
          <w:szCs w:val="20"/>
        </w:rPr>
      </w:pPr>
      <w:r w:rsidRPr="001C75ED">
        <w:rPr>
          <w:rFonts w:ascii="Times New Roman" w:hAnsi="Times New Roman" w:cs="Times New Roman"/>
          <w:i/>
          <w:sz w:val="20"/>
          <w:szCs w:val="20"/>
        </w:rPr>
        <w:t>« Isoko yo kwa Siyoni, kuri Cotebu hamwe ni iyo mu Ruvumera. »</w:t>
      </w:r>
    </w:p>
    <w:p w14:paraId="2FF188A7" w14:textId="77777777" w:rsidR="00F95F6A" w:rsidRPr="00F95F6A" w:rsidRDefault="00F95F6A" w:rsidP="00F95F6A">
      <w:pPr>
        <w:ind w:left="850"/>
        <w:rPr>
          <w:rFonts w:ascii="Times New Roman" w:hAnsi="Times New Roman" w:cs="Times New Roman"/>
          <w:sz w:val="20"/>
          <w:szCs w:val="20"/>
        </w:rPr>
      </w:pPr>
      <w:r w:rsidRPr="00F95F6A">
        <w:rPr>
          <w:rFonts w:ascii="Times New Roman" w:hAnsi="Times New Roman" w:cs="Times New Roman"/>
          <w:sz w:val="24"/>
          <w:szCs w:val="24"/>
        </w:rPr>
        <w:t xml:space="preserve">Ce qui signifie, </w:t>
      </w:r>
      <w:r w:rsidRPr="001C75ED">
        <w:rPr>
          <w:rFonts w:ascii="Times New Roman" w:hAnsi="Times New Roman" w:cs="Times New Roman"/>
          <w:i/>
          <w:sz w:val="20"/>
          <w:szCs w:val="20"/>
        </w:rPr>
        <w:t>« Les marchés connus sous les noms de : Sion, Cotebu et Ruvumera. »</w:t>
      </w:r>
    </w:p>
    <w:p w14:paraId="6014492E"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lastRenderedPageBreak/>
        <w:t xml:space="preserve"> Dans ces endroits, ces enfants sont employés comme des porteurs de marchandises et ils sont payés. Ils trouvent aussi l’opportunité de vendre des emballages biodégradables, mais dans certaines situations, ils peuvent tromper la vigilance des passants et voler leurs affaires. </w:t>
      </w:r>
    </w:p>
    <w:p w14:paraId="054853BD"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Les endroits les plus fréquentés varient en fonction du sexe des enfants et des heures des moments de la journée et ou de la nuit. </w:t>
      </w:r>
    </w:p>
    <w:p w14:paraId="42C12DF6"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Comme l’indique WEGE, </w:t>
      </w:r>
    </w:p>
    <w:p w14:paraId="080D07F8" w14:textId="77777777" w:rsidR="00F95F6A" w:rsidRPr="0078221A" w:rsidRDefault="00F95F6A" w:rsidP="00F95F6A">
      <w:pPr>
        <w:ind w:left="850"/>
        <w:rPr>
          <w:rFonts w:ascii="Times New Roman" w:hAnsi="Times New Roman" w:cs="Times New Roman"/>
          <w:i/>
          <w:sz w:val="20"/>
          <w:szCs w:val="20"/>
        </w:rPr>
      </w:pPr>
      <w:r w:rsidRPr="0078221A">
        <w:rPr>
          <w:rFonts w:ascii="Times New Roman" w:hAnsi="Times New Roman" w:cs="Times New Roman"/>
          <w:i/>
          <w:sz w:val="20"/>
          <w:szCs w:val="20"/>
        </w:rPr>
        <w:t xml:space="preserve">« Ahandi dukunda ni kunzu y’uburiro yitwa «  Café gourmand ». Ce qui signifie, </w:t>
      </w:r>
    </w:p>
    <w:p w14:paraId="76F76126" w14:textId="77777777" w:rsidR="00F95F6A" w:rsidRPr="0078221A" w:rsidRDefault="00F95F6A" w:rsidP="00F95F6A">
      <w:pPr>
        <w:ind w:left="850"/>
        <w:rPr>
          <w:rFonts w:ascii="Times New Roman" w:hAnsi="Times New Roman" w:cs="Times New Roman"/>
          <w:i/>
          <w:sz w:val="20"/>
          <w:szCs w:val="20"/>
        </w:rPr>
      </w:pPr>
      <w:r w:rsidRPr="0078221A">
        <w:rPr>
          <w:rFonts w:ascii="Times New Roman" w:hAnsi="Times New Roman" w:cs="Times New Roman"/>
          <w:i/>
          <w:sz w:val="20"/>
          <w:szCs w:val="20"/>
        </w:rPr>
        <w:t xml:space="preserve">« un autre milieu préféré est le restaurant communément connu sous le nom « de café </w:t>
      </w:r>
      <w:proofErr w:type="gramStart"/>
      <w:r w:rsidRPr="0078221A">
        <w:rPr>
          <w:rFonts w:ascii="Times New Roman" w:hAnsi="Times New Roman" w:cs="Times New Roman"/>
          <w:i/>
          <w:sz w:val="20"/>
          <w:szCs w:val="20"/>
        </w:rPr>
        <w:t>gourmand .»</w:t>
      </w:r>
      <w:proofErr w:type="gramEnd"/>
      <w:r w:rsidRPr="0078221A">
        <w:rPr>
          <w:rFonts w:ascii="Times New Roman" w:hAnsi="Times New Roman" w:cs="Times New Roman"/>
          <w:i/>
          <w:sz w:val="20"/>
          <w:szCs w:val="20"/>
        </w:rPr>
        <w:t xml:space="preserve"> </w:t>
      </w:r>
    </w:p>
    <w:p w14:paraId="1FFC7E68" w14:textId="72D8639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Ce restaurant est situé à quelques mètres de l’ambassade de la République Démocratique du Burundi en face de l’endroit conn</w:t>
      </w:r>
      <w:r w:rsidR="00D94631">
        <w:rPr>
          <w:rFonts w:ascii="Times New Roman" w:hAnsi="Times New Roman" w:cs="Times New Roman"/>
          <w:sz w:val="24"/>
          <w:szCs w:val="24"/>
        </w:rPr>
        <w:t xml:space="preserve">u chez DIMITRI. </w:t>
      </w:r>
      <w:r w:rsidRPr="00F95F6A">
        <w:rPr>
          <w:rFonts w:ascii="Times New Roman" w:hAnsi="Times New Roman" w:cs="Times New Roman"/>
          <w:sz w:val="24"/>
          <w:szCs w:val="24"/>
        </w:rPr>
        <w:t xml:space="preserve">Pour elle, ce restaurant est visité par les enfants vers les heures de fin de la journée et surtout le soir, car les personnes de la catégorie des riches à prédominance des étrangers (les blancs) viennent prendre le petit déjeuner et se procurer du pain. </w:t>
      </w:r>
    </w:p>
    <w:p w14:paraId="348A3240" w14:textId="77777777" w:rsidR="00F95F6A" w:rsidRPr="0078221A" w:rsidRDefault="00F95F6A" w:rsidP="00511FDF">
      <w:pPr>
        <w:ind w:left="850"/>
        <w:rPr>
          <w:rFonts w:ascii="Times New Roman" w:hAnsi="Times New Roman" w:cs="Times New Roman"/>
          <w:i/>
          <w:sz w:val="20"/>
          <w:szCs w:val="20"/>
        </w:rPr>
      </w:pPr>
      <w:r w:rsidRPr="0078221A">
        <w:rPr>
          <w:rFonts w:ascii="Times New Roman" w:hAnsi="Times New Roman" w:cs="Times New Roman"/>
          <w:i/>
          <w:sz w:val="24"/>
          <w:szCs w:val="24"/>
        </w:rPr>
        <w:t xml:space="preserve">Pour Omer </w:t>
      </w:r>
      <w:r w:rsidRPr="0078221A">
        <w:rPr>
          <w:rFonts w:ascii="Times New Roman" w:hAnsi="Times New Roman" w:cs="Times New Roman"/>
          <w:i/>
          <w:sz w:val="20"/>
          <w:szCs w:val="20"/>
        </w:rPr>
        <w:t xml:space="preserve">« un autre milieu le plus fréquenté par ces ESR de sexe masculin est le terrain des jeux connu sous le nom de «Tempête», tout proche du musée vivant et du restaurant la Détente ». </w:t>
      </w:r>
    </w:p>
    <w:p w14:paraId="34B68C41"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Pendant les weekends et autres jours fériés, les personnes de toutes les catégories viennent jouer, se détendre et prendre un peu d’air. D’autres profitent, durant ce temps, pour faire laver ou essuyer leur voiture par les enfants et les jeunes en situation de rue. Et ce service de lavage des véhicules est effectué par des catégories d’enfants connus sous le nom de « BORAYI » et c’est un service payant, généralement effectué par les anciens de la rue, aujourd’hui ayant l’âge de 18 ans. Mais cela n’empêche pas que les enfants de moins de 18 ans soient admis dans cette équipe comme stagiaires. </w:t>
      </w:r>
    </w:p>
    <w:p w14:paraId="68676694" w14:textId="21A15CF2"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Dans ces différents endroits cités, on y trouve également les services culinaires que l’enfant peut en profiter directement ou indirectement, car il y a des restaurants mobiles et</w:t>
      </w:r>
      <w:r w:rsidR="00374181">
        <w:rPr>
          <w:rFonts w:ascii="Times New Roman" w:hAnsi="Times New Roman" w:cs="Times New Roman"/>
          <w:sz w:val="24"/>
          <w:szCs w:val="24"/>
        </w:rPr>
        <w:t xml:space="preserve"> des vendeurs de beignets et d’</w:t>
      </w:r>
      <w:r w:rsidRPr="00F95F6A">
        <w:rPr>
          <w:rFonts w:ascii="Times New Roman" w:hAnsi="Times New Roman" w:cs="Times New Roman"/>
          <w:sz w:val="24"/>
          <w:szCs w:val="24"/>
        </w:rPr>
        <w:t>autres produits consommables sur place, qui vie</w:t>
      </w:r>
      <w:r w:rsidR="00D94631">
        <w:rPr>
          <w:rFonts w:ascii="Times New Roman" w:hAnsi="Times New Roman" w:cs="Times New Roman"/>
          <w:sz w:val="24"/>
          <w:szCs w:val="24"/>
        </w:rPr>
        <w:t xml:space="preserve">nnent pratiquer leur commerce. </w:t>
      </w:r>
      <w:r w:rsidRPr="00F95F6A">
        <w:rPr>
          <w:rFonts w:ascii="Times New Roman" w:hAnsi="Times New Roman" w:cs="Times New Roman"/>
          <w:sz w:val="24"/>
          <w:szCs w:val="24"/>
        </w:rPr>
        <w:t xml:space="preserve">Sur le terrain de la détente, d’autres activités s’y exercent, entre autres les expositions des marchandises en provenance de la communauté Est Africaine, les activités culturelles organisées pendant les soirées, et enfin les activités sportives que les enfants aiment assister. Ce sont des occasions utiles pour eux, car ils en profitent pour chanter, danser et s’amuser. </w:t>
      </w:r>
    </w:p>
    <w:p w14:paraId="61D732E6"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Un autre aspect à signaler pour ce terrain est qu’il est un lieu stratégique où on peut profiter de l’air en provenance du Lac Tanganyika. C’est aussi l’endroit le plus préféré, car avant de se rendre au Lac pour se laver ou après, ces enfants préfèrent se reposer dans cet endroit. Le terrain de la détente est aussi entouré par plusieurs salles de conférences qui accueillent des participants de toutes sortes, et les enfants en situation de rue peuvent en profiter pour mendier, voire voler des objets  de valeurs et surtout les rétroviseurs des véhicules garés sur place. </w:t>
      </w:r>
    </w:p>
    <w:p w14:paraId="17C89A6B"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Lolo cite d’autres endroits situés à la périphérie de la ville et signale que ces enfants sont aussi présents, </w:t>
      </w:r>
    </w:p>
    <w:p w14:paraId="05D8ADD4" w14:textId="77777777" w:rsidR="00F95F6A" w:rsidRPr="0078221A" w:rsidRDefault="00F95F6A" w:rsidP="00511FDF">
      <w:pPr>
        <w:ind w:left="850"/>
        <w:rPr>
          <w:rFonts w:ascii="Times New Roman" w:hAnsi="Times New Roman" w:cs="Times New Roman"/>
          <w:i/>
          <w:sz w:val="20"/>
          <w:szCs w:val="20"/>
        </w:rPr>
      </w:pPr>
      <w:r w:rsidRPr="0078221A">
        <w:rPr>
          <w:rFonts w:ascii="Times New Roman" w:hAnsi="Times New Roman" w:cs="Times New Roman"/>
          <w:i/>
          <w:sz w:val="20"/>
          <w:szCs w:val="20"/>
        </w:rPr>
        <w:t>« A Buterere, surtout sur « le dépotoir » que la communauté a baptisé le ‘’marché international’’, à la gare du Nord, à Bwiza, tout près de la Mairie, en face de l’Hôtel Albatros, dans les différents carrefours du centre-ville de Bujumbura. »</w:t>
      </w:r>
      <w:r w:rsidRPr="0078221A">
        <w:rPr>
          <w:rFonts w:ascii="Times New Roman" w:hAnsi="Times New Roman" w:cs="Times New Roman"/>
          <w:i/>
          <w:sz w:val="20"/>
          <w:szCs w:val="20"/>
        </w:rPr>
        <w:tab/>
      </w:r>
    </w:p>
    <w:p w14:paraId="64913EE8"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lastRenderedPageBreak/>
        <w:t xml:space="preserve">Chacun de ces espaces publics offre des opportunités diverses aux enfants et aux jeunes de la rue. Le marché Sion est connu pour sa prédominance en activités commerciales de toutes sortes. Il est aussi considéré comme un carrefour des marchandises en provenance de tout le pays et ce sont les produits consommables qui sont vendus. Dans ce marché, les commerçants détaillants et d’autres acheteurs viennent s’approvisionner régulièrement, car il est considéré comme un marché à bon prix. Le marché connu sous le nom « COTEBU» est également un lieu de ravitaillement en provisions alimentaires et les vendeurs des catégories grossistes et détaillants s’y rencontrent. Les produits les plus vendus sont des vivres alimentaires, des légumes et des fruits en provenance des provinces. </w:t>
      </w:r>
    </w:p>
    <w:p w14:paraId="33274085" w14:textId="77777777"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Ces deux marchés sont entourés par plusieurs restaurants, et les enfants en profitent pour exercer de petits services comme le nettoyage des ustensiles de cuisine, le puisage de l’eau et d’autres services appropriés pour le fonctionnement des restaurants. En échange, ces enfants reçoivent de la nourriture régulierement ou proportionnellement au service rendu.  </w:t>
      </w:r>
    </w:p>
    <w:p w14:paraId="359A90C7" w14:textId="04052A63"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L’Hôtel de ville, qui abrite les services de la Mairie de Bujumbura, offre aussi une grande possibilité de va et-vient des commerçants et d’autres catégories de personnes qui viennent demander le renouvellement des cartes municipales de circulations et d’autres services municipaux. Et ces services sont</w:t>
      </w:r>
      <w:r w:rsidR="00D94631">
        <w:rPr>
          <w:rFonts w:ascii="Times New Roman" w:hAnsi="Times New Roman" w:cs="Times New Roman"/>
          <w:sz w:val="24"/>
          <w:szCs w:val="24"/>
        </w:rPr>
        <w:t xml:space="preserve"> octroyés de façon périodique. C</w:t>
      </w:r>
      <w:r w:rsidR="00046AB6">
        <w:rPr>
          <w:rFonts w:ascii="Times New Roman" w:hAnsi="Times New Roman" w:cs="Times New Roman"/>
          <w:sz w:val="24"/>
          <w:szCs w:val="24"/>
        </w:rPr>
        <w:t>et h</w:t>
      </w:r>
      <w:r w:rsidR="00D94631">
        <w:rPr>
          <w:rFonts w:ascii="Times New Roman" w:hAnsi="Times New Roman" w:cs="Times New Roman"/>
          <w:sz w:val="24"/>
          <w:szCs w:val="24"/>
        </w:rPr>
        <w:t xml:space="preserve">ôtel </w:t>
      </w:r>
      <w:r w:rsidRPr="00F95F6A">
        <w:rPr>
          <w:rFonts w:ascii="Times New Roman" w:hAnsi="Times New Roman" w:cs="Times New Roman"/>
          <w:sz w:val="24"/>
          <w:szCs w:val="24"/>
        </w:rPr>
        <w:t xml:space="preserve">dispose en son sein des lieux aménagés pour les activités commerciales. Avec l’ensemble de ses activités, surtout commerciales, il existe une forte concentration de commerçants, des demandeurs de services municipaux et d’autres visiteurs de cet espace, et les enfants en situation de rue peuvent en profiter pour gagner quelque chose. </w:t>
      </w:r>
    </w:p>
    <w:p w14:paraId="05B0E50F" w14:textId="0DABB692" w:rsidR="00F95F6A" w:rsidRPr="00F95F6A" w:rsidRDefault="00F95F6A" w:rsidP="00F95F6A">
      <w:pPr>
        <w:rPr>
          <w:rFonts w:ascii="Times New Roman" w:hAnsi="Times New Roman" w:cs="Times New Roman"/>
          <w:sz w:val="24"/>
          <w:szCs w:val="24"/>
        </w:rPr>
      </w:pPr>
      <w:r w:rsidRPr="00F95F6A">
        <w:rPr>
          <w:rFonts w:ascii="Times New Roman" w:hAnsi="Times New Roman" w:cs="Times New Roman"/>
          <w:sz w:val="24"/>
          <w:szCs w:val="24"/>
        </w:rPr>
        <w:t xml:space="preserve">D’autres places publiques visitées par </w:t>
      </w:r>
      <w:r w:rsidR="009D77F1">
        <w:rPr>
          <w:rFonts w:ascii="Times New Roman" w:hAnsi="Times New Roman" w:cs="Times New Roman"/>
          <w:sz w:val="24"/>
          <w:szCs w:val="24"/>
        </w:rPr>
        <w:t>ces enfants sont le Palais des a</w:t>
      </w:r>
      <w:r w:rsidRPr="00F95F6A">
        <w:rPr>
          <w:rFonts w:ascii="Times New Roman" w:hAnsi="Times New Roman" w:cs="Times New Roman"/>
          <w:sz w:val="24"/>
          <w:szCs w:val="24"/>
        </w:rPr>
        <w:t>rts, en face de la B</w:t>
      </w:r>
      <w:r w:rsidR="009D77F1">
        <w:rPr>
          <w:rFonts w:ascii="Times New Roman" w:hAnsi="Times New Roman" w:cs="Times New Roman"/>
          <w:sz w:val="24"/>
          <w:szCs w:val="24"/>
        </w:rPr>
        <w:t xml:space="preserve">anque de la République du Burundi, </w:t>
      </w:r>
      <w:r w:rsidR="007463A8">
        <w:rPr>
          <w:rFonts w:ascii="Times New Roman" w:hAnsi="Times New Roman" w:cs="Times New Roman"/>
          <w:sz w:val="24"/>
          <w:szCs w:val="24"/>
        </w:rPr>
        <w:t xml:space="preserve">devant les Eglises comme </w:t>
      </w:r>
      <w:r w:rsidRPr="00F95F6A">
        <w:rPr>
          <w:rFonts w:ascii="Times New Roman" w:hAnsi="Times New Roman" w:cs="Times New Roman"/>
          <w:sz w:val="24"/>
          <w:szCs w:val="24"/>
        </w:rPr>
        <w:t>la cathédrale Régina Mundi et les mosquées. Les enfants s’installent dans des points stratégiques, et profitent les entrées et les sorties des chrétiens/ musulmans pour demander de l’aide selon la formule fabriquée et exprimée comme suit :</w:t>
      </w:r>
    </w:p>
    <w:p w14:paraId="6E501DDA" w14:textId="2117F426" w:rsidR="00F95F6A" w:rsidRPr="0078221A" w:rsidRDefault="00F95F6A" w:rsidP="00511FDF">
      <w:pPr>
        <w:ind w:left="850"/>
        <w:rPr>
          <w:rFonts w:ascii="Times New Roman" w:hAnsi="Times New Roman" w:cs="Times New Roman"/>
          <w:i/>
          <w:sz w:val="24"/>
          <w:szCs w:val="24"/>
        </w:rPr>
      </w:pPr>
      <w:r w:rsidRPr="0078221A">
        <w:rPr>
          <w:rFonts w:ascii="Times New Roman" w:hAnsi="Times New Roman" w:cs="Times New Roman"/>
          <w:i/>
          <w:sz w:val="24"/>
          <w:szCs w:val="24"/>
        </w:rPr>
        <w:t xml:space="preserve">  « </w:t>
      </w:r>
      <w:r w:rsidRPr="0078221A">
        <w:rPr>
          <w:rFonts w:ascii="Times New Roman" w:hAnsi="Times New Roman" w:cs="Times New Roman"/>
          <w:i/>
          <w:sz w:val="20"/>
          <w:szCs w:val="20"/>
        </w:rPr>
        <w:t>Mfasha, mfasha, imana izogushimira ». Ce qui se traduit : « Aide- moi, aide- moi, Dieu t’</w:t>
      </w:r>
      <w:r w:rsidR="005F0B6E" w:rsidRPr="0078221A">
        <w:rPr>
          <w:rFonts w:ascii="Times New Roman" w:hAnsi="Times New Roman" w:cs="Times New Roman"/>
          <w:i/>
          <w:sz w:val="20"/>
          <w:szCs w:val="20"/>
        </w:rPr>
        <w:t xml:space="preserve">en remerciera ». </w:t>
      </w:r>
    </w:p>
    <w:p w14:paraId="4C3CD430" w14:textId="1D873251" w:rsidR="00F95F6A" w:rsidRPr="00E51DC9" w:rsidRDefault="00F95F6A" w:rsidP="00E51DC9">
      <w:pPr>
        <w:jc w:val="both"/>
        <w:rPr>
          <w:rFonts w:ascii="Times New Roman" w:hAnsi="Times New Roman" w:cs="Times New Roman"/>
          <w:sz w:val="24"/>
          <w:szCs w:val="24"/>
        </w:rPr>
      </w:pPr>
      <w:r w:rsidRPr="00E51DC9">
        <w:rPr>
          <w:rFonts w:ascii="Times New Roman" w:hAnsi="Times New Roman" w:cs="Times New Roman"/>
          <w:sz w:val="24"/>
          <w:szCs w:val="24"/>
        </w:rPr>
        <w:t>Les caractéristiques et les activités menées par les enfants en situation de rue sont adaptées en fonction de l’espace qu’ils occupent</w:t>
      </w:r>
      <w:r w:rsidR="00E51DC9">
        <w:rPr>
          <w:rFonts w:ascii="Times New Roman" w:hAnsi="Times New Roman" w:cs="Times New Roman"/>
          <w:sz w:val="24"/>
          <w:szCs w:val="24"/>
        </w:rPr>
        <w:t xml:space="preserve"> mais pour d’autres raisons, certains endroits attirent de nombreux enfants que d’autres. </w:t>
      </w:r>
    </w:p>
    <w:p w14:paraId="7B73C8F9" w14:textId="3F38C80E" w:rsidR="00E469B8" w:rsidRPr="007B7246" w:rsidRDefault="00233B00" w:rsidP="007B7246">
      <w:pPr>
        <w:pStyle w:val="Paragraphedeliste"/>
        <w:numPr>
          <w:ilvl w:val="0"/>
          <w:numId w:val="4"/>
        </w:numPr>
        <w:rPr>
          <w:rFonts w:ascii="Times New Roman" w:hAnsi="Times New Roman" w:cs="Times New Roman"/>
          <w:b/>
          <w:sz w:val="24"/>
          <w:szCs w:val="24"/>
        </w:rPr>
      </w:pPr>
      <w:bookmarkStart w:id="186" w:name="_Toc197933758"/>
      <w:bookmarkStart w:id="187" w:name="_Toc205397006"/>
      <w:bookmarkStart w:id="188" w:name="_Toc205397779"/>
      <w:r w:rsidRPr="007B7246">
        <w:rPr>
          <w:rFonts w:ascii="Times New Roman" w:hAnsi="Times New Roman" w:cs="Times New Roman"/>
          <w:b/>
          <w:sz w:val="24"/>
          <w:szCs w:val="24"/>
        </w:rPr>
        <w:t>Bwiza</w:t>
      </w:r>
      <w:r w:rsidR="00227180" w:rsidRPr="007B7246">
        <w:rPr>
          <w:rFonts w:ascii="Times New Roman" w:hAnsi="Times New Roman" w:cs="Times New Roman"/>
          <w:b/>
          <w:sz w:val="24"/>
          <w:szCs w:val="24"/>
        </w:rPr>
        <w:t>,</w:t>
      </w:r>
      <w:r w:rsidR="00EF59D1" w:rsidRPr="007B7246">
        <w:rPr>
          <w:rFonts w:ascii="Times New Roman" w:hAnsi="Times New Roman" w:cs="Times New Roman"/>
          <w:b/>
          <w:sz w:val="24"/>
          <w:szCs w:val="24"/>
        </w:rPr>
        <w:t xml:space="preserve"> </w:t>
      </w:r>
      <w:r w:rsidR="00227180" w:rsidRPr="007B7246">
        <w:rPr>
          <w:rFonts w:ascii="Times New Roman" w:hAnsi="Times New Roman" w:cs="Times New Roman"/>
          <w:b/>
          <w:sz w:val="24"/>
          <w:szCs w:val="24"/>
        </w:rPr>
        <w:t xml:space="preserve">zone préférée pour la sécurité </w:t>
      </w:r>
      <w:r w:rsidRPr="007B7246">
        <w:rPr>
          <w:rFonts w:ascii="Times New Roman" w:hAnsi="Times New Roman" w:cs="Times New Roman"/>
          <w:b/>
          <w:sz w:val="24"/>
          <w:szCs w:val="24"/>
        </w:rPr>
        <w:t>physi</w:t>
      </w:r>
      <w:r w:rsidR="007F2606" w:rsidRPr="007B7246">
        <w:rPr>
          <w:rFonts w:ascii="Times New Roman" w:hAnsi="Times New Roman" w:cs="Times New Roman"/>
          <w:b/>
          <w:sz w:val="24"/>
          <w:szCs w:val="24"/>
        </w:rPr>
        <w:t>que et psycho</w:t>
      </w:r>
      <w:r w:rsidR="0084745E" w:rsidRPr="007B7246">
        <w:rPr>
          <w:rFonts w:ascii="Times New Roman" w:hAnsi="Times New Roman" w:cs="Times New Roman"/>
          <w:b/>
          <w:sz w:val="24"/>
          <w:szCs w:val="24"/>
        </w:rPr>
        <w:t xml:space="preserve">logique </w:t>
      </w:r>
      <w:r w:rsidR="00227180" w:rsidRPr="007B7246">
        <w:rPr>
          <w:rFonts w:ascii="Times New Roman" w:hAnsi="Times New Roman" w:cs="Times New Roman"/>
          <w:b/>
          <w:sz w:val="24"/>
          <w:szCs w:val="24"/>
        </w:rPr>
        <w:t>qu’elle</w:t>
      </w:r>
      <w:bookmarkEnd w:id="186"/>
      <w:bookmarkEnd w:id="187"/>
      <w:bookmarkEnd w:id="188"/>
      <w:r w:rsidR="00227180" w:rsidRPr="007B7246">
        <w:rPr>
          <w:rFonts w:ascii="Times New Roman" w:hAnsi="Times New Roman" w:cs="Times New Roman"/>
          <w:b/>
          <w:sz w:val="24"/>
          <w:szCs w:val="24"/>
        </w:rPr>
        <w:t xml:space="preserve"> </w:t>
      </w:r>
      <w:r w:rsidR="007F2606" w:rsidRPr="007B7246">
        <w:rPr>
          <w:rFonts w:ascii="Times New Roman" w:hAnsi="Times New Roman" w:cs="Times New Roman"/>
          <w:b/>
          <w:sz w:val="24"/>
          <w:szCs w:val="24"/>
        </w:rPr>
        <w:t xml:space="preserve">offre </w:t>
      </w:r>
      <w:r w:rsidR="00227180" w:rsidRPr="007B7246">
        <w:rPr>
          <w:rFonts w:ascii="Times New Roman" w:hAnsi="Times New Roman" w:cs="Times New Roman"/>
          <w:b/>
          <w:sz w:val="24"/>
          <w:szCs w:val="24"/>
        </w:rPr>
        <w:t>aux enfants</w:t>
      </w:r>
    </w:p>
    <w:p w14:paraId="1D01EBE2" w14:textId="70413A4B" w:rsidR="0099275E" w:rsidRPr="00953224" w:rsidRDefault="00233B0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zone </w:t>
      </w:r>
      <w:r w:rsidR="0099275E" w:rsidRPr="00953224">
        <w:rPr>
          <w:rFonts w:ascii="Times New Roman" w:hAnsi="Times New Roman" w:cs="Times New Roman"/>
          <w:sz w:val="24"/>
          <w:szCs w:val="24"/>
        </w:rPr>
        <w:t>Bw</w:t>
      </w:r>
      <w:r w:rsidR="007F2606">
        <w:rPr>
          <w:rFonts w:ascii="Times New Roman" w:hAnsi="Times New Roman" w:cs="Times New Roman"/>
          <w:sz w:val="24"/>
          <w:szCs w:val="24"/>
        </w:rPr>
        <w:t xml:space="preserve">iza </w:t>
      </w:r>
      <w:r w:rsidR="00EA56D7" w:rsidRPr="00953224">
        <w:rPr>
          <w:rFonts w:ascii="Times New Roman" w:hAnsi="Times New Roman" w:cs="Times New Roman"/>
          <w:sz w:val="24"/>
          <w:szCs w:val="24"/>
        </w:rPr>
        <w:t xml:space="preserve">est </w:t>
      </w:r>
      <w:r w:rsidRPr="00953224">
        <w:rPr>
          <w:rFonts w:ascii="Times New Roman" w:hAnsi="Times New Roman" w:cs="Times New Roman"/>
          <w:sz w:val="24"/>
          <w:szCs w:val="24"/>
        </w:rPr>
        <w:t>considérée</w:t>
      </w:r>
      <w:r w:rsidR="00EA56D7" w:rsidRPr="00953224">
        <w:rPr>
          <w:rFonts w:ascii="Times New Roman" w:hAnsi="Times New Roman" w:cs="Times New Roman"/>
          <w:sz w:val="24"/>
          <w:szCs w:val="24"/>
        </w:rPr>
        <w:t xml:space="preserve"> comme un </w:t>
      </w:r>
      <w:r w:rsidR="0099275E" w:rsidRPr="00953224">
        <w:rPr>
          <w:rFonts w:ascii="Times New Roman" w:hAnsi="Times New Roman" w:cs="Times New Roman"/>
          <w:sz w:val="24"/>
          <w:szCs w:val="24"/>
        </w:rPr>
        <w:t>quartier général des ESR en proven</w:t>
      </w:r>
      <w:r w:rsidR="007F2606">
        <w:rPr>
          <w:rFonts w:ascii="Times New Roman" w:hAnsi="Times New Roman" w:cs="Times New Roman"/>
          <w:sz w:val="24"/>
          <w:szCs w:val="24"/>
        </w:rPr>
        <w:t>ance de toutes les zones de la m</w:t>
      </w:r>
      <w:r w:rsidR="0099275E" w:rsidRPr="00953224">
        <w:rPr>
          <w:rFonts w:ascii="Times New Roman" w:hAnsi="Times New Roman" w:cs="Times New Roman"/>
          <w:sz w:val="24"/>
          <w:szCs w:val="24"/>
        </w:rPr>
        <w:t>airie de Bujumbura et d’autres provinces du Burundi</w:t>
      </w:r>
      <w:r w:rsidR="007A1F22" w:rsidRPr="00953224">
        <w:rPr>
          <w:rFonts w:ascii="Times New Roman" w:hAnsi="Times New Roman" w:cs="Times New Roman"/>
          <w:sz w:val="24"/>
          <w:szCs w:val="24"/>
        </w:rPr>
        <w:t xml:space="preserve">. Il est aussi pris comme </w:t>
      </w:r>
      <w:r w:rsidR="007F2606">
        <w:rPr>
          <w:rFonts w:ascii="Times New Roman" w:hAnsi="Times New Roman" w:cs="Times New Roman"/>
          <w:sz w:val="24"/>
          <w:szCs w:val="24"/>
        </w:rPr>
        <w:t xml:space="preserve">un lieu de refuge et </w:t>
      </w:r>
      <w:r w:rsidRPr="00953224">
        <w:rPr>
          <w:rFonts w:ascii="Times New Roman" w:hAnsi="Times New Roman" w:cs="Times New Roman"/>
          <w:sz w:val="24"/>
          <w:szCs w:val="24"/>
        </w:rPr>
        <w:t xml:space="preserve">de </w:t>
      </w:r>
      <w:r w:rsidR="007F2606">
        <w:rPr>
          <w:rFonts w:ascii="Times New Roman" w:hAnsi="Times New Roman" w:cs="Times New Roman"/>
          <w:sz w:val="24"/>
          <w:szCs w:val="24"/>
        </w:rPr>
        <w:t xml:space="preserve">rassemblement des enfants </w:t>
      </w:r>
      <w:r w:rsidR="0099275E" w:rsidRPr="00953224">
        <w:rPr>
          <w:rFonts w:ascii="Times New Roman" w:hAnsi="Times New Roman" w:cs="Times New Roman"/>
          <w:sz w:val="24"/>
          <w:szCs w:val="24"/>
        </w:rPr>
        <w:t xml:space="preserve">en situation </w:t>
      </w:r>
      <w:r w:rsidR="007F2606">
        <w:rPr>
          <w:rFonts w:ascii="Times New Roman" w:hAnsi="Times New Roman" w:cs="Times New Roman"/>
          <w:sz w:val="24"/>
          <w:szCs w:val="24"/>
        </w:rPr>
        <w:t>de rue pour ses</w:t>
      </w:r>
      <w:r w:rsidR="0099275E" w:rsidRPr="00953224">
        <w:rPr>
          <w:rFonts w:ascii="Times New Roman" w:hAnsi="Times New Roman" w:cs="Times New Roman"/>
          <w:sz w:val="24"/>
          <w:szCs w:val="24"/>
        </w:rPr>
        <w:t xml:space="preserve"> facilités d</w:t>
      </w:r>
      <w:r w:rsidR="007A1F22" w:rsidRPr="00953224">
        <w:rPr>
          <w:rFonts w:ascii="Times New Roman" w:hAnsi="Times New Roman" w:cs="Times New Roman"/>
          <w:sz w:val="24"/>
          <w:szCs w:val="24"/>
        </w:rPr>
        <w:t>’anonymat. En effet, la zone</w:t>
      </w:r>
      <w:r w:rsidR="0099275E" w:rsidRPr="00953224">
        <w:rPr>
          <w:rFonts w:ascii="Times New Roman" w:hAnsi="Times New Roman" w:cs="Times New Roman"/>
          <w:sz w:val="24"/>
          <w:szCs w:val="24"/>
        </w:rPr>
        <w:t xml:space="preserve"> Bwiza est plus </w:t>
      </w:r>
      <w:r w:rsidRPr="00953224">
        <w:rPr>
          <w:rFonts w:ascii="Times New Roman" w:hAnsi="Times New Roman" w:cs="Times New Roman"/>
          <w:sz w:val="24"/>
          <w:szCs w:val="24"/>
        </w:rPr>
        <w:t>préférée</w:t>
      </w:r>
      <w:r w:rsidR="0099275E" w:rsidRPr="00953224">
        <w:rPr>
          <w:rFonts w:ascii="Times New Roman" w:hAnsi="Times New Roman" w:cs="Times New Roman"/>
          <w:sz w:val="24"/>
          <w:szCs w:val="24"/>
        </w:rPr>
        <w:t xml:space="preserve"> que </w:t>
      </w:r>
      <w:r w:rsidR="007A1F22" w:rsidRPr="00953224">
        <w:rPr>
          <w:rFonts w:ascii="Times New Roman" w:hAnsi="Times New Roman" w:cs="Times New Roman"/>
          <w:sz w:val="24"/>
          <w:szCs w:val="24"/>
        </w:rPr>
        <w:t>les autres zones, c</w:t>
      </w:r>
      <w:r w:rsidRPr="00953224">
        <w:rPr>
          <w:rFonts w:ascii="Times New Roman" w:hAnsi="Times New Roman" w:cs="Times New Roman"/>
          <w:sz w:val="24"/>
          <w:szCs w:val="24"/>
        </w:rPr>
        <w:t xml:space="preserve">ar </w:t>
      </w:r>
      <w:r w:rsidR="007A1F22" w:rsidRPr="00953224">
        <w:rPr>
          <w:rFonts w:ascii="Times New Roman" w:hAnsi="Times New Roman" w:cs="Times New Roman"/>
          <w:sz w:val="24"/>
          <w:szCs w:val="24"/>
        </w:rPr>
        <w:t xml:space="preserve">elle </w:t>
      </w:r>
      <w:r w:rsidR="0099275E" w:rsidRPr="00953224">
        <w:rPr>
          <w:rFonts w:ascii="Times New Roman" w:hAnsi="Times New Roman" w:cs="Times New Roman"/>
          <w:sz w:val="24"/>
          <w:szCs w:val="24"/>
        </w:rPr>
        <w:t>est habité</w:t>
      </w:r>
      <w:r w:rsidR="007A1F22" w:rsidRPr="00953224">
        <w:rPr>
          <w:rFonts w:ascii="Times New Roman" w:hAnsi="Times New Roman" w:cs="Times New Roman"/>
          <w:sz w:val="24"/>
          <w:szCs w:val="24"/>
        </w:rPr>
        <w:t>e par</w:t>
      </w:r>
      <w:r w:rsidRPr="00953224">
        <w:rPr>
          <w:rFonts w:ascii="Times New Roman" w:hAnsi="Times New Roman" w:cs="Times New Roman"/>
          <w:sz w:val="24"/>
          <w:szCs w:val="24"/>
        </w:rPr>
        <w:t xml:space="preserve"> une population issue de plusieurs pays et </w:t>
      </w:r>
      <w:r w:rsidR="007A1F22" w:rsidRPr="00953224">
        <w:rPr>
          <w:rFonts w:ascii="Times New Roman" w:hAnsi="Times New Roman" w:cs="Times New Roman"/>
          <w:sz w:val="24"/>
          <w:szCs w:val="24"/>
        </w:rPr>
        <w:t>dotée de cultures différentes. C’est aussi une zone</w:t>
      </w:r>
      <w:r w:rsidR="0099275E" w:rsidRPr="00953224">
        <w:rPr>
          <w:rFonts w:ascii="Times New Roman" w:hAnsi="Times New Roman" w:cs="Times New Roman"/>
          <w:sz w:val="24"/>
          <w:szCs w:val="24"/>
        </w:rPr>
        <w:t xml:space="preserve"> ayant plusieurs restaurants et bars</w:t>
      </w:r>
      <w:r w:rsidR="007A1F22" w:rsidRPr="00953224">
        <w:rPr>
          <w:rFonts w:ascii="Times New Roman" w:hAnsi="Times New Roman" w:cs="Times New Roman"/>
          <w:sz w:val="24"/>
          <w:szCs w:val="24"/>
        </w:rPr>
        <w:t>, dancing</w:t>
      </w:r>
      <w:r w:rsidR="007F2606">
        <w:rPr>
          <w:rFonts w:ascii="Times New Roman" w:hAnsi="Times New Roman" w:cs="Times New Roman"/>
          <w:sz w:val="24"/>
          <w:szCs w:val="24"/>
        </w:rPr>
        <w:t xml:space="preserve">, </w:t>
      </w:r>
      <w:r w:rsidR="007A1F22" w:rsidRPr="00953224">
        <w:rPr>
          <w:rFonts w:ascii="Times New Roman" w:hAnsi="Times New Roman" w:cs="Times New Roman"/>
          <w:sz w:val="24"/>
          <w:szCs w:val="24"/>
        </w:rPr>
        <w:t>et certains travaillent</w:t>
      </w:r>
      <w:r w:rsidR="0099275E" w:rsidRPr="00953224">
        <w:rPr>
          <w:rFonts w:ascii="Times New Roman" w:hAnsi="Times New Roman" w:cs="Times New Roman"/>
          <w:sz w:val="24"/>
          <w:szCs w:val="24"/>
        </w:rPr>
        <w:t xml:space="preserve"> jusqu’à la matinée. Ceci donne l’opportunité à ces enfants de la rue de travailler</w:t>
      </w:r>
      <w:r w:rsidR="007A1F22" w:rsidRPr="00953224">
        <w:rPr>
          <w:rFonts w:ascii="Times New Roman" w:hAnsi="Times New Roman" w:cs="Times New Roman"/>
          <w:sz w:val="24"/>
          <w:szCs w:val="24"/>
        </w:rPr>
        <w:t xml:space="preserve"> jour et nuit</w:t>
      </w:r>
      <w:r w:rsidR="007F2606">
        <w:rPr>
          <w:rFonts w:ascii="Times New Roman" w:hAnsi="Times New Roman" w:cs="Times New Roman"/>
          <w:sz w:val="24"/>
          <w:szCs w:val="24"/>
        </w:rPr>
        <w:t>, comme ils le témoignent eux-</w:t>
      </w:r>
      <w:r w:rsidR="0099275E" w:rsidRPr="00953224">
        <w:rPr>
          <w:rFonts w:ascii="Times New Roman" w:hAnsi="Times New Roman" w:cs="Times New Roman"/>
          <w:sz w:val="24"/>
          <w:szCs w:val="24"/>
        </w:rPr>
        <w:t xml:space="preserve">mêmes. </w:t>
      </w:r>
    </w:p>
    <w:p w14:paraId="6DC3112B" w14:textId="45ADAB7C" w:rsidR="0099275E" w:rsidRPr="00953224" w:rsidRDefault="0099275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Selo</w:t>
      </w:r>
      <w:r w:rsidR="004D469A" w:rsidRPr="00953224">
        <w:rPr>
          <w:rFonts w:ascii="Times New Roman" w:hAnsi="Times New Roman" w:cs="Times New Roman"/>
          <w:sz w:val="24"/>
          <w:szCs w:val="24"/>
        </w:rPr>
        <w:t>n les témoignages</w:t>
      </w:r>
      <w:r w:rsidR="007F2606">
        <w:rPr>
          <w:rFonts w:ascii="Times New Roman" w:hAnsi="Times New Roman" w:cs="Times New Roman"/>
          <w:sz w:val="24"/>
          <w:szCs w:val="24"/>
        </w:rPr>
        <w:t xml:space="preserve"> de </w:t>
      </w:r>
      <w:r w:rsidR="0032475A" w:rsidRPr="00953224">
        <w:rPr>
          <w:rFonts w:ascii="Times New Roman" w:hAnsi="Times New Roman" w:cs="Times New Roman"/>
          <w:sz w:val="24"/>
          <w:szCs w:val="24"/>
        </w:rPr>
        <w:t>Dina et Emma,</w:t>
      </w:r>
      <w:r w:rsidR="004D469A" w:rsidRPr="00953224">
        <w:rPr>
          <w:rFonts w:ascii="Times New Roman" w:hAnsi="Times New Roman" w:cs="Times New Roman"/>
          <w:sz w:val="24"/>
          <w:szCs w:val="24"/>
        </w:rPr>
        <w:t xml:space="preserve"> </w:t>
      </w:r>
      <w:r w:rsidR="00D80E6F" w:rsidRPr="00953224">
        <w:rPr>
          <w:rFonts w:ascii="Times New Roman" w:hAnsi="Times New Roman" w:cs="Times New Roman"/>
          <w:sz w:val="24"/>
          <w:szCs w:val="24"/>
        </w:rPr>
        <w:t>qui vivent dans cette zone</w:t>
      </w:r>
      <w:r w:rsidR="004D469A" w:rsidRPr="00953224">
        <w:rPr>
          <w:rFonts w:ascii="Times New Roman" w:hAnsi="Times New Roman" w:cs="Times New Roman"/>
          <w:sz w:val="24"/>
          <w:szCs w:val="24"/>
        </w:rPr>
        <w:t xml:space="preserve"> depuis un certain temps</w:t>
      </w:r>
      <w:r w:rsidR="00D80E6F" w:rsidRPr="00953224">
        <w:rPr>
          <w:rFonts w:ascii="Times New Roman" w:hAnsi="Times New Roman" w:cs="Times New Roman"/>
          <w:sz w:val="24"/>
          <w:szCs w:val="24"/>
        </w:rPr>
        <w:t xml:space="preserve">, </w:t>
      </w:r>
      <w:r w:rsidRPr="00953224">
        <w:rPr>
          <w:rFonts w:ascii="Times New Roman" w:hAnsi="Times New Roman" w:cs="Times New Roman"/>
          <w:sz w:val="24"/>
          <w:szCs w:val="24"/>
        </w:rPr>
        <w:t>ces derniers apprécient positivement la qualité de l</w:t>
      </w:r>
      <w:r w:rsidR="00D80E6F" w:rsidRPr="00953224">
        <w:rPr>
          <w:rFonts w:ascii="Times New Roman" w:hAnsi="Times New Roman" w:cs="Times New Roman"/>
          <w:sz w:val="24"/>
          <w:szCs w:val="24"/>
        </w:rPr>
        <w:t>eur relation ave</w:t>
      </w:r>
      <w:r w:rsidR="007F2606">
        <w:rPr>
          <w:rFonts w:ascii="Times New Roman" w:hAnsi="Times New Roman" w:cs="Times New Roman"/>
          <w:sz w:val="24"/>
          <w:szCs w:val="24"/>
        </w:rPr>
        <w:t xml:space="preserve">c les gérants des différents  </w:t>
      </w:r>
      <w:r w:rsidR="00D80E6F" w:rsidRPr="00953224">
        <w:rPr>
          <w:rFonts w:ascii="Times New Roman" w:hAnsi="Times New Roman" w:cs="Times New Roman"/>
          <w:sz w:val="24"/>
          <w:szCs w:val="24"/>
        </w:rPr>
        <w:t xml:space="preserve">bistrots, </w:t>
      </w:r>
      <w:r w:rsidR="007F2606">
        <w:rPr>
          <w:rFonts w:ascii="Times New Roman" w:hAnsi="Times New Roman" w:cs="Times New Roman"/>
          <w:sz w:val="24"/>
          <w:szCs w:val="24"/>
        </w:rPr>
        <w:t xml:space="preserve">ainsi qu’avec </w:t>
      </w:r>
      <w:r w:rsidR="007A1F22" w:rsidRPr="00953224">
        <w:rPr>
          <w:rFonts w:ascii="Times New Roman" w:hAnsi="Times New Roman" w:cs="Times New Roman"/>
          <w:sz w:val="24"/>
          <w:szCs w:val="24"/>
        </w:rPr>
        <w:t>des</w:t>
      </w:r>
      <w:r w:rsidRPr="00953224">
        <w:rPr>
          <w:rFonts w:ascii="Times New Roman" w:hAnsi="Times New Roman" w:cs="Times New Roman"/>
          <w:sz w:val="24"/>
          <w:szCs w:val="24"/>
        </w:rPr>
        <w:t xml:space="preserve"> agents</w:t>
      </w:r>
      <w:r w:rsidR="00D80E6F" w:rsidRPr="00953224">
        <w:rPr>
          <w:rFonts w:ascii="Times New Roman" w:hAnsi="Times New Roman" w:cs="Times New Roman"/>
          <w:sz w:val="24"/>
          <w:szCs w:val="24"/>
        </w:rPr>
        <w:t xml:space="preserve"> (</w:t>
      </w:r>
      <w:r w:rsidR="007A1F22" w:rsidRPr="00953224">
        <w:rPr>
          <w:rFonts w:ascii="Times New Roman" w:hAnsi="Times New Roman" w:cs="Times New Roman"/>
          <w:sz w:val="24"/>
          <w:szCs w:val="24"/>
        </w:rPr>
        <w:t>serveurs)</w:t>
      </w:r>
      <w:r w:rsidRPr="00953224">
        <w:rPr>
          <w:rFonts w:ascii="Times New Roman" w:hAnsi="Times New Roman" w:cs="Times New Roman"/>
          <w:sz w:val="24"/>
          <w:szCs w:val="24"/>
        </w:rPr>
        <w:t xml:space="preserve"> des différents restaurants. </w:t>
      </w:r>
    </w:p>
    <w:p w14:paraId="6F76972E" w14:textId="32988ABD" w:rsidR="00162EE3" w:rsidRPr="00953224" w:rsidRDefault="00902B7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3A5745">
        <w:rPr>
          <w:rFonts w:ascii="Times New Roman" w:hAnsi="Times New Roman" w:cs="Times New Roman"/>
          <w:sz w:val="24"/>
          <w:szCs w:val="24"/>
        </w:rPr>
        <w:t xml:space="preserve">Emma </w:t>
      </w:r>
      <w:r w:rsidR="004D469A" w:rsidRPr="00953224">
        <w:rPr>
          <w:rFonts w:ascii="Times New Roman" w:hAnsi="Times New Roman" w:cs="Times New Roman"/>
          <w:sz w:val="24"/>
          <w:szCs w:val="24"/>
        </w:rPr>
        <w:t>l’extério</w:t>
      </w:r>
      <w:r w:rsidR="007F2606">
        <w:rPr>
          <w:rFonts w:ascii="Times New Roman" w:hAnsi="Times New Roman" w:cs="Times New Roman"/>
          <w:sz w:val="24"/>
          <w:szCs w:val="24"/>
        </w:rPr>
        <w:t>ri</w:t>
      </w:r>
      <w:r w:rsidR="004D469A" w:rsidRPr="00953224">
        <w:rPr>
          <w:rFonts w:ascii="Times New Roman" w:hAnsi="Times New Roman" w:cs="Times New Roman"/>
          <w:sz w:val="24"/>
          <w:szCs w:val="24"/>
        </w:rPr>
        <w:t>se</w:t>
      </w:r>
      <w:r w:rsidRPr="00953224">
        <w:rPr>
          <w:rFonts w:ascii="Times New Roman" w:hAnsi="Times New Roman" w:cs="Times New Roman"/>
          <w:sz w:val="24"/>
          <w:szCs w:val="24"/>
        </w:rPr>
        <w:t xml:space="preserve"> de cette manière : </w:t>
      </w:r>
      <w:r w:rsidR="004D469A" w:rsidRPr="00953224">
        <w:rPr>
          <w:rFonts w:ascii="Times New Roman" w:hAnsi="Times New Roman" w:cs="Times New Roman"/>
          <w:sz w:val="24"/>
          <w:szCs w:val="24"/>
        </w:rPr>
        <w:t xml:space="preserve"> </w:t>
      </w:r>
    </w:p>
    <w:p w14:paraId="3392A397" w14:textId="45F2FA0A" w:rsidR="0099275E" w:rsidRPr="0078221A" w:rsidRDefault="0099275E" w:rsidP="002A7633">
      <w:pPr>
        <w:spacing w:line="276" w:lineRule="auto"/>
        <w:ind w:left="850"/>
        <w:jc w:val="both"/>
        <w:rPr>
          <w:rFonts w:ascii="Times New Roman" w:hAnsi="Times New Roman" w:cs="Times New Roman"/>
          <w:i/>
          <w:sz w:val="24"/>
          <w:szCs w:val="24"/>
        </w:rPr>
      </w:pPr>
      <w:r w:rsidRPr="0078221A">
        <w:rPr>
          <w:rFonts w:ascii="Times New Roman" w:hAnsi="Times New Roman" w:cs="Times New Roman"/>
          <w:i/>
          <w:sz w:val="24"/>
          <w:szCs w:val="24"/>
        </w:rPr>
        <w:t xml:space="preserve"> </w:t>
      </w:r>
      <w:r w:rsidRPr="0078221A">
        <w:rPr>
          <w:rFonts w:ascii="Times New Roman" w:hAnsi="Times New Roman" w:cs="Times New Roman"/>
          <w:i/>
          <w:sz w:val="20"/>
          <w:szCs w:val="20"/>
        </w:rPr>
        <w:t>« Jewe ndashima ingene abakozi bo mu mububare</w:t>
      </w:r>
      <w:r w:rsidR="00A31678" w:rsidRPr="0078221A">
        <w:rPr>
          <w:rFonts w:ascii="Times New Roman" w:hAnsi="Times New Roman" w:cs="Times New Roman"/>
          <w:i/>
          <w:sz w:val="20"/>
          <w:szCs w:val="20"/>
        </w:rPr>
        <w:t xml:space="preserve"> bwaha mu bwiza </w:t>
      </w:r>
      <w:r w:rsidRPr="0078221A">
        <w:rPr>
          <w:rFonts w:ascii="Times New Roman" w:hAnsi="Times New Roman" w:cs="Times New Roman"/>
          <w:i/>
          <w:sz w:val="20"/>
          <w:szCs w:val="20"/>
        </w:rPr>
        <w:t xml:space="preserve">busanzwe bwotsa inyama z’inkoko, izi’impene hamwe n’izi nka </w:t>
      </w:r>
      <w:r w:rsidR="00A31678" w:rsidRPr="0078221A">
        <w:rPr>
          <w:rFonts w:ascii="Times New Roman" w:hAnsi="Times New Roman" w:cs="Times New Roman"/>
          <w:i/>
          <w:sz w:val="20"/>
          <w:szCs w:val="20"/>
        </w:rPr>
        <w:t>b</w:t>
      </w:r>
      <w:r w:rsidR="00F666E4" w:rsidRPr="0078221A">
        <w:rPr>
          <w:rFonts w:ascii="Times New Roman" w:hAnsi="Times New Roman" w:cs="Times New Roman"/>
          <w:i/>
          <w:sz w:val="20"/>
          <w:szCs w:val="20"/>
        </w:rPr>
        <w:t xml:space="preserve">adufata. Iminsi yose kumugoroba w’ijoro, turazunguruka muribwo, kugira dutore </w:t>
      </w:r>
      <w:r w:rsidRPr="0078221A">
        <w:rPr>
          <w:rFonts w:ascii="Times New Roman" w:hAnsi="Times New Roman" w:cs="Times New Roman"/>
          <w:i/>
          <w:sz w:val="20"/>
          <w:szCs w:val="20"/>
        </w:rPr>
        <w:t>amagufa</w:t>
      </w:r>
      <w:r w:rsidR="007463A8" w:rsidRPr="0078221A">
        <w:rPr>
          <w:rFonts w:ascii="Times New Roman" w:hAnsi="Times New Roman" w:cs="Times New Roman"/>
          <w:i/>
          <w:sz w:val="20"/>
          <w:szCs w:val="20"/>
        </w:rPr>
        <w:t xml:space="preserve"> baba batubikiye. </w:t>
      </w:r>
      <w:r w:rsidR="00F666E4" w:rsidRPr="0078221A">
        <w:rPr>
          <w:rFonts w:ascii="Times New Roman" w:hAnsi="Times New Roman" w:cs="Times New Roman"/>
          <w:i/>
          <w:sz w:val="20"/>
          <w:szCs w:val="20"/>
        </w:rPr>
        <w:t>Baraduha kandi</w:t>
      </w:r>
      <w:r w:rsidR="007F2606" w:rsidRPr="0078221A">
        <w:rPr>
          <w:rFonts w:ascii="Times New Roman" w:hAnsi="Times New Roman" w:cs="Times New Roman"/>
          <w:i/>
          <w:sz w:val="20"/>
          <w:szCs w:val="20"/>
        </w:rPr>
        <w:t xml:space="preserve"> n’ibisigazwa v</w:t>
      </w:r>
      <w:r w:rsidRPr="0078221A">
        <w:rPr>
          <w:rFonts w:ascii="Times New Roman" w:hAnsi="Times New Roman" w:cs="Times New Roman"/>
          <w:i/>
          <w:sz w:val="20"/>
          <w:szCs w:val="20"/>
        </w:rPr>
        <w:t>y’ububamo</w:t>
      </w:r>
      <w:r w:rsidR="00F666E4" w:rsidRPr="0078221A">
        <w:rPr>
          <w:rFonts w:ascii="Times New Roman" w:hAnsi="Times New Roman" w:cs="Times New Roman"/>
          <w:i/>
          <w:sz w:val="20"/>
          <w:szCs w:val="20"/>
        </w:rPr>
        <w:t>.</w:t>
      </w:r>
      <w:r w:rsidRPr="0078221A">
        <w:rPr>
          <w:rFonts w:ascii="Times New Roman" w:hAnsi="Times New Roman" w:cs="Times New Roman"/>
          <w:i/>
          <w:sz w:val="20"/>
          <w:szCs w:val="20"/>
        </w:rPr>
        <w:t xml:space="preserve"> </w:t>
      </w:r>
      <w:r w:rsidR="00F666E4" w:rsidRPr="0078221A">
        <w:rPr>
          <w:rFonts w:ascii="Times New Roman" w:hAnsi="Times New Roman" w:cs="Times New Roman"/>
          <w:i/>
          <w:sz w:val="20"/>
          <w:szCs w:val="20"/>
        </w:rPr>
        <w:t>Iyo twabuze amaher</w:t>
      </w:r>
      <w:r w:rsidR="005267D9" w:rsidRPr="0078221A">
        <w:rPr>
          <w:rFonts w:ascii="Times New Roman" w:hAnsi="Times New Roman" w:cs="Times New Roman"/>
          <w:i/>
          <w:sz w:val="20"/>
          <w:szCs w:val="20"/>
        </w:rPr>
        <w:t xml:space="preserve">a yokurya, ivyo biradufasha cane. </w:t>
      </w:r>
      <w:r w:rsidRPr="0078221A">
        <w:rPr>
          <w:rFonts w:ascii="Times New Roman" w:hAnsi="Times New Roman" w:cs="Times New Roman"/>
          <w:i/>
          <w:sz w:val="20"/>
          <w:szCs w:val="20"/>
        </w:rPr>
        <w:t>»</w:t>
      </w:r>
      <w:r w:rsidR="002A7633" w:rsidRPr="0078221A">
        <w:rPr>
          <w:rFonts w:ascii="Times New Roman" w:hAnsi="Times New Roman" w:cs="Times New Roman"/>
          <w:i/>
          <w:sz w:val="24"/>
          <w:szCs w:val="24"/>
        </w:rPr>
        <w:t xml:space="preserve"> Ce qui signifie</w:t>
      </w:r>
      <w:r w:rsidR="007463A8" w:rsidRPr="0078221A">
        <w:rPr>
          <w:rFonts w:ascii="Times New Roman" w:hAnsi="Times New Roman" w:cs="Times New Roman"/>
          <w:i/>
          <w:sz w:val="24"/>
          <w:szCs w:val="24"/>
        </w:rPr>
        <w:t> :</w:t>
      </w:r>
    </w:p>
    <w:p w14:paraId="1B9AB6A4" w14:textId="693FD75E" w:rsidR="0099275E" w:rsidRPr="0078221A" w:rsidRDefault="0099275E"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Moi</w:t>
      </w:r>
      <w:r w:rsidR="007F2606"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 xml:space="preserve"> j’apprécie positivement n</w:t>
      </w:r>
      <w:r w:rsidR="00490E40" w:rsidRPr="0078221A">
        <w:rPr>
          <w:rFonts w:ascii="Times New Roman" w:hAnsi="Times New Roman" w:cs="Times New Roman"/>
          <w:i/>
          <w:sz w:val="20"/>
          <w:szCs w:val="20"/>
        </w:rPr>
        <w:t>otre relation avec les agents (</w:t>
      </w:r>
      <w:r w:rsidRPr="0078221A">
        <w:rPr>
          <w:rFonts w:ascii="Times New Roman" w:hAnsi="Times New Roman" w:cs="Times New Roman"/>
          <w:i/>
          <w:sz w:val="20"/>
          <w:szCs w:val="20"/>
        </w:rPr>
        <w:t>serve</w:t>
      </w:r>
      <w:r w:rsidR="00A31678" w:rsidRPr="0078221A">
        <w:rPr>
          <w:rFonts w:ascii="Times New Roman" w:hAnsi="Times New Roman" w:cs="Times New Roman"/>
          <w:i/>
          <w:sz w:val="20"/>
          <w:szCs w:val="20"/>
        </w:rPr>
        <w:t xml:space="preserve">urs) </w:t>
      </w:r>
      <w:r w:rsidR="00490E40" w:rsidRPr="0078221A">
        <w:rPr>
          <w:rFonts w:ascii="Times New Roman" w:hAnsi="Times New Roman" w:cs="Times New Roman"/>
          <w:i/>
          <w:sz w:val="20"/>
          <w:szCs w:val="20"/>
        </w:rPr>
        <w:t>des différents bistrots</w:t>
      </w:r>
      <w:r w:rsidRPr="0078221A">
        <w:rPr>
          <w:rFonts w:ascii="Times New Roman" w:hAnsi="Times New Roman" w:cs="Times New Roman"/>
          <w:i/>
          <w:sz w:val="20"/>
          <w:szCs w:val="20"/>
        </w:rPr>
        <w:t xml:space="preserve"> situés dans la zone Bwiza qui fon</w:t>
      </w:r>
      <w:r w:rsidR="00490E40" w:rsidRPr="0078221A">
        <w:rPr>
          <w:rFonts w:ascii="Times New Roman" w:hAnsi="Times New Roman" w:cs="Times New Roman"/>
          <w:i/>
          <w:sz w:val="20"/>
          <w:szCs w:val="20"/>
        </w:rPr>
        <w:t xml:space="preserve">t les grillades des brochettes de </w:t>
      </w:r>
      <w:r w:rsidR="008852BC" w:rsidRPr="0078221A">
        <w:rPr>
          <w:rFonts w:ascii="Times New Roman" w:hAnsi="Times New Roman" w:cs="Times New Roman"/>
          <w:i/>
          <w:sz w:val="20"/>
          <w:szCs w:val="20"/>
        </w:rPr>
        <w:t xml:space="preserve">chèvres, de vaches </w:t>
      </w:r>
      <w:r w:rsidR="00490E40" w:rsidRPr="0078221A">
        <w:rPr>
          <w:rFonts w:ascii="Times New Roman" w:hAnsi="Times New Roman" w:cs="Times New Roman"/>
          <w:i/>
          <w:sz w:val="20"/>
          <w:szCs w:val="20"/>
        </w:rPr>
        <w:t xml:space="preserve">et </w:t>
      </w:r>
      <w:r w:rsidR="00A31678" w:rsidRPr="0078221A">
        <w:rPr>
          <w:rFonts w:ascii="Times New Roman" w:hAnsi="Times New Roman" w:cs="Times New Roman"/>
          <w:i/>
          <w:sz w:val="20"/>
          <w:szCs w:val="20"/>
        </w:rPr>
        <w:t xml:space="preserve">des poulets. </w:t>
      </w:r>
      <w:r w:rsidRPr="0078221A">
        <w:rPr>
          <w:rFonts w:ascii="Times New Roman" w:hAnsi="Times New Roman" w:cs="Times New Roman"/>
          <w:i/>
          <w:sz w:val="20"/>
          <w:szCs w:val="20"/>
        </w:rPr>
        <w:t>Chaque soir, nous</w:t>
      </w:r>
      <w:r w:rsidR="00F666E4" w:rsidRPr="0078221A">
        <w:rPr>
          <w:rFonts w:ascii="Times New Roman" w:hAnsi="Times New Roman" w:cs="Times New Roman"/>
          <w:i/>
          <w:sz w:val="20"/>
          <w:szCs w:val="20"/>
        </w:rPr>
        <w:t xml:space="preserve"> y</w:t>
      </w:r>
      <w:r w:rsidRPr="0078221A">
        <w:rPr>
          <w:rFonts w:ascii="Times New Roman" w:hAnsi="Times New Roman" w:cs="Times New Roman"/>
          <w:i/>
          <w:sz w:val="20"/>
          <w:szCs w:val="20"/>
        </w:rPr>
        <w:t xml:space="preserve"> parcou</w:t>
      </w:r>
      <w:r w:rsidR="008852BC" w:rsidRPr="0078221A">
        <w:rPr>
          <w:rFonts w:ascii="Times New Roman" w:hAnsi="Times New Roman" w:cs="Times New Roman"/>
          <w:i/>
          <w:sz w:val="20"/>
          <w:szCs w:val="20"/>
        </w:rPr>
        <w:t>rons</w:t>
      </w:r>
      <w:r w:rsidR="00F666E4" w:rsidRPr="0078221A">
        <w:rPr>
          <w:rFonts w:ascii="Times New Roman" w:hAnsi="Times New Roman" w:cs="Times New Roman"/>
          <w:i/>
          <w:sz w:val="20"/>
          <w:szCs w:val="20"/>
        </w:rPr>
        <w:t xml:space="preserve"> pour collecter</w:t>
      </w:r>
      <w:r w:rsidRPr="0078221A">
        <w:rPr>
          <w:rFonts w:ascii="Times New Roman" w:hAnsi="Times New Roman" w:cs="Times New Roman"/>
          <w:i/>
          <w:sz w:val="20"/>
          <w:szCs w:val="20"/>
        </w:rPr>
        <w:t xml:space="preserve"> les rest</w:t>
      </w:r>
      <w:r w:rsidR="00490E40" w:rsidRPr="0078221A">
        <w:rPr>
          <w:rFonts w:ascii="Times New Roman" w:hAnsi="Times New Roman" w:cs="Times New Roman"/>
          <w:i/>
          <w:sz w:val="20"/>
          <w:szCs w:val="20"/>
        </w:rPr>
        <w:t>es de viandes et des os</w:t>
      </w:r>
      <w:r w:rsidR="00F666E4" w:rsidRPr="0078221A">
        <w:rPr>
          <w:rFonts w:ascii="Times New Roman" w:hAnsi="Times New Roman" w:cs="Times New Roman"/>
          <w:i/>
          <w:sz w:val="20"/>
          <w:szCs w:val="20"/>
        </w:rPr>
        <w:t xml:space="preserve"> conservés pour nous</w:t>
      </w:r>
      <w:r w:rsidRPr="0078221A">
        <w:rPr>
          <w:rFonts w:ascii="Times New Roman" w:hAnsi="Times New Roman" w:cs="Times New Roman"/>
          <w:i/>
          <w:sz w:val="20"/>
          <w:szCs w:val="20"/>
        </w:rPr>
        <w:t>. De</w:t>
      </w:r>
      <w:r w:rsidR="00A31678" w:rsidRPr="0078221A">
        <w:rPr>
          <w:rFonts w:ascii="Times New Roman" w:hAnsi="Times New Roman" w:cs="Times New Roman"/>
          <w:i/>
          <w:sz w:val="20"/>
          <w:szCs w:val="20"/>
        </w:rPr>
        <w:t xml:space="preserve"> plus, ils nous donnent des restes de « </w:t>
      </w:r>
      <w:proofErr w:type="gramStart"/>
      <w:r w:rsidR="00A31678" w:rsidRPr="0078221A">
        <w:rPr>
          <w:rFonts w:ascii="Times New Roman" w:hAnsi="Times New Roman" w:cs="Times New Roman"/>
          <w:i/>
          <w:sz w:val="20"/>
          <w:szCs w:val="20"/>
        </w:rPr>
        <w:t>chikangwe </w:t>
      </w:r>
      <w:r w:rsidR="005267D9" w:rsidRPr="0078221A">
        <w:rPr>
          <w:rFonts w:ascii="Times New Roman" w:hAnsi="Times New Roman" w:cs="Times New Roman"/>
          <w:i/>
          <w:sz w:val="20"/>
          <w:szCs w:val="20"/>
        </w:rPr>
        <w:t>.</w:t>
      </w:r>
      <w:proofErr w:type="gramEnd"/>
      <w:r w:rsidR="00A31678" w:rsidRPr="0078221A">
        <w:rPr>
          <w:rStyle w:val="Appelnotedebasdep"/>
          <w:rFonts w:ascii="Times New Roman" w:hAnsi="Times New Roman" w:cs="Times New Roman"/>
          <w:i/>
          <w:sz w:val="20"/>
          <w:szCs w:val="20"/>
        </w:rPr>
        <w:footnoteReference w:id="14"/>
      </w:r>
      <w:r w:rsidR="00A31678" w:rsidRPr="0078221A">
        <w:rPr>
          <w:rFonts w:ascii="Times New Roman" w:hAnsi="Times New Roman" w:cs="Times New Roman"/>
          <w:i/>
          <w:sz w:val="20"/>
          <w:szCs w:val="20"/>
        </w:rPr>
        <w:t>»</w:t>
      </w:r>
      <w:r w:rsidR="005267D9" w:rsidRPr="0078221A">
        <w:rPr>
          <w:rFonts w:ascii="Times New Roman" w:hAnsi="Times New Roman" w:cs="Times New Roman"/>
          <w:i/>
          <w:sz w:val="20"/>
          <w:szCs w:val="20"/>
        </w:rPr>
        <w:t xml:space="preserve"> </w:t>
      </w:r>
      <w:r w:rsidR="008852BC" w:rsidRPr="0078221A">
        <w:rPr>
          <w:rFonts w:ascii="Times New Roman" w:hAnsi="Times New Roman" w:cs="Times New Roman"/>
          <w:i/>
          <w:sz w:val="20"/>
          <w:szCs w:val="20"/>
        </w:rPr>
        <w:t>Quand nous manquons d’</w:t>
      </w:r>
      <w:r w:rsidR="00490E40" w:rsidRPr="0078221A">
        <w:rPr>
          <w:rFonts w:ascii="Times New Roman" w:hAnsi="Times New Roman" w:cs="Times New Roman"/>
          <w:i/>
          <w:sz w:val="20"/>
          <w:szCs w:val="20"/>
        </w:rPr>
        <w:t xml:space="preserve">argent pour nous procurer de la </w:t>
      </w:r>
      <w:r w:rsidRPr="0078221A">
        <w:rPr>
          <w:rFonts w:ascii="Times New Roman" w:hAnsi="Times New Roman" w:cs="Times New Roman"/>
          <w:i/>
          <w:sz w:val="20"/>
          <w:szCs w:val="20"/>
        </w:rPr>
        <w:t>nourriture, ce</w:t>
      </w:r>
      <w:r w:rsidR="008852BC" w:rsidRPr="0078221A">
        <w:rPr>
          <w:rFonts w:ascii="Times New Roman" w:hAnsi="Times New Roman" w:cs="Times New Roman"/>
          <w:i/>
          <w:sz w:val="20"/>
          <w:szCs w:val="20"/>
        </w:rPr>
        <w:t>s</w:t>
      </w:r>
      <w:r w:rsidR="002A7633" w:rsidRPr="0078221A">
        <w:rPr>
          <w:rFonts w:ascii="Times New Roman" w:hAnsi="Times New Roman" w:cs="Times New Roman"/>
          <w:i/>
          <w:sz w:val="20"/>
          <w:szCs w:val="20"/>
        </w:rPr>
        <w:t xml:space="preserve"> restes nous aident énormément. </w:t>
      </w:r>
      <w:r w:rsidR="008852BC" w:rsidRPr="0078221A">
        <w:rPr>
          <w:rFonts w:ascii="Times New Roman" w:hAnsi="Times New Roman" w:cs="Times New Roman"/>
          <w:i/>
          <w:sz w:val="20"/>
          <w:szCs w:val="20"/>
        </w:rPr>
        <w:t>»</w:t>
      </w:r>
    </w:p>
    <w:p w14:paraId="336FC86B" w14:textId="54C0885C" w:rsidR="009D61B3" w:rsidRPr="00953224" w:rsidRDefault="000B79DE" w:rsidP="00584701">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Même si </w:t>
      </w:r>
      <w:r w:rsidR="0099275E" w:rsidRPr="00953224">
        <w:rPr>
          <w:rFonts w:ascii="Times New Roman" w:hAnsi="Times New Roman" w:cs="Times New Roman"/>
          <w:sz w:val="24"/>
          <w:szCs w:val="24"/>
        </w:rPr>
        <w:t>ces e</w:t>
      </w:r>
      <w:r w:rsidR="00490E40" w:rsidRPr="00953224">
        <w:rPr>
          <w:rFonts w:ascii="Times New Roman" w:hAnsi="Times New Roman" w:cs="Times New Roman"/>
          <w:sz w:val="24"/>
          <w:szCs w:val="24"/>
        </w:rPr>
        <w:t xml:space="preserve">nfants apprécient positivement </w:t>
      </w:r>
      <w:r w:rsidR="00B7384E" w:rsidRPr="00953224">
        <w:rPr>
          <w:rFonts w:ascii="Times New Roman" w:hAnsi="Times New Roman" w:cs="Times New Roman"/>
          <w:sz w:val="24"/>
          <w:szCs w:val="24"/>
        </w:rPr>
        <w:t xml:space="preserve">cette </w:t>
      </w:r>
      <w:r w:rsidR="0099275E" w:rsidRPr="00953224">
        <w:rPr>
          <w:rFonts w:ascii="Times New Roman" w:hAnsi="Times New Roman" w:cs="Times New Roman"/>
          <w:sz w:val="24"/>
          <w:szCs w:val="24"/>
        </w:rPr>
        <w:t xml:space="preserve">relation, </w:t>
      </w:r>
      <w:r w:rsidRPr="00953224">
        <w:rPr>
          <w:rFonts w:ascii="Times New Roman" w:hAnsi="Times New Roman" w:cs="Times New Roman"/>
          <w:sz w:val="24"/>
          <w:szCs w:val="24"/>
        </w:rPr>
        <w:t>nous nous interrogeons</w:t>
      </w:r>
      <w:r w:rsidR="008852BC">
        <w:rPr>
          <w:rFonts w:ascii="Times New Roman" w:hAnsi="Times New Roman" w:cs="Times New Roman"/>
          <w:sz w:val="24"/>
          <w:szCs w:val="24"/>
        </w:rPr>
        <w:t xml:space="preserve"> sur le fait de savoir</w:t>
      </w:r>
      <w:r w:rsidRPr="00953224">
        <w:rPr>
          <w:rFonts w:ascii="Times New Roman" w:hAnsi="Times New Roman" w:cs="Times New Roman"/>
          <w:sz w:val="24"/>
          <w:szCs w:val="24"/>
        </w:rPr>
        <w:t xml:space="preserve"> si cette relation est gratuite, ou ne serait pas basée sur un système d’échanges</w:t>
      </w:r>
      <w:r w:rsidR="009D61B3" w:rsidRPr="00953224">
        <w:rPr>
          <w:rFonts w:ascii="Times New Roman" w:hAnsi="Times New Roman" w:cs="Times New Roman"/>
          <w:sz w:val="24"/>
          <w:szCs w:val="24"/>
        </w:rPr>
        <w:t xml:space="preserve">, </w:t>
      </w:r>
      <w:r w:rsidRPr="00953224">
        <w:rPr>
          <w:rFonts w:ascii="Times New Roman" w:hAnsi="Times New Roman" w:cs="Times New Roman"/>
          <w:sz w:val="24"/>
          <w:szCs w:val="24"/>
        </w:rPr>
        <w:t>où les enfants doivent laisser une somme d’argent</w:t>
      </w:r>
      <w:r w:rsidR="00B7384E" w:rsidRPr="00953224">
        <w:rPr>
          <w:rFonts w:ascii="Times New Roman" w:hAnsi="Times New Roman" w:cs="Times New Roman"/>
          <w:sz w:val="24"/>
          <w:szCs w:val="24"/>
        </w:rPr>
        <w:t xml:space="preserve">, </w:t>
      </w:r>
      <w:r w:rsidR="0021608C">
        <w:rPr>
          <w:rFonts w:ascii="Times New Roman" w:hAnsi="Times New Roman" w:cs="Times New Roman"/>
          <w:sz w:val="24"/>
          <w:szCs w:val="24"/>
        </w:rPr>
        <w:t>minime soit-</w:t>
      </w:r>
      <w:r w:rsidRPr="00953224">
        <w:rPr>
          <w:rFonts w:ascii="Times New Roman" w:hAnsi="Times New Roman" w:cs="Times New Roman"/>
          <w:sz w:val="24"/>
          <w:szCs w:val="24"/>
        </w:rPr>
        <w:t>elle à ces serveurs</w:t>
      </w:r>
      <w:r w:rsidR="0021608C">
        <w:rPr>
          <w:rFonts w:ascii="Times New Roman" w:hAnsi="Times New Roman" w:cs="Times New Roman"/>
          <w:sz w:val="24"/>
          <w:szCs w:val="24"/>
        </w:rPr>
        <w:t xml:space="preserve"> </w:t>
      </w:r>
      <w:r w:rsidRPr="00953224">
        <w:rPr>
          <w:rFonts w:ascii="Times New Roman" w:hAnsi="Times New Roman" w:cs="Times New Roman"/>
          <w:sz w:val="24"/>
          <w:szCs w:val="24"/>
        </w:rPr>
        <w:t>avant de prendre ces restes</w:t>
      </w:r>
      <w:r w:rsidR="009D61B3" w:rsidRPr="00953224">
        <w:rPr>
          <w:rFonts w:ascii="Times New Roman" w:hAnsi="Times New Roman" w:cs="Times New Roman"/>
          <w:sz w:val="24"/>
          <w:szCs w:val="24"/>
        </w:rPr>
        <w:t xml:space="preserve"> de nourriture</w:t>
      </w:r>
      <w:r w:rsidR="0063680E">
        <w:rPr>
          <w:rFonts w:ascii="Times New Roman" w:hAnsi="Times New Roman" w:cs="Times New Roman"/>
          <w:sz w:val="24"/>
          <w:szCs w:val="24"/>
        </w:rPr>
        <w:t xml:space="preserve"> ? </w:t>
      </w:r>
      <w:r w:rsidRPr="00953224">
        <w:rPr>
          <w:rFonts w:ascii="Times New Roman" w:hAnsi="Times New Roman" w:cs="Times New Roman"/>
          <w:sz w:val="24"/>
          <w:szCs w:val="24"/>
        </w:rPr>
        <w:t xml:space="preserve">De plus, nous avons vu que la plupart de ces </w:t>
      </w:r>
      <w:r w:rsidR="0099275E" w:rsidRPr="00953224">
        <w:rPr>
          <w:rFonts w:ascii="Times New Roman" w:hAnsi="Times New Roman" w:cs="Times New Roman"/>
          <w:sz w:val="24"/>
          <w:szCs w:val="24"/>
        </w:rPr>
        <w:t xml:space="preserve">enfants provient des </w:t>
      </w:r>
      <w:r w:rsidRPr="00953224">
        <w:rPr>
          <w:rFonts w:ascii="Times New Roman" w:hAnsi="Times New Roman" w:cs="Times New Roman"/>
          <w:sz w:val="24"/>
          <w:szCs w:val="24"/>
        </w:rPr>
        <w:t>fami</w:t>
      </w:r>
      <w:r w:rsidR="009D61B3" w:rsidRPr="00953224">
        <w:rPr>
          <w:rFonts w:ascii="Times New Roman" w:hAnsi="Times New Roman" w:cs="Times New Roman"/>
          <w:sz w:val="24"/>
          <w:szCs w:val="24"/>
        </w:rPr>
        <w:t>l</w:t>
      </w:r>
      <w:r w:rsidRPr="00953224">
        <w:rPr>
          <w:rFonts w:ascii="Times New Roman" w:hAnsi="Times New Roman" w:cs="Times New Roman"/>
          <w:sz w:val="24"/>
          <w:szCs w:val="24"/>
        </w:rPr>
        <w:t>les pauvres et vulnérables avec un pourcentage</w:t>
      </w:r>
      <w:r w:rsidR="00584701">
        <w:rPr>
          <w:rFonts w:ascii="Times New Roman" w:hAnsi="Times New Roman" w:cs="Times New Roman"/>
          <w:sz w:val="24"/>
          <w:szCs w:val="24"/>
        </w:rPr>
        <w:t xml:space="preserve"> indicatif </w:t>
      </w:r>
      <w:r w:rsidRPr="00953224">
        <w:rPr>
          <w:rFonts w:ascii="Times New Roman" w:hAnsi="Times New Roman" w:cs="Times New Roman"/>
          <w:sz w:val="24"/>
          <w:szCs w:val="24"/>
        </w:rPr>
        <w:t xml:space="preserve"> de 32</w:t>
      </w:r>
      <w:r w:rsidR="0021608C">
        <w:rPr>
          <w:rFonts w:ascii="Times New Roman" w:hAnsi="Times New Roman" w:cs="Times New Roman"/>
          <w:sz w:val="24"/>
          <w:szCs w:val="24"/>
        </w:rPr>
        <w:t xml:space="preserve"> </w:t>
      </w:r>
      <w:r w:rsidRPr="00953224">
        <w:rPr>
          <w:rFonts w:ascii="Times New Roman" w:hAnsi="Times New Roman" w:cs="Times New Roman"/>
          <w:sz w:val="24"/>
          <w:szCs w:val="24"/>
        </w:rPr>
        <w:t>%</w:t>
      </w:r>
      <w:r w:rsidR="00584701">
        <w:rPr>
          <w:rFonts w:ascii="Times New Roman" w:hAnsi="Times New Roman" w:cs="Times New Roman"/>
          <w:sz w:val="24"/>
          <w:szCs w:val="24"/>
        </w:rPr>
        <w:t xml:space="preserve"> sur l’ensemble de nos interviewers, </w:t>
      </w:r>
      <w:r w:rsidRPr="00953224">
        <w:rPr>
          <w:rFonts w:ascii="Times New Roman" w:hAnsi="Times New Roman" w:cs="Times New Roman"/>
          <w:sz w:val="24"/>
          <w:szCs w:val="24"/>
        </w:rPr>
        <w:t xml:space="preserve"> </w:t>
      </w:r>
      <w:r w:rsidR="0099275E" w:rsidRPr="00953224">
        <w:rPr>
          <w:rFonts w:ascii="Times New Roman" w:hAnsi="Times New Roman" w:cs="Times New Roman"/>
          <w:sz w:val="24"/>
          <w:szCs w:val="24"/>
        </w:rPr>
        <w:t>comme le témoigne</w:t>
      </w:r>
      <w:r w:rsidR="0021608C">
        <w:rPr>
          <w:rFonts w:ascii="Times New Roman" w:hAnsi="Times New Roman" w:cs="Times New Roman"/>
          <w:sz w:val="24"/>
          <w:szCs w:val="24"/>
        </w:rPr>
        <w:t>nt</w:t>
      </w:r>
      <w:r w:rsidR="0099275E" w:rsidRPr="00953224">
        <w:rPr>
          <w:rFonts w:ascii="Times New Roman" w:hAnsi="Times New Roman" w:cs="Times New Roman"/>
          <w:sz w:val="24"/>
          <w:szCs w:val="24"/>
        </w:rPr>
        <w:t xml:space="preserve"> le</w:t>
      </w:r>
      <w:r w:rsidR="00C46BDC" w:rsidRPr="00953224">
        <w:rPr>
          <w:rFonts w:ascii="Times New Roman" w:hAnsi="Times New Roman" w:cs="Times New Roman"/>
          <w:sz w:val="24"/>
          <w:szCs w:val="24"/>
        </w:rPr>
        <w:t xml:space="preserve">s résultats de notre thèse sur </w:t>
      </w:r>
      <w:r w:rsidR="0099275E" w:rsidRPr="00953224">
        <w:rPr>
          <w:rFonts w:ascii="Times New Roman" w:hAnsi="Times New Roman" w:cs="Times New Roman"/>
          <w:sz w:val="24"/>
          <w:szCs w:val="24"/>
        </w:rPr>
        <w:t xml:space="preserve">les facteurs </w:t>
      </w:r>
      <w:r w:rsidR="00334D3C" w:rsidRPr="00953224">
        <w:rPr>
          <w:rFonts w:ascii="Times New Roman" w:hAnsi="Times New Roman" w:cs="Times New Roman"/>
          <w:sz w:val="24"/>
          <w:szCs w:val="24"/>
        </w:rPr>
        <w:t>dé</w:t>
      </w:r>
      <w:r w:rsidR="00832EBE" w:rsidRPr="00953224">
        <w:rPr>
          <w:rFonts w:ascii="Times New Roman" w:hAnsi="Times New Roman" w:cs="Times New Roman"/>
          <w:sz w:val="24"/>
          <w:szCs w:val="24"/>
        </w:rPr>
        <w:t xml:space="preserve">terminants du phénomène. </w:t>
      </w:r>
      <w:r w:rsidR="0021608C">
        <w:rPr>
          <w:rFonts w:ascii="Times New Roman" w:hAnsi="Times New Roman" w:cs="Times New Roman"/>
          <w:sz w:val="24"/>
          <w:szCs w:val="24"/>
        </w:rPr>
        <w:t>O</w:t>
      </w:r>
      <w:r w:rsidR="0099275E" w:rsidRPr="00953224">
        <w:rPr>
          <w:rFonts w:ascii="Times New Roman" w:hAnsi="Times New Roman" w:cs="Times New Roman"/>
          <w:sz w:val="24"/>
          <w:szCs w:val="24"/>
        </w:rPr>
        <w:t xml:space="preserve">n s’interroge </w:t>
      </w:r>
      <w:r w:rsidRPr="00953224">
        <w:rPr>
          <w:rFonts w:ascii="Times New Roman" w:hAnsi="Times New Roman" w:cs="Times New Roman"/>
          <w:sz w:val="24"/>
          <w:szCs w:val="24"/>
        </w:rPr>
        <w:t>alors</w:t>
      </w:r>
      <w:r w:rsidR="00832EBE" w:rsidRPr="00953224">
        <w:rPr>
          <w:rFonts w:ascii="Times New Roman" w:hAnsi="Times New Roman" w:cs="Times New Roman"/>
          <w:sz w:val="24"/>
          <w:szCs w:val="24"/>
        </w:rPr>
        <w:t xml:space="preserve">, </w:t>
      </w:r>
      <w:r w:rsidR="00B7384E" w:rsidRPr="00953224">
        <w:rPr>
          <w:rFonts w:ascii="Times New Roman" w:hAnsi="Times New Roman" w:cs="Times New Roman"/>
          <w:sz w:val="24"/>
          <w:szCs w:val="24"/>
        </w:rPr>
        <w:t xml:space="preserve">si le </w:t>
      </w:r>
      <w:r w:rsidR="0099275E" w:rsidRPr="00953224">
        <w:rPr>
          <w:rFonts w:ascii="Times New Roman" w:hAnsi="Times New Roman" w:cs="Times New Roman"/>
          <w:sz w:val="24"/>
          <w:szCs w:val="24"/>
        </w:rPr>
        <w:t>changement de régime alimentaire ne r</w:t>
      </w:r>
      <w:r w:rsidRPr="00953224">
        <w:rPr>
          <w:rFonts w:ascii="Times New Roman" w:hAnsi="Times New Roman" w:cs="Times New Roman"/>
          <w:sz w:val="24"/>
          <w:szCs w:val="24"/>
        </w:rPr>
        <w:t>isque pas d’influence</w:t>
      </w:r>
      <w:r w:rsidR="009A5E7A" w:rsidRPr="00953224">
        <w:rPr>
          <w:rFonts w:ascii="Times New Roman" w:hAnsi="Times New Roman" w:cs="Times New Roman"/>
          <w:sz w:val="24"/>
          <w:szCs w:val="24"/>
        </w:rPr>
        <w:t xml:space="preserve">r des retours répétitifs </w:t>
      </w:r>
      <w:r w:rsidR="0099275E" w:rsidRPr="00953224">
        <w:rPr>
          <w:rFonts w:ascii="Times New Roman" w:hAnsi="Times New Roman" w:cs="Times New Roman"/>
          <w:sz w:val="24"/>
          <w:szCs w:val="24"/>
        </w:rPr>
        <w:t>de c</w:t>
      </w:r>
      <w:r w:rsidR="00223F3D">
        <w:rPr>
          <w:rFonts w:ascii="Times New Roman" w:hAnsi="Times New Roman" w:cs="Times New Roman"/>
          <w:sz w:val="24"/>
          <w:szCs w:val="24"/>
        </w:rPr>
        <w:t xml:space="preserve">es enfants dans la rue, même </w:t>
      </w:r>
      <w:proofErr w:type="gramStart"/>
      <w:r w:rsidR="0021608C">
        <w:rPr>
          <w:rFonts w:ascii="Times New Roman" w:hAnsi="Times New Roman" w:cs="Times New Roman"/>
          <w:sz w:val="24"/>
          <w:szCs w:val="24"/>
        </w:rPr>
        <w:t>s’</w:t>
      </w:r>
      <w:r w:rsidR="0099275E" w:rsidRPr="00953224">
        <w:rPr>
          <w:rFonts w:ascii="Times New Roman" w:hAnsi="Times New Roman" w:cs="Times New Roman"/>
          <w:sz w:val="24"/>
          <w:szCs w:val="24"/>
        </w:rPr>
        <w:t xml:space="preserve"> ils</w:t>
      </w:r>
      <w:proofErr w:type="gramEnd"/>
      <w:r w:rsidR="0099275E" w:rsidRPr="00953224">
        <w:rPr>
          <w:rFonts w:ascii="Times New Roman" w:hAnsi="Times New Roman" w:cs="Times New Roman"/>
          <w:sz w:val="24"/>
          <w:szCs w:val="24"/>
        </w:rPr>
        <w:t xml:space="preserve"> seraient déja réinsérés d</w:t>
      </w:r>
      <w:r w:rsidR="009D61B3" w:rsidRPr="00953224">
        <w:rPr>
          <w:rFonts w:ascii="Times New Roman" w:hAnsi="Times New Roman" w:cs="Times New Roman"/>
          <w:sz w:val="24"/>
          <w:szCs w:val="24"/>
        </w:rPr>
        <w:t>ans leurs familles respectives ?</w:t>
      </w:r>
    </w:p>
    <w:p w14:paraId="5BD5855F" w14:textId="5805B98B" w:rsidR="0099275E" w:rsidRDefault="009D61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Enfin, </w:t>
      </w:r>
      <w:r w:rsidR="009A5E7A" w:rsidRPr="00953224">
        <w:rPr>
          <w:rFonts w:ascii="Times New Roman" w:hAnsi="Times New Roman" w:cs="Times New Roman"/>
          <w:sz w:val="24"/>
          <w:szCs w:val="24"/>
        </w:rPr>
        <w:t xml:space="preserve">ces zones sont les </w:t>
      </w:r>
      <w:r w:rsidR="0099275E" w:rsidRPr="00953224">
        <w:rPr>
          <w:rFonts w:ascii="Times New Roman" w:hAnsi="Times New Roman" w:cs="Times New Roman"/>
          <w:sz w:val="24"/>
          <w:szCs w:val="24"/>
        </w:rPr>
        <w:t xml:space="preserve">plus </w:t>
      </w:r>
      <w:r w:rsidR="009A5E7A" w:rsidRPr="00953224">
        <w:rPr>
          <w:rFonts w:ascii="Times New Roman" w:hAnsi="Times New Roman" w:cs="Times New Roman"/>
          <w:sz w:val="24"/>
          <w:szCs w:val="24"/>
        </w:rPr>
        <w:t xml:space="preserve">dangereuses surtout pour les enfants en situation de rue </w:t>
      </w:r>
      <w:r w:rsidR="0021608C">
        <w:rPr>
          <w:rFonts w:ascii="Times New Roman" w:hAnsi="Times New Roman" w:cs="Times New Roman"/>
          <w:sz w:val="24"/>
          <w:szCs w:val="24"/>
        </w:rPr>
        <w:t xml:space="preserve">de sexe féminin qui </w:t>
      </w:r>
      <w:r w:rsidRPr="00953224">
        <w:rPr>
          <w:rFonts w:ascii="Times New Roman" w:hAnsi="Times New Roman" w:cs="Times New Roman"/>
          <w:sz w:val="24"/>
          <w:szCs w:val="24"/>
        </w:rPr>
        <w:t>rentrent</w:t>
      </w:r>
      <w:r w:rsidR="0099275E" w:rsidRPr="00953224">
        <w:rPr>
          <w:rFonts w:ascii="Times New Roman" w:hAnsi="Times New Roman" w:cs="Times New Roman"/>
          <w:sz w:val="24"/>
          <w:szCs w:val="24"/>
        </w:rPr>
        <w:t xml:space="preserve"> le soir à Bwiza</w:t>
      </w:r>
      <w:r w:rsidR="0021608C">
        <w:rPr>
          <w:rFonts w:ascii="Times New Roman" w:hAnsi="Times New Roman" w:cs="Times New Roman"/>
          <w:sz w:val="24"/>
          <w:szCs w:val="24"/>
        </w:rPr>
        <w:t xml:space="preserve">, et ces </w:t>
      </w:r>
      <w:r w:rsidRPr="00953224">
        <w:rPr>
          <w:rFonts w:ascii="Times New Roman" w:hAnsi="Times New Roman" w:cs="Times New Roman"/>
          <w:sz w:val="24"/>
          <w:szCs w:val="24"/>
        </w:rPr>
        <w:t>dernières s</w:t>
      </w:r>
      <w:r w:rsidR="0099275E" w:rsidRPr="00953224">
        <w:rPr>
          <w:rFonts w:ascii="Times New Roman" w:hAnsi="Times New Roman" w:cs="Times New Roman"/>
          <w:sz w:val="24"/>
          <w:szCs w:val="24"/>
        </w:rPr>
        <w:t>ont souvent victim</w:t>
      </w:r>
      <w:r w:rsidR="00B7384E" w:rsidRPr="00953224">
        <w:rPr>
          <w:rFonts w:ascii="Times New Roman" w:hAnsi="Times New Roman" w:cs="Times New Roman"/>
          <w:sz w:val="24"/>
          <w:szCs w:val="24"/>
        </w:rPr>
        <w:t xml:space="preserve">es de sévices et </w:t>
      </w:r>
      <w:r w:rsidR="0021608C">
        <w:rPr>
          <w:rFonts w:ascii="Times New Roman" w:hAnsi="Times New Roman" w:cs="Times New Roman"/>
          <w:sz w:val="24"/>
          <w:szCs w:val="24"/>
        </w:rPr>
        <w:t>d’</w:t>
      </w:r>
      <w:r w:rsidR="00B7384E" w:rsidRPr="00953224">
        <w:rPr>
          <w:rFonts w:ascii="Times New Roman" w:hAnsi="Times New Roman" w:cs="Times New Roman"/>
          <w:sz w:val="24"/>
          <w:szCs w:val="24"/>
        </w:rPr>
        <w:t xml:space="preserve">agressions </w:t>
      </w:r>
      <w:r w:rsidR="00046AB6">
        <w:rPr>
          <w:rFonts w:ascii="Times New Roman" w:hAnsi="Times New Roman" w:cs="Times New Roman"/>
          <w:sz w:val="24"/>
          <w:szCs w:val="24"/>
        </w:rPr>
        <w:t xml:space="preserve">sexuelles. </w:t>
      </w:r>
      <w:r w:rsidR="0099275E" w:rsidRPr="00953224">
        <w:rPr>
          <w:rFonts w:ascii="Times New Roman" w:hAnsi="Times New Roman" w:cs="Times New Roman"/>
          <w:sz w:val="24"/>
          <w:szCs w:val="24"/>
        </w:rPr>
        <w:t>Et d’ailleurs, pa</w:t>
      </w:r>
      <w:r w:rsidRPr="00953224">
        <w:rPr>
          <w:rFonts w:ascii="Times New Roman" w:hAnsi="Times New Roman" w:cs="Times New Roman"/>
          <w:sz w:val="24"/>
          <w:szCs w:val="24"/>
        </w:rPr>
        <w:t>rmi les enfants en situation</w:t>
      </w:r>
      <w:r w:rsidR="00223F3D">
        <w:rPr>
          <w:rFonts w:ascii="Times New Roman" w:hAnsi="Times New Roman" w:cs="Times New Roman"/>
          <w:sz w:val="24"/>
          <w:szCs w:val="24"/>
        </w:rPr>
        <w:t xml:space="preserve"> de rue </w:t>
      </w:r>
      <w:r w:rsidRPr="00953224">
        <w:rPr>
          <w:rFonts w:ascii="Times New Roman" w:hAnsi="Times New Roman" w:cs="Times New Roman"/>
          <w:sz w:val="24"/>
          <w:szCs w:val="24"/>
        </w:rPr>
        <w:t>fré</w:t>
      </w:r>
      <w:r w:rsidR="0099275E" w:rsidRPr="00953224">
        <w:rPr>
          <w:rFonts w:ascii="Times New Roman" w:hAnsi="Times New Roman" w:cs="Times New Roman"/>
          <w:sz w:val="24"/>
          <w:szCs w:val="24"/>
        </w:rPr>
        <w:t>quentant la zone</w:t>
      </w:r>
      <w:r w:rsidR="00B7384E" w:rsidRPr="00953224">
        <w:rPr>
          <w:rFonts w:ascii="Times New Roman" w:hAnsi="Times New Roman" w:cs="Times New Roman"/>
          <w:sz w:val="24"/>
          <w:szCs w:val="24"/>
        </w:rPr>
        <w:t xml:space="preserve"> Bwiza le soir, une d’entre </w:t>
      </w:r>
      <w:r w:rsidR="0021608C">
        <w:rPr>
          <w:rFonts w:ascii="Times New Roman" w:hAnsi="Times New Roman" w:cs="Times New Roman"/>
          <w:sz w:val="24"/>
          <w:szCs w:val="24"/>
        </w:rPr>
        <w:t xml:space="preserve">eux </w:t>
      </w:r>
      <w:r w:rsidR="00B7384E" w:rsidRPr="00953224">
        <w:rPr>
          <w:rFonts w:ascii="Times New Roman" w:hAnsi="Times New Roman" w:cs="Times New Roman"/>
          <w:sz w:val="24"/>
          <w:szCs w:val="24"/>
        </w:rPr>
        <w:t xml:space="preserve">avait </w:t>
      </w:r>
      <w:r w:rsidR="0099275E" w:rsidRPr="00953224">
        <w:rPr>
          <w:rFonts w:ascii="Times New Roman" w:hAnsi="Times New Roman" w:cs="Times New Roman"/>
          <w:sz w:val="24"/>
          <w:szCs w:val="24"/>
        </w:rPr>
        <w:t>un bébé d’une année</w:t>
      </w:r>
      <w:r w:rsidR="00B7384E" w:rsidRPr="00953224">
        <w:rPr>
          <w:rFonts w:ascii="Times New Roman" w:hAnsi="Times New Roman" w:cs="Times New Roman"/>
          <w:sz w:val="24"/>
          <w:szCs w:val="24"/>
        </w:rPr>
        <w:t xml:space="preserve"> au moment de notre entretien en 2023</w:t>
      </w:r>
      <w:r w:rsidR="0099275E" w:rsidRPr="00953224">
        <w:rPr>
          <w:rFonts w:ascii="Times New Roman" w:hAnsi="Times New Roman" w:cs="Times New Roman"/>
          <w:sz w:val="24"/>
          <w:szCs w:val="24"/>
        </w:rPr>
        <w:t xml:space="preserve">. Elle </w:t>
      </w:r>
      <w:r w:rsidRPr="00953224">
        <w:rPr>
          <w:rFonts w:ascii="Times New Roman" w:hAnsi="Times New Roman" w:cs="Times New Roman"/>
          <w:sz w:val="24"/>
          <w:szCs w:val="24"/>
        </w:rPr>
        <w:t xml:space="preserve">aurait été victime d’une </w:t>
      </w:r>
      <w:r w:rsidR="0099275E" w:rsidRPr="00953224">
        <w:rPr>
          <w:rFonts w:ascii="Times New Roman" w:hAnsi="Times New Roman" w:cs="Times New Roman"/>
          <w:sz w:val="24"/>
          <w:szCs w:val="24"/>
        </w:rPr>
        <w:t xml:space="preserve">agression sexuelle durant son séjour </w:t>
      </w:r>
      <w:r w:rsidR="009A5E7A" w:rsidRPr="00953224">
        <w:rPr>
          <w:rFonts w:ascii="Times New Roman" w:hAnsi="Times New Roman" w:cs="Times New Roman"/>
          <w:sz w:val="24"/>
          <w:szCs w:val="24"/>
        </w:rPr>
        <w:t>dans la rue</w:t>
      </w:r>
      <w:r w:rsidR="0021608C">
        <w:rPr>
          <w:rFonts w:ascii="Times New Roman" w:hAnsi="Times New Roman" w:cs="Times New Roman"/>
          <w:sz w:val="24"/>
          <w:szCs w:val="24"/>
        </w:rPr>
        <w:t xml:space="preserve">, </w:t>
      </w:r>
      <w:r w:rsidR="009A5E7A" w:rsidRPr="00953224">
        <w:rPr>
          <w:rFonts w:ascii="Times New Roman" w:hAnsi="Times New Roman" w:cs="Times New Roman"/>
          <w:sz w:val="24"/>
          <w:szCs w:val="24"/>
        </w:rPr>
        <w:t>comme le témoigne</w:t>
      </w:r>
      <w:r w:rsidR="0010363B" w:rsidRPr="00953224">
        <w:rPr>
          <w:rFonts w:ascii="Times New Roman" w:hAnsi="Times New Roman" w:cs="Times New Roman"/>
          <w:sz w:val="24"/>
          <w:szCs w:val="24"/>
        </w:rPr>
        <w:t xml:space="preserve"> Dina dans </w:t>
      </w:r>
      <w:r w:rsidR="0099275E" w:rsidRPr="00953224">
        <w:rPr>
          <w:rFonts w:ascii="Times New Roman" w:hAnsi="Times New Roman" w:cs="Times New Roman"/>
          <w:sz w:val="24"/>
          <w:szCs w:val="24"/>
        </w:rPr>
        <w:t>le paragraphe suivant</w:t>
      </w:r>
      <w:r w:rsidR="0021608C">
        <w:rPr>
          <w:rFonts w:ascii="Times New Roman" w:hAnsi="Times New Roman" w:cs="Times New Roman"/>
          <w:sz w:val="24"/>
          <w:szCs w:val="24"/>
        </w:rPr>
        <w:t xml:space="preserve"> </w:t>
      </w:r>
      <w:r w:rsidR="0099275E" w:rsidRPr="00953224">
        <w:rPr>
          <w:rFonts w:ascii="Times New Roman" w:hAnsi="Times New Roman" w:cs="Times New Roman"/>
          <w:sz w:val="24"/>
          <w:szCs w:val="24"/>
        </w:rPr>
        <w:t xml:space="preserve">: </w:t>
      </w:r>
    </w:p>
    <w:p w14:paraId="513624FD" w14:textId="049D1F6F" w:rsidR="002A7633" w:rsidRPr="0078221A" w:rsidRDefault="002A7633"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D66E2D" w:rsidRPr="0078221A">
        <w:rPr>
          <w:rFonts w:ascii="Times New Roman" w:hAnsi="Times New Roman" w:cs="Times New Roman"/>
          <w:i/>
          <w:sz w:val="20"/>
          <w:szCs w:val="20"/>
        </w:rPr>
        <w:t>« </w:t>
      </w:r>
      <w:r w:rsidRPr="0078221A">
        <w:rPr>
          <w:rFonts w:ascii="Times New Roman" w:hAnsi="Times New Roman" w:cs="Times New Roman"/>
          <w:i/>
          <w:sz w:val="20"/>
          <w:szCs w:val="20"/>
        </w:rPr>
        <w:t>Jewe nkora akazi ko guhuza aba clients n’abana babakobwa. Urya mukobwa ubona afise umu bébé w’umwaka, yatewe inda n’umu boss yahora aducorera amafaranga akongera akaduha n’inz</w:t>
      </w:r>
      <w:r w:rsidR="0005620A">
        <w:rPr>
          <w:rFonts w:ascii="Times New Roman" w:hAnsi="Times New Roman" w:cs="Times New Roman"/>
          <w:i/>
          <w:sz w:val="20"/>
          <w:szCs w:val="20"/>
        </w:rPr>
        <w:t xml:space="preserve">oga mugihe aje hano mu cabaret </w:t>
      </w:r>
      <w:r w:rsidRPr="0078221A">
        <w:rPr>
          <w:rFonts w:ascii="Times New Roman" w:hAnsi="Times New Roman" w:cs="Times New Roman"/>
          <w:i/>
          <w:sz w:val="20"/>
          <w:szCs w:val="20"/>
        </w:rPr>
        <w:t>»</w:t>
      </w:r>
      <w:r w:rsidR="0005620A">
        <w:rPr>
          <w:rFonts w:ascii="Times New Roman" w:hAnsi="Times New Roman" w:cs="Times New Roman"/>
          <w:i/>
          <w:sz w:val="20"/>
          <w:szCs w:val="20"/>
        </w:rPr>
        <w:t>.</w:t>
      </w:r>
      <w:r w:rsidRPr="0078221A">
        <w:rPr>
          <w:rFonts w:ascii="Times New Roman" w:hAnsi="Times New Roman" w:cs="Times New Roman"/>
          <w:i/>
          <w:sz w:val="20"/>
          <w:szCs w:val="20"/>
        </w:rPr>
        <w:t xml:space="preserve"> Ce qui signifie : </w:t>
      </w:r>
    </w:p>
    <w:p w14:paraId="296A6E9F" w14:textId="5DFC6269" w:rsidR="009A5E7A" w:rsidRPr="0078221A" w:rsidRDefault="0099275E"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w:t>
      </w:r>
      <w:r w:rsidR="009D61B3" w:rsidRPr="0078221A">
        <w:rPr>
          <w:rFonts w:ascii="Times New Roman" w:hAnsi="Times New Roman" w:cs="Times New Roman"/>
          <w:i/>
          <w:sz w:val="20"/>
          <w:szCs w:val="20"/>
        </w:rPr>
        <w:t xml:space="preserve"> Moi, je fais le travail de facilitation entre les jeunes filles de la rue et l</w:t>
      </w:r>
      <w:r w:rsidR="007F535C">
        <w:rPr>
          <w:rFonts w:ascii="Times New Roman" w:hAnsi="Times New Roman" w:cs="Times New Roman"/>
          <w:i/>
          <w:sz w:val="20"/>
          <w:szCs w:val="20"/>
        </w:rPr>
        <w:t xml:space="preserve">eurs clients. </w:t>
      </w:r>
      <w:r w:rsidR="00230BCD" w:rsidRPr="0078221A">
        <w:rPr>
          <w:rFonts w:ascii="Times New Roman" w:hAnsi="Times New Roman" w:cs="Times New Roman"/>
          <w:i/>
          <w:sz w:val="20"/>
          <w:szCs w:val="20"/>
        </w:rPr>
        <w:t xml:space="preserve">Cette fille qui </w:t>
      </w:r>
      <w:r w:rsidR="009D61B3" w:rsidRPr="0078221A">
        <w:rPr>
          <w:rFonts w:ascii="Times New Roman" w:hAnsi="Times New Roman" w:cs="Times New Roman"/>
          <w:i/>
          <w:sz w:val="20"/>
          <w:szCs w:val="20"/>
        </w:rPr>
        <w:t>a un bébé d’une année a</w:t>
      </w:r>
      <w:r w:rsidR="00230BCD" w:rsidRPr="0078221A">
        <w:rPr>
          <w:rFonts w:ascii="Times New Roman" w:hAnsi="Times New Roman" w:cs="Times New Roman"/>
          <w:i/>
          <w:sz w:val="20"/>
          <w:szCs w:val="20"/>
        </w:rPr>
        <w:t xml:space="preserve"> été </w:t>
      </w:r>
      <w:r w:rsidR="009D61B3" w:rsidRPr="0078221A">
        <w:rPr>
          <w:rFonts w:ascii="Times New Roman" w:hAnsi="Times New Roman" w:cs="Times New Roman"/>
          <w:i/>
          <w:sz w:val="20"/>
          <w:szCs w:val="20"/>
        </w:rPr>
        <w:t>engrossée par un patron qui nous laissait de l’argent et nous achetait de la bière chaque fois qu’il venait au cabaret</w:t>
      </w:r>
      <w:r w:rsidR="0005620A">
        <w:rPr>
          <w:rFonts w:ascii="Times New Roman" w:hAnsi="Times New Roman" w:cs="Times New Roman"/>
          <w:i/>
          <w:sz w:val="20"/>
          <w:szCs w:val="20"/>
        </w:rPr>
        <w:t xml:space="preserve"> </w:t>
      </w:r>
      <w:r w:rsidR="000A4789" w:rsidRPr="0078221A">
        <w:rPr>
          <w:rFonts w:ascii="Times New Roman" w:hAnsi="Times New Roman" w:cs="Times New Roman"/>
          <w:i/>
          <w:sz w:val="20"/>
          <w:szCs w:val="20"/>
        </w:rPr>
        <w:t>»</w:t>
      </w:r>
      <w:r w:rsidR="0005620A">
        <w:rPr>
          <w:rFonts w:ascii="Times New Roman" w:hAnsi="Times New Roman" w:cs="Times New Roman"/>
          <w:i/>
          <w:sz w:val="20"/>
          <w:szCs w:val="20"/>
        </w:rPr>
        <w:t>.</w:t>
      </w:r>
      <w:r w:rsidR="009D61B3" w:rsidRPr="0078221A">
        <w:rPr>
          <w:rFonts w:ascii="Times New Roman" w:hAnsi="Times New Roman" w:cs="Times New Roman"/>
          <w:i/>
          <w:sz w:val="20"/>
          <w:szCs w:val="20"/>
        </w:rPr>
        <w:t xml:space="preserve">  </w:t>
      </w:r>
    </w:p>
    <w:p w14:paraId="73228CD2" w14:textId="68BE000C" w:rsidR="004D6FDC" w:rsidRDefault="004D6FD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ce témoignage, nous constatons que</w:t>
      </w:r>
      <w:r w:rsidR="000A4789">
        <w:rPr>
          <w:rFonts w:ascii="Times New Roman" w:hAnsi="Times New Roman" w:cs="Times New Roman"/>
          <w:sz w:val="24"/>
          <w:szCs w:val="24"/>
        </w:rPr>
        <w:t xml:space="preserve">, </w:t>
      </w:r>
      <w:r w:rsidRPr="00953224">
        <w:rPr>
          <w:rFonts w:ascii="Times New Roman" w:hAnsi="Times New Roman" w:cs="Times New Roman"/>
          <w:sz w:val="24"/>
          <w:szCs w:val="24"/>
        </w:rPr>
        <w:t>pour survivre, ces enfants passent par tous les moyens</w:t>
      </w:r>
      <w:r w:rsidR="000A4789">
        <w:rPr>
          <w:rFonts w:ascii="Times New Roman" w:hAnsi="Times New Roman" w:cs="Times New Roman"/>
          <w:sz w:val="24"/>
          <w:szCs w:val="24"/>
        </w:rPr>
        <w:t>, même illégitimes, à condition qu’ils génè</w:t>
      </w:r>
      <w:r w:rsidRPr="00953224">
        <w:rPr>
          <w:rFonts w:ascii="Times New Roman" w:hAnsi="Times New Roman" w:cs="Times New Roman"/>
          <w:sz w:val="24"/>
          <w:szCs w:val="24"/>
        </w:rPr>
        <w:t xml:space="preserve">rent de l’argent. </w:t>
      </w:r>
    </w:p>
    <w:p w14:paraId="11ACC861" w14:textId="77777777" w:rsidR="00046AB6" w:rsidRDefault="00046AB6">
      <w:pPr>
        <w:rPr>
          <w:rStyle w:val="Titre2Car"/>
          <w:rFonts w:cs="Times New Roman"/>
          <w:szCs w:val="24"/>
        </w:rPr>
      </w:pPr>
      <w:bookmarkStart w:id="189" w:name="_Toc205890329"/>
      <w:r>
        <w:rPr>
          <w:rStyle w:val="Titre2Car"/>
          <w:rFonts w:cs="Times New Roman"/>
          <w:b w:val="0"/>
          <w:szCs w:val="24"/>
        </w:rPr>
        <w:br w:type="page"/>
      </w:r>
    </w:p>
    <w:p w14:paraId="0F8143EF" w14:textId="49A9C9BA" w:rsidR="0099275E" w:rsidRPr="00953224" w:rsidRDefault="0016435A" w:rsidP="00557200">
      <w:pPr>
        <w:pStyle w:val="Titre2"/>
        <w:jc w:val="both"/>
        <w:rPr>
          <w:rStyle w:val="Titre2Car"/>
          <w:rFonts w:cs="Times New Roman"/>
          <w:b/>
          <w:szCs w:val="24"/>
        </w:rPr>
      </w:pPr>
      <w:r w:rsidRPr="007463F7">
        <w:rPr>
          <w:rStyle w:val="Titre2Car"/>
          <w:rFonts w:cs="Times New Roman"/>
          <w:b/>
          <w:szCs w:val="24"/>
        </w:rPr>
        <w:lastRenderedPageBreak/>
        <w:t>6</w:t>
      </w:r>
      <w:r w:rsidR="00DD7C82" w:rsidRPr="007463F7">
        <w:rPr>
          <w:rStyle w:val="Titre2Car"/>
          <w:rFonts w:cs="Times New Roman"/>
          <w:b/>
          <w:szCs w:val="24"/>
        </w:rPr>
        <w:t>.1</w:t>
      </w:r>
      <w:r w:rsidR="00EF59D1" w:rsidRPr="007463F7">
        <w:rPr>
          <w:rStyle w:val="Titre2Car"/>
          <w:rFonts w:cs="Times New Roman"/>
          <w:b/>
          <w:szCs w:val="24"/>
        </w:rPr>
        <w:t>5</w:t>
      </w:r>
      <w:r w:rsidR="00233B00" w:rsidRPr="007463F7">
        <w:rPr>
          <w:rStyle w:val="Titre2Car"/>
          <w:rFonts w:cs="Times New Roman"/>
          <w:b/>
          <w:szCs w:val="24"/>
        </w:rPr>
        <w:t>.</w:t>
      </w:r>
      <w:r w:rsidR="0099275E" w:rsidRPr="007463F7">
        <w:rPr>
          <w:rStyle w:val="Titre2Car"/>
          <w:rFonts w:cs="Times New Roman"/>
          <w:b/>
          <w:szCs w:val="24"/>
        </w:rPr>
        <w:t xml:space="preserve"> </w:t>
      </w:r>
      <w:r w:rsidR="00DE66EA" w:rsidRPr="007463F7">
        <w:rPr>
          <w:rStyle w:val="Titre2Car"/>
          <w:rFonts w:cs="Times New Roman"/>
          <w:b/>
          <w:szCs w:val="24"/>
        </w:rPr>
        <w:t>Autres straté</w:t>
      </w:r>
      <w:r w:rsidR="0099275E" w:rsidRPr="007463F7">
        <w:rPr>
          <w:rStyle w:val="Titre2Car"/>
          <w:rFonts w:cs="Times New Roman"/>
          <w:b/>
          <w:szCs w:val="24"/>
        </w:rPr>
        <w:t xml:space="preserve">gies de survie : </w:t>
      </w:r>
      <w:r w:rsidR="0063680E">
        <w:rPr>
          <w:rStyle w:val="Titre2Car"/>
          <w:rFonts w:cs="Times New Roman"/>
          <w:b/>
          <w:szCs w:val="24"/>
        </w:rPr>
        <w:t xml:space="preserve">la rue comme espace de change </w:t>
      </w:r>
      <w:r w:rsidR="0099275E" w:rsidRPr="007463F7">
        <w:rPr>
          <w:rStyle w:val="Titre2Car"/>
          <w:rFonts w:cs="Times New Roman"/>
          <w:b/>
          <w:szCs w:val="24"/>
        </w:rPr>
        <w:t>de</w:t>
      </w:r>
      <w:r w:rsidR="0099275E" w:rsidRPr="007463F7">
        <w:t xml:space="preserve"> </w:t>
      </w:r>
      <w:r w:rsidR="0099275E" w:rsidRPr="007463F7">
        <w:rPr>
          <w:rStyle w:val="Titre2Car"/>
          <w:rFonts w:cs="Times New Roman"/>
          <w:b/>
          <w:szCs w:val="24"/>
        </w:rPr>
        <w:t>monnaie</w:t>
      </w:r>
      <w:bookmarkEnd w:id="189"/>
    </w:p>
    <w:p w14:paraId="4AFF3FB5" w14:textId="405D80E0" w:rsidR="0099275E" w:rsidRPr="00953224" w:rsidRDefault="00DE66E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w:t>
      </w:r>
      <w:r w:rsidR="0099275E" w:rsidRPr="00953224">
        <w:rPr>
          <w:rFonts w:ascii="Times New Roman" w:hAnsi="Times New Roman" w:cs="Times New Roman"/>
          <w:sz w:val="24"/>
          <w:szCs w:val="24"/>
        </w:rPr>
        <w:t>es enfants en situation de rue ont de bonnes relations avec les convoyeurs</w:t>
      </w:r>
      <w:r w:rsidR="00347D0D">
        <w:rPr>
          <w:rFonts w:ascii="Times New Roman" w:hAnsi="Times New Roman" w:cs="Times New Roman"/>
          <w:sz w:val="24"/>
          <w:szCs w:val="24"/>
        </w:rPr>
        <w:t xml:space="preserve"> des bus de transports en commun</w:t>
      </w:r>
      <w:r w:rsidR="0099275E" w:rsidRPr="00953224">
        <w:rPr>
          <w:rFonts w:ascii="Times New Roman" w:hAnsi="Times New Roman" w:cs="Times New Roman"/>
          <w:sz w:val="24"/>
          <w:szCs w:val="24"/>
        </w:rPr>
        <w:t>. Ces enfants se transformant en changeur</w:t>
      </w:r>
      <w:r w:rsidR="00E577EB">
        <w:rPr>
          <w:rFonts w:ascii="Times New Roman" w:hAnsi="Times New Roman" w:cs="Times New Roman"/>
          <w:sz w:val="24"/>
          <w:szCs w:val="24"/>
        </w:rPr>
        <w:t>s</w:t>
      </w:r>
      <w:r w:rsidR="0099275E" w:rsidRPr="00953224">
        <w:rPr>
          <w:rFonts w:ascii="Times New Roman" w:hAnsi="Times New Roman" w:cs="Times New Roman"/>
          <w:sz w:val="24"/>
          <w:szCs w:val="24"/>
        </w:rPr>
        <w:t xml:space="preserve"> de monnaie,</w:t>
      </w:r>
      <w:r w:rsidRPr="00953224">
        <w:rPr>
          <w:rFonts w:ascii="Times New Roman" w:hAnsi="Times New Roman" w:cs="Times New Roman"/>
          <w:sz w:val="24"/>
          <w:szCs w:val="24"/>
        </w:rPr>
        <w:t xml:space="preserve"> utilisent </w:t>
      </w:r>
      <w:r w:rsidR="0099275E" w:rsidRPr="00953224">
        <w:rPr>
          <w:rFonts w:ascii="Times New Roman" w:hAnsi="Times New Roman" w:cs="Times New Roman"/>
          <w:sz w:val="24"/>
          <w:szCs w:val="24"/>
        </w:rPr>
        <w:t>ainsi l’argent collecté pendant la mendicité. Et à chaque fois qu’il donne 9 billets de 100</w:t>
      </w:r>
      <w:r w:rsidR="00E577EB">
        <w:rPr>
          <w:rFonts w:ascii="Times New Roman" w:hAnsi="Times New Roman" w:cs="Times New Roman"/>
          <w:sz w:val="24"/>
          <w:szCs w:val="24"/>
        </w:rPr>
        <w:t xml:space="preserve"> </w:t>
      </w:r>
      <w:r w:rsidR="0099275E" w:rsidRPr="00953224">
        <w:rPr>
          <w:rFonts w:ascii="Times New Roman" w:hAnsi="Times New Roman" w:cs="Times New Roman"/>
          <w:sz w:val="24"/>
          <w:szCs w:val="24"/>
        </w:rPr>
        <w:t>Fbu aux rabb</w:t>
      </w:r>
      <w:r w:rsidRPr="00953224">
        <w:rPr>
          <w:rFonts w:ascii="Times New Roman" w:hAnsi="Times New Roman" w:cs="Times New Roman"/>
          <w:sz w:val="24"/>
          <w:szCs w:val="24"/>
        </w:rPr>
        <w:t>ateurs, ces derniers leur do</w:t>
      </w:r>
      <w:r w:rsidR="00230BCD" w:rsidRPr="00953224">
        <w:rPr>
          <w:rFonts w:ascii="Times New Roman" w:hAnsi="Times New Roman" w:cs="Times New Roman"/>
          <w:sz w:val="24"/>
          <w:szCs w:val="24"/>
        </w:rPr>
        <w:t xml:space="preserve">nnent en échange </w:t>
      </w:r>
      <w:r w:rsidRPr="00953224">
        <w:rPr>
          <w:rFonts w:ascii="Times New Roman" w:hAnsi="Times New Roman" w:cs="Times New Roman"/>
          <w:sz w:val="24"/>
          <w:szCs w:val="24"/>
        </w:rPr>
        <w:t xml:space="preserve">un seul billet de </w:t>
      </w:r>
      <w:r w:rsidR="0099275E" w:rsidRPr="00953224">
        <w:rPr>
          <w:rFonts w:ascii="Times New Roman" w:hAnsi="Times New Roman" w:cs="Times New Roman"/>
          <w:sz w:val="24"/>
          <w:szCs w:val="24"/>
        </w:rPr>
        <w:t>1000</w:t>
      </w:r>
      <w:r w:rsidR="00E577EB">
        <w:rPr>
          <w:rFonts w:ascii="Times New Roman" w:hAnsi="Times New Roman" w:cs="Times New Roman"/>
          <w:sz w:val="24"/>
          <w:szCs w:val="24"/>
        </w:rPr>
        <w:t xml:space="preserve"> </w:t>
      </w:r>
      <w:r w:rsidR="0099275E" w:rsidRPr="00953224">
        <w:rPr>
          <w:rFonts w:ascii="Times New Roman" w:hAnsi="Times New Roman" w:cs="Times New Roman"/>
          <w:sz w:val="24"/>
          <w:szCs w:val="24"/>
        </w:rPr>
        <w:t>Fbu</w:t>
      </w:r>
      <w:r w:rsidR="004873FD">
        <w:rPr>
          <w:rFonts w:ascii="Times New Roman" w:hAnsi="Times New Roman" w:cs="Times New Roman"/>
          <w:sz w:val="24"/>
          <w:szCs w:val="24"/>
        </w:rPr>
        <w:t xml:space="preserve"> et</w:t>
      </w:r>
      <w:r w:rsidR="00E577EB">
        <w:rPr>
          <w:rFonts w:ascii="Times New Roman" w:hAnsi="Times New Roman" w:cs="Times New Roman"/>
          <w:sz w:val="24"/>
          <w:szCs w:val="24"/>
        </w:rPr>
        <w:t xml:space="preserve"> il</w:t>
      </w:r>
      <w:r w:rsidR="00223F3D">
        <w:rPr>
          <w:rFonts w:ascii="Times New Roman" w:hAnsi="Times New Roman" w:cs="Times New Roman"/>
          <w:sz w:val="24"/>
          <w:szCs w:val="24"/>
        </w:rPr>
        <w:t xml:space="preserve"> gagne </w:t>
      </w:r>
      <w:r w:rsidR="00E577EB">
        <w:rPr>
          <w:rFonts w:ascii="Times New Roman" w:hAnsi="Times New Roman" w:cs="Times New Roman"/>
          <w:sz w:val="24"/>
          <w:szCs w:val="24"/>
        </w:rPr>
        <w:t>100 fbu, un béné</w:t>
      </w:r>
      <w:r w:rsidR="00230BCD" w:rsidRPr="00953224">
        <w:rPr>
          <w:rFonts w:ascii="Times New Roman" w:hAnsi="Times New Roman" w:cs="Times New Roman"/>
          <w:sz w:val="24"/>
          <w:szCs w:val="24"/>
        </w:rPr>
        <w:t>fice qui équivaut à 10</w:t>
      </w:r>
      <w:r w:rsidR="00E577EB">
        <w:rPr>
          <w:rFonts w:ascii="Times New Roman" w:hAnsi="Times New Roman" w:cs="Times New Roman"/>
          <w:sz w:val="24"/>
          <w:szCs w:val="24"/>
        </w:rPr>
        <w:t xml:space="preserve"> </w:t>
      </w:r>
      <w:r w:rsidR="00230BCD" w:rsidRPr="00953224">
        <w:rPr>
          <w:rFonts w:ascii="Times New Roman" w:hAnsi="Times New Roman" w:cs="Times New Roman"/>
          <w:sz w:val="24"/>
          <w:szCs w:val="24"/>
        </w:rPr>
        <w:t>% de son capital.</w:t>
      </w:r>
      <w:r w:rsidR="0063680E">
        <w:rPr>
          <w:rFonts w:ascii="Times New Roman" w:hAnsi="Times New Roman" w:cs="Times New Roman"/>
          <w:sz w:val="24"/>
          <w:szCs w:val="24"/>
        </w:rPr>
        <w:t xml:space="preserve"> </w:t>
      </w:r>
      <w:r w:rsidR="00E577EB">
        <w:rPr>
          <w:rFonts w:ascii="Times New Roman" w:hAnsi="Times New Roman" w:cs="Times New Roman"/>
          <w:sz w:val="24"/>
          <w:szCs w:val="24"/>
        </w:rPr>
        <w:t>De par</w:t>
      </w:r>
      <w:r w:rsidR="0099275E" w:rsidRPr="00953224">
        <w:rPr>
          <w:rFonts w:ascii="Times New Roman" w:hAnsi="Times New Roman" w:cs="Times New Roman"/>
          <w:sz w:val="24"/>
          <w:szCs w:val="24"/>
        </w:rPr>
        <w:t xml:space="preserve"> le dynamisme de certains enfants de la rue, ces derniers peuvent jouer plusieurs rôles en même temps</w:t>
      </w:r>
      <w:r w:rsidR="00E577EB">
        <w:rPr>
          <w:rFonts w:ascii="Times New Roman" w:hAnsi="Times New Roman" w:cs="Times New Roman"/>
          <w:sz w:val="24"/>
          <w:szCs w:val="24"/>
        </w:rPr>
        <w:t xml:space="preserve"> </w:t>
      </w:r>
      <w:r w:rsidR="0099275E" w:rsidRPr="00953224">
        <w:rPr>
          <w:rFonts w:ascii="Times New Roman" w:hAnsi="Times New Roman" w:cs="Times New Roman"/>
          <w:sz w:val="24"/>
          <w:szCs w:val="24"/>
        </w:rPr>
        <w:t>: Mendi</w:t>
      </w:r>
      <w:r w:rsidR="00E577EB">
        <w:rPr>
          <w:rFonts w:ascii="Times New Roman" w:hAnsi="Times New Roman" w:cs="Times New Roman"/>
          <w:sz w:val="24"/>
          <w:szCs w:val="24"/>
        </w:rPr>
        <w:t xml:space="preserve">ant, changeur de monnaie, </w:t>
      </w:r>
      <w:r w:rsidR="001D5C2D" w:rsidRPr="00953224">
        <w:rPr>
          <w:rFonts w:ascii="Times New Roman" w:hAnsi="Times New Roman" w:cs="Times New Roman"/>
          <w:sz w:val="24"/>
          <w:szCs w:val="24"/>
        </w:rPr>
        <w:t>(</w:t>
      </w:r>
      <w:r w:rsidR="00E577EB">
        <w:rPr>
          <w:rFonts w:ascii="Times New Roman" w:hAnsi="Times New Roman" w:cs="Times New Roman"/>
          <w:sz w:val="24"/>
          <w:szCs w:val="24"/>
        </w:rPr>
        <w:t xml:space="preserve">pickpocket) ou </w:t>
      </w:r>
      <w:r w:rsidR="0099275E" w:rsidRPr="00953224">
        <w:rPr>
          <w:rFonts w:ascii="Times New Roman" w:hAnsi="Times New Roman" w:cs="Times New Roman"/>
          <w:sz w:val="24"/>
          <w:szCs w:val="24"/>
        </w:rPr>
        <w:t>voleur</w:t>
      </w:r>
      <w:r w:rsidR="00E577EB">
        <w:rPr>
          <w:rFonts w:ascii="Times New Roman" w:hAnsi="Times New Roman" w:cs="Times New Roman"/>
          <w:sz w:val="24"/>
          <w:szCs w:val="24"/>
        </w:rPr>
        <w:t xml:space="preserve"> </w:t>
      </w:r>
      <w:r w:rsidR="001D5C2D" w:rsidRPr="00953224">
        <w:rPr>
          <w:rFonts w:ascii="Times New Roman" w:hAnsi="Times New Roman" w:cs="Times New Roman"/>
          <w:sz w:val="24"/>
          <w:szCs w:val="24"/>
        </w:rPr>
        <w:t xml:space="preserve">dans les </w:t>
      </w:r>
      <w:r w:rsidR="0099275E" w:rsidRPr="00953224">
        <w:rPr>
          <w:rFonts w:ascii="Times New Roman" w:hAnsi="Times New Roman" w:cs="Times New Roman"/>
          <w:sz w:val="24"/>
          <w:szCs w:val="24"/>
        </w:rPr>
        <w:t>poches</w:t>
      </w:r>
      <w:r w:rsidR="001D5C2D" w:rsidRPr="00953224">
        <w:rPr>
          <w:rFonts w:ascii="Times New Roman" w:hAnsi="Times New Roman" w:cs="Times New Roman"/>
          <w:sz w:val="24"/>
          <w:szCs w:val="24"/>
        </w:rPr>
        <w:t xml:space="preserve"> d</w:t>
      </w:r>
      <w:r w:rsidR="0061388B" w:rsidRPr="00953224">
        <w:rPr>
          <w:rFonts w:ascii="Times New Roman" w:hAnsi="Times New Roman" w:cs="Times New Roman"/>
          <w:sz w:val="24"/>
          <w:szCs w:val="24"/>
        </w:rPr>
        <w:t>es passagers, voleur</w:t>
      </w:r>
      <w:r w:rsidR="001D5C2D" w:rsidRPr="00953224">
        <w:rPr>
          <w:rFonts w:ascii="Times New Roman" w:hAnsi="Times New Roman" w:cs="Times New Roman"/>
          <w:sz w:val="24"/>
          <w:szCs w:val="24"/>
        </w:rPr>
        <w:t xml:space="preserve"> à la sauvette</w:t>
      </w:r>
      <w:r w:rsidR="0061388B" w:rsidRPr="00953224">
        <w:rPr>
          <w:rFonts w:ascii="Times New Roman" w:hAnsi="Times New Roman" w:cs="Times New Roman"/>
          <w:sz w:val="24"/>
          <w:szCs w:val="24"/>
        </w:rPr>
        <w:t>...</w:t>
      </w:r>
      <w:r w:rsidR="001D5C2D" w:rsidRPr="00953224">
        <w:rPr>
          <w:rFonts w:ascii="Times New Roman" w:hAnsi="Times New Roman" w:cs="Times New Roman"/>
          <w:sz w:val="24"/>
          <w:szCs w:val="24"/>
        </w:rPr>
        <w:t xml:space="preserve"> comme l</w:t>
      </w:r>
      <w:r w:rsidR="00396F0C" w:rsidRPr="00953224">
        <w:rPr>
          <w:rFonts w:ascii="Times New Roman" w:hAnsi="Times New Roman" w:cs="Times New Roman"/>
          <w:sz w:val="24"/>
          <w:szCs w:val="24"/>
        </w:rPr>
        <w:t xml:space="preserve">e </w:t>
      </w:r>
      <w:r w:rsidR="0010363B" w:rsidRPr="00707483">
        <w:rPr>
          <w:rFonts w:ascii="Times New Roman" w:hAnsi="Times New Roman" w:cs="Times New Roman"/>
          <w:sz w:val="24"/>
          <w:szCs w:val="24"/>
        </w:rPr>
        <w:t>signale Jiji</w:t>
      </w:r>
      <w:r w:rsidR="0010363B" w:rsidRPr="00953224">
        <w:rPr>
          <w:rFonts w:ascii="Times New Roman" w:hAnsi="Times New Roman" w:cs="Times New Roman"/>
          <w:sz w:val="24"/>
          <w:szCs w:val="24"/>
        </w:rPr>
        <w:t> :</w:t>
      </w:r>
    </w:p>
    <w:p w14:paraId="3D3BE92E" w14:textId="0371573E" w:rsidR="0099275E" w:rsidRPr="0078221A" w:rsidRDefault="001D5C2D"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Imigenderanire n’aba convoyeurs n’imyiza kuko </w:t>
      </w:r>
      <w:r w:rsidR="00230BCD" w:rsidRPr="0078221A">
        <w:rPr>
          <w:rFonts w:ascii="Times New Roman" w:hAnsi="Times New Roman" w:cs="Times New Roman"/>
          <w:i/>
          <w:sz w:val="20"/>
          <w:szCs w:val="20"/>
        </w:rPr>
        <w:t xml:space="preserve">hambavu yo kuducorera, </w:t>
      </w:r>
      <w:r w:rsidR="0099727F" w:rsidRPr="0078221A">
        <w:rPr>
          <w:rFonts w:ascii="Times New Roman" w:hAnsi="Times New Roman" w:cs="Times New Roman"/>
          <w:i/>
          <w:sz w:val="20"/>
          <w:szCs w:val="20"/>
        </w:rPr>
        <w:t xml:space="preserve">baratwunguruza </w:t>
      </w:r>
      <w:r w:rsidR="00230BCD" w:rsidRPr="0078221A">
        <w:rPr>
          <w:rFonts w:ascii="Times New Roman" w:hAnsi="Times New Roman" w:cs="Times New Roman"/>
          <w:i/>
          <w:sz w:val="20"/>
          <w:szCs w:val="20"/>
        </w:rPr>
        <w:t xml:space="preserve">no </w:t>
      </w:r>
      <w:r w:rsidR="0099727F" w:rsidRPr="0078221A">
        <w:rPr>
          <w:rFonts w:ascii="Times New Roman" w:hAnsi="Times New Roman" w:cs="Times New Roman"/>
          <w:i/>
          <w:sz w:val="20"/>
          <w:szCs w:val="20"/>
        </w:rPr>
        <w:t>mu ma bus yabo</w:t>
      </w:r>
      <w:r w:rsidR="005267D9" w:rsidRPr="0078221A">
        <w:rPr>
          <w:rFonts w:ascii="Times New Roman" w:hAnsi="Times New Roman" w:cs="Times New Roman"/>
          <w:i/>
          <w:sz w:val="20"/>
          <w:szCs w:val="20"/>
        </w:rPr>
        <w:t>. »</w:t>
      </w:r>
    </w:p>
    <w:p w14:paraId="3E6D6F2A" w14:textId="23978DCC" w:rsidR="001D5C2D" w:rsidRPr="0078221A" w:rsidRDefault="002A7633" w:rsidP="002A7633">
      <w:pPr>
        <w:spacing w:line="276" w:lineRule="auto"/>
        <w:ind w:left="850"/>
        <w:jc w:val="both"/>
        <w:rPr>
          <w:rFonts w:ascii="Times New Roman" w:hAnsi="Times New Roman" w:cs="Times New Roman"/>
          <w:i/>
          <w:sz w:val="24"/>
          <w:szCs w:val="24"/>
        </w:rPr>
      </w:pPr>
      <w:r w:rsidRPr="0078221A">
        <w:rPr>
          <w:rFonts w:ascii="Times New Roman" w:hAnsi="Times New Roman" w:cs="Times New Roman"/>
          <w:i/>
          <w:sz w:val="20"/>
          <w:szCs w:val="20"/>
        </w:rPr>
        <w:t>Ce qui signifie</w:t>
      </w:r>
      <w:r w:rsidR="00E577EB" w:rsidRPr="0078221A">
        <w:rPr>
          <w:rFonts w:ascii="Times New Roman" w:hAnsi="Times New Roman" w:cs="Times New Roman"/>
          <w:i/>
          <w:sz w:val="20"/>
          <w:szCs w:val="20"/>
        </w:rPr>
        <w:t> : «</w:t>
      </w:r>
      <w:r w:rsidR="001D5C2D" w:rsidRPr="0078221A">
        <w:rPr>
          <w:rFonts w:ascii="Times New Roman" w:hAnsi="Times New Roman" w:cs="Times New Roman"/>
          <w:i/>
          <w:sz w:val="20"/>
          <w:szCs w:val="20"/>
        </w:rPr>
        <w:t xml:space="preserve"> N</w:t>
      </w:r>
      <w:r w:rsidR="0061388B" w:rsidRPr="0078221A">
        <w:rPr>
          <w:rFonts w:ascii="Times New Roman" w:hAnsi="Times New Roman" w:cs="Times New Roman"/>
          <w:i/>
          <w:sz w:val="20"/>
          <w:szCs w:val="20"/>
        </w:rPr>
        <w:t>os relations avec les convoyeurs</w:t>
      </w:r>
      <w:r w:rsidR="001D5C2D" w:rsidRPr="0078221A">
        <w:rPr>
          <w:rFonts w:ascii="Times New Roman" w:hAnsi="Times New Roman" w:cs="Times New Roman"/>
          <w:i/>
          <w:sz w:val="20"/>
          <w:szCs w:val="20"/>
        </w:rPr>
        <w:t xml:space="preserve"> s</w:t>
      </w:r>
      <w:r w:rsidR="0099727F" w:rsidRPr="0078221A">
        <w:rPr>
          <w:rFonts w:ascii="Times New Roman" w:hAnsi="Times New Roman" w:cs="Times New Roman"/>
          <w:i/>
          <w:sz w:val="20"/>
          <w:szCs w:val="20"/>
        </w:rPr>
        <w:t>ont bonnes</w:t>
      </w:r>
      <w:r w:rsidR="00230BCD" w:rsidRPr="0078221A">
        <w:rPr>
          <w:rFonts w:ascii="Times New Roman" w:hAnsi="Times New Roman" w:cs="Times New Roman"/>
          <w:i/>
          <w:sz w:val="20"/>
          <w:szCs w:val="20"/>
        </w:rPr>
        <w:t xml:space="preserve">, </w:t>
      </w:r>
      <w:r w:rsidR="0099727F" w:rsidRPr="0078221A">
        <w:rPr>
          <w:rFonts w:ascii="Times New Roman" w:hAnsi="Times New Roman" w:cs="Times New Roman"/>
          <w:i/>
          <w:sz w:val="20"/>
          <w:szCs w:val="20"/>
        </w:rPr>
        <w:t>car en plus de l’argent</w:t>
      </w:r>
      <w:r w:rsidR="0061388B" w:rsidRPr="0078221A">
        <w:rPr>
          <w:rFonts w:ascii="Times New Roman" w:hAnsi="Times New Roman" w:cs="Times New Roman"/>
          <w:i/>
          <w:sz w:val="20"/>
          <w:szCs w:val="20"/>
        </w:rPr>
        <w:t xml:space="preserve"> qu’ils nous donnent</w:t>
      </w:r>
      <w:r w:rsidR="0099727F" w:rsidRPr="0078221A">
        <w:rPr>
          <w:rFonts w:ascii="Times New Roman" w:hAnsi="Times New Roman" w:cs="Times New Roman"/>
          <w:i/>
          <w:sz w:val="20"/>
          <w:szCs w:val="20"/>
        </w:rPr>
        <w:t>, ils nous transportent aussi gratuitement</w:t>
      </w:r>
      <w:r w:rsidR="00230BCD" w:rsidRPr="0078221A">
        <w:rPr>
          <w:rFonts w:ascii="Times New Roman" w:hAnsi="Times New Roman" w:cs="Times New Roman"/>
          <w:i/>
          <w:sz w:val="20"/>
          <w:szCs w:val="20"/>
        </w:rPr>
        <w:t xml:space="preserve"> dans leurs bus</w:t>
      </w:r>
      <w:r w:rsidR="00E577EB" w:rsidRPr="0078221A">
        <w:rPr>
          <w:rFonts w:ascii="Times New Roman" w:hAnsi="Times New Roman" w:cs="Times New Roman"/>
          <w:i/>
          <w:sz w:val="20"/>
          <w:szCs w:val="20"/>
        </w:rPr>
        <w:t>. »</w:t>
      </w:r>
      <w:r w:rsidR="0099727F" w:rsidRPr="0078221A">
        <w:rPr>
          <w:rFonts w:ascii="Times New Roman" w:hAnsi="Times New Roman" w:cs="Times New Roman"/>
          <w:i/>
          <w:sz w:val="24"/>
          <w:szCs w:val="24"/>
        </w:rPr>
        <w:t xml:space="preserve"> </w:t>
      </w:r>
      <w:r w:rsidR="00230BCD" w:rsidRPr="0078221A">
        <w:rPr>
          <w:rFonts w:ascii="Times New Roman" w:hAnsi="Times New Roman" w:cs="Times New Roman"/>
          <w:i/>
          <w:sz w:val="24"/>
          <w:szCs w:val="24"/>
        </w:rPr>
        <w:t xml:space="preserve">Il ajoute : </w:t>
      </w:r>
    </w:p>
    <w:p w14:paraId="074E75DA" w14:textId="28700402" w:rsidR="001D5C2D" w:rsidRPr="0078221A" w:rsidRDefault="0099727F"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247A24" w:rsidRPr="0078221A">
        <w:rPr>
          <w:rFonts w:ascii="Times New Roman" w:hAnsi="Times New Roman" w:cs="Times New Roman"/>
          <w:i/>
          <w:sz w:val="20"/>
          <w:szCs w:val="20"/>
        </w:rPr>
        <w:t>...</w:t>
      </w:r>
      <w:r w:rsidRPr="0078221A">
        <w:rPr>
          <w:rFonts w:ascii="Times New Roman" w:hAnsi="Times New Roman" w:cs="Times New Roman"/>
          <w:i/>
          <w:sz w:val="20"/>
          <w:szCs w:val="20"/>
        </w:rPr>
        <w:t>Nk</w:t>
      </w:r>
      <w:r w:rsidR="00E577EB" w:rsidRPr="0078221A">
        <w:rPr>
          <w:rFonts w:ascii="Times New Roman" w:hAnsi="Times New Roman" w:cs="Times New Roman"/>
          <w:i/>
          <w:sz w:val="20"/>
          <w:szCs w:val="20"/>
        </w:rPr>
        <w:t xml:space="preserve">a twebwe tuja mu Cibitoke </w:t>
      </w:r>
      <w:r w:rsidR="00247A24" w:rsidRPr="0078221A">
        <w:rPr>
          <w:rFonts w:ascii="Times New Roman" w:hAnsi="Times New Roman" w:cs="Times New Roman"/>
          <w:i/>
          <w:sz w:val="20"/>
          <w:szCs w:val="20"/>
        </w:rPr>
        <w:t xml:space="preserve">canke buterere, </w:t>
      </w:r>
      <w:r w:rsidR="00276D92" w:rsidRPr="0078221A">
        <w:rPr>
          <w:rFonts w:ascii="Times New Roman" w:hAnsi="Times New Roman" w:cs="Times New Roman"/>
          <w:i/>
          <w:sz w:val="20"/>
          <w:szCs w:val="20"/>
        </w:rPr>
        <w:t>tugenda na rurya ru</w:t>
      </w:r>
      <w:r w:rsidRPr="0078221A">
        <w:rPr>
          <w:rFonts w:ascii="Times New Roman" w:hAnsi="Times New Roman" w:cs="Times New Roman"/>
          <w:i/>
          <w:sz w:val="20"/>
          <w:szCs w:val="20"/>
        </w:rPr>
        <w:t> « maman</w:t>
      </w:r>
      <w:r w:rsidR="00E577EB" w:rsidRPr="0078221A">
        <w:rPr>
          <w:rFonts w:ascii="Times New Roman" w:hAnsi="Times New Roman" w:cs="Times New Roman"/>
          <w:i/>
          <w:sz w:val="20"/>
          <w:szCs w:val="20"/>
        </w:rPr>
        <w:t> » pour dire, le</w:t>
      </w:r>
      <w:r w:rsidR="00247A24" w:rsidRPr="0078221A">
        <w:rPr>
          <w:rFonts w:ascii="Times New Roman" w:hAnsi="Times New Roman" w:cs="Times New Roman"/>
          <w:i/>
          <w:sz w:val="20"/>
          <w:szCs w:val="20"/>
        </w:rPr>
        <w:t xml:space="preserve"> </w:t>
      </w:r>
      <w:r w:rsidR="00230BCD" w:rsidRPr="0078221A">
        <w:rPr>
          <w:rFonts w:ascii="Times New Roman" w:hAnsi="Times New Roman" w:cs="Times New Roman"/>
          <w:i/>
          <w:sz w:val="20"/>
          <w:szCs w:val="20"/>
        </w:rPr>
        <w:t>b</w:t>
      </w:r>
      <w:r w:rsidRPr="0078221A">
        <w:rPr>
          <w:rFonts w:ascii="Times New Roman" w:hAnsi="Times New Roman" w:cs="Times New Roman"/>
          <w:i/>
          <w:sz w:val="20"/>
          <w:szCs w:val="20"/>
        </w:rPr>
        <w:t>us de l’OTRACO</w:t>
      </w:r>
      <w:r w:rsidR="00276D92" w:rsidRPr="0078221A">
        <w:rPr>
          <w:rFonts w:ascii="Times New Roman" w:hAnsi="Times New Roman" w:cs="Times New Roman"/>
          <w:i/>
          <w:sz w:val="20"/>
          <w:szCs w:val="20"/>
        </w:rPr>
        <w:t> ».</w:t>
      </w:r>
    </w:p>
    <w:p w14:paraId="44714D28" w14:textId="5B1F1AB5" w:rsidR="00046AB6" w:rsidRPr="00453778" w:rsidRDefault="002A7633" w:rsidP="00453778">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Ce qui signifie</w:t>
      </w:r>
      <w:r w:rsidR="0099727F" w:rsidRPr="0078221A">
        <w:rPr>
          <w:rFonts w:ascii="Times New Roman" w:hAnsi="Times New Roman" w:cs="Times New Roman"/>
          <w:i/>
          <w:sz w:val="24"/>
          <w:szCs w:val="24"/>
        </w:rPr>
        <w:t xml:space="preserve"> : </w:t>
      </w:r>
      <w:r w:rsidR="0099727F" w:rsidRPr="0078221A">
        <w:rPr>
          <w:rFonts w:ascii="Times New Roman" w:hAnsi="Times New Roman" w:cs="Times New Roman"/>
          <w:i/>
          <w:sz w:val="20"/>
          <w:szCs w:val="20"/>
        </w:rPr>
        <w:t>«</w:t>
      </w:r>
      <w:r w:rsidR="00247A24" w:rsidRPr="0078221A">
        <w:rPr>
          <w:rFonts w:ascii="Times New Roman" w:hAnsi="Times New Roman" w:cs="Times New Roman"/>
          <w:i/>
          <w:sz w:val="20"/>
          <w:szCs w:val="20"/>
        </w:rPr>
        <w:t>...</w:t>
      </w:r>
      <w:r w:rsidR="007463F7" w:rsidRPr="0078221A">
        <w:rPr>
          <w:rFonts w:ascii="Times New Roman" w:hAnsi="Times New Roman" w:cs="Times New Roman"/>
          <w:i/>
          <w:sz w:val="20"/>
          <w:szCs w:val="20"/>
        </w:rPr>
        <w:t> </w:t>
      </w:r>
      <w:r w:rsidR="002B27A4" w:rsidRPr="0078221A">
        <w:rPr>
          <w:rFonts w:ascii="Times New Roman" w:hAnsi="Times New Roman" w:cs="Times New Roman"/>
          <w:i/>
          <w:sz w:val="20"/>
          <w:szCs w:val="20"/>
        </w:rPr>
        <w:t>Pour nous qui passons</w:t>
      </w:r>
      <w:r w:rsidR="00247A24" w:rsidRPr="0078221A">
        <w:rPr>
          <w:rFonts w:ascii="Times New Roman" w:hAnsi="Times New Roman" w:cs="Times New Roman"/>
          <w:i/>
          <w:sz w:val="20"/>
          <w:szCs w:val="20"/>
        </w:rPr>
        <w:t xml:space="preserve"> la n</w:t>
      </w:r>
      <w:r w:rsidR="0061388B" w:rsidRPr="0078221A">
        <w:rPr>
          <w:rFonts w:ascii="Times New Roman" w:hAnsi="Times New Roman" w:cs="Times New Roman"/>
          <w:i/>
          <w:sz w:val="20"/>
          <w:szCs w:val="20"/>
        </w:rPr>
        <w:t xml:space="preserve">uit à cibitoke ou </w:t>
      </w:r>
      <w:r w:rsidR="00247A24" w:rsidRPr="0078221A">
        <w:rPr>
          <w:rFonts w:ascii="Times New Roman" w:hAnsi="Times New Roman" w:cs="Times New Roman"/>
          <w:i/>
          <w:sz w:val="20"/>
          <w:szCs w:val="20"/>
        </w:rPr>
        <w:t>à Buterere, nous rentrons avec, « la mère </w:t>
      </w:r>
      <w:r w:rsidR="009A3388" w:rsidRPr="0078221A">
        <w:rPr>
          <w:rStyle w:val="Appelnotedebasdep"/>
          <w:rFonts w:ascii="Times New Roman" w:hAnsi="Times New Roman" w:cs="Times New Roman"/>
          <w:i/>
          <w:sz w:val="20"/>
          <w:szCs w:val="20"/>
        </w:rPr>
        <w:footnoteReference w:id="15"/>
      </w:r>
      <w:r w:rsidR="00247A24" w:rsidRPr="0078221A">
        <w:rPr>
          <w:rFonts w:ascii="Times New Roman" w:hAnsi="Times New Roman" w:cs="Times New Roman"/>
          <w:i/>
          <w:sz w:val="20"/>
          <w:szCs w:val="20"/>
        </w:rPr>
        <w:t>»</w:t>
      </w:r>
      <w:r w:rsidR="009A3388" w:rsidRPr="0078221A">
        <w:rPr>
          <w:rFonts w:ascii="Times New Roman" w:hAnsi="Times New Roman" w:cs="Times New Roman"/>
          <w:i/>
          <w:sz w:val="20"/>
          <w:szCs w:val="20"/>
        </w:rPr>
        <w:t>,</w:t>
      </w:r>
      <w:r w:rsidR="0061388B" w:rsidRPr="0078221A">
        <w:rPr>
          <w:rFonts w:ascii="Times New Roman" w:hAnsi="Times New Roman" w:cs="Times New Roman"/>
          <w:i/>
          <w:sz w:val="20"/>
          <w:szCs w:val="20"/>
        </w:rPr>
        <w:t xml:space="preserve"> pour signifier le grand bus </w:t>
      </w:r>
      <w:r w:rsidR="008C30E1" w:rsidRPr="0078221A">
        <w:rPr>
          <w:rFonts w:ascii="Times New Roman" w:hAnsi="Times New Roman" w:cs="Times New Roman"/>
          <w:i/>
          <w:sz w:val="20"/>
          <w:szCs w:val="20"/>
        </w:rPr>
        <w:t>de l’OTRACO ».</w:t>
      </w:r>
      <w:bookmarkStart w:id="190" w:name="_Toc205890330"/>
    </w:p>
    <w:p w14:paraId="2C81E4C9" w14:textId="6805E00D" w:rsidR="0099275E" w:rsidRPr="00EE2521" w:rsidRDefault="0016435A" w:rsidP="00EE2521">
      <w:pPr>
        <w:pStyle w:val="Titre2"/>
      </w:pPr>
      <w:r w:rsidRPr="00EE2521">
        <w:t>6</w:t>
      </w:r>
      <w:r w:rsidR="00DD7C82" w:rsidRPr="00EE2521">
        <w:t>.1</w:t>
      </w:r>
      <w:r w:rsidR="003C42A8" w:rsidRPr="00EE2521">
        <w:t>6</w:t>
      </w:r>
      <w:r w:rsidR="0099275E" w:rsidRPr="00EE2521">
        <w:t>. Quand les ESR profitent de la c</w:t>
      </w:r>
      <w:r w:rsidR="008A6D87" w:rsidRPr="00EE2521">
        <w:t>arence des clients pour manger</w:t>
      </w:r>
      <w:bookmarkEnd w:id="190"/>
    </w:p>
    <w:p w14:paraId="2063CEA7" w14:textId="0C975C37" w:rsidR="0010363B" w:rsidRDefault="00223F3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manger, </w:t>
      </w:r>
      <w:r w:rsidR="00FF1DC4">
        <w:rPr>
          <w:rFonts w:ascii="Times New Roman" w:hAnsi="Times New Roman" w:cs="Times New Roman"/>
          <w:sz w:val="24"/>
          <w:szCs w:val="24"/>
        </w:rPr>
        <w:t xml:space="preserve">ces </w:t>
      </w:r>
      <w:r w:rsidR="002B27A4">
        <w:rPr>
          <w:rFonts w:ascii="Times New Roman" w:hAnsi="Times New Roman" w:cs="Times New Roman"/>
          <w:sz w:val="24"/>
          <w:szCs w:val="24"/>
        </w:rPr>
        <w:t xml:space="preserve">ESR </w:t>
      </w:r>
      <w:r w:rsidR="0099275E" w:rsidRPr="00953224">
        <w:rPr>
          <w:rFonts w:ascii="Times New Roman" w:hAnsi="Times New Roman" w:cs="Times New Roman"/>
          <w:sz w:val="24"/>
          <w:szCs w:val="24"/>
        </w:rPr>
        <w:t>profite</w:t>
      </w:r>
      <w:r w:rsidR="00FF1DC4">
        <w:rPr>
          <w:rFonts w:ascii="Times New Roman" w:hAnsi="Times New Roman" w:cs="Times New Roman"/>
          <w:sz w:val="24"/>
          <w:szCs w:val="24"/>
        </w:rPr>
        <w:t xml:space="preserve">nt de la carence des clients et </w:t>
      </w:r>
      <w:r w:rsidR="0099275E" w:rsidRPr="00953224">
        <w:rPr>
          <w:rFonts w:ascii="Times New Roman" w:hAnsi="Times New Roman" w:cs="Times New Roman"/>
          <w:sz w:val="24"/>
          <w:szCs w:val="24"/>
        </w:rPr>
        <w:t>préfèrent manger plus tard</w:t>
      </w:r>
      <w:r w:rsidR="002B27A4">
        <w:rPr>
          <w:rFonts w:ascii="Times New Roman" w:hAnsi="Times New Roman" w:cs="Times New Roman"/>
          <w:sz w:val="24"/>
          <w:szCs w:val="24"/>
        </w:rPr>
        <w:t xml:space="preserve">, </w:t>
      </w:r>
      <w:r w:rsidR="0099275E" w:rsidRPr="00953224">
        <w:rPr>
          <w:rFonts w:ascii="Times New Roman" w:hAnsi="Times New Roman" w:cs="Times New Roman"/>
          <w:sz w:val="24"/>
          <w:szCs w:val="24"/>
        </w:rPr>
        <w:t xml:space="preserve"> </w:t>
      </w:r>
      <w:r w:rsidR="006A00F4" w:rsidRPr="00953224">
        <w:rPr>
          <w:rFonts w:ascii="Times New Roman" w:hAnsi="Times New Roman" w:cs="Times New Roman"/>
          <w:sz w:val="24"/>
          <w:szCs w:val="24"/>
        </w:rPr>
        <w:t>surtout pendant la nuit</w:t>
      </w:r>
      <w:r w:rsidR="002B27A4">
        <w:rPr>
          <w:rFonts w:ascii="Times New Roman" w:hAnsi="Times New Roman" w:cs="Times New Roman"/>
          <w:sz w:val="24"/>
          <w:szCs w:val="24"/>
        </w:rPr>
        <w:t xml:space="preserve">, </w:t>
      </w:r>
      <w:r w:rsidR="006A00F4" w:rsidRPr="00953224">
        <w:rPr>
          <w:rFonts w:ascii="Times New Roman" w:hAnsi="Times New Roman" w:cs="Times New Roman"/>
          <w:sz w:val="24"/>
          <w:szCs w:val="24"/>
        </w:rPr>
        <w:t>car</w:t>
      </w:r>
      <w:r w:rsidR="002B27A4">
        <w:rPr>
          <w:rFonts w:ascii="Times New Roman" w:hAnsi="Times New Roman" w:cs="Times New Roman"/>
          <w:sz w:val="24"/>
          <w:szCs w:val="24"/>
        </w:rPr>
        <w:t xml:space="preserve">, </w:t>
      </w:r>
      <w:r w:rsidR="006A00F4" w:rsidRPr="00953224">
        <w:rPr>
          <w:rFonts w:ascii="Times New Roman" w:hAnsi="Times New Roman" w:cs="Times New Roman"/>
          <w:sz w:val="24"/>
          <w:szCs w:val="24"/>
        </w:rPr>
        <w:t xml:space="preserve">selon </w:t>
      </w:r>
      <w:r w:rsidR="0010363B" w:rsidRPr="00707483">
        <w:rPr>
          <w:rFonts w:ascii="Times New Roman" w:hAnsi="Times New Roman" w:cs="Times New Roman"/>
          <w:sz w:val="24"/>
          <w:szCs w:val="24"/>
        </w:rPr>
        <w:t xml:space="preserve">Lolo, </w:t>
      </w:r>
    </w:p>
    <w:p w14:paraId="2203321C" w14:textId="0B8DEEA4" w:rsidR="002A7633" w:rsidRPr="0078221A" w:rsidRDefault="00223F3D" w:rsidP="002A7633">
      <w:pPr>
        <w:spacing w:line="276" w:lineRule="auto"/>
        <w:ind w:left="850"/>
        <w:jc w:val="both"/>
        <w:rPr>
          <w:rFonts w:ascii="Times New Roman" w:hAnsi="Times New Roman" w:cs="Times New Roman"/>
          <w:i/>
          <w:sz w:val="20"/>
          <w:szCs w:val="20"/>
          <w:highlight w:val="yellow"/>
        </w:rPr>
      </w:pPr>
      <w:r>
        <w:rPr>
          <w:rFonts w:ascii="Times New Roman" w:hAnsi="Times New Roman" w:cs="Times New Roman"/>
          <w:i/>
          <w:sz w:val="20"/>
          <w:szCs w:val="20"/>
        </w:rPr>
        <w:t>« Mu ma restora abayabaye</w:t>
      </w:r>
      <w:r w:rsidR="002A7633" w:rsidRPr="0078221A">
        <w:rPr>
          <w:rFonts w:ascii="Times New Roman" w:hAnsi="Times New Roman" w:cs="Times New Roman"/>
          <w:i/>
          <w:sz w:val="20"/>
          <w:szCs w:val="20"/>
        </w:rPr>
        <w:t xml:space="preserve"> bakunda kwita kwa bisesagu, igiciro c’isahani kivana n’aba clients baba bafise. »</w:t>
      </w:r>
    </w:p>
    <w:p w14:paraId="4A7D2D0A" w14:textId="389E7894" w:rsidR="0099275E" w:rsidRPr="0078221A" w:rsidRDefault="0010363B"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99275E" w:rsidRPr="0078221A">
        <w:rPr>
          <w:rFonts w:ascii="Times New Roman" w:hAnsi="Times New Roman" w:cs="Times New Roman"/>
          <w:i/>
          <w:sz w:val="20"/>
          <w:szCs w:val="20"/>
        </w:rPr>
        <w:t>Dans les restaurants commun</w:t>
      </w:r>
      <w:r w:rsidR="004873FD" w:rsidRPr="0078221A">
        <w:rPr>
          <w:rFonts w:ascii="Times New Roman" w:hAnsi="Times New Roman" w:cs="Times New Roman"/>
          <w:i/>
          <w:sz w:val="20"/>
          <w:szCs w:val="20"/>
        </w:rPr>
        <w:t>auta</w:t>
      </w:r>
      <w:r w:rsidR="000759CE" w:rsidRPr="0078221A">
        <w:rPr>
          <w:rFonts w:ascii="Times New Roman" w:hAnsi="Times New Roman" w:cs="Times New Roman"/>
          <w:i/>
          <w:sz w:val="20"/>
          <w:szCs w:val="20"/>
        </w:rPr>
        <w:t>i</w:t>
      </w:r>
      <w:r w:rsidR="004873FD" w:rsidRPr="0078221A">
        <w:rPr>
          <w:rFonts w:ascii="Times New Roman" w:hAnsi="Times New Roman" w:cs="Times New Roman"/>
          <w:i/>
          <w:sz w:val="20"/>
          <w:szCs w:val="20"/>
        </w:rPr>
        <w:t xml:space="preserve">res dénommés souvent au « </w:t>
      </w:r>
      <w:r w:rsidR="0099275E" w:rsidRPr="0078221A">
        <w:rPr>
          <w:rFonts w:ascii="Times New Roman" w:hAnsi="Times New Roman" w:cs="Times New Roman"/>
          <w:i/>
          <w:sz w:val="20"/>
          <w:szCs w:val="20"/>
        </w:rPr>
        <w:t>bon prix</w:t>
      </w:r>
      <w:r w:rsidR="000759CE" w:rsidRPr="0078221A">
        <w:rPr>
          <w:rFonts w:ascii="Times New Roman" w:hAnsi="Times New Roman" w:cs="Times New Roman"/>
          <w:i/>
          <w:sz w:val="20"/>
          <w:szCs w:val="20"/>
        </w:rPr>
        <w:t xml:space="preserve"> », </w:t>
      </w:r>
      <w:r w:rsidR="0099275E" w:rsidRPr="0078221A">
        <w:rPr>
          <w:rFonts w:ascii="Times New Roman" w:hAnsi="Times New Roman" w:cs="Times New Roman"/>
          <w:i/>
          <w:sz w:val="20"/>
          <w:szCs w:val="20"/>
        </w:rPr>
        <w:t>le prix de l’assiette augmente en fonction de la de</w:t>
      </w:r>
      <w:r w:rsidR="006A00F4" w:rsidRPr="0078221A">
        <w:rPr>
          <w:rFonts w:ascii="Times New Roman" w:hAnsi="Times New Roman" w:cs="Times New Roman"/>
          <w:i/>
          <w:sz w:val="20"/>
          <w:szCs w:val="20"/>
        </w:rPr>
        <w:t>mande des clients disponibles</w:t>
      </w:r>
      <w:r w:rsidR="00726758" w:rsidRPr="0078221A">
        <w:rPr>
          <w:rFonts w:ascii="Times New Roman" w:hAnsi="Times New Roman" w:cs="Times New Roman"/>
          <w:i/>
          <w:sz w:val="20"/>
          <w:szCs w:val="20"/>
        </w:rPr>
        <w:t xml:space="preserve">. </w:t>
      </w:r>
      <w:r w:rsidR="000759CE" w:rsidRPr="0078221A">
        <w:rPr>
          <w:rFonts w:ascii="Times New Roman" w:hAnsi="Times New Roman" w:cs="Times New Roman"/>
          <w:i/>
          <w:sz w:val="20"/>
          <w:szCs w:val="20"/>
        </w:rPr>
        <w:t>»</w:t>
      </w:r>
      <w:r w:rsidRPr="0078221A">
        <w:rPr>
          <w:rFonts w:ascii="Times New Roman" w:hAnsi="Times New Roman" w:cs="Times New Roman"/>
          <w:i/>
          <w:sz w:val="20"/>
          <w:szCs w:val="20"/>
        </w:rPr>
        <w:t xml:space="preserve"> </w:t>
      </w:r>
      <w:r w:rsidR="006A00F4"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 xml:space="preserve"> </w:t>
      </w:r>
    </w:p>
    <w:p w14:paraId="089F8E0F" w14:textId="568A9CCB" w:rsidR="006A00F4" w:rsidRPr="0078221A" w:rsidRDefault="0010363B"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Pour </w:t>
      </w:r>
      <w:proofErr w:type="gramStart"/>
      <w:r w:rsidRPr="0078221A">
        <w:rPr>
          <w:rFonts w:ascii="Times New Roman" w:hAnsi="Times New Roman" w:cs="Times New Roman"/>
          <w:i/>
          <w:sz w:val="20"/>
          <w:szCs w:val="20"/>
        </w:rPr>
        <w:t>Momo,</w:t>
      </w:r>
      <w:r w:rsidRPr="0078221A">
        <w:rPr>
          <w:rFonts w:ascii="Times New Roman" w:hAnsi="Times New Roman" w:cs="Times New Roman"/>
          <w:i/>
          <w:sz w:val="24"/>
          <w:szCs w:val="24"/>
        </w:rPr>
        <w:t xml:space="preserve"> </w:t>
      </w:r>
      <w:r w:rsidR="0099275E" w:rsidRPr="0078221A">
        <w:rPr>
          <w:rFonts w:ascii="Times New Roman" w:hAnsi="Times New Roman" w:cs="Times New Roman"/>
          <w:i/>
          <w:sz w:val="20"/>
          <w:szCs w:val="20"/>
        </w:rPr>
        <w:t>:</w:t>
      </w:r>
      <w:proofErr w:type="gramEnd"/>
      <w:r w:rsidR="0099275E" w:rsidRPr="0078221A">
        <w:rPr>
          <w:rFonts w:ascii="Times New Roman" w:hAnsi="Times New Roman" w:cs="Times New Roman"/>
          <w:i/>
          <w:sz w:val="20"/>
          <w:szCs w:val="20"/>
        </w:rPr>
        <w:t xml:space="preserve"> « Nous profitons de la nuit</w:t>
      </w:r>
      <w:r w:rsidR="007B7F49"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 xml:space="preserve">car l’assiette coûte 500 Fbu alors que pendant la journée </w:t>
      </w:r>
      <w:r w:rsidR="006A00F4" w:rsidRPr="0078221A">
        <w:rPr>
          <w:rFonts w:ascii="Times New Roman" w:hAnsi="Times New Roman" w:cs="Times New Roman"/>
          <w:i/>
          <w:sz w:val="20"/>
          <w:szCs w:val="20"/>
        </w:rPr>
        <w:t>(soirée</w:t>
      </w:r>
      <w:r w:rsidR="0099275E" w:rsidRPr="0078221A">
        <w:rPr>
          <w:rFonts w:ascii="Times New Roman" w:hAnsi="Times New Roman" w:cs="Times New Roman"/>
          <w:i/>
          <w:sz w:val="20"/>
          <w:szCs w:val="20"/>
        </w:rPr>
        <w:t>), cette même assiette coûte 1000</w:t>
      </w:r>
      <w:r w:rsidR="000759CE" w:rsidRPr="0078221A">
        <w:rPr>
          <w:rFonts w:ascii="Times New Roman" w:hAnsi="Times New Roman" w:cs="Times New Roman"/>
          <w:i/>
          <w:sz w:val="20"/>
          <w:szCs w:val="20"/>
        </w:rPr>
        <w:t xml:space="preserve"> Fbu. Quand il</w:t>
      </w:r>
      <w:r w:rsidR="0099275E" w:rsidRPr="0078221A">
        <w:rPr>
          <w:rFonts w:ascii="Times New Roman" w:hAnsi="Times New Roman" w:cs="Times New Roman"/>
          <w:i/>
          <w:sz w:val="20"/>
          <w:szCs w:val="20"/>
        </w:rPr>
        <w:t xml:space="preserve"> est trop tard la nuit, nous nous </w:t>
      </w:r>
      <w:r w:rsidR="00726758" w:rsidRPr="0078221A">
        <w:rPr>
          <w:rFonts w:ascii="Times New Roman" w:hAnsi="Times New Roman" w:cs="Times New Roman"/>
          <w:i/>
          <w:sz w:val="20"/>
          <w:szCs w:val="20"/>
        </w:rPr>
        <w:t xml:space="preserve">rencontrons </w:t>
      </w:r>
      <w:r w:rsidR="0099275E" w:rsidRPr="0078221A">
        <w:rPr>
          <w:rFonts w:ascii="Times New Roman" w:hAnsi="Times New Roman" w:cs="Times New Roman"/>
          <w:i/>
          <w:sz w:val="20"/>
          <w:szCs w:val="20"/>
        </w:rPr>
        <w:t xml:space="preserve">dans ces restaurants avec les personnes vulnérables comme nous. Bien plus, les </w:t>
      </w:r>
      <w:proofErr w:type="gramStart"/>
      <w:r w:rsidR="00726758" w:rsidRPr="0078221A">
        <w:rPr>
          <w:rFonts w:ascii="Times New Roman" w:hAnsi="Times New Roman" w:cs="Times New Roman"/>
          <w:i/>
          <w:sz w:val="20"/>
          <w:szCs w:val="20"/>
        </w:rPr>
        <w:t xml:space="preserve">serveurs </w:t>
      </w:r>
      <w:r w:rsidR="006A00F4" w:rsidRPr="0078221A">
        <w:rPr>
          <w:rFonts w:ascii="Times New Roman" w:hAnsi="Times New Roman" w:cs="Times New Roman"/>
          <w:i/>
          <w:sz w:val="20"/>
          <w:szCs w:val="20"/>
        </w:rPr>
        <w:t>nous</w:t>
      </w:r>
      <w:proofErr w:type="gramEnd"/>
      <w:r w:rsidR="0099275E" w:rsidRPr="0078221A">
        <w:rPr>
          <w:rFonts w:ascii="Times New Roman" w:hAnsi="Times New Roman" w:cs="Times New Roman"/>
          <w:i/>
          <w:sz w:val="20"/>
          <w:szCs w:val="20"/>
        </w:rPr>
        <w:t xml:space="preserve"> donnent une quantité suffisante pour l’écouler et ne pas engager t</w:t>
      </w:r>
      <w:r w:rsidR="006A00F4" w:rsidRPr="0078221A">
        <w:rPr>
          <w:rFonts w:ascii="Times New Roman" w:hAnsi="Times New Roman" w:cs="Times New Roman"/>
          <w:i/>
          <w:sz w:val="20"/>
          <w:szCs w:val="20"/>
        </w:rPr>
        <w:t>rop de pertes en le versant dans les poubelles. Nous pouvons même manger à cr</w:t>
      </w:r>
      <w:r w:rsidR="009567AF" w:rsidRPr="0078221A">
        <w:rPr>
          <w:rFonts w:ascii="Times New Roman" w:hAnsi="Times New Roman" w:cs="Times New Roman"/>
          <w:i/>
          <w:sz w:val="20"/>
          <w:szCs w:val="20"/>
        </w:rPr>
        <w:t>é</w:t>
      </w:r>
      <w:r w:rsidR="000759CE" w:rsidRPr="0078221A">
        <w:rPr>
          <w:rFonts w:ascii="Times New Roman" w:hAnsi="Times New Roman" w:cs="Times New Roman"/>
          <w:i/>
          <w:sz w:val="20"/>
          <w:szCs w:val="20"/>
        </w:rPr>
        <w:t>dit.»</w:t>
      </w:r>
      <w:r w:rsidR="006A00F4" w:rsidRPr="0078221A">
        <w:rPr>
          <w:rFonts w:ascii="Times New Roman" w:hAnsi="Times New Roman" w:cs="Times New Roman"/>
          <w:i/>
          <w:sz w:val="20"/>
          <w:szCs w:val="20"/>
        </w:rPr>
        <w:t xml:space="preserve">  </w:t>
      </w:r>
    </w:p>
    <w:p w14:paraId="6C197AC3" w14:textId="630A0A8E" w:rsidR="0099275E" w:rsidRPr="00953224" w:rsidRDefault="006A00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 témoignage, </w:t>
      </w:r>
      <w:r w:rsidR="000759CE">
        <w:rPr>
          <w:rFonts w:ascii="Times New Roman" w:hAnsi="Times New Roman" w:cs="Times New Roman"/>
          <w:sz w:val="24"/>
          <w:szCs w:val="24"/>
        </w:rPr>
        <w:t xml:space="preserve">nous comprenons que ces ESR </w:t>
      </w:r>
      <w:r w:rsidR="0099275E" w:rsidRPr="00953224">
        <w:rPr>
          <w:rFonts w:ascii="Times New Roman" w:hAnsi="Times New Roman" w:cs="Times New Roman"/>
          <w:sz w:val="24"/>
          <w:szCs w:val="24"/>
        </w:rPr>
        <w:t>se débrouillent pour survivre</w:t>
      </w:r>
      <w:r w:rsidRPr="00953224">
        <w:rPr>
          <w:rFonts w:ascii="Times New Roman" w:hAnsi="Times New Roman" w:cs="Times New Roman"/>
          <w:sz w:val="24"/>
          <w:szCs w:val="24"/>
        </w:rPr>
        <w:t xml:space="preserve">. Le prix de l’assiette varie selon </w:t>
      </w:r>
      <w:r w:rsidR="008068E6" w:rsidRPr="00953224">
        <w:rPr>
          <w:rFonts w:ascii="Times New Roman" w:hAnsi="Times New Roman" w:cs="Times New Roman"/>
          <w:sz w:val="24"/>
          <w:szCs w:val="24"/>
        </w:rPr>
        <w:t>les quartiers</w:t>
      </w:r>
      <w:r w:rsidRPr="00953224">
        <w:rPr>
          <w:rFonts w:ascii="Times New Roman" w:hAnsi="Times New Roman" w:cs="Times New Roman"/>
          <w:sz w:val="24"/>
          <w:szCs w:val="24"/>
        </w:rPr>
        <w:t xml:space="preserve"> et</w:t>
      </w:r>
      <w:r w:rsidR="000759CE">
        <w:rPr>
          <w:rFonts w:ascii="Times New Roman" w:hAnsi="Times New Roman" w:cs="Times New Roman"/>
          <w:sz w:val="24"/>
          <w:szCs w:val="24"/>
        </w:rPr>
        <w:t xml:space="preserve">, </w:t>
      </w:r>
      <w:r w:rsidRPr="00953224">
        <w:rPr>
          <w:rFonts w:ascii="Times New Roman" w:hAnsi="Times New Roman" w:cs="Times New Roman"/>
          <w:sz w:val="24"/>
          <w:szCs w:val="24"/>
        </w:rPr>
        <w:t xml:space="preserve">avec une petite somme </w:t>
      </w:r>
      <w:r w:rsidR="00B7384E" w:rsidRPr="00953224">
        <w:rPr>
          <w:rFonts w:ascii="Times New Roman" w:hAnsi="Times New Roman" w:cs="Times New Roman"/>
          <w:sz w:val="24"/>
          <w:szCs w:val="24"/>
        </w:rPr>
        <w:t xml:space="preserve">de </w:t>
      </w:r>
      <w:r w:rsidRPr="00953224">
        <w:rPr>
          <w:rFonts w:ascii="Times New Roman" w:hAnsi="Times New Roman" w:cs="Times New Roman"/>
          <w:sz w:val="24"/>
          <w:szCs w:val="24"/>
        </w:rPr>
        <w:t>(</w:t>
      </w:r>
      <w:r w:rsidR="0099275E" w:rsidRPr="00953224">
        <w:rPr>
          <w:rFonts w:ascii="Times New Roman" w:hAnsi="Times New Roman" w:cs="Times New Roman"/>
          <w:sz w:val="24"/>
          <w:szCs w:val="24"/>
        </w:rPr>
        <w:t>500</w:t>
      </w:r>
      <w:r w:rsidR="000759CE">
        <w:rPr>
          <w:rFonts w:ascii="Times New Roman" w:hAnsi="Times New Roman" w:cs="Times New Roman"/>
          <w:sz w:val="24"/>
          <w:szCs w:val="24"/>
        </w:rPr>
        <w:t xml:space="preserve"> </w:t>
      </w:r>
      <w:r w:rsidR="0099275E" w:rsidRPr="00953224">
        <w:rPr>
          <w:rFonts w:ascii="Times New Roman" w:hAnsi="Times New Roman" w:cs="Times New Roman"/>
          <w:sz w:val="24"/>
          <w:szCs w:val="24"/>
        </w:rPr>
        <w:t>Fbu) dans les quartiers de Bwiza,</w:t>
      </w:r>
      <w:r w:rsidRPr="00953224">
        <w:rPr>
          <w:rFonts w:ascii="Times New Roman" w:hAnsi="Times New Roman" w:cs="Times New Roman"/>
          <w:sz w:val="24"/>
          <w:szCs w:val="24"/>
        </w:rPr>
        <w:t xml:space="preserve"> </w:t>
      </w:r>
      <w:r w:rsidR="008068E6" w:rsidRPr="00953224">
        <w:rPr>
          <w:rFonts w:ascii="Times New Roman" w:hAnsi="Times New Roman" w:cs="Times New Roman"/>
          <w:sz w:val="24"/>
          <w:szCs w:val="24"/>
        </w:rPr>
        <w:t>et parfois (300</w:t>
      </w:r>
      <w:r w:rsidR="000759CE">
        <w:rPr>
          <w:rFonts w:ascii="Times New Roman" w:hAnsi="Times New Roman" w:cs="Times New Roman"/>
          <w:sz w:val="24"/>
          <w:szCs w:val="24"/>
        </w:rPr>
        <w:t xml:space="preserve"> </w:t>
      </w:r>
      <w:r w:rsidR="008068E6" w:rsidRPr="00953224">
        <w:rPr>
          <w:rFonts w:ascii="Times New Roman" w:hAnsi="Times New Roman" w:cs="Times New Roman"/>
          <w:sz w:val="24"/>
          <w:szCs w:val="24"/>
        </w:rPr>
        <w:t>Fbu)</w:t>
      </w:r>
      <w:r w:rsidR="0099275E" w:rsidRPr="00953224">
        <w:rPr>
          <w:rFonts w:ascii="Times New Roman" w:hAnsi="Times New Roman" w:cs="Times New Roman"/>
          <w:sz w:val="24"/>
          <w:szCs w:val="24"/>
        </w:rPr>
        <w:t xml:space="preserve"> à Buyenzi, ils peuvent manger selon leurs faibles moyens. </w:t>
      </w:r>
    </w:p>
    <w:p w14:paraId="618D56BC" w14:textId="77777777" w:rsidR="002A7633" w:rsidRDefault="0099275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certains quartiers populaires, les restaurants sont hiérarchisés selon les moyens de chaque client</w:t>
      </w:r>
      <w:r w:rsidR="000759CE">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le précise </w:t>
      </w:r>
      <w:r w:rsidR="00960885" w:rsidRPr="00953224">
        <w:rPr>
          <w:rFonts w:ascii="Times New Roman" w:hAnsi="Times New Roman" w:cs="Times New Roman"/>
          <w:sz w:val="24"/>
          <w:szCs w:val="24"/>
        </w:rPr>
        <w:t>Lolo</w:t>
      </w:r>
      <w:r w:rsidR="000759CE">
        <w:rPr>
          <w:rFonts w:ascii="Times New Roman" w:hAnsi="Times New Roman" w:cs="Times New Roman"/>
          <w:sz w:val="24"/>
          <w:szCs w:val="24"/>
        </w:rPr>
        <w:t xml:space="preserve">, </w:t>
      </w:r>
      <w:r w:rsidR="00B7384E" w:rsidRPr="00953224">
        <w:rPr>
          <w:rFonts w:ascii="Times New Roman" w:hAnsi="Times New Roman" w:cs="Times New Roman"/>
          <w:sz w:val="24"/>
          <w:szCs w:val="24"/>
        </w:rPr>
        <w:t>dans son té</w:t>
      </w:r>
      <w:r w:rsidR="000759CE">
        <w:rPr>
          <w:rFonts w:ascii="Times New Roman" w:hAnsi="Times New Roman" w:cs="Times New Roman"/>
          <w:sz w:val="24"/>
          <w:szCs w:val="24"/>
        </w:rPr>
        <w:t>moignage :</w:t>
      </w:r>
      <w:r w:rsidR="00632C28" w:rsidRPr="00953224">
        <w:rPr>
          <w:rFonts w:ascii="Times New Roman" w:hAnsi="Times New Roman" w:cs="Times New Roman"/>
          <w:sz w:val="24"/>
          <w:szCs w:val="24"/>
        </w:rPr>
        <w:t xml:space="preserve"> </w:t>
      </w:r>
    </w:p>
    <w:p w14:paraId="28877637" w14:textId="6B72C8F2" w:rsidR="006A00F4" w:rsidRPr="0078221A" w:rsidRDefault="00632C28"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Ngaha mu buyenzi, hariho restaurant idufungurira ku</w:t>
      </w:r>
      <w:r w:rsidR="00B7384E" w:rsidRPr="0078221A">
        <w:rPr>
          <w:rFonts w:ascii="Times New Roman" w:hAnsi="Times New Roman" w:cs="Times New Roman"/>
          <w:i/>
          <w:sz w:val="20"/>
          <w:szCs w:val="20"/>
        </w:rPr>
        <w:t xml:space="preserve">ri 300-500 Fbu » </w:t>
      </w:r>
      <w:r w:rsidR="002A7633" w:rsidRPr="0078221A">
        <w:rPr>
          <w:rFonts w:ascii="Times New Roman" w:hAnsi="Times New Roman" w:cs="Times New Roman"/>
          <w:i/>
          <w:sz w:val="20"/>
          <w:szCs w:val="20"/>
        </w:rPr>
        <w:t>Ce qui signifie</w:t>
      </w:r>
      <w:r w:rsidR="006A00F4" w:rsidRPr="0078221A">
        <w:rPr>
          <w:rFonts w:ascii="Times New Roman" w:hAnsi="Times New Roman" w:cs="Times New Roman"/>
          <w:i/>
          <w:sz w:val="20"/>
          <w:szCs w:val="20"/>
        </w:rPr>
        <w:t xml:space="preserve">: </w:t>
      </w:r>
    </w:p>
    <w:p w14:paraId="6FCEDAB1" w14:textId="0D86B433" w:rsidR="0099275E" w:rsidRPr="0078221A" w:rsidRDefault="0099275E"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Ici</w:t>
      </w:r>
      <w:r w:rsidR="000759CE"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à Buyenzi, il y a des restaurants qui nous donnent d</w:t>
      </w:r>
      <w:r w:rsidR="006A00F4" w:rsidRPr="0078221A">
        <w:rPr>
          <w:rFonts w:ascii="Times New Roman" w:hAnsi="Times New Roman" w:cs="Times New Roman"/>
          <w:i/>
          <w:sz w:val="20"/>
          <w:szCs w:val="20"/>
        </w:rPr>
        <w:t xml:space="preserve">e la nourriture à un prix qui oscille </w:t>
      </w:r>
      <w:r w:rsidR="000759CE" w:rsidRPr="0078221A">
        <w:rPr>
          <w:rFonts w:ascii="Times New Roman" w:hAnsi="Times New Roman" w:cs="Times New Roman"/>
          <w:i/>
          <w:sz w:val="20"/>
          <w:szCs w:val="20"/>
        </w:rPr>
        <w:t>entre une somme de 300 et 500 Fbu. »</w:t>
      </w:r>
      <w:r w:rsidRPr="0078221A">
        <w:rPr>
          <w:rFonts w:ascii="Times New Roman" w:hAnsi="Times New Roman" w:cs="Times New Roman"/>
          <w:i/>
          <w:sz w:val="20"/>
          <w:szCs w:val="20"/>
        </w:rPr>
        <w:t xml:space="preserve">  </w:t>
      </w:r>
    </w:p>
    <w:p w14:paraId="6DA8B9C6" w14:textId="13D4BD56" w:rsidR="000165C6" w:rsidRPr="00953224" w:rsidRDefault="0099275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Pour preuve,</w:t>
      </w:r>
      <w:r w:rsidR="00963291" w:rsidRPr="00953224">
        <w:rPr>
          <w:rFonts w:ascii="Times New Roman" w:hAnsi="Times New Roman" w:cs="Times New Roman"/>
          <w:sz w:val="24"/>
          <w:szCs w:val="24"/>
        </w:rPr>
        <w:t xml:space="preserve"> au moment où on</w:t>
      </w:r>
      <w:r w:rsidR="000759CE">
        <w:rPr>
          <w:rFonts w:ascii="Times New Roman" w:hAnsi="Times New Roman" w:cs="Times New Roman"/>
          <w:sz w:val="24"/>
          <w:szCs w:val="24"/>
        </w:rPr>
        <w:t xml:space="preserve"> allait clôturer notre séance, </w:t>
      </w:r>
      <w:r w:rsidRPr="00953224">
        <w:rPr>
          <w:rFonts w:ascii="Times New Roman" w:hAnsi="Times New Roman" w:cs="Times New Roman"/>
          <w:sz w:val="24"/>
          <w:szCs w:val="24"/>
        </w:rPr>
        <w:t>avec les enfants rencontrés à la 25</w:t>
      </w:r>
      <w:r w:rsidR="000759CE" w:rsidRPr="000759CE">
        <w:rPr>
          <w:rFonts w:ascii="Times New Roman" w:hAnsi="Times New Roman" w:cs="Times New Roman"/>
          <w:sz w:val="24"/>
          <w:szCs w:val="24"/>
          <w:vertAlign w:val="superscript"/>
        </w:rPr>
        <w:t>ème</w:t>
      </w:r>
      <w:r w:rsidR="000759CE">
        <w:rPr>
          <w:rFonts w:ascii="Times New Roman" w:hAnsi="Times New Roman" w:cs="Times New Roman"/>
          <w:sz w:val="24"/>
          <w:szCs w:val="24"/>
        </w:rPr>
        <w:t xml:space="preserve"> </w:t>
      </w:r>
      <w:r w:rsidRPr="00953224">
        <w:rPr>
          <w:rFonts w:ascii="Times New Roman" w:hAnsi="Times New Roman" w:cs="Times New Roman"/>
          <w:sz w:val="24"/>
          <w:szCs w:val="24"/>
        </w:rPr>
        <w:t xml:space="preserve"> avenu</w:t>
      </w:r>
      <w:r w:rsidR="00963291" w:rsidRPr="00953224">
        <w:rPr>
          <w:rFonts w:ascii="Times New Roman" w:hAnsi="Times New Roman" w:cs="Times New Roman"/>
          <w:sz w:val="24"/>
          <w:szCs w:val="24"/>
        </w:rPr>
        <w:t xml:space="preserve">e Buyenzi, ces enfants nous </w:t>
      </w:r>
      <w:r w:rsidRPr="00953224">
        <w:rPr>
          <w:rFonts w:ascii="Times New Roman" w:hAnsi="Times New Roman" w:cs="Times New Roman"/>
          <w:sz w:val="24"/>
          <w:szCs w:val="24"/>
        </w:rPr>
        <w:t>ont demandé de leur laisser de l’argent pour manger</w:t>
      </w:r>
      <w:r w:rsidR="00223F3D">
        <w:rPr>
          <w:rFonts w:ascii="Times New Roman" w:hAnsi="Times New Roman" w:cs="Times New Roman"/>
          <w:sz w:val="24"/>
          <w:szCs w:val="24"/>
        </w:rPr>
        <w:t xml:space="preserve">. Nous </w:t>
      </w:r>
      <w:r w:rsidR="00963291" w:rsidRPr="00953224">
        <w:rPr>
          <w:rFonts w:ascii="Times New Roman" w:hAnsi="Times New Roman" w:cs="Times New Roman"/>
          <w:sz w:val="24"/>
          <w:szCs w:val="24"/>
        </w:rPr>
        <w:t>leur avons</w:t>
      </w:r>
      <w:r w:rsidRPr="00953224">
        <w:rPr>
          <w:rFonts w:ascii="Times New Roman" w:hAnsi="Times New Roman" w:cs="Times New Roman"/>
          <w:sz w:val="24"/>
          <w:szCs w:val="24"/>
        </w:rPr>
        <w:t xml:space="preserve"> proposé de leur</w:t>
      </w:r>
      <w:r w:rsidR="000759CE">
        <w:rPr>
          <w:rFonts w:ascii="Times New Roman" w:hAnsi="Times New Roman" w:cs="Times New Roman"/>
          <w:sz w:val="24"/>
          <w:szCs w:val="24"/>
        </w:rPr>
        <w:t xml:space="preserve"> acheter des beignets, </w:t>
      </w:r>
      <w:r w:rsidR="00963291" w:rsidRPr="00953224">
        <w:rPr>
          <w:rFonts w:ascii="Times New Roman" w:hAnsi="Times New Roman" w:cs="Times New Roman"/>
          <w:sz w:val="24"/>
          <w:szCs w:val="24"/>
        </w:rPr>
        <w:t>et ils ont refusé en di</w:t>
      </w:r>
      <w:r w:rsidR="000759CE">
        <w:rPr>
          <w:rFonts w:ascii="Times New Roman" w:hAnsi="Times New Roman" w:cs="Times New Roman"/>
          <w:sz w:val="24"/>
          <w:szCs w:val="24"/>
        </w:rPr>
        <w:t xml:space="preserve">sant que </w:t>
      </w:r>
      <w:r w:rsidR="00963291" w:rsidRPr="00953224">
        <w:rPr>
          <w:rFonts w:ascii="Times New Roman" w:hAnsi="Times New Roman" w:cs="Times New Roman"/>
          <w:sz w:val="24"/>
          <w:szCs w:val="24"/>
        </w:rPr>
        <w:t>l</w:t>
      </w:r>
      <w:r w:rsidRPr="00953224">
        <w:rPr>
          <w:rFonts w:ascii="Times New Roman" w:hAnsi="Times New Roman" w:cs="Times New Roman"/>
          <w:sz w:val="24"/>
          <w:szCs w:val="24"/>
        </w:rPr>
        <w:t>es beignets</w:t>
      </w:r>
      <w:r w:rsidR="000759CE">
        <w:rPr>
          <w:rFonts w:ascii="Times New Roman" w:hAnsi="Times New Roman" w:cs="Times New Roman"/>
          <w:sz w:val="24"/>
          <w:szCs w:val="24"/>
        </w:rPr>
        <w:t xml:space="preserve"> </w:t>
      </w:r>
      <w:r w:rsidR="00963291" w:rsidRPr="00953224">
        <w:rPr>
          <w:rFonts w:ascii="Times New Roman" w:hAnsi="Times New Roman" w:cs="Times New Roman"/>
          <w:sz w:val="24"/>
          <w:szCs w:val="24"/>
        </w:rPr>
        <w:t xml:space="preserve">sont appropriés aux </w:t>
      </w:r>
      <w:r w:rsidR="00452562" w:rsidRPr="00953224">
        <w:rPr>
          <w:rFonts w:ascii="Times New Roman" w:hAnsi="Times New Roman" w:cs="Times New Roman"/>
          <w:sz w:val="24"/>
          <w:szCs w:val="24"/>
        </w:rPr>
        <w:t>enfants</w:t>
      </w:r>
      <w:r w:rsidR="000759CE">
        <w:rPr>
          <w:rFonts w:ascii="Times New Roman" w:hAnsi="Times New Roman" w:cs="Times New Roman"/>
          <w:sz w:val="24"/>
          <w:szCs w:val="24"/>
        </w:rPr>
        <w:t xml:space="preserve"> </w:t>
      </w:r>
      <w:r w:rsidR="00452562" w:rsidRPr="00953224">
        <w:rPr>
          <w:rFonts w:ascii="Times New Roman" w:hAnsi="Times New Roman" w:cs="Times New Roman"/>
          <w:sz w:val="24"/>
          <w:szCs w:val="24"/>
        </w:rPr>
        <w:t>aisés</w:t>
      </w:r>
      <w:r w:rsidR="00223F3D">
        <w:rPr>
          <w:rFonts w:ascii="Times New Roman" w:hAnsi="Times New Roman" w:cs="Times New Roman"/>
          <w:sz w:val="24"/>
          <w:szCs w:val="24"/>
        </w:rPr>
        <w:t xml:space="preserve">. </w:t>
      </w:r>
    </w:p>
    <w:p w14:paraId="7CEBDC55" w14:textId="2DF7E84E" w:rsidR="000165C6" w:rsidRPr="00953224" w:rsidRDefault="00230BC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Poliment, ils nous </w:t>
      </w:r>
      <w:r w:rsidR="00FF1DC4">
        <w:rPr>
          <w:rFonts w:ascii="Times New Roman" w:hAnsi="Times New Roman" w:cs="Times New Roman"/>
          <w:sz w:val="24"/>
          <w:szCs w:val="24"/>
        </w:rPr>
        <w:t xml:space="preserve">ont </w:t>
      </w:r>
      <w:r w:rsidR="0099275E" w:rsidRPr="00953224">
        <w:rPr>
          <w:rFonts w:ascii="Times New Roman" w:hAnsi="Times New Roman" w:cs="Times New Roman"/>
          <w:sz w:val="24"/>
          <w:szCs w:val="24"/>
        </w:rPr>
        <w:t>de</w:t>
      </w:r>
      <w:r w:rsidR="00FF1DC4">
        <w:rPr>
          <w:rFonts w:ascii="Times New Roman" w:hAnsi="Times New Roman" w:cs="Times New Roman"/>
          <w:sz w:val="24"/>
          <w:szCs w:val="24"/>
        </w:rPr>
        <w:t>mandé</w:t>
      </w:r>
      <w:r w:rsidRPr="00953224">
        <w:rPr>
          <w:rFonts w:ascii="Times New Roman" w:hAnsi="Times New Roman" w:cs="Times New Roman"/>
          <w:sz w:val="24"/>
          <w:szCs w:val="24"/>
        </w:rPr>
        <w:t xml:space="preserve"> plutôt de l’argent en</w:t>
      </w:r>
      <w:r w:rsidR="0099275E" w:rsidRPr="00953224">
        <w:rPr>
          <w:rFonts w:ascii="Times New Roman" w:hAnsi="Times New Roman" w:cs="Times New Roman"/>
          <w:sz w:val="24"/>
          <w:szCs w:val="24"/>
        </w:rPr>
        <w:t xml:space="preserve"> disant</w:t>
      </w:r>
      <w:r w:rsidR="000759CE">
        <w:rPr>
          <w:rFonts w:ascii="Times New Roman" w:hAnsi="Times New Roman" w:cs="Times New Roman"/>
          <w:sz w:val="24"/>
          <w:szCs w:val="24"/>
        </w:rPr>
        <w:t xml:space="preserve"> </w:t>
      </w:r>
      <w:r w:rsidR="0099275E" w:rsidRPr="00953224">
        <w:rPr>
          <w:rFonts w:ascii="Times New Roman" w:hAnsi="Times New Roman" w:cs="Times New Roman"/>
          <w:sz w:val="24"/>
          <w:szCs w:val="24"/>
        </w:rPr>
        <w:t xml:space="preserve">: </w:t>
      </w:r>
    </w:p>
    <w:p w14:paraId="07CCD56B" w14:textId="77777777" w:rsidR="004C40C1" w:rsidRPr="0078221A" w:rsidRDefault="000759CE"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V</w:t>
      </w:r>
      <w:r w:rsidR="00B7384E" w:rsidRPr="0078221A">
        <w:rPr>
          <w:rFonts w:ascii="Times New Roman" w:hAnsi="Times New Roman" w:cs="Times New Roman"/>
          <w:i/>
          <w:sz w:val="20"/>
          <w:szCs w:val="20"/>
        </w:rPr>
        <w:t xml:space="preserve">yoba vyiza muduhaye ayo mahera. </w:t>
      </w:r>
      <w:r w:rsidR="0099275E" w:rsidRPr="0078221A">
        <w:rPr>
          <w:rFonts w:ascii="Times New Roman" w:hAnsi="Times New Roman" w:cs="Times New Roman"/>
          <w:i/>
          <w:sz w:val="20"/>
          <w:szCs w:val="20"/>
        </w:rPr>
        <w:t xml:space="preserve">Turaja kugura isahani y’indya tuja gusangira n’abandi ». </w:t>
      </w:r>
    </w:p>
    <w:p w14:paraId="7F70AF5F" w14:textId="3251AC1C" w:rsidR="007B7F49" w:rsidRPr="0078221A" w:rsidRDefault="004C40C1" w:rsidP="002A763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Ce qui signifie</w:t>
      </w:r>
      <w:r w:rsidR="000165C6" w:rsidRPr="0078221A">
        <w:rPr>
          <w:rFonts w:ascii="Times New Roman" w:hAnsi="Times New Roman" w:cs="Times New Roman"/>
          <w:i/>
          <w:sz w:val="20"/>
          <w:szCs w:val="20"/>
        </w:rPr>
        <w:t xml:space="preserve">: </w:t>
      </w:r>
    </w:p>
    <w:p w14:paraId="00B3111A" w14:textId="1248C78B" w:rsidR="004C40C1" w:rsidRPr="0078221A" w:rsidRDefault="000165C6" w:rsidP="004C40C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w:t>
      </w:r>
      <w:r w:rsidR="000759CE" w:rsidRPr="0078221A">
        <w:rPr>
          <w:rFonts w:ascii="Times New Roman" w:hAnsi="Times New Roman" w:cs="Times New Roman"/>
          <w:i/>
          <w:sz w:val="20"/>
          <w:szCs w:val="20"/>
        </w:rPr>
        <w:t xml:space="preserve"> Il vaudrait</w:t>
      </w:r>
      <w:r w:rsidR="0099275E" w:rsidRPr="0078221A">
        <w:rPr>
          <w:rFonts w:ascii="Times New Roman" w:hAnsi="Times New Roman" w:cs="Times New Roman"/>
          <w:i/>
          <w:sz w:val="20"/>
          <w:szCs w:val="20"/>
        </w:rPr>
        <w:t xml:space="preserve"> mieux de nous donner cette somme d’argent</w:t>
      </w:r>
      <w:r w:rsidRPr="0078221A">
        <w:rPr>
          <w:rFonts w:ascii="Times New Roman" w:hAnsi="Times New Roman" w:cs="Times New Roman"/>
          <w:i/>
          <w:sz w:val="20"/>
          <w:szCs w:val="20"/>
        </w:rPr>
        <w:t>. N</w:t>
      </w:r>
      <w:r w:rsidR="0099275E" w:rsidRPr="0078221A">
        <w:rPr>
          <w:rFonts w:ascii="Times New Roman" w:hAnsi="Times New Roman" w:cs="Times New Roman"/>
          <w:i/>
          <w:sz w:val="20"/>
          <w:szCs w:val="20"/>
        </w:rPr>
        <w:t xml:space="preserve">ous allons acheter une assiette de nourriture et nous </w:t>
      </w:r>
      <w:r w:rsidR="008C6E86">
        <w:rPr>
          <w:rFonts w:ascii="Times New Roman" w:hAnsi="Times New Roman" w:cs="Times New Roman"/>
          <w:i/>
          <w:sz w:val="20"/>
          <w:szCs w:val="20"/>
        </w:rPr>
        <w:t xml:space="preserve">la partagerons avec les autres </w:t>
      </w:r>
      <w:r w:rsidR="004C40C1" w:rsidRPr="0078221A">
        <w:rPr>
          <w:rFonts w:ascii="Times New Roman" w:hAnsi="Times New Roman" w:cs="Times New Roman"/>
          <w:i/>
          <w:sz w:val="20"/>
          <w:szCs w:val="20"/>
        </w:rPr>
        <w:t>»</w:t>
      </w:r>
      <w:r w:rsidR="008C6E86">
        <w:rPr>
          <w:rFonts w:ascii="Times New Roman" w:hAnsi="Times New Roman" w:cs="Times New Roman"/>
          <w:i/>
          <w:sz w:val="20"/>
          <w:szCs w:val="20"/>
        </w:rPr>
        <w:t>.</w:t>
      </w:r>
    </w:p>
    <w:p w14:paraId="2104D184" w14:textId="63705A51" w:rsidR="0099275E" w:rsidRPr="00953224" w:rsidRDefault="0099275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w:t>
      </w:r>
      <w:r w:rsidR="000165C6" w:rsidRPr="00953224">
        <w:rPr>
          <w:rFonts w:ascii="Times New Roman" w:hAnsi="Times New Roman" w:cs="Times New Roman"/>
          <w:sz w:val="24"/>
          <w:szCs w:val="24"/>
        </w:rPr>
        <w:t xml:space="preserve">tonné d’entendre leur proposition, nous avons </w:t>
      </w:r>
      <w:r w:rsidRPr="00953224">
        <w:rPr>
          <w:rFonts w:ascii="Times New Roman" w:hAnsi="Times New Roman" w:cs="Times New Roman"/>
          <w:sz w:val="24"/>
          <w:szCs w:val="24"/>
        </w:rPr>
        <w:t xml:space="preserve">voulu savoir à combien coûte une assiette </w:t>
      </w:r>
      <w:r w:rsidR="000165C6" w:rsidRPr="00953224">
        <w:rPr>
          <w:rFonts w:ascii="Times New Roman" w:hAnsi="Times New Roman" w:cs="Times New Roman"/>
          <w:sz w:val="24"/>
          <w:szCs w:val="24"/>
        </w:rPr>
        <w:t xml:space="preserve">de nourriture à Buyenzi et ils nous </w:t>
      </w:r>
      <w:r w:rsidR="000759CE">
        <w:rPr>
          <w:rFonts w:ascii="Times New Roman" w:hAnsi="Times New Roman" w:cs="Times New Roman"/>
          <w:sz w:val="24"/>
          <w:szCs w:val="24"/>
        </w:rPr>
        <w:t>ont ré</w:t>
      </w:r>
      <w:r w:rsidRPr="00953224">
        <w:rPr>
          <w:rFonts w:ascii="Times New Roman" w:hAnsi="Times New Roman" w:cs="Times New Roman"/>
          <w:sz w:val="24"/>
          <w:szCs w:val="24"/>
        </w:rPr>
        <w:t xml:space="preserve">pondu de cette façon : </w:t>
      </w:r>
    </w:p>
    <w:p w14:paraId="50E66E1F" w14:textId="38003314" w:rsidR="0099275E" w:rsidRPr="0078221A" w:rsidRDefault="008C6E86" w:rsidP="004C40C1">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Ngaha t</w:t>
      </w:r>
      <w:r>
        <w:rPr>
          <w:rFonts w:ascii="Times New Roman" w:hAnsi="Times New Roman" w:cs="Times New Roman"/>
          <w:i/>
          <w:sz w:val="20"/>
          <w:szCs w:val="20"/>
        </w:rPr>
        <w:t xml:space="preserve">urafise restaurant dufungurako. </w:t>
      </w:r>
      <w:r w:rsidR="0099275E" w:rsidRPr="0078221A">
        <w:rPr>
          <w:rFonts w:ascii="Times New Roman" w:hAnsi="Times New Roman" w:cs="Times New Roman"/>
          <w:i/>
          <w:sz w:val="20"/>
          <w:szCs w:val="20"/>
        </w:rPr>
        <w:t>Iratugaburira kuri 300</w:t>
      </w:r>
      <w:r w:rsidR="000759CE"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Fbu. Naho twoba twabuze, barashobora kutugopesha, tuka</w:t>
      </w:r>
      <w:r w:rsidR="00990AE7" w:rsidRPr="0078221A">
        <w:rPr>
          <w:rFonts w:ascii="Times New Roman" w:hAnsi="Times New Roman" w:cs="Times New Roman"/>
          <w:i/>
          <w:sz w:val="20"/>
          <w:szCs w:val="20"/>
        </w:rPr>
        <w:t>bishura twaronse</w:t>
      </w:r>
      <w:r>
        <w:rPr>
          <w:rFonts w:ascii="Times New Roman" w:hAnsi="Times New Roman" w:cs="Times New Roman"/>
          <w:i/>
          <w:sz w:val="20"/>
          <w:szCs w:val="20"/>
        </w:rPr>
        <w:t> ».</w:t>
      </w:r>
      <w:r w:rsidR="0028145F">
        <w:rPr>
          <w:rFonts w:ascii="Times New Roman" w:hAnsi="Times New Roman" w:cs="Times New Roman"/>
          <w:i/>
          <w:sz w:val="20"/>
          <w:szCs w:val="20"/>
        </w:rPr>
        <w:t xml:space="preserve"> Ce qui signifie, </w:t>
      </w:r>
    </w:p>
    <w:p w14:paraId="331B8BCE" w14:textId="7331307D" w:rsidR="0099275E" w:rsidRPr="0078221A" w:rsidRDefault="000165C6" w:rsidP="004C40C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Ici</w:t>
      </w:r>
      <w:r w:rsidR="000759CE"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à Buyenz</w:t>
      </w:r>
      <w:r w:rsidR="000759CE" w:rsidRPr="0078221A">
        <w:rPr>
          <w:rFonts w:ascii="Times New Roman" w:hAnsi="Times New Roman" w:cs="Times New Roman"/>
          <w:i/>
          <w:sz w:val="20"/>
          <w:szCs w:val="20"/>
        </w:rPr>
        <w:t xml:space="preserve">i, nous avons notre restaurant. </w:t>
      </w:r>
      <w:r w:rsidR="0099275E" w:rsidRPr="0078221A">
        <w:rPr>
          <w:rFonts w:ascii="Times New Roman" w:hAnsi="Times New Roman" w:cs="Times New Roman"/>
          <w:i/>
          <w:sz w:val="20"/>
          <w:szCs w:val="20"/>
        </w:rPr>
        <w:t>Il nous donne à manger à 300</w:t>
      </w:r>
      <w:r w:rsidR="000759CE"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Fbu. Mê</w:t>
      </w:r>
      <w:r w:rsidR="0005326B" w:rsidRPr="0078221A">
        <w:rPr>
          <w:rFonts w:ascii="Times New Roman" w:hAnsi="Times New Roman" w:cs="Times New Roman"/>
          <w:i/>
          <w:sz w:val="20"/>
          <w:szCs w:val="20"/>
        </w:rPr>
        <w:t>me si nous n’avons pas eu d’</w:t>
      </w:r>
      <w:r w:rsidR="00990AE7" w:rsidRPr="0078221A">
        <w:rPr>
          <w:rFonts w:ascii="Times New Roman" w:hAnsi="Times New Roman" w:cs="Times New Roman"/>
          <w:i/>
          <w:sz w:val="20"/>
          <w:szCs w:val="20"/>
        </w:rPr>
        <w:t>argent pour payer notre ration journalière</w:t>
      </w:r>
      <w:r w:rsidR="0099275E" w:rsidRPr="0078221A">
        <w:rPr>
          <w:rFonts w:ascii="Times New Roman" w:hAnsi="Times New Roman" w:cs="Times New Roman"/>
          <w:i/>
          <w:sz w:val="20"/>
          <w:szCs w:val="20"/>
        </w:rPr>
        <w:t>, le patro</w:t>
      </w:r>
      <w:r w:rsidR="00990AE7" w:rsidRPr="0078221A">
        <w:rPr>
          <w:rFonts w:ascii="Times New Roman" w:hAnsi="Times New Roman" w:cs="Times New Roman"/>
          <w:i/>
          <w:sz w:val="20"/>
          <w:szCs w:val="20"/>
        </w:rPr>
        <w:t xml:space="preserve">n nous avance de la nourriture à payer plus tard, </w:t>
      </w:r>
      <w:r w:rsidR="0005326B" w:rsidRPr="0078221A">
        <w:rPr>
          <w:rFonts w:ascii="Times New Roman" w:hAnsi="Times New Roman" w:cs="Times New Roman"/>
          <w:i/>
          <w:sz w:val="20"/>
          <w:szCs w:val="20"/>
        </w:rPr>
        <w:t xml:space="preserve">une fois tombé sur cette somme. </w:t>
      </w:r>
      <w:r w:rsidR="0099275E" w:rsidRPr="0078221A">
        <w:rPr>
          <w:rFonts w:ascii="Times New Roman" w:hAnsi="Times New Roman" w:cs="Times New Roman"/>
          <w:i/>
          <w:sz w:val="20"/>
          <w:szCs w:val="20"/>
        </w:rPr>
        <w:t xml:space="preserve">Nous sommes </w:t>
      </w:r>
      <w:r w:rsidR="0005326B" w:rsidRPr="0078221A">
        <w:rPr>
          <w:rFonts w:ascii="Times New Roman" w:hAnsi="Times New Roman" w:cs="Times New Roman"/>
          <w:i/>
          <w:sz w:val="20"/>
          <w:szCs w:val="20"/>
        </w:rPr>
        <w:t xml:space="preserve">ses </w:t>
      </w:r>
      <w:r w:rsidR="00990AE7" w:rsidRPr="0078221A">
        <w:rPr>
          <w:rFonts w:ascii="Times New Roman" w:hAnsi="Times New Roman" w:cs="Times New Roman"/>
          <w:i/>
          <w:sz w:val="20"/>
          <w:szCs w:val="20"/>
        </w:rPr>
        <w:t xml:space="preserve">clients permanents et il  </w:t>
      </w:r>
      <w:r w:rsidR="00190031" w:rsidRPr="0078221A">
        <w:rPr>
          <w:rFonts w:ascii="Times New Roman" w:hAnsi="Times New Roman" w:cs="Times New Roman"/>
          <w:i/>
          <w:sz w:val="20"/>
          <w:szCs w:val="20"/>
        </w:rPr>
        <w:t>n’a</w:t>
      </w:r>
      <w:r w:rsidR="00990AE7" w:rsidRPr="0078221A">
        <w:rPr>
          <w:rFonts w:ascii="Times New Roman" w:hAnsi="Times New Roman" w:cs="Times New Roman"/>
          <w:i/>
          <w:sz w:val="20"/>
          <w:szCs w:val="20"/>
        </w:rPr>
        <w:t xml:space="preserve"> </w:t>
      </w:r>
      <w:r w:rsidR="0099275E" w:rsidRPr="0078221A">
        <w:rPr>
          <w:rFonts w:ascii="Times New Roman" w:hAnsi="Times New Roman" w:cs="Times New Roman"/>
          <w:i/>
          <w:sz w:val="20"/>
          <w:szCs w:val="20"/>
        </w:rPr>
        <w:t>pas peur de nous</w:t>
      </w:r>
      <w:r w:rsidR="0005326B" w:rsidRPr="0078221A">
        <w:rPr>
          <w:rFonts w:ascii="Times New Roman" w:hAnsi="Times New Roman" w:cs="Times New Roman"/>
          <w:i/>
          <w:sz w:val="20"/>
          <w:szCs w:val="20"/>
        </w:rPr>
        <w:t>. »</w:t>
      </w:r>
      <w:r w:rsidR="0099275E" w:rsidRPr="0078221A">
        <w:rPr>
          <w:rFonts w:ascii="Times New Roman" w:hAnsi="Times New Roman" w:cs="Times New Roman"/>
          <w:i/>
          <w:sz w:val="20"/>
          <w:szCs w:val="20"/>
        </w:rPr>
        <w:t xml:space="preserve">  </w:t>
      </w:r>
    </w:p>
    <w:p w14:paraId="42CF30EE" w14:textId="53227351" w:rsidR="0099275E" w:rsidRPr="00953224" w:rsidRDefault="0099275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passage nous montre que</w:t>
      </w:r>
      <w:r w:rsidR="00C27EFC" w:rsidRPr="00953224">
        <w:rPr>
          <w:rFonts w:ascii="Times New Roman" w:hAnsi="Times New Roman" w:cs="Times New Roman"/>
          <w:sz w:val="24"/>
          <w:szCs w:val="24"/>
        </w:rPr>
        <w:t xml:space="preserve"> </w:t>
      </w:r>
      <w:r w:rsidRPr="00953224">
        <w:rPr>
          <w:rFonts w:ascii="Times New Roman" w:hAnsi="Times New Roman" w:cs="Times New Roman"/>
          <w:sz w:val="24"/>
          <w:szCs w:val="24"/>
        </w:rPr>
        <w:t>les ESR</w:t>
      </w:r>
      <w:r w:rsidR="00C27EFC" w:rsidRPr="00953224">
        <w:rPr>
          <w:rFonts w:ascii="Times New Roman" w:hAnsi="Times New Roman" w:cs="Times New Roman"/>
          <w:sz w:val="24"/>
          <w:szCs w:val="24"/>
        </w:rPr>
        <w:t xml:space="preserve"> </w:t>
      </w:r>
      <w:r w:rsidR="00227927">
        <w:rPr>
          <w:rFonts w:ascii="Times New Roman" w:hAnsi="Times New Roman" w:cs="Times New Roman"/>
          <w:sz w:val="24"/>
          <w:szCs w:val="24"/>
        </w:rPr>
        <w:t xml:space="preserve">ont développé des mécanismes </w:t>
      </w:r>
      <w:r w:rsidRPr="00953224">
        <w:rPr>
          <w:rFonts w:ascii="Times New Roman" w:hAnsi="Times New Roman" w:cs="Times New Roman"/>
          <w:sz w:val="24"/>
          <w:szCs w:val="24"/>
        </w:rPr>
        <w:t>de résilience</w:t>
      </w:r>
      <w:r w:rsidR="00227927">
        <w:rPr>
          <w:rFonts w:ascii="Times New Roman" w:hAnsi="Times New Roman" w:cs="Times New Roman"/>
          <w:sz w:val="24"/>
          <w:szCs w:val="24"/>
        </w:rPr>
        <w:t xml:space="preserve"> </w:t>
      </w:r>
      <w:r w:rsidRPr="00953224">
        <w:rPr>
          <w:rFonts w:ascii="Times New Roman" w:hAnsi="Times New Roman" w:cs="Times New Roman"/>
          <w:sz w:val="24"/>
          <w:szCs w:val="24"/>
        </w:rPr>
        <w:t>et s’adaptent en fonction du milieu da</w:t>
      </w:r>
      <w:r w:rsidR="0005326B">
        <w:rPr>
          <w:rFonts w:ascii="Times New Roman" w:hAnsi="Times New Roman" w:cs="Times New Roman"/>
          <w:sz w:val="24"/>
          <w:szCs w:val="24"/>
        </w:rPr>
        <w:t>ns lequel</w:t>
      </w:r>
      <w:r w:rsidR="00B7384E" w:rsidRPr="00953224">
        <w:rPr>
          <w:rFonts w:ascii="Times New Roman" w:hAnsi="Times New Roman" w:cs="Times New Roman"/>
          <w:sz w:val="24"/>
          <w:szCs w:val="24"/>
        </w:rPr>
        <w:t xml:space="preserve"> ils se trouvent. </w:t>
      </w:r>
      <w:r w:rsidRPr="00953224">
        <w:rPr>
          <w:rFonts w:ascii="Times New Roman" w:hAnsi="Times New Roman" w:cs="Times New Roman"/>
          <w:sz w:val="24"/>
          <w:szCs w:val="24"/>
        </w:rPr>
        <w:t>Ceci montre que ces enfants veulent nouer des rela</w:t>
      </w:r>
      <w:r w:rsidR="00190031" w:rsidRPr="00953224">
        <w:rPr>
          <w:rFonts w:ascii="Times New Roman" w:hAnsi="Times New Roman" w:cs="Times New Roman"/>
          <w:sz w:val="24"/>
          <w:szCs w:val="24"/>
        </w:rPr>
        <w:t xml:space="preserve">tions avec les autres, même si </w:t>
      </w:r>
      <w:r w:rsidRPr="00953224">
        <w:rPr>
          <w:rFonts w:ascii="Times New Roman" w:hAnsi="Times New Roman" w:cs="Times New Roman"/>
          <w:sz w:val="24"/>
          <w:szCs w:val="24"/>
        </w:rPr>
        <w:t>bon nomb</w:t>
      </w:r>
      <w:r w:rsidR="00190031" w:rsidRPr="00953224">
        <w:rPr>
          <w:rFonts w:ascii="Times New Roman" w:hAnsi="Times New Roman" w:cs="Times New Roman"/>
          <w:sz w:val="24"/>
          <w:szCs w:val="24"/>
        </w:rPr>
        <w:t xml:space="preserve">re d’entre eux ne veulent pas </w:t>
      </w:r>
      <w:r w:rsidRPr="00953224">
        <w:rPr>
          <w:rFonts w:ascii="Times New Roman" w:hAnsi="Times New Roman" w:cs="Times New Roman"/>
          <w:sz w:val="24"/>
          <w:szCs w:val="24"/>
        </w:rPr>
        <w:t xml:space="preserve">commencer par les membres de leurs familles respectives. </w:t>
      </w:r>
    </w:p>
    <w:p w14:paraId="55458B82" w14:textId="4E1F70D9" w:rsidR="00046AB6" w:rsidRPr="00046AB6" w:rsidRDefault="0099275E" w:rsidP="00046AB6">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cette volonté de nouer de bonnes relations avec les autres, les acteurs chargés de l</w:t>
      </w:r>
      <w:r w:rsidR="0005326B">
        <w:rPr>
          <w:rFonts w:ascii="Times New Roman" w:hAnsi="Times New Roman" w:cs="Times New Roman"/>
          <w:sz w:val="24"/>
          <w:szCs w:val="24"/>
        </w:rPr>
        <w:t xml:space="preserve">a mise en </w:t>
      </w:r>
      <w:r w:rsidR="0005326B" w:rsidRPr="0005326B">
        <w:rPr>
          <w:rFonts w:ascii="Times New Roman" w:hAnsi="Times New Roman" w:cs="Times New Roman"/>
          <w:sz w:val="24"/>
          <w:szCs w:val="24"/>
        </w:rPr>
        <w:t>œuvre</w:t>
      </w:r>
      <w:r w:rsidR="0005326B">
        <w:rPr>
          <w:rFonts w:ascii="Times New Roman" w:hAnsi="Times New Roman" w:cs="Times New Roman"/>
          <w:sz w:val="24"/>
          <w:szCs w:val="24"/>
        </w:rPr>
        <w:t xml:space="preserve"> du projet de ré</w:t>
      </w:r>
      <w:r w:rsidRPr="00953224">
        <w:rPr>
          <w:rFonts w:ascii="Times New Roman" w:hAnsi="Times New Roman" w:cs="Times New Roman"/>
          <w:sz w:val="24"/>
          <w:szCs w:val="24"/>
        </w:rPr>
        <w:t>insertion devraient tenir compte des compétences</w:t>
      </w:r>
      <w:r w:rsidR="0005326B">
        <w:rPr>
          <w:rFonts w:ascii="Times New Roman" w:hAnsi="Times New Roman" w:cs="Times New Roman"/>
          <w:sz w:val="24"/>
          <w:szCs w:val="24"/>
        </w:rPr>
        <w:t xml:space="preserve"> individuelles de chaque enfant </w:t>
      </w:r>
      <w:r w:rsidRPr="00953224">
        <w:rPr>
          <w:rFonts w:ascii="Times New Roman" w:hAnsi="Times New Roman" w:cs="Times New Roman"/>
          <w:sz w:val="24"/>
          <w:szCs w:val="24"/>
        </w:rPr>
        <w:t xml:space="preserve">ainsi que des ressources </w:t>
      </w:r>
      <w:r w:rsidR="00190031" w:rsidRPr="00953224">
        <w:rPr>
          <w:rFonts w:ascii="Times New Roman" w:hAnsi="Times New Roman" w:cs="Times New Roman"/>
          <w:sz w:val="24"/>
          <w:szCs w:val="24"/>
        </w:rPr>
        <w:t>disponibles dans la communauté</w:t>
      </w:r>
      <w:r w:rsidR="00600C2D">
        <w:rPr>
          <w:rFonts w:ascii="Times New Roman" w:hAnsi="Times New Roman" w:cs="Times New Roman"/>
          <w:sz w:val="24"/>
          <w:szCs w:val="24"/>
        </w:rPr>
        <w:t xml:space="preserve">. Si cette piste est exploitée, </w:t>
      </w:r>
      <w:r w:rsidR="001F5010" w:rsidRPr="00953224">
        <w:rPr>
          <w:rFonts w:ascii="Times New Roman" w:hAnsi="Times New Roman" w:cs="Times New Roman"/>
          <w:sz w:val="24"/>
          <w:szCs w:val="24"/>
        </w:rPr>
        <w:t xml:space="preserve">cela </w:t>
      </w:r>
      <w:r w:rsidR="00190031" w:rsidRPr="00953224">
        <w:rPr>
          <w:rFonts w:ascii="Times New Roman" w:hAnsi="Times New Roman" w:cs="Times New Roman"/>
          <w:sz w:val="24"/>
          <w:szCs w:val="24"/>
        </w:rPr>
        <w:t xml:space="preserve">pourrait aider </w:t>
      </w:r>
      <w:r w:rsidR="001F5010" w:rsidRPr="00953224">
        <w:rPr>
          <w:rFonts w:ascii="Times New Roman" w:hAnsi="Times New Roman" w:cs="Times New Roman"/>
          <w:sz w:val="24"/>
          <w:szCs w:val="24"/>
        </w:rPr>
        <w:t>dans</w:t>
      </w:r>
      <w:r w:rsidR="0005326B">
        <w:rPr>
          <w:rFonts w:ascii="Times New Roman" w:hAnsi="Times New Roman" w:cs="Times New Roman"/>
          <w:sz w:val="24"/>
          <w:szCs w:val="24"/>
        </w:rPr>
        <w:t xml:space="preserve"> la réussite de ce travail de ré</w:t>
      </w:r>
      <w:r w:rsidR="001F5010" w:rsidRPr="00953224">
        <w:rPr>
          <w:rFonts w:ascii="Times New Roman" w:hAnsi="Times New Roman" w:cs="Times New Roman"/>
          <w:sz w:val="24"/>
          <w:szCs w:val="24"/>
        </w:rPr>
        <w:t>inse</w:t>
      </w:r>
      <w:r w:rsidR="0005326B">
        <w:rPr>
          <w:rFonts w:ascii="Times New Roman" w:hAnsi="Times New Roman" w:cs="Times New Roman"/>
          <w:sz w:val="24"/>
          <w:szCs w:val="24"/>
        </w:rPr>
        <w:t xml:space="preserve">rtion de ces enfants en cours,  </w:t>
      </w:r>
      <w:r w:rsidR="001F5010" w:rsidRPr="00953224">
        <w:rPr>
          <w:rFonts w:ascii="Times New Roman" w:hAnsi="Times New Roman" w:cs="Times New Roman"/>
          <w:sz w:val="24"/>
          <w:szCs w:val="24"/>
        </w:rPr>
        <w:t>depuis 2018.</w:t>
      </w:r>
      <w:r w:rsidR="00233B00" w:rsidRPr="00953224">
        <w:rPr>
          <w:rFonts w:ascii="Times New Roman" w:hAnsi="Times New Roman" w:cs="Times New Roman"/>
          <w:sz w:val="24"/>
          <w:szCs w:val="24"/>
        </w:rPr>
        <w:t xml:space="preserve"> </w:t>
      </w:r>
      <w:bookmarkStart w:id="191" w:name="_Toc205890331"/>
    </w:p>
    <w:p w14:paraId="63C5CC7D" w14:textId="515900B8" w:rsidR="00453778" w:rsidRDefault="00453778">
      <w:pPr>
        <w:rPr>
          <w:rFonts w:ascii="Times New Roman" w:eastAsiaTheme="majorEastAsia" w:hAnsi="Times New Roman" w:cstheme="majorBidi"/>
          <w:b/>
          <w:sz w:val="24"/>
          <w:szCs w:val="26"/>
        </w:rPr>
      </w:pPr>
    </w:p>
    <w:p w14:paraId="0BAB53AA" w14:textId="77777777" w:rsidR="00187305" w:rsidRDefault="00187305">
      <w:pPr>
        <w:rPr>
          <w:rFonts w:ascii="Times New Roman" w:eastAsiaTheme="majorEastAsia" w:hAnsi="Times New Roman" w:cstheme="majorBidi"/>
          <w:b/>
          <w:sz w:val="24"/>
          <w:szCs w:val="26"/>
        </w:rPr>
      </w:pPr>
      <w:r>
        <w:br w:type="page"/>
      </w:r>
    </w:p>
    <w:p w14:paraId="6CF3C28B" w14:textId="5E7D657D" w:rsidR="00DA1FCC" w:rsidRPr="00E20913" w:rsidRDefault="0016435A" w:rsidP="00557200">
      <w:pPr>
        <w:pStyle w:val="Titre2"/>
        <w:jc w:val="both"/>
      </w:pPr>
      <w:r w:rsidRPr="00600C2D">
        <w:lastRenderedPageBreak/>
        <w:t>6</w:t>
      </w:r>
      <w:r w:rsidR="00DD7C82" w:rsidRPr="00600C2D">
        <w:t>.1</w:t>
      </w:r>
      <w:r w:rsidR="003C42A8" w:rsidRPr="00600C2D">
        <w:t>7</w:t>
      </w:r>
      <w:r w:rsidR="0099275E" w:rsidRPr="00600C2D">
        <w:t>. Langage ou culture de la rue</w:t>
      </w:r>
      <w:bookmarkEnd w:id="191"/>
    </w:p>
    <w:p w14:paraId="25BECF82" w14:textId="7EEBF870" w:rsidR="00227927" w:rsidRDefault="00DA1FCC" w:rsidP="00227927">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Lors de notre de travail de terrain, nous avons capté à travers notre entretien un langage inconnu</w:t>
      </w:r>
      <w:r w:rsidR="00227927">
        <w:rPr>
          <w:rFonts w:ascii="Times New Roman" w:hAnsi="Times New Roman" w:cs="Times New Roman"/>
          <w:sz w:val="24"/>
          <w:szCs w:val="24"/>
        </w:rPr>
        <w:t xml:space="preserve">, </w:t>
      </w:r>
      <w:r w:rsidRPr="00953224">
        <w:rPr>
          <w:rFonts w:ascii="Times New Roman" w:hAnsi="Times New Roman" w:cs="Times New Roman"/>
          <w:sz w:val="24"/>
          <w:szCs w:val="24"/>
        </w:rPr>
        <w:t>mais qui avait un sens pour ces enfants. Les quelques mots cap</w:t>
      </w:r>
      <w:r w:rsidR="00227927">
        <w:rPr>
          <w:rFonts w:ascii="Times New Roman" w:hAnsi="Times New Roman" w:cs="Times New Roman"/>
          <w:sz w:val="24"/>
          <w:szCs w:val="24"/>
        </w:rPr>
        <w:t xml:space="preserve">tés </w:t>
      </w:r>
      <w:r w:rsidR="00AA411C" w:rsidRPr="00953224">
        <w:rPr>
          <w:rFonts w:ascii="Times New Roman" w:hAnsi="Times New Roman" w:cs="Times New Roman"/>
          <w:sz w:val="24"/>
          <w:szCs w:val="24"/>
        </w:rPr>
        <w:t>sont résumés comme suit</w:t>
      </w:r>
      <w:r w:rsidR="0005326B">
        <w:rPr>
          <w:rFonts w:ascii="Times New Roman" w:hAnsi="Times New Roman" w:cs="Times New Roman"/>
          <w:sz w:val="24"/>
          <w:szCs w:val="24"/>
        </w:rPr>
        <w:t xml:space="preserve"> </w:t>
      </w:r>
      <w:r w:rsidRPr="00953224">
        <w:rPr>
          <w:rFonts w:ascii="Times New Roman" w:hAnsi="Times New Roman" w:cs="Times New Roman"/>
          <w:sz w:val="24"/>
          <w:szCs w:val="24"/>
        </w:rPr>
        <w:t>:</w:t>
      </w:r>
      <w:r w:rsidRPr="00953224">
        <w:rPr>
          <w:rFonts w:ascii="Times New Roman" w:hAnsi="Times New Roman" w:cs="Times New Roman"/>
          <w:b/>
          <w:sz w:val="24"/>
          <w:szCs w:val="24"/>
        </w:rPr>
        <w:t xml:space="preserve"> </w:t>
      </w:r>
      <w:bookmarkStart w:id="192" w:name="_Toc205890139"/>
    </w:p>
    <w:p w14:paraId="3DA6EADB" w14:textId="7A1D88FD" w:rsidR="00227927" w:rsidRPr="00227927" w:rsidRDefault="00AF44FD" w:rsidP="00227927">
      <w:pPr>
        <w:spacing w:line="276" w:lineRule="auto"/>
        <w:jc w:val="both"/>
        <w:rPr>
          <w:rFonts w:ascii="Times New Roman" w:hAnsi="Times New Roman" w:cs="Times New Roman"/>
          <w:b/>
          <w:i/>
          <w:sz w:val="24"/>
          <w:szCs w:val="24"/>
        </w:rPr>
      </w:pPr>
      <w:r w:rsidRPr="00AF44FD">
        <w:rPr>
          <w:rFonts w:ascii="Times New Roman" w:hAnsi="Times New Roman" w:cs="Times New Roman"/>
          <w:b/>
          <w:i/>
          <w:sz w:val="24"/>
          <w:szCs w:val="24"/>
        </w:rPr>
        <w:t xml:space="preserve">Tableau </w:t>
      </w:r>
      <w:r w:rsidRPr="00AF44FD">
        <w:rPr>
          <w:rFonts w:ascii="Times New Roman" w:hAnsi="Times New Roman" w:cs="Times New Roman"/>
          <w:b/>
          <w:i/>
          <w:sz w:val="24"/>
          <w:szCs w:val="24"/>
        </w:rPr>
        <w:fldChar w:fldCharType="begin"/>
      </w:r>
      <w:r w:rsidRPr="00AF44FD">
        <w:rPr>
          <w:rFonts w:ascii="Times New Roman" w:hAnsi="Times New Roman" w:cs="Times New Roman"/>
          <w:b/>
          <w:i/>
          <w:sz w:val="24"/>
          <w:szCs w:val="24"/>
        </w:rPr>
        <w:instrText xml:space="preserve"> SEQ Tableau \* ARABIC </w:instrText>
      </w:r>
      <w:r w:rsidRPr="00AF44FD">
        <w:rPr>
          <w:rFonts w:ascii="Times New Roman" w:hAnsi="Times New Roman" w:cs="Times New Roman"/>
          <w:b/>
          <w:i/>
          <w:sz w:val="24"/>
          <w:szCs w:val="24"/>
        </w:rPr>
        <w:fldChar w:fldCharType="separate"/>
      </w:r>
      <w:r w:rsidR="002A6A0F">
        <w:rPr>
          <w:rFonts w:ascii="Times New Roman" w:hAnsi="Times New Roman" w:cs="Times New Roman"/>
          <w:b/>
          <w:i/>
          <w:noProof/>
          <w:sz w:val="24"/>
          <w:szCs w:val="24"/>
        </w:rPr>
        <w:t>9</w:t>
      </w:r>
      <w:r w:rsidRPr="00AF44FD">
        <w:rPr>
          <w:rFonts w:ascii="Times New Roman" w:hAnsi="Times New Roman" w:cs="Times New Roman"/>
          <w:b/>
          <w:i/>
          <w:sz w:val="24"/>
          <w:szCs w:val="24"/>
        </w:rPr>
        <w:fldChar w:fldCharType="end"/>
      </w:r>
      <w:r w:rsidR="00AA411C" w:rsidRPr="00AF44FD">
        <w:rPr>
          <w:rFonts w:ascii="Times New Roman" w:hAnsi="Times New Roman" w:cs="Times New Roman"/>
          <w:b/>
          <w:i/>
          <w:sz w:val="24"/>
          <w:szCs w:val="24"/>
        </w:rPr>
        <w:t> : Langage et terminologie en usage par les enfants à l’étude</w:t>
      </w:r>
      <w:bookmarkEnd w:id="19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46"/>
      </w:tblGrid>
      <w:tr w:rsidR="00DA1FCC" w:rsidRPr="00953224" w14:paraId="0497171E" w14:textId="77777777" w:rsidTr="007961E3">
        <w:tc>
          <w:tcPr>
            <w:tcW w:w="2972" w:type="dxa"/>
          </w:tcPr>
          <w:p w14:paraId="77319D67" w14:textId="77777777" w:rsidR="00DA1FCC" w:rsidRPr="00953224" w:rsidRDefault="00B7384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Langage </w:t>
            </w:r>
            <w:r w:rsidR="004744F8" w:rsidRPr="00953224">
              <w:rPr>
                <w:rFonts w:ascii="Times New Roman" w:hAnsi="Times New Roman" w:cs="Times New Roman"/>
                <w:b/>
                <w:sz w:val="24"/>
                <w:szCs w:val="24"/>
              </w:rPr>
              <w:t xml:space="preserve">et terminologie </w:t>
            </w:r>
            <w:r w:rsidR="00DA1FCC" w:rsidRPr="00953224">
              <w:rPr>
                <w:rFonts w:ascii="Times New Roman" w:hAnsi="Times New Roman" w:cs="Times New Roman"/>
                <w:b/>
                <w:sz w:val="24"/>
                <w:szCs w:val="24"/>
              </w:rPr>
              <w:t xml:space="preserve"> </w:t>
            </w:r>
          </w:p>
        </w:tc>
        <w:tc>
          <w:tcPr>
            <w:tcW w:w="6946" w:type="dxa"/>
          </w:tcPr>
          <w:p w14:paraId="457069C9" w14:textId="77777777" w:rsidR="00DA1FCC" w:rsidRPr="00953224" w:rsidRDefault="00DA1FCC"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Signification </w:t>
            </w:r>
          </w:p>
        </w:tc>
      </w:tr>
      <w:tr w:rsidR="00DA1FCC" w:rsidRPr="00953224" w14:paraId="3FF47EA6" w14:textId="77777777" w:rsidTr="007961E3">
        <w:tc>
          <w:tcPr>
            <w:tcW w:w="2972" w:type="dxa"/>
          </w:tcPr>
          <w:p w14:paraId="335E9E3C" w14:textId="534F4998" w:rsidR="00DA1FCC" w:rsidRPr="00953224" w:rsidRDefault="00DA1FCC"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1.</w:t>
            </w:r>
            <w:r w:rsidRPr="00953224">
              <w:rPr>
                <w:rFonts w:ascii="Times New Roman" w:hAnsi="Times New Roman" w:cs="Times New Roman"/>
                <w:sz w:val="24"/>
                <w:szCs w:val="24"/>
              </w:rPr>
              <w:t xml:space="preserve"> </w:t>
            </w:r>
            <w:r w:rsidR="00B51FED">
              <w:rPr>
                <w:rFonts w:ascii="Times New Roman" w:hAnsi="Times New Roman" w:cs="Times New Roman"/>
                <w:b/>
                <w:sz w:val="24"/>
                <w:szCs w:val="24"/>
              </w:rPr>
              <w:t>Igikosi</w:t>
            </w:r>
            <w:r w:rsidR="00752C45" w:rsidRPr="00953224">
              <w:rPr>
                <w:rFonts w:ascii="Times New Roman" w:hAnsi="Times New Roman" w:cs="Times New Roman"/>
                <w:b/>
                <w:sz w:val="24"/>
                <w:szCs w:val="24"/>
              </w:rPr>
              <w:t xml:space="preserve"> (</w:t>
            </w:r>
            <w:r w:rsidR="00B51FED">
              <w:rPr>
                <w:rFonts w:ascii="Times New Roman" w:hAnsi="Times New Roman" w:cs="Times New Roman"/>
                <w:b/>
                <w:sz w:val="24"/>
                <w:szCs w:val="24"/>
              </w:rPr>
              <w:t>Igitero</w:t>
            </w:r>
            <w:r w:rsidRPr="00953224">
              <w:rPr>
                <w:rFonts w:ascii="Times New Roman" w:hAnsi="Times New Roman" w:cs="Times New Roman"/>
                <w:b/>
                <w:sz w:val="24"/>
                <w:szCs w:val="24"/>
              </w:rPr>
              <w:t>)</w:t>
            </w:r>
          </w:p>
        </w:tc>
        <w:tc>
          <w:tcPr>
            <w:tcW w:w="6946" w:type="dxa"/>
          </w:tcPr>
          <w:p w14:paraId="4FE93073" w14:textId="77777777" w:rsidR="00DA1FCC" w:rsidRPr="00953224" w:rsidRDefault="004744F8" w:rsidP="00557200">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 xml:space="preserve">Assimilé à un bataillon : </w:t>
            </w:r>
            <w:r w:rsidR="00DA1FCC" w:rsidRPr="00953224">
              <w:rPr>
                <w:rFonts w:ascii="Times New Roman" w:hAnsi="Times New Roman" w:cs="Times New Roman"/>
                <w:sz w:val="24"/>
                <w:szCs w:val="24"/>
              </w:rPr>
              <w:t>C’est un grand groupe d’enfant en situation de rue qui se recontitue pour se defendre contre un ennemi n’importe lequel</w:t>
            </w:r>
            <w:r w:rsidR="00DA1FCC" w:rsidRPr="00953224">
              <w:rPr>
                <w:rFonts w:ascii="Times New Roman" w:hAnsi="Times New Roman" w:cs="Times New Roman"/>
                <w:b/>
                <w:sz w:val="24"/>
                <w:szCs w:val="24"/>
              </w:rPr>
              <w:t>.</w:t>
            </w:r>
          </w:p>
        </w:tc>
      </w:tr>
      <w:tr w:rsidR="00DA1FCC" w:rsidRPr="00953224" w14:paraId="74D824D3" w14:textId="77777777" w:rsidTr="007961E3">
        <w:tc>
          <w:tcPr>
            <w:tcW w:w="2972" w:type="dxa"/>
          </w:tcPr>
          <w:p w14:paraId="21AB7C1A" w14:textId="2B0BB39D" w:rsidR="00DA1FCC" w:rsidRPr="00953224" w:rsidRDefault="00DA1FCC"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2.</w:t>
            </w:r>
            <w:r w:rsidRPr="00953224">
              <w:rPr>
                <w:rFonts w:ascii="Times New Roman" w:hAnsi="Times New Roman" w:cs="Times New Roman"/>
                <w:sz w:val="24"/>
                <w:szCs w:val="24"/>
              </w:rPr>
              <w:t xml:space="preserve"> </w:t>
            </w:r>
            <w:r w:rsidR="00B51FED">
              <w:rPr>
                <w:rFonts w:ascii="Times New Roman" w:hAnsi="Times New Roman" w:cs="Times New Roman"/>
                <w:b/>
                <w:sz w:val="24"/>
                <w:szCs w:val="24"/>
              </w:rPr>
              <w:t>Ikidoma</w:t>
            </w:r>
          </w:p>
        </w:tc>
        <w:tc>
          <w:tcPr>
            <w:tcW w:w="6946" w:type="dxa"/>
          </w:tcPr>
          <w:p w14:paraId="4AC4A419" w14:textId="77777777" w:rsidR="00DA1FCC" w:rsidRPr="00953224" w:rsidRDefault="00DA1FCC" w:rsidP="00557200">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Un terme non accepté</w:t>
            </w:r>
            <w:r w:rsidR="004B10C2" w:rsidRPr="00953224">
              <w:rPr>
                <w:rFonts w:ascii="Times New Roman" w:hAnsi="Times New Roman" w:cs="Times New Roman"/>
                <w:sz w:val="24"/>
                <w:szCs w:val="24"/>
              </w:rPr>
              <w:t xml:space="preserve"> par cette population à l’étude, mais souvent </w:t>
            </w:r>
            <w:r w:rsidRPr="00953224">
              <w:rPr>
                <w:rFonts w:ascii="Times New Roman" w:hAnsi="Times New Roman" w:cs="Times New Roman"/>
                <w:sz w:val="24"/>
                <w:szCs w:val="24"/>
              </w:rPr>
              <w:t>utilisé</w:t>
            </w:r>
            <w:r w:rsidR="004B10C2" w:rsidRPr="00953224">
              <w:rPr>
                <w:rFonts w:ascii="Times New Roman" w:hAnsi="Times New Roman" w:cs="Times New Roman"/>
                <w:sz w:val="24"/>
                <w:szCs w:val="24"/>
              </w:rPr>
              <w:t xml:space="preserve"> par le public pour la désigner. </w:t>
            </w:r>
            <w:r w:rsidRPr="00953224">
              <w:rPr>
                <w:rFonts w:ascii="Times New Roman" w:hAnsi="Times New Roman" w:cs="Times New Roman"/>
                <w:sz w:val="24"/>
                <w:szCs w:val="24"/>
              </w:rPr>
              <w:t>C’est un  enfant qui est considéré comme un impoli, sale, gourmand et délinquant par la société</w:t>
            </w:r>
            <w:r w:rsidRPr="00953224">
              <w:rPr>
                <w:rFonts w:ascii="Times New Roman" w:hAnsi="Times New Roman" w:cs="Times New Roman"/>
                <w:b/>
                <w:sz w:val="24"/>
                <w:szCs w:val="24"/>
              </w:rPr>
              <w:t>.</w:t>
            </w:r>
          </w:p>
        </w:tc>
      </w:tr>
      <w:tr w:rsidR="00DA1FCC" w:rsidRPr="00953224" w14:paraId="33D6660E" w14:textId="77777777" w:rsidTr="007961E3">
        <w:tc>
          <w:tcPr>
            <w:tcW w:w="2972" w:type="dxa"/>
          </w:tcPr>
          <w:p w14:paraId="2309B960" w14:textId="2E5A7CF2" w:rsidR="00DA1FCC" w:rsidRPr="00953224" w:rsidRDefault="00DA1FCC"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3.</w:t>
            </w:r>
            <w:r w:rsidR="00F34196" w:rsidRPr="00953224">
              <w:rPr>
                <w:rFonts w:ascii="Times New Roman" w:hAnsi="Times New Roman" w:cs="Times New Roman"/>
                <w:sz w:val="24"/>
                <w:szCs w:val="24"/>
              </w:rPr>
              <w:t xml:space="preserve"> </w:t>
            </w:r>
            <w:r w:rsidR="00227927">
              <w:rPr>
                <w:rFonts w:ascii="Times New Roman" w:hAnsi="Times New Roman" w:cs="Times New Roman"/>
                <w:b/>
                <w:sz w:val="24"/>
                <w:szCs w:val="24"/>
              </w:rPr>
              <w:t>Gutokana</w:t>
            </w:r>
          </w:p>
        </w:tc>
        <w:tc>
          <w:tcPr>
            <w:tcW w:w="6946" w:type="dxa"/>
          </w:tcPr>
          <w:p w14:paraId="47196221" w14:textId="77777777" w:rsidR="00DA1FCC" w:rsidRPr="00953224" w:rsidRDefault="004744F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Assimilé à </w:t>
            </w:r>
            <w:r w:rsidR="00F34196" w:rsidRPr="00953224">
              <w:rPr>
                <w:rFonts w:ascii="Times New Roman" w:hAnsi="Times New Roman" w:cs="Times New Roman"/>
                <w:sz w:val="24"/>
                <w:szCs w:val="24"/>
              </w:rPr>
              <w:t>un abus de confiance</w:t>
            </w:r>
          </w:p>
        </w:tc>
      </w:tr>
      <w:tr w:rsidR="00DA1FCC" w:rsidRPr="00953224" w14:paraId="408BC959" w14:textId="77777777" w:rsidTr="007961E3">
        <w:tc>
          <w:tcPr>
            <w:tcW w:w="2972" w:type="dxa"/>
          </w:tcPr>
          <w:p w14:paraId="4315E74D" w14:textId="77777777" w:rsidR="00DA1FCC" w:rsidRPr="00953224" w:rsidRDefault="00F34196"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4.</w:t>
            </w:r>
            <w:r w:rsidRPr="00953224">
              <w:rPr>
                <w:rFonts w:ascii="Times New Roman" w:hAnsi="Times New Roman" w:cs="Times New Roman"/>
                <w:sz w:val="24"/>
                <w:szCs w:val="24"/>
              </w:rPr>
              <w:t xml:space="preserve"> </w:t>
            </w:r>
            <w:r w:rsidRPr="00953224">
              <w:rPr>
                <w:rFonts w:ascii="Times New Roman" w:hAnsi="Times New Roman" w:cs="Times New Roman"/>
                <w:b/>
                <w:sz w:val="24"/>
                <w:szCs w:val="24"/>
              </w:rPr>
              <w:t>Gupushika</w:t>
            </w:r>
          </w:p>
        </w:tc>
        <w:tc>
          <w:tcPr>
            <w:tcW w:w="6946" w:type="dxa"/>
          </w:tcPr>
          <w:p w14:paraId="3A574200" w14:textId="77777777" w:rsidR="00DA1FCC" w:rsidRPr="00953224" w:rsidRDefault="00F3419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Ne pas vouloir partager avec les autres</w:t>
            </w:r>
          </w:p>
        </w:tc>
      </w:tr>
      <w:tr w:rsidR="00DA1FCC" w:rsidRPr="00953224" w14:paraId="36E17A6A" w14:textId="77777777" w:rsidTr="007961E3">
        <w:tc>
          <w:tcPr>
            <w:tcW w:w="2972" w:type="dxa"/>
          </w:tcPr>
          <w:p w14:paraId="4DB842E2" w14:textId="77777777" w:rsidR="00DA1FCC" w:rsidRPr="00953224" w:rsidRDefault="00F34196"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5.</w:t>
            </w:r>
            <w:r w:rsidRPr="00953224">
              <w:rPr>
                <w:rFonts w:ascii="Times New Roman" w:hAnsi="Times New Roman" w:cs="Times New Roman"/>
                <w:sz w:val="24"/>
                <w:szCs w:val="24"/>
              </w:rPr>
              <w:t xml:space="preserve"> </w:t>
            </w:r>
            <w:r w:rsidRPr="00953224">
              <w:rPr>
                <w:rFonts w:ascii="Times New Roman" w:hAnsi="Times New Roman" w:cs="Times New Roman"/>
                <w:b/>
                <w:sz w:val="24"/>
                <w:szCs w:val="24"/>
              </w:rPr>
              <w:t>Kwacin</w:t>
            </w:r>
            <w:r w:rsidR="004744F8" w:rsidRPr="00953224">
              <w:rPr>
                <w:rFonts w:ascii="Times New Roman" w:hAnsi="Times New Roman" w:cs="Times New Roman"/>
                <w:b/>
                <w:sz w:val="24"/>
                <w:szCs w:val="24"/>
              </w:rPr>
              <w:t xml:space="preserve">gumwumwa </w:t>
            </w:r>
            <w:r w:rsidRPr="00953224">
              <w:rPr>
                <w:rFonts w:ascii="Times New Roman" w:hAnsi="Times New Roman" w:cs="Times New Roman"/>
                <w:b/>
                <w:sz w:val="24"/>
                <w:szCs w:val="24"/>
              </w:rPr>
              <w:t xml:space="preserve"> </w:t>
            </w:r>
          </w:p>
        </w:tc>
        <w:tc>
          <w:tcPr>
            <w:tcW w:w="6946" w:type="dxa"/>
          </w:tcPr>
          <w:p w14:paraId="30EAB2FE" w14:textId="77777777" w:rsidR="00DA1FCC" w:rsidRPr="00953224" w:rsidRDefault="00F3419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surnom du cachot du BSR</w:t>
            </w:r>
          </w:p>
        </w:tc>
      </w:tr>
      <w:tr w:rsidR="00DA1FCC" w:rsidRPr="00953224" w14:paraId="28F3529F" w14:textId="77777777" w:rsidTr="007961E3">
        <w:tc>
          <w:tcPr>
            <w:tcW w:w="2972" w:type="dxa"/>
          </w:tcPr>
          <w:p w14:paraId="0321FA92" w14:textId="77777777" w:rsidR="00DA1FCC" w:rsidRPr="00953224" w:rsidRDefault="00F34196"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6. Gufata amafege </w:t>
            </w:r>
          </w:p>
        </w:tc>
        <w:tc>
          <w:tcPr>
            <w:tcW w:w="6946" w:type="dxa"/>
          </w:tcPr>
          <w:p w14:paraId="49966025" w14:textId="77777777" w:rsidR="00DA1FCC" w:rsidRPr="00953224" w:rsidRDefault="00F3419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Consommer les stupéfiants </w:t>
            </w:r>
          </w:p>
        </w:tc>
      </w:tr>
      <w:tr w:rsidR="00DD323F" w:rsidRPr="00953224" w14:paraId="34E69689" w14:textId="77777777" w:rsidTr="007961E3">
        <w:tc>
          <w:tcPr>
            <w:tcW w:w="2972" w:type="dxa"/>
          </w:tcPr>
          <w:p w14:paraId="19B56CD0" w14:textId="77777777" w:rsidR="00DD323F" w:rsidRPr="00953224" w:rsidRDefault="004B10C2"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7. Gucoresha</w:t>
            </w:r>
          </w:p>
        </w:tc>
        <w:tc>
          <w:tcPr>
            <w:tcW w:w="6946" w:type="dxa"/>
          </w:tcPr>
          <w:p w14:paraId="601C333D" w14:textId="77777777" w:rsidR="00DD323F" w:rsidRPr="00953224" w:rsidRDefault="005F3C3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Mendicité déguisée mais évoluant en mendicité </w:t>
            </w:r>
            <w:r w:rsidR="00824EDA" w:rsidRPr="00953224">
              <w:rPr>
                <w:rFonts w:ascii="Times New Roman" w:hAnsi="Times New Roman" w:cs="Times New Roman"/>
                <w:sz w:val="24"/>
                <w:szCs w:val="24"/>
              </w:rPr>
              <w:t>publique</w:t>
            </w:r>
          </w:p>
        </w:tc>
      </w:tr>
    </w:tbl>
    <w:p w14:paraId="0659B55B" w14:textId="77777777" w:rsidR="00227927" w:rsidRDefault="00227927" w:rsidP="00B14DB7">
      <w:pPr>
        <w:pStyle w:val="Titre2"/>
        <w:jc w:val="both"/>
      </w:pPr>
      <w:bookmarkStart w:id="193" w:name="_Toc205890332"/>
    </w:p>
    <w:p w14:paraId="1660C44B" w14:textId="3F807AA6" w:rsidR="008507E8" w:rsidRPr="00E20913" w:rsidRDefault="0016435A" w:rsidP="00B14DB7">
      <w:pPr>
        <w:pStyle w:val="Titre2"/>
        <w:jc w:val="both"/>
      </w:pPr>
      <w:r w:rsidRPr="00631D9B">
        <w:t>6</w:t>
      </w:r>
      <w:r w:rsidR="00227180" w:rsidRPr="00631D9B">
        <w:t>.1</w:t>
      </w:r>
      <w:r w:rsidR="003C42A8" w:rsidRPr="00631D9B">
        <w:t>8</w:t>
      </w:r>
      <w:r w:rsidR="008A6D87" w:rsidRPr="00631D9B">
        <w:t xml:space="preserve">. </w:t>
      </w:r>
      <w:r w:rsidR="0099275E" w:rsidRPr="00631D9B">
        <w:t>Culture de solidarité et secours mutuels</w:t>
      </w:r>
      <w:r w:rsidR="000D098B" w:rsidRPr="00631D9B">
        <w:t xml:space="preserve"> au sein des groupes</w:t>
      </w:r>
      <w:bookmarkEnd w:id="193"/>
    </w:p>
    <w:p w14:paraId="2F71CE71" w14:textId="33CD2B3D" w:rsidR="006178EB" w:rsidRDefault="007B7F4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Sous certains aspects, l’organisation des enfants de la rue est identique à celle de la vie en famille. A titre illustratif, q</w:t>
      </w:r>
      <w:r w:rsidR="00AE6218" w:rsidRPr="00953224">
        <w:rPr>
          <w:rFonts w:ascii="Times New Roman" w:hAnsi="Times New Roman" w:cs="Times New Roman"/>
          <w:sz w:val="24"/>
          <w:szCs w:val="24"/>
        </w:rPr>
        <w:t>uand un malheur tombe sur un membre du ligala, tous les membres se mobilisent pour le sécourir</w:t>
      </w:r>
      <w:r w:rsidR="006E1EC5">
        <w:rPr>
          <w:rFonts w:ascii="Times New Roman" w:hAnsi="Times New Roman" w:cs="Times New Roman"/>
          <w:sz w:val="24"/>
          <w:szCs w:val="24"/>
        </w:rPr>
        <w:t xml:space="preserve">, </w:t>
      </w:r>
      <w:r w:rsidR="00350C6E" w:rsidRPr="00953224">
        <w:rPr>
          <w:rFonts w:ascii="Times New Roman" w:hAnsi="Times New Roman" w:cs="Times New Roman"/>
          <w:sz w:val="24"/>
          <w:szCs w:val="24"/>
        </w:rPr>
        <w:t xml:space="preserve">comme </w:t>
      </w:r>
      <w:r w:rsidR="00A9596E" w:rsidRPr="00953224">
        <w:rPr>
          <w:rFonts w:ascii="Times New Roman" w:hAnsi="Times New Roman" w:cs="Times New Roman"/>
          <w:sz w:val="24"/>
          <w:szCs w:val="24"/>
        </w:rPr>
        <w:t>l’indique</w:t>
      </w:r>
      <w:r w:rsidR="00350C6E" w:rsidRPr="00953224">
        <w:rPr>
          <w:rFonts w:ascii="Times New Roman" w:hAnsi="Times New Roman" w:cs="Times New Roman"/>
          <w:sz w:val="24"/>
          <w:szCs w:val="24"/>
        </w:rPr>
        <w:t xml:space="preserve"> Fofo</w:t>
      </w:r>
      <w:r w:rsidR="00A9596E" w:rsidRPr="00953224">
        <w:rPr>
          <w:rFonts w:ascii="Times New Roman" w:hAnsi="Times New Roman" w:cs="Times New Roman"/>
          <w:sz w:val="24"/>
          <w:szCs w:val="24"/>
        </w:rPr>
        <w:t xml:space="preserve"> à travers son témoignage. </w:t>
      </w:r>
      <w:r w:rsidR="00960885" w:rsidRPr="00953224">
        <w:rPr>
          <w:rFonts w:ascii="Times New Roman" w:hAnsi="Times New Roman" w:cs="Times New Roman"/>
          <w:sz w:val="24"/>
          <w:szCs w:val="24"/>
        </w:rPr>
        <w:t xml:space="preserve"> </w:t>
      </w:r>
    </w:p>
    <w:p w14:paraId="0C2FF759" w14:textId="10715096" w:rsidR="004C40C1" w:rsidRPr="0078221A" w:rsidRDefault="00810041" w:rsidP="004C40C1">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 </w:t>
      </w:r>
      <w:r w:rsidR="004C40C1" w:rsidRPr="0078221A">
        <w:rPr>
          <w:rFonts w:ascii="Times New Roman" w:hAnsi="Times New Roman" w:cs="Times New Roman"/>
          <w:i/>
          <w:sz w:val="20"/>
          <w:szCs w:val="20"/>
        </w:rPr>
        <w:t>Mugihe umwana dusangiye i Ligala arwaye, umwe wese aratanga amafaranga ari hagati y’amajana atanu n’igihumbi (500-1000 Fbu), kugira ashobire kuronka uburyo bwo kwivuza. »</w:t>
      </w:r>
    </w:p>
    <w:p w14:paraId="33EA3E1D" w14:textId="730AC99B" w:rsidR="00AE6218" w:rsidRPr="0078221A" w:rsidRDefault="00810041" w:rsidP="004C40C1">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Ce qui signifie, </w:t>
      </w:r>
      <w:r w:rsidR="00AE6218" w:rsidRPr="0078221A">
        <w:rPr>
          <w:rFonts w:ascii="Times New Roman" w:hAnsi="Times New Roman" w:cs="Times New Roman"/>
          <w:i/>
          <w:sz w:val="20"/>
          <w:szCs w:val="20"/>
        </w:rPr>
        <w:t>« Quand notre membre du ligala tombe malade, chacun contribue une somme variant entre 500</w:t>
      </w:r>
      <w:r w:rsidR="006E1EC5" w:rsidRPr="0078221A">
        <w:rPr>
          <w:rFonts w:ascii="Times New Roman" w:hAnsi="Times New Roman" w:cs="Times New Roman"/>
          <w:i/>
          <w:sz w:val="20"/>
          <w:szCs w:val="20"/>
        </w:rPr>
        <w:t xml:space="preserve"> </w:t>
      </w:r>
      <w:r w:rsidR="00AE6218" w:rsidRPr="0078221A">
        <w:rPr>
          <w:rFonts w:ascii="Times New Roman" w:hAnsi="Times New Roman" w:cs="Times New Roman"/>
          <w:i/>
          <w:sz w:val="20"/>
          <w:szCs w:val="20"/>
        </w:rPr>
        <w:t>Fbu à 1000</w:t>
      </w:r>
      <w:r w:rsidR="006E1EC5" w:rsidRPr="0078221A">
        <w:rPr>
          <w:rFonts w:ascii="Times New Roman" w:hAnsi="Times New Roman" w:cs="Times New Roman"/>
          <w:i/>
          <w:sz w:val="20"/>
          <w:szCs w:val="20"/>
        </w:rPr>
        <w:t xml:space="preserve"> </w:t>
      </w:r>
      <w:r w:rsidR="00AE6218" w:rsidRPr="0078221A">
        <w:rPr>
          <w:rFonts w:ascii="Times New Roman" w:hAnsi="Times New Roman" w:cs="Times New Roman"/>
          <w:i/>
          <w:sz w:val="20"/>
          <w:szCs w:val="20"/>
        </w:rPr>
        <w:t>Fbu pour</w:t>
      </w:r>
      <w:r w:rsidR="00C46393" w:rsidRPr="0078221A">
        <w:rPr>
          <w:rFonts w:ascii="Times New Roman" w:hAnsi="Times New Roman" w:cs="Times New Roman"/>
          <w:i/>
          <w:sz w:val="20"/>
          <w:szCs w:val="20"/>
        </w:rPr>
        <w:t xml:space="preserve"> collecter des moyens qui peuvent </w:t>
      </w:r>
      <w:r w:rsidR="00AE6218" w:rsidRPr="0078221A">
        <w:rPr>
          <w:rFonts w:ascii="Times New Roman" w:hAnsi="Times New Roman" w:cs="Times New Roman"/>
          <w:i/>
          <w:sz w:val="20"/>
          <w:szCs w:val="20"/>
        </w:rPr>
        <w:t>aider not</w:t>
      </w:r>
      <w:r w:rsidR="00C46393" w:rsidRPr="0078221A">
        <w:rPr>
          <w:rFonts w:ascii="Times New Roman" w:hAnsi="Times New Roman" w:cs="Times New Roman"/>
          <w:i/>
          <w:sz w:val="20"/>
          <w:szCs w:val="20"/>
        </w:rPr>
        <w:t>re ami malade à se faire soigner</w:t>
      </w:r>
      <w:r w:rsidR="006E1EC5" w:rsidRPr="0078221A">
        <w:rPr>
          <w:rFonts w:ascii="Times New Roman" w:hAnsi="Times New Roman" w:cs="Times New Roman"/>
          <w:i/>
          <w:sz w:val="20"/>
          <w:szCs w:val="20"/>
        </w:rPr>
        <w:t>.»</w:t>
      </w:r>
    </w:p>
    <w:p w14:paraId="3C099C31" w14:textId="622EBB00" w:rsidR="006178EB" w:rsidRDefault="00C4639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actions de soutien mutuel ne s</w:t>
      </w:r>
      <w:r w:rsidR="00AE6218" w:rsidRPr="00953224">
        <w:rPr>
          <w:rFonts w:ascii="Times New Roman" w:hAnsi="Times New Roman" w:cs="Times New Roman"/>
          <w:sz w:val="24"/>
          <w:szCs w:val="24"/>
        </w:rPr>
        <w:t>e limitent pas seulement aux seuls cas de maladies. Elles s’étendent vers d’autres cas sociaux auxquels les e</w:t>
      </w:r>
      <w:r w:rsidR="009A7E15">
        <w:rPr>
          <w:rFonts w:ascii="Times New Roman" w:hAnsi="Times New Roman" w:cs="Times New Roman"/>
          <w:sz w:val="24"/>
          <w:szCs w:val="24"/>
        </w:rPr>
        <w:t xml:space="preserve">nfants en situation de rue sont </w:t>
      </w:r>
      <w:r w:rsidRPr="00953224">
        <w:rPr>
          <w:rFonts w:ascii="Times New Roman" w:hAnsi="Times New Roman" w:cs="Times New Roman"/>
          <w:sz w:val="24"/>
          <w:szCs w:val="24"/>
        </w:rPr>
        <w:t xml:space="preserve">exposés, comme </w:t>
      </w:r>
      <w:r w:rsidR="006E1EC5">
        <w:rPr>
          <w:rFonts w:ascii="Times New Roman" w:hAnsi="Times New Roman" w:cs="Times New Roman"/>
          <w:sz w:val="24"/>
          <w:szCs w:val="24"/>
        </w:rPr>
        <w:t>par exemple le problème de non-</w:t>
      </w:r>
      <w:r w:rsidR="00AE6218" w:rsidRPr="00953224">
        <w:rPr>
          <w:rFonts w:ascii="Times New Roman" w:hAnsi="Times New Roman" w:cs="Times New Roman"/>
          <w:sz w:val="24"/>
          <w:szCs w:val="24"/>
        </w:rPr>
        <w:t xml:space="preserve">accès à l’argent </w:t>
      </w:r>
      <w:r w:rsidR="001E3F26" w:rsidRPr="00953224">
        <w:rPr>
          <w:rFonts w:ascii="Times New Roman" w:hAnsi="Times New Roman" w:cs="Times New Roman"/>
          <w:sz w:val="24"/>
          <w:szCs w:val="24"/>
        </w:rPr>
        <w:t>pour se payer de la nourriture.</w:t>
      </w:r>
      <w:r w:rsidR="0086337F" w:rsidRPr="00953224">
        <w:rPr>
          <w:rFonts w:ascii="Times New Roman" w:hAnsi="Times New Roman" w:cs="Times New Roman"/>
          <w:sz w:val="24"/>
          <w:szCs w:val="24"/>
        </w:rPr>
        <w:t xml:space="preserve"> </w:t>
      </w:r>
      <w:r w:rsidR="00AE6218" w:rsidRPr="00953224">
        <w:rPr>
          <w:rFonts w:ascii="Times New Roman" w:hAnsi="Times New Roman" w:cs="Times New Roman"/>
          <w:sz w:val="24"/>
          <w:szCs w:val="24"/>
        </w:rPr>
        <w:t>Pour faire face à</w:t>
      </w:r>
      <w:r w:rsidR="004236C7">
        <w:rPr>
          <w:rFonts w:ascii="Times New Roman" w:hAnsi="Times New Roman" w:cs="Times New Roman"/>
          <w:sz w:val="24"/>
          <w:szCs w:val="24"/>
        </w:rPr>
        <w:t xml:space="preserve"> ce problème de ressources, les </w:t>
      </w:r>
      <w:r w:rsidR="00AE6218" w:rsidRPr="00953224">
        <w:rPr>
          <w:rFonts w:ascii="Times New Roman" w:hAnsi="Times New Roman" w:cs="Times New Roman"/>
          <w:sz w:val="24"/>
          <w:szCs w:val="24"/>
        </w:rPr>
        <w:t>enfants mobilisent leur esprit de solida</w:t>
      </w:r>
      <w:r w:rsidR="00CE4E87">
        <w:rPr>
          <w:rFonts w:ascii="Times New Roman" w:hAnsi="Times New Roman" w:cs="Times New Roman"/>
          <w:sz w:val="24"/>
          <w:szCs w:val="24"/>
        </w:rPr>
        <w:t xml:space="preserve">rité pour secourir les autres. </w:t>
      </w:r>
      <w:r w:rsidR="006178EB" w:rsidRPr="00953224">
        <w:rPr>
          <w:rFonts w:ascii="Times New Roman" w:hAnsi="Times New Roman" w:cs="Times New Roman"/>
          <w:sz w:val="24"/>
          <w:szCs w:val="24"/>
        </w:rPr>
        <w:t xml:space="preserve">A propos </w:t>
      </w:r>
      <w:r w:rsidR="006E1EC5">
        <w:rPr>
          <w:rFonts w:ascii="Times New Roman" w:hAnsi="Times New Roman" w:cs="Times New Roman"/>
          <w:sz w:val="24"/>
          <w:szCs w:val="24"/>
        </w:rPr>
        <w:t xml:space="preserve">du comportement des enfants sur le </w:t>
      </w:r>
      <w:r w:rsidR="006178EB" w:rsidRPr="00953224">
        <w:rPr>
          <w:rFonts w:ascii="Times New Roman" w:hAnsi="Times New Roman" w:cs="Times New Roman"/>
          <w:sz w:val="24"/>
          <w:szCs w:val="24"/>
        </w:rPr>
        <w:t xml:space="preserve">terrain, </w:t>
      </w:r>
      <w:r w:rsidR="00350C6E" w:rsidRPr="00953224">
        <w:rPr>
          <w:rFonts w:ascii="Times New Roman" w:hAnsi="Times New Roman" w:cs="Times New Roman"/>
          <w:sz w:val="24"/>
          <w:szCs w:val="24"/>
        </w:rPr>
        <w:t xml:space="preserve">Gaga signale </w:t>
      </w:r>
      <w:r w:rsidR="00CE4E87">
        <w:rPr>
          <w:rFonts w:ascii="Times New Roman" w:hAnsi="Times New Roman" w:cs="Times New Roman"/>
          <w:sz w:val="24"/>
          <w:szCs w:val="24"/>
        </w:rPr>
        <w:t xml:space="preserve">que, </w:t>
      </w:r>
    </w:p>
    <w:p w14:paraId="23B4AD3C" w14:textId="2AE2BCF7" w:rsidR="004C40C1" w:rsidRPr="0078221A" w:rsidRDefault="004C40C1" w:rsidP="004C40C1">
      <w:pPr>
        <w:spacing w:before="360"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Bishitse ugasanga umwe muri twebwe ntaco yaronse amafaranga yo gufungura, umugenzi aca amugurana ayo mahera hanyuma akazoyamusubiza yayaronse. » Ce qui signifie : </w:t>
      </w:r>
    </w:p>
    <w:p w14:paraId="3526761E" w14:textId="3290F4E4" w:rsidR="00F34196" w:rsidRPr="0078221A" w:rsidRDefault="006178EB" w:rsidP="004C40C1">
      <w:pPr>
        <w:spacing w:before="360" w:line="276" w:lineRule="auto"/>
        <w:ind w:left="850"/>
        <w:jc w:val="both"/>
        <w:rPr>
          <w:rFonts w:ascii="Times New Roman" w:hAnsi="Times New Roman" w:cs="Times New Roman"/>
          <w:i/>
          <w:sz w:val="20"/>
          <w:szCs w:val="20"/>
        </w:rPr>
      </w:pPr>
      <w:r w:rsidRPr="0078221A" w:rsidDel="006178EB">
        <w:rPr>
          <w:rFonts w:ascii="Times New Roman" w:hAnsi="Times New Roman" w:cs="Times New Roman"/>
          <w:i/>
          <w:sz w:val="20"/>
          <w:szCs w:val="20"/>
        </w:rPr>
        <w:lastRenderedPageBreak/>
        <w:t xml:space="preserve"> </w:t>
      </w:r>
      <w:r w:rsidR="00AE6218" w:rsidRPr="0078221A">
        <w:rPr>
          <w:rFonts w:ascii="Times New Roman" w:hAnsi="Times New Roman" w:cs="Times New Roman"/>
          <w:i/>
          <w:sz w:val="20"/>
          <w:szCs w:val="20"/>
        </w:rPr>
        <w:t>« Quand un membre de notre groupe n’a pas tro</w:t>
      </w:r>
      <w:r w:rsidR="006E1EC5" w:rsidRPr="0078221A">
        <w:rPr>
          <w:rFonts w:ascii="Times New Roman" w:hAnsi="Times New Roman" w:cs="Times New Roman"/>
          <w:i/>
          <w:sz w:val="20"/>
          <w:szCs w:val="20"/>
        </w:rPr>
        <w:t>uvé d’</w:t>
      </w:r>
      <w:r w:rsidR="002B2083" w:rsidRPr="0078221A">
        <w:rPr>
          <w:rFonts w:ascii="Times New Roman" w:hAnsi="Times New Roman" w:cs="Times New Roman"/>
          <w:i/>
          <w:sz w:val="20"/>
          <w:szCs w:val="20"/>
        </w:rPr>
        <w:t xml:space="preserve">argent pour manger, un </w:t>
      </w:r>
      <w:r w:rsidR="00AE6218" w:rsidRPr="0078221A">
        <w:rPr>
          <w:rFonts w:ascii="Times New Roman" w:hAnsi="Times New Roman" w:cs="Times New Roman"/>
          <w:i/>
          <w:sz w:val="20"/>
          <w:szCs w:val="20"/>
        </w:rPr>
        <w:t>ami</w:t>
      </w:r>
      <w:r w:rsidR="00BE4350" w:rsidRPr="0078221A">
        <w:rPr>
          <w:rFonts w:ascii="Times New Roman" w:hAnsi="Times New Roman" w:cs="Times New Roman"/>
          <w:i/>
          <w:sz w:val="20"/>
          <w:szCs w:val="20"/>
        </w:rPr>
        <w:t xml:space="preserve"> l</w:t>
      </w:r>
      <w:r w:rsidR="006E1EC5" w:rsidRPr="0078221A">
        <w:rPr>
          <w:rFonts w:ascii="Times New Roman" w:hAnsi="Times New Roman" w:cs="Times New Roman"/>
          <w:i/>
          <w:sz w:val="20"/>
          <w:szCs w:val="20"/>
        </w:rPr>
        <w:t xml:space="preserve">ui </w:t>
      </w:r>
      <w:r w:rsidR="00AE6218" w:rsidRPr="0078221A">
        <w:rPr>
          <w:rFonts w:ascii="Times New Roman" w:hAnsi="Times New Roman" w:cs="Times New Roman"/>
          <w:i/>
          <w:sz w:val="20"/>
          <w:szCs w:val="20"/>
        </w:rPr>
        <w:t>avance une somme d’ar</w:t>
      </w:r>
      <w:r w:rsidR="00BE4350" w:rsidRPr="0078221A">
        <w:rPr>
          <w:rFonts w:ascii="Times New Roman" w:hAnsi="Times New Roman" w:cs="Times New Roman"/>
          <w:i/>
          <w:sz w:val="20"/>
          <w:szCs w:val="20"/>
        </w:rPr>
        <w:t>gent, qu’il remboursera plus tard</w:t>
      </w:r>
      <w:r w:rsidR="006E1EC5" w:rsidRPr="0078221A">
        <w:rPr>
          <w:rFonts w:ascii="Times New Roman" w:hAnsi="Times New Roman" w:cs="Times New Roman"/>
          <w:i/>
          <w:sz w:val="20"/>
          <w:szCs w:val="20"/>
        </w:rPr>
        <w:t>.</w:t>
      </w:r>
      <w:r w:rsidR="00BE4350" w:rsidRPr="0078221A">
        <w:rPr>
          <w:rFonts w:ascii="Times New Roman" w:hAnsi="Times New Roman" w:cs="Times New Roman"/>
          <w:i/>
          <w:sz w:val="20"/>
          <w:szCs w:val="20"/>
        </w:rPr>
        <w:t xml:space="preserve"> </w:t>
      </w:r>
      <w:r w:rsidR="006E1EC5" w:rsidRPr="0078221A">
        <w:rPr>
          <w:rFonts w:ascii="Times New Roman" w:hAnsi="Times New Roman" w:cs="Times New Roman"/>
          <w:i/>
          <w:sz w:val="20"/>
          <w:szCs w:val="20"/>
        </w:rPr>
        <w:t>»</w:t>
      </w:r>
    </w:p>
    <w:p w14:paraId="23284A7C" w14:textId="6865F0F9" w:rsidR="00E54754" w:rsidRPr="00953224" w:rsidRDefault="00637CE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travers ce témoignage, </w:t>
      </w:r>
      <w:r w:rsidR="00BA5D08" w:rsidRPr="00953224">
        <w:rPr>
          <w:rFonts w:ascii="Times New Roman" w:hAnsi="Times New Roman" w:cs="Times New Roman"/>
          <w:sz w:val="24"/>
          <w:szCs w:val="24"/>
        </w:rPr>
        <w:t>nous constatons que</w:t>
      </w:r>
      <w:r w:rsidR="009A7E15">
        <w:rPr>
          <w:rFonts w:ascii="Times New Roman" w:hAnsi="Times New Roman" w:cs="Times New Roman"/>
          <w:sz w:val="24"/>
          <w:szCs w:val="24"/>
        </w:rPr>
        <w:t xml:space="preserve">, </w:t>
      </w:r>
      <w:r w:rsidR="00BA5D08" w:rsidRPr="00953224">
        <w:rPr>
          <w:rFonts w:ascii="Times New Roman" w:hAnsi="Times New Roman" w:cs="Times New Roman"/>
          <w:sz w:val="24"/>
          <w:szCs w:val="24"/>
        </w:rPr>
        <w:t>malgré l’</w:t>
      </w:r>
      <w:r w:rsidRPr="00953224">
        <w:rPr>
          <w:rFonts w:ascii="Times New Roman" w:hAnsi="Times New Roman" w:cs="Times New Roman"/>
          <w:sz w:val="24"/>
          <w:szCs w:val="24"/>
        </w:rPr>
        <w:t>éloignement avec les membres de le</w:t>
      </w:r>
      <w:r w:rsidR="006E1EC5">
        <w:rPr>
          <w:rFonts w:ascii="Times New Roman" w:hAnsi="Times New Roman" w:cs="Times New Roman"/>
          <w:sz w:val="24"/>
          <w:szCs w:val="24"/>
        </w:rPr>
        <w:t xml:space="preserve">ur famille, ces enfants ont créé des membres de substitution </w:t>
      </w:r>
      <w:r w:rsidRPr="00953224">
        <w:rPr>
          <w:rFonts w:ascii="Times New Roman" w:hAnsi="Times New Roman" w:cs="Times New Roman"/>
          <w:sz w:val="24"/>
          <w:szCs w:val="24"/>
        </w:rPr>
        <w:t>et disposent des frères et sœurs de la rue</w:t>
      </w:r>
      <w:r w:rsidR="00BA5D08" w:rsidRPr="00953224">
        <w:rPr>
          <w:rFonts w:ascii="Times New Roman" w:hAnsi="Times New Roman" w:cs="Times New Roman"/>
          <w:sz w:val="24"/>
          <w:szCs w:val="24"/>
        </w:rPr>
        <w:t xml:space="preserve">, </w:t>
      </w:r>
      <w:r w:rsidR="00BE4350" w:rsidRPr="00953224">
        <w:rPr>
          <w:rFonts w:ascii="Times New Roman" w:hAnsi="Times New Roman" w:cs="Times New Roman"/>
          <w:sz w:val="24"/>
          <w:szCs w:val="24"/>
        </w:rPr>
        <w:t>et</w:t>
      </w:r>
      <w:r w:rsidR="00492193" w:rsidRPr="00953224">
        <w:rPr>
          <w:rFonts w:ascii="Times New Roman" w:hAnsi="Times New Roman" w:cs="Times New Roman"/>
          <w:sz w:val="24"/>
          <w:szCs w:val="24"/>
        </w:rPr>
        <w:t xml:space="preserve"> la structure</w:t>
      </w:r>
      <w:r w:rsidR="00BE4350" w:rsidRPr="00953224">
        <w:rPr>
          <w:rFonts w:ascii="Times New Roman" w:hAnsi="Times New Roman" w:cs="Times New Roman"/>
          <w:sz w:val="24"/>
          <w:szCs w:val="24"/>
        </w:rPr>
        <w:t xml:space="preserve"> imite celle rencontrée dans leurs </w:t>
      </w:r>
      <w:r w:rsidR="004F35D6" w:rsidRPr="00953224">
        <w:rPr>
          <w:rFonts w:ascii="Times New Roman" w:hAnsi="Times New Roman" w:cs="Times New Roman"/>
          <w:sz w:val="24"/>
          <w:szCs w:val="24"/>
        </w:rPr>
        <w:t xml:space="preserve">familles biologiques. </w:t>
      </w:r>
      <w:r w:rsidRPr="00953224">
        <w:rPr>
          <w:rFonts w:ascii="Times New Roman" w:hAnsi="Times New Roman" w:cs="Times New Roman"/>
          <w:sz w:val="24"/>
          <w:szCs w:val="24"/>
        </w:rPr>
        <w:t xml:space="preserve">Si la composition des </w:t>
      </w:r>
      <w:r w:rsidR="00BA5D08" w:rsidRPr="00953224">
        <w:rPr>
          <w:rFonts w:ascii="Times New Roman" w:hAnsi="Times New Roman" w:cs="Times New Roman"/>
          <w:sz w:val="24"/>
          <w:szCs w:val="24"/>
        </w:rPr>
        <w:t>membres semble être identique, la nuance réside au niveau des objectifs poursuivi</w:t>
      </w:r>
      <w:r w:rsidR="004F35D6" w:rsidRPr="00953224">
        <w:rPr>
          <w:rFonts w:ascii="Times New Roman" w:hAnsi="Times New Roman" w:cs="Times New Roman"/>
          <w:sz w:val="24"/>
          <w:szCs w:val="24"/>
        </w:rPr>
        <w:t>s par les deux parties,</w:t>
      </w:r>
      <w:r w:rsidR="00BA5D08" w:rsidRPr="00953224">
        <w:rPr>
          <w:rFonts w:ascii="Times New Roman" w:hAnsi="Times New Roman" w:cs="Times New Roman"/>
          <w:sz w:val="24"/>
          <w:szCs w:val="24"/>
        </w:rPr>
        <w:t xml:space="preserve"> </w:t>
      </w:r>
      <w:r w:rsidR="00492193" w:rsidRPr="00953224">
        <w:rPr>
          <w:rFonts w:ascii="Times New Roman" w:hAnsi="Times New Roman" w:cs="Times New Roman"/>
          <w:sz w:val="24"/>
          <w:szCs w:val="24"/>
        </w:rPr>
        <w:t>c</w:t>
      </w:r>
      <w:r w:rsidR="006D26EC" w:rsidRPr="00953224">
        <w:rPr>
          <w:rFonts w:ascii="Times New Roman" w:hAnsi="Times New Roman" w:cs="Times New Roman"/>
          <w:sz w:val="24"/>
          <w:szCs w:val="24"/>
        </w:rPr>
        <w:t>ar</w:t>
      </w:r>
      <w:r w:rsidR="00C02C7D">
        <w:rPr>
          <w:rFonts w:ascii="Times New Roman" w:hAnsi="Times New Roman" w:cs="Times New Roman"/>
          <w:sz w:val="24"/>
          <w:szCs w:val="24"/>
        </w:rPr>
        <w:t xml:space="preserve">, </w:t>
      </w:r>
      <w:r w:rsidR="006D26EC" w:rsidRPr="00953224">
        <w:rPr>
          <w:rFonts w:ascii="Times New Roman" w:hAnsi="Times New Roman" w:cs="Times New Roman"/>
          <w:sz w:val="24"/>
          <w:szCs w:val="24"/>
        </w:rPr>
        <w:t>a</w:t>
      </w:r>
      <w:r w:rsidR="00BA5D08" w:rsidRPr="00953224">
        <w:rPr>
          <w:rFonts w:ascii="Times New Roman" w:hAnsi="Times New Roman" w:cs="Times New Roman"/>
          <w:sz w:val="24"/>
          <w:szCs w:val="24"/>
        </w:rPr>
        <w:t>u</w:t>
      </w:r>
      <w:r w:rsidR="00C02C7D">
        <w:rPr>
          <w:rFonts w:ascii="Times New Roman" w:hAnsi="Times New Roman" w:cs="Times New Roman"/>
          <w:sz w:val="24"/>
          <w:szCs w:val="24"/>
        </w:rPr>
        <w:t xml:space="preserve"> moment où la famille éduque à ses </w:t>
      </w:r>
      <w:r w:rsidR="00CD51F0" w:rsidRPr="00953224">
        <w:rPr>
          <w:rFonts w:ascii="Times New Roman" w:hAnsi="Times New Roman" w:cs="Times New Roman"/>
          <w:sz w:val="24"/>
          <w:szCs w:val="24"/>
        </w:rPr>
        <w:t xml:space="preserve">membres à devenir autonome </w:t>
      </w:r>
      <w:r w:rsidR="00BA5D08" w:rsidRPr="00953224">
        <w:rPr>
          <w:rFonts w:ascii="Times New Roman" w:hAnsi="Times New Roman" w:cs="Times New Roman"/>
          <w:sz w:val="24"/>
          <w:szCs w:val="24"/>
        </w:rPr>
        <w:t xml:space="preserve">et responsable, </w:t>
      </w:r>
      <w:r w:rsidR="006D26EC" w:rsidRPr="00953224">
        <w:rPr>
          <w:rFonts w:ascii="Times New Roman" w:hAnsi="Times New Roman" w:cs="Times New Roman"/>
          <w:sz w:val="24"/>
          <w:szCs w:val="24"/>
        </w:rPr>
        <w:t xml:space="preserve"> la rue socialise ses membres à la dépendance et</w:t>
      </w:r>
      <w:r w:rsidR="00C02C7D">
        <w:rPr>
          <w:rFonts w:ascii="Times New Roman" w:hAnsi="Times New Roman" w:cs="Times New Roman"/>
          <w:sz w:val="24"/>
          <w:szCs w:val="24"/>
        </w:rPr>
        <w:t xml:space="preserve"> les conduit </w:t>
      </w:r>
      <w:r w:rsidR="00CD51F0" w:rsidRPr="00953224">
        <w:rPr>
          <w:rFonts w:ascii="Times New Roman" w:hAnsi="Times New Roman" w:cs="Times New Roman"/>
          <w:sz w:val="24"/>
          <w:szCs w:val="24"/>
        </w:rPr>
        <w:t>souvent</w:t>
      </w:r>
      <w:r w:rsidR="00BA5D08" w:rsidRPr="00953224">
        <w:rPr>
          <w:rFonts w:ascii="Times New Roman" w:hAnsi="Times New Roman" w:cs="Times New Roman"/>
          <w:sz w:val="24"/>
          <w:szCs w:val="24"/>
        </w:rPr>
        <w:t xml:space="preserve"> </w:t>
      </w:r>
      <w:r w:rsidR="00CD51F0" w:rsidRPr="00953224">
        <w:rPr>
          <w:rFonts w:ascii="Times New Roman" w:hAnsi="Times New Roman" w:cs="Times New Roman"/>
          <w:sz w:val="24"/>
          <w:szCs w:val="24"/>
        </w:rPr>
        <w:t xml:space="preserve"> une vie </w:t>
      </w:r>
      <w:r w:rsidR="00593008">
        <w:rPr>
          <w:rFonts w:ascii="Times New Roman" w:hAnsi="Times New Roman" w:cs="Times New Roman"/>
          <w:sz w:val="24"/>
          <w:szCs w:val="24"/>
        </w:rPr>
        <w:t xml:space="preserve">à la marge. </w:t>
      </w:r>
      <w:r w:rsidR="006D26EC" w:rsidRPr="00953224">
        <w:rPr>
          <w:rFonts w:ascii="Times New Roman" w:hAnsi="Times New Roman" w:cs="Times New Roman"/>
          <w:sz w:val="24"/>
          <w:szCs w:val="24"/>
        </w:rPr>
        <w:t>Mais la marginalité sociale</w:t>
      </w:r>
      <w:r w:rsidR="009E6512" w:rsidRPr="00953224">
        <w:rPr>
          <w:rFonts w:ascii="Times New Roman" w:hAnsi="Times New Roman" w:cs="Times New Roman"/>
          <w:sz w:val="24"/>
          <w:szCs w:val="24"/>
        </w:rPr>
        <w:t xml:space="preserve"> dont nous parlons </w:t>
      </w:r>
      <w:r w:rsidR="006D26EC" w:rsidRPr="00953224">
        <w:rPr>
          <w:rFonts w:ascii="Times New Roman" w:hAnsi="Times New Roman" w:cs="Times New Roman"/>
          <w:sz w:val="24"/>
          <w:szCs w:val="24"/>
        </w:rPr>
        <w:t>n’est pas un fait d’une journée,</w:t>
      </w:r>
      <w:r w:rsidR="00492193" w:rsidRPr="00953224">
        <w:rPr>
          <w:rFonts w:ascii="Times New Roman" w:hAnsi="Times New Roman" w:cs="Times New Roman"/>
          <w:sz w:val="24"/>
          <w:szCs w:val="24"/>
        </w:rPr>
        <w:t xml:space="preserve"> cela prend un processus.</w:t>
      </w:r>
    </w:p>
    <w:p w14:paraId="5BBE3AEE" w14:textId="7EE3FF67" w:rsidR="00E54754" w:rsidRPr="00953224" w:rsidRDefault="00A912E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façon synthétique, l</w:t>
      </w:r>
      <w:r w:rsidR="00E54754" w:rsidRPr="00953224">
        <w:rPr>
          <w:rFonts w:ascii="Times New Roman" w:hAnsi="Times New Roman" w:cs="Times New Roman"/>
          <w:sz w:val="24"/>
          <w:szCs w:val="24"/>
        </w:rPr>
        <w:t>e présent chapitre avait pour but</w:t>
      </w:r>
      <w:r w:rsidR="00C02C7D">
        <w:rPr>
          <w:rFonts w:ascii="Times New Roman" w:hAnsi="Times New Roman" w:cs="Times New Roman"/>
          <w:sz w:val="24"/>
          <w:szCs w:val="24"/>
        </w:rPr>
        <w:t xml:space="preserve"> de </w:t>
      </w:r>
      <w:r w:rsidR="00E54754" w:rsidRPr="00953224">
        <w:rPr>
          <w:rFonts w:ascii="Times New Roman" w:hAnsi="Times New Roman" w:cs="Times New Roman"/>
          <w:sz w:val="24"/>
          <w:szCs w:val="24"/>
        </w:rPr>
        <w:t xml:space="preserve"> montrer les comportements adoptés par les enfants à l’étude, en vue de faire face aux conditions précaires de la rue</w:t>
      </w:r>
      <w:r w:rsidR="00C02C7D">
        <w:rPr>
          <w:rFonts w:ascii="Times New Roman" w:hAnsi="Times New Roman" w:cs="Times New Roman"/>
          <w:sz w:val="24"/>
          <w:szCs w:val="24"/>
        </w:rPr>
        <w:t xml:space="preserve"> </w:t>
      </w:r>
      <w:r w:rsidR="00E54754" w:rsidRPr="00953224">
        <w:rPr>
          <w:rFonts w:ascii="Times New Roman" w:hAnsi="Times New Roman" w:cs="Times New Roman"/>
          <w:sz w:val="24"/>
          <w:szCs w:val="24"/>
        </w:rPr>
        <w:t>et de satisfaire certains besoins fondamentaux comme la nourriture. Ces attitudes et comportements se manifestent à tr</w:t>
      </w:r>
      <w:r w:rsidR="00C02C7D">
        <w:rPr>
          <w:rFonts w:ascii="Times New Roman" w:hAnsi="Times New Roman" w:cs="Times New Roman"/>
          <w:sz w:val="24"/>
          <w:szCs w:val="24"/>
        </w:rPr>
        <w:t xml:space="preserve">avers les activités de survie, </w:t>
      </w:r>
      <w:r w:rsidR="00E54754" w:rsidRPr="00953224">
        <w:rPr>
          <w:rFonts w:ascii="Times New Roman" w:hAnsi="Times New Roman" w:cs="Times New Roman"/>
          <w:sz w:val="24"/>
          <w:szCs w:val="24"/>
        </w:rPr>
        <w:t>et ces dernières sont souvent guidées par l’âge et le sexe de l’enfant.</w:t>
      </w:r>
    </w:p>
    <w:p w14:paraId="2BE7AC08" w14:textId="3ABDF0A6" w:rsidR="00E54754" w:rsidRPr="00953224" w:rsidRDefault="00E547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Principalement, les enfants en situ</w:t>
      </w:r>
      <w:r w:rsidR="00C02C7D">
        <w:rPr>
          <w:rFonts w:ascii="Times New Roman" w:hAnsi="Times New Roman" w:cs="Times New Roman"/>
          <w:sz w:val="24"/>
          <w:szCs w:val="24"/>
        </w:rPr>
        <w:t xml:space="preserve">ation de rue </w:t>
      </w:r>
      <w:r w:rsidR="00C02C7D" w:rsidRPr="00C02C7D">
        <w:rPr>
          <w:rFonts w:ascii="Times New Roman" w:hAnsi="Times New Roman" w:cs="Times New Roman"/>
          <w:sz w:val="24"/>
          <w:szCs w:val="24"/>
        </w:rPr>
        <w:t>œuvrant</w:t>
      </w:r>
      <w:r w:rsidR="00C02C7D">
        <w:rPr>
          <w:rFonts w:ascii="Times New Roman" w:hAnsi="Times New Roman" w:cs="Times New Roman"/>
          <w:sz w:val="24"/>
          <w:szCs w:val="24"/>
        </w:rPr>
        <w:t xml:space="preserve"> </w:t>
      </w:r>
      <w:r w:rsidR="00610014">
        <w:rPr>
          <w:rFonts w:ascii="Times New Roman" w:hAnsi="Times New Roman" w:cs="Times New Roman"/>
          <w:sz w:val="24"/>
          <w:szCs w:val="24"/>
        </w:rPr>
        <w:t>en M</w:t>
      </w:r>
      <w:r w:rsidR="00632C28" w:rsidRPr="00953224">
        <w:rPr>
          <w:rFonts w:ascii="Times New Roman" w:hAnsi="Times New Roman" w:cs="Times New Roman"/>
          <w:sz w:val="24"/>
          <w:szCs w:val="24"/>
        </w:rPr>
        <w:t xml:space="preserve">airie </w:t>
      </w:r>
      <w:r w:rsidR="009A7E15">
        <w:rPr>
          <w:rFonts w:ascii="Times New Roman" w:hAnsi="Times New Roman" w:cs="Times New Roman"/>
          <w:sz w:val="24"/>
          <w:szCs w:val="24"/>
        </w:rPr>
        <w:t>de B</w:t>
      </w:r>
      <w:r w:rsidRPr="00953224">
        <w:rPr>
          <w:rFonts w:ascii="Times New Roman" w:hAnsi="Times New Roman" w:cs="Times New Roman"/>
          <w:sz w:val="24"/>
          <w:szCs w:val="24"/>
        </w:rPr>
        <w:t>ujumbura se retrouvent dans des pratiques de la mendicité, dans les cas de vol, dans les porteurs de bagages, dans la consommation, et</w:t>
      </w:r>
      <w:r w:rsidR="00C02C7D">
        <w:rPr>
          <w:rFonts w:ascii="Times New Roman" w:hAnsi="Times New Roman" w:cs="Times New Roman"/>
          <w:sz w:val="24"/>
          <w:szCs w:val="24"/>
        </w:rPr>
        <w:t>c.</w:t>
      </w:r>
    </w:p>
    <w:p w14:paraId="59092DFB" w14:textId="20611A25" w:rsidR="007B18BC" w:rsidRPr="00953224" w:rsidRDefault="00E5475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Certains enfants </w:t>
      </w:r>
      <w:r w:rsidR="00D823E1" w:rsidRPr="00953224">
        <w:rPr>
          <w:rFonts w:ascii="Times New Roman" w:hAnsi="Times New Roman" w:cs="Times New Roman"/>
          <w:sz w:val="24"/>
          <w:szCs w:val="24"/>
        </w:rPr>
        <w:t xml:space="preserve">sont conscients que leurs </w:t>
      </w:r>
      <w:r w:rsidRPr="00953224">
        <w:rPr>
          <w:rFonts w:ascii="Times New Roman" w:hAnsi="Times New Roman" w:cs="Times New Roman"/>
          <w:sz w:val="24"/>
          <w:szCs w:val="24"/>
        </w:rPr>
        <w:t>acti</w:t>
      </w:r>
      <w:r w:rsidR="00C02C7D">
        <w:rPr>
          <w:rFonts w:ascii="Times New Roman" w:hAnsi="Times New Roman" w:cs="Times New Roman"/>
          <w:sz w:val="24"/>
          <w:szCs w:val="24"/>
        </w:rPr>
        <w:t xml:space="preserve">vités de survie sont illicites </w:t>
      </w:r>
      <w:r w:rsidRPr="00953224">
        <w:rPr>
          <w:rFonts w:ascii="Times New Roman" w:hAnsi="Times New Roman" w:cs="Times New Roman"/>
          <w:sz w:val="24"/>
          <w:szCs w:val="24"/>
        </w:rPr>
        <w:t>raison pour laquelle, ils</w:t>
      </w:r>
      <w:r w:rsidR="009E4435" w:rsidRPr="00953224">
        <w:rPr>
          <w:rFonts w:ascii="Times New Roman" w:hAnsi="Times New Roman" w:cs="Times New Roman"/>
          <w:sz w:val="24"/>
          <w:szCs w:val="24"/>
        </w:rPr>
        <w:t xml:space="preserve"> doivent développer des stratégies </w:t>
      </w:r>
      <w:r w:rsidRPr="00953224">
        <w:rPr>
          <w:rFonts w:ascii="Times New Roman" w:hAnsi="Times New Roman" w:cs="Times New Roman"/>
          <w:sz w:val="24"/>
          <w:szCs w:val="24"/>
        </w:rPr>
        <w:t>de collaboration avec les autres membres</w:t>
      </w:r>
      <w:r w:rsidR="00D823E1" w:rsidRPr="00953224">
        <w:rPr>
          <w:rFonts w:ascii="Times New Roman" w:hAnsi="Times New Roman" w:cs="Times New Roman"/>
          <w:sz w:val="24"/>
          <w:szCs w:val="24"/>
        </w:rPr>
        <w:t xml:space="preserve">, </w:t>
      </w:r>
      <w:r w:rsidR="00C02C7D">
        <w:rPr>
          <w:rFonts w:ascii="Times New Roman" w:hAnsi="Times New Roman" w:cs="Times New Roman"/>
          <w:sz w:val="24"/>
          <w:szCs w:val="24"/>
        </w:rPr>
        <w:t xml:space="preserve">qui composent leur </w:t>
      </w:r>
      <w:r w:rsidRPr="00953224">
        <w:rPr>
          <w:rFonts w:ascii="Times New Roman" w:hAnsi="Times New Roman" w:cs="Times New Roman"/>
          <w:sz w:val="24"/>
          <w:szCs w:val="24"/>
        </w:rPr>
        <w:t>environnement de vie</w:t>
      </w:r>
      <w:r w:rsidR="009E4435" w:rsidRPr="00953224">
        <w:rPr>
          <w:rFonts w:ascii="Times New Roman" w:hAnsi="Times New Roman" w:cs="Times New Roman"/>
          <w:sz w:val="24"/>
          <w:szCs w:val="24"/>
        </w:rPr>
        <w:t xml:space="preserve">, </w:t>
      </w:r>
      <w:r w:rsidR="009928CA" w:rsidRPr="00953224">
        <w:rPr>
          <w:rFonts w:ascii="Times New Roman" w:hAnsi="Times New Roman" w:cs="Times New Roman"/>
          <w:sz w:val="24"/>
          <w:szCs w:val="24"/>
        </w:rPr>
        <w:t xml:space="preserve">pour </w:t>
      </w:r>
      <w:r w:rsidR="009E4435" w:rsidRPr="00953224">
        <w:rPr>
          <w:rFonts w:ascii="Times New Roman" w:hAnsi="Times New Roman" w:cs="Times New Roman"/>
          <w:sz w:val="24"/>
          <w:szCs w:val="24"/>
        </w:rPr>
        <w:t>se protéger</w:t>
      </w:r>
      <w:r w:rsidR="00C02C7D">
        <w:rPr>
          <w:rFonts w:ascii="Times New Roman" w:hAnsi="Times New Roman" w:cs="Times New Roman"/>
          <w:sz w:val="24"/>
          <w:szCs w:val="24"/>
        </w:rPr>
        <w:t xml:space="preserve"> </w:t>
      </w:r>
      <w:r w:rsidRPr="00953224">
        <w:rPr>
          <w:rFonts w:ascii="Times New Roman" w:hAnsi="Times New Roman" w:cs="Times New Roman"/>
          <w:sz w:val="24"/>
          <w:szCs w:val="24"/>
        </w:rPr>
        <w:t>et maintenir leur existence dans la rue</w:t>
      </w:r>
      <w:r w:rsidR="009928CA" w:rsidRPr="00953224">
        <w:rPr>
          <w:rFonts w:ascii="Times New Roman" w:hAnsi="Times New Roman" w:cs="Times New Roman"/>
          <w:sz w:val="24"/>
          <w:szCs w:val="24"/>
        </w:rPr>
        <w:t>. Pour y a</w:t>
      </w:r>
      <w:r w:rsidR="00DA7E8A" w:rsidRPr="00953224">
        <w:rPr>
          <w:rFonts w:ascii="Times New Roman" w:hAnsi="Times New Roman" w:cs="Times New Roman"/>
          <w:sz w:val="24"/>
          <w:szCs w:val="24"/>
        </w:rPr>
        <w:t>rriver</w:t>
      </w:r>
      <w:r w:rsidR="00C02C7D">
        <w:rPr>
          <w:rFonts w:ascii="Times New Roman" w:hAnsi="Times New Roman" w:cs="Times New Roman"/>
          <w:sz w:val="24"/>
          <w:szCs w:val="24"/>
        </w:rPr>
        <w:t xml:space="preserve">, </w:t>
      </w:r>
      <w:r w:rsidR="00DA7E8A" w:rsidRPr="00953224">
        <w:rPr>
          <w:rFonts w:ascii="Times New Roman" w:hAnsi="Times New Roman" w:cs="Times New Roman"/>
          <w:sz w:val="24"/>
          <w:szCs w:val="24"/>
        </w:rPr>
        <w:t>ces enfants créent de</w:t>
      </w:r>
      <w:r w:rsidR="009E4435" w:rsidRPr="00953224">
        <w:rPr>
          <w:rFonts w:ascii="Times New Roman" w:hAnsi="Times New Roman" w:cs="Times New Roman"/>
          <w:sz w:val="24"/>
          <w:szCs w:val="24"/>
        </w:rPr>
        <w:t xml:space="preserve"> nouveaux </w:t>
      </w:r>
      <w:r w:rsidR="00DA7E8A" w:rsidRPr="00953224">
        <w:rPr>
          <w:rFonts w:ascii="Times New Roman" w:hAnsi="Times New Roman" w:cs="Times New Roman"/>
          <w:sz w:val="24"/>
          <w:szCs w:val="24"/>
        </w:rPr>
        <w:t>liens sociaux qui se matérialisent par : l</w:t>
      </w:r>
      <w:r w:rsidRPr="00953224">
        <w:rPr>
          <w:rFonts w:ascii="Times New Roman" w:hAnsi="Times New Roman" w:cs="Times New Roman"/>
          <w:sz w:val="24"/>
          <w:szCs w:val="24"/>
        </w:rPr>
        <w:t>’appartenance à un groupe, l’intégration</w:t>
      </w:r>
      <w:r w:rsidR="00C02C7D">
        <w:rPr>
          <w:rFonts w:ascii="Times New Roman" w:hAnsi="Times New Roman" w:cs="Times New Roman"/>
          <w:sz w:val="24"/>
          <w:szCs w:val="24"/>
        </w:rPr>
        <w:t xml:space="preserve"> d’une nouvelle forme de vie et </w:t>
      </w:r>
      <w:r w:rsidRPr="00953224">
        <w:rPr>
          <w:rFonts w:ascii="Times New Roman" w:hAnsi="Times New Roman" w:cs="Times New Roman"/>
          <w:sz w:val="24"/>
          <w:szCs w:val="24"/>
        </w:rPr>
        <w:t>de nouvelles règles, les rapports hiérarchiques, la gestion des confli</w:t>
      </w:r>
      <w:r w:rsidR="00DA7E8A" w:rsidRPr="00953224">
        <w:rPr>
          <w:rFonts w:ascii="Times New Roman" w:hAnsi="Times New Roman" w:cs="Times New Roman"/>
          <w:sz w:val="24"/>
          <w:szCs w:val="24"/>
        </w:rPr>
        <w:t>ts et l</w:t>
      </w:r>
      <w:r w:rsidR="009E4435" w:rsidRPr="00953224">
        <w:rPr>
          <w:rFonts w:ascii="Times New Roman" w:hAnsi="Times New Roman" w:cs="Times New Roman"/>
          <w:sz w:val="24"/>
          <w:szCs w:val="24"/>
        </w:rPr>
        <w:t xml:space="preserve">’adoption d’un  </w:t>
      </w:r>
      <w:r w:rsidR="00C02C7D">
        <w:rPr>
          <w:rFonts w:ascii="Times New Roman" w:hAnsi="Times New Roman" w:cs="Times New Roman"/>
          <w:sz w:val="24"/>
          <w:szCs w:val="24"/>
        </w:rPr>
        <w:t>langage de communication adapté</w:t>
      </w:r>
      <w:r w:rsidR="00385B67">
        <w:rPr>
          <w:rFonts w:ascii="Times New Roman" w:hAnsi="Times New Roman" w:cs="Times New Roman"/>
          <w:sz w:val="24"/>
          <w:szCs w:val="24"/>
        </w:rPr>
        <w:t xml:space="preserve"> aux membres du groupe. </w:t>
      </w:r>
      <w:r w:rsidR="009E4435" w:rsidRPr="00953224">
        <w:rPr>
          <w:rFonts w:ascii="Times New Roman" w:hAnsi="Times New Roman" w:cs="Times New Roman"/>
          <w:sz w:val="24"/>
          <w:szCs w:val="24"/>
        </w:rPr>
        <w:t>Avec le</w:t>
      </w:r>
      <w:r w:rsidR="00264067" w:rsidRPr="00953224">
        <w:rPr>
          <w:rFonts w:ascii="Times New Roman" w:hAnsi="Times New Roman" w:cs="Times New Roman"/>
          <w:sz w:val="24"/>
          <w:szCs w:val="24"/>
        </w:rPr>
        <w:t xml:space="preserve"> temps, les enfants développent </w:t>
      </w:r>
      <w:r w:rsidR="009E4435" w:rsidRPr="00953224">
        <w:rPr>
          <w:rFonts w:ascii="Times New Roman" w:hAnsi="Times New Roman" w:cs="Times New Roman"/>
          <w:sz w:val="24"/>
          <w:szCs w:val="24"/>
        </w:rPr>
        <w:t>une expérience de vie de la rue</w:t>
      </w:r>
      <w:r w:rsidR="00264067" w:rsidRPr="00953224">
        <w:rPr>
          <w:rFonts w:ascii="Times New Roman" w:hAnsi="Times New Roman" w:cs="Times New Roman"/>
          <w:sz w:val="24"/>
          <w:szCs w:val="24"/>
        </w:rPr>
        <w:t xml:space="preserve">, et cette dernière leur permet d’avoir à l’esprit à </w:t>
      </w:r>
      <w:r w:rsidR="009E4435" w:rsidRPr="00953224">
        <w:rPr>
          <w:rFonts w:ascii="Times New Roman" w:hAnsi="Times New Roman" w:cs="Times New Roman"/>
          <w:sz w:val="24"/>
          <w:szCs w:val="24"/>
        </w:rPr>
        <w:t>quand, où</w:t>
      </w:r>
      <w:r w:rsidR="00C02C7D">
        <w:rPr>
          <w:rFonts w:ascii="Times New Roman" w:hAnsi="Times New Roman" w:cs="Times New Roman"/>
          <w:sz w:val="24"/>
          <w:szCs w:val="24"/>
        </w:rPr>
        <w:t xml:space="preserve">, et chez qui </w:t>
      </w:r>
      <w:r w:rsidR="009E4435" w:rsidRPr="00953224">
        <w:rPr>
          <w:rFonts w:ascii="Times New Roman" w:hAnsi="Times New Roman" w:cs="Times New Roman"/>
          <w:sz w:val="24"/>
          <w:szCs w:val="24"/>
        </w:rPr>
        <w:t>il faut se diriger pour aller « chercher »</w:t>
      </w:r>
      <w:r w:rsidR="00F14748" w:rsidRPr="00953224">
        <w:rPr>
          <w:rFonts w:ascii="Times New Roman" w:hAnsi="Times New Roman" w:cs="Times New Roman"/>
          <w:sz w:val="24"/>
          <w:szCs w:val="24"/>
        </w:rPr>
        <w:t>.</w:t>
      </w:r>
      <w:r w:rsidR="004612AC" w:rsidRPr="00953224">
        <w:rPr>
          <w:rFonts w:ascii="Times New Roman" w:hAnsi="Times New Roman" w:cs="Times New Roman"/>
          <w:sz w:val="24"/>
          <w:szCs w:val="24"/>
        </w:rPr>
        <w:t xml:space="preserve"> A chaque action, l’enfant utilise des ruses et des stratégies </w:t>
      </w:r>
      <w:r w:rsidR="00707962" w:rsidRPr="00953224">
        <w:rPr>
          <w:rFonts w:ascii="Times New Roman" w:hAnsi="Times New Roman" w:cs="Times New Roman"/>
          <w:sz w:val="24"/>
          <w:szCs w:val="24"/>
        </w:rPr>
        <w:t>adaptées</w:t>
      </w:r>
      <w:r w:rsidR="004612AC" w:rsidRPr="00953224">
        <w:rPr>
          <w:rFonts w:ascii="Times New Roman" w:hAnsi="Times New Roman" w:cs="Times New Roman"/>
          <w:sz w:val="24"/>
          <w:szCs w:val="24"/>
        </w:rPr>
        <w:t xml:space="preserve">, </w:t>
      </w:r>
      <w:r w:rsidR="00264067" w:rsidRPr="00953224">
        <w:rPr>
          <w:rFonts w:ascii="Times New Roman" w:hAnsi="Times New Roman" w:cs="Times New Roman"/>
          <w:sz w:val="24"/>
          <w:szCs w:val="24"/>
        </w:rPr>
        <w:t>pour espérer à une réu</w:t>
      </w:r>
      <w:r w:rsidR="00C02C7D">
        <w:rPr>
          <w:rFonts w:ascii="Times New Roman" w:hAnsi="Times New Roman" w:cs="Times New Roman"/>
          <w:sz w:val="24"/>
          <w:szCs w:val="24"/>
        </w:rPr>
        <w:t>s</w:t>
      </w:r>
      <w:r w:rsidR="008A12F6">
        <w:rPr>
          <w:rFonts w:ascii="Times New Roman" w:hAnsi="Times New Roman" w:cs="Times New Roman"/>
          <w:sz w:val="24"/>
          <w:szCs w:val="24"/>
        </w:rPr>
        <w:t xml:space="preserve">site aux </w:t>
      </w:r>
      <w:r w:rsidR="009A7E15">
        <w:rPr>
          <w:rFonts w:ascii="Times New Roman" w:hAnsi="Times New Roman" w:cs="Times New Roman"/>
          <w:sz w:val="24"/>
          <w:szCs w:val="24"/>
        </w:rPr>
        <w:t xml:space="preserve">différentes </w:t>
      </w:r>
      <w:r w:rsidR="00CC40AA" w:rsidRPr="00953224">
        <w:rPr>
          <w:rFonts w:ascii="Times New Roman" w:hAnsi="Times New Roman" w:cs="Times New Roman"/>
          <w:sz w:val="24"/>
          <w:szCs w:val="24"/>
        </w:rPr>
        <w:t>opérations</w:t>
      </w:r>
      <w:r w:rsidR="00C02C7D">
        <w:rPr>
          <w:rFonts w:ascii="Times New Roman" w:hAnsi="Times New Roman" w:cs="Times New Roman"/>
          <w:sz w:val="24"/>
          <w:szCs w:val="24"/>
        </w:rPr>
        <w:t xml:space="preserve"> </w:t>
      </w:r>
      <w:r w:rsidR="00264067" w:rsidRPr="00953224">
        <w:rPr>
          <w:rFonts w:ascii="Times New Roman" w:hAnsi="Times New Roman" w:cs="Times New Roman"/>
          <w:sz w:val="24"/>
          <w:szCs w:val="24"/>
        </w:rPr>
        <w:t>engagées</w:t>
      </w:r>
      <w:r w:rsidR="00811686">
        <w:rPr>
          <w:rFonts w:ascii="Times New Roman" w:hAnsi="Times New Roman" w:cs="Times New Roman"/>
          <w:sz w:val="24"/>
          <w:szCs w:val="24"/>
        </w:rPr>
        <w:t xml:space="preserve">. </w:t>
      </w:r>
      <w:r w:rsidR="008D246B" w:rsidRPr="00953224">
        <w:rPr>
          <w:rFonts w:ascii="Times New Roman" w:hAnsi="Times New Roman" w:cs="Times New Roman"/>
          <w:sz w:val="24"/>
          <w:szCs w:val="24"/>
        </w:rPr>
        <w:t>Dans le</w:t>
      </w:r>
      <w:r w:rsidR="008A12F6">
        <w:rPr>
          <w:rFonts w:ascii="Times New Roman" w:hAnsi="Times New Roman" w:cs="Times New Roman"/>
          <w:sz w:val="24"/>
          <w:szCs w:val="24"/>
        </w:rPr>
        <w:t xml:space="preserve">s relations quotidiennes de ces </w:t>
      </w:r>
      <w:r w:rsidR="008D246B" w:rsidRPr="00953224">
        <w:rPr>
          <w:rFonts w:ascii="Times New Roman" w:hAnsi="Times New Roman" w:cs="Times New Roman"/>
          <w:sz w:val="24"/>
          <w:szCs w:val="24"/>
        </w:rPr>
        <w:t>enfants, les frontières entre les notions de légalité et d’illégalité ne sont pas bien tracées, car elles sont comprises seulement dans un seul sens de survie. Le manque d’encadrement par des structures étatiques ou</w:t>
      </w:r>
      <w:r w:rsidR="00C02C7D">
        <w:rPr>
          <w:rFonts w:ascii="Times New Roman" w:hAnsi="Times New Roman" w:cs="Times New Roman"/>
          <w:sz w:val="24"/>
          <w:szCs w:val="24"/>
        </w:rPr>
        <w:t xml:space="preserve"> sociales crée une logique de « </w:t>
      </w:r>
      <w:r w:rsidR="008D246B" w:rsidRPr="00953224">
        <w:rPr>
          <w:rFonts w:ascii="Times New Roman" w:hAnsi="Times New Roman" w:cs="Times New Roman"/>
          <w:sz w:val="24"/>
          <w:szCs w:val="24"/>
        </w:rPr>
        <w:t xml:space="preserve">hors la loi », </w:t>
      </w:r>
      <w:r w:rsidR="00C02C7D">
        <w:rPr>
          <w:rFonts w:ascii="Times New Roman" w:hAnsi="Times New Roman" w:cs="Times New Roman"/>
          <w:sz w:val="24"/>
          <w:szCs w:val="24"/>
        </w:rPr>
        <w:t xml:space="preserve">et ces </w:t>
      </w:r>
      <w:r w:rsidR="00D0130F" w:rsidRPr="00953224">
        <w:rPr>
          <w:rFonts w:ascii="Times New Roman" w:hAnsi="Times New Roman" w:cs="Times New Roman"/>
          <w:sz w:val="24"/>
          <w:szCs w:val="24"/>
        </w:rPr>
        <w:t>enfants grandis</w:t>
      </w:r>
      <w:r w:rsidR="00C02C7D">
        <w:rPr>
          <w:rFonts w:ascii="Times New Roman" w:hAnsi="Times New Roman" w:cs="Times New Roman"/>
          <w:sz w:val="24"/>
          <w:szCs w:val="24"/>
        </w:rPr>
        <w:t>sent dans des conditions de non-</w:t>
      </w:r>
      <w:r w:rsidR="00D0130F" w:rsidRPr="00953224">
        <w:rPr>
          <w:rFonts w:ascii="Times New Roman" w:hAnsi="Times New Roman" w:cs="Times New Roman"/>
          <w:sz w:val="24"/>
          <w:szCs w:val="24"/>
        </w:rPr>
        <w:t>respect de</w:t>
      </w:r>
      <w:r w:rsidR="00C02C7D">
        <w:rPr>
          <w:rFonts w:ascii="Times New Roman" w:hAnsi="Times New Roman" w:cs="Times New Roman"/>
          <w:sz w:val="24"/>
          <w:szCs w:val="24"/>
        </w:rPr>
        <w:t xml:space="preserve"> la </w:t>
      </w:r>
      <w:r w:rsidR="00385B67">
        <w:rPr>
          <w:rFonts w:ascii="Times New Roman" w:hAnsi="Times New Roman" w:cs="Times New Roman"/>
          <w:sz w:val="24"/>
          <w:szCs w:val="24"/>
        </w:rPr>
        <w:t xml:space="preserve">loi. </w:t>
      </w:r>
      <w:r w:rsidR="009A7E15">
        <w:rPr>
          <w:rFonts w:ascii="Times New Roman" w:hAnsi="Times New Roman" w:cs="Times New Roman"/>
          <w:sz w:val="24"/>
          <w:szCs w:val="24"/>
        </w:rPr>
        <w:t xml:space="preserve">Dans ces </w:t>
      </w:r>
      <w:r w:rsidR="00264067" w:rsidRPr="00953224">
        <w:rPr>
          <w:rFonts w:ascii="Times New Roman" w:hAnsi="Times New Roman" w:cs="Times New Roman"/>
          <w:sz w:val="24"/>
          <w:szCs w:val="24"/>
        </w:rPr>
        <w:t xml:space="preserve">conditions, </w:t>
      </w:r>
      <w:r w:rsidR="00CC40AA" w:rsidRPr="00953224">
        <w:rPr>
          <w:rFonts w:ascii="Times New Roman" w:hAnsi="Times New Roman" w:cs="Times New Roman"/>
          <w:sz w:val="24"/>
          <w:szCs w:val="24"/>
        </w:rPr>
        <w:t>certaines a</w:t>
      </w:r>
      <w:r w:rsidR="00C02C7D">
        <w:rPr>
          <w:rFonts w:ascii="Times New Roman" w:hAnsi="Times New Roman" w:cs="Times New Roman"/>
          <w:sz w:val="24"/>
          <w:szCs w:val="24"/>
        </w:rPr>
        <w:t xml:space="preserve">ctions sont de nature </w:t>
      </w:r>
      <w:r w:rsidR="00B0274A" w:rsidRPr="00953224">
        <w:rPr>
          <w:rFonts w:ascii="Times New Roman" w:hAnsi="Times New Roman" w:cs="Times New Roman"/>
          <w:sz w:val="24"/>
          <w:szCs w:val="24"/>
        </w:rPr>
        <w:t>à violer</w:t>
      </w:r>
      <w:r w:rsidR="00C02C7D">
        <w:rPr>
          <w:rFonts w:ascii="Times New Roman" w:hAnsi="Times New Roman" w:cs="Times New Roman"/>
          <w:sz w:val="24"/>
          <w:szCs w:val="24"/>
        </w:rPr>
        <w:t xml:space="preserve"> les droits d’autrui, </w:t>
      </w:r>
      <w:r w:rsidR="00CC40AA" w:rsidRPr="00953224">
        <w:rPr>
          <w:rFonts w:ascii="Times New Roman" w:hAnsi="Times New Roman" w:cs="Times New Roman"/>
          <w:sz w:val="24"/>
          <w:szCs w:val="24"/>
        </w:rPr>
        <w:t>d’où l’intervention de l’</w:t>
      </w:r>
      <w:r w:rsidR="007B18BC" w:rsidRPr="00953224">
        <w:rPr>
          <w:rFonts w:ascii="Times New Roman" w:hAnsi="Times New Roman" w:cs="Times New Roman"/>
          <w:sz w:val="24"/>
          <w:szCs w:val="24"/>
        </w:rPr>
        <w:t xml:space="preserve">Etat pour essayer de </w:t>
      </w:r>
      <w:r w:rsidR="00CC40AA" w:rsidRPr="00953224">
        <w:rPr>
          <w:rFonts w:ascii="Times New Roman" w:hAnsi="Times New Roman" w:cs="Times New Roman"/>
          <w:sz w:val="24"/>
          <w:szCs w:val="24"/>
        </w:rPr>
        <w:t>réguler ce mouvement</w:t>
      </w:r>
      <w:r w:rsidR="00B0274A" w:rsidRPr="00953224">
        <w:rPr>
          <w:rFonts w:ascii="Times New Roman" w:hAnsi="Times New Roman" w:cs="Times New Roman"/>
          <w:sz w:val="24"/>
          <w:szCs w:val="24"/>
        </w:rPr>
        <w:t xml:space="preserve">, et ainsi </w:t>
      </w:r>
      <w:r w:rsidR="00CC40AA" w:rsidRPr="00953224">
        <w:rPr>
          <w:rFonts w:ascii="Times New Roman" w:hAnsi="Times New Roman" w:cs="Times New Roman"/>
          <w:sz w:val="24"/>
          <w:szCs w:val="24"/>
        </w:rPr>
        <w:t xml:space="preserve">protéger la population. </w:t>
      </w:r>
    </w:p>
    <w:p w14:paraId="5035D771" w14:textId="7654492A" w:rsidR="007B18BC" w:rsidRPr="00953224" w:rsidRDefault="007B18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verrons dans le</w:t>
      </w:r>
      <w:r w:rsidR="00C02C7D">
        <w:rPr>
          <w:rFonts w:ascii="Times New Roman" w:hAnsi="Times New Roman" w:cs="Times New Roman"/>
          <w:sz w:val="24"/>
          <w:szCs w:val="24"/>
        </w:rPr>
        <w:t xml:space="preserve"> chapitre qui suit directement </w:t>
      </w:r>
      <w:r w:rsidR="009A7E15">
        <w:rPr>
          <w:rFonts w:ascii="Times New Roman" w:hAnsi="Times New Roman" w:cs="Times New Roman"/>
          <w:sz w:val="24"/>
          <w:szCs w:val="24"/>
        </w:rPr>
        <w:t xml:space="preserve">comment </w:t>
      </w:r>
      <w:r w:rsidRPr="00953224">
        <w:rPr>
          <w:rFonts w:ascii="Times New Roman" w:hAnsi="Times New Roman" w:cs="Times New Roman"/>
          <w:sz w:val="24"/>
          <w:szCs w:val="24"/>
        </w:rPr>
        <w:t>l’Etat</w:t>
      </w:r>
      <w:r w:rsidR="00A70047" w:rsidRPr="00953224">
        <w:rPr>
          <w:rFonts w:ascii="Times New Roman" w:hAnsi="Times New Roman" w:cs="Times New Roman"/>
          <w:sz w:val="24"/>
          <w:szCs w:val="24"/>
        </w:rPr>
        <w:t xml:space="preserve"> Burundais</w:t>
      </w:r>
      <w:r w:rsidR="004236C7">
        <w:rPr>
          <w:rFonts w:ascii="Times New Roman" w:hAnsi="Times New Roman" w:cs="Times New Roman"/>
          <w:sz w:val="24"/>
          <w:szCs w:val="24"/>
        </w:rPr>
        <w:t xml:space="preserve"> </w:t>
      </w:r>
      <w:r w:rsidRPr="00953224">
        <w:rPr>
          <w:rFonts w:ascii="Times New Roman" w:hAnsi="Times New Roman" w:cs="Times New Roman"/>
          <w:sz w:val="24"/>
          <w:szCs w:val="24"/>
        </w:rPr>
        <w:t>et ses partenaires articulent entre les actions de protection</w:t>
      </w:r>
      <w:r w:rsidR="00B7384E" w:rsidRPr="00953224">
        <w:rPr>
          <w:rFonts w:ascii="Times New Roman" w:hAnsi="Times New Roman" w:cs="Times New Roman"/>
          <w:sz w:val="24"/>
          <w:szCs w:val="24"/>
        </w:rPr>
        <w:t xml:space="preserve"> et de soin en faveur </w:t>
      </w:r>
      <w:r w:rsidR="003A7C03" w:rsidRPr="00953224">
        <w:rPr>
          <w:rFonts w:ascii="Times New Roman" w:hAnsi="Times New Roman" w:cs="Times New Roman"/>
          <w:sz w:val="24"/>
          <w:szCs w:val="24"/>
        </w:rPr>
        <w:t xml:space="preserve">de ces enfants à l’étude </w:t>
      </w:r>
      <w:r w:rsidRPr="00953224">
        <w:rPr>
          <w:rFonts w:ascii="Times New Roman" w:hAnsi="Times New Roman" w:cs="Times New Roman"/>
          <w:sz w:val="24"/>
          <w:szCs w:val="24"/>
        </w:rPr>
        <w:t xml:space="preserve">et celles de l’intérêt public. </w:t>
      </w:r>
    </w:p>
    <w:p w14:paraId="4437DE22" w14:textId="77777777" w:rsidR="00632C28" w:rsidRPr="00953224" w:rsidRDefault="00632C28" w:rsidP="00557200">
      <w:pPr>
        <w:spacing w:line="276" w:lineRule="auto"/>
        <w:jc w:val="both"/>
        <w:rPr>
          <w:rFonts w:ascii="Times New Roman" w:hAnsi="Times New Roman" w:cs="Times New Roman"/>
          <w:sz w:val="24"/>
          <w:szCs w:val="24"/>
        </w:rPr>
      </w:pPr>
    </w:p>
    <w:p w14:paraId="211550C7" w14:textId="3A8F0B19" w:rsidR="00B14DB7" w:rsidRDefault="00B14DB7">
      <w:pPr>
        <w:rPr>
          <w:rFonts w:ascii="Times New Roman" w:eastAsiaTheme="majorEastAsia" w:hAnsi="Times New Roman" w:cstheme="majorBidi"/>
          <w:b/>
          <w:sz w:val="24"/>
          <w:szCs w:val="26"/>
        </w:rPr>
      </w:pPr>
    </w:p>
    <w:p w14:paraId="68F721EA" w14:textId="77777777" w:rsidR="00046AB6" w:rsidRDefault="00046AB6">
      <w:pPr>
        <w:rPr>
          <w:rFonts w:ascii="Times New Roman" w:eastAsiaTheme="majorEastAsia" w:hAnsi="Times New Roman" w:cstheme="majorBidi"/>
          <w:b/>
          <w:sz w:val="24"/>
          <w:szCs w:val="26"/>
        </w:rPr>
      </w:pPr>
      <w:bookmarkStart w:id="194" w:name="_Toc205890333"/>
      <w:r>
        <w:br w:type="page"/>
      </w:r>
    </w:p>
    <w:p w14:paraId="5948B781" w14:textId="0DCC12BA" w:rsidR="0046051D" w:rsidRPr="004236C7" w:rsidRDefault="00B7384E" w:rsidP="00225C3E">
      <w:pPr>
        <w:pStyle w:val="Titre2"/>
        <w:ind w:left="1701" w:hanging="1701"/>
        <w:jc w:val="both"/>
      </w:pPr>
      <w:r w:rsidRPr="004236C7">
        <w:lastRenderedPageBreak/>
        <w:t>CHAPITRE 7 </w:t>
      </w:r>
      <w:r w:rsidR="00832749" w:rsidRPr="004236C7">
        <w:t xml:space="preserve">: </w:t>
      </w:r>
      <w:r w:rsidR="00D62843" w:rsidRPr="004236C7">
        <w:t xml:space="preserve">DISPOSITIF DE PROTECTION ET </w:t>
      </w:r>
      <w:r w:rsidR="00005E9F" w:rsidRPr="004236C7">
        <w:t>INTERV</w:t>
      </w:r>
      <w:r w:rsidR="00225C3E" w:rsidRPr="004236C7">
        <w:t xml:space="preserve">ENTIONS MOBILISES </w:t>
      </w:r>
      <w:r w:rsidR="00D62843" w:rsidRPr="004236C7">
        <w:t xml:space="preserve">FACE </w:t>
      </w:r>
      <w:r w:rsidR="0017785E" w:rsidRPr="004236C7">
        <w:t>AUX TRAJECTOIRES D’ENFANT</w:t>
      </w:r>
      <w:r w:rsidR="0060472B" w:rsidRPr="004236C7">
        <w:t>S</w:t>
      </w:r>
      <w:r w:rsidR="0017785E" w:rsidRPr="004236C7">
        <w:t xml:space="preserve"> EN SITUATION DE RUE</w:t>
      </w:r>
      <w:bookmarkEnd w:id="194"/>
      <w:r w:rsidR="0024217C" w:rsidRPr="004236C7">
        <w:t xml:space="preserve"> </w:t>
      </w:r>
    </w:p>
    <w:p w14:paraId="6B0963BF" w14:textId="6E044CE2" w:rsidR="0080418C" w:rsidRPr="00953224" w:rsidRDefault="00C02C7D" w:rsidP="00557200">
      <w:pPr>
        <w:spacing w:line="276" w:lineRule="auto"/>
        <w:jc w:val="both"/>
        <w:rPr>
          <w:rFonts w:ascii="Times New Roman" w:hAnsi="Times New Roman" w:cs="Times New Roman"/>
        </w:rPr>
      </w:pPr>
      <w:r w:rsidRPr="004236C7">
        <w:rPr>
          <w:rFonts w:ascii="Times New Roman" w:hAnsi="Times New Roman" w:cs="Times New Roman"/>
          <w:sz w:val="24"/>
          <w:szCs w:val="24"/>
        </w:rPr>
        <w:t xml:space="preserve">Avec </w:t>
      </w:r>
      <w:r w:rsidR="000765EA" w:rsidRPr="004236C7">
        <w:rPr>
          <w:rFonts w:ascii="Times New Roman" w:hAnsi="Times New Roman" w:cs="Times New Roman"/>
          <w:sz w:val="24"/>
          <w:szCs w:val="24"/>
        </w:rPr>
        <w:t>la situation préoccupante des enfants de la rue, le Burundi a mis en place un dispositif</w:t>
      </w:r>
      <w:r w:rsidR="000765EA" w:rsidRPr="00953224">
        <w:rPr>
          <w:rFonts w:ascii="Times New Roman" w:hAnsi="Times New Roman" w:cs="Times New Roman"/>
          <w:sz w:val="24"/>
          <w:szCs w:val="24"/>
        </w:rPr>
        <w:t xml:space="preserve"> de protection visant à restaurer leur dignité et à les réintégrer dans la société. Dan</w:t>
      </w:r>
      <w:r w:rsidR="00CF5590">
        <w:rPr>
          <w:rFonts w:ascii="Times New Roman" w:hAnsi="Times New Roman" w:cs="Times New Roman"/>
          <w:sz w:val="24"/>
          <w:szCs w:val="24"/>
        </w:rPr>
        <w:t xml:space="preserve">s ce chapitre, nous explorerons </w:t>
      </w:r>
      <w:r w:rsidR="000765EA" w:rsidRPr="00953224">
        <w:rPr>
          <w:rFonts w:ascii="Times New Roman" w:hAnsi="Times New Roman" w:cs="Times New Roman"/>
          <w:sz w:val="24"/>
          <w:szCs w:val="24"/>
        </w:rPr>
        <w:t>comment</w:t>
      </w:r>
      <w:r w:rsidR="00C913CD" w:rsidRPr="00953224">
        <w:rPr>
          <w:rFonts w:ascii="Times New Roman" w:hAnsi="Times New Roman" w:cs="Times New Roman"/>
          <w:sz w:val="24"/>
          <w:szCs w:val="24"/>
        </w:rPr>
        <w:t xml:space="preserve"> le gouvernement, en collaboration</w:t>
      </w:r>
      <w:r w:rsidR="000765EA" w:rsidRPr="00953224">
        <w:rPr>
          <w:rFonts w:ascii="Times New Roman" w:hAnsi="Times New Roman" w:cs="Times New Roman"/>
          <w:sz w:val="24"/>
          <w:szCs w:val="24"/>
        </w:rPr>
        <w:t xml:space="preserve"> avec les acteurs publics et privés, a mobilisé ses ressources pour répondre à cette problématique.</w:t>
      </w:r>
      <w:r w:rsidR="00D04AEC" w:rsidRPr="00953224">
        <w:rPr>
          <w:rFonts w:ascii="Times New Roman" w:hAnsi="Times New Roman" w:cs="Times New Roman"/>
        </w:rPr>
        <w:t xml:space="preserve"> </w:t>
      </w:r>
      <w:r w:rsidR="00D04AEC" w:rsidRPr="00953224">
        <w:rPr>
          <w:rFonts w:ascii="Times New Roman" w:hAnsi="Times New Roman" w:cs="Times New Roman"/>
          <w:sz w:val="24"/>
          <w:szCs w:val="24"/>
        </w:rPr>
        <w:t>Par ailleurs, il sera question de comprendre les dynamiques d'interaction</w:t>
      </w:r>
      <w:r w:rsidR="005F20BB">
        <w:rPr>
          <w:rFonts w:ascii="Times New Roman" w:hAnsi="Times New Roman" w:cs="Times New Roman"/>
          <w:sz w:val="24"/>
          <w:szCs w:val="24"/>
        </w:rPr>
        <w:t>s</w:t>
      </w:r>
      <w:r w:rsidR="00D04AEC" w:rsidRPr="00953224">
        <w:rPr>
          <w:rFonts w:ascii="Times New Roman" w:hAnsi="Times New Roman" w:cs="Times New Roman"/>
          <w:sz w:val="24"/>
          <w:szCs w:val="24"/>
        </w:rPr>
        <w:t xml:space="preserve"> entre ces enfants et les acteurs sociaux, ainsi que la </w:t>
      </w:r>
      <w:r w:rsidR="001A3559">
        <w:rPr>
          <w:rFonts w:ascii="Times New Roman" w:hAnsi="Times New Roman" w:cs="Times New Roman"/>
          <w:sz w:val="24"/>
          <w:szCs w:val="24"/>
        </w:rPr>
        <w:t xml:space="preserve">manière dont les liens sociaux </w:t>
      </w:r>
      <w:r w:rsidR="00D04AEC" w:rsidRPr="00953224">
        <w:rPr>
          <w:rFonts w:ascii="Times New Roman" w:hAnsi="Times New Roman" w:cs="Times New Roman"/>
          <w:sz w:val="24"/>
          <w:szCs w:val="24"/>
        </w:rPr>
        <w:t>brisés</w:t>
      </w:r>
      <w:r w:rsidR="001A3559">
        <w:rPr>
          <w:rFonts w:ascii="Times New Roman" w:hAnsi="Times New Roman" w:cs="Times New Roman"/>
          <w:sz w:val="24"/>
          <w:szCs w:val="24"/>
        </w:rPr>
        <w:t xml:space="preserve">, </w:t>
      </w:r>
      <w:r w:rsidR="00D04AEC" w:rsidRPr="00953224">
        <w:rPr>
          <w:rFonts w:ascii="Times New Roman" w:hAnsi="Times New Roman" w:cs="Times New Roman"/>
          <w:sz w:val="24"/>
          <w:szCs w:val="24"/>
        </w:rPr>
        <w:t>lorsque ces enfants se sont éloignés de leurs familles d'o</w:t>
      </w:r>
      <w:r w:rsidR="001A3559">
        <w:rPr>
          <w:rFonts w:ascii="Times New Roman" w:hAnsi="Times New Roman" w:cs="Times New Roman"/>
          <w:sz w:val="24"/>
          <w:szCs w:val="24"/>
        </w:rPr>
        <w:t xml:space="preserve">rigine </w:t>
      </w:r>
      <w:r w:rsidR="00E07EC3" w:rsidRPr="00953224">
        <w:rPr>
          <w:rFonts w:ascii="Times New Roman" w:hAnsi="Times New Roman" w:cs="Times New Roman"/>
          <w:sz w:val="24"/>
          <w:szCs w:val="24"/>
        </w:rPr>
        <w:t>peuvent être rétablis</w:t>
      </w:r>
      <w:r w:rsidR="00D04AEC" w:rsidRPr="00953224">
        <w:rPr>
          <w:rFonts w:ascii="Times New Roman" w:hAnsi="Times New Roman" w:cs="Times New Roman"/>
          <w:sz w:val="24"/>
          <w:szCs w:val="24"/>
        </w:rPr>
        <w:t>.</w:t>
      </w:r>
    </w:p>
    <w:p w14:paraId="0CFAB74C" w14:textId="09568FB1" w:rsidR="00867A6F" w:rsidRDefault="0016435A" w:rsidP="00867A6F">
      <w:pPr>
        <w:pStyle w:val="Titre2"/>
        <w:jc w:val="both"/>
      </w:pPr>
      <w:bookmarkStart w:id="195" w:name="_Toc205890334"/>
      <w:r w:rsidRPr="00E20913">
        <w:t>7</w:t>
      </w:r>
      <w:r w:rsidR="00723141" w:rsidRPr="00E20913">
        <w:t xml:space="preserve">.1. </w:t>
      </w:r>
      <w:r w:rsidR="00F90C2D" w:rsidRPr="00E20913">
        <w:t>Cadre légal et politiques publiques</w:t>
      </w:r>
      <w:r w:rsidR="00723141" w:rsidRPr="00E20913">
        <w:t xml:space="preserve"> de protection</w:t>
      </w:r>
      <w:bookmarkEnd w:id="195"/>
    </w:p>
    <w:p w14:paraId="184F3BBB" w14:textId="529B3962" w:rsidR="00BC333E" w:rsidRPr="00BC333E" w:rsidRDefault="00BC333E" w:rsidP="00BC333E">
      <w:pPr>
        <w:spacing w:line="276" w:lineRule="auto"/>
        <w:jc w:val="both"/>
        <w:rPr>
          <w:rFonts w:ascii="Times New Roman" w:hAnsi="Times New Roman" w:cs="Times New Roman"/>
          <w:sz w:val="24"/>
          <w:szCs w:val="24"/>
          <w:highlight w:val="yellow"/>
        </w:rPr>
      </w:pPr>
      <w:r w:rsidRPr="00BC333E">
        <w:rPr>
          <w:rFonts w:ascii="Times New Roman" w:hAnsi="Times New Roman" w:cs="Times New Roman"/>
          <w:sz w:val="24"/>
          <w:szCs w:val="24"/>
        </w:rPr>
        <w:t>Le pr</w:t>
      </w:r>
      <w:r w:rsidR="00734056">
        <w:rPr>
          <w:rFonts w:ascii="Times New Roman" w:hAnsi="Times New Roman" w:cs="Times New Roman"/>
          <w:sz w:val="24"/>
          <w:szCs w:val="24"/>
        </w:rPr>
        <w:t>ésent point s’attache à présenter</w:t>
      </w:r>
      <w:r w:rsidRPr="00BC333E">
        <w:rPr>
          <w:rFonts w:ascii="Times New Roman" w:hAnsi="Times New Roman" w:cs="Times New Roman"/>
          <w:sz w:val="24"/>
          <w:szCs w:val="24"/>
        </w:rPr>
        <w:t xml:space="preserve"> le cadre normatif et institutionnel encadrant la protection des individus et</w:t>
      </w:r>
      <w:r w:rsidR="00722E8A">
        <w:rPr>
          <w:rFonts w:ascii="Times New Roman" w:hAnsi="Times New Roman" w:cs="Times New Roman"/>
          <w:sz w:val="24"/>
          <w:szCs w:val="24"/>
        </w:rPr>
        <w:t xml:space="preserve"> de</w:t>
      </w:r>
      <w:r w:rsidR="00734056">
        <w:rPr>
          <w:rFonts w:ascii="Times New Roman" w:hAnsi="Times New Roman" w:cs="Times New Roman"/>
          <w:sz w:val="24"/>
          <w:szCs w:val="24"/>
        </w:rPr>
        <w:t xml:space="preserve">s familles, à travers l’analyse </w:t>
      </w:r>
      <w:r w:rsidR="005F20BB">
        <w:rPr>
          <w:rFonts w:ascii="Times New Roman" w:hAnsi="Times New Roman" w:cs="Times New Roman"/>
          <w:sz w:val="24"/>
          <w:szCs w:val="24"/>
        </w:rPr>
        <w:t>du c</w:t>
      </w:r>
      <w:r w:rsidRPr="00BC333E">
        <w:rPr>
          <w:rFonts w:ascii="Times New Roman" w:hAnsi="Times New Roman" w:cs="Times New Roman"/>
          <w:sz w:val="24"/>
          <w:szCs w:val="24"/>
        </w:rPr>
        <w:t xml:space="preserve">ode des </w:t>
      </w:r>
      <w:r w:rsidR="005F20BB">
        <w:rPr>
          <w:rFonts w:ascii="Times New Roman" w:hAnsi="Times New Roman" w:cs="Times New Roman"/>
          <w:sz w:val="24"/>
          <w:szCs w:val="24"/>
        </w:rPr>
        <w:t>personnes et de la famille, du c</w:t>
      </w:r>
      <w:r w:rsidRPr="00BC333E">
        <w:rPr>
          <w:rFonts w:ascii="Times New Roman" w:hAnsi="Times New Roman" w:cs="Times New Roman"/>
          <w:sz w:val="24"/>
          <w:szCs w:val="24"/>
        </w:rPr>
        <w:t>ode du travail dan</w:t>
      </w:r>
      <w:r w:rsidR="00AC110E">
        <w:rPr>
          <w:rFonts w:ascii="Times New Roman" w:hAnsi="Times New Roman" w:cs="Times New Roman"/>
          <w:sz w:val="24"/>
          <w:szCs w:val="24"/>
        </w:rPr>
        <w:t>s sa version révisée, ainsi que</w:t>
      </w:r>
      <w:r w:rsidR="00AD5FBE">
        <w:rPr>
          <w:rFonts w:ascii="Times New Roman" w:hAnsi="Times New Roman" w:cs="Times New Roman"/>
          <w:sz w:val="24"/>
          <w:szCs w:val="24"/>
        </w:rPr>
        <w:t xml:space="preserve"> </w:t>
      </w:r>
      <w:r w:rsidR="00592E35">
        <w:rPr>
          <w:rFonts w:ascii="Times New Roman" w:hAnsi="Times New Roman" w:cs="Times New Roman"/>
          <w:sz w:val="24"/>
          <w:szCs w:val="24"/>
        </w:rPr>
        <w:t>des principal</w:t>
      </w:r>
      <w:r w:rsidR="00AD5FBE">
        <w:rPr>
          <w:rFonts w:ascii="Times New Roman" w:hAnsi="Times New Roman" w:cs="Times New Roman"/>
          <w:sz w:val="24"/>
          <w:szCs w:val="24"/>
        </w:rPr>
        <w:t xml:space="preserve">es </w:t>
      </w:r>
      <w:r w:rsidRPr="00BC333E">
        <w:rPr>
          <w:rFonts w:ascii="Times New Roman" w:hAnsi="Times New Roman" w:cs="Times New Roman"/>
          <w:sz w:val="24"/>
          <w:szCs w:val="24"/>
        </w:rPr>
        <w:t>politiques publ</w:t>
      </w:r>
      <w:r>
        <w:rPr>
          <w:rFonts w:ascii="Times New Roman" w:hAnsi="Times New Roman" w:cs="Times New Roman"/>
          <w:sz w:val="24"/>
          <w:szCs w:val="24"/>
        </w:rPr>
        <w:t>iques en matière de protection.</w:t>
      </w:r>
    </w:p>
    <w:p w14:paraId="0C941CF3" w14:textId="20095D9D" w:rsidR="00D65E5D" w:rsidRDefault="00F90C2D" w:rsidP="00D65E5D">
      <w:pPr>
        <w:pStyle w:val="Titre2"/>
        <w:jc w:val="both"/>
      </w:pPr>
      <w:r w:rsidRPr="00E20913">
        <w:t xml:space="preserve"> </w:t>
      </w:r>
      <w:bookmarkStart w:id="196" w:name="_Toc205890335"/>
      <w:r w:rsidR="0016435A" w:rsidRPr="00E20913">
        <w:t>7</w:t>
      </w:r>
      <w:r w:rsidR="00180DE0" w:rsidRPr="00E20913">
        <w:t xml:space="preserve">.1.1. </w:t>
      </w:r>
      <w:r w:rsidR="00A93992" w:rsidRPr="00E20913">
        <w:t>Code des Personnes et de la famille de 1993</w:t>
      </w:r>
      <w:bookmarkEnd w:id="196"/>
      <w:r w:rsidR="005F20BB">
        <w:t xml:space="preserve"> </w:t>
      </w:r>
    </w:p>
    <w:p w14:paraId="2B4931C6" w14:textId="6DE4A611" w:rsidR="00811686" w:rsidRPr="007150C9" w:rsidRDefault="003108C0" w:rsidP="007150C9">
      <w:pPr>
        <w:jc w:val="both"/>
        <w:rPr>
          <w:rFonts w:ascii="Times New Roman" w:hAnsi="Times New Roman" w:cs="Times New Roman"/>
          <w:sz w:val="24"/>
          <w:szCs w:val="24"/>
        </w:rPr>
      </w:pPr>
      <w:r w:rsidRPr="007150C9">
        <w:rPr>
          <w:rFonts w:ascii="Times New Roman" w:hAnsi="Times New Roman" w:cs="Times New Roman"/>
          <w:sz w:val="24"/>
          <w:szCs w:val="24"/>
        </w:rPr>
        <w:t>En nous entretenant avec un assistant</w:t>
      </w:r>
      <w:r w:rsidR="00867A6F" w:rsidRPr="007150C9">
        <w:rPr>
          <w:rFonts w:ascii="Times New Roman" w:hAnsi="Times New Roman" w:cs="Times New Roman"/>
          <w:sz w:val="24"/>
          <w:szCs w:val="24"/>
        </w:rPr>
        <w:t xml:space="preserve"> soc</w:t>
      </w:r>
      <w:r w:rsidR="005F20BB" w:rsidRPr="007150C9">
        <w:rPr>
          <w:rFonts w:ascii="Times New Roman" w:hAnsi="Times New Roman" w:cs="Times New Roman"/>
          <w:sz w:val="24"/>
          <w:szCs w:val="24"/>
        </w:rPr>
        <w:t xml:space="preserve">ial </w:t>
      </w:r>
      <w:r w:rsidR="00122498" w:rsidRPr="007150C9">
        <w:rPr>
          <w:rFonts w:ascii="Times New Roman" w:hAnsi="Times New Roman" w:cs="Times New Roman"/>
          <w:sz w:val="24"/>
          <w:szCs w:val="24"/>
        </w:rPr>
        <w:t xml:space="preserve">d’une </w:t>
      </w:r>
      <w:r w:rsidRPr="007150C9">
        <w:rPr>
          <w:rFonts w:ascii="Times New Roman" w:hAnsi="Times New Roman" w:cs="Times New Roman"/>
          <w:sz w:val="24"/>
          <w:szCs w:val="24"/>
        </w:rPr>
        <w:t>ONG engagée dans la</w:t>
      </w:r>
      <w:r w:rsidR="0096058A" w:rsidRPr="007150C9">
        <w:rPr>
          <w:rFonts w:ascii="Times New Roman" w:hAnsi="Times New Roman" w:cs="Times New Roman"/>
          <w:sz w:val="24"/>
          <w:szCs w:val="24"/>
        </w:rPr>
        <w:t xml:space="preserve"> protection de l’enfance, </w:t>
      </w:r>
      <w:r w:rsidR="00811686" w:rsidRPr="007150C9">
        <w:rPr>
          <w:rFonts w:ascii="Times New Roman" w:hAnsi="Times New Roman" w:cs="Times New Roman"/>
          <w:sz w:val="24"/>
          <w:szCs w:val="24"/>
        </w:rPr>
        <w:t xml:space="preserve">ce dernier ne </w:t>
      </w:r>
      <w:proofErr w:type="gramStart"/>
      <w:r w:rsidR="00811686" w:rsidRPr="007150C9">
        <w:rPr>
          <w:rFonts w:ascii="Times New Roman" w:hAnsi="Times New Roman" w:cs="Times New Roman"/>
          <w:sz w:val="24"/>
          <w:szCs w:val="24"/>
        </w:rPr>
        <w:t>comprends</w:t>
      </w:r>
      <w:proofErr w:type="gramEnd"/>
      <w:r w:rsidR="00811686" w:rsidRPr="007150C9">
        <w:rPr>
          <w:rFonts w:ascii="Times New Roman" w:hAnsi="Times New Roman" w:cs="Times New Roman"/>
          <w:sz w:val="24"/>
          <w:szCs w:val="24"/>
        </w:rPr>
        <w:t xml:space="preserve"> pas pourquoi ce phénomène continue à s’étendre alors que le pays dispose des normes. </w:t>
      </w:r>
    </w:p>
    <w:p w14:paraId="03CC9BF9" w14:textId="77777777" w:rsidR="00122498" w:rsidRPr="0078221A" w:rsidRDefault="00811686" w:rsidP="007150C9">
      <w:pPr>
        <w:spacing w:after="0" w:line="360" w:lineRule="auto"/>
        <w:jc w:val="both"/>
        <w:rPr>
          <w:rFonts w:ascii="Times New Roman" w:hAnsi="Times New Roman" w:cs="Times New Roman"/>
          <w:i/>
          <w:sz w:val="20"/>
          <w:szCs w:val="20"/>
        </w:rPr>
      </w:pPr>
      <w:r w:rsidRPr="007150C9">
        <w:rPr>
          <w:rFonts w:ascii="Times New Roman" w:hAnsi="Times New Roman" w:cs="Times New Roman"/>
          <w:sz w:val="24"/>
          <w:szCs w:val="24"/>
        </w:rPr>
        <w:t>Selon cet assistant social : </w:t>
      </w:r>
      <w:r w:rsidRPr="0078221A">
        <w:rPr>
          <w:rFonts w:ascii="Times New Roman" w:hAnsi="Times New Roman" w:cs="Times New Roman"/>
          <w:i/>
          <w:sz w:val="20"/>
          <w:szCs w:val="20"/>
        </w:rPr>
        <w:t xml:space="preserve">« </w:t>
      </w:r>
      <w:r w:rsidR="00867A6F" w:rsidRPr="0078221A">
        <w:rPr>
          <w:rFonts w:ascii="Times New Roman" w:hAnsi="Times New Roman" w:cs="Times New Roman"/>
          <w:i/>
          <w:sz w:val="20"/>
          <w:szCs w:val="20"/>
        </w:rPr>
        <w:t>il existe un cadre légal qui date des années 1990 et des politiques publiques souvent inadaptées et qui n’accorde pas une protection effective aux en</w:t>
      </w:r>
      <w:r w:rsidR="00D65E5D" w:rsidRPr="0078221A">
        <w:rPr>
          <w:rFonts w:ascii="Times New Roman" w:hAnsi="Times New Roman" w:cs="Times New Roman"/>
          <w:i/>
          <w:sz w:val="20"/>
          <w:szCs w:val="20"/>
        </w:rPr>
        <w:t>fants qui sont dans le besoin</w:t>
      </w:r>
      <w:r w:rsidR="0096058A" w:rsidRPr="0078221A">
        <w:rPr>
          <w:rFonts w:ascii="Times New Roman" w:hAnsi="Times New Roman" w:cs="Times New Roman"/>
          <w:i/>
          <w:sz w:val="20"/>
          <w:szCs w:val="20"/>
        </w:rPr>
        <w:t>. »</w:t>
      </w:r>
    </w:p>
    <w:p w14:paraId="1507DAC5" w14:textId="1971FA86" w:rsidR="0096058A" w:rsidRPr="007150C9" w:rsidRDefault="00122498" w:rsidP="007150C9">
      <w:pPr>
        <w:rPr>
          <w:rFonts w:ascii="Times New Roman" w:hAnsi="Times New Roman" w:cs="Times New Roman"/>
          <w:sz w:val="24"/>
          <w:szCs w:val="24"/>
        </w:rPr>
      </w:pPr>
      <w:r w:rsidRPr="007150C9">
        <w:rPr>
          <w:rFonts w:ascii="Times New Roman" w:hAnsi="Times New Roman" w:cs="Times New Roman"/>
          <w:sz w:val="24"/>
          <w:szCs w:val="24"/>
        </w:rPr>
        <w:t>Pour cet assistant social</w:t>
      </w:r>
      <w:r w:rsidR="00D65E5D" w:rsidRPr="007150C9">
        <w:rPr>
          <w:rFonts w:ascii="Times New Roman" w:hAnsi="Times New Roman" w:cs="Times New Roman"/>
          <w:sz w:val="24"/>
          <w:szCs w:val="24"/>
        </w:rPr>
        <w:t>, il s’agit :</w:t>
      </w:r>
    </w:p>
    <w:p w14:paraId="33DB1809" w14:textId="77777777" w:rsidR="0096058A" w:rsidRPr="0078221A" w:rsidRDefault="00D65E5D" w:rsidP="004E679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4"/>
          <w:szCs w:val="24"/>
        </w:rPr>
        <w:t xml:space="preserve"> </w:t>
      </w:r>
      <w:r w:rsidRPr="0078221A">
        <w:rPr>
          <w:rFonts w:ascii="Times New Roman" w:hAnsi="Times New Roman" w:cs="Times New Roman"/>
          <w:i/>
          <w:sz w:val="20"/>
          <w:szCs w:val="20"/>
        </w:rPr>
        <w:t xml:space="preserve">« Du </w:t>
      </w:r>
      <w:r w:rsidR="006E5FA3" w:rsidRPr="0078221A">
        <w:rPr>
          <w:rFonts w:ascii="Times New Roman" w:hAnsi="Times New Roman" w:cs="Times New Roman"/>
          <w:i/>
          <w:sz w:val="20"/>
          <w:szCs w:val="20"/>
        </w:rPr>
        <w:t>d</w:t>
      </w:r>
      <w:r w:rsidR="00A93992" w:rsidRPr="0078221A">
        <w:rPr>
          <w:rFonts w:ascii="Times New Roman" w:hAnsi="Times New Roman" w:cs="Times New Roman"/>
          <w:i/>
          <w:sz w:val="20"/>
          <w:szCs w:val="20"/>
        </w:rPr>
        <w:t>écret-loi N°</w:t>
      </w:r>
      <w:r w:rsidR="006E5FA3" w:rsidRPr="0078221A">
        <w:rPr>
          <w:rFonts w:ascii="Times New Roman" w:hAnsi="Times New Roman" w:cs="Times New Roman"/>
          <w:i/>
          <w:sz w:val="20"/>
          <w:szCs w:val="20"/>
        </w:rPr>
        <w:t>1/024 du 28 avril 1993 portant r</w:t>
      </w:r>
      <w:r w:rsidR="00A93992" w:rsidRPr="0078221A">
        <w:rPr>
          <w:rFonts w:ascii="Times New Roman" w:hAnsi="Times New Roman" w:cs="Times New Roman"/>
          <w:i/>
          <w:sz w:val="20"/>
          <w:szCs w:val="20"/>
        </w:rPr>
        <w:t>éforme du Code des Personnes et de la Famille de 1993</w:t>
      </w:r>
      <w:r w:rsidR="0025291E" w:rsidRPr="0078221A">
        <w:rPr>
          <w:rFonts w:ascii="Times New Roman" w:hAnsi="Times New Roman" w:cs="Times New Roman"/>
          <w:i/>
          <w:sz w:val="20"/>
          <w:szCs w:val="20"/>
        </w:rPr>
        <w:t>,</w:t>
      </w:r>
      <w:r w:rsidRPr="0078221A">
        <w:rPr>
          <w:rFonts w:ascii="Times New Roman" w:hAnsi="Times New Roman" w:cs="Times New Roman"/>
          <w:i/>
          <w:sz w:val="20"/>
          <w:szCs w:val="20"/>
        </w:rPr>
        <w:t xml:space="preserve"> et cela</w:t>
      </w:r>
      <w:r w:rsidR="0025291E" w:rsidRPr="0078221A">
        <w:rPr>
          <w:rFonts w:ascii="Times New Roman" w:hAnsi="Times New Roman" w:cs="Times New Roman"/>
          <w:i/>
          <w:sz w:val="20"/>
          <w:szCs w:val="20"/>
        </w:rPr>
        <w:t xml:space="preserve"> </w:t>
      </w:r>
      <w:r w:rsidR="00A93992" w:rsidRPr="0078221A">
        <w:rPr>
          <w:rFonts w:ascii="Times New Roman" w:hAnsi="Times New Roman" w:cs="Times New Roman"/>
          <w:i/>
          <w:sz w:val="20"/>
          <w:szCs w:val="20"/>
        </w:rPr>
        <w:t>traite de la plupart des questions relatives</w:t>
      </w:r>
      <w:r w:rsidRPr="0078221A">
        <w:rPr>
          <w:rFonts w:ascii="Times New Roman" w:hAnsi="Times New Roman" w:cs="Times New Roman"/>
          <w:i/>
          <w:sz w:val="20"/>
          <w:szCs w:val="20"/>
        </w:rPr>
        <w:t xml:space="preserve"> à la vie de l’enfant.»</w:t>
      </w:r>
    </w:p>
    <w:p w14:paraId="36535D9C" w14:textId="251689D2" w:rsidR="00A93992" w:rsidRDefault="00D65E5D" w:rsidP="004E6793">
      <w:pPr>
        <w:spacing w:line="276" w:lineRule="auto"/>
        <w:jc w:val="both"/>
        <w:rPr>
          <w:rFonts w:ascii="Times New Roman" w:hAnsi="Times New Roman" w:cs="Times New Roman"/>
          <w:sz w:val="24"/>
          <w:szCs w:val="24"/>
        </w:rPr>
      </w:pPr>
      <w:r>
        <w:rPr>
          <w:rFonts w:ascii="Times New Roman" w:hAnsi="Times New Roman" w:cs="Times New Roman"/>
          <w:sz w:val="24"/>
          <w:szCs w:val="24"/>
        </w:rPr>
        <w:t>En consultant cet instrument juridique, nous avons constaté que les questions rel</w:t>
      </w:r>
      <w:r w:rsidR="00EF608B">
        <w:rPr>
          <w:rFonts w:ascii="Times New Roman" w:hAnsi="Times New Roman" w:cs="Times New Roman"/>
          <w:sz w:val="24"/>
          <w:szCs w:val="24"/>
        </w:rPr>
        <w:t xml:space="preserve">atives à l’enfant sont traitées </w:t>
      </w:r>
      <w:r>
        <w:rPr>
          <w:rFonts w:ascii="Times New Roman" w:hAnsi="Times New Roman" w:cs="Times New Roman"/>
          <w:sz w:val="24"/>
          <w:szCs w:val="24"/>
        </w:rPr>
        <w:t xml:space="preserve">par </w:t>
      </w:r>
      <w:r w:rsidR="0096058A">
        <w:rPr>
          <w:rFonts w:ascii="Times New Roman" w:hAnsi="Times New Roman" w:cs="Times New Roman"/>
          <w:sz w:val="24"/>
          <w:szCs w:val="24"/>
        </w:rPr>
        <w:t>les articles en rapport</w:t>
      </w:r>
      <w:r w:rsidR="00EF608B">
        <w:rPr>
          <w:rFonts w:ascii="Times New Roman" w:hAnsi="Times New Roman" w:cs="Times New Roman"/>
          <w:sz w:val="24"/>
          <w:szCs w:val="24"/>
        </w:rPr>
        <w:t xml:space="preserve"> avec </w:t>
      </w:r>
      <w:r w:rsidR="00220B79">
        <w:rPr>
          <w:rFonts w:ascii="Times New Roman" w:hAnsi="Times New Roman" w:cs="Times New Roman"/>
          <w:sz w:val="24"/>
          <w:szCs w:val="24"/>
        </w:rPr>
        <w:t xml:space="preserve">la reconnaissance de l’enfant </w:t>
      </w:r>
      <w:proofErr w:type="gramStart"/>
      <w:r w:rsidR="00220B79">
        <w:rPr>
          <w:rFonts w:ascii="Times New Roman" w:hAnsi="Times New Roman" w:cs="Times New Roman"/>
          <w:sz w:val="24"/>
          <w:szCs w:val="24"/>
        </w:rPr>
        <w:t>( article</w:t>
      </w:r>
      <w:proofErr w:type="gramEnd"/>
      <w:r w:rsidR="00220B79">
        <w:rPr>
          <w:rFonts w:ascii="Times New Roman" w:hAnsi="Times New Roman" w:cs="Times New Roman"/>
          <w:sz w:val="24"/>
          <w:szCs w:val="24"/>
        </w:rPr>
        <w:t xml:space="preserve"> 228 et suivants)</w:t>
      </w:r>
      <w:r>
        <w:rPr>
          <w:rFonts w:ascii="Times New Roman" w:hAnsi="Times New Roman" w:cs="Times New Roman"/>
          <w:sz w:val="24"/>
          <w:szCs w:val="24"/>
        </w:rPr>
        <w:t xml:space="preserve">, </w:t>
      </w:r>
      <w:r w:rsidR="00A93992" w:rsidRPr="00953224">
        <w:rPr>
          <w:rFonts w:ascii="Times New Roman" w:hAnsi="Times New Roman" w:cs="Times New Roman"/>
          <w:sz w:val="24"/>
          <w:szCs w:val="24"/>
        </w:rPr>
        <w:t>la filiation de l’enfa</w:t>
      </w:r>
      <w:r w:rsidR="00945695" w:rsidRPr="00953224">
        <w:rPr>
          <w:rFonts w:ascii="Times New Roman" w:hAnsi="Times New Roman" w:cs="Times New Roman"/>
          <w:sz w:val="24"/>
          <w:szCs w:val="24"/>
        </w:rPr>
        <w:t>nt</w:t>
      </w:r>
      <w:r w:rsidR="006E5FA3">
        <w:rPr>
          <w:rFonts w:ascii="Times New Roman" w:hAnsi="Times New Roman" w:cs="Times New Roman"/>
          <w:sz w:val="24"/>
          <w:szCs w:val="24"/>
        </w:rPr>
        <w:t xml:space="preserve"> l</w:t>
      </w:r>
      <w:r w:rsidR="00757996" w:rsidRPr="00953224">
        <w:rPr>
          <w:rFonts w:ascii="Times New Roman" w:hAnsi="Times New Roman" w:cs="Times New Roman"/>
          <w:sz w:val="24"/>
          <w:szCs w:val="24"/>
        </w:rPr>
        <w:t>égitime (</w:t>
      </w:r>
      <w:r w:rsidR="00EF608B">
        <w:rPr>
          <w:rFonts w:ascii="Times New Roman" w:hAnsi="Times New Roman" w:cs="Times New Roman"/>
          <w:sz w:val="24"/>
          <w:szCs w:val="24"/>
        </w:rPr>
        <w:t xml:space="preserve"> </w:t>
      </w:r>
      <w:r w:rsidR="00945695" w:rsidRPr="00953224">
        <w:rPr>
          <w:rFonts w:ascii="Times New Roman" w:hAnsi="Times New Roman" w:cs="Times New Roman"/>
          <w:sz w:val="24"/>
          <w:szCs w:val="24"/>
        </w:rPr>
        <w:t xml:space="preserve">article 196 et suivants), l’enfant </w:t>
      </w:r>
      <w:r w:rsidR="006E5FA3">
        <w:rPr>
          <w:rFonts w:ascii="Times New Roman" w:hAnsi="Times New Roman" w:cs="Times New Roman"/>
          <w:sz w:val="24"/>
          <w:szCs w:val="24"/>
        </w:rPr>
        <w:t>n</w:t>
      </w:r>
      <w:r w:rsidR="00765BAF" w:rsidRPr="00953224">
        <w:rPr>
          <w:rFonts w:ascii="Times New Roman" w:hAnsi="Times New Roman" w:cs="Times New Roman"/>
          <w:sz w:val="24"/>
          <w:szCs w:val="24"/>
        </w:rPr>
        <w:t>aturel (</w:t>
      </w:r>
      <w:r w:rsidR="00850C74">
        <w:rPr>
          <w:rFonts w:ascii="Times New Roman" w:hAnsi="Times New Roman" w:cs="Times New Roman"/>
          <w:sz w:val="24"/>
          <w:szCs w:val="24"/>
        </w:rPr>
        <w:t xml:space="preserve">article 212 et suivants, et l’enfant adopté ou tutelle </w:t>
      </w:r>
      <w:r w:rsidR="00945695" w:rsidRPr="00953224">
        <w:rPr>
          <w:rFonts w:ascii="Times New Roman" w:hAnsi="Times New Roman" w:cs="Times New Roman"/>
          <w:sz w:val="24"/>
          <w:szCs w:val="24"/>
        </w:rPr>
        <w:t>(</w:t>
      </w:r>
      <w:r w:rsidR="00850C74">
        <w:rPr>
          <w:rFonts w:ascii="Times New Roman" w:hAnsi="Times New Roman" w:cs="Times New Roman"/>
          <w:sz w:val="24"/>
          <w:szCs w:val="24"/>
        </w:rPr>
        <w:t xml:space="preserve"> </w:t>
      </w:r>
      <w:r w:rsidR="00945695" w:rsidRPr="00953224">
        <w:rPr>
          <w:rFonts w:ascii="Times New Roman" w:hAnsi="Times New Roman" w:cs="Times New Roman"/>
          <w:sz w:val="24"/>
          <w:szCs w:val="24"/>
        </w:rPr>
        <w:t xml:space="preserve">article 246 et suivants) et </w:t>
      </w:r>
      <w:r w:rsidR="00A93992" w:rsidRPr="00953224">
        <w:rPr>
          <w:rFonts w:ascii="Times New Roman" w:hAnsi="Times New Roman" w:cs="Times New Roman"/>
          <w:sz w:val="24"/>
          <w:szCs w:val="24"/>
        </w:rPr>
        <w:t xml:space="preserve">à la gestion de ses biens. </w:t>
      </w:r>
    </w:p>
    <w:p w14:paraId="5001881D" w14:textId="591578F8" w:rsidR="004A39F4" w:rsidRDefault="00FC0144" w:rsidP="007367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Aussitôt entré dans </w:t>
      </w:r>
      <w:r w:rsidR="0073670D" w:rsidRPr="00FC0144">
        <w:rPr>
          <w:rFonts w:ascii="Times New Roman" w:hAnsi="Times New Roman" w:cs="Times New Roman"/>
          <w:sz w:val="24"/>
          <w:szCs w:val="24"/>
        </w:rPr>
        <w:t>la rue, nous avons constaté que pour survivr</w:t>
      </w:r>
      <w:r w:rsidR="00D103B5">
        <w:rPr>
          <w:rFonts w:ascii="Times New Roman" w:hAnsi="Times New Roman" w:cs="Times New Roman"/>
          <w:sz w:val="24"/>
          <w:szCs w:val="24"/>
        </w:rPr>
        <w:t xml:space="preserve">e, </w:t>
      </w:r>
      <w:r w:rsidR="0073670D" w:rsidRPr="00FC0144">
        <w:rPr>
          <w:rFonts w:ascii="Times New Roman" w:hAnsi="Times New Roman" w:cs="Times New Roman"/>
          <w:sz w:val="24"/>
          <w:szCs w:val="24"/>
        </w:rPr>
        <w:t>ces enfants doivent se familiariser avec le monde qui l’entoure et trouver une activité à faire qui peut leur procurer de l’argent et se nourrir.</w:t>
      </w:r>
      <w:r w:rsidR="009A30C4" w:rsidRPr="00FC0144">
        <w:rPr>
          <w:rFonts w:ascii="Times New Roman" w:hAnsi="Times New Roman" w:cs="Times New Roman"/>
          <w:sz w:val="24"/>
          <w:szCs w:val="24"/>
        </w:rPr>
        <w:t xml:space="preserve"> Mais le constat est que la plupart des ces enfants sont très jeunes et que les activités auxquelles ils participent peuvent nuire à leur développement intégral. Les choses se passent ainsi</w:t>
      </w:r>
      <w:r w:rsidR="004A39F4" w:rsidRPr="00FC0144">
        <w:rPr>
          <w:rFonts w:ascii="Times New Roman" w:hAnsi="Times New Roman" w:cs="Times New Roman"/>
          <w:sz w:val="24"/>
          <w:szCs w:val="24"/>
        </w:rPr>
        <w:t xml:space="preserve"> </w:t>
      </w:r>
      <w:r w:rsidR="009A30C4" w:rsidRPr="00FC0144">
        <w:rPr>
          <w:rFonts w:ascii="Times New Roman" w:hAnsi="Times New Roman" w:cs="Times New Roman"/>
          <w:sz w:val="24"/>
          <w:szCs w:val="24"/>
        </w:rPr>
        <w:t>alors que</w:t>
      </w:r>
      <w:r w:rsidR="004A39F4" w:rsidRPr="00FC0144">
        <w:rPr>
          <w:rFonts w:ascii="Times New Roman" w:hAnsi="Times New Roman" w:cs="Times New Roman"/>
          <w:sz w:val="24"/>
          <w:szCs w:val="24"/>
        </w:rPr>
        <w:t xml:space="preserve">, </w:t>
      </w:r>
      <w:r w:rsidR="009A30C4" w:rsidRPr="00FC0144">
        <w:rPr>
          <w:rFonts w:ascii="Times New Roman" w:hAnsi="Times New Roman" w:cs="Times New Roman"/>
          <w:sz w:val="24"/>
          <w:szCs w:val="24"/>
        </w:rPr>
        <w:t xml:space="preserve">pour cet </w:t>
      </w:r>
      <w:r w:rsidR="004A39F4" w:rsidRPr="00FC0144">
        <w:rPr>
          <w:rFonts w:ascii="Times New Roman" w:hAnsi="Times New Roman" w:cs="Times New Roman"/>
          <w:sz w:val="24"/>
          <w:szCs w:val="24"/>
        </w:rPr>
        <w:t>acteur de protection interviewé :</w:t>
      </w:r>
      <w:r w:rsidR="004A39F4">
        <w:rPr>
          <w:rFonts w:ascii="Times New Roman" w:hAnsi="Times New Roman" w:cs="Times New Roman"/>
          <w:sz w:val="24"/>
          <w:szCs w:val="24"/>
        </w:rPr>
        <w:t xml:space="preserve"> </w:t>
      </w:r>
    </w:p>
    <w:p w14:paraId="29124FC2" w14:textId="0D91BA47" w:rsidR="0073670D" w:rsidRPr="0078221A" w:rsidRDefault="004A39F4" w:rsidP="004A39F4">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Il y a un cadre normatif de protection des enfants contre l’exploitatation ou ceux à risque d’exploitation en milieu de travail qui est bien tracé. </w:t>
      </w:r>
      <w:r w:rsidR="00AD1854" w:rsidRPr="0078221A">
        <w:rPr>
          <w:rFonts w:ascii="Times New Roman" w:hAnsi="Times New Roman" w:cs="Times New Roman"/>
          <w:i/>
          <w:sz w:val="20"/>
          <w:szCs w:val="20"/>
        </w:rPr>
        <w:t xml:space="preserve">C’est </w:t>
      </w:r>
      <w:r w:rsidRPr="0078221A">
        <w:rPr>
          <w:rFonts w:ascii="Times New Roman" w:hAnsi="Times New Roman" w:cs="Times New Roman"/>
          <w:i/>
          <w:sz w:val="20"/>
          <w:szCs w:val="20"/>
        </w:rPr>
        <w:t>le code général du travail révisé il y a à peu près 5 ans. »</w:t>
      </w:r>
    </w:p>
    <w:p w14:paraId="528D0003" w14:textId="440B7692" w:rsidR="00640931" w:rsidRPr="00F066DD" w:rsidRDefault="00F066DD" w:rsidP="00F066DD">
      <w:pPr>
        <w:spacing w:line="276" w:lineRule="auto"/>
        <w:jc w:val="both"/>
        <w:rPr>
          <w:rFonts w:ascii="Times New Roman" w:hAnsi="Times New Roman" w:cs="Times New Roman"/>
          <w:sz w:val="24"/>
          <w:szCs w:val="24"/>
        </w:rPr>
      </w:pPr>
      <w:r w:rsidRPr="00F245D2">
        <w:rPr>
          <w:rFonts w:ascii="Times New Roman" w:hAnsi="Times New Roman" w:cs="Times New Roman"/>
          <w:sz w:val="24"/>
          <w:szCs w:val="24"/>
        </w:rPr>
        <w:t>Mais quelles sont les grandes innovations qui sont contenues dans ce code du travail révisé ?</w:t>
      </w:r>
    </w:p>
    <w:p w14:paraId="373B04A3" w14:textId="15F39243" w:rsidR="00015D66" w:rsidRPr="00F245D2" w:rsidRDefault="0016435A" w:rsidP="007150C9">
      <w:pPr>
        <w:pStyle w:val="Titre2"/>
      </w:pPr>
      <w:bookmarkStart w:id="197" w:name="_Toc205890336"/>
      <w:r w:rsidRPr="007150C9">
        <w:lastRenderedPageBreak/>
        <w:t>7</w:t>
      </w:r>
      <w:r w:rsidR="00015D66" w:rsidRPr="007150C9">
        <w:t>.1.2</w:t>
      </w:r>
      <w:r w:rsidR="007150C9">
        <w:t xml:space="preserve">. </w:t>
      </w:r>
      <w:r w:rsidR="00E20913" w:rsidRPr="007150C9">
        <w:t>Code du travail révisé en n</w:t>
      </w:r>
      <w:r w:rsidR="00015D66" w:rsidRPr="007150C9">
        <w:t>ovembre 2020</w:t>
      </w:r>
      <w:bookmarkEnd w:id="197"/>
      <w:r w:rsidR="007150C9">
        <w:t xml:space="preserve"> </w:t>
      </w:r>
    </w:p>
    <w:p w14:paraId="31E933B5" w14:textId="7EAE9B24" w:rsidR="00B03A50" w:rsidRDefault="00F066DD" w:rsidP="00557200">
      <w:pPr>
        <w:spacing w:line="276" w:lineRule="auto"/>
        <w:jc w:val="both"/>
        <w:rPr>
          <w:rFonts w:ascii="Times New Roman" w:hAnsi="Times New Roman" w:cs="Times New Roman"/>
          <w:sz w:val="24"/>
          <w:szCs w:val="24"/>
        </w:rPr>
      </w:pPr>
      <w:r w:rsidRPr="00F245D2">
        <w:rPr>
          <w:rFonts w:ascii="Times New Roman" w:hAnsi="Times New Roman" w:cs="Times New Roman"/>
          <w:sz w:val="24"/>
          <w:szCs w:val="24"/>
        </w:rPr>
        <w:t>En visitant cet instrument juridique, nous avons constaté que la L</w:t>
      </w:r>
      <w:r w:rsidR="00850C74" w:rsidRPr="00F245D2">
        <w:rPr>
          <w:rFonts w:ascii="Times New Roman" w:hAnsi="Times New Roman" w:cs="Times New Roman"/>
          <w:sz w:val="24"/>
          <w:szCs w:val="24"/>
        </w:rPr>
        <w:t>oi n°1/11 du 24 n</w:t>
      </w:r>
      <w:r w:rsidR="00015D66" w:rsidRPr="00F245D2">
        <w:rPr>
          <w:rFonts w:ascii="Times New Roman" w:hAnsi="Times New Roman" w:cs="Times New Roman"/>
          <w:sz w:val="24"/>
          <w:szCs w:val="24"/>
        </w:rPr>
        <w:t>ovembre 2020, portant</w:t>
      </w:r>
      <w:r w:rsidR="00850C74" w:rsidRPr="00F245D2">
        <w:rPr>
          <w:rFonts w:ascii="Times New Roman" w:hAnsi="Times New Roman" w:cs="Times New Roman"/>
          <w:sz w:val="24"/>
          <w:szCs w:val="24"/>
        </w:rPr>
        <w:t xml:space="preserve"> révision du D</w:t>
      </w:r>
      <w:r w:rsidR="00015D66" w:rsidRPr="00F245D2">
        <w:rPr>
          <w:rFonts w:ascii="Times New Roman" w:hAnsi="Times New Roman" w:cs="Times New Roman"/>
          <w:sz w:val="24"/>
          <w:szCs w:val="24"/>
        </w:rPr>
        <w:t>écret-Loi n° 1/037 du 7 Juillet 1993, portant révision</w:t>
      </w:r>
      <w:r w:rsidRPr="00F245D2">
        <w:rPr>
          <w:rFonts w:ascii="Times New Roman" w:hAnsi="Times New Roman" w:cs="Times New Roman"/>
          <w:sz w:val="24"/>
          <w:szCs w:val="24"/>
        </w:rPr>
        <w:t xml:space="preserve"> du code du travail du Burundi a comme spécificités : La définition de l’âge d’admission au travail qui est fixé à 16 ans </w:t>
      </w:r>
      <w:r w:rsidR="00015D66" w:rsidRPr="00F245D2">
        <w:rPr>
          <w:rFonts w:ascii="Times New Roman" w:hAnsi="Times New Roman" w:cs="Times New Roman"/>
          <w:sz w:val="24"/>
          <w:szCs w:val="24"/>
        </w:rPr>
        <w:t xml:space="preserve">( article 10), mais à son alinéa 2, le même article accorde une dérogation aux enfants de 14 ans, au </w:t>
      </w:r>
      <w:r w:rsidR="00850C74" w:rsidRPr="00F245D2">
        <w:rPr>
          <w:rFonts w:ascii="Times New Roman" w:hAnsi="Times New Roman" w:cs="Times New Roman"/>
          <w:sz w:val="24"/>
          <w:szCs w:val="24"/>
        </w:rPr>
        <w:t xml:space="preserve">cas où </w:t>
      </w:r>
      <w:r w:rsidR="00015D66" w:rsidRPr="00F245D2">
        <w:rPr>
          <w:rFonts w:ascii="Times New Roman" w:hAnsi="Times New Roman" w:cs="Times New Roman"/>
          <w:sz w:val="24"/>
          <w:szCs w:val="24"/>
        </w:rPr>
        <w:t>il s’agit d’un travail léger et dans le cadre d’apprentissage.</w:t>
      </w:r>
      <w:r w:rsidRPr="00F245D2">
        <w:rPr>
          <w:rFonts w:ascii="Times New Roman" w:hAnsi="Times New Roman" w:cs="Times New Roman"/>
          <w:sz w:val="24"/>
          <w:szCs w:val="24"/>
        </w:rPr>
        <w:t xml:space="preserve"> </w:t>
      </w:r>
    </w:p>
    <w:p w14:paraId="4BA7A3B2" w14:textId="40404375" w:rsidR="00B03A50" w:rsidRDefault="004E030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cours de la réalisation de notre recherche, nous avons constaté que certains acteurs comme la police font une mauvaise interprétation de </w:t>
      </w:r>
      <w:r w:rsidR="00AC110E">
        <w:rPr>
          <w:rFonts w:ascii="Times New Roman" w:hAnsi="Times New Roman" w:cs="Times New Roman"/>
          <w:sz w:val="24"/>
          <w:szCs w:val="24"/>
        </w:rPr>
        <w:t xml:space="preserve">ces articles en faisant libérer </w:t>
      </w:r>
      <w:r>
        <w:rPr>
          <w:rFonts w:ascii="Times New Roman" w:hAnsi="Times New Roman" w:cs="Times New Roman"/>
          <w:sz w:val="24"/>
          <w:szCs w:val="24"/>
        </w:rPr>
        <w:t xml:space="preserve">certains enfants ayant </w:t>
      </w:r>
      <w:r w:rsidR="00AC110E">
        <w:rPr>
          <w:rFonts w:ascii="Times New Roman" w:hAnsi="Times New Roman" w:cs="Times New Roman"/>
          <w:sz w:val="24"/>
          <w:szCs w:val="24"/>
        </w:rPr>
        <w:t xml:space="preserve">déclaré qu’ils </w:t>
      </w:r>
      <w:r>
        <w:rPr>
          <w:rFonts w:ascii="Times New Roman" w:hAnsi="Times New Roman" w:cs="Times New Roman"/>
          <w:sz w:val="24"/>
          <w:szCs w:val="24"/>
        </w:rPr>
        <w:t>ont déjà atte</w:t>
      </w:r>
      <w:r w:rsidR="00D103B5">
        <w:rPr>
          <w:rFonts w:ascii="Times New Roman" w:hAnsi="Times New Roman" w:cs="Times New Roman"/>
          <w:sz w:val="24"/>
          <w:szCs w:val="24"/>
        </w:rPr>
        <w:t xml:space="preserve">ints 16 ans, comme le témoigne </w:t>
      </w:r>
      <w:r>
        <w:rPr>
          <w:rFonts w:ascii="Times New Roman" w:hAnsi="Times New Roman" w:cs="Times New Roman"/>
          <w:sz w:val="24"/>
          <w:szCs w:val="24"/>
        </w:rPr>
        <w:t xml:space="preserve">Kiki dans son témoignage : </w:t>
      </w:r>
    </w:p>
    <w:p w14:paraId="4F903701" w14:textId="5A896621" w:rsidR="004E030C" w:rsidRPr="0078221A" w:rsidRDefault="004E030C" w:rsidP="0090433E">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9D158F" w:rsidRPr="0078221A">
        <w:rPr>
          <w:rFonts w:ascii="Times New Roman" w:hAnsi="Times New Roman" w:cs="Times New Roman"/>
          <w:i/>
          <w:sz w:val="20"/>
          <w:szCs w:val="20"/>
        </w:rPr>
        <w:t>Haheze amasaha makeyi badushikanye ngaha</w:t>
      </w:r>
      <w:r w:rsidRPr="0078221A">
        <w:rPr>
          <w:rFonts w:ascii="Times New Roman" w:hAnsi="Times New Roman" w:cs="Times New Roman"/>
          <w:i/>
          <w:sz w:val="20"/>
          <w:szCs w:val="20"/>
        </w:rPr>
        <w:t>, abaporisi baca baza kutubaza</w:t>
      </w:r>
      <w:r w:rsidR="001525BE" w:rsidRPr="0078221A">
        <w:rPr>
          <w:rFonts w:ascii="Times New Roman" w:hAnsi="Times New Roman" w:cs="Times New Roman"/>
          <w:i/>
          <w:sz w:val="20"/>
          <w:szCs w:val="20"/>
        </w:rPr>
        <w:t xml:space="preserve">, </w:t>
      </w:r>
      <w:r w:rsidR="009D158F" w:rsidRPr="0078221A">
        <w:rPr>
          <w:rFonts w:ascii="Times New Roman" w:hAnsi="Times New Roman" w:cs="Times New Roman"/>
          <w:i/>
          <w:sz w:val="20"/>
          <w:szCs w:val="20"/>
        </w:rPr>
        <w:t xml:space="preserve">imyaka dufise. Iyo babona ko ufise igihagararo, baca bakurekura, ntibirirwa barakubaza kuko baca bavuga ko ugeze akazi, tugaca twisubirira mw’ibarabara ». </w:t>
      </w:r>
    </w:p>
    <w:p w14:paraId="410398E6" w14:textId="798FF6F2" w:rsidR="004E030C" w:rsidRPr="0078221A" w:rsidRDefault="009D158F" w:rsidP="00D2577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4"/>
          <w:szCs w:val="24"/>
        </w:rPr>
        <w:t>Ce qui signifie</w:t>
      </w:r>
      <w:r w:rsidRPr="0078221A">
        <w:rPr>
          <w:rFonts w:ascii="Times New Roman" w:hAnsi="Times New Roman" w:cs="Times New Roman"/>
          <w:i/>
          <w:sz w:val="20"/>
          <w:szCs w:val="20"/>
        </w:rPr>
        <w:t> «</w:t>
      </w:r>
      <w:r w:rsidR="00D2577A" w:rsidRPr="0078221A">
        <w:rPr>
          <w:rFonts w:ascii="Times New Roman" w:hAnsi="Times New Roman" w:cs="Times New Roman"/>
          <w:i/>
          <w:sz w:val="20"/>
          <w:szCs w:val="20"/>
        </w:rPr>
        <w:t>...</w:t>
      </w:r>
      <w:r w:rsidRPr="0078221A">
        <w:rPr>
          <w:rFonts w:ascii="Times New Roman" w:hAnsi="Times New Roman" w:cs="Times New Roman"/>
          <w:i/>
          <w:sz w:val="20"/>
          <w:szCs w:val="20"/>
        </w:rPr>
        <w:t> </w:t>
      </w:r>
      <w:r w:rsidR="00D2577A" w:rsidRPr="0078221A">
        <w:rPr>
          <w:rFonts w:ascii="Times New Roman" w:hAnsi="Times New Roman" w:cs="Times New Roman"/>
          <w:i/>
          <w:sz w:val="20"/>
          <w:szCs w:val="20"/>
        </w:rPr>
        <w:t xml:space="preserve"> Quelques heures après notre arrivée</w:t>
      </w:r>
      <w:r w:rsidRPr="0078221A">
        <w:rPr>
          <w:rFonts w:ascii="Times New Roman" w:hAnsi="Times New Roman" w:cs="Times New Roman"/>
          <w:i/>
          <w:sz w:val="20"/>
          <w:szCs w:val="20"/>
        </w:rPr>
        <w:t xml:space="preserve">, les policiers viennent pour nous demander nos âges respectifs. </w:t>
      </w:r>
      <w:r w:rsidR="0090433E" w:rsidRPr="0078221A">
        <w:rPr>
          <w:rFonts w:ascii="Times New Roman" w:hAnsi="Times New Roman" w:cs="Times New Roman"/>
          <w:i/>
          <w:sz w:val="20"/>
          <w:szCs w:val="20"/>
        </w:rPr>
        <w:t xml:space="preserve">Quand un enfant à une taille élancée, il est immédiatement libérée, </w:t>
      </w:r>
      <w:r w:rsidR="00D2577A" w:rsidRPr="0078221A">
        <w:rPr>
          <w:rFonts w:ascii="Times New Roman" w:hAnsi="Times New Roman" w:cs="Times New Roman"/>
          <w:i/>
          <w:sz w:val="20"/>
          <w:szCs w:val="20"/>
        </w:rPr>
        <w:t xml:space="preserve">car ces agents de l’ordre </w:t>
      </w:r>
      <w:r w:rsidR="0090433E" w:rsidRPr="0078221A">
        <w:rPr>
          <w:rFonts w:ascii="Times New Roman" w:hAnsi="Times New Roman" w:cs="Times New Roman"/>
          <w:i/>
          <w:sz w:val="20"/>
          <w:szCs w:val="20"/>
        </w:rPr>
        <w:t>disent qu’il a un âge admissible au travail</w:t>
      </w:r>
      <w:r w:rsidR="00D2577A" w:rsidRPr="0078221A">
        <w:rPr>
          <w:rFonts w:ascii="Times New Roman" w:hAnsi="Times New Roman" w:cs="Times New Roman"/>
          <w:i/>
          <w:sz w:val="20"/>
          <w:szCs w:val="20"/>
        </w:rPr>
        <w:t>,  et il retoure</w:t>
      </w:r>
      <w:r w:rsidR="0090433E" w:rsidRPr="0078221A">
        <w:rPr>
          <w:rFonts w:ascii="Times New Roman" w:hAnsi="Times New Roman" w:cs="Times New Roman"/>
          <w:i/>
          <w:sz w:val="20"/>
          <w:szCs w:val="20"/>
        </w:rPr>
        <w:t xml:space="preserve"> immédiatement dans la rue ». </w:t>
      </w:r>
    </w:p>
    <w:p w14:paraId="641FF40D" w14:textId="57258774" w:rsidR="001525BE" w:rsidRPr="0078221A" w:rsidRDefault="001525BE" w:rsidP="00D2577A">
      <w:pPr>
        <w:spacing w:line="276" w:lineRule="auto"/>
        <w:jc w:val="both"/>
        <w:rPr>
          <w:rFonts w:ascii="Times New Roman" w:hAnsi="Times New Roman" w:cs="Times New Roman"/>
          <w:i/>
          <w:sz w:val="24"/>
          <w:szCs w:val="24"/>
        </w:rPr>
      </w:pPr>
      <w:r w:rsidRPr="00D2577A">
        <w:rPr>
          <w:rFonts w:ascii="Times New Roman" w:hAnsi="Times New Roman" w:cs="Times New Roman"/>
          <w:sz w:val="24"/>
          <w:szCs w:val="24"/>
        </w:rPr>
        <w:t>Ce travail de triage des enfants ayant l’</w:t>
      </w:r>
      <w:r w:rsidR="00D2577A">
        <w:rPr>
          <w:rFonts w:ascii="Times New Roman" w:hAnsi="Times New Roman" w:cs="Times New Roman"/>
          <w:sz w:val="24"/>
          <w:szCs w:val="24"/>
        </w:rPr>
        <w:t xml:space="preserve">âge de l’admission au travail </w:t>
      </w:r>
      <w:r w:rsidRPr="00D2577A">
        <w:rPr>
          <w:rFonts w:ascii="Times New Roman" w:hAnsi="Times New Roman" w:cs="Times New Roman"/>
          <w:sz w:val="24"/>
          <w:szCs w:val="24"/>
        </w:rPr>
        <w:t>n’</w:t>
      </w:r>
      <w:r w:rsidR="00D2577A">
        <w:rPr>
          <w:rFonts w:ascii="Times New Roman" w:hAnsi="Times New Roman" w:cs="Times New Roman"/>
          <w:sz w:val="24"/>
          <w:szCs w:val="24"/>
        </w:rPr>
        <w:t xml:space="preserve">est pas toujours bien </w:t>
      </w:r>
      <w:r w:rsidRPr="00D2577A">
        <w:rPr>
          <w:rFonts w:ascii="Times New Roman" w:hAnsi="Times New Roman" w:cs="Times New Roman"/>
          <w:sz w:val="24"/>
          <w:szCs w:val="24"/>
        </w:rPr>
        <w:t>mené car</w:t>
      </w:r>
      <w:r w:rsidR="00D2577A">
        <w:rPr>
          <w:rFonts w:ascii="Times New Roman" w:hAnsi="Times New Roman" w:cs="Times New Roman"/>
          <w:sz w:val="24"/>
          <w:szCs w:val="24"/>
        </w:rPr>
        <w:t xml:space="preserve">, </w:t>
      </w:r>
      <w:r w:rsidRPr="00D2577A">
        <w:rPr>
          <w:rFonts w:ascii="Times New Roman" w:hAnsi="Times New Roman" w:cs="Times New Roman"/>
          <w:sz w:val="24"/>
          <w:szCs w:val="24"/>
        </w:rPr>
        <w:t>certains enfants peuvent mentir pour profit</w:t>
      </w:r>
      <w:r w:rsidR="00D103B5">
        <w:rPr>
          <w:rFonts w:ascii="Times New Roman" w:hAnsi="Times New Roman" w:cs="Times New Roman"/>
          <w:sz w:val="24"/>
          <w:szCs w:val="24"/>
        </w:rPr>
        <w:t xml:space="preserve">er de cette libération comme le </w:t>
      </w:r>
      <w:r w:rsidRPr="00D2577A">
        <w:rPr>
          <w:rFonts w:ascii="Times New Roman" w:hAnsi="Times New Roman" w:cs="Times New Roman"/>
          <w:sz w:val="24"/>
          <w:szCs w:val="24"/>
        </w:rPr>
        <w:t xml:space="preserve">signale Kiki : </w:t>
      </w:r>
    </w:p>
    <w:p w14:paraId="709F1F95" w14:textId="315BF6BD" w:rsidR="001525BE" w:rsidRPr="0078221A" w:rsidRDefault="0078221A" w:rsidP="0090433E">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w:t>
      </w:r>
      <w:r w:rsidR="00D2577A" w:rsidRPr="0078221A">
        <w:rPr>
          <w:rFonts w:ascii="Times New Roman" w:hAnsi="Times New Roman" w:cs="Times New Roman"/>
          <w:i/>
          <w:sz w:val="20"/>
          <w:szCs w:val="20"/>
        </w:rPr>
        <w:t xml:space="preserve">Ushaka kwisohokera, </w:t>
      </w:r>
      <w:r w:rsidR="001525BE" w:rsidRPr="0078221A">
        <w:rPr>
          <w:rFonts w:ascii="Times New Roman" w:hAnsi="Times New Roman" w:cs="Times New Roman"/>
          <w:i/>
          <w:sz w:val="20"/>
          <w:szCs w:val="20"/>
        </w:rPr>
        <w:t>uca ubesha abo baporisi ko ukwije imyaka 16</w:t>
      </w:r>
      <w:r w:rsidR="00D2577A" w:rsidRPr="0078221A">
        <w:rPr>
          <w:rFonts w:ascii="Times New Roman" w:hAnsi="Times New Roman" w:cs="Times New Roman"/>
          <w:i/>
          <w:sz w:val="20"/>
          <w:szCs w:val="20"/>
        </w:rPr>
        <w:t xml:space="preserve"> </w:t>
      </w:r>
      <w:r w:rsidR="001525BE" w:rsidRPr="0078221A">
        <w:rPr>
          <w:rFonts w:ascii="Times New Roman" w:hAnsi="Times New Roman" w:cs="Times New Roman"/>
          <w:i/>
          <w:sz w:val="20"/>
          <w:szCs w:val="20"/>
        </w:rPr>
        <w:t xml:space="preserve">ans. Naho itoba irakwira, ubacoreye baca bakurekura ». Ce qui signifie : </w:t>
      </w:r>
    </w:p>
    <w:p w14:paraId="2DB9F8DB" w14:textId="4BCCDFF5" w:rsidR="001525BE" w:rsidRPr="0078221A" w:rsidRDefault="001525BE" w:rsidP="0090433E">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Quand tu veux sortir, tu dois m</w:t>
      </w:r>
      <w:r w:rsidR="00D103B5">
        <w:rPr>
          <w:rFonts w:ascii="Times New Roman" w:hAnsi="Times New Roman" w:cs="Times New Roman"/>
          <w:i/>
          <w:sz w:val="20"/>
          <w:szCs w:val="20"/>
        </w:rPr>
        <w:t xml:space="preserve">entir à ces policiers que tu as déjà atteint </w:t>
      </w:r>
      <w:r w:rsidRPr="0078221A">
        <w:rPr>
          <w:rFonts w:ascii="Times New Roman" w:hAnsi="Times New Roman" w:cs="Times New Roman"/>
          <w:i/>
          <w:sz w:val="20"/>
          <w:szCs w:val="20"/>
        </w:rPr>
        <w:t>16</w:t>
      </w:r>
      <w:r w:rsidR="00D2577A"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ans</w:t>
      </w:r>
      <w:r w:rsidR="00D2577A" w:rsidRPr="0078221A">
        <w:rPr>
          <w:rFonts w:ascii="Times New Roman" w:hAnsi="Times New Roman" w:cs="Times New Roman"/>
          <w:i/>
          <w:sz w:val="20"/>
          <w:szCs w:val="20"/>
        </w:rPr>
        <w:t xml:space="preserve">. Il suffit de les laisser une petite somme d’argent, pour sortir,  même si tu n’aurais pas encore atteint cet âge ». </w:t>
      </w:r>
    </w:p>
    <w:p w14:paraId="6E2DA852" w14:textId="7F7C5058" w:rsidR="00765BAF" w:rsidRPr="00953224" w:rsidRDefault="00D2577A" w:rsidP="000304E6">
      <w:pPr>
        <w:spacing w:line="276" w:lineRule="auto"/>
        <w:jc w:val="both"/>
        <w:rPr>
          <w:rFonts w:ascii="Times New Roman" w:hAnsi="Times New Roman" w:cs="Times New Roman"/>
          <w:sz w:val="24"/>
          <w:szCs w:val="24"/>
        </w:rPr>
      </w:pPr>
      <w:r w:rsidRPr="00D2577A">
        <w:rPr>
          <w:rFonts w:ascii="Times New Roman" w:hAnsi="Times New Roman" w:cs="Times New Roman"/>
          <w:sz w:val="24"/>
          <w:szCs w:val="24"/>
        </w:rPr>
        <w:t>En lisant le contenu de l’article 10 de ce m</w:t>
      </w:r>
      <w:r>
        <w:rPr>
          <w:rFonts w:ascii="Times New Roman" w:hAnsi="Times New Roman" w:cs="Times New Roman"/>
          <w:sz w:val="24"/>
          <w:szCs w:val="24"/>
        </w:rPr>
        <w:t>ême code, nous constatons que certains acteurs font une mauvaise i</w:t>
      </w:r>
      <w:r w:rsidR="00C351A7">
        <w:rPr>
          <w:rFonts w:ascii="Times New Roman" w:hAnsi="Times New Roman" w:cs="Times New Roman"/>
          <w:sz w:val="24"/>
          <w:szCs w:val="24"/>
        </w:rPr>
        <w:t>nterprétation et</w:t>
      </w:r>
      <w:r w:rsidR="00B51FED">
        <w:rPr>
          <w:rFonts w:ascii="Times New Roman" w:hAnsi="Times New Roman" w:cs="Times New Roman"/>
          <w:sz w:val="24"/>
          <w:szCs w:val="24"/>
        </w:rPr>
        <w:t xml:space="preserve"> se cachent derrière l’exception soulevée </w:t>
      </w:r>
      <w:r w:rsidR="00C351A7">
        <w:rPr>
          <w:rFonts w:ascii="Times New Roman" w:hAnsi="Times New Roman" w:cs="Times New Roman"/>
          <w:sz w:val="24"/>
          <w:szCs w:val="24"/>
        </w:rPr>
        <w:t>pour libérer ces enfants. Ainsi, cette même loi</w:t>
      </w:r>
      <w:r w:rsidR="00850C74" w:rsidRPr="00F245D2">
        <w:rPr>
          <w:rFonts w:ascii="Times New Roman" w:hAnsi="Times New Roman" w:cs="Times New Roman"/>
          <w:sz w:val="24"/>
          <w:szCs w:val="24"/>
        </w:rPr>
        <w:t xml:space="preserve"> spécifie,</w:t>
      </w:r>
      <w:r w:rsidR="00F066DD" w:rsidRPr="00F245D2">
        <w:rPr>
          <w:rFonts w:ascii="Times New Roman" w:hAnsi="Times New Roman" w:cs="Times New Roman"/>
          <w:sz w:val="24"/>
          <w:szCs w:val="24"/>
        </w:rPr>
        <w:t xml:space="preserve"> </w:t>
      </w:r>
      <w:r w:rsidR="00015D66" w:rsidRPr="00F245D2">
        <w:rPr>
          <w:rFonts w:ascii="Times New Roman" w:hAnsi="Times New Roman" w:cs="Times New Roman"/>
          <w:sz w:val="24"/>
          <w:szCs w:val="24"/>
        </w:rPr>
        <w:t>l’interdiction d’un travail disproportio</w:t>
      </w:r>
      <w:r w:rsidR="0016435A" w:rsidRPr="00F245D2">
        <w:rPr>
          <w:rFonts w:ascii="Times New Roman" w:hAnsi="Times New Roman" w:cs="Times New Roman"/>
          <w:sz w:val="24"/>
          <w:szCs w:val="24"/>
        </w:rPr>
        <w:t>nné aux capacités de l’enfant (</w:t>
      </w:r>
      <w:r w:rsidR="00791B4F" w:rsidRPr="00F245D2">
        <w:rPr>
          <w:rFonts w:ascii="Times New Roman" w:hAnsi="Times New Roman" w:cs="Times New Roman"/>
          <w:sz w:val="24"/>
          <w:szCs w:val="24"/>
        </w:rPr>
        <w:t>article 11). Elle interdit</w:t>
      </w:r>
      <w:r w:rsidR="00F066DD" w:rsidRPr="00F245D2">
        <w:rPr>
          <w:rFonts w:ascii="Times New Roman" w:hAnsi="Times New Roman" w:cs="Times New Roman"/>
          <w:sz w:val="24"/>
          <w:szCs w:val="24"/>
        </w:rPr>
        <w:t xml:space="preserve"> </w:t>
      </w:r>
      <w:r w:rsidR="00791B4F" w:rsidRPr="00F245D2">
        <w:rPr>
          <w:rFonts w:ascii="Times New Roman" w:hAnsi="Times New Roman" w:cs="Times New Roman"/>
          <w:sz w:val="24"/>
          <w:szCs w:val="24"/>
        </w:rPr>
        <w:t xml:space="preserve">enfin </w:t>
      </w:r>
      <w:r w:rsidR="00015D66" w:rsidRPr="00F245D2">
        <w:rPr>
          <w:rFonts w:ascii="Times New Roman" w:hAnsi="Times New Roman" w:cs="Times New Roman"/>
          <w:sz w:val="24"/>
          <w:szCs w:val="24"/>
        </w:rPr>
        <w:t>toutes les pires formes de travail des e</w:t>
      </w:r>
      <w:r w:rsidR="00850C74" w:rsidRPr="00F245D2">
        <w:rPr>
          <w:rFonts w:ascii="Times New Roman" w:hAnsi="Times New Roman" w:cs="Times New Roman"/>
          <w:sz w:val="24"/>
          <w:szCs w:val="24"/>
        </w:rPr>
        <w:t xml:space="preserve">nfants </w:t>
      </w:r>
      <w:proofErr w:type="gramStart"/>
      <w:r w:rsidR="00850C74" w:rsidRPr="00F245D2">
        <w:rPr>
          <w:rFonts w:ascii="Times New Roman" w:hAnsi="Times New Roman" w:cs="Times New Roman"/>
          <w:sz w:val="24"/>
          <w:szCs w:val="24"/>
        </w:rPr>
        <w:t>( a</w:t>
      </w:r>
      <w:r w:rsidR="00C351A7">
        <w:rPr>
          <w:rFonts w:ascii="Times New Roman" w:hAnsi="Times New Roman" w:cs="Times New Roman"/>
          <w:sz w:val="24"/>
          <w:szCs w:val="24"/>
        </w:rPr>
        <w:t>rticle</w:t>
      </w:r>
      <w:proofErr w:type="gramEnd"/>
      <w:r w:rsidR="00C351A7">
        <w:rPr>
          <w:rFonts w:ascii="Times New Roman" w:hAnsi="Times New Roman" w:cs="Times New Roman"/>
          <w:sz w:val="24"/>
          <w:szCs w:val="24"/>
        </w:rPr>
        <w:t xml:space="preserve"> 12) comme celles exercées par ces enfants à l’étude dans leur survie quotidienne. </w:t>
      </w:r>
    </w:p>
    <w:p w14:paraId="689F3A16" w14:textId="5BEEF244" w:rsidR="00ED123C" w:rsidRDefault="0016435A" w:rsidP="00557200">
      <w:pPr>
        <w:pStyle w:val="Titre2"/>
        <w:jc w:val="both"/>
      </w:pPr>
      <w:r w:rsidRPr="00E20913">
        <w:t xml:space="preserve"> </w:t>
      </w:r>
      <w:bookmarkStart w:id="198" w:name="_Toc205890337"/>
      <w:r w:rsidRPr="00E20913">
        <w:t>7</w:t>
      </w:r>
      <w:r w:rsidR="00180DE0" w:rsidRPr="00E20913">
        <w:t>.2.</w:t>
      </w:r>
      <w:r w:rsidR="00945695" w:rsidRPr="00E20913">
        <w:t xml:space="preserve"> </w:t>
      </w:r>
      <w:r w:rsidR="003568CC" w:rsidRPr="00E20913">
        <w:t>P</w:t>
      </w:r>
      <w:r w:rsidR="00A93992" w:rsidRPr="00E20913">
        <w:t>olitique</w:t>
      </w:r>
      <w:r w:rsidR="00850C74">
        <w:t>s</w:t>
      </w:r>
      <w:r w:rsidR="00A93992" w:rsidRPr="00E20913">
        <w:t xml:space="preserve"> </w:t>
      </w:r>
      <w:r w:rsidR="00945695" w:rsidRPr="00E20913">
        <w:t xml:space="preserve">publiques </w:t>
      </w:r>
      <w:r w:rsidR="00A93992" w:rsidRPr="00E20913">
        <w:t>et institutionnel</w:t>
      </w:r>
      <w:r w:rsidR="00945695" w:rsidRPr="00E20913">
        <w:t>les</w:t>
      </w:r>
      <w:bookmarkEnd w:id="198"/>
    </w:p>
    <w:p w14:paraId="53EA9B49" w14:textId="46974B55" w:rsidR="00853A3A" w:rsidRPr="00853A3A" w:rsidRDefault="00B913BA" w:rsidP="00853A3A">
      <w:pPr>
        <w:jc w:val="both"/>
        <w:rPr>
          <w:rFonts w:ascii="Times New Roman" w:hAnsi="Times New Roman" w:cs="Times New Roman"/>
          <w:sz w:val="24"/>
          <w:szCs w:val="24"/>
        </w:rPr>
      </w:pPr>
      <w:r>
        <w:rPr>
          <w:rFonts w:ascii="Times New Roman" w:hAnsi="Times New Roman" w:cs="Times New Roman"/>
          <w:sz w:val="24"/>
          <w:szCs w:val="24"/>
        </w:rPr>
        <w:t xml:space="preserve">La protection de </w:t>
      </w:r>
      <w:r w:rsidR="00A13F5E">
        <w:rPr>
          <w:rFonts w:ascii="Times New Roman" w:hAnsi="Times New Roman" w:cs="Times New Roman"/>
          <w:sz w:val="24"/>
          <w:szCs w:val="24"/>
        </w:rPr>
        <w:t xml:space="preserve">l’enfant constitue </w:t>
      </w:r>
      <w:r w:rsidR="00853A3A" w:rsidRPr="00853A3A">
        <w:rPr>
          <w:rFonts w:ascii="Times New Roman" w:hAnsi="Times New Roman" w:cs="Times New Roman"/>
          <w:sz w:val="24"/>
          <w:szCs w:val="24"/>
        </w:rPr>
        <w:t>un enjeu fondamental des politiques publiques et institutionnelles, tant au niveau national qu'international. En tant que groupe particulièrement vuln</w:t>
      </w:r>
      <w:r w:rsidR="00E74449">
        <w:rPr>
          <w:rFonts w:ascii="Times New Roman" w:hAnsi="Times New Roman" w:cs="Times New Roman"/>
          <w:sz w:val="24"/>
          <w:szCs w:val="24"/>
        </w:rPr>
        <w:t xml:space="preserve">érable, </w:t>
      </w:r>
      <w:r w:rsidR="00853A3A" w:rsidRPr="00853A3A">
        <w:rPr>
          <w:rFonts w:ascii="Times New Roman" w:hAnsi="Times New Roman" w:cs="Times New Roman"/>
          <w:sz w:val="24"/>
          <w:szCs w:val="24"/>
        </w:rPr>
        <w:t>les enfants ont besoin de mesures spécifiques pour garantir leur bien-être, leur développement et la défense de leurs droits.</w:t>
      </w:r>
    </w:p>
    <w:p w14:paraId="3F845833" w14:textId="7342B3C1" w:rsidR="00180DE0" w:rsidRDefault="0016435A" w:rsidP="00557200">
      <w:pPr>
        <w:pStyle w:val="Titre2"/>
        <w:jc w:val="both"/>
        <w:rPr>
          <w:rStyle w:val="Titre2Car"/>
          <w:rFonts w:cs="Times New Roman"/>
          <w:b/>
          <w:szCs w:val="24"/>
        </w:rPr>
      </w:pPr>
      <w:bookmarkStart w:id="199" w:name="_Toc205890338"/>
      <w:r w:rsidRPr="00953224">
        <w:rPr>
          <w:rStyle w:val="Titre2Car"/>
          <w:rFonts w:cs="Times New Roman"/>
          <w:b/>
          <w:szCs w:val="24"/>
        </w:rPr>
        <w:t>7</w:t>
      </w:r>
      <w:r w:rsidR="00180DE0" w:rsidRPr="00953224">
        <w:rPr>
          <w:rStyle w:val="Titre2Car"/>
          <w:rFonts w:cs="Times New Roman"/>
          <w:b/>
          <w:szCs w:val="24"/>
        </w:rPr>
        <w:t>.2.1.</w:t>
      </w:r>
      <w:r w:rsidR="007150C9">
        <w:rPr>
          <w:rStyle w:val="Titre2Car"/>
          <w:rFonts w:cs="Times New Roman"/>
          <w:b/>
          <w:szCs w:val="24"/>
        </w:rPr>
        <w:t xml:space="preserve"> C</w:t>
      </w:r>
      <w:r w:rsidR="00A93992" w:rsidRPr="00953224">
        <w:rPr>
          <w:rStyle w:val="Titre2Car"/>
          <w:rFonts w:cs="Times New Roman"/>
          <w:b/>
          <w:szCs w:val="24"/>
        </w:rPr>
        <w:t xml:space="preserve">adres </w:t>
      </w:r>
      <w:r w:rsidR="00F541CB" w:rsidRPr="00953224">
        <w:rPr>
          <w:rStyle w:val="Titre2Car"/>
          <w:rFonts w:cs="Times New Roman"/>
          <w:b/>
          <w:szCs w:val="24"/>
        </w:rPr>
        <w:t>straté</w:t>
      </w:r>
      <w:r w:rsidR="007150C9">
        <w:rPr>
          <w:rStyle w:val="Titre2Car"/>
          <w:rFonts w:cs="Times New Roman"/>
          <w:b/>
          <w:szCs w:val="24"/>
        </w:rPr>
        <w:t xml:space="preserve">giques et </w:t>
      </w:r>
      <w:r w:rsidR="00F541CB" w:rsidRPr="00953224">
        <w:rPr>
          <w:rStyle w:val="Titre2Car"/>
          <w:rFonts w:cs="Times New Roman"/>
          <w:b/>
          <w:szCs w:val="24"/>
        </w:rPr>
        <w:t>création du d</w:t>
      </w:r>
      <w:r w:rsidR="00A93992" w:rsidRPr="00953224">
        <w:rPr>
          <w:rStyle w:val="Titre2Car"/>
          <w:rFonts w:cs="Times New Roman"/>
          <w:b/>
          <w:szCs w:val="24"/>
        </w:rPr>
        <w:t>éparteme</w:t>
      </w:r>
      <w:r w:rsidR="00180DE0" w:rsidRPr="00953224">
        <w:rPr>
          <w:rStyle w:val="Titre2Car"/>
          <w:rFonts w:cs="Times New Roman"/>
          <w:b/>
          <w:szCs w:val="24"/>
        </w:rPr>
        <w:t>nt de l’enfant</w:t>
      </w:r>
      <w:r w:rsidR="00180DE0" w:rsidRPr="00953224">
        <w:t xml:space="preserve"> </w:t>
      </w:r>
      <w:r w:rsidR="00967DC4" w:rsidRPr="00953224">
        <w:rPr>
          <w:rStyle w:val="Titre2Car"/>
          <w:rFonts w:cs="Times New Roman"/>
          <w:b/>
          <w:szCs w:val="24"/>
        </w:rPr>
        <w:t xml:space="preserve">et de </w:t>
      </w:r>
      <w:r w:rsidR="00180DE0" w:rsidRPr="00953224">
        <w:rPr>
          <w:rStyle w:val="Titre2Car"/>
          <w:rFonts w:cs="Times New Roman"/>
          <w:b/>
          <w:szCs w:val="24"/>
        </w:rPr>
        <w:t>la famille</w:t>
      </w:r>
      <w:bookmarkEnd w:id="199"/>
    </w:p>
    <w:p w14:paraId="419F102C" w14:textId="77777777" w:rsidR="00791B4F" w:rsidRDefault="003E2B3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Burundi dispose de nombreuses institutions gouvernementales ayant </w:t>
      </w:r>
      <w:r w:rsidR="00850C74">
        <w:rPr>
          <w:rFonts w:ascii="Times New Roman" w:hAnsi="Times New Roman" w:cs="Times New Roman"/>
          <w:sz w:val="24"/>
          <w:szCs w:val="24"/>
        </w:rPr>
        <w:t xml:space="preserve">la </w:t>
      </w:r>
      <w:r w:rsidRPr="00953224">
        <w:rPr>
          <w:rFonts w:ascii="Times New Roman" w:hAnsi="Times New Roman" w:cs="Times New Roman"/>
          <w:sz w:val="24"/>
          <w:szCs w:val="24"/>
        </w:rPr>
        <w:t>responsabilité de veiller au développement et à la protection des enfants</w:t>
      </w:r>
      <w:r w:rsidR="00ED7FDB" w:rsidRPr="00953224">
        <w:rPr>
          <w:rFonts w:ascii="Times New Roman" w:hAnsi="Times New Roman" w:cs="Times New Roman"/>
          <w:sz w:val="24"/>
          <w:szCs w:val="24"/>
        </w:rPr>
        <w:t xml:space="preserve">, mais cela n’est possible que lorsqu’il est en collaboration avec différents acteurs dans ce domaine. </w:t>
      </w:r>
    </w:p>
    <w:p w14:paraId="1001EFE4" w14:textId="77777777" w:rsidR="00791B4F" w:rsidRDefault="00791B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Pour cet assistant social du secteur public :</w:t>
      </w:r>
    </w:p>
    <w:p w14:paraId="51AAFA46" w14:textId="4D4CD3A1" w:rsidR="00791B4F" w:rsidRPr="0078221A" w:rsidRDefault="00791B4F" w:rsidP="00791B4F">
      <w:pPr>
        <w:spacing w:line="276" w:lineRule="auto"/>
        <w:ind w:left="850"/>
        <w:jc w:val="both"/>
        <w:rPr>
          <w:rFonts w:ascii="Times New Roman" w:hAnsi="Times New Roman" w:cs="Times New Roman"/>
          <w:i/>
          <w:sz w:val="20"/>
          <w:szCs w:val="20"/>
        </w:rPr>
      </w:pPr>
      <w:r w:rsidRPr="00791B4F">
        <w:rPr>
          <w:rFonts w:ascii="Times New Roman" w:hAnsi="Times New Roman" w:cs="Times New Roman"/>
          <w:sz w:val="20"/>
          <w:szCs w:val="20"/>
        </w:rPr>
        <w:lastRenderedPageBreak/>
        <w:t xml:space="preserve"> </w:t>
      </w:r>
      <w:r w:rsidRPr="0078221A">
        <w:rPr>
          <w:rFonts w:ascii="Times New Roman" w:hAnsi="Times New Roman" w:cs="Times New Roman"/>
          <w:i/>
          <w:sz w:val="20"/>
          <w:szCs w:val="20"/>
        </w:rPr>
        <w:t xml:space="preserve">« Vient en tête de liste, </w:t>
      </w:r>
      <w:r w:rsidR="00A45053">
        <w:rPr>
          <w:rFonts w:ascii="Times New Roman" w:hAnsi="Times New Roman" w:cs="Times New Roman"/>
          <w:i/>
          <w:sz w:val="20"/>
          <w:szCs w:val="20"/>
        </w:rPr>
        <w:t xml:space="preserve">l’ancien </w:t>
      </w:r>
      <w:r w:rsidR="00A93992" w:rsidRPr="0078221A">
        <w:rPr>
          <w:rFonts w:ascii="Times New Roman" w:hAnsi="Times New Roman" w:cs="Times New Roman"/>
          <w:i/>
          <w:sz w:val="20"/>
          <w:szCs w:val="20"/>
        </w:rPr>
        <w:t>Ministère de la Solidarité Nationale, des Droits de la Personne Humaine et du Genre</w:t>
      </w:r>
      <w:r w:rsidR="003E2B34" w:rsidRPr="0078221A">
        <w:rPr>
          <w:rFonts w:ascii="Times New Roman" w:hAnsi="Times New Roman" w:cs="Times New Roman"/>
          <w:i/>
          <w:sz w:val="20"/>
          <w:szCs w:val="20"/>
        </w:rPr>
        <w:t>, qui dé</w:t>
      </w:r>
      <w:r w:rsidR="00ED7FDB" w:rsidRPr="0078221A">
        <w:rPr>
          <w:rFonts w:ascii="Times New Roman" w:hAnsi="Times New Roman" w:cs="Times New Roman"/>
          <w:i/>
          <w:sz w:val="20"/>
          <w:szCs w:val="20"/>
        </w:rPr>
        <w:t>tient un vaste mandat incluant</w:t>
      </w:r>
      <w:r w:rsidR="00850C74" w:rsidRPr="0078221A">
        <w:rPr>
          <w:rFonts w:ascii="Times New Roman" w:hAnsi="Times New Roman" w:cs="Times New Roman"/>
          <w:i/>
          <w:sz w:val="20"/>
          <w:szCs w:val="20"/>
        </w:rPr>
        <w:t xml:space="preserve">, </w:t>
      </w:r>
      <w:r w:rsidR="00A93992" w:rsidRPr="0078221A">
        <w:rPr>
          <w:rFonts w:ascii="Times New Roman" w:hAnsi="Times New Roman" w:cs="Times New Roman"/>
          <w:i/>
          <w:sz w:val="20"/>
          <w:szCs w:val="20"/>
        </w:rPr>
        <w:t>entre au</w:t>
      </w:r>
      <w:r w:rsidRPr="0078221A">
        <w:rPr>
          <w:rFonts w:ascii="Times New Roman" w:hAnsi="Times New Roman" w:cs="Times New Roman"/>
          <w:i/>
          <w:sz w:val="20"/>
          <w:szCs w:val="20"/>
        </w:rPr>
        <w:t>tres, la protection des enfants. </w:t>
      </w:r>
      <w:r w:rsidR="00E73301" w:rsidRPr="0078221A">
        <w:rPr>
          <w:rFonts w:ascii="Times New Roman" w:hAnsi="Times New Roman" w:cs="Times New Roman"/>
          <w:i/>
          <w:sz w:val="20"/>
          <w:szCs w:val="20"/>
        </w:rPr>
        <w:t>Ce M</w:t>
      </w:r>
      <w:r w:rsidR="00A93992" w:rsidRPr="0078221A">
        <w:rPr>
          <w:rFonts w:ascii="Times New Roman" w:hAnsi="Times New Roman" w:cs="Times New Roman"/>
          <w:i/>
          <w:sz w:val="20"/>
          <w:szCs w:val="20"/>
        </w:rPr>
        <w:t>inistère di</w:t>
      </w:r>
      <w:r w:rsidR="00ED7FDB" w:rsidRPr="0078221A">
        <w:rPr>
          <w:rFonts w:ascii="Times New Roman" w:hAnsi="Times New Roman" w:cs="Times New Roman"/>
          <w:i/>
          <w:sz w:val="20"/>
          <w:szCs w:val="20"/>
        </w:rPr>
        <w:t>spo</w:t>
      </w:r>
      <w:r w:rsidR="00AC0E65" w:rsidRPr="0078221A">
        <w:rPr>
          <w:rFonts w:ascii="Times New Roman" w:hAnsi="Times New Roman" w:cs="Times New Roman"/>
          <w:i/>
          <w:sz w:val="20"/>
          <w:szCs w:val="20"/>
        </w:rPr>
        <w:t xml:space="preserve">se </w:t>
      </w:r>
      <w:r w:rsidR="006B7B6C" w:rsidRPr="0078221A">
        <w:rPr>
          <w:rFonts w:ascii="Times New Roman" w:hAnsi="Times New Roman" w:cs="Times New Roman"/>
          <w:i/>
          <w:sz w:val="20"/>
          <w:szCs w:val="20"/>
        </w:rPr>
        <w:t>à travers les chefs lieux de toutes les</w:t>
      </w:r>
      <w:r w:rsidR="00ED7FDB" w:rsidRPr="0078221A">
        <w:rPr>
          <w:rFonts w:ascii="Times New Roman" w:hAnsi="Times New Roman" w:cs="Times New Roman"/>
          <w:i/>
          <w:sz w:val="20"/>
          <w:szCs w:val="20"/>
        </w:rPr>
        <w:t xml:space="preserve"> provinces</w:t>
      </w:r>
      <w:r w:rsidR="006B7B6C" w:rsidRPr="0078221A">
        <w:rPr>
          <w:rFonts w:ascii="Times New Roman" w:hAnsi="Times New Roman" w:cs="Times New Roman"/>
          <w:i/>
          <w:sz w:val="20"/>
          <w:szCs w:val="20"/>
        </w:rPr>
        <w:t>, des Directions Provinciales de Développement Famili</w:t>
      </w:r>
      <w:r w:rsidRPr="0078221A">
        <w:rPr>
          <w:rFonts w:ascii="Times New Roman" w:hAnsi="Times New Roman" w:cs="Times New Roman"/>
          <w:i/>
          <w:sz w:val="20"/>
          <w:szCs w:val="20"/>
        </w:rPr>
        <w:t>al et Social.»</w:t>
      </w:r>
    </w:p>
    <w:p w14:paraId="399A54E1" w14:textId="256CA025" w:rsidR="00B262A1" w:rsidRDefault="00791B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structure a été </w:t>
      </w:r>
      <w:r w:rsidR="00850C74">
        <w:rPr>
          <w:rFonts w:ascii="Times New Roman" w:hAnsi="Times New Roman" w:cs="Times New Roman"/>
          <w:sz w:val="24"/>
          <w:szCs w:val="24"/>
        </w:rPr>
        <w:t>mis</w:t>
      </w:r>
      <w:r>
        <w:rPr>
          <w:rFonts w:ascii="Times New Roman" w:hAnsi="Times New Roman" w:cs="Times New Roman"/>
          <w:sz w:val="24"/>
          <w:szCs w:val="24"/>
        </w:rPr>
        <w:t>e</w:t>
      </w:r>
      <w:r w:rsidR="00850C74">
        <w:rPr>
          <w:rFonts w:ascii="Times New Roman" w:hAnsi="Times New Roman" w:cs="Times New Roman"/>
          <w:sz w:val="24"/>
          <w:szCs w:val="24"/>
        </w:rPr>
        <w:t xml:space="preserve"> en place par </w:t>
      </w:r>
      <w:r w:rsidR="006B7B6C" w:rsidRPr="00953224">
        <w:rPr>
          <w:rFonts w:ascii="Times New Roman" w:hAnsi="Times New Roman" w:cs="Times New Roman"/>
          <w:sz w:val="24"/>
          <w:szCs w:val="24"/>
        </w:rPr>
        <w:t>le Décret</w:t>
      </w:r>
      <w:r w:rsidR="005742DD">
        <w:rPr>
          <w:rFonts w:ascii="Times New Roman" w:hAnsi="Times New Roman" w:cs="Times New Roman"/>
          <w:sz w:val="24"/>
          <w:szCs w:val="24"/>
        </w:rPr>
        <w:t xml:space="preserve"> N° 100/ 160 du 07 Juillet 2021 portant Création, Missions, Organisation et </w:t>
      </w:r>
      <w:r w:rsidR="006B7B6C" w:rsidRPr="00953224">
        <w:rPr>
          <w:rFonts w:ascii="Times New Roman" w:hAnsi="Times New Roman" w:cs="Times New Roman"/>
          <w:sz w:val="24"/>
          <w:szCs w:val="24"/>
        </w:rPr>
        <w:t>Fonctionnement des Directions Provinciales de Développement Familial et Social.</w:t>
      </w:r>
      <w:r w:rsidR="00ED7FDB" w:rsidRPr="00953224">
        <w:rPr>
          <w:rFonts w:ascii="Times New Roman" w:hAnsi="Times New Roman" w:cs="Times New Roman"/>
          <w:sz w:val="24"/>
          <w:szCs w:val="24"/>
        </w:rPr>
        <w:t xml:space="preserve"> </w:t>
      </w:r>
      <w:r w:rsidR="006B7B6C" w:rsidRPr="00953224">
        <w:rPr>
          <w:rFonts w:ascii="Times New Roman" w:hAnsi="Times New Roman" w:cs="Times New Roman"/>
          <w:sz w:val="24"/>
          <w:szCs w:val="24"/>
        </w:rPr>
        <w:t>Sous l’ancienne dénomination de Cent</w:t>
      </w:r>
      <w:r w:rsidR="00BB5C5F" w:rsidRPr="00953224">
        <w:rPr>
          <w:rFonts w:ascii="Times New Roman" w:hAnsi="Times New Roman" w:cs="Times New Roman"/>
          <w:sz w:val="24"/>
          <w:szCs w:val="24"/>
        </w:rPr>
        <w:t>res de Développement Familial (</w:t>
      </w:r>
      <w:r w:rsidR="006B7B6C" w:rsidRPr="00953224">
        <w:rPr>
          <w:rFonts w:ascii="Times New Roman" w:hAnsi="Times New Roman" w:cs="Times New Roman"/>
          <w:sz w:val="24"/>
          <w:szCs w:val="24"/>
        </w:rPr>
        <w:t>CDF)</w:t>
      </w:r>
      <w:r w:rsidR="00C042BF" w:rsidRPr="00953224">
        <w:rPr>
          <w:rFonts w:ascii="Times New Roman" w:hAnsi="Times New Roman" w:cs="Times New Roman"/>
          <w:sz w:val="24"/>
          <w:szCs w:val="24"/>
        </w:rPr>
        <w:t xml:space="preserve">, </w:t>
      </w:r>
      <w:r w:rsidR="006B7B6C" w:rsidRPr="00953224">
        <w:rPr>
          <w:rFonts w:ascii="Times New Roman" w:hAnsi="Times New Roman" w:cs="Times New Roman"/>
          <w:sz w:val="24"/>
          <w:szCs w:val="24"/>
        </w:rPr>
        <w:t xml:space="preserve">ce </w:t>
      </w:r>
      <w:r w:rsidR="00E74449">
        <w:rPr>
          <w:rFonts w:ascii="Times New Roman" w:hAnsi="Times New Roman" w:cs="Times New Roman"/>
          <w:sz w:val="24"/>
          <w:szCs w:val="24"/>
        </w:rPr>
        <w:t xml:space="preserve">même </w:t>
      </w:r>
      <w:r w:rsidR="006B7B6C" w:rsidRPr="00953224">
        <w:rPr>
          <w:rFonts w:ascii="Times New Roman" w:hAnsi="Times New Roman" w:cs="Times New Roman"/>
          <w:sz w:val="24"/>
          <w:szCs w:val="24"/>
        </w:rPr>
        <w:t>ministère a</w:t>
      </w:r>
      <w:r>
        <w:rPr>
          <w:rFonts w:ascii="Times New Roman" w:hAnsi="Times New Roman" w:cs="Times New Roman"/>
          <w:sz w:val="24"/>
          <w:szCs w:val="24"/>
        </w:rPr>
        <w:t>vait</w:t>
      </w:r>
      <w:r w:rsidR="006B7B6C" w:rsidRPr="00953224">
        <w:rPr>
          <w:rFonts w:ascii="Times New Roman" w:hAnsi="Times New Roman" w:cs="Times New Roman"/>
          <w:sz w:val="24"/>
          <w:szCs w:val="24"/>
        </w:rPr>
        <w:t xml:space="preserve"> mis en place des Comi</w:t>
      </w:r>
      <w:r w:rsidR="005E6692" w:rsidRPr="00953224">
        <w:rPr>
          <w:rFonts w:ascii="Times New Roman" w:hAnsi="Times New Roman" w:cs="Times New Roman"/>
          <w:sz w:val="24"/>
          <w:szCs w:val="24"/>
        </w:rPr>
        <w:t>tés de Protection de l’Enfant (CPE</w:t>
      </w:r>
      <w:r>
        <w:rPr>
          <w:rFonts w:ascii="Times New Roman" w:hAnsi="Times New Roman" w:cs="Times New Roman"/>
          <w:sz w:val="24"/>
          <w:szCs w:val="24"/>
        </w:rPr>
        <w:t>) depuis 2011</w:t>
      </w:r>
      <w:r w:rsidR="006B7B6C" w:rsidRPr="00953224">
        <w:rPr>
          <w:rFonts w:ascii="Times New Roman" w:hAnsi="Times New Roman" w:cs="Times New Roman"/>
          <w:sz w:val="24"/>
          <w:szCs w:val="24"/>
        </w:rPr>
        <w:t>.</w:t>
      </w:r>
      <w:r w:rsidR="00ED7FDB" w:rsidRPr="00953224">
        <w:rPr>
          <w:rFonts w:ascii="Times New Roman" w:hAnsi="Times New Roman" w:cs="Times New Roman"/>
          <w:sz w:val="24"/>
          <w:szCs w:val="24"/>
        </w:rPr>
        <w:t xml:space="preserve"> </w:t>
      </w:r>
    </w:p>
    <w:p w14:paraId="60C7ED9C" w14:textId="77777777" w:rsidR="004A63F4" w:rsidRDefault="00791B4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Comme le précise ce psychologue qui relève du secteur public, </w:t>
      </w:r>
    </w:p>
    <w:p w14:paraId="753E0110" w14:textId="1DE1178A" w:rsidR="004E2112" w:rsidRPr="0078221A" w:rsidRDefault="00791B4F" w:rsidP="009B647A">
      <w:pPr>
        <w:spacing w:line="276" w:lineRule="auto"/>
        <w:ind w:left="850"/>
        <w:jc w:val="both"/>
        <w:rPr>
          <w:rFonts w:ascii="Times New Roman" w:hAnsi="Times New Roman" w:cs="Times New Roman"/>
          <w:i/>
          <w:sz w:val="24"/>
          <w:szCs w:val="24"/>
        </w:rPr>
      </w:pPr>
      <w:r w:rsidRPr="0078221A">
        <w:rPr>
          <w:rFonts w:ascii="Times New Roman" w:hAnsi="Times New Roman" w:cs="Times New Roman"/>
          <w:i/>
          <w:sz w:val="20"/>
          <w:szCs w:val="20"/>
        </w:rPr>
        <w:t>« Ce même min</w:t>
      </w:r>
      <w:r w:rsidR="004A63F4" w:rsidRPr="0078221A">
        <w:rPr>
          <w:rFonts w:ascii="Times New Roman" w:hAnsi="Times New Roman" w:cs="Times New Roman"/>
          <w:i/>
          <w:sz w:val="20"/>
          <w:szCs w:val="20"/>
        </w:rPr>
        <w:t>i</w:t>
      </w:r>
      <w:r w:rsidRPr="0078221A">
        <w:rPr>
          <w:rFonts w:ascii="Times New Roman" w:hAnsi="Times New Roman" w:cs="Times New Roman"/>
          <w:i/>
          <w:sz w:val="20"/>
          <w:szCs w:val="20"/>
        </w:rPr>
        <w:t>stère a le mandat d’élaborer des politiques</w:t>
      </w:r>
      <w:r w:rsidR="004A63F4" w:rsidRPr="0078221A">
        <w:rPr>
          <w:rFonts w:ascii="Times New Roman" w:hAnsi="Times New Roman" w:cs="Times New Roman"/>
          <w:i/>
          <w:sz w:val="20"/>
          <w:szCs w:val="20"/>
        </w:rPr>
        <w:t xml:space="preserve"> publiques, et son organisation a pris le lead dans l’élaboration d’une </w:t>
      </w:r>
      <w:r w:rsidR="00B262A1" w:rsidRPr="0078221A">
        <w:rPr>
          <w:rFonts w:ascii="Times New Roman" w:hAnsi="Times New Roman" w:cs="Times New Roman"/>
          <w:i/>
          <w:sz w:val="20"/>
          <w:szCs w:val="20"/>
        </w:rPr>
        <w:t>stratégie nationale de prévention et de lutte contre le phénomène des enfants en situation de rue</w:t>
      </w:r>
      <w:r w:rsidR="004A63F4" w:rsidRPr="0078221A">
        <w:rPr>
          <w:rFonts w:ascii="Times New Roman" w:hAnsi="Times New Roman" w:cs="Times New Roman"/>
          <w:i/>
          <w:sz w:val="20"/>
          <w:szCs w:val="20"/>
        </w:rPr>
        <w:t xml:space="preserve">, </w:t>
      </w:r>
      <w:r w:rsidR="007D3073" w:rsidRPr="0078221A">
        <w:rPr>
          <w:rFonts w:ascii="Times New Roman" w:hAnsi="Times New Roman" w:cs="Times New Roman"/>
          <w:i/>
          <w:sz w:val="20"/>
          <w:szCs w:val="20"/>
        </w:rPr>
        <w:t>pour</w:t>
      </w:r>
      <w:r w:rsidR="004A63F4" w:rsidRPr="0078221A">
        <w:rPr>
          <w:rFonts w:ascii="Times New Roman" w:hAnsi="Times New Roman" w:cs="Times New Roman"/>
          <w:i/>
          <w:sz w:val="20"/>
          <w:szCs w:val="20"/>
        </w:rPr>
        <w:t xml:space="preserve"> redynamiser le travail </w:t>
      </w:r>
      <w:r w:rsidR="00B262A1" w:rsidRPr="0078221A">
        <w:rPr>
          <w:rFonts w:ascii="Times New Roman" w:hAnsi="Times New Roman" w:cs="Times New Roman"/>
          <w:i/>
          <w:sz w:val="20"/>
          <w:szCs w:val="20"/>
        </w:rPr>
        <w:t>des com</w:t>
      </w:r>
      <w:r w:rsidR="004E2112" w:rsidRPr="0078221A">
        <w:rPr>
          <w:rFonts w:ascii="Times New Roman" w:hAnsi="Times New Roman" w:cs="Times New Roman"/>
          <w:i/>
          <w:sz w:val="20"/>
          <w:szCs w:val="20"/>
        </w:rPr>
        <w:t>ités de protection de l’enfant».</w:t>
      </w:r>
      <w:r w:rsidR="004E2112" w:rsidRPr="0078221A">
        <w:rPr>
          <w:rFonts w:ascii="Times New Roman" w:hAnsi="Times New Roman" w:cs="Times New Roman"/>
          <w:i/>
          <w:sz w:val="24"/>
          <w:szCs w:val="24"/>
        </w:rPr>
        <w:t xml:space="preserve"> Il continue en disant que : </w:t>
      </w:r>
    </w:p>
    <w:p w14:paraId="7A708651" w14:textId="374BBF11" w:rsidR="009B647A" w:rsidRPr="0078221A" w:rsidRDefault="009B647A" w:rsidP="009B647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proofErr w:type="gramStart"/>
      <w:r w:rsidR="004E2112" w:rsidRPr="0078221A">
        <w:rPr>
          <w:rFonts w:ascii="Times New Roman" w:hAnsi="Times New Roman" w:cs="Times New Roman"/>
          <w:i/>
          <w:sz w:val="20"/>
          <w:szCs w:val="20"/>
        </w:rPr>
        <w:t>c’est</w:t>
      </w:r>
      <w:proofErr w:type="gramEnd"/>
      <w:r w:rsidR="004E2112" w:rsidRPr="0078221A">
        <w:rPr>
          <w:rFonts w:ascii="Times New Roman" w:hAnsi="Times New Roman" w:cs="Times New Roman"/>
          <w:i/>
          <w:sz w:val="20"/>
          <w:szCs w:val="20"/>
        </w:rPr>
        <w:t xml:space="preserve"> </w:t>
      </w:r>
      <w:r w:rsidR="00B262A1" w:rsidRPr="0078221A">
        <w:rPr>
          <w:rFonts w:ascii="Times New Roman" w:hAnsi="Times New Roman" w:cs="Times New Roman"/>
          <w:i/>
          <w:sz w:val="20"/>
          <w:szCs w:val="20"/>
        </w:rPr>
        <w:t xml:space="preserve">un organe décentralisé jusque dans </w:t>
      </w:r>
      <w:r w:rsidR="004E2112" w:rsidRPr="0078221A">
        <w:rPr>
          <w:rFonts w:ascii="Times New Roman" w:hAnsi="Times New Roman" w:cs="Times New Roman"/>
          <w:i/>
          <w:sz w:val="20"/>
          <w:szCs w:val="20"/>
        </w:rPr>
        <w:t>les collines depuis l’année 2011, mais qui n’a pas bien fo</w:t>
      </w:r>
      <w:r w:rsidRPr="0078221A">
        <w:rPr>
          <w:rFonts w:ascii="Times New Roman" w:hAnsi="Times New Roman" w:cs="Times New Roman"/>
          <w:i/>
          <w:sz w:val="20"/>
          <w:szCs w:val="20"/>
        </w:rPr>
        <w:t>nctionné dans certaines régions. »</w:t>
      </w:r>
    </w:p>
    <w:p w14:paraId="5F9FE9B6" w14:textId="7F00811E" w:rsidR="009B647A" w:rsidRPr="009B647A" w:rsidRDefault="009B647A" w:rsidP="009B647A">
      <w:pPr>
        <w:spacing w:line="276" w:lineRule="auto"/>
        <w:jc w:val="both"/>
        <w:rPr>
          <w:rFonts w:ascii="Times New Roman" w:hAnsi="Times New Roman" w:cs="Times New Roman"/>
          <w:sz w:val="24"/>
          <w:szCs w:val="24"/>
        </w:rPr>
      </w:pPr>
      <w:r w:rsidRPr="009B647A">
        <w:rPr>
          <w:rFonts w:ascii="Times New Roman" w:hAnsi="Times New Roman" w:cs="Times New Roman"/>
          <w:sz w:val="24"/>
          <w:szCs w:val="24"/>
        </w:rPr>
        <w:t xml:space="preserve">En  regardant la qualité de ses prestations, </w:t>
      </w:r>
      <w:r>
        <w:rPr>
          <w:rFonts w:ascii="Times New Roman" w:hAnsi="Times New Roman" w:cs="Times New Roman"/>
          <w:sz w:val="24"/>
          <w:szCs w:val="24"/>
        </w:rPr>
        <w:t>le niveau de satisfaction de ce psychologue semble être relatif car</w:t>
      </w:r>
      <w:r w:rsidR="00D42BB7">
        <w:rPr>
          <w:rFonts w:ascii="Times New Roman" w:hAnsi="Times New Roman" w:cs="Times New Roman"/>
          <w:sz w:val="24"/>
          <w:szCs w:val="24"/>
        </w:rPr>
        <w:t xml:space="preserve">, </w:t>
      </w:r>
      <w:r>
        <w:rPr>
          <w:rFonts w:ascii="Times New Roman" w:hAnsi="Times New Roman" w:cs="Times New Roman"/>
          <w:sz w:val="24"/>
          <w:szCs w:val="24"/>
        </w:rPr>
        <w:t xml:space="preserve">pour lui :  </w:t>
      </w:r>
    </w:p>
    <w:p w14:paraId="61BC2C60" w14:textId="0BB922B3" w:rsidR="009B647A" w:rsidRPr="0078221A" w:rsidRDefault="009B647A" w:rsidP="00EE3E5F">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7D3073" w:rsidRPr="0078221A">
        <w:rPr>
          <w:rFonts w:ascii="Times New Roman" w:hAnsi="Times New Roman" w:cs="Times New Roman"/>
          <w:i/>
          <w:sz w:val="20"/>
          <w:szCs w:val="20"/>
        </w:rPr>
        <w:t>Cette</w:t>
      </w:r>
      <w:r w:rsidR="00B262A1" w:rsidRPr="0078221A">
        <w:rPr>
          <w:rFonts w:ascii="Times New Roman" w:hAnsi="Times New Roman" w:cs="Times New Roman"/>
          <w:i/>
          <w:sz w:val="20"/>
          <w:szCs w:val="20"/>
        </w:rPr>
        <w:t xml:space="preserve"> structure n’a pas bien </w:t>
      </w:r>
      <w:r w:rsidR="00291819" w:rsidRPr="0078221A">
        <w:rPr>
          <w:rFonts w:ascii="Times New Roman" w:hAnsi="Times New Roman" w:cs="Times New Roman"/>
          <w:i/>
          <w:sz w:val="20"/>
          <w:szCs w:val="20"/>
        </w:rPr>
        <w:t xml:space="preserve">fonctionné </w:t>
      </w:r>
      <w:r w:rsidR="00B262A1" w:rsidRPr="0078221A">
        <w:rPr>
          <w:rFonts w:ascii="Times New Roman" w:hAnsi="Times New Roman" w:cs="Times New Roman"/>
          <w:i/>
          <w:sz w:val="20"/>
          <w:szCs w:val="20"/>
        </w:rPr>
        <w:t>dans certaines régions, car elle n’avait pas</w:t>
      </w:r>
      <w:r w:rsidR="007D3073" w:rsidRPr="0078221A">
        <w:rPr>
          <w:rFonts w:ascii="Times New Roman" w:hAnsi="Times New Roman" w:cs="Times New Roman"/>
          <w:i/>
          <w:sz w:val="20"/>
          <w:szCs w:val="20"/>
        </w:rPr>
        <w:t xml:space="preserve"> </w:t>
      </w:r>
      <w:r w:rsidR="00850C74" w:rsidRPr="0078221A">
        <w:rPr>
          <w:rFonts w:ascii="Times New Roman" w:hAnsi="Times New Roman" w:cs="Times New Roman"/>
          <w:i/>
          <w:sz w:val="20"/>
          <w:szCs w:val="20"/>
        </w:rPr>
        <w:t xml:space="preserve">mis en place un cadre de suivi </w:t>
      </w:r>
      <w:r w:rsidR="007D3073" w:rsidRPr="0078221A">
        <w:rPr>
          <w:rFonts w:ascii="Times New Roman" w:hAnsi="Times New Roman" w:cs="Times New Roman"/>
          <w:i/>
          <w:sz w:val="20"/>
          <w:szCs w:val="20"/>
        </w:rPr>
        <w:t xml:space="preserve">pour </w:t>
      </w:r>
      <w:r w:rsidR="00B262A1" w:rsidRPr="0078221A">
        <w:rPr>
          <w:rFonts w:ascii="Times New Roman" w:hAnsi="Times New Roman" w:cs="Times New Roman"/>
          <w:i/>
          <w:sz w:val="20"/>
          <w:szCs w:val="20"/>
        </w:rPr>
        <w:t>éva</w:t>
      </w:r>
      <w:r w:rsidR="004E2112" w:rsidRPr="0078221A">
        <w:rPr>
          <w:rFonts w:ascii="Times New Roman" w:hAnsi="Times New Roman" w:cs="Times New Roman"/>
          <w:i/>
          <w:sz w:val="20"/>
          <w:szCs w:val="20"/>
        </w:rPr>
        <w:t>luer l’impact de ses activités.</w:t>
      </w:r>
      <w:r w:rsidRPr="0078221A">
        <w:rPr>
          <w:rFonts w:ascii="Times New Roman" w:hAnsi="Times New Roman" w:cs="Times New Roman"/>
          <w:i/>
          <w:sz w:val="20"/>
          <w:szCs w:val="20"/>
        </w:rPr>
        <w:t> </w:t>
      </w:r>
      <w:r w:rsidR="00EE3E5F" w:rsidRPr="0078221A">
        <w:rPr>
          <w:rFonts w:ascii="Times New Roman" w:hAnsi="Times New Roman" w:cs="Times New Roman"/>
          <w:i/>
          <w:sz w:val="20"/>
          <w:szCs w:val="20"/>
        </w:rPr>
        <w:t>Là où ces comités</w:t>
      </w:r>
      <w:r w:rsidRPr="0078221A">
        <w:rPr>
          <w:rFonts w:ascii="Times New Roman" w:hAnsi="Times New Roman" w:cs="Times New Roman"/>
          <w:i/>
          <w:sz w:val="20"/>
          <w:szCs w:val="20"/>
        </w:rPr>
        <w:t xml:space="preserve"> sont fonctionnels, </w:t>
      </w:r>
      <w:r w:rsidR="003568CC" w:rsidRPr="0078221A">
        <w:rPr>
          <w:rFonts w:ascii="Times New Roman" w:hAnsi="Times New Roman" w:cs="Times New Roman"/>
          <w:i/>
          <w:sz w:val="20"/>
          <w:szCs w:val="20"/>
        </w:rPr>
        <w:t xml:space="preserve">  </w:t>
      </w:r>
      <w:r w:rsidR="00ED7FDB"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 xml:space="preserve">                  </w:t>
      </w:r>
      <w:r w:rsidR="00EE3E5F" w:rsidRPr="0078221A">
        <w:rPr>
          <w:rFonts w:ascii="Times New Roman" w:hAnsi="Times New Roman" w:cs="Times New Roman"/>
          <w:i/>
          <w:sz w:val="20"/>
          <w:szCs w:val="20"/>
        </w:rPr>
        <w:t>ses membres j</w:t>
      </w:r>
      <w:r w:rsidR="00A93992" w:rsidRPr="0078221A">
        <w:rPr>
          <w:rFonts w:ascii="Times New Roman" w:hAnsi="Times New Roman" w:cs="Times New Roman"/>
          <w:i/>
          <w:sz w:val="20"/>
          <w:szCs w:val="20"/>
        </w:rPr>
        <w:t>ouent un rôle important d</w:t>
      </w:r>
      <w:r w:rsidR="000941AD" w:rsidRPr="0078221A">
        <w:rPr>
          <w:rFonts w:ascii="Times New Roman" w:hAnsi="Times New Roman" w:cs="Times New Roman"/>
          <w:i/>
          <w:sz w:val="20"/>
          <w:szCs w:val="20"/>
        </w:rPr>
        <w:t xml:space="preserve">ans la protection de l’enfance, </w:t>
      </w:r>
      <w:r w:rsidR="00A93992" w:rsidRPr="0078221A">
        <w:rPr>
          <w:rFonts w:ascii="Times New Roman" w:hAnsi="Times New Roman" w:cs="Times New Roman"/>
          <w:i/>
          <w:sz w:val="20"/>
          <w:szCs w:val="20"/>
        </w:rPr>
        <w:t>puisqu’ils sont les prem</w:t>
      </w:r>
      <w:r w:rsidR="000941AD" w:rsidRPr="0078221A">
        <w:rPr>
          <w:rFonts w:ascii="Times New Roman" w:hAnsi="Times New Roman" w:cs="Times New Roman"/>
          <w:i/>
          <w:sz w:val="20"/>
          <w:szCs w:val="20"/>
        </w:rPr>
        <w:t>i</w:t>
      </w:r>
      <w:r w:rsidRPr="0078221A">
        <w:rPr>
          <w:rFonts w:ascii="Times New Roman" w:hAnsi="Times New Roman" w:cs="Times New Roman"/>
          <w:i/>
          <w:sz w:val="20"/>
          <w:szCs w:val="20"/>
        </w:rPr>
        <w:t xml:space="preserve">ers interlocuteurs à consulter, </w:t>
      </w:r>
      <w:r w:rsidR="00A93992" w:rsidRPr="0078221A">
        <w:rPr>
          <w:rFonts w:ascii="Times New Roman" w:hAnsi="Times New Roman" w:cs="Times New Roman"/>
          <w:i/>
          <w:sz w:val="20"/>
          <w:szCs w:val="20"/>
        </w:rPr>
        <w:t>lors de la constatation d’une vi</w:t>
      </w:r>
      <w:r w:rsidR="00EE3E5F" w:rsidRPr="0078221A">
        <w:rPr>
          <w:rFonts w:ascii="Times New Roman" w:hAnsi="Times New Roman" w:cs="Times New Roman"/>
          <w:i/>
          <w:sz w:val="20"/>
          <w:szCs w:val="20"/>
        </w:rPr>
        <w:t xml:space="preserve">olation des droits de l’enfant. En cas de non réponse à la demande d’aide, ces comités </w:t>
      </w:r>
      <w:r w:rsidR="000941AD" w:rsidRPr="0078221A">
        <w:rPr>
          <w:rFonts w:ascii="Times New Roman" w:hAnsi="Times New Roman" w:cs="Times New Roman"/>
          <w:i/>
          <w:sz w:val="20"/>
          <w:szCs w:val="20"/>
        </w:rPr>
        <w:t>devront orienter les v</w:t>
      </w:r>
      <w:r w:rsidR="007D3073" w:rsidRPr="0078221A">
        <w:rPr>
          <w:rFonts w:ascii="Times New Roman" w:hAnsi="Times New Roman" w:cs="Times New Roman"/>
          <w:i/>
          <w:sz w:val="20"/>
          <w:szCs w:val="20"/>
        </w:rPr>
        <w:t xml:space="preserve">ictimes directes ou indirectes </w:t>
      </w:r>
      <w:r w:rsidR="00A93992" w:rsidRPr="0078221A">
        <w:rPr>
          <w:rFonts w:ascii="Times New Roman" w:hAnsi="Times New Roman" w:cs="Times New Roman"/>
          <w:i/>
          <w:sz w:val="20"/>
          <w:szCs w:val="20"/>
        </w:rPr>
        <w:t>vers les organismes locaux non-gouvernementaux</w:t>
      </w:r>
      <w:r w:rsidR="00850C74" w:rsidRPr="0078221A">
        <w:rPr>
          <w:rFonts w:ascii="Times New Roman" w:hAnsi="Times New Roman" w:cs="Times New Roman"/>
          <w:i/>
          <w:sz w:val="20"/>
          <w:szCs w:val="20"/>
        </w:rPr>
        <w:t xml:space="preserve"> </w:t>
      </w:r>
      <w:r w:rsidR="00A93992" w:rsidRPr="0078221A">
        <w:rPr>
          <w:rFonts w:ascii="Times New Roman" w:hAnsi="Times New Roman" w:cs="Times New Roman"/>
          <w:i/>
          <w:sz w:val="20"/>
          <w:szCs w:val="20"/>
        </w:rPr>
        <w:t>qui offrent</w:t>
      </w:r>
      <w:r w:rsidR="000941AD" w:rsidRPr="0078221A">
        <w:rPr>
          <w:rFonts w:ascii="Times New Roman" w:hAnsi="Times New Roman" w:cs="Times New Roman"/>
          <w:i/>
          <w:sz w:val="20"/>
          <w:szCs w:val="20"/>
        </w:rPr>
        <w:t xml:space="preserve"> une é</w:t>
      </w:r>
      <w:r w:rsidR="00A93992" w:rsidRPr="0078221A">
        <w:rPr>
          <w:rFonts w:ascii="Times New Roman" w:hAnsi="Times New Roman" w:cs="Times New Roman"/>
          <w:i/>
          <w:sz w:val="20"/>
          <w:szCs w:val="20"/>
        </w:rPr>
        <w:t>valuation ra</w:t>
      </w:r>
      <w:r w:rsidR="00EE3E5F" w:rsidRPr="0078221A">
        <w:rPr>
          <w:rFonts w:ascii="Times New Roman" w:hAnsi="Times New Roman" w:cs="Times New Roman"/>
          <w:i/>
          <w:sz w:val="20"/>
          <w:szCs w:val="20"/>
        </w:rPr>
        <w:t>pide sur le cas de violation, ainsi que l</w:t>
      </w:r>
      <w:r w:rsidR="000941AD" w:rsidRPr="0078221A">
        <w:rPr>
          <w:rFonts w:ascii="Times New Roman" w:hAnsi="Times New Roman" w:cs="Times New Roman"/>
          <w:i/>
          <w:sz w:val="20"/>
          <w:szCs w:val="20"/>
        </w:rPr>
        <w:t>es ressources compétentes et adaptées</w:t>
      </w:r>
      <w:r w:rsidR="00EE3E5F" w:rsidRPr="0078221A">
        <w:rPr>
          <w:rFonts w:ascii="Times New Roman" w:hAnsi="Times New Roman" w:cs="Times New Roman"/>
          <w:i/>
          <w:sz w:val="24"/>
          <w:szCs w:val="24"/>
        </w:rPr>
        <w:t>.»</w:t>
      </w:r>
    </w:p>
    <w:p w14:paraId="008BBACE" w14:textId="2AECAA0B" w:rsidR="001D6F64" w:rsidRPr="00250C9A" w:rsidRDefault="001D6F64" w:rsidP="009B647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50C9A">
        <w:rPr>
          <w:rFonts w:ascii="Times New Roman" w:hAnsi="Times New Roman" w:cs="Times New Roman"/>
          <w:sz w:val="24"/>
          <w:szCs w:val="24"/>
        </w:rPr>
        <w:t>Bien que le niveau de satisfaction de notre interviewé par rapport aux prestations de certains comités de protection de l’enfant, ne soit pas trop élévé, il s’agit d’une structure communautaire à ap</w:t>
      </w:r>
      <w:r w:rsidR="00250C9A">
        <w:rPr>
          <w:rFonts w:ascii="Times New Roman" w:hAnsi="Times New Roman" w:cs="Times New Roman"/>
          <w:sz w:val="24"/>
          <w:szCs w:val="24"/>
        </w:rPr>
        <w:t xml:space="preserve">puyer, </w:t>
      </w:r>
      <w:r w:rsidR="00A25AFD" w:rsidRPr="00250C9A">
        <w:rPr>
          <w:rFonts w:ascii="Times New Roman" w:hAnsi="Times New Roman" w:cs="Times New Roman"/>
          <w:sz w:val="24"/>
          <w:szCs w:val="24"/>
        </w:rPr>
        <w:t>car elle est proche à la fois des victimes de violations ainsi que des auteurs potentiels. C</w:t>
      </w:r>
      <w:r w:rsidR="00250C9A">
        <w:rPr>
          <w:rFonts w:ascii="Times New Roman" w:hAnsi="Times New Roman" w:cs="Times New Roman"/>
          <w:sz w:val="24"/>
          <w:szCs w:val="24"/>
        </w:rPr>
        <w:t xml:space="preserve">e niveau de proximité constitue déjà un atout, car ces derniers peuvent contribuer </w:t>
      </w:r>
      <w:r w:rsidR="00A25AFD" w:rsidRPr="00250C9A">
        <w:rPr>
          <w:rFonts w:ascii="Times New Roman" w:hAnsi="Times New Roman" w:cs="Times New Roman"/>
          <w:sz w:val="24"/>
          <w:szCs w:val="24"/>
        </w:rPr>
        <w:t>dans l’évaluation des besoins des victimes et des auteurs pour cesser ces différentes violations. </w:t>
      </w:r>
    </w:p>
    <w:p w14:paraId="70B7125A" w14:textId="08342474" w:rsidR="00A93992" w:rsidRPr="009B647A" w:rsidRDefault="001D6F64" w:rsidP="009B647A">
      <w:pPr>
        <w:spacing w:line="276" w:lineRule="auto"/>
        <w:jc w:val="both"/>
        <w:rPr>
          <w:rFonts w:ascii="Times New Roman" w:hAnsi="Times New Roman" w:cs="Times New Roman"/>
          <w:sz w:val="24"/>
          <w:szCs w:val="24"/>
        </w:rPr>
      </w:pPr>
      <w:r w:rsidRPr="00250C9A">
        <w:rPr>
          <w:rFonts w:ascii="Times New Roman" w:hAnsi="Times New Roman" w:cs="Times New Roman"/>
          <w:sz w:val="24"/>
          <w:szCs w:val="24"/>
        </w:rPr>
        <w:t xml:space="preserve"> Si</w:t>
      </w:r>
      <w:r w:rsidR="009B647A" w:rsidRPr="00250C9A">
        <w:rPr>
          <w:rFonts w:ascii="Times New Roman" w:hAnsi="Times New Roman" w:cs="Times New Roman"/>
          <w:sz w:val="24"/>
          <w:szCs w:val="24"/>
        </w:rPr>
        <w:t>g</w:t>
      </w:r>
      <w:r w:rsidRPr="00250C9A">
        <w:rPr>
          <w:rFonts w:ascii="Times New Roman" w:hAnsi="Times New Roman" w:cs="Times New Roman"/>
          <w:sz w:val="24"/>
          <w:szCs w:val="24"/>
        </w:rPr>
        <w:t>n</w:t>
      </w:r>
      <w:r w:rsidR="009B647A" w:rsidRPr="00250C9A">
        <w:rPr>
          <w:rFonts w:ascii="Times New Roman" w:hAnsi="Times New Roman" w:cs="Times New Roman"/>
          <w:sz w:val="24"/>
          <w:szCs w:val="24"/>
        </w:rPr>
        <w:t>alons que c</w:t>
      </w:r>
      <w:r w:rsidR="00671A57">
        <w:rPr>
          <w:rFonts w:ascii="Times New Roman" w:hAnsi="Times New Roman" w:cs="Times New Roman"/>
          <w:sz w:val="24"/>
          <w:szCs w:val="24"/>
        </w:rPr>
        <w:t>e M</w:t>
      </w:r>
      <w:r w:rsidR="00A93992" w:rsidRPr="00250C9A">
        <w:rPr>
          <w:rFonts w:ascii="Times New Roman" w:hAnsi="Times New Roman" w:cs="Times New Roman"/>
          <w:sz w:val="24"/>
          <w:szCs w:val="24"/>
        </w:rPr>
        <w:t>inistère</w:t>
      </w:r>
      <w:r w:rsidR="009B647A" w:rsidRPr="00250C9A">
        <w:rPr>
          <w:rFonts w:ascii="Times New Roman" w:hAnsi="Times New Roman" w:cs="Times New Roman"/>
          <w:sz w:val="24"/>
          <w:szCs w:val="24"/>
        </w:rPr>
        <w:t xml:space="preserve"> dispose en son sein d’un département de l’enfant et de la famille depuis 2011.</w:t>
      </w:r>
      <w:r w:rsidR="009B647A">
        <w:rPr>
          <w:rFonts w:ascii="Times New Roman" w:hAnsi="Times New Roman" w:cs="Times New Roman"/>
          <w:sz w:val="24"/>
          <w:szCs w:val="24"/>
        </w:rPr>
        <w:t xml:space="preserve"> </w:t>
      </w:r>
    </w:p>
    <w:p w14:paraId="3A480600" w14:textId="6B4C7E6D" w:rsidR="00A93992" w:rsidRPr="00E20913" w:rsidRDefault="0016435A" w:rsidP="00557200">
      <w:pPr>
        <w:pStyle w:val="Titre2"/>
        <w:jc w:val="both"/>
      </w:pPr>
      <w:bookmarkStart w:id="200" w:name="_Toc205890339"/>
      <w:r w:rsidRPr="002F65AC">
        <w:t>7</w:t>
      </w:r>
      <w:r w:rsidR="00A93992" w:rsidRPr="002F65AC">
        <w:t>.2.2</w:t>
      </w:r>
      <w:r w:rsidR="003E2B34" w:rsidRPr="002F65AC">
        <w:t>.</w:t>
      </w:r>
      <w:r w:rsidR="007150C9">
        <w:t xml:space="preserve"> S</w:t>
      </w:r>
      <w:r w:rsidR="00A93992" w:rsidRPr="002F65AC">
        <w:t>ociété civile</w:t>
      </w:r>
      <w:bookmarkEnd w:id="200"/>
      <w:r w:rsidR="00250C9A">
        <w:t xml:space="preserve"> </w:t>
      </w:r>
    </w:p>
    <w:p w14:paraId="3B69BCDB" w14:textId="4C9A0FB8" w:rsidR="00214751" w:rsidRDefault="00B6461A" w:rsidP="00E73301">
      <w:pPr>
        <w:spacing w:line="276" w:lineRule="auto"/>
        <w:jc w:val="both"/>
        <w:rPr>
          <w:rFonts w:ascii="Times New Roman" w:hAnsi="Times New Roman" w:cs="Times New Roman"/>
          <w:sz w:val="24"/>
          <w:szCs w:val="24"/>
        </w:rPr>
      </w:pPr>
      <w:r>
        <w:rPr>
          <w:rFonts w:ascii="Times New Roman" w:hAnsi="Times New Roman" w:cs="Times New Roman"/>
          <w:sz w:val="24"/>
          <w:szCs w:val="24"/>
        </w:rPr>
        <w:t>Malgré la situation socio-</w:t>
      </w:r>
      <w:r w:rsidR="00F94C3C" w:rsidRPr="00953224">
        <w:rPr>
          <w:rFonts w:ascii="Times New Roman" w:hAnsi="Times New Roman" w:cs="Times New Roman"/>
          <w:sz w:val="24"/>
          <w:szCs w:val="24"/>
        </w:rPr>
        <w:t xml:space="preserve">économique précaire dans laquelle notre pays est </w:t>
      </w:r>
      <w:r w:rsidR="00C90979" w:rsidRPr="00953224">
        <w:rPr>
          <w:rFonts w:ascii="Times New Roman" w:hAnsi="Times New Roman" w:cs="Times New Roman"/>
          <w:sz w:val="24"/>
          <w:szCs w:val="24"/>
        </w:rPr>
        <w:t>plongé</w:t>
      </w:r>
      <w:r w:rsidR="004156BF" w:rsidRPr="00953224">
        <w:rPr>
          <w:rFonts w:ascii="Times New Roman" w:hAnsi="Times New Roman" w:cs="Times New Roman"/>
          <w:sz w:val="24"/>
          <w:szCs w:val="24"/>
        </w:rPr>
        <w:t xml:space="preserve"> depuis un certain temps</w:t>
      </w:r>
      <w:r w:rsidR="00AC0E65">
        <w:rPr>
          <w:rFonts w:ascii="Times New Roman" w:hAnsi="Times New Roman" w:cs="Times New Roman"/>
          <w:sz w:val="24"/>
          <w:szCs w:val="24"/>
        </w:rPr>
        <w:t xml:space="preserve"> </w:t>
      </w:r>
      <w:r w:rsidR="00F94C3C" w:rsidRPr="00953224">
        <w:rPr>
          <w:rFonts w:ascii="Times New Roman" w:hAnsi="Times New Roman" w:cs="Times New Roman"/>
          <w:sz w:val="24"/>
          <w:szCs w:val="24"/>
        </w:rPr>
        <w:t>pour cause du manque</w:t>
      </w:r>
      <w:r w:rsidR="00D94BED" w:rsidRPr="00953224">
        <w:rPr>
          <w:rFonts w:ascii="Times New Roman" w:hAnsi="Times New Roman" w:cs="Times New Roman"/>
          <w:sz w:val="24"/>
          <w:szCs w:val="24"/>
        </w:rPr>
        <w:t xml:space="preserve"> de devises pour se procurer des </w:t>
      </w:r>
      <w:r>
        <w:rPr>
          <w:rFonts w:ascii="Times New Roman" w:hAnsi="Times New Roman" w:cs="Times New Roman"/>
          <w:sz w:val="24"/>
          <w:szCs w:val="24"/>
        </w:rPr>
        <w:t xml:space="preserve">produits de première nécessité </w:t>
      </w:r>
      <w:r w:rsidR="00F94C3C" w:rsidRPr="00953224">
        <w:rPr>
          <w:rFonts w:ascii="Times New Roman" w:hAnsi="Times New Roman" w:cs="Times New Roman"/>
          <w:sz w:val="24"/>
          <w:szCs w:val="24"/>
        </w:rPr>
        <w:t xml:space="preserve">comme le carburant, </w:t>
      </w:r>
      <w:r>
        <w:rPr>
          <w:rFonts w:ascii="Times New Roman" w:hAnsi="Times New Roman" w:cs="Times New Roman"/>
          <w:sz w:val="24"/>
          <w:szCs w:val="24"/>
        </w:rPr>
        <w:t>la société civile b</w:t>
      </w:r>
      <w:r w:rsidR="00D94BED" w:rsidRPr="00953224">
        <w:rPr>
          <w:rFonts w:ascii="Times New Roman" w:hAnsi="Times New Roman" w:cs="Times New Roman"/>
          <w:sz w:val="24"/>
          <w:szCs w:val="24"/>
        </w:rPr>
        <w:t>urund</w:t>
      </w:r>
      <w:r w:rsidR="00E73301">
        <w:rPr>
          <w:rFonts w:ascii="Times New Roman" w:hAnsi="Times New Roman" w:cs="Times New Roman"/>
          <w:sz w:val="24"/>
          <w:szCs w:val="24"/>
        </w:rPr>
        <w:t>a</w:t>
      </w:r>
      <w:r w:rsidR="00A45053">
        <w:rPr>
          <w:rFonts w:ascii="Times New Roman" w:hAnsi="Times New Roman" w:cs="Times New Roman"/>
          <w:sz w:val="24"/>
          <w:szCs w:val="24"/>
        </w:rPr>
        <w:t xml:space="preserve">ise </w:t>
      </w:r>
      <w:r w:rsidR="004156BF" w:rsidRPr="00953224">
        <w:rPr>
          <w:rFonts w:ascii="Times New Roman" w:hAnsi="Times New Roman" w:cs="Times New Roman"/>
          <w:sz w:val="24"/>
          <w:szCs w:val="24"/>
        </w:rPr>
        <w:t xml:space="preserve">est dynamique. </w:t>
      </w:r>
      <w:r w:rsidR="004156BF" w:rsidRPr="00953224">
        <w:rPr>
          <w:rFonts w:ascii="Times New Roman" w:hAnsi="Times New Roman" w:cs="Times New Roman"/>
          <w:sz w:val="24"/>
          <w:szCs w:val="24"/>
        </w:rPr>
        <w:br/>
        <w:t xml:space="preserve">Ainsi, de nombreuses organisations de la société civile </w:t>
      </w:r>
      <w:r w:rsidR="00474A49">
        <w:rPr>
          <w:rFonts w:ascii="Times New Roman" w:hAnsi="Times New Roman" w:cs="Times New Roman"/>
          <w:sz w:val="24"/>
          <w:szCs w:val="24"/>
        </w:rPr>
        <w:t xml:space="preserve">se </w:t>
      </w:r>
      <w:r w:rsidR="004156BF" w:rsidRPr="00953224">
        <w:rPr>
          <w:rFonts w:ascii="Times New Roman" w:hAnsi="Times New Roman" w:cs="Times New Roman"/>
          <w:sz w:val="24"/>
          <w:szCs w:val="24"/>
        </w:rPr>
        <w:t>sont en</w:t>
      </w:r>
      <w:r w:rsidR="00945695" w:rsidRPr="00953224">
        <w:rPr>
          <w:rFonts w:ascii="Times New Roman" w:hAnsi="Times New Roman" w:cs="Times New Roman"/>
          <w:sz w:val="24"/>
          <w:szCs w:val="24"/>
        </w:rPr>
        <w:t xml:space="preserve">gagées dans la lutte contre les violations des </w:t>
      </w:r>
      <w:r w:rsidR="004156BF" w:rsidRPr="00953224">
        <w:rPr>
          <w:rFonts w:ascii="Times New Roman" w:hAnsi="Times New Roman" w:cs="Times New Roman"/>
          <w:sz w:val="24"/>
          <w:szCs w:val="24"/>
        </w:rPr>
        <w:t>droits de la personne</w:t>
      </w:r>
      <w:r>
        <w:rPr>
          <w:rFonts w:ascii="Times New Roman" w:hAnsi="Times New Roman" w:cs="Times New Roman"/>
          <w:sz w:val="24"/>
          <w:szCs w:val="24"/>
        </w:rPr>
        <w:t xml:space="preserve"> humaine </w:t>
      </w:r>
      <w:r w:rsidR="004156BF" w:rsidRPr="00953224">
        <w:rPr>
          <w:rFonts w:ascii="Times New Roman" w:hAnsi="Times New Roman" w:cs="Times New Roman"/>
          <w:sz w:val="24"/>
          <w:szCs w:val="24"/>
        </w:rPr>
        <w:t>en général</w:t>
      </w:r>
      <w:r>
        <w:rPr>
          <w:rFonts w:ascii="Times New Roman" w:hAnsi="Times New Roman" w:cs="Times New Roman"/>
          <w:sz w:val="24"/>
          <w:szCs w:val="24"/>
        </w:rPr>
        <w:t>,</w:t>
      </w:r>
      <w:r w:rsidR="004156BF" w:rsidRPr="00953224">
        <w:rPr>
          <w:rFonts w:ascii="Times New Roman" w:hAnsi="Times New Roman" w:cs="Times New Roman"/>
          <w:sz w:val="24"/>
          <w:szCs w:val="24"/>
        </w:rPr>
        <w:t xml:space="preserve"> et des droits de l’</w:t>
      </w:r>
      <w:r w:rsidR="00BB5C5F" w:rsidRPr="00953224">
        <w:rPr>
          <w:rFonts w:ascii="Times New Roman" w:hAnsi="Times New Roman" w:cs="Times New Roman"/>
          <w:sz w:val="24"/>
          <w:szCs w:val="24"/>
        </w:rPr>
        <w:t>enfant</w:t>
      </w:r>
      <w:r>
        <w:rPr>
          <w:rFonts w:ascii="Times New Roman" w:hAnsi="Times New Roman" w:cs="Times New Roman"/>
          <w:sz w:val="24"/>
          <w:szCs w:val="24"/>
        </w:rPr>
        <w:t xml:space="preserve">, </w:t>
      </w:r>
      <w:r w:rsidR="00BB5C5F" w:rsidRPr="00953224">
        <w:rPr>
          <w:rFonts w:ascii="Times New Roman" w:hAnsi="Times New Roman" w:cs="Times New Roman"/>
          <w:sz w:val="24"/>
          <w:szCs w:val="24"/>
        </w:rPr>
        <w:t xml:space="preserve">en particulier. </w:t>
      </w:r>
    </w:p>
    <w:p w14:paraId="4F9E14DC" w14:textId="723AEF73" w:rsidR="00214751" w:rsidRDefault="00214751" w:rsidP="007150C9">
      <w:pPr>
        <w:spacing w:line="276" w:lineRule="auto"/>
        <w:rPr>
          <w:rFonts w:ascii="Times New Roman" w:hAnsi="Times New Roman" w:cs="Times New Roman"/>
          <w:sz w:val="20"/>
          <w:szCs w:val="20"/>
        </w:rPr>
      </w:pPr>
      <w:r w:rsidRPr="00214751">
        <w:rPr>
          <w:rFonts w:ascii="Times New Roman" w:hAnsi="Times New Roman" w:cs="Times New Roman"/>
          <w:sz w:val="24"/>
          <w:szCs w:val="24"/>
        </w:rPr>
        <w:lastRenderedPageBreak/>
        <w:t>Pour cet assistant social du secteur public</w:t>
      </w:r>
      <w:r>
        <w:rPr>
          <w:rFonts w:ascii="Times New Roman" w:hAnsi="Times New Roman" w:cs="Times New Roman"/>
          <w:sz w:val="24"/>
          <w:szCs w:val="24"/>
        </w:rPr>
        <w:t> :</w:t>
      </w:r>
    </w:p>
    <w:p w14:paraId="3DC9AEA5" w14:textId="7124F8EB" w:rsidR="00C90979" w:rsidRPr="0078221A" w:rsidRDefault="00214751" w:rsidP="00214751">
      <w:pPr>
        <w:spacing w:line="276" w:lineRule="auto"/>
        <w:ind w:left="850"/>
        <w:rPr>
          <w:rFonts w:ascii="Times New Roman" w:hAnsi="Times New Roman" w:cs="Times New Roman"/>
          <w:i/>
          <w:sz w:val="20"/>
          <w:szCs w:val="20"/>
        </w:rPr>
      </w:pPr>
      <w:r w:rsidRPr="0078221A">
        <w:rPr>
          <w:rFonts w:ascii="Times New Roman" w:hAnsi="Times New Roman" w:cs="Times New Roman"/>
          <w:i/>
          <w:sz w:val="20"/>
          <w:szCs w:val="20"/>
        </w:rPr>
        <w:t>« C</w:t>
      </w:r>
      <w:r w:rsidR="004156BF" w:rsidRPr="0078221A">
        <w:rPr>
          <w:rFonts w:ascii="Times New Roman" w:hAnsi="Times New Roman" w:cs="Times New Roman"/>
          <w:i/>
          <w:sz w:val="20"/>
          <w:szCs w:val="20"/>
        </w:rPr>
        <w:t>elles qui rentrent dans cet</w:t>
      </w:r>
      <w:r w:rsidRPr="0078221A">
        <w:rPr>
          <w:rFonts w:ascii="Times New Roman" w:hAnsi="Times New Roman" w:cs="Times New Roman"/>
          <w:i/>
          <w:sz w:val="20"/>
          <w:szCs w:val="20"/>
        </w:rPr>
        <w:t xml:space="preserve">te dernière catégorie, sont notamment </w:t>
      </w:r>
      <w:r w:rsidR="004156BF" w:rsidRPr="0078221A">
        <w:rPr>
          <w:rFonts w:ascii="Times New Roman" w:hAnsi="Times New Roman" w:cs="Times New Roman"/>
          <w:i/>
          <w:sz w:val="20"/>
          <w:szCs w:val="20"/>
        </w:rPr>
        <w:t xml:space="preserve">: GIRIYUJA, NANJE NOBAHO, FENADEB, </w:t>
      </w:r>
      <w:r w:rsidRPr="0078221A">
        <w:rPr>
          <w:rFonts w:ascii="Times New Roman" w:hAnsi="Times New Roman" w:cs="Times New Roman"/>
          <w:i/>
          <w:sz w:val="20"/>
          <w:szCs w:val="20"/>
        </w:rPr>
        <w:t>FONDATION STAMM.. »</w:t>
      </w:r>
    </w:p>
    <w:p w14:paraId="0592319E" w14:textId="0C6B48F9" w:rsidR="00BB0896" w:rsidRDefault="004156B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organisations</w:t>
      </w:r>
      <w:r w:rsidR="00BB0896">
        <w:rPr>
          <w:rFonts w:ascii="Times New Roman" w:hAnsi="Times New Roman" w:cs="Times New Roman"/>
          <w:sz w:val="24"/>
          <w:szCs w:val="24"/>
        </w:rPr>
        <w:t xml:space="preserve"> citées par un acteur du secteur privé</w:t>
      </w:r>
      <w:r w:rsidRPr="00953224">
        <w:rPr>
          <w:rFonts w:ascii="Times New Roman" w:hAnsi="Times New Roman" w:cs="Times New Roman"/>
          <w:sz w:val="24"/>
          <w:szCs w:val="24"/>
        </w:rPr>
        <w:t xml:space="preserve"> interviennent spécifique</w:t>
      </w:r>
      <w:r w:rsidR="00B6461A">
        <w:rPr>
          <w:rFonts w:ascii="Times New Roman" w:hAnsi="Times New Roman" w:cs="Times New Roman"/>
          <w:sz w:val="24"/>
          <w:szCs w:val="24"/>
        </w:rPr>
        <w:t>ment pour venir en aide aux</w:t>
      </w:r>
      <w:r w:rsidRPr="00953224">
        <w:rPr>
          <w:rFonts w:ascii="Times New Roman" w:hAnsi="Times New Roman" w:cs="Times New Roman"/>
          <w:sz w:val="24"/>
          <w:szCs w:val="24"/>
        </w:rPr>
        <w:t xml:space="preserve"> victimes de différentes </w:t>
      </w:r>
      <w:r w:rsidR="00BB0896">
        <w:rPr>
          <w:rFonts w:ascii="Times New Roman" w:hAnsi="Times New Roman" w:cs="Times New Roman"/>
          <w:sz w:val="24"/>
          <w:szCs w:val="24"/>
        </w:rPr>
        <w:t xml:space="preserve">violations. Pour lui : </w:t>
      </w:r>
    </w:p>
    <w:p w14:paraId="558140BE" w14:textId="2CF35666" w:rsidR="00BB0896" w:rsidRPr="0078221A" w:rsidRDefault="00BB0896" w:rsidP="00BB0896">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ED123C" w:rsidRPr="0078221A">
        <w:rPr>
          <w:rFonts w:ascii="Times New Roman" w:hAnsi="Times New Roman" w:cs="Times New Roman"/>
          <w:i/>
          <w:sz w:val="20"/>
          <w:szCs w:val="20"/>
        </w:rPr>
        <w:t xml:space="preserve">Il s’agit du centre </w:t>
      </w:r>
      <w:r w:rsidR="004156BF" w:rsidRPr="0078221A">
        <w:rPr>
          <w:rFonts w:ascii="Times New Roman" w:hAnsi="Times New Roman" w:cs="Times New Roman"/>
          <w:i/>
          <w:sz w:val="20"/>
          <w:szCs w:val="20"/>
        </w:rPr>
        <w:t xml:space="preserve">SERUKA, qui accueille les victimes </w:t>
      </w:r>
      <w:r w:rsidR="0026447B" w:rsidRPr="0078221A">
        <w:rPr>
          <w:rFonts w:ascii="Times New Roman" w:hAnsi="Times New Roman" w:cs="Times New Roman"/>
          <w:i/>
          <w:sz w:val="20"/>
          <w:szCs w:val="20"/>
        </w:rPr>
        <w:t>de viol</w:t>
      </w:r>
      <w:r w:rsidR="00B6461A" w:rsidRPr="0078221A">
        <w:rPr>
          <w:rFonts w:ascii="Times New Roman" w:hAnsi="Times New Roman" w:cs="Times New Roman"/>
          <w:i/>
          <w:sz w:val="20"/>
          <w:szCs w:val="20"/>
        </w:rPr>
        <w:t xml:space="preserve">, et du </w:t>
      </w:r>
      <w:r w:rsidR="0026447B" w:rsidRPr="0078221A">
        <w:rPr>
          <w:rFonts w:ascii="Times New Roman" w:hAnsi="Times New Roman" w:cs="Times New Roman"/>
          <w:i/>
          <w:sz w:val="20"/>
          <w:szCs w:val="20"/>
        </w:rPr>
        <w:t>centre NTURENGAHO qui héberge de façon temporaire</w:t>
      </w:r>
      <w:r w:rsidR="004156BF" w:rsidRPr="0078221A">
        <w:rPr>
          <w:rFonts w:ascii="Times New Roman" w:hAnsi="Times New Roman" w:cs="Times New Roman"/>
          <w:i/>
          <w:sz w:val="20"/>
          <w:szCs w:val="20"/>
        </w:rPr>
        <w:t xml:space="preserve"> les mères céliba</w:t>
      </w:r>
      <w:r w:rsidRPr="0078221A">
        <w:rPr>
          <w:rFonts w:ascii="Times New Roman" w:hAnsi="Times New Roman" w:cs="Times New Roman"/>
          <w:i/>
          <w:sz w:val="20"/>
          <w:szCs w:val="20"/>
        </w:rPr>
        <w:t>taires pendant la périnatalité. »</w:t>
      </w:r>
    </w:p>
    <w:p w14:paraId="7D3DB5B2" w14:textId="2D79E1DC" w:rsidR="00A93992" w:rsidRPr="00953224" w:rsidRDefault="00BB089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Toutes ces organisations s’efforcent à mettre en œuvre leurs interventions selon les directives de l’</w:t>
      </w:r>
      <w:r w:rsidR="00A93992" w:rsidRPr="00953224">
        <w:rPr>
          <w:rFonts w:ascii="Times New Roman" w:hAnsi="Times New Roman" w:cs="Times New Roman"/>
          <w:sz w:val="24"/>
          <w:szCs w:val="24"/>
        </w:rPr>
        <w:t>approche basée sur les droits de l’enfant et le respect de son intérêt supérieur</w:t>
      </w:r>
      <w:r>
        <w:rPr>
          <w:rFonts w:ascii="Times New Roman" w:hAnsi="Times New Roman" w:cs="Times New Roman"/>
          <w:sz w:val="24"/>
          <w:szCs w:val="24"/>
        </w:rPr>
        <w:t>.</w:t>
      </w:r>
      <w:r w:rsidR="00A93992" w:rsidRPr="00953224">
        <w:rPr>
          <w:rFonts w:ascii="Times New Roman" w:hAnsi="Times New Roman" w:cs="Times New Roman"/>
          <w:sz w:val="24"/>
          <w:szCs w:val="24"/>
        </w:rPr>
        <w:t xml:space="preserve"> </w:t>
      </w:r>
    </w:p>
    <w:p w14:paraId="437071FD" w14:textId="0CCD03E7" w:rsidR="004156BF" w:rsidRDefault="00A4505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Toutefois, avec la loi de 2017 </w:t>
      </w:r>
      <w:r w:rsidR="003D0A3A" w:rsidRPr="00953224">
        <w:rPr>
          <w:rFonts w:ascii="Times New Roman" w:hAnsi="Times New Roman" w:cs="Times New Roman"/>
          <w:sz w:val="24"/>
          <w:szCs w:val="24"/>
        </w:rPr>
        <w:t xml:space="preserve">sur les </w:t>
      </w:r>
      <w:r w:rsidR="00570110" w:rsidRPr="00953224">
        <w:rPr>
          <w:rFonts w:ascii="Times New Roman" w:hAnsi="Times New Roman" w:cs="Times New Roman"/>
          <w:sz w:val="24"/>
          <w:szCs w:val="24"/>
        </w:rPr>
        <w:t xml:space="preserve">asbls, </w:t>
      </w:r>
      <w:r w:rsidR="004156BF" w:rsidRPr="00953224">
        <w:rPr>
          <w:rFonts w:ascii="Times New Roman" w:hAnsi="Times New Roman" w:cs="Times New Roman"/>
          <w:sz w:val="24"/>
          <w:szCs w:val="24"/>
        </w:rPr>
        <w:t>certaines organisations engagées da</w:t>
      </w:r>
      <w:r w:rsidR="00C479E7" w:rsidRPr="00953224">
        <w:rPr>
          <w:rFonts w:ascii="Times New Roman" w:hAnsi="Times New Roman" w:cs="Times New Roman"/>
          <w:sz w:val="24"/>
          <w:szCs w:val="24"/>
        </w:rPr>
        <w:t>ns la protection des droits</w:t>
      </w:r>
      <w:r w:rsidR="00237A7B">
        <w:rPr>
          <w:rFonts w:ascii="Times New Roman" w:hAnsi="Times New Roman" w:cs="Times New Roman"/>
          <w:sz w:val="24"/>
          <w:szCs w:val="24"/>
        </w:rPr>
        <w:t xml:space="preserve"> de l’homme</w:t>
      </w:r>
      <w:r w:rsidR="00C479E7" w:rsidRPr="00953224">
        <w:rPr>
          <w:rFonts w:ascii="Times New Roman" w:hAnsi="Times New Roman" w:cs="Times New Roman"/>
          <w:sz w:val="24"/>
          <w:szCs w:val="24"/>
        </w:rPr>
        <w:t xml:space="preserve"> n’ont pas demandé une prise d’actes</w:t>
      </w:r>
      <w:r w:rsidR="00BB5C5F" w:rsidRPr="00953224">
        <w:rPr>
          <w:rFonts w:ascii="Times New Roman" w:hAnsi="Times New Roman" w:cs="Times New Roman"/>
          <w:sz w:val="24"/>
          <w:szCs w:val="24"/>
        </w:rPr>
        <w:t xml:space="preserve"> comme exigée</w:t>
      </w:r>
      <w:r w:rsidR="00B6461A">
        <w:rPr>
          <w:rFonts w:ascii="Times New Roman" w:hAnsi="Times New Roman" w:cs="Times New Roman"/>
          <w:sz w:val="24"/>
          <w:szCs w:val="24"/>
        </w:rPr>
        <w:t xml:space="preserve"> par cette loi</w:t>
      </w:r>
      <w:r w:rsidR="0006797D">
        <w:rPr>
          <w:rFonts w:ascii="Times New Roman" w:hAnsi="Times New Roman" w:cs="Times New Roman"/>
          <w:sz w:val="24"/>
          <w:szCs w:val="24"/>
        </w:rPr>
        <w:t xml:space="preserve">, </w:t>
      </w:r>
      <w:r w:rsidR="00C479E7" w:rsidRPr="00953224">
        <w:rPr>
          <w:rFonts w:ascii="Times New Roman" w:hAnsi="Times New Roman" w:cs="Times New Roman"/>
          <w:sz w:val="24"/>
          <w:szCs w:val="24"/>
        </w:rPr>
        <w:t>et ont été rayée</w:t>
      </w:r>
      <w:r w:rsidR="00B6461A">
        <w:rPr>
          <w:rFonts w:ascii="Times New Roman" w:hAnsi="Times New Roman" w:cs="Times New Roman"/>
          <w:sz w:val="24"/>
          <w:szCs w:val="24"/>
        </w:rPr>
        <w:t>s</w:t>
      </w:r>
      <w:r w:rsidR="00C479E7" w:rsidRPr="00953224">
        <w:rPr>
          <w:rFonts w:ascii="Times New Roman" w:hAnsi="Times New Roman" w:cs="Times New Roman"/>
          <w:sz w:val="24"/>
          <w:szCs w:val="24"/>
        </w:rPr>
        <w:t xml:space="preserve"> de </w:t>
      </w:r>
      <w:r w:rsidR="00570110" w:rsidRPr="00953224">
        <w:rPr>
          <w:rFonts w:ascii="Times New Roman" w:hAnsi="Times New Roman" w:cs="Times New Roman"/>
          <w:sz w:val="24"/>
          <w:szCs w:val="24"/>
        </w:rPr>
        <w:t xml:space="preserve">la liste des intervenants. </w:t>
      </w:r>
      <w:r w:rsidR="00C479E7" w:rsidRPr="00953224">
        <w:rPr>
          <w:rFonts w:ascii="Times New Roman" w:hAnsi="Times New Roman" w:cs="Times New Roman"/>
          <w:sz w:val="24"/>
          <w:szCs w:val="24"/>
        </w:rPr>
        <w:t>En même temps</w:t>
      </w:r>
      <w:r w:rsidR="00BB5C5F" w:rsidRPr="00953224">
        <w:rPr>
          <w:rFonts w:ascii="Times New Roman" w:hAnsi="Times New Roman" w:cs="Times New Roman"/>
          <w:sz w:val="24"/>
          <w:szCs w:val="24"/>
        </w:rPr>
        <w:t xml:space="preserve">, avec la </w:t>
      </w:r>
      <w:r w:rsidR="00C479E7" w:rsidRPr="00953224">
        <w:rPr>
          <w:rFonts w:ascii="Times New Roman" w:hAnsi="Times New Roman" w:cs="Times New Roman"/>
          <w:sz w:val="24"/>
          <w:szCs w:val="24"/>
        </w:rPr>
        <w:t>politique de réinsertion de tous les enfants vulnérables dans des familles bio</w:t>
      </w:r>
      <w:r w:rsidR="0006797D">
        <w:rPr>
          <w:rFonts w:ascii="Times New Roman" w:hAnsi="Times New Roman" w:cs="Times New Roman"/>
          <w:sz w:val="24"/>
          <w:szCs w:val="24"/>
        </w:rPr>
        <w:t xml:space="preserve">logiques ou sociales, certaines </w:t>
      </w:r>
      <w:r w:rsidR="00C479E7" w:rsidRPr="00953224">
        <w:rPr>
          <w:rFonts w:ascii="Times New Roman" w:hAnsi="Times New Roman" w:cs="Times New Roman"/>
          <w:sz w:val="24"/>
          <w:szCs w:val="24"/>
        </w:rPr>
        <w:t>inst</w:t>
      </w:r>
      <w:r w:rsidR="00B6461A">
        <w:rPr>
          <w:rFonts w:ascii="Times New Roman" w:hAnsi="Times New Roman" w:cs="Times New Roman"/>
          <w:sz w:val="24"/>
          <w:szCs w:val="24"/>
        </w:rPr>
        <w:t xml:space="preserve">itutions d’accueil ont dû fermer </w:t>
      </w:r>
      <w:r w:rsidR="00C479E7" w:rsidRPr="00953224">
        <w:rPr>
          <w:rFonts w:ascii="Times New Roman" w:hAnsi="Times New Roman" w:cs="Times New Roman"/>
          <w:sz w:val="24"/>
          <w:szCs w:val="24"/>
        </w:rPr>
        <w:t>car accusée</w:t>
      </w:r>
      <w:r w:rsidR="00B6461A">
        <w:rPr>
          <w:rFonts w:ascii="Times New Roman" w:hAnsi="Times New Roman" w:cs="Times New Roman"/>
          <w:sz w:val="24"/>
          <w:szCs w:val="24"/>
        </w:rPr>
        <w:t>s</w:t>
      </w:r>
      <w:r w:rsidR="00C479E7" w:rsidRPr="00953224">
        <w:rPr>
          <w:rFonts w:ascii="Times New Roman" w:hAnsi="Times New Roman" w:cs="Times New Roman"/>
          <w:sz w:val="24"/>
          <w:szCs w:val="24"/>
        </w:rPr>
        <w:t xml:space="preserve"> de rendre des services non a</w:t>
      </w:r>
      <w:r w:rsidR="00B6461A">
        <w:rPr>
          <w:rFonts w:ascii="Times New Roman" w:hAnsi="Times New Roman" w:cs="Times New Roman"/>
          <w:sz w:val="24"/>
          <w:szCs w:val="24"/>
        </w:rPr>
        <w:t xml:space="preserve">daptés à la culture Burundaise. </w:t>
      </w:r>
      <w:r w:rsidR="00C479E7" w:rsidRPr="00953224">
        <w:rPr>
          <w:rFonts w:ascii="Times New Roman" w:hAnsi="Times New Roman" w:cs="Times New Roman"/>
          <w:sz w:val="24"/>
          <w:szCs w:val="24"/>
        </w:rPr>
        <w:t>Lor</w:t>
      </w:r>
      <w:r w:rsidR="00B51FED">
        <w:rPr>
          <w:rFonts w:ascii="Times New Roman" w:hAnsi="Times New Roman" w:cs="Times New Roman"/>
          <w:sz w:val="24"/>
          <w:szCs w:val="24"/>
        </w:rPr>
        <w:t xml:space="preserve">s de notre travail de terrain, </w:t>
      </w:r>
      <w:r w:rsidR="00C479E7" w:rsidRPr="00953224">
        <w:rPr>
          <w:rFonts w:ascii="Times New Roman" w:hAnsi="Times New Roman" w:cs="Times New Roman"/>
          <w:sz w:val="24"/>
          <w:szCs w:val="24"/>
        </w:rPr>
        <w:t>nous</w:t>
      </w:r>
      <w:r w:rsidR="00AC0E65">
        <w:rPr>
          <w:rFonts w:ascii="Times New Roman" w:hAnsi="Times New Roman" w:cs="Times New Roman"/>
          <w:sz w:val="24"/>
          <w:szCs w:val="24"/>
        </w:rPr>
        <w:t xml:space="preserve"> avons constaté qu’</w:t>
      </w:r>
      <w:r w:rsidR="00C479E7" w:rsidRPr="00953224">
        <w:rPr>
          <w:rFonts w:ascii="Times New Roman" w:hAnsi="Times New Roman" w:cs="Times New Roman"/>
          <w:sz w:val="24"/>
          <w:szCs w:val="24"/>
        </w:rPr>
        <w:t>aucune organi</w:t>
      </w:r>
      <w:r w:rsidR="00AC0E65">
        <w:rPr>
          <w:rFonts w:ascii="Times New Roman" w:hAnsi="Times New Roman" w:cs="Times New Roman"/>
          <w:sz w:val="24"/>
          <w:szCs w:val="24"/>
        </w:rPr>
        <w:t xml:space="preserve">sation de la société </w:t>
      </w:r>
      <w:proofErr w:type="gramStart"/>
      <w:r w:rsidR="00AC0E65">
        <w:rPr>
          <w:rFonts w:ascii="Times New Roman" w:hAnsi="Times New Roman" w:cs="Times New Roman"/>
          <w:sz w:val="24"/>
          <w:szCs w:val="24"/>
        </w:rPr>
        <w:t xml:space="preserve">civile </w:t>
      </w:r>
      <w:r w:rsidR="00C479E7" w:rsidRPr="00953224">
        <w:rPr>
          <w:rFonts w:ascii="Times New Roman" w:hAnsi="Times New Roman" w:cs="Times New Roman"/>
          <w:sz w:val="24"/>
          <w:szCs w:val="24"/>
        </w:rPr>
        <w:t>héberge</w:t>
      </w:r>
      <w:proofErr w:type="gramEnd"/>
      <w:r w:rsidR="00C479E7" w:rsidRPr="00953224">
        <w:rPr>
          <w:rFonts w:ascii="Times New Roman" w:hAnsi="Times New Roman" w:cs="Times New Roman"/>
          <w:sz w:val="24"/>
          <w:szCs w:val="24"/>
        </w:rPr>
        <w:t xml:space="preserve"> les enfants en situation de rue, car même </w:t>
      </w:r>
      <w:r w:rsidR="000E6A7E" w:rsidRPr="00953224">
        <w:rPr>
          <w:rFonts w:ascii="Times New Roman" w:hAnsi="Times New Roman" w:cs="Times New Roman"/>
          <w:sz w:val="24"/>
          <w:szCs w:val="24"/>
        </w:rPr>
        <w:t>le centre GIRIYUJA qui accueill</w:t>
      </w:r>
      <w:r w:rsidR="00B6461A">
        <w:rPr>
          <w:rFonts w:ascii="Times New Roman" w:hAnsi="Times New Roman" w:cs="Times New Roman"/>
          <w:sz w:val="24"/>
          <w:szCs w:val="24"/>
        </w:rPr>
        <w:t xml:space="preserve">ait ces enfants le jour </w:t>
      </w:r>
      <w:r w:rsidR="00F64C51">
        <w:rPr>
          <w:rFonts w:ascii="Times New Roman" w:hAnsi="Times New Roman" w:cs="Times New Roman"/>
          <w:sz w:val="24"/>
          <w:szCs w:val="24"/>
        </w:rPr>
        <w:t xml:space="preserve">ne le fait plus comme le confirme cet assistant social rencontré dans son centre. </w:t>
      </w:r>
    </w:p>
    <w:p w14:paraId="70725EE6" w14:textId="3541CF3E" w:rsidR="00F64C51" w:rsidRPr="0078221A" w:rsidRDefault="00F64C51" w:rsidP="009B47A7">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9B47A7" w:rsidRPr="0078221A">
        <w:rPr>
          <w:rFonts w:ascii="Times New Roman" w:hAnsi="Times New Roman" w:cs="Times New Roman"/>
          <w:i/>
          <w:sz w:val="20"/>
          <w:szCs w:val="20"/>
        </w:rPr>
        <w:t>Ce centre de Kabondo n’accueille plus les enfants car, tous les services directs comme les soins de santé, les activités ludiques, et la distribution de la nourriture qu’on accordait à ces enfanys sont fermés. Nous avons cessé ces activités directes, car le gouvernement nous accusait d’être à l’origine de la production de ce phénomène. »</w:t>
      </w:r>
    </w:p>
    <w:p w14:paraId="4BD1C85B" w14:textId="38161FAD" w:rsidR="00BB5C5F" w:rsidRPr="00953224" w:rsidRDefault="00671A5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Même si aucune </w:t>
      </w:r>
      <w:r w:rsidR="006E4D97" w:rsidRPr="00953224">
        <w:rPr>
          <w:rFonts w:ascii="Times New Roman" w:hAnsi="Times New Roman" w:cs="Times New Roman"/>
          <w:sz w:val="24"/>
          <w:szCs w:val="24"/>
        </w:rPr>
        <w:t>organisation de la société civile n’offre plus directement des services à ces enfants</w:t>
      </w:r>
      <w:r w:rsidR="00BB5C5F" w:rsidRPr="00953224">
        <w:rPr>
          <w:rFonts w:ascii="Times New Roman" w:hAnsi="Times New Roman" w:cs="Times New Roman"/>
          <w:sz w:val="24"/>
          <w:szCs w:val="24"/>
        </w:rPr>
        <w:t xml:space="preserve"> en situation de rue</w:t>
      </w:r>
      <w:r w:rsidR="006E4D97" w:rsidRPr="00953224">
        <w:rPr>
          <w:rFonts w:ascii="Times New Roman" w:hAnsi="Times New Roman" w:cs="Times New Roman"/>
          <w:sz w:val="24"/>
          <w:szCs w:val="24"/>
        </w:rPr>
        <w:t>, certains acteurs sont impliqués dans le travail de réinsertion de ces enfants.</w:t>
      </w:r>
    </w:p>
    <w:p w14:paraId="4A0035E8" w14:textId="3C11BDF1" w:rsidR="00BA5F00" w:rsidRPr="00953224" w:rsidRDefault="00BB5C5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Pr="00B6461A">
        <w:rPr>
          <w:rFonts w:ascii="Times New Roman" w:hAnsi="Times New Roman" w:cs="Times New Roman"/>
          <w:sz w:val="24"/>
          <w:szCs w:val="24"/>
        </w:rPr>
        <w:t>Mais comment ce</w:t>
      </w:r>
      <w:r w:rsidR="006E4D97" w:rsidRPr="00B6461A">
        <w:rPr>
          <w:rFonts w:ascii="Times New Roman" w:hAnsi="Times New Roman" w:cs="Times New Roman"/>
          <w:sz w:val="24"/>
          <w:szCs w:val="24"/>
        </w:rPr>
        <w:t xml:space="preserve">s différents acteurs </w:t>
      </w:r>
      <w:r w:rsidR="00B6461A" w:rsidRPr="00B6461A">
        <w:rPr>
          <w:rFonts w:ascii="Times New Roman" w:hAnsi="Times New Roman" w:cs="Times New Roman"/>
          <w:sz w:val="24"/>
          <w:szCs w:val="24"/>
        </w:rPr>
        <w:t>inte</w:t>
      </w:r>
      <w:r w:rsidR="006E4D97" w:rsidRPr="00B6461A">
        <w:rPr>
          <w:rFonts w:ascii="Times New Roman" w:hAnsi="Times New Roman" w:cs="Times New Roman"/>
          <w:sz w:val="24"/>
          <w:szCs w:val="24"/>
        </w:rPr>
        <w:t>ragissent</w:t>
      </w:r>
      <w:r w:rsidR="00B6461A" w:rsidRPr="00B6461A">
        <w:rPr>
          <w:rFonts w:ascii="Times New Roman" w:hAnsi="Times New Roman" w:cs="Times New Roman"/>
          <w:sz w:val="24"/>
          <w:szCs w:val="24"/>
        </w:rPr>
        <w:t xml:space="preserve">-ils </w:t>
      </w:r>
      <w:r w:rsidR="00B57275" w:rsidRPr="00B6461A">
        <w:rPr>
          <w:rFonts w:ascii="Times New Roman" w:hAnsi="Times New Roman" w:cs="Times New Roman"/>
          <w:sz w:val="24"/>
          <w:szCs w:val="24"/>
        </w:rPr>
        <w:t>durant ce travail de réinsertion ?</w:t>
      </w:r>
      <w:r w:rsidRPr="00953224">
        <w:rPr>
          <w:rFonts w:ascii="Times New Roman" w:hAnsi="Times New Roman" w:cs="Times New Roman"/>
          <w:sz w:val="24"/>
          <w:szCs w:val="24"/>
        </w:rPr>
        <w:t xml:space="preserve"> </w:t>
      </w:r>
    </w:p>
    <w:p w14:paraId="0520DFE0" w14:textId="77777777" w:rsidR="00BA5F00" w:rsidRPr="00E20913" w:rsidRDefault="0016435A" w:rsidP="00557200">
      <w:pPr>
        <w:pStyle w:val="Titre2"/>
        <w:jc w:val="both"/>
      </w:pPr>
      <w:bookmarkStart w:id="201" w:name="_Toc205890340"/>
      <w:r w:rsidRPr="00E20913">
        <w:t>7</w:t>
      </w:r>
      <w:r w:rsidR="00B76998" w:rsidRPr="00E20913">
        <w:t>.3</w:t>
      </w:r>
      <w:r w:rsidR="007579B3" w:rsidRPr="00E20913">
        <w:t xml:space="preserve">. </w:t>
      </w:r>
      <w:r w:rsidR="00BA5F00" w:rsidRPr="00E20913">
        <w:t>Interaction entre acteurs et rétablissement des liens sociaux</w:t>
      </w:r>
      <w:bookmarkEnd w:id="201"/>
    </w:p>
    <w:p w14:paraId="593938A4" w14:textId="4639E8A1" w:rsidR="007D3073" w:rsidRPr="00E20913" w:rsidRDefault="0016435A" w:rsidP="00557200">
      <w:pPr>
        <w:pStyle w:val="Titre2"/>
        <w:jc w:val="both"/>
      </w:pPr>
      <w:bookmarkStart w:id="202" w:name="_Toc205890341"/>
      <w:r w:rsidRPr="00E20913">
        <w:t>7</w:t>
      </w:r>
      <w:r w:rsidR="00B76998" w:rsidRPr="00E20913">
        <w:t xml:space="preserve">.3.1. Coordination et </w:t>
      </w:r>
      <w:r w:rsidR="00C83C7F" w:rsidRPr="00E20913">
        <w:t>communication</w:t>
      </w:r>
      <w:r w:rsidR="00B76998" w:rsidRPr="00E20913">
        <w:t xml:space="preserve"> entre acteurs non</w:t>
      </w:r>
      <w:r w:rsidR="00570110" w:rsidRPr="00E20913">
        <w:t xml:space="preserve"> consolidées</w:t>
      </w:r>
      <w:bookmarkEnd w:id="202"/>
      <w:r w:rsidR="00E20913">
        <w:t xml:space="preserve"> </w:t>
      </w:r>
    </w:p>
    <w:p w14:paraId="033EC220" w14:textId="01EB1C67" w:rsidR="005618BC" w:rsidRPr="00953224" w:rsidRDefault="005618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système de coordination et de communicatio</w:t>
      </w:r>
      <w:r w:rsidR="00097A0D" w:rsidRPr="00953224">
        <w:rPr>
          <w:rFonts w:ascii="Times New Roman" w:hAnsi="Times New Roman" w:cs="Times New Roman"/>
          <w:sz w:val="24"/>
          <w:szCs w:val="24"/>
        </w:rPr>
        <w:t>n interministérielle,</w:t>
      </w:r>
      <w:r w:rsidR="00B6461A">
        <w:rPr>
          <w:rFonts w:ascii="Times New Roman" w:hAnsi="Times New Roman" w:cs="Times New Roman"/>
          <w:sz w:val="24"/>
          <w:szCs w:val="24"/>
        </w:rPr>
        <w:t xml:space="preserve"> composé </w:t>
      </w:r>
      <w:r w:rsidRPr="00953224">
        <w:rPr>
          <w:rFonts w:ascii="Times New Roman" w:hAnsi="Times New Roman" w:cs="Times New Roman"/>
          <w:sz w:val="24"/>
          <w:szCs w:val="24"/>
        </w:rPr>
        <w:t>principalement</w:t>
      </w:r>
      <w:r w:rsidR="00BA465B">
        <w:rPr>
          <w:rFonts w:ascii="Times New Roman" w:hAnsi="Times New Roman" w:cs="Times New Roman"/>
          <w:sz w:val="24"/>
          <w:szCs w:val="24"/>
        </w:rPr>
        <w:t xml:space="preserve"> par l’ancien </w:t>
      </w:r>
      <w:r w:rsidR="00097A0D" w:rsidRPr="00953224">
        <w:rPr>
          <w:rFonts w:ascii="Times New Roman" w:hAnsi="Times New Roman" w:cs="Times New Roman"/>
          <w:sz w:val="24"/>
          <w:szCs w:val="24"/>
        </w:rPr>
        <w:t xml:space="preserve">ministère de la Solidarité Nationale, des Affaires Sociales, des Droits de la </w:t>
      </w:r>
      <w:r w:rsidR="00B6461A">
        <w:rPr>
          <w:rFonts w:ascii="Times New Roman" w:hAnsi="Times New Roman" w:cs="Times New Roman"/>
          <w:sz w:val="24"/>
          <w:szCs w:val="24"/>
        </w:rPr>
        <w:t>Personne Humaine et du Genre, du</w:t>
      </w:r>
      <w:r w:rsidR="00097A0D" w:rsidRPr="00953224">
        <w:rPr>
          <w:rFonts w:ascii="Times New Roman" w:hAnsi="Times New Roman" w:cs="Times New Roman"/>
          <w:sz w:val="24"/>
          <w:szCs w:val="24"/>
        </w:rPr>
        <w:t xml:space="preserve"> ministère de l’Education Nationale et de </w:t>
      </w:r>
      <w:r w:rsidR="00B6461A">
        <w:rPr>
          <w:rFonts w:ascii="Times New Roman" w:hAnsi="Times New Roman" w:cs="Times New Roman"/>
          <w:sz w:val="24"/>
          <w:szCs w:val="24"/>
        </w:rPr>
        <w:t>la Recherche Scientifique, et du ministère</w:t>
      </w:r>
      <w:r w:rsidR="00097A0D" w:rsidRPr="00953224">
        <w:rPr>
          <w:rFonts w:ascii="Times New Roman" w:hAnsi="Times New Roman" w:cs="Times New Roman"/>
          <w:sz w:val="24"/>
          <w:szCs w:val="24"/>
        </w:rPr>
        <w:t xml:space="preserve"> de l'intérieur, de la formation patriotique et du développement, e</w:t>
      </w:r>
      <w:r w:rsidRPr="00953224">
        <w:rPr>
          <w:rFonts w:ascii="Times New Roman" w:hAnsi="Times New Roman" w:cs="Times New Roman"/>
          <w:sz w:val="24"/>
          <w:szCs w:val="24"/>
        </w:rPr>
        <w:t>n ce qui concerne le retrait et la réinsertion des enfants en situation de rue</w:t>
      </w:r>
      <w:r w:rsidR="00B6461A">
        <w:rPr>
          <w:rFonts w:ascii="Times New Roman" w:hAnsi="Times New Roman" w:cs="Times New Roman"/>
          <w:sz w:val="24"/>
          <w:szCs w:val="24"/>
        </w:rPr>
        <w:t xml:space="preserve">, </w:t>
      </w:r>
      <w:r w:rsidRPr="00953224">
        <w:rPr>
          <w:rFonts w:ascii="Times New Roman" w:hAnsi="Times New Roman" w:cs="Times New Roman"/>
          <w:sz w:val="24"/>
          <w:szCs w:val="24"/>
        </w:rPr>
        <w:t xml:space="preserve">reste faible. </w:t>
      </w:r>
      <w:r w:rsidR="00097A0D" w:rsidRPr="00953224">
        <w:rPr>
          <w:rFonts w:ascii="Times New Roman" w:hAnsi="Times New Roman" w:cs="Times New Roman"/>
          <w:sz w:val="24"/>
          <w:szCs w:val="24"/>
        </w:rPr>
        <w:t xml:space="preserve">De même, </w:t>
      </w:r>
      <w:r w:rsidR="00C83C7F" w:rsidRPr="00953224">
        <w:rPr>
          <w:rFonts w:ascii="Times New Roman" w:hAnsi="Times New Roman" w:cs="Times New Roman"/>
          <w:sz w:val="24"/>
          <w:szCs w:val="24"/>
        </w:rPr>
        <w:t xml:space="preserve">l’implication de la part </w:t>
      </w:r>
      <w:r w:rsidRPr="00953224">
        <w:rPr>
          <w:rFonts w:ascii="Times New Roman" w:hAnsi="Times New Roman" w:cs="Times New Roman"/>
          <w:sz w:val="24"/>
          <w:szCs w:val="24"/>
        </w:rPr>
        <w:t>des familles et des assistants so</w:t>
      </w:r>
      <w:r w:rsidR="00C83C7F" w:rsidRPr="00953224">
        <w:rPr>
          <w:rFonts w:ascii="Times New Roman" w:hAnsi="Times New Roman" w:cs="Times New Roman"/>
          <w:sz w:val="24"/>
          <w:szCs w:val="24"/>
        </w:rPr>
        <w:t xml:space="preserve">ciaux dans le suivi des enfants </w:t>
      </w:r>
      <w:r w:rsidRPr="00953224">
        <w:rPr>
          <w:rFonts w:ascii="Times New Roman" w:hAnsi="Times New Roman" w:cs="Times New Roman"/>
          <w:sz w:val="24"/>
          <w:szCs w:val="24"/>
        </w:rPr>
        <w:t>qui sont retirés de la rue</w:t>
      </w:r>
      <w:r w:rsidR="00116B3A">
        <w:rPr>
          <w:rFonts w:ascii="Times New Roman" w:hAnsi="Times New Roman" w:cs="Times New Roman"/>
          <w:sz w:val="24"/>
          <w:szCs w:val="24"/>
        </w:rPr>
        <w:t xml:space="preserve"> </w:t>
      </w:r>
      <w:r w:rsidRPr="00953224">
        <w:rPr>
          <w:rFonts w:ascii="Times New Roman" w:hAnsi="Times New Roman" w:cs="Times New Roman"/>
          <w:sz w:val="24"/>
          <w:szCs w:val="24"/>
        </w:rPr>
        <w:t>et qui sont cheminés directement vers les cachots des zones et</w:t>
      </w:r>
      <w:r w:rsidR="00116B3A">
        <w:rPr>
          <w:rFonts w:ascii="Times New Roman" w:hAnsi="Times New Roman" w:cs="Times New Roman"/>
          <w:sz w:val="24"/>
          <w:szCs w:val="24"/>
        </w:rPr>
        <w:t> /</w:t>
      </w:r>
      <w:r w:rsidRPr="00953224">
        <w:rPr>
          <w:rFonts w:ascii="Times New Roman" w:hAnsi="Times New Roman" w:cs="Times New Roman"/>
          <w:sz w:val="24"/>
          <w:szCs w:val="24"/>
        </w:rPr>
        <w:t xml:space="preserve"> ou d</w:t>
      </w:r>
      <w:r w:rsidR="00C83C7F" w:rsidRPr="00953224">
        <w:rPr>
          <w:rFonts w:ascii="Times New Roman" w:hAnsi="Times New Roman" w:cs="Times New Roman"/>
          <w:sz w:val="24"/>
          <w:szCs w:val="24"/>
        </w:rPr>
        <w:t>u Bureau Spécial de Recherche (</w:t>
      </w:r>
      <w:r w:rsidRPr="00953224">
        <w:rPr>
          <w:rFonts w:ascii="Times New Roman" w:hAnsi="Times New Roman" w:cs="Times New Roman"/>
          <w:sz w:val="24"/>
          <w:szCs w:val="24"/>
        </w:rPr>
        <w:t>BSR)</w:t>
      </w:r>
      <w:r w:rsidR="00C83C7F" w:rsidRPr="00953224">
        <w:rPr>
          <w:rFonts w:ascii="Times New Roman" w:hAnsi="Times New Roman" w:cs="Times New Roman"/>
          <w:sz w:val="24"/>
          <w:szCs w:val="24"/>
        </w:rPr>
        <w:t xml:space="preserve"> est presque inexistant</w:t>
      </w:r>
      <w:r w:rsidR="00116B3A">
        <w:rPr>
          <w:rFonts w:ascii="Times New Roman" w:hAnsi="Times New Roman" w:cs="Times New Roman"/>
          <w:sz w:val="24"/>
          <w:szCs w:val="24"/>
        </w:rPr>
        <w:t>e</w:t>
      </w:r>
      <w:r w:rsidR="00C83C7F" w:rsidRPr="00953224">
        <w:rPr>
          <w:rFonts w:ascii="Times New Roman" w:hAnsi="Times New Roman" w:cs="Times New Roman"/>
          <w:sz w:val="24"/>
          <w:szCs w:val="24"/>
        </w:rPr>
        <w:t xml:space="preserve">. </w:t>
      </w:r>
    </w:p>
    <w:p w14:paraId="19A9F13C" w14:textId="647A1E46" w:rsidR="004413F7" w:rsidRPr="00953224" w:rsidRDefault="005618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l</w:t>
      </w:r>
      <w:r w:rsidR="00116B3A">
        <w:rPr>
          <w:rFonts w:ascii="Times New Roman" w:hAnsi="Times New Roman" w:cs="Times New Roman"/>
          <w:sz w:val="24"/>
          <w:szCs w:val="24"/>
        </w:rPr>
        <w:t xml:space="preserve">es assistants sociaux ne soient pas présents dans les cachots ci-haut </w:t>
      </w:r>
      <w:r w:rsidRPr="00953224">
        <w:rPr>
          <w:rFonts w:ascii="Times New Roman" w:hAnsi="Times New Roman" w:cs="Times New Roman"/>
          <w:sz w:val="24"/>
          <w:szCs w:val="24"/>
        </w:rPr>
        <w:t>mentionnés),</w:t>
      </w:r>
      <w:r w:rsidR="004413F7" w:rsidRPr="00953224">
        <w:rPr>
          <w:rFonts w:ascii="Times New Roman" w:hAnsi="Times New Roman" w:cs="Times New Roman"/>
          <w:sz w:val="24"/>
          <w:szCs w:val="24"/>
        </w:rPr>
        <w:t xml:space="preserve"> le code de procédure pénale révisé en 2018, en son article 280 stipule que : </w:t>
      </w:r>
    </w:p>
    <w:p w14:paraId="279859B3" w14:textId="703F5F7A" w:rsidR="004413F7" w:rsidRPr="0078221A" w:rsidRDefault="004413F7" w:rsidP="00DA7CAE">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lastRenderedPageBreak/>
        <w:t xml:space="preserve">« Toute enquête, instruction ou jugement d’un </w:t>
      </w:r>
      <w:r w:rsidR="00116B3A" w:rsidRPr="0078221A">
        <w:rPr>
          <w:rFonts w:ascii="Times New Roman" w:hAnsi="Times New Roman" w:cs="Times New Roman"/>
          <w:i/>
          <w:sz w:val="20"/>
          <w:szCs w:val="20"/>
        </w:rPr>
        <w:t xml:space="preserve">dossier qui concerne un mineur </w:t>
      </w:r>
      <w:r w:rsidRPr="0078221A">
        <w:rPr>
          <w:rFonts w:ascii="Times New Roman" w:hAnsi="Times New Roman" w:cs="Times New Roman"/>
          <w:i/>
          <w:sz w:val="20"/>
          <w:szCs w:val="20"/>
        </w:rPr>
        <w:t>doit commencer par la vérification de la minorit</w:t>
      </w:r>
      <w:r w:rsidR="00116B3A" w:rsidRPr="0078221A">
        <w:rPr>
          <w:rFonts w:ascii="Times New Roman" w:hAnsi="Times New Roman" w:cs="Times New Roman"/>
          <w:i/>
          <w:sz w:val="20"/>
          <w:szCs w:val="20"/>
        </w:rPr>
        <w:t xml:space="preserve">é par tous les moyens de droit. </w:t>
      </w:r>
      <w:r w:rsidRPr="0078221A">
        <w:rPr>
          <w:rFonts w:ascii="Times New Roman" w:hAnsi="Times New Roman" w:cs="Times New Roman"/>
          <w:i/>
          <w:sz w:val="20"/>
          <w:szCs w:val="20"/>
        </w:rPr>
        <w:t>Toute mesure prise dans</w:t>
      </w:r>
      <w:r w:rsidR="00C83C7F" w:rsidRPr="0078221A">
        <w:rPr>
          <w:rFonts w:ascii="Times New Roman" w:hAnsi="Times New Roman" w:cs="Times New Roman"/>
          <w:i/>
          <w:sz w:val="20"/>
          <w:szCs w:val="20"/>
        </w:rPr>
        <w:t xml:space="preserve"> ce</w:t>
      </w:r>
      <w:r w:rsidRPr="0078221A">
        <w:rPr>
          <w:rFonts w:ascii="Times New Roman" w:hAnsi="Times New Roman" w:cs="Times New Roman"/>
          <w:i/>
          <w:sz w:val="20"/>
          <w:szCs w:val="20"/>
        </w:rPr>
        <w:t xml:space="preserve"> context</w:t>
      </w:r>
      <w:r w:rsidR="00C83C7F" w:rsidRPr="0078221A">
        <w:rPr>
          <w:rFonts w:ascii="Times New Roman" w:hAnsi="Times New Roman" w:cs="Times New Roman"/>
          <w:i/>
          <w:sz w:val="20"/>
          <w:szCs w:val="20"/>
        </w:rPr>
        <w:t xml:space="preserve">e doit se faire en privilégiant </w:t>
      </w:r>
      <w:r w:rsidRPr="0078221A">
        <w:rPr>
          <w:rFonts w:ascii="Times New Roman" w:hAnsi="Times New Roman" w:cs="Times New Roman"/>
          <w:i/>
          <w:sz w:val="20"/>
          <w:szCs w:val="20"/>
        </w:rPr>
        <w:t>le meilleur intérêt du mineur.</w:t>
      </w:r>
      <w:r w:rsidR="00C83C7F" w:rsidRPr="0078221A">
        <w:rPr>
          <w:rFonts w:ascii="Times New Roman" w:hAnsi="Times New Roman" w:cs="Times New Roman"/>
          <w:i/>
          <w:sz w:val="20"/>
          <w:szCs w:val="20"/>
        </w:rPr>
        <w:t xml:space="preserve"> En cas de minorité, la </w:t>
      </w:r>
      <w:r w:rsidRPr="0078221A">
        <w:rPr>
          <w:rFonts w:ascii="Times New Roman" w:hAnsi="Times New Roman" w:cs="Times New Roman"/>
          <w:i/>
          <w:sz w:val="20"/>
          <w:szCs w:val="20"/>
        </w:rPr>
        <w:t>détention d’un mineur doit être envisagée comme mesure de tout dernier recours.  Les mesures qui peuvent</w:t>
      </w:r>
      <w:r w:rsidR="00116B3A" w:rsidRPr="0078221A">
        <w:rPr>
          <w:rFonts w:ascii="Times New Roman" w:hAnsi="Times New Roman" w:cs="Times New Roman"/>
          <w:i/>
          <w:sz w:val="20"/>
          <w:szCs w:val="20"/>
        </w:rPr>
        <w:t xml:space="preserve"> être</w:t>
      </w:r>
      <w:r w:rsidRPr="0078221A">
        <w:rPr>
          <w:rFonts w:ascii="Times New Roman" w:hAnsi="Times New Roman" w:cs="Times New Roman"/>
          <w:i/>
          <w:sz w:val="20"/>
          <w:szCs w:val="20"/>
        </w:rPr>
        <w:t xml:space="preserve"> prises contre les mineurs doivent tenir compte de la nécessité de préserver pour ces derniers le droit à l’éducation</w:t>
      </w:r>
      <w:r w:rsidR="00EB0FB1"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 xml:space="preserve">même </w:t>
      </w:r>
      <w:r w:rsidR="00884882" w:rsidRPr="0078221A">
        <w:rPr>
          <w:rFonts w:ascii="Times New Roman" w:hAnsi="Times New Roman" w:cs="Times New Roman"/>
          <w:i/>
          <w:sz w:val="20"/>
          <w:szCs w:val="20"/>
        </w:rPr>
        <w:t xml:space="preserve">en cas de privation.  </w:t>
      </w:r>
    </w:p>
    <w:p w14:paraId="63221FCE" w14:textId="022B1887" w:rsidR="0056739F" w:rsidRDefault="00884882" w:rsidP="0056739F">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l’article 282 dispose que</w:t>
      </w:r>
      <w:r w:rsidR="0056739F">
        <w:rPr>
          <w:rFonts w:ascii="Times New Roman" w:hAnsi="Times New Roman" w:cs="Times New Roman"/>
          <w:sz w:val="24"/>
          <w:szCs w:val="24"/>
        </w:rPr>
        <w:t> :</w:t>
      </w:r>
    </w:p>
    <w:p w14:paraId="1AB5FCC6" w14:textId="70AEC551" w:rsidR="005618BC" w:rsidRPr="0078221A" w:rsidRDefault="00884882" w:rsidP="00DA7CAE">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4"/>
          <w:szCs w:val="24"/>
        </w:rPr>
        <w:t> </w:t>
      </w:r>
      <w:r w:rsidR="005618BC" w:rsidRPr="0078221A">
        <w:rPr>
          <w:rFonts w:ascii="Times New Roman" w:hAnsi="Times New Roman" w:cs="Times New Roman"/>
          <w:i/>
          <w:sz w:val="20"/>
          <w:szCs w:val="20"/>
        </w:rPr>
        <w:t xml:space="preserve">« </w:t>
      </w:r>
      <w:proofErr w:type="gramStart"/>
      <w:r w:rsidR="005618BC" w:rsidRPr="0078221A">
        <w:rPr>
          <w:rFonts w:ascii="Times New Roman" w:hAnsi="Times New Roman" w:cs="Times New Roman"/>
          <w:i/>
          <w:sz w:val="20"/>
          <w:szCs w:val="20"/>
        </w:rPr>
        <w:t>sous</w:t>
      </w:r>
      <w:proofErr w:type="gramEnd"/>
      <w:r w:rsidR="005618BC" w:rsidRPr="0078221A">
        <w:rPr>
          <w:rFonts w:ascii="Times New Roman" w:hAnsi="Times New Roman" w:cs="Times New Roman"/>
          <w:i/>
          <w:sz w:val="20"/>
          <w:szCs w:val="20"/>
        </w:rPr>
        <w:t xml:space="preserve"> peine de nullité, tout interrogatoire d’un mineur de moins de dix-huit ans</w:t>
      </w:r>
      <w:r w:rsidR="00116B3A" w:rsidRPr="0078221A">
        <w:rPr>
          <w:rFonts w:ascii="Times New Roman" w:hAnsi="Times New Roman" w:cs="Times New Roman"/>
          <w:i/>
          <w:sz w:val="20"/>
          <w:szCs w:val="20"/>
        </w:rPr>
        <w:t xml:space="preserve"> </w:t>
      </w:r>
      <w:r w:rsidR="005618BC" w:rsidRPr="0078221A">
        <w:rPr>
          <w:rFonts w:ascii="Times New Roman" w:hAnsi="Times New Roman" w:cs="Times New Roman"/>
          <w:i/>
          <w:sz w:val="20"/>
          <w:szCs w:val="20"/>
        </w:rPr>
        <w:t>doit se dérouler en présence d’un avocat ou de toute personne ayant des connaissances en matière de justice juvénile</w:t>
      </w:r>
      <w:r w:rsidRPr="0078221A">
        <w:rPr>
          <w:rFonts w:ascii="Times New Roman" w:hAnsi="Times New Roman" w:cs="Times New Roman"/>
          <w:i/>
          <w:sz w:val="20"/>
          <w:szCs w:val="20"/>
        </w:rPr>
        <w:t xml:space="preserve">, </w:t>
      </w:r>
      <w:r w:rsidR="005618BC" w:rsidRPr="0078221A">
        <w:rPr>
          <w:rFonts w:ascii="Times New Roman" w:hAnsi="Times New Roman" w:cs="Times New Roman"/>
          <w:i/>
          <w:sz w:val="20"/>
          <w:szCs w:val="20"/>
        </w:rPr>
        <w:t>dûment agréée par l’autorité judiciaire en charge du dossier</w:t>
      </w:r>
      <w:r w:rsidR="0056739F" w:rsidRPr="0078221A">
        <w:rPr>
          <w:rFonts w:ascii="Times New Roman" w:hAnsi="Times New Roman" w:cs="Times New Roman"/>
          <w:i/>
          <w:sz w:val="20"/>
          <w:szCs w:val="20"/>
        </w:rPr>
        <w:t xml:space="preserve">. </w:t>
      </w:r>
      <w:r w:rsidR="005267D9" w:rsidRPr="0078221A">
        <w:rPr>
          <w:rFonts w:ascii="Times New Roman" w:hAnsi="Times New Roman" w:cs="Times New Roman"/>
          <w:i/>
          <w:sz w:val="20"/>
          <w:szCs w:val="20"/>
        </w:rPr>
        <w:t>»</w:t>
      </w:r>
    </w:p>
    <w:p w14:paraId="1EE56726" w14:textId="5D0AF8A9" w:rsidR="005618BC" w:rsidRPr="00953224" w:rsidRDefault="00D42BB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Malgré</w:t>
      </w:r>
      <w:r w:rsidR="00F73784" w:rsidRPr="00F73784">
        <w:rPr>
          <w:rFonts w:ascii="Times New Roman" w:hAnsi="Times New Roman" w:cs="Times New Roman"/>
          <w:sz w:val="24"/>
          <w:szCs w:val="24"/>
        </w:rPr>
        <w:t xml:space="preserve"> que les textes régissant les enquêtes impliquant des mineurs soient clairs sur le plan théorique, la pratique révèle un déficit notable dans l’accompagnement juridique des enfants en situation de rue, notamment par l’absence fréquente d’avocats ou d’assistants légaux lors de leur garde à vue.</w:t>
      </w:r>
      <w:r w:rsidR="00BA465B">
        <w:rPr>
          <w:rFonts w:ascii="Times New Roman" w:hAnsi="Times New Roman" w:cs="Times New Roman"/>
          <w:sz w:val="24"/>
          <w:szCs w:val="24"/>
        </w:rPr>
        <w:t xml:space="preserve"> </w:t>
      </w:r>
      <w:r w:rsidR="005618BC" w:rsidRPr="00953224">
        <w:rPr>
          <w:rFonts w:ascii="Times New Roman" w:hAnsi="Times New Roman" w:cs="Times New Roman"/>
          <w:sz w:val="24"/>
          <w:szCs w:val="24"/>
        </w:rPr>
        <w:t>Pour l’ensemble de ces enfants à l’étude, ces s</w:t>
      </w:r>
      <w:r w:rsidR="004E76E9">
        <w:rPr>
          <w:rFonts w:ascii="Times New Roman" w:hAnsi="Times New Roman" w:cs="Times New Roman"/>
          <w:sz w:val="24"/>
          <w:szCs w:val="24"/>
        </w:rPr>
        <w:t xml:space="preserve">ervices restent inaccessibles. </w:t>
      </w:r>
      <w:r w:rsidR="0070607D" w:rsidRPr="00953224">
        <w:rPr>
          <w:rFonts w:ascii="Times New Roman" w:hAnsi="Times New Roman" w:cs="Times New Roman"/>
          <w:sz w:val="24"/>
          <w:szCs w:val="24"/>
        </w:rPr>
        <w:t>Mais dans certaines situations spécifiques, comme des cas de maladies ou de handicaps sévères, certains policiers peuvent appeler certaines organisations pour apporter de l’aide selon leur expertise.</w:t>
      </w:r>
    </w:p>
    <w:p w14:paraId="46C369CB" w14:textId="3695F68C" w:rsidR="00912096" w:rsidRPr="00B54BE1" w:rsidRDefault="004E76E9" w:rsidP="00912096">
      <w:pPr>
        <w:spacing w:line="276" w:lineRule="auto"/>
        <w:jc w:val="both"/>
        <w:rPr>
          <w:rFonts w:ascii="Times New Roman" w:hAnsi="Times New Roman" w:cs="Times New Roman"/>
          <w:sz w:val="24"/>
          <w:szCs w:val="24"/>
        </w:rPr>
      </w:pPr>
      <w:r>
        <w:rPr>
          <w:rFonts w:ascii="Times New Roman" w:hAnsi="Times New Roman" w:cs="Times New Roman"/>
          <w:sz w:val="24"/>
          <w:szCs w:val="24"/>
        </w:rPr>
        <w:t>Selon les résultats</w:t>
      </w:r>
      <w:r w:rsidR="006C5678">
        <w:rPr>
          <w:rFonts w:ascii="Times New Roman" w:hAnsi="Times New Roman" w:cs="Times New Roman"/>
          <w:sz w:val="24"/>
          <w:szCs w:val="24"/>
        </w:rPr>
        <w:t xml:space="preserve"> menés avec différents acteurs</w:t>
      </w:r>
      <w:r w:rsidR="006C5678" w:rsidRPr="00B54BE1">
        <w:rPr>
          <w:rFonts w:ascii="Times New Roman" w:hAnsi="Times New Roman" w:cs="Times New Roman"/>
          <w:sz w:val="24"/>
          <w:szCs w:val="24"/>
        </w:rPr>
        <w:t xml:space="preserve">, </w:t>
      </w:r>
      <w:r w:rsidRPr="00B54BE1">
        <w:rPr>
          <w:rFonts w:ascii="Times New Roman" w:hAnsi="Times New Roman" w:cs="Times New Roman"/>
          <w:sz w:val="24"/>
          <w:szCs w:val="24"/>
        </w:rPr>
        <w:t>l</w:t>
      </w:r>
      <w:r w:rsidR="0070607D" w:rsidRPr="00B54BE1">
        <w:rPr>
          <w:rFonts w:ascii="Times New Roman" w:hAnsi="Times New Roman" w:cs="Times New Roman"/>
          <w:sz w:val="24"/>
          <w:szCs w:val="24"/>
        </w:rPr>
        <w:t>es organisations qui vien</w:t>
      </w:r>
      <w:r w:rsidR="00912096" w:rsidRPr="00B54BE1">
        <w:rPr>
          <w:rFonts w:ascii="Times New Roman" w:hAnsi="Times New Roman" w:cs="Times New Roman"/>
          <w:sz w:val="24"/>
          <w:szCs w:val="24"/>
        </w:rPr>
        <w:t xml:space="preserve">nent en aide à ces enfants citées par </w:t>
      </w:r>
      <w:r w:rsidR="00B54BE1" w:rsidRPr="00B54BE1">
        <w:rPr>
          <w:rFonts w:ascii="Times New Roman" w:hAnsi="Times New Roman" w:cs="Times New Roman"/>
          <w:sz w:val="24"/>
          <w:szCs w:val="24"/>
        </w:rPr>
        <w:t>les assistants sociaux chargés de la</w:t>
      </w:r>
      <w:r w:rsidR="0070607D" w:rsidRPr="00B54BE1">
        <w:rPr>
          <w:rFonts w:ascii="Times New Roman" w:hAnsi="Times New Roman" w:cs="Times New Roman"/>
          <w:sz w:val="24"/>
          <w:szCs w:val="24"/>
        </w:rPr>
        <w:t xml:space="preserve"> protection</w:t>
      </w:r>
      <w:r w:rsidRPr="00B54BE1">
        <w:rPr>
          <w:rFonts w:ascii="Times New Roman" w:hAnsi="Times New Roman" w:cs="Times New Roman"/>
          <w:sz w:val="24"/>
          <w:szCs w:val="24"/>
        </w:rPr>
        <w:t xml:space="preserve"> </w:t>
      </w:r>
      <w:r w:rsidR="0070607D" w:rsidRPr="00B54BE1">
        <w:rPr>
          <w:rFonts w:ascii="Times New Roman" w:hAnsi="Times New Roman" w:cs="Times New Roman"/>
          <w:sz w:val="24"/>
          <w:szCs w:val="24"/>
        </w:rPr>
        <w:t>sont</w:t>
      </w:r>
      <w:r w:rsidR="006C5678" w:rsidRPr="00B54BE1">
        <w:rPr>
          <w:rFonts w:ascii="Times New Roman" w:hAnsi="Times New Roman" w:cs="Times New Roman"/>
          <w:sz w:val="24"/>
          <w:szCs w:val="24"/>
        </w:rPr>
        <w:t xml:space="preserve"> : </w:t>
      </w:r>
    </w:p>
    <w:p w14:paraId="051C1BA3" w14:textId="51BE6FE7" w:rsidR="004E76E9" w:rsidRPr="0078221A" w:rsidRDefault="00912096" w:rsidP="004E76E9">
      <w:pPr>
        <w:spacing w:line="276" w:lineRule="auto"/>
        <w:ind w:left="850"/>
        <w:jc w:val="both"/>
        <w:rPr>
          <w:rFonts w:ascii="Times New Roman" w:hAnsi="Times New Roman" w:cs="Times New Roman"/>
          <w:i/>
          <w:sz w:val="20"/>
          <w:szCs w:val="20"/>
        </w:rPr>
      </w:pPr>
      <w:r>
        <w:rPr>
          <w:rFonts w:ascii="Times New Roman" w:hAnsi="Times New Roman" w:cs="Times New Roman"/>
          <w:sz w:val="20"/>
          <w:szCs w:val="20"/>
        </w:rPr>
        <w:t xml:space="preserve"> </w:t>
      </w:r>
      <w:r w:rsidRPr="0078221A">
        <w:rPr>
          <w:rFonts w:ascii="Times New Roman" w:hAnsi="Times New Roman" w:cs="Times New Roman"/>
          <w:i/>
          <w:sz w:val="20"/>
          <w:szCs w:val="20"/>
        </w:rPr>
        <w:t xml:space="preserve">« </w:t>
      </w:r>
      <w:r w:rsidR="005618BC" w:rsidRPr="0078221A">
        <w:rPr>
          <w:rFonts w:ascii="Times New Roman" w:hAnsi="Times New Roman" w:cs="Times New Roman"/>
          <w:i/>
          <w:sz w:val="20"/>
          <w:szCs w:val="20"/>
        </w:rPr>
        <w:t>T</w:t>
      </w:r>
      <w:r w:rsidR="004E76E9" w:rsidRPr="0078221A">
        <w:rPr>
          <w:rFonts w:ascii="Times New Roman" w:hAnsi="Times New Roman" w:cs="Times New Roman"/>
          <w:i/>
          <w:sz w:val="20"/>
          <w:szCs w:val="20"/>
        </w:rPr>
        <w:t xml:space="preserve">erre des Hommes, Nanje Nobaho, </w:t>
      </w:r>
      <w:r w:rsidR="005618BC" w:rsidRPr="0078221A">
        <w:rPr>
          <w:rFonts w:ascii="Times New Roman" w:hAnsi="Times New Roman" w:cs="Times New Roman"/>
          <w:i/>
          <w:sz w:val="20"/>
          <w:szCs w:val="20"/>
        </w:rPr>
        <w:t>SOJPAE,</w:t>
      </w:r>
      <w:r w:rsidR="00986935" w:rsidRPr="0078221A">
        <w:rPr>
          <w:rFonts w:ascii="Times New Roman" w:hAnsi="Times New Roman" w:cs="Times New Roman"/>
          <w:i/>
          <w:sz w:val="20"/>
          <w:szCs w:val="20"/>
        </w:rPr>
        <w:t xml:space="preserve"> FENADEB, </w:t>
      </w:r>
      <w:r w:rsidR="005618BC" w:rsidRPr="0078221A">
        <w:rPr>
          <w:rFonts w:ascii="Times New Roman" w:hAnsi="Times New Roman" w:cs="Times New Roman"/>
          <w:i/>
          <w:sz w:val="20"/>
          <w:szCs w:val="20"/>
        </w:rPr>
        <w:t>GIRIYUJA</w:t>
      </w:r>
      <w:r w:rsidRPr="0078221A">
        <w:rPr>
          <w:rFonts w:ascii="Times New Roman" w:hAnsi="Times New Roman" w:cs="Times New Roman"/>
          <w:i/>
          <w:sz w:val="20"/>
          <w:szCs w:val="20"/>
        </w:rPr>
        <w:t>.</w:t>
      </w:r>
      <w:r w:rsidR="004E76E9" w:rsidRPr="0078221A">
        <w:rPr>
          <w:rFonts w:ascii="Times New Roman" w:hAnsi="Times New Roman" w:cs="Times New Roman"/>
          <w:i/>
          <w:sz w:val="20"/>
          <w:szCs w:val="20"/>
        </w:rPr>
        <w:t>»</w:t>
      </w:r>
    </w:p>
    <w:p w14:paraId="61B2F1D9" w14:textId="718A91A6" w:rsidR="00777C54" w:rsidRPr="00953224" w:rsidRDefault="004E76E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w:t>
      </w:r>
      <w:r w:rsidR="00777C54" w:rsidRPr="00953224">
        <w:rPr>
          <w:rFonts w:ascii="Times New Roman" w:hAnsi="Times New Roman" w:cs="Times New Roman"/>
          <w:sz w:val="24"/>
          <w:szCs w:val="24"/>
        </w:rPr>
        <w:t>ans le temps, la plupart d’entre</w:t>
      </w:r>
      <w:r w:rsidR="00116B3A">
        <w:rPr>
          <w:rFonts w:ascii="Times New Roman" w:hAnsi="Times New Roman" w:cs="Times New Roman"/>
          <w:sz w:val="24"/>
          <w:szCs w:val="24"/>
        </w:rPr>
        <w:t xml:space="preserve"> elles</w:t>
      </w:r>
      <w:r w:rsidR="00777C54" w:rsidRPr="00953224">
        <w:rPr>
          <w:rFonts w:ascii="Times New Roman" w:hAnsi="Times New Roman" w:cs="Times New Roman"/>
          <w:sz w:val="24"/>
          <w:szCs w:val="24"/>
        </w:rPr>
        <w:t xml:space="preserve"> offraient des </w:t>
      </w:r>
      <w:r>
        <w:rPr>
          <w:rFonts w:ascii="Times New Roman" w:hAnsi="Times New Roman" w:cs="Times New Roman"/>
          <w:sz w:val="24"/>
          <w:szCs w:val="24"/>
        </w:rPr>
        <w:t>services directs à ces enfants.</w:t>
      </w:r>
    </w:p>
    <w:p w14:paraId="2C28382F" w14:textId="723519A9" w:rsidR="007E44B2" w:rsidRPr="00953224" w:rsidRDefault="005618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objectifs de ces organisations étant de mener une enquête sociale et</w:t>
      </w:r>
      <w:r w:rsidR="00116B3A">
        <w:rPr>
          <w:rFonts w:ascii="Times New Roman" w:hAnsi="Times New Roman" w:cs="Times New Roman"/>
          <w:sz w:val="24"/>
          <w:szCs w:val="24"/>
        </w:rPr>
        <w:t xml:space="preserve"> de </w:t>
      </w:r>
      <w:r w:rsidRPr="00953224">
        <w:rPr>
          <w:rFonts w:ascii="Times New Roman" w:hAnsi="Times New Roman" w:cs="Times New Roman"/>
          <w:sz w:val="24"/>
          <w:szCs w:val="24"/>
        </w:rPr>
        <w:t>pouvoir élaborer une identification</w:t>
      </w:r>
      <w:r w:rsidR="00777C54" w:rsidRPr="00953224">
        <w:rPr>
          <w:rFonts w:ascii="Times New Roman" w:hAnsi="Times New Roman" w:cs="Times New Roman"/>
          <w:sz w:val="24"/>
          <w:szCs w:val="24"/>
        </w:rPr>
        <w:t xml:space="preserve"> de ces enfants pour les aider</w:t>
      </w:r>
      <w:r w:rsidRPr="00953224">
        <w:rPr>
          <w:rFonts w:ascii="Times New Roman" w:hAnsi="Times New Roman" w:cs="Times New Roman"/>
          <w:sz w:val="24"/>
          <w:szCs w:val="24"/>
        </w:rPr>
        <w:t>, mais selon les témoignages de nos interviewés, les actions</w:t>
      </w:r>
      <w:r w:rsidR="009A4D23">
        <w:rPr>
          <w:rFonts w:ascii="Times New Roman" w:hAnsi="Times New Roman" w:cs="Times New Roman"/>
          <w:sz w:val="24"/>
          <w:szCs w:val="24"/>
        </w:rPr>
        <w:t xml:space="preserve"> directes </w:t>
      </w:r>
      <w:r w:rsidRPr="00953224">
        <w:rPr>
          <w:rFonts w:ascii="Times New Roman" w:hAnsi="Times New Roman" w:cs="Times New Roman"/>
          <w:sz w:val="24"/>
          <w:szCs w:val="24"/>
        </w:rPr>
        <w:t xml:space="preserve"> de ces organisations sont limitées</w:t>
      </w:r>
      <w:r w:rsidR="00116B3A">
        <w:rPr>
          <w:rFonts w:ascii="Times New Roman" w:hAnsi="Times New Roman" w:cs="Times New Roman"/>
          <w:sz w:val="24"/>
          <w:szCs w:val="24"/>
        </w:rPr>
        <w:t xml:space="preserve">, </w:t>
      </w:r>
      <w:r w:rsidRPr="00953224">
        <w:rPr>
          <w:rFonts w:ascii="Times New Roman" w:hAnsi="Times New Roman" w:cs="Times New Roman"/>
          <w:sz w:val="24"/>
          <w:szCs w:val="24"/>
        </w:rPr>
        <w:t>car le gouvernement les accuse d’être à l’origine du développement du phénomène enfant</w:t>
      </w:r>
      <w:r w:rsidR="00116B3A">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w:t>
      </w:r>
    </w:p>
    <w:p w14:paraId="4247E7D9" w14:textId="71C91C27" w:rsidR="00777C54" w:rsidRPr="0078221A" w:rsidRDefault="00116B3A" w:rsidP="00AD0737">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777C54" w:rsidRPr="0078221A">
        <w:rPr>
          <w:rFonts w:ascii="Times New Roman" w:hAnsi="Times New Roman" w:cs="Times New Roman"/>
          <w:i/>
          <w:sz w:val="20"/>
          <w:szCs w:val="20"/>
        </w:rPr>
        <w:t>Aujou</w:t>
      </w:r>
      <w:r w:rsidR="007805A2" w:rsidRPr="0078221A">
        <w:rPr>
          <w:rFonts w:ascii="Times New Roman" w:hAnsi="Times New Roman" w:cs="Times New Roman"/>
          <w:i/>
          <w:sz w:val="20"/>
          <w:szCs w:val="20"/>
        </w:rPr>
        <w:t>rd’hui, le travail direct avec c</w:t>
      </w:r>
      <w:r w:rsidR="00777C54" w:rsidRPr="0078221A">
        <w:rPr>
          <w:rFonts w:ascii="Times New Roman" w:hAnsi="Times New Roman" w:cs="Times New Roman"/>
          <w:i/>
          <w:sz w:val="20"/>
          <w:szCs w:val="20"/>
        </w:rPr>
        <w:t xml:space="preserve">es enfants en situation de rue a été suspendu, </w:t>
      </w:r>
      <w:r w:rsidR="007805A2" w:rsidRPr="0078221A">
        <w:rPr>
          <w:rFonts w:ascii="Times New Roman" w:hAnsi="Times New Roman" w:cs="Times New Roman"/>
          <w:i/>
          <w:sz w:val="20"/>
          <w:szCs w:val="20"/>
        </w:rPr>
        <w:t xml:space="preserve">car le gouvernement </w:t>
      </w:r>
      <w:r w:rsidR="00AD0737" w:rsidRPr="0078221A">
        <w:rPr>
          <w:rFonts w:ascii="Times New Roman" w:hAnsi="Times New Roman" w:cs="Times New Roman"/>
          <w:i/>
          <w:sz w:val="20"/>
          <w:szCs w:val="20"/>
        </w:rPr>
        <w:t xml:space="preserve">accuse </w:t>
      </w:r>
      <w:r w:rsidR="007805A2" w:rsidRPr="0078221A">
        <w:rPr>
          <w:rFonts w:ascii="Times New Roman" w:hAnsi="Times New Roman" w:cs="Times New Roman"/>
          <w:i/>
          <w:sz w:val="20"/>
          <w:szCs w:val="20"/>
        </w:rPr>
        <w:t xml:space="preserve">les organisations de la société civile </w:t>
      </w:r>
      <w:r w:rsidR="00777C54" w:rsidRPr="0078221A">
        <w:rPr>
          <w:rFonts w:ascii="Times New Roman" w:hAnsi="Times New Roman" w:cs="Times New Roman"/>
          <w:i/>
          <w:sz w:val="20"/>
          <w:szCs w:val="20"/>
        </w:rPr>
        <w:t>d’être à l’origine de</w:t>
      </w:r>
      <w:r w:rsidR="00FA6A68" w:rsidRPr="0078221A">
        <w:rPr>
          <w:rFonts w:ascii="Times New Roman" w:hAnsi="Times New Roman" w:cs="Times New Roman"/>
          <w:i/>
          <w:sz w:val="20"/>
          <w:szCs w:val="20"/>
        </w:rPr>
        <w:t xml:space="preserve"> la formation de ce phénomène d’enfants en situation de rue</w:t>
      </w:r>
      <w:r w:rsidRPr="0078221A">
        <w:rPr>
          <w:rFonts w:ascii="Times New Roman" w:hAnsi="Times New Roman" w:cs="Times New Roman"/>
          <w:i/>
          <w:sz w:val="20"/>
          <w:szCs w:val="20"/>
        </w:rPr>
        <w:t> »</w:t>
      </w:r>
      <w:proofErr w:type="gramStart"/>
      <w:r w:rsidRPr="0078221A">
        <w:rPr>
          <w:rFonts w:ascii="Times New Roman" w:hAnsi="Times New Roman" w:cs="Times New Roman"/>
          <w:i/>
          <w:sz w:val="20"/>
          <w:szCs w:val="20"/>
        </w:rPr>
        <w:t>.</w:t>
      </w:r>
      <w:r w:rsidR="007E44B2" w:rsidRPr="0078221A">
        <w:rPr>
          <w:rFonts w:ascii="Times New Roman" w:hAnsi="Times New Roman" w:cs="Times New Roman"/>
          <w:i/>
          <w:sz w:val="20"/>
          <w:szCs w:val="20"/>
        </w:rPr>
        <w:t>(</w:t>
      </w:r>
      <w:proofErr w:type="gramEnd"/>
      <w:r w:rsidR="007E44B2" w:rsidRPr="0078221A">
        <w:rPr>
          <w:rFonts w:ascii="Times New Roman" w:hAnsi="Times New Roman" w:cs="Times New Roman"/>
          <w:i/>
          <w:sz w:val="20"/>
          <w:szCs w:val="20"/>
        </w:rPr>
        <w:t xml:space="preserve">Extrait d’un </w:t>
      </w:r>
      <w:r w:rsidR="00F20B3A" w:rsidRPr="0078221A">
        <w:rPr>
          <w:rFonts w:ascii="Times New Roman" w:hAnsi="Times New Roman" w:cs="Times New Roman"/>
          <w:i/>
          <w:sz w:val="20"/>
          <w:szCs w:val="20"/>
        </w:rPr>
        <w:t>assistant social</w:t>
      </w:r>
      <w:r w:rsidR="007E44B2" w:rsidRPr="0078221A">
        <w:rPr>
          <w:rFonts w:ascii="Times New Roman" w:hAnsi="Times New Roman" w:cs="Times New Roman"/>
          <w:i/>
          <w:sz w:val="20"/>
          <w:szCs w:val="20"/>
        </w:rPr>
        <w:t xml:space="preserve">). </w:t>
      </w:r>
    </w:p>
    <w:p w14:paraId="5B9636CA" w14:textId="5C8090DE" w:rsidR="003C5F07" w:rsidRPr="00953224" w:rsidRDefault="00A51D3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le contenu de ce </w:t>
      </w:r>
      <w:r w:rsidR="009A4D23" w:rsidRPr="009A4D23">
        <w:rPr>
          <w:rFonts w:ascii="Times New Roman" w:hAnsi="Times New Roman" w:cs="Times New Roman"/>
          <w:sz w:val="24"/>
          <w:szCs w:val="24"/>
        </w:rPr>
        <w:t>témoignage, il re</w:t>
      </w:r>
      <w:r w:rsidR="007945F4">
        <w:rPr>
          <w:rFonts w:ascii="Times New Roman" w:hAnsi="Times New Roman" w:cs="Times New Roman"/>
          <w:sz w:val="24"/>
          <w:szCs w:val="24"/>
        </w:rPr>
        <w:t xml:space="preserve">ssort que les actions directes </w:t>
      </w:r>
      <w:r w:rsidR="009A4D23" w:rsidRPr="009A4D23">
        <w:rPr>
          <w:rFonts w:ascii="Times New Roman" w:hAnsi="Times New Roman" w:cs="Times New Roman"/>
          <w:sz w:val="24"/>
          <w:szCs w:val="24"/>
        </w:rPr>
        <w:t>de ces organisations sont limitées, car le gouvernement les accuse d’être à l’origine du développement du phénomène enfants en situation de rue.</w:t>
      </w:r>
      <w:r w:rsidR="009A4D23">
        <w:rPr>
          <w:rFonts w:ascii="Times New Roman" w:hAnsi="Times New Roman" w:cs="Times New Roman"/>
          <w:sz w:val="24"/>
          <w:szCs w:val="24"/>
        </w:rPr>
        <w:t xml:space="preserve"> </w:t>
      </w:r>
      <w:r w:rsidR="00777C54" w:rsidRPr="00953224">
        <w:rPr>
          <w:rFonts w:ascii="Times New Roman" w:hAnsi="Times New Roman" w:cs="Times New Roman"/>
          <w:sz w:val="24"/>
          <w:szCs w:val="24"/>
        </w:rPr>
        <w:t xml:space="preserve">Après </w:t>
      </w:r>
      <w:r w:rsidR="003C5F07" w:rsidRPr="00953224">
        <w:rPr>
          <w:rFonts w:ascii="Times New Roman" w:hAnsi="Times New Roman" w:cs="Times New Roman"/>
          <w:sz w:val="24"/>
          <w:szCs w:val="24"/>
        </w:rPr>
        <w:t>l’approche</w:t>
      </w:r>
      <w:r w:rsidR="00C61AFC">
        <w:rPr>
          <w:rFonts w:ascii="Times New Roman" w:hAnsi="Times New Roman" w:cs="Times New Roman"/>
          <w:sz w:val="24"/>
          <w:szCs w:val="24"/>
        </w:rPr>
        <w:t xml:space="preserve"> accusatrice de ces ONGs, </w:t>
      </w:r>
      <w:r w:rsidR="005618BC" w:rsidRPr="00953224">
        <w:rPr>
          <w:rFonts w:ascii="Times New Roman" w:hAnsi="Times New Roman" w:cs="Times New Roman"/>
          <w:sz w:val="24"/>
          <w:szCs w:val="24"/>
        </w:rPr>
        <w:t>le gouvernement du burundi a entamé la poli</w:t>
      </w:r>
      <w:r w:rsidR="00116B3A">
        <w:rPr>
          <w:rFonts w:ascii="Times New Roman" w:hAnsi="Times New Roman" w:cs="Times New Roman"/>
          <w:sz w:val="24"/>
          <w:szCs w:val="24"/>
        </w:rPr>
        <w:t xml:space="preserve">tique de </w:t>
      </w:r>
      <w:r w:rsidR="00116B3A" w:rsidRPr="00116B3A">
        <w:rPr>
          <w:rFonts w:ascii="Times New Roman" w:hAnsi="Times New Roman" w:cs="Times New Roman"/>
          <w:sz w:val="24"/>
          <w:szCs w:val="24"/>
        </w:rPr>
        <w:t>désinstitutionnalisation</w:t>
      </w:r>
      <w:r w:rsidR="00116B3A">
        <w:rPr>
          <w:rFonts w:ascii="Times New Roman" w:hAnsi="Times New Roman" w:cs="Times New Roman"/>
          <w:sz w:val="24"/>
          <w:szCs w:val="24"/>
        </w:rPr>
        <w:t xml:space="preserve"> </w:t>
      </w:r>
      <w:r w:rsidR="002B7361">
        <w:rPr>
          <w:rFonts w:ascii="Times New Roman" w:hAnsi="Times New Roman" w:cs="Times New Roman"/>
          <w:sz w:val="24"/>
          <w:szCs w:val="24"/>
        </w:rPr>
        <w:t>de certains centres</w:t>
      </w:r>
      <w:r w:rsidR="0067316B">
        <w:rPr>
          <w:rFonts w:ascii="Times New Roman" w:hAnsi="Times New Roman" w:cs="Times New Roman"/>
          <w:sz w:val="24"/>
          <w:szCs w:val="24"/>
        </w:rPr>
        <w:t xml:space="preserve">, </w:t>
      </w:r>
      <w:r w:rsidR="002B7361">
        <w:rPr>
          <w:rFonts w:ascii="Times New Roman" w:hAnsi="Times New Roman" w:cs="Times New Roman"/>
          <w:sz w:val="24"/>
          <w:szCs w:val="24"/>
        </w:rPr>
        <w:t xml:space="preserve">et a ainsi </w:t>
      </w:r>
      <w:r w:rsidR="00116B3A">
        <w:rPr>
          <w:rFonts w:ascii="Times New Roman" w:hAnsi="Times New Roman" w:cs="Times New Roman"/>
          <w:sz w:val="24"/>
          <w:szCs w:val="24"/>
        </w:rPr>
        <w:t xml:space="preserve">passé à la fermeture de </w:t>
      </w:r>
      <w:r w:rsidR="005618BC" w:rsidRPr="00953224">
        <w:rPr>
          <w:rFonts w:ascii="Times New Roman" w:hAnsi="Times New Roman" w:cs="Times New Roman"/>
          <w:sz w:val="24"/>
          <w:szCs w:val="24"/>
        </w:rPr>
        <w:t>certains orphelinats</w:t>
      </w:r>
      <w:r w:rsidR="003C5F07" w:rsidRPr="00953224">
        <w:rPr>
          <w:rFonts w:ascii="Times New Roman" w:hAnsi="Times New Roman" w:cs="Times New Roman"/>
          <w:sz w:val="24"/>
          <w:szCs w:val="24"/>
        </w:rPr>
        <w:t xml:space="preserve">. Ce travail a été exécuté par </w:t>
      </w:r>
      <w:r w:rsidR="002B7361">
        <w:rPr>
          <w:rFonts w:ascii="Times New Roman" w:hAnsi="Times New Roman" w:cs="Times New Roman"/>
          <w:sz w:val="24"/>
          <w:szCs w:val="24"/>
        </w:rPr>
        <w:t>l</w:t>
      </w:r>
      <w:r w:rsidR="00C61AFC">
        <w:rPr>
          <w:rFonts w:ascii="Times New Roman" w:hAnsi="Times New Roman" w:cs="Times New Roman"/>
          <w:sz w:val="24"/>
          <w:szCs w:val="24"/>
        </w:rPr>
        <w:t>’ancienne</w:t>
      </w:r>
      <w:r w:rsidR="002B7361">
        <w:rPr>
          <w:rFonts w:ascii="Times New Roman" w:hAnsi="Times New Roman" w:cs="Times New Roman"/>
          <w:sz w:val="24"/>
          <w:szCs w:val="24"/>
        </w:rPr>
        <w:t xml:space="preserve"> ministre en charge de la S</w:t>
      </w:r>
      <w:r w:rsidR="005618BC" w:rsidRPr="00953224">
        <w:rPr>
          <w:rFonts w:ascii="Times New Roman" w:hAnsi="Times New Roman" w:cs="Times New Roman"/>
          <w:sz w:val="24"/>
          <w:szCs w:val="24"/>
        </w:rPr>
        <w:t>olidarité,</w:t>
      </w:r>
      <w:r w:rsidR="00116B3A">
        <w:rPr>
          <w:rFonts w:ascii="Times New Roman" w:hAnsi="Times New Roman" w:cs="Times New Roman"/>
          <w:sz w:val="24"/>
          <w:szCs w:val="24"/>
        </w:rPr>
        <w:t xml:space="preserve"> des </w:t>
      </w:r>
      <w:r w:rsidR="002B7361">
        <w:rPr>
          <w:rFonts w:ascii="Times New Roman" w:hAnsi="Times New Roman" w:cs="Times New Roman"/>
          <w:sz w:val="24"/>
          <w:szCs w:val="24"/>
        </w:rPr>
        <w:t>Droits de la personne H</w:t>
      </w:r>
      <w:r w:rsidR="005618BC" w:rsidRPr="00953224">
        <w:rPr>
          <w:rFonts w:ascii="Times New Roman" w:hAnsi="Times New Roman" w:cs="Times New Roman"/>
          <w:sz w:val="24"/>
          <w:szCs w:val="24"/>
        </w:rPr>
        <w:t>u</w:t>
      </w:r>
      <w:r w:rsidR="002B7361">
        <w:rPr>
          <w:rFonts w:ascii="Times New Roman" w:hAnsi="Times New Roman" w:cs="Times New Roman"/>
          <w:sz w:val="24"/>
          <w:szCs w:val="24"/>
        </w:rPr>
        <w:t>maine et du G</w:t>
      </w:r>
      <w:r w:rsidR="005618BC" w:rsidRPr="00953224">
        <w:rPr>
          <w:rFonts w:ascii="Times New Roman" w:hAnsi="Times New Roman" w:cs="Times New Roman"/>
          <w:sz w:val="24"/>
          <w:szCs w:val="24"/>
        </w:rPr>
        <w:t>enre</w:t>
      </w:r>
      <w:r w:rsidR="003C5F07" w:rsidRPr="00953224">
        <w:rPr>
          <w:rFonts w:ascii="Times New Roman" w:hAnsi="Times New Roman" w:cs="Times New Roman"/>
          <w:sz w:val="24"/>
          <w:szCs w:val="24"/>
        </w:rPr>
        <w:t xml:space="preserve"> en février 2023, et 17 orphelinats ont été fermés. </w:t>
      </w:r>
    </w:p>
    <w:p w14:paraId="6972170D" w14:textId="1339D115" w:rsidR="0067316B" w:rsidRDefault="005618BC" w:rsidP="0067316B">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Que</w:t>
      </w:r>
      <w:r w:rsidR="0067316B">
        <w:rPr>
          <w:rFonts w:ascii="Times New Roman" w:hAnsi="Times New Roman" w:cs="Times New Roman"/>
          <w:sz w:val="24"/>
          <w:szCs w:val="24"/>
        </w:rPr>
        <w:t xml:space="preserve">lques jours après cette mesure, </w:t>
      </w:r>
      <w:r w:rsidRPr="00953224">
        <w:rPr>
          <w:rFonts w:ascii="Times New Roman" w:hAnsi="Times New Roman" w:cs="Times New Roman"/>
          <w:sz w:val="24"/>
          <w:szCs w:val="24"/>
        </w:rPr>
        <w:t>le m</w:t>
      </w:r>
      <w:r w:rsidR="0037575F" w:rsidRPr="00953224">
        <w:rPr>
          <w:rFonts w:ascii="Times New Roman" w:hAnsi="Times New Roman" w:cs="Times New Roman"/>
          <w:sz w:val="24"/>
          <w:szCs w:val="24"/>
        </w:rPr>
        <w:t>inistre de l’intérieur a prononcé lors des questions publi</w:t>
      </w:r>
      <w:r w:rsidR="00DE5511">
        <w:rPr>
          <w:rFonts w:ascii="Times New Roman" w:hAnsi="Times New Roman" w:cs="Times New Roman"/>
          <w:sz w:val="24"/>
          <w:szCs w:val="24"/>
        </w:rPr>
        <w:t xml:space="preserve">ques </w:t>
      </w:r>
      <w:r w:rsidR="0067316B">
        <w:rPr>
          <w:rFonts w:ascii="Times New Roman" w:hAnsi="Times New Roman" w:cs="Times New Roman"/>
          <w:sz w:val="24"/>
          <w:szCs w:val="24"/>
        </w:rPr>
        <w:t>adressées aux membres du g</w:t>
      </w:r>
      <w:r w:rsidR="0037575F" w:rsidRPr="00953224">
        <w:rPr>
          <w:rFonts w:ascii="Times New Roman" w:hAnsi="Times New Roman" w:cs="Times New Roman"/>
          <w:sz w:val="24"/>
          <w:szCs w:val="24"/>
        </w:rPr>
        <w:t>ouvernement</w:t>
      </w:r>
      <w:r w:rsidR="0067316B">
        <w:rPr>
          <w:rFonts w:ascii="Times New Roman" w:hAnsi="Times New Roman" w:cs="Times New Roman"/>
          <w:sz w:val="24"/>
          <w:szCs w:val="24"/>
        </w:rPr>
        <w:t xml:space="preserve">, </w:t>
      </w:r>
      <w:r w:rsidR="0037575F" w:rsidRPr="00953224">
        <w:rPr>
          <w:rFonts w:ascii="Times New Roman" w:hAnsi="Times New Roman" w:cs="Times New Roman"/>
          <w:sz w:val="24"/>
          <w:szCs w:val="24"/>
        </w:rPr>
        <w:t xml:space="preserve">l’ouverture d’un nouveau centre situé à Cankuzo, pour accueillir les enfants en situation de rue, en provenance cette fois-ci de tout le pays. </w:t>
      </w:r>
    </w:p>
    <w:p w14:paraId="0D91012E" w14:textId="2DCC667E" w:rsidR="00DF0522" w:rsidRDefault="00DF0522" w:rsidP="00DF052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Selon </w:t>
      </w:r>
      <w:r w:rsidR="00542F9D">
        <w:rPr>
          <w:rFonts w:ascii="Times New Roman" w:hAnsi="Times New Roman" w:cs="Times New Roman"/>
          <w:sz w:val="24"/>
          <w:szCs w:val="24"/>
        </w:rPr>
        <w:t xml:space="preserve">le témoignage d’un </w:t>
      </w:r>
      <w:r>
        <w:rPr>
          <w:rFonts w:ascii="Times New Roman" w:hAnsi="Times New Roman" w:cs="Times New Roman"/>
          <w:sz w:val="24"/>
          <w:szCs w:val="24"/>
        </w:rPr>
        <w:t xml:space="preserve">assistant social du secteur public, </w:t>
      </w:r>
    </w:p>
    <w:p w14:paraId="4F1467D6" w14:textId="35112295" w:rsidR="001F73AE" w:rsidRPr="0078221A" w:rsidRDefault="00DF0522" w:rsidP="001F73AE">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4"/>
          <w:szCs w:val="24"/>
        </w:rPr>
        <w:lastRenderedPageBreak/>
        <w:t>« </w:t>
      </w:r>
      <w:proofErr w:type="gramStart"/>
      <w:r w:rsidR="00671A57" w:rsidRPr="0078221A">
        <w:rPr>
          <w:rFonts w:ascii="Times New Roman" w:hAnsi="Times New Roman" w:cs="Times New Roman"/>
          <w:i/>
          <w:sz w:val="20"/>
          <w:szCs w:val="20"/>
        </w:rPr>
        <w:t>c</w:t>
      </w:r>
      <w:r w:rsidR="0037575F" w:rsidRPr="0078221A">
        <w:rPr>
          <w:rFonts w:ascii="Times New Roman" w:hAnsi="Times New Roman" w:cs="Times New Roman"/>
          <w:i/>
          <w:sz w:val="20"/>
          <w:szCs w:val="20"/>
        </w:rPr>
        <w:t>e</w:t>
      </w:r>
      <w:proofErr w:type="gramEnd"/>
      <w:r w:rsidR="0037575F" w:rsidRPr="0078221A">
        <w:rPr>
          <w:rFonts w:ascii="Times New Roman" w:hAnsi="Times New Roman" w:cs="Times New Roman"/>
          <w:i/>
          <w:sz w:val="20"/>
          <w:szCs w:val="20"/>
        </w:rPr>
        <w:t xml:space="preserve"> centre a ouvert ses portes</w:t>
      </w:r>
      <w:r w:rsidR="002B7361"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mais quelques jours après,</w:t>
      </w:r>
      <w:r w:rsidR="0067316B" w:rsidRPr="0078221A">
        <w:rPr>
          <w:rFonts w:ascii="Times New Roman" w:hAnsi="Times New Roman" w:cs="Times New Roman"/>
          <w:i/>
          <w:sz w:val="20"/>
          <w:szCs w:val="20"/>
        </w:rPr>
        <w:t xml:space="preserve"> certains enfants ont commencé à le </w:t>
      </w:r>
      <w:r w:rsidR="0037575F" w:rsidRPr="0078221A">
        <w:rPr>
          <w:rFonts w:ascii="Times New Roman" w:hAnsi="Times New Roman" w:cs="Times New Roman"/>
          <w:i/>
          <w:sz w:val="20"/>
          <w:szCs w:val="20"/>
        </w:rPr>
        <w:t xml:space="preserve">déserter et à retourner dans </w:t>
      </w:r>
      <w:r w:rsidR="003C5F07" w:rsidRPr="0078221A">
        <w:rPr>
          <w:rFonts w:ascii="Times New Roman" w:hAnsi="Times New Roman" w:cs="Times New Roman"/>
          <w:i/>
          <w:sz w:val="20"/>
          <w:szCs w:val="20"/>
        </w:rPr>
        <w:t>les rues des différentes villes du pays.</w:t>
      </w:r>
      <w:r w:rsidR="0067316B" w:rsidRPr="0078221A">
        <w:rPr>
          <w:rFonts w:ascii="Times New Roman" w:hAnsi="Times New Roman" w:cs="Times New Roman"/>
          <w:i/>
          <w:sz w:val="20"/>
          <w:szCs w:val="20"/>
        </w:rPr>
        <w:t>»</w:t>
      </w:r>
      <w:r w:rsidR="003C5F07" w:rsidRPr="0078221A">
        <w:rPr>
          <w:rFonts w:ascii="Times New Roman" w:hAnsi="Times New Roman" w:cs="Times New Roman"/>
          <w:i/>
          <w:sz w:val="20"/>
          <w:szCs w:val="20"/>
        </w:rPr>
        <w:t xml:space="preserve"> </w:t>
      </w:r>
    </w:p>
    <w:p w14:paraId="5AC586DF" w14:textId="22BEBF83" w:rsidR="000859A8" w:rsidRPr="001F73AE" w:rsidRDefault="00542F9D" w:rsidP="001F73AE">
      <w:pPr>
        <w:spacing w:line="276"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1F73AE">
        <w:rPr>
          <w:rFonts w:ascii="Times New Roman" w:hAnsi="Times New Roman" w:cs="Times New Roman"/>
          <w:sz w:val="24"/>
          <w:szCs w:val="24"/>
        </w:rPr>
        <w:t xml:space="preserve">Et </w:t>
      </w:r>
      <w:r>
        <w:rPr>
          <w:rFonts w:ascii="Times New Roman" w:hAnsi="Times New Roman" w:cs="Times New Roman"/>
          <w:sz w:val="24"/>
          <w:szCs w:val="24"/>
        </w:rPr>
        <w:t xml:space="preserve">comme le prouve Hit dans son témoignage, </w:t>
      </w:r>
      <w:r w:rsidR="001F73AE">
        <w:rPr>
          <w:rFonts w:ascii="Times New Roman" w:hAnsi="Times New Roman" w:cs="Times New Roman"/>
          <w:sz w:val="24"/>
          <w:szCs w:val="24"/>
        </w:rPr>
        <w:t xml:space="preserve">le </w:t>
      </w:r>
      <w:r w:rsidR="003C5F07" w:rsidRPr="00953224">
        <w:rPr>
          <w:rFonts w:ascii="Times New Roman" w:hAnsi="Times New Roman" w:cs="Times New Roman"/>
          <w:sz w:val="24"/>
          <w:szCs w:val="24"/>
        </w:rPr>
        <w:t xml:space="preserve">fonctionnement de ces </w:t>
      </w:r>
      <w:r w:rsidR="0037575F" w:rsidRPr="00953224">
        <w:rPr>
          <w:rFonts w:ascii="Times New Roman" w:hAnsi="Times New Roman" w:cs="Times New Roman"/>
          <w:sz w:val="24"/>
          <w:szCs w:val="24"/>
        </w:rPr>
        <w:t>différents centres destin</w:t>
      </w:r>
      <w:r>
        <w:rPr>
          <w:rFonts w:ascii="Times New Roman" w:hAnsi="Times New Roman" w:cs="Times New Roman"/>
          <w:sz w:val="24"/>
          <w:szCs w:val="24"/>
        </w:rPr>
        <w:t xml:space="preserve">és à accueillir ces enfants va mal </w:t>
      </w:r>
      <w:r w:rsidR="000859A8" w:rsidRPr="00953224">
        <w:rPr>
          <w:rFonts w:ascii="Times New Roman" w:hAnsi="Times New Roman" w:cs="Times New Roman"/>
          <w:sz w:val="24"/>
          <w:szCs w:val="24"/>
        </w:rPr>
        <w:t xml:space="preserve">: </w:t>
      </w:r>
    </w:p>
    <w:p w14:paraId="01FEB230" w14:textId="12F173C4" w:rsidR="005D7F27" w:rsidRPr="0078221A" w:rsidRDefault="005D7F27" w:rsidP="005D7F27">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DE5511" w:rsidRPr="0078221A">
        <w:rPr>
          <w:rFonts w:ascii="Times New Roman" w:hAnsi="Times New Roman" w:cs="Times New Roman"/>
          <w:i/>
          <w:sz w:val="20"/>
          <w:szCs w:val="20"/>
        </w:rPr>
        <w:t>Mugihe</w:t>
      </w:r>
      <w:r w:rsidR="0001746C" w:rsidRPr="0078221A">
        <w:rPr>
          <w:rFonts w:ascii="Times New Roman" w:hAnsi="Times New Roman" w:cs="Times New Roman"/>
          <w:i/>
          <w:sz w:val="20"/>
          <w:szCs w:val="20"/>
        </w:rPr>
        <w:t xml:space="preserve"> twari</w:t>
      </w:r>
      <w:r w:rsidR="00925484" w:rsidRPr="0078221A">
        <w:rPr>
          <w:rFonts w:ascii="Times New Roman" w:hAnsi="Times New Roman" w:cs="Times New Roman"/>
          <w:i/>
          <w:sz w:val="20"/>
          <w:szCs w:val="20"/>
        </w:rPr>
        <w:t xml:space="preserve"> dupfungiwe muri BSR, twahatswe gupfira muri ako gasho, kubera nta muntu n’umwe wo mu muryango wacu yaza kuturaba</w:t>
      </w:r>
      <w:r w:rsidR="00B361D3" w:rsidRPr="0078221A">
        <w:rPr>
          <w:rFonts w:ascii="Times New Roman" w:hAnsi="Times New Roman" w:cs="Times New Roman"/>
          <w:i/>
          <w:sz w:val="20"/>
          <w:szCs w:val="20"/>
        </w:rPr>
        <w:t xml:space="preserve">. Ariko imana </w:t>
      </w:r>
      <w:r w:rsidRPr="0078221A">
        <w:rPr>
          <w:rFonts w:ascii="Times New Roman" w:hAnsi="Times New Roman" w:cs="Times New Roman"/>
          <w:i/>
          <w:sz w:val="20"/>
          <w:szCs w:val="20"/>
        </w:rPr>
        <w:t>yarabikoze, hariho umugira neza yaza aratuzanira imfungurwa ku minsi ya gatanu no kuwa gatandatu ». Ce qui signifie :</w:t>
      </w:r>
    </w:p>
    <w:p w14:paraId="02D6A723" w14:textId="01BACA1C" w:rsidR="005618BC" w:rsidRPr="0078221A" w:rsidRDefault="0037575F" w:rsidP="005D7F27">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w:t>
      </w:r>
      <w:r w:rsidR="005618BC" w:rsidRPr="0078221A">
        <w:rPr>
          <w:rFonts w:ascii="Times New Roman" w:hAnsi="Times New Roman" w:cs="Times New Roman"/>
          <w:i/>
          <w:sz w:val="20"/>
          <w:szCs w:val="20"/>
        </w:rPr>
        <w:t xml:space="preserve">Quand nous étions détenus au Bureau Spécial de </w:t>
      </w:r>
      <w:r w:rsidR="005A5854" w:rsidRPr="0078221A">
        <w:rPr>
          <w:rFonts w:ascii="Times New Roman" w:hAnsi="Times New Roman" w:cs="Times New Roman"/>
          <w:i/>
          <w:sz w:val="20"/>
          <w:szCs w:val="20"/>
        </w:rPr>
        <w:t>R</w:t>
      </w:r>
      <w:r w:rsidR="005618BC" w:rsidRPr="0078221A">
        <w:rPr>
          <w:rFonts w:ascii="Times New Roman" w:hAnsi="Times New Roman" w:cs="Times New Roman"/>
          <w:i/>
          <w:sz w:val="20"/>
          <w:szCs w:val="20"/>
        </w:rPr>
        <w:t>echerche, nous avons failli mou</w:t>
      </w:r>
      <w:r w:rsidR="006B2E03" w:rsidRPr="0078221A">
        <w:rPr>
          <w:rFonts w:ascii="Times New Roman" w:hAnsi="Times New Roman" w:cs="Times New Roman"/>
          <w:i/>
          <w:sz w:val="20"/>
          <w:szCs w:val="20"/>
        </w:rPr>
        <w:t>rir de faim</w:t>
      </w:r>
      <w:r w:rsidR="00A03AA9" w:rsidRPr="0078221A">
        <w:rPr>
          <w:rFonts w:ascii="Times New Roman" w:hAnsi="Times New Roman" w:cs="Times New Roman"/>
          <w:i/>
          <w:sz w:val="20"/>
          <w:szCs w:val="20"/>
        </w:rPr>
        <w:t xml:space="preserve">, car </w:t>
      </w:r>
      <w:r w:rsidR="006B2E03" w:rsidRPr="0078221A">
        <w:rPr>
          <w:rFonts w:ascii="Times New Roman" w:hAnsi="Times New Roman" w:cs="Times New Roman"/>
          <w:i/>
          <w:sz w:val="20"/>
          <w:szCs w:val="20"/>
        </w:rPr>
        <w:t xml:space="preserve">aucun </w:t>
      </w:r>
      <w:r w:rsidR="00A03AA9" w:rsidRPr="0078221A">
        <w:rPr>
          <w:rFonts w:ascii="Times New Roman" w:hAnsi="Times New Roman" w:cs="Times New Roman"/>
          <w:i/>
          <w:sz w:val="20"/>
          <w:szCs w:val="20"/>
        </w:rPr>
        <w:t xml:space="preserve">membre de </w:t>
      </w:r>
      <w:r w:rsidR="003C5F07" w:rsidRPr="0078221A">
        <w:rPr>
          <w:rFonts w:ascii="Times New Roman" w:hAnsi="Times New Roman" w:cs="Times New Roman"/>
          <w:i/>
          <w:sz w:val="20"/>
          <w:szCs w:val="20"/>
        </w:rPr>
        <w:t>notre famille venait</w:t>
      </w:r>
      <w:r w:rsidR="006B2E03" w:rsidRPr="0078221A">
        <w:rPr>
          <w:rFonts w:ascii="Times New Roman" w:hAnsi="Times New Roman" w:cs="Times New Roman"/>
          <w:i/>
          <w:sz w:val="20"/>
          <w:szCs w:val="20"/>
        </w:rPr>
        <w:t xml:space="preserve"> nous visiter. Heureuse</w:t>
      </w:r>
      <w:r w:rsidR="004252D6" w:rsidRPr="0078221A">
        <w:rPr>
          <w:rFonts w:ascii="Times New Roman" w:hAnsi="Times New Roman" w:cs="Times New Roman"/>
          <w:i/>
          <w:sz w:val="20"/>
          <w:szCs w:val="20"/>
        </w:rPr>
        <w:t xml:space="preserve">ment, </w:t>
      </w:r>
      <w:r w:rsidR="002B7361" w:rsidRPr="0078221A">
        <w:rPr>
          <w:rFonts w:ascii="Times New Roman" w:hAnsi="Times New Roman" w:cs="Times New Roman"/>
          <w:i/>
          <w:sz w:val="20"/>
          <w:szCs w:val="20"/>
        </w:rPr>
        <w:t xml:space="preserve">un bienfaiteur religieux </w:t>
      </w:r>
      <w:r w:rsidR="003C5F07" w:rsidRPr="0078221A">
        <w:rPr>
          <w:rFonts w:ascii="Times New Roman" w:hAnsi="Times New Roman" w:cs="Times New Roman"/>
          <w:i/>
          <w:sz w:val="20"/>
          <w:szCs w:val="20"/>
        </w:rPr>
        <w:t>(</w:t>
      </w:r>
      <w:r w:rsidR="005618BC" w:rsidRPr="0078221A">
        <w:rPr>
          <w:rFonts w:ascii="Times New Roman" w:hAnsi="Times New Roman" w:cs="Times New Roman"/>
          <w:i/>
          <w:sz w:val="20"/>
          <w:szCs w:val="20"/>
        </w:rPr>
        <w:t>prêtre), nous apportait parfois de la nourriture les</w:t>
      </w:r>
      <w:r w:rsidR="00116B3A" w:rsidRPr="0078221A">
        <w:rPr>
          <w:rFonts w:ascii="Times New Roman" w:hAnsi="Times New Roman" w:cs="Times New Roman"/>
          <w:i/>
          <w:sz w:val="20"/>
          <w:szCs w:val="20"/>
        </w:rPr>
        <w:t xml:space="preserve"> jours de</w:t>
      </w:r>
      <w:r w:rsidR="0056056D" w:rsidRPr="0078221A">
        <w:rPr>
          <w:rFonts w:ascii="Times New Roman" w:hAnsi="Times New Roman" w:cs="Times New Roman"/>
          <w:i/>
          <w:sz w:val="20"/>
          <w:szCs w:val="20"/>
        </w:rPr>
        <w:t xml:space="preserve"> vendredi et de samedi.</w:t>
      </w:r>
      <w:r w:rsidR="00116B3A" w:rsidRPr="0078221A">
        <w:rPr>
          <w:rFonts w:ascii="Times New Roman" w:hAnsi="Times New Roman" w:cs="Times New Roman"/>
          <w:i/>
          <w:sz w:val="20"/>
          <w:szCs w:val="20"/>
        </w:rPr>
        <w:t>»</w:t>
      </w:r>
    </w:p>
    <w:p w14:paraId="7FD69CD0" w14:textId="295C9021" w:rsidR="005618BC" w:rsidRPr="00707483" w:rsidRDefault="004252D6"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A travers ce témoignage</w:t>
      </w:r>
      <w:r w:rsidR="00444BB9" w:rsidRPr="002F65AC">
        <w:rPr>
          <w:rFonts w:ascii="Times New Roman" w:hAnsi="Times New Roman" w:cs="Times New Roman"/>
          <w:sz w:val="24"/>
          <w:szCs w:val="24"/>
        </w:rPr>
        <w:t xml:space="preserve">, il se dégage </w:t>
      </w:r>
      <w:r w:rsidR="005B70DB" w:rsidRPr="002F65AC">
        <w:rPr>
          <w:rFonts w:ascii="Times New Roman" w:hAnsi="Times New Roman" w:cs="Times New Roman"/>
          <w:sz w:val="24"/>
          <w:szCs w:val="24"/>
        </w:rPr>
        <w:t xml:space="preserve">qu’il </w:t>
      </w:r>
      <w:r w:rsidR="005618BC" w:rsidRPr="002F65AC">
        <w:rPr>
          <w:rFonts w:ascii="Times New Roman" w:hAnsi="Times New Roman" w:cs="Times New Roman"/>
          <w:sz w:val="24"/>
          <w:szCs w:val="24"/>
        </w:rPr>
        <w:t>existe des formes de collaboration entre certains acteurs de protection de l’enfant au Burundi, même si elles ne sont pas toujours fonctionnelles ou systématiques.</w:t>
      </w:r>
      <w:r w:rsidR="005618BC" w:rsidRPr="00707483">
        <w:rPr>
          <w:rFonts w:ascii="Times New Roman" w:hAnsi="Times New Roman" w:cs="Times New Roman"/>
          <w:sz w:val="24"/>
          <w:szCs w:val="24"/>
        </w:rPr>
        <w:t xml:space="preserve"> </w:t>
      </w:r>
    </w:p>
    <w:p w14:paraId="674AD31F" w14:textId="583C1C55" w:rsidR="00C66707" w:rsidRPr="00953224" w:rsidRDefault="005618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Outre le</w:t>
      </w:r>
      <w:r w:rsidR="00BA465B">
        <w:rPr>
          <w:rFonts w:ascii="Times New Roman" w:hAnsi="Times New Roman" w:cs="Times New Roman"/>
          <w:sz w:val="24"/>
          <w:szCs w:val="24"/>
        </w:rPr>
        <w:t xml:space="preserve">s structures formelles de prise </w:t>
      </w:r>
      <w:r w:rsidRPr="00953224">
        <w:rPr>
          <w:rFonts w:ascii="Times New Roman" w:hAnsi="Times New Roman" w:cs="Times New Roman"/>
          <w:sz w:val="24"/>
          <w:szCs w:val="24"/>
        </w:rPr>
        <w:t>en charge des mineurs identifiées</w:t>
      </w:r>
      <w:r w:rsidR="002F6996">
        <w:rPr>
          <w:rFonts w:ascii="Times New Roman" w:hAnsi="Times New Roman" w:cs="Times New Roman"/>
          <w:sz w:val="24"/>
          <w:szCs w:val="24"/>
        </w:rPr>
        <w:t xml:space="preserve"> qui relèvent essentiellement de l’ancien</w:t>
      </w:r>
      <w:r w:rsidRPr="00953224">
        <w:rPr>
          <w:rFonts w:ascii="Times New Roman" w:hAnsi="Times New Roman" w:cs="Times New Roman"/>
          <w:sz w:val="24"/>
          <w:szCs w:val="24"/>
        </w:rPr>
        <w:t xml:space="preserve"> ministère de la Solidarité nationale, tels les Comités de</w:t>
      </w:r>
      <w:r w:rsidR="0076199F" w:rsidRPr="00953224">
        <w:rPr>
          <w:rFonts w:ascii="Times New Roman" w:hAnsi="Times New Roman" w:cs="Times New Roman"/>
          <w:sz w:val="24"/>
          <w:szCs w:val="24"/>
        </w:rPr>
        <w:t xml:space="preserve"> protection de </w:t>
      </w:r>
      <w:r w:rsidR="00E3540E">
        <w:rPr>
          <w:rFonts w:ascii="Times New Roman" w:hAnsi="Times New Roman" w:cs="Times New Roman"/>
          <w:sz w:val="24"/>
          <w:szCs w:val="24"/>
        </w:rPr>
        <w:t>l’enfance (CPE), Directions pro</w:t>
      </w:r>
      <w:r w:rsidR="0076199F" w:rsidRPr="00953224">
        <w:rPr>
          <w:rFonts w:ascii="Times New Roman" w:hAnsi="Times New Roman" w:cs="Times New Roman"/>
          <w:sz w:val="24"/>
          <w:szCs w:val="24"/>
        </w:rPr>
        <w:t>vinciales de Développement Familial et Social (DPDFS)</w:t>
      </w:r>
      <w:r w:rsidR="00C66707" w:rsidRPr="00953224">
        <w:rPr>
          <w:rFonts w:ascii="Times New Roman" w:hAnsi="Times New Roman" w:cs="Times New Roman"/>
          <w:sz w:val="24"/>
          <w:szCs w:val="24"/>
        </w:rPr>
        <w:t xml:space="preserve"> </w:t>
      </w:r>
      <w:r w:rsidRPr="00953224">
        <w:rPr>
          <w:rFonts w:ascii="Times New Roman" w:hAnsi="Times New Roman" w:cs="Times New Roman"/>
          <w:sz w:val="24"/>
          <w:szCs w:val="24"/>
        </w:rPr>
        <w:t>ou d’autres ministères, tels le ministère de la Jeunesse et Sport, celui de la Sécurité publique (l’administration locale au niveau collinaire, communal ou provincial</w:t>
      </w:r>
      <w:r w:rsidR="00E3540E">
        <w:rPr>
          <w:rFonts w:ascii="Times New Roman" w:hAnsi="Times New Roman" w:cs="Times New Roman"/>
          <w:sz w:val="24"/>
          <w:szCs w:val="24"/>
        </w:rPr>
        <w:t xml:space="preserve">), le paysage burundais connaît </w:t>
      </w:r>
      <w:r w:rsidRPr="00953224">
        <w:rPr>
          <w:rFonts w:ascii="Times New Roman" w:hAnsi="Times New Roman" w:cs="Times New Roman"/>
          <w:sz w:val="24"/>
          <w:szCs w:val="24"/>
        </w:rPr>
        <w:t>un foisonnement d’orga</w:t>
      </w:r>
      <w:r w:rsidR="00BA465B">
        <w:rPr>
          <w:rFonts w:ascii="Times New Roman" w:hAnsi="Times New Roman" w:cs="Times New Roman"/>
          <w:sz w:val="24"/>
          <w:szCs w:val="24"/>
        </w:rPr>
        <w:t xml:space="preserve">nisations non </w:t>
      </w:r>
      <w:r w:rsidR="003D7C2F">
        <w:rPr>
          <w:rFonts w:ascii="Times New Roman" w:hAnsi="Times New Roman" w:cs="Times New Roman"/>
          <w:sz w:val="24"/>
          <w:szCs w:val="24"/>
        </w:rPr>
        <w:t xml:space="preserve">gouvernementales, </w:t>
      </w:r>
      <w:r w:rsidRPr="00953224">
        <w:rPr>
          <w:rFonts w:ascii="Times New Roman" w:hAnsi="Times New Roman" w:cs="Times New Roman"/>
          <w:sz w:val="24"/>
          <w:szCs w:val="24"/>
        </w:rPr>
        <w:t xml:space="preserve">tant nationales qu’internationales, qui travaillent sur la question de la protection de l’enfance. </w:t>
      </w:r>
    </w:p>
    <w:p w14:paraId="3C922AE6" w14:textId="4ACCB308" w:rsidR="006964DA" w:rsidRPr="00953224" w:rsidRDefault="005618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L’efficacité de leurs interventions semble cependant réduite</w:t>
      </w:r>
      <w:r w:rsidR="003C5F07" w:rsidRPr="00953224">
        <w:rPr>
          <w:rFonts w:ascii="Times New Roman" w:hAnsi="Times New Roman" w:cs="Times New Roman"/>
          <w:sz w:val="24"/>
          <w:szCs w:val="24"/>
        </w:rPr>
        <w:t xml:space="preserve"> pour des raisons liées à l’</w:t>
      </w:r>
      <w:r w:rsidRPr="00953224">
        <w:rPr>
          <w:rFonts w:ascii="Times New Roman" w:hAnsi="Times New Roman" w:cs="Times New Roman"/>
          <w:sz w:val="24"/>
          <w:szCs w:val="24"/>
        </w:rPr>
        <w:t>absence de</w:t>
      </w:r>
      <w:r w:rsidR="00D07300" w:rsidRPr="00953224">
        <w:rPr>
          <w:rFonts w:ascii="Times New Roman" w:hAnsi="Times New Roman" w:cs="Times New Roman"/>
          <w:sz w:val="24"/>
          <w:szCs w:val="24"/>
        </w:rPr>
        <w:t xml:space="preserve"> la </w:t>
      </w:r>
      <w:r w:rsidRPr="00953224">
        <w:rPr>
          <w:rFonts w:ascii="Times New Roman" w:hAnsi="Times New Roman" w:cs="Times New Roman"/>
          <w:sz w:val="24"/>
          <w:szCs w:val="24"/>
        </w:rPr>
        <w:t>coordination de leurs actions, l’insuffisance de struct</w:t>
      </w:r>
      <w:r w:rsidR="009A4998">
        <w:rPr>
          <w:rFonts w:ascii="Times New Roman" w:hAnsi="Times New Roman" w:cs="Times New Roman"/>
          <w:sz w:val="24"/>
          <w:szCs w:val="24"/>
        </w:rPr>
        <w:t xml:space="preserve">ures d’accueil ou parfois au </w:t>
      </w:r>
      <w:r w:rsidRPr="00953224">
        <w:rPr>
          <w:rFonts w:ascii="Times New Roman" w:hAnsi="Times New Roman" w:cs="Times New Roman"/>
          <w:sz w:val="24"/>
          <w:szCs w:val="24"/>
        </w:rPr>
        <w:t xml:space="preserve"> manque </w:t>
      </w:r>
      <w:r w:rsidR="009A4998">
        <w:rPr>
          <w:rFonts w:ascii="Times New Roman" w:hAnsi="Times New Roman" w:cs="Times New Roman"/>
          <w:sz w:val="24"/>
          <w:szCs w:val="24"/>
        </w:rPr>
        <w:t xml:space="preserve">d’informations nécessaires </w:t>
      </w:r>
      <w:r w:rsidR="00E3540E">
        <w:rPr>
          <w:rFonts w:ascii="Times New Roman" w:hAnsi="Times New Roman" w:cs="Times New Roman"/>
          <w:sz w:val="24"/>
          <w:szCs w:val="24"/>
        </w:rPr>
        <w:t>des acteurs-clé</w:t>
      </w:r>
      <w:r w:rsidR="00D07300" w:rsidRPr="00953224">
        <w:rPr>
          <w:rFonts w:ascii="Times New Roman" w:hAnsi="Times New Roman" w:cs="Times New Roman"/>
          <w:sz w:val="24"/>
          <w:szCs w:val="24"/>
        </w:rPr>
        <w:t xml:space="preserve">s. </w:t>
      </w:r>
      <w:r w:rsidR="00DE239E" w:rsidRPr="00953224">
        <w:rPr>
          <w:rFonts w:ascii="Times New Roman" w:hAnsi="Times New Roman" w:cs="Times New Roman"/>
          <w:sz w:val="24"/>
          <w:szCs w:val="24"/>
        </w:rPr>
        <w:t xml:space="preserve">D’autres limites sont liées aux mesures contraignantes de la loi de 2017 </w:t>
      </w:r>
      <w:r w:rsidR="009A4998">
        <w:rPr>
          <w:rFonts w:ascii="Times New Roman" w:hAnsi="Times New Roman" w:cs="Times New Roman"/>
          <w:sz w:val="24"/>
          <w:szCs w:val="24"/>
        </w:rPr>
        <w:t xml:space="preserve">sur les asbls, à </w:t>
      </w:r>
      <w:r w:rsidR="003C5F07" w:rsidRPr="00953224">
        <w:rPr>
          <w:rFonts w:ascii="Times New Roman" w:hAnsi="Times New Roman" w:cs="Times New Roman"/>
          <w:sz w:val="24"/>
          <w:szCs w:val="24"/>
        </w:rPr>
        <w:t xml:space="preserve">la </w:t>
      </w:r>
      <w:r w:rsidRPr="00953224">
        <w:rPr>
          <w:rFonts w:ascii="Times New Roman" w:hAnsi="Times New Roman" w:cs="Times New Roman"/>
          <w:sz w:val="24"/>
          <w:szCs w:val="24"/>
        </w:rPr>
        <w:t>désinstitutionna</w:t>
      </w:r>
      <w:r w:rsidR="003C5F07" w:rsidRPr="00953224">
        <w:rPr>
          <w:rFonts w:ascii="Times New Roman" w:hAnsi="Times New Roman" w:cs="Times New Roman"/>
          <w:sz w:val="24"/>
          <w:szCs w:val="24"/>
        </w:rPr>
        <w:t>lisatio</w:t>
      </w:r>
      <w:r w:rsidR="009A4998">
        <w:rPr>
          <w:rFonts w:ascii="Times New Roman" w:hAnsi="Times New Roman" w:cs="Times New Roman"/>
          <w:sz w:val="24"/>
          <w:szCs w:val="24"/>
        </w:rPr>
        <w:t xml:space="preserve">n de certains centres d’accueil et au </w:t>
      </w:r>
      <w:r w:rsidR="00247571" w:rsidRPr="00953224">
        <w:rPr>
          <w:rFonts w:ascii="Times New Roman" w:hAnsi="Times New Roman" w:cs="Times New Roman"/>
          <w:sz w:val="24"/>
          <w:szCs w:val="24"/>
        </w:rPr>
        <w:t>manque d’autonomie financièr</w:t>
      </w:r>
      <w:r w:rsidR="009A4998">
        <w:rPr>
          <w:rFonts w:ascii="Times New Roman" w:hAnsi="Times New Roman" w:cs="Times New Roman"/>
          <w:sz w:val="24"/>
          <w:szCs w:val="24"/>
        </w:rPr>
        <w:t xml:space="preserve">e, </w:t>
      </w:r>
      <w:r w:rsidR="003C5F07" w:rsidRPr="00953224">
        <w:rPr>
          <w:rFonts w:ascii="Times New Roman" w:hAnsi="Times New Roman" w:cs="Times New Roman"/>
          <w:sz w:val="24"/>
          <w:szCs w:val="24"/>
        </w:rPr>
        <w:t>car presque la majorité de ces ONGs, fonctionnent sur base des aides financières</w:t>
      </w:r>
      <w:r w:rsidR="009A4998">
        <w:rPr>
          <w:rFonts w:ascii="Times New Roman" w:hAnsi="Times New Roman" w:cs="Times New Roman"/>
          <w:sz w:val="24"/>
          <w:szCs w:val="24"/>
        </w:rPr>
        <w:t xml:space="preserve"> des bailleurs de</w:t>
      </w:r>
      <w:r w:rsidR="00DE239E" w:rsidRPr="00953224">
        <w:rPr>
          <w:rFonts w:ascii="Times New Roman" w:hAnsi="Times New Roman" w:cs="Times New Roman"/>
          <w:sz w:val="24"/>
          <w:szCs w:val="24"/>
        </w:rPr>
        <w:t xml:space="preserve"> fonds. Quand les fonds s’épuisent</w:t>
      </w:r>
      <w:r w:rsidR="003C5F07" w:rsidRPr="00953224">
        <w:rPr>
          <w:rFonts w:ascii="Times New Roman" w:hAnsi="Times New Roman" w:cs="Times New Roman"/>
          <w:sz w:val="24"/>
          <w:szCs w:val="24"/>
        </w:rPr>
        <w:t>, certaines ONG</w:t>
      </w:r>
      <w:r w:rsidR="00DE239E" w:rsidRPr="00953224">
        <w:rPr>
          <w:rFonts w:ascii="Times New Roman" w:hAnsi="Times New Roman" w:cs="Times New Roman"/>
          <w:sz w:val="24"/>
          <w:szCs w:val="24"/>
        </w:rPr>
        <w:t xml:space="preserve"> locales</w:t>
      </w:r>
      <w:r w:rsidR="003C5F07" w:rsidRPr="00953224">
        <w:rPr>
          <w:rFonts w:ascii="Times New Roman" w:hAnsi="Times New Roman" w:cs="Times New Roman"/>
          <w:sz w:val="24"/>
          <w:szCs w:val="24"/>
        </w:rPr>
        <w:t xml:space="preserve"> ferment les portes</w:t>
      </w:r>
      <w:r w:rsidR="00DE239E" w:rsidRPr="00953224">
        <w:rPr>
          <w:rFonts w:ascii="Times New Roman" w:hAnsi="Times New Roman" w:cs="Times New Roman"/>
          <w:sz w:val="24"/>
          <w:szCs w:val="24"/>
        </w:rPr>
        <w:t xml:space="preserve">, </w:t>
      </w:r>
      <w:r w:rsidR="003C5F07" w:rsidRPr="00953224">
        <w:rPr>
          <w:rFonts w:ascii="Times New Roman" w:hAnsi="Times New Roman" w:cs="Times New Roman"/>
          <w:sz w:val="24"/>
          <w:szCs w:val="24"/>
        </w:rPr>
        <w:t>et d’autres</w:t>
      </w:r>
      <w:r w:rsidR="00DE239E" w:rsidRPr="00953224">
        <w:rPr>
          <w:rFonts w:ascii="Times New Roman" w:hAnsi="Times New Roman" w:cs="Times New Roman"/>
          <w:sz w:val="24"/>
          <w:szCs w:val="24"/>
        </w:rPr>
        <w:t xml:space="preserve"> n’effectuent que du </w:t>
      </w:r>
      <w:r w:rsidR="003C5F07" w:rsidRPr="00953224">
        <w:rPr>
          <w:rFonts w:ascii="Times New Roman" w:hAnsi="Times New Roman" w:cs="Times New Roman"/>
          <w:sz w:val="24"/>
          <w:szCs w:val="24"/>
        </w:rPr>
        <w:t>travail minimum et</w:t>
      </w:r>
      <w:r w:rsidR="009A4998">
        <w:rPr>
          <w:rFonts w:ascii="Times New Roman" w:hAnsi="Times New Roman" w:cs="Times New Roman"/>
          <w:sz w:val="24"/>
          <w:szCs w:val="24"/>
        </w:rPr>
        <w:t xml:space="preserve">, </w:t>
      </w:r>
      <w:r w:rsidR="003C5F07" w:rsidRPr="00953224">
        <w:rPr>
          <w:rFonts w:ascii="Times New Roman" w:hAnsi="Times New Roman" w:cs="Times New Roman"/>
          <w:sz w:val="24"/>
          <w:szCs w:val="24"/>
        </w:rPr>
        <w:t xml:space="preserve"> entre temps</w:t>
      </w:r>
      <w:r w:rsidR="009A4998">
        <w:rPr>
          <w:rFonts w:ascii="Times New Roman" w:hAnsi="Times New Roman" w:cs="Times New Roman"/>
          <w:sz w:val="24"/>
          <w:szCs w:val="24"/>
        </w:rPr>
        <w:t xml:space="preserve">, ce sont les enfants </w:t>
      </w:r>
      <w:r w:rsidR="00931FEB">
        <w:rPr>
          <w:rFonts w:ascii="Times New Roman" w:hAnsi="Times New Roman" w:cs="Times New Roman"/>
          <w:sz w:val="24"/>
          <w:szCs w:val="24"/>
        </w:rPr>
        <w:t xml:space="preserve">qui se trouvent en besoins d’assistance </w:t>
      </w:r>
      <w:r w:rsidR="006964DA" w:rsidRPr="00953224">
        <w:rPr>
          <w:rFonts w:ascii="Times New Roman" w:hAnsi="Times New Roman" w:cs="Times New Roman"/>
          <w:sz w:val="24"/>
          <w:szCs w:val="24"/>
        </w:rPr>
        <w:t xml:space="preserve">qui en souffrent. </w:t>
      </w:r>
      <w:r w:rsidR="006964DA" w:rsidRPr="00953224">
        <w:rPr>
          <w:rFonts w:ascii="Times New Roman" w:hAnsi="Times New Roman" w:cs="Times New Roman"/>
          <w:sz w:val="24"/>
          <w:szCs w:val="24"/>
        </w:rPr>
        <w:br/>
        <w:t>Mais comment les</w:t>
      </w:r>
      <w:r w:rsidR="00BA5F00" w:rsidRPr="00953224">
        <w:rPr>
          <w:rFonts w:ascii="Times New Roman" w:hAnsi="Times New Roman" w:cs="Times New Roman"/>
          <w:sz w:val="24"/>
          <w:szCs w:val="24"/>
        </w:rPr>
        <w:t xml:space="preserve"> différents</w:t>
      </w:r>
      <w:r w:rsidR="006964DA" w:rsidRPr="00953224">
        <w:rPr>
          <w:rFonts w:ascii="Times New Roman" w:hAnsi="Times New Roman" w:cs="Times New Roman"/>
          <w:sz w:val="24"/>
          <w:szCs w:val="24"/>
        </w:rPr>
        <w:t xml:space="preserve"> acteurs</w:t>
      </w:r>
      <w:r w:rsidR="00EA6DE5" w:rsidRPr="00953224">
        <w:rPr>
          <w:rFonts w:ascii="Times New Roman" w:hAnsi="Times New Roman" w:cs="Times New Roman"/>
          <w:sz w:val="24"/>
          <w:szCs w:val="24"/>
        </w:rPr>
        <w:t xml:space="preserve"> en action procèdent-ils pour retirer ces enfants et quel climat règne entre eux au cours de ce processus tendant vers la réinsertion ? </w:t>
      </w:r>
    </w:p>
    <w:p w14:paraId="4E847CD7" w14:textId="26DCAF1A" w:rsidR="002666E1" w:rsidRPr="00E20913" w:rsidRDefault="0016435A" w:rsidP="00557200">
      <w:pPr>
        <w:pStyle w:val="Titre2"/>
        <w:jc w:val="both"/>
      </w:pPr>
      <w:bookmarkStart w:id="203" w:name="_Toc205890342"/>
      <w:r w:rsidRPr="00EB38B5">
        <w:t>7</w:t>
      </w:r>
      <w:r w:rsidR="00F0797E" w:rsidRPr="00EB38B5">
        <w:t>.3.2</w:t>
      </w:r>
      <w:r w:rsidR="00FA6391" w:rsidRPr="00EB38B5">
        <w:t>. C</w:t>
      </w:r>
      <w:r w:rsidR="00F0797E" w:rsidRPr="00EB38B5">
        <w:t>ollaborat</w:t>
      </w:r>
      <w:r w:rsidR="00E629FD" w:rsidRPr="00EB38B5">
        <w:t>ion entre la police et les acte</w:t>
      </w:r>
      <w:r w:rsidR="00F0797E" w:rsidRPr="00EB38B5">
        <w:t>urs sociaux</w:t>
      </w:r>
      <w:bookmarkEnd w:id="203"/>
    </w:p>
    <w:p w14:paraId="4BB6224A" w14:textId="347CC752" w:rsidR="00265FB7" w:rsidRPr="005F53B0" w:rsidRDefault="00265FB7" w:rsidP="005F53B0">
      <w:pPr>
        <w:pStyle w:val="Paragraphedeliste"/>
        <w:numPr>
          <w:ilvl w:val="0"/>
          <w:numId w:val="4"/>
        </w:numPr>
        <w:rPr>
          <w:rFonts w:ascii="Times New Roman" w:hAnsi="Times New Roman" w:cs="Times New Roman"/>
          <w:b/>
          <w:sz w:val="24"/>
          <w:szCs w:val="24"/>
        </w:rPr>
      </w:pPr>
      <w:bookmarkStart w:id="204" w:name="_Toc197791718"/>
      <w:bookmarkStart w:id="205" w:name="_Toc197933773"/>
      <w:bookmarkStart w:id="206" w:name="_Toc205397021"/>
      <w:bookmarkStart w:id="207" w:name="_Toc205397794"/>
      <w:r w:rsidRPr="005F53B0">
        <w:rPr>
          <w:rFonts w:ascii="Times New Roman" w:hAnsi="Times New Roman" w:cs="Times New Roman"/>
          <w:b/>
          <w:sz w:val="24"/>
          <w:szCs w:val="24"/>
        </w:rPr>
        <w:t>Le travail d</w:t>
      </w:r>
      <w:r w:rsidR="00E629FD" w:rsidRPr="005F53B0">
        <w:rPr>
          <w:rFonts w:ascii="Times New Roman" w:hAnsi="Times New Roman" w:cs="Times New Roman"/>
          <w:b/>
          <w:sz w:val="24"/>
          <w:szCs w:val="24"/>
        </w:rPr>
        <w:t>e retrait des enfants de la rue :</w:t>
      </w:r>
      <w:r w:rsidRPr="005F53B0">
        <w:rPr>
          <w:rFonts w:ascii="Times New Roman" w:hAnsi="Times New Roman" w:cs="Times New Roman"/>
          <w:b/>
          <w:sz w:val="24"/>
          <w:szCs w:val="24"/>
        </w:rPr>
        <w:t xml:space="preserve"> une source de mépris et</w:t>
      </w:r>
      <w:bookmarkEnd w:id="204"/>
      <w:bookmarkEnd w:id="205"/>
      <w:bookmarkEnd w:id="206"/>
      <w:bookmarkEnd w:id="207"/>
      <w:r w:rsidRPr="005F53B0">
        <w:rPr>
          <w:rFonts w:ascii="Times New Roman" w:hAnsi="Times New Roman" w:cs="Times New Roman"/>
          <w:b/>
          <w:sz w:val="24"/>
          <w:szCs w:val="24"/>
        </w:rPr>
        <w:t xml:space="preserve"> d’incompréhension entre acteurs</w:t>
      </w:r>
    </w:p>
    <w:p w14:paraId="52FE3249" w14:textId="5752192E" w:rsidR="0032168D" w:rsidRDefault="001402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cadre de l’exécution de ce projet de retrait des enfants en situation de rue, la collaboration entre la police et les acteurs sociaux n’est pas sponta</w:t>
      </w:r>
      <w:r w:rsidR="004C062F" w:rsidRPr="00953224">
        <w:rPr>
          <w:rFonts w:ascii="Times New Roman" w:hAnsi="Times New Roman" w:cs="Times New Roman"/>
          <w:sz w:val="24"/>
          <w:szCs w:val="24"/>
        </w:rPr>
        <w:t xml:space="preserve">née et semble être parcellaire. </w:t>
      </w:r>
      <w:r w:rsidRPr="00953224">
        <w:rPr>
          <w:rFonts w:ascii="Times New Roman" w:hAnsi="Times New Roman" w:cs="Times New Roman"/>
          <w:sz w:val="24"/>
          <w:szCs w:val="24"/>
        </w:rPr>
        <w:t>Dans leurs témoignages, les policiers affirment que les enfants préfèrent se tourner vers des structures d’accueil et des ONG qui</w:t>
      </w:r>
      <w:r w:rsidR="000D3F2A" w:rsidRPr="00953224">
        <w:rPr>
          <w:rFonts w:ascii="Times New Roman" w:hAnsi="Times New Roman" w:cs="Times New Roman"/>
          <w:sz w:val="24"/>
          <w:szCs w:val="24"/>
        </w:rPr>
        <w:t xml:space="preserve"> œuvrent dans le domaine soci</w:t>
      </w:r>
      <w:r w:rsidR="002666E1" w:rsidRPr="00953224">
        <w:rPr>
          <w:rFonts w:ascii="Times New Roman" w:hAnsi="Times New Roman" w:cs="Times New Roman"/>
          <w:sz w:val="24"/>
          <w:szCs w:val="24"/>
        </w:rPr>
        <w:t>al au lieu de se confier à eux</w:t>
      </w:r>
      <w:r w:rsidR="0032168D">
        <w:rPr>
          <w:rFonts w:ascii="Times New Roman" w:hAnsi="Times New Roman" w:cs="Times New Roman"/>
          <w:sz w:val="24"/>
          <w:szCs w:val="24"/>
        </w:rPr>
        <w:t>, comme l’éclaire ce policier</w:t>
      </w:r>
      <w:r w:rsidR="002666E1" w:rsidRPr="00953224">
        <w:rPr>
          <w:rFonts w:ascii="Times New Roman" w:hAnsi="Times New Roman" w:cs="Times New Roman"/>
          <w:sz w:val="24"/>
          <w:szCs w:val="24"/>
        </w:rPr>
        <w:t xml:space="preserve">. </w:t>
      </w:r>
    </w:p>
    <w:p w14:paraId="163F0DC0" w14:textId="4EC78731" w:rsidR="005571F6" w:rsidRPr="0078221A" w:rsidRDefault="005571F6" w:rsidP="0032168D">
      <w:pPr>
        <w:spacing w:line="276" w:lineRule="auto"/>
        <w:ind w:left="850"/>
        <w:jc w:val="both"/>
        <w:rPr>
          <w:rFonts w:ascii="Times New Roman" w:hAnsi="Times New Roman" w:cs="Times New Roman"/>
          <w:i/>
          <w:sz w:val="20"/>
          <w:szCs w:val="20"/>
        </w:rPr>
      </w:pPr>
      <w:r w:rsidRPr="0078221A">
        <w:rPr>
          <w:rFonts w:ascii="Times New Roman" w:hAnsi="Times New Roman" w:cs="Times New Roman"/>
          <w:b/>
          <w:i/>
          <w:sz w:val="20"/>
          <w:szCs w:val="20"/>
        </w:rPr>
        <w:lastRenderedPageBreak/>
        <w:t>«</w:t>
      </w:r>
      <w:r w:rsidRPr="0078221A">
        <w:rPr>
          <w:rFonts w:ascii="Times New Roman" w:hAnsi="Times New Roman" w:cs="Times New Roman"/>
          <w:i/>
          <w:sz w:val="20"/>
          <w:szCs w:val="20"/>
        </w:rPr>
        <w:t>  Abo bana bo mwibarabara iyo batubonye baca baduhunga. Bakunda kwitura ivyo bigo vy’ama ONGs kuko hoho barafise ivyo babaha nk’imfungurwa. Ivyo navyo biri mubi bibakwegakwega</w:t>
      </w:r>
      <w:r w:rsidR="0032168D" w:rsidRPr="0078221A">
        <w:rPr>
          <w:rFonts w:ascii="Times New Roman" w:hAnsi="Times New Roman" w:cs="Times New Roman"/>
          <w:i/>
          <w:sz w:val="20"/>
          <w:szCs w:val="20"/>
        </w:rPr>
        <w:t xml:space="preserve"> gusumba</w:t>
      </w:r>
      <w:r w:rsidRPr="0078221A">
        <w:rPr>
          <w:rFonts w:ascii="Times New Roman" w:hAnsi="Times New Roman" w:cs="Times New Roman"/>
          <w:i/>
          <w:sz w:val="20"/>
          <w:szCs w:val="20"/>
        </w:rPr>
        <w:t>. »</w:t>
      </w:r>
    </w:p>
    <w:p w14:paraId="4B8B2FCA" w14:textId="4F4753F6" w:rsidR="005571F6" w:rsidRPr="0078221A" w:rsidRDefault="0032168D" w:rsidP="0032168D">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Ce qui signifie :</w:t>
      </w:r>
    </w:p>
    <w:p w14:paraId="5A1F56C1" w14:textId="579A3C0A" w:rsidR="005571F6" w:rsidRPr="0078221A" w:rsidRDefault="005571F6" w:rsidP="0032168D">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Quand ces enfants en situation de rue, nous perçoivent, ils nous fuient. Ils aiment visiter les centres des ONGs car ces dernières disposent  des objets matériels à leur donner comme de la nourriture et des habits. Ces derniers </w:t>
      </w:r>
      <w:r w:rsidR="0032168D" w:rsidRPr="0078221A">
        <w:rPr>
          <w:rFonts w:ascii="Times New Roman" w:hAnsi="Times New Roman" w:cs="Times New Roman"/>
          <w:i/>
          <w:sz w:val="20"/>
          <w:szCs w:val="20"/>
        </w:rPr>
        <w:t>se placent parmi les éléments qui les influencent plus à s’intéresser à elles. »</w:t>
      </w:r>
    </w:p>
    <w:p w14:paraId="254E5716" w14:textId="501F76C4" w:rsidR="000D3F2A" w:rsidRPr="0078221A" w:rsidRDefault="001402C9" w:rsidP="00557200">
      <w:pPr>
        <w:spacing w:line="276" w:lineRule="auto"/>
        <w:jc w:val="both"/>
        <w:rPr>
          <w:rFonts w:ascii="Times New Roman" w:hAnsi="Times New Roman" w:cs="Times New Roman"/>
          <w:i/>
          <w:sz w:val="24"/>
          <w:szCs w:val="24"/>
        </w:rPr>
      </w:pPr>
      <w:r w:rsidRPr="00953224">
        <w:rPr>
          <w:rFonts w:ascii="Times New Roman" w:hAnsi="Times New Roman" w:cs="Times New Roman"/>
          <w:sz w:val="24"/>
          <w:szCs w:val="24"/>
        </w:rPr>
        <w:t>Les intervenants sociaux de ces organisations</w:t>
      </w:r>
      <w:r w:rsidR="0004554A">
        <w:rPr>
          <w:rFonts w:ascii="Times New Roman" w:hAnsi="Times New Roman" w:cs="Times New Roman"/>
          <w:sz w:val="24"/>
          <w:szCs w:val="24"/>
        </w:rPr>
        <w:t xml:space="preserve"> </w:t>
      </w:r>
      <w:r w:rsidRPr="00953224">
        <w:rPr>
          <w:rFonts w:ascii="Times New Roman" w:hAnsi="Times New Roman" w:cs="Times New Roman"/>
          <w:sz w:val="24"/>
          <w:szCs w:val="24"/>
        </w:rPr>
        <w:t>quant à eux</w:t>
      </w:r>
      <w:r w:rsidR="00480F88">
        <w:rPr>
          <w:rFonts w:ascii="Times New Roman" w:hAnsi="Times New Roman" w:cs="Times New Roman"/>
          <w:sz w:val="24"/>
          <w:szCs w:val="24"/>
        </w:rPr>
        <w:t xml:space="preserve">, </w:t>
      </w:r>
      <w:r w:rsidR="004C062F" w:rsidRPr="00953224">
        <w:rPr>
          <w:rFonts w:ascii="Times New Roman" w:hAnsi="Times New Roman" w:cs="Times New Roman"/>
          <w:sz w:val="24"/>
          <w:szCs w:val="24"/>
        </w:rPr>
        <w:t>reprochent aux p</w:t>
      </w:r>
      <w:r w:rsidR="00F13752" w:rsidRPr="00953224">
        <w:rPr>
          <w:rFonts w:ascii="Times New Roman" w:hAnsi="Times New Roman" w:cs="Times New Roman"/>
          <w:sz w:val="24"/>
          <w:szCs w:val="24"/>
        </w:rPr>
        <w:t xml:space="preserve">oliciers de ne pas les associer </w:t>
      </w:r>
      <w:r w:rsidR="004C062F" w:rsidRPr="00953224">
        <w:rPr>
          <w:rFonts w:ascii="Times New Roman" w:hAnsi="Times New Roman" w:cs="Times New Roman"/>
          <w:sz w:val="24"/>
          <w:szCs w:val="24"/>
        </w:rPr>
        <w:t>dans ce travail</w:t>
      </w:r>
      <w:r w:rsidR="00FE3E3E" w:rsidRPr="00953224">
        <w:rPr>
          <w:rFonts w:ascii="Times New Roman" w:hAnsi="Times New Roman" w:cs="Times New Roman"/>
          <w:sz w:val="24"/>
          <w:szCs w:val="24"/>
        </w:rPr>
        <w:t xml:space="preserve"> de réinsertion de ces enfants</w:t>
      </w:r>
      <w:r w:rsidR="00480F88">
        <w:rPr>
          <w:rFonts w:ascii="Times New Roman" w:hAnsi="Times New Roman" w:cs="Times New Roman"/>
          <w:sz w:val="24"/>
          <w:szCs w:val="24"/>
        </w:rPr>
        <w:t xml:space="preserve">, </w:t>
      </w:r>
      <w:r w:rsidR="00FE3E3E" w:rsidRPr="00953224">
        <w:rPr>
          <w:rFonts w:ascii="Times New Roman" w:hAnsi="Times New Roman" w:cs="Times New Roman"/>
          <w:sz w:val="24"/>
          <w:szCs w:val="24"/>
        </w:rPr>
        <w:t>comme l</w:t>
      </w:r>
      <w:r w:rsidR="00EA4774" w:rsidRPr="00953224">
        <w:rPr>
          <w:rFonts w:ascii="Times New Roman" w:hAnsi="Times New Roman" w:cs="Times New Roman"/>
          <w:sz w:val="24"/>
          <w:szCs w:val="24"/>
        </w:rPr>
        <w:t>’explique</w:t>
      </w:r>
      <w:r w:rsidR="004873FD">
        <w:rPr>
          <w:rFonts w:ascii="Times New Roman" w:hAnsi="Times New Roman" w:cs="Times New Roman"/>
          <w:sz w:val="24"/>
          <w:szCs w:val="24"/>
        </w:rPr>
        <w:t xml:space="preserve"> </w:t>
      </w:r>
      <w:r w:rsidR="009A7B32" w:rsidRPr="00707483">
        <w:rPr>
          <w:rFonts w:ascii="Times New Roman" w:hAnsi="Times New Roman" w:cs="Times New Roman"/>
          <w:sz w:val="24"/>
          <w:szCs w:val="24"/>
        </w:rPr>
        <w:t>cet assistant social :</w:t>
      </w:r>
      <w:r w:rsidR="009A7B32" w:rsidRPr="00953224">
        <w:rPr>
          <w:rFonts w:ascii="Times New Roman" w:hAnsi="Times New Roman" w:cs="Times New Roman"/>
          <w:sz w:val="24"/>
          <w:szCs w:val="24"/>
        </w:rPr>
        <w:t xml:space="preserve"> </w:t>
      </w:r>
    </w:p>
    <w:p w14:paraId="496FB78A" w14:textId="0356969D" w:rsidR="00FE3E3E" w:rsidRPr="0078221A" w:rsidRDefault="009A4998" w:rsidP="005571F6">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0D3F2A" w:rsidRPr="0078221A">
        <w:rPr>
          <w:rFonts w:ascii="Times New Roman" w:hAnsi="Times New Roman" w:cs="Times New Roman"/>
          <w:i/>
          <w:sz w:val="20"/>
          <w:szCs w:val="20"/>
        </w:rPr>
        <w:t>La pol</w:t>
      </w:r>
      <w:r w:rsidR="00967DC4" w:rsidRPr="0078221A">
        <w:rPr>
          <w:rFonts w:ascii="Times New Roman" w:hAnsi="Times New Roman" w:cs="Times New Roman"/>
          <w:i/>
          <w:sz w:val="20"/>
          <w:szCs w:val="20"/>
        </w:rPr>
        <w:t xml:space="preserve">ice ne semble pas être un </w:t>
      </w:r>
      <w:r w:rsidR="00164E65" w:rsidRPr="0078221A">
        <w:rPr>
          <w:rFonts w:ascii="Times New Roman" w:hAnsi="Times New Roman" w:cs="Times New Roman"/>
          <w:i/>
          <w:sz w:val="20"/>
          <w:szCs w:val="20"/>
        </w:rPr>
        <w:t xml:space="preserve">organe </w:t>
      </w:r>
      <w:r w:rsidR="000D3F2A" w:rsidRPr="0078221A">
        <w:rPr>
          <w:rFonts w:ascii="Times New Roman" w:hAnsi="Times New Roman" w:cs="Times New Roman"/>
          <w:i/>
          <w:sz w:val="20"/>
          <w:szCs w:val="20"/>
        </w:rPr>
        <w:t>approprié pour la prévention de ce phénomène d’enfants en situation de rue, car elle use de la force</w:t>
      </w:r>
      <w:r w:rsidRPr="0078221A">
        <w:rPr>
          <w:rFonts w:ascii="Times New Roman" w:hAnsi="Times New Roman" w:cs="Times New Roman"/>
          <w:i/>
          <w:sz w:val="20"/>
          <w:szCs w:val="20"/>
        </w:rPr>
        <w:t xml:space="preserve"> </w:t>
      </w:r>
      <w:r w:rsidR="000D3F2A" w:rsidRPr="0078221A">
        <w:rPr>
          <w:rFonts w:ascii="Times New Roman" w:hAnsi="Times New Roman" w:cs="Times New Roman"/>
          <w:i/>
          <w:sz w:val="20"/>
          <w:szCs w:val="20"/>
        </w:rPr>
        <w:t>et exclut les autres acteur</w:t>
      </w:r>
      <w:r w:rsidR="00164E65" w:rsidRPr="0078221A">
        <w:rPr>
          <w:rFonts w:ascii="Times New Roman" w:hAnsi="Times New Roman" w:cs="Times New Roman"/>
          <w:i/>
          <w:sz w:val="20"/>
          <w:szCs w:val="20"/>
        </w:rPr>
        <w:t xml:space="preserve">s dans ce travail. De plus, les </w:t>
      </w:r>
      <w:r w:rsidR="000D3F2A" w:rsidRPr="0078221A">
        <w:rPr>
          <w:rFonts w:ascii="Times New Roman" w:hAnsi="Times New Roman" w:cs="Times New Roman"/>
          <w:i/>
          <w:sz w:val="20"/>
          <w:szCs w:val="20"/>
        </w:rPr>
        <w:t>rafles de ces enfa</w:t>
      </w:r>
      <w:r w:rsidRPr="0078221A">
        <w:rPr>
          <w:rFonts w:ascii="Times New Roman" w:hAnsi="Times New Roman" w:cs="Times New Roman"/>
          <w:i/>
          <w:sz w:val="20"/>
          <w:szCs w:val="20"/>
        </w:rPr>
        <w:t>nts opérées de façon répétitive</w:t>
      </w:r>
      <w:r w:rsidR="000D3F2A" w:rsidRPr="0078221A">
        <w:rPr>
          <w:rFonts w:ascii="Times New Roman" w:hAnsi="Times New Roman" w:cs="Times New Roman"/>
          <w:i/>
          <w:sz w:val="20"/>
          <w:szCs w:val="20"/>
        </w:rPr>
        <w:t xml:space="preserve"> n’empêchent pas la reprise des anciennes places et</w:t>
      </w:r>
      <w:r w:rsidRPr="0078221A">
        <w:rPr>
          <w:rFonts w:ascii="Times New Roman" w:hAnsi="Times New Roman" w:cs="Times New Roman"/>
          <w:i/>
          <w:sz w:val="20"/>
          <w:szCs w:val="20"/>
        </w:rPr>
        <w:t>/</w:t>
      </w:r>
      <w:r w:rsidR="000D3F2A" w:rsidRPr="0078221A">
        <w:rPr>
          <w:rFonts w:ascii="Times New Roman" w:hAnsi="Times New Roman" w:cs="Times New Roman"/>
          <w:i/>
          <w:sz w:val="20"/>
          <w:szCs w:val="20"/>
        </w:rPr>
        <w:t>ou l’occupation de nouveaux espaces publics</w:t>
      </w:r>
      <w:r w:rsidRPr="0078221A">
        <w:rPr>
          <w:rFonts w:ascii="Times New Roman" w:hAnsi="Times New Roman" w:cs="Times New Roman"/>
          <w:i/>
          <w:sz w:val="20"/>
          <w:szCs w:val="20"/>
        </w:rPr>
        <w:t>. »</w:t>
      </w:r>
    </w:p>
    <w:p w14:paraId="621C16D1" w14:textId="77777777" w:rsidR="0004554A" w:rsidRDefault="001402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la prise en charge de</w:t>
      </w:r>
      <w:r w:rsidR="009A4998">
        <w:rPr>
          <w:rFonts w:ascii="Times New Roman" w:hAnsi="Times New Roman" w:cs="Times New Roman"/>
          <w:sz w:val="24"/>
          <w:szCs w:val="24"/>
        </w:rPr>
        <w:t>s enfants en situation de rue (</w:t>
      </w:r>
      <w:r w:rsidRPr="00953224">
        <w:rPr>
          <w:rFonts w:ascii="Times New Roman" w:hAnsi="Times New Roman" w:cs="Times New Roman"/>
          <w:sz w:val="24"/>
          <w:szCs w:val="24"/>
        </w:rPr>
        <w:t>dont certains sont déjà en conflit avec la loi) au</w:t>
      </w:r>
      <w:r w:rsidR="00164E65" w:rsidRPr="00953224">
        <w:rPr>
          <w:rFonts w:ascii="Times New Roman" w:hAnsi="Times New Roman" w:cs="Times New Roman"/>
          <w:sz w:val="24"/>
          <w:szCs w:val="24"/>
        </w:rPr>
        <w:t xml:space="preserve"> niveau des postes de police</w:t>
      </w:r>
      <w:r w:rsidR="009A4998">
        <w:rPr>
          <w:rFonts w:ascii="Times New Roman" w:hAnsi="Times New Roman" w:cs="Times New Roman"/>
          <w:sz w:val="24"/>
          <w:szCs w:val="24"/>
        </w:rPr>
        <w:t xml:space="preserve">, </w:t>
      </w:r>
      <w:r w:rsidR="00164E65" w:rsidRPr="00953224">
        <w:rPr>
          <w:rFonts w:ascii="Times New Roman" w:hAnsi="Times New Roman" w:cs="Times New Roman"/>
          <w:sz w:val="24"/>
          <w:szCs w:val="24"/>
        </w:rPr>
        <w:t xml:space="preserve">selon </w:t>
      </w:r>
      <w:r w:rsidRPr="00953224">
        <w:rPr>
          <w:rFonts w:ascii="Times New Roman" w:hAnsi="Times New Roman" w:cs="Times New Roman"/>
          <w:sz w:val="24"/>
          <w:szCs w:val="24"/>
        </w:rPr>
        <w:t>les acteurs sociaux</w:t>
      </w:r>
      <w:r w:rsidR="00164E65" w:rsidRPr="00953224">
        <w:rPr>
          <w:rFonts w:ascii="Times New Roman" w:hAnsi="Times New Roman" w:cs="Times New Roman"/>
          <w:sz w:val="24"/>
          <w:szCs w:val="24"/>
        </w:rPr>
        <w:t xml:space="preserve">, </w:t>
      </w:r>
      <w:r w:rsidRPr="00953224">
        <w:rPr>
          <w:rFonts w:ascii="Times New Roman" w:hAnsi="Times New Roman" w:cs="Times New Roman"/>
          <w:sz w:val="24"/>
          <w:szCs w:val="24"/>
        </w:rPr>
        <w:t>n’est pas une pratique courante</w:t>
      </w:r>
      <w:r w:rsidR="00164E65" w:rsidRPr="00953224">
        <w:rPr>
          <w:rFonts w:ascii="Times New Roman" w:hAnsi="Times New Roman" w:cs="Times New Roman"/>
          <w:sz w:val="24"/>
          <w:szCs w:val="24"/>
        </w:rPr>
        <w:t xml:space="preserve">, </w:t>
      </w:r>
      <w:r w:rsidR="009A4998">
        <w:rPr>
          <w:rFonts w:ascii="Times New Roman" w:hAnsi="Times New Roman" w:cs="Times New Roman"/>
          <w:sz w:val="24"/>
          <w:szCs w:val="24"/>
        </w:rPr>
        <w:t xml:space="preserve">ce qui expliquerait en partie </w:t>
      </w:r>
      <w:r w:rsidRPr="00953224">
        <w:rPr>
          <w:rFonts w:ascii="Times New Roman" w:hAnsi="Times New Roman" w:cs="Times New Roman"/>
          <w:sz w:val="24"/>
          <w:szCs w:val="24"/>
        </w:rPr>
        <w:t>le recours presque</w:t>
      </w:r>
      <w:r w:rsidR="0043125C" w:rsidRPr="00953224">
        <w:rPr>
          <w:rFonts w:ascii="Times New Roman" w:hAnsi="Times New Roman" w:cs="Times New Roman"/>
          <w:sz w:val="24"/>
          <w:szCs w:val="24"/>
        </w:rPr>
        <w:t xml:space="preserve"> systématique à la garde</w:t>
      </w:r>
      <w:r w:rsidR="009A4998">
        <w:rPr>
          <w:rFonts w:ascii="Times New Roman" w:hAnsi="Times New Roman" w:cs="Times New Roman"/>
          <w:sz w:val="24"/>
          <w:szCs w:val="24"/>
        </w:rPr>
        <w:t xml:space="preserve"> à</w:t>
      </w:r>
      <w:r w:rsidR="0043125C" w:rsidRPr="00953224">
        <w:rPr>
          <w:rFonts w:ascii="Times New Roman" w:hAnsi="Times New Roman" w:cs="Times New Roman"/>
          <w:sz w:val="24"/>
          <w:szCs w:val="24"/>
        </w:rPr>
        <w:t xml:space="preserve"> vue de certains enfants pour les contraindre à ne plus retourner dans l</w:t>
      </w:r>
      <w:r w:rsidR="00164E65" w:rsidRPr="00953224">
        <w:rPr>
          <w:rFonts w:ascii="Times New Roman" w:hAnsi="Times New Roman" w:cs="Times New Roman"/>
          <w:sz w:val="24"/>
          <w:szCs w:val="24"/>
        </w:rPr>
        <w:t xml:space="preserve">a rue. </w:t>
      </w:r>
    </w:p>
    <w:p w14:paraId="467735B7" w14:textId="77777777" w:rsidR="00BD1706" w:rsidRDefault="00BD1706" w:rsidP="00C10726">
      <w:pPr>
        <w:pStyle w:val="Paragraphedeliste"/>
        <w:numPr>
          <w:ilvl w:val="0"/>
          <w:numId w:val="18"/>
        </w:numPr>
        <w:spacing w:line="276" w:lineRule="auto"/>
        <w:jc w:val="both"/>
        <w:rPr>
          <w:rFonts w:ascii="Times New Roman" w:hAnsi="Times New Roman" w:cs="Times New Roman"/>
          <w:sz w:val="24"/>
          <w:szCs w:val="24"/>
        </w:rPr>
      </w:pPr>
      <w:r w:rsidRPr="00BD1706">
        <w:rPr>
          <w:rFonts w:ascii="Times New Roman" w:hAnsi="Times New Roman" w:cs="Times New Roman"/>
          <w:b/>
          <w:sz w:val="24"/>
          <w:szCs w:val="24"/>
        </w:rPr>
        <w:t>La réinsertion des enfants en situation de rue : un processus sans planification, sans résultats</w:t>
      </w:r>
      <w:r w:rsidRPr="00BD1706">
        <w:rPr>
          <w:rFonts w:ascii="Times New Roman" w:hAnsi="Times New Roman" w:cs="Times New Roman"/>
          <w:sz w:val="24"/>
          <w:szCs w:val="24"/>
        </w:rPr>
        <w:t xml:space="preserve"> </w:t>
      </w:r>
    </w:p>
    <w:p w14:paraId="52DA5A16" w14:textId="526974DD" w:rsidR="00B02507" w:rsidRPr="00B02507" w:rsidRDefault="0012799F" w:rsidP="00B02507">
      <w:pPr>
        <w:spacing w:line="276" w:lineRule="auto"/>
        <w:jc w:val="both"/>
        <w:rPr>
          <w:rFonts w:ascii="Times New Roman" w:hAnsi="Times New Roman" w:cs="Times New Roman"/>
          <w:sz w:val="24"/>
          <w:szCs w:val="24"/>
        </w:rPr>
      </w:pPr>
      <w:r w:rsidRPr="00BD1706">
        <w:rPr>
          <w:rFonts w:ascii="Times New Roman" w:hAnsi="Times New Roman" w:cs="Times New Roman"/>
          <w:b/>
          <w:sz w:val="24"/>
          <w:szCs w:val="24"/>
        </w:rPr>
        <w:t xml:space="preserve"> </w:t>
      </w:r>
      <w:r w:rsidR="00B02507">
        <w:rPr>
          <w:rFonts w:ascii="Times New Roman" w:hAnsi="Times New Roman" w:cs="Times New Roman"/>
          <w:sz w:val="24"/>
          <w:szCs w:val="24"/>
        </w:rPr>
        <w:t xml:space="preserve">En nous entretenant avec </w:t>
      </w:r>
      <w:r w:rsidRPr="00BD1706">
        <w:rPr>
          <w:rFonts w:ascii="Times New Roman" w:hAnsi="Times New Roman" w:cs="Times New Roman"/>
          <w:sz w:val="24"/>
          <w:szCs w:val="24"/>
        </w:rPr>
        <w:t>un officier de la pol</w:t>
      </w:r>
      <w:r w:rsidR="00671A57">
        <w:rPr>
          <w:rFonts w:ascii="Times New Roman" w:hAnsi="Times New Roman" w:cs="Times New Roman"/>
          <w:sz w:val="24"/>
          <w:szCs w:val="24"/>
        </w:rPr>
        <w:t xml:space="preserve">ice </w:t>
      </w:r>
      <w:r w:rsidRPr="00BD1706">
        <w:rPr>
          <w:rFonts w:ascii="Times New Roman" w:hAnsi="Times New Roman" w:cs="Times New Roman"/>
          <w:sz w:val="24"/>
          <w:szCs w:val="24"/>
        </w:rPr>
        <w:t>à propos de sa perception du travail de réinsertion des enfants en si</w:t>
      </w:r>
      <w:r w:rsidR="009D646A">
        <w:rPr>
          <w:rFonts w:ascii="Times New Roman" w:hAnsi="Times New Roman" w:cs="Times New Roman"/>
          <w:sz w:val="24"/>
          <w:szCs w:val="24"/>
        </w:rPr>
        <w:t xml:space="preserve">tuation de rue, ce dernier </w:t>
      </w:r>
      <w:proofErr w:type="gramStart"/>
      <w:r w:rsidR="009D646A">
        <w:rPr>
          <w:rFonts w:ascii="Times New Roman" w:hAnsi="Times New Roman" w:cs="Times New Roman"/>
          <w:sz w:val="24"/>
          <w:szCs w:val="24"/>
        </w:rPr>
        <w:t>s’</w:t>
      </w:r>
      <w:r w:rsidRPr="00BD1706">
        <w:rPr>
          <w:rFonts w:ascii="Times New Roman" w:hAnsi="Times New Roman" w:cs="Times New Roman"/>
          <w:sz w:val="24"/>
          <w:szCs w:val="24"/>
        </w:rPr>
        <w:t xml:space="preserve"> </w:t>
      </w:r>
      <w:r w:rsidR="009D646A">
        <w:rPr>
          <w:rFonts w:ascii="Times New Roman" w:hAnsi="Times New Roman" w:cs="Times New Roman"/>
          <w:sz w:val="24"/>
          <w:szCs w:val="24"/>
        </w:rPr>
        <w:t>est</w:t>
      </w:r>
      <w:proofErr w:type="gramEnd"/>
      <w:r w:rsidR="009D646A">
        <w:rPr>
          <w:rFonts w:ascii="Times New Roman" w:hAnsi="Times New Roman" w:cs="Times New Roman"/>
          <w:sz w:val="24"/>
          <w:szCs w:val="24"/>
        </w:rPr>
        <w:t xml:space="preserve"> </w:t>
      </w:r>
      <w:r w:rsidRPr="00BD1706">
        <w:rPr>
          <w:rFonts w:ascii="Times New Roman" w:hAnsi="Times New Roman" w:cs="Times New Roman"/>
          <w:sz w:val="24"/>
          <w:szCs w:val="24"/>
        </w:rPr>
        <w:t>éton</w:t>
      </w:r>
      <w:r w:rsidR="009D646A">
        <w:rPr>
          <w:rFonts w:ascii="Times New Roman" w:hAnsi="Times New Roman" w:cs="Times New Roman"/>
          <w:sz w:val="24"/>
          <w:szCs w:val="24"/>
        </w:rPr>
        <w:t>né et m’</w:t>
      </w:r>
      <w:r w:rsidR="00B02507">
        <w:rPr>
          <w:rFonts w:ascii="Times New Roman" w:hAnsi="Times New Roman" w:cs="Times New Roman"/>
          <w:sz w:val="24"/>
          <w:szCs w:val="24"/>
        </w:rPr>
        <w:t xml:space="preserve"> a</w:t>
      </w:r>
      <w:r w:rsidR="009D646A">
        <w:rPr>
          <w:rFonts w:ascii="Times New Roman" w:hAnsi="Times New Roman" w:cs="Times New Roman"/>
          <w:sz w:val="24"/>
          <w:szCs w:val="24"/>
        </w:rPr>
        <w:t xml:space="preserve"> répondu comme suit</w:t>
      </w:r>
      <w:r w:rsidR="00B02507">
        <w:rPr>
          <w:rFonts w:ascii="Times New Roman" w:hAnsi="Times New Roman" w:cs="Times New Roman"/>
          <w:sz w:val="24"/>
          <w:szCs w:val="24"/>
        </w:rPr>
        <w:t> :</w:t>
      </w:r>
    </w:p>
    <w:p w14:paraId="321E93C0" w14:textId="6EA32445" w:rsidR="0012799F" w:rsidRPr="0078221A" w:rsidRDefault="00B02507" w:rsidP="00147EBB">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Eeeh, j’ai de la compassion </w:t>
      </w:r>
      <w:r w:rsidR="0012799F" w:rsidRPr="0078221A">
        <w:rPr>
          <w:rFonts w:ascii="Times New Roman" w:hAnsi="Times New Roman" w:cs="Times New Roman"/>
          <w:i/>
          <w:sz w:val="20"/>
          <w:szCs w:val="20"/>
        </w:rPr>
        <w:t>pour les policiers à q</w:t>
      </w:r>
      <w:r w:rsidR="00E3540E">
        <w:rPr>
          <w:rFonts w:ascii="Times New Roman" w:hAnsi="Times New Roman" w:cs="Times New Roman"/>
          <w:i/>
          <w:sz w:val="20"/>
          <w:szCs w:val="20"/>
        </w:rPr>
        <w:t>ui on a donné la mission de raf</w:t>
      </w:r>
      <w:r w:rsidR="0012799F" w:rsidRPr="0078221A">
        <w:rPr>
          <w:rFonts w:ascii="Times New Roman" w:hAnsi="Times New Roman" w:cs="Times New Roman"/>
          <w:i/>
          <w:sz w:val="20"/>
          <w:szCs w:val="20"/>
        </w:rPr>
        <w:t xml:space="preserve">ler ces enfants alors qu’ils savent déjà les défis liés à ce travail. </w:t>
      </w:r>
      <w:r w:rsidR="00DF15FA" w:rsidRPr="0078221A">
        <w:rPr>
          <w:rFonts w:ascii="Times New Roman" w:hAnsi="Times New Roman" w:cs="Times New Roman"/>
          <w:i/>
          <w:sz w:val="20"/>
          <w:szCs w:val="20"/>
        </w:rPr>
        <w:t>Raflés ces enfants pour les conduire dans une organisation ayant un petit c</w:t>
      </w:r>
      <w:r w:rsidRPr="0078221A">
        <w:rPr>
          <w:rFonts w:ascii="Times New Roman" w:hAnsi="Times New Roman" w:cs="Times New Roman"/>
          <w:i/>
          <w:sz w:val="20"/>
          <w:szCs w:val="20"/>
        </w:rPr>
        <w:t>e</w:t>
      </w:r>
      <w:r w:rsidR="00DF15FA" w:rsidRPr="0078221A">
        <w:rPr>
          <w:rFonts w:ascii="Times New Roman" w:hAnsi="Times New Roman" w:cs="Times New Roman"/>
          <w:i/>
          <w:sz w:val="20"/>
          <w:szCs w:val="20"/>
        </w:rPr>
        <w:t>ntre d’hébérgement temporaire sans autre programme développé qui occupe ces enfants</w:t>
      </w:r>
      <w:r w:rsidRPr="0078221A">
        <w:rPr>
          <w:rFonts w:ascii="Times New Roman" w:hAnsi="Times New Roman" w:cs="Times New Roman"/>
          <w:i/>
          <w:sz w:val="20"/>
          <w:szCs w:val="20"/>
        </w:rPr>
        <w:t xml:space="preserve">, </w:t>
      </w:r>
      <w:r w:rsidR="00DF15FA" w:rsidRPr="0078221A">
        <w:rPr>
          <w:rFonts w:ascii="Times New Roman" w:hAnsi="Times New Roman" w:cs="Times New Roman"/>
          <w:i/>
          <w:sz w:val="20"/>
          <w:szCs w:val="20"/>
        </w:rPr>
        <w:t>est trop ri</w:t>
      </w:r>
      <w:r w:rsidRPr="0078221A">
        <w:rPr>
          <w:rFonts w:ascii="Times New Roman" w:hAnsi="Times New Roman" w:cs="Times New Roman"/>
          <w:i/>
          <w:sz w:val="20"/>
          <w:szCs w:val="20"/>
        </w:rPr>
        <w:t xml:space="preserve">squant. Cela justifie, </w:t>
      </w:r>
      <w:r w:rsidR="00DF15FA" w:rsidRPr="0078221A">
        <w:rPr>
          <w:rFonts w:ascii="Times New Roman" w:hAnsi="Times New Roman" w:cs="Times New Roman"/>
          <w:i/>
          <w:sz w:val="20"/>
          <w:szCs w:val="20"/>
        </w:rPr>
        <w:t>le pourquoi ces enfants</w:t>
      </w:r>
      <w:r w:rsidRPr="0078221A">
        <w:rPr>
          <w:rFonts w:ascii="Times New Roman" w:hAnsi="Times New Roman" w:cs="Times New Roman"/>
          <w:i/>
          <w:sz w:val="20"/>
          <w:szCs w:val="20"/>
        </w:rPr>
        <w:t xml:space="preserve"> ont développé des mécanismes </w:t>
      </w:r>
      <w:r w:rsidR="00DF15FA" w:rsidRPr="0078221A">
        <w:rPr>
          <w:rFonts w:ascii="Times New Roman" w:hAnsi="Times New Roman" w:cs="Times New Roman"/>
          <w:i/>
          <w:sz w:val="20"/>
          <w:szCs w:val="20"/>
        </w:rPr>
        <w:t xml:space="preserve">adaptés pour retourner dans la rue. </w:t>
      </w:r>
    </w:p>
    <w:p w14:paraId="3C3BF03D" w14:textId="032499A8" w:rsidR="00DF15FA" w:rsidRPr="00B02507" w:rsidRDefault="00DF15FA" w:rsidP="00557200">
      <w:pPr>
        <w:spacing w:line="276" w:lineRule="auto"/>
        <w:jc w:val="both"/>
        <w:rPr>
          <w:rFonts w:ascii="Times New Roman" w:hAnsi="Times New Roman" w:cs="Times New Roman"/>
          <w:sz w:val="24"/>
          <w:szCs w:val="24"/>
        </w:rPr>
      </w:pPr>
      <w:r w:rsidRPr="00B02507">
        <w:rPr>
          <w:rFonts w:ascii="Times New Roman" w:hAnsi="Times New Roman" w:cs="Times New Roman"/>
          <w:sz w:val="24"/>
          <w:szCs w:val="24"/>
        </w:rPr>
        <w:t>Pour cet ancien Officier de la Police judiciaire, les stratégies dé</w:t>
      </w:r>
      <w:r w:rsidR="00B02507" w:rsidRPr="00B02507">
        <w:rPr>
          <w:rFonts w:ascii="Times New Roman" w:hAnsi="Times New Roman" w:cs="Times New Roman"/>
          <w:sz w:val="24"/>
          <w:szCs w:val="24"/>
        </w:rPr>
        <w:t>veloppées par ces enfants se présentent comme suit :</w:t>
      </w:r>
      <w:r w:rsidRPr="00B02507">
        <w:rPr>
          <w:rFonts w:ascii="Times New Roman" w:hAnsi="Times New Roman" w:cs="Times New Roman"/>
          <w:sz w:val="24"/>
          <w:szCs w:val="24"/>
        </w:rPr>
        <w:t xml:space="preserve"> </w:t>
      </w:r>
    </w:p>
    <w:p w14:paraId="64BC25E2" w14:textId="25A56FF5" w:rsidR="00DF15FA" w:rsidRPr="0078221A" w:rsidRDefault="00DF15FA" w:rsidP="00451592">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Certains développent des maladies imaginaires comme la diarrhée, car ces derniers savent qu’un enfant atteint d’une diarrhée et dont se</w:t>
      </w:r>
      <w:r w:rsidR="00B02507" w:rsidRPr="0078221A">
        <w:rPr>
          <w:rFonts w:ascii="Times New Roman" w:hAnsi="Times New Roman" w:cs="Times New Roman"/>
          <w:i/>
          <w:sz w:val="20"/>
          <w:szCs w:val="20"/>
        </w:rPr>
        <w:t xml:space="preserve">s origines ne sont pas connues </w:t>
      </w:r>
      <w:r w:rsidRPr="0078221A">
        <w:rPr>
          <w:rFonts w:ascii="Times New Roman" w:hAnsi="Times New Roman" w:cs="Times New Roman"/>
          <w:i/>
          <w:sz w:val="20"/>
          <w:szCs w:val="20"/>
        </w:rPr>
        <w:t>risquent de contaminer toute l’équipe, surtout que ces enfants sont souvent arrêtés en groupe de 100 enfants et plus. D’autres encore organisent des stratégies internes</w:t>
      </w:r>
      <w:r w:rsidR="006E0B97" w:rsidRPr="0078221A">
        <w:rPr>
          <w:rFonts w:ascii="Times New Roman" w:hAnsi="Times New Roman" w:cs="Times New Roman"/>
          <w:i/>
          <w:sz w:val="20"/>
          <w:szCs w:val="20"/>
        </w:rPr>
        <w:t xml:space="preserve"> d’évasion</w:t>
      </w:r>
      <w:r w:rsidR="00207E65" w:rsidRPr="0078221A">
        <w:rPr>
          <w:rFonts w:ascii="Times New Roman" w:hAnsi="Times New Roman" w:cs="Times New Roman"/>
          <w:i/>
          <w:sz w:val="20"/>
          <w:szCs w:val="20"/>
        </w:rPr>
        <w:t xml:space="preserve"> et passent souvent sur les toitures ou défoncent les murs des centres ». </w:t>
      </w:r>
    </w:p>
    <w:p w14:paraId="7C752C4E" w14:textId="1294C582" w:rsidR="00207E65" w:rsidRDefault="00207E6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Le témoignage de ce policier est proche de celui de cet assistant social du CERES, qui décrit comment un veilleur de ce</w:t>
      </w:r>
      <w:r w:rsidR="00E3540E">
        <w:rPr>
          <w:rFonts w:ascii="Times New Roman" w:hAnsi="Times New Roman" w:cs="Times New Roman"/>
          <w:sz w:val="24"/>
          <w:szCs w:val="24"/>
        </w:rPr>
        <w:t xml:space="preserve"> centre a eu des difficultés d’</w:t>
      </w:r>
      <w:r>
        <w:rPr>
          <w:rFonts w:ascii="Times New Roman" w:hAnsi="Times New Roman" w:cs="Times New Roman"/>
          <w:sz w:val="24"/>
          <w:szCs w:val="24"/>
        </w:rPr>
        <w:t xml:space="preserve">arrêter le mouvement d’évasion de ces enfants. Il le témoigne comme suit: </w:t>
      </w:r>
    </w:p>
    <w:p w14:paraId="6A777A87" w14:textId="44EDA4EB" w:rsidR="00207E65" w:rsidRPr="0078221A" w:rsidRDefault="00207E65" w:rsidP="00147EBB">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E3540E">
        <w:rPr>
          <w:rFonts w:ascii="Times New Roman" w:hAnsi="Times New Roman" w:cs="Times New Roman"/>
          <w:i/>
          <w:sz w:val="20"/>
          <w:szCs w:val="20"/>
        </w:rPr>
        <w:t>C’était un samedi</w:t>
      </w:r>
      <w:r w:rsidR="008B6A09" w:rsidRPr="0078221A">
        <w:rPr>
          <w:rFonts w:ascii="Times New Roman" w:hAnsi="Times New Roman" w:cs="Times New Roman"/>
          <w:i/>
          <w:sz w:val="20"/>
          <w:szCs w:val="20"/>
        </w:rPr>
        <w:t xml:space="preserve">, notre veilleur a eu du mal </w:t>
      </w:r>
      <w:proofErr w:type="gramStart"/>
      <w:r w:rsidR="008B6A09" w:rsidRPr="0078221A">
        <w:rPr>
          <w:rFonts w:ascii="Times New Roman" w:hAnsi="Times New Roman" w:cs="Times New Roman"/>
          <w:i/>
          <w:sz w:val="20"/>
          <w:szCs w:val="20"/>
        </w:rPr>
        <w:t>a</w:t>
      </w:r>
      <w:proofErr w:type="gramEnd"/>
      <w:r w:rsidR="008B6A09" w:rsidRPr="0078221A">
        <w:rPr>
          <w:rFonts w:ascii="Times New Roman" w:hAnsi="Times New Roman" w:cs="Times New Roman"/>
          <w:i/>
          <w:sz w:val="20"/>
          <w:szCs w:val="20"/>
        </w:rPr>
        <w:t xml:space="preserve"> arrêter le mouvement des enfants qui ont profité de l’absence des autres membres de notre personnel. Sur 45 enfants herbergés dans ce centre, 37 sont sortis et 8 enfants sont restés. Ces derniers sont de petits enfants non encore e</w:t>
      </w:r>
      <w:r w:rsidR="004B4B85" w:rsidRPr="0078221A">
        <w:rPr>
          <w:rFonts w:ascii="Times New Roman" w:hAnsi="Times New Roman" w:cs="Times New Roman"/>
          <w:i/>
          <w:sz w:val="20"/>
          <w:szCs w:val="20"/>
        </w:rPr>
        <w:t>xpérimentés de la vie de la rue. »</w:t>
      </w:r>
    </w:p>
    <w:p w14:paraId="567A2F76" w14:textId="184481A5" w:rsidR="008B6A09" w:rsidRPr="00640931" w:rsidRDefault="008B6A09" w:rsidP="00557200">
      <w:pPr>
        <w:spacing w:line="276" w:lineRule="auto"/>
        <w:jc w:val="both"/>
        <w:rPr>
          <w:rFonts w:ascii="Times New Roman" w:hAnsi="Times New Roman" w:cs="Times New Roman"/>
          <w:sz w:val="24"/>
          <w:szCs w:val="24"/>
        </w:rPr>
      </w:pPr>
      <w:r w:rsidRPr="00640931">
        <w:rPr>
          <w:rFonts w:ascii="Times New Roman" w:hAnsi="Times New Roman" w:cs="Times New Roman"/>
          <w:sz w:val="24"/>
          <w:szCs w:val="24"/>
        </w:rPr>
        <w:lastRenderedPageBreak/>
        <w:t xml:space="preserve">En conséquence, cet incident a eu des infuences négatives sur sa santé, </w:t>
      </w:r>
    </w:p>
    <w:p w14:paraId="692DACA1" w14:textId="77A77307" w:rsidR="008B6A09" w:rsidRPr="0078221A" w:rsidRDefault="008B6A09" w:rsidP="00147EBB">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C707BB" w:rsidRPr="0078221A">
        <w:rPr>
          <w:rFonts w:ascii="Times New Roman" w:hAnsi="Times New Roman" w:cs="Times New Roman"/>
          <w:i/>
          <w:sz w:val="20"/>
          <w:szCs w:val="20"/>
        </w:rPr>
        <w:t xml:space="preserve">...la </w:t>
      </w:r>
      <w:r w:rsidR="002A134E" w:rsidRPr="0078221A">
        <w:rPr>
          <w:rFonts w:ascii="Times New Roman" w:hAnsi="Times New Roman" w:cs="Times New Roman"/>
          <w:i/>
          <w:sz w:val="20"/>
          <w:szCs w:val="20"/>
        </w:rPr>
        <w:t xml:space="preserve">tension de ce veilleur a immédiatement monté, et il a dû être hospitalisé pendant deux semaines, pour la maîtriser ». </w:t>
      </w:r>
    </w:p>
    <w:p w14:paraId="494EA925" w14:textId="721B2F56" w:rsidR="00566AE6" w:rsidRPr="0078221A" w:rsidRDefault="00566AE6" w:rsidP="00FD2397">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4"/>
          <w:szCs w:val="24"/>
        </w:rPr>
        <w:t xml:space="preserve">Pour cet assistant social, </w:t>
      </w:r>
      <w:r w:rsidR="00FD2397" w:rsidRPr="0078221A">
        <w:rPr>
          <w:rFonts w:ascii="Times New Roman" w:hAnsi="Times New Roman" w:cs="Times New Roman"/>
          <w:i/>
          <w:sz w:val="20"/>
          <w:szCs w:val="20"/>
        </w:rPr>
        <w:t>« </w:t>
      </w:r>
      <w:r w:rsidRPr="0078221A">
        <w:rPr>
          <w:rFonts w:ascii="Times New Roman" w:hAnsi="Times New Roman" w:cs="Times New Roman"/>
          <w:i/>
          <w:sz w:val="20"/>
          <w:szCs w:val="20"/>
        </w:rPr>
        <w:t xml:space="preserve">ces enfants passent à travers la toiture en enlevant un ou deux tôles et quand le premier réussit à s’évader, les autres s’entraîdent pour monter ». </w:t>
      </w:r>
    </w:p>
    <w:p w14:paraId="4AA9C268" w14:textId="71170DD2" w:rsidR="00DF15FA" w:rsidRDefault="00C707BB" w:rsidP="00557200">
      <w:pPr>
        <w:spacing w:line="276" w:lineRule="auto"/>
        <w:jc w:val="both"/>
        <w:rPr>
          <w:rFonts w:ascii="Times New Roman" w:hAnsi="Times New Roman" w:cs="Times New Roman"/>
          <w:sz w:val="24"/>
          <w:szCs w:val="24"/>
        </w:rPr>
      </w:pPr>
      <w:r w:rsidRPr="00640931">
        <w:rPr>
          <w:rFonts w:ascii="Times New Roman" w:hAnsi="Times New Roman" w:cs="Times New Roman"/>
          <w:sz w:val="24"/>
          <w:szCs w:val="24"/>
        </w:rPr>
        <w:t>Cette situation d’évasion a fait que d’autres membres du personnel du centre éprouvent de la peur sur l’avenir de leur métier et une assistante a</w:t>
      </w:r>
      <w:r w:rsidR="00147EBB" w:rsidRPr="00640931">
        <w:rPr>
          <w:rFonts w:ascii="Times New Roman" w:hAnsi="Times New Roman" w:cs="Times New Roman"/>
          <w:sz w:val="24"/>
          <w:szCs w:val="24"/>
        </w:rPr>
        <w:t>yant une anciennetté de plus de 20 ans de travail avec ces enfants, a senti la nécessité d’interrompre avec ce travail et l’exprime de cette manière :</w:t>
      </w:r>
      <w:r w:rsidR="00147EBB">
        <w:rPr>
          <w:rFonts w:ascii="Times New Roman" w:hAnsi="Times New Roman" w:cs="Times New Roman"/>
          <w:sz w:val="24"/>
          <w:szCs w:val="24"/>
        </w:rPr>
        <w:t xml:space="preserve"> </w:t>
      </w:r>
    </w:p>
    <w:p w14:paraId="313D56FE" w14:textId="4ECB51AC" w:rsidR="0012799F" w:rsidRPr="0078221A" w:rsidRDefault="00147EBB" w:rsidP="00D161C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Au moment, où j’ai vu comment la santé de notre collègue </w:t>
      </w:r>
      <w:proofErr w:type="gramStart"/>
      <w:r w:rsidRPr="0078221A">
        <w:rPr>
          <w:rFonts w:ascii="Times New Roman" w:hAnsi="Times New Roman" w:cs="Times New Roman"/>
          <w:i/>
          <w:sz w:val="20"/>
          <w:szCs w:val="20"/>
        </w:rPr>
        <w:t>( veilleur</w:t>
      </w:r>
      <w:proofErr w:type="gramEnd"/>
      <w:r w:rsidRPr="0078221A">
        <w:rPr>
          <w:rFonts w:ascii="Times New Roman" w:hAnsi="Times New Roman" w:cs="Times New Roman"/>
          <w:i/>
          <w:sz w:val="20"/>
          <w:szCs w:val="20"/>
        </w:rPr>
        <w:t>) s’est déteriorée suite à ce travail, alors qu’il était encore dynamique, j’ai déposé une</w:t>
      </w:r>
      <w:r w:rsidR="007B2C37" w:rsidRPr="0078221A">
        <w:rPr>
          <w:rFonts w:ascii="Times New Roman" w:hAnsi="Times New Roman" w:cs="Times New Roman"/>
          <w:i/>
          <w:sz w:val="20"/>
          <w:szCs w:val="20"/>
        </w:rPr>
        <w:t xml:space="preserve"> lettre de demande de </w:t>
      </w:r>
      <w:r w:rsidRPr="0078221A">
        <w:rPr>
          <w:rFonts w:ascii="Times New Roman" w:hAnsi="Times New Roman" w:cs="Times New Roman"/>
          <w:i/>
          <w:sz w:val="20"/>
          <w:szCs w:val="20"/>
        </w:rPr>
        <w:t>retr</w:t>
      </w:r>
      <w:r w:rsidR="007B2C37" w:rsidRPr="0078221A">
        <w:rPr>
          <w:rFonts w:ascii="Times New Roman" w:hAnsi="Times New Roman" w:cs="Times New Roman"/>
          <w:i/>
          <w:sz w:val="20"/>
          <w:szCs w:val="20"/>
        </w:rPr>
        <w:t xml:space="preserve">aite anticipée pour m’éloigner </w:t>
      </w:r>
      <w:r w:rsidRPr="0078221A">
        <w:rPr>
          <w:rFonts w:ascii="Times New Roman" w:hAnsi="Times New Roman" w:cs="Times New Roman"/>
          <w:i/>
          <w:sz w:val="20"/>
          <w:szCs w:val="20"/>
        </w:rPr>
        <w:t xml:space="preserve">de ces enfants et prendre repos ». </w:t>
      </w:r>
    </w:p>
    <w:p w14:paraId="5DE10D16" w14:textId="6AA4330E" w:rsidR="001402C9" w:rsidRPr="00953224" w:rsidRDefault="00164E6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 ailleurs, </w:t>
      </w:r>
      <w:r w:rsidR="009A4998">
        <w:rPr>
          <w:rFonts w:ascii="Times New Roman" w:hAnsi="Times New Roman" w:cs="Times New Roman"/>
          <w:sz w:val="24"/>
          <w:szCs w:val="24"/>
        </w:rPr>
        <w:t xml:space="preserve">le service </w:t>
      </w:r>
      <w:r w:rsidR="001402C9" w:rsidRPr="00953224">
        <w:rPr>
          <w:rFonts w:ascii="Times New Roman" w:hAnsi="Times New Roman" w:cs="Times New Roman"/>
          <w:sz w:val="24"/>
          <w:szCs w:val="24"/>
        </w:rPr>
        <w:t>d’assistance</w:t>
      </w:r>
      <w:r w:rsidR="0043125C" w:rsidRPr="00953224">
        <w:rPr>
          <w:rFonts w:ascii="Times New Roman" w:hAnsi="Times New Roman" w:cs="Times New Roman"/>
          <w:sz w:val="24"/>
          <w:szCs w:val="24"/>
        </w:rPr>
        <w:t xml:space="preserve"> psychosociale pour ces enfants </w:t>
      </w:r>
      <w:r w:rsidR="001402C9" w:rsidRPr="00953224">
        <w:rPr>
          <w:rFonts w:ascii="Times New Roman" w:hAnsi="Times New Roman" w:cs="Times New Roman"/>
          <w:sz w:val="24"/>
          <w:szCs w:val="24"/>
        </w:rPr>
        <w:t>victimes ou témoins de</w:t>
      </w:r>
      <w:r w:rsidR="005571F6">
        <w:rPr>
          <w:rFonts w:ascii="Times New Roman" w:hAnsi="Times New Roman" w:cs="Times New Roman"/>
          <w:sz w:val="24"/>
          <w:szCs w:val="24"/>
        </w:rPr>
        <w:t xml:space="preserve"> différentes formes de violence </w:t>
      </w:r>
      <w:r w:rsidR="001402C9" w:rsidRPr="00953224">
        <w:rPr>
          <w:rFonts w:ascii="Times New Roman" w:hAnsi="Times New Roman" w:cs="Times New Roman"/>
          <w:sz w:val="24"/>
          <w:szCs w:val="24"/>
        </w:rPr>
        <w:t xml:space="preserve">est presque absent dans les centres de garde à vue et ou de transit.  </w:t>
      </w:r>
    </w:p>
    <w:p w14:paraId="78B5788B" w14:textId="0269B804" w:rsidR="00D161C3" w:rsidRPr="00953224" w:rsidRDefault="001402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 cette collaboration n’est pas perçue de la même façon</w:t>
      </w:r>
      <w:r w:rsidR="0043125C" w:rsidRPr="00953224">
        <w:rPr>
          <w:rFonts w:ascii="Times New Roman" w:hAnsi="Times New Roman" w:cs="Times New Roman"/>
          <w:sz w:val="24"/>
          <w:szCs w:val="24"/>
        </w:rPr>
        <w:t xml:space="preserve">, </w:t>
      </w:r>
      <w:r w:rsidRPr="00953224">
        <w:rPr>
          <w:rFonts w:ascii="Times New Roman" w:hAnsi="Times New Roman" w:cs="Times New Roman"/>
          <w:sz w:val="24"/>
          <w:szCs w:val="24"/>
        </w:rPr>
        <w:t>selon que l’assistant social relève d’une structure publiq</w:t>
      </w:r>
      <w:r w:rsidR="00E411D3">
        <w:rPr>
          <w:rFonts w:ascii="Times New Roman" w:hAnsi="Times New Roman" w:cs="Times New Roman"/>
          <w:sz w:val="24"/>
          <w:szCs w:val="24"/>
        </w:rPr>
        <w:t xml:space="preserve">ue ou d’une institution privée. </w:t>
      </w:r>
      <w:r w:rsidR="00D161C3" w:rsidRPr="00D161C3">
        <w:rPr>
          <w:rFonts w:ascii="Times New Roman" w:hAnsi="Times New Roman" w:cs="Times New Roman"/>
          <w:sz w:val="24"/>
          <w:szCs w:val="24"/>
        </w:rPr>
        <w:t>Alors que les acteurs issus des organisations non gouvernementales déplorent leur exclusion du processus de réinsertion des enfants en situation de rue, certains assistants sociaux r</w:t>
      </w:r>
      <w:r w:rsidR="00257C60">
        <w:rPr>
          <w:rFonts w:ascii="Times New Roman" w:hAnsi="Times New Roman" w:cs="Times New Roman"/>
          <w:sz w:val="24"/>
          <w:szCs w:val="24"/>
        </w:rPr>
        <w:t xml:space="preserve">attachés à l’ancien </w:t>
      </w:r>
      <w:r w:rsidR="00D161C3" w:rsidRPr="00D161C3">
        <w:rPr>
          <w:rFonts w:ascii="Times New Roman" w:hAnsi="Times New Roman" w:cs="Times New Roman"/>
          <w:sz w:val="24"/>
          <w:szCs w:val="24"/>
        </w:rPr>
        <w:t xml:space="preserve">ministère de la Solidarité, quant à eux, portent un regard positif sur leur collaboration avec la police, comme en </w:t>
      </w:r>
      <w:r w:rsidR="00D161C3">
        <w:rPr>
          <w:rFonts w:ascii="Times New Roman" w:hAnsi="Times New Roman" w:cs="Times New Roman"/>
          <w:sz w:val="24"/>
          <w:szCs w:val="24"/>
        </w:rPr>
        <w:t>témoigne cet assistant social :</w:t>
      </w:r>
    </w:p>
    <w:p w14:paraId="7FAB7DCB" w14:textId="0680C1D7" w:rsidR="001402C9" w:rsidRPr="0078221A" w:rsidRDefault="00164E65" w:rsidP="005571F6">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43125C" w:rsidRPr="0078221A">
        <w:rPr>
          <w:rFonts w:ascii="Times New Roman" w:hAnsi="Times New Roman" w:cs="Times New Roman"/>
          <w:i/>
          <w:sz w:val="20"/>
          <w:szCs w:val="20"/>
        </w:rPr>
        <w:t>Notre collaboration avec la police est bonne, parce qu’</w:t>
      </w:r>
      <w:r w:rsidR="0035446D" w:rsidRPr="0078221A">
        <w:rPr>
          <w:rFonts w:ascii="Times New Roman" w:hAnsi="Times New Roman" w:cs="Times New Roman"/>
          <w:i/>
          <w:sz w:val="20"/>
          <w:szCs w:val="20"/>
        </w:rPr>
        <w:t>elle nous associe dans ce projet du gouvernement de ret</w:t>
      </w:r>
      <w:r w:rsidR="009A4998" w:rsidRPr="0078221A">
        <w:rPr>
          <w:rFonts w:ascii="Times New Roman" w:hAnsi="Times New Roman" w:cs="Times New Roman"/>
          <w:i/>
          <w:sz w:val="20"/>
          <w:szCs w:val="20"/>
        </w:rPr>
        <w:t xml:space="preserve">rait de ces enfants. Néanmoins, nous regrettons le </w:t>
      </w:r>
      <w:r w:rsidR="0043125C" w:rsidRPr="0078221A">
        <w:rPr>
          <w:rFonts w:ascii="Times New Roman" w:hAnsi="Times New Roman" w:cs="Times New Roman"/>
          <w:i/>
          <w:sz w:val="20"/>
          <w:szCs w:val="20"/>
        </w:rPr>
        <w:t>comportement de certains acteurs des ONGs</w:t>
      </w:r>
      <w:r w:rsidR="0035446D" w:rsidRPr="0078221A">
        <w:rPr>
          <w:rFonts w:ascii="Times New Roman" w:hAnsi="Times New Roman" w:cs="Times New Roman"/>
          <w:i/>
          <w:sz w:val="20"/>
          <w:szCs w:val="20"/>
        </w:rPr>
        <w:t xml:space="preserve">, </w:t>
      </w:r>
      <w:r w:rsidR="00FE3E3E" w:rsidRPr="0078221A">
        <w:rPr>
          <w:rFonts w:ascii="Times New Roman" w:hAnsi="Times New Roman" w:cs="Times New Roman"/>
          <w:i/>
          <w:sz w:val="20"/>
          <w:szCs w:val="20"/>
        </w:rPr>
        <w:t xml:space="preserve">qui avisent ces enfants de quitter les lieux </w:t>
      </w:r>
      <w:r w:rsidR="0043125C" w:rsidRPr="0078221A">
        <w:rPr>
          <w:rFonts w:ascii="Times New Roman" w:hAnsi="Times New Roman" w:cs="Times New Roman"/>
          <w:i/>
          <w:sz w:val="20"/>
          <w:szCs w:val="20"/>
        </w:rPr>
        <w:t>avant notre passage</w:t>
      </w:r>
      <w:r w:rsidR="00FE3E3E" w:rsidRPr="0078221A">
        <w:rPr>
          <w:rFonts w:ascii="Times New Roman" w:hAnsi="Times New Roman" w:cs="Times New Roman"/>
          <w:i/>
          <w:sz w:val="20"/>
          <w:szCs w:val="20"/>
        </w:rPr>
        <w:t xml:space="preserve"> pour les rafler. </w:t>
      </w:r>
      <w:r w:rsidR="00777061" w:rsidRPr="0078221A">
        <w:rPr>
          <w:rFonts w:ascii="Times New Roman" w:hAnsi="Times New Roman" w:cs="Times New Roman"/>
          <w:i/>
          <w:sz w:val="20"/>
          <w:szCs w:val="20"/>
        </w:rPr>
        <w:t xml:space="preserve">Nous avons constaté au début que certains responsables des ONGs ne veulent pas que ces enfants quittent </w:t>
      </w:r>
      <w:r w:rsidR="009A4998" w:rsidRPr="0078221A">
        <w:rPr>
          <w:rFonts w:ascii="Times New Roman" w:hAnsi="Times New Roman" w:cs="Times New Roman"/>
          <w:i/>
          <w:sz w:val="20"/>
          <w:szCs w:val="20"/>
        </w:rPr>
        <w:t>la rue, car ils n’auront plus de</w:t>
      </w:r>
      <w:r w:rsidR="00777061" w:rsidRPr="0078221A">
        <w:rPr>
          <w:rFonts w:ascii="Times New Roman" w:hAnsi="Times New Roman" w:cs="Times New Roman"/>
          <w:i/>
          <w:sz w:val="20"/>
          <w:szCs w:val="20"/>
        </w:rPr>
        <w:t xml:space="preserve"> travail. Après évaluation, nous avons décidé de ne pas les associer dans ce travail de terrain</w:t>
      </w:r>
      <w:r w:rsidR="00FE3E3E" w:rsidRPr="0078221A">
        <w:rPr>
          <w:rFonts w:ascii="Times New Roman" w:hAnsi="Times New Roman" w:cs="Times New Roman"/>
          <w:i/>
          <w:sz w:val="20"/>
          <w:szCs w:val="20"/>
        </w:rPr>
        <w:t xml:space="preserve">, </w:t>
      </w:r>
      <w:r w:rsidR="00777061" w:rsidRPr="0078221A">
        <w:rPr>
          <w:rFonts w:ascii="Times New Roman" w:hAnsi="Times New Roman" w:cs="Times New Roman"/>
          <w:i/>
          <w:sz w:val="20"/>
          <w:szCs w:val="20"/>
        </w:rPr>
        <w:t xml:space="preserve">et </w:t>
      </w:r>
      <w:r w:rsidR="00FE3E3E" w:rsidRPr="0078221A">
        <w:rPr>
          <w:rFonts w:ascii="Times New Roman" w:hAnsi="Times New Roman" w:cs="Times New Roman"/>
          <w:i/>
          <w:sz w:val="20"/>
          <w:szCs w:val="20"/>
        </w:rPr>
        <w:t xml:space="preserve">aucune organisation de la société civile ne participe </w:t>
      </w:r>
      <w:r w:rsidR="009A4998" w:rsidRPr="0078221A">
        <w:rPr>
          <w:rFonts w:ascii="Times New Roman" w:hAnsi="Times New Roman" w:cs="Times New Roman"/>
          <w:i/>
          <w:sz w:val="20"/>
          <w:szCs w:val="20"/>
        </w:rPr>
        <w:t xml:space="preserve">plus aux </w:t>
      </w:r>
      <w:r w:rsidR="00777061" w:rsidRPr="0078221A">
        <w:rPr>
          <w:rFonts w:ascii="Times New Roman" w:hAnsi="Times New Roman" w:cs="Times New Roman"/>
          <w:i/>
          <w:sz w:val="20"/>
          <w:szCs w:val="20"/>
        </w:rPr>
        <w:t>séances d</w:t>
      </w:r>
      <w:r w:rsidR="009A4998" w:rsidRPr="0078221A">
        <w:rPr>
          <w:rFonts w:ascii="Times New Roman" w:hAnsi="Times New Roman" w:cs="Times New Roman"/>
          <w:i/>
          <w:sz w:val="20"/>
          <w:szCs w:val="20"/>
        </w:rPr>
        <w:t>e rafles organisées dans ces jours</w:t>
      </w:r>
      <w:r w:rsidR="005267D9" w:rsidRPr="0078221A">
        <w:rPr>
          <w:rFonts w:ascii="Times New Roman" w:hAnsi="Times New Roman" w:cs="Times New Roman"/>
          <w:i/>
          <w:sz w:val="20"/>
          <w:szCs w:val="20"/>
        </w:rPr>
        <w:t>. »</w:t>
      </w:r>
      <w:r w:rsidR="00777061" w:rsidRPr="0078221A">
        <w:rPr>
          <w:rFonts w:ascii="Times New Roman" w:hAnsi="Times New Roman" w:cs="Times New Roman"/>
          <w:i/>
          <w:sz w:val="20"/>
          <w:szCs w:val="20"/>
        </w:rPr>
        <w:t xml:space="preserve"> </w:t>
      </w:r>
    </w:p>
    <w:p w14:paraId="7105D9E4" w14:textId="75D7ACAB" w:rsidR="00FB7E2C" w:rsidRPr="00953224" w:rsidRDefault="00FB7E2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le contenu de ces témoignages, il ressort un aspect d’incompréhension</w:t>
      </w:r>
      <w:r w:rsidR="00A407ED" w:rsidRPr="00953224">
        <w:rPr>
          <w:rFonts w:ascii="Times New Roman" w:hAnsi="Times New Roman" w:cs="Times New Roman"/>
          <w:sz w:val="24"/>
          <w:szCs w:val="24"/>
        </w:rPr>
        <w:t xml:space="preserve"> </w:t>
      </w:r>
      <w:r w:rsidR="00164E65" w:rsidRPr="00953224">
        <w:rPr>
          <w:rFonts w:ascii="Times New Roman" w:hAnsi="Times New Roman" w:cs="Times New Roman"/>
          <w:sz w:val="24"/>
          <w:szCs w:val="24"/>
        </w:rPr>
        <w:t xml:space="preserve">entre acteurs, </w:t>
      </w:r>
      <w:r w:rsidRPr="00953224">
        <w:rPr>
          <w:rFonts w:ascii="Times New Roman" w:hAnsi="Times New Roman" w:cs="Times New Roman"/>
          <w:sz w:val="24"/>
          <w:szCs w:val="24"/>
        </w:rPr>
        <w:t xml:space="preserve">car chacun accuse l’autre d’être à l’origine du retour massif des enfants en situation de rue, et cela vulnérabilise davantage ces derniers. </w:t>
      </w:r>
    </w:p>
    <w:p w14:paraId="0884F77E" w14:textId="43923C40" w:rsidR="00B35B60" w:rsidRPr="00953224" w:rsidRDefault="001402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Que l’assistant so</w:t>
      </w:r>
      <w:r w:rsidR="00963BD4">
        <w:rPr>
          <w:rFonts w:ascii="Times New Roman" w:hAnsi="Times New Roman" w:cs="Times New Roman"/>
          <w:sz w:val="24"/>
          <w:szCs w:val="24"/>
        </w:rPr>
        <w:t>cial relève du secteur public</w:t>
      </w:r>
      <w:r w:rsidRPr="00953224">
        <w:rPr>
          <w:rFonts w:ascii="Times New Roman" w:hAnsi="Times New Roman" w:cs="Times New Roman"/>
          <w:sz w:val="24"/>
          <w:szCs w:val="24"/>
        </w:rPr>
        <w:t xml:space="preserve"> ou du secteur privé, les réponses apportées à la question de collaborati</w:t>
      </w:r>
      <w:r w:rsidR="00FB7E2C" w:rsidRPr="00953224">
        <w:rPr>
          <w:rFonts w:ascii="Times New Roman" w:hAnsi="Times New Roman" w:cs="Times New Roman"/>
          <w:sz w:val="24"/>
          <w:szCs w:val="24"/>
        </w:rPr>
        <w:t xml:space="preserve">on sont relatives, </w:t>
      </w:r>
      <w:r w:rsidR="00480F88">
        <w:rPr>
          <w:rFonts w:ascii="Times New Roman" w:hAnsi="Times New Roman" w:cs="Times New Roman"/>
          <w:sz w:val="24"/>
          <w:szCs w:val="24"/>
        </w:rPr>
        <w:t xml:space="preserve">ce </w:t>
      </w:r>
      <w:r w:rsidR="00DC2394" w:rsidRPr="00953224">
        <w:rPr>
          <w:rFonts w:ascii="Times New Roman" w:hAnsi="Times New Roman" w:cs="Times New Roman"/>
          <w:sz w:val="24"/>
          <w:szCs w:val="24"/>
        </w:rPr>
        <w:t xml:space="preserve">qui montre que le problème de réinsertion des enfants en situation est complexe. </w:t>
      </w:r>
      <w:r w:rsidR="00FB7E2C" w:rsidRPr="00953224">
        <w:rPr>
          <w:rFonts w:ascii="Times New Roman" w:hAnsi="Times New Roman" w:cs="Times New Roman"/>
          <w:sz w:val="24"/>
          <w:szCs w:val="24"/>
        </w:rPr>
        <w:t xml:space="preserve"> </w:t>
      </w:r>
    </w:p>
    <w:p w14:paraId="70175365" w14:textId="4548F3A0" w:rsidR="0012384D" w:rsidRPr="00E20913" w:rsidRDefault="0016435A" w:rsidP="00557200">
      <w:pPr>
        <w:pStyle w:val="Titre2"/>
        <w:jc w:val="both"/>
      </w:pPr>
      <w:bookmarkStart w:id="208" w:name="_Toc205890343"/>
      <w:r w:rsidRPr="00E20913">
        <w:t>7</w:t>
      </w:r>
      <w:r w:rsidR="007E5F00" w:rsidRPr="00D932CC">
        <w:t>.4. Usage de l’approche répressive</w:t>
      </w:r>
      <w:r w:rsidR="0004554A">
        <w:t xml:space="preserve"> dans le retrait des enfants en situation de </w:t>
      </w:r>
      <w:r w:rsidR="007E5F00" w:rsidRPr="00D932CC">
        <w:t>rue</w:t>
      </w:r>
      <w:bookmarkEnd w:id="208"/>
    </w:p>
    <w:p w14:paraId="49E7337D" w14:textId="63D1B4CD" w:rsidR="00611378" w:rsidRPr="00953224" w:rsidRDefault="0061137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plupart des pays en développement</w:t>
      </w:r>
      <w:r w:rsidR="00963BD4">
        <w:rPr>
          <w:rFonts w:ascii="Times New Roman" w:hAnsi="Times New Roman" w:cs="Times New Roman"/>
          <w:sz w:val="24"/>
          <w:szCs w:val="24"/>
        </w:rPr>
        <w:t xml:space="preserve">, </w:t>
      </w:r>
      <w:r w:rsidRPr="00953224">
        <w:rPr>
          <w:rFonts w:ascii="Times New Roman" w:hAnsi="Times New Roman" w:cs="Times New Roman"/>
          <w:sz w:val="24"/>
          <w:szCs w:val="24"/>
        </w:rPr>
        <w:t>y compris le Burundi, les</w:t>
      </w:r>
      <w:r w:rsidR="00047546">
        <w:rPr>
          <w:rFonts w:ascii="Times New Roman" w:hAnsi="Times New Roman" w:cs="Times New Roman"/>
          <w:sz w:val="24"/>
          <w:szCs w:val="24"/>
        </w:rPr>
        <w:t xml:space="preserve"> </w:t>
      </w:r>
      <w:r w:rsidRPr="00953224">
        <w:rPr>
          <w:rFonts w:ascii="Times New Roman" w:hAnsi="Times New Roman" w:cs="Times New Roman"/>
          <w:sz w:val="24"/>
          <w:szCs w:val="24"/>
        </w:rPr>
        <w:t>approches utilisées dans l</w:t>
      </w:r>
      <w:r w:rsidR="00047546">
        <w:rPr>
          <w:rFonts w:ascii="Times New Roman" w:hAnsi="Times New Roman" w:cs="Times New Roman"/>
          <w:sz w:val="24"/>
          <w:szCs w:val="24"/>
        </w:rPr>
        <w:t>a lutte contre le phénomène d’</w:t>
      </w:r>
      <w:r w:rsidRPr="00953224">
        <w:rPr>
          <w:rFonts w:ascii="Times New Roman" w:hAnsi="Times New Roman" w:cs="Times New Roman"/>
          <w:sz w:val="24"/>
          <w:szCs w:val="24"/>
        </w:rPr>
        <w:t>enfants en situation de rue tournent autour de la répression</w:t>
      </w:r>
      <w:r w:rsidR="00100F23"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le contrôle </w:t>
      </w:r>
      <w:r w:rsidR="003F61AC">
        <w:rPr>
          <w:rFonts w:ascii="Times New Roman" w:hAnsi="Times New Roman" w:cs="Times New Roman"/>
          <w:sz w:val="24"/>
          <w:szCs w:val="24"/>
        </w:rPr>
        <w:t xml:space="preserve">et le maintien de la sécurité. Certaines </w:t>
      </w:r>
      <w:r w:rsidR="009518A3" w:rsidRPr="00953224">
        <w:rPr>
          <w:rFonts w:ascii="Times New Roman" w:hAnsi="Times New Roman" w:cs="Times New Roman"/>
          <w:sz w:val="24"/>
          <w:szCs w:val="24"/>
        </w:rPr>
        <w:t>approches</w:t>
      </w:r>
      <w:r w:rsidR="005E391A">
        <w:rPr>
          <w:rFonts w:ascii="Times New Roman" w:hAnsi="Times New Roman" w:cs="Times New Roman"/>
          <w:sz w:val="24"/>
          <w:szCs w:val="24"/>
        </w:rPr>
        <w:t xml:space="preserve"> </w:t>
      </w:r>
      <w:r w:rsidR="009518A3" w:rsidRPr="00953224">
        <w:rPr>
          <w:rFonts w:ascii="Times New Roman" w:hAnsi="Times New Roman" w:cs="Times New Roman"/>
          <w:sz w:val="24"/>
          <w:szCs w:val="24"/>
        </w:rPr>
        <w:t>en cours</w:t>
      </w:r>
      <w:r w:rsidR="005E391A">
        <w:rPr>
          <w:rFonts w:ascii="Times New Roman" w:hAnsi="Times New Roman" w:cs="Times New Roman"/>
          <w:sz w:val="24"/>
          <w:szCs w:val="24"/>
        </w:rPr>
        <w:t xml:space="preserve"> de mises en oeuvre</w:t>
      </w:r>
      <w:r w:rsidR="009518A3" w:rsidRPr="00953224">
        <w:rPr>
          <w:rFonts w:ascii="Times New Roman" w:hAnsi="Times New Roman" w:cs="Times New Roman"/>
          <w:sz w:val="24"/>
          <w:szCs w:val="24"/>
        </w:rPr>
        <w:t xml:space="preserve"> ici au Burund</w:t>
      </w:r>
      <w:r w:rsidR="005E391A">
        <w:rPr>
          <w:rFonts w:ascii="Times New Roman" w:hAnsi="Times New Roman" w:cs="Times New Roman"/>
          <w:sz w:val="24"/>
          <w:szCs w:val="24"/>
        </w:rPr>
        <w:t xml:space="preserve">i depuis l’an 2018, </w:t>
      </w:r>
      <w:r w:rsidR="00963BD4">
        <w:rPr>
          <w:rFonts w:ascii="Times New Roman" w:hAnsi="Times New Roman" w:cs="Times New Roman"/>
          <w:sz w:val="24"/>
          <w:szCs w:val="24"/>
        </w:rPr>
        <w:t xml:space="preserve">qui </w:t>
      </w:r>
      <w:r w:rsidR="00963BD4" w:rsidRPr="00963BD4">
        <w:rPr>
          <w:rFonts w:ascii="Times New Roman" w:hAnsi="Times New Roman" w:cs="Times New Roman"/>
          <w:sz w:val="24"/>
          <w:szCs w:val="24"/>
        </w:rPr>
        <w:t>coïncide</w:t>
      </w:r>
      <w:r w:rsidR="005E391A">
        <w:rPr>
          <w:rFonts w:ascii="Times New Roman" w:hAnsi="Times New Roman" w:cs="Times New Roman"/>
          <w:sz w:val="24"/>
          <w:szCs w:val="24"/>
        </w:rPr>
        <w:t>nt</w:t>
      </w:r>
      <w:r w:rsidR="00963BD4">
        <w:rPr>
          <w:rFonts w:ascii="Times New Roman" w:hAnsi="Times New Roman" w:cs="Times New Roman"/>
          <w:sz w:val="24"/>
          <w:szCs w:val="24"/>
        </w:rPr>
        <w:t xml:space="preserve"> </w:t>
      </w:r>
      <w:r w:rsidR="009518A3" w:rsidRPr="00953224">
        <w:rPr>
          <w:rFonts w:ascii="Times New Roman" w:hAnsi="Times New Roman" w:cs="Times New Roman"/>
          <w:sz w:val="24"/>
          <w:szCs w:val="24"/>
        </w:rPr>
        <w:t xml:space="preserve">avec la mise en œuvre du </w:t>
      </w:r>
      <w:r w:rsidR="009518A3" w:rsidRPr="00953224">
        <w:rPr>
          <w:rFonts w:ascii="Times New Roman" w:hAnsi="Times New Roman" w:cs="Times New Roman"/>
          <w:sz w:val="24"/>
          <w:szCs w:val="24"/>
        </w:rPr>
        <w:lastRenderedPageBreak/>
        <w:t>projet de retrait des enfants en situation de rue</w:t>
      </w:r>
      <w:r w:rsidR="00480F88">
        <w:rPr>
          <w:rFonts w:ascii="Times New Roman" w:hAnsi="Times New Roman" w:cs="Times New Roman"/>
          <w:sz w:val="24"/>
          <w:szCs w:val="24"/>
        </w:rPr>
        <w:t xml:space="preserve"> sont développées dans le point qui suit directement.</w:t>
      </w:r>
    </w:p>
    <w:p w14:paraId="45AF2E88" w14:textId="77777777" w:rsidR="00F0797E" w:rsidRPr="00E20913" w:rsidRDefault="0016435A" w:rsidP="00557200">
      <w:pPr>
        <w:pStyle w:val="Titre2"/>
        <w:jc w:val="both"/>
      </w:pPr>
      <w:bookmarkStart w:id="209" w:name="_Toc205890344"/>
      <w:r w:rsidRPr="00E20913">
        <w:t>7</w:t>
      </w:r>
      <w:r w:rsidR="00E629FD" w:rsidRPr="00E20913">
        <w:t xml:space="preserve">.4.1. </w:t>
      </w:r>
      <w:r w:rsidR="00F0797E" w:rsidRPr="00E20913">
        <w:t>Rafles intempestives</w:t>
      </w:r>
      <w:r w:rsidR="00A03AA9" w:rsidRPr="00E20913">
        <w:t xml:space="preserve"> et ses effets sur la vie des</w:t>
      </w:r>
      <w:r w:rsidR="00E629FD" w:rsidRPr="00E20913">
        <w:t xml:space="preserve"> enfants</w:t>
      </w:r>
      <w:bookmarkEnd w:id="209"/>
    </w:p>
    <w:p w14:paraId="6A9403CD" w14:textId="745610DB" w:rsidR="00F93361" w:rsidRPr="00953224" w:rsidRDefault="00963BD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Par raf</w:t>
      </w:r>
      <w:r w:rsidR="000C240C" w:rsidRPr="00953224">
        <w:rPr>
          <w:rFonts w:ascii="Times New Roman" w:hAnsi="Times New Roman" w:cs="Times New Roman"/>
          <w:sz w:val="24"/>
          <w:szCs w:val="24"/>
        </w:rPr>
        <w:t xml:space="preserve">les, </w:t>
      </w:r>
      <w:r w:rsidR="00581793" w:rsidRPr="00953224">
        <w:rPr>
          <w:rFonts w:ascii="Times New Roman" w:hAnsi="Times New Roman" w:cs="Times New Roman"/>
          <w:sz w:val="24"/>
          <w:szCs w:val="24"/>
        </w:rPr>
        <w:t>nous entendons différentes opé</w:t>
      </w:r>
      <w:r>
        <w:rPr>
          <w:rFonts w:ascii="Times New Roman" w:hAnsi="Times New Roman" w:cs="Times New Roman"/>
          <w:sz w:val="24"/>
          <w:szCs w:val="24"/>
        </w:rPr>
        <w:t>rations menées par la p</w:t>
      </w:r>
      <w:r w:rsidR="000C240C" w:rsidRPr="00953224">
        <w:rPr>
          <w:rFonts w:ascii="Times New Roman" w:hAnsi="Times New Roman" w:cs="Times New Roman"/>
          <w:sz w:val="24"/>
          <w:szCs w:val="24"/>
        </w:rPr>
        <w:t>olice</w:t>
      </w:r>
      <w:r>
        <w:rPr>
          <w:rFonts w:ascii="Times New Roman" w:hAnsi="Times New Roman" w:cs="Times New Roman"/>
          <w:sz w:val="24"/>
          <w:szCs w:val="24"/>
        </w:rPr>
        <w:t xml:space="preserve">, avec pour </w:t>
      </w:r>
      <w:r w:rsidR="00581793" w:rsidRPr="00953224">
        <w:rPr>
          <w:rFonts w:ascii="Times New Roman" w:hAnsi="Times New Roman" w:cs="Times New Roman"/>
          <w:sz w:val="24"/>
          <w:szCs w:val="24"/>
        </w:rPr>
        <w:t xml:space="preserve"> objectif </w:t>
      </w:r>
      <w:r>
        <w:rPr>
          <w:rFonts w:ascii="Times New Roman" w:hAnsi="Times New Roman" w:cs="Times New Roman"/>
          <w:sz w:val="24"/>
          <w:szCs w:val="24"/>
        </w:rPr>
        <w:t xml:space="preserve">de procéder à des arrestations, </w:t>
      </w:r>
      <w:r w:rsidR="00581793" w:rsidRPr="00953224">
        <w:rPr>
          <w:rFonts w:ascii="Times New Roman" w:hAnsi="Times New Roman" w:cs="Times New Roman"/>
          <w:sz w:val="24"/>
          <w:szCs w:val="24"/>
        </w:rPr>
        <w:t>des</w:t>
      </w:r>
      <w:r w:rsidR="00047546">
        <w:rPr>
          <w:rFonts w:ascii="Times New Roman" w:hAnsi="Times New Roman" w:cs="Times New Roman"/>
          <w:sz w:val="24"/>
          <w:szCs w:val="24"/>
        </w:rPr>
        <w:t xml:space="preserve"> </w:t>
      </w:r>
      <w:r w:rsidR="000C240C" w:rsidRPr="00953224">
        <w:rPr>
          <w:rFonts w:ascii="Times New Roman" w:hAnsi="Times New Roman" w:cs="Times New Roman"/>
          <w:sz w:val="24"/>
          <w:szCs w:val="24"/>
        </w:rPr>
        <w:t xml:space="preserve">séances de </w:t>
      </w:r>
      <w:r w:rsidR="00581793" w:rsidRPr="00953224">
        <w:rPr>
          <w:rFonts w:ascii="Times New Roman" w:hAnsi="Times New Roman" w:cs="Times New Roman"/>
          <w:sz w:val="24"/>
          <w:szCs w:val="24"/>
        </w:rPr>
        <w:t>contrô</w:t>
      </w:r>
      <w:r>
        <w:rPr>
          <w:rFonts w:ascii="Times New Roman" w:hAnsi="Times New Roman" w:cs="Times New Roman"/>
          <w:sz w:val="24"/>
          <w:szCs w:val="24"/>
        </w:rPr>
        <w:t xml:space="preserve">le </w:t>
      </w:r>
      <w:r w:rsidR="000C240C" w:rsidRPr="00953224">
        <w:rPr>
          <w:rFonts w:ascii="Times New Roman" w:hAnsi="Times New Roman" w:cs="Times New Roman"/>
          <w:sz w:val="24"/>
          <w:szCs w:val="24"/>
        </w:rPr>
        <w:t>pour la sécurité ou des fouillles</w:t>
      </w:r>
      <w:r>
        <w:rPr>
          <w:rFonts w:ascii="Times New Roman" w:hAnsi="Times New Roman" w:cs="Times New Roman"/>
          <w:sz w:val="24"/>
          <w:szCs w:val="24"/>
        </w:rPr>
        <w:t>-</w:t>
      </w:r>
      <w:r w:rsidR="000C240C" w:rsidRPr="00953224">
        <w:rPr>
          <w:rFonts w:ascii="Times New Roman" w:hAnsi="Times New Roman" w:cs="Times New Roman"/>
          <w:sz w:val="24"/>
          <w:szCs w:val="24"/>
        </w:rPr>
        <w:t xml:space="preserve"> per</w:t>
      </w:r>
      <w:r w:rsidR="00581793" w:rsidRPr="00953224">
        <w:rPr>
          <w:rFonts w:ascii="Times New Roman" w:hAnsi="Times New Roman" w:cs="Times New Roman"/>
          <w:sz w:val="24"/>
          <w:szCs w:val="24"/>
        </w:rPr>
        <w:t>quisitions menées dans une</w:t>
      </w:r>
      <w:r w:rsidR="000C240C" w:rsidRPr="00953224">
        <w:rPr>
          <w:rFonts w:ascii="Times New Roman" w:hAnsi="Times New Roman" w:cs="Times New Roman"/>
          <w:sz w:val="24"/>
          <w:szCs w:val="24"/>
        </w:rPr>
        <w:t xml:space="preserve"> telle</w:t>
      </w:r>
      <w:r w:rsidR="00581793" w:rsidRPr="00953224">
        <w:rPr>
          <w:rFonts w:ascii="Times New Roman" w:hAnsi="Times New Roman" w:cs="Times New Roman"/>
          <w:sz w:val="24"/>
          <w:szCs w:val="24"/>
        </w:rPr>
        <w:t xml:space="preserve"> zone connue. </w:t>
      </w:r>
    </w:p>
    <w:p w14:paraId="6EB09FF5" w14:textId="77777777" w:rsidR="00260A07" w:rsidRDefault="00260A0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Et </w:t>
      </w:r>
      <w:r w:rsidR="00A81B5D">
        <w:rPr>
          <w:rFonts w:ascii="Times New Roman" w:hAnsi="Times New Roman" w:cs="Times New Roman"/>
          <w:sz w:val="24"/>
          <w:szCs w:val="24"/>
        </w:rPr>
        <w:t>comme</w:t>
      </w:r>
      <w:r>
        <w:rPr>
          <w:rFonts w:ascii="Times New Roman" w:hAnsi="Times New Roman" w:cs="Times New Roman"/>
          <w:sz w:val="24"/>
          <w:szCs w:val="24"/>
        </w:rPr>
        <w:t xml:space="preserve"> l’éclairent</w:t>
      </w:r>
      <w:r w:rsidR="00A81B5D">
        <w:rPr>
          <w:rFonts w:ascii="Times New Roman" w:hAnsi="Times New Roman" w:cs="Times New Roman"/>
          <w:sz w:val="24"/>
          <w:szCs w:val="24"/>
        </w:rPr>
        <w:t xml:space="preserve"> Cici, Hit et </w:t>
      </w:r>
      <w:proofErr w:type="gramStart"/>
      <w:r w:rsidR="00A81B5D">
        <w:rPr>
          <w:rFonts w:ascii="Times New Roman" w:hAnsi="Times New Roman" w:cs="Times New Roman"/>
          <w:sz w:val="24"/>
          <w:szCs w:val="24"/>
        </w:rPr>
        <w:t xml:space="preserve">Jiji </w:t>
      </w:r>
      <w:r w:rsidR="00581793" w:rsidRPr="00953224">
        <w:rPr>
          <w:rFonts w:ascii="Times New Roman" w:hAnsi="Times New Roman" w:cs="Times New Roman"/>
          <w:sz w:val="24"/>
          <w:szCs w:val="24"/>
        </w:rPr>
        <w:t>,</w:t>
      </w:r>
      <w:proofErr w:type="gramEnd"/>
      <w:r w:rsidR="00A81B5D">
        <w:rPr>
          <w:rFonts w:ascii="Times New Roman" w:hAnsi="Times New Roman" w:cs="Times New Roman"/>
          <w:sz w:val="24"/>
          <w:szCs w:val="24"/>
        </w:rPr>
        <w:t> </w:t>
      </w:r>
    </w:p>
    <w:p w14:paraId="7FD0996F" w14:textId="462CD9A3" w:rsidR="00260A07" w:rsidRPr="0078221A" w:rsidRDefault="0078221A" w:rsidP="00260A07">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260A07" w:rsidRPr="0078221A">
        <w:rPr>
          <w:rFonts w:ascii="Times New Roman" w:hAnsi="Times New Roman" w:cs="Times New Roman"/>
          <w:i/>
          <w:sz w:val="20"/>
          <w:szCs w:val="20"/>
        </w:rPr>
        <w:t>Abo baporisi baza kuduhungabanya mu ma Ligala yacu, eka mbere no mu tundi twigobero tuba twatoye mu kudufasha kwiyoberanya.»</w:t>
      </w:r>
    </w:p>
    <w:p w14:paraId="73E535AA" w14:textId="14ED78FE" w:rsidR="00260A07" w:rsidRPr="0078221A" w:rsidRDefault="00260A07" w:rsidP="00260A07">
      <w:pPr>
        <w:spacing w:line="276" w:lineRule="auto"/>
        <w:ind w:left="850"/>
        <w:jc w:val="both"/>
        <w:rPr>
          <w:rFonts w:ascii="Times New Roman" w:hAnsi="Times New Roman" w:cs="Times New Roman"/>
          <w:i/>
          <w:sz w:val="20"/>
          <w:szCs w:val="20"/>
        </w:rPr>
      </w:pPr>
      <w:r w:rsidRPr="00023ABE">
        <w:rPr>
          <w:rFonts w:ascii="Times New Roman" w:hAnsi="Times New Roman" w:cs="Times New Roman"/>
          <w:sz w:val="24"/>
          <w:szCs w:val="24"/>
        </w:rPr>
        <w:t>Ce qui signifie</w:t>
      </w:r>
      <w:r w:rsidR="00023ABE">
        <w:rPr>
          <w:rFonts w:ascii="Times New Roman" w:hAnsi="Times New Roman" w:cs="Times New Roman"/>
          <w:sz w:val="24"/>
          <w:szCs w:val="24"/>
        </w:rPr>
        <w:t> </w:t>
      </w:r>
      <w:r w:rsidR="00023ABE" w:rsidRPr="0078221A">
        <w:rPr>
          <w:rFonts w:ascii="Times New Roman" w:hAnsi="Times New Roman" w:cs="Times New Roman"/>
          <w:i/>
          <w:sz w:val="24"/>
          <w:szCs w:val="24"/>
        </w:rPr>
        <w:t xml:space="preserve">: </w:t>
      </w:r>
      <w:r w:rsidR="00A81B5D" w:rsidRPr="0078221A">
        <w:rPr>
          <w:rFonts w:ascii="Times New Roman" w:hAnsi="Times New Roman" w:cs="Times New Roman"/>
          <w:i/>
          <w:sz w:val="20"/>
          <w:szCs w:val="20"/>
        </w:rPr>
        <w:t>« </w:t>
      </w:r>
      <w:r w:rsidRPr="0078221A">
        <w:rPr>
          <w:rFonts w:ascii="Times New Roman" w:hAnsi="Times New Roman" w:cs="Times New Roman"/>
          <w:i/>
          <w:sz w:val="20"/>
          <w:szCs w:val="20"/>
        </w:rPr>
        <w:t>Ces policiers viennent nous perturbe</w:t>
      </w:r>
      <w:r w:rsidR="00047546">
        <w:rPr>
          <w:rFonts w:ascii="Times New Roman" w:hAnsi="Times New Roman" w:cs="Times New Roman"/>
          <w:i/>
          <w:sz w:val="20"/>
          <w:szCs w:val="20"/>
        </w:rPr>
        <w:t xml:space="preserve">r dans nos Ligala respectifs et </w:t>
      </w:r>
      <w:r w:rsidRPr="0078221A">
        <w:rPr>
          <w:rFonts w:ascii="Times New Roman" w:hAnsi="Times New Roman" w:cs="Times New Roman"/>
          <w:i/>
          <w:sz w:val="20"/>
          <w:szCs w:val="20"/>
        </w:rPr>
        <w:t>dans d’autres coins identifiés comme stratégiques pour nous cacher. »</w:t>
      </w:r>
    </w:p>
    <w:p w14:paraId="6E273A66" w14:textId="4EC578D8" w:rsidR="00216B97" w:rsidRPr="00953224" w:rsidRDefault="0058179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w:t>
      </w:r>
      <w:r w:rsidR="002135BE">
        <w:rPr>
          <w:rFonts w:ascii="Times New Roman" w:hAnsi="Times New Roman" w:cs="Times New Roman"/>
          <w:sz w:val="24"/>
          <w:szCs w:val="24"/>
        </w:rPr>
        <w:t>à annoncé dans le ch</w:t>
      </w:r>
      <w:r w:rsidR="00260A07">
        <w:rPr>
          <w:rFonts w:ascii="Times New Roman" w:hAnsi="Times New Roman" w:cs="Times New Roman"/>
          <w:sz w:val="24"/>
          <w:szCs w:val="24"/>
        </w:rPr>
        <w:t xml:space="preserve">apitre </w:t>
      </w:r>
      <w:r w:rsidR="00754CA7">
        <w:rPr>
          <w:rFonts w:ascii="Times New Roman" w:hAnsi="Times New Roman" w:cs="Times New Roman"/>
          <w:sz w:val="24"/>
          <w:szCs w:val="24"/>
        </w:rPr>
        <w:t>(</w:t>
      </w:r>
      <w:r w:rsidR="002135BE">
        <w:rPr>
          <w:rFonts w:ascii="Times New Roman" w:hAnsi="Times New Roman" w:cs="Times New Roman"/>
          <w:sz w:val="24"/>
          <w:szCs w:val="24"/>
        </w:rPr>
        <w:t>4</w:t>
      </w:r>
      <w:r w:rsidR="000C240C" w:rsidRPr="00953224">
        <w:rPr>
          <w:rFonts w:ascii="Times New Roman" w:hAnsi="Times New Roman" w:cs="Times New Roman"/>
          <w:sz w:val="24"/>
          <w:szCs w:val="24"/>
        </w:rPr>
        <w:t xml:space="preserve">), </w:t>
      </w:r>
      <w:r w:rsidRPr="00953224">
        <w:rPr>
          <w:rFonts w:ascii="Times New Roman" w:hAnsi="Times New Roman" w:cs="Times New Roman"/>
          <w:sz w:val="24"/>
          <w:szCs w:val="24"/>
        </w:rPr>
        <w:t>le programme de retrait des enfants en situation de r</w:t>
      </w:r>
      <w:r w:rsidR="000C240C" w:rsidRPr="00953224">
        <w:rPr>
          <w:rFonts w:ascii="Times New Roman" w:hAnsi="Times New Roman" w:cs="Times New Roman"/>
          <w:sz w:val="24"/>
          <w:szCs w:val="24"/>
        </w:rPr>
        <w:t xml:space="preserve">ue lancé depuis 2018, a fait recours à </w:t>
      </w:r>
      <w:r w:rsidRPr="00953224">
        <w:rPr>
          <w:rFonts w:ascii="Times New Roman" w:hAnsi="Times New Roman" w:cs="Times New Roman"/>
          <w:sz w:val="24"/>
          <w:szCs w:val="24"/>
        </w:rPr>
        <w:t>plusieurs mécanismes</w:t>
      </w:r>
      <w:r w:rsidR="00963BD4">
        <w:rPr>
          <w:rFonts w:ascii="Times New Roman" w:hAnsi="Times New Roman" w:cs="Times New Roman"/>
          <w:sz w:val="24"/>
          <w:szCs w:val="24"/>
        </w:rPr>
        <w:t xml:space="preserve"> d’intervention</w:t>
      </w:r>
      <w:r w:rsidR="000C240C" w:rsidRPr="00953224">
        <w:rPr>
          <w:rFonts w:ascii="Times New Roman" w:hAnsi="Times New Roman" w:cs="Times New Roman"/>
          <w:sz w:val="24"/>
          <w:szCs w:val="24"/>
        </w:rPr>
        <w:t xml:space="preserve"> </w:t>
      </w:r>
      <w:r w:rsidRPr="00953224">
        <w:rPr>
          <w:rFonts w:ascii="Times New Roman" w:hAnsi="Times New Roman" w:cs="Times New Roman"/>
          <w:sz w:val="24"/>
          <w:szCs w:val="24"/>
        </w:rPr>
        <w:t>y compris l</w:t>
      </w:r>
      <w:r w:rsidR="002135BE">
        <w:rPr>
          <w:rFonts w:ascii="Times New Roman" w:hAnsi="Times New Roman" w:cs="Times New Roman"/>
          <w:sz w:val="24"/>
          <w:szCs w:val="24"/>
        </w:rPr>
        <w:t>es raf</w:t>
      </w:r>
      <w:r w:rsidRPr="00953224">
        <w:rPr>
          <w:rFonts w:ascii="Times New Roman" w:hAnsi="Times New Roman" w:cs="Times New Roman"/>
          <w:sz w:val="24"/>
          <w:szCs w:val="24"/>
        </w:rPr>
        <w:t>les. Ainsi, ces enfants ont été arrêtés, puis acheminés dans différents centres aménagé</w:t>
      </w:r>
      <w:r w:rsidR="000C240C" w:rsidRPr="00953224">
        <w:rPr>
          <w:rFonts w:ascii="Times New Roman" w:hAnsi="Times New Roman" w:cs="Times New Roman"/>
          <w:sz w:val="24"/>
          <w:szCs w:val="24"/>
        </w:rPr>
        <w:t>s pour leurs abris temporaires</w:t>
      </w:r>
      <w:r w:rsidR="00260A07">
        <w:rPr>
          <w:rFonts w:ascii="Times New Roman" w:hAnsi="Times New Roman" w:cs="Times New Roman"/>
          <w:sz w:val="24"/>
          <w:szCs w:val="24"/>
        </w:rPr>
        <w:t xml:space="preserve">, </w:t>
      </w:r>
      <w:r w:rsidR="000C240C" w:rsidRPr="00953224">
        <w:rPr>
          <w:rFonts w:ascii="Times New Roman" w:hAnsi="Times New Roman" w:cs="Times New Roman"/>
          <w:sz w:val="24"/>
          <w:szCs w:val="24"/>
        </w:rPr>
        <w:t xml:space="preserve">avant d’être conduits vers leurs </w:t>
      </w:r>
      <w:r w:rsidR="00963BD4">
        <w:rPr>
          <w:rFonts w:ascii="Times New Roman" w:hAnsi="Times New Roman" w:cs="Times New Roman"/>
          <w:sz w:val="24"/>
          <w:szCs w:val="24"/>
        </w:rPr>
        <w:t>milieux d’origine</w:t>
      </w:r>
      <w:r w:rsidR="00F93361">
        <w:rPr>
          <w:rFonts w:ascii="Times New Roman" w:hAnsi="Times New Roman" w:cs="Times New Roman"/>
          <w:sz w:val="24"/>
          <w:szCs w:val="24"/>
        </w:rPr>
        <w:t xml:space="preserve"> (déclarés ou réels). </w:t>
      </w:r>
      <w:r w:rsidR="000C240C" w:rsidRPr="00953224">
        <w:rPr>
          <w:rFonts w:ascii="Times New Roman" w:hAnsi="Times New Roman" w:cs="Times New Roman"/>
          <w:sz w:val="24"/>
          <w:szCs w:val="24"/>
        </w:rPr>
        <w:t xml:space="preserve">Ce projet </w:t>
      </w:r>
      <w:r w:rsidRPr="00953224">
        <w:rPr>
          <w:rFonts w:ascii="Times New Roman" w:hAnsi="Times New Roman" w:cs="Times New Roman"/>
          <w:sz w:val="24"/>
          <w:szCs w:val="24"/>
        </w:rPr>
        <w:t>a pu retire</w:t>
      </w:r>
      <w:r w:rsidR="00963BD4">
        <w:rPr>
          <w:rFonts w:ascii="Times New Roman" w:hAnsi="Times New Roman" w:cs="Times New Roman"/>
          <w:sz w:val="24"/>
          <w:szCs w:val="24"/>
        </w:rPr>
        <w:t>r u</w:t>
      </w:r>
      <w:r w:rsidR="00DD1B8C">
        <w:rPr>
          <w:rFonts w:ascii="Times New Roman" w:hAnsi="Times New Roman" w:cs="Times New Roman"/>
          <w:sz w:val="24"/>
          <w:szCs w:val="24"/>
        </w:rPr>
        <w:t>n nombre non moins important d’</w:t>
      </w:r>
      <w:r w:rsidR="00963BD4">
        <w:rPr>
          <w:rFonts w:ascii="Times New Roman" w:hAnsi="Times New Roman" w:cs="Times New Roman"/>
          <w:sz w:val="24"/>
          <w:szCs w:val="24"/>
        </w:rPr>
        <w:t xml:space="preserve">enfants en situation de rue, </w:t>
      </w:r>
      <w:r w:rsidRPr="00953224">
        <w:rPr>
          <w:rFonts w:ascii="Times New Roman" w:hAnsi="Times New Roman" w:cs="Times New Roman"/>
          <w:sz w:val="24"/>
          <w:szCs w:val="24"/>
        </w:rPr>
        <w:t>m</w:t>
      </w:r>
      <w:r w:rsidR="000C240C" w:rsidRPr="00953224">
        <w:rPr>
          <w:rFonts w:ascii="Times New Roman" w:hAnsi="Times New Roman" w:cs="Times New Roman"/>
          <w:sz w:val="24"/>
          <w:szCs w:val="24"/>
        </w:rPr>
        <w:t>a</w:t>
      </w:r>
      <w:r w:rsidR="00963BD4">
        <w:rPr>
          <w:rFonts w:ascii="Times New Roman" w:hAnsi="Times New Roman" w:cs="Times New Roman"/>
          <w:sz w:val="24"/>
          <w:szCs w:val="24"/>
        </w:rPr>
        <w:t xml:space="preserve">is cela n’a pas duré longtemps, </w:t>
      </w:r>
      <w:r w:rsidRPr="00953224">
        <w:rPr>
          <w:rFonts w:ascii="Times New Roman" w:hAnsi="Times New Roman" w:cs="Times New Roman"/>
          <w:sz w:val="24"/>
          <w:szCs w:val="24"/>
        </w:rPr>
        <w:t>car cert</w:t>
      </w:r>
      <w:r w:rsidR="00DD1B8C">
        <w:rPr>
          <w:rFonts w:ascii="Times New Roman" w:hAnsi="Times New Roman" w:cs="Times New Roman"/>
          <w:sz w:val="24"/>
          <w:szCs w:val="24"/>
        </w:rPr>
        <w:t xml:space="preserve">ains </w:t>
      </w:r>
      <w:r w:rsidR="000C240C" w:rsidRPr="00953224">
        <w:rPr>
          <w:rFonts w:ascii="Times New Roman" w:hAnsi="Times New Roman" w:cs="Times New Roman"/>
          <w:sz w:val="24"/>
          <w:szCs w:val="24"/>
        </w:rPr>
        <w:t xml:space="preserve">enfants finissaient par retourner au bout de quelques </w:t>
      </w:r>
      <w:r w:rsidR="00047546">
        <w:rPr>
          <w:rFonts w:ascii="Times New Roman" w:hAnsi="Times New Roman" w:cs="Times New Roman"/>
          <w:sz w:val="24"/>
          <w:szCs w:val="24"/>
        </w:rPr>
        <w:t xml:space="preserve">(heures, jours et mois). Cette </w:t>
      </w:r>
      <w:r w:rsidR="000C240C" w:rsidRPr="00953224">
        <w:rPr>
          <w:rFonts w:ascii="Times New Roman" w:hAnsi="Times New Roman" w:cs="Times New Roman"/>
          <w:sz w:val="24"/>
          <w:szCs w:val="24"/>
        </w:rPr>
        <w:t xml:space="preserve">période variait selon la proximité de la distance qui séparait le lieu du domicile et les rues de la ville de Bujumbura. </w:t>
      </w:r>
    </w:p>
    <w:p w14:paraId="71F844DA" w14:textId="77777777" w:rsidR="00581793" w:rsidRPr="00953224" w:rsidRDefault="00216B9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Mais peut-on dire que le projet s’est réalisé sans se heurter à des défis majeurs ? </w:t>
      </w:r>
    </w:p>
    <w:p w14:paraId="5C764B51" w14:textId="59CFCB83" w:rsidR="00581793" w:rsidRPr="00953224" w:rsidRDefault="0058179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qu’il faut dire, c’est que ces enfants n’ont pas pu bénéficier des séances de suivi une fo</w:t>
      </w:r>
      <w:r w:rsidR="00047546">
        <w:rPr>
          <w:rFonts w:ascii="Times New Roman" w:hAnsi="Times New Roman" w:cs="Times New Roman"/>
          <w:sz w:val="24"/>
          <w:szCs w:val="24"/>
        </w:rPr>
        <w:t xml:space="preserve">is arrivés </w:t>
      </w:r>
      <w:r w:rsidR="00963BD4">
        <w:rPr>
          <w:rFonts w:ascii="Times New Roman" w:hAnsi="Times New Roman" w:cs="Times New Roman"/>
          <w:sz w:val="24"/>
          <w:szCs w:val="24"/>
        </w:rPr>
        <w:t>chez eux. Si ces raf</w:t>
      </w:r>
      <w:r w:rsidRPr="00953224">
        <w:rPr>
          <w:rFonts w:ascii="Times New Roman" w:hAnsi="Times New Roman" w:cs="Times New Roman"/>
          <w:sz w:val="24"/>
          <w:szCs w:val="24"/>
        </w:rPr>
        <w:t>les ont été</w:t>
      </w:r>
      <w:r w:rsidR="00963BD4">
        <w:rPr>
          <w:rFonts w:ascii="Times New Roman" w:hAnsi="Times New Roman" w:cs="Times New Roman"/>
          <w:sz w:val="24"/>
          <w:szCs w:val="24"/>
        </w:rPr>
        <w:t xml:space="preserve"> utilisées durant ce processus, </w:t>
      </w:r>
      <w:r w:rsidRPr="00953224">
        <w:rPr>
          <w:rFonts w:ascii="Times New Roman" w:hAnsi="Times New Roman" w:cs="Times New Roman"/>
          <w:sz w:val="24"/>
          <w:szCs w:val="24"/>
        </w:rPr>
        <w:t>cette mesure</w:t>
      </w:r>
      <w:r w:rsidR="00963BD4">
        <w:rPr>
          <w:rFonts w:ascii="Times New Roman" w:hAnsi="Times New Roman" w:cs="Times New Roman"/>
          <w:sz w:val="24"/>
          <w:szCs w:val="24"/>
        </w:rPr>
        <w:t xml:space="preserve"> n’a pas beaucoup contribué à </w:t>
      </w:r>
      <w:r w:rsidRPr="00953224">
        <w:rPr>
          <w:rFonts w:ascii="Times New Roman" w:hAnsi="Times New Roman" w:cs="Times New Roman"/>
          <w:sz w:val="24"/>
          <w:szCs w:val="24"/>
        </w:rPr>
        <w:t>la lutt</w:t>
      </w:r>
      <w:r w:rsidR="00963BD4">
        <w:rPr>
          <w:rFonts w:ascii="Times New Roman" w:hAnsi="Times New Roman" w:cs="Times New Roman"/>
          <w:sz w:val="24"/>
          <w:szCs w:val="24"/>
        </w:rPr>
        <w:t xml:space="preserve">e contre ce phénomène, car jusqu’à </w:t>
      </w:r>
      <w:r w:rsidRPr="00953224">
        <w:rPr>
          <w:rFonts w:ascii="Times New Roman" w:hAnsi="Times New Roman" w:cs="Times New Roman"/>
          <w:sz w:val="24"/>
          <w:szCs w:val="24"/>
        </w:rPr>
        <w:t>aujourd’hui, le mouvement de ces enfants</w:t>
      </w:r>
      <w:r w:rsidR="00F80C69" w:rsidRPr="00953224">
        <w:rPr>
          <w:rFonts w:ascii="Times New Roman" w:hAnsi="Times New Roman" w:cs="Times New Roman"/>
          <w:sz w:val="24"/>
          <w:szCs w:val="24"/>
        </w:rPr>
        <w:t xml:space="preserve"> contin</w:t>
      </w:r>
      <w:r w:rsidR="00963BD4">
        <w:rPr>
          <w:rFonts w:ascii="Times New Roman" w:hAnsi="Times New Roman" w:cs="Times New Roman"/>
          <w:sz w:val="24"/>
          <w:szCs w:val="24"/>
        </w:rPr>
        <w:t xml:space="preserve">ue </w:t>
      </w:r>
      <w:r w:rsidR="00F80C69" w:rsidRPr="00953224">
        <w:rPr>
          <w:rFonts w:ascii="Times New Roman" w:hAnsi="Times New Roman" w:cs="Times New Roman"/>
          <w:sz w:val="24"/>
          <w:szCs w:val="24"/>
        </w:rPr>
        <w:t>et</w:t>
      </w:r>
      <w:r w:rsidR="00F93F53">
        <w:rPr>
          <w:rFonts w:ascii="Times New Roman" w:hAnsi="Times New Roman" w:cs="Times New Roman"/>
          <w:sz w:val="24"/>
          <w:szCs w:val="24"/>
        </w:rPr>
        <w:t xml:space="preserve">, </w:t>
      </w:r>
      <w:r w:rsidR="00F80C69" w:rsidRPr="00953224">
        <w:rPr>
          <w:rFonts w:ascii="Times New Roman" w:hAnsi="Times New Roman" w:cs="Times New Roman"/>
          <w:sz w:val="24"/>
          <w:szCs w:val="24"/>
        </w:rPr>
        <w:t xml:space="preserve">de nouvelles générations d’enfants s’observent encore. </w:t>
      </w:r>
    </w:p>
    <w:p w14:paraId="4355ED9A" w14:textId="77777777" w:rsidR="00F93361" w:rsidRDefault="0058179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 comme d</w:t>
      </w:r>
      <w:r w:rsidR="00D178D6" w:rsidRPr="00953224">
        <w:rPr>
          <w:rFonts w:ascii="Times New Roman" w:hAnsi="Times New Roman" w:cs="Times New Roman"/>
          <w:sz w:val="24"/>
          <w:szCs w:val="24"/>
        </w:rPr>
        <w:t xml:space="preserve">ans d’autres services </w:t>
      </w:r>
      <w:r w:rsidRPr="00953224">
        <w:rPr>
          <w:rFonts w:ascii="Times New Roman" w:hAnsi="Times New Roman" w:cs="Times New Roman"/>
          <w:sz w:val="24"/>
          <w:szCs w:val="24"/>
        </w:rPr>
        <w:t>faisant intervenir la présence de la police,</w:t>
      </w:r>
      <w:r w:rsidR="00D178D6" w:rsidRPr="00953224">
        <w:rPr>
          <w:rFonts w:ascii="Times New Roman" w:hAnsi="Times New Roman" w:cs="Times New Roman"/>
          <w:sz w:val="24"/>
          <w:szCs w:val="24"/>
        </w:rPr>
        <w:t xml:space="preserve"> le phénomène d’enfant</w:t>
      </w:r>
      <w:r w:rsidR="00DD1B8C">
        <w:rPr>
          <w:rFonts w:ascii="Times New Roman" w:hAnsi="Times New Roman" w:cs="Times New Roman"/>
          <w:sz w:val="24"/>
          <w:szCs w:val="24"/>
        </w:rPr>
        <w:t>s</w:t>
      </w:r>
      <w:r w:rsidR="00D178D6" w:rsidRPr="00953224">
        <w:rPr>
          <w:rFonts w:ascii="Times New Roman" w:hAnsi="Times New Roman" w:cs="Times New Roman"/>
          <w:sz w:val="24"/>
          <w:szCs w:val="24"/>
        </w:rPr>
        <w:t xml:space="preserve"> en situa</w:t>
      </w:r>
      <w:r w:rsidRPr="00953224">
        <w:rPr>
          <w:rFonts w:ascii="Times New Roman" w:hAnsi="Times New Roman" w:cs="Times New Roman"/>
          <w:sz w:val="24"/>
          <w:szCs w:val="24"/>
        </w:rPr>
        <w:t>tion de rue s’accompagne d’une prati</w:t>
      </w:r>
      <w:r w:rsidR="00D178D6" w:rsidRPr="00953224">
        <w:rPr>
          <w:rFonts w:ascii="Times New Roman" w:hAnsi="Times New Roman" w:cs="Times New Roman"/>
          <w:sz w:val="24"/>
          <w:szCs w:val="24"/>
        </w:rPr>
        <w:t>que de complicité avec cette institution en charge de la sécurité</w:t>
      </w:r>
      <w:r w:rsidRPr="00953224">
        <w:rPr>
          <w:rFonts w:ascii="Times New Roman" w:hAnsi="Times New Roman" w:cs="Times New Roman"/>
          <w:sz w:val="24"/>
          <w:szCs w:val="24"/>
        </w:rPr>
        <w:t xml:space="preserve">. </w:t>
      </w:r>
    </w:p>
    <w:p w14:paraId="2B172F35" w14:textId="10913243" w:rsidR="0019297B" w:rsidRDefault="0019297B" w:rsidP="00C10726">
      <w:pPr>
        <w:pStyle w:val="Paragraphedeliste"/>
        <w:numPr>
          <w:ilvl w:val="0"/>
          <w:numId w:val="18"/>
        </w:numPr>
        <w:spacing w:line="276" w:lineRule="auto"/>
        <w:jc w:val="both"/>
        <w:rPr>
          <w:rFonts w:ascii="Times New Roman" w:hAnsi="Times New Roman" w:cs="Times New Roman"/>
          <w:b/>
          <w:sz w:val="24"/>
          <w:szCs w:val="24"/>
        </w:rPr>
      </w:pPr>
      <w:r w:rsidRPr="0019297B">
        <w:rPr>
          <w:rFonts w:ascii="Times New Roman" w:hAnsi="Times New Roman" w:cs="Times New Roman"/>
          <w:b/>
          <w:sz w:val="24"/>
          <w:szCs w:val="24"/>
        </w:rPr>
        <w:t xml:space="preserve">Quand la corruption devient un moyen pour les enfants en situation de rue d’échapper à la garde à vue </w:t>
      </w:r>
    </w:p>
    <w:p w14:paraId="41344076" w14:textId="05F09463" w:rsidR="00581793" w:rsidRPr="00953224" w:rsidRDefault="00E24AA5" w:rsidP="00557200">
      <w:pPr>
        <w:spacing w:line="276" w:lineRule="auto"/>
        <w:jc w:val="both"/>
        <w:rPr>
          <w:rFonts w:ascii="Times New Roman" w:hAnsi="Times New Roman" w:cs="Times New Roman"/>
          <w:sz w:val="24"/>
          <w:szCs w:val="24"/>
        </w:rPr>
      </w:pPr>
      <w:r w:rsidRPr="00E24AA5">
        <w:rPr>
          <w:rFonts w:ascii="Times New Roman" w:hAnsi="Times New Roman" w:cs="Times New Roman"/>
          <w:sz w:val="24"/>
          <w:szCs w:val="24"/>
        </w:rPr>
        <w:t>En réponse à une approche policière souvent répressive et à l’absence de protection adaptée, certains enfants en situation de rue développent des stratégies de survie. Parmi celles-ci, le recours à la corruption</w:t>
      </w:r>
      <w:r>
        <w:rPr>
          <w:rFonts w:ascii="Times New Roman" w:hAnsi="Times New Roman" w:cs="Times New Roman"/>
          <w:sz w:val="24"/>
          <w:szCs w:val="24"/>
        </w:rPr>
        <w:t xml:space="preserve"> </w:t>
      </w:r>
      <w:r w:rsidRPr="00E24AA5">
        <w:rPr>
          <w:rFonts w:ascii="Times New Roman" w:hAnsi="Times New Roman" w:cs="Times New Roman"/>
          <w:sz w:val="24"/>
          <w:szCs w:val="24"/>
        </w:rPr>
        <w:t>de certains agents de police</w:t>
      </w:r>
      <w:r>
        <w:rPr>
          <w:rFonts w:ascii="Times New Roman" w:hAnsi="Times New Roman" w:cs="Times New Roman"/>
          <w:sz w:val="24"/>
          <w:szCs w:val="24"/>
        </w:rPr>
        <w:t>. Ainsi, p</w:t>
      </w:r>
      <w:r w:rsidR="00581793" w:rsidRPr="00953224">
        <w:rPr>
          <w:rFonts w:ascii="Times New Roman" w:hAnsi="Times New Roman" w:cs="Times New Roman"/>
          <w:sz w:val="24"/>
          <w:szCs w:val="24"/>
        </w:rPr>
        <w:t>our échapper aux arres</w:t>
      </w:r>
      <w:r>
        <w:rPr>
          <w:rFonts w:ascii="Times New Roman" w:hAnsi="Times New Roman" w:cs="Times New Roman"/>
          <w:sz w:val="24"/>
          <w:szCs w:val="24"/>
        </w:rPr>
        <w:t xml:space="preserve">tations policières et ou à la garde à vue, </w:t>
      </w:r>
      <w:r w:rsidR="00D178D6" w:rsidRPr="00953224">
        <w:rPr>
          <w:rFonts w:ascii="Times New Roman" w:hAnsi="Times New Roman" w:cs="Times New Roman"/>
          <w:sz w:val="24"/>
          <w:szCs w:val="24"/>
        </w:rPr>
        <w:t>le</w:t>
      </w:r>
      <w:r w:rsidR="00645CFF">
        <w:rPr>
          <w:rFonts w:ascii="Times New Roman" w:hAnsi="Times New Roman" w:cs="Times New Roman"/>
          <w:sz w:val="24"/>
          <w:szCs w:val="24"/>
        </w:rPr>
        <w:t xml:space="preserve">s enfants en situation de rue </w:t>
      </w:r>
      <w:r w:rsidR="00D178D6" w:rsidRPr="00953224">
        <w:rPr>
          <w:rFonts w:ascii="Times New Roman" w:hAnsi="Times New Roman" w:cs="Times New Roman"/>
          <w:sz w:val="24"/>
          <w:szCs w:val="24"/>
        </w:rPr>
        <w:t xml:space="preserve">corrompent certains membres du corps de la police, </w:t>
      </w:r>
      <w:r w:rsidR="00581793" w:rsidRPr="00953224">
        <w:rPr>
          <w:rFonts w:ascii="Times New Roman" w:hAnsi="Times New Roman" w:cs="Times New Roman"/>
          <w:sz w:val="24"/>
          <w:szCs w:val="24"/>
        </w:rPr>
        <w:t>en leur donn</w:t>
      </w:r>
      <w:r w:rsidR="00D178D6" w:rsidRPr="00953224">
        <w:rPr>
          <w:rFonts w:ascii="Times New Roman" w:hAnsi="Times New Roman" w:cs="Times New Roman"/>
          <w:sz w:val="24"/>
          <w:szCs w:val="24"/>
        </w:rPr>
        <w:t xml:space="preserve">ant de l’argent ou des objets </w:t>
      </w:r>
      <w:r w:rsidR="00DF191A" w:rsidRPr="00953224">
        <w:rPr>
          <w:rFonts w:ascii="Times New Roman" w:hAnsi="Times New Roman" w:cs="Times New Roman"/>
          <w:sz w:val="24"/>
          <w:szCs w:val="24"/>
        </w:rPr>
        <w:t xml:space="preserve">en nature, </w:t>
      </w:r>
      <w:r w:rsidR="00DD1B8C">
        <w:rPr>
          <w:rFonts w:ascii="Times New Roman" w:hAnsi="Times New Roman" w:cs="Times New Roman"/>
          <w:sz w:val="24"/>
          <w:szCs w:val="24"/>
        </w:rPr>
        <w:t xml:space="preserve">car </w:t>
      </w:r>
      <w:r w:rsidR="00645CFF">
        <w:rPr>
          <w:rFonts w:ascii="Times New Roman" w:hAnsi="Times New Roman" w:cs="Times New Roman"/>
          <w:sz w:val="24"/>
          <w:szCs w:val="24"/>
        </w:rPr>
        <w:t xml:space="preserve">certains biens de valeur </w:t>
      </w:r>
      <w:r w:rsidR="00581793" w:rsidRPr="00953224">
        <w:rPr>
          <w:rFonts w:ascii="Times New Roman" w:hAnsi="Times New Roman" w:cs="Times New Roman"/>
          <w:sz w:val="24"/>
          <w:szCs w:val="24"/>
        </w:rPr>
        <w:t>sont confis</w:t>
      </w:r>
      <w:r w:rsidR="00DF191A" w:rsidRPr="00953224">
        <w:rPr>
          <w:rFonts w:ascii="Times New Roman" w:hAnsi="Times New Roman" w:cs="Times New Roman"/>
          <w:sz w:val="24"/>
          <w:szCs w:val="24"/>
        </w:rPr>
        <w:t>qués avant</w:t>
      </w:r>
      <w:r w:rsidR="00645CFF">
        <w:rPr>
          <w:rFonts w:ascii="Times New Roman" w:hAnsi="Times New Roman" w:cs="Times New Roman"/>
          <w:sz w:val="24"/>
          <w:szCs w:val="24"/>
        </w:rPr>
        <w:t xml:space="preserve"> que</w:t>
      </w:r>
      <w:r w:rsidR="00DF191A" w:rsidRPr="00953224">
        <w:rPr>
          <w:rFonts w:ascii="Times New Roman" w:hAnsi="Times New Roman" w:cs="Times New Roman"/>
          <w:sz w:val="24"/>
          <w:szCs w:val="24"/>
        </w:rPr>
        <w:t xml:space="preserve"> ces enfants n’entrent </w:t>
      </w:r>
      <w:r w:rsidR="00581793" w:rsidRPr="00953224">
        <w:rPr>
          <w:rFonts w:ascii="Times New Roman" w:hAnsi="Times New Roman" w:cs="Times New Roman"/>
          <w:sz w:val="24"/>
          <w:szCs w:val="24"/>
        </w:rPr>
        <w:t xml:space="preserve">dans les différents cachots. </w:t>
      </w:r>
    </w:p>
    <w:p w14:paraId="4F07E3DD" w14:textId="4D299CAF" w:rsidR="00A407ED" w:rsidRDefault="0058179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forme de coopération</w:t>
      </w:r>
      <w:r w:rsidR="00DF191A" w:rsidRPr="00953224">
        <w:rPr>
          <w:rFonts w:ascii="Times New Roman" w:hAnsi="Times New Roman" w:cs="Times New Roman"/>
          <w:sz w:val="24"/>
          <w:szCs w:val="24"/>
        </w:rPr>
        <w:t xml:space="preserve"> ou plutôt de complicité, </w:t>
      </w:r>
      <w:r w:rsidR="00645CFF">
        <w:rPr>
          <w:rFonts w:ascii="Times New Roman" w:hAnsi="Times New Roman" w:cs="Times New Roman"/>
          <w:sz w:val="24"/>
          <w:szCs w:val="24"/>
        </w:rPr>
        <w:t xml:space="preserve">dans le sens de vol, </w:t>
      </w:r>
      <w:r w:rsidRPr="00953224">
        <w:rPr>
          <w:rFonts w:ascii="Times New Roman" w:hAnsi="Times New Roman" w:cs="Times New Roman"/>
          <w:sz w:val="24"/>
          <w:szCs w:val="24"/>
        </w:rPr>
        <w:t>est de na</w:t>
      </w:r>
      <w:r w:rsidR="00DF191A" w:rsidRPr="00953224">
        <w:rPr>
          <w:rFonts w:ascii="Times New Roman" w:hAnsi="Times New Roman" w:cs="Times New Roman"/>
          <w:sz w:val="24"/>
          <w:szCs w:val="24"/>
        </w:rPr>
        <w:t xml:space="preserve">ture à alimenter ce phénomène, </w:t>
      </w:r>
      <w:r w:rsidRPr="00953224">
        <w:rPr>
          <w:rFonts w:ascii="Times New Roman" w:hAnsi="Times New Roman" w:cs="Times New Roman"/>
          <w:sz w:val="24"/>
          <w:szCs w:val="24"/>
        </w:rPr>
        <w:t>car certains enfants peuvent norma</w:t>
      </w:r>
      <w:r w:rsidR="007D0508">
        <w:rPr>
          <w:rFonts w:ascii="Times New Roman" w:hAnsi="Times New Roman" w:cs="Times New Roman"/>
          <w:sz w:val="24"/>
          <w:szCs w:val="24"/>
        </w:rPr>
        <w:t xml:space="preserve">liser cette situation et ainsi </w:t>
      </w:r>
      <w:r w:rsidRPr="00953224">
        <w:rPr>
          <w:rFonts w:ascii="Times New Roman" w:hAnsi="Times New Roman" w:cs="Times New Roman"/>
          <w:sz w:val="24"/>
          <w:szCs w:val="24"/>
        </w:rPr>
        <w:t>continuer à commettre des actes criminels</w:t>
      </w:r>
      <w:r w:rsidR="007D0508">
        <w:rPr>
          <w:rFonts w:ascii="Times New Roman" w:hAnsi="Times New Roman" w:cs="Times New Roman"/>
          <w:sz w:val="24"/>
          <w:szCs w:val="24"/>
        </w:rPr>
        <w:t xml:space="preserve">, </w:t>
      </w:r>
      <w:r w:rsidR="00A407ED" w:rsidRPr="00953224">
        <w:rPr>
          <w:rFonts w:ascii="Times New Roman" w:hAnsi="Times New Roman" w:cs="Times New Roman"/>
          <w:sz w:val="24"/>
          <w:szCs w:val="24"/>
        </w:rPr>
        <w:t xml:space="preserve">comme le signale </w:t>
      </w:r>
      <w:r w:rsidR="00B43AC2" w:rsidRPr="00953224">
        <w:rPr>
          <w:rFonts w:ascii="Times New Roman" w:hAnsi="Times New Roman" w:cs="Times New Roman"/>
          <w:sz w:val="24"/>
          <w:szCs w:val="24"/>
        </w:rPr>
        <w:t>Zazu :</w:t>
      </w:r>
    </w:p>
    <w:p w14:paraId="01DAC2DA" w14:textId="106CC12D" w:rsidR="00023ABE" w:rsidRDefault="00023ABE" w:rsidP="00023ABE">
      <w:pPr>
        <w:spacing w:line="276" w:lineRule="auto"/>
        <w:ind w:left="850"/>
        <w:jc w:val="both"/>
        <w:rPr>
          <w:rFonts w:ascii="Times New Roman" w:hAnsi="Times New Roman" w:cs="Times New Roman"/>
          <w:sz w:val="20"/>
          <w:szCs w:val="20"/>
        </w:rPr>
      </w:pPr>
      <w:r w:rsidRPr="00023ABE">
        <w:rPr>
          <w:rFonts w:ascii="Times New Roman" w:hAnsi="Times New Roman" w:cs="Times New Roman"/>
          <w:sz w:val="20"/>
          <w:szCs w:val="20"/>
        </w:rPr>
        <w:lastRenderedPageBreak/>
        <w:t xml:space="preserve">«  Igihe abapori bamfata, baciye banjana mugasho ko muri Zone Rohero. Imbere yo kwinjira, uwaracunze agasho, yabanje kunsopa, hanyuma aca ankuramwo ibihumbi mirongo itatu. Abonye buhwibiriye, yaciye andekura, nca ndamusigira ibihumbi mirongo ibiri </w:t>
      </w:r>
      <w:proofErr w:type="gramStart"/>
      <w:r w:rsidRPr="00023ABE">
        <w:rPr>
          <w:rFonts w:ascii="Times New Roman" w:hAnsi="Times New Roman" w:cs="Times New Roman"/>
          <w:sz w:val="20"/>
          <w:szCs w:val="20"/>
        </w:rPr>
        <w:t>( 20.000Fbu</w:t>
      </w:r>
      <w:proofErr w:type="gramEnd"/>
      <w:r w:rsidRPr="00023ABE">
        <w:rPr>
          <w:rFonts w:ascii="Times New Roman" w:hAnsi="Times New Roman" w:cs="Times New Roman"/>
          <w:sz w:val="20"/>
          <w:szCs w:val="20"/>
        </w:rPr>
        <w:t>). »</w:t>
      </w:r>
    </w:p>
    <w:p w14:paraId="57022498" w14:textId="31FF3983" w:rsidR="00023ABE" w:rsidRPr="002117F2" w:rsidRDefault="00023ABE" w:rsidP="00023ABE">
      <w:pPr>
        <w:spacing w:line="276" w:lineRule="auto"/>
        <w:ind w:left="850"/>
        <w:jc w:val="both"/>
        <w:rPr>
          <w:rFonts w:ascii="Times New Roman" w:hAnsi="Times New Roman" w:cs="Times New Roman"/>
          <w:sz w:val="24"/>
          <w:szCs w:val="24"/>
        </w:rPr>
      </w:pPr>
      <w:r w:rsidRPr="002117F2">
        <w:rPr>
          <w:rFonts w:ascii="Times New Roman" w:hAnsi="Times New Roman" w:cs="Times New Roman"/>
          <w:sz w:val="24"/>
          <w:szCs w:val="24"/>
        </w:rPr>
        <w:t xml:space="preserve">Ce qui signifie : </w:t>
      </w:r>
    </w:p>
    <w:p w14:paraId="07BD4DB6" w14:textId="254027AC" w:rsidR="007150C9" w:rsidRPr="0078221A" w:rsidRDefault="00581793" w:rsidP="005B60A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Lorsque des policiers m’ont arrêté,</w:t>
      </w:r>
      <w:r w:rsidR="007D0508"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j’ai été conduit a</w:t>
      </w:r>
      <w:r w:rsidR="00DD1B8C" w:rsidRPr="0078221A">
        <w:rPr>
          <w:rFonts w:ascii="Times New Roman" w:hAnsi="Times New Roman" w:cs="Times New Roman"/>
          <w:i/>
          <w:sz w:val="20"/>
          <w:szCs w:val="20"/>
        </w:rPr>
        <w:t xml:space="preserve">u cachot de la zone Rohero. </w:t>
      </w:r>
      <w:r w:rsidRPr="0078221A">
        <w:rPr>
          <w:rFonts w:ascii="Times New Roman" w:hAnsi="Times New Roman" w:cs="Times New Roman"/>
          <w:i/>
          <w:sz w:val="20"/>
          <w:szCs w:val="20"/>
        </w:rPr>
        <w:t>Avant d’entrer au cachot, le garde cachot a fouillé dans mes poches, et a trouvé une somme de trente mille Fbu. Vers le soir, il m’a libéré et je lui ai laissé 20.000</w:t>
      </w:r>
      <w:r w:rsidR="007D0508"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Fbu</w:t>
      </w:r>
      <w:r w:rsidR="00023ABE" w:rsidRPr="0078221A">
        <w:rPr>
          <w:rFonts w:ascii="Times New Roman" w:hAnsi="Times New Roman" w:cs="Times New Roman"/>
          <w:i/>
          <w:sz w:val="20"/>
          <w:szCs w:val="20"/>
        </w:rPr>
        <w:t xml:space="preserve">. </w:t>
      </w:r>
      <w:r w:rsidR="007D0508" w:rsidRPr="0078221A">
        <w:rPr>
          <w:rFonts w:ascii="Times New Roman" w:hAnsi="Times New Roman" w:cs="Times New Roman"/>
          <w:i/>
          <w:sz w:val="20"/>
          <w:szCs w:val="20"/>
        </w:rPr>
        <w:t>»</w:t>
      </w:r>
      <w:r w:rsidRPr="0078221A">
        <w:rPr>
          <w:rFonts w:ascii="Times New Roman" w:hAnsi="Times New Roman" w:cs="Times New Roman"/>
          <w:i/>
          <w:sz w:val="20"/>
          <w:szCs w:val="20"/>
        </w:rPr>
        <w:t xml:space="preserve"> </w:t>
      </w:r>
    </w:p>
    <w:p w14:paraId="243F85A4" w14:textId="709B0FE2" w:rsidR="00F93361" w:rsidRPr="00F93361" w:rsidRDefault="00F93361" w:rsidP="00C10726">
      <w:pPr>
        <w:pStyle w:val="Paragraphedeliste"/>
        <w:numPr>
          <w:ilvl w:val="0"/>
          <w:numId w:val="18"/>
        </w:numPr>
        <w:spacing w:line="276" w:lineRule="auto"/>
        <w:jc w:val="both"/>
        <w:rPr>
          <w:rFonts w:ascii="Times New Roman" w:hAnsi="Times New Roman" w:cs="Times New Roman"/>
          <w:b/>
          <w:sz w:val="24"/>
          <w:szCs w:val="24"/>
        </w:rPr>
      </w:pPr>
      <w:r w:rsidRPr="00F93361">
        <w:rPr>
          <w:rFonts w:ascii="Times New Roman" w:hAnsi="Times New Roman" w:cs="Times New Roman"/>
          <w:b/>
          <w:sz w:val="24"/>
          <w:szCs w:val="24"/>
        </w:rPr>
        <w:t>Usage de la force et violences policières</w:t>
      </w:r>
    </w:p>
    <w:p w14:paraId="097248F6" w14:textId="407CBE1F" w:rsidR="001E6AF6" w:rsidRDefault="00DF191A" w:rsidP="00557200">
      <w:pPr>
        <w:spacing w:line="276" w:lineRule="auto"/>
        <w:jc w:val="both"/>
        <w:rPr>
          <w:rFonts w:ascii="Times New Roman" w:hAnsi="Times New Roman" w:cs="Times New Roman"/>
          <w:sz w:val="24"/>
          <w:szCs w:val="24"/>
        </w:rPr>
      </w:pPr>
      <w:r w:rsidRPr="007D0508">
        <w:rPr>
          <w:rFonts w:ascii="Times New Roman" w:hAnsi="Times New Roman" w:cs="Times New Roman"/>
          <w:sz w:val="24"/>
          <w:szCs w:val="24"/>
        </w:rPr>
        <w:t>Dans le cadre du processus de retrait de ces</w:t>
      </w:r>
      <w:r w:rsidR="007D0508" w:rsidRPr="007D0508">
        <w:rPr>
          <w:rFonts w:ascii="Times New Roman" w:hAnsi="Times New Roman" w:cs="Times New Roman"/>
          <w:sz w:val="24"/>
          <w:szCs w:val="24"/>
        </w:rPr>
        <w:t xml:space="preserve"> enfants en situation de rue, l</w:t>
      </w:r>
      <w:r w:rsidR="00581793" w:rsidRPr="007D0508">
        <w:rPr>
          <w:rFonts w:ascii="Times New Roman" w:hAnsi="Times New Roman" w:cs="Times New Roman"/>
          <w:sz w:val="24"/>
          <w:szCs w:val="24"/>
        </w:rPr>
        <w:t>es circonstances d’arres</w:t>
      </w:r>
      <w:r w:rsidR="007D0508" w:rsidRPr="007D0508">
        <w:rPr>
          <w:rFonts w:ascii="Times New Roman" w:hAnsi="Times New Roman" w:cs="Times New Roman"/>
          <w:sz w:val="24"/>
          <w:szCs w:val="24"/>
        </w:rPr>
        <w:t xml:space="preserve">tation sont presque identiques,  </w:t>
      </w:r>
      <w:r w:rsidRPr="007D0508">
        <w:rPr>
          <w:rFonts w:ascii="Times New Roman" w:hAnsi="Times New Roman" w:cs="Times New Roman"/>
          <w:sz w:val="24"/>
          <w:szCs w:val="24"/>
        </w:rPr>
        <w:t>comme</w:t>
      </w:r>
      <w:r w:rsidRPr="00953224">
        <w:rPr>
          <w:rFonts w:ascii="Times New Roman" w:hAnsi="Times New Roman" w:cs="Times New Roman"/>
          <w:sz w:val="24"/>
          <w:szCs w:val="24"/>
        </w:rPr>
        <w:t xml:space="preserve"> </w:t>
      </w:r>
      <w:r w:rsidR="001E6AF6" w:rsidRPr="00953224">
        <w:rPr>
          <w:rFonts w:ascii="Times New Roman" w:hAnsi="Times New Roman" w:cs="Times New Roman"/>
          <w:sz w:val="24"/>
          <w:szCs w:val="24"/>
        </w:rPr>
        <w:t xml:space="preserve">l’indique Tim à travers le témoignage qui suit : </w:t>
      </w:r>
    </w:p>
    <w:p w14:paraId="10D5DF0E" w14:textId="23829110" w:rsidR="00C2304C" w:rsidRPr="0078221A" w:rsidRDefault="00C2304C"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Mugihe narinkwije iminsi itatu gusa ndi aha i bujumbura, nje mva mu Cankuzo, haraje umuporisi yambaye civile, aca aramfata aho nariko ndisabira, harya bita kuri ‘’Permanence’’. Ahejeje kunkubita amakofi abiri, yaciye anturubika, arantuka hanyuma aca aramboha. </w:t>
      </w:r>
      <w:r w:rsidR="009617BA" w:rsidRPr="0078221A">
        <w:rPr>
          <w:rFonts w:ascii="Times New Roman" w:hAnsi="Times New Roman" w:cs="Times New Roman"/>
          <w:i/>
          <w:sz w:val="20"/>
          <w:szCs w:val="20"/>
        </w:rPr>
        <w:t>Kubera ritari irya mbere mfatwa, narinzi ko imbere yokwinjira mugasho babanza kugusopa ivyo ufise, kugira barabe ko atamahera ufise. Narimfise kuri jewe, inoti 2 z’ibihumbi bitanu, nca ndayanyegeza musi yibuye ryari nko kumetero 5 winjira mu gasho ka zone Buyenzi. »</w:t>
      </w:r>
    </w:p>
    <w:p w14:paraId="6303CE4E" w14:textId="0408B6B7" w:rsidR="009617BA" w:rsidRPr="002117F2" w:rsidRDefault="009617BA" w:rsidP="002117F2">
      <w:pPr>
        <w:spacing w:line="276" w:lineRule="auto"/>
        <w:jc w:val="both"/>
        <w:rPr>
          <w:rFonts w:ascii="Times New Roman" w:hAnsi="Times New Roman" w:cs="Times New Roman"/>
          <w:sz w:val="24"/>
          <w:szCs w:val="24"/>
        </w:rPr>
      </w:pPr>
      <w:r w:rsidRPr="002117F2">
        <w:rPr>
          <w:rFonts w:ascii="Times New Roman" w:hAnsi="Times New Roman" w:cs="Times New Roman"/>
          <w:sz w:val="24"/>
          <w:szCs w:val="24"/>
        </w:rPr>
        <w:t xml:space="preserve">Ce qui signifie : </w:t>
      </w:r>
    </w:p>
    <w:p w14:paraId="279069B8" w14:textId="49342331" w:rsidR="00581793" w:rsidRPr="0078221A" w:rsidRDefault="007D0508"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581793" w:rsidRPr="0078221A">
        <w:rPr>
          <w:rFonts w:ascii="Times New Roman" w:hAnsi="Times New Roman" w:cs="Times New Roman"/>
          <w:i/>
          <w:sz w:val="20"/>
          <w:szCs w:val="20"/>
        </w:rPr>
        <w:t>Alors que je venais</w:t>
      </w:r>
      <w:r w:rsidRPr="0078221A">
        <w:rPr>
          <w:rFonts w:ascii="Times New Roman" w:hAnsi="Times New Roman" w:cs="Times New Roman"/>
          <w:i/>
          <w:sz w:val="20"/>
          <w:szCs w:val="20"/>
        </w:rPr>
        <w:t xml:space="preserve"> de passer seulement 3 jours à b</w:t>
      </w:r>
      <w:r w:rsidR="00581793" w:rsidRPr="0078221A">
        <w:rPr>
          <w:rFonts w:ascii="Times New Roman" w:hAnsi="Times New Roman" w:cs="Times New Roman"/>
          <w:i/>
          <w:sz w:val="20"/>
          <w:szCs w:val="20"/>
        </w:rPr>
        <w:t>uju</w:t>
      </w:r>
      <w:r w:rsidRPr="0078221A">
        <w:rPr>
          <w:rFonts w:ascii="Times New Roman" w:hAnsi="Times New Roman" w:cs="Times New Roman"/>
          <w:i/>
          <w:sz w:val="20"/>
          <w:szCs w:val="20"/>
        </w:rPr>
        <w:t>mbura en prove</w:t>
      </w:r>
      <w:r w:rsidR="00DF191A" w:rsidRPr="0078221A">
        <w:rPr>
          <w:rFonts w:ascii="Times New Roman" w:hAnsi="Times New Roman" w:cs="Times New Roman"/>
          <w:i/>
          <w:sz w:val="20"/>
          <w:szCs w:val="20"/>
        </w:rPr>
        <w:t xml:space="preserve">nance de cankuzo, </w:t>
      </w:r>
      <w:r w:rsidR="00581793" w:rsidRPr="0078221A">
        <w:rPr>
          <w:rFonts w:ascii="Times New Roman" w:hAnsi="Times New Roman" w:cs="Times New Roman"/>
          <w:i/>
          <w:sz w:val="20"/>
          <w:szCs w:val="20"/>
        </w:rPr>
        <w:t>un policier en tenue civile m’a surpris en</w:t>
      </w:r>
      <w:r w:rsidRPr="0078221A">
        <w:rPr>
          <w:rFonts w:ascii="Times New Roman" w:hAnsi="Times New Roman" w:cs="Times New Roman"/>
          <w:i/>
          <w:sz w:val="20"/>
          <w:szCs w:val="20"/>
        </w:rPr>
        <w:t xml:space="preserve"> </w:t>
      </w:r>
      <w:r w:rsidR="00581793" w:rsidRPr="0078221A">
        <w:rPr>
          <w:rFonts w:ascii="Times New Roman" w:hAnsi="Times New Roman" w:cs="Times New Roman"/>
          <w:i/>
          <w:sz w:val="20"/>
          <w:szCs w:val="20"/>
        </w:rPr>
        <w:t>train de</w:t>
      </w:r>
      <w:r w:rsidRPr="0078221A">
        <w:rPr>
          <w:rFonts w:ascii="Times New Roman" w:hAnsi="Times New Roman" w:cs="Times New Roman"/>
          <w:i/>
          <w:sz w:val="20"/>
          <w:szCs w:val="20"/>
        </w:rPr>
        <w:t xml:space="preserve"> mendier à l’arrêt bus situé à </w:t>
      </w:r>
      <w:r w:rsidR="00C2304C" w:rsidRPr="0078221A">
        <w:rPr>
          <w:rFonts w:ascii="Times New Roman" w:hAnsi="Times New Roman" w:cs="Times New Roman"/>
          <w:i/>
          <w:sz w:val="20"/>
          <w:szCs w:val="20"/>
        </w:rPr>
        <w:t>l’endroit communément appelé ‘’</w:t>
      </w:r>
      <w:r w:rsidR="00581793" w:rsidRPr="0078221A">
        <w:rPr>
          <w:rFonts w:ascii="Times New Roman" w:hAnsi="Times New Roman" w:cs="Times New Roman"/>
          <w:i/>
          <w:sz w:val="20"/>
          <w:szCs w:val="20"/>
        </w:rPr>
        <w:t>Permanence</w:t>
      </w:r>
      <w:r w:rsidR="00C2304C" w:rsidRPr="0078221A">
        <w:rPr>
          <w:rFonts w:ascii="Times New Roman" w:hAnsi="Times New Roman" w:cs="Times New Roman"/>
          <w:i/>
          <w:sz w:val="20"/>
          <w:szCs w:val="20"/>
        </w:rPr>
        <w:t>’’</w:t>
      </w:r>
      <w:r w:rsidRPr="0078221A">
        <w:rPr>
          <w:rFonts w:ascii="Times New Roman" w:hAnsi="Times New Roman" w:cs="Times New Roman"/>
          <w:i/>
          <w:sz w:val="20"/>
          <w:szCs w:val="20"/>
        </w:rPr>
        <w:t>. Après deux coups de gi</w:t>
      </w:r>
      <w:r w:rsidR="00581793" w:rsidRPr="0078221A">
        <w:rPr>
          <w:rFonts w:ascii="Times New Roman" w:hAnsi="Times New Roman" w:cs="Times New Roman"/>
          <w:i/>
          <w:sz w:val="20"/>
          <w:szCs w:val="20"/>
        </w:rPr>
        <w:t>fles, il m’a menacé par des mots injurieux avant de me ligoter. Comme ce n’était pas p</w:t>
      </w:r>
      <w:r w:rsidR="00DD1B8C" w:rsidRPr="0078221A">
        <w:rPr>
          <w:rFonts w:ascii="Times New Roman" w:hAnsi="Times New Roman" w:cs="Times New Roman"/>
          <w:i/>
          <w:sz w:val="20"/>
          <w:szCs w:val="20"/>
        </w:rPr>
        <w:t>our la première fois que je sois</w:t>
      </w:r>
      <w:r w:rsidRPr="0078221A">
        <w:rPr>
          <w:rFonts w:ascii="Times New Roman" w:hAnsi="Times New Roman" w:cs="Times New Roman"/>
          <w:i/>
          <w:sz w:val="20"/>
          <w:szCs w:val="20"/>
        </w:rPr>
        <w:t xml:space="preserve"> arrêté, je savais </w:t>
      </w:r>
      <w:r w:rsidR="00581793" w:rsidRPr="0078221A">
        <w:rPr>
          <w:rFonts w:ascii="Times New Roman" w:hAnsi="Times New Roman" w:cs="Times New Roman"/>
          <w:i/>
          <w:sz w:val="20"/>
          <w:szCs w:val="20"/>
        </w:rPr>
        <w:t>bien qu’avant d’entrer au cachot, les policiers</w:t>
      </w:r>
      <w:r w:rsidR="00DF191A" w:rsidRPr="0078221A">
        <w:rPr>
          <w:rFonts w:ascii="Times New Roman" w:hAnsi="Times New Roman" w:cs="Times New Roman"/>
          <w:i/>
          <w:sz w:val="20"/>
          <w:szCs w:val="20"/>
        </w:rPr>
        <w:t xml:space="preserve"> doivent te fouiller </w:t>
      </w:r>
      <w:r w:rsidR="00581793" w:rsidRPr="0078221A">
        <w:rPr>
          <w:rFonts w:ascii="Times New Roman" w:hAnsi="Times New Roman" w:cs="Times New Roman"/>
          <w:i/>
          <w:sz w:val="20"/>
          <w:szCs w:val="20"/>
        </w:rPr>
        <w:t xml:space="preserve">sur </w:t>
      </w:r>
      <w:r w:rsidRPr="0078221A">
        <w:rPr>
          <w:rFonts w:ascii="Times New Roman" w:hAnsi="Times New Roman" w:cs="Times New Roman"/>
          <w:i/>
          <w:sz w:val="20"/>
          <w:szCs w:val="20"/>
        </w:rPr>
        <w:t>tout l</w:t>
      </w:r>
      <w:r w:rsidR="00DD1B8C" w:rsidRPr="0078221A">
        <w:rPr>
          <w:rFonts w:ascii="Times New Roman" w:hAnsi="Times New Roman" w:cs="Times New Roman"/>
          <w:i/>
          <w:sz w:val="20"/>
          <w:szCs w:val="20"/>
        </w:rPr>
        <w:t xml:space="preserve">e corps, pour voir si tu n’as </w:t>
      </w:r>
      <w:r w:rsidR="00DC44AC" w:rsidRPr="0078221A">
        <w:rPr>
          <w:rFonts w:ascii="Times New Roman" w:hAnsi="Times New Roman" w:cs="Times New Roman"/>
          <w:i/>
          <w:sz w:val="20"/>
          <w:szCs w:val="20"/>
        </w:rPr>
        <w:t>pas d</w:t>
      </w:r>
      <w:r w:rsidR="00581793" w:rsidRPr="0078221A">
        <w:rPr>
          <w:rFonts w:ascii="Times New Roman" w:hAnsi="Times New Roman" w:cs="Times New Roman"/>
          <w:i/>
          <w:sz w:val="20"/>
          <w:szCs w:val="20"/>
        </w:rPr>
        <w:t>’argent ou d’</w:t>
      </w:r>
      <w:r w:rsidRPr="0078221A">
        <w:rPr>
          <w:rFonts w:ascii="Times New Roman" w:hAnsi="Times New Roman" w:cs="Times New Roman"/>
          <w:i/>
          <w:sz w:val="20"/>
          <w:szCs w:val="20"/>
        </w:rPr>
        <w:t>autres objets de valeur</w:t>
      </w:r>
      <w:r w:rsidR="00581793" w:rsidRPr="0078221A">
        <w:rPr>
          <w:rFonts w:ascii="Times New Roman" w:hAnsi="Times New Roman" w:cs="Times New Roman"/>
          <w:i/>
          <w:sz w:val="20"/>
          <w:szCs w:val="20"/>
        </w:rPr>
        <w:t xml:space="preserve"> cachés. J’avais deux billets de 5000</w:t>
      </w:r>
      <w:r w:rsidRPr="0078221A">
        <w:rPr>
          <w:rFonts w:ascii="Times New Roman" w:hAnsi="Times New Roman" w:cs="Times New Roman"/>
          <w:i/>
          <w:sz w:val="20"/>
          <w:szCs w:val="20"/>
        </w:rPr>
        <w:t xml:space="preserve"> </w:t>
      </w:r>
      <w:r w:rsidR="00581793" w:rsidRPr="0078221A">
        <w:rPr>
          <w:rFonts w:ascii="Times New Roman" w:hAnsi="Times New Roman" w:cs="Times New Roman"/>
          <w:i/>
          <w:sz w:val="20"/>
          <w:szCs w:val="20"/>
        </w:rPr>
        <w:t>Fbu sur moi, et je les ai cachés sous une grosse pierre située à 5</w:t>
      </w:r>
      <w:r w:rsidR="00312445" w:rsidRPr="0078221A">
        <w:rPr>
          <w:rFonts w:ascii="Times New Roman" w:hAnsi="Times New Roman" w:cs="Times New Roman"/>
          <w:i/>
          <w:sz w:val="20"/>
          <w:szCs w:val="20"/>
        </w:rPr>
        <w:t xml:space="preserve"> </w:t>
      </w:r>
      <w:r w:rsidR="00581793" w:rsidRPr="0078221A">
        <w:rPr>
          <w:rFonts w:ascii="Times New Roman" w:hAnsi="Times New Roman" w:cs="Times New Roman"/>
          <w:i/>
          <w:sz w:val="20"/>
          <w:szCs w:val="20"/>
        </w:rPr>
        <w:t>m de l’entrée du cachot de Buyenzi</w:t>
      </w:r>
      <w:r w:rsidR="009617BA" w:rsidRPr="0078221A">
        <w:rPr>
          <w:rFonts w:ascii="Times New Roman" w:hAnsi="Times New Roman" w:cs="Times New Roman"/>
          <w:i/>
          <w:sz w:val="20"/>
          <w:szCs w:val="20"/>
        </w:rPr>
        <w:t xml:space="preserve">. </w:t>
      </w:r>
      <w:r w:rsidR="00985057" w:rsidRPr="0078221A">
        <w:rPr>
          <w:rFonts w:ascii="Times New Roman" w:hAnsi="Times New Roman" w:cs="Times New Roman"/>
          <w:i/>
          <w:sz w:val="20"/>
          <w:szCs w:val="20"/>
        </w:rPr>
        <w:t>»</w:t>
      </w:r>
    </w:p>
    <w:p w14:paraId="6A3474AF" w14:textId="20D3D316" w:rsidR="00581793" w:rsidRPr="00953224" w:rsidRDefault="00DF19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rue, les risques d’expositions aux dangers sont énormes</w:t>
      </w:r>
      <w:r w:rsidR="007D0508">
        <w:rPr>
          <w:rFonts w:ascii="Times New Roman" w:hAnsi="Times New Roman" w:cs="Times New Roman"/>
          <w:sz w:val="24"/>
          <w:szCs w:val="24"/>
        </w:rPr>
        <w:t xml:space="preserve">. </w:t>
      </w:r>
      <w:r w:rsidR="00C734A5" w:rsidRPr="00953224">
        <w:rPr>
          <w:rFonts w:ascii="Times New Roman" w:hAnsi="Times New Roman" w:cs="Times New Roman"/>
          <w:sz w:val="24"/>
          <w:szCs w:val="24"/>
        </w:rPr>
        <w:t>P</w:t>
      </w:r>
      <w:r w:rsidRPr="00953224">
        <w:rPr>
          <w:rFonts w:ascii="Times New Roman" w:hAnsi="Times New Roman" w:cs="Times New Roman"/>
          <w:sz w:val="24"/>
          <w:szCs w:val="24"/>
        </w:rPr>
        <w:t>our les enfants en situation</w:t>
      </w:r>
      <w:r w:rsidR="00C734A5" w:rsidRPr="00953224">
        <w:rPr>
          <w:rFonts w:ascii="Times New Roman" w:hAnsi="Times New Roman" w:cs="Times New Roman"/>
          <w:sz w:val="24"/>
          <w:szCs w:val="24"/>
        </w:rPr>
        <w:t xml:space="preserve"> de rue</w:t>
      </w:r>
      <w:r w:rsidRPr="00953224">
        <w:rPr>
          <w:rFonts w:ascii="Times New Roman" w:hAnsi="Times New Roman" w:cs="Times New Roman"/>
          <w:sz w:val="24"/>
          <w:szCs w:val="24"/>
        </w:rPr>
        <w:t xml:space="preserve">, ce ne sont pas seulement les policiers en uniforme ou en tenue civile qui </w:t>
      </w:r>
      <w:r w:rsidR="00C734A5" w:rsidRPr="00953224">
        <w:rPr>
          <w:rFonts w:ascii="Times New Roman" w:hAnsi="Times New Roman" w:cs="Times New Roman"/>
          <w:sz w:val="24"/>
          <w:szCs w:val="24"/>
        </w:rPr>
        <w:t>constituent leurs menaces</w:t>
      </w:r>
      <w:r w:rsidR="007D0508">
        <w:rPr>
          <w:rFonts w:ascii="Times New Roman" w:hAnsi="Times New Roman" w:cs="Times New Roman"/>
          <w:sz w:val="24"/>
          <w:szCs w:val="24"/>
        </w:rPr>
        <w:t xml:space="preserve">, </w:t>
      </w:r>
      <w:r w:rsidR="00C734A5" w:rsidRPr="00953224">
        <w:rPr>
          <w:rFonts w:ascii="Times New Roman" w:hAnsi="Times New Roman" w:cs="Times New Roman"/>
          <w:sz w:val="24"/>
          <w:szCs w:val="24"/>
        </w:rPr>
        <w:t xml:space="preserve">mais ils ajoutent aussi les jeunes imbonerakure, qui collaborent souvent avec les unités de la police dans ce travail de retrait des enfants de la rue. </w:t>
      </w:r>
    </w:p>
    <w:p w14:paraId="7B62D741" w14:textId="77777777" w:rsidR="00B3061C" w:rsidRPr="00953224" w:rsidRDefault="00597C8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propos de cette question, </w:t>
      </w:r>
      <w:r w:rsidR="006E36F8" w:rsidRPr="00953224">
        <w:rPr>
          <w:rFonts w:ascii="Times New Roman" w:hAnsi="Times New Roman" w:cs="Times New Roman"/>
          <w:sz w:val="24"/>
          <w:szCs w:val="24"/>
        </w:rPr>
        <w:t xml:space="preserve">Kim le signale de cette façon : </w:t>
      </w:r>
    </w:p>
    <w:p w14:paraId="70C80E96" w14:textId="6B41678C" w:rsidR="00B35B60" w:rsidRPr="0078221A" w:rsidRDefault="006E36F8" w:rsidP="009617BA">
      <w:pPr>
        <w:spacing w:line="276" w:lineRule="auto"/>
        <w:ind w:left="850"/>
        <w:jc w:val="both"/>
        <w:rPr>
          <w:rFonts w:ascii="Times New Roman" w:hAnsi="Times New Roman" w:cs="Times New Roman"/>
          <w:i/>
          <w:sz w:val="20"/>
          <w:szCs w:val="20"/>
        </w:rPr>
      </w:pPr>
      <w:r w:rsidRPr="0078221A" w:rsidDel="00597C81">
        <w:rPr>
          <w:rFonts w:ascii="Times New Roman" w:hAnsi="Times New Roman" w:cs="Times New Roman"/>
          <w:i/>
          <w:sz w:val="20"/>
          <w:szCs w:val="20"/>
        </w:rPr>
        <w:t xml:space="preserve"> </w:t>
      </w:r>
      <w:r w:rsidR="00B64043" w:rsidRPr="0078221A">
        <w:rPr>
          <w:rFonts w:ascii="Times New Roman" w:hAnsi="Times New Roman" w:cs="Times New Roman"/>
          <w:i/>
          <w:sz w:val="20"/>
          <w:szCs w:val="20"/>
        </w:rPr>
        <w:t>« </w:t>
      </w:r>
      <w:r w:rsidR="00F91F28" w:rsidRPr="0078221A">
        <w:rPr>
          <w:rFonts w:ascii="Times New Roman" w:hAnsi="Times New Roman" w:cs="Times New Roman"/>
          <w:i/>
          <w:sz w:val="20"/>
          <w:szCs w:val="20"/>
        </w:rPr>
        <w:t>Umunsi umwe, haje abaporisi barikumwe n’imbonerakure mw’ijoro, kudufata badusanga aho twibera muri container itugarwa</w:t>
      </w:r>
      <w:r w:rsidR="007D0508" w:rsidRPr="0078221A">
        <w:rPr>
          <w:rFonts w:ascii="Times New Roman" w:hAnsi="Times New Roman" w:cs="Times New Roman"/>
          <w:i/>
          <w:sz w:val="20"/>
          <w:szCs w:val="20"/>
        </w:rPr>
        <w:t xml:space="preserve"> iri mu Kamenge. Bagenzi banje, </w:t>
      </w:r>
      <w:r w:rsidR="00B64043" w:rsidRPr="0078221A">
        <w:rPr>
          <w:rFonts w:ascii="Times New Roman" w:hAnsi="Times New Roman" w:cs="Times New Roman"/>
          <w:i/>
          <w:sz w:val="20"/>
          <w:szCs w:val="20"/>
        </w:rPr>
        <w:t xml:space="preserve">twari kumwe bobo barashoboye kw’iruka kuko bari maso, ariko jewe uyo munsi narimfise itiro ryinshi, navyuwe n’induru </w:t>
      </w:r>
      <w:r w:rsidR="00F91F28" w:rsidRPr="0078221A">
        <w:rPr>
          <w:rFonts w:ascii="Times New Roman" w:hAnsi="Times New Roman" w:cs="Times New Roman"/>
          <w:i/>
          <w:sz w:val="20"/>
          <w:szCs w:val="20"/>
        </w:rPr>
        <w:t xml:space="preserve">yabo </w:t>
      </w:r>
      <w:r w:rsidR="00B64043" w:rsidRPr="0078221A">
        <w:rPr>
          <w:rFonts w:ascii="Times New Roman" w:hAnsi="Times New Roman" w:cs="Times New Roman"/>
          <w:i/>
          <w:sz w:val="20"/>
          <w:szCs w:val="20"/>
        </w:rPr>
        <w:t>bariko bariruka bambwira ngo niruke</w:t>
      </w:r>
      <w:r w:rsidR="007D0508" w:rsidRPr="0078221A">
        <w:rPr>
          <w:rFonts w:ascii="Times New Roman" w:hAnsi="Times New Roman" w:cs="Times New Roman"/>
          <w:i/>
          <w:sz w:val="20"/>
          <w:szCs w:val="20"/>
        </w:rPr>
        <w:t xml:space="preserve">, ariko bari bamaze </w:t>
      </w:r>
      <w:r w:rsidR="00B64043" w:rsidRPr="0078221A">
        <w:rPr>
          <w:rFonts w:ascii="Times New Roman" w:hAnsi="Times New Roman" w:cs="Times New Roman"/>
          <w:i/>
          <w:sz w:val="20"/>
          <w:szCs w:val="20"/>
        </w:rPr>
        <w:t xml:space="preserve">kunshikira. Naragerageje kubatoroka ntivyakunda, hanyuma baca baramboha bongera bankubita, ngo ndabereke iyo abandi bagiye. Ivyo biheze </w:t>
      </w:r>
      <w:r w:rsidR="00C351BE" w:rsidRPr="0078221A">
        <w:rPr>
          <w:rFonts w:ascii="Times New Roman" w:hAnsi="Times New Roman" w:cs="Times New Roman"/>
          <w:i/>
          <w:sz w:val="20"/>
          <w:szCs w:val="20"/>
        </w:rPr>
        <w:t xml:space="preserve">baciye banjana mu cachot ka zone </w:t>
      </w:r>
      <w:r w:rsidR="00063AD1" w:rsidRPr="0078221A">
        <w:rPr>
          <w:rFonts w:ascii="Times New Roman" w:hAnsi="Times New Roman" w:cs="Times New Roman"/>
          <w:i/>
          <w:sz w:val="20"/>
          <w:szCs w:val="20"/>
        </w:rPr>
        <w:t xml:space="preserve"> </w:t>
      </w:r>
      <w:r w:rsidR="00B64043" w:rsidRPr="0078221A">
        <w:rPr>
          <w:rFonts w:ascii="Times New Roman" w:hAnsi="Times New Roman" w:cs="Times New Roman"/>
          <w:i/>
          <w:sz w:val="20"/>
          <w:szCs w:val="20"/>
        </w:rPr>
        <w:t xml:space="preserve">ndaharara kabiri </w:t>
      </w:r>
      <w:r w:rsidR="00C351BE" w:rsidRPr="0078221A">
        <w:rPr>
          <w:rFonts w:ascii="Times New Roman" w:hAnsi="Times New Roman" w:cs="Times New Roman"/>
          <w:i/>
          <w:sz w:val="20"/>
          <w:szCs w:val="20"/>
        </w:rPr>
        <w:t>(</w:t>
      </w:r>
      <w:r w:rsidR="00B64043" w:rsidRPr="0078221A">
        <w:rPr>
          <w:rFonts w:ascii="Times New Roman" w:hAnsi="Times New Roman" w:cs="Times New Roman"/>
          <w:i/>
          <w:sz w:val="20"/>
          <w:szCs w:val="20"/>
        </w:rPr>
        <w:t>2</w:t>
      </w:r>
      <w:r w:rsidR="00C351BE" w:rsidRPr="0078221A">
        <w:rPr>
          <w:rFonts w:ascii="Times New Roman" w:hAnsi="Times New Roman" w:cs="Times New Roman"/>
          <w:i/>
          <w:sz w:val="20"/>
          <w:szCs w:val="20"/>
        </w:rPr>
        <w:t>),</w:t>
      </w:r>
      <w:r w:rsidR="00B3061C" w:rsidRPr="0078221A">
        <w:rPr>
          <w:rFonts w:ascii="Times New Roman" w:hAnsi="Times New Roman" w:cs="Times New Roman"/>
          <w:i/>
          <w:sz w:val="20"/>
          <w:szCs w:val="20"/>
        </w:rPr>
        <w:t xml:space="preserve"> </w:t>
      </w:r>
      <w:r w:rsidR="00C351BE" w:rsidRPr="0078221A">
        <w:rPr>
          <w:rFonts w:ascii="Times New Roman" w:hAnsi="Times New Roman" w:cs="Times New Roman"/>
          <w:i/>
          <w:sz w:val="20"/>
          <w:szCs w:val="20"/>
        </w:rPr>
        <w:t xml:space="preserve">mu nyuma nja muri BSR </w:t>
      </w:r>
      <w:r w:rsidR="00801B55" w:rsidRPr="0078221A">
        <w:rPr>
          <w:rFonts w:ascii="Times New Roman" w:hAnsi="Times New Roman" w:cs="Times New Roman"/>
          <w:i/>
          <w:sz w:val="20"/>
          <w:szCs w:val="20"/>
        </w:rPr>
        <w:t xml:space="preserve">ndahamara </w:t>
      </w:r>
      <w:r w:rsidR="00C351BE" w:rsidRPr="0078221A">
        <w:rPr>
          <w:rFonts w:ascii="Times New Roman" w:hAnsi="Times New Roman" w:cs="Times New Roman"/>
          <w:i/>
          <w:sz w:val="20"/>
          <w:szCs w:val="20"/>
        </w:rPr>
        <w:t>iminsi ine (</w:t>
      </w:r>
      <w:r w:rsidR="00801B55" w:rsidRPr="0078221A">
        <w:rPr>
          <w:rFonts w:ascii="Times New Roman" w:hAnsi="Times New Roman" w:cs="Times New Roman"/>
          <w:i/>
          <w:sz w:val="20"/>
          <w:szCs w:val="20"/>
        </w:rPr>
        <w:t>4</w:t>
      </w:r>
      <w:r w:rsidR="00C351BE" w:rsidRPr="0078221A">
        <w:rPr>
          <w:rFonts w:ascii="Times New Roman" w:hAnsi="Times New Roman" w:cs="Times New Roman"/>
          <w:i/>
          <w:sz w:val="20"/>
          <w:szCs w:val="20"/>
        </w:rPr>
        <w:t>)</w:t>
      </w:r>
      <w:r w:rsidR="00801B55" w:rsidRPr="0078221A">
        <w:rPr>
          <w:rFonts w:ascii="Times New Roman" w:hAnsi="Times New Roman" w:cs="Times New Roman"/>
          <w:i/>
          <w:sz w:val="20"/>
          <w:szCs w:val="20"/>
        </w:rPr>
        <w:t>. Nashitse muri CERES ndi mukwicwa n’inzara kuko ntibatugaburira</w:t>
      </w:r>
      <w:r w:rsidR="00985057" w:rsidRPr="0078221A">
        <w:rPr>
          <w:rFonts w:ascii="Times New Roman" w:hAnsi="Times New Roman" w:cs="Times New Roman"/>
          <w:i/>
          <w:sz w:val="20"/>
          <w:szCs w:val="20"/>
        </w:rPr>
        <w:t>. »</w:t>
      </w:r>
    </w:p>
    <w:p w14:paraId="45E48DB3" w14:textId="05D549C3" w:rsidR="00801B55" w:rsidRPr="002F6ABD" w:rsidRDefault="009617BA" w:rsidP="009617BA">
      <w:pPr>
        <w:spacing w:line="276" w:lineRule="auto"/>
        <w:ind w:left="850"/>
        <w:jc w:val="both"/>
        <w:rPr>
          <w:rFonts w:ascii="Times New Roman" w:hAnsi="Times New Roman" w:cs="Times New Roman"/>
          <w:sz w:val="24"/>
          <w:szCs w:val="24"/>
        </w:rPr>
      </w:pPr>
      <w:r w:rsidRPr="002F6ABD">
        <w:rPr>
          <w:rFonts w:ascii="Times New Roman" w:hAnsi="Times New Roman" w:cs="Times New Roman"/>
          <w:sz w:val="24"/>
          <w:szCs w:val="24"/>
        </w:rPr>
        <w:t>Ce qui signifie</w:t>
      </w:r>
      <w:r w:rsidR="00801B55" w:rsidRPr="002F6ABD">
        <w:rPr>
          <w:rFonts w:ascii="Times New Roman" w:hAnsi="Times New Roman" w:cs="Times New Roman"/>
          <w:sz w:val="24"/>
          <w:szCs w:val="24"/>
        </w:rPr>
        <w:t xml:space="preserve"> : </w:t>
      </w:r>
    </w:p>
    <w:p w14:paraId="6C1CD395" w14:textId="3C7F5971" w:rsidR="00A771F5" w:rsidRPr="0078221A" w:rsidRDefault="00801B55" w:rsidP="009617BA">
      <w:pPr>
        <w:spacing w:line="276" w:lineRule="auto"/>
        <w:ind w:left="850"/>
        <w:jc w:val="both"/>
        <w:rPr>
          <w:rFonts w:ascii="Times New Roman" w:hAnsi="Times New Roman" w:cs="Times New Roman"/>
          <w:i/>
          <w:sz w:val="24"/>
          <w:szCs w:val="24"/>
        </w:rPr>
      </w:pPr>
      <w:r w:rsidRPr="0078221A">
        <w:rPr>
          <w:rFonts w:ascii="Times New Roman" w:hAnsi="Times New Roman" w:cs="Times New Roman"/>
          <w:i/>
          <w:sz w:val="20"/>
          <w:szCs w:val="20"/>
        </w:rPr>
        <w:t>«</w:t>
      </w:r>
      <w:r w:rsidR="007D0508" w:rsidRPr="0078221A">
        <w:rPr>
          <w:rFonts w:ascii="Times New Roman" w:hAnsi="Times New Roman" w:cs="Times New Roman"/>
          <w:i/>
          <w:sz w:val="20"/>
          <w:szCs w:val="20"/>
        </w:rPr>
        <w:t xml:space="preserve"> </w:t>
      </w:r>
      <w:r w:rsidR="00F91F28" w:rsidRPr="0078221A">
        <w:rPr>
          <w:rFonts w:ascii="Times New Roman" w:hAnsi="Times New Roman" w:cs="Times New Roman"/>
          <w:i/>
          <w:sz w:val="20"/>
          <w:szCs w:val="20"/>
        </w:rPr>
        <w:t>Un jour, les policiers en compagnie</w:t>
      </w:r>
      <w:r w:rsidR="007D0508" w:rsidRPr="0078221A">
        <w:rPr>
          <w:rFonts w:ascii="Times New Roman" w:hAnsi="Times New Roman" w:cs="Times New Roman"/>
          <w:i/>
          <w:sz w:val="20"/>
          <w:szCs w:val="20"/>
        </w:rPr>
        <w:t xml:space="preserve"> avec des </w:t>
      </w:r>
      <w:r w:rsidR="00F91F28" w:rsidRPr="0078221A">
        <w:rPr>
          <w:rFonts w:ascii="Times New Roman" w:hAnsi="Times New Roman" w:cs="Times New Roman"/>
          <w:i/>
          <w:sz w:val="20"/>
          <w:szCs w:val="20"/>
        </w:rPr>
        <w:t>Imbonerakure sont venus nou</w:t>
      </w:r>
      <w:r w:rsidR="007D0508" w:rsidRPr="0078221A">
        <w:rPr>
          <w:rFonts w:ascii="Times New Roman" w:hAnsi="Times New Roman" w:cs="Times New Roman"/>
          <w:i/>
          <w:sz w:val="20"/>
          <w:szCs w:val="20"/>
        </w:rPr>
        <w:t>s arrêter pendant la nuit, là où</w:t>
      </w:r>
      <w:r w:rsidR="00F91F28" w:rsidRPr="0078221A">
        <w:rPr>
          <w:rFonts w:ascii="Times New Roman" w:hAnsi="Times New Roman" w:cs="Times New Roman"/>
          <w:i/>
          <w:sz w:val="20"/>
          <w:szCs w:val="20"/>
        </w:rPr>
        <w:t xml:space="preserve"> nous dormons</w:t>
      </w:r>
      <w:r w:rsidR="007D0508" w:rsidRPr="0078221A">
        <w:rPr>
          <w:rFonts w:ascii="Times New Roman" w:hAnsi="Times New Roman" w:cs="Times New Roman"/>
          <w:i/>
          <w:sz w:val="20"/>
          <w:szCs w:val="20"/>
        </w:rPr>
        <w:t xml:space="preserve">, </w:t>
      </w:r>
      <w:r w:rsidR="00F91F28" w:rsidRPr="0078221A">
        <w:rPr>
          <w:rFonts w:ascii="Times New Roman" w:hAnsi="Times New Roman" w:cs="Times New Roman"/>
          <w:i/>
          <w:sz w:val="20"/>
          <w:szCs w:val="20"/>
        </w:rPr>
        <w:t>dans un container ouvert sis à Kamenge. Mes amis sont parvenus à échapper</w:t>
      </w:r>
      <w:r w:rsidR="007D0508" w:rsidRPr="0078221A">
        <w:rPr>
          <w:rFonts w:ascii="Times New Roman" w:hAnsi="Times New Roman" w:cs="Times New Roman"/>
          <w:i/>
          <w:sz w:val="20"/>
          <w:szCs w:val="20"/>
        </w:rPr>
        <w:t xml:space="preserve">, </w:t>
      </w:r>
      <w:r w:rsidR="00F91F28" w:rsidRPr="0078221A">
        <w:rPr>
          <w:rFonts w:ascii="Times New Roman" w:hAnsi="Times New Roman" w:cs="Times New Roman"/>
          <w:i/>
          <w:sz w:val="20"/>
          <w:szCs w:val="20"/>
        </w:rPr>
        <w:t>et j’ai été réveillé par leurs cris me disant de courir pour me sauver, mais c’était tard. J’ai essayé de me défendre pour évader</w:t>
      </w:r>
      <w:r w:rsidR="007D0508" w:rsidRPr="0078221A">
        <w:rPr>
          <w:rFonts w:ascii="Times New Roman" w:hAnsi="Times New Roman" w:cs="Times New Roman"/>
          <w:i/>
          <w:sz w:val="20"/>
          <w:szCs w:val="20"/>
        </w:rPr>
        <w:t xml:space="preserve">, </w:t>
      </w:r>
      <w:r w:rsidR="00F91F28" w:rsidRPr="0078221A">
        <w:rPr>
          <w:rFonts w:ascii="Times New Roman" w:hAnsi="Times New Roman" w:cs="Times New Roman"/>
          <w:i/>
          <w:sz w:val="20"/>
          <w:szCs w:val="20"/>
        </w:rPr>
        <w:t>mais en vain. Par la suit</w:t>
      </w:r>
      <w:r w:rsidR="007D0508" w:rsidRPr="0078221A">
        <w:rPr>
          <w:rFonts w:ascii="Times New Roman" w:hAnsi="Times New Roman" w:cs="Times New Roman"/>
          <w:i/>
          <w:sz w:val="20"/>
          <w:szCs w:val="20"/>
        </w:rPr>
        <w:t>e, ils m’ont battu étant ligoté</w:t>
      </w:r>
      <w:r w:rsidR="00F91F28" w:rsidRPr="0078221A">
        <w:rPr>
          <w:rFonts w:ascii="Times New Roman" w:hAnsi="Times New Roman" w:cs="Times New Roman"/>
          <w:i/>
          <w:sz w:val="20"/>
          <w:szCs w:val="20"/>
        </w:rPr>
        <w:t>, et m’ont conduit</w:t>
      </w:r>
      <w:r w:rsidR="00C351BE" w:rsidRPr="0078221A">
        <w:rPr>
          <w:rFonts w:ascii="Times New Roman" w:hAnsi="Times New Roman" w:cs="Times New Roman"/>
          <w:i/>
          <w:sz w:val="20"/>
          <w:szCs w:val="20"/>
        </w:rPr>
        <w:t xml:space="preserve"> au cachot de la zone et j’y ai passé 2 jours. Par après, une camionnette de la poli</w:t>
      </w:r>
      <w:r w:rsidR="00D932CC" w:rsidRPr="0078221A">
        <w:rPr>
          <w:rFonts w:ascii="Times New Roman" w:hAnsi="Times New Roman" w:cs="Times New Roman"/>
          <w:i/>
          <w:sz w:val="20"/>
          <w:szCs w:val="20"/>
        </w:rPr>
        <w:t>ce est venue et j’ai été transfé</w:t>
      </w:r>
      <w:r w:rsidR="00C351BE" w:rsidRPr="0078221A">
        <w:rPr>
          <w:rFonts w:ascii="Times New Roman" w:hAnsi="Times New Roman" w:cs="Times New Roman"/>
          <w:i/>
          <w:sz w:val="20"/>
          <w:szCs w:val="20"/>
        </w:rPr>
        <w:t xml:space="preserve">ré au BSR pour une garde à vue de 4 jours. Comme nous étions nombreux dans ce cachot, </w:t>
      </w:r>
      <w:r w:rsidR="00C351BE" w:rsidRPr="0078221A">
        <w:rPr>
          <w:rFonts w:ascii="Times New Roman" w:hAnsi="Times New Roman" w:cs="Times New Roman"/>
          <w:i/>
          <w:sz w:val="20"/>
          <w:szCs w:val="20"/>
        </w:rPr>
        <w:lastRenderedPageBreak/>
        <w:t xml:space="preserve">certains d’entre eux </w:t>
      </w:r>
      <w:r w:rsidR="00D932CC" w:rsidRPr="0078221A">
        <w:rPr>
          <w:rFonts w:ascii="Times New Roman" w:hAnsi="Times New Roman" w:cs="Times New Roman"/>
          <w:i/>
          <w:sz w:val="20"/>
          <w:szCs w:val="20"/>
        </w:rPr>
        <w:t xml:space="preserve">se </w:t>
      </w:r>
      <w:r w:rsidR="00C351BE" w:rsidRPr="0078221A">
        <w:rPr>
          <w:rFonts w:ascii="Times New Roman" w:hAnsi="Times New Roman" w:cs="Times New Roman"/>
          <w:i/>
          <w:sz w:val="20"/>
          <w:szCs w:val="20"/>
        </w:rPr>
        <w:t>sont évadés, et nous avons été torturé</w:t>
      </w:r>
      <w:r w:rsidR="00D932CC" w:rsidRPr="0078221A">
        <w:rPr>
          <w:rFonts w:ascii="Times New Roman" w:hAnsi="Times New Roman" w:cs="Times New Roman"/>
          <w:i/>
          <w:sz w:val="20"/>
          <w:szCs w:val="20"/>
        </w:rPr>
        <w:t xml:space="preserve">s par la police </w:t>
      </w:r>
      <w:r w:rsidR="00C351BE" w:rsidRPr="0078221A">
        <w:rPr>
          <w:rFonts w:ascii="Times New Roman" w:hAnsi="Times New Roman" w:cs="Times New Roman"/>
          <w:i/>
          <w:sz w:val="20"/>
          <w:szCs w:val="20"/>
        </w:rPr>
        <w:t>nous accusant que nous l’avons pas alerté. Enfin, je suis arrivé au CERES alors que j’allais mourir de faim</w:t>
      </w:r>
      <w:r w:rsidR="00D932CC" w:rsidRPr="0078221A">
        <w:rPr>
          <w:rFonts w:ascii="Times New Roman" w:hAnsi="Times New Roman" w:cs="Times New Roman"/>
          <w:i/>
          <w:sz w:val="20"/>
          <w:szCs w:val="20"/>
        </w:rPr>
        <w:t xml:space="preserve">, </w:t>
      </w:r>
      <w:r w:rsidR="00C351BE" w:rsidRPr="0078221A">
        <w:rPr>
          <w:rFonts w:ascii="Times New Roman" w:hAnsi="Times New Roman" w:cs="Times New Roman"/>
          <w:i/>
          <w:sz w:val="20"/>
          <w:szCs w:val="20"/>
        </w:rPr>
        <w:t>car il n’y avait personne pour nous donner à manger</w:t>
      </w:r>
      <w:r w:rsidR="00985057" w:rsidRPr="0078221A">
        <w:rPr>
          <w:rFonts w:ascii="Times New Roman" w:hAnsi="Times New Roman" w:cs="Times New Roman"/>
          <w:i/>
          <w:sz w:val="20"/>
          <w:szCs w:val="20"/>
        </w:rPr>
        <w:t>.</w:t>
      </w:r>
      <w:r w:rsidR="00985057" w:rsidRPr="0078221A">
        <w:rPr>
          <w:rFonts w:ascii="Times New Roman" w:hAnsi="Times New Roman" w:cs="Times New Roman"/>
          <w:i/>
          <w:sz w:val="24"/>
          <w:szCs w:val="24"/>
        </w:rPr>
        <w:t>»</w:t>
      </w:r>
    </w:p>
    <w:p w14:paraId="28EDE6E1" w14:textId="77777777" w:rsidR="00EC5A6C" w:rsidRPr="00953224" w:rsidRDefault="00A771F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Au regard du contenu de ces témoignages, nous pouvons dire que ces rafles organisées </w:t>
      </w:r>
      <w:r w:rsidR="00EC5A6C" w:rsidRPr="00953224">
        <w:rPr>
          <w:rFonts w:ascii="Times New Roman" w:hAnsi="Times New Roman" w:cs="Times New Roman"/>
          <w:sz w:val="24"/>
          <w:szCs w:val="24"/>
        </w:rPr>
        <w:t>peuvent entraîner des violations des droits fondamentaux des enfants, tels que le droit à la vie, à la liberté et à la sécurité. Les enfants peuvent être arrêtés de manière arbitraire, détenus dans des conditions inappropriées, voire être victimes de violence physique ou verbale pendant le processus de leur arrestation.</w:t>
      </w:r>
    </w:p>
    <w:p w14:paraId="49BF0102" w14:textId="45C28816" w:rsidR="00812B3F" w:rsidRPr="00953224" w:rsidRDefault="0082049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mécanismes de </w:t>
      </w:r>
      <w:r w:rsidR="004703C4" w:rsidRPr="00953224">
        <w:rPr>
          <w:rFonts w:ascii="Times New Roman" w:hAnsi="Times New Roman" w:cs="Times New Roman"/>
          <w:sz w:val="24"/>
          <w:szCs w:val="24"/>
        </w:rPr>
        <w:t>retrait mobilisés par les forces en charge de la sécurité, qui s’accompag</w:t>
      </w:r>
      <w:r w:rsidR="00D932CC">
        <w:rPr>
          <w:rFonts w:ascii="Times New Roman" w:hAnsi="Times New Roman" w:cs="Times New Roman"/>
          <w:sz w:val="24"/>
          <w:szCs w:val="24"/>
        </w:rPr>
        <w:t>n</w:t>
      </w:r>
      <w:r w:rsidR="004703C4" w:rsidRPr="00953224">
        <w:rPr>
          <w:rFonts w:ascii="Times New Roman" w:hAnsi="Times New Roman" w:cs="Times New Roman"/>
          <w:sz w:val="24"/>
          <w:szCs w:val="24"/>
        </w:rPr>
        <w:t xml:space="preserve">ent </w:t>
      </w:r>
      <w:r w:rsidR="002E7A32" w:rsidRPr="00953224">
        <w:rPr>
          <w:rFonts w:ascii="Times New Roman" w:hAnsi="Times New Roman" w:cs="Times New Roman"/>
          <w:sz w:val="24"/>
          <w:szCs w:val="24"/>
        </w:rPr>
        <w:t>souvent par des punitions physiques et souvent morales,</w:t>
      </w:r>
      <w:r w:rsidR="00A771F5" w:rsidRPr="00953224">
        <w:rPr>
          <w:rFonts w:ascii="Times New Roman" w:hAnsi="Times New Roman" w:cs="Times New Roman"/>
          <w:sz w:val="24"/>
          <w:szCs w:val="24"/>
        </w:rPr>
        <w:t xml:space="preserve"> attribué</w:t>
      </w:r>
      <w:r w:rsidR="00D932CC">
        <w:rPr>
          <w:rFonts w:ascii="Times New Roman" w:hAnsi="Times New Roman" w:cs="Times New Roman"/>
          <w:sz w:val="24"/>
          <w:szCs w:val="24"/>
        </w:rPr>
        <w:t>e</w:t>
      </w:r>
      <w:r w:rsidR="00A771F5" w:rsidRPr="00953224">
        <w:rPr>
          <w:rFonts w:ascii="Times New Roman" w:hAnsi="Times New Roman" w:cs="Times New Roman"/>
          <w:sz w:val="24"/>
          <w:szCs w:val="24"/>
        </w:rPr>
        <w:t>s aux enfants ayant des passés</w:t>
      </w:r>
      <w:r w:rsidR="002E7A32" w:rsidRPr="00953224">
        <w:rPr>
          <w:rFonts w:ascii="Times New Roman" w:hAnsi="Times New Roman" w:cs="Times New Roman"/>
          <w:sz w:val="24"/>
          <w:szCs w:val="24"/>
        </w:rPr>
        <w:t xml:space="preserve"> sombres</w:t>
      </w:r>
      <w:r w:rsidR="00D932CC">
        <w:rPr>
          <w:rFonts w:ascii="Times New Roman" w:hAnsi="Times New Roman" w:cs="Times New Roman"/>
          <w:sz w:val="24"/>
          <w:szCs w:val="24"/>
        </w:rPr>
        <w:t xml:space="preserve">, </w:t>
      </w:r>
      <w:r w:rsidR="002E7A32" w:rsidRPr="00953224">
        <w:rPr>
          <w:rFonts w:ascii="Times New Roman" w:hAnsi="Times New Roman" w:cs="Times New Roman"/>
          <w:sz w:val="24"/>
          <w:szCs w:val="24"/>
        </w:rPr>
        <w:t>ne lais</w:t>
      </w:r>
      <w:r w:rsidR="00D932CC">
        <w:rPr>
          <w:rFonts w:ascii="Times New Roman" w:hAnsi="Times New Roman" w:cs="Times New Roman"/>
          <w:sz w:val="24"/>
          <w:szCs w:val="24"/>
        </w:rPr>
        <w:t xml:space="preserve">sent pas ces enfants sans </w:t>
      </w:r>
      <w:r w:rsidR="0072288A" w:rsidRPr="00953224">
        <w:rPr>
          <w:rFonts w:ascii="Times New Roman" w:hAnsi="Times New Roman" w:cs="Times New Roman"/>
          <w:sz w:val="24"/>
          <w:szCs w:val="24"/>
        </w:rPr>
        <w:t>impact sur le plan sanitaire. D’une façon ou d’une autre, cela</w:t>
      </w:r>
      <w:r w:rsidR="00D932CC">
        <w:rPr>
          <w:rFonts w:ascii="Times New Roman" w:hAnsi="Times New Roman" w:cs="Times New Roman"/>
          <w:sz w:val="24"/>
          <w:szCs w:val="24"/>
        </w:rPr>
        <w:t xml:space="preserve"> les renforce </w:t>
      </w:r>
      <w:r w:rsidR="002E7A32" w:rsidRPr="00953224">
        <w:rPr>
          <w:rFonts w:ascii="Times New Roman" w:hAnsi="Times New Roman" w:cs="Times New Roman"/>
          <w:sz w:val="24"/>
          <w:szCs w:val="24"/>
        </w:rPr>
        <w:t>dan</w:t>
      </w:r>
      <w:r w:rsidR="0072288A" w:rsidRPr="00953224">
        <w:rPr>
          <w:rFonts w:ascii="Times New Roman" w:hAnsi="Times New Roman" w:cs="Times New Roman"/>
          <w:sz w:val="24"/>
          <w:szCs w:val="24"/>
        </w:rPr>
        <w:t xml:space="preserve">s leur souffrance psychologique, </w:t>
      </w:r>
      <w:r w:rsidR="002E7A32" w:rsidRPr="00953224">
        <w:rPr>
          <w:rFonts w:ascii="Times New Roman" w:hAnsi="Times New Roman" w:cs="Times New Roman"/>
          <w:sz w:val="24"/>
          <w:szCs w:val="24"/>
        </w:rPr>
        <w:t>conduisant même à un traumatisme</w:t>
      </w:r>
      <w:r w:rsidR="00D932CC">
        <w:rPr>
          <w:rFonts w:ascii="Times New Roman" w:hAnsi="Times New Roman" w:cs="Times New Roman"/>
          <w:sz w:val="24"/>
          <w:szCs w:val="24"/>
        </w:rPr>
        <w:t xml:space="preserve">, </w:t>
      </w:r>
      <w:r w:rsidR="002E7A32" w:rsidRPr="00953224">
        <w:rPr>
          <w:rFonts w:ascii="Times New Roman" w:hAnsi="Times New Roman" w:cs="Times New Roman"/>
          <w:sz w:val="24"/>
          <w:szCs w:val="24"/>
        </w:rPr>
        <w:t xml:space="preserve"> car ils ne sont</w:t>
      </w:r>
      <w:r w:rsidR="00E629FD" w:rsidRPr="00953224">
        <w:rPr>
          <w:rFonts w:ascii="Times New Roman" w:hAnsi="Times New Roman" w:cs="Times New Roman"/>
          <w:sz w:val="24"/>
          <w:szCs w:val="24"/>
        </w:rPr>
        <w:t xml:space="preserve"> pas souvent </w:t>
      </w:r>
      <w:r w:rsidR="002E7A32" w:rsidRPr="00953224">
        <w:rPr>
          <w:rFonts w:ascii="Times New Roman" w:hAnsi="Times New Roman" w:cs="Times New Roman"/>
          <w:sz w:val="24"/>
          <w:szCs w:val="24"/>
        </w:rPr>
        <w:t xml:space="preserve">pris en charge. </w:t>
      </w:r>
    </w:p>
    <w:p w14:paraId="3F967734" w14:textId="7E0F2CFE" w:rsidR="00E629FD" w:rsidRPr="00E20913" w:rsidRDefault="0016435A" w:rsidP="00557200">
      <w:pPr>
        <w:pStyle w:val="Titre2"/>
        <w:jc w:val="both"/>
      </w:pPr>
      <w:bookmarkStart w:id="210" w:name="_Toc205890345"/>
      <w:r w:rsidRPr="00D932CC">
        <w:t>7</w:t>
      </w:r>
      <w:r w:rsidR="00754CA7">
        <w:t xml:space="preserve">.4.1.1. </w:t>
      </w:r>
      <w:r w:rsidR="00C17719" w:rsidRPr="00C17719">
        <w:t>État de stress post-traumatique</w:t>
      </w:r>
      <w:r w:rsidR="00C17719">
        <w:t xml:space="preserve"> </w:t>
      </w:r>
      <w:r w:rsidR="009E3FB1" w:rsidRPr="00D932CC">
        <w:t>chez les enfants</w:t>
      </w:r>
      <w:r w:rsidR="00C17719">
        <w:t xml:space="preserve"> en situation de rue</w:t>
      </w:r>
      <w:bookmarkEnd w:id="210"/>
      <w:r w:rsidR="009E3FB1" w:rsidRPr="00E20913">
        <w:t xml:space="preserve"> </w:t>
      </w:r>
    </w:p>
    <w:p w14:paraId="4CF0A6C3" w14:textId="7FFBD5E7" w:rsidR="002743B4" w:rsidRPr="00953224" w:rsidRDefault="00B35B6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Être soumis à une rafle policière répétitive peut causer un stress</w:t>
      </w:r>
      <w:r w:rsidR="00442A95">
        <w:rPr>
          <w:rFonts w:ascii="Times New Roman" w:hAnsi="Times New Roman" w:cs="Times New Roman"/>
          <w:sz w:val="24"/>
          <w:szCs w:val="24"/>
        </w:rPr>
        <w:t xml:space="preserve"> </w:t>
      </w:r>
      <w:r w:rsidRPr="00953224">
        <w:rPr>
          <w:rFonts w:ascii="Times New Roman" w:hAnsi="Times New Roman" w:cs="Times New Roman"/>
          <w:sz w:val="24"/>
          <w:szCs w:val="24"/>
        </w:rPr>
        <w:t>et un traumatisme importants a</w:t>
      </w:r>
      <w:r w:rsidR="00B64043" w:rsidRPr="00953224">
        <w:rPr>
          <w:rFonts w:ascii="Times New Roman" w:hAnsi="Times New Roman" w:cs="Times New Roman"/>
          <w:sz w:val="24"/>
          <w:szCs w:val="24"/>
        </w:rPr>
        <w:t xml:space="preserve">ux enfants en situation de rue. </w:t>
      </w:r>
      <w:r w:rsidR="00867276">
        <w:rPr>
          <w:rFonts w:ascii="Times New Roman" w:hAnsi="Times New Roman" w:cs="Times New Roman"/>
          <w:sz w:val="24"/>
          <w:szCs w:val="24"/>
        </w:rPr>
        <w:t xml:space="preserve">Ces événements peuvent aggraver </w:t>
      </w:r>
      <w:r w:rsidRPr="00953224">
        <w:rPr>
          <w:rFonts w:ascii="Times New Roman" w:hAnsi="Times New Roman" w:cs="Times New Roman"/>
          <w:sz w:val="24"/>
          <w:szCs w:val="24"/>
        </w:rPr>
        <w:t>les traumatismes préexist</w:t>
      </w:r>
      <w:r w:rsidR="00D932CC">
        <w:rPr>
          <w:rFonts w:ascii="Times New Roman" w:hAnsi="Times New Roman" w:cs="Times New Roman"/>
          <w:sz w:val="24"/>
          <w:szCs w:val="24"/>
        </w:rPr>
        <w:t xml:space="preserve">ants liés à la vie dans la rue </w:t>
      </w:r>
      <w:r w:rsidRPr="00953224">
        <w:rPr>
          <w:rFonts w:ascii="Times New Roman" w:hAnsi="Times New Roman" w:cs="Times New Roman"/>
          <w:sz w:val="24"/>
          <w:szCs w:val="24"/>
        </w:rPr>
        <w:t xml:space="preserve">et </w:t>
      </w:r>
      <w:r w:rsidR="00D932CC">
        <w:rPr>
          <w:rFonts w:ascii="Times New Roman" w:hAnsi="Times New Roman" w:cs="Times New Roman"/>
          <w:sz w:val="24"/>
          <w:szCs w:val="24"/>
        </w:rPr>
        <w:t xml:space="preserve">enfonçent </w:t>
      </w:r>
      <w:r w:rsidR="00B64043" w:rsidRPr="00953224">
        <w:rPr>
          <w:rFonts w:ascii="Times New Roman" w:hAnsi="Times New Roman" w:cs="Times New Roman"/>
          <w:sz w:val="24"/>
          <w:szCs w:val="24"/>
        </w:rPr>
        <w:t xml:space="preserve">les sujets victimes </w:t>
      </w:r>
      <w:r w:rsidRPr="00953224">
        <w:rPr>
          <w:rFonts w:ascii="Times New Roman" w:hAnsi="Times New Roman" w:cs="Times New Roman"/>
          <w:sz w:val="24"/>
          <w:szCs w:val="24"/>
        </w:rPr>
        <w:t>dans des comportements déviants</w:t>
      </w:r>
      <w:r w:rsidR="000C5C9C" w:rsidRPr="00953224">
        <w:rPr>
          <w:rFonts w:ascii="Times New Roman" w:hAnsi="Times New Roman" w:cs="Times New Roman"/>
          <w:sz w:val="24"/>
          <w:szCs w:val="24"/>
        </w:rPr>
        <w:t xml:space="preserve">, </w:t>
      </w:r>
      <w:r w:rsidRPr="00953224">
        <w:rPr>
          <w:rFonts w:ascii="Times New Roman" w:hAnsi="Times New Roman" w:cs="Times New Roman"/>
          <w:sz w:val="24"/>
          <w:szCs w:val="24"/>
        </w:rPr>
        <w:t>tels que la</w:t>
      </w:r>
      <w:r w:rsidR="00D932CC">
        <w:rPr>
          <w:rFonts w:ascii="Times New Roman" w:hAnsi="Times New Roman" w:cs="Times New Roman"/>
          <w:sz w:val="24"/>
          <w:szCs w:val="24"/>
        </w:rPr>
        <w:t xml:space="preserve"> consommation de</w:t>
      </w:r>
      <w:r w:rsidR="002E7A32" w:rsidRPr="00953224">
        <w:rPr>
          <w:rFonts w:ascii="Times New Roman" w:hAnsi="Times New Roman" w:cs="Times New Roman"/>
          <w:sz w:val="24"/>
          <w:szCs w:val="24"/>
        </w:rPr>
        <w:t xml:space="preserve"> stupéfiants, le vol, la </w:t>
      </w:r>
      <w:r w:rsidR="00867276">
        <w:rPr>
          <w:rFonts w:ascii="Times New Roman" w:hAnsi="Times New Roman" w:cs="Times New Roman"/>
          <w:sz w:val="24"/>
          <w:szCs w:val="24"/>
        </w:rPr>
        <w:t xml:space="preserve">violence </w:t>
      </w:r>
      <w:r w:rsidRPr="00953224">
        <w:rPr>
          <w:rFonts w:ascii="Times New Roman" w:hAnsi="Times New Roman" w:cs="Times New Roman"/>
          <w:sz w:val="24"/>
          <w:szCs w:val="24"/>
        </w:rPr>
        <w:t>domestique, l'exploitat</w:t>
      </w:r>
      <w:r w:rsidR="00222E85">
        <w:rPr>
          <w:rFonts w:ascii="Times New Roman" w:hAnsi="Times New Roman" w:cs="Times New Roman"/>
          <w:sz w:val="24"/>
          <w:szCs w:val="24"/>
        </w:rPr>
        <w:t xml:space="preserve">ion sexuelle. </w:t>
      </w:r>
      <w:r w:rsidR="008B0512">
        <w:rPr>
          <w:rFonts w:ascii="Times New Roman" w:hAnsi="Times New Roman" w:cs="Times New Roman"/>
          <w:sz w:val="24"/>
          <w:szCs w:val="24"/>
        </w:rPr>
        <w:t xml:space="preserve">Et comme l’explique </w:t>
      </w:r>
      <w:r w:rsidR="002350C5" w:rsidRPr="00953224">
        <w:rPr>
          <w:rFonts w:ascii="Times New Roman" w:hAnsi="Times New Roman" w:cs="Times New Roman"/>
          <w:sz w:val="24"/>
          <w:szCs w:val="24"/>
        </w:rPr>
        <w:t xml:space="preserve">Hora, </w:t>
      </w:r>
      <w:r w:rsidR="00C03F64" w:rsidRPr="00953224">
        <w:rPr>
          <w:rFonts w:ascii="Times New Roman" w:hAnsi="Times New Roman" w:cs="Times New Roman"/>
          <w:sz w:val="24"/>
          <w:szCs w:val="24"/>
        </w:rPr>
        <w:t>d</w:t>
      </w:r>
      <w:r w:rsidR="002E7A32" w:rsidRPr="00953224">
        <w:rPr>
          <w:rFonts w:ascii="Times New Roman" w:hAnsi="Times New Roman" w:cs="Times New Roman"/>
          <w:sz w:val="24"/>
          <w:szCs w:val="24"/>
        </w:rPr>
        <w:t>’autres</w:t>
      </w:r>
      <w:r w:rsidR="00C03F64" w:rsidRPr="00953224">
        <w:rPr>
          <w:rFonts w:ascii="Times New Roman" w:hAnsi="Times New Roman" w:cs="Times New Roman"/>
          <w:sz w:val="24"/>
          <w:szCs w:val="24"/>
        </w:rPr>
        <w:t xml:space="preserve"> </w:t>
      </w:r>
      <w:r w:rsidR="002E7A32" w:rsidRPr="00953224">
        <w:rPr>
          <w:rFonts w:ascii="Times New Roman" w:hAnsi="Times New Roman" w:cs="Times New Roman"/>
          <w:sz w:val="24"/>
          <w:szCs w:val="24"/>
        </w:rPr>
        <w:t>manifestation</w:t>
      </w:r>
      <w:r w:rsidR="000C5C9C" w:rsidRPr="00953224">
        <w:rPr>
          <w:rFonts w:ascii="Times New Roman" w:hAnsi="Times New Roman" w:cs="Times New Roman"/>
          <w:sz w:val="24"/>
          <w:szCs w:val="24"/>
        </w:rPr>
        <w:t>s</w:t>
      </w:r>
      <w:r w:rsidR="002E7A32" w:rsidRPr="00953224">
        <w:rPr>
          <w:rFonts w:ascii="Times New Roman" w:hAnsi="Times New Roman" w:cs="Times New Roman"/>
          <w:sz w:val="24"/>
          <w:szCs w:val="24"/>
        </w:rPr>
        <w:t xml:space="preserve"> comportementales</w:t>
      </w:r>
      <w:r w:rsidR="00C149E6" w:rsidRPr="00953224">
        <w:rPr>
          <w:rFonts w:ascii="Times New Roman" w:hAnsi="Times New Roman" w:cs="Times New Roman"/>
          <w:sz w:val="24"/>
          <w:szCs w:val="24"/>
        </w:rPr>
        <w:t xml:space="preserve"> </w:t>
      </w:r>
      <w:r w:rsidR="002E7A32" w:rsidRPr="00953224">
        <w:rPr>
          <w:rFonts w:ascii="Times New Roman" w:hAnsi="Times New Roman" w:cs="Times New Roman"/>
          <w:sz w:val="24"/>
          <w:szCs w:val="24"/>
        </w:rPr>
        <w:t>symboli</w:t>
      </w:r>
      <w:r w:rsidR="000C5C9C" w:rsidRPr="00953224">
        <w:rPr>
          <w:rFonts w:ascii="Times New Roman" w:hAnsi="Times New Roman" w:cs="Times New Roman"/>
          <w:sz w:val="24"/>
          <w:szCs w:val="24"/>
        </w:rPr>
        <w:t>sant</w:t>
      </w:r>
      <w:r w:rsidR="00C149E6" w:rsidRPr="00953224">
        <w:rPr>
          <w:rFonts w:ascii="Times New Roman" w:hAnsi="Times New Roman" w:cs="Times New Roman"/>
          <w:sz w:val="24"/>
          <w:szCs w:val="24"/>
        </w:rPr>
        <w:t xml:space="preserve"> </w:t>
      </w:r>
      <w:r w:rsidR="000C5C9C" w:rsidRPr="00953224">
        <w:rPr>
          <w:rFonts w:ascii="Times New Roman" w:hAnsi="Times New Roman" w:cs="Times New Roman"/>
          <w:sz w:val="24"/>
          <w:szCs w:val="24"/>
        </w:rPr>
        <w:t>le traumatisme</w:t>
      </w:r>
      <w:r w:rsidR="00C149E6" w:rsidRPr="00953224">
        <w:rPr>
          <w:rFonts w:ascii="Times New Roman" w:hAnsi="Times New Roman" w:cs="Times New Roman"/>
          <w:sz w:val="24"/>
          <w:szCs w:val="24"/>
        </w:rPr>
        <w:t xml:space="preserve"> sont </w:t>
      </w:r>
      <w:r w:rsidR="000C5C9C" w:rsidRPr="00953224">
        <w:rPr>
          <w:rFonts w:ascii="Times New Roman" w:hAnsi="Times New Roman" w:cs="Times New Roman"/>
          <w:sz w:val="24"/>
          <w:szCs w:val="24"/>
        </w:rPr>
        <w:t>présent</w:t>
      </w:r>
      <w:r w:rsidR="00442A95">
        <w:rPr>
          <w:rFonts w:ascii="Times New Roman" w:hAnsi="Times New Roman" w:cs="Times New Roman"/>
          <w:sz w:val="24"/>
          <w:szCs w:val="24"/>
        </w:rPr>
        <w:t>e</w:t>
      </w:r>
      <w:r w:rsidR="000C5C9C" w:rsidRPr="00953224">
        <w:rPr>
          <w:rFonts w:ascii="Times New Roman" w:hAnsi="Times New Roman" w:cs="Times New Roman"/>
          <w:sz w:val="24"/>
          <w:szCs w:val="24"/>
        </w:rPr>
        <w:t>s chez</w:t>
      </w:r>
      <w:r w:rsidR="004363A4" w:rsidRPr="00953224">
        <w:rPr>
          <w:rFonts w:ascii="Times New Roman" w:hAnsi="Times New Roman" w:cs="Times New Roman"/>
          <w:sz w:val="24"/>
          <w:szCs w:val="24"/>
        </w:rPr>
        <w:t xml:space="preserve"> les enfants interviewés</w:t>
      </w:r>
      <w:r w:rsidR="002350C5" w:rsidRPr="00953224">
        <w:rPr>
          <w:rFonts w:ascii="Times New Roman" w:hAnsi="Times New Roman" w:cs="Times New Roman"/>
          <w:sz w:val="24"/>
          <w:szCs w:val="24"/>
        </w:rPr>
        <w:t xml:space="preserve"> : </w:t>
      </w:r>
    </w:p>
    <w:p w14:paraId="473A63FA" w14:textId="55F64E4D" w:rsidR="004363A4" w:rsidRPr="0078221A" w:rsidRDefault="00442A95"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4363A4" w:rsidRPr="0078221A">
        <w:rPr>
          <w:rFonts w:ascii="Times New Roman" w:hAnsi="Times New Roman" w:cs="Times New Roman"/>
          <w:i/>
          <w:sz w:val="20"/>
          <w:szCs w:val="20"/>
        </w:rPr>
        <w:t>Kuva aho</w:t>
      </w:r>
      <w:r w:rsidR="006B049C" w:rsidRPr="0078221A">
        <w:rPr>
          <w:rFonts w:ascii="Times New Roman" w:hAnsi="Times New Roman" w:cs="Times New Roman"/>
          <w:i/>
          <w:sz w:val="20"/>
          <w:szCs w:val="20"/>
        </w:rPr>
        <w:t xml:space="preserve"> abaporisi </w:t>
      </w:r>
      <w:r w:rsidRPr="0078221A">
        <w:rPr>
          <w:rFonts w:ascii="Times New Roman" w:hAnsi="Times New Roman" w:cs="Times New Roman"/>
          <w:i/>
          <w:sz w:val="20"/>
          <w:szCs w:val="20"/>
        </w:rPr>
        <w:t xml:space="preserve">batanguye kuza baramfata </w:t>
      </w:r>
      <w:r w:rsidR="004363A4" w:rsidRPr="0078221A">
        <w:rPr>
          <w:rFonts w:ascii="Times New Roman" w:hAnsi="Times New Roman" w:cs="Times New Roman"/>
          <w:i/>
          <w:sz w:val="20"/>
          <w:szCs w:val="20"/>
        </w:rPr>
        <w:t>bantwara kumpfungira muri BSR</w:t>
      </w:r>
      <w:r w:rsidR="00222E85" w:rsidRPr="0078221A">
        <w:rPr>
          <w:rFonts w:ascii="Times New Roman" w:hAnsi="Times New Roman" w:cs="Times New Roman"/>
          <w:i/>
          <w:sz w:val="20"/>
          <w:szCs w:val="20"/>
        </w:rPr>
        <w:t xml:space="preserve">, </w:t>
      </w:r>
      <w:r w:rsidR="004363A4" w:rsidRPr="0078221A">
        <w:rPr>
          <w:rFonts w:ascii="Times New Roman" w:hAnsi="Times New Roman" w:cs="Times New Roman"/>
          <w:i/>
          <w:sz w:val="20"/>
          <w:szCs w:val="20"/>
        </w:rPr>
        <w:t>naciye ntan</w:t>
      </w:r>
      <w:r w:rsidRPr="0078221A">
        <w:rPr>
          <w:rFonts w:ascii="Times New Roman" w:hAnsi="Times New Roman" w:cs="Times New Roman"/>
          <w:i/>
          <w:sz w:val="20"/>
          <w:szCs w:val="20"/>
        </w:rPr>
        <w:t xml:space="preserve">gura kugira ishavu ryinshi. Ubu </w:t>
      </w:r>
      <w:r w:rsidR="004363A4" w:rsidRPr="0078221A">
        <w:rPr>
          <w:rFonts w:ascii="Times New Roman" w:hAnsi="Times New Roman" w:cs="Times New Roman"/>
          <w:i/>
          <w:sz w:val="20"/>
          <w:szCs w:val="20"/>
        </w:rPr>
        <w:t>sinshobora kwihanganira umwana n’umwe kandi ntegerezwa kuguma ngavye na cane cane mugihe imodoka iriko iraza iru</w:t>
      </w:r>
      <w:r w:rsidR="004B72B4" w:rsidRPr="0078221A">
        <w:rPr>
          <w:rFonts w:ascii="Times New Roman" w:hAnsi="Times New Roman" w:cs="Times New Roman"/>
          <w:i/>
          <w:sz w:val="20"/>
          <w:szCs w:val="20"/>
        </w:rPr>
        <w:t>ha</w:t>
      </w:r>
      <w:r w:rsidR="004363A4" w:rsidRPr="0078221A">
        <w:rPr>
          <w:rFonts w:ascii="Times New Roman" w:hAnsi="Times New Roman" w:cs="Times New Roman"/>
          <w:i/>
          <w:sz w:val="20"/>
          <w:szCs w:val="20"/>
        </w:rPr>
        <w:t>nde yanje</w:t>
      </w:r>
      <w:r w:rsidR="00985057" w:rsidRPr="0078221A">
        <w:rPr>
          <w:rFonts w:ascii="Times New Roman" w:hAnsi="Times New Roman" w:cs="Times New Roman"/>
          <w:i/>
          <w:sz w:val="20"/>
          <w:szCs w:val="20"/>
        </w:rPr>
        <w:t>. »</w:t>
      </w:r>
      <w:r w:rsidR="004363A4" w:rsidRPr="0078221A">
        <w:rPr>
          <w:rFonts w:ascii="Times New Roman" w:hAnsi="Times New Roman" w:cs="Times New Roman"/>
          <w:i/>
          <w:sz w:val="20"/>
          <w:szCs w:val="20"/>
        </w:rPr>
        <w:t xml:space="preserve"> </w:t>
      </w:r>
    </w:p>
    <w:p w14:paraId="5915B9A5" w14:textId="77777777" w:rsidR="009617BA" w:rsidRDefault="009617BA" w:rsidP="009617BA">
      <w:pPr>
        <w:spacing w:line="276" w:lineRule="auto"/>
        <w:ind w:left="850"/>
        <w:jc w:val="both"/>
        <w:rPr>
          <w:rFonts w:ascii="Times New Roman" w:hAnsi="Times New Roman" w:cs="Times New Roman"/>
          <w:sz w:val="20"/>
          <w:szCs w:val="20"/>
        </w:rPr>
      </w:pPr>
      <w:r w:rsidRPr="009617BA">
        <w:rPr>
          <w:rFonts w:ascii="Times New Roman" w:hAnsi="Times New Roman" w:cs="Times New Roman"/>
          <w:sz w:val="24"/>
          <w:szCs w:val="24"/>
        </w:rPr>
        <w:t>Ce qui signifie</w:t>
      </w:r>
      <w:r w:rsidR="004363A4" w:rsidRPr="009617BA">
        <w:rPr>
          <w:rFonts w:ascii="Times New Roman" w:hAnsi="Times New Roman" w:cs="Times New Roman"/>
          <w:sz w:val="24"/>
          <w:szCs w:val="24"/>
        </w:rPr>
        <w:t> :</w:t>
      </w:r>
      <w:r w:rsidR="004363A4" w:rsidRPr="009617BA">
        <w:rPr>
          <w:rFonts w:ascii="Times New Roman" w:hAnsi="Times New Roman" w:cs="Times New Roman"/>
          <w:sz w:val="20"/>
          <w:szCs w:val="20"/>
        </w:rPr>
        <w:t xml:space="preserve"> </w:t>
      </w:r>
    </w:p>
    <w:p w14:paraId="261A3F32" w14:textId="4D0C3375" w:rsidR="004363A4" w:rsidRPr="0078221A" w:rsidRDefault="006B049C"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4363A4" w:rsidRPr="0078221A">
        <w:rPr>
          <w:rFonts w:ascii="Times New Roman" w:hAnsi="Times New Roman" w:cs="Times New Roman"/>
          <w:i/>
          <w:sz w:val="20"/>
          <w:szCs w:val="20"/>
        </w:rPr>
        <w:t>De</w:t>
      </w:r>
      <w:r w:rsidRPr="0078221A">
        <w:rPr>
          <w:rFonts w:ascii="Times New Roman" w:hAnsi="Times New Roman" w:cs="Times New Roman"/>
          <w:i/>
          <w:sz w:val="20"/>
          <w:szCs w:val="20"/>
        </w:rPr>
        <w:t>puis que la police a commencé à m’arrêter en me conduisant au cachot du BSR, j’ai commencé à devenir très colérique</w:t>
      </w:r>
      <w:r w:rsidR="00442A95" w:rsidRPr="0078221A">
        <w:rPr>
          <w:rFonts w:ascii="Times New Roman" w:hAnsi="Times New Roman" w:cs="Times New Roman"/>
          <w:i/>
          <w:sz w:val="20"/>
          <w:szCs w:val="20"/>
        </w:rPr>
        <w:t>. Aujourd’hui, je suis devenu agressif</w:t>
      </w:r>
      <w:r w:rsidR="004B72B4" w:rsidRPr="0078221A">
        <w:rPr>
          <w:rFonts w:ascii="Times New Roman" w:hAnsi="Times New Roman" w:cs="Times New Roman"/>
          <w:i/>
          <w:sz w:val="20"/>
          <w:szCs w:val="20"/>
        </w:rPr>
        <w:t xml:space="preserve"> et violents vis-à-vis des autres</w:t>
      </w:r>
      <w:r w:rsidR="00442A95" w:rsidRPr="0078221A">
        <w:rPr>
          <w:rFonts w:ascii="Times New Roman" w:hAnsi="Times New Roman" w:cs="Times New Roman"/>
          <w:i/>
          <w:sz w:val="20"/>
          <w:szCs w:val="20"/>
        </w:rPr>
        <w:t xml:space="preserve">, </w:t>
      </w:r>
      <w:r w:rsidR="004B72B4" w:rsidRPr="0078221A">
        <w:rPr>
          <w:rFonts w:ascii="Times New Roman" w:hAnsi="Times New Roman" w:cs="Times New Roman"/>
          <w:i/>
          <w:sz w:val="20"/>
          <w:szCs w:val="20"/>
        </w:rPr>
        <w:t>et j’ai développé de l’hypervigilance</w:t>
      </w:r>
      <w:r w:rsidR="00442A95" w:rsidRPr="0078221A">
        <w:rPr>
          <w:rFonts w:ascii="Times New Roman" w:hAnsi="Times New Roman" w:cs="Times New Roman"/>
          <w:i/>
          <w:sz w:val="20"/>
          <w:szCs w:val="20"/>
        </w:rPr>
        <w:t xml:space="preserve">, surtout quand un </w:t>
      </w:r>
      <w:r w:rsidR="004B72B4" w:rsidRPr="0078221A">
        <w:rPr>
          <w:rFonts w:ascii="Times New Roman" w:hAnsi="Times New Roman" w:cs="Times New Roman"/>
          <w:i/>
          <w:sz w:val="20"/>
          <w:szCs w:val="20"/>
        </w:rPr>
        <w:t>véhicule qui passe a tendance à m’approcher</w:t>
      </w:r>
      <w:r w:rsidR="009617BA" w:rsidRPr="0078221A">
        <w:rPr>
          <w:rFonts w:ascii="Times New Roman" w:hAnsi="Times New Roman" w:cs="Times New Roman"/>
          <w:i/>
          <w:sz w:val="20"/>
          <w:szCs w:val="20"/>
        </w:rPr>
        <w:t xml:space="preserve">. </w:t>
      </w:r>
      <w:r w:rsidR="00985057" w:rsidRPr="0078221A">
        <w:rPr>
          <w:rFonts w:ascii="Times New Roman" w:hAnsi="Times New Roman" w:cs="Times New Roman"/>
          <w:i/>
          <w:sz w:val="20"/>
          <w:szCs w:val="20"/>
        </w:rPr>
        <w:t>»</w:t>
      </w:r>
    </w:p>
    <w:p w14:paraId="57F71EAE" w14:textId="7498B636" w:rsidR="00E629FD" w:rsidRPr="00B97BAE" w:rsidRDefault="00F51031" w:rsidP="00557200">
      <w:pPr>
        <w:spacing w:line="276" w:lineRule="auto"/>
        <w:jc w:val="both"/>
        <w:rPr>
          <w:rFonts w:ascii="Times New Roman" w:hAnsi="Times New Roman" w:cs="Times New Roman"/>
          <w:sz w:val="24"/>
          <w:szCs w:val="24"/>
        </w:rPr>
      </w:pPr>
      <w:r w:rsidRPr="00B97BAE">
        <w:rPr>
          <w:rFonts w:ascii="Times New Roman" w:hAnsi="Times New Roman" w:cs="Times New Roman"/>
          <w:sz w:val="24"/>
          <w:szCs w:val="24"/>
        </w:rPr>
        <w:t>Ces effets ne se limitent pas seulement aux traumatismes psychiques</w:t>
      </w:r>
      <w:r w:rsidR="00B97BAE" w:rsidRPr="00B97BAE">
        <w:rPr>
          <w:rFonts w:ascii="Times New Roman" w:hAnsi="Times New Roman" w:cs="Times New Roman"/>
          <w:sz w:val="24"/>
          <w:szCs w:val="24"/>
        </w:rPr>
        <w:t xml:space="preserve">, </w:t>
      </w:r>
      <w:r w:rsidRPr="00B97BAE">
        <w:rPr>
          <w:rFonts w:ascii="Times New Roman" w:hAnsi="Times New Roman" w:cs="Times New Roman"/>
          <w:sz w:val="24"/>
          <w:szCs w:val="24"/>
        </w:rPr>
        <w:t>car ils peuvent aussi s’étendre</w:t>
      </w:r>
      <w:r w:rsidR="00C66B7F">
        <w:rPr>
          <w:rFonts w:ascii="Times New Roman" w:hAnsi="Times New Roman" w:cs="Times New Roman"/>
          <w:sz w:val="24"/>
          <w:szCs w:val="24"/>
        </w:rPr>
        <w:t xml:space="preserve"> sur d’autres dimensions </w:t>
      </w:r>
      <w:r w:rsidRPr="00B97BAE">
        <w:rPr>
          <w:rFonts w:ascii="Times New Roman" w:hAnsi="Times New Roman" w:cs="Times New Roman"/>
          <w:sz w:val="24"/>
          <w:szCs w:val="24"/>
        </w:rPr>
        <w:t xml:space="preserve">de la vie de l’enfant. </w:t>
      </w:r>
      <w:r w:rsidR="00BC2ED5" w:rsidRPr="00B97BAE">
        <w:rPr>
          <w:rFonts w:ascii="Times New Roman" w:hAnsi="Times New Roman" w:cs="Times New Roman"/>
          <w:b/>
          <w:sz w:val="24"/>
          <w:szCs w:val="24"/>
        </w:rPr>
        <w:tab/>
      </w:r>
    </w:p>
    <w:p w14:paraId="3E60D7EC" w14:textId="77777777" w:rsidR="00C46E8F" w:rsidRPr="00B238CF" w:rsidRDefault="0016435A" w:rsidP="00557200">
      <w:pPr>
        <w:pStyle w:val="Titre2"/>
        <w:spacing w:before="100" w:beforeAutospacing="1" w:after="100" w:afterAutospacing="1" w:line="276" w:lineRule="auto"/>
        <w:jc w:val="both"/>
        <w:rPr>
          <w:rFonts w:cs="Times New Roman"/>
          <w:szCs w:val="24"/>
        </w:rPr>
      </w:pPr>
      <w:bookmarkStart w:id="211" w:name="_Toc205890346"/>
      <w:r w:rsidRPr="002F65AC">
        <w:rPr>
          <w:rFonts w:cs="Times New Roman"/>
          <w:szCs w:val="24"/>
        </w:rPr>
        <w:t>7</w:t>
      </w:r>
      <w:r w:rsidR="00175957" w:rsidRPr="002F65AC">
        <w:rPr>
          <w:rFonts w:cs="Times New Roman"/>
          <w:szCs w:val="24"/>
        </w:rPr>
        <w:t xml:space="preserve">.4.1.2. </w:t>
      </w:r>
      <w:r w:rsidR="00E01AF6" w:rsidRPr="002F65AC">
        <w:rPr>
          <w:rFonts w:cs="Times New Roman"/>
          <w:szCs w:val="24"/>
        </w:rPr>
        <w:t>L</w:t>
      </w:r>
      <w:r w:rsidR="000978B6" w:rsidRPr="002F65AC">
        <w:rPr>
          <w:rFonts w:cs="Times New Roman"/>
          <w:szCs w:val="24"/>
        </w:rPr>
        <w:t>imitations des demandeurs de services sociaux</w:t>
      </w:r>
      <w:bookmarkEnd w:id="211"/>
    </w:p>
    <w:p w14:paraId="244842FE" w14:textId="77777777" w:rsidR="00C121FA"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rafles organisées par la police à l’égard des enfants en situation de rue peuvent limit</w:t>
      </w:r>
      <w:r w:rsidR="000978B6" w:rsidRPr="00953224">
        <w:rPr>
          <w:rFonts w:ascii="Times New Roman" w:hAnsi="Times New Roman" w:cs="Times New Roman"/>
          <w:sz w:val="24"/>
          <w:szCs w:val="24"/>
        </w:rPr>
        <w:t xml:space="preserve">er ou créer des obstacles liés </w:t>
      </w:r>
      <w:r w:rsidRPr="00953224">
        <w:rPr>
          <w:rFonts w:ascii="Times New Roman" w:hAnsi="Times New Roman" w:cs="Times New Roman"/>
          <w:sz w:val="24"/>
          <w:szCs w:val="24"/>
        </w:rPr>
        <w:t>à l'accès des enfants en situation de rue aux services sociaux</w:t>
      </w:r>
      <w:r w:rsidR="00C121FA" w:rsidRPr="00953224">
        <w:rPr>
          <w:rFonts w:ascii="Times New Roman" w:hAnsi="Times New Roman" w:cs="Times New Roman"/>
          <w:sz w:val="24"/>
          <w:szCs w:val="24"/>
        </w:rPr>
        <w:t xml:space="preserve"> alors qu’ils sont </w:t>
      </w:r>
      <w:r w:rsidRPr="00953224">
        <w:rPr>
          <w:rFonts w:ascii="Times New Roman" w:hAnsi="Times New Roman" w:cs="Times New Roman"/>
          <w:sz w:val="24"/>
          <w:szCs w:val="24"/>
        </w:rPr>
        <w:t>indispensable</w:t>
      </w:r>
      <w:r w:rsidR="00C121FA" w:rsidRPr="00953224">
        <w:rPr>
          <w:rFonts w:ascii="Times New Roman" w:hAnsi="Times New Roman" w:cs="Times New Roman"/>
          <w:sz w:val="24"/>
          <w:szCs w:val="24"/>
        </w:rPr>
        <w:t>s pour le développement de ces enfants</w:t>
      </w:r>
      <w:r w:rsidRPr="00953224">
        <w:rPr>
          <w:rFonts w:ascii="Times New Roman" w:hAnsi="Times New Roman" w:cs="Times New Roman"/>
          <w:sz w:val="24"/>
          <w:szCs w:val="24"/>
        </w:rPr>
        <w:t xml:space="preserve">. </w:t>
      </w:r>
    </w:p>
    <w:p w14:paraId="033EBDFA" w14:textId="71A364E5" w:rsidR="00BC2ED5"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dans le cadre de l’exécution du projet</w:t>
      </w:r>
      <w:r w:rsidR="00C121FA" w:rsidRPr="00953224">
        <w:rPr>
          <w:rFonts w:ascii="Times New Roman" w:hAnsi="Times New Roman" w:cs="Times New Roman"/>
          <w:sz w:val="24"/>
          <w:szCs w:val="24"/>
        </w:rPr>
        <w:t xml:space="preserve"> de retrait de tous les enfants en situation de rue, souvent en compagnie avec les adultes</w:t>
      </w:r>
      <w:r w:rsidRPr="00953224">
        <w:rPr>
          <w:rFonts w:ascii="Times New Roman" w:hAnsi="Times New Roman" w:cs="Times New Roman"/>
          <w:sz w:val="24"/>
          <w:szCs w:val="24"/>
        </w:rPr>
        <w:t>, les enfants ont été victimes</w:t>
      </w:r>
      <w:r w:rsidR="00527726" w:rsidRPr="00953224">
        <w:rPr>
          <w:rFonts w:ascii="Times New Roman" w:hAnsi="Times New Roman" w:cs="Times New Roman"/>
          <w:sz w:val="24"/>
          <w:szCs w:val="24"/>
        </w:rPr>
        <w:t xml:space="preserve"> de la privation </w:t>
      </w:r>
      <w:r w:rsidRPr="00953224">
        <w:rPr>
          <w:rFonts w:ascii="Times New Roman" w:hAnsi="Times New Roman" w:cs="Times New Roman"/>
          <w:sz w:val="24"/>
          <w:szCs w:val="24"/>
        </w:rPr>
        <w:t>de certains services</w:t>
      </w:r>
      <w:r w:rsidR="0001086E">
        <w:rPr>
          <w:rFonts w:ascii="Times New Roman" w:hAnsi="Times New Roman" w:cs="Times New Roman"/>
          <w:sz w:val="24"/>
          <w:szCs w:val="24"/>
        </w:rPr>
        <w:t xml:space="preserve">, </w:t>
      </w:r>
      <w:r w:rsidR="00527726" w:rsidRPr="00953224">
        <w:rPr>
          <w:rFonts w:ascii="Times New Roman" w:hAnsi="Times New Roman" w:cs="Times New Roman"/>
          <w:sz w:val="24"/>
          <w:szCs w:val="24"/>
        </w:rPr>
        <w:t>c</w:t>
      </w:r>
      <w:r w:rsidRPr="00953224">
        <w:rPr>
          <w:rFonts w:ascii="Times New Roman" w:hAnsi="Times New Roman" w:cs="Times New Roman"/>
          <w:sz w:val="24"/>
          <w:szCs w:val="24"/>
        </w:rPr>
        <w:t>omme l’éducation formelle et in</w:t>
      </w:r>
      <w:r w:rsidR="00797DA2">
        <w:rPr>
          <w:rFonts w:ascii="Times New Roman" w:hAnsi="Times New Roman" w:cs="Times New Roman"/>
          <w:sz w:val="24"/>
          <w:szCs w:val="24"/>
        </w:rPr>
        <w:t xml:space="preserve">formelle, les soins médicaux et </w:t>
      </w:r>
      <w:r w:rsidRPr="00953224">
        <w:rPr>
          <w:rFonts w:ascii="Times New Roman" w:hAnsi="Times New Roman" w:cs="Times New Roman"/>
          <w:sz w:val="24"/>
          <w:szCs w:val="24"/>
        </w:rPr>
        <w:t xml:space="preserve">l’assistance psychosociale. </w:t>
      </w:r>
    </w:p>
    <w:p w14:paraId="1BB079D9" w14:textId="5669A112" w:rsidR="002350C5" w:rsidRPr="00953224" w:rsidRDefault="0001086E" w:rsidP="00557200">
      <w:pPr>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lastRenderedPageBreak/>
        <w:t xml:space="preserve">De </w:t>
      </w:r>
      <w:r w:rsidR="00BC2ED5" w:rsidRPr="00953224">
        <w:rPr>
          <w:rFonts w:ascii="Times New Roman" w:hAnsi="Times New Roman" w:cs="Times New Roman"/>
          <w:sz w:val="24"/>
          <w:szCs w:val="24"/>
        </w:rPr>
        <w:t>peur d’ê</w:t>
      </w:r>
      <w:r w:rsidR="000C5C9C" w:rsidRPr="00953224">
        <w:rPr>
          <w:rFonts w:ascii="Times New Roman" w:hAnsi="Times New Roman" w:cs="Times New Roman"/>
          <w:sz w:val="24"/>
          <w:szCs w:val="24"/>
        </w:rPr>
        <w:t>tre arrêtés, certains enfants ne</w:t>
      </w:r>
      <w:r w:rsidR="00BC2ED5" w:rsidRPr="00953224">
        <w:rPr>
          <w:rFonts w:ascii="Times New Roman" w:hAnsi="Times New Roman" w:cs="Times New Roman"/>
          <w:sz w:val="24"/>
          <w:szCs w:val="24"/>
        </w:rPr>
        <w:t xml:space="preserve"> sont plus motivés pour demander de l’aide</w:t>
      </w:r>
      <w:r w:rsidR="000C5C9C" w:rsidRPr="00953224">
        <w:rPr>
          <w:rFonts w:ascii="Times New Roman" w:hAnsi="Times New Roman" w:cs="Times New Roman"/>
          <w:sz w:val="24"/>
          <w:szCs w:val="24"/>
        </w:rPr>
        <w:t xml:space="preserve">, </w:t>
      </w:r>
      <w:r w:rsidR="00B97BAE">
        <w:rPr>
          <w:rFonts w:ascii="Times New Roman" w:hAnsi="Times New Roman" w:cs="Times New Roman"/>
          <w:sz w:val="24"/>
          <w:szCs w:val="24"/>
        </w:rPr>
        <w:t xml:space="preserve">car ils n’ont plus confiance en </w:t>
      </w:r>
      <w:r w:rsidR="00BC2ED5" w:rsidRPr="00953224">
        <w:rPr>
          <w:rFonts w:ascii="Times New Roman" w:hAnsi="Times New Roman" w:cs="Times New Roman"/>
          <w:sz w:val="24"/>
          <w:szCs w:val="24"/>
        </w:rPr>
        <w:t>certaines catégories de personnes</w:t>
      </w:r>
      <w:r w:rsidR="008F7D4B" w:rsidRPr="00953224">
        <w:rPr>
          <w:rFonts w:ascii="Times New Roman" w:hAnsi="Times New Roman" w:cs="Times New Roman"/>
          <w:sz w:val="24"/>
          <w:szCs w:val="24"/>
        </w:rPr>
        <w:t xml:space="preserve"> notamment </w:t>
      </w:r>
      <w:r w:rsidR="00BC2ED5" w:rsidRPr="00953224">
        <w:rPr>
          <w:rFonts w:ascii="Times New Roman" w:hAnsi="Times New Roman" w:cs="Times New Roman"/>
          <w:sz w:val="24"/>
          <w:szCs w:val="24"/>
        </w:rPr>
        <w:t>les agents de la police et les jeunes imbonerakure</w:t>
      </w:r>
      <w:r w:rsidR="00B97BAE">
        <w:rPr>
          <w:rFonts w:ascii="Times New Roman" w:hAnsi="Times New Roman" w:cs="Times New Roman"/>
          <w:sz w:val="24"/>
          <w:szCs w:val="24"/>
        </w:rPr>
        <w:t xml:space="preserve">, </w:t>
      </w:r>
      <w:r w:rsidR="006D5B41" w:rsidRPr="00953224">
        <w:rPr>
          <w:rFonts w:ascii="Times New Roman" w:hAnsi="Times New Roman" w:cs="Times New Roman"/>
          <w:sz w:val="24"/>
          <w:szCs w:val="24"/>
        </w:rPr>
        <w:t xml:space="preserve">comme </w:t>
      </w:r>
      <w:r w:rsidR="002350C5" w:rsidRPr="00707483">
        <w:rPr>
          <w:rFonts w:ascii="Times New Roman" w:hAnsi="Times New Roman" w:cs="Times New Roman"/>
          <w:sz w:val="24"/>
          <w:szCs w:val="24"/>
        </w:rPr>
        <w:t>l</w:t>
      </w:r>
      <w:r w:rsidR="00C15405" w:rsidRPr="00707483">
        <w:rPr>
          <w:rFonts w:ascii="Times New Roman" w:hAnsi="Times New Roman" w:cs="Times New Roman"/>
          <w:sz w:val="24"/>
          <w:szCs w:val="24"/>
        </w:rPr>
        <w:t xml:space="preserve">e signale Kab dans le témoignage qui suit : </w:t>
      </w:r>
    </w:p>
    <w:p w14:paraId="19143D82" w14:textId="540AE0A0" w:rsidR="00646D8B" w:rsidRPr="0078221A" w:rsidRDefault="000C5C9C"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Naho turwara ntawuja muri GIRIYUJA gusaba umuti, kuko dutinya </w:t>
      </w:r>
      <w:r w:rsidR="00B97BAE" w:rsidRPr="0078221A">
        <w:rPr>
          <w:rFonts w:ascii="Times New Roman" w:hAnsi="Times New Roman" w:cs="Times New Roman"/>
          <w:i/>
          <w:sz w:val="20"/>
          <w:szCs w:val="20"/>
        </w:rPr>
        <w:t xml:space="preserve">ko abaporisi boca badufatirayo. </w:t>
      </w:r>
      <w:r w:rsidRPr="0078221A">
        <w:rPr>
          <w:rFonts w:ascii="Times New Roman" w:hAnsi="Times New Roman" w:cs="Times New Roman"/>
          <w:i/>
          <w:sz w:val="20"/>
          <w:szCs w:val="20"/>
        </w:rPr>
        <w:t>Iyo umwe muri twebwe arwaye, iyo tutaronse</w:t>
      </w:r>
      <w:r w:rsidR="00736B33"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uwundi mugiraneza, turagerageza gukusa</w:t>
      </w:r>
      <w:r w:rsidR="00665F5F" w:rsidRPr="0078221A">
        <w:rPr>
          <w:rFonts w:ascii="Times New Roman" w:hAnsi="Times New Roman" w:cs="Times New Roman"/>
          <w:i/>
          <w:sz w:val="20"/>
          <w:szCs w:val="20"/>
        </w:rPr>
        <w:t xml:space="preserve">nya amahera kugira apfume aronka nayo kugura </w:t>
      </w:r>
      <w:r w:rsidRPr="0078221A">
        <w:rPr>
          <w:rFonts w:ascii="Times New Roman" w:hAnsi="Times New Roman" w:cs="Times New Roman"/>
          <w:i/>
          <w:sz w:val="20"/>
          <w:szCs w:val="20"/>
        </w:rPr>
        <w:t>utunini nadukeyi</w:t>
      </w:r>
      <w:r w:rsidR="00F77AF6" w:rsidRPr="0078221A">
        <w:rPr>
          <w:rFonts w:ascii="Times New Roman" w:hAnsi="Times New Roman" w:cs="Times New Roman"/>
          <w:i/>
          <w:sz w:val="20"/>
          <w:szCs w:val="20"/>
        </w:rPr>
        <w:t> ». Ce qui signifie :</w:t>
      </w:r>
    </w:p>
    <w:p w14:paraId="41EE64E8" w14:textId="40583311" w:rsidR="00567F41" w:rsidRPr="0078221A" w:rsidRDefault="000C5C9C"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 Bien que nous tombions malades, personne ne va chez GIRIYUJA pour demander de l’aide</w:t>
      </w:r>
      <w:r w:rsidR="00665F5F"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de peur d’être arrêtée par la police.</w:t>
      </w:r>
      <w:r w:rsidR="00B97BAE" w:rsidRPr="0078221A">
        <w:rPr>
          <w:rFonts w:ascii="Times New Roman" w:hAnsi="Times New Roman" w:cs="Times New Roman"/>
          <w:i/>
          <w:sz w:val="20"/>
          <w:szCs w:val="20"/>
        </w:rPr>
        <w:t xml:space="preserve"> </w:t>
      </w:r>
      <w:r w:rsidR="00665F5F" w:rsidRPr="0078221A">
        <w:rPr>
          <w:rFonts w:ascii="Times New Roman" w:hAnsi="Times New Roman" w:cs="Times New Roman"/>
          <w:i/>
          <w:sz w:val="20"/>
          <w:szCs w:val="20"/>
        </w:rPr>
        <w:t>Quand on ne parvient pas à avoir un autre bienfaiteur, chacun de nous contribue pour</w:t>
      </w:r>
      <w:r w:rsidR="00567F41" w:rsidRPr="0078221A">
        <w:rPr>
          <w:rFonts w:ascii="Times New Roman" w:hAnsi="Times New Roman" w:cs="Times New Roman"/>
          <w:i/>
          <w:sz w:val="20"/>
          <w:szCs w:val="20"/>
        </w:rPr>
        <w:t xml:space="preserve"> totaliser une somme permettant de se procurer </w:t>
      </w:r>
      <w:r w:rsidR="00985057" w:rsidRPr="0078221A">
        <w:rPr>
          <w:rFonts w:ascii="Times New Roman" w:hAnsi="Times New Roman" w:cs="Times New Roman"/>
          <w:i/>
          <w:sz w:val="20"/>
          <w:szCs w:val="20"/>
        </w:rPr>
        <w:t>quelques comprimés. »</w:t>
      </w:r>
    </w:p>
    <w:p w14:paraId="71A1FEB5" w14:textId="46DB3F81" w:rsidR="00567F41" w:rsidRPr="00E20913" w:rsidRDefault="0016435A" w:rsidP="00557200">
      <w:pPr>
        <w:pStyle w:val="Titre2"/>
        <w:jc w:val="both"/>
      </w:pPr>
      <w:bookmarkStart w:id="212" w:name="_Toc205890347"/>
      <w:r w:rsidRPr="00B97BAE">
        <w:t>7</w:t>
      </w:r>
      <w:r w:rsidR="00175957" w:rsidRPr="00B97BAE">
        <w:t>.4.1</w:t>
      </w:r>
      <w:r w:rsidR="000978B6" w:rsidRPr="00B97BAE">
        <w:t xml:space="preserve">.3. </w:t>
      </w:r>
      <w:r w:rsidR="00567F41" w:rsidRPr="00B97BAE">
        <w:t>Quand les enfants et la p</w:t>
      </w:r>
      <w:r w:rsidR="002A7483" w:rsidRPr="00B97BAE">
        <w:t xml:space="preserve">olice se regardent en chiens de </w:t>
      </w:r>
      <w:r w:rsidR="00957F3C" w:rsidRPr="00B97BAE">
        <w:t>faïence</w:t>
      </w:r>
      <w:bookmarkEnd w:id="212"/>
      <w:r w:rsidR="009617BA">
        <w:t xml:space="preserve"> </w:t>
      </w:r>
    </w:p>
    <w:p w14:paraId="6EB54B34" w14:textId="606D8826" w:rsidR="00567F41" w:rsidRPr="00953224" w:rsidRDefault="00567F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Aux yeux de la société, les enfants en situation de rue sont étiquetés comme porteurs de problèmes et pré</w:t>
      </w:r>
      <w:r w:rsidR="00B97BAE">
        <w:rPr>
          <w:rFonts w:ascii="Times New Roman" w:hAnsi="Times New Roman" w:cs="Times New Roman"/>
          <w:sz w:val="24"/>
          <w:szCs w:val="24"/>
        </w:rPr>
        <w:t>s</w:t>
      </w:r>
      <w:r w:rsidR="0001086E">
        <w:rPr>
          <w:rFonts w:ascii="Times New Roman" w:hAnsi="Times New Roman" w:cs="Times New Roman"/>
          <w:sz w:val="24"/>
          <w:szCs w:val="24"/>
        </w:rPr>
        <w:t xml:space="preserve">entant une grande probabilité à </w:t>
      </w:r>
      <w:r w:rsidRPr="00953224">
        <w:rPr>
          <w:rFonts w:ascii="Times New Roman" w:hAnsi="Times New Roman" w:cs="Times New Roman"/>
          <w:sz w:val="24"/>
          <w:szCs w:val="24"/>
        </w:rPr>
        <w:t>participer dans des activités criminelles c</w:t>
      </w:r>
      <w:r w:rsidR="00B97BAE">
        <w:rPr>
          <w:rFonts w:ascii="Times New Roman" w:hAnsi="Times New Roman" w:cs="Times New Roman"/>
          <w:sz w:val="24"/>
          <w:szCs w:val="24"/>
        </w:rPr>
        <w:t>omme le vol, la consommation de</w:t>
      </w:r>
      <w:r w:rsidRPr="00953224">
        <w:rPr>
          <w:rFonts w:ascii="Times New Roman" w:hAnsi="Times New Roman" w:cs="Times New Roman"/>
          <w:sz w:val="24"/>
          <w:szCs w:val="24"/>
        </w:rPr>
        <w:t xml:space="preserve"> stupéfiants et d’autres formes</w:t>
      </w:r>
      <w:r w:rsidR="00B97BAE">
        <w:rPr>
          <w:rFonts w:ascii="Times New Roman" w:hAnsi="Times New Roman" w:cs="Times New Roman"/>
          <w:sz w:val="24"/>
          <w:szCs w:val="24"/>
        </w:rPr>
        <w:t xml:space="preserve"> de criminalité</w:t>
      </w:r>
      <w:r w:rsidRPr="00953224">
        <w:rPr>
          <w:rFonts w:ascii="Times New Roman" w:hAnsi="Times New Roman" w:cs="Times New Roman"/>
          <w:sz w:val="24"/>
          <w:szCs w:val="24"/>
        </w:rPr>
        <w:t>, telles qu’elles sont développées dans le chapitre</w:t>
      </w:r>
      <w:r w:rsidR="00063AD1" w:rsidRPr="00953224">
        <w:rPr>
          <w:rFonts w:ascii="Times New Roman" w:hAnsi="Times New Roman" w:cs="Times New Roman"/>
          <w:sz w:val="24"/>
          <w:szCs w:val="24"/>
        </w:rPr>
        <w:t xml:space="preserve"> précédent.  </w:t>
      </w:r>
    </w:p>
    <w:p w14:paraId="3C1307FF" w14:textId="5DFC6755" w:rsidR="00567F41" w:rsidRPr="00953224" w:rsidRDefault="00567F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effet, dans l’exercice de leur mission, les forces de l’ordre et de sécurité en général et les policiers en particulier se heurtent au quotidien dans les rues des </w:t>
      </w:r>
      <w:r w:rsidR="00B97BAE">
        <w:rPr>
          <w:rFonts w:ascii="Times New Roman" w:hAnsi="Times New Roman" w:cs="Times New Roman"/>
          <w:sz w:val="24"/>
          <w:szCs w:val="24"/>
        </w:rPr>
        <w:t xml:space="preserve">zones tant rurales qu’urbaines </w:t>
      </w:r>
      <w:r w:rsidRPr="00953224">
        <w:rPr>
          <w:rFonts w:ascii="Times New Roman" w:hAnsi="Times New Roman" w:cs="Times New Roman"/>
          <w:sz w:val="24"/>
          <w:szCs w:val="24"/>
        </w:rPr>
        <w:t xml:space="preserve">avec des </w:t>
      </w:r>
      <w:r w:rsidR="00B97BAE">
        <w:rPr>
          <w:rFonts w:ascii="Times New Roman" w:hAnsi="Times New Roman" w:cs="Times New Roman"/>
          <w:sz w:val="24"/>
          <w:szCs w:val="24"/>
        </w:rPr>
        <w:t xml:space="preserve">enfants en situation d’errance, dépourvus de protection </w:t>
      </w:r>
      <w:r w:rsidRPr="00953224">
        <w:rPr>
          <w:rFonts w:ascii="Times New Roman" w:hAnsi="Times New Roman" w:cs="Times New Roman"/>
          <w:sz w:val="24"/>
          <w:szCs w:val="24"/>
        </w:rPr>
        <w:t>et exposés à toutes sortes de violences. Il s’agit des enfants en situation de rue qui dorment parfois dans les espaces publics comme les marchés, dans les rues, devant les barza des maisons et des bars restaurants, dans des maisons en chantier, dans les canaux d’évacuation et d’autres espaces choisis par ces derniers pour diverses motivations</w:t>
      </w:r>
      <w:r w:rsidR="00797DA2">
        <w:rPr>
          <w:rFonts w:ascii="Times New Roman" w:hAnsi="Times New Roman" w:cs="Times New Roman"/>
          <w:sz w:val="24"/>
          <w:szCs w:val="24"/>
        </w:rPr>
        <w:t xml:space="preserve">. </w:t>
      </w:r>
    </w:p>
    <w:p w14:paraId="41269016" w14:textId="6EB18911" w:rsidR="00BC2ED5" w:rsidRPr="00953224" w:rsidRDefault="00567F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w:t>
      </w:r>
      <w:r w:rsidR="00B97BAE">
        <w:rPr>
          <w:rFonts w:ascii="Times New Roman" w:hAnsi="Times New Roman" w:cs="Times New Roman"/>
          <w:sz w:val="24"/>
          <w:szCs w:val="24"/>
        </w:rPr>
        <w:t>à annoncé ci-</w:t>
      </w:r>
      <w:r w:rsidR="00B50A5E" w:rsidRPr="00953224">
        <w:rPr>
          <w:rFonts w:ascii="Times New Roman" w:hAnsi="Times New Roman" w:cs="Times New Roman"/>
          <w:sz w:val="24"/>
          <w:szCs w:val="24"/>
        </w:rPr>
        <w:t xml:space="preserve">haut au cours du </w:t>
      </w:r>
      <w:r w:rsidR="00957F3C" w:rsidRPr="002F65AC">
        <w:rPr>
          <w:rFonts w:ascii="Times New Roman" w:hAnsi="Times New Roman" w:cs="Times New Roman"/>
          <w:sz w:val="24"/>
          <w:szCs w:val="24"/>
        </w:rPr>
        <w:t>c</w:t>
      </w:r>
      <w:r w:rsidR="0001086E">
        <w:rPr>
          <w:rFonts w:ascii="Times New Roman" w:hAnsi="Times New Roman" w:cs="Times New Roman"/>
          <w:sz w:val="24"/>
          <w:szCs w:val="24"/>
        </w:rPr>
        <w:t>hapitre 4</w:t>
      </w:r>
      <w:r w:rsidRPr="002F65AC">
        <w:rPr>
          <w:rFonts w:ascii="Times New Roman" w:hAnsi="Times New Roman" w:cs="Times New Roman"/>
          <w:sz w:val="24"/>
          <w:szCs w:val="24"/>
        </w:rPr>
        <w:t>,</w:t>
      </w:r>
      <w:r w:rsidR="00A9386D" w:rsidRPr="002F65AC">
        <w:rPr>
          <w:rFonts w:ascii="Times New Roman" w:hAnsi="Times New Roman" w:cs="Times New Roman"/>
          <w:sz w:val="24"/>
          <w:szCs w:val="24"/>
        </w:rPr>
        <w:t xml:space="preserve"> </w:t>
      </w:r>
      <w:r w:rsidRPr="00953224">
        <w:rPr>
          <w:rFonts w:ascii="Times New Roman" w:hAnsi="Times New Roman" w:cs="Times New Roman"/>
          <w:sz w:val="24"/>
          <w:szCs w:val="24"/>
        </w:rPr>
        <w:t xml:space="preserve">le gouvernement du Burundi a procédé à l’exécution d’un programme de retrait de tous les enfants en situation de rue par force, pour les conduire </w:t>
      </w:r>
      <w:r w:rsidR="00B97BAE">
        <w:rPr>
          <w:rFonts w:ascii="Times New Roman" w:hAnsi="Times New Roman" w:cs="Times New Roman"/>
          <w:sz w:val="24"/>
          <w:szCs w:val="24"/>
        </w:rPr>
        <w:t>dans leurs milieux d’origine</w:t>
      </w:r>
      <w:r w:rsidR="005B3216">
        <w:rPr>
          <w:rFonts w:ascii="Times New Roman" w:hAnsi="Times New Roman" w:cs="Times New Roman"/>
          <w:sz w:val="24"/>
          <w:szCs w:val="24"/>
        </w:rPr>
        <w:t xml:space="preserve">. </w:t>
      </w:r>
      <w:r w:rsidRPr="00953224">
        <w:rPr>
          <w:rFonts w:ascii="Times New Roman" w:hAnsi="Times New Roman" w:cs="Times New Roman"/>
          <w:sz w:val="24"/>
          <w:szCs w:val="24"/>
        </w:rPr>
        <w:t>Né</w:t>
      </w:r>
      <w:r w:rsidR="0001086E">
        <w:rPr>
          <w:rFonts w:ascii="Times New Roman" w:hAnsi="Times New Roman" w:cs="Times New Roman"/>
          <w:sz w:val="24"/>
          <w:szCs w:val="24"/>
        </w:rPr>
        <w:t xml:space="preserve">anmoins, malgré les initiatives </w:t>
      </w:r>
      <w:r w:rsidRPr="00953224">
        <w:rPr>
          <w:rFonts w:ascii="Times New Roman" w:hAnsi="Times New Roman" w:cs="Times New Roman"/>
          <w:sz w:val="24"/>
          <w:szCs w:val="24"/>
        </w:rPr>
        <w:t xml:space="preserve">prises par le gouvernement, le mouvement des enfants en situation de rue continue à s’observer et en grand nombre. Autrement dit, le projet </w:t>
      </w:r>
      <w:r w:rsidR="00F65FDA">
        <w:rPr>
          <w:rFonts w:ascii="Times New Roman" w:hAnsi="Times New Roman" w:cs="Times New Roman"/>
          <w:sz w:val="24"/>
          <w:szCs w:val="24"/>
        </w:rPr>
        <w:t>de retrait entrepris depuis 2018</w:t>
      </w:r>
      <w:r w:rsidRPr="00953224">
        <w:rPr>
          <w:rFonts w:ascii="Times New Roman" w:hAnsi="Times New Roman" w:cs="Times New Roman"/>
          <w:sz w:val="24"/>
          <w:szCs w:val="24"/>
        </w:rPr>
        <w:t xml:space="preserve"> a produit des résultats quantitatifs mais ponctuels, car</w:t>
      </w:r>
      <w:r w:rsidR="00B97BAE">
        <w:rPr>
          <w:rFonts w:ascii="Times New Roman" w:hAnsi="Times New Roman" w:cs="Times New Roman"/>
          <w:sz w:val="24"/>
          <w:szCs w:val="24"/>
        </w:rPr>
        <w:t xml:space="preserve">, </w:t>
      </w:r>
      <w:r w:rsidRPr="00953224">
        <w:rPr>
          <w:rFonts w:ascii="Times New Roman" w:hAnsi="Times New Roman" w:cs="Times New Roman"/>
          <w:sz w:val="24"/>
          <w:szCs w:val="24"/>
        </w:rPr>
        <w:t>aussitôt arrivés sur les che</w:t>
      </w:r>
      <w:r w:rsidR="00F62FA5" w:rsidRPr="00953224">
        <w:rPr>
          <w:rFonts w:ascii="Times New Roman" w:hAnsi="Times New Roman" w:cs="Times New Roman"/>
          <w:sz w:val="24"/>
          <w:szCs w:val="24"/>
        </w:rPr>
        <w:t>fs</w:t>
      </w:r>
      <w:r w:rsidR="00B97BAE">
        <w:rPr>
          <w:rFonts w:ascii="Times New Roman" w:hAnsi="Times New Roman" w:cs="Times New Roman"/>
          <w:sz w:val="24"/>
          <w:szCs w:val="24"/>
        </w:rPr>
        <w:t xml:space="preserve">- </w:t>
      </w:r>
      <w:r w:rsidR="00F62FA5" w:rsidRPr="00953224">
        <w:rPr>
          <w:rFonts w:ascii="Times New Roman" w:hAnsi="Times New Roman" w:cs="Times New Roman"/>
          <w:sz w:val="24"/>
          <w:szCs w:val="24"/>
        </w:rPr>
        <w:t>lieux des prov</w:t>
      </w:r>
      <w:r w:rsidR="00B97BAE">
        <w:rPr>
          <w:rFonts w:ascii="Times New Roman" w:hAnsi="Times New Roman" w:cs="Times New Roman"/>
          <w:sz w:val="24"/>
          <w:szCs w:val="24"/>
        </w:rPr>
        <w:t xml:space="preserve">inces, une catégorie d’enfants </w:t>
      </w:r>
      <w:r w:rsidR="00F62FA5" w:rsidRPr="00953224">
        <w:rPr>
          <w:rFonts w:ascii="Times New Roman" w:hAnsi="Times New Roman" w:cs="Times New Roman"/>
          <w:sz w:val="24"/>
          <w:szCs w:val="24"/>
        </w:rPr>
        <w:t>faisai</w:t>
      </w:r>
      <w:r w:rsidRPr="00953224">
        <w:rPr>
          <w:rFonts w:ascii="Times New Roman" w:hAnsi="Times New Roman" w:cs="Times New Roman"/>
          <w:sz w:val="24"/>
          <w:szCs w:val="24"/>
        </w:rPr>
        <w:t>t le mouvement retour</w:t>
      </w:r>
      <w:r w:rsidR="00B97BAE">
        <w:rPr>
          <w:rFonts w:ascii="Times New Roman" w:hAnsi="Times New Roman" w:cs="Times New Roman"/>
          <w:sz w:val="24"/>
          <w:szCs w:val="24"/>
        </w:rPr>
        <w:t xml:space="preserve">, </w:t>
      </w:r>
      <w:r w:rsidRPr="00953224">
        <w:rPr>
          <w:rFonts w:ascii="Times New Roman" w:hAnsi="Times New Roman" w:cs="Times New Roman"/>
          <w:sz w:val="24"/>
          <w:szCs w:val="24"/>
        </w:rPr>
        <w:t>et certains enfants arrivaient sur Bujumbura longtemps avant ceux q</w:t>
      </w:r>
      <w:r w:rsidR="0001086E">
        <w:rPr>
          <w:rFonts w:ascii="Times New Roman" w:hAnsi="Times New Roman" w:cs="Times New Roman"/>
          <w:sz w:val="24"/>
          <w:szCs w:val="24"/>
        </w:rPr>
        <w:t xml:space="preserve">ui ont facilité </w:t>
      </w:r>
      <w:proofErr w:type="gramStart"/>
      <w:r w:rsidR="0001086E">
        <w:rPr>
          <w:rFonts w:ascii="Times New Roman" w:hAnsi="Times New Roman" w:cs="Times New Roman"/>
          <w:sz w:val="24"/>
          <w:szCs w:val="24"/>
        </w:rPr>
        <w:t>leur</w:t>
      </w:r>
      <w:r w:rsidR="00F62FA5" w:rsidRPr="00953224">
        <w:rPr>
          <w:rFonts w:ascii="Times New Roman" w:hAnsi="Times New Roman" w:cs="Times New Roman"/>
          <w:sz w:val="24"/>
          <w:szCs w:val="24"/>
        </w:rPr>
        <w:t xml:space="preserve"> </w:t>
      </w:r>
      <w:r w:rsidR="0026709D" w:rsidRPr="00953224">
        <w:rPr>
          <w:rFonts w:ascii="Times New Roman" w:hAnsi="Times New Roman" w:cs="Times New Roman"/>
          <w:sz w:val="24"/>
          <w:szCs w:val="24"/>
        </w:rPr>
        <w:t>convois</w:t>
      </w:r>
      <w:proofErr w:type="gramEnd"/>
      <w:r w:rsidR="0026709D" w:rsidRPr="00953224">
        <w:rPr>
          <w:rFonts w:ascii="Times New Roman" w:hAnsi="Times New Roman" w:cs="Times New Roman"/>
          <w:sz w:val="24"/>
          <w:szCs w:val="24"/>
        </w:rPr>
        <w:t xml:space="preserve">. </w:t>
      </w:r>
      <w:r w:rsidR="00F62FA5" w:rsidRPr="00953224">
        <w:rPr>
          <w:rFonts w:ascii="Times New Roman" w:hAnsi="Times New Roman" w:cs="Times New Roman"/>
          <w:sz w:val="24"/>
          <w:szCs w:val="24"/>
        </w:rPr>
        <w:t xml:space="preserve">Le recours aux </w:t>
      </w:r>
      <w:r w:rsidR="00BC2ED5" w:rsidRPr="00953224">
        <w:rPr>
          <w:rFonts w:ascii="Times New Roman" w:hAnsi="Times New Roman" w:cs="Times New Roman"/>
          <w:sz w:val="24"/>
          <w:szCs w:val="24"/>
        </w:rPr>
        <w:t>rafles successives</w:t>
      </w:r>
      <w:r w:rsidR="0001086E">
        <w:rPr>
          <w:rFonts w:ascii="Times New Roman" w:hAnsi="Times New Roman" w:cs="Times New Roman"/>
          <w:sz w:val="24"/>
          <w:szCs w:val="24"/>
        </w:rPr>
        <w:t xml:space="preserve"> comme stratégie de réinsertion </w:t>
      </w:r>
      <w:r w:rsidR="00797DA2">
        <w:rPr>
          <w:rFonts w:ascii="Times New Roman" w:hAnsi="Times New Roman" w:cs="Times New Roman"/>
          <w:sz w:val="24"/>
          <w:szCs w:val="24"/>
        </w:rPr>
        <w:t xml:space="preserve">peut influencer </w:t>
      </w:r>
      <w:r w:rsidR="00B97BAE">
        <w:rPr>
          <w:rFonts w:ascii="Times New Roman" w:hAnsi="Times New Roman" w:cs="Times New Roman"/>
          <w:sz w:val="24"/>
          <w:szCs w:val="24"/>
        </w:rPr>
        <w:t xml:space="preserve">négativement les </w:t>
      </w:r>
      <w:r w:rsidR="00BC2ED5" w:rsidRPr="00953224">
        <w:rPr>
          <w:rFonts w:ascii="Times New Roman" w:hAnsi="Times New Roman" w:cs="Times New Roman"/>
          <w:sz w:val="24"/>
          <w:szCs w:val="24"/>
        </w:rPr>
        <w:t xml:space="preserve">relations </w:t>
      </w:r>
      <w:r w:rsidR="00F62FA5" w:rsidRPr="00953224">
        <w:rPr>
          <w:rFonts w:ascii="Times New Roman" w:hAnsi="Times New Roman" w:cs="Times New Roman"/>
          <w:sz w:val="24"/>
          <w:szCs w:val="24"/>
        </w:rPr>
        <w:t xml:space="preserve">entre les forces de l’ordre, les représentants de l’administration </w:t>
      </w:r>
      <w:r w:rsidRPr="00953224">
        <w:rPr>
          <w:rFonts w:ascii="Times New Roman" w:hAnsi="Times New Roman" w:cs="Times New Roman"/>
          <w:sz w:val="24"/>
          <w:szCs w:val="24"/>
        </w:rPr>
        <w:t>et</w:t>
      </w:r>
      <w:r w:rsidR="00797DA2">
        <w:rPr>
          <w:rFonts w:ascii="Times New Roman" w:hAnsi="Times New Roman" w:cs="Times New Roman"/>
          <w:sz w:val="24"/>
          <w:szCs w:val="24"/>
        </w:rPr>
        <w:t xml:space="preserve"> </w:t>
      </w:r>
      <w:r w:rsidR="00F62FA5" w:rsidRPr="00953224">
        <w:rPr>
          <w:rFonts w:ascii="Times New Roman" w:hAnsi="Times New Roman" w:cs="Times New Roman"/>
          <w:sz w:val="24"/>
          <w:szCs w:val="24"/>
        </w:rPr>
        <w:t xml:space="preserve">les enfants en situation de rue. </w:t>
      </w:r>
    </w:p>
    <w:p w14:paraId="2DA3F63D" w14:textId="338460D8" w:rsidR="00DF18DF"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effet, avec l’exécution du projet de retrait de tous l</w:t>
      </w:r>
      <w:r w:rsidR="002534EE" w:rsidRPr="00953224">
        <w:rPr>
          <w:rFonts w:ascii="Times New Roman" w:hAnsi="Times New Roman" w:cs="Times New Roman"/>
          <w:sz w:val="24"/>
          <w:szCs w:val="24"/>
        </w:rPr>
        <w:t xml:space="preserve">es enfants en situation de rue, les résultats de notre recherche montrent que </w:t>
      </w:r>
      <w:r w:rsidRPr="00953224">
        <w:rPr>
          <w:rFonts w:ascii="Times New Roman" w:hAnsi="Times New Roman" w:cs="Times New Roman"/>
          <w:sz w:val="24"/>
          <w:szCs w:val="24"/>
        </w:rPr>
        <w:t>ces rafles ont renforcé la méfiance des enfants vis-à-vis des acteurs impliqués dans</w:t>
      </w:r>
      <w:r w:rsidR="00B97BAE">
        <w:rPr>
          <w:rFonts w:ascii="Times New Roman" w:hAnsi="Times New Roman" w:cs="Times New Roman"/>
          <w:sz w:val="24"/>
          <w:szCs w:val="24"/>
        </w:rPr>
        <w:t xml:space="preserve"> ce projet et en particulier des</w:t>
      </w:r>
      <w:r w:rsidR="005B3216">
        <w:rPr>
          <w:rFonts w:ascii="Times New Roman" w:hAnsi="Times New Roman" w:cs="Times New Roman"/>
          <w:sz w:val="24"/>
          <w:szCs w:val="24"/>
        </w:rPr>
        <w:t xml:space="preserve"> hommes en uniforme. </w:t>
      </w:r>
      <w:r w:rsidRPr="00953224">
        <w:rPr>
          <w:rFonts w:ascii="Times New Roman" w:hAnsi="Times New Roman" w:cs="Times New Roman"/>
          <w:sz w:val="24"/>
          <w:szCs w:val="24"/>
        </w:rPr>
        <w:t xml:space="preserve">D’où </w:t>
      </w:r>
      <w:r w:rsidR="00E138DD">
        <w:rPr>
          <w:rFonts w:ascii="Times New Roman" w:hAnsi="Times New Roman" w:cs="Times New Roman"/>
          <w:sz w:val="24"/>
          <w:szCs w:val="24"/>
        </w:rPr>
        <w:t xml:space="preserve">la </w:t>
      </w:r>
      <w:r w:rsidRPr="00953224">
        <w:rPr>
          <w:rFonts w:ascii="Times New Roman" w:hAnsi="Times New Roman" w:cs="Times New Roman"/>
          <w:sz w:val="24"/>
          <w:szCs w:val="24"/>
        </w:rPr>
        <w:t>difficulté de la création d’une relation de confiance de nature à faciliter</w:t>
      </w:r>
      <w:r w:rsidR="00DF18DF" w:rsidRPr="00953224">
        <w:rPr>
          <w:rFonts w:ascii="Times New Roman" w:hAnsi="Times New Roman" w:cs="Times New Roman"/>
          <w:sz w:val="24"/>
          <w:szCs w:val="24"/>
        </w:rPr>
        <w:t xml:space="preserve"> une sortie eff</w:t>
      </w:r>
      <w:r w:rsidR="00E138DD">
        <w:rPr>
          <w:rFonts w:ascii="Times New Roman" w:hAnsi="Times New Roman" w:cs="Times New Roman"/>
          <w:sz w:val="24"/>
          <w:szCs w:val="24"/>
        </w:rPr>
        <w:t xml:space="preserve">ective de ces enfants </w:t>
      </w:r>
      <w:r w:rsidR="0082049B">
        <w:rPr>
          <w:rFonts w:ascii="Times New Roman" w:hAnsi="Times New Roman" w:cs="Times New Roman"/>
          <w:sz w:val="24"/>
          <w:szCs w:val="24"/>
        </w:rPr>
        <w:t xml:space="preserve">à l’étude. </w:t>
      </w:r>
      <w:r w:rsidR="00DF18DF" w:rsidRPr="00953224">
        <w:rPr>
          <w:rFonts w:ascii="Times New Roman" w:hAnsi="Times New Roman" w:cs="Times New Roman"/>
          <w:sz w:val="24"/>
          <w:szCs w:val="24"/>
        </w:rPr>
        <w:t>Ces rafles ont poussé ce</w:t>
      </w:r>
      <w:r w:rsidR="00673C98" w:rsidRPr="00953224">
        <w:rPr>
          <w:rFonts w:ascii="Times New Roman" w:hAnsi="Times New Roman" w:cs="Times New Roman"/>
          <w:sz w:val="24"/>
          <w:szCs w:val="24"/>
        </w:rPr>
        <w:t xml:space="preserve">s enfants à rester vigilants et à </w:t>
      </w:r>
      <w:r w:rsidR="00DF18DF" w:rsidRPr="00953224">
        <w:rPr>
          <w:rFonts w:ascii="Times New Roman" w:hAnsi="Times New Roman" w:cs="Times New Roman"/>
          <w:sz w:val="24"/>
          <w:szCs w:val="24"/>
        </w:rPr>
        <w:t>se défendre n’importe comment et dans toutes circons</w:t>
      </w:r>
      <w:r w:rsidR="00673C98" w:rsidRPr="00953224">
        <w:rPr>
          <w:rFonts w:ascii="Times New Roman" w:hAnsi="Times New Roman" w:cs="Times New Roman"/>
          <w:sz w:val="24"/>
          <w:szCs w:val="24"/>
        </w:rPr>
        <w:t>tances</w:t>
      </w:r>
      <w:r w:rsidR="00E138DD">
        <w:rPr>
          <w:rFonts w:ascii="Times New Roman" w:hAnsi="Times New Roman" w:cs="Times New Roman"/>
          <w:sz w:val="24"/>
          <w:szCs w:val="24"/>
        </w:rPr>
        <w:t xml:space="preserve">, </w:t>
      </w:r>
      <w:r w:rsidR="00673C98" w:rsidRPr="00953224">
        <w:rPr>
          <w:rFonts w:ascii="Times New Roman" w:hAnsi="Times New Roman" w:cs="Times New Roman"/>
          <w:sz w:val="24"/>
          <w:szCs w:val="24"/>
        </w:rPr>
        <w:t>comme le montrent les qu</w:t>
      </w:r>
      <w:r w:rsidR="00E138DD">
        <w:rPr>
          <w:rFonts w:ascii="Times New Roman" w:hAnsi="Times New Roman" w:cs="Times New Roman"/>
          <w:sz w:val="24"/>
          <w:szCs w:val="24"/>
        </w:rPr>
        <w:t xml:space="preserve">elques illustrations suivantes : </w:t>
      </w:r>
    </w:p>
    <w:p w14:paraId="062A5316" w14:textId="6A55A385" w:rsidR="00673C98" w:rsidRPr="00953224" w:rsidRDefault="00673C9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Alors que nous nous entretenions avec ces enfants, </w:t>
      </w:r>
      <w:r w:rsidR="00DF18DF" w:rsidRPr="00953224">
        <w:rPr>
          <w:rFonts w:ascii="Times New Roman" w:hAnsi="Times New Roman" w:cs="Times New Roman"/>
          <w:sz w:val="24"/>
          <w:szCs w:val="24"/>
        </w:rPr>
        <w:t xml:space="preserve">un véhicule de la police </w:t>
      </w:r>
      <w:r w:rsidR="00063AD1" w:rsidRPr="00953224">
        <w:rPr>
          <w:rFonts w:ascii="Times New Roman" w:hAnsi="Times New Roman" w:cs="Times New Roman"/>
          <w:sz w:val="24"/>
          <w:szCs w:val="24"/>
        </w:rPr>
        <w:t>de type TOYOTA Hi</w:t>
      </w:r>
      <w:r w:rsidR="00DF18DF" w:rsidRPr="00953224">
        <w:rPr>
          <w:rFonts w:ascii="Times New Roman" w:hAnsi="Times New Roman" w:cs="Times New Roman"/>
          <w:sz w:val="24"/>
          <w:szCs w:val="24"/>
        </w:rPr>
        <w:t>lux est passé de l’autre côté de la route et</w:t>
      </w:r>
      <w:r w:rsidR="00E138DD">
        <w:rPr>
          <w:rFonts w:ascii="Times New Roman" w:hAnsi="Times New Roman" w:cs="Times New Roman"/>
          <w:sz w:val="24"/>
          <w:szCs w:val="24"/>
        </w:rPr>
        <w:t xml:space="preserve">, </w:t>
      </w:r>
      <w:r w:rsidR="00736B33" w:rsidRPr="00953224">
        <w:rPr>
          <w:rFonts w:ascii="Times New Roman" w:hAnsi="Times New Roman" w:cs="Times New Roman"/>
          <w:sz w:val="24"/>
          <w:szCs w:val="24"/>
        </w:rPr>
        <w:t xml:space="preserve">en nous approchant, Emma </w:t>
      </w:r>
      <w:r w:rsidR="00DF18DF" w:rsidRPr="00953224">
        <w:rPr>
          <w:rFonts w:ascii="Times New Roman" w:hAnsi="Times New Roman" w:cs="Times New Roman"/>
          <w:sz w:val="24"/>
          <w:szCs w:val="24"/>
        </w:rPr>
        <w:t>s’est exprimé comme suit :</w:t>
      </w:r>
    </w:p>
    <w:p w14:paraId="20C22D10" w14:textId="6338CAF4" w:rsidR="00BC2ED5" w:rsidRPr="0078221A" w:rsidRDefault="00DF18DF"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4"/>
          <w:szCs w:val="24"/>
        </w:rPr>
        <w:lastRenderedPageBreak/>
        <w:t xml:space="preserve"> </w:t>
      </w:r>
      <w:r w:rsidRPr="0078221A">
        <w:rPr>
          <w:rFonts w:ascii="Times New Roman" w:hAnsi="Times New Roman" w:cs="Times New Roman"/>
          <w:i/>
          <w:sz w:val="20"/>
          <w:szCs w:val="20"/>
        </w:rPr>
        <w:t>« …</w:t>
      </w:r>
      <w:r w:rsidR="00673C98" w:rsidRPr="0078221A">
        <w:rPr>
          <w:rFonts w:ascii="Times New Roman" w:hAnsi="Times New Roman" w:cs="Times New Roman"/>
          <w:i/>
          <w:sz w:val="20"/>
          <w:szCs w:val="20"/>
        </w:rPr>
        <w:t xml:space="preserve">Eeh, </w:t>
      </w:r>
      <w:r w:rsidR="00997F6F" w:rsidRPr="0078221A">
        <w:rPr>
          <w:rFonts w:ascii="Times New Roman" w:hAnsi="Times New Roman" w:cs="Times New Roman"/>
          <w:i/>
          <w:sz w:val="20"/>
          <w:szCs w:val="20"/>
        </w:rPr>
        <w:t>wabonye wamubaya... »</w:t>
      </w:r>
      <w:r w:rsidR="00BC2ED5" w:rsidRPr="0078221A">
        <w:rPr>
          <w:rFonts w:ascii="Times New Roman" w:hAnsi="Times New Roman" w:cs="Times New Roman"/>
          <w:i/>
          <w:sz w:val="20"/>
          <w:szCs w:val="20"/>
        </w:rPr>
        <w:t xml:space="preserve">! </w:t>
      </w:r>
    </w:p>
    <w:p w14:paraId="54478FE2" w14:textId="352AEAE8" w:rsidR="00F2140F" w:rsidRPr="0078221A" w:rsidRDefault="009617BA"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Ce qui signifie</w:t>
      </w:r>
      <w:r w:rsidR="00BC2ED5" w:rsidRPr="0078221A">
        <w:rPr>
          <w:rFonts w:ascii="Times New Roman" w:hAnsi="Times New Roman" w:cs="Times New Roman"/>
          <w:i/>
          <w:sz w:val="20"/>
          <w:szCs w:val="20"/>
        </w:rPr>
        <w:t xml:space="preserve">: …As-tu vu ce malfaiteur… ! </w:t>
      </w:r>
      <w:r w:rsidR="00673C98" w:rsidRPr="0078221A">
        <w:rPr>
          <w:rFonts w:ascii="Times New Roman" w:hAnsi="Times New Roman" w:cs="Times New Roman"/>
          <w:i/>
          <w:sz w:val="20"/>
          <w:szCs w:val="20"/>
        </w:rPr>
        <w:t xml:space="preserve"> </w:t>
      </w:r>
      <w:r w:rsidR="00063AD1" w:rsidRPr="0078221A">
        <w:rPr>
          <w:rFonts w:ascii="Times New Roman" w:hAnsi="Times New Roman" w:cs="Times New Roman"/>
          <w:i/>
          <w:sz w:val="20"/>
          <w:szCs w:val="20"/>
        </w:rPr>
        <w:t>(</w:t>
      </w:r>
      <w:r w:rsidR="00BC2ED5" w:rsidRPr="0078221A">
        <w:rPr>
          <w:rFonts w:ascii="Times New Roman" w:hAnsi="Times New Roman" w:cs="Times New Roman"/>
          <w:i/>
          <w:sz w:val="20"/>
          <w:szCs w:val="20"/>
        </w:rPr>
        <w:t>Il dit cela</w:t>
      </w:r>
      <w:r w:rsidR="00E138DD"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en po</w:t>
      </w:r>
      <w:r w:rsidR="00673C98" w:rsidRPr="0078221A">
        <w:rPr>
          <w:rFonts w:ascii="Times New Roman" w:hAnsi="Times New Roman" w:cs="Times New Roman"/>
          <w:i/>
          <w:sz w:val="20"/>
          <w:szCs w:val="20"/>
        </w:rPr>
        <w:t xml:space="preserve">intant du doigt le chauffeur de ce </w:t>
      </w:r>
      <w:r w:rsidR="00BC2ED5" w:rsidRPr="0078221A">
        <w:rPr>
          <w:rFonts w:ascii="Times New Roman" w:hAnsi="Times New Roman" w:cs="Times New Roman"/>
          <w:i/>
          <w:sz w:val="20"/>
          <w:szCs w:val="20"/>
        </w:rPr>
        <w:t>véhicule</w:t>
      </w:r>
      <w:r w:rsidR="00146CE1" w:rsidRPr="0078221A">
        <w:rPr>
          <w:rFonts w:ascii="Times New Roman" w:hAnsi="Times New Roman" w:cs="Times New Roman"/>
          <w:i/>
          <w:sz w:val="20"/>
          <w:szCs w:val="20"/>
        </w:rPr>
        <w:t xml:space="preserve"> de la P</w:t>
      </w:r>
      <w:r w:rsidR="00673C98" w:rsidRPr="0078221A">
        <w:rPr>
          <w:rFonts w:ascii="Times New Roman" w:hAnsi="Times New Roman" w:cs="Times New Roman"/>
          <w:i/>
          <w:sz w:val="20"/>
          <w:szCs w:val="20"/>
        </w:rPr>
        <w:t>olice</w:t>
      </w:r>
      <w:r w:rsidR="00146CE1" w:rsidRPr="0078221A">
        <w:rPr>
          <w:rFonts w:ascii="Times New Roman" w:hAnsi="Times New Roman" w:cs="Times New Roman"/>
          <w:i/>
          <w:sz w:val="20"/>
          <w:szCs w:val="20"/>
        </w:rPr>
        <w:t xml:space="preserve"> Nationale du Burundi)</w:t>
      </w:r>
      <w:r w:rsidR="00063AD1" w:rsidRPr="0078221A">
        <w:rPr>
          <w:rFonts w:ascii="Times New Roman" w:hAnsi="Times New Roman" w:cs="Times New Roman"/>
          <w:i/>
          <w:sz w:val="20"/>
          <w:szCs w:val="20"/>
        </w:rPr>
        <w:t xml:space="preserve">. </w:t>
      </w:r>
    </w:p>
    <w:p w14:paraId="5867BF78" w14:textId="77777777" w:rsidR="00F2140F" w:rsidRDefault="00F214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Il renchérit en disant : </w:t>
      </w:r>
    </w:p>
    <w:p w14:paraId="42FFA905" w14:textId="48ADC2B5" w:rsidR="009617BA" w:rsidRPr="0078221A" w:rsidRDefault="009617BA" w:rsidP="009617BA">
      <w:pPr>
        <w:spacing w:line="276" w:lineRule="auto"/>
        <w:ind w:left="850"/>
        <w:jc w:val="both"/>
        <w:rPr>
          <w:rFonts w:ascii="Times New Roman" w:hAnsi="Times New Roman" w:cs="Times New Roman"/>
          <w:i/>
          <w:sz w:val="24"/>
          <w:szCs w:val="24"/>
        </w:rPr>
      </w:pPr>
      <w:r w:rsidRPr="0078221A">
        <w:rPr>
          <w:rFonts w:ascii="Times New Roman" w:hAnsi="Times New Roman" w:cs="Times New Roman"/>
          <w:i/>
          <w:sz w:val="20"/>
          <w:szCs w:val="20"/>
        </w:rPr>
        <w:t>«  Igipo</w:t>
      </w:r>
      <w:r w:rsidR="00797DA2" w:rsidRPr="0078221A">
        <w:rPr>
          <w:rFonts w:ascii="Times New Roman" w:hAnsi="Times New Roman" w:cs="Times New Roman"/>
          <w:i/>
          <w:sz w:val="20"/>
          <w:szCs w:val="20"/>
        </w:rPr>
        <w:t xml:space="preserve">risi, kiraducunga, tukagicunga </w:t>
      </w:r>
      <w:r w:rsidRPr="0078221A">
        <w:rPr>
          <w:rFonts w:ascii="Times New Roman" w:hAnsi="Times New Roman" w:cs="Times New Roman"/>
          <w:i/>
          <w:sz w:val="24"/>
          <w:szCs w:val="24"/>
        </w:rPr>
        <w:t>»</w:t>
      </w:r>
      <w:r w:rsidR="00797DA2" w:rsidRPr="0078221A">
        <w:rPr>
          <w:rFonts w:ascii="Times New Roman" w:hAnsi="Times New Roman" w:cs="Times New Roman"/>
          <w:i/>
          <w:sz w:val="24"/>
          <w:szCs w:val="24"/>
        </w:rPr>
        <w:t xml:space="preserve">. Ce </w:t>
      </w:r>
      <w:r w:rsidRPr="0078221A">
        <w:rPr>
          <w:rFonts w:ascii="Times New Roman" w:hAnsi="Times New Roman" w:cs="Times New Roman"/>
          <w:i/>
          <w:sz w:val="20"/>
          <w:szCs w:val="20"/>
        </w:rPr>
        <w:t xml:space="preserve"> qui signifie</w:t>
      </w:r>
      <w:r w:rsidR="00534FF9" w:rsidRPr="0078221A">
        <w:rPr>
          <w:rFonts w:ascii="Times New Roman" w:hAnsi="Times New Roman" w:cs="Times New Roman"/>
          <w:i/>
          <w:sz w:val="20"/>
          <w:szCs w:val="20"/>
        </w:rPr>
        <w:t>,</w:t>
      </w:r>
      <w:r w:rsidRPr="0078221A">
        <w:rPr>
          <w:rFonts w:ascii="Times New Roman" w:hAnsi="Times New Roman" w:cs="Times New Roman"/>
          <w:i/>
          <w:sz w:val="24"/>
          <w:szCs w:val="24"/>
        </w:rPr>
        <w:t xml:space="preserve"> </w:t>
      </w:r>
    </w:p>
    <w:p w14:paraId="1F294DCA" w14:textId="3DF9C2D3" w:rsidR="00BC2ED5" w:rsidRPr="0078221A" w:rsidRDefault="00F2140F" w:rsidP="009617B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La police nous surveille et nous la surveillons</w:t>
      </w:r>
      <w:r w:rsidR="00E138DD" w:rsidRPr="0078221A">
        <w:rPr>
          <w:rFonts w:ascii="Times New Roman" w:hAnsi="Times New Roman" w:cs="Times New Roman"/>
          <w:i/>
          <w:sz w:val="20"/>
          <w:szCs w:val="20"/>
        </w:rPr>
        <w:t>.»</w:t>
      </w:r>
    </w:p>
    <w:p w14:paraId="0E9A0724" w14:textId="03C00985" w:rsidR="00BC2ED5"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 deux témoignages montrent que la confiance des enfants en situation de rue vis-à-vis de la police et des institutions administratives qui collaborent étroitement dans ce projet de retrait de tous les enfants a été rompue. En conséquence, ces enfants manifestent des résistances</w:t>
      </w:r>
      <w:r w:rsidR="00E840D0" w:rsidRPr="00953224">
        <w:rPr>
          <w:rFonts w:ascii="Times New Roman" w:hAnsi="Times New Roman" w:cs="Times New Roman"/>
          <w:sz w:val="24"/>
          <w:szCs w:val="24"/>
        </w:rPr>
        <w:t xml:space="preserve"> </w:t>
      </w:r>
      <w:r w:rsidR="00E138DD">
        <w:rPr>
          <w:rFonts w:ascii="Times New Roman" w:hAnsi="Times New Roman" w:cs="Times New Roman"/>
          <w:sz w:val="24"/>
          <w:szCs w:val="24"/>
        </w:rPr>
        <w:t xml:space="preserve">et quand bien même </w:t>
      </w:r>
      <w:r w:rsidRPr="00953224">
        <w:rPr>
          <w:rFonts w:ascii="Times New Roman" w:hAnsi="Times New Roman" w:cs="Times New Roman"/>
          <w:sz w:val="24"/>
          <w:szCs w:val="24"/>
        </w:rPr>
        <w:t>ils arrivent chez eux, ils descendent immédiateme</w:t>
      </w:r>
      <w:r w:rsidR="00E840D0" w:rsidRPr="00953224">
        <w:rPr>
          <w:rFonts w:ascii="Times New Roman" w:hAnsi="Times New Roman" w:cs="Times New Roman"/>
          <w:sz w:val="24"/>
          <w:szCs w:val="24"/>
        </w:rPr>
        <w:t>nt</w:t>
      </w:r>
      <w:r w:rsidR="00E138DD">
        <w:rPr>
          <w:rFonts w:ascii="Times New Roman" w:hAnsi="Times New Roman" w:cs="Times New Roman"/>
          <w:sz w:val="24"/>
          <w:szCs w:val="24"/>
        </w:rPr>
        <w:t xml:space="preserve">, </w:t>
      </w:r>
      <w:r w:rsidR="00E840D0" w:rsidRPr="00953224">
        <w:rPr>
          <w:rFonts w:ascii="Times New Roman" w:hAnsi="Times New Roman" w:cs="Times New Roman"/>
          <w:sz w:val="24"/>
          <w:szCs w:val="24"/>
        </w:rPr>
        <w:t>et le mouvement de c</w:t>
      </w:r>
      <w:r w:rsidRPr="00953224">
        <w:rPr>
          <w:rFonts w:ascii="Times New Roman" w:hAnsi="Times New Roman" w:cs="Times New Roman"/>
          <w:sz w:val="24"/>
          <w:szCs w:val="24"/>
        </w:rPr>
        <w:t>es enfants ne tarde</w:t>
      </w:r>
      <w:r w:rsidR="00E138DD">
        <w:rPr>
          <w:rFonts w:ascii="Times New Roman" w:hAnsi="Times New Roman" w:cs="Times New Roman"/>
          <w:sz w:val="24"/>
          <w:szCs w:val="24"/>
        </w:rPr>
        <w:t xml:space="preserve"> pas</w:t>
      </w:r>
      <w:r w:rsidRPr="00953224">
        <w:rPr>
          <w:rFonts w:ascii="Times New Roman" w:hAnsi="Times New Roman" w:cs="Times New Roman"/>
          <w:sz w:val="24"/>
          <w:szCs w:val="24"/>
        </w:rPr>
        <w:t xml:space="preserve"> à se reconstituer. </w:t>
      </w:r>
      <w:r w:rsidR="00E840D0" w:rsidRPr="00953224">
        <w:rPr>
          <w:rFonts w:ascii="Times New Roman" w:hAnsi="Times New Roman" w:cs="Times New Roman"/>
          <w:sz w:val="24"/>
          <w:szCs w:val="24"/>
        </w:rPr>
        <w:t>Cette méfiance ne se manifeste pas seulement dans la rue, mais elle se prolonge même dans d’</w:t>
      </w:r>
      <w:r w:rsidR="0001090C" w:rsidRPr="00953224">
        <w:rPr>
          <w:rFonts w:ascii="Times New Roman" w:hAnsi="Times New Roman" w:cs="Times New Roman"/>
          <w:sz w:val="24"/>
          <w:szCs w:val="24"/>
        </w:rPr>
        <w:t xml:space="preserve">autres services contrôlés par la police, </w:t>
      </w:r>
      <w:r w:rsidR="0053773F" w:rsidRPr="00953224">
        <w:rPr>
          <w:rFonts w:ascii="Times New Roman" w:hAnsi="Times New Roman" w:cs="Times New Roman"/>
          <w:sz w:val="24"/>
          <w:szCs w:val="24"/>
        </w:rPr>
        <w:t>comme nous allons le voir dans le point qui va sui</w:t>
      </w:r>
      <w:r w:rsidR="009944F5" w:rsidRPr="00953224">
        <w:rPr>
          <w:rFonts w:ascii="Times New Roman" w:hAnsi="Times New Roman" w:cs="Times New Roman"/>
          <w:sz w:val="24"/>
          <w:szCs w:val="24"/>
        </w:rPr>
        <w:t xml:space="preserve">vre. </w:t>
      </w:r>
    </w:p>
    <w:p w14:paraId="4610B1DD" w14:textId="649A3098" w:rsidR="00606E9F" w:rsidRPr="00E20913" w:rsidRDefault="0016435A" w:rsidP="009D49B9">
      <w:pPr>
        <w:pStyle w:val="Titre2"/>
        <w:ind w:hanging="142"/>
        <w:jc w:val="both"/>
      </w:pPr>
      <w:bookmarkStart w:id="213" w:name="_Toc205890348"/>
      <w:r w:rsidRPr="00E20913">
        <w:t>7</w:t>
      </w:r>
      <w:r w:rsidR="006C5B47" w:rsidRPr="00487954">
        <w:t>.4.1</w:t>
      </w:r>
      <w:r w:rsidR="000978B6" w:rsidRPr="00487954">
        <w:t>.4</w:t>
      </w:r>
      <w:r w:rsidR="00E4153C" w:rsidRPr="00487954">
        <w:t xml:space="preserve">. </w:t>
      </w:r>
      <w:r w:rsidR="00B50A5E" w:rsidRPr="00487954">
        <w:t>Quand la faim augmente la t</w:t>
      </w:r>
      <w:r w:rsidR="00606E9F" w:rsidRPr="00487954">
        <w:t>ensio</w:t>
      </w:r>
      <w:r w:rsidR="00B50A5E" w:rsidRPr="00487954">
        <w:t xml:space="preserve">n </w:t>
      </w:r>
      <w:r w:rsidR="007E5F00" w:rsidRPr="00487954">
        <w:t>entre</w:t>
      </w:r>
      <w:r w:rsidR="00213542" w:rsidRPr="00487954">
        <w:t xml:space="preserve"> la </w:t>
      </w:r>
      <w:r w:rsidR="007E5F00" w:rsidRPr="00487954">
        <w:t>police et les enfants en</w:t>
      </w:r>
      <w:r w:rsidR="00646D8B" w:rsidRPr="00487954">
        <w:t xml:space="preserve"> </w:t>
      </w:r>
      <w:r w:rsidR="007E5F00" w:rsidRPr="00487954">
        <w:t>situation de rue</w:t>
      </w:r>
      <w:bookmarkEnd w:id="213"/>
      <w:r w:rsidR="00057399">
        <w:t xml:space="preserve"> </w:t>
      </w:r>
    </w:p>
    <w:p w14:paraId="0984578F" w14:textId="3748B2C5" w:rsidR="00BC2ED5"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rapports entre les policiers et les enfants en situation de rue ne se font pas so</w:t>
      </w:r>
      <w:r w:rsidR="006C52F7" w:rsidRPr="00953224">
        <w:rPr>
          <w:rFonts w:ascii="Times New Roman" w:hAnsi="Times New Roman" w:cs="Times New Roman"/>
          <w:sz w:val="24"/>
          <w:szCs w:val="24"/>
        </w:rPr>
        <w:t xml:space="preserve">uvent sans heurts, et une sorte </w:t>
      </w:r>
      <w:r w:rsidRPr="00953224">
        <w:rPr>
          <w:rFonts w:ascii="Times New Roman" w:hAnsi="Times New Roman" w:cs="Times New Roman"/>
          <w:sz w:val="24"/>
          <w:szCs w:val="24"/>
        </w:rPr>
        <w:t>d’ant</w:t>
      </w:r>
      <w:r w:rsidR="006C52F7" w:rsidRPr="00953224">
        <w:rPr>
          <w:rFonts w:ascii="Times New Roman" w:hAnsi="Times New Roman" w:cs="Times New Roman"/>
          <w:sz w:val="24"/>
          <w:szCs w:val="24"/>
        </w:rPr>
        <w:t xml:space="preserve">agonisme entre ces deux groupes </w:t>
      </w:r>
      <w:r w:rsidR="00C94ACC">
        <w:rPr>
          <w:rFonts w:ascii="Times New Roman" w:hAnsi="Times New Roman" w:cs="Times New Roman"/>
          <w:sz w:val="24"/>
          <w:szCs w:val="24"/>
        </w:rPr>
        <w:t>se manifeste</w:t>
      </w:r>
      <w:r w:rsidRPr="00953224">
        <w:rPr>
          <w:rFonts w:ascii="Times New Roman" w:hAnsi="Times New Roman" w:cs="Times New Roman"/>
          <w:sz w:val="24"/>
          <w:szCs w:val="24"/>
        </w:rPr>
        <w:t xml:space="preserve"> à différents niveaux. Qu’il</w:t>
      </w:r>
      <w:r w:rsidR="00C94ACC">
        <w:rPr>
          <w:rFonts w:ascii="Times New Roman" w:hAnsi="Times New Roman" w:cs="Times New Roman"/>
          <w:sz w:val="24"/>
          <w:szCs w:val="24"/>
        </w:rPr>
        <w:t>s</w:t>
      </w:r>
      <w:r w:rsidRPr="00953224">
        <w:rPr>
          <w:rFonts w:ascii="Times New Roman" w:hAnsi="Times New Roman" w:cs="Times New Roman"/>
          <w:sz w:val="24"/>
          <w:szCs w:val="24"/>
        </w:rPr>
        <w:t xml:space="preserve"> soi</w:t>
      </w:r>
      <w:r w:rsidR="00C94ACC">
        <w:rPr>
          <w:rFonts w:ascii="Times New Roman" w:hAnsi="Times New Roman" w:cs="Times New Roman"/>
          <w:sz w:val="24"/>
          <w:szCs w:val="24"/>
        </w:rPr>
        <w:t>en</w:t>
      </w:r>
      <w:r w:rsidRPr="00953224">
        <w:rPr>
          <w:rFonts w:ascii="Times New Roman" w:hAnsi="Times New Roman" w:cs="Times New Roman"/>
          <w:sz w:val="24"/>
          <w:szCs w:val="24"/>
        </w:rPr>
        <w:t>t en situation d</w:t>
      </w:r>
      <w:r w:rsidR="00C94ACC">
        <w:rPr>
          <w:rFonts w:ascii="Times New Roman" w:hAnsi="Times New Roman" w:cs="Times New Roman"/>
          <w:sz w:val="24"/>
          <w:szCs w:val="24"/>
        </w:rPr>
        <w:t xml:space="preserve">e liberté </w:t>
      </w:r>
      <w:r w:rsidR="0001090C" w:rsidRPr="00953224">
        <w:rPr>
          <w:rFonts w:ascii="Times New Roman" w:hAnsi="Times New Roman" w:cs="Times New Roman"/>
          <w:sz w:val="24"/>
          <w:szCs w:val="24"/>
        </w:rPr>
        <w:t xml:space="preserve">ou de garde à vue, </w:t>
      </w:r>
      <w:r w:rsidRPr="00953224">
        <w:rPr>
          <w:rFonts w:ascii="Times New Roman" w:hAnsi="Times New Roman" w:cs="Times New Roman"/>
          <w:sz w:val="24"/>
          <w:szCs w:val="24"/>
        </w:rPr>
        <w:t>de nombreux enfants ont des idées préconçues sur leur manque de confianc</w:t>
      </w:r>
      <w:r w:rsidR="0001090C" w:rsidRPr="00953224">
        <w:rPr>
          <w:rFonts w:ascii="Times New Roman" w:hAnsi="Times New Roman" w:cs="Times New Roman"/>
          <w:sz w:val="24"/>
          <w:szCs w:val="24"/>
        </w:rPr>
        <w:t xml:space="preserve">e envers les agents de police, </w:t>
      </w:r>
      <w:r w:rsidRPr="00953224">
        <w:rPr>
          <w:rFonts w:ascii="Times New Roman" w:hAnsi="Times New Roman" w:cs="Times New Roman"/>
          <w:sz w:val="24"/>
          <w:szCs w:val="24"/>
        </w:rPr>
        <w:t xml:space="preserve">au point </w:t>
      </w:r>
      <w:r w:rsidR="00C94ACC">
        <w:rPr>
          <w:rFonts w:ascii="Times New Roman" w:hAnsi="Times New Roman" w:cs="Times New Roman"/>
          <w:sz w:val="24"/>
          <w:szCs w:val="24"/>
        </w:rPr>
        <w:t>qu’ils soient considérés</w:t>
      </w:r>
      <w:r w:rsidR="00534FF9">
        <w:rPr>
          <w:rFonts w:ascii="Times New Roman" w:hAnsi="Times New Roman" w:cs="Times New Roman"/>
          <w:sz w:val="24"/>
          <w:szCs w:val="24"/>
        </w:rPr>
        <w:t xml:space="preserve"> comme « </w:t>
      </w:r>
      <w:r w:rsidR="0053773F" w:rsidRPr="00953224">
        <w:rPr>
          <w:rFonts w:ascii="Times New Roman" w:hAnsi="Times New Roman" w:cs="Times New Roman"/>
          <w:sz w:val="24"/>
          <w:szCs w:val="24"/>
        </w:rPr>
        <w:t>leurs ennemis »</w:t>
      </w:r>
      <w:r w:rsidRPr="00953224">
        <w:rPr>
          <w:rFonts w:ascii="Times New Roman" w:hAnsi="Times New Roman" w:cs="Times New Roman"/>
          <w:sz w:val="24"/>
          <w:szCs w:val="24"/>
        </w:rPr>
        <w:t xml:space="preserve">.   </w:t>
      </w:r>
    </w:p>
    <w:p w14:paraId="351FCE7C" w14:textId="25B1059A" w:rsidR="00BC2ED5"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w:t>
      </w:r>
      <w:r w:rsidR="00534FF9">
        <w:rPr>
          <w:rFonts w:ascii="Times New Roman" w:hAnsi="Times New Roman" w:cs="Times New Roman"/>
          <w:sz w:val="24"/>
          <w:szCs w:val="24"/>
        </w:rPr>
        <w:t xml:space="preserve">nts retenus pour la garde à vue </w:t>
      </w:r>
      <w:r w:rsidRPr="00953224">
        <w:rPr>
          <w:rFonts w:ascii="Times New Roman" w:hAnsi="Times New Roman" w:cs="Times New Roman"/>
          <w:sz w:val="24"/>
          <w:szCs w:val="24"/>
        </w:rPr>
        <w:t>dans les différents cachots des zones et a</w:t>
      </w:r>
      <w:r w:rsidR="0001090C" w:rsidRPr="00953224">
        <w:rPr>
          <w:rFonts w:ascii="Times New Roman" w:hAnsi="Times New Roman" w:cs="Times New Roman"/>
          <w:sz w:val="24"/>
          <w:szCs w:val="24"/>
        </w:rPr>
        <w:t>u Bureau Spécial de Recherche (</w:t>
      </w:r>
      <w:r w:rsidRPr="00953224">
        <w:rPr>
          <w:rFonts w:ascii="Times New Roman" w:hAnsi="Times New Roman" w:cs="Times New Roman"/>
          <w:sz w:val="24"/>
          <w:szCs w:val="24"/>
        </w:rPr>
        <w:t>BSR) sont caractérisés par une attitude très pessimiste et agressive à l’égard des policiers</w:t>
      </w:r>
      <w:r w:rsidR="00C678E3" w:rsidRPr="00953224">
        <w:rPr>
          <w:rFonts w:ascii="Times New Roman" w:hAnsi="Times New Roman" w:cs="Times New Roman"/>
          <w:sz w:val="24"/>
          <w:szCs w:val="24"/>
        </w:rPr>
        <w:t xml:space="preserve">. </w:t>
      </w:r>
    </w:p>
    <w:p w14:paraId="486759A9" w14:textId="69683280" w:rsidR="00C678E3" w:rsidRDefault="004A57F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S’exprimant sur cette question à sa sortie du cachot, Titi indique que :   </w:t>
      </w:r>
    </w:p>
    <w:p w14:paraId="153BFCFC" w14:textId="2EA5950D" w:rsidR="00A24C0B" w:rsidRPr="0078221A" w:rsidRDefault="009617BA" w:rsidP="00A24C0B">
      <w:pPr>
        <w:spacing w:line="276" w:lineRule="auto"/>
        <w:ind w:left="850"/>
        <w:jc w:val="both"/>
        <w:rPr>
          <w:rFonts w:ascii="Times New Roman" w:hAnsi="Times New Roman" w:cs="Times New Roman"/>
          <w:i/>
          <w:sz w:val="24"/>
          <w:szCs w:val="24"/>
        </w:rPr>
      </w:pPr>
      <w:r w:rsidRPr="0078221A">
        <w:rPr>
          <w:rFonts w:ascii="Times New Roman" w:hAnsi="Times New Roman" w:cs="Times New Roman"/>
          <w:i/>
          <w:sz w:val="20"/>
          <w:szCs w:val="20"/>
        </w:rPr>
        <w:t xml:space="preserve">« Twebwe bama baduhagarika hanyuma bakadupfungira ubusa. Iyo tugeze muri BSR canke no mubundi busho, ntamfungurwa dushobora kuronka. Usanga turi mu mapfungo y’imfungurwa atagira izina, kuko twarashobora kumara iminsi 2 canke 3, ataco dushize kumunwa. </w:t>
      </w:r>
      <w:r w:rsidR="002267C4" w:rsidRPr="0078221A">
        <w:rPr>
          <w:rFonts w:ascii="Times New Roman" w:hAnsi="Times New Roman" w:cs="Times New Roman"/>
          <w:i/>
          <w:sz w:val="20"/>
          <w:szCs w:val="20"/>
        </w:rPr>
        <w:t>Ubu nyene niho abaporisi bahejeje kuturekura twari tumaze iminsi 2 tutariye. Kubera kubura ingumvu, bamwe muri twebwe bari batanguye kurwa isari, bongera barwa. Nibaza ko abaporisi batinye ko dushobora gupf</w:t>
      </w:r>
      <w:r w:rsidR="00A24C0B" w:rsidRPr="0078221A">
        <w:rPr>
          <w:rFonts w:ascii="Times New Roman" w:hAnsi="Times New Roman" w:cs="Times New Roman"/>
          <w:i/>
          <w:sz w:val="20"/>
          <w:szCs w:val="20"/>
        </w:rPr>
        <w:t xml:space="preserve">ira mu gasho baca baraturekura </w:t>
      </w:r>
      <w:r w:rsidR="002267C4" w:rsidRPr="0078221A">
        <w:rPr>
          <w:rFonts w:ascii="Times New Roman" w:hAnsi="Times New Roman" w:cs="Times New Roman"/>
          <w:i/>
          <w:sz w:val="20"/>
          <w:szCs w:val="20"/>
        </w:rPr>
        <w:t>»</w:t>
      </w:r>
      <w:r w:rsidR="00A24C0B" w:rsidRPr="0078221A">
        <w:rPr>
          <w:rFonts w:ascii="Times New Roman" w:hAnsi="Times New Roman" w:cs="Times New Roman"/>
          <w:i/>
          <w:sz w:val="20"/>
          <w:szCs w:val="20"/>
        </w:rPr>
        <w:t>.</w:t>
      </w:r>
      <w:r w:rsidR="002267C4" w:rsidRPr="0078221A">
        <w:rPr>
          <w:rFonts w:ascii="Times New Roman" w:hAnsi="Times New Roman" w:cs="Times New Roman"/>
          <w:i/>
          <w:sz w:val="24"/>
          <w:szCs w:val="24"/>
        </w:rPr>
        <w:t>Ce qui sig</w:t>
      </w:r>
      <w:r w:rsidR="00A24C0B" w:rsidRPr="0078221A">
        <w:rPr>
          <w:rFonts w:ascii="Times New Roman" w:hAnsi="Times New Roman" w:cs="Times New Roman"/>
          <w:i/>
          <w:sz w:val="24"/>
          <w:szCs w:val="24"/>
        </w:rPr>
        <w:t xml:space="preserve">nifie, </w:t>
      </w:r>
    </w:p>
    <w:p w14:paraId="0078A71C" w14:textId="158A92E5" w:rsidR="00BC2ED5" w:rsidRPr="0078221A" w:rsidRDefault="0053773F" w:rsidP="00A24C0B">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w:t>
      </w:r>
      <w:r w:rsidR="00BC2ED5" w:rsidRPr="0078221A">
        <w:rPr>
          <w:rFonts w:ascii="Times New Roman" w:hAnsi="Times New Roman" w:cs="Times New Roman"/>
          <w:i/>
          <w:sz w:val="20"/>
          <w:szCs w:val="20"/>
        </w:rPr>
        <w:t xml:space="preserve"> Nous sommes arrêtés et détenus pour des motifs injustes. Arri</w:t>
      </w:r>
      <w:r w:rsidR="00C94ACC" w:rsidRPr="0078221A">
        <w:rPr>
          <w:rFonts w:ascii="Times New Roman" w:hAnsi="Times New Roman" w:cs="Times New Roman"/>
          <w:i/>
          <w:sz w:val="20"/>
          <w:szCs w:val="20"/>
        </w:rPr>
        <w:t xml:space="preserve">vés au niveau du BSR et / </w:t>
      </w:r>
      <w:r w:rsidR="00B50A5E" w:rsidRPr="0078221A">
        <w:rPr>
          <w:rFonts w:ascii="Times New Roman" w:hAnsi="Times New Roman" w:cs="Times New Roman"/>
          <w:i/>
          <w:sz w:val="20"/>
          <w:szCs w:val="20"/>
        </w:rPr>
        <w:t xml:space="preserve">ou dans d’autres cachots des zones, nous n’avons pas accès </w:t>
      </w:r>
      <w:r w:rsidR="00BC2ED5" w:rsidRPr="0078221A">
        <w:rPr>
          <w:rFonts w:ascii="Times New Roman" w:hAnsi="Times New Roman" w:cs="Times New Roman"/>
          <w:i/>
          <w:sz w:val="20"/>
          <w:szCs w:val="20"/>
        </w:rPr>
        <w:t>à la nourriture. Nous sommes soumis à un régime de faim sans précédent</w:t>
      </w:r>
      <w:r w:rsidR="00C94ACC"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car, nous pouv</w:t>
      </w:r>
      <w:r w:rsidR="00C94ACC" w:rsidRPr="0078221A">
        <w:rPr>
          <w:rFonts w:ascii="Times New Roman" w:hAnsi="Times New Roman" w:cs="Times New Roman"/>
          <w:i/>
          <w:sz w:val="20"/>
          <w:szCs w:val="20"/>
        </w:rPr>
        <w:t>i</w:t>
      </w:r>
      <w:r w:rsidR="00BC2ED5" w:rsidRPr="0078221A">
        <w:rPr>
          <w:rFonts w:ascii="Times New Roman" w:hAnsi="Times New Roman" w:cs="Times New Roman"/>
          <w:i/>
          <w:sz w:val="20"/>
          <w:szCs w:val="20"/>
        </w:rPr>
        <w:t>ons passer 2 à 3 jours sans rien mettre sous la dent. Pour le moment, les policiers viennent de nous libérer</w:t>
      </w:r>
      <w:r w:rsidR="00E36F58" w:rsidRPr="0078221A">
        <w:rPr>
          <w:rFonts w:ascii="Times New Roman" w:hAnsi="Times New Roman" w:cs="Times New Roman"/>
          <w:i/>
          <w:sz w:val="20"/>
          <w:szCs w:val="20"/>
        </w:rPr>
        <w:t>, alors que</w:t>
      </w:r>
      <w:r w:rsidR="00BC2ED5" w:rsidRPr="0078221A">
        <w:rPr>
          <w:rFonts w:ascii="Times New Roman" w:hAnsi="Times New Roman" w:cs="Times New Roman"/>
          <w:i/>
          <w:sz w:val="20"/>
          <w:szCs w:val="20"/>
        </w:rPr>
        <w:t xml:space="preserve"> nous venons de passer 2 jours sans </w:t>
      </w:r>
      <w:r w:rsidR="00606E9F" w:rsidRPr="0078221A">
        <w:rPr>
          <w:rFonts w:ascii="Times New Roman" w:hAnsi="Times New Roman" w:cs="Times New Roman"/>
          <w:i/>
          <w:sz w:val="20"/>
          <w:szCs w:val="20"/>
        </w:rPr>
        <w:t xml:space="preserve">rien </w:t>
      </w:r>
      <w:r w:rsidR="00BC2ED5" w:rsidRPr="0078221A">
        <w:rPr>
          <w:rFonts w:ascii="Times New Roman" w:hAnsi="Times New Roman" w:cs="Times New Roman"/>
          <w:i/>
          <w:sz w:val="20"/>
          <w:szCs w:val="20"/>
        </w:rPr>
        <w:t>manger. Par manque d’éner</w:t>
      </w:r>
      <w:r w:rsidR="00B50A5E" w:rsidRPr="0078221A">
        <w:rPr>
          <w:rFonts w:ascii="Times New Roman" w:hAnsi="Times New Roman" w:cs="Times New Roman"/>
          <w:i/>
          <w:sz w:val="20"/>
          <w:szCs w:val="20"/>
        </w:rPr>
        <w:t>gie, certains</w:t>
      </w:r>
      <w:r w:rsidR="00C94ACC" w:rsidRPr="0078221A">
        <w:rPr>
          <w:rFonts w:ascii="Times New Roman" w:hAnsi="Times New Roman" w:cs="Times New Roman"/>
          <w:i/>
          <w:sz w:val="20"/>
          <w:szCs w:val="20"/>
        </w:rPr>
        <w:t xml:space="preserve"> </w:t>
      </w:r>
      <w:r w:rsidR="00B50A5E" w:rsidRPr="0078221A">
        <w:rPr>
          <w:rFonts w:ascii="Times New Roman" w:hAnsi="Times New Roman" w:cs="Times New Roman"/>
          <w:i/>
          <w:sz w:val="20"/>
          <w:szCs w:val="20"/>
        </w:rPr>
        <w:t xml:space="preserve">d’entre </w:t>
      </w:r>
      <w:r w:rsidRPr="0078221A">
        <w:rPr>
          <w:rFonts w:ascii="Times New Roman" w:hAnsi="Times New Roman" w:cs="Times New Roman"/>
          <w:i/>
          <w:sz w:val="20"/>
          <w:szCs w:val="20"/>
        </w:rPr>
        <w:t xml:space="preserve">nous </w:t>
      </w:r>
      <w:r w:rsidR="00BC2ED5" w:rsidRPr="0078221A">
        <w:rPr>
          <w:rFonts w:ascii="Times New Roman" w:hAnsi="Times New Roman" w:cs="Times New Roman"/>
          <w:i/>
          <w:sz w:val="20"/>
          <w:szCs w:val="20"/>
        </w:rPr>
        <w:t>commençaient à s’évanouir et à tomber. Je pense que les policiers ont eu</w:t>
      </w:r>
      <w:r w:rsidRPr="0078221A">
        <w:rPr>
          <w:rFonts w:ascii="Times New Roman" w:hAnsi="Times New Roman" w:cs="Times New Roman"/>
          <w:i/>
          <w:sz w:val="20"/>
          <w:szCs w:val="20"/>
        </w:rPr>
        <w:t xml:space="preserve"> peur que nous</w:t>
      </w:r>
      <w:r w:rsidR="00C94ACC" w:rsidRPr="0078221A">
        <w:rPr>
          <w:rFonts w:ascii="Times New Roman" w:hAnsi="Times New Roman" w:cs="Times New Roman"/>
          <w:i/>
          <w:sz w:val="20"/>
          <w:szCs w:val="20"/>
        </w:rPr>
        <w:t xml:space="preserve"> puissions </w:t>
      </w:r>
      <w:r w:rsidR="006C52F7" w:rsidRPr="0078221A">
        <w:rPr>
          <w:rFonts w:ascii="Times New Roman" w:hAnsi="Times New Roman" w:cs="Times New Roman"/>
          <w:i/>
          <w:sz w:val="20"/>
          <w:szCs w:val="20"/>
        </w:rPr>
        <w:t>mourir (</w:t>
      </w:r>
      <w:r w:rsidR="00057399" w:rsidRPr="0078221A">
        <w:rPr>
          <w:rFonts w:ascii="Times New Roman" w:hAnsi="Times New Roman" w:cs="Times New Roman"/>
          <w:i/>
          <w:sz w:val="20"/>
          <w:szCs w:val="20"/>
        </w:rPr>
        <w:t>crever de faim dans le cachot</w:t>
      </w:r>
      <w:r w:rsidR="00B50A5E"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et ils nous ont libérés</w:t>
      </w:r>
      <w:r w:rsidR="00985057"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w:t>
      </w:r>
    </w:p>
    <w:p w14:paraId="2FAF9299" w14:textId="7CD50006" w:rsidR="00017774" w:rsidRPr="00953224" w:rsidRDefault="004D51B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cachot n’</w:t>
      </w:r>
      <w:r w:rsidR="00017774" w:rsidRPr="00953224">
        <w:rPr>
          <w:rFonts w:ascii="Times New Roman" w:hAnsi="Times New Roman" w:cs="Times New Roman"/>
          <w:sz w:val="24"/>
          <w:szCs w:val="24"/>
        </w:rPr>
        <w:t>a pas de b</w:t>
      </w:r>
      <w:r w:rsidRPr="00953224">
        <w:rPr>
          <w:rFonts w:ascii="Times New Roman" w:hAnsi="Times New Roman" w:cs="Times New Roman"/>
          <w:sz w:val="24"/>
          <w:szCs w:val="24"/>
        </w:rPr>
        <w:t>udget pour nou</w:t>
      </w:r>
      <w:r w:rsidR="00C94ACC">
        <w:rPr>
          <w:rFonts w:ascii="Times New Roman" w:hAnsi="Times New Roman" w:cs="Times New Roman"/>
          <w:sz w:val="24"/>
          <w:szCs w:val="24"/>
        </w:rPr>
        <w:t xml:space="preserve">rrir les personnes soumises à </w:t>
      </w:r>
      <w:r w:rsidRPr="00953224">
        <w:rPr>
          <w:rFonts w:ascii="Times New Roman" w:hAnsi="Times New Roman" w:cs="Times New Roman"/>
          <w:sz w:val="24"/>
          <w:szCs w:val="24"/>
        </w:rPr>
        <w:t xml:space="preserve">la garde à vue, </w:t>
      </w:r>
      <w:r w:rsidR="00017774" w:rsidRPr="00953224">
        <w:rPr>
          <w:rFonts w:ascii="Times New Roman" w:hAnsi="Times New Roman" w:cs="Times New Roman"/>
          <w:sz w:val="24"/>
          <w:szCs w:val="24"/>
        </w:rPr>
        <w:t xml:space="preserve">ces dernières attendent les visites de leurs familles quand elles sont proches ou de leurs amis. Or, ces enfants en situation de rue sont en rupture avec leurs familles et n’ont ni amis qui pourraient accepter de venir les visiter au cachot sous peine de subir le même sort. </w:t>
      </w:r>
    </w:p>
    <w:p w14:paraId="43143C66" w14:textId="6DB3E62F" w:rsidR="00680FA1" w:rsidRDefault="0001777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Dans certaines circonstances, ces enfants peuvent avoir un bienfaiteur</w:t>
      </w:r>
      <w:r w:rsidR="00680FA1" w:rsidRPr="00953224">
        <w:rPr>
          <w:rFonts w:ascii="Times New Roman" w:hAnsi="Times New Roman" w:cs="Times New Roman"/>
          <w:sz w:val="24"/>
          <w:szCs w:val="24"/>
        </w:rPr>
        <w:t xml:space="preserve"> qui assiste les enfants détenus, bien que cette visite ne soit pas régulière</w:t>
      </w:r>
      <w:r w:rsidR="00C94ACC">
        <w:rPr>
          <w:rFonts w:ascii="Times New Roman" w:hAnsi="Times New Roman" w:cs="Times New Roman"/>
          <w:sz w:val="24"/>
          <w:szCs w:val="24"/>
        </w:rPr>
        <w:t xml:space="preserve">, </w:t>
      </w:r>
      <w:r w:rsidR="00680FA1" w:rsidRPr="00953224">
        <w:rPr>
          <w:rFonts w:ascii="Times New Roman" w:hAnsi="Times New Roman" w:cs="Times New Roman"/>
          <w:sz w:val="24"/>
          <w:szCs w:val="24"/>
        </w:rPr>
        <w:t xml:space="preserve">comme le signale Titi dans ses explications : </w:t>
      </w:r>
    </w:p>
    <w:p w14:paraId="70732F2A" w14:textId="77449170" w:rsidR="002267C4" w:rsidRPr="0078221A" w:rsidRDefault="002267C4" w:rsidP="002267C4">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Mugihe twari dupfungiwe muri BSR, hariho umugira neza yahora aza kuturaba, atuzaniye imfungurwa, na cane cane ku minsi ya gatanu, rimwe na rimwe no ku munsi wa gatandatu, ariko kumpera w’iyi ndwi ntiyaje. »</w:t>
      </w:r>
    </w:p>
    <w:p w14:paraId="1C8C5C57" w14:textId="6BB218BB" w:rsidR="002267C4" w:rsidRPr="002267C4" w:rsidRDefault="002267C4" w:rsidP="002267C4">
      <w:pPr>
        <w:spacing w:line="276" w:lineRule="auto"/>
        <w:ind w:left="850"/>
        <w:jc w:val="both"/>
        <w:rPr>
          <w:rFonts w:ascii="Times New Roman" w:hAnsi="Times New Roman" w:cs="Times New Roman"/>
          <w:sz w:val="24"/>
          <w:szCs w:val="24"/>
        </w:rPr>
      </w:pPr>
      <w:r w:rsidRPr="002267C4">
        <w:rPr>
          <w:rFonts w:ascii="Times New Roman" w:hAnsi="Times New Roman" w:cs="Times New Roman"/>
          <w:sz w:val="24"/>
          <w:szCs w:val="24"/>
        </w:rPr>
        <w:t xml:space="preserve">Ce qui signifie : </w:t>
      </w:r>
    </w:p>
    <w:p w14:paraId="0DE562E2" w14:textId="77777777" w:rsidR="002267C4" w:rsidRPr="0078221A" w:rsidRDefault="00BC2ED5" w:rsidP="002267C4">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Là où nous étions au niveau du BSR, il y avait un bienfaiteur q</w:t>
      </w:r>
      <w:r w:rsidR="00606E9F" w:rsidRPr="0078221A">
        <w:rPr>
          <w:rFonts w:ascii="Times New Roman" w:hAnsi="Times New Roman" w:cs="Times New Roman"/>
          <w:i/>
          <w:sz w:val="20"/>
          <w:szCs w:val="20"/>
        </w:rPr>
        <w:t>ui venait nous rendre visite en nous apportant</w:t>
      </w:r>
      <w:r w:rsidRPr="0078221A">
        <w:rPr>
          <w:rFonts w:ascii="Times New Roman" w:hAnsi="Times New Roman" w:cs="Times New Roman"/>
          <w:i/>
          <w:sz w:val="20"/>
          <w:szCs w:val="20"/>
        </w:rPr>
        <w:t xml:space="preserve"> de la nourriture le jour du vendredi et parfois le samedi matin, mais ce weeken</w:t>
      </w:r>
      <w:r w:rsidR="000019B7" w:rsidRPr="0078221A">
        <w:rPr>
          <w:rFonts w:ascii="Times New Roman" w:hAnsi="Times New Roman" w:cs="Times New Roman"/>
          <w:i/>
          <w:sz w:val="20"/>
          <w:szCs w:val="20"/>
        </w:rPr>
        <w:t xml:space="preserve">d précédent, </w:t>
      </w:r>
      <w:r w:rsidR="00606E9F" w:rsidRPr="0078221A">
        <w:rPr>
          <w:rFonts w:ascii="Times New Roman" w:hAnsi="Times New Roman" w:cs="Times New Roman"/>
          <w:i/>
          <w:sz w:val="20"/>
          <w:szCs w:val="20"/>
        </w:rPr>
        <w:t>il n’é</w:t>
      </w:r>
      <w:r w:rsidRPr="0078221A">
        <w:rPr>
          <w:rFonts w:ascii="Times New Roman" w:hAnsi="Times New Roman" w:cs="Times New Roman"/>
          <w:i/>
          <w:sz w:val="20"/>
          <w:szCs w:val="20"/>
        </w:rPr>
        <w:t>t</w:t>
      </w:r>
      <w:r w:rsidR="00606E9F" w:rsidRPr="0078221A">
        <w:rPr>
          <w:rFonts w:ascii="Times New Roman" w:hAnsi="Times New Roman" w:cs="Times New Roman"/>
          <w:i/>
          <w:sz w:val="20"/>
          <w:szCs w:val="20"/>
        </w:rPr>
        <w:t>ait</w:t>
      </w:r>
      <w:r w:rsidR="000019B7" w:rsidRPr="0078221A">
        <w:rPr>
          <w:rFonts w:ascii="Times New Roman" w:hAnsi="Times New Roman" w:cs="Times New Roman"/>
          <w:i/>
          <w:sz w:val="20"/>
          <w:szCs w:val="20"/>
        </w:rPr>
        <w:t xml:space="preserve"> pas venu ». </w:t>
      </w:r>
    </w:p>
    <w:p w14:paraId="0BB4A28A" w14:textId="0F4CA3BD" w:rsidR="0082049B" w:rsidRPr="0082049B" w:rsidRDefault="00BC2ED5" w:rsidP="0082049B">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enfants en situation de rue se disent victimes d’abus récurrents de la part des forces de l’ordre. Ils affirment faire souvent l’objet de fausses accusations, d’arrestations « injustes » ou sous de faux motifs, de dépouillement de leurs « biens », ou parfois de mauvais traitements. La méfiance des enfants de la rue à l’égard des policiers s’expliquerait en partie par le fait qu’ils ont tendance à percevoir ces derniers comme leurs « ennemis » plut</w:t>
      </w:r>
      <w:r w:rsidR="0082049B">
        <w:rPr>
          <w:rFonts w:ascii="Times New Roman" w:hAnsi="Times New Roman" w:cs="Times New Roman"/>
          <w:sz w:val="24"/>
          <w:szCs w:val="24"/>
        </w:rPr>
        <w:t xml:space="preserve">ôt que comme leurs protecteurs. </w:t>
      </w:r>
      <w:r w:rsidRPr="00953224">
        <w:rPr>
          <w:rFonts w:ascii="Times New Roman" w:hAnsi="Times New Roman" w:cs="Times New Roman"/>
          <w:sz w:val="24"/>
          <w:szCs w:val="24"/>
        </w:rPr>
        <w:t xml:space="preserve">Les autres groupes de personnes qui </w:t>
      </w:r>
      <w:r w:rsidR="00E130E0">
        <w:rPr>
          <w:rFonts w:ascii="Times New Roman" w:hAnsi="Times New Roman" w:cs="Times New Roman"/>
          <w:sz w:val="24"/>
          <w:szCs w:val="24"/>
        </w:rPr>
        <w:t xml:space="preserve">collaborent avec la police dans son </w:t>
      </w:r>
      <w:r w:rsidRPr="00953224">
        <w:rPr>
          <w:rFonts w:ascii="Times New Roman" w:hAnsi="Times New Roman" w:cs="Times New Roman"/>
          <w:sz w:val="24"/>
          <w:szCs w:val="24"/>
        </w:rPr>
        <w:t xml:space="preserve"> travail de maintien </w:t>
      </w:r>
      <w:r w:rsidR="00E130E0">
        <w:rPr>
          <w:rFonts w:ascii="Times New Roman" w:hAnsi="Times New Roman" w:cs="Times New Roman"/>
          <w:sz w:val="24"/>
          <w:szCs w:val="24"/>
        </w:rPr>
        <w:t>de l’ordre sont considérés comm</w:t>
      </w:r>
      <w:r w:rsidRPr="00953224">
        <w:rPr>
          <w:rFonts w:ascii="Times New Roman" w:hAnsi="Times New Roman" w:cs="Times New Roman"/>
          <w:sz w:val="24"/>
          <w:szCs w:val="24"/>
        </w:rPr>
        <w:t>e co</w:t>
      </w:r>
      <w:r w:rsidR="00606E9F" w:rsidRPr="00953224">
        <w:rPr>
          <w:rFonts w:ascii="Times New Roman" w:hAnsi="Times New Roman" w:cs="Times New Roman"/>
          <w:sz w:val="24"/>
          <w:szCs w:val="24"/>
        </w:rPr>
        <w:t xml:space="preserve">mplices, </w:t>
      </w:r>
      <w:r w:rsidR="00606E9F" w:rsidRPr="0082049B">
        <w:rPr>
          <w:rFonts w:ascii="Times New Roman" w:hAnsi="Times New Roman" w:cs="Times New Roman"/>
          <w:sz w:val="24"/>
          <w:szCs w:val="24"/>
        </w:rPr>
        <w:t>car selon</w:t>
      </w:r>
      <w:r w:rsidR="000C4963" w:rsidRPr="0082049B">
        <w:rPr>
          <w:rFonts w:ascii="Times New Roman" w:hAnsi="Times New Roman" w:cs="Times New Roman"/>
          <w:sz w:val="24"/>
          <w:szCs w:val="24"/>
        </w:rPr>
        <w:t xml:space="preserve"> Titi</w:t>
      </w:r>
      <w:r w:rsidR="00E130E0" w:rsidRPr="0082049B">
        <w:rPr>
          <w:rFonts w:ascii="Times New Roman" w:hAnsi="Times New Roman" w:cs="Times New Roman"/>
          <w:sz w:val="24"/>
          <w:szCs w:val="24"/>
        </w:rPr>
        <w:t>,</w:t>
      </w:r>
    </w:p>
    <w:p w14:paraId="45E82060" w14:textId="2BCC3CCF" w:rsidR="00BC2ED5" w:rsidRPr="0082049B" w:rsidRDefault="00E130E0" w:rsidP="0082049B">
      <w:pPr>
        <w:spacing w:before="120" w:line="276" w:lineRule="auto"/>
        <w:ind w:left="850"/>
        <w:jc w:val="both"/>
        <w:rPr>
          <w:rFonts w:ascii="Times New Roman" w:hAnsi="Times New Roman" w:cs="Times New Roman"/>
          <w:i/>
          <w:sz w:val="20"/>
          <w:szCs w:val="20"/>
        </w:rPr>
      </w:pPr>
      <w:r w:rsidRPr="0082049B">
        <w:rPr>
          <w:rFonts w:ascii="Times New Roman" w:hAnsi="Times New Roman" w:cs="Times New Roman"/>
          <w:i/>
          <w:sz w:val="20"/>
          <w:szCs w:val="20"/>
        </w:rPr>
        <w:t xml:space="preserve"> « </w:t>
      </w:r>
      <w:proofErr w:type="gramStart"/>
      <w:r w:rsidRPr="0082049B">
        <w:rPr>
          <w:rFonts w:ascii="Times New Roman" w:hAnsi="Times New Roman" w:cs="Times New Roman"/>
          <w:i/>
          <w:sz w:val="20"/>
          <w:szCs w:val="20"/>
        </w:rPr>
        <w:t>i</w:t>
      </w:r>
      <w:r w:rsidR="00BC2ED5" w:rsidRPr="0082049B">
        <w:rPr>
          <w:rFonts w:ascii="Times New Roman" w:hAnsi="Times New Roman" w:cs="Times New Roman"/>
          <w:i/>
          <w:sz w:val="20"/>
          <w:szCs w:val="20"/>
        </w:rPr>
        <w:t>ls</w:t>
      </w:r>
      <w:proofErr w:type="gramEnd"/>
      <w:r w:rsidR="00BC2ED5" w:rsidRPr="0082049B">
        <w:rPr>
          <w:rFonts w:ascii="Times New Roman" w:hAnsi="Times New Roman" w:cs="Times New Roman"/>
          <w:i/>
          <w:sz w:val="20"/>
          <w:szCs w:val="20"/>
        </w:rPr>
        <w:t xml:space="preserve"> sont manipulés</w:t>
      </w:r>
      <w:r w:rsidR="00606E9F" w:rsidRPr="0082049B">
        <w:rPr>
          <w:rFonts w:ascii="Times New Roman" w:hAnsi="Times New Roman" w:cs="Times New Roman"/>
          <w:i/>
          <w:sz w:val="20"/>
          <w:szCs w:val="20"/>
        </w:rPr>
        <w:t>,</w:t>
      </w:r>
      <w:r w:rsidR="00101F01" w:rsidRPr="0082049B">
        <w:rPr>
          <w:rFonts w:ascii="Times New Roman" w:hAnsi="Times New Roman" w:cs="Times New Roman"/>
          <w:i/>
          <w:sz w:val="20"/>
          <w:szCs w:val="20"/>
        </w:rPr>
        <w:t xml:space="preserve"> </w:t>
      </w:r>
      <w:r w:rsidR="00606E9F" w:rsidRPr="0082049B">
        <w:rPr>
          <w:rFonts w:ascii="Times New Roman" w:hAnsi="Times New Roman" w:cs="Times New Roman"/>
          <w:i/>
          <w:sz w:val="20"/>
          <w:szCs w:val="20"/>
        </w:rPr>
        <w:t>c</w:t>
      </w:r>
      <w:r w:rsidR="00BC2ED5" w:rsidRPr="0082049B">
        <w:rPr>
          <w:rFonts w:ascii="Times New Roman" w:hAnsi="Times New Roman" w:cs="Times New Roman"/>
          <w:i/>
          <w:sz w:val="20"/>
          <w:szCs w:val="20"/>
        </w:rPr>
        <w:t>ar ils acceptent des mensonges de ces policiers p</w:t>
      </w:r>
      <w:r w:rsidRPr="0082049B">
        <w:rPr>
          <w:rFonts w:ascii="Times New Roman" w:hAnsi="Times New Roman" w:cs="Times New Roman"/>
          <w:i/>
          <w:sz w:val="20"/>
          <w:szCs w:val="20"/>
        </w:rPr>
        <w:t>our qu’ils puissent nous arrêter</w:t>
      </w:r>
      <w:r w:rsidR="00BC2ED5" w:rsidRPr="0082049B">
        <w:rPr>
          <w:rFonts w:ascii="Times New Roman" w:hAnsi="Times New Roman" w:cs="Times New Roman"/>
          <w:i/>
          <w:sz w:val="20"/>
          <w:szCs w:val="20"/>
        </w:rPr>
        <w:t xml:space="preserve"> </w:t>
      </w:r>
      <w:r w:rsidR="00606E9F" w:rsidRPr="0082049B">
        <w:rPr>
          <w:rFonts w:ascii="Times New Roman" w:hAnsi="Times New Roman" w:cs="Times New Roman"/>
          <w:i/>
          <w:sz w:val="20"/>
          <w:szCs w:val="20"/>
        </w:rPr>
        <w:t>et nous jeter dans les cachots</w:t>
      </w:r>
      <w:r w:rsidRPr="0082049B">
        <w:rPr>
          <w:rFonts w:ascii="Times New Roman" w:hAnsi="Times New Roman" w:cs="Times New Roman"/>
          <w:i/>
          <w:sz w:val="20"/>
          <w:szCs w:val="20"/>
        </w:rPr>
        <w:t>. »</w:t>
      </w:r>
    </w:p>
    <w:p w14:paraId="752EDDD6" w14:textId="69B77835" w:rsidR="00BC2ED5" w:rsidRPr="00953224" w:rsidRDefault="00606E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w:t>
      </w:r>
      <w:r w:rsidR="00BC2ED5" w:rsidRPr="00953224">
        <w:rPr>
          <w:rFonts w:ascii="Times New Roman" w:hAnsi="Times New Roman" w:cs="Times New Roman"/>
          <w:sz w:val="24"/>
          <w:szCs w:val="24"/>
        </w:rPr>
        <w:t xml:space="preserve">travers certains témoignages recueillis, nous constatons que ce climat de tension est réciproque entre les policiers et </w:t>
      </w:r>
      <w:r w:rsidRPr="00953224">
        <w:rPr>
          <w:rFonts w:ascii="Times New Roman" w:hAnsi="Times New Roman" w:cs="Times New Roman"/>
          <w:sz w:val="24"/>
          <w:szCs w:val="24"/>
        </w:rPr>
        <w:t>les enfants en situation de rue</w:t>
      </w:r>
      <w:r w:rsidR="00101F01"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le montre cet OPJ interviewé. </w:t>
      </w:r>
    </w:p>
    <w:p w14:paraId="22014837" w14:textId="133F2AD5" w:rsidR="00BC2ED5" w:rsidRPr="0078221A" w:rsidRDefault="00606E9F" w:rsidP="002267C4">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w:t>
      </w:r>
      <w:r w:rsidR="00BC2ED5" w:rsidRPr="0078221A">
        <w:rPr>
          <w:rFonts w:ascii="Times New Roman" w:hAnsi="Times New Roman" w:cs="Times New Roman"/>
          <w:i/>
          <w:sz w:val="20"/>
          <w:szCs w:val="20"/>
        </w:rPr>
        <w:t>…. Depuis que je tr</w:t>
      </w:r>
      <w:r w:rsidR="00E130E0" w:rsidRPr="0078221A">
        <w:rPr>
          <w:rFonts w:ascii="Times New Roman" w:hAnsi="Times New Roman" w:cs="Times New Roman"/>
          <w:i/>
          <w:sz w:val="20"/>
          <w:szCs w:val="20"/>
        </w:rPr>
        <w:t>availle en tant qu’officier de police j</w:t>
      </w:r>
      <w:r w:rsidR="00BC2ED5" w:rsidRPr="0078221A">
        <w:rPr>
          <w:rFonts w:ascii="Times New Roman" w:hAnsi="Times New Roman" w:cs="Times New Roman"/>
          <w:i/>
          <w:sz w:val="20"/>
          <w:szCs w:val="20"/>
        </w:rPr>
        <w:t>udicaire, l’expérience m’a montré que tous les témoignages recueillis auprès des enfants en situation d</w:t>
      </w:r>
      <w:r w:rsidR="000978B6" w:rsidRPr="0078221A">
        <w:rPr>
          <w:rFonts w:ascii="Times New Roman" w:hAnsi="Times New Roman" w:cs="Times New Roman"/>
          <w:i/>
          <w:sz w:val="20"/>
          <w:szCs w:val="20"/>
        </w:rPr>
        <w:t>e rue sont plein</w:t>
      </w:r>
      <w:r w:rsidR="00E130E0" w:rsidRPr="0078221A">
        <w:rPr>
          <w:rFonts w:ascii="Times New Roman" w:hAnsi="Times New Roman" w:cs="Times New Roman"/>
          <w:i/>
          <w:sz w:val="20"/>
          <w:szCs w:val="20"/>
        </w:rPr>
        <w:t>s</w:t>
      </w:r>
      <w:r w:rsidR="000978B6" w:rsidRPr="0078221A">
        <w:rPr>
          <w:rFonts w:ascii="Times New Roman" w:hAnsi="Times New Roman" w:cs="Times New Roman"/>
          <w:i/>
          <w:sz w:val="20"/>
          <w:szCs w:val="20"/>
        </w:rPr>
        <w:t xml:space="preserve"> de mensonges. </w:t>
      </w:r>
      <w:r w:rsidR="00BC2ED5" w:rsidRPr="0078221A">
        <w:rPr>
          <w:rFonts w:ascii="Times New Roman" w:hAnsi="Times New Roman" w:cs="Times New Roman"/>
          <w:i/>
          <w:sz w:val="20"/>
          <w:szCs w:val="20"/>
        </w:rPr>
        <w:t>Donc, faire confiance à ce groupe d’enfant</w:t>
      </w:r>
      <w:r w:rsidR="00E130E0" w:rsidRPr="0078221A">
        <w:rPr>
          <w:rFonts w:ascii="Times New Roman" w:hAnsi="Times New Roman" w:cs="Times New Roman"/>
          <w:i/>
          <w:sz w:val="20"/>
          <w:szCs w:val="20"/>
        </w:rPr>
        <w:t>s</w:t>
      </w:r>
      <w:r w:rsidR="00BC2ED5" w:rsidRPr="0078221A">
        <w:rPr>
          <w:rFonts w:ascii="Times New Roman" w:hAnsi="Times New Roman" w:cs="Times New Roman"/>
          <w:i/>
          <w:sz w:val="20"/>
          <w:szCs w:val="20"/>
        </w:rPr>
        <w:t xml:space="preserve"> est difficile, même s’il serait</w:t>
      </w:r>
      <w:r w:rsidR="00985057" w:rsidRPr="0078221A">
        <w:rPr>
          <w:rFonts w:ascii="Times New Roman" w:hAnsi="Times New Roman" w:cs="Times New Roman"/>
          <w:i/>
          <w:sz w:val="20"/>
          <w:szCs w:val="20"/>
        </w:rPr>
        <w:t xml:space="preserve"> plus exposé à la vulnérabilité. »</w:t>
      </w:r>
      <w:r w:rsidR="00BC2ED5" w:rsidRPr="0078221A">
        <w:rPr>
          <w:rFonts w:ascii="Times New Roman" w:hAnsi="Times New Roman" w:cs="Times New Roman"/>
          <w:i/>
          <w:sz w:val="20"/>
          <w:szCs w:val="20"/>
        </w:rPr>
        <w:t xml:space="preserve"> </w:t>
      </w:r>
    </w:p>
    <w:p w14:paraId="08DDDE76" w14:textId="41A61828" w:rsidR="002267C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interagissant avec ce groupe d’enfant</w:t>
      </w:r>
      <w:r w:rsidR="00E130E0">
        <w:rPr>
          <w:rFonts w:ascii="Times New Roman" w:hAnsi="Times New Roman" w:cs="Times New Roman"/>
          <w:sz w:val="24"/>
          <w:szCs w:val="24"/>
        </w:rPr>
        <w:t>s</w:t>
      </w:r>
      <w:r w:rsidRPr="00953224">
        <w:rPr>
          <w:rFonts w:ascii="Times New Roman" w:hAnsi="Times New Roman" w:cs="Times New Roman"/>
          <w:sz w:val="24"/>
          <w:szCs w:val="24"/>
        </w:rPr>
        <w:t>, les policiers évoquent une série de problèmes</w:t>
      </w:r>
      <w:r w:rsidR="00E130E0">
        <w:rPr>
          <w:rFonts w:ascii="Times New Roman" w:hAnsi="Times New Roman" w:cs="Times New Roman"/>
          <w:sz w:val="24"/>
          <w:szCs w:val="24"/>
        </w:rPr>
        <w:t xml:space="preserve">, </w:t>
      </w:r>
      <w:r w:rsidRPr="00953224">
        <w:rPr>
          <w:rFonts w:ascii="Times New Roman" w:hAnsi="Times New Roman" w:cs="Times New Roman"/>
          <w:sz w:val="24"/>
          <w:szCs w:val="24"/>
        </w:rPr>
        <w:t>entre autre</w:t>
      </w:r>
      <w:r w:rsidR="00606E9F" w:rsidRPr="00953224">
        <w:rPr>
          <w:rFonts w:ascii="Times New Roman" w:hAnsi="Times New Roman" w:cs="Times New Roman"/>
          <w:sz w:val="24"/>
          <w:szCs w:val="24"/>
        </w:rPr>
        <w:t>, la difficulté d’avoir accès aux éléments</w:t>
      </w:r>
      <w:r w:rsidR="008D377B" w:rsidRPr="00953224">
        <w:rPr>
          <w:rFonts w:ascii="Times New Roman" w:hAnsi="Times New Roman" w:cs="Times New Roman"/>
          <w:sz w:val="24"/>
          <w:szCs w:val="24"/>
        </w:rPr>
        <w:t xml:space="preserve"> </w:t>
      </w:r>
      <w:r w:rsidR="00606E9F" w:rsidRPr="00953224">
        <w:rPr>
          <w:rFonts w:ascii="Times New Roman" w:hAnsi="Times New Roman" w:cs="Times New Roman"/>
          <w:sz w:val="24"/>
          <w:szCs w:val="24"/>
        </w:rPr>
        <w:t xml:space="preserve">d’identification complète de ces </w:t>
      </w:r>
      <w:r w:rsidR="00E130E0">
        <w:rPr>
          <w:rFonts w:ascii="Times New Roman" w:hAnsi="Times New Roman" w:cs="Times New Roman"/>
          <w:sz w:val="24"/>
          <w:szCs w:val="24"/>
        </w:rPr>
        <w:t xml:space="preserve">enfants </w:t>
      </w:r>
      <w:r w:rsidRPr="00953224">
        <w:rPr>
          <w:rFonts w:ascii="Times New Roman" w:hAnsi="Times New Roman" w:cs="Times New Roman"/>
          <w:sz w:val="24"/>
          <w:szCs w:val="24"/>
        </w:rPr>
        <w:t xml:space="preserve">à cause de </w:t>
      </w:r>
      <w:r w:rsidR="00606E9F" w:rsidRPr="00953224">
        <w:rPr>
          <w:rFonts w:ascii="Times New Roman" w:hAnsi="Times New Roman" w:cs="Times New Roman"/>
          <w:sz w:val="24"/>
          <w:szCs w:val="24"/>
        </w:rPr>
        <w:t xml:space="preserve">l’absence systématique </w:t>
      </w:r>
      <w:r w:rsidRPr="00953224">
        <w:rPr>
          <w:rFonts w:ascii="Times New Roman" w:hAnsi="Times New Roman" w:cs="Times New Roman"/>
          <w:sz w:val="24"/>
          <w:szCs w:val="24"/>
        </w:rPr>
        <w:t>d’enregistrement d</w:t>
      </w:r>
      <w:r w:rsidR="0088700B" w:rsidRPr="00953224">
        <w:rPr>
          <w:rFonts w:ascii="Times New Roman" w:hAnsi="Times New Roman" w:cs="Times New Roman"/>
          <w:sz w:val="24"/>
          <w:szCs w:val="24"/>
        </w:rPr>
        <w:t xml:space="preserve">es naissances. </w:t>
      </w:r>
      <w:r w:rsidR="00606E9F" w:rsidRPr="00953224">
        <w:rPr>
          <w:rFonts w:ascii="Times New Roman" w:hAnsi="Times New Roman" w:cs="Times New Roman"/>
          <w:sz w:val="24"/>
          <w:szCs w:val="24"/>
        </w:rPr>
        <w:t xml:space="preserve">D’où </w:t>
      </w:r>
      <w:r w:rsidR="00BD008B" w:rsidRPr="00953224">
        <w:rPr>
          <w:rFonts w:ascii="Times New Roman" w:hAnsi="Times New Roman" w:cs="Times New Roman"/>
          <w:sz w:val="24"/>
          <w:szCs w:val="24"/>
        </w:rPr>
        <w:t xml:space="preserve">un </w:t>
      </w:r>
      <w:r w:rsidR="00606E9F" w:rsidRPr="00953224">
        <w:rPr>
          <w:rFonts w:ascii="Times New Roman" w:hAnsi="Times New Roman" w:cs="Times New Roman"/>
          <w:sz w:val="24"/>
          <w:szCs w:val="24"/>
        </w:rPr>
        <w:t xml:space="preserve">problème </w:t>
      </w:r>
      <w:r w:rsidR="00BD008B" w:rsidRPr="00953224">
        <w:rPr>
          <w:rFonts w:ascii="Times New Roman" w:hAnsi="Times New Roman" w:cs="Times New Roman"/>
          <w:sz w:val="24"/>
          <w:szCs w:val="24"/>
        </w:rPr>
        <w:t xml:space="preserve">d’établissement de l’âge de </w:t>
      </w:r>
      <w:r w:rsidR="00E130E0">
        <w:rPr>
          <w:rFonts w:ascii="Times New Roman" w:hAnsi="Times New Roman" w:cs="Times New Roman"/>
          <w:sz w:val="24"/>
          <w:szCs w:val="24"/>
        </w:rPr>
        <w:t>ces enfants à l’étude</w:t>
      </w:r>
      <w:r w:rsidR="008D377B" w:rsidRPr="00953224">
        <w:rPr>
          <w:rFonts w:ascii="Times New Roman" w:hAnsi="Times New Roman" w:cs="Times New Roman"/>
          <w:sz w:val="24"/>
          <w:szCs w:val="24"/>
        </w:rPr>
        <w:t xml:space="preserve">, </w:t>
      </w:r>
      <w:r w:rsidRPr="00953224">
        <w:rPr>
          <w:rFonts w:ascii="Times New Roman" w:hAnsi="Times New Roman" w:cs="Times New Roman"/>
          <w:sz w:val="24"/>
          <w:szCs w:val="24"/>
        </w:rPr>
        <w:t>car ces derniers sont étiquetés de déposer de fausses identités</w:t>
      </w:r>
      <w:r w:rsidR="008D377B" w:rsidRPr="00953224">
        <w:rPr>
          <w:rFonts w:ascii="Times New Roman" w:hAnsi="Times New Roman" w:cs="Times New Roman"/>
          <w:sz w:val="24"/>
          <w:szCs w:val="24"/>
        </w:rPr>
        <w:t xml:space="preserve"> à propose de </w:t>
      </w:r>
      <w:r w:rsidRPr="00953224">
        <w:rPr>
          <w:rFonts w:ascii="Times New Roman" w:hAnsi="Times New Roman" w:cs="Times New Roman"/>
          <w:sz w:val="24"/>
          <w:szCs w:val="24"/>
        </w:rPr>
        <w:t>leur</w:t>
      </w:r>
      <w:r w:rsidR="00E130E0">
        <w:rPr>
          <w:rFonts w:ascii="Times New Roman" w:hAnsi="Times New Roman" w:cs="Times New Roman"/>
          <w:sz w:val="24"/>
          <w:szCs w:val="24"/>
        </w:rPr>
        <w:t>s</w:t>
      </w:r>
      <w:r w:rsidRPr="00953224">
        <w:rPr>
          <w:rFonts w:ascii="Times New Roman" w:hAnsi="Times New Roman" w:cs="Times New Roman"/>
          <w:sz w:val="24"/>
          <w:szCs w:val="24"/>
        </w:rPr>
        <w:t xml:space="preserve"> nom</w:t>
      </w:r>
      <w:r w:rsidR="008D377B" w:rsidRPr="00953224">
        <w:rPr>
          <w:rFonts w:ascii="Times New Roman" w:hAnsi="Times New Roman" w:cs="Times New Roman"/>
          <w:sz w:val="24"/>
          <w:szCs w:val="24"/>
        </w:rPr>
        <w:t>s, leurs origines et leurs</w:t>
      </w:r>
      <w:r w:rsidRPr="00953224">
        <w:rPr>
          <w:rFonts w:ascii="Times New Roman" w:hAnsi="Times New Roman" w:cs="Times New Roman"/>
          <w:sz w:val="24"/>
          <w:szCs w:val="24"/>
        </w:rPr>
        <w:t xml:space="preserve"> âge</w:t>
      </w:r>
      <w:r w:rsidR="008D377B" w:rsidRPr="00953224">
        <w:rPr>
          <w:rFonts w:ascii="Times New Roman" w:hAnsi="Times New Roman" w:cs="Times New Roman"/>
          <w:sz w:val="24"/>
          <w:szCs w:val="24"/>
        </w:rPr>
        <w:t>s</w:t>
      </w:r>
      <w:r w:rsidR="00BD008B" w:rsidRPr="00953224">
        <w:rPr>
          <w:rFonts w:ascii="Times New Roman" w:hAnsi="Times New Roman" w:cs="Times New Roman"/>
          <w:sz w:val="24"/>
          <w:szCs w:val="24"/>
        </w:rPr>
        <w:t>. L’enfant augmente ou réduit son âge, en fonction des circonstances du moment qui le guident</w:t>
      </w:r>
      <w:r w:rsidR="00101F01" w:rsidRPr="00953224">
        <w:rPr>
          <w:rFonts w:ascii="Times New Roman" w:hAnsi="Times New Roman" w:cs="Times New Roman"/>
          <w:sz w:val="24"/>
          <w:szCs w:val="24"/>
        </w:rPr>
        <w:t xml:space="preserve">, </w:t>
      </w:r>
      <w:r w:rsidR="00BD008B" w:rsidRPr="00953224">
        <w:rPr>
          <w:rFonts w:ascii="Times New Roman" w:hAnsi="Times New Roman" w:cs="Times New Roman"/>
          <w:sz w:val="24"/>
          <w:szCs w:val="24"/>
        </w:rPr>
        <w:t>et surtout des bénéfices qu’il va en tirer, comme</w:t>
      </w:r>
      <w:r w:rsidR="00101F01" w:rsidRPr="00707483">
        <w:rPr>
          <w:rFonts w:ascii="Times New Roman" w:hAnsi="Times New Roman" w:cs="Times New Roman"/>
          <w:sz w:val="24"/>
          <w:szCs w:val="24"/>
        </w:rPr>
        <w:t xml:space="preserve"> le signale Titi : </w:t>
      </w:r>
    </w:p>
    <w:p w14:paraId="7B1321E2" w14:textId="4695F8E6" w:rsidR="002267C4" w:rsidRPr="0078221A" w:rsidRDefault="002267C4" w:rsidP="002931F3">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Mugihe abaporisi baje gusohora abana b’imyaka 16, nca niyandikisha kugira nshobore gusohokana nabo. Mugihe naho haje abagira neza, barondera abana bari munsi y’imyaka 16, nca mpindura nkavuga ko mfise </w:t>
      </w:r>
      <w:r w:rsidR="002931F3" w:rsidRPr="0078221A">
        <w:rPr>
          <w:rFonts w:ascii="Times New Roman" w:hAnsi="Times New Roman" w:cs="Times New Roman"/>
          <w:i/>
          <w:sz w:val="20"/>
          <w:szCs w:val="20"/>
        </w:rPr>
        <w:t xml:space="preserve">imyaka cumi n’itanu </w:t>
      </w:r>
      <w:proofErr w:type="gramStart"/>
      <w:r w:rsidR="002931F3" w:rsidRPr="0078221A">
        <w:rPr>
          <w:rFonts w:ascii="Times New Roman" w:hAnsi="Times New Roman" w:cs="Times New Roman"/>
          <w:i/>
          <w:sz w:val="20"/>
          <w:szCs w:val="20"/>
        </w:rPr>
        <w:t>( 15ans</w:t>
      </w:r>
      <w:proofErr w:type="gramEnd"/>
      <w:r w:rsidR="002931F3" w:rsidRPr="0078221A">
        <w:rPr>
          <w:rFonts w:ascii="Times New Roman" w:hAnsi="Times New Roman" w:cs="Times New Roman"/>
          <w:i/>
          <w:sz w:val="20"/>
          <w:szCs w:val="20"/>
        </w:rPr>
        <w:t xml:space="preserve">) ». Ce qui signifie, </w:t>
      </w:r>
    </w:p>
    <w:p w14:paraId="6CD71616" w14:textId="3DD5F338" w:rsidR="00611378" w:rsidRPr="0078221A" w:rsidRDefault="00BD008B" w:rsidP="002267C4">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Quand la police vient libérer les enfants de 16 </w:t>
      </w:r>
      <w:r w:rsidR="005C4536" w:rsidRPr="0078221A">
        <w:rPr>
          <w:rFonts w:ascii="Times New Roman" w:hAnsi="Times New Roman" w:cs="Times New Roman"/>
          <w:i/>
          <w:sz w:val="20"/>
          <w:szCs w:val="20"/>
        </w:rPr>
        <w:t xml:space="preserve">ans, je m’enregistre parmi eux </w:t>
      </w:r>
      <w:r w:rsidRPr="0078221A">
        <w:rPr>
          <w:rFonts w:ascii="Times New Roman" w:hAnsi="Times New Roman" w:cs="Times New Roman"/>
          <w:i/>
          <w:sz w:val="20"/>
          <w:szCs w:val="20"/>
        </w:rPr>
        <w:t>pour sortir avec les autres. Par contre, quand les bienfaiteurs veulent de l’aide aux enfants de moins de 16</w:t>
      </w:r>
      <w:r w:rsidR="00E130E0"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ans, je change</w:t>
      </w:r>
      <w:r w:rsidR="005C4536"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et je déclare que j’ai 15</w:t>
      </w:r>
      <w:r w:rsidR="007E5F00" w:rsidRPr="0078221A">
        <w:rPr>
          <w:rFonts w:ascii="Times New Roman" w:hAnsi="Times New Roman" w:cs="Times New Roman"/>
          <w:i/>
          <w:sz w:val="20"/>
          <w:szCs w:val="20"/>
        </w:rPr>
        <w:t xml:space="preserve"> </w:t>
      </w:r>
      <w:r w:rsidR="00985057" w:rsidRPr="0078221A">
        <w:rPr>
          <w:rFonts w:ascii="Times New Roman" w:hAnsi="Times New Roman" w:cs="Times New Roman"/>
          <w:i/>
          <w:sz w:val="20"/>
          <w:szCs w:val="20"/>
        </w:rPr>
        <w:t>ans. »</w:t>
      </w:r>
    </w:p>
    <w:p w14:paraId="12772987" w14:textId="595F2CAA" w:rsidR="00E4153C" w:rsidRPr="00953224" w:rsidRDefault="00E4153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lutter contre la formation du phénomène enfant en situation de rue, démanteler les bandes des e</w:t>
      </w:r>
      <w:r w:rsidR="00E130E0">
        <w:rPr>
          <w:rFonts w:ascii="Times New Roman" w:hAnsi="Times New Roman" w:cs="Times New Roman"/>
          <w:sz w:val="24"/>
          <w:szCs w:val="24"/>
        </w:rPr>
        <w:t xml:space="preserve">nfants des rues fonctionnelles </w:t>
      </w:r>
      <w:r w:rsidRPr="00953224">
        <w:rPr>
          <w:rFonts w:ascii="Times New Roman" w:hAnsi="Times New Roman" w:cs="Times New Roman"/>
          <w:sz w:val="24"/>
          <w:szCs w:val="24"/>
        </w:rPr>
        <w:t xml:space="preserve">et mettre hors d’état de nuire d’autres catégories de </w:t>
      </w:r>
      <w:r w:rsidRPr="00953224">
        <w:rPr>
          <w:rFonts w:ascii="Times New Roman" w:hAnsi="Times New Roman" w:cs="Times New Roman"/>
          <w:sz w:val="24"/>
          <w:szCs w:val="24"/>
        </w:rPr>
        <w:lastRenderedPageBreak/>
        <w:t xml:space="preserve">personnes à caractère marginal, notamment les mendiants, la police utilise aussi l’approche dissuasive. </w:t>
      </w:r>
    </w:p>
    <w:p w14:paraId="0080EA4D" w14:textId="438FD21B" w:rsidR="004618B2" w:rsidRPr="00953224" w:rsidRDefault="00E4153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w:t>
      </w:r>
      <w:r w:rsidR="004C05DE">
        <w:rPr>
          <w:rFonts w:ascii="Times New Roman" w:hAnsi="Times New Roman" w:cs="Times New Roman"/>
          <w:sz w:val="24"/>
          <w:szCs w:val="24"/>
        </w:rPr>
        <w:t xml:space="preserve">, </w:t>
      </w:r>
      <w:r w:rsidRPr="00953224">
        <w:rPr>
          <w:rFonts w:ascii="Times New Roman" w:hAnsi="Times New Roman" w:cs="Times New Roman"/>
          <w:sz w:val="24"/>
          <w:szCs w:val="24"/>
        </w:rPr>
        <w:t>comment se déroule-t-</w:t>
      </w:r>
      <w:r w:rsidR="007E5F00" w:rsidRPr="00953224">
        <w:rPr>
          <w:rFonts w:ascii="Times New Roman" w:hAnsi="Times New Roman" w:cs="Times New Roman"/>
          <w:sz w:val="24"/>
          <w:szCs w:val="24"/>
        </w:rPr>
        <w:t>il</w:t>
      </w:r>
      <w:r w:rsidR="00E130E0">
        <w:rPr>
          <w:rFonts w:ascii="Times New Roman" w:hAnsi="Times New Roman" w:cs="Times New Roman"/>
          <w:sz w:val="24"/>
          <w:szCs w:val="24"/>
        </w:rPr>
        <w:t xml:space="preserve">, </w:t>
      </w:r>
      <w:r w:rsidR="007E5F00" w:rsidRPr="00953224">
        <w:rPr>
          <w:rFonts w:ascii="Times New Roman" w:hAnsi="Times New Roman" w:cs="Times New Roman"/>
          <w:sz w:val="24"/>
          <w:szCs w:val="24"/>
        </w:rPr>
        <w:t>ce mécanisme de dissuasion ?</w:t>
      </w:r>
    </w:p>
    <w:p w14:paraId="6CA93FAC" w14:textId="037DFFDF" w:rsidR="004618B2" w:rsidRPr="00E20913" w:rsidRDefault="0016435A" w:rsidP="00557200">
      <w:pPr>
        <w:pStyle w:val="Titre2"/>
        <w:jc w:val="both"/>
      </w:pPr>
      <w:bookmarkStart w:id="214" w:name="_Toc205890349"/>
      <w:r w:rsidRPr="00487954">
        <w:t>7</w:t>
      </w:r>
      <w:r w:rsidR="00B33001" w:rsidRPr="00487954">
        <w:t xml:space="preserve">.4.2. </w:t>
      </w:r>
      <w:r w:rsidR="007150C9">
        <w:t>D</w:t>
      </w:r>
      <w:r w:rsidR="004618B2" w:rsidRPr="00487954">
        <w:t>issuasion</w:t>
      </w:r>
      <w:bookmarkEnd w:id="214"/>
      <w:r w:rsidR="00CA27BB" w:rsidRPr="00E20913">
        <w:t xml:space="preserve"> </w:t>
      </w:r>
    </w:p>
    <w:p w14:paraId="33FC9010" w14:textId="77777777" w:rsidR="004618B2" w:rsidRPr="00953224" w:rsidRDefault="004618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dissuasion comme mécanisme de lutte contre le phénomène des enfants en situation de rue, peut prendre plusieurs formes, mais son objectif principal est de décourager les enfants de vivre dans la rue en mettant en place des mesures dissuasives. </w:t>
      </w:r>
    </w:p>
    <w:p w14:paraId="7B2F8E73" w14:textId="3ECD25A0" w:rsidR="004618B2" w:rsidRPr="00953224" w:rsidRDefault="004618B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w:t>
      </w:r>
      <w:r w:rsidR="00E130E0">
        <w:rPr>
          <w:rFonts w:ascii="Times New Roman" w:hAnsi="Times New Roman" w:cs="Times New Roman"/>
          <w:sz w:val="24"/>
          <w:szCs w:val="24"/>
        </w:rPr>
        <w:t xml:space="preserve">, </w:t>
      </w:r>
      <w:r w:rsidR="00965D09">
        <w:rPr>
          <w:rFonts w:ascii="Times New Roman" w:hAnsi="Times New Roman" w:cs="Times New Roman"/>
          <w:sz w:val="24"/>
          <w:szCs w:val="24"/>
        </w:rPr>
        <w:t xml:space="preserve"> </w:t>
      </w:r>
      <w:r w:rsidRPr="00953224">
        <w:rPr>
          <w:rFonts w:ascii="Times New Roman" w:hAnsi="Times New Roman" w:cs="Times New Roman"/>
          <w:sz w:val="24"/>
          <w:szCs w:val="24"/>
        </w:rPr>
        <w:t>les approches de dis</w:t>
      </w:r>
      <w:r w:rsidR="008D377B" w:rsidRPr="00953224">
        <w:rPr>
          <w:rFonts w:ascii="Times New Roman" w:hAnsi="Times New Roman" w:cs="Times New Roman"/>
          <w:sz w:val="24"/>
          <w:szCs w:val="24"/>
        </w:rPr>
        <w:t xml:space="preserve">suasion </w:t>
      </w:r>
      <w:r w:rsidR="00E130E0">
        <w:rPr>
          <w:rFonts w:ascii="Times New Roman" w:hAnsi="Times New Roman" w:cs="Times New Roman"/>
          <w:sz w:val="24"/>
          <w:szCs w:val="24"/>
        </w:rPr>
        <w:t>dont nous parlons font allusion</w:t>
      </w:r>
      <w:r w:rsidR="008D377B" w:rsidRPr="00953224">
        <w:rPr>
          <w:rFonts w:ascii="Times New Roman" w:hAnsi="Times New Roman" w:cs="Times New Roman"/>
          <w:sz w:val="24"/>
          <w:szCs w:val="24"/>
        </w:rPr>
        <w:t xml:space="preserve"> </w:t>
      </w:r>
      <w:r w:rsidRPr="00953224">
        <w:rPr>
          <w:rFonts w:ascii="Times New Roman" w:hAnsi="Times New Roman" w:cs="Times New Roman"/>
          <w:sz w:val="24"/>
          <w:szCs w:val="24"/>
        </w:rPr>
        <w:t>notamment :</w:t>
      </w:r>
    </w:p>
    <w:p w14:paraId="6A78CD68" w14:textId="43ED4259" w:rsidR="008D377B" w:rsidRPr="00953224" w:rsidRDefault="00D22E9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w:t>
      </w:r>
      <w:r w:rsidR="00E130E0">
        <w:rPr>
          <w:rFonts w:ascii="Times New Roman" w:hAnsi="Times New Roman" w:cs="Times New Roman"/>
          <w:sz w:val="24"/>
          <w:szCs w:val="24"/>
        </w:rPr>
        <w:t xml:space="preserve"> </w:t>
      </w:r>
      <w:r w:rsidRPr="00953224">
        <w:rPr>
          <w:rFonts w:ascii="Times New Roman" w:hAnsi="Times New Roman" w:cs="Times New Roman"/>
          <w:sz w:val="24"/>
          <w:szCs w:val="24"/>
        </w:rPr>
        <w:t>Aux</w:t>
      </w:r>
      <w:r w:rsidR="004618B2" w:rsidRPr="00953224">
        <w:rPr>
          <w:rFonts w:ascii="Times New Roman" w:hAnsi="Times New Roman" w:cs="Times New Roman"/>
          <w:sz w:val="24"/>
          <w:szCs w:val="24"/>
        </w:rPr>
        <w:t xml:space="preserve"> sanctions légales</w:t>
      </w:r>
      <w:r w:rsidRPr="00953224">
        <w:rPr>
          <w:rFonts w:ascii="Times New Roman" w:hAnsi="Times New Roman" w:cs="Times New Roman"/>
          <w:sz w:val="24"/>
          <w:szCs w:val="24"/>
        </w:rPr>
        <w:t xml:space="preserve"> qui se matérialisent par la mise </w:t>
      </w:r>
      <w:r w:rsidR="004618B2" w:rsidRPr="00953224">
        <w:rPr>
          <w:rFonts w:ascii="Times New Roman" w:hAnsi="Times New Roman" w:cs="Times New Roman"/>
          <w:sz w:val="24"/>
          <w:szCs w:val="24"/>
        </w:rPr>
        <w:t xml:space="preserve">en place des lois qui interdisent l'exploitation des enfants en situation de rue et </w:t>
      </w:r>
      <w:r w:rsidRPr="00953224">
        <w:rPr>
          <w:rFonts w:ascii="Times New Roman" w:hAnsi="Times New Roman" w:cs="Times New Roman"/>
          <w:sz w:val="24"/>
          <w:szCs w:val="24"/>
        </w:rPr>
        <w:t xml:space="preserve">la </w:t>
      </w:r>
      <w:r w:rsidR="004618B2" w:rsidRPr="00953224">
        <w:rPr>
          <w:rFonts w:ascii="Times New Roman" w:hAnsi="Times New Roman" w:cs="Times New Roman"/>
          <w:sz w:val="24"/>
          <w:szCs w:val="24"/>
        </w:rPr>
        <w:t>prév</w:t>
      </w:r>
      <w:r w:rsidR="006C52F7" w:rsidRPr="00953224">
        <w:rPr>
          <w:rFonts w:ascii="Times New Roman" w:hAnsi="Times New Roman" w:cs="Times New Roman"/>
          <w:sz w:val="24"/>
          <w:szCs w:val="24"/>
        </w:rPr>
        <w:t xml:space="preserve">ision </w:t>
      </w:r>
      <w:r w:rsidR="004618B2" w:rsidRPr="00953224">
        <w:rPr>
          <w:rFonts w:ascii="Times New Roman" w:hAnsi="Times New Roman" w:cs="Times New Roman"/>
          <w:sz w:val="24"/>
          <w:szCs w:val="24"/>
        </w:rPr>
        <w:t>des sanctions pour ceux qui enfreignent</w:t>
      </w:r>
      <w:r w:rsidR="00E130E0">
        <w:rPr>
          <w:rFonts w:ascii="Times New Roman" w:hAnsi="Times New Roman" w:cs="Times New Roman"/>
          <w:sz w:val="24"/>
          <w:szCs w:val="24"/>
        </w:rPr>
        <w:t xml:space="preserve"> ces lois. C’est ce que la loi b</w:t>
      </w:r>
      <w:r w:rsidR="004618B2" w:rsidRPr="00953224">
        <w:rPr>
          <w:rFonts w:ascii="Times New Roman" w:hAnsi="Times New Roman" w:cs="Times New Roman"/>
          <w:sz w:val="24"/>
          <w:szCs w:val="24"/>
        </w:rPr>
        <w:t>urundaise a prévu dans le code pénal</w:t>
      </w:r>
      <w:r w:rsidR="008D377B" w:rsidRPr="00953224">
        <w:rPr>
          <w:rFonts w:ascii="Times New Roman" w:hAnsi="Times New Roman" w:cs="Times New Roman"/>
          <w:sz w:val="24"/>
          <w:szCs w:val="24"/>
        </w:rPr>
        <w:t xml:space="preserve">, </w:t>
      </w:r>
      <w:r w:rsidR="004618B2" w:rsidRPr="00953224">
        <w:rPr>
          <w:rFonts w:ascii="Times New Roman" w:hAnsi="Times New Roman" w:cs="Times New Roman"/>
          <w:sz w:val="24"/>
          <w:szCs w:val="24"/>
        </w:rPr>
        <w:t>en incriminant les m</w:t>
      </w:r>
      <w:r w:rsidR="005C4536">
        <w:rPr>
          <w:rFonts w:ascii="Times New Roman" w:hAnsi="Times New Roman" w:cs="Times New Roman"/>
          <w:sz w:val="24"/>
          <w:szCs w:val="24"/>
        </w:rPr>
        <w:t>endiants c</w:t>
      </w:r>
      <w:r w:rsidR="008D377B" w:rsidRPr="00953224">
        <w:rPr>
          <w:rFonts w:ascii="Times New Roman" w:hAnsi="Times New Roman" w:cs="Times New Roman"/>
          <w:sz w:val="24"/>
          <w:szCs w:val="24"/>
        </w:rPr>
        <w:t xml:space="preserve">omme déjà signalé </w:t>
      </w:r>
      <w:r w:rsidR="004618B2" w:rsidRPr="00953224">
        <w:rPr>
          <w:rFonts w:ascii="Times New Roman" w:hAnsi="Times New Roman" w:cs="Times New Roman"/>
          <w:sz w:val="24"/>
          <w:szCs w:val="24"/>
        </w:rPr>
        <w:t>au cour</w:t>
      </w:r>
      <w:r w:rsidRPr="00953224">
        <w:rPr>
          <w:rFonts w:ascii="Times New Roman" w:hAnsi="Times New Roman" w:cs="Times New Roman"/>
          <w:sz w:val="24"/>
          <w:szCs w:val="24"/>
        </w:rPr>
        <w:t>s d</w:t>
      </w:r>
      <w:r w:rsidR="002B5722">
        <w:rPr>
          <w:rFonts w:ascii="Times New Roman" w:hAnsi="Times New Roman" w:cs="Times New Roman"/>
          <w:sz w:val="24"/>
          <w:szCs w:val="24"/>
        </w:rPr>
        <w:t xml:space="preserve">u développement du chapitre 4. </w:t>
      </w:r>
      <w:r w:rsidRPr="00953224">
        <w:rPr>
          <w:rFonts w:ascii="Times New Roman" w:hAnsi="Times New Roman" w:cs="Times New Roman"/>
          <w:sz w:val="24"/>
          <w:szCs w:val="24"/>
        </w:rPr>
        <w:t>D’</w:t>
      </w:r>
      <w:r w:rsidR="004618B2" w:rsidRPr="00953224">
        <w:rPr>
          <w:rFonts w:ascii="Times New Roman" w:hAnsi="Times New Roman" w:cs="Times New Roman"/>
          <w:sz w:val="24"/>
          <w:szCs w:val="24"/>
        </w:rPr>
        <w:t>autres mesures ont</w:t>
      </w:r>
      <w:r w:rsidR="008D377B" w:rsidRPr="00953224">
        <w:rPr>
          <w:rFonts w:ascii="Times New Roman" w:hAnsi="Times New Roman" w:cs="Times New Roman"/>
          <w:sz w:val="24"/>
          <w:szCs w:val="24"/>
        </w:rPr>
        <w:t xml:space="preserve"> été </w:t>
      </w:r>
      <w:r w:rsidR="004618B2" w:rsidRPr="00953224">
        <w:rPr>
          <w:rFonts w:ascii="Times New Roman" w:hAnsi="Times New Roman" w:cs="Times New Roman"/>
          <w:sz w:val="24"/>
          <w:szCs w:val="24"/>
        </w:rPr>
        <w:t>prises</w:t>
      </w:r>
      <w:r w:rsidR="008D377B" w:rsidRPr="00953224">
        <w:rPr>
          <w:rFonts w:ascii="Times New Roman" w:hAnsi="Times New Roman" w:cs="Times New Roman"/>
          <w:sz w:val="24"/>
          <w:szCs w:val="24"/>
        </w:rPr>
        <w:t xml:space="preserve"> en octobr</w:t>
      </w:r>
      <w:r w:rsidR="005C4536">
        <w:rPr>
          <w:rFonts w:ascii="Times New Roman" w:hAnsi="Times New Roman" w:cs="Times New Roman"/>
          <w:sz w:val="24"/>
          <w:szCs w:val="24"/>
        </w:rPr>
        <w:t xml:space="preserve">e </w:t>
      </w:r>
      <w:r w:rsidRPr="00953224">
        <w:rPr>
          <w:rFonts w:ascii="Times New Roman" w:hAnsi="Times New Roman" w:cs="Times New Roman"/>
          <w:sz w:val="24"/>
          <w:szCs w:val="24"/>
        </w:rPr>
        <w:t xml:space="preserve">2022, pour décourager les initiatives des </w:t>
      </w:r>
      <w:r w:rsidR="00E130E0">
        <w:rPr>
          <w:rFonts w:ascii="Times New Roman" w:hAnsi="Times New Roman" w:cs="Times New Roman"/>
          <w:sz w:val="24"/>
          <w:szCs w:val="24"/>
        </w:rPr>
        <w:t>organisations ou de</w:t>
      </w:r>
      <w:r w:rsidR="004618B2" w:rsidRPr="00953224">
        <w:rPr>
          <w:rFonts w:ascii="Times New Roman" w:hAnsi="Times New Roman" w:cs="Times New Roman"/>
          <w:sz w:val="24"/>
          <w:szCs w:val="24"/>
        </w:rPr>
        <w:t>s</w:t>
      </w:r>
      <w:r w:rsidR="00E130E0">
        <w:rPr>
          <w:rFonts w:ascii="Times New Roman" w:hAnsi="Times New Roman" w:cs="Times New Roman"/>
          <w:sz w:val="24"/>
          <w:szCs w:val="24"/>
        </w:rPr>
        <w:t xml:space="preserve"> personnes voulant se</w:t>
      </w:r>
      <w:r w:rsidR="008D377B" w:rsidRPr="00953224">
        <w:rPr>
          <w:rFonts w:ascii="Times New Roman" w:hAnsi="Times New Roman" w:cs="Times New Roman"/>
          <w:sz w:val="24"/>
          <w:szCs w:val="24"/>
        </w:rPr>
        <w:t>courir ces enfants qui ont élu domicile dans la rue. Dans le sens de cette mesure contraignante, ils sont considérés comme complice</w:t>
      </w:r>
      <w:r w:rsidR="00E130E0">
        <w:rPr>
          <w:rFonts w:ascii="Times New Roman" w:hAnsi="Times New Roman" w:cs="Times New Roman"/>
          <w:sz w:val="24"/>
          <w:szCs w:val="24"/>
        </w:rPr>
        <w:t>s</w:t>
      </w:r>
      <w:r w:rsidR="008D377B" w:rsidRPr="00953224">
        <w:rPr>
          <w:rFonts w:ascii="Times New Roman" w:hAnsi="Times New Roman" w:cs="Times New Roman"/>
          <w:sz w:val="24"/>
          <w:szCs w:val="24"/>
        </w:rPr>
        <w:t xml:space="preserve"> dans la mendicité. </w:t>
      </w:r>
    </w:p>
    <w:p w14:paraId="376D03E5" w14:textId="542F23C7" w:rsidR="004618B2" w:rsidRPr="00953224" w:rsidRDefault="00D22E9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 d</w:t>
      </w:r>
      <w:r w:rsidR="004618B2" w:rsidRPr="00953224">
        <w:rPr>
          <w:rFonts w:ascii="Times New Roman" w:hAnsi="Times New Roman" w:cs="Times New Roman"/>
          <w:sz w:val="24"/>
          <w:szCs w:val="24"/>
        </w:rPr>
        <w:t>ans les pays dével</w:t>
      </w:r>
      <w:r w:rsidR="008D377B" w:rsidRPr="00953224">
        <w:rPr>
          <w:rFonts w:ascii="Times New Roman" w:hAnsi="Times New Roman" w:cs="Times New Roman"/>
          <w:sz w:val="24"/>
          <w:szCs w:val="24"/>
        </w:rPr>
        <w:t>oppés comme le CANADA,</w:t>
      </w:r>
      <w:r w:rsidR="004618B2" w:rsidRPr="00953224">
        <w:rPr>
          <w:rFonts w:ascii="Times New Roman" w:hAnsi="Times New Roman" w:cs="Times New Roman"/>
          <w:sz w:val="24"/>
          <w:szCs w:val="24"/>
        </w:rPr>
        <w:t xml:space="preserve"> </w:t>
      </w:r>
      <w:r w:rsidR="008D377B" w:rsidRPr="00953224">
        <w:rPr>
          <w:rFonts w:ascii="Times New Roman" w:hAnsi="Times New Roman" w:cs="Times New Roman"/>
          <w:sz w:val="24"/>
          <w:szCs w:val="24"/>
        </w:rPr>
        <w:t xml:space="preserve">des </w:t>
      </w:r>
      <w:r w:rsidR="007B2665" w:rsidRPr="00953224">
        <w:rPr>
          <w:rFonts w:ascii="Times New Roman" w:hAnsi="Times New Roman" w:cs="Times New Roman"/>
          <w:sz w:val="24"/>
          <w:szCs w:val="24"/>
        </w:rPr>
        <w:t xml:space="preserve">études </w:t>
      </w:r>
      <w:r w:rsidR="004618B2" w:rsidRPr="00953224">
        <w:rPr>
          <w:rFonts w:ascii="Times New Roman" w:hAnsi="Times New Roman" w:cs="Times New Roman"/>
          <w:sz w:val="24"/>
          <w:szCs w:val="24"/>
        </w:rPr>
        <w:t>ont montré que certaines activités illégales</w:t>
      </w:r>
      <w:r w:rsidR="00E130E0">
        <w:rPr>
          <w:rFonts w:ascii="Times New Roman" w:hAnsi="Times New Roman" w:cs="Times New Roman"/>
          <w:sz w:val="24"/>
          <w:szCs w:val="24"/>
        </w:rPr>
        <w:t xml:space="preserve">, </w:t>
      </w:r>
      <w:r w:rsidR="004618B2" w:rsidRPr="00953224">
        <w:rPr>
          <w:rFonts w:ascii="Times New Roman" w:hAnsi="Times New Roman" w:cs="Times New Roman"/>
          <w:sz w:val="24"/>
          <w:szCs w:val="24"/>
        </w:rPr>
        <w:t>notamment le travail des enfant</w:t>
      </w:r>
      <w:r w:rsidR="00E130E0">
        <w:rPr>
          <w:rFonts w:ascii="Times New Roman" w:hAnsi="Times New Roman" w:cs="Times New Roman"/>
          <w:sz w:val="24"/>
          <w:szCs w:val="24"/>
        </w:rPr>
        <w:t xml:space="preserve">s, la traite des êtres humains </w:t>
      </w:r>
      <w:r w:rsidR="004618B2" w:rsidRPr="00953224">
        <w:rPr>
          <w:rFonts w:ascii="Times New Roman" w:hAnsi="Times New Roman" w:cs="Times New Roman"/>
          <w:sz w:val="24"/>
          <w:szCs w:val="24"/>
        </w:rPr>
        <w:t xml:space="preserve">et </w:t>
      </w:r>
      <w:r w:rsidRPr="00953224">
        <w:rPr>
          <w:rFonts w:ascii="Times New Roman" w:hAnsi="Times New Roman" w:cs="Times New Roman"/>
          <w:sz w:val="24"/>
          <w:szCs w:val="24"/>
        </w:rPr>
        <w:t>d'autres formes d'exploitation</w:t>
      </w:r>
      <w:r w:rsidR="00E130E0">
        <w:rPr>
          <w:rFonts w:ascii="Times New Roman" w:hAnsi="Times New Roman" w:cs="Times New Roman"/>
          <w:sz w:val="24"/>
          <w:szCs w:val="24"/>
        </w:rPr>
        <w:t xml:space="preserve">, </w:t>
      </w:r>
      <w:r w:rsidR="004618B2" w:rsidRPr="00953224">
        <w:rPr>
          <w:rFonts w:ascii="Times New Roman" w:hAnsi="Times New Roman" w:cs="Times New Roman"/>
          <w:sz w:val="24"/>
          <w:szCs w:val="24"/>
        </w:rPr>
        <w:t>contribuent au phénomène des enfants en situation de rue</w:t>
      </w:r>
      <w:r w:rsidRPr="00953224">
        <w:rPr>
          <w:rFonts w:ascii="Times New Roman" w:hAnsi="Times New Roman" w:cs="Times New Roman"/>
          <w:sz w:val="24"/>
          <w:szCs w:val="24"/>
        </w:rPr>
        <w:t xml:space="preserve">. Pour </w:t>
      </w:r>
      <w:r w:rsidR="004618B2" w:rsidRPr="00953224">
        <w:rPr>
          <w:rFonts w:ascii="Times New Roman" w:hAnsi="Times New Roman" w:cs="Times New Roman"/>
          <w:sz w:val="24"/>
          <w:szCs w:val="24"/>
        </w:rPr>
        <w:t>Linden (2010), la criminalité liée aux gangs de la rue comporte plusieurs causes et facilitateurs distincts et propose par conséquent des solutions avec plusieurs facettes, en passant par la combinaison des programmes de prévention, d’intervention et de répression.</w:t>
      </w:r>
    </w:p>
    <w:p w14:paraId="6C3B3E5B" w14:textId="1F9978DF" w:rsidR="00D22E95" w:rsidRPr="00953224" w:rsidRDefault="00D22E9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Mauger (2008), les politiques de sécurité peuvent être classées</w:t>
      </w:r>
      <w:r w:rsidR="00EC269A" w:rsidRPr="00953224">
        <w:rPr>
          <w:rFonts w:ascii="Times New Roman" w:hAnsi="Times New Roman" w:cs="Times New Roman"/>
          <w:sz w:val="24"/>
          <w:szCs w:val="24"/>
        </w:rPr>
        <w:t xml:space="preserve"> en</w:t>
      </w:r>
      <w:r w:rsidRPr="00953224">
        <w:rPr>
          <w:rFonts w:ascii="Times New Roman" w:hAnsi="Times New Roman" w:cs="Times New Roman"/>
          <w:sz w:val="24"/>
          <w:szCs w:val="24"/>
        </w:rPr>
        <w:t xml:space="preserve"> trois catégories</w:t>
      </w:r>
      <w:r w:rsidR="00E130E0">
        <w:rPr>
          <w:rFonts w:ascii="Times New Roman" w:hAnsi="Times New Roman" w:cs="Times New Roman"/>
          <w:sz w:val="24"/>
          <w:szCs w:val="24"/>
        </w:rPr>
        <w:t xml:space="preserve">, </w:t>
      </w:r>
      <w:r w:rsidRPr="00953224">
        <w:rPr>
          <w:rFonts w:ascii="Times New Roman" w:hAnsi="Times New Roman" w:cs="Times New Roman"/>
          <w:sz w:val="24"/>
          <w:szCs w:val="24"/>
        </w:rPr>
        <w:t xml:space="preserve">à savoir : </w:t>
      </w:r>
    </w:p>
    <w:p w14:paraId="37D424EA" w14:textId="128E5B27" w:rsidR="00B3407B" w:rsidRPr="00953224" w:rsidRDefault="00B340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1° L’isolement des délinquants condamnés du reste de la société en les incarcérant, et en </w:t>
      </w:r>
      <w:r w:rsidR="00BE79C3">
        <w:rPr>
          <w:rFonts w:ascii="Times New Roman" w:hAnsi="Times New Roman" w:cs="Times New Roman"/>
          <w:sz w:val="24"/>
          <w:szCs w:val="24"/>
        </w:rPr>
        <w:t>mettant ainsi un terme à leurs</w:t>
      </w:r>
      <w:r w:rsidRPr="00953224">
        <w:rPr>
          <w:rFonts w:ascii="Times New Roman" w:hAnsi="Times New Roman" w:cs="Times New Roman"/>
          <w:sz w:val="24"/>
          <w:szCs w:val="24"/>
        </w:rPr>
        <w:t xml:space="preserve"> pratiques délinquantes. Pour cet auteur, la politique de dissuasion ou de réhabil</w:t>
      </w:r>
      <w:r w:rsidR="00BE79C3">
        <w:rPr>
          <w:rFonts w:ascii="Times New Roman" w:hAnsi="Times New Roman" w:cs="Times New Roman"/>
          <w:sz w:val="24"/>
          <w:szCs w:val="24"/>
        </w:rPr>
        <w:t xml:space="preserve">itation est plus efficace </w:t>
      </w:r>
      <w:r w:rsidRPr="00953224">
        <w:rPr>
          <w:rFonts w:ascii="Times New Roman" w:hAnsi="Times New Roman" w:cs="Times New Roman"/>
          <w:sz w:val="24"/>
          <w:szCs w:val="24"/>
        </w:rPr>
        <w:t xml:space="preserve">chez les « délinquants occasionnels » plus que d’autres catégories. </w:t>
      </w:r>
      <w:r w:rsidR="00523433" w:rsidRPr="00953224">
        <w:rPr>
          <w:rFonts w:ascii="Times New Roman" w:hAnsi="Times New Roman" w:cs="Times New Roman"/>
          <w:sz w:val="24"/>
          <w:szCs w:val="24"/>
        </w:rPr>
        <w:t xml:space="preserve">Il propose en outre que </w:t>
      </w:r>
      <w:r w:rsidRPr="00953224">
        <w:rPr>
          <w:rFonts w:ascii="Times New Roman" w:hAnsi="Times New Roman" w:cs="Times New Roman"/>
          <w:sz w:val="24"/>
          <w:szCs w:val="24"/>
        </w:rPr>
        <w:t>les « délinquants chroniques »,  devraient être identifiés aussi vite que possible et « neutralisés » par l’incar</w:t>
      </w:r>
      <w:r w:rsidR="00BE79C3">
        <w:rPr>
          <w:rFonts w:ascii="Times New Roman" w:hAnsi="Times New Roman" w:cs="Times New Roman"/>
          <w:sz w:val="24"/>
          <w:szCs w:val="24"/>
        </w:rPr>
        <w:t>c</w:t>
      </w:r>
      <w:r w:rsidRPr="00953224">
        <w:rPr>
          <w:rFonts w:ascii="Times New Roman" w:hAnsi="Times New Roman" w:cs="Times New Roman"/>
          <w:sz w:val="24"/>
          <w:szCs w:val="24"/>
        </w:rPr>
        <w:t xml:space="preserve">ération. </w:t>
      </w:r>
      <w:r w:rsidR="00523433" w:rsidRPr="00953224">
        <w:rPr>
          <w:rFonts w:ascii="Times New Roman" w:hAnsi="Times New Roman" w:cs="Times New Roman"/>
          <w:sz w:val="24"/>
          <w:szCs w:val="24"/>
        </w:rPr>
        <w:t>La neutralisation collective obtenue par l’emprisonnement a pour corrolaire la neutralisat</w:t>
      </w:r>
      <w:r w:rsidR="00BE79C3">
        <w:rPr>
          <w:rFonts w:ascii="Times New Roman" w:hAnsi="Times New Roman" w:cs="Times New Roman"/>
          <w:sz w:val="24"/>
          <w:szCs w:val="24"/>
        </w:rPr>
        <w:t xml:space="preserve">ion selective des délinquans « </w:t>
      </w:r>
      <w:r w:rsidR="00523433" w:rsidRPr="00953224">
        <w:rPr>
          <w:rFonts w:ascii="Times New Roman" w:hAnsi="Times New Roman" w:cs="Times New Roman"/>
          <w:sz w:val="24"/>
          <w:szCs w:val="24"/>
        </w:rPr>
        <w:t>de carri</w:t>
      </w:r>
      <w:r w:rsidR="005C4536">
        <w:rPr>
          <w:rFonts w:ascii="Times New Roman" w:hAnsi="Times New Roman" w:cs="Times New Roman"/>
          <w:sz w:val="24"/>
          <w:szCs w:val="24"/>
        </w:rPr>
        <w:t xml:space="preserve">ère ». </w:t>
      </w:r>
    </w:p>
    <w:p w14:paraId="60990896" w14:textId="44150D35" w:rsidR="00523433" w:rsidRPr="00953224" w:rsidRDefault="005234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w:t>
      </w:r>
      <w:r w:rsidR="00AB3C08">
        <w:rPr>
          <w:rFonts w:ascii="Times New Roman" w:hAnsi="Times New Roman" w:cs="Times New Roman"/>
          <w:sz w:val="24"/>
          <w:szCs w:val="24"/>
        </w:rPr>
        <w:t xml:space="preserve">° La catégorie qui suit est la </w:t>
      </w:r>
      <w:r w:rsidRPr="00953224">
        <w:rPr>
          <w:rFonts w:ascii="Times New Roman" w:hAnsi="Times New Roman" w:cs="Times New Roman"/>
          <w:sz w:val="24"/>
          <w:szCs w:val="24"/>
        </w:rPr>
        <w:t>doctrine de la dissuasion péna</w:t>
      </w:r>
      <w:r w:rsidR="00E95B4F" w:rsidRPr="00953224">
        <w:rPr>
          <w:rFonts w:ascii="Times New Roman" w:hAnsi="Times New Roman" w:cs="Times New Roman"/>
          <w:sz w:val="24"/>
          <w:szCs w:val="24"/>
        </w:rPr>
        <w:t>le inspirée de Jeremy Bentham (</w:t>
      </w:r>
      <w:r w:rsidRPr="00953224">
        <w:rPr>
          <w:rFonts w:ascii="Times New Roman" w:hAnsi="Times New Roman" w:cs="Times New Roman"/>
          <w:sz w:val="24"/>
          <w:szCs w:val="24"/>
        </w:rPr>
        <w:t>Philosophe, jurisconsulte et réformateur britannique, 1748-1832) qui repose sur l’hypothèse du caractère dissuasive de la menace de sanction judiciaire. Elle distingue deux formes de dissuasion : la dissuasion générale qui s’exerce sur l’ensemble</w:t>
      </w:r>
      <w:r w:rsidR="00BE79C3">
        <w:rPr>
          <w:rFonts w:ascii="Times New Roman" w:hAnsi="Times New Roman" w:cs="Times New Roman"/>
          <w:sz w:val="24"/>
          <w:szCs w:val="24"/>
        </w:rPr>
        <w:t xml:space="preserve"> des délinquants potentiels et </w:t>
      </w:r>
      <w:r w:rsidRPr="00953224">
        <w:rPr>
          <w:rFonts w:ascii="Times New Roman" w:hAnsi="Times New Roman" w:cs="Times New Roman"/>
          <w:sz w:val="24"/>
          <w:szCs w:val="24"/>
        </w:rPr>
        <w:t>la dissuasion spécifiqu</w:t>
      </w:r>
      <w:r w:rsidR="00BE79C3">
        <w:rPr>
          <w:rFonts w:ascii="Times New Roman" w:hAnsi="Times New Roman" w:cs="Times New Roman"/>
          <w:sz w:val="24"/>
          <w:szCs w:val="24"/>
        </w:rPr>
        <w:t xml:space="preserve">e qui vise les délinquants déjà </w:t>
      </w:r>
      <w:r w:rsidRPr="00953224">
        <w:rPr>
          <w:rFonts w:ascii="Times New Roman" w:hAnsi="Times New Roman" w:cs="Times New Roman"/>
          <w:sz w:val="24"/>
          <w:szCs w:val="24"/>
        </w:rPr>
        <w:t>condamnés.</w:t>
      </w:r>
    </w:p>
    <w:p w14:paraId="69EB4BB0" w14:textId="3A255B4A" w:rsidR="00523433" w:rsidRPr="00953224" w:rsidRDefault="00BE79C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La disuasion ayant pour</w:t>
      </w:r>
      <w:r w:rsidR="00523433" w:rsidRPr="00953224">
        <w:rPr>
          <w:rFonts w:ascii="Times New Roman" w:hAnsi="Times New Roman" w:cs="Times New Roman"/>
          <w:sz w:val="24"/>
          <w:szCs w:val="24"/>
        </w:rPr>
        <w:t xml:space="preserve"> objectifs de décourager les pratiques délinqua</w:t>
      </w:r>
      <w:r w:rsidR="00AB3C08">
        <w:rPr>
          <w:rFonts w:ascii="Times New Roman" w:hAnsi="Times New Roman" w:cs="Times New Roman"/>
          <w:sz w:val="24"/>
          <w:szCs w:val="24"/>
        </w:rPr>
        <w:t xml:space="preserve">ntes en accroissant leurs coûts </w:t>
      </w:r>
      <w:r w:rsidR="00523433" w:rsidRPr="00953224">
        <w:rPr>
          <w:rFonts w:ascii="Times New Roman" w:hAnsi="Times New Roman" w:cs="Times New Roman"/>
          <w:sz w:val="24"/>
          <w:szCs w:val="24"/>
        </w:rPr>
        <w:t>et en réduisant leurs p</w:t>
      </w:r>
      <w:r>
        <w:rPr>
          <w:rFonts w:ascii="Times New Roman" w:hAnsi="Times New Roman" w:cs="Times New Roman"/>
          <w:sz w:val="24"/>
          <w:szCs w:val="24"/>
        </w:rPr>
        <w:t xml:space="preserve">rofits. D’autres auteurs comme </w:t>
      </w:r>
      <w:r w:rsidR="00523433" w:rsidRPr="00953224">
        <w:rPr>
          <w:rFonts w:ascii="Times New Roman" w:hAnsi="Times New Roman" w:cs="Times New Roman"/>
          <w:sz w:val="24"/>
          <w:szCs w:val="24"/>
        </w:rPr>
        <w:t>Durkheim (1900) le voient autrement. Pour lui, la peine “ ne sert pas ou ne sert que très secondairement à corriger le coupable ou à intimide</w:t>
      </w:r>
      <w:r>
        <w:rPr>
          <w:rFonts w:ascii="Times New Roman" w:hAnsi="Times New Roman" w:cs="Times New Roman"/>
          <w:sz w:val="24"/>
          <w:szCs w:val="24"/>
        </w:rPr>
        <w:t>r</w:t>
      </w:r>
      <w:r w:rsidR="00523433" w:rsidRPr="00953224">
        <w:rPr>
          <w:rFonts w:ascii="Times New Roman" w:hAnsi="Times New Roman" w:cs="Times New Roman"/>
          <w:sz w:val="24"/>
          <w:szCs w:val="24"/>
        </w:rPr>
        <w:t xml:space="preserve"> ses imitateurs possibles. Il estime que son efficacité est justement </w:t>
      </w:r>
      <w:r w:rsidR="00523433" w:rsidRPr="00953224">
        <w:rPr>
          <w:rFonts w:ascii="Times New Roman" w:hAnsi="Times New Roman" w:cs="Times New Roman"/>
          <w:sz w:val="24"/>
          <w:szCs w:val="24"/>
        </w:rPr>
        <w:lastRenderedPageBreak/>
        <w:t>douteuse et en même temps douteuse. Selon les considérations de Fillieule (2001), plus</w:t>
      </w:r>
      <w:r>
        <w:rPr>
          <w:rFonts w:ascii="Times New Roman" w:hAnsi="Times New Roman" w:cs="Times New Roman"/>
          <w:sz w:val="24"/>
          <w:szCs w:val="24"/>
        </w:rPr>
        <w:t xml:space="preserve"> les délinquants sont punis sévè</w:t>
      </w:r>
      <w:r w:rsidR="00523433" w:rsidRPr="00953224">
        <w:rPr>
          <w:rFonts w:ascii="Times New Roman" w:hAnsi="Times New Roman" w:cs="Times New Roman"/>
          <w:sz w:val="24"/>
          <w:szCs w:val="24"/>
        </w:rPr>
        <w:t xml:space="preserve">rement ou fréquemment, plus ils récidivent. </w:t>
      </w:r>
    </w:p>
    <w:p w14:paraId="02C3A00B" w14:textId="1D9FD4AE" w:rsidR="00046B57" w:rsidRPr="00953224" w:rsidRDefault="005234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L’efficacité très limitée de la dissuasion pénale qui s’appui</w:t>
      </w:r>
      <w:r w:rsidR="00BE79C3">
        <w:rPr>
          <w:rFonts w:ascii="Times New Roman" w:hAnsi="Times New Roman" w:cs="Times New Roman"/>
          <w:sz w:val="24"/>
          <w:szCs w:val="24"/>
        </w:rPr>
        <w:t>e</w:t>
      </w:r>
      <w:r w:rsidRPr="00953224">
        <w:rPr>
          <w:rFonts w:ascii="Times New Roman" w:hAnsi="Times New Roman" w:cs="Times New Roman"/>
          <w:sz w:val="24"/>
          <w:szCs w:val="24"/>
        </w:rPr>
        <w:t xml:space="preserve"> sur l’intervention</w:t>
      </w:r>
      <w:r w:rsidR="00046B57" w:rsidRPr="00953224">
        <w:rPr>
          <w:rFonts w:ascii="Times New Roman" w:hAnsi="Times New Roman" w:cs="Times New Roman"/>
          <w:sz w:val="24"/>
          <w:szCs w:val="24"/>
        </w:rPr>
        <w:t xml:space="preserve"> réactive de la pol</w:t>
      </w:r>
      <w:r w:rsidR="00BE79C3">
        <w:rPr>
          <w:rFonts w:ascii="Times New Roman" w:hAnsi="Times New Roman" w:cs="Times New Roman"/>
          <w:sz w:val="24"/>
          <w:szCs w:val="24"/>
        </w:rPr>
        <w:t xml:space="preserve">ice a occasionné d’autres </w:t>
      </w:r>
      <w:proofErr w:type="gramStart"/>
      <w:r w:rsidR="00BE79C3">
        <w:rPr>
          <w:rFonts w:ascii="Times New Roman" w:hAnsi="Times New Roman" w:cs="Times New Roman"/>
          <w:sz w:val="24"/>
          <w:szCs w:val="24"/>
        </w:rPr>
        <w:t>type</w:t>
      </w:r>
      <w:proofErr w:type="gramEnd"/>
      <w:r w:rsidR="00BE79C3">
        <w:rPr>
          <w:rFonts w:ascii="Times New Roman" w:hAnsi="Times New Roman" w:cs="Times New Roman"/>
          <w:sz w:val="24"/>
          <w:szCs w:val="24"/>
        </w:rPr>
        <w:t xml:space="preserve"> </w:t>
      </w:r>
      <w:r w:rsidRPr="00953224">
        <w:rPr>
          <w:rFonts w:ascii="Times New Roman" w:hAnsi="Times New Roman" w:cs="Times New Roman"/>
          <w:sz w:val="24"/>
          <w:szCs w:val="24"/>
        </w:rPr>
        <w:t>d’intervention policière à vocation dissuasive</w:t>
      </w:r>
      <w:r w:rsidR="00AB3C08">
        <w:rPr>
          <w:rFonts w:ascii="Times New Roman" w:hAnsi="Times New Roman" w:cs="Times New Roman"/>
          <w:sz w:val="24"/>
          <w:szCs w:val="24"/>
        </w:rPr>
        <w:t xml:space="preserve">. Il s’agit de  la « </w:t>
      </w:r>
      <w:r w:rsidR="00046B57" w:rsidRPr="00953224">
        <w:rPr>
          <w:rFonts w:ascii="Times New Roman" w:hAnsi="Times New Roman" w:cs="Times New Roman"/>
          <w:sz w:val="24"/>
          <w:szCs w:val="24"/>
        </w:rPr>
        <w:t xml:space="preserve">police de proximité » qui s’intéresse prioritairement aux actes </w:t>
      </w:r>
      <w:r w:rsidR="00BE79C3">
        <w:rPr>
          <w:rFonts w:ascii="Times New Roman" w:hAnsi="Times New Roman" w:cs="Times New Roman"/>
          <w:sz w:val="24"/>
          <w:szCs w:val="24"/>
        </w:rPr>
        <w:t>d’« incivilités », au</w:t>
      </w:r>
      <w:r w:rsidR="00046B57" w:rsidRPr="00953224">
        <w:rPr>
          <w:rFonts w:ascii="Times New Roman" w:hAnsi="Times New Roman" w:cs="Times New Roman"/>
          <w:sz w:val="24"/>
          <w:szCs w:val="24"/>
        </w:rPr>
        <w:t xml:space="preserve"> maintien d’un ordre de proximité. Cette stratégie se heurte à deux obstacles majeurs dans sa mise en œuvre. D’un côté et par tradition, la police </w:t>
      </w:r>
      <w:r w:rsidR="00BE79C3">
        <w:rPr>
          <w:rFonts w:ascii="Times New Roman" w:hAnsi="Times New Roman" w:cs="Times New Roman"/>
          <w:sz w:val="24"/>
          <w:szCs w:val="24"/>
        </w:rPr>
        <w:t xml:space="preserve">se préoccupe principalement des </w:t>
      </w:r>
      <w:r w:rsidR="00046B57" w:rsidRPr="00953224">
        <w:rPr>
          <w:rFonts w:ascii="Times New Roman" w:hAnsi="Times New Roman" w:cs="Times New Roman"/>
          <w:sz w:val="24"/>
          <w:szCs w:val="24"/>
        </w:rPr>
        <w:t xml:space="preserve">délits ou crimes les plus graves (Monjardet, 1996), et de l’autre, la plupart des incivilités ne sont pas punissables. </w:t>
      </w:r>
    </w:p>
    <w:p w14:paraId="25DF7833" w14:textId="088A3B2F" w:rsidR="004E1B58" w:rsidRPr="00487954" w:rsidRDefault="00046B57" w:rsidP="00557200">
      <w:pPr>
        <w:spacing w:line="276" w:lineRule="auto"/>
        <w:jc w:val="both"/>
        <w:rPr>
          <w:rFonts w:ascii="Times New Roman" w:hAnsi="Times New Roman" w:cs="Times New Roman"/>
          <w:sz w:val="24"/>
          <w:szCs w:val="24"/>
        </w:rPr>
      </w:pPr>
      <w:r w:rsidRPr="00487954">
        <w:rPr>
          <w:rFonts w:ascii="Times New Roman" w:hAnsi="Times New Roman" w:cs="Times New Roman"/>
          <w:sz w:val="24"/>
          <w:szCs w:val="24"/>
        </w:rPr>
        <w:t>3° La dernière catégorie est</w:t>
      </w:r>
      <w:r w:rsidR="00BE79C3" w:rsidRPr="00487954">
        <w:rPr>
          <w:rFonts w:ascii="Times New Roman" w:hAnsi="Times New Roman" w:cs="Times New Roman"/>
          <w:sz w:val="24"/>
          <w:szCs w:val="24"/>
        </w:rPr>
        <w:t xml:space="preserve"> la réhabilitation qui vise à « </w:t>
      </w:r>
      <w:r w:rsidRPr="00487954">
        <w:rPr>
          <w:rFonts w:ascii="Times New Roman" w:hAnsi="Times New Roman" w:cs="Times New Roman"/>
          <w:sz w:val="24"/>
          <w:szCs w:val="24"/>
        </w:rPr>
        <w:t xml:space="preserve">Changer le délinquant ». </w:t>
      </w:r>
    </w:p>
    <w:p w14:paraId="09130AD5" w14:textId="274E245C" w:rsidR="00117EAD" w:rsidRPr="00953224" w:rsidRDefault="0016435A" w:rsidP="00557200">
      <w:pPr>
        <w:pStyle w:val="Titre2"/>
        <w:jc w:val="both"/>
        <w:rPr>
          <w:rStyle w:val="Titre2Car"/>
          <w:rFonts w:cs="Times New Roman"/>
          <w:b/>
          <w:szCs w:val="24"/>
        </w:rPr>
      </w:pPr>
      <w:bookmarkStart w:id="215" w:name="_Toc205890350"/>
      <w:r w:rsidRPr="00192603">
        <w:rPr>
          <w:rStyle w:val="Titre2Car"/>
          <w:rFonts w:cs="Times New Roman"/>
          <w:b/>
          <w:szCs w:val="24"/>
        </w:rPr>
        <w:t>7</w:t>
      </w:r>
      <w:r w:rsidR="007150C9" w:rsidRPr="00192603">
        <w:rPr>
          <w:rStyle w:val="Titre2Car"/>
          <w:rFonts w:cs="Times New Roman"/>
          <w:b/>
          <w:szCs w:val="24"/>
        </w:rPr>
        <w:t xml:space="preserve">.4.3. </w:t>
      </w:r>
      <w:r w:rsidR="007B48FD" w:rsidRPr="00192603">
        <w:rPr>
          <w:rStyle w:val="Titre2Car"/>
          <w:rFonts w:cs="Times New Roman"/>
          <w:b/>
          <w:szCs w:val="24"/>
        </w:rPr>
        <w:t xml:space="preserve">Délocalisation vers le </w:t>
      </w:r>
      <w:r w:rsidR="003D7C2F" w:rsidRPr="00192603">
        <w:rPr>
          <w:rStyle w:val="Titre2Car"/>
          <w:rFonts w:cs="Times New Roman"/>
          <w:b/>
          <w:szCs w:val="24"/>
        </w:rPr>
        <w:t>C</w:t>
      </w:r>
      <w:r w:rsidR="007F535C" w:rsidRPr="00192603">
        <w:rPr>
          <w:rStyle w:val="Titre2Car"/>
          <w:rFonts w:cs="Times New Roman"/>
          <w:b/>
          <w:szCs w:val="24"/>
        </w:rPr>
        <w:t xml:space="preserve">entre de réeducation de </w:t>
      </w:r>
      <w:r w:rsidR="00117EAD" w:rsidRPr="00192603">
        <w:rPr>
          <w:rStyle w:val="Titre2Car"/>
          <w:rFonts w:cs="Times New Roman"/>
          <w:b/>
          <w:szCs w:val="24"/>
        </w:rPr>
        <w:t>cankuzo:</w:t>
      </w:r>
      <w:r w:rsidR="001D192B" w:rsidRPr="00192603">
        <w:rPr>
          <w:rStyle w:val="Titre2Car"/>
          <w:rFonts w:cs="Times New Roman"/>
          <w:b/>
          <w:szCs w:val="24"/>
        </w:rPr>
        <w:t xml:space="preserve"> </w:t>
      </w:r>
      <w:r w:rsidR="006C52F7" w:rsidRPr="00192603">
        <w:rPr>
          <w:rStyle w:val="Titre2Car"/>
          <w:rFonts w:cs="Times New Roman"/>
          <w:b/>
          <w:szCs w:val="24"/>
        </w:rPr>
        <w:t xml:space="preserve">Entre espoir et </w:t>
      </w:r>
      <w:r w:rsidR="006C52F7" w:rsidRPr="00192603">
        <w:rPr>
          <w:rStyle w:val="Titre2Car"/>
          <w:rFonts w:cs="Times New Roman"/>
          <w:b/>
          <w:szCs w:val="24"/>
        </w:rPr>
        <w:tab/>
        <w:t xml:space="preserve">désespoir de la réinsertion des </w:t>
      </w:r>
      <w:r w:rsidR="00566910" w:rsidRPr="00192603">
        <w:rPr>
          <w:rStyle w:val="Titre2Car"/>
          <w:rFonts w:cs="Times New Roman"/>
          <w:b/>
          <w:szCs w:val="24"/>
        </w:rPr>
        <w:t>e</w:t>
      </w:r>
      <w:r w:rsidR="006C52F7" w:rsidRPr="00192603">
        <w:rPr>
          <w:rStyle w:val="Titre2Car"/>
          <w:rFonts w:cs="Times New Roman"/>
          <w:b/>
          <w:szCs w:val="24"/>
        </w:rPr>
        <w:t>nfant</w:t>
      </w:r>
      <w:r w:rsidR="00566910" w:rsidRPr="00192603">
        <w:rPr>
          <w:rStyle w:val="Titre2Car"/>
          <w:rFonts w:cs="Times New Roman"/>
          <w:b/>
          <w:szCs w:val="24"/>
        </w:rPr>
        <w:t>s</w:t>
      </w:r>
      <w:bookmarkEnd w:id="215"/>
    </w:p>
    <w:p w14:paraId="408D47D0" w14:textId="7977F565" w:rsidR="00117EAD" w:rsidRPr="00953224" w:rsidRDefault="00117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plusieurs séances de dissua</w:t>
      </w:r>
      <w:r w:rsidR="00BE79C3">
        <w:rPr>
          <w:rFonts w:ascii="Times New Roman" w:hAnsi="Times New Roman" w:cs="Times New Roman"/>
          <w:sz w:val="24"/>
          <w:szCs w:val="24"/>
        </w:rPr>
        <w:t>sion et de neutralisation, et où</w:t>
      </w:r>
      <w:r w:rsidRPr="00953224">
        <w:rPr>
          <w:rFonts w:ascii="Times New Roman" w:hAnsi="Times New Roman" w:cs="Times New Roman"/>
          <w:sz w:val="24"/>
          <w:szCs w:val="24"/>
        </w:rPr>
        <w:t xml:space="preserve"> les enfants se confrontaient souvent </w:t>
      </w:r>
      <w:r w:rsidR="00192603">
        <w:rPr>
          <w:rFonts w:ascii="Times New Roman" w:hAnsi="Times New Roman" w:cs="Times New Roman"/>
          <w:sz w:val="24"/>
          <w:szCs w:val="24"/>
        </w:rPr>
        <w:t xml:space="preserve">à la police </w:t>
      </w:r>
      <w:r w:rsidR="00BE79C3">
        <w:rPr>
          <w:rFonts w:ascii="Times New Roman" w:hAnsi="Times New Roman" w:cs="Times New Roman"/>
          <w:sz w:val="24"/>
          <w:szCs w:val="24"/>
        </w:rPr>
        <w:t xml:space="preserve">pour résister </w:t>
      </w:r>
      <w:r w:rsidRPr="00953224">
        <w:rPr>
          <w:rFonts w:ascii="Times New Roman" w:hAnsi="Times New Roman" w:cs="Times New Roman"/>
          <w:sz w:val="24"/>
          <w:szCs w:val="24"/>
        </w:rPr>
        <w:t>aux arres</w:t>
      </w:r>
      <w:r w:rsidR="00BE79C3">
        <w:rPr>
          <w:rFonts w:ascii="Times New Roman" w:hAnsi="Times New Roman" w:cs="Times New Roman"/>
          <w:sz w:val="24"/>
          <w:szCs w:val="24"/>
        </w:rPr>
        <w:t>tations organisées lors des raf</w:t>
      </w:r>
      <w:r w:rsidRPr="00953224">
        <w:rPr>
          <w:rFonts w:ascii="Times New Roman" w:hAnsi="Times New Roman" w:cs="Times New Roman"/>
          <w:sz w:val="24"/>
          <w:szCs w:val="24"/>
        </w:rPr>
        <w:t>l</w:t>
      </w:r>
      <w:r w:rsidR="00BE79C3">
        <w:rPr>
          <w:rFonts w:ascii="Times New Roman" w:hAnsi="Times New Roman" w:cs="Times New Roman"/>
          <w:sz w:val="24"/>
          <w:szCs w:val="24"/>
        </w:rPr>
        <w:t>es répétitives, les enfants espé</w:t>
      </w:r>
      <w:r w:rsidRPr="00953224">
        <w:rPr>
          <w:rFonts w:ascii="Times New Roman" w:hAnsi="Times New Roman" w:cs="Times New Roman"/>
          <w:sz w:val="24"/>
          <w:szCs w:val="24"/>
        </w:rPr>
        <w:t xml:space="preserve">raient avoir une vie meilleure dans ce nouveau centre ouvert à Cankuzo. </w:t>
      </w:r>
    </w:p>
    <w:p w14:paraId="0708D8A6" w14:textId="459A9FF0" w:rsidR="00117EAD" w:rsidRPr="00953224" w:rsidRDefault="00117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 ailleurs, selon les </w:t>
      </w:r>
      <w:r w:rsidR="00BE79C3">
        <w:rPr>
          <w:rFonts w:ascii="Times New Roman" w:hAnsi="Times New Roman" w:cs="Times New Roman"/>
          <w:sz w:val="24"/>
          <w:szCs w:val="24"/>
        </w:rPr>
        <w:t>déclarations du ministère de l’I</w:t>
      </w:r>
      <w:r w:rsidRPr="00953224">
        <w:rPr>
          <w:rFonts w:ascii="Times New Roman" w:hAnsi="Times New Roman" w:cs="Times New Roman"/>
          <w:sz w:val="24"/>
          <w:szCs w:val="24"/>
        </w:rPr>
        <w:t xml:space="preserve">ntérieur, </w:t>
      </w:r>
    </w:p>
    <w:p w14:paraId="796C02DC" w14:textId="5F1E8F27" w:rsidR="00117EAD" w:rsidRPr="0078221A" w:rsidRDefault="00CA7101" w:rsidP="00CA710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w:t>
      </w:r>
      <w:r w:rsidR="00117EAD" w:rsidRPr="0078221A">
        <w:rPr>
          <w:rFonts w:ascii="Times New Roman" w:hAnsi="Times New Roman" w:cs="Times New Roman"/>
          <w:i/>
          <w:sz w:val="20"/>
          <w:szCs w:val="20"/>
        </w:rPr>
        <w:t>Toutes les conditions sont réunies pour mieux vivre dans ce centre. Il renforce cette affirmation en disant que</w:t>
      </w:r>
      <w:r w:rsidR="00BE79C3" w:rsidRPr="0078221A">
        <w:rPr>
          <w:rFonts w:ascii="Times New Roman" w:hAnsi="Times New Roman" w:cs="Times New Roman"/>
          <w:i/>
          <w:sz w:val="20"/>
          <w:szCs w:val="20"/>
        </w:rPr>
        <w:t xml:space="preserve">, </w:t>
      </w:r>
      <w:r w:rsidR="00117EAD" w:rsidRPr="0078221A">
        <w:rPr>
          <w:rFonts w:ascii="Times New Roman" w:hAnsi="Times New Roman" w:cs="Times New Roman"/>
          <w:i/>
          <w:sz w:val="20"/>
          <w:szCs w:val="20"/>
        </w:rPr>
        <w:t>contrairement aux autres centres déjà visités, certains enfants ont des choix à opérer,  entre l’apprentissage du métier et la réi</w:t>
      </w:r>
      <w:r w:rsidR="00046B57" w:rsidRPr="0078221A">
        <w:rPr>
          <w:rFonts w:ascii="Times New Roman" w:hAnsi="Times New Roman" w:cs="Times New Roman"/>
          <w:i/>
          <w:sz w:val="20"/>
          <w:szCs w:val="20"/>
        </w:rPr>
        <w:t xml:space="preserve">nsertion </w:t>
      </w:r>
      <w:proofErr w:type="gramStart"/>
      <w:r w:rsidR="00046B57" w:rsidRPr="0078221A">
        <w:rPr>
          <w:rFonts w:ascii="Times New Roman" w:hAnsi="Times New Roman" w:cs="Times New Roman"/>
          <w:i/>
          <w:sz w:val="20"/>
          <w:szCs w:val="20"/>
        </w:rPr>
        <w:t>scolaire </w:t>
      </w:r>
      <w:r w:rsidR="00985057" w:rsidRPr="0078221A">
        <w:rPr>
          <w:rFonts w:ascii="Times New Roman" w:hAnsi="Times New Roman" w:cs="Times New Roman"/>
          <w:i/>
          <w:sz w:val="20"/>
          <w:szCs w:val="20"/>
        </w:rPr>
        <w:t>.</w:t>
      </w:r>
      <w:proofErr w:type="gramEnd"/>
      <w:r w:rsidR="00985057" w:rsidRPr="0078221A">
        <w:rPr>
          <w:rFonts w:ascii="Times New Roman" w:hAnsi="Times New Roman" w:cs="Times New Roman"/>
          <w:i/>
          <w:sz w:val="20"/>
          <w:szCs w:val="20"/>
        </w:rPr>
        <w:t xml:space="preserve"> </w:t>
      </w:r>
      <w:r w:rsidR="00046B57" w:rsidRPr="0078221A">
        <w:rPr>
          <w:rFonts w:ascii="Times New Roman" w:hAnsi="Times New Roman" w:cs="Times New Roman"/>
          <w:i/>
          <w:sz w:val="20"/>
          <w:szCs w:val="20"/>
        </w:rPr>
        <w:t>»</w:t>
      </w:r>
      <w:r w:rsidR="00046B57" w:rsidRPr="0078221A">
        <w:rPr>
          <w:rStyle w:val="Appelnotedebasdep"/>
          <w:rFonts w:ascii="Times New Roman" w:hAnsi="Times New Roman" w:cs="Times New Roman"/>
          <w:i/>
          <w:sz w:val="20"/>
          <w:szCs w:val="20"/>
        </w:rPr>
        <w:footnoteReference w:id="16"/>
      </w:r>
    </w:p>
    <w:p w14:paraId="3FB6B8B8" w14:textId="0C585EF9" w:rsidR="00117EAD" w:rsidRDefault="00117EA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Malheureusement, l’espoir véhiculé à travers cette déclaration officielle du </w:t>
      </w:r>
      <w:r w:rsidR="00C21E72" w:rsidRPr="00953224">
        <w:rPr>
          <w:rFonts w:ascii="Times New Roman" w:hAnsi="Times New Roman" w:cs="Times New Roman"/>
          <w:sz w:val="24"/>
          <w:szCs w:val="24"/>
        </w:rPr>
        <w:t>M</w:t>
      </w:r>
      <w:r w:rsidRPr="00953224">
        <w:rPr>
          <w:rFonts w:ascii="Times New Roman" w:hAnsi="Times New Roman" w:cs="Times New Roman"/>
          <w:sz w:val="24"/>
          <w:szCs w:val="24"/>
        </w:rPr>
        <w:t>inistre n’a pas duré très longtemps, car</w:t>
      </w:r>
      <w:r w:rsidR="005D5B40">
        <w:rPr>
          <w:rFonts w:ascii="Times New Roman" w:hAnsi="Times New Roman" w:cs="Times New Roman"/>
          <w:sz w:val="24"/>
          <w:szCs w:val="24"/>
        </w:rPr>
        <w:t xml:space="preserve">, </w:t>
      </w:r>
      <w:r w:rsidRPr="00953224">
        <w:rPr>
          <w:rFonts w:ascii="Times New Roman" w:hAnsi="Times New Roman" w:cs="Times New Roman"/>
          <w:sz w:val="24"/>
          <w:szCs w:val="24"/>
        </w:rPr>
        <w:t>aussitôt arrivé</w:t>
      </w:r>
      <w:r w:rsidR="00BE79C3">
        <w:rPr>
          <w:rFonts w:ascii="Times New Roman" w:hAnsi="Times New Roman" w:cs="Times New Roman"/>
          <w:sz w:val="24"/>
          <w:szCs w:val="24"/>
        </w:rPr>
        <w:t>s</w:t>
      </w:r>
      <w:r w:rsidRPr="00953224">
        <w:rPr>
          <w:rFonts w:ascii="Times New Roman" w:hAnsi="Times New Roman" w:cs="Times New Roman"/>
          <w:sz w:val="24"/>
          <w:szCs w:val="24"/>
        </w:rPr>
        <w:t xml:space="preserve"> au niveau du centre, ces enfants ont été déçus par ses </w:t>
      </w:r>
      <w:r w:rsidR="00B5164D" w:rsidRPr="00953224">
        <w:rPr>
          <w:rFonts w:ascii="Times New Roman" w:hAnsi="Times New Roman" w:cs="Times New Roman"/>
          <w:sz w:val="24"/>
          <w:szCs w:val="24"/>
        </w:rPr>
        <w:t>infrastructures</w:t>
      </w:r>
      <w:r w:rsidR="000C057C">
        <w:rPr>
          <w:rFonts w:ascii="Times New Roman" w:hAnsi="Times New Roman" w:cs="Times New Roman"/>
          <w:sz w:val="24"/>
          <w:szCs w:val="24"/>
        </w:rPr>
        <w:t xml:space="preserve">, </w:t>
      </w:r>
      <w:r w:rsidR="00B5164D" w:rsidRPr="00953224">
        <w:rPr>
          <w:rFonts w:ascii="Times New Roman" w:hAnsi="Times New Roman" w:cs="Times New Roman"/>
          <w:sz w:val="24"/>
          <w:szCs w:val="24"/>
        </w:rPr>
        <w:t xml:space="preserve">comme l’indique Tim à travers le témoignage qui suit : </w:t>
      </w:r>
    </w:p>
    <w:p w14:paraId="0B0F43ED" w14:textId="6F42AFE0" w:rsidR="00CA7101" w:rsidRPr="0078221A" w:rsidRDefault="00CA7101" w:rsidP="00CA710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«...Twashitse muri ico kigo co mu Cankuzo nko mu masa tanu y’ijoro. Ico gihe hari hakanye cane, kuko imvura yari yiriwe iragwa. Duhejeje gufungura, twaciye turyama buno nyene, kuko twari turushe cane. »</w:t>
      </w:r>
    </w:p>
    <w:p w14:paraId="0A37EE54" w14:textId="6C71902C" w:rsidR="00CA7101" w:rsidRPr="00953224" w:rsidRDefault="00CA710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qui signifie : </w:t>
      </w:r>
    </w:p>
    <w:p w14:paraId="5FD93BFD" w14:textId="04799D75" w:rsidR="00117EAD" w:rsidRDefault="00117EAD" w:rsidP="00CA710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Nous sommes arrivés dans ce centre vers 23</w:t>
      </w:r>
      <w:r w:rsidR="00BE79C3" w:rsidRPr="0078221A">
        <w:rPr>
          <w:rFonts w:ascii="Times New Roman" w:hAnsi="Times New Roman" w:cs="Times New Roman"/>
          <w:i/>
          <w:sz w:val="20"/>
          <w:szCs w:val="20"/>
        </w:rPr>
        <w:t xml:space="preserve"> </w:t>
      </w:r>
      <w:r w:rsidRPr="0078221A">
        <w:rPr>
          <w:rFonts w:ascii="Times New Roman" w:hAnsi="Times New Roman" w:cs="Times New Roman"/>
          <w:i/>
          <w:sz w:val="20"/>
          <w:szCs w:val="20"/>
        </w:rPr>
        <w:t>h. Il faisait tellement froid cette nuit, car il avait plu toute la journée. Après le manger, nous</w:t>
      </w:r>
      <w:r w:rsidR="00B5164D" w:rsidRPr="0078221A">
        <w:rPr>
          <w:rFonts w:ascii="Times New Roman" w:hAnsi="Times New Roman" w:cs="Times New Roman"/>
          <w:i/>
          <w:sz w:val="20"/>
          <w:szCs w:val="20"/>
        </w:rPr>
        <w:t xml:space="preserve"> sommes</w:t>
      </w:r>
      <w:r w:rsidRPr="0078221A">
        <w:rPr>
          <w:rFonts w:ascii="Times New Roman" w:hAnsi="Times New Roman" w:cs="Times New Roman"/>
          <w:i/>
          <w:sz w:val="20"/>
          <w:szCs w:val="20"/>
        </w:rPr>
        <w:t xml:space="preserve"> dormi</w:t>
      </w:r>
      <w:r w:rsidR="00B5164D" w:rsidRPr="0078221A">
        <w:rPr>
          <w:rFonts w:ascii="Times New Roman" w:hAnsi="Times New Roman" w:cs="Times New Roman"/>
          <w:i/>
          <w:sz w:val="20"/>
          <w:szCs w:val="20"/>
        </w:rPr>
        <w:t>s</w:t>
      </w:r>
      <w:r w:rsidRPr="0078221A">
        <w:rPr>
          <w:rFonts w:ascii="Times New Roman" w:hAnsi="Times New Roman" w:cs="Times New Roman"/>
          <w:i/>
          <w:sz w:val="20"/>
          <w:szCs w:val="20"/>
        </w:rPr>
        <w:t xml:space="preserve"> immédiatement</w:t>
      </w:r>
      <w:r w:rsidR="006F30FF" w:rsidRPr="0078221A">
        <w:rPr>
          <w:rFonts w:ascii="Times New Roman" w:hAnsi="Times New Roman" w:cs="Times New Roman"/>
          <w:i/>
          <w:sz w:val="20"/>
          <w:szCs w:val="20"/>
        </w:rPr>
        <w:t xml:space="preserve">, </w:t>
      </w:r>
      <w:r w:rsidR="00A97E8E">
        <w:rPr>
          <w:rFonts w:ascii="Times New Roman" w:hAnsi="Times New Roman" w:cs="Times New Roman"/>
          <w:i/>
          <w:sz w:val="20"/>
          <w:szCs w:val="20"/>
        </w:rPr>
        <w:t xml:space="preserve">car nous étions trop fatigués ». </w:t>
      </w:r>
    </w:p>
    <w:p w14:paraId="528BD580" w14:textId="2785A0A7" w:rsidR="00333333" w:rsidRDefault="005D5B40" w:rsidP="00333333">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Il ajoute en disant : </w:t>
      </w:r>
      <w:r w:rsidR="005E4B5F">
        <w:rPr>
          <w:rFonts w:ascii="Times New Roman" w:hAnsi="Times New Roman" w:cs="Times New Roman"/>
          <w:i/>
          <w:sz w:val="20"/>
          <w:szCs w:val="20"/>
        </w:rPr>
        <w:t xml:space="preserve">« </w:t>
      </w:r>
      <w:r>
        <w:rPr>
          <w:rFonts w:ascii="Times New Roman" w:hAnsi="Times New Roman" w:cs="Times New Roman"/>
          <w:i/>
          <w:sz w:val="20"/>
          <w:szCs w:val="20"/>
        </w:rPr>
        <w:t xml:space="preserve">Bukeye, twasanze ko ico kigo kitagira </w:t>
      </w:r>
      <w:proofErr w:type="gramStart"/>
      <w:r>
        <w:rPr>
          <w:rFonts w:ascii="Times New Roman" w:hAnsi="Times New Roman" w:cs="Times New Roman"/>
          <w:i/>
          <w:sz w:val="20"/>
          <w:szCs w:val="20"/>
        </w:rPr>
        <w:t>inzu ,</w:t>
      </w:r>
      <w:proofErr w:type="gramEnd"/>
      <w:r>
        <w:rPr>
          <w:rFonts w:ascii="Times New Roman" w:hAnsi="Times New Roman" w:cs="Times New Roman"/>
          <w:i/>
          <w:sz w:val="20"/>
          <w:szCs w:val="20"/>
        </w:rPr>
        <w:t xml:space="preserve"> ntikigire n’ikibanza c’abigeme. </w:t>
      </w:r>
      <w:r w:rsidR="00333333">
        <w:rPr>
          <w:rFonts w:ascii="Times New Roman" w:hAnsi="Times New Roman" w:cs="Times New Roman"/>
          <w:i/>
          <w:sz w:val="20"/>
          <w:szCs w:val="20"/>
        </w:rPr>
        <w:t xml:space="preserve">Wasanga turi kumwe </w:t>
      </w:r>
      <w:r>
        <w:rPr>
          <w:rFonts w:ascii="Times New Roman" w:hAnsi="Times New Roman" w:cs="Times New Roman"/>
          <w:i/>
          <w:sz w:val="20"/>
          <w:szCs w:val="20"/>
        </w:rPr>
        <w:t>n’</w:t>
      </w:r>
      <w:r w:rsidR="005E4B5F">
        <w:rPr>
          <w:rFonts w:ascii="Times New Roman" w:hAnsi="Times New Roman" w:cs="Times New Roman"/>
          <w:i/>
          <w:sz w:val="20"/>
          <w:szCs w:val="20"/>
        </w:rPr>
        <w:t xml:space="preserve">abana </w:t>
      </w:r>
      <w:r>
        <w:rPr>
          <w:rFonts w:ascii="Times New Roman" w:hAnsi="Times New Roman" w:cs="Times New Roman"/>
          <w:i/>
          <w:sz w:val="20"/>
          <w:szCs w:val="20"/>
        </w:rPr>
        <w:t>b’</w:t>
      </w:r>
      <w:r w:rsidR="005E4B5F">
        <w:rPr>
          <w:rFonts w:ascii="Times New Roman" w:hAnsi="Times New Roman" w:cs="Times New Roman"/>
          <w:i/>
          <w:sz w:val="20"/>
          <w:szCs w:val="20"/>
        </w:rPr>
        <w:t xml:space="preserve">abigeme eka mbere </w:t>
      </w:r>
      <w:r>
        <w:rPr>
          <w:rFonts w:ascii="Times New Roman" w:hAnsi="Times New Roman" w:cs="Times New Roman"/>
          <w:i/>
          <w:sz w:val="20"/>
          <w:szCs w:val="20"/>
        </w:rPr>
        <w:t>n’</w:t>
      </w:r>
      <w:r w:rsidR="005E4B5F">
        <w:rPr>
          <w:rFonts w:ascii="Times New Roman" w:hAnsi="Times New Roman" w:cs="Times New Roman"/>
          <w:i/>
          <w:sz w:val="20"/>
          <w:szCs w:val="20"/>
        </w:rPr>
        <w:t xml:space="preserve">abakuze bakuye </w:t>
      </w:r>
      <w:r>
        <w:rPr>
          <w:rFonts w:ascii="Times New Roman" w:hAnsi="Times New Roman" w:cs="Times New Roman"/>
          <w:i/>
          <w:sz w:val="20"/>
          <w:szCs w:val="20"/>
        </w:rPr>
        <w:t xml:space="preserve">mw’ibarabara. </w:t>
      </w:r>
      <w:r w:rsidR="00333333">
        <w:rPr>
          <w:rFonts w:ascii="Times New Roman" w:hAnsi="Times New Roman" w:cs="Times New Roman"/>
          <w:i/>
          <w:sz w:val="20"/>
          <w:szCs w:val="20"/>
        </w:rPr>
        <w:t xml:space="preserve">Twari dusangiye ibombo rimwe, </w:t>
      </w:r>
      <w:r w:rsidR="0063698D">
        <w:rPr>
          <w:rFonts w:ascii="Times New Roman" w:hAnsi="Times New Roman" w:cs="Times New Roman"/>
          <w:i/>
          <w:sz w:val="20"/>
          <w:szCs w:val="20"/>
        </w:rPr>
        <w:t xml:space="preserve">aho vyari bigoye </w:t>
      </w:r>
      <w:r w:rsidR="005E4B5F">
        <w:rPr>
          <w:rFonts w:ascii="Times New Roman" w:hAnsi="Times New Roman" w:cs="Times New Roman"/>
          <w:i/>
          <w:sz w:val="20"/>
          <w:szCs w:val="20"/>
        </w:rPr>
        <w:t>n’ukugira isuku k’u</w:t>
      </w:r>
      <w:r w:rsidR="0063698D">
        <w:rPr>
          <w:rFonts w:ascii="Times New Roman" w:hAnsi="Times New Roman" w:cs="Times New Roman"/>
          <w:i/>
          <w:sz w:val="20"/>
          <w:szCs w:val="20"/>
        </w:rPr>
        <w:t xml:space="preserve">mubiri. Vyongeye, </w:t>
      </w:r>
      <w:r w:rsidR="005E4B5F">
        <w:rPr>
          <w:rFonts w:ascii="Times New Roman" w:hAnsi="Times New Roman" w:cs="Times New Roman"/>
          <w:i/>
          <w:sz w:val="20"/>
          <w:szCs w:val="20"/>
        </w:rPr>
        <w:t>n’imfungurwa ntizari zikwiye kuko benshi muri twebwe</w:t>
      </w:r>
      <w:r w:rsidR="00A97E8E">
        <w:rPr>
          <w:rFonts w:ascii="Times New Roman" w:hAnsi="Times New Roman" w:cs="Times New Roman"/>
          <w:i/>
          <w:sz w:val="20"/>
          <w:szCs w:val="20"/>
        </w:rPr>
        <w:t xml:space="preserve">, baza barasohoka kugira baje kurondera ivyo twofungura ». </w:t>
      </w:r>
    </w:p>
    <w:p w14:paraId="22003A97" w14:textId="3C635751" w:rsidR="00A97E8E" w:rsidRPr="00A97E8E" w:rsidRDefault="00A97E8E" w:rsidP="00A97E8E">
      <w:pPr>
        <w:spacing w:line="276" w:lineRule="auto"/>
        <w:jc w:val="both"/>
        <w:rPr>
          <w:rFonts w:ascii="Times New Roman" w:hAnsi="Times New Roman" w:cs="Times New Roman"/>
          <w:i/>
          <w:sz w:val="24"/>
          <w:szCs w:val="24"/>
        </w:rPr>
      </w:pPr>
      <w:r w:rsidRPr="00A97E8E">
        <w:rPr>
          <w:rFonts w:ascii="Times New Roman" w:hAnsi="Times New Roman" w:cs="Times New Roman"/>
          <w:i/>
          <w:sz w:val="24"/>
          <w:szCs w:val="24"/>
        </w:rPr>
        <w:t>Ce qui signifie : </w:t>
      </w:r>
    </w:p>
    <w:p w14:paraId="2BDF4E40" w14:textId="546EDEBA" w:rsidR="00117EAD" w:rsidRPr="00A97E8E" w:rsidRDefault="00A97E8E" w:rsidP="00A97E8E">
      <w:pPr>
        <w:spacing w:line="276" w:lineRule="auto"/>
        <w:ind w:left="850"/>
        <w:jc w:val="both"/>
        <w:rPr>
          <w:rFonts w:ascii="Times New Roman" w:hAnsi="Times New Roman" w:cs="Times New Roman"/>
          <w:i/>
          <w:sz w:val="20"/>
          <w:szCs w:val="20"/>
        </w:rPr>
      </w:pPr>
      <w:r w:rsidRPr="00A97E8E">
        <w:rPr>
          <w:rFonts w:ascii="Times New Roman" w:hAnsi="Times New Roman" w:cs="Times New Roman"/>
          <w:i/>
          <w:sz w:val="20"/>
          <w:szCs w:val="20"/>
        </w:rPr>
        <w:t xml:space="preserve"> « </w:t>
      </w:r>
      <w:r w:rsidR="00BE79C3" w:rsidRPr="00A97E8E">
        <w:rPr>
          <w:rFonts w:ascii="Times New Roman" w:hAnsi="Times New Roman" w:cs="Times New Roman"/>
          <w:i/>
          <w:sz w:val="20"/>
          <w:szCs w:val="20"/>
        </w:rPr>
        <w:t>Le</w:t>
      </w:r>
      <w:r w:rsidR="00117EAD" w:rsidRPr="00A97E8E">
        <w:rPr>
          <w:rFonts w:ascii="Times New Roman" w:hAnsi="Times New Roman" w:cs="Times New Roman"/>
          <w:i/>
          <w:sz w:val="20"/>
          <w:szCs w:val="20"/>
        </w:rPr>
        <w:t xml:space="preserve"> lendemain, nous avons découvert que le dit centre n’avait ni maison, ni e</w:t>
      </w:r>
      <w:r w:rsidR="005D5B40" w:rsidRPr="00A97E8E">
        <w:rPr>
          <w:rFonts w:ascii="Times New Roman" w:hAnsi="Times New Roman" w:cs="Times New Roman"/>
          <w:i/>
          <w:sz w:val="20"/>
          <w:szCs w:val="20"/>
        </w:rPr>
        <w:t>space aménagés pour les filles. N</w:t>
      </w:r>
      <w:r w:rsidR="00117EAD" w:rsidRPr="00A97E8E">
        <w:rPr>
          <w:rFonts w:ascii="Times New Roman" w:hAnsi="Times New Roman" w:cs="Times New Roman"/>
          <w:i/>
          <w:sz w:val="20"/>
          <w:szCs w:val="20"/>
        </w:rPr>
        <w:t>ous étions en contact avec les filles et les adultes de la rue. Nous partag</w:t>
      </w:r>
      <w:r w:rsidR="005D5B40" w:rsidRPr="00A97E8E">
        <w:rPr>
          <w:rFonts w:ascii="Times New Roman" w:hAnsi="Times New Roman" w:cs="Times New Roman"/>
          <w:i/>
          <w:sz w:val="20"/>
          <w:szCs w:val="20"/>
        </w:rPr>
        <w:t xml:space="preserve">ions un seul </w:t>
      </w:r>
      <w:r w:rsidR="005D5B40" w:rsidRPr="00A97E8E">
        <w:rPr>
          <w:rFonts w:ascii="Times New Roman" w:hAnsi="Times New Roman" w:cs="Times New Roman"/>
          <w:i/>
          <w:sz w:val="20"/>
          <w:szCs w:val="20"/>
        </w:rPr>
        <w:lastRenderedPageBreak/>
        <w:t xml:space="preserve">robinet et il </w:t>
      </w:r>
      <w:r w:rsidR="00117EAD" w:rsidRPr="00A97E8E">
        <w:rPr>
          <w:rFonts w:ascii="Times New Roman" w:hAnsi="Times New Roman" w:cs="Times New Roman"/>
          <w:i/>
          <w:sz w:val="20"/>
          <w:szCs w:val="20"/>
        </w:rPr>
        <w:t xml:space="preserve">était difficile </w:t>
      </w:r>
      <w:r w:rsidR="000C057C" w:rsidRPr="00A97E8E">
        <w:rPr>
          <w:rFonts w:ascii="Times New Roman" w:hAnsi="Times New Roman" w:cs="Times New Roman"/>
          <w:i/>
          <w:sz w:val="20"/>
          <w:szCs w:val="20"/>
        </w:rPr>
        <w:t xml:space="preserve">de faire de la propreté corporelle. </w:t>
      </w:r>
      <w:r w:rsidR="00117EAD" w:rsidRPr="00A97E8E">
        <w:rPr>
          <w:rFonts w:ascii="Times New Roman" w:hAnsi="Times New Roman" w:cs="Times New Roman"/>
          <w:i/>
          <w:sz w:val="20"/>
          <w:szCs w:val="20"/>
        </w:rPr>
        <w:t xml:space="preserve"> Par ailleurs, même le repas n’était pas suffisant, car certains d’entre nous</w:t>
      </w:r>
      <w:r w:rsidR="000C057C" w:rsidRPr="00A97E8E">
        <w:rPr>
          <w:rFonts w:ascii="Times New Roman" w:hAnsi="Times New Roman" w:cs="Times New Roman"/>
          <w:i/>
          <w:sz w:val="20"/>
          <w:szCs w:val="20"/>
        </w:rPr>
        <w:t xml:space="preserve"> </w:t>
      </w:r>
      <w:r w:rsidR="00117EAD" w:rsidRPr="00A97E8E">
        <w:rPr>
          <w:rFonts w:ascii="Times New Roman" w:hAnsi="Times New Roman" w:cs="Times New Roman"/>
          <w:i/>
          <w:sz w:val="20"/>
          <w:szCs w:val="20"/>
        </w:rPr>
        <w:t>sortaient pour aller chercher de la nourriture</w:t>
      </w:r>
      <w:r w:rsidR="00774634" w:rsidRPr="00A97E8E">
        <w:rPr>
          <w:rFonts w:ascii="Times New Roman" w:hAnsi="Times New Roman" w:cs="Times New Roman"/>
          <w:i/>
          <w:sz w:val="20"/>
          <w:szCs w:val="20"/>
        </w:rPr>
        <w:t xml:space="preserve"> </w:t>
      </w:r>
      <w:r w:rsidR="00985057" w:rsidRPr="00A97E8E">
        <w:rPr>
          <w:rFonts w:ascii="Times New Roman" w:hAnsi="Times New Roman" w:cs="Times New Roman"/>
          <w:i/>
          <w:sz w:val="20"/>
          <w:szCs w:val="20"/>
        </w:rPr>
        <w:t>»</w:t>
      </w:r>
      <w:r w:rsidR="00774634" w:rsidRPr="00A97E8E">
        <w:rPr>
          <w:rFonts w:ascii="Times New Roman" w:hAnsi="Times New Roman" w:cs="Times New Roman"/>
          <w:i/>
          <w:sz w:val="20"/>
          <w:szCs w:val="20"/>
        </w:rPr>
        <w:t>.</w:t>
      </w:r>
    </w:p>
    <w:p w14:paraId="09C78CDB" w14:textId="77777777" w:rsidR="00CA7101" w:rsidRDefault="00117EAD" w:rsidP="00CA7101">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propos de la question de savoir le motif de son évasion,</w:t>
      </w:r>
      <w:r w:rsidR="006F30FF" w:rsidRPr="00953224">
        <w:rPr>
          <w:rFonts w:ascii="Times New Roman" w:hAnsi="Times New Roman" w:cs="Times New Roman"/>
          <w:sz w:val="24"/>
          <w:szCs w:val="24"/>
        </w:rPr>
        <w:t xml:space="preserve"> Tim </w:t>
      </w:r>
      <w:r w:rsidRPr="00953224">
        <w:rPr>
          <w:rFonts w:ascii="Times New Roman" w:hAnsi="Times New Roman" w:cs="Times New Roman"/>
          <w:sz w:val="24"/>
          <w:szCs w:val="24"/>
        </w:rPr>
        <w:t>s’ex</w:t>
      </w:r>
      <w:r w:rsidR="004873FD">
        <w:rPr>
          <w:rFonts w:ascii="Times New Roman" w:hAnsi="Times New Roman" w:cs="Times New Roman"/>
          <w:sz w:val="24"/>
          <w:szCs w:val="24"/>
        </w:rPr>
        <w:t>prime de la manière suivante</w:t>
      </w:r>
      <w:r w:rsidR="00CA7101">
        <w:rPr>
          <w:rFonts w:ascii="Times New Roman" w:hAnsi="Times New Roman" w:cs="Times New Roman"/>
          <w:sz w:val="24"/>
          <w:szCs w:val="24"/>
        </w:rPr>
        <w:t> :</w:t>
      </w:r>
    </w:p>
    <w:p w14:paraId="32529171" w14:textId="6E106FC9" w:rsidR="00CA7101" w:rsidRPr="0078221A" w:rsidRDefault="00CA7101" w:rsidP="001A36A8">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Mugihe twari twiteze ko ari ikigo gifise ivyankenerwa kugira batwigishe imyuga nkuko baro babitwemereye abategetsi imbere yo kuduga, twasanze ubuzima bwaho busumbwa n’ubwo mw’ibarabara kuko twasanze kugira ubeho vyasaba inguvu zirenze gusuvya aho twari ibujumbura.  Hambavu y’ukubura imfungurwa zikwiye, hari hakanye cane kandi ata n’ibikoresho vyo kwifuka dufise. </w:t>
      </w:r>
      <w:r w:rsidR="001A36A8" w:rsidRPr="0078221A">
        <w:rPr>
          <w:rFonts w:ascii="Times New Roman" w:hAnsi="Times New Roman" w:cs="Times New Roman"/>
          <w:i/>
          <w:sz w:val="20"/>
          <w:szCs w:val="20"/>
        </w:rPr>
        <w:t>Kubera twari kumwe n’abana bavuka muri iyo ntara, baciye batwereka ibarabara rimanuka i Bujumbura. Bamwe muri twebwe baciye i Muyinga, hanyuma abandi bafata irya Ruyigi- Gitega. »</w:t>
      </w:r>
    </w:p>
    <w:p w14:paraId="079D7167" w14:textId="13EDB4EE" w:rsidR="001A36A8" w:rsidRPr="001A36A8" w:rsidRDefault="001A36A8" w:rsidP="001A36A8">
      <w:pPr>
        <w:spacing w:line="276" w:lineRule="auto"/>
        <w:ind w:left="850"/>
        <w:jc w:val="both"/>
        <w:rPr>
          <w:rFonts w:ascii="Times New Roman" w:hAnsi="Times New Roman" w:cs="Times New Roman"/>
          <w:sz w:val="24"/>
          <w:szCs w:val="24"/>
        </w:rPr>
      </w:pPr>
      <w:r w:rsidRPr="001A36A8">
        <w:rPr>
          <w:rFonts w:ascii="Times New Roman" w:hAnsi="Times New Roman" w:cs="Times New Roman"/>
          <w:sz w:val="24"/>
          <w:szCs w:val="24"/>
        </w:rPr>
        <w:t xml:space="preserve">Ce qui signifie : </w:t>
      </w:r>
    </w:p>
    <w:p w14:paraId="44BCF37F" w14:textId="47736E12" w:rsidR="00117EAD" w:rsidRPr="0078221A" w:rsidRDefault="00BE79C3" w:rsidP="00CA710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0C6E46" w:rsidRPr="0078221A">
        <w:rPr>
          <w:rFonts w:ascii="Times New Roman" w:hAnsi="Times New Roman" w:cs="Times New Roman"/>
          <w:i/>
          <w:sz w:val="20"/>
          <w:szCs w:val="20"/>
        </w:rPr>
        <w:t xml:space="preserve">Alors que nous nous attendions </w:t>
      </w:r>
      <w:r w:rsidR="00117EAD" w:rsidRPr="0078221A">
        <w:rPr>
          <w:rFonts w:ascii="Times New Roman" w:hAnsi="Times New Roman" w:cs="Times New Roman"/>
          <w:i/>
          <w:sz w:val="20"/>
          <w:szCs w:val="20"/>
        </w:rPr>
        <w:t>à un centre équipé et qui va nous former en différent</w:t>
      </w:r>
      <w:r w:rsidRPr="0078221A">
        <w:rPr>
          <w:rFonts w:ascii="Times New Roman" w:hAnsi="Times New Roman" w:cs="Times New Roman"/>
          <w:i/>
          <w:sz w:val="20"/>
          <w:szCs w:val="20"/>
        </w:rPr>
        <w:t>s</w:t>
      </w:r>
      <w:r w:rsidR="00117EAD" w:rsidRPr="0078221A">
        <w:rPr>
          <w:rFonts w:ascii="Times New Roman" w:hAnsi="Times New Roman" w:cs="Times New Roman"/>
          <w:i/>
          <w:sz w:val="20"/>
          <w:szCs w:val="20"/>
        </w:rPr>
        <w:t xml:space="preserve"> métier</w:t>
      </w:r>
      <w:r w:rsidRPr="0078221A">
        <w:rPr>
          <w:rFonts w:ascii="Times New Roman" w:hAnsi="Times New Roman" w:cs="Times New Roman"/>
          <w:i/>
          <w:sz w:val="20"/>
          <w:szCs w:val="20"/>
        </w:rPr>
        <w:t>s</w:t>
      </w:r>
      <w:r w:rsidR="00117EAD" w:rsidRPr="0078221A">
        <w:rPr>
          <w:rFonts w:ascii="Times New Roman" w:hAnsi="Times New Roman" w:cs="Times New Roman"/>
          <w:i/>
          <w:sz w:val="20"/>
          <w:szCs w:val="20"/>
        </w:rPr>
        <w:t xml:space="preserve"> tel que</w:t>
      </w:r>
      <w:r w:rsidR="000C6E46" w:rsidRPr="0078221A">
        <w:rPr>
          <w:rFonts w:ascii="Times New Roman" w:hAnsi="Times New Roman" w:cs="Times New Roman"/>
          <w:i/>
          <w:sz w:val="20"/>
          <w:szCs w:val="20"/>
        </w:rPr>
        <w:t xml:space="preserve"> promis par les autorités avant de </w:t>
      </w:r>
      <w:r w:rsidR="00117EAD" w:rsidRPr="0078221A">
        <w:rPr>
          <w:rFonts w:ascii="Times New Roman" w:hAnsi="Times New Roman" w:cs="Times New Roman"/>
          <w:i/>
          <w:sz w:val="20"/>
          <w:szCs w:val="20"/>
        </w:rPr>
        <w:t>monter, nous avons trouvé que la vie de ce centre était pire que celle de la rue</w:t>
      </w:r>
      <w:r w:rsidR="00DE404B" w:rsidRPr="0078221A">
        <w:rPr>
          <w:rFonts w:ascii="Times New Roman" w:hAnsi="Times New Roman" w:cs="Times New Roman"/>
          <w:i/>
          <w:sz w:val="20"/>
          <w:szCs w:val="20"/>
        </w:rPr>
        <w:t xml:space="preserve">, </w:t>
      </w:r>
      <w:r w:rsidR="00117EAD" w:rsidRPr="0078221A">
        <w:rPr>
          <w:rFonts w:ascii="Times New Roman" w:hAnsi="Times New Roman" w:cs="Times New Roman"/>
          <w:i/>
          <w:sz w:val="20"/>
          <w:szCs w:val="20"/>
        </w:rPr>
        <w:t xml:space="preserve">car les conditions de vie étaient plus </w:t>
      </w:r>
      <w:r w:rsidR="00C108A9" w:rsidRPr="0078221A">
        <w:rPr>
          <w:rFonts w:ascii="Times New Roman" w:hAnsi="Times New Roman" w:cs="Times New Roman"/>
          <w:i/>
          <w:sz w:val="20"/>
          <w:szCs w:val="20"/>
        </w:rPr>
        <w:t>dures que celle</w:t>
      </w:r>
      <w:r w:rsidR="00DE404B" w:rsidRPr="0078221A">
        <w:rPr>
          <w:rFonts w:ascii="Times New Roman" w:hAnsi="Times New Roman" w:cs="Times New Roman"/>
          <w:i/>
          <w:sz w:val="20"/>
          <w:szCs w:val="20"/>
        </w:rPr>
        <w:t>s</w:t>
      </w:r>
      <w:r w:rsidR="00C108A9" w:rsidRPr="0078221A">
        <w:rPr>
          <w:rFonts w:ascii="Times New Roman" w:hAnsi="Times New Roman" w:cs="Times New Roman"/>
          <w:i/>
          <w:sz w:val="20"/>
          <w:szCs w:val="20"/>
        </w:rPr>
        <w:t xml:space="preserve"> de Bujumbura.</w:t>
      </w:r>
      <w:r w:rsidR="000C057C" w:rsidRPr="0078221A">
        <w:rPr>
          <w:rFonts w:ascii="Times New Roman" w:hAnsi="Times New Roman" w:cs="Times New Roman"/>
          <w:i/>
          <w:sz w:val="20"/>
          <w:szCs w:val="20"/>
        </w:rPr>
        <w:t xml:space="preserve"> </w:t>
      </w:r>
      <w:r w:rsidR="00117EAD" w:rsidRPr="0078221A">
        <w:rPr>
          <w:rFonts w:ascii="Times New Roman" w:hAnsi="Times New Roman" w:cs="Times New Roman"/>
          <w:i/>
          <w:sz w:val="20"/>
          <w:szCs w:val="20"/>
        </w:rPr>
        <w:t>En plus du manque de nourriture,</w:t>
      </w:r>
      <w:r w:rsidR="00DE404B" w:rsidRPr="0078221A">
        <w:rPr>
          <w:rFonts w:ascii="Times New Roman" w:hAnsi="Times New Roman" w:cs="Times New Roman"/>
          <w:i/>
          <w:sz w:val="20"/>
          <w:szCs w:val="20"/>
        </w:rPr>
        <w:t xml:space="preserve"> il faisait tellement froid et </w:t>
      </w:r>
      <w:r w:rsidR="00117EAD" w:rsidRPr="0078221A">
        <w:rPr>
          <w:rFonts w:ascii="Times New Roman" w:hAnsi="Times New Roman" w:cs="Times New Roman"/>
          <w:i/>
          <w:sz w:val="20"/>
          <w:szCs w:val="20"/>
        </w:rPr>
        <w:t>il n’y avait même pas de couverture pour nous. Comme nous étions avec des enfants de la région, ils nous ont montré la route qui nous amène à Bujumbura. Certains d’entre nous</w:t>
      </w:r>
      <w:r w:rsidR="000C057C" w:rsidRPr="0078221A">
        <w:rPr>
          <w:rFonts w:ascii="Times New Roman" w:hAnsi="Times New Roman" w:cs="Times New Roman"/>
          <w:i/>
          <w:sz w:val="20"/>
          <w:szCs w:val="20"/>
        </w:rPr>
        <w:t xml:space="preserve">, </w:t>
      </w:r>
      <w:r w:rsidR="00DE404B" w:rsidRPr="0078221A">
        <w:rPr>
          <w:rFonts w:ascii="Times New Roman" w:hAnsi="Times New Roman" w:cs="Times New Roman"/>
          <w:i/>
          <w:sz w:val="20"/>
          <w:szCs w:val="20"/>
        </w:rPr>
        <w:t>ont passé par</w:t>
      </w:r>
      <w:r w:rsidR="00117EAD" w:rsidRPr="0078221A">
        <w:rPr>
          <w:rFonts w:ascii="Times New Roman" w:hAnsi="Times New Roman" w:cs="Times New Roman"/>
          <w:i/>
          <w:sz w:val="20"/>
          <w:szCs w:val="20"/>
        </w:rPr>
        <w:t xml:space="preserve"> Muyinga et d’a</w:t>
      </w:r>
      <w:r w:rsidR="00DE404B" w:rsidRPr="0078221A">
        <w:rPr>
          <w:rFonts w:ascii="Times New Roman" w:hAnsi="Times New Roman" w:cs="Times New Roman"/>
          <w:i/>
          <w:sz w:val="20"/>
          <w:szCs w:val="20"/>
        </w:rPr>
        <w:t>utres ont pris la route Ruyigi-</w:t>
      </w:r>
      <w:r w:rsidR="00117EAD" w:rsidRPr="0078221A">
        <w:rPr>
          <w:rFonts w:ascii="Times New Roman" w:hAnsi="Times New Roman" w:cs="Times New Roman"/>
          <w:i/>
          <w:sz w:val="20"/>
          <w:szCs w:val="20"/>
        </w:rPr>
        <w:t>Gitega</w:t>
      </w:r>
      <w:r w:rsidR="00985057" w:rsidRPr="0078221A">
        <w:rPr>
          <w:rFonts w:ascii="Times New Roman" w:hAnsi="Times New Roman" w:cs="Times New Roman"/>
          <w:i/>
          <w:sz w:val="20"/>
          <w:szCs w:val="20"/>
        </w:rPr>
        <w:t>. »</w:t>
      </w:r>
      <w:r w:rsidR="00117EAD" w:rsidRPr="0078221A">
        <w:rPr>
          <w:rFonts w:ascii="Times New Roman" w:hAnsi="Times New Roman" w:cs="Times New Roman"/>
          <w:i/>
          <w:sz w:val="20"/>
          <w:szCs w:val="20"/>
        </w:rPr>
        <w:t xml:space="preserve"> </w:t>
      </w:r>
    </w:p>
    <w:p w14:paraId="1FD633C5" w14:textId="2276A409" w:rsidR="00140E73" w:rsidRPr="00953224" w:rsidRDefault="00117EAD" w:rsidP="00707483">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ce témoignage, nous constatons, que</w:t>
      </w:r>
      <w:r w:rsidR="00DE404B">
        <w:rPr>
          <w:rFonts w:ascii="Times New Roman" w:hAnsi="Times New Roman" w:cs="Times New Roman"/>
          <w:sz w:val="24"/>
          <w:szCs w:val="24"/>
        </w:rPr>
        <w:t xml:space="preserve">, </w:t>
      </w:r>
      <w:r w:rsidRPr="00953224">
        <w:rPr>
          <w:rFonts w:ascii="Times New Roman" w:hAnsi="Times New Roman" w:cs="Times New Roman"/>
          <w:sz w:val="24"/>
          <w:szCs w:val="24"/>
        </w:rPr>
        <w:t>malgré le déplacement de ces enfants vers un autre endroit, le phénomène d’enfant</w:t>
      </w:r>
      <w:r w:rsidR="000C057C">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n’a pas cessé, ce qui montre que d’autres types d’interventions s’avèrent indispensable</w:t>
      </w:r>
      <w:r w:rsidR="00DE404B">
        <w:rPr>
          <w:rFonts w:ascii="Times New Roman" w:hAnsi="Times New Roman" w:cs="Times New Roman"/>
          <w:sz w:val="24"/>
          <w:szCs w:val="24"/>
        </w:rPr>
        <w:t>s</w:t>
      </w:r>
      <w:r w:rsidRPr="00953224">
        <w:rPr>
          <w:rFonts w:ascii="Times New Roman" w:hAnsi="Times New Roman" w:cs="Times New Roman"/>
          <w:sz w:val="24"/>
          <w:szCs w:val="24"/>
        </w:rPr>
        <w:t xml:space="preserve"> pour bien accompagner le processus. Nous pensons que l’approche axée sur les problèmes à l’égard de ce phénomène serait la meilleure. Il s’agit d’une stratégie qui s’écarte en tout peu</w:t>
      </w:r>
      <w:r w:rsidR="00DE404B">
        <w:rPr>
          <w:rFonts w:ascii="Times New Roman" w:hAnsi="Times New Roman" w:cs="Times New Roman"/>
          <w:sz w:val="24"/>
          <w:szCs w:val="24"/>
        </w:rPr>
        <w:t xml:space="preserve">, </w:t>
      </w:r>
      <w:r w:rsidRPr="00953224">
        <w:rPr>
          <w:rFonts w:ascii="Times New Roman" w:hAnsi="Times New Roman" w:cs="Times New Roman"/>
          <w:sz w:val="24"/>
          <w:szCs w:val="24"/>
        </w:rPr>
        <w:t xml:space="preserve">des situations et des faits criminels, tout en centrant ses efforts sur les causes, et sur l’amélioration des conditions de vie et des </w:t>
      </w:r>
      <w:r w:rsidR="000C057C">
        <w:rPr>
          <w:rFonts w:ascii="Times New Roman" w:hAnsi="Times New Roman" w:cs="Times New Roman"/>
          <w:sz w:val="24"/>
          <w:szCs w:val="24"/>
        </w:rPr>
        <w:t xml:space="preserve">liens sociaux pour prévenir </w:t>
      </w:r>
      <w:r w:rsidR="00F97012" w:rsidRPr="00953224">
        <w:rPr>
          <w:rFonts w:ascii="Times New Roman" w:hAnsi="Times New Roman" w:cs="Times New Roman"/>
          <w:sz w:val="24"/>
          <w:szCs w:val="24"/>
        </w:rPr>
        <w:t xml:space="preserve">et </w:t>
      </w:r>
      <w:r w:rsidR="00DE404B">
        <w:rPr>
          <w:rFonts w:ascii="Times New Roman" w:hAnsi="Times New Roman" w:cs="Times New Roman"/>
          <w:sz w:val="24"/>
          <w:szCs w:val="24"/>
        </w:rPr>
        <w:t xml:space="preserve">barrer l’expansion </w:t>
      </w:r>
      <w:r w:rsidRPr="00953224">
        <w:rPr>
          <w:rFonts w:ascii="Times New Roman" w:hAnsi="Times New Roman" w:cs="Times New Roman"/>
          <w:sz w:val="24"/>
          <w:szCs w:val="24"/>
        </w:rPr>
        <w:t>du phénomène</w:t>
      </w:r>
      <w:r w:rsidR="00DE404B">
        <w:rPr>
          <w:rFonts w:ascii="Times New Roman" w:hAnsi="Times New Roman" w:cs="Times New Roman"/>
          <w:sz w:val="24"/>
          <w:szCs w:val="24"/>
        </w:rPr>
        <w:t xml:space="preserve"> </w:t>
      </w:r>
      <w:r w:rsidR="001A4D95">
        <w:rPr>
          <w:rFonts w:ascii="Times New Roman" w:hAnsi="Times New Roman" w:cs="Times New Roman"/>
          <w:sz w:val="24"/>
          <w:szCs w:val="24"/>
        </w:rPr>
        <w:t xml:space="preserve">et </w:t>
      </w:r>
      <w:r w:rsidR="000C057C">
        <w:rPr>
          <w:rFonts w:ascii="Times New Roman" w:hAnsi="Times New Roman" w:cs="Times New Roman"/>
          <w:sz w:val="24"/>
          <w:szCs w:val="24"/>
        </w:rPr>
        <w:t xml:space="preserve">de </w:t>
      </w:r>
      <w:r w:rsidRPr="00953224">
        <w:rPr>
          <w:rFonts w:ascii="Times New Roman" w:hAnsi="Times New Roman" w:cs="Times New Roman"/>
          <w:sz w:val="24"/>
          <w:szCs w:val="24"/>
        </w:rPr>
        <w:t>la déli</w:t>
      </w:r>
      <w:r w:rsidR="00DE404B">
        <w:rPr>
          <w:rFonts w:ascii="Times New Roman" w:hAnsi="Times New Roman" w:cs="Times New Roman"/>
          <w:sz w:val="24"/>
          <w:szCs w:val="24"/>
        </w:rPr>
        <w:t>n</w:t>
      </w:r>
      <w:r w:rsidR="001A4D95">
        <w:rPr>
          <w:rFonts w:ascii="Times New Roman" w:hAnsi="Times New Roman" w:cs="Times New Roman"/>
          <w:sz w:val="24"/>
          <w:szCs w:val="24"/>
        </w:rPr>
        <w:t xml:space="preserve">quance </w:t>
      </w:r>
      <w:r w:rsidRPr="00953224">
        <w:rPr>
          <w:rFonts w:ascii="Times New Roman" w:hAnsi="Times New Roman" w:cs="Times New Roman"/>
          <w:sz w:val="24"/>
          <w:szCs w:val="24"/>
        </w:rPr>
        <w:t>qui l’accompagnent.</w:t>
      </w:r>
    </w:p>
    <w:p w14:paraId="778CBDDE" w14:textId="47F592D2" w:rsidR="001A3C29" w:rsidRPr="00953224" w:rsidRDefault="001409C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activités répressives ne visent pas les causes de la fo</w:t>
      </w:r>
      <w:r w:rsidR="004E1B58" w:rsidRPr="00953224">
        <w:rPr>
          <w:rFonts w:ascii="Times New Roman" w:hAnsi="Times New Roman" w:cs="Times New Roman"/>
          <w:sz w:val="24"/>
          <w:szCs w:val="24"/>
        </w:rPr>
        <w:t>rmation ou de l’affiliation aux en</w:t>
      </w:r>
      <w:r w:rsidR="00DE404B">
        <w:rPr>
          <w:rFonts w:ascii="Times New Roman" w:hAnsi="Times New Roman" w:cs="Times New Roman"/>
          <w:sz w:val="24"/>
          <w:szCs w:val="24"/>
        </w:rPr>
        <w:t xml:space="preserve">fants en situation de rue, mais uniquement les </w:t>
      </w:r>
      <w:r w:rsidR="008035A2" w:rsidRPr="00953224">
        <w:rPr>
          <w:rFonts w:ascii="Times New Roman" w:hAnsi="Times New Roman" w:cs="Times New Roman"/>
          <w:sz w:val="24"/>
          <w:szCs w:val="24"/>
        </w:rPr>
        <w:t xml:space="preserve">manifestations comportementales </w:t>
      </w:r>
      <w:r w:rsidRPr="00953224">
        <w:rPr>
          <w:rFonts w:ascii="Times New Roman" w:hAnsi="Times New Roman" w:cs="Times New Roman"/>
          <w:sz w:val="24"/>
          <w:szCs w:val="24"/>
        </w:rPr>
        <w:t xml:space="preserve">les plus visibles ou menaçantes, à savoir la violence et la criminalité. </w:t>
      </w:r>
    </w:p>
    <w:p w14:paraId="6D5CDB6A" w14:textId="22910672" w:rsidR="001A3C29" w:rsidRPr="00953224" w:rsidRDefault="001A3C2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 cadre</w:t>
      </w:r>
      <w:r w:rsidR="00DE404B">
        <w:rPr>
          <w:rFonts w:ascii="Times New Roman" w:hAnsi="Times New Roman" w:cs="Times New Roman"/>
          <w:sz w:val="24"/>
          <w:szCs w:val="24"/>
        </w:rPr>
        <w:t xml:space="preserve">, </w:t>
      </w:r>
      <w:r w:rsidRPr="00953224">
        <w:rPr>
          <w:rFonts w:ascii="Times New Roman" w:hAnsi="Times New Roman" w:cs="Times New Roman"/>
          <w:sz w:val="24"/>
          <w:szCs w:val="24"/>
        </w:rPr>
        <w:t xml:space="preserve">les mesures souvent </w:t>
      </w:r>
      <w:r w:rsidR="00027791" w:rsidRPr="00953224">
        <w:rPr>
          <w:rFonts w:ascii="Times New Roman" w:hAnsi="Times New Roman" w:cs="Times New Roman"/>
          <w:sz w:val="24"/>
          <w:szCs w:val="24"/>
        </w:rPr>
        <w:t>prises par les structures gouve</w:t>
      </w:r>
      <w:r w:rsidRPr="00953224">
        <w:rPr>
          <w:rFonts w:ascii="Times New Roman" w:hAnsi="Times New Roman" w:cs="Times New Roman"/>
          <w:sz w:val="24"/>
          <w:szCs w:val="24"/>
        </w:rPr>
        <w:t>nementales</w:t>
      </w:r>
      <w:r w:rsidR="00DE404B">
        <w:rPr>
          <w:rFonts w:ascii="Times New Roman" w:hAnsi="Times New Roman" w:cs="Times New Roman"/>
          <w:sz w:val="24"/>
          <w:szCs w:val="24"/>
        </w:rPr>
        <w:t xml:space="preserve">, </w:t>
      </w:r>
      <w:r w:rsidRPr="00953224">
        <w:rPr>
          <w:rFonts w:ascii="Times New Roman" w:hAnsi="Times New Roman" w:cs="Times New Roman"/>
          <w:sz w:val="24"/>
          <w:szCs w:val="24"/>
        </w:rPr>
        <w:t>sont canalisées</w:t>
      </w:r>
      <w:r w:rsidR="00297EDD" w:rsidRPr="00953224">
        <w:rPr>
          <w:rFonts w:ascii="Times New Roman" w:hAnsi="Times New Roman" w:cs="Times New Roman"/>
          <w:sz w:val="24"/>
          <w:szCs w:val="24"/>
        </w:rPr>
        <w:t xml:space="preserve"> d’un côté </w:t>
      </w:r>
      <w:r w:rsidRPr="00953224">
        <w:rPr>
          <w:rFonts w:ascii="Times New Roman" w:hAnsi="Times New Roman" w:cs="Times New Roman"/>
          <w:sz w:val="24"/>
          <w:szCs w:val="24"/>
        </w:rPr>
        <w:t xml:space="preserve">vers </w:t>
      </w:r>
      <w:r w:rsidR="00297EDD" w:rsidRPr="00953224">
        <w:rPr>
          <w:rFonts w:ascii="Times New Roman" w:hAnsi="Times New Roman" w:cs="Times New Roman"/>
          <w:sz w:val="24"/>
          <w:szCs w:val="24"/>
        </w:rPr>
        <w:t xml:space="preserve">les enfants en situation de rue, </w:t>
      </w:r>
      <w:r w:rsidR="00DE404B">
        <w:rPr>
          <w:rFonts w:ascii="Times New Roman" w:hAnsi="Times New Roman" w:cs="Times New Roman"/>
          <w:sz w:val="24"/>
          <w:szCs w:val="24"/>
        </w:rPr>
        <w:t>et certains groupes émerge</w:t>
      </w:r>
      <w:r w:rsidRPr="00953224">
        <w:rPr>
          <w:rFonts w:ascii="Times New Roman" w:hAnsi="Times New Roman" w:cs="Times New Roman"/>
          <w:sz w:val="24"/>
          <w:szCs w:val="24"/>
        </w:rPr>
        <w:t>nts comme les adultes qui pratiquent de la mendicité</w:t>
      </w:r>
      <w:r w:rsidR="00297EDD" w:rsidRPr="00953224">
        <w:rPr>
          <w:rFonts w:ascii="Times New Roman" w:hAnsi="Times New Roman" w:cs="Times New Roman"/>
          <w:sz w:val="24"/>
          <w:szCs w:val="24"/>
        </w:rPr>
        <w:t xml:space="preserve"> de l’autre</w:t>
      </w:r>
      <w:r w:rsidR="00DE404B">
        <w:rPr>
          <w:rFonts w:ascii="Times New Roman" w:hAnsi="Times New Roman" w:cs="Times New Roman"/>
          <w:sz w:val="24"/>
          <w:szCs w:val="24"/>
        </w:rPr>
        <w:t xml:space="preserve">, parce qu’ils </w:t>
      </w:r>
      <w:r w:rsidRPr="00953224">
        <w:rPr>
          <w:rFonts w:ascii="Times New Roman" w:hAnsi="Times New Roman" w:cs="Times New Roman"/>
          <w:sz w:val="24"/>
          <w:szCs w:val="24"/>
        </w:rPr>
        <w:t>sont non seulement impliqués dans des activités illic</w:t>
      </w:r>
      <w:r w:rsidR="001A4D95">
        <w:rPr>
          <w:rFonts w:ascii="Times New Roman" w:hAnsi="Times New Roman" w:cs="Times New Roman"/>
          <w:sz w:val="24"/>
          <w:szCs w:val="24"/>
        </w:rPr>
        <w:t xml:space="preserve">ites et criminelles, mais </w:t>
      </w:r>
      <w:r w:rsidR="00297EDD" w:rsidRPr="00953224">
        <w:rPr>
          <w:rFonts w:ascii="Times New Roman" w:hAnsi="Times New Roman" w:cs="Times New Roman"/>
          <w:sz w:val="24"/>
          <w:szCs w:val="24"/>
        </w:rPr>
        <w:t xml:space="preserve">aussi </w:t>
      </w:r>
      <w:r w:rsidRPr="00953224">
        <w:rPr>
          <w:rFonts w:ascii="Times New Roman" w:hAnsi="Times New Roman" w:cs="Times New Roman"/>
          <w:sz w:val="24"/>
          <w:szCs w:val="24"/>
        </w:rPr>
        <w:t>incitent les autres enfants issus des familles vulnérables</w:t>
      </w:r>
      <w:r w:rsidR="00DE404B">
        <w:rPr>
          <w:rFonts w:ascii="Times New Roman" w:hAnsi="Times New Roman" w:cs="Times New Roman"/>
          <w:sz w:val="24"/>
          <w:szCs w:val="24"/>
        </w:rPr>
        <w:t xml:space="preserve"> </w:t>
      </w:r>
      <w:r w:rsidRPr="00953224">
        <w:rPr>
          <w:rFonts w:ascii="Times New Roman" w:hAnsi="Times New Roman" w:cs="Times New Roman"/>
          <w:sz w:val="24"/>
          <w:szCs w:val="24"/>
        </w:rPr>
        <w:t>à la formation du phénomène enfants en situation de rue</w:t>
      </w:r>
      <w:r w:rsidR="00297EDD"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à travers </w:t>
      </w:r>
      <w:r w:rsidR="00297EDD" w:rsidRPr="00953224">
        <w:rPr>
          <w:rFonts w:ascii="Times New Roman" w:hAnsi="Times New Roman" w:cs="Times New Roman"/>
          <w:sz w:val="24"/>
          <w:szCs w:val="24"/>
        </w:rPr>
        <w:t xml:space="preserve">le processus de socialisation. </w:t>
      </w:r>
      <w:r w:rsidR="00027791" w:rsidRPr="00953224">
        <w:rPr>
          <w:rFonts w:ascii="Times New Roman" w:hAnsi="Times New Roman" w:cs="Times New Roman"/>
          <w:sz w:val="24"/>
          <w:szCs w:val="24"/>
        </w:rPr>
        <w:t>Si les mesures prises par le gouvernement sont dans la majorité des cas orientées vers l</w:t>
      </w:r>
      <w:r w:rsidR="00DE404B">
        <w:rPr>
          <w:rFonts w:ascii="Times New Roman" w:hAnsi="Times New Roman" w:cs="Times New Roman"/>
          <w:sz w:val="24"/>
          <w:szCs w:val="24"/>
        </w:rPr>
        <w:t xml:space="preserve">es enfants en situation de rue, </w:t>
      </w:r>
      <w:r w:rsidR="00027791" w:rsidRPr="00953224">
        <w:rPr>
          <w:rFonts w:ascii="Times New Roman" w:hAnsi="Times New Roman" w:cs="Times New Roman"/>
          <w:sz w:val="24"/>
          <w:szCs w:val="24"/>
        </w:rPr>
        <w:t>d’autres par</w:t>
      </w:r>
      <w:r w:rsidR="001A4D95">
        <w:rPr>
          <w:rFonts w:ascii="Times New Roman" w:hAnsi="Times New Roman" w:cs="Times New Roman"/>
          <w:sz w:val="24"/>
          <w:szCs w:val="24"/>
        </w:rPr>
        <w:t xml:space="preserve">tenaires </w:t>
      </w:r>
      <w:r w:rsidR="00027791" w:rsidRPr="00953224">
        <w:rPr>
          <w:rFonts w:ascii="Times New Roman" w:hAnsi="Times New Roman" w:cs="Times New Roman"/>
          <w:sz w:val="24"/>
          <w:szCs w:val="24"/>
        </w:rPr>
        <w:t>comme les membres de la famille restent indispensable</w:t>
      </w:r>
      <w:r w:rsidR="00297EDD" w:rsidRPr="00953224">
        <w:rPr>
          <w:rFonts w:ascii="Times New Roman" w:hAnsi="Times New Roman" w:cs="Times New Roman"/>
          <w:sz w:val="24"/>
          <w:szCs w:val="24"/>
        </w:rPr>
        <w:t xml:space="preserve">s, </w:t>
      </w:r>
      <w:r w:rsidR="00027791" w:rsidRPr="00953224">
        <w:rPr>
          <w:rFonts w:ascii="Times New Roman" w:hAnsi="Times New Roman" w:cs="Times New Roman"/>
          <w:sz w:val="24"/>
          <w:szCs w:val="24"/>
        </w:rPr>
        <w:t>pour qu</w:t>
      </w:r>
      <w:r w:rsidR="001A4D95">
        <w:rPr>
          <w:rFonts w:ascii="Times New Roman" w:hAnsi="Times New Roman" w:cs="Times New Roman"/>
          <w:sz w:val="24"/>
          <w:szCs w:val="24"/>
        </w:rPr>
        <w:t xml:space="preserve">e le projet de retrait en cours </w:t>
      </w:r>
      <w:r w:rsidR="00027791" w:rsidRPr="00953224">
        <w:rPr>
          <w:rFonts w:ascii="Times New Roman" w:hAnsi="Times New Roman" w:cs="Times New Roman"/>
          <w:sz w:val="24"/>
          <w:szCs w:val="24"/>
        </w:rPr>
        <w:t>depu</w:t>
      </w:r>
      <w:r w:rsidR="00DE404B">
        <w:rPr>
          <w:rFonts w:ascii="Times New Roman" w:hAnsi="Times New Roman" w:cs="Times New Roman"/>
          <w:sz w:val="24"/>
          <w:szCs w:val="24"/>
        </w:rPr>
        <w:t xml:space="preserve">is un certain temps </w:t>
      </w:r>
      <w:r w:rsidR="00297EDD" w:rsidRPr="00953224">
        <w:rPr>
          <w:rFonts w:ascii="Times New Roman" w:hAnsi="Times New Roman" w:cs="Times New Roman"/>
          <w:sz w:val="24"/>
          <w:szCs w:val="24"/>
        </w:rPr>
        <w:t xml:space="preserve">puisse </w:t>
      </w:r>
      <w:r w:rsidR="00812B3F" w:rsidRPr="00953224">
        <w:rPr>
          <w:rFonts w:ascii="Times New Roman" w:hAnsi="Times New Roman" w:cs="Times New Roman"/>
          <w:sz w:val="24"/>
          <w:szCs w:val="24"/>
        </w:rPr>
        <w:t>produire des résultats efficaces.</w:t>
      </w:r>
    </w:p>
    <w:p w14:paraId="1E5A75C2" w14:textId="77777777" w:rsidR="00812B3F" w:rsidRPr="00487954" w:rsidRDefault="00812B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Analysons maintenant le rôle des familles dans ce projet de retrait de ces enfants en situation </w:t>
      </w:r>
      <w:r w:rsidRPr="00487954">
        <w:rPr>
          <w:rFonts w:ascii="Times New Roman" w:hAnsi="Times New Roman" w:cs="Times New Roman"/>
          <w:sz w:val="24"/>
          <w:szCs w:val="24"/>
        </w:rPr>
        <w:t xml:space="preserve">de rue. </w:t>
      </w:r>
    </w:p>
    <w:p w14:paraId="0F645DE2" w14:textId="11468F0F" w:rsidR="00BC2ED5" w:rsidRPr="00DE7EB8" w:rsidRDefault="0016435A" w:rsidP="00557200">
      <w:pPr>
        <w:pStyle w:val="Titre2"/>
        <w:jc w:val="both"/>
      </w:pPr>
      <w:bookmarkStart w:id="216" w:name="_Toc205890351"/>
      <w:r w:rsidRPr="00487954">
        <w:lastRenderedPageBreak/>
        <w:t>7</w:t>
      </w:r>
      <w:r w:rsidR="00E01AF6" w:rsidRPr="00487954">
        <w:t>.5</w:t>
      </w:r>
      <w:r w:rsidR="00297EDD" w:rsidRPr="00487954">
        <w:t>. Interactions entre l’enfant et la famille</w:t>
      </w:r>
      <w:r w:rsidR="000C057C">
        <w:t> :</w:t>
      </w:r>
      <w:r w:rsidR="00754CA7">
        <w:t xml:space="preserve"> p</w:t>
      </w:r>
      <w:r w:rsidR="00C856E0">
        <w:t>laintes et r</w:t>
      </w:r>
      <w:r w:rsidR="000C057C">
        <w:t>egrets des parents</w:t>
      </w:r>
      <w:bookmarkEnd w:id="216"/>
    </w:p>
    <w:p w14:paraId="56E51C69" w14:textId="53E7E6D4" w:rsidR="00BC2ED5" w:rsidRDefault="00E01AF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cours de la mise en œuvre de ce projet de retrait de tous les enfants en situation de rue, nous avons constaté que</w:t>
      </w:r>
      <w:r w:rsidR="00C23A44">
        <w:rPr>
          <w:rFonts w:ascii="Times New Roman" w:hAnsi="Times New Roman" w:cs="Times New Roman"/>
          <w:sz w:val="24"/>
          <w:szCs w:val="24"/>
        </w:rPr>
        <w:t xml:space="preserve">, </w:t>
      </w:r>
      <w:r w:rsidRPr="00953224">
        <w:rPr>
          <w:rFonts w:ascii="Times New Roman" w:hAnsi="Times New Roman" w:cs="Times New Roman"/>
          <w:sz w:val="24"/>
          <w:szCs w:val="24"/>
        </w:rPr>
        <w:t>bien que les familles d’origines ne soient pas impliquées directement dans ce travail, certains memb</w:t>
      </w:r>
      <w:r w:rsidR="001A4D95">
        <w:rPr>
          <w:rFonts w:ascii="Times New Roman" w:hAnsi="Times New Roman" w:cs="Times New Roman"/>
          <w:sz w:val="24"/>
          <w:szCs w:val="24"/>
        </w:rPr>
        <w:t xml:space="preserve">res en subissaient </w:t>
      </w:r>
      <w:r w:rsidR="004C05DE">
        <w:rPr>
          <w:rFonts w:ascii="Times New Roman" w:hAnsi="Times New Roman" w:cs="Times New Roman"/>
          <w:sz w:val="24"/>
          <w:szCs w:val="24"/>
        </w:rPr>
        <w:t xml:space="preserve">des effets. </w:t>
      </w:r>
      <w:r w:rsidR="00E10A28">
        <w:rPr>
          <w:rFonts w:ascii="Times New Roman" w:hAnsi="Times New Roman" w:cs="Times New Roman"/>
          <w:sz w:val="24"/>
          <w:szCs w:val="24"/>
        </w:rPr>
        <w:t xml:space="preserve">Pour le comprendre davantage, suivons </w:t>
      </w:r>
      <w:r w:rsidR="00BC2ED5" w:rsidRPr="00953224">
        <w:rPr>
          <w:rFonts w:ascii="Times New Roman" w:hAnsi="Times New Roman" w:cs="Times New Roman"/>
          <w:sz w:val="24"/>
          <w:szCs w:val="24"/>
        </w:rPr>
        <w:t xml:space="preserve">plutôt </w:t>
      </w:r>
      <w:r w:rsidR="00E70B04" w:rsidRPr="00953224">
        <w:rPr>
          <w:rFonts w:ascii="Times New Roman" w:hAnsi="Times New Roman" w:cs="Times New Roman"/>
          <w:sz w:val="24"/>
          <w:szCs w:val="24"/>
        </w:rPr>
        <w:t>les témoignages</w:t>
      </w:r>
      <w:r w:rsidR="001A4D95">
        <w:rPr>
          <w:rFonts w:ascii="Times New Roman" w:hAnsi="Times New Roman" w:cs="Times New Roman"/>
          <w:sz w:val="24"/>
          <w:szCs w:val="24"/>
        </w:rPr>
        <w:t xml:space="preserve"> d’une mère </w:t>
      </w:r>
      <w:r w:rsidR="00BC2ED5" w:rsidRPr="00953224">
        <w:rPr>
          <w:rFonts w:ascii="Times New Roman" w:hAnsi="Times New Roman" w:cs="Times New Roman"/>
          <w:sz w:val="24"/>
          <w:szCs w:val="24"/>
        </w:rPr>
        <w:t>d’un enfant qui fait des mouvements de va</w:t>
      </w:r>
      <w:r w:rsidR="00C23A44">
        <w:rPr>
          <w:rFonts w:ascii="Times New Roman" w:hAnsi="Times New Roman" w:cs="Times New Roman"/>
          <w:sz w:val="24"/>
          <w:szCs w:val="24"/>
        </w:rPr>
        <w:t>-</w:t>
      </w:r>
      <w:r w:rsidR="00BC2ED5" w:rsidRPr="00953224">
        <w:rPr>
          <w:rFonts w:ascii="Times New Roman" w:hAnsi="Times New Roman" w:cs="Times New Roman"/>
          <w:sz w:val="24"/>
          <w:szCs w:val="24"/>
        </w:rPr>
        <w:t xml:space="preserve"> et</w:t>
      </w:r>
      <w:r w:rsidR="00C23A44">
        <w:rPr>
          <w:rFonts w:ascii="Times New Roman" w:hAnsi="Times New Roman" w:cs="Times New Roman"/>
          <w:sz w:val="24"/>
          <w:szCs w:val="24"/>
        </w:rPr>
        <w:t>-</w:t>
      </w:r>
      <w:r w:rsidR="00BC2ED5" w:rsidRPr="00953224">
        <w:rPr>
          <w:rFonts w:ascii="Times New Roman" w:hAnsi="Times New Roman" w:cs="Times New Roman"/>
          <w:sz w:val="24"/>
          <w:szCs w:val="24"/>
        </w:rPr>
        <w:t xml:space="preserve"> vient</w:t>
      </w:r>
      <w:r w:rsidR="006A76B0" w:rsidRPr="00953224">
        <w:rPr>
          <w:rFonts w:ascii="Times New Roman" w:hAnsi="Times New Roman" w:cs="Times New Roman"/>
          <w:sz w:val="24"/>
          <w:szCs w:val="24"/>
        </w:rPr>
        <w:t xml:space="preserve">, </w:t>
      </w:r>
      <w:r w:rsidR="00BC2ED5" w:rsidRPr="00953224">
        <w:rPr>
          <w:rFonts w:ascii="Times New Roman" w:hAnsi="Times New Roman" w:cs="Times New Roman"/>
          <w:sz w:val="24"/>
          <w:szCs w:val="24"/>
        </w:rPr>
        <w:t>entre la rue et sa famille depuis bientôt 7</w:t>
      </w:r>
      <w:r w:rsidR="000C057C">
        <w:rPr>
          <w:rFonts w:ascii="Times New Roman" w:hAnsi="Times New Roman" w:cs="Times New Roman"/>
          <w:sz w:val="24"/>
          <w:szCs w:val="24"/>
        </w:rPr>
        <w:t xml:space="preserve"> </w:t>
      </w:r>
      <w:r w:rsidR="00A363B6">
        <w:rPr>
          <w:rFonts w:ascii="Times New Roman" w:hAnsi="Times New Roman" w:cs="Times New Roman"/>
          <w:sz w:val="24"/>
          <w:szCs w:val="24"/>
        </w:rPr>
        <w:t xml:space="preserve">ans. </w:t>
      </w:r>
      <w:r w:rsidR="006A76B0" w:rsidRPr="00953224">
        <w:rPr>
          <w:rFonts w:ascii="Times New Roman" w:hAnsi="Times New Roman" w:cs="Times New Roman"/>
          <w:sz w:val="24"/>
          <w:szCs w:val="24"/>
        </w:rPr>
        <w:t>En présence de son enfant (</w:t>
      </w:r>
      <w:r w:rsidR="00E70B04" w:rsidRPr="00953224">
        <w:rPr>
          <w:rFonts w:ascii="Times New Roman" w:hAnsi="Times New Roman" w:cs="Times New Roman"/>
          <w:sz w:val="24"/>
          <w:szCs w:val="24"/>
        </w:rPr>
        <w:t xml:space="preserve">en </w:t>
      </w:r>
      <w:r w:rsidR="00E10A28">
        <w:rPr>
          <w:rFonts w:ascii="Times New Roman" w:hAnsi="Times New Roman" w:cs="Times New Roman"/>
          <w:sz w:val="24"/>
          <w:szCs w:val="24"/>
        </w:rPr>
        <w:t xml:space="preserve">situation de rue), cette </w:t>
      </w:r>
      <w:r w:rsidR="00BC2ED5" w:rsidRPr="00953224">
        <w:rPr>
          <w:rFonts w:ascii="Times New Roman" w:hAnsi="Times New Roman" w:cs="Times New Roman"/>
          <w:sz w:val="24"/>
          <w:szCs w:val="24"/>
        </w:rPr>
        <w:t xml:space="preserve">mère n’a pas mâché ses mots en disant : </w:t>
      </w:r>
    </w:p>
    <w:p w14:paraId="4392972F" w14:textId="421A1547" w:rsidR="0044361F" w:rsidRPr="0078221A" w:rsidRDefault="0044361F" w:rsidP="0078221A">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Urabona Bobo, ni umuhungu wanje mukuru ! Ariko yosubira kwagirizwa n’icaha na kimwe, sinosubira kuza kumuraba. Numva ndushe cane n’ibikorwa nkora ntihagire ico bihindura muri we. Naho b</w:t>
      </w:r>
      <w:r w:rsidR="007408C8" w:rsidRPr="0078221A">
        <w:rPr>
          <w:rFonts w:ascii="Times New Roman" w:hAnsi="Times New Roman" w:cs="Times New Roman"/>
          <w:i/>
          <w:sz w:val="20"/>
          <w:szCs w:val="20"/>
        </w:rPr>
        <w:t xml:space="preserve">o mupfunga, wenyene yokwimenya. </w:t>
      </w:r>
      <w:r w:rsidRPr="0078221A">
        <w:rPr>
          <w:rFonts w:ascii="Times New Roman" w:hAnsi="Times New Roman" w:cs="Times New Roman"/>
          <w:i/>
          <w:sz w:val="20"/>
          <w:szCs w:val="20"/>
        </w:rPr>
        <w:t xml:space="preserve">Naramubaye hagufi mubihe vyinshi. Nk’akarorero, baramufashe bongera baramwugaranira muri CERES, ndaja kumukurayo. </w:t>
      </w:r>
    </w:p>
    <w:p w14:paraId="0C3458EF" w14:textId="25E88837" w:rsidR="0044361F" w:rsidRPr="0078221A" w:rsidRDefault="0044361F" w:rsidP="007408C8">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Ubugira kabiri, </w:t>
      </w:r>
      <w:r w:rsidR="007408C8" w:rsidRPr="0078221A">
        <w:rPr>
          <w:rFonts w:ascii="Times New Roman" w:hAnsi="Times New Roman" w:cs="Times New Roman"/>
          <w:i/>
          <w:sz w:val="20"/>
          <w:szCs w:val="20"/>
        </w:rPr>
        <w:t>baramufashe bamupfungira muri CERES, aho natanze ibihumbi mirongo itatu kugira bamukureyo. Vuba cane, yarivye terefone y’umubanyi, hanyuma ndayiriha. Mbona ko gufasha uyu mwana ari nkuguta umwanya, kuko ntiyigera yubahiriza impanuro uba wamuhaye. »</w:t>
      </w:r>
    </w:p>
    <w:p w14:paraId="64BE7B9F" w14:textId="1B263F6D" w:rsidR="007408C8" w:rsidRPr="007408C8" w:rsidRDefault="007408C8" w:rsidP="009A3A14">
      <w:pPr>
        <w:spacing w:line="276" w:lineRule="auto"/>
        <w:jc w:val="both"/>
        <w:rPr>
          <w:rFonts w:ascii="Times New Roman" w:hAnsi="Times New Roman" w:cs="Times New Roman"/>
          <w:sz w:val="24"/>
          <w:szCs w:val="24"/>
        </w:rPr>
      </w:pPr>
      <w:r w:rsidRPr="007408C8">
        <w:rPr>
          <w:rFonts w:ascii="Times New Roman" w:hAnsi="Times New Roman" w:cs="Times New Roman"/>
          <w:sz w:val="24"/>
          <w:szCs w:val="24"/>
        </w:rPr>
        <w:t xml:space="preserve">Ce qui signifie : </w:t>
      </w:r>
    </w:p>
    <w:p w14:paraId="2E7FD6F7" w14:textId="5C7DC900" w:rsidR="00BC2ED5" w:rsidRPr="0078221A" w:rsidRDefault="00E70B04" w:rsidP="007408C8">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w:t>
      </w:r>
      <w:r w:rsidR="00EE1382" w:rsidRPr="0078221A">
        <w:rPr>
          <w:rFonts w:ascii="Times New Roman" w:hAnsi="Times New Roman" w:cs="Times New Roman"/>
          <w:i/>
          <w:sz w:val="20"/>
          <w:szCs w:val="20"/>
        </w:rPr>
        <w:t xml:space="preserve"> </w:t>
      </w:r>
      <w:r w:rsidR="00C23A44" w:rsidRPr="0078221A">
        <w:rPr>
          <w:rFonts w:ascii="Times New Roman" w:hAnsi="Times New Roman" w:cs="Times New Roman"/>
          <w:i/>
          <w:sz w:val="20"/>
          <w:szCs w:val="20"/>
        </w:rPr>
        <w:t>Voyez-</w:t>
      </w:r>
      <w:r w:rsidRPr="0078221A">
        <w:rPr>
          <w:rFonts w:ascii="Times New Roman" w:hAnsi="Times New Roman" w:cs="Times New Roman"/>
          <w:i/>
          <w:sz w:val="20"/>
          <w:szCs w:val="20"/>
        </w:rPr>
        <w:t xml:space="preserve">vous </w:t>
      </w:r>
      <w:r w:rsidR="003C74D6" w:rsidRPr="0078221A">
        <w:rPr>
          <w:rFonts w:ascii="Times New Roman" w:hAnsi="Times New Roman" w:cs="Times New Roman"/>
          <w:i/>
          <w:sz w:val="20"/>
          <w:szCs w:val="20"/>
        </w:rPr>
        <w:t>Bobo</w:t>
      </w:r>
      <w:r w:rsidR="006C0600" w:rsidRPr="0078221A">
        <w:rPr>
          <w:rFonts w:ascii="Times New Roman" w:hAnsi="Times New Roman" w:cs="Times New Roman"/>
          <w:i/>
          <w:sz w:val="20"/>
          <w:szCs w:val="20"/>
        </w:rPr>
        <w:t>, C’est mon fils aîné !</w:t>
      </w:r>
      <w:r w:rsidR="006A76B0" w:rsidRPr="0078221A">
        <w:rPr>
          <w:rFonts w:ascii="Times New Roman" w:hAnsi="Times New Roman" w:cs="Times New Roman"/>
          <w:i/>
          <w:sz w:val="20"/>
          <w:szCs w:val="20"/>
        </w:rPr>
        <w:t xml:space="preserve"> </w:t>
      </w:r>
      <w:r w:rsidR="006C0600" w:rsidRPr="0078221A">
        <w:rPr>
          <w:rFonts w:ascii="Times New Roman" w:hAnsi="Times New Roman" w:cs="Times New Roman"/>
          <w:i/>
          <w:sz w:val="20"/>
          <w:szCs w:val="20"/>
        </w:rPr>
        <w:t xml:space="preserve">Mais, </w:t>
      </w:r>
      <w:r w:rsidR="00C23A44" w:rsidRPr="0078221A">
        <w:rPr>
          <w:rFonts w:ascii="Times New Roman" w:hAnsi="Times New Roman" w:cs="Times New Roman"/>
          <w:i/>
          <w:sz w:val="20"/>
          <w:szCs w:val="20"/>
        </w:rPr>
        <w:t xml:space="preserve">si une fois, il était </w:t>
      </w:r>
      <w:r w:rsidR="00BC2ED5" w:rsidRPr="0078221A">
        <w:rPr>
          <w:rFonts w:ascii="Times New Roman" w:hAnsi="Times New Roman" w:cs="Times New Roman"/>
          <w:i/>
          <w:sz w:val="20"/>
          <w:szCs w:val="20"/>
        </w:rPr>
        <w:t>accusé d’une autre infraction, je ne pour</w:t>
      </w:r>
      <w:r w:rsidRPr="0078221A">
        <w:rPr>
          <w:rFonts w:ascii="Times New Roman" w:hAnsi="Times New Roman" w:cs="Times New Roman"/>
          <w:i/>
          <w:sz w:val="20"/>
          <w:szCs w:val="20"/>
        </w:rPr>
        <w:t xml:space="preserve">rais plus lui venir en aide. Je </w:t>
      </w:r>
      <w:r w:rsidR="00BC2ED5" w:rsidRPr="0078221A">
        <w:rPr>
          <w:rFonts w:ascii="Times New Roman" w:hAnsi="Times New Roman" w:cs="Times New Roman"/>
          <w:i/>
          <w:sz w:val="20"/>
          <w:szCs w:val="20"/>
        </w:rPr>
        <w:t xml:space="preserve">suis </w:t>
      </w:r>
      <w:r w:rsidRPr="0078221A">
        <w:rPr>
          <w:rFonts w:ascii="Times New Roman" w:hAnsi="Times New Roman" w:cs="Times New Roman"/>
          <w:i/>
          <w:sz w:val="20"/>
          <w:szCs w:val="20"/>
        </w:rPr>
        <w:t xml:space="preserve">tellement </w:t>
      </w:r>
      <w:r w:rsidR="00BC2ED5" w:rsidRPr="0078221A">
        <w:rPr>
          <w:rFonts w:ascii="Times New Roman" w:hAnsi="Times New Roman" w:cs="Times New Roman"/>
          <w:i/>
          <w:sz w:val="20"/>
          <w:szCs w:val="20"/>
        </w:rPr>
        <w:t xml:space="preserve">fatiguée des interventions qui </w:t>
      </w:r>
      <w:r w:rsidRPr="0078221A">
        <w:rPr>
          <w:rFonts w:ascii="Times New Roman" w:hAnsi="Times New Roman" w:cs="Times New Roman"/>
          <w:i/>
          <w:sz w:val="20"/>
          <w:szCs w:val="20"/>
        </w:rPr>
        <w:t>ne changent rien chez lui</w:t>
      </w:r>
      <w:r w:rsidR="00C23A44"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Même en cas de son arresta</w:t>
      </w:r>
      <w:r w:rsidR="00C23A44" w:rsidRPr="0078221A">
        <w:rPr>
          <w:rFonts w:ascii="Times New Roman" w:hAnsi="Times New Roman" w:cs="Times New Roman"/>
          <w:i/>
          <w:sz w:val="20"/>
          <w:szCs w:val="20"/>
        </w:rPr>
        <w:t>tion, il se débrouillerait lui-</w:t>
      </w:r>
      <w:r w:rsidR="00BC2ED5" w:rsidRPr="0078221A">
        <w:rPr>
          <w:rFonts w:ascii="Times New Roman" w:hAnsi="Times New Roman" w:cs="Times New Roman"/>
          <w:i/>
          <w:sz w:val="20"/>
          <w:szCs w:val="20"/>
        </w:rPr>
        <w:t>même. J’ai été à maintes reprise</w:t>
      </w:r>
      <w:r w:rsidRPr="0078221A">
        <w:rPr>
          <w:rFonts w:ascii="Times New Roman" w:hAnsi="Times New Roman" w:cs="Times New Roman"/>
          <w:i/>
          <w:sz w:val="20"/>
          <w:szCs w:val="20"/>
        </w:rPr>
        <w:t>s</w:t>
      </w:r>
      <w:r w:rsidR="00BC2ED5" w:rsidRPr="0078221A">
        <w:rPr>
          <w:rFonts w:ascii="Times New Roman" w:hAnsi="Times New Roman" w:cs="Times New Roman"/>
          <w:i/>
          <w:sz w:val="20"/>
          <w:szCs w:val="20"/>
        </w:rPr>
        <w:t xml:space="preserve"> à côté de lui dans plusieurs circonstances. Par exemple, il a été arrêté et gard</w:t>
      </w:r>
      <w:r w:rsidR="00650DB3" w:rsidRPr="0078221A">
        <w:rPr>
          <w:rFonts w:ascii="Times New Roman" w:hAnsi="Times New Roman" w:cs="Times New Roman"/>
          <w:i/>
          <w:sz w:val="20"/>
          <w:szCs w:val="20"/>
        </w:rPr>
        <w:t xml:space="preserve">é au niveau du CERES et en tant que </w:t>
      </w:r>
      <w:r w:rsidR="00BC2ED5" w:rsidRPr="0078221A">
        <w:rPr>
          <w:rFonts w:ascii="Times New Roman" w:hAnsi="Times New Roman" w:cs="Times New Roman"/>
          <w:i/>
          <w:sz w:val="20"/>
          <w:szCs w:val="20"/>
        </w:rPr>
        <w:t xml:space="preserve">mère, je me suis présentée et il a été </w:t>
      </w:r>
      <w:r w:rsidRPr="0078221A">
        <w:rPr>
          <w:rFonts w:ascii="Times New Roman" w:hAnsi="Times New Roman" w:cs="Times New Roman"/>
          <w:i/>
          <w:sz w:val="20"/>
          <w:szCs w:val="20"/>
        </w:rPr>
        <w:t>libéré</w:t>
      </w:r>
      <w:r w:rsidR="00BC2ED5" w:rsidRPr="0078221A">
        <w:rPr>
          <w:rFonts w:ascii="Times New Roman" w:hAnsi="Times New Roman" w:cs="Times New Roman"/>
          <w:i/>
          <w:sz w:val="20"/>
          <w:szCs w:val="20"/>
        </w:rPr>
        <w:t xml:space="preserve">. </w:t>
      </w:r>
    </w:p>
    <w:p w14:paraId="79668E01" w14:textId="17D95E50" w:rsidR="00BC2ED5" w:rsidRPr="0078221A" w:rsidRDefault="00650DB3" w:rsidP="007408C8">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Pour la seconde fois, il </w:t>
      </w:r>
      <w:r w:rsidR="00BC2ED5" w:rsidRPr="0078221A">
        <w:rPr>
          <w:rFonts w:ascii="Times New Roman" w:hAnsi="Times New Roman" w:cs="Times New Roman"/>
          <w:i/>
          <w:sz w:val="20"/>
          <w:szCs w:val="20"/>
        </w:rPr>
        <w:t>a été arrêté au niveau du BSR et j’ai payé une somme 30.000</w:t>
      </w:r>
      <w:r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Fbu pour le relaxer. Très récemment, il a volé un téléphone ici</w:t>
      </w:r>
      <w:r w:rsidR="000C057C" w:rsidRPr="0078221A">
        <w:rPr>
          <w:rFonts w:ascii="Times New Roman" w:hAnsi="Times New Roman" w:cs="Times New Roman"/>
          <w:i/>
          <w:sz w:val="20"/>
          <w:szCs w:val="20"/>
        </w:rPr>
        <w:t xml:space="preserve">, </w:t>
      </w:r>
      <w:r w:rsidR="00BC2ED5" w:rsidRPr="0078221A">
        <w:rPr>
          <w:rFonts w:ascii="Times New Roman" w:hAnsi="Times New Roman" w:cs="Times New Roman"/>
          <w:i/>
          <w:sz w:val="20"/>
          <w:szCs w:val="20"/>
        </w:rPr>
        <w:t>dans</w:t>
      </w:r>
      <w:r w:rsidR="00E70B04" w:rsidRPr="0078221A">
        <w:rPr>
          <w:rFonts w:ascii="Times New Roman" w:hAnsi="Times New Roman" w:cs="Times New Roman"/>
          <w:i/>
          <w:sz w:val="20"/>
          <w:szCs w:val="20"/>
        </w:rPr>
        <w:t xml:space="preserve"> le voisinage</w:t>
      </w:r>
      <w:r w:rsidRPr="0078221A">
        <w:rPr>
          <w:rFonts w:ascii="Times New Roman" w:hAnsi="Times New Roman" w:cs="Times New Roman"/>
          <w:i/>
          <w:sz w:val="20"/>
          <w:szCs w:val="20"/>
        </w:rPr>
        <w:t xml:space="preserve">, </w:t>
      </w:r>
      <w:r w:rsidR="00E70B04" w:rsidRPr="0078221A">
        <w:rPr>
          <w:rFonts w:ascii="Times New Roman" w:hAnsi="Times New Roman" w:cs="Times New Roman"/>
          <w:i/>
          <w:sz w:val="20"/>
          <w:szCs w:val="20"/>
        </w:rPr>
        <w:t xml:space="preserve">et je l’ai payé. </w:t>
      </w:r>
      <w:r w:rsidR="00BC2ED5" w:rsidRPr="0078221A">
        <w:rPr>
          <w:rFonts w:ascii="Times New Roman" w:hAnsi="Times New Roman" w:cs="Times New Roman"/>
          <w:i/>
          <w:sz w:val="20"/>
          <w:szCs w:val="20"/>
        </w:rPr>
        <w:t xml:space="preserve">Je constate que </w:t>
      </w:r>
      <w:r w:rsidR="00E70B04" w:rsidRPr="0078221A">
        <w:rPr>
          <w:rFonts w:ascii="Times New Roman" w:hAnsi="Times New Roman" w:cs="Times New Roman"/>
          <w:i/>
          <w:sz w:val="20"/>
          <w:szCs w:val="20"/>
        </w:rPr>
        <w:t xml:space="preserve">lui venir en aide, </w:t>
      </w:r>
      <w:r w:rsidR="00BC2ED5" w:rsidRPr="0078221A">
        <w:rPr>
          <w:rFonts w:ascii="Times New Roman" w:hAnsi="Times New Roman" w:cs="Times New Roman"/>
          <w:i/>
          <w:sz w:val="20"/>
          <w:szCs w:val="20"/>
        </w:rPr>
        <w:t>équivaut à une perte de temps</w:t>
      </w:r>
      <w:r w:rsidR="00E70B04" w:rsidRPr="0078221A">
        <w:rPr>
          <w:rFonts w:ascii="Times New Roman" w:hAnsi="Times New Roman" w:cs="Times New Roman"/>
          <w:i/>
          <w:sz w:val="20"/>
          <w:szCs w:val="20"/>
        </w:rPr>
        <w:t>, car il ne respecte pas les conseils donnés</w:t>
      </w:r>
      <w:r w:rsidR="00B23D80" w:rsidRPr="0078221A">
        <w:rPr>
          <w:rFonts w:ascii="Times New Roman" w:hAnsi="Times New Roman" w:cs="Times New Roman"/>
          <w:i/>
          <w:sz w:val="20"/>
          <w:szCs w:val="20"/>
        </w:rPr>
        <w:t xml:space="preserve">. </w:t>
      </w:r>
      <w:r w:rsidR="00985057" w:rsidRPr="0078221A">
        <w:rPr>
          <w:rFonts w:ascii="Times New Roman" w:hAnsi="Times New Roman" w:cs="Times New Roman"/>
          <w:i/>
          <w:sz w:val="20"/>
          <w:szCs w:val="20"/>
        </w:rPr>
        <w:t>»</w:t>
      </w:r>
    </w:p>
    <w:p w14:paraId="2CBD9F0D" w14:textId="307996D7" w:rsidR="009661D9" w:rsidRPr="00953224" w:rsidRDefault="00BC2ED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ce témoignage, nous compr</w:t>
      </w:r>
      <w:r w:rsidR="002E00DE" w:rsidRPr="00953224">
        <w:rPr>
          <w:rFonts w:ascii="Times New Roman" w:hAnsi="Times New Roman" w:cs="Times New Roman"/>
          <w:sz w:val="24"/>
          <w:szCs w:val="24"/>
        </w:rPr>
        <w:t>enons que malgré les efforts fournis par cette mère en essaya</w:t>
      </w:r>
      <w:r w:rsidR="00650DB3">
        <w:rPr>
          <w:rFonts w:ascii="Times New Roman" w:hAnsi="Times New Roman" w:cs="Times New Roman"/>
          <w:sz w:val="24"/>
          <w:szCs w:val="24"/>
        </w:rPr>
        <w:t>nt de se</w:t>
      </w:r>
      <w:r w:rsidR="002E00DE" w:rsidRPr="00953224">
        <w:rPr>
          <w:rFonts w:ascii="Times New Roman" w:hAnsi="Times New Roman" w:cs="Times New Roman"/>
          <w:sz w:val="24"/>
          <w:szCs w:val="24"/>
        </w:rPr>
        <w:t>courir son fils, son intervention se limit</w:t>
      </w:r>
      <w:r w:rsidR="00650DB3">
        <w:rPr>
          <w:rFonts w:ascii="Times New Roman" w:hAnsi="Times New Roman" w:cs="Times New Roman"/>
          <w:sz w:val="24"/>
          <w:szCs w:val="24"/>
        </w:rPr>
        <w:t xml:space="preserve">e à des aspects matériels qui </w:t>
      </w:r>
      <w:r w:rsidR="00FB1301">
        <w:rPr>
          <w:rFonts w:ascii="Times New Roman" w:hAnsi="Times New Roman" w:cs="Times New Roman"/>
          <w:sz w:val="24"/>
          <w:szCs w:val="24"/>
        </w:rPr>
        <w:t xml:space="preserve">sont superficiels. </w:t>
      </w:r>
      <w:r w:rsidR="002E00DE" w:rsidRPr="00953224">
        <w:rPr>
          <w:rFonts w:ascii="Times New Roman" w:hAnsi="Times New Roman" w:cs="Times New Roman"/>
          <w:sz w:val="24"/>
          <w:szCs w:val="24"/>
        </w:rPr>
        <w:t>Mais</w:t>
      </w:r>
      <w:r w:rsidR="00EE1382" w:rsidRPr="00953224">
        <w:rPr>
          <w:rFonts w:ascii="Times New Roman" w:hAnsi="Times New Roman" w:cs="Times New Roman"/>
          <w:sz w:val="24"/>
          <w:szCs w:val="24"/>
        </w:rPr>
        <w:t xml:space="preserve">, </w:t>
      </w:r>
      <w:r w:rsidR="002E00DE" w:rsidRPr="00953224">
        <w:rPr>
          <w:rFonts w:ascii="Times New Roman" w:hAnsi="Times New Roman" w:cs="Times New Roman"/>
          <w:sz w:val="24"/>
          <w:szCs w:val="24"/>
        </w:rPr>
        <w:t>s</w:t>
      </w:r>
      <w:r w:rsidRPr="00953224">
        <w:rPr>
          <w:rFonts w:ascii="Times New Roman" w:hAnsi="Times New Roman" w:cs="Times New Roman"/>
          <w:sz w:val="24"/>
          <w:szCs w:val="24"/>
        </w:rPr>
        <w:t xml:space="preserve">ur le </w:t>
      </w:r>
      <w:r w:rsidR="002E00DE" w:rsidRPr="00953224">
        <w:rPr>
          <w:rFonts w:ascii="Times New Roman" w:hAnsi="Times New Roman" w:cs="Times New Roman"/>
          <w:sz w:val="24"/>
          <w:szCs w:val="24"/>
        </w:rPr>
        <w:t xml:space="preserve">plan émotionnel, l’enfant garde </w:t>
      </w:r>
      <w:r w:rsidRPr="00953224">
        <w:rPr>
          <w:rFonts w:ascii="Times New Roman" w:hAnsi="Times New Roman" w:cs="Times New Roman"/>
          <w:sz w:val="24"/>
          <w:szCs w:val="24"/>
        </w:rPr>
        <w:t>un vide affectif</w:t>
      </w:r>
      <w:r w:rsidR="002E00DE" w:rsidRPr="00953224">
        <w:rPr>
          <w:rFonts w:ascii="Times New Roman" w:hAnsi="Times New Roman" w:cs="Times New Roman"/>
          <w:sz w:val="24"/>
          <w:szCs w:val="24"/>
        </w:rPr>
        <w:t xml:space="preserve">, car il n’a pas connu son père </w:t>
      </w:r>
      <w:r w:rsidRPr="00953224">
        <w:rPr>
          <w:rFonts w:ascii="Times New Roman" w:hAnsi="Times New Roman" w:cs="Times New Roman"/>
          <w:sz w:val="24"/>
          <w:szCs w:val="24"/>
        </w:rPr>
        <w:t>depui</w:t>
      </w:r>
      <w:r w:rsidR="002E00DE" w:rsidRPr="00953224">
        <w:rPr>
          <w:rFonts w:ascii="Times New Roman" w:hAnsi="Times New Roman" w:cs="Times New Roman"/>
          <w:sz w:val="24"/>
          <w:szCs w:val="24"/>
        </w:rPr>
        <w:t>s sa naissance, et</w:t>
      </w:r>
      <w:r w:rsidR="00650DB3">
        <w:rPr>
          <w:rFonts w:ascii="Times New Roman" w:hAnsi="Times New Roman" w:cs="Times New Roman"/>
          <w:sz w:val="24"/>
          <w:szCs w:val="24"/>
        </w:rPr>
        <w:t xml:space="preserve"> son beau-</w:t>
      </w:r>
      <w:r w:rsidRPr="00953224">
        <w:rPr>
          <w:rFonts w:ascii="Times New Roman" w:hAnsi="Times New Roman" w:cs="Times New Roman"/>
          <w:sz w:val="24"/>
          <w:szCs w:val="24"/>
        </w:rPr>
        <w:t>père le maltraite</w:t>
      </w:r>
      <w:r w:rsidR="002E00DE" w:rsidRPr="00953224">
        <w:rPr>
          <w:rFonts w:ascii="Times New Roman" w:hAnsi="Times New Roman" w:cs="Times New Roman"/>
          <w:sz w:val="24"/>
          <w:szCs w:val="24"/>
        </w:rPr>
        <w:t xml:space="preserve"> au quotidien</w:t>
      </w:r>
      <w:r w:rsidR="00650DB3">
        <w:rPr>
          <w:rFonts w:ascii="Times New Roman" w:hAnsi="Times New Roman" w:cs="Times New Roman"/>
          <w:sz w:val="24"/>
          <w:szCs w:val="24"/>
        </w:rPr>
        <w:t xml:space="preserve">, ce </w:t>
      </w:r>
      <w:r w:rsidRPr="00953224">
        <w:rPr>
          <w:rFonts w:ascii="Times New Roman" w:hAnsi="Times New Roman" w:cs="Times New Roman"/>
          <w:sz w:val="24"/>
          <w:szCs w:val="24"/>
        </w:rPr>
        <w:t xml:space="preserve">qui limiterait le succès de </w:t>
      </w:r>
      <w:r w:rsidR="002E00DE" w:rsidRPr="00953224">
        <w:rPr>
          <w:rFonts w:ascii="Times New Roman" w:hAnsi="Times New Roman" w:cs="Times New Roman"/>
          <w:sz w:val="24"/>
          <w:szCs w:val="24"/>
        </w:rPr>
        <w:t>toute initiati</w:t>
      </w:r>
      <w:r w:rsidR="00105B68" w:rsidRPr="00953224">
        <w:rPr>
          <w:rFonts w:ascii="Times New Roman" w:hAnsi="Times New Roman" w:cs="Times New Roman"/>
          <w:sz w:val="24"/>
          <w:szCs w:val="24"/>
        </w:rPr>
        <w:t xml:space="preserve">ve en faveur de sa réinsertion. </w:t>
      </w:r>
      <w:r w:rsidR="002E00DE" w:rsidRPr="00953224">
        <w:rPr>
          <w:rFonts w:ascii="Times New Roman" w:hAnsi="Times New Roman" w:cs="Times New Roman"/>
          <w:sz w:val="24"/>
          <w:szCs w:val="24"/>
        </w:rPr>
        <w:t xml:space="preserve">Ce qui prouve </w:t>
      </w:r>
      <w:r w:rsidR="001F4E65" w:rsidRPr="00953224">
        <w:rPr>
          <w:rFonts w:ascii="Times New Roman" w:hAnsi="Times New Roman" w:cs="Times New Roman"/>
          <w:sz w:val="24"/>
          <w:szCs w:val="24"/>
        </w:rPr>
        <w:t>qu’à</w:t>
      </w:r>
      <w:r w:rsidRPr="00953224">
        <w:rPr>
          <w:rFonts w:ascii="Times New Roman" w:hAnsi="Times New Roman" w:cs="Times New Roman"/>
          <w:sz w:val="24"/>
          <w:szCs w:val="24"/>
        </w:rPr>
        <w:t xml:space="preserve"> force que l’enfant passe beaucoup de temps dans la rue, son retour </w:t>
      </w:r>
      <w:r w:rsidR="00370FF5">
        <w:rPr>
          <w:rFonts w:ascii="Times New Roman" w:hAnsi="Times New Roman" w:cs="Times New Roman"/>
          <w:sz w:val="24"/>
          <w:szCs w:val="24"/>
        </w:rPr>
        <w:t xml:space="preserve">à la maison reste </w:t>
      </w:r>
      <w:r w:rsidRPr="00953224">
        <w:rPr>
          <w:rFonts w:ascii="Times New Roman" w:hAnsi="Times New Roman" w:cs="Times New Roman"/>
          <w:sz w:val="24"/>
          <w:szCs w:val="24"/>
        </w:rPr>
        <w:t>conditio</w:t>
      </w:r>
      <w:r w:rsidR="001F4E65" w:rsidRPr="00953224">
        <w:rPr>
          <w:rFonts w:ascii="Times New Roman" w:hAnsi="Times New Roman" w:cs="Times New Roman"/>
          <w:sz w:val="24"/>
          <w:szCs w:val="24"/>
        </w:rPr>
        <w:t>nné et sa réinsertion communaut</w:t>
      </w:r>
      <w:r w:rsidRPr="00953224">
        <w:rPr>
          <w:rFonts w:ascii="Times New Roman" w:hAnsi="Times New Roman" w:cs="Times New Roman"/>
          <w:sz w:val="24"/>
          <w:szCs w:val="24"/>
        </w:rPr>
        <w:t>a</w:t>
      </w:r>
      <w:r w:rsidR="001F4E65" w:rsidRPr="00953224">
        <w:rPr>
          <w:rFonts w:ascii="Times New Roman" w:hAnsi="Times New Roman" w:cs="Times New Roman"/>
          <w:sz w:val="24"/>
          <w:szCs w:val="24"/>
        </w:rPr>
        <w:t>i</w:t>
      </w:r>
      <w:r w:rsidRPr="00953224">
        <w:rPr>
          <w:rFonts w:ascii="Times New Roman" w:hAnsi="Times New Roman" w:cs="Times New Roman"/>
          <w:sz w:val="24"/>
          <w:szCs w:val="24"/>
        </w:rPr>
        <w:t xml:space="preserve">re devient problématique. </w:t>
      </w:r>
    </w:p>
    <w:p w14:paraId="1B1C80B3" w14:textId="11B19D98" w:rsidR="001F4E65" w:rsidRPr="00953224" w:rsidRDefault="00650DB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Avec ce sous-</w:t>
      </w:r>
      <w:r w:rsidR="00BC2ED5" w:rsidRPr="00953224">
        <w:rPr>
          <w:rFonts w:ascii="Times New Roman" w:hAnsi="Times New Roman" w:cs="Times New Roman"/>
          <w:sz w:val="24"/>
          <w:szCs w:val="24"/>
        </w:rPr>
        <w:t>point, nous venons de constater que l’enfant en situation de rue fait f</w:t>
      </w:r>
      <w:r w:rsidR="00370FF5">
        <w:rPr>
          <w:rFonts w:ascii="Times New Roman" w:hAnsi="Times New Roman" w:cs="Times New Roman"/>
          <w:sz w:val="24"/>
          <w:szCs w:val="24"/>
        </w:rPr>
        <w:t xml:space="preserve">ace à d’autres problèmes de vie </w:t>
      </w:r>
      <w:r w:rsidR="00BC2ED5" w:rsidRPr="00953224">
        <w:rPr>
          <w:rFonts w:ascii="Times New Roman" w:hAnsi="Times New Roman" w:cs="Times New Roman"/>
          <w:sz w:val="24"/>
          <w:szCs w:val="24"/>
        </w:rPr>
        <w:t>dans la rue</w:t>
      </w:r>
      <w:r w:rsidR="00105B68" w:rsidRPr="00953224">
        <w:rPr>
          <w:rFonts w:ascii="Times New Roman" w:hAnsi="Times New Roman" w:cs="Times New Roman"/>
          <w:sz w:val="24"/>
          <w:szCs w:val="24"/>
        </w:rPr>
        <w:t xml:space="preserve">, </w:t>
      </w:r>
      <w:r w:rsidR="00BC2ED5" w:rsidRPr="00953224">
        <w:rPr>
          <w:rFonts w:ascii="Times New Roman" w:hAnsi="Times New Roman" w:cs="Times New Roman"/>
          <w:sz w:val="24"/>
          <w:szCs w:val="24"/>
        </w:rPr>
        <w:t>qui se superposent</w:t>
      </w:r>
      <w:r w:rsidR="00570727" w:rsidRPr="00953224">
        <w:rPr>
          <w:rFonts w:ascii="Times New Roman" w:hAnsi="Times New Roman" w:cs="Times New Roman"/>
          <w:sz w:val="24"/>
          <w:szCs w:val="24"/>
        </w:rPr>
        <w:t xml:space="preserve"> </w:t>
      </w:r>
      <w:r w:rsidR="00BC2ED5" w:rsidRPr="00953224">
        <w:rPr>
          <w:rFonts w:ascii="Times New Roman" w:hAnsi="Times New Roman" w:cs="Times New Roman"/>
          <w:sz w:val="24"/>
          <w:szCs w:val="24"/>
        </w:rPr>
        <w:t xml:space="preserve">à ceux antérieurs. </w:t>
      </w:r>
      <w:r w:rsidR="00AA1C4B" w:rsidRPr="00953224">
        <w:rPr>
          <w:rFonts w:ascii="Times New Roman" w:hAnsi="Times New Roman" w:cs="Times New Roman"/>
          <w:sz w:val="24"/>
          <w:szCs w:val="24"/>
        </w:rPr>
        <w:t>Avec les différentes expériences recueillies, le climat relationnel tendu qui a débuté lorsqu’il était encor</w:t>
      </w:r>
      <w:r w:rsidR="00FF6B26">
        <w:rPr>
          <w:rFonts w:ascii="Times New Roman" w:hAnsi="Times New Roman" w:cs="Times New Roman"/>
          <w:sz w:val="24"/>
          <w:szCs w:val="24"/>
        </w:rPr>
        <w:t xml:space="preserve">e dans sa famille s’est étendu </w:t>
      </w:r>
      <w:r w:rsidR="00AA1C4B" w:rsidRPr="00953224">
        <w:rPr>
          <w:rFonts w:ascii="Times New Roman" w:hAnsi="Times New Roman" w:cs="Times New Roman"/>
          <w:sz w:val="24"/>
          <w:szCs w:val="24"/>
        </w:rPr>
        <w:t xml:space="preserve">vers les acteurs en charge de l’exécution d’un projet de retrait de ces enfants. </w:t>
      </w:r>
    </w:p>
    <w:p w14:paraId="2C1A9F33" w14:textId="23B7454B" w:rsidR="00484975" w:rsidRPr="00953224" w:rsidRDefault="001F06B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des cas d’insuccès constatés durant ce processus influe</w:t>
      </w:r>
      <w:r w:rsidR="00650DB3">
        <w:rPr>
          <w:rFonts w:ascii="Times New Roman" w:hAnsi="Times New Roman" w:cs="Times New Roman"/>
          <w:sz w:val="24"/>
          <w:szCs w:val="24"/>
        </w:rPr>
        <w:t>nt négative</w:t>
      </w:r>
      <w:r w:rsidR="001A4D95">
        <w:rPr>
          <w:rFonts w:ascii="Times New Roman" w:hAnsi="Times New Roman" w:cs="Times New Roman"/>
          <w:sz w:val="24"/>
          <w:szCs w:val="24"/>
        </w:rPr>
        <w:t xml:space="preserve">ment sur la relation entre les différents acteurs, car d’un côté, une partie accuse </w:t>
      </w:r>
      <w:r w:rsidRPr="00953224">
        <w:rPr>
          <w:rFonts w:ascii="Times New Roman" w:hAnsi="Times New Roman" w:cs="Times New Roman"/>
          <w:sz w:val="24"/>
          <w:szCs w:val="24"/>
        </w:rPr>
        <w:t>ses collaborateurs d’incompétence,  au moment où une autre partie exc</w:t>
      </w:r>
      <w:r w:rsidR="00650DB3">
        <w:rPr>
          <w:rFonts w:ascii="Times New Roman" w:hAnsi="Times New Roman" w:cs="Times New Roman"/>
          <w:sz w:val="24"/>
          <w:szCs w:val="24"/>
        </w:rPr>
        <w:t xml:space="preserve">lut l’autre, </w:t>
      </w:r>
      <w:r w:rsidRPr="00953224">
        <w:rPr>
          <w:rFonts w:ascii="Times New Roman" w:hAnsi="Times New Roman" w:cs="Times New Roman"/>
          <w:sz w:val="24"/>
          <w:szCs w:val="24"/>
        </w:rPr>
        <w:t>en l’accusant plutôt de vouloir saboter ce travai</w:t>
      </w:r>
      <w:r w:rsidR="006B7151" w:rsidRPr="00953224">
        <w:rPr>
          <w:rFonts w:ascii="Times New Roman" w:hAnsi="Times New Roman" w:cs="Times New Roman"/>
          <w:sz w:val="24"/>
          <w:szCs w:val="24"/>
        </w:rPr>
        <w:t>l de retrait pour ses intérêts.</w:t>
      </w:r>
      <w:r w:rsidR="00FB1301">
        <w:rPr>
          <w:rFonts w:ascii="Times New Roman" w:hAnsi="Times New Roman" w:cs="Times New Roman"/>
          <w:sz w:val="24"/>
          <w:szCs w:val="24"/>
        </w:rPr>
        <w:t xml:space="preserve"> </w:t>
      </w:r>
      <w:r w:rsidR="008473EE" w:rsidRPr="00953224">
        <w:rPr>
          <w:rFonts w:ascii="Times New Roman" w:hAnsi="Times New Roman" w:cs="Times New Roman"/>
          <w:sz w:val="24"/>
          <w:szCs w:val="24"/>
        </w:rPr>
        <w:t xml:space="preserve">Malgré cette incompréhension entre acteurs, le travail de </w:t>
      </w:r>
      <w:r w:rsidR="00650DB3">
        <w:rPr>
          <w:rFonts w:ascii="Times New Roman" w:hAnsi="Times New Roman" w:cs="Times New Roman"/>
          <w:sz w:val="24"/>
          <w:szCs w:val="24"/>
        </w:rPr>
        <w:t xml:space="preserve">retrait amorcé </w:t>
      </w:r>
      <w:r w:rsidR="008473EE" w:rsidRPr="00953224">
        <w:rPr>
          <w:rFonts w:ascii="Times New Roman" w:hAnsi="Times New Roman" w:cs="Times New Roman"/>
          <w:sz w:val="24"/>
          <w:szCs w:val="24"/>
        </w:rPr>
        <w:t>continue. Mais quelles sont</w:t>
      </w:r>
      <w:r w:rsidR="0009294A" w:rsidRPr="00953224">
        <w:rPr>
          <w:rFonts w:ascii="Times New Roman" w:hAnsi="Times New Roman" w:cs="Times New Roman"/>
          <w:sz w:val="24"/>
          <w:szCs w:val="24"/>
        </w:rPr>
        <w:t xml:space="preserve"> d’autres </w:t>
      </w:r>
      <w:r w:rsidR="008473EE" w:rsidRPr="00953224">
        <w:rPr>
          <w:rFonts w:ascii="Times New Roman" w:hAnsi="Times New Roman" w:cs="Times New Roman"/>
          <w:sz w:val="24"/>
          <w:szCs w:val="24"/>
        </w:rPr>
        <w:t>appr</w:t>
      </w:r>
      <w:r w:rsidR="0009294A" w:rsidRPr="00953224">
        <w:rPr>
          <w:rFonts w:ascii="Times New Roman" w:hAnsi="Times New Roman" w:cs="Times New Roman"/>
          <w:sz w:val="24"/>
          <w:szCs w:val="24"/>
        </w:rPr>
        <w:t xml:space="preserve">oches adoptées dans ce travail de retrait des enfants de la rue </w:t>
      </w:r>
      <w:r w:rsidR="00FF6B26">
        <w:rPr>
          <w:rFonts w:ascii="Times New Roman" w:hAnsi="Times New Roman" w:cs="Times New Roman"/>
          <w:sz w:val="24"/>
          <w:szCs w:val="24"/>
        </w:rPr>
        <w:t>en dehors des raf</w:t>
      </w:r>
      <w:r w:rsidR="00650DB3">
        <w:rPr>
          <w:rFonts w:ascii="Times New Roman" w:hAnsi="Times New Roman" w:cs="Times New Roman"/>
          <w:sz w:val="24"/>
          <w:szCs w:val="24"/>
        </w:rPr>
        <w:t xml:space="preserve">les répétitives </w:t>
      </w:r>
      <w:r w:rsidR="00B00C3A" w:rsidRPr="00953224">
        <w:rPr>
          <w:rFonts w:ascii="Times New Roman" w:hAnsi="Times New Roman" w:cs="Times New Roman"/>
          <w:sz w:val="24"/>
          <w:szCs w:val="24"/>
        </w:rPr>
        <w:t xml:space="preserve">développées </w:t>
      </w:r>
      <w:r w:rsidR="00650DB3">
        <w:rPr>
          <w:rFonts w:ascii="Times New Roman" w:hAnsi="Times New Roman" w:cs="Times New Roman"/>
          <w:sz w:val="24"/>
          <w:szCs w:val="24"/>
        </w:rPr>
        <w:t>ci-haut</w:t>
      </w:r>
      <w:r w:rsidR="008473EE" w:rsidRPr="00953224">
        <w:rPr>
          <w:rFonts w:ascii="Times New Roman" w:hAnsi="Times New Roman" w:cs="Times New Roman"/>
          <w:sz w:val="24"/>
          <w:szCs w:val="24"/>
        </w:rPr>
        <w:t xml:space="preserve">? </w:t>
      </w:r>
    </w:p>
    <w:p w14:paraId="151BEBDE" w14:textId="77777777" w:rsidR="001A4D95" w:rsidRDefault="006C0600" w:rsidP="001A4D95">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lastRenderedPageBreak/>
        <w:t xml:space="preserve">Selon les résultats de l’étude menée au Sénegal, </w:t>
      </w:r>
      <w:r w:rsidR="00484975" w:rsidRPr="00953224">
        <w:rPr>
          <w:rFonts w:ascii="Times New Roman" w:hAnsi="Times New Roman" w:cs="Times New Roman"/>
          <w:sz w:val="24"/>
          <w:szCs w:val="24"/>
        </w:rPr>
        <w:t xml:space="preserve">Faye &amp; </w:t>
      </w:r>
      <w:r w:rsidRPr="00953224">
        <w:rPr>
          <w:rFonts w:ascii="Times New Roman" w:hAnsi="Times New Roman" w:cs="Times New Roman"/>
          <w:sz w:val="24"/>
          <w:szCs w:val="24"/>
        </w:rPr>
        <w:t>Thiou (</w:t>
      </w:r>
      <w:r w:rsidR="00650DB3">
        <w:rPr>
          <w:rFonts w:ascii="Times New Roman" w:hAnsi="Times New Roman" w:cs="Times New Roman"/>
          <w:sz w:val="24"/>
          <w:szCs w:val="24"/>
        </w:rPr>
        <w:t xml:space="preserve">2003) </w:t>
      </w:r>
      <w:r w:rsidR="00484975" w:rsidRPr="00953224">
        <w:rPr>
          <w:rFonts w:ascii="Times New Roman" w:hAnsi="Times New Roman" w:cs="Times New Roman"/>
          <w:sz w:val="24"/>
          <w:szCs w:val="24"/>
        </w:rPr>
        <w:t>révèle</w:t>
      </w:r>
      <w:r w:rsidRPr="00953224">
        <w:rPr>
          <w:rFonts w:ascii="Times New Roman" w:hAnsi="Times New Roman" w:cs="Times New Roman"/>
          <w:sz w:val="24"/>
          <w:szCs w:val="24"/>
        </w:rPr>
        <w:t>nt</w:t>
      </w:r>
      <w:r w:rsidR="00484975" w:rsidRPr="00953224">
        <w:rPr>
          <w:rFonts w:ascii="Times New Roman" w:hAnsi="Times New Roman" w:cs="Times New Roman"/>
          <w:sz w:val="24"/>
          <w:szCs w:val="24"/>
        </w:rPr>
        <w:t xml:space="preserve"> que</w:t>
      </w:r>
      <w:r w:rsidR="00650DB3">
        <w:rPr>
          <w:rFonts w:ascii="Times New Roman" w:hAnsi="Times New Roman" w:cs="Times New Roman"/>
          <w:sz w:val="24"/>
          <w:szCs w:val="24"/>
        </w:rPr>
        <w:t xml:space="preserve">, </w:t>
      </w:r>
      <w:r w:rsidRPr="00953224">
        <w:rPr>
          <w:rFonts w:ascii="Times New Roman" w:hAnsi="Times New Roman" w:cs="Times New Roman"/>
          <w:sz w:val="24"/>
          <w:szCs w:val="24"/>
        </w:rPr>
        <w:t>c</w:t>
      </w:r>
      <w:r w:rsidR="00F93419" w:rsidRPr="00953224">
        <w:rPr>
          <w:rFonts w:ascii="Times New Roman" w:hAnsi="Times New Roman" w:cs="Times New Roman"/>
          <w:sz w:val="24"/>
          <w:szCs w:val="24"/>
        </w:rPr>
        <w:t xml:space="preserve">haque opération de rafle, couverte largement par la presse, révèle que la majorité des interpellés </w:t>
      </w:r>
      <w:r w:rsidRPr="00953224">
        <w:rPr>
          <w:rFonts w:ascii="Times New Roman" w:hAnsi="Times New Roman" w:cs="Times New Roman"/>
          <w:sz w:val="24"/>
          <w:szCs w:val="24"/>
        </w:rPr>
        <w:t>sont des multirécidivistes</w:t>
      </w:r>
      <w:r w:rsidR="00B33001" w:rsidRPr="00953224">
        <w:rPr>
          <w:rFonts w:ascii="Times New Roman" w:hAnsi="Times New Roman" w:cs="Times New Roman"/>
          <w:sz w:val="24"/>
          <w:szCs w:val="24"/>
        </w:rPr>
        <w:t>.</w:t>
      </w:r>
      <w:r w:rsidRPr="00953224">
        <w:rPr>
          <w:rFonts w:ascii="Times New Roman" w:hAnsi="Times New Roman" w:cs="Times New Roman"/>
          <w:sz w:val="24"/>
          <w:szCs w:val="24"/>
        </w:rPr>
        <w:t xml:space="preserve"> </w:t>
      </w:r>
    </w:p>
    <w:p w14:paraId="614ED593" w14:textId="6B345C11" w:rsidR="00921653" w:rsidRPr="001A4D95" w:rsidRDefault="00BA5374" w:rsidP="001A4D95">
      <w:pPr>
        <w:pStyle w:val="Paragraphedeliste"/>
        <w:numPr>
          <w:ilvl w:val="0"/>
          <w:numId w:val="18"/>
        </w:numPr>
        <w:spacing w:line="276" w:lineRule="auto"/>
        <w:jc w:val="both"/>
        <w:rPr>
          <w:rFonts w:ascii="Times New Roman" w:hAnsi="Times New Roman" w:cs="Times New Roman"/>
          <w:sz w:val="24"/>
          <w:szCs w:val="24"/>
        </w:rPr>
      </w:pPr>
      <w:r w:rsidRPr="001A4D95">
        <w:rPr>
          <w:rFonts w:ascii="Times New Roman" w:hAnsi="Times New Roman" w:cs="Times New Roman"/>
          <w:b/>
          <w:sz w:val="24"/>
          <w:szCs w:val="24"/>
        </w:rPr>
        <w:t xml:space="preserve">Marginalisation et stigmatisation </w:t>
      </w:r>
    </w:p>
    <w:p w14:paraId="286454E6" w14:textId="2C045F45" w:rsidR="00155DF4" w:rsidRPr="00953224" w:rsidRDefault="00BA537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marginalisation et la stig</w:t>
      </w:r>
      <w:r w:rsidR="00155DF4" w:rsidRPr="00953224">
        <w:rPr>
          <w:rFonts w:ascii="Times New Roman" w:hAnsi="Times New Roman" w:cs="Times New Roman"/>
          <w:sz w:val="24"/>
          <w:szCs w:val="24"/>
        </w:rPr>
        <w:t xml:space="preserve">matisation des enfants en situation </w:t>
      </w:r>
      <w:r w:rsidR="00650DB3">
        <w:rPr>
          <w:rFonts w:ascii="Times New Roman" w:hAnsi="Times New Roman" w:cs="Times New Roman"/>
          <w:sz w:val="24"/>
          <w:szCs w:val="24"/>
        </w:rPr>
        <w:t>de rue</w:t>
      </w:r>
      <w:r w:rsidRPr="00953224">
        <w:rPr>
          <w:rFonts w:ascii="Times New Roman" w:hAnsi="Times New Roman" w:cs="Times New Roman"/>
          <w:sz w:val="24"/>
          <w:szCs w:val="24"/>
        </w:rPr>
        <w:t xml:space="preserve"> commencent en famille et atteignent leur apogée dans la rue. Leur appellation d’« enfants des rues » constitue déjà une marginalisation. Celle ci est très forte quand les enfants sont soupçonnés d’être responsables d’acte</w:t>
      </w:r>
      <w:r w:rsidR="00155DF4" w:rsidRPr="00953224">
        <w:rPr>
          <w:rFonts w:ascii="Times New Roman" w:hAnsi="Times New Roman" w:cs="Times New Roman"/>
          <w:sz w:val="24"/>
          <w:szCs w:val="24"/>
        </w:rPr>
        <w:t xml:space="preserve">s répréhensibles tels que : le vol, </w:t>
      </w:r>
      <w:r w:rsidRPr="00953224">
        <w:rPr>
          <w:rFonts w:ascii="Times New Roman" w:hAnsi="Times New Roman" w:cs="Times New Roman"/>
          <w:sz w:val="24"/>
          <w:szCs w:val="24"/>
        </w:rPr>
        <w:t xml:space="preserve">le viol, la délinquance, etc. </w:t>
      </w:r>
    </w:p>
    <w:p w14:paraId="2C19D5FF" w14:textId="7D6D3FA7" w:rsidR="00155DF4" w:rsidRDefault="00155D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peur d’être stigmatisé</w:t>
      </w:r>
      <w:r w:rsidR="00650DB3">
        <w:rPr>
          <w:rFonts w:ascii="Times New Roman" w:hAnsi="Times New Roman" w:cs="Times New Roman"/>
          <w:sz w:val="24"/>
          <w:szCs w:val="24"/>
        </w:rPr>
        <w:t>s</w:t>
      </w:r>
      <w:r w:rsidRPr="00953224">
        <w:rPr>
          <w:rFonts w:ascii="Times New Roman" w:hAnsi="Times New Roman" w:cs="Times New Roman"/>
          <w:sz w:val="24"/>
          <w:szCs w:val="24"/>
        </w:rPr>
        <w:t xml:space="preserve"> par ses pairs, les e</w:t>
      </w:r>
      <w:r w:rsidR="00650DB3">
        <w:rPr>
          <w:rFonts w:ascii="Times New Roman" w:hAnsi="Times New Roman" w:cs="Times New Roman"/>
          <w:sz w:val="24"/>
          <w:szCs w:val="24"/>
        </w:rPr>
        <w:t>nfants en situation de rue préfè</w:t>
      </w:r>
      <w:r w:rsidRPr="00953224">
        <w:rPr>
          <w:rFonts w:ascii="Times New Roman" w:hAnsi="Times New Roman" w:cs="Times New Roman"/>
          <w:sz w:val="24"/>
          <w:szCs w:val="24"/>
        </w:rPr>
        <w:t>rent garder leur discrétion sur les histoires de vie antérieures à leur éloignement de la famille. Pour y arriver, ces enfants (re) inventent d’autres histoires</w:t>
      </w:r>
      <w:r w:rsidR="00E673D1" w:rsidRPr="00953224">
        <w:rPr>
          <w:rFonts w:ascii="Times New Roman" w:hAnsi="Times New Roman" w:cs="Times New Roman"/>
          <w:sz w:val="24"/>
          <w:szCs w:val="24"/>
        </w:rPr>
        <w:t xml:space="preserve">, de nature à </w:t>
      </w:r>
      <w:r w:rsidRPr="00953224">
        <w:rPr>
          <w:rFonts w:ascii="Times New Roman" w:hAnsi="Times New Roman" w:cs="Times New Roman"/>
          <w:sz w:val="24"/>
          <w:szCs w:val="24"/>
        </w:rPr>
        <w:t>attirer la pitié et la</w:t>
      </w:r>
      <w:r w:rsidR="00E673D1" w:rsidRPr="00953224">
        <w:rPr>
          <w:rFonts w:ascii="Times New Roman" w:hAnsi="Times New Roman" w:cs="Times New Roman"/>
          <w:sz w:val="24"/>
          <w:szCs w:val="24"/>
        </w:rPr>
        <w:t xml:space="preserve"> générosité des personnes ayant des cœurs sensibles</w:t>
      </w:r>
      <w:r w:rsidR="00650DB3">
        <w:rPr>
          <w:rFonts w:ascii="Times New Roman" w:hAnsi="Times New Roman" w:cs="Times New Roman"/>
          <w:sz w:val="24"/>
          <w:szCs w:val="24"/>
        </w:rPr>
        <w:t xml:space="preserve">, </w:t>
      </w:r>
      <w:r w:rsidR="004E4286" w:rsidRPr="00953224">
        <w:rPr>
          <w:rFonts w:ascii="Times New Roman" w:hAnsi="Times New Roman" w:cs="Times New Roman"/>
          <w:sz w:val="24"/>
          <w:szCs w:val="24"/>
        </w:rPr>
        <w:t xml:space="preserve">comme l’indique Sara dans son témoignage : </w:t>
      </w:r>
    </w:p>
    <w:p w14:paraId="1406C539" w14:textId="6BB7CFD4" w:rsidR="00FB1301" w:rsidRPr="0078221A" w:rsidRDefault="00FB1301" w:rsidP="00FB130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Eeeh, ubona woza uravuga vyose !  Uraraba n’uwo ushobora kubwira, hanyuma ukitegereza ko hari ni ico aja ku kumarira. Rimwe na rimwe dukunda kwinumira canke tukavuga ibituranga bitarivyo. »</w:t>
      </w:r>
    </w:p>
    <w:p w14:paraId="05ACF4DA" w14:textId="12C48F5B" w:rsidR="00FB1301" w:rsidRPr="00FB1301" w:rsidRDefault="00FB1301" w:rsidP="00FB1301">
      <w:pPr>
        <w:spacing w:line="276" w:lineRule="auto"/>
        <w:ind w:left="850"/>
        <w:jc w:val="both"/>
        <w:rPr>
          <w:rFonts w:ascii="Times New Roman" w:hAnsi="Times New Roman" w:cs="Times New Roman"/>
          <w:sz w:val="24"/>
          <w:szCs w:val="24"/>
        </w:rPr>
      </w:pPr>
      <w:r w:rsidRPr="00FB1301">
        <w:rPr>
          <w:rFonts w:ascii="Times New Roman" w:hAnsi="Times New Roman" w:cs="Times New Roman"/>
          <w:sz w:val="24"/>
          <w:szCs w:val="24"/>
        </w:rPr>
        <w:t xml:space="preserve">Ce qui signifie : </w:t>
      </w:r>
    </w:p>
    <w:p w14:paraId="5CA9E915" w14:textId="6EB30A0A" w:rsidR="004B4C3C" w:rsidRPr="0078221A" w:rsidRDefault="00C83615" w:rsidP="00FB1301">
      <w:pPr>
        <w:spacing w:line="276" w:lineRule="auto"/>
        <w:ind w:left="850"/>
        <w:jc w:val="both"/>
        <w:rPr>
          <w:rFonts w:ascii="Times New Roman" w:hAnsi="Times New Roman" w:cs="Times New Roman"/>
          <w:i/>
          <w:sz w:val="20"/>
          <w:szCs w:val="20"/>
        </w:rPr>
      </w:pPr>
      <w:r w:rsidRPr="0078221A">
        <w:rPr>
          <w:rFonts w:ascii="Times New Roman" w:hAnsi="Times New Roman" w:cs="Times New Roman"/>
          <w:i/>
          <w:sz w:val="20"/>
          <w:szCs w:val="20"/>
        </w:rPr>
        <w:t xml:space="preserve"> </w:t>
      </w:r>
      <w:r w:rsidR="004B4C3C" w:rsidRPr="0078221A">
        <w:rPr>
          <w:rFonts w:ascii="Times New Roman" w:hAnsi="Times New Roman" w:cs="Times New Roman"/>
          <w:i/>
          <w:sz w:val="20"/>
          <w:szCs w:val="20"/>
        </w:rPr>
        <w:t>«  Ee</w:t>
      </w:r>
      <w:r w:rsidR="00650DB3" w:rsidRPr="0078221A">
        <w:rPr>
          <w:rFonts w:ascii="Times New Roman" w:hAnsi="Times New Roman" w:cs="Times New Roman"/>
          <w:i/>
          <w:sz w:val="20"/>
          <w:szCs w:val="20"/>
        </w:rPr>
        <w:t>eh, est-il possible de tout révé</w:t>
      </w:r>
      <w:r w:rsidR="004B4C3C" w:rsidRPr="0078221A">
        <w:rPr>
          <w:rFonts w:ascii="Times New Roman" w:hAnsi="Times New Roman" w:cs="Times New Roman"/>
          <w:i/>
          <w:sz w:val="20"/>
          <w:szCs w:val="20"/>
        </w:rPr>
        <w:t>ler ! Nous faisons un triage de</w:t>
      </w:r>
      <w:r w:rsidR="00370FF5" w:rsidRPr="0078221A">
        <w:rPr>
          <w:rFonts w:ascii="Times New Roman" w:hAnsi="Times New Roman" w:cs="Times New Roman"/>
          <w:i/>
          <w:sz w:val="20"/>
          <w:szCs w:val="20"/>
        </w:rPr>
        <w:t xml:space="preserve">s personnes, et nous apprécions </w:t>
      </w:r>
      <w:r w:rsidR="004B4C3C" w:rsidRPr="0078221A">
        <w:rPr>
          <w:rFonts w:ascii="Times New Roman" w:hAnsi="Times New Roman" w:cs="Times New Roman"/>
          <w:i/>
          <w:sz w:val="20"/>
          <w:szCs w:val="20"/>
        </w:rPr>
        <w:t>si la personne choisie peut ou pas</w:t>
      </w:r>
      <w:r w:rsidR="00FF6B26" w:rsidRPr="0078221A">
        <w:rPr>
          <w:rFonts w:ascii="Times New Roman" w:hAnsi="Times New Roman" w:cs="Times New Roman"/>
          <w:i/>
          <w:sz w:val="20"/>
          <w:szCs w:val="20"/>
        </w:rPr>
        <w:t xml:space="preserve"> </w:t>
      </w:r>
      <w:r w:rsidR="004B4C3C" w:rsidRPr="0078221A">
        <w:rPr>
          <w:rFonts w:ascii="Times New Roman" w:hAnsi="Times New Roman" w:cs="Times New Roman"/>
          <w:i/>
          <w:sz w:val="20"/>
          <w:szCs w:val="20"/>
        </w:rPr>
        <w:t>nous apporter quel</w:t>
      </w:r>
      <w:r w:rsidRPr="0078221A">
        <w:rPr>
          <w:rFonts w:ascii="Times New Roman" w:hAnsi="Times New Roman" w:cs="Times New Roman"/>
          <w:i/>
          <w:sz w:val="20"/>
          <w:szCs w:val="20"/>
        </w:rPr>
        <w:t>que chose. Parfois, nous préférons garder</w:t>
      </w:r>
      <w:r w:rsidR="00650DB3" w:rsidRPr="0078221A">
        <w:rPr>
          <w:rFonts w:ascii="Times New Roman" w:hAnsi="Times New Roman" w:cs="Times New Roman"/>
          <w:i/>
          <w:sz w:val="20"/>
          <w:szCs w:val="20"/>
        </w:rPr>
        <w:t xml:space="preserve"> le</w:t>
      </w:r>
      <w:r w:rsidRPr="0078221A">
        <w:rPr>
          <w:rFonts w:ascii="Times New Roman" w:hAnsi="Times New Roman" w:cs="Times New Roman"/>
          <w:i/>
          <w:sz w:val="20"/>
          <w:szCs w:val="20"/>
        </w:rPr>
        <w:t xml:space="preserve"> silence ou </w:t>
      </w:r>
      <w:r w:rsidR="00370FF5" w:rsidRPr="0078221A">
        <w:rPr>
          <w:rFonts w:ascii="Times New Roman" w:hAnsi="Times New Roman" w:cs="Times New Roman"/>
          <w:i/>
          <w:sz w:val="20"/>
          <w:szCs w:val="20"/>
        </w:rPr>
        <w:t>bien donner une fausse identité</w:t>
      </w:r>
      <w:r w:rsidR="00985057" w:rsidRPr="0078221A">
        <w:rPr>
          <w:rFonts w:ascii="Times New Roman" w:hAnsi="Times New Roman" w:cs="Times New Roman"/>
          <w:i/>
          <w:sz w:val="20"/>
          <w:szCs w:val="20"/>
        </w:rPr>
        <w:t xml:space="preserve">. </w:t>
      </w:r>
      <w:r w:rsidR="00370FF5" w:rsidRPr="0078221A">
        <w:rPr>
          <w:rFonts w:ascii="Times New Roman" w:hAnsi="Times New Roman" w:cs="Times New Roman"/>
          <w:i/>
          <w:sz w:val="20"/>
          <w:szCs w:val="20"/>
        </w:rPr>
        <w:t xml:space="preserve"> </w:t>
      </w:r>
      <w:r w:rsidR="00650DB3" w:rsidRPr="0078221A">
        <w:rPr>
          <w:rFonts w:ascii="Times New Roman" w:hAnsi="Times New Roman" w:cs="Times New Roman"/>
          <w:i/>
          <w:sz w:val="20"/>
          <w:szCs w:val="20"/>
        </w:rPr>
        <w:t>»</w:t>
      </w:r>
      <w:r w:rsidR="00370FF5" w:rsidRPr="0078221A">
        <w:rPr>
          <w:rFonts w:ascii="Times New Roman" w:hAnsi="Times New Roman" w:cs="Times New Roman"/>
          <w:i/>
          <w:sz w:val="20"/>
          <w:szCs w:val="20"/>
        </w:rPr>
        <w:t xml:space="preserve"> </w:t>
      </w:r>
    </w:p>
    <w:p w14:paraId="7148A528" w14:textId="48511E75" w:rsidR="00C83615" w:rsidRPr="003F73B4" w:rsidRDefault="00C83615" w:rsidP="003F73B4">
      <w:pPr>
        <w:spacing w:line="276" w:lineRule="auto"/>
        <w:ind w:left="850"/>
        <w:jc w:val="both"/>
        <w:rPr>
          <w:rFonts w:ascii="Times New Roman" w:hAnsi="Times New Roman" w:cs="Times New Roman"/>
          <w:sz w:val="20"/>
          <w:szCs w:val="20"/>
        </w:rPr>
      </w:pPr>
      <w:r w:rsidRPr="003F73B4">
        <w:rPr>
          <w:rFonts w:ascii="Times New Roman" w:hAnsi="Times New Roman" w:cs="Times New Roman"/>
          <w:sz w:val="20"/>
          <w:szCs w:val="20"/>
        </w:rPr>
        <w:t xml:space="preserve">Momo d’ajouter : </w:t>
      </w:r>
    </w:p>
    <w:p w14:paraId="3DBEE759" w14:textId="7FC67344" w:rsidR="00FB1301" w:rsidRPr="00DE3164" w:rsidRDefault="00FB1301" w:rsidP="003F73B4">
      <w:pPr>
        <w:spacing w:line="276" w:lineRule="auto"/>
        <w:ind w:left="850"/>
        <w:jc w:val="both"/>
        <w:rPr>
          <w:rFonts w:ascii="Times New Roman" w:hAnsi="Times New Roman" w:cs="Times New Roman"/>
          <w:i/>
          <w:sz w:val="20"/>
          <w:szCs w:val="20"/>
        </w:rPr>
      </w:pPr>
      <w:r w:rsidRPr="00DE3164">
        <w:rPr>
          <w:rFonts w:ascii="Times New Roman" w:hAnsi="Times New Roman" w:cs="Times New Roman"/>
          <w:i/>
          <w:sz w:val="20"/>
          <w:szCs w:val="20"/>
        </w:rPr>
        <w:t>« Naho twovuga iyo tuva tutabeshe, ntana kimwe bihindura atari uguca bagusubiza iwanyu kandi twaje kurondera ubuzima. Twaratahuye ko intwaro zifise ihangiro zogukubura ibarabara, kuko batwagiri</w:t>
      </w:r>
      <w:r w:rsidR="003F73B4" w:rsidRPr="00DE3164">
        <w:rPr>
          <w:rFonts w:ascii="Times New Roman" w:hAnsi="Times New Roman" w:cs="Times New Roman"/>
          <w:i/>
          <w:sz w:val="20"/>
          <w:szCs w:val="20"/>
        </w:rPr>
        <w:t xml:space="preserve">za ngo ni twebwe tuzana imicafu mu </w:t>
      </w:r>
      <w:r w:rsidRPr="00DE3164">
        <w:rPr>
          <w:rFonts w:ascii="Times New Roman" w:hAnsi="Times New Roman" w:cs="Times New Roman"/>
          <w:i/>
          <w:sz w:val="20"/>
          <w:szCs w:val="20"/>
        </w:rPr>
        <w:t xml:space="preserve"> igisagara</w:t>
      </w:r>
      <w:r w:rsidR="003F73B4" w:rsidRPr="00DE3164">
        <w:rPr>
          <w:rFonts w:ascii="Times New Roman" w:hAnsi="Times New Roman" w:cs="Times New Roman"/>
          <w:i/>
          <w:sz w:val="20"/>
          <w:szCs w:val="20"/>
        </w:rPr>
        <w:t xml:space="preserve">  ca Bujumbura ikwiragiye hirya no hino. »</w:t>
      </w:r>
    </w:p>
    <w:p w14:paraId="7B40F727" w14:textId="42383712" w:rsidR="003F73B4" w:rsidRPr="00DE3164" w:rsidRDefault="003F73B4" w:rsidP="003F73B4">
      <w:pPr>
        <w:spacing w:line="276" w:lineRule="auto"/>
        <w:ind w:left="850"/>
        <w:jc w:val="both"/>
        <w:rPr>
          <w:rFonts w:ascii="Times New Roman" w:hAnsi="Times New Roman" w:cs="Times New Roman"/>
          <w:i/>
          <w:sz w:val="24"/>
          <w:szCs w:val="24"/>
        </w:rPr>
      </w:pPr>
      <w:r w:rsidRPr="00DE3164">
        <w:rPr>
          <w:rFonts w:ascii="Times New Roman" w:hAnsi="Times New Roman" w:cs="Times New Roman"/>
          <w:i/>
          <w:sz w:val="24"/>
          <w:szCs w:val="24"/>
        </w:rPr>
        <w:t>Ce qui signifie :</w:t>
      </w:r>
    </w:p>
    <w:p w14:paraId="3AC77BFA" w14:textId="1B42A812" w:rsidR="00C83615" w:rsidRPr="00DE3164" w:rsidRDefault="00650DB3" w:rsidP="003F73B4">
      <w:pPr>
        <w:spacing w:line="276" w:lineRule="auto"/>
        <w:ind w:left="850"/>
        <w:jc w:val="both"/>
        <w:rPr>
          <w:rFonts w:ascii="Times New Roman" w:hAnsi="Times New Roman" w:cs="Times New Roman"/>
          <w:i/>
          <w:sz w:val="20"/>
          <w:szCs w:val="20"/>
        </w:rPr>
      </w:pPr>
      <w:r w:rsidRPr="00DE3164">
        <w:rPr>
          <w:rFonts w:ascii="Times New Roman" w:hAnsi="Times New Roman" w:cs="Times New Roman"/>
          <w:i/>
          <w:sz w:val="20"/>
          <w:szCs w:val="20"/>
        </w:rPr>
        <w:t xml:space="preserve"> « </w:t>
      </w:r>
      <w:r w:rsidR="00C83615" w:rsidRPr="00DE3164">
        <w:rPr>
          <w:rFonts w:ascii="Times New Roman" w:hAnsi="Times New Roman" w:cs="Times New Roman"/>
          <w:i/>
          <w:sz w:val="20"/>
          <w:szCs w:val="20"/>
        </w:rPr>
        <w:t>Même si nous</w:t>
      </w:r>
      <w:r w:rsidR="00FF6B26" w:rsidRPr="00DE3164">
        <w:rPr>
          <w:rFonts w:ascii="Times New Roman" w:hAnsi="Times New Roman" w:cs="Times New Roman"/>
          <w:i/>
          <w:sz w:val="20"/>
          <w:szCs w:val="20"/>
        </w:rPr>
        <w:t xml:space="preserve"> déclarions notre </w:t>
      </w:r>
      <w:r w:rsidR="00C83615" w:rsidRPr="00DE3164">
        <w:rPr>
          <w:rFonts w:ascii="Times New Roman" w:hAnsi="Times New Roman" w:cs="Times New Roman"/>
          <w:i/>
          <w:sz w:val="20"/>
          <w:szCs w:val="20"/>
        </w:rPr>
        <w:t>identité</w:t>
      </w:r>
      <w:r w:rsidR="00FF6B26" w:rsidRPr="00DE3164">
        <w:rPr>
          <w:rFonts w:ascii="Times New Roman" w:hAnsi="Times New Roman" w:cs="Times New Roman"/>
          <w:i/>
          <w:sz w:val="20"/>
          <w:szCs w:val="20"/>
        </w:rPr>
        <w:t xml:space="preserve"> sans aucun mensonge</w:t>
      </w:r>
      <w:r w:rsidR="00C83615" w:rsidRPr="00DE3164">
        <w:rPr>
          <w:rFonts w:ascii="Times New Roman" w:hAnsi="Times New Roman" w:cs="Times New Roman"/>
          <w:i/>
          <w:sz w:val="20"/>
          <w:szCs w:val="20"/>
        </w:rPr>
        <w:t>, cela ne change rien, sauf nous conduire immédiatement chez nous</w:t>
      </w:r>
      <w:r w:rsidR="00382544" w:rsidRPr="00DE3164">
        <w:rPr>
          <w:rFonts w:ascii="Times New Roman" w:hAnsi="Times New Roman" w:cs="Times New Roman"/>
          <w:i/>
          <w:sz w:val="20"/>
          <w:szCs w:val="20"/>
        </w:rPr>
        <w:t xml:space="preserve">, </w:t>
      </w:r>
      <w:r w:rsidR="00C83615" w:rsidRPr="00DE3164">
        <w:rPr>
          <w:rFonts w:ascii="Times New Roman" w:hAnsi="Times New Roman" w:cs="Times New Roman"/>
          <w:i/>
          <w:sz w:val="20"/>
          <w:szCs w:val="20"/>
        </w:rPr>
        <w:t>alors que nous sommes venus chercher de la vie. Nous avons compris que l’administration a un objectif de nettoyer la rue, car elle nous a</w:t>
      </w:r>
      <w:r w:rsidRPr="00DE3164">
        <w:rPr>
          <w:rFonts w:ascii="Times New Roman" w:hAnsi="Times New Roman" w:cs="Times New Roman"/>
          <w:i/>
          <w:sz w:val="20"/>
          <w:szCs w:val="20"/>
        </w:rPr>
        <w:t xml:space="preserve">ccuse d’être </w:t>
      </w:r>
      <w:r w:rsidR="00382544" w:rsidRPr="00DE3164">
        <w:rPr>
          <w:rFonts w:ascii="Times New Roman" w:hAnsi="Times New Roman" w:cs="Times New Roman"/>
          <w:i/>
          <w:sz w:val="20"/>
          <w:szCs w:val="20"/>
        </w:rPr>
        <w:t>à l’origine des saletés dispersées ici et là</w:t>
      </w:r>
      <w:r w:rsidRPr="00DE3164">
        <w:rPr>
          <w:rFonts w:ascii="Times New Roman" w:hAnsi="Times New Roman" w:cs="Times New Roman"/>
          <w:i/>
          <w:sz w:val="20"/>
          <w:szCs w:val="20"/>
        </w:rPr>
        <w:t xml:space="preserve">, </w:t>
      </w:r>
      <w:r w:rsidR="00985057" w:rsidRPr="00DE3164">
        <w:rPr>
          <w:rFonts w:ascii="Times New Roman" w:hAnsi="Times New Roman" w:cs="Times New Roman"/>
          <w:i/>
          <w:sz w:val="20"/>
          <w:szCs w:val="20"/>
        </w:rPr>
        <w:t xml:space="preserve">dans la ville de Bujumbura. </w:t>
      </w:r>
      <w:r w:rsidRPr="00DE3164">
        <w:rPr>
          <w:rFonts w:ascii="Times New Roman" w:hAnsi="Times New Roman" w:cs="Times New Roman"/>
          <w:i/>
          <w:sz w:val="20"/>
          <w:szCs w:val="20"/>
        </w:rPr>
        <w:t>»</w:t>
      </w:r>
    </w:p>
    <w:p w14:paraId="1ADC0D82" w14:textId="771C58D7" w:rsidR="004B4C3C" w:rsidRPr="00953224" w:rsidRDefault="004357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Malgré les défis de marginalisation auxquels font face ces</w:t>
      </w:r>
      <w:r w:rsidR="002A412F" w:rsidRPr="00953224">
        <w:rPr>
          <w:rFonts w:ascii="Times New Roman" w:hAnsi="Times New Roman" w:cs="Times New Roman"/>
          <w:sz w:val="24"/>
          <w:szCs w:val="24"/>
        </w:rPr>
        <w:t xml:space="preserve"> enfants, ils ont tout </w:t>
      </w:r>
      <w:r w:rsidRPr="00953224">
        <w:rPr>
          <w:rFonts w:ascii="Times New Roman" w:hAnsi="Times New Roman" w:cs="Times New Roman"/>
          <w:sz w:val="24"/>
          <w:szCs w:val="24"/>
        </w:rPr>
        <w:t>de même</w:t>
      </w:r>
      <w:r w:rsidR="009432A6" w:rsidRPr="00953224">
        <w:rPr>
          <w:rFonts w:ascii="Times New Roman" w:hAnsi="Times New Roman" w:cs="Times New Roman"/>
          <w:sz w:val="24"/>
          <w:szCs w:val="24"/>
        </w:rPr>
        <w:t xml:space="preserve"> </w:t>
      </w:r>
      <w:r w:rsidR="00826B7E">
        <w:rPr>
          <w:rFonts w:ascii="Times New Roman" w:hAnsi="Times New Roman" w:cs="Times New Roman"/>
          <w:sz w:val="24"/>
          <w:szCs w:val="24"/>
        </w:rPr>
        <w:t xml:space="preserve"> </w:t>
      </w:r>
      <w:r w:rsidRPr="00953224">
        <w:rPr>
          <w:rFonts w:ascii="Times New Roman" w:hAnsi="Times New Roman" w:cs="Times New Roman"/>
          <w:sz w:val="24"/>
          <w:szCs w:val="24"/>
        </w:rPr>
        <w:t>q</w:t>
      </w:r>
      <w:r w:rsidR="00890F83" w:rsidRPr="00953224">
        <w:rPr>
          <w:rFonts w:ascii="Times New Roman" w:hAnsi="Times New Roman" w:cs="Times New Roman"/>
          <w:sz w:val="24"/>
          <w:szCs w:val="24"/>
        </w:rPr>
        <w:t>uelques moyens</w:t>
      </w:r>
      <w:r w:rsidR="002A412F" w:rsidRPr="00953224">
        <w:rPr>
          <w:rFonts w:ascii="Times New Roman" w:hAnsi="Times New Roman" w:cs="Times New Roman"/>
          <w:sz w:val="24"/>
          <w:szCs w:val="24"/>
        </w:rPr>
        <w:t xml:space="preserve"> pour s’adapter et survivre</w:t>
      </w:r>
      <w:r w:rsidR="009432A6" w:rsidRPr="00953224">
        <w:rPr>
          <w:rFonts w:ascii="Times New Roman" w:hAnsi="Times New Roman" w:cs="Times New Roman"/>
          <w:sz w:val="24"/>
          <w:szCs w:val="24"/>
        </w:rPr>
        <w:t xml:space="preserve">, </w:t>
      </w:r>
      <w:r w:rsidR="002A412F" w:rsidRPr="00953224">
        <w:rPr>
          <w:rFonts w:ascii="Times New Roman" w:hAnsi="Times New Roman" w:cs="Times New Roman"/>
          <w:sz w:val="24"/>
          <w:szCs w:val="24"/>
        </w:rPr>
        <w:t xml:space="preserve">notamment la langue de communication. </w:t>
      </w:r>
    </w:p>
    <w:p w14:paraId="03D6B83F" w14:textId="357C110A" w:rsidR="002738A6" w:rsidRPr="002738A6" w:rsidRDefault="00E673D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Kirundi est la lang</w:t>
      </w:r>
      <w:r w:rsidR="005D4E1A" w:rsidRPr="00953224">
        <w:rPr>
          <w:rFonts w:ascii="Times New Roman" w:hAnsi="Times New Roman" w:cs="Times New Roman"/>
          <w:sz w:val="24"/>
          <w:szCs w:val="24"/>
        </w:rPr>
        <w:t xml:space="preserve">ue nationale la plus parlée sur </w:t>
      </w:r>
      <w:r w:rsidRPr="00953224">
        <w:rPr>
          <w:rFonts w:ascii="Times New Roman" w:hAnsi="Times New Roman" w:cs="Times New Roman"/>
          <w:sz w:val="24"/>
          <w:szCs w:val="24"/>
        </w:rPr>
        <w:t>tout le territoire national, l’enfant</w:t>
      </w:r>
      <w:r w:rsidR="00826B7E">
        <w:rPr>
          <w:rFonts w:ascii="Times New Roman" w:hAnsi="Times New Roman" w:cs="Times New Roman"/>
          <w:sz w:val="24"/>
          <w:szCs w:val="24"/>
        </w:rPr>
        <w:t xml:space="preserve"> qui vient dans les rues de la m</w:t>
      </w:r>
      <w:r w:rsidRPr="00953224">
        <w:rPr>
          <w:rFonts w:ascii="Times New Roman" w:hAnsi="Times New Roman" w:cs="Times New Roman"/>
          <w:sz w:val="24"/>
          <w:szCs w:val="24"/>
        </w:rPr>
        <w:t xml:space="preserve">airie de Bujumbura a des </w:t>
      </w:r>
      <w:r w:rsidR="005D4E1A" w:rsidRPr="00953224">
        <w:rPr>
          <w:rFonts w:ascii="Times New Roman" w:hAnsi="Times New Roman" w:cs="Times New Roman"/>
          <w:sz w:val="24"/>
          <w:szCs w:val="24"/>
        </w:rPr>
        <w:t xml:space="preserve">facilités dans son intégration. Avec des rites d’initiation de la rue, l’enfant acquiert progressivement ses normes et finit par s’en approprier pour continuer sa survie dans la rue. </w:t>
      </w:r>
    </w:p>
    <w:p w14:paraId="29156DB7" w14:textId="77777777" w:rsidR="000846D8" w:rsidRDefault="000846D8">
      <w:pPr>
        <w:rPr>
          <w:rFonts w:ascii="Times New Roman" w:eastAsiaTheme="majorEastAsia" w:hAnsi="Times New Roman" w:cstheme="majorBidi"/>
          <w:b/>
          <w:sz w:val="24"/>
          <w:szCs w:val="26"/>
        </w:rPr>
      </w:pPr>
      <w:bookmarkStart w:id="217" w:name="_Toc205890352"/>
      <w:r>
        <w:br w:type="page"/>
      </w:r>
    </w:p>
    <w:p w14:paraId="5B79A2F3" w14:textId="40E84114" w:rsidR="003923DC" w:rsidRDefault="008600ED" w:rsidP="008600ED">
      <w:pPr>
        <w:pStyle w:val="Titre2"/>
        <w:jc w:val="both"/>
      </w:pPr>
      <w:r>
        <w:lastRenderedPageBreak/>
        <w:t xml:space="preserve">7.6.  Sortie de </w:t>
      </w:r>
      <w:r w:rsidR="00B66BCC" w:rsidRPr="000F05A9">
        <w:t>rue</w:t>
      </w:r>
      <w:r w:rsidR="000F05A9" w:rsidRPr="000F05A9">
        <w:t xml:space="preserve"> </w:t>
      </w:r>
      <w:r>
        <w:t>et réinsertion</w:t>
      </w:r>
      <w:bookmarkEnd w:id="217"/>
    </w:p>
    <w:p w14:paraId="00173424" w14:textId="125EF8D7" w:rsidR="002B5722" w:rsidRPr="006B08A7" w:rsidRDefault="002B5722" w:rsidP="000846D8">
      <w:pPr>
        <w:spacing w:line="276" w:lineRule="auto"/>
        <w:rPr>
          <w:rFonts w:ascii="Times New Roman" w:hAnsi="Times New Roman" w:cs="Times New Roman"/>
          <w:sz w:val="24"/>
          <w:szCs w:val="24"/>
        </w:rPr>
      </w:pPr>
      <w:r w:rsidRPr="006B08A7">
        <w:rPr>
          <w:rFonts w:ascii="Times New Roman" w:hAnsi="Times New Roman" w:cs="Times New Roman"/>
          <w:sz w:val="24"/>
          <w:szCs w:val="24"/>
        </w:rPr>
        <w:t>Au Burundi, les formes de sortie de la rue pour les enfants varient selon les conditions de vie et les approches des acteurs impliqués. Certaines méthodes, bien qu’éloignées des standards habituels de réussite sociale, sont fréquemment utilisées.</w:t>
      </w:r>
      <w:r w:rsidR="006B08A7" w:rsidRPr="006B08A7">
        <w:rPr>
          <w:rFonts w:ascii="Times New Roman" w:hAnsi="Times New Roman" w:cs="Times New Roman"/>
          <w:sz w:val="24"/>
          <w:szCs w:val="24"/>
        </w:rPr>
        <w:t xml:space="preserve"> C</w:t>
      </w:r>
      <w:r w:rsidRPr="006B08A7">
        <w:rPr>
          <w:rFonts w:ascii="Times New Roman" w:hAnsi="Times New Roman" w:cs="Times New Roman"/>
          <w:sz w:val="24"/>
          <w:szCs w:val="24"/>
        </w:rPr>
        <w:t>ertaines sorties sont culturellement tolérées, d’autres, davantage axées sur la sécurité, peinent à assurer une réinsertion durable.</w:t>
      </w:r>
    </w:p>
    <w:p w14:paraId="4AC8AD6B" w14:textId="393101BC" w:rsidR="000F15C1" w:rsidRDefault="006B08A7" w:rsidP="000846D8">
      <w:pPr>
        <w:spacing w:line="276" w:lineRule="auto"/>
        <w:jc w:val="both"/>
        <w:rPr>
          <w:rFonts w:ascii="Times New Roman" w:hAnsi="Times New Roman" w:cs="Times New Roman"/>
          <w:sz w:val="24"/>
          <w:szCs w:val="24"/>
        </w:rPr>
      </w:pPr>
      <w:r>
        <w:rPr>
          <w:rFonts w:ascii="Times New Roman" w:hAnsi="Times New Roman" w:cs="Times New Roman"/>
          <w:sz w:val="24"/>
          <w:szCs w:val="24"/>
        </w:rPr>
        <w:t>Ainsi, l</w:t>
      </w:r>
      <w:r w:rsidR="003923DC" w:rsidRPr="000F15C1">
        <w:rPr>
          <w:rFonts w:ascii="Times New Roman" w:hAnsi="Times New Roman" w:cs="Times New Roman"/>
          <w:sz w:val="24"/>
          <w:szCs w:val="24"/>
        </w:rPr>
        <w:t>a sortie de la rue comme étape finale de la car</w:t>
      </w:r>
      <w:r w:rsidR="005450DE" w:rsidRPr="000F15C1">
        <w:rPr>
          <w:rFonts w:ascii="Times New Roman" w:hAnsi="Times New Roman" w:cs="Times New Roman"/>
          <w:sz w:val="24"/>
          <w:szCs w:val="24"/>
        </w:rPr>
        <w:t>rière d’enfant</w:t>
      </w:r>
      <w:r w:rsidR="00C30449" w:rsidRPr="000F15C1">
        <w:rPr>
          <w:rFonts w:ascii="Times New Roman" w:hAnsi="Times New Roman" w:cs="Times New Roman"/>
          <w:sz w:val="24"/>
          <w:szCs w:val="24"/>
        </w:rPr>
        <w:t>s</w:t>
      </w:r>
      <w:r w:rsidR="005450DE" w:rsidRPr="000F15C1">
        <w:rPr>
          <w:rFonts w:ascii="Times New Roman" w:hAnsi="Times New Roman" w:cs="Times New Roman"/>
          <w:sz w:val="24"/>
          <w:szCs w:val="24"/>
        </w:rPr>
        <w:t xml:space="preserve"> en situation </w:t>
      </w:r>
      <w:r w:rsidR="003923DC" w:rsidRPr="000F15C1">
        <w:rPr>
          <w:rFonts w:ascii="Times New Roman" w:hAnsi="Times New Roman" w:cs="Times New Roman"/>
          <w:sz w:val="24"/>
          <w:szCs w:val="24"/>
        </w:rPr>
        <w:t>de rue est un processus complexe qui n’est pas t</w:t>
      </w:r>
      <w:r w:rsidR="00816F77" w:rsidRPr="000F15C1">
        <w:rPr>
          <w:rFonts w:ascii="Times New Roman" w:hAnsi="Times New Roman" w:cs="Times New Roman"/>
          <w:sz w:val="24"/>
          <w:szCs w:val="24"/>
        </w:rPr>
        <w:t xml:space="preserve">oujours progressif et linéaire. </w:t>
      </w:r>
    </w:p>
    <w:p w14:paraId="797014EC" w14:textId="2AC203A0" w:rsidR="006B08A7" w:rsidRDefault="006B08A7" w:rsidP="006B08A7">
      <w:pPr>
        <w:spacing w:line="276" w:lineRule="auto"/>
        <w:jc w:val="both"/>
        <w:rPr>
          <w:rFonts w:ascii="Times New Roman" w:hAnsi="Times New Roman" w:cs="Times New Roman"/>
          <w:sz w:val="24"/>
          <w:szCs w:val="24"/>
        </w:rPr>
      </w:pPr>
      <w:r>
        <w:rPr>
          <w:rFonts w:ascii="Times New Roman" w:hAnsi="Times New Roman" w:cs="Times New Roman"/>
          <w:sz w:val="24"/>
          <w:szCs w:val="24"/>
        </w:rPr>
        <w:t>En mairie de Bujumbura, les activités de réinsertion de ce groupe d’enfants à l’étude existent depuis longtemps comme le témoigne certains acteurs de protection.</w:t>
      </w:r>
    </w:p>
    <w:p w14:paraId="6FA0E688" w14:textId="6CF472AA" w:rsidR="00DE3164" w:rsidRPr="006B08A7" w:rsidRDefault="006B08A7" w:rsidP="006B08A7">
      <w:pPr>
        <w:spacing w:line="276" w:lineRule="auto"/>
        <w:jc w:val="both"/>
        <w:rPr>
          <w:rFonts w:ascii="Times New Roman" w:hAnsi="Times New Roman" w:cs="Times New Roman"/>
          <w:sz w:val="24"/>
          <w:szCs w:val="24"/>
        </w:rPr>
      </w:pPr>
      <w:r>
        <w:rPr>
          <w:rFonts w:ascii="Times New Roman" w:hAnsi="Times New Roman" w:cs="Times New Roman"/>
          <w:sz w:val="24"/>
          <w:szCs w:val="24"/>
        </w:rPr>
        <w:t>Pour l’</w:t>
      </w:r>
      <w:r w:rsidR="000F15C1">
        <w:rPr>
          <w:rFonts w:ascii="Times New Roman" w:hAnsi="Times New Roman" w:cs="Times New Roman"/>
          <w:sz w:val="24"/>
          <w:szCs w:val="24"/>
        </w:rPr>
        <w:t>assistant social de PES</w:t>
      </w:r>
      <w:r w:rsidR="000F15C1" w:rsidRPr="00B23D80">
        <w:rPr>
          <w:rFonts w:ascii="Times New Roman" w:hAnsi="Times New Roman" w:cs="Times New Roman"/>
          <w:sz w:val="24"/>
          <w:szCs w:val="24"/>
        </w:rPr>
        <w:t xml:space="preserve">, </w:t>
      </w:r>
      <w:r w:rsidR="00157FEC">
        <w:rPr>
          <w:rFonts w:ascii="Times New Roman" w:hAnsi="Times New Roman" w:cs="Times New Roman"/>
          <w:i/>
          <w:sz w:val="20"/>
          <w:szCs w:val="20"/>
        </w:rPr>
        <w:t>« ...</w:t>
      </w:r>
      <w:r w:rsidR="000F15C1" w:rsidRPr="009220EA">
        <w:rPr>
          <w:rFonts w:ascii="Times New Roman" w:hAnsi="Times New Roman" w:cs="Times New Roman"/>
          <w:i/>
          <w:sz w:val="20"/>
          <w:szCs w:val="20"/>
        </w:rPr>
        <w:t xml:space="preserve">Avant le lancement du projet de retrait lancé en 2018, les enfants en situation de rue avaient deux choix : La formation professionnelle et la réinsertion scolaire dans le système classique. Aujourd’hui, PES à peu 325 élèves réinsérés en milieu scolaire ». </w:t>
      </w:r>
      <w:r w:rsidR="00DE3164" w:rsidRPr="009220EA">
        <w:rPr>
          <w:rFonts w:ascii="Times New Roman" w:hAnsi="Times New Roman" w:cs="Times New Roman"/>
          <w:i/>
          <w:sz w:val="24"/>
          <w:szCs w:val="24"/>
        </w:rPr>
        <w:t xml:space="preserve"> </w:t>
      </w:r>
    </w:p>
    <w:p w14:paraId="15B2DF75" w14:textId="7A794988" w:rsidR="007F535C" w:rsidRDefault="000F15C1" w:rsidP="007F535C">
      <w:pPr>
        <w:spacing w:line="276" w:lineRule="auto"/>
        <w:jc w:val="both"/>
        <w:rPr>
          <w:rFonts w:ascii="Times New Roman" w:hAnsi="Times New Roman" w:cs="Times New Roman"/>
          <w:i/>
          <w:sz w:val="20"/>
          <w:szCs w:val="20"/>
        </w:rPr>
      </w:pPr>
      <w:r w:rsidRPr="007F535C">
        <w:rPr>
          <w:rFonts w:ascii="Times New Roman" w:hAnsi="Times New Roman" w:cs="Times New Roman"/>
          <w:sz w:val="24"/>
          <w:szCs w:val="24"/>
        </w:rPr>
        <w:t xml:space="preserve">Cet </w:t>
      </w:r>
      <w:r w:rsidR="00DE3164" w:rsidRPr="007F535C">
        <w:rPr>
          <w:rFonts w:ascii="Times New Roman" w:hAnsi="Times New Roman" w:cs="Times New Roman"/>
          <w:sz w:val="24"/>
          <w:szCs w:val="24"/>
        </w:rPr>
        <w:t xml:space="preserve">assistant social ajoute </w:t>
      </w:r>
      <w:r w:rsidRPr="007F535C">
        <w:rPr>
          <w:rFonts w:ascii="Times New Roman" w:hAnsi="Times New Roman" w:cs="Times New Roman"/>
          <w:sz w:val="24"/>
          <w:szCs w:val="24"/>
        </w:rPr>
        <w:t>qu’avant cette période</w:t>
      </w:r>
      <w:r w:rsidR="007F535C">
        <w:rPr>
          <w:rFonts w:ascii="Times New Roman" w:hAnsi="Times New Roman" w:cs="Times New Roman"/>
          <w:sz w:val="24"/>
          <w:szCs w:val="24"/>
        </w:rPr>
        <w:t>,</w:t>
      </w:r>
      <w:r w:rsidRPr="009220EA">
        <w:rPr>
          <w:rFonts w:ascii="Times New Roman" w:hAnsi="Times New Roman" w:cs="Times New Roman"/>
          <w:i/>
          <w:sz w:val="20"/>
          <w:szCs w:val="20"/>
        </w:rPr>
        <w:t xml:space="preserve"> </w:t>
      </w:r>
    </w:p>
    <w:p w14:paraId="025C2547" w14:textId="2EE9B95A" w:rsidR="000F15C1" w:rsidRPr="009220EA" w:rsidRDefault="000F15C1" w:rsidP="007F535C">
      <w:pPr>
        <w:spacing w:line="276" w:lineRule="auto"/>
        <w:ind w:left="850"/>
        <w:jc w:val="both"/>
        <w:rPr>
          <w:rFonts w:ascii="Times New Roman" w:hAnsi="Times New Roman" w:cs="Times New Roman"/>
          <w:i/>
          <w:sz w:val="24"/>
          <w:szCs w:val="24"/>
        </w:rPr>
      </w:pPr>
      <w:r w:rsidRPr="009220EA">
        <w:rPr>
          <w:rFonts w:ascii="Times New Roman" w:hAnsi="Times New Roman" w:cs="Times New Roman"/>
          <w:i/>
          <w:sz w:val="20"/>
          <w:szCs w:val="20"/>
        </w:rPr>
        <w:t>« PES avait un objectif</w:t>
      </w:r>
      <w:r w:rsidR="00711DD1" w:rsidRPr="009220EA">
        <w:rPr>
          <w:rFonts w:ascii="Times New Roman" w:hAnsi="Times New Roman" w:cs="Times New Roman"/>
          <w:i/>
          <w:sz w:val="20"/>
          <w:szCs w:val="20"/>
        </w:rPr>
        <w:t xml:space="preserve"> </w:t>
      </w:r>
      <w:r w:rsidRPr="009220EA">
        <w:rPr>
          <w:rFonts w:ascii="Times New Roman" w:hAnsi="Times New Roman" w:cs="Times New Roman"/>
          <w:i/>
          <w:sz w:val="20"/>
          <w:szCs w:val="20"/>
        </w:rPr>
        <w:t xml:space="preserve"> de réinsérer 40 enfants en situation de rue en milieu professionnel</w:t>
      </w:r>
      <w:r w:rsidR="00711DD1" w:rsidRPr="009220EA">
        <w:rPr>
          <w:rFonts w:ascii="Times New Roman" w:hAnsi="Times New Roman" w:cs="Times New Roman"/>
          <w:i/>
          <w:sz w:val="20"/>
          <w:szCs w:val="20"/>
        </w:rPr>
        <w:t xml:space="preserve"> à la fin de chaque année</w:t>
      </w:r>
      <w:r w:rsidRPr="009220EA">
        <w:rPr>
          <w:rFonts w:ascii="Times New Roman" w:hAnsi="Times New Roman" w:cs="Times New Roman"/>
          <w:i/>
          <w:sz w:val="20"/>
          <w:szCs w:val="20"/>
        </w:rPr>
        <w:t xml:space="preserve">. </w:t>
      </w:r>
      <w:r w:rsidR="00A8795E" w:rsidRPr="009220EA">
        <w:rPr>
          <w:rFonts w:ascii="Times New Roman" w:hAnsi="Times New Roman" w:cs="Times New Roman"/>
          <w:i/>
          <w:sz w:val="20"/>
          <w:szCs w:val="20"/>
        </w:rPr>
        <w:t>Après</w:t>
      </w:r>
      <w:r w:rsidR="00711DD1" w:rsidRPr="009220EA">
        <w:rPr>
          <w:rFonts w:ascii="Times New Roman" w:hAnsi="Times New Roman" w:cs="Times New Roman"/>
          <w:i/>
          <w:sz w:val="20"/>
          <w:szCs w:val="20"/>
        </w:rPr>
        <w:t xml:space="preserve"> ch</w:t>
      </w:r>
      <w:r w:rsidR="008B58C1">
        <w:rPr>
          <w:rFonts w:ascii="Times New Roman" w:hAnsi="Times New Roman" w:cs="Times New Roman"/>
          <w:i/>
          <w:sz w:val="20"/>
          <w:szCs w:val="20"/>
        </w:rPr>
        <w:t>a</w:t>
      </w:r>
      <w:r w:rsidR="00711DD1" w:rsidRPr="009220EA">
        <w:rPr>
          <w:rFonts w:ascii="Times New Roman" w:hAnsi="Times New Roman" w:cs="Times New Roman"/>
          <w:i/>
          <w:sz w:val="20"/>
          <w:szCs w:val="20"/>
        </w:rPr>
        <w:t xml:space="preserve">que </w:t>
      </w:r>
      <w:r w:rsidR="007560AD">
        <w:rPr>
          <w:rFonts w:ascii="Times New Roman" w:hAnsi="Times New Roman" w:cs="Times New Roman"/>
          <w:i/>
          <w:sz w:val="20"/>
          <w:szCs w:val="20"/>
        </w:rPr>
        <w:t xml:space="preserve">formation professionnelle, </w:t>
      </w:r>
      <w:r w:rsidR="00A8795E" w:rsidRPr="009220EA">
        <w:rPr>
          <w:rFonts w:ascii="Times New Roman" w:hAnsi="Times New Roman" w:cs="Times New Roman"/>
          <w:i/>
          <w:sz w:val="20"/>
          <w:szCs w:val="20"/>
        </w:rPr>
        <w:t>PES leur donnait un Kit de réinsertion </w:t>
      </w:r>
      <w:r w:rsidR="00493690" w:rsidRPr="009220EA">
        <w:rPr>
          <w:rFonts w:ascii="Times New Roman" w:hAnsi="Times New Roman" w:cs="Times New Roman"/>
          <w:i/>
          <w:sz w:val="20"/>
          <w:szCs w:val="20"/>
        </w:rPr>
        <w:t xml:space="preserve">pour aider ces enfants à démarrer leurs projets </w:t>
      </w:r>
      <w:r w:rsidR="00A8795E" w:rsidRPr="009220EA">
        <w:rPr>
          <w:rFonts w:ascii="Times New Roman" w:hAnsi="Times New Roman" w:cs="Times New Roman"/>
          <w:i/>
          <w:sz w:val="20"/>
          <w:szCs w:val="20"/>
        </w:rPr>
        <w:t xml:space="preserve">». </w:t>
      </w:r>
    </w:p>
    <w:p w14:paraId="74CB8C8A" w14:textId="77777777" w:rsidR="007F535C" w:rsidRDefault="00DE3164" w:rsidP="007F535C">
      <w:pPr>
        <w:spacing w:line="276" w:lineRule="auto"/>
        <w:jc w:val="both"/>
        <w:rPr>
          <w:rFonts w:ascii="Times New Roman" w:hAnsi="Times New Roman" w:cs="Times New Roman"/>
          <w:i/>
          <w:sz w:val="24"/>
          <w:szCs w:val="24"/>
        </w:rPr>
      </w:pPr>
      <w:r w:rsidRPr="009220EA">
        <w:rPr>
          <w:rFonts w:ascii="Times New Roman" w:hAnsi="Times New Roman" w:cs="Times New Roman"/>
          <w:i/>
          <w:sz w:val="20"/>
          <w:szCs w:val="20"/>
        </w:rPr>
        <w:t xml:space="preserve"> </w:t>
      </w:r>
      <w:r w:rsidRPr="007F535C">
        <w:rPr>
          <w:rFonts w:ascii="Times New Roman" w:hAnsi="Times New Roman" w:cs="Times New Roman"/>
          <w:i/>
          <w:sz w:val="24"/>
          <w:szCs w:val="24"/>
        </w:rPr>
        <w:t xml:space="preserve">Pour </w:t>
      </w:r>
      <w:r w:rsidR="00A8795E" w:rsidRPr="007F535C">
        <w:rPr>
          <w:rFonts w:ascii="Times New Roman" w:hAnsi="Times New Roman" w:cs="Times New Roman"/>
          <w:i/>
          <w:sz w:val="24"/>
          <w:szCs w:val="24"/>
        </w:rPr>
        <w:t>cet assistant social,</w:t>
      </w:r>
    </w:p>
    <w:p w14:paraId="1B8A05E2" w14:textId="146F3B20" w:rsidR="00081415" w:rsidRPr="007F535C" w:rsidRDefault="00A8795E" w:rsidP="007F535C">
      <w:pPr>
        <w:spacing w:line="276" w:lineRule="auto"/>
        <w:ind w:left="850"/>
        <w:jc w:val="both"/>
        <w:rPr>
          <w:rFonts w:ascii="Times New Roman" w:hAnsi="Times New Roman" w:cs="Times New Roman"/>
          <w:i/>
          <w:sz w:val="24"/>
          <w:szCs w:val="24"/>
        </w:rPr>
      </w:pPr>
      <w:r w:rsidRPr="007F535C">
        <w:rPr>
          <w:rFonts w:ascii="Times New Roman" w:hAnsi="Times New Roman" w:cs="Times New Roman"/>
          <w:i/>
          <w:sz w:val="24"/>
          <w:szCs w:val="24"/>
        </w:rPr>
        <w:t xml:space="preserve"> </w:t>
      </w:r>
      <w:r w:rsidR="007F535C">
        <w:rPr>
          <w:rFonts w:ascii="Times New Roman" w:hAnsi="Times New Roman" w:cs="Times New Roman"/>
          <w:i/>
          <w:sz w:val="24"/>
          <w:szCs w:val="24"/>
        </w:rPr>
        <w:t>« </w:t>
      </w:r>
      <w:proofErr w:type="gramStart"/>
      <w:r w:rsidRPr="009220EA">
        <w:rPr>
          <w:rFonts w:ascii="Times New Roman" w:hAnsi="Times New Roman" w:cs="Times New Roman"/>
          <w:i/>
          <w:sz w:val="20"/>
          <w:szCs w:val="20"/>
        </w:rPr>
        <w:t>certains</w:t>
      </w:r>
      <w:proofErr w:type="gramEnd"/>
      <w:r w:rsidR="00081415" w:rsidRPr="009220EA">
        <w:rPr>
          <w:rFonts w:ascii="Times New Roman" w:hAnsi="Times New Roman" w:cs="Times New Roman"/>
          <w:i/>
          <w:sz w:val="20"/>
          <w:szCs w:val="20"/>
        </w:rPr>
        <w:t xml:space="preserve"> cas</w:t>
      </w:r>
      <w:r w:rsidRPr="009220EA">
        <w:rPr>
          <w:rFonts w:ascii="Times New Roman" w:hAnsi="Times New Roman" w:cs="Times New Roman"/>
          <w:i/>
          <w:sz w:val="20"/>
          <w:szCs w:val="20"/>
        </w:rPr>
        <w:t xml:space="preserve"> ont réussi et d’autres ont échoué. Pour ceux qui</w:t>
      </w:r>
      <w:r w:rsidR="0050294C" w:rsidRPr="009220EA">
        <w:rPr>
          <w:rFonts w:ascii="Times New Roman" w:hAnsi="Times New Roman" w:cs="Times New Roman"/>
          <w:i/>
          <w:sz w:val="20"/>
          <w:szCs w:val="20"/>
        </w:rPr>
        <w:t xml:space="preserve"> ont réussi, il y a des </w:t>
      </w:r>
      <w:r w:rsidRPr="009220EA">
        <w:rPr>
          <w:rFonts w:ascii="Times New Roman" w:hAnsi="Times New Roman" w:cs="Times New Roman"/>
          <w:i/>
          <w:sz w:val="20"/>
          <w:szCs w:val="20"/>
        </w:rPr>
        <w:t>enfants</w:t>
      </w:r>
      <w:r w:rsidR="0050294C" w:rsidRPr="009220EA">
        <w:rPr>
          <w:rFonts w:ascii="Times New Roman" w:hAnsi="Times New Roman" w:cs="Times New Roman"/>
          <w:i/>
          <w:sz w:val="20"/>
          <w:szCs w:val="20"/>
        </w:rPr>
        <w:t xml:space="preserve"> ‘’ anciens de la rue’’ </w:t>
      </w:r>
      <w:r w:rsidRPr="009220EA">
        <w:rPr>
          <w:rFonts w:ascii="Times New Roman" w:hAnsi="Times New Roman" w:cs="Times New Roman"/>
          <w:i/>
          <w:sz w:val="20"/>
          <w:szCs w:val="20"/>
        </w:rPr>
        <w:t>ayant bénéficié de la formation professionnelle en mécanique qui sont dans les garages de la zone Buyenzi et d’autres qui font le métier de couture dans la zone Bwiza.</w:t>
      </w:r>
      <w:r w:rsidR="00582739" w:rsidRPr="009220EA">
        <w:rPr>
          <w:rFonts w:ascii="Times New Roman" w:hAnsi="Times New Roman" w:cs="Times New Roman"/>
          <w:i/>
          <w:sz w:val="20"/>
          <w:szCs w:val="20"/>
        </w:rPr>
        <w:t xml:space="preserve"> D’autres enfin, ont pu s’organiser en </w:t>
      </w:r>
      <w:r w:rsidR="007F535C">
        <w:rPr>
          <w:rFonts w:ascii="Times New Roman" w:hAnsi="Times New Roman" w:cs="Times New Roman"/>
          <w:i/>
          <w:sz w:val="20"/>
          <w:szCs w:val="20"/>
        </w:rPr>
        <w:t>groupe des ateliers de soudure ».</w:t>
      </w:r>
    </w:p>
    <w:p w14:paraId="078EB011" w14:textId="77777777" w:rsidR="007F535C" w:rsidRDefault="00DE3164" w:rsidP="007F535C">
      <w:pPr>
        <w:spacing w:line="276" w:lineRule="auto"/>
        <w:ind w:left="850"/>
        <w:jc w:val="both"/>
        <w:rPr>
          <w:rFonts w:ascii="Times New Roman" w:hAnsi="Times New Roman" w:cs="Times New Roman"/>
          <w:sz w:val="24"/>
          <w:szCs w:val="24"/>
        </w:rPr>
      </w:pPr>
      <w:r>
        <w:rPr>
          <w:rFonts w:ascii="Times New Roman" w:hAnsi="Times New Roman" w:cs="Times New Roman"/>
          <w:sz w:val="24"/>
          <w:szCs w:val="24"/>
        </w:rPr>
        <w:t xml:space="preserve">A propos des </w:t>
      </w:r>
      <w:r w:rsidRPr="00DE3164">
        <w:rPr>
          <w:rFonts w:ascii="Times New Roman" w:hAnsi="Times New Roman" w:cs="Times New Roman"/>
          <w:sz w:val="24"/>
          <w:szCs w:val="24"/>
        </w:rPr>
        <w:t>mouvement</w:t>
      </w:r>
      <w:r>
        <w:rPr>
          <w:rFonts w:ascii="Times New Roman" w:hAnsi="Times New Roman" w:cs="Times New Roman"/>
          <w:sz w:val="24"/>
          <w:szCs w:val="24"/>
        </w:rPr>
        <w:t>s</w:t>
      </w:r>
      <w:r w:rsidRPr="00DE3164">
        <w:rPr>
          <w:rFonts w:ascii="Times New Roman" w:hAnsi="Times New Roman" w:cs="Times New Roman"/>
          <w:sz w:val="24"/>
          <w:szCs w:val="24"/>
        </w:rPr>
        <w:t xml:space="preserve"> de va et vient d</w:t>
      </w:r>
      <w:r>
        <w:rPr>
          <w:rFonts w:ascii="Times New Roman" w:hAnsi="Times New Roman" w:cs="Times New Roman"/>
          <w:sz w:val="24"/>
          <w:szCs w:val="24"/>
        </w:rPr>
        <w:t xml:space="preserve">es enfants en situation de rue, </w:t>
      </w:r>
      <w:r w:rsidR="00081415" w:rsidRPr="00DE3164">
        <w:rPr>
          <w:rFonts w:ascii="Times New Roman" w:hAnsi="Times New Roman" w:cs="Times New Roman"/>
          <w:sz w:val="24"/>
          <w:szCs w:val="24"/>
        </w:rPr>
        <w:t>Cet</w:t>
      </w:r>
      <w:r w:rsidR="007F535C">
        <w:rPr>
          <w:rFonts w:ascii="Times New Roman" w:hAnsi="Times New Roman" w:cs="Times New Roman"/>
          <w:sz w:val="24"/>
          <w:szCs w:val="24"/>
        </w:rPr>
        <w:t xml:space="preserve"> assistant social précise, </w:t>
      </w:r>
    </w:p>
    <w:p w14:paraId="3C0037C1" w14:textId="0805349A" w:rsidR="00A8795E" w:rsidRPr="007F535C" w:rsidRDefault="00DE3164" w:rsidP="007F535C">
      <w:pPr>
        <w:spacing w:line="276" w:lineRule="auto"/>
        <w:ind w:left="850"/>
        <w:jc w:val="both"/>
        <w:rPr>
          <w:rFonts w:ascii="Times New Roman" w:hAnsi="Times New Roman" w:cs="Times New Roman"/>
          <w:sz w:val="24"/>
          <w:szCs w:val="24"/>
        </w:rPr>
      </w:pPr>
      <w:r w:rsidRPr="009220EA">
        <w:rPr>
          <w:rFonts w:ascii="Times New Roman" w:hAnsi="Times New Roman" w:cs="Times New Roman"/>
          <w:i/>
          <w:sz w:val="24"/>
          <w:szCs w:val="24"/>
        </w:rPr>
        <w:t>« </w:t>
      </w:r>
      <w:proofErr w:type="gramStart"/>
      <w:r w:rsidR="00081415" w:rsidRPr="009220EA">
        <w:rPr>
          <w:rFonts w:ascii="Times New Roman" w:hAnsi="Times New Roman" w:cs="Times New Roman"/>
          <w:i/>
          <w:sz w:val="20"/>
          <w:szCs w:val="20"/>
        </w:rPr>
        <w:t>que</w:t>
      </w:r>
      <w:proofErr w:type="gramEnd"/>
      <w:r w:rsidR="00081415" w:rsidRPr="009220EA">
        <w:rPr>
          <w:rFonts w:ascii="Times New Roman" w:hAnsi="Times New Roman" w:cs="Times New Roman"/>
          <w:i/>
          <w:sz w:val="20"/>
          <w:szCs w:val="20"/>
        </w:rPr>
        <w:t xml:space="preserve"> l’échec const</w:t>
      </w:r>
      <w:r w:rsidRPr="009220EA">
        <w:rPr>
          <w:rFonts w:ascii="Times New Roman" w:hAnsi="Times New Roman" w:cs="Times New Roman"/>
          <w:i/>
          <w:sz w:val="20"/>
          <w:szCs w:val="20"/>
        </w:rPr>
        <w:t xml:space="preserve">até dans la réinsertion est dû </w:t>
      </w:r>
      <w:r w:rsidR="00081415" w:rsidRPr="009220EA">
        <w:rPr>
          <w:rFonts w:ascii="Times New Roman" w:hAnsi="Times New Roman" w:cs="Times New Roman"/>
          <w:i/>
          <w:sz w:val="20"/>
          <w:szCs w:val="20"/>
        </w:rPr>
        <w:t xml:space="preserve">aux ruptures de financement qui a influencé l’arrêt des activités de suivi de ces enfants ». </w:t>
      </w:r>
    </w:p>
    <w:p w14:paraId="2C5D8130" w14:textId="24992FA1" w:rsidR="000F15C1" w:rsidRPr="009220EA" w:rsidRDefault="00DE3164" w:rsidP="00081415">
      <w:pPr>
        <w:spacing w:line="276" w:lineRule="auto"/>
        <w:ind w:left="850"/>
        <w:jc w:val="both"/>
        <w:rPr>
          <w:rFonts w:ascii="Times New Roman" w:hAnsi="Times New Roman" w:cs="Times New Roman"/>
          <w:i/>
          <w:sz w:val="20"/>
          <w:szCs w:val="20"/>
        </w:rPr>
      </w:pPr>
      <w:r>
        <w:rPr>
          <w:rFonts w:ascii="Times New Roman" w:hAnsi="Times New Roman" w:cs="Times New Roman"/>
          <w:sz w:val="24"/>
          <w:szCs w:val="24"/>
        </w:rPr>
        <w:t xml:space="preserve">Comme solution, il propose que </w:t>
      </w:r>
      <w:r w:rsidR="00081415" w:rsidRPr="009220EA">
        <w:rPr>
          <w:rFonts w:ascii="Times New Roman" w:hAnsi="Times New Roman" w:cs="Times New Roman"/>
          <w:i/>
          <w:sz w:val="20"/>
          <w:szCs w:val="20"/>
        </w:rPr>
        <w:t xml:space="preserve">« </w:t>
      </w:r>
      <w:r w:rsidR="0050294C" w:rsidRPr="009220EA">
        <w:rPr>
          <w:rFonts w:ascii="Times New Roman" w:hAnsi="Times New Roman" w:cs="Times New Roman"/>
          <w:i/>
          <w:sz w:val="20"/>
          <w:szCs w:val="20"/>
        </w:rPr>
        <w:t>le meilleur ch</w:t>
      </w:r>
      <w:r w:rsidR="00582739" w:rsidRPr="009220EA">
        <w:rPr>
          <w:rFonts w:ascii="Times New Roman" w:hAnsi="Times New Roman" w:cs="Times New Roman"/>
          <w:i/>
          <w:sz w:val="20"/>
          <w:szCs w:val="20"/>
        </w:rPr>
        <w:t>oix est la réinsertion scolaire po</w:t>
      </w:r>
      <w:r w:rsidR="00081415" w:rsidRPr="009220EA">
        <w:rPr>
          <w:rFonts w:ascii="Times New Roman" w:hAnsi="Times New Roman" w:cs="Times New Roman"/>
          <w:i/>
          <w:sz w:val="20"/>
          <w:szCs w:val="20"/>
        </w:rPr>
        <w:t>ur ceux qui sont encore jeunes car</w:t>
      </w:r>
      <w:r w:rsidRPr="009220EA">
        <w:rPr>
          <w:rFonts w:ascii="Times New Roman" w:hAnsi="Times New Roman" w:cs="Times New Roman"/>
          <w:i/>
          <w:sz w:val="20"/>
          <w:szCs w:val="20"/>
        </w:rPr>
        <w:t xml:space="preserve">, </w:t>
      </w:r>
      <w:r w:rsidR="00081415" w:rsidRPr="009220EA">
        <w:rPr>
          <w:rFonts w:ascii="Times New Roman" w:hAnsi="Times New Roman" w:cs="Times New Roman"/>
          <w:i/>
          <w:sz w:val="20"/>
          <w:szCs w:val="20"/>
        </w:rPr>
        <w:t>quand ces enfants parviennent à se concentrer sur les études, ils rompent définitivement avec la vie de l</w:t>
      </w:r>
      <w:r w:rsidR="00B23D80" w:rsidRPr="009220EA">
        <w:rPr>
          <w:rFonts w:ascii="Times New Roman" w:hAnsi="Times New Roman" w:cs="Times New Roman"/>
          <w:i/>
          <w:sz w:val="20"/>
          <w:szCs w:val="20"/>
        </w:rPr>
        <w:t xml:space="preserve">a </w:t>
      </w:r>
      <w:r w:rsidR="00081415" w:rsidRPr="009220EA">
        <w:rPr>
          <w:rFonts w:ascii="Times New Roman" w:hAnsi="Times New Roman" w:cs="Times New Roman"/>
          <w:i/>
          <w:sz w:val="20"/>
          <w:szCs w:val="20"/>
        </w:rPr>
        <w:t xml:space="preserve">rue ». </w:t>
      </w:r>
    </w:p>
    <w:p w14:paraId="27870DEF" w14:textId="3C6A0373" w:rsidR="003923DC" w:rsidRPr="000F15C1" w:rsidRDefault="005450DE" w:rsidP="00557200">
      <w:pPr>
        <w:spacing w:line="276" w:lineRule="auto"/>
        <w:jc w:val="both"/>
        <w:rPr>
          <w:rFonts w:ascii="Times New Roman" w:hAnsi="Times New Roman" w:cs="Times New Roman"/>
          <w:sz w:val="24"/>
          <w:szCs w:val="24"/>
        </w:rPr>
      </w:pPr>
      <w:r w:rsidRPr="000F15C1">
        <w:rPr>
          <w:rFonts w:ascii="Times New Roman" w:hAnsi="Times New Roman" w:cs="Times New Roman"/>
          <w:sz w:val="24"/>
          <w:szCs w:val="24"/>
        </w:rPr>
        <w:t xml:space="preserve">Pour Lucchini </w:t>
      </w:r>
      <w:r w:rsidR="003923DC" w:rsidRPr="000F15C1">
        <w:rPr>
          <w:rFonts w:ascii="Times New Roman" w:hAnsi="Times New Roman" w:cs="Times New Roman"/>
          <w:sz w:val="24"/>
          <w:szCs w:val="24"/>
        </w:rPr>
        <w:t>(2</w:t>
      </w:r>
      <w:r w:rsidR="000846D8">
        <w:rPr>
          <w:rFonts w:ascii="Times New Roman" w:hAnsi="Times New Roman" w:cs="Times New Roman"/>
          <w:sz w:val="24"/>
          <w:szCs w:val="24"/>
        </w:rPr>
        <w:t xml:space="preserve">001, p.75), la réinsertion comporte pour </w:t>
      </w:r>
      <w:r w:rsidR="003923DC" w:rsidRPr="000F15C1">
        <w:rPr>
          <w:rFonts w:ascii="Times New Roman" w:hAnsi="Times New Roman" w:cs="Times New Roman"/>
          <w:sz w:val="24"/>
          <w:szCs w:val="24"/>
        </w:rPr>
        <w:t>l’enfant de nomb</w:t>
      </w:r>
      <w:r w:rsidR="000846D8">
        <w:rPr>
          <w:rFonts w:ascii="Times New Roman" w:hAnsi="Times New Roman" w:cs="Times New Roman"/>
          <w:sz w:val="24"/>
          <w:szCs w:val="24"/>
        </w:rPr>
        <w:t xml:space="preserve">reux enjeux </w:t>
      </w:r>
      <w:r w:rsidR="00E86BFA" w:rsidRPr="000F15C1">
        <w:rPr>
          <w:rFonts w:ascii="Times New Roman" w:hAnsi="Times New Roman" w:cs="Times New Roman"/>
          <w:sz w:val="24"/>
          <w:szCs w:val="24"/>
        </w:rPr>
        <w:t>et questionnements.</w:t>
      </w:r>
      <w:r w:rsidR="00F36897">
        <w:rPr>
          <w:rFonts w:ascii="Times New Roman" w:hAnsi="Times New Roman" w:cs="Times New Roman"/>
          <w:sz w:val="24"/>
          <w:szCs w:val="24"/>
        </w:rPr>
        <w:t xml:space="preserve"> </w:t>
      </w:r>
      <w:r w:rsidR="005E469F" w:rsidRPr="000F15C1">
        <w:rPr>
          <w:rFonts w:ascii="Times New Roman" w:hAnsi="Times New Roman" w:cs="Times New Roman"/>
          <w:sz w:val="24"/>
          <w:szCs w:val="24"/>
        </w:rPr>
        <w:t xml:space="preserve">Cet auteur </w:t>
      </w:r>
      <w:r w:rsidR="003923DC" w:rsidRPr="000F15C1">
        <w:rPr>
          <w:rFonts w:ascii="Times New Roman" w:hAnsi="Times New Roman" w:cs="Times New Roman"/>
          <w:sz w:val="24"/>
          <w:szCs w:val="24"/>
        </w:rPr>
        <w:t>proposait une compréhension (simplifiée) de</w:t>
      </w:r>
      <w:r w:rsidR="00813F4D" w:rsidRPr="000F15C1">
        <w:rPr>
          <w:rFonts w:ascii="Times New Roman" w:hAnsi="Times New Roman" w:cs="Times New Roman"/>
          <w:sz w:val="24"/>
          <w:szCs w:val="24"/>
        </w:rPr>
        <w:t xml:space="preserve"> la carrière</w:t>
      </w:r>
      <w:r w:rsidR="00E9012F">
        <w:rPr>
          <w:rFonts w:ascii="Times New Roman" w:hAnsi="Times New Roman" w:cs="Times New Roman"/>
          <w:sz w:val="24"/>
          <w:szCs w:val="24"/>
        </w:rPr>
        <w:t xml:space="preserve"> </w:t>
      </w:r>
      <w:r w:rsidR="00813F4D" w:rsidRPr="000F15C1">
        <w:rPr>
          <w:rFonts w:ascii="Times New Roman" w:hAnsi="Times New Roman" w:cs="Times New Roman"/>
          <w:sz w:val="24"/>
          <w:szCs w:val="24"/>
        </w:rPr>
        <w:t xml:space="preserve">comme évolutive et </w:t>
      </w:r>
      <w:r w:rsidR="003923DC" w:rsidRPr="000F15C1">
        <w:rPr>
          <w:rFonts w:ascii="Times New Roman" w:hAnsi="Times New Roman" w:cs="Times New Roman"/>
          <w:sz w:val="24"/>
          <w:szCs w:val="24"/>
        </w:rPr>
        <w:t xml:space="preserve">focalisée sur 4 grandes étapes. </w:t>
      </w:r>
      <w:r w:rsidR="00B66BCC" w:rsidRPr="000F15C1">
        <w:rPr>
          <w:rFonts w:ascii="Times New Roman" w:hAnsi="Times New Roman" w:cs="Times New Roman"/>
          <w:sz w:val="24"/>
          <w:szCs w:val="24"/>
        </w:rPr>
        <w:t>Selon cet auteur, c</w:t>
      </w:r>
      <w:r w:rsidR="003923DC" w:rsidRPr="000F15C1">
        <w:rPr>
          <w:rFonts w:ascii="Times New Roman" w:hAnsi="Times New Roman" w:cs="Times New Roman"/>
          <w:sz w:val="24"/>
          <w:szCs w:val="24"/>
        </w:rPr>
        <w:t xml:space="preserve">ette évolution </w:t>
      </w:r>
      <w:r w:rsidRPr="000F15C1">
        <w:rPr>
          <w:rFonts w:ascii="Times New Roman" w:hAnsi="Times New Roman" w:cs="Times New Roman"/>
          <w:sz w:val="24"/>
          <w:szCs w:val="24"/>
        </w:rPr>
        <w:t xml:space="preserve">peut être divisée en 4 </w:t>
      </w:r>
      <w:r w:rsidR="00A05BEC" w:rsidRPr="000F15C1">
        <w:rPr>
          <w:rFonts w:ascii="Times New Roman" w:hAnsi="Times New Roman" w:cs="Times New Roman"/>
          <w:sz w:val="24"/>
          <w:szCs w:val="24"/>
        </w:rPr>
        <w:t>étapes</w:t>
      </w:r>
      <w:r w:rsidRPr="000F15C1">
        <w:rPr>
          <w:rFonts w:ascii="Times New Roman" w:hAnsi="Times New Roman" w:cs="Times New Roman"/>
          <w:sz w:val="24"/>
          <w:szCs w:val="24"/>
        </w:rPr>
        <w:t xml:space="preserve"> </w:t>
      </w:r>
      <w:r w:rsidR="00E86BFA" w:rsidRPr="000F15C1">
        <w:rPr>
          <w:rFonts w:ascii="Times New Roman" w:hAnsi="Times New Roman" w:cs="Times New Roman"/>
          <w:sz w:val="24"/>
          <w:szCs w:val="24"/>
        </w:rPr>
        <w:t>:</w:t>
      </w:r>
    </w:p>
    <w:p w14:paraId="032E55A8" w14:textId="5094A43F" w:rsidR="003923DC" w:rsidRPr="000F15C1" w:rsidRDefault="003923DC" w:rsidP="00557200">
      <w:pPr>
        <w:spacing w:line="276" w:lineRule="auto"/>
        <w:jc w:val="both"/>
        <w:rPr>
          <w:rFonts w:ascii="Times New Roman" w:hAnsi="Times New Roman" w:cs="Times New Roman"/>
          <w:sz w:val="24"/>
          <w:szCs w:val="24"/>
        </w:rPr>
      </w:pPr>
      <w:r w:rsidRPr="000F15C1">
        <w:rPr>
          <w:rFonts w:ascii="Segoe UI Symbol" w:hAnsi="Segoe UI Symbol" w:cs="Segoe UI Symbol"/>
          <w:sz w:val="24"/>
          <w:szCs w:val="24"/>
        </w:rPr>
        <w:t>✓</w:t>
      </w:r>
      <w:r w:rsidRPr="000F15C1">
        <w:rPr>
          <w:rFonts w:ascii="Times New Roman" w:hAnsi="Times New Roman" w:cs="Times New Roman"/>
          <w:sz w:val="24"/>
          <w:szCs w:val="24"/>
        </w:rPr>
        <w:t xml:space="preserve"> La rencontre avec la rue</w:t>
      </w:r>
      <w:r w:rsidR="005F3F1C" w:rsidRPr="000F15C1">
        <w:rPr>
          <w:rFonts w:ascii="Times New Roman" w:hAnsi="Times New Roman" w:cs="Times New Roman"/>
          <w:sz w:val="24"/>
          <w:szCs w:val="24"/>
        </w:rPr>
        <w:t xml:space="preserve"> </w:t>
      </w:r>
      <w:r w:rsidRPr="000F15C1">
        <w:rPr>
          <w:rFonts w:ascii="Times New Roman" w:hAnsi="Times New Roman" w:cs="Times New Roman"/>
          <w:sz w:val="24"/>
          <w:szCs w:val="24"/>
        </w:rPr>
        <w:t>: l’enfant s’éloigne progressivement de son foyer et se rapproche de la rue. Il explore l’espace reliant son lieu de résidence à un centre urbain.</w:t>
      </w:r>
    </w:p>
    <w:p w14:paraId="2398BA9E" w14:textId="716DD61B" w:rsidR="003923DC" w:rsidRPr="000F15C1" w:rsidRDefault="003923DC" w:rsidP="00557200">
      <w:pPr>
        <w:spacing w:line="276" w:lineRule="auto"/>
        <w:jc w:val="both"/>
        <w:rPr>
          <w:rFonts w:ascii="Times New Roman" w:hAnsi="Times New Roman" w:cs="Times New Roman"/>
          <w:sz w:val="24"/>
          <w:szCs w:val="24"/>
        </w:rPr>
      </w:pPr>
      <w:r w:rsidRPr="000F15C1">
        <w:rPr>
          <w:rFonts w:ascii="Segoe UI Symbol" w:hAnsi="Segoe UI Symbol" w:cs="Segoe UI Symbol"/>
          <w:sz w:val="24"/>
          <w:szCs w:val="24"/>
        </w:rPr>
        <w:t>✓</w:t>
      </w:r>
      <w:r w:rsidRPr="000F15C1">
        <w:rPr>
          <w:rFonts w:ascii="Times New Roman" w:hAnsi="Times New Roman" w:cs="Times New Roman"/>
          <w:sz w:val="24"/>
          <w:szCs w:val="24"/>
        </w:rPr>
        <w:t xml:space="preserve"> La rue ludique</w:t>
      </w:r>
      <w:r w:rsidR="005F3F1C" w:rsidRPr="000F15C1">
        <w:rPr>
          <w:rFonts w:ascii="Times New Roman" w:hAnsi="Times New Roman" w:cs="Times New Roman"/>
          <w:sz w:val="24"/>
          <w:szCs w:val="24"/>
        </w:rPr>
        <w:t xml:space="preserve"> </w:t>
      </w:r>
      <w:r w:rsidRPr="000F15C1">
        <w:rPr>
          <w:rFonts w:ascii="Times New Roman" w:hAnsi="Times New Roman" w:cs="Times New Roman"/>
          <w:sz w:val="24"/>
          <w:szCs w:val="24"/>
        </w:rPr>
        <w:t>: l’enfant garde des liens avec sa famille, mais la rue l’attire comme un espace de vie offrant des avantages.</w:t>
      </w:r>
    </w:p>
    <w:p w14:paraId="353BF5CD" w14:textId="77777777" w:rsidR="003923DC" w:rsidRPr="000F15C1" w:rsidRDefault="003923DC" w:rsidP="00557200">
      <w:pPr>
        <w:spacing w:line="276" w:lineRule="auto"/>
        <w:jc w:val="both"/>
        <w:rPr>
          <w:rFonts w:ascii="Times New Roman" w:hAnsi="Times New Roman" w:cs="Times New Roman"/>
          <w:sz w:val="24"/>
          <w:szCs w:val="24"/>
        </w:rPr>
      </w:pPr>
      <w:r w:rsidRPr="000F15C1">
        <w:rPr>
          <w:rFonts w:ascii="Segoe UI Symbol" w:hAnsi="Segoe UI Symbol" w:cs="Segoe UI Symbol"/>
          <w:sz w:val="24"/>
          <w:szCs w:val="24"/>
        </w:rPr>
        <w:t>✓</w:t>
      </w:r>
      <w:r w:rsidRPr="000F15C1">
        <w:rPr>
          <w:rFonts w:ascii="Times New Roman" w:hAnsi="Times New Roman" w:cs="Times New Roman"/>
          <w:sz w:val="24"/>
          <w:szCs w:val="24"/>
        </w:rPr>
        <w:t xml:space="preserve"> La rue alternante : l’enfant vit en rue et revendique son statut d’enfant des rues.</w:t>
      </w:r>
    </w:p>
    <w:p w14:paraId="58517F01" w14:textId="77777777" w:rsidR="003923DC" w:rsidRPr="000F15C1" w:rsidRDefault="003923DC" w:rsidP="00557200">
      <w:pPr>
        <w:spacing w:line="276" w:lineRule="auto"/>
        <w:jc w:val="both"/>
        <w:rPr>
          <w:rFonts w:ascii="Times New Roman" w:hAnsi="Times New Roman" w:cs="Times New Roman"/>
          <w:sz w:val="24"/>
          <w:szCs w:val="24"/>
        </w:rPr>
      </w:pPr>
      <w:r w:rsidRPr="000F15C1">
        <w:rPr>
          <w:rFonts w:ascii="Segoe UI Symbol" w:hAnsi="Segoe UI Symbol" w:cs="Segoe UI Symbol"/>
          <w:sz w:val="24"/>
          <w:szCs w:val="24"/>
        </w:rPr>
        <w:lastRenderedPageBreak/>
        <w:t>✓</w:t>
      </w:r>
      <w:r w:rsidRPr="000F15C1">
        <w:rPr>
          <w:rFonts w:ascii="Times New Roman" w:hAnsi="Times New Roman" w:cs="Times New Roman"/>
          <w:sz w:val="24"/>
          <w:szCs w:val="24"/>
        </w:rPr>
        <w:t xml:space="preserve"> La rue refusée : l’enfant fait le constat que la rue ne lui o</w:t>
      </w:r>
      <w:r w:rsidR="00E86BFA" w:rsidRPr="000F15C1">
        <w:rPr>
          <w:rFonts w:ascii="Times New Roman" w:hAnsi="Times New Roman" w:cs="Times New Roman"/>
          <w:sz w:val="24"/>
          <w:szCs w:val="24"/>
        </w:rPr>
        <w:t>ffre pas un futur satisfaisant.</w:t>
      </w:r>
    </w:p>
    <w:p w14:paraId="23C92E52" w14:textId="25C5015E" w:rsidR="003923DC" w:rsidRPr="009D2CC1" w:rsidRDefault="003923DC" w:rsidP="009D2CC1">
      <w:pPr>
        <w:spacing w:line="276" w:lineRule="auto"/>
        <w:jc w:val="both"/>
        <w:rPr>
          <w:rFonts w:ascii="Times New Roman" w:hAnsi="Times New Roman" w:cs="Times New Roman"/>
          <w:sz w:val="24"/>
          <w:szCs w:val="24"/>
        </w:rPr>
      </w:pPr>
      <w:r w:rsidRPr="000F15C1">
        <w:rPr>
          <w:rFonts w:ascii="Times New Roman" w:hAnsi="Times New Roman" w:cs="Times New Roman"/>
          <w:sz w:val="24"/>
          <w:szCs w:val="24"/>
        </w:rPr>
        <w:t>Une fois arrivée à la quatrième étape, elle mène donc à la sortie, à la fin de la carrière déviante, et suppose une rupture p</w:t>
      </w:r>
      <w:r w:rsidR="00B50340" w:rsidRPr="000F15C1">
        <w:rPr>
          <w:rFonts w:ascii="Times New Roman" w:hAnsi="Times New Roman" w:cs="Times New Roman"/>
          <w:sz w:val="24"/>
          <w:szCs w:val="24"/>
        </w:rPr>
        <w:t xml:space="preserve">artielle ou totale avec la rue. Lucchini (2001) a souligné que, </w:t>
      </w:r>
      <w:r w:rsidR="00B42479" w:rsidRPr="009D2CC1">
        <w:rPr>
          <w:rFonts w:ascii="Times New Roman" w:hAnsi="Times New Roman" w:cs="Times New Roman"/>
          <w:sz w:val="24"/>
          <w:szCs w:val="24"/>
        </w:rPr>
        <w:t>« </w:t>
      </w:r>
      <w:r w:rsidR="00B01A01" w:rsidRPr="009D2CC1">
        <w:rPr>
          <w:rFonts w:ascii="Times New Roman" w:hAnsi="Times New Roman" w:cs="Times New Roman"/>
          <w:sz w:val="24"/>
          <w:szCs w:val="24"/>
        </w:rPr>
        <w:t>l</w:t>
      </w:r>
      <w:r w:rsidRPr="009D2CC1">
        <w:rPr>
          <w:rFonts w:ascii="Times New Roman" w:hAnsi="Times New Roman" w:cs="Times New Roman"/>
          <w:sz w:val="24"/>
          <w:szCs w:val="24"/>
        </w:rPr>
        <w:t>’attachement de l’enfant au monde de la rue est réel et doit être rompu</w:t>
      </w:r>
      <w:r w:rsidR="005B3B99" w:rsidRPr="009D2CC1">
        <w:rPr>
          <w:rFonts w:ascii="Times New Roman" w:hAnsi="Times New Roman" w:cs="Times New Roman"/>
          <w:sz w:val="24"/>
          <w:szCs w:val="24"/>
        </w:rPr>
        <w:t xml:space="preserve">, </w:t>
      </w:r>
      <w:r w:rsidR="005D5569" w:rsidRPr="009D2CC1">
        <w:rPr>
          <w:rFonts w:ascii="Times New Roman" w:hAnsi="Times New Roman" w:cs="Times New Roman"/>
          <w:sz w:val="24"/>
          <w:szCs w:val="24"/>
        </w:rPr>
        <w:t xml:space="preserve">tout au moins en partie, </w:t>
      </w:r>
      <w:r w:rsidRPr="009D2CC1">
        <w:rPr>
          <w:rFonts w:ascii="Times New Roman" w:hAnsi="Times New Roman" w:cs="Times New Roman"/>
          <w:sz w:val="24"/>
          <w:szCs w:val="24"/>
        </w:rPr>
        <w:t>pour que celui-ci</w:t>
      </w:r>
      <w:r w:rsidR="005F3F1C" w:rsidRPr="009D2CC1">
        <w:rPr>
          <w:rFonts w:ascii="Times New Roman" w:hAnsi="Times New Roman" w:cs="Times New Roman"/>
          <w:sz w:val="24"/>
          <w:szCs w:val="24"/>
        </w:rPr>
        <w:t xml:space="preserve"> entame le processus de sortie. Or, l’attachement et le sentiment d’appartenance </w:t>
      </w:r>
      <w:r w:rsidRPr="009D2CC1">
        <w:rPr>
          <w:rFonts w:ascii="Times New Roman" w:hAnsi="Times New Roman" w:cs="Times New Roman"/>
          <w:sz w:val="24"/>
          <w:szCs w:val="24"/>
        </w:rPr>
        <w:t>au monde de la r</w:t>
      </w:r>
      <w:r w:rsidR="005F3F1C" w:rsidRPr="009D2CC1">
        <w:rPr>
          <w:rFonts w:ascii="Times New Roman" w:hAnsi="Times New Roman" w:cs="Times New Roman"/>
          <w:sz w:val="24"/>
          <w:szCs w:val="24"/>
        </w:rPr>
        <w:t xml:space="preserve">ue sont des </w:t>
      </w:r>
      <w:r w:rsidRPr="009D2CC1">
        <w:rPr>
          <w:rFonts w:ascii="Times New Roman" w:hAnsi="Times New Roman" w:cs="Times New Roman"/>
          <w:sz w:val="24"/>
          <w:szCs w:val="24"/>
        </w:rPr>
        <w:t>composantes importantes du système ide</w:t>
      </w:r>
      <w:r w:rsidR="00E86BFA" w:rsidRPr="009D2CC1">
        <w:rPr>
          <w:rFonts w:ascii="Times New Roman" w:hAnsi="Times New Roman" w:cs="Times New Roman"/>
          <w:sz w:val="24"/>
          <w:szCs w:val="24"/>
        </w:rPr>
        <w:t xml:space="preserve">ntitaire de </w:t>
      </w:r>
      <w:proofErr w:type="gramStart"/>
      <w:r w:rsidR="00E86BFA" w:rsidRPr="009D2CC1">
        <w:rPr>
          <w:rFonts w:ascii="Times New Roman" w:hAnsi="Times New Roman" w:cs="Times New Roman"/>
          <w:sz w:val="24"/>
          <w:szCs w:val="24"/>
        </w:rPr>
        <w:t xml:space="preserve">l’enfant </w:t>
      </w:r>
      <w:r w:rsidR="00985057" w:rsidRPr="009D2CC1">
        <w:rPr>
          <w:rFonts w:ascii="Times New Roman" w:hAnsi="Times New Roman" w:cs="Times New Roman"/>
          <w:sz w:val="24"/>
          <w:szCs w:val="24"/>
        </w:rPr>
        <w:t>.</w:t>
      </w:r>
      <w:proofErr w:type="gramEnd"/>
      <w:r w:rsidR="00985057" w:rsidRPr="009D2CC1">
        <w:rPr>
          <w:rFonts w:ascii="Times New Roman" w:hAnsi="Times New Roman" w:cs="Times New Roman"/>
          <w:sz w:val="24"/>
          <w:szCs w:val="24"/>
        </w:rPr>
        <w:t xml:space="preserve"> »</w:t>
      </w:r>
      <w:r w:rsidR="00E86BFA" w:rsidRPr="009D2CC1">
        <w:rPr>
          <w:rFonts w:ascii="Times New Roman" w:hAnsi="Times New Roman" w:cs="Times New Roman"/>
          <w:sz w:val="24"/>
          <w:szCs w:val="24"/>
        </w:rPr>
        <w:t xml:space="preserve"> (p. 75)</w:t>
      </w:r>
      <w:r w:rsidR="00D60C52" w:rsidRPr="009D2CC1">
        <w:rPr>
          <w:rFonts w:ascii="Times New Roman" w:hAnsi="Times New Roman" w:cs="Times New Roman"/>
          <w:sz w:val="24"/>
          <w:szCs w:val="24"/>
        </w:rPr>
        <w:t>.</w:t>
      </w:r>
    </w:p>
    <w:p w14:paraId="7802B536" w14:textId="4E17A3EF" w:rsidR="003923DC" w:rsidRPr="000F15C1" w:rsidRDefault="003923DC" w:rsidP="00557200">
      <w:pPr>
        <w:spacing w:line="276" w:lineRule="auto"/>
        <w:jc w:val="both"/>
        <w:rPr>
          <w:rFonts w:ascii="Times New Roman" w:hAnsi="Times New Roman" w:cs="Times New Roman"/>
          <w:sz w:val="24"/>
          <w:szCs w:val="24"/>
        </w:rPr>
      </w:pPr>
      <w:r w:rsidRPr="000F15C1">
        <w:rPr>
          <w:rFonts w:ascii="Times New Roman" w:hAnsi="Times New Roman" w:cs="Times New Roman"/>
          <w:sz w:val="24"/>
          <w:szCs w:val="24"/>
        </w:rPr>
        <w:t>L</w:t>
      </w:r>
      <w:r w:rsidR="005F3F1C" w:rsidRPr="000F15C1">
        <w:rPr>
          <w:rFonts w:ascii="Times New Roman" w:hAnsi="Times New Roman" w:cs="Times New Roman"/>
          <w:sz w:val="24"/>
          <w:szCs w:val="24"/>
        </w:rPr>
        <w:t>a sortie de rue est considérée</w:t>
      </w:r>
      <w:r w:rsidRPr="000F15C1">
        <w:rPr>
          <w:rFonts w:ascii="Times New Roman" w:hAnsi="Times New Roman" w:cs="Times New Roman"/>
          <w:sz w:val="24"/>
          <w:szCs w:val="24"/>
        </w:rPr>
        <w:t xml:space="preserve"> comme une nouvelle orientation identitaire, choisie ou imposée, une rupture aussi avec une identité acquise (en rue) qu’il faut rompre, faire évoluer ou subir. L’identité est définie par</w:t>
      </w:r>
      <w:r w:rsidR="00EC42B9" w:rsidRPr="000F15C1">
        <w:rPr>
          <w:rFonts w:ascii="Times New Roman" w:hAnsi="Times New Roman" w:cs="Times New Roman"/>
          <w:sz w:val="24"/>
          <w:szCs w:val="24"/>
        </w:rPr>
        <w:t xml:space="preserve"> Erikson (1968, cité par Barbot (2</w:t>
      </w:r>
      <w:r w:rsidR="005F3F1C" w:rsidRPr="000F15C1">
        <w:rPr>
          <w:rFonts w:ascii="Times New Roman" w:hAnsi="Times New Roman" w:cs="Times New Roman"/>
          <w:sz w:val="24"/>
          <w:szCs w:val="24"/>
        </w:rPr>
        <w:t xml:space="preserve"> </w:t>
      </w:r>
      <w:r w:rsidR="00EC42B9" w:rsidRPr="000F15C1">
        <w:rPr>
          <w:rFonts w:ascii="Times New Roman" w:hAnsi="Times New Roman" w:cs="Times New Roman"/>
          <w:sz w:val="24"/>
          <w:szCs w:val="24"/>
        </w:rPr>
        <w:t xml:space="preserve">008) </w:t>
      </w:r>
      <w:r w:rsidR="00842B6F" w:rsidRPr="000F15C1">
        <w:rPr>
          <w:rFonts w:ascii="Times New Roman" w:hAnsi="Times New Roman" w:cs="Times New Roman"/>
          <w:sz w:val="24"/>
          <w:szCs w:val="24"/>
        </w:rPr>
        <w:t xml:space="preserve">comme, </w:t>
      </w:r>
    </w:p>
    <w:p w14:paraId="1AEEC604" w14:textId="79E07B94" w:rsidR="00BD6B67" w:rsidRPr="009D2CC1" w:rsidRDefault="005F3F1C" w:rsidP="009D2CC1">
      <w:pPr>
        <w:spacing w:line="276" w:lineRule="auto"/>
        <w:jc w:val="both"/>
        <w:rPr>
          <w:rFonts w:ascii="Times New Roman" w:hAnsi="Times New Roman" w:cs="Times New Roman"/>
          <w:sz w:val="24"/>
          <w:szCs w:val="24"/>
        </w:rPr>
      </w:pPr>
      <w:r w:rsidRPr="009D2CC1">
        <w:rPr>
          <w:rFonts w:ascii="Times New Roman" w:hAnsi="Times New Roman" w:cs="Times New Roman"/>
          <w:sz w:val="24"/>
          <w:szCs w:val="24"/>
        </w:rPr>
        <w:t xml:space="preserve">« </w:t>
      </w:r>
      <w:r w:rsidR="003923DC" w:rsidRPr="009D2CC1">
        <w:rPr>
          <w:rFonts w:ascii="Times New Roman" w:hAnsi="Times New Roman" w:cs="Times New Roman"/>
          <w:sz w:val="24"/>
          <w:szCs w:val="24"/>
        </w:rPr>
        <w:t xml:space="preserve">Le sentiment de similitude avec soi-même </w:t>
      </w:r>
      <w:r w:rsidR="007560AD">
        <w:rPr>
          <w:rFonts w:ascii="Times New Roman" w:hAnsi="Times New Roman" w:cs="Times New Roman"/>
          <w:sz w:val="24"/>
          <w:szCs w:val="24"/>
        </w:rPr>
        <w:t xml:space="preserve">et de </w:t>
      </w:r>
      <w:r w:rsidR="003923DC" w:rsidRPr="009D2CC1">
        <w:rPr>
          <w:rFonts w:ascii="Times New Roman" w:hAnsi="Times New Roman" w:cs="Times New Roman"/>
          <w:sz w:val="24"/>
          <w:szCs w:val="24"/>
        </w:rPr>
        <w:t>continuité existentielle « se sentir “le même’’ dans différents contextes et dans l</w:t>
      </w:r>
      <w:r w:rsidR="007560AD">
        <w:rPr>
          <w:rFonts w:ascii="Times New Roman" w:hAnsi="Times New Roman" w:cs="Times New Roman"/>
          <w:sz w:val="24"/>
          <w:szCs w:val="24"/>
        </w:rPr>
        <w:t xml:space="preserve">e temps ». Pour quitter la rue, </w:t>
      </w:r>
      <w:r w:rsidR="003923DC" w:rsidRPr="009D2CC1">
        <w:rPr>
          <w:rFonts w:ascii="Times New Roman" w:hAnsi="Times New Roman" w:cs="Times New Roman"/>
          <w:sz w:val="24"/>
          <w:szCs w:val="24"/>
        </w:rPr>
        <w:t>véritablement ; il faut pourtant une rupture, presque une rupture</w:t>
      </w:r>
      <w:r w:rsidR="00E86BFA" w:rsidRPr="009D2CC1">
        <w:rPr>
          <w:rFonts w:ascii="Times New Roman" w:hAnsi="Times New Roman" w:cs="Times New Roman"/>
          <w:sz w:val="24"/>
          <w:szCs w:val="24"/>
        </w:rPr>
        <w:t xml:space="preserve"> </w:t>
      </w:r>
      <w:r w:rsidR="00BD6B67" w:rsidRPr="009D2CC1">
        <w:rPr>
          <w:rFonts w:ascii="Times New Roman" w:hAnsi="Times New Roman" w:cs="Times New Roman"/>
          <w:sz w:val="24"/>
          <w:szCs w:val="24"/>
        </w:rPr>
        <w:t>existentielle, un tournant où l’individu décide d’un changement dans la manière non seulement de se présenter à l’autre, mais surtout de se « voir » (image de soi). (p. 1)</w:t>
      </w:r>
      <w:r w:rsidR="001E5C3A" w:rsidRPr="009D2CC1">
        <w:rPr>
          <w:rFonts w:ascii="Times New Roman" w:hAnsi="Times New Roman" w:cs="Times New Roman"/>
          <w:sz w:val="24"/>
          <w:szCs w:val="24"/>
        </w:rPr>
        <w:t xml:space="preserve">. </w:t>
      </w:r>
    </w:p>
    <w:p w14:paraId="552F426C" w14:textId="4A865A84" w:rsidR="001E5C3A" w:rsidRPr="000F15C1" w:rsidRDefault="005F3F1C" w:rsidP="00557200">
      <w:pPr>
        <w:spacing w:line="276" w:lineRule="auto"/>
        <w:jc w:val="both"/>
        <w:rPr>
          <w:rFonts w:ascii="Times New Roman" w:hAnsi="Times New Roman" w:cs="Times New Roman"/>
          <w:sz w:val="24"/>
          <w:szCs w:val="24"/>
        </w:rPr>
      </w:pPr>
      <w:r w:rsidRPr="000F15C1">
        <w:rPr>
          <w:rFonts w:ascii="Times New Roman" w:hAnsi="Times New Roman" w:cs="Times New Roman"/>
          <w:sz w:val="24"/>
          <w:szCs w:val="24"/>
        </w:rPr>
        <w:t xml:space="preserve">Certains </w:t>
      </w:r>
      <w:r w:rsidR="001E5C3A" w:rsidRPr="000F15C1">
        <w:rPr>
          <w:rFonts w:ascii="Times New Roman" w:hAnsi="Times New Roman" w:cs="Times New Roman"/>
          <w:sz w:val="24"/>
          <w:szCs w:val="24"/>
        </w:rPr>
        <w:t>auteurs comme Tap,</w:t>
      </w:r>
      <w:r w:rsidR="007560AD">
        <w:rPr>
          <w:rFonts w:ascii="Times New Roman" w:hAnsi="Times New Roman" w:cs="Times New Roman"/>
          <w:sz w:val="24"/>
          <w:szCs w:val="24"/>
        </w:rPr>
        <w:t xml:space="preserve"> </w:t>
      </w:r>
      <w:r w:rsidR="001E5C3A" w:rsidRPr="000F15C1">
        <w:rPr>
          <w:rFonts w:ascii="Times New Roman" w:hAnsi="Times New Roman" w:cs="Times New Roman"/>
          <w:sz w:val="24"/>
          <w:szCs w:val="24"/>
        </w:rPr>
        <w:t>1</w:t>
      </w:r>
      <w:r w:rsidRPr="000F15C1">
        <w:rPr>
          <w:rFonts w:ascii="Times New Roman" w:hAnsi="Times New Roman" w:cs="Times New Roman"/>
          <w:sz w:val="24"/>
          <w:szCs w:val="24"/>
        </w:rPr>
        <w:t xml:space="preserve">979, cité par Brodeur, </w:t>
      </w:r>
      <w:r w:rsidR="007560AD">
        <w:rPr>
          <w:rFonts w:ascii="Times New Roman" w:hAnsi="Times New Roman" w:cs="Times New Roman"/>
          <w:sz w:val="24"/>
          <w:szCs w:val="24"/>
        </w:rPr>
        <w:t xml:space="preserve">2013, </w:t>
      </w:r>
      <w:r w:rsidR="001E5C3A" w:rsidRPr="000F15C1">
        <w:rPr>
          <w:rFonts w:ascii="Times New Roman" w:hAnsi="Times New Roman" w:cs="Times New Roman"/>
          <w:sz w:val="24"/>
          <w:szCs w:val="24"/>
        </w:rPr>
        <w:t>définissent l’identité comme</w:t>
      </w:r>
      <w:r w:rsidR="007560AD">
        <w:rPr>
          <w:rFonts w:ascii="Times New Roman" w:hAnsi="Times New Roman" w:cs="Times New Roman"/>
          <w:sz w:val="24"/>
          <w:szCs w:val="24"/>
        </w:rPr>
        <w:t xml:space="preserve"> : « un système de sentiments et de représentations </w:t>
      </w:r>
      <w:r w:rsidR="00BD6B67" w:rsidRPr="000F15C1">
        <w:rPr>
          <w:rFonts w:ascii="Times New Roman" w:hAnsi="Times New Roman" w:cs="Times New Roman"/>
          <w:sz w:val="24"/>
          <w:szCs w:val="24"/>
        </w:rPr>
        <w:t>de soi, c’est</w:t>
      </w:r>
      <w:r w:rsidR="007560AD">
        <w:rPr>
          <w:rFonts w:ascii="Times New Roman" w:hAnsi="Times New Roman" w:cs="Times New Roman"/>
          <w:sz w:val="24"/>
          <w:szCs w:val="24"/>
        </w:rPr>
        <w:t xml:space="preserve">-à-dire à l’ensemble </w:t>
      </w:r>
      <w:r w:rsidR="00BD6B67" w:rsidRPr="000F15C1">
        <w:rPr>
          <w:rFonts w:ascii="Times New Roman" w:hAnsi="Times New Roman" w:cs="Times New Roman"/>
          <w:sz w:val="24"/>
          <w:szCs w:val="24"/>
        </w:rPr>
        <w:t>des caractéristiques physiques, psychologiques, morales, juridiques, sociales et culturelles à partir desquelles la personne peut se définir, se présenter, se connaître et se faire connaître, ou à partir desquelles autrui peut la définir, la situer ou la recon</w:t>
      </w:r>
      <w:r w:rsidR="000846D8">
        <w:rPr>
          <w:rFonts w:ascii="Times New Roman" w:hAnsi="Times New Roman" w:cs="Times New Roman"/>
          <w:sz w:val="24"/>
          <w:szCs w:val="24"/>
        </w:rPr>
        <w:t>naître.</w:t>
      </w:r>
      <w:r w:rsidR="00E86BFA" w:rsidRPr="000F15C1">
        <w:rPr>
          <w:rFonts w:ascii="Times New Roman" w:hAnsi="Times New Roman" w:cs="Times New Roman"/>
          <w:sz w:val="24"/>
          <w:szCs w:val="24"/>
        </w:rPr>
        <w:t>»</w:t>
      </w:r>
      <w:r w:rsidR="001E5C3A" w:rsidRPr="000F15C1">
        <w:rPr>
          <w:rFonts w:ascii="Times New Roman" w:hAnsi="Times New Roman" w:cs="Times New Roman"/>
          <w:sz w:val="24"/>
          <w:szCs w:val="24"/>
        </w:rPr>
        <w:t xml:space="preserve"> </w:t>
      </w:r>
    </w:p>
    <w:p w14:paraId="11140134" w14:textId="687510E4" w:rsidR="00545854" w:rsidRPr="000F15C1" w:rsidRDefault="005F3F1C" w:rsidP="00557200">
      <w:pPr>
        <w:spacing w:line="276" w:lineRule="auto"/>
        <w:jc w:val="both"/>
        <w:rPr>
          <w:rFonts w:ascii="Times New Roman" w:hAnsi="Times New Roman" w:cs="Times New Roman"/>
          <w:sz w:val="24"/>
          <w:szCs w:val="24"/>
        </w:rPr>
      </w:pPr>
      <w:r w:rsidRPr="000F15C1">
        <w:rPr>
          <w:rFonts w:ascii="Times New Roman" w:hAnsi="Times New Roman" w:cs="Times New Roman"/>
          <w:sz w:val="24"/>
          <w:szCs w:val="24"/>
        </w:rPr>
        <w:t xml:space="preserve">Pour Drouin-Hans (2006), </w:t>
      </w:r>
      <w:r w:rsidR="001E5C3A" w:rsidRPr="000F15C1">
        <w:rPr>
          <w:rFonts w:ascii="Times New Roman" w:hAnsi="Times New Roman" w:cs="Times New Roman"/>
          <w:sz w:val="24"/>
          <w:szCs w:val="24"/>
        </w:rPr>
        <w:t xml:space="preserve">l’identité, </w:t>
      </w:r>
      <w:r w:rsidR="00545854" w:rsidRPr="000F15C1">
        <w:rPr>
          <w:rFonts w:ascii="Times New Roman" w:hAnsi="Times New Roman" w:cs="Times New Roman"/>
          <w:sz w:val="24"/>
          <w:szCs w:val="24"/>
        </w:rPr>
        <w:t>c’est tout ce qui marque l'unicité, et qui fait que chaque individu est différe</w:t>
      </w:r>
      <w:r w:rsidR="001E5C3A" w:rsidRPr="000F15C1">
        <w:rPr>
          <w:rFonts w:ascii="Times New Roman" w:hAnsi="Times New Roman" w:cs="Times New Roman"/>
          <w:sz w:val="24"/>
          <w:szCs w:val="24"/>
        </w:rPr>
        <w:t xml:space="preserve">nt des autres. </w:t>
      </w:r>
    </w:p>
    <w:p w14:paraId="4950AEE7" w14:textId="3D38A394" w:rsidR="00E9012F" w:rsidRDefault="00545854" w:rsidP="00E9012F">
      <w:pPr>
        <w:spacing w:line="276" w:lineRule="auto"/>
        <w:jc w:val="both"/>
        <w:rPr>
          <w:rFonts w:ascii="Times New Roman" w:hAnsi="Times New Roman" w:cs="Times New Roman"/>
          <w:sz w:val="24"/>
          <w:szCs w:val="24"/>
        </w:rPr>
      </w:pPr>
      <w:r w:rsidRPr="000F15C1">
        <w:rPr>
          <w:rFonts w:ascii="Times New Roman" w:hAnsi="Times New Roman" w:cs="Times New Roman"/>
          <w:sz w:val="24"/>
          <w:szCs w:val="24"/>
        </w:rPr>
        <w:t>En somme, l’identité nous permet de nous définir et de nous distinguer des autres par nos unicités à travers nos caractéristiques propres avec le temps (Brodeur, 2013). Elle est le sentiment d’être la même personne bien que nous fassions face à des changements au fur et à mesure dans le temps. Nous comprenons que le concept d’identité fait l’objet de vastes recherches de tous les te</w:t>
      </w:r>
      <w:r w:rsidR="000846D8">
        <w:rPr>
          <w:rFonts w:ascii="Times New Roman" w:hAnsi="Times New Roman" w:cs="Times New Roman"/>
          <w:sz w:val="24"/>
          <w:szCs w:val="24"/>
        </w:rPr>
        <w:t xml:space="preserve">mps en raison de sa diversité. Quitter la rue constitue </w:t>
      </w:r>
      <w:r w:rsidR="002D7ACE" w:rsidRPr="000F15C1">
        <w:rPr>
          <w:rFonts w:ascii="Times New Roman" w:hAnsi="Times New Roman" w:cs="Times New Roman"/>
          <w:sz w:val="24"/>
          <w:szCs w:val="24"/>
        </w:rPr>
        <w:t xml:space="preserve">un bouleversement profond de l'identité et du rapport au monde, nécessitant un engagement actif de l'individu. Si la contrainte peut initier le changement, celui-ci ne devient durable que s’il est intégré positivement par la personne. Sans cette appropriation, le risque </w:t>
      </w:r>
      <w:r w:rsidR="00E9012F">
        <w:rPr>
          <w:rFonts w:ascii="Times New Roman" w:hAnsi="Times New Roman" w:cs="Times New Roman"/>
          <w:sz w:val="24"/>
          <w:szCs w:val="24"/>
        </w:rPr>
        <w:t>de retour à la rue reste élevé.</w:t>
      </w:r>
    </w:p>
    <w:p w14:paraId="2DBAA042" w14:textId="5EF7ADD4" w:rsidR="00CF5590" w:rsidRPr="009819F0" w:rsidRDefault="00E9012F" w:rsidP="009819F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Passons maintenant à la description de quelques cas identifiés comme plus illustratifs, pour comprendre davantage le phénomène à l’étude. </w:t>
      </w:r>
      <w:bookmarkStart w:id="218" w:name="_Toc205890353"/>
      <w:r w:rsidR="00CF5590">
        <w:br w:type="page"/>
      </w:r>
    </w:p>
    <w:p w14:paraId="2D126DFC" w14:textId="360660C1" w:rsidR="00196885" w:rsidRPr="008A207F" w:rsidRDefault="0016435A" w:rsidP="00557200">
      <w:pPr>
        <w:pStyle w:val="Titre2"/>
        <w:jc w:val="both"/>
      </w:pPr>
      <w:r w:rsidRPr="008A207F">
        <w:lastRenderedPageBreak/>
        <w:t>7</w:t>
      </w:r>
      <w:r w:rsidR="00C731C7" w:rsidRPr="008A207F">
        <w:t xml:space="preserve">.7. </w:t>
      </w:r>
      <w:r w:rsidR="00196885" w:rsidRPr="008A207F">
        <w:t>Etude de cas</w:t>
      </w:r>
      <w:r w:rsidR="00005E9F" w:rsidRPr="008A207F">
        <w:t xml:space="preserve"> sur</w:t>
      </w:r>
      <w:r w:rsidR="00E9012F">
        <w:t xml:space="preserve"> les </w:t>
      </w:r>
      <w:r w:rsidR="00D163EE" w:rsidRPr="008A207F">
        <w:t>typologies de trajectoires d’enfant</w:t>
      </w:r>
      <w:r w:rsidR="001D192B">
        <w:t>s</w:t>
      </w:r>
      <w:bookmarkEnd w:id="218"/>
      <w:r w:rsidR="00E01CEC">
        <w:t xml:space="preserve"> </w:t>
      </w:r>
    </w:p>
    <w:p w14:paraId="5EDCB3BA" w14:textId="4ABD5C77" w:rsidR="008670F6" w:rsidRPr="00953224" w:rsidRDefault="005F3F1C" w:rsidP="007560AD">
      <w:pPr>
        <w:spacing w:line="276" w:lineRule="auto"/>
        <w:jc w:val="both"/>
        <w:rPr>
          <w:rFonts w:cs="Times New Roman"/>
          <w:szCs w:val="24"/>
        </w:rPr>
      </w:pPr>
      <w:r>
        <w:rPr>
          <w:rFonts w:ascii="Times New Roman" w:hAnsi="Times New Roman" w:cs="Times New Roman"/>
          <w:sz w:val="24"/>
          <w:szCs w:val="24"/>
        </w:rPr>
        <w:t xml:space="preserve">Après avoir </w:t>
      </w:r>
      <w:r w:rsidR="007560AD">
        <w:rPr>
          <w:rFonts w:ascii="Times New Roman" w:hAnsi="Times New Roman" w:cs="Times New Roman"/>
          <w:sz w:val="24"/>
          <w:szCs w:val="24"/>
        </w:rPr>
        <w:t xml:space="preserve">passé </w:t>
      </w:r>
      <w:r w:rsidR="004E4676" w:rsidRPr="00707483">
        <w:rPr>
          <w:rFonts w:ascii="Times New Roman" w:hAnsi="Times New Roman" w:cs="Times New Roman"/>
          <w:sz w:val="24"/>
          <w:szCs w:val="24"/>
        </w:rPr>
        <w:t>sur l’analyse descriptive et de contenu de la question des enfants en situati</w:t>
      </w:r>
      <w:r>
        <w:rPr>
          <w:rFonts w:ascii="Times New Roman" w:hAnsi="Times New Roman" w:cs="Times New Roman"/>
          <w:sz w:val="24"/>
          <w:szCs w:val="24"/>
        </w:rPr>
        <w:t xml:space="preserve">on de rue en mairie de </w:t>
      </w:r>
      <w:r w:rsidR="004E4676" w:rsidRPr="00707483">
        <w:rPr>
          <w:rFonts w:ascii="Times New Roman" w:hAnsi="Times New Roman" w:cs="Times New Roman"/>
          <w:sz w:val="24"/>
          <w:szCs w:val="24"/>
        </w:rPr>
        <w:t xml:space="preserve">Bujumbura, nous </w:t>
      </w:r>
      <w:r w:rsidR="00F0351D">
        <w:rPr>
          <w:rFonts w:ascii="Times New Roman" w:hAnsi="Times New Roman" w:cs="Times New Roman"/>
          <w:sz w:val="24"/>
          <w:szCs w:val="24"/>
        </w:rPr>
        <w:t xml:space="preserve">allons maintenant présenter quelques cas, </w:t>
      </w:r>
      <w:r w:rsidR="004E4676" w:rsidRPr="00707483">
        <w:rPr>
          <w:rFonts w:ascii="Times New Roman" w:hAnsi="Times New Roman" w:cs="Times New Roman"/>
          <w:sz w:val="24"/>
          <w:szCs w:val="24"/>
        </w:rPr>
        <w:t>pour comprendre davantage</w:t>
      </w:r>
      <w:r w:rsidR="00FF6DDC" w:rsidRPr="00707483">
        <w:rPr>
          <w:rFonts w:ascii="Times New Roman" w:hAnsi="Times New Roman" w:cs="Times New Roman"/>
          <w:sz w:val="24"/>
          <w:szCs w:val="24"/>
        </w:rPr>
        <w:t xml:space="preserve">, </w:t>
      </w:r>
      <w:r w:rsidR="00402F98" w:rsidRPr="00953224">
        <w:rPr>
          <w:rFonts w:ascii="Times New Roman" w:hAnsi="Times New Roman" w:cs="Times New Roman"/>
          <w:sz w:val="24"/>
          <w:szCs w:val="24"/>
        </w:rPr>
        <w:t>les</w:t>
      </w:r>
      <w:r w:rsidR="00BD497B" w:rsidRPr="00953224">
        <w:rPr>
          <w:rFonts w:ascii="Times New Roman" w:hAnsi="Times New Roman" w:cs="Times New Roman"/>
          <w:sz w:val="24"/>
          <w:szCs w:val="24"/>
        </w:rPr>
        <w:t xml:space="preserve"> typologies de</w:t>
      </w:r>
      <w:r w:rsidR="00402F98" w:rsidRPr="00953224">
        <w:rPr>
          <w:rFonts w:ascii="Times New Roman" w:hAnsi="Times New Roman" w:cs="Times New Roman"/>
          <w:sz w:val="24"/>
          <w:szCs w:val="24"/>
        </w:rPr>
        <w:t xml:space="preserve"> trajectoires et la complexité de</w:t>
      </w:r>
      <w:r w:rsidR="00F0351D">
        <w:rPr>
          <w:rFonts w:ascii="Times New Roman" w:hAnsi="Times New Roman" w:cs="Times New Roman"/>
          <w:sz w:val="24"/>
          <w:szCs w:val="24"/>
        </w:rPr>
        <w:t>s</w:t>
      </w:r>
      <w:r w:rsidR="00402F98" w:rsidRPr="00953224">
        <w:rPr>
          <w:rFonts w:ascii="Times New Roman" w:hAnsi="Times New Roman" w:cs="Times New Roman"/>
          <w:sz w:val="24"/>
          <w:szCs w:val="24"/>
        </w:rPr>
        <w:t xml:space="preserve"> liens entre l’enfant, sa famille et la société entière. </w:t>
      </w:r>
    </w:p>
    <w:p w14:paraId="4C793A91" w14:textId="2512B8D5" w:rsidR="00BD497B" w:rsidRPr="00953224" w:rsidRDefault="00BD497B" w:rsidP="007560AD">
      <w:pPr>
        <w:spacing w:line="276" w:lineRule="auto"/>
        <w:jc w:val="both"/>
        <w:rPr>
          <w:rFonts w:cs="Times New Roman"/>
          <w:szCs w:val="24"/>
        </w:rPr>
      </w:pPr>
      <w:r w:rsidRPr="00953224">
        <w:rPr>
          <w:rFonts w:ascii="Times New Roman" w:hAnsi="Times New Roman" w:cs="Times New Roman"/>
          <w:sz w:val="24"/>
          <w:szCs w:val="24"/>
        </w:rPr>
        <w:t>Sur base de quelques illustrations t</w:t>
      </w:r>
      <w:r w:rsidR="00F754C1" w:rsidRPr="00707483">
        <w:rPr>
          <w:rFonts w:ascii="Times New Roman" w:hAnsi="Times New Roman" w:cs="Times New Roman"/>
          <w:sz w:val="24"/>
          <w:szCs w:val="24"/>
        </w:rPr>
        <w:t xml:space="preserve">irées de nos données de terrain, un travail systématique de comparaison entre </w:t>
      </w:r>
      <w:r w:rsidR="00F0351D">
        <w:rPr>
          <w:rFonts w:ascii="Times New Roman" w:hAnsi="Times New Roman" w:cs="Times New Roman"/>
          <w:sz w:val="24"/>
          <w:szCs w:val="24"/>
        </w:rPr>
        <w:t xml:space="preserve">ces cas et d’autres appartenant </w:t>
      </w:r>
      <w:r w:rsidR="00F754C1" w:rsidRPr="00707483">
        <w:rPr>
          <w:rFonts w:ascii="Times New Roman" w:hAnsi="Times New Roman" w:cs="Times New Roman"/>
          <w:sz w:val="24"/>
          <w:szCs w:val="24"/>
        </w:rPr>
        <w:t>aux mêmes catégories en ma</w:t>
      </w:r>
      <w:r w:rsidR="007560AD">
        <w:rPr>
          <w:rFonts w:ascii="Times New Roman" w:hAnsi="Times New Roman" w:cs="Times New Roman"/>
          <w:sz w:val="24"/>
          <w:szCs w:val="24"/>
        </w:rPr>
        <w:t xml:space="preserve">irie de Bujumbura est possible. </w:t>
      </w:r>
      <w:r w:rsidRPr="00953224">
        <w:rPr>
          <w:rFonts w:ascii="Times New Roman" w:hAnsi="Times New Roman" w:cs="Times New Roman"/>
          <w:sz w:val="24"/>
          <w:szCs w:val="24"/>
        </w:rPr>
        <w:t xml:space="preserve">De surcroît, </w:t>
      </w:r>
      <w:r w:rsidR="0024367C" w:rsidRPr="00953224">
        <w:rPr>
          <w:rFonts w:ascii="Times New Roman" w:hAnsi="Times New Roman" w:cs="Times New Roman"/>
          <w:sz w:val="24"/>
          <w:szCs w:val="24"/>
        </w:rPr>
        <w:t>et sur</w:t>
      </w:r>
      <w:r w:rsidR="00F0351D">
        <w:rPr>
          <w:rFonts w:ascii="Times New Roman" w:hAnsi="Times New Roman" w:cs="Times New Roman"/>
          <w:sz w:val="24"/>
          <w:szCs w:val="24"/>
        </w:rPr>
        <w:t xml:space="preserve"> la</w:t>
      </w:r>
      <w:r w:rsidR="0024367C" w:rsidRPr="00953224">
        <w:rPr>
          <w:rFonts w:ascii="Times New Roman" w:hAnsi="Times New Roman" w:cs="Times New Roman"/>
          <w:sz w:val="24"/>
          <w:szCs w:val="24"/>
        </w:rPr>
        <w:t xml:space="preserve"> b</w:t>
      </w:r>
      <w:r w:rsidR="00F0351D">
        <w:rPr>
          <w:rFonts w:ascii="Times New Roman" w:hAnsi="Times New Roman" w:cs="Times New Roman"/>
          <w:sz w:val="24"/>
          <w:szCs w:val="24"/>
        </w:rPr>
        <w:t xml:space="preserve">ase des typologies identifiées, </w:t>
      </w:r>
      <w:r w:rsidR="0024367C" w:rsidRPr="00953224">
        <w:rPr>
          <w:rFonts w:ascii="Times New Roman" w:hAnsi="Times New Roman" w:cs="Times New Roman"/>
          <w:sz w:val="24"/>
          <w:szCs w:val="24"/>
        </w:rPr>
        <w:t>des st</w:t>
      </w:r>
      <w:r w:rsidR="008F2842" w:rsidRPr="00953224">
        <w:rPr>
          <w:rFonts w:ascii="Times New Roman" w:hAnsi="Times New Roman" w:cs="Times New Roman"/>
          <w:sz w:val="24"/>
          <w:szCs w:val="24"/>
        </w:rPr>
        <w:t>ratégies de survi</w:t>
      </w:r>
      <w:r w:rsidR="0024367C" w:rsidRPr="00953224">
        <w:rPr>
          <w:rFonts w:ascii="Times New Roman" w:hAnsi="Times New Roman" w:cs="Times New Roman"/>
          <w:sz w:val="24"/>
          <w:szCs w:val="24"/>
        </w:rPr>
        <w:t>e développ</w:t>
      </w:r>
      <w:r w:rsidR="00F0351D">
        <w:rPr>
          <w:rFonts w:ascii="Times New Roman" w:hAnsi="Times New Roman" w:cs="Times New Roman"/>
          <w:sz w:val="24"/>
          <w:szCs w:val="24"/>
        </w:rPr>
        <w:t>ées pour maintenir la continui</w:t>
      </w:r>
      <w:r w:rsidR="0024367C" w:rsidRPr="00953224">
        <w:rPr>
          <w:rFonts w:ascii="Times New Roman" w:hAnsi="Times New Roman" w:cs="Times New Roman"/>
          <w:sz w:val="24"/>
          <w:szCs w:val="24"/>
        </w:rPr>
        <w:t xml:space="preserve">té de leur existence dans la société seront </w:t>
      </w:r>
      <w:r w:rsidR="00A929B0" w:rsidRPr="00707483">
        <w:rPr>
          <w:rFonts w:ascii="Times New Roman" w:hAnsi="Times New Roman" w:cs="Times New Roman"/>
          <w:sz w:val="24"/>
          <w:szCs w:val="24"/>
        </w:rPr>
        <w:t xml:space="preserve">aussi </w:t>
      </w:r>
      <w:r w:rsidR="0024367C" w:rsidRPr="00953224">
        <w:rPr>
          <w:rFonts w:ascii="Times New Roman" w:hAnsi="Times New Roman" w:cs="Times New Roman"/>
          <w:sz w:val="24"/>
          <w:szCs w:val="24"/>
        </w:rPr>
        <w:t xml:space="preserve">dégagées. </w:t>
      </w:r>
    </w:p>
    <w:p w14:paraId="2D7F67E3" w14:textId="77777777" w:rsidR="006C5ADF" w:rsidRPr="00953224" w:rsidRDefault="006D0141" w:rsidP="007560AD">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partons de</w:t>
      </w:r>
      <w:r w:rsidR="000E50E4" w:rsidRPr="00953224">
        <w:rPr>
          <w:rFonts w:ascii="Times New Roman" w:hAnsi="Times New Roman" w:cs="Times New Roman"/>
          <w:sz w:val="24"/>
          <w:szCs w:val="24"/>
        </w:rPr>
        <w:t>s</w:t>
      </w:r>
      <w:r w:rsidR="00BC202A" w:rsidRPr="00953224">
        <w:rPr>
          <w:rFonts w:ascii="Times New Roman" w:hAnsi="Times New Roman" w:cs="Times New Roman"/>
          <w:sz w:val="24"/>
          <w:szCs w:val="24"/>
        </w:rPr>
        <w:t xml:space="preserve"> 4 </w:t>
      </w:r>
      <w:r w:rsidR="006C5ADF" w:rsidRPr="00953224">
        <w:rPr>
          <w:rFonts w:ascii="Times New Roman" w:hAnsi="Times New Roman" w:cs="Times New Roman"/>
          <w:sz w:val="24"/>
          <w:szCs w:val="24"/>
        </w:rPr>
        <w:t xml:space="preserve">cas d’enfants pour effectuer cette analyse ci- haut décrite. </w:t>
      </w:r>
    </w:p>
    <w:p w14:paraId="42399118" w14:textId="5F6AAD5E" w:rsidR="008F2842" w:rsidRPr="00707483" w:rsidRDefault="006F1FC4" w:rsidP="007560AD">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Il s’agit de</w:t>
      </w:r>
      <w:r w:rsidR="008F2842" w:rsidRPr="00707483">
        <w:rPr>
          <w:rFonts w:ascii="Times New Roman" w:hAnsi="Times New Roman" w:cs="Times New Roman"/>
          <w:sz w:val="24"/>
          <w:szCs w:val="24"/>
        </w:rPr>
        <w:t xml:space="preserve"> Tim, Bobo, Adam et Cici. </w:t>
      </w:r>
    </w:p>
    <w:p w14:paraId="11512512" w14:textId="19B9A3BC" w:rsidR="006C5ADF" w:rsidRPr="00707483" w:rsidRDefault="006C5ADF" w:rsidP="007560AD">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 xml:space="preserve">Nous avons opéré un choix sur </w:t>
      </w:r>
      <w:r w:rsidR="00BC202A" w:rsidRPr="00707483">
        <w:rPr>
          <w:rFonts w:ascii="Times New Roman" w:hAnsi="Times New Roman" w:cs="Times New Roman"/>
          <w:sz w:val="24"/>
          <w:szCs w:val="24"/>
        </w:rPr>
        <w:t xml:space="preserve">ces 4 </w:t>
      </w:r>
      <w:r w:rsidRPr="00707483">
        <w:rPr>
          <w:rFonts w:ascii="Times New Roman" w:hAnsi="Times New Roman" w:cs="Times New Roman"/>
          <w:sz w:val="24"/>
          <w:szCs w:val="24"/>
        </w:rPr>
        <w:t>cas, car le</w:t>
      </w:r>
      <w:r w:rsidR="00F0351D">
        <w:rPr>
          <w:rFonts w:ascii="Times New Roman" w:hAnsi="Times New Roman" w:cs="Times New Roman"/>
          <w:sz w:val="24"/>
          <w:szCs w:val="24"/>
        </w:rPr>
        <w:t xml:space="preserve"> parcours individuel</w:t>
      </w:r>
      <w:r w:rsidRPr="00707483">
        <w:rPr>
          <w:rFonts w:ascii="Times New Roman" w:hAnsi="Times New Roman" w:cs="Times New Roman"/>
          <w:sz w:val="24"/>
          <w:szCs w:val="24"/>
        </w:rPr>
        <w:t xml:space="preserve"> de chacun nous renseigne</w:t>
      </w:r>
      <w:r w:rsidR="00C27E1E" w:rsidRPr="00707483">
        <w:rPr>
          <w:rFonts w:ascii="Times New Roman" w:hAnsi="Times New Roman" w:cs="Times New Roman"/>
          <w:sz w:val="24"/>
          <w:szCs w:val="24"/>
        </w:rPr>
        <w:t xml:space="preserve"> sur l’existence ou l’absence de la jonction</w:t>
      </w:r>
      <w:r w:rsidR="00F95E24" w:rsidRPr="00707483">
        <w:rPr>
          <w:rFonts w:ascii="Times New Roman" w:hAnsi="Times New Roman" w:cs="Times New Roman"/>
          <w:sz w:val="24"/>
          <w:szCs w:val="24"/>
        </w:rPr>
        <w:t xml:space="preserve"> </w:t>
      </w:r>
      <w:r w:rsidRPr="00707483">
        <w:rPr>
          <w:rFonts w:ascii="Times New Roman" w:hAnsi="Times New Roman" w:cs="Times New Roman"/>
          <w:sz w:val="24"/>
          <w:szCs w:val="24"/>
        </w:rPr>
        <w:t xml:space="preserve">de lien entre l’enfant en situation de rue, sujet à l’étude, sa famille et la société entière. </w:t>
      </w:r>
    </w:p>
    <w:p w14:paraId="56FB4D2A" w14:textId="77DBCC03" w:rsidR="00BC202A" w:rsidRPr="00953224" w:rsidRDefault="00903EAC" w:rsidP="007560AD">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Au cours de la description de ces quelques cas à l’étude, nous a</w:t>
      </w:r>
      <w:r w:rsidR="006D0141" w:rsidRPr="00707483">
        <w:rPr>
          <w:rFonts w:ascii="Times New Roman" w:hAnsi="Times New Roman" w:cs="Times New Roman"/>
          <w:sz w:val="24"/>
          <w:szCs w:val="24"/>
        </w:rPr>
        <w:t xml:space="preserve">vons aussi décidé d’intégrer </w:t>
      </w:r>
      <w:r w:rsidRPr="00707483">
        <w:rPr>
          <w:rFonts w:ascii="Times New Roman" w:hAnsi="Times New Roman" w:cs="Times New Roman"/>
          <w:sz w:val="24"/>
          <w:szCs w:val="24"/>
        </w:rPr>
        <w:t>quelques</w:t>
      </w:r>
      <w:r w:rsidR="006D0141" w:rsidRPr="00707483">
        <w:rPr>
          <w:rFonts w:ascii="Times New Roman" w:hAnsi="Times New Roman" w:cs="Times New Roman"/>
          <w:sz w:val="24"/>
          <w:szCs w:val="24"/>
        </w:rPr>
        <w:t xml:space="preserve"> témoignages d’un parent</w:t>
      </w:r>
      <w:r w:rsidR="00BC202A" w:rsidRPr="00707483">
        <w:rPr>
          <w:rFonts w:ascii="Times New Roman" w:hAnsi="Times New Roman" w:cs="Times New Roman"/>
          <w:sz w:val="24"/>
          <w:szCs w:val="24"/>
        </w:rPr>
        <w:t xml:space="preserve">, </w:t>
      </w:r>
      <w:r w:rsidR="00F0351D">
        <w:rPr>
          <w:rFonts w:ascii="Times New Roman" w:hAnsi="Times New Roman" w:cs="Times New Roman"/>
          <w:sz w:val="24"/>
          <w:szCs w:val="24"/>
        </w:rPr>
        <w:t>qui parlent des</w:t>
      </w:r>
      <w:r w:rsidR="00BC202A" w:rsidRPr="00707483">
        <w:rPr>
          <w:rFonts w:ascii="Times New Roman" w:hAnsi="Times New Roman" w:cs="Times New Roman"/>
          <w:sz w:val="24"/>
          <w:szCs w:val="24"/>
        </w:rPr>
        <w:t xml:space="preserve"> trajectoires de l’un des enfants</w:t>
      </w:r>
      <w:r w:rsidR="00F754C1" w:rsidRPr="00707483">
        <w:rPr>
          <w:rFonts w:ascii="Times New Roman" w:hAnsi="Times New Roman" w:cs="Times New Roman"/>
          <w:sz w:val="24"/>
          <w:szCs w:val="24"/>
        </w:rPr>
        <w:t xml:space="preserve"> à l’étude. </w:t>
      </w:r>
    </w:p>
    <w:p w14:paraId="01CC27FE" w14:textId="61CE60C3" w:rsidR="00922BE1" w:rsidRPr="00DE7EB8" w:rsidRDefault="0016435A" w:rsidP="00557200">
      <w:pPr>
        <w:pStyle w:val="Titre2"/>
        <w:jc w:val="both"/>
      </w:pPr>
      <w:bookmarkStart w:id="219" w:name="_Toc205890354"/>
      <w:r w:rsidRPr="008A207F">
        <w:t>7</w:t>
      </w:r>
      <w:r w:rsidR="00E95B4F" w:rsidRPr="008A207F">
        <w:t>.</w:t>
      </w:r>
      <w:r w:rsidR="00C731C7" w:rsidRPr="008A207F">
        <w:t xml:space="preserve">7. </w:t>
      </w:r>
      <w:r w:rsidR="00E95B4F" w:rsidRPr="008A207F">
        <w:t xml:space="preserve">1. </w:t>
      </w:r>
      <w:r w:rsidR="007150C9">
        <w:t>P</w:t>
      </w:r>
      <w:r w:rsidR="000E50E4" w:rsidRPr="008A207F">
        <w:t xml:space="preserve">rofil </w:t>
      </w:r>
      <w:r w:rsidR="008F2842" w:rsidRPr="008A207F">
        <w:t>Tim</w:t>
      </w:r>
      <w:r w:rsidR="00502376">
        <w:t xml:space="preserve"> : </w:t>
      </w:r>
      <w:r w:rsidR="00B81369">
        <w:t>V</w:t>
      </w:r>
      <w:r w:rsidR="00273E42">
        <w:t xml:space="preserve">ictime </w:t>
      </w:r>
      <w:r w:rsidR="0000061D">
        <w:t>de la précarité</w:t>
      </w:r>
      <w:r w:rsidR="00D1140C">
        <w:t xml:space="preserve"> et de la séparation des</w:t>
      </w:r>
      <w:r w:rsidR="00193443">
        <w:t xml:space="preserve"> parents</w:t>
      </w:r>
      <w:bookmarkEnd w:id="219"/>
    </w:p>
    <w:p w14:paraId="1026E5B0" w14:textId="5C0AA74A" w:rsidR="00856C1D" w:rsidRPr="00953224" w:rsidRDefault="008F284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Tim</w:t>
      </w:r>
      <w:r w:rsidR="00922BE1" w:rsidRPr="00953224">
        <w:rPr>
          <w:rFonts w:ascii="Times New Roman" w:hAnsi="Times New Roman" w:cs="Times New Roman"/>
          <w:sz w:val="24"/>
          <w:szCs w:val="24"/>
        </w:rPr>
        <w:t xml:space="preserve"> est âgé de 12 ans, </w:t>
      </w:r>
      <w:r w:rsidR="0071348B" w:rsidRPr="00953224">
        <w:rPr>
          <w:rFonts w:ascii="Times New Roman" w:hAnsi="Times New Roman" w:cs="Times New Roman"/>
          <w:sz w:val="24"/>
          <w:szCs w:val="24"/>
        </w:rPr>
        <w:t xml:space="preserve">de petite taille et il </w:t>
      </w:r>
      <w:r w:rsidR="00922BE1" w:rsidRPr="00953224">
        <w:rPr>
          <w:rFonts w:ascii="Times New Roman" w:hAnsi="Times New Roman" w:cs="Times New Roman"/>
          <w:sz w:val="24"/>
          <w:szCs w:val="24"/>
        </w:rPr>
        <w:t>est origin</w:t>
      </w:r>
      <w:r w:rsidR="007E2AA0">
        <w:rPr>
          <w:rFonts w:ascii="Times New Roman" w:hAnsi="Times New Roman" w:cs="Times New Roman"/>
          <w:sz w:val="24"/>
          <w:szCs w:val="24"/>
        </w:rPr>
        <w:t>aire de la zone Buterere de la M</w:t>
      </w:r>
      <w:r w:rsidR="00922BE1" w:rsidRPr="00953224">
        <w:rPr>
          <w:rFonts w:ascii="Times New Roman" w:hAnsi="Times New Roman" w:cs="Times New Roman"/>
          <w:sz w:val="24"/>
          <w:szCs w:val="24"/>
        </w:rPr>
        <w:t>airie de Bujumbura. Ses deux parents sont encore en vie, mais ils sont séparés. Son père vit de la maçonnerie au moment où sa mère est cultivatrice. Co</w:t>
      </w:r>
      <w:r w:rsidR="008A207F">
        <w:rPr>
          <w:rFonts w:ascii="Times New Roman" w:hAnsi="Times New Roman" w:cs="Times New Roman"/>
          <w:sz w:val="24"/>
          <w:szCs w:val="24"/>
        </w:rPr>
        <w:t>mme ses parents sont en conflit</w:t>
      </w:r>
      <w:r w:rsidR="00FB30A9" w:rsidRPr="00953224">
        <w:rPr>
          <w:rFonts w:ascii="Times New Roman" w:hAnsi="Times New Roman" w:cs="Times New Roman"/>
          <w:sz w:val="24"/>
          <w:szCs w:val="24"/>
        </w:rPr>
        <w:t xml:space="preserve"> depu</w:t>
      </w:r>
      <w:r w:rsidR="008A207F">
        <w:rPr>
          <w:rFonts w:ascii="Times New Roman" w:hAnsi="Times New Roman" w:cs="Times New Roman"/>
          <w:sz w:val="24"/>
          <w:szCs w:val="24"/>
        </w:rPr>
        <w:t xml:space="preserve">is un certain temps, il passait </w:t>
      </w:r>
      <w:r w:rsidR="00922BE1" w:rsidRPr="00953224">
        <w:rPr>
          <w:rFonts w:ascii="Times New Roman" w:hAnsi="Times New Roman" w:cs="Times New Roman"/>
          <w:sz w:val="24"/>
          <w:szCs w:val="24"/>
        </w:rPr>
        <w:t xml:space="preserve">beaucoup de temps chez sa grand- mère </w:t>
      </w:r>
      <w:proofErr w:type="gramStart"/>
      <w:r w:rsidR="00856C1D" w:rsidRPr="00953224">
        <w:rPr>
          <w:rFonts w:ascii="Times New Roman" w:hAnsi="Times New Roman" w:cs="Times New Roman"/>
          <w:sz w:val="24"/>
          <w:szCs w:val="24"/>
        </w:rPr>
        <w:t>(</w:t>
      </w:r>
      <w:r w:rsidR="008A207F">
        <w:rPr>
          <w:rFonts w:ascii="Times New Roman" w:hAnsi="Times New Roman" w:cs="Times New Roman"/>
          <w:sz w:val="24"/>
          <w:szCs w:val="24"/>
        </w:rPr>
        <w:t xml:space="preserve"> </w:t>
      </w:r>
      <w:r w:rsidR="00856C1D" w:rsidRPr="00953224">
        <w:rPr>
          <w:rFonts w:ascii="Times New Roman" w:hAnsi="Times New Roman" w:cs="Times New Roman"/>
          <w:sz w:val="24"/>
          <w:szCs w:val="24"/>
        </w:rPr>
        <w:t>maternel</w:t>
      </w:r>
      <w:r w:rsidR="008A207F">
        <w:rPr>
          <w:rFonts w:ascii="Times New Roman" w:hAnsi="Times New Roman" w:cs="Times New Roman"/>
          <w:sz w:val="24"/>
          <w:szCs w:val="24"/>
        </w:rPr>
        <w:t>le</w:t>
      </w:r>
      <w:proofErr w:type="gramEnd"/>
      <w:r w:rsidR="008A207F">
        <w:rPr>
          <w:rFonts w:ascii="Times New Roman" w:hAnsi="Times New Roman" w:cs="Times New Roman"/>
          <w:sz w:val="24"/>
          <w:szCs w:val="24"/>
        </w:rPr>
        <w:t xml:space="preserve"> </w:t>
      </w:r>
      <w:r w:rsidR="00922BE1" w:rsidRPr="00953224">
        <w:rPr>
          <w:rFonts w:ascii="Times New Roman" w:hAnsi="Times New Roman" w:cs="Times New Roman"/>
          <w:sz w:val="24"/>
          <w:szCs w:val="24"/>
        </w:rPr>
        <w:t xml:space="preserve">). </w:t>
      </w:r>
      <w:r w:rsidR="00856C1D" w:rsidRPr="00953224">
        <w:rPr>
          <w:rFonts w:ascii="Times New Roman" w:hAnsi="Times New Roman" w:cs="Times New Roman"/>
          <w:sz w:val="24"/>
          <w:szCs w:val="24"/>
        </w:rPr>
        <w:t xml:space="preserve"> </w:t>
      </w:r>
      <w:r w:rsidR="00922BE1" w:rsidRPr="00953224">
        <w:rPr>
          <w:rFonts w:ascii="Times New Roman" w:hAnsi="Times New Roman" w:cs="Times New Roman"/>
          <w:sz w:val="24"/>
          <w:szCs w:val="24"/>
        </w:rPr>
        <w:t>Selon ses témoignages</w:t>
      </w:r>
      <w:r w:rsidR="00856C1D" w:rsidRPr="00953224">
        <w:rPr>
          <w:rFonts w:ascii="Times New Roman" w:hAnsi="Times New Roman" w:cs="Times New Roman"/>
          <w:sz w:val="24"/>
          <w:szCs w:val="24"/>
        </w:rPr>
        <w:t xml:space="preserve">, </w:t>
      </w:r>
      <w:r w:rsidR="00922BE1" w:rsidRPr="00953224">
        <w:rPr>
          <w:rFonts w:ascii="Times New Roman" w:hAnsi="Times New Roman" w:cs="Times New Roman"/>
          <w:sz w:val="24"/>
          <w:szCs w:val="24"/>
        </w:rPr>
        <w:t>cette situation conflictuelle date de très longtemps et vit de la rue depuis son 5</w:t>
      </w:r>
      <w:r w:rsidR="00922BE1" w:rsidRPr="00953224">
        <w:rPr>
          <w:rFonts w:ascii="Times New Roman" w:hAnsi="Times New Roman" w:cs="Times New Roman"/>
          <w:sz w:val="24"/>
          <w:szCs w:val="24"/>
          <w:vertAlign w:val="superscript"/>
        </w:rPr>
        <w:t>ème</w:t>
      </w:r>
      <w:r w:rsidR="00922BE1" w:rsidRPr="00953224">
        <w:rPr>
          <w:rFonts w:ascii="Times New Roman" w:hAnsi="Times New Roman" w:cs="Times New Roman"/>
          <w:sz w:val="24"/>
          <w:szCs w:val="24"/>
        </w:rPr>
        <w:t xml:space="preserve"> année de naissance. </w:t>
      </w:r>
      <w:r w:rsidR="00856C1D" w:rsidRPr="00953224">
        <w:rPr>
          <w:rFonts w:ascii="Times New Roman" w:hAnsi="Times New Roman" w:cs="Times New Roman"/>
          <w:sz w:val="24"/>
          <w:szCs w:val="24"/>
        </w:rPr>
        <w:t>Par manque d’encadrement adéquat, il a fait trois ans dans la premiè</w:t>
      </w:r>
      <w:r w:rsidR="008A207F">
        <w:rPr>
          <w:rFonts w:ascii="Times New Roman" w:hAnsi="Times New Roman" w:cs="Times New Roman"/>
          <w:sz w:val="24"/>
          <w:szCs w:val="24"/>
        </w:rPr>
        <w:t xml:space="preserve">re année, car tantôt le matin, </w:t>
      </w:r>
      <w:r w:rsidR="00856C1D" w:rsidRPr="00953224">
        <w:rPr>
          <w:rFonts w:ascii="Times New Roman" w:hAnsi="Times New Roman" w:cs="Times New Roman"/>
          <w:sz w:val="24"/>
          <w:szCs w:val="24"/>
        </w:rPr>
        <w:t>il était à l’école et l’après</w:t>
      </w:r>
      <w:r w:rsidR="008A207F">
        <w:rPr>
          <w:rFonts w:ascii="Times New Roman" w:hAnsi="Times New Roman" w:cs="Times New Roman"/>
          <w:sz w:val="24"/>
          <w:szCs w:val="24"/>
        </w:rPr>
        <w:t>-midi</w:t>
      </w:r>
      <w:r w:rsidR="00856C1D" w:rsidRPr="00953224">
        <w:rPr>
          <w:rFonts w:ascii="Times New Roman" w:hAnsi="Times New Roman" w:cs="Times New Roman"/>
          <w:sz w:val="24"/>
          <w:szCs w:val="24"/>
        </w:rPr>
        <w:t xml:space="preserve"> il allait chercher de quoi manger dans la rue. Avec ce triplement, il a fini par abandonner définitivement l’école. </w:t>
      </w:r>
    </w:p>
    <w:p w14:paraId="3F463D13" w14:textId="14AE93AA" w:rsidR="008B7E33" w:rsidRPr="00953224" w:rsidRDefault="008A207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 moment où </w:t>
      </w:r>
      <w:r w:rsidR="007560AD">
        <w:rPr>
          <w:rFonts w:ascii="Times New Roman" w:hAnsi="Times New Roman" w:cs="Times New Roman"/>
          <w:sz w:val="24"/>
          <w:szCs w:val="24"/>
        </w:rPr>
        <w:t>nous nous sommes entretenus</w:t>
      </w:r>
      <w:r w:rsidR="00614245">
        <w:rPr>
          <w:rFonts w:ascii="Times New Roman" w:hAnsi="Times New Roman" w:cs="Times New Roman"/>
          <w:sz w:val="24"/>
          <w:szCs w:val="24"/>
        </w:rPr>
        <w:t xml:space="preserve"> avec lui</w:t>
      </w:r>
      <w:r w:rsidR="00922BE1" w:rsidRPr="00953224">
        <w:rPr>
          <w:rFonts w:ascii="Times New Roman" w:hAnsi="Times New Roman" w:cs="Times New Roman"/>
          <w:sz w:val="24"/>
          <w:szCs w:val="24"/>
        </w:rPr>
        <w:t>,</w:t>
      </w:r>
      <w:r>
        <w:rPr>
          <w:rFonts w:ascii="Times New Roman" w:hAnsi="Times New Roman" w:cs="Times New Roman"/>
          <w:sz w:val="24"/>
          <w:szCs w:val="24"/>
        </w:rPr>
        <w:t xml:space="preserve"> il totalisait 7 ans d’ancienneté dans la rue. Je l’ai rencontré au CERES quand</w:t>
      </w:r>
      <w:r w:rsidR="008B7E33" w:rsidRPr="00953224">
        <w:rPr>
          <w:rFonts w:ascii="Times New Roman" w:hAnsi="Times New Roman" w:cs="Times New Roman"/>
          <w:sz w:val="24"/>
          <w:szCs w:val="24"/>
        </w:rPr>
        <w:t xml:space="preserve"> il venait de passer un</w:t>
      </w:r>
      <w:r w:rsidR="00856C1D" w:rsidRPr="00953224">
        <w:rPr>
          <w:rFonts w:ascii="Times New Roman" w:hAnsi="Times New Roman" w:cs="Times New Roman"/>
          <w:sz w:val="24"/>
          <w:szCs w:val="24"/>
        </w:rPr>
        <w:t>e période d’un</w:t>
      </w:r>
      <w:r w:rsidR="008B7E33" w:rsidRPr="00953224">
        <w:rPr>
          <w:rFonts w:ascii="Times New Roman" w:hAnsi="Times New Roman" w:cs="Times New Roman"/>
          <w:sz w:val="24"/>
          <w:szCs w:val="24"/>
        </w:rPr>
        <w:t xml:space="preserve"> mois</w:t>
      </w:r>
      <w:r>
        <w:rPr>
          <w:rFonts w:ascii="Times New Roman" w:hAnsi="Times New Roman" w:cs="Times New Roman"/>
          <w:sz w:val="24"/>
          <w:szCs w:val="24"/>
        </w:rPr>
        <w:t xml:space="preserve">, </w:t>
      </w:r>
      <w:r w:rsidR="008B7E33" w:rsidRPr="00953224">
        <w:rPr>
          <w:rFonts w:ascii="Times New Roman" w:hAnsi="Times New Roman" w:cs="Times New Roman"/>
          <w:sz w:val="24"/>
          <w:szCs w:val="24"/>
        </w:rPr>
        <w:t>étant enfermé dans ce centre. D’après les témoignages de l’encadreuse de ce cent</w:t>
      </w:r>
      <w:r w:rsidR="0042712E" w:rsidRPr="00953224">
        <w:rPr>
          <w:rFonts w:ascii="Times New Roman" w:hAnsi="Times New Roman" w:cs="Times New Roman"/>
          <w:sz w:val="24"/>
          <w:szCs w:val="24"/>
        </w:rPr>
        <w:t>r</w:t>
      </w:r>
      <w:r w:rsidR="008B7E33" w:rsidRPr="00953224">
        <w:rPr>
          <w:rFonts w:ascii="Times New Roman" w:hAnsi="Times New Roman" w:cs="Times New Roman"/>
          <w:sz w:val="24"/>
          <w:szCs w:val="24"/>
        </w:rPr>
        <w:t xml:space="preserve">e, cet enfant a été encore une fois </w:t>
      </w:r>
      <w:r w:rsidR="00922BE1" w:rsidRPr="00953224">
        <w:rPr>
          <w:rFonts w:ascii="Times New Roman" w:hAnsi="Times New Roman" w:cs="Times New Roman"/>
          <w:sz w:val="24"/>
          <w:szCs w:val="24"/>
        </w:rPr>
        <w:t>ré</w:t>
      </w:r>
      <w:r w:rsidR="008B7E33" w:rsidRPr="00953224">
        <w:rPr>
          <w:rFonts w:ascii="Times New Roman" w:hAnsi="Times New Roman" w:cs="Times New Roman"/>
          <w:sz w:val="24"/>
          <w:szCs w:val="24"/>
        </w:rPr>
        <w:t>amené par la police</w:t>
      </w:r>
      <w:r w:rsidR="00856C1D" w:rsidRPr="00953224">
        <w:rPr>
          <w:rFonts w:ascii="Times New Roman" w:hAnsi="Times New Roman" w:cs="Times New Roman"/>
          <w:sz w:val="24"/>
          <w:szCs w:val="24"/>
        </w:rPr>
        <w:t xml:space="preserve">, </w:t>
      </w:r>
      <w:r w:rsidR="008B7E33" w:rsidRPr="00953224">
        <w:rPr>
          <w:rFonts w:ascii="Times New Roman" w:hAnsi="Times New Roman" w:cs="Times New Roman"/>
          <w:sz w:val="24"/>
          <w:szCs w:val="24"/>
        </w:rPr>
        <w:t>lorsqu’il mendiait dans la zone Buyenzi alors qu’il avait été conduit</w:t>
      </w:r>
      <w:r>
        <w:rPr>
          <w:rFonts w:ascii="Times New Roman" w:hAnsi="Times New Roman" w:cs="Times New Roman"/>
          <w:sz w:val="24"/>
          <w:szCs w:val="24"/>
        </w:rPr>
        <w:t xml:space="preserve">, </w:t>
      </w:r>
      <w:r w:rsidR="008B7E33" w:rsidRPr="00953224">
        <w:rPr>
          <w:rFonts w:ascii="Times New Roman" w:hAnsi="Times New Roman" w:cs="Times New Roman"/>
          <w:sz w:val="24"/>
          <w:szCs w:val="24"/>
        </w:rPr>
        <w:t xml:space="preserve"> comme d’autres enfants</w:t>
      </w:r>
      <w:r>
        <w:rPr>
          <w:rFonts w:ascii="Times New Roman" w:hAnsi="Times New Roman" w:cs="Times New Roman"/>
          <w:sz w:val="24"/>
          <w:szCs w:val="24"/>
        </w:rPr>
        <w:t xml:space="preserve">, </w:t>
      </w:r>
      <w:r w:rsidR="008B7E33" w:rsidRPr="00953224">
        <w:rPr>
          <w:rFonts w:ascii="Times New Roman" w:hAnsi="Times New Roman" w:cs="Times New Roman"/>
          <w:sz w:val="24"/>
          <w:szCs w:val="24"/>
        </w:rPr>
        <w:t>au centre de CANKUZO</w:t>
      </w:r>
      <w:r w:rsidR="00C33690" w:rsidRPr="00953224">
        <w:rPr>
          <w:rFonts w:ascii="Times New Roman" w:hAnsi="Times New Roman" w:cs="Times New Roman"/>
          <w:sz w:val="24"/>
          <w:szCs w:val="24"/>
        </w:rPr>
        <w:t>,</w:t>
      </w:r>
      <w:r w:rsidR="000E70A6" w:rsidRPr="00953224">
        <w:rPr>
          <w:rFonts w:ascii="Times New Roman" w:hAnsi="Times New Roman" w:cs="Times New Roman"/>
          <w:sz w:val="24"/>
          <w:szCs w:val="24"/>
        </w:rPr>
        <w:t xml:space="preserve"> </w:t>
      </w:r>
      <w:r>
        <w:rPr>
          <w:rFonts w:ascii="Times New Roman" w:hAnsi="Times New Roman" w:cs="Times New Roman"/>
          <w:sz w:val="24"/>
          <w:szCs w:val="24"/>
        </w:rPr>
        <w:t>au mois d’o</w:t>
      </w:r>
      <w:r w:rsidR="008B7E33" w:rsidRPr="00953224">
        <w:rPr>
          <w:rFonts w:ascii="Times New Roman" w:hAnsi="Times New Roman" w:cs="Times New Roman"/>
          <w:sz w:val="24"/>
          <w:szCs w:val="24"/>
        </w:rPr>
        <w:t xml:space="preserve">ctobre 2023. </w:t>
      </w:r>
    </w:p>
    <w:p w14:paraId="04A1CBDC" w14:textId="77777777" w:rsidR="00A35434" w:rsidRPr="00DE7EB8" w:rsidRDefault="0016435A" w:rsidP="00557200">
      <w:pPr>
        <w:pStyle w:val="Titre2"/>
        <w:jc w:val="both"/>
      </w:pPr>
      <w:bookmarkStart w:id="220" w:name="_Toc205890355"/>
      <w:r w:rsidRPr="009B4079">
        <w:t>7</w:t>
      </w:r>
      <w:r w:rsidR="00C731C7" w:rsidRPr="009B4079">
        <w:t xml:space="preserve">.7.1.1. </w:t>
      </w:r>
      <w:r w:rsidR="00C33690" w:rsidRPr="009B4079">
        <w:t>Dynamiques familiales et sociales</w:t>
      </w:r>
      <w:bookmarkEnd w:id="220"/>
      <w:r w:rsidR="00A35434" w:rsidRPr="00DE7EB8">
        <w:t> </w:t>
      </w:r>
    </w:p>
    <w:p w14:paraId="4E16751D" w14:textId="156BDD59" w:rsidR="008B7E33" w:rsidRPr="00953224" w:rsidRDefault="00C3369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nous entretenant avec cet enfant, </w:t>
      </w:r>
      <w:r w:rsidR="0042712E" w:rsidRPr="00953224">
        <w:rPr>
          <w:rFonts w:ascii="Times New Roman" w:hAnsi="Times New Roman" w:cs="Times New Roman"/>
          <w:sz w:val="24"/>
          <w:szCs w:val="24"/>
        </w:rPr>
        <w:t xml:space="preserve">il </w:t>
      </w:r>
      <w:r w:rsidRPr="00953224">
        <w:rPr>
          <w:rFonts w:ascii="Times New Roman" w:hAnsi="Times New Roman" w:cs="Times New Roman"/>
          <w:sz w:val="24"/>
          <w:szCs w:val="24"/>
        </w:rPr>
        <w:t xml:space="preserve">nous a </w:t>
      </w:r>
      <w:r w:rsidR="0042712E" w:rsidRPr="00953224">
        <w:rPr>
          <w:rFonts w:ascii="Times New Roman" w:hAnsi="Times New Roman" w:cs="Times New Roman"/>
          <w:sz w:val="24"/>
          <w:szCs w:val="24"/>
        </w:rPr>
        <w:t xml:space="preserve">dit qu’il est né </w:t>
      </w:r>
      <w:r w:rsidR="008B7E33" w:rsidRPr="00953224">
        <w:rPr>
          <w:rFonts w:ascii="Times New Roman" w:hAnsi="Times New Roman" w:cs="Times New Roman"/>
          <w:sz w:val="24"/>
          <w:szCs w:val="24"/>
        </w:rPr>
        <w:t>d’une famille pauvre</w:t>
      </w:r>
      <w:r w:rsidR="008A207F">
        <w:rPr>
          <w:rFonts w:ascii="Times New Roman" w:hAnsi="Times New Roman" w:cs="Times New Roman"/>
          <w:sz w:val="24"/>
          <w:szCs w:val="24"/>
        </w:rPr>
        <w:t xml:space="preserve">, </w:t>
      </w:r>
      <w:r w:rsidR="008B7E33" w:rsidRPr="00953224">
        <w:rPr>
          <w:rFonts w:ascii="Times New Roman" w:hAnsi="Times New Roman" w:cs="Times New Roman"/>
          <w:sz w:val="24"/>
          <w:szCs w:val="24"/>
        </w:rPr>
        <w:t>mais que ses deux parents sont</w:t>
      </w:r>
      <w:r w:rsidR="0042712E" w:rsidRPr="00953224">
        <w:rPr>
          <w:rFonts w:ascii="Times New Roman" w:hAnsi="Times New Roman" w:cs="Times New Roman"/>
          <w:sz w:val="24"/>
          <w:szCs w:val="24"/>
        </w:rPr>
        <w:t xml:space="preserve"> encore</w:t>
      </w:r>
      <w:r w:rsidR="008B7E33" w:rsidRPr="00953224">
        <w:rPr>
          <w:rFonts w:ascii="Times New Roman" w:hAnsi="Times New Roman" w:cs="Times New Roman"/>
          <w:sz w:val="24"/>
          <w:szCs w:val="24"/>
        </w:rPr>
        <w:t xml:space="preserve"> en vie.</w:t>
      </w:r>
      <w:r w:rsidR="008A207F">
        <w:rPr>
          <w:rFonts w:ascii="Times New Roman" w:hAnsi="Times New Roman" w:cs="Times New Roman"/>
          <w:sz w:val="24"/>
          <w:szCs w:val="24"/>
        </w:rPr>
        <w:t xml:space="preserve"> </w:t>
      </w:r>
      <w:r w:rsidR="008B7E33" w:rsidRPr="00953224">
        <w:rPr>
          <w:rFonts w:ascii="Times New Roman" w:hAnsi="Times New Roman" w:cs="Times New Roman"/>
          <w:sz w:val="24"/>
          <w:szCs w:val="24"/>
        </w:rPr>
        <w:t xml:space="preserve">Pour des circonstances inconnues, l’enfant ajoute que sa grande sœur qui se trouvait dans la même </w:t>
      </w:r>
      <w:r w:rsidR="00DF202A">
        <w:rPr>
          <w:rFonts w:ascii="Times New Roman" w:hAnsi="Times New Roman" w:cs="Times New Roman"/>
          <w:sz w:val="24"/>
          <w:szCs w:val="24"/>
        </w:rPr>
        <w:t xml:space="preserve">situation que lui a </w:t>
      </w:r>
      <w:r w:rsidR="008A207F">
        <w:rPr>
          <w:rFonts w:ascii="Times New Roman" w:hAnsi="Times New Roman" w:cs="Times New Roman"/>
          <w:sz w:val="24"/>
          <w:szCs w:val="24"/>
        </w:rPr>
        <w:t>disparu</w:t>
      </w:r>
      <w:r w:rsidR="0042712E" w:rsidRPr="00953224">
        <w:rPr>
          <w:rFonts w:ascii="Times New Roman" w:hAnsi="Times New Roman" w:cs="Times New Roman"/>
          <w:sz w:val="24"/>
          <w:szCs w:val="24"/>
        </w:rPr>
        <w:t xml:space="preserve">, </w:t>
      </w:r>
      <w:r w:rsidR="008B7E33" w:rsidRPr="00953224">
        <w:rPr>
          <w:rFonts w:ascii="Times New Roman" w:hAnsi="Times New Roman" w:cs="Times New Roman"/>
          <w:sz w:val="24"/>
          <w:szCs w:val="24"/>
        </w:rPr>
        <w:t>lorsqu’il mendiait dans la zone Kamenge et qu’aujourd’hui,</w:t>
      </w:r>
      <w:r w:rsidR="0042712E" w:rsidRPr="00953224">
        <w:rPr>
          <w:rFonts w:ascii="Times New Roman" w:hAnsi="Times New Roman" w:cs="Times New Roman"/>
          <w:sz w:val="24"/>
          <w:szCs w:val="24"/>
        </w:rPr>
        <w:t xml:space="preserve"> les membres de sa famil</w:t>
      </w:r>
      <w:r w:rsidR="008A207F">
        <w:rPr>
          <w:rFonts w:ascii="Times New Roman" w:hAnsi="Times New Roman" w:cs="Times New Roman"/>
          <w:sz w:val="24"/>
          <w:szCs w:val="24"/>
        </w:rPr>
        <w:t>l</w:t>
      </w:r>
      <w:r w:rsidR="0042712E" w:rsidRPr="00953224">
        <w:rPr>
          <w:rFonts w:ascii="Times New Roman" w:hAnsi="Times New Roman" w:cs="Times New Roman"/>
          <w:sz w:val="24"/>
          <w:szCs w:val="24"/>
        </w:rPr>
        <w:t>e ne s</w:t>
      </w:r>
      <w:r w:rsidR="008B7E33" w:rsidRPr="00953224">
        <w:rPr>
          <w:rFonts w:ascii="Times New Roman" w:hAnsi="Times New Roman" w:cs="Times New Roman"/>
          <w:sz w:val="24"/>
          <w:szCs w:val="24"/>
        </w:rPr>
        <w:t>ont pas au courant de ses nouvelles.</w:t>
      </w:r>
    </w:p>
    <w:p w14:paraId="4E97AA3B" w14:textId="50E6A836" w:rsidR="008B7E33" w:rsidRPr="00953224" w:rsidRDefault="008B7E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 travers les témoignages de cet enfant, il dit n’avoir pa</w:t>
      </w:r>
      <w:r w:rsidR="00903F6D">
        <w:rPr>
          <w:rFonts w:ascii="Times New Roman" w:hAnsi="Times New Roman" w:cs="Times New Roman"/>
          <w:sz w:val="24"/>
          <w:szCs w:val="24"/>
        </w:rPr>
        <w:t>s d’abri</w:t>
      </w:r>
      <w:r w:rsidR="00D07D12" w:rsidRPr="00953224">
        <w:rPr>
          <w:rFonts w:ascii="Times New Roman" w:hAnsi="Times New Roman" w:cs="Times New Roman"/>
          <w:sz w:val="24"/>
          <w:szCs w:val="24"/>
        </w:rPr>
        <w:t xml:space="preserve"> pour rentrer</w:t>
      </w:r>
      <w:r w:rsidR="00903F6D">
        <w:rPr>
          <w:rFonts w:ascii="Times New Roman" w:hAnsi="Times New Roman" w:cs="Times New Roman"/>
          <w:sz w:val="24"/>
          <w:szCs w:val="24"/>
        </w:rPr>
        <w:t xml:space="preserve">, </w:t>
      </w:r>
      <w:r w:rsidR="00D07D12" w:rsidRPr="00953224">
        <w:rPr>
          <w:rFonts w:ascii="Times New Roman" w:hAnsi="Times New Roman" w:cs="Times New Roman"/>
          <w:sz w:val="24"/>
          <w:szCs w:val="24"/>
        </w:rPr>
        <w:t>car la ma</w:t>
      </w:r>
      <w:r w:rsidRPr="00953224">
        <w:rPr>
          <w:rFonts w:ascii="Times New Roman" w:hAnsi="Times New Roman" w:cs="Times New Roman"/>
          <w:sz w:val="24"/>
          <w:szCs w:val="24"/>
        </w:rPr>
        <w:t>ison</w:t>
      </w:r>
      <w:r w:rsidR="00903F6D">
        <w:rPr>
          <w:rFonts w:ascii="Times New Roman" w:hAnsi="Times New Roman" w:cs="Times New Roman"/>
          <w:sz w:val="24"/>
          <w:szCs w:val="24"/>
        </w:rPr>
        <w:t xml:space="preserve"> de ses parents </w:t>
      </w:r>
      <w:r w:rsidRPr="00953224">
        <w:rPr>
          <w:rFonts w:ascii="Times New Roman" w:hAnsi="Times New Roman" w:cs="Times New Roman"/>
          <w:sz w:val="24"/>
          <w:szCs w:val="24"/>
        </w:rPr>
        <w:t>a été détruite l</w:t>
      </w:r>
      <w:r w:rsidR="00903F6D">
        <w:rPr>
          <w:rFonts w:ascii="Times New Roman" w:hAnsi="Times New Roman" w:cs="Times New Roman"/>
          <w:sz w:val="24"/>
          <w:szCs w:val="24"/>
        </w:rPr>
        <w:t>ors des inondations du mois de j</w:t>
      </w:r>
      <w:r w:rsidRPr="00953224">
        <w:rPr>
          <w:rFonts w:ascii="Times New Roman" w:hAnsi="Times New Roman" w:cs="Times New Roman"/>
          <w:sz w:val="24"/>
          <w:szCs w:val="24"/>
        </w:rPr>
        <w:t>anvier à Buterere</w:t>
      </w:r>
      <w:r w:rsidR="00D07D12" w:rsidRPr="00953224">
        <w:rPr>
          <w:rFonts w:ascii="Times New Roman" w:hAnsi="Times New Roman" w:cs="Times New Roman"/>
          <w:sz w:val="24"/>
          <w:szCs w:val="24"/>
        </w:rPr>
        <w:t xml:space="preserve"> qui ont eu lieu au cours de l’année 202</w:t>
      </w:r>
      <w:r w:rsidR="00E55F07">
        <w:rPr>
          <w:rFonts w:ascii="Times New Roman" w:hAnsi="Times New Roman" w:cs="Times New Roman"/>
          <w:sz w:val="24"/>
          <w:szCs w:val="24"/>
        </w:rPr>
        <w:t xml:space="preserve">3. Le jour de notre entretien, il disait aussi </w:t>
      </w:r>
      <w:r w:rsidRPr="00953224">
        <w:rPr>
          <w:rFonts w:ascii="Times New Roman" w:hAnsi="Times New Roman" w:cs="Times New Roman"/>
          <w:sz w:val="24"/>
          <w:szCs w:val="24"/>
        </w:rPr>
        <w:t xml:space="preserve">que sa petite sœur serait hospitalisée à l’hôpital Prince Régent Charles. </w:t>
      </w:r>
    </w:p>
    <w:p w14:paraId="316FCC97" w14:textId="31B27AFE" w:rsidR="008B7E33" w:rsidRPr="009B4079" w:rsidRDefault="008B7E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la question de savoir qui lui aurait</w:t>
      </w:r>
      <w:r w:rsidR="00E55F07">
        <w:rPr>
          <w:rFonts w:ascii="Times New Roman" w:hAnsi="Times New Roman" w:cs="Times New Roman"/>
          <w:sz w:val="24"/>
          <w:szCs w:val="24"/>
        </w:rPr>
        <w:t xml:space="preserve"> informé, </w:t>
      </w:r>
      <w:r w:rsidR="00614245">
        <w:rPr>
          <w:rFonts w:ascii="Times New Roman" w:hAnsi="Times New Roman" w:cs="Times New Roman"/>
          <w:sz w:val="24"/>
          <w:szCs w:val="24"/>
        </w:rPr>
        <w:t>que sa sœur serait malade au moment où il se trouvait</w:t>
      </w:r>
      <w:r w:rsidRPr="00953224">
        <w:rPr>
          <w:rFonts w:ascii="Times New Roman" w:hAnsi="Times New Roman" w:cs="Times New Roman"/>
          <w:sz w:val="24"/>
          <w:szCs w:val="24"/>
        </w:rPr>
        <w:t xml:space="preserve"> au sein du centre CERE</w:t>
      </w:r>
      <w:r w:rsidR="008B14BA" w:rsidRPr="00953224">
        <w:rPr>
          <w:rFonts w:ascii="Times New Roman" w:hAnsi="Times New Roman" w:cs="Times New Roman"/>
          <w:sz w:val="24"/>
          <w:szCs w:val="24"/>
        </w:rPr>
        <w:t xml:space="preserve">S, l’enfant nous a répondu que </w:t>
      </w:r>
      <w:r w:rsidR="00903F6D">
        <w:rPr>
          <w:rFonts w:ascii="Times New Roman" w:hAnsi="Times New Roman" w:cs="Times New Roman"/>
          <w:sz w:val="24"/>
          <w:szCs w:val="24"/>
        </w:rPr>
        <w:t xml:space="preserve">c’est sa </w:t>
      </w:r>
      <w:r w:rsidR="00C35997">
        <w:rPr>
          <w:rFonts w:ascii="Times New Roman" w:hAnsi="Times New Roman" w:cs="Times New Roman"/>
          <w:sz w:val="24"/>
          <w:szCs w:val="24"/>
        </w:rPr>
        <w:t xml:space="preserve">grand-mère habitant à l’endroit </w:t>
      </w:r>
      <w:r w:rsidRPr="00953224">
        <w:rPr>
          <w:rFonts w:ascii="Times New Roman" w:hAnsi="Times New Roman" w:cs="Times New Roman"/>
          <w:sz w:val="24"/>
          <w:szCs w:val="24"/>
        </w:rPr>
        <w:t>communément connue sous le nom de ‘’mai</w:t>
      </w:r>
      <w:r w:rsidR="00E55F07">
        <w:rPr>
          <w:rFonts w:ascii="Times New Roman" w:hAnsi="Times New Roman" w:cs="Times New Roman"/>
          <w:sz w:val="24"/>
          <w:szCs w:val="24"/>
        </w:rPr>
        <w:t xml:space="preserve">son verte ‘’qui lui a livré </w:t>
      </w:r>
      <w:r w:rsidR="00C35997">
        <w:rPr>
          <w:rFonts w:ascii="Times New Roman" w:hAnsi="Times New Roman" w:cs="Times New Roman"/>
          <w:sz w:val="24"/>
          <w:szCs w:val="24"/>
        </w:rPr>
        <w:t xml:space="preserve">ses informations. </w:t>
      </w:r>
      <w:r w:rsidRPr="00953224">
        <w:rPr>
          <w:rFonts w:ascii="Times New Roman" w:hAnsi="Times New Roman" w:cs="Times New Roman"/>
          <w:sz w:val="24"/>
          <w:szCs w:val="24"/>
        </w:rPr>
        <w:t>Apparemment, sa grand-mère se porte comme une personne ressource</w:t>
      </w:r>
      <w:r w:rsidR="00903F6D">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à travers </w:t>
      </w:r>
      <w:r w:rsidR="00804FB4" w:rsidRPr="00953224">
        <w:rPr>
          <w:rFonts w:ascii="Times New Roman" w:hAnsi="Times New Roman" w:cs="Times New Roman"/>
          <w:sz w:val="24"/>
          <w:szCs w:val="24"/>
        </w:rPr>
        <w:t>tout son p</w:t>
      </w:r>
      <w:r w:rsidR="00903F6D">
        <w:rPr>
          <w:rFonts w:ascii="Times New Roman" w:hAnsi="Times New Roman" w:cs="Times New Roman"/>
          <w:sz w:val="24"/>
          <w:szCs w:val="24"/>
        </w:rPr>
        <w:t xml:space="preserve">arcours, le </w:t>
      </w:r>
      <w:r w:rsidR="0006457C">
        <w:rPr>
          <w:rFonts w:ascii="Times New Roman" w:hAnsi="Times New Roman" w:cs="Times New Roman"/>
          <w:sz w:val="24"/>
          <w:szCs w:val="24"/>
        </w:rPr>
        <w:t>nom de « Bibi</w:t>
      </w:r>
      <w:r w:rsidR="00903F6D" w:rsidRPr="009B4079">
        <w:rPr>
          <w:rFonts w:ascii="Times New Roman" w:hAnsi="Times New Roman" w:cs="Times New Roman"/>
          <w:sz w:val="24"/>
          <w:szCs w:val="24"/>
        </w:rPr>
        <w:t xml:space="preserve">», </w:t>
      </w:r>
      <w:r w:rsidR="00804FB4" w:rsidRPr="009B4079">
        <w:rPr>
          <w:rFonts w:ascii="Times New Roman" w:hAnsi="Times New Roman" w:cs="Times New Roman"/>
          <w:sz w:val="24"/>
          <w:szCs w:val="24"/>
        </w:rPr>
        <w:t>qui signifie « </w:t>
      </w:r>
      <w:r w:rsidRPr="009B4079">
        <w:rPr>
          <w:rFonts w:ascii="Times New Roman" w:hAnsi="Times New Roman" w:cs="Times New Roman"/>
          <w:sz w:val="24"/>
          <w:szCs w:val="24"/>
        </w:rPr>
        <w:t>Grand- mère</w:t>
      </w:r>
      <w:r w:rsidR="00804FB4" w:rsidRPr="009B4079">
        <w:rPr>
          <w:rFonts w:ascii="Times New Roman" w:hAnsi="Times New Roman" w:cs="Times New Roman"/>
          <w:sz w:val="24"/>
          <w:szCs w:val="24"/>
        </w:rPr>
        <w:t> »</w:t>
      </w:r>
      <w:r w:rsidRPr="009B4079">
        <w:rPr>
          <w:rFonts w:ascii="Times New Roman" w:hAnsi="Times New Roman" w:cs="Times New Roman"/>
          <w:sz w:val="24"/>
          <w:szCs w:val="24"/>
        </w:rPr>
        <w:t xml:space="preserve"> revient souvent. </w:t>
      </w:r>
    </w:p>
    <w:p w14:paraId="290883BD" w14:textId="434C8BE1" w:rsidR="008B14BA" w:rsidRPr="009B4079" w:rsidRDefault="008B14BA" w:rsidP="00C10726">
      <w:pPr>
        <w:pStyle w:val="Paragraphedeliste"/>
        <w:numPr>
          <w:ilvl w:val="0"/>
          <w:numId w:val="6"/>
        </w:numPr>
        <w:spacing w:line="276" w:lineRule="auto"/>
        <w:jc w:val="both"/>
        <w:rPr>
          <w:rFonts w:ascii="Times New Roman" w:hAnsi="Times New Roman" w:cs="Times New Roman"/>
          <w:b/>
          <w:sz w:val="24"/>
          <w:szCs w:val="24"/>
        </w:rPr>
      </w:pPr>
      <w:r w:rsidRPr="009B4079">
        <w:rPr>
          <w:rFonts w:ascii="Times New Roman" w:hAnsi="Times New Roman" w:cs="Times New Roman"/>
          <w:b/>
          <w:sz w:val="24"/>
          <w:szCs w:val="24"/>
        </w:rPr>
        <w:t>Du départ à l’arrivée au centre de délocalisation de Cankuzo</w:t>
      </w:r>
    </w:p>
    <w:p w14:paraId="520BA24B" w14:textId="429C03B6" w:rsidR="008B7E33" w:rsidRPr="00953224" w:rsidRDefault="008B7E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témoignages recueillis auprès de cet enfant, pour partir vers le centre Cankuzo, l’enfant signale que les</w:t>
      </w:r>
      <w:r w:rsidR="00903F6D">
        <w:rPr>
          <w:rFonts w:ascii="Times New Roman" w:hAnsi="Times New Roman" w:cs="Times New Roman"/>
          <w:sz w:val="24"/>
          <w:szCs w:val="24"/>
        </w:rPr>
        <w:t xml:space="preserve"> premiers enfants sont montés à bord des b</w:t>
      </w:r>
      <w:r w:rsidRPr="00953224">
        <w:rPr>
          <w:rFonts w:ascii="Times New Roman" w:hAnsi="Times New Roman" w:cs="Times New Roman"/>
          <w:sz w:val="24"/>
          <w:szCs w:val="24"/>
        </w:rPr>
        <w:t>us jusqu’à can</w:t>
      </w:r>
      <w:r w:rsidR="00903F6D">
        <w:rPr>
          <w:rFonts w:ascii="Times New Roman" w:hAnsi="Times New Roman" w:cs="Times New Roman"/>
          <w:sz w:val="24"/>
          <w:szCs w:val="24"/>
        </w:rPr>
        <w:t xml:space="preserve">kuzo, et le reste des enfants y </w:t>
      </w:r>
      <w:r w:rsidRPr="00953224">
        <w:rPr>
          <w:rFonts w:ascii="Times New Roman" w:hAnsi="Times New Roman" w:cs="Times New Roman"/>
          <w:sz w:val="24"/>
          <w:szCs w:val="24"/>
        </w:rPr>
        <w:t>co</w:t>
      </w:r>
      <w:r w:rsidR="00903F6D">
        <w:rPr>
          <w:rFonts w:ascii="Times New Roman" w:hAnsi="Times New Roman" w:cs="Times New Roman"/>
          <w:sz w:val="24"/>
          <w:szCs w:val="24"/>
        </w:rPr>
        <w:t>mpris lui ont monté à Bord des c</w:t>
      </w:r>
      <w:r w:rsidRPr="00953224">
        <w:rPr>
          <w:rFonts w:ascii="Times New Roman" w:hAnsi="Times New Roman" w:cs="Times New Roman"/>
          <w:sz w:val="24"/>
          <w:szCs w:val="24"/>
        </w:rPr>
        <w:t xml:space="preserve">amions des forces </w:t>
      </w:r>
      <w:r w:rsidR="00903F6D">
        <w:rPr>
          <w:rFonts w:ascii="Times New Roman" w:hAnsi="Times New Roman" w:cs="Times New Roman"/>
          <w:sz w:val="24"/>
          <w:szCs w:val="24"/>
        </w:rPr>
        <w:t>de sécurité. Cet enfant</w:t>
      </w:r>
      <w:r w:rsidRPr="00953224">
        <w:rPr>
          <w:rFonts w:ascii="Times New Roman" w:hAnsi="Times New Roman" w:cs="Times New Roman"/>
          <w:sz w:val="24"/>
          <w:szCs w:val="24"/>
        </w:rPr>
        <w:t xml:space="preserve"> témoigne qu’après un long voyage, ils sont arrivés au centre de M</w:t>
      </w:r>
      <w:r w:rsidR="00903F6D">
        <w:rPr>
          <w:rFonts w:ascii="Times New Roman" w:hAnsi="Times New Roman" w:cs="Times New Roman"/>
          <w:sz w:val="24"/>
          <w:szCs w:val="24"/>
        </w:rPr>
        <w:t>ishiha</w:t>
      </w:r>
      <w:r w:rsidRPr="00953224">
        <w:rPr>
          <w:rFonts w:ascii="Times New Roman" w:hAnsi="Times New Roman" w:cs="Times New Roman"/>
          <w:sz w:val="24"/>
          <w:szCs w:val="24"/>
        </w:rPr>
        <w:t xml:space="preserve"> vers 21</w:t>
      </w:r>
      <w:r w:rsidR="008B14BA" w:rsidRPr="00953224">
        <w:rPr>
          <w:rFonts w:ascii="Times New Roman" w:hAnsi="Times New Roman" w:cs="Times New Roman"/>
          <w:sz w:val="24"/>
          <w:szCs w:val="24"/>
        </w:rPr>
        <w:t xml:space="preserve"> </w:t>
      </w:r>
      <w:r w:rsidR="00EC41AF">
        <w:rPr>
          <w:rFonts w:ascii="Times New Roman" w:hAnsi="Times New Roman" w:cs="Times New Roman"/>
          <w:sz w:val="24"/>
          <w:szCs w:val="24"/>
        </w:rPr>
        <w:t>heures.</w:t>
      </w:r>
      <w:r w:rsidR="001737BA">
        <w:rPr>
          <w:rFonts w:ascii="Times New Roman" w:hAnsi="Times New Roman" w:cs="Times New Roman"/>
          <w:sz w:val="24"/>
          <w:szCs w:val="24"/>
        </w:rPr>
        <w:t xml:space="preserve"> </w:t>
      </w:r>
      <w:r w:rsidRPr="00953224">
        <w:rPr>
          <w:rFonts w:ascii="Times New Roman" w:hAnsi="Times New Roman" w:cs="Times New Roman"/>
          <w:sz w:val="24"/>
          <w:szCs w:val="24"/>
        </w:rPr>
        <w:t xml:space="preserve">Ils sont arrivés au centre de Cankuzo quand il faisait tard et ils ont trouvé certains enfants étant déjà au lit.  Après l’accueil, on leur a donné de la nourriture et ils ont été conduits dans une tente montée qui servait comme lieu de leur dortoir. </w:t>
      </w:r>
    </w:p>
    <w:p w14:paraId="235DF9C7" w14:textId="6309960A" w:rsidR="008B7E33" w:rsidRPr="00707483" w:rsidRDefault="006E7693" w:rsidP="00C10726">
      <w:pPr>
        <w:pStyle w:val="Paragraphedeliste"/>
        <w:numPr>
          <w:ilvl w:val="0"/>
          <w:numId w:val="6"/>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Vie</w:t>
      </w:r>
      <w:r w:rsidR="00903F6D">
        <w:rPr>
          <w:rFonts w:ascii="Times New Roman" w:hAnsi="Times New Roman" w:cs="Times New Roman"/>
          <w:b/>
          <w:sz w:val="24"/>
          <w:szCs w:val="24"/>
        </w:rPr>
        <w:t xml:space="preserve"> au sein du centre de cankuzo : c</w:t>
      </w:r>
      <w:r w:rsidR="008B7E33" w:rsidRPr="00707483">
        <w:rPr>
          <w:rFonts w:ascii="Times New Roman" w:hAnsi="Times New Roman" w:cs="Times New Roman"/>
          <w:b/>
          <w:sz w:val="24"/>
          <w:szCs w:val="24"/>
        </w:rPr>
        <w:t xml:space="preserve">ompétition </w:t>
      </w:r>
      <w:r w:rsidRPr="00707483">
        <w:rPr>
          <w:rFonts w:ascii="Times New Roman" w:hAnsi="Times New Roman" w:cs="Times New Roman"/>
          <w:b/>
          <w:sz w:val="24"/>
          <w:szCs w:val="24"/>
        </w:rPr>
        <w:t xml:space="preserve">pour manger </w:t>
      </w:r>
    </w:p>
    <w:p w14:paraId="39C8D0D6" w14:textId="2918F768" w:rsidR="002A50E7" w:rsidRPr="009220EA" w:rsidRDefault="008B7E33" w:rsidP="002A50E7">
      <w:pPr>
        <w:spacing w:line="276" w:lineRule="auto"/>
        <w:ind w:left="113"/>
        <w:jc w:val="both"/>
        <w:rPr>
          <w:rFonts w:ascii="Times New Roman" w:hAnsi="Times New Roman" w:cs="Times New Roman"/>
          <w:i/>
          <w:sz w:val="20"/>
          <w:szCs w:val="20"/>
        </w:rPr>
      </w:pPr>
      <w:r w:rsidRPr="00953224">
        <w:rPr>
          <w:rFonts w:ascii="Times New Roman" w:hAnsi="Times New Roman" w:cs="Times New Roman"/>
          <w:sz w:val="24"/>
          <w:szCs w:val="24"/>
        </w:rPr>
        <w:t>Selon les témoignages de cet enfant, la vie au centre de Cankuzo n’était pas facile</w:t>
      </w:r>
      <w:r w:rsidR="00903F6D">
        <w:rPr>
          <w:rFonts w:ascii="Times New Roman" w:hAnsi="Times New Roman" w:cs="Times New Roman"/>
          <w:sz w:val="24"/>
          <w:szCs w:val="24"/>
        </w:rPr>
        <w:t xml:space="preserve">, </w:t>
      </w:r>
      <w:r w:rsidRPr="00953224">
        <w:rPr>
          <w:rFonts w:ascii="Times New Roman" w:hAnsi="Times New Roman" w:cs="Times New Roman"/>
          <w:sz w:val="24"/>
          <w:szCs w:val="24"/>
        </w:rPr>
        <w:t>car la no</w:t>
      </w:r>
      <w:r w:rsidR="00903F6D">
        <w:rPr>
          <w:rFonts w:ascii="Times New Roman" w:hAnsi="Times New Roman" w:cs="Times New Roman"/>
          <w:sz w:val="24"/>
          <w:szCs w:val="24"/>
        </w:rPr>
        <w:t xml:space="preserve">urriture n’étant pas suffisante, </w:t>
      </w:r>
      <w:r w:rsidRPr="00953224">
        <w:rPr>
          <w:rFonts w:ascii="Times New Roman" w:hAnsi="Times New Roman" w:cs="Times New Roman"/>
          <w:sz w:val="24"/>
          <w:szCs w:val="24"/>
        </w:rPr>
        <w:t>et c’est l’usage de la force qui primait pour manger. Selon lui</w:t>
      </w:r>
      <w:r w:rsidR="00903F6D">
        <w:rPr>
          <w:rFonts w:ascii="Times New Roman" w:hAnsi="Times New Roman" w:cs="Times New Roman"/>
          <w:sz w:val="24"/>
          <w:szCs w:val="24"/>
        </w:rPr>
        <w:t xml:space="preserve">,  </w:t>
      </w:r>
      <w:r w:rsidR="009F1069">
        <w:rPr>
          <w:rFonts w:ascii="Times New Roman" w:hAnsi="Times New Roman" w:cs="Times New Roman"/>
          <w:i/>
          <w:sz w:val="20"/>
          <w:szCs w:val="20"/>
        </w:rPr>
        <w:t>« twategerezwa g</w:t>
      </w:r>
      <w:r w:rsidR="009220EA" w:rsidRPr="009220EA">
        <w:rPr>
          <w:rFonts w:ascii="Times New Roman" w:hAnsi="Times New Roman" w:cs="Times New Roman"/>
          <w:i/>
          <w:sz w:val="20"/>
          <w:szCs w:val="20"/>
        </w:rPr>
        <w:t>ukoresha inguvu kugira dufungure, kuko aba</w:t>
      </w:r>
      <w:r w:rsidR="009A7688">
        <w:rPr>
          <w:rFonts w:ascii="Times New Roman" w:hAnsi="Times New Roman" w:cs="Times New Roman"/>
          <w:i/>
          <w:sz w:val="20"/>
          <w:szCs w:val="20"/>
        </w:rPr>
        <w:t>tazi kunigana ntibashobora kuronka imfungurwa</w:t>
      </w:r>
      <w:r w:rsidR="009220EA" w:rsidRPr="009220EA">
        <w:rPr>
          <w:rFonts w:ascii="Times New Roman" w:hAnsi="Times New Roman" w:cs="Times New Roman"/>
          <w:i/>
          <w:sz w:val="20"/>
          <w:szCs w:val="20"/>
        </w:rPr>
        <w:t xml:space="preserve"> imbere y’abana bakomeye ». </w:t>
      </w:r>
      <w:r w:rsidR="009220EA">
        <w:rPr>
          <w:rFonts w:ascii="Times New Roman" w:hAnsi="Times New Roman" w:cs="Times New Roman"/>
          <w:i/>
          <w:sz w:val="20"/>
          <w:szCs w:val="20"/>
        </w:rPr>
        <w:t>Ce qui signifie :</w:t>
      </w:r>
    </w:p>
    <w:p w14:paraId="67441BA9" w14:textId="7E3AE0DE" w:rsidR="008B7E33" w:rsidRPr="009220EA" w:rsidRDefault="00903F6D" w:rsidP="002A50E7">
      <w:pPr>
        <w:spacing w:line="276" w:lineRule="auto"/>
        <w:ind w:left="850"/>
        <w:jc w:val="both"/>
        <w:rPr>
          <w:rFonts w:ascii="Times New Roman" w:hAnsi="Times New Roman" w:cs="Times New Roman"/>
          <w:i/>
          <w:sz w:val="20"/>
          <w:szCs w:val="20"/>
        </w:rPr>
      </w:pPr>
      <w:r w:rsidRPr="009220EA">
        <w:rPr>
          <w:rFonts w:ascii="Times New Roman" w:hAnsi="Times New Roman" w:cs="Times New Roman"/>
          <w:i/>
          <w:sz w:val="20"/>
          <w:szCs w:val="20"/>
        </w:rPr>
        <w:t xml:space="preserve">« </w:t>
      </w:r>
      <w:proofErr w:type="gramStart"/>
      <w:r w:rsidRPr="009220EA">
        <w:rPr>
          <w:rFonts w:ascii="Times New Roman" w:hAnsi="Times New Roman" w:cs="Times New Roman"/>
          <w:i/>
          <w:sz w:val="20"/>
          <w:szCs w:val="20"/>
        </w:rPr>
        <w:t>on</w:t>
      </w:r>
      <w:proofErr w:type="gramEnd"/>
      <w:r w:rsidRPr="009220EA">
        <w:rPr>
          <w:rFonts w:ascii="Times New Roman" w:hAnsi="Times New Roman" w:cs="Times New Roman"/>
          <w:i/>
          <w:sz w:val="20"/>
          <w:szCs w:val="20"/>
        </w:rPr>
        <w:t xml:space="preserve"> </w:t>
      </w:r>
      <w:r w:rsidR="008B7E33" w:rsidRPr="009220EA">
        <w:rPr>
          <w:rFonts w:ascii="Times New Roman" w:hAnsi="Times New Roman" w:cs="Times New Roman"/>
          <w:i/>
          <w:sz w:val="20"/>
          <w:szCs w:val="20"/>
        </w:rPr>
        <w:t>devrat faire une compétition pour manger et les</w:t>
      </w:r>
      <w:r w:rsidR="009220EA" w:rsidRPr="009220EA">
        <w:rPr>
          <w:rFonts w:ascii="Times New Roman" w:hAnsi="Times New Roman" w:cs="Times New Roman"/>
          <w:i/>
          <w:sz w:val="20"/>
          <w:szCs w:val="20"/>
        </w:rPr>
        <w:t xml:space="preserve"> enfants</w:t>
      </w:r>
      <w:r w:rsidR="008B7E33" w:rsidRPr="009220EA">
        <w:rPr>
          <w:rFonts w:ascii="Times New Roman" w:hAnsi="Times New Roman" w:cs="Times New Roman"/>
          <w:i/>
          <w:sz w:val="20"/>
          <w:szCs w:val="20"/>
        </w:rPr>
        <w:t xml:space="preserve"> faibles ne pouvaient</w:t>
      </w:r>
      <w:r w:rsidR="00ED7C0A">
        <w:rPr>
          <w:rFonts w:ascii="Times New Roman" w:hAnsi="Times New Roman" w:cs="Times New Roman"/>
          <w:i/>
          <w:sz w:val="20"/>
          <w:szCs w:val="20"/>
        </w:rPr>
        <w:t xml:space="preserve"> pas avoir de la nourriture </w:t>
      </w:r>
      <w:r w:rsidR="008B7E33" w:rsidRPr="009220EA">
        <w:rPr>
          <w:rFonts w:ascii="Times New Roman" w:hAnsi="Times New Roman" w:cs="Times New Roman"/>
          <w:i/>
          <w:sz w:val="20"/>
          <w:szCs w:val="20"/>
        </w:rPr>
        <w:t>en présence des plus forts ».</w:t>
      </w:r>
    </w:p>
    <w:p w14:paraId="50EEB781" w14:textId="64341890" w:rsidR="002A50E7" w:rsidRPr="005B60A3" w:rsidRDefault="008B7E33" w:rsidP="005B60A3">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les conditions de vie difficiles et qui semblent être plus dures que celles de leurs milieux de provenance, les enfants hebergés dans ce centre commencent à réfléchir </w:t>
      </w:r>
      <w:r w:rsidR="00903F6D">
        <w:rPr>
          <w:rFonts w:ascii="Times New Roman" w:hAnsi="Times New Roman" w:cs="Times New Roman"/>
          <w:sz w:val="24"/>
          <w:szCs w:val="24"/>
        </w:rPr>
        <w:t xml:space="preserve">à </w:t>
      </w:r>
      <w:r w:rsidRPr="00953224">
        <w:rPr>
          <w:rFonts w:ascii="Times New Roman" w:hAnsi="Times New Roman" w:cs="Times New Roman"/>
          <w:sz w:val="24"/>
          <w:szCs w:val="24"/>
        </w:rPr>
        <w:t>comment s’évader du centre pour retourner dans leurs mileux d’origines.</w:t>
      </w:r>
    </w:p>
    <w:p w14:paraId="2712788D" w14:textId="68C7B81A" w:rsidR="008B7E33" w:rsidRPr="00707483" w:rsidRDefault="00903EAC" w:rsidP="00C10726">
      <w:pPr>
        <w:pStyle w:val="Paragraphedeliste"/>
        <w:numPr>
          <w:ilvl w:val="0"/>
          <w:numId w:val="6"/>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L’</w:t>
      </w:r>
      <w:r w:rsidR="001737BA">
        <w:rPr>
          <w:rFonts w:ascii="Times New Roman" w:hAnsi="Times New Roman" w:cs="Times New Roman"/>
          <w:b/>
          <w:sz w:val="24"/>
          <w:szCs w:val="24"/>
        </w:rPr>
        <w:t>a</w:t>
      </w:r>
      <w:r w:rsidR="008B7E33" w:rsidRPr="00707483">
        <w:rPr>
          <w:rFonts w:ascii="Times New Roman" w:hAnsi="Times New Roman" w:cs="Times New Roman"/>
          <w:b/>
          <w:sz w:val="24"/>
          <w:szCs w:val="24"/>
        </w:rPr>
        <w:t>f</w:t>
      </w:r>
      <w:r w:rsidR="00D10A2C" w:rsidRPr="00707483">
        <w:rPr>
          <w:rFonts w:ascii="Times New Roman" w:hAnsi="Times New Roman" w:cs="Times New Roman"/>
          <w:b/>
          <w:sz w:val="24"/>
          <w:szCs w:val="24"/>
        </w:rPr>
        <w:t>faiblissement de l</w:t>
      </w:r>
      <w:r w:rsidR="00C27AB2" w:rsidRPr="00707483">
        <w:rPr>
          <w:rFonts w:ascii="Times New Roman" w:hAnsi="Times New Roman" w:cs="Times New Roman"/>
          <w:b/>
          <w:sz w:val="24"/>
          <w:szCs w:val="24"/>
        </w:rPr>
        <w:t>i</w:t>
      </w:r>
      <w:r w:rsidR="00D10A2C" w:rsidRPr="00707483">
        <w:rPr>
          <w:rFonts w:ascii="Times New Roman" w:hAnsi="Times New Roman" w:cs="Times New Roman"/>
          <w:b/>
          <w:sz w:val="24"/>
          <w:szCs w:val="24"/>
        </w:rPr>
        <w:t>e</w:t>
      </w:r>
      <w:r w:rsidR="00C27AB2" w:rsidRPr="00707483">
        <w:rPr>
          <w:rFonts w:ascii="Times New Roman" w:hAnsi="Times New Roman" w:cs="Times New Roman"/>
          <w:b/>
          <w:sz w:val="24"/>
          <w:szCs w:val="24"/>
        </w:rPr>
        <w:t>n</w:t>
      </w:r>
      <w:r w:rsidR="00903F6D">
        <w:rPr>
          <w:rFonts w:ascii="Times New Roman" w:hAnsi="Times New Roman" w:cs="Times New Roman"/>
          <w:b/>
          <w:sz w:val="24"/>
          <w:szCs w:val="24"/>
        </w:rPr>
        <w:t>s</w:t>
      </w:r>
      <w:r w:rsidRPr="00707483">
        <w:rPr>
          <w:rFonts w:ascii="Times New Roman" w:hAnsi="Times New Roman" w:cs="Times New Roman"/>
          <w:b/>
          <w:sz w:val="24"/>
          <w:szCs w:val="24"/>
        </w:rPr>
        <w:t xml:space="preserve"> </w:t>
      </w:r>
      <w:r w:rsidR="00D10A2C" w:rsidRPr="00707483">
        <w:rPr>
          <w:rFonts w:ascii="Times New Roman" w:hAnsi="Times New Roman" w:cs="Times New Roman"/>
          <w:b/>
          <w:sz w:val="24"/>
          <w:szCs w:val="24"/>
        </w:rPr>
        <w:t>et</w:t>
      </w:r>
      <w:r w:rsidRPr="00707483">
        <w:rPr>
          <w:rFonts w:ascii="Times New Roman" w:hAnsi="Times New Roman" w:cs="Times New Roman"/>
          <w:b/>
          <w:sz w:val="24"/>
          <w:szCs w:val="24"/>
        </w:rPr>
        <w:t xml:space="preserve"> ses effets dans l’évasion des enfants</w:t>
      </w:r>
    </w:p>
    <w:p w14:paraId="59AA9F85" w14:textId="1AE15A84" w:rsidR="008B14BA" w:rsidRPr="00953224" w:rsidRDefault="008B7E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w:t>
      </w:r>
      <w:r w:rsidR="008B14BA" w:rsidRPr="00953224">
        <w:rPr>
          <w:rFonts w:ascii="Times New Roman" w:hAnsi="Times New Roman" w:cs="Times New Roman"/>
          <w:sz w:val="24"/>
          <w:szCs w:val="24"/>
        </w:rPr>
        <w:t>omme le centre de</w:t>
      </w:r>
      <w:r w:rsidR="00846290" w:rsidRPr="00953224">
        <w:rPr>
          <w:rFonts w:ascii="Times New Roman" w:hAnsi="Times New Roman" w:cs="Times New Roman"/>
          <w:sz w:val="24"/>
          <w:szCs w:val="24"/>
        </w:rPr>
        <w:t xml:space="preserve"> Cankuzo n’était pas clôturé</w:t>
      </w:r>
      <w:r w:rsidRPr="00953224">
        <w:rPr>
          <w:rFonts w:ascii="Times New Roman" w:hAnsi="Times New Roman" w:cs="Times New Roman"/>
          <w:sz w:val="24"/>
          <w:szCs w:val="24"/>
        </w:rPr>
        <w:t>, l’en</w:t>
      </w:r>
      <w:r w:rsidR="00903F6D">
        <w:rPr>
          <w:rFonts w:ascii="Times New Roman" w:hAnsi="Times New Roman" w:cs="Times New Roman"/>
          <w:sz w:val="24"/>
          <w:szCs w:val="24"/>
        </w:rPr>
        <w:t>cadrement et le contrôle n’étaient</w:t>
      </w:r>
      <w:r w:rsidRPr="00953224">
        <w:rPr>
          <w:rFonts w:ascii="Times New Roman" w:hAnsi="Times New Roman" w:cs="Times New Roman"/>
          <w:sz w:val="24"/>
          <w:szCs w:val="24"/>
        </w:rPr>
        <w:t xml:space="preserve"> pas </w:t>
      </w:r>
      <w:r w:rsidR="00846290" w:rsidRPr="00953224">
        <w:rPr>
          <w:rFonts w:ascii="Times New Roman" w:hAnsi="Times New Roman" w:cs="Times New Roman"/>
          <w:sz w:val="24"/>
          <w:szCs w:val="24"/>
        </w:rPr>
        <w:t>facile</w:t>
      </w:r>
      <w:r w:rsidR="00903F6D">
        <w:rPr>
          <w:rFonts w:ascii="Times New Roman" w:hAnsi="Times New Roman" w:cs="Times New Roman"/>
          <w:sz w:val="24"/>
          <w:szCs w:val="24"/>
        </w:rPr>
        <w:t xml:space="preserve">s durant l’année 2023, </w:t>
      </w:r>
      <w:r w:rsidRPr="00953224">
        <w:rPr>
          <w:rFonts w:ascii="Times New Roman" w:hAnsi="Times New Roman" w:cs="Times New Roman"/>
          <w:sz w:val="24"/>
          <w:szCs w:val="24"/>
        </w:rPr>
        <w:t>et les enfants en profitaient pour sortir</w:t>
      </w:r>
      <w:r w:rsidR="008B14BA" w:rsidRPr="00953224">
        <w:rPr>
          <w:rFonts w:ascii="Times New Roman" w:hAnsi="Times New Roman" w:cs="Times New Roman"/>
          <w:sz w:val="24"/>
          <w:szCs w:val="24"/>
        </w:rPr>
        <w:t>. Ils sortaient comme ils voulaient, et le mouvement de va- et- vie</w:t>
      </w:r>
      <w:r w:rsidR="009F1069">
        <w:rPr>
          <w:rFonts w:ascii="Times New Roman" w:hAnsi="Times New Roman" w:cs="Times New Roman"/>
          <w:sz w:val="24"/>
          <w:szCs w:val="24"/>
        </w:rPr>
        <w:t xml:space="preserve">nt n’était pas du tout régulé. </w:t>
      </w:r>
      <w:r w:rsidR="00846290" w:rsidRPr="00953224">
        <w:rPr>
          <w:rFonts w:ascii="Times New Roman" w:hAnsi="Times New Roman" w:cs="Times New Roman"/>
          <w:sz w:val="24"/>
          <w:szCs w:val="24"/>
        </w:rPr>
        <w:t>Une fois a</w:t>
      </w:r>
      <w:r w:rsidRPr="00953224">
        <w:rPr>
          <w:rFonts w:ascii="Times New Roman" w:hAnsi="Times New Roman" w:cs="Times New Roman"/>
          <w:sz w:val="24"/>
          <w:szCs w:val="24"/>
        </w:rPr>
        <w:t>rrivé au niv</w:t>
      </w:r>
      <w:r w:rsidR="00846290" w:rsidRPr="00953224">
        <w:rPr>
          <w:rFonts w:ascii="Times New Roman" w:hAnsi="Times New Roman" w:cs="Times New Roman"/>
          <w:sz w:val="24"/>
          <w:szCs w:val="24"/>
        </w:rPr>
        <w:t xml:space="preserve">eau de ce </w:t>
      </w:r>
      <w:r w:rsidR="00652A3B">
        <w:rPr>
          <w:rFonts w:ascii="Times New Roman" w:hAnsi="Times New Roman" w:cs="Times New Roman"/>
          <w:sz w:val="24"/>
          <w:szCs w:val="24"/>
        </w:rPr>
        <w:t>centre, Tim</w:t>
      </w:r>
      <w:r w:rsidR="008B14BA" w:rsidRPr="00953224">
        <w:rPr>
          <w:rFonts w:ascii="Times New Roman" w:hAnsi="Times New Roman" w:cs="Times New Roman"/>
          <w:sz w:val="24"/>
          <w:szCs w:val="24"/>
        </w:rPr>
        <w:t xml:space="preserve"> témoignait</w:t>
      </w:r>
      <w:r w:rsidRPr="00953224">
        <w:rPr>
          <w:rFonts w:ascii="Times New Roman" w:hAnsi="Times New Roman" w:cs="Times New Roman"/>
          <w:sz w:val="24"/>
          <w:szCs w:val="24"/>
        </w:rPr>
        <w:t xml:space="preserve"> avoir rencontré plusieurs de ses amis de la rue et </w:t>
      </w:r>
      <w:r w:rsidR="00903F6D">
        <w:rPr>
          <w:rFonts w:ascii="Times New Roman" w:hAnsi="Times New Roman" w:cs="Times New Roman"/>
          <w:sz w:val="24"/>
          <w:szCs w:val="24"/>
        </w:rPr>
        <w:t xml:space="preserve">que </w:t>
      </w:r>
      <w:r w:rsidRPr="00953224">
        <w:rPr>
          <w:rFonts w:ascii="Times New Roman" w:hAnsi="Times New Roman" w:cs="Times New Roman"/>
          <w:sz w:val="24"/>
          <w:szCs w:val="24"/>
        </w:rPr>
        <w:t xml:space="preserve">ces derniers lui ont conseillé de s’évader. </w:t>
      </w:r>
    </w:p>
    <w:p w14:paraId="02464C73" w14:textId="7DA38448" w:rsidR="00144669" w:rsidRPr="00AF355D" w:rsidRDefault="00846290" w:rsidP="00AF355D">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avoir constaté que presque tous les enfants avaient pris</w:t>
      </w:r>
      <w:r w:rsidR="003A2F49">
        <w:rPr>
          <w:rFonts w:ascii="Times New Roman" w:hAnsi="Times New Roman" w:cs="Times New Roman"/>
          <w:sz w:val="24"/>
          <w:szCs w:val="24"/>
        </w:rPr>
        <w:t xml:space="preserve"> la</w:t>
      </w:r>
      <w:r w:rsidRPr="00953224">
        <w:rPr>
          <w:rFonts w:ascii="Times New Roman" w:hAnsi="Times New Roman" w:cs="Times New Roman"/>
          <w:sz w:val="24"/>
          <w:szCs w:val="24"/>
        </w:rPr>
        <w:t xml:space="preserve"> fuite, le ministère de tutelle a pu construire une clôture </w:t>
      </w:r>
      <w:r w:rsidR="006B7121" w:rsidRPr="00953224">
        <w:rPr>
          <w:rFonts w:ascii="Times New Roman" w:hAnsi="Times New Roman" w:cs="Times New Roman"/>
          <w:sz w:val="24"/>
          <w:szCs w:val="24"/>
        </w:rPr>
        <w:t>et cette dernière aide</w:t>
      </w:r>
      <w:r w:rsidRPr="00953224">
        <w:rPr>
          <w:rFonts w:ascii="Times New Roman" w:hAnsi="Times New Roman" w:cs="Times New Roman"/>
          <w:sz w:val="24"/>
          <w:szCs w:val="24"/>
        </w:rPr>
        <w:t xml:space="preserve"> aujourd’hui</w:t>
      </w:r>
      <w:r w:rsidR="006B7121" w:rsidRPr="00953224">
        <w:rPr>
          <w:rFonts w:ascii="Times New Roman" w:hAnsi="Times New Roman" w:cs="Times New Roman"/>
          <w:sz w:val="24"/>
          <w:szCs w:val="24"/>
        </w:rPr>
        <w:t xml:space="preserve"> dans la limitation des mouve</w:t>
      </w:r>
      <w:r w:rsidRPr="00953224">
        <w:rPr>
          <w:rFonts w:ascii="Times New Roman" w:hAnsi="Times New Roman" w:cs="Times New Roman"/>
          <w:sz w:val="24"/>
          <w:szCs w:val="24"/>
        </w:rPr>
        <w:t xml:space="preserve">ments </w:t>
      </w:r>
      <w:r w:rsidRPr="009B4079">
        <w:rPr>
          <w:rFonts w:ascii="Times New Roman" w:hAnsi="Times New Roman" w:cs="Times New Roman"/>
          <w:sz w:val="24"/>
          <w:szCs w:val="24"/>
        </w:rPr>
        <w:t>de ces enfants à l’étude</w:t>
      </w:r>
      <w:r w:rsidR="003A2F49" w:rsidRPr="009B4079">
        <w:rPr>
          <w:rFonts w:ascii="Times New Roman" w:hAnsi="Times New Roman" w:cs="Times New Roman"/>
          <w:sz w:val="24"/>
          <w:szCs w:val="24"/>
        </w:rPr>
        <w:t xml:space="preserve">, </w:t>
      </w:r>
      <w:r w:rsidRPr="009B4079">
        <w:rPr>
          <w:rFonts w:ascii="Times New Roman" w:hAnsi="Times New Roman" w:cs="Times New Roman"/>
          <w:sz w:val="24"/>
          <w:szCs w:val="24"/>
        </w:rPr>
        <w:t>comme le témoigne</w:t>
      </w:r>
      <w:r w:rsidR="003A2F49" w:rsidRPr="009B4079">
        <w:rPr>
          <w:rFonts w:ascii="Times New Roman" w:hAnsi="Times New Roman" w:cs="Times New Roman"/>
          <w:sz w:val="24"/>
          <w:szCs w:val="24"/>
        </w:rPr>
        <w:t xml:space="preserve">nt </w:t>
      </w:r>
      <w:r w:rsidRPr="009B4079">
        <w:rPr>
          <w:rFonts w:ascii="Times New Roman" w:hAnsi="Times New Roman" w:cs="Times New Roman"/>
          <w:sz w:val="24"/>
          <w:szCs w:val="24"/>
        </w:rPr>
        <w:t xml:space="preserve">les assistants sociaux de ce centre.  </w:t>
      </w:r>
    </w:p>
    <w:p w14:paraId="683DE656" w14:textId="77777777" w:rsidR="00BD15CB" w:rsidRDefault="00BD15CB">
      <w:pPr>
        <w:rPr>
          <w:rFonts w:ascii="Times New Roman" w:eastAsiaTheme="majorEastAsia" w:hAnsi="Times New Roman" w:cstheme="majorBidi"/>
          <w:b/>
          <w:sz w:val="24"/>
          <w:szCs w:val="26"/>
        </w:rPr>
      </w:pPr>
      <w:bookmarkStart w:id="221" w:name="_Toc205890356"/>
      <w:r>
        <w:br w:type="page"/>
      </w:r>
    </w:p>
    <w:p w14:paraId="5225194A" w14:textId="66DA856F" w:rsidR="00ED1093" w:rsidRPr="009B4079" w:rsidRDefault="0016435A" w:rsidP="00557200">
      <w:pPr>
        <w:pStyle w:val="Titre2"/>
        <w:jc w:val="both"/>
      </w:pPr>
      <w:r w:rsidRPr="009B4079">
        <w:lastRenderedPageBreak/>
        <w:t>7</w:t>
      </w:r>
      <w:r w:rsidR="00C731C7" w:rsidRPr="009B4079">
        <w:t>.7</w:t>
      </w:r>
      <w:r w:rsidR="00ED1093" w:rsidRPr="009B4079">
        <w:t>.</w:t>
      </w:r>
      <w:r w:rsidR="003917A5">
        <w:t>1.</w:t>
      </w:r>
      <w:r w:rsidR="00ED1093" w:rsidRPr="009B4079">
        <w:t>2.</w:t>
      </w:r>
      <w:r w:rsidR="00765BAF" w:rsidRPr="009B4079">
        <w:t xml:space="preserve"> </w:t>
      </w:r>
      <w:r w:rsidR="00431C0C">
        <w:t>Stratégies d’adap</w:t>
      </w:r>
      <w:r w:rsidR="00BD3D0E" w:rsidRPr="009B4079">
        <w:t>tation</w:t>
      </w:r>
      <w:bookmarkEnd w:id="221"/>
      <w:r w:rsidR="00BD3D0E" w:rsidRPr="009B4079">
        <w:t xml:space="preserve"> </w:t>
      </w:r>
    </w:p>
    <w:p w14:paraId="744813CF" w14:textId="05E95AD1" w:rsidR="008B7E33" w:rsidRPr="00953224" w:rsidRDefault="00D8085E" w:rsidP="00557200">
      <w:pPr>
        <w:spacing w:line="276" w:lineRule="auto"/>
        <w:jc w:val="both"/>
        <w:rPr>
          <w:rFonts w:ascii="Times New Roman" w:hAnsi="Times New Roman" w:cs="Times New Roman"/>
          <w:b/>
          <w:sz w:val="24"/>
          <w:szCs w:val="24"/>
        </w:rPr>
      </w:pPr>
      <w:r w:rsidRPr="009B4079">
        <w:rPr>
          <w:rFonts w:ascii="Times New Roman" w:hAnsi="Times New Roman" w:cs="Times New Roman"/>
          <w:b/>
          <w:sz w:val="24"/>
          <w:szCs w:val="24"/>
        </w:rPr>
        <w:t xml:space="preserve">a) </w:t>
      </w:r>
      <w:r w:rsidR="003D16A9">
        <w:rPr>
          <w:rFonts w:ascii="Times New Roman" w:hAnsi="Times New Roman" w:cs="Times New Roman"/>
          <w:b/>
          <w:sz w:val="24"/>
          <w:szCs w:val="24"/>
        </w:rPr>
        <w:t xml:space="preserve">Evasion du centre de </w:t>
      </w:r>
      <w:r w:rsidR="008B7E33" w:rsidRPr="009B4079">
        <w:rPr>
          <w:rFonts w:ascii="Times New Roman" w:hAnsi="Times New Roman" w:cs="Times New Roman"/>
          <w:b/>
          <w:sz w:val="24"/>
          <w:szCs w:val="24"/>
        </w:rPr>
        <w:t>Cankuzo</w:t>
      </w:r>
    </w:p>
    <w:p w14:paraId="0C2CDA92" w14:textId="3620ED12" w:rsidR="00D82258" w:rsidRDefault="0067077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jour de son évasion, </w:t>
      </w:r>
      <w:r w:rsidR="008B7E33" w:rsidRPr="00953224">
        <w:rPr>
          <w:rFonts w:ascii="Times New Roman" w:hAnsi="Times New Roman" w:cs="Times New Roman"/>
          <w:sz w:val="24"/>
          <w:szCs w:val="24"/>
        </w:rPr>
        <w:t>l’</w:t>
      </w:r>
      <w:r w:rsidR="00846290" w:rsidRPr="00953224">
        <w:rPr>
          <w:rFonts w:ascii="Times New Roman" w:hAnsi="Times New Roman" w:cs="Times New Roman"/>
          <w:sz w:val="24"/>
          <w:szCs w:val="24"/>
        </w:rPr>
        <w:t xml:space="preserve">enfant témoigne qu’il venait d’y </w:t>
      </w:r>
      <w:r w:rsidR="008B7E33" w:rsidRPr="00953224">
        <w:rPr>
          <w:rFonts w:ascii="Times New Roman" w:hAnsi="Times New Roman" w:cs="Times New Roman"/>
          <w:sz w:val="24"/>
          <w:szCs w:val="24"/>
        </w:rPr>
        <w:t>passer un mois</w:t>
      </w:r>
      <w:r w:rsidR="00846290" w:rsidRPr="00953224">
        <w:rPr>
          <w:rFonts w:ascii="Times New Roman" w:hAnsi="Times New Roman" w:cs="Times New Roman"/>
          <w:sz w:val="24"/>
          <w:szCs w:val="24"/>
        </w:rPr>
        <w:t>. Par manque d’occupation et d’encadrement spécifique</w:t>
      </w:r>
      <w:r w:rsidR="006B7121" w:rsidRPr="00953224">
        <w:rPr>
          <w:rFonts w:ascii="Times New Roman" w:hAnsi="Times New Roman" w:cs="Times New Roman"/>
          <w:sz w:val="24"/>
          <w:szCs w:val="24"/>
        </w:rPr>
        <w:t>, il est sorti en groupe avec ses am</w:t>
      </w:r>
      <w:r w:rsidR="0049074B" w:rsidRPr="00953224">
        <w:rPr>
          <w:rFonts w:ascii="Times New Roman" w:hAnsi="Times New Roman" w:cs="Times New Roman"/>
          <w:sz w:val="24"/>
          <w:szCs w:val="24"/>
        </w:rPr>
        <w:t xml:space="preserve">is, </w:t>
      </w:r>
      <w:r w:rsidR="00846290" w:rsidRPr="00953224">
        <w:rPr>
          <w:rFonts w:ascii="Times New Roman" w:hAnsi="Times New Roman" w:cs="Times New Roman"/>
          <w:sz w:val="24"/>
          <w:szCs w:val="24"/>
        </w:rPr>
        <w:t xml:space="preserve">comme ils le faisaient avant. </w:t>
      </w:r>
      <w:r w:rsidR="008B7E33" w:rsidRPr="00953224">
        <w:rPr>
          <w:rFonts w:ascii="Times New Roman" w:hAnsi="Times New Roman" w:cs="Times New Roman"/>
          <w:sz w:val="24"/>
          <w:szCs w:val="24"/>
        </w:rPr>
        <w:t>Croyant revenir co</w:t>
      </w:r>
      <w:r w:rsidR="006B7121" w:rsidRPr="00953224">
        <w:rPr>
          <w:rFonts w:ascii="Times New Roman" w:hAnsi="Times New Roman" w:cs="Times New Roman"/>
          <w:sz w:val="24"/>
          <w:szCs w:val="24"/>
        </w:rPr>
        <w:t>mme d’habitude</w:t>
      </w:r>
      <w:r w:rsidR="008B7E33" w:rsidRPr="00953224">
        <w:rPr>
          <w:rFonts w:ascii="Times New Roman" w:hAnsi="Times New Roman" w:cs="Times New Roman"/>
          <w:sz w:val="24"/>
          <w:szCs w:val="24"/>
        </w:rPr>
        <w:t>, l’aventur</w:t>
      </w:r>
      <w:r w:rsidR="00846290" w:rsidRPr="00953224">
        <w:rPr>
          <w:rFonts w:ascii="Times New Roman" w:hAnsi="Times New Roman" w:cs="Times New Roman"/>
          <w:sz w:val="24"/>
          <w:szCs w:val="24"/>
        </w:rPr>
        <w:t>e de ce jour a é</w:t>
      </w:r>
      <w:r>
        <w:rPr>
          <w:rFonts w:ascii="Times New Roman" w:hAnsi="Times New Roman" w:cs="Times New Roman"/>
          <w:sz w:val="24"/>
          <w:szCs w:val="24"/>
        </w:rPr>
        <w:t xml:space="preserve">té longue </w:t>
      </w:r>
      <w:r w:rsidR="00846290" w:rsidRPr="00953224">
        <w:rPr>
          <w:rFonts w:ascii="Times New Roman" w:hAnsi="Times New Roman" w:cs="Times New Roman"/>
          <w:sz w:val="24"/>
          <w:szCs w:val="24"/>
        </w:rPr>
        <w:t xml:space="preserve">pour </w:t>
      </w:r>
      <w:r w:rsidR="008B7E33" w:rsidRPr="00953224">
        <w:rPr>
          <w:rFonts w:ascii="Times New Roman" w:hAnsi="Times New Roman" w:cs="Times New Roman"/>
          <w:sz w:val="24"/>
          <w:szCs w:val="24"/>
        </w:rPr>
        <w:t>e</w:t>
      </w:r>
      <w:r w:rsidR="00846290" w:rsidRPr="00953224">
        <w:rPr>
          <w:rFonts w:ascii="Times New Roman" w:hAnsi="Times New Roman" w:cs="Times New Roman"/>
          <w:sz w:val="24"/>
          <w:szCs w:val="24"/>
        </w:rPr>
        <w:t>xplorer l</w:t>
      </w:r>
      <w:r w:rsidR="008B7E33" w:rsidRPr="00953224">
        <w:rPr>
          <w:rFonts w:ascii="Times New Roman" w:hAnsi="Times New Roman" w:cs="Times New Roman"/>
          <w:sz w:val="24"/>
          <w:szCs w:val="24"/>
        </w:rPr>
        <w:t>a régio</w:t>
      </w:r>
      <w:r w:rsidR="00B32BE2" w:rsidRPr="00953224">
        <w:rPr>
          <w:rFonts w:ascii="Times New Roman" w:hAnsi="Times New Roman" w:cs="Times New Roman"/>
          <w:sz w:val="24"/>
          <w:szCs w:val="24"/>
        </w:rPr>
        <w:t xml:space="preserve">n, </w:t>
      </w:r>
      <w:r w:rsidR="00D82258" w:rsidRPr="00953224">
        <w:rPr>
          <w:rFonts w:ascii="Times New Roman" w:hAnsi="Times New Roman" w:cs="Times New Roman"/>
          <w:sz w:val="24"/>
          <w:szCs w:val="24"/>
        </w:rPr>
        <w:t>comme son témoignage l</w:t>
      </w:r>
      <w:r w:rsidR="00CF4D98" w:rsidRPr="00953224">
        <w:rPr>
          <w:rFonts w:ascii="Times New Roman" w:hAnsi="Times New Roman" w:cs="Times New Roman"/>
          <w:sz w:val="24"/>
          <w:szCs w:val="24"/>
        </w:rPr>
        <w:t>’indique</w:t>
      </w:r>
      <w:r w:rsidR="00BD15CB">
        <w:rPr>
          <w:rFonts w:ascii="Times New Roman" w:hAnsi="Times New Roman" w:cs="Times New Roman"/>
          <w:sz w:val="24"/>
          <w:szCs w:val="24"/>
        </w:rPr>
        <w:t xml:space="preserve"> : </w:t>
      </w:r>
    </w:p>
    <w:p w14:paraId="26AE2E87" w14:textId="37D92385" w:rsidR="009202AC" w:rsidRPr="00551B84" w:rsidRDefault="009202AC" w:rsidP="0067077E">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Mugihe twari dushikiriye ibarabara rikuru rya Cankuzo-</w:t>
      </w:r>
      <w:r w:rsidR="0080047B" w:rsidRPr="00551B84">
        <w:rPr>
          <w:rFonts w:ascii="Times New Roman" w:hAnsi="Times New Roman" w:cs="Times New Roman"/>
          <w:i/>
          <w:sz w:val="20"/>
          <w:szCs w:val="20"/>
        </w:rPr>
        <w:t xml:space="preserve"> Ruyigi, umwana azi ako karere, yatubwiye ko tubandanije, tuja gushika atangorane I Gitega. Mu nzira twari abana batatu b’i bujumbura, hamwe n’uwundi umwe w’i Gitega, ariko twese twari twarabaye mw’ibarabara i Bujumbura. Twaciye dufata iryo barabara Cankuzo</w:t>
      </w:r>
      <w:r w:rsidR="003E1D23">
        <w:rPr>
          <w:rFonts w:ascii="Times New Roman" w:hAnsi="Times New Roman" w:cs="Times New Roman"/>
          <w:i/>
          <w:sz w:val="20"/>
          <w:szCs w:val="20"/>
        </w:rPr>
        <w:t>- Ruyigi, ridashikana I Gitega.</w:t>
      </w:r>
      <w:r w:rsidR="0080047B" w:rsidRPr="00551B84">
        <w:rPr>
          <w:rFonts w:ascii="Times New Roman" w:hAnsi="Times New Roman" w:cs="Times New Roman"/>
          <w:i/>
          <w:sz w:val="20"/>
          <w:szCs w:val="20"/>
        </w:rPr>
        <w:t xml:space="preserve">» </w:t>
      </w:r>
    </w:p>
    <w:p w14:paraId="0DFFA88D" w14:textId="3F5E31F3" w:rsidR="0080047B" w:rsidRPr="0067077E" w:rsidRDefault="0080047B" w:rsidP="0067077E">
      <w:pPr>
        <w:spacing w:line="276" w:lineRule="auto"/>
        <w:jc w:val="both"/>
        <w:rPr>
          <w:rFonts w:ascii="Times New Roman" w:hAnsi="Times New Roman" w:cs="Times New Roman"/>
          <w:i/>
          <w:sz w:val="24"/>
          <w:szCs w:val="24"/>
        </w:rPr>
      </w:pPr>
      <w:r w:rsidRPr="0067077E">
        <w:rPr>
          <w:rFonts w:ascii="Times New Roman" w:hAnsi="Times New Roman" w:cs="Times New Roman"/>
          <w:i/>
          <w:sz w:val="24"/>
          <w:szCs w:val="24"/>
        </w:rPr>
        <w:t>Ce qui signifie :</w:t>
      </w:r>
    </w:p>
    <w:p w14:paraId="2FC9DBF2" w14:textId="522439D1" w:rsidR="008755C5" w:rsidRPr="00551B84" w:rsidRDefault="00D82258" w:rsidP="0067077E">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9202AC" w:rsidRPr="00551B84">
        <w:rPr>
          <w:rFonts w:ascii="Times New Roman" w:hAnsi="Times New Roman" w:cs="Times New Roman"/>
          <w:i/>
          <w:sz w:val="20"/>
          <w:szCs w:val="20"/>
        </w:rPr>
        <w:t>Au moment où n</w:t>
      </w:r>
      <w:r w:rsidRPr="00551B84">
        <w:rPr>
          <w:rFonts w:ascii="Times New Roman" w:hAnsi="Times New Roman" w:cs="Times New Roman"/>
          <w:i/>
          <w:sz w:val="20"/>
          <w:szCs w:val="20"/>
        </w:rPr>
        <w:t xml:space="preserve">ous sommes </w:t>
      </w:r>
      <w:r w:rsidR="008B7E33" w:rsidRPr="00551B84">
        <w:rPr>
          <w:rFonts w:ascii="Times New Roman" w:hAnsi="Times New Roman" w:cs="Times New Roman"/>
          <w:i/>
          <w:sz w:val="20"/>
          <w:szCs w:val="20"/>
        </w:rPr>
        <w:t>ar</w:t>
      </w:r>
      <w:r w:rsidR="00905343" w:rsidRPr="00551B84">
        <w:rPr>
          <w:rFonts w:ascii="Times New Roman" w:hAnsi="Times New Roman" w:cs="Times New Roman"/>
          <w:i/>
          <w:sz w:val="20"/>
          <w:szCs w:val="20"/>
        </w:rPr>
        <w:t>rivés sur la route principale goudronnée Cankuzo-</w:t>
      </w:r>
      <w:r w:rsidR="008B7E33" w:rsidRPr="00551B84">
        <w:rPr>
          <w:rFonts w:ascii="Times New Roman" w:hAnsi="Times New Roman" w:cs="Times New Roman"/>
          <w:i/>
          <w:sz w:val="20"/>
          <w:szCs w:val="20"/>
        </w:rPr>
        <w:t>Ruyigi</w:t>
      </w:r>
      <w:r w:rsidR="009202AC" w:rsidRPr="00551B84">
        <w:rPr>
          <w:rFonts w:ascii="Times New Roman" w:hAnsi="Times New Roman" w:cs="Times New Roman"/>
          <w:i/>
          <w:sz w:val="20"/>
          <w:szCs w:val="20"/>
        </w:rPr>
        <w:t xml:space="preserve">, </w:t>
      </w:r>
      <w:r w:rsidR="00905343" w:rsidRPr="00551B84">
        <w:rPr>
          <w:rFonts w:ascii="Times New Roman" w:hAnsi="Times New Roman" w:cs="Times New Roman"/>
          <w:i/>
          <w:sz w:val="20"/>
          <w:szCs w:val="20"/>
        </w:rPr>
        <w:t xml:space="preserve">un enfant de la région nous </w:t>
      </w:r>
      <w:r w:rsidRPr="00551B84">
        <w:rPr>
          <w:rFonts w:ascii="Times New Roman" w:hAnsi="Times New Roman" w:cs="Times New Roman"/>
          <w:i/>
          <w:sz w:val="20"/>
          <w:szCs w:val="20"/>
        </w:rPr>
        <w:t xml:space="preserve">a dit qu’en empruntant, ladite </w:t>
      </w:r>
      <w:r w:rsidR="008B7E33" w:rsidRPr="00551B84">
        <w:rPr>
          <w:rFonts w:ascii="Times New Roman" w:hAnsi="Times New Roman" w:cs="Times New Roman"/>
          <w:i/>
          <w:sz w:val="20"/>
          <w:szCs w:val="20"/>
        </w:rPr>
        <w:t xml:space="preserve">route, </w:t>
      </w:r>
      <w:r w:rsidRPr="00551B84">
        <w:rPr>
          <w:rFonts w:ascii="Times New Roman" w:hAnsi="Times New Roman" w:cs="Times New Roman"/>
          <w:i/>
          <w:sz w:val="20"/>
          <w:szCs w:val="20"/>
        </w:rPr>
        <w:t>nou</w:t>
      </w:r>
      <w:r w:rsidR="00905343" w:rsidRPr="00551B84">
        <w:rPr>
          <w:rFonts w:ascii="Times New Roman" w:hAnsi="Times New Roman" w:cs="Times New Roman"/>
          <w:i/>
          <w:sz w:val="20"/>
          <w:szCs w:val="20"/>
        </w:rPr>
        <w:t xml:space="preserve">s pouvons arriver facilement sur </w:t>
      </w:r>
      <w:r w:rsidRPr="00551B84">
        <w:rPr>
          <w:rFonts w:ascii="Times New Roman" w:hAnsi="Times New Roman" w:cs="Times New Roman"/>
          <w:i/>
          <w:sz w:val="20"/>
          <w:szCs w:val="20"/>
        </w:rPr>
        <w:t xml:space="preserve">Gitega. </w:t>
      </w:r>
      <w:r w:rsidR="0049074B" w:rsidRPr="00551B84">
        <w:rPr>
          <w:rFonts w:ascii="Times New Roman" w:hAnsi="Times New Roman" w:cs="Times New Roman"/>
          <w:i/>
          <w:sz w:val="20"/>
          <w:szCs w:val="20"/>
        </w:rPr>
        <w:t xml:space="preserve">En cours de route, </w:t>
      </w:r>
      <w:r w:rsidRPr="00551B84">
        <w:rPr>
          <w:rFonts w:ascii="Times New Roman" w:hAnsi="Times New Roman" w:cs="Times New Roman"/>
          <w:i/>
          <w:sz w:val="20"/>
          <w:szCs w:val="20"/>
        </w:rPr>
        <w:t>nous étions</w:t>
      </w:r>
      <w:r w:rsidR="0049074B" w:rsidRPr="00551B84">
        <w:rPr>
          <w:rFonts w:ascii="Times New Roman" w:hAnsi="Times New Roman" w:cs="Times New Roman"/>
          <w:i/>
          <w:sz w:val="20"/>
          <w:szCs w:val="20"/>
        </w:rPr>
        <w:t xml:space="preserve"> à </w:t>
      </w:r>
      <w:r w:rsidR="00191671" w:rsidRPr="00551B84">
        <w:rPr>
          <w:rFonts w:ascii="Times New Roman" w:hAnsi="Times New Roman" w:cs="Times New Roman"/>
          <w:i/>
          <w:sz w:val="20"/>
          <w:szCs w:val="20"/>
        </w:rPr>
        <w:t>cinq, dont 3</w:t>
      </w:r>
      <w:r w:rsidR="00905343" w:rsidRPr="00551B84">
        <w:rPr>
          <w:rFonts w:ascii="Times New Roman" w:hAnsi="Times New Roman" w:cs="Times New Roman"/>
          <w:i/>
          <w:sz w:val="20"/>
          <w:szCs w:val="20"/>
        </w:rPr>
        <w:t xml:space="preserve"> enfants en provenance de b</w:t>
      </w:r>
      <w:r w:rsidR="008B7E33" w:rsidRPr="00551B84">
        <w:rPr>
          <w:rFonts w:ascii="Times New Roman" w:hAnsi="Times New Roman" w:cs="Times New Roman"/>
          <w:i/>
          <w:sz w:val="20"/>
          <w:szCs w:val="20"/>
        </w:rPr>
        <w:t xml:space="preserve">ujumbura, </w:t>
      </w:r>
      <w:r w:rsidR="00191671" w:rsidRPr="00551B84">
        <w:rPr>
          <w:rFonts w:ascii="Times New Roman" w:hAnsi="Times New Roman" w:cs="Times New Roman"/>
          <w:i/>
          <w:sz w:val="20"/>
          <w:szCs w:val="20"/>
        </w:rPr>
        <w:t xml:space="preserve">un de la province de Cankuzo </w:t>
      </w:r>
      <w:r w:rsidR="008B7E33" w:rsidRPr="00551B84">
        <w:rPr>
          <w:rFonts w:ascii="Times New Roman" w:hAnsi="Times New Roman" w:cs="Times New Roman"/>
          <w:i/>
          <w:sz w:val="20"/>
          <w:szCs w:val="20"/>
        </w:rPr>
        <w:t>et un autre de</w:t>
      </w:r>
      <w:r w:rsidR="008B7E33" w:rsidRPr="003F73B4">
        <w:rPr>
          <w:rFonts w:ascii="Times New Roman" w:hAnsi="Times New Roman" w:cs="Times New Roman"/>
          <w:sz w:val="20"/>
          <w:szCs w:val="20"/>
        </w:rPr>
        <w:t xml:space="preserve"> </w:t>
      </w:r>
      <w:r w:rsidR="008B7E33" w:rsidRPr="00551B84">
        <w:rPr>
          <w:rFonts w:ascii="Times New Roman" w:hAnsi="Times New Roman" w:cs="Times New Roman"/>
          <w:i/>
          <w:sz w:val="20"/>
          <w:szCs w:val="20"/>
        </w:rPr>
        <w:t>Gitega</w:t>
      </w:r>
      <w:r w:rsidR="0049074B" w:rsidRPr="00551B84">
        <w:rPr>
          <w:rFonts w:ascii="Times New Roman" w:hAnsi="Times New Roman" w:cs="Times New Roman"/>
          <w:i/>
          <w:sz w:val="20"/>
          <w:szCs w:val="20"/>
        </w:rPr>
        <w:t xml:space="preserve">, mais </w:t>
      </w:r>
      <w:r w:rsidRPr="00551B84">
        <w:rPr>
          <w:rFonts w:ascii="Times New Roman" w:hAnsi="Times New Roman" w:cs="Times New Roman"/>
          <w:i/>
          <w:sz w:val="20"/>
          <w:szCs w:val="20"/>
        </w:rPr>
        <w:t xml:space="preserve">nous </w:t>
      </w:r>
      <w:r w:rsidR="0049074B" w:rsidRPr="00551B84">
        <w:rPr>
          <w:rFonts w:ascii="Times New Roman" w:hAnsi="Times New Roman" w:cs="Times New Roman"/>
          <w:i/>
          <w:sz w:val="20"/>
          <w:szCs w:val="20"/>
        </w:rPr>
        <w:t>tous</w:t>
      </w:r>
      <w:r w:rsidR="00905343" w:rsidRPr="00551B84">
        <w:rPr>
          <w:rFonts w:ascii="Times New Roman" w:hAnsi="Times New Roman" w:cs="Times New Roman"/>
          <w:i/>
          <w:sz w:val="20"/>
          <w:szCs w:val="20"/>
        </w:rPr>
        <w:t>, nou</w:t>
      </w:r>
      <w:r w:rsidRPr="00551B84">
        <w:rPr>
          <w:rFonts w:ascii="Times New Roman" w:hAnsi="Times New Roman" w:cs="Times New Roman"/>
          <w:i/>
          <w:sz w:val="20"/>
          <w:szCs w:val="20"/>
        </w:rPr>
        <w:t xml:space="preserve">s vivions avant </w:t>
      </w:r>
      <w:r w:rsidR="008B7E33" w:rsidRPr="00551B84">
        <w:rPr>
          <w:rFonts w:ascii="Times New Roman" w:hAnsi="Times New Roman" w:cs="Times New Roman"/>
          <w:i/>
          <w:sz w:val="20"/>
          <w:szCs w:val="20"/>
        </w:rPr>
        <w:t>dan</w:t>
      </w:r>
      <w:r w:rsidRPr="00551B84">
        <w:rPr>
          <w:rFonts w:ascii="Times New Roman" w:hAnsi="Times New Roman" w:cs="Times New Roman"/>
          <w:i/>
          <w:sz w:val="20"/>
          <w:szCs w:val="20"/>
        </w:rPr>
        <w:t xml:space="preserve">s les rues de la </w:t>
      </w:r>
      <w:r w:rsidR="0049074B" w:rsidRPr="00551B84">
        <w:rPr>
          <w:rFonts w:ascii="Times New Roman" w:hAnsi="Times New Roman" w:cs="Times New Roman"/>
          <w:i/>
          <w:sz w:val="20"/>
          <w:szCs w:val="20"/>
        </w:rPr>
        <w:t xml:space="preserve">Mairie de Bujumbura. </w:t>
      </w:r>
      <w:r w:rsidRPr="00551B84">
        <w:rPr>
          <w:rFonts w:ascii="Times New Roman" w:hAnsi="Times New Roman" w:cs="Times New Roman"/>
          <w:i/>
          <w:sz w:val="20"/>
          <w:szCs w:val="20"/>
        </w:rPr>
        <w:t xml:space="preserve">Nous avons </w:t>
      </w:r>
      <w:r w:rsidR="0049074B" w:rsidRPr="00551B84">
        <w:rPr>
          <w:rFonts w:ascii="Times New Roman" w:hAnsi="Times New Roman" w:cs="Times New Roman"/>
          <w:i/>
          <w:sz w:val="20"/>
          <w:szCs w:val="20"/>
        </w:rPr>
        <w:t xml:space="preserve">pris la route Cankuzo- Ruyigi, </w:t>
      </w:r>
      <w:r w:rsidRPr="00551B84">
        <w:rPr>
          <w:rFonts w:ascii="Times New Roman" w:hAnsi="Times New Roman" w:cs="Times New Roman"/>
          <w:i/>
          <w:sz w:val="20"/>
          <w:szCs w:val="20"/>
        </w:rPr>
        <w:t>avec destination de Gitega</w:t>
      </w:r>
      <w:r w:rsidR="003F73B4" w:rsidRPr="00551B84">
        <w:rPr>
          <w:rFonts w:ascii="Times New Roman" w:hAnsi="Times New Roman" w:cs="Times New Roman"/>
          <w:i/>
          <w:sz w:val="20"/>
          <w:szCs w:val="20"/>
        </w:rPr>
        <w:t>.</w:t>
      </w:r>
      <w:r w:rsidR="00985057" w:rsidRPr="00551B84">
        <w:rPr>
          <w:rFonts w:ascii="Times New Roman" w:hAnsi="Times New Roman" w:cs="Times New Roman"/>
          <w:i/>
          <w:sz w:val="20"/>
          <w:szCs w:val="20"/>
        </w:rPr>
        <w:t>»</w:t>
      </w:r>
    </w:p>
    <w:p w14:paraId="6E07A2A3" w14:textId="608D85D8" w:rsidR="008755C5" w:rsidRPr="00953224" w:rsidRDefault="0090534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Comme ces enfants ont développé</w:t>
      </w:r>
      <w:r w:rsidR="008755C5" w:rsidRPr="00953224">
        <w:rPr>
          <w:rFonts w:ascii="Times New Roman" w:hAnsi="Times New Roman" w:cs="Times New Roman"/>
          <w:sz w:val="24"/>
          <w:szCs w:val="24"/>
        </w:rPr>
        <w:t xml:space="preserve"> plusieurs stratégies de garder le lien avec les </w:t>
      </w:r>
      <w:r w:rsidR="00692E3D" w:rsidRPr="00953224">
        <w:rPr>
          <w:rFonts w:ascii="Times New Roman" w:hAnsi="Times New Roman" w:cs="Times New Roman"/>
          <w:sz w:val="24"/>
          <w:szCs w:val="24"/>
        </w:rPr>
        <w:t>autres, ce trajet a été possible</w:t>
      </w:r>
      <w:r w:rsidR="008755C5" w:rsidRPr="00953224">
        <w:rPr>
          <w:rFonts w:ascii="Times New Roman" w:hAnsi="Times New Roman" w:cs="Times New Roman"/>
          <w:sz w:val="24"/>
          <w:szCs w:val="24"/>
        </w:rPr>
        <w:t xml:space="preserve"> car il y a eu intervention d’un enf</w:t>
      </w:r>
      <w:r w:rsidR="00191671">
        <w:rPr>
          <w:rFonts w:ascii="Times New Roman" w:hAnsi="Times New Roman" w:cs="Times New Roman"/>
          <w:sz w:val="24"/>
          <w:szCs w:val="24"/>
        </w:rPr>
        <w:t>ant natif de la province de Cankuzo</w:t>
      </w:r>
      <w:r w:rsidR="008755C5" w:rsidRPr="00953224">
        <w:rPr>
          <w:rFonts w:ascii="Times New Roman" w:hAnsi="Times New Roman" w:cs="Times New Roman"/>
          <w:sz w:val="24"/>
          <w:szCs w:val="24"/>
        </w:rPr>
        <w:t xml:space="preserve">, que </w:t>
      </w:r>
      <w:r w:rsidR="00692E3D" w:rsidRPr="00953224">
        <w:rPr>
          <w:rFonts w:ascii="Times New Roman" w:hAnsi="Times New Roman" w:cs="Times New Roman"/>
          <w:sz w:val="24"/>
          <w:szCs w:val="24"/>
        </w:rPr>
        <w:t xml:space="preserve">nous pourrons désigner </w:t>
      </w:r>
      <w:r>
        <w:rPr>
          <w:rFonts w:ascii="Times New Roman" w:hAnsi="Times New Roman" w:cs="Times New Roman"/>
          <w:sz w:val="24"/>
          <w:szCs w:val="24"/>
        </w:rPr>
        <w:t xml:space="preserve">comme </w:t>
      </w:r>
      <w:r w:rsidR="00692E3D" w:rsidRPr="00953224">
        <w:rPr>
          <w:rFonts w:ascii="Times New Roman" w:hAnsi="Times New Roman" w:cs="Times New Roman"/>
          <w:sz w:val="24"/>
          <w:szCs w:val="24"/>
        </w:rPr>
        <w:t>« guide »</w:t>
      </w:r>
      <w:r w:rsidR="008755C5" w:rsidRPr="00953224">
        <w:rPr>
          <w:rFonts w:ascii="Times New Roman" w:hAnsi="Times New Roman" w:cs="Times New Roman"/>
          <w:sz w:val="24"/>
          <w:szCs w:val="24"/>
        </w:rPr>
        <w:t xml:space="preserve"> des autres enfan</w:t>
      </w:r>
      <w:r w:rsidR="00692E3D" w:rsidRPr="00953224">
        <w:rPr>
          <w:rFonts w:ascii="Times New Roman" w:hAnsi="Times New Roman" w:cs="Times New Roman"/>
          <w:sz w:val="24"/>
          <w:szCs w:val="24"/>
        </w:rPr>
        <w:t xml:space="preserve">ts étrangers dans cette région. </w:t>
      </w:r>
    </w:p>
    <w:p w14:paraId="0E46AC0A" w14:textId="49933071" w:rsidR="00B32BE2" w:rsidRDefault="00B043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Malheureusement, cet enfant n’</w:t>
      </w:r>
      <w:r w:rsidR="00692E3D" w:rsidRPr="00953224">
        <w:rPr>
          <w:rFonts w:ascii="Times New Roman" w:hAnsi="Times New Roman" w:cs="Times New Roman"/>
          <w:sz w:val="24"/>
          <w:szCs w:val="24"/>
        </w:rPr>
        <w:t>a pas été endurant comme les autres, car</w:t>
      </w:r>
      <w:r w:rsidR="004026C8">
        <w:rPr>
          <w:rFonts w:ascii="Times New Roman" w:hAnsi="Times New Roman" w:cs="Times New Roman"/>
          <w:sz w:val="24"/>
          <w:szCs w:val="24"/>
        </w:rPr>
        <w:t xml:space="preserve">, </w:t>
      </w:r>
      <w:r w:rsidR="00692E3D" w:rsidRPr="00953224">
        <w:rPr>
          <w:rFonts w:ascii="Times New Roman" w:hAnsi="Times New Roman" w:cs="Times New Roman"/>
          <w:sz w:val="24"/>
          <w:szCs w:val="24"/>
        </w:rPr>
        <w:t>sel</w:t>
      </w:r>
      <w:r w:rsidR="00EF4012">
        <w:rPr>
          <w:rFonts w:ascii="Times New Roman" w:hAnsi="Times New Roman" w:cs="Times New Roman"/>
          <w:sz w:val="24"/>
          <w:szCs w:val="24"/>
        </w:rPr>
        <w:t xml:space="preserve">on le témoignage de Tim, par fatigue, </w:t>
      </w:r>
      <w:r w:rsidR="00692E3D" w:rsidRPr="00953224">
        <w:rPr>
          <w:rFonts w:ascii="Times New Roman" w:hAnsi="Times New Roman" w:cs="Times New Roman"/>
          <w:sz w:val="24"/>
          <w:szCs w:val="24"/>
        </w:rPr>
        <w:t xml:space="preserve">il n’a </w:t>
      </w:r>
      <w:r w:rsidR="00E44306" w:rsidRPr="00953224">
        <w:rPr>
          <w:rFonts w:ascii="Times New Roman" w:hAnsi="Times New Roman" w:cs="Times New Roman"/>
          <w:sz w:val="24"/>
          <w:szCs w:val="24"/>
        </w:rPr>
        <w:t xml:space="preserve">pas </w:t>
      </w:r>
      <w:r w:rsidR="00692E3D" w:rsidRPr="00953224">
        <w:rPr>
          <w:rFonts w:ascii="Times New Roman" w:hAnsi="Times New Roman" w:cs="Times New Roman"/>
          <w:sz w:val="24"/>
          <w:szCs w:val="24"/>
        </w:rPr>
        <w:t>pu arriver à destination</w:t>
      </w:r>
      <w:r w:rsidR="004026C8">
        <w:rPr>
          <w:rFonts w:ascii="Times New Roman" w:hAnsi="Times New Roman" w:cs="Times New Roman"/>
          <w:sz w:val="24"/>
          <w:szCs w:val="24"/>
        </w:rPr>
        <w:t xml:space="preserve">, </w:t>
      </w:r>
      <w:r w:rsidR="00E44306" w:rsidRPr="00953224">
        <w:rPr>
          <w:rFonts w:ascii="Times New Roman" w:hAnsi="Times New Roman" w:cs="Times New Roman"/>
          <w:sz w:val="24"/>
          <w:szCs w:val="24"/>
        </w:rPr>
        <w:t xml:space="preserve">comme </w:t>
      </w:r>
      <w:r w:rsidR="00B32BE2" w:rsidRPr="00953224">
        <w:rPr>
          <w:rFonts w:ascii="Times New Roman" w:hAnsi="Times New Roman" w:cs="Times New Roman"/>
          <w:sz w:val="24"/>
          <w:szCs w:val="24"/>
        </w:rPr>
        <w:t xml:space="preserve">Tim l’indique dans son témoignage : </w:t>
      </w:r>
    </w:p>
    <w:p w14:paraId="3729EE54" w14:textId="455D2F37" w:rsidR="00191671" w:rsidRPr="00551B84" w:rsidRDefault="00191671" w:rsidP="00191671">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Haheze iminsi ibiri tugenda, umwana wo mu cankuzo, yahavuye aruha, hanyuma afata ingigo yogusubura inyuma. Twarabandanije ibarabara, hanyuma dushika I Gitega kumunsi</w:t>
      </w:r>
      <w:r w:rsidR="00192104" w:rsidRPr="00551B84">
        <w:rPr>
          <w:rFonts w:ascii="Times New Roman" w:hAnsi="Times New Roman" w:cs="Times New Roman"/>
          <w:i/>
          <w:sz w:val="20"/>
          <w:szCs w:val="20"/>
        </w:rPr>
        <w:t xml:space="preserve"> ugira gatatu. » Ce qui veut dire</w:t>
      </w:r>
      <w:r w:rsidRPr="00551B84">
        <w:rPr>
          <w:rFonts w:ascii="Times New Roman" w:hAnsi="Times New Roman" w:cs="Times New Roman"/>
          <w:i/>
          <w:sz w:val="20"/>
          <w:szCs w:val="20"/>
        </w:rPr>
        <w:t> :</w:t>
      </w:r>
    </w:p>
    <w:p w14:paraId="2D21F7DE" w14:textId="4C7AF984" w:rsidR="00692E3D" w:rsidRPr="00551B84" w:rsidRDefault="00692E3D" w:rsidP="00191671">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Au bout de </w:t>
      </w:r>
      <w:r w:rsidR="008B7E33" w:rsidRPr="00551B84">
        <w:rPr>
          <w:rFonts w:ascii="Times New Roman" w:hAnsi="Times New Roman" w:cs="Times New Roman"/>
          <w:i/>
          <w:sz w:val="20"/>
          <w:szCs w:val="20"/>
        </w:rPr>
        <w:t>deux jours de marche,</w:t>
      </w:r>
      <w:r w:rsidRPr="00551B84">
        <w:rPr>
          <w:rFonts w:ascii="Times New Roman" w:hAnsi="Times New Roman" w:cs="Times New Roman"/>
          <w:i/>
          <w:sz w:val="20"/>
          <w:szCs w:val="20"/>
        </w:rPr>
        <w:t xml:space="preserve"> l’enfant natif de Cankuzo est devenu </w:t>
      </w:r>
      <w:r w:rsidR="008B7E33" w:rsidRPr="00551B84">
        <w:rPr>
          <w:rFonts w:ascii="Times New Roman" w:hAnsi="Times New Roman" w:cs="Times New Roman"/>
          <w:i/>
          <w:sz w:val="20"/>
          <w:szCs w:val="20"/>
        </w:rPr>
        <w:t xml:space="preserve">fatigué </w:t>
      </w:r>
      <w:r w:rsidR="004026C8" w:rsidRPr="00551B84">
        <w:rPr>
          <w:rFonts w:ascii="Times New Roman" w:hAnsi="Times New Roman" w:cs="Times New Roman"/>
          <w:i/>
          <w:sz w:val="20"/>
          <w:szCs w:val="20"/>
        </w:rPr>
        <w:t xml:space="preserve">et prend la décision de rebrousser </w:t>
      </w:r>
      <w:r w:rsidR="008B7E33" w:rsidRPr="00551B84">
        <w:rPr>
          <w:rFonts w:ascii="Times New Roman" w:hAnsi="Times New Roman" w:cs="Times New Roman"/>
          <w:i/>
          <w:sz w:val="20"/>
          <w:szCs w:val="20"/>
        </w:rPr>
        <w:t xml:space="preserve">chemin. </w:t>
      </w:r>
      <w:r w:rsidRPr="00551B84">
        <w:rPr>
          <w:rFonts w:ascii="Times New Roman" w:hAnsi="Times New Roman" w:cs="Times New Roman"/>
          <w:i/>
          <w:sz w:val="20"/>
          <w:szCs w:val="20"/>
        </w:rPr>
        <w:t>Nous avons continué la route et nous sommes arr</w:t>
      </w:r>
      <w:r w:rsidR="004026C8" w:rsidRPr="00551B84">
        <w:rPr>
          <w:rFonts w:ascii="Times New Roman" w:hAnsi="Times New Roman" w:cs="Times New Roman"/>
          <w:i/>
          <w:sz w:val="20"/>
          <w:szCs w:val="20"/>
        </w:rPr>
        <w:t>ivés à Gitega au troisième jour.</w:t>
      </w:r>
      <w:r w:rsidR="00985057" w:rsidRPr="00551B84">
        <w:rPr>
          <w:rFonts w:ascii="Times New Roman" w:hAnsi="Times New Roman" w:cs="Times New Roman"/>
          <w:i/>
          <w:sz w:val="20"/>
          <w:szCs w:val="20"/>
        </w:rPr>
        <w:t xml:space="preserve"> </w:t>
      </w:r>
      <w:r w:rsidR="004026C8" w:rsidRPr="00551B84">
        <w:rPr>
          <w:rFonts w:ascii="Times New Roman" w:hAnsi="Times New Roman" w:cs="Times New Roman"/>
          <w:i/>
          <w:sz w:val="20"/>
          <w:szCs w:val="20"/>
        </w:rPr>
        <w:t>»</w:t>
      </w:r>
    </w:p>
    <w:p w14:paraId="51E4399C" w14:textId="22C4CE39" w:rsidR="008B7E33" w:rsidRPr="00953224" w:rsidRDefault="00692E3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Ils ont passé 3 </w:t>
      </w:r>
      <w:r w:rsidR="008B7E33" w:rsidRPr="00953224">
        <w:rPr>
          <w:rFonts w:ascii="Times New Roman" w:hAnsi="Times New Roman" w:cs="Times New Roman"/>
          <w:sz w:val="24"/>
          <w:szCs w:val="24"/>
        </w:rPr>
        <w:t>jours de ma</w:t>
      </w:r>
      <w:r w:rsidRPr="00953224">
        <w:rPr>
          <w:rFonts w:ascii="Times New Roman" w:hAnsi="Times New Roman" w:cs="Times New Roman"/>
          <w:sz w:val="24"/>
          <w:szCs w:val="24"/>
        </w:rPr>
        <w:t>r</w:t>
      </w:r>
      <w:r w:rsidR="008B7E33" w:rsidRPr="00953224">
        <w:rPr>
          <w:rFonts w:ascii="Times New Roman" w:hAnsi="Times New Roman" w:cs="Times New Roman"/>
          <w:sz w:val="24"/>
          <w:szCs w:val="24"/>
        </w:rPr>
        <w:t>che</w:t>
      </w:r>
      <w:r w:rsidR="00193443">
        <w:rPr>
          <w:rFonts w:ascii="Times New Roman" w:hAnsi="Times New Roman" w:cs="Times New Roman"/>
          <w:sz w:val="24"/>
          <w:szCs w:val="24"/>
        </w:rPr>
        <w:t xml:space="preserve">, </w:t>
      </w:r>
      <w:r w:rsidR="008B7E33" w:rsidRPr="00953224">
        <w:rPr>
          <w:rFonts w:ascii="Times New Roman" w:hAnsi="Times New Roman" w:cs="Times New Roman"/>
          <w:sz w:val="24"/>
          <w:szCs w:val="24"/>
        </w:rPr>
        <w:t>mais en cours de chemin, ils demandaient souvent à la population de la nourriture et de l’eau pour boire</w:t>
      </w:r>
      <w:r w:rsidR="004026C8">
        <w:rPr>
          <w:rFonts w:ascii="Times New Roman" w:hAnsi="Times New Roman" w:cs="Times New Roman"/>
          <w:sz w:val="24"/>
          <w:szCs w:val="24"/>
        </w:rPr>
        <w:t xml:space="preserve">, </w:t>
      </w:r>
      <w:r w:rsidR="008B7E33" w:rsidRPr="00953224">
        <w:rPr>
          <w:rFonts w:ascii="Times New Roman" w:hAnsi="Times New Roman" w:cs="Times New Roman"/>
          <w:sz w:val="24"/>
          <w:szCs w:val="24"/>
        </w:rPr>
        <w:t>et cette dernière répondait favorablement aux requêtes formulées par ces enfants</w:t>
      </w:r>
      <w:r w:rsidR="005D0451">
        <w:rPr>
          <w:rFonts w:ascii="Times New Roman" w:hAnsi="Times New Roman" w:cs="Times New Roman"/>
          <w:sz w:val="24"/>
          <w:szCs w:val="24"/>
        </w:rPr>
        <w:t xml:space="preserve">. </w:t>
      </w:r>
      <w:r w:rsidR="005A0C92">
        <w:rPr>
          <w:rFonts w:ascii="Times New Roman" w:hAnsi="Times New Roman" w:cs="Times New Roman"/>
          <w:sz w:val="24"/>
          <w:szCs w:val="24"/>
        </w:rPr>
        <w:t>Malgré la fatigue</w:t>
      </w:r>
      <w:r w:rsidR="008B7E33" w:rsidRPr="00953224">
        <w:rPr>
          <w:rFonts w:ascii="Times New Roman" w:hAnsi="Times New Roman" w:cs="Times New Roman"/>
          <w:sz w:val="24"/>
          <w:szCs w:val="24"/>
        </w:rPr>
        <w:t>, ils parviennent à arriver au chef</w:t>
      </w:r>
      <w:r w:rsidR="004026C8">
        <w:rPr>
          <w:rFonts w:ascii="Times New Roman" w:hAnsi="Times New Roman" w:cs="Times New Roman"/>
          <w:sz w:val="24"/>
          <w:szCs w:val="24"/>
        </w:rPr>
        <w:t>-</w:t>
      </w:r>
      <w:r w:rsidR="008B7E33" w:rsidRPr="00953224">
        <w:rPr>
          <w:rFonts w:ascii="Times New Roman" w:hAnsi="Times New Roman" w:cs="Times New Roman"/>
          <w:sz w:val="24"/>
          <w:szCs w:val="24"/>
        </w:rPr>
        <w:t>lieu de la provi</w:t>
      </w:r>
      <w:r w:rsidRPr="00953224">
        <w:rPr>
          <w:rFonts w:ascii="Times New Roman" w:hAnsi="Times New Roman" w:cs="Times New Roman"/>
          <w:sz w:val="24"/>
          <w:szCs w:val="24"/>
        </w:rPr>
        <w:t>nce de Gitega et</w:t>
      </w:r>
      <w:r w:rsidR="004026C8">
        <w:rPr>
          <w:rFonts w:ascii="Times New Roman" w:hAnsi="Times New Roman" w:cs="Times New Roman"/>
          <w:sz w:val="24"/>
          <w:szCs w:val="24"/>
        </w:rPr>
        <w:t xml:space="preserve">, </w:t>
      </w:r>
      <w:r w:rsidRPr="00953224">
        <w:rPr>
          <w:rFonts w:ascii="Times New Roman" w:hAnsi="Times New Roman" w:cs="Times New Roman"/>
          <w:sz w:val="24"/>
          <w:szCs w:val="24"/>
        </w:rPr>
        <w:t xml:space="preserve">par stratégies d’adaptation, </w:t>
      </w:r>
      <w:r w:rsidR="008B7E33" w:rsidRPr="00953224">
        <w:rPr>
          <w:rFonts w:ascii="Times New Roman" w:hAnsi="Times New Roman" w:cs="Times New Roman"/>
          <w:sz w:val="24"/>
          <w:szCs w:val="24"/>
        </w:rPr>
        <w:t>ils aperçoivent un long camion qui transporte le</w:t>
      </w:r>
      <w:r w:rsidRPr="00953224">
        <w:rPr>
          <w:rFonts w:ascii="Times New Roman" w:hAnsi="Times New Roman" w:cs="Times New Roman"/>
          <w:sz w:val="24"/>
          <w:szCs w:val="24"/>
        </w:rPr>
        <w:t xml:space="preserve">s produits </w:t>
      </w:r>
      <w:r w:rsidR="005D0451">
        <w:rPr>
          <w:rFonts w:ascii="Times New Roman" w:hAnsi="Times New Roman" w:cs="Times New Roman"/>
          <w:sz w:val="24"/>
          <w:szCs w:val="24"/>
        </w:rPr>
        <w:t xml:space="preserve">pétroliers. Du coup, Tim </w:t>
      </w:r>
      <w:r w:rsidR="004026C8">
        <w:rPr>
          <w:rFonts w:ascii="Times New Roman" w:hAnsi="Times New Roman" w:cs="Times New Roman"/>
          <w:sz w:val="24"/>
          <w:szCs w:val="24"/>
        </w:rPr>
        <w:t>approche le chauffeur et lui explique</w:t>
      </w:r>
      <w:r w:rsidR="008B7E33" w:rsidRPr="00953224">
        <w:rPr>
          <w:rFonts w:ascii="Times New Roman" w:hAnsi="Times New Roman" w:cs="Times New Roman"/>
          <w:sz w:val="24"/>
          <w:szCs w:val="24"/>
        </w:rPr>
        <w:t xml:space="preserve"> les problè</w:t>
      </w:r>
      <w:r w:rsidR="004026C8">
        <w:rPr>
          <w:rFonts w:ascii="Times New Roman" w:hAnsi="Times New Roman" w:cs="Times New Roman"/>
          <w:sz w:val="24"/>
          <w:szCs w:val="24"/>
        </w:rPr>
        <w:t xml:space="preserve">mes rencontrés et lui demande </w:t>
      </w:r>
      <w:r w:rsidR="008B7E33" w:rsidRPr="00953224">
        <w:rPr>
          <w:rFonts w:ascii="Times New Roman" w:hAnsi="Times New Roman" w:cs="Times New Roman"/>
          <w:sz w:val="24"/>
          <w:szCs w:val="24"/>
        </w:rPr>
        <w:t>en plu</w:t>
      </w:r>
      <w:r w:rsidRPr="00953224">
        <w:rPr>
          <w:rFonts w:ascii="Times New Roman" w:hAnsi="Times New Roman" w:cs="Times New Roman"/>
          <w:sz w:val="24"/>
          <w:szCs w:val="24"/>
        </w:rPr>
        <w:t>s de la nourriture, un « lifty »</w:t>
      </w:r>
      <w:r w:rsidR="005A0C92">
        <w:rPr>
          <w:rFonts w:ascii="Times New Roman" w:hAnsi="Times New Roman" w:cs="Times New Roman"/>
          <w:sz w:val="24"/>
          <w:szCs w:val="24"/>
        </w:rPr>
        <w:t xml:space="preserve">, </w:t>
      </w:r>
      <w:r w:rsidR="005D0451">
        <w:rPr>
          <w:rFonts w:ascii="Times New Roman" w:hAnsi="Times New Roman" w:cs="Times New Roman"/>
          <w:sz w:val="24"/>
          <w:szCs w:val="24"/>
        </w:rPr>
        <w:t>pour descendre à Bujumbura.</w:t>
      </w:r>
      <w:r w:rsidR="004D38D5">
        <w:rPr>
          <w:rFonts w:ascii="Times New Roman" w:hAnsi="Times New Roman" w:cs="Times New Roman"/>
          <w:sz w:val="24"/>
          <w:szCs w:val="24"/>
        </w:rPr>
        <w:t xml:space="preserve"> </w:t>
      </w:r>
      <w:r w:rsidR="005D0451">
        <w:rPr>
          <w:rFonts w:ascii="Times New Roman" w:hAnsi="Times New Roman" w:cs="Times New Roman"/>
          <w:sz w:val="24"/>
          <w:szCs w:val="24"/>
        </w:rPr>
        <w:t xml:space="preserve">Ce </w:t>
      </w:r>
      <w:r w:rsidR="004026C8">
        <w:rPr>
          <w:rFonts w:ascii="Times New Roman" w:hAnsi="Times New Roman" w:cs="Times New Roman"/>
          <w:sz w:val="24"/>
          <w:szCs w:val="24"/>
        </w:rPr>
        <w:t xml:space="preserve">chauffeur lui a </w:t>
      </w:r>
      <w:r w:rsidRPr="00953224">
        <w:rPr>
          <w:rFonts w:ascii="Times New Roman" w:hAnsi="Times New Roman" w:cs="Times New Roman"/>
          <w:sz w:val="24"/>
          <w:szCs w:val="24"/>
        </w:rPr>
        <w:t xml:space="preserve">donné de quoi manger, </w:t>
      </w:r>
      <w:r w:rsidR="008B7E33" w:rsidRPr="00953224">
        <w:rPr>
          <w:rFonts w:ascii="Times New Roman" w:hAnsi="Times New Roman" w:cs="Times New Roman"/>
          <w:sz w:val="24"/>
          <w:szCs w:val="24"/>
        </w:rPr>
        <w:t>et a accepté de descendre à bord de ce camion conn</w:t>
      </w:r>
      <w:r w:rsidR="004026C8">
        <w:rPr>
          <w:rFonts w:ascii="Times New Roman" w:hAnsi="Times New Roman" w:cs="Times New Roman"/>
          <w:sz w:val="24"/>
          <w:szCs w:val="24"/>
        </w:rPr>
        <w:t>u sous le nom de «</w:t>
      </w:r>
      <w:r w:rsidRPr="00953224">
        <w:rPr>
          <w:rFonts w:ascii="Times New Roman" w:hAnsi="Times New Roman" w:cs="Times New Roman"/>
          <w:sz w:val="24"/>
          <w:szCs w:val="24"/>
        </w:rPr>
        <w:t xml:space="preserve"> GASORORI » </w:t>
      </w:r>
      <w:r w:rsidR="008B7E33" w:rsidRPr="00953224">
        <w:rPr>
          <w:rFonts w:ascii="Times New Roman" w:hAnsi="Times New Roman" w:cs="Times New Roman"/>
          <w:sz w:val="24"/>
          <w:szCs w:val="24"/>
        </w:rPr>
        <w:t>selon les appe</w:t>
      </w:r>
      <w:r w:rsidR="004026C8">
        <w:rPr>
          <w:rFonts w:ascii="Times New Roman" w:hAnsi="Times New Roman" w:cs="Times New Roman"/>
          <w:sz w:val="24"/>
          <w:szCs w:val="24"/>
        </w:rPr>
        <w:t>l</w:t>
      </w:r>
      <w:r w:rsidR="00FA7B7E">
        <w:rPr>
          <w:rFonts w:ascii="Times New Roman" w:hAnsi="Times New Roman" w:cs="Times New Roman"/>
          <w:sz w:val="24"/>
          <w:szCs w:val="24"/>
        </w:rPr>
        <w:t xml:space="preserve">lations de ces enfants à l’étude. </w:t>
      </w:r>
      <w:r w:rsidR="008B7E33" w:rsidRPr="00953224">
        <w:rPr>
          <w:rFonts w:ascii="Times New Roman" w:hAnsi="Times New Roman" w:cs="Times New Roman"/>
          <w:sz w:val="24"/>
          <w:szCs w:val="24"/>
        </w:rPr>
        <w:t>Comme le chauffeur était seul à bord du véhicule, il</w:t>
      </w:r>
      <w:r w:rsidR="00FA7B7E">
        <w:rPr>
          <w:rFonts w:ascii="Times New Roman" w:hAnsi="Times New Roman" w:cs="Times New Roman"/>
          <w:sz w:val="24"/>
          <w:szCs w:val="24"/>
        </w:rPr>
        <w:t xml:space="preserve"> est</w:t>
      </w:r>
      <w:r w:rsidR="004026C8">
        <w:rPr>
          <w:rFonts w:ascii="Times New Roman" w:hAnsi="Times New Roman" w:cs="Times New Roman"/>
          <w:sz w:val="24"/>
          <w:szCs w:val="24"/>
        </w:rPr>
        <w:t xml:space="preserve"> </w:t>
      </w:r>
      <w:r w:rsidRPr="00953224">
        <w:rPr>
          <w:rFonts w:ascii="Times New Roman" w:hAnsi="Times New Roman" w:cs="Times New Roman"/>
          <w:sz w:val="24"/>
          <w:szCs w:val="24"/>
        </w:rPr>
        <w:t>descendu</w:t>
      </w:r>
      <w:r w:rsidR="008B7E33" w:rsidRPr="00953224">
        <w:rPr>
          <w:rFonts w:ascii="Times New Roman" w:hAnsi="Times New Roman" w:cs="Times New Roman"/>
          <w:sz w:val="24"/>
          <w:szCs w:val="24"/>
        </w:rPr>
        <w:t xml:space="preserve"> avec lui</w:t>
      </w:r>
      <w:r w:rsidR="004026C8">
        <w:rPr>
          <w:rFonts w:ascii="Times New Roman" w:hAnsi="Times New Roman" w:cs="Times New Roman"/>
          <w:sz w:val="24"/>
          <w:szCs w:val="24"/>
        </w:rPr>
        <w:t>, étant assis à côté</w:t>
      </w:r>
      <w:r w:rsidR="008B7E33" w:rsidRPr="00953224">
        <w:rPr>
          <w:rFonts w:ascii="Times New Roman" w:hAnsi="Times New Roman" w:cs="Times New Roman"/>
          <w:sz w:val="24"/>
          <w:szCs w:val="24"/>
        </w:rPr>
        <w:t>. Les deux</w:t>
      </w:r>
      <w:r w:rsidR="004026C8">
        <w:rPr>
          <w:rFonts w:ascii="Times New Roman" w:hAnsi="Times New Roman" w:cs="Times New Roman"/>
          <w:sz w:val="24"/>
          <w:szCs w:val="24"/>
        </w:rPr>
        <w:t xml:space="preserve"> autres sont descendus difficil</w:t>
      </w:r>
      <w:r w:rsidR="008B7E33" w:rsidRPr="00953224">
        <w:rPr>
          <w:rFonts w:ascii="Times New Roman" w:hAnsi="Times New Roman" w:cs="Times New Roman"/>
          <w:sz w:val="24"/>
          <w:szCs w:val="24"/>
        </w:rPr>
        <w:t>ement</w:t>
      </w:r>
      <w:r w:rsidR="00FA7B7E">
        <w:rPr>
          <w:rFonts w:ascii="Times New Roman" w:hAnsi="Times New Roman" w:cs="Times New Roman"/>
          <w:sz w:val="24"/>
          <w:szCs w:val="24"/>
        </w:rPr>
        <w:t xml:space="preserve">, </w:t>
      </w:r>
      <w:r w:rsidR="008B7E33" w:rsidRPr="00953224">
        <w:rPr>
          <w:rFonts w:ascii="Times New Roman" w:hAnsi="Times New Roman" w:cs="Times New Roman"/>
          <w:sz w:val="24"/>
          <w:szCs w:val="24"/>
        </w:rPr>
        <w:t xml:space="preserve">car leurs mains étaient </w:t>
      </w:r>
      <w:r w:rsidR="0008027A" w:rsidRPr="00953224">
        <w:rPr>
          <w:rFonts w:ascii="Times New Roman" w:hAnsi="Times New Roman" w:cs="Times New Roman"/>
          <w:sz w:val="24"/>
          <w:szCs w:val="24"/>
        </w:rPr>
        <w:t>attachées</w:t>
      </w:r>
      <w:r w:rsidR="008B7E33" w:rsidRPr="00953224">
        <w:rPr>
          <w:rFonts w:ascii="Times New Roman" w:hAnsi="Times New Roman" w:cs="Times New Roman"/>
          <w:sz w:val="24"/>
          <w:szCs w:val="24"/>
        </w:rPr>
        <w:t xml:space="preserve"> derrière </w:t>
      </w:r>
      <w:r w:rsidR="00B043FD" w:rsidRPr="00953224">
        <w:rPr>
          <w:rFonts w:ascii="Times New Roman" w:hAnsi="Times New Roman" w:cs="Times New Roman"/>
          <w:sz w:val="24"/>
          <w:szCs w:val="24"/>
        </w:rPr>
        <w:t>cette</w:t>
      </w:r>
      <w:r w:rsidR="008B7E33" w:rsidRPr="00953224">
        <w:rPr>
          <w:rFonts w:ascii="Times New Roman" w:hAnsi="Times New Roman" w:cs="Times New Roman"/>
          <w:sz w:val="24"/>
          <w:szCs w:val="24"/>
        </w:rPr>
        <w:t xml:space="preserve"> cargaiso</w:t>
      </w:r>
      <w:r w:rsidR="008D5A1E">
        <w:rPr>
          <w:rFonts w:ascii="Times New Roman" w:hAnsi="Times New Roman" w:cs="Times New Roman"/>
          <w:sz w:val="24"/>
          <w:szCs w:val="24"/>
        </w:rPr>
        <w:t xml:space="preserve">n. </w:t>
      </w:r>
    </w:p>
    <w:p w14:paraId="3B82FA87" w14:textId="44B9ABF9" w:rsidR="006C5ADF" w:rsidRPr="00953224" w:rsidRDefault="00685EB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Arrivé sur Bujumbura tout près du marché COTEBU, </w:t>
      </w:r>
      <w:r w:rsidR="004026C8">
        <w:rPr>
          <w:rFonts w:ascii="Times New Roman" w:hAnsi="Times New Roman" w:cs="Times New Roman"/>
          <w:sz w:val="24"/>
          <w:szCs w:val="24"/>
        </w:rPr>
        <w:t>l’enfant descend, et explique</w:t>
      </w:r>
      <w:r w:rsidR="008B7E33" w:rsidRPr="00953224">
        <w:rPr>
          <w:rFonts w:ascii="Times New Roman" w:hAnsi="Times New Roman" w:cs="Times New Roman"/>
          <w:sz w:val="24"/>
          <w:szCs w:val="24"/>
        </w:rPr>
        <w:t xml:space="preserve"> qu’il </w:t>
      </w:r>
      <w:r w:rsidR="004026C8">
        <w:rPr>
          <w:rFonts w:ascii="Times New Roman" w:hAnsi="Times New Roman" w:cs="Times New Roman"/>
          <w:sz w:val="24"/>
          <w:szCs w:val="24"/>
        </w:rPr>
        <w:t>n’a pas d’</w:t>
      </w:r>
      <w:r w:rsidRPr="00953224">
        <w:rPr>
          <w:rFonts w:ascii="Times New Roman" w:hAnsi="Times New Roman" w:cs="Times New Roman"/>
          <w:sz w:val="24"/>
          <w:szCs w:val="24"/>
        </w:rPr>
        <w:t>argent pour manger</w:t>
      </w:r>
      <w:r w:rsidR="004026C8">
        <w:rPr>
          <w:rFonts w:ascii="Times New Roman" w:hAnsi="Times New Roman" w:cs="Times New Roman"/>
          <w:sz w:val="24"/>
          <w:szCs w:val="24"/>
        </w:rPr>
        <w:t xml:space="preserve">, </w:t>
      </w:r>
      <w:r w:rsidR="008B7E33" w:rsidRPr="00953224">
        <w:rPr>
          <w:rFonts w:ascii="Times New Roman" w:hAnsi="Times New Roman" w:cs="Times New Roman"/>
          <w:sz w:val="24"/>
          <w:szCs w:val="24"/>
        </w:rPr>
        <w:t>et le chauffeur lui fait un billet de 10.000 Fbu.</w:t>
      </w:r>
    </w:p>
    <w:p w14:paraId="2AD1D341" w14:textId="5B62E22A" w:rsidR="008B7E33" w:rsidRPr="00953224" w:rsidRDefault="004026C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Partout, l’ESR s’adapte</w:t>
      </w:r>
      <w:r w:rsidR="004F3D2A">
        <w:rPr>
          <w:rFonts w:ascii="Times New Roman" w:hAnsi="Times New Roman" w:cs="Times New Roman"/>
          <w:sz w:val="24"/>
          <w:szCs w:val="24"/>
        </w:rPr>
        <w:t xml:space="preserve">, et </w:t>
      </w:r>
      <w:r>
        <w:rPr>
          <w:rFonts w:ascii="Times New Roman" w:hAnsi="Times New Roman" w:cs="Times New Roman"/>
          <w:sz w:val="24"/>
          <w:szCs w:val="24"/>
        </w:rPr>
        <w:t>m</w:t>
      </w:r>
      <w:r w:rsidR="008B7E33" w:rsidRPr="00953224">
        <w:rPr>
          <w:rFonts w:ascii="Times New Roman" w:hAnsi="Times New Roman" w:cs="Times New Roman"/>
          <w:sz w:val="24"/>
          <w:szCs w:val="24"/>
        </w:rPr>
        <w:t>alg</w:t>
      </w:r>
      <w:r w:rsidR="004F3D2A">
        <w:rPr>
          <w:rFonts w:ascii="Times New Roman" w:hAnsi="Times New Roman" w:cs="Times New Roman"/>
          <w:sz w:val="24"/>
          <w:szCs w:val="24"/>
        </w:rPr>
        <w:t>ré qu’il faisait nuit, l’enfant a trouvé</w:t>
      </w:r>
      <w:r w:rsidR="008B7E33" w:rsidRPr="00953224">
        <w:rPr>
          <w:rFonts w:ascii="Times New Roman" w:hAnsi="Times New Roman" w:cs="Times New Roman"/>
          <w:sz w:val="24"/>
          <w:szCs w:val="24"/>
        </w:rPr>
        <w:t xml:space="preserve"> un abri</w:t>
      </w:r>
      <w:r>
        <w:rPr>
          <w:rFonts w:ascii="Times New Roman" w:hAnsi="Times New Roman" w:cs="Times New Roman"/>
          <w:sz w:val="24"/>
          <w:szCs w:val="24"/>
        </w:rPr>
        <w:t>.</w:t>
      </w:r>
    </w:p>
    <w:p w14:paraId="4EA21FA8" w14:textId="039B69AF" w:rsidR="008B7E33" w:rsidRPr="00953224" w:rsidRDefault="004026C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Arrivé au m</w:t>
      </w:r>
      <w:r w:rsidR="008B7E33" w:rsidRPr="00953224">
        <w:rPr>
          <w:rFonts w:ascii="Times New Roman" w:hAnsi="Times New Roman" w:cs="Times New Roman"/>
          <w:sz w:val="24"/>
          <w:szCs w:val="24"/>
        </w:rPr>
        <w:t>arché COTEBU, l’enfant se rend dans un bar</w:t>
      </w:r>
      <w:r>
        <w:rPr>
          <w:rFonts w:ascii="Times New Roman" w:hAnsi="Times New Roman" w:cs="Times New Roman"/>
          <w:sz w:val="24"/>
          <w:szCs w:val="24"/>
        </w:rPr>
        <w:t xml:space="preserve">, </w:t>
      </w:r>
      <w:r w:rsidR="008B7E33" w:rsidRPr="00953224">
        <w:rPr>
          <w:rFonts w:ascii="Times New Roman" w:hAnsi="Times New Roman" w:cs="Times New Roman"/>
          <w:sz w:val="24"/>
          <w:szCs w:val="24"/>
        </w:rPr>
        <w:t>où on vend des jus de FUNGUS où il passera la première nuit dès son retour de Cankuzo.</w:t>
      </w:r>
    </w:p>
    <w:p w14:paraId="3CA54EF7" w14:textId="5967EEAF" w:rsidR="008B7E33" w:rsidRPr="00953224" w:rsidRDefault="009D2FB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Bien que Tim ait passé tout un mois à Cankuzo, il </w:t>
      </w:r>
      <w:r w:rsidR="007A71E6">
        <w:rPr>
          <w:rFonts w:ascii="Times New Roman" w:hAnsi="Times New Roman" w:cs="Times New Roman"/>
          <w:sz w:val="24"/>
          <w:szCs w:val="24"/>
        </w:rPr>
        <w:t xml:space="preserve">n’a pas </w:t>
      </w:r>
      <w:r w:rsidR="008B7E33" w:rsidRPr="00953224">
        <w:rPr>
          <w:rFonts w:ascii="Times New Roman" w:hAnsi="Times New Roman" w:cs="Times New Roman"/>
          <w:sz w:val="24"/>
          <w:szCs w:val="24"/>
        </w:rPr>
        <w:t>été perturbé sur son plan organisationnel</w:t>
      </w:r>
      <w:r w:rsidR="009B4079">
        <w:rPr>
          <w:rFonts w:ascii="Times New Roman" w:hAnsi="Times New Roman" w:cs="Times New Roman"/>
          <w:sz w:val="24"/>
          <w:szCs w:val="24"/>
        </w:rPr>
        <w:t xml:space="preserve">, car il a maintenu son rythme de travail, </w:t>
      </w:r>
      <w:r w:rsidR="008B7E33" w:rsidRPr="00953224">
        <w:rPr>
          <w:rFonts w:ascii="Times New Roman" w:hAnsi="Times New Roman" w:cs="Times New Roman"/>
          <w:sz w:val="24"/>
          <w:szCs w:val="24"/>
        </w:rPr>
        <w:t>comme</w:t>
      </w:r>
      <w:r w:rsidR="00E44306" w:rsidRPr="00953224">
        <w:rPr>
          <w:rFonts w:ascii="Times New Roman" w:hAnsi="Times New Roman" w:cs="Times New Roman"/>
          <w:sz w:val="24"/>
          <w:szCs w:val="24"/>
        </w:rPr>
        <w:t xml:space="preserve"> </w:t>
      </w:r>
      <w:r w:rsidR="00D22E7C">
        <w:rPr>
          <w:rFonts w:ascii="Times New Roman" w:hAnsi="Times New Roman" w:cs="Times New Roman"/>
          <w:sz w:val="24"/>
          <w:szCs w:val="24"/>
        </w:rPr>
        <w:t xml:space="preserve">le prouve son témoignage, </w:t>
      </w:r>
      <w:r w:rsidR="008B7E33" w:rsidRPr="00953224">
        <w:rPr>
          <w:rFonts w:ascii="Times New Roman" w:hAnsi="Times New Roman" w:cs="Times New Roman"/>
          <w:sz w:val="24"/>
          <w:szCs w:val="24"/>
        </w:rPr>
        <w:t xml:space="preserve"> </w:t>
      </w:r>
    </w:p>
    <w:p w14:paraId="3E3A5087" w14:textId="4A107AF1" w:rsidR="008B7E33" w:rsidRPr="00551B84" w:rsidRDefault="008B7E33" w:rsidP="00FA7B7E">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Haheze umunsi umwe namanutse, naciye nja kurondera nkuko nahora ndabikora harya mu Buyenzi, iruhande</w:t>
      </w:r>
      <w:r w:rsidR="00105B68" w:rsidRPr="00551B84">
        <w:rPr>
          <w:rFonts w:ascii="Times New Roman" w:hAnsi="Times New Roman" w:cs="Times New Roman"/>
          <w:i/>
          <w:sz w:val="20"/>
          <w:szCs w:val="20"/>
        </w:rPr>
        <w:t xml:space="preserve"> ya Kiosque iri imbere ya</w:t>
      </w:r>
      <w:r w:rsidR="00DB1005" w:rsidRPr="00551B84">
        <w:rPr>
          <w:rFonts w:ascii="Times New Roman" w:hAnsi="Times New Roman" w:cs="Times New Roman"/>
          <w:i/>
          <w:sz w:val="20"/>
          <w:szCs w:val="20"/>
        </w:rPr>
        <w:t xml:space="preserve"> </w:t>
      </w:r>
      <w:proofErr w:type="gramStart"/>
      <w:r w:rsidR="00105B68" w:rsidRPr="00551B84">
        <w:rPr>
          <w:rFonts w:ascii="Times New Roman" w:hAnsi="Times New Roman" w:cs="Times New Roman"/>
          <w:i/>
          <w:sz w:val="20"/>
          <w:szCs w:val="20"/>
        </w:rPr>
        <w:t>zone </w:t>
      </w:r>
      <w:r w:rsidR="00FA7B7E" w:rsidRPr="00551B84">
        <w:rPr>
          <w:rFonts w:ascii="Times New Roman" w:hAnsi="Times New Roman" w:cs="Times New Roman"/>
          <w:i/>
          <w:sz w:val="20"/>
          <w:szCs w:val="20"/>
        </w:rPr>
        <w:t>.</w:t>
      </w:r>
      <w:proofErr w:type="gramEnd"/>
      <w:r w:rsidR="00FA7B7E"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Mugihe nariko ndacoresha maze kuronka iporo, haciye haza abaporise bambaye civile, baca barandoma. Mugihe bariko baritegura kugira banjane muri BSR, naciye nyegeza ayo mahera ahantu hari harunze gravier inyuma yiyo kiosque</w:t>
      </w:r>
      <w:r w:rsidR="00985057" w:rsidRPr="00551B84">
        <w:rPr>
          <w:rFonts w:ascii="Times New Roman" w:hAnsi="Times New Roman" w:cs="Times New Roman"/>
          <w:i/>
          <w:sz w:val="20"/>
          <w:szCs w:val="20"/>
        </w:rPr>
        <w:t>. »</w:t>
      </w:r>
    </w:p>
    <w:p w14:paraId="5E3032BE" w14:textId="21B7D759" w:rsidR="008B7E33" w:rsidRPr="00551B84" w:rsidRDefault="00456EA6" w:rsidP="00557200">
      <w:pPr>
        <w:spacing w:line="276" w:lineRule="auto"/>
        <w:jc w:val="both"/>
        <w:rPr>
          <w:rFonts w:ascii="Times New Roman" w:hAnsi="Times New Roman" w:cs="Times New Roman"/>
          <w:sz w:val="24"/>
          <w:szCs w:val="24"/>
        </w:rPr>
      </w:pPr>
      <w:r w:rsidRPr="00551B84">
        <w:rPr>
          <w:rFonts w:ascii="Times New Roman" w:hAnsi="Times New Roman" w:cs="Times New Roman"/>
          <w:sz w:val="24"/>
          <w:szCs w:val="24"/>
        </w:rPr>
        <w:t>Ce qui signifie</w:t>
      </w:r>
      <w:r w:rsidR="008B7E33" w:rsidRPr="00551B84">
        <w:rPr>
          <w:rFonts w:ascii="Times New Roman" w:hAnsi="Times New Roman" w:cs="Times New Roman"/>
          <w:sz w:val="24"/>
          <w:szCs w:val="24"/>
        </w:rPr>
        <w:t xml:space="preserve"> : </w:t>
      </w:r>
    </w:p>
    <w:p w14:paraId="7A178BD8" w14:textId="7F818D56" w:rsidR="008B7E33" w:rsidRPr="003F73B4" w:rsidRDefault="009B4079" w:rsidP="003F73B4">
      <w:pPr>
        <w:spacing w:line="276" w:lineRule="auto"/>
        <w:ind w:left="850"/>
        <w:jc w:val="both"/>
        <w:rPr>
          <w:rFonts w:ascii="Times New Roman" w:hAnsi="Times New Roman" w:cs="Times New Roman"/>
          <w:sz w:val="20"/>
          <w:szCs w:val="20"/>
        </w:rPr>
      </w:pPr>
      <w:r w:rsidRPr="00551B84">
        <w:rPr>
          <w:rFonts w:ascii="Times New Roman" w:hAnsi="Times New Roman" w:cs="Times New Roman"/>
          <w:i/>
          <w:sz w:val="20"/>
          <w:szCs w:val="20"/>
        </w:rPr>
        <w:t>« Un jour après mon retour sur b</w:t>
      </w:r>
      <w:r w:rsidR="008B7E33" w:rsidRPr="00551B84">
        <w:rPr>
          <w:rFonts w:ascii="Times New Roman" w:hAnsi="Times New Roman" w:cs="Times New Roman"/>
          <w:i/>
          <w:sz w:val="20"/>
          <w:szCs w:val="20"/>
        </w:rPr>
        <w:t xml:space="preserve">ujumbura, je suis allé à la </w:t>
      </w:r>
      <w:r w:rsidR="00E57997" w:rsidRPr="00551B84">
        <w:rPr>
          <w:rFonts w:ascii="Times New Roman" w:hAnsi="Times New Roman" w:cs="Times New Roman"/>
          <w:i/>
          <w:sz w:val="20"/>
          <w:szCs w:val="20"/>
        </w:rPr>
        <w:t>« </w:t>
      </w:r>
      <w:r w:rsidR="008B7E33" w:rsidRPr="00551B84">
        <w:rPr>
          <w:rFonts w:ascii="Times New Roman" w:hAnsi="Times New Roman" w:cs="Times New Roman"/>
          <w:i/>
          <w:sz w:val="20"/>
          <w:szCs w:val="20"/>
        </w:rPr>
        <w:t>recherche</w:t>
      </w:r>
      <w:r w:rsidRPr="00551B84">
        <w:rPr>
          <w:rFonts w:ascii="Times New Roman" w:hAnsi="Times New Roman" w:cs="Times New Roman"/>
          <w:i/>
          <w:sz w:val="20"/>
          <w:szCs w:val="20"/>
        </w:rPr>
        <w:t xml:space="preserve"> » comme je le faisais auparavant </w:t>
      </w:r>
      <w:r w:rsidR="008B7E33" w:rsidRPr="00551B84">
        <w:rPr>
          <w:rFonts w:ascii="Times New Roman" w:hAnsi="Times New Roman" w:cs="Times New Roman"/>
          <w:i/>
          <w:sz w:val="20"/>
          <w:szCs w:val="20"/>
        </w:rPr>
        <w:t>devant le Kiosque, situé tout près de la zone Buyenzi. Alors que je mend</w:t>
      </w:r>
      <w:r w:rsidR="00A50564" w:rsidRPr="00551B84">
        <w:rPr>
          <w:rFonts w:ascii="Times New Roman" w:hAnsi="Times New Roman" w:cs="Times New Roman"/>
          <w:i/>
          <w:sz w:val="20"/>
          <w:szCs w:val="20"/>
        </w:rPr>
        <w:t>i</w:t>
      </w:r>
      <w:r w:rsidR="008B7E33" w:rsidRPr="00551B84">
        <w:rPr>
          <w:rFonts w:ascii="Times New Roman" w:hAnsi="Times New Roman" w:cs="Times New Roman"/>
          <w:i/>
          <w:sz w:val="20"/>
          <w:szCs w:val="20"/>
        </w:rPr>
        <w:t>ais et au moment où j’avais déjà collecté</w:t>
      </w:r>
      <w:r w:rsidR="00091FB8" w:rsidRPr="00551B84">
        <w:rPr>
          <w:rFonts w:ascii="Times New Roman" w:hAnsi="Times New Roman" w:cs="Times New Roman"/>
          <w:i/>
          <w:sz w:val="20"/>
          <w:szCs w:val="20"/>
        </w:rPr>
        <w:t xml:space="preserve"> </w:t>
      </w:r>
      <w:r w:rsidR="008B7E33" w:rsidRPr="00551B84">
        <w:rPr>
          <w:rFonts w:ascii="Times New Roman" w:hAnsi="Times New Roman" w:cs="Times New Roman"/>
          <w:i/>
          <w:sz w:val="20"/>
          <w:szCs w:val="20"/>
        </w:rPr>
        <w:t>5</w:t>
      </w:r>
      <w:r w:rsidRPr="00551B84">
        <w:rPr>
          <w:rFonts w:ascii="Times New Roman" w:hAnsi="Times New Roman" w:cs="Times New Roman"/>
          <w:i/>
          <w:sz w:val="20"/>
          <w:szCs w:val="20"/>
        </w:rPr>
        <w:t xml:space="preserve"> mille francs b</w:t>
      </w:r>
      <w:r w:rsidR="008B7E33" w:rsidRPr="00551B84">
        <w:rPr>
          <w:rFonts w:ascii="Times New Roman" w:hAnsi="Times New Roman" w:cs="Times New Roman"/>
          <w:i/>
          <w:sz w:val="20"/>
          <w:szCs w:val="20"/>
        </w:rPr>
        <w:t>urundais, deux policier</w:t>
      </w:r>
      <w:r w:rsidRPr="00551B84">
        <w:rPr>
          <w:rFonts w:ascii="Times New Roman" w:hAnsi="Times New Roman" w:cs="Times New Roman"/>
          <w:i/>
          <w:sz w:val="20"/>
          <w:szCs w:val="20"/>
        </w:rPr>
        <w:t xml:space="preserve">s en tenue civile sont venus et </w:t>
      </w:r>
      <w:r w:rsidR="008B7E33" w:rsidRPr="00551B84">
        <w:rPr>
          <w:rFonts w:ascii="Times New Roman" w:hAnsi="Times New Roman" w:cs="Times New Roman"/>
          <w:i/>
          <w:sz w:val="20"/>
          <w:szCs w:val="20"/>
        </w:rPr>
        <w:t>m’ont</w:t>
      </w:r>
      <w:r w:rsidR="008B7E33" w:rsidRPr="003F73B4">
        <w:rPr>
          <w:rFonts w:ascii="Times New Roman" w:hAnsi="Times New Roman" w:cs="Times New Roman"/>
          <w:sz w:val="20"/>
          <w:szCs w:val="20"/>
        </w:rPr>
        <w:t xml:space="preserve"> </w:t>
      </w:r>
      <w:r w:rsidR="008B7E33" w:rsidRPr="00551B84">
        <w:rPr>
          <w:rFonts w:ascii="Times New Roman" w:hAnsi="Times New Roman" w:cs="Times New Roman"/>
          <w:i/>
          <w:sz w:val="20"/>
          <w:szCs w:val="20"/>
        </w:rPr>
        <w:t>arrêté.</w:t>
      </w:r>
      <w:r w:rsidR="00091FB8" w:rsidRPr="00551B84">
        <w:rPr>
          <w:rFonts w:ascii="Times New Roman" w:hAnsi="Times New Roman" w:cs="Times New Roman"/>
          <w:i/>
          <w:sz w:val="20"/>
          <w:szCs w:val="20"/>
        </w:rPr>
        <w:t xml:space="preserve"> A</w:t>
      </w:r>
      <w:r w:rsidRPr="00551B84">
        <w:rPr>
          <w:rFonts w:ascii="Times New Roman" w:hAnsi="Times New Roman" w:cs="Times New Roman"/>
          <w:i/>
          <w:sz w:val="20"/>
          <w:szCs w:val="20"/>
        </w:rPr>
        <w:t xml:space="preserve">lors </w:t>
      </w:r>
      <w:proofErr w:type="gramStart"/>
      <w:r w:rsidR="008B7E33" w:rsidRPr="00551B84">
        <w:rPr>
          <w:rFonts w:ascii="Times New Roman" w:hAnsi="Times New Roman" w:cs="Times New Roman"/>
          <w:i/>
          <w:sz w:val="20"/>
          <w:szCs w:val="20"/>
        </w:rPr>
        <w:t>qu’il se préparai</w:t>
      </w:r>
      <w:r w:rsidRPr="00551B84">
        <w:rPr>
          <w:rFonts w:ascii="Times New Roman" w:hAnsi="Times New Roman" w:cs="Times New Roman"/>
          <w:i/>
          <w:sz w:val="20"/>
          <w:szCs w:val="20"/>
        </w:rPr>
        <w:t>ent</w:t>
      </w:r>
      <w:proofErr w:type="gramEnd"/>
      <w:r w:rsidR="008B7E33" w:rsidRPr="00551B84">
        <w:rPr>
          <w:rFonts w:ascii="Times New Roman" w:hAnsi="Times New Roman" w:cs="Times New Roman"/>
          <w:i/>
          <w:sz w:val="20"/>
          <w:szCs w:val="20"/>
        </w:rPr>
        <w:t xml:space="preserve"> pour me conduire au BSR, j’ai caché</w:t>
      </w:r>
      <w:r w:rsidR="00091FB8" w:rsidRPr="00551B84">
        <w:rPr>
          <w:rFonts w:ascii="Times New Roman" w:hAnsi="Times New Roman" w:cs="Times New Roman"/>
          <w:i/>
          <w:sz w:val="20"/>
          <w:szCs w:val="20"/>
        </w:rPr>
        <w:t xml:space="preserve"> immédiatement</w:t>
      </w:r>
      <w:r w:rsidR="008B7E33" w:rsidRPr="00551B84">
        <w:rPr>
          <w:rFonts w:ascii="Times New Roman" w:hAnsi="Times New Roman" w:cs="Times New Roman"/>
          <w:i/>
          <w:sz w:val="20"/>
          <w:szCs w:val="20"/>
        </w:rPr>
        <w:t xml:space="preserve"> mon argent, sous un tas de gravier entassé tout près du kiosque</w:t>
      </w:r>
      <w:r w:rsidRPr="00551B84">
        <w:rPr>
          <w:rFonts w:ascii="Times New Roman" w:hAnsi="Times New Roman" w:cs="Times New Roman"/>
          <w:i/>
          <w:sz w:val="20"/>
          <w:szCs w:val="20"/>
        </w:rPr>
        <w:t>. »</w:t>
      </w:r>
    </w:p>
    <w:p w14:paraId="745CE217" w14:textId="326C9D16" w:rsidR="008B7E33" w:rsidRPr="00953224" w:rsidRDefault="008B7E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la question de savoir si sa famille serait informée qu’il est abrité par CERES dès son retour sur Bujumbur</w:t>
      </w:r>
      <w:r w:rsidR="00E44306" w:rsidRPr="00953224">
        <w:rPr>
          <w:rFonts w:ascii="Times New Roman" w:hAnsi="Times New Roman" w:cs="Times New Roman"/>
          <w:sz w:val="24"/>
          <w:szCs w:val="24"/>
        </w:rPr>
        <w:t>a</w:t>
      </w:r>
      <w:r w:rsidRPr="00953224">
        <w:rPr>
          <w:rFonts w:ascii="Times New Roman" w:hAnsi="Times New Roman" w:cs="Times New Roman"/>
          <w:sz w:val="24"/>
          <w:szCs w:val="24"/>
        </w:rPr>
        <w:t xml:space="preserve">, </w:t>
      </w:r>
      <w:r w:rsidR="00091FB8" w:rsidRPr="00953224">
        <w:rPr>
          <w:rFonts w:ascii="Times New Roman" w:hAnsi="Times New Roman" w:cs="Times New Roman"/>
          <w:sz w:val="24"/>
          <w:szCs w:val="24"/>
        </w:rPr>
        <w:t xml:space="preserve">Tim </w:t>
      </w:r>
      <w:r w:rsidRPr="00953224">
        <w:rPr>
          <w:rFonts w:ascii="Times New Roman" w:hAnsi="Times New Roman" w:cs="Times New Roman"/>
          <w:sz w:val="24"/>
          <w:szCs w:val="24"/>
        </w:rPr>
        <w:t xml:space="preserve"> l</w:t>
      </w:r>
      <w:r w:rsidR="00091FB8" w:rsidRPr="00953224">
        <w:rPr>
          <w:rFonts w:ascii="Times New Roman" w:hAnsi="Times New Roman" w:cs="Times New Roman"/>
          <w:sz w:val="24"/>
          <w:szCs w:val="24"/>
        </w:rPr>
        <w:t>’indique</w:t>
      </w:r>
      <w:r w:rsidR="007A71E6">
        <w:rPr>
          <w:rFonts w:ascii="Times New Roman" w:hAnsi="Times New Roman" w:cs="Times New Roman"/>
          <w:sz w:val="24"/>
          <w:szCs w:val="24"/>
        </w:rPr>
        <w:t xml:space="preserve"> de la façon suivante : </w:t>
      </w:r>
      <w:r w:rsidRPr="00953224">
        <w:rPr>
          <w:rFonts w:ascii="Times New Roman" w:hAnsi="Times New Roman" w:cs="Times New Roman"/>
          <w:sz w:val="24"/>
          <w:szCs w:val="24"/>
        </w:rPr>
        <w:t xml:space="preserve"> </w:t>
      </w:r>
    </w:p>
    <w:p w14:paraId="2A5A79AD" w14:textId="3BD6A0FC" w:rsidR="008B7E33" w:rsidRPr="00551B84" w:rsidRDefault="009B4079"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Mvuye mu Cankuzo naciye </w:t>
      </w:r>
      <w:r w:rsidR="008B7E33" w:rsidRPr="00551B84">
        <w:rPr>
          <w:rFonts w:ascii="Times New Roman" w:hAnsi="Times New Roman" w:cs="Times New Roman"/>
          <w:i/>
          <w:sz w:val="20"/>
          <w:szCs w:val="20"/>
        </w:rPr>
        <w:t>n</w:t>
      </w:r>
      <w:r w:rsidRPr="00551B84">
        <w:rPr>
          <w:rFonts w:ascii="Times New Roman" w:hAnsi="Times New Roman" w:cs="Times New Roman"/>
          <w:i/>
          <w:sz w:val="20"/>
          <w:szCs w:val="20"/>
        </w:rPr>
        <w:t xml:space="preserve">ja kuramutsa BIBI kuko nasanze, </w:t>
      </w:r>
      <w:r w:rsidR="008B7E33" w:rsidRPr="00551B84">
        <w:rPr>
          <w:rFonts w:ascii="Times New Roman" w:hAnsi="Times New Roman" w:cs="Times New Roman"/>
          <w:i/>
          <w:sz w:val="20"/>
          <w:szCs w:val="20"/>
        </w:rPr>
        <w:t>mama agwaje mutoya wanje kubera inzu yari yamuguyeko</w:t>
      </w:r>
      <w:r w:rsidRPr="00551B84">
        <w:rPr>
          <w:rFonts w:ascii="Times New Roman" w:hAnsi="Times New Roman" w:cs="Times New Roman"/>
          <w:i/>
          <w:sz w:val="20"/>
          <w:szCs w:val="20"/>
        </w:rPr>
        <w:t>. »</w:t>
      </w:r>
      <w:r w:rsidR="008B7E33" w:rsidRPr="00551B84">
        <w:rPr>
          <w:rFonts w:ascii="Times New Roman" w:hAnsi="Times New Roman" w:cs="Times New Roman"/>
          <w:i/>
          <w:sz w:val="20"/>
          <w:szCs w:val="20"/>
        </w:rPr>
        <w:t xml:space="preserve">  </w:t>
      </w:r>
    </w:p>
    <w:p w14:paraId="6BFABC49" w14:textId="7EDACC2F" w:rsidR="008B7E33" w:rsidRPr="00551B84" w:rsidRDefault="008B7E33"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Ce qui</w:t>
      </w:r>
      <w:r w:rsidR="003F73B4" w:rsidRPr="00551B84">
        <w:rPr>
          <w:rFonts w:ascii="Times New Roman" w:hAnsi="Times New Roman" w:cs="Times New Roman"/>
          <w:i/>
          <w:sz w:val="20"/>
          <w:szCs w:val="20"/>
        </w:rPr>
        <w:t xml:space="preserve"> signifie</w:t>
      </w:r>
      <w:r w:rsidR="009B4079" w:rsidRPr="00551B84">
        <w:rPr>
          <w:rFonts w:ascii="Times New Roman" w:hAnsi="Times New Roman" w:cs="Times New Roman"/>
          <w:i/>
          <w:sz w:val="20"/>
          <w:szCs w:val="20"/>
        </w:rPr>
        <w:t xml:space="preserve">, « Dès mon retour à </w:t>
      </w:r>
      <w:r w:rsidRPr="00551B84">
        <w:rPr>
          <w:rFonts w:ascii="Times New Roman" w:hAnsi="Times New Roman" w:cs="Times New Roman"/>
          <w:i/>
          <w:sz w:val="20"/>
          <w:szCs w:val="20"/>
        </w:rPr>
        <w:t xml:space="preserve">Cankuzo, je me suis rendu chez </w:t>
      </w:r>
      <w:r w:rsidR="009B4079" w:rsidRPr="00551B84">
        <w:rPr>
          <w:rFonts w:ascii="Times New Roman" w:hAnsi="Times New Roman" w:cs="Times New Roman"/>
          <w:i/>
          <w:sz w:val="20"/>
          <w:szCs w:val="20"/>
        </w:rPr>
        <w:t>ma grand-</w:t>
      </w:r>
      <w:r w:rsidR="00E57997" w:rsidRPr="00551B84">
        <w:rPr>
          <w:rFonts w:ascii="Times New Roman" w:hAnsi="Times New Roman" w:cs="Times New Roman"/>
          <w:i/>
          <w:sz w:val="20"/>
          <w:szCs w:val="20"/>
        </w:rPr>
        <w:t xml:space="preserve">mère pour la saluer, </w:t>
      </w:r>
      <w:r w:rsidR="009B4079" w:rsidRPr="00551B84">
        <w:rPr>
          <w:rFonts w:ascii="Times New Roman" w:hAnsi="Times New Roman" w:cs="Times New Roman"/>
          <w:i/>
          <w:sz w:val="20"/>
          <w:szCs w:val="20"/>
        </w:rPr>
        <w:t xml:space="preserve">et </w:t>
      </w:r>
      <w:r w:rsidRPr="00551B84">
        <w:rPr>
          <w:rFonts w:ascii="Times New Roman" w:hAnsi="Times New Roman" w:cs="Times New Roman"/>
          <w:i/>
          <w:sz w:val="20"/>
          <w:szCs w:val="20"/>
        </w:rPr>
        <w:t>c’est bien qui  m’a dit que ma mère était à l’Hôpital</w:t>
      </w:r>
      <w:r w:rsidR="009B4079" w:rsidRPr="00551B84">
        <w:rPr>
          <w:rFonts w:ascii="Times New Roman" w:hAnsi="Times New Roman" w:cs="Times New Roman"/>
          <w:i/>
          <w:sz w:val="20"/>
          <w:szCs w:val="20"/>
        </w:rPr>
        <w:t xml:space="preserve"> Prince Régent Charles </w:t>
      </w:r>
      <w:r w:rsidRPr="00551B84">
        <w:rPr>
          <w:rFonts w:ascii="Times New Roman" w:hAnsi="Times New Roman" w:cs="Times New Roman"/>
          <w:i/>
          <w:sz w:val="20"/>
          <w:szCs w:val="20"/>
        </w:rPr>
        <w:t>comme garde malade de ma sœur hospitalisée</w:t>
      </w:r>
      <w:r w:rsidR="009B4079"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car elle ava</w:t>
      </w:r>
      <w:r w:rsidR="009B4079" w:rsidRPr="00551B84">
        <w:rPr>
          <w:rFonts w:ascii="Times New Roman" w:hAnsi="Times New Roman" w:cs="Times New Roman"/>
          <w:i/>
          <w:sz w:val="20"/>
          <w:szCs w:val="20"/>
        </w:rPr>
        <w:t>i</w:t>
      </w:r>
      <w:r w:rsidRPr="00551B84">
        <w:rPr>
          <w:rFonts w:ascii="Times New Roman" w:hAnsi="Times New Roman" w:cs="Times New Roman"/>
          <w:i/>
          <w:sz w:val="20"/>
          <w:szCs w:val="20"/>
        </w:rPr>
        <w:t>t des blessures et des douleurs physiques l</w:t>
      </w:r>
      <w:r w:rsidR="009B4079" w:rsidRPr="00551B84">
        <w:rPr>
          <w:rFonts w:ascii="Times New Roman" w:hAnsi="Times New Roman" w:cs="Times New Roman"/>
          <w:i/>
          <w:sz w:val="20"/>
          <w:szCs w:val="20"/>
        </w:rPr>
        <w:t xml:space="preserve">iées aux séquelles de la </w:t>
      </w:r>
      <w:r w:rsidRPr="00551B84">
        <w:rPr>
          <w:rFonts w:ascii="Times New Roman" w:hAnsi="Times New Roman" w:cs="Times New Roman"/>
          <w:i/>
          <w:sz w:val="20"/>
          <w:szCs w:val="20"/>
        </w:rPr>
        <w:t>démolution de notre maison</w:t>
      </w:r>
      <w:r w:rsidR="009B4079" w:rsidRPr="00551B84">
        <w:rPr>
          <w:rFonts w:ascii="Times New Roman" w:hAnsi="Times New Roman" w:cs="Times New Roman"/>
          <w:i/>
          <w:sz w:val="20"/>
          <w:szCs w:val="20"/>
        </w:rPr>
        <w:t>. »</w:t>
      </w:r>
      <w:r w:rsidRPr="00551B84">
        <w:rPr>
          <w:rFonts w:ascii="Times New Roman" w:hAnsi="Times New Roman" w:cs="Times New Roman"/>
          <w:i/>
          <w:sz w:val="20"/>
          <w:szCs w:val="20"/>
        </w:rPr>
        <w:t xml:space="preserve"> </w:t>
      </w:r>
    </w:p>
    <w:p w14:paraId="05477B62" w14:textId="77777777" w:rsidR="00FE7DD6" w:rsidRPr="00551B84" w:rsidRDefault="009B4079" w:rsidP="00FE7DD6">
      <w:pPr>
        <w:spacing w:line="276" w:lineRule="auto"/>
        <w:ind w:left="850"/>
        <w:jc w:val="both"/>
        <w:rPr>
          <w:rFonts w:ascii="Times New Roman" w:hAnsi="Times New Roman" w:cs="Times New Roman"/>
          <w:i/>
          <w:sz w:val="20"/>
          <w:szCs w:val="20"/>
        </w:rPr>
      </w:pPr>
      <w:r>
        <w:rPr>
          <w:rFonts w:ascii="Times New Roman" w:hAnsi="Times New Roman" w:cs="Times New Roman"/>
          <w:sz w:val="24"/>
          <w:szCs w:val="24"/>
        </w:rPr>
        <w:t xml:space="preserve">A  la question de savoir </w:t>
      </w:r>
      <w:proofErr w:type="gramStart"/>
      <w:r>
        <w:rPr>
          <w:rFonts w:ascii="Times New Roman" w:hAnsi="Times New Roman" w:cs="Times New Roman"/>
          <w:sz w:val="24"/>
          <w:szCs w:val="24"/>
        </w:rPr>
        <w:t xml:space="preserve">s’ </w:t>
      </w:r>
      <w:r w:rsidR="008B7E33" w:rsidRPr="00953224">
        <w:rPr>
          <w:rFonts w:ascii="Times New Roman" w:hAnsi="Times New Roman" w:cs="Times New Roman"/>
          <w:sz w:val="24"/>
          <w:szCs w:val="24"/>
        </w:rPr>
        <w:t>il</w:t>
      </w:r>
      <w:proofErr w:type="gramEnd"/>
      <w:r w:rsidR="008B7E33" w:rsidRPr="00953224">
        <w:rPr>
          <w:rFonts w:ascii="Times New Roman" w:hAnsi="Times New Roman" w:cs="Times New Roman"/>
          <w:sz w:val="24"/>
          <w:szCs w:val="24"/>
        </w:rPr>
        <w:t xml:space="preserve"> vo</w:t>
      </w:r>
      <w:r>
        <w:rPr>
          <w:rFonts w:ascii="Times New Roman" w:hAnsi="Times New Roman" w:cs="Times New Roman"/>
          <w:sz w:val="24"/>
          <w:szCs w:val="24"/>
        </w:rPr>
        <w:t xml:space="preserve">udrait bien la rendre visite ; </w:t>
      </w:r>
      <w:r w:rsidR="00FE7DD6" w:rsidRPr="00551B84">
        <w:rPr>
          <w:rFonts w:ascii="Times New Roman" w:hAnsi="Times New Roman" w:cs="Times New Roman"/>
          <w:i/>
          <w:sz w:val="20"/>
          <w:szCs w:val="20"/>
        </w:rPr>
        <w:t xml:space="preserve">Tim </w:t>
      </w:r>
      <w:r w:rsidRPr="00551B84">
        <w:rPr>
          <w:rFonts w:ascii="Times New Roman" w:hAnsi="Times New Roman" w:cs="Times New Roman"/>
          <w:i/>
          <w:sz w:val="20"/>
          <w:szCs w:val="20"/>
        </w:rPr>
        <w:t>m’a dit</w:t>
      </w:r>
      <w:r w:rsidR="00FE7DD6" w:rsidRPr="00551B84">
        <w:rPr>
          <w:rFonts w:ascii="Times New Roman" w:hAnsi="Times New Roman" w:cs="Times New Roman"/>
          <w:i/>
          <w:sz w:val="20"/>
          <w:szCs w:val="20"/>
        </w:rPr>
        <w:t xml:space="preserve"> : </w:t>
      </w:r>
    </w:p>
    <w:p w14:paraId="0CF1BFCC" w14:textId="610A89E3" w:rsidR="00FE7DD6" w:rsidRPr="00551B84" w:rsidRDefault="00FE7DD6" w:rsidP="00FE7DD6">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Narashaka kwinjira, ariko naragize amakenga ko abaporisi, boshobora kumfatirayo ». Ce qui signifie :</w:t>
      </w:r>
    </w:p>
    <w:p w14:paraId="57D7B33D" w14:textId="77777777" w:rsidR="007151FD" w:rsidRPr="00551B84" w:rsidRDefault="00FE7DD6" w:rsidP="007151FD">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J’avais la volonté, mais j’ai eu des doutes d’entrer dans cet hôpital car je craignais que la police pouvait m’y arrêter ».</w:t>
      </w:r>
    </w:p>
    <w:p w14:paraId="24C62957" w14:textId="053EC21D" w:rsidR="008B7E33" w:rsidRPr="00953224" w:rsidRDefault="002608D7" w:rsidP="007151F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idée de </w:t>
      </w:r>
      <w:r w:rsidR="008B7E33" w:rsidRPr="00953224">
        <w:rPr>
          <w:rFonts w:ascii="Times New Roman" w:hAnsi="Times New Roman" w:cs="Times New Roman"/>
          <w:sz w:val="24"/>
          <w:szCs w:val="24"/>
        </w:rPr>
        <w:t xml:space="preserve">visiter sa famille qui se trouverait </w:t>
      </w:r>
      <w:r>
        <w:rPr>
          <w:rFonts w:ascii="Times New Roman" w:hAnsi="Times New Roman" w:cs="Times New Roman"/>
          <w:sz w:val="24"/>
          <w:szCs w:val="24"/>
        </w:rPr>
        <w:t xml:space="preserve">en situation d’hospitalisation </w:t>
      </w:r>
      <w:r w:rsidR="009B4079">
        <w:rPr>
          <w:rFonts w:ascii="Times New Roman" w:hAnsi="Times New Roman" w:cs="Times New Roman"/>
          <w:sz w:val="24"/>
          <w:szCs w:val="24"/>
        </w:rPr>
        <w:t>est aussi soulevée par la p</w:t>
      </w:r>
      <w:r>
        <w:rPr>
          <w:rFonts w:ascii="Times New Roman" w:hAnsi="Times New Roman" w:cs="Times New Roman"/>
          <w:sz w:val="24"/>
          <w:szCs w:val="24"/>
        </w:rPr>
        <w:t xml:space="preserve">sychologue </w:t>
      </w:r>
      <w:r w:rsidR="008B7E33" w:rsidRPr="00953224">
        <w:rPr>
          <w:rFonts w:ascii="Times New Roman" w:hAnsi="Times New Roman" w:cs="Times New Roman"/>
          <w:sz w:val="24"/>
          <w:szCs w:val="24"/>
        </w:rPr>
        <w:t xml:space="preserve">du CERES pendant </w:t>
      </w:r>
      <w:r w:rsidR="008D4E05" w:rsidRPr="00953224">
        <w:rPr>
          <w:rFonts w:ascii="Times New Roman" w:hAnsi="Times New Roman" w:cs="Times New Roman"/>
          <w:sz w:val="24"/>
          <w:szCs w:val="24"/>
        </w:rPr>
        <w:t xml:space="preserve">notre </w:t>
      </w:r>
      <w:r w:rsidR="009B4079">
        <w:rPr>
          <w:rFonts w:ascii="Times New Roman" w:hAnsi="Times New Roman" w:cs="Times New Roman"/>
          <w:sz w:val="24"/>
          <w:szCs w:val="24"/>
        </w:rPr>
        <w:t xml:space="preserve">entretien, car selon elle, </w:t>
      </w:r>
      <w:r w:rsidR="008B7E33" w:rsidRPr="00953224">
        <w:rPr>
          <w:rFonts w:ascii="Times New Roman" w:hAnsi="Times New Roman" w:cs="Times New Roman"/>
          <w:sz w:val="24"/>
          <w:szCs w:val="24"/>
        </w:rPr>
        <w:t>ce</w:t>
      </w:r>
      <w:r>
        <w:rPr>
          <w:rFonts w:ascii="Times New Roman" w:hAnsi="Times New Roman" w:cs="Times New Roman"/>
          <w:sz w:val="24"/>
          <w:szCs w:val="24"/>
        </w:rPr>
        <w:t xml:space="preserve">t enfant pourrait avoir élaboré </w:t>
      </w:r>
      <w:r w:rsidR="008B7E33" w:rsidRPr="00953224">
        <w:rPr>
          <w:rFonts w:ascii="Times New Roman" w:hAnsi="Times New Roman" w:cs="Times New Roman"/>
          <w:sz w:val="24"/>
          <w:szCs w:val="24"/>
        </w:rPr>
        <w:t>un mensonge</w:t>
      </w:r>
      <w:r w:rsidR="009B4079">
        <w:rPr>
          <w:rFonts w:ascii="Times New Roman" w:hAnsi="Times New Roman" w:cs="Times New Roman"/>
          <w:sz w:val="24"/>
          <w:szCs w:val="24"/>
        </w:rPr>
        <w:t xml:space="preserve">, </w:t>
      </w:r>
      <w:r w:rsidR="008D4E05" w:rsidRPr="00953224">
        <w:rPr>
          <w:rFonts w:ascii="Times New Roman" w:hAnsi="Times New Roman" w:cs="Times New Roman"/>
          <w:sz w:val="24"/>
          <w:szCs w:val="24"/>
        </w:rPr>
        <w:t>pour voir s’il pourrai</w:t>
      </w:r>
      <w:r w:rsidR="008B7E33" w:rsidRPr="00953224">
        <w:rPr>
          <w:rFonts w:ascii="Times New Roman" w:hAnsi="Times New Roman" w:cs="Times New Roman"/>
          <w:sz w:val="24"/>
          <w:szCs w:val="24"/>
        </w:rPr>
        <w:t>t être libéré</w:t>
      </w:r>
      <w:r w:rsidR="009B4079">
        <w:rPr>
          <w:rFonts w:ascii="Times New Roman" w:hAnsi="Times New Roman" w:cs="Times New Roman"/>
          <w:sz w:val="24"/>
          <w:szCs w:val="24"/>
        </w:rPr>
        <w:t xml:space="preserve">, </w:t>
      </w:r>
      <w:r w:rsidR="008B7E33" w:rsidRPr="00953224">
        <w:rPr>
          <w:rFonts w:ascii="Times New Roman" w:hAnsi="Times New Roman" w:cs="Times New Roman"/>
          <w:sz w:val="24"/>
          <w:szCs w:val="24"/>
        </w:rPr>
        <w:t>et regagner ses anciennes activités de survie.</w:t>
      </w:r>
    </w:p>
    <w:p w14:paraId="612CA766" w14:textId="630D69BB" w:rsidR="001C4E7B" w:rsidRPr="009B4079" w:rsidRDefault="00D8085E" w:rsidP="00557200">
      <w:pPr>
        <w:spacing w:line="276" w:lineRule="auto"/>
        <w:jc w:val="both"/>
        <w:rPr>
          <w:rFonts w:ascii="Times New Roman" w:hAnsi="Times New Roman" w:cs="Times New Roman"/>
          <w:sz w:val="24"/>
          <w:szCs w:val="24"/>
        </w:rPr>
      </w:pPr>
      <w:r w:rsidRPr="009B4079">
        <w:rPr>
          <w:rFonts w:ascii="Times New Roman" w:hAnsi="Times New Roman" w:cs="Times New Roman"/>
          <w:b/>
          <w:sz w:val="24"/>
          <w:szCs w:val="24"/>
        </w:rPr>
        <w:t xml:space="preserve">b) </w:t>
      </w:r>
      <w:r w:rsidR="001C4E7B" w:rsidRPr="009B4079">
        <w:rPr>
          <w:rFonts w:ascii="Times New Roman" w:hAnsi="Times New Roman" w:cs="Times New Roman"/>
          <w:b/>
          <w:sz w:val="24"/>
          <w:szCs w:val="24"/>
        </w:rPr>
        <w:t>DUNYURI</w:t>
      </w:r>
      <w:r w:rsidR="003E7195" w:rsidRPr="009B4079">
        <w:rPr>
          <w:rStyle w:val="Appelnotedebasdep"/>
          <w:rFonts w:ascii="Times New Roman" w:hAnsi="Times New Roman" w:cs="Times New Roman"/>
          <w:b/>
          <w:sz w:val="24"/>
          <w:szCs w:val="24"/>
        </w:rPr>
        <w:footnoteReference w:id="17"/>
      </w:r>
      <w:r w:rsidR="001C4E7B" w:rsidRPr="009B4079">
        <w:rPr>
          <w:rFonts w:ascii="Times New Roman" w:hAnsi="Times New Roman" w:cs="Times New Roman"/>
          <w:b/>
          <w:sz w:val="24"/>
          <w:szCs w:val="24"/>
        </w:rPr>
        <w:t xml:space="preserve">, un moyen de déplacement </w:t>
      </w:r>
      <w:r w:rsidR="00AB5BDB" w:rsidRPr="009B4079">
        <w:rPr>
          <w:rFonts w:ascii="Times New Roman" w:hAnsi="Times New Roman" w:cs="Times New Roman"/>
          <w:b/>
          <w:sz w:val="24"/>
          <w:szCs w:val="24"/>
        </w:rPr>
        <w:t>accessible</w:t>
      </w:r>
      <w:r w:rsidR="00541FBD" w:rsidRPr="009B4079">
        <w:rPr>
          <w:rFonts w:ascii="Times New Roman" w:hAnsi="Times New Roman" w:cs="Times New Roman"/>
          <w:b/>
          <w:sz w:val="24"/>
          <w:szCs w:val="24"/>
        </w:rPr>
        <w:t xml:space="preserve">, de </w:t>
      </w:r>
      <w:r w:rsidR="001C4E7B" w:rsidRPr="009B4079">
        <w:rPr>
          <w:rFonts w:ascii="Times New Roman" w:hAnsi="Times New Roman" w:cs="Times New Roman"/>
          <w:b/>
          <w:sz w:val="24"/>
          <w:szCs w:val="24"/>
        </w:rPr>
        <w:t>plus</w:t>
      </w:r>
      <w:r w:rsidR="00541FBD" w:rsidRPr="009B4079">
        <w:rPr>
          <w:rFonts w:ascii="Times New Roman" w:hAnsi="Times New Roman" w:cs="Times New Roman"/>
          <w:b/>
          <w:sz w:val="24"/>
          <w:szCs w:val="24"/>
        </w:rPr>
        <w:t xml:space="preserve"> en plus </w:t>
      </w:r>
      <w:r w:rsidR="001C4E7B" w:rsidRPr="009B4079">
        <w:rPr>
          <w:rFonts w:ascii="Times New Roman" w:hAnsi="Times New Roman" w:cs="Times New Roman"/>
          <w:b/>
          <w:sz w:val="24"/>
          <w:szCs w:val="24"/>
        </w:rPr>
        <w:t>adopté</w:t>
      </w:r>
      <w:r w:rsidR="00685EBD" w:rsidRPr="009B4079">
        <w:rPr>
          <w:rFonts w:ascii="Times New Roman" w:hAnsi="Times New Roman" w:cs="Times New Roman"/>
          <w:b/>
          <w:sz w:val="24"/>
          <w:szCs w:val="24"/>
        </w:rPr>
        <w:t xml:space="preserve"> par les enfants</w:t>
      </w:r>
      <w:r w:rsidR="005B733A" w:rsidRPr="009B4079">
        <w:rPr>
          <w:rFonts w:ascii="Times New Roman" w:hAnsi="Times New Roman" w:cs="Times New Roman"/>
          <w:b/>
          <w:sz w:val="24"/>
          <w:szCs w:val="24"/>
        </w:rPr>
        <w:t xml:space="preserve">, </w:t>
      </w:r>
      <w:r w:rsidR="00685EBD" w:rsidRPr="009B4079">
        <w:rPr>
          <w:rFonts w:ascii="Times New Roman" w:hAnsi="Times New Roman" w:cs="Times New Roman"/>
          <w:b/>
          <w:sz w:val="24"/>
          <w:szCs w:val="24"/>
        </w:rPr>
        <w:t>mais</w:t>
      </w:r>
      <w:r w:rsidR="00541FBD" w:rsidRPr="009B4079">
        <w:rPr>
          <w:rFonts w:ascii="Times New Roman" w:hAnsi="Times New Roman" w:cs="Times New Roman"/>
          <w:b/>
          <w:sz w:val="24"/>
          <w:szCs w:val="24"/>
        </w:rPr>
        <w:t xml:space="preserve"> aussi</w:t>
      </w:r>
      <w:r w:rsidR="00685EBD" w:rsidRPr="009B4079">
        <w:rPr>
          <w:rFonts w:ascii="Times New Roman" w:hAnsi="Times New Roman" w:cs="Times New Roman"/>
          <w:b/>
          <w:sz w:val="24"/>
          <w:szCs w:val="24"/>
        </w:rPr>
        <w:t xml:space="preserve"> </w:t>
      </w:r>
      <w:r w:rsidR="005B733A" w:rsidRPr="009B4079">
        <w:rPr>
          <w:rFonts w:ascii="Times New Roman" w:hAnsi="Times New Roman" w:cs="Times New Roman"/>
          <w:b/>
          <w:sz w:val="24"/>
          <w:szCs w:val="24"/>
        </w:rPr>
        <w:t xml:space="preserve">plus </w:t>
      </w:r>
      <w:r w:rsidR="00685EBD" w:rsidRPr="009B4079">
        <w:rPr>
          <w:rFonts w:ascii="Times New Roman" w:hAnsi="Times New Roman" w:cs="Times New Roman"/>
          <w:b/>
          <w:sz w:val="24"/>
          <w:szCs w:val="24"/>
        </w:rPr>
        <w:t>dangereux</w:t>
      </w:r>
    </w:p>
    <w:p w14:paraId="091EE81F" w14:textId="77777777" w:rsidR="008B7E33" w:rsidRPr="00953224" w:rsidRDefault="008B7E33" w:rsidP="00557200">
      <w:pPr>
        <w:spacing w:line="276" w:lineRule="auto"/>
        <w:jc w:val="both"/>
        <w:rPr>
          <w:rFonts w:ascii="Times New Roman" w:hAnsi="Times New Roman" w:cs="Times New Roman"/>
          <w:sz w:val="24"/>
          <w:szCs w:val="24"/>
        </w:rPr>
      </w:pPr>
      <w:r w:rsidRPr="009B4079">
        <w:rPr>
          <w:rFonts w:ascii="Times New Roman" w:hAnsi="Times New Roman" w:cs="Times New Roman"/>
          <w:sz w:val="24"/>
          <w:szCs w:val="24"/>
        </w:rPr>
        <w:t>Comme le témoigne cet enfant, les m</w:t>
      </w:r>
      <w:r w:rsidR="00B043FD" w:rsidRPr="009B4079">
        <w:rPr>
          <w:rFonts w:ascii="Times New Roman" w:hAnsi="Times New Roman" w:cs="Times New Roman"/>
          <w:sz w:val="24"/>
          <w:szCs w:val="24"/>
        </w:rPr>
        <w:t>o</w:t>
      </w:r>
      <w:r w:rsidR="008D4E05" w:rsidRPr="009B4079">
        <w:rPr>
          <w:rFonts w:ascii="Times New Roman" w:hAnsi="Times New Roman" w:cs="Times New Roman"/>
          <w:sz w:val="24"/>
          <w:szCs w:val="24"/>
        </w:rPr>
        <w:t>yens</w:t>
      </w:r>
      <w:r w:rsidR="008D4E05" w:rsidRPr="00953224">
        <w:rPr>
          <w:rFonts w:ascii="Times New Roman" w:hAnsi="Times New Roman" w:cs="Times New Roman"/>
          <w:sz w:val="24"/>
          <w:szCs w:val="24"/>
        </w:rPr>
        <w:t xml:space="preserve"> empruntés pour quitter le centre de </w:t>
      </w:r>
      <w:r w:rsidRPr="00953224">
        <w:rPr>
          <w:rFonts w:ascii="Times New Roman" w:hAnsi="Times New Roman" w:cs="Times New Roman"/>
          <w:sz w:val="24"/>
          <w:szCs w:val="24"/>
        </w:rPr>
        <w:t>Cankuzo sont soit une longue marche</w:t>
      </w:r>
      <w:r w:rsidR="005B733A" w:rsidRPr="00953224">
        <w:rPr>
          <w:rFonts w:ascii="Times New Roman" w:hAnsi="Times New Roman" w:cs="Times New Roman"/>
          <w:sz w:val="24"/>
          <w:szCs w:val="24"/>
        </w:rPr>
        <w:t xml:space="preserve"> à pieds</w:t>
      </w:r>
      <w:r w:rsidRPr="00953224">
        <w:rPr>
          <w:rFonts w:ascii="Times New Roman" w:hAnsi="Times New Roman" w:cs="Times New Roman"/>
          <w:sz w:val="24"/>
          <w:szCs w:val="24"/>
        </w:rPr>
        <w:t xml:space="preserve">, soit l’usage de Dunyuri pour arriver à Bujumbura. </w:t>
      </w:r>
    </w:p>
    <w:p w14:paraId="065EBF14" w14:textId="043A9947" w:rsidR="00B1489D" w:rsidRDefault="00066B2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C</w:t>
      </w:r>
      <w:r w:rsidR="009B4079">
        <w:rPr>
          <w:rFonts w:ascii="Times New Roman" w:hAnsi="Times New Roman" w:cs="Times New Roman"/>
          <w:sz w:val="24"/>
          <w:szCs w:val="24"/>
        </w:rPr>
        <w:t xml:space="preserve">omme déjà souligné plus haut, </w:t>
      </w:r>
      <w:r w:rsidR="008B7E33" w:rsidRPr="00953224">
        <w:rPr>
          <w:rFonts w:ascii="Times New Roman" w:hAnsi="Times New Roman" w:cs="Times New Roman"/>
          <w:sz w:val="24"/>
          <w:szCs w:val="24"/>
        </w:rPr>
        <w:t>les ESR s’adaptent facilem</w:t>
      </w:r>
      <w:r w:rsidR="005B733A" w:rsidRPr="00953224">
        <w:rPr>
          <w:rFonts w:ascii="Times New Roman" w:hAnsi="Times New Roman" w:cs="Times New Roman"/>
          <w:sz w:val="24"/>
          <w:szCs w:val="24"/>
        </w:rPr>
        <w:t xml:space="preserve">ent à n’importe quel contexte. </w:t>
      </w:r>
      <w:r w:rsidR="008B7E33" w:rsidRPr="00953224">
        <w:rPr>
          <w:rFonts w:ascii="Times New Roman" w:hAnsi="Times New Roman" w:cs="Times New Roman"/>
          <w:sz w:val="24"/>
          <w:szCs w:val="24"/>
        </w:rPr>
        <w:t>Arrivés</w:t>
      </w:r>
      <w:r w:rsidR="003D1D81">
        <w:rPr>
          <w:rFonts w:ascii="Times New Roman" w:hAnsi="Times New Roman" w:cs="Times New Roman"/>
          <w:sz w:val="24"/>
          <w:szCs w:val="24"/>
        </w:rPr>
        <w:t xml:space="preserve"> au centre de </w:t>
      </w:r>
      <w:r w:rsidR="008B7E33" w:rsidRPr="00953224">
        <w:rPr>
          <w:rFonts w:ascii="Times New Roman" w:hAnsi="Times New Roman" w:cs="Times New Roman"/>
          <w:sz w:val="24"/>
          <w:szCs w:val="24"/>
        </w:rPr>
        <w:t>Cankuzo</w:t>
      </w:r>
      <w:r w:rsidR="009B4079">
        <w:rPr>
          <w:rFonts w:ascii="Times New Roman" w:hAnsi="Times New Roman" w:cs="Times New Roman"/>
          <w:sz w:val="24"/>
          <w:szCs w:val="24"/>
        </w:rPr>
        <w:t xml:space="preserve">, </w:t>
      </w:r>
      <w:r w:rsidR="008B7E33" w:rsidRPr="00953224">
        <w:rPr>
          <w:rFonts w:ascii="Times New Roman" w:hAnsi="Times New Roman" w:cs="Times New Roman"/>
          <w:sz w:val="24"/>
          <w:szCs w:val="24"/>
        </w:rPr>
        <w:t>de nombreux enfants ont noué des relations amicales avec les autres enfants de la région</w:t>
      </w:r>
      <w:r w:rsidR="009B4079">
        <w:rPr>
          <w:rFonts w:ascii="Times New Roman" w:hAnsi="Times New Roman" w:cs="Times New Roman"/>
          <w:sz w:val="24"/>
          <w:szCs w:val="24"/>
        </w:rPr>
        <w:t>, et ces d</w:t>
      </w:r>
      <w:r w:rsidR="00CC51CB">
        <w:rPr>
          <w:rFonts w:ascii="Times New Roman" w:hAnsi="Times New Roman" w:cs="Times New Roman"/>
          <w:sz w:val="24"/>
          <w:szCs w:val="24"/>
        </w:rPr>
        <w:t>erniers facilitent l’évasion de leurs</w:t>
      </w:r>
      <w:r w:rsidR="009B4079">
        <w:rPr>
          <w:rFonts w:ascii="Times New Roman" w:hAnsi="Times New Roman" w:cs="Times New Roman"/>
          <w:sz w:val="24"/>
          <w:szCs w:val="24"/>
        </w:rPr>
        <w:t xml:space="preserve"> amis en provenance de Bujumbura. </w:t>
      </w:r>
      <w:r w:rsidR="008B7E33" w:rsidRPr="00953224">
        <w:rPr>
          <w:rFonts w:ascii="Times New Roman" w:hAnsi="Times New Roman" w:cs="Times New Roman"/>
          <w:sz w:val="24"/>
          <w:szCs w:val="24"/>
        </w:rPr>
        <w:t>Accompagnés par les enfants originaires de Cankuzo,</w:t>
      </w:r>
      <w:r w:rsidR="00B1489D">
        <w:rPr>
          <w:rFonts w:ascii="Times New Roman" w:hAnsi="Times New Roman" w:cs="Times New Roman"/>
          <w:sz w:val="24"/>
          <w:szCs w:val="24"/>
        </w:rPr>
        <w:t xml:space="preserve"> </w:t>
      </w:r>
      <w:r w:rsidR="000D1D7D">
        <w:rPr>
          <w:rFonts w:ascii="Times New Roman" w:hAnsi="Times New Roman" w:cs="Times New Roman"/>
          <w:sz w:val="24"/>
          <w:szCs w:val="24"/>
        </w:rPr>
        <w:t xml:space="preserve">Tim signale </w:t>
      </w:r>
      <w:proofErr w:type="gramStart"/>
      <w:r w:rsidR="000D1D7D">
        <w:rPr>
          <w:rFonts w:ascii="Times New Roman" w:hAnsi="Times New Roman" w:cs="Times New Roman"/>
          <w:sz w:val="24"/>
          <w:szCs w:val="24"/>
        </w:rPr>
        <w:t xml:space="preserve">qu’ </w:t>
      </w:r>
      <w:r w:rsidR="00B1489D">
        <w:rPr>
          <w:rFonts w:ascii="Times New Roman" w:hAnsi="Times New Roman" w:cs="Times New Roman"/>
          <w:sz w:val="24"/>
          <w:szCs w:val="24"/>
        </w:rPr>
        <w:t>il</w:t>
      </w:r>
      <w:proofErr w:type="gramEnd"/>
      <w:r w:rsidR="00B1489D">
        <w:rPr>
          <w:rFonts w:ascii="Times New Roman" w:hAnsi="Times New Roman" w:cs="Times New Roman"/>
          <w:sz w:val="24"/>
          <w:szCs w:val="24"/>
        </w:rPr>
        <w:t xml:space="preserve"> y a </w:t>
      </w:r>
      <w:r w:rsidR="00CC51CB">
        <w:rPr>
          <w:rFonts w:ascii="Times New Roman" w:hAnsi="Times New Roman" w:cs="Times New Roman"/>
          <w:sz w:val="24"/>
          <w:szCs w:val="24"/>
        </w:rPr>
        <w:t xml:space="preserve">deux voies à emprunter. </w:t>
      </w:r>
      <w:r w:rsidR="000D1D7D">
        <w:rPr>
          <w:rFonts w:ascii="Times New Roman" w:hAnsi="Times New Roman" w:cs="Times New Roman"/>
          <w:sz w:val="24"/>
          <w:szCs w:val="24"/>
        </w:rPr>
        <w:t>C</w:t>
      </w:r>
      <w:r w:rsidR="00B1489D">
        <w:rPr>
          <w:rFonts w:ascii="Times New Roman" w:hAnsi="Times New Roman" w:cs="Times New Roman"/>
          <w:sz w:val="24"/>
          <w:szCs w:val="24"/>
        </w:rPr>
        <w:t xml:space="preserve">eux qui passent par la province Muyinga et ceux qui empruntent la route Gitega ». </w:t>
      </w:r>
    </w:p>
    <w:p w14:paraId="676640E9" w14:textId="1AD461DB" w:rsidR="002177BD" w:rsidRDefault="002177B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En arrivant aux chefs lieux de ces deux provinces, ces enfants doivent se pointer dans des</w:t>
      </w:r>
      <w:r w:rsidR="00CC51CB">
        <w:rPr>
          <w:rFonts w:ascii="Times New Roman" w:hAnsi="Times New Roman" w:cs="Times New Roman"/>
          <w:sz w:val="24"/>
          <w:szCs w:val="24"/>
        </w:rPr>
        <w:t xml:space="preserve"> </w:t>
      </w:r>
      <w:r>
        <w:rPr>
          <w:rFonts w:ascii="Times New Roman" w:hAnsi="Times New Roman" w:cs="Times New Roman"/>
          <w:sz w:val="24"/>
          <w:szCs w:val="24"/>
        </w:rPr>
        <w:t>lieux stratégiques, surtout dans le</w:t>
      </w:r>
      <w:r w:rsidR="00CC51CB">
        <w:rPr>
          <w:rFonts w:ascii="Times New Roman" w:hAnsi="Times New Roman" w:cs="Times New Roman"/>
          <w:sz w:val="24"/>
          <w:szCs w:val="24"/>
        </w:rPr>
        <w:t xml:space="preserve">s sites de stationnement de ces </w:t>
      </w:r>
      <w:r>
        <w:rPr>
          <w:rFonts w:ascii="Times New Roman" w:hAnsi="Times New Roman" w:cs="Times New Roman"/>
          <w:sz w:val="24"/>
          <w:szCs w:val="24"/>
        </w:rPr>
        <w:t>camions comme le montre Tim dans son témoignage</w:t>
      </w:r>
      <w:r w:rsidR="00F75D72">
        <w:rPr>
          <w:rFonts w:ascii="Times New Roman" w:hAnsi="Times New Roman" w:cs="Times New Roman"/>
          <w:sz w:val="24"/>
          <w:szCs w:val="24"/>
        </w:rPr>
        <w:t>,</w:t>
      </w:r>
    </w:p>
    <w:p w14:paraId="0E9B7292" w14:textId="77777777" w:rsidR="00F75D72" w:rsidRPr="00551B84" w:rsidRDefault="00F75D72" w:rsidP="00F75D72">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Dushitse I Gitega, twaciye tuja aho ivyo biduga birebire bihagaze, hanyuma nca negera umushoferi umwe kugira ndamubwire ikibazo nagize co kwiyunguruza, hanyuma aca aranyemerera ». </w:t>
      </w:r>
    </w:p>
    <w:p w14:paraId="7A12A326" w14:textId="58E33434" w:rsidR="00F75D72" w:rsidRPr="00551B84" w:rsidRDefault="00F75D72" w:rsidP="00557200">
      <w:pPr>
        <w:spacing w:line="276" w:lineRule="auto"/>
        <w:jc w:val="both"/>
        <w:rPr>
          <w:rFonts w:ascii="Times New Roman" w:hAnsi="Times New Roman" w:cs="Times New Roman"/>
          <w:i/>
          <w:sz w:val="24"/>
          <w:szCs w:val="24"/>
        </w:rPr>
      </w:pPr>
      <w:r w:rsidRPr="00551B84">
        <w:rPr>
          <w:rFonts w:ascii="Times New Roman" w:hAnsi="Times New Roman" w:cs="Times New Roman"/>
          <w:i/>
          <w:sz w:val="24"/>
          <w:szCs w:val="24"/>
        </w:rPr>
        <w:t>Ce qui signifie</w:t>
      </w:r>
      <w:r w:rsidR="00353710" w:rsidRPr="00551B84">
        <w:rPr>
          <w:rFonts w:ascii="Times New Roman" w:hAnsi="Times New Roman" w:cs="Times New Roman"/>
          <w:i/>
          <w:sz w:val="24"/>
          <w:szCs w:val="24"/>
        </w:rPr>
        <w:t xml:space="preserve">, </w:t>
      </w:r>
      <w:r w:rsidRPr="00551B84">
        <w:rPr>
          <w:rFonts w:ascii="Times New Roman" w:hAnsi="Times New Roman" w:cs="Times New Roman"/>
          <w:i/>
          <w:sz w:val="24"/>
          <w:szCs w:val="24"/>
        </w:rPr>
        <w:t xml:space="preserve"> </w:t>
      </w:r>
    </w:p>
    <w:p w14:paraId="39D2EAF3" w14:textId="52BA31E8" w:rsidR="00C3180B" w:rsidRPr="00551B84" w:rsidRDefault="002177BD" w:rsidP="00A037CA">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En arrivant sur Gitega, nous</w:t>
      </w:r>
      <w:r w:rsidR="004A7779" w:rsidRPr="00551B84">
        <w:rPr>
          <w:rFonts w:ascii="Times New Roman" w:hAnsi="Times New Roman" w:cs="Times New Roman"/>
          <w:i/>
          <w:sz w:val="20"/>
          <w:szCs w:val="20"/>
        </w:rPr>
        <w:t xml:space="preserve"> nous sommes dirigés vers les endroits</w:t>
      </w:r>
      <w:r w:rsidRPr="00551B84">
        <w:rPr>
          <w:rFonts w:ascii="Times New Roman" w:hAnsi="Times New Roman" w:cs="Times New Roman"/>
          <w:i/>
          <w:sz w:val="20"/>
          <w:szCs w:val="20"/>
        </w:rPr>
        <w:t xml:space="preserve"> où ces </w:t>
      </w:r>
      <w:r w:rsidR="004A7779" w:rsidRPr="00551B84">
        <w:rPr>
          <w:rFonts w:ascii="Times New Roman" w:hAnsi="Times New Roman" w:cs="Times New Roman"/>
          <w:i/>
          <w:sz w:val="20"/>
          <w:szCs w:val="20"/>
        </w:rPr>
        <w:t xml:space="preserve">longs camions stationnaient, </w:t>
      </w:r>
      <w:r w:rsidRPr="00551B84">
        <w:rPr>
          <w:rFonts w:ascii="Times New Roman" w:hAnsi="Times New Roman" w:cs="Times New Roman"/>
          <w:i/>
          <w:sz w:val="20"/>
          <w:szCs w:val="20"/>
        </w:rPr>
        <w:t>et j’ai approché l’un des cha</w:t>
      </w:r>
      <w:r w:rsidR="00F75D72" w:rsidRPr="00551B84">
        <w:rPr>
          <w:rFonts w:ascii="Times New Roman" w:hAnsi="Times New Roman" w:cs="Times New Roman"/>
          <w:i/>
          <w:sz w:val="20"/>
          <w:szCs w:val="20"/>
        </w:rPr>
        <w:t xml:space="preserve">uffeurs pour exposer mon problème de déplacement et il a accepté mes doléances ». </w:t>
      </w:r>
      <w:r w:rsidRPr="00551B84">
        <w:rPr>
          <w:rFonts w:ascii="Times New Roman" w:hAnsi="Times New Roman" w:cs="Times New Roman"/>
          <w:i/>
          <w:sz w:val="20"/>
          <w:szCs w:val="20"/>
        </w:rPr>
        <w:t xml:space="preserve"> </w:t>
      </w:r>
    </w:p>
    <w:p w14:paraId="3E82562D" w14:textId="48648553" w:rsidR="00540345" w:rsidRDefault="00540345" w:rsidP="00540345">
      <w:pPr>
        <w:spacing w:line="276" w:lineRule="auto"/>
        <w:jc w:val="both"/>
        <w:rPr>
          <w:rFonts w:ascii="Times New Roman" w:hAnsi="Times New Roman" w:cs="Times New Roman"/>
          <w:sz w:val="24"/>
          <w:szCs w:val="24"/>
        </w:rPr>
      </w:pPr>
      <w:r w:rsidRPr="00540345">
        <w:rPr>
          <w:rFonts w:ascii="Times New Roman" w:hAnsi="Times New Roman" w:cs="Times New Roman"/>
          <w:sz w:val="24"/>
          <w:szCs w:val="24"/>
        </w:rPr>
        <w:t xml:space="preserve">La </w:t>
      </w:r>
      <w:r w:rsidR="00CC51CB">
        <w:rPr>
          <w:rFonts w:ascii="Times New Roman" w:hAnsi="Times New Roman" w:cs="Times New Roman"/>
          <w:sz w:val="24"/>
          <w:szCs w:val="24"/>
        </w:rPr>
        <w:t xml:space="preserve">stratégie développée </w:t>
      </w:r>
      <w:r w:rsidRPr="00540345">
        <w:rPr>
          <w:rFonts w:ascii="Times New Roman" w:hAnsi="Times New Roman" w:cs="Times New Roman"/>
          <w:sz w:val="24"/>
          <w:szCs w:val="24"/>
        </w:rPr>
        <w:t xml:space="preserve">par Tim et ses camarades </w:t>
      </w:r>
      <w:r w:rsidR="00CC51CB">
        <w:rPr>
          <w:rFonts w:ascii="Times New Roman" w:hAnsi="Times New Roman" w:cs="Times New Roman"/>
          <w:sz w:val="24"/>
          <w:szCs w:val="24"/>
        </w:rPr>
        <w:t xml:space="preserve">pour se déplacer </w:t>
      </w:r>
      <w:r w:rsidRPr="00540345">
        <w:rPr>
          <w:rFonts w:ascii="Times New Roman" w:hAnsi="Times New Roman" w:cs="Times New Roman"/>
          <w:sz w:val="24"/>
          <w:szCs w:val="24"/>
        </w:rPr>
        <w:t>s’étend à d’autres contextes géographiques.</w:t>
      </w:r>
      <w:r>
        <w:rPr>
          <w:rFonts w:ascii="Times New Roman" w:hAnsi="Times New Roman" w:cs="Times New Roman"/>
          <w:sz w:val="24"/>
          <w:szCs w:val="24"/>
        </w:rPr>
        <w:t xml:space="preserve"> </w:t>
      </w:r>
      <w:r w:rsidRPr="00540345">
        <w:rPr>
          <w:rFonts w:ascii="Times New Roman" w:hAnsi="Times New Roman" w:cs="Times New Roman"/>
          <w:sz w:val="24"/>
          <w:szCs w:val="24"/>
        </w:rPr>
        <w:t>En effet, ces enfants ciblent délibér</w:t>
      </w:r>
      <w:r>
        <w:rPr>
          <w:rFonts w:ascii="Times New Roman" w:hAnsi="Times New Roman" w:cs="Times New Roman"/>
          <w:sz w:val="24"/>
          <w:szCs w:val="24"/>
        </w:rPr>
        <w:t xml:space="preserve">ément des points stratégiques, </w:t>
      </w:r>
      <w:r w:rsidRPr="00540345">
        <w:rPr>
          <w:rFonts w:ascii="Times New Roman" w:hAnsi="Times New Roman" w:cs="Times New Roman"/>
          <w:sz w:val="24"/>
          <w:szCs w:val="24"/>
        </w:rPr>
        <w:t>notamment des zones</w:t>
      </w:r>
      <w:r w:rsidR="00CC51CB">
        <w:rPr>
          <w:rFonts w:ascii="Times New Roman" w:hAnsi="Times New Roman" w:cs="Times New Roman"/>
          <w:sz w:val="24"/>
          <w:szCs w:val="24"/>
        </w:rPr>
        <w:t xml:space="preserve">, </w:t>
      </w:r>
      <w:r w:rsidRPr="00540345">
        <w:rPr>
          <w:rFonts w:ascii="Times New Roman" w:hAnsi="Times New Roman" w:cs="Times New Roman"/>
          <w:sz w:val="24"/>
          <w:szCs w:val="24"/>
        </w:rPr>
        <w:t>où les conducteurs sont contraint</w:t>
      </w:r>
      <w:r>
        <w:rPr>
          <w:rFonts w:ascii="Times New Roman" w:hAnsi="Times New Roman" w:cs="Times New Roman"/>
          <w:sz w:val="24"/>
          <w:szCs w:val="24"/>
        </w:rPr>
        <w:t xml:space="preserve">s de ralentir </w:t>
      </w:r>
      <w:r w:rsidRPr="00540345">
        <w:rPr>
          <w:rFonts w:ascii="Times New Roman" w:hAnsi="Times New Roman" w:cs="Times New Roman"/>
          <w:sz w:val="24"/>
          <w:szCs w:val="24"/>
        </w:rPr>
        <w:t>pour s’introduire à b</w:t>
      </w:r>
      <w:r w:rsidR="00A037CA">
        <w:rPr>
          <w:rFonts w:ascii="Times New Roman" w:hAnsi="Times New Roman" w:cs="Times New Roman"/>
          <w:sz w:val="24"/>
          <w:szCs w:val="24"/>
        </w:rPr>
        <w:t xml:space="preserve">ord de camions de marchandises. </w:t>
      </w:r>
      <w:r w:rsidRPr="00540345">
        <w:rPr>
          <w:rFonts w:ascii="Times New Roman" w:hAnsi="Times New Roman" w:cs="Times New Roman"/>
          <w:sz w:val="24"/>
          <w:szCs w:val="24"/>
        </w:rPr>
        <w:t>Cette montée peut se faire avec ou sans l’accord du chauffeur. Quelles que soient les conditions du trajet, leur priorité demeure l’atteinte de leur destination, souvent au prix de risque</w:t>
      </w:r>
      <w:r w:rsidR="00A037CA">
        <w:rPr>
          <w:rFonts w:ascii="Times New Roman" w:hAnsi="Times New Roman" w:cs="Times New Roman"/>
          <w:sz w:val="24"/>
          <w:szCs w:val="24"/>
        </w:rPr>
        <w:t xml:space="preserve">s considérables comme le témoigne Tim. </w:t>
      </w:r>
    </w:p>
    <w:p w14:paraId="234AAEAA" w14:textId="19D3AF41" w:rsidR="00A037CA" w:rsidRPr="00551B84" w:rsidRDefault="00A037CA" w:rsidP="00A037CA">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Abashoferi batwemerera canke batatwemererera kudutwara, kenshi na kenshi mukuza i bujumbura tuza dufashe inyuma kuri birya biduga binini ». </w:t>
      </w:r>
    </w:p>
    <w:p w14:paraId="32EAE9C5" w14:textId="2C59CF5A" w:rsidR="00A037CA" w:rsidRDefault="00A037CA" w:rsidP="0054034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qui signifie : </w:t>
      </w:r>
    </w:p>
    <w:p w14:paraId="5E9D32B8" w14:textId="4394B66B" w:rsidR="00A037CA" w:rsidRPr="00551B84" w:rsidRDefault="00A037CA" w:rsidP="00540345">
      <w:pPr>
        <w:spacing w:line="276" w:lineRule="auto"/>
        <w:jc w:val="both"/>
        <w:rPr>
          <w:rFonts w:ascii="Times New Roman" w:hAnsi="Times New Roman" w:cs="Times New Roman"/>
          <w:i/>
          <w:sz w:val="20"/>
          <w:szCs w:val="20"/>
        </w:rPr>
      </w:pPr>
      <w:r w:rsidRPr="00551B84">
        <w:rPr>
          <w:rFonts w:ascii="Times New Roman" w:hAnsi="Times New Roman" w:cs="Times New Roman"/>
          <w:i/>
          <w:sz w:val="20"/>
          <w:szCs w:val="20"/>
        </w:rPr>
        <w:t>«  Que les chauffeurs acceptent ou n’acceptent pas notre demande de nous déplacer, le plus souvent, nous desce</w:t>
      </w:r>
      <w:r w:rsidR="00647536" w:rsidRPr="00551B84">
        <w:rPr>
          <w:rFonts w:ascii="Times New Roman" w:hAnsi="Times New Roman" w:cs="Times New Roman"/>
          <w:i/>
          <w:sz w:val="20"/>
          <w:szCs w:val="20"/>
        </w:rPr>
        <w:t>ndons à Bujumbura étant accrochés</w:t>
      </w:r>
      <w:r w:rsidRPr="00551B84">
        <w:rPr>
          <w:rFonts w:ascii="Times New Roman" w:hAnsi="Times New Roman" w:cs="Times New Roman"/>
          <w:i/>
          <w:sz w:val="20"/>
          <w:szCs w:val="20"/>
        </w:rPr>
        <w:t xml:space="preserve"> sur ces longs camions ». </w:t>
      </w:r>
    </w:p>
    <w:p w14:paraId="0FE7E61B" w14:textId="5726FCAE" w:rsidR="00BD3D0E" w:rsidRPr="00707483" w:rsidRDefault="00BD3D0E" w:rsidP="00C10726">
      <w:pPr>
        <w:pStyle w:val="Paragraphedeliste"/>
        <w:numPr>
          <w:ilvl w:val="0"/>
          <w:numId w:val="7"/>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 xml:space="preserve">Une épreuve longue et dure pour retourner à Bujumbura  </w:t>
      </w:r>
    </w:p>
    <w:p w14:paraId="754C125F" w14:textId="5A46F978" w:rsidR="00F05B1F" w:rsidRPr="00551B84" w:rsidRDefault="008B7E33" w:rsidP="00557200">
      <w:pPr>
        <w:spacing w:line="276" w:lineRule="auto"/>
        <w:jc w:val="both"/>
        <w:rPr>
          <w:rFonts w:ascii="Times New Roman" w:hAnsi="Times New Roman" w:cs="Times New Roman"/>
          <w:i/>
          <w:sz w:val="24"/>
          <w:szCs w:val="24"/>
        </w:rPr>
      </w:pPr>
      <w:r w:rsidRPr="00953224">
        <w:rPr>
          <w:rFonts w:ascii="Times New Roman" w:hAnsi="Times New Roman" w:cs="Times New Roman"/>
          <w:sz w:val="24"/>
          <w:szCs w:val="24"/>
        </w:rPr>
        <w:t>A</w:t>
      </w:r>
      <w:r w:rsidR="005B733A" w:rsidRPr="00953224">
        <w:rPr>
          <w:rFonts w:ascii="Times New Roman" w:hAnsi="Times New Roman" w:cs="Times New Roman"/>
          <w:sz w:val="24"/>
          <w:szCs w:val="24"/>
        </w:rPr>
        <w:t>u moment où les garçons effectuaient</w:t>
      </w:r>
      <w:r w:rsidRPr="00953224">
        <w:rPr>
          <w:rFonts w:ascii="Times New Roman" w:hAnsi="Times New Roman" w:cs="Times New Roman"/>
          <w:sz w:val="24"/>
          <w:szCs w:val="24"/>
        </w:rPr>
        <w:t xml:space="preserve"> une longue marche pour retourner à Bujumbura, les filles</w:t>
      </w:r>
      <w:r w:rsidR="00EB61A8">
        <w:rPr>
          <w:rFonts w:ascii="Times New Roman" w:hAnsi="Times New Roman" w:cs="Times New Roman"/>
          <w:sz w:val="24"/>
          <w:szCs w:val="24"/>
        </w:rPr>
        <w:t xml:space="preserve"> </w:t>
      </w:r>
      <w:r w:rsidRPr="00953224">
        <w:rPr>
          <w:rFonts w:ascii="Times New Roman" w:hAnsi="Times New Roman" w:cs="Times New Roman"/>
          <w:sz w:val="24"/>
          <w:szCs w:val="24"/>
        </w:rPr>
        <w:t xml:space="preserve">quant à elles </w:t>
      </w:r>
      <w:r w:rsidR="00EB61A8">
        <w:rPr>
          <w:rFonts w:ascii="Times New Roman" w:hAnsi="Times New Roman" w:cs="Times New Roman"/>
          <w:sz w:val="24"/>
          <w:szCs w:val="24"/>
        </w:rPr>
        <w:t xml:space="preserve">n’avaient </w:t>
      </w:r>
      <w:r w:rsidRPr="00953224">
        <w:rPr>
          <w:rFonts w:ascii="Times New Roman" w:hAnsi="Times New Roman" w:cs="Times New Roman"/>
          <w:sz w:val="24"/>
          <w:szCs w:val="24"/>
        </w:rPr>
        <w:t xml:space="preserve">aucune autre </w:t>
      </w:r>
      <w:r w:rsidR="00FB30A9" w:rsidRPr="00953224">
        <w:rPr>
          <w:rFonts w:ascii="Times New Roman" w:hAnsi="Times New Roman" w:cs="Times New Roman"/>
          <w:sz w:val="24"/>
          <w:szCs w:val="24"/>
        </w:rPr>
        <w:t>alte</w:t>
      </w:r>
      <w:r w:rsidR="00543EBB">
        <w:rPr>
          <w:rFonts w:ascii="Times New Roman" w:hAnsi="Times New Roman" w:cs="Times New Roman"/>
          <w:sz w:val="24"/>
          <w:szCs w:val="24"/>
        </w:rPr>
        <w:t>r</w:t>
      </w:r>
      <w:r w:rsidR="00FB30A9" w:rsidRPr="00953224">
        <w:rPr>
          <w:rFonts w:ascii="Times New Roman" w:hAnsi="Times New Roman" w:cs="Times New Roman"/>
          <w:sz w:val="24"/>
          <w:szCs w:val="24"/>
        </w:rPr>
        <w:t>native</w:t>
      </w:r>
      <w:r w:rsidR="00543EBB">
        <w:rPr>
          <w:rFonts w:ascii="Times New Roman" w:hAnsi="Times New Roman" w:cs="Times New Roman"/>
          <w:sz w:val="24"/>
          <w:szCs w:val="24"/>
        </w:rPr>
        <w:t xml:space="preserve"> </w:t>
      </w:r>
      <w:r w:rsidR="00FB30A9" w:rsidRPr="00953224">
        <w:rPr>
          <w:rFonts w:ascii="Times New Roman" w:hAnsi="Times New Roman" w:cs="Times New Roman"/>
          <w:sz w:val="24"/>
          <w:szCs w:val="24"/>
        </w:rPr>
        <w:t xml:space="preserve">que de se prostituer </w:t>
      </w:r>
      <w:r w:rsidRPr="00953224">
        <w:rPr>
          <w:rFonts w:ascii="Times New Roman" w:hAnsi="Times New Roman" w:cs="Times New Roman"/>
          <w:sz w:val="24"/>
          <w:szCs w:val="24"/>
        </w:rPr>
        <w:t>p</w:t>
      </w:r>
      <w:r w:rsidR="00FB30A9" w:rsidRPr="00953224">
        <w:rPr>
          <w:rFonts w:ascii="Times New Roman" w:hAnsi="Times New Roman" w:cs="Times New Roman"/>
          <w:sz w:val="24"/>
          <w:szCs w:val="24"/>
        </w:rPr>
        <w:t xml:space="preserve">our pouvoir trouver de l’argent et se </w:t>
      </w:r>
      <w:r w:rsidRPr="00953224">
        <w:rPr>
          <w:rFonts w:ascii="Times New Roman" w:hAnsi="Times New Roman" w:cs="Times New Roman"/>
          <w:sz w:val="24"/>
          <w:szCs w:val="24"/>
        </w:rPr>
        <w:t>pa</w:t>
      </w:r>
      <w:r w:rsidR="009F2B13">
        <w:rPr>
          <w:rFonts w:ascii="Times New Roman" w:hAnsi="Times New Roman" w:cs="Times New Roman"/>
          <w:sz w:val="24"/>
          <w:szCs w:val="24"/>
        </w:rPr>
        <w:t xml:space="preserve">yer les frais de déplacements. </w:t>
      </w:r>
      <w:r w:rsidR="00F05B1F" w:rsidRPr="00707483">
        <w:rPr>
          <w:rFonts w:ascii="Times New Roman" w:hAnsi="Times New Roman" w:cs="Times New Roman"/>
          <w:sz w:val="24"/>
          <w:szCs w:val="24"/>
        </w:rPr>
        <w:t xml:space="preserve">A propos des difficultés rencontrées par les ESR de sexe féminin en retour sur Bujumbura, </w:t>
      </w:r>
      <w:r w:rsidR="000E63F8" w:rsidRPr="00953224">
        <w:rPr>
          <w:rFonts w:ascii="Times New Roman" w:hAnsi="Times New Roman" w:cs="Times New Roman"/>
          <w:sz w:val="24"/>
          <w:szCs w:val="24"/>
        </w:rPr>
        <w:t>la psychologue du CERES indique</w:t>
      </w:r>
      <w:r w:rsidR="00F05B1F" w:rsidRPr="00707483">
        <w:rPr>
          <w:rFonts w:ascii="Times New Roman" w:hAnsi="Times New Roman" w:cs="Times New Roman"/>
          <w:sz w:val="24"/>
          <w:szCs w:val="24"/>
        </w:rPr>
        <w:t xml:space="preserve"> que : </w:t>
      </w:r>
    </w:p>
    <w:p w14:paraId="4249F4A5" w14:textId="05499089" w:rsidR="000C78A2" w:rsidRDefault="00543EBB"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w:t>
      </w:r>
      <w:r w:rsidR="008B7E33" w:rsidRPr="00551B84">
        <w:rPr>
          <w:rFonts w:ascii="Times New Roman" w:hAnsi="Times New Roman" w:cs="Times New Roman"/>
          <w:i/>
          <w:sz w:val="20"/>
          <w:szCs w:val="20"/>
        </w:rPr>
        <w:t>Une semaine après l’arrivée de ces enfants à Cankuzo, le responsable nous a contacté pour nous infor</w:t>
      </w:r>
      <w:r w:rsidRPr="00551B84">
        <w:rPr>
          <w:rFonts w:ascii="Times New Roman" w:hAnsi="Times New Roman" w:cs="Times New Roman"/>
          <w:i/>
          <w:sz w:val="20"/>
          <w:szCs w:val="20"/>
        </w:rPr>
        <w:t xml:space="preserve">mer que ces filles sont sorties </w:t>
      </w:r>
      <w:r w:rsidR="008B7E33" w:rsidRPr="00551B84">
        <w:rPr>
          <w:rFonts w:ascii="Times New Roman" w:hAnsi="Times New Roman" w:cs="Times New Roman"/>
          <w:i/>
          <w:sz w:val="20"/>
          <w:szCs w:val="20"/>
        </w:rPr>
        <w:t>et qu</w:t>
      </w:r>
      <w:r w:rsidRPr="00551B84">
        <w:rPr>
          <w:rFonts w:ascii="Times New Roman" w:hAnsi="Times New Roman" w:cs="Times New Roman"/>
          <w:i/>
          <w:sz w:val="20"/>
          <w:szCs w:val="20"/>
        </w:rPr>
        <w:t xml:space="preserve">’elles ne sont jamais rentrées. </w:t>
      </w:r>
      <w:r w:rsidR="008B7E33" w:rsidRPr="00551B84">
        <w:rPr>
          <w:rFonts w:ascii="Times New Roman" w:hAnsi="Times New Roman" w:cs="Times New Roman"/>
          <w:i/>
          <w:sz w:val="20"/>
          <w:szCs w:val="20"/>
        </w:rPr>
        <w:t>Certains disaient qu’elles seraient parties en Tanzanie pour aller chercher du travail, au moment où d’autres disaient qu’elles ont trouvé du travail dans les habitations de Cankuzo comme «</w:t>
      </w:r>
      <w:r w:rsidRPr="00551B84">
        <w:rPr>
          <w:rFonts w:ascii="Times New Roman" w:hAnsi="Times New Roman" w:cs="Times New Roman"/>
          <w:i/>
          <w:sz w:val="20"/>
          <w:szCs w:val="20"/>
        </w:rPr>
        <w:t xml:space="preserve"> domestiques »</w:t>
      </w:r>
      <w:r w:rsidR="008B7E33" w:rsidRPr="00551B84">
        <w:rPr>
          <w:rFonts w:ascii="Times New Roman" w:hAnsi="Times New Roman" w:cs="Times New Roman"/>
          <w:i/>
          <w:sz w:val="20"/>
          <w:szCs w:val="20"/>
        </w:rPr>
        <w:t>. Au  bout d’un mois, nous le</w:t>
      </w:r>
      <w:r w:rsidRPr="00551B84">
        <w:rPr>
          <w:rFonts w:ascii="Times New Roman" w:hAnsi="Times New Roman" w:cs="Times New Roman"/>
          <w:i/>
          <w:sz w:val="20"/>
          <w:szCs w:val="20"/>
        </w:rPr>
        <w:t xml:space="preserve">s </w:t>
      </w:r>
      <w:r w:rsidR="008B7E33" w:rsidRPr="00551B84">
        <w:rPr>
          <w:rFonts w:ascii="Times New Roman" w:hAnsi="Times New Roman" w:cs="Times New Roman"/>
          <w:i/>
          <w:sz w:val="20"/>
          <w:szCs w:val="20"/>
        </w:rPr>
        <w:t>avons accueillis ici au C</w:t>
      </w:r>
      <w:r w:rsidRPr="00551B84">
        <w:rPr>
          <w:rFonts w:ascii="Times New Roman" w:hAnsi="Times New Roman" w:cs="Times New Roman"/>
          <w:i/>
          <w:sz w:val="20"/>
          <w:szCs w:val="20"/>
        </w:rPr>
        <w:t xml:space="preserve">ERES sur escorte de la police. </w:t>
      </w:r>
      <w:r w:rsidR="008B7E33" w:rsidRPr="00551B84">
        <w:rPr>
          <w:rFonts w:ascii="Times New Roman" w:hAnsi="Times New Roman" w:cs="Times New Roman"/>
          <w:i/>
          <w:sz w:val="20"/>
          <w:szCs w:val="20"/>
        </w:rPr>
        <w:t>C’est bien elles qui nous témoig</w:t>
      </w:r>
      <w:r w:rsidR="00DB1005" w:rsidRPr="00551B84">
        <w:rPr>
          <w:rFonts w:ascii="Times New Roman" w:hAnsi="Times New Roman" w:cs="Times New Roman"/>
          <w:i/>
          <w:sz w:val="20"/>
          <w:szCs w:val="20"/>
        </w:rPr>
        <w:t>n</w:t>
      </w:r>
      <w:r w:rsidRPr="00551B84">
        <w:rPr>
          <w:rFonts w:ascii="Times New Roman" w:hAnsi="Times New Roman" w:cs="Times New Roman"/>
          <w:i/>
          <w:sz w:val="20"/>
          <w:szCs w:val="20"/>
        </w:rPr>
        <w:t xml:space="preserve">aient </w:t>
      </w:r>
      <w:r w:rsidR="008B7E33" w:rsidRPr="00551B84">
        <w:rPr>
          <w:rFonts w:ascii="Times New Roman" w:hAnsi="Times New Roman" w:cs="Times New Roman"/>
          <w:i/>
          <w:sz w:val="20"/>
          <w:szCs w:val="20"/>
        </w:rPr>
        <w:t>qu’elles avaient trouvé un job dans la communauté qui leur procuraient de l’argent. Après avoir bénéficié d’une somme suffisante pour se payer un ticket de déplacement,</w:t>
      </w:r>
      <w:r w:rsidR="007B516C">
        <w:rPr>
          <w:rFonts w:ascii="Times New Roman" w:hAnsi="Times New Roman" w:cs="Times New Roman"/>
          <w:i/>
          <w:sz w:val="20"/>
          <w:szCs w:val="20"/>
        </w:rPr>
        <w:t xml:space="preserve"> ces enfants ont pris le bus et, </w:t>
      </w:r>
      <w:r w:rsidR="008B7E33" w:rsidRPr="00551B84">
        <w:rPr>
          <w:rFonts w:ascii="Times New Roman" w:hAnsi="Times New Roman" w:cs="Times New Roman"/>
          <w:i/>
          <w:sz w:val="20"/>
          <w:szCs w:val="20"/>
        </w:rPr>
        <w:t xml:space="preserve">elles ont regagné Bujumbura. </w:t>
      </w:r>
      <w:r w:rsidR="000C78A2">
        <w:rPr>
          <w:rFonts w:ascii="Times New Roman" w:hAnsi="Times New Roman" w:cs="Times New Roman"/>
          <w:i/>
          <w:sz w:val="20"/>
          <w:szCs w:val="20"/>
        </w:rPr>
        <w:t>Elles ont passé ici une semaine en cours de chemin</w:t>
      </w:r>
      <w:r w:rsidR="008B7E33" w:rsidRPr="00551B84">
        <w:rPr>
          <w:rFonts w:ascii="Times New Roman" w:hAnsi="Times New Roman" w:cs="Times New Roman"/>
          <w:i/>
          <w:sz w:val="20"/>
          <w:szCs w:val="20"/>
        </w:rPr>
        <w:t xml:space="preserve"> et ell</w:t>
      </w:r>
      <w:r w:rsidR="000C78A2">
        <w:rPr>
          <w:rFonts w:ascii="Times New Roman" w:hAnsi="Times New Roman" w:cs="Times New Roman"/>
          <w:i/>
          <w:sz w:val="20"/>
          <w:szCs w:val="20"/>
        </w:rPr>
        <w:t xml:space="preserve">es sont retournées dans la rue ». </w:t>
      </w:r>
    </w:p>
    <w:p w14:paraId="2FC99035" w14:textId="4B60C441" w:rsidR="00FA7DE9" w:rsidRDefault="000C78A2" w:rsidP="000C78A2">
      <w:pPr>
        <w:spacing w:line="276" w:lineRule="auto"/>
        <w:jc w:val="both"/>
        <w:rPr>
          <w:rFonts w:ascii="Times New Roman" w:hAnsi="Times New Roman" w:cs="Times New Roman"/>
          <w:i/>
          <w:sz w:val="24"/>
          <w:szCs w:val="24"/>
        </w:rPr>
      </w:pPr>
      <w:r w:rsidRPr="000C78A2">
        <w:rPr>
          <w:rFonts w:ascii="Times New Roman" w:hAnsi="Times New Roman" w:cs="Times New Roman"/>
          <w:sz w:val="24"/>
          <w:szCs w:val="24"/>
        </w:rPr>
        <w:t xml:space="preserve">Au </w:t>
      </w:r>
      <w:r>
        <w:rPr>
          <w:rFonts w:ascii="Times New Roman" w:hAnsi="Times New Roman" w:cs="Times New Roman"/>
          <w:sz w:val="24"/>
          <w:szCs w:val="24"/>
        </w:rPr>
        <w:t>regard de cette situation</w:t>
      </w:r>
      <w:r w:rsidRPr="000C78A2">
        <w:rPr>
          <w:rFonts w:ascii="Times New Roman" w:hAnsi="Times New Roman" w:cs="Times New Roman"/>
          <w:sz w:val="24"/>
          <w:szCs w:val="24"/>
        </w:rPr>
        <w:t>,</w:t>
      </w:r>
      <w:r w:rsidRPr="000C78A2">
        <w:rPr>
          <w:rFonts w:ascii="Times New Roman" w:hAnsi="Times New Roman" w:cs="Times New Roman"/>
          <w:i/>
          <w:sz w:val="24"/>
          <w:szCs w:val="24"/>
        </w:rPr>
        <w:t xml:space="preserve"> </w:t>
      </w:r>
      <w:r w:rsidRPr="000C78A2">
        <w:rPr>
          <w:rFonts w:ascii="Times New Roman" w:hAnsi="Times New Roman" w:cs="Times New Roman"/>
          <w:sz w:val="24"/>
          <w:szCs w:val="24"/>
        </w:rPr>
        <w:t>cette Psychologue renchérit</w:t>
      </w:r>
      <w:r w:rsidRPr="000C78A2">
        <w:rPr>
          <w:rFonts w:ascii="Times New Roman" w:hAnsi="Times New Roman" w:cs="Times New Roman"/>
          <w:sz w:val="20"/>
          <w:szCs w:val="20"/>
        </w:rPr>
        <w:t xml:space="preserve"> </w:t>
      </w:r>
      <w:r w:rsidRPr="000C78A2">
        <w:rPr>
          <w:rFonts w:ascii="Times New Roman" w:hAnsi="Times New Roman" w:cs="Times New Roman"/>
          <w:sz w:val="24"/>
          <w:szCs w:val="24"/>
        </w:rPr>
        <w:t>en disant que</w:t>
      </w:r>
      <w:r w:rsidRPr="000C78A2">
        <w:rPr>
          <w:rFonts w:ascii="Times New Roman" w:hAnsi="Times New Roman" w:cs="Times New Roman"/>
          <w:i/>
          <w:sz w:val="24"/>
          <w:szCs w:val="24"/>
        </w:rPr>
        <w:t> : </w:t>
      </w:r>
    </w:p>
    <w:p w14:paraId="7CC43C54" w14:textId="7A54FC35" w:rsidR="008B7E33" w:rsidRPr="00551B84" w:rsidRDefault="000C78A2" w:rsidP="00FA7DE9">
      <w:pPr>
        <w:spacing w:line="276" w:lineRule="auto"/>
        <w:jc w:val="both"/>
        <w:rPr>
          <w:rFonts w:ascii="Times New Roman" w:hAnsi="Times New Roman" w:cs="Times New Roman"/>
          <w:i/>
          <w:sz w:val="20"/>
          <w:szCs w:val="20"/>
        </w:rPr>
      </w:pPr>
      <w:r w:rsidRPr="000C78A2">
        <w:rPr>
          <w:rFonts w:ascii="Times New Roman" w:hAnsi="Times New Roman" w:cs="Times New Roman"/>
          <w:i/>
          <w:sz w:val="24"/>
          <w:szCs w:val="24"/>
        </w:rPr>
        <w:lastRenderedPageBreak/>
        <w:t>«</w:t>
      </w:r>
      <w:r w:rsidRPr="000C78A2">
        <w:rPr>
          <w:rFonts w:ascii="Times New Roman" w:hAnsi="Times New Roman" w:cs="Times New Roman"/>
          <w:i/>
          <w:sz w:val="20"/>
          <w:szCs w:val="20"/>
        </w:rPr>
        <w:t> </w:t>
      </w:r>
      <w:r w:rsidR="008B7E33" w:rsidRPr="00551B84">
        <w:rPr>
          <w:rFonts w:ascii="Times New Roman" w:hAnsi="Times New Roman" w:cs="Times New Roman"/>
          <w:i/>
          <w:sz w:val="20"/>
          <w:szCs w:val="20"/>
        </w:rPr>
        <w:t>Je trouve</w:t>
      </w:r>
      <w:r w:rsidR="00C062A6">
        <w:rPr>
          <w:rFonts w:ascii="Times New Roman" w:hAnsi="Times New Roman" w:cs="Times New Roman"/>
          <w:i/>
          <w:sz w:val="20"/>
          <w:szCs w:val="20"/>
        </w:rPr>
        <w:t xml:space="preserve"> que</w:t>
      </w:r>
      <w:r w:rsidR="008B7E33" w:rsidRPr="00551B84">
        <w:rPr>
          <w:rFonts w:ascii="Times New Roman" w:hAnsi="Times New Roman" w:cs="Times New Roman"/>
          <w:i/>
          <w:sz w:val="20"/>
          <w:szCs w:val="20"/>
        </w:rPr>
        <w:t xml:space="preserve"> ce travail de ré</w:t>
      </w:r>
      <w:r w:rsidR="00543EBB" w:rsidRPr="00551B84">
        <w:rPr>
          <w:rFonts w:ascii="Times New Roman" w:hAnsi="Times New Roman" w:cs="Times New Roman"/>
          <w:i/>
          <w:sz w:val="20"/>
          <w:szCs w:val="20"/>
        </w:rPr>
        <w:t xml:space="preserve">insertion de ces enfants est </w:t>
      </w:r>
      <w:r w:rsidR="008B7E33" w:rsidRPr="00551B84">
        <w:rPr>
          <w:rFonts w:ascii="Times New Roman" w:hAnsi="Times New Roman" w:cs="Times New Roman"/>
          <w:i/>
          <w:sz w:val="20"/>
          <w:szCs w:val="20"/>
        </w:rPr>
        <w:t>complexe</w:t>
      </w:r>
      <w:r w:rsidR="00543EBB" w:rsidRPr="00551B84">
        <w:rPr>
          <w:rFonts w:ascii="Times New Roman" w:hAnsi="Times New Roman" w:cs="Times New Roman"/>
          <w:i/>
          <w:sz w:val="20"/>
          <w:szCs w:val="20"/>
        </w:rPr>
        <w:t xml:space="preserve">, </w:t>
      </w:r>
      <w:r w:rsidR="008B7E33" w:rsidRPr="00551B84">
        <w:rPr>
          <w:rFonts w:ascii="Times New Roman" w:hAnsi="Times New Roman" w:cs="Times New Roman"/>
          <w:i/>
          <w:sz w:val="20"/>
          <w:szCs w:val="20"/>
        </w:rPr>
        <w:t>car</w:t>
      </w:r>
      <w:r w:rsidR="00C062A6">
        <w:rPr>
          <w:rFonts w:ascii="Times New Roman" w:hAnsi="Times New Roman" w:cs="Times New Roman"/>
          <w:i/>
          <w:sz w:val="20"/>
          <w:szCs w:val="20"/>
        </w:rPr>
        <w:t xml:space="preserve"> en plus de l’engagement, </w:t>
      </w:r>
      <w:r w:rsidR="008B7E33" w:rsidRPr="00551B84">
        <w:rPr>
          <w:rFonts w:ascii="Times New Roman" w:hAnsi="Times New Roman" w:cs="Times New Roman"/>
          <w:i/>
          <w:sz w:val="20"/>
          <w:szCs w:val="20"/>
        </w:rPr>
        <w:t>cela demande beaucoup d</w:t>
      </w:r>
      <w:r w:rsidR="00C062A6">
        <w:rPr>
          <w:rFonts w:ascii="Times New Roman" w:hAnsi="Times New Roman" w:cs="Times New Roman"/>
          <w:i/>
          <w:sz w:val="20"/>
          <w:szCs w:val="20"/>
        </w:rPr>
        <w:t xml:space="preserve">e moyens </w:t>
      </w:r>
      <w:r w:rsidR="00FA7DE9">
        <w:rPr>
          <w:rFonts w:ascii="Times New Roman" w:hAnsi="Times New Roman" w:cs="Times New Roman"/>
          <w:i/>
          <w:sz w:val="20"/>
          <w:szCs w:val="20"/>
        </w:rPr>
        <w:t>».</w:t>
      </w:r>
    </w:p>
    <w:p w14:paraId="0F4B50E3" w14:textId="205DABB7" w:rsidR="008B7E33" w:rsidRPr="002F65AC" w:rsidRDefault="008B7E33" w:rsidP="00C10726">
      <w:pPr>
        <w:pStyle w:val="Paragraphedeliste"/>
        <w:numPr>
          <w:ilvl w:val="0"/>
          <w:numId w:val="7"/>
        </w:numPr>
        <w:spacing w:line="276" w:lineRule="auto"/>
        <w:jc w:val="both"/>
        <w:rPr>
          <w:rFonts w:ascii="Times New Roman" w:hAnsi="Times New Roman" w:cs="Times New Roman"/>
          <w:b/>
          <w:sz w:val="24"/>
          <w:szCs w:val="24"/>
        </w:rPr>
      </w:pPr>
      <w:r w:rsidRPr="002F65AC">
        <w:rPr>
          <w:rFonts w:ascii="Times New Roman" w:hAnsi="Times New Roman" w:cs="Times New Roman"/>
          <w:b/>
          <w:sz w:val="24"/>
          <w:szCs w:val="24"/>
        </w:rPr>
        <w:t xml:space="preserve">Attachement à la rue et aux anciennes institutions </w:t>
      </w:r>
      <w:r w:rsidR="009B4079" w:rsidRPr="002F65AC">
        <w:rPr>
          <w:rFonts w:ascii="Times New Roman" w:hAnsi="Times New Roman" w:cs="Times New Roman"/>
          <w:b/>
          <w:sz w:val="24"/>
          <w:szCs w:val="24"/>
        </w:rPr>
        <w:t>d’accueil</w:t>
      </w:r>
    </w:p>
    <w:p w14:paraId="576ADD5E" w14:textId="77777777" w:rsidR="008B7E33" w:rsidRPr="00953224" w:rsidRDefault="008B7E3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Bien que ces enfants soient délocalisés vers le centre Cankuzo, ces derniers gardent de bonnes  relations avec certaines institutions d’accueil comme le prouvent la Psychologue du CERES. </w:t>
      </w:r>
    </w:p>
    <w:p w14:paraId="39BB553C" w14:textId="183AB661" w:rsidR="008B7E33" w:rsidRPr="00551B84" w:rsidRDefault="00551B84"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w:t>
      </w:r>
      <w:r w:rsidR="008B7E33" w:rsidRPr="00551B84">
        <w:rPr>
          <w:rFonts w:ascii="Times New Roman" w:hAnsi="Times New Roman" w:cs="Times New Roman"/>
          <w:i/>
          <w:sz w:val="20"/>
          <w:szCs w:val="20"/>
        </w:rPr>
        <w:t>Deux mois après</w:t>
      </w:r>
      <w:r w:rsidR="00FC1DFC">
        <w:rPr>
          <w:rFonts w:ascii="Times New Roman" w:hAnsi="Times New Roman" w:cs="Times New Roman"/>
          <w:i/>
          <w:sz w:val="20"/>
          <w:szCs w:val="20"/>
        </w:rPr>
        <w:t xml:space="preserve"> leur délocalisation à Cankuzo, </w:t>
      </w:r>
      <w:r w:rsidR="008B7E33" w:rsidRPr="00551B84">
        <w:rPr>
          <w:rFonts w:ascii="Times New Roman" w:hAnsi="Times New Roman" w:cs="Times New Roman"/>
          <w:i/>
          <w:sz w:val="20"/>
          <w:szCs w:val="20"/>
        </w:rPr>
        <w:t>4 enfants qui semblaient être fatigués et qui marchaient à peine sont venus ici au CERES. En ouvrant le portail, nous leur avons reconnu comme des anciens du centre et qu’ils avaient même été conduits au centre de Cankuzo.  C’est à travers leurs témoignages que nous avons été informés qu’ils venaient d’arriver sur bujumbura après une longue marche de Cankuzo à Gitega.</w:t>
      </w:r>
      <w:r w:rsidR="00F816F0" w:rsidRPr="00551B84">
        <w:rPr>
          <w:rFonts w:ascii="Times New Roman" w:hAnsi="Times New Roman" w:cs="Times New Roman"/>
          <w:i/>
          <w:sz w:val="20"/>
          <w:szCs w:val="20"/>
        </w:rPr>
        <w:t xml:space="preserve"> </w:t>
      </w:r>
      <w:r w:rsidR="008B7E33" w:rsidRPr="00551B84">
        <w:rPr>
          <w:rFonts w:ascii="Times New Roman" w:hAnsi="Times New Roman" w:cs="Times New Roman"/>
          <w:i/>
          <w:sz w:val="20"/>
          <w:szCs w:val="20"/>
        </w:rPr>
        <w:t>Fatigué et affamé, ils ont été nourris puis regagné la rue</w:t>
      </w:r>
      <w:r w:rsidR="00985057" w:rsidRPr="00551B84">
        <w:rPr>
          <w:rFonts w:ascii="Times New Roman" w:hAnsi="Times New Roman" w:cs="Times New Roman"/>
          <w:i/>
          <w:sz w:val="20"/>
          <w:szCs w:val="20"/>
        </w:rPr>
        <w:t>. »</w:t>
      </w:r>
    </w:p>
    <w:p w14:paraId="62C1C2D3" w14:textId="2740D218" w:rsidR="0087746C" w:rsidRPr="00953224" w:rsidRDefault="0098505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C’est à travers les </w:t>
      </w:r>
      <w:r w:rsidR="008B7E33" w:rsidRPr="00953224">
        <w:rPr>
          <w:rFonts w:ascii="Times New Roman" w:hAnsi="Times New Roman" w:cs="Times New Roman"/>
          <w:sz w:val="24"/>
          <w:szCs w:val="24"/>
        </w:rPr>
        <w:t>témo</w:t>
      </w:r>
      <w:r w:rsidR="001B5291" w:rsidRPr="00953224">
        <w:rPr>
          <w:rFonts w:ascii="Times New Roman" w:hAnsi="Times New Roman" w:cs="Times New Roman"/>
          <w:sz w:val="24"/>
          <w:szCs w:val="24"/>
        </w:rPr>
        <w:t>i</w:t>
      </w:r>
      <w:r w:rsidR="008B7E33" w:rsidRPr="00953224">
        <w:rPr>
          <w:rFonts w:ascii="Times New Roman" w:hAnsi="Times New Roman" w:cs="Times New Roman"/>
          <w:sz w:val="24"/>
          <w:szCs w:val="24"/>
        </w:rPr>
        <w:t>gnag</w:t>
      </w:r>
      <w:r w:rsidR="00FC1DFC">
        <w:rPr>
          <w:rFonts w:ascii="Times New Roman" w:hAnsi="Times New Roman" w:cs="Times New Roman"/>
          <w:sz w:val="24"/>
          <w:szCs w:val="24"/>
        </w:rPr>
        <w:t xml:space="preserve">es de ce </w:t>
      </w:r>
      <w:r>
        <w:rPr>
          <w:rFonts w:ascii="Times New Roman" w:hAnsi="Times New Roman" w:cs="Times New Roman"/>
          <w:sz w:val="24"/>
          <w:szCs w:val="24"/>
        </w:rPr>
        <w:t>premier groupe d’enfan</w:t>
      </w:r>
      <w:r w:rsidR="008B7E33" w:rsidRPr="00953224">
        <w:rPr>
          <w:rFonts w:ascii="Times New Roman" w:hAnsi="Times New Roman" w:cs="Times New Roman"/>
          <w:sz w:val="24"/>
          <w:szCs w:val="24"/>
        </w:rPr>
        <w:t>t</w:t>
      </w:r>
      <w:r>
        <w:rPr>
          <w:rFonts w:ascii="Times New Roman" w:hAnsi="Times New Roman" w:cs="Times New Roman"/>
          <w:sz w:val="24"/>
          <w:szCs w:val="24"/>
        </w:rPr>
        <w:t>s</w:t>
      </w:r>
      <w:r w:rsidR="008B7E33" w:rsidRPr="00953224">
        <w:rPr>
          <w:rFonts w:ascii="Times New Roman" w:hAnsi="Times New Roman" w:cs="Times New Roman"/>
          <w:sz w:val="24"/>
          <w:szCs w:val="24"/>
        </w:rPr>
        <w:t xml:space="preserve"> que nous avons appris que certains enfants se sont évadés une semaine après leur admission au centre Cankuzo. </w:t>
      </w:r>
    </w:p>
    <w:p w14:paraId="3E5C054C" w14:textId="710949C2" w:rsidR="00C151FD" w:rsidRPr="006310D9" w:rsidRDefault="0016435A" w:rsidP="00557200">
      <w:pPr>
        <w:pStyle w:val="Titre2"/>
        <w:jc w:val="both"/>
      </w:pPr>
      <w:bookmarkStart w:id="222" w:name="_Toc205890357"/>
      <w:r w:rsidRPr="006310D9">
        <w:t>7</w:t>
      </w:r>
      <w:r w:rsidR="00C731C7" w:rsidRPr="006310D9">
        <w:t xml:space="preserve">.7.2. </w:t>
      </w:r>
      <w:r w:rsidR="008D3F64" w:rsidRPr="00707483">
        <w:t>Profil de</w:t>
      </w:r>
      <w:r w:rsidR="00F816F0" w:rsidRPr="00707483">
        <w:t xml:space="preserve"> Bobo :</w:t>
      </w:r>
      <w:r w:rsidR="00F816F0" w:rsidRPr="006310D9">
        <w:t xml:space="preserve"> E</w:t>
      </w:r>
      <w:r w:rsidR="003E24A7" w:rsidRPr="00707483">
        <w:t>nfant</w:t>
      </w:r>
      <w:r w:rsidR="009F2B13">
        <w:t xml:space="preserve"> du viol et </w:t>
      </w:r>
      <w:r w:rsidR="0056749B" w:rsidRPr="00707483">
        <w:t>perçu</w:t>
      </w:r>
      <w:r w:rsidR="001D192B">
        <w:t xml:space="preserve"> de porte-</w:t>
      </w:r>
      <w:r w:rsidR="00C151FD" w:rsidRPr="00707483">
        <w:t>malheur</w:t>
      </w:r>
      <w:bookmarkEnd w:id="222"/>
      <w:r w:rsidR="003E24A7" w:rsidRPr="006310D9">
        <w:t> </w:t>
      </w:r>
    </w:p>
    <w:p w14:paraId="18F241FA" w14:textId="385EDC91" w:rsidR="00B04971" w:rsidRDefault="00B0497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Fils aîné de sa famille, </w:t>
      </w:r>
      <w:r w:rsidR="00FE6AF1">
        <w:rPr>
          <w:rFonts w:ascii="Times New Roman" w:hAnsi="Times New Roman" w:cs="Times New Roman"/>
          <w:sz w:val="24"/>
          <w:szCs w:val="24"/>
        </w:rPr>
        <w:t xml:space="preserve">Bobo </w:t>
      </w:r>
      <w:r w:rsidR="00E95B4F" w:rsidRPr="00953224">
        <w:rPr>
          <w:rFonts w:ascii="Times New Roman" w:hAnsi="Times New Roman" w:cs="Times New Roman"/>
          <w:sz w:val="24"/>
          <w:szCs w:val="24"/>
        </w:rPr>
        <w:t>est né en commune Bugeny</w:t>
      </w:r>
      <w:r w:rsidR="00C878BD" w:rsidRPr="00953224">
        <w:rPr>
          <w:rFonts w:ascii="Times New Roman" w:hAnsi="Times New Roman" w:cs="Times New Roman"/>
          <w:sz w:val="24"/>
          <w:szCs w:val="24"/>
        </w:rPr>
        <w:t>u</w:t>
      </w:r>
      <w:r w:rsidR="00E95B4F" w:rsidRPr="00953224">
        <w:rPr>
          <w:rFonts w:ascii="Times New Roman" w:hAnsi="Times New Roman" w:cs="Times New Roman"/>
          <w:sz w:val="24"/>
          <w:szCs w:val="24"/>
        </w:rPr>
        <w:t>zi de la prov</w:t>
      </w:r>
      <w:r>
        <w:rPr>
          <w:rFonts w:ascii="Times New Roman" w:hAnsi="Times New Roman" w:cs="Times New Roman"/>
          <w:sz w:val="24"/>
          <w:szCs w:val="24"/>
        </w:rPr>
        <w:t xml:space="preserve">ince Karusi. </w:t>
      </w:r>
    </w:p>
    <w:p w14:paraId="6B441CFB" w14:textId="781E9BE7" w:rsidR="00C878BD" w:rsidRPr="00953224" w:rsidRDefault="00B0497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Sur base des témoi</w:t>
      </w:r>
      <w:r w:rsidR="00E95B4F" w:rsidRPr="00953224">
        <w:rPr>
          <w:rFonts w:ascii="Times New Roman" w:hAnsi="Times New Roman" w:cs="Times New Roman"/>
          <w:sz w:val="24"/>
          <w:szCs w:val="24"/>
        </w:rPr>
        <w:t xml:space="preserve">gnages recueillis auprès de sa mère, il est né dans des </w:t>
      </w:r>
      <w:r w:rsidR="00951866" w:rsidRPr="00953224">
        <w:rPr>
          <w:rFonts w:ascii="Times New Roman" w:hAnsi="Times New Roman" w:cs="Times New Roman"/>
          <w:sz w:val="24"/>
          <w:szCs w:val="24"/>
        </w:rPr>
        <w:t>circonstances</w:t>
      </w:r>
      <w:r w:rsidR="00E95B4F" w:rsidRPr="00953224">
        <w:rPr>
          <w:rFonts w:ascii="Times New Roman" w:hAnsi="Times New Roman" w:cs="Times New Roman"/>
          <w:sz w:val="24"/>
          <w:szCs w:val="24"/>
        </w:rPr>
        <w:t xml:space="preserve"> </w:t>
      </w:r>
      <w:r w:rsidR="00FC1DFC">
        <w:rPr>
          <w:rFonts w:ascii="Times New Roman" w:hAnsi="Times New Roman" w:cs="Times New Roman"/>
          <w:sz w:val="24"/>
          <w:szCs w:val="24"/>
        </w:rPr>
        <w:t xml:space="preserve">de violences sexuelles. A l’âge </w:t>
      </w:r>
      <w:r w:rsidR="00E95B4F" w:rsidRPr="00953224">
        <w:rPr>
          <w:rFonts w:ascii="Times New Roman" w:hAnsi="Times New Roman" w:cs="Times New Roman"/>
          <w:sz w:val="24"/>
          <w:szCs w:val="24"/>
        </w:rPr>
        <w:t>de 14</w:t>
      </w:r>
      <w:r w:rsidR="00FC1DFC">
        <w:rPr>
          <w:rFonts w:ascii="Times New Roman" w:hAnsi="Times New Roman" w:cs="Times New Roman"/>
          <w:sz w:val="24"/>
          <w:szCs w:val="24"/>
        </w:rPr>
        <w:t xml:space="preserve"> </w:t>
      </w:r>
      <w:r w:rsidR="00E95B4F" w:rsidRPr="00953224">
        <w:rPr>
          <w:rFonts w:ascii="Times New Roman" w:hAnsi="Times New Roman" w:cs="Times New Roman"/>
          <w:sz w:val="24"/>
          <w:szCs w:val="24"/>
        </w:rPr>
        <w:t>ans cette der</w:t>
      </w:r>
      <w:r w:rsidR="00FC1DFC">
        <w:rPr>
          <w:rFonts w:ascii="Times New Roman" w:hAnsi="Times New Roman" w:cs="Times New Roman"/>
          <w:sz w:val="24"/>
          <w:szCs w:val="24"/>
        </w:rPr>
        <w:t xml:space="preserve">nière avait fait un déplacement </w:t>
      </w:r>
      <w:r w:rsidR="00E95B4F" w:rsidRPr="00953224">
        <w:rPr>
          <w:rFonts w:ascii="Times New Roman" w:hAnsi="Times New Roman" w:cs="Times New Roman"/>
          <w:sz w:val="24"/>
          <w:szCs w:val="24"/>
        </w:rPr>
        <w:t>vers la commune Bugenyuzi</w:t>
      </w:r>
      <w:r w:rsidR="00951866" w:rsidRPr="00953224">
        <w:rPr>
          <w:rFonts w:ascii="Times New Roman" w:hAnsi="Times New Roman" w:cs="Times New Roman"/>
          <w:sz w:val="24"/>
          <w:szCs w:val="24"/>
        </w:rPr>
        <w:t xml:space="preserve">, </w:t>
      </w:r>
      <w:r w:rsidR="00E95B4F" w:rsidRPr="00953224">
        <w:rPr>
          <w:rFonts w:ascii="Times New Roman" w:hAnsi="Times New Roman" w:cs="Times New Roman"/>
          <w:sz w:val="24"/>
          <w:szCs w:val="24"/>
        </w:rPr>
        <w:t>elle</w:t>
      </w:r>
      <w:r w:rsidR="00951866" w:rsidRPr="00953224">
        <w:rPr>
          <w:rFonts w:ascii="Times New Roman" w:hAnsi="Times New Roman" w:cs="Times New Roman"/>
          <w:sz w:val="24"/>
          <w:szCs w:val="24"/>
        </w:rPr>
        <w:t xml:space="preserve"> aurait été violée par un homme marié</w:t>
      </w:r>
      <w:r>
        <w:rPr>
          <w:rFonts w:ascii="Times New Roman" w:hAnsi="Times New Roman" w:cs="Times New Roman"/>
          <w:sz w:val="24"/>
          <w:szCs w:val="24"/>
        </w:rPr>
        <w:t xml:space="preserve">, </w:t>
      </w:r>
      <w:r w:rsidR="00951866" w:rsidRPr="00953224">
        <w:rPr>
          <w:rFonts w:ascii="Times New Roman" w:hAnsi="Times New Roman" w:cs="Times New Roman"/>
          <w:sz w:val="24"/>
          <w:szCs w:val="24"/>
        </w:rPr>
        <w:t>mais l’enfant sera victime de désaveu parternel. Notre premier entretien</w:t>
      </w:r>
      <w:r w:rsidR="00C878BD" w:rsidRPr="00953224">
        <w:rPr>
          <w:rFonts w:ascii="Times New Roman" w:hAnsi="Times New Roman" w:cs="Times New Roman"/>
          <w:sz w:val="24"/>
          <w:szCs w:val="24"/>
        </w:rPr>
        <w:t xml:space="preserve"> avec</w:t>
      </w:r>
      <w:r w:rsidR="0029002F" w:rsidRPr="00953224">
        <w:rPr>
          <w:rFonts w:ascii="Times New Roman" w:hAnsi="Times New Roman" w:cs="Times New Roman"/>
          <w:sz w:val="24"/>
          <w:szCs w:val="24"/>
        </w:rPr>
        <w:t xml:space="preserve"> Bobo </w:t>
      </w:r>
      <w:r w:rsidR="00951866" w:rsidRPr="00953224">
        <w:rPr>
          <w:rFonts w:ascii="Times New Roman" w:hAnsi="Times New Roman" w:cs="Times New Roman"/>
          <w:sz w:val="24"/>
          <w:szCs w:val="24"/>
        </w:rPr>
        <w:t>s’est déroulé au centre de Réin</w:t>
      </w:r>
      <w:r w:rsidR="00FC1DFC">
        <w:rPr>
          <w:rFonts w:ascii="Times New Roman" w:hAnsi="Times New Roman" w:cs="Times New Roman"/>
          <w:sz w:val="24"/>
          <w:szCs w:val="24"/>
        </w:rPr>
        <w:t xml:space="preserve">sertion des Enfants Soleil où nous l’avons </w:t>
      </w:r>
      <w:r w:rsidR="00951866" w:rsidRPr="00953224">
        <w:rPr>
          <w:rFonts w:ascii="Times New Roman" w:hAnsi="Times New Roman" w:cs="Times New Roman"/>
          <w:sz w:val="24"/>
          <w:szCs w:val="24"/>
        </w:rPr>
        <w:t>rencontré, alors qu’il venait de passer 5 jours après avoir été arrêté par la police</w:t>
      </w:r>
      <w:r w:rsidR="00421AE5" w:rsidRPr="00953224">
        <w:rPr>
          <w:rFonts w:ascii="Times New Roman" w:hAnsi="Times New Roman" w:cs="Times New Roman"/>
          <w:sz w:val="24"/>
          <w:szCs w:val="24"/>
        </w:rPr>
        <w:t xml:space="preserve">, </w:t>
      </w:r>
      <w:r w:rsidR="00951866" w:rsidRPr="00953224">
        <w:rPr>
          <w:rFonts w:ascii="Times New Roman" w:hAnsi="Times New Roman" w:cs="Times New Roman"/>
          <w:sz w:val="24"/>
          <w:szCs w:val="24"/>
        </w:rPr>
        <w:t xml:space="preserve">lors des séances d’arrestations organisées antérieurement. </w:t>
      </w:r>
      <w:r w:rsidR="00A063A6">
        <w:rPr>
          <w:rFonts w:ascii="Times New Roman" w:hAnsi="Times New Roman" w:cs="Times New Roman"/>
          <w:sz w:val="24"/>
          <w:szCs w:val="24"/>
        </w:rPr>
        <w:t xml:space="preserve">Pour </w:t>
      </w:r>
      <w:r w:rsidR="00C878BD" w:rsidRPr="00953224">
        <w:rPr>
          <w:rFonts w:ascii="Times New Roman" w:hAnsi="Times New Roman" w:cs="Times New Roman"/>
          <w:sz w:val="24"/>
          <w:szCs w:val="24"/>
        </w:rPr>
        <w:t>des raisons de pauvreté et du manque de soutien</w:t>
      </w:r>
      <w:r w:rsidR="0029002F" w:rsidRPr="00953224">
        <w:rPr>
          <w:rFonts w:ascii="Times New Roman" w:hAnsi="Times New Roman" w:cs="Times New Roman"/>
          <w:sz w:val="24"/>
          <w:szCs w:val="24"/>
        </w:rPr>
        <w:t xml:space="preserve"> de </w:t>
      </w:r>
      <w:r w:rsidR="00C878BD" w:rsidRPr="00953224">
        <w:rPr>
          <w:rFonts w:ascii="Times New Roman" w:hAnsi="Times New Roman" w:cs="Times New Roman"/>
          <w:sz w:val="24"/>
          <w:szCs w:val="24"/>
        </w:rPr>
        <w:t xml:space="preserve">son papa </w:t>
      </w:r>
      <w:r w:rsidR="0029002F" w:rsidRPr="00953224">
        <w:rPr>
          <w:rFonts w:ascii="Times New Roman" w:hAnsi="Times New Roman" w:cs="Times New Roman"/>
          <w:sz w:val="24"/>
          <w:szCs w:val="24"/>
        </w:rPr>
        <w:t xml:space="preserve">et </w:t>
      </w:r>
      <w:r w:rsidR="00C878BD" w:rsidRPr="00953224">
        <w:rPr>
          <w:rFonts w:ascii="Times New Roman" w:hAnsi="Times New Roman" w:cs="Times New Roman"/>
          <w:sz w:val="24"/>
          <w:szCs w:val="24"/>
        </w:rPr>
        <w:t>de son entourage familial (ses oncles et ou tantes maternelles), cet enfant n’a pas été scolarisé.</w:t>
      </w:r>
    </w:p>
    <w:p w14:paraId="2F18CA5C" w14:textId="77777777" w:rsidR="007371BC" w:rsidRPr="006310D9" w:rsidRDefault="0016435A" w:rsidP="00557200">
      <w:pPr>
        <w:pStyle w:val="Titre2"/>
        <w:jc w:val="both"/>
      </w:pPr>
      <w:bookmarkStart w:id="223" w:name="_Toc205890358"/>
      <w:r w:rsidRPr="006310D9">
        <w:t>7</w:t>
      </w:r>
      <w:r w:rsidR="00BD3D0E" w:rsidRPr="006310D9">
        <w:t>.</w:t>
      </w:r>
      <w:r w:rsidR="00C731C7" w:rsidRPr="006310D9">
        <w:t>7.</w:t>
      </w:r>
      <w:r w:rsidR="00BD3D0E" w:rsidRPr="006310D9">
        <w:t xml:space="preserve">2.1. </w:t>
      </w:r>
      <w:r w:rsidR="00C151FD" w:rsidRPr="006310D9">
        <w:t>Dynamiques familiales et sociales</w:t>
      </w:r>
      <w:bookmarkEnd w:id="223"/>
      <w:r w:rsidR="00C878BD" w:rsidRPr="006310D9">
        <w:t> </w:t>
      </w:r>
    </w:p>
    <w:p w14:paraId="65180AF4" w14:textId="1876E4F6" w:rsidR="00B91904" w:rsidRDefault="00421AE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déjà annoncé, </w:t>
      </w:r>
      <w:r w:rsidR="0029002F" w:rsidRPr="00953224">
        <w:rPr>
          <w:rFonts w:ascii="Times New Roman" w:hAnsi="Times New Roman" w:cs="Times New Roman"/>
          <w:sz w:val="24"/>
          <w:szCs w:val="24"/>
        </w:rPr>
        <w:t>Bob</w:t>
      </w:r>
      <w:r w:rsidR="00FE6AF1">
        <w:rPr>
          <w:rFonts w:ascii="Times New Roman" w:hAnsi="Times New Roman" w:cs="Times New Roman"/>
          <w:sz w:val="24"/>
          <w:szCs w:val="24"/>
        </w:rPr>
        <w:t>o</w:t>
      </w:r>
      <w:r w:rsidR="00A063A6">
        <w:rPr>
          <w:rFonts w:ascii="Times New Roman" w:hAnsi="Times New Roman" w:cs="Times New Roman"/>
          <w:sz w:val="24"/>
          <w:szCs w:val="24"/>
        </w:rPr>
        <w:t xml:space="preserve"> </w:t>
      </w:r>
      <w:r w:rsidRPr="00953224">
        <w:rPr>
          <w:rFonts w:ascii="Times New Roman" w:hAnsi="Times New Roman" w:cs="Times New Roman"/>
          <w:sz w:val="24"/>
          <w:szCs w:val="24"/>
        </w:rPr>
        <w:t>est né dans des circ</w:t>
      </w:r>
      <w:r w:rsidR="00B04971">
        <w:rPr>
          <w:rFonts w:ascii="Times New Roman" w:hAnsi="Times New Roman" w:cs="Times New Roman"/>
          <w:sz w:val="24"/>
          <w:szCs w:val="24"/>
        </w:rPr>
        <w:t>onstances de viol</w:t>
      </w:r>
      <w:r w:rsidRPr="00953224">
        <w:rPr>
          <w:rFonts w:ascii="Times New Roman" w:hAnsi="Times New Roman" w:cs="Times New Roman"/>
          <w:sz w:val="24"/>
          <w:szCs w:val="24"/>
        </w:rPr>
        <w:t>,</w:t>
      </w:r>
      <w:r w:rsidR="00961EF8" w:rsidRPr="00953224">
        <w:rPr>
          <w:rFonts w:ascii="Times New Roman" w:hAnsi="Times New Roman" w:cs="Times New Roman"/>
          <w:sz w:val="24"/>
          <w:szCs w:val="24"/>
        </w:rPr>
        <w:t xml:space="preserve"> lorsque sa mère </w:t>
      </w:r>
      <w:r w:rsidR="00513117" w:rsidRPr="00953224">
        <w:rPr>
          <w:rFonts w:ascii="Times New Roman" w:hAnsi="Times New Roman" w:cs="Times New Roman"/>
          <w:sz w:val="24"/>
          <w:szCs w:val="24"/>
        </w:rPr>
        <w:t>était en visite de ses parentés situées</w:t>
      </w:r>
      <w:r w:rsidRPr="00953224">
        <w:rPr>
          <w:rFonts w:ascii="Times New Roman" w:hAnsi="Times New Roman" w:cs="Times New Roman"/>
          <w:sz w:val="24"/>
          <w:szCs w:val="24"/>
        </w:rPr>
        <w:t xml:space="preserve"> dans une autre com</w:t>
      </w:r>
      <w:r w:rsidR="000B68C7" w:rsidRPr="00953224">
        <w:rPr>
          <w:rFonts w:ascii="Times New Roman" w:hAnsi="Times New Roman" w:cs="Times New Roman"/>
          <w:sz w:val="24"/>
          <w:szCs w:val="24"/>
        </w:rPr>
        <w:t>m</w:t>
      </w:r>
      <w:r w:rsidRPr="00953224">
        <w:rPr>
          <w:rFonts w:ascii="Times New Roman" w:hAnsi="Times New Roman" w:cs="Times New Roman"/>
          <w:sz w:val="24"/>
          <w:szCs w:val="24"/>
        </w:rPr>
        <w:t>une frontalière</w:t>
      </w:r>
      <w:r w:rsidR="00543EBB">
        <w:rPr>
          <w:rFonts w:ascii="Times New Roman" w:hAnsi="Times New Roman" w:cs="Times New Roman"/>
          <w:sz w:val="24"/>
          <w:szCs w:val="24"/>
        </w:rPr>
        <w:t xml:space="preserve">, </w:t>
      </w:r>
      <w:r w:rsidR="0029002F" w:rsidRPr="00953224">
        <w:rPr>
          <w:rFonts w:ascii="Times New Roman" w:hAnsi="Times New Roman" w:cs="Times New Roman"/>
          <w:sz w:val="24"/>
          <w:szCs w:val="24"/>
        </w:rPr>
        <w:t xml:space="preserve">comme le signale cette mère : </w:t>
      </w:r>
      <w:r w:rsidRPr="00953224">
        <w:rPr>
          <w:rFonts w:ascii="Times New Roman" w:hAnsi="Times New Roman" w:cs="Times New Roman"/>
          <w:sz w:val="24"/>
          <w:szCs w:val="24"/>
        </w:rPr>
        <w:t xml:space="preserve"> </w:t>
      </w:r>
    </w:p>
    <w:p w14:paraId="2F715999" w14:textId="11FCCED3" w:rsidR="005A7D4C" w:rsidRPr="00551B84" w:rsidRDefault="005A7D4C" w:rsidP="005A7D4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Mfise imyaka 14, jewe naragiye muri commune Bugenyuzi, hanyuma umugabo y’ubatse aca amfata ku nguvu. Kuva uyo munsi, naciye nguma muri uwo muryango, hanyuma ababanyi baho b’uyo mugabo baca baja kubibwira abasoda bari hagufi kugire baze kuntabara ».</w:t>
      </w:r>
    </w:p>
    <w:p w14:paraId="5C57211E" w14:textId="2A841763" w:rsidR="005A7D4C" w:rsidRPr="00953224" w:rsidRDefault="005A7D4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qui signifie : </w:t>
      </w:r>
    </w:p>
    <w:p w14:paraId="6A77952B" w14:textId="3E0AAF76" w:rsidR="000B68C7" w:rsidRPr="00551B84" w:rsidRDefault="0029002F" w:rsidP="003F73B4">
      <w:pPr>
        <w:spacing w:line="276" w:lineRule="auto"/>
        <w:ind w:left="850"/>
        <w:jc w:val="both"/>
        <w:rPr>
          <w:rFonts w:ascii="Times New Roman" w:hAnsi="Times New Roman" w:cs="Times New Roman"/>
          <w:i/>
          <w:sz w:val="20"/>
          <w:szCs w:val="20"/>
        </w:rPr>
      </w:pPr>
      <w:r w:rsidRPr="00551B84" w:rsidDel="0029002F">
        <w:rPr>
          <w:rFonts w:ascii="Times New Roman" w:hAnsi="Times New Roman" w:cs="Times New Roman"/>
          <w:i/>
          <w:sz w:val="24"/>
          <w:szCs w:val="24"/>
        </w:rPr>
        <w:t xml:space="preserve"> </w:t>
      </w:r>
      <w:r w:rsidR="00B91904" w:rsidRPr="00551B84">
        <w:rPr>
          <w:rFonts w:ascii="Times New Roman" w:hAnsi="Times New Roman" w:cs="Times New Roman"/>
          <w:i/>
          <w:sz w:val="20"/>
          <w:szCs w:val="20"/>
        </w:rPr>
        <w:t>« </w:t>
      </w:r>
      <w:r w:rsidR="00543EBB" w:rsidRPr="00551B84">
        <w:rPr>
          <w:rFonts w:ascii="Times New Roman" w:hAnsi="Times New Roman" w:cs="Times New Roman"/>
          <w:i/>
          <w:sz w:val="20"/>
          <w:szCs w:val="20"/>
        </w:rPr>
        <w:t xml:space="preserve">A </w:t>
      </w:r>
      <w:r w:rsidR="00B43793" w:rsidRPr="00551B84">
        <w:rPr>
          <w:rFonts w:ascii="Times New Roman" w:hAnsi="Times New Roman" w:cs="Times New Roman"/>
          <w:i/>
          <w:sz w:val="20"/>
          <w:szCs w:val="20"/>
        </w:rPr>
        <w:t>14 ans, j’ai voyagé en commune BUGENYUZI et j’ai été vio</w:t>
      </w:r>
      <w:r w:rsidR="00B91904" w:rsidRPr="00551B84">
        <w:rPr>
          <w:rFonts w:ascii="Times New Roman" w:hAnsi="Times New Roman" w:cs="Times New Roman"/>
          <w:i/>
          <w:sz w:val="20"/>
          <w:szCs w:val="20"/>
        </w:rPr>
        <w:t>lé</w:t>
      </w:r>
      <w:r w:rsidR="00493BB7" w:rsidRPr="00551B84">
        <w:rPr>
          <w:rFonts w:ascii="Times New Roman" w:hAnsi="Times New Roman" w:cs="Times New Roman"/>
          <w:i/>
          <w:sz w:val="20"/>
          <w:szCs w:val="20"/>
        </w:rPr>
        <w:t xml:space="preserve">e par un homme </w:t>
      </w:r>
      <w:r w:rsidR="00B91904" w:rsidRPr="00551B84">
        <w:rPr>
          <w:rFonts w:ascii="Times New Roman" w:hAnsi="Times New Roman" w:cs="Times New Roman"/>
          <w:i/>
          <w:sz w:val="20"/>
          <w:szCs w:val="20"/>
        </w:rPr>
        <w:t xml:space="preserve"> marié. </w:t>
      </w:r>
      <w:r w:rsidR="00B43793" w:rsidRPr="00551B84">
        <w:rPr>
          <w:rFonts w:ascii="Times New Roman" w:hAnsi="Times New Roman" w:cs="Times New Roman"/>
          <w:i/>
          <w:sz w:val="20"/>
          <w:szCs w:val="20"/>
        </w:rPr>
        <w:t>Depuis ce jour, je suis resté</w:t>
      </w:r>
      <w:r w:rsidR="00581430" w:rsidRPr="00551B84">
        <w:rPr>
          <w:rFonts w:ascii="Times New Roman" w:hAnsi="Times New Roman" w:cs="Times New Roman"/>
          <w:i/>
          <w:sz w:val="20"/>
          <w:szCs w:val="20"/>
        </w:rPr>
        <w:t>e</w:t>
      </w:r>
      <w:r w:rsidR="00B43793" w:rsidRPr="00551B84">
        <w:rPr>
          <w:rFonts w:ascii="Times New Roman" w:hAnsi="Times New Roman" w:cs="Times New Roman"/>
          <w:i/>
          <w:sz w:val="20"/>
          <w:szCs w:val="20"/>
        </w:rPr>
        <w:t xml:space="preserve"> dans cette famille</w:t>
      </w:r>
      <w:r w:rsidR="00543EBB"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et l’entourage familial</w:t>
      </w:r>
      <w:r w:rsidR="00493BB7" w:rsidRPr="00551B84">
        <w:rPr>
          <w:rFonts w:ascii="Times New Roman" w:hAnsi="Times New Roman" w:cs="Times New Roman"/>
          <w:i/>
          <w:sz w:val="20"/>
          <w:szCs w:val="20"/>
        </w:rPr>
        <w:t xml:space="preserve"> de cet homme en informe l</w:t>
      </w:r>
      <w:r w:rsidR="00B43793" w:rsidRPr="00551B84">
        <w:rPr>
          <w:rFonts w:ascii="Times New Roman" w:hAnsi="Times New Roman" w:cs="Times New Roman"/>
          <w:i/>
          <w:sz w:val="20"/>
          <w:szCs w:val="20"/>
        </w:rPr>
        <w:t>es forces de l’ordre</w:t>
      </w:r>
      <w:r w:rsidR="00543EBB"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qui étai</w:t>
      </w:r>
      <w:r w:rsidR="00543EBB" w:rsidRPr="00551B84">
        <w:rPr>
          <w:rFonts w:ascii="Times New Roman" w:hAnsi="Times New Roman" w:cs="Times New Roman"/>
          <w:i/>
          <w:sz w:val="20"/>
          <w:szCs w:val="20"/>
        </w:rPr>
        <w:t>en</w:t>
      </w:r>
      <w:r w:rsidR="00B43793" w:rsidRPr="00551B84">
        <w:rPr>
          <w:rFonts w:ascii="Times New Roman" w:hAnsi="Times New Roman" w:cs="Times New Roman"/>
          <w:i/>
          <w:sz w:val="20"/>
          <w:szCs w:val="20"/>
        </w:rPr>
        <w:t>t to</w:t>
      </w:r>
      <w:r w:rsidR="00B91904" w:rsidRPr="00551B84">
        <w:rPr>
          <w:rFonts w:ascii="Times New Roman" w:hAnsi="Times New Roman" w:cs="Times New Roman"/>
          <w:i/>
          <w:sz w:val="20"/>
          <w:szCs w:val="20"/>
        </w:rPr>
        <w:t>ut près de nous</w:t>
      </w:r>
      <w:r w:rsidR="00543EBB" w:rsidRPr="00551B84">
        <w:rPr>
          <w:rFonts w:ascii="Times New Roman" w:hAnsi="Times New Roman" w:cs="Times New Roman"/>
          <w:i/>
          <w:sz w:val="20"/>
          <w:szCs w:val="20"/>
        </w:rPr>
        <w:t>, pour intervenir et me se</w:t>
      </w:r>
      <w:r w:rsidR="005A7D4C" w:rsidRPr="00551B84">
        <w:rPr>
          <w:rFonts w:ascii="Times New Roman" w:hAnsi="Times New Roman" w:cs="Times New Roman"/>
          <w:i/>
          <w:sz w:val="20"/>
          <w:szCs w:val="20"/>
        </w:rPr>
        <w:t>courir ».</w:t>
      </w:r>
    </w:p>
    <w:p w14:paraId="08A27D53" w14:textId="67601D15" w:rsidR="00B91904" w:rsidRDefault="000B68C7" w:rsidP="005A7D4C">
      <w:pPr>
        <w:spacing w:line="276" w:lineRule="auto"/>
        <w:jc w:val="both"/>
        <w:rPr>
          <w:rFonts w:ascii="Times New Roman" w:hAnsi="Times New Roman" w:cs="Times New Roman"/>
          <w:sz w:val="24"/>
          <w:szCs w:val="24"/>
        </w:rPr>
      </w:pPr>
      <w:r w:rsidRPr="005A7D4C">
        <w:rPr>
          <w:rFonts w:ascii="Times New Roman" w:hAnsi="Times New Roman" w:cs="Times New Roman"/>
          <w:sz w:val="24"/>
          <w:szCs w:val="24"/>
        </w:rPr>
        <w:t xml:space="preserve">Malheureusement, </w:t>
      </w:r>
      <w:r w:rsidR="00B91904" w:rsidRPr="005A7D4C">
        <w:rPr>
          <w:rFonts w:ascii="Times New Roman" w:hAnsi="Times New Roman" w:cs="Times New Roman"/>
          <w:sz w:val="24"/>
          <w:szCs w:val="24"/>
        </w:rPr>
        <w:t>ce travail de sauvetage n’a pas été consensuel par t</w:t>
      </w:r>
      <w:r w:rsidRPr="005A7D4C">
        <w:rPr>
          <w:rFonts w:ascii="Times New Roman" w:hAnsi="Times New Roman" w:cs="Times New Roman"/>
          <w:sz w:val="24"/>
          <w:szCs w:val="24"/>
        </w:rPr>
        <w:t>ous les membres de sa famille d</w:t>
      </w:r>
      <w:r w:rsidR="009F7643">
        <w:rPr>
          <w:rFonts w:ascii="Times New Roman" w:hAnsi="Times New Roman" w:cs="Times New Roman"/>
          <w:sz w:val="24"/>
          <w:szCs w:val="24"/>
        </w:rPr>
        <w:t xml:space="preserve">irecte, comme le témoigne encore </w:t>
      </w:r>
      <w:r w:rsidR="00581430" w:rsidRPr="005A7D4C">
        <w:rPr>
          <w:rFonts w:ascii="Times New Roman" w:hAnsi="Times New Roman" w:cs="Times New Roman"/>
          <w:sz w:val="24"/>
          <w:szCs w:val="24"/>
        </w:rPr>
        <w:t>Bob</w:t>
      </w:r>
      <w:r w:rsidR="009F7643">
        <w:rPr>
          <w:rFonts w:ascii="Times New Roman" w:hAnsi="Times New Roman" w:cs="Times New Roman"/>
          <w:sz w:val="24"/>
          <w:szCs w:val="24"/>
        </w:rPr>
        <w:t>o</w:t>
      </w:r>
      <w:r w:rsidR="005A7D4C">
        <w:rPr>
          <w:rFonts w:ascii="Times New Roman" w:hAnsi="Times New Roman" w:cs="Times New Roman"/>
          <w:sz w:val="24"/>
          <w:szCs w:val="24"/>
        </w:rPr>
        <w:t xml:space="preserve">, </w:t>
      </w:r>
    </w:p>
    <w:p w14:paraId="576E2E17" w14:textId="0FAEF9CE" w:rsidR="005A7D4C" w:rsidRPr="00551B84" w:rsidRDefault="005A7D4C" w:rsidP="005A7D4C">
      <w:pPr>
        <w:spacing w:line="276" w:lineRule="auto"/>
        <w:jc w:val="both"/>
        <w:rPr>
          <w:rFonts w:ascii="Times New Roman" w:hAnsi="Times New Roman" w:cs="Times New Roman"/>
          <w:i/>
          <w:sz w:val="20"/>
          <w:szCs w:val="20"/>
        </w:rPr>
      </w:pPr>
      <w:r w:rsidRPr="00551B84">
        <w:rPr>
          <w:rFonts w:ascii="Times New Roman" w:hAnsi="Times New Roman" w:cs="Times New Roman"/>
          <w:i/>
          <w:sz w:val="24"/>
          <w:szCs w:val="24"/>
        </w:rPr>
        <w:t xml:space="preserve"> </w:t>
      </w:r>
      <w:r w:rsidRPr="00551B84">
        <w:rPr>
          <w:rFonts w:ascii="Times New Roman" w:hAnsi="Times New Roman" w:cs="Times New Roman"/>
          <w:i/>
          <w:sz w:val="20"/>
          <w:szCs w:val="20"/>
        </w:rPr>
        <w:t xml:space="preserve">« Abo basirikare baje, abakobwa bavukana n’uwo mugabo baciye bantera </w:t>
      </w:r>
      <w:proofErr w:type="gramStart"/>
      <w:r w:rsidRPr="00551B84">
        <w:rPr>
          <w:rFonts w:ascii="Times New Roman" w:hAnsi="Times New Roman" w:cs="Times New Roman"/>
          <w:i/>
          <w:sz w:val="20"/>
          <w:szCs w:val="20"/>
        </w:rPr>
        <w:t>ubwoba ,</w:t>
      </w:r>
      <w:proofErr w:type="gramEnd"/>
      <w:r w:rsidRPr="00551B84">
        <w:rPr>
          <w:rFonts w:ascii="Times New Roman" w:hAnsi="Times New Roman" w:cs="Times New Roman"/>
          <w:i/>
          <w:sz w:val="20"/>
          <w:szCs w:val="20"/>
        </w:rPr>
        <w:t xml:space="preserve"> kugira nje kubwira abo basoda ko twari twavyumvikanye. Ntibashaka ko musaza wabo akurikiranwa n’ubutungane. Kubera natinye ko baca banyirukana, nahavuye nemer</w:t>
      </w:r>
      <w:r w:rsidR="009F7643" w:rsidRPr="00551B84">
        <w:rPr>
          <w:rFonts w:ascii="Times New Roman" w:hAnsi="Times New Roman" w:cs="Times New Roman"/>
          <w:i/>
          <w:sz w:val="20"/>
          <w:szCs w:val="20"/>
        </w:rPr>
        <w:t xml:space="preserve">a ndaguma mu nzu kuva ico gihe, hanyuma nca nguma ndi umugore w’uwo </w:t>
      </w:r>
      <w:r w:rsidR="009F7643" w:rsidRPr="00551B84">
        <w:rPr>
          <w:rFonts w:ascii="Times New Roman" w:hAnsi="Times New Roman" w:cs="Times New Roman"/>
          <w:i/>
          <w:sz w:val="20"/>
          <w:szCs w:val="20"/>
        </w:rPr>
        <w:lastRenderedPageBreak/>
        <w:t xml:space="preserve">mugabo. Haheze iminsi mikeya, abavyeyi banje, baciye baza kuntora ariko ntivyakunze. Kubera ishavu, data yaciye yirukana mama yagirizwa ko afise uruhara mu vyanshikiye ». </w:t>
      </w:r>
    </w:p>
    <w:p w14:paraId="5128CCAA" w14:textId="7B5A819E" w:rsidR="009F7643" w:rsidRPr="003F73B4" w:rsidRDefault="009F7643" w:rsidP="005A7D4C">
      <w:pPr>
        <w:spacing w:line="276" w:lineRule="auto"/>
        <w:jc w:val="both"/>
        <w:rPr>
          <w:rFonts w:ascii="Times New Roman" w:hAnsi="Times New Roman" w:cs="Times New Roman"/>
          <w:sz w:val="20"/>
          <w:szCs w:val="20"/>
        </w:rPr>
      </w:pPr>
      <w:r>
        <w:rPr>
          <w:rFonts w:ascii="Times New Roman" w:hAnsi="Times New Roman" w:cs="Times New Roman"/>
          <w:sz w:val="24"/>
          <w:szCs w:val="24"/>
        </w:rPr>
        <w:t>Ce qui signifie :</w:t>
      </w:r>
    </w:p>
    <w:p w14:paraId="5CAE7F70" w14:textId="64BBF152" w:rsidR="007371BC" w:rsidRPr="00551B84" w:rsidRDefault="00B91904"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Quand les forces de l’ordre sont venu</w:t>
      </w:r>
      <w:r w:rsidR="00581430" w:rsidRPr="00551B84">
        <w:rPr>
          <w:rFonts w:ascii="Times New Roman" w:hAnsi="Times New Roman" w:cs="Times New Roman"/>
          <w:i/>
          <w:sz w:val="20"/>
          <w:szCs w:val="20"/>
        </w:rPr>
        <w:t>e</w:t>
      </w:r>
      <w:r w:rsidRPr="00551B84">
        <w:rPr>
          <w:rFonts w:ascii="Times New Roman" w:hAnsi="Times New Roman" w:cs="Times New Roman"/>
          <w:i/>
          <w:sz w:val="20"/>
          <w:szCs w:val="20"/>
        </w:rPr>
        <w:t>s, mes belles</w:t>
      </w:r>
      <w:r w:rsidR="0006479F" w:rsidRPr="00551B84">
        <w:rPr>
          <w:rFonts w:ascii="Times New Roman" w:hAnsi="Times New Roman" w:cs="Times New Roman"/>
          <w:i/>
          <w:sz w:val="20"/>
          <w:szCs w:val="20"/>
        </w:rPr>
        <w:t>-</w:t>
      </w:r>
      <w:r w:rsidRPr="00551B84">
        <w:rPr>
          <w:rFonts w:ascii="Times New Roman" w:hAnsi="Times New Roman" w:cs="Times New Roman"/>
          <w:i/>
          <w:sz w:val="20"/>
          <w:szCs w:val="20"/>
        </w:rPr>
        <w:t>sœurs m’ont intimidé au lieu de m’</w:t>
      </w:r>
      <w:r w:rsidR="000B68C7" w:rsidRPr="00551B84">
        <w:rPr>
          <w:rFonts w:ascii="Times New Roman" w:hAnsi="Times New Roman" w:cs="Times New Roman"/>
          <w:i/>
          <w:sz w:val="20"/>
          <w:szCs w:val="20"/>
        </w:rPr>
        <w:t>aider</w:t>
      </w:r>
      <w:r w:rsidR="00551B84" w:rsidRPr="00551B84">
        <w:rPr>
          <w:rFonts w:ascii="Times New Roman" w:hAnsi="Times New Roman" w:cs="Times New Roman"/>
          <w:i/>
          <w:sz w:val="20"/>
          <w:szCs w:val="20"/>
        </w:rPr>
        <w:t xml:space="preserve">, </w:t>
      </w:r>
      <w:r w:rsidR="000B68C7" w:rsidRPr="00551B84">
        <w:rPr>
          <w:rFonts w:ascii="Times New Roman" w:hAnsi="Times New Roman" w:cs="Times New Roman"/>
          <w:i/>
          <w:sz w:val="20"/>
          <w:szCs w:val="20"/>
        </w:rPr>
        <w:t>et me disaien</w:t>
      </w:r>
      <w:r w:rsidRPr="00551B84">
        <w:rPr>
          <w:rFonts w:ascii="Times New Roman" w:hAnsi="Times New Roman" w:cs="Times New Roman"/>
          <w:i/>
          <w:sz w:val="20"/>
          <w:szCs w:val="20"/>
        </w:rPr>
        <w:t>t qu’i</w:t>
      </w:r>
      <w:r w:rsidR="000B68C7" w:rsidRPr="00551B84">
        <w:rPr>
          <w:rFonts w:ascii="Times New Roman" w:hAnsi="Times New Roman" w:cs="Times New Roman"/>
          <w:i/>
          <w:sz w:val="20"/>
          <w:szCs w:val="20"/>
        </w:rPr>
        <w:t>l faut dire aux militaires que c</w:t>
      </w:r>
      <w:r w:rsidRPr="00551B84">
        <w:rPr>
          <w:rFonts w:ascii="Times New Roman" w:hAnsi="Times New Roman" w:cs="Times New Roman"/>
          <w:i/>
          <w:sz w:val="20"/>
          <w:szCs w:val="20"/>
        </w:rPr>
        <w:t>es rapports sexuels sont faits dans un contexte de consentement</w:t>
      </w:r>
      <w:r w:rsidR="000B68C7" w:rsidRPr="00551B84">
        <w:rPr>
          <w:rFonts w:ascii="Times New Roman" w:hAnsi="Times New Roman" w:cs="Times New Roman"/>
          <w:i/>
          <w:sz w:val="20"/>
          <w:szCs w:val="20"/>
        </w:rPr>
        <w:t xml:space="preserve">. Elles </w:t>
      </w:r>
      <w:r w:rsidRPr="00551B84">
        <w:rPr>
          <w:rFonts w:ascii="Times New Roman" w:hAnsi="Times New Roman" w:cs="Times New Roman"/>
          <w:i/>
          <w:sz w:val="20"/>
          <w:szCs w:val="20"/>
        </w:rPr>
        <w:t>ne voulaient pas que leur frère soit arr</w:t>
      </w:r>
      <w:r w:rsidR="000B68C7" w:rsidRPr="00551B84">
        <w:rPr>
          <w:rFonts w:ascii="Times New Roman" w:hAnsi="Times New Roman" w:cs="Times New Roman"/>
          <w:i/>
          <w:sz w:val="20"/>
          <w:szCs w:val="20"/>
        </w:rPr>
        <w:t xml:space="preserve">êté et poursuivi par la justice. </w:t>
      </w:r>
      <w:r w:rsidR="0006479F" w:rsidRPr="00551B84">
        <w:rPr>
          <w:rFonts w:ascii="Times New Roman" w:hAnsi="Times New Roman" w:cs="Times New Roman"/>
          <w:i/>
          <w:sz w:val="20"/>
          <w:szCs w:val="20"/>
        </w:rPr>
        <w:t xml:space="preserve">Par crainte </w:t>
      </w:r>
      <w:r w:rsidR="00B43793" w:rsidRPr="00551B84">
        <w:rPr>
          <w:rFonts w:ascii="Times New Roman" w:hAnsi="Times New Roman" w:cs="Times New Roman"/>
          <w:i/>
          <w:sz w:val="20"/>
          <w:szCs w:val="20"/>
        </w:rPr>
        <w:t>d’être rejeté</w:t>
      </w:r>
      <w:r w:rsidR="0006479F" w:rsidRPr="00551B84">
        <w:rPr>
          <w:rFonts w:ascii="Times New Roman" w:hAnsi="Times New Roman" w:cs="Times New Roman"/>
          <w:i/>
          <w:sz w:val="20"/>
          <w:szCs w:val="20"/>
        </w:rPr>
        <w:t>e</w:t>
      </w:r>
      <w:r w:rsidR="00B43793" w:rsidRPr="00551B84">
        <w:rPr>
          <w:rFonts w:ascii="Times New Roman" w:hAnsi="Times New Roman" w:cs="Times New Roman"/>
          <w:i/>
          <w:sz w:val="20"/>
          <w:szCs w:val="20"/>
        </w:rPr>
        <w:t xml:space="preserve"> par ma belle famille, j’ai accepté de rester à la maison et</w:t>
      </w:r>
      <w:r w:rsidR="0006479F"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depuis cette période, je s</w:t>
      </w:r>
      <w:r w:rsidR="006E671C" w:rsidRPr="00551B84">
        <w:rPr>
          <w:rFonts w:ascii="Times New Roman" w:hAnsi="Times New Roman" w:cs="Times New Roman"/>
          <w:i/>
          <w:sz w:val="20"/>
          <w:szCs w:val="20"/>
        </w:rPr>
        <w:t xml:space="preserve">uis devenue une concubine </w:t>
      </w:r>
      <w:r w:rsidR="000B68C7" w:rsidRPr="00551B84">
        <w:rPr>
          <w:rFonts w:ascii="Times New Roman" w:hAnsi="Times New Roman" w:cs="Times New Roman"/>
          <w:i/>
          <w:sz w:val="20"/>
          <w:szCs w:val="20"/>
        </w:rPr>
        <w:t>de cet homme</w:t>
      </w:r>
      <w:r w:rsidR="007371BC" w:rsidRPr="00551B84">
        <w:rPr>
          <w:rFonts w:ascii="Times New Roman" w:hAnsi="Times New Roman" w:cs="Times New Roman"/>
          <w:i/>
          <w:sz w:val="20"/>
          <w:szCs w:val="20"/>
        </w:rPr>
        <w:t>.</w:t>
      </w:r>
      <w:r w:rsidR="000B68C7"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Quelques jours plus tard, mes parents sont venus p</w:t>
      </w:r>
      <w:r w:rsidR="007371BC" w:rsidRPr="00551B84">
        <w:rPr>
          <w:rFonts w:ascii="Times New Roman" w:hAnsi="Times New Roman" w:cs="Times New Roman"/>
          <w:i/>
          <w:sz w:val="20"/>
          <w:szCs w:val="20"/>
        </w:rPr>
        <w:t>our me récupérer</w:t>
      </w:r>
      <w:r w:rsidR="0006479F" w:rsidRPr="00551B84">
        <w:rPr>
          <w:rFonts w:ascii="Times New Roman" w:hAnsi="Times New Roman" w:cs="Times New Roman"/>
          <w:i/>
          <w:sz w:val="20"/>
          <w:szCs w:val="20"/>
        </w:rPr>
        <w:t>,</w:t>
      </w:r>
      <w:r w:rsidR="007371BC" w:rsidRPr="00551B84">
        <w:rPr>
          <w:rFonts w:ascii="Times New Roman" w:hAnsi="Times New Roman" w:cs="Times New Roman"/>
          <w:i/>
          <w:sz w:val="20"/>
          <w:szCs w:val="20"/>
        </w:rPr>
        <w:t xml:space="preserve"> mais en v</w:t>
      </w:r>
      <w:r w:rsidR="0006479F" w:rsidRPr="00551B84">
        <w:rPr>
          <w:rFonts w:ascii="Times New Roman" w:hAnsi="Times New Roman" w:cs="Times New Roman"/>
          <w:i/>
          <w:sz w:val="20"/>
          <w:szCs w:val="20"/>
        </w:rPr>
        <w:t xml:space="preserve">ain. Après cet échec et emportée </w:t>
      </w:r>
      <w:r w:rsidR="007371BC" w:rsidRPr="00551B84">
        <w:rPr>
          <w:rFonts w:ascii="Times New Roman" w:hAnsi="Times New Roman" w:cs="Times New Roman"/>
          <w:i/>
          <w:sz w:val="20"/>
          <w:szCs w:val="20"/>
        </w:rPr>
        <w:t>par la colère, ma mère sera chassée</w:t>
      </w:r>
      <w:r w:rsidR="0006479F" w:rsidRPr="00551B84">
        <w:rPr>
          <w:rFonts w:ascii="Times New Roman" w:hAnsi="Times New Roman" w:cs="Times New Roman"/>
          <w:i/>
          <w:sz w:val="20"/>
          <w:szCs w:val="20"/>
        </w:rPr>
        <w:t xml:space="preserve">, </w:t>
      </w:r>
      <w:r w:rsidR="007371BC" w:rsidRPr="00551B84">
        <w:rPr>
          <w:rFonts w:ascii="Times New Roman" w:hAnsi="Times New Roman" w:cs="Times New Roman"/>
          <w:i/>
          <w:sz w:val="20"/>
          <w:szCs w:val="20"/>
        </w:rPr>
        <w:t>car accusée d’être à l’orgine de ce qui m’est arrivée</w:t>
      </w:r>
      <w:r w:rsidR="0006479F" w:rsidRPr="00551B84">
        <w:rPr>
          <w:rFonts w:ascii="Times New Roman" w:hAnsi="Times New Roman" w:cs="Times New Roman"/>
          <w:i/>
          <w:sz w:val="20"/>
          <w:szCs w:val="20"/>
        </w:rPr>
        <w:t>. »</w:t>
      </w:r>
    </w:p>
    <w:p w14:paraId="2D5BE4EC" w14:textId="34A6BB92" w:rsidR="00B43793" w:rsidRPr="005C53F7" w:rsidRDefault="00B43793" w:rsidP="00C10726">
      <w:pPr>
        <w:pStyle w:val="Paragraphedeliste"/>
        <w:numPr>
          <w:ilvl w:val="0"/>
          <w:numId w:val="23"/>
        </w:numPr>
        <w:spacing w:before="100" w:beforeAutospacing="1" w:after="100" w:afterAutospacing="1"/>
        <w:jc w:val="both"/>
        <w:rPr>
          <w:rFonts w:ascii="Times New Roman" w:hAnsi="Times New Roman" w:cs="Times New Roman"/>
          <w:sz w:val="24"/>
          <w:szCs w:val="24"/>
        </w:rPr>
      </w:pPr>
      <w:r w:rsidRPr="005C53F7">
        <w:rPr>
          <w:rFonts w:ascii="Times New Roman" w:hAnsi="Times New Roman" w:cs="Times New Roman"/>
          <w:b/>
          <w:sz w:val="24"/>
          <w:szCs w:val="24"/>
        </w:rPr>
        <w:t>Début de malheurs et maltraitance</w:t>
      </w:r>
      <w:r w:rsidRPr="005C53F7">
        <w:rPr>
          <w:rFonts w:ascii="Times New Roman" w:hAnsi="Times New Roman" w:cs="Times New Roman"/>
          <w:sz w:val="24"/>
          <w:szCs w:val="24"/>
        </w:rPr>
        <w:t xml:space="preserve"> </w:t>
      </w:r>
    </w:p>
    <w:p w14:paraId="243A7ACD" w14:textId="3BB66F1C" w:rsidR="00A063A6" w:rsidRPr="00AE6197" w:rsidRDefault="00A063A6" w:rsidP="00A063A6">
      <w:pPr>
        <w:spacing w:line="276" w:lineRule="auto"/>
        <w:jc w:val="both"/>
        <w:rPr>
          <w:rFonts w:ascii="Times New Roman" w:hAnsi="Times New Roman" w:cs="Times New Roman"/>
          <w:sz w:val="24"/>
          <w:szCs w:val="24"/>
        </w:rPr>
      </w:pPr>
      <w:r w:rsidRPr="00AE6197">
        <w:rPr>
          <w:rFonts w:ascii="Times New Roman" w:hAnsi="Times New Roman" w:cs="Times New Roman"/>
          <w:sz w:val="24"/>
          <w:szCs w:val="24"/>
        </w:rPr>
        <w:t>Selon les témoignages recueillis, Bobo a vecu dans des mauvaises conditions de vie aussit</w:t>
      </w:r>
      <w:r w:rsidR="00AE6197">
        <w:rPr>
          <w:rFonts w:ascii="Times New Roman" w:hAnsi="Times New Roman" w:cs="Times New Roman"/>
          <w:sz w:val="24"/>
          <w:szCs w:val="24"/>
        </w:rPr>
        <w:t xml:space="preserve">ôt après sa naissance comme le prouve le témoignage de sa mère : </w:t>
      </w:r>
    </w:p>
    <w:p w14:paraId="48C86449" w14:textId="101D318D" w:rsidR="00702F1A" w:rsidRPr="00551B84" w:rsidRDefault="00702F1A"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Ku mezi atandatu mfise inda ya Bobo, narafashwe nabi mugihe narwarira mu bitaro vya mutoyi hafi amezi atanu. Nta muntu n’umwe aho hantu yanza kungemurira haba mu muryango w’umugabo, haba mu muryango w’iwacu, kiretse mama wenyene. Haheze iminsi mikeyi tuvuye mu bitaro, mama yaragarutse i muhira avuye kumperekeza iwabo wa se w’umwana i Bugenyuzi. Amabi arahamagarana. Haheze amezi atandatu, naciye ntwara inda igira kabiri, hanyuma amagorwa kuri jewe niho yaragitangura kuri jewe hamwe n’abana banje ». Ce qui signifie, </w:t>
      </w:r>
    </w:p>
    <w:p w14:paraId="396A0787" w14:textId="40BA891B" w:rsidR="00B43793" w:rsidRPr="00551B84" w:rsidRDefault="0006479F"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 xml:space="preserve">A 6 </w:t>
      </w:r>
      <w:r w:rsidR="00F23928" w:rsidRPr="00551B84">
        <w:rPr>
          <w:rFonts w:ascii="Times New Roman" w:hAnsi="Times New Roman" w:cs="Times New Roman"/>
          <w:i/>
          <w:sz w:val="20"/>
          <w:szCs w:val="20"/>
        </w:rPr>
        <w:t>mois de grossesse de</w:t>
      </w:r>
      <w:r w:rsidR="00581430" w:rsidRPr="00551B84">
        <w:rPr>
          <w:rFonts w:ascii="Times New Roman" w:hAnsi="Times New Roman" w:cs="Times New Roman"/>
          <w:i/>
          <w:sz w:val="20"/>
          <w:szCs w:val="20"/>
        </w:rPr>
        <w:t xml:space="preserve"> Bob</w:t>
      </w:r>
      <w:r w:rsidR="00C6517D" w:rsidRPr="00551B84">
        <w:rPr>
          <w:rFonts w:ascii="Times New Roman" w:hAnsi="Times New Roman" w:cs="Times New Roman"/>
          <w:i/>
          <w:sz w:val="20"/>
          <w:szCs w:val="20"/>
        </w:rPr>
        <w:t>o</w:t>
      </w:r>
      <w:r w:rsidR="00581430"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j’ai été maltraitée et hospitalisée pendant 5 mois à l’hôpital de Mutoyi</w:t>
      </w:r>
      <w:r w:rsidR="00702F1A" w:rsidRPr="00551B84">
        <w:rPr>
          <w:rFonts w:ascii="Times New Roman" w:hAnsi="Times New Roman" w:cs="Times New Roman"/>
          <w:i/>
          <w:sz w:val="20"/>
          <w:szCs w:val="20"/>
        </w:rPr>
        <w:t>.  J</w:t>
      </w:r>
      <w:r w:rsidR="00B43793" w:rsidRPr="00551B84">
        <w:rPr>
          <w:rFonts w:ascii="Times New Roman" w:hAnsi="Times New Roman" w:cs="Times New Roman"/>
          <w:i/>
          <w:sz w:val="20"/>
          <w:szCs w:val="20"/>
        </w:rPr>
        <w:t xml:space="preserve">e ne recevais aucune visite, ni de ma </w:t>
      </w:r>
      <w:r w:rsidR="00F23928" w:rsidRPr="00551B84">
        <w:rPr>
          <w:rFonts w:ascii="Times New Roman" w:hAnsi="Times New Roman" w:cs="Times New Roman"/>
          <w:i/>
          <w:sz w:val="20"/>
          <w:szCs w:val="20"/>
        </w:rPr>
        <w:t>belle</w:t>
      </w:r>
      <w:r w:rsidRPr="00551B84">
        <w:rPr>
          <w:rFonts w:ascii="Times New Roman" w:hAnsi="Times New Roman" w:cs="Times New Roman"/>
          <w:i/>
          <w:sz w:val="20"/>
          <w:szCs w:val="20"/>
        </w:rPr>
        <w:t xml:space="preserve">-famille, ni de ma famille </w:t>
      </w:r>
      <w:r w:rsidR="00F23928" w:rsidRPr="00551B84">
        <w:rPr>
          <w:rFonts w:ascii="Times New Roman" w:hAnsi="Times New Roman" w:cs="Times New Roman"/>
          <w:i/>
          <w:sz w:val="20"/>
          <w:szCs w:val="20"/>
        </w:rPr>
        <w:t>directe</w:t>
      </w:r>
      <w:r w:rsidR="00256360" w:rsidRPr="00551B84">
        <w:rPr>
          <w:rFonts w:ascii="Times New Roman" w:hAnsi="Times New Roman" w:cs="Times New Roman"/>
          <w:i/>
          <w:sz w:val="20"/>
          <w:szCs w:val="20"/>
        </w:rPr>
        <w:t xml:space="preserve">, à l’exception de ma mère. </w:t>
      </w:r>
      <w:r w:rsidR="00F23928" w:rsidRPr="00551B84">
        <w:rPr>
          <w:rFonts w:ascii="Times New Roman" w:hAnsi="Times New Roman" w:cs="Times New Roman"/>
          <w:i/>
          <w:sz w:val="20"/>
          <w:szCs w:val="20"/>
        </w:rPr>
        <w:t>Quelques jours qui ont suivi notre sortie de l’</w:t>
      </w:r>
      <w:r w:rsidR="00256360" w:rsidRPr="00551B84">
        <w:rPr>
          <w:rFonts w:ascii="Times New Roman" w:hAnsi="Times New Roman" w:cs="Times New Roman"/>
          <w:i/>
          <w:sz w:val="20"/>
          <w:szCs w:val="20"/>
        </w:rPr>
        <w:t xml:space="preserve">hôpital, ma </w:t>
      </w:r>
      <w:r w:rsidR="00B43793" w:rsidRPr="00551B84">
        <w:rPr>
          <w:rFonts w:ascii="Times New Roman" w:hAnsi="Times New Roman" w:cs="Times New Roman"/>
          <w:i/>
          <w:sz w:val="20"/>
          <w:szCs w:val="20"/>
        </w:rPr>
        <w:t>mère est retournée chez mon père</w:t>
      </w:r>
      <w:r w:rsidR="00256360"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e</w:t>
      </w:r>
      <w:r w:rsidR="00B43793" w:rsidRPr="00551B84">
        <w:rPr>
          <w:rFonts w:ascii="Times New Roman" w:hAnsi="Times New Roman" w:cs="Times New Roman"/>
          <w:i/>
          <w:sz w:val="20"/>
          <w:szCs w:val="20"/>
        </w:rPr>
        <w:t>t c’est bien elle qui est venue m’accompagner chez le p</w:t>
      </w:r>
      <w:r w:rsidR="00256360" w:rsidRPr="00551B84">
        <w:rPr>
          <w:rFonts w:ascii="Times New Roman" w:hAnsi="Times New Roman" w:cs="Times New Roman"/>
          <w:i/>
          <w:sz w:val="20"/>
          <w:szCs w:val="20"/>
        </w:rPr>
        <w:t xml:space="preserve">ère de mon enfant à Bugenyuzi. </w:t>
      </w:r>
      <w:r w:rsidR="00B43793" w:rsidRPr="00551B84">
        <w:rPr>
          <w:rFonts w:ascii="Times New Roman" w:hAnsi="Times New Roman" w:cs="Times New Roman"/>
          <w:i/>
          <w:sz w:val="20"/>
          <w:szCs w:val="20"/>
        </w:rPr>
        <w:t>Le</w:t>
      </w:r>
      <w:r w:rsidR="00F23928" w:rsidRPr="00551B84">
        <w:rPr>
          <w:rFonts w:ascii="Times New Roman" w:hAnsi="Times New Roman" w:cs="Times New Roman"/>
          <w:i/>
          <w:sz w:val="20"/>
          <w:szCs w:val="20"/>
        </w:rPr>
        <w:t xml:space="preserve"> malheur ne vient jamais seul</w:t>
      </w:r>
      <w:r w:rsidR="00702F1A" w:rsidRPr="00551B84">
        <w:rPr>
          <w:rFonts w:ascii="Times New Roman" w:hAnsi="Times New Roman" w:cs="Times New Roman"/>
          <w:i/>
          <w:sz w:val="20"/>
          <w:szCs w:val="20"/>
        </w:rPr>
        <w:t xml:space="preserve"> : </w:t>
      </w:r>
      <w:r w:rsidR="00F23928" w:rsidRPr="00551B84">
        <w:rPr>
          <w:rFonts w:ascii="Times New Roman" w:hAnsi="Times New Roman" w:cs="Times New Roman"/>
          <w:i/>
          <w:sz w:val="20"/>
          <w:szCs w:val="20"/>
        </w:rPr>
        <w:t>« </w:t>
      </w:r>
      <w:r w:rsidR="00B43793" w:rsidRPr="00551B84">
        <w:rPr>
          <w:rFonts w:ascii="Times New Roman" w:hAnsi="Times New Roman" w:cs="Times New Roman"/>
          <w:i/>
          <w:sz w:val="20"/>
          <w:szCs w:val="20"/>
        </w:rPr>
        <w:t>après 9 mois</w:t>
      </w:r>
      <w:r w:rsidRPr="00551B84">
        <w:rPr>
          <w:rFonts w:ascii="Times New Roman" w:hAnsi="Times New Roman" w:cs="Times New Roman"/>
          <w:i/>
          <w:sz w:val="20"/>
          <w:szCs w:val="20"/>
        </w:rPr>
        <w:t xml:space="preserve"> de naissance de </w:t>
      </w:r>
      <w:r w:rsidR="00256360" w:rsidRPr="00551B84">
        <w:rPr>
          <w:rFonts w:ascii="Times New Roman" w:hAnsi="Times New Roman" w:cs="Times New Roman"/>
          <w:i/>
          <w:sz w:val="20"/>
          <w:szCs w:val="20"/>
        </w:rPr>
        <w:t>mon enfant</w:t>
      </w:r>
      <w:r w:rsidR="00A64911" w:rsidRPr="00551B84">
        <w:rPr>
          <w:rFonts w:ascii="Times New Roman" w:hAnsi="Times New Roman" w:cs="Times New Roman"/>
          <w:i/>
          <w:sz w:val="20"/>
          <w:szCs w:val="20"/>
        </w:rPr>
        <w:t xml:space="preserve">, j’ai encore concu </w:t>
      </w:r>
      <w:r w:rsidR="00B43793" w:rsidRPr="00551B84">
        <w:rPr>
          <w:rFonts w:ascii="Times New Roman" w:hAnsi="Times New Roman" w:cs="Times New Roman"/>
          <w:i/>
          <w:sz w:val="20"/>
          <w:szCs w:val="20"/>
        </w:rPr>
        <w:t>et les</w:t>
      </w:r>
      <w:r w:rsidRPr="00551B84">
        <w:rPr>
          <w:rFonts w:ascii="Times New Roman" w:hAnsi="Times New Roman" w:cs="Times New Roman"/>
          <w:i/>
          <w:sz w:val="20"/>
          <w:szCs w:val="20"/>
        </w:rPr>
        <w:t xml:space="preserve"> épreuves de </w:t>
      </w:r>
      <w:r w:rsidR="00B43793" w:rsidRPr="00551B84">
        <w:rPr>
          <w:rFonts w:ascii="Times New Roman" w:hAnsi="Times New Roman" w:cs="Times New Roman"/>
          <w:i/>
          <w:sz w:val="20"/>
          <w:szCs w:val="20"/>
        </w:rPr>
        <w:t>souffrances allaient commencer pour moi</w:t>
      </w:r>
      <w:r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et mes</w:t>
      </w:r>
      <w:r w:rsidR="00256360" w:rsidRPr="00551B84">
        <w:rPr>
          <w:rFonts w:ascii="Times New Roman" w:hAnsi="Times New Roman" w:cs="Times New Roman"/>
          <w:i/>
          <w:sz w:val="20"/>
          <w:szCs w:val="20"/>
        </w:rPr>
        <w:t xml:space="preserve"> deux enfants</w:t>
      </w:r>
      <w:r w:rsidR="00045E22" w:rsidRPr="00551B84">
        <w:rPr>
          <w:rFonts w:ascii="Times New Roman" w:hAnsi="Times New Roman" w:cs="Times New Roman"/>
          <w:i/>
          <w:sz w:val="20"/>
          <w:szCs w:val="20"/>
        </w:rPr>
        <w:t xml:space="preserve">. </w:t>
      </w:r>
      <w:r w:rsidR="009B2952" w:rsidRPr="00551B84">
        <w:rPr>
          <w:rFonts w:ascii="Times New Roman" w:hAnsi="Times New Roman" w:cs="Times New Roman"/>
          <w:i/>
          <w:sz w:val="20"/>
          <w:szCs w:val="20"/>
        </w:rPr>
        <w:t>»</w:t>
      </w:r>
      <w:r w:rsidR="00256360" w:rsidRPr="00551B84">
        <w:rPr>
          <w:rFonts w:ascii="Times New Roman" w:hAnsi="Times New Roman" w:cs="Times New Roman"/>
          <w:i/>
          <w:sz w:val="20"/>
          <w:szCs w:val="20"/>
        </w:rPr>
        <w:t xml:space="preserve"> </w:t>
      </w:r>
    </w:p>
    <w:p w14:paraId="33AF9F0F" w14:textId="4DEC8E6E" w:rsidR="00256360" w:rsidRPr="00953224" w:rsidRDefault="00A6491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w:t>
      </w:r>
      <w:r w:rsidR="001440AC">
        <w:rPr>
          <w:rFonts w:ascii="Times New Roman" w:hAnsi="Times New Roman" w:cs="Times New Roman"/>
          <w:sz w:val="24"/>
          <w:szCs w:val="24"/>
        </w:rPr>
        <w:t xml:space="preserve">s épreuves sont notamment la </w:t>
      </w:r>
      <w:r w:rsidR="00256360" w:rsidRPr="00953224">
        <w:rPr>
          <w:rFonts w:ascii="Times New Roman" w:hAnsi="Times New Roman" w:cs="Times New Roman"/>
          <w:sz w:val="24"/>
          <w:szCs w:val="24"/>
        </w:rPr>
        <w:t xml:space="preserve">: </w:t>
      </w:r>
    </w:p>
    <w:p w14:paraId="7375D431" w14:textId="68DF5416" w:rsidR="00256360" w:rsidRPr="00707483" w:rsidRDefault="007F258C" w:rsidP="00C10726">
      <w:pPr>
        <w:pStyle w:val="Paragraphedeliste"/>
        <w:numPr>
          <w:ilvl w:val="0"/>
          <w:numId w:val="10"/>
        </w:num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Vente de l</w:t>
      </w:r>
      <w:r w:rsidR="00256360" w:rsidRPr="00707483">
        <w:rPr>
          <w:rFonts w:ascii="Times New Roman" w:hAnsi="Times New Roman" w:cs="Times New Roman"/>
          <w:sz w:val="24"/>
          <w:szCs w:val="24"/>
        </w:rPr>
        <w:t>a propriété foncière</w:t>
      </w:r>
      <w:r w:rsidRPr="00707483">
        <w:rPr>
          <w:rFonts w:ascii="Times New Roman" w:hAnsi="Times New Roman" w:cs="Times New Roman"/>
          <w:sz w:val="24"/>
          <w:szCs w:val="24"/>
        </w:rPr>
        <w:t xml:space="preserve"> et aba</w:t>
      </w:r>
      <w:r w:rsidR="002D6204" w:rsidRPr="00707483">
        <w:rPr>
          <w:rFonts w:ascii="Times New Roman" w:hAnsi="Times New Roman" w:cs="Times New Roman"/>
          <w:sz w:val="24"/>
          <w:szCs w:val="24"/>
        </w:rPr>
        <w:t>n</w:t>
      </w:r>
      <w:r w:rsidR="0006479F">
        <w:rPr>
          <w:rFonts w:ascii="Times New Roman" w:hAnsi="Times New Roman" w:cs="Times New Roman"/>
          <w:sz w:val="24"/>
          <w:szCs w:val="24"/>
        </w:rPr>
        <w:t>don par le</w:t>
      </w:r>
      <w:r w:rsidRPr="00707483">
        <w:rPr>
          <w:rFonts w:ascii="Times New Roman" w:hAnsi="Times New Roman" w:cs="Times New Roman"/>
          <w:sz w:val="24"/>
          <w:szCs w:val="24"/>
        </w:rPr>
        <w:t xml:space="preserve"> père</w:t>
      </w:r>
    </w:p>
    <w:p w14:paraId="0A5A6287" w14:textId="1BF93FEB" w:rsidR="007F13E6" w:rsidRPr="00953224" w:rsidRDefault="007F13E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la naiss</w:t>
      </w:r>
      <w:r w:rsidR="00C362CD">
        <w:rPr>
          <w:rFonts w:ascii="Times New Roman" w:hAnsi="Times New Roman" w:cs="Times New Roman"/>
          <w:sz w:val="24"/>
          <w:szCs w:val="24"/>
        </w:rPr>
        <w:t xml:space="preserve">ance de ce deuxième enfant, les </w:t>
      </w:r>
      <w:r w:rsidRPr="00953224">
        <w:rPr>
          <w:rFonts w:ascii="Times New Roman" w:hAnsi="Times New Roman" w:cs="Times New Roman"/>
          <w:sz w:val="24"/>
          <w:szCs w:val="24"/>
        </w:rPr>
        <w:t xml:space="preserve">conditions de vie </w:t>
      </w:r>
      <w:r w:rsidR="00AF355D">
        <w:rPr>
          <w:rFonts w:ascii="Times New Roman" w:hAnsi="Times New Roman" w:cs="Times New Roman"/>
          <w:sz w:val="24"/>
          <w:szCs w:val="24"/>
        </w:rPr>
        <w:t>de Bobo</w:t>
      </w:r>
      <w:r w:rsidR="00A17725" w:rsidRPr="00953224">
        <w:rPr>
          <w:rFonts w:ascii="Times New Roman" w:hAnsi="Times New Roman" w:cs="Times New Roman"/>
          <w:sz w:val="24"/>
          <w:szCs w:val="24"/>
        </w:rPr>
        <w:t xml:space="preserve"> se</w:t>
      </w:r>
      <w:r w:rsidR="00FC5155" w:rsidRPr="00953224">
        <w:rPr>
          <w:rFonts w:ascii="Times New Roman" w:hAnsi="Times New Roman" w:cs="Times New Roman"/>
          <w:sz w:val="24"/>
          <w:szCs w:val="24"/>
        </w:rPr>
        <w:t xml:space="preserve"> </w:t>
      </w:r>
      <w:r w:rsidR="00A17725" w:rsidRPr="00953224">
        <w:rPr>
          <w:rFonts w:ascii="Times New Roman" w:hAnsi="Times New Roman" w:cs="Times New Roman"/>
          <w:sz w:val="24"/>
          <w:szCs w:val="24"/>
        </w:rPr>
        <w:t>sont détériorées.</w:t>
      </w:r>
      <w:r w:rsidR="00C362CD">
        <w:rPr>
          <w:rFonts w:ascii="Times New Roman" w:hAnsi="Times New Roman" w:cs="Times New Roman"/>
          <w:sz w:val="24"/>
          <w:szCs w:val="24"/>
        </w:rPr>
        <w:t xml:space="preserve">  L</w:t>
      </w:r>
      <w:r w:rsidR="00BD0373" w:rsidRPr="00953224">
        <w:rPr>
          <w:rFonts w:ascii="Times New Roman" w:hAnsi="Times New Roman" w:cs="Times New Roman"/>
          <w:sz w:val="24"/>
          <w:szCs w:val="24"/>
        </w:rPr>
        <w:t xml:space="preserve">e père </w:t>
      </w:r>
      <w:r w:rsidR="00A80C34" w:rsidRPr="00953224">
        <w:rPr>
          <w:rFonts w:ascii="Times New Roman" w:hAnsi="Times New Roman" w:cs="Times New Roman"/>
          <w:sz w:val="24"/>
          <w:szCs w:val="24"/>
        </w:rPr>
        <w:t xml:space="preserve">de cet enfant a décidé de vendre la propriété foncière qui se trouvait </w:t>
      </w:r>
      <w:r w:rsidR="0006479F">
        <w:rPr>
          <w:rFonts w:ascii="Times New Roman" w:hAnsi="Times New Roman" w:cs="Times New Roman"/>
          <w:sz w:val="24"/>
          <w:szCs w:val="24"/>
        </w:rPr>
        <w:t xml:space="preserve">dans la </w:t>
      </w:r>
      <w:r w:rsidR="00A80C34" w:rsidRPr="00953224">
        <w:rPr>
          <w:rFonts w:ascii="Times New Roman" w:hAnsi="Times New Roman" w:cs="Times New Roman"/>
          <w:sz w:val="24"/>
          <w:szCs w:val="24"/>
        </w:rPr>
        <w:t>co</w:t>
      </w:r>
      <w:r w:rsidR="00624A2F">
        <w:rPr>
          <w:rFonts w:ascii="Times New Roman" w:hAnsi="Times New Roman" w:cs="Times New Roman"/>
          <w:sz w:val="24"/>
          <w:szCs w:val="24"/>
        </w:rPr>
        <w:t xml:space="preserve">mmune Bugenyuzi, pour se rendre </w:t>
      </w:r>
      <w:r w:rsidR="00A80C34" w:rsidRPr="00953224">
        <w:rPr>
          <w:rFonts w:ascii="Times New Roman" w:hAnsi="Times New Roman" w:cs="Times New Roman"/>
          <w:sz w:val="24"/>
          <w:szCs w:val="24"/>
        </w:rPr>
        <w:t xml:space="preserve">en province Makamba où il espérait avoir de vastes terres cultivables à moindres coûts. </w:t>
      </w:r>
    </w:p>
    <w:p w14:paraId="488278EF" w14:textId="0516B67F" w:rsidR="00A80C34" w:rsidRPr="00953224" w:rsidRDefault="009B68D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Après la vente de cette propriété, </w:t>
      </w:r>
      <w:r w:rsidR="00722855" w:rsidRPr="00953224">
        <w:rPr>
          <w:rFonts w:ascii="Times New Roman" w:hAnsi="Times New Roman" w:cs="Times New Roman"/>
          <w:sz w:val="24"/>
          <w:szCs w:val="24"/>
        </w:rPr>
        <w:t>Bob</w:t>
      </w:r>
      <w:r w:rsidR="00AF355D">
        <w:rPr>
          <w:rFonts w:ascii="Times New Roman" w:hAnsi="Times New Roman" w:cs="Times New Roman"/>
          <w:sz w:val="24"/>
          <w:szCs w:val="24"/>
        </w:rPr>
        <w:t>o</w:t>
      </w:r>
      <w:r w:rsidR="00722855" w:rsidRPr="00953224">
        <w:rPr>
          <w:rFonts w:ascii="Times New Roman" w:hAnsi="Times New Roman" w:cs="Times New Roman"/>
          <w:sz w:val="24"/>
          <w:szCs w:val="24"/>
        </w:rPr>
        <w:t xml:space="preserve"> </w:t>
      </w:r>
      <w:r w:rsidRPr="00953224">
        <w:rPr>
          <w:rFonts w:ascii="Times New Roman" w:hAnsi="Times New Roman" w:cs="Times New Roman"/>
          <w:sz w:val="24"/>
          <w:szCs w:val="24"/>
        </w:rPr>
        <w:t>va suivre sa famille</w:t>
      </w:r>
      <w:r w:rsidR="00722855" w:rsidRPr="00953224">
        <w:rPr>
          <w:rFonts w:ascii="Times New Roman" w:hAnsi="Times New Roman" w:cs="Times New Roman"/>
          <w:sz w:val="24"/>
          <w:szCs w:val="24"/>
        </w:rPr>
        <w:t xml:space="preserve">, </w:t>
      </w:r>
      <w:r w:rsidRPr="00953224">
        <w:rPr>
          <w:rFonts w:ascii="Times New Roman" w:hAnsi="Times New Roman" w:cs="Times New Roman"/>
          <w:sz w:val="24"/>
          <w:szCs w:val="24"/>
        </w:rPr>
        <w:t>et leurs trajectoires se présentent comme suit</w:t>
      </w:r>
      <w:r w:rsidR="0006479F">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506642E3" w14:textId="77777777" w:rsidR="009B68D2" w:rsidRPr="00707483" w:rsidRDefault="00B43793" w:rsidP="00557200">
      <w:pPr>
        <w:spacing w:line="276" w:lineRule="auto"/>
        <w:jc w:val="both"/>
        <w:rPr>
          <w:rFonts w:ascii="Times New Roman" w:hAnsi="Times New Roman" w:cs="Times New Roman"/>
          <w:sz w:val="24"/>
          <w:szCs w:val="24"/>
          <w:highlight w:val="yellow"/>
          <w:lang w:val="en-US"/>
        </w:rPr>
      </w:pPr>
      <w:r w:rsidRPr="00953224">
        <w:rPr>
          <w:rFonts w:ascii="Times New Roman" w:hAnsi="Times New Roman" w:cs="Times New Roman"/>
          <w:b/>
          <w:sz w:val="24"/>
          <w:szCs w:val="24"/>
        </w:rPr>
        <w:t xml:space="preserve"> </w:t>
      </w:r>
      <w:r w:rsidRPr="00707483">
        <w:rPr>
          <w:rFonts w:ascii="Times New Roman" w:hAnsi="Times New Roman" w:cs="Times New Roman"/>
          <w:sz w:val="24"/>
          <w:szCs w:val="24"/>
          <w:lang w:val="en-US"/>
        </w:rPr>
        <w:t>K</w:t>
      </w:r>
      <w:r w:rsidR="009B68D2" w:rsidRPr="00707483">
        <w:rPr>
          <w:rFonts w:ascii="Times New Roman" w:hAnsi="Times New Roman" w:cs="Times New Roman"/>
          <w:sz w:val="24"/>
          <w:szCs w:val="24"/>
          <w:lang w:val="en-US"/>
        </w:rPr>
        <w:t>ARUSI- MAKAMBA-</w:t>
      </w:r>
      <w:r w:rsidRPr="00707483">
        <w:rPr>
          <w:rFonts w:ascii="Times New Roman" w:hAnsi="Times New Roman" w:cs="Times New Roman"/>
          <w:sz w:val="24"/>
          <w:szCs w:val="24"/>
          <w:lang w:val="en-US"/>
        </w:rPr>
        <w:t>GA</w:t>
      </w:r>
      <w:r w:rsidR="00BD3D0E" w:rsidRPr="00707483">
        <w:rPr>
          <w:rFonts w:ascii="Times New Roman" w:hAnsi="Times New Roman" w:cs="Times New Roman"/>
          <w:sz w:val="24"/>
          <w:szCs w:val="24"/>
          <w:lang w:val="en-US"/>
        </w:rPr>
        <w:t>TERENI</w:t>
      </w:r>
      <w:r w:rsidR="008D4E05" w:rsidRPr="00707483">
        <w:rPr>
          <w:rFonts w:ascii="Times New Roman" w:hAnsi="Times New Roman" w:cs="Times New Roman"/>
          <w:sz w:val="24"/>
          <w:szCs w:val="24"/>
          <w:lang w:val="en-US"/>
        </w:rPr>
        <w:t>) -</w:t>
      </w:r>
      <w:r w:rsidR="00BD3D0E" w:rsidRPr="00707483">
        <w:rPr>
          <w:rFonts w:ascii="Times New Roman" w:hAnsi="Times New Roman" w:cs="Times New Roman"/>
          <w:sz w:val="24"/>
          <w:szCs w:val="24"/>
          <w:lang w:val="en-US"/>
        </w:rPr>
        <w:t xml:space="preserve"> KIGARA (</w:t>
      </w:r>
      <w:r w:rsidRPr="00707483">
        <w:rPr>
          <w:rFonts w:ascii="Times New Roman" w:hAnsi="Times New Roman" w:cs="Times New Roman"/>
          <w:sz w:val="24"/>
          <w:szCs w:val="24"/>
          <w:lang w:val="en-US"/>
        </w:rPr>
        <w:t>Jim</w:t>
      </w:r>
      <w:r w:rsidR="00BD0373" w:rsidRPr="00707483">
        <w:rPr>
          <w:rFonts w:ascii="Times New Roman" w:hAnsi="Times New Roman" w:cs="Times New Roman"/>
          <w:sz w:val="24"/>
          <w:szCs w:val="24"/>
          <w:lang w:val="en-US"/>
        </w:rPr>
        <w:t>bo</w:t>
      </w:r>
      <w:r w:rsidR="00F9419D" w:rsidRPr="00707483">
        <w:rPr>
          <w:rFonts w:ascii="Times New Roman" w:hAnsi="Times New Roman" w:cs="Times New Roman"/>
          <w:sz w:val="24"/>
          <w:szCs w:val="24"/>
          <w:lang w:val="en-US"/>
        </w:rPr>
        <w:t>) -</w:t>
      </w:r>
      <w:r w:rsidR="00BD0373" w:rsidRPr="00707483">
        <w:rPr>
          <w:rFonts w:ascii="Times New Roman" w:hAnsi="Times New Roman" w:cs="Times New Roman"/>
          <w:sz w:val="24"/>
          <w:szCs w:val="24"/>
          <w:lang w:val="en-US"/>
        </w:rPr>
        <w:t xml:space="preserve"> Makamba.</w:t>
      </w:r>
      <w:r w:rsidR="009B68D2" w:rsidRPr="00707483">
        <w:rPr>
          <w:rFonts w:ascii="Times New Roman" w:hAnsi="Times New Roman" w:cs="Times New Roman"/>
          <w:sz w:val="24"/>
          <w:szCs w:val="24"/>
          <w:lang w:val="en-US"/>
        </w:rPr>
        <w:t xml:space="preserve"> </w:t>
      </w:r>
    </w:p>
    <w:p w14:paraId="4EFFA406" w14:textId="52A7CDCC" w:rsidR="00B43793" w:rsidRDefault="009B68D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cette nouvelle famille n’avait pas encor</w:t>
      </w:r>
      <w:r w:rsidR="00830E1A" w:rsidRPr="00953224">
        <w:rPr>
          <w:rFonts w:ascii="Times New Roman" w:hAnsi="Times New Roman" w:cs="Times New Roman"/>
          <w:sz w:val="24"/>
          <w:szCs w:val="24"/>
        </w:rPr>
        <w:t>e de récoltes dan</w:t>
      </w:r>
      <w:r w:rsidR="00624A2F">
        <w:rPr>
          <w:rFonts w:ascii="Times New Roman" w:hAnsi="Times New Roman" w:cs="Times New Roman"/>
          <w:sz w:val="24"/>
          <w:szCs w:val="24"/>
        </w:rPr>
        <w:t xml:space="preserve">s leurs champs et que son mari </w:t>
      </w:r>
      <w:r w:rsidR="00830E1A" w:rsidRPr="00953224">
        <w:rPr>
          <w:rFonts w:ascii="Times New Roman" w:hAnsi="Times New Roman" w:cs="Times New Roman"/>
          <w:sz w:val="24"/>
          <w:szCs w:val="24"/>
        </w:rPr>
        <w:t>ne se soucia</w:t>
      </w:r>
      <w:r w:rsidR="0006479F">
        <w:rPr>
          <w:rFonts w:ascii="Times New Roman" w:hAnsi="Times New Roman" w:cs="Times New Roman"/>
          <w:sz w:val="24"/>
          <w:szCs w:val="24"/>
        </w:rPr>
        <w:t xml:space="preserve">it pas de la vie de sa famille, </w:t>
      </w:r>
      <w:r w:rsidRPr="00953224">
        <w:rPr>
          <w:rFonts w:ascii="Times New Roman" w:hAnsi="Times New Roman" w:cs="Times New Roman"/>
          <w:sz w:val="24"/>
          <w:szCs w:val="24"/>
        </w:rPr>
        <w:t>la mère d</w:t>
      </w:r>
      <w:r w:rsidR="0006479F">
        <w:rPr>
          <w:rFonts w:ascii="Times New Roman" w:hAnsi="Times New Roman" w:cs="Times New Roman"/>
          <w:sz w:val="24"/>
          <w:szCs w:val="24"/>
        </w:rPr>
        <w:t>e Bob</w:t>
      </w:r>
      <w:r w:rsidR="00D55C2A">
        <w:rPr>
          <w:rFonts w:ascii="Times New Roman" w:hAnsi="Times New Roman" w:cs="Times New Roman"/>
          <w:sz w:val="24"/>
          <w:szCs w:val="24"/>
        </w:rPr>
        <w:t>o</w:t>
      </w:r>
      <w:r w:rsidR="00BD0373" w:rsidRPr="00953224">
        <w:rPr>
          <w:rFonts w:ascii="Times New Roman" w:hAnsi="Times New Roman" w:cs="Times New Roman"/>
          <w:sz w:val="24"/>
          <w:szCs w:val="24"/>
        </w:rPr>
        <w:t xml:space="preserve"> utilisait sa force</w:t>
      </w:r>
      <w:r w:rsidR="00624A2F">
        <w:rPr>
          <w:rFonts w:ascii="Times New Roman" w:hAnsi="Times New Roman" w:cs="Times New Roman"/>
          <w:sz w:val="24"/>
          <w:szCs w:val="24"/>
        </w:rPr>
        <w:t xml:space="preserve"> pour faire vivre ses enfants, </w:t>
      </w:r>
      <w:r w:rsidR="00BD0373" w:rsidRPr="00953224">
        <w:rPr>
          <w:rFonts w:ascii="Times New Roman" w:hAnsi="Times New Roman" w:cs="Times New Roman"/>
          <w:sz w:val="24"/>
          <w:szCs w:val="24"/>
        </w:rPr>
        <w:t>mais cela ne plaisait pas du tout</w:t>
      </w:r>
      <w:r w:rsidR="00C936B5">
        <w:rPr>
          <w:rFonts w:ascii="Times New Roman" w:hAnsi="Times New Roman" w:cs="Times New Roman"/>
          <w:sz w:val="24"/>
          <w:szCs w:val="24"/>
        </w:rPr>
        <w:t xml:space="preserve"> à </w:t>
      </w:r>
      <w:r w:rsidR="00BD0373" w:rsidRPr="00953224">
        <w:rPr>
          <w:rFonts w:ascii="Times New Roman" w:hAnsi="Times New Roman" w:cs="Times New Roman"/>
          <w:sz w:val="24"/>
          <w:szCs w:val="24"/>
        </w:rPr>
        <w:t>son mari. C’</w:t>
      </w:r>
      <w:r w:rsidR="00624A2F">
        <w:rPr>
          <w:rFonts w:ascii="Times New Roman" w:hAnsi="Times New Roman" w:cs="Times New Roman"/>
          <w:sz w:val="24"/>
          <w:szCs w:val="24"/>
        </w:rPr>
        <w:t xml:space="preserve">est ainsi que </w:t>
      </w:r>
      <w:r w:rsidR="00830E1A" w:rsidRPr="00953224">
        <w:rPr>
          <w:rFonts w:ascii="Times New Roman" w:hAnsi="Times New Roman" w:cs="Times New Roman"/>
          <w:sz w:val="24"/>
          <w:szCs w:val="24"/>
        </w:rPr>
        <w:t>ce dernier</w:t>
      </w:r>
      <w:r w:rsidR="00D65751">
        <w:rPr>
          <w:rFonts w:ascii="Times New Roman" w:hAnsi="Times New Roman" w:cs="Times New Roman"/>
          <w:sz w:val="24"/>
          <w:szCs w:val="24"/>
        </w:rPr>
        <w:t xml:space="preserve"> a tenté à maintes reprises à </w:t>
      </w:r>
      <w:r w:rsidR="00830E1A" w:rsidRPr="00953224">
        <w:rPr>
          <w:rFonts w:ascii="Times New Roman" w:hAnsi="Times New Roman" w:cs="Times New Roman"/>
          <w:sz w:val="24"/>
          <w:szCs w:val="24"/>
        </w:rPr>
        <w:t xml:space="preserve"> l’éliminer physiquement</w:t>
      </w:r>
      <w:r w:rsidR="00D65751">
        <w:rPr>
          <w:rFonts w:ascii="Times New Roman" w:hAnsi="Times New Roman" w:cs="Times New Roman"/>
          <w:sz w:val="24"/>
          <w:szCs w:val="24"/>
        </w:rPr>
        <w:t xml:space="preserve">, ce que nous </w:t>
      </w:r>
      <w:r w:rsidR="00830E1A" w:rsidRPr="00953224">
        <w:rPr>
          <w:rFonts w:ascii="Times New Roman" w:hAnsi="Times New Roman" w:cs="Times New Roman"/>
          <w:sz w:val="24"/>
          <w:szCs w:val="24"/>
        </w:rPr>
        <w:t>verrons dans le point qui suit directement.</w:t>
      </w:r>
    </w:p>
    <w:p w14:paraId="0A8EDD89" w14:textId="77777777" w:rsidR="00624A2F" w:rsidRPr="00953224" w:rsidRDefault="00624A2F" w:rsidP="00557200">
      <w:pPr>
        <w:spacing w:line="276" w:lineRule="auto"/>
        <w:jc w:val="both"/>
        <w:rPr>
          <w:rFonts w:ascii="Times New Roman" w:hAnsi="Times New Roman" w:cs="Times New Roman"/>
          <w:sz w:val="24"/>
          <w:szCs w:val="24"/>
        </w:rPr>
      </w:pPr>
    </w:p>
    <w:p w14:paraId="40444987" w14:textId="1DB0F4A6" w:rsidR="00B43793" w:rsidRPr="00707483" w:rsidRDefault="00830E1A" w:rsidP="00C10726">
      <w:pPr>
        <w:pStyle w:val="Paragraphedeliste"/>
        <w:numPr>
          <w:ilvl w:val="0"/>
          <w:numId w:val="10"/>
        </w:num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lastRenderedPageBreak/>
        <w:t>De l’intimidation aux tentatives de meurtre</w:t>
      </w:r>
    </w:p>
    <w:p w14:paraId="16C5A799" w14:textId="25D57CC1" w:rsidR="00830E1A" w:rsidRPr="00953224" w:rsidRDefault="00830E1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Avant de passer à l’acte de meurtre, le père de</w:t>
      </w:r>
      <w:r w:rsidR="00722855" w:rsidRPr="00953224">
        <w:rPr>
          <w:rFonts w:ascii="Times New Roman" w:hAnsi="Times New Roman" w:cs="Times New Roman"/>
          <w:sz w:val="24"/>
          <w:szCs w:val="24"/>
        </w:rPr>
        <w:t xml:space="preserve"> Bob</w:t>
      </w:r>
      <w:r w:rsidR="00C936B5">
        <w:rPr>
          <w:rFonts w:ascii="Times New Roman" w:hAnsi="Times New Roman" w:cs="Times New Roman"/>
          <w:sz w:val="24"/>
          <w:szCs w:val="24"/>
        </w:rPr>
        <w:t xml:space="preserve"> a</w:t>
      </w:r>
      <w:r w:rsidR="00624A2F">
        <w:rPr>
          <w:rFonts w:ascii="Times New Roman" w:hAnsi="Times New Roman" w:cs="Times New Roman"/>
          <w:sz w:val="24"/>
          <w:szCs w:val="24"/>
        </w:rPr>
        <w:t xml:space="preserve"> </w:t>
      </w:r>
      <w:r w:rsidR="00C936B5">
        <w:rPr>
          <w:rFonts w:ascii="Times New Roman" w:hAnsi="Times New Roman" w:cs="Times New Roman"/>
          <w:sz w:val="24"/>
          <w:szCs w:val="24"/>
        </w:rPr>
        <w:t xml:space="preserve">essayé </w:t>
      </w:r>
      <w:r w:rsidRPr="00953224">
        <w:rPr>
          <w:rFonts w:ascii="Times New Roman" w:hAnsi="Times New Roman" w:cs="Times New Roman"/>
          <w:sz w:val="24"/>
          <w:szCs w:val="24"/>
        </w:rPr>
        <w:t>plusieurs stratégies pour se débarasser de son épouse</w:t>
      </w:r>
      <w:r w:rsidR="00C936B5">
        <w:rPr>
          <w:rFonts w:ascii="Times New Roman" w:hAnsi="Times New Roman" w:cs="Times New Roman"/>
          <w:sz w:val="24"/>
          <w:szCs w:val="24"/>
        </w:rPr>
        <w:t xml:space="preserve">, </w:t>
      </w:r>
      <w:r w:rsidRPr="00953224">
        <w:rPr>
          <w:rFonts w:ascii="Times New Roman" w:hAnsi="Times New Roman" w:cs="Times New Roman"/>
          <w:sz w:val="24"/>
          <w:szCs w:val="24"/>
        </w:rPr>
        <w:t>comme le témoignage</w:t>
      </w:r>
      <w:r w:rsidR="00FC580F" w:rsidRPr="00953224">
        <w:rPr>
          <w:rFonts w:ascii="Times New Roman" w:hAnsi="Times New Roman" w:cs="Times New Roman"/>
          <w:sz w:val="24"/>
          <w:szCs w:val="24"/>
        </w:rPr>
        <w:t xml:space="preserve"> de sa mère le </w:t>
      </w:r>
      <w:r w:rsidRPr="00953224">
        <w:rPr>
          <w:rFonts w:ascii="Times New Roman" w:hAnsi="Times New Roman" w:cs="Times New Roman"/>
          <w:sz w:val="24"/>
          <w:szCs w:val="24"/>
        </w:rPr>
        <w:t>p</w:t>
      </w:r>
      <w:r w:rsidR="00FC580F" w:rsidRPr="00953224">
        <w:rPr>
          <w:rFonts w:ascii="Times New Roman" w:hAnsi="Times New Roman" w:cs="Times New Roman"/>
          <w:sz w:val="24"/>
          <w:szCs w:val="24"/>
        </w:rPr>
        <w:t>r</w:t>
      </w:r>
      <w:r w:rsidRPr="00953224">
        <w:rPr>
          <w:rFonts w:ascii="Times New Roman" w:hAnsi="Times New Roman" w:cs="Times New Roman"/>
          <w:sz w:val="24"/>
          <w:szCs w:val="24"/>
        </w:rPr>
        <w:t xml:space="preserve">ouve :  </w:t>
      </w:r>
    </w:p>
    <w:p w14:paraId="37BB4D1C" w14:textId="14429B42" w:rsidR="00B43793" w:rsidRPr="00551B84" w:rsidRDefault="00830E1A"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w:t>
      </w:r>
      <w:r w:rsidR="00FC580F" w:rsidRPr="00551B84">
        <w:rPr>
          <w:rFonts w:ascii="Times New Roman" w:hAnsi="Times New Roman" w:cs="Times New Roman"/>
          <w:i/>
          <w:sz w:val="20"/>
          <w:szCs w:val="20"/>
        </w:rPr>
        <w:t xml:space="preserve"> Un jour, e</w:t>
      </w:r>
      <w:r w:rsidR="00B43793" w:rsidRPr="00551B84">
        <w:rPr>
          <w:rFonts w:ascii="Times New Roman" w:hAnsi="Times New Roman" w:cs="Times New Roman"/>
          <w:i/>
          <w:sz w:val="20"/>
          <w:szCs w:val="20"/>
        </w:rPr>
        <w:t>n re</w:t>
      </w:r>
      <w:r w:rsidR="00C936B5" w:rsidRPr="00551B84">
        <w:rPr>
          <w:rFonts w:ascii="Times New Roman" w:hAnsi="Times New Roman" w:cs="Times New Roman"/>
          <w:i/>
          <w:sz w:val="20"/>
          <w:szCs w:val="20"/>
        </w:rPr>
        <w:t>n</w:t>
      </w:r>
      <w:r w:rsidR="00B43793" w:rsidRPr="00551B84">
        <w:rPr>
          <w:rFonts w:ascii="Times New Roman" w:hAnsi="Times New Roman" w:cs="Times New Roman"/>
          <w:i/>
          <w:sz w:val="20"/>
          <w:szCs w:val="20"/>
        </w:rPr>
        <w:t>trant à la maison après mes activités quotidiennes de tâcheron, j’ai trouvé que tous mes habits étaient collectés et l</w:t>
      </w:r>
      <w:r w:rsidR="00C936B5" w:rsidRPr="00551B84">
        <w:rPr>
          <w:rFonts w:ascii="Times New Roman" w:hAnsi="Times New Roman" w:cs="Times New Roman"/>
          <w:i/>
          <w:sz w:val="20"/>
          <w:szCs w:val="20"/>
        </w:rPr>
        <w:t xml:space="preserve">es </w:t>
      </w:r>
      <w:r w:rsidR="00B43793" w:rsidRPr="00551B84">
        <w:rPr>
          <w:rFonts w:ascii="Times New Roman" w:hAnsi="Times New Roman" w:cs="Times New Roman"/>
          <w:i/>
          <w:sz w:val="20"/>
          <w:szCs w:val="20"/>
        </w:rPr>
        <w:t>ont b</w:t>
      </w:r>
      <w:r w:rsidR="009B68D2" w:rsidRPr="00551B84">
        <w:rPr>
          <w:rFonts w:ascii="Times New Roman" w:hAnsi="Times New Roman" w:cs="Times New Roman"/>
          <w:i/>
          <w:sz w:val="20"/>
          <w:szCs w:val="20"/>
        </w:rPr>
        <w:t>rûlé en ma pré</w:t>
      </w:r>
      <w:r w:rsidR="00C936B5" w:rsidRPr="00551B84">
        <w:rPr>
          <w:rFonts w:ascii="Times New Roman" w:hAnsi="Times New Roman" w:cs="Times New Roman"/>
          <w:i/>
          <w:sz w:val="20"/>
          <w:szCs w:val="20"/>
        </w:rPr>
        <w:t xml:space="preserve">sence. </w:t>
      </w:r>
      <w:r w:rsidR="00B43793" w:rsidRPr="00551B84">
        <w:rPr>
          <w:rFonts w:ascii="Times New Roman" w:hAnsi="Times New Roman" w:cs="Times New Roman"/>
          <w:i/>
          <w:sz w:val="20"/>
          <w:szCs w:val="20"/>
        </w:rPr>
        <w:t>Après</w:t>
      </w:r>
      <w:r w:rsidR="00C936B5" w:rsidRPr="00551B84">
        <w:rPr>
          <w:rFonts w:ascii="Times New Roman" w:hAnsi="Times New Roman" w:cs="Times New Roman"/>
          <w:i/>
          <w:sz w:val="20"/>
          <w:szCs w:val="20"/>
        </w:rPr>
        <w:t xml:space="preserve"> cela</w:t>
      </w:r>
      <w:r w:rsidR="00B43793" w:rsidRPr="00551B84">
        <w:rPr>
          <w:rFonts w:ascii="Times New Roman" w:hAnsi="Times New Roman" w:cs="Times New Roman"/>
          <w:i/>
          <w:sz w:val="20"/>
          <w:szCs w:val="20"/>
        </w:rPr>
        <w:t>, il a vite amené une machette pour me tuer avec mes deux enfa</w:t>
      </w:r>
      <w:r w:rsidR="00C936B5" w:rsidRPr="00551B84">
        <w:rPr>
          <w:rFonts w:ascii="Times New Roman" w:hAnsi="Times New Roman" w:cs="Times New Roman"/>
          <w:i/>
          <w:sz w:val="20"/>
          <w:szCs w:val="20"/>
        </w:rPr>
        <w:t xml:space="preserve">nts </w:t>
      </w:r>
      <w:r w:rsidR="00FC580F" w:rsidRPr="00551B84">
        <w:rPr>
          <w:rFonts w:ascii="Times New Roman" w:hAnsi="Times New Roman" w:cs="Times New Roman"/>
          <w:i/>
          <w:sz w:val="20"/>
          <w:szCs w:val="20"/>
        </w:rPr>
        <w:t>(</w:t>
      </w:r>
      <w:r w:rsidR="00722855" w:rsidRPr="00551B84">
        <w:rPr>
          <w:rFonts w:ascii="Times New Roman" w:hAnsi="Times New Roman" w:cs="Times New Roman"/>
          <w:i/>
          <w:sz w:val="20"/>
          <w:szCs w:val="20"/>
        </w:rPr>
        <w:t>Bob</w:t>
      </w:r>
      <w:r w:rsidR="00D55C2A" w:rsidRPr="00551B84">
        <w:rPr>
          <w:rFonts w:ascii="Times New Roman" w:hAnsi="Times New Roman" w:cs="Times New Roman"/>
          <w:i/>
          <w:sz w:val="20"/>
          <w:szCs w:val="20"/>
        </w:rPr>
        <w:t>o</w:t>
      </w:r>
      <w:r w:rsidR="00A5256B">
        <w:rPr>
          <w:rFonts w:ascii="Times New Roman" w:hAnsi="Times New Roman" w:cs="Times New Roman"/>
          <w:i/>
          <w:sz w:val="20"/>
          <w:szCs w:val="20"/>
        </w:rPr>
        <w:t xml:space="preserve"> </w:t>
      </w:r>
      <w:r w:rsidR="00FC580F" w:rsidRPr="00551B84">
        <w:rPr>
          <w:rFonts w:ascii="Times New Roman" w:hAnsi="Times New Roman" w:cs="Times New Roman"/>
          <w:i/>
          <w:sz w:val="20"/>
          <w:szCs w:val="20"/>
        </w:rPr>
        <w:t xml:space="preserve">de 5 ans et son petit frère de </w:t>
      </w:r>
      <w:r w:rsidR="00765BAF" w:rsidRPr="00551B84">
        <w:rPr>
          <w:rFonts w:ascii="Times New Roman" w:hAnsi="Times New Roman" w:cs="Times New Roman"/>
          <w:i/>
          <w:sz w:val="20"/>
          <w:szCs w:val="20"/>
        </w:rPr>
        <w:t>2</w:t>
      </w:r>
      <w:r w:rsidR="00722855" w:rsidRPr="00551B84">
        <w:rPr>
          <w:rFonts w:ascii="Times New Roman" w:hAnsi="Times New Roman" w:cs="Times New Roman"/>
          <w:i/>
          <w:sz w:val="20"/>
          <w:szCs w:val="20"/>
        </w:rPr>
        <w:t xml:space="preserve"> </w:t>
      </w:r>
      <w:r w:rsidR="00765BAF" w:rsidRPr="00551B84">
        <w:rPr>
          <w:rFonts w:ascii="Times New Roman" w:hAnsi="Times New Roman" w:cs="Times New Roman"/>
          <w:i/>
          <w:sz w:val="20"/>
          <w:szCs w:val="20"/>
        </w:rPr>
        <w:t xml:space="preserve">ans. Par menace, j’ai dû laisser mes deux enfants sur place, </w:t>
      </w:r>
      <w:r w:rsidR="00FC580F" w:rsidRPr="00551B84">
        <w:rPr>
          <w:rFonts w:ascii="Times New Roman" w:hAnsi="Times New Roman" w:cs="Times New Roman"/>
          <w:i/>
          <w:sz w:val="20"/>
          <w:szCs w:val="20"/>
        </w:rPr>
        <w:t>pour prendre fuite. Ces derniers ont été</w:t>
      </w:r>
      <w:r w:rsidR="00B43793" w:rsidRPr="00551B84">
        <w:rPr>
          <w:rFonts w:ascii="Times New Roman" w:hAnsi="Times New Roman" w:cs="Times New Roman"/>
          <w:i/>
          <w:sz w:val="20"/>
          <w:szCs w:val="20"/>
        </w:rPr>
        <w:t xml:space="preserve"> récupérés par une femme du voisinage et je su</w:t>
      </w:r>
      <w:r w:rsidR="00EE6BAB" w:rsidRPr="00551B84">
        <w:rPr>
          <w:rFonts w:ascii="Times New Roman" w:hAnsi="Times New Roman" w:cs="Times New Roman"/>
          <w:i/>
          <w:sz w:val="20"/>
          <w:szCs w:val="20"/>
        </w:rPr>
        <w:t>is rentrée</w:t>
      </w:r>
      <w:r w:rsidR="00FC580F" w:rsidRPr="00551B84">
        <w:rPr>
          <w:rFonts w:ascii="Times New Roman" w:hAnsi="Times New Roman" w:cs="Times New Roman"/>
          <w:i/>
          <w:sz w:val="20"/>
          <w:szCs w:val="20"/>
        </w:rPr>
        <w:t xml:space="preserve"> chez moi à SHOMBO</w:t>
      </w:r>
      <w:r w:rsidR="00EE6BAB" w:rsidRPr="00551B84">
        <w:rPr>
          <w:rFonts w:ascii="Times New Roman" w:hAnsi="Times New Roman" w:cs="Times New Roman"/>
          <w:i/>
          <w:sz w:val="20"/>
          <w:szCs w:val="20"/>
        </w:rPr>
        <w:t>. »</w:t>
      </w:r>
    </w:p>
    <w:p w14:paraId="2789EB50" w14:textId="63DE9F09" w:rsidR="00FC580F" w:rsidRPr="00953224" w:rsidRDefault="00FC58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Même si elle a réussi à retourner chez elle, cela n’a pas plu aux membres de sa famille</w:t>
      </w:r>
      <w:r w:rsidR="00EE6BAB">
        <w:rPr>
          <w:rFonts w:ascii="Times New Roman" w:hAnsi="Times New Roman" w:cs="Times New Roman"/>
          <w:sz w:val="24"/>
          <w:szCs w:val="24"/>
        </w:rPr>
        <w:t xml:space="preserve">, qui à leur tour </w:t>
      </w:r>
      <w:r w:rsidRPr="00953224">
        <w:rPr>
          <w:rFonts w:ascii="Times New Roman" w:hAnsi="Times New Roman" w:cs="Times New Roman"/>
          <w:sz w:val="24"/>
          <w:szCs w:val="24"/>
        </w:rPr>
        <w:t>ont mûri des activités de la chasser.</w:t>
      </w:r>
    </w:p>
    <w:p w14:paraId="7115221E" w14:textId="31D9CF4B" w:rsidR="009F5E60" w:rsidRPr="00707483" w:rsidRDefault="00FC580F" w:rsidP="00C10726">
      <w:pPr>
        <w:pStyle w:val="Paragraphedeliste"/>
        <w:numPr>
          <w:ilvl w:val="0"/>
          <w:numId w:val="10"/>
        </w:num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La chasse par les membres de sa famille</w:t>
      </w:r>
    </w:p>
    <w:p w14:paraId="52CAD2BB" w14:textId="1F0095B1" w:rsidR="009F5E60" w:rsidRPr="00953224" w:rsidRDefault="009F5E60" w:rsidP="00557200">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Comme déjà annoncé dans les lignes antérieures, la</w:t>
      </w:r>
      <w:r w:rsidR="00FC5155" w:rsidRPr="00953224">
        <w:rPr>
          <w:rFonts w:ascii="Times New Roman" w:hAnsi="Times New Roman" w:cs="Times New Roman"/>
          <w:sz w:val="24"/>
          <w:szCs w:val="24"/>
        </w:rPr>
        <w:t xml:space="preserve"> vie de la </w:t>
      </w:r>
      <w:r w:rsidRPr="00953224">
        <w:rPr>
          <w:rFonts w:ascii="Times New Roman" w:hAnsi="Times New Roman" w:cs="Times New Roman"/>
          <w:sz w:val="24"/>
          <w:szCs w:val="24"/>
        </w:rPr>
        <w:t>mère qui s’occupait</w:t>
      </w:r>
      <w:r w:rsidR="00FC5155" w:rsidRPr="00953224">
        <w:rPr>
          <w:rFonts w:ascii="Times New Roman" w:hAnsi="Times New Roman" w:cs="Times New Roman"/>
          <w:sz w:val="24"/>
          <w:szCs w:val="24"/>
        </w:rPr>
        <w:t xml:space="preserve"> </w:t>
      </w:r>
      <w:r w:rsidRPr="00953224">
        <w:rPr>
          <w:rFonts w:ascii="Times New Roman" w:hAnsi="Times New Roman" w:cs="Times New Roman"/>
          <w:sz w:val="24"/>
          <w:szCs w:val="24"/>
        </w:rPr>
        <w:t>de</w:t>
      </w:r>
      <w:r w:rsidR="00FC5155" w:rsidRPr="00953224">
        <w:rPr>
          <w:rFonts w:ascii="Times New Roman" w:hAnsi="Times New Roman" w:cs="Times New Roman"/>
          <w:sz w:val="24"/>
          <w:szCs w:val="24"/>
        </w:rPr>
        <w:t xml:space="preserve"> Bob</w:t>
      </w:r>
      <w:r w:rsidR="00D55C8F">
        <w:rPr>
          <w:rFonts w:ascii="Times New Roman" w:hAnsi="Times New Roman" w:cs="Times New Roman"/>
          <w:sz w:val="24"/>
          <w:szCs w:val="24"/>
        </w:rPr>
        <w:t>o</w:t>
      </w:r>
      <w:r w:rsidRPr="00953224">
        <w:rPr>
          <w:rFonts w:ascii="Times New Roman" w:hAnsi="Times New Roman" w:cs="Times New Roman"/>
          <w:sz w:val="24"/>
          <w:szCs w:val="24"/>
        </w:rPr>
        <w:t xml:space="preserve"> et de son petit frère s’est compliqué</w:t>
      </w:r>
      <w:r w:rsidR="00EE6BAB">
        <w:rPr>
          <w:rFonts w:ascii="Times New Roman" w:hAnsi="Times New Roman" w:cs="Times New Roman"/>
          <w:sz w:val="24"/>
          <w:szCs w:val="24"/>
        </w:rPr>
        <w:t>e</w:t>
      </w:r>
      <w:r w:rsidRPr="00953224">
        <w:rPr>
          <w:rFonts w:ascii="Times New Roman" w:hAnsi="Times New Roman" w:cs="Times New Roman"/>
          <w:sz w:val="24"/>
          <w:szCs w:val="24"/>
        </w:rPr>
        <w:t xml:space="preserve"> davantage</w:t>
      </w:r>
      <w:r w:rsidR="00EE6BAB">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w:t>
      </w:r>
      <w:r w:rsidR="00FC5155" w:rsidRPr="00953224">
        <w:rPr>
          <w:rFonts w:ascii="Times New Roman" w:hAnsi="Times New Roman" w:cs="Times New Roman"/>
          <w:sz w:val="24"/>
          <w:szCs w:val="24"/>
        </w:rPr>
        <w:t xml:space="preserve">elle le signale dans le paragraphe qui suit : </w:t>
      </w:r>
      <w:r w:rsidRPr="00953224">
        <w:rPr>
          <w:rFonts w:ascii="Times New Roman" w:hAnsi="Times New Roman" w:cs="Times New Roman"/>
          <w:sz w:val="24"/>
          <w:szCs w:val="24"/>
        </w:rPr>
        <w:t xml:space="preserve"> </w:t>
      </w:r>
    </w:p>
    <w:p w14:paraId="786BCB52" w14:textId="093DC1DF" w:rsidR="008B6076" w:rsidRPr="00551B84" w:rsidRDefault="00FC580F" w:rsidP="00551B8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B43793" w:rsidRPr="00551B84">
        <w:rPr>
          <w:rFonts w:ascii="Times New Roman" w:hAnsi="Times New Roman" w:cs="Times New Roman"/>
          <w:i/>
          <w:sz w:val="20"/>
          <w:szCs w:val="20"/>
        </w:rPr>
        <w:t>Arrivée chez moi</w:t>
      </w:r>
      <w:r w:rsidR="009F5E60" w:rsidRPr="00551B84">
        <w:rPr>
          <w:rFonts w:ascii="Times New Roman" w:hAnsi="Times New Roman" w:cs="Times New Roman"/>
          <w:i/>
          <w:sz w:val="20"/>
          <w:szCs w:val="20"/>
        </w:rPr>
        <w:t>, j’ai été mal accu</w:t>
      </w:r>
      <w:r w:rsidR="00FC5155" w:rsidRPr="00551B84">
        <w:rPr>
          <w:rFonts w:ascii="Times New Roman" w:hAnsi="Times New Roman" w:cs="Times New Roman"/>
          <w:i/>
          <w:sz w:val="20"/>
          <w:szCs w:val="20"/>
        </w:rPr>
        <w:t>e</w:t>
      </w:r>
      <w:r w:rsidR="009F5E60" w:rsidRPr="00551B84">
        <w:rPr>
          <w:rFonts w:ascii="Times New Roman" w:hAnsi="Times New Roman" w:cs="Times New Roman"/>
          <w:i/>
          <w:sz w:val="20"/>
          <w:szCs w:val="20"/>
        </w:rPr>
        <w:t>illie</w:t>
      </w:r>
      <w:r w:rsidR="00FC5155" w:rsidRPr="00551B84">
        <w:rPr>
          <w:rFonts w:ascii="Times New Roman" w:hAnsi="Times New Roman" w:cs="Times New Roman"/>
          <w:i/>
          <w:sz w:val="20"/>
          <w:szCs w:val="20"/>
        </w:rPr>
        <w:t xml:space="preserve"> </w:t>
      </w:r>
      <w:r w:rsidR="009F5E60" w:rsidRPr="00551B84">
        <w:rPr>
          <w:rFonts w:ascii="Times New Roman" w:hAnsi="Times New Roman" w:cs="Times New Roman"/>
          <w:i/>
          <w:sz w:val="20"/>
          <w:szCs w:val="20"/>
        </w:rPr>
        <w:t>car les membres de ma famille</w:t>
      </w:r>
      <w:r w:rsidR="00B43793" w:rsidRPr="00551B84">
        <w:rPr>
          <w:rFonts w:ascii="Times New Roman" w:hAnsi="Times New Roman" w:cs="Times New Roman"/>
          <w:i/>
          <w:sz w:val="20"/>
          <w:szCs w:val="20"/>
        </w:rPr>
        <w:t xml:space="preserve"> m’ont d</w:t>
      </w:r>
      <w:r w:rsidR="00A5256B">
        <w:rPr>
          <w:rFonts w:ascii="Times New Roman" w:hAnsi="Times New Roman" w:cs="Times New Roman"/>
          <w:i/>
          <w:sz w:val="20"/>
          <w:szCs w:val="20"/>
        </w:rPr>
        <w:t xml:space="preserve">emandé, </w:t>
      </w:r>
      <w:r w:rsidR="009F5E60" w:rsidRPr="00551B84">
        <w:rPr>
          <w:rFonts w:ascii="Times New Roman" w:hAnsi="Times New Roman" w:cs="Times New Roman"/>
          <w:i/>
          <w:sz w:val="20"/>
          <w:szCs w:val="20"/>
        </w:rPr>
        <w:t xml:space="preserve">là où j’avais mis mes enfants. </w:t>
      </w:r>
      <w:r w:rsidR="00B43793" w:rsidRPr="00551B84">
        <w:rPr>
          <w:rFonts w:ascii="Times New Roman" w:hAnsi="Times New Roman" w:cs="Times New Roman"/>
          <w:i/>
          <w:sz w:val="20"/>
          <w:szCs w:val="20"/>
        </w:rPr>
        <w:t>Un mois après, je suis retournée à Makamba pour voir si</w:t>
      </w:r>
      <w:r w:rsidR="009F5E60" w:rsidRPr="00551B84">
        <w:rPr>
          <w:rFonts w:ascii="Times New Roman" w:hAnsi="Times New Roman" w:cs="Times New Roman"/>
          <w:i/>
          <w:sz w:val="20"/>
          <w:szCs w:val="20"/>
        </w:rPr>
        <w:t xml:space="preserve"> m</w:t>
      </w:r>
      <w:r w:rsidR="00B43793" w:rsidRPr="00551B84">
        <w:rPr>
          <w:rFonts w:ascii="Times New Roman" w:hAnsi="Times New Roman" w:cs="Times New Roman"/>
          <w:i/>
          <w:sz w:val="20"/>
          <w:szCs w:val="20"/>
        </w:rPr>
        <w:t>es enfants ét</w:t>
      </w:r>
      <w:r w:rsidR="009F5E60" w:rsidRPr="00551B84">
        <w:rPr>
          <w:rFonts w:ascii="Times New Roman" w:hAnsi="Times New Roman" w:cs="Times New Roman"/>
          <w:i/>
          <w:sz w:val="20"/>
          <w:szCs w:val="20"/>
        </w:rPr>
        <w:t>aient encore en vie, et le petit frère de</w:t>
      </w:r>
      <w:r w:rsidR="00FC5155" w:rsidRPr="00551B84">
        <w:rPr>
          <w:rFonts w:ascii="Times New Roman" w:hAnsi="Times New Roman" w:cs="Times New Roman"/>
          <w:i/>
          <w:sz w:val="20"/>
          <w:szCs w:val="20"/>
        </w:rPr>
        <w:t xml:space="preserve"> Bob</w:t>
      </w:r>
      <w:r w:rsidR="00A5256B">
        <w:rPr>
          <w:rFonts w:ascii="Times New Roman" w:hAnsi="Times New Roman" w:cs="Times New Roman"/>
          <w:i/>
          <w:sz w:val="20"/>
          <w:szCs w:val="20"/>
        </w:rPr>
        <w:t>o</w:t>
      </w:r>
      <w:r w:rsidR="00EE6BAB" w:rsidRPr="00551B84">
        <w:rPr>
          <w:rFonts w:ascii="Times New Roman" w:hAnsi="Times New Roman" w:cs="Times New Roman"/>
          <w:i/>
          <w:sz w:val="20"/>
          <w:szCs w:val="20"/>
        </w:rPr>
        <w:t xml:space="preserve"> a </w:t>
      </w:r>
      <w:r w:rsidR="00B43793" w:rsidRPr="00551B84">
        <w:rPr>
          <w:rFonts w:ascii="Times New Roman" w:hAnsi="Times New Roman" w:cs="Times New Roman"/>
          <w:i/>
          <w:sz w:val="20"/>
          <w:szCs w:val="20"/>
        </w:rPr>
        <w:t>t</w:t>
      </w:r>
      <w:r w:rsidR="009F5E60" w:rsidRPr="00551B84">
        <w:rPr>
          <w:rFonts w:ascii="Times New Roman" w:hAnsi="Times New Roman" w:cs="Times New Roman"/>
          <w:i/>
          <w:sz w:val="20"/>
          <w:szCs w:val="20"/>
        </w:rPr>
        <w:t>rop pleuré quand il m’a aperçu</w:t>
      </w:r>
      <w:r w:rsidR="00551B84" w:rsidRPr="00551B84">
        <w:rPr>
          <w:rFonts w:ascii="Times New Roman" w:hAnsi="Times New Roman" w:cs="Times New Roman"/>
          <w:i/>
          <w:sz w:val="20"/>
          <w:szCs w:val="20"/>
        </w:rPr>
        <w:t>. De plus,</w:t>
      </w:r>
      <w:r w:rsidR="00EE6BAB" w:rsidRPr="00551B84">
        <w:rPr>
          <w:rFonts w:ascii="Times New Roman" w:hAnsi="Times New Roman" w:cs="Times New Roman"/>
          <w:i/>
          <w:sz w:val="20"/>
          <w:szCs w:val="20"/>
        </w:rPr>
        <w:t xml:space="preserve"> la femme qui avait gardé </w:t>
      </w:r>
      <w:r w:rsidR="00B43793" w:rsidRPr="00551B84">
        <w:rPr>
          <w:rFonts w:ascii="Times New Roman" w:hAnsi="Times New Roman" w:cs="Times New Roman"/>
          <w:i/>
          <w:sz w:val="20"/>
          <w:szCs w:val="20"/>
        </w:rPr>
        <w:t>mes enfants</w:t>
      </w:r>
      <w:r w:rsidR="00EE6BAB" w:rsidRPr="00551B84">
        <w:rPr>
          <w:rFonts w:ascii="Times New Roman" w:hAnsi="Times New Roman" w:cs="Times New Roman"/>
          <w:i/>
          <w:sz w:val="20"/>
          <w:szCs w:val="20"/>
        </w:rPr>
        <w:t xml:space="preserve"> lorque j’avais pris la </w:t>
      </w:r>
      <w:r w:rsidR="009F5E60" w:rsidRPr="00551B84">
        <w:rPr>
          <w:rFonts w:ascii="Times New Roman" w:hAnsi="Times New Roman" w:cs="Times New Roman"/>
          <w:i/>
          <w:sz w:val="20"/>
          <w:szCs w:val="20"/>
        </w:rPr>
        <w:t>fuite pour échapper au meu</w:t>
      </w:r>
      <w:r w:rsidR="00EE6BAB" w:rsidRPr="00551B84">
        <w:rPr>
          <w:rFonts w:ascii="Times New Roman" w:hAnsi="Times New Roman" w:cs="Times New Roman"/>
          <w:i/>
          <w:sz w:val="20"/>
          <w:szCs w:val="20"/>
        </w:rPr>
        <w:t>r</w:t>
      </w:r>
      <w:r w:rsidR="009F5E60" w:rsidRPr="00551B84">
        <w:rPr>
          <w:rFonts w:ascii="Times New Roman" w:hAnsi="Times New Roman" w:cs="Times New Roman"/>
          <w:i/>
          <w:sz w:val="20"/>
          <w:szCs w:val="20"/>
        </w:rPr>
        <w:t>tre, m’a</w:t>
      </w:r>
      <w:r w:rsidR="00B43793" w:rsidRPr="00551B84">
        <w:rPr>
          <w:rFonts w:ascii="Times New Roman" w:hAnsi="Times New Roman" w:cs="Times New Roman"/>
          <w:i/>
          <w:sz w:val="20"/>
          <w:szCs w:val="20"/>
        </w:rPr>
        <w:t xml:space="preserve"> con</w:t>
      </w:r>
      <w:r w:rsidR="00EE6BAB" w:rsidRPr="00551B84">
        <w:rPr>
          <w:rFonts w:ascii="Times New Roman" w:hAnsi="Times New Roman" w:cs="Times New Roman"/>
          <w:i/>
          <w:sz w:val="20"/>
          <w:szCs w:val="20"/>
        </w:rPr>
        <w:t xml:space="preserve">seillé </w:t>
      </w:r>
      <w:r w:rsidR="009F5E60" w:rsidRPr="00551B84">
        <w:rPr>
          <w:rFonts w:ascii="Times New Roman" w:hAnsi="Times New Roman" w:cs="Times New Roman"/>
          <w:i/>
          <w:sz w:val="20"/>
          <w:szCs w:val="20"/>
        </w:rPr>
        <w:t>en s’appuyant sur les valeurs t</w:t>
      </w:r>
      <w:r w:rsidR="008B6076" w:rsidRPr="00551B84">
        <w:rPr>
          <w:rFonts w:ascii="Times New Roman" w:hAnsi="Times New Roman" w:cs="Times New Roman"/>
          <w:i/>
          <w:sz w:val="20"/>
          <w:szCs w:val="20"/>
        </w:rPr>
        <w:t>raditionnelles et su</w:t>
      </w:r>
      <w:r w:rsidR="00EE6BAB" w:rsidRPr="00551B84">
        <w:rPr>
          <w:rFonts w:ascii="Times New Roman" w:hAnsi="Times New Roman" w:cs="Times New Roman"/>
          <w:i/>
          <w:sz w:val="20"/>
          <w:szCs w:val="20"/>
        </w:rPr>
        <w:t xml:space="preserve">rtout sur les adages rundi et me </w:t>
      </w:r>
      <w:r w:rsidR="00551B84" w:rsidRPr="00551B84">
        <w:rPr>
          <w:rFonts w:ascii="Times New Roman" w:hAnsi="Times New Roman" w:cs="Times New Roman"/>
          <w:i/>
          <w:sz w:val="20"/>
          <w:szCs w:val="20"/>
        </w:rPr>
        <w:t xml:space="preserve">disait comme suit ». </w:t>
      </w:r>
      <w:r w:rsidR="008B6076" w:rsidRPr="00551B84">
        <w:rPr>
          <w:rFonts w:ascii="Times New Roman" w:hAnsi="Times New Roman" w:cs="Times New Roman"/>
          <w:i/>
          <w:sz w:val="20"/>
          <w:szCs w:val="20"/>
        </w:rPr>
        <w:t xml:space="preserve"> </w:t>
      </w:r>
    </w:p>
    <w:p w14:paraId="5A63FBA7" w14:textId="091842F7" w:rsidR="008B6076" w:rsidRPr="00551B84" w:rsidRDefault="00EE6BAB" w:rsidP="003F73B4">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8B6076" w:rsidRPr="00551B84">
        <w:rPr>
          <w:rFonts w:ascii="Times New Roman" w:hAnsi="Times New Roman" w:cs="Times New Roman"/>
          <w:i/>
          <w:sz w:val="20"/>
          <w:szCs w:val="20"/>
        </w:rPr>
        <w:t>Umukobwa agoranwa abana »</w:t>
      </w:r>
      <w:r w:rsidR="00B43793" w:rsidRPr="00551B84">
        <w:rPr>
          <w:rFonts w:ascii="Times New Roman" w:hAnsi="Times New Roman" w:cs="Times New Roman"/>
          <w:i/>
          <w:sz w:val="20"/>
          <w:szCs w:val="20"/>
        </w:rPr>
        <w:t xml:space="preserve">. </w:t>
      </w:r>
      <w:r w:rsidR="003F73B4" w:rsidRPr="00551B84">
        <w:rPr>
          <w:rFonts w:ascii="Times New Roman" w:hAnsi="Times New Roman" w:cs="Times New Roman"/>
          <w:i/>
          <w:sz w:val="20"/>
          <w:szCs w:val="20"/>
        </w:rPr>
        <w:t xml:space="preserve">Ce qui </w:t>
      </w:r>
      <w:proofErr w:type="gramStart"/>
      <w:r w:rsidR="003F73B4" w:rsidRPr="00551B84">
        <w:rPr>
          <w:rFonts w:ascii="Times New Roman" w:hAnsi="Times New Roman" w:cs="Times New Roman"/>
          <w:i/>
          <w:sz w:val="20"/>
          <w:szCs w:val="20"/>
        </w:rPr>
        <w:t xml:space="preserve">signifie </w:t>
      </w:r>
      <w:r w:rsidR="008B6076" w:rsidRPr="00551B84">
        <w:rPr>
          <w:rFonts w:ascii="Times New Roman" w:hAnsi="Times New Roman" w:cs="Times New Roman"/>
          <w:i/>
          <w:sz w:val="20"/>
          <w:szCs w:val="20"/>
        </w:rPr>
        <w:t>,</w:t>
      </w:r>
      <w:proofErr w:type="gramEnd"/>
      <w:r w:rsidR="008B6076" w:rsidRPr="00551B84">
        <w:rPr>
          <w:rFonts w:ascii="Times New Roman" w:hAnsi="Times New Roman" w:cs="Times New Roman"/>
          <w:i/>
          <w:sz w:val="20"/>
          <w:szCs w:val="20"/>
        </w:rPr>
        <w:t xml:space="preserve"> « la fille doit </w:t>
      </w:r>
      <w:r w:rsidRPr="00551B84">
        <w:rPr>
          <w:rFonts w:ascii="Times New Roman" w:hAnsi="Times New Roman" w:cs="Times New Roman"/>
          <w:i/>
          <w:sz w:val="20"/>
          <w:szCs w:val="20"/>
        </w:rPr>
        <w:t>souffrir en élévant ses enfants. »</w:t>
      </w:r>
    </w:p>
    <w:p w14:paraId="35B87E5C" w14:textId="54030570" w:rsidR="00A46EF9" w:rsidRPr="00953224" w:rsidRDefault="00B4379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8B6076" w:rsidRPr="00953224">
        <w:rPr>
          <w:rFonts w:ascii="Times New Roman" w:hAnsi="Times New Roman" w:cs="Times New Roman"/>
          <w:sz w:val="24"/>
          <w:szCs w:val="24"/>
        </w:rPr>
        <w:t>Ainsi, sur</w:t>
      </w:r>
      <w:r w:rsidR="00EE6BAB">
        <w:rPr>
          <w:rFonts w:ascii="Times New Roman" w:hAnsi="Times New Roman" w:cs="Times New Roman"/>
          <w:sz w:val="24"/>
          <w:szCs w:val="24"/>
        </w:rPr>
        <w:t xml:space="preserve"> la</w:t>
      </w:r>
      <w:r w:rsidR="008B6076" w:rsidRPr="00953224">
        <w:rPr>
          <w:rFonts w:ascii="Times New Roman" w:hAnsi="Times New Roman" w:cs="Times New Roman"/>
          <w:sz w:val="24"/>
          <w:szCs w:val="24"/>
        </w:rPr>
        <w:t xml:space="preserve"> base de ces </w:t>
      </w:r>
      <w:r w:rsidRPr="00953224">
        <w:rPr>
          <w:rFonts w:ascii="Times New Roman" w:hAnsi="Times New Roman" w:cs="Times New Roman"/>
          <w:sz w:val="24"/>
          <w:szCs w:val="24"/>
        </w:rPr>
        <w:t>conseils et témoignages</w:t>
      </w:r>
      <w:r w:rsidR="00EE6BAB">
        <w:rPr>
          <w:rFonts w:ascii="Times New Roman" w:hAnsi="Times New Roman" w:cs="Times New Roman"/>
          <w:sz w:val="24"/>
          <w:szCs w:val="24"/>
        </w:rPr>
        <w:t xml:space="preserve"> de </w:t>
      </w:r>
      <w:r w:rsidR="008B6076" w:rsidRPr="00953224">
        <w:rPr>
          <w:rFonts w:ascii="Times New Roman" w:hAnsi="Times New Roman" w:cs="Times New Roman"/>
          <w:sz w:val="24"/>
          <w:szCs w:val="24"/>
        </w:rPr>
        <w:t xml:space="preserve">cette femme de confiance, la mère de l’enfant a bien compris qu’elle doit partir avec ses deux enfants à Karusi.  Mais là aussi, la vie n’a pas été aussi facile, « car à la vue de mes deux enfants, </w:t>
      </w:r>
      <w:r w:rsidRPr="00953224">
        <w:rPr>
          <w:rFonts w:ascii="Times New Roman" w:hAnsi="Times New Roman" w:cs="Times New Roman"/>
          <w:sz w:val="24"/>
          <w:szCs w:val="24"/>
        </w:rPr>
        <w:t>les co</w:t>
      </w:r>
      <w:r w:rsidR="00EE6BAB">
        <w:rPr>
          <w:rFonts w:ascii="Times New Roman" w:hAnsi="Times New Roman" w:cs="Times New Roman"/>
          <w:sz w:val="24"/>
          <w:szCs w:val="24"/>
        </w:rPr>
        <w:t xml:space="preserve">nflits avec mes frères et </w:t>
      </w:r>
      <w:r w:rsidR="00EE6BAB" w:rsidRPr="00EE6BAB">
        <w:rPr>
          <w:rFonts w:ascii="Times New Roman" w:hAnsi="Times New Roman" w:cs="Times New Roman"/>
          <w:sz w:val="24"/>
          <w:szCs w:val="24"/>
        </w:rPr>
        <w:t>sœurs</w:t>
      </w:r>
      <w:r w:rsidRPr="00953224">
        <w:rPr>
          <w:rFonts w:ascii="Times New Roman" w:hAnsi="Times New Roman" w:cs="Times New Roman"/>
          <w:sz w:val="24"/>
          <w:szCs w:val="24"/>
        </w:rPr>
        <w:t xml:space="preserve"> on</w:t>
      </w:r>
      <w:r w:rsidR="008B6076" w:rsidRPr="00953224">
        <w:rPr>
          <w:rFonts w:ascii="Times New Roman" w:hAnsi="Times New Roman" w:cs="Times New Roman"/>
          <w:sz w:val="24"/>
          <w:szCs w:val="24"/>
        </w:rPr>
        <w:t>t commencé</w:t>
      </w:r>
      <w:r w:rsidR="00EE6BAB">
        <w:rPr>
          <w:rFonts w:ascii="Times New Roman" w:hAnsi="Times New Roman" w:cs="Times New Roman"/>
          <w:sz w:val="24"/>
          <w:szCs w:val="24"/>
        </w:rPr>
        <w:t>. »</w:t>
      </w:r>
      <w:r w:rsidR="008B6076" w:rsidRPr="00953224">
        <w:rPr>
          <w:rFonts w:ascii="Times New Roman" w:hAnsi="Times New Roman" w:cs="Times New Roman"/>
          <w:sz w:val="24"/>
          <w:szCs w:val="24"/>
        </w:rPr>
        <w:t> </w:t>
      </w:r>
    </w:p>
    <w:p w14:paraId="01D46897" w14:textId="08112FFD" w:rsidR="002D6204" w:rsidRPr="005C53F7" w:rsidRDefault="002D6204" w:rsidP="00C10726">
      <w:pPr>
        <w:pStyle w:val="Paragraphedeliste"/>
        <w:numPr>
          <w:ilvl w:val="0"/>
          <w:numId w:val="23"/>
        </w:numPr>
        <w:spacing w:line="276" w:lineRule="auto"/>
        <w:jc w:val="both"/>
        <w:rPr>
          <w:rFonts w:ascii="Times New Roman" w:hAnsi="Times New Roman" w:cs="Times New Roman"/>
          <w:b/>
          <w:sz w:val="24"/>
          <w:szCs w:val="24"/>
        </w:rPr>
      </w:pPr>
      <w:r w:rsidRPr="005C53F7">
        <w:rPr>
          <w:rFonts w:ascii="Times New Roman" w:hAnsi="Times New Roman" w:cs="Times New Roman"/>
          <w:b/>
          <w:sz w:val="24"/>
          <w:szCs w:val="24"/>
        </w:rPr>
        <w:t>Quand la présence de</w:t>
      </w:r>
      <w:r w:rsidR="00FC5155" w:rsidRPr="005C53F7">
        <w:rPr>
          <w:rFonts w:ascii="Times New Roman" w:hAnsi="Times New Roman" w:cs="Times New Roman"/>
          <w:b/>
          <w:sz w:val="24"/>
          <w:szCs w:val="24"/>
        </w:rPr>
        <w:t xml:space="preserve"> </w:t>
      </w:r>
      <w:r w:rsidR="001440AC">
        <w:rPr>
          <w:rFonts w:ascii="Times New Roman" w:hAnsi="Times New Roman" w:cs="Times New Roman"/>
          <w:b/>
          <w:sz w:val="24"/>
          <w:szCs w:val="24"/>
        </w:rPr>
        <w:t>‘’</w:t>
      </w:r>
      <w:r w:rsidR="00FC5155" w:rsidRPr="005C53F7">
        <w:rPr>
          <w:rFonts w:ascii="Times New Roman" w:hAnsi="Times New Roman" w:cs="Times New Roman"/>
          <w:b/>
          <w:sz w:val="24"/>
          <w:szCs w:val="24"/>
        </w:rPr>
        <w:t>Bob</w:t>
      </w:r>
      <w:r w:rsidR="00193443" w:rsidRPr="005C53F7">
        <w:rPr>
          <w:rFonts w:ascii="Times New Roman" w:hAnsi="Times New Roman" w:cs="Times New Roman"/>
          <w:b/>
          <w:sz w:val="24"/>
          <w:szCs w:val="24"/>
        </w:rPr>
        <w:t>o</w:t>
      </w:r>
      <w:r w:rsidR="001440AC">
        <w:rPr>
          <w:rFonts w:ascii="Times New Roman" w:hAnsi="Times New Roman" w:cs="Times New Roman"/>
          <w:b/>
          <w:sz w:val="24"/>
          <w:szCs w:val="24"/>
        </w:rPr>
        <w:t>’’</w:t>
      </w:r>
      <w:r w:rsidR="00C54655" w:rsidRPr="005C53F7">
        <w:rPr>
          <w:rFonts w:ascii="Times New Roman" w:hAnsi="Times New Roman" w:cs="Times New Roman"/>
          <w:b/>
          <w:sz w:val="24"/>
          <w:szCs w:val="24"/>
        </w:rPr>
        <w:t>chez ses grands-</w:t>
      </w:r>
      <w:r w:rsidRPr="005C53F7">
        <w:rPr>
          <w:rFonts w:ascii="Times New Roman" w:hAnsi="Times New Roman" w:cs="Times New Roman"/>
          <w:b/>
          <w:sz w:val="24"/>
          <w:szCs w:val="24"/>
        </w:rPr>
        <w:t>parents déclenche le conflit entre ses oncles et tantes </w:t>
      </w:r>
    </w:p>
    <w:p w14:paraId="4CBD222D" w14:textId="16025F9A" w:rsidR="00DE41E2" w:rsidRDefault="002D62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Quand la mère de </w:t>
      </w:r>
      <w:r w:rsidR="001440AC">
        <w:rPr>
          <w:rFonts w:ascii="Times New Roman" w:hAnsi="Times New Roman" w:cs="Times New Roman"/>
          <w:sz w:val="24"/>
          <w:szCs w:val="24"/>
        </w:rPr>
        <w:t>‘’</w:t>
      </w:r>
      <w:r w:rsidR="00FC5155" w:rsidRPr="00953224">
        <w:rPr>
          <w:rFonts w:ascii="Times New Roman" w:hAnsi="Times New Roman" w:cs="Times New Roman"/>
          <w:sz w:val="24"/>
          <w:szCs w:val="24"/>
        </w:rPr>
        <w:t>Bob</w:t>
      </w:r>
      <w:r w:rsidR="00702F1A">
        <w:rPr>
          <w:rFonts w:ascii="Times New Roman" w:hAnsi="Times New Roman" w:cs="Times New Roman"/>
          <w:sz w:val="24"/>
          <w:szCs w:val="24"/>
        </w:rPr>
        <w:t>o</w:t>
      </w:r>
      <w:r w:rsidR="001440AC">
        <w:rPr>
          <w:rFonts w:ascii="Times New Roman" w:hAnsi="Times New Roman" w:cs="Times New Roman"/>
          <w:sz w:val="24"/>
          <w:szCs w:val="24"/>
        </w:rPr>
        <w:t>’’</w:t>
      </w:r>
      <w:r w:rsidR="00FC5155" w:rsidRPr="00953224">
        <w:rPr>
          <w:rFonts w:ascii="Times New Roman" w:hAnsi="Times New Roman" w:cs="Times New Roman"/>
          <w:sz w:val="24"/>
          <w:szCs w:val="24"/>
        </w:rPr>
        <w:t xml:space="preserve"> </w:t>
      </w:r>
      <w:r w:rsidRPr="00953224">
        <w:rPr>
          <w:rFonts w:ascii="Times New Roman" w:hAnsi="Times New Roman" w:cs="Times New Roman"/>
          <w:sz w:val="24"/>
          <w:szCs w:val="24"/>
        </w:rPr>
        <w:t>a constaté que la vie était devenue intenable, elle a décidé de retourne</w:t>
      </w:r>
      <w:r w:rsidR="00DE41E2" w:rsidRPr="00953224">
        <w:rPr>
          <w:rFonts w:ascii="Times New Roman" w:hAnsi="Times New Roman" w:cs="Times New Roman"/>
          <w:sz w:val="24"/>
          <w:szCs w:val="24"/>
        </w:rPr>
        <w:t>r chez elle, mais son retour n’a pas plu à tous les membres de sa famille</w:t>
      </w:r>
      <w:r w:rsidR="00C54655">
        <w:rPr>
          <w:rFonts w:ascii="Times New Roman" w:hAnsi="Times New Roman" w:cs="Times New Roman"/>
          <w:sz w:val="24"/>
          <w:szCs w:val="24"/>
        </w:rPr>
        <w:t>, comme déjà annoncé plus-</w:t>
      </w:r>
      <w:r w:rsidR="00FC5155" w:rsidRPr="00953224">
        <w:rPr>
          <w:rFonts w:ascii="Times New Roman" w:hAnsi="Times New Roman" w:cs="Times New Roman"/>
          <w:sz w:val="24"/>
          <w:szCs w:val="24"/>
        </w:rPr>
        <w:t>haut</w:t>
      </w:r>
      <w:r w:rsidR="00A5256B">
        <w:rPr>
          <w:rFonts w:ascii="Times New Roman" w:hAnsi="Times New Roman" w:cs="Times New Roman"/>
          <w:sz w:val="24"/>
          <w:szCs w:val="24"/>
        </w:rPr>
        <w:t>. D</w:t>
      </w:r>
      <w:r w:rsidR="00C54655">
        <w:rPr>
          <w:rFonts w:ascii="Times New Roman" w:hAnsi="Times New Roman" w:cs="Times New Roman"/>
          <w:sz w:val="24"/>
          <w:szCs w:val="24"/>
        </w:rPr>
        <w:t>ans les</w:t>
      </w:r>
      <w:r w:rsidR="00DE41E2" w:rsidRPr="00953224">
        <w:rPr>
          <w:rFonts w:ascii="Times New Roman" w:hAnsi="Times New Roman" w:cs="Times New Roman"/>
          <w:sz w:val="24"/>
          <w:szCs w:val="24"/>
        </w:rPr>
        <w:t xml:space="preserve"> quelques jours qui ont suivi, un conflit ent</w:t>
      </w:r>
      <w:r w:rsidR="00C54655">
        <w:rPr>
          <w:rFonts w:ascii="Times New Roman" w:hAnsi="Times New Roman" w:cs="Times New Roman"/>
          <w:sz w:val="24"/>
          <w:szCs w:val="24"/>
        </w:rPr>
        <w:t>re ses frères et sœurs a</w:t>
      </w:r>
      <w:r w:rsidR="00DE41E2" w:rsidRPr="00953224">
        <w:rPr>
          <w:rFonts w:ascii="Times New Roman" w:hAnsi="Times New Roman" w:cs="Times New Roman"/>
          <w:sz w:val="24"/>
          <w:szCs w:val="24"/>
        </w:rPr>
        <w:t xml:space="preserve"> éclaté</w:t>
      </w:r>
      <w:r w:rsidR="00C54655">
        <w:rPr>
          <w:rFonts w:ascii="Times New Roman" w:hAnsi="Times New Roman" w:cs="Times New Roman"/>
          <w:sz w:val="24"/>
          <w:szCs w:val="24"/>
        </w:rPr>
        <w:t xml:space="preserve">, </w:t>
      </w:r>
      <w:r w:rsidR="00DE41E2" w:rsidRPr="00953224">
        <w:rPr>
          <w:rFonts w:ascii="Times New Roman" w:hAnsi="Times New Roman" w:cs="Times New Roman"/>
          <w:sz w:val="24"/>
          <w:szCs w:val="24"/>
        </w:rPr>
        <w:t xml:space="preserve">car ces derniers </w:t>
      </w:r>
      <w:r w:rsidR="00B43793" w:rsidRPr="00953224">
        <w:rPr>
          <w:rFonts w:ascii="Times New Roman" w:hAnsi="Times New Roman" w:cs="Times New Roman"/>
          <w:sz w:val="24"/>
          <w:szCs w:val="24"/>
        </w:rPr>
        <w:t>s’interrogeaient sur l’avenir de ces enfants</w:t>
      </w:r>
      <w:r w:rsidR="00F476D1" w:rsidRPr="00953224">
        <w:rPr>
          <w:rFonts w:ascii="Times New Roman" w:hAnsi="Times New Roman" w:cs="Times New Roman"/>
          <w:sz w:val="24"/>
          <w:szCs w:val="24"/>
        </w:rPr>
        <w:t>,</w:t>
      </w:r>
      <w:r w:rsidR="00275F4E" w:rsidRPr="00953224">
        <w:rPr>
          <w:rFonts w:ascii="Times New Roman" w:hAnsi="Times New Roman" w:cs="Times New Roman"/>
          <w:sz w:val="24"/>
          <w:szCs w:val="24"/>
        </w:rPr>
        <w:t xml:space="preserve"> </w:t>
      </w:r>
      <w:r w:rsidR="00B43793" w:rsidRPr="00953224">
        <w:rPr>
          <w:rFonts w:ascii="Times New Roman" w:hAnsi="Times New Roman" w:cs="Times New Roman"/>
          <w:sz w:val="24"/>
          <w:szCs w:val="24"/>
        </w:rPr>
        <w:t>et surtout sur</w:t>
      </w:r>
      <w:r w:rsidR="00F476D1" w:rsidRPr="00953224">
        <w:rPr>
          <w:rFonts w:ascii="Times New Roman" w:hAnsi="Times New Roman" w:cs="Times New Roman"/>
          <w:sz w:val="24"/>
          <w:szCs w:val="24"/>
        </w:rPr>
        <w:t xml:space="preserve"> la question de la succession</w:t>
      </w:r>
      <w:r w:rsidR="00DE41E2" w:rsidRPr="00953224">
        <w:rPr>
          <w:rFonts w:ascii="Times New Roman" w:hAnsi="Times New Roman" w:cs="Times New Roman"/>
          <w:sz w:val="24"/>
          <w:szCs w:val="24"/>
        </w:rPr>
        <w:t>. Ce</w:t>
      </w:r>
      <w:r w:rsidR="00D21708">
        <w:rPr>
          <w:rFonts w:ascii="Times New Roman" w:hAnsi="Times New Roman" w:cs="Times New Roman"/>
          <w:sz w:val="24"/>
          <w:szCs w:val="24"/>
        </w:rPr>
        <w:t xml:space="preserve"> qui gênait le plus, c’est que, </w:t>
      </w:r>
      <w:r w:rsidR="00F476D1" w:rsidRPr="00953224">
        <w:rPr>
          <w:rFonts w:ascii="Times New Roman" w:hAnsi="Times New Roman" w:cs="Times New Roman"/>
          <w:sz w:val="24"/>
          <w:szCs w:val="24"/>
        </w:rPr>
        <w:t>ces deux enfants é</w:t>
      </w:r>
      <w:r w:rsidR="00DE41E2" w:rsidRPr="00953224">
        <w:rPr>
          <w:rFonts w:ascii="Times New Roman" w:hAnsi="Times New Roman" w:cs="Times New Roman"/>
          <w:sz w:val="24"/>
          <w:szCs w:val="24"/>
        </w:rPr>
        <w:t>taient tous de sexe masculin</w:t>
      </w:r>
      <w:r w:rsidR="00C54655">
        <w:rPr>
          <w:rFonts w:ascii="Times New Roman" w:hAnsi="Times New Roman" w:cs="Times New Roman"/>
          <w:sz w:val="24"/>
          <w:szCs w:val="24"/>
        </w:rPr>
        <w:t xml:space="preserve">, </w:t>
      </w:r>
      <w:r w:rsidR="00DE41E2" w:rsidRPr="00953224">
        <w:rPr>
          <w:rFonts w:ascii="Times New Roman" w:hAnsi="Times New Roman" w:cs="Times New Roman"/>
          <w:sz w:val="24"/>
          <w:szCs w:val="24"/>
        </w:rPr>
        <w:t xml:space="preserve"> comme le prouve le témoignage de cette mère :</w:t>
      </w:r>
    </w:p>
    <w:p w14:paraId="58BC5A4A" w14:textId="33D612AB" w:rsidR="00486C4C" w:rsidRPr="00D21708" w:rsidRDefault="00131883" w:rsidP="00131883">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w:t>
      </w:r>
      <w:r w:rsidRPr="00D21708">
        <w:rPr>
          <w:rFonts w:ascii="Times New Roman" w:hAnsi="Times New Roman" w:cs="Times New Roman"/>
          <w:i/>
          <w:sz w:val="20"/>
          <w:szCs w:val="20"/>
        </w:rPr>
        <w:t>Abahungu tuvukana batinya ko tuzoja kugabura amatongo n’abishwa, kandi ivyo imico y’ikirundi ntivyemera. Mbonye bigiye kuba birebire, naciye mfata abana banje babiri kugira duhungire I Gitega, kwa marume</w:t>
      </w:r>
      <w:r w:rsidR="00486C4C" w:rsidRPr="00D21708">
        <w:rPr>
          <w:rFonts w:ascii="Times New Roman" w:hAnsi="Times New Roman" w:cs="Times New Roman"/>
          <w:i/>
          <w:sz w:val="20"/>
          <w:szCs w:val="20"/>
        </w:rPr>
        <w:t xml:space="preserve">. </w:t>
      </w:r>
      <w:r w:rsidR="00A93AD5" w:rsidRPr="00D21708">
        <w:rPr>
          <w:rFonts w:ascii="Times New Roman" w:hAnsi="Times New Roman" w:cs="Times New Roman"/>
          <w:i/>
          <w:sz w:val="20"/>
          <w:szCs w:val="20"/>
        </w:rPr>
        <w:t xml:space="preserve">Naho nyene ntivyari vyoroshe, kuko bahavuye batwirukana hamwe n’abana banje, umwana umwe ari mu mugongo, uwundi ari </w:t>
      </w:r>
      <w:r w:rsidR="00D21708" w:rsidRPr="00D21708">
        <w:rPr>
          <w:rFonts w:ascii="Times New Roman" w:hAnsi="Times New Roman" w:cs="Times New Roman"/>
          <w:i/>
          <w:sz w:val="20"/>
          <w:szCs w:val="20"/>
        </w:rPr>
        <w:t xml:space="preserve">mu maboko. </w:t>
      </w:r>
      <w:r w:rsidR="00A93AD5" w:rsidRPr="00D21708">
        <w:rPr>
          <w:rFonts w:ascii="Times New Roman" w:hAnsi="Times New Roman" w:cs="Times New Roman"/>
          <w:i/>
          <w:sz w:val="20"/>
          <w:szCs w:val="20"/>
        </w:rPr>
        <w:t xml:space="preserve">Kubera uburuhe, twaraye hanze mu mvura. Mbuze iyo mva niyo nja, nahavuye mfata ingingo yogusubira muri Shombo, hanyuma nca nsiga </w:t>
      </w:r>
      <w:r w:rsidR="00246B95" w:rsidRPr="00D21708">
        <w:rPr>
          <w:rFonts w:ascii="Times New Roman" w:hAnsi="Times New Roman" w:cs="Times New Roman"/>
          <w:i/>
          <w:sz w:val="20"/>
          <w:szCs w:val="20"/>
        </w:rPr>
        <w:t xml:space="preserve">abo bana ngaho, naho bankurikije </w:t>
      </w:r>
      <w:r w:rsidR="00060933" w:rsidRPr="00D21708">
        <w:rPr>
          <w:rFonts w:ascii="Times New Roman" w:hAnsi="Times New Roman" w:cs="Times New Roman"/>
          <w:i/>
          <w:sz w:val="20"/>
          <w:szCs w:val="20"/>
        </w:rPr>
        <w:t>ibitutsi n’</w:t>
      </w:r>
      <w:r w:rsidR="00246B95" w:rsidRPr="00D21708">
        <w:rPr>
          <w:rFonts w:ascii="Times New Roman" w:hAnsi="Times New Roman" w:cs="Times New Roman"/>
          <w:i/>
          <w:sz w:val="20"/>
          <w:szCs w:val="20"/>
        </w:rPr>
        <w:t>uruvugo rwi</w:t>
      </w:r>
      <w:r w:rsidR="00A93AD5" w:rsidRPr="00D21708">
        <w:rPr>
          <w:rFonts w:ascii="Times New Roman" w:hAnsi="Times New Roman" w:cs="Times New Roman"/>
          <w:i/>
          <w:sz w:val="20"/>
          <w:szCs w:val="20"/>
        </w:rPr>
        <w:t>nshi, mu</w:t>
      </w:r>
      <w:r w:rsidR="00246B95" w:rsidRPr="00D21708">
        <w:rPr>
          <w:rFonts w:ascii="Times New Roman" w:hAnsi="Times New Roman" w:cs="Times New Roman"/>
          <w:i/>
          <w:sz w:val="20"/>
          <w:szCs w:val="20"/>
        </w:rPr>
        <w:t>gihe mpejeje gukora ivyo. Mu nyuma bahavuye bemera</w:t>
      </w:r>
      <w:r w:rsidR="002009F6" w:rsidRPr="00D21708">
        <w:rPr>
          <w:rFonts w:ascii="Times New Roman" w:hAnsi="Times New Roman" w:cs="Times New Roman"/>
          <w:i/>
          <w:sz w:val="20"/>
          <w:szCs w:val="20"/>
        </w:rPr>
        <w:t xml:space="preserve"> kurera abo bana </w:t>
      </w:r>
      <w:r w:rsidR="00246B95" w:rsidRPr="00D21708">
        <w:rPr>
          <w:rFonts w:ascii="Times New Roman" w:hAnsi="Times New Roman" w:cs="Times New Roman"/>
          <w:i/>
          <w:sz w:val="20"/>
          <w:szCs w:val="20"/>
        </w:rPr>
        <w:t xml:space="preserve">». </w:t>
      </w:r>
    </w:p>
    <w:p w14:paraId="773C4D0D" w14:textId="4CE0A305" w:rsidR="00131883" w:rsidRPr="00D21708" w:rsidRDefault="00131883" w:rsidP="00131883">
      <w:pPr>
        <w:spacing w:line="276" w:lineRule="auto"/>
        <w:ind w:left="850"/>
        <w:jc w:val="both"/>
        <w:rPr>
          <w:rFonts w:ascii="Times New Roman" w:hAnsi="Times New Roman" w:cs="Times New Roman"/>
          <w:sz w:val="24"/>
          <w:szCs w:val="24"/>
        </w:rPr>
      </w:pPr>
      <w:r w:rsidRPr="00D21708">
        <w:rPr>
          <w:rFonts w:ascii="Times New Roman" w:hAnsi="Times New Roman" w:cs="Times New Roman"/>
          <w:sz w:val="24"/>
          <w:szCs w:val="24"/>
        </w:rPr>
        <w:t xml:space="preserve"> Ce qui signifie : </w:t>
      </w:r>
    </w:p>
    <w:p w14:paraId="1A19E717" w14:textId="6E5502C6" w:rsidR="00382A38" w:rsidRPr="00551B84" w:rsidRDefault="002D6204" w:rsidP="00486C4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lastRenderedPageBreak/>
        <w:t xml:space="preserve">« </w:t>
      </w:r>
      <w:r w:rsidR="00105B68" w:rsidRPr="00551B84">
        <w:rPr>
          <w:rFonts w:ascii="Times New Roman" w:hAnsi="Times New Roman" w:cs="Times New Roman"/>
          <w:i/>
          <w:sz w:val="20"/>
          <w:szCs w:val="20"/>
        </w:rPr>
        <w:t>Mes</w:t>
      </w:r>
      <w:r w:rsidR="001D7118" w:rsidRPr="00551B84">
        <w:rPr>
          <w:rFonts w:ascii="Times New Roman" w:hAnsi="Times New Roman" w:cs="Times New Roman"/>
          <w:i/>
          <w:sz w:val="20"/>
          <w:szCs w:val="20"/>
        </w:rPr>
        <w:t xml:space="preserve"> frères </w:t>
      </w:r>
      <w:r w:rsidR="00B43793" w:rsidRPr="00551B84">
        <w:rPr>
          <w:rFonts w:ascii="Times New Roman" w:hAnsi="Times New Roman" w:cs="Times New Roman"/>
          <w:i/>
          <w:sz w:val="20"/>
          <w:szCs w:val="20"/>
        </w:rPr>
        <w:t>avaient</w:t>
      </w:r>
      <w:r w:rsidR="001D7118" w:rsidRPr="00551B84">
        <w:rPr>
          <w:rFonts w:ascii="Times New Roman" w:hAnsi="Times New Roman" w:cs="Times New Roman"/>
          <w:i/>
          <w:sz w:val="20"/>
          <w:szCs w:val="20"/>
        </w:rPr>
        <w:t xml:space="preserve"> peur</w:t>
      </w:r>
      <w:r w:rsidR="00B43793" w:rsidRPr="00551B84">
        <w:rPr>
          <w:rFonts w:ascii="Times New Roman" w:hAnsi="Times New Roman" w:cs="Times New Roman"/>
          <w:i/>
          <w:sz w:val="20"/>
          <w:szCs w:val="20"/>
        </w:rPr>
        <w:t xml:space="preserve"> de partager les terres</w:t>
      </w:r>
      <w:r w:rsidR="001D7118" w:rsidRPr="00551B84">
        <w:rPr>
          <w:rFonts w:ascii="Times New Roman" w:hAnsi="Times New Roman" w:cs="Times New Roman"/>
          <w:i/>
          <w:sz w:val="20"/>
          <w:szCs w:val="20"/>
        </w:rPr>
        <w:t xml:space="preserve"> cultivables</w:t>
      </w:r>
      <w:r w:rsidR="00C54655" w:rsidRPr="00551B84">
        <w:rPr>
          <w:rFonts w:ascii="Times New Roman" w:hAnsi="Times New Roman" w:cs="Times New Roman"/>
          <w:i/>
          <w:sz w:val="20"/>
          <w:szCs w:val="20"/>
        </w:rPr>
        <w:t xml:space="preserve"> avec leurs ne</w:t>
      </w:r>
      <w:r w:rsidR="00B43793" w:rsidRPr="00551B84">
        <w:rPr>
          <w:rFonts w:ascii="Times New Roman" w:hAnsi="Times New Roman" w:cs="Times New Roman"/>
          <w:i/>
          <w:sz w:val="20"/>
          <w:szCs w:val="20"/>
        </w:rPr>
        <w:t>veux</w:t>
      </w:r>
      <w:r w:rsidR="00C54655" w:rsidRPr="00551B84">
        <w:rPr>
          <w:rFonts w:ascii="Times New Roman" w:hAnsi="Times New Roman" w:cs="Times New Roman"/>
          <w:i/>
          <w:sz w:val="20"/>
          <w:szCs w:val="20"/>
        </w:rPr>
        <w:t xml:space="preserve">, choses </w:t>
      </w:r>
      <w:r w:rsidR="001D7118" w:rsidRPr="00551B84">
        <w:rPr>
          <w:rFonts w:ascii="Times New Roman" w:hAnsi="Times New Roman" w:cs="Times New Roman"/>
          <w:i/>
          <w:sz w:val="20"/>
          <w:szCs w:val="20"/>
        </w:rPr>
        <w:t>non tolérées par la culture Burundaise</w:t>
      </w:r>
      <w:r w:rsidR="00C54655"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Quand la situation est devenue trop tendue, j’ai pris mes deux enfants pour se réfugier vers la c</w:t>
      </w:r>
      <w:r w:rsidR="001D7118" w:rsidRPr="00551B84">
        <w:rPr>
          <w:rFonts w:ascii="Times New Roman" w:hAnsi="Times New Roman" w:cs="Times New Roman"/>
          <w:i/>
          <w:sz w:val="20"/>
          <w:szCs w:val="20"/>
        </w:rPr>
        <w:t>ommune GITEGA chez mes oncles (</w:t>
      </w:r>
      <w:r w:rsidR="00C54655" w:rsidRPr="00551B84">
        <w:rPr>
          <w:rFonts w:ascii="Times New Roman" w:hAnsi="Times New Roman" w:cs="Times New Roman"/>
          <w:i/>
          <w:sz w:val="20"/>
          <w:szCs w:val="20"/>
        </w:rPr>
        <w:t>grand</w:t>
      </w:r>
      <w:r w:rsidR="001D7118" w:rsidRPr="00551B84">
        <w:rPr>
          <w:rFonts w:ascii="Times New Roman" w:hAnsi="Times New Roman" w:cs="Times New Roman"/>
          <w:i/>
          <w:sz w:val="20"/>
          <w:szCs w:val="20"/>
        </w:rPr>
        <w:t>-</w:t>
      </w:r>
      <w:r w:rsidR="00D77512" w:rsidRPr="00551B84">
        <w:rPr>
          <w:rFonts w:ascii="Times New Roman" w:hAnsi="Times New Roman" w:cs="Times New Roman"/>
          <w:i/>
          <w:sz w:val="20"/>
          <w:szCs w:val="20"/>
        </w:rPr>
        <w:t>mère maternelle).</w:t>
      </w:r>
      <w:r w:rsidR="00486C4C"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Là aussi, l</w:t>
      </w:r>
      <w:r w:rsidR="001D7118" w:rsidRPr="00551B84">
        <w:rPr>
          <w:rFonts w:ascii="Times New Roman" w:hAnsi="Times New Roman" w:cs="Times New Roman"/>
          <w:i/>
          <w:sz w:val="20"/>
          <w:szCs w:val="20"/>
        </w:rPr>
        <w:t>es choses n’étai</w:t>
      </w:r>
      <w:r w:rsidR="00486C4C" w:rsidRPr="00551B84">
        <w:rPr>
          <w:rFonts w:ascii="Times New Roman" w:hAnsi="Times New Roman" w:cs="Times New Roman"/>
          <w:i/>
          <w:sz w:val="20"/>
          <w:szCs w:val="20"/>
        </w:rPr>
        <w:t xml:space="preserve">ent pas faciles car, </w:t>
      </w:r>
      <w:r w:rsidR="001D7118" w:rsidRPr="00551B84">
        <w:rPr>
          <w:rFonts w:ascii="Times New Roman" w:hAnsi="Times New Roman" w:cs="Times New Roman"/>
          <w:i/>
          <w:sz w:val="20"/>
          <w:szCs w:val="20"/>
        </w:rPr>
        <w:t>ils nous ont chassé</w:t>
      </w:r>
      <w:r w:rsidR="00C54655" w:rsidRPr="00551B84">
        <w:rPr>
          <w:rFonts w:ascii="Times New Roman" w:hAnsi="Times New Roman" w:cs="Times New Roman"/>
          <w:i/>
          <w:sz w:val="20"/>
          <w:szCs w:val="20"/>
        </w:rPr>
        <w:t>s</w:t>
      </w:r>
      <w:r w:rsidR="001552EF"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avec mes deux enfants,</w:t>
      </w:r>
      <w:r w:rsidR="006D77D0" w:rsidRPr="00551B84">
        <w:rPr>
          <w:rFonts w:ascii="Times New Roman" w:hAnsi="Times New Roman" w:cs="Times New Roman"/>
          <w:i/>
          <w:sz w:val="20"/>
          <w:szCs w:val="20"/>
        </w:rPr>
        <w:t xml:space="preserve"> l’un étant au dos et </w:t>
      </w:r>
      <w:r w:rsidR="00D673BA" w:rsidRPr="00551B84">
        <w:rPr>
          <w:rFonts w:ascii="Times New Roman" w:hAnsi="Times New Roman" w:cs="Times New Roman"/>
          <w:i/>
          <w:sz w:val="20"/>
          <w:szCs w:val="20"/>
        </w:rPr>
        <w:t xml:space="preserve">l’autre, de le tenir par le bras. </w:t>
      </w:r>
      <w:r w:rsidR="001552EF" w:rsidRPr="00551B84">
        <w:rPr>
          <w:rFonts w:ascii="Times New Roman" w:hAnsi="Times New Roman" w:cs="Times New Roman"/>
          <w:i/>
          <w:sz w:val="20"/>
          <w:szCs w:val="20"/>
        </w:rPr>
        <w:t xml:space="preserve">Et </w:t>
      </w:r>
      <w:r w:rsidR="001D7118" w:rsidRPr="00551B84">
        <w:rPr>
          <w:rFonts w:ascii="Times New Roman" w:hAnsi="Times New Roman" w:cs="Times New Roman"/>
          <w:i/>
          <w:sz w:val="20"/>
          <w:szCs w:val="20"/>
        </w:rPr>
        <w:t xml:space="preserve">sous l’effet de la fatigue, </w:t>
      </w:r>
      <w:r w:rsidR="00B43793" w:rsidRPr="00551B84">
        <w:rPr>
          <w:rFonts w:ascii="Times New Roman" w:hAnsi="Times New Roman" w:cs="Times New Roman"/>
          <w:i/>
          <w:sz w:val="20"/>
          <w:szCs w:val="20"/>
        </w:rPr>
        <w:t xml:space="preserve">nous avons passé toute la nuit sous la pluie. </w:t>
      </w:r>
      <w:r w:rsidR="001552EF" w:rsidRPr="00551B84">
        <w:rPr>
          <w:rFonts w:ascii="Times New Roman" w:hAnsi="Times New Roman" w:cs="Times New Roman"/>
          <w:i/>
          <w:sz w:val="20"/>
          <w:szCs w:val="20"/>
        </w:rPr>
        <w:t>Déboussolée et humiliée</w:t>
      </w:r>
      <w:r w:rsidR="00DE41E2" w:rsidRPr="00551B84">
        <w:rPr>
          <w:rFonts w:ascii="Times New Roman" w:hAnsi="Times New Roman" w:cs="Times New Roman"/>
          <w:i/>
          <w:sz w:val="20"/>
          <w:szCs w:val="20"/>
        </w:rPr>
        <w:t xml:space="preserve">, </w:t>
      </w:r>
      <w:r w:rsidR="00BB311C" w:rsidRPr="00551B84">
        <w:rPr>
          <w:rFonts w:ascii="Times New Roman" w:hAnsi="Times New Roman" w:cs="Times New Roman"/>
          <w:i/>
          <w:sz w:val="20"/>
          <w:szCs w:val="20"/>
        </w:rPr>
        <w:t xml:space="preserve">j’ai décidé </w:t>
      </w:r>
      <w:r w:rsidR="001552EF" w:rsidRPr="00551B84">
        <w:rPr>
          <w:rFonts w:ascii="Times New Roman" w:hAnsi="Times New Roman" w:cs="Times New Roman"/>
          <w:i/>
          <w:sz w:val="20"/>
          <w:szCs w:val="20"/>
        </w:rPr>
        <w:t>de retourne</w:t>
      </w:r>
      <w:r w:rsidR="00A93AD5" w:rsidRPr="00551B84">
        <w:rPr>
          <w:rFonts w:ascii="Times New Roman" w:hAnsi="Times New Roman" w:cs="Times New Roman"/>
          <w:i/>
          <w:sz w:val="20"/>
          <w:szCs w:val="20"/>
        </w:rPr>
        <w:t xml:space="preserve">r </w:t>
      </w:r>
      <w:r w:rsidR="00D673BA" w:rsidRPr="00551B84">
        <w:rPr>
          <w:rFonts w:ascii="Times New Roman" w:hAnsi="Times New Roman" w:cs="Times New Roman"/>
          <w:i/>
          <w:sz w:val="20"/>
          <w:szCs w:val="20"/>
        </w:rPr>
        <w:t xml:space="preserve">à SHOMBO, </w:t>
      </w:r>
      <w:r w:rsidR="001552EF" w:rsidRPr="00551B84">
        <w:rPr>
          <w:rFonts w:ascii="Times New Roman" w:hAnsi="Times New Roman" w:cs="Times New Roman"/>
          <w:i/>
          <w:sz w:val="20"/>
          <w:szCs w:val="20"/>
        </w:rPr>
        <w:t xml:space="preserve">et </w:t>
      </w:r>
      <w:r w:rsidR="00BB311C" w:rsidRPr="00551B84">
        <w:rPr>
          <w:rFonts w:ascii="Times New Roman" w:hAnsi="Times New Roman" w:cs="Times New Roman"/>
          <w:i/>
          <w:sz w:val="20"/>
          <w:szCs w:val="20"/>
        </w:rPr>
        <w:t xml:space="preserve">j’ai laissé mes </w:t>
      </w:r>
      <w:r w:rsidR="001552EF" w:rsidRPr="00551B84">
        <w:rPr>
          <w:rFonts w:ascii="Times New Roman" w:hAnsi="Times New Roman" w:cs="Times New Roman"/>
          <w:i/>
          <w:sz w:val="20"/>
          <w:szCs w:val="20"/>
        </w:rPr>
        <w:t xml:space="preserve">deux </w:t>
      </w:r>
      <w:r w:rsidR="00DE41E2" w:rsidRPr="00551B84">
        <w:rPr>
          <w:rFonts w:ascii="Times New Roman" w:hAnsi="Times New Roman" w:cs="Times New Roman"/>
          <w:i/>
          <w:sz w:val="20"/>
          <w:szCs w:val="20"/>
        </w:rPr>
        <w:t>enfants sur place malgré les injures et autres</w:t>
      </w:r>
      <w:r w:rsidR="00D673BA" w:rsidRPr="00551B84">
        <w:rPr>
          <w:rFonts w:ascii="Times New Roman" w:hAnsi="Times New Roman" w:cs="Times New Roman"/>
          <w:i/>
          <w:sz w:val="20"/>
          <w:szCs w:val="20"/>
        </w:rPr>
        <w:t xml:space="preserve"> malédictions proférées en</w:t>
      </w:r>
      <w:r w:rsidR="00015CF7" w:rsidRPr="00551B84">
        <w:rPr>
          <w:rFonts w:ascii="Times New Roman" w:hAnsi="Times New Roman" w:cs="Times New Roman"/>
          <w:i/>
          <w:sz w:val="20"/>
          <w:szCs w:val="20"/>
        </w:rPr>
        <w:t xml:space="preserve">vers moi, après avoir posé cet acte. Après tout, ils </w:t>
      </w:r>
      <w:r w:rsidR="00B43793" w:rsidRPr="00551B84">
        <w:rPr>
          <w:rFonts w:ascii="Times New Roman" w:hAnsi="Times New Roman" w:cs="Times New Roman"/>
          <w:i/>
          <w:sz w:val="20"/>
          <w:szCs w:val="20"/>
        </w:rPr>
        <w:t xml:space="preserve">ont fini par </w:t>
      </w:r>
      <w:r w:rsidR="00C9389D" w:rsidRPr="00551B84">
        <w:rPr>
          <w:rFonts w:ascii="Times New Roman" w:hAnsi="Times New Roman" w:cs="Times New Roman"/>
          <w:i/>
          <w:sz w:val="20"/>
          <w:szCs w:val="20"/>
        </w:rPr>
        <w:t>accepter</w:t>
      </w:r>
      <w:r w:rsidR="00D673BA" w:rsidRPr="00551B84">
        <w:rPr>
          <w:rFonts w:ascii="Times New Roman" w:hAnsi="Times New Roman" w:cs="Times New Roman"/>
          <w:i/>
          <w:sz w:val="20"/>
          <w:szCs w:val="20"/>
        </w:rPr>
        <w:t xml:space="preserve"> de l</w:t>
      </w:r>
      <w:r w:rsidR="00015CF7" w:rsidRPr="00551B84">
        <w:rPr>
          <w:rFonts w:ascii="Times New Roman" w:hAnsi="Times New Roman" w:cs="Times New Roman"/>
          <w:i/>
          <w:sz w:val="20"/>
          <w:szCs w:val="20"/>
        </w:rPr>
        <w:t>es éduquer</w:t>
      </w:r>
      <w:r w:rsidR="00D673BA" w:rsidRPr="00551B84">
        <w:rPr>
          <w:rFonts w:ascii="Times New Roman" w:hAnsi="Times New Roman" w:cs="Times New Roman"/>
          <w:i/>
          <w:sz w:val="20"/>
          <w:szCs w:val="20"/>
        </w:rPr>
        <w:t>. »</w:t>
      </w:r>
    </w:p>
    <w:p w14:paraId="5069FA00" w14:textId="0F5A453E" w:rsidR="00157D25" w:rsidRDefault="00750B81" w:rsidP="00BB311C">
      <w:pPr>
        <w:spacing w:line="276" w:lineRule="auto"/>
        <w:ind w:left="850"/>
        <w:rPr>
          <w:rFonts w:ascii="Times New Roman" w:hAnsi="Times New Roman" w:cs="Times New Roman"/>
          <w:sz w:val="24"/>
          <w:szCs w:val="24"/>
        </w:rPr>
      </w:pPr>
      <w:r w:rsidRPr="00953224">
        <w:rPr>
          <w:rFonts w:ascii="Times New Roman" w:hAnsi="Times New Roman" w:cs="Times New Roman"/>
          <w:sz w:val="24"/>
          <w:szCs w:val="24"/>
        </w:rPr>
        <w:t xml:space="preserve">En suivant le </w:t>
      </w:r>
      <w:r w:rsidR="00C9389D" w:rsidRPr="00953224">
        <w:rPr>
          <w:rFonts w:ascii="Times New Roman" w:hAnsi="Times New Roman" w:cs="Times New Roman"/>
          <w:sz w:val="24"/>
          <w:szCs w:val="24"/>
        </w:rPr>
        <w:t xml:space="preserve">témoignage </w:t>
      </w:r>
      <w:r w:rsidR="00275F4E" w:rsidRPr="00953224">
        <w:rPr>
          <w:rFonts w:ascii="Times New Roman" w:hAnsi="Times New Roman" w:cs="Times New Roman"/>
          <w:sz w:val="24"/>
          <w:szCs w:val="24"/>
        </w:rPr>
        <w:t xml:space="preserve">de </w:t>
      </w:r>
      <w:r w:rsidR="001440AC">
        <w:rPr>
          <w:rFonts w:ascii="Times New Roman" w:hAnsi="Times New Roman" w:cs="Times New Roman"/>
          <w:sz w:val="24"/>
          <w:szCs w:val="24"/>
        </w:rPr>
        <w:t>‘’</w:t>
      </w:r>
      <w:r w:rsidR="00275F4E" w:rsidRPr="00953224">
        <w:rPr>
          <w:rFonts w:ascii="Times New Roman" w:hAnsi="Times New Roman" w:cs="Times New Roman"/>
          <w:sz w:val="24"/>
          <w:szCs w:val="24"/>
        </w:rPr>
        <w:t>Bob</w:t>
      </w:r>
      <w:r w:rsidR="001440AC">
        <w:rPr>
          <w:rFonts w:ascii="Times New Roman" w:hAnsi="Times New Roman" w:cs="Times New Roman"/>
          <w:sz w:val="24"/>
          <w:szCs w:val="24"/>
        </w:rPr>
        <w:t>o’’</w:t>
      </w:r>
      <w:r w:rsidR="00275F4E" w:rsidRPr="00953224">
        <w:rPr>
          <w:rFonts w:ascii="Times New Roman" w:hAnsi="Times New Roman" w:cs="Times New Roman"/>
          <w:sz w:val="24"/>
          <w:szCs w:val="24"/>
        </w:rPr>
        <w:t xml:space="preserve"> </w:t>
      </w:r>
      <w:r w:rsidR="00AA7F51" w:rsidRPr="00953224">
        <w:rPr>
          <w:rFonts w:ascii="Times New Roman" w:hAnsi="Times New Roman" w:cs="Times New Roman"/>
          <w:sz w:val="24"/>
          <w:szCs w:val="24"/>
        </w:rPr>
        <w:t xml:space="preserve">et </w:t>
      </w:r>
      <w:r w:rsidRPr="00953224">
        <w:rPr>
          <w:rFonts w:ascii="Times New Roman" w:hAnsi="Times New Roman" w:cs="Times New Roman"/>
          <w:sz w:val="24"/>
          <w:szCs w:val="24"/>
        </w:rPr>
        <w:t xml:space="preserve">celui de sa mère, nous constatons qu’ils sont encore chargés </w:t>
      </w:r>
      <w:r w:rsidR="00C9389D" w:rsidRPr="00953224">
        <w:rPr>
          <w:rFonts w:ascii="Times New Roman" w:hAnsi="Times New Roman" w:cs="Times New Roman"/>
          <w:sz w:val="24"/>
          <w:szCs w:val="24"/>
        </w:rPr>
        <w:t>d’</w:t>
      </w:r>
      <w:r w:rsidR="00382A38" w:rsidRPr="00953224">
        <w:rPr>
          <w:rFonts w:ascii="Times New Roman" w:hAnsi="Times New Roman" w:cs="Times New Roman"/>
          <w:sz w:val="24"/>
          <w:szCs w:val="24"/>
        </w:rPr>
        <w:t>émotion</w:t>
      </w:r>
      <w:r w:rsidRPr="00953224">
        <w:rPr>
          <w:rFonts w:ascii="Times New Roman" w:hAnsi="Times New Roman" w:cs="Times New Roman"/>
          <w:sz w:val="24"/>
          <w:szCs w:val="24"/>
        </w:rPr>
        <w:t>s négatives</w:t>
      </w:r>
      <w:r w:rsidR="00382A38" w:rsidRPr="00953224">
        <w:rPr>
          <w:rFonts w:ascii="Times New Roman" w:hAnsi="Times New Roman" w:cs="Times New Roman"/>
          <w:sz w:val="24"/>
          <w:szCs w:val="24"/>
        </w:rPr>
        <w:t>, bien que la mère de l’enfant semble avoir développé une résilience</w:t>
      </w:r>
      <w:r w:rsidR="00D673BA">
        <w:rPr>
          <w:rFonts w:ascii="Times New Roman" w:hAnsi="Times New Roman" w:cs="Times New Roman"/>
          <w:sz w:val="24"/>
          <w:szCs w:val="24"/>
        </w:rPr>
        <w:t>,</w:t>
      </w:r>
      <w:r w:rsidR="00D21708">
        <w:rPr>
          <w:rFonts w:ascii="Times New Roman" w:hAnsi="Times New Roman" w:cs="Times New Roman"/>
          <w:sz w:val="24"/>
          <w:szCs w:val="24"/>
        </w:rPr>
        <w:t xml:space="preserve"> </w:t>
      </w:r>
      <w:r w:rsidR="00275F4E" w:rsidRPr="00953224">
        <w:rPr>
          <w:rFonts w:ascii="Times New Roman" w:hAnsi="Times New Roman" w:cs="Times New Roman"/>
          <w:sz w:val="24"/>
          <w:szCs w:val="24"/>
        </w:rPr>
        <w:t xml:space="preserve">comme la mère de </w:t>
      </w:r>
      <w:r w:rsidR="001440AC">
        <w:rPr>
          <w:rFonts w:ascii="Times New Roman" w:hAnsi="Times New Roman" w:cs="Times New Roman"/>
          <w:sz w:val="24"/>
          <w:szCs w:val="24"/>
        </w:rPr>
        <w:t>‘’</w:t>
      </w:r>
      <w:r w:rsidR="00275F4E" w:rsidRPr="00953224">
        <w:rPr>
          <w:rFonts w:ascii="Times New Roman" w:hAnsi="Times New Roman" w:cs="Times New Roman"/>
          <w:sz w:val="24"/>
          <w:szCs w:val="24"/>
        </w:rPr>
        <w:t>Bob</w:t>
      </w:r>
      <w:r w:rsidR="001440AC">
        <w:rPr>
          <w:rFonts w:ascii="Times New Roman" w:hAnsi="Times New Roman" w:cs="Times New Roman"/>
          <w:sz w:val="24"/>
          <w:szCs w:val="24"/>
        </w:rPr>
        <w:t>o’’</w:t>
      </w:r>
      <w:r w:rsidR="00275F4E" w:rsidRPr="00953224">
        <w:rPr>
          <w:rFonts w:ascii="Times New Roman" w:hAnsi="Times New Roman" w:cs="Times New Roman"/>
          <w:sz w:val="24"/>
          <w:szCs w:val="24"/>
        </w:rPr>
        <w:t xml:space="preserve"> le signale :</w:t>
      </w:r>
      <w:r w:rsidR="00382A38" w:rsidRPr="00953224">
        <w:rPr>
          <w:rFonts w:ascii="Times New Roman" w:hAnsi="Times New Roman" w:cs="Times New Roman"/>
          <w:sz w:val="24"/>
          <w:szCs w:val="24"/>
        </w:rPr>
        <w:t xml:space="preserve"> </w:t>
      </w:r>
    </w:p>
    <w:p w14:paraId="6EC3195F" w14:textId="3078ACAC" w:rsidR="00B43793" w:rsidRPr="00551B84" w:rsidRDefault="00157D25" w:rsidP="00157D25">
      <w:pPr>
        <w:spacing w:line="276" w:lineRule="auto"/>
        <w:ind w:left="850"/>
        <w:rPr>
          <w:rFonts w:ascii="Times New Roman" w:hAnsi="Times New Roman" w:cs="Times New Roman"/>
          <w:i/>
          <w:sz w:val="20"/>
          <w:szCs w:val="20"/>
        </w:rPr>
      </w:pPr>
      <w:r w:rsidRPr="00551B84">
        <w:rPr>
          <w:rFonts w:ascii="Times New Roman" w:hAnsi="Times New Roman" w:cs="Times New Roman"/>
          <w:i/>
          <w:sz w:val="20"/>
          <w:szCs w:val="20"/>
        </w:rPr>
        <w:t xml:space="preserve">« Haraheze iminsi mikeyi, nshoboye gushika kuntambwe yakuvuga ivyanshikiye mu bantu. » Ce qui signifie : </w:t>
      </w:r>
      <w:r w:rsidR="00382A38" w:rsidRPr="00551B84">
        <w:rPr>
          <w:rFonts w:ascii="Times New Roman" w:hAnsi="Times New Roman" w:cs="Times New Roman"/>
          <w:i/>
          <w:sz w:val="20"/>
          <w:szCs w:val="20"/>
        </w:rPr>
        <w:br/>
      </w:r>
      <w:r w:rsidR="00B43793" w:rsidRPr="00551B84">
        <w:rPr>
          <w:rFonts w:ascii="Times New Roman" w:hAnsi="Times New Roman" w:cs="Times New Roman"/>
          <w:i/>
          <w:sz w:val="20"/>
          <w:szCs w:val="20"/>
        </w:rPr>
        <w:t xml:space="preserve"> </w:t>
      </w:r>
      <w:r w:rsidR="00C9389D" w:rsidRPr="00551B84">
        <w:rPr>
          <w:rFonts w:ascii="Times New Roman" w:hAnsi="Times New Roman" w:cs="Times New Roman"/>
          <w:i/>
          <w:sz w:val="20"/>
          <w:szCs w:val="20"/>
        </w:rPr>
        <w:t>« </w:t>
      </w:r>
      <w:r w:rsidR="00B43793" w:rsidRPr="00551B84">
        <w:rPr>
          <w:rFonts w:ascii="Times New Roman" w:hAnsi="Times New Roman" w:cs="Times New Roman"/>
          <w:i/>
          <w:sz w:val="20"/>
          <w:szCs w:val="20"/>
        </w:rPr>
        <w:t>Il y a</w:t>
      </w:r>
      <w:r w:rsidR="00C9389D" w:rsidRPr="00551B84">
        <w:rPr>
          <w:rFonts w:ascii="Times New Roman" w:hAnsi="Times New Roman" w:cs="Times New Roman"/>
          <w:i/>
          <w:sz w:val="20"/>
          <w:szCs w:val="20"/>
        </w:rPr>
        <w:t xml:space="preserve"> quelques jours</w:t>
      </w:r>
      <w:r w:rsidR="00B43793" w:rsidRPr="00551B84">
        <w:rPr>
          <w:rFonts w:ascii="Times New Roman" w:hAnsi="Times New Roman" w:cs="Times New Roman"/>
          <w:i/>
          <w:sz w:val="20"/>
          <w:szCs w:val="20"/>
        </w:rPr>
        <w:t xml:space="preserve">, je ne pouvais </w:t>
      </w:r>
      <w:r w:rsidR="00C9389D" w:rsidRPr="00551B84">
        <w:rPr>
          <w:rFonts w:ascii="Times New Roman" w:hAnsi="Times New Roman" w:cs="Times New Roman"/>
          <w:i/>
          <w:sz w:val="20"/>
          <w:szCs w:val="20"/>
        </w:rPr>
        <w:t>témoigner publiquem</w:t>
      </w:r>
      <w:r w:rsidR="00750B81" w:rsidRPr="00551B84">
        <w:rPr>
          <w:rFonts w:ascii="Times New Roman" w:hAnsi="Times New Roman" w:cs="Times New Roman"/>
          <w:i/>
          <w:sz w:val="20"/>
          <w:szCs w:val="20"/>
        </w:rPr>
        <w:t xml:space="preserve">ent </w:t>
      </w:r>
      <w:r w:rsidR="00D673BA" w:rsidRPr="00551B84">
        <w:rPr>
          <w:rFonts w:ascii="Times New Roman" w:hAnsi="Times New Roman" w:cs="Times New Roman"/>
          <w:i/>
          <w:sz w:val="20"/>
          <w:szCs w:val="20"/>
        </w:rPr>
        <w:t xml:space="preserve">de </w:t>
      </w:r>
      <w:r w:rsidR="00750B81" w:rsidRPr="00551B84">
        <w:rPr>
          <w:rFonts w:ascii="Times New Roman" w:hAnsi="Times New Roman" w:cs="Times New Roman"/>
          <w:i/>
          <w:sz w:val="20"/>
          <w:szCs w:val="20"/>
        </w:rPr>
        <w:t>ce qui m’était arrivé</w:t>
      </w:r>
      <w:r w:rsidR="009B2952" w:rsidRPr="00551B84">
        <w:rPr>
          <w:rFonts w:ascii="Times New Roman" w:hAnsi="Times New Roman" w:cs="Times New Roman"/>
          <w:i/>
          <w:sz w:val="20"/>
          <w:szCs w:val="20"/>
        </w:rPr>
        <w:t>. »</w:t>
      </w:r>
    </w:p>
    <w:p w14:paraId="4DB13E4F" w14:textId="3F28EF01" w:rsidR="00382A38" w:rsidRDefault="00382A3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cela s’ajoute</w:t>
      </w:r>
      <w:r w:rsidR="003D7FBC">
        <w:rPr>
          <w:rFonts w:ascii="Times New Roman" w:hAnsi="Times New Roman" w:cs="Times New Roman"/>
          <w:sz w:val="24"/>
          <w:szCs w:val="24"/>
        </w:rPr>
        <w:t xml:space="preserve"> </w:t>
      </w:r>
      <w:r w:rsidRPr="00953224">
        <w:rPr>
          <w:rFonts w:ascii="Times New Roman" w:hAnsi="Times New Roman" w:cs="Times New Roman"/>
          <w:sz w:val="24"/>
          <w:szCs w:val="24"/>
        </w:rPr>
        <w:t>les attitudes</w:t>
      </w:r>
      <w:r w:rsidR="00750B81" w:rsidRPr="00953224">
        <w:rPr>
          <w:rFonts w:ascii="Times New Roman" w:hAnsi="Times New Roman" w:cs="Times New Roman"/>
          <w:sz w:val="24"/>
          <w:szCs w:val="24"/>
        </w:rPr>
        <w:t xml:space="preserve"> de repli sur soi</w:t>
      </w:r>
      <w:r w:rsidRPr="00953224">
        <w:rPr>
          <w:rFonts w:ascii="Times New Roman" w:hAnsi="Times New Roman" w:cs="Times New Roman"/>
          <w:sz w:val="24"/>
          <w:szCs w:val="24"/>
        </w:rPr>
        <w:t xml:space="preserve"> affichées par son deuxième enfant qui l’inquiète davantage</w:t>
      </w:r>
      <w:r w:rsidR="00750B81" w:rsidRPr="00953224">
        <w:rPr>
          <w:rFonts w:ascii="Times New Roman" w:hAnsi="Times New Roman" w:cs="Times New Roman"/>
          <w:sz w:val="24"/>
          <w:szCs w:val="24"/>
        </w:rPr>
        <w:t xml:space="preserve"> et l’enfonce</w:t>
      </w:r>
      <w:r w:rsidR="00D673BA">
        <w:rPr>
          <w:rFonts w:ascii="Times New Roman" w:hAnsi="Times New Roman" w:cs="Times New Roman"/>
          <w:sz w:val="24"/>
          <w:szCs w:val="24"/>
        </w:rPr>
        <w:t>nt</w:t>
      </w:r>
      <w:r w:rsidR="00750B81" w:rsidRPr="00953224">
        <w:rPr>
          <w:rFonts w:ascii="Times New Roman" w:hAnsi="Times New Roman" w:cs="Times New Roman"/>
          <w:sz w:val="24"/>
          <w:szCs w:val="24"/>
        </w:rPr>
        <w:t xml:space="preserve"> dans la tristesse</w:t>
      </w:r>
      <w:r w:rsidR="00D673BA">
        <w:rPr>
          <w:rFonts w:ascii="Times New Roman" w:hAnsi="Times New Roman" w:cs="Times New Roman"/>
          <w:sz w:val="24"/>
          <w:szCs w:val="24"/>
        </w:rPr>
        <w:t xml:space="preserve">, </w:t>
      </w:r>
      <w:r w:rsidR="00132999" w:rsidRPr="00953224">
        <w:rPr>
          <w:rFonts w:ascii="Times New Roman" w:hAnsi="Times New Roman" w:cs="Times New Roman"/>
          <w:sz w:val="24"/>
          <w:szCs w:val="24"/>
        </w:rPr>
        <w:t xml:space="preserve">comme l’indique cette </w:t>
      </w:r>
      <w:r w:rsidR="002460A6" w:rsidRPr="00953224">
        <w:rPr>
          <w:rFonts w:ascii="Times New Roman" w:hAnsi="Times New Roman" w:cs="Times New Roman"/>
          <w:sz w:val="24"/>
          <w:szCs w:val="24"/>
        </w:rPr>
        <w:t xml:space="preserve">mère : </w:t>
      </w:r>
    </w:p>
    <w:p w14:paraId="23B02CA6" w14:textId="1348CA1C" w:rsidR="00382A38" w:rsidRPr="00551B84" w:rsidRDefault="00551B84" w:rsidP="003D7FB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w:t>
      </w:r>
      <w:r w:rsidR="00157D25" w:rsidRPr="00551B84">
        <w:rPr>
          <w:rFonts w:ascii="Times New Roman" w:hAnsi="Times New Roman" w:cs="Times New Roman"/>
          <w:i/>
          <w:sz w:val="20"/>
          <w:szCs w:val="20"/>
        </w:rPr>
        <w:t>Umwana wanje agira kabiri nt</w:t>
      </w:r>
      <w:r w:rsidR="00E12A57" w:rsidRPr="00551B84">
        <w:rPr>
          <w:rFonts w:ascii="Times New Roman" w:hAnsi="Times New Roman" w:cs="Times New Roman"/>
          <w:i/>
          <w:sz w:val="20"/>
          <w:szCs w:val="20"/>
        </w:rPr>
        <w:t>iyigera antwengera narimwe. Yam</w:t>
      </w:r>
      <w:r w:rsidR="00157D25" w:rsidRPr="00551B84">
        <w:rPr>
          <w:rFonts w:ascii="Times New Roman" w:hAnsi="Times New Roman" w:cs="Times New Roman"/>
          <w:i/>
          <w:sz w:val="20"/>
          <w:szCs w:val="20"/>
        </w:rPr>
        <w:t>a ambaza ibibazo bojanye nakazoza kiwe mugihe ntazoba nkiriho. Yama ambwira abo bana 4 navyaye mu nyuma ko bobo atangorane bafise kuko bafise i se yabemeye. »</w:t>
      </w:r>
      <w:r w:rsidR="00C90F04" w:rsidRPr="00551B84">
        <w:rPr>
          <w:rFonts w:ascii="Times New Roman" w:hAnsi="Times New Roman" w:cs="Times New Roman"/>
          <w:i/>
          <w:sz w:val="20"/>
          <w:szCs w:val="20"/>
        </w:rPr>
        <w:t xml:space="preserve"> Ce qui signifie : </w:t>
      </w:r>
      <w:r w:rsidR="003D7FBC" w:rsidRPr="00551B84">
        <w:rPr>
          <w:rFonts w:ascii="Times New Roman" w:hAnsi="Times New Roman" w:cs="Times New Roman"/>
          <w:i/>
          <w:sz w:val="20"/>
          <w:szCs w:val="20"/>
        </w:rPr>
        <w:t xml:space="preserve">  </w:t>
      </w:r>
    </w:p>
    <w:p w14:paraId="7A2E288C" w14:textId="5C2B58C5" w:rsidR="003D7FBC" w:rsidRPr="00551B84" w:rsidRDefault="003D7FBC" w:rsidP="003D7FB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La mère confie que son deuxième enfant ne lui adresse jamais de sourire et l’interroge régulièrement sur ce qu’il adviendra de lui après sa mort. Selon ses propos, cet enfant se sent particulièrement isolé, estimant que ses quatre frères et sœurs ont au moins un père et une famille qui les reconnaît, contrairement à lui ».</w:t>
      </w:r>
    </w:p>
    <w:p w14:paraId="38ADAEE0" w14:textId="4A16DA96" w:rsidR="00B43793" w:rsidRPr="00953224" w:rsidRDefault="00382A3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 témoignage, nous comprenons que tout comme </w:t>
      </w:r>
      <w:r w:rsidR="00C170B9" w:rsidRPr="00953224">
        <w:rPr>
          <w:rFonts w:ascii="Times New Roman" w:hAnsi="Times New Roman" w:cs="Times New Roman"/>
          <w:sz w:val="24"/>
          <w:szCs w:val="24"/>
        </w:rPr>
        <w:t>Bob</w:t>
      </w:r>
      <w:r w:rsidR="00BB311C">
        <w:rPr>
          <w:rFonts w:ascii="Times New Roman" w:hAnsi="Times New Roman" w:cs="Times New Roman"/>
          <w:sz w:val="24"/>
          <w:szCs w:val="24"/>
        </w:rPr>
        <w:t>o</w:t>
      </w:r>
      <w:r w:rsidRPr="00953224">
        <w:rPr>
          <w:rFonts w:ascii="Times New Roman" w:hAnsi="Times New Roman" w:cs="Times New Roman"/>
          <w:sz w:val="24"/>
          <w:szCs w:val="24"/>
        </w:rPr>
        <w:t>,</w:t>
      </w:r>
      <w:r w:rsidR="003F2F2F"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son petit frère s’interroge aussi sur </w:t>
      </w:r>
      <w:r w:rsidR="00E828B1" w:rsidRPr="00953224">
        <w:rPr>
          <w:rFonts w:ascii="Times New Roman" w:hAnsi="Times New Roman" w:cs="Times New Roman"/>
          <w:sz w:val="24"/>
          <w:szCs w:val="24"/>
        </w:rPr>
        <w:t>la</w:t>
      </w:r>
      <w:r w:rsidR="00E12A57">
        <w:rPr>
          <w:rFonts w:ascii="Times New Roman" w:hAnsi="Times New Roman" w:cs="Times New Roman"/>
          <w:sz w:val="24"/>
          <w:szCs w:val="24"/>
        </w:rPr>
        <w:t xml:space="preserve"> </w:t>
      </w:r>
      <w:r w:rsidR="00E828B1" w:rsidRPr="00953224">
        <w:rPr>
          <w:rFonts w:ascii="Times New Roman" w:hAnsi="Times New Roman" w:cs="Times New Roman"/>
          <w:sz w:val="24"/>
          <w:szCs w:val="24"/>
        </w:rPr>
        <w:t>reconnaissance</w:t>
      </w:r>
      <w:r w:rsidR="00D673BA">
        <w:rPr>
          <w:rFonts w:ascii="Times New Roman" w:hAnsi="Times New Roman" w:cs="Times New Roman"/>
          <w:sz w:val="24"/>
          <w:szCs w:val="24"/>
        </w:rPr>
        <w:t xml:space="preserve"> </w:t>
      </w:r>
      <w:r w:rsidR="00E828B1" w:rsidRPr="00953224">
        <w:rPr>
          <w:rFonts w:ascii="Times New Roman" w:hAnsi="Times New Roman" w:cs="Times New Roman"/>
          <w:sz w:val="24"/>
          <w:szCs w:val="24"/>
        </w:rPr>
        <w:t>familiale</w:t>
      </w:r>
      <w:r w:rsidR="00D673BA">
        <w:rPr>
          <w:rFonts w:ascii="Times New Roman" w:hAnsi="Times New Roman" w:cs="Times New Roman"/>
          <w:sz w:val="24"/>
          <w:szCs w:val="24"/>
        </w:rPr>
        <w:t xml:space="preserve"> </w:t>
      </w:r>
      <w:r w:rsidR="00E828B1" w:rsidRPr="00953224">
        <w:rPr>
          <w:rFonts w:ascii="Times New Roman" w:hAnsi="Times New Roman" w:cs="Times New Roman"/>
          <w:sz w:val="24"/>
          <w:szCs w:val="24"/>
        </w:rPr>
        <w:t>et leu</w:t>
      </w:r>
      <w:r w:rsidR="00750B81" w:rsidRPr="00953224">
        <w:rPr>
          <w:rFonts w:ascii="Times New Roman" w:hAnsi="Times New Roman" w:cs="Times New Roman"/>
          <w:sz w:val="24"/>
          <w:szCs w:val="24"/>
        </w:rPr>
        <w:t>r identité,</w:t>
      </w:r>
      <w:r w:rsidR="00F42CB5">
        <w:rPr>
          <w:rFonts w:ascii="Times New Roman" w:hAnsi="Times New Roman" w:cs="Times New Roman"/>
          <w:sz w:val="24"/>
          <w:szCs w:val="24"/>
        </w:rPr>
        <w:t xml:space="preserve"> </w:t>
      </w:r>
      <w:r w:rsidR="00750B81" w:rsidRPr="00953224">
        <w:rPr>
          <w:rFonts w:ascii="Times New Roman" w:hAnsi="Times New Roman" w:cs="Times New Roman"/>
          <w:sz w:val="24"/>
          <w:szCs w:val="24"/>
        </w:rPr>
        <w:t>d’où le développement de</w:t>
      </w:r>
      <w:r w:rsidR="00D673BA">
        <w:rPr>
          <w:rFonts w:ascii="Times New Roman" w:hAnsi="Times New Roman" w:cs="Times New Roman"/>
          <w:sz w:val="24"/>
          <w:szCs w:val="24"/>
        </w:rPr>
        <w:t xml:space="preserve"> </w:t>
      </w:r>
      <w:r w:rsidR="00750B81" w:rsidRPr="00953224">
        <w:rPr>
          <w:rFonts w:ascii="Times New Roman" w:hAnsi="Times New Roman" w:cs="Times New Roman"/>
          <w:sz w:val="24"/>
          <w:szCs w:val="24"/>
        </w:rPr>
        <w:t>cer</w:t>
      </w:r>
      <w:r w:rsidR="00D673BA">
        <w:rPr>
          <w:rFonts w:ascii="Times New Roman" w:hAnsi="Times New Roman" w:cs="Times New Roman"/>
          <w:sz w:val="24"/>
          <w:szCs w:val="24"/>
        </w:rPr>
        <w:t xml:space="preserve">tains comportements inquiétants dans </w:t>
      </w:r>
      <w:r w:rsidR="00750B81" w:rsidRPr="00953224">
        <w:rPr>
          <w:rFonts w:ascii="Times New Roman" w:hAnsi="Times New Roman" w:cs="Times New Roman"/>
          <w:sz w:val="24"/>
          <w:szCs w:val="24"/>
        </w:rPr>
        <w:t>son entourage familial</w:t>
      </w:r>
      <w:r w:rsidR="00C170B9" w:rsidRPr="00953224">
        <w:rPr>
          <w:rFonts w:ascii="Times New Roman" w:hAnsi="Times New Roman" w:cs="Times New Roman"/>
          <w:sz w:val="24"/>
          <w:szCs w:val="24"/>
        </w:rPr>
        <w:t xml:space="preserve">, </w:t>
      </w:r>
      <w:r w:rsidR="00750B81" w:rsidRPr="00953224">
        <w:rPr>
          <w:rFonts w:ascii="Times New Roman" w:hAnsi="Times New Roman" w:cs="Times New Roman"/>
          <w:sz w:val="24"/>
          <w:szCs w:val="24"/>
        </w:rPr>
        <w:t xml:space="preserve">pour survivre au même titre que les autres enfants. </w:t>
      </w:r>
    </w:p>
    <w:p w14:paraId="4A030B2F" w14:textId="5688012E" w:rsidR="00144669" w:rsidRPr="00852DE2" w:rsidRDefault="00750B81" w:rsidP="00852DE2">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Quand la mère</w:t>
      </w:r>
      <w:r w:rsidR="00C170B9" w:rsidRPr="00953224">
        <w:rPr>
          <w:rFonts w:ascii="Times New Roman" w:hAnsi="Times New Roman" w:cs="Times New Roman"/>
          <w:sz w:val="24"/>
          <w:szCs w:val="24"/>
        </w:rPr>
        <w:t xml:space="preserve"> de Bob</w:t>
      </w:r>
      <w:r w:rsidR="00BB311C">
        <w:rPr>
          <w:rFonts w:ascii="Times New Roman" w:hAnsi="Times New Roman" w:cs="Times New Roman"/>
          <w:sz w:val="24"/>
          <w:szCs w:val="24"/>
        </w:rPr>
        <w:t>o</w:t>
      </w:r>
      <w:r w:rsidR="00D21708">
        <w:rPr>
          <w:rFonts w:ascii="Times New Roman" w:hAnsi="Times New Roman" w:cs="Times New Roman"/>
          <w:sz w:val="24"/>
          <w:szCs w:val="24"/>
        </w:rPr>
        <w:t xml:space="preserve"> a </w:t>
      </w:r>
      <w:r w:rsidRPr="00953224">
        <w:rPr>
          <w:rFonts w:ascii="Times New Roman" w:hAnsi="Times New Roman" w:cs="Times New Roman"/>
          <w:sz w:val="24"/>
          <w:szCs w:val="24"/>
        </w:rPr>
        <w:t>constat</w:t>
      </w:r>
      <w:r w:rsidR="00C170B9" w:rsidRPr="00953224">
        <w:rPr>
          <w:rFonts w:ascii="Times New Roman" w:hAnsi="Times New Roman" w:cs="Times New Roman"/>
          <w:sz w:val="24"/>
          <w:szCs w:val="24"/>
        </w:rPr>
        <w:t>é</w:t>
      </w:r>
      <w:r w:rsidRPr="00953224">
        <w:rPr>
          <w:rFonts w:ascii="Times New Roman" w:hAnsi="Times New Roman" w:cs="Times New Roman"/>
          <w:sz w:val="24"/>
          <w:szCs w:val="24"/>
        </w:rPr>
        <w:t xml:space="preserve"> qu</w:t>
      </w:r>
      <w:r w:rsidR="00785D10" w:rsidRPr="00953224">
        <w:rPr>
          <w:rFonts w:ascii="Times New Roman" w:hAnsi="Times New Roman" w:cs="Times New Roman"/>
          <w:sz w:val="24"/>
          <w:szCs w:val="24"/>
        </w:rPr>
        <w:t>’elle n’</w:t>
      </w:r>
      <w:r w:rsidR="00F6022F" w:rsidRPr="00953224">
        <w:rPr>
          <w:rFonts w:ascii="Times New Roman" w:hAnsi="Times New Roman" w:cs="Times New Roman"/>
          <w:sz w:val="24"/>
          <w:szCs w:val="24"/>
        </w:rPr>
        <w:t>est</w:t>
      </w:r>
      <w:r w:rsidR="003F2F2F" w:rsidRPr="00953224">
        <w:rPr>
          <w:rFonts w:ascii="Times New Roman" w:hAnsi="Times New Roman" w:cs="Times New Roman"/>
          <w:sz w:val="24"/>
          <w:szCs w:val="24"/>
        </w:rPr>
        <w:t xml:space="preserve"> pas </w:t>
      </w:r>
      <w:r w:rsidR="00F6022F" w:rsidRPr="00953224">
        <w:rPr>
          <w:rFonts w:ascii="Times New Roman" w:hAnsi="Times New Roman" w:cs="Times New Roman"/>
          <w:sz w:val="24"/>
          <w:szCs w:val="24"/>
        </w:rPr>
        <w:t>la bienvenue avec ses deux enfants n</w:t>
      </w:r>
      <w:r w:rsidR="00D673BA">
        <w:rPr>
          <w:rFonts w:ascii="Times New Roman" w:hAnsi="Times New Roman" w:cs="Times New Roman"/>
          <w:sz w:val="24"/>
          <w:szCs w:val="24"/>
        </w:rPr>
        <w:t xml:space="preserve">i chez sa famille d’origine, ni </w:t>
      </w:r>
      <w:r w:rsidR="00F6022F" w:rsidRPr="00953224">
        <w:rPr>
          <w:rFonts w:ascii="Times New Roman" w:hAnsi="Times New Roman" w:cs="Times New Roman"/>
          <w:sz w:val="24"/>
          <w:szCs w:val="24"/>
        </w:rPr>
        <w:t xml:space="preserve">sa belle famille, encore moins </w:t>
      </w:r>
      <w:r w:rsidR="00D673BA">
        <w:rPr>
          <w:rFonts w:ascii="Times New Roman" w:hAnsi="Times New Roman" w:cs="Times New Roman"/>
          <w:sz w:val="24"/>
          <w:szCs w:val="24"/>
        </w:rPr>
        <w:t xml:space="preserve">chez </w:t>
      </w:r>
      <w:r w:rsidR="00F6022F" w:rsidRPr="00953224">
        <w:rPr>
          <w:rFonts w:ascii="Times New Roman" w:hAnsi="Times New Roman" w:cs="Times New Roman"/>
          <w:sz w:val="24"/>
          <w:szCs w:val="24"/>
        </w:rPr>
        <w:t>cel</w:t>
      </w:r>
      <w:r w:rsidR="004520F5" w:rsidRPr="00953224">
        <w:rPr>
          <w:rFonts w:ascii="Times New Roman" w:hAnsi="Times New Roman" w:cs="Times New Roman"/>
          <w:sz w:val="24"/>
          <w:szCs w:val="24"/>
        </w:rPr>
        <w:t xml:space="preserve">le de ses oncles maternels, elle </w:t>
      </w:r>
      <w:r w:rsidR="00C170B9" w:rsidRPr="00953224">
        <w:rPr>
          <w:rFonts w:ascii="Times New Roman" w:hAnsi="Times New Roman" w:cs="Times New Roman"/>
          <w:sz w:val="24"/>
          <w:szCs w:val="24"/>
        </w:rPr>
        <w:t xml:space="preserve">a </w:t>
      </w:r>
      <w:r w:rsidR="00F6022F" w:rsidRPr="002F65AC">
        <w:rPr>
          <w:rFonts w:ascii="Times New Roman" w:hAnsi="Times New Roman" w:cs="Times New Roman"/>
          <w:sz w:val="24"/>
          <w:szCs w:val="24"/>
        </w:rPr>
        <w:t>abandonn</w:t>
      </w:r>
      <w:r w:rsidR="00C170B9" w:rsidRPr="002F65AC">
        <w:rPr>
          <w:rFonts w:ascii="Times New Roman" w:hAnsi="Times New Roman" w:cs="Times New Roman"/>
          <w:sz w:val="24"/>
          <w:szCs w:val="24"/>
        </w:rPr>
        <w:t>é</w:t>
      </w:r>
      <w:r w:rsidR="00F6022F" w:rsidRPr="002F65AC">
        <w:rPr>
          <w:rFonts w:ascii="Times New Roman" w:hAnsi="Times New Roman" w:cs="Times New Roman"/>
          <w:sz w:val="24"/>
          <w:szCs w:val="24"/>
        </w:rPr>
        <w:t xml:space="preserve"> ses enfants</w:t>
      </w:r>
      <w:r w:rsidR="00D673BA" w:rsidRPr="002F65AC">
        <w:rPr>
          <w:rFonts w:ascii="Times New Roman" w:hAnsi="Times New Roman" w:cs="Times New Roman"/>
          <w:sz w:val="24"/>
          <w:szCs w:val="24"/>
        </w:rPr>
        <w:t xml:space="preserve">, </w:t>
      </w:r>
      <w:r w:rsidR="00F6022F" w:rsidRPr="002F65AC">
        <w:rPr>
          <w:rFonts w:ascii="Times New Roman" w:hAnsi="Times New Roman" w:cs="Times New Roman"/>
          <w:sz w:val="24"/>
          <w:szCs w:val="24"/>
        </w:rPr>
        <w:t xml:space="preserve">et </w:t>
      </w:r>
      <w:r w:rsidR="00C170B9" w:rsidRPr="002F65AC">
        <w:rPr>
          <w:rFonts w:ascii="Times New Roman" w:hAnsi="Times New Roman" w:cs="Times New Roman"/>
          <w:sz w:val="24"/>
          <w:szCs w:val="24"/>
        </w:rPr>
        <w:t xml:space="preserve">a </w:t>
      </w:r>
      <w:r w:rsidR="00F6022F" w:rsidRPr="002F65AC">
        <w:rPr>
          <w:rFonts w:ascii="Times New Roman" w:hAnsi="Times New Roman" w:cs="Times New Roman"/>
          <w:sz w:val="24"/>
          <w:szCs w:val="24"/>
        </w:rPr>
        <w:t>tent</w:t>
      </w:r>
      <w:r w:rsidR="00C170B9" w:rsidRPr="002F65AC">
        <w:rPr>
          <w:rFonts w:ascii="Times New Roman" w:hAnsi="Times New Roman" w:cs="Times New Roman"/>
          <w:sz w:val="24"/>
          <w:szCs w:val="24"/>
        </w:rPr>
        <w:t>é</w:t>
      </w:r>
      <w:r w:rsidR="00F6022F" w:rsidRPr="002F65AC">
        <w:rPr>
          <w:rFonts w:ascii="Times New Roman" w:hAnsi="Times New Roman" w:cs="Times New Roman"/>
          <w:sz w:val="24"/>
          <w:szCs w:val="24"/>
        </w:rPr>
        <w:t xml:space="preserve"> d’autres stratégies pour survivre. </w:t>
      </w:r>
    </w:p>
    <w:p w14:paraId="44734EA8" w14:textId="21032F21" w:rsidR="00C151FD" w:rsidRPr="006310D9" w:rsidRDefault="0016435A" w:rsidP="00557200">
      <w:pPr>
        <w:pStyle w:val="Titre2"/>
        <w:jc w:val="both"/>
      </w:pPr>
      <w:bookmarkStart w:id="224" w:name="_Toc205890359"/>
      <w:r w:rsidRPr="002F65AC">
        <w:t>7</w:t>
      </w:r>
      <w:r w:rsidR="00C151FD" w:rsidRPr="002F65AC">
        <w:t>.</w:t>
      </w:r>
      <w:r w:rsidR="00C731C7" w:rsidRPr="002F65AC">
        <w:t>7.</w:t>
      </w:r>
      <w:r w:rsidR="00C151FD" w:rsidRPr="002F65AC">
        <w:t xml:space="preserve">2.2. </w:t>
      </w:r>
      <w:r w:rsidR="00431C0C">
        <w:t>Stratégies d’adap</w:t>
      </w:r>
      <w:r w:rsidR="006B3A87" w:rsidRPr="002F65AC">
        <w:t>tation</w:t>
      </w:r>
      <w:bookmarkEnd w:id="224"/>
      <w:r w:rsidR="006B3A87" w:rsidRPr="006310D9">
        <w:t xml:space="preserve"> </w:t>
      </w:r>
    </w:p>
    <w:p w14:paraId="169D4B31" w14:textId="2EC4AFF0" w:rsidR="00785D10" w:rsidRPr="00953224" w:rsidRDefault="003A78B1"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a) </w:t>
      </w:r>
      <w:r w:rsidR="00785D10" w:rsidRPr="00953224">
        <w:rPr>
          <w:rFonts w:ascii="Times New Roman" w:hAnsi="Times New Roman" w:cs="Times New Roman"/>
          <w:b/>
          <w:sz w:val="24"/>
          <w:szCs w:val="24"/>
        </w:rPr>
        <w:t>Epreuves douloureuses de la mère et dép</w:t>
      </w:r>
      <w:r w:rsidR="00F9419D" w:rsidRPr="00953224">
        <w:rPr>
          <w:rFonts w:ascii="Times New Roman" w:hAnsi="Times New Roman" w:cs="Times New Roman"/>
          <w:b/>
          <w:sz w:val="24"/>
          <w:szCs w:val="24"/>
        </w:rPr>
        <w:t xml:space="preserve">art dans la rue de l’enfant </w:t>
      </w:r>
      <w:r w:rsidR="00785D10" w:rsidRPr="00953224">
        <w:rPr>
          <w:rFonts w:ascii="Times New Roman" w:hAnsi="Times New Roman" w:cs="Times New Roman"/>
          <w:b/>
          <w:sz w:val="24"/>
          <w:szCs w:val="24"/>
        </w:rPr>
        <w:t xml:space="preserve"> </w:t>
      </w:r>
    </w:p>
    <w:p w14:paraId="2B5A4735" w14:textId="0504E2BE" w:rsidR="00E828B1" w:rsidRPr="00953224" w:rsidRDefault="00DB7C7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Arrivée à ce stade</w:t>
      </w:r>
      <w:r w:rsidR="003E7195" w:rsidRPr="00953224">
        <w:rPr>
          <w:rFonts w:ascii="Times New Roman" w:hAnsi="Times New Roman" w:cs="Times New Roman"/>
          <w:sz w:val="24"/>
          <w:szCs w:val="24"/>
        </w:rPr>
        <w:t xml:space="preserve"> de témoigner</w:t>
      </w:r>
      <w:r w:rsidR="00D673BA">
        <w:rPr>
          <w:rFonts w:ascii="Times New Roman" w:hAnsi="Times New Roman" w:cs="Times New Roman"/>
          <w:sz w:val="24"/>
          <w:szCs w:val="24"/>
        </w:rPr>
        <w:t xml:space="preserve"> de</w:t>
      </w:r>
      <w:r w:rsidR="003E7195" w:rsidRPr="00953224">
        <w:rPr>
          <w:rFonts w:ascii="Times New Roman" w:hAnsi="Times New Roman" w:cs="Times New Roman"/>
          <w:sz w:val="24"/>
          <w:szCs w:val="24"/>
        </w:rPr>
        <w:t xml:space="preserve"> son passé doulour</w:t>
      </w:r>
      <w:r w:rsidR="00FC1D59" w:rsidRPr="00953224">
        <w:rPr>
          <w:rFonts w:ascii="Times New Roman" w:hAnsi="Times New Roman" w:cs="Times New Roman"/>
          <w:sz w:val="24"/>
          <w:szCs w:val="24"/>
        </w:rPr>
        <w:t>eux, la mère de</w:t>
      </w:r>
      <w:r w:rsidR="00B35933" w:rsidRPr="00953224">
        <w:rPr>
          <w:rFonts w:ascii="Times New Roman" w:hAnsi="Times New Roman" w:cs="Times New Roman"/>
          <w:sz w:val="24"/>
          <w:szCs w:val="24"/>
        </w:rPr>
        <w:t xml:space="preserve"> </w:t>
      </w:r>
      <w:r w:rsidR="001F275A">
        <w:rPr>
          <w:rFonts w:ascii="Times New Roman" w:hAnsi="Times New Roman" w:cs="Times New Roman"/>
          <w:sz w:val="24"/>
          <w:szCs w:val="24"/>
        </w:rPr>
        <w:t>‘’</w:t>
      </w:r>
      <w:r w:rsidR="00B35933" w:rsidRPr="00953224">
        <w:rPr>
          <w:rFonts w:ascii="Times New Roman" w:hAnsi="Times New Roman" w:cs="Times New Roman"/>
          <w:sz w:val="24"/>
          <w:szCs w:val="24"/>
        </w:rPr>
        <w:t>Bob</w:t>
      </w:r>
      <w:r w:rsidR="001F275A">
        <w:rPr>
          <w:rFonts w:ascii="Times New Roman" w:hAnsi="Times New Roman" w:cs="Times New Roman"/>
          <w:sz w:val="24"/>
          <w:szCs w:val="24"/>
        </w:rPr>
        <w:t>o’’</w:t>
      </w:r>
      <w:r w:rsidR="00D21708">
        <w:rPr>
          <w:rFonts w:ascii="Times New Roman" w:hAnsi="Times New Roman" w:cs="Times New Roman"/>
          <w:sz w:val="24"/>
          <w:szCs w:val="24"/>
        </w:rPr>
        <w:t xml:space="preserve"> </w:t>
      </w:r>
      <w:r w:rsidR="00FC1D59" w:rsidRPr="00953224">
        <w:rPr>
          <w:rFonts w:ascii="Times New Roman" w:hAnsi="Times New Roman" w:cs="Times New Roman"/>
          <w:sz w:val="24"/>
          <w:szCs w:val="24"/>
        </w:rPr>
        <w:t>n’</w:t>
      </w:r>
      <w:r w:rsidR="009A6AB3" w:rsidRPr="00953224">
        <w:rPr>
          <w:rFonts w:ascii="Times New Roman" w:hAnsi="Times New Roman" w:cs="Times New Roman"/>
          <w:sz w:val="24"/>
          <w:szCs w:val="24"/>
        </w:rPr>
        <w:t>a pas pu retenir ses larmes. E</w:t>
      </w:r>
      <w:r w:rsidR="00D21708">
        <w:rPr>
          <w:rFonts w:ascii="Times New Roman" w:hAnsi="Times New Roman" w:cs="Times New Roman"/>
          <w:sz w:val="24"/>
          <w:szCs w:val="24"/>
        </w:rPr>
        <w:t xml:space="preserve">lle l’exprime de cette manière : </w:t>
      </w:r>
    </w:p>
    <w:p w14:paraId="416A7CC4" w14:textId="0F1EA2B5" w:rsidR="009A6AB3" w:rsidRPr="00551B84" w:rsidRDefault="00D673BA"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w:t>
      </w:r>
      <w:r w:rsidR="00DB7C79" w:rsidRPr="00551B84">
        <w:rPr>
          <w:rFonts w:ascii="Times New Roman" w:hAnsi="Times New Roman" w:cs="Times New Roman"/>
          <w:i/>
          <w:sz w:val="20"/>
          <w:szCs w:val="20"/>
        </w:rPr>
        <w:t xml:space="preserve">Je </w:t>
      </w:r>
      <w:r w:rsidR="00B43793" w:rsidRPr="00551B84">
        <w:rPr>
          <w:rFonts w:ascii="Times New Roman" w:hAnsi="Times New Roman" w:cs="Times New Roman"/>
          <w:i/>
          <w:sz w:val="20"/>
          <w:szCs w:val="20"/>
        </w:rPr>
        <w:t>ne me rappelle</w:t>
      </w:r>
      <w:r w:rsidR="007A2374" w:rsidRPr="00551B84">
        <w:rPr>
          <w:rFonts w:ascii="Times New Roman" w:hAnsi="Times New Roman" w:cs="Times New Roman"/>
          <w:i/>
          <w:sz w:val="20"/>
          <w:szCs w:val="20"/>
        </w:rPr>
        <w:t xml:space="preserve"> plus</w:t>
      </w:r>
      <w:r w:rsidR="00B43793" w:rsidRPr="00551B84">
        <w:rPr>
          <w:rFonts w:ascii="Times New Roman" w:hAnsi="Times New Roman" w:cs="Times New Roman"/>
          <w:i/>
          <w:sz w:val="20"/>
          <w:szCs w:val="20"/>
        </w:rPr>
        <w:t xml:space="preserve"> du nom</w:t>
      </w:r>
      <w:r w:rsidR="009A6AB3" w:rsidRPr="00551B84">
        <w:rPr>
          <w:rFonts w:ascii="Times New Roman" w:hAnsi="Times New Roman" w:cs="Times New Roman"/>
          <w:i/>
          <w:sz w:val="20"/>
          <w:szCs w:val="20"/>
        </w:rPr>
        <w:t>bre d’hommes avec</w:t>
      </w:r>
      <w:r w:rsidRPr="00551B84">
        <w:rPr>
          <w:rFonts w:ascii="Times New Roman" w:hAnsi="Times New Roman" w:cs="Times New Roman"/>
          <w:i/>
          <w:sz w:val="20"/>
          <w:szCs w:val="20"/>
        </w:rPr>
        <w:t xml:space="preserve"> lesquels j’ai couché</w:t>
      </w:r>
      <w:r w:rsidR="00D23CEB" w:rsidRPr="00551B84">
        <w:rPr>
          <w:rFonts w:ascii="Times New Roman" w:hAnsi="Times New Roman" w:cs="Times New Roman"/>
          <w:i/>
          <w:sz w:val="20"/>
          <w:szCs w:val="20"/>
        </w:rPr>
        <w:t xml:space="preserve"> </w:t>
      </w:r>
      <w:r w:rsidR="00630DD1" w:rsidRPr="00551B84">
        <w:rPr>
          <w:rFonts w:ascii="Times New Roman" w:hAnsi="Times New Roman" w:cs="Times New Roman"/>
          <w:i/>
          <w:sz w:val="20"/>
          <w:szCs w:val="20"/>
        </w:rPr>
        <w:t>(</w:t>
      </w:r>
      <w:r w:rsidR="00B43793" w:rsidRPr="00551B84">
        <w:rPr>
          <w:rFonts w:ascii="Times New Roman" w:hAnsi="Times New Roman" w:cs="Times New Roman"/>
          <w:i/>
          <w:sz w:val="20"/>
          <w:szCs w:val="20"/>
        </w:rPr>
        <w:t>elle ple</w:t>
      </w:r>
      <w:r w:rsidR="00630DD1" w:rsidRPr="00551B84">
        <w:rPr>
          <w:rFonts w:ascii="Times New Roman" w:hAnsi="Times New Roman" w:cs="Times New Roman"/>
          <w:i/>
          <w:sz w:val="20"/>
          <w:szCs w:val="20"/>
        </w:rPr>
        <w:t>ure…</w:t>
      </w:r>
      <w:r w:rsidR="00B43793" w:rsidRPr="00551B84">
        <w:rPr>
          <w:rFonts w:ascii="Times New Roman" w:hAnsi="Times New Roman" w:cs="Times New Roman"/>
          <w:i/>
          <w:sz w:val="20"/>
          <w:szCs w:val="20"/>
        </w:rPr>
        <w:t xml:space="preserve"> »</w:t>
      </w:r>
      <w:r w:rsidR="009A6AB3" w:rsidRPr="00551B84">
        <w:rPr>
          <w:rFonts w:ascii="Times New Roman" w:hAnsi="Times New Roman" w:cs="Times New Roman"/>
          <w:i/>
          <w:sz w:val="20"/>
          <w:szCs w:val="20"/>
        </w:rPr>
        <w:t>. Je me souviens</w:t>
      </w:r>
      <w:r w:rsidR="00E61B9D" w:rsidRPr="00551B84">
        <w:rPr>
          <w:rFonts w:ascii="Times New Roman" w:hAnsi="Times New Roman" w:cs="Times New Roman"/>
          <w:i/>
          <w:sz w:val="20"/>
          <w:szCs w:val="20"/>
        </w:rPr>
        <w:t xml:space="preserve"> seulement du dernier</w:t>
      </w:r>
      <w:r w:rsidR="00B43793" w:rsidRPr="00551B84">
        <w:rPr>
          <w:rFonts w:ascii="Times New Roman" w:hAnsi="Times New Roman" w:cs="Times New Roman"/>
          <w:i/>
          <w:sz w:val="20"/>
          <w:szCs w:val="20"/>
        </w:rPr>
        <w:t>. C’est le père de me</w:t>
      </w:r>
      <w:r w:rsidR="009A6AB3" w:rsidRPr="00551B84">
        <w:rPr>
          <w:rFonts w:ascii="Times New Roman" w:hAnsi="Times New Roman" w:cs="Times New Roman"/>
          <w:i/>
          <w:sz w:val="20"/>
          <w:szCs w:val="20"/>
        </w:rPr>
        <w:t xml:space="preserve">s quatre enfants issus de notre </w:t>
      </w:r>
      <w:r w:rsidR="0076703F" w:rsidRPr="00551B84">
        <w:rPr>
          <w:rFonts w:ascii="Times New Roman" w:hAnsi="Times New Roman" w:cs="Times New Roman"/>
          <w:i/>
          <w:sz w:val="20"/>
          <w:szCs w:val="20"/>
        </w:rPr>
        <w:t>deuxième union. Ce dernier aussi a connu des problèmes</w:t>
      </w:r>
      <w:r w:rsidR="009A6AB3" w:rsidRPr="00551B84">
        <w:rPr>
          <w:rFonts w:ascii="Times New Roman" w:hAnsi="Times New Roman" w:cs="Times New Roman"/>
          <w:i/>
          <w:sz w:val="20"/>
          <w:szCs w:val="20"/>
        </w:rPr>
        <w:t>, car son père a porté plainte contre nous</w:t>
      </w:r>
      <w:r w:rsidRPr="00551B84">
        <w:rPr>
          <w:rFonts w:ascii="Times New Roman" w:hAnsi="Times New Roman" w:cs="Times New Roman"/>
          <w:i/>
          <w:sz w:val="20"/>
          <w:szCs w:val="20"/>
        </w:rPr>
        <w:t xml:space="preserve"> </w:t>
      </w:r>
      <w:r w:rsidR="00B43793" w:rsidRPr="00551B84">
        <w:rPr>
          <w:rFonts w:ascii="Times New Roman" w:hAnsi="Times New Roman" w:cs="Times New Roman"/>
          <w:i/>
          <w:sz w:val="20"/>
          <w:szCs w:val="20"/>
        </w:rPr>
        <w:t xml:space="preserve">et </w:t>
      </w:r>
      <w:r w:rsidR="009A6AB3" w:rsidRPr="00551B84">
        <w:rPr>
          <w:rFonts w:ascii="Times New Roman" w:hAnsi="Times New Roman" w:cs="Times New Roman"/>
          <w:i/>
          <w:sz w:val="20"/>
          <w:szCs w:val="20"/>
        </w:rPr>
        <w:t>l’a</w:t>
      </w:r>
      <w:r w:rsidR="00B43793" w:rsidRPr="00551B84">
        <w:rPr>
          <w:rFonts w:ascii="Times New Roman" w:hAnsi="Times New Roman" w:cs="Times New Roman"/>
          <w:i/>
          <w:sz w:val="20"/>
          <w:szCs w:val="20"/>
        </w:rPr>
        <w:t xml:space="preserve"> fait </w:t>
      </w:r>
      <w:r w:rsidR="009A6AB3" w:rsidRPr="00551B84">
        <w:rPr>
          <w:rFonts w:ascii="Times New Roman" w:hAnsi="Times New Roman" w:cs="Times New Roman"/>
          <w:i/>
          <w:sz w:val="20"/>
          <w:szCs w:val="20"/>
        </w:rPr>
        <w:t>emprisonner</w:t>
      </w:r>
      <w:r w:rsidR="0076703F" w:rsidRPr="00551B84">
        <w:rPr>
          <w:rFonts w:ascii="Times New Roman" w:hAnsi="Times New Roman" w:cs="Times New Roman"/>
          <w:i/>
          <w:sz w:val="20"/>
          <w:szCs w:val="20"/>
        </w:rPr>
        <w:t xml:space="preserve"> pour le contraindre </w:t>
      </w:r>
      <w:r w:rsidR="009A6AB3" w:rsidRPr="00551B84">
        <w:rPr>
          <w:rFonts w:ascii="Times New Roman" w:hAnsi="Times New Roman" w:cs="Times New Roman"/>
          <w:i/>
          <w:sz w:val="20"/>
          <w:szCs w:val="20"/>
        </w:rPr>
        <w:t>à m’abandon</w:t>
      </w:r>
      <w:r w:rsidRPr="00551B84">
        <w:rPr>
          <w:rFonts w:ascii="Times New Roman" w:hAnsi="Times New Roman" w:cs="Times New Roman"/>
          <w:i/>
          <w:sz w:val="20"/>
          <w:szCs w:val="20"/>
        </w:rPr>
        <w:t>n</w:t>
      </w:r>
      <w:r w:rsidR="009B2952" w:rsidRPr="00551B84">
        <w:rPr>
          <w:rFonts w:ascii="Times New Roman" w:hAnsi="Times New Roman" w:cs="Times New Roman"/>
          <w:i/>
          <w:sz w:val="20"/>
          <w:szCs w:val="20"/>
        </w:rPr>
        <w:t>er. »</w:t>
      </w:r>
    </w:p>
    <w:p w14:paraId="2D41541B" w14:textId="65D3DA5F" w:rsidR="009A6AB3" w:rsidRPr="00953224" w:rsidRDefault="0076703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son récit, son beau-</w:t>
      </w:r>
      <w:r w:rsidR="00610656">
        <w:rPr>
          <w:rFonts w:ascii="Times New Roman" w:hAnsi="Times New Roman" w:cs="Times New Roman"/>
          <w:sz w:val="24"/>
          <w:szCs w:val="24"/>
        </w:rPr>
        <w:t xml:space="preserve">père ne </w:t>
      </w:r>
      <w:r w:rsidR="009A6AB3" w:rsidRPr="00953224">
        <w:rPr>
          <w:rFonts w:ascii="Times New Roman" w:hAnsi="Times New Roman" w:cs="Times New Roman"/>
          <w:sz w:val="24"/>
          <w:szCs w:val="24"/>
        </w:rPr>
        <w:t>voulait pas que son fils s’unisse avec une</w:t>
      </w:r>
      <w:r w:rsidR="00785D10" w:rsidRPr="00953224">
        <w:rPr>
          <w:rFonts w:ascii="Times New Roman" w:hAnsi="Times New Roman" w:cs="Times New Roman"/>
          <w:sz w:val="24"/>
          <w:szCs w:val="24"/>
        </w:rPr>
        <w:t xml:space="preserve"> femme qualifiée de</w:t>
      </w:r>
      <w:r w:rsidR="009A6AB3" w:rsidRPr="00953224">
        <w:rPr>
          <w:rFonts w:ascii="Times New Roman" w:hAnsi="Times New Roman" w:cs="Times New Roman"/>
          <w:sz w:val="24"/>
          <w:szCs w:val="24"/>
        </w:rPr>
        <w:t xml:space="preserve"> « prostituée</w:t>
      </w:r>
      <w:r w:rsidR="00785D10" w:rsidRPr="00953224">
        <w:rPr>
          <w:rFonts w:ascii="Times New Roman" w:hAnsi="Times New Roman" w:cs="Times New Roman"/>
          <w:sz w:val="24"/>
          <w:szCs w:val="24"/>
        </w:rPr>
        <w:t xml:space="preserve"> » qui a déjà deux enfants à nourrir régulièrement, et surtout de sexe masculin. </w:t>
      </w:r>
    </w:p>
    <w:p w14:paraId="3E444EAD" w14:textId="0B6D5C36" w:rsidR="00785D10" w:rsidRDefault="00785D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Selon toujours les témoignages de l</w:t>
      </w:r>
      <w:r w:rsidR="0076703F" w:rsidRPr="00953224">
        <w:rPr>
          <w:rFonts w:ascii="Times New Roman" w:hAnsi="Times New Roman" w:cs="Times New Roman"/>
          <w:sz w:val="24"/>
          <w:szCs w:val="24"/>
        </w:rPr>
        <w:t>a mère de</w:t>
      </w:r>
      <w:r w:rsidR="00B35933" w:rsidRPr="00953224">
        <w:rPr>
          <w:rFonts w:ascii="Times New Roman" w:hAnsi="Times New Roman" w:cs="Times New Roman"/>
          <w:sz w:val="24"/>
          <w:szCs w:val="24"/>
        </w:rPr>
        <w:t xml:space="preserve"> Bob</w:t>
      </w:r>
      <w:r w:rsidR="00610656">
        <w:rPr>
          <w:rFonts w:ascii="Times New Roman" w:hAnsi="Times New Roman" w:cs="Times New Roman"/>
          <w:sz w:val="24"/>
          <w:szCs w:val="24"/>
        </w:rPr>
        <w:t>o</w:t>
      </w:r>
      <w:r w:rsidR="00A803B1">
        <w:rPr>
          <w:rFonts w:ascii="Times New Roman" w:hAnsi="Times New Roman" w:cs="Times New Roman"/>
          <w:sz w:val="24"/>
          <w:szCs w:val="24"/>
        </w:rPr>
        <w:t>, son beau-</w:t>
      </w:r>
      <w:r w:rsidRPr="00953224">
        <w:rPr>
          <w:rFonts w:ascii="Times New Roman" w:hAnsi="Times New Roman" w:cs="Times New Roman"/>
          <w:sz w:val="24"/>
          <w:szCs w:val="24"/>
        </w:rPr>
        <w:t xml:space="preserve">père avait donné un choix à son fils en lui disant : </w:t>
      </w:r>
    </w:p>
    <w:p w14:paraId="01136517" w14:textId="3840DB14" w:rsidR="00F42CB5" w:rsidRPr="00551B84" w:rsidRDefault="00F42CB5" w:rsidP="00F42CB5">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Kugira uwo mugore agume ngaho, abo bana yazanye bategerezwa kuduga iwabo. » </w:t>
      </w:r>
      <w:r w:rsidR="00FF43D7" w:rsidRPr="00551B84">
        <w:rPr>
          <w:rFonts w:ascii="Times New Roman" w:hAnsi="Times New Roman" w:cs="Times New Roman"/>
          <w:i/>
          <w:sz w:val="20"/>
          <w:szCs w:val="20"/>
        </w:rPr>
        <w:t xml:space="preserve">Ce qui signifie, </w:t>
      </w:r>
    </w:p>
    <w:p w14:paraId="0D6A24A8" w14:textId="77777777" w:rsidR="00A803B1" w:rsidRPr="00551B84" w:rsidRDefault="00785D10" w:rsidP="00F42CB5">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Pour que cette dame puisse rester, il faut que ses deux enfants montent chez eux</w:t>
      </w:r>
      <w:r w:rsidR="00A803B1" w:rsidRPr="00551B84">
        <w:rPr>
          <w:rFonts w:ascii="Times New Roman" w:hAnsi="Times New Roman" w:cs="Times New Roman"/>
          <w:i/>
          <w:sz w:val="20"/>
          <w:szCs w:val="20"/>
        </w:rPr>
        <w:t>. »</w:t>
      </w:r>
    </w:p>
    <w:p w14:paraId="5D8B0588" w14:textId="2D36AE84" w:rsidR="00274330" w:rsidRPr="00953224" w:rsidRDefault="00785D1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Or, en descendant, ils venaient chercher un refuge</w:t>
      </w:r>
      <w:r w:rsidR="00C1369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ils avaient subi le même sort dans sa famille d’origine. </w:t>
      </w:r>
      <w:r w:rsidR="00B35933" w:rsidRPr="00953224">
        <w:rPr>
          <w:rFonts w:ascii="Times New Roman" w:hAnsi="Times New Roman" w:cs="Times New Roman"/>
          <w:sz w:val="24"/>
          <w:szCs w:val="24"/>
        </w:rPr>
        <w:t>Bob</w:t>
      </w:r>
      <w:r w:rsidR="00A803B1">
        <w:rPr>
          <w:rFonts w:ascii="Times New Roman" w:hAnsi="Times New Roman" w:cs="Times New Roman"/>
          <w:sz w:val="24"/>
          <w:szCs w:val="24"/>
        </w:rPr>
        <w:t xml:space="preserve"> avait commencé à changer de comportement, </w:t>
      </w:r>
      <w:r w:rsidR="00274330" w:rsidRPr="00953224">
        <w:rPr>
          <w:rFonts w:ascii="Times New Roman" w:hAnsi="Times New Roman" w:cs="Times New Roman"/>
          <w:sz w:val="24"/>
          <w:szCs w:val="24"/>
        </w:rPr>
        <w:t>et n’était pas en bon terme avec le beau</w:t>
      </w:r>
      <w:r w:rsidR="00A803B1">
        <w:rPr>
          <w:rFonts w:ascii="Times New Roman" w:hAnsi="Times New Roman" w:cs="Times New Roman"/>
          <w:sz w:val="24"/>
          <w:szCs w:val="24"/>
        </w:rPr>
        <w:t>-</w:t>
      </w:r>
      <w:r w:rsidR="00274330" w:rsidRPr="00953224">
        <w:rPr>
          <w:rFonts w:ascii="Times New Roman" w:hAnsi="Times New Roman" w:cs="Times New Roman"/>
          <w:sz w:val="24"/>
          <w:szCs w:val="24"/>
        </w:rPr>
        <w:t xml:space="preserve">père de sa mère. </w:t>
      </w:r>
    </w:p>
    <w:p w14:paraId="39602592" w14:textId="083E1E51" w:rsidR="00E92552" w:rsidRPr="00953224" w:rsidRDefault="00E9255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Toutes les épreuves que la mère endurait avaient des répercu</w:t>
      </w:r>
      <w:r w:rsidR="00A803B1">
        <w:rPr>
          <w:rFonts w:ascii="Times New Roman" w:hAnsi="Times New Roman" w:cs="Times New Roman"/>
          <w:sz w:val="24"/>
          <w:szCs w:val="24"/>
        </w:rPr>
        <w:t>ssions négatives sur la vie de s</w:t>
      </w:r>
      <w:r w:rsidR="00610656">
        <w:rPr>
          <w:rFonts w:ascii="Times New Roman" w:hAnsi="Times New Roman" w:cs="Times New Roman"/>
          <w:sz w:val="24"/>
          <w:szCs w:val="24"/>
        </w:rPr>
        <w:t xml:space="preserve">es enfants </w:t>
      </w:r>
      <w:r w:rsidRPr="00953224">
        <w:rPr>
          <w:rFonts w:ascii="Times New Roman" w:hAnsi="Times New Roman" w:cs="Times New Roman"/>
          <w:sz w:val="24"/>
          <w:szCs w:val="24"/>
        </w:rPr>
        <w:t>et en particulier</w:t>
      </w:r>
      <w:r w:rsidR="00B35933" w:rsidRPr="00953224">
        <w:rPr>
          <w:rFonts w:ascii="Times New Roman" w:hAnsi="Times New Roman" w:cs="Times New Roman"/>
          <w:sz w:val="24"/>
          <w:szCs w:val="24"/>
        </w:rPr>
        <w:t xml:space="preserve"> Bob</w:t>
      </w:r>
      <w:r w:rsidR="00610656">
        <w:rPr>
          <w:rFonts w:ascii="Times New Roman" w:hAnsi="Times New Roman" w:cs="Times New Roman"/>
          <w:sz w:val="24"/>
          <w:szCs w:val="24"/>
        </w:rPr>
        <w:t xml:space="preserve">o, </w:t>
      </w:r>
      <w:r w:rsidR="00A803B1">
        <w:rPr>
          <w:rFonts w:ascii="Times New Roman" w:hAnsi="Times New Roman" w:cs="Times New Roman"/>
          <w:sz w:val="24"/>
          <w:szCs w:val="24"/>
        </w:rPr>
        <w:t xml:space="preserve">qui va par la suite esssayer </w:t>
      </w:r>
      <w:r w:rsidRPr="00953224">
        <w:rPr>
          <w:rFonts w:ascii="Times New Roman" w:hAnsi="Times New Roman" w:cs="Times New Roman"/>
          <w:sz w:val="24"/>
          <w:szCs w:val="24"/>
        </w:rPr>
        <w:t xml:space="preserve">la vie de la rue. Après avoir constaté qu’il n’était accepté nulle part, il va commencer à sortir pour rentrer à l’heure voulue, jusqu’à ce qu’il reste définitivement dans la rue. </w:t>
      </w:r>
    </w:p>
    <w:p w14:paraId="388E32D9" w14:textId="14793BA4" w:rsidR="00E92552" w:rsidRPr="00953224" w:rsidRDefault="003A78B1"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b) </w:t>
      </w:r>
      <w:r w:rsidR="00E23CDD" w:rsidRPr="00953224">
        <w:rPr>
          <w:rFonts w:ascii="Times New Roman" w:hAnsi="Times New Roman" w:cs="Times New Roman"/>
          <w:b/>
          <w:sz w:val="24"/>
          <w:szCs w:val="24"/>
        </w:rPr>
        <w:t>Parcours institutionnels de</w:t>
      </w:r>
      <w:r w:rsidR="00B35933" w:rsidRPr="00953224">
        <w:rPr>
          <w:rFonts w:ascii="Times New Roman" w:hAnsi="Times New Roman" w:cs="Times New Roman"/>
          <w:b/>
          <w:sz w:val="24"/>
          <w:szCs w:val="24"/>
        </w:rPr>
        <w:t xml:space="preserve"> </w:t>
      </w:r>
      <w:r w:rsidR="001F275A">
        <w:rPr>
          <w:rFonts w:ascii="Times New Roman" w:hAnsi="Times New Roman" w:cs="Times New Roman"/>
          <w:b/>
          <w:sz w:val="24"/>
          <w:szCs w:val="24"/>
        </w:rPr>
        <w:t>‘’</w:t>
      </w:r>
      <w:r w:rsidR="00B35933" w:rsidRPr="00953224">
        <w:rPr>
          <w:rFonts w:ascii="Times New Roman" w:hAnsi="Times New Roman" w:cs="Times New Roman"/>
          <w:b/>
          <w:sz w:val="24"/>
          <w:szCs w:val="24"/>
        </w:rPr>
        <w:t>Bob</w:t>
      </w:r>
      <w:r w:rsidR="00193443">
        <w:rPr>
          <w:rFonts w:ascii="Times New Roman" w:hAnsi="Times New Roman" w:cs="Times New Roman"/>
          <w:b/>
          <w:sz w:val="24"/>
          <w:szCs w:val="24"/>
        </w:rPr>
        <w:t>o</w:t>
      </w:r>
      <w:r w:rsidR="001F275A">
        <w:rPr>
          <w:rFonts w:ascii="Times New Roman" w:hAnsi="Times New Roman" w:cs="Times New Roman"/>
          <w:b/>
          <w:sz w:val="24"/>
          <w:szCs w:val="24"/>
        </w:rPr>
        <w:t>’’</w:t>
      </w:r>
    </w:p>
    <w:p w14:paraId="42417C62" w14:textId="7CE111CF" w:rsidR="00B43793" w:rsidRPr="00953224" w:rsidRDefault="00E23CD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son récit</w:t>
      </w:r>
      <w:r w:rsidR="00F606E8" w:rsidRPr="00953224">
        <w:rPr>
          <w:rFonts w:ascii="Times New Roman" w:hAnsi="Times New Roman" w:cs="Times New Roman"/>
          <w:sz w:val="24"/>
          <w:szCs w:val="24"/>
        </w:rPr>
        <w:t xml:space="preserve"> de vie</w:t>
      </w:r>
      <w:r w:rsidRPr="00953224">
        <w:rPr>
          <w:rFonts w:ascii="Times New Roman" w:hAnsi="Times New Roman" w:cs="Times New Roman"/>
          <w:sz w:val="24"/>
          <w:szCs w:val="24"/>
        </w:rPr>
        <w:t xml:space="preserve">, nous avons constaté qu’il a pu </w:t>
      </w:r>
      <w:r w:rsidR="007002D5" w:rsidRPr="00953224">
        <w:rPr>
          <w:rFonts w:ascii="Times New Roman" w:hAnsi="Times New Roman" w:cs="Times New Roman"/>
          <w:sz w:val="24"/>
          <w:szCs w:val="24"/>
        </w:rPr>
        <w:t>bénéficier</w:t>
      </w:r>
      <w:r w:rsidR="00B43793" w:rsidRPr="00953224">
        <w:rPr>
          <w:rFonts w:ascii="Times New Roman" w:hAnsi="Times New Roman" w:cs="Times New Roman"/>
          <w:sz w:val="24"/>
          <w:szCs w:val="24"/>
        </w:rPr>
        <w:t xml:space="preserve"> d’un soutien d</w:t>
      </w:r>
      <w:r w:rsidRPr="00953224">
        <w:rPr>
          <w:rFonts w:ascii="Times New Roman" w:hAnsi="Times New Roman" w:cs="Times New Roman"/>
          <w:sz w:val="24"/>
          <w:szCs w:val="24"/>
        </w:rPr>
        <w:t>e plusieurs ON</w:t>
      </w:r>
      <w:r w:rsidR="007002D5" w:rsidRPr="00953224">
        <w:rPr>
          <w:rFonts w:ascii="Times New Roman" w:hAnsi="Times New Roman" w:cs="Times New Roman"/>
          <w:sz w:val="24"/>
          <w:szCs w:val="24"/>
        </w:rPr>
        <w:t>Gs (</w:t>
      </w:r>
      <w:r w:rsidR="00A803B1">
        <w:rPr>
          <w:rFonts w:ascii="Times New Roman" w:hAnsi="Times New Roman" w:cs="Times New Roman"/>
          <w:sz w:val="24"/>
          <w:szCs w:val="24"/>
        </w:rPr>
        <w:t>côté matériel</w:t>
      </w:r>
      <w:r w:rsidRPr="00953224">
        <w:rPr>
          <w:rFonts w:ascii="Times New Roman" w:hAnsi="Times New Roman" w:cs="Times New Roman"/>
          <w:sz w:val="24"/>
          <w:szCs w:val="24"/>
        </w:rPr>
        <w:t xml:space="preserve"> et formations professionnelles),</w:t>
      </w:r>
      <w:r w:rsidR="00C77735"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 comme cet enfant avait un vécu très t</w:t>
      </w:r>
      <w:r w:rsidR="00F606E8" w:rsidRPr="00953224">
        <w:rPr>
          <w:rFonts w:ascii="Times New Roman" w:hAnsi="Times New Roman" w:cs="Times New Roman"/>
          <w:sz w:val="24"/>
          <w:szCs w:val="24"/>
        </w:rPr>
        <w:t>raumatisant depuis son enfance, tout ce qu’il recevait ne produisait</w:t>
      </w:r>
      <w:r w:rsidR="00A803B1">
        <w:rPr>
          <w:rFonts w:ascii="Times New Roman" w:hAnsi="Times New Roman" w:cs="Times New Roman"/>
          <w:sz w:val="24"/>
          <w:szCs w:val="24"/>
        </w:rPr>
        <w:t xml:space="preserve"> pas</w:t>
      </w:r>
      <w:r w:rsidR="00F606E8" w:rsidRPr="00953224">
        <w:rPr>
          <w:rFonts w:ascii="Times New Roman" w:hAnsi="Times New Roman" w:cs="Times New Roman"/>
          <w:sz w:val="24"/>
          <w:szCs w:val="24"/>
        </w:rPr>
        <w:t xml:space="preserve"> d’impact positif. En principe</w:t>
      </w:r>
      <w:r w:rsidR="007002D5" w:rsidRPr="00953224">
        <w:rPr>
          <w:rFonts w:ascii="Times New Roman" w:hAnsi="Times New Roman" w:cs="Times New Roman"/>
          <w:sz w:val="24"/>
          <w:szCs w:val="24"/>
        </w:rPr>
        <w:t>, ce</w:t>
      </w:r>
      <w:r w:rsidR="00F606E8" w:rsidRPr="00953224">
        <w:rPr>
          <w:rFonts w:ascii="Times New Roman" w:hAnsi="Times New Roman" w:cs="Times New Roman"/>
          <w:sz w:val="24"/>
          <w:szCs w:val="24"/>
        </w:rPr>
        <w:t xml:space="preserve"> sont les services</w:t>
      </w:r>
      <w:r w:rsidR="00A803B1">
        <w:rPr>
          <w:rFonts w:ascii="Times New Roman" w:hAnsi="Times New Roman" w:cs="Times New Roman"/>
          <w:sz w:val="24"/>
          <w:szCs w:val="24"/>
        </w:rPr>
        <w:t xml:space="preserve"> d’accompagnement psychologique</w:t>
      </w:r>
      <w:r w:rsidR="00F606E8" w:rsidRPr="00953224">
        <w:rPr>
          <w:rFonts w:ascii="Times New Roman" w:hAnsi="Times New Roman" w:cs="Times New Roman"/>
          <w:sz w:val="24"/>
          <w:szCs w:val="24"/>
        </w:rPr>
        <w:t xml:space="preserve"> qui devraient débuter et mettre en évidence les besoins spécifiques</w:t>
      </w:r>
      <w:r w:rsidR="00A803B1">
        <w:rPr>
          <w:rFonts w:ascii="Times New Roman" w:hAnsi="Times New Roman" w:cs="Times New Roman"/>
          <w:sz w:val="24"/>
          <w:szCs w:val="24"/>
        </w:rPr>
        <w:t xml:space="preserve"> de chaque enfant, </w:t>
      </w:r>
      <w:r w:rsidR="00F606E8" w:rsidRPr="00953224">
        <w:rPr>
          <w:rFonts w:ascii="Times New Roman" w:hAnsi="Times New Roman" w:cs="Times New Roman"/>
          <w:sz w:val="24"/>
          <w:szCs w:val="24"/>
        </w:rPr>
        <w:t>mais le constat est que ce service est souvent négligé et</w:t>
      </w:r>
      <w:r w:rsidR="00A803B1">
        <w:rPr>
          <w:rFonts w:ascii="Times New Roman" w:hAnsi="Times New Roman" w:cs="Times New Roman"/>
          <w:sz w:val="24"/>
          <w:szCs w:val="24"/>
        </w:rPr>
        <w:t xml:space="preserve">, </w:t>
      </w:r>
      <w:r w:rsidR="00F606E8" w:rsidRPr="00953224">
        <w:rPr>
          <w:rFonts w:ascii="Times New Roman" w:hAnsi="Times New Roman" w:cs="Times New Roman"/>
          <w:sz w:val="24"/>
          <w:szCs w:val="24"/>
        </w:rPr>
        <w:t>même là où il existe,</w:t>
      </w:r>
      <w:r w:rsidR="007002D5" w:rsidRPr="00953224">
        <w:rPr>
          <w:rFonts w:ascii="Times New Roman" w:hAnsi="Times New Roman" w:cs="Times New Roman"/>
          <w:sz w:val="24"/>
          <w:szCs w:val="24"/>
        </w:rPr>
        <w:t xml:space="preserve"> il est mal fait, car ce ne sont pas souvent les psychologues professionnels qui s’en occupent.</w:t>
      </w:r>
    </w:p>
    <w:p w14:paraId="38909D22" w14:textId="7AEF6C84" w:rsidR="00BB311C" w:rsidRDefault="00AD357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A803B1">
        <w:rPr>
          <w:rFonts w:ascii="Times New Roman" w:hAnsi="Times New Roman" w:cs="Times New Roman"/>
          <w:sz w:val="24"/>
          <w:szCs w:val="24"/>
        </w:rPr>
        <w:t>elon Bob</w:t>
      </w:r>
      <w:r w:rsidR="00BB311C">
        <w:rPr>
          <w:rFonts w:ascii="Times New Roman" w:hAnsi="Times New Roman" w:cs="Times New Roman"/>
          <w:sz w:val="24"/>
          <w:szCs w:val="24"/>
        </w:rPr>
        <w:t>o</w:t>
      </w:r>
      <w:r>
        <w:rPr>
          <w:rFonts w:ascii="Times New Roman" w:hAnsi="Times New Roman" w:cs="Times New Roman"/>
          <w:sz w:val="24"/>
          <w:szCs w:val="24"/>
        </w:rPr>
        <w:t xml:space="preserve">, ses parcours se présentent comme suit : </w:t>
      </w:r>
    </w:p>
    <w:p w14:paraId="09F1BEE6" w14:textId="19E3CA76" w:rsidR="001F275A" w:rsidRPr="00551B84" w:rsidRDefault="00EB6EC5" w:rsidP="00EB6EC5">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 </w:t>
      </w:r>
      <w:r w:rsidR="001F275A" w:rsidRPr="00551B84">
        <w:rPr>
          <w:rFonts w:ascii="Times New Roman" w:hAnsi="Times New Roman" w:cs="Times New Roman"/>
          <w:i/>
          <w:sz w:val="20"/>
          <w:szCs w:val="20"/>
        </w:rPr>
        <w:t>Imbere yo kuza muri CERES, narabaye imyaka itari mike mu Kaja mw’ishirahamwe ry’itwa Fondation Stamm, hanyuma nja mu Kanyosha muri iryo shirahamwe nyene. Narabaye kandi mu mashirahamwe</w:t>
      </w:r>
      <w:r w:rsidRPr="00551B84">
        <w:rPr>
          <w:rFonts w:ascii="Times New Roman" w:hAnsi="Times New Roman" w:cs="Times New Roman"/>
          <w:i/>
          <w:sz w:val="20"/>
          <w:szCs w:val="20"/>
        </w:rPr>
        <w:t>, GIRIYUJA, au centre de New Generation, et la Croix rouge. »</w:t>
      </w:r>
    </w:p>
    <w:p w14:paraId="7395724D" w14:textId="6D5B7DBF" w:rsidR="001278AE" w:rsidRPr="00551B84" w:rsidRDefault="001278AE" w:rsidP="00EB6EC5">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Ce qui signifie : </w:t>
      </w:r>
    </w:p>
    <w:p w14:paraId="1A147563" w14:textId="447AB998" w:rsidR="00C77735" w:rsidRPr="00551B84" w:rsidRDefault="00610656" w:rsidP="00BB311C">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 </w:t>
      </w:r>
      <w:r w:rsidR="00AD3575" w:rsidRPr="00551B84">
        <w:rPr>
          <w:rFonts w:ascii="Times New Roman" w:hAnsi="Times New Roman" w:cs="Times New Roman"/>
          <w:i/>
          <w:sz w:val="20"/>
          <w:szCs w:val="20"/>
        </w:rPr>
        <w:t xml:space="preserve">Avant ce centre CERES, j’ai </w:t>
      </w:r>
      <w:r w:rsidR="00B43793" w:rsidRPr="00551B84">
        <w:rPr>
          <w:rFonts w:ascii="Times New Roman" w:hAnsi="Times New Roman" w:cs="Times New Roman"/>
          <w:i/>
          <w:sz w:val="20"/>
          <w:szCs w:val="20"/>
        </w:rPr>
        <w:t>vécu à Kajaga pendant quelques années dan</w:t>
      </w:r>
      <w:r w:rsidR="00A803B1" w:rsidRPr="00551B84">
        <w:rPr>
          <w:rFonts w:ascii="Times New Roman" w:hAnsi="Times New Roman" w:cs="Times New Roman"/>
          <w:i/>
          <w:sz w:val="20"/>
          <w:szCs w:val="20"/>
        </w:rPr>
        <w:t xml:space="preserve">s une association qui s’appelle </w:t>
      </w:r>
      <w:r w:rsidR="00B43793" w:rsidRPr="00551B84">
        <w:rPr>
          <w:rFonts w:ascii="Times New Roman" w:hAnsi="Times New Roman" w:cs="Times New Roman"/>
          <w:i/>
          <w:sz w:val="20"/>
          <w:szCs w:val="20"/>
        </w:rPr>
        <w:t>Fondation stamm</w:t>
      </w:r>
      <w:r w:rsidR="001F448C" w:rsidRPr="00551B84">
        <w:rPr>
          <w:rFonts w:ascii="Times New Roman" w:hAnsi="Times New Roman" w:cs="Times New Roman"/>
          <w:i/>
          <w:sz w:val="20"/>
          <w:szCs w:val="20"/>
        </w:rPr>
        <w:t>,</w:t>
      </w:r>
      <w:r w:rsidR="00C77735" w:rsidRPr="00551B84">
        <w:rPr>
          <w:rFonts w:ascii="Times New Roman" w:hAnsi="Times New Roman" w:cs="Times New Roman"/>
          <w:i/>
          <w:sz w:val="20"/>
          <w:szCs w:val="20"/>
        </w:rPr>
        <w:t xml:space="preserve"> </w:t>
      </w:r>
      <w:r w:rsidR="00AD3575" w:rsidRPr="00551B84">
        <w:rPr>
          <w:rFonts w:ascii="Times New Roman" w:hAnsi="Times New Roman" w:cs="Times New Roman"/>
          <w:i/>
          <w:sz w:val="20"/>
          <w:szCs w:val="20"/>
        </w:rPr>
        <w:t>puis dans l’</w:t>
      </w:r>
      <w:r w:rsidR="001F448C" w:rsidRPr="00551B84">
        <w:rPr>
          <w:rFonts w:ascii="Times New Roman" w:hAnsi="Times New Roman" w:cs="Times New Roman"/>
          <w:i/>
          <w:sz w:val="20"/>
          <w:szCs w:val="20"/>
        </w:rPr>
        <w:t>antenne Kanyosha</w:t>
      </w:r>
      <w:r w:rsidR="00A803B1" w:rsidRPr="00551B84">
        <w:rPr>
          <w:rFonts w:ascii="Times New Roman" w:hAnsi="Times New Roman" w:cs="Times New Roman"/>
          <w:i/>
          <w:sz w:val="20"/>
          <w:szCs w:val="20"/>
        </w:rPr>
        <w:t xml:space="preserve"> de cette même association, </w:t>
      </w:r>
      <w:r w:rsidR="001F448C" w:rsidRPr="00551B84">
        <w:rPr>
          <w:rFonts w:ascii="Times New Roman" w:hAnsi="Times New Roman" w:cs="Times New Roman"/>
          <w:i/>
          <w:sz w:val="20"/>
          <w:szCs w:val="20"/>
        </w:rPr>
        <w:t xml:space="preserve">au centre GIRIYUJA, au centre de New Generation, </w:t>
      </w:r>
      <w:r w:rsidR="00EB6EC5" w:rsidRPr="00551B84">
        <w:rPr>
          <w:rFonts w:ascii="Times New Roman" w:hAnsi="Times New Roman" w:cs="Times New Roman"/>
          <w:i/>
          <w:sz w:val="20"/>
          <w:szCs w:val="20"/>
        </w:rPr>
        <w:t xml:space="preserve">et </w:t>
      </w:r>
      <w:r w:rsidR="001F448C" w:rsidRPr="00551B84">
        <w:rPr>
          <w:rFonts w:ascii="Times New Roman" w:hAnsi="Times New Roman" w:cs="Times New Roman"/>
          <w:i/>
          <w:sz w:val="20"/>
          <w:szCs w:val="20"/>
        </w:rPr>
        <w:t>la Croi</w:t>
      </w:r>
      <w:r w:rsidR="00C77735" w:rsidRPr="00551B84">
        <w:rPr>
          <w:rFonts w:ascii="Times New Roman" w:hAnsi="Times New Roman" w:cs="Times New Roman"/>
          <w:i/>
          <w:sz w:val="20"/>
          <w:szCs w:val="20"/>
        </w:rPr>
        <w:t>x</w:t>
      </w:r>
      <w:r w:rsidR="001F448C" w:rsidRPr="00551B84">
        <w:rPr>
          <w:rFonts w:ascii="Times New Roman" w:hAnsi="Times New Roman" w:cs="Times New Roman"/>
          <w:i/>
          <w:sz w:val="20"/>
          <w:szCs w:val="20"/>
        </w:rPr>
        <w:t xml:space="preserve"> rouge</w:t>
      </w:r>
      <w:r w:rsidR="00A803B1" w:rsidRPr="00551B84">
        <w:rPr>
          <w:rFonts w:ascii="Times New Roman" w:hAnsi="Times New Roman" w:cs="Times New Roman"/>
          <w:i/>
          <w:sz w:val="20"/>
          <w:szCs w:val="20"/>
        </w:rPr>
        <w:t>. »</w:t>
      </w:r>
      <w:r w:rsidR="00C1369B" w:rsidRPr="00551B84">
        <w:rPr>
          <w:rFonts w:ascii="Times New Roman" w:hAnsi="Times New Roman" w:cs="Times New Roman"/>
          <w:i/>
          <w:sz w:val="20"/>
          <w:szCs w:val="20"/>
        </w:rPr>
        <w:t xml:space="preserve"> </w:t>
      </w:r>
    </w:p>
    <w:p w14:paraId="6D1BE5B4" w14:textId="5AB97205" w:rsidR="006D7DBB" w:rsidRPr="00953224" w:rsidRDefault="00C136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quelques institutions</w:t>
      </w:r>
      <w:r w:rsidR="001F448C" w:rsidRPr="00953224">
        <w:rPr>
          <w:rFonts w:ascii="Times New Roman" w:hAnsi="Times New Roman" w:cs="Times New Roman"/>
          <w:sz w:val="24"/>
          <w:szCs w:val="24"/>
        </w:rPr>
        <w:t>, il a pu bénéficier</w:t>
      </w:r>
      <w:r w:rsidR="00B43793" w:rsidRPr="00953224">
        <w:rPr>
          <w:rFonts w:ascii="Times New Roman" w:hAnsi="Times New Roman" w:cs="Times New Roman"/>
          <w:sz w:val="24"/>
          <w:szCs w:val="24"/>
        </w:rPr>
        <w:t xml:space="preserve"> de plusieurs formations professionnelles</w:t>
      </w:r>
      <w:r w:rsidR="001F448C" w:rsidRPr="00953224">
        <w:rPr>
          <w:rFonts w:ascii="Times New Roman" w:hAnsi="Times New Roman" w:cs="Times New Roman"/>
          <w:sz w:val="24"/>
          <w:szCs w:val="24"/>
        </w:rPr>
        <w:t>,</w:t>
      </w:r>
      <w:r w:rsidR="00610656">
        <w:rPr>
          <w:rFonts w:ascii="Times New Roman" w:hAnsi="Times New Roman" w:cs="Times New Roman"/>
          <w:sz w:val="24"/>
          <w:szCs w:val="24"/>
        </w:rPr>
        <w:t xml:space="preserve"> </w:t>
      </w:r>
      <w:r w:rsidR="00B43793" w:rsidRPr="00953224">
        <w:rPr>
          <w:rFonts w:ascii="Times New Roman" w:hAnsi="Times New Roman" w:cs="Times New Roman"/>
          <w:sz w:val="24"/>
          <w:szCs w:val="24"/>
        </w:rPr>
        <w:t>mais aucune</w:t>
      </w:r>
      <w:r w:rsidR="001F448C" w:rsidRPr="00953224">
        <w:rPr>
          <w:rFonts w:ascii="Times New Roman" w:hAnsi="Times New Roman" w:cs="Times New Roman"/>
          <w:sz w:val="24"/>
          <w:szCs w:val="24"/>
        </w:rPr>
        <w:t xml:space="preserve"> d’entre elle</w:t>
      </w:r>
      <w:r w:rsidR="00A803B1">
        <w:rPr>
          <w:rFonts w:ascii="Times New Roman" w:hAnsi="Times New Roman" w:cs="Times New Roman"/>
          <w:sz w:val="24"/>
          <w:szCs w:val="24"/>
        </w:rPr>
        <w:t>s</w:t>
      </w:r>
      <w:r w:rsidR="00B43793" w:rsidRPr="00953224">
        <w:rPr>
          <w:rFonts w:ascii="Times New Roman" w:hAnsi="Times New Roman" w:cs="Times New Roman"/>
          <w:sz w:val="24"/>
          <w:szCs w:val="24"/>
        </w:rPr>
        <w:t xml:space="preserve"> n’a abouti.</w:t>
      </w:r>
    </w:p>
    <w:p w14:paraId="62481E9A" w14:textId="55501BD2" w:rsidR="0076703F" w:rsidRPr="002F65AC" w:rsidRDefault="0076703F" w:rsidP="00C10726">
      <w:pPr>
        <w:pStyle w:val="Paragraphedeliste"/>
        <w:numPr>
          <w:ilvl w:val="0"/>
          <w:numId w:val="8"/>
        </w:numPr>
        <w:spacing w:line="276" w:lineRule="auto"/>
        <w:jc w:val="both"/>
        <w:rPr>
          <w:rFonts w:ascii="Times New Roman" w:hAnsi="Times New Roman" w:cs="Times New Roman"/>
          <w:b/>
          <w:sz w:val="24"/>
          <w:szCs w:val="24"/>
        </w:rPr>
      </w:pPr>
      <w:r w:rsidRPr="002F65AC">
        <w:rPr>
          <w:rFonts w:ascii="Times New Roman" w:hAnsi="Times New Roman" w:cs="Times New Roman"/>
          <w:b/>
          <w:sz w:val="24"/>
          <w:szCs w:val="24"/>
        </w:rPr>
        <w:t>Soutien d’un membre de la famille</w:t>
      </w:r>
    </w:p>
    <w:p w14:paraId="1F2E04D5" w14:textId="332ED1F0" w:rsidR="005B60A3" w:rsidRDefault="001F448C" w:rsidP="005B60A3">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qu’elle soit chassée de sa deuxième belle</w:t>
      </w:r>
      <w:r w:rsidR="00A803B1">
        <w:rPr>
          <w:rFonts w:ascii="Times New Roman" w:hAnsi="Times New Roman" w:cs="Times New Roman"/>
          <w:sz w:val="24"/>
          <w:szCs w:val="24"/>
        </w:rPr>
        <w:t>-</w:t>
      </w:r>
      <w:r w:rsidRPr="00953224">
        <w:rPr>
          <w:rFonts w:ascii="Times New Roman" w:hAnsi="Times New Roman" w:cs="Times New Roman"/>
          <w:sz w:val="24"/>
          <w:szCs w:val="24"/>
        </w:rPr>
        <w:t xml:space="preserve">famille, tous les membres ne s’entendaient pas, </w:t>
      </w:r>
      <w:r w:rsidR="007A2374" w:rsidRPr="00953224">
        <w:rPr>
          <w:rFonts w:ascii="Times New Roman" w:hAnsi="Times New Roman" w:cs="Times New Roman"/>
          <w:sz w:val="24"/>
          <w:szCs w:val="24"/>
        </w:rPr>
        <w:t>à propos de cette affaire</w:t>
      </w:r>
      <w:r w:rsidR="004B24AE" w:rsidRPr="00953224">
        <w:rPr>
          <w:rFonts w:ascii="Times New Roman" w:hAnsi="Times New Roman" w:cs="Times New Roman"/>
          <w:sz w:val="24"/>
          <w:szCs w:val="24"/>
        </w:rPr>
        <w:t>. Pour</w:t>
      </w:r>
      <w:r w:rsidR="00F3081C" w:rsidRPr="00953224">
        <w:rPr>
          <w:rFonts w:ascii="Times New Roman" w:hAnsi="Times New Roman" w:cs="Times New Roman"/>
          <w:sz w:val="24"/>
          <w:szCs w:val="24"/>
        </w:rPr>
        <w:t xml:space="preserve"> </w:t>
      </w:r>
      <w:r w:rsidR="004B24AE" w:rsidRPr="00953224">
        <w:rPr>
          <w:rFonts w:ascii="Times New Roman" w:hAnsi="Times New Roman" w:cs="Times New Roman"/>
          <w:sz w:val="24"/>
          <w:szCs w:val="24"/>
        </w:rPr>
        <w:t>continuer à vivr</w:t>
      </w:r>
      <w:r w:rsidR="0076703F" w:rsidRPr="00953224">
        <w:rPr>
          <w:rFonts w:ascii="Times New Roman" w:hAnsi="Times New Roman" w:cs="Times New Roman"/>
          <w:sz w:val="24"/>
          <w:szCs w:val="24"/>
        </w:rPr>
        <w:t xml:space="preserve">e dans cette famille, </w:t>
      </w:r>
      <w:r w:rsidR="00C1369B" w:rsidRPr="00953224">
        <w:rPr>
          <w:rFonts w:ascii="Times New Roman" w:hAnsi="Times New Roman" w:cs="Times New Roman"/>
          <w:sz w:val="24"/>
          <w:szCs w:val="24"/>
        </w:rPr>
        <w:t>Bob</w:t>
      </w:r>
      <w:r w:rsidR="00610656">
        <w:rPr>
          <w:rFonts w:ascii="Times New Roman" w:hAnsi="Times New Roman" w:cs="Times New Roman"/>
          <w:sz w:val="24"/>
          <w:szCs w:val="24"/>
        </w:rPr>
        <w:t>o</w:t>
      </w:r>
      <w:r w:rsidR="00C1369B" w:rsidRPr="00953224">
        <w:rPr>
          <w:rFonts w:ascii="Times New Roman" w:hAnsi="Times New Roman" w:cs="Times New Roman"/>
          <w:sz w:val="24"/>
          <w:szCs w:val="24"/>
        </w:rPr>
        <w:t xml:space="preserve"> </w:t>
      </w:r>
      <w:r w:rsidR="004B24AE" w:rsidRPr="00953224">
        <w:rPr>
          <w:rFonts w:ascii="Times New Roman" w:hAnsi="Times New Roman" w:cs="Times New Roman"/>
          <w:sz w:val="24"/>
          <w:szCs w:val="24"/>
        </w:rPr>
        <w:t xml:space="preserve">tout comme sa mère </w:t>
      </w:r>
      <w:r w:rsidR="00C55304" w:rsidRPr="00953224">
        <w:rPr>
          <w:rFonts w:ascii="Times New Roman" w:hAnsi="Times New Roman" w:cs="Times New Roman"/>
          <w:sz w:val="24"/>
          <w:szCs w:val="24"/>
        </w:rPr>
        <w:t>a</w:t>
      </w:r>
      <w:r w:rsidR="004B24AE" w:rsidRPr="00953224">
        <w:rPr>
          <w:rFonts w:ascii="Times New Roman" w:hAnsi="Times New Roman" w:cs="Times New Roman"/>
          <w:sz w:val="24"/>
          <w:szCs w:val="24"/>
        </w:rPr>
        <w:t xml:space="preserve"> bénéficié d’un soutien de l’une des tantes. </w:t>
      </w:r>
      <w:r w:rsidR="00274330" w:rsidRPr="00953224">
        <w:rPr>
          <w:rFonts w:ascii="Times New Roman" w:hAnsi="Times New Roman" w:cs="Times New Roman"/>
          <w:sz w:val="24"/>
          <w:szCs w:val="24"/>
        </w:rPr>
        <w:t xml:space="preserve"> </w:t>
      </w:r>
    </w:p>
    <w:p w14:paraId="1B58E796" w14:textId="4A1BB6EA" w:rsidR="00D8437E" w:rsidRPr="005B60A3" w:rsidRDefault="00D8437E" w:rsidP="00C10726">
      <w:pPr>
        <w:pStyle w:val="Paragraphedeliste"/>
        <w:numPr>
          <w:ilvl w:val="0"/>
          <w:numId w:val="8"/>
        </w:numPr>
        <w:spacing w:line="276" w:lineRule="auto"/>
        <w:jc w:val="both"/>
        <w:rPr>
          <w:rFonts w:ascii="Times New Roman" w:hAnsi="Times New Roman" w:cs="Times New Roman"/>
          <w:sz w:val="24"/>
          <w:szCs w:val="24"/>
        </w:rPr>
      </w:pPr>
      <w:r w:rsidRPr="005B60A3">
        <w:rPr>
          <w:rFonts w:ascii="Times New Roman" w:hAnsi="Times New Roman" w:cs="Times New Roman"/>
          <w:b/>
          <w:sz w:val="24"/>
          <w:szCs w:val="24"/>
        </w:rPr>
        <w:t xml:space="preserve">Quand les comportements nuisibles de </w:t>
      </w:r>
      <w:r w:rsidR="00C1369B" w:rsidRPr="005B60A3">
        <w:rPr>
          <w:rFonts w:ascii="Times New Roman" w:hAnsi="Times New Roman" w:cs="Times New Roman"/>
          <w:b/>
          <w:sz w:val="24"/>
          <w:szCs w:val="24"/>
        </w:rPr>
        <w:t>Bob</w:t>
      </w:r>
      <w:r w:rsidR="00193443" w:rsidRPr="005B60A3">
        <w:rPr>
          <w:rFonts w:ascii="Times New Roman" w:hAnsi="Times New Roman" w:cs="Times New Roman"/>
          <w:b/>
          <w:sz w:val="24"/>
          <w:szCs w:val="24"/>
        </w:rPr>
        <w:t>o</w:t>
      </w:r>
      <w:r w:rsidRPr="005B60A3">
        <w:rPr>
          <w:rFonts w:ascii="Times New Roman" w:hAnsi="Times New Roman" w:cs="Times New Roman"/>
          <w:b/>
          <w:sz w:val="24"/>
          <w:szCs w:val="24"/>
        </w:rPr>
        <w:t xml:space="preserve"> </w:t>
      </w:r>
      <w:r w:rsidR="004B24AE" w:rsidRPr="005B60A3">
        <w:rPr>
          <w:rFonts w:ascii="Times New Roman" w:hAnsi="Times New Roman" w:cs="Times New Roman"/>
          <w:b/>
          <w:sz w:val="24"/>
          <w:szCs w:val="24"/>
        </w:rPr>
        <w:t xml:space="preserve">se </w:t>
      </w:r>
      <w:r w:rsidRPr="005B60A3">
        <w:rPr>
          <w:rFonts w:ascii="Times New Roman" w:hAnsi="Times New Roman" w:cs="Times New Roman"/>
          <w:b/>
          <w:sz w:val="24"/>
          <w:szCs w:val="24"/>
        </w:rPr>
        <w:t>retournent contre lui</w:t>
      </w:r>
    </w:p>
    <w:p w14:paraId="3CB91A04" w14:textId="7BD861B2" w:rsidR="007325C9" w:rsidRPr="00953224" w:rsidRDefault="007325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Certains comportements nuisibles à la société ne sont pas tolérés par ses</w:t>
      </w:r>
      <w:r w:rsidR="00D8437E" w:rsidRPr="00953224">
        <w:rPr>
          <w:rFonts w:ascii="Times New Roman" w:hAnsi="Times New Roman" w:cs="Times New Roman"/>
          <w:sz w:val="24"/>
          <w:szCs w:val="24"/>
        </w:rPr>
        <w:t xml:space="preserve"> membres et sont à la source </w:t>
      </w:r>
      <w:r w:rsidR="00C55304" w:rsidRPr="00953224">
        <w:rPr>
          <w:rFonts w:ascii="Times New Roman" w:hAnsi="Times New Roman" w:cs="Times New Roman"/>
          <w:sz w:val="24"/>
          <w:szCs w:val="24"/>
        </w:rPr>
        <w:t>d</w:t>
      </w:r>
      <w:r w:rsidR="00C1369B" w:rsidRPr="00953224">
        <w:rPr>
          <w:rFonts w:ascii="Times New Roman" w:hAnsi="Times New Roman" w:cs="Times New Roman"/>
          <w:sz w:val="24"/>
          <w:szCs w:val="24"/>
        </w:rPr>
        <w:t>e la</w:t>
      </w:r>
      <w:r w:rsidR="00A803B1">
        <w:rPr>
          <w:rFonts w:ascii="Times New Roman" w:hAnsi="Times New Roman" w:cs="Times New Roman"/>
          <w:sz w:val="24"/>
          <w:szCs w:val="24"/>
        </w:rPr>
        <w:t xml:space="preserve"> non-</w:t>
      </w:r>
      <w:r w:rsidRPr="00953224">
        <w:rPr>
          <w:rFonts w:ascii="Times New Roman" w:hAnsi="Times New Roman" w:cs="Times New Roman"/>
          <w:sz w:val="24"/>
          <w:szCs w:val="24"/>
        </w:rPr>
        <w:t>acceptation</w:t>
      </w:r>
      <w:r w:rsidR="00C1369B" w:rsidRPr="00953224">
        <w:rPr>
          <w:rFonts w:ascii="Times New Roman" w:hAnsi="Times New Roman" w:cs="Times New Roman"/>
          <w:sz w:val="24"/>
          <w:szCs w:val="24"/>
        </w:rPr>
        <w:t xml:space="preserve"> de Bob</w:t>
      </w:r>
      <w:r w:rsidR="00E657DA">
        <w:rPr>
          <w:rFonts w:ascii="Times New Roman" w:hAnsi="Times New Roman" w:cs="Times New Roman"/>
          <w:sz w:val="24"/>
          <w:szCs w:val="24"/>
        </w:rPr>
        <w:t>o</w:t>
      </w:r>
      <w:r w:rsidR="00C1369B" w:rsidRPr="00953224">
        <w:rPr>
          <w:rFonts w:ascii="Times New Roman" w:hAnsi="Times New Roman" w:cs="Times New Roman"/>
          <w:sz w:val="24"/>
          <w:szCs w:val="24"/>
        </w:rPr>
        <w:t xml:space="preserve"> </w:t>
      </w:r>
      <w:r w:rsidRPr="00953224">
        <w:rPr>
          <w:rFonts w:ascii="Times New Roman" w:hAnsi="Times New Roman" w:cs="Times New Roman"/>
          <w:sz w:val="24"/>
          <w:szCs w:val="24"/>
        </w:rPr>
        <w:t>par son voisinage</w:t>
      </w:r>
      <w:r w:rsidR="00E657DA">
        <w:rPr>
          <w:rFonts w:ascii="Times New Roman" w:hAnsi="Times New Roman" w:cs="Times New Roman"/>
          <w:sz w:val="24"/>
          <w:szCs w:val="24"/>
        </w:rPr>
        <w:t>.</w:t>
      </w:r>
    </w:p>
    <w:p w14:paraId="2427F1F5" w14:textId="1B9F94FD" w:rsidR="00D8437E" w:rsidRDefault="00E657D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Travers </w:t>
      </w:r>
      <w:r w:rsidR="00D8437E" w:rsidRPr="00953224">
        <w:rPr>
          <w:rFonts w:ascii="Times New Roman" w:hAnsi="Times New Roman" w:cs="Times New Roman"/>
          <w:sz w:val="24"/>
          <w:szCs w:val="24"/>
        </w:rPr>
        <w:t>ses témoignages, il nous a dit que</w:t>
      </w:r>
      <w:r w:rsidR="00A803B1">
        <w:rPr>
          <w:rFonts w:ascii="Times New Roman" w:hAnsi="Times New Roman" w:cs="Times New Roman"/>
          <w:sz w:val="24"/>
          <w:szCs w:val="24"/>
        </w:rPr>
        <w:t xml:space="preserve">, </w:t>
      </w:r>
      <w:r w:rsidR="00D8437E" w:rsidRPr="00953224">
        <w:rPr>
          <w:rFonts w:ascii="Times New Roman" w:hAnsi="Times New Roman" w:cs="Times New Roman"/>
          <w:sz w:val="24"/>
          <w:szCs w:val="24"/>
        </w:rPr>
        <w:t xml:space="preserve">tout comme ses membres de la famille, ses voisins ne veulent pas sa présence à la maison. Cette information a été confirmée par sa mère et cette dernière l’extériorise de cette manière : </w:t>
      </w:r>
    </w:p>
    <w:p w14:paraId="5C38E42B" w14:textId="3093E809" w:rsidR="001F5C33" w:rsidRDefault="00D94E85" w:rsidP="00AC7C8E">
      <w:pPr>
        <w:spacing w:line="276" w:lineRule="auto"/>
        <w:ind w:left="850"/>
        <w:jc w:val="both"/>
        <w:rPr>
          <w:rFonts w:ascii="Times New Roman" w:hAnsi="Times New Roman" w:cs="Times New Roman"/>
          <w:i/>
          <w:sz w:val="20"/>
          <w:szCs w:val="20"/>
        </w:rPr>
      </w:pPr>
      <w:r w:rsidRPr="00AC7C8E">
        <w:rPr>
          <w:rFonts w:ascii="Times New Roman" w:hAnsi="Times New Roman" w:cs="Times New Roman"/>
          <w:i/>
          <w:sz w:val="20"/>
          <w:szCs w:val="20"/>
        </w:rPr>
        <w:t>« Uno munsi, abantu bose baram</w:t>
      </w:r>
      <w:r w:rsidR="00AE3DA9" w:rsidRPr="00AC7C8E">
        <w:rPr>
          <w:rFonts w:ascii="Times New Roman" w:hAnsi="Times New Roman" w:cs="Times New Roman"/>
          <w:i/>
          <w:sz w:val="20"/>
          <w:szCs w:val="20"/>
        </w:rPr>
        <w:t>u</w:t>
      </w:r>
      <w:r w:rsidRPr="00AC7C8E">
        <w:rPr>
          <w:rFonts w:ascii="Times New Roman" w:hAnsi="Times New Roman" w:cs="Times New Roman"/>
          <w:i/>
          <w:sz w:val="20"/>
          <w:szCs w:val="20"/>
        </w:rPr>
        <w:t>tinya kandi baramuhuze</w:t>
      </w:r>
      <w:r w:rsidR="00AE3DA9" w:rsidRPr="00AC7C8E">
        <w:rPr>
          <w:rFonts w:ascii="Times New Roman" w:hAnsi="Times New Roman" w:cs="Times New Roman"/>
          <w:i/>
          <w:sz w:val="20"/>
          <w:szCs w:val="20"/>
        </w:rPr>
        <w:t>.</w:t>
      </w:r>
      <w:r w:rsidR="006C3017">
        <w:rPr>
          <w:rFonts w:ascii="Times New Roman" w:hAnsi="Times New Roman" w:cs="Times New Roman"/>
          <w:i/>
          <w:sz w:val="20"/>
          <w:szCs w:val="20"/>
        </w:rPr>
        <w:t xml:space="preserve"> </w:t>
      </w:r>
      <w:r w:rsidR="00AE3DA9" w:rsidRPr="00AC7C8E">
        <w:rPr>
          <w:rFonts w:ascii="Times New Roman" w:hAnsi="Times New Roman" w:cs="Times New Roman"/>
          <w:i/>
          <w:sz w:val="20"/>
          <w:szCs w:val="20"/>
        </w:rPr>
        <w:t xml:space="preserve">Mugihe hariko hahimbazwa umunsi mukuru wa Noêl y’umwaka wa 2023, uyo mwana yarivye iterefone y’umubanyi, abonye umenga yasamaye kubera iminsi mikuru. Ahejejwe kwibwa yaciye akoranya ababanyi bose kugira asabe terefone yiwe. </w:t>
      </w:r>
      <w:r w:rsidR="00AC7C8E" w:rsidRPr="00AC7C8E">
        <w:rPr>
          <w:rFonts w:ascii="Times New Roman" w:hAnsi="Times New Roman" w:cs="Times New Roman"/>
          <w:i/>
          <w:sz w:val="20"/>
          <w:szCs w:val="20"/>
        </w:rPr>
        <w:t xml:space="preserve">Uyo mwana yaravyemeye akavuga ko ari iterefone yatoye atari iyo yivye. Kuva ico gihe, </w:t>
      </w:r>
      <w:r w:rsidR="00AC7C8E">
        <w:rPr>
          <w:rFonts w:ascii="Times New Roman" w:hAnsi="Times New Roman" w:cs="Times New Roman"/>
          <w:i/>
          <w:sz w:val="20"/>
          <w:szCs w:val="20"/>
        </w:rPr>
        <w:t>ababanyi bose bamubona nk’umusuma, nk’</w:t>
      </w:r>
      <w:r w:rsidR="00443A84">
        <w:rPr>
          <w:rFonts w:ascii="Times New Roman" w:hAnsi="Times New Roman" w:cs="Times New Roman"/>
          <w:i/>
          <w:sz w:val="20"/>
          <w:szCs w:val="20"/>
        </w:rPr>
        <w:t xml:space="preserve">umwana atagira indero. Iyo uwo mwana bamubonye yaje kuturamutsa, baca biyegereza utuntu twabo kuko batinya kobokwibwa. </w:t>
      </w:r>
      <w:r w:rsidR="00746650">
        <w:rPr>
          <w:rFonts w:ascii="Times New Roman" w:hAnsi="Times New Roman" w:cs="Times New Roman"/>
          <w:i/>
          <w:sz w:val="20"/>
          <w:szCs w:val="20"/>
        </w:rPr>
        <w:t>Naha imuhira duheruka kwibwa ibidaji 5 vya primus, kandi twikeka Bobo. Ariko wewe, arabihakana</w:t>
      </w:r>
      <w:r w:rsidR="007D0731">
        <w:rPr>
          <w:rFonts w:ascii="Times New Roman" w:hAnsi="Times New Roman" w:cs="Times New Roman"/>
          <w:i/>
          <w:sz w:val="20"/>
          <w:szCs w:val="20"/>
        </w:rPr>
        <w:t xml:space="preserve"> agaca avyagiriza mutonya wiwe ». </w:t>
      </w:r>
    </w:p>
    <w:p w14:paraId="7A0DE421" w14:textId="3A1F94BE" w:rsidR="007D0731" w:rsidRPr="00AC7C8E" w:rsidRDefault="007D0731" w:rsidP="00AC7C8E">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 xml:space="preserve">Ce qui signifie : </w:t>
      </w:r>
    </w:p>
    <w:p w14:paraId="1457E45A" w14:textId="35208C31" w:rsidR="00746650" w:rsidRDefault="00D8437E"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7A2374" w:rsidRPr="00551B84">
        <w:rPr>
          <w:rFonts w:ascii="Times New Roman" w:hAnsi="Times New Roman" w:cs="Times New Roman"/>
          <w:i/>
          <w:sz w:val="20"/>
          <w:szCs w:val="20"/>
        </w:rPr>
        <w:t>Auj</w:t>
      </w:r>
      <w:r w:rsidRPr="00551B84">
        <w:rPr>
          <w:rFonts w:ascii="Times New Roman" w:hAnsi="Times New Roman" w:cs="Times New Roman"/>
          <w:i/>
          <w:sz w:val="20"/>
          <w:szCs w:val="20"/>
        </w:rPr>
        <w:t>ourd’hui, tout le</w:t>
      </w:r>
      <w:r w:rsidR="00D94E85">
        <w:rPr>
          <w:rFonts w:ascii="Times New Roman" w:hAnsi="Times New Roman" w:cs="Times New Roman"/>
          <w:i/>
          <w:sz w:val="20"/>
          <w:szCs w:val="20"/>
        </w:rPr>
        <w:t xml:space="preserve"> monde le hait et a peur de lui. L</w:t>
      </w:r>
      <w:r w:rsidRPr="00551B84">
        <w:rPr>
          <w:rFonts w:ascii="Times New Roman" w:hAnsi="Times New Roman" w:cs="Times New Roman"/>
          <w:i/>
          <w:sz w:val="20"/>
          <w:szCs w:val="20"/>
        </w:rPr>
        <w:t>ors</w:t>
      </w:r>
      <w:r w:rsidR="005936E6">
        <w:rPr>
          <w:rFonts w:ascii="Times New Roman" w:hAnsi="Times New Roman" w:cs="Times New Roman"/>
          <w:i/>
          <w:sz w:val="20"/>
          <w:szCs w:val="20"/>
        </w:rPr>
        <w:t xml:space="preserve"> de la célébration </w:t>
      </w:r>
      <w:r w:rsidRPr="00551B84">
        <w:rPr>
          <w:rFonts w:ascii="Times New Roman" w:hAnsi="Times New Roman" w:cs="Times New Roman"/>
          <w:i/>
          <w:sz w:val="20"/>
          <w:szCs w:val="20"/>
        </w:rPr>
        <w:t>de la fêt</w:t>
      </w:r>
      <w:r w:rsidR="00A803B1" w:rsidRPr="00551B84">
        <w:rPr>
          <w:rFonts w:ascii="Times New Roman" w:hAnsi="Times New Roman" w:cs="Times New Roman"/>
          <w:i/>
          <w:sz w:val="20"/>
          <w:szCs w:val="20"/>
        </w:rPr>
        <w:t>e de Noël</w:t>
      </w:r>
      <w:r w:rsidRPr="00551B84">
        <w:rPr>
          <w:rFonts w:ascii="Times New Roman" w:hAnsi="Times New Roman" w:cs="Times New Roman"/>
          <w:i/>
          <w:sz w:val="20"/>
          <w:szCs w:val="20"/>
        </w:rPr>
        <w:t xml:space="preserve"> de 2023, il a volé</w:t>
      </w:r>
      <w:r w:rsidR="007A2374" w:rsidRPr="00551B84">
        <w:rPr>
          <w:rFonts w:ascii="Times New Roman" w:hAnsi="Times New Roman" w:cs="Times New Roman"/>
          <w:i/>
          <w:sz w:val="20"/>
          <w:szCs w:val="20"/>
        </w:rPr>
        <w:t xml:space="preserve"> un téléphone</w:t>
      </w:r>
      <w:r w:rsidRPr="00551B84">
        <w:rPr>
          <w:rFonts w:ascii="Times New Roman" w:hAnsi="Times New Roman" w:cs="Times New Roman"/>
          <w:i/>
          <w:sz w:val="20"/>
          <w:szCs w:val="20"/>
        </w:rPr>
        <w:t xml:space="preserve"> de ma voisine</w:t>
      </w:r>
      <w:r w:rsidR="005936E6">
        <w:rPr>
          <w:rFonts w:ascii="Times New Roman" w:hAnsi="Times New Roman" w:cs="Times New Roman"/>
          <w:i/>
          <w:sz w:val="20"/>
          <w:szCs w:val="20"/>
        </w:rPr>
        <w:t xml:space="preserve"> et </w:t>
      </w:r>
      <w:r w:rsidRPr="00551B84">
        <w:rPr>
          <w:rFonts w:ascii="Times New Roman" w:hAnsi="Times New Roman" w:cs="Times New Roman"/>
          <w:i/>
          <w:sz w:val="20"/>
          <w:szCs w:val="20"/>
        </w:rPr>
        <w:t xml:space="preserve">aurait profité </w:t>
      </w:r>
      <w:proofErr w:type="gramStart"/>
      <w:r w:rsidRPr="00551B84">
        <w:rPr>
          <w:rFonts w:ascii="Times New Roman" w:hAnsi="Times New Roman" w:cs="Times New Roman"/>
          <w:i/>
          <w:sz w:val="20"/>
          <w:szCs w:val="20"/>
        </w:rPr>
        <w:t>de la</w:t>
      </w:r>
      <w:proofErr w:type="gramEnd"/>
      <w:r w:rsidRPr="00551B84">
        <w:rPr>
          <w:rFonts w:ascii="Times New Roman" w:hAnsi="Times New Roman" w:cs="Times New Roman"/>
          <w:i/>
          <w:sz w:val="20"/>
          <w:szCs w:val="20"/>
        </w:rPr>
        <w:t xml:space="preserve"> non vigilance de cette dame liée à l’ambiance de la fête. Cette dernière a réuni les voisins pour l’aider à réclamer son téléphone</w:t>
      </w:r>
      <w:r w:rsidR="00AE3DA9">
        <w:rPr>
          <w:rFonts w:ascii="Times New Roman" w:hAnsi="Times New Roman" w:cs="Times New Roman"/>
          <w:i/>
          <w:sz w:val="20"/>
          <w:szCs w:val="20"/>
        </w:rPr>
        <w:t>. M</w:t>
      </w:r>
      <w:r w:rsidRPr="00551B84">
        <w:rPr>
          <w:rFonts w:ascii="Times New Roman" w:hAnsi="Times New Roman" w:cs="Times New Roman"/>
          <w:i/>
          <w:sz w:val="20"/>
          <w:szCs w:val="20"/>
        </w:rPr>
        <w:t>on enf</w:t>
      </w:r>
      <w:r w:rsidR="00AE3DA9">
        <w:rPr>
          <w:rFonts w:ascii="Times New Roman" w:hAnsi="Times New Roman" w:cs="Times New Roman"/>
          <w:i/>
          <w:sz w:val="20"/>
          <w:szCs w:val="20"/>
        </w:rPr>
        <w:t>ant a accepté</w:t>
      </w:r>
      <w:r w:rsidR="00E327C9" w:rsidRPr="00551B84">
        <w:rPr>
          <w:rFonts w:ascii="Times New Roman" w:hAnsi="Times New Roman" w:cs="Times New Roman"/>
          <w:i/>
          <w:sz w:val="20"/>
          <w:szCs w:val="20"/>
        </w:rPr>
        <w:t xml:space="preserve"> la faute en disant qu’il s’agit plutôt d’un téléphone trouvé en cours de chemin et non volé. Depuis cette période, t</w:t>
      </w:r>
      <w:r w:rsidR="007A2374" w:rsidRPr="00551B84">
        <w:rPr>
          <w:rFonts w:ascii="Times New Roman" w:hAnsi="Times New Roman" w:cs="Times New Roman"/>
          <w:i/>
          <w:sz w:val="20"/>
          <w:szCs w:val="20"/>
        </w:rPr>
        <w:t xml:space="preserve">out le monde le reconnaît comme </w:t>
      </w:r>
      <w:r w:rsidR="00E327C9" w:rsidRPr="00551B84">
        <w:rPr>
          <w:rFonts w:ascii="Times New Roman" w:hAnsi="Times New Roman" w:cs="Times New Roman"/>
          <w:i/>
          <w:sz w:val="20"/>
          <w:szCs w:val="20"/>
        </w:rPr>
        <w:t>étant un voleur et délinquant. Quand il vient nous rendre visite,</w:t>
      </w:r>
      <w:r w:rsidR="007A2374" w:rsidRPr="00551B84">
        <w:rPr>
          <w:rFonts w:ascii="Times New Roman" w:hAnsi="Times New Roman" w:cs="Times New Roman"/>
          <w:i/>
          <w:sz w:val="20"/>
          <w:szCs w:val="20"/>
        </w:rPr>
        <w:t xml:space="preserve"> mon entourage familial renforce des mesures de sécurité</w:t>
      </w:r>
      <w:r w:rsidR="00E327C9" w:rsidRPr="00551B84">
        <w:rPr>
          <w:rFonts w:ascii="Times New Roman" w:hAnsi="Times New Roman" w:cs="Times New Roman"/>
          <w:i/>
          <w:sz w:val="20"/>
          <w:szCs w:val="20"/>
        </w:rPr>
        <w:t xml:space="preserve">, </w:t>
      </w:r>
      <w:r w:rsidR="007A2374" w:rsidRPr="00551B84">
        <w:rPr>
          <w:rFonts w:ascii="Times New Roman" w:hAnsi="Times New Roman" w:cs="Times New Roman"/>
          <w:i/>
          <w:sz w:val="20"/>
          <w:szCs w:val="20"/>
        </w:rPr>
        <w:t>car i</w:t>
      </w:r>
      <w:r w:rsidR="00E327C9" w:rsidRPr="00551B84">
        <w:rPr>
          <w:rFonts w:ascii="Times New Roman" w:hAnsi="Times New Roman" w:cs="Times New Roman"/>
          <w:i/>
          <w:sz w:val="20"/>
          <w:szCs w:val="20"/>
        </w:rPr>
        <w:t xml:space="preserve">ls ont peur d’être volé par lui. Même chez moi, </w:t>
      </w:r>
      <w:r w:rsidR="007A2374" w:rsidRPr="00551B84">
        <w:rPr>
          <w:rFonts w:ascii="Times New Roman" w:hAnsi="Times New Roman" w:cs="Times New Roman"/>
          <w:i/>
          <w:sz w:val="20"/>
          <w:szCs w:val="20"/>
        </w:rPr>
        <w:t xml:space="preserve">il y a une semaine, nous avons perdu 5 vidanges de </w:t>
      </w:r>
      <w:r w:rsidR="00A803B1" w:rsidRPr="00551B84">
        <w:rPr>
          <w:rFonts w:ascii="Times New Roman" w:hAnsi="Times New Roman" w:cs="Times New Roman"/>
          <w:i/>
          <w:sz w:val="20"/>
          <w:szCs w:val="20"/>
        </w:rPr>
        <w:t>P</w:t>
      </w:r>
      <w:r w:rsidR="00FC637A" w:rsidRPr="00551B84">
        <w:rPr>
          <w:rFonts w:ascii="Times New Roman" w:hAnsi="Times New Roman" w:cs="Times New Roman"/>
          <w:i/>
          <w:sz w:val="20"/>
          <w:szCs w:val="20"/>
        </w:rPr>
        <w:t>rimus</w:t>
      </w:r>
      <w:r w:rsidR="00A803B1" w:rsidRPr="00551B84">
        <w:rPr>
          <w:rFonts w:ascii="Times New Roman" w:hAnsi="Times New Roman" w:cs="Times New Roman"/>
          <w:i/>
          <w:sz w:val="20"/>
          <w:szCs w:val="20"/>
        </w:rPr>
        <w:t xml:space="preserve">, </w:t>
      </w:r>
      <w:r w:rsidR="00FC637A" w:rsidRPr="00551B84">
        <w:rPr>
          <w:rFonts w:ascii="Times New Roman" w:hAnsi="Times New Roman" w:cs="Times New Roman"/>
          <w:i/>
          <w:sz w:val="20"/>
          <w:szCs w:val="20"/>
        </w:rPr>
        <w:t>et on soupç</w:t>
      </w:r>
      <w:r w:rsidR="00E327C9" w:rsidRPr="00551B84">
        <w:rPr>
          <w:rFonts w:ascii="Times New Roman" w:hAnsi="Times New Roman" w:cs="Times New Roman"/>
          <w:i/>
          <w:sz w:val="20"/>
          <w:szCs w:val="20"/>
        </w:rPr>
        <w:t>onnait</w:t>
      </w:r>
      <w:r w:rsidR="00C1369B" w:rsidRPr="00551B84">
        <w:rPr>
          <w:rFonts w:ascii="Times New Roman" w:hAnsi="Times New Roman" w:cs="Times New Roman"/>
          <w:i/>
          <w:sz w:val="20"/>
          <w:szCs w:val="20"/>
        </w:rPr>
        <w:t xml:space="preserve"> Bob</w:t>
      </w:r>
      <w:r w:rsidR="001F5C33">
        <w:rPr>
          <w:rFonts w:ascii="Times New Roman" w:hAnsi="Times New Roman" w:cs="Times New Roman"/>
          <w:i/>
          <w:sz w:val="20"/>
          <w:szCs w:val="20"/>
        </w:rPr>
        <w:t xml:space="preserve">o </w:t>
      </w:r>
      <w:r w:rsidR="007A2374" w:rsidRPr="00551B84">
        <w:rPr>
          <w:rFonts w:ascii="Times New Roman" w:hAnsi="Times New Roman" w:cs="Times New Roman"/>
          <w:i/>
          <w:sz w:val="20"/>
          <w:szCs w:val="20"/>
        </w:rPr>
        <w:t>comme auteur de</w:t>
      </w:r>
      <w:r w:rsidR="00746650">
        <w:rPr>
          <w:rFonts w:ascii="Times New Roman" w:hAnsi="Times New Roman" w:cs="Times New Roman"/>
          <w:i/>
          <w:sz w:val="20"/>
          <w:szCs w:val="20"/>
        </w:rPr>
        <w:t xml:space="preserve"> ce vol. </w:t>
      </w:r>
      <w:r w:rsidR="00A2201F">
        <w:rPr>
          <w:rFonts w:ascii="Times New Roman" w:hAnsi="Times New Roman" w:cs="Times New Roman"/>
          <w:i/>
          <w:sz w:val="20"/>
          <w:szCs w:val="20"/>
        </w:rPr>
        <w:t>Mais, il</w:t>
      </w:r>
      <w:r w:rsidR="00746650">
        <w:rPr>
          <w:rFonts w:ascii="Times New Roman" w:hAnsi="Times New Roman" w:cs="Times New Roman"/>
          <w:i/>
          <w:sz w:val="20"/>
          <w:szCs w:val="20"/>
        </w:rPr>
        <w:t xml:space="preserve">l nie cela et accuse son petit frère comme étant auteur de ce vol. </w:t>
      </w:r>
    </w:p>
    <w:p w14:paraId="64494055" w14:textId="4A921E33" w:rsidR="007A2374" w:rsidRPr="00953224" w:rsidRDefault="003A78B1" w:rsidP="00707483">
      <w:pPr>
        <w:jc w:val="both"/>
        <w:rPr>
          <w:rFonts w:ascii="Times New Roman" w:hAnsi="Times New Roman" w:cs="Times New Roman"/>
          <w:b/>
          <w:sz w:val="24"/>
          <w:szCs w:val="24"/>
        </w:rPr>
      </w:pPr>
      <w:r w:rsidRPr="00953224">
        <w:rPr>
          <w:rFonts w:ascii="Times New Roman" w:hAnsi="Times New Roman" w:cs="Times New Roman"/>
          <w:b/>
          <w:sz w:val="24"/>
          <w:szCs w:val="24"/>
        </w:rPr>
        <w:t xml:space="preserve">e) </w:t>
      </w:r>
      <w:r w:rsidR="00AB626D">
        <w:rPr>
          <w:rFonts w:ascii="Times New Roman" w:hAnsi="Times New Roman" w:cs="Times New Roman"/>
          <w:b/>
          <w:sz w:val="24"/>
          <w:szCs w:val="24"/>
        </w:rPr>
        <w:t xml:space="preserve">De </w:t>
      </w:r>
      <w:r w:rsidR="006A3A8B" w:rsidRPr="00953224">
        <w:rPr>
          <w:rFonts w:ascii="Times New Roman" w:hAnsi="Times New Roman" w:cs="Times New Roman"/>
          <w:b/>
          <w:sz w:val="24"/>
          <w:szCs w:val="24"/>
        </w:rPr>
        <w:t>la</w:t>
      </w:r>
      <w:r w:rsidR="00AB626D">
        <w:rPr>
          <w:rFonts w:ascii="Times New Roman" w:hAnsi="Times New Roman" w:cs="Times New Roman"/>
          <w:b/>
          <w:sz w:val="24"/>
          <w:szCs w:val="24"/>
        </w:rPr>
        <w:t xml:space="preserve"> maltraitance subie jaillit </w:t>
      </w:r>
      <w:r w:rsidR="006A3A8B" w:rsidRPr="00953224">
        <w:rPr>
          <w:rFonts w:ascii="Times New Roman" w:hAnsi="Times New Roman" w:cs="Times New Roman"/>
          <w:b/>
          <w:sz w:val="24"/>
          <w:szCs w:val="24"/>
        </w:rPr>
        <w:t xml:space="preserve">la mauvaise cohabitation </w:t>
      </w:r>
      <w:r w:rsidRPr="00953224">
        <w:rPr>
          <w:rFonts w:ascii="Times New Roman" w:hAnsi="Times New Roman" w:cs="Times New Roman"/>
          <w:b/>
          <w:sz w:val="24"/>
          <w:szCs w:val="24"/>
        </w:rPr>
        <w:t>des enfants</w:t>
      </w:r>
      <w:r w:rsidR="00187964" w:rsidRPr="00953224">
        <w:rPr>
          <w:rFonts w:ascii="Times New Roman" w:hAnsi="Times New Roman" w:cs="Times New Roman"/>
          <w:b/>
          <w:sz w:val="24"/>
          <w:szCs w:val="24"/>
        </w:rPr>
        <w:t> </w:t>
      </w:r>
      <w:proofErr w:type="gramStart"/>
      <w:r w:rsidR="00187964" w:rsidRPr="00953224">
        <w:rPr>
          <w:rFonts w:ascii="Times New Roman" w:hAnsi="Times New Roman" w:cs="Times New Roman"/>
          <w:b/>
          <w:sz w:val="24"/>
          <w:szCs w:val="24"/>
        </w:rPr>
        <w:t xml:space="preserve">: </w:t>
      </w:r>
      <w:r w:rsidR="00AB626D">
        <w:rPr>
          <w:rFonts w:ascii="Times New Roman" w:hAnsi="Times New Roman" w:cs="Times New Roman"/>
          <w:b/>
          <w:sz w:val="24"/>
          <w:szCs w:val="24"/>
        </w:rPr>
        <w:t xml:space="preserve"> </w:t>
      </w:r>
      <w:r w:rsidR="00187964" w:rsidRPr="00953224">
        <w:rPr>
          <w:rFonts w:ascii="Times New Roman" w:hAnsi="Times New Roman" w:cs="Times New Roman"/>
          <w:b/>
          <w:sz w:val="24"/>
          <w:szCs w:val="24"/>
        </w:rPr>
        <w:t>stigmatisation</w:t>
      </w:r>
      <w:proofErr w:type="gramEnd"/>
      <w:r w:rsidR="00187964" w:rsidRPr="00953224">
        <w:rPr>
          <w:rFonts w:ascii="Times New Roman" w:hAnsi="Times New Roman" w:cs="Times New Roman"/>
          <w:b/>
          <w:sz w:val="24"/>
          <w:szCs w:val="24"/>
        </w:rPr>
        <w:t xml:space="preserve"> par </w:t>
      </w:r>
      <w:r w:rsidR="00105B68" w:rsidRPr="00953224">
        <w:rPr>
          <w:rFonts w:ascii="Times New Roman" w:hAnsi="Times New Roman" w:cs="Times New Roman"/>
          <w:b/>
          <w:sz w:val="24"/>
          <w:szCs w:val="24"/>
        </w:rPr>
        <w:t xml:space="preserve">ses </w:t>
      </w:r>
      <w:r w:rsidR="00F9419D" w:rsidRPr="00953224">
        <w:rPr>
          <w:rFonts w:ascii="Times New Roman" w:hAnsi="Times New Roman" w:cs="Times New Roman"/>
          <w:b/>
          <w:sz w:val="24"/>
          <w:szCs w:val="24"/>
        </w:rPr>
        <w:t>demi-frères</w:t>
      </w:r>
    </w:p>
    <w:p w14:paraId="522A7AA0" w14:textId="4071D12B" w:rsidR="006A3A8B" w:rsidRPr="00953224" w:rsidRDefault="006A3A8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Lors de</w:t>
      </w:r>
      <w:r w:rsidR="00335884" w:rsidRPr="00953224">
        <w:rPr>
          <w:rFonts w:ascii="Times New Roman" w:hAnsi="Times New Roman" w:cs="Times New Roman"/>
          <w:sz w:val="24"/>
          <w:szCs w:val="24"/>
        </w:rPr>
        <w:t xml:space="preserve"> notre entretien mené avec</w:t>
      </w:r>
      <w:r w:rsidR="00C1369B" w:rsidRPr="00953224">
        <w:rPr>
          <w:rFonts w:ascii="Times New Roman" w:hAnsi="Times New Roman" w:cs="Times New Roman"/>
          <w:sz w:val="24"/>
          <w:szCs w:val="24"/>
        </w:rPr>
        <w:t xml:space="preserve"> Bob</w:t>
      </w:r>
      <w:r w:rsidR="00A2201F">
        <w:rPr>
          <w:rFonts w:ascii="Times New Roman" w:hAnsi="Times New Roman" w:cs="Times New Roman"/>
          <w:sz w:val="24"/>
          <w:szCs w:val="24"/>
        </w:rPr>
        <w:t>o</w:t>
      </w:r>
      <w:r w:rsidR="00C1369B" w:rsidRPr="00953224">
        <w:rPr>
          <w:rFonts w:ascii="Times New Roman" w:hAnsi="Times New Roman" w:cs="Times New Roman"/>
          <w:sz w:val="24"/>
          <w:szCs w:val="24"/>
        </w:rPr>
        <w:t xml:space="preserve">, </w:t>
      </w:r>
      <w:r w:rsidRPr="00953224">
        <w:rPr>
          <w:rFonts w:ascii="Times New Roman" w:hAnsi="Times New Roman" w:cs="Times New Roman"/>
          <w:sz w:val="24"/>
          <w:szCs w:val="24"/>
        </w:rPr>
        <w:t>nous avons constaté qu’il y a des senti</w:t>
      </w:r>
      <w:r w:rsidR="00335884" w:rsidRPr="00953224">
        <w:rPr>
          <w:rFonts w:ascii="Times New Roman" w:hAnsi="Times New Roman" w:cs="Times New Roman"/>
          <w:sz w:val="24"/>
          <w:szCs w:val="24"/>
        </w:rPr>
        <w:t xml:space="preserve">ments </w:t>
      </w:r>
      <w:r w:rsidRPr="00953224">
        <w:rPr>
          <w:rFonts w:ascii="Times New Roman" w:hAnsi="Times New Roman" w:cs="Times New Roman"/>
          <w:sz w:val="24"/>
          <w:szCs w:val="24"/>
        </w:rPr>
        <w:t>de regrets et de nost</w:t>
      </w:r>
      <w:r w:rsidR="00A2201F">
        <w:rPr>
          <w:rFonts w:ascii="Times New Roman" w:hAnsi="Times New Roman" w:cs="Times New Roman"/>
          <w:sz w:val="24"/>
          <w:szCs w:val="24"/>
        </w:rPr>
        <w:t xml:space="preserve">algie qui habitent ce dernier. </w:t>
      </w:r>
      <w:r w:rsidRPr="00953224">
        <w:rPr>
          <w:rFonts w:ascii="Times New Roman" w:hAnsi="Times New Roman" w:cs="Times New Roman"/>
          <w:sz w:val="24"/>
          <w:szCs w:val="24"/>
        </w:rPr>
        <w:t xml:space="preserve">En lui posant la question de savoir le nombre d’enfants ayant dans sa famille, </w:t>
      </w:r>
      <w:r w:rsidR="00C1369B" w:rsidRPr="00953224">
        <w:rPr>
          <w:rFonts w:ascii="Times New Roman" w:hAnsi="Times New Roman" w:cs="Times New Roman"/>
          <w:sz w:val="24"/>
          <w:szCs w:val="24"/>
        </w:rPr>
        <w:t>Bob</w:t>
      </w:r>
      <w:r w:rsidR="00A2201F">
        <w:rPr>
          <w:rFonts w:ascii="Times New Roman" w:hAnsi="Times New Roman" w:cs="Times New Roman"/>
          <w:sz w:val="24"/>
          <w:szCs w:val="24"/>
        </w:rPr>
        <w:t>o</w:t>
      </w:r>
      <w:r w:rsidR="00C1369B" w:rsidRPr="00953224">
        <w:rPr>
          <w:rFonts w:ascii="Times New Roman" w:hAnsi="Times New Roman" w:cs="Times New Roman"/>
          <w:sz w:val="24"/>
          <w:szCs w:val="24"/>
        </w:rPr>
        <w:t xml:space="preserve"> </w:t>
      </w:r>
      <w:r w:rsidRPr="00953224">
        <w:rPr>
          <w:rFonts w:ascii="Times New Roman" w:hAnsi="Times New Roman" w:cs="Times New Roman"/>
          <w:sz w:val="24"/>
          <w:szCs w:val="24"/>
        </w:rPr>
        <w:t>m’a répondu de la manière suivante</w:t>
      </w:r>
      <w:r w:rsidR="00CC5639" w:rsidRPr="00953224">
        <w:rPr>
          <w:rFonts w:ascii="Times New Roman" w:hAnsi="Times New Roman" w:cs="Times New Roman"/>
          <w:sz w:val="24"/>
          <w:szCs w:val="24"/>
        </w:rPr>
        <w:t xml:space="preserve"> : </w:t>
      </w:r>
    </w:p>
    <w:p w14:paraId="42AF36AC" w14:textId="23D5BAEF" w:rsidR="007A2374" w:rsidRPr="00551B84" w:rsidRDefault="006A3A8B" w:rsidP="00BB311C">
      <w:pPr>
        <w:spacing w:line="276" w:lineRule="auto"/>
        <w:ind w:left="850"/>
        <w:jc w:val="both"/>
        <w:rPr>
          <w:rFonts w:ascii="Times New Roman" w:hAnsi="Times New Roman" w:cs="Times New Roman"/>
          <w:i/>
          <w:sz w:val="20"/>
          <w:szCs w:val="20"/>
        </w:rPr>
      </w:pPr>
      <w:r w:rsidRPr="00953224">
        <w:rPr>
          <w:rFonts w:ascii="Times New Roman" w:hAnsi="Times New Roman" w:cs="Times New Roman"/>
          <w:sz w:val="24"/>
          <w:szCs w:val="24"/>
        </w:rPr>
        <w:t xml:space="preserve"> </w:t>
      </w:r>
      <w:r w:rsidRPr="00551B84">
        <w:rPr>
          <w:rFonts w:ascii="Times New Roman" w:hAnsi="Times New Roman" w:cs="Times New Roman"/>
          <w:i/>
          <w:sz w:val="20"/>
          <w:szCs w:val="20"/>
        </w:rPr>
        <w:t>« ...barya d</w:t>
      </w:r>
      <w:r w:rsidR="007A2374" w:rsidRPr="00551B84">
        <w:rPr>
          <w:rFonts w:ascii="Times New Roman" w:hAnsi="Times New Roman" w:cs="Times New Roman"/>
          <w:i/>
          <w:sz w:val="20"/>
          <w:szCs w:val="20"/>
        </w:rPr>
        <w:t>usangiye maman</w:t>
      </w:r>
      <w:r w:rsidR="00335884" w:rsidRPr="00551B84">
        <w:rPr>
          <w:rFonts w:ascii="Times New Roman" w:hAnsi="Times New Roman" w:cs="Times New Roman"/>
          <w:i/>
          <w:sz w:val="20"/>
          <w:szCs w:val="20"/>
        </w:rPr>
        <w:t>, mugabo ntidusangiye p</w:t>
      </w:r>
      <w:r w:rsidR="006A7B33" w:rsidRPr="00551B84">
        <w:rPr>
          <w:rFonts w:ascii="Times New Roman" w:hAnsi="Times New Roman" w:cs="Times New Roman"/>
          <w:i/>
          <w:sz w:val="20"/>
          <w:szCs w:val="20"/>
        </w:rPr>
        <w:t xml:space="preserve">apa », </w:t>
      </w:r>
      <w:r w:rsidRPr="00551B84">
        <w:rPr>
          <w:rFonts w:ascii="Times New Roman" w:hAnsi="Times New Roman" w:cs="Times New Roman"/>
          <w:i/>
          <w:sz w:val="20"/>
          <w:szCs w:val="20"/>
        </w:rPr>
        <w:t xml:space="preserve">ce qui se traduit, </w:t>
      </w:r>
      <w:r w:rsidR="00C1369B" w:rsidRPr="00551B84">
        <w:rPr>
          <w:rFonts w:ascii="Times New Roman" w:hAnsi="Times New Roman" w:cs="Times New Roman"/>
          <w:i/>
          <w:sz w:val="20"/>
          <w:szCs w:val="20"/>
        </w:rPr>
        <w:t xml:space="preserve">ceux- là, </w:t>
      </w:r>
      <w:r w:rsidR="00887EEA" w:rsidRPr="00551B84">
        <w:rPr>
          <w:rFonts w:ascii="Times New Roman" w:hAnsi="Times New Roman" w:cs="Times New Roman"/>
          <w:i/>
          <w:sz w:val="20"/>
          <w:szCs w:val="20"/>
        </w:rPr>
        <w:t xml:space="preserve">nous avons une </w:t>
      </w:r>
      <w:r w:rsidR="007A2374" w:rsidRPr="00551B84">
        <w:rPr>
          <w:rFonts w:ascii="Times New Roman" w:hAnsi="Times New Roman" w:cs="Times New Roman"/>
          <w:i/>
          <w:sz w:val="20"/>
          <w:szCs w:val="20"/>
        </w:rPr>
        <w:t>même mère</w:t>
      </w:r>
      <w:r w:rsidR="006A7B33" w:rsidRPr="00551B84">
        <w:rPr>
          <w:rFonts w:ascii="Times New Roman" w:hAnsi="Times New Roman" w:cs="Times New Roman"/>
          <w:i/>
          <w:sz w:val="20"/>
          <w:szCs w:val="20"/>
        </w:rPr>
        <w:t xml:space="preserve">, </w:t>
      </w:r>
      <w:r w:rsidR="00C1369B" w:rsidRPr="00551B84">
        <w:rPr>
          <w:rFonts w:ascii="Times New Roman" w:hAnsi="Times New Roman" w:cs="Times New Roman"/>
          <w:i/>
          <w:sz w:val="20"/>
          <w:szCs w:val="20"/>
        </w:rPr>
        <w:t>mais</w:t>
      </w:r>
      <w:r w:rsidR="003A78B1" w:rsidRPr="00551B84">
        <w:rPr>
          <w:rFonts w:ascii="Times New Roman" w:hAnsi="Times New Roman" w:cs="Times New Roman"/>
          <w:i/>
          <w:sz w:val="20"/>
          <w:szCs w:val="20"/>
        </w:rPr>
        <w:t xml:space="preserve"> </w:t>
      </w:r>
      <w:r w:rsidR="007A2374" w:rsidRPr="00551B84">
        <w:rPr>
          <w:rFonts w:ascii="Times New Roman" w:hAnsi="Times New Roman" w:cs="Times New Roman"/>
          <w:i/>
          <w:sz w:val="20"/>
          <w:szCs w:val="20"/>
        </w:rPr>
        <w:t>des pères différents</w:t>
      </w:r>
      <w:r w:rsidR="006A7B33" w:rsidRPr="00551B84">
        <w:rPr>
          <w:rFonts w:ascii="Times New Roman" w:hAnsi="Times New Roman" w:cs="Times New Roman"/>
          <w:i/>
          <w:sz w:val="20"/>
          <w:szCs w:val="20"/>
        </w:rPr>
        <w:t xml:space="preserve">. </w:t>
      </w:r>
      <w:r w:rsidR="003A78B1" w:rsidRPr="00551B84">
        <w:rPr>
          <w:rFonts w:ascii="Times New Roman" w:hAnsi="Times New Roman" w:cs="Times New Roman"/>
          <w:i/>
          <w:sz w:val="20"/>
          <w:szCs w:val="20"/>
        </w:rPr>
        <w:t>»</w:t>
      </w:r>
    </w:p>
    <w:p w14:paraId="56D14990" w14:textId="003A29E2" w:rsidR="00AB1429" w:rsidRPr="00953224" w:rsidRDefault="00A41F7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Cela transparaît à travers même leurs discussions suivies lorsque j’étais</w:t>
      </w:r>
      <w:r w:rsidR="003A78B1" w:rsidRPr="00953224">
        <w:rPr>
          <w:rFonts w:ascii="Times New Roman" w:hAnsi="Times New Roman" w:cs="Times New Roman"/>
          <w:sz w:val="24"/>
          <w:szCs w:val="24"/>
        </w:rPr>
        <w:t xml:space="preserve"> avec </w:t>
      </w:r>
      <w:r w:rsidRPr="00953224">
        <w:rPr>
          <w:rFonts w:ascii="Times New Roman" w:hAnsi="Times New Roman" w:cs="Times New Roman"/>
          <w:sz w:val="24"/>
          <w:szCs w:val="24"/>
        </w:rPr>
        <w:t>cet</w:t>
      </w:r>
      <w:r w:rsidR="00C1369B" w:rsidRPr="00953224">
        <w:rPr>
          <w:rFonts w:ascii="Times New Roman" w:hAnsi="Times New Roman" w:cs="Times New Roman"/>
          <w:sz w:val="24"/>
          <w:szCs w:val="24"/>
        </w:rPr>
        <w:t xml:space="preserve"> enfant</w:t>
      </w:r>
      <w:r w:rsidRPr="00953224">
        <w:rPr>
          <w:rFonts w:ascii="Times New Roman" w:hAnsi="Times New Roman" w:cs="Times New Roman"/>
          <w:sz w:val="24"/>
          <w:szCs w:val="24"/>
        </w:rPr>
        <w:t xml:space="preserve"> pour m’entretenir avec sa mère. En s’adressant à ses petits frères, cet enfant a dit : </w:t>
      </w:r>
    </w:p>
    <w:p w14:paraId="2EC98D1E" w14:textId="62AE0AE9" w:rsidR="00BB311C" w:rsidRPr="00551B84" w:rsidRDefault="00AB1429"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723052" w:rsidRPr="00551B84">
        <w:rPr>
          <w:rFonts w:ascii="Times New Roman" w:hAnsi="Times New Roman" w:cs="Times New Roman"/>
          <w:i/>
          <w:sz w:val="20"/>
          <w:szCs w:val="20"/>
        </w:rPr>
        <w:t>Eeeh, m</w:t>
      </w:r>
      <w:r w:rsidRPr="00551B84">
        <w:rPr>
          <w:rFonts w:ascii="Times New Roman" w:hAnsi="Times New Roman" w:cs="Times New Roman"/>
          <w:i/>
          <w:sz w:val="20"/>
          <w:szCs w:val="20"/>
        </w:rPr>
        <w:t>weho basha murafise baso »</w:t>
      </w:r>
      <w:r w:rsidR="007A2374" w:rsidRPr="00551B84">
        <w:rPr>
          <w:rFonts w:ascii="Times New Roman" w:hAnsi="Times New Roman" w:cs="Times New Roman"/>
          <w:i/>
          <w:sz w:val="20"/>
          <w:szCs w:val="20"/>
        </w:rPr>
        <w:t xml:space="preserve"> </w:t>
      </w:r>
      <w:r w:rsidR="007A5DDF" w:rsidRPr="00551B84">
        <w:rPr>
          <w:rFonts w:ascii="Times New Roman" w:hAnsi="Times New Roman" w:cs="Times New Roman"/>
          <w:i/>
          <w:sz w:val="20"/>
          <w:szCs w:val="20"/>
        </w:rPr>
        <w:t xml:space="preserve">Ce qui se traduit : </w:t>
      </w:r>
    </w:p>
    <w:p w14:paraId="35FFF46D" w14:textId="053771F9" w:rsidR="007A5DDF" w:rsidRPr="00551B84" w:rsidRDefault="007A5DDF" w:rsidP="00BB311C">
      <w:pPr>
        <w:spacing w:line="276" w:lineRule="auto"/>
        <w:ind w:left="850"/>
        <w:jc w:val="both"/>
        <w:rPr>
          <w:rFonts w:ascii="Times New Roman" w:hAnsi="Times New Roman" w:cs="Times New Roman"/>
          <w:i/>
          <w:sz w:val="24"/>
          <w:szCs w:val="24"/>
        </w:rPr>
      </w:pPr>
      <w:r w:rsidRPr="00551B84">
        <w:rPr>
          <w:rFonts w:ascii="Times New Roman" w:hAnsi="Times New Roman" w:cs="Times New Roman"/>
          <w:i/>
          <w:sz w:val="20"/>
          <w:szCs w:val="20"/>
        </w:rPr>
        <w:t>« Eeeh, n’est</w:t>
      </w:r>
      <w:r w:rsidR="006A7B33" w:rsidRPr="00551B84">
        <w:rPr>
          <w:rFonts w:ascii="Times New Roman" w:hAnsi="Times New Roman" w:cs="Times New Roman"/>
          <w:i/>
          <w:sz w:val="20"/>
          <w:szCs w:val="20"/>
        </w:rPr>
        <w:t xml:space="preserve">-ce pas que vous, </w:t>
      </w:r>
      <w:r w:rsidRPr="00551B84">
        <w:rPr>
          <w:rFonts w:ascii="Times New Roman" w:hAnsi="Times New Roman" w:cs="Times New Roman"/>
          <w:i/>
          <w:sz w:val="20"/>
          <w:szCs w:val="20"/>
        </w:rPr>
        <w:t xml:space="preserve">vous </w:t>
      </w:r>
      <w:r w:rsidR="007A2374" w:rsidRPr="00551B84">
        <w:rPr>
          <w:rFonts w:ascii="Times New Roman" w:hAnsi="Times New Roman" w:cs="Times New Roman"/>
          <w:i/>
          <w:sz w:val="20"/>
          <w:szCs w:val="20"/>
        </w:rPr>
        <w:t>avez votre</w:t>
      </w:r>
      <w:r w:rsidRPr="00551B84">
        <w:rPr>
          <w:rFonts w:ascii="Times New Roman" w:hAnsi="Times New Roman" w:cs="Times New Roman"/>
          <w:i/>
          <w:sz w:val="20"/>
          <w:szCs w:val="20"/>
        </w:rPr>
        <w:t xml:space="preserve"> père</w:t>
      </w:r>
      <w:r w:rsidR="009B2952" w:rsidRPr="00551B84">
        <w:rPr>
          <w:rFonts w:ascii="Times New Roman" w:hAnsi="Times New Roman" w:cs="Times New Roman"/>
          <w:i/>
          <w:sz w:val="20"/>
          <w:szCs w:val="20"/>
        </w:rPr>
        <w:t>.</w:t>
      </w:r>
      <w:r w:rsidR="00C1369B" w:rsidRPr="00551B84">
        <w:rPr>
          <w:rFonts w:ascii="Times New Roman" w:hAnsi="Times New Roman" w:cs="Times New Roman"/>
          <w:i/>
          <w:sz w:val="20"/>
          <w:szCs w:val="20"/>
        </w:rPr>
        <w:t> » !</w:t>
      </w:r>
      <w:r w:rsidRPr="00551B84">
        <w:rPr>
          <w:rFonts w:ascii="Times New Roman" w:hAnsi="Times New Roman" w:cs="Times New Roman"/>
          <w:i/>
          <w:sz w:val="20"/>
          <w:szCs w:val="20"/>
        </w:rPr>
        <w:t xml:space="preserve"> </w:t>
      </w:r>
      <w:r w:rsidR="00C1369B" w:rsidRPr="00551B84">
        <w:rPr>
          <w:rFonts w:ascii="Times New Roman" w:hAnsi="Times New Roman" w:cs="Times New Roman"/>
          <w:i/>
          <w:sz w:val="20"/>
          <w:szCs w:val="20"/>
        </w:rPr>
        <w:t>D</w:t>
      </w:r>
      <w:r w:rsidRPr="00551B84">
        <w:rPr>
          <w:rFonts w:ascii="Times New Roman" w:hAnsi="Times New Roman" w:cs="Times New Roman"/>
          <w:i/>
          <w:sz w:val="20"/>
          <w:szCs w:val="20"/>
        </w:rPr>
        <w:t xml:space="preserve">errière cette phrase prononcée, il  </w:t>
      </w:r>
      <w:r w:rsidR="007A2374" w:rsidRPr="00551B84">
        <w:rPr>
          <w:rFonts w:ascii="Times New Roman" w:hAnsi="Times New Roman" w:cs="Times New Roman"/>
          <w:i/>
          <w:sz w:val="20"/>
          <w:szCs w:val="20"/>
        </w:rPr>
        <w:t>se cache des sentiments d’insécurité et de regret</w:t>
      </w:r>
      <w:r w:rsidR="007A2374" w:rsidRPr="00551B84">
        <w:rPr>
          <w:rFonts w:ascii="Times New Roman" w:hAnsi="Times New Roman" w:cs="Times New Roman"/>
          <w:i/>
          <w:sz w:val="24"/>
          <w:szCs w:val="24"/>
        </w:rPr>
        <w:t xml:space="preserve">. </w:t>
      </w:r>
    </w:p>
    <w:p w14:paraId="7B8DC5C3" w14:textId="1BCEF5A1" w:rsidR="00A735E4" w:rsidRDefault="00A2201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ce passage, il ressort que </w:t>
      </w:r>
      <w:r w:rsidR="007A5DDF" w:rsidRPr="00953224">
        <w:rPr>
          <w:rFonts w:ascii="Times New Roman" w:hAnsi="Times New Roman" w:cs="Times New Roman"/>
          <w:sz w:val="24"/>
          <w:szCs w:val="24"/>
        </w:rPr>
        <w:t>bien que</w:t>
      </w:r>
      <w:r w:rsidR="00C1369B" w:rsidRPr="00953224">
        <w:rPr>
          <w:rFonts w:ascii="Times New Roman" w:hAnsi="Times New Roman" w:cs="Times New Roman"/>
          <w:sz w:val="24"/>
          <w:szCs w:val="24"/>
        </w:rPr>
        <w:t xml:space="preserve"> Bob</w:t>
      </w:r>
      <w:r w:rsidR="00F17B42">
        <w:rPr>
          <w:rFonts w:ascii="Times New Roman" w:hAnsi="Times New Roman" w:cs="Times New Roman"/>
          <w:sz w:val="24"/>
          <w:szCs w:val="24"/>
        </w:rPr>
        <w:t>o</w:t>
      </w:r>
      <w:r w:rsidR="00C1369B" w:rsidRPr="00953224">
        <w:rPr>
          <w:rFonts w:ascii="Times New Roman" w:hAnsi="Times New Roman" w:cs="Times New Roman"/>
          <w:sz w:val="24"/>
          <w:szCs w:val="24"/>
        </w:rPr>
        <w:t xml:space="preserve"> </w:t>
      </w:r>
      <w:r w:rsidR="007A2374" w:rsidRPr="00953224">
        <w:rPr>
          <w:rFonts w:ascii="Times New Roman" w:hAnsi="Times New Roman" w:cs="Times New Roman"/>
          <w:sz w:val="24"/>
          <w:szCs w:val="24"/>
        </w:rPr>
        <w:t>soit avec sa mère, il</w:t>
      </w:r>
      <w:r>
        <w:rPr>
          <w:rFonts w:ascii="Times New Roman" w:hAnsi="Times New Roman" w:cs="Times New Roman"/>
          <w:sz w:val="24"/>
          <w:szCs w:val="24"/>
        </w:rPr>
        <w:t xml:space="preserve"> </w:t>
      </w:r>
      <w:r w:rsidR="007A2374" w:rsidRPr="00953224">
        <w:rPr>
          <w:rFonts w:ascii="Times New Roman" w:hAnsi="Times New Roman" w:cs="Times New Roman"/>
          <w:sz w:val="24"/>
          <w:szCs w:val="24"/>
        </w:rPr>
        <w:t>est conscient qu’il n’est pas c</w:t>
      </w:r>
      <w:r w:rsidR="001C236E" w:rsidRPr="00953224">
        <w:rPr>
          <w:rFonts w:ascii="Times New Roman" w:hAnsi="Times New Roman" w:cs="Times New Roman"/>
          <w:sz w:val="24"/>
          <w:szCs w:val="24"/>
        </w:rPr>
        <w:t>hez soi</w:t>
      </w:r>
      <w:r w:rsidR="00933BCD" w:rsidRPr="00953224">
        <w:rPr>
          <w:rFonts w:ascii="Times New Roman" w:hAnsi="Times New Roman" w:cs="Times New Roman"/>
          <w:sz w:val="24"/>
          <w:szCs w:val="24"/>
        </w:rPr>
        <w:t xml:space="preserve">, </w:t>
      </w:r>
      <w:r w:rsidR="00335884" w:rsidRPr="00953224">
        <w:rPr>
          <w:rFonts w:ascii="Times New Roman" w:hAnsi="Times New Roman" w:cs="Times New Roman"/>
          <w:sz w:val="24"/>
          <w:szCs w:val="24"/>
        </w:rPr>
        <w:t xml:space="preserve">pour </w:t>
      </w:r>
      <w:r w:rsidR="00C55304" w:rsidRPr="00953224">
        <w:rPr>
          <w:rFonts w:ascii="Times New Roman" w:hAnsi="Times New Roman" w:cs="Times New Roman"/>
          <w:sz w:val="24"/>
          <w:szCs w:val="24"/>
        </w:rPr>
        <w:t xml:space="preserve">cause </w:t>
      </w:r>
      <w:r w:rsidR="00CC60E6" w:rsidRPr="00953224">
        <w:rPr>
          <w:rFonts w:ascii="Times New Roman" w:hAnsi="Times New Roman" w:cs="Times New Roman"/>
          <w:sz w:val="24"/>
          <w:szCs w:val="24"/>
        </w:rPr>
        <w:t>de</w:t>
      </w:r>
      <w:r w:rsidR="003A78B1" w:rsidRPr="00953224">
        <w:rPr>
          <w:rFonts w:ascii="Times New Roman" w:hAnsi="Times New Roman" w:cs="Times New Roman"/>
          <w:sz w:val="24"/>
          <w:szCs w:val="24"/>
        </w:rPr>
        <w:t xml:space="preserve"> </w:t>
      </w:r>
      <w:r w:rsidR="00887EEA" w:rsidRPr="00953224">
        <w:rPr>
          <w:rFonts w:ascii="Times New Roman" w:hAnsi="Times New Roman" w:cs="Times New Roman"/>
          <w:sz w:val="24"/>
          <w:szCs w:val="24"/>
        </w:rPr>
        <w:t>la</w:t>
      </w:r>
      <w:r w:rsidR="00335884" w:rsidRPr="00953224">
        <w:rPr>
          <w:rFonts w:ascii="Times New Roman" w:hAnsi="Times New Roman" w:cs="Times New Roman"/>
          <w:sz w:val="24"/>
          <w:szCs w:val="24"/>
        </w:rPr>
        <w:t xml:space="preserve"> </w:t>
      </w:r>
      <w:r w:rsidR="006A7B33">
        <w:rPr>
          <w:rFonts w:ascii="Times New Roman" w:hAnsi="Times New Roman" w:cs="Times New Roman"/>
          <w:sz w:val="24"/>
          <w:szCs w:val="24"/>
        </w:rPr>
        <w:t xml:space="preserve">non- </w:t>
      </w:r>
      <w:r w:rsidR="007A5DDF" w:rsidRPr="00953224">
        <w:rPr>
          <w:rFonts w:ascii="Times New Roman" w:hAnsi="Times New Roman" w:cs="Times New Roman"/>
          <w:sz w:val="24"/>
          <w:szCs w:val="24"/>
        </w:rPr>
        <w:t>présence de son père</w:t>
      </w:r>
      <w:r w:rsidR="00AD1B25" w:rsidRPr="00953224">
        <w:rPr>
          <w:rFonts w:ascii="Times New Roman" w:hAnsi="Times New Roman" w:cs="Times New Roman"/>
          <w:sz w:val="24"/>
          <w:szCs w:val="24"/>
        </w:rPr>
        <w:t xml:space="preserve"> dans cette famille. </w:t>
      </w:r>
      <w:r w:rsidR="00371060" w:rsidRPr="00953224">
        <w:rPr>
          <w:rFonts w:ascii="Times New Roman" w:hAnsi="Times New Roman" w:cs="Times New Roman"/>
          <w:sz w:val="24"/>
          <w:szCs w:val="24"/>
        </w:rPr>
        <w:t>L</w:t>
      </w:r>
      <w:r w:rsidR="007A2374" w:rsidRPr="00953224">
        <w:rPr>
          <w:rFonts w:ascii="Times New Roman" w:hAnsi="Times New Roman" w:cs="Times New Roman"/>
          <w:sz w:val="24"/>
          <w:szCs w:val="24"/>
        </w:rPr>
        <w:t>es sentiments de gêne de cet enfant le pousse</w:t>
      </w:r>
      <w:r w:rsidR="006A7B33">
        <w:rPr>
          <w:rFonts w:ascii="Times New Roman" w:hAnsi="Times New Roman" w:cs="Times New Roman"/>
          <w:sz w:val="24"/>
          <w:szCs w:val="24"/>
        </w:rPr>
        <w:t>nt</w:t>
      </w:r>
      <w:r w:rsidR="007A2374" w:rsidRPr="00953224">
        <w:rPr>
          <w:rFonts w:ascii="Times New Roman" w:hAnsi="Times New Roman" w:cs="Times New Roman"/>
          <w:sz w:val="24"/>
          <w:szCs w:val="24"/>
        </w:rPr>
        <w:t xml:space="preserve"> des fois à ne pas bien cohabiter avec ses </w:t>
      </w:r>
      <w:r w:rsidR="001C236E" w:rsidRPr="00953224">
        <w:rPr>
          <w:rFonts w:ascii="Times New Roman" w:hAnsi="Times New Roman" w:cs="Times New Roman"/>
          <w:sz w:val="24"/>
          <w:szCs w:val="24"/>
        </w:rPr>
        <w:t>demi-frères</w:t>
      </w:r>
      <w:r w:rsidR="00371060" w:rsidRPr="00953224">
        <w:rPr>
          <w:rFonts w:ascii="Times New Roman" w:hAnsi="Times New Roman" w:cs="Times New Roman"/>
          <w:sz w:val="24"/>
          <w:szCs w:val="24"/>
        </w:rPr>
        <w:t xml:space="preserve"> ! Pour lui, il vaut mieux passer </w:t>
      </w:r>
      <w:r>
        <w:rPr>
          <w:rFonts w:ascii="Times New Roman" w:hAnsi="Times New Roman" w:cs="Times New Roman"/>
          <w:sz w:val="24"/>
          <w:szCs w:val="24"/>
        </w:rPr>
        <w:t xml:space="preserve">des jours et </w:t>
      </w:r>
      <w:r w:rsidR="007A2374" w:rsidRPr="00953224">
        <w:rPr>
          <w:rFonts w:ascii="Times New Roman" w:hAnsi="Times New Roman" w:cs="Times New Roman"/>
          <w:sz w:val="24"/>
          <w:szCs w:val="24"/>
        </w:rPr>
        <w:t>des nuits dans la rue</w:t>
      </w:r>
      <w:r w:rsidR="002B012C" w:rsidRPr="00953224">
        <w:rPr>
          <w:rFonts w:ascii="Times New Roman" w:hAnsi="Times New Roman" w:cs="Times New Roman"/>
          <w:sz w:val="24"/>
          <w:szCs w:val="24"/>
        </w:rPr>
        <w:t xml:space="preserve">, </w:t>
      </w:r>
      <w:r w:rsidR="007A2374" w:rsidRPr="00953224">
        <w:rPr>
          <w:rFonts w:ascii="Times New Roman" w:hAnsi="Times New Roman" w:cs="Times New Roman"/>
          <w:sz w:val="24"/>
          <w:szCs w:val="24"/>
        </w:rPr>
        <w:t>et ne reven</w:t>
      </w:r>
      <w:r w:rsidR="00371060" w:rsidRPr="00953224">
        <w:rPr>
          <w:rFonts w:ascii="Times New Roman" w:hAnsi="Times New Roman" w:cs="Times New Roman"/>
          <w:sz w:val="24"/>
          <w:szCs w:val="24"/>
        </w:rPr>
        <w:t>ir à la maison</w:t>
      </w:r>
      <w:r w:rsidR="006A7B33">
        <w:rPr>
          <w:rFonts w:ascii="Times New Roman" w:hAnsi="Times New Roman" w:cs="Times New Roman"/>
          <w:sz w:val="24"/>
          <w:szCs w:val="24"/>
        </w:rPr>
        <w:t xml:space="preserve"> que </w:t>
      </w:r>
      <w:r w:rsidR="00371060" w:rsidRPr="00953224">
        <w:rPr>
          <w:rFonts w:ascii="Times New Roman" w:hAnsi="Times New Roman" w:cs="Times New Roman"/>
          <w:sz w:val="24"/>
          <w:szCs w:val="24"/>
        </w:rPr>
        <w:t xml:space="preserve">quand il voudra, pour éviter certaines situations conflictuelles. </w:t>
      </w:r>
    </w:p>
    <w:p w14:paraId="79737137" w14:textId="77777777" w:rsidR="00A66961" w:rsidRDefault="00A66961" w:rsidP="00557200">
      <w:pPr>
        <w:spacing w:line="276" w:lineRule="auto"/>
        <w:jc w:val="both"/>
        <w:rPr>
          <w:rFonts w:ascii="Times New Roman" w:hAnsi="Times New Roman" w:cs="Times New Roman"/>
          <w:sz w:val="24"/>
          <w:szCs w:val="24"/>
        </w:rPr>
      </w:pPr>
    </w:p>
    <w:p w14:paraId="5CCB4DA7" w14:textId="77777777" w:rsidR="00A66961" w:rsidRPr="00953224" w:rsidRDefault="00A66961" w:rsidP="00557200">
      <w:pPr>
        <w:spacing w:line="276" w:lineRule="auto"/>
        <w:jc w:val="both"/>
        <w:rPr>
          <w:rFonts w:ascii="Times New Roman" w:hAnsi="Times New Roman" w:cs="Times New Roman"/>
          <w:sz w:val="24"/>
          <w:szCs w:val="24"/>
        </w:rPr>
      </w:pPr>
    </w:p>
    <w:p w14:paraId="321449A3" w14:textId="4F5B8231" w:rsidR="0025388A" w:rsidRPr="00707483" w:rsidRDefault="00A735E4" w:rsidP="00557200">
      <w:pPr>
        <w:spacing w:line="276" w:lineRule="auto"/>
        <w:jc w:val="both"/>
        <w:rPr>
          <w:rFonts w:ascii="Times New Roman" w:hAnsi="Times New Roman" w:cs="Times New Roman"/>
          <w:b/>
          <w:sz w:val="24"/>
          <w:szCs w:val="24"/>
        </w:rPr>
      </w:pPr>
      <w:r w:rsidRPr="002F65AC">
        <w:rPr>
          <w:rFonts w:ascii="Times New Roman" w:hAnsi="Times New Roman" w:cs="Times New Roman"/>
          <w:b/>
          <w:sz w:val="24"/>
          <w:szCs w:val="24"/>
        </w:rPr>
        <w:lastRenderedPageBreak/>
        <w:t>f) Détresse</w:t>
      </w:r>
      <w:r w:rsidR="0025388A" w:rsidRPr="002F65AC">
        <w:rPr>
          <w:rFonts w:ascii="Times New Roman" w:hAnsi="Times New Roman" w:cs="Times New Roman"/>
          <w:b/>
          <w:sz w:val="24"/>
          <w:szCs w:val="24"/>
        </w:rPr>
        <w:t xml:space="preserve"> Psychologique et problèmes relationnels entre parents</w:t>
      </w:r>
      <w:r w:rsidR="00392AA9">
        <w:rPr>
          <w:rFonts w:ascii="Times New Roman" w:hAnsi="Times New Roman" w:cs="Times New Roman"/>
          <w:b/>
          <w:sz w:val="24"/>
          <w:szCs w:val="24"/>
        </w:rPr>
        <w:t xml:space="preserve"> et ses </w:t>
      </w:r>
      <w:r w:rsidR="00C55304" w:rsidRPr="002F65AC">
        <w:rPr>
          <w:rFonts w:ascii="Times New Roman" w:hAnsi="Times New Roman" w:cs="Times New Roman"/>
          <w:b/>
          <w:sz w:val="24"/>
          <w:szCs w:val="24"/>
        </w:rPr>
        <w:t>effets sur les autres membres de la famille</w:t>
      </w:r>
    </w:p>
    <w:p w14:paraId="4F59C6CF" w14:textId="7E6EF77A" w:rsidR="007A2374" w:rsidRPr="00953224" w:rsidRDefault="0025388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témoignages de la mère de</w:t>
      </w:r>
      <w:r w:rsidR="002B012C" w:rsidRPr="00953224">
        <w:rPr>
          <w:rFonts w:ascii="Times New Roman" w:hAnsi="Times New Roman" w:cs="Times New Roman"/>
          <w:sz w:val="24"/>
          <w:szCs w:val="24"/>
        </w:rPr>
        <w:t xml:space="preserve"> Bob</w:t>
      </w:r>
      <w:r w:rsidR="00A66961">
        <w:rPr>
          <w:rFonts w:ascii="Times New Roman" w:hAnsi="Times New Roman" w:cs="Times New Roman"/>
          <w:sz w:val="24"/>
          <w:szCs w:val="24"/>
        </w:rPr>
        <w:t>o</w:t>
      </w:r>
      <w:r w:rsidRPr="00953224">
        <w:rPr>
          <w:rFonts w:ascii="Times New Roman" w:hAnsi="Times New Roman" w:cs="Times New Roman"/>
          <w:sz w:val="24"/>
          <w:szCs w:val="24"/>
        </w:rPr>
        <w:t>, le petit frère de ce dernier se plaint toujours</w:t>
      </w:r>
      <w:r w:rsidR="006A7B33">
        <w:rPr>
          <w:rFonts w:ascii="Times New Roman" w:hAnsi="Times New Roman" w:cs="Times New Roman"/>
          <w:sz w:val="24"/>
          <w:szCs w:val="24"/>
        </w:rPr>
        <w:t xml:space="preserve"> de  </w:t>
      </w:r>
      <w:r w:rsidRPr="00953224">
        <w:rPr>
          <w:rFonts w:ascii="Times New Roman" w:hAnsi="Times New Roman" w:cs="Times New Roman"/>
          <w:sz w:val="24"/>
          <w:szCs w:val="24"/>
        </w:rPr>
        <w:t>l’incertitude de leur avenir, une fois cett</w:t>
      </w:r>
      <w:r w:rsidR="006A7B33">
        <w:rPr>
          <w:rFonts w:ascii="Times New Roman" w:hAnsi="Times New Roman" w:cs="Times New Roman"/>
          <w:sz w:val="24"/>
          <w:szCs w:val="24"/>
        </w:rPr>
        <w:t xml:space="preserve">e dernière </w:t>
      </w:r>
      <w:r w:rsidRPr="00953224">
        <w:rPr>
          <w:rFonts w:ascii="Times New Roman" w:hAnsi="Times New Roman" w:cs="Times New Roman"/>
          <w:sz w:val="24"/>
          <w:szCs w:val="24"/>
        </w:rPr>
        <w:t>ne serait plus en vie</w:t>
      </w:r>
      <w:r w:rsidR="006A7B33">
        <w:rPr>
          <w:rFonts w:ascii="Times New Roman" w:hAnsi="Times New Roman" w:cs="Times New Roman"/>
          <w:sz w:val="24"/>
          <w:szCs w:val="24"/>
        </w:rPr>
        <w:t xml:space="preserve">, </w:t>
      </w:r>
      <w:r w:rsidR="00720A18" w:rsidRPr="00953224">
        <w:rPr>
          <w:rFonts w:ascii="Times New Roman" w:hAnsi="Times New Roman" w:cs="Times New Roman"/>
          <w:sz w:val="24"/>
          <w:szCs w:val="24"/>
        </w:rPr>
        <w:t xml:space="preserve">et l’indique de cette manière : </w:t>
      </w:r>
    </w:p>
    <w:p w14:paraId="4C2D2585" w14:textId="3D04A2DF" w:rsidR="0025388A" w:rsidRPr="00551B84" w:rsidRDefault="00720A18" w:rsidP="00BB311C">
      <w:pPr>
        <w:spacing w:line="276" w:lineRule="auto"/>
        <w:ind w:left="850"/>
        <w:jc w:val="both"/>
        <w:rPr>
          <w:rFonts w:ascii="Times New Roman" w:hAnsi="Times New Roman" w:cs="Times New Roman"/>
          <w:i/>
          <w:sz w:val="20"/>
          <w:szCs w:val="20"/>
        </w:rPr>
      </w:pPr>
      <w:r w:rsidRPr="00551B84" w:rsidDel="00720A18">
        <w:rPr>
          <w:rFonts w:ascii="Times New Roman" w:hAnsi="Times New Roman" w:cs="Times New Roman"/>
          <w:i/>
          <w:sz w:val="20"/>
          <w:szCs w:val="20"/>
        </w:rPr>
        <w:t xml:space="preserve"> </w:t>
      </w:r>
      <w:r w:rsidR="0025388A" w:rsidRPr="00551B84">
        <w:rPr>
          <w:rFonts w:ascii="Times New Roman" w:hAnsi="Times New Roman" w:cs="Times New Roman"/>
          <w:i/>
          <w:sz w:val="20"/>
          <w:szCs w:val="20"/>
        </w:rPr>
        <w:t>« </w:t>
      </w:r>
      <w:r w:rsidR="00193D01" w:rsidRPr="00551B84">
        <w:rPr>
          <w:rFonts w:ascii="Times New Roman" w:hAnsi="Times New Roman" w:cs="Times New Roman"/>
          <w:i/>
          <w:sz w:val="20"/>
          <w:szCs w:val="20"/>
        </w:rPr>
        <w:t xml:space="preserve">Mutonya wiwe yamba ambaza ati mbega nkubu wopfa, noca nja hehe ? </w:t>
      </w:r>
    </w:p>
    <w:p w14:paraId="7B0539AD" w14:textId="197B8D66" w:rsidR="00193D01" w:rsidRPr="00551B84" w:rsidRDefault="00193D01"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Ce qui se traduit, «</w:t>
      </w:r>
      <w:r w:rsidR="0093376F" w:rsidRPr="00551B84">
        <w:rPr>
          <w:rFonts w:ascii="Times New Roman" w:hAnsi="Times New Roman" w:cs="Times New Roman"/>
          <w:i/>
          <w:sz w:val="20"/>
          <w:szCs w:val="20"/>
        </w:rPr>
        <w:t xml:space="preserve"> </w:t>
      </w:r>
      <w:r w:rsidR="006A7B33" w:rsidRPr="00551B84">
        <w:rPr>
          <w:rFonts w:ascii="Times New Roman" w:hAnsi="Times New Roman" w:cs="Times New Roman"/>
          <w:i/>
          <w:sz w:val="20"/>
          <w:szCs w:val="20"/>
        </w:rPr>
        <w:t xml:space="preserve">Le petit frère de cet enfant </w:t>
      </w:r>
      <w:r w:rsidRPr="00551B84">
        <w:rPr>
          <w:rFonts w:ascii="Times New Roman" w:hAnsi="Times New Roman" w:cs="Times New Roman"/>
          <w:i/>
          <w:sz w:val="20"/>
          <w:szCs w:val="20"/>
        </w:rPr>
        <w:t xml:space="preserve">me demande toujours </w:t>
      </w:r>
      <w:r w:rsidR="002B012C" w:rsidRPr="00551B84">
        <w:rPr>
          <w:rFonts w:ascii="Times New Roman" w:hAnsi="Times New Roman" w:cs="Times New Roman"/>
          <w:i/>
          <w:sz w:val="20"/>
          <w:szCs w:val="20"/>
        </w:rPr>
        <w:t>la question qui suit :</w:t>
      </w:r>
      <w:r w:rsidRPr="00551B84">
        <w:rPr>
          <w:rFonts w:ascii="Times New Roman" w:hAnsi="Times New Roman" w:cs="Times New Roman"/>
          <w:i/>
          <w:sz w:val="20"/>
          <w:szCs w:val="20"/>
        </w:rPr>
        <w:t xml:space="preserve"> Où est</w:t>
      </w:r>
      <w:r w:rsidR="006A7B33" w:rsidRPr="00551B84">
        <w:rPr>
          <w:rFonts w:ascii="Times New Roman" w:hAnsi="Times New Roman" w:cs="Times New Roman"/>
          <w:i/>
          <w:sz w:val="20"/>
          <w:szCs w:val="20"/>
        </w:rPr>
        <w:t>-</w:t>
      </w:r>
      <w:r w:rsidRPr="00551B84">
        <w:rPr>
          <w:rFonts w:ascii="Times New Roman" w:hAnsi="Times New Roman" w:cs="Times New Roman"/>
          <w:i/>
          <w:sz w:val="20"/>
          <w:szCs w:val="20"/>
        </w:rPr>
        <w:t xml:space="preserve"> ce que je pourrais a</w:t>
      </w:r>
      <w:r w:rsidR="006A7B33" w:rsidRPr="00551B84">
        <w:rPr>
          <w:rFonts w:ascii="Times New Roman" w:hAnsi="Times New Roman" w:cs="Times New Roman"/>
          <w:i/>
          <w:sz w:val="20"/>
          <w:szCs w:val="20"/>
        </w:rPr>
        <w:t xml:space="preserve">ller une fois que </w:t>
      </w:r>
      <w:r w:rsidRPr="00551B84">
        <w:rPr>
          <w:rFonts w:ascii="Times New Roman" w:hAnsi="Times New Roman" w:cs="Times New Roman"/>
          <w:i/>
          <w:sz w:val="20"/>
          <w:szCs w:val="20"/>
        </w:rPr>
        <w:t xml:space="preserve">tu </w:t>
      </w:r>
      <w:r w:rsidR="002B012C" w:rsidRPr="00551B84">
        <w:rPr>
          <w:rFonts w:ascii="Times New Roman" w:hAnsi="Times New Roman" w:cs="Times New Roman"/>
          <w:i/>
          <w:sz w:val="20"/>
          <w:szCs w:val="20"/>
        </w:rPr>
        <w:t xml:space="preserve">ne </w:t>
      </w:r>
      <w:r w:rsidRPr="00551B84">
        <w:rPr>
          <w:rFonts w:ascii="Times New Roman" w:hAnsi="Times New Roman" w:cs="Times New Roman"/>
          <w:i/>
          <w:sz w:val="20"/>
          <w:szCs w:val="20"/>
        </w:rPr>
        <w:t>serais plus en vie ?</w:t>
      </w:r>
    </w:p>
    <w:p w14:paraId="1282A44D" w14:textId="74F94675" w:rsidR="00193D01" w:rsidRDefault="006A7B3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question embarassante </w:t>
      </w:r>
      <w:r w:rsidR="00193D01" w:rsidRPr="00953224">
        <w:rPr>
          <w:rFonts w:ascii="Times New Roman" w:hAnsi="Times New Roman" w:cs="Times New Roman"/>
          <w:sz w:val="24"/>
          <w:szCs w:val="24"/>
        </w:rPr>
        <w:t>véhicule des blessures de l’enfant qui découle</w:t>
      </w:r>
      <w:r>
        <w:rPr>
          <w:rFonts w:ascii="Times New Roman" w:hAnsi="Times New Roman" w:cs="Times New Roman"/>
          <w:sz w:val="24"/>
          <w:szCs w:val="24"/>
        </w:rPr>
        <w:t>nt</w:t>
      </w:r>
      <w:r w:rsidR="00193D01" w:rsidRPr="00953224">
        <w:rPr>
          <w:rFonts w:ascii="Times New Roman" w:hAnsi="Times New Roman" w:cs="Times New Roman"/>
          <w:sz w:val="24"/>
          <w:szCs w:val="24"/>
        </w:rPr>
        <w:t xml:space="preserve"> depuis sa petite enfance jusqu’à ce jour</w:t>
      </w:r>
      <w:r w:rsidR="009C7E37" w:rsidRPr="00953224">
        <w:rPr>
          <w:rFonts w:ascii="Times New Roman" w:hAnsi="Times New Roman" w:cs="Times New Roman"/>
          <w:sz w:val="24"/>
          <w:szCs w:val="24"/>
        </w:rPr>
        <w:t xml:space="preserve">, </w:t>
      </w:r>
      <w:r w:rsidR="00193D01" w:rsidRPr="00953224">
        <w:rPr>
          <w:rFonts w:ascii="Times New Roman" w:hAnsi="Times New Roman" w:cs="Times New Roman"/>
          <w:sz w:val="24"/>
          <w:szCs w:val="24"/>
        </w:rPr>
        <w:t>car</w:t>
      </w:r>
      <w:r>
        <w:rPr>
          <w:rFonts w:ascii="Times New Roman" w:hAnsi="Times New Roman" w:cs="Times New Roman"/>
          <w:sz w:val="24"/>
          <w:szCs w:val="24"/>
        </w:rPr>
        <w:t xml:space="preserve">, </w:t>
      </w:r>
      <w:r w:rsidR="00193D01" w:rsidRPr="00953224">
        <w:rPr>
          <w:rFonts w:ascii="Times New Roman" w:hAnsi="Times New Roman" w:cs="Times New Roman"/>
          <w:sz w:val="24"/>
          <w:szCs w:val="24"/>
        </w:rPr>
        <w:t>bien que ces</w:t>
      </w:r>
      <w:r>
        <w:rPr>
          <w:rFonts w:ascii="Times New Roman" w:hAnsi="Times New Roman" w:cs="Times New Roman"/>
          <w:sz w:val="24"/>
          <w:szCs w:val="24"/>
        </w:rPr>
        <w:t xml:space="preserve"> deux enfants aient été hebergés</w:t>
      </w:r>
      <w:r w:rsidR="00193D01" w:rsidRPr="00953224">
        <w:rPr>
          <w:rFonts w:ascii="Times New Roman" w:hAnsi="Times New Roman" w:cs="Times New Roman"/>
          <w:sz w:val="24"/>
          <w:szCs w:val="24"/>
        </w:rPr>
        <w:t xml:space="preserve"> par son beau-père, ils ne </w:t>
      </w:r>
      <w:r w:rsidR="00F61EC4" w:rsidRPr="00953224">
        <w:rPr>
          <w:rFonts w:ascii="Times New Roman" w:hAnsi="Times New Roman" w:cs="Times New Roman"/>
          <w:sz w:val="24"/>
          <w:szCs w:val="24"/>
        </w:rPr>
        <w:t>se sentent pas en sécurité au regard de la mauvaise qualité de liens qui existent entre eux</w:t>
      </w:r>
      <w:r w:rsidR="009C7E37" w:rsidRPr="00953224">
        <w:rPr>
          <w:rFonts w:ascii="Times New Roman" w:hAnsi="Times New Roman" w:cs="Times New Roman"/>
          <w:sz w:val="24"/>
          <w:szCs w:val="24"/>
        </w:rPr>
        <w:t xml:space="preserve">, </w:t>
      </w:r>
      <w:r w:rsidR="00F61EC4" w:rsidRPr="00953224">
        <w:rPr>
          <w:rFonts w:ascii="Times New Roman" w:hAnsi="Times New Roman" w:cs="Times New Roman"/>
          <w:sz w:val="24"/>
          <w:szCs w:val="24"/>
        </w:rPr>
        <w:t>comme la mère de ces enfants l</w:t>
      </w:r>
      <w:r w:rsidR="009C7E37" w:rsidRPr="00953224">
        <w:rPr>
          <w:rFonts w:ascii="Times New Roman" w:hAnsi="Times New Roman" w:cs="Times New Roman"/>
          <w:sz w:val="24"/>
          <w:szCs w:val="24"/>
        </w:rPr>
        <w:t xml:space="preserve">e démontre : </w:t>
      </w:r>
      <w:r w:rsidR="00F61EC4" w:rsidRPr="00953224">
        <w:rPr>
          <w:rFonts w:ascii="Times New Roman" w:hAnsi="Times New Roman" w:cs="Times New Roman"/>
          <w:sz w:val="24"/>
          <w:szCs w:val="24"/>
        </w:rPr>
        <w:t xml:space="preserve"> </w:t>
      </w:r>
    </w:p>
    <w:p w14:paraId="6F112AB8" w14:textId="34B366BC" w:rsidR="00F17B42" w:rsidRPr="00551B84" w:rsidRDefault="00F17B42" w:rsidP="00F17B42">
      <w:pPr>
        <w:spacing w:line="276" w:lineRule="auto"/>
        <w:ind w:left="794"/>
        <w:jc w:val="both"/>
        <w:rPr>
          <w:rFonts w:ascii="Times New Roman" w:hAnsi="Times New Roman" w:cs="Times New Roman"/>
          <w:i/>
          <w:sz w:val="20"/>
          <w:szCs w:val="20"/>
        </w:rPr>
      </w:pPr>
      <w:r w:rsidRPr="00551B84">
        <w:rPr>
          <w:rFonts w:ascii="Times New Roman" w:hAnsi="Times New Roman" w:cs="Times New Roman"/>
          <w:i/>
          <w:sz w:val="20"/>
          <w:szCs w:val="20"/>
        </w:rPr>
        <w:t>«  Birashika umugabo wanje agafata nabi abo bana banje babiri naje nzanye. Birashika akanambuza n’ukubagaburira, agashaka ko abana biwe twavyaranye aribo bo nyene boronka imfungurwa. »</w:t>
      </w:r>
    </w:p>
    <w:p w14:paraId="6178FBB5" w14:textId="09355B00" w:rsidR="00F17B42" w:rsidRPr="00551B84" w:rsidRDefault="00F17B42" w:rsidP="00F17B42">
      <w:pPr>
        <w:spacing w:line="276" w:lineRule="auto"/>
        <w:ind w:left="794"/>
        <w:jc w:val="both"/>
        <w:rPr>
          <w:rFonts w:ascii="Times New Roman" w:hAnsi="Times New Roman" w:cs="Times New Roman"/>
          <w:i/>
          <w:sz w:val="20"/>
          <w:szCs w:val="20"/>
        </w:rPr>
      </w:pPr>
      <w:r w:rsidRPr="00551B84">
        <w:rPr>
          <w:rFonts w:ascii="Times New Roman" w:hAnsi="Times New Roman" w:cs="Times New Roman"/>
          <w:i/>
          <w:sz w:val="20"/>
          <w:szCs w:val="20"/>
        </w:rPr>
        <w:t>Ce qui signifie :</w:t>
      </w:r>
    </w:p>
    <w:p w14:paraId="31907C6F" w14:textId="045B386C" w:rsidR="00B14DB7" w:rsidRPr="006B2A2F" w:rsidRDefault="00F61EC4" w:rsidP="006B2A2F">
      <w:pPr>
        <w:spacing w:line="276" w:lineRule="auto"/>
        <w:ind w:left="794"/>
        <w:jc w:val="both"/>
        <w:rPr>
          <w:rFonts w:ascii="Times New Roman" w:hAnsi="Times New Roman" w:cs="Times New Roman"/>
          <w:i/>
          <w:sz w:val="20"/>
          <w:szCs w:val="20"/>
        </w:rPr>
      </w:pPr>
      <w:r w:rsidRPr="00551B84">
        <w:rPr>
          <w:rFonts w:ascii="Times New Roman" w:hAnsi="Times New Roman" w:cs="Times New Roman"/>
          <w:i/>
          <w:sz w:val="20"/>
          <w:szCs w:val="20"/>
        </w:rPr>
        <w:t>« </w:t>
      </w:r>
      <w:r w:rsidR="00C037A2" w:rsidRPr="00551B84">
        <w:rPr>
          <w:rFonts w:ascii="Times New Roman" w:hAnsi="Times New Roman" w:cs="Times New Roman"/>
          <w:i/>
          <w:sz w:val="20"/>
          <w:szCs w:val="20"/>
        </w:rPr>
        <w:t xml:space="preserve">Il arrive </w:t>
      </w:r>
      <w:r w:rsidR="006A7B33" w:rsidRPr="00551B84">
        <w:rPr>
          <w:rFonts w:ascii="Times New Roman" w:hAnsi="Times New Roman" w:cs="Times New Roman"/>
          <w:i/>
          <w:sz w:val="20"/>
          <w:szCs w:val="20"/>
        </w:rPr>
        <w:t xml:space="preserve">des fois où mon mari maltraite les deux enfants issus de la première union. </w:t>
      </w:r>
      <w:r w:rsidR="00C037A2" w:rsidRPr="00551B84">
        <w:rPr>
          <w:rFonts w:ascii="Times New Roman" w:hAnsi="Times New Roman" w:cs="Times New Roman"/>
          <w:i/>
          <w:sz w:val="20"/>
          <w:szCs w:val="20"/>
        </w:rPr>
        <w:t>Il m’empêche même de leur donner à manger et veut seulement que ce soient ses propres enfants qui puiss</w:t>
      </w:r>
      <w:r w:rsidR="006A7B33" w:rsidRPr="00551B84">
        <w:rPr>
          <w:rFonts w:ascii="Times New Roman" w:hAnsi="Times New Roman" w:cs="Times New Roman"/>
          <w:i/>
          <w:sz w:val="20"/>
          <w:szCs w:val="20"/>
        </w:rPr>
        <w:t>ent bénéficier de la nourriture. »</w:t>
      </w:r>
    </w:p>
    <w:p w14:paraId="64FFAAAB" w14:textId="49C8A5E1" w:rsidR="000C5D44" w:rsidRPr="00953224" w:rsidRDefault="0022543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g) </w:t>
      </w:r>
      <w:r w:rsidR="00C037A2" w:rsidRPr="00953224">
        <w:rPr>
          <w:rFonts w:ascii="Times New Roman" w:hAnsi="Times New Roman" w:cs="Times New Roman"/>
          <w:b/>
          <w:sz w:val="24"/>
          <w:szCs w:val="24"/>
        </w:rPr>
        <w:t>Discrimination dans l’éducation des enfants</w:t>
      </w:r>
    </w:p>
    <w:p w14:paraId="156AB2CE" w14:textId="620C9B37" w:rsidR="007413D8" w:rsidRDefault="007413D8" w:rsidP="001330ED">
      <w:pPr>
        <w:spacing w:line="276" w:lineRule="auto"/>
        <w:jc w:val="both"/>
        <w:rPr>
          <w:rFonts w:ascii="Times New Roman" w:hAnsi="Times New Roman" w:cs="Times New Roman"/>
          <w:sz w:val="24"/>
          <w:szCs w:val="24"/>
        </w:rPr>
      </w:pPr>
      <w:r>
        <w:rPr>
          <w:rFonts w:ascii="Times New Roman" w:hAnsi="Times New Roman" w:cs="Times New Roman"/>
          <w:sz w:val="24"/>
          <w:szCs w:val="24"/>
        </w:rPr>
        <w:t>Dans le processus de l’éducation des enfants, certains parents peuvent adopter des mécanismes de discrimination</w:t>
      </w:r>
      <w:r w:rsidR="00FF30DA">
        <w:rPr>
          <w:rFonts w:ascii="Times New Roman" w:hAnsi="Times New Roman" w:cs="Times New Roman"/>
          <w:sz w:val="24"/>
          <w:szCs w:val="24"/>
        </w:rPr>
        <w:t xml:space="preserve">, mais ces derniers </w:t>
      </w:r>
      <w:r>
        <w:rPr>
          <w:rFonts w:ascii="Times New Roman" w:hAnsi="Times New Roman" w:cs="Times New Roman"/>
          <w:sz w:val="24"/>
          <w:szCs w:val="24"/>
        </w:rPr>
        <w:t xml:space="preserve">peuvent avoir des répercussions négatives </w:t>
      </w:r>
      <w:r w:rsidR="000E7821">
        <w:rPr>
          <w:rFonts w:ascii="Times New Roman" w:hAnsi="Times New Roman" w:cs="Times New Roman"/>
          <w:sz w:val="24"/>
          <w:szCs w:val="24"/>
        </w:rPr>
        <w:t xml:space="preserve">sur son développement psychoaffectif comme le prouve la mère de Bobo dans le témoignage qui suit : </w:t>
      </w:r>
    </w:p>
    <w:p w14:paraId="63AA8013" w14:textId="06FD656B" w:rsidR="00392AA9" w:rsidRPr="00E34537" w:rsidRDefault="00392AA9" w:rsidP="00B14E4E">
      <w:pPr>
        <w:spacing w:line="276" w:lineRule="auto"/>
        <w:ind w:left="850"/>
        <w:jc w:val="both"/>
        <w:rPr>
          <w:rFonts w:ascii="Times New Roman" w:hAnsi="Times New Roman" w:cs="Times New Roman"/>
          <w:sz w:val="24"/>
          <w:szCs w:val="24"/>
        </w:rPr>
      </w:pPr>
      <w:r w:rsidRPr="00E34537">
        <w:rPr>
          <w:rFonts w:ascii="Times New Roman" w:hAnsi="Times New Roman" w:cs="Times New Roman"/>
          <w:sz w:val="20"/>
          <w:szCs w:val="20"/>
        </w:rPr>
        <w:t> </w:t>
      </w:r>
      <w:r w:rsidR="00C320F7" w:rsidRPr="00E34537">
        <w:rPr>
          <w:rFonts w:ascii="Times New Roman" w:hAnsi="Times New Roman" w:cs="Times New Roman"/>
          <w:sz w:val="20"/>
          <w:szCs w:val="20"/>
        </w:rPr>
        <w:t>« </w:t>
      </w:r>
      <w:r w:rsidR="00E34537" w:rsidRPr="00E34537">
        <w:rPr>
          <w:rFonts w:ascii="Times New Roman" w:hAnsi="Times New Roman" w:cs="Times New Roman"/>
          <w:sz w:val="20"/>
          <w:szCs w:val="20"/>
        </w:rPr>
        <w:t xml:space="preserve">Urabona ko </w:t>
      </w:r>
      <w:r w:rsidR="0084070F" w:rsidRPr="00E34537">
        <w:rPr>
          <w:rFonts w:ascii="Times New Roman" w:hAnsi="Times New Roman" w:cs="Times New Roman"/>
          <w:sz w:val="20"/>
          <w:szCs w:val="20"/>
        </w:rPr>
        <w:t xml:space="preserve">urukundo </w:t>
      </w:r>
      <w:r w:rsidR="00C320F7" w:rsidRPr="00E34537">
        <w:rPr>
          <w:rFonts w:ascii="Times New Roman" w:hAnsi="Times New Roman" w:cs="Times New Roman"/>
          <w:sz w:val="20"/>
          <w:szCs w:val="20"/>
        </w:rPr>
        <w:t>rw’abana bacu atari rumwe</w:t>
      </w:r>
      <w:r w:rsidR="0084070F" w:rsidRPr="00E34537">
        <w:rPr>
          <w:rFonts w:ascii="Times New Roman" w:hAnsi="Times New Roman" w:cs="Times New Roman"/>
          <w:sz w:val="20"/>
          <w:szCs w:val="20"/>
        </w:rPr>
        <w:t xml:space="preserve">, </w:t>
      </w:r>
      <w:r w:rsidR="00B14E4E">
        <w:rPr>
          <w:rFonts w:ascii="Times New Roman" w:hAnsi="Times New Roman" w:cs="Times New Roman"/>
          <w:sz w:val="20"/>
          <w:szCs w:val="20"/>
        </w:rPr>
        <w:t xml:space="preserve">kuko umugabo </w:t>
      </w:r>
      <w:r w:rsidR="00E34537" w:rsidRPr="00E34537">
        <w:rPr>
          <w:rFonts w:ascii="Times New Roman" w:hAnsi="Times New Roman" w:cs="Times New Roman"/>
          <w:sz w:val="20"/>
          <w:szCs w:val="20"/>
        </w:rPr>
        <w:t>wanje ndabona k</w:t>
      </w:r>
      <w:r w:rsidR="00E34537">
        <w:rPr>
          <w:rFonts w:ascii="Times New Roman" w:hAnsi="Times New Roman" w:cs="Times New Roman"/>
          <w:sz w:val="20"/>
          <w:szCs w:val="20"/>
        </w:rPr>
        <w:t>o agomba gukumira abo bana tutavyaranye</w:t>
      </w:r>
      <w:r w:rsidR="00E34537" w:rsidRPr="00E34537">
        <w:rPr>
          <w:rFonts w:ascii="Times New Roman" w:hAnsi="Times New Roman" w:cs="Times New Roman"/>
          <w:sz w:val="20"/>
          <w:szCs w:val="20"/>
        </w:rPr>
        <w:t>, gushika kubima imfungurwa ».</w:t>
      </w:r>
      <w:r w:rsidR="00E34537" w:rsidRPr="00E34537">
        <w:rPr>
          <w:rFonts w:ascii="Times New Roman" w:hAnsi="Times New Roman" w:cs="Times New Roman"/>
          <w:sz w:val="24"/>
          <w:szCs w:val="24"/>
        </w:rPr>
        <w:t xml:space="preserve"> </w:t>
      </w:r>
    </w:p>
    <w:p w14:paraId="16736396" w14:textId="0D79ED59" w:rsidR="000E6131" w:rsidRPr="00953224" w:rsidRDefault="00392AA9" w:rsidP="00557200">
      <w:pPr>
        <w:spacing w:line="276" w:lineRule="auto"/>
        <w:jc w:val="both"/>
        <w:rPr>
          <w:rFonts w:ascii="Times New Roman" w:hAnsi="Times New Roman" w:cs="Times New Roman"/>
          <w:sz w:val="24"/>
          <w:szCs w:val="24"/>
        </w:rPr>
      </w:pPr>
      <w:r w:rsidRPr="00B14E4E">
        <w:rPr>
          <w:rFonts w:ascii="Times New Roman" w:hAnsi="Times New Roman" w:cs="Times New Roman"/>
          <w:sz w:val="24"/>
          <w:szCs w:val="24"/>
        </w:rPr>
        <w:t>Ce qui signifie</w:t>
      </w:r>
      <w:r w:rsidR="00B14E4E" w:rsidRPr="00B14E4E">
        <w:rPr>
          <w:rFonts w:ascii="Times New Roman" w:hAnsi="Times New Roman" w:cs="Times New Roman"/>
          <w:sz w:val="24"/>
          <w:szCs w:val="24"/>
        </w:rPr>
        <w:t>,</w:t>
      </w:r>
      <w:r w:rsidR="00B14E4E">
        <w:rPr>
          <w:rFonts w:ascii="Times New Roman" w:hAnsi="Times New Roman" w:cs="Times New Roman"/>
          <w:sz w:val="24"/>
          <w:szCs w:val="24"/>
        </w:rPr>
        <w:t xml:space="preserve"> </w:t>
      </w:r>
      <w:r w:rsidRPr="00E34537">
        <w:rPr>
          <w:rFonts w:ascii="Times New Roman" w:hAnsi="Times New Roman" w:cs="Times New Roman"/>
          <w:sz w:val="20"/>
          <w:szCs w:val="20"/>
        </w:rPr>
        <w:t>« </w:t>
      </w:r>
      <w:r w:rsidR="000E6131" w:rsidRPr="00E34537">
        <w:rPr>
          <w:rFonts w:ascii="Times New Roman" w:hAnsi="Times New Roman" w:cs="Times New Roman"/>
          <w:sz w:val="20"/>
          <w:szCs w:val="20"/>
        </w:rPr>
        <w:t>l’affection parentale vis-à-vis de nos enfants n’est pas la même, car m</w:t>
      </w:r>
      <w:r w:rsidR="00E34537">
        <w:rPr>
          <w:rFonts w:ascii="Times New Roman" w:hAnsi="Times New Roman" w:cs="Times New Roman"/>
          <w:sz w:val="20"/>
          <w:szCs w:val="20"/>
        </w:rPr>
        <w:t>on mari a tendance à exclure mes</w:t>
      </w:r>
      <w:r w:rsidR="00013E6D">
        <w:rPr>
          <w:rFonts w:ascii="Times New Roman" w:hAnsi="Times New Roman" w:cs="Times New Roman"/>
          <w:sz w:val="20"/>
          <w:szCs w:val="20"/>
        </w:rPr>
        <w:t xml:space="preserve"> deux </w:t>
      </w:r>
      <w:r w:rsidR="000E6131" w:rsidRPr="00E34537">
        <w:rPr>
          <w:rFonts w:ascii="Times New Roman" w:hAnsi="Times New Roman" w:cs="Times New Roman"/>
          <w:sz w:val="20"/>
          <w:szCs w:val="20"/>
        </w:rPr>
        <w:t>enfants</w:t>
      </w:r>
      <w:r w:rsidR="00E34537">
        <w:rPr>
          <w:rFonts w:ascii="Times New Roman" w:hAnsi="Times New Roman" w:cs="Times New Roman"/>
          <w:sz w:val="20"/>
          <w:szCs w:val="20"/>
        </w:rPr>
        <w:t xml:space="preserve"> issus de la première union</w:t>
      </w:r>
      <w:r w:rsidR="000E6131" w:rsidRPr="00E34537">
        <w:rPr>
          <w:rFonts w:ascii="Times New Roman" w:hAnsi="Times New Roman" w:cs="Times New Roman"/>
          <w:sz w:val="20"/>
          <w:szCs w:val="20"/>
        </w:rPr>
        <w:t>, jusq</w:t>
      </w:r>
      <w:r w:rsidRPr="00E34537">
        <w:rPr>
          <w:rFonts w:ascii="Times New Roman" w:hAnsi="Times New Roman" w:cs="Times New Roman"/>
          <w:sz w:val="20"/>
          <w:szCs w:val="20"/>
        </w:rPr>
        <w:t>u’à les priver de la nourriture ».</w:t>
      </w:r>
      <w:r w:rsidR="00332774">
        <w:rPr>
          <w:rFonts w:ascii="Times New Roman" w:hAnsi="Times New Roman" w:cs="Times New Roman"/>
          <w:sz w:val="24"/>
          <w:szCs w:val="24"/>
        </w:rPr>
        <w:t xml:space="preserve"> </w:t>
      </w:r>
      <w:r w:rsidR="000E6131" w:rsidRPr="00953224">
        <w:rPr>
          <w:rFonts w:ascii="Times New Roman" w:hAnsi="Times New Roman" w:cs="Times New Roman"/>
          <w:sz w:val="24"/>
          <w:szCs w:val="24"/>
        </w:rPr>
        <w:t>Cela se manifeste</w:t>
      </w:r>
      <w:r w:rsidR="001330ED">
        <w:rPr>
          <w:rFonts w:ascii="Times New Roman" w:hAnsi="Times New Roman" w:cs="Times New Roman"/>
          <w:sz w:val="24"/>
          <w:szCs w:val="24"/>
        </w:rPr>
        <w:t xml:space="preserve"> aussi </w:t>
      </w:r>
      <w:r w:rsidR="000E6131" w:rsidRPr="00953224">
        <w:rPr>
          <w:rFonts w:ascii="Times New Roman" w:hAnsi="Times New Roman" w:cs="Times New Roman"/>
          <w:sz w:val="24"/>
          <w:szCs w:val="24"/>
        </w:rPr>
        <w:t>à travers les réponses données</w:t>
      </w:r>
      <w:r w:rsidR="00551246">
        <w:rPr>
          <w:rFonts w:ascii="Times New Roman" w:hAnsi="Times New Roman" w:cs="Times New Roman"/>
          <w:sz w:val="24"/>
          <w:szCs w:val="24"/>
        </w:rPr>
        <w:t xml:space="preserve">, surtout </w:t>
      </w:r>
      <w:r w:rsidR="001330ED">
        <w:rPr>
          <w:rFonts w:ascii="Times New Roman" w:hAnsi="Times New Roman" w:cs="Times New Roman"/>
          <w:sz w:val="24"/>
          <w:szCs w:val="24"/>
        </w:rPr>
        <w:t>quand elle</w:t>
      </w:r>
      <w:r w:rsidR="006A7B33">
        <w:rPr>
          <w:rFonts w:ascii="Times New Roman" w:hAnsi="Times New Roman" w:cs="Times New Roman"/>
          <w:sz w:val="24"/>
          <w:szCs w:val="24"/>
        </w:rPr>
        <w:t xml:space="preserve"> lui demande </w:t>
      </w:r>
      <w:r w:rsidR="000E6131" w:rsidRPr="00953224">
        <w:rPr>
          <w:rFonts w:ascii="Times New Roman" w:hAnsi="Times New Roman" w:cs="Times New Roman"/>
          <w:sz w:val="24"/>
          <w:szCs w:val="24"/>
        </w:rPr>
        <w:t>une ration suffisante</w:t>
      </w:r>
      <w:r w:rsidR="006A7B33">
        <w:rPr>
          <w:rFonts w:ascii="Times New Roman" w:hAnsi="Times New Roman" w:cs="Times New Roman"/>
          <w:sz w:val="24"/>
          <w:szCs w:val="24"/>
        </w:rPr>
        <w:t xml:space="preserve">, </w:t>
      </w:r>
      <w:r w:rsidR="000E6131" w:rsidRPr="00953224">
        <w:rPr>
          <w:rFonts w:ascii="Times New Roman" w:hAnsi="Times New Roman" w:cs="Times New Roman"/>
          <w:sz w:val="24"/>
          <w:szCs w:val="24"/>
        </w:rPr>
        <w:t>comme l</w:t>
      </w:r>
      <w:r w:rsidR="0005693B" w:rsidRPr="00953224">
        <w:rPr>
          <w:rFonts w:ascii="Times New Roman" w:hAnsi="Times New Roman" w:cs="Times New Roman"/>
          <w:sz w:val="24"/>
          <w:szCs w:val="24"/>
        </w:rPr>
        <w:t xml:space="preserve">’éclaire </w:t>
      </w:r>
      <w:r w:rsidR="000E6131" w:rsidRPr="00953224">
        <w:rPr>
          <w:rFonts w:ascii="Times New Roman" w:hAnsi="Times New Roman" w:cs="Times New Roman"/>
          <w:sz w:val="24"/>
          <w:szCs w:val="24"/>
        </w:rPr>
        <w:t xml:space="preserve">le contenu de son témoignage : </w:t>
      </w:r>
    </w:p>
    <w:p w14:paraId="63C0359A" w14:textId="77777777" w:rsidR="000E6131" w:rsidRPr="00551B84" w:rsidRDefault="00724113"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xml:space="preserve">«...Ngaburira abana banje, abo bandi barakuze bobo barimenya ». </w:t>
      </w:r>
    </w:p>
    <w:p w14:paraId="5FD5330E" w14:textId="48A0A5FB" w:rsidR="000E6131" w:rsidRPr="00551B84" w:rsidRDefault="006A7B33"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Ce qui se traduit, « j</w:t>
      </w:r>
      <w:r w:rsidR="00724113" w:rsidRPr="00551B84">
        <w:rPr>
          <w:rFonts w:ascii="Times New Roman" w:hAnsi="Times New Roman" w:cs="Times New Roman"/>
          <w:i/>
          <w:sz w:val="20"/>
          <w:szCs w:val="20"/>
        </w:rPr>
        <w:t>e nourris seulement mes enfants, les autres n’ont qu’à se débrouiller</w:t>
      </w:r>
      <w:r w:rsidR="00FA4DA6">
        <w:rPr>
          <w:rFonts w:ascii="Times New Roman" w:hAnsi="Times New Roman" w:cs="Times New Roman"/>
          <w:i/>
          <w:sz w:val="20"/>
          <w:szCs w:val="20"/>
        </w:rPr>
        <w:t xml:space="preserve"> seuls, car ils sont âgés ». </w:t>
      </w:r>
    </w:p>
    <w:p w14:paraId="11147F53" w14:textId="47756CB4" w:rsidR="000E6131" w:rsidRPr="00953224" w:rsidRDefault="007A237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C037A2" w:rsidRPr="00953224">
        <w:rPr>
          <w:rFonts w:ascii="Times New Roman" w:hAnsi="Times New Roman" w:cs="Times New Roman"/>
          <w:sz w:val="24"/>
          <w:szCs w:val="24"/>
        </w:rPr>
        <w:t>Cette éducation</w:t>
      </w:r>
      <w:r w:rsidR="00DE1256" w:rsidRPr="00953224">
        <w:rPr>
          <w:rFonts w:ascii="Times New Roman" w:hAnsi="Times New Roman" w:cs="Times New Roman"/>
          <w:sz w:val="24"/>
          <w:szCs w:val="24"/>
        </w:rPr>
        <w:t xml:space="preserve"> </w:t>
      </w:r>
      <w:r w:rsidR="00C037A2" w:rsidRPr="00953224">
        <w:rPr>
          <w:rFonts w:ascii="Times New Roman" w:hAnsi="Times New Roman" w:cs="Times New Roman"/>
          <w:sz w:val="24"/>
          <w:szCs w:val="24"/>
        </w:rPr>
        <w:t>d</w:t>
      </w:r>
      <w:r w:rsidR="00526CE5" w:rsidRPr="00953224">
        <w:rPr>
          <w:rFonts w:ascii="Times New Roman" w:hAnsi="Times New Roman" w:cs="Times New Roman"/>
          <w:sz w:val="24"/>
          <w:szCs w:val="24"/>
        </w:rPr>
        <w:t>i</w:t>
      </w:r>
      <w:r w:rsidR="00C037A2" w:rsidRPr="00953224">
        <w:rPr>
          <w:rFonts w:ascii="Times New Roman" w:hAnsi="Times New Roman" w:cs="Times New Roman"/>
          <w:sz w:val="24"/>
          <w:szCs w:val="24"/>
        </w:rPr>
        <w:t>scriminative</w:t>
      </w:r>
      <w:r w:rsidR="00526CE5" w:rsidRPr="00953224">
        <w:rPr>
          <w:rFonts w:ascii="Times New Roman" w:hAnsi="Times New Roman" w:cs="Times New Roman"/>
          <w:sz w:val="24"/>
          <w:szCs w:val="24"/>
        </w:rPr>
        <w:t xml:space="preserve"> </w:t>
      </w:r>
      <w:r w:rsidR="006A7B33">
        <w:rPr>
          <w:rFonts w:ascii="Times New Roman" w:hAnsi="Times New Roman" w:cs="Times New Roman"/>
          <w:sz w:val="24"/>
          <w:szCs w:val="24"/>
        </w:rPr>
        <w:t xml:space="preserve">dans </w:t>
      </w:r>
      <w:r w:rsidR="00C037A2" w:rsidRPr="00953224">
        <w:rPr>
          <w:rFonts w:ascii="Times New Roman" w:hAnsi="Times New Roman" w:cs="Times New Roman"/>
          <w:sz w:val="24"/>
          <w:szCs w:val="24"/>
        </w:rPr>
        <w:t>l’éducation ne favorise</w:t>
      </w:r>
      <w:r w:rsidR="00526CE5" w:rsidRPr="00953224">
        <w:rPr>
          <w:rFonts w:ascii="Times New Roman" w:hAnsi="Times New Roman" w:cs="Times New Roman"/>
          <w:sz w:val="24"/>
          <w:szCs w:val="24"/>
        </w:rPr>
        <w:t xml:space="preserve"> </w:t>
      </w:r>
      <w:r w:rsidR="00C037A2" w:rsidRPr="00953224">
        <w:rPr>
          <w:rFonts w:ascii="Times New Roman" w:hAnsi="Times New Roman" w:cs="Times New Roman"/>
          <w:sz w:val="24"/>
          <w:szCs w:val="24"/>
        </w:rPr>
        <w:t>pas</w:t>
      </w:r>
      <w:r w:rsidR="00724113" w:rsidRPr="00953224">
        <w:rPr>
          <w:rFonts w:ascii="Times New Roman" w:hAnsi="Times New Roman" w:cs="Times New Roman"/>
          <w:sz w:val="24"/>
          <w:szCs w:val="24"/>
        </w:rPr>
        <w:t xml:space="preserve"> </w:t>
      </w:r>
      <w:r w:rsidR="006A7B33">
        <w:rPr>
          <w:rFonts w:ascii="Times New Roman" w:hAnsi="Times New Roman" w:cs="Times New Roman"/>
          <w:sz w:val="24"/>
          <w:szCs w:val="24"/>
        </w:rPr>
        <w:t xml:space="preserve">l’épanouissement de </w:t>
      </w:r>
      <w:r w:rsidR="000E6131" w:rsidRPr="00953224">
        <w:rPr>
          <w:rFonts w:ascii="Times New Roman" w:hAnsi="Times New Roman" w:cs="Times New Roman"/>
          <w:sz w:val="24"/>
          <w:szCs w:val="24"/>
        </w:rPr>
        <w:t>ces enfans. Plu</w:t>
      </w:r>
      <w:r w:rsidR="006A7B33">
        <w:rPr>
          <w:rFonts w:ascii="Times New Roman" w:hAnsi="Times New Roman" w:cs="Times New Roman"/>
          <w:sz w:val="24"/>
          <w:szCs w:val="24"/>
        </w:rPr>
        <w:t xml:space="preserve">tôt, </w:t>
      </w:r>
      <w:r w:rsidR="000E6131" w:rsidRPr="00953224">
        <w:rPr>
          <w:rFonts w:ascii="Times New Roman" w:hAnsi="Times New Roman" w:cs="Times New Roman"/>
          <w:sz w:val="24"/>
          <w:szCs w:val="24"/>
        </w:rPr>
        <w:t>elle les</w:t>
      </w:r>
      <w:r w:rsidR="00526CE5" w:rsidRPr="00953224">
        <w:rPr>
          <w:rFonts w:ascii="Times New Roman" w:hAnsi="Times New Roman" w:cs="Times New Roman"/>
          <w:sz w:val="24"/>
          <w:szCs w:val="24"/>
        </w:rPr>
        <w:t xml:space="preserve"> </w:t>
      </w:r>
      <w:r w:rsidR="000E6131" w:rsidRPr="00953224">
        <w:rPr>
          <w:rFonts w:ascii="Times New Roman" w:hAnsi="Times New Roman" w:cs="Times New Roman"/>
          <w:sz w:val="24"/>
          <w:szCs w:val="24"/>
        </w:rPr>
        <w:t xml:space="preserve">pousse à un développement d’un esprit </w:t>
      </w:r>
      <w:r w:rsidR="00C037A2" w:rsidRPr="00953224">
        <w:rPr>
          <w:rFonts w:ascii="Times New Roman" w:hAnsi="Times New Roman" w:cs="Times New Roman"/>
          <w:sz w:val="24"/>
          <w:szCs w:val="24"/>
        </w:rPr>
        <w:t>compétitif alors qu’ils sont des frères</w:t>
      </w:r>
      <w:r w:rsidR="000E6131" w:rsidRPr="00953224">
        <w:rPr>
          <w:rFonts w:ascii="Times New Roman" w:hAnsi="Times New Roman" w:cs="Times New Roman"/>
          <w:sz w:val="24"/>
          <w:szCs w:val="24"/>
        </w:rPr>
        <w:t>. Ce</w:t>
      </w:r>
      <w:r w:rsidR="00C037A2" w:rsidRPr="00953224">
        <w:rPr>
          <w:rFonts w:ascii="Times New Roman" w:hAnsi="Times New Roman" w:cs="Times New Roman"/>
          <w:sz w:val="24"/>
          <w:szCs w:val="24"/>
        </w:rPr>
        <w:t xml:space="preserve">la se remarque </w:t>
      </w:r>
      <w:r w:rsidR="006A7B33">
        <w:rPr>
          <w:rFonts w:ascii="Times New Roman" w:hAnsi="Times New Roman" w:cs="Times New Roman"/>
          <w:sz w:val="24"/>
          <w:szCs w:val="24"/>
        </w:rPr>
        <w:t>à travers leurs inte</w:t>
      </w:r>
      <w:r w:rsidR="000E6131" w:rsidRPr="00953224">
        <w:rPr>
          <w:rFonts w:ascii="Times New Roman" w:hAnsi="Times New Roman" w:cs="Times New Roman"/>
          <w:sz w:val="24"/>
          <w:szCs w:val="24"/>
        </w:rPr>
        <w:t xml:space="preserve">ractions au quotidien. </w:t>
      </w:r>
    </w:p>
    <w:p w14:paraId="5A654175" w14:textId="5F44146A" w:rsidR="00C037A2" w:rsidRPr="00953224" w:rsidRDefault="000E613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cette mère, </w:t>
      </w:r>
      <w:r w:rsidR="00C037A2" w:rsidRPr="00953224">
        <w:rPr>
          <w:rFonts w:ascii="Times New Roman" w:hAnsi="Times New Roman" w:cs="Times New Roman"/>
          <w:sz w:val="24"/>
          <w:szCs w:val="24"/>
        </w:rPr>
        <w:t xml:space="preserve">cela impacte </w:t>
      </w:r>
      <w:r w:rsidR="00050A7E">
        <w:rPr>
          <w:rFonts w:ascii="Times New Roman" w:hAnsi="Times New Roman" w:cs="Times New Roman"/>
          <w:sz w:val="24"/>
          <w:szCs w:val="24"/>
        </w:rPr>
        <w:t xml:space="preserve">les relations entre les enfants, </w:t>
      </w:r>
      <w:r w:rsidR="00C037A2" w:rsidRPr="00953224">
        <w:rPr>
          <w:rFonts w:ascii="Times New Roman" w:hAnsi="Times New Roman" w:cs="Times New Roman"/>
          <w:sz w:val="24"/>
          <w:szCs w:val="24"/>
        </w:rPr>
        <w:t>qui se manifestent à travers des attitudes</w:t>
      </w:r>
      <w:r w:rsidR="00615B77" w:rsidRPr="00953224">
        <w:rPr>
          <w:rFonts w:ascii="Times New Roman" w:hAnsi="Times New Roman" w:cs="Times New Roman"/>
          <w:sz w:val="24"/>
          <w:szCs w:val="24"/>
        </w:rPr>
        <w:t xml:space="preserve">, </w:t>
      </w:r>
      <w:r w:rsidR="00C037A2" w:rsidRPr="00953224">
        <w:rPr>
          <w:rFonts w:ascii="Times New Roman" w:hAnsi="Times New Roman" w:cs="Times New Roman"/>
          <w:sz w:val="24"/>
          <w:szCs w:val="24"/>
        </w:rPr>
        <w:t>et manifestations comportementales</w:t>
      </w:r>
      <w:r w:rsidR="00724113" w:rsidRPr="00953224">
        <w:rPr>
          <w:rFonts w:ascii="Times New Roman" w:hAnsi="Times New Roman" w:cs="Times New Roman"/>
          <w:sz w:val="24"/>
          <w:szCs w:val="24"/>
        </w:rPr>
        <w:t xml:space="preserve"> souvent inadaptées</w:t>
      </w:r>
      <w:r w:rsidR="00050A7E">
        <w:rPr>
          <w:rFonts w:ascii="Times New Roman" w:hAnsi="Times New Roman" w:cs="Times New Roman"/>
          <w:sz w:val="24"/>
          <w:szCs w:val="24"/>
        </w:rPr>
        <w:t xml:space="preserve">, </w:t>
      </w:r>
      <w:r w:rsidR="00724113" w:rsidRPr="00953224">
        <w:rPr>
          <w:rFonts w:ascii="Times New Roman" w:hAnsi="Times New Roman" w:cs="Times New Roman"/>
          <w:sz w:val="24"/>
          <w:szCs w:val="24"/>
        </w:rPr>
        <w:t>comme elle l</w:t>
      </w:r>
      <w:r w:rsidR="00DE1256" w:rsidRPr="00953224">
        <w:rPr>
          <w:rFonts w:ascii="Times New Roman" w:hAnsi="Times New Roman" w:cs="Times New Roman"/>
          <w:sz w:val="24"/>
          <w:szCs w:val="24"/>
        </w:rPr>
        <w:t>e témoigne</w:t>
      </w:r>
      <w:r w:rsidR="00615B77" w:rsidRPr="00953224">
        <w:rPr>
          <w:rFonts w:ascii="Times New Roman" w:hAnsi="Times New Roman" w:cs="Times New Roman"/>
          <w:sz w:val="24"/>
          <w:szCs w:val="24"/>
        </w:rPr>
        <w:t xml:space="preserve"> : </w:t>
      </w:r>
      <w:r w:rsidR="00724113" w:rsidRPr="00953224">
        <w:rPr>
          <w:rFonts w:ascii="Times New Roman" w:hAnsi="Times New Roman" w:cs="Times New Roman"/>
          <w:sz w:val="24"/>
          <w:szCs w:val="24"/>
        </w:rPr>
        <w:t xml:space="preserve"> </w:t>
      </w:r>
      <w:r w:rsidR="000C5D44" w:rsidRPr="00953224">
        <w:rPr>
          <w:rFonts w:ascii="Times New Roman" w:hAnsi="Times New Roman" w:cs="Times New Roman"/>
          <w:sz w:val="24"/>
          <w:szCs w:val="24"/>
        </w:rPr>
        <w:t xml:space="preserve"> </w:t>
      </w:r>
    </w:p>
    <w:p w14:paraId="798D0915" w14:textId="7135B737" w:rsidR="000C5D44" w:rsidRPr="00551B84" w:rsidRDefault="008D3F64"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lastRenderedPageBreak/>
        <w:t xml:space="preserve">« </w:t>
      </w:r>
      <w:r w:rsidR="000C5D44" w:rsidRPr="00551B84">
        <w:rPr>
          <w:rFonts w:ascii="Times New Roman" w:hAnsi="Times New Roman" w:cs="Times New Roman"/>
          <w:i/>
          <w:sz w:val="20"/>
          <w:szCs w:val="20"/>
        </w:rPr>
        <w:t>Les enfants issus de la première union et ceux de la deuxième union se chamaillent souvent. Les deux catégories d’enfants ne peuvent jamais se prê</w:t>
      </w:r>
      <w:r w:rsidR="000E6131" w:rsidRPr="00551B84">
        <w:rPr>
          <w:rFonts w:ascii="Times New Roman" w:hAnsi="Times New Roman" w:cs="Times New Roman"/>
          <w:i/>
          <w:sz w:val="20"/>
          <w:szCs w:val="20"/>
        </w:rPr>
        <w:t>ter</w:t>
      </w:r>
      <w:r w:rsidR="00615B77" w:rsidRPr="00551B84">
        <w:rPr>
          <w:rFonts w:ascii="Times New Roman" w:hAnsi="Times New Roman" w:cs="Times New Roman"/>
          <w:i/>
          <w:sz w:val="20"/>
          <w:szCs w:val="20"/>
        </w:rPr>
        <w:t xml:space="preserve"> </w:t>
      </w:r>
      <w:r w:rsidR="000E6131" w:rsidRPr="00551B84">
        <w:rPr>
          <w:rFonts w:ascii="Times New Roman" w:hAnsi="Times New Roman" w:cs="Times New Roman"/>
          <w:i/>
          <w:sz w:val="20"/>
          <w:szCs w:val="20"/>
        </w:rPr>
        <w:t>des habits, ni</w:t>
      </w:r>
      <w:r w:rsidR="00050A7E" w:rsidRPr="00551B84">
        <w:rPr>
          <w:rFonts w:ascii="Times New Roman" w:hAnsi="Times New Roman" w:cs="Times New Roman"/>
          <w:i/>
          <w:sz w:val="20"/>
          <w:szCs w:val="20"/>
        </w:rPr>
        <w:t xml:space="preserve"> des </w:t>
      </w:r>
      <w:r w:rsidR="000E6131" w:rsidRPr="00551B84">
        <w:rPr>
          <w:rFonts w:ascii="Times New Roman" w:hAnsi="Times New Roman" w:cs="Times New Roman"/>
          <w:i/>
          <w:sz w:val="20"/>
          <w:szCs w:val="20"/>
        </w:rPr>
        <w:t>chaussures (</w:t>
      </w:r>
      <w:r w:rsidRPr="00551B84">
        <w:rPr>
          <w:rFonts w:ascii="Times New Roman" w:hAnsi="Times New Roman" w:cs="Times New Roman"/>
          <w:i/>
          <w:sz w:val="20"/>
          <w:szCs w:val="20"/>
        </w:rPr>
        <w:t>babouches). Ils se comportent comme si</w:t>
      </w:r>
      <w:r w:rsidR="00615B77"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ils n</w:t>
      </w:r>
      <w:r w:rsidR="00615B77" w:rsidRPr="00551B84">
        <w:rPr>
          <w:rFonts w:ascii="Times New Roman" w:hAnsi="Times New Roman" w:cs="Times New Roman"/>
          <w:i/>
          <w:sz w:val="20"/>
          <w:szCs w:val="20"/>
        </w:rPr>
        <w:t xml:space="preserve">’étaient </w:t>
      </w:r>
      <w:r w:rsidRPr="00551B84">
        <w:rPr>
          <w:rFonts w:ascii="Times New Roman" w:hAnsi="Times New Roman" w:cs="Times New Roman"/>
          <w:i/>
          <w:sz w:val="20"/>
          <w:szCs w:val="20"/>
        </w:rPr>
        <w:t>pas des frères</w:t>
      </w:r>
      <w:r w:rsidR="00050A7E" w:rsidRPr="00551B84">
        <w:rPr>
          <w:rFonts w:ascii="Times New Roman" w:hAnsi="Times New Roman" w:cs="Times New Roman"/>
          <w:i/>
          <w:sz w:val="20"/>
          <w:szCs w:val="20"/>
        </w:rPr>
        <w:t>. »</w:t>
      </w:r>
      <w:r w:rsidRPr="00551B84">
        <w:rPr>
          <w:rFonts w:ascii="Times New Roman" w:hAnsi="Times New Roman" w:cs="Times New Roman"/>
          <w:i/>
          <w:sz w:val="20"/>
          <w:szCs w:val="20"/>
        </w:rPr>
        <w:t xml:space="preserve"> </w:t>
      </w:r>
    </w:p>
    <w:p w14:paraId="32A253D4" w14:textId="58B1BCC7" w:rsidR="000C5D44" w:rsidRPr="00953224" w:rsidRDefault="00225434" w:rsidP="00564F66">
      <w:pPr>
        <w:jc w:val="both"/>
        <w:rPr>
          <w:rFonts w:ascii="Times New Roman" w:hAnsi="Times New Roman" w:cs="Times New Roman"/>
          <w:b/>
          <w:sz w:val="24"/>
          <w:szCs w:val="24"/>
        </w:rPr>
      </w:pPr>
      <w:r w:rsidRPr="002F65AC">
        <w:rPr>
          <w:rFonts w:ascii="Times New Roman" w:hAnsi="Times New Roman" w:cs="Times New Roman"/>
          <w:b/>
          <w:sz w:val="24"/>
          <w:szCs w:val="24"/>
        </w:rPr>
        <w:t xml:space="preserve">h) </w:t>
      </w:r>
      <w:r w:rsidR="000C5D44" w:rsidRPr="002F65AC">
        <w:rPr>
          <w:rFonts w:ascii="Times New Roman" w:hAnsi="Times New Roman" w:cs="Times New Roman"/>
          <w:b/>
          <w:sz w:val="24"/>
          <w:szCs w:val="24"/>
        </w:rPr>
        <w:t>Effets sur les relations avec le voisinage</w:t>
      </w:r>
    </w:p>
    <w:p w14:paraId="1876C6C2" w14:textId="361BAA81" w:rsidR="00C037A2" w:rsidRPr="00953224" w:rsidRDefault="0033277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Comme l’éclaire la </w:t>
      </w:r>
      <w:r w:rsidR="002B012C" w:rsidRPr="00953224">
        <w:rPr>
          <w:rFonts w:ascii="Times New Roman" w:hAnsi="Times New Roman" w:cs="Times New Roman"/>
          <w:sz w:val="24"/>
          <w:szCs w:val="24"/>
        </w:rPr>
        <w:t>mère de Bob</w:t>
      </w:r>
      <w:r>
        <w:rPr>
          <w:rFonts w:ascii="Times New Roman" w:hAnsi="Times New Roman" w:cs="Times New Roman"/>
          <w:sz w:val="24"/>
          <w:szCs w:val="24"/>
        </w:rPr>
        <w:t>o</w:t>
      </w:r>
      <w:r w:rsidR="002B012C" w:rsidRPr="00953224">
        <w:rPr>
          <w:rFonts w:ascii="Times New Roman" w:hAnsi="Times New Roman" w:cs="Times New Roman"/>
          <w:sz w:val="24"/>
          <w:szCs w:val="24"/>
        </w:rPr>
        <w:t xml:space="preserve">, </w:t>
      </w:r>
      <w:r w:rsidR="000C5D44" w:rsidRPr="00953224">
        <w:rPr>
          <w:rFonts w:ascii="Times New Roman" w:hAnsi="Times New Roman" w:cs="Times New Roman"/>
          <w:sz w:val="24"/>
          <w:szCs w:val="24"/>
        </w:rPr>
        <w:t xml:space="preserve">la vie de la rue produit des effets néfastes qui s’étendent même sur les relations avec la famille élargie. </w:t>
      </w:r>
    </w:p>
    <w:p w14:paraId="1FB3B2AE" w14:textId="36883F35" w:rsidR="008F149D" w:rsidRPr="00551B84" w:rsidRDefault="00702A54"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w:t>
      </w:r>
      <w:r w:rsidR="00C459F8"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Un jour</w:t>
      </w:r>
      <w:r w:rsidR="00007AE8" w:rsidRPr="00551B84">
        <w:rPr>
          <w:rFonts w:ascii="Times New Roman" w:hAnsi="Times New Roman" w:cs="Times New Roman"/>
          <w:i/>
          <w:sz w:val="20"/>
          <w:szCs w:val="20"/>
        </w:rPr>
        <w:t>, alors</w:t>
      </w:r>
      <w:r w:rsidR="00C459F8" w:rsidRPr="00551B84">
        <w:rPr>
          <w:rFonts w:ascii="Times New Roman" w:hAnsi="Times New Roman" w:cs="Times New Roman"/>
          <w:i/>
          <w:sz w:val="20"/>
          <w:szCs w:val="20"/>
        </w:rPr>
        <w:t xml:space="preserve"> </w:t>
      </w:r>
      <w:r w:rsidR="00007AE8" w:rsidRPr="00551B84">
        <w:rPr>
          <w:rFonts w:ascii="Times New Roman" w:hAnsi="Times New Roman" w:cs="Times New Roman"/>
          <w:i/>
          <w:sz w:val="20"/>
          <w:szCs w:val="20"/>
        </w:rPr>
        <w:t>que</w:t>
      </w:r>
      <w:r w:rsidR="00C459F8" w:rsidRPr="00551B84">
        <w:rPr>
          <w:rFonts w:ascii="Times New Roman" w:hAnsi="Times New Roman" w:cs="Times New Roman"/>
          <w:i/>
          <w:sz w:val="20"/>
          <w:szCs w:val="20"/>
        </w:rPr>
        <w:t xml:space="preserve"> </w:t>
      </w:r>
      <w:r w:rsidR="002B012C" w:rsidRPr="00551B84">
        <w:rPr>
          <w:rFonts w:ascii="Times New Roman" w:hAnsi="Times New Roman" w:cs="Times New Roman"/>
          <w:i/>
          <w:sz w:val="20"/>
          <w:szCs w:val="20"/>
        </w:rPr>
        <w:t>Bob</w:t>
      </w:r>
      <w:r w:rsidR="00033D3B">
        <w:rPr>
          <w:rFonts w:ascii="Times New Roman" w:hAnsi="Times New Roman" w:cs="Times New Roman"/>
          <w:i/>
          <w:sz w:val="20"/>
          <w:szCs w:val="20"/>
        </w:rPr>
        <w:t>o</w:t>
      </w:r>
      <w:r w:rsidR="00007AE8" w:rsidRPr="00551B84">
        <w:rPr>
          <w:rFonts w:ascii="Times New Roman" w:hAnsi="Times New Roman" w:cs="Times New Roman"/>
          <w:i/>
          <w:sz w:val="20"/>
          <w:szCs w:val="20"/>
        </w:rPr>
        <w:t xml:space="preserve"> se préparait pour </w:t>
      </w:r>
      <w:r w:rsidR="000C5D44" w:rsidRPr="00551B84">
        <w:rPr>
          <w:rFonts w:ascii="Times New Roman" w:hAnsi="Times New Roman" w:cs="Times New Roman"/>
          <w:i/>
          <w:sz w:val="20"/>
          <w:szCs w:val="20"/>
        </w:rPr>
        <w:t xml:space="preserve">partager </w:t>
      </w:r>
      <w:r w:rsidR="00007AE8" w:rsidRPr="00551B84">
        <w:rPr>
          <w:rFonts w:ascii="Times New Roman" w:hAnsi="Times New Roman" w:cs="Times New Roman"/>
          <w:i/>
          <w:sz w:val="20"/>
          <w:szCs w:val="20"/>
        </w:rPr>
        <w:t xml:space="preserve">le repas </w:t>
      </w:r>
      <w:r w:rsidR="000C5D44" w:rsidRPr="00551B84">
        <w:rPr>
          <w:rFonts w:ascii="Times New Roman" w:hAnsi="Times New Roman" w:cs="Times New Roman"/>
          <w:i/>
          <w:sz w:val="20"/>
          <w:szCs w:val="20"/>
        </w:rPr>
        <w:t>avec les autres, les enfants issus de la deuxième union</w:t>
      </w:r>
      <w:r w:rsidR="00033D3B">
        <w:rPr>
          <w:rFonts w:ascii="Times New Roman" w:hAnsi="Times New Roman" w:cs="Times New Roman"/>
          <w:i/>
          <w:sz w:val="20"/>
          <w:szCs w:val="20"/>
        </w:rPr>
        <w:t xml:space="preserve"> lui </w:t>
      </w:r>
      <w:r w:rsidR="000C5D44" w:rsidRPr="00551B84">
        <w:rPr>
          <w:rFonts w:ascii="Times New Roman" w:hAnsi="Times New Roman" w:cs="Times New Roman"/>
          <w:i/>
          <w:sz w:val="20"/>
          <w:szCs w:val="20"/>
        </w:rPr>
        <w:t>ont refusé</w:t>
      </w:r>
      <w:r w:rsidR="00E54BE6" w:rsidRPr="00551B84">
        <w:rPr>
          <w:rFonts w:ascii="Times New Roman" w:hAnsi="Times New Roman" w:cs="Times New Roman"/>
          <w:i/>
          <w:sz w:val="20"/>
          <w:szCs w:val="20"/>
        </w:rPr>
        <w:t xml:space="preserve">. Cela </w:t>
      </w:r>
      <w:r w:rsidR="000C5D44" w:rsidRPr="00551B84">
        <w:rPr>
          <w:rFonts w:ascii="Times New Roman" w:hAnsi="Times New Roman" w:cs="Times New Roman"/>
          <w:i/>
          <w:sz w:val="20"/>
          <w:szCs w:val="20"/>
        </w:rPr>
        <w:t>a pr</w:t>
      </w:r>
      <w:r w:rsidR="00BC3DA7" w:rsidRPr="00551B84">
        <w:rPr>
          <w:rFonts w:ascii="Times New Roman" w:hAnsi="Times New Roman" w:cs="Times New Roman"/>
          <w:i/>
          <w:sz w:val="20"/>
          <w:szCs w:val="20"/>
        </w:rPr>
        <w:t>ovoqué des querelles entre eux</w:t>
      </w:r>
      <w:r w:rsidR="00033D3B">
        <w:rPr>
          <w:rFonts w:ascii="Times New Roman" w:hAnsi="Times New Roman" w:cs="Times New Roman"/>
          <w:i/>
          <w:sz w:val="20"/>
          <w:szCs w:val="20"/>
        </w:rPr>
        <w:t xml:space="preserve">, </w:t>
      </w:r>
      <w:r w:rsidR="00BC3DA7" w:rsidRPr="00551B84">
        <w:rPr>
          <w:rFonts w:ascii="Times New Roman" w:hAnsi="Times New Roman" w:cs="Times New Roman"/>
          <w:i/>
          <w:sz w:val="20"/>
          <w:szCs w:val="20"/>
        </w:rPr>
        <w:t xml:space="preserve"> jusqu</w:t>
      </w:r>
      <w:r w:rsidR="00E54BE6" w:rsidRPr="00551B84">
        <w:rPr>
          <w:rFonts w:ascii="Times New Roman" w:hAnsi="Times New Roman" w:cs="Times New Roman"/>
          <w:i/>
          <w:sz w:val="20"/>
          <w:szCs w:val="20"/>
        </w:rPr>
        <w:t>’à ce qu’ils arrêtent de</w:t>
      </w:r>
      <w:r w:rsidR="00A77D66" w:rsidRPr="00551B84">
        <w:rPr>
          <w:rFonts w:ascii="Times New Roman" w:hAnsi="Times New Roman" w:cs="Times New Roman"/>
          <w:i/>
          <w:sz w:val="20"/>
          <w:szCs w:val="20"/>
        </w:rPr>
        <w:t xml:space="preserve"> </w:t>
      </w:r>
      <w:r w:rsidR="00E54BE6" w:rsidRPr="00551B84">
        <w:rPr>
          <w:rFonts w:ascii="Times New Roman" w:hAnsi="Times New Roman" w:cs="Times New Roman"/>
          <w:i/>
          <w:sz w:val="20"/>
          <w:szCs w:val="20"/>
        </w:rPr>
        <w:t>manger. Nous étions a</w:t>
      </w:r>
      <w:r w:rsidR="00050A7E" w:rsidRPr="00551B84">
        <w:rPr>
          <w:rFonts w:ascii="Times New Roman" w:hAnsi="Times New Roman" w:cs="Times New Roman"/>
          <w:i/>
          <w:sz w:val="20"/>
          <w:szCs w:val="20"/>
        </w:rPr>
        <w:t>vec ma belle-</w:t>
      </w:r>
      <w:r w:rsidR="00E54BE6" w:rsidRPr="00551B84">
        <w:rPr>
          <w:rFonts w:ascii="Times New Roman" w:hAnsi="Times New Roman" w:cs="Times New Roman"/>
          <w:i/>
          <w:sz w:val="20"/>
          <w:szCs w:val="20"/>
        </w:rPr>
        <w:t xml:space="preserve">mère </w:t>
      </w:r>
      <w:r w:rsidR="00BC3DA7" w:rsidRPr="00551B84">
        <w:rPr>
          <w:rFonts w:ascii="Times New Roman" w:hAnsi="Times New Roman" w:cs="Times New Roman"/>
          <w:i/>
          <w:sz w:val="20"/>
          <w:szCs w:val="20"/>
        </w:rPr>
        <w:t>et</w:t>
      </w:r>
      <w:r w:rsidR="00A77D66" w:rsidRPr="00551B84">
        <w:rPr>
          <w:rFonts w:ascii="Times New Roman" w:hAnsi="Times New Roman" w:cs="Times New Roman"/>
          <w:i/>
          <w:sz w:val="20"/>
          <w:szCs w:val="20"/>
        </w:rPr>
        <w:t xml:space="preserve">, </w:t>
      </w:r>
      <w:r w:rsidR="00E54BE6" w:rsidRPr="00551B84">
        <w:rPr>
          <w:rFonts w:ascii="Times New Roman" w:hAnsi="Times New Roman" w:cs="Times New Roman"/>
          <w:i/>
          <w:sz w:val="20"/>
          <w:szCs w:val="20"/>
        </w:rPr>
        <w:t>moi</w:t>
      </w:r>
      <w:r w:rsidR="00050A7E" w:rsidRPr="00551B84">
        <w:rPr>
          <w:rFonts w:ascii="Times New Roman" w:hAnsi="Times New Roman" w:cs="Times New Roman"/>
          <w:i/>
          <w:sz w:val="20"/>
          <w:szCs w:val="20"/>
        </w:rPr>
        <w:t>,  je regardais impuissan</w:t>
      </w:r>
      <w:r w:rsidR="00E54BE6" w:rsidRPr="00551B84">
        <w:rPr>
          <w:rFonts w:ascii="Times New Roman" w:hAnsi="Times New Roman" w:cs="Times New Roman"/>
          <w:i/>
          <w:sz w:val="20"/>
          <w:szCs w:val="20"/>
        </w:rPr>
        <w:t>t</w:t>
      </w:r>
      <w:r w:rsidR="00050A7E" w:rsidRPr="00551B84">
        <w:rPr>
          <w:rFonts w:ascii="Times New Roman" w:hAnsi="Times New Roman" w:cs="Times New Roman"/>
          <w:i/>
          <w:sz w:val="20"/>
          <w:szCs w:val="20"/>
        </w:rPr>
        <w:t xml:space="preserve">. </w:t>
      </w:r>
      <w:r w:rsidR="008F149D" w:rsidRPr="00551B84">
        <w:rPr>
          <w:rFonts w:ascii="Times New Roman" w:hAnsi="Times New Roman" w:cs="Times New Roman"/>
          <w:i/>
          <w:sz w:val="20"/>
          <w:szCs w:val="20"/>
        </w:rPr>
        <w:t>A</w:t>
      </w:r>
      <w:r w:rsidR="00BC3DA7" w:rsidRPr="00551B84">
        <w:rPr>
          <w:rFonts w:ascii="Times New Roman" w:hAnsi="Times New Roman" w:cs="Times New Roman"/>
          <w:i/>
          <w:sz w:val="20"/>
          <w:szCs w:val="20"/>
        </w:rPr>
        <w:t>lors que je m’</w:t>
      </w:r>
      <w:r w:rsidR="008F149D" w:rsidRPr="00551B84">
        <w:rPr>
          <w:rFonts w:ascii="Times New Roman" w:hAnsi="Times New Roman" w:cs="Times New Roman"/>
          <w:i/>
          <w:sz w:val="20"/>
          <w:szCs w:val="20"/>
        </w:rPr>
        <w:t>attendais à un message de pacifica</w:t>
      </w:r>
      <w:r w:rsidR="00050A7E" w:rsidRPr="00551B84">
        <w:rPr>
          <w:rFonts w:ascii="Times New Roman" w:hAnsi="Times New Roman" w:cs="Times New Roman"/>
          <w:i/>
          <w:sz w:val="20"/>
          <w:szCs w:val="20"/>
        </w:rPr>
        <w:t>tion en provenance de ma belle-</w:t>
      </w:r>
      <w:r w:rsidR="008F149D" w:rsidRPr="00551B84">
        <w:rPr>
          <w:rFonts w:ascii="Times New Roman" w:hAnsi="Times New Roman" w:cs="Times New Roman"/>
          <w:i/>
          <w:sz w:val="20"/>
          <w:szCs w:val="20"/>
        </w:rPr>
        <w:t>mère</w:t>
      </w:r>
      <w:r w:rsidR="00A77D66" w:rsidRPr="00551B84">
        <w:rPr>
          <w:rFonts w:ascii="Times New Roman" w:hAnsi="Times New Roman" w:cs="Times New Roman"/>
          <w:i/>
          <w:sz w:val="20"/>
          <w:szCs w:val="20"/>
        </w:rPr>
        <w:t xml:space="preserve">, </w:t>
      </w:r>
      <w:r w:rsidR="008F149D" w:rsidRPr="00551B84">
        <w:rPr>
          <w:rFonts w:ascii="Times New Roman" w:hAnsi="Times New Roman" w:cs="Times New Roman"/>
          <w:i/>
          <w:sz w:val="20"/>
          <w:szCs w:val="20"/>
        </w:rPr>
        <w:t>qui assistait elle aussi</w:t>
      </w:r>
      <w:r w:rsidR="001708B4" w:rsidRPr="00551B84">
        <w:rPr>
          <w:rFonts w:ascii="Times New Roman" w:hAnsi="Times New Roman" w:cs="Times New Roman"/>
          <w:i/>
          <w:sz w:val="20"/>
          <w:szCs w:val="20"/>
        </w:rPr>
        <w:t xml:space="preserve"> à cette scène</w:t>
      </w:r>
      <w:r w:rsidR="008F149D" w:rsidRPr="00551B84">
        <w:rPr>
          <w:rFonts w:ascii="Times New Roman" w:hAnsi="Times New Roman" w:cs="Times New Roman"/>
          <w:i/>
          <w:sz w:val="20"/>
          <w:szCs w:val="20"/>
        </w:rPr>
        <w:t>, j’</w:t>
      </w:r>
      <w:r w:rsidR="001708B4" w:rsidRPr="00551B84">
        <w:rPr>
          <w:rFonts w:ascii="Times New Roman" w:hAnsi="Times New Roman" w:cs="Times New Roman"/>
          <w:i/>
          <w:sz w:val="20"/>
          <w:szCs w:val="20"/>
        </w:rPr>
        <w:t xml:space="preserve">ai </w:t>
      </w:r>
      <w:r w:rsidR="00E54BE6" w:rsidRPr="00551B84">
        <w:rPr>
          <w:rFonts w:ascii="Times New Roman" w:hAnsi="Times New Roman" w:cs="Times New Roman"/>
          <w:i/>
          <w:sz w:val="20"/>
          <w:szCs w:val="20"/>
        </w:rPr>
        <w:t xml:space="preserve">été étonné de son comportement </w:t>
      </w:r>
      <w:r w:rsidR="001708B4" w:rsidRPr="00551B84">
        <w:rPr>
          <w:rFonts w:ascii="Times New Roman" w:hAnsi="Times New Roman" w:cs="Times New Roman"/>
          <w:i/>
          <w:sz w:val="20"/>
          <w:szCs w:val="20"/>
        </w:rPr>
        <w:t>vis-à-vis de ses petits</w:t>
      </w:r>
      <w:r w:rsidR="00050A7E" w:rsidRPr="00551B84">
        <w:rPr>
          <w:rFonts w:ascii="Times New Roman" w:hAnsi="Times New Roman" w:cs="Times New Roman"/>
          <w:i/>
          <w:sz w:val="20"/>
          <w:szCs w:val="20"/>
        </w:rPr>
        <w:t>-</w:t>
      </w:r>
      <w:r w:rsidR="001708B4" w:rsidRPr="00551B84">
        <w:rPr>
          <w:rFonts w:ascii="Times New Roman" w:hAnsi="Times New Roman" w:cs="Times New Roman"/>
          <w:i/>
          <w:sz w:val="20"/>
          <w:szCs w:val="20"/>
        </w:rPr>
        <w:t>enfants</w:t>
      </w:r>
      <w:r w:rsidR="00050A7E" w:rsidRPr="00551B84">
        <w:rPr>
          <w:rFonts w:ascii="Times New Roman" w:hAnsi="Times New Roman" w:cs="Times New Roman"/>
          <w:i/>
          <w:sz w:val="20"/>
          <w:szCs w:val="20"/>
        </w:rPr>
        <w:t>.»</w:t>
      </w:r>
    </w:p>
    <w:p w14:paraId="59EB5323" w14:textId="23EDB24A" w:rsidR="00BB311C" w:rsidRDefault="008F149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au lieu d’éteindre le feu,</w:t>
      </w:r>
      <w:r w:rsidR="001708B4" w:rsidRPr="00953224">
        <w:rPr>
          <w:rFonts w:ascii="Times New Roman" w:hAnsi="Times New Roman" w:cs="Times New Roman"/>
          <w:sz w:val="24"/>
          <w:szCs w:val="24"/>
        </w:rPr>
        <w:t xml:space="preserve"> </w:t>
      </w:r>
      <w:r w:rsidRPr="00953224">
        <w:rPr>
          <w:rFonts w:ascii="Times New Roman" w:hAnsi="Times New Roman" w:cs="Times New Roman"/>
          <w:sz w:val="24"/>
          <w:szCs w:val="24"/>
        </w:rPr>
        <w:t>elle l’</w:t>
      </w:r>
      <w:r w:rsidR="001708B4" w:rsidRPr="00953224">
        <w:rPr>
          <w:rFonts w:ascii="Times New Roman" w:hAnsi="Times New Roman" w:cs="Times New Roman"/>
          <w:sz w:val="24"/>
          <w:szCs w:val="24"/>
        </w:rPr>
        <w:t>a attisée</w:t>
      </w:r>
      <w:r w:rsidR="00050A7E">
        <w:rPr>
          <w:rFonts w:ascii="Times New Roman" w:hAnsi="Times New Roman" w:cs="Times New Roman"/>
          <w:sz w:val="24"/>
          <w:szCs w:val="24"/>
        </w:rPr>
        <w:t xml:space="preserve">, </w:t>
      </w:r>
      <w:r w:rsidR="001708B4" w:rsidRPr="00953224">
        <w:rPr>
          <w:rFonts w:ascii="Times New Roman" w:hAnsi="Times New Roman" w:cs="Times New Roman"/>
          <w:sz w:val="24"/>
          <w:szCs w:val="24"/>
        </w:rPr>
        <w:t>car e</w:t>
      </w:r>
      <w:r w:rsidRPr="00953224">
        <w:rPr>
          <w:rFonts w:ascii="Times New Roman" w:hAnsi="Times New Roman" w:cs="Times New Roman"/>
          <w:sz w:val="24"/>
          <w:szCs w:val="24"/>
        </w:rPr>
        <w:t>n s’adressant à</w:t>
      </w:r>
      <w:r w:rsidR="002B012C" w:rsidRPr="00953224">
        <w:rPr>
          <w:rFonts w:ascii="Times New Roman" w:hAnsi="Times New Roman" w:cs="Times New Roman"/>
          <w:sz w:val="24"/>
          <w:szCs w:val="24"/>
        </w:rPr>
        <w:t xml:space="preserve"> Bob</w:t>
      </w:r>
      <w:r w:rsidR="00033D3B">
        <w:rPr>
          <w:rFonts w:ascii="Times New Roman" w:hAnsi="Times New Roman" w:cs="Times New Roman"/>
          <w:sz w:val="24"/>
          <w:szCs w:val="24"/>
        </w:rPr>
        <w:t>o</w:t>
      </w:r>
      <w:r w:rsidRPr="00953224">
        <w:rPr>
          <w:rFonts w:ascii="Times New Roman" w:hAnsi="Times New Roman" w:cs="Times New Roman"/>
          <w:sz w:val="24"/>
          <w:szCs w:val="24"/>
        </w:rPr>
        <w:t>, elle lui a dit :</w:t>
      </w:r>
    </w:p>
    <w:p w14:paraId="4BDA8B83" w14:textId="380E96A4" w:rsidR="001708B4" w:rsidRPr="00551B84" w:rsidRDefault="008F149D" w:rsidP="00BB311C">
      <w:pPr>
        <w:spacing w:line="276" w:lineRule="auto"/>
        <w:ind w:left="850"/>
        <w:jc w:val="both"/>
        <w:rPr>
          <w:rFonts w:ascii="Times New Roman" w:hAnsi="Times New Roman" w:cs="Times New Roman"/>
          <w:i/>
          <w:sz w:val="20"/>
          <w:szCs w:val="20"/>
        </w:rPr>
      </w:pPr>
      <w:r w:rsidRPr="00953224">
        <w:rPr>
          <w:rFonts w:ascii="Times New Roman" w:hAnsi="Times New Roman" w:cs="Times New Roman"/>
          <w:sz w:val="24"/>
          <w:szCs w:val="24"/>
        </w:rPr>
        <w:t xml:space="preserve"> </w:t>
      </w:r>
      <w:r w:rsidRPr="00551B84">
        <w:rPr>
          <w:rFonts w:ascii="Times New Roman" w:hAnsi="Times New Roman" w:cs="Times New Roman"/>
          <w:i/>
          <w:sz w:val="20"/>
          <w:szCs w:val="20"/>
        </w:rPr>
        <w:t xml:space="preserve">« Genda urye amavyi » ; </w:t>
      </w:r>
      <w:r w:rsidR="00671509" w:rsidRPr="00551B84">
        <w:rPr>
          <w:rFonts w:ascii="Times New Roman" w:hAnsi="Times New Roman" w:cs="Times New Roman"/>
          <w:i/>
          <w:sz w:val="20"/>
          <w:szCs w:val="20"/>
        </w:rPr>
        <w:t xml:space="preserve"> ce qui signifie</w:t>
      </w:r>
      <w:r w:rsidRPr="00551B84">
        <w:rPr>
          <w:rFonts w:ascii="Times New Roman" w:hAnsi="Times New Roman" w:cs="Times New Roman"/>
          <w:i/>
          <w:sz w:val="20"/>
          <w:szCs w:val="20"/>
        </w:rPr>
        <w:t xml:space="preserve">, </w:t>
      </w:r>
      <w:r w:rsidR="00A77D66" w:rsidRPr="00551B84">
        <w:rPr>
          <w:rFonts w:ascii="Times New Roman" w:hAnsi="Times New Roman" w:cs="Times New Roman"/>
          <w:i/>
          <w:sz w:val="20"/>
          <w:szCs w:val="20"/>
        </w:rPr>
        <w:t>« </w:t>
      </w:r>
      <w:r w:rsidRPr="00551B84">
        <w:rPr>
          <w:rFonts w:ascii="Times New Roman" w:hAnsi="Times New Roman" w:cs="Times New Roman"/>
          <w:i/>
          <w:sz w:val="20"/>
          <w:szCs w:val="20"/>
        </w:rPr>
        <w:t>allez manger de la merde</w:t>
      </w:r>
      <w:r w:rsidR="00E35D13" w:rsidRPr="00551B84">
        <w:rPr>
          <w:rFonts w:ascii="Times New Roman" w:hAnsi="Times New Roman" w:cs="Times New Roman"/>
          <w:i/>
          <w:sz w:val="20"/>
          <w:szCs w:val="20"/>
        </w:rPr>
        <w:t xml:space="preserve">. </w:t>
      </w:r>
      <w:r w:rsidR="00050A7E" w:rsidRPr="00551B84">
        <w:rPr>
          <w:rFonts w:ascii="Times New Roman" w:hAnsi="Times New Roman" w:cs="Times New Roman"/>
          <w:i/>
          <w:sz w:val="20"/>
          <w:szCs w:val="20"/>
        </w:rPr>
        <w:t>»</w:t>
      </w:r>
      <w:r w:rsidRPr="00551B84">
        <w:rPr>
          <w:rFonts w:ascii="Times New Roman" w:hAnsi="Times New Roman" w:cs="Times New Roman"/>
          <w:i/>
          <w:sz w:val="20"/>
          <w:szCs w:val="20"/>
        </w:rPr>
        <w:t xml:space="preserve"> </w:t>
      </w:r>
    </w:p>
    <w:p w14:paraId="1A26F350" w14:textId="70DD9925" w:rsidR="001708B4" w:rsidRPr="00953224" w:rsidRDefault="001708B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mauvaises relation</w:t>
      </w:r>
      <w:r w:rsidR="00050A7E">
        <w:rPr>
          <w:rFonts w:ascii="Times New Roman" w:hAnsi="Times New Roman" w:cs="Times New Roman"/>
          <w:sz w:val="24"/>
          <w:szCs w:val="24"/>
        </w:rPr>
        <w:t>s avec les membres de sa belle-</w:t>
      </w:r>
      <w:r w:rsidRPr="00953224">
        <w:rPr>
          <w:rFonts w:ascii="Times New Roman" w:hAnsi="Times New Roman" w:cs="Times New Roman"/>
          <w:sz w:val="24"/>
          <w:szCs w:val="24"/>
        </w:rPr>
        <w:t xml:space="preserve">famille qui datent de très longtemps </w:t>
      </w:r>
      <w:r w:rsidR="00064500" w:rsidRPr="00953224">
        <w:rPr>
          <w:rFonts w:ascii="Times New Roman" w:hAnsi="Times New Roman" w:cs="Times New Roman"/>
          <w:sz w:val="24"/>
          <w:szCs w:val="24"/>
        </w:rPr>
        <w:t>ont</w:t>
      </w:r>
      <w:r w:rsidR="00050A7E">
        <w:rPr>
          <w:rFonts w:ascii="Times New Roman" w:hAnsi="Times New Roman" w:cs="Times New Roman"/>
          <w:sz w:val="24"/>
          <w:szCs w:val="24"/>
        </w:rPr>
        <w:t xml:space="preserve"> poussé </w:t>
      </w:r>
      <w:r w:rsidRPr="00953224">
        <w:rPr>
          <w:rFonts w:ascii="Times New Roman" w:hAnsi="Times New Roman" w:cs="Times New Roman"/>
          <w:sz w:val="24"/>
          <w:szCs w:val="24"/>
        </w:rPr>
        <w:t>la mère</w:t>
      </w:r>
      <w:r w:rsidR="002B012C" w:rsidRPr="00953224">
        <w:rPr>
          <w:rFonts w:ascii="Times New Roman" w:hAnsi="Times New Roman" w:cs="Times New Roman"/>
          <w:sz w:val="24"/>
          <w:szCs w:val="24"/>
        </w:rPr>
        <w:t xml:space="preserve"> de Bob</w:t>
      </w:r>
      <w:r w:rsidR="00033D3B">
        <w:rPr>
          <w:rFonts w:ascii="Times New Roman" w:hAnsi="Times New Roman" w:cs="Times New Roman"/>
          <w:sz w:val="24"/>
          <w:szCs w:val="24"/>
        </w:rPr>
        <w:t>o</w:t>
      </w:r>
      <w:r w:rsidRPr="00953224">
        <w:rPr>
          <w:rFonts w:ascii="Times New Roman" w:hAnsi="Times New Roman" w:cs="Times New Roman"/>
          <w:sz w:val="24"/>
          <w:szCs w:val="24"/>
        </w:rPr>
        <w:t xml:space="preserve"> </w:t>
      </w:r>
      <w:r w:rsidR="00064500" w:rsidRPr="00953224">
        <w:rPr>
          <w:rFonts w:ascii="Times New Roman" w:hAnsi="Times New Roman" w:cs="Times New Roman"/>
          <w:sz w:val="24"/>
          <w:szCs w:val="24"/>
        </w:rPr>
        <w:t xml:space="preserve">à </w:t>
      </w:r>
      <w:r w:rsidR="00050A7E">
        <w:rPr>
          <w:rFonts w:ascii="Times New Roman" w:hAnsi="Times New Roman" w:cs="Times New Roman"/>
          <w:sz w:val="24"/>
          <w:szCs w:val="24"/>
        </w:rPr>
        <w:t xml:space="preserve"> </w:t>
      </w:r>
      <w:r w:rsidR="00A77D66" w:rsidRPr="00953224">
        <w:rPr>
          <w:rFonts w:ascii="Times New Roman" w:hAnsi="Times New Roman" w:cs="Times New Roman"/>
          <w:sz w:val="24"/>
          <w:szCs w:val="24"/>
        </w:rPr>
        <w:t>choisir</w:t>
      </w:r>
      <w:r w:rsidRPr="00953224">
        <w:rPr>
          <w:rFonts w:ascii="Times New Roman" w:hAnsi="Times New Roman" w:cs="Times New Roman"/>
          <w:sz w:val="24"/>
          <w:szCs w:val="24"/>
        </w:rPr>
        <w:t xml:space="preserve"> une vie solitaire</w:t>
      </w:r>
      <w:r w:rsidR="00050A7E">
        <w:rPr>
          <w:rFonts w:ascii="Times New Roman" w:hAnsi="Times New Roman" w:cs="Times New Roman"/>
          <w:sz w:val="24"/>
          <w:szCs w:val="24"/>
        </w:rPr>
        <w:t xml:space="preserve">, </w:t>
      </w:r>
      <w:r w:rsidRPr="00953224">
        <w:rPr>
          <w:rFonts w:ascii="Times New Roman" w:hAnsi="Times New Roman" w:cs="Times New Roman"/>
          <w:sz w:val="24"/>
          <w:szCs w:val="24"/>
        </w:rPr>
        <w:t>car pour elle,</w:t>
      </w:r>
      <w:r w:rsidR="00064500" w:rsidRPr="00953224">
        <w:rPr>
          <w:rFonts w:ascii="Times New Roman" w:hAnsi="Times New Roman" w:cs="Times New Roman"/>
          <w:sz w:val="24"/>
          <w:szCs w:val="24"/>
        </w:rPr>
        <w:t xml:space="preserve"> </w:t>
      </w:r>
      <w:r w:rsidRPr="00953224">
        <w:rPr>
          <w:rFonts w:ascii="Times New Roman" w:hAnsi="Times New Roman" w:cs="Times New Roman"/>
          <w:sz w:val="24"/>
          <w:szCs w:val="24"/>
        </w:rPr>
        <w:t>le climat de tension monte quand son</w:t>
      </w:r>
      <w:r w:rsidR="007C4F4D" w:rsidRPr="00953224">
        <w:rPr>
          <w:rFonts w:ascii="Times New Roman" w:hAnsi="Times New Roman" w:cs="Times New Roman"/>
          <w:sz w:val="24"/>
          <w:szCs w:val="24"/>
        </w:rPr>
        <w:t xml:space="preserve"> mari est présent à la maison. </w:t>
      </w:r>
      <w:r w:rsidRPr="00953224">
        <w:rPr>
          <w:rFonts w:ascii="Times New Roman" w:hAnsi="Times New Roman" w:cs="Times New Roman"/>
          <w:sz w:val="24"/>
          <w:szCs w:val="24"/>
        </w:rPr>
        <w:t>Le jour de notre entretien, elle nous a témoigné avoir moins de perturbations, car son mari était dans un pays étranger</w:t>
      </w:r>
      <w:r w:rsidR="00A67B44"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chercher de la vie. </w:t>
      </w:r>
    </w:p>
    <w:p w14:paraId="63510BEB" w14:textId="263C22E9" w:rsidR="001708B4" w:rsidRPr="00551B84" w:rsidRDefault="001708B4" w:rsidP="00BB311C">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Quand mon mari est absent, je</w:t>
      </w:r>
      <w:r w:rsidR="00A67B44"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suis à l’aise</w:t>
      </w:r>
      <w:r w:rsidR="002B012C" w:rsidRPr="00551B84">
        <w:rPr>
          <w:rFonts w:ascii="Times New Roman" w:hAnsi="Times New Roman" w:cs="Times New Roman"/>
          <w:i/>
          <w:sz w:val="20"/>
          <w:szCs w:val="20"/>
        </w:rPr>
        <w:t xml:space="preserve">, </w:t>
      </w:r>
      <w:r w:rsidRPr="00551B84">
        <w:rPr>
          <w:rFonts w:ascii="Times New Roman" w:hAnsi="Times New Roman" w:cs="Times New Roman"/>
          <w:i/>
          <w:sz w:val="20"/>
          <w:szCs w:val="20"/>
        </w:rPr>
        <w:t xml:space="preserve">car </w:t>
      </w:r>
      <w:r w:rsidR="00050A7E" w:rsidRPr="00551B84">
        <w:rPr>
          <w:rFonts w:ascii="Times New Roman" w:hAnsi="Times New Roman" w:cs="Times New Roman"/>
          <w:i/>
          <w:sz w:val="20"/>
          <w:szCs w:val="20"/>
        </w:rPr>
        <w:t xml:space="preserve">malgré ce </w:t>
      </w:r>
      <w:r w:rsidR="002B012C" w:rsidRPr="00551B84">
        <w:rPr>
          <w:rFonts w:ascii="Times New Roman" w:hAnsi="Times New Roman" w:cs="Times New Roman"/>
          <w:i/>
          <w:sz w:val="20"/>
          <w:szCs w:val="20"/>
        </w:rPr>
        <w:t xml:space="preserve">que </w:t>
      </w:r>
      <w:r w:rsidRPr="00551B84">
        <w:rPr>
          <w:rFonts w:ascii="Times New Roman" w:hAnsi="Times New Roman" w:cs="Times New Roman"/>
          <w:i/>
          <w:sz w:val="20"/>
          <w:szCs w:val="20"/>
        </w:rPr>
        <w:t>les membres de ma belle famille disent et redisent des c</w:t>
      </w:r>
      <w:r w:rsidR="00050A7E" w:rsidRPr="00551B84">
        <w:rPr>
          <w:rFonts w:ascii="Times New Roman" w:hAnsi="Times New Roman" w:cs="Times New Roman"/>
          <w:i/>
          <w:sz w:val="20"/>
          <w:szCs w:val="20"/>
        </w:rPr>
        <w:t>hoses, cela me passent inaperçu, étant donné que je suis déjà habituée</w:t>
      </w:r>
      <w:r w:rsidRPr="00551B84">
        <w:rPr>
          <w:rFonts w:ascii="Times New Roman" w:hAnsi="Times New Roman" w:cs="Times New Roman"/>
          <w:i/>
          <w:sz w:val="20"/>
          <w:szCs w:val="20"/>
        </w:rPr>
        <w:t xml:space="preserve"> à leurs dires</w:t>
      </w:r>
      <w:r w:rsidR="00050A7E" w:rsidRPr="00551B84">
        <w:rPr>
          <w:rFonts w:ascii="Times New Roman" w:hAnsi="Times New Roman" w:cs="Times New Roman"/>
          <w:i/>
          <w:sz w:val="20"/>
          <w:szCs w:val="20"/>
        </w:rPr>
        <w:t>.</w:t>
      </w:r>
      <w:r w:rsidR="00E35D13" w:rsidRPr="00551B84">
        <w:rPr>
          <w:rFonts w:ascii="Times New Roman" w:hAnsi="Times New Roman" w:cs="Times New Roman"/>
          <w:i/>
          <w:sz w:val="20"/>
          <w:szCs w:val="20"/>
        </w:rPr>
        <w:t xml:space="preserve"> </w:t>
      </w:r>
      <w:r w:rsidR="00050A7E" w:rsidRPr="00551B84">
        <w:rPr>
          <w:rFonts w:ascii="Times New Roman" w:hAnsi="Times New Roman" w:cs="Times New Roman"/>
          <w:i/>
          <w:sz w:val="20"/>
          <w:szCs w:val="20"/>
        </w:rPr>
        <w:t>»</w:t>
      </w:r>
      <w:r w:rsidRPr="00551B84">
        <w:rPr>
          <w:rFonts w:ascii="Times New Roman" w:hAnsi="Times New Roman" w:cs="Times New Roman"/>
          <w:i/>
          <w:sz w:val="20"/>
          <w:szCs w:val="20"/>
        </w:rPr>
        <w:t xml:space="preserve"> </w:t>
      </w:r>
    </w:p>
    <w:p w14:paraId="0D605848" w14:textId="77777777" w:rsidR="00117814" w:rsidRDefault="001708B4" w:rsidP="003917A5">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 xml:space="preserve">Cela témoigne encore des blessures </w:t>
      </w:r>
      <w:r w:rsidR="00B0594C" w:rsidRPr="00953224">
        <w:rPr>
          <w:rFonts w:ascii="Times New Roman" w:hAnsi="Times New Roman" w:cs="Times New Roman"/>
          <w:sz w:val="24"/>
          <w:szCs w:val="24"/>
        </w:rPr>
        <w:t>psychologiques de cette mère qui se répercute</w:t>
      </w:r>
      <w:r w:rsidR="003B0AB8">
        <w:rPr>
          <w:rFonts w:ascii="Times New Roman" w:hAnsi="Times New Roman" w:cs="Times New Roman"/>
          <w:sz w:val="24"/>
          <w:szCs w:val="24"/>
        </w:rPr>
        <w:t>nt</w:t>
      </w:r>
      <w:r w:rsidR="00B0594C" w:rsidRPr="00953224">
        <w:rPr>
          <w:rFonts w:ascii="Times New Roman" w:hAnsi="Times New Roman" w:cs="Times New Roman"/>
          <w:sz w:val="24"/>
          <w:szCs w:val="24"/>
        </w:rPr>
        <w:t xml:space="preserve"> aussi sur la vie</w:t>
      </w:r>
      <w:r w:rsidR="00CD0B30">
        <w:rPr>
          <w:rFonts w:ascii="Times New Roman" w:hAnsi="Times New Roman" w:cs="Times New Roman"/>
          <w:sz w:val="24"/>
          <w:szCs w:val="24"/>
        </w:rPr>
        <w:t xml:space="preserve"> de </w:t>
      </w:r>
      <w:r w:rsidR="00E71F5B" w:rsidRPr="00953224">
        <w:rPr>
          <w:rFonts w:ascii="Times New Roman" w:hAnsi="Times New Roman" w:cs="Times New Roman"/>
          <w:sz w:val="24"/>
          <w:szCs w:val="24"/>
        </w:rPr>
        <w:t>Bob</w:t>
      </w:r>
      <w:r w:rsidR="00AF355D">
        <w:rPr>
          <w:rFonts w:ascii="Times New Roman" w:hAnsi="Times New Roman" w:cs="Times New Roman"/>
          <w:sz w:val="24"/>
          <w:szCs w:val="24"/>
        </w:rPr>
        <w:t>o</w:t>
      </w:r>
      <w:r w:rsidR="00CD0B30">
        <w:rPr>
          <w:rFonts w:ascii="Times New Roman" w:hAnsi="Times New Roman" w:cs="Times New Roman"/>
          <w:sz w:val="24"/>
          <w:szCs w:val="24"/>
        </w:rPr>
        <w:t xml:space="preserve">. </w:t>
      </w:r>
    </w:p>
    <w:p w14:paraId="23EE4C7D" w14:textId="6E3B2F42" w:rsidR="00006673" w:rsidRPr="00117814" w:rsidRDefault="00006673" w:rsidP="00117814">
      <w:pPr>
        <w:pStyle w:val="Paragraphedeliste"/>
        <w:numPr>
          <w:ilvl w:val="0"/>
          <w:numId w:val="29"/>
        </w:numPr>
        <w:spacing w:line="276" w:lineRule="auto"/>
        <w:jc w:val="both"/>
        <w:rPr>
          <w:rFonts w:ascii="Times New Roman" w:hAnsi="Times New Roman" w:cs="Times New Roman"/>
          <w:sz w:val="24"/>
          <w:szCs w:val="24"/>
        </w:rPr>
      </w:pPr>
      <w:r w:rsidRPr="00117814">
        <w:rPr>
          <w:rFonts w:ascii="Times New Roman" w:hAnsi="Times New Roman" w:cs="Times New Roman"/>
          <w:b/>
          <w:sz w:val="24"/>
          <w:szCs w:val="24"/>
        </w:rPr>
        <w:t>Trajectoires d</w:t>
      </w:r>
      <w:r w:rsidR="00516184" w:rsidRPr="00117814">
        <w:rPr>
          <w:rFonts w:ascii="Times New Roman" w:hAnsi="Times New Roman" w:cs="Times New Roman"/>
          <w:b/>
          <w:sz w:val="24"/>
          <w:szCs w:val="24"/>
        </w:rPr>
        <w:t>élinqua</w:t>
      </w:r>
      <w:r w:rsidRPr="00117814">
        <w:rPr>
          <w:rFonts w:ascii="Times New Roman" w:hAnsi="Times New Roman" w:cs="Times New Roman"/>
          <w:b/>
          <w:sz w:val="24"/>
          <w:szCs w:val="24"/>
        </w:rPr>
        <w:t>ncielle</w:t>
      </w:r>
      <w:r w:rsidR="00516184" w:rsidRPr="00117814">
        <w:rPr>
          <w:rFonts w:ascii="Times New Roman" w:hAnsi="Times New Roman" w:cs="Times New Roman"/>
          <w:b/>
          <w:sz w:val="24"/>
          <w:szCs w:val="24"/>
        </w:rPr>
        <w:t>s</w:t>
      </w:r>
      <w:r w:rsidR="003C3235" w:rsidRPr="00117814">
        <w:rPr>
          <w:rFonts w:ascii="Times New Roman" w:hAnsi="Times New Roman" w:cs="Times New Roman"/>
          <w:b/>
          <w:sz w:val="24"/>
          <w:szCs w:val="24"/>
        </w:rPr>
        <w:t xml:space="preserve"> </w:t>
      </w:r>
    </w:p>
    <w:p w14:paraId="07F91874" w14:textId="200DDDB6" w:rsidR="00006673" w:rsidRPr="00953224" w:rsidRDefault="0000667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D’après le</w:t>
      </w:r>
      <w:r w:rsidR="007C4F4D" w:rsidRPr="00953224">
        <w:rPr>
          <w:rFonts w:ascii="Times New Roman" w:hAnsi="Times New Roman" w:cs="Times New Roman"/>
          <w:sz w:val="24"/>
          <w:szCs w:val="24"/>
        </w:rPr>
        <w:t xml:space="preserve">s témoignages de sa mère, </w:t>
      </w:r>
      <w:r w:rsidR="002558E5" w:rsidRPr="00953224">
        <w:rPr>
          <w:rFonts w:ascii="Times New Roman" w:hAnsi="Times New Roman" w:cs="Times New Roman"/>
          <w:sz w:val="24"/>
          <w:szCs w:val="24"/>
        </w:rPr>
        <w:t xml:space="preserve">Bob </w:t>
      </w:r>
      <w:r w:rsidRPr="00953224">
        <w:rPr>
          <w:rFonts w:ascii="Times New Roman" w:hAnsi="Times New Roman" w:cs="Times New Roman"/>
          <w:sz w:val="24"/>
          <w:szCs w:val="24"/>
        </w:rPr>
        <w:t>a pl</w:t>
      </w:r>
      <w:r w:rsidR="007C4F4D" w:rsidRPr="00953224">
        <w:rPr>
          <w:rFonts w:ascii="Times New Roman" w:hAnsi="Times New Roman" w:cs="Times New Roman"/>
          <w:sz w:val="24"/>
          <w:szCs w:val="24"/>
        </w:rPr>
        <w:t>usieurs blessures sur</w:t>
      </w:r>
      <w:r w:rsidRPr="00953224">
        <w:rPr>
          <w:rFonts w:ascii="Times New Roman" w:hAnsi="Times New Roman" w:cs="Times New Roman"/>
          <w:sz w:val="24"/>
          <w:szCs w:val="24"/>
        </w:rPr>
        <w:t xml:space="preserve"> son corps et</w:t>
      </w:r>
      <w:r w:rsidR="007C4F4D" w:rsidRPr="00953224">
        <w:rPr>
          <w:rFonts w:ascii="Times New Roman" w:hAnsi="Times New Roman" w:cs="Times New Roman"/>
          <w:sz w:val="24"/>
          <w:szCs w:val="24"/>
        </w:rPr>
        <w:t xml:space="preserve"> surtout au niveau de son dos. </w:t>
      </w:r>
      <w:r w:rsidRPr="00953224">
        <w:rPr>
          <w:rFonts w:ascii="Times New Roman" w:hAnsi="Times New Roman" w:cs="Times New Roman"/>
          <w:sz w:val="24"/>
          <w:szCs w:val="24"/>
        </w:rPr>
        <w:t>En effet, d’après les témoignages</w:t>
      </w:r>
      <w:r w:rsidR="007C4F4D" w:rsidRPr="00953224">
        <w:rPr>
          <w:rFonts w:ascii="Times New Roman" w:hAnsi="Times New Roman" w:cs="Times New Roman"/>
          <w:sz w:val="24"/>
          <w:szCs w:val="24"/>
        </w:rPr>
        <w:t xml:space="preserve"> de sa mère, au début du mois </w:t>
      </w:r>
      <w:r w:rsidRPr="00953224">
        <w:rPr>
          <w:rFonts w:ascii="Times New Roman" w:hAnsi="Times New Roman" w:cs="Times New Roman"/>
          <w:sz w:val="24"/>
          <w:szCs w:val="24"/>
        </w:rPr>
        <w:t>de février</w:t>
      </w:r>
      <w:r w:rsidR="007C4F4D" w:rsidRPr="00953224">
        <w:rPr>
          <w:rFonts w:ascii="Times New Roman" w:hAnsi="Times New Roman" w:cs="Times New Roman"/>
          <w:sz w:val="24"/>
          <w:szCs w:val="24"/>
        </w:rPr>
        <w:t xml:space="preserve"> 2024</w:t>
      </w:r>
      <w:r w:rsidRPr="00953224">
        <w:rPr>
          <w:rFonts w:ascii="Times New Roman" w:hAnsi="Times New Roman" w:cs="Times New Roman"/>
          <w:sz w:val="24"/>
          <w:szCs w:val="24"/>
        </w:rPr>
        <w:t>, il</w:t>
      </w:r>
      <w:r w:rsidR="00A67B44"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a volé un téléphone d’une dame qui disait qu’il était dans une situation inconsciente suite à l’excès d’alcool, mais cette dame a </w:t>
      </w:r>
      <w:r w:rsidR="007C4F4D" w:rsidRPr="00953224">
        <w:rPr>
          <w:rFonts w:ascii="Times New Roman" w:hAnsi="Times New Roman" w:cs="Times New Roman"/>
          <w:sz w:val="24"/>
          <w:szCs w:val="24"/>
        </w:rPr>
        <w:t>pu identifier son voleur</w:t>
      </w:r>
      <w:r w:rsidRPr="00953224">
        <w:rPr>
          <w:rFonts w:ascii="Times New Roman" w:hAnsi="Times New Roman" w:cs="Times New Roman"/>
          <w:sz w:val="24"/>
          <w:szCs w:val="24"/>
        </w:rPr>
        <w:t xml:space="preserve"> qui avait pris son téléphone. </w:t>
      </w:r>
    </w:p>
    <w:p w14:paraId="7B8D8E50" w14:textId="1B4378D3" w:rsidR="00BA09BA" w:rsidRPr="00953224" w:rsidRDefault="0081147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 jour où cette dame </w:t>
      </w:r>
      <w:r w:rsidR="00006673" w:rsidRPr="00953224">
        <w:rPr>
          <w:rFonts w:ascii="Times New Roman" w:hAnsi="Times New Roman" w:cs="Times New Roman"/>
          <w:sz w:val="24"/>
          <w:szCs w:val="24"/>
        </w:rPr>
        <w:t>est venue le c</w:t>
      </w:r>
      <w:r w:rsidR="003D55EB" w:rsidRPr="00953224">
        <w:rPr>
          <w:rFonts w:ascii="Times New Roman" w:hAnsi="Times New Roman" w:cs="Times New Roman"/>
          <w:sz w:val="24"/>
          <w:szCs w:val="24"/>
        </w:rPr>
        <w:t>hercher, elle était</w:t>
      </w:r>
      <w:r w:rsidR="00A67B44" w:rsidRPr="00953224">
        <w:rPr>
          <w:rFonts w:ascii="Times New Roman" w:hAnsi="Times New Roman" w:cs="Times New Roman"/>
          <w:sz w:val="24"/>
          <w:szCs w:val="24"/>
        </w:rPr>
        <w:t xml:space="preserve"> </w:t>
      </w:r>
      <w:r w:rsidR="003D55EB" w:rsidRPr="00953224">
        <w:rPr>
          <w:rFonts w:ascii="Times New Roman" w:hAnsi="Times New Roman" w:cs="Times New Roman"/>
          <w:sz w:val="24"/>
          <w:szCs w:val="24"/>
        </w:rPr>
        <w:t>accompagnée</w:t>
      </w:r>
      <w:r w:rsidR="00006673" w:rsidRPr="00953224">
        <w:rPr>
          <w:rFonts w:ascii="Times New Roman" w:hAnsi="Times New Roman" w:cs="Times New Roman"/>
          <w:sz w:val="24"/>
          <w:szCs w:val="24"/>
        </w:rPr>
        <w:t xml:space="preserve"> par plusieurs jeunes chargés de la sécurité</w:t>
      </w:r>
      <w:r w:rsidR="007C4F4D" w:rsidRPr="00953224">
        <w:rPr>
          <w:rFonts w:ascii="Times New Roman" w:hAnsi="Times New Roman" w:cs="Times New Roman"/>
          <w:sz w:val="24"/>
          <w:szCs w:val="24"/>
        </w:rPr>
        <w:t xml:space="preserve">, </w:t>
      </w:r>
      <w:r w:rsidR="00006673" w:rsidRPr="00953224">
        <w:rPr>
          <w:rFonts w:ascii="Times New Roman" w:hAnsi="Times New Roman" w:cs="Times New Roman"/>
          <w:sz w:val="24"/>
          <w:szCs w:val="24"/>
        </w:rPr>
        <w:t xml:space="preserve">et ces </w:t>
      </w:r>
      <w:r w:rsidR="003D55EB" w:rsidRPr="00953224">
        <w:rPr>
          <w:rFonts w:ascii="Times New Roman" w:hAnsi="Times New Roman" w:cs="Times New Roman"/>
          <w:sz w:val="24"/>
          <w:szCs w:val="24"/>
        </w:rPr>
        <w:t>derniers</w:t>
      </w:r>
      <w:r w:rsidR="00006673" w:rsidRPr="00953224">
        <w:rPr>
          <w:rFonts w:ascii="Times New Roman" w:hAnsi="Times New Roman" w:cs="Times New Roman"/>
          <w:sz w:val="24"/>
          <w:szCs w:val="24"/>
        </w:rPr>
        <w:t xml:space="preserve"> l’ont </w:t>
      </w:r>
      <w:r w:rsidR="003D55EB" w:rsidRPr="00953224">
        <w:rPr>
          <w:rFonts w:ascii="Times New Roman" w:hAnsi="Times New Roman" w:cs="Times New Roman"/>
          <w:sz w:val="24"/>
          <w:szCs w:val="24"/>
        </w:rPr>
        <w:t>ligoté</w:t>
      </w:r>
      <w:r w:rsidR="00006673" w:rsidRPr="00953224">
        <w:rPr>
          <w:rFonts w:ascii="Times New Roman" w:hAnsi="Times New Roman" w:cs="Times New Roman"/>
          <w:sz w:val="24"/>
          <w:szCs w:val="24"/>
        </w:rPr>
        <w:t xml:space="preserve"> avant de le frapper fort. Après plusieurs coups enca</w:t>
      </w:r>
      <w:r w:rsidR="007A61AD">
        <w:rPr>
          <w:rFonts w:ascii="Times New Roman" w:hAnsi="Times New Roman" w:cs="Times New Roman"/>
          <w:sz w:val="24"/>
          <w:szCs w:val="24"/>
        </w:rPr>
        <w:t xml:space="preserve">issés, </w:t>
      </w:r>
      <w:r w:rsidR="003B0AB8">
        <w:rPr>
          <w:rFonts w:ascii="Times New Roman" w:hAnsi="Times New Roman" w:cs="Times New Roman"/>
          <w:sz w:val="24"/>
          <w:szCs w:val="24"/>
        </w:rPr>
        <w:t xml:space="preserve">cet enfant a accepté que </w:t>
      </w:r>
      <w:r w:rsidR="00006673" w:rsidRPr="00953224">
        <w:rPr>
          <w:rFonts w:ascii="Times New Roman" w:hAnsi="Times New Roman" w:cs="Times New Roman"/>
          <w:sz w:val="24"/>
          <w:szCs w:val="24"/>
        </w:rPr>
        <w:t>c’est bie</w:t>
      </w:r>
      <w:r w:rsidR="003B0AB8">
        <w:rPr>
          <w:rFonts w:ascii="Times New Roman" w:hAnsi="Times New Roman" w:cs="Times New Roman"/>
          <w:sz w:val="24"/>
          <w:szCs w:val="24"/>
        </w:rPr>
        <w:t xml:space="preserve">n lui qui a volé ce téléphone, </w:t>
      </w:r>
      <w:r w:rsidR="00006673" w:rsidRPr="00953224">
        <w:rPr>
          <w:rFonts w:ascii="Times New Roman" w:hAnsi="Times New Roman" w:cs="Times New Roman"/>
          <w:sz w:val="24"/>
          <w:szCs w:val="24"/>
        </w:rPr>
        <w:t>mais</w:t>
      </w:r>
      <w:r w:rsidR="003B0AB8">
        <w:rPr>
          <w:rFonts w:ascii="Times New Roman" w:hAnsi="Times New Roman" w:cs="Times New Roman"/>
          <w:sz w:val="24"/>
          <w:szCs w:val="24"/>
        </w:rPr>
        <w:t xml:space="preserve"> </w:t>
      </w:r>
      <w:r w:rsidR="00006673" w:rsidRPr="00953224">
        <w:rPr>
          <w:rFonts w:ascii="Times New Roman" w:hAnsi="Times New Roman" w:cs="Times New Roman"/>
          <w:sz w:val="24"/>
          <w:szCs w:val="24"/>
        </w:rPr>
        <w:t xml:space="preserve">que </w:t>
      </w:r>
      <w:r w:rsidR="00187712">
        <w:rPr>
          <w:rFonts w:ascii="Times New Roman" w:hAnsi="Times New Roman" w:cs="Times New Roman"/>
          <w:sz w:val="24"/>
          <w:szCs w:val="24"/>
        </w:rPr>
        <w:t>malheureusement, il l’avait déjà</w:t>
      </w:r>
      <w:r w:rsidR="00006673" w:rsidRPr="00953224">
        <w:rPr>
          <w:rFonts w:ascii="Times New Roman" w:hAnsi="Times New Roman" w:cs="Times New Roman"/>
          <w:sz w:val="24"/>
          <w:szCs w:val="24"/>
        </w:rPr>
        <w:t xml:space="preserve"> vendu.</w:t>
      </w:r>
      <w:r>
        <w:rPr>
          <w:rFonts w:ascii="Times New Roman" w:hAnsi="Times New Roman" w:cs="Times New Roman"/>
          <w:sz w:val="24"/>
          <w:szCs w:val="24"/>
        </w:rPr>
        <w:t xml:space="preserve"> </w:t>
      </w:r>
      <w:r w:rsidR="00203658" w:rsidRPr="00953224">
        <w:rPr>
          <w:rFonts w:ascii="Times New Roman" w:hAnsi="Times New Roman" w:cs="Times New Roman"/>
          <w:sz w:val="24"/>
          <w:szCs w:val="24"/>
        </w:rPr>
        <w:t>Pour des défis liés aux conditions de vie, la mèr</w:t>
      </w:r>
      <w:r w:rsidR="003B0AB8">
        <w:rPr>
          <w:rFonts w:ascii="Times New Roman" w:hAnsi="Times New Roman" w:cs="Times New Roman"/>
          <w:sz w:val="24"/>
          <w:szCs w:val="24"/>
        </w:rPr>
        <w:t xml:space="preserve">e de l’enfant a </w:t>
      </w:r>
      <w:r w:rsidR="00BA09BA" w:rsidRPr="00953224">
        <w:rPr>
          <w:rFonts w:ascii="Times New Roman" w:hAnsi="Times New Roman" w:cs="Times New Roman"/>
          <w:sz w:val="24"/>
          <w:szCs w:val="24"/>
        </w:rPr>
        <w:t xml:space="preserve">laissé </w:t>
      </w:r>
      <w:r w:rsidR="00E5696F" w:rsidRPr="00953224">
        <w:rPr>
          <w:rFonts w:ascii="Times New Roman" w:hAnsi="Times New Roman" w:cs="Times New Roman"/>
          <w:sz w:val="24"/>
          <w:szCs w:val="24"/>
        </w:rPr>
        <w:t xml:space="preserve">ses 6 </w:t>
      </w:r>
      <w:r w:rsidR="003B0AB8">
        <w:rPr>
          <w:rFonts w:ascii="Times New Roman" w:hAnsi="Times New Roman" w:cs="Times New Roman"/>
          <w:sz w:val="24"/>
          <w:szCs w:val="24"/>
        </w:rPr>
        <w:t xml:space="preserve">enfants à </w:t>
      </w:r>
      <w:r w:rsidR="00203658" w:rsidRPr="00953224">
        <w:rPr>
          <w:rFonts w:ascii="Times New Roman" w:hAnsi="Times New Roman" w:cs="Times New Roman"/>
          <w:sz w:val="24"/>
          <w:szCs w:val="24"/>
        </w:rPr>
        <w:t xml:space="preserve">sa petite </w:t>
      </w:r>
      <w:r w:rsidR="003B0AB8">
        <w:rPr>
          <w:rFonts w:ascii="Times New Roman" w:hAnsi="Times New Roman" w:cs="Times New Roman"/>
          <w:sz w:val="24"/>
          <w:szCs w:val="24"/>
        </w:rPr>
        <w:t xml:space="preserve">sœur, </w:t>
      </w:r>
      <w:r w:rsidR="00E5696F" w:rsidRPr="00953224">
        <w:rPr>
          <w:rFonts w:ascii="Times New Roman" w:hAnsi="Times New Roman" w:cs="Times New Roman"/>
          <w:sz w:val="24"/>
          <w:szCs w:val="24"/>
        </w:rPr>
        <w:t xml:space="preserve">pour rejoindre </w:t>
      </w:r>
      <w:r w:rsidR="003B0AB8">
        <w:rPr>
          <w:rFonts w:ascii="Times New Roman" w:hAnsi="Times New Roman" w:cs="Times New Roman"/>
          <w:sz w:val="24"/>
          <w:szCs w:val="24"/>
        </w:rPr>
        <w:t xml:space="preserve">son mari parti </w:t>
      </w:r>
      <w:r w:rsidR="00203658" w:rsidRPr="00953224">
        <w:rPr>
          <w:rFonts w:ascii="Times New Roman" w:hAnsi="Times New Roman" w:cs="Times New Roman"/>
          <w:sz w:val="24"/>
          <w:szCs w:val="24"/>
        </w:rPr>
        <w:t>en Zambie</w:t>
      </w:r>
      <w:r w:rsidR="003B0AB8">
        <w:rPr>
          <w:rFonts w:ascii="Times New Roman" w:hAnsi="Times New Roman" w:cs="Times New Roman"/>
          <w:sz w:val="24"/>
          <w:szCs w:val="24"/>
        </w:rPr>
        <w:t xml:space="preserve"> </w:t>
      </w:r>
      <w:r w:rsidR="00382E37">
        <w:rPr>
          <w:rFonts w:ascii="Times New Roman" w:hAnsi="Times New Roman" w:cs="Times New Roman"/>
          <w:sz w:val="24"/>
          <w:szCs w:val="24"/>
        </w:rPr>
        <w:t xml:space="preserve">pour chercher </w:t>
      </w:r>
      <w:r w:rsidR="002558E5" w:rsidRPr="00953224">
        <w:rPr>
          <w:rFonts w:ascii="Times New Roman" w:hAnsi="Times New Roman" w:cs="Times New Roman"/>
          <w:sz w:val="24"/>
          <w:szCs w:val="24"/>
        </w:rPr>
        <w:t>du travail</w:t>
      </w:r>
      <w:r>
        <w:rPr>
          <w:rFonts w:ascii="Times New Roman" w:hAnsi="Times New Roman" w:cs="Times New Roman"/>
          <w:sz w:val="24"/>
          <w:szCs w:val="24"/>
        </w:rPr>
        <w:t>. Mais p</w:t>
      </w:r>
      <w:r w:rsidR="00382E37">
        <w:rPr>
          <w:rFonts w:ascii="Times New Roman" w:hAnsi="Times New Roman" w:cs="Times New Roman"/>
          <w:sz w:val="24"/>
          <w:szCs w:val="24"/>
        </w:rPr>
        <w:t xml:space="preserve">ar </w:t>
      </w:r>
      <w:r w:rsidR="00203658" w:rsidRPr="00953224">
        <w:rPr>
          <w:rFonts w:ascii="Times New Roman" w:hAnsi="Times New Roman" w:cs="Times New Roman"/>
          <w:sz w:val="24"/>
          <w:szCs w:val="24"/>
        </w:rPr>
        <w:t>manque d’encadrement, d’autres enfants risquent de connaî</w:t>
      </w:r>
      <w:r w:rsidR="00E5696F" w:rsidRPr="00953224">
        <w:rPr>
          <w:rFonts w:ascii="Times New Roman" w:hAnsi="Times New Roman" w:cs="Times New Roman"/>
          <w:sz w:val="24"/>
          <w:szCs w:val="24"/>
        </w:rPr>
        <w:t>tre des problèm</w:t>
      </w:r>
      <w:r w:rsidR="00BA09BA" w:rsidRPr="00953224">
        <w:rPr>
          <w:rFonts w:ascii="Times New Roman" w:hAnsi="Times New Roman" w:cs="Times New Roman"/>
          <w:sz w:val="24"/>
          <w:szCs w:val="24"/>
        </w:rPr>
        <w:t>es similaires que</w:t>
      </w:r>
      <w:r w:rsidR="002558E5" w:rsidRPr="00953224">
        <w:rPr>
          <w:rFonts w:ascii="Times New Roman" w:hAnsi="Times New Roman" w:cs="Times New Roman"/>
          <w:sz w:val="24"/>
          <w:szCs w:val="24"/>
        </w:rPr>
        <w:t xml:space="preserve"> Bob</w:t>
      </w:r>
      <w:r w:rsidR="00AF355D">
        <w:rPr>
          <w:rFonts w:ascii="Times New Roman" w:hAnsi="Times New Roman" w:cs="Times New Roman"/>
          <w:sz w:val="24"/>
          <w:szCs w:val="24"/>
        </w:rPr>
        <w:t>o</w:t>
      </w:r>
      <w:r w:rsidR="00E641EE">
        <w:rPr>
          <w:rFonts w:ascii="Times New Roman" w:hAnsi="Times New Roman" w:cs="Times New Roman"/>
          <w:sz w:val="24"/>
          <w:szCs w:val="24"/>
        </w:rPr>
        <w:t xml:space="preserve">, </w:t>
      </w:r>
      <w:r w:rsidR="00187712">
        <w:rPr>
          <w:rFonts w:ascii="Times New Roman" w:hAnsi="Times New Roman" w:cs="Times New Roman"/>
          <w:sz w:val="24"/>
          <w:szCs w:val="24"/>
        </w:rPr>
        <w:t>c</w:t>
      </w:r>
      <w:r w:rsidR="00BA09BA" w:rsidRPr="00953224">
        <w:rPr>
          <w:rFonts w:ascii="Times New Roman" w:hAnsi="Times New Roman" w:cs="Times New Roman"/>
          <w:sz w:val="24"/>
          <w:szCs w:val="24"/>
        </w:rPr>
        <w:t xml:space="preserve">ar eux aussi sont exposés à la vie de la rue. </w:t>
      </w:r>
    </w:p>
    <w:p w14:paraId="6169B1A2" w14:textId="087BB62F" w:rsidR="00117814" w:rsidRDefault="00117814">
      <w:pPr>
        <w:rPr>
          <w:rFonts w:ascii="Times New Roman" w:eastAsiaTheme="majorEastAsia" w:hAnsi="Times New Roman" w:cstheme="majorBidi"/>
          <w:b/>
          <w:sz w:val="24"/>
          <w:szCs w:val="26"/>
        </w:rPr>
      </w:pPr>
      <w:bookmarkStart w:id="225" w:name="_Toc205890360"/>
      <w:r>
        <w:br w:type="page"/>
      </w:r>
    </w:p>
    <w:p w14:paraId="00997EE3" w14:textId="087BB62F" w:rsidR="00747B29" w:rsidRPr="006310D9" w:rsidRDefault="0016435A" w:rsidP="00557200">
      <w:pPr>
        <w:pStyle w:val="Titre2"/>
        <w:jc w:val="both"/>
      </w:pPr>
      <w:r w:rsidRPr="00187305">
        <w:lastRenderedPageBreak/>
        <w:t>7</w:t>
      </w:r>
      <w:r w:rsidR="00C731C7" w:rsidRPr="00187305">
        <w:t>.7</w:t>
      </w:r>
      <w:r w:rsidR="00382E37" w:rsidRPr="00187305">
        <w:t xml:space="preserve">. </w:t>
      </w:r>
      <w:r w:rsidR="006B3A87" w:rsidRPr="00187305">
        <w:t>3.</w:t>
      </w:r>
      <w:r w:rsidR="00803582" w:rsidRPr="00187305">
        <w:t xml:space="preserve"> </w:t>
      </w:r>
      <w:r w:rsidR="00D115FB" w:rsidRPr="00187305">
        <w:t>Profil d’</w:t>
      </w:r>
      <w:r w:rsidR="009316EB" w:rsidRPr="00187305">
        <w:t>Adam</w:t>
      </w:r>
      <w:r w:rsidR="00F615EC" w:rsidRPr="00187305">
        <w:t xml:space="preserve">: </w:t>
      </w:r>
      <w:r w:rsidR="00DE35AB" w:rsidRPr="00187305">
        <w:t>Situation d’orphélinat et vie dans la rue dès 5 ans</w:t>
      </w:r>
      <w:bookmarkEnd w:id="225"/>
    </w:p>
    <w:p w14:paraId="2E90F0EC" w14:textId="77777777" w:rsidR="007A61AD" w:rsidRDefault="009316E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Adam </w:t>
      </w:r>
      <w:r w:rsidR="00747B29" w:rsidRPr="00953224">
        <w:rPr>
          <w:rFonts w:ascii="Times New Roman" w:hAnsi="Times New Roman" w:cs="Times New Roman"/>
          <w:sz w:val="24"/>
          <w:szCs w:val="24"/>
        </w:rPr>
        <w:t>est natif</w:t>
      </w:r>
      <w:r w:rsidR="00382E37">
        <w:rPr>
          <w:rFonts w:ascii="Times New Roman" w:hAnsi="Times New Roman" w:cs="Times New Roman"/>
          <w:sz w:val="24"/>
          <w:szCs w:val="24"/>
        </w:rPr>
        <w:t xml:space="preserve"> de la commune Buganda de la pro</w:t>
      </w:r>
      <w:r w:rsidR="00747B29" w:rsidRPr="00953224">
        <w:rPr>
          <w:rFonts w:ascii="Times New Roman" w:hAnsi="Times New Roman" w:cs="Times New Roman"/>
          <w:sz w:val="24"/>
          <w:szCs w:val="24"/>
        </w:rPr>
        <w:t>vince Cibitoke. Il est de sexe masculin et âgé de 15</w:t>
      </w:r>
      <w:r w:rsidRPr="00953224">
        <w:rPr>
          <w:rFonts w:ascii="Times New Roman" w:hAnsi="Times New Roman" w:cs="Times New Roman"/>
          <w:sz w:val="24"/>
          <w:szCs w:val="24"/>
        </w:rPr>
        <w:t xml:space="preserve"> </w:t>
      </w:r>
      <w:r w:rsidR="00747B29" w:rsidRPr="00953224">
        <w:rPr>
          <w:rFonts w:ascii="Times New Roman" w:hAnsi="Times New Roman" w:cs="Times New Roman"/>
          <w:sz w:val="24"/>
          <w:szCs w:val="24"/>
        </w:rPr>
        <w:t>ans. Notre première rencontre avec cet</w:t>
      </w:r>
      <w:r w:rsidR="007A61AD">
        <w:rPr>
          <w:rFonts w:ascii="Times New Roman" w:hAnsi="Times New Roman" w:cs="Times New Roman"/>
          <w:sz w:val="24"/>
          <w:szCs w:val="24"/>
        </w:rPr>
        <w:t xml:space="preserve"> enfant a été effectuée en zone </w:t>
      </w:r>
      <w:r w:rsidR="00747B29" w:rsidRPr="00953224">
        <w:rPr>
          <w:rFonts w:ascii="Times New Roman" w:hAnsi="Times New Roman" w:cs="Times New Roman"/>
          <w:sz w:val="24"/>
          <w:szCs w:val="24"/>
        </w:rPr>
        <w:t>urbaine de Buyenzi. Cet enfant affirme avoir perdu son père à bas âge et</w:t>
      </w:r>
      <w:r w:rsidR="00382E37">
        <w:rPr>
          <w:rFonts w:ascii="Times New Roman" w:hAnsi="Times New Roman" w:cs="Times New Roman"/>
          <w:sz w:val="24"/>
          <w:szCs w:val="24"/>
        </w:rPr>
        <w:t xml:space="preserve">, </w:t>
      </w:r>
      <w:r w:rsidR="00747B29" w:rsidRPr="00953224">
        <w:rPr>
          <w:rFonts w:ascii="Times New Roman" w:hAnsi="Times New Roman" w:cs="Times New Roman"/>
          <w:sz w:val="24"/>
          <w:szCs w:val="24"/>
        </w:rPr>
        <w:t xml:space="preserve">depuis cette période, il a vécu avec sa petite sœur. </w:t>
      </w:r>
      <w:r w:rsidR="0077443B" w:rsidRPr="00953224">
        <w:rPr>
          <w:rFonts w:ascii="Times New Roman" w:hAnsi="Times New Roman" w:cs="Times New Roman"/>
          <w:sz w:val="24"/>
          <w:szCs w:val="24"/>
        </w:rPr>
        <w:t>Il</w:t>
      </w:r>
      <w:r w:rsidR="0085222A" w:rsidRPr="00953224">
        <w:rPr>
          <w:rFonts w:ascii="Times New Roman" w:hAnsi="Times New Roman" w:cs="Times New Roman"/>
          <w:sz w:val="24"/>
          <w:szCs w:val="24"/>
        </w:rPr>
        <w:t xml:space="preserve"> ne se rappelle</w:t>
      </w:r>
      <w:r w:rsidRPr="00953224">
        <w:rPr>
          <w:rFonts w:ascii="Times New Roman" w:hAnsi="Times New Roman" w:cs="Times New Roman"/>
          <w:sz w:val="24"/>
          <w:szCs w:val="24"/>
        </w:rPr>
        <w:t xml:space="preserve"> plus</w:t>
      </w:r>
      <w:r w:rsidR="0085222A" w:rsidRPr="00953224">
        <w:rPr>
          <w:rFonts w:ascii="Times New Roman" w:hAnsi="Times New Roman" w:cs="Times New Roman"/>
          <w:sz w:val="24"/>
          <w:szCs w:val="24"/>
        </w:rPr>
        <w:t xml:space="preserve"> </w:t>
      </w:r>
      <w:r w:rsidR="00382E37">
        <w:rPr>
          <w:rFonts w:ascii="Times New Roman" w:hAnsi="Times New Roman" w:cs="Times New Roman"/>
          <w:sz w:val="24"/>
          <w:szCs w:val="24"/>
        </w:rPr>
        <w:t xml:space="preserve">du visage </w:t>
      </w:r>
      <w:r w:rsidR="0085222A" w:rsidRPr="00953224">
        <w:rPr>
          <w:rFonts w:ascii="Times New Roman" w:hAnsi="Times New Roman" w:cs="Times New Roman"/>
          <w:sz w:val="24"/>
          <w:szCs w:val="24"/>
        </w:rPr>
        <w:t>de sa mère</w:t>
      </w:r>
      <w:r w:rsidR="00382E37">
        <w:rPr>
          <w:rFonts w:ascii="Times New Roman" w:hAnsi="Times New Roman" w:cs="Times New Roman"/>
          <w:sz w:val="24"/>
          <w:szCs w:val="24"/>
        </w:rPr>
        <w:t xml:space="preserve">, </w:t>
      </w:r>
      <w:r w:rsidR="0085222A" w:rsidRPr="00953224">
        <w:rPr>
          <w:rFonts w:ascii="Times New Roman" w:hAnsi="Times New Roman" w:cs="Times New Roman"/>
          <w:sz w:val="24"/>
          <w:szCs w:val="24"/>
        </w:rPr>
        <w:t xml:space="preserve">car elle les a abandonnés </w:t>
      </w:r>
      <w:r w:rsidR="004546C9" w:rsidRPr="00953224">
        <w:rPr>
          <w:rFonts w:ascii="Times New Roman" w:hAnsi="Times New Roman" w:cs="Times New Roman"/>
          <w:sz w:val="24"/>
          <w:szCs w:val="24"/>
        </w:rPr>
        <w:t xml:space="preserve">à bas âge pour se remarier. </w:t>
      </w:r>
      <w:r w:rsidR="0085222A" w:rsidRPr="00953224">
        <w:rPr>
          <w:rFonts w:ascii="Times New Roman" w:hAnsi="Times New Roman" w:cs="Times New Roman"/>
          <w:sz w:val="24"/>
          <w:szCs w:val="24"/>
        </w:rPr>
        <w:t xml:space="preserve">Pour n’avoir pas vécu avec sa mère, il garde une nostalgie pour elle. </w:t>
      </w:r>
    </w:p>
    <w:p w14:paraId="1BA58CA1" w14:textId="09774BC7" w:rsidR="00747B29" w:rsidRPr="002F65AC" w:rsidRDefault="0077443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Quand cet enfant a constaté que la vie était devenue intenable</w:t>
      </w:r>
      <w:r w:rsidR="0085222A" w:rsidRPr="00953224">
        <w:rPr>
          <w:rFonts w:ascii="Times New Roman" w:hAnsi="Times New Roman" w:cs="Times New Roman"/>
          <w:sz w:val="24"/>
          <w:szCs w:val="24"/>
        </w:rPr>
        <w:t xml:space="preserve"> chez lui</w:t>
      </w:r>
      <w:r w:rsidRPr="00953224">
        <w:rPr>
          <w:rFonts w:ascii="Times New Roman" w:hAnsi="Times New Roman" w:cs="Times New Roman"/>
          <w:sz w:val="24"/>
          <w:szCs w:val="24"/>
        </w:rPr>
        <w:t>, il a commencé la vie de la rue pour chercher de quoi mang</w:t>
      </w:r>
      <w:r w:rsidR="00382E37">
        <w:rPr>
          <w:rFonts w:ascii="Times New Roman" w:hAnsi="Times New Roman" w:cs="Times New Roman"/>
          <w:sz w:val="24"/>
          <w:szCs w:val="24"/>
        </w:rPr>
        <w:t xml:space="preserve">er. Le jour de notre entretien, </w:t>
      </w:r>
      <w:r w:rsidR="009316EB" w:rsidRPr="00953224">
        <w:rPr>
          <w:rFonts w:ascii="Times New Roman" w:hAnsi="Times New Roman" w:cs="Times New Roman"/>
          <w:sz w:val="24"/>
          <w:szCs w:val="24"/>
        </w:rPr>
        <w:t xml:space="preserve">Adam </w:t>
      </w:r>
      <w:r w:rsidRPr="00953224">
        <w:rPr>
          <w:rFonts w:ascii="Times New Roman" w:hAnsi="Times New Roman" w:cs="Times New Roman"/>
          <w:sz w:val="24"/>
          <w:szCs w:val="24"/>
        </w:rPr>
        <w:t xml:space="preserve">totalisait déjà 10 ans d’ancienneté dans </w:t>
      </w:r>
      <w:r w:rsidRPr="002F65AC">
        <w:rPr>
          <w:rFonts w:ascii="Times New Roman" w:hAnsi="Times New Roman" w:cs="Times New Roman"/>
          <w:sz w:val="24"/>
          <w:szCs w:val="24"/>
        </w:rPr>
        <w:t xml:space="preserve">la rue. Voyons maintenant, comment se présente le résumé de ses trajectoires. </w:t>
      </w:r>
    </w:p>
    <w:p w14:paraId="3910BEE0" w14:textId="19B10844" w:rsidR="006B3A87" w:rsidRPr="006310D9" w:rsidRDefault="0016435A" w:rsidP="00557200">
      <w:pPr>
        <w:pStyle w:val="Titre2"/>
        <w:jc w:val="both"/>
      </w:pPr>
      <w:bookmarkStart w:id="226" w:name="_Toc205890361"/>
      <w:r w:rsidRPr="002F65AC">
        <w:t>7</w:t>
      </w:r>
      <w:r w:rsidR="00C731C7" w:rsidRPr="002F65AC">
        <w:t>.7.3</w:t>
      </w:r>
      <w:r w:rsidR="006B3A87" w:rsidRPr="002F65AC">
        <w:t xml:space="preserve">.1. Dynamiques </w:t>
      </w:r>
      <w:r w:rsidR="00F31D98" w:rsidRPr="002F65AC">
        <w:t>f</w:t>
      </w:r>
      <w:r w:rsidR="006B3A87" w:rsidRPr="002F65AC">
        <w:t>amiliales et sociales</w:t>
      </w:r>
      <w:bookmarkEnd w:id="226"/>
    </w:p>
    <w:p w14:paraId="52777A2B" w14:textId="067A6EFF" w:rsidR="00BE01ED" w:rsidRPr="00953224" w:rsidRDefault="004546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Depuis le décès de son père, cet enfant a vécu dans des conditions difficiles certes</w:t>
      </w:r>
      <w:r w:rsidR="009316EB"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 les plus dures p</w:t>
      </w:r>
      <w:r w:rsidR="007A61AD">
        <w:rPr>
          <w:rFonts w:ascii="Times New Roman" w:hAnsi="Times New Roman" w:cs="Times New Roman"/>
          <w:sz w:val="24"/>
          <w:szCs w:val="24"/>
        </w:rPr>
        <w:t>our lui se résument de la sorte.</w:t>
      </w:r>
      <w:r w:rsidRPr="00953224">
        <w:rPr>
          <w:rFonts w:ascii="Times New Roman" w:hAnsi="Times New Roman" w:cs="Times New Roman"/>
          <w:sz w:val="24"/>
          <w:szCs w:val="24"/>
        </w:rPr>
        <w:t xml:space="preserve"> </w:t>
      </w:r>
    </w:p>
    <w:p w14:paraId="491AE9ED" w14:textId="599A134B" w:rsidR="00A46EF9" w:rsidRPr="00953224" w:rsidRDefault="00C5331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analysant bien les trajectoires de cet enfant</w:t>
      </w:r>
      <w:r w:rsidR="005B7D84">
        <w:rPr>
          <w:rFonts w:ascii="Times New Roman" w:hAnsi="Times New Roman" w:cs="Times New Roman"/>
          <w:sz w:val="24"/>
          <w:szCs w:val="24"/>
        </w:rPr>
        <w:t xml:space="preserve">, </w:t>
      </w:r>
      <w:r w:rsidR="00905E58" w:rsidRPr="00953224">
        <w:rPr>
          <w:rFonts w:ascii="Times New Roman" w:hAnsi="Times New Roman" w:cs="Times New Roman"/>
          <w:sz w:val="24"/>
          <w:szCs w:val="24"/>
        </w:rPr>
        <w:t xml:space="preserve">nous constatons </w:t>
      </w:r>
      <w:r w:rsidR="000316A7" w:rsidRPr="00953224">
        <w:rPr>
          <w:rFonts w:ascii="Times New Roman" w:hAnsi="Times New Roman" w:cs="Times New Roman"/>
          <w:sz w:val="24"/>
          <w:szCs w:val="24"/>
        </w:rPr>
        <w:t>que l</w:t>
      </w:r>
      <w:r w:rsidRPr="00953224">
        <w:rPr>
          <w:rFonts w:ascii="Times New Roman" w:hAnsi="Times New Roman" w:cs="Times New Roman"/>
          <w:sz w:val="24"/>
          <w:szCs w:val="24"/>
        </w:rPr>
        <w:t>e début de ses malheurs</w:t>
      </w:r>
      <w:r w:rsidR="000316A7" w:rsidRPr="00953224">
        <w:rPr>
          <w:rFonts w:ascii="Times New Roman" w:hAnsi="Times New Roman" w:cs="Times New Roman"/>
          <w:sz w:val="24"/>
          <w:szCs w:val="24"/>
        </w:rPr>
        <w:t xml:space="preserve"> se situe</w:t>
      </w:r>
      <w:r w:rsidR="00905E58" w:rsidRPr="00953224">
        <w:rPr>
          <w:rFonts w:ascii="Times New Roman" w:hAnsi="Times New Roman" w:cs="Times New Roman"/>
          <w:sz w:val="24"/>
          <w:szCs w:val="24"/>
        </w:rPr>
        <w:t xml:space="preserve"> à la mort de son papa</w:t>
      </w:r>
      <w:r w:rsidR="005B7D84">
        <w:rPr>
          <w:rFonts w:ascii="Times New Roman" w:hAnsi="Times New Roman" w:cs="Times New Roman"/>
          <w:sz w:val="24"/>
          <w:szCs w:val="24"/>
        </w:rPr>
        <w:t xml:space="preserve">, </w:t>
      </w:r>
      <w:r w:rsidR="00905E58" w:rsidRPr="00953224">
        <w:rPr>
          <w:rFonts w:ascii="Times New Roman" w:hAnsi="Times New Roman" w:cs="Times New Roman"/>
          <w:sz w:val="24"/>
          <w:szCs w:val="24"/>
        </w:rPr>
        <w:t>qui a po</w:t>
      </w:r>
      <w:r w:rsidR="00C173AB">
        <w:rPr>
          <w:rFonts w:ascii="Times New Roman" w:hAnsi="Times New Roman" w:cs="Times New Roman"/>
          <w:sz w:val="24"/>
          <w:szCs w:val="24"/>
        </w:rPr>
        <w:t xml:space="preserve">ussé sa mère à les abandonner. </w:t>
      </w:r>
      <w:r w:rsidR="00361910" w:rsidRPr="00953224">
        <w:rPr>
          <w:rFonts w:ascii="Times New Roman" w:hAnsi="Times New Roman" w:cs="Times New Roman"/>
          <w:sz w:val="24"/>
          <w:szCs w:val="24"/>
        </w:rPr>
        <w:t xml:space="preserve">Quand sa mère s’est </w:t>
      </w:r>
      <w:r w:rsidR="00F9419D" w:rsidRPr="00953224">
        <w:rPr>
          <w:rFonts w:ascii="Times New Roman" w:hAnsi="Times New Roman" w:cs="Times New Roman"/>
          <w:sz w:val="24"/>
          <w:szCs w:val="24"/>
        </w:rPr>
        <w:t>remarié</w:t>
      </w:r>
      <w:r w:rsidR="005B7D84">
        <w:rPr>
          <w:rFonts w:ascii="Times New Roman" w:hAnsi="Times New Roman" w:cs="Times New Roman"/>
          <w:sz w:val="24"/>
          <w:szCs w:val="24"/>
        </w:rPr>
        <w:t>e</w:t>
      </w:r>
      <w:r w:rsidR="00BE01ED" w:rsidRPr="00953224">
        <w:rPr>
          <w:rFonts w:ascii="Times New Roman" w:hAnsi="Times New Roman" w:cs="Times New Roman"/>
          <w:sz w:val="24"/>
          <w:szCs w:val="24"/>
        </w:rPr>
        <w:t>, il n’</w:t>
      </w:r>
      <w:r w:rsidR="000316A7" w:rsidRPr="00953224">
        <w:rPr>
          <w:rFonts w:ascii="Times New Roman" w:hAnsi="Times New Roman" w:cs="Times New Roman"/>
          <w:sz w:val="24"/>
          <w:szCs w:val="24"/>
        </w:rPr>
        <w:t xml:space="preserve">y </w:t>
      </w:r>
      <w:r w:rsidR="00BE01ED" w:rsidRPr="00953224">
        <w:rPr>
          <w:rFonts w:ascii="Times New Roman" w:hAnsi="Times New Roman" w:cs="Times New Roman"/>
          <w:sz w:val="24"/>
          <w:szCs w:val="24"/>
        </w:rPr>
        <w:t>avait personne pour s’occuper de lui et</w:t>
      </w:r>
      <w:r w:rsidR="005B7D84">
        <w:rPr>
          <w:rFonts w:ascii="Times New Roman" w:hAnsi="Times New Roman" w:cs="Times New Roman"/>
          <w:sz w:val="24"/>
          <w:szCs w:val="24"/>
        </w:rPr>
        <w:t xml:space="preserve"> il</w:t>
      </w:r>
      <w:r w:rsidR="00BE01ED" w:rsidRPr="00953224">
        <w:rPr>
          <w:rFonts w:ascii="Times New Roman" w:hAnsi="Times New Roman" w:cs="Times New Roman"/>
          <w:sz w:val="24"/>
          <w:szCs w:val="24"/>
        </w:rPr>
        <w:t xml:space="preserve"> a commencé à fair</w:t>
      </w:r>
      <w:r w:rsidR="000316A7" w:rsidRPr="00953224">
        <w:rPr>
          <w:rFonts w:ascii="Times New Roman" w:hAnsi="Times New Roman" w:cs="Times New Roman"/>
          <w:sz w:val="24"/>
          <w:szCs w:val="24"/>
        </w:rPr>
        <w:t>e des visites des familles</w:t>
      </w:r>
      <w:r w:rsidR="000D4032">
        <w:rPr>
          <w:rFonts w:ascii="Times New Roman" w:hAnsi="Times New Roman" w:cs="Times New Roman"/>
          <w:sz w:val="24"/>
          <w:szCs w:val="24"/>
        </w:rPr>
        <w:t xml:space="preserve"> situées dans son </w:t>
      </w:r>
      <w:r w:rsidR="000316A7" w:rsidRPr="00953224">
        <w:rPr>
          <w:rFonts w:ascii="Times New Roman" w:hAnsi="Times New Roman" w:cs="Times New Roman"/>
          <w:sz w:val="24"/>
          <w:szCs w:val="24"/>
        </w:rPr>
        <w:t>voisinage</w:t>
      </w:r>
      <w:r w:rsidR="00BE01ED" w:rsidRPr="00953224">
        <w:rPr>
          <w:rFonts w:ascii="Times New Roman" w:hAnsi="Times New Roman" w:cs="Times New Roman"/>
          <w:sz w:val="24"/>
          <w:szCs w:val="24"/>
        </w:rPr>
        <w:t xml:space="preserve"> pour qu’il pu</w:t>
      </w:r>
      <w:r w:rsidR="00335884" w:rsidRPr="00953224">
        <w:rPr>
          <w:rFonts w:ascii="Times New Roman" w:hAnsi="Times New Roman" w:cs="Times New Roman"/>
          <w:sz w:val="24"/>
          <w:szCs w:val="24"/>
        </w:rPr>
        <w:t>isse trouver de la nourriture (</w:t>
      </w:r>
      <w:r w:rsidR="00905E58" w:rsidRPr="00953224">
        <w:rPr>
          <w:rFonts w:ascii="Times New Roman" w:hAnsi="Times New Roman" w:cs="Times New Roman"/>
          <w:sz w:val="24"/>
          <w:szCs w:val="24"/>
        </w:rPr>
        <w:t>m</w:t>
      </w:r>
      <w:r w:rsidR="00BE01ED" w:rsidRPr="00953224">
        <w:rPr>
          <w:rFonts w:ascii="Times New Roman" w:hAnsi="Times New Roman" w:cs="Times New Roman"/>
          <w:sz w:val="24"/>
          <w:szCs w:val="24"/>
        </w:rPr>
        <w:t>end</w:t>
      </w:r>
      <w:r w:rsidR="000316A7" w:rsidRPr="00953224">
        <w:rPr>
          <w:rFonts w:ascii="Times New Roman" w:hAnsi="Times New Roman" w:cs="Times New Roman"/>
          <w:sz w:val="24"/>
          <w:szCs w:val="24"/>
        </w:rPr>
        <w:t xml:space="preserve">icité de proximité) </w:t>
      </w:r>
      <w:r w:rsidR="00936EE4" w:rsidRPr="007926A6">
        <w:rPr>
          <w:rFonts w:ascii="Times New Roman" w:hAnsi="Times New Roman" w:cs="Times New Roman"/>
          <w:sz w:val="24"/>
          <w:szCs w:val="24"/>
        </w:rPr>
        <w:t>2</w:t>
      </w:r>
      <w:r w:rsidR="00936EE4" w:rsidRPr="007926A6">
        <w:rPr>
          <w:rFonts w:ascii="Times New Roman" w:hAnsi="Times New Roman" w:cs="Times New Roman"/>
          <w:sz w:val="24"/>
          <w:szCs w:val="24"/>
          <w:vertAlign w:val="superscript"/>
        </w:rPr>
        <w:t>ème</w:t>
      </w:r>
      <w:r w:rsidR="00936EE4" w:rsidRPr="007926A6">
        <w:rPr>
          <w:rFonts w:ascii="Times New Roman" w:hAnsi="Times New Roman" w:cs="Times New Roman"/>
          <w:sz w:val="24"/>
          <w:szCs w:val="24"/>
        </w:rPr>
        <w:t>é</w:t>
      </w:r>
      <w:r w:rsidR="00BE01ED" w:rsidRPr="007926A6">
        <w:rPr>
          <w:rFonts w:ascii="Times New Roman" w:hAnsi="Times New Roman" w:cs="Times New Roman"/>
          <w:sz w:val="24"/>
          <w:szCs w:val="24"/>
        </w:rPr>
        <w:t>pisode</w:t>
      </w:r>
      <w:r w:rsidR="000316A7" w:rsidRPr="00953224">
        <w:rPr>
          <w:rFonts w:ascii="Times New Roman" w:hAnsi="Times New Roman" w:cs="Times New Roman"/>
          <w:sz w:val="24"/>
          <w:szCs w:val="24"/>
        </w:rPr>
        <w:t>.</w:t>
      </w:r>
      <w:r w:rsidR="007926A6">
        <w:rPr>
          <w:rFonts w:ascii="Times New Roman" w:hAnsi="Times New Roman" w:cs="Times New Roman"/>
          <w:sz w:val="24"/>
          <w:szCs w:val="24"/>
        </w:rPr>
        <w:t xml:space="preserve"> Au fil du temps, </w:t>
      </w:r>
      <w:r w:rsidR="00BE01ED" w:rsidRPr="00953224">
        <w:rPr>
          <w:rFonts w:ascii="Times New Roman" w:hAnsi="Times New Roman" w:cs="Times New Roman"/>
          <w:sz w:val="24"/>
          <w:szCs w:val="24"/>
        </w:rPr>
        <w:t>cet enfant a constat</w:t>
      </w:r>
      <w:r w:rsidR="00C173AB">
        <w:rPr>
          <w:rFonts w:ascii="Times New Roman" w:hAnsi="Times New Roman" w:cs="Times New Roman"/>
          <w:sz w:val="24"/>
          <w:szCs w:val="24"/>
        </w:rPr>
        <w:t xml:space="preserve">é que </w:t>
      </w:r>
      <w:r w:rsidR="000D4032">
        <w:rPr>
          <w:rFonts w:ascii="Times New Roman" w:hAnsi="Times New Roman" w:cs="Times New Roman"/>
          <w:sz w:val="24"/>
          <w:szCs w:val="24"/>
        </w:rPr>
        <w:t>certa</w:t>
      </w:r>
      <w:r w:rsidR="002759F2">
        <w:rPr>
          <w:rFonts w:ascii="Times New Roman" w:hAnsi="Times New Roman" w:cs="Times New Roman"/>
          <w:sz w:val="24"/>
          <w:szCs w:val="24"/>
        </w:rPr>
        <w:t xml:space="preserve">ines </w:t>
      </w:r>
      <w:r w:rsidR="000D4032">
        <w:rPr>
          <w:rFonts w:ascii="Times New Roman" w:hAnsi="Times New Roman" w:cs="Times New Roman"/>
          <w:sz w:val="24"/>
          <w:szCs w:val="24"/>
        </w:rPr>
        <w:t>familles commenç</w:t>
      </w:r>
      <w:r w:rsidR="00BE01ED" w:rsidRPr="00953224">
        <w:rPr>
          <w:rFonts w:ascii="Times New Roman" w:hAnsi="Times New Roman" w:cs="Times New Roman"/>
          <w:sz w:val="24"/>
          <w:szCs w:val="24"/>
        </w:rPr>
        <w:t>aient à le stigmatiser</w:t>
      </w:r>
      <w:r w:rsidR="002759F2">
        <w:rPr>
          <w:rFonts w:ascii="Times New Roman" w:hAnsi="Times New Roman" w:cs="Times New Roman"/>
          <w:sz w:val="24"/>
          <w:szCs w:val="24"/>
        </w:rPr>
        <w:t xml:space="preserve">, </w:t>
      </w:r>
      <w:r w:rsidR="00BE01ED" w:rsidRPr="00953224">
        <w:rPr>
          <w:rFonts w:ascii="Times New Roman" w:hAnsi="Times New Roman" w:cs="Times New Roman"/>
          <w:sz w:val="24"/>
          <w:szCs w:val="24"/>
        </w:rPr>
        <w:t>et par conséquent lui refusaient de la nourriture. Une année plus tard, il prend la décision de quitter sa région natale, s’initie à la vie de la rue le jour, p</w:t>
      </w:r>
      <w:r w:rsidR="000316A7" w:rsidRPr="00953224">
        <w:rPr>
          <w:rFonts w:ascii="Times New Roman" w:hAnsi="Times New Roman" w:cs="Times New Roman"/>
          <w:sz w:val="24"/>
          <w:szCs w:val="24"/>
        </w:rPr>
        <w:t>uis à alterner entre la nuit et le jour, e</w:t>
      </w:r>
      <w:r w:rsidR="00C173AB">
        <w:rPr>
          <w:rFonts w:ascii="Times New Roman" w:hAnsi="Times New Roman" w:cs="Times New Roman"/>
          <w:sz w:val="24"/>
          <w:szCs w:val="24"/>
        </w:rPr>
        <w:t xml:space="preserve">t enfin s’y installe </w:t>
      </w:r>
      <w:r w:rsidR="00BE01ED" w:rsidRPr="00953224">
        <w:rPr>
          <w:rFonts w:ascii="Times New Roman" w:hAnsi="Times New Roman" w:cs="Times New Roman"/>
          <w:sz w:val="24"/>
          <w:szCs w:val="24"/>
        </w:rPr>
        <w:t>définitivement.</w:t>
      </w:r>
      <w:r w:rsidR="007926A6">
        <w:rPr>
          <w:rFonts w:ascii="Times New Roman" w:hAnsi="Times New Roman" w:cs="Times New Roman"/>
          <w:sz w:val="24"/>
          <w:szCs w:val="24"/>
        </w:rPr>
        <w:t xml:space="preserve"> </w:t>
      </w:r>
      <w:r w:rsidR="00C173AB">
        <w:rPr>
          <w:rFonts w:ascii="Times New Roman" w:hAnsi="Times New Roman" w:cs="Times New Roman"/>
          <w:sz w:val="24"/>
          <w:szCs w:val="24"/>
        </w:rPr>
        <w:t xml:space="preserve">Il affirme </w:t>
      </w:r>
      <w:r w:rsidR="000316A7" w:rsidRPr="00953224">
        <w:rPr>
          <w:rFonts w:ascii="Times New Roman" w:hAnsi="Times New Roman" w:cs="Times New Roman"/>
          <w:sz w:val="24"/>
          <w:szCs w:val="24"/>
        </w:rPr>
        <w:t>avoir com</w:t>
      </w:r>
      <w:r w:rsidR="00465CF5" w:rsidRPr="00953224">
        <w:rPr>
          <w:rFonts w:ascii="Times New Roman" w:hAnsi="Times New Roman" w:cs="Times New Roman"/>
          <w:sz w:val="24"/>
          <w:szCs w:val="24"/>
        </w:rPr>
        <w:t>m</w:t>
      </w:r>
      <w:r w:rsidR="00905E58" w:rsidRPr="00953224">
        <w:rPr>
          <w:rFonts w:ascii="Times New Roman" w:hAnsi="Times New Roman" w:cs="Times New Roman"/>
          <w:sz w:val="24"/>
          <w:szCs w:val="24"/>
        </w:rPr>
        <w:t xml:space="preserve">encé la vraie </w:t>
      </w:r>
      <w:r w:rsidR="00465CF5" w:rsidRPr="00953224">
        <w:rPr>
          <w:rFonts w:ascii="Times New Roman" w:hAnsi="Times New Roman" w:cs="Times New Roman"/>
          <w:sz w:val="24"/>
          <w:szCs w:val="24"/>
        </w:rPr>
        <w:t xml:space="preserve">vie </w:t>
      </w:r>
      <w:r w:rsidR="006520A1" w:rsidRPr="00953224">
        <w:rPr>
          <w:rFonts w:ascii="Times New Roman" w:hAnsi="Times New Roman" w:cs="Times New Roman"/>
          <w:sz w:val="24"/>
          <w:szCs w:val="24"/>
        </w:rPr>
        <w:t>de la rue à l’âge de 5 ans.</w:t>
      </w:r>
    </w:p>
    <w:p w14:paraId="3B27E1BB" w14:textId="20F48203" w:rsidR="00906EDA" w:rsidRPr="00953224" w:rsidRDefault="00906ED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w:t>
      </w:r>
      <w:r w:rsidR="000D4032">
        <w:rPr>
          <w:rFonts w:ascii="Times New Roman" w:hAnsi="Times New Roman" w:cs="Times New Roman"/>
          <w:sz w:val="24"/>
          <w:szCs w:val="24"/>
        </w:rPr>
        <w:t xml:space="preserve">agissant de sa vie dans la rue, Adam </w:t>
      </w:r>
      <w:r w:rsidRPr="00953224">
        <w:rPr>
          <w:rFonts w:ascii="Times New Roman" w:hAnsi="Times New Roman" w:cs="Times New Roman"/>
          <w:sz w:val="24"/>
          <w:szCs w:val="24"/>
        </w:rPr>
        <w:t>dit qu’il mène une vie misérable. Selon lui, il survit plutôt qu’il vit, car il peut passer une journée sans rien mettre sous les dents. Il compte sur le bon cœur des bien</w:t>
      </w:r>
      <w:r w:rsidR="000D4032">
        <w:rPr>
          <w:rFonts w:ascii="Times New Roman" w:hAnsi="Times New Roman" w:cs="Times New Roman"/>
          <w:sz w:val="24"/>
          <w:szCs w:val="24"/>
        </w:rPr>
        <w:t>faiteurs (abagiraneza), qui peuvent</w:t>
      </w:r>
      <w:r w:rsidRPr="00953224">
        <w:rPr>
          <w:rFonts w:ascii="Times New Roman" w:hAnsi="Times New Roman" w:cs="Times New Roman"/>
          <w:sz w:val="24"/>
          <w:szCs w:val="24"/>
        </w:rPr>
        <w:t xml:space="preserve"> leur donner de l’argent pour se procurer de la nourriture. </w:t>
      </w:r>
    </w:p>
    <w:p w14:paraId="58FF8EC7" w14:textId="7BA8EE58" w:rsidR="002759F2" w:rsidRDefault="002759F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Comme le témoigne </w:t>
      </w:r>
      <w:r w:rsidR="000D4032">
        <w:rPr>
          <w:rFonts w:ascii="Times New Roman" w:hAnsi="Times New Roman" w:cs="Times New Roman"/>
          <w:sz w:val="24"/>
          <w:szCs w:val="24"/>
        </w:rPr>
        <w:t xml:space="preserve">Adam, </w:t>
      </w:r>
    </w:p>
    <w:p w14:paraId="1ACCA9B2" w14:textId="16CA58C3" w:rsidR="002759F2" w:rsidRPr="00551B84" w:rsidRDefault="002759F2" w:rsidP="002759F2">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Turonse amaja</w:t>
      </w:r>
      <w:r w:rsidR="007926A6" w:rsidRPr="00551B84">
        <w:rPr>
          <w:rFonts w:ascii="Times New Roman" w:hAnsi="Times New Roman" w:cs="Times New Roman"/>
          <w:i/>
          <w:sz w:val="20"/>
          <w:szCs w:val="20"/>
        </w:rPr>
        <w:t>na</w:t>
      </w:r>
      <w:r w:rsidRPr="00551B84">
        <w:rPr>
          <w:rFonts w:ascii="Times New Roman" w:hAnsi="Times New Roman" w:cs="Times New Roman"/>
          <w:i/>
          <w:sz w:val="20"/>
          <w:szCs w:val="20"/>
        </w:rPr>
        <w:t xml:space="preserve"> abiri </w:t>
      </w:r>
      <w:proofErr w:type="gramStart"/>
      <w:r w:rsidRPr="00551B84">
        <w:rPr>
          <w:rFonts w:ascii="Times New Roman" w:hAnsi="Times New Roman" w:cs="Times New Roman"/>
          <w:i/>
          <w:sz w:val="20"/>
          <w:szCs w:val="20"/>
        </w:rPr>
        <w:t>( 200</w:t>
      </w:r>
      <w:proofErr w:type="gramEnd"/>
      <w:r w:rsidRPr="00551B84">
        <w:rPr>
          <w:rFonts w:ascii="Times New Roman" w:hAnsi="Times New Roman" w:cs="Times New Roman"/>
          <w:i/>
          <w:sz w:val="20"/>
          <w:szCs w:val="20"/>
        </w:rPr>
        <w:t xml:space="preserve"> Fbu ) canke amajana atatu ( 300 Fbu), abana batoya bari mu buzima bwo mw’ibarabara, barashobora gufungungura. » Ce qui signifie, </w:t>
      </w:r>
    </w:p>
    <w:p w14:paraId="040B9655" w14:textId="2476456B" w:rsidR="00906EDA" w:rsidRPr="00551B84" w:rsidRDefault="002759F2" w:rsidP="002759F2">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A</w:t>
      </w:r>
      <w:r w:rsidR="000D4032" w:rsidRPr="00551B84">
        <w:rPr>
          <w:rFonts w:ascii="Times New Roman" w:hAnsi="Times New Roman" w:cs="Times New Roman"/>
          <w:i/>
          <w:sz w:val="20"/>
          <w:szCs w:val="20"/>
        </w:rPr>
        <w:t>vec 200 à 300 francs b</w:t>
      </w:r>
      <w:r w:rsidR="00906EDA" w:rsidRPr="00551B84">
        <w:rPr>
          <w:rFonts w:ascii="Times New Roman" w:hAnsi="Times New Roman" w:cs="Times New Roman"/>
          <w:i/>
          <w:sz w:val="20"/>
          <w:szCs w:val="20"/>
        </w:rPr>
        <w:t>urundais, les petits enfants de la rue peuvent manger</w:t>
      </w:r>
      <w:r w:rsidR="000D4032" w:rsidRPr="00551B84">
        <w:rPr>
          <w:rFonts w:ascii="Times New Roman" w:hAnsi="Times New Roman" w:cs="Times New Roman"/>
          <w:i/>
          <w:sz w:val="20"/>
          <w:szCs w:val="20"/>
        </w:rPr>
        <w:t>. »</w:t>
      </w:r>
      <w:r w:rsidRPr="00551B84">
        <w:rPr>
          <w:rFonts w:ascii="Times New Roman" w:hAnsi="Times New Roman" w:cs="Times New Roman"/>
          <w:i/>
          <w:sz w:val="20"/>
          <w:szCs w:val="20"/>
        </w:rPr>
        <w:t xml:space="preserve">  </w:t>
      </w:r>
      <w:proofErr w:type="gramStart"/>
      <w:r w:rsidRPr="00551B84">
        <w:rPr>
          <w:rFonts w:ascii="Times New Roman" w:hAnsi="Times New Roman" w:cs="Times New Roman"/>
          <w:i/>
          <w:sz w:val="20"/>
          <w:szCs w:val="20"/>
        </w:rPr>
        <w:t>( Entretien</w:t>
      </w:r>
      <w:proofErr w:type="gramEnd"/>
      <w:r w:rsidRPr="00551B84">
        <w:rPr>
          <w:rFonts w:ascii="Times New Roman" w:hAnsi="Times New Roman" w:cs="Times New Roman"/>
          <w:i/>
          <w:sz w:val="20"/>
          <w:szCs w:val="20"/>
        </w:rPr>
        <w:t xml:space="preserve"> de mai, 2022). </w:t>
      </w:r>
    </w:p>
    <w:p w14:paraId="41D9A967" w14:textId="4FC6E64E" w:rsidR="00906EDA" w:rsidRPr="00953224" w:rsidRDefault="00906ED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 les conditions de vie de la rue sont dyna</w:t>
      </w:r>
      <w:r w:rsidR="002759F2">
        <w:rPr>
          <w:rFonts w:ascii="Times New Roman" w:hAnsi="Times New Roman" w:cs="Times New Roman"/>
          <w:sz w:val="24"/>
          <w:szCs w:val="24"/>
        </w:rPr>
        <w:t xml:space="preserve">miques et il arrive </w:t>
      </w:r>
      <w:r w:rsidR="000D4032">
        <w:rPr>
          <w:rFonts w:ascii="Times New Roman" w:hAnsi="Times New Roman" w:cs="Times New Roman"/>
          <w:sz w:val="24"/>
          <w:szCs w:val="24"/>
        </w:rPr>
        <w:t xml:space="preserve">des fois que </w:t>
      </w:r>
      <w:r w:rsidRPr="00953224">
        <w:rPr>
          <w:rFonts w:ascii="Times New Roman" w:hAnsi="Times New Roman" w:cs="Times New Roman"/>
          <w:sz w:val="24"/>
          <w:szCs w:val="24"/>
        </w:rPr>
        <w:t>ce</w:t>
      </w:r>
      <w:r w:rsidR="000D4032">
        <w:rPr>
          <w:rFonts w:ascii="Times New Roman" w:hAnsi="Times New Roman" w:cs="Times New Roman"/>
          <w:sz w:val="24"/>
          <w:szCs w:val="24"/>
        </w:rPr>
        <w:t>s enfants manquent d’assistance</w:t>
      </w:r>
      <w:r w:rsidR="002759F2">
        <w:rPr>
          <w:rFonts w:ascii="Times New Roman" w:hAnsi="Times New Roman" w:cs="Times New Roman"/>
          <w:sz w:val="24"/>
          <w:szCs w:val="24"/>
        </w:rPr>
        <w:t xml:space="preserve">, </w:t>
      </w:r>
      <w:r w:rsidRPr="00953224">
        <w:rPr>
          <w:rFonts w:ascii="Times New Roman" w:hAnsi="Times New Roman" w:cs="Times New Roman"/>
          <w:sz w:val="24"/>
          <w:szCs w:val="24"/>
        </w:rPr>
        <w:t>ou tout simplement</w:t>
      </w:r>
      <w:r w:rsidR="000D4032">
        <w:rPr>
          <w:rFonts w:ascii="Times New Roman" w:hAnsi="Times New Roman" w:cs="Times New Roman"/>
          <w:sz w:val="24"/>
          <w:szCs w:val="24"/>
        </w:rPr>
        <w:t xml:space="preserve"> font face à l’insuffisance </w:t>
      </w:r>
      <w:r w:rsidR="00C173AB">
        <w:rPr>
          <w:rFonts w:ascii="Times New Roman" w:hAnsi="Times New Roman" w:cs="Times New Roman"/>
          <w:sz w:val="24"/>
          <w:szCs w:val="24"/>
        </w:rPr>
        <w:t xml:space="preserve">des frais pour </w:t>
      </w:r>
      <w:r w:rsidRPr="00953224">
        <w:rPr>
          <w:rFonts w:ascii="Times New Roman" w:hAnsi="Times New Roman" w:cs="Times New Roman"/>
          <w:sz w:val="24"/>
          <w:szCs w:val="24"/>
        </w:rPr>
        <w:t>man</w:t>
      </w:r>
      <w:r w:rsidR="000D4032">
        <w:rPr>
          <w:rFonts w:ascii="Times New Roman" w:hAnsi="Times New Roman" w:cs="Times New Roman"/>
          <w:sz w:val="24"/>
          <w:szCs w:val="24"/>
        </w:rPr>
        <w:t xml:space="preserve">ger. Voyons maintenant comment </w:t>
      </w:r>
      <w:r w:rsidRPr="00953224">
        <w:rPr>
          <w:rFonts w:ascii="Times New Roman" w:hAnsi="Times New Roman" w:cs="Times New Roman"/>
          <w:sz w:val="24"/>
          <w:szCs w:val="24"/>
        </w:rPr>
        <w:t>ils parviennent à y faire face.</w:t>
      </w:r>
    </w:p>
    <w:p w14:paraId="2FEA800F" w14:textId="77777777" w:rsidR="00C173AB" w:rsidRDefault="00C173AB">
      <w:pPr>
        <w:rPr>
          <w:rFonts w:ascii="Times New Roman" w:eastAsiaTheme="majorEastAsia" w:hAnsi="Times New Roman" w:cstheme="majorBidi"/>
          <w:b/>
          <w:sz w:val="24"/>
          <w:szCs w:val="26"/>
        </w:rPr>
      </w:pPr>
      <w:bookmarkStart w:id="227" w:name="_Toc205890362"/>
      <w:r>
        <w:br w:type="page"/>
      </w:r>
    </w:p>
    <w:p w14:paraId="036F9A88" w14:textId="1C7E2F55" w:rsidR="00465CF5" w:rsidRPr="006310D9" w:rsidRDefault="0016435A" w:rsidP="00557200">
      <w:pPr>
        <w:pStyle w:val="Titre2"/>
        <w:jc w:val="both"/>
      </w:pPr>
      <w:r w:rsidRPr="006310D9">
        <w:lastRenderedPageBreak/>
        <w:t>7</w:t>
      </w:r>
      <w:r w:rsidR="00C731C7" w:rsidRPr="006310D9">
        <w:t>.7.3.2</w:t>
      </w:r>
      <w:r w:rsidR="00465CF5" w:rsidRPr="002F65AC">
        <w:t xml:space="preserve">. </w:t>
      </w:r>
      <w:r w:rsidR="00906EDA" w:rsidRPr="002F65AC">
        <w:t>S</w:t>
      </w:r>
      <w:r w:rsidR="00465CF5" w:rsidRPr="002F65AC">
        <w:t>tratégies d’adaptabilité</w:t>
      </w:r>
      <w:bookmarkEnd w:id="227"/>
      <w:r w:rsidR="00465CF5" w:rsidRPr="006310D9">
        <w:t xml:space="preserve"> </w:t>
      </w:r>
    </w:p>
    <w:p w14:paraId="6B88084E" w14:textId="1DD58CFF" w:rsidR="00BE01ED" w:rsidRPr="00953224" w:rsidRDefault="00906EDA"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a</w:t>
      </w:r>
      <w:r w:rsidR="00FB6922" w:rsidRPr="00953224">
        <w:rPr>
          <w:rFonts w:ascii="Times New Roman" w:hAnsi="Times New Roman" w:cs="Times New Roman"/>
          <w:b/>
          <w:sz w:val="24"/>
          <w:szCs w:val="24"/>
        </w:rPr>
        <w:t xml:space="preserve">) </w:t>
      </w:r>
      <w:r w:rsidR="00C92618">
        <w:rPr>
          <w:rFonts w:ascii="Times New Roman" w:hAnsi="Times New Roman" w:cs="Times New Roman"/>
          <w:b/>
          <w:sz w:val="24"/>
          <w:szCs w:val="24"/>
        </w:rPr>
        <w:t xml:space="preserve">A </w:t>
      </w:r>
      <w:r w:rsidR="00BE01ED" w:rsidRPr="00953224">
        <w:rPr>
          <w:rFonts w:ascii="Times New Roman" w:hAnsi="Times New Roman" w:cs="Times New Roman"/>
          <w:b/>
          <w:sz w:val="24"/>
          <w:szCs w:val="24"/>
        </w:rPr>
        <w:t>défaut de la nou</w:t>
      </w:r>
      <w:r w:rsidR="00551B84">
        <w:rPr>
          <w:rFonts w:ascii="Times New Roman" w:hAnsi="Times New Roman" w:cs="Times New Roman"/>
          <w:b/>
          <w:sz w:val="24"/>
          <w:szCs w:val="24"/>
        </w:rPr>
        <w:t xml:space="preserve">rriture, </w:t>
      </w:r>
      <w:r w:rsidR="00C22C52">
        <w:rPr>
          <w:rFonts w:ascii="Times New Roman" w:hAnsi="Times New Roman" w:cs="Times New Roman"/>
          <w:b/>
          <w:sz w:val="24"/>
          <w:szCs w:val="24"/>
        </w:rPr>
        <w:t xml:space="preserve">je prends des </w:t>
      </w:r>
      <w:r w:rsidR="00BE01ED" w:rsidRPr="00953224">
        <w:rPr>
          <w:rFonts w:ascii="Times New Roman" w:hAnsi="Times New Roman" w:cs="Times New Roman"/>
          <w:b/>
          <w:sz w:val="24"/>
          <w:szCs w:val="24"/>
        </w:rPr>
        <w:t>stupéfiants</w:t>
      </w:r>
    </w:p>
    <w:p w14:paraId="5CB37B51" w14:textId="74DE9FC2" w:rsidR="00BE01ED" w:rsidRPr="00953224" w:rsidRDefault="0012213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Selon Adam, </w:t>
      </w:r>
      <w:r w:rsidR="00BA09BA" w:rsidRPr="00953224">
        <w:rPr>
          <w:rFonts w:ascii="Times New Roman" w:hAnsi="Times New Roman" w:cs="Times New Roman"/>
          <w:sz w:val="24"/>
          <w:szCs w:val="24"/>
        </w:rPr>
        <w:t>quand il a</w:t>
      </w:r>
      <w:r w:rsidR="00F9425F" w:rsidRPr="00953224">
        <w:rPr>
          <w:rFonts w:ascii="Times New Roman" w:hAnsi="Times New Roman" w:cs="Times New Roman"/>
          <w:sz w:val="24"/>
          <w:szCs w:val="24"/>
        </w:rPr>
        <w:t xml:space="preserve"> eu</w:t>
      </w:r>
      <w:r w:rsidR="00BA09BA" w:rsidRPr="00953224">
        <w:rPr>
          <w:rFonts w:ascii="Times New Roman" w:hAnsi="Times New Roman" w:cs="Times New Roman"/>
          <w:sz w:val="24"/>
          <w:szCs w:val="24"/>
        </w:rPr>
        <w:t xml:space="preserve"> seulement</w:t>
      </w:r>
      <w:r w:rsidR="008E2E43" w:rsidRPr="00953224">
        <w:rPr>
          <w:rFonts w:ascii="Times New Roman" w:hAnsi="Times New Roman" w:cs="Times New Roman"/>
          <w:sz w:val="24"/>
          <w:szCs w:val="24"/>
        </w:rPr>
        <w:t xml:space="preserve"> </w:t>
      </w:r>
      <w:r w:rsidR="00C92618">
        <w:rPr>
          <w:rFonts w:ascii="Times New Roman" w:hAnsi="Times New Roman" w:cs="Times New Roman"/>
          <w:sz w:val="24"/>
          <w:szCs w:val="24"/>
        </w:rPr>
        <w:t xml:space="preserve">300 Fbu </w:t>
      </w:r>
      <w:r w:rsidR="00BA09BA" w:rsidRPr="00953224">
        <w:rPr>
          <w:rFonts w:ascii="Times New Roman" w:hAnsi="Times New Roman" w:cs="Times New Roman"/>
          <w:sz w:val="24"/>
          <w:szCs w:val="24"/>
        </w:rPr>
        <w:t>(</w:t>
      </w:r>
      <w:r w:rsidR="00BE01ED" w:rsidRPr="00953224">
        <w:rPr>
          <w:rFonts w:ascii="Times New Roman" w:hAnsi="Times New Roman" w:cs="Times New Roman"/>
          <w:sz w:val="24"/>
          <w:szCs w:val="24"/>
        </w:rPr>
        <w:t>qui</w:t>
      </w:r>
      <w:r w:rsidR="00906EDA" w:rsidRPr="00953224">
        <w:rPr>
          <w:rFonts w:ascii="Times New Roman" w:hAnsi="Times New Roman" w:cs="Times New Roman"/>
          <w:sz w:val="24"/>
          <w:szCs w:val="24"/>
        </w:rPr>
        <w:t xml:space="preserve"> </w:t>
      </w:r>
      <w:r w:rsidR="004873FD">
        <w:rPr>
          <w:rFonts w:ascii="Times New Roman" w:hAnsi="Times New Roman" w:cs="Times New Roman"/>
          <w:sz w:val="24"/>
          <w:szCs w:val="24"/>
        </w:rPr>
        <w:t xml:space="preserve">ne </w:t>
      </w:r>
      <w:r w:rsidRPr="00953224">
        <w:rPr>
          <w:rFonts w:ascii="Times New Roman" w:hAnsi="Times New Roman" w:cs="Times New Roman"/>
          <w:sz w:val="24"/>
          <w:szCs w:val="24"/>
        </w:rPr>
        <w:t>représentent</w:t>
      </w:r>
      <w:r w:rsidR="008E2E43" w:rsidRPr="00953224">
        <w:rPr>
          <w:rFonts w:ascii="Times New Roman" w:hAnsi="Times New Roman" w:cs="Times New Roman"/>
          <w:sz w:val="24"/>
          <w:szCs w:val="24"/>
        </w:rPr>
        <w:t xml:space="preserve"> presque</w:t>
      </w:r>
      <w:r w:rsidR="0097420F">
        <w:rPr>
          <w:rFonts w:ascii="Times New Roman" w:hAnsi="Times New Roman" w:cs="Times New Roman"/>
          <w:sz w:val="24"/>
          <w:szCs w:val="24"/>
        </w:rPr>
        <w:t xml:space="preserve"> </w:t>
      </w:r>
      <w:r w:rsidR="00927293" w:rsidRPr="00953224">
        <w:rPr>
          <w:rFonts w:ascii="Times New Roman" w:hAnsi="Times New Roman" w:cs="Times New Roman"/>
          <w:sz w:val="24"/>
          <w:szCs w:val="24"/>
        </w:rPr>
        <w:t>rien pour</w:t>
      </w:r>
      <w:r w:rsidR="008E2E43" w:rsidRPr="00953224">
        <w:rPr>
          <w:rFonts w:ascii="Times New Roman" w:hAnsi="Times New Roman" w:cs="Times New Roman"/>
          <w:sz w:val="24"/>
          <w:szCs w:val="24"/>
        </w:rPr>
        <w:t xml:space="preserve"> </w:t>
      </w:r>
      <w:r w:rsidR="00927293" w:rsidRPr="00953224">
        <w:rPr>
          <w:rFonts w:ascii="Times New Roman" w:hAnsi="Times New Roman" w:cs="Times New Roman"/>
          <w:sz w:val="24"/>
          <w:szCs w:val="24"/>
        </w:rPr>
        <w:t xml:space="preserve"> se procurer</w:t>
      </w:r>
      <w:r w:rsidR="008E2E43" w:rsidRPr="00953224">
        <w:rPr>
          <w:rFonts w:ascii="Times New Roman" w:hAnsi="Times New Roman" w:cs="Times New Roman"/>
          <w:sz w:val="24"/>
          <w:szCs w:val="24"/>
        </w:rPr>
        <w:t xml:space="preserve"> </w:t>
      </w:r>
      <w:r w:rsidR="00927293" w:rsidRPr="00953224">
        <w:rPr>
          <w:rFonts w:ascii="Times New Roman" w:hAnsi="Times New Roman" w:cs="Times New Roman"/>
          <w:sz w:val="24"/>
          <w:szCs w:val="24"/>
        </w:rPr>
        <w:t xml:space="preserve">de </w:t>
      </w:r>
      <w:r w:rsidR="00335884" w:rsidRPr="00953224">
        <w:rPr>
          <w:rFonts w:ascii="Times New Roman" w:hAnsi="Times New Roman" w:cs="Times New Roman"/>
          <w:sz w:val="24"/>
          <w:szCs w:val="24"/>
        </w:rPr>
        <w:t>la nourriture</w:t>
      </w:r>
      <w:r w:rsidR="008E2E43" w:rsidRPr="00953224">
        <w:rPr>
          <w:rFonts w:ascii="Times New Roman" w:hAnsi="Times New Roman" w:cs="Times New Roman"/>
          <w:sz w:val="24"/>
          <w:szCs w:val="24"/>
        </w:rPr>
        <w:t xml:space="preserve"> </w:t>
      </w:r>
      <w:r w:rsidR="003C1097" w:rsidRPr="00953224">
        <w:rPr>
          <w:rFonts w:ascii="Times New Roman" w:hAnsi="Times New Roman" w:cs="Times New Roman"/>
          <w:sz w:val="24"/>
          <w:szCs w:val="24"/>
        </w:rPr>
        <w:t xml:space="preserve">chez </w:t>
      </w:r>
      <w:r w:rsidR="008E2E43" w:rsidRPr="00953224">
        <w:rPr>
          <w:rFonts w:ascii="Times New Roman" w:hAnsi="Times New Roman" w:cs="Times New Roman"/>
          <w:sz w:val="24"/>
          <w:szCs w:val="24"/>
        </w:rPr>
        <w:t>les autres</w:t>
      </w:r>
      <w:r w:rsidR="00335884" w:rsidRPr="00953224">
        <w:rPr>
          <w:rFonts w:ascii="Times New Roman" w:hAnsi="Times New Roman" w:cs="Times New Roman"/>
          <w:sz w:val="24"/>
          <w:szCs w:val="24"/>
        </w:rPr>
        <w:t>),</w:t>
      </w:r>
      <w:r w:rsidR="008E2E43" w:rsidRPr="00953224">
        <w:rPr>
          <w:rFonts w:ascii="Times New Roman" w:hAnsi="Times New Roman" w:cs="Times New Roman"/>
          <w:sz w:val="24"/>
          <w:szCs w:val="24"/>
        </w:rPr>
        <w:t xml:space="preserve"> </w:t>
      </w:r>
      <w:r w:rsidR="00BE01ED" w:rsidRPr="00953224">
        <w:rPr>
          <w:rFonts w:ascii="Times New Roman" w:hAnsi="Times New Roman" w:cs="Times New Roman"/>
          <w:sz w:val="24"/>
          <w:szCs w:val="24"/>
        </w:rPr>
        <w:t>il préfère</w:t>
      </w:r>
      <w:r w:rsidR="00C92618">
        <w:rPr>
          <w:rFonts w:ascii="Times New Roman" w:hAnsi="Times New Roman" w:cs="Times New Roman"/>
          <w:sz w:val="24"/>
          <w:szCs w:val="24"/>
        </w:rPr>
        <w:t xml:space="preserve"> </w:t>
      </w:r>
      <w:r w:rsidR="00BE01ED" w:rsidRPr="00953224">
        <w:rPr>
          <w:rFonts w:ascii="Times New Roman" w:hAnsi="Times New Roman" w:cs="Times New Roman"/>
          <w:sz w:val="24"/>
          <w:szCs w:val="24"/>
        </w:rPr>
        <w:t>s’approvisio</w:t>
      </w:r>
      <w:r w:rsidR="00C92618">
        <w:rPr>
          <w:rFonts w:ascii="Times New Roman" w:hAnsi="Times New Roman" w:cs="Times New Roman"/>
          <w:sz w:val="24"/>
          <w:szCs w:val="24"/>
        </w:rPr>
        <w:t xml:space="preserve">nner </w:t>
      </w:r>
      <w:r w:rsidR="00927293" w:rsidRPr="00953224">
        <w:rPr>
          <w:rFonts w:ascii="Times New Roman" w:hAnsi="Times New Roman" w:cs="Times New Roman"/>
          <w:sz w:val="24"/>
          <w:szCs w:val="24"/>
        </w:rPr>
        <w:t>en</w:t>
      </w:r>
      <w:r w:rsidR="008E2E43" w:rsidRPr="00953224">
        <w:rPr>
          <w:rFonts w:ascii="Times New Roman" w:hAnsi="Times New Roman" w:cs="Times New Roman"/>
          <w:sz w:val="24"/>
          <w:szCs w:val="24"/>
        </w:rPr>
        <w:t xml:space="preserve"> </w:t>
      </w:r>
      <w:r w:rsidR="00BE01ED" w:rsidRPr="00953224">
        <w:rPr>
          <w:rFonts w:ascii="Times New Roman" w:hAnsi="Times New Roman" w:cs="Times New Roman"/>
          <w:sz w:val="24"/>
          <w:szCs w:val="24"/>
        </w:rPr>
        <w:t>substances psyc</w:t>
      </w:r>
      <w:r w:rsidR="00C92618">
        <w:rPr>
          <w:rFonts w:ascii="Times New Roman" w:hAnsi="Times New Roman" w:cs="Times New Roman"/>
          <w:sz w:val="24"/>
          <w:szCs w:val="24"/>
        </w:rPr>
        <w:t>hoa</w:t>
      </w:r>
      <w:r w:rsidR="00927293" w:rsidRPr="00953224">
        <w:rPr>
          <w:rFonts w:ascii="Times New Roman" w:hAnsi="Times New Roman" w:cs="Times New Roman"/>
          <w:sz w:val="24"/>
          <w:szCs w:val="24"/>
        </w:rPr>
        <w:t>ctives</w:t>
      </w:r>
      <w:r w:rsidR="008E2E43" w:rsidRPr="00953224">
        <w:rPr>
          <w:rFonts w:ascii="Times New Roman" w:hAnsi="Times New Roman" w:cs="Times New Roman"/>
          <w:sz w:val="24"/>
          <w:szCs w:val="24"/>
        </w:rPr>
        <w:t xml:space="preserve"> </w:t>
      </w:r>
      <w:r w:rsidR="00927293" w:rsidRPr="00953224">
        <w:rPr>
          <w:rFonts w:ascii="Times New Roman" w:hAnsi="Times New Roman" w:cs="Times New Roman"/>
          <w:sz w:val="24"/>
          <w:szCs w:val="24"/>
        </w:rPr>
        <w:t xml:space="preserve">comme alternative </w:t>
      </w:r>
      <w:r w:rsidR="00F9419D" w:rsidRPr="00953224">
        <w:rPr>
          <w:rFonts w:ascii="Times New Roman" w:hAnsi="Times New Roman" w:cs="Times New Roman"/>
          <w:sz w:val="24"/>
          <w:szCs w:val="24"/>
        </w:rPr>
        <w:t>(</w:t>
      </w:r>
      <w:r w:rsidR="00BE01ED" w:rsidRPr="00953224">
        <w:rPr>
          <w:rFonts w:ascii="Times New Roman" w:hAnsi="Times New Roman" w:cs="Times New Roman"/>
          <w:sz w:val="24"/>
          <w:szCs w:val="24"/>
        </w:rPr>
        <w:t>iganja, Marijuana)</w:t>
      </w:r>
      <w:r w:rsidR="008E2E43" w:rsidRPr="00953224">
        <w:rPr>
          <w:rFonts w:ascii="Times New Roman" w:hAnsi="Times New Roman" w:cs="Times New Roman"/>
          <w:sz w:val="24"/>
          <w:szCs w:val="24"/>
        </w:rPr>
        <w:t xml:space="preserve">, </w:t>
      </w:r>
      <w:r w:rsidR="00BE01ED" w:rsidRPr="00953224">
        <w:rPr>
          <w:rFonts w:ascii="Times New Roman" w:hAnsi="Times New Roman" w:cs="Times New Roman"/>
          <w:sz w:val="24"/>
          <w:szCs w:val="24"/>
        </w:rPr>
        <w:t>qui</w:t>
      </w:r>
      <w:r w:rsidR="00C92618">
        <w:rPr>
          <w:rFonts w:ascii="Times New Roman" w:hAnsi="Times New Roman" w:cs="Times New Roman"/>
          <w:sz w:val="24"/>
          <w:szCs w:val="24"/>
        </w:rPr>
        <w:t xml:space="preserve"> l’aide à réduire ses pensées né</w:t>
      </w:r>
      <w:r w:rsidR="00BE01ED" w:rsidRPr="00953224">
        <w:rPr>
          <w:rFonts w:ascii="Times New Roman" w:hAnsi="Times New Roman" w:cs="Times New Roman"/>
          <w:sz w:val="24"/>
          <w:szCs w:val="24"/>
        </w:rPr>
        <w:t>gatives et à l</w:t>
      </w:r>
      <w:r w:rsidR="00C92618">
        <w:rPr>
          <w:rFonts w:ascii="Times New Roman" w:hAnsi="Times New Roman" w:cs="Times New Roman"/>
          <w:sz w:val="24"/>
          <w:szCs w:val="24"/>
        </w:rPr>
        <w:t>e mettre dans un état extasique</w:t>
      </w:r>
      <w:r w:rsidR="00BE01ED" w:rsidRPr="00953224">
        <w:rPr>
          <w:rFonts w:ascii="Times New Roman" w:hAnsi="Times New Roman" w:cs="Times New Roman"/>
          <w:sz w:val="24"/>
          <w:szCs w:val="24"/>
        </w:rPr>
        <w:t xml:space="preserve"> (joie euphorique, ama swingi (comme ces ESR le nomment)</w:t>
      </w:r>
      <w:r w:rsidR="003C1097" w:rsidRPr="00953224">
        <w:rPr>
          <w:rFonts w:ascii="Times New Roman" w:hAnsi="Times New Roman" w:cs="Times New Roman"/>
          <w:sz w:val="24"/>
          <w:szCs w:val="24"/>
        </w:rPr>
        <w:t xml:space="preserve">. </w:t>
      </w:r>
    </w:p>
    <w:p w14:paraId="5C7352B8" w14:textId="5899B393" w:rsidR="003C1097" w:rsidRPr="00953224" w:rsidRDefault="003C109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pr</w:t>
      </w:r>
      <w:r w:rsidR="0012213B" w:rsidRPr="00953224">
        <w:rPr>
          <w:rFonts w:ascii="Times New Roman" w:hAnsi="Times New Roman" w:cs="Times New Roman"/>
          <w:sz w:val="24"/>
          <w:szCs w:val="24"/>
        </w:rPr>
        <w:t>opos de cette question, Adam</w:t>
      </w:r>
      <w:r w:rsidRPr="00953224">
        <w:rPr>
          <w:rFonts w:ascii="Times New Roman" w:hAnsi="Times New Roman" w:cs="Times New Roman"/>
          <w:sz w:val="24"/>
          <w:szCs w:val="24"/>
        </w:rPr>
        <w:t xml:space="preserve"> répond de la façon suivante</w:t>
      </w:r>
      <w:r w:rsidR="0012213B" w:rsidRPr="00953224">
        <w:rPr>
          <w:rFonts w:ascii="Times New Roman" w:hAnsi="Times New Roman" w:cs="Times New Roman"/>
          <w:sz w:val="24"/>
          <w:szCs w:val="24"/>
        </w:rPr>
        <w:t xml:space="preserve"> : </w:t>
      </w:r>
    </w:p>
    <w:p w14:paraId="7939FE96" w14:textId="3BCA335F" w:rsidR="002759F2" w:rsidRPr="00551B84" w:rsidRDefault="00927293" w:rsidP="002759F2">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BE01ED" w:rsidRPr="00551B84">
        <w:rPr>
          <w:rFonts w:ascii="Times New Roman" w:hAnsi="Times New Roman" w:cs="Times New Roman"/>
          <w:i/>
          <w:sz w:val="20"/>
          <w:szCs w:val="20"/>
        </w:rPr>
        <w:t xml:space="preserve">Mfashe iganja, nca </w:t>
      </w:r>
      <w:r w:rsidRPr="00551B84">
        <w:rPr>
          <w:rFonts w:ascii="Times New Roman" w:hAnsi="Times New Roman" w:cs="Times New Roman"/>
          <w:i/>
          <w:sz w:val="20"/>
          <w:szCs w:val="20"/>
        </w:rPr>
        <w:t>nja mw’iswingi hamwe</w:t>
      </w:r>
      <w:r w:rsidR="002759F2" w:rsidRPr="00551B84">
        <w:rPr>
          <w:rFonts w:ascii="Times New Roman" w:hAnsi="Times New Roman" w:cs="Times New Roman"/>
          <w:i/>
          <w:sz w:val="20"/>
          <w:szCs w:val="20"/>
        </w:rPr>
        <w:t xml:space="preserve"> n’abajama ».  Ce qui signifie</w:t>
      </w:r>
      <w:r w:rsidRPr="00551B84">
        <w:rPr>
          <w:rFonts w:ascii="Times New Roman" w:hAnsi="Times New Roman" w:cs="Times New Roman"/>
          <w:i/>
          <w:sz w:val="20"/>
          <w:szCs w:val="20"/>
        </w:rPr>
        <w:t xml:space="preserve">, </w:t>
      </w:r>
    </w:p>
    <w:p w14:paraId="3828C1BD" w14:textId="6529D850" w:rsidR="00BE01ED" w:rsidRPr="00551B84" w:rsidRDefault="00927293" w:rsidP="002759F2">
      <w:pPr>
        <w:spacing w:line="276" w:lineRule="auto"/>
        <w:ind w:left="850"/>
        <w:jc w:val="both"/>
        <w:rPr>
          <w:rFonts w:ascii="Times New Roman" w:hAnsi="Times New Roman" w:cs="Times New Roman"/>
          <w:i/>
          <w:sz w:val="20"/>
          <w:szCs w:val="20"/>
        </w:rPr>
      </w:pPr>
      <w:r w:rsidRPr="00551B84">
        <w:rPr>
          <w:rFonts w:ascii="Times New Roman" w:hAnsi="Times New Roman" w:cs="Times New Roman"/>
          <w:i/>
          <w:sz w:val="20"/>
          <w:szCs w:val="20"/>
        </w:rPr>
        <w:t>« </w:t>
      </w:r>
      <w:r w:rsidR="003B479D">
        <w:rPr>
          <w:rFonts w:ascii="Times New Roman" w:hAnsi="Times New Roman" w:cs="Times New Roman"/>
          <w:i/>
          <w:sz w:val="20"/>
          <w:szCs w:val="20"/>
        </w:rPr>
        <w:t>Q</w:t>
      </w:r>
      <w:r w:rsidR="00BE01ED" w:rsidRPr="00551B84">
        <w:rPr>
          <w:rFonts w:ascii="Times New Roman" w:hAnsi="Times New Roman" w:cs="Times New Roman"/>
          <w:i/>
          <w:sz w:val="20"/>
          <w:szCs w:val="20"/>
        </w:rPr>
        <w:t>uand j’inh</w:t>
      </w:r>
      <w:r w:rsidR="002759F2" w:rsidRPr="00551B84">
        <w:rPr>
          <w:rFonts w:ascii="Times New Roman" w:hAnsi="Times New Roman" w:cs="Times New Roman"/>
          <w:i/>
          <w:sz w:val="20"/>
          <w:szCs w:val="20"/>
        </w:rPr>
        <w:t xml:space="preserve">ale de l’iganja, </w:t>
      </w:r>
      <w:r w:rsidR="00BE01ED" w:rsidRPr="00551B84">
        <w:rPr>
          <w:rFonts w:ascii="Times New Roman" w:hAnsi="Times New Roman" w:cs="Times New Roman"/>
          <w:i/>
          <w:sz w:val="20"/>
          <w:szCs w:val="20"/>
        </w:rPr>
        <w:t>ce produit me met dans une jo</w:t>
      </w:r>
      <w:r w:rsidR="002759F2" w:rsidRPr="00551B84">
        <w:rPr>
          <w:rFonts w:ascii="Times New Roman" w:hAnsi="Times New Roman" w:cs="Times New Roman"/>
          <w:i/>
          <w:sz w:val="20"/>
          <w:szCs w:val="20"/>
        </w:rPr>
        <w:t>ie extrê</w:t>
      </w:r>
      <w:r w:rsidR="001A2E49">
        <w:rPr>
          <w:rFonts w:ascii="Times New Roman" w:hAnsi="Times New Roman" w:cs="Times New Roman"/>
          <w:i/>
          <w:sz w:val="20"/>
          <w:szCs w:val="20"/>
        </w:rPr>
        <w:t xml:space="preserve">me </w:t>
      </w:r>
      <w:r w:rsidRPr="00551B84">
        <w:rPr>
          <w:rFonts w:ascii="Times New Roman" w:hAnsi="Times New Roman" w:cs="Times New Roman"/>
          <w:i/>
          <w:sz w:val="20"/>
          <w:szCs w:val="20"/>
        </w:rPr>
        <w:t>avec mes amis</w:t>
      </w:r>
      <w:r w:rsidR="001A2E49">
        <w:rPr>
          <w:rFonts w:ascii="Times New Roman" w:hAnsi="Times New Roman" w:cs="Times New Roman"/>
          <w:i/>
          <w:sz w:val="20"/>
          <w:szCs w:val="20"/>
        </w:rPr>
        <w:t xml:space="preserve"> ». </w:t>
      </w:r>
    </w:p>
    <w:p w14:paraId="0E9D411C" w14:textId="7D093EA1" w:rsidR="00BE01ED"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Toutefoi</w:t>
      </w:r>
      <w:r w:rsidR="003B479D">
        <w:rPr>
          <w:rFonts w:ascii="Times New Roman" w:hAnsi="Times New Roman" w:cs="Times New Roman"/>
          <w:sz w:val="24"/>
          <w:szCs w:val="24"/>
        </w:rPr>
        <w:t xml:space="preserve">s, cet état de plaisir, de joie </w:t>
      </w:r>
      <w:r w:rsidRPr="00953224">
        <w:rPr>
          <w:rFonts w:ascii="Times New Roman" w:hAnsi="Times New Roman" w:cs="Times New Roman"/>
          <w:sz w:val="24"/>
          <w:szCs w:val="24"/>
        </w:rPr>
        <w:t>ne dure pas très longtemps</w:t>
      </w:r>
      <w:r w:rsidR="00C92618">
        <w:rPr>
          <w:rFonts w:ascii="Times New Roman" w:hAnsi="Times New Roman" w:cs="Times New Roman"/>
          <w:sz w:val="24"/>
          <w:szCs w:val="24"/>
        </w:rPr>
        <w:t xml:space="preserve">, </w:t>
      </w:r>
      <w:r w:rsidRPr="00953224">
        <w:rPr>
          <w:rFonts w:ascii="Times New Roman" w:hAnsi="Times New Roman" w:cs="Times New Roman"/>
          <w:sz w:val="24"/>
          <w:szCs w:val="24"/>
        </w:rPr>
        <w:t>car cela dépend</w:t>
      </w:r>
      <w:r w:rsidR="003B479D">
        <w:rPr>
          <w:rFonts w:ascii="Times New Roman" w:hAnsi="Times New Roman" w:cs="Times New Roman"/>
          <w:sz w:val="24"/>
          <w:szCs w:val="24"/>
        </w:rPr>
        <w:t xml:space="preserve">ra de la quantité ou de la dose prise. Pour cet </w:t>
      </w:r>
      <w:r w:rsidRPr="00953224">
        <w:rPr>
          <w:rFonts w:ascii="Times New Roman" w:hAnsi="Times New Roman" w:cs="Times New Roman"/>
          <w:sz w:val="24"/>
          <w:szCs w:val="24"/>
        </w:rPr>
        <w:t>enfant, la quantité du produit l</w:t>
      </w:r>
      <w:r w:rsidR="00101918">
        <w:rPr>
          <w:rFonts w:ascii="Times New Roman" w:hAnsi="Times New Roman" w:cs="Times New Roman"/>
          <w:sz w:val="24"/>
          <w:szCs w:val="24"/>
        </w:rPr>
        <w:t>ivré</w:t>
      </w:r>
      <w:r w:rsidR="003B479D">
        <w:rPr>
          <w:rFonts w:ascii="Times New Roman" w:hAnsi="Times New Roman" w:cs="Times New Roman"/>
          <w:sz w:val="24"/>
          <w:szCs w:val="24"/>
        </w:rPr>
        <w:t>e</w:t>
      </w:r>
      <w:r w:rsidR="00101918">
        <w:rPr>
          <w:rFonts w:ascii="Times New Roman" w:hAnsi="Times New Roman" w:cs="Times New Roman"/>
          <w:sz w:val="24"/>
          <w:szCs w:val="24"/>
        </w:rPr>
        <w:t xml:space="preserve"> dépend de la somme payé</w:t>
      </w:r>
      <w:r w:rsidR="00F9419D" w:rsidRPr="00953224">
        <w:rPr>
          <w:rFonts w:ascii="Times New Roman" w:hAnsi="Times New Roman" w:cs="Times New Roman"/>
          <w:sz w:val="24"/>
          <w:szCs w:val="24"/>
        </w:rPr>
        <w:t xml:space="preserve">e. </w:t>
      </w:r>
      <w:r w:rsidRPr="00953224">
        <w:rPr>
          <w:rFonts w:ascii="Times New Roman" w:hAnsi="Times New Roman" w:cs="Times New Roman"/>
          <w:sz w:val="24"/>
          <w:szCs w:val="24"/>
        </w:rPr>
        <w:t>Avec 800 Fbu, on peut se procurer une quantité d’iganja qui te donne ‘’ ISWINGI’’ qui te met dans un état d’épanouissement et de jo</w:t>
      </w:r>
      <w:r w:rsidR="00A85A08">
        <w:rPr>
          <w:rFonts w:ascii="Times New Roman" w:hAnsi="Times New Roman" w:cs="Times New Roman"/>
          <w:sz w:val="24"/>
          <w:szCs w:val="24"/>
        </w:rPr>
        <w:t>ie durant au moins tout l’avant-</w:t>
      </w:r>
      <w:r w:rsidRPr="00953224">
        <w:rPr>
          <w:rFonts w:ascii="Times New Roman" w:hAnsi="Times New Roman" w:cs="Times New Roman"/>
          <w:sz w:val="24"/>
          <w:szCs w:val="24"/>
        </w:rPr>
        <w:t xml:space="preserve">midi. </w:t>
      </w:r>
    </w:p>
    <w:p w14:paraId="17518337" w14:textId="291BB1B8" w:rsidR="00F031C2" w:rsidRPr="00E30D86" w:rsidRDefault="00F031C2"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Ushaka ko uguma muri uwo munezero mu mwanya mu nini, urwiza na kabiri iganja ufata, kandi n’igiciro gica kiduga. Hanyuma ivyo ntavyo dushoboye. » Ce qui signifie, </w:t>
      </w:r>
    </w:p>
    <w:p w14:paraId="41D793A8" w14:textId="0BB13758" w:rsidR="00BE01ED" w:rsidRPr="00E30D86" w:rsidRDefault="00927293"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w:t>
      </w:r>
      <w:r w:rsidR="00BE01ED" w:rsidRPr="00E30D86">
        <w:rPr>
          <w:rFonts w:ascii="Times New Roman" w:hAnsi="Times New Roman" w:cs="Times New Roman"/>
          <w:i/>
          <w:sz w:val="20"/>
          <w:szCs w:val="20"/>
        </w:rPr>
        <w:t>Qua</w:t>
      </w:r>
      <w:r w:rsidRPr="00E30D86">
        <w:rPr>
          <w:rFonts w:ascii="Times New Roman" w:hAnsi="Times New Roman" w:cs="Times New Roman"/>
          <w:i/>
          <w:sz w:val="20"/>
          <w:szCs w:val="20"/>
        </w:rPr>
        <w:t xml:space="preserve">nd tu veux rester dans cet état </w:t>
      </w:r>
      <w:r w:rsidR="00BE01ED" w:rsidRPr="00E30D86">
        <w:rPr>
          <w:rFonts w:ascii="Times New Roman" w:hAnsi="Times New Roman" w:cs="Times New Roman"/>
          <w:i/>
          <w:sz w:val="20"/>
          <w:szCs w:val="20"/>
        </w:rPr>
        <w:t>durant toute la journée, il faut mul</w:t>
      </w:r>
      <w:r w:rsidRPr="00E30D86">
        <w:rPr>
          <w:rFonts w:ascii="Times New Roman" w:hAnsi="Times New Roman" w:cs="Times New Roman"/>
          <w:i/>
          <w:sz w:val="20"/>
          <w:szCs w:val="20"/>
        </w:rPr>
        <w:t xml:space="preserve">tiplier cette quantité par deux, </w:t>
      </w:r>
      <w:r w:rsidR="00BE01ED" w:rsidRPr="00E30D86">
        <w:rPr>
          <w:rFonts w:ascii="Times New Roman" w:hAnsi="Times New Roman" w:cs="Times New Roman"/>
          <w:i/>
          <w:sz w:val="20"/>
          <w:szCs w:val="20"/>
        </w:rPr>
        <w:t>et c’est le prix qui augme</w:t>
      </w:r>
      <w:r w:rsidR="00A85A08" w:rsidRPr="00E30D86">
        <w:rPr>
          <w:rFonts w:ascii="Times New Roman" w:hAnsi="Times New Roman" w:cs="Times New Roman"/>
          <w:i/>
          <w:sz w:val="20"/>
          <w:szCs w:val="20"/>
        </w:rPr>
        <w:t xml:space="preserve">nte. </w:t>
      </w:r>
      <w:r w:rsidRPr="00E30D86">
        <w:rPr>
          <w:rFonts w:ascii="Times New Roman" w:hAnsi="Times New Roman" w:cs="Times New Roman"/>
          <w:i/>
          <w:sz w:val="20"/>
          <w:szCs w:val="20"/>
        </w:rPr>
        <w:t>Or, cela nous fait défaut</w:t>
      </w:r>
      <w:r w:rsidR="00F031C2" w:rsidRPr="00E30D86">
        <w:rPr>
          <w:rFonts w:ascii="Times New Roman" w:hAnsi="Times New Roman" w:cs="Times New Roman"/>
          <w:i/>
          <w:sz w:val="20"/>
          <w:szCs w:val="20"/>
        </w:rPr>
        <w:t>. »</w:t>
      </w:r>
    </w:p>
    <w:p w14:paraId="06486EA0" w14:textId="01BBC095" w:rsidR="00BE01ED" w:rsidRPr="00953224" w:rsidRDefault="00906EDA"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b</w:t>
      </w:r>
      <w:r w:rsidR="00FB6922" w:rsidRPr="002F65AC">
        <w:rPr>
          <w:rFonts w:ascii="Times New Roman" w:hAnsi="Times New Roman" w:cs="Times New Roman"/>
          <w:b/>
          <w:sz w:val="24"/>
          <w:szCs w:val="24"/>
        </w:rPr>
        <w:t>)</w:t>
      </w:r>
      <w:r w:rsidR="0005597A" w:rsidRPr="002F65AC">
        <w:rPr>
          <w:rFonts w:ascii="Times New Roman" w:hAnsi="Times New Roman" w:cs="Times New Roman"/>
          <w:b/>
          <w:sz w:val="24"/>
          <w:szCs w:val="24"/>
        </w:rPr>
        <w:t xml:space="preserve"> </w:t>
      </w:r>
      <w:r w:rsidR="00C93216" w:rsidRPr="002F65AC">
        <w:rPr>
          <w:rFonts w:ascii="Times New Roman" w:hAnsi="Times New Roman" w:cs="Times New Roman"/>
          <w:b/>
          <w:sz w:val="24"/>
          <w:szCs w:val="24"/>
        </w:rPr>
        <w:t>C</w:t>
      </w:r>
      <w:r w:rsidR="00BE01ED" w:rsidRPr="002F65AC">
        <w:rPr>
          <w:rFonts w:ascii="Times New Roman" w:hAnsi="Times New Roman" w:cs="Times New Roman"/>
          <w:b/>
          <w:sz w:val="24"/>
          <w:szCs w:val="24"/>
        </w:rPr>
        <w:t>onsommation exce</w:t>
      </w:r>
      <w:r w:rsidR="007E557E">
        <w:rPr>
          <w:rFonts w:ascii="Times New Roman" w:hAnsi="Times New Roman" w:cs="Times New Roman"/>
          <w:b/>
          <w:sz w:val="24"/>
          <w:szCs w:val="24"/>
        </w:rPr>
        <w:t xml:space="preserve">ssive des </w:t>
      </w:r>
      <w:r w:rsidR="00C93216" w:rsidRPr="002F65AC">
        <w:rPr>
          <w:rFonts w:ascii="Times New Roman" w:hAnsi="Times New Roman" w:cs="Times New Roman"/>
          <w:b/>
          <w:sz w:val="24"/>
          <w:szCs w:val="24"/>
        </w:rPr>
        <w:t>stupéfiants et dépendance</w:t>
      </w:r>
    </w:p>
    <w:p w14:paraId="60F196DE" w14:textId="5F796299" w:rsidR="00BE01ED" w:rsidRPr="00953224"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Quand le corps r</w:t>
      </w:r>
      <w:r w:rsidR="00F876B8">
        <w:rPr>
          <w:rFonts w:ascii="Times New Roman" w:hAnsi="Times New Roman" w:cs="Times New Roman"/>
          <w:sz w:val="24"/>
          <w:szCs w:val="24"/>
        </w:rPr>
        <w:t xml:space="preserve">éclame </w:t>
      </w:r>
      <w:r w:rsidR="00335884" w:rsidRPr="00953224">
        <w:rPr>
          <w:rFonts w:ascii="Times New Roman" w:hAnsi="Times New Roman" w:cs="Times New Roman"/>
          <w:sz w:val="24"/>
          <w:szCs w:val="24"/>
        </w:rPr>
        <w:t xml:space="preserve">ces produits alors </w:t>
      </w:r>
      <w:r w:rsidR="00F9419D" w:rsidRPr="00953224">
        <w:rPr>
          <w:rFonts w:ascii="Times New Roman" w:hAnsi="Times New Roman" w:cs="Times New Roman"/>
          <w:sz w:val="24"/>
          <w:szCs w:val="24"/>
        </w:rPr>
        <w:t>qu’on n’a</w:t>
      </w:r>
      <w:r w:rsidR="00ED3AD1">
        <w:rPr>
          <w:rFonts w:ascii="Times New Roman" w:hAnsi="Times New Roman" w:cs="Times New Roman"/>
          <w:sz w:val="24"/>
          <w:szCs w:val="24"/>
        </w:rPr>
        <w:t xml:space="preserve"> pas d’</w:t>
      </w:r>
      <w:r w:rsidRPr="00953224">
        <w:rPr>
          <w:rFonts w:ascii="Times New Roman" w:hAnsi="Times New Roman" w:cs="Times New Roman"/>
          <w:sz w:val="24"/>
          <w:szCs w:val="24"/>
        </w:rPr>
        <w:t>argent pour s’en procurer, on est tenté de voler et</w:t>
      </w:r>
      <w:r w:rsidR="00C724E4">
        <w:rPr>
          <w:rFonts w:ascii="Times New Roman" w:hAnsi="Times New Roman" w:cs="Times New Roman"/>
          <w:sz w:val="24"/>
          <w:szCs w:val="24"/>
        </w:rPr>
        <w:t xml:space="preserve"> de </w:t>
      </w:r>
      <w:r w:rsidRPr="00953224">
        <w:rPr>
          <w:rFonts w:ascii="Times New Roman" w:hAnsi="Times New Roman" w:cs="Times New Roman"/>
          <w:sz w:val="24"/>
          <w:szCs w:val="24"/>
        </w:rPr>
        <w:t>commettre d’autres actes antisociaux.</w:t>
      </w:r>
      <w:r w:rsidR="0012213B" w:rsidRPr="00953224">
        <w:rPr>
          <w:rFonts w:ascii="Times New Roman" w:hAnsi="Times New Roman" w:cs="Times New Roman"/>
          <w:sz w:val="24"/>
          <w:szCs w:val="24"/>
        </w:rPr>
        <w:t xml:space="preserve"> </w:t>
      </w:r>
      <w:r w:rsidRPr="00953224">
        <w:rPr>
          <w:rFonts w:ascii="Times New Roman" w:hAnsi="Times New Roman" w:cs="Times New Roman"/>
          <w:sz w:val="24"/>
          <w:szCs w:val="24"/>
        </w:rPr>
        <w:t>Par ailleurs, cet état de dépendance pousse les ESR à vouloir se maintenir dans la rue</w:t>
      </w:r>
      <w:r w:rsidR="00335884"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malgré </w:t>
      </w:r>
      <w:r w:rsidR="00335884" w:rsidRPr="00953224">
        <w:rPr>
          <w:rFonts w:ascii="Times New Roman" w:hAnsi="Times New Roman" w:cs="Times New Roman"/>
          <w:sz w:val="24"/>
          <w:szCs w:val="24"/>
        </w:rPr>
        <w:t>les tentatives de réinsertion et de ré</w:t>
      </w:r>
      <w:r w:rsidR="00C724E4">
        <w:rPr>
          <w:rFonts w:ascii="Times New Roman" w:hAnsi="Times New Roman" w:cs="Times New Roman"/>
          <w:sz w:val="24"/>
          <w:szCs w:val="24"/>
        </w:rPr>
        <w:t>unification familiale</w:t>
      </w:r>
      <w:r w:rsidRPr="00953224">
        <w:rPr>
          <w:rFonts w:ascii="Times New Roman" w:hAnsi="Times New Roman" w:cs="Times New Roman"/>
          <w:sz w:val="24"/>
          <w:szCs w:val="24"/>
        </w:rPr>
        <w:t xml:space="preserve"> effectuées. </w:t>
      </w:r>
    </w:p>
    <w:p w14:paraId="2F35BAFC" w14:textId="78625CFF" w:rsidR="00C93216" w:rsidRPr="00953224"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D’où la justificatio</w:t>
      </w:r>
      <w:r w:rsidR="00335884" w:rsidRPr="00953224">
        <w:rPr>
          <w:rFonts w:ascii="Times New Roman" w:hAnsi="Times New Roman" w:cs="Times New Roman"/>
          <w:sz w:val="24"/>
          <w:szCs w:val="24"/>
        </w:rPr>
        <w:t>n des mouvements de va</w:t>
      </w:r>
      <w:r w:rsidR="00C724E4">
        <w:rPr>
          <w:rFonts w:ascii="Times New Roman" w:hAnsi="Times New Roman" w:cs="Times New Roman"/>
          <w:sz w:val="24"/>
          <w:szCs w:val="24"/>
        </w:rPr>
        <w:t>-</w:t>
      </w:r>
      <w:r w:rsidR="00335884" w:rsidRPr="00953224">
        <w:rPr>
          <w:rFonts w:ascii="Times New Roman" w:hAnsi="Times New Roman" w:cs="Times New Roman"/>
          <w:sz w:val="24"/>
          <w:szCs w:val="24"/>
        </w:rPr>
        <w:t xml:space="preserve"> et</w:t>
      </w:r>
      <w:r w:rsidR="00C724E4">
        <w:rPr>
          <w:rFonts w:ascii="Times New Roman" w:hAnsi="Times New Roman" w:cs="Times New Roman"/>
          <w:sz w:val="24"/>
          <w:szCs w:val="24"/>
        </w:rPr>
        <w:t>-</w:t>
      </w:r>
      <w:r w:rsidR="00335884" w:rsidRPr="00953224">
        <w:rPr>
          <w:rFonts w:ascii="Times New Roman" w:hAnsi="Times New Roman" w:cs="Times New Roman"/>
          <w:sz w:val="24"/>
          <w:szCs w:val="24"/>
        </w:rPr>
        <w:t xml:space="preserve"> vient entre la rue, la famille et les institutions. </w:t>
      </w:r>
      <w:r w:rsidRPr="00953224">
        <w:rPr>
          <w:rFonts w:ascii="Times New Roman" w:hAnsi="Times New Roman" w:cs="Times New Roman"/>
          <w:sz w:val="24"/>
          <w:szCs w:val="24"/>
        </w:rPr>
        <w:t>Or, po</w:t>
      </w:r>
      <w:r w:rsidR="00F876B8">
        <w:rPr>
          <w:rFonts w:ascii="Times New Roman" w:hAnsi="Times New Roman" w:cs="Times New Roman"/>
          <w:sz w:val="24"/>
          <w:szCs w:val="24"/>
        </w:rPr>
        <w:t xml:space="preserve">ur l’enfant ESR, cela constitue </w:t>
      </w:r>
      <w:r w:rsidRPr="00953224">
        <w:rPr>
          <w:rFonts w:ascii="Times New Roman" w:hAnsi="Times New Roman" w:cs="Times New Roman"/>
          <w:sz w:val="24"/>
          <w:szCs w:val="24"/>
        </w:rPr>
        <w:t>des mécanismes de faire face à ce manque, mais il constitu</w:t>
      </w:r>
      <w:r w:rsidR="00C93216" w:rsidRPr="00953224">
        <w:rPr>
          <w:rFonts w:ascii="Times New Roman" w:hAnsi="Times New Roman" w:cs="Times New Roman"/>
          <w:sz w:val="24"/>
          <w:szCs w:val="24"/>
        </w:rPr>
        <w:t xml:space="preserve">e une </w:t>
      </w:r>
      <w:r w:rsidR="00335884" w:rsidRPr="00953224">
        <w:rPr>
          <w:rFonts w:ascii="Times New Roman" w:hAnsi="Times New Roman" w:cs="Times New Roman"/>
          <w:sz w:val="24"/>
          <w:szCs w:val="24"/>
        </w:rPr>
        <w:t>ré</w:t>
      </w:r>
      <w:r w:rsidR="00982071" w:rsidRPr="00953224">
        <w:rPr>
          <w:rFonts w:ascii="Times New Roman" w:hAnsi="Times New Roman" w:cs="Times New Roman"/>
          <w:sz w:val="24"/>
          <w:szCs w:val="24"/>
        </w:rPr>
        <w:t>silien</w:t>
      </w:r>
      <w:r w:rsidR="00C93216" w:rsidRPr="00953224">
        <w:rPr>
          <w:rFonts w:ascii="Times New Roman" w:hAnsi="Times New Roman" w:cs="Times New Roman"/>
          <w:sz w:val="24"/>
          <w:szCs w:val="24"/>
        </w:rPr>
        <w:t xml:space="preserve">ce inadaptée. </w:t>
      </w:r>
    </w:p>
    <w:p w14:paraId="2356D16E" w14:textId="07FEA06F" w:rsidR="00DA1B93" w:rsidRDefault="00906EDA"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c</w:t>
      </w:r>
      <w:r w:rsidR="0012213B" w:rsidRPr="00953224">
        <w:rPr>
          <w:rFonts w:ascii="Times New Roman" w:hAnsi="Times New Roman" w:cs="Times New Roman"/>
          <w:b/>
          <w:sz w:val="24"/>
          <w:szCs w:val="24"/>
        </w:rPr>
        <w:t>) Enfants</w:t>
      </w:r>
      <w:r w:rsidR="00D10414" w:rsidRPr="00707483">
        <w:rPr>
          <w:rFonts w:ascii="Times New Roman" w:hAnsi="Times New Roman" w:cs="Times New Roman"/>
          <w:b/>
          <w:sz w:val="24"/>
          <w:szCs w:val="24"/>
        </w:rPr>
        <w:t xml:space="preserve"> marginalisés et rela</w:t>
      </w:r>
      <w:r w:rsidR="00335884" w:rsidRPr="00707483">
        <w:rPr>
          <w:rFonts w:ascii="Times New Roman" w:hAnsi="Times New Roman" w:cs="Times New Roman"/>
          <w:b/>
          <w:sz w:val="24"/>
          <w:szCs w:val="24"/>
        </w:rPr>
        <w:t>tions avec les unités de p</w:t>
      </w:r>
      <w:r w:rsidR="00D10414" w:rsidRPr="00707483">
        <w:rPr>
          <w:rFonts w:ascii="Times New Roman" w:hAnsi="Times New Roman" w:cs="Times New Roman"/>
          <w:b/>
          <w:sz w:val="24"/>
          <w:szCs w:val="24"/>
        </w:rPr>
        <w:t>olice</w:t>
      </w:r>
    </w:p>
    <w:p w14:paraId="7FAA0D84" w14:textId="54AD1B3D" w:rsidR="00BE01ED" w:rsidRPr="00DA1B93" w:rsidRDefault="007E557E" w:rsidP="00557200">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Au moment où nous venions </w:t>
      </w:r>
      <w:r w:rsidR="00BE01ED" w:rsidRPr="00953224">
        <w:rPr>
          <w:rFonts w:ascii="Times New Roman" w:hAnsi="Times New Roman" w:cs="Times New Roman"/>
          <w:sz w:val="24"/>
          <w:szCs w:val="24"/>
        </w:rPr>
        <w:t>de terminer notre entretien dans l’un des quartiers de la zone Buyenzi, un policier en tenue civile passe à côté de nous, et</w:t>
      </w:r>
      <w:r w:rsidR="00C724E4">
        <w:rPr>
          <w:rFonts w:ascii="Times New Roman" w:hAnsi="Times New Roman" w:cs="Times New Roman"/>
          <w:sz w:val="24"/>
          <w:szCs w:val="24"/>
        </w:rPr>
        <w:t xml:space="preserve">, </w:t>
      </w:r>
      <w:r w:rsidR="00BE01ED" w:rsidRPr="00953224">
        <w:rPr>
          <w:rFonts w:ascii="Times New Roman" w:hAnsi="Times New Roman" w:cs="Times New Roman"/>
          <w:sz w:val="24"/>
          <w:szCs w:val="24"/>
        </w:rPr>
        <w:t>en s’approchant</w:t>
      </w:r>
      <w:r w:rsidR="00A607AA" w:rsidRPr="00953224">
        <w:rPr>
          <w:rFonts w:ascii="Times New Roman" w:hAnsi="Times New Roman" w:cs="Times New Roman"/>
          <w:sz w:val="24"/>
          <w:szCs w:val="24"/>
        </w:rPr>
        <w:t xml:space="preserve"> d</w:t>
      </w:r>
      <w:r w:rsidR="00C724E4">
        <w:rPr>
          <w:rFonts w:ascii="Times New Roman" w:hAnsi="Times New Roman" w:cs="Times New Roman"/>
          <w:sz w:val="24"/>
          <w:szCs w:val="24"/>
        </w:rPr>
        <w:t>’</w:t>
      </w:r>
      <w:r w:rsidR="0012213B" w:rsidRPr="00953224">
        <w:rPr>
          <w:rFonts w:ascii="Times New Roman" w:hAnsi="Times New Roman" w:cs="Times New Roman"/>
          <w:sz w:val="24"/>
          <w:szCs w:val="24"/>
        </w:rPr>
        <w:t xml:space="preserve">Adam </w:t>
      </w:r>
      <w:r w:rsidR="00BE01ED" w:rsidRPr="00953224">
        <w:rPr>
          <w:rFonts w:ascii="Times New Roman" w:hAnsi="Times New Roman" w:cs="Times New Roman"/>
          <w:sz w:val="24"/>
          <w:szCs w:val="24"/>
        </w:rPr>
        <w:t>qui tentait de traverser la route, il lui lance les mots suivants</w:t>
      </w:r>
      <w:r w:rsidR="00C724E4">
        <w:rPr>
          <w:rFonts w:ascii="Times New Roman" w:hAnsi="Times New Roman" w:cs="Times New Roman"/>
          <w:sz w:val="24"/>
          <w:szCs w:val="24"/>
        </w:rPr>
        <w:t xml:space="preserve"> </w:t>
      </w:r>
      <w:r w:rsidR="00BE01ED" w:rsidRPr="00953224">
        <w:rPr>
          <w:rFonts w:ascii="Times New Roman" w:hAnsi="Times New Roman" w:cs="Times New Roman"/>
          <w:sz w:val="24"/>
          <w:szCs w:val="24"/>
        </w:rPr>
        <w:t xml:space="preserve">: </w:t>
      </w:r>
    </w:p>
    <w:p w14:paraId="5481575D" w14:textId="77777777" w:rsidR="00F031C2" w:rsidRPr="00E30D86" w:rsidRDefault="00564F66"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w:t>
      </w:r>
      <w:r w:rsidR="00F031C2" w:rsidRPr="00E30D86">
        <w:rPr>
          <w:rFonts w:ascii="Times New Roman" w:hAnsi="Times New Roman" w:cs="Times New Roman"/>
          <w:i/>
          <w:sz w:val="20"/>
          <w:szCs w:val="20"/>
        </w:rPr>
        <w:t xml:space="preserve"> </w:t>
      </w:r>
      <w:r w:rsidR="00BE01ED" w:rsidRPr="00E30D86">
        <w:rPr>
          <w:rFonts w:ascii="Times New Roman" w:hAnsi="Times New Roman" w:cs="Times New Roman"/>
          <w:i/>
          <w:sz w:val="20"/>
          <w:szCs w:val="20"/>
        </w:rPr>
        <w:t>IBIDOMA</w:t>
      </w:r>
      <w:r w:rsidR="00C724E4" w:rsidRPr="00E30D86">
        <w:rPr>
          <w:rFonts w:ascii="Times New Roman" w:hAnsi="Times New Roman" w:cs="Times New Roman"/>
          <w:i/>
          <w:sz w:val="20"/>
          <w:szCs w:val="20"/>
        </w:rPr>
        <w:t xml:space="preserve"> vyose </w:t>
      </w:r>
      <w:r w:rsidR="00BE01ED" w:rsidRPr="00E30D86">
        <w:rPr>
          <w:rFonts w:ascii="Times New Roman" w:hAnsi="Times New Roman" w:cs="Times New Roman"/>
          <w:i/>
          <w:sz w:val="20"/>
          <w:szCs w:val="20"/>
        </w:rPr>
        <w:t>tugiye kubiha Imbonerakure zibikubite</w:t>
      </w:r>
      <w:r w:rsidR="00A607AA" w:rsidRPr="00E30D86">
        <w:rPr>
          <w:rFonts w:ascii="Times New Roman" w:hAnsi="Times New Roman" w:cs="Times New Roman"/>
          <w:i/>
          <w:sz w:val="20"/>
          <w:szCs w:val="20"/>
        </w:rPr>
        <w:t xml:space="preserve">, </w:t>
      </w:r>
      <w:r w:rsidR="00BE01ED" w:rsidRPr="00E30D86">
        <w:rPr>
          <w:rFonts w:ascii="Times New Roman" w:hAnsi="Times New Roman" w:cs="Times New Roman"/>
          <w:i/>
          <w:sz w:val="20"/>
          <w:szCs w:val="20"/>
        </w:rPr>
        <w:t>mpaka bite vyomok</w:t>
      </w:r>
      <w:r w:rsidR="00982071" w:rsidRPr="00E30D86">
        <w:rPr>
          <w:rFonts w:ascii="Times New Roman" w:hAnsi="Times New Roman" w:cs="Times New Roman"/>
          <w:i/>
          <w:sz w:val="20"/>
          <w:szCs w:val="20"/>
        </w:rPr>
        <w:t>e bive mugisagara ca Bujumbura</w:t>
      </w:r>
      <w:r w:rsidR="00C724E4" w:rsidRPr="00E30D86">
        <w:rPr>
          <w:rFonts w:ascii="Times New Roman" w:hAnsi="Times New Roman" w:cs="Times New Roman"/>
          <w:i/>
          <w:sz w:val="20"/>
          <w:szCs w:val="20"/>
        </w:rPr>
        <w:t>. »</w:t>
      </w:r>
      <w:r w:rsidR="00982071" w:rsidRPr="00E30D86">
        <w:rPr>
          <w:rFonts w:ascii="Times New Roman" w:hAnsi="Times New Roman" w:cs="Times New Roman"/>
          <w:i/>
          <w:sz w:val="20"/>
          <w:szCs w:val="20"/>
        </w:rPr>
        <w:t xml:space="preserve"> </w:t>
      </w:r>
      <w:r w:rsidR="00F031C2" w:rsidRPr="00E30D86">
        <w:rPr>
          <w:rFonts w:ascii="Times New Roman" w:hAnsi="Times New Roman" w:cs="Times New Roman"/>
          <w:i/>
          <w:sz w:val="20"/>
          <w:szCs w:val="20"/>
        </w:rPr>
        <w:t>Ce qui signifie</w:t>
      </w:r>
      <w:r w:rsidR="00982071" w:rsidRPr="00E30D86">
        <w:rPr>
          <w:rFonts w:ascii="Times New Roman" w:hAnsi="Times New Roman" w:cs="Times New Roman"/>
          <w:i/>
          <w:sz w:val="20"/>
          <w:szCs w:val="20"/>
        </w:rPr>
        <w:t xml:space="preserve">, </w:t>
      </w:r>
    </w:p>
    <w:p w14:paraId="4CE5C301" w14:textId="0101696C" w:rsidR="00BE01ED" w:rsidRPr="00E30D86" w:rsidRDefault="00982071"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w:t>
      </w:r>
      <w:r w:rsidR="00C724E4" w:rsidRPr="00E30D86">
        <w:rPr>
          <w:rFonts w:ascii="Times New Roman" w:hAnsi="Times New Roman" w:cs="Times New Roman"/>
          <w:i/>
          <w:sz w:val="20"/>
          <w:szCs w:val="20"/>
        </w:rPr>
        <w:t>T</w:t>
      </w:r>
      <w:r w:rsidR="00BE01ED" w:rsidRPr="00E30D86">
        <w:rPr>
          <w:rFonts w:ascii="Times New Roman" w:hAnsi="Times New Roman" w:cs="Times New Roman"/>
          <w:i/>
          <w:sz w:val="20"/>
          <w:szCs w:val="20"/>
        </w:rPr>
        <w:t>ous le</w:t>
      </w:r>
      <w:r w:rsidR="00A607AA" w:rsidRPr="00E30D86">
        <w:rPr>
          <w:rFonts w:ascii="Times New Roman" w:hAnsi="Times New Roman" w:cs="Times New Roman"/>
          <w:i/>
          <w:sz w:val="20"/>
          <w:szCs w:val="20"/>
        </w:rPr>
        <w:t xml:space="preserve">s enfants délinquants seront </w:t>
      </w:r>
      <w:r w:rsidR="00BE01ED" w:rsidRPr="00E30D86">
        <w:rPr>
          <w:rFonts w:ascii="Times New Roman" w:hAnsi="Times New Roman" w:cs="Times New Roman"/>
          <w:i/>
          <w:sz w:val="20"/>
          <w:szCs w:val="20"/>
        </w:rPr>
        <w:t>livré</w:t>
      </w:r>
      <w:r w:rsidR="00C724E4" w:rsidRPr="00E30D86">
        <w:rPr>
          <w:rFonts w:ascii="Times New Roman" w:hAnsi="Times New Roman" w:cs="Times New Roman"/>
          <w:i/>
          <w:sz w:val="20"/>
          <w:szCs w:val="20"/>
        </w:rPr>
        <w:t xml:space="preserve">s aux Imbonerakure </w:t>
      </w:r>
      <w:r w:rsidR="00BE01ED" w:rsidRPr="00E30D86">
        <w:rPr>
          <w:rFonts w:ascii="Times New Roman" w:hAnsi="Times New Roman" w:cs="Times New Roman"/>
          <w:i/>
          <w:sz w:val="20"/>
          <w:szCs w:val="20"/>
        </w:rPr>
        <w:t>pour les battre jusqu’à ce qu’ils quittent</w:t>
      </w:r>
      <w:r w:rsidR="00C724E4" w:rsidRPr="00E30D86">
        <w:rPr>
          <w:rFonts w:ascii="Times New Roman" w:hAnsi="Times New Roman" w:cs="Times New Roman"/>
          <w:i/>
          <w:sz w:val="20"/>
          <w:szCs w:val="20"/>
        </w:rPr>
        <w:t xml:space="preserve"> la ville de Bujumbura. »</w:t>
      </w:r>
    </w:p>
    <w:p w14:paraId="2576DF85" w14:textId="65062996" w:rsidR="00BE01ED" w:rsidRPr="00E30D86" w:rsidRDefault="0012213B"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Adam </w:t>
      </w:r>
      <w:r w:rsidR="008703E2" w:rsidRPr="00E30D86">
        <w:rPr>
          <w:rFonts w:ascii="Times New Roman" w:hAnsi="Times New Roman" w:cs="Times New Roman"/>
          <w:i/>
          <w:sz w:val="20"/>
          <w:szCs w:val="20"/>
        </w:rPr>
        <w:t>(p</w:t>
      </w:r>
      <w:r w:rsidR="00A607AA" w:rsidRPr="00E30D86">
        <w:rPr>
          <w:rFonts w:ascii="Times New Roman" w:hAnsi="Times New Roman" w:cs="Times New Roman"/>
          <w:i/>
          <w:sz w:val="20"/>
          <w:szCs w:val="20"/>
        </w:rPr>
        <w:t xml:space="preserve">rend le silence pendant quelques </w:t>
      </w:r>
      <w:r w:rsidR="008703E2" w:rsidRPr="00E30D86">
        <w:rPr>
          <w:rFonts w:ascii="Times New Roman" w:hAnsi="Times New Roman" w:cs="Times New Roman"/>
          <w:i/>
          <w:sz w:val="20"/>
          <w:szCs w:val="20"/>
        </w:rPr>
        <w:t>minutes)</w:t>
      </w:r>
      <w:r w:rsidR="00BE01ED" w:rsidRPr="00E30D86">
        <w:rPr>
          <w:rFonts w:ascii="Times New Roman" w:hAnsi="Times New Roman" w:cs="Times New Roman"/>
          <w:i/>
          <w:sz w:val="20"/>
          <w:szCs w:val="20"/>
        </w:rPr>
        <w:t xml:space="preserve">. </w:t>
      </w:r>
    </w:p>
    <w:p w14:paraId="5C69C935" w14:textId="19DCAA0B" w:rsidR="00BE01ED" w:rsidRPr="00E30D86" w:rsidRDefault="00BE01ED"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Ce policie</w:t>
      </w:r>
      <w:r w:rsidR="00A607AA" w:rsidRPr="00E30D86">
        <w:rPr>
          <w:rFonts w:ascii="Times New Roman" w:hAnsi="Times New Roman" w:cs="Times New Roman"/>
          <w:i/>
          <w:sz w:val="20"/>
          <w:szCs w:val="20"/>
        </w:rPr>
        <w:t>r d’ajouter en le menaçant</w:t>
      </w:r>
      <w:r w:rsidR="00C724E4" w:rsidRPr="00E30D86">
        <w:rPr>
          <w:rFonts w:ascii="Times New Roman" w:hAnsi="Times New Roman" w:cs="Times New Roman"/>
          <w:i/>
          <w:sz w:val="20"/>
          <w:szCs w:val="20"/>
        </w:rPr>
        <w:t> :</w:t>
      </w:r>
      <w:r w:rsidR="00A607AA" w:rsidRPr="00E30D86">
        <w:rPr>
          <w:rFonts w:ascii="Times New Roman" w:hAnsi="Times New Roman" w:cs="Times New Roman"/>
          <w:i/>
          <w:sz w:val="20"/>
          <w:szCs w:val="20"/>
        </w:rPr>
        <w:t xml:space="preserve"> </w:t>
      </w:r>
      <w:r w:rsidR="008703E2" w:rsidRPr="00E30D86">
        <w:rPr>
          <w:rFonts w:ascii="Times New Roman" w:hAnsi="Times New Roman" w:cs="Times New Roman"/>
          <w:i/>
          <w:sz w:val="20"/>
          <w:szCs w:val="20"/>
        </w:rPr>
        <w:t>«</w:t>
      </w:r>
      <w:r w:rsidRPr="00E30D86">
        <w:rPr>
          <w:rFonts w:ascii="Times New Roman" w:hAnsi="Times New Roman" w:cs="Times New Roman"/>
          <w:i/>
          <w:sz w:val="20"/>
          <w:szCs w:val="20"/>
        </w:rPr>
        <w:t xml:space="preserve"> Urambonera</w:t>
      </w:r>
      <w:r w:rsidR="00982071" w:rsidRPr="00E30D86">
        <w:rPr>
          <w:rFonts w:ascii="Times New Roman" w:hAnsi="Times New Roman" w:cs="Times New Roman"/>
          <w:i/>
          <w:sz w:val="20"/>
          <w:szCs w:val="20"/>
        </w:rPr>
        <w:t> »</w:t>
      </w:r>
      <w:r w:rsidR="00C724E4"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 Wewe uva hehe?</w:t>
      </w:r>
    </w:p>
    <w:p w14:paraId="6158D290" w14:textId="6C312780" w:rsidR="00BE01ED" w:rsidRPr="00E30D86" w:rsidRDefault="00F031C2"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Ce qui signfie</w:t>
      </w:r>
      <w:r w:rsidR="00982071" w:rsidRPr="00E30D86">
        <w:rPr>
          <w:rFonts w:ascii="Times New Roman" w:hAnsi="Times New Roman" w:cs="Times New Roman"/>
          <w:i/>
          <w:sz w:val="20"/>
          <w:szCs w:val="20"/>
        </w:rPr>
        <w:t> : « </w:t>
      </w:r>
      <w:r w:rsidR="00BE01ED" w:rsidRPr="00E30D86">
        <w:rPr>
          <w:rFonts w:ascii="Times New Roman" w:hAnsi="Times New Roman" w:cs="Times New Roman"/>
          <w:i/>
          <w:sz w:val="20"/>
          <w:szCs w:val="20"/>
        </w:rPr>
        <w:t xml:space="preserve"> Regarde</w:t>
      </w:r>
      <w:r w:rsidR="00982071" w:rsidRPr="00E30D86">
        <w:rPr>
          <w:rFonts w:ascii="Times New Roman" w:hAnsi="Times New Roman" w:cs="Times New Roman"/>
          <w:i/>
          <w:sz w:val="20"/>
          <w:szCs w:val="20"/>
        </w:rPr>
        <w:t>- moi</w:t>
      </w:r>
      <w:r w:rsidR="00BE01ED" w:rsidRPr="00E30D86">
        <w:rPr>
          <w:rFonts w:ascii="Times New Roman" w:hAnsi="Times New Roman" w:cs="Times New Roman"/>
          <w:i/>
          <w:sz w:val="20"/>
          <w:szCs w:val="20"/>
        </w:rPr>
        <w:t xml:space="preserve">! </w:t>
      </w:r>
      <w:r w:rsidR="00982071" w:rsidRPr="00E30D86">
        <w:rPr>
          <w:rFonts w:ascii="Times New Roman" w:hAnsi="Times New Roman" w:cs="Times New Roman"/>
          <w:i/>
          <w:sz w:val="20"/>
          <w:szCs w:val="20"/>
        </w:rPr>
        <w:t>Toi</w:t>
      </w:r>
      <w:r w:rsidR="00BE01ED" w:rsidRPr="00E30D86">
        <w:rPr>
          <w:rFonts w:ascii="Times New Roman" w:hAnsi="Times New Roman" w:cs="Times New Roman"/>
          <w:i/>
          <w:sz w:val="20"/>
          <w:szCs w:val="20"/>
        </w:rPr>
        <w:t>, tu viens d’où</w:t>
      </w:r>
      <w:r w:rsidR="00C724E4" w:rsidRPr="00E30D86">
        <w:rPr>
          <w:rFonts w:ascii="Times New Roman" w:hAnsi="Times New Roman" w:cs="Times New Roman"/>
          <w:i/>
          <w:sz w:val="20"/>
          <w:szCs w:val="20"/>
        </w:rPr>
        <w:t xml:space="preserve"> </w:t>
      </w:r>
      <w:r w:rsidR="00BE01ED" w:rsidRPr="00E30D86">
        <w:rPr>
          <w:rFonts w:ascii="Times New Roman" w:hAnsi="Times New Roman" w:cs="Times New Roman"/>
          <w:i/>
          <w:sz w:val="20"/>
          <w:szCs w:val="20"/>
        </w:rPr>
        <w:t xml:space="preserve">? </w:t>
      </w:r>
    </w:p>
    <w:p w14:paraId="2792D620" w14:textId="1AC74F77" w:rsidR="00BE01ED" w:rsidRPr="00E30D86" w:rsidRDefault="00A607AA"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lastRenderedPageBreak/>
        <w:t>Répond cet enfant</w:t>
      </w:r>
      <w:r w:rsidR="00C724E4" w:rsidRPr="00E30D86">
        <w:rPr>
          <w:rFonts w:ascii="Times New Roman" w:hAnsi="Times New Roman" w:cs="Times New Roman"/>
          <w:i/>
          <w:sz w:val="20"/>
          <w:szCs w:val="20"/>
        </w:rPr>
        <w:t xml:space="preserve"> : </w:t>
      </w:r>
      <w:r w:rsidRPr="00E30D86">
        <w:rPr>
          <w:rFonts w:ascii="Times New Roman" w:hAnsi="Times New Roman" w:cs="Times New Roman"/>
          <w:i/>
          <w:sz w:val="20"/>
          <w:szCs w:val="20"/>
        </w:rPr>
        <w:t>« Mva mu buterere »</w:t>
      </w:r>
      <w:r w:rsidR="00BE01ED" w:rsidRPr="00E30D86">
        <w:rPr>
          <w:rFonts w:ascii="Times New Roman" w:hAnsi="Times New Roman" w:cs="Times New Roman"/>
          <w:i/>
          <w:sz w:val="20"/>
          <w:szCs w:val="20"/>
        </w:rPr>
        <w:t>, Ce qui s</w:t>
      </w:r>
      <w:r w:rsidRPr="00E30D86">
        <w:rPr>
          <w:rFonts w:ascii="Times New Roman" w:hAnsi="Times New Roman" w:cs="Times New Roman"/>
          <w:i/>
          <w:sz w:val="20"/>
          <w:szCs w:val="20"/>
        </w:rPr>
        <w:t>e traduit, je viens de « Buterere ».</w:t>
      </w:r>
    </w:p>
    <w:p w14:paraId="472D4E1C" w14:textId="4A1BABDC" w:rsidR="00BE01ED" w:rsidRPr="00E30D86" w:rsidRDefault="00C724E4"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Rétorque le p</w:t>
      </w:r>
      <w:r w:rsidR="00D10414" w:rsidRPr="00E30D86">
        <w:rPr>
          <w:rFonts w:ascii="Times New Roman" w:hAnsi="Times New Roman" w:cs="Times New Roman"/>
          <w:i/>
          <w:sz w:val="20"/>
          <w:szCs w:val="20"/>
        </w:rPr>
        <w:t>olic</w:t>
      </w:r>
      <w:r w:rsidRPr="00E30D86">
        <w:rPr>
          <w:rFonts w:ascii="Times New Roman" w:hAnsi="Times New Roman" w:cs="Times New Roman"/>
          <w:i/>
          <w:sz w:val="20"/>
          <w:szCs w:val="20"/>
        </w:rPr>
        <w:t>i</w:t>
      </w:r>
      <w:r w:rsidR="00D10414" w:rsidRPr="00E30D86">
        <w:rPr>
          <w:rFonts w:ascii="Times New Roman" w:hAnsi="Times New Roman" w:cs="Times New Roman"/>
          <w:i/>
          <w:sz w:val="20"/>
          <w:szCs w:val="20"/>
        </w:rPr>
        <w:t>e</w:t>
      </w:r>
      <w:r w:rsidRPr="00E30D86">
        <w:rPr>
          <w:rFonts w:ascii="Times New Roman" w:hAnsi="Times New Roman" w:cs="Times New Roman"/>
          <w:i/>
          <w:sz w:val="20"/>
          <w:szCs w:val="20"/>
        </w:rPr>
        <w:t xml:space="preserve">r </w:t>
      </w:r>
      <w:r w:rsidR="00D10414" w:rsidRPr="00E30D86">
        <w:rPr>
          <w:rFonts w:ascii="Times New Roman" w:hAnsi="Times New Roman" w:cs="Times New Roman"/>
          <w:i/>
          <w:sz w:val="20"/>
          <w:szCs w:val="20"/>
        </w:rPr>
        <w:t>: « </w:t>
      </w:r>
      <w:r w:rsidR="00BE01ED" w:rsidRPr="00E30D86">
        <w:rPr>
          <w:rFonts w:ascii="Times New Roman" w:hAnsi="Times New Roman" w:cs="Times New Roman"/>
          <w:i/>
          <w:sz w:val="20"/>
          <w:szCs w:val="20"/>
        </w:rPr>
        <w:t>Wavuye iwanyu uza kwiba ino</w:t>
      </w:r>
      <w:r w:rsidR="00F031C2" w:rsidRPr="00E30D86">
        <w:rPr>
          <w:rFonts w:ascii="Times New Roman" w:hAnsi="Times New Roman" w:cs="Times New Roman"/>
          <w:i/>
          <w:sz w:val="20"/>
          <w:szCs w:val="20"/>
        </w:rPr>
        <w:t xml:space="preserve">? </w:t>
      </w:r>
      <w:r w:rsidR="00D10414" w:rsidRPr="00E30D86">
        <w:rPr>
          <w:rFonts w:ascii="Times New Roman" w:hAnsi="Times New Roman" w:cs="Times New Roman"/>
          <w:i/>
          <w:sz w:val="20"/>
          <w:szCs w:val="20"/>
        </w:rPr>
        <w:t>»</w:t>
      </w:r>
    </w:p>
    <w:p w14:paraId="301A62C3" w14:textId="75391136" w:rsidR="00BE01ED" w:rsidRPr="00E30D86" w:rsidRDefault="00D10414" w:rsidP="00F031C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Ce qui se traduit: « </w:t>
      </w:r>
      <w:r w:rsidR="00BE01ED" w:rsidRPr="00E30D86">
        <w:rPr>
          <w:rFonts w:ascii="Times New Roman" w:hAnsi="Times New Roman" w:cs="Times New Roman"/>
          <w:i/>
          <w:sz w:val="20"/>
          <w:szCs w:val="20"/>
        </w:rPr>
        <w:t>Tu as quitté chez toi pour venir voler ici</w:t>
      </w:r>
      <w:r w:rsidR="00F031C2" w:rsidRPr="00E30D86">
        <w:rPr>
          <w:rFonts w:ascii="Times New Roman" w:hAnsi="Times New Roman" w:cs="Times New Roman"/>
          <w:i/>
          <w:sz w:val="20"/>
          <w:szCs w:val="20"/>
        </w:rPr>
        <w:t> ?</w:t>
      </w:r>
      <w:r w:rsidR="00E35D13"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w:t>
      </w:r>
    </w:p>
    <w:p w14:paraId="7F4B9D77" w14:textId="7096ABE7" w:rsidR="00BE01ED" w:rsidRPr="00953224"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cette conversation, nous constatons</w:t>
      </w:r>
      <w:r w:rsidR="00D10414" w:rsidRPr="00953224">
        <w:rPr>
          <w:rFonts w:ascii="Times New Roman" w:hAnsi="Times New Roman" w:cs="Times New Roman"/>
          <w:sz w:val="24"/>
          <w:szCs w:val="24"/>
        </w:rPr>
        <w:t xml:space="preserve"> que la relation entre les unités </w:t>
      </w:r>
      <w:r w:rsidRPr="00953224">
        <w:rPr>
          <w:rFonts w:ascii="Times New Roman" w:hAnsi="Times New Roman" w:cs="Times New Roman"/>
          <w:sz w:val="24"/>
          <w:szCs w:val="24"/>
        </w:rPr>
        <w:t xml:space="preserve">de la police et ces enfants en situation </w:t>
      </w:r>
      <w:r w:rsidR="000F387A">
        <w:rPr>
          <w:rFonts w:ascii="Times New Roman" w:hAnsi="Times New Roman" w:cs="Times New Roman"/>
          <w:sz w:val="24"/>
          <w:szCs w:val="24"/>
        </w:rPr>
        <w:t>de rue n’est pas toujours au beau</w:t>
      </w:r>
      <w:r w:rsidRPr="00953224">
        <w:rPr>
          <w:rFonts w:ascii="Times New Roman" w:hAnsi="Times New Roman" w:cs="Times New Roman"/>
          <w:sz w:val="24"/>
          <w:szCs w:val="24"/>
        </w:rPr>
        <w:t xml:space="preserve"> fixe.</w:t>
      </w:r>
      <w:r w:rsidR="00F876B8">
        <w:rPr>
          <w:rFonts w:ascii="Times New Roman" w:hAnsi="Times New Roman" w:cs="Times New Roman"/>
          <w:sz w:val="24"/>
          <w:szCs w:val="24"/>
        </w:rPr>
        <w:t xml:space="preserve"> </w:t>
      </w:r>
      <w:r w:rsidRPr="00953224">
        <w:rPr>
          <w:rFonts w:ascii="Times New Roman" w:hAnsi="Times New Roman" w:cs="Times New Roman"/>
          <w:sz w:val="24"/>
          <w:szCs w:val="24"/>
        </w:rPr>
        <w:t>Les enfants en situat</w:t>
      </w:r>
      <w:r w:rsidR="000F387A">
        <w:rPr>
          <w:rFonts w:ascii="Times New Roman" w:hAnsi="Times New Roman" w:cs="Times New Roman"/>
          <w:sz w:val="24"/>
          <w:szCs w:val="24"/>
        </w:rPr>
        <w:t>ion de rue sont toujours étique</w:t>
      </w:r>
      <w:r w:rsidRPr="00953224">
        <w:rPr>
          <w:rFonts w:ascii="Times New Roman" w:hAnsi="Times New Roman" w:cs="Times New Roman"/>
          <w:sz w:val="24"/>
          <w:szCs w:val="24"/>
        </w:rPr>
        <w:t>tés par certain</w:t>
      </w:r>
      <w:r w:rsidR="000F387A">
        <w:rPr>
          <w:rFonts w:ascii="Times New Roman" w:hAnsi="Times New Roman" w:cs="Times New Roman"/>
          <w:sz w:val="24"/>
          <w:szCs w:val="24"/>
        </w:rPr>
        <w:t xml:space="preserve">s éléments de la police </w:t>
      </w:r>
      <w:r w:rsidRPr="00953224">
        <w:rPr>
          <w:rFonts w:ascii="Times New Roman" w:hAnsi="Times New Roman" w:cs="Times New Roman"/>
          <w:sz w:val="24"/>
          <w:szCs w:val="24"/>
        </w:rPr>
        <w:t>comme étant des délinquants qui volent, perturbent l’ordre et la sécu</w:t>
      </w:r>
      <w:r w:rsidR="00D10414" w:rsidRPr="00953224">
        <w:rPr>
          <w:rFonts w:ascii="Times New Roman" w:hAnsi="Times New Roman" w:cs="Times New Roman"/>
          <w:sz w:val="24"/>
          <w:szCs w:val="24"/>
        </w:rPr>
        <w:t xml:space="preserve">rité de la population urbaine. </w:t>
      </w:r>
      <w:r w:rsidRPr="00953224">
        <w:rPr>
          <w:rFonts w:ascii="Times New Roman" w:hAnsi="Times New Roman" w:cs="Times New Roman"/>
          <w:sz w:val="24"/>
          <w:szCs w:val="24"/>
        </w:rPr>
        <w:t>Autrement dit, à entendre les propos de ce policier, c’est une catégorie de la population qui vit en marge de la société, qu’il faut surveiller,</w:t>
      </w:r>
      <w:r w:rsidR="003C1097" w:rsidRPr="00953224">
        <w:rPr>
          <w:rFonts w:ascii="Times New Roman" w:hAnsi="Times New Roman" w:cs="Times New Roman"/>
          <w:sz w:val="24"/>
          <w:szCs w:val="24"/>
        </w:rPr>
        <w:t xml:space="preserve"> </w:t>
      </w:r>
      <w:r w:rsidRPr="00953224">
        <w:rPr>
          <w:rFonts w:ascii="Times New Roman" w:hAnsi="Times New Roman" w:cs="Times New Roman"/>
          <w:sz w:val="24"/>
          <w:szCs w:val="24"/>
        </w:rPr>
        <w:t>corriger et éloigner d’une autre</w:t>
      </w:r>
      <w:r w:rsidR="003C109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catégorie de la population qui vit paisiblement. </w:t>
      </w:r>
    </w:p>
    <w:p w14:paraId="12E4DB24" w14:textId="12A02A35" w:rsidR="00BE01ED" w:rsidRPr="00953224" w:rsidRDefault="000F387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w:t>
      </w:r>
      <w:r w:rsidR="00BE01ED" w:rsidRPr="00953224">
        <w:rPr>
          <w:rFonts w:ascii="Times New Roman" w:hAnsi="Times New Roman" w:cs="Times New Roman"/>
          <w:sz w:val="24"/>
          <w:szCs w:val="24"/>
        </w:rPr>
        <w:t>manière de voir ce</w:t>
      </w:r>
      <w:r>
        <w:rPr>
          <w:rFonts w:ascii="Times New Roman" w:hAnsi="Times New Roman" w:cs="Times New Roman"/>
          <w:sz w:val="24"/>
          <w:szCs w:val="24"/>
        </w:rPr>
        <w:t xml:space="preserve">s enfants constitue une façon </w:t>
      </w:r>
      <w:r w:rsidR="00D10414" w:rsidRPr="00953224">
        <w:rPr>
          <w:rFonts w:ascii="Times New Roman" w:hAnsi="Times New Roman" w:cs="Times New Roman"/>
          <w:sz w:val="24"/>
          <w:szCs w:val="24"/>
        </w:rPr>
        <w:t>d</w:t>
      </w:r>
      <w:r w:rsidR="00326B0A" w:rsidRPr="00953224">
        <w:rPr>
          <w:rFonts w:ascii="Times New Roman" w:hAnsi="Times New Roman" w:cs="Times New Roman"/>
          <w:sz w:val="24"/>
          <w:szCs w:val="24"/>
        </w:rPr>
        <w:t>e nier leur existence,</w:t>
      </w:r>
      <w:r w:rsidR="00BE01ED" w:rsidRPr="00953224">
        <w:rPr>
          <w:rFonts w:ascii="Times New Roman" w:hAnsi="Times New Roman" w:cs="Times New Roman"/>
          <w:sz w:val="24"/>
          <w:szCs w:val="24"/>
        </w:rPr>
        <w:t xml:space="preserve"> alors qu’ils sont visibles dans les lieux publics et souven</w:t>
      </w:r>
      <w:r w:rsidR="00870737" w:rsidRPr="00953224">
        <w:rPr>
          <w:rFonts w:ascii="Times New Roman" w:hAnsi="Times New Roman" w:cs="Times New Roman"/>
          <w:sz w:val="24"/>
          <w:szCs w:val="24"/>
        </w:rPr>
        <w:t xml:space="preserve">t dans des actes antisociaux. </w:t>
      </w:r>
      <w:r w:rsidR="00BE01ED" w:rsidRPr="00953224">
        <w:rPr>
          <w:rFonts w:ascii="Times New Roman" w:hAnsi="Times New Roman" w:cs="Times New Roman"/>
          <w:sz w:val="24"/>
          <w:szCs w:val="24"/>
        </w:rPr>
        <w:t>De plus, la perception négative des agents de l’ordre et de la sécurité a comme conséquence la discrimination de ces ESR, car ils ne sont pas acceptés au même titre que les autres enfants à protéger. Malgré leur jeune âge, ils sont toujours considérés comme des adultes à punir. D’où certains d’entre eux sont</w:t>
      </w:r>
      <w:r w:rsidR="00870737" w:rsidRPr="00953224">
        <w:rPr>
          <w:rFonts w:ascii="Times New Roman" w:hAnsi="Times New Roman" w:cs="Times New Roman"/>
          <w:sz w:val="24"/>
          <w:szCs w:val="24"/>
        </w:rPr>
        <w:t xml:space="preserve"> souvent</w:t>
      </w:r>
      <w:r w:rsidR="006B232D" w:rsidRPr="00953224">
        <w:rPr>
          <w:rFonts w:ascii="Times New Roman" w:hAnsi="Times New Roman" w:cs="Times New Roman"/>
          <w:sz w:val="24"/>
          <w:szCs w:val="24"/>
        </w:rPr>
        <w:t xml:space="preserve"> a</w:t>
      </w:r>
      <w:r>
        <w:rPr>
          <w:rFonts w:ascii="Times New Roman" w:hAnsi="Times New Roman" w:cs="Times New Roman"/>
          <w:sz w:val="24"/>
          <w:szCs w:val="24"/>
        </w:rPr>
        <w:t>rrêtés pour soupçon</w:t>
      </w:r>
      <w:r w:rsidR="00F876B8">
        <w:rPr>
          <w:rFonts w:ascii="Times New Roman" w:hAnsi="Times New Roman" w:cs="Times New Roman"/>
          <w:sz w:val="24"/>
          <w:szCs w:val="24"/>
        </w:rPr>
        <w:t>s</w:t>
      </w:r>
      <w:r>
        <w:rPr>
          <w:rFonts w:ascii="Times New Roman" w:hAnsi="Times New Roman" w:cs="Times New Roman"/>
          <w:sz w:val="24"/>
          <w:szCs w:val="24"/>
        </w:rPr>
        <w:t xml:space="preserve"> d’auteur</w:t>
      </w:r>
      <w:r w:rsidR="00F876B8">
        <w:rPr>
          <w:rFonts w:ascii="Times New Roman" w:hAnsi="Times New Roman" w:cs="Times New Roman"/>
          <w:sz w:val="24"/>
          <w:szCs w:val="24"/>
        </w:rPr>
        <w:t>s</w:t>
      </w:r>
      <w:r>
        <w:rPr>
          <w:rFonts w:ascii="Times New Roman" w:hAnsi="Times New Roman" w:cs="Times New Roman"/>
          <w:sz w:val="24"/>
          <w:szCs w:val="24"/>
        </w:rPr>
        <w:t xml:space="preserve"> ou de </w:t>
      </w:r>
      <w:r w:rsidR="006B232D" w:rsidRPr="00953224">
        <w:rPr>
          <w:rFonts w:ascii="Times New Roman" w:hAnsi="Times New Roman" w:cs="Times New Roman"/>
          <w:sz w:val="24"/>
          <w:szCs w:val="24"/>
        </w:rPr>
        <w:t>complice</w:t>
      </w:r>
      <w:r w:rsidR="00F876B8">
        <w:rPr>
          <w:rFonts w:ascii="Times New Roman" w:hAnsi="Times New Roman" w:cs="Times New Roman"/>
          <w:sz w:val="24"/>
          <w:szCs w:val="24"/>
        </w:rPr>
        <w:t>s</w:t>
      </w:r>
      <w:r w:rsidR="006B232D" w:rsidRPr="00953224">
        <w:rPr>
          <w:rFonts w:ascii="Times New Roman" w:hAnsi="Times New Roman" w:cs="Times New Roman"/>
          <w:sz w:val="24"/>
          <w:szCs w:val="24"/>
        </w:rPr>
        <w:t xml:space="preserve"> dans le vol, et ou dans d’autres actes criminels </w:t>
      </w:r>
      <w:r w:rsidR="00BE01ED" w:rsidRPr="00953224">
        <w:rPr>
          <w:rFonts w:ascii="Times New Roman" w:hAnsi="Times New Roman" w:cs="Times New Roman"/>
          <w:sz w:val="24"/>
          <w:szCs w:val="24"/>
        </w:rPr>
        <w:t xml:space="preserve">commis dans la communauté.  </w:t>
      </w:r>
    </w:p>
    <w:p w14:paraId="70B79FC2" w14:textId="4AFAD23F" w:rsidR="00BE01ED" w:rsidRDefault="006B232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w:t>
      </w:r>
      <w:r w:rsidR="000F387A">
        <w:rPr>
          <w:rFonts w:ascii="Times New Roman" w:hAnsi="Times New Roman" w:cs="Times New Roman"/>
          <w:sz w:val="24"/>
          <w:szCs w:val="24"/>
        </w:rPr>
        <w:t xml:space="preserve">, </w:t>
      </w:r>
      <w:r w:rsidRPr="00953224">
        <w:rPr>
          <w:rFonts w:ascii="Times New Roman" w:hAnsi="Times New Roman" w:cs="Times New Roman"/>
          <w:sz w:val="24"/>
          <w:szCs w:val="24"/>
        </w:rPr>
        <w:t>cette perception n</w:t>
      </w:r>
      <w:r w:rsidR="003C1097" w:rsidRPr="00953224">
        <w:rPr>
          <w:rFonts w:ascii="Times New Roman" w:hAnsi="Times New Roman" w:cs="Times New Roman"/>
          <w:sz w:val="24"/>
          <w:szCs w:val="24"/>
        </w:rPr>
        <w:t>é</w:t>
      </w:r>
      <w:r w:rsidRPr="00953224">
        <w:rPr>
          <w:rFonts w:ascii="Times New Roman" w:hAnsi="Times New Roman" w:cs="Times New Roman"/>
          <w:sz w:val="24"/>
          <w:szCs w:val="24"/>
        </w:rPr>
        <w:t>gative risque d’i</w:t>
      </w:r>
      <w:r w:rsidR="00BE01ED" w:rsidRPr="00953224">
        <w:rPr>
          <w:rFonts w:ascii="Times New Roman" w:hAnsi="Times New Roman" w:cs="Times New Roman"/>
          <w:sz w:val="24"/>
          <w:szCs w:val="24"/>
        </w:rPr>
        <w:t>nfluer</w:t>
      </w:r>
      <w:r w:rsidRPr="00953224">
        <w:rPr>
          <w:rFonts w:ascii="Times New Roman" w:hAnsi="Times New Roman" w:cs="Times New Roman"/>
          <w:sz w:val="24"/>
          <w:szCs w:val="24"/>
        </w:rPr>
        <w:t xml:space="preserve"> à long terme sur l’autoexclusion</w:t>
      </w:r>
      <w:r w:rsidR="00F876B8">
        <w:rPr>
          <w:rFonts w:ascii="Times New Roman" w:hAnsi="Times New Roman" w:cs="Times New Roman"/>
          <w:sz w:val="24"/>
          <w:szCs w:val="24"/>
        </w:rPr>
        <w:t xml:space="preserve">, </w:t>
      </w:r>
      <w:r w:rsidR="00BE01ED" w:rsidRPr="00953224">
        <w:rPr>
          <w:rFonts w:ascii="Times New Roman" w:hAnsi="Times New Roman" w:cs="Times New Roman"/>
          <w:sz w:val="24"/>
          <w:szCs w:val="24"/>
        </w:rPr>
        <w:t>car étant ni accepté en famille, ni dans la communauté de la rue</w:t>
      </w:r>
      <w:r w:rsidR="000F387A">
        <w:rPr>
          <w:rFonts w:ascii="Times New Roman" w:hAnsi="Times New Roman" w:cs="Times New Roman"/>
          <w:sz w:val="24"/>
          <w:szCs w:val="24"/>
        </w:rPr>
        <w:t xml:space="preserve">, </w:t>
      </w:r>
      <w:r w:rsidR="009165BA" w:rsidRPr="00953224">
        <w:rPr>
          <w:rFonts w:ascii="Times New Roman" w:hAnsi="Times New Roman" w:cs="Times New Roman"/>
          <w:sz w:val="24"/>
          <w:szCs w:val="24"/>
        </w:rPr>
        <w:t xml:space="preserve">comme le </w:t>
      </w:r>
      <w:r w:rsidR="0012213B" w:rsidRPr="00953224">
        <w:rPr>
          <w:rFonts w:ascii="Times New Roman" w:hAnsi="Times New Roman" w:cs="Times New Roman"/>
          <w:sz w:val="24"/>
          <w:szCs w:val="24"/>
        </w:rPr>
        <w:t>signale Adam.</w:t>
      </w:r>
      <w:r w:rsidR="009165BA" w:rsidRPr="00953224">
        <w:rPr>
          <w:rFonts w:ascii="Times New Roman" w:hAnsi="Times New Roman" w:cs="Times New Roman"/>
          <w:sz w:val="24"/>
          <w:szCs w:val="24"/>
        </w:rPr>
        <w:t xml:space="preserve"> </w:t>
      </w:r>
      <w:r w:rsidR="00BE01ED" w:rsidRPr="00953224">
        <w:rPr>
          <w:rFonts w:ascii="Times New Roman" w:hAnsi="Times New Roman" w:cs="Times New Roman"/>
          <w:sz w:val="24"/>
          <w:szCs w:val="24"/>
        </w:rPr>
        <w:t>J’ai voulu sav</w:t>
      </w:r>
      <w:r w:rsidRPr="00953224">
        <w:rPr>
          <w:rFonts w:ascii="Times New Roman" w:hAnsi="Times New Roman" w:cs="Times New Roman"/>
          <w:sz w:val="24"/>
          <w:szCs w:val="24"/>
        </w:rPr>
        <w:t>oir pourquoi</w:t>
      </w:r>
      <w:r w:rsidR="0012213B" w:rsidRPr="00953224">
        <w:rPr>
          <w:rFonts w:ascii="Times New Roman" w:hAnsi="Times New Roman" w:cs="Times New Roman"/>
          <w:sz w:val="24"/>
          <w:szCs w:val="24"/>
        </w:rPr>
        <w:t xml:space="preserve"> Adam </w:t>
      </w:r>
      <w:r w:rsidRPr="00953224">
        <w:rPr>
          <w:rFonts w:ascii="Times New Roman" w:hAnsi="Times New Roman" w:cs="Times New Roman"/>
          <w:sz w:val="24"/>
          <w:szCs w:val="24"/>
        </w:rPr>
        <w:t xml:space="preserve">ne cherche pas du travail </w:t>
      </w:r>
      <w:r w:rsidR="00BE01ED" w:rsidRPr="00953224">
        <w:rPr>
          <w:rFonts w:ascii="Times New Roman" w:hAnsi="Times New Roman" w:cs="Times New Roman"/>
          <w:sz w:val="24"/>
          <w:szCs w:val="24"/>
        </w:rPr>
        <w:t xml:space="preserve">au même titre que </w:t>
      </w:r>
      <w:r w:rsidR="00F9419D" w:rsidRPr="00953224">
        <w:rPr>
          <w:rFonts w:ascii="Times New Roman" w:hAnsi="Times New Roman" w:cs="Times New Roman"/>
          <w:sz w:val="24"/>
          <w:szCs w:val="24"/>
        </w:rPr>
        <w:t>les autres enfants</w:t>
      </w:r>
      <w:r w:rsidRPr="00953224">
        <w:rPr>
          <w:rFonts w:ascii="Times New Roman" w:hAnsi="Times New Roman" w:cs="Times New Roman"/>
          <w:sz w:val="24"/>
          <w:szCs w:val="24"/>
        </w:rPr>
        <w:t xml:space="preserve"> de son âge</w:t>
      </w:r>
      <w:r w:rsidR="00AD47C4">
        <w:rPr>
          <w:rFonts w:ascii="Times New Roman" w:hAnsi="Times New Roman" w:cs="Times New Roman"/>
          <w:sz w:val="24"/>
          <w:szCs w:val="24"/>
        </w:rPr>
        <w:t xml:space="preserve">, et a répondu de cette façon : </w:t>
      </w:r>
    </w:p>
    <w:p w14:paraId="1AE0EBD3" w14:textId="34FD4E82" w:rsidR="0095488D" w:rsidRPr="00E30D86" w:rsidRDefault="0095488D" w:rsidP="0095488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Abakoresha ntibashobora kuduha akazi, kuko badufata nk’ibisuma. » Ce qui signifie : </w:t>
      </w:r>
    </w:p>
    <w:p w14:paraId="56564B0E" w14:textId="77777777" w:rsidR="0095488D" w:rsidRPr="00E30D86" w:rsidRDefault="00326B0A" w:rsidP="0095488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L</w:t>
      </w:r>
      <w:r w:rsidR="000F387A" w:rsidRPr="00E30D86">
        <w:rPr>
          <w:rFonts w:ascii="Times New Roman" w:hAnsi="Times New Roman" w:cs="Times New Roman"/>
          <w:i/>
          <w:sz w:val="20"/>
          <w:szCs w:val="20"/>
        </w:rPr>
        <w:t xml:space="preserve">es patrons </w:t>
      </w:r>
      <w:r w:rsidR="00BE01ED" w:rsidRPr="00E30D86">
        <w:rPr>
          <w:rFonts w:ascii="Times New Roman" w:hAnsi="Times New Roman" w:cs="Times New Roman"/>
          <w:i/>
          <w:sz w:val="20"/>
          <w:szCs w:val="20"/>
        </w:rPr>
        <w:t>ne pe</w:t>
      </w:r>
      <w:r w:rsidR="006B232D" w:rsidRPr="00E30D86">
        <w:rPr>
          <w:rFonts w:ascii="Times New Roman" w:hAnsi="Times New Roman" w:cs="Times New Roman"/>
          <w:i/>
          <w:sz w:val="20"/>
          <w:szCs w:val="20"/>
        </w:rPr>
        <w:t xml:space="preserve">uvent pas nous donner du travail, car ils nous traitent </w:t>
      </w:r>
      <w:r w:rsidR="00BE01ED" w:rsidRPr="00E30D86">
        <w:rPr>
          <w:rFonts w:ascii="Times New Roman" w:hAnsi="Times New Roman" w:cs="Times New Roman"/>
          <w:i/>
          <w:sz w:val="20"/>
          <w:szCs w:val="20"/>
        </w:rPr>
        <w:t>comme des voleurs</w:t>
      </w:r>
      <w:r w:rsidR="000F387A" w:rsidRPr="00E30D86">
        <w:rPr>
          <w:rFonts w:ascii="Times New Roman" w:hAnsi="Times New Roman" w:cs="Times New Roman"/>
          <w:i/>
          <w:sz w:val="20"/>
          <w:szCs w:val="20"/>
        </w:rPr>
        <w:t xml:space="preserve">. » </w:t>
      </w:r>
    </w:p>
    <w:p w14:paraId="4F78D1B5" w14:textId="53102C82" w:rsidR="00BE01ED" w:rsidRPr="00953224"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 si ces patrons soupçonnent</w:t>
      </w:r>
      <w:r w:rsidR="00551555" w:rsidRPr="00953224">
        <w:rPr>
          <w:rFonts w:ascii="Times New Roman" w:hAnsi="Times New Roman" w:cs="Times New Roman"/>
          <w:sz w:val="24"/>
          <w:szCs w:val="24"/>
        </w:rPr>
        <w:t xml:space="preserve"> </w:t>
      </w:r>
      <w:r w:rsidRPr="00953224">
        <w:rPr>
          <w:rFonts w:ascii="Times New Roman" w:hAnsi="Times New Roman" w:cs="Times New Roman"/>
          <w:sz w:val="24"/>
          <w:szCs w:val="24"/>
        </w:rPr>
        <w:t>ces enfants de voleurs, c’est qu’u</w:t>
      </w:r>
      <w:r w:rsidR="000F387A">
        <w:rPr>
          <w:rFonts w:ascii="Times New Roman" w:hAnsi="Times New Roman" w:cs="Times New Roman"/>
          <w:sz w:val="24"/>
          <w:szCs w:val="24"/>
        </w:rPr>
        <w:t>n jour ils ont entendu, assisté</w:t>
      </w:r>
      <w:r w:rsidRPr="00953224">
        <w:rPr>
          <w:rFonts w:ascii="Times New Roman" w:hAnsi="Times New Roman" w:cs="Times New Roman"/>
          <w:sz w:val="24"/>
          <w:szCs w:val="24"/>
        </w:rPr>
        <w:t xml:space="preserve"> ou </w:t>
      </w:r>
      <w:r w:rsidR="00E721A2">
        <w:rPr>
          <w:rFonts w:ascii="Times New Roman" w:hAnsi="Times New Roman" w:cs="Times New Roman"/>
          <w:sz w:val="24"/>
          <w:szCs w:val="24"/>
        </w:rPr>
        <w:t>vu leurs arrestations ponctuelles souvent</w:t>
      </w:r>
      <w:r w:rsidRPr="00953224">
        <w:rPr>
          <w:rFonts w:ascii="Times New Roman" w:hAnsi="Times New Roman" w:cs="Times New Roman"/>
          <w:sz w:val="24"/>
          <w:szCs w:val="24"/>
        </w:rPr>
        <w:t>, e</w:t>
      </w:r>
      <w:r w:rsidR="006B232D" w:rsidRPr="00953224">
        <w:rPr>
          <w:rFonts w:ascii="Times New Roman" w:hAnsi="Times New Roman" w:cs="Times New Roman"/>
          <w:sz w:val="24"/>
          <w:szCs w:val="24"/>
        </w:rPr>
        <w:t>ffectuées par des agents en charge</w:t>
      </w:r>
      <w:r w:rsidR="00050F15">
        <w:rPr>
          <w:rFonts w:ascii="Times New Roman" w:hAnsi="Times New Roman" w:cs="Times New Roman"/>
          <w:sz w:val="24"/>
          <w:szCs w:val="24"/>
        </w:rPr>
        <w:t xml:space="preserve"> de l’ordre public. </w:t>
      </w:r>
      <w:r w:rsidRPr="00953224">
        <w:rPr>
          <w:rFonts w:ascii="Times New Roman" w:hAnsi="Times New Roman" w:cs="Times New Roman"/>
          <w:sz w:val="24"/>
          <w:szCs w:val="24"/>
        </w:rPr>
        <w:t>En plus de la perception n</w:t>
      </w:r>
      <w:r w:rsidR="00CF5EEE" w:rsidRPr="00953224">
        <w:rPr>
          <w:rFonts w:ascii="Times New Roman" w:hAnsi="Times New Roman" w:cs="Times New Roman"/>
          <w:sz w:val="24"/>
          <w:szCs w:val="24"/>
        </w:rPr>
        <w:t>é</w:t>
      </w:r>
      <w:r w:rsidRPr="00953224">
        <w:rPr>
          <w:rFonts w:ascii="Times New Roman" w:hAnsi="Times New Roman" w:cs="Times New Roman"/>
          <w:sz w:val="24"/>
          <w:szCs w:val="24"/>
        </w:rPr>
        <w:t>gative</w:t>
      </w:r>
      <w:r w:rsidR="000F387A">
        <w:rPr>
          <w:rFonts w:ascii="Times New Roman" w:hAnsi="Times New Roman" w:cs="Times New Roman"/>
          <w:sz w:val="24"/>
          <w:szCs w:val="24"/>
        </w:rPr>
        <w:t xml:space="preserve"> véhiculée par le voisinage, la police et le public, ces enfants qui entrent dans la rue </w:t>
      </w:r>
      <w:r w:rsidRPr="00953224">
        <w:rPr>
          <w:rFonts w:ascii="Times New Roman" w:hAnsi="Times New Roman" w:cs="Times New Roman"/>
          <w:sz w:val="24"/>
          <w:szCs w:val="24"/>
        </w:rPr>
        <w:t>ne bénéficient que de mauvai</w:t>
      </w:r>
      <w:r w:rsidR="00456C1D">
        <w:rPr>
          <w:rFonts w:ascii="Times New Roman" w:hAnsi="Times New Roman" w:cs="Times New Roman"/>
          <w:sz w:val="24"/>
          <w:szCs w:val="24"/>
        </w:rPr>
        <w:t xml:space="preserve">s repères identitaires transmis </w:t>
      </w:r>
      <w:r w:rsidRPr="00953224">
        <w:rPr>
          <w:rFonts w:ascii="Times New Roman" w:hAnsi="Times New Roman" w:cs="Times New Roman"/>
          <w:sz w:val="24"/>
          <w:szCs w:val="24"/>
        </w:rPr>
        <w:t>par les adultes</w:t>
      </w:r>
      <w:r w:rsidR="009165BA" w:rsidRPr="00953224">
        <w:rPr>
          <w:rFonts w:ascii="Times New Roman" w:hAnsi="Times New Roman" w:cs="Times New Roman"/>
          <w:sz w:val="24"/>
          <w:szCs w:val="24"/>
        </w:rPr>
        <w:t xml:space="preserve"> de la rue</w:t>
      </w:r>
      <w:r w:rsidR="000F387A">
        <w:rPr>
          <w:rFonts w:ascii="Times New Roman" w:hAnsi="Times New Roman" w:cs="Times New Roman"/>
          <w:sz w:val="24"/>
          <w:szCs w:val="24"/>
        </w:rPr>
        <w:t xml:space="preserve">, </w:t>
      </w:r>
      <w:r w:rsidRPr="00953224">
        <w:rPr>
          <w:rFonts w:ascii="Times New Roman" w:hAnsi="Times New Roman" w:cs="Times New Roman"/>
          <w:sz w:val="24"/>
          <w:szCs w:val="24"/>
        </w:rPr>
        <w:t>et</w:t>
      </w:r>
      <w:r w:rsidR="009165BA" w:rsidRPr="00953224">
        <w:rPr>
          <w:rFonts w:ascii="Times New Roman" w:hAnsi="Times New Roman" w:cs="Times New Roman"/>
          <w:sz w:val="24"/>
          <w:szCs w:val="24"/>
        </w:rPr>
        <w:t xml:space="preserve"> finissent par s’identifier à eux. </w:t>
      </w:r>
      <w:r w:rsidRPr="00953224">
        <w:rPr>
          <w:rFonts w:ascii="Times New Roman" w:hAnsi="Times New Roman" w:cs="Times New Roman"/>
          <w:sz w:val="24"/>
          <w:szCs w:val="24"/>
        </w:rPr>
        <w:t>Par le processus de socia</w:t>
      </w:r>
      <w:r w:rsidR="00C701A2">
        <w:rPr>
          <w:rFonts w:ascii="Times New Roman" w:hAnsi="Times New Roman" w:cs="Times New Roman"/>
          <w:sz w:val="24"/>
          <w:szCs w:val="24"/>
        </w:rPr>
        <w:t xml:space="preserve">lisation, </w:t>
      </w:r>
      <w:r w:rsidR="009165BA" w:rsidRPr="00953224">
        <w:rPr>
          <w:rFonts w:ascii="Times New Roman" w:hAnsi="Times New Roman" w:cs="Times New Roman"/>
          <w:sz w:val="24"/>
          <w:szCs w:val="24"/>
        </w:rPr>
        <w:t xml:space="preserve">ces enfants </w:t>
      </w:r>
      <w:r w:rsidRPr="00953224">
        <w:rPr>
          <w:rFonts w:ascii="Times New Roman" w:hAnsi="Times New Roman" w:cs="Times New Roman"/>
          <w:sz w:val="24"/>
          <w:szCs w:val="24"/>
        </w:rPr>
        <w:t>se crée</w:t>
      </w:r>
      <w:r w:rsidR="009165BA" w:rsidRPr="00953224">
        <w:rPr>
          <w:rFonts w:ascii="Times New Roman" w:hAnsi="Times New Roman" w:cs="Times New Roman"/>
          <w:sz w:val="24"/>
          <w:szCs w:val="24"/>
        </w:rPr>
        <w:t xml:space="preserve">nt </w:t>
      </w:r>
      <w:r w:rsidRPr="00953224">
        <w:rPr>
          <w:rFonts w:ascii="Times New Roman" w:hAnsi="Times New Roman" w:cs="Times New Roman"/>
          <w:sz w:val="24"/>
          <w:szCs w:val="24"/>
        </w:rPr>
        <w:t xml:space="preserve">une communauté propre à eux, ayant une culture et des normes qui la régissent. </w:t>
      </w:r>
    </w:p>
    <w:p w14:paraId="6911ECE2" w14:textId="0221916F" w:rsidR="00BE01ED" w:rsidRPr="00953224" w:rsidRDefault="009165B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s’initiant aux activités de survie, c</w:t>
      </w:r>
      <w:r w:rsidR="00C701A2">
        <w:rPr>
          <w:rFonts w:ascii="Times New Roman" w:hAnsi="Times New Roman" w:cs="Times New Roman"/>
          <w:sz w:val="24"/>
          <w:szCs w:val="24"/>
        </w:rPr>
        <w:t xml:space="preserve">es enfants en situation de rue </w:t>
      </w:r>
      <w:r w:rsidR="00BE01ED" w:rsidRPr="00953224">
        <w:rPr>
          <w:rFonts w:ascii="Times New Roman" w:hAnsi="Times New Roman" w:cs="Times New Roman"/>
          <w:sz w:val="24"/>
          <w:szCs w:val="24"/>
        </w:rPr>
        <w:t>développent des actes antisociaux</w:t>
      </w:r>
      <w:r w:rsidR="00C701A2">
        <w:rPr>
          <w:rFonts w:ascii="Times New Roman" w:hAnsi="Times New Roman" w:cs="Times New Roman"/>
          <w:sz w:val="24"/>
          <w:szCs w:val="24"/>
        </w:rPr>
        <w:t xml:space="preserve">, </w:t>
      </w:r>
      <w:r w:rsidR="00BE01ED" w:rsidRPr="00953224">
        <w:rPr>
          <w:rFonts w:ascii="Times New Roman" w:hAnsi="Times New Roman" w:cs="Times New Roman"/>
          <w:sz w:val="24"/>
          <w:szCs w:val="24"/>
        </w:rPr>
        <w:t>et ces derniers varient en fonction du sta</w:t>
      </w:r>
      <w:r w:rsidR="000F387A">
        <w:rPr>
          <w:rFonts w:ascii="Times New Roman" w:hAnsi="Times New Roman" w:cs="Times New Roman"/>
          <w:sz w:val="24"/>
          <w:szCs w:val="24"/>
        </w:rPr>
        <w:t xml:space="preserve">de développemental </w:t>
      </w:r>
      <w:r w:rsidRPr="00953224">
        <w:rPr>
          <w:rFonts w:ascii="Times New Roman" w:hAnsi="Times New Roman" w:cs="Times New Roman"/>
          <w:sz w:val="24"/>
          <w:szCs w:val="24"/>
        </w:rPr>
        <w:t xml:space="preserve">de chacun </w:t>
      </w:r>
      <w:r w:rsidR="000F387A">
        <w:rPr>
          <w:rFonts w:ascii="Times New Roman" w:hAnsi="Times New Roman" w:cs="Times New Roman"/>
          <w:sz w:val="24"/>
          <w:szCs w:val="24"/>
        </w:rPr>
        <w:t>et des conditions socio-</w:t>
      </w:r>
      <w:r w:rsidR="00BE01ED" w:rsidRPr="00953224">
        <w:rPr>
          <w:rFonts w:ascii="Times New Roman" w:hAnsi="Times New Roman" w:cs="Times New Roman"/>
          <w:sz w:val="24"/>
          <w:szCs w:val="24"/>
        </w:rPr>
        <w:t xml:space="preserve">économiques du moment. </w:t>
      </w:r>
    </w:p>
    <w:p w14:paraId="6FB99C06" w14:textId="6D8BDB85" w:rsidR="00BE01ED" w:rsidRPr="00707483" w:rsidRDefault="00906EDA"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d) </w:t>
      </w:r>
      <w:r w:rsidRPr="002F65AC">
        <w:rPr>
          <w:rFonts w:ascii="Times New Roman" w:hAnsi="Times New Roman" w:cs="Times New Roman"/>
          <w:b/>
          <w:sz w:val="24"/>
          <w:szCs w:val="24"/>
        </w:rPr>
        <w:t>Croyances</w:t>
      </w:r>
      <w:r w:rsidR="00DD25DA" w:rsidRPr="002F65AC">
        <w:rPr>
          <w:rFonts w:ascii="Times New Roman" w:hAnsi="Times New Roman" w:cs="Times New Roman"/>
          <w:b/>
          <w:sz w:val="24"/>
          <w:szCs w:val="24"/>
        </w:rPr>
        <w:t xml:space="preserve"> occultes et c</w:t>
      </w:r>
      <w:r w:rsidR="00BE01ED" w:rsidRPr="002F65AC">
        <w:rPr>
          <w:rFonts w:ascii="Times New Roman" w:hAnsi="Times New Roman" w:cs="Times New Roman"/>
          <w:b/>
          <w:sz w:val="24"/>
          <w:szCs w:val="24"/>
        </w:rPr>
        <w:t>o</w:t>
      </w:r>
      <w:r w:rsidR="00DD25DA" w:rsidRPr="002F65AC">
        <w:rPr>
          <w:rFonts w:ascii="Times New Roman" w:hAnsi="Times New Roman" w:cs="Times New Roman"/>
          <w:b/>
          <w:sz w:val="24"/>
          <w:szCs w:val="24"/>
        </w:rPr>
        <w:t xml:space="preserve">nsidérations de la mort par la </w:t>
      </w:r>
      <w:r w:rsidR="00BE01ED" w:rsidRPr="002F65AC">
        <w:rPr>
          <w:rFonts w:ascii="Times New Roman" w:hAnsi="Times New Roman" w:cs="Times New Roman"/>
          <w:b/>
          <w:sz w:val="24"/>
          <w:szCs w:val="24"/>
        </w:rPr>
        <w:t>communauté</w:t>
      </w:r>
    </w:p>
    <w:p w14:paraId="779B7A8C" w14:textId="77777777" w:rsidR="00AD754C" w:rsidRDefault="00D958B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des raisons liées aux croyances occultes, Adam </w:t>
      </w:r>
      <w:r w:rsidR="00BE01ED" w:rsidRPr="00953224">
        <w:rPr>
          <w:rFonts w:ascii="Times New Roman" w:hAnsi="Times New Roman" w:cs="Times New Roman"/>
          <w:sz w:val="24"/>
          <w:szCs w:val="24"/>
        </w:rPr>
        <w:t xml:space="preserve">attribue la mort de son père à un maléfice que la communauté </w:t>
      </w:r>
      <w:r w:rsidR="00642B3D" w:rsidRPr="00953224">
        <w:rPr>
          <w:rFonts w:ascii="Times New Roman" w:hAnsi="Times New Roman" w:cs="Times New Roman"/>
          <w:sz w:val="24"/>
          <w:szCs w:val="24"/>
        </w:rPr>
        <w:t>lui a donné</w:t>
      </w:r>
      <w:r w:rsidR="00AD754C">
        <w:rPr>
          <w:rFonts w:ascii="Times New Roman" w:hAnsi="Times New Roman" w:cs="Times New Roman"/>
          <w:sz w:val="24"/>
          <w:szCs w:val="24"/>
        </w:rPr>
        <w:t xml:space="preserve">. </w:t>
      </w:r>
    </w:p>
    <w:p w14:paraId="5B25BC8F" w14:textId="40FF0F4D" w:rsidR="00AD754C" w:rsidRPr="00E30D86" w:rsidRDefault="00AD754C" w:rsidP="00852DE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4"/>
          <w:szCs w:val="24"/>
        </w:rPr>
        <w:t xml:space="preserve">Selon lui </w:t>
      </w:r>
      <w:proofErr w:type="gramStart"/>
      <w:r w:rsidR="000F387A" w:rsidRPr="00E30D86">
        <w:rPr>
          <w:rFonts w:ascii="Times New Roman" w:hAnsi="Times New Roman" w:cs="Times New Roman"/>
          <w:i/>
          <w:sz w:val="20"/>
          <w:szCs w:val="20"/>
        </w:rPr>
        <w:t>:</w:t>
      </w:r>
      <w:r w:rsidR="00642B3D" w:rsidRPr="00E30D86">
        <w:rPr>
          <w:rFonts w:ascii="Times New Roman" w:hAnsi="Times New Roman" w:cs="Times New Roman"/>
          <w:i/>
          <w:sz w:val="20"/>
          <w:szCs w:val="20"/>
        </w:rPr>
        <w:t>«</w:t>
      </w:r>
      <w:proofErr w:type="gramEnd"/>
      <w:r w:rsidR="00642B3D" w:rsidRPr="00E30D86">
        <w:rPr>
          <w:rFonts w:ascii="Times New Roman" w:hAnsi="Times New Roman" w:cs="Times New Roman"/>
          <w:i/>
          <w:sz w:val="20"/>
          <w:szCs w:val="20"/>
        </w:rPr>
        <w:t> Ba</w:t>
      </w:r>
      <w:r w:rsidR="00852DE2" w:rsidRPr="00E30D86">
        <w:rPr>
          <w:rFonts w:ascii="Times New Roman" w:hAnsi="Times New Roman" w:cs="Times New Roman"/>
          <w:i/>
          <w:sz w:val="20"/>
          <w:szCs w:val="20"/>
        </w:rPr>
        <w:t xml:space="preserve">ndoze </w:t>
      </w:r>
      <w:r w:rsidR="00642B3D" w:rsidRPr="00E30D86">
        <w:rPr>
          <w:rFonts w:ascii="Times New Roman" w:hAnsi="Times New Roman" w:cs="Times New Roman"/>
          <w:i/>
          <w:sz w:val="20"/>
          <w:szCs w:val="20"/>
        </w:rPr>
        <w:t>ibitega</w:t>
      </w:r>
      <w:r w:rsidR="00852DE2" w:rsidRPr="00E30D86">
        <w:rPr>
          <w:rFonts w:ascii="Times New Roman" w:hAnsi="Times New Roman" w:cs="Times New Roman"/>
          <w:i/>
          <w:sz w:val="20"/>
          <w:szCs w:val="20"/>
        </w:rPr>
        <w:t>. Ivyo nye</w:t>
      </w:r>
      <w:r w:rsidR="00050F15">
        <w:rPr>
          <w:rFonts w:ascii="Times New Roman" w:hAnsi="Times New Roman" w:cs="Times New Roman"/>
          <w:i/>
          <w:sz w:val="20"/>
          <w:szCs w:val="20"/>
        </w:rPr>
        <w:t xml:space="preserve">ne vyari vyaramfashe biramboha, </w:t>
      </w:r>
      <w:r w:rsidR="00852DE2" w:rsidRPr="00E30D86">
        <w:rPr>
          <w:rFonts w:ascii="Times New Roman" w:hAnsi="Times New Roman" w:cs="Times New Roman"/>
          <w:i/>
          <w:sz w:val="20"/>
          <w:szCs w:val="20"/>
        </w:rPr>
        <w:t>kuko sinashobora gutambuka. Igihe data apfuye vyaciye bindekura, hanyuma nca ndatangura kugenda genda. Inyishu yo nyene nari mfise kugira ntibisubire ku mfata kwari uguhunga nkava imuhira, kuko nari mfise ubwoba mbona ko ivyo bitega bishobora kuzogaruka ». C</w:t>
      </w:r>
      <w:r w:rsidRPr="00E30D86">
        <w:rPr>
          <w:rFonts w:ascii="Times New Roman" w:hAnsi="Times New Roman" w:cs="Times New Roman"/>
          <w:i/>
          <w:sz w:val="20"/>
          <w:szCs w:val="20"/>
        </w:rPr>
        <w:t>e qui signifie :</w:t>
      </w:r>
    </w:p>
    <w:p w14:paraId="3EA39109" w14:textId="4C374D36" w:rsidR="00BE01ED" w:rsidRPr="00E30D86" w:rsidRDefault="00852DE2" w:rsidP="00AD754C">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lastRenderedPageBreak/>
        <w:t>« On m’</w:t>
      </w:r>
      <w:r w:rsidR="00AD754C" w:rsidRPr="00E30D86">
        <w:rPr>
          <w:rFonts w:ascii="Times New Roman" w:hAnsi="Times New Roman" w:cs="Times New Roman"/>
          <w:i/>
          <w:sz w:val="20"/>
          <w:szCs w:val="20"/>
        </w:rPr>
        <w:t xml:space="preserve">a lancé le  mauvais </w:t>
      </w:r>
      <w:proofErr w:type="gramStart"/>
      <w:r w:rsidR="00AD754C" w:rsidRPr="00E30D86">
        <w:rPr>
          <w:rFonts w:ascii="Times New Roman" w:hAnsi="Times New Roman" w:cs="Times New Roman"/>
          <w:i/>
          <w:sz w:val="20"/>
          <w:szCs w:val="20"/>
        </w:rPr>
        <w:t xml:space="preserve">sort </w:t>
      </w:r>
      <w:r w:rsidR="00BE01ED" w:rsidRPr="00E30D86">
        <w:rPr>
          <w:rFonts w:ascii="Times New Roman" w:hAnsi="Times New Roman" w:cs="Times New Roman"/>
          <w:i/>
          <w:sz w:val="20"/>
          <w:szCs w:val="20"/>
        </w:rPr>
        <w:t>.</w:t>
      </w:r>
      <w:proofErr w:type="gramEnd"/>
      <w:r w:rsidR="00BE01ED" w:rsidRPr="00E30D86">
        <w:rPr>
          <w:rFonts w:ascii="Times New Roman" w:hAnsi="Times New Roman" w:cs="Times New Roman"/>
          <w:i/>
          <w:sz w:val="20"/>
          <w:szCs w:val="20"/>
        </w:rPr>
        <w:t xml:space="preserve"> </w:t>
      </w:r>
      <w:r w:rsidR="00642B3D" w:rsidRPr="00E30D86">
        <w:rPr>
          <w:rFonts w:ascii="Times New Roman" w:hAnsi="Times New Roman" w:cs="Times New Roman"/>
          <w:i/>
          <w:sz w:val="20"/>
          <w:szCs w:val="20"/>
        </w:rPr>
        <w:t xml:space="preserve">Ces derniers </w:t>
      </w:r>
      <w:r w:rsidR="00BE01ED" w:rsidRPr="00E30D86">
        <w:rPr>
          <w:rFonts w:ascii="Times New Roman" w:hAnsi="Times New Roman" w:cs="Times New Roman"/>
          <w:i/>
          <w:sz w:val="20"/>
          <w:szCs w:val="20"/>
        </w:rPr>
        <w:t>m’avaient aussi</w:t>
      </w:r>
      <w:r w:rsidR="00D958B8" w:rsidRPr="00E30D86">
        <w:rPr>
          <w:rFonts w:ascii="Times New Roman" w:hAnsi="Times New Roman" w:cs="Times New Roman"/>
          <w:i/>
          <w:sz w:val="20"/>
          <w:szCs w:val="20"/>
        </w:rPr>
        <w:t xml:space="preserve"> affecté et</w:t>
      </w:r>
      <w:r w:rsidR="00BE01ED" w:rsidRPr="00E30D86">
        <w:rPr>
          <w:rFonts w:ascii="Times New Roman" w:hAnsi="Times New Roman" w:cs="Times New Roman"/>
          <w:i/>
          <w:sz w:val="20"/>
          <w:szCs w:val="20"/>
        </w:rPr>
        <w:t xml:space="preserve"> </w:t>
      </w:r>
      <w:r w:rsidR="00642B3D" w:rsidRPr="00E30D86">
        <w:rPr>
          <w:rFonts w:ascii="Times New Roman" w:hAnsi="Times New Roman" w:cs="Times New Roman"/>
          <w:i/>
          <w:sz w:val="20"/>
          <w:szCs w:val="20"/>
        </w:rPr>
        <w:t xml:space="preserve">ligoté, </w:t>
      </w:r>
      <w:r w:rsidR="00BE01ED" w:rsidRPr="00E30D86">
        <w:rPr>
          <w:rFonts w:ascii="Times New Roman" w:hAnsi="Times New Roman" w:cs="Times New Roman"/>
          <w:i/>
          <w:sz w:val="20"/>
          <w:szCs w:val="20"/>
        </w:rPr>
        <w:t>car je ne pouvais pas marcher. Avec la mort de mon père, j’ai été délié, et</w:t>
      </w:r>
      <w:r w:rsidR="00642B3D" w:rsidRPr="00E30D86">
        <w:rPr>
          <w:rFonts w:ascii="Times New Roman" w:hAnsi="Times New Roman" w:cs="Times New Roman"/>
          <w:i/>
          <w:sz w:val="20"/>
          <w:szCs w:val="20"/>
        </w:rPr>
        <w:t xml:space="preserve"> j’ai commencé à bien marcher. </w:t>
      </w:r>
      <w:r w:rsidR="00BE01ED" w:rsidRPr="00E30D86">
        <w:rPr>
          <w:rFonts w:ascii="Times New Roman" w:hAnsi="Times New Roman" w:cs="Times New Roman"/>
          <w:i/>
          <w:sz w:val="20"/>
          <w:szCs w:val="20"/>
        </w:rPr>
        <w:t>La seule solution qui me restait</w:t>
      </w:r>
      <w:r w:rsidR="009908C9" w:rsidRPr="00E30D86">
        <w:rPr>
          <w:rFonts w:ascii="Times New Roman" w:hAnsi="Times New Roman" w:cs="Times New Roman"/>
          <w:i/>
          <w:sz w:val="20"/>
          <w:szCs w:val="20"/>
        </w:rPr>
        <w:t xml:space="preserve"> pour échapper à cela </w:t>
      </w:r>
      <w:r w:rsidR="00BE01ED" w:rsidRPr="00E30D86">
        <w:rPr>
          <w:rFonts w:ascii="Times New Roman" w:hAnsi="Times New Roman" w:cs="Times New Roman"/>
          <w:i/>
          <w:sz w:val="20"/>
          <w:szCs w:val="20"/>
        </w:rPr>
        <w:t xml:space="preserve">était de fuir ma famille, car j’avais eu peur que ce mauvais sort </w:t>
      </w:r>
      <w:r w:rsidR="009908C9" w:rsidRPr="00E30D86">
        <w:rPr>
          <w:rFonts w:ascii="Times New Roman" w:hAnsi="Times New Roman" w:cs="Times New Roman"/>
          <w:i/>
          <w:sz w:val="20"/>
          <w:szCs w:val="20"/>
        </w:rPr>
        <w:t xml:space="preserve"> puisse</w:t>
      </w:r>
      <w:r w:rsidR="00642B3D" w:rsidRPr="00E30D86">
        <w:rPr>
          <w:rFonts w:ascii="Times New Roman" w:hAnsi="Times New Roman" w:cs="Times New Roman"/>
          <w:i/>
          <w:sz w:val="20"/>
          <w:szCs w:val="20"/>
        </w:rPr>
        <w:t xml:space="preserve"> revenir et m’attaquer</w:t>
      </w:r>
      <w:r w:rsidR="00042E05" w:rsidRPr="00E30D86">
        <w:rPr>
          <w:rFonts w:ascii="Times New Roman" w:hAnsi="Times New Roman" w:cs="Times New Roman"/>
          <w:i/>
          <w:sz w:val="20"/>
          <w:szCs w:val="20"/>
        </w:rPr>
        <w:t>.</w:t>
      </w:r>
      <w:r w:rsidR="00E35D13" w:rsidRPr="00E30D86">
        <w:rPr>
          <w:rFonts w:ascii="Times New Roman" w:hAnsi="Times New Roman" w:cs="Times New Roman"/>
          <w:i/>
          <w:sz w:val="20"/>
          <w:szCs w:val="20"/>
        </w:rPr>
        <w:t xml:space="preserve"> </w:t>
      </w:r>
      <w:r w:rsidR="00642B3D" w:rsidRPr="00E30D86">
        <w:rPr>
          <w:rFonts w:ascii="Times New Roman" w:hAnsi="Times New Roman" w:cs="Times New Roman"/>
          <w:i/>
          <w:sz w:val="20"/>
          <w:szCs w:val="20"/>
        </w:rPr>
        <w:t>»</w:t>
      </w:r>
      <w:r w:rsidR="00BE01ED" w:rsidRPr="00E30D86">
        <w:rPr>
          <w:rFonts w:ascii="Times New Roman" w:hAnsi="Times New Roman" w:cs="Times New Roman"/>
          <w:i/>
          <w:sz w:val="20"/>
          <w:szCs w:val="20"/>
        </w:rPr>
        <w:t xml:space="preserve"> </w:t>
      </w:r>
    </w:p>
    <w:p w14:paraId="278243A9" w14:textId="25D8A426" w:rsidR="00BE01ED" w:rsidRPr="00953224" w:rsidRDefault="00026C8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Malgré l’espoir de mieux vivre qui motive certains enfants, l</w:t>
      </w:r>
      <w:r w:rsidR="00BE01ED" w:rsidRPr="00953224">
        <w:rPr>
          <w:rFonts w:ascii="Times New Roman" w:hAnsi="Times New Roman" w:cs="Times New Roman"/>
          <w:sz w:val="24"/>
          <w:szCs w:val="24"/>
        </w:rPr>
        <w:t>es conditions de vie da</w:t>
      </w:r>
      <w:r w:rsidR="0041707C">
        <w:rPr>
          <w:rFonts w:ascii="Times New Roman" w:hAnsi="Times New Roman" w:cs="Times New Roman"/>
          <w:sz w:val="24"/>
          <w:szCs w:val="24"/>
        </w:rPr>
        <w:t>ns les rues de la M</w:t>
      </w:r>
      <w:r w:rsidR="00BE01ED" w:rsidRPr="00953224">
        <w:rPr>
          <w:rFonts w:ascii="Times New Roman" w:hAnsi="Times New Roman" w:cs="Times New Roman"/>
          <w:sz w:val="24"/>
          <w:szCs w:val="24"/>
        </w:rPr>
        <w:t>airie de Bujumbura sont précaires et</w:t>
      </w:r>
      <w:r w:rsidR="009908C9">
        <w:rPr>
          <w:rFonts w:ascii="Times New Roman" w:hAnsi="Times New Roman" w:cs="Times New Roman"/>
          <w:sz w:val="24"/>
          <w:szCs w:val="24"/>
        </w:rPr>
        <w:t xml:space="preserve">, </w:t>
      </w:r>
      <w:r w:rsidR="00BE01ED" w:rsidRPr="00953224">
        <w:rPr>
          <w:rFonts w:ascii="Times New Roman" w:hAnsi="Times New Roman" w:cs="Times New Roman"/>
          <w:sz w:val="24"/>
          <w:szCs w:val="24"/>
        </w:rPr>
        <w:t>pour faire fa</w:t>
      </w:r>
      <w:r w:rsidR="00AD754C">
        <w:rPr>
          <w:rFonts w:ascii="Times New Roman" w:hAnsi="Times New Roman" w:cs="Times New Roman"/>
          <w:sz w:val="24"/>
          <w:szCs w:val="24"/>
        </w:rPr>
        <w:t>ce à cela, ces enfants en situation de rue,</w:t>
      </w:r>
      <w:r w:rsidR="009908C9">
        <w:rPr>
          <w:rFonts w:ascii="Times New Roman" w:hAnsi="Times New Roman" w:cs="Times New Roman"/>
          <w:sz w:val="24"/>
          <w:szCs w:val="24"/>
        </w:rPr>
        <w:t xml:space="preserve"> </w:t>
      </w:r>
      <w:r w:rsidR="00BE01ED" w:rsidRPr="00953224">
        <w:rPr>
          <w:rFonts w:ascii="Times New Roman" w:hAnsi="Times New Roman" w:cs="Times New Roman"/>
          <w:sz w:val="24"/>
          <w:szCs w:val="24"/>
        </w:rPr>
        <w:t>développent des strat</w:t>
      </w:r>
      <w:r w:rsidR="00906EDA" w:rsidRPr="00953224">
        <w:rPr>
          <w:rFonts w:ascii="Times New Roman" w:hAnsi="Times New Roman" w:cs="Times New Roman"/>
          <w:sz w:val="24"/>
          <w:szCs w:val="24"/>
        </w:rPr>
        <w:t>é</w:t>
      </w:r>
      <w:r w:rsidR="00B04988">
        <w:rPr>
          <w:rFonts w:ascii="Times New Roman" w:hAnsi="Times New Roman" w:cs="Times New Roman"/>
          <w:sz w:val="24"/>
          <w:szCs w:val="24"/>
        </w:rPr>
        <w:t xml:space="preserve">gies d’adaptation. </w:t>
      </w:r>
    </w:p>
    <w:p w14:paraId="7C91C49E" w14:textId="52558942" w:rsidR="00906EDA" w:rsidRPr="00707483" w:rsidRDefault="00906EDA"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e)</w:t>
      </w:r>
      <w:r w:rsidR="00564F66">
        <w:rPr>
          <w:rFonts w:ascii="Times New Roman" w:hAnsi="Times New Roman" w:cs="Times New Roman"/>
          <w:b/>
          <w:sz w:val="24"/>
          <w:szCs w:val="24"/>
        </w:rPr>
        <w:t xml:space="preserve"> </w:t>
      </w:r>
      <w:r w:rsidR="009908C9">
        <w:rPr>
          <w:rFonts w:ascii="Times New Roman" w:hAnsi="Times New Roman" w:cs="Times New Roman"/>
          <w:b/>
          <w:sz w:val="24"/>
          <w:szCs w:val="24"/>
        </w:rPr>
        <w:t>Mécanismes de résilience</w:t>
      </w:r>
    </w:p>
    <w:p w14:paraId="4B6A6DC1" w14:textId="3DBCA1F5" w:rsidR="00BE01ED" w:rsidRPr="00953224"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s’agit d’ailleurs des mécanismes de r</w:t>
      </w:r>
      <w:r w:rsidR="00906EDA" w:rsidRPr="00953224">
        <w:rPr>
          <w:rFonts w:ascii="Times New Roman" w:hAnsi="Times New Roman" w:cs="Times New Roman"/>
          <w:sz w:val="24"/>
          <w:szCs w:val="24"/>
        </w:rPr>
        <w:t>é</w:t>
      </w:r>
      <w:r w:rsidRPr="00953224">
        <w:rPr>
          <w:rFonts w:ascii="Times New Roman" w:hAnsi="Times New Roman" w:cs="Times New Roman"/>
          <w:sz w:val="24"/>
          <w:szCs w:val="24"/>
        </w:rPr>
        <w:t>silience pour essayer de s’adapter à ces mauvaises conditions de vie dans lesquelles ils sont plongés. De par leur nature, ces mécanismes peuvent être regroupés en deux cat</w:t>
      </w:r>
      <w:r w:rsidR="00551555" w:rsidRPr="00953224">
        <w:rPr>
          <w:rFonts w:ascii="Times New Roman" w:hAnsi="Times New Roman" w:cs="Times New Roman"/>
          <w:sz w:val="24"/>
          <w:szCs w:val="24"/>
        </w:rPr>
        <w:t>é</w:t>
      </w:r>
      <w:r w:rsidRPr="00953224">
        <w:rPr>
          <w:rFonts w:ascii="Times New Roman" w:hAnsi="Times New Roman" w:cs="Times New Roman"/>
          <w:sz w:val="24"/>
          <w:szCs w:val="24"/>
        </w:rPr>
        <w:t xml:space="preserve">gories. </w:t>
      </w:r>
    </w:p>
    <w:p w14:paraId="7696B3F0" w14:textId="19ADD420" w:rsidR="00C63B18" w:rsidRPr="00953224" w:rsidRDefault="00BE01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D’une part, les</w:t>
      </w:r>
      <w:r w:rsidR="00906EDA" w:rsidRPr="00953224">
        <w:rPr>
          <w:rFonts w:ascii="Times New Roman" w:hAnsi="Times New Roman" w:cs="Times New Roman"/>
          <w:sz w:val="24"/>
          <w:szCs w:val="24"/>
        </w:rPr>
        <w:t xml:space="preserve"> </w:t>
      </w:r>
      <w:r w:rsidR="00C47CEA">
        <w:rPr>
          <w:rFonts w:ascii="Times New Roman" w:hAnsi="Times New Roman" w:cs="Times New Roman"/>
          <w:sz w:val="24"/>
          <w:szCs w:val="24"/>
        </w:rPr>
        <w:t xml:space="preserve">mécanismes mobilisés </w:t>
      </w:r>
      <w:r w:rsidRPr="00953224">
        <w:rPr>
          <w:rFonts w:ascii="Times New Roman" w:hAnsi="Times New Roman" w:cs="Times New Roman"/>
          <w:sz w:val="24"/>
          <w:szCs w:val="24"/>
        </w:rPr>
        <w:t>pour</w:t>
      </w:r>
      <w:r w:rsidR="00906EDA" w:rsidRPr="00953224">
        <w:rPr>
          <w:rFonts w:ascii="Times New Roman" w:hAnsi="Times New Roman" w:cs="Times New Roman"/>
          <w:sz w:val="24"/>
          <w:szCs w:val="24"/>
        </w:rPr>
        <w:t xml:space="preserve"> </w:t>
      </w:r>
      <w:r w:rsidRPr="00953224">
        <w:rPr>
          <w:rFonts w:ascii="Times New Roman" w:hAnsi="Times New Roman" w:cs="Times New Roman"/>
          <w:sz w:val="24"/>
          <w:szCs w:val="24"/>
        </w:rPr>
        <w:t>répondre aux besoins immédiats</w:t>
      </w:r>
      <w:r w:rsidR="00C47CEA">
        <w:rPr>
          <w:rFonts w:ascii="Times New Roman" w:hAnsi="Times New Roman" w:cs="Times New Roman"/>
          <w:sz w:val="24"/>
          <w:szCs w:val="24"/>
        </w:rPr>
        <w:t xml:space="preserve">, </w:t>
      </w:r>
      <w:r w:rsidR="009908C9">
        <w:rPr>
          <w:rFonts w:ascii="Times New Roman" w:hAnsi="Times New Roman" w:cs="Times New Roman"/>
          <w:sz w:val="24"/>
          <w:szCs w:val="24"/>
        </w:rPr>
        <w:t xml:space="preserve">mais </w:t>
      </w:r>
      <w:r w:rsidRPr="00953224">
        <w:rPr>
          <w:rFonts w:ascii="Times New Roman" w:hAnsi="Times New Roman" w:cs="Times New Roman"/>
          <w:sz w:val="24"/>
          <w:szCs w:val="24"/>
        </w:rPr>
        <w:t>qui produisent des effets néfastes à long terme. D</w:t>
      </w:r>
      <w:r w:rsidR="00C47CEA">
        <w:rPr>
          <w:rFonts w:ascii="Times New Roman" w:hAnsi="Times New Roman" w:cs="Times New Roman"/>
          <w:sz w:val="24"/>
          <w:szCs w:val="24"/>
        </w:rPr>
        <w:t>e l’autre, des mécanismes que nous</w:t>
      </w:r>
      <w:r w:rsidRPr="00953224">
        <w:rPr>
          <w:rFonts w:ascii="Times New Roman" w:hAnsi="Times New Roman" w:cs="Times New Roman"/>
          <w:sz w:val="24"/>
          <w:szCs w:val="24"/>
        </w:rPr>
        <w:t xml:space="preserve"> dir</w:t>
      </w:r>
      <w:r w:rsidR="00C47CEA">
        <w:rPr>
          <w:rFonts w:ascii="Times New Roman" w:hAnsi="Times New Roman" w:cs="Times New Roman"/>
          <w:sz w:val="24"/>
          <w:szCs w:val="24"/>
        </w:rPr>
        <w:t xml:space="preserve">ions </w:t>
      </w:r>
      <w:r w:rsidRPr="00953224">
        <w:rPr>
          <w:rFonts w:ascii="Times New Roman" w:hAnsi="Times New Roman" w:cs="Times New Roman"/>
          <w:sz w:val="24"/>
          <w:szCs w:val="24"/>
        </w:rPr>
        <w:t>adaptés</w:t>
      </w:r>
      <w:r w:rsidR="00906EDA" w:rsidRPr="00953224">
        <w:rPr>
          <w:rFonts w:ascii="Times New Roman" w:hAnsi="Times New Roman" w:cs="Times New Roman"/>
          <w:sz w:val="24"/>
          <w:szCs w:val="24"/>
        </w:rPr>
        <w:t xml:space="preserve">, </w:t>
      </w:r>
      <w:r w:rsidR="00C47CEA">
        <w:rPr>
          <w:rFonts w:ascii="Times New Roman" w:hAnsi="Times New Roman" w:cs="Times New Roman"/>
          <w:sz w:val="24"/>
          <w:szCs w:val="24"/>
        </w:rPr>
        <w:t xml:space="preserve">car ayant </w:t>
      </w:r>
      <w:r w:rsidRPr="00953224">
        <w:rPr>
          <w:rFonts w:ascii="Times New Roman" w:hAnsi="Times New Roman" w:cs="Times New Roman"/>
          <w:sz w:val="24"/>
          <w:szCs w:val="24"/>
        </w:rPr>
        <w:t>des as</w:t>
      </w:r>
      <w:r w:rsidR="009908C9">
        <w:rPr>
          <w:rFonts w:ascii="Times New Roman" w:hAnsi="Times New Roman" w:cs="Times New Roman"/>
          <w:sz w:val="24"/>
          <w:szCs w:val="24"/>
        </w:rPr>
        <w:t>pects positifs et innovants</w:t>
      </w:r>
      <w:r w:rsidRPr="00953224">
        <w:rPr>
          <w:rFonts w:ascii="Times New Roman" w:hAnsi="Times New Roman" w:cs="Times New Roman"/>
          <w:sz w:val="24"/>
          <w:szCs w:val="24"/>
        </w:rPr>
        <w:t xml:space="preserve"> au regard des enfants qui en exploite</w:t>
      </w:r>
      <w:r w:rsidR="00906EDA" w:rsidRPr="00953224">
        <w:rPr>
          <w:rFonts w:ascii="Times New Roman" w:hAnsi="Times New Roman" w:cs="Times New Roman"/>
          <w:sz w:val="24"/>
          <w:szCs w:val="24"/>
        </w:rPr>
        <w:t>nt</w:t>
      </w:r>
      <w:r w:rsidRPr="00953224">
        <w:rPr>
          <w:rFonts w:ascii="Times New Roman" w:hAnsi="Times New Roman" w:cs="Times New Roman"/>
          <w:sz w:val="24"/>
          <w:szCs w:val="24"/>
        </w:rPr>
        <w:t xml:space="preserve">. </w:t>
      </w:r>
      <w:r w:rsidR="00050F15">
        <w:rPr>
          <w:rFonts w:ascii="Times New Roman" w:hAnsi="Times New Roman" w:cs="Times New Roman"/>
          <w:sz w:val="24"/>
          <w:szCs w:val="24"/>
        </w:rPr>
        <w:t xml:space="preserve">  </w:t>
      </w:r>
      <w:r w:rsidR="00C63B18" w:rsidRPr="00953224">
        <w:rPr>
          <w:rFonts w:ascii="Times New Roman" w:hAnsi="Times New Roman" w:cs="Times New Roman"/>
          <w:sz w:val="24"/>
          <w:szCs w:val="24"/>
        </w:rPr>
        <w:t>Plus l’enfant passe bea</w:t>
      </w:r>
      <w:r w:rsidR="009908C9">
        <w:rPr>
          <w:rFonts w:ascii="Times New Roman" w:hAnsi="Times New Roman" w:cs="Times New Roman"/>
          <w:sz w:val="24"/>
          <w:szCs w:val="24"/>
        </w:rPr>
        <w:t>u</w:t>
      </w:r>
      <w:r w:rsidR="00C63B18" w:rsidRPr="00953224">
        <w:rPr>
          <w:rFonts w:ascii="Times New Roman" w:hAnsi="Times New Roman" w:cs="Times New Roman"/>
          <w:sz w:val="24"/>
          <w:szCs w:val="24"/>
        </w:rPr>
        <w:t>coup de temps dans la rue, plus on doit d</w:t>
      </w:r>
      <w:r w:rsidR="00906EDA" w:rsidRPr="00953224">
        <w:rPr>
          <w:rFonts w:ascii="Times New Roman" w:hAnsi="Times New Roman" w:cs="Times New Roman"/>
          <w:sz w:val="24"/>
          <w:szCs w:val="24"/>
        </w:rPr>
        <w:t>é</w:t>
      </w:r>
      <w:r w:rsidR="00C63B18" w:rsidRPr="00953224">
        <w:rPr>
          <w:rFonts w:ascii="Times New Roman" w:hAnsi="Times New Roman" w:cs="Times New Roman"/>
          <w:sz w:val="24"/>
          <w:szCs w:val="24"/>
        </w:rPr>
        <w:t>ployer bea</w:t>
      </w:r>
      <w:r w:rsidR="009908C9">
        <w:rPr>
          <w:rFonts w:ascii="Times New Roman" w:hAnsi="Times New Roman" w:cs="Times New Roman"/>
          <w:sz w:val="24"/>
          <w:szCs w:val="24"/>
        </w:rPr>
        <w:t>u</w:t>
      </w:r>
      <w:r w:rsidR="00C63B18" w:rsidRPr="00953224">
        <w:rPr>
          <w:rFonts w:ascii="Times New Roman" w:hAnsi="Times New Roman" w:cs="Times New Roman"/>
          <w:sz w:val="24"/>
          <w:szCs w:val="24"/>
        </w:rPr>
        <w:t>coup d’efforts pour le réins</w:t>
      </w:r>
      <w:r w:rsidR="00906EDA" w:rsidRPr="00953224">
        <w:rPr>
          <w:rFonts w:ascii="Times New Roman" w:hAnsi="Times New Roman" w:cs="Times New Roman"/>
          <w:sz w:val="24"/>
          <w:szCs w:val="24"/>
        </w:rPr>
        <w:t>é</w:t>
      </w:r>
      <w:r w:rsidR="009908C9">
        <w:rPr>
          <w:rFonts w:ascii="Times New Roman" w:hAnsi="Times New Roman" w:cs="Times New Roman"/>
          <w:sz w:val="24"/>
          <w:szCs w:val="24"/>
        </w:rPr>
        <w:t xml:space="preserve">rer. En revanche, si l’enfant </w:t>
      </w:r>
      <w:r w:rsidR="00C63B18" w:rsidRPr="00953224">
        <w:rPr>
          <w:rFonts w:ascii="Times New Roman" w:hAnsi="Times New Roman" w:cs="Times New Roman"/>
          <w:sz w:val="24"/>
          <w:szCs w:val="24"/>
        </w:rPr>
        <w:t xml:space="preserve">passe peu de temps dans la rue, moins seront les efforts à mobiliser pour le réintégrer. </w:t>
      </w:r>
    </w:p>
    <w:p w14:paraId="0E8204FD" w14:textId="34BB28D1" w:rsidR="006B58FB" w:rsidRPr="00953224" w:rsidRDefault="00123C8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Toutefois, </w:t>
      </w:r>
      <w:r w:rsidR="009908C9">
        <w:rPr>
          <w:rFonts w:ascii="Times New Roman" w:hAnsi="Times New Roman" w:cs="Times New Roman"/>
          <w:sz w:val="24"/>
          <w:szCs w:val="24"/>
        </w:rPr>
        <w:t>une analyse minu</w:t>
      </w:r>
      <w:r w:rsidR="00C63B18" w:rsidRPr="00953224">
        <w:rPr>
          <w:rFonts w:ascii="Times New Roman" w:hAnsi="Times New Roman" w:cs="Times New Roman"/>
          <w:sz w:val="24"/>
          <w:szCs w:val="24"/>
        </w:rPr>
        <w:t>tieuse des besoins qui t</w:t>
      </w:r>
      <w:r w:rsidR="00050F15">
        <w:rPr>
          <w:rFonts w:ascii="Times New Roman" w:hAnsi="Times New Roman" w:cs="Times New Roman"/>
          <w:sz w:val="24"/>
          <w:szCs w:val="24"/>
        </w:rPr>
        <w:t xml:space="preserve">ient compte des trajectoires de </w:t>
      </w:r>
      <w:r w:rsidR="00C63B18" w:rsidRPr="00953224">
        <w:rPr>
          <w:rFonts w:ascii="Times New Roman" w:hAnsi="Times New Roman" w:cs="Times New Roman"/>
          <w:sz w:val="24"/>
          <w:szCs w:val="24"/>
        </w:rPr>
        <w:t>chaque enfant doit précéder toute tentative ou action en faveur</w:t>
      </w:r>
      <w:r w:rsidR="009908C9">
        <w:rPr>
          <w:rFonts w:ascii="Times New Roman" w:hAnsi="Times New Roman" w:cs="Times New Roman"/>
          <w:sz w:val="24"/>
          <w:szCs w:val="24"/>
        </w:rPr>
        <w:t xml:space="preserve"> de ces enfants. Et d’ailleurs, </w:t>
      </w:r>
      <w:r w:rsidR="00C63B18" w:rsidRPr="00953224">
        <w:rPr>
          <w:rFonts w:ascii="Times New Roman" w:hAnsi="Times New Roman" w:cs="Times New Roman"/>
          <w:sz w:val="24"/>
          <w:szCs w:val="24"/>
        </w:rPr>
        <w:t>cet enfant</w:t>
      </w:r>
      <w:r w:rsidR="009908C9">
        <w:rPr>
          <w:rFonts w:ascii="Times New Roman" w:hAnsi="Times New Roman" w:cs="Times New Roman"/>
          <w:sz w:val="24"/>
          <w:szCs w:val="24"/>
        </w:rPr>
        <w:t xml:space="preserve"> en situation de rue,</w:t>
      </w:r>
      <w:r w:rsidR="00C63B18" w:rsidRPr="00953224">
        <w:rPr>
          <w:rFonts w:ascii="Times New Roman" w:hAnsi="Times New Roman" w:cs="Times New Roman"/>
          <w:sz w:val="24"/>
          <w:szCs w:val="24"/>
        </w:rPr>
        <w:t xml:space="preserve"> ne devrait pas être pe</w:t>
      </w:r>
      <w:r w:rsidR="009908C9">
        <w:rPr>
          <w:rFonts w:ascii="Times New Roman" w:hAnsi="Times New Roman" w:cs="Times New Roman"/>
          <w:sz w:val="24"/>
          <w:szCs w:val="24"/>
        </w:rPr>
        <w:t xml:space="preserve">rçu comme un adulte à réprimer </w:t>
      </w:r>
      <w:r w:rsidR="00C63B18" w:rsidRPr="00953224">
        <w:rPr>
          <w:rFonts w:ascii="Times New Roman" w:hAnsi="Times New Roman" w:cs="Times New Roman"/>
          <w:sz w:val="24"/>
          <w:szCs w:val="24"/>
        </w:rPr>
        <w:t>et devrait être associé dans toute action de reinsertion</w:t>
      </w:r>
      <w:r w:rsidR="009908C9">
        <w:rPr>
          <w:rFonts w:ascii="Times New Roman" w:hAnsi="Times New Roman" w:cs="Times New Roman"/>
          <w:sz w:val="24"/>
          <w:szCs w:val="24"/>
        </w:rPr>
        <w:t xml:space="preserve">, </w:t>
      </w:r>
      <w:r w:rsidR="00C63B18" w:rsidRPr="00953224">
        <w:rPr>
          <w:rFonts w:ascii="Times New Roman" w:hAnsi="Times New Roman" w:cs="Times New Roman"/>
          <w:sz w:val="24"/>
          <w:szCs w:val="24"/>
        </w:rPr>
        <w:t>car dans la rue, il est devenu acteur de sa vie, plus que victime. C’est bien lui qui devrait orienter sa vie future en tena</w:t>
      </w:r>
      <w:r w:rsidR="007B3FA4" w:rsidRPr="00953224">
        <w:rPr>
          <w:rFonts w:ascii="Times New Roman" w:hAnsi="Times New Roman" w:cs="Times New Roman"/>
          <w:sz w:val="24"/>
          <w:szCs w:val="24"/>
        </w:rPr>
        <w:t>nt compte de ses projections d’</w:t>
      </w:r>
      <w:r w:rsidR="00C63B18" w:rsidRPr="00953224">
        <w:rPr>
          <w:rFonts w:ascii="Times New Roman" w:hAnsi="Times New Roman" w:cs="Times New Roman"/>
          <w:sz w:val="24"/>
          <w:szCs w:val="24"/>
        </w:rPr>
        <w:t>avenir.</w:t>
      </w:r>
    </w:p>
    <w:p w14:paraId="2D0608B2" w14:textId="74015F43" w:rsidR="00C63B18" w:rsidRPr="006310D9" w:rsidRDefault="0016435A" w:rsidP="00557200">
      <w:pPr>
        <w:pStyle w:val="Titre2"/>
        <w:jc w:val="both"/>
      </w:pPr>
      <w:bookmarkStart w:id="228" w:name="_Toc205890363"/>
      <w:r w:rsidRPr="009908C9">
        <w:t>7</w:t>
      </w:r>
      <w:r w:rsidR="00C731C7" w:rsidRPr="009908C9">
        <w:t>.7</w:t>
      </w:r>
      <w:r w:rsidR="00465CF5" w:rsidRPr="009908C9">
        <w:t>.4</w:t>
      </w:r>
      <w:r w:rsidR="00C731C7" w:rsidRPr="009908C9">
        <w:t>. Profil</w:t>
      </w:r>
      <w:r w:rsidR="002C1064" w:rsidRPr="009908C9">
        <w:t xml:space="preserve"> Cici</w:t>
      </w:r>
      <w:r w:rsidR="00C63B18" w:rsidRPr="009908C9">
        <w:t> : Enfant</w:t>
      </w:r>
      <w:r w:rsidR="00B44C70" w:rsidRPr="009908C9">
        <w:t xml:space="preserve"> </w:t>
      </w:r>
      <w:r w:rsidR="00F9419D" w:rsidRPr="009908C9">
        <w:t xml:space="preserve">décrocheur, </w:t>
      </w:r>
      <w:r w:rsidR="006E3E6B" w:rsidRPr="009908C9">
        <w:t>en</w:t>
      </w:r>
      <w:r w:rsidR="00B04988">
        <w:t xml:space="preserve"> </w:t>
      </w:r>
      <w:r w:rsidR="006E3E6B" w:rsidRPr="009908C9">
        <w:t>quête d’argent</w:t>
      </w:r>
      <w:bookmarkEnd w:id="228"/>
    </w:p>
    <w:p w14:paraId="5B8863A3" w14:textId="572780F6" w:rsidR="00C63B18" w:rsidRPr="00953224" w:rsidRDefault="002C10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Cici </w:t>
      </w:r>
      <w:r w:rsidR="009908C9">
        <w:rPr>
          <w:rFonts w:ascii="Times New Roman" w:hAnsi="Times New Roman" w:cs="Times New Roman"/>
          <w:sz w:val="24"/>
          <w:szCs w:val="24"/>
        </w:rPr>
        <w:t xml:space="preserve">est né dans la </w:t>
      </w:r>
      <w:r w:rsidR="00C63B18" w:rsidRPr="00953224">
        <w:rPr>
          <w:rFonts w:ascii="Times New Roman" w:hAnsi="Times New Roman" w:cs="Times New Roman"/>
          <w:sz w:val="24"/>
          <w:szCs w:val="24"/>
        </w:rPr>
        <w:t>commune Bukeye de la province Muramvya</w:t>
      </w:r>
      <w:r w:rsidR="007B3FA4" w:rsidRPr="00953224">
        <w:rPr>
          <w:rFonts w:ascii="Times New Roman" w:hAnsi="Times New Roman" w:cs="Times New Roman"/>
          <w:sz w:val="24"/>
          <w:szCs w:val="24"/>
        </w:rPr>
        <w:t>. Au jour de notr</w:t>
      </w:r>
      <w:r w:rsidR="00B13C3A" w:rsidRPr="00953224">
        <w:rPr>
          <w:rFonts w:ascii="Times New Roman" w:hAnsi="Times New Roman" w:cs="Times New Roman"/>
          <w:sz w:val="24"/>
          <w:szCs w:val="24"/>
        </w:rPr>
        <w:t>e re</w:t>
      </w:r>
      <w:r w:rsidRPr="00953224">
        <w:rPr>
          <w:rFonts w:ascii="Times New Roman" w:hAnsi="Times New Roman" w:cs="Times New Roman"/>
          <w:sz w:val="24"/>
          <w:szCs w:val="24"/>
        </w:rPr>
        <w:t>n</w:t>
      </w:r>
      <w:r w:rsidR="00B13C3A" w:rsidRPr="00953224">
        <w:rPr>
          <w:rFonts w:ascii="Times New Roman" w:hAnsi="Times New Roman" w:cs="Times New Roman"/>
          <w:sz w:val="24"/>
          <w:szCs w:val="24"/>
        </w:rPr>
        <w:t xml:space="preserve">contre, il témoignait avoir </w:t>
      </w:r>
      <w:r w:rsidR="007B3FA4" w:rsidRPr="00953224">
        <w:rPr>
          <w:rFonts w:ascii="Times New Roman" w:hAnsi="Times New Roman" w:cs="Times New Roman"/>
          <w:sz w:val="24"/>
          <w:szCs w:val="24"/>
        </w:rPr>
        <w:t>15 an</w:t>
      </w:r>
      <w:r w:rsidR="00342112" w:rsidRPr="00953224">
        <w:rPr>
          <w:rFonts w:ascii="Times New Roman" w:hAnsi="Times New Roman" w:cs="Times New Roman"/>
          <w:sz w:val="24"/>
          <w:szCs w:val="24"/>
        </w:rPr>
        <w:t xml:space="preserve">s. Il est le troisième </w:t>
      </w:r>
      <w:r w:rsidR="00B44C70" w:rsidRPr="00953224">
        <w:rPr>
          <w:rFonts w:ascii="Times New Roman" w:hAnsi="Times New Roman" w:cs="Times New Roman"/>
          <w:sz w:val="24"/>
          <w:szCs w:val="24"/>
        </w:rPr>
        <w:t>enfant dans une fratrie de 8</w:t>
      </w:r>
      <w:r w:rsidR="00342112" w:rsidRPr="00953224">
        <w:rPr>
          <w:rFonts w:ascii="Times New Roman" w:hAnsi="Times New Roman" w:cs="Times New Roman"/>
          <w:sz w:val="24"/>
          <w:szCs w:val="24"/>
        </w:rPr>
        <w:t xml:space="preserve"> enfants</w:t>
      </w:r>
      <w:r w:rsidR="009908C9">
        <w:rPr>
          <w:rFonts w:ascii="Times New Roman" w:hAnsi="Times New Roman" w:cs="Times New Roman"/>
          <w:sz w:val="24"/>
          <w:szCs w:val="24"/>
        </w:rPr>
        <w:t xml:space="preserve">, dont 5 </w:t>
      </w:r>
      <w:r w:rsidR="00342112" w:rsidRPr="00953224">
        <w:rPr>
          <w:rFonts w:ascii="Times New Roman" w:hAnsi="Times New Roman" w:cs="Times New Roman"/>
          <w:sz w:val="24"/>
          <w:szCs w:val="24"/>
        </w:rPr>
        <w:t xml:space="preserve">garçons et 3 </w:t>
      </w:r>
      <w:r w:rsidR="007B3FA4" w:rsidRPr="00953224">
        <w:rPr>
          <w:rFonts w:ascii="Times New Roman" w:hAnsi="Times New Roman" w:cs="Times New Roman"/>
          <w:sz w:val="24"/>
          <w:szCs w:val="24"/>
        </w:rPr>
        <w:t>filles. Ses d</w:t>
      </w:r>
      <w:r w:rsidR="009908C9">
        <w:rPr>
          <w:rFonts w:ascii="Times New Roman" w:hAnsi="Times New Roman" w:cs="Times New Roman"/>
          <w:sz w:val="24"/>
          <w:szCs w:val="24"/>
        </w:rPr>
        <w:t xml:space="preserve">eux </w:t>
      </w:r>
      <w:r w:rsidR="009908C9" w:rsidRPr="009908C9">
        <w:rPr>
          <w:rFonts w:ascii="Times New Roman" w:hAnsi="Times New Roman" w:cs="Times New Roman"/>
          <w:sz w:val="24"/>
          <w:szCs w:val="24"/>
        </w:rPr>
        <w:t>aînés</w:t>
      </w:r>
      <w:r w:rsidR="009908C9">
        <w:rPr>
          <w:rFonts w:ascii="Times New Roman" w:hAnsi="Times New Roman" w:cs="Times New Roman"/>
          <w:sz w:val="24"/>
          <w:szCs w:val="24"/>
        </w:rPr>
        <w:t xml:space="preserve"> </w:t>
      </w:r>
      <w:r w:rsidR="007B3FA4" w:rsidRPr="00953224">
        <w:rPr>
          <w:rFonts w:ascii="Times New Roman" w:hAnsi="Times New Roman" w:cs="Times New Roman"/>
          <w:sz w:val="24"/>
          <w:szCs w:val="24"/>
        </w:rPr>
        <w:t xml:space="preserve">sont à Bujumbura et travaillent pour leur compte. </w:t>
      </w:r>
    </w:p>
    <w:p w14:paraId="1A634F4A" w14:textId="36E7D242" w:rsidR="008D68D0" w:rsidRPr="00953224" w:rsidRDefault="007B3FA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Contrairement </w:t>
      </w:r>
      <w:r w:rsidR="009908C9">
        <w:rPr>
          <w:rFonts w:ascii="Times New Roman" w:hAnsi="Times New Roman" w:cs="Times New Roman"/>
          <w:sz w:val="24"/>
          <w:szCs w:val="24"/>
        </w:rPr>
        <w:t xml:space="preserve">à ces trois cas déjà présentés, </w:t>
      </w:r>
      <w:r w:rsidR="002C1064" w:rsidRPr="00953224">
        <w:rPr>
          <w:rFonts w:ascii="Times New Roman" w:hAnsi="Times New Roman" w:cs="Times New Roman"/>
          <w:sz w:val="24"/>
          <w:szCs w:val="24"/>
        </w:rPr>
        <w:t xml:space="preserve">Cici </w:t>
      </w:r>
      <w:r w:rsidRPr="00953224">
        <w:rPr>
          <w:rFonts w:ascii="Times New Roman" w:hAnsi="Times New Roman" w:cs="Times New Roman"/>
          <w:sz w:val="24"/>
          <w:szCs w:val="24"/>
        </w:rPr>
        <w:t>n’est pas orphelin</w:t>
      </w:r>
      <w:r w:rsidR="009908C9">
        <w:rPr>
          <w:rFonts w:ascii="Times New Roman" w:hAnsi="Times New Roman" w:cs="Times New Roman"/>
          <w:sz w:val="24"/>
          <w:szCs w:val="24"/>
        </w:rPr>
        <w:t xml:space="preserve">, </w:t>
      </w:r>
      <w:r w:rsidRPr="00953224">
        <w:rPr>
          <w:rFonts w:ascii="Times New Roman" w:hAnsi="Times New Roman" w:cs="Times New Roman"/>
          <w:sz w:val="24"/>
          <w:szCs w:val="24"/>
        </w:rPr>
        <w:t>car ses deux parents sont encore en vie. Malgré la présence de ces derniers qui devraient s’occuper d’eux, cet enfant a une</w:t>
      </w:r>
      <w:r w:rsidR="009908C9">
        <w:rPr>
          <w:rFonts w:ascii="Times New Roman" w:hAnsi="Times New Roman" w:cs="Times New Roman"/>
          <w:sz w:val="24"/>
          <w:szCs w:val="24"/>
        </w:rPr>
        <w:t xml:space="preserve"> longue expérie</w:t>
      </w:r>
      <w:r w:rsidRPr="00953224">
        <w:rPr>
          <w:rFonts w:ascii="Times New Roman" w:hAnsi="Times New Roman" w:cs="Times New Roman"/>
          <w:sz w:val="24"/>
          <w:szCs w:val="24"/>
        </w:rPr>
        <w:t>nce dans la v</w:t>
      </w:r>
      <w:r w:rsidR="009908C9">
        <w:rPr>
          <w:rFonts w:ascii="Times New Roman" w:hAnsi="Times New Roman" w:cs="Times New Roman"/>
          <w:sz w:val="24"/>
          <w:szCs w:val="24"/>
        </w:rPr>
        <w:t>ie de la rue</w:t>
      </w:r>
      <w:proofErr w:type="gramStart"/>
      <w:r w:rsidR="009908C9">
        <w:rPr>
          <w:rFonts w:ascii="Times New Roman" w:hAnsi="Times New Roman" w:cs="Times New Roman"/>
          <w:sz w:val="24"/>
          <w:szCs w:val="24"/>
        </w:rPr>
        <w:t>,</w:t>
      </w:r>
      <w:r w:rsidR="00342112" w:rsidRPr="00953224">
        <w:rPr>
          <w:rFonts w:ascii="Times New Roman" w:hAnsi="Times New Roman" w:cs="Times New Roman"/>
          <w:sz w:val="24"/>
          <w:szCs w:val="24"/>
        </w:rPr>
        <w:t>car</w:t>
      </w:r>
      <w:proofErr w:type="gramEnd"/>
      <w:r w:rsidR="00C6517D">
        <w:rPr>
          <w:rFonts w:ascii="Times New Roman" w:hAnsi="Times New Roman" w:cs="Times New Roman"/>
          <w:sz w:val="24"/>
          <w:szCs w:val="24"/>
        </w:rPr>
        <w:t xml:space="preserve">, </w:t>
      </w:r>
      <w:r w:rsidR="00342112" w:rsidRPr="00953224">
        <w:rPr>
          <w:rFonts w:ascii="Times New Roman" w:hAnsi="Times New Roman" w:cs="Times New Roman"/>
          <w:sz w:val="24"/>
          <w:szCs w:val="24"/>
        </w:rPr>
        <w:t>il totalise déjà 7</w:t>
      </w:r>
      <w:r w:rsidR="00C6517D">
        <w:rPr>
          <w:rFonts w:ascii="Times New Roman" w:hAnsi="Times New Roman" w:cs="Times New Roman"/>
          <w:sz w:val="24"/>
          <w:szCs w:val="24"/>
        </w:rPr>
        <w:t xml:space="preserve"> </w:t>
      </w:r>
      <w:r w:rsidR="00342112" w:rsidRPr="00953224">
        <w:rPr>
          <w:rFonts w:ascii="Times New Roman" w:hAnsi="Times New Roman" w:cs="Times New Roman"/>
          <w:sz w:val="24"/>
          <w:szCs w:val="24"/>
        </w:rPr>
        <w:t xml:space="preserve">ans </w:t>
      </w:r>
      <w:r w:rsidRPr="00953224">
        <w:rPr>
          <w:rFonts w:ascii="Times New Roman" w:hAnsi="Times New Roman" w:cs="Times New Roman"/>
          <w:sz w:val="24"/>
          <w:szCs w:val="24"/>
        </w:rPr>
        <w:t>d’</w:t>
      </w:r>
      <w:r w:rsidR="00B44C70" w:rsidRPr="00953224">
        <w:rPr>
          <w:rFonts w:ascii="Times New Roman" w:hAnsi="Times New Roman" w:cs="Times New Roman"/>
          <w:sz w:val="24"/>
          <w:szCs w:val="24"/>
        </w:rPr>
        <w:t>existence dans la rue</w:t>
      </w:r>
      <w:r w:rsidR="00C6517D">
        <w:rPr>
          <w:rFonts w:ascii="Times New Roman" w:hAnsi="Times New Roman" w:cs="Times New Roman"/>
          <w:sz w:val="24"/>
          <w:szCs w:val="24"/>
        </w:rPr>
        <w:t xml:space="preserve"> le jour de notre entretien</w:t>
      </w:r>
      <w:r w:rsidR="00B44C70" w:rsidRPr="00953224">
        <w:rPr>
          <w:rFonts w:ascii="Times New Roman" w:hAnsi="Times New Roman" w:cs="Times New Roman"/>
          <w:sz w:val="24"/>
          <w:szCs w:val="24"/>
        </w:rPr>
        <w:t xml:space="preserve">. Selon lui, il a passé deux ans en alternant la vie de la rue et celle de la famille et 5 ans de vie en permanence dans la rue. </w:t>
      </w:r>
      <w:r w:rsidR="008D68D0" w:rsidRPr="00953224">
        <w:rPr>
          <w:rFonts w:ascii="Times New Roman" w:hAnsi="Times New Roman" w:cs="Times New Roman"/>
          <w:sz w:val="24"/>
          <w:szCs w:val="24"/>
        </w:rPr>
        <w:t xml:space="preserve">Par rapport aux autres enfants en situation de rue rencontrés, lors de notre premier jour de contact, cet enfant était propre. Il s’était </w:t>
      </w:r>
      <w:r w:rsidR="00C731C7" w:rsidRPr="00953224">
        <w:rPr>
          <w:rFonts w:ascii="Times New Roman" w:hAnsi="Times New Roman" w:cs="Times New Roman"/>
          <w:sz w:val="24"/>
          <w:szCs w:val="24"/>
        </w:rPr>
        <w:t xml:space="preserve">bien coiffé </w:t>
      </w:r>
      <w:r w:rsidR="008D68D0" w:rsidRPr="00953224">
        <w:rPr>
          <w:rFonts w:ascii="Times New Roman" w:hAnsi="Times New Roman" w:cs="Times New Roman"/>
          <w:sz w:val="24"/>
          <w:szCs w:val="24"/>
        </w:rPr>
        <w:t>et portait un t</w:t>
      </w:r>
      <w:r w:rsidR="002C1064" w:rsidRPr="00953224">
        <w:rPr>
          <w:rFonts w:ascii="Times New Roman" w:hAnsi="Times New Roman" w:cs="Times New Roman"/>
          <w:sz w:val="24"/>
          <w:szCs w:val="24"/>
        </w:rPr>
        <w:t>i</w:t>
      </w:r>
      <w:r w:rsidR="009908C9">
        <w:rPr>
          <w:rFonts w:ascii="Times New Roman" w:hAnsi="Times New Roman" w:cs="Times New Roman"/>
          <w:sz w:val="24"/>
          <w:szCs w:val="24"/>
        </w:rPr>
        <w:t>-</w:t>
      </w:r>
      <w:r w:rsidR="002C1064" w:rsidRPr="00953224">
        <w:rPr>
          <w:rFonts w:ascii="Times New Roman" w:hAnsi="Times New Roman" w:cs="Times New Roman"/>
          <w:sz w:val="24"/>
          <w:szCs w:val="24"/>
        </w:rPr>
        <w:t>s</w:t>
      </w:r>
      <w:r w:rsidR="008D68D0" w:rsidRPr="00953224">
        <w:rPr>
          <w:rFonts w:ascii="Times New Roman" w:hAnsi="Times New Roman" w:cs="Times New Roman"/>
          <w:sz w:val="24"/>
          <w:szCs w:val="24"/>
        </w:rPr>
        <w:t>hirt blanc et des chaussures</w:t>
      </w:r>
      <w:r w:rsidR="00C731C7" w:rsidRPr="00953224">
        <w:rPr>
          <w:rFonts w:ascii="Times New Roman" w:hAnsi="Times New Roman" w:cs="Times New Roman"/>
          <w:sz w:val="24"/>
          <w:szCs w:val="24"/>
        </w:rPr>
        <w:t xml:space="preserve"> pas neuves</w:t>
      </w:r>
      <w:r w:rsidR="00A35434" w:rsidRPr="00953224">
        <w:rPr>
          <w:rFonts w:ascii="Times New Roman" w:hAnsi="Times New Roman" w:cs="Times New Roman"/>
          <w:sz w:val="24"/>
          <w:szCs w:val="24"/>
        </w:rPr>
        <w:t xml:space="preserve">. </w:t>
      </w:r>
    </w:p>
    <w:p w14:paraId="4FE8944A" w14:textId="6AD91BB2" w:rsidR="000F6BF8" w:rsidRPr="002F65AC" w:rsidRDefault="008D68D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Néanmoins, 4 jours après notre premier entretien, le </w:t>
      </w:r>
      <w:r w:rsidR="000F6BF8" w:rsidRPr="00953224">
        <w:rPr>
          <w:rFonts w:ascii="Times New Roman" w:hAnsi="Times New Roman" w:cs="Times New Roman"/>
          <w:sz w:val="24"/>
          <w:szCs w:val="24"/>
        </w:rPr>
        <w:t>T</w:t>
      </w:r>
      <w:r w:rsidR="009908C9">
        <w:rPr>
          <w:rFonts w:ascii="Times New Roman" w:hAnsi="Times New Roman" w:cs="Times New Roman"/>
          <w:sz w:val="24"/>
          <w:szCs w:val="24"/>
        </w:rPr>
        <w:t>-</w:t>
      </w:r>
      <w:r w:rsidRPr="00953224">
        <w:rPr>
          <w:rFonts w:ascii="Times New Roman" w:hAnsi="Times New Roman" w:cs="Times New Roman"/>
          <w:sz w:val="24"/>
          <w:szCs w:val="24"/>
        </w:rPr>
        <w:t>shirt d</w:t>
      </w:r>
      <w:r w:rsidR="007C2A16">
        <w:rPr>
          <w:rFonts w:ascii="Times New Roman" w:hAnsi="Times New Roman" w:cs="Times New Roman"/>
          <w:sz w:val="24"/>
          <w:szCs w:val="24"/>
        </w:rPr>
        <w:t xml:space="preserve">e Cici </w:t>
      </w:r>
      <w:r w:rsidRPr="00953224">
        <w:rPr>
          <w:rFonts w:ascii="Times New Roman" w:hAnsi="Times New Roman" w:cs="Times New Roman"/>
          <w:sz w:val="24"/>
          <w:szCs w:val="24"/>
        </w:rPr>
        <w:t>était sale</w:t>
      </w:r>
      <w:r w:rsidR="000F6BF8" w:rsidRPr="00953224">
        <w:rPr>
          <w:rFonts w:ascii="Times New Roman" w:hAnsi="Times New Roman" w:cs="Times New Roman"/>
          <w:sz w:val="24"/>
          <w:szCs w:val="24"/>
        </w:rPr>
        <w:t xml:space="preserve">, étant donné qu’il n’avait pas d’autres habits </w:t>
      </w:r>
      <w:r w:rsidRPr="00953224">
        <w:rPr>
          <w:rFonts w:ascii="Times New Roman" w:hAnsi="Times New Roman" w:cs="Times New Roman"/>
          <w:sz w:val="24"/>
          <w:szCs w:val="24"/>
        </w:rPr>
        <w:t>pour changer.</w:t>
      </w:r>
      <w:r w:rsidR="009908C9">
        <w:rPr>
          <w:rFonts w:ascii="Times New Roman" w:hAnsi="Times New Roman" w:cs="Times New Roman"/>
          <w:sz w:val="24"/>
          <w:szCs w:val="24"/>
        </w:rPr>
        <w:t xml:space="preserve"> </w:t>
      </w:r>
      <w:r w:rsidR="000F6BF8" w:rsidRPr="00953224">
        <w:rPr>
          <w:rFonts w:ascii="Times New Roman" w:hAnsi="Times New Roman" w:cs="Times New Roman"/>
          <w:sz w:val="24"/>
          <w:szCs w:val="24"/>
        </w:rPr>
        <w:t xml:space="preserve">De plus, pour échapper au vol de ses amis de la rue, il </w:t>
      </w:r>
      <w:r w:rsidR="000F6BF8" w:rsidRPr="002F65AC">
        <w:rPr>
          <w:rFonts w:ascii="Times New Roman" w:hAnsi="Times New Roman" w:cs="Times New Roman"/>
          <w:sz w:val="24"/>
          <w:szCs w:val="24"/>
        </w:rPr>
        <w:t>doit rester avec se</w:t>
      </w:r>
      <w:r w:rsidR="00100E62" w:rsidRPr="002F65AC">
        <w:rPr>
          <w:rFonts w:ascii="Times New Roman" w:hAnsi="Times New Roman" w:cs="Times New Roman"/>
          <w:sz w:val="24"/>
          <w:szCs w:val="24"/>
        </w:rPr>
        <w:t xml:space="preserve">s habits, raison pour laquelle </w:t>
      </w:r>
      <w:r w:rsidR="000F6BF8" w:rsidRPr="002F65AC">
        <w:rPr>
          <w:rFonts w:ascii="Times New Roman" w:hAnsi="Times New Roman" w:cs="Times New Roman"/>
          <w:sz w:val="24"/>
          <w:szCs w:val="24"/>
        </w:rPr>
        <w:t xml:space="preserve">ils </w:t>
      </w:r>
      <w:r w:rsidR="009908C9" w:rsidRPr="002F65AC">
        <w:rPr>
          <w:rFonts w:ascii="Times New Roman" w:hAnsi="Times New Roman" w:cs="Times New Roman"/>
          <w:sz w:val="24"/>
          <w:szCs w:val="24"/>
        </w:rPr>
        <w:t>se salissent très rapidement.</w:t>
      </w:r>
    </w:p>
    <w:p w14:paraId="7845BEB7" w14:textId="77777777" w:rsidR="00BE01ED" w:rsidRPr="006310D9" w:rsidRDefault="0016435A" w:rsidP="00557200">
      <w:pPr>
        <w:pStyle w:val="Titre2"/>
        <w:jc w:val="both"/>
      </w:pPr>
      <w:bookmarkStart w:id="229" w:name="_Toc205890364"/>
      <w:r w:rsidRPr="002F65AC">
        <w:lastRenderedPageBreak/>
        <w:t>7</w:t>
      </w:r>
      <w:r w:rsidR="00C731C7" w:rsidRPr="002F65AC">
        <w:t>.7</w:t>
      </w:r>
      <w:r w:rsidR="009737A8" w:rsidRPr="002F65AC">
        <w:t>.4.1. Dy</w:t>
      </w:r>
      <w:r w:rsidR="00B13C3A" w:rsidRPr="002F65AC">
        <w:t>namiques familiales et sociales</w:t>
      </w:r>
      <w:bookmarkEnd w:id="229"/>
    </w:p>
    <w:p w14:paraId="2695F8F2" w14:textId="7316BAA4" w:rsidR="00500493" w:rsidRPr="00953224" w:rsidRDefault="00B44C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c’est déj</w:t>
      </w:r>
      <w:r w:rsidR="00100E62">
        <w:rPr>
          <w:rFonts w:ascii="Times New Roman" w:hAnsi="Times New Roman" w:cs="Times New Roman"/>
          <w:sz w:val="24"/>
          <w:szCs w:val="24"/>
        </w:rPr>
        <w:t>à</w:t>
      </w:r>
      <w:r w:rsidRPr="00953224">
        <w:rPr>
          <w:rFonts w:ascii="Times New Roman" w:hAnsi="Times New Roman" w:cs="Times New Roman"/>
          <w:sz w:val="24"/>
          <w:szCs w:val="24"/>
        </w:rPr>
        <w:t xml:space="preserve"> annoncé,</w:t>
      </w:r>
      <w:r w:rsidR="00100E62">
        <w:rPr>
          <w:rFonts w:ascii="Times New Roman" w:hAnsi="Times New Roman" w:cs="Times New Roman"/>
          <w:sz w:val="24"/>
          <w:szCs w:val="24"/>
        </w:rPr>
        <w:t xml:space="preserve"> </w:t>
      </w:r>
      <w:r w:rsidR="003F3400" w:rsidRPr="00953224">
        <w:rPr>
          <w:rFonts w:ascii="Times New Roman" w:hAnsi="Times New Roman" w:cs="Times New Roman"/>
          <w:sz w:val="24"/>
          <w:szCs w:val="24"/>
        </w:rPr>
        <w:t xml:space="preserve">Cici </w:t>
      </w:r>
      <w:r w:rsidR="00500493" w:rsidRPr="00953224">
        <w:rPr>
          <w:rFonts w:ascii="Times New Roman" w:hAnsi="Times New Roman" w:cs="Times New Roman"/>
          <w:sz w:val="24"/>
          <w:szCs w:val="24"/>
        </w:rPr>
        <w:t>est issu d’une famille nombreuse. Il est le troisiè</w:t>
      </w:r>
      <w:r w:rsidR="003E2B3B">
        <w:rPr>
          <w:rFonts w:ascii="Times New Roman" w:hAnsi="Times New Roman" w:cs="Times New Roman"/>
          <w:sz w:val="24"/>
          <w:szCs w:val="24"/>
        </w:rPr>
        <w:t xml:space="preserve">me enfant dans une fratrie de 8 </w:t>
      </w:r>
      <w:r w:rsidR="00500493" w:rsidRPr="00953224">
        <w:rPr>
          <w:rFonts w:ascii="Times New Roman" w:hAnsi="Times New Roman" w:cs="Times New Roman"/>
          <w:sz w:val="24"/>
          <w:szCs w:val="24"/>
        </w:rPr>
        <w:t>enfants</w:t>
      </w:r>
      <w:r w:rsidR="00500493" w:rsidRPr="00953224">
        <w:rPr>
          <w:rFonts w:ascii="Times New Roman" w:hAnsi="Times New Roman" w:cs="Times New Roman"/>
          <w:b/>
          <w:sz w:val="24"/>
          <w:szCs w:val="24"/>
        </w:rPr>
        <w:t xml:space="preserve">. </w:t>
      </w:r>
      <w:r w:rsidR="00500493" w:rsidRPr="00953224">
        <w:rPr>
          <w:rFonts w:ascii="Times New Roman" w:hAnsi="Times New Roman" w:cs="Times New Roman"/>
          <w:sz w:val="24"/>
          <w:szCs w:val="24"/>
        </w:rPr>
        <w:t>Les deux parents sont encore en vie, mais son père semble être défaillant dans le suivi de leur éducation</w:t>
      </w:r>
      <w:r w:rsidR="00500493" w:rsidRPr="00953224">
        <w:rPr>
          <w:rFonts w:ascii="Times New Roman" w:hAnsi="Times New Roman" w:cs="Times New Roman"/>
          <w:b/>
          <w:sz w:val="24"/>
          <w:szCs w:val="24"/>
        </w:rPr>
        <w:t xml:space="preserve">, </w:t>
      </w:r>
      <w:r w:rsidR="00500493" w:rsidRPr="00953224">
        <w:rPr>
          <w:rFonts w:ascii="Times New Roman" w:hAnsi="Times New Roman" w:cs="Times New Roman"/>
          <w:sz w:val="24"/>
          <w:szCs w:val="24"/>
        </w:rPr>
        <w:t xml:space="preserve">car il pouvait passer des nuits </w:t>
      </w:r>
      <w:r w:rsidR="00100E62">
        <w:rPr>
          <w:rFonts w:ascii="Times New Roman" w:hAnsi="Times New Roman" w:cs="Times New Roman"/>
          <w:sz w:val="24"/>
          <w:szCs w:val="24"/>
        </w:rPr>
        <w:t xml:space="preserve">sans rien mettre </w:t>
      </w:r>
      <w:r w:rsidR="007C2A16">
        <w:rPr>
          <w:rFonts w:ascii="Times New Roman" w:hAnsi="Times New Roman" w:cs="Times New Roman"/>
          <w:sz w:val="24"/>
          <w:szCs w:val="24"/>
        </w:rPr>
        <w:t xml:space="preserve">sous les dents. </w:t>
      </w:r>
      <w:r w:rsidR="00E01FD9">
        <w:rPr>
          <w:rFonts w:ascii="Times New Roman" w:hAnsi="Times New Roman" w:cs="Times New Roman"/>
          <w:sz w:val="24"/>
          <w:szCs w:val="24"/>
        </w:rPr>
        <w:t xml:space="preserve">Cette </w:t>
      </w:r>
      <w:r w:rsidR="007C2A16">
        <w:rPr>
          <w:rFonts w:ascii="Times New Roman" w:hAnsi="Times New Roman" w:cs="Times New Roman"/>
          <w:sz w:val="24"/>
          <w:szCs w:val="24"/>
        </w:rPr>
        <w:t xml:space="preserve">situation d’irresponsabilité familiale </w:t>
      </w:r>
      <w:r w:rsidR="00500493" w:rsidRPr="00953224">
        <w:rPr>
          <w:rFonts w:ascii="Times New Roman" w:hAnsi="Times New Roman" w:cs="Times New Roman"/>
          <w:sz w:val="24"/>
          <w:szCs w:val="24"/>
        </w:rPr>
        <w:t>jaillissait souvent à</w:t>
      </w:r>
      <w:r w:rsidR="00E01FD9">
        <w:rPr>
          <w:rFonts w:ascii="Times New Roman" w:hAnsi="Times New Roman" w:cs="Times New Roman"/>
          <w:sz w:val="24"/>
          <w:szCs w:val="24"/>
        </w:rPr>
        <w:t xml:space="preserve"> des </w:t>
      </w:r>
      <w:r w:rsidR="00500493" w:rsidRPr="00953224">
        <w:rPr>
          <w:rFonts w:ascii="Times New Roman" w:hAnsi="Times New Roman" w:cs="Times New Roman"/>
          <w:sz w:val="24"/>
          <w:szCs w:val="24"/>
        </w:rPr>
        <w:t>conflits conjugaux. Des fois,</w:t>
      </w:r>
      <w:r w:rsidR="00100E62">
        <w:rPr>
          <w:rFonts w:ascii="Times New Roman" w:hAnsi="Times New Roman" w:cs="Times New Roman"/>
          <w:sz w:val="24"/>
          <w:szCs w:val="24"/>
        </w:rPr>
        <w:t xml:space="preserve"> </w:t>
      </w:r>
      <w:r w:rsidR="00500493" w:rsidRPr="00953224">
        <w:rPr>
          <w:rFonts w:ascii="Times New Roman" w:hAnsi="Times New Roman" w:cs="Times New Roman"/>
          <w:sz w:val="24"/>
          <w:szCs w:val="24"/>
        </w:rPr>
        <w:t>ses parents</w:t>
      </w:r>
      <w:r w:rsidR="003F3400" w:rsidRPr="00953224">
        <w:rPr>
          <w:rFonts w:ascii="Times New Roman" w:hAnsi="Times New Roman" w:cs="Times New Roman"/>
          <w:sz w:val="24"/>
          <w:szCs w:val="24"/>
        </w:rPr>
        <w:t xml:space="preserve"> </w:t>
      </w:r>
      <w:r w:rsidR="00500493" w:rsidRPr="00953224">
        <w:rPr>
          <w:rFonts w:ascii="Times New Roman" w:hAnsi="Times New Roman" w:cs="Times New Roman"/>
          <w:sz w:val="24"/>
          <w:szCs w:val="24"/>
        </w:rPr>
        <w:t>se chamaill</w:t>
      </w:r>
      <w:r w:rsidR="003F3400" w:rsidRPr="00953224">
        <w:rPr>
          <w:rFonts w:ascii="Times New Roman" w:hAnsi="Times New Roman" w:cs="Times New Roman"/>
          <w:sz w:val="24"/>
          <w:szCs w:val="24"/>
        </w:rPr>
        <w:t>aient</w:t>
      </w:r>
      <w:r w:rsidR="00500493" w:rsidRPr="00953224">
        <w:rPr>
          <w:rFonts w:ascii="Times New Roman" w:hAnsi="Times New Roman" w:cs="Times New Roman"/>
          <w:sz w:val="24"/>
          <w:szCs w:val="24"/>
        </w:rPr>
        <w:t xml:space="preserve"> tou</w:t>
      </w:r>
      <w:r w:rsidR="007A224D" w:rsidRPr="00953224">
        <w:rPr>
          <w:rFonts w:ascii="Times New Roman" w:hAnsi="Times New Roman" w:cs="Times New Roman"/>
          <w:sz w:val="24"/>
          <w:szCs w:val="24"/>
        </w:rPr>
        <w:t>te la nuit, et le lendemain,</w:t>
      </w:r>
      <w:r w:rsidR="003F3400" w:rsidRPr="00953224">
        <w:rPr>
          <w:rFonts w:ascii="Times New Roman" w:hAnsi="Times New Roman" w:cs="Times New Roman"/>
          <w:sz w:val="24"/>
          <w:szCs w:val="24"/>
        </w:rPr>
        <w:t xml:space="preserve"> Cici </w:t>
      </w:r>
      <w:r w:rsidR="00100E62">
        <w:rPr>
          <w:rFonts w:ascii="Times New Roman" w:hAnsi="Times New Roman" w:cs="Times New Roman"/>
          <w:sz w:val="24"/>
          <w:szCs w:val="24"/>
        </w:rPr>
        <w:t>dev</w:t>
      </w:r>
      <w:r w:rsidR="00500493" w:rsidRPr="00953224">
        <w:rPr>
          <w:rFonts w:ascii="Times New Roman" w:hAnsi="Times New Roman" w:cs="Times New Roman"/>
          <w:sz w:val="24"/>
          <w:szCs w:val="24"/>
        </w:rPr>
        <w:t>ait s’absen</w:t>
      </w:r>
      <w:r w:rsidR="007C2A16">
        <w:rPr>
          <w:rFonts w:ascii="Times New Roman" w:hAnsi="Times New Roman" w:cs="Times New Roman"/>
          <w:sz w:val="24"/>
          <w:szCs w:val="24"/>
        </w:rPr>
        <w:t xml:space="preserve">ter à l’école ou </w:t>
      </w:r>
      <w:r w:rsidR="00342112" w:rsidRPr="00953224">
        <w:rPr>
          <w:rFonts w:ascii="Times New Roman" w:hAnsi="Times New Roman" w:cs="Times New Roman"/>
          <w:sz w:val="24"/>
          <w:szCs w:val="24"/>
        </w:rPr>
        <w:t xml:space="preserve">faisait une </w:t>
      </w:r>
      <w:r w:rsidR="00100E62">
        <w:rPr>
          <w:rFonts w:ascii="Times New Roman" w:hAnsi="Times New Roman" w:cs="Times New Roman"/>
          <w:sz w:val="24"/>
          <w:szCs w:val="24"/>
        </w:rPr>
        <w:t>école buiss</w:t>
      </w:r>
      <w:r w:rsidR="00500493" w:rsidRPr="00953224">
        <w:rPr>
          <w:rFonts w:ascii="Times New Roman" w:hAnsi="Times New Roman" w:cs="Times New Roman"/>
          <w:sz w:val="24"/>
          <w:szCs w:val="24"/>
        </w:rPr>
        <w:t xml:space="preserve">onnière. </w:t>
      </w:r>
    </w:p>
    <w:p w14:paraId="627C1635" w14:textId="0821CBC8" w:rsidR="00342112" w:rsidRPr="00953224" w:rsidRDefault="00BD5ED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regard des</w:t>
      </w:r>
      <w:r w:rsidR="00E01FD9">
        <w:rPr>
          <w:rFonts w:ascii="Times New Roman" w:hAnsi="Times New Roman" w:cs="Times New Roman"/>
          <w:sz w:val="24"/>
          <w:szCs w:val="24"/>
        </w:rPr>
        <w:t xml:space="preserve"> conditions de vie précaires de </w:t>
      </w:r>
      <w:r w:rsidRPr="00953224">
        <w:rPr>
          <w:rFonts w:ascii="Times New Roman" w:hAnsi="Times New Roman" w:cs="Times New Roman"/>
          <w:sz w:val="24"/>
          <w:szCs w:val="24"/>
        </w:rPr>
        <w:t>sa famille qui s’ajoute</w:t>
      </w:r>
      <w:r w:rsidR="00090438">
        <w:rPr>
          <w:rFonts w:ascii="Times New Roman" w:hAnsi="Times New Roman" w:cs="Times New Roman"/>
          <w:sz w:val="24"/>
          <w:szCs w:val="24"/>
        </w:rPr>
        <w:t>nt</w:t>
      </w:r>
      <w:r w:rsidRPr="00953224">
        <w:rPr>
          <w:rFonts w:ascii="Times New Roman" w:hAnsi="Times New Roman" w:cs="Times New Roman"/>
          <w:sz w:val="24"/>
          <w:szCs w:val="24"/>
        </w:rPr>
        <w:t xml:space="preserve"> à la mau</w:t>
      </w:r>
      <w:r w:rsidR="00090438">
        <w:rPr>
          <w:rFonts w:ascii="Times New Roman" w:hAnsi="Times New Roman" w:cs="Times New Roman"/>
          <w:sz w:val="24"/>
          <w:szCs w:val="24"/>
        </w:rPr>
        <w:t xml:space="preserve">vaise cohabitation des parents, </w:t>
      </w:r>
      <w:r w:rsidRPr="00953224">
        <w:rPr>
          <w:rFonts w:ascii="Times New Roman" w:hAnsi="Times New Roman" w:cs="Times New Roman"/>
          <w:sz w:val="24"/>
          <w:szCs w:val="24"/>
        </w:rPr>
        <w:t xml:space="preserve">cet enfant </w:t>
      </w:r>
      <w:r w:rsidR="00CD6367" w:rsidRPr="00953224">
        <w:rPr>
          <w:rFonts w:ascii="Times New Roman" w:hAnsi="Times New Roman" w:cs="Times New Roman"/>
          <w:sz w:val="24"/>
          <w:szCs w:val="24"/>
        </w:rPr>
        <w:t>a pris la décision de descendre à Bujumbura après quelques années d’abandon scolaire, et dans l’espoir de ret</w:t>
      </w:r>
      <w:r w:rsidR="00090438">
        <w:rPr>
          <w:rFonts w:ascii="Times New Roman" w:hAnsi="Times New Roman" w:cs="Times New Roman"/>
          <w:sz w:val="24"/>
          <w:szCs w:val="24"/>
        </w:rPr>
        <w:t xml:space="preserve">rouver une vie meilleure </w:t>
      </w:r>
      <w:r w:rsidR="00E01FD9">
        <w:rPr>
          <w:rFonts w:ascii="Times New Roman" w:hAnsi="Times New Roman" w:cs="Times New Roman"/>
          <w:sz w:val="24"/>
          <w:szCs w:val="24"/>
        </w:rPr>
        <w:t xml:space="preserve">que celle de chez elle. </w:t>
      </w:r>
      <w:r w:rsidRPr="00953224">
        <w:rPr>
          <w:rFonts w:ascii="Times New Roman" w:hAnsi="Times New Roman" w:cs="Times New Roman"/>
          <w:sz w:val="24"/>
          <w:szCs w:val="24"/>
        </w:rPr>
        <w:t>Comme nous le verrons dans les lignes</w:t>
      </w:r>
      <w:r w:rsidR="00C374C2" w:rsidRPr="00953224">
        <w:rPr>
          <w:rFonts w:ascii="Times New Roman" w:hAnsi="Times New Roman" w:cs="Times New Roman"/>
          <w:sz w:val="24"/>
          <w:szCs w:val="24"/>
        </w:rPr>
        <w:t xml:space="preserve"> ultérieures</w:t>
      </w:r>
      <w:r w:rsidR="00090438">
        <w:rPr>
          <w:rFonts w:ascii="Times New Roman" w:hAnsi="Times New Roman" w:cs="Times New Roman"/>
          <w:sz w:val="24"/>
          <w:szCs w:val="24"/>
        </w:rPr>
        <w:t xml:space="preserve">, </w:t>
      </w:r>
      <w:r w:rsidR="00342112" w:rsidRPr="00953224">
        <w:rPr>
          <w:rFonts w:ascii="Times New Roman" w:hAnsi="Times New Roman" w:cs="Times New Roman"/>
          <w:sz w:val="24"/>
          <w:szCs w:val="24"/>
        </w:rPr>
        <w:t>il a été déçu</w:t>
      </w:r>
      <w:r w:rsidR="00E01FD9">
        <w:rPr>
          <w:rFonts w:ascii="Times New Roman" w:hAnsi="Times New Roman" w:cs="Times New Roman"/>
          <w:sz w:val="24"/>
          <w:szCs w:val="24"/>
        </w:rPr>
        <w:t xml:space="preserve">, </w:t>
      </w:r>
      <w:r w:rsidR="00342112" w:rsidRPr="00953224">
        <w:rPr>
          <w:rFonts w:ascii="Times New Roman" w:hAnsi="Times New Roman" w:cs="Times New Roman"/>
          <w:sz w:val="24"/>
          <w:szCs w:val="24"/>
        </w:rPr>
        <w:t xml:space="preserve">car </w:t>
      </w:r>
      <w:r w:rsidRPr="00953224">
        <w:rPr>
          <w:rFonts w:ascii="Times New Roman" w:hAnsi="Times New Roman" w:cs="Times New Roman"/>
          <w:sz w:val="24"/>
          <w:szCs w:val="24"/>
        </w:rPr>
        <w:t>les choses ne se</w:t>
      </w:r>
      <w:r w:rsidR="00342112" w:rsidRPr="00953224">
        <w:rPr>
          <w:rFonts w:ascii="Times New Roman" w:hAnsi="Times New Roman" w:cs="Times New Roman"/>
          <w:sz w:val="24"/>
          <w:szCs w:val="24"/>
        </w:rPr>
        <w:t xml:space="preserve"> </w:t>
      </w:r>
      <w:r w:rsidR="00090438">
        <w:rPr>
          <w:rFonts w:ascii="Times New Roman" w:hAnsi="Times New Roman" w:cs="Times New Roman"/>
          <w:sz w:val="24"/>
          <w:szCs w:val="24"/>
        </w:rPr>
        <w:t>sont pas passées comme attendu</w:t>
      </w:r>
      <w:r w:rsidR="00342112" w:rsidRPr="00953224">
        <w:rPr>
          <w:rFonts w:ascii="Times New Roman" w:hAnsi="Times New Roman" w:cs="Times New Roman"/>
          <w:sz w:val="24"/>
          <w:szCs w:val="24"/>
        </w:rPr>
        <w:t xml:space="preserve">. </w:t>
      </w:r>
    </w:p>
    <w:p w14:paraId="4D6CD53B" w14:textId="63F9590C" w:rsidR="00BE01ED" w:rsidRPr="00707483" w:rsidRDefault="00C8344C" w:rsidP="00C10726">
      <w:pPr>
        <w:pStyle w:val="Paragraphedeliste"/>
        <w:numPr>
          <w:ilvl w:val="0"/>
          <w:numId w:val="9"/>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Parcours scolaire</w:t>
      </w:r>
    </w:p>
    <w:p w14:paraId="3A2C2B01" w14:textId="29C9A354" w:rsidR="00C8344C" w:rsidRDefault="003F340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Cici</w:t>
      </w:r>
      <w:r w:rsidR="00342112" w:rsidRPr="00953224">
        <w:rPr>
          <w:rFonts w:ascii="Times New Roman" w:hAnsi="Times New Roman" w:cs="Times New Roman"/>
          <w:sz w:val="24"/>
          <w:szCs w:val="24"/>
        </w:rPr>
        <w:t xml:space="preserve"> </w:t>
      </w:r>
      <w:r w:rsidR="00C8344C" w:rsidRPr="00953224">
        <w:rPr>
          <w:rFonts w:ascii="Times New Roman" w:hAnsi="Times New Roman" w:cs="Times New Roman"/>
          <w:sz w:val="24"/>
          <w:szCs w:val="24"/>
        </w:rPr>
        <w:t>a connu des échecs scolaire</w:t>
      </w:r>
      <w:r w:rsidR="00F9419D" w:rsidRPr="00953224">
        <w:rPr>
          <w:rFonts w:ascii="Times New Roman" w:hAnsi="Times New Roman" w:cs="Times New Roman"/>
          <w:sz w:val="24"/>
          <w:szCs w:val="24"/>
        </w:rPr>
        <w:t>s</w:t>
      </w:r>
      <w:r w:rsidR="00C8344C" w:rsidRPr="00953224">
        <w:rPr>
          <w:rFonts w:ascii="Times New Roman" w:hAnsi="Times New Roman" w:cs="Times New Roman"/>
          <w:sz w:val="24"/>
          <w:szCs w:val="24"/>
        </w:rPr>
        <w:t xml:space="preserve"> répéti</w:t>
      </w:r>
      <w:r w:rsidR="00342112" w:rsidRPr="00953224">
        <w:rPr>
          <w:rFonts w:ascii="Times New Roman" w:hAnsi="Times New Roman" w:cs="Times New Roman"/>
          <w:sz w:val="24"/>
          <w:szCs w:val="24"/>
        </w:rPr>
        <w:t>tifs, car il a repris l’</w:t>
      </w:r>
      <w:r w:rsidR="00090438">
        <w:rPr>
          <w:rFonts w:ascii="Times New Roman" w:hAnsi="Times New Roman" w:cs="Times New Roman"/>
          <w:sz w:val="24"/>
          <w:szCs w:val="24"/>
        </w:rPr>
        <w:t xml:space="preserve">année (une fois </w:t>
      </w:r>
      <w:r w:rsidR="00342112" w:rsidRPr="00953224">
        <w:rPr>
          <w:rFonts w:ascii="Times New Roman" w:hAnsi="Times New Roman" w:cs="Times New Roman"/>
          <w:sz w:val="24"/>
          <w:szCs w:val="24"/>
        </w:rPr>
        <w:t>en 2</w:t>
      </w:r>
      <w:r w:rsidR="00342112" w:rsidRPr="00953224">
        <w:rPr>
          <w:rFonts w:ascii="Times New Roman" w:hAnsi="Times New Roman" w:cs="Times New Roman"/>
          <w:sz w:val="24"/>
          <w:szCs w:val="24"/>
          <w:vertAlign w:val="superscript"/>
        </w:rPr>
        <w:t>ème</w:t>
      </w:r>
      <w:r w:rsidR="00500493" w:rsidRPr="00953224">
        <w:rPr>
          <w:rFonts w:ascii="Times New Roman" w:hAnsi="Times New Roman" w:cs="Times New Roman"/>
          <w:sz w:val="24"/>
          <w:szCs w:val="24"/>
        </w:rPr>
        <w:t>année primaire</w:t>
      </w:r>
      <w:r w:rsidR="00B13C3A" w:rsidRPr="00953224">
        <w:rPr>
          <w:rFonts w:ascii="Times New Roman" w:hAnsi="Times New Roman" w:cs="Times New Roman"/>
          <w:sz w:val="24"/>
          <w:szCs w:val="24"/>
        </w:rPr>
        <w:t>)</w:t>
      </w:r>
      <w:r w:rsidR="00500493" w:rsidRPr="00953224">
        <w:rPr>
          <w:rFonts w:ascii="Times New Roman" w:hAnsi="Times New Roman" w:cs="Times New Roman"/>
          <w:sz w:val="24"/>
          <w:szCs w:val="24"/>
        </w:rPr>
        <w:t xml:space="preserve"> et 2 foi</w:t>
      </w:r>
      <w:r w:rsidR="00F9419D" w:rsidRPr="00953224">
        <w:rPr>
          <w:rFonts w:ascii="Times New Roman" w:hAnsi="Times New Roman" w:cs="Times New Roman"/>
          <w:sz w:val="24"/>
          <w:szCs w:val="24"/>
        </w:rPr>
        <w:t>s (</w:t>
      </w:r>
      <w:r w:rsidR="00326B0A" w:rsidRPr="00953224">
        <w:rPr>
          <w:rFonts w:ascii="Times New Roman" w:hAnsi="Times New Roman" w:cs="Times New Roman"/>
          <w:sz w:val="24"/>
          <w:szCs w:val="24"/>
        </w:rPr>
        <w:t xml:space="preserve">en </w:t>
      </w:r>
      <w:r w:rsidR="00342112" w:rsidRPr="00953224">
        <w:rPr>
          <w:rFonts w:ascii="Times New Roman" w:hAnsi="Times New Roman" w:cs="Times New Roman"/>
          <w:sz w:val="24"/>
          <w:szCs w:val="24"/>
        </w:rPr>
        <w:t>5</w:t>
      </w:r>
      <w:r w:rsidR="00342112" w:rsidRPr="00953224">
        <w:rPr>
          <w:rFonts w:ascii="Times New Roman" w:hAnsi="Times New Roman" w:cs="Times New Roman"/>
          <w:sz w:val="24"/>
          <w:szCs w:val="24"/>
          <w:vertAlign w:val="superscript"/>
        </w:rPr>
        <w:t>ème</w:t>
      </w:r>
      <w:r w:rsidR="00090438">
        <w:rPr>
          <w:rFonts w:ascii="Times New Roman" w:hAnsi="Times New Roman" w:cs="Times New Roman"/>
          <w:sz w:val="24"/>
          <w:szCs w:val="24"/>
        </w:rPr>
        <w:t xml:space="preserve"> année primaire). Quand il </w:t>
      </w:r>
      <w:r w:rsidR="00342112" w:rsidRPr="00953224">
        <w:rPr>
          <w:rFonts w:ascii="Times New Roman" w:hAnsi="Times New Roman" w:cs="Times New Roman"/>
          <w:sz w:val="24"/>
          <w:szCs w:val="24"/>
        </w:rPr>
        <w:t xml:space="preserve">allait </w:t>
      </w:r>
      <w:r w:rsidR="00D94FBD" w:rsidRPr="00953224">
        <w:rPr>
          <w:rFonts w:ascii="Times New Roman" w:hAnsi="Times New Roman" w:cs="Times New Roman"/>
          <w:sz w:val="24"/>
          <w:szCs w:val="24"/>
        </w:rPr>
        <w:t>tripler</w:t>
      </w:r>
      <w:r w:rsidR="00342112" w:rsidRPr="00953224">
        <w:rPr>
          <w:rFonts w:ascii="Times New Roman" w:hAnsi="Times New Roman" w:cs="Times New Roman"/>
          <w:sz w:val="24"/>
          <w:szCs w:val="24"/>
        </w:rPr>
        <w:t xml:space="preserve"> en 5</w:t>
      </w:r>
      <w:r w:rsidR="00342112" w:rsidRPr="00953224">
        <w:rPr>
          <w:rFonts w:ascii="Times New Roman" w:hAnsi="Times New Roman" w:cs="Times New Roman"/>
          <w:sz w:val="24"/>
          <w:szCs w:val="24"/>
          <w:vertAlign w:val="superscript"/>
        </w:rPr>
        <w:t>ème</w:t>
      </w:r>
      <w:r w:rsidR="00342112" w:rsidRPr="00953224">
        <w:rPr>
          <w:rFonts w:ascii="Times New Roman" w:hAnsi="Times New Roman" w:cs="Times New Roman"/>
          <w:sz w:val="24"/>
          <w:szCs w:val="24"/>
        </w:rPr>
        <w:t xml:space="preserve"> </w:t>
      </w:r>
      <w:r w:rsidR="00C8344C" w:rsidRPr="00953224">
        <w:rPr>
          <w:rFonts w:ascii="Times New Roman" w:hAnsi="Times New Roman" w:cs="Times New Roman"/>
          <w:sz w:val="24"/>
          <w:szCs w:val="24"/>
        </w:rPr>
        <w:t>anné</w:t>
      </w:r>
      <w:r w:rsidR="00C374C2" w:rsidRPr="00953224">
        <w:rPr>
          <w:rFonts w:ascii="Times New Roman" w:hAnsi="Times New Roman" w:cs="Times New Roman"/>
          <w:sz w:val="24"/>
          <w:szCs w:val="24"/>
        </w:rPr>
        <w:t xml:space="preserve">e, il a développé </w:t>
      </w:r>
      <w:r w:rsidR="009666CF">
        <w:rPr>
          <w:rFonts w:ascii="Times New Roman" w:hAnsi="Times New Roman" w:cs="Times New Roman"/>
          <w:sz w:val="24"/>
          <w:szCs w:val="24"/>
        </w:rPr>
        <w:t>un sentiment</w:t>
      </w:r>
      <w:r w:rsidR="00C374C2" w:rsidRPr="00953224">
        <w:rPr>
          <w:rFonts w:ascii="Times New Roman" w:hAnsi="Times New Roman" w:cs="Times New Roman"/>
          <w:sz w:val="24"/>
          <w:szCs w:val="24"/>
        </w:rPr>
        <w:t xml:space="preserve"> </w:t>
      </w:r>
      <w:r w:rsidR="00342112" w:rsidRPr="00953224">
        <w:rPr>
          <w:rFonts w:ascii="Times New Roman" w:hAnsi="Times New Roman" w:cs="Times New Roman"/>
          <w:sz w:val="24"/>
          <w:szCs w:val="24"/>
        </w:rPr>
        <w:t xml:space="preserve">de dégoût de l’école </w:t>
      </w:r>
      <w:r w:rsidR="00C8344C" w:rsidRPr="00953224">
        <w:rPr>
          <w:rFonts w:ascii="Times New Roman" w:hAnsi="Times New Roman" w:cs="Times New Roman"/>
          <w:sz w:val="24"/>
          <w:szCs w:val="24"/>
        </w:rPr>
        <w:t xml:space="preserve">et </w:t>
      </w:r>
      <w:r w:rsidR="00C60661">
        <w:rPr>
          <w:rFonts w:ascii="Times New Roman" w:hAnsi="Times New Roman" w:cs="Times New Roman"/>
          <w:sz w:val="24"/>
          <w:szCs w:val="24"/>
        </w:rPr>
        <w:t xml:space="preserve">de désespoir face à son avenir. </w:t>
      </w:r>
      <w:r w:rsidR="00C8344C" w:rsidRPr="00953224">
        <w:rPr>
          <w:rFonts w:ascii="Times New Roman" w:hAnsi="Times New Roman" w:cs="Times New Roman"/>
          <w:sz w:val="24"/>
          <w:szCs w:val="24"/>
        </w:rPr>
        <w:t>C’est ainsi q</w:t>
      </w:r>
      <w:r w:rsidR="00E01FD9">
        <w:rPr>
          <w:rFonts w:ascii="Times New Roman" w:hAnsi="Times New Roman" w:cs="Times New Roman"/>
          <w:sz w:val="24"/>
          <w:szCs w:val="24"/>
        </w:rPr>
        <w:t xml:space="preserve">u’il a commencé à réflechir sur </w:t>
      </w:r>
      <w:r w:rsidR="00C8344C" w:rsidRPr="00953224">
        <w:rPr>
          <w:rFonts w:ascii="Times New Roman" w:hAnsi="Times New Roman" w:cs="Times New Roman"/>
          <w:sz w:val="24"/>
          <w:szCs w:val="24"/>
        </w:rPr>
        <w:t>comment quitter l’école</w:t>
      </w:r>
      <w:r w:rsidR="00090438">
        <w:rPr>
          <w:rFonts w:ascii="Times New Roman" w:hAnsi="Times New Roman" w:cs="Times New Roman"/>
          <w:sz w:val="24"/>
          <w:szCs w:val="24"/>
        </w:rPr>
        <w:t xml:space="preserve">, comme il le témoigne : </w:t>
      </w:r>
      <w:r w:rsidR="00C8344C" w:rsidRPr="00953224">
        <w:rPr>
          <w:rFonts w:ascii="Times New Roman" w:hAnsi="Times New Roman" w:cs="Times New Roman"/>
          <w:sz w:val="24"/>
          <w:szCs w:val="24"/>
        </w:rPr>
        <w:t xml:space="preserve"> </w:t>
      </w:r>
    </w:p>
    <w:p w14:paraId="047B9115" w14:textId="7049FA14" w:rsidR="003E2B3B" w:rsidRPr="00E30D86" w:rsidRDefault="00E30D86" w:rsidP="008C1D9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w:t>
      </w:r>
      <w:r w:rsidR="003E2B3B" w:rsidRPr="00E30D86">
        <w:rPr>
          <w:rFonts w:ascii="Times New Roman" w:hAnsi="Times New Roman" w:cs="Times New Roman"/>
          <w:i/>
          <w:sz w:val="20"/>
          <w:szCs w:val="20"/>
        </w:rPr>
        <w:t>Mugihe nyobewe mu mwaka wa</w:t>
      </w:r>
      <w:r w:rsidR="008109D2">
        <w:rPr>
          <w:rFonts w:ascii="Times New Roman" w:hAnsi="Times New Roman" w:cs="Times New Roman"/>
          <w:i/>
          <w:sz w:val="20"/>
          <w:szCs w:val="20"/>
        </w:rPr>
        <w:t xml:space="preserve"> </w:t>
      </w:r>
      <w:r w:rsidR="003E2B3B" w:rsidRPr="00E30D86">
        <w:rPr>
          <w:rFonts w:ascii="Times New Roman" w:hAnsi="Times New Roman" w:cs="Times New Roman"/>
          <w:i/>
          <w:sz w:val="20"/>
          <w:szCs w:val="20"/>
        </w:rPr>
        <w:t xml:space="preserve">gatanu, sinasubiye kumva nosubira mw’ishure kuko twigana n’abana. », Ce qui signifie : </w:t>
      </w:r>
    </w:p>
    <w:p w14:paraId="4B7AA9EB" w14:textId="75F2B645" w:rsidR="00D94FBD" w:rsidRPr="00E30D86" w:rsidRDefault="00090438" w:rsidP="008C1D9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Quand j’ai échoué </w:t>
      </w:r>
      <w:r w:rsidR="00D94FBD" w:rsidRPr="00E30D86">
        <w:rPr>
          <w:rFonts w:ascii="Times New Roman" w:hAnsi="Times New Roman" w:cs="Times New Roman"/>
          <w:i/>
          <w:sz w:val="20"/>
          <w:szCs w:val="20"/>
        </w:rPr>
        <w:t>en 5</w:t>
      </w:r>
      <w:r w:rsidR="00D94FBD" w:rsidRPr="00E30D86">
        <w:rPr>
          <w:rFonts w:ascii="Times New Roman" w:hAnsi="Times New Roman" w:cs="Times New Roman"/>
          <w:i/>
          <w:sz w:val="20"/>
          <w:szCs w:val="20"/>
          <w:vertAlign w:val="superscript"/>
        </w:rPr>
        <w:t>ème</w:t>
      </w:r>
      <w:r w:rsidRPr="00E30D86">
        <w:rPr>
          <w:rFonts w:ascii="Times New Roman" w:hAnsi="Times New Roman" w:cs="Times New Roman"/>
          <w:i/>
          <w:sz w:val="20"/>
          <w:szCs w:val="20"/>
        </w:rPr>
        <w:t xml:space="preserve"> année, je n’étais plus motivé, </w:t>
      </w:r>
      <w:r w:rsidR="00D94FBD" w:rsidRPr="00E30D86">
        <w:rPr>
          <w:rFonts w:ascii="Times New Roman" w:hAnsi="Times New Roman" w:cs="Times New Roman"/>
          <w:i/>
          <w:sz w:val="20"/>
          <w:szCs w:val="20"/>
        </w:rPr>
        <w:t>car j’étudiais avec de pet</w:t>
      </w:r>
      <w:r w:rsidR="00C8344C" w:rsidRPr="00E30D86">
        <w:rPr>
          <w:rFonts w:ascii="Times New Roman" w:hAnsi="Times New Roman" w:cs="Times New Roman"/>
          <w:i/>
          <w:sz w:val="20"/>
          <w:szCs w:val="20"/>
        </w:rPr>
        <w:t xml:space="preserve">its enfants. </w:t>
      </w:r>
      <w:r w:rsidR="00D94FBD" w:rsidRPr="00E30D86">
        <w:rPr>
          <w:rFonts w:ascii="Times New Roman" w:hAnsi="Times New Roman" w:cs="Times New Roman"/>
          <w:i/>
          <w:sz w:val="20"/>
          <w:szCs w:val="20"/>
        </w:rPr>
        <w:t>Avec ma taille et m</w:t>
      </w:r>
      <w:r w:rsidRPr="00E30D86">
        <w:rPr>
          <w:rFonts w:ascii="Times New Roman" w:hAnsi="Times New Roman" w:cs="Times New Roman"/>
          <w:i/>
          <w:sz w:val="20"/>
          <w:szCs w:val="20"/>
        </w:rPr>
        <w:t xml:space="preserve">on âge, je me sentais complexé, </w:t>
      </w:r>
      <w:r w:rsidR="00C8344C" w:rsidRPr="00E30D86">
        <w:rPr>
          <w:rFonts w:ascii="Times New Roman" w:hAnsi="Times New Roman" w:cs="Times New Roman"/>
          <w:i/>
          <w:sz w:val="20"/>
          <w:szCs w:val="20"/>
        </w:rPr>
        <w:t>car l</w:t>
      </w:r>
      <w:r w:rsidR="00D94FBD" w:rsidRPr="00E30D86">
        <w:rPr>
          <w:rFonts w:ascii="Times New Roman" w:hAnsi="Times New Roman" w:cs="Times New Roman"/>
          <w:i/>
          <w:sz w:val="20"/>
          <w:szCs w:val="20"/>
        </w:rPr>
        <w:t>es leçons m’étaient difficiles</w:t>
      </w:r>
      <w:r w:rsidR="008C1D9D" w:rsidRPr="00E30D86">
        <w:rPr>
          <w:rFonts w:ascii="Times New Roman" w:hAnsi="Times New Roman" w:cs="Times New Roman"/>
          <w:i/>
          <w:sz w:val="20"/>
          <w:szCs w:val="20"/>
        </w:rPr>
        <w:t>.</w:t>
      </w:r>
      <w:r w:rsidRPr="00E30D86">
        <w:rPr>
          <w:rFonts w:ascii="Times New Roman" w:hAnsi="Times New Roman" w:cs="Times New Roman"/>
          <w:i/>
          <w:sz w:val="20"/>
          <w:szCs w:val="20"/>
        </w:rPr>
        <w:t>»</w:t>
      </w:r>
    </w:p>
    <w:p w14:paraId="3BD56D12" w14:textId="0F3A452B" w:rsidR="00D94FBD" w:rsidRDefault="00D94FB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cet échec scolaire, l’enfant n’a pas pu le gérer et </w:t>
      </w:r>
      <w:r w:rsidR="00090438">
        <w:rPr>
          <w:rFonts w:ascii="Times New Roman" w:hAnsi="Times New Roman" w:cs="Times New Roman"/>
          <w:sz w:val="24"/>
          <w:szCs w:val="24"/>
        </w:rPr>
        <w:t xml:space="preserve">il a ainsi commencé à penser, à </w:t>
      </w:r>
      <w:r w:rsidRPr="00953224">
        <w:rPr>
          <w:rFonts w:ascii="Times New Roman" w:hAnsi="Times New Roman" w:cs="Times New Roman"/>
          <w:sz w:val="24"/>
          <w:szCs w:val="24"/>
        </w:rPr>
        <w:t xml:space="preserve">comment descendre </w:t>
      </w:r>
      <w:r w:rsidR="00090438">
        <w:rPr>
          <w:rFonts w:ascii="Times New Roman" w:hAnsi="Times New Roman" w:cs="Times New Roman"/>
          <w:sz w:val="24"/>
          <w:szCs w:val="24"/>
        </w:rPr>
        <w:t>à b</w:t>
      </w:r>
      <w:r w:rsidR="00C8344C" w:rsidRPr="00953224">
        <w:rPr>
          <w:rFonts w:ascii="Times New Roman" w:hAnsi="Times New Roman" w:cs="Times New Roman"/>
          <w:sz w:val="24"/>
          <w:szCs w:val="24"/>
        </w:rPr>
        <w:t>ujumb</w:t>
      </w:r>
      <w:r w:rsidR="00F278EC">
        <w:rPr>
          <w:rFonts w:ascii="Times New Roman" w:hAnsi="Times New Roman" w:cs="Times New Roman"/>
          <w:sz w:val="24"/>
          <w:szCs w:val="24"/>
        </w:rPr>
        <w:t>ura pour chercher du travail comme il le témoigne :</w:t>
      </w:r>
    </w:p>
    <w:p w14:paraId="2FC64C1F" w14:textId="78B2A412" w:rsidR="008C1D9D" w:rsidRPr="00E30D86" w:rsidRDefault="008C1D9D" w:rsidP="008C1D9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Hari umu chauffeur yakunda kuza mu Bukeye gupakira amatafari aturiye, hanyuma ndamusaba ko yonyunguruza.</w:t>
      </w:r>
      <w:r w:rsidR="00167A3F">
        <w:rPr>
          <w:rFonts w:ascii="Times New Roman" w:hAnsi="Times New Roman" w:cs="Times New Roman"/>
          <w:i/>
          <w:sz w:val="20"/>
          <w:szCs w:val="20"/>
        </w:rPr>
        <w:t xml:space="preserve"> Umunsi umwe yahavuye yemera</w:t>
      </w:r>
      <w:r w:rsidR="005B2EBC">
        <w:rPr>
          <w:rFonts w:ascii="Times New Roman" w:hAnsi="Times New Roman" w:cs="Times New Roman"/>
          <w:i/>
          <w:sz w:val="20"/>
          <w:szCs w:val="20"/>
        </w:rPr>
        <w:t xml:space="preserve"> hanyuma aramanukana. Dushitse i Bujumbura, yanyururukirije kuri gare du Nord</w:t>
      </w:r>
      <w:r w:rsidRPr="00E30D86">
        <w:rPr>
          <w:rFonts w:ascii="Times New Roman" w:hAnsi="Times New Roman" w:cs="Times New Roman"/>
          <w:i/>
          <w:sz w:val="20"/>
          <w:szCs w:val="20"/>
        </w:rPr>
        <w:t> </w:t>
      </w:r>
      <w:r w:rsidR="005B2EBC">
        <w:rPr>
          <w:rFonts w:ascii="Times New Roman" w:hAnsi="Times New Roman" w:cs="Times New Roman"/>
          <w:i/>
          <w:sz w:val="20"/>
          <w:szCs w:val="20"/>
        </w:rPr>
        <w:t xml:space="preserve"> mu masaha y’isamoya y’ijoro</w:t>
      </w:r>
      <w:r w:rsidRPr="00E30D86">
        <w:rPr>
          <w:rFonts w:ascii="Times New Roman" w:hAnsi="Times New Roman" w:cs="Times New Roman"/>
          <w:i/>
          <w:sz w:val="20"/>
          <w:szCs w:val="20"/>
        </w:rPr>
        <w:t>»</w:t>
      </w:r>
      <w:r w:rsidR="005B2EBC">
        <w:rPr>
          <w:rFonts w:ascii="Times New Roman" w:hAnsi="Times New Roman" w:cs="Times New Roman"/>
          <w:i/>
          <w:sz w:val="20"/>
          <w:szCs w:val="20"/>
        </w:rPr>
        <w:t xml:space="preserve">. </w:t>
      </w:r>
      <w:r w:rsidRPr="00E30D86">
        <w:rPr>
          <w:rFonts w:ascii="Times New Roman" w:hAnsi="Times New Roman" w:cs="Times New Roman"/>
          <w:i/>
          <w:sz w:val="20"/>
          <w:szCs w:val="20"/>
        </w:rPr>
        <w:t>Ce qui signifie :</w:t>
      </w:r>
    </w:p>
    <w:p w14:paraId="1B6FC49D" w14:textId="30D61109" w:rsidR="00BE01ED" w:rsidRPr="008109D2" w:rsidRDefault="00B20FFF" w:rsidP="008109D2">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w:t>
      </w:r>
      <w:r w:rsidR="00C8344C" w:rsidRPr="00E30D86">
        <w:rPr>
          <w:rFonts w:ascii="Times New Roman" w:hAnsi="Times New Roman" w:cs="Times New Roman"/>
          <w:i/>
          <w:sz w:val="20"/>
          <w:szCs w:val="20"/>
        </w:rPr>
        <w:t>Il y avait un chauffeur qui venait de temps en temps à Bukeye pour récup</w:t>
      </w:r>
      <w:r w:rsidR="00CA313F" w:rsidRPr="00E30D86">
        <w:rPr>
          <w:rFonts w:ascii="Times New Roman" w:hAnsi="Times New Roman" w:cs="Times New Roman"/>
          <w:i/>
          <w:sz w:val="20"/>
          <w:szCs w:val="20"/>
        </w:rPr>
        <w:t>érer des briques cuites</w:t>
      </w:r>
      <w:r w:rsidR="00C8344C" w:rsidRPr="00E30D86">
        <w:rPr>
          <w:rFonts w:ascii="Times New Roman" w:hAnsi="Times New Roman" w:cs="Times New Roman"/>
          <w:i/>
          <w:sz w:val="20"/>
          <w:szCs w:val="20"/>
        </w:rPr>
        <w:t xml:space="preserve"> et je lui ai demandé de me donner un </w:t>
      </w:r>
      <w:proofErr w:type="gramStart"/>
      <w:r w:rsidR="00C8344C" w:rsidRPr="00E30D86">
        <w:rPr>
          <w:rFonts w:ascii="Times New Roman" w:hAnsi="Times New Roman" w:cs="Times New Roman"/>
          <w:i/>
          <w:sz w:val="20"/>
          <w:szCs w:val="20"/>
        </w:rPr>
        <w:t>lift</w:t>
      </w:r>
      <w:proofErr w:type="gramEnd"/>
      <w:r w:rsidR="004C5B28" w:rsidRPr="00E30D86">
        <w:rPr>
          <w:rStyle w:val="Appelnotedebasdep"/>
          <w:rFonts w:ascii="Times New Roman" w:hAnsi="Times New Roman" w:cs="Times New Roman"/>
          <w:i/>
          <w:sz w:val="20"/>
          <w:szCs w:val="20"/>
        </w:rPr>
        <w:footnoteReference w:id="18"/>
      </w:r>
      <w:r w:rsidR="00C8344C" w:rsidRPr="00E30D86">
        <w:rPr>
          <w:rFonts w:ascii="Times New Roman" w:hAnsi="Times New Roman" w:cs="Times New Roman"/>
          <w:i/>
          <w:sz w:val="20"/>
          <w:szCs w:val="20"/>
        </w:rPr>
        <w:t>(</w:t>
      </w:r>
      <w:r w:rsidR="00E63BF3" w:rsidRPr="00E30D86">
        <w:rPr>
          <w:rFonts w:ascii="Times New Roman" w:hAnsi="Times New Roman" w:cs="Times New Roman"/>
          <w:i/>
          <w:sz w:val="20"/>
          <w:szCs w:val="20"/>
        </w:rPr>
        <w:t xml:space="preserve"> </w:t>
      </w:r>
      <w:r w:rsidR="00C8344C" w:rsidRPr="00E30D86">
        <w:rPr>
          <w:rFonts w:ascii="Times New Roman" w:hAnsi="Times New Roman" w:cs="Times New Roman"/>
          <w:i/>
          <w:sz w:val="20"/>
          <w:szCs w:val="20"/>
        </w:rPr>
        <w:t>descendre sans payer le conducteur du véhicule</w:t>
      </w:r>
      <w:r w:rsidR="00E07129" w:rsidRPr="00E30D86">
        <w:rPr>
          <w:rFonts w:ascii="Times New Roman" w:hAnsi="Times New Roman" w:cs="Times New Roman"/>
          <w:i/>
          <w:sz w:val="20"/>
          <w:szCs w:val="20"/>
        </w:rPr>
        <w:t>.</w:t>
      </w:r>
      <w:r w:rsidR="00C8344C" w:rsidRPr="008109D2">
        <w:rPr>
          <w:rFonts w:ascii="Times New Roman" w:hAnsi="Times New Roman" w:cs="Times New Roman"/>
          <w:i/>
          <w:sz w:val="20"/>
          <w:szCs w:val="20"/>
        </w:rPr>
        <w:t xml:space="preserve">Un jour, il a accepté et je suis descendu avec lui </w:t>
      </w:r>
      <w:r w:rsidRPr="008109D2">
        <w:rPr>
          <w:rFonts w:ascii="Times New Roman" w:hAnsi="Times New Roman" w:cs="Times New Roman"/>
          <w:i/>
          <w:sz w:val="20"/>
          <w:szCs w:val="20"/>
        </w:rPr>
        <w:t>à bord d’un camion</w:t>
      </w:r>
      <w:r w:rsidR="005B2EBC">
        <w:rPr>
          <w:rFonts w:ascii="Times New Roman" w:hAnsi="Times New Roman" w:cs="Times New Roman"/>
          <w:i/>
          <w:sz w:val="20"/>
          <w:szCs w:val="20"/>
        </w:rPr>
        <w:t>. Arrivé à Bujumbura, il</w:t>
      </w:r>
      <w:r w:rsidR="00053634">
        <w:rPr>
          <w:rFonts w:ascii="Times New Roman" w:hAnsi="Times New Roman" w:cs="Times New Roman"/>
          <w:i/>
          <w:sz w:val="20"/>
          <w:szCs w:val="20"/>
        </w:rPr>
        <w:t xml:space="preserve">  m’a déposé </w:t>
      </w:r>
      <w:r w:rsidRPr="008109D2">
        <w:rPr>
          <w:rFonts w:ascii="Times New Roman" w:hAnsi="Times New Roman" w:cs="Times New Roman"/>
          <w:i/>
          <w:sz w:val="20"/>
          <w:szCs w:val="20"/>
        </w:rPr>
        <w:t>à la gare</w:t>
      </w:r>
      <w:r w:rsidR="00C374C2" w:rsidRPr="008109D2">
        <w:rPr>
          <w:rFonts w:ascii="Times New Roman" w:hAnsi="Times New Roman" w:cs="Times New Roman"/>
          <w:i/>
          <w:sz w:val="20"/>
          <w:szCs w:val="20"/>
        </w:rPr>
        <w:t xml:space="preserve"> du Nord vers 19</w:t>
      </w:r>
      <w:r w:rsidRPr="008109D2">
        <w:rPr>
          <w:rFonts w:ascii="Times New Roman" w:hAnsi="Times New Roman" w:cs="Times New Roman"/>
          <w:i/>
          <w:sz w:val="20"/>
          <w:szCs w:val="20"/>
        </w:rPr>
        <w:t xml:space="preserve"> </w:t>
      </w:r>
      <w:r w:rsidR="008109D2">
        <w:rPr>
          <w:rFonts w:ascii="Times New Roman" w:hAnsi="Times New Roman" w:cs="Times New Roman"/>
          <w:i/>
          <w:sz w:val="20"/>
          <w:szCs w:val="20"/>
        </w:rPr>
        <w:t>heures</w:t>
      </w:r>
      <w:r w:rsidR="00267170">
        <w:rPr>
          <w:rFonts w:ascii="Times New Roman" w:hAnsi="Times New Roman" w:cs="Times New Roman"/>
          <w:i/>
          <w:sz w:val="20"/>
          <w:szCs w:val="20"/>
        </w:rPr>
        <w:t xml:space="preserve"> du soir </w:t>
      </w:r>
      <w:r w:rsidR="008109D2">
        <w:rPr>
          <w:rFonts w:ascii="Times New Roman" w:hAnsi="Times New Roman" w:cs="Times New Roman"/>
          <w:i/>
          <w:sz w:val="20"/>
          <w:szCs w:val="20"/>
        </w:rPr>
        <w:t>».</w:t>
      </w:r>
    </w:p>
    <w:p w14:paraId="29D681EB" w14:textId="51F61B20" w:rsidR="00C374C2" w:rsidRPr="002F65AC" w:rsidRDefault="00C374C2" w:rsidP="00C10726">
      <w:pPr>
        <w:pStyle w:val="Paragraphedeliste"/>
        <w:numPr>
          <w:ilvl w:val="0"/>
          <w:numId w:val="9"/>
        </w:numPr>
        <w:spacing w:line="276" w:lineRule="auto"/>
        <w:jc w:val="both"/>
        <w:rPr>
          <w:rFonts w:ascii="Times New Roman" w:hAnsi="Times New Roman" w:cs="Times New Roman"/>
          <w:b/>
          <w:sz w:val="24"/>
          <w:szCs w:val="24"/>
        </w:rPr>
      </w:pPr>
      <w:r w:rsidRPr="002F65AC">
        <w:rPr>
          <w:rFonts w:ascii="Times New Roman" w:hAnsi="Times New Roman" w:cs="Times New Roman"/>
          <w:b/>
          <w:sz w:val="24"/>
          <w:szCs w:val="24"/>
        </w:rPr>
        <w:t>Quand la première descente</w:t>
      </w:r>
      <w:r w:rsidR="00307653">
        <w:rPr>
          <w:rFonts w:ascii="Times New Roman" w:hAnsi="Times New Roman" w:cs="Times New Roman"/>
          <w:b/>
          <w:sz w:val="24"/>
          <w:szCs w:val="24"/>
        </w:rPr>
        <w:t xml:space="preserve"> sur Bujumbura se transforme en une </w:t>
      </w:r>
      <w:r w:rsidRPr="002F65AC">
        <w:rPr>
          <w:rFonts w:ascii="Times New Roman" w:hAnsi="Times New Roman" w:cs="Times New Roman"/>
          <w:b/>
          <w:sz w:val="24"/>
          <w:szCs w:val="24"/>
        </w:rPr>
        <w:t>déception</w:t>
      </w:r>
    </w:p>
    <w:p w14:paraId="0FFA8B51" w14:textId="4F390C46" w:rsidR="001306EB" w:rsidRDefault="00D94FBD" w:rsidP="001306EB">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w:t>
      </w:r>
      <w:r w:rsidR="000F28E4" w:rsidRPr="00953224">
        <w:rPr>
          <w:rFonts w:ascii="Times New Roman" w:hAnsi="Times New Roman" w:cs="Times New Roman"/>
          <w:sz w:val="24"/>
          <w:szCs w:val="24"/>
        </w:rPr>
        <w:t>s</w:t>
      </w:r>
      <w:r w:rsidRPr="00953224">
        <w:rPr>
          <w:rFonts w:ascii="Times New Roman" w:hAnsi="Times New Roman" w:cs="Times New Roman"/>
          <w:sz w:val="24"/>
          <w:szCs w:val="24"/>
        </w:rPr>
        <w:t xml:space="preserve"> témoignages de</w:t>
      </w:r>
      <w:r w:rsidR="003F3400" w:rsidRPr="00953224">
        <w:rPr>
          <w:rFonts w:ascii="Times New Roman" w:hAnsi="Times New Roman" w:cs="Times New Roman"/>
          <w:sz w:val="24"/>
          <w:szCs w:val="24"/>
        </w:rPr>
        <w:t xml:space="preserve"> Cici, </w:t>
      </w:r>
      <w:r w:rsidRPr="00953224">
        <w:rPr>
          <w:rFonts w:ascii="Times New Roman" w:hAnsi="Times New Roman" w:cs="Times New Roman"/>
          <w:sz w:val="24"/>
          <w:szCs w:val="24"/>
        </w:rPr>
        <w:t>sa première visit</w:t>
      </w:r>
      <w:r w:rsidR="008D3382">
        <w:rPr>
          <w:rFonts w:ascii="Times New Roman" w:hAnsi="Times New Roman" w:cs="Times New Roman"/>
          <w:sz w:val="24"/>
          <w:szCs w:val="24"/>
        </w:rPr>
        <w:t xml:space="preserve">e en ville n’a pas été facile, </w:t>
      </w:r>
      <w:r w:rsidR="00E775E9">
        <w:rPr>
          <w:rFonts w:ascii="Times New Roman" w:hAnsi="Times New Roman" w:cs="Times New Roman"/>
          <w:sz w:val="24"/>
          <w:szCs w:val="24"/>
        </w:rPr>
        <w:t xml:space="preserve">mais il </w:t>
      </w:r>
      <w:r w:rsidRPr="00953224">
        <w:rPr>
          <w:rFonts w:ascii="Times New Roman" w:hAnsi="Times New Roman" w:cs="Times New Roman"/>
          <w:sz w:val="24"/>
          <w:szCs w:val="24"/>
        </w:rPr>
        <w:t>est parvenu à se débrouiller seul, comme</w:t>
      </w:r>
      <w:r w:rsidR="00587485" w:rsidRPr="00953224">
        <w:rPr>
          <w:rFonts w:ascii="Times New Roman" w:hAnsi="Times New Roman" w:cs="Times New Roman"/>
          <w:sz w:val="24"/>
          <w:szCs w:val="24"/>
        </w:rPr>
        <w:t xml:space="preserve"> il l</w:t>
      </w:r>
      <w:r w:rsidR="001306EB">
        <w:rPr>
          <w:rFonts w:ascii="Times New Roman" w:hAnsi="Times New Roman" w:cs="Times New Roman"/>
          <w:sz w:val="24"/>
          <w:szCs w:val="24"/>
        </w:rPr>
        <w:t xml:space="preserve">’indique, </w:t>
      </w:r>
    </w:p>
    <w:p w14:paraId="6F6D1B3B" w14:textId="19BF5A2D" w:rsidR="009465F3" w:rsidRPr="00E30D86" w:rsidRDefault="00587485" w:rsidP="001306EB">
      <w:pPr>
        <w:spacing w:line="276" w:lineRule="auto"/>
        <w:ind w:left="850"/>
        <w:jc w:val="both"/>
        <w:rPr>
          <w:rFonts w:ascii="Times New Roman" w:hAnsi="Times New Roman" w:cs="Times New Roman"/>
          <w:i/>
          <w:sz w:val="24"/>
          <w:szCs w:val="24"/>
        </w:rPr>
      </w:pPr>
      <w:r w:rsidRPr="00E30D86">
        <w:rPr>
          <w:rFonts w:ascii="Times New Roman" w:hAnsi="Times New Roman" w:cs="Times New Roman"/>
          <w:i/>
          <w:sz w:val="24"/>
          <w:szCs w:val="24"/>
        </w:rPr>
        <w:t xml:space="preserve"> </w:t>
      </w:r>
      <w:r w:rsidR="009465F3" w:rsidRPr="00E30D86">
        <w:rPr>
          <w:rFonts w:ascii="Times New Roman" w:hAnsi="Times New Roman" w:cs="Times New Roman"/>
          <w:i/>
          <w:sz w:val="20"/>
          <w:szCs w:val="20"/>
        </w:rPr>
        <w:t xml:space="preserve">« Nshitse ngaho, ntamuntu numwe twari tuzinanyi. Haheze amasaha makeyi, itiro ryahavuye rimfata, hanyuma nca ndaryama muri barza y’inzu yari iruhande y’ibarabara rikuru. Mu gatondo nari </w:t>
      </w:r>
      <w:r w:rsidR="009465F3" w:rsidRPr="00E30D86">
        <w:rPr>
          <w:rFonts w:ascii="Times New Roman" w:hAnsi="Times New Roman" w:cs="Times New Roman"/>
          <w:i/>
          <w:sz w:val="20"/>
          <w:szCs w:val="20"/>
        </w:rPr>
        <w:lastRenderedPageBreak/>
        <w:t>kanguye, nca mfata ibabarabara rija kw’isoko yo kuri COTEBU. Negereye ubwinjiriro bw’</w:t>
      </w:r>
      <w:r w:rsidR="001306EB" w:rsidRPr="00E30D86">
        <w:rPr>
          <w:rFonts w:ascii="Times New Roman" w:hAnsi="Times New Roman" w:cs="Times New Roman"/>
          <w:i/>
          <w:sz w:val="20"/>
          <w:szCs w:val="20"/>
        </w:rPr>
        <w:t>iyo soko, naciye mbona abana bava</w:t>
      </w:r>
      <w:r w:rsidR="009465F3" w:rsidRPr="00E30D86">
        <w:rPr>
          <w:rFonts w:ascii="Times New Roman" w:hAnsi="Times New Roman" w:cs="Times New Roman"/>
          <w:i/>
          <w:sz w:val="20"/>
          <w:szCs w:val="20"/>
        </w:rPr>
        <w:t xml:space="preserve"> muri komine i</w:t>
      </w:r>
      <w:r w:rsidR="001306EB" w:rsidRPr="00E30D86">
        <w:rPr>
          <w:rFonts w:ascii="Times New Roman" w:hAnsi="Times New Roman" w:cs="Times New Roman"/>
          <w:i/>
          <w:sz w:val="20"/>
          <w:szCs w:val="20"/>
        </w:rPr>
        <w:t>wacu bariko ba</w:t>
      </w:r>
      <w:r w:rsidR="009465F3" w:rsidRPr="00E30D86">
        <w:rPr>
          <w:rFonts w:ascii="Times New Roman" w:hAnsi="Times New Roman" w:cs="Times New Roman"/>
          <w:i/>
          <w:sz w:val="20"/>
          <w:szCs w:val="20"/>
        </w:rPr>
        <w:t xml:space="preserve">dandaza amasashe yo gutekeramwo, hanyuma baca baranyinjiza mu mugwi wabo, banyereka n’ingene barondera ubuzima mu gisagara ». Ce qui signifie : </w:t>
      </w:r>
    </w:p>
    <w:p w14:paraId="12C22A6A" w14:textId="56F15CB4" w:rsidR="004F7EEA" w:rsidRPr="00E30D86" w:rsidRDefault="00587485" w:rsidP="00E07129">
      <w:pPr>
        <w:spacing w:line="276" w:lineRule="auto"/>
        <w:ind w:left="850"/>
        <w:jc w:val="both"/>
        <w:rPr>
          <w:rFonts w:ascii="Times New Roman" w:hAnsi="Times New Roman" w:cs="Times New Roman"/>
          <w:i/>
          <w:sz w:val="20"/>
          <w:szCs w:val="20"/>
        </w:rPr>
      </w:pPr>
      <w:r w:rsidRPr="00E30D86" w:rsidDel="00587485">
        <w:rPr>
          <w:rFonts w:ascii="Times New Roman" w:hAnsi="Times New Roman" w:cs="Times New Roman"/>
          <w:i/>
          <w:sz w:val="20"/>
          <w:szCs w:val="20"/>
        </w:rPr>
        <w:t xml:space="preserve"> </w:t>
      </w:r>
      <w:r w:rsidR="00954F59" w:rsidRPr="00E30D86">
        <w:rPr>
          <w:rFonts w:ascii="Times New Roman" w:hAnsi="Times New Roman" w:cs="Times New Roman"/>
          <w:i/>
          <w:sz w:val="20"/>
          <w:szCs w:val="20"/>
        </w:rPr>
        <w:t xml:space="preserve">« Arrivé à cet endroit, </w:t>
      </w:r>
      <w:r w:rsidR="004F7EEA" w:rsidRPr="00E30D86">
        <w:rPr>
          <w:rFonts w:ascii="Times New Roman" w:hAnsi="Times New Roman" w:cs="Times New Roman"/>
          <w:i/>
          <w:sz w:val="20"/>
          <w:szCs w:val="20"/>
        </w:rPr>
        <w:t>je connai</w:t>
      </w:r>
      <w:r w:rsidR="008D3382" w:rsidRPr="00E30D86">
        <w:rPr>
          <w:rFonts w:ascii="Times New Roman" w:hAnsi="Times New Roman" w:cs="Times New Roman"/>
          <w:i/>
          <w:sz w:val="20"/>
          <w:szCs w:val="20"/>
        </w:rPr>
        <w:t>s</w:t>
      </w:r>
      <w:r w:rsidR="004F7EEA" w:rsidRPr="00E30D86">
        <w:rPr>
          <w:rFonts w:ascii="Times New Roman" w:hAnsi="Times New Roman" w:cs="Times New Roman"/>
          <w:i/>
          <w:sz w:val="20"/>
          <w:szCs w:val="20"/>
        </w:rPr>
        <w:t>s</w:t>
      </w:r>
      <w:r w:rsidR="00954F59" w:rsidRPr="00E30D86">
        <w:rPr>
          <w:rFonts w:ascii="Times New Roman" w:hAnsi="Times New Roman" w:cs="Times New Roman"/>
          <w:i/>
          <w:sz w:val="20"/>
          <w:szCs w:val="20"/>
        </w:rPr>
        <w:t>ais</w:t>
      </w:r>
      <w:r w:rsidR="009465F3" w:rsidRPr="00E30D86">
        <w:rPr>
          <w:rFonts w:ascii="Times New Roman" w:hAnsi="Times New Roman" w:cs="Times New Roman"/>
          <w:i/>
          <w:sz w:val="20"/>
          <w:szCs w:val="20"/>
        </w:rPr>
        <w:t xml:space="preserve"> personne. Q</w:t>
      </w:r>
      <w:r w:rsidR="004F7EEA" w:rsidRPr="00E30D86">
        <w:rPr>
          <w:rFonts w:ascii="Times New Roman" w:hAnsi="Times New Roman" w:cs="Times New Roman"/>
          <w:i/>
          <w:sz w:val="20"/>
          <w:szCs w:val="20"/>
        </w:rPr>
        <w:t>uel</w:t>
      </w:r>
      <w:r w:rsidR="00E775E9">
        <w:rPr>
          <w:rFonts w:ascii="Times New Roman" w:hAnsi="Times New Roman" w:cs="Times New Roman"/>
          <w:i/>
          <w:sz w:val="20"/>
          <w:szCs w:val="20"/>
        </w:rPr>
        <w:t xml:space="preserve">ques heures après, j’ai commencé à somnoler, </w:t>
      </w:r>
      <w:r w:rsidR="00954F59" w:rsidRPr="00E30D86">
        <w:rPr>
          <w:rFonts w:ascii="Times New Roman" w:hAnsi="Times New Roman" w:cs="Times New Roman"/>
          <w:i/>
          <w:sz w:val="20"/>
          <w:szCs w:val="20"/>
        </w:rPr>
        <w:t xml:space="preserve"> et j’ai immédiatement </w:t>
      </w:r>
      <w:r w:rsidR="004F7EEA" w:rsidRPr="00E30D86">
        <w:rPr>
          <w:rFonts w:ascii="Times New Roman" w:hAnsi="Times New Roman" w:cs="Times New Roman"/>
          <w:i/>
          <w:sz w:val="20"/>
          <w:szCs w:val="20"/>
        </w:rPr>
        <w:t>dormi sur le barza d’une maison qui se trouvait to</w:t>
      </w:r>
      <w:r w:rsidR="00954F59" w:rsidRPr="00E30D86">
        <w:rPr>
          <w:rFonts w:ascii="Times New Roman" w:hAnsi="Times New Roman" w:cs="Times New Roman"/>
          <w:i/>
          <w:sz w:val="20"/>
          <w:szCs w:val="20"/>
        </w:rPr>
        <w:t xml:space="preserve">ut près de la route principale. </w:t>
      </w:r>
      <w:r w:rsidR="008D3382" w:rsidRPr="00E30D86">
        <w:rPr>
          <w:rFonts w:ascii="Times New Roman" w:hAnsi="Times New Roman" w:cs="Times New Roman"/>
          <w:i/>
          <w:sz w:val="20"/>
          <w:szCs w:val="20"/>
        </w:rPr>
        <w:t xml:space="preserve">Le matin, je me suis réveillé </w:t>
      </w:r>
      <w:r w:rsidR="004F7EEA" w:rsidRPr="00E30D86">
        <w:rPr>
          <w:rFonts w:ascii="Times New Roman" w:hAnsi="Times New Roman" w:cs="Times New Roman"/>
          <w:i/>
          <w:sz w:val="20"/>
          <w:szCs w:val="20"/>
        </w:rPr>
        <w:t xml:space="preserve">et </w:t>
      </w:r>
      <w:r w:rsidR="00954F59" w:rsidRPr="00E30D86">
        <w:rPr>
          <w:rFonts w:ascii="Times New Roman" w:hAnsi="Times New Roman" w:cs="Times New Roman"/>
          <w:i/>
          <w:sz w:val="20"/>
          <w:szCs w:val="20"/>
        </w:rPr>
        <w:t>j’ai pris la route qui m’</w:t>
      </w:r>
      <w:r w:rsidR="008D3382" w:rsidRPr="00E30D86">
        <w:rPr>
          <w:rFonts w:ascii="Times New Roman" w:hAnsi="Times New Roman" w:cs="Times New Roman"/>
          <w:i/>
          <w:sz w:val="20"/>
          <w:szCs w:val="20"/>
        </w:rPr>
        <w:t>a ame</w:t>
      </w:r>
      <w:r w:rsidR="00F12A3C" w:rsidRPr="00E30D86">
        <w:rPr>
          <w:rFonts w:ascii="Times New Roman" w:hAnsi="Times New Roman" w:cs="Times New Roman"/>
          <w:i/>
          <w:sz w:val="20"/>
          <w:szCs w:val="20"/>
        </w:rPr>
        <w:t>né au marché dénommé (</w:t>
      </w:r>
      <w:r w:rsidR="009465F3" w:rsidRPr="00E30D86">
        <w:rPr>
          <w:rFonts w:ascii="Times New Roman" w:hAnsi="Times New Roman" w:cs="Times New Roman"/>
          <w:i/>
          <w:sz w:val="20"/>
          <w:szCs w:val="20"/>
        </w:rPr>
        <w:t xml:space="preserve">COTEBU). </w:t>
      </w:r>
      <w:r w:rsidR="00954F59" w:rsidRPr="00E30D86">
        <w:rPr>
          <w:rFonts w:ascii="Times New Roman" w:hAnsi="Times New Roman" w:cs="Times New Roman"/>
          <w:i/>
          <w:sz w:val="20"/>
          <w:szCs w:val="20"/>
        </w:rPr>
        <w:t>En approchant l’entrée de ce marché,</w:t>
      </w:r>
      <w:r w:rsidR="004F7EEA" w:rsidRPr="00E30D86">
        <w:rPr>
          <w:rFonts w:ascii="Times New Roman" w:hAnsi="Times New Roman" w:cs="Times New Roman"/>
          <w:i/>
          <w:sz w:val="20"/>
          <w:szCs w:val="20"/>
        </w:rPr>
        <w:t xml:space="preserve"> j’ai eu quelques connaissances</w:t>
      </w:r>
      <w:r w:rsidR="008D3382" w:rsidRPr="00E30D86">
        <w:rPr>
          <w:rFonts w:ascii="Times New Roman" w:hAnsi="Times New Roman" w:cs="Times New Roman"/>
          <w:i/>
          <w:sz w:val="20"/>
          <w:szCs w:val="20"/>
        </w:rPr>
        <w:t xml:space="preserve">, </w:t>
      </w:r>
      <w:r w:rsidR="004F7EEA" w:rsidRPr="00E30D86">
        <w:rPr>
          <w:rFonts w:ascii="Times New Roman" w:hAnsi="Times New Roman" w:cs="Times New Roman"/>
          <w:i/>
          <w:sz w:val="20"/>
          <w:szCs w:val="20"/>
        </w:rPr>
        <w:t>car j’ai trouvé des enfants de ma co</w:t>
      </w:r>
      <w:r w:rsidR="00F12A3C" w:rsidRPr="00E30D86">
        <w:rPr>
          <w:rFonts w:ascii="Times New Roman" w:hAnsi="Times New Roman" w:cs="Times New Roman"/>
          <w:i/>
          <w:sz w:val="20"/>
          <w:szCs w:val="20"/>
        </w:rPr>
        <w:t>m</w:t>
      </w:r>
      <w:r w:rsidR="00D94FBD" w:rsidRPr="00E30D86">
        <w:rPr>
          <w:rFonts w:ascii="Times New Roman" w:hAnsi="Times New Roman" w:cs="Times New Roman"/>
          <w:i/>
          <w:sz w:val="20"/>
          <w:szCs w:val="20"/>
        </w:rPr>
        <w:t>mune qui vendai</w:t>
      </w:r>
      <w:r w:rsidR="008D3382" w:rsidRPr="00E30D86">
        <w:rPr>
          <w:rFonts w:ascii="Times New Roman" w:hAnsi="Times New Roman" w:cs="Times New Roman"/>
          <w:i/>
          <w:sz w:val="20"/>
          <w:szCs w:val="20"/>
        </w:rPr>
        <w:t>en</w:t>
      </w:r>
      <w:r w:rsidR="00D94FBD" w:rsidRPr="00E30D86">
        <w:rPr>
          <w:rFonts w:ascii="Times New Roman" w:hAnsi="Times New Roman" w:cs="Times New Roman"/>
          <w:i/>
          <w:sz w:val="20"/>
          <w:szCs w:val="20"/>
        </w:rPr>
        <w:t>t des sachets (d’emballages)</w:t>
      </w:r>
      <w:r w:rsidR="008D3382" w:rsidRPr="00E30D86">
        <w:rPr>
          <w:rFonts w:ascii="Times New Roman" w:hAnsi="Times New Roman" w:cs="Times New Roman"/>
          <w:i/>
          <w:sz w:val="20"/>
          <w:szCs w:val="20"/>
        </w:rPr>
        <w:t xml:space="preserve">, </w:t>
      </w:r>
      <w:r w:rsidR="004F7EEA" w:rsidRPr="00E30D86">
        <w:rPr>
          <w:rFonts w:ascii="Times New Roman" w:hAnsi="Times New Roman" w:cs="Times New Roman"/>
          <w:i/>
          <w:sz w:val="20"/>
          <w:szCs w:val="20"/>
        </w:rPr>
        <w:t>et ces dernier</w:t>
      </w:r>
      <w:r w:rsidR="00954F59" w:rsidRPr="00E30D86">
        <w:rPr>
          <w:rFonts w:ascii="Times New Roman" w:hAnsi="Times New Roman" w:cs="Times New Roman"/>
          <w:i/>
          <w:sz w:val="20"/>
          <w:szCs w:val="20"/>
        </w:rPr>
        <w:t>s m’ont intégré</w:t>
      </w:r>
      <w:r w:rsidR="008D3382" w:rsidRPr="00E30D86">
        <w:rPr>
          <w:rFonts w:ascii="Times New Roman" w:hAnsi="Times New Roman" w:cs="Times New Roman"/>
          <w:i/>
          <w:sz w:val="20"/>
          <w:szCs w:val="20"/>
        </w:rPr>
        <w:t xml:space="preserve"> dans </w:t>
      </w:r>
      <w:r w:rsidR="00D94FBD" w:rsidRPr="00E30D86">
        <w:rPr>
          <w:rFonts w:ascii="Times New Roman" w:hAnsi="Times New Roman" w:cs="Times New Roman"/>
          <w:i/>
          <w:sz w:val="20"/>
          <w:szCs w:val="20"/>
        </w:rPr>
        <w:t xml:space="preserve">leurs </w:t>
      </w:r>
      <w:r w:rsidR="0033414C" w:rsidRPr="00E30D86">
        <w:rPr>
          <w:rFonts w:ascii="Times New Roman" w:hAnsi="Times New Roman" w:cs="Times New Roman"/>
          <w:i/>
          <w:sz w:val="20"/>
          <w:szCs w:val="20"/>
        </w:rPr>
        <w:t>groupes,</w:t>
      </w:r>
      <w:r w:rsidR="008D3382" w:rsidRPr="00E30D86">
        <w:rPr>
          <w:rFonts w:ascii="Times New Roman" w:hAnsi="Times New Roman" w:cs="Times New Roman"/>
          <w:i/>
          <w:sz w:val="20"/>
          <w:szCs w:val="20"/>
        </w:rPr>
        <w:t xml:space="preserve"> puis m’ont appris </w:t>
      </w:r>
      <w:r w:rsidR="00D94FBD" w:rsidRPr="00E30D86">
        <w:rPr>
          <w:rFonts w:ascii="Times New Roman" w:hAnsi="Times New Roman" w:cs="Times New Roman"/>
          <w:i/>
          <w:sz w:val="20"/>
          <w:szCs w:val="20"/>
        </w:rPr>
        <w:t xml:space="preserve">comment </w:t>
      </w:r>
      <w:r w:rsidR="009465F3" w:rsidRPr="00E30D86">
        <w:rPr>
          <w:rFonts w:ascii="Times New Roman" w:hAnsi="Times New Roman" w:cs="Times New Roman"/>
          <w:i/>
          <w:sz w:val="20"/>
          <w:szCs w:val="20"/>
        </w:rPr>
        <w:t>chercher pour vivre dans la ville</w:t>
      </w:r>
      <w:r w:rsidR="00E07129" w:rsidRPr="00E30D86">
        <w:rPr>
          <w:rFonts w:ascii="Times New Roman" w:hAnsi="Times New Roman" w:cs="Times New Roman"/>
          <w:i/>
          <w:sz w:val="20"/>
          <w:szCs w:val="20"/>
        </w:rPr>
        <w:t xml:space="preserve">. </w:t>
      </w:r>
      <w:r w:rsidR="00E35D13" w:rsidRPr="00E30D86">
        <w:rPr>
          <w:rFonts w:ascii="Times New Roman" w:hAnsi="Times New Roman" w:cs="Times New Roman"/>
          <w:i/>
          <w:sz w:val="20"/>
          <w:szCs w:val="20"/>
        </w:rPr>
        <w:t>»</w:t>
      </w:r>
    </w:p>
    <w:p w14:paraId="3DE1E0AD" w14:textId="60F68E5C" w:rsidR="00954F59" w:rsidRPr="00953224" w:rsidRDefault="00954F5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 témoignage, nous constatons que la vie de la rue n’est jamais solitaire, ca</w:t>
      </w:r>
      <w:r w:rsidR="00F12A3C" w:rsidRPr="00953224">
        <w:rPr>
          <w:rFonts w:ascii="Times New Roman" w:hAnsi="Times New Roman" w:cs="Times New Roman"/>
          <w:sz w:val="24"/>
          <w:szCs w:val="24"/>
        </w:rPr>
        <w:t>r il y a t</w:t>
      </w:r>
      <w:r w:rsidR="006F53C5">
        <w:rPr>
          <w:rFonts w:ascii="Times New Roman" w:hAnsi="Times New Roman" w:cs="Times New Roman"/>
          <w:sz w:val="24"/>
          <w:szCs w:val="24"/>
        </w:rPr>
        <w:t xml:space="preserve">oujours des enfants qui ont des problèmesnsemblables et ces derniers </w:t>
      </w:r>
      <w:r w:rsidR="00F12A3C" w:rsidRPr="00953224">
        <w:rPr>
          <w:rFonts w:ascii="Times New Roman" w:hAnsi="Times New Roman" w:cs="Times New Roman"/>
          <w:sz w:val="24"/>
          <w:szCs w:val="24"/>
        </w:rPr>
        <w:t xml:space="preserve">s’acceptent mutuellement. </w:t>
      </w:r>
    </w:p>
    <w:p w14:paraId="1D752138" w14:textId="77777777" w:rsidR="009737A8" w:rsidRPr="006310D9" w:rsidRDefault="0016435A" w:rsidP="00557200">
      <w:pPr>
        <w:pStyle w:val="Titre2"/>
        <w:jc w:val="both"/>
      </w:pPr>
      <w:bookmarkStart w:id="230" w:name="_Toc205890365"/>
      <w:r w:rsidRPr="006310D9">
        <w:t>7</w:t>
      </w:r>
      <w:r w:rsidR="00C731C7" w:rsidRPr="006310D9">
        <w:t>.7</w:t>
      </w:r>
      <w:r w:rsidR="006B58FB" w:rsidRPr="006310D9">
        <w:t>.4.2</w:t>
      </w:r>
      <w:r w:rsidR="009737A8" w:rsidRPr="006310D9">
        <w:t xml:space="preserve">. </w:t>
      </w:r>
      <w:r w:rsidR="00B56828" w:rsidRPr="006310D9">
        <w:t>Stratégies d’adaptabilité et parcours professionnel</w:t>
      </w:r>
      <w:bookmarkEnd w:id="230"/>
    </w:p>
    <w:p w14:paraId="3188290D" w14:textId="6AB56DC2" w:rsidR="004F7EEA" w:rsidRPr="00953224" w:rsidRDefault="0033414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Après deux mois de </w:t>
      </w:r>
      <w:r w:rsidR="00916A10" w:rsidRPr="00953224">
        <w:rPr>
          <w:rFonts w:ascii="Times New Roman" w:hAnsi="Times New Roman" w:cs="Times New Roman"/>
          <w:sz w:val="24"/>
          <w:szCs w:val="24"/>
        </w:rPr>
        <w:t>survie dans la rue,</w:t>
      </w:r>
      <w:r w:rsidR="008C009E" w:rsidRPr="00953224">
        <w:rPr>
          <w:rFonts w:ascii="Times New Roman" w:hAnsi="Times New Roman" w:cs="Times New Roman"/>
          <w:sz w:val="24"/>
          <w:szCs w:val="24"/>
        </w:rPr>
        <w:t xml:space="preserve"> Cici </w:t>
      </w:r>
      <w:r w:rsidRPr="00953224">
        <w:rPr>
          <w:rFonts w:ascii="Times New Roman" w:hAnsi="Times New Roman" w:cs="Times New Roman"/>
          <w:sz w:val="24"/>
          <w:szCs w:val="24"/>
        </w:rPr>
        <w:t>s’é</w:t>
      </w:r>
      <w:r w:rsidR="00A44766">
        <w:rPr>
          <w:rFonts w:ascii="Times New Roman" w:hAnsi="Times New Roman" w:cs="Times New Roman"/>
          <w:sz w:val="24"/>
          <w:szCs w:val="24"/>
        </w:rPr>
        <w:t xml:space="preserve">carte un peu de la vie </w:t>
      </w:r>
      <w:r w:rsidRPr="00953224">
        <w:rPr>
          <w:rFonts w:ascii="Times New Roman" w:hAnsi="Times New Roman" w:cs="Times New Roman"/>
          <w:sz w:val="24"/>
          <w:szCs w:val="24"/>
        </w:rPr>
        <w:t>des groupes</w:t>
      </w:r>
      <w:r w:rsidR="00A44766">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il avait trouvé du travail de « serveur » </w:t>
      </w:r>
      <w:r w:rsidR="00A44766">
        <w:rPr>
          <w:rFonts w:ascii="Times New Roman" w:hAnsi="Times New Roman" w:cs="Times New Roman"/>
          <w:sz w:val="24"/>
          <w:szCs w:val="24"/>
        </w:rPr>
        <w:t>dans un r</w:t>
      </w:r>
      <w:r w:rsidR="004F7EEA" w:rsidRPr="00953224">
        <w:rPr>
          <w:rFonts w:ascii="Times New Roman" w:hAnsi="Times New Roman" w:cs="Times New Roman"/>
          <w:sz w:val="24"/>
          <w:szCs w:val="24"/>
        </w:rPr>
        <w:t>estaur</w:t>
      </w:r>
      <w:r w:rsidR="00A44766">
        <w:rPr>
          <w:rFonts w:ascii="Times New Roman" w:hAnsi="Times New Roman" w:cs="Times New Roman"/>
          <w:sz w:val="24"/>
          <w:szCs w:val="24"/>
        </w:rPr>
        <w:t>ant situé dans la z</w:t>
      </w:r>
      <w:r w:rsidRPr="00953224">
        <w:rPr>
          <w:rFonts w:ascii="Times New Roman" w:hAnsi="Times New Roman" w:cs="Times New Roman"/>
          <w:sz w:val="24"/>
          <w:szCs w:val="24"/>
        </w:rPr>
        <w:t>one BWIZA, 4</w:t>
      </w:r>
      <w:r w:rsidRPr="00953224">
        <w:rPr>
          <w:rFonts w:ascii="Times New Roman" w:hAnsi="Times New Roman" w:cs="Times New Roman"/>
          <w:sz w:val="24"/>
          <w:szCs w:val="24"/>
          <w:vertAlign w:val="superscript"/>
        </w:rPr>
        <w:t>ème</w:t>
      </w:r>
      <w:r w:rsidRPr="00953224">
        <w:rPr>
          <w:rFonts w:ascii="Times New Roman" w:hAnsi="Times New Roman" w:cs="Times New Roman"/>
          <w:sz w:val="24"/>
          <w:szCs w:val="24"/>
        </w:rPr>
        <w:t xml:space="preserve"> avenue. </w:t>
      </w:r>
    </w:p>
    <w:p w14:paraId="4F9BAB0B" w14:textId="213A3AA6" w:rsidR="0033414C" w:rsidRDefault="0033414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tâches, il faisait</w:t>
      </w:r>
      <w:r w:rsidR="004F7EEA" w:rsidRPr="00953224">
        <w:rPr>
          <w:rFonts w:ascii="Times New Roman" w:hAnsi="Times New Roman" w:cs="Times New Roman"/>
          <w:sz w:val="24"/>
          <w:szCs w:val="24"/>
        </w:rPr>
        <w:t xml:space="preserve"> le travail de nettoyag</w:t>
      </w:r>
      <w:r w:rsidR="00A44766">
        <w:rPr>
          <w:rFonts w:ascii="Times New Roman" w:hAnsi="Times New Roman" w:cs="Times New Roman"/>
          <w:sz w:val="24"/>
          <w:szCs w:val="24"/>
        </w:rPr>
        <w:t>e des ustensiles</w:t>
      </w:r>
      <w:r w:rsidRPr="00953224">
        <w:rPr>
          <w:rFonts w:ascii="Times New Roman" w:hAnsi="Times New Roman" w:cs="Times New Roman"/>
          <w:sz w:val="24"/>
          <w:szCs w:val="24"/>
        </w:rPr>
        <w:t xml:space="preserve"> de cuis</w:t>
      </w:r>
      <w:r w:rsidR="00A44766">
        <w:rPr>
          <w:rFonts w:ascii="Times New Roman" w:hAnsi="Times New Roman" w:cs="Times New Roman"/>
          <w:sz w:val="24"/>
          <w:szCs w:val="24"/>
        </w:rPr>
        <w:t xml:space="preserve">ine, puis servait les clients, </w:t>
      </w:r>
      <w:r w:rsidR="006F53C5">
        <w:rPr>
          <w:rFonts w:ascii="Times New Roman" w:hAnsi="Times New Roman" w:cs="Times New Roman"/>
          <w:sz w:val="24"/>
          <w:szCs w:val="24"/>
        </w:rPr>
        <w:t xml:space="preserve">et </w:t>
      </w:r>
      <w:r w:rsidRPr="00953224">
        <w:rPr>
          <w:rFonts w:ascii="Times New Roman" w:hAnsi="Times New Roman" w:cs="Times New Roman"/>
          <w:sz w:val="24"/>
          <w:szCs w:val="24"/>
        </w:rPr>
        <w:t xml:space="preserve">en retour il recevait </w:t>
      </w:r>
      <w:r w:rsidR="007E6F97" w:rsidRPr="00953224">
        <w:rPr>
          <w:rFonts w:ascii="Times New Roman" w:hAnsi="Times New Roman" w:cs="Times New Roman"/>
          <w:sz w:val="24"/>
          <w:szCs w:val="24"/>
        </w:rPr>
        <w:t xml:space="preserve">40 mille Francs </w:t>
      </w:r>
      <w:r w:rsidR="00E07129">
        <w:rPr>
          <w:rFonts w:ascii="Times New Roman" w:hAnsi="Times New Roman" w:cs="Times New Roman"/>
          <w:sz w:val="24"/>
          <w:szCs w:val="24"/>
        </w:rPr>
        <w:t>Burundais (</w:t>
      </w:r>
      <w:r w:rsidR="00AC3D9F">
        <w:rPr>
          <w:rFonts w:ascii="Times New Roman" w:hAnsi="Times New Roman" w:cs="Times New Roman"/>
          <w:sz w:val="24"/>
          <w:szCs w:val="24"/>
        </w:rPr>
        <w:t xml:space="preserve">11 </w:t>
      </w:r>
      <w:r w:rsidR="004F7EEA" w:rsidRPr="00953224">
        <w:rPr>
          <w:rFonts w:ascii="Times New Roman" w:hAnsi="Times New Roman" w:cs="Times New Roman"/>
          <w:sz w:val="24"/>
          <w:szCs w:val="24"/>
        </w:rPr>
        <w:t>dollars</w:t>
      </w:r>
      <w:r w:rsidR="00AC3D9F">
        <w:rPr>
          <w:rFonts w:ascii="Times New Roman" w:hAnsi="Times New Roman" w:cs="Times New Roman"/>
          <w:sz w:val="24"/>
          <w:szCs w:val="24"/>
        </w:rPr>
        <w:t>, taux de la BRB</w:t>
      </w:r>
      <w:r w:rsidR="004F7EEA" w:rsidRPr="00953224">
        <w:rPr>
          <w:rFonts w:ascii="Times New Roman" w:hAnsi="Times New Roman" w:cs="Times New Roman"/>
          <w:sz w:val="24"/>
          <w:szCs w:val="24"/>
        </w:rPr>
        <w:t>) par mois</w:t>
      </w:r>
      <w:r w:rsidR="006F53C5">
        <w:rPr>
          <w:rFonts w:ascii="Times New Roman" w:hAnsi="Times New Roman" w:cs="Times New Roman"/>
          <w:sz w:val="24"/>
          <w:szCs w:val="24"/>
        </w:rPr>
        <w:t xml:space="preserve">.  </w:t>
      </w:r>
      <w:r w:rsidR="001306EB">
        <w:rPr>
          <w:rFonts w:ascii="Times New Roman" w:hAnsi="Times New Roman" w:cs="Times New Roman"/>
          <w:sz w:val="24"/>
          <w:szCs w:val="24"/>
        </w:rPr>
        <w:t xml:space="preserve">L’argent qu’il percevait </w:t>
      </w:r>
      <w:proofErr w:type="gramStart"/>
      <w:r w:rsidR="001306EB">
        <w:rPr>
          <w:rFonts w:ascii="Times New Roman" w:hAnsi="Times New Roman" w:cs="Times New Roman"/>
          <w:sz w:val="24"/>
          <w:szCs w:val="24"/>
        </w:rPr>
        <w:t xml:space="preserve">l’ </w:t>
      </w:r>
      <w:r w:rsidRPr="00953224">
        <w:rPr>
          <w:rFonts w:ascii="Times New Roman" w:hAnsi="Times New Roman" w:cs="Times New Roman"/>
          <w:sz w:val="24"/>
          <w:szCs w:val="24"/>
        </w:rPr>
        <w:t>a</w:t>
      </w:r>
      <w:proofErr w:type="gramEnd"/>
      <w:r w:rsidRPr="00953224">
        <w:rPr>
          <w:rFonts w:ascii="Times New Roman" w:hAnsi="Times New Roman" w:cs="Times New Roman"/>
          <w:sz w:val="24"/>
          <w:szCs w:val="24"/>
        </w:rPr>
        <w:t xml:space="preserve"> aidé à redynamiser son lien avec sa famille d’origine, car il avait moins de soucis</w:t>
      </w:r>
      <w:r w:rsidR="00AC3D9F">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le prouve le témoignage qui suit : </w:t>
      </w:r>
    </w:p>
    <w:p w14:paraId="7DD19930" w14:textId="33664655" w:rsidR="004B2DAA" w:rsidRPr="00E30D86" w:rsidRDefault="00E30D86" w:rsidP="004B2DAA">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w:t>
      </w:r>
      <w:r w:rsidR="004B2DAA" w:rsidRPr="00E30D86">
        <w:rPr>
          <w:rFonts w:ascii="Times New Roman" w:hAnsi="Times New Roman" w:cs="Times New Roman"/>
          <w:i/>
          <w:sz w:val="20"/>
          <w:szCs w:val="20"/>
        </w:rPr>
        <w:t>Narafungura neza, kandi n’iryamira aho nyene. Bahejeje kumpemba, naca ndungikira amahera makeya abavyeyi banje. Rimwe na rimwe, naraza ndaduga rimwe rimwe kubaramutsa, na cane cane mubihe vy’iminsi mikuru y’impera y’imyaka. Namaze imyaka ibiri.»</w:t>
      </w:r>
    </w:p>
    <w:p w14:paraId="48249B94" w14:textId="69B967CE" w:rsidR="004B2DAA" w:rsidRPr="00E30D86" w:rsidRDefault="004B2DAA" w:rsidP="004B2DAA">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Ce qui signifie : </w:t>
      </w:r>
    </w:p>
    <w:p w14:paraId="21FD9E3D" w14:textId="34C46C36" w:rsidR="007E6F97" w:rsidRPr="00E30D86" w:rsidRDefault="004F7EEA" w:rsidP="004B2DAA">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Je mangeais bien et dormais </w:t>
      </w:r>
      <w:r w:rsidR="004B2DAA" w:rsidRPr="00E30D86">
        <w:rPr>
          <w:rFonts w:ascii="Times New Roman" w:hAnsi="Times New Roman" w:cs="Times New Roman"/>
          <w:i/>
          <w:sz w:val="20"/>
          <w:szCs w:val="20"/>
        </w:rPr>
        <w:t>sur place.</w:t>
      </w:r>
      <w:r w:rsidR="006B6AEE" w:rsidRPr="00E30D86">
        <w:rPr>
          <w:rFonts w:ascii="Times New Roman" w:hAnsi="Times New Roman" w:cs="Times New Roman"/>
          <w:i/>
          <w:sz w:val="20"/>
          <w:szCs w:val="20"/>
        </w:rPr>
        <w:t>Q</w:t>
      </w:r>
      <w:r w:rsidR="00AC3D9F" w:rsidRPr="00E30D86">
        <w:rPr>
          <w:rFonts w:ascii="Times New Roman" w:hAnsi="Times New Roman" w:cs="Times New Roman"/>
          <w:i/>
          <w:sz w:val="20"/>
          <w:szCs w:val="20"/>
        </w:rPr>
        <w:t>uand on me payait, je dev</w:t>
      </w:r>
      <w:r w:rsidRPr="00E30D86">
        <w:rPr>
          <w:rFonts w:ascii="Times New Roman" w:hAnsi="Times New Roman" w:cs="Times New Roman"/>
          <w:i/>
          <w:sz w:val="20"/>
          <w:szCs w:val="20"/>
        </w:rPr>
        <w:t>ais envoyer de l’argent à mes parents</w:t>
      </w:r>
      <w:r w:rsidR="004B2DAA" w:rsidRPr="00E30D86">
        <w:rPr>
          <w:rFonts w:ascii="Times New Roman" w:hAnsi="Times New Roman" w:cs="Times New Roman"/>
          <w:i/>
          <w:sz w:val="20"/>
          <w:szCs w:val="20"/>
        </w:rPr>
        <w:t xml:space="preserve">. Et </w:t>
      </w:r>
      <w:r w:rsidRPr="00E30D86">
        <w:rPr>
          <w:rFonts w:ascii="Times New Roman" w:hAnsi="Times New Roman" w:cs="Times New Roman"/>
          <w:i/>
          <w:sz w:val="20"/>
          <w:szCs w:val="20"/>
        </w:rPr>
        <w:t>des fois, je montais les visiter</w:t>
      </w:r>
      <w:r w:rsidR="00AC3D9F"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surtout pendant les fêtes de fin d’année</w:t>
      </w:r>
      <w:r w:rsidR="00AC3D9F"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et je vivais bien</w:t>
      </w:r>
      <w:r w:rsidR="006B6AEE" w:rsidRPr="00E30D86">
        <w:rPr>
          <w:rFonts w:ascii="Times New Roman" w:hAnsi="Times New Roman" w:cs="Times New Roman"/>
          <w:i/>
          <w:sz w:val="20"/>
          <w:szCs w:val="20"/>
        </w:rPr>
        <w:t>. J’y ai passé deux ans</w:t>
      </w:r>
      <w:r w:rsidR="00E07129" w:rsidRPr="00E30D86">
        <w:rPr>
          <w:rFonts w:ascii="Times New Roman" w:hAnsi="Times New Roman" w:cs="Times New Roman"/>
          <w:i/>
          <w:sz w:val="20"/>
          <w:szCs w:val="20"/>
        </w:rPr>
        <w:t xml:space="preserve">. </w:t>
      </w:r>
      <w:r w:rsidR="007535B6" w:rsidRPr="00E30D86">
        <w:rPr>
          <w:rFonts w:ascii="Times New Roman" w:hAnsi="Times New Roman" w:cs="Times New Roman"/>
          <w:i/>
          <w:sz w:val="20"/>
          <w:szCs w:val="20"/>
        </w:rPr>
        <w:t>»</w:t>
      </w:r>
    </w:p>
    <w:p w14:paraId="19AC4A74" w14:textId="64647B2E" w:rsidR="005820C1" w:rsidRPr="00953224" w:rsidRDefault="00AC3D9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Mais qu’est-</w:t>
      </w:r>
      <w:r w:rsidR="005820C1" w:rsidRPr="00953224">
        <w:rPr>
          <w:rFonts w:ascii="Times New Roman" w:hAnsi="Times New Roman" w:cs="Times New Roman"/>
          <w:sz w:val="24"/>
          <w:szCs w:val="24"/>
        </w:rPr>
        <w:t>ce qui serait à l’origine de son abandon de travail ?</w:t>
      </w:r>
    </w:p>
    <w:p w14:paraId="01B0F1C7" w14:textId="625269E0" w:rsidR="001B1A9F" w:rsidRPr="00707483" w:rsidRDefault="001B1A9F" w:rsidP="00C10726">
      <w:pPr>
        <w:pStyle w:val="Paragraphedeliste"/>
        <w:numPr>
          <w:ilvl w:val="0"/>
          <w:numId w:val="19"/>
        </w:numPr>
        <w:jc w:val="both"/>
        <w:rPr>
          <w:rFonts w:ascii="Times New Roman" w:hAnsi="Times New Roman" w:cs="Times New Roman"/>
          <w:b/>
          <w:sz w:val="24"/>
          <w:szCs w:val="24"/>
        </w:rPr>
      </w:pPr>
      <w:r w:rsidRPr="00707483">
        <w:rPr>
          <w:rFonts w:ascii="Times New Roman" w:hAnsi="Times New Roman" w:cs="Times New Roman"/>
          <w:b/>
          <w:sz w:val="24"/>
          <w:szCs w:val="24"/>
        </w:rPr>
        <w:t>Circon</w:t>
      </w:r>
      <w:r w:rsidR="009E167E">
        <w:rPr>
          <w:rFonts w:ascii="Times New Roman" w:hAnsi="Times New Roman" w:cs="Times New Roman"/>
          <w:b/>
          <w:sz w:val="24"/>
          <w:szCs w:val="24"/>
        </w:rPr>
        <w:t>stances d’arrêt de son travail</w:t>
      </w:r>
    </w:p>
    <w:p w14:paraId="7C380428" w14:textId="26AA26BC" w:rsidR="005820C1" w:rsidRDefault="00A6182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partir des témoignages r</w:t>
      </w:r>
      <w:r w:rsidR="00AC3D9F">
        <w:rPr>
          <w:rFonts w:ascii="Times New Roman" w:hAnsi="Times New Roman" w:cs="Times New Roman"/>
          <w:sz w:val="24"/>
          <w:szCs w:val="24"/>
        </w:rPr>
        <w:t xml:space="preserve">ecueillis auprès de cet enfant, </w:t>
      </w:r>
      <w:r w:rsidRPr="00953224">
        <w:rPr>
          <w:rFonts w:ascii="Times New Roman" w:hAnsi="Times New Roman" w:cs="Times New Roman"/>
          <w:sz w:val="24"/>
          <w:szCs w:val="24"/>
        </w:rPr>
        <w:t>la perte de l’emploi serait liée à l’ambiance</w:t>
      </w:r>
      <w:r w:rsidR="00114D33" w:rsidRPr="00953224">
        <w:rPr>
          <w:rFonts w:ascii="Times New Roman" w:hAnsi="Times New Roman" w:cs="Times New Roman"/>
          <w:sz w:val="24"/>
          <w:szCs w:val="24"/>
        </w:rPr>
        <w:t xml:space="preserve"> qui caractérise la zone Bwiza, la plus visitée car elle est </w:t>
      </w:r>
      <w:r w:rsidR="00AC3D9F">
        <w:rPr>
          <w:rFonts w:ascii="Times New Roman" w:hAnsi="Times New Roman" w:cs="Times New Roman"/>
          <w:sz w:val="24"/>
          <w:szCs w:val="24"/>
        </w:rPr>
        <w:t xml:space="preserve">pleine de bars et de </w:t>
      </w:r>
      <w:r w:rsidRPr="00953224">
        <w:rPr>
          <w:rFonts w:ascii="Times New Roman" w:hAnsi="Times New Roman" w:cs="Times New Roman"/>
          <w:sz w:val="24"/>
          <w:szCs w:val="24"/>
        </w:rPr>
        <w:t>dancing clubs</w:t>
      </w:r>
      <w:r w:rsidR="00114D33" w:rsidRPr="00953224">
        <w:rPr>
          <w:rFonts w:ascii="Times New Roman" w:hAnsi="Times New Roman" w:cs="Times New Roman"/>
          <w:sz w:val="24"/>
          <w:szCs w:val="24"/>
        </w:rPr>
        <w:t xml:space="preserve"> de nuit, </w:t>
      </w:r>
      <w:r w:rsidRPr="00953224">
        <w:rPr>
          <w:rFonts w:ascii="Times New Roman" w:hAnsi="Times New Roman" w:cs="Times New Roman"/>
          <w:sz w:val="24"/>
          <w:szCs w:val="24"/>
        </w:rPr>
        <w:t>qui travaillent jusqu’à la matinée</w:t>
      </w:r>
      <w:r w:rsidR="00AC3D9F">
        <w:rPr>
          <w:rFonts w:ascii="Times New Roman" w:hAnsi="Times New Roman" w:cs="Times New Roman"/>
          <w:sz w:val="24"/>
          <w:szCs w:val="24"/>
        </w:rPr>
        <w:t xml:space="preserve">, </w:t>
      </w:r>
      <w:r w:rsidR="00E03CEE" w:rsidRPr="00953224">
        <w:rPr>
          <w:rFonts w:ascii="Times New Roman" w:hAnsi="Times New Roman" w:cs="Times New Roman"/>
          <w:sz w:val="24"/>
          <w:szCs w:val="24"/>
        </w:rPr>
        <w:t xml:space="preserve">comme le signale Cici dans le témoignage qui suit : </w:t>
      </w:r>
    </w:p>
    <w:p w14:paraId="2A348E61" w14:textId="35FFBFF9" w:rsidR="00330E9F" w:rsidRPr="00E30D86" w:rsidRDefault="00FC5303" w:rsidP="00FC5303">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w:t>
      </w:r>
      <w:r w:rsidR="00330E9F" w:rsidRPr="00E30D86">
        <w:rPr>
          <w:rFonts w:ascii="Times New Roman" w:hAnsi="Times New Roman" w:cs="Times New Roman"/>
          <w:i/>
          <w:sz w:val="20"/>
          <w:szCs w:val="20"/>
        </w:rPr>
        <w:t xml:space="preserve">Hari ku munsi wa gatandatu, data buja yari yaduhemvye twe n’umugenzi wanje, duca tuva ku kazi ma masaha ya 6 y’umugoroba tugiye gutamba. Twaraye turatamba dutaha bukeye. </w:t>
      </w:r>
      <w:r w:rsidRPr="00E30D86">
        <w:rPr>
          <w:rFonts w:ascii="Times New Roman" w:hAnsi="Times New Roman" w:cs="Times New Roman"/>
          <w:i/>
          <w:sz w:val="20"/>
          <w:szCs w:val="20"/>
        </w:rPr>
        <w:t xml:space="preserve">Kubera ryari irya mbere nja muri ivyo, natashe numva ndushe cane. Data buja aje mu gatondo yasanze nk’iryamye, hanyuma aca ambwira ngo n’igumire niryamiye. Uwo munsi sinakoze, hanyuma bukeye yaciye anyirukana. Kubera atahandi nabona noja, naciye nsubira mw’ibarabara ». Ce qui signifie : </w:t>
      </w:r>
    </w:p>
    <w:p w14:paraId="1E0F28E0" w14:textId="64D8A1F3" w:rsidR="001B1A9F" w:rsidRPr="00E30D86" w:rsidRDefault="007E6F97" w:rsidP="00415031">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w:t>
      </w:r>
      <w:r w:rsidR="00AC3D9F" w:rsidRPr="00E30D86">
        <w:rPr>
          <w:rFonts w:ascii="Times New Roman" w:hAnsi="Times New Roman" w:cs="Times New Roman"/>
          <w:i/>
          <w:sz w:val="20"/>
          <w:szCs w:val="20"/>
        </w:rPr>
        <w:t xml:space="preserve"> </w:t>
      </w:r>
      <w:r w:rsidR="00114D33" w:rsidRPr="00E30D86">
        <w:rPr>
          <w:rFonts w:ascii="Times New Roman" w:hAnsi="Times New Roman" w:cs="Times New Roman"/>
          <w:i/>
          <w:sz w:val="20"/>
          <w:szCs w:val="20"/>
        </w:rPr>
        <w:t xml:space="preserve">Un </w:t>
      </w:r>
      <w:r w:rsidR="00AC3D9F" w:rsidRPr="00E30D86">
        <w:rPr>
          <w:rFonts w:ascii="Times New Roman" w:hAnsi="Times New Roman" w:cs="Times New Roman"/>
          <w:i/>
          <w:sz w:val="20"/>
          <w:szCs w:val="20"/>
        </w:rPr>
        <w:t>s</w:t>
      </w:r>
      <w:r w:rsidR="001B1A9F" w:rsidRPr="00E30D86">
        <w:rPr>
          <w:rFonts w:ascii="Times New Roman" w:hAnsi="Times New Roman" w:cs="Times New Roman"/>
          <w:i/>
          <w:sz w:val="20"/>
          <w:szCs w:val="20"/>
        </w:rPr>
        <w:t xml:space="preserve">amedi, mon patron nous avait payé avec deux amis avec qui nous travaillions ensemble, et nous </w:t>
      </w:r>
      <w:r w:rsidR="00114D33" w:rsidRPr="00E30D86">
        <w:rPr>
          <w:rFonts w:ascii="Times New Roman" w:hAnsi="Times New Roman" w:cs="Times New Roman"/>
          <w:i/>
          <w:sz w:val="20"/>
          <w:szCs w:val="20"/>
        </w:rPr>
        <w:t xml:space="preserve">avons quitté le travail vers 18 </w:t>
      </w:r>
      <w:r w:rsidR="00AC3D9F" w:rsidRPr="00E30D86">
        <w:rPr>
          <w:rFonts w:ascii="Times New Roman" w:hAnsi="Times New Roman" w:cs="Times New Roman"/>
          <w:i/>
          <w:sz w:val="20"/>
          <w:szCs w:val="20"/>
        </w:rPr>
        <w:t xml:space="preserve">heures pour aller danser. </w:t>
      </w:r>
      <w:r w:rsidR="001B1A9F" w:rsidRPr="00E30D86">
        <w:rPr>
          <w:rFonts w:ascii="Times New Roman" w:hAnsi="Times New Roman" w:cs="Times New Roman"/>
          <w:i/>
          <w:sz w:val="20"/>
          <w:szCs w:val="20"/>
        </w:rPr>
        <w:t>Nous y avons passé toute la nuit</w:t>
      </w:r>
      <w:r w:rsidR="00114D33" w:rsidRPr="00E30D86">
        <w:rPr>
          <w:rFonts w:ascii="Times New Roman" w:hAnsi="Times New Roman" w:cs="Times New Roman"/>
          <w:i/>
          <w:sz w:val="20"/>
          <w:szCs w:val="20"/>
        </w:rPr>
        <w:t xml:space="preserve">, </w:t>
      </w:r>
      <w:r w:rsidR="001B1A9F" w:rsidRPr="00E30D86">
        <w:rPr>
          <w:rFonts w:ascii="Times New Roman" w:hAnsi="Times New Roman" w:cs="Times New Roman"/>
          <w:i/>
          <w:sz w:val="20"/>
          <w:szCs w:val="20"/>
        </w:rPr>
        <w:t>et</w:t>
      </w:r>
      <w:r w:rsidRPr="00E30D86">
        <w:rPr>
          <w:rFonts w:ascii="Times New Roman" w:hAnsi="Times New Roman" w:cs="Times New Roman"/>
          <w:i/>
          <w:sz w:val="20"/>
          <w:szCs w:val="20"/>
        </w:rPr>
        <w:t xml:space="preserve"> nous sommes rentrés le matin. </w:t>
      </w:r>
      <w:r w:rsidR="00114D33" w:rsidRPr="00E30D86">
        <w:rPr>
          <w:rFonts w:ascii="Times New Roman" w:hAnsi="Times New Roman" w:cs="Times New Roman"/>
          <w:i/>
          <w:sz w:val="20"/>
          <w:szCs w:val="20"/>
        </w:rPr>
        <w:t xml:space="preserve">Comme c’était </w:t>
      </w:r>
      <w:r w:rsidR="001B1A9F" w:rsidRPr="00E30D86">
        <w:rPr>
          <w:rFonts w:ascii="Times New Roman" w:hAnsi="Times New Roman" w:cs="Times New Roman"/>
          <w:i/>
          <w:sz w:val="20"/>
          <w:szCs w:val="20"/>
        </w:rPr>
        <w:t>ma première aventure</w:t>
      </w:r>
      <w:r w:rsidR="00114D33" w:rsidRPr="00E30D86">
        <w:rPr>
          <w:rFonts w:ascii="Times New Roman" w:hAnsi="Times New Roman" w:cs="Times New Roman"/>
          <w:i/>
          <w:sz w:val="20"/>
          <w:szCs w:val="20"/>
        </w:rPr>
        <w:t xml:space="preserve"> dans ce domaine</w:t>
      </w:r>
      <w:r w:rsidR="001B1A9F" w:rsidRPr="00E30D86">
        <w:rPr>
          <w:rFonts w:ascii="Times New Roman" w:hAnsi="Times New Roman" w:cs="Times New Roman"/>
          <w:i/>
          <w:sz w:val="20"/>
          <w:szCs w:val="20"/>
        </w:rPr>
        <w:t xml:space="preserve">, je suis rentré </w:t>
      </w:r>
      <w:proofErr w:type="gramStart"/>
      <w:r w:rsidR="00AC3D9F" w:rsidRPr="00E30D86">
        <w:rPr>
          <w:rFonts w:ascii="Times New Roman" w:hAnsi="Times New Roman" w:cs="Times New Roman"/>
          <w:i/>
          <w:sz w:val="20"/>
          <w:szCs w:val="20"/>
        </w:rPr>
        <w:lastRenderedPageBreak/>
        <w:t>fatigué</w:t>
      </w:r>
      <w:proofErr w:type="gramEnd"/>
      <w:r w:rsidR="00114D33" w:rsidRPr="00E30D86">
        <w:rPr>
          <w:rFonts w:ascii="Times New Roman" w:hAnsi="Times New Roman" w:cs="Times New Roman"/>
          <w:i/>
          <w:sz w:val="20"/>
          <w:szCs w:val="20"/>
        </w:rPr>
        <w:t>. Le</w:t>
      </w:r>
      <w:r w:rsidR="001B1A9F" w:rsidRPr="00E30D86">
        <w:rPr>
          <w:rFonts w:ascii="Times New Roman" w:hAnsi="Times New Roman" w:cs="Times New Roman"/>
          <w:i/>
          <w:sz w:val="20"/>
          <w:szCs w:val="20"/>
        </w:rPr>
        <w:t xml:space="preserve"> ma</w:t>
      </w:r>
      <w:r w:rsidR="00BA3510" w:rsidRPr="00E30D86">
        <w:rPr>
          <w:rFonts w:ascii="Times New Roman" w:hAnsi="Times New Roman" w:cs="Times New Roman"/>
          <w:i/>
          <w:sz w:val="20"/>
          <w:szCs w:val="20"/>
        </w:rPr>
        <w:t xml:space="preserve">tin, quand mon patron est arrivé, il m’a trouvé encore endormi </w:t>
      </w:r>
      <w:r w:rsidR="001B1A9F" w:rsidRPr="00E30D86">
        <w:rPr>
          <w:rFonts w:ascii="Times New Roman" w:hAnsi="Times New Roman" w:cs="Times New Roman"/>
          <w:i/>
          <w:sz w:val="20"/>
          <w:szCs w:val="20"/>
        </w:rPr>
        <w:t>et il m’a dit de continuer à dormir. Ce jour</w:t>
      </w:r>
      <w:r w:rsidR="00AC3D9F" w:rsidRPr="00E30D86">
        <w:rPr>
          <w:rFonts w:ascii="Times New Roman" w:hAnsi="Times New Roman" w:cs="Times New Roman"/>
          <w:i/>
          <w:sz w:val="20"/>
          <w:szCs w:val="20"/>
        </w:rPr>
        <w:t>-</w:t>
      </w:r>
      <w:r w:rsidR="00BA3510" w:rsidRPr="00E30D86">
        <w:rPr>
          <w:rFonts w:ascii="Times New Roman" w:hAnsi="Times New Roman" w:cs="Times New Roman"/>
          <w:i/>
          <w:sz w:val="20"/>
          <w:szCs w:val="20"/>
        </w:rPr>
        <w:t>là</w:t>
      </w:r>
      <w:r w:rsidR="001B1A9F" w:rsidRPr="00E30D86">
        <w:rPr>
          <w:rFonts w:ascii="Times New Roman" w:hAnsi="Times New Roman" w:cs="Times New Roman"/>
          <w:i/>
          <w:sz w:val="20"/>
          <w:szCs w:val="20"/>
        </w:rPr>
        <w:t xml:space="preserve">, je n’ai pas travaillé </w:t>
      </w:r>
      <w:r w:rsidR="00AC3D9F" w:rsidRPr="00E30D86">
        <w:rPr>
          <w:rFonts w:ascii="Times New Roman" w:hAnsi="Times New Roman" w:cs="Times New Roman"/>
          <w:i/>
          <w:sz w:val="20"/>
          <w:szCs w:val="20"/>
        </w:rPr>
        <w:t xml:space="preserve">et le lendemain, il m’a chassé. </w:t>
      </w:r>
      <w:r w:rsidR="001B1A9F" w:rsidRPr="00E30D86">
        <w:rPr>
          <w:rFonts w:ascii="Times New Roman" w:hAnsi="Times New Roman" w:cs="Times New Roman"/>
          <w:i/>
          <w:sz w:val="20"/>
          <w:szCs w:val="20"/>
        </w:rPr>
        <w:t>Comme je n’avais pas un autre endroit où je devrais aller, j</w:t>
      </w:r>
      <w:r w:rsidRPr="00E30D86">
        <w:rPr>
          <w:rFonts w:ascii="Times New Roman" w:hAnsi="Times New Roman" w:cs="Times New Roman"/>
          <w:i/>
          <w:sz w:val="20"/>
          <w:szCs w:val="20"/>
        </w:rPr>
        <w:t>’ai regagné la vie de la rue</w:t>
      </w:r>
      <w:r w:rsidR="00AC3D9F" w:rsidRPr="00E30D86">
        <w:rPr>
          <w:rFonts w:ascii="Times New Roman" w:hAnsi="Times New Roman" w:cs="Times New Roman"/>
          <w:i/>
          <w:sz w:val="20"/>
          <w:szCs w:val="20"/>
        </w:rPr>
        <w:t>. »</w:t>
      </w:r>
    </w:p>
    <w:p w14:paraId="469FE235" w14:textId="318BC077" w:rsidR="001B1A9F" w:rsidRPr="005443A0" w:rsidRDefault="00BA3510" w:rsidP="00C10726">
      <w:pPr>
        <w:pStyle w:val="Paragraphedeliste"/>
        <w:numPr>
          <w:ilvl w:val="0"/>
          <w:numId w:val="19"/>
        </w:numPr>
        <w:spacing w:line="276" w:lineRule="auto"/>
        <w:jc w:val="both"/>
        <w:rPr>
          <w:rFonts w:ascii="Times New Roman" w:hAnsi="Times New Roman" w:cs="Times New Roman"/>
          <w:b/>
          <w:sz w:val="24"/>
          <w:szCs w:val="24"/>
        </w:rPr>
      </w:pPr>
      <w:r w:rsidRPr="005443A0">
        <w:rPr>
          <w:rFonts w:ascii="Times New Roman" w:hAnsi="Times New Roman" w:cs="Times New Roman"/>
          <w:b/>
          <w:sz w:val="24"/>
          <w:szCs w:val="24"/>
        </w:rPr>
        <w:t>Episode de ré</w:t>
      </w:r>
      <w:r w:rsidR="001B1A9F" w:rsidRPr="005443A0">
        <w:rPr>
          <w:rFonts w:ascii="Times New Roman" w:hAnsi="Times New Roman" w:cs="Times New Roman"/>
          <w:b/>
          <w:sz w:val="24"/>
          <w:szCs w:val="24"/>
        </w:rPr>
        <w:t xml:space="preserve">insertion dans le milieu </w:t>
      </w:r>
      <w:proofErr w:type="gramStart"/>
      <w:r w:rsidR="001B1A9F" w:rsidRPr="005443A0">
        <w:rPr>
          <w:rFonts w:ascii="Times New Roman" w:hAnsi="Times New Roman" w:cs="Times New Roman"/>
          <w:b/>
          <w:sz w:val="24"/>
          <w:szCs w:val="24"/>
        </w:rPr>
        <w:t>professionnel</w:t>
      </w:r>
      <w:r w:rsidR="00DB6174">
        <w:rPr>
          <w:rFonts w:ascii="Times New Roman" w:hAnsi="Times New Roman" w:cs="Times New Roman"/>
          <w:b/>
          <w:sz w:val="24"/>
          <w:szCs w:val="24"/>
        </w:rPr>
        <w:t>0’(</w:t>
      </w:r>
      <w:proofErr w:type="gramEnd"/>
      <w:r w:rsidR="00DB6174">
        <w:rPr>
          <w:rFonts w:ascii="Times New Roman" w:hAnsi="Times New Roman" w:cs="Times New Roman"/>
          <w:b/>
          <w:sz w:val="24"/>
          <w:szCs w:val="24"/>
        </w:rPr>
        <w:t>-è_çà</w:t>
      </w:r>
    </w:p>
    <w:p w14:paraId="7EB5D401" w14:textId="4BD72A9D" w:rsidR="00C104F4" w:rsidRDefault="00C104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réinsertion de</w:t>
      </w:r>
      <w:r w:rsidR="006823E1" w:rsidRPr="00953224">
        <w:rPr>
          <w:rFonts w:ascii="Times New Roman" w:hAnsi="Times New Roman" w:cs="Times New Roman"/>
          <w:sz w:val="24"/>
          <w:szCs w:val="24"/>
        </w:rPr>
        <w:t xml:space="preserve"> Cici </w:t>
      </w:r>
      <w:r w:rsidRPr="00953224">
        <w:rPr>
          <w:rFonts w:ascii="Times New Roman" w:hAnsi="Times New Roman" w:cs="Times New Roman"/>
          <w:sz w:val="24"/>
          <w:szCs w:val="24"/>
        </w:rPr>
        <w:t xml:space="preserve">dans le milieu du travail a été </w:t>
      </w:r>
      <w:r w:rsidR="00AC3D9F">
        <w:rPr>
          <w:rFonts w:ascii="Times New Roman" w:hAnsi="Times New Roman" w:cs="Times New Roman"/>
          <w:sz w:val="24"/>
          <w:szCs w:val="24"/>
        </w:rPr>
        <w:t xml:space="preserve">facilitée </w:t>
      </w:r>
      <w:r w:rsidRPr="00953224">
        <w:rPr>
          <w:rFonts w:ascii="Times New Roman" w:hAnsi="Times New Roman" w:cs="Times New Roman"/>
          <w:sz w:val="24"/>
          <w:szCs w:val="24"/>
        </w:rPr>
        <w:t>par un autre enfant</w:t>
      </w:r>
      <w:r w:rsidR="00E63BF3" w:rsidRPr="00953224">
        <w:rPr>
          <w:rFonts w:ascii="Times New Roman" w:hAnsi="Times New Roman" w:cs="Times New Roman"/>
          <w:sz w:val="24"/>
          <w:szCs w:val="24"/>
        </w:rPr>
        <w:t xml:space="preserve"> </w:t>
      </w:r>
      <w:r w:rsidRPr="00953224">
        <w:rPr>
          <w:rFonts w:ascii="Times New Roman" w:hAnsi="Times New Roman" w:cs="Times New Roman"/>
          <w:sz w:val="24"/>
          <w:szCs w:val="24"/>
        </w:rPr>
        <w:t>intermédiaire</w:t>
      </w:r>
      <w:r w:rsidR="006823E1" w:rsidRPr="00953224">
        <w:rPr>
          <w:rFonts w:ascii="Times New Roman" w:hAnsi="Times New Roman" w:cs="Times New Roman"/>
          <w:sz w:val="24"/>
          <w:szCs w:val="24"/>
        </w:rPr>
        <w:t xml:space="preserve"> comme il l’indique : </w:t>
      </w:r>
    </w:p>
    <w:p w14:paraId="4FBCB329" w14:textId="06B34671" w:rsidR="00434254" w:rsidRPr="00E30D86" w:rsidRDefault="00434254" w:rsidP="001C3E09">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Haheze iminsi ndi mu buzima bwo mw’ibarabara, umugenzi wanje yahavuye andonderera akazi k’umu patron ya</w:t>
      </w:r>
      <w:r w:rsidR="00A07D3B">
        <w:rPr>
          <w:rFonts w:ascii="Times New Roman" w:hAnsi="Times New Roman" w:cs="Times New Roman"/>
          <w:i/>
          <w:sz w:val="20"/>
          <w:szCs w:val="20"/>
        </w:rPr>
        <w:t>bomora i ballon z’impuzu. Narons</w:t>
      </w:r>
      <w:r w:rsidRPr="00E30D86">
        <w:rPr>
          <w:rFonts w:ascii="Times New Roman" w:hAnsi="Times New Roman" w:cs="Times New Roman"/>
          <w:i/>
          <w:sz w:val="20"/>
          <w:szCs w:val="20"/>
        </w:rPr>
        <w:t>e akazi ko kuza ndikwerera izo mpuzu ndazikura aho bazibika ndazijana aho bazindandariz</w:t>
      </w:r>
      <w:r w:rsidR="00A07D3B">
        <w:rPr>
          <w:rFonts w:ascii="Times New Roman" w:hAnsi="Times New Roman" w:cs="Times New Roman"/>
          <w:i/>
          <w:sz w:val="20"/>
          <w:szCs w:val="20"/>
        </w:rPr>
        <w:t xml:space="preserve">a. Kubera kari akazi karuhisha, </w:t>
      </w:r>
      <w:r w:rsidRPr="00E30D86">
        <w:rPr>
          <w:rFonts w:ascii="Times New Roman" w:hAnsi="Times New Roman" w:cs="Times New Roman"/>
          <w:i/>
          <w:sz w:val="20"/>
          <w:szCs w:val="20"/>
        </w:rPr>
        <w:t>nahakoze</w:t>
      </w:r>
      <w:r w:rsidR="00A07D3B">
        <w:rPr>
          <w:rFonts w:ascii="Times New Roman" w:hAnsi="Times New Roman" w:cs="Times New Roman"/>
          <w:i/>
          <w:sz w:val="20"/>
          <w:szCs w:val="20"/>
        </w:rPr>
        <w:t xml:space="preserve"> amezi abiri gusa ».</w:t>
      </w:r>
      <w:r w:rsidRPr="00E30D86">
        <w:rPr>
          <w:rFonts w:ascii="Times New Roman" w:hAnsi="Times New Roman" w:cs="Times New Roman"/>
          <w:i/>
          <w:sz w:val="20"/>
          <w:szCs w:val="20"/>
        </w:rPr>
        <w:t xml:space="preserve"> Ce qui signifie : </w:t>
      </w:r>
    </w:p>
    <w:p w14:paraId="209338E1" w14:textId="1434E5FF" w:rsidR="001B1A9F" w:rsidRPr="00E30D86" w:rsidRDefault="00C104F4" w:rsidP="00415031">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w:t>
      </w:r>
      <w:r w:rsidR="001B1A9F" w:rsidRPr="00E30D86">
        <w:rPr>
          <w:rFonts w:ascii="Times New Roman" w:hAnsi="Times New Roman" w:cs="Times New Roman"/>
          <w:i/>
          <w:sz w:val="20"/>
          <w:szCs w:val="20"/>
        </w:rPr>
        <w:t>Quelques jours passés dans la vie de la rue, un ami m’a connecté avec un patron qui vend en vi</w:t>
      </w:r>
      <w:r w:rsidR="00356D69">
        <w:rPr>
          <w:rFonts w:ascii="Times New Roman" w:hAnsi="Times New Roman" w:cs="Times New Roman"/>
          <w:i/>
          <w:sz w:val="20"/>
          <w:szCs w:val="20"/>
        </w:rPr>
        <w:t xml:space="preserve">lle </w:t>
      </w:r>
      <w:r w:rsidR="00BA3510" w:rsidRPr="00E30D86">
        <w:rPr>
          <w:rFonts w:ascii="Times New Roman" w:hAnsi="Times New Roman" w:cs="Times New Roman"/>
          <w:i/>
          <w:sz w:val="20"/>
          <w:szCs w:val="20"/>
        </w:rPr>
        <w:t>de</w:t>
      </w:r>
      <w:r w:rsidR="00356D69">
        <w:rPr>
          <w:rFonts w:ascii="Times New Roman" w:hAnsi="Times New Roman" w:cs="Times New Roman"/>
          <w:i/>
          <w:sz w:val="20"/>
          <w:szCs w:val="20"/>
        </w:rPr>
        <w:t>s</w:t>
      </w:r>
      <w:r w:rsidR="00BA3510" w:rsidRPr="00E30D86">
        <w:rPr>
          <w:rFonts w:ascii="Times New Roman" w:hAnsi="Times New Roman" w:cs="Times New Roman"/>
          <w:i/>
          <w:sz w:val="20"/>
          <w:szCs w:val="20"/>
        </w:rPr>
        <w:t xml:space="preserve"> fripp</w:t>
      </w:r>
      <w:r w:rsidR="00916A10" w:rsidRPr="00E30D86">
        <w:rPr>
          <w:rFonts w:ascii="Times New Roman" w:hAnsi="Times New Roman" w:cs="Times New Roman"/>
          <w:i/>
          <w:sz w:val="20"/>
          <w:szCs w:val="20"/>
        </w:rPr>
        <w:t>eries (</w:t>
      </w:r>
      <w:r w:rsidR="001B1A9F" w:rsidRPr="00E30D86">
        <w:rPr>
          <w:rFonts w:ascii="Times New Roman" w:hAnsi="Times New Roman" w:cs="Times New Roman"/>
          <w:i/>
          <w:sz w:val="20"/>
          <w:szCs w:val="20"/>
        </w:rPr>
        <w:t>ibaro z’impuzu)</w:t>
      </w:r>
      <w:r w:rsidR="00356D69">
        <w:rPr>
          <w:rFonts w:ascii="Times New Roman" w:hAnsi="Times New Roman" w:cs="Times New Roman"/>
          <w:i/>
          <w:sz w:val="20"/>
          <w:szCs w:val="20"/>
        </w:rPr>
        <w:t xml:space="preserve">. </w:t>
      </w:r>
      <w:r w:rsidR="00434254" w:rsidRPr="00E30D86">
        <w:rPr>
          <w:rFonts w:ascii="Times New Roman" w:hAnsi="Times New Roman" w:cs="Times New Roman"/>
          <w:i/>
          <w:sz w:val="20"/>
          <w:szCs w:val="20"/>
        </w:rPr>
        <w:t xml:space="preserve">Ce </w:t>
      </w:r>
      <w:r w:rsidR="001B1A9F" w:rsidRPr="00E30D86">
        <w:rPr>
          <w:rFonts w:ascii="Times New Roman" w:hAnsi="Times New Roman" w:cs="Times New Roman"/>
          <w:i/>
          <w:sz w:val="20"/>
          <w:szCs w:val="20"/>
        </w:rPr>
        <w:t>dernier m’a donné du travail p</w:t>
      </w:r>
      <w:r w:rsidR="00916A10" w:rsidRPr="00E30D86">
        <w:rPr>
          <w:rFonts w:ascii="Times New Roman" w:hAnsi="Times New Roman" w:cs="Times New Roman"/>
          <w:i/>
          <w:sz w:val="20"/>
          <w:szCs w:val="20"/>
        </w:rPr>
        <w:t>our transp</w:t>
      </w:r>
      <w:r w:rsidR="00AC3D9F" w:rsidRPr="00E30D86">
        <w:rPr>
          <w:rFonts w:ascii="Times New Roman" w:hAnsi="Times New Roman" w:cs="Times New Roman"/>
          <w:i/>
          <w:sz w:val="20"/>
          <w:szCs w:val="20"/>
        </w:rPr>
        <w:t xml:space="preserve">orter </w:t>
      </w:r>
      <w:r w:rsidR="00916A10" w:rsidRPr="00E30D86">
        <w:rPr>
          <w:rFonts w:ascii="Times New Roman" w:hAnsi="Times New Roman" w:cs="Times New Roman"/>
          <w:i/>
          <w:sz w:val="20"/>
          <w:szCs w:val="20"/>
        </w:rPr>
        <w:t xml:space="preserve">ces bagages du </w:t>
      </w:r>
      <w:r w:rsidR="001B1A9F" w:rsidRPr="00E30D86">
        <w:rPr>
          <w:rFonts w:ascii="Times New Roman" w:hAnsi="Times New Roman" w:cs="Times New Roman"/>
          <w:i/>
          <w:sz w:val="20"/>
          <w:szCs w:val="20"/>
        </w:rPr>
        <w:t>st</w:t>
      </w:r>
      <w:r w:rsidR="00916A10" w:rsidRPr="00E30D86">
        <w:rPr>
          <w:rFonts w:ascii="Times New Roman" w:hAnsi="Times New Roman" w:cs="Times New Roman"/>
          <w:i/>
          <w:sz w:val="20"/>
          <w:szCs w:val="20"/>
        </w:rPr>
        <w:t>ock</w:t>
      </w:r>
      <w:r w:rsidR="008D68D0" w:rsidRPr="00E30D86">
        <w:rPr>
          <w:rFonts w:ascii="Times New Roman" w:hAnsi="Times New Roman" w:cs="Times New Roman"/>
          <w:i/>
          <w:sz w:val="20"/>
          <w:szCs w:val="20"/>
        </w:rPr>
        <w:t xml:space="preserve"> vers le lieu de commerce</w:t>
      </w:r>
      <w:r w:rsidR="00E64DB3" w:rsidRPr="00E30D86">
        <w:rPr>
          <w:rFonts w:ascii="Times New Roman" w:hAnsi="Times New Roman" w:cs="Times New Roman"/>
          <w:i/>
          <w:sz w:val="20"/>
          <w:szCs w:val="20"/>
        </w:rPr>
        <w:t xml:space="preserve"> </w:t>
      </w:r>
      <w:r w:rsidR="001B1A9F" w:rsidRPr="00E30D86">
        <w:rPr>
          <w:rFonts w:ascii="Times New Roman" w:hAnsi="Times New Roman" w:cs="Times New Roman"/>
          <w:i/>
          <w:sz w:val="20"/>
          <w:szCs w:val="20"/>
        </w:rPr>
        <w:t>(UMUKARANI). Comme c’était un travail, fatiguant, j’y ai passé seul</w:t>
      </w:r>
      <w:r w:rsidRPr="00E30D86">
        <w:rPr>
          <w:rFonts w:ascii="Times New Roman" w:hAnsi="Times New Roman" w:cs="Times New Roman"/>
          <w:i/>
          <w:sz w:val="20"/>
          <w:szCs w:val="20"/>
        </w:rPr>
        <w:t>ement 2 mois et j’ai abandonné</w:t>
      </w:r>
      <w:r w:rsidR="001C3E09" w:rsidRPr="00E30D86">
        <w:rPr>
          <w:rFonts w:ascii="Times New Roman" w:hAnsi="Times New Roman" w:cs="Times New Roman"/>
          <w:i/>
          <w:sz w:val="20"/>
          <w:szCs w:val="20"/>
        </w:rPr>
        <w:t xml:space="preserve"> </w:t>
      </w:r>
      <w:r w:rsidR="00E64DB3" w:rsidRPr="00E30D86">
        <w:rPr>
          <w:rFonts w:ascii="Times New Roman" w:hAnsi="Times New Roman" w:cs="Times New Roman"/>
          <w:i/>
          <w:sz w:val="20"/>
          <w:szCs w:val="20"/>
        </w:rPr>
        <w:t>»</w:t>
      </w:r>
      <w:r w:rsidR="001C3E09" w:rsidRPr="00E30D86">
        <w:rPr>
          <w:rFonts w:ascii="Times New Roman" w:hAnsi="Times New Roman" w:cs="Times New Roman"/>
          <w:i/>
          <w:sz w:val="20"/>
          <w:szCs w:val="20"/>
        </w:rPr>
        <w:t>.</w:t>
      </w:r>
    </w:p>
    <w:p w14:paraId="4AF9D5CC" w14:textId="6D8CFACD" w:rsidR="00C104F4" w:rsidRPr="00953224" w:rsidRDefault="00C104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travers ce témoignage, nous constatons que l’enfant n’a pas pu </w:t>
      </w:r>
      <w:r w:rsidR="006520A1" w:rsidRPr="00953224">
        <w:rPr>
          <w:rFonts w:ascii="Times New Roman" w:hAnsi="Times New Roman" w:cs="Times New Roman"/>
          <w:sz w:val="24"/>
          <w:szCs w:val="24"/>
        </w:rPr>
        <w:t>résister</w:t>
      </w:r>
      <w:r w:rsidR="00E64DB3">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c’était un travail exigeant et </w:t>
      </w:r>
      <w:r w:rsidR="00E64DB3">
        <w:rPr>
          <w:rFonts w:ascii="Times New Roman" w:hAnsi="Times New Roman" w:cs="Times New Roman"/>
          <w:sz w:val="24"/>
          <w:szCs w:val="24"/>
        </w:rPr>
        <w:t>il dev</w:t>
      </w:r>
      <w:r w:rsidR="0054177A">
        <w:rPr>
          <w:rFonts w:ascii="Times New Roman" w:hAnsi="Times New Roman" w:cs="Times New Roman"/>
          <w:sz w:val="24"/>
          <w:szCs w:val="24"/>
        </w:rPr>
        <w:t xml:space="preserve">ait déployer </w:t>
      </w:r>
      <w:r w:rsidRPr="00953224">
        <w:rPr>
          <w:rFonts w:ascii="Times New Roman" w:hAnsi="Times New Roman" w:cs="Times New Roman"/>
          <w:sz w:val="24"/>
          <w:szCs w:val="24"/>
        </w:rPr>
        <w:t xml:space="preserve">beaucoup d’énergie. </w:t>
      </w:r>
    </w:p>
    <w:p w14:paraId="6D8BC694" w14:textId="1162F07C" w:rsidR="001B1A9F" w:rsidRPr="002F65AC" w:rsidRDefault="00326B0A" w:rsidP="00C10726">
      <w:pPr>
        <w:pStyle w:val="Paragraphedeliste"/>
        <w:numPr>
          <w:ilvl w:val="0"/>
          <w:numId w:val="19"/>
        </w:numPr>
        <w:spacing w:line="276" w:lineRule="auto"/>
        <w:jc w:val="both"/>
        <w:rPr>
          <w:rFonts w:ascii="Times New Roman" w:hAnsi="Times New Roman" w:cs="Times New Roman"/>
          <w:b/>
          <w:sz w:val="24"/>
          <w:szCs w:val="24"/>
        </w:rPr>
      </w:pPr>
      <w:r w:rsidRPr="002F65AC">
        <w:rPr>
          <w:rFonts w:ascii="Times New Roman" w:hAnsi="Times New Roman" w:cs="Times New Roman"/>
          <w:b/>
          <w:sz w:val="24"/>
          <w:szCs w:val="24"/>
        </w:rPr>
        <w:t xml:space="preserve">Raisons du retour dans la vie de la rue </w:t>
      </w:r>
    </w:p>
    <w:p w14:paraId="264E02F2" w14:textId="6B65C63B" w:rsidR="001B1A9F" w:rsidRPr="00953224" w:rsidRDefault="001B1A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enfants qui retournent dans la rue avancent plusieurs raisons</w:t>
      </w:r>
      <w:r w:rsidR="000251EC">
        <w:rPr>
          <w:rFonts w:ascii="Times New Roman" w:hAnsi="Times New Roman" w:cs="Times New Roman"/>
          <w:sz w:val="24"/>
          <w:szCs w:val="24"/>
        </w:rPr>
        <w:t xml:space="preserve">, </w:t>
      </w:r>
      <w:r w:rsidRPr="00953224">
        <w:rPr>
          <w:rFonts w:ascii="Times New Roman" w:hAnsi="Times New Roman" w:cs="Times New Roman"/>
          <w:sz w:val="24"/>
          <w:szCs w:val="24"/>
        </w:rPr>
        <w:t>mais en réalité, c</w:t>
      </w:r>
      <w:r w:rsidR="00975173">
        <w:rPr>
          <w:rFonts w:ascii="Times New Roman" w:hAnsi="Times New Roman" w:cs="Times New Roman"/>
          <w:sz w:val="24"/>
          <w:szCs w:val="24"/>
        </w:rPr>
        <w:t xml:space="preserve">hacun d’eux peut l’expliquer à </w:t>
      </w:r>
      <w:r w:rsidRPr="00953224">
        <w:rPr>
          <w:rFonts w:ascii="Times New Roman" w:hAnsi="Times New Roman" w:cs="Times New Roman"/>
          <w:sz w:val="24"/>
          <w:szCs w:val="24"/>
        </w:rPr>
        <w:t>sa manière selon son expérience personnelle. Certains éprouvent des difficultés au moment où d’autres</w:t>
      </w:r>
      <w:r w:rsidR="00975173">
        <w:rPr>
          <w:rFonts w:ascii="Times New Roman" w:hAnsi="Times New Roman" w:cs="Times New Roman"/>
          <w:sz w:val="24"/>
          <w:szCs w:val="24"/>
        </w:rPr>
        <w:t xml:space="preserve">, </w:t>
      </w:r>
      <w:r w:rsidRPr="00953224">
        <w:rPr>
          <w:rFonts w:ascii="Times New Roman" w:hAnsi="Times New Roman" w:cs="Times New Roman"/>
          <w:sz w:val="24"/>
          <w:szCs w:val="24"/>
        </w:rPr>
        <w:t>comme cet enfant q</w:t>
      </w:r>
      <w:r w:rsidR="00975173">
        <w:rPr>
          <w:rFonts w:ascii="Times New Roman" w:hAnsi="Times New Roman" w:cs="Times New Roman"/>
          <w:sz w:val="24"/>
          <w:szCs w:val="24"/>
        </w:rPr>
        <w:t>ui nous livr</w:t>
      </w:r>
      <w:r w:rsidR="00355C15">
        <w:rPr>
          <w:rFonts w:ascii="Times New Roman" w:hAnsi="Times New Roman" w:cs="Times New Roman"/>
          <w:sz w:val="24"/>
          <w:szCs w:val="24"/>
        </w:rPr>
        <w:t xml:space="preserve">e son témoignage </w:t>
      </w:r>
      <w:proofErr w:type="gramStart"/>
      <w:r w:rsidR="00975173">
        <w:rPr>
          <w:rFonts w:ascii="Times New Roman" w:hAnsi="Times New Roman" w:cs="Times New Roman"/>
          <w:sz w:val="24"/>
          <w:szCs w:val="24"/>
        </w:rPr>
        <w:t>n’ont</w:t>
      </w:r>
      <w:proofErr w:type="gramEnd"/>
      <w:r w:rsidRPr="00953224">
        <w:rPr>
          <w:rFonts w:ascii="Times New Roman" w:hAnsi="Times New Roman" w:cs="Times New Roman"/>
          <w:sz w:val="24"/>
          <w:szCs w:val="24"/>
        </w:rPr>
        <w:t xml:space="preserve"> aucun obstacle. </w:t>
      </w:r>
    </w:p>
    <w:p w14:paraId="035CD955" w14:textId="38F61EEF" w:rsidR="006823E1" w:rsidRDefault="006823E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 la question du retour dans la rue, Cici </w:t>
      </w:r>
      <w:r w:rsidR="000251EC">
        <w:rPr>
          <w:rFonts w:ascii="Times New Roman" w:hAnsi="Times New Roman" w:cs="Times New Roman"/>
          <w:sz w:val="24"/>
          <w:szCs w:val="24"/>
        </w:rPr>
        <w:t xml:space="preserve">a eu des facilités, comme il le </w:t>
      </w:r>
      <w:r w:rsidRPr="00953224">
        <w:rPr>
          <w:rFonts w:ascii="Times New Roman" w:hAnsi="Times New Roman" w:cs="Times New Roman"/>
          <w:sz w:val="24"/>
          <w:szCs w:val="24"/>
        </w:rPr>
        <w:t>signale dans</w:t>
      </w:r>
      <w:r w:rsidR="00C622D6">
        <w:rPr>
          <w:rFonts w:ascii="Times New Roman" w:hAnsi="Times New Roman" w:cs="Times New Roman"/>
          <w:sz w:val="24"/>
          <w:szCs w:val="24"/>
        </w:rPr>
        <w:t xml:space="preserve"> son témoignage</w:t>
      </w:r>
      <w:r w:rsidRPr="00953224">
        <w:rPr>
          <w:rFonts w:ascii="Times New Roman" w:hAnsi="Times New Roman" w:cs="Times New Roman"/>
          <w:sz w:val="24"/>
          <w:szCs w:val="24"/>
        </w:rPr>
        <w:t xml:space="preserve">: </w:t>
      </w:r>
    </w:p>
    <w:p w14:paraId="508A0F06" w14:textId="26CB9EBF" w:rsidR="00BC12F4" w:rsidRPr="00E30D86" w:rsidRDefault="00BC12F4" w:rsidP="00BC12F4">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Nari mfise umugwi w’abagenzi bari bakiba mw’ibarabara, igihe nari kw’isoko yo kuri COTEBU. Ndafise kandi n’abandi baza kundaba igihe nakora muri restora, kugira ndabahe indya zagenda zirasigara ». Ce qui signifie</w:t>
      </w:r>
      <w:r w:rsidR="00C622D6"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 xml:space="preserve"> </w:t>
      </w:r>
    </w:p>
    <w:p w14:paraId="69FB52FB" w14:textId="5C185DCC" w:rsidR="00A46EF9" w:rsidRPr="00E30D86" w:rsidRDefault="00415031" w:rsidP="00415031">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w:t>
      </w:r>
      <w:r w:rsidR="00BC12F4" w:rsidRPr="00E30D86">
        <w:rPr>
          <w:rFonts w:ascii="Times New Roman" w:hAnsi="Times New Roman" w:cs="Times New Roman"/>
          <w:i/>
          <w:sz w:val="20"/>
          <w:szCs w:val="20"/>
        </w:rPr>
        <w:t>J’avais</w:t>
      </w:r>
      <w:r w:rsidR="001B1A9F" w:rsidRPr="00E30D86">
        <w:rPr>
          <w:rFonts w:ascii="Times New Roman" w:hAnsi="Times New Roman" w:cs="Times New Roman"/>
          <w:i/>
          <w:sz w:val="20"/>
          <w:szCs w:val="20"/>
        </w:rPr>
        <w:t xml:space="preserve"> </w:t>
      </w:r>
      <w:r w:rsidR="008C29B2" w:rsidRPr="00E30D86">
        <w:rPr>
          <w:rFonts w:ascii="Times New Roman" w:hAnsi="Times New Roman" w:cs="Times New Roman"/>
          <w:i/>
          <w:sz w:val="20"/>
          <w:szCs w:val="20"/>
        </w:rPr>
        <w:t xml:space="preserve">un </w:t>
      </w:r>
      <w:r w:rsidR="001B1A9F" w:rsidRPr="00E30D86">
        <w:rPr>
          <w:rFonts w:ascii="Times New Roman" w:hAnsi="Times New Roman" w:cs="Times New Roman"/>
          <w:i/>
          <w:sz w:val="20"/>
          <w:szCs w:val="20"/>
        </w:rPr>
        <w:t xml:space="preserve">réseau d’amis </w:t>
      </w:r>
      <w:r w:rsidR="008C29B2" w:rsidRPr="00E30D86">
        <w:rPr>
          <w:rFonts w:ascii="Times New Roman" w:hAnsi="Times New Roman" w:cs="Times New Roman"/>
          <w:i/>
          <w:sz w:val="20"/>
          <w:szCs w:val="20"/>
        </w:rPr>
        <w:t>q</w:t>
      </w:r>
      <w:r w:rsidR="00975173" w:rsidRPr="00E30D86">
        <w:rPr>
          <w:rFonts w:ascii="Times New Roman" w:hAnsi="Times New Roman" w:cs="Times New Roman"/>
          <w:i/>
          <w:sz w:val="20"/>
          <w:szCs w:val="20"/>
        </w:rPr>
        <w:t xml:space="preserve">ui vivaient encore dans la rue, </w:t>
      </w:r>
      <w:r w:rsidR="001B1A9F" w:rsidRPr="00E30D86">
        <w:rPr>
          <w:rFonts w:ascii="Times New Roman" w:hAnsi="Times New Roman" w:cs="Times New Roman"/>
          <w:i/>
          <w:sz w:val="20"/>
          <w:szCs w:val="20"/>
        </w:rPr>
        <w:t>quand j’étais au marché communément</w:t>
      </w:r>
      <w:r w:rsidR="00975173" w:rsidRPr="00E30D86">
        <w:rPr>
          <w:rFonts w:ascii="Times New Roman" w:hAnsi="Times New Roman" w:cs="Times New Roman"/>
          <w:i/>
          <w:sz w:val="20"/>
          <w:szCs w:val="20"/>
        </w:rPr>
        <w:t xml:space="preserve"> appelé COTEBU. </w:t>
      </w:r>
      <w:r w:rsidR="008C29B2" w:rsidRPr="00E30D86">
        <w:rPr>
          <w:rFonts w:ascii="Times New Roman" w:hAnsi="Times New Roman" w:cs="Times New Roman"/>
          <w:i/>
          <w:sz w:val="20"/>
          <w:szCs w:val="20"/>
        </w:rPr>
        <w:t>J</w:t>
      </w:r>
      <w:r w:rsidR="001B1A9F" w:rsidRPr="00E30D86">
        <w:rPr>
          <w:rFonts w:ascii="Times New Roman" w:hAnsi="Times New Roman" w:cs="Times New Roman"/>
          <w:i/>
          <w:sz w:val="20"/>
          <w:szCs w:val="20"/>
        </w:rPr>
        <w:t xml:space="preserve">’ai aussi d’autres amis qui </w:t>
      </w:r>
      <w:r w:rsidR="00975173" w:rsidRPr="00E30D86">
        <w:rPr>
          <w:rFonts w:ascii="Times New Roman" w:hAnsi="Times New Roman" w:cs="Times New Roman"/>
          <w:i/>
          <w:sz w:val="20"/>
          <w:szCs w:val="20"/>
        </w:rPr>
        <w:t>venaient régulièrement visiter</w:t>
      </w:r>
      <w:r w:rsidR="008C29B2" w:rsidRPr="00E30D86">
        <w:rPr>
          <w:rFonts w:ascii="Times New Roman" w:hAnsi="Times New Roman" w:cs="Times New Roman"/>
          <w:i/>
          <w:sz w:val="20"/>
          <w:szCs w:val="20"/>
        </w:rPr>
        <w:t xml:space="preserve"> l</w:t>
      </w:r>
      <w:r w:rsidR="001B1A9F" w:rsidRPr="00E30D86">
        <w:rPr>
          <w:rFonts w:ascii="Times New Roman" w:hAnsi="Times New Roman" w:cs="Times New Roman"/>
          <w:i/>
          <w:sz w:val="20"/>
          <w:szCs w:val="20"/>
        </w:rPr>
        <w:t>e re</w:t>
      </w:r>
      <w:r w:rsidR="00975173" w:rsidRPr="00E30D86">
        <w:rPr>
          <w:rFonts w:ascii="Times New Roman" w:hAnsi="Times New Roman" w:cs="Times New Roman"/>
          <w:i/>
          <w:sz w:val="20"/>
          <w:szCs w:val="20"/>
        </w:rPr>
        <w:t xml:space="preserve">staurant de mon patron, </w:t>
      </w:r>
      <w:r w:rsidR="008C29B2" w:rsidRPr="00E30D86">
        <w:rPr>
          <w:rFonts w:ascii="Times New Roman" w:hAnsi="Times New Roman" w:cs="Times New Roman"/>
          <w:i/>
          <w:sz w:val="20"/>
          <w:szCs w:val="20"/>
        </w:rPr>
        <w:t>pour voir s’ils pouvaient</w:t>
      </w:r>
      <w:r w:rsidR="001B1A9F" w:rsidRPr="00E30D86">
        <w:rPr>
          <w:rFonts w:ascii="Times New Roman" w:hAnsi="Times New Roman" w:cs="Times New Roman"/>
          <w:i/>
          <w:sz w:val="20"/>
          <w:szCs w:val="20"/>
        </w:rPr>
        <w:t xml:space="preserve"> avoir des rest</w:t>
      </w:r>
      <w:r w:rsidR="00355C15">
        <w:rPr>
          <w:rFonts w:ascii="Times New Roman" w:hAnsi="Times New Roman" w:cs="Times New Roman"/>
          <w:i/>
          <w:sz w:val="20"/>
          <w:szCs w:val="20"/>
        </w:rPr>
        <w:t>es de nourriture pour manger.</w:t>
      </w:r>
      <w:r w:rsidR="00975173" w:rsidRPr="00E30D86">
        <w:rPr>
          <w:rFonts w:ascii="Times New Roman" w:hAnsi="Times New Roman" w:cs="Times New Roman"/>
          <w:i/>
          <w:sz w:val="20"/>
          <w:szCs w:val="20"/>
        </w:rPr>
        <w:t>»</w:t>
      </w:r>
    </w:p>
    <w:p w14:paraId="69AB4D9C" w14:textId="432F8437" w:rsidR="001B1A9F" w:rsidRPr="00707483" w:rsidRDefault="001B1A9F" w:rsidP="00C10726">
      <w:pPr>
        <w:pStyle w:val="Paragraphedeliste"/>
        <w:numPr>
          <w:ilvl w:val="0"/>
          <w:numId w:val="19"/>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Stratégies d’élargissement des co</w:t>
      </w:r>
      <w:r w:rsidR="00326B0A" w:rsidRPr="00707483">
        <w:rPr>
          <w:rFonts w:ascii="Times New Roman" w:hAnsi="Times New Roman" w:cs="Times New Roman"/>
          <w:b/>
          <w:sz w:val="24"/>
          <w:szCs w:val="24"/>
        </w:rPr>
        <w:t xml:space="preserve">nnaissances : </w:t>
      </w:r>
      <w:r w:rsidR="00975173">
        <w:rPr>
          <w:rFonts w:ascii="Times New Roman" w:hAnsi="Times New Roman" w:cs="Times New Roman"/>
          <w:b/>
          <w:sz w:val="24"/>
          <w:szCs w:val="24"/>
        </w:rPr>
        <w:t>s</w:t>
      </w:r>
      <w:r w:rsidR="007A56A0">
        <w:rPr>
          <w:rFonts w:ascii="Times New Roman" w:hAnsi="Times New Roman" w:cs="Times New Roman"/>
          <w:b/>
          <w:sz w:val="24"/>
          <w:szCs w:val="24"/>
        </w:rPr>
        <w:t>olidarité et r</w:t>
      </w:r>
      <w:r w:rsidRPr="00707483">
        <w:rPr>
          <w:rFonts w:ascii="Times New Roman" w:hAnsi="Times New Roman" w:cs="Times New Roman"/>
          <w:b/>
          <w:sz w:val="24"/>
          <w:szCs w:val="24"/>
        </w:rPr>
        <w:t>éseautage d’amis</w:t>
      </w:r>
    </w:p>
    <w:p w14:paraId="6BCD3F1F" w14:textId="19D6BA5D" w:rsidR="001B1A9F" w:rsidRDefault="001B1A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gagner bea</w:t>
      </w:r>
      <w:r w:rsidR="00975173">
        <w:rPr>
          <w:rFonts w:ascii="Times New Roman" w:hAnsi="Times New Roman" w:cs="Times New Roman"/>
          <w:sz w:val="24"/>
          <w:szCs w:val="24"/>
        </w:rPr>
        <w:t>u</w:t>
      </w:r>
      <w:r w:rsidRPr="00953224">
        <w:rPr>
          <w:rFonts w:ascii="Times New Roman" w:hAnsi="Times New Roman" w:cs="Times New Roman"/>
          <w:sz w:val="24"/>
          <w:szCs w:val="24"/>
        </w:rPr>
        <w:t>coup d’amis d’enfants en situation de rue, les anciens de la rue a</w:t>
      </w:r>
      <w:r w:rsidR="00975173">
        <w:rPr>
          <w:rFonts w:ascii="Times New Roman" w:hAnsi="Times New Roman" w:cs="Times New Roman"/>
          <w:sz w:val="24"/>
          <w:szCs w:val="24"/>
        </w:rPr>
        <w:t xml:space="preserve">yant vécu les mêmes situations </w:t>
      </w:r>
      <w:r w:rsidRPr="00953224">
        <w:rPr>
          <w:rFonts w:ascii="Times New Roman" w:hAnsi="Times New Roman" w:cs="Times New Roman"/>
          <w:sz w:val="24"/>
          <w:szCs w:val="24"/>
        </w:rPr>
        <w:t>s’organisent</w:t>
      </w:r>
      <w:r w:rsidR="00975173">
        <w:rPr>
          <w:rFonts w:ascii="Times New Roman" w:hAnsi="Times New Roman" w:cs="Times New Roman"/>
          <w:sz w:val="24"/>
          <w:szCs w:val="24"/>
        </w:rPr>
        <w:t xml:space="preserve">, </w:t>
      </w:r>
      <w:r w:rsidRPr="00953224">
        <w:rPr>
          <w:rFonts w:ascii="Times New Roman" w:hAnsi="Times New Roman" w:cs="Times New Roman"/>
          <w:sz w:val="24"/>
          <w:szCs w:val="24"/>
        </w:rPr>
        <w:t>pour aider leurs amis qui restent dans la rue à survivre</w:t>
      </w:r>
      <w:r w:rsidR="006823E1" w:rsidRPr="00953224">
        <w:rPr>
          <w:rFonts w:ascii="Times New Roman" w:hAnsi="Times New Roman" w:cs="Times New Roman"/>
          <w:sz w:val="24"/>
          <w:szCs w:val="24"/>
        </w:rPr>
        <w:t>,</w:t>
      </w:r>
      <w:r w:rsidR="00975173">
        <w:rPr>
          <w:rFonts w:ascii="Times New Roman" w:hAnsi="Times New Roman" w:cs="Times New Roman"/>
          <w:sz w:val="24"/>
          <w:szCs w:val="24"/>
        </w:rPr>
        <w:t xml:space="preserve"> </w:t>
      </w:r>
      <w:r w:rsidR="006823E1" w:rsidRPr="00953224">
        <w:rPr>
          <w:rFonts w:ascii="Times New Roman" w:hAnsi="Times New Roman" w:cs="Times New Roman"/>
          <w:sz w:val="24"/>
          <w:szCs w:val="24"/>
        </w:rPr>
        <w:t xml:space="preserve">comme Cici l’indique dans son témoignage : </w:t>
      </w:r>
    </w:p>
    <w:p w14:paraId="19B80D6F" w14:textId="36013F14" w:rsidR="0091628A" w:rsidRPr="00E30D86" w:rsidRDefault="0091628A" w:rsidP="0091628A">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Kubera narinzi ubuzima bwo mw’ibarabara, nategerezwa kuza ndegeranya imfungurwa zisigaye, nkazibika neza hanyuma nkaja kubishikiriza abo bana mu gihe umu bosi yamaze gutaha ». Ce qui signifie, </w:t>
      </w:r>
    </w:p>
    <w:p w14:paraId="715910F4" w14:textId="77777777" w:rsidR="00E30D86" w:rsidRDefault="00437D4F" w:rsidP="00E30D86">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w:t>
      </w:r>
      <w:r w:rsidR="001B1A9F" w:rsidRPr="00E30D86">
        <w:rPr>
          <w:rFonts w:ascii="Times New Roman" w:hAnsi="Times New Roman" w:cs="Times New Roman"/>
          <w:i/>
          <w:sz w:val="20"/>
          <w:szCs w:val="20"/>
        </w:rPr>
        <w:t>Comme je connaissais les conditions de la vie de la rue, je devrais collecter les restes de la nourriture, bien les conserver et les distribuer aux enfants en situation de rue’’ vers le s</w:t>
      </w:r>
      <w:r w:rsidR="00C159CD" w:rsidRPr="00E30D86">
        <w:rPr>
          <w:rFonts w:ascii="Times New Roman" w:hAnsi="Times New Roman" w:cs="Times New Roman"/>
          <w:i/>
          <w:sz w:val="20"/>
          <w:szCs w:val="20"/>
        </w:rPr>
        <w:t>oir en l’absence de mon patron.</w:t>
      </w:r>
      <w:r w:rsidRPr="00E30D86">
        <w:rPr>
          <w:rFonts w:ascii="Times New Roman" w:hAnsi="Times New Roman" w:cs="Times New Roman"/>
          <w:i/>
          <w:sz w:val="20"/>
          <w:szCs w:val="20"/>
        </w:rPr>
        <w:t>»</w:t>
      </w:r>
      <w:r w:rsidR="00E30D86">
        <w:rPr>
          <w:rFonts w:ascii="Times New Roman" w:hAnsi="Times New Roman" w:cs="Times New Roman"/>
          <w:i/>
          <w:sz w:val="20"/>
          <w:szCs w:val="20"/>
        </w:rPr>
        <w:t>.</w:t>
      </w:r>
    </w:p>
    <w:p w14:paraId="3B58D2DC" w14:textId="00EC4486" w:rsidR="001B1A9F" w:rsidRPr="00E30D86" w:rsidRDefault="001B1A9F" w:rsidP="00E30D86">
      <w:pPr>
        <w:spacing w:line="276" w:lineRule="auto"/>
        <w:jc w:val="both"/>
        <w:rPr>
          <w:rFonts w:ascii="Times New Roman" w:hAnsi="Times New Roman" w:cs="Times New Roman"/>
          <w:i/>
          <w:sz w:val="20"/>
          <w:szCs w:val="20"/>
        </w:rPr>
      </w:pPr>
      <w:r w:rsidRPr="00192104">
        <w:rPr>
          <w:rFonts w:ascii="Times New Roman" w:hAnsi="Times New Roman" w:cs="Times New Roman"/>
          <w:sz w:val="24"/>
          <w:szCs w:val="24"/>
        </w:rPr>
        <w:lastRenderedPageBreak/>
        <w:t>Si ce signe de solidarité chez</w:t>
      </w:r>
      <w:r w:rsidR="006823E1" w:rsidRPr="00192104">
        <w:rPr>
          <w:rFonts w:ascii="Times New Roman" w:hAnsi="Times New Roman" w:cs="Times New Roman"/>
          <w:sz w:val="24"/>
          <w:szCs w:val="24"/>
        </w:rPr>
        <w:t xml:space="preserve"> Cici </w:t>
      </w:r>
      <w:r w:rsidRPr="00192104">
        <w:rPr>
          <w:rFonts w:ascii="Times New Roman" w:hAnsi="Times New Roman" w:cs="Times New Roman"/>
          <w:sz w:val="24"/>
          <w:szCs w:val="24"/>
        </w:rPr>
        <w:t>se manifeste par cette action de collecte de nourriture, d’autres</w:t>
      </w:r>
      <w:r w:rsidRPr="00953224">
        <w:rPr>
          <w:rFonts w:ascii="Times New Roman" w:hAnsi="Times New Roman" w:cs="Times New Roman"/>
          <w:sz w:val="24"/>
          <w:szCs w:val="24"/>
        </w:rPr>
        <w:t xml:space="preserve"> viennent visiter leurs amis</w:t>
      </w:r>
      <w:r w:rsidR="006823E1" w:rsidRPr="00953224">
        <w:rPr>
          <w:rFonts w:ascii="Times New Roman" w:hAnsi="Times New Roman" w:cs="Times New Roman"/>
          <w:sz w:val="24"/>
          <w:szCs w:val="24"/>
        </w:rPr>
        <w:t xml:space="preserve">, </w:t>
      </w:r>
      <w:r w:rsidRPr="00953224">
        <w:rPr>
          <w:rFonts w:ascii="Times New Roman" w:hAnsi="Times New Roman" w:cs="Times New Roman"/>
          <w:sz w:val="24"/>
          <w:szCs w:val="24"/>
        </w:rPr>
        <w:t>quand ils sont gard</w:t>
      </w:r>
      <w:r w:rsidR="00A35434" w:rsidRPr="00953224">
        <w:rPr>
          <w:rFonts w:ascii="Times New Roman" w:hAnsi="Times New Roman" w:cs="Times New Roman"/>
          <w:sz w:val="24"/>
          <w:szCs w:val="24"/>
        </w:rPr>
        <w:t>és dans les cacho</w:t>
      </w:r>
      <w:r w:rsidR="00026BCD" w:rsidRPr="00953224">
        <w:rPr>
          <w:rFonts w:ascii="Times New Roman" w:hAnsi="Times New Roman" w:cs="Times New Roman"/>
          <w:sz w:val="24"/>
          <w:szCs w:val="24"/>
        </w:rPr>
        <w:t>ts du (</w:t>
      </w:r>
      <w:r w:rsidR="002E6041" w:rsidRPr="00953224">
        <w:rPr>
          <w:rFonts w:ascii="Times New Roman" w:hAnsi="Times New Roman" w:cs="Times New Roman"/>
          <w:sz w:val="24"/>
          <w:szCs w:val="24"/>
        </w:rPr>
        <w:t>Bur</w:t>
      </w:r>
      <w:r w:rsidR="00026BCD" w:rsidRPr="00953224">
        <w:rPr>
          <w:rFonts w:ascii="Times New Roman" w:hAnsi="Times New Roman" w:cs="Times New Roman"/>
          <w:sz w:val="24"/>
          <w:szCs w:val="24"/>
        </w:rPr>
        <w:t xml:space="preserve">eau </w:t>
      </w:r>
      <w:r w:rsidRPr="00953224">
        <w:rPr>
          <w:rFonts w:ascii="Times New Roman" w:hAnsi="Times New Roman" w:cs="Times New Roman"/>
          <w:sz w:val="24"/>
          <w:szCs w:val="24"/>
        </w:rPr>
        <w:t xml:space="preserve">Spécial </w:t>
      </w:r>
      <w:r w:rsidR="00975173">
        <w:rPr>
          <w:rFonts w:ascii="Times New Roman" w:hAnsi="Times New Roman" w:cs="Times New Roman"/>
          <w:sz w:val="24"/>
          <w:szCs w:val="24"/>
        </w:rPr>
        <w:t xml:space="preserve">de </w:t>
      </w:r>
      <w:proofErr w:type="gramStart"/>
      <w:r w:rsidR="00975173">
        <w:rPr>
          <w:rFonts w:ascii="Times New Roman" w:hAnsi="Times New Roman" w:cs="Times New Roman"/>
          <w:sz w:val="24"/>
          <w:szCs w:val="24"/>
        </w:rPr>
        <w:t>Recherche )</w:t>
      </w:r>
      <w:proofErr w:type="gramEnd"/>
      <w:r w:rsidR="00975173">
        <w:rPr>
          <w:rFonts w:ascii="Times New Roman" w:hAnsi="Times New Roman" w:cs="Times New Roman"/>
          <w:sz w:val="24"/>
          <w:szCs w:val="24"/>
        </w:rPr>
        <w:t xml:space="preserve"> et au CERES</w:t>
      </w:r>
      <w:r w:rsidRPr="00953224">
        <w:rPr>
          <w:rFonts w:ascii="Times New Roman" w:hAnsi="Times New Roman" w:cs="Times New Roman"/>
          <w:sz w:val="24"/>
          <w:szCs w:val="24"/>
        </w:rPr>
        <w:t xml:space="preserve"> en leur apportant de la nourriture</w:t>
      </w:r>
      <w:r w:rsidR="006823E1" w:rsidRPr="00953224">
        <w:rPr>
          <w:rFonts w:ascii="Times New Roman" w:hAnsi="Times New Roman" w:cs="Times New Roman"/>
          <w:sz w:val="24"/>
          <w:szCs w:val="24"/>
        </w:rPr>
        <w:t xml:space="preserve">, </w:t>
      </w:r>
      <w:r w:rsidR="00975173">
        <w:rPr>
          <w:rFonts w:ascii="Times New Roman" w:hAnsi="Times New Roman" w:cs="Times New Roman"/>
          <w:sz w:val="24"/>
          <w:szCs w:val="24"/>
        </w:rPr>
        <w:t>et/</w:t>
      </w:r>
      <w:r w:rsidRPr="00953224">
        <w:rPr>
          <w:rFonts w:ascii="Times New Roman" w:hAnsi="Times New Roman" w:cs="Times New Roman"/>
          <w:sz w:val="24"/>
          <w:szCs w:val="24"/>
        </w:rPr>
        <w:t>ou des produit</w:t>
      </w:r>
      <w:r w:rsidR="00D14DDD" w:rsidRPr="00953224">
        <w:rPr>
          <w:rFonts w:ascii="Times New Roman" w:hAnsi="Times New Roman" w:cs="Times New Roman"/>
          <w:sz w:val="24"/>
          <w:szCs w:val="24"/>
        </w:rPr>
        <w:t xml:space="preserve">s </w:t>
      </w:r>
      <w:r w:rsidR="00437D4F" w:rsidRPr="00953224">
        <w:rPr>
          <w:rFonts w:ascii="Times New Roman" w:hAnsi="Times New Roman" w:cs="Times New Roman"/>
          <w:sz w:val="24"/>
          <w:szCs w:val="24"/>
        </w:rPr>
        <w:t>stupéfiants comme</w:t>
      </w:r>
      <w:r w:rsidR="00975173">
        <w:rPr>
          <w:rFonts w:ascii="Times New Roman" w:hAnsi="Times New Roman" w:cs="Times New Roman"/>
          <w:sz w:val="24"/>
          <w:szCs w:val="24"/>
        </w:rPr>
        <w:t xml:space="preserve"> </w:t>
      </w:r>
      <w:r w:rsidR="00297127" w:rsidRPr="00953224">
        <w:rPr>
          <w:rFonts w:ascii="Times New Roman" w:hAnsi="Times New Roman" w:cs="Times New Roman"/>
          <w:sz w:val="24"/>
          <w:szCs w:val="24"/>
        </w:rPr>
        <w:t>(</w:t>
      </w:r>
      <w:r w:rsidR="00437D4F" w:rsidRPr="00953224">
        <w:rPr>
          <w:rFonts w:ascii="Times New Roman" w:hAnsi="Times New Roman" w:cs="Times New Roman"/>
          <w:sz w:val="24"/>
          <w:szCs w:val="24"/>
        </w:rPr>
        <w:t xml:space="preserve">Iganja). </w:t>
      </w:r>
      <w:r w:rsidRPr="00953224">
        <w:rPr>
          <w:rFonts w:ascii="Times New Roman" w:hAnsi="Times New Roman" w:cs="Times New Roman"/>
          <w:sz w:val="24"/>
          <w:szCs w:val="24"/>
        </w:rPr>
        <w:t>Bien plus, d’autres enfants manifestent ces signes de solidarité pour venir en aide aux enfants malades</w:t>
      </w:r>
      <w:r w:rsidR="00975173">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w:t>
      </w:r>
      <w:r w:rsidR="006823E1" w:rsidRPr="00953224">
        <w:rPr>
          <w:rFonts w:ascii="Times New Roman" w:hAnsi="Times New Roman" w:cs="Times New Roman"/>
          <w:sz w:val="24"/>
          <w:szCs w:val="24"/>
        </w:rPr>
        <w:t xml:space="preserve">renchérit Cici : </w:t>
      </w:r>
    </w:p>
    <w:p w14:paraId="47E3EE16" w14:textId="34F13213" w:rsidR="00C159CD" w:rsidRPr="00E30D86" w:rsidRDefault="00C159CD" w:rsidP="00C159C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Mugihe umwana wo mu mugwi wacu arwaye, duca dukusanya amahera kugira tumugurire imiti aho bayidandariza ». Ce qui signifie</w:t>
      </w:r>
      <w:r w:rsidR="00342AA4" w:rsidRPr="00E30D86">
        <w:rPr>
          <w:rFonts w:ascii="Times New Roman" w:hAnsi="Times New Roman" w:cs="Times New Roman"/>
          <w:i/>
          <w:sz w:val="20"/>
          <w:szCs w:val="20"/>
        </w:rPr>
        <w:t xml:space="preserve">, </w:t>
      </w:r>
    </w:p>
    <w:p w14:paraId="599E0475" w14:textId="0167C73B" w:rsidR="001B1A9F" w:rsidRPr="00E30D86" w:rsidRDefault="00BA3510" w:rsidP="00C159CD">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w:t>
      </w:r>
      <w:r w:rsidR="00D856AB" w:rsidRPr="00E30D86">
        <w:rPr>
          <w:rFonts w:ascii="Times New Roman" w:hAnsi="Times New Roman" w:cs="Times New Roman"/>
          <w:i/>
          <w:sz w:val="20"/>
          <w:szCs w:val="20"/>
        </w:rPr>
        <w:t xml:space="preserve"> </w:t>
      </w:r>
      <w:r w:rsidR="001B1A9F" w:rsidRPr="00E30D86">
        <w:rPr>
          <w:rFonts w:ascii="Times New Roman" w:hAnsi="Times New Roman" w:cs="Times New Roman"/>
          <w:i/>
          <w:sz w:val="20"/>
          <w:szCs w:val="20"/>
        </w:rPr>
        <w:t>Quand l’enfant de notre groupe tombe malade,</w:t>
      </w:r>
      <w:r w:rsidRPr="00E30D86">
        <w:rPr>
          <w:rFonts w:ascii="Times New Roman" w:hAnsi="Times New Roman" w:cs="Times New Roman"/>
          <w:i/>
          <w:sz w:val="20"/>
          <w:szCs w:val="20"/>
        </w:rPr>
        <w:t xml:space="preserve"> </w:t>
      </w:r>
      <w:r w:rsidR="001B1A9F" w:rsidRPr="00E30D86">
        <w:rPr>
          <w:rFonts w:ascii="Times New Roman" w:hAnsi="Times New Roman" w:cs="Times New Roman"/>
          <w:i/>
          <w:sz w:val="20"/>
          <w:szCs w:val="20"/>
        </w:rPr>
        <w:t xml:space="preserve">nous collectons des cotisations pour lui acheter des médicaments à </w:t>
      </w:r>
      <w:r w:rsidRPr="00E30D86">
        <w:rPr>
          <w:rFonts w:ascii="Times New Roman" w:hAnsi="Times New Roman" w:cs="Times New Roman"/>
          <w:i/>
          <w:sz w:val="20"/>
          <w:szCs w:val="20"/>
        </w:rPr>
        <w:t>la pharmacie</w:t>
      </w:r>
      <w:r w:rsidR="00D856AB" w:rsidRPr="00E30D86">
        <w:rPr>
          <w:rFonts w:ascii="Times New Roman" w:hAnsi="Times New Roman" w:cs="Times New Roman"/>
          <w:i/>
          <w:sz w:val="20"/>
          <w:szCs w:val="20"/>
        </w:rPr>
        <w:t>. »</w:t>
      </w:r>
      <w:r w:rsidR="001B1A9F" w:rsidRPr="00E30D86">
        <w:rPr>
          <w:rFonts w:ascii="Times New Roman" w:hAnsi="Times New Roman" w:cs="Times New Roman"/>
          <w:i/>
          <w:sz w:val="20"/>
          <w:szCs w:val="20"/>
        </w:rPr>
        <w:t xml:space="preserve"> </w:t>
      </w:r>
    </w:p>
    <w:p w14:paraId="1E1DE1BC" w14:textId="26F6107F" w:rsidR="004F7EEA" w:rsidRPr="00953224" w:rsidRDefault="001B1A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Ou bien</w:t>
      </w:r>
      <w:r w:rsidR="006F53C5">
        <w:rPr>
          <w:rFonts w:ascii="Times New Roman" w:hAnsi="Times New Roman" w:cs="Times New Roman"/>
          <w:sz w:val="24"/>
          <w:szCs w:val="24"/>
        </w:rPr>
        <w:t xml:space="preserve">, </w:t>
      </w:r>
      <w:r w:rsidR="00D856AB">
        <w:rPr>
          <w:rFonts w:ascii="Times New Roman" w:hAnsi="Times New Roman" w:cs="Times New Roman"/>
          <w:sz w:val="24"/>
          <w:szCs w:val="24"/>
        </w:rPr>
        <w:t>on peut aussi lui porter se</w:t>
      </w:r>
      <w:r w:rsidRPr="00953224">
        <w:rPr>
          <w:rFonts w:ascii="Times New Roman" w:hAnsi="Times New Roman" w:cs="Times New Roman"/>
          <w:sz w:val="24"/>
          <w:szCs w:val="24"/>
        </w:rPr>
        <w:t xml:space="preserve">cours </w:t>
      </w:r>
      <w:r w:rsidR="000A4E5E">
        <w:rPr>
          <w:rFonts w:ascii="Times New Roman" w:hAnsi="Times New Roman" w:cs="Times New Roman"/>
          <w:sz w:val="24"/>
          <w:szCs w:val="24"/>
        </w:rPr>
        <w:t>auprès des patrons, pour acheter l</w:t>
      </w:r>
      <w:r w:rsidR="00B13C3A" w:rsidRPr="00953224">
        <w:rPr>
          <w:rFonts w:ascii="Times New Roman" w:hAnsi="Times New Roman" w:cs="Times New Roman"/>
          <w:sz w:val="24"/>
          <w:szCs w:val="24"/>
        </w:rPr>
        <w:t>es mé</w:t>
      </w:r>
      <w:r w:rsidRPr="00953224">
        <w:rPr>
          <w:rFonts w:ascii="Times New Roman" w:hAnsi="Times New Roman" w:cs="Times New Roman"/>
          <w:sz w:val="24"/>
          <w:szCs w:val="24"/>
        </w:rPr>
        <w:t>dicam</w:t>
      </w:r>
      <w:r w:rsidR="00355C15">
        <w:rPr>
          <w:rFonts w:ascii="Times New Roman" w:hAnsi="Times New Roman" w:cs="Times New Roman"/>
          <w:sz w:val="24"/>
          <w:szCs w:val="24"/>
        </w:rPr>
        <w:t xml:space="preserve">ents dont cet enfant a </w:t>
      </w:r>
      <w:r w:rsidR="00B13C3A" w:rsidRPr="00953224">
        <w:rPr>
          <w:rFonts w:ascii="Times New Roman" w:hAnsi="Times New Roman" w:cs="Times New Roman"/>
          <w:sz w:val="24"/>
          <w:szCs w:val="24"/>
        </w:rPr>
        <w:t xml:space="preserve">besoin. </w:t>
      </w:r>
      <w:r w:rsidR="00355C15">
        <w:rPr>
          <w:rFonts w:ascii="Times New Roman" w:hAnsi="Times New Roman" w:cs="Times New Roman"/>
          <w:sz w:val="24"/>
          <w:szCs w:val="24"/>
        </w:rPr>
        <w:t xml:space="preserve">Ces signes de solidarité </w:t>
      </w:r>
      <w:r w:rsidRPr="00953224">
        <w:rPr>
          <w:rFonts w:ascii="Times New Roman" w:hAnsi="Times New Roman" w:cs="Times New Roman"/>
          <w:sz w:val="24"/>
          <w:szCs w:val="24"/>
        </w:rPr>
        <w:t xml:space="preserve">nous montrent que la vie de la rue </w:t>
      </w:r>
      <w:r w:rsidR="00B13C3A" w:rsidRPr="00953224">
        <w:rPr>
          <w:rFonts w:ascii="Times New Roman" w:hAnsi="Times New Roman" w:cs="Times New Roman"/>
          <w:sz w:val="24"/>
          <w:szCs w:val="24"/>
        </w:rPr>
        <w:t>est structuré</w:t>
      </w:r>
      <w:r w:rsidR="00D856AB">
        <w:rPr>
          <w:rFonts w:ascii="Times New Roman" w:hAnsi="Times New Roman" w:cs="Times New Roman"/>
          <w:sz w:val="24"/>
          <w:szCs w:val="24"/>
        </w:rPr>
        <w:t>e</w:t>
      </w:r>
      <w:r w:rsidR="00B13C3A" w:rsidRPr="00953224">
        <w:rPr>
          <w:rFonts w:ascii="Times New Roman" w:hAnsi="Times New Roman" w:cs="Times New Roman"/>
          <w:sz w:val="24"/>
          <w:szCs w:val="24"/>
        </w:rPr>
        <w:t xml:space="preserve"> pour ses membres, alors qu’elle reste </w:t>
      </w:r>
      <w:r w:rsidR="00355C15">
        <w:rPr>
          <w:rFonts w:ascii="Times New Roman" w:hAnsi="Times New Roman" w:cs="Times New Roman"/>
          <w:sz w:val="24"/>
          <w:szCs w:val="24"/>
        </w:rPr>
        <w:t xml:space="preserve">insensée </w:t>
      </w:r>
      <w:r w:rsidRPr="00953224">
        <w:rPr>
          <w:rFonts w:ascii="Times New Roman" w:hAnsi="Times New Roman" w:cs="Times New Roman"/>
          <w:sz w:val="24"/>
          <w:szCs w:val="24"/>
        </w:rPr>
        <w:t>po</w:t>
      </w:r>
      <w:r w:rsidR="007439AD">
        <w:rPr>
          <w:rFonts w:ascii="Times New Roman" w:hAnsi="Times New Roman" w:cs="Times New Roman"/>
          <w:sz w:val="24"/>
          <w:szCs w:val="24"/>
        </w:rPr>
        <w:t xml:space="preserve">ur </w:t>
      </w:r>
      <w:r w:rsidR="00D856AB">
        <w:rPr>
          <w:rFonts w:ascii="Times New Roman" w:hAnsi="Times New Roman" w:cs="Times New Roman"/>
          <w:sz w:val="24"/>
          <w:szCs w:val="24"/>
        </w:rPr>
        <w:t>ceux qui se trouvent à l’exté</w:t>
      </w:r>
      <w:r w:rsidRPr="00953224">
        <w:rPr>
          <w:rFonts w:ascii="Times New Roman" w:hAnsi="Times New Roman" w:cs="Times New Roman"/>
          <w:sz w:val="24"/>
          <w:szCs w:val="24"/>
        </w:rPr>
        <w:t>rieur</w:t>
      </w:r>
      <w:r w:rsidR="00B13C3A" w:rsidRPr="00953224">
        <w:rPr>
          <w:rFonts w:ascii="Times New Roman" w:hAnsi="Times New Roman" w:cs="Times New Roman"/>
          <w:sz w:val="24"/>
          <w:szCs w:val="24"/>
        </w:rPr>
        <w:t xml:space="preserve">. </w:t>
      </w:r>
    </w:p>
    <w:p w14:paraId="1FF7AF5A" w14:textId="3BA24D0F" w:rsidR="001B1A9F" w:rsidRPr="00953224" w:rsidRDefault="001B1A9F" w:rsidP="00C10726">
      <w:pPr>
        <w:pStyle w:val="Paragraphedeliste"/>
        <w:numPr>
          <w:ilvl w:val="0"/>
          <w:numId w:val="19"/>
        </w:numPr>
      </w:pPr>
      <w:r w:rsidRPr="00564F66">
        <w:rPr>
          <w:rFonts w:ascii="Times New Roman" w:hAnsi="Times New Roman" w:cs="Times New Roman"/>
          <w:b/>
          <w:sz w:val="24"/>
          <w:szCs w:val="24"/>
        </w:rPr>
        <w:t>Vie sexuelle dans la rue</w:t>
      </w:r>
      <w:r w:rsidR="00A32196" w:rsidRPr="00564F66">
        <w:rPr>
          <w:rFonts w:ascii="Times New Roman" w:hAnsi="Times New Roman" w:cs="Times New Roman"/>
          <w:b/>
          <w:sz w:val="24"/>
          <w:szCs w:val="24"/>
        </w:rPr>
        <w:t> </w:t>
      </w:r>
      <w:r w:rsidR="00A32196" w:rsidRPr="00564F66">
        <w:rPr>
          <w:rFonts w:ascii="Times New Roman" w:hAnsi="Times New Roman" w:cs="Times New Roman"/>
          <w:sz w:val="24"/>
          <w:szCs w:val="24"/>
        </w:rPr>
        <w:t xml:space="preserve">: </w:t>
      </w:r>
      <w:r w:rsidR="00D856AB">
        <w:rPr>
          <w:rFonts w:ascii="Times New Roman" w:hAnsi="Times New Roman" w:cs="Times New Roman"/>
          <w:b/>
          <w:sz w:val="24"/>
          <w:szCs w:val="24"/>
        </w:rPr>
        <w:t>c</w:t>
      </w:r>
      <w:r w:rsidR="00BA3510" w:rsidRPr="00D856AB">
        <w:rPr>
          <w:rFonts w:ascii="Times New Roman" w:hAnsi="Times New Roman" w:cs="Times New Roman"/>
          <w:b/>
          <w:sz w:val="24"/>
          <w:szCs w:val="24"/>
        </w:rPr>
        <w:t>opinage entre filles et garç</w:t>
      </w:r>
      <w:r w:rsidRPr="00D856AB">
        <w:rPr>
          <w:rFonts w:ascii="Times New Roman" w:hAnsi="Times New Roman" w:cs="Times New Roman"/>
          <w:b/>
          <w:sz w:val="24"/>
          <w:szCs w:val="24"/>
        </w:rPr>
        <w:t>ons de la rue</w:t>
      </w:r>
      <w:r w:rsidRPr="00953224">
        <w:t xml:space="preserve"> </w:t>
      </w:r>
    </w:p>
    <w:p w14:paraId="030D811B" w14:textId="77777777" w:rsidR="00E30D86" w:rsidRDefault="00916A10" w:rsidP="00E30D86">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témoignages de</w:t>
      </w:r>
      <w:r w:rsidR="00BA2E2B" w:rsidRPr="00953224">
        <w:rPr>
          <w:rFonts w:ascii="Times New Roman" w:hAnsi="Times New Roman" w:cs="Times New Roman"/>
          <w:sz w:val="24"/>
          <w:szCs w:val="24"/>
        </w:rPr>
        <w:t xml:space="preserve"> Cici</w:t>
      </w:r>
      <w:r w:rsidR="00A560DA">
        <w:rPr>
          <w:rFonts w:ascii="Times New Roman" w:hAnsi="Times New Roman" w:cs="Times New Roman"/>
          <w:sz w:val="24"/>
          <w:szCs w:val="24"/>
        </w:rPr>
        <w:t>,</w:t>
      </w:r>
      <w:r w:rsidR="00D55D82">
        <w:rPr>
          <w:rFonts w:ascii="Times New Roman" w:hAnsi="Times New Roman" w:cs="Times New Roman"/>
          <w:sz w:val="24"/>
          <w:szCs w:val="24"/>
        </w:rPr>
        <w:t xml:space="preserve"> </w:t>
      </w:r>
    </w:p>
    <w:p w14:paraId="48E3A683" w14:textId="77777777" w:rsidR="00355C15" w:rsidRDefault="00D55D82" w:rsidP="00E30D86">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w:t>
      </w:r>
      <w:proofErr w:type="gramStart"/>
      <w:r w:rsidRPr="00E30D86">
        <w:rPr>
          <w:rFonts w:ascii="Times New Roman" w:hAnsi="Times New Roman" w:cs="Times New Roman"/>
          <w:i/>
          <w:sz w:val="20"/>
          <w:szCs w:val="20"/>
        </w:rPr>
        <w:t>abana</w:t>
      </w:r>
      <w:proofErr w:type="gramEnd"/>
      <w:r w:rsidRPr="00E30D86">
        <w:rPr>
          <w:rFonts w:ascii="Times New Roman" w:hAnsi="Times New Roman" w:cs="Times New Roman"/>
          <w:i/>
          <w:sz w:val="20"/>
          <w:szCs w:val="20"/>
        </w:rPr>
        <w:t xml:space="preserve"> baba mw’ibarabara nabo barafise ingene babayeho mu vyerekeye ivy’ubuzima ndora gitsina, kuko abahungu usanga bafise abakobwa bakundana muri quartier asiatique ». </w:t>
      </w:r>
    </w:p>
    <w:p w14:paraId="32D283DE" w14:textId="6077C947" w:rsidR="00D55D82" w:rsidRPr="00E30D86" w:rsidRDefault="00D55D82" w:rsidP="00E30D86">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Ce qui signifie, </w:t>
      </w:r>
      <w:r w:rsidR="00A560DA" w:rsidRPr="00E30D86">
        <w:rPr>
          <w:rFonts w:ascii="Times New Roman" w:hAnsi="Times New Roman" w:cs="Times New Roman"/>
          <w:i/>
          <w:sz w:val="20"/>
          <w:szCs w:val="20"/>
        </w:rPr>
        <w:t xml:space="preserve"> « </w:t>
      </w:r>
      <w:r w:rsidR="001B1A9F" w:rsidRPr="00E30D86">
        <w:rPr>
          <w:rFonts w:ascii="Times New Roman" w:hAnsi="Times New Roman" w:cs="Times New Roman"/>
          <w:i/>
          <w:sz w:val="20"/>
          <w:szCs w:val="20"/>
        </w:rPr>
        <w:t xml:space="preserve">les ESR jouissent de </w:t>
      </w:r>
      <w:r w:rsidR="00C75270" w:rsidRPr="00E30D86">
        <w:rPr>
          <w:rFonts w:ascii="Times New Roman" w:hAnsi="Times New Roman" w:cs="Times New Roman"/>
          <w:i/>
          <w:sz w:val="20"/>
          <w:szCs w:val="20"/>
        </w:rPr>
        <w:t>leurs vies sexuelles et les garç</w:t>
      </w:r>
      <w:r w:rsidR="001B1A9F" w:rsidRPr="00E30D86">
        <w:rPr>
          <w:rFonts w:ascii="Times New Roman" w:hAnsi="Times New Roman" w:cs="Times New Roman"/>
          <w:i/>
          <w:sz w:val="20"/>
          <w:szCs w:val="20"/>
        </w:rPr>
        <w:t>ons ont des copines chez les filles de la rue qui vivent au quartier asiatique</w:t>
      </w:r>
      <w:r w:rsidRPr="00E30D86">
        <w:rPr>
          <w:rFonts w:ascii="Times New Roman" w:hAnsi="Times New Roman" w:cs="Times New Roman"/>
          <w:i/>
          <w:sz w:val="20"/>
          <w:szCs w:val="20"/>
        </w:rPr>
        <w:t xml:space="preserve"> ». </w:t>
      </w:r>
    </w:p>
    <w:p w14:paraId="422452A4" w14:textId="357EF084" w:rsidR="006B2A2F" w:rsidRPr="00675361" w:rsidRDefault="001B1A9F" w:rsidP="00675361">
      <w:pPr>
        <w:spacing w:line="276" w:lineRule="auto"/>
        <w:jc w:val="both"/>
        <w:rPr>
          <w:rFonts w:ascii="Times New Roman" w:hAnsi="Times New Roman" w:cs="Times New Roman"/>
          <w:sz w:val="20"/>
          <w:szCs w:val="20"/>
        </w:rPr>
      </w:pPr>
      <w:r w:rsidRPr="007E5D37">
        <w:rPr>
          <w:rFonts w:ascii="Times New Roman" w:hAnsi="Times New Roman" w:cs="Times New Roman"/>
          <w:sz w:val="24"/>
          <w:szCs w:val="24"/>
        </w:rPr>
        <w:t xml:space="preserve"> </w:t>
      </w:r>
      <w:r w:rsidR="00C75270" w:rsidRPr="007E5D37">
        <w:rPr>
          <w:rFonts w:ascii="Times New Roman" w:hAnsi="Times New Roman" w:cs="Times New Roman"/>
          <w:sz w:val="24"/>
          <w:szCs w:val="24"/>
        </w:rPr>
        <w:t xml:space="preserve">Bien que ce dernier </w:t>
      </w:r>
      <w:r w:rsidRPr="007E5D37">
        <w:rPr>
          <w:rFonts w:ascii="Times New Roman" w:hAnsi="Times New Roman" w:cs="Times New Roman"/>
          <w:sz w:val="24"/>
          <w:szCs w:val="24"/>
        </w:rPr>
        <w:t>ne semble pas accepter</w:t>
      </w:r>
      <w:r w:rsidR="007513BE" w:rsidRPr="007E5D37">
        <w:rPr>
          <w:rFonts w:ascii="Times New Roman" w:hAnsi="Times New Roman" w:cs="Times New Roman"/>
          <w:sz w:val="24"/>
          <w:szCs w:val="24"/>
        </w:rPr>
        <w:t xml:space="preserve"> que</w:t>
      </w:r>
      <w:r w:rsidR="00D9555B">
        <w:rPr>
          <w:rFonts w:ascii="Times New Roman" w:hAnsi="Times New Roman" w:cs="Times New Roman"/>
          <w:sz w:val="24"/>
          <w:szCs w:val="24"/>
        </w:rPr>
        <w:t xml:space="preserve"> certains enfants de la rue fassent </w:t>
      </w:r>
      <w:r w:rsidRPr="007E5D37">
        <w:rPr>
          <w:rFonts w:ascii="Times New Roman" w:hAnsi="Times New Roman" w:cs="Times New Roman"/>
          <w:sz w:val="24"/>
          <w:szCs w:val="24"/>
        </w:rPr>
        <w:t xml:space="preserve">des rapports sexuels avec ces </w:t>
      </w:r>
      <w:r w:rsidR="00D856AB" w:rsidRPr="007E5D37">
        <w:rPr>
          <w:rFonts w:ascii="Times New Roman" w:hAnsi="Times New Roman" w:cs="Times New Roman"/>
          <w:sz w:val="24"/>
          <w:szCs w:val="24"/>
        </w:rPr>
        <w:t>filles de la rue, il</w:t>
      </w:r>
      <w:r w:rsidRPr="007E5D37">
        <w:rPr>
          <w:rFonts w:ascii="Times New Roman" w:hAnsi="Times New Roman" w:cs="Times New Roman"/>
          <w:sz w:val="24"/>
          <w:szCs w:val="24"/>
        </w:rPr>
        <w:t xml:space="preserve"> y a certaines</w:t>
      </w:r>
      <w:r w:rsidR="00D9555B">
        <w:rPr>
          <w:rFonts w:ascii="Times New Roman" w:hAnsi="Times New Roman" w:cs="Times New Roman"/>
          <w:sz w:val="24"/>
          <w:szCs w:val="24"/>
        </w:rPr>
        <w:t xml:space="preserve"> jeunes</w:t>
      </w:r>
      <w:r w:rsidRPr="007E5D37">
        <w:rPr>
          <w:rFonts w:ascii="Times New Roman" w:hAnsi="Times New Roman" w:cs="Times New Roman"/>
          <w:sz w:val="24"/>
          <w:szCs w:val="24"/>
        </w:rPr>
        <w:t xml:space="preserve"> f</w:t>
      </w:r>
      <w:r w:rsidR="00C75270" w:rsidRPr="007E5D37">
        <w:rPr>
          <w:rFonts w:ascii="Times New Roman" w:hAnsi="Times New Roman" w:cs="Times New Roman"/>
          <w:sz w:val="24"/>
          <w:szCs w:val="24"/>
        </w:rPr>
        <w:t>illes qui sont engrossées</w:t>
      </w:r>
      <w:r w:rsidR="00D856AB" w:rsidRPr="007E5D37">
        <w:rPr>
          <w:rFonts w:ascii="Times New Roman" w:hAnsi="Times New Roman" w:cs="Times New Roman"/>
          <w:sz w:val="24"/>
          <w:szCs w:val="24"/>
        </w:rPr>
        <w:t>, et dont les auteurs soupç</w:t>
      </w:r>
      <w:r w:rsidR="00C75270" w:rsidRPr="007E5D37">
        <w:rPr>
          <w:rFonts w:ascii="Times New Roman" w:hAnsi="Times New Roman" w:cs="Times New Roman"/>
          <w:sz w:val="24"/>
          <w:szCs w:val="24"/>
        </w:rPr>
        <w:t xml:space="preserve">onnés </w:t>
      </w:r>
      <w:r w:rsidRPr="007E5D37">
        <w:rPr>
          <w:rFonts w:ascii="Times New Roman" w:hAnsi="Times New Roman" w:cs="Times New Roman"/>
          <w:sz w:val="24"/>
          <w:szCs w:val="24"/>
        </w:rPr>
        <w:t xml:space="preserve">de ces grossesses </w:t>
      </w:r>
      <w:r w:rsidR="007E5D37" w:rsidRPr="007E5D37">
        <w:rPr>
          <w:rFonts w:ascii="Times New Roman" w:hAnsi="Times New Roman" w:cs="Times New Roman"/>
          <w:sz w:val="24"/>
          <w:szCs w:val="24"/>
        </w:rPr>
        <w:t>seraient des hommes riches qui veulent profit</w:t>
      </w:r>
      <w:r w:rsidR="00B810D5">
        <w:rPr>
          <w:rFonts w:ascii="Times New Roman" w:hAnsi="Times New Roman" w:cs="Times New Roman"/>
          <w:sz w:val="24"/>
          <w:szCs w:val="24"/>
        </w:rPr>
        <w:t>er de ces enfants en</w:t>
      </w:r>
      <w:r w:rsidR="007439AD">
        <w:rPr>
          <w:rFonts w:ascii="Times New Roman" w:hAnsi="Times New Roman" w:cs="Times New Roman"/>
          <w:sz w:val="24"/>
          <w:szCs w:val="24"/>
        </w:rPr>
        <w:t xml:space="preserve"> commettant sur eux des</w:t>
      </w:r>
      <w:r w:rsidR="00B810D5">
        <w:rPr>
          <w:rFonts w:ascii="Times New Roman" w:hAnsi="Times New Roman" w:cs="Times New Roman"/>
          <w:sz w:val="24"/>
          <w:szCs w:val="24"/>
        </w:rPr>
        <w:t xml:space="preserve"> abus et exploitation</w:t>
      </w:r>
      <w:r w:rsidR="007439AD">
        <w:rPr>
          <w:rFonts w:ascii="Times New Roman" w:hAnsi="Times New Roman" w:cs="Times New Roman"/>
          <w:sz w:val="24"/>
          <w:szCs w:val="24"/>
        </w:rPr>
        <w:t>s</w:t>
      </w:r>
      <w:r w:rsidR="00B810D5">
        <w:rPr>
          <w:rFonts w:ascii="Times New Roman" w:hAnsi="Times New Roman" w:cs="Times New Roman"/>
          <w:sz w:val="24"/>
          <w:szCs w:val="24"/>
        </w:rPr>
        <w:t xml:space="preserve"> sexuelle</w:t>
      </w:r>
      <w:r w:rsidR="007439AD">
        <w:rPr>
          <w:rFonts w:ascii="Times New Roman" w:hAnsi="Times New Roman" w:cs="Times New Roman"/>
          <w:sz w:val="24"/>
          <w:szCs w:val="24"/>
        </w:rPr>
        <w:t>s</w:t>
      </w:r>
      <w:r w:rsidR="00B810D5">
        <w:rPr>
          <w:rFonts w:ascii="Times New Roman" w:hAnsi="Times New Roman" w:cs="Times New Roman"/>
          <w:sz w:val="24"/>
          <w:szCs w:val="24"/>
        </w:rPr>
        <w:t xml:space="preserve">. </w:t>
      </w:r>
    </w:p>
    <w:p w14:paraId="1B322825" w14:textId="5980ED81" w:rsidR="00C75270" w:rsidRPr="00707483" w:rsidRDefault="00C75270" w:rsidP="00C10726">
      <w:pPr>
        <w:pStyle w:val="Paragraphedeliste"/>
        <w:numPr>
          <w:ilvl w:val="0"/>
          <w:numId w:val="19"/>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Une stratégie de survie adaptée selon le sexe et l’âge de l’enfant</w:t>
      </w:r>
    </w:p>
    <w:p w14:paraId="6E3ADE84" w14:textId="586C1C11" w:rsidR="001B1A9F" w:rsidRPr="00953224" w:rsidRDefault="00C752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témoignages de</w:t>
      </w:r>
      <w:r w:rsidR="00BA2E2B" w:rsidRPr="00953224">
        <w:rPr>
          <w:rFonts w:ascii="Times New Roman" w:hAnsi="Times New Roman" w:cs="Times New Roman"/>
          <w:sz w:val="24"/>
          <w:szCs w:val="24"/>
        </w:rPr>
        <w:t xml:space="preserve"> Cici</w:t>
      </w:r>
      <w:r w:rsidRPr="00953224">
        <w:rPr>
          <w:rFonts w:ascii="Times New Roman" w:hAnsi="Times New Roman" w:cs="Times New Roman"/>
          <w:sz w:val="24"/>
          <w:szCs w:val="24"/>
        </w:rPr>
        <w:t xml:space="preserve">, </w:t>
      </w:r>
      <w:r w:rsidR="001B1A9F" w:rsidRPr="00953224">
        <w:rPr>
          <w:rFonts w:ascii="Times New Roman" w:hAnsi="Times New Roman" w:cs="Times New Roman"/>
          <w:sz w:val="24"/>
          <w:szCs w:val="24"/>
        </w:rPr>
        <w:t>les stra</w:t>
      </w:r>
      <w:r w:rsidRPr="00953224">
        <w:rPr>
          <w:rFonts w:ascii="Times New Roman" w:hAnsi="Times New Roman" w:cs="Times New Roman"/>
          <w:sz w:val="24"/>
          <w:szCs w:val="24"/>
        </w:rPr>
        <w:t>tégies dé</w:t>
      </w:r>
      <w:r w:rsidR="001B1A9F" w:rsidRPr="00953224">
        <w:rPr>
          <w:rFonts w:ascii="Times New Roman" w:hAnsi="Times New Roman" w:cs="Times New Roman"/>
          <w:sz w:val="24"/>
          <w:szCs w:val="24"/>
        </w:rPr>
        <w:t xml:space="preserve">pendent de l’âge et du sexe de </w:t>
      </w:r>
      <w:r w:rsidR="00627468" w:rsidRPr="00953224">
        <w:rPr>
          <w:rFonts w:ascii="Times New Roman" w:hAnsi="Times New Roman" w:cs="Times New Roman"/>
          <w:sz w:val="24"/>
          <w:szCs w:val="24"/>
        </w:rPr>
        <w:t>l’enfant</w:t>
      </w:r>
      <w:r w:rsidR="00D856AB">
        <w:rPr>
          <w:rFonts w:ascii="Times New Roman" w:hAnsi="Times New Roman" w:cs="Times New Roman"/>
          <w:sz w:val="24"/>
          <w:szCs w:val="24"/>
        </w:rPr>
        <w:t xml:space="preserve">, </w:t>
      </w:r>
      <w:r w:rsidR="00355C15">
        <w:rPr>
          <w:rFonts w:ascii="Times New Roman" w:hAnsi="Times New Roman" w:cs="Times New Roman"/>
          <w:sz w:val="24"/>
          <w:szCs w:val="24"/>
        </w:rPr>
        <w:t xml:space="preserve">et sont </w:t>
      </w:r>
      <w:r w:rsidRPr="00953224">
        <w:rPr>
          <w:rFonts w:ascii="Times New Roman" w:hAnsi="Times New Roman" w:cs="Times New Roman"/>
          <w:sz w:val="24"/>
          <w:szCs w:val="24"/>
        </w:rPr>
        <w:t>réparti</w:t>
      </w:r>
      <w:r w:rsidR="00355C15">
        <w:rPr>
          <w:rFonts w:ascii="Times New Roman" w:hAnsi="Times New Roman" w:cs="Times New Roman"/>
          <w:sz w:val="24"/>
          <w:szCs w:val="24"/>
        </w:rPr>
        <w:t>es</w:t>
      </w:r>
      <w:r w:rsidRPr="00953224">
        <w:rPr>
          <w:rFonts w:ascii="Times New Roman" w:hAnsi="Times New Roman" w:cs="Times New Roman"/>
          <w:sz w:val="24"/>
          <w:szCs w:val="24"/>
        </w:rPr>
        <w:t xml:space="preserve"> en 3 </w:t>
      </w:r>
      <w:r w:rsidR="001B1A9F" w:rsidRPr="00953224">
        <w:rPr>
          <w:rFonts w:ascii="Times New Roman" w:hAnsi="Times New Roman" w:cs="Times New Roman"/>
          <w:sz w:val="24"/>
          <w:szCs w:val="24"/>
        </w:rPr>
        <w:t>catégories</w:t>
      </w:r>
      <w:r w:rsidR="00D856AB">
        <w:rPr>
          <w:rFonts w:ascii="Times New Roman" w:hAnsi="Times New Roman" w:cs="Times New Roman"/>
          <w:sz w:val="24"/>
          <w:szCs w:val="24"/>
        </w:rPr>
        <w:t xml:space="preserve"> </w:t>
      </w:r>
      <w:r w:rsidR="001B1A9F" w:rsidRPr="00953224">
        <w:rPr>
          <w:rFonts w:ascii="Times New Roman" w:hAnsi="Times New Roman" w:cs="Times New Roman"/>
          <w:sz w:val="24"/>
          <w:szCs w:val="24"/>
        </w:rPr>
        <w:t xml:space="preserve">: </w:t>
      </w:r>
    </w:p>
    <w:p w14:paraId="63776E4E" w14:textId="77777777" w:rsidR="001B1A9F" w:rsidRPr="00953224" w:rsidRDefault="001B1A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w:t>
      </w:r>
      <w:r w:rsidRPr="00953224">
        <w:rPr>
          <w:rFonts w:ascii="Times New Roman" w:hAnsi="Times New Roman" w:cs="Times New Roman"/>
          <w:sz w:val="24"/>
          <w:szCs w:val="24"/>
        </w:rPr>
        <w:tab/>
        <w:t>Les petits enfants</w:t>
      </w:r>
    </w:p>
    <w:p w14:paraId="77CF8604" w14:textId="77777777" w:rsidR="001B1A9F" w:rsidRPr="00953224" w:rsidRDefault="001B1A9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w:t>
      </w:r>
      <w:r w:rsidRPr="00953224">
        <w:rPr>
          <w:rFonts w:ascii="Times New Roman" w:hAnsi="Times New Roman" w:cs="Times New Roman"/>
          <w:sz w:val="24"/>
          <w:szCs w:val="24"/>
        </w:rPr>
        <w:tab/>
        <w:t>Les enfants de grande taille</w:t>
      </w:r>
    </w:p>
    <w:p w14:paraId="6F5545EE" w14:textId="52B00A6C" w:rsidR="001B1A9F" w:rsidRPr="002F65AC" w:rsidRDefault="00437D4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w:t>
      </w:r>
      <w:r w:rsidRPr="00953224">
        <w:rPr>
          <w:rFonts w:ascii="Times New Roman" w:hAnsi="Times New Roman" w:cs="Times New Roman"/>
          <w:sz w:val="24"/>
          <w:szCs w:val="24"/>
        </w:rPr>
        <w:tab/>
        <w:t xml:space="preserve">Les vétérans </w:t>
      </w:r>
      <w:r w:rsidR="00C75270" w:rsidRPr="00953224">
        <w:rPr>
          <w:rFonts w:ascii="Times New Roman" w:hAnsi="Times New Roman" w:cs="Times New Roman"/>
          <w:sz w:val="24"/>
          <w:szCs w:val="24"/>
        </w:rPr>
        <w:t>de la rue (</w:t>
      </w:r>
      <w:r w:rsidR="007E5D37">
        <w:rPr>
          <w:rFonts w:ascii="Times New Roman" w:hAnsi="Times New Roman" w:cs="Times New Roman"/>
          <w:sz w:val="24"/>
          <w:szCs w:val="24"/>
        </w:rPr>
        <w:t xml:space="preserve">qui consomment des </w:t>
      </w:r>
      <w:r w:rsidRPr="00953224">
        <w:rPr>
          <w:rFonts w:ascii="Times New Roman" w:hAnsi="Times New Roman" w:cs="Times New Roman"/>
          <w:sz w:val="24"/>
          <w:szCs w:val="24"/>
        </w:rPr>
        <w:t xml:space="preserve">stupéfiants chers </w:t>
      </w:r>
      <w:r w:rsidR="00C75270" w:rsidRPr="00953224">
        <w:rPr>
          <w:rFonts w:ascii="Times New Roman" w:hAnsi="Times New Roman" w:cs="Times New Roman"/>
          <w:sz w:val="24"/>
          <w:szCs w:val="24"/>
        </w:rPr>
        <w:t xml:space="preserve">et très </w:t>
      </w:r>
      <w:r w:rsidR="00C75270" w:rsidRPr="002F65AC">
        <w:rPr>
          <w:rFonts w:ascii="Times New Roman" w:hAnsi="Times New Roman" w:cs="Times New Roman"/>
          <w:sz w:val="24"/>
          <w:szCs w:val="24"/>
        </w:rPr>
        <w:t>hyponotisants)</w:t>
      </w:r>
      <w:r w:rsidR="00D856AB" w:rsidRPr="002F65AC">
        <w:rPr>
          <w:rFonts w:ascii="Times New Roman" w:hAnsi="Times New Roman" w:cs="Times New Roman"/>
          <w:sz w:val="24"/>
          <w:szCs w:val="24"/>
        </w:rPr>
        <w:t xml:space="preserve">. </w:t>
      </w:r>
      <w:r w:rsidR="00C75270" w:rsidRPr="002F65AC">
        <w:rPr>
          <w:rFonts w:ascii="Times New Roman" w:hAnsi="Times New Roman" w:cs="Times New Roman"/>
          <w:sz w:val="24"/>
          <w:szCs w:val="24"/>
        </w:rPr>
        <w:t>P</w:t>
      </w:r>
      <w:r w:rsidRPr="002F65AC">
        <w:rPr>
          <w:rFonts w:ascii="Times New Roman" w:hAnsi="Times New Roman" w:cs="Times New Roman"/>
          <w:sz w:val="24"/>
          <w:szCs w:val="24"/>
        </w:rPr>
        <w:t xml:space="preserve">our lui, </w:t>
      </w:r>
      <w:r w:rsidR="001B1A9F" w:rsidRPr="002F65AC">
        <w:rPr>
          <w:rFonts w:ascii="Times New Roman" w:hAnsi="Times New Roman" w:cs="Times New Roman"/>
          <w:sz w:val="24"/>
          <w:szCs w:val="24"/>
        </w:rPr>
        <w:t>chaque groupe s’organise à sa manière.</w:t>
      </w:r>
    </w:p>
    <w:p w14:paraId="3568ACAE" w14:textId="77777777" w:rsidR="001B1A9F" w:rsidRPr="002F65AC" w:rsidRDefault="001B1A9F" w:rsidP="00C10726">
      <w:pPr>
        <w:pStyle w:val="Paragraphedeliste"/>
        <w:numPr>
          <w:ilvl w:val="0"/>
          <w:numId w:val="19"/>
        </w:numPr>
        <w:spacing w:line="276" w:lineRule="auto"/>
        <w:jc w:val="both"/>
        <w:rPr>
          <w:rFonts w:ascii="Times New Roman" w:hAnsi="Times New Roman" w:cs="Times New Roman"/>
          <w:b/>
          <w:sz w:val="24"/>
          <w:szCs w:val="24"/>
        </w:rPr>
      </w:pPr>
      <w:r w:rsidRPr="002F65AC">
        <w:rPr>
          <w:rFonts w:ascii="Times New Roman" w:hAnsi="Times New Roman" w:cs="Times New Roman"/>
          <w:b/>
          <w:sz w:val="24"/>
          <w:szCs w:val="24"/>
        </w:rPr>
        <w:t>Collecte des objets à revendre pour les enfants âgés</w:t>
      </w:r>
    </w:p>
    <w:p w14:paraId="0BB55460" w14:textId="6A76C8CC" w:rsidR="00437D4F" w:rsidRPr="00192104" w:rsidRDefault="00C752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w:t>
      </w:r>
      <w:r w:rsidR="00BA2E2B" w:rsidRPr="00953224">
        <w:rPr>
          <w:rFonts w:ascii="Times New Roman" w:hAnsi="Times New Roman" w:cs="Times New Roman"/>
          <w:sz w:val="24"/>
          <w:szCs w:val="24"/>
        </w:rPr>
        <w:t xml:space="preserve"> Cici</w:t>
      </w:r>
      <w:r w:rsidRPr="00953224">
        <w:rPr>
          <w:rFonts w:ascii="Times New Roman" w:hAnsi="Times New Roman" w:cs="Times New Roman"/>
          <w:sz w:val="24"/>
          <w:szCs w:val="24"/>
        </w:rPr>
        <w:t xml:space="preserve">, </w:t>
      </w:r>
      <w:r w:rsidR="00437D4F" w:rsidRPr="00953224">
        <w:rPr>
          <w:rFonts w:ascii="Times New Roman" w:hAnsi="Times New Roman" w:cs="Times New Roman"/>
          <w:sz w:val="24"/>
          <w:szCs w:val="24"/>
        </w:rPr>
        <w:t xml:space="preserve">son </w:t>
      </w:r>
      <w:r w:rsidR="00437D4F" w:rsidRPr="00192104">
        <w:rPr>
          <w:rFonts w:ascii="Times New Roman" w:hAnsi="Times New Roman" w:cs="Times New Roman"/>
          <w:sz w:val="24"/>
          <w:szCs w:val="24"/>
        </w:rPr>
        <w:t xml:space="preserve">travail principal est : </w:t>
      </w:r>
    </w:p>
    <w:p w14:paraId="47C2C8B1" w14:textId="4E6490FE" w:rsidR="00941C24" w:rsidRPr="00E30D86" w:rsidRDefault="00941C24" w:rsidP="00941C24">
      <w:pPr>
        <w:spacing w:line="276" w:lineRule="auto"/>
        <w:ind w:left="850"/>
        <w:jc w:val="both"/>
        <w:rPr>
          <w:rFonts w:ascii="Times New Roman" w:hAnsi="Times New Roman" w:cs="Times New Roman"/>
          <w:i/>
          <w:sz w:val="20"/>
          <w:szCs w:val="20"/>
        </w:rPr>
      </w:pPr>
      <w:r w:rsidRPr="00192104">
        <w:rPr>
          <w:rFonts w:ascii="Times New Roman" w:hAnsi="Times New Roman" w:cs="Times New Roman"/>
          <w:sz w:val="20"/>
          <w:szCs w:val="20"/>
        </w:rPr>
        <w:t xml:space="preserve">               </w:t>
      </w:r>
      <w:r w:rsidRPr="00E30D86">
        <w:rPr>
          <w:rFonts w:ascii="Times New Roman" w:hAnsi="Times New Roman" w:cs="Times New Roman"/>
          <w:i/>
          <w:sz w:val="20"/>
          <w:szCs w:val="20"/>
        </w:rPr>
        <w:t xml:space="preserve">«  Ni ukwegeranya ivyuma bishaje canke amacupa </w:t>
      </w:r>
      <w:proofErr w:type="gramStart"/>
      <w:r w:rsidRPr="00E30D86">
        <w:rPr>
          <w:rFonts w:ascii="Times New Roman" w:hAnsi="Times New Roman" w:cs="Times New Roman"/>
          <w:i/>
          <w:sz w:val="20"/>
          <w:szCs w:val="20"/>
        </w:rPr>
        <w:t>( plastique</w:t>
      </w:r>
      <w:proofErr w:type="gramEnd"/>
      <w:r w:rsidRPr="00E30D86">
        <w:rPr>
          <w:rFonts w:ascii="Times New Roman" w:hAnsi="Times New Roman" w:cs="Times New Roman"/>
          <w:i/>
          <w:sz w:val="20"/>
          <w:szCs w:val="20"/>
        </w:rPr>
        <w:t>) hanyuma akabigurisha ku kilos.  Ce qui signifie :</w:t>
      </w:r>
    </w:p>
    <w:p w14:paraId="46728D17" w14:textId="5F9356DD" w:rsidR="001B1A9F" w:rsidRPr="00E30D86" w:rsidRDefault="00C75270" w:rsidP="00941C24">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w:t>
      </w:r>
      <w:r w:rsidR="00D856AB"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D</w:t>
      </w:r>
      <w:r w:rsidR="009858E0" w:rsidRPr="00E30D86">
        <w:rPr>
          <w:rFonts w:ascii="Times New Roman" w:hAnsi="Times New Roman" w:cs="Times New Roman"/>
          <w:i/>
          <w:sz w:val="20"/>
          <w:szCs w:val="20"/>
        </w:rPr>
        <w:t xml:space="preserve">e </w:t>
      </w:r>
      <w:r w:rsidR="001B1A9F" w:rsidRPr="00E30D86">
        <w:rPr>
          <w:rFonts w:ascii="Times New Roman" w:hAnsi="Times New Roman" w:cs="Times New Roman"/>
          <w:i/>
          <w:sz w:val="20"/>
          <w:szCs w:val="20"/>
        </w:rPr>
        <w:t>collecte</w:t>
      </w:r>
      <w:r w:rsidR="00437D4F" w:rsidRPr="00E30D86">
        <w:rPr>
          <w:rFonts w:ascii="Times New Roman" w:hAnsi="Times New Roman" w:cs="Times New Roman"/>
          <w:i/>
          <w:sz w:val="20"/>
          <w:szCs w:val="20"/>
        </w:rPr>
        <w:t>r les matér</w:t>
      </w:r>
      <w:r w:rsidR="009858E0" w:rsidRPr="00E30D86">
        <w:rPr>
          <w:rFonts w:ascii="Times New Roman" w:hAnsi="Times New Roman" w:cs="Times New Roman"/>
          <w:i/>
          <w:sz w:val="20"/>
          <w:szCs w:val="20"/>
        </w:rPr>
        <w:t>iaux usagés (</w:t>
      </w:r>
      <w:r w:rsidR="001B1A9F" w:rsidRPr="00E30D86">
        <w:rPr>
          <w:rFonts w:ascii="Times New Roman" w:hAnsi="Times New Roman" w:cs="Times New Roman"/>
          <w:i/>
          <w:sz w:val="20"/>
          <w:szCs w:val="20"/>
        </w:rPr>
        <w:t>fer à béton</w:t>
      </w:r>
      <w:r w:rsidR="00D856AB" w:rsidRPr="00E30D86">
        <w:rPr>
          <w:rFonts w:ascii="Times New Roman" w:hAnsi="Times New Roman" w:cs="Times New Roman"/>
          <w:i/>
          <w:sz w:val="20"/>
          <w:szCs w:val="20"/>
        </w:rPr>
        <w:t xml:space="preserve"> et autres objets en métal</w:t>
      </w:r>
      <w:r w:rsidR="001B1A9F" w:rsidRPr="00E30D86">
        <w:rPr>
          <w:rFonts w:ascii="Times New Roman" w:hAnsi="Times New Roman" w:cs="Times New Roman"/>
          <w:i/>
          <w:sz w:val="20"/>
          <w:szCs w:val="20"/>
        </w:rPr>
        <w:t>, bouteilles en plastiques</w:t>
      </w:r>
      <w:r w:rsidR="00D856AB" w:rsidRPr="00E30D86">
        <w:rPr>
          <w:rFonts w:ascii="Times New Roman" w:hAnsi="Times New Roman" w:cs="Times New Roman"/>
          <w:i/>
          <w:sz w:val="20"/>
          <w:szCs w:val="20"/>
        </w:rPr>
        <w:t>)</w:t>
      </w:r>
      <w:r w:rsidR="001B1A9F" w:rsidRPr="00E30D86">
        <w:rPr>
          <w:rFonts w:ascii="Times New Roman" w:hAnsi="Times New Roman" w:cs="Times New Roman"/>
          <w:i/>
          <w:sz w:val="20"/>
          <w:szCs w:val="20"/>
        </w:rPr>
        <w:t xml:space="preserve"> et les revends </w:t>
      </w:r>
      <w:r w:rsidR="00D856AB" w:rsidRPr="00E30D86">
        <w:rPr>
          <w:rFonts w:ascii="Times New Roman" w:hAnsi="Times New Roman" w:cs="Times New Roman"/>
          <w:i/>
          <w:sz w:val="20"/>
          <w:szCs w:val="20"/>
        </w:rPr>
        <w:t>par k</w:t>
      </w:r>
      <w:r w:rsidR="009858E0" w:rsidRPr="00E30D86">
        <w:rPr>
          <w:rFonts w:ascii="Times New Roman" w:hAnsi="Times New Roman" w:cs="Times New Roman"/>
          <w:i/>
          <w:sz w:val="20"/>
          <w:szCs w:val="20"/>
        </w:rPr>
        <w:t>ilo au marché de Ruvumera</w:t>
      </w:r>
      <w:r w:rsidR="00D856AB" w:rsidRPr="00E30D86">
        <w:rPr>
          <w:rFonts w:ascii="Times New Roman" w:hAnsi="Times New Roman" w:cs="Times New Roman"/>
          <w:i/>
          <w:sz w:val="20"/>
          <w:szCs w:val="20"/>
        </w:rPr>
        <w:t>.</w:t>
      </w:r>
      <w:r w:rsidR="009858E0" w:rsidRPr="00E30D86">
        <w:rPr>
          <w:rFonts w:ascii="Times New Roman" w:hAnsi="Times New Roman" w:cs="Times New Roman"/>
          <w:i/>
          <w:sz w:val="20"/>
          <w:szCs w:val="20"/>
        </w:rPr>
        <w:t> </w:t>
      </w:r>
      <w:r w:rsidR="00D856AB" w:rsidRPr="00E30D86">
        <w:rPr>
          <w:rFonts w:ascii="Times New Roman" w:hAnsi="Times New Roman" w:cs="Times New Roman"/>
          <w:i/>
          <w:sz w:val="20"/>
          <w:szCs w:val="20"/>
        </w:rPr>
        <w:t>»</w:t>
      </w:r>
    </w:p>
    <w:p w14:paraId="5906EBD4" w14:textId="77777777" w:rsidR="003B25AF" w:rsidRPr="00192104" w:rsidRDefault="009858E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BA2E2B" w:rsidRPr="00953224">
        <w:rPr>
          <w:rFonts w:ascii="Times New Roman" w:hAnsi="Times New Roman" w:cs="Times New Roman"/>
          <w:sz w:val="24"/>
          <w:szCs w:val="24"/>
        </w:rPr>
        <w:t>P</w:t>
      </w:r>
      <w:r w:rsidRPr="00953224">
        <w:rPr>
          <w:rFonts w:ascii="Times New Roman" w:hAnsi="Times New Roman" w:cs="Times New Roman"/>
          <w:sz w:val="24"/>
          <w:szCs w:val="24"/>
        </w:rPr>
        <w:t xml:space="preserve">our </w:t>
      </w:r>
      <w:r w:rsidRPr="00192104">
        <w:rPr>
          <w:rFonts w:ascii="Times New Roman" w:hAnsi="Times New Roman" w:cs="Times New Roman"/>
          <w:sz w:val="24"/>
          <w:szCs w:val="24"/>
        </w:rPr>
        <w:t>bien travailler, il profite des opportunités qui se présentent et</w:t>
      </w:r>
      <w:r w:rsidR="00D856AB" w:rsidRPr="00192104">
        <w:rPr>
          <w:rFonts w:ascii="Times New Roman" w:hAnsi="Times New Roman" w:cs="Times New Roman"/>
          <w:sz w:val="24"/>
          <w:szCs w:val="24"/>
        </w:rPr>
        <w:t xml:space="preserve">, </w:t>
      </w:r>
      <w:r w:rsidRPr="00192104">
        <w:rPr>
          <w:rFonts w:ascii="Times New Roman" w:hAnsi="Times New Roman" w:cs="Times New Roman"/>
          <w:sz w:val="24"/>
          <w:szCs w:val="24"/>
        </w:rPr>
        <w:t>selon lui :</w:t>
      </w:r>
    </w:p>
    <w:p w14:paraId="6D611091" w14:textId="28FEAA7B" w:rsidR="003B25AF" w:rsidRPr="00E30D86" w:rsidRDefault="003B25AF" w:rsidP="003B25AF">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lastRenderedPageBreak/>
        <w:t xml:space="preserve">« ...Uno munsi amahinguriro yivyo vyuma yaragwiriye, ababirondera nabo nyene baciye bagwira, i kilo tukigurisha igihumbi na tanu </w:t>
      </w:r>
      <w:proofErr w:type="gramStart"/>
      <w:r w:rsidRPr="00E30D86">
        <w:rPr>
          <w:rFonts w:ascii="Times New Roman" w:hAnsi="Times New Roman" w:cs="Times New Roman"/>
          <w:i/>
          <w:sz w:val="20"/>
          <w:szCs w:val="20"/>
        </w:rPr>
        <w:t>( 15000Fbu</w:t>
      </w:r>
      <w:proofErr w:type="gramEnd"/>
      <w:r w:rsidRPr="00E30D86">
        <w:rPr>
          <w:rFonts w:ascii="Times New Roman" w:hAnsi="Times New Roman" w:cs="Times New Roman"/>
          <w:i/>
          <w:sz w:val="20"/>
          <w:szCs w:val="20"/>
        </w:rPr>
        <w:t xml:space="preserve">). Ce qui signifie : </w:t>
      </w:r>
    </w:p>
    <w:p w14:paraId="339B7742" w14:textId="084E6148" w:rsidR="001B1A9F" w:rsidRPr="00E30D86" w:rsidRDefault="009858E0" w:rsidP="003B25AF">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xml:space="preserve"> «</w:t>
      </w:r>
      <w:r w:rsidR="003B25AF" w:rsidRPr="00E30D86">
        <w:rPr>
          <w:rFonts w:ascii="Times New Roman" w:hAnsi="Times New Roman" w:cs="Times New Roman"/>
          <w:i/>
          <w:sz w:val="20"/>
          <w:szCs w:val="20"/>
        </w:rPr>
        <w:t>...</w:t>
      </w:r>
      <w:r w:rsidRPr="00E30D86">
        <w:rPr>
          <w:rFonts w:ascii="Times New Roman" w:hAnsi="Times New Roman" w:cs="Times New Roman"/>
          <w:i/>
          <w:sz w:val="20"/>
          <w:szCs w:val="20"/>
        </w:rPr>
        <w:t> </w:t>
      </w:r>
      <w:r w:rsidR="001B1A9F" w:rsidRPr="00E30D86">
        <w:rPr>
          <w:rFonts w:ascii="Times New Roman" w:hAnsi="Times New Roman" w:cs="Times New Roman"/>
          <w:i/>
          <w:sz w:val="20"/>
          <w:szCs w:val="20"/>
        </w:rPr>
        <w:t>Aujourd’hui que les usines de trans</w:t>
      </w:r>
      <w:r w:rsidR="00D856AB" w:rsidRPr="00E30D86">
        <w:rPr>
          <w:rFonts w:ascii="Times New Roman" w:hAnsi="Times New Roman" w:cs="Times New Roman"/>
          <w:i/>
          <w:sz w:val="20"/>
          <w:szCs w:val="20"/>
        </w:rPr>
        <w:t>formation</w:t>
      </w:r>
      <w:r w:rsidRPr="00E30D86">
        <w:rPr>
          <w:rFonts w:ascii="Times New Roman" w:hAnsi="Times New Roman" w:cs="Times New Roman"/>
          <w:i/>
          <w:sz w:val="20"/>
          <w:szCs w:val="20"/>
        </w:rPr>
        <w:t xml:space="preserve"> de ces produits usagé</w:t>
      </w:r>
      <w:r w:rsidR="001B1A9F" w:rsidRPr="00E30D86">
        <w:rPr>
          <w:rFonts w:ascii="Times New Roman" w:hAnsi="Times New Roman" w:cs="Times New Roman"/>
          <w:i/>
          <w:sz w:val="20"/>
          <w:szCs w:val="20"/>
        </w:rPr>
        <w:t>s sont nombreu</w:t>
      </w:r>
      <w:r w:rsidRPr="00E30D86">
        <w:rPr>
          <w:rFonts w:ascii="Times New Roman" w:hAnsi="Times New Roman" w:cs="Times New Roman"/>
          <w:i/>
          <w:sz w:val="20"/>
          <w:szCs w:val="20"/>
        </w:rPr>
        <w:t xml:space="preserve">ses, il </w:t>
      </w:r>
      <w:r w:rsidR="00D856AB" w:rsidRPr="00E30D86">
        <w:rPr>
          <w:rFonts w:ascii="Times New Roman" w:hAnsi="Times New Roman" w:cs="Times New Roman"/>
          <w:i/>
          <w:sz w:val="20"/>
          <w:szCs w:val="20"/>
        </w:rPr>
        <w:t>y a plusieurs demandeurs et un k</w:t>
      </w:r>
      <w:r w:rsidRPr="00E30D86">
        <w:rPr>
          <w:rFonts w:ascii="Times New Roman" w:hAnsi="Times New Roman" w:cs="Times New Roman"/>
          <w:i/>
          <w:sz w:val="20"/>
          <w:szCs w:val="20"/>
        </w:rPr>
        <w:t>ilo</w:t>
      </w:r>
      <w:r w:rsidR="00E55C4F" w:rsidRPr="00E30D86">
        <w:rPr>
          <w:rFonts w:ascii="Times New Roman" w:hAnsi="Times New Roman" w:cs="Times New Roman"/>
          <w:i/>
          <w:sz w:val="20"/>
          <w:szCs w:val="20"/>
        </w:rPr>
        <w:t xml:space="preserve"> de ses matériaux se vend à 1500</w:t>
      </w:r>
      <w:r w:rsidR="00D856AB" w:rsidRPr="00E30D86">
        <w:rPr>
          <w:rFonts w:ascii="Times New Roman" w:hAnsi="Times New Roman" w:cs="Times New Roman"/>
          <w:i/>
          <w:sz w:val="20"/>
          <w:szCs w:val="20"/>
        </w:rPr>
        <w:t xml:space="preserve"> </w:t>
      </w:r>
      <w:r w:rsidRPr="00E30D86">
        <w:rPr>
          <w:rFonts w:ascii="Times New Roman" w:hAnsi="Times New Roman" w:cs="Times New Roman"/>
          <w:i/>
          <w:sz w:val="20"/>
          <w:szCs w:val="20"/>
        </w:rPr>
        <w:t>Fbu</w:t>
      </w:r>
      <w:r w:rsidR="00D856AB" w:rsidRPr="00E30D86">
        <w:rPr>
          <w:rFonts w:ascii="Times New Roman" w:hAnsi="Times New Roman" w:cs="Times New Roman"/>
          <w:i/>
          <w:sz w:val="20"/>
          <w:szCs w:val="20"/>
        </w:rPr>
        <w:t>. »</w:t>
      </w:r>
    </w:p>
    <w:p w14:paraId="6E3AF8E3" w14:textId="77777777" w:rsidR="009858E0" w:rsidRPr="00953224" w:rsidRDefault="001B1A9F" w:rsidP="003B25AF">
      <w:pPr>
        <w:spacing w:line="276" w:lineRule="auto"/>
        <w:ind w:left="850"/>
        <w:jc w:val="both"/>
        <w:rPr>
          <w:rFonts w:ascii="Times New Roman" w:hAnsi="Times New Roman" w:cs="Times New Roman"/>
          <w:sz w:val="24"/>
          <w:szCs w:val="24"/>
        </w:rPr>
      </w:pPr>
      <w:r w:rsidRPr="00953224">
        <w:rPr>
          <w:rFonts w:ascii="Times New Roman" w:hAnsi="Times New Roman" w:cs="Times New Roman"/>
          <w:sz w:val="24"/>
          <w:szCs w:val="24"/>
        </w:rPr>
        <w:t>Pour les enfants en situation de rue de sexe féminin, le plan chronologique est le même, mais les s</w:t>
      </w:r>
      <w:r w:rsidR="009858E0" w:rsidRPr="00953224">
        <w:rPr>
          <w:rFonts w:ascii="Times New Roman" w:hAnsi="Times New Roman" w:cs="Times New Roman"/>
          <w:sz w:val="24"/>
          <w:szCs w:val="24"/>
        </w:rPr>
        <w:t>tratégies de survie sont différentes</w:t>
      </w:r>
      <w:r w:rsidRPr="00953224">
        <w:rPr>
          <w:rFonts w:ascii="Times New Roman" w:hAnsi="Times New Roman" w:cs="Times New Roman"/>
          <w:sz w:val="24"/>
          <w:szCs w:val="24"/>
        </w:rPr>
        <w:t xml:space="preserve">. </w:t>
      </w:r>
    </w:p>
    <w:p w14:paraId="676B1B77" w14:textId="2EF19B1F" w:rsidR="007266F4" w:rsidRPr="00192104" w:rsidRDefault="00B90313" w:rsidP="00C10726">
      <w:pPr>
        <w:pStyle w:val="Paragraphedeliste"/>
        <w:numPr>
          <w:ilvl w:val="0"/>
          <w:numId w:val="19"/>
        </w:numPr>
        <w:spacing w:line="276" w:lineRule="auto"/>
        <w:jc w:val="both"/>
        <w:rPr>
          <w:rFonts w:ascii="Times New Roman" w:hAnsi="Times New Roman" w:cs="Times New Roman"/>
          <w:sz w:val="24"/>
          <w:szCs w:val="24"/>
        </w:rPr>
      </w:pPr>
      <w:r w:rsidRPr="00192104">
        <w:rPr>
          <w:rFonts w:ascii="Times New Roman" w:hAnsi="Times New Roman" w:cs="Times New Roman"/>
          <w:b/>
          <w:sz w:val="24"/>
          <w:szCs w:val="24"/>
        </w:rPr>
        <w:t>Revenu</w:t>
      </w:r>
      <w:r w:rsidR="009858E0" w:rsidRPr="00192104">
        <w:rPr>
          <w:rFonts w:ascii="Times New Roman" w:hAnsi="Times New Roman" w:cs="Times New Roman"/>
          <w:b/>
          <w:sz w:val="24"/>
          <w:szCs w:val="24"/>
        </w:rPr>
        <w:t xml:space="preserve"> journalier</w:t>
      </w:r>
      <w:r w:rsidR="007266F4" w:rsidRPr="00192104">
        <w:rPr>
          <w:rFonts w:ascii="Times New Roman" w:hAnsi="Times New Roman" w:cs="Times New Roman"/>
          <w:b/>
          <w:sz w:val="24"/>
          <w:szCs w:val="24"/>
        </w:rPr>
        <w:t xml:space="preserve"> </w:t>
      </w:r>
    </w:p>
    <w:p w14:paraId="016325C5" w14:textId="65D2BBEA" w:rsidR="004231C3" w:rsidRPr="00E30D86" w:rsidRDefault="00AC614C" w:rsidP="004231C3">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Selon</w:t>
      </w:r>
      <w:r w:rsidR="00BA2E2B" w:rsidRPr="00E30D86">
        <w:rPr>
          <w:rFonts w:ascii="Times New Roman" w:hAnsi="Times New Roman" w:cs="Times New Roman"/>
          <w:i/>
          <w:sz w:val="20"/>
          <w:szCs w:val="20"/>
        </w:rPr>
        <w:t xml:space="preserve"> Cici</w:t>
      </w:r>
      <w:r w:rsidR="007F2435" w:rsidRPr="00E30D86">
        <w:rPr>
          <w:rFonts w:ascii="Times New Roman" w:hAnsi="Times New Roman" w:cs="Times New Roman"/>
          <w:i/>
          <w:sz w:val="20"/>
          <w:szCs w:val="20"/>
        </w:rPr>
        <w:t xml:space="preserve">, </w:t>
      </w:r>
      <w:r w:rsidR="004231C3" w:rsidRPr="00E30D86">
        <w:rPr>
          <w:rFonts w:ascii="Times New Roman" w:hAnsi="Times New Roman" w:cs="Times New Roman"/>
          <w:i/>
          <w:sz w:val="20"/>
          <w:szCs w:val="20"/>
        </w:rPr>
        <w:t xml:space="preserve">« Ubu ibintu dushora naho bitakiri vyinshi, ndashobora kuronkako makeya. Naho bimeze uko, ndashobora kwegeranya ibiro 3 vy’ivyuma. Ikiro c’ivyuma kigurwa 4500 fbu, ica plastique kikagurwa 1500Fbu. Yose hamwe ndaronka ibihumbi bitandatu </w:t>
      </w:r>
      <w:proofErr w:type="gramStart"/>
      <w:r w:rsidR="004231C3" w:rsidRPr="00E30D86">
        <w:rPr>
          <w:rFonts w:ascii="Times New Roman" w:hAnsi="Times New Roman" w:cs="Times New Roman"/>
          <w:i/>
          <w:sz w:val="20"/>
          <w:szCs w:val="20"/>
        </w:rPr>
        <w:t>( 6000Fbu</w:t>
      </w:r>
      <w:proofErr w:type="gramEnd"/>
      <w:r w:rsidR="004231C3" w:rsidRPr="00E30D86">
        <w:rPr>
          <w:rFonts w:ascii="Times New Roman" w:hAnsi="Times New Roman" w:cs="Times New Roman"/>
          <w:i/>
          <w:sz w:val="20"/>
          <w:szCs w:val="20"/>
        </w:rPr>
        <w:t xml:space="preserve">) k’umunsi ». Ce qui signifie, </w:t>
      </w:r>
    </w:p>
    <w:p w14:paraId="13099FF1" w14:textId="6FF9C492" w:rsidR="007266F4" w:rsidRPr="00E30D86" w:rsidRDefault="00D856AB" w:rsidP="004231C3">
      <w:pPr>
        <w:spacing w:line="276" w:lineRule="auto"/>
        <w:ind w:left="850"/>
        <w:jc w:val="both"/>
        <w:rPr>
          <w:rFonts w:ascii="Times New Roman" w:hAnsi="Times New Roman" w:cs="Times New Roman"/>
          <w:i/>
          <w:sz w:val="20"/>
          <w:szCs w:val="20"/>
        </w:rPr>
      </w:pPr>
      <w:r w:rsidRPr="00E30D86">
        <w:rPr>
          <w:rFonts w:ascii="Times New Roman" w:hAnsi="Times New Roman" w:cs="Times New Roman"/>
          <w:i/>
          <w:sz w:val="20"/>
          <w:szCs w:val="20"/>
        </w:rPr>
        <w:t>« </w:t>
      </w:r>
      <w:proofErr w:type="gramStart"/>
      <w:r w:rsidRPr="00E30D86">
        <w:rPr>
          <w:rFonts w:ascii="Times New Roman" w:hAnsi="Times New Roman" w:cs="Times New Roman"/>
          <w:i/>
          <w:sz w:val="20"/>
          <w:szCs w:val="20"/>
        </w:rPr>
        <w:t>les</w:t>
      </w:r>
      <w:proofErr w:type="gramEnd"/>
      <w:r w:rsidRPr="00E30D86">
        <w:rPr>
          <w:rFonts w:ascii="Times New Roman" w:hAnsi="Times New Roman" w:cs="Times New Roman"/>
          <w:i/>
          <w:sz w:val="20"/>
          <w:szCs w:val="20"/>
        </w:rPr>
        <w:t xml:space="preserve"> articles revendables </w:t>
      </w:r>
      <w:r w:rsidR="007F2435" w:rsidRPr="00E30D86">
        <w:rPr>
          <w:rFonts w:ascii="Times New Roman" w:hAnsi="Times New Roman" w:cs="Times New Roman"/>
          <w:i/>
          <w:sz w:val="20"/>
          <w:szCs w:val="20"/>
        </w:rPr>
        <w:t>deviennent rares</w:t>
      </w:r>
      <w:r w:rsidR="00BA2E2B" w:rsidRPr="00E30D86">
        <w:rPr>
          <w:rFonts w:ascii="Times New Roman" w:hAnsi="Times New Roman" w:cs="Times New Roman"/>
          <w:i/>
          <w:sz w:val="20"/>
          <w:szCs w:val="20"/>
        </w:rPr>
        <w:t xml:space="preserve">, </w:t>
      </w:r>
      <w:r w:rsidR="004231C3" w:rsidRPr="00E30D86">
        <w:rPr>
          <w:rFonts w:ascii="Times New Roman" w:hAnsi="Times New Roman" w:cs="Times New Roman"/>
          <w:i/>
          <w:sz w:val="20"/>
          <w:szCs w:val="20"/>
        </w:rPr>
        <w:t>mais je parviens</w:t>
      </w:r>
      <w:r w:rsidRPr="00E30D86">
        <w:rPr>
          <w:rFonts w:ascii="Times New Roman" w:hAnsi="Times New Roman" w:cs="Times New Roman"/>
          <w:i/>
          <w:sz w:val="20"/>
          <w:szCs w:val="20"/>
        </w:rPr>
        <w:t xml:space="preserve"> à gagner </w:t>
      </w:r>
      <w:r w:rsidR="007F2435" w:rsidRPr="00E30D86">
        <w:rPr>
          <w:rFonts w:ascii="Times New Roman" w:hAnsi="Times New Roman" w:cs="Times New Roman"/>
          <w:i/>
          <w:sz w:val="20"/>
          <w:szCs w:val="20"/>
        </w:rPr>
        <w:t>quelque chose</w:t>
      </w:r>
      <w:r w:rsidR="004231C3" w:rsidRPr="00E30D86">
        <w:rPr>
          <w:rFonts w:ascii="Times New Roman" w:hAnsi="Times New Roman" w:cs="Times New Roman"/>
          <w:i/>
          <w:sz w:val="20"/>
          <w:szCs w:val="20"/>
        </w:rPr>
        <w:t xml:space="preserve">. Ainsi, </w:t>
      </w:r>
      <w:r w:rsidR="007266F4" w:rsidRPr="00E30D86">
        <w:rPr>
          <w:rFonts w:ascii="Times New Roman" w:hAnsi="Times New Roman" w:cs="Times New Roman"/>
          <w:i/>
          <w:sz w:val="20"/>
          <w:szCs w:val="20"/>
        </w:rPr>
        <w:t>je parviens à avoir 3</w:t>
      </w:r>
      <w:r w:rsidRPr="00E30D86">
        <w:rPr>
          <w:rFonts w:ascii="Times New Roman" w:hAnsi="Times New Roman" w:cs="Times New Roman"/>
          <w:i/>
          <w:sz w:val="20"/>
          <w:szCs w:val="20"/>
        </w:rPr>
        <w:t xml:space="preserve"> </w:t>
      </w:r>
      <w:r w:rsidR="007266F4" w:rsidRPr="00E30D86">
        <w:rPr>
          <w:rFonts w:ascii="Times New Roman" w:hAnsi="Times New Roman" w:cs="Times New Roman"/>
          <w:i/>
          <w:sz w:val="20"/>
          <w:szCs w:val="20"/>
        </w:rPr>
        <w:t xml:space="preserve">kg </w:t>
      </w:r>
      <w:r w:rsidR="00BA2E2B" w:rsidRPr="00E30D86">
        <w:rPr>
          <w:rFonts w:ascii="Times New Roman" w:hAnsi="Times New Roman" w:cs="Times New Roman"/>
          <w:i/>
          <w:sz w:val="20"/>
          <w:szCs w:val="20"/>
        </w:rPr>
        <w:t>de matériau</w:t>
      </w:r>
      <w:r w:rsidR="004231C3" w:rsidRPr="00E30D86">
        <w:rPr>
          <w:rFonts w:ascii="Times New Roman" w:hAnsi="Times New Roman" w:cs="Times New Roman"/>
          <w:i/>
          <w:sz w:val="20"/>
          <w:szCs w:val="20"/>
        </w:rPr>
        <w:t> </w:t>
      </w:r>
      <w:r w:rsidR="00BA2E2B" w:rsidRPr="00E30D86">
        <w:rPr>
          <w:rFonts w:ascii="Times New Roman" w:hAnsi="Times New Roman" w:cs="Times New Roman"/>
          <w:i/>
          <w:sz w:val="20"/>
          <w:szCs w:val="20"/>
        </w:rPr>
        <w:t xml:space="preserve"> en fer</w:t>
      </w:r>
      <w:r w:rsidR="004231C3" w:rsidRPr="00E30D86">
        <w:rPr>
          <w:rFonts w:ascii="Times New Roman" w:hAnsi="Times New Roman" w:cs="Times New Roman"/>
          <w:i/>
          <w:sz w:val="20"/>
          <w:szCs w:val="20"/>
        </w:rPr>
        <w:t xml:space="preserve">, </w:t>
      </w:r>
      <w:r w:rsidR="00BA2E2B" w:rsidRPr="00E30D86">
        <w:rPr>
          <w:rFonts w:ascii="Times New Roman" w:hAnsi="Times New Roman" w:cs="Times New Roman"/>
          <w:i/>
          <w:sz w:val="20"/>
          <w:szCs w:val="20"/>
        </w:rPr>
        <w:t xml:space="preserve"> </w:t>
      </w:r>
      <w:r w:rsidR="007266F4" w:rsidRPr="00E30D86">
        <w:rPr>
          <w:rFonts w:ascii="Times New Roman" w:hAnsi="Times New Roman" w:cs="Times New Roman"/>
          <w:i/>
          <w:sz w:val="20"/>
          <w:szCs w:val="20"/>
        </w:rPr>
        <w:t>pour 4500 Fbu par jour et 1500</w:t>
      </w:r>
      <w:r w:rsidR="00BA2E2B" w:rsidRPr="00E30D86">
        <w:rPr>
          <w:rFonts w:ascii="Times New Roman" w:hAnsi="Times New Roman" w:cs="Times New Roman"/>
          <w:i/>
          <w:sz w:val="20"/>
          <w:szCs w:val="20"/>
        </w:rPr>
        <w:t xml:space="preserve"> Fbu</w:t>
      </w:r>
      <w:r w:rsidR="007266F4" w:rsidRPr="00E30D86">
        <w:rPr>
          <w:rFonts w:ascii="Times New Roman" w:hAnsi="Times New Roman" w:cs="Times New Roman"/>
          <w:i/>
          <w:sz w:val="20"/>
          <w:szCs w:val="20"/>
        </w:rPr>
        <w:t xml:space="preserve"> pou</w:t>
      </w:r>
      <w:r w:rsidR="007F2435" w:rsidRPr="00E30D86">
        <w:rPr>
          <w:rFonts w:ascii="Times New Roman" w:hAnsi="Times New Roman" w:cs="Times New Roman"/>
          <w:i/>
          <w:sz w:val="20"/>
          <w:szCs w:val="20"/>
        </w:rPr>
        <w:t xml:space="preserve">r les bouteilles en plastique. </w:t>
      </w:r>
      <w:r w:rsidR="007266F4" w:rsidRPr="00E30D86">
        <w:rPr>
          <w:rFonts w:ascii="Times New Roman" w:hAnsi="Times New Roman" w:cs="Times New Roman"/>
          <w:i/>
          <w:sz w:val="20"/>
          <w:szCs w:val="20"/>
        </w:rPr>
        <w:t>En tout, je parviens à</w:t>
      </w:r>
      <w:r w:rsidRPr="00E30D86">
        <w:rPr>
          <w:rFonts w:ascii="Times New Roman" w:hAnsi="Times New Roman" w:cs="Times New Roman"/>
          <w:i/>
          <w:sz w:val="20"/>
          <w:szCs w:val="20"/>
        </w:rPr>
        <w:t xml:space="preserve"> avoir 6000 </w:t>
      </w:r>
      <w:r w:rsidR="007F2435" w:rsidRPr="00E30D86">
        <w:rPr>
          <w:rFonts w:ascii="Times New Roman" w:hAnsi="Times New Roman" w:cs="Times New Roman"/>
          <w:i/>
          <w:sz w:val="20"/>
          <w:szCs w:val="20"/>
        </w:rPr>
        <w:t>Francs Burundais</w:t>
      </w:r>
      <w:r w:rsidR="00C53BD8" w:rsidRPr="00E30D86">
        <w:rPr>
          <w:rFonts w:ascii="Times New Roman" w:hAnsi="Times New Roman" w:cs="Times New Roman"/>
          <w:i/>
          <w:sz w:val="20"/>
          <w:szCs w:val="20"/>
        </w:rPr>
        <w:t>.»</w:t>
      </w:r>
    </w:p>
    <w:p w14:paraId="23AEF022" w14:textId="189C8454" w:rsidR="00144669" w:rsidRPr="00852DE2" w:rsidRDefault="00BA2E2B" w:rsidP="00852DE2">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 témoignage, nous entendons que s’ils parviennent à </w:t>
      </w:r>
      <w:r w:rsidR="0079515B" w:rsidRPr="00953224">
        <w:rPr>
          <w:rFonts w:ascii="Times New Roman" w:hAnsi="Times New Roman" w:cs="Times New Roman"/>
          <w:sz w:val="24"/>
          <w:szCs w:val="24"/>
        </w:rPr>
        <w:t>travail</w:t>
      </w:r>
      <w:r w:rsidR="00C20C12" w:rsidRPr="00953224">
        <w:rPr>
          <w:rFonts w:ascii="Times New Roman" w:hAnsi="Times New Roman" w:cs="Times New Roman"/>
          <w:sz w:val="24"/>
          <w:szCs w:val="24"/>
        </w:rPr>
        <w:t>le</w:t>
      </w:r>
      <w:r w:rsidRPr="00953224">
        <w:rPr>
          <w:rFonts w:ascii="Times New Roman" w:hAnsi="Times New Roman" w:cs="Times New Roman"/>
          <w:sz w:val="24"/>
          <w:szCs w:val="24"/>
        </w:rPr>
        <w:t>r</w:t>
      </w:r>
      <w:r w:rsidR="00C20C12" w:rsidRPr="00953224">
        <w:rPr>
          <w:rFonts w:ascii="Times New Roman" w:hAnsi="Times New Roman" w:cs="Times New Roman"/>
          <w:sz w:val="24"/>
          <w:szCs w:val="24"/>
        </w:rPr>
        <w:t xml:space="preserve"> tous les jours, facilement, </w:t>
      </w:r>
      <w:r w:rsidR="0079515B" w:rsidRPr="00953224">
        <w:rPr>
          <w:rFonts w:ascii="Times New Roman" w:hAnsi="Times New Roman" w:cs="Times New Roman"/>
          <w:sz w:val="24"/>
          <w:szCs w:val="24"/>
        </w:rPr>
        <w:t>il peut gagner 240.000</w:t>
      </w:r>
      <w:r w:rsidR="00C53BD8">
        <w:rPr>
          <w:rFonts w:ascii="Times New Roman" w:hAnsi="Times New Roman" w:cs="Times New Roman"/>
          <w:sz w:val="24"/>
          <w:szCs w:val="24"/>
        </w:rPr>
        <w:t xml:space="preserve"> </w:t>
      </w:r>
      <w:r w:rsidR="0079515B" w:rsidRPr="00953224">
        <w:rPr>
          <w:rFonts w:ascii="Times New Roman" w:hAnsi="Times New Roman" w:cs="Times New Roman"/>
          <w:sz w:val="24"/>
          <w:szCs w:val="24"/>
        </w:rPr>
        <w:t>Fbu</w:t>
      </w:r>
      <w:r w:rsidRPr="00953224">
        <w:rPr>
          <w:rFonts w:ascii="Times New Roman" w:hAnsi="Times New Roman" w:cs="Times New Roman"/>
          <w:sz w:val="24"/>
          <w:szCs w:val="24"/>
        </w:rPr>
        <w:t xml:space="preserve"> par mois</w:t>
      </w:r>
      <w:r w:rsidR="0079515B" w:rsidRPr="00953224">
        <w:rPr>
          <w:rFonts w:ascii="Times New Roman" w:hAnsi="Times New Roman" w:cs="Times New Roman"/>
          <w:sz w:val="24"/>
          <w:szCs w:val="24"/>
        </w:rPr>
        <w:t>, un revenu qui dépasse loin</w:t>
      </w:r>
      <w:r w:rsidR="00C53BD8">
        <w:rPr>
          <w:rFonts w:ascii="Times New Roman" w:hAnsi="Times New Roman" w:cs="Times New Roman"/>
          <w:sz w:val="24"/>
          <w:szCs w:val="24"/>
        </w:rPr>
        <w:t xml:space="preserve">, </w:t>
      </w:r>
      <w:r w:rsidR="0079515B" w:rsidRPr="00953224">
        <w:rPr>
          <w:rFonts w:ascii="Times New Roman" w:hAnsi="Times New Roman" w:cs="Times New Roman"/>
          <w:sz w:val="24"/>
          <w:szCs w:val="24"/>
        </w:rPr>
        <w:t xml:space="preserve">le salaire mensuel de certains fonctionnaires de l’Etat. </w:t>
      </w:r>
    </w:p>
    <w:p w14:paraId="681CC996" w14:textId="30115321" w:rsidR="007266F4" w:rsidRPr="00707483" w:rsidRDefault="007266F4" w:rsidP="00C10726">
      <w:pPr>
        <w:pStyle w:val="Paragraphedeliste"/>
        <w:numPr>
          <w:ilvl w:val="0"/>
          <w:numId w:val="19"/>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Mendicité, une activité spécifique aux petits enfants</w:t>
      </w:r>
    </w:p>
    <w:p w14:paraId="2866FA9E" w14:textId="5CC48F4A" w:rsidR="004E381D" w:rsidRPr="00D5127E" w:rsidRDefault="00B90313" w:rsidP="00D5127E">
      <w:pPr>
        <w:spacing w:line="276" w:lineRule="auto"/>
        <w:ind w:left="850"/>
        <w:jc w:val="both"/>
        <w:rPr>
          <w:rFonts w:ascii="Times New Roman" w:hAnsi="Times New Roman" w:cs="Times New Roman"/>
          <w:i/>
          <w:sz w:val="24"/>
          <w:szCs w:val="24"/>
        </w:rPr>
      </w:pPr>
      <w:r w:rsidRPr="00D5127E">
        <w:rPr>
          <w:rFonts w:ascii="Times New Roman" w:hAnsi="Times New Roman" w:cs="Times New Roman"/>
          <w:i/>
          <w:sz w:val="24"/>
          <w:szCs w:val="24"/>
        </w:rPr>
        <w:t>Selon</w:t>
      </w:r>
      <w:r w:rsidR="00D5127E">
        <w:rPr>
          <w:rFonts w:ascii="Times New Roman" w:hAnsi="Times New Roman" w:cs="Times New Roman"/>
          <w:i/>
          <w:sz w:val="24"/>
          <w:szCs w:val="24"/>
        </w:rPr>
        <w:t xml:space="preserve"> </w:t>
      </w:r>
      <w:r w:rsidR="00BA2E2B" w:rsidRPr="00D5127E">
        <w:rPr>
          <w:rFonts w:ascii="Times New Roman" w:hAnsi="Times New Roman" w:cs="Times New Roman"/>
          <w:i/>
          <w:sz w:val="24"/>
          <w:szCs w:val="24"/>
        </w:rPr>
        <w:t xml:space="preserve"> Cici,</w:t>
      </w:r>
      <w:r w:rsidR="00D5127E">
        <w:rPr>
          <w:rFonts w:ascii="Times New Roman" w:hAnsi="Times New Roman" w:cs="Times New Roman"/>
          <w:i/>
          <w:sz w:val="24"/>
          <w:szCs w:val="24"/>
        </w:rPr>
        <w:t xml:space="preserve"> </w:t>
      </w:r>
      <w:r w:rsidR="004E381D" w:rsidRPr="00D5127E">
        <w:rPr>
          <w:rFonts w:ascii="Times New Roman" w:hAnsi="Times New Roman" w:cs="Times New Roman"/>
          <w:i/>
          <w:sz w:val="20"/>
          <w:szCs w:val="20"/>
        </w:rPr>
        <w:t>«  Igikorwa cokuja gusaba ntakamaro gifise kubana bakuze, kubera mugihe abana bato bato bobo baja mugisagara hagati gucoresha, abana bangana nkanje ntavyo dushoboye gukora. Bategerezwa kuja kurondera ibibabeshaho.Tubayeho kubera inguvu zacu ».</w:t>
      </w:r>
    </w:p>
    <w:p w14:paraId="316F1345" w14:textId="16AE9483" w:rsidR="001E3F4C" w:rsidRPr="00D5127E" w:rsidRDefault="004E381D" w:rsidP="00D5127E">
      <w:pPr>
        <w:spacing w:line="276" w:lineRule="auto"/>
        <w:ind w:left="850"/>
        <w:jc w:val="both"/>
        <w:rPr>
          <w:rFonts w:ascii="Times New Roman" w:hAnsi="Times New Roman" w:cs="Times New Roman"/>
          <w:i/>
          <w:sz w:val="20"/>
          <w:szCs w:val="20"/>
        </w:rPr>
      </w:pPr>
      <w:r w:rsidRPr="00D5127E">
        <w:rPr>
          <w:rFonts w:ascii="Times New Roman" w:hAnsi="Times New Roman" w:cs="Times New Roman"/>
          <w:i/>
          <w:sz w:val="20"/>
          <w:szCs w:val="20"/>
        </w:rPr>
        <w:t xml:space="preserve"> Ce qui signifie, </w:t>
      </w:r>
      <w:r w:rsidR="00BA2E2B" w:rsidRPr="00D5127E">
        <w:rPr>
          <w:rFonts w:ascii="Times New Roman" w:hAnsi="Times New Roman" w:cs="Times New Roman"/>
          <w:i/>
          <w:sz w:val="20"/>
          <w:szCs w:val="20"/>
        </w:rPr>
        <w:t>« </w:t>
      </w:r>
      <w:r w:rsidR="00C20C12" w:rsidRPr="00D5127E">
        <w:rPr>
          <w:rFonts w:ascii="Times New Roman" w:hAnsi="Times New Roman" w:cs="Times New Roman"/>
          <w:i/>
          <w:sz w:val="20"/>
          <w:szCs w:val="20"/>
        </w:rPr>
        <w:t>l’activité en rapport avec la mendicité n’est pas rentable pour les enfants âgés</w:t>
      </w:r>
      <w:r w:rsidR="00C53BD8" w:rsidRPr="00D5127E">
        <w:rPr>
          <w:rFonts w:ascii="Times New Roman" w:hAnsi="Times New Roman" w:cs="Times New Roman"/>
          <w:i/>
          <w:sz w:val="20"/>
          <w:szCs w:val="20"/>
        </w:rPr>
        <w:t xml:space="preserve">, car au moment où </w:t>
      </w:r>
      <w:r w:rsidR="00BA2E2B" w:rsidRPr="00D5127E">
        <w:rPr>
          <w:rFonts w:ascii="Times New Roman" w:hAnsi="Times New Roman" w:cs="Times New Roman"/>
          <w:i/>
          <w:sz w:val="20"/>
          <w:szCs w:val="20"/>
        </w:rPr>
        <w:t>l</w:t>
      </w:r>
      <w:r w:rsidR="007266F4" w:rsidRPr="00D5127E">
        <w:rPr>
          <w:rFonts w:ascii="Times New Roman" w:hAnsi="Times New Roman" w:cs="Times New Roman"/>
          <w:i/>
          <w:sz w:val="20"/>
          <w:szCs w:val="20"/>
        </w:rPr>
        <w:t>es petits enfants se rendent en ville et dans d’autres li</w:t>
      </w:r>
      <w:r w:rsidR="00B56828" w:rsidRPr="00D5127E">
        <w:rPr>
          <w:rFonts w:ascii="Times New Roman" w:hAnsi="Times New Roman" w:cs="Times New Roman"/>
          <w:i/>
          <w:sz w:val="20"/>
          <w:szCs w:val="20"/>
        </w:rPr>
        <w:t>eux stratégiques pour mendier (</w:t>
      </w:r>
      <w:r w:rsidR="007266F4" w:rsidRPr="00D5127E">
        <w:rPr>
          <w:rFonts w:ascii="Times New Roman" w:hAnsi="Times New Roman" w:cs="Times New Roman"/>
          <w:i/>
          <w:sz w:val="20"/>
          <w:szCs w:val="20"/>
        </w:rPr>
        <w:t>GUCORESHA)</w:t>
      </w:r>
      <w:r w:rsidR="00BA2E2B" w:rsidRPr="00D5127E">
        <w:rPr>
          <w:rFonts w:ascii="Times New Roman" w:hAnsi="Times New Roman" w:cs="Times New Roman"/>
          <w:i/>
          <w:sz w:val="20"/>
          <w:szCs w:val="20"/>
        </w:rPr>
        <w:t>, l</w:t>
      </w:r>
      <w:r w:rsidR="007266F4" w:rsidRPr="00D5127E">
        <w:rPr>
          <w:rFonts w:ascii="Times New Roman" w:hAnsi="Times New Roman" w:cs="Times New Roman"/>
          <w:i/>
          <w:sz w:val="20"/>
          <w:szCs w:val="20"/>
        </w:rPr>
        <w:t>es enfants âgés comme mo</w:t>
      </w:r>
      <w:r w:rsidR="00C53BD8" w:rsidRPr="00D5127E">
        <w:rPr>
          <w:rFonts w:ascii="Times New Roman" w:hAnsi="Times New Roman" w:cs="Times New Roman"/>
          <w:i/>
          <w:sz w:val="20"/>
          <w:szCs w:val="20"/>
        </w:rPr>
        <w:t xml:space="preserve">i ne peuvent pas aller mendier. </w:t>
      </w:r>
      <w:r w:rsidR="007266F4" w:rsidRPr="00D5127E">
        <w:rPr>
          <w:rFonts w:ascii="Times New Roman" w:hAnsi="Times New Roman" w:cs="Times New Roman"/>
          <w:i/>
          <w:sz w:val="20"/>
          <w:szCs w:val="20"/>
        </w:rPr>
        <w:t>Ils doivent aller cherche</w:t>
      </w:r>
      <w:r w:rsidRPr="00D5127E">
        <w:rPr>
          <w:rFonts w:ascii="Times New Roman" w:hAnsi="Times New Roman" w:cs="Times New Roman"/>
          <w:i/>
          <w:sz w:val="20"/>
          <w:szCs w:val="20"/>
        </w:rPr>
        <w:t xml:space="preserve">r leurs propres </w:t>
      </w:r>
      <w:proofErr w:type="gramStart"/>
      <w:r w:rsidRPr="00D5127E">
        <w:rPr>
          <w:rFonts w:ascii="Times New Roman" w:hAnsi="Times New Roman" w:cs="Times New Roman"/>
          <w:i/>
          <w:sz w:val="20"/>
          <w:szCs w:val="20"/>
        </w:rPr>
        <w:t>revenus </w:t>
      </w:r>
      <w:r w:rsidR="00C53BD8" w:rsidRPr="00D5127E">
        <w:rPr>
          <w:rFonts w:ascii="Times New Roman" w:hAnsi="Times New Roman" w:cs="Times New Roman"/>
          <w:i/>
          <w:sz w:val="20"/>
          <w:szCs w:val="20"/>
        </w:rPr>
        <w:t>.</w:t>
      </w:r>
      <w:proofErr w:type="gramEnd"/>
      <w:r w:rsidR="00C53BD8" w:rsidRPr="00D5127E">
        <w:rPr>
          <w:rFonts w:ascii="Times New Roman" w:hAnsi="Times New Roman" w:cs="Times New Roman"/>
          <w:i/>
          <w:sz w:val="20"/>
          <w:szCs w:val="20"/>
        </w:rPr>
        <w:t xml:space="preserve"> </w:t>
      </w:r>
      <w:r w:rsidR="00C20C12" w:rsidRPr="00D5127E">
        <w:rPr>
          <w:rFonts w:ascii="Times New Roman" w:hAnsi="Times New Roman" w:cs="Times New Roman"/>
          <w:i/>
          <w:sz w:val="20"/>
          <w:szCs w:val="20"/>
        </w:rPr>
        <w:t>On ne mange</w:t>
      </w:r>
      <w:r w:rsidR="007266F4" w:rsidRPr="00D5127E">
        <w:rPr>
          <w:rFonts w:ascii="Times New Roman" w:hAnsi="Times New Roman" w:cs="Times New Roman"/>
          <w:i/>
          <w:sz w:val="20"/>
          <w:szCs w:val="20"/>
        </w:rPr>
        <w:t xml:space="preserve"> qu</w:t>
      </w:r>
      <w:r w:rsidR="00CA27F2" w:rsidRPr="00D5127E">
        <w:rPr>
          <w:rFonts w:ascii="Times New Roman" w:hAnsi="Times New Roman" w:cs="Times New Roman"/>
          <w:i/>
          <w:sz w:val="20"/>
          <w:szCs w:val="20"/>
        </w:rPr>
        <w:t>e grâce à notre force physique</w:t>
      </w:r>
      <w:r w:rsidRPr="00D5127E">
        <w:rPr>
          <w:rFonts w:ascii="Times New Roman" w:hAnsi="Times New Roman" w:cs="Times New Roman"/>
          <w:i/>
          <w:sz w:val="20"/>
          <w:szCs w:val="20"/>
        </w:rPr>
        <w:t xml:space="preserve"> ». </w:t>
      </w:r>
      <w:r w:rsidR="00C53BD8" w:rsidRPr="00D5127E">
        <w:rPr>
          <w:rFonts w:ascii="Times New Roman" w:hAnsi="Times New Roman" w:cs="Times New Roman"/>
          <w:i/>
          <w:sz w:val="20"/>
          <w:szCs w:val="20"/>
        </w:rPr>
        <w:t xml:space="preserve"> </w:t>
      </w:r>
    </w:p>
    <w:p w14:paraId="7ACB6F44" w14:textId="7FC7DCD0" w:rsidR="007266F4" w:rsidRPr="00707483" w:rsidRDefault="007266F4" w:rsidP="00C10726">
      <w:pPr>
        <w:pStyle w:val="Paragraphedeliste"/>
        <w:numPr>
          <w:ilvl w:val="0"/>
          <w:numId w:val="19"/>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 xml:space="preserve"> Jeux de hasard</w:t>
      </w:r>
    </w:p>
    <w:p w14:paraId="50ED3BA5" w14:textId="0490916B" w:rsidR="007266F4" w:rsidRPr="00953224" w:rsidRDefault="00C7527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jeu </w:t>
      </w:r>
      <w:r w:rsidR="007266F4" w:rsidRPr="00953224">
        <w:rPr>
          <w:rFonts w:ascii="Times New Roman" w:hAnsi="Times New Roman" w:cs="Times New Roman"/>
          <w:sz w:val="24"/>
          <w:szCs w:val="24"/>
        </w:rPr>
        <w:t>a un double rôle</w:t>
      </w:r>
      <w:r w:rsidR="00C53BD8">
        <w:rPr>
          <w:rFonts w:ascii="Times New Roman" w:hAnsi="Times New Roman" w:cs="Times New Roman"/>
          <w:sz w:val="24"/>
          <w:szCs w:val="24"/>
        </w:rPr>
        <w:t xml:space="preserve"> </w:t>
      </w:r>
      <w:r w:rsidR="00852E43">
        <w:rPr>
          <w:rFonts w:ascii="Times New Roman" w:hAnsi="Times New Roman" w:cs="Times New Roman"/>
          <w:sz w:val="24"/>
          <w:szCs w:val="24"/>
        </w:rPr>
        <w:t xml:space="preserve">: </w:t>
      </w:r>
      <w:r w:rsidR="00B37DF3">
        <w:rPr>
          <w:rFonts w:ascii="Times New Roman" w:hAnsi="Times New Roman" w:cs="Times New Roman"/>
          <w:sz w:val="24"/>
          <w:szCs w:val="24"/>
        </w:rPr>
        <w:t>l</w:t>
      </w:r>
      <w:r w:rsidR="00ED1F4A" w:rsidRPr="00953224">
        <w:rPr>
          <w:rFonts w:ascii="Times New Roman" w:hAnsi="Times New Roman" w:cs="Times New Roman"/>
          <w:sz w:val="24"/>
          <w:szCs w:val="24"/>
        </w:rPr>
        <w:t xml:space="preserve">e </w:t>
      </w:r>
      <w:r w:rsidR="00054FDD">
        <w:rPr>
          <w:rFonts w:ascii="Times New Roman" w:hAnsi="Times New Roman" w:cs="Times New Roman"/>
          <w:sz w:val="24"/>
          <w:szCs w:val="24"/>
        </w:rPr>
        <w:t xml:space="preserve"> jeu de hasard contribue au </w:t>
      </w:r>
      <w:r w:rsidR="007266F4" w:rsidRPr="00953224">
        <w:rPr>
          <w:rFonts w:ascii="Times New Roman" w:hAnsi="Times New Roman" w:cs="Times New Roman"/>
          <w:sz w:val="24"/>
          <w:szCs w:val="24"/>
        </w:rPr>
        <w:t xml:space="preserve">divertissement et </w:t>
      </w:r>
      <w:r w:rsidR="003B0655">
        <w:rPr>
          <w:rFonts w:ascii="Times New Roman" w:hAnsi="Times New Roman" w:cs="Times New Roman"/>
          <w:sz w:val="24"/>
          <w:szCs w:val="24"/>
        </w:rPr>
        <w:t>occu</w:t>
      </w:r>
      <w:r w:rsidR="00054FDD">
        <w:rPr>
          <w:rFonts w:ascii="Times New Roman" w:hAnsi="Times New Roman" w:cs="Times New Roman"/>
          <w:sz w:val="24"/>
          <w:szCs w:val="24"/>
        </w:rPr>
        <w:t xml:space="preserve">pations de ces enfants car, en </w:t>
      </w:r>
      <w:r w:rsidR="007266F4" w:rsidRPr="00953224">
        <w:rPr>
          <w:rFonts w:ascii="Times New Roman" w:hAnsi="Times New Roman" w:cs="Times New Roman"/>
          <w:sz w:val="24"/>
          <w:szCs w:val="24"/>
        </w:rPr>
        <w:t>ces jours de retraits forcés d</w:t>
      </w:r>
      <w:r w:rsidR="003B0655">
        <w:rPr>
          <w:rFonts w:ascii="Times New Roman" w:hAnsi="Times New Roman" w:cs="Times New Roman"/>
          <w:sz w:val="24"/>
          <w:szCs w:val="24"/>
        </w:rPr>
        <w:t>e ces enfants en situation de</w:t>
      </w:r>
      <w:r w:rsidR="007266F4" w:rsidRPr="00953224">
        <w:rPr>
          <w:rFonts w:ascii="Times New Roman" w:hAnsi="Times New Roman" w:cs="Times New Roman"/>
          <w:sz w:val="24"/>
          <w:szCs w:val="24"/>
        </w:rPr>
        <w:t xml:space="preserve"> rue, leurs mouvements sont limités</w:t>
      </w:r>
      <w:r w:rsidR="003B0655">
        <w:rPr>
          <w:rFonts w:ascii="Times New Roman" w:hAnsi="Times New Roman" w:cs="Times New Roman"/>
          <w:sz w:val="24"/>
          <w:szCs w:val="24"/>
        </w:rPr>
        <w:t xml:space="preserve">, </w:t>
      </w:r>
      <w:r w:rsidR="007266F4" w:rsidRPr="00953224">
        <w:rPr>
          <w:rFonts w:ascii="Times New Roman" w:hAnsi="Times New Roman" w:cs="Times New Roman"/>
          <w:sz w:val="24"/>
          <w:szCs w:val="24"/>
        </w:rPr>
        <w:t>et</w:t>
      </w:r>
      <w:r w:rsidR="003B0655">
        <w:rPr>
          <w:rFonts w:ascii="Times New Roman" w:hAnsi="Times New Roman" w:cs="Times New Roman"/>
          <w:sz w:val="24"/>
          <w:szCs w:val="24"/>
        </w:rPr>
        <w:t xml:space="preserve"> ils</w:t>
      </w:r>
      <w:r w:rsidR="007266F4" w:rsidRPr="00953224">
        <w:rPr>
          <w:rFonts w:ascii="Times New Roman" w:hAnsi="Times New Roman" w:cs="Times New Roman"/>
          <w:sz w:val="24"/>
          <w:szCs w:val="24"/>
        </w:rPr>
        <w:t xml:space="preserve"> sont obligés de trouver une alternative pour leur occupation. </w:t>
      </w:r>
    </w:p>
    <w:p w14:paraId="3815FD03" w14:textId="0AB2B026" w:rsidR="007266F4" w:rsidRPr="00953224" w:rsidRDefault="007266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plus, cela constitue une res</w:t>
      </w:r>
      <w:r w:rsidR="003B0655">
        <w:rPr>
          <w:rFonts w:ascii="Times New Roman" w:hAnsi="Times New Roman" w:cs="Times New Roman"/>
          <w:sz w:val="24"/>
          <w:szCs w:val="24"/>
        </w:rPr>
        <w:t>source de revenu</w:t>
      </w:r>
      <w:r w:rsidRPr="00953224">
        <w:rPr>
          <w:rFonts w:ascii="Times New Roman" w:hAnsi="Times New Roman" w:cs="Times New Roman"/>
          <w:sz w:val="24"/>
          <w:szCs w:val="24"/>
        </w:rPr>
        <w:t xml:space="preserve"> pour certains et une perte pour d’autres. Cela se remarque surtout à travers de nombreuses bagarres qui suivent ces jeux</w:t>
      </w:r>
      <w:r w:rsidR="003B0655">
        <w:rPr>
          <w:rFonts w:ascii="Times New Roman" w:hAnsi="Times New Roman" w:cs="Times New Roman"/>
          <w:sz w:val="24"/>
          <w:szCs w:val="24"/>
        </w:rPr>
        <w:t xml:space="preserve">, </w:t>
      </w:r>
      <w:r w:rsidRPr="00953224">
        <w:rPr>
          <w:rFonts w:ascii="Times New Roman" w:hAnsi="Times New Roman" w:cs="Times New Roman"/>
          <w:sz w:val="24"/>
          <w:szCs w:val="24"/>
        </w:rPr>
        <w:t xml:space="preserve">quand certains enfants refusent de payer la somme convenue pour chaque jeu gagné. </w:t>
      </w:r>
    </w:p>
    <w:p w14:paraId="3E982E49" w14:textId="2178D625" w:rsidR="00B56828" w:rsidRPr="006310D9" w:rsidRDefault="0016435A" w:rsidP="00557200">
      <w:pPr>
        <w:pStyle w:val="Titre2"/>
        <w:jc w:val="both"/>
      </w:pPr>
      <w:bookmarkStart w:id="231" w:name="_Toc205890366"/>
      <w:r w:rsidRPr="002F65AC">
        <w:t>7</w:t>
      </w:r>
      <w:r w:rsidR="00C731C7" w:rsidRPr="002F65AC">
        <w:t>.7.5.</w:t>
      </w:r>
      <w:r w:rsidR="00852E43">
        <w:t xml:space="preserve"> Conclusion sur les </w:t>
      </w:r>
      <w:proofErr w:type="gramStart"/>
      <w:r w:rsidR="00852E43">
        <w:t xml:space="preserve">cas </w:t>
      </w:r>
      <w:r w:rsidR="00B56828" w:rsidRPr="002F65AC">
        <w:t xml:space="preserve"> :</w:t>
      </w:r>
      <w:proofErr w:type="gramEnd"/>
      <w:r w:rsidR="00B56828" w:rsidRPr="002F65AC">
        <w:t xml:space="preserve"> Similitudes et différences</w:t>
      </w:r>
      <w:bookmarkEnd w:id="231"/>
    </w:p>
    <w:p w14:paraId="155DF58A" w14:textId="09BF18B8" w:rsidR="0042662A" w:rsidRDefault="0042662A" w:rsidP="0042662A">
      <w:pPr>
        <w:spacing w:line="276" w:lineRule="auto"/>
        <w:jc w:val="both"/>
        <w:rPr>
          <w:rFonts w:ascii="Times New Roman" w:hAnsi="Times New Roman" w:cs="Times New Roman"/>
          <w:sz w:val="24"/>
          <w:szCs w:val="24"/>
        </w:rPr>
      </w:pPr>
      <w:r>
        <w:rPr>
          <w:rFonts w:ascii="Times New Roman" w:hAnsi="Times New Roman" w:cs="Times New Roman"/>
          <w:sz w:val="24"/>
          <w:szCs w:val="24"/>
        </w:rPr>
        <w:t>Après présentat</w:t>
      </w:r>
      <w:r w:rsidR="00132B9B">
        <w:rPr>
          <w:rFonts w:ascii="Times New Roman" w:hAnsi="Times New Roman" w:cs="Times New Roman"/>
          <w:sz w:val="24"/>
          <w:szCs w:val="24"/>
        </w:rPr>
        <w:t xml:space="preserve">ion et analyse des </w:t>
      </w:r>
      <w:proofErr w:type="gramStart"/>
      <w:r w:rsidR="00132B9B">
        <w:rPr>
          <w:rFonts w:ascii="Times New Roman" w:hAnsi="Times New Roman" w:cs="Times New Roman"/>
          <w:sz w:val="24"/>
          <w:szCs w:val="24"/>
        </w:rPr>
        <w:t xml:space="preserve">cas </w:t>
      </w:r>
      <w:r>
        <w:rPr>
          <w:rFonts w:ascii="Times New Roman" w:hAnsi="Times New Roman" w:cs="Times New Roman"/>
          <w:sz w:val="24"/>
          <w:szCs w:val="24"/>
        </w:rPr>
        <w:t>,</w:t>
      </w:r>
      <w:proofErr w:type="gramEnd"/>
      <w:r>
        <w:rPr>
          <w:rFonts w:ascii="Times New Roman" w:hAnsi="Times New Roman" w:cs="Times New Roman"/>
          <w:sz w:val="24"/>
          <w:szCs w:val="24"/>
        </w:rPr>
        <w:t xml:space="preserve"> les trajectoires de ces enfants sont réparties en épisodes résumées dans le tableau comme suit :</w:t>
      </w:r>
    </w:p>
    <w:p w14:paraId="0518DD30" w14:textId="0771DBD5" w:rsidR="006D7DBB" w:rsidRPr="00953224" w:rsidRDefault="006D7DBB" w:rsidP="003917A5">
      <w:pPr>
        <w:spacing w:line="276" w:lineRule="auto"/>
        <w:jc w:val="both"/>
        <w:rPr>
          <w:rFonts w:ascii="Times New Roman" w:hAnsi="Times New Roman" w:cs="Times New Roman"/>
          <w:sz w:val="24"/>
          <w:szCs w:val="24"/>
        </w:rPr>
        <w:sectPr w:rsidR="006D7DBB" w:rsidRPr="00953224" w:rsidSect="00B322F4">
          <w:pgSz w:w="11906" w:h="16838"/>
          <w:pgMar w:top="1417" w:right="1417" w:bottom="1417" w:left="1417" w:header="708" w:footer="708" w:gutter="0"/>
          <w:pgNumType w:start="168"/>
          <w:cols w:space="708"/>
          <w:docGrid w:linePitch="360"/>
        </w:sectPr>
      </w:pPr>
    </w:p>
    <w:p w14:paraId="5DD5EE32" w14:textId="1EDFC8A9" w:rsidR="0089484D" w:rsidRPr="002C1DB2" w:rsidRDefault="002C1DB2" w:rsidP="002C1DB2">
      <w:pPr>
        <w:pStyle w:val="Lgende"/>
        <w:rPr>
          <w:rFonts w:ascii="Times New Roman" w:hAnsi="Times New Roman" w:cs="Times New Roman"/>
          <w:b/>
          <w:i w:val="0"/>
          <w:color w:val="auto"/>
          <w:sz w:val="24"/>
          <w:szCs w:val="24"/>
        </w:rPr>
      </w:pPr>
      <w:bookmarkStart w:id="232" w:name="_Toc205890140"/>
      <w:r w:rsidRPr="002C1DB2">
        <w:rPr>
          <w:rFonts w:ascii="Times New Roman" w:hAnsi="Times New Roman" w:cs="Times New Roman"/>
          <w:b/>
          <w:i w:val="0"/>
          <w:color w:val="auto"/>
          <w:sz w:val="24"/>
          <w:szCs w:val="24"/>
        </w:rPr>
        <w:lastRenderedPageBreak/>
        <w:t xml:space="preserve">Tableau </w:t>
      </w:r>
      <w:r w:rsidRPr="002C1DB2">
        <w:rPr>
          <w:rFonts w:ascii="Times New Roman" w:hAnsi="Times New Roman" w:cs="Times New Roman"/>
          <w:b/>
          <w:i w:val="0"/>
          <w:color w:val="auto"/>
          <w:sz w:val="24"/>
          <w:szCs w:val="24"/>
        </w:rPr>
        <w:fldChar w:fldCharType="begin"/>
      </w:r>
      <w:r w:rsidRPr="002C1DB2">
        <w:rPr>
          <w:rFonts w:ascii="Times New Roman" w:hAnsi="Times New Roman" w:cs="Times New Roman"/>
          <w:b/>
          <w:i w:val="0"/>
          <w:color w:val="auto"/>
          <w:sz w:val="24"/>
          <w:szCs w:val="24"/>
        </w:rPr>
        <w:instrText xml:space="preserve"> SEQ Tableau \* ARABIC </w:instrText>
      </w:r>
      <w:r w:rsidRPr="002C1DB2">
        <w:rPr>
          <w:rFonts w:ascii="Times New Roman" w:hAnsi="Times New Roman" w:cs="Times New Roman"/>
          <w:b/>
          <w:i w:val="0"/>
          <w:color w:val="auto"/>
          <w:sz w:val="24"/>
          <w:szCs w:val="24"/>
        </w:rPr>
        <w:fldChar w:fldCharType="separate"/>
      </w:r>
      <w:r w:rsidR="002A6A0F">
        <w:rPr>
          <w:rFonts w:ascii="Times New Roman" w:hAnsi="Times New Roman" w:cs="Times New Roman"/>
          <w:b/>
          <w:i w:val="0"/>
          <w:noProof/>
          <w:color w:val="auto"/>
          <w:sz w:val="24"/>
          <w:szCs w:val="24"/>
        </w:rPr>
        <w:t>10</w:t>
      </w:r>
      <w:r w:rsidRPr="002C1DB2">
        <w:rPr>
          <w:rFonts w:ascii="Times New Roman" w:hAnsi="Times New Roman" w:cs="Times New Roman"/>
          <w:b/>
          <w:i w:val="0"/>
          <w:color w:val="auto"/>
          <w:sz w:val="24"/>
          <w:szCs w:val="24"/>
        </w:rPr>
        <w:fldChar w:fldCharType="end"/>
      </w:r>
      <w:r w:rsidR="0089484D" w:rsidRPr="002C1DB2">
        <w:rPr>
          <w:rFonts w:ascii="Times New Roman" w:hAnsi="Times New Roman" w:cs="Times New Roman"/>
          <w:b/>
          <w:i w:val="0"/>
          <w:color w:val="auto"/>
          <w:sz w:val="24"/>
          <w:szCs w:val="24"/>
        </w:rPr>
        <w:t xml:space="preserve"> : </w:t>
      </w:r>
      <w:r w:rsidR="00891C7B" w:rsidRPr="002C1DB2">
        <w:rPr>
          <w:rFonts w:ascii="Times New Roman" w:hAnsi="Times New Roman" w:cs="Times New Roman"/>
          <w:b/>
          <w:i w:val="0"/>
          <w:color w:val="auto"/>
          <w:sz w:val="24"/>
          <w:szCs w:val="24"/>
        </w:rPr>
        <w:t>Synthèse des trajectoires parcourues par les enfants en épisodes</w:t>
      </w:r>
      <w:bookmarkEnd w:id="232"/>
    </w:p>
    <w:tbl>
      <w:tblPr>
        <w:tblpPr w:leftFromText="141" w:rightFromText="141" w:vertAnchor="text" w:horzAnchor="margin" w:tblpXSpec="center" w:tblpY="304"/>
        <w:tblW w:w="13887" w:type="dxa"/>
        <w:tblLayout w:type="fixed"/>
        <w:tblCellMar>
          <w:left w:w="70" w:type="dxa"/>
          <w:right w:w="70" w:type="dxa"/>
        </w:tblCellMar>
        <w:tblLook w:val="04A0" w:firstRow="1" w:lastRow="0" w:firstColumn="1" w:lastColumn="0" w:noHBand="0" w:noVBand="1"/>
      </w:tblPr>
      <w:tblGrid>
        <w:gridCol w:w="829"/>
        <w:gridCol w:w="1323"/>
        <w:gridCol w:w="1040"/>
        <w:gridCol w:w="952"/>
        <w:gridCol w:w="1160"/>
        <w:gridCol w:w="994"/>
        <w:gridCol w:w="1161"/>
        <w:gridCol w:w="1326"/>
        <w:gridCol w:w="1326"/>
        <w:gridCol w:w="1791"/>
        <w:gridCol w:w="1985"/>
      </w:tblGrid>
      <w:tr w:rsidR="006D7DBB" w:rsidRPr="00953224" w14:paraId="0B0E8339" w14:textId="77777777" w:rsidTr="001C2F27">
        <w:trPr>
          <w:trHeight w:val="518"/>
        </w:trPr>
        <w:tc>
          <w:tcPr>
            <w:tcW w:w="82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31FE29B"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 xml:space="preserve">ESR </w:t>
            </w:r>
          </w:p>
        </w:tc>
        <w:tc>
          <w:tcPr>
            <w:tcW w:w="132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454A79"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1ère E</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14:paraId="6246C8AA"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2ème E</w:t>
            </w:r>
          </w:p>
        </w:tc>
        <w:tc>
          <w:tcPr>
            <w:tcW w:w="952" w:type="dxa"/>
            <w:tcBorders>
              <w:top w:val="single" w:sz="4" w:space="0" w:color="auto"/>
              <w:left w:val="nil"/>
              <w:bottom w:val="single" w:sz="4" w:space="0" w:color="auto"/>
              <w:right w:val="single" w:sz="4" w:space="0" w:color="auto"/>
            </w:tcBorders>
            <w:shd w:val="clear" w:color="auto" w:fill="auto"/>
            <w:vAlign w:val="bottom"/>
            <w:hideMark/>
          </w:tcPr>
          <w:p w14:paraId="508D1140"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3ème E</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4EDBA8E1"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 xml:space="preserve">3ème E </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5BEA9767"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4ème E</w:t>
            </w:r>
          </w:p>
        </w:tc>
        <w:tc>
          <w:tcPr>
            <w:tcW w:w="1161" w:type="dxa"/>
            <w:tcBorders>
              <w:top w:val="single" w:sz="4" w:space="0" w:color="auto"/>
              <w:left w:val="nil"/>
              <w:bottom w:val="single" w:sz="4" w:space="0" w:color="auto"/>
              <w:right w:val="single" w:sz="4" w:space="0" w:color="auto"/>
            </w:tcBorders>
            <w:shd w:val="clear" w:color="auto" w:fill="auto"/>
            <w:vAlign w:val="bottom"/>
            <w:hideMark/>
          </w:tcPr>
          <w:p w14:paraId="51BF3830"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5ème E</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2FDB6740"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6ème E</w:t>
            </w:r>
          </w:p>
        </w:tc>
        <w:tc>
          <w:tcPr>
            <w:tcW w:w="1326" w:type="dxa"/>
            <w:tcBorders>
              <w:top w:val="single" w:sz="4" w:space="0" w:color="auto"/>
              <w:left w:val="nil"/>
              <w:bottom w:val="single" w:sz="4" w:space="0" w:color="auto"/>
              <w:right w:val="single" w:sz="4" w:space="0" w:color="auto"/>
            </w:tcBorders>
            <w:shd w:val="clear" w:color="auto" w:fill="auto"/>
            <w:vAlign w:val="bottom"/>
            <w:hideMark/>
          </w:tcPr>
          <w:p w14:paraId="0F14C59D"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7ème E</w:t>
            </w:r>
          </w:p>
        </w:tc>
        <w:tc>
          <w:tcPr>
            <w:tcW w:w="1791" w:type="dxa"/>
            <w:tcBorders>
              <w:top w:val="single" w:sz="4" w:space="0" w:color="auto"/>
              <w:left w:val="nil"/>
              <w:bottom w:val="single" w:sz="4" w:space="0" w:color="auto"/>
              <w:right w:val="single" w:sz="4" w:space="0" w:color="auto"/>
            </w:tcBorders>
            <w:shd w:val="clear" w:color="auto" w:fill="auto"/>
            <w:vAlign w:val="bottom"/>
            <w:hideMark/>
          </w:tcPr>
          <w:p w14:paraId="2AEDD6D4"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8ème E</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14:paraId="01573EBD"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r w:rsidRPr="00953224">
              <w:rPr>
                <w:rFonts w:ascii="Times New Roman" w:eastAsia="Times New Roman" w:hAnsi="Times New Roman" w:cs="Times New Roman"/>
                <w:b/>
                <w:bCs/>
                <w:color w:val="000000"/>
                <w:sz w:val="24"/>
                <w:szCs w:val="24"/>
                <w:lang w:eastAsia="fr-FR"/>
              </w:rPr>
              <w:t>9ème E</w:t>
            </w:r>
          </w:p>
        </w:tc>
      </w:tr>
      <w:tr w:rsidR="006D7DBB" w:rsidRPr="00953224" w14:paraId="235EB64F" w14:textId="77777777" w:rsidTr="001C2F27">
        <w:trPr>
          <w:trHeight w:val="1555"/>
        </w:trPr>
        <w:tc>
          <w:tcPr>
            <w:tcW w:w="829" w:type="dxa"/>
            <w:vMerge/>
            <w:tcBorders>
              <w:top w:val="single" w:sz="4" w:space="0" w:color="auto"/>
              <w:left w:val="single" w:sz="4" w:space="0" w:color="auto"/>
              <w:bottom w:val="single" w:sz="4" w:space="0" w:color="000000"/>
              <w:right w:val="single" w:sz="4" w:space="0" w:color="auto"/>
            </w:tcBorders>
            <w:vAlign w:val="center"/>
            <w:hideMark/>
          </w:tcPr>
          <w:p w14:paraId="46CCDBC7" w14:textId="77777777" w:rsidR="006D7DBB" w:rsidRPr="00953224" w:rsidRDefault="006D7DBB" w:rsidP="00557200">
            <w:pPr>
              <w:spacing w:after="0" w:line="276" w:lineRule="auto"/>
              <w:jc w:val="both"/>
              <w:rPr>
                <w:rFonts w:ascii="Times New Roman" w:eastAsia="Times New Roman" w:hAnsi="Times New Roman" w:cs="Times New Roman"/>
                <w:b/>
                <w:bCs/>
                <w:color w:val="000000"/>
                <w:sz w:val="24"/>
                <w:szCs w:val="24"/>
                <w:lang w:eastAsia="fr-FR"/>
              </w:rPr>
            </w:pPr>
          </w:p>
        </w:tc>
        <w:tc>
          <w:tcPr>
            <w:tcW w:w="1323" w:type="dxa"/>
            <w:tcBorders>
              <w:top w:val="nil"/>
              <w:left w:val="single" w:sz="4" w:space="0" w:color="auto"/>
              <w:bottom w:val="single" w:sz="4" w:space="0" w:color="auto"/>
              <w:right w:val="single" w:sz="4" w:space="0" w:color="auto"/>
            </w:tcBorders>
            <w:shd w:val="clear" w:color="auto" w:fill="auto"/>
            <w:vAlign w:val="bottom"/>
            <w:hideMark/>
          </w:tcPr>
          <w:p w14:paraId="3C183DDE"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Conflits conjugaux et séparation</w:t>
            </w:r>
          </w:p>
        </w:tc>
        <w:tc>
          <w:tcPr>
            <w:tcW w:w="1040" w:type="dxa"/>
            <w:tcBorders>
              <w:top w:val="nil"/>
              <w:left w:val="nil"/>
              <w:bottom w:val="single" w:sz="4" w:space="0" w:color="auto"/>
              <w:right w:val="single" w:sz="4" w:space="0" w:color="auto"/>
            </w:tcBorders>
            <w:shd w:val="clear" w:color="auto" w:fill="auto"/>
            <w:vAlign w:val="bottom"/>
            <w:hideMark/>
          </w:tcPr>
          <w:p w14:paraId="090A4445"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xml:space="preserve"> Abandon par l'un des parents et remariage</w:t>
            </w:r>
          </w:p>
        </w:tc>
        <w:tc>
          <w:tcPr>
            <w:tcW w:w="952" w:type="dxa"/>
            <w:tcBorders>
              <w:top w:val="nil"/>
              <w:left w:val="nil"/>
              <w:bottom w:val="single" w:sz="4" w:space="0" w:color="auto"/>
              <w:right w:val="single" w:sz="4" w:space="0" w:color="auto"/>
            </w:tcBorders>
            <w:shd w:val="clear" w:color="auto" w:fill="auto"/>
            <w:vAlign w:val="bottom"/>
            <w:hideMark/>
          </w:tcPr>
          <w:p w14:paraId="69E9BDA4"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Orphelin de l'un des parents ou des deux</w:t>
            </w:r>
          </w:p>
        </w:tc>
        <w:tc>
          <w:tcPr>
            <w:tcW w:w="1160" w:type="dxa"/>
            <w:tcBorders>
              <w:top w:val="nil"/>
              <w:left w:val="nil"/>
              <w:bottom w:val="single" w:sz="4" w:space="0" w:color="auto"/>
              <w:right w:val="single" w:sz="4" w:space="0" w:color="auto"/>
            </w:tcBorders>
            <w:shd w:val="clear" w:color="auto" w:fill="auto"/>
            <w:vAlign w:val="bottom"/>
            <w:hideMark/>
          </w:tcPr>
          <w:p w14:paraId="471D2DB8"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Echec répétitif et abandon scolaire</w:t>
            </w:r>
          </w:p>
        </w:tc>
        <w:tc>
          <w:tcPr>
            <w:tcW w:w="994" w:type="dxa"/>
            <w:tcBorders>
              <w:top w:val="nil"/>
              <w:left w:val="nil"/>
              <w:bottom w:val="single" w:sz="4" w:space="0" w:color="auto"/>
              <w:right w:val="single" w:sz="4" w:space="0" w:color="auto"/>
            </w:tcBorders>
            <w:shd w:val="clear" w:color="auto" w:fill="auto"/>
            <w:vAlign w:val="bottom"/>
            <w:hideMark/>
          </w:tcPr>
          <w:p w14:paraId="456FD053"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Mendicité de proximité</w:t>
            </w:r>
          </w:p>
        </w:tc>
        <w:tc>
          <w:tcPr>
            <w:tcW w:w="1161" w:type="dxa"/>
            <w:tcBorders>
              <w:top w:val="nil"/>
              <w:left w:val="nil"/>
              <w:bottom w:val="single" w:sz="4" w:space="0" w:color="auto"/>
              <w:right w:val="single" w:sz="4" w:space="0" w:color="auto"/>
            </w:tcBorders>
            <w:shd w:val="clear" w:color="auto" w:fill="auto"/>
            <w:vAlign w:val="bottom"/>
            <w:hideMark/>
          </w:tcPr>
          <w:p w14:paraId="6D97C9E1"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Installation et vie dans la rue</w:t>
            </w:r>
          </w:p>
        </w:tc>
        <w:tc>
          <w:tcPr>
            <w:tcW w:w="1326" w:type="dxa"/>
            <w:tcBorders>
              <w:top w:val="nil"/>
              <w:left w:val="nil"/>
              <w:bottom w:val="single" w:sz="4" w:space="0" w:color="auto"/>
              <w:right w:val="single" w:sz="4" w:space="0" w:color="auto"/>
            </w:tcBorders>
            <w:shd w:val="clear" w:color="auto" w:fill="auto"/>
            <w:vAlign w:val="bottom"/>
            <w:hideMark/>
          </w:tcPr>
          <w:p w14:paraId="7328B2BF"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Vie dans les institutions</w:t>
            </w:r>
          </w:p>
        </w:tc>
        <w:tc>
          <w:tcPr>
            <w:tcW w:w="1326" w:type="dxa"/>
            <w:tcBorders>
              <w:top w:val="nil"/>
              <w:left w:val="nil"/>
              <w:bottom w:val="single" w:sz="4" w:space="0" w:color="auto"/>
              <w:right w:val="single" w:sz="4" w:space="0" w:color="auto"/>
            </w:tcBorders>
            <w:shd w:val="clear" w:color="auto" w:fill="auto"/>
            <w:vAlign w:val="bottom"/>
            <w:hideMark/>
          </w:tcPr>
          <w:p w14:paraId="7B5E4CE2"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Arrestation et passage dans les centres de transit (cachots et autres centres</w:t>
            </w:r>
          </w:p>
        </w:tc>
        <w:tc>
          <w:tcPr>
            <w:tcW w:w="1791" w:type="dxa"/>
            <w:tcBorders>
              <w:top w:val="nil"/>
              <w:left w:val="nil"/>
              <w:bottom w:val="single" w:sz="4" w:space="0" w:color="auto"/>
              <w:right w:val="single" w:sz="4" w:space="0" w:color="auto"/>
            </w:tcBorders>
            <w:shd w:val="clear" w:color="auto" w:fill="auto"/>
            <w:vAlign w:val="bottom"/>
            <w:hideMark/>
          </w:tcPr>
          <w:p w14:paraId="6BB871E9"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xml:space="preserve">Tentative de Réunification familiale </w:t>
            </w:r>
          </w:p>
        </w:tc>
        <w:tc>
          <w:tcPr>
            <w:tcW w:w="1985" w:type="dxa"/>
            <w:tcBorders>
              <w:top w:val="nil"/>
              <w:left w:val="nil"/>
              <w:bottom w:val="single" w:sz="4" w:space="0" w:color="auto"/>
              <w:right w:val="single" w:sz="4" w:space="0" w:color="auto"/>
            </w:tcBorders>
            <w:shd w:val="clear" w:color="auto" w:fill="auto"/>
            <w:vAlign w:val="bottom"/>
            <w:hideMark/>
          </w:tcPr>
          <w:p w14:paraId="1DF6E292"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xml:space="preserve">Retour dans la rue </w:t>
            </w:r>
          </w:p>
        </w:tc>
      </w:tr>
      <w:tr w:rsidR="006D7DBB" w:rsidRPr="00953224" w14:paraId="4D3DB8F3" w14:textId="77777777" w:rsidTr="001C2F27">
        <w:trPr>
          <w:trHeight w:val="259"/>
        </w:trPr>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4C22E" w14:textId="38ED497A"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xml:space="preserve">Cas </w:t>
            </w:r>
            <w:r w:rsidR="00BA2E2B" w:rsidRPr="00707483">
              <w:rPr>
                <w:rFonts w:ascii="Times New Roman" w:eastAsia="Times New Roman" w:hAnsi="Times New Roman" w:cs="Times New Roman"/>
                <w:color w:val="000000"/>
                <w:sz w:val="24"/>
                <w:szCs w:val="24"/>
                <w:lang w:eastAsia="fr-FR"/>
              </w:rPr>
              <w:t>Adam</w:t>
            </w:r>
          </w:p>
        </w:tc>
        <w:tc>
          <w:tcPr>
            <w:tcW w:w="1323" w:type="dxa"/>
            <w:tcBorders>
              <w:top w:val="nil"/>
              <w:left w:val="nil"/>
              <w:bottom w:val="single" w:sz="4" w:space="0" w:color="auto"/>
              <w:right w:val="single" w:sz="4" w:space="0" w:color="auto"/>
            </w:tcBorders>
            <w:shd w:val="clear" w:color="auto" w:fill="auto"/>
            <w:noWrap/>
            <w:vAlign w:val="bottom"/>
            <w:hideMark/>
          </w:tcPr>
          <w:p w14:paraId="171A0B25"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040" w:type="dxa"/>
            <w:tcBorders>
              <w:top w:val="nil"/>
              <w:left w:val="nil"/>
              <w:bottom w:val="single" w:sz="4" w:space="0" w:color="auto"/>
              <w:right w:val="single" w:sz="4" w:space="0" w:color="auto"/>
            </w:tcBorders>
            <w:shd w:val="clear" w:color="auto" w:fill="auto"/>
            <w:noWrap/>
            <w:vAlign w:val="bottom"/>
            <w:hideMark/>
          </w:tcPr>
          <w:p w14:paraId="5D2A5944" w14:textId="6157F832" w:rsidR="006D7DBB" w:rsidRPr="00953224" w:rsidRDefault="001E3F4C"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952" w:type="dxa"/>
            <w:tcBorders>
              <w:top w:val="nil"/>
              <w:left w:val="nil"/>
              <w:bottom w:val="single" w:sz="4" w:space="0" w:color="auto"/>
              <w:right w:val="single" w:sz="4" w:space="0" w:color="auto"/>
            </w:tcBorders>
            <w:shd w:val="clear" w:color="auto" w:fill="auto"/>
            <w:noWrap/>
            <w:vAlign w:val="bottom"/>
            <w:hideMark/>
          </w:tcPr>
          <w:p w14:paraId="3CAF62D7" w14:textId="31EC0514" w:rsidR="006D7DBB" w:rsidRPr="00953224" w:rsidRDefault="00144669"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160" w:type="dxa"/>
            <w:tcBorders>
              <w:top w:val="nil"/>
              <w:left w:val="nil"/>
              <w:bottom w:val="single" w:sz="4" w:space="0" w:color="auto"/>
              <w:right w:val="single" w:sz="4" w:space="0" w:color="auto"/>
            </w:tcBorders>
            <w:shd w:val="clear" w:color="auto" w:fill="auto"/>
            <w:noWrap/>
            <w:vAlign w:val="bottom"/>
            <w:hideMark/>
          </w:tcPr>
          <w:p w14:paraId="2F6FA37B"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68DF6333" w14:textId="2756F625" w:rsidR="006D7DBB" w:rsidRPr="00953224" w:rsidRDefault="007316EC"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161" w:type="dxa"/>
            <w:tcBorders>
              <w:top w:val="nil"/>
              <w:left w:val="nil"/>
              <w:bottom w:val="single" w:sz="4" w:space="0" w:color="auto"/>
              <w:right w:val="single" w:sz="4" w:space="0" w:color="auto"/>
            </w:tcBorders>
            <w:shd w:val="clear" w:color="auto" w:fill="auto"/>
            <w:noWrap/>
            <w:vAlign w:val="bottom"/>
            <w:hideMark/>
          </w:tcPr>
          <w:p w14:paraId="5CED7A3C"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1D77406B" w14:textId="2064E96C" w:rsidR="006D7DBB" w:rsidRPr="00953224" w:rsidRDefault="006F3C61"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02EEFC93"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791" w:type="dxa"/>
            <w:tcBorders>
              <w:top w:val="nil"/>
              <w:left w:val="nil"/>
              <w:bottom w:val="single" w:sz="4" w:space="0" w:color="auto"/>
              <w:right w:val="single" w:sz="4" w:space="0" w:color="auto"/>
            </w:tcBorders>
            <w:shd w:val="clear" w:color="auto" w:fill="auto"/>
            <w:noWrap/>
            <w:vAlign w:val="bottom"/>
            <w:hideMark/>
          </w:tcPr>
          <w:p w14:paraId="255C539E"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985" w:type="dxa"/>
            <w:tcBorders>
              <w:top w:val="nil"/>
              <w:left w:val="nil"/>
              <w:bottom w:val="single" w:sz="4" w:space="0" w:color="auto"/>
              <w:right w:val="single" w:sz="4" w:space="0" w:color="auto"/>
            </w:tcBorders>
            <w:shd w:val="clear" w:color="auto" w:fill="auto"/>
            <w:noWrap/>
            <w:vAlign w:val="bottom"/>
            <w:hideMark/>
          </w:tcPr>
          <w:p w14:paraId="6200A16D"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r>
      <w:tr w:rsidR="006D7DBB" w:rsidRPr="00953224" w14:paraId="49C71A82" w14:textId="77777777" w:rsidTr="001C2F27">
        <w:trPr>
          <w:trHeight w:val="259"/>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53ED20C3" w14:textId="0228AAFC"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xml:space="preserve">Cas </w:t>
            </w:r>
            <w:r w:rsidR="00746E37" w:rsidRPr="00707483">
              <w:rPr>
                <w:rFonts w:ascii="Times New Roman" w:eastAsia="Times New Roman" w:hAnsi="Times New Roman" w:cs="Times New Roman"/>
                <w:color w:val="000000"/>
                <w:sz w:val="24"/>
                <w:szCs w:val="24"/>
                <w:lang w:eastAsia="fr-FR"/>
              </w:rPr>
              <w:t>Bobo</w:t>
            </w:r>
          </w:p>
        </w:tc>
        <w:tc>
          <w:tcPr>
            <w:tcW w:w="1323" w:type="dxa"/>
            <w:tcBorders>
              <w:top w:val="nil"/>
              <w:left w:val="nil"/>
              <w:bottom w:val="single" w:sz="4" w:space="0" w:color="auto"/>
              <w:right w:val="single" w:sz="4" w:space="0" w:color="auto"/>
            </w:tcBorders>
            <w:shd w:val="clear" w:color="auto" w:fill="auto"/>
            <w:noWrap/>
            <w:vAlign w:val="bottom"/>
            <w:hideMark/>
          </w:tcPr>
          <w:p w14:paraId="4B0EB48D" w14:textId="5D505FB5" w:rsidR="006D7DBB" w:rsidRPr="00953224" w:rsidRDefault="0022782D"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040" w:type="dxa"/>
            <w:tcBorders>
              <w:top w:val="nil"/>
              <w:left w:val="nil"/>
              <w:bottom w:val="single" w:sz="4" w:space="0" w:color="auto"/>
              <w:right w:val="single" w:sz="4" w:space="0" w:color="auto"/>
            </w:tcBorders>
            <w:shd w:val="clear" w:color="auto" w:fill="auto"/>
            <w:noWrap/>
            <w:vAlign w:val="bottom"/>
            <w:hideMark/>
          </w:tcPr>
          <w:p w14:paraId="0E316BA7" w14:textId="5EB067C6" w:rsidR="006D7DBB" w:rsidRPr="00953224" w:rsidRDefault="001E3F4C"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952" w:type="dxa"/>
            <w:tcBorders>
              <w:top w:val="nil"/>
              <w:left w:val="nil"/>
              <w:bottom w:val="single" w:sz="4" w:space="0" w:color="auto"/>
              <w:right w:val="single" w:sz="4" w:space="0" w:color="auto"/>
            </w:tcBorders>
            <w:shd w:val="clear" w:color="auto" w:fill="auto"/>
            <w:noWrap/>
            <w:vAlign w:val="bottom"/>
            <w:hideMark/>
          </w:tcPr>
          <w:p w14:paraId="18FBA4C3"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160" w:type="dxa"/>
            <w:tcBorders>
              <w:top w:val="nil"/>
              <w:left w:val="nil"/>
              <w:bottom w:val="single" w:sz="4" w:space="0" w:color="auto"/>
              <w:right w:val="single" w:sz="4" w:space="0" w:color="auto"/>
            </w:tcBorders>
            <w:shd w:val="clear" w:color="auto" w:fill="auto"/>
            <w:noWrap/>
            <w:vAlign w:val="bottom"/>
            <w:hideMark/>
          </w:tcPr>
          <w:p w14:paraId="08EC7E12"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994" w:type="dxa"/>
            <w:tcBorders>
              <w:top w:val="nil"/>
              <w:left w:val="nil"/>
              <w:bottom w:val="single" w:sz="4" w:space="0" w:color="auto"/>
              <w:right w:val="single" w:sz="4" w:space="0" w:color="auto"/>
            </w:tcBorders>
            <w:shd w:val="clear" w:color="auto" w:fill="auto"/>
            <w:noWrap/>
            <w:vAlign w:val="bottom"/>
            <w:hideMark/>
          </w:tcPr>
          <w:p w14:paraId="73AD38F9" w14:textId="494B19A0" w:rsidR="006D7DBB" w:rsidRPr="00953224" w:rsidRDefault="007316EC"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161" w:type="dxa"/>
            <w:tcBorders>
              <w:top w:val="nil"/>
              <w:left w:val="nil"/>
              <w:bottom w:val="single" w:sz="4" w:space="0" w:color="auto"/>
              <w:right w:val="single" w:sz="4" w:space="0" w:color="auto"/>
            </w:tcBorders>
            <w:shd w:val="clear" w:color="auto" w:fill="auto"/>
            <w:noWrap/>
            <w:vAlign w:val="bottom"/>
            <w:hideMark/>
          </w:tcPr>
          <w:p w14:paraId="576FB0C0"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72DC9F2C" w14:textId="056957AC" w:rsidR="006D7DBB" w:rsidRPr="00953224" w:rsidRDefault="006F3C61"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14D34AA1"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791" w:type="dxa"/>
            <w:tcBorders>
              <w:top w:val="nil"/>
              <w:left w:val="nil"/>
              <w:bottom w:val="single" w:sz="4" w:space="0" w:color="auto"/>
              <w:right w:val="single" w:sz="4" w:space="0" w:color="auto"/>
            </w:tcBorders>
            <w:shd w:val="clear" w:color="auto" w:fill="auto"/>
            <w:noWrap/>
            <w:vAlign w:val="bottom"/>
            <w:hideMark/>
          </w:tcPr>
          <w:p w14:paraId="08E2CED8"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985" w:type="dxa"/>
            <w:tcBorders>
              <w:top w:val="nil"/>
              <w:left w:val="nil"/>
              <w:bottom w:val="single" w:sz="4" w:space="0" w:color="auto"/>
              <w:right w:val="single" w:sz="4" w:space="0" w:color="auto"/>
            </w:tcBorders>
            <w:shd w:val="clear" w:color="auto" w:fill="auto"/>
            <w:noWrap/>
            <w:vAlign w:val="bottom"/>
            <w:hideMark/>
          </w:tcPr>
          <w:p w14:paraId="0025EB78"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r>
      <w:tr w:rsidR="006D7DBB" w:rsidRPr="00953224" w14:paraId="01ED80C9" w14:textId="77777777" w:rsidTr="001C2F27">
        <w:trPr>
          <w:trHeight w:val="259"/>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7650C4BE" w14:textId="6D343AF8"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Cas</w:t>
            </w:r>
            <w:r w:rsidR="00746E37" w:rsidRPr="00953224">
              <w:rPr>
                <w:rFonts w:ascii="Times New Roman" w:eastAsia="Times New Roman" w:hAnsi="Times New Roman" w:cs="Times New Roman"/>
                <w:color w:val="000000"/>
                <w:sz w:val="24"/>
                <w:szCs w:val="24"/>
                <w:lang w:eastAsia="fr-FR"/>
              </w:rPr>
              <w:t xml:space="preserve"> Cici </w:t>
            </w:r>
          </w:p>
        </w:tc>
        <w:tc>
          <w:tcPr>
            <w:tcW w:w="1323" w:type="dxa"/>
            <w:tcBorders>
              <w:top w:val="nil"/>
              <w:left w:val="nil"/>
              <w:bottom w:val="single" w:sz="4" w:space="0" w:color="auto"/>
              <w:right w:val="single" w:sz="4" w:space="0" w:color="auto"/>
            </w:tcBorders>
            <w:shd w:val="clear" w:color="auto" w:fill="auto"/>
            <w:noWrap/>
            <w:vAlign w:val="bottom"/>
            <w:hideMark/>
          </w:tcPr>
          <w:p w14:paraId="13989B3F"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040" w:type="dxa"/>
            <w:tcBorders>
              <w:top w:val="nil"/>
              <w:left w:val="nil"/>
              <w:bottom w:val="single" w:sz="4" w:space="0" w:color="auto"/>
              <w:right w:val="single" w:sz="4" w:space="0" w:color="auto"/>
            </w:tcBorders>
            <w:shd w:val="clear" w:color="auto" w:fill="auto"/>
            <w:noWrap/>
            <w:vAlign w:val="bottom"/>
            <w:hideMark/>
          </w:tcPr>
          <w:p w14:paraId="60887ADB"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952" w:type="dxa"/>
            <w:tcBorders>
              <w:top w:val="nil"/>
              <w:left w:val="nil"/>
              <w:bottom w:val="single" w:sz="4" w:space="0" w:color="auto"/>
              <w:right w:val="single" w:sz="4" w:space="0" w:color="auto"/>
            </w:tcBorders>
            <w:shd w:val="clear" w:color="auto" w:fill="auto"/>
            <w:noWrap/>
            <w:vAlign w:val="bottom"/>
            <w:hideMark/>
          </w:tcPr>
          <w:p w14:paraId="6EDDFB86"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160" w:type="dxa"/>
            <w:tcBorders>
              <w:top w:val="nil"/>
              <w:left w:val="nil"/>
              <w:bottom w:val="single" w:sz="4" w:space="0" w:color="auto"/>
              <w:right w:val="single" w:sz="4" w:space="0" w:color="auto"/>
            </w:tcBorders>
            <w:shd w:val="clear" w:color="auto" w:fill="auto"/>
            <w:noWrap/>
            <w:vAlign w:val="bottom"/>
            <w:hideMark/>
          </w:tcPr>
          <w:p w14:paraId="550726F5"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994" w:type="dxa"/>
            <w:tcBorders>
              <w:top w:val="nil"/>
              <w:left w:val="nil"/>
              <w:bottom w:val="single" w:sz="4" w:space="0" w:color="auto"/>
              <w:right w:val="single" w:sz="4" w:space="0" w:color="auto"/>
            </w:tcBorders>
            <w:shd w:val="clear" w:color="auto" w:fill="auto"/>
            <w:noWrap/>
            <w:vAlign w:val="bottom"/>
            <w:hideMark/>
          </w:tcPr>
          <w:p w14:paraId="0E6E78C5"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161" w:type="dxa"/>
            <w:tcBorders>
              <w:top w:val="nil"/>
              <w:left w:val="nil"/>
              <w:bottom w:val="single" w:sz="4" w:space="0" w:color="auto"/>
              <w:right w:val="single" w:sz="4" w:space="0" w:color="auto"/>
            </w:tcBorders>
            <w:shd w:val="clear" w:color="auto" w:fill="auto"/>
            <w:noWrap/>
            <w:vAlign w:val="bottom"/>
            <w:hideMark/>
          </w:tcPr>
          <w:p w14:paraId="3F1BE965"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2CD59AA3"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326" w:type="dxa"/>
            <w:tcBorders>
              <w:top w:val="nil"/>
              <w:left w:val="nil"/>
              <w:bottom w:val="single" w:sz="4" w:space="0" w:color="auto"/>
              <w:right w:val="single" w:sz="4" w:space="0" w:color="auto"/>
            </w:tcBorders>
            <w:shd w:val="clear" w:color="auto" w:fill="auto"/>
            <w:noWrap/>
            <w:vAlign w:val="bottom"/>
            <w:hideMark/>
          </w:tcPr>
          <w:p w14:paraId="199A3BFB"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791" w:type="dxa"/>
            <w:tcBorders>
              <w:top w:val="nil"/>
              <w:left w:val="nil"/>
              <w:bottom w:val="single" w:sz="4" w:space="0" w:color="auto"/>
              <w:right w:val="single" w:sz="4" w:space="0" w:color="auto"/>
            </w:tcBorders>
            <w:shd w:val="clear" w:color="auto" w:fill="auto"/>
            <w:noWrap/>
            <w:vAlign w:val="bottom"/>
            <w:hideMark/>
          </w:tcPr>
          <w:p w14:paraId="4CFBBAB7"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985" w:type="dxa"/>
            <w:tcBorders>
              <w:top w:val="nil"/>
              <w:left w:val="nil"/>
              <w:bottom w:val="single" w:sz="4" w:space="0" w:color="auto"/>
              <w:right w:val="single" w:sz="4" w:space="0" w:color="auto"/>
            </w:tcBorders>
            <w:shd w:val="clear" w:color="auto" w:fill="auto"/>
            <w:noWrap/>
            <w:vAlign w:val="bottom"/>
            <w:hideMark/>
          </w:tcPr>
          <w:p w14:paraId="7036D099"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r>
      <w:tr w:rsidR="006D7DBB" w:rsidRPr="00953224" w14:paraId="7C2DC434" w14:textId="77777777" w:rsidTr="001C2F27">
        <w:trPr>
          <w:trHeight w:val="259"/>
        </w:trPr>
        <w:tc>
          <w:tcPr>
            <w:tcW w:w="829" w:type="dxa"/>
            <w:tcBorders>
              <w:top w:val="nil"/>
              <w:left w:val="single" w:sz="4" w:space="0" w:color="auto"/>
              <w:bottom w:val="single" w:sz="4" w:space="0" w:color="auto"/>
              <w:right w:val="single" w:sz="4" w:space="0" w:color="auto"/>
            </w:tcBorders>
            <w:shd w:val="clear" w:color="auto" w:fill="auto"/>
            <w:noWrap/>
            <w:vAlign w:val="bottom"/>
            <w:hideMark/>
          </w:tcPr>
          <w:p w14:paraId="0F725499" w14:textId="07C7297F"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xml:space="preserve">Cas </w:t>
            </w:r>
            <w:r w:rsidR="00746E37" w:rsidRPr="00707483">
              <w:rPr>
                <w:rFonts w:ascii="Times New Roman" w:eastAsia="Times New Roman" w:hAnsi="Times New Roman" w:cs="Times New Roman"/>
                <w:color w:val="000000"/>
                <w:sz w:val="24"/>
                <w:szCs w:val="24"/>
                <w:lang w:eastAsia="fr-FR"/>
              </w:rPr>
              <w:t>Tim</w:t>
            </w:r>
          </w:p>
        </w:tc>
        <w:tc>
          <w:tcPr>
            <w:tcW w:w="1323" w:type="dxa"/>
            <w:tcBorders>
              <w:top w:val="nil"/>
              <w:left w:val="nil"/>
              <w:bottom w:val="single" w:sz="4" w:space="0" w:color="auto"/>
              <w:right w:val="single" w:sz="4" w:space="0" w:color="auto"/>
            </w:tcBorders>
            <w:shd w:val="clear" w:color="auto" w:fill="auto"/>
            <w:noWrap/>
            <w:vAlign w:val="bottom"/>
            <w:hideMark/>
          </w:tcPr>
          <w:p w14:paraId="30242031" w14:textId="64B12FCF" w:rsidR="006D7DBB" w:rsidRPr="00953224" w:rsidRDefault="0022782D"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040" w:type="dxa"/>
            <w:tcBorders>
              <w:top w:val="nil"/>
              <w:left w:val="nil"/>
              <w:bottom w:val="single" w:sz="4" w:space="0" w:color="auto"/>
              <w:right w:val="single" w:sz="4" w:space="0" w:color="auto"/>
            </w:tcBorders>
            <w:shd w:val="clear" w:color="auto" w:fill="auto"/>
            <w:noWrap/>
            <w:vAlign w:val="bottom"/>
            <w:hideMark/>
          </w:tcPr>
          <w:p w14:paraId="74F3C187"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952" w:type="dxa"/>
            <w:tcBorders>
              <w:top w:val="nil"/>
              <w:left w:val="nil"/>
              <w:bottom w:val="single" w:sz="4" w:space="0" w:color="auto"/>
              <w:right w:val="single" w:sz="4" w:space="0" w:color="auto"/>
            </w:tcBorders>
            <w:shd w:val="clear" w:color="auto" w:fill="auto"/>
            <w:noWrap/>
            <w:vAlign w:val="bottom"/>
            <w:hideMark/>
          </w:tcPr>
          <w:p w14:paraId="46544E0E"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 </w:t>
            </w:r>
          </w:p>
        </w:tc>
        <w:tc>
          <w:tcPr>
            <w:tcW w:w="1160" w:type="dxa"/>
            <w:tcBorders>
              <w:top w:val="nil"/>
              <w:left w:val="nil"/>
              <w:bottom w:val="single" w:sz="4" w:space="0" w:color="auto"/>
              <w:right w:val="single" w:sz="4" w:space="0" w:color="auto"/>
            </w:tcBorders>
            <w:shd w:val="clear" w:color="auto" w:fill="auto"/>
            <w:noWrap/>
            <w:vAlign w:val="bottom"/>
            <w:hideMark/>
          </w:tcPr>
          <w:p w14:paraId="2B434C39"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994" w:type="dxa"/>
            <w:tcBorders>
              <w:top w:val="nil"/>
              <w:left w:val="nil"/>
              <w:bottom w:val="single" w:sz="4" w:space="0" w:color="auto"/>
              <w:right w:val="single" w:sz="4" w:space="0" w:color="auto"/>
            </w:tcBorders>
            <w:shd w:val="clear" w:color="auto" w:fill="auto"/>
            <w:noWrap/>
            <w:vAlign w:val="bottom"/>
            <w:hideMark/>
          </w:tcPr>
          <w:p w14:paraId="4FCFF814" w14:textId="148C4F2E" w:rsidR="006D7DBB" w:rsidRPr="00953224" w:rsidRDefault="007316EC"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161" w:type="dxa"/>
            <w:tcBorders>
              <w:top w:val="nil"/>
              <w:left w:val="nil"/>
              <w:bottom w:val="single" w:sz="4" w:space="0" w:color="auto"/>
              <w:right w:val="single" w:sz="4" w:space="0" w:color="auto"/>
            </w:tcBorders>
            <w:shd w:val="clear" w:color="auto" w:fill="auto"/>
            <w:noWrap/>
            <w:vAlign w:val="bottom"/>
            <w:hideMark/>
          </w:tcPr>
          <w:p w14:paraId="786CFB24"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07EB9928" w14:textId="1AA20398" w:rsidR="006D7DBB" w:rsidRPr="00953224" w:rsidRDefault="006F3C61"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326" w:type="dxa"/>
            <w:tcBorders>
              <w:top w:val="nil"/>
              <w:left w:val="nil"/>
              <w:bottom w:val="single" w:sz="4" w:space="0" w:color="auto"/>
              <w:right w:val="single" w:sz="4" w:space="0" w:color="auto"/>
            </w:tcBorders>
            <w:shd w:val="clear" w:color="auto" w:fill="auto"/>
            <w:noWrap/>
            <w:vAlign w:val="bottom"/>
            <w:hideMark/>
          </w:tcPr>
          <w:p w14:paraId="745F376B"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791" w:type="dxa"/>
            <w:tcBorders>
              <w:top w:val="nil"/>
              <w:left w:val="nil"/>
              <w:bottom w:val="single" w:sz="4" w:space="0" w:color="auto"/>
              <w:right w:val="single" w:sz="4" w:space="0" w:color="auto"/>
            </w:tcBorders>
            <w:shd w:val="clear" w:color="auto" w:fill="auto"/>
            <w:noWrap/>
            <w:vAlign w:val="bottom"/>
            <w:hideMark/>
          </w:tcPr>
          <w:p w14:paraId="03DE044D"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c>
          <w:tcPr>
            <w:tcW w:w="1985" w:type="dxa"/>
            <w:tcBorders>
              <w:top w:val="nil"/>
              <w:left w:val="nil"/>
              <w:bottom w:val="single" w:sz="4" w:space="0" w:color="auto"/>
              <w:right w:val="single" w:sz="4" w:space="0" w:color="auto"/>
            </w:tcBorders>
            <w:shd w:val="clear" w:color="auto" w:fill="auto"/>
            <w:noWrap/>
            <w:vAlign w:val="bottom"/>
            <w:hideMark/>
          </w:tcPr>
          <w:p w14:paraId="7757BE55" w14:textId="77777777" w:rsidR="006D7DBB" w:rsidRPr="00953224" w:rsidRDefault="006D7DBB" w:rsidP="00557200">
            <w:pPr>
              <w:spacing w:after="0" w:line="276" w:lineRule="auto"/>
              <w:jc w:val="both"/>
              <w:rPr>
                <w:rFonts w:ascii="Times New Roman" w:eastAsia="Times New Roman" w:hAnsi="Times New Roman" w:cs="Times New Roman"/>
                <w:color w:val="000000"/>
                <w:sz w:val="24"/>
                <w:szCs w:val="24"/>
                <w:lang w:eastAsia="fr-FR"/>
              </w:rPr>
            </w:pPr>
            <w:r w:rsidRPr="00953224">
              <w:rPr>
                <w:rFonts w:ascii="Times New Roman" w:eastAsia="Times New Roman" w:hAnsi="Times New Roman" w:cs="Times New Roman"/>
                <w:color w:val="000000"/>
                <w:sz w:val="24"/>
                <w:szCs w:val="24"/>
                <w:lang w:eastAsia="fr-FR"/>
              </w:rPr>
              <w:t>x</w:t>
            </w:r>
          </w:p>
        </w:tc>
      </w:tr>
    </w:tbl>
    <w:p w14:paraId="02CCEC84" w14:textId="77777777" w:rsidR="00513117" w:rsidRPr="00953224" w:rsidRDefault="00513117" w:rsidP="00557200">
      <w:pPr>
        <w:spacing w:line="276" w:lineRule="auto"/>
        <w:jc w:val="both"/>
        <w:rPr>
          <w:rFonts w:ascii="Times New Roman" w:hAnsi="Times New Roman" w:cs="Times New Roman"/>
          <w:b/>
          <w:sz w:val="24"/>
          <w:szCs w:val="24"/>
        </w:rPr>
      </w:pPr>
    </w:p>
    <w:p w14:paraId="0A9A2D8B" w14:textId="77777777" w:rsidR="006D7DBB" w:rsidRPr="00953224" w:rsidRDefault="006D7DBB" w:rsidP="00557200">
      <w:pPr>
        <w:spacing w:line="276" w:lineRule="auto"/>
        <w:jc w:val="both"/>
        <w:rPr>
          <w:rFonts w:ascii="Times New Roman" w:hAnsi="Times New Roman" w:cs="Times New Roman"/>
          <w:b/>
          <w:sz w:val="24"/>
          <w:szCs w:val="24"/>
        </w:rPr>
        <w:sectPr w:rsidR="006D7DBB" w:rsidRPr="00953224" w:rsidSect="001A34AC">
          <w:pgSz w:w="16838" w:h="11906" w:orient="landscape"/>
          <w:pgMar w:top="1417" w:right="1417" w:bottom="1417" w:left="1417" w:header="708" w:footer="708" w:gutter="0"/>
          <w:pgNumType w:start="265"/>
          <w:cols w:space="708"/>
          <w:docGrid w:linePitch="360"/>
        </w:sectPr>
      </w:pPr>
    </w:p>
    <w:p w14:paraId="57D1D9B4" w14:textId="677D3514" w:rsidR="009A2B2C" w:rsidRPr="00953224" w:rsidRDefault="00154295"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lastRenderedPageBreak/>
        <w:t>ESR</w:t>
      </w:r>
      <w:r w:rsidRPr="00953224">
        <w:rPr>
          <w:rFonts w:ascii="Times New Roman" w:hAnsi="Times New Roman" w:cs="Times New Roman"/>
          <w:b/>
          <w:sz w:val="24"/>
          <w:szCs w:val="24"/>
        </w:rPr>
        <w:tab/>
        <w:t> : Enfant en situation de rue</w:t>
      </w:r>
    </w:p>
    <w:p w14:paraId="2899C5AB" w14:textId="083B9B2E" w:rsidR="00154295" w:rsidRPr="00953224" w:rsidRDefault="00154295"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E</w:t>
      </w:r>
      <w:r w:rsidRPr="00953224">
        <w:rPr>
          <w:rFonts w:ascii="Times New Roman" w:hAnsi="Times New Roman" w:cs="Times New Roman"/>
          <w:b/>
          <w:sz w:val="24"/>
          <w:szCs w:val="24"/>
        </w:rPr>
        <w:tab/>
      </w:r>
      <w:r w:rsidR="00564F66">
        <w:rPr>
          <w:rFonts w:ascii="Times New Roman" w:hAnsi="Times New Roman" w:cs="Times New Roman"/>
          <w:b/>
          <w:sz w:val="24"/>
          <w:szCs w:val="24"/>
        </w:rPr>
        <w:t xml:space="preserve"> </w:t>
      </w:r>
      <w:r w:rsidRPr="00953224">
        <w:rPr>
          <w:rFonts w:ascii="Times New Roman" w:hAnsi="Times New Roman" w:cs="Times New Roman"/>
          <w:b/>
          <w:sz w:val="24"/>
          <w:szCs w:val="24"/>
        </w:rPr>
        <w:t>: Episode</w:t>
      </w:r>
    </w:p>
    <w:p w14:paraId="2E410245" w14:textId="2D9C8971" w:rsidR="003122F7" w:rsidRPr="00953224" w:rsidRDefault="00F75903" w:rsidP="00557200">
      <w:pPr>
        <w:spacing w:line="276" w:lineRule="auto"/>
        <w:jc w:val="both"/>
        <w:rPr>
          <w:rFonts w:ascii="Times New Roman" w:hAnsi="Times New Roman" w:cs="Times New Roman"/>
          <w:b/>
          <w:strike/>
          <w:sz w:val="24"/>
          <w:szCs w:val="24"/>
        </w:rPr>
      </w:pPr>
      <w:r w:rsidRPr="00953224">
        <w:rPr>
          <w:rFonts w:ascii="Times New Roman" w:hAnsi="Times New Roman" w:cs="Times New Roman"/>
          <w:sz w:val="24"/>
          <w:szCs w:val="24"/>
        </w:rPr>
        <w:t>Sur base de ce tableau synthé</w:t>
      </w:r>
      <w:r w:rsidR="003122F7" w:rsidRPr="00953224">
        <w:rPr>
          <w:rFonts w:ascii="Times New Roman" w:hAnsi="Times New Roman" w:cs="Times New Roman"/>
          <w:sz w:val="24"/>
          <w:szCs w:val="24"/>
        </w:rPr>
        <w:t>tique présentant les trajectoires de ces 4 cas, nous constatons qu</w:t>
      </w:r>
      <w:r w:rsidR="00407A6D">
        <w:rPr>
          <w:rFonts w:ascii="Times New Roman" w:hAnsi="Times New Roman" w:cs="Times New Roman"/>
          <w:sz w:val="24"/>
          <w:szCs w:val="24"/>
        </w:rPr>
        <w:t>’il y a des éléments de similitu</w:t>
      </w:r>
      <w:r w:rsidR="003122F7" w:rsidRPr="00953224">
        <w:rPr>
          <w:rFonts w:ascii="Times New Roman" w:hAnsi="Times New Roman" w:cs="Times New Roman"/>
          <w:sz w:val="24"/>
          <w:szCs w:val="24"/>
        </w:rPr>
        <w:t>de et de différence.</w:t>
      </w:r>
      <w:r w:rsidR="003122F7" w:rsidRPr="00953224">
        <w:rPr>
          <w:rFonts w:ascii="Times New Roman" w:hAnsi="Times New Roman" w:cs="Times New Roman"/>
          <w:b/>
          <w:strike/>
          <w:sz w:val="24"/>
          <w:szCs w:val="24"/>
        </w:rPr>
        <w:t xml:space="preserve"> </w:t>
      </w:r>
    </w:p>
    <w:p w14:paraId="287551AF" w14:textId="1C405ECB" w:rsidR="00620E35" w:rsidRPr="00707483" w:rsidRDefault="003122F7" w:rsidP="00557200">
      <w:pPr>
        <w:spacing w:line="276" w:lineRule="auto"/>
        <w:jc w:val="both"/>
        <w:rPr>
          <w:rFonts w:ascii="Times New Roman" w:hAnsi="Times New Roman" w:cs="Times New Roman"/>
          <w:sz w:val="24"/>
          <w:szCs w:val="24"/>
        </w:rPr>
      </w:pPr>
      <w:r w:rsidRPr="00707483">
        <w:rPr>
          <w:rFonts w:ascii="Times New Roman" w:hAnsi="Times New Roman" w:cs="Times New Roman"/>
          <w:sz w:val="24"/>
          <w:szCs w:val="24"/>
        </w:rPr>
        <w:t>Du côté des ressembla</w:t>
      </w:r>
      <w:r w:rsidR="005A24C4" w:rsidRPr="00707483">
        <w:rPr>
          <w:rFonts w:ascii="Times New Roman" w:hAnsi="Times New Roman" w:cs="Times New Roman"/>
          <w:sz w:val="24"/>
          <w:szCs w:val="24"/>
        </w:rPr>
        <w:t>n</w:t>
      </w:r>
      <w:r w:rsidRPr="00707483">
        <w:rPr>
          <w:rFonts w:ascii="Times New Roman" w:hAnsi="Times New Roman" w:cs="Times New Roman"/>
          <w:sz w:val="24"/>
          <w:szCs w:val="24"/>
        </w:rPr>
        <w:t xml:space="preserve">ces, </w:t>
      </w:r>
      <w:r w:rsidR="0083010B" w:rsidRPr="00707483">
        <w:rPr>
          <w:rFonts w:ascii="Times New Roman" w:hAnsi="Times New Roman" w:cs="Times New Roman"/>
          <w:sz w:val="24"/>
          <w:szCs w:val="24"/>
        </w:rPr>
        <w:t>i</w:t>
      </w:r>
      <w:r w:rsidR="002F3294">
        <w:rPr>
          <w:rFonts w:ascii="Times New Roman" w:hAnsi="Times New Roman" w:cs="Times New Roman"/>
          <w:sz w:val="24"/>
          <w:szCs w:val="24"/>
        </w:rPr>
        <w:t xml:space="preserve">l ressort des cas présentés que </w:t>
      </w:r>
      <w:r w:rsidR="004B4091" w:rsidRPr="00707483">
        <w:rPr>
          <w:rFonts w:ascii="Times New Roman" w:hAnsi="Times New Roman" w:cs="Times New Roman"/>
          <w:sz w:val="24"/>
          <w:szCs w:val="24"/>
        </w:rPr>
        <w:t>contrai</w:t>
      </w:r>
      <w:r w:rsidR="00407A6D">
        <w:rPr>
          <w:rFonts w:ascii="Times New Roman" w:hAnsi="Times New Roman" w:cs="Times New Roman"/>
          <w:sz w:val="24"/>
          <w:szCs w:val="24"/>
        </w:rPr>
        <w:t>re</w:t>
      </w:r>
      <w:r w:rsidR="00C50B8F" w:rsidRPr="00707483">
        <w:rPr>
          <w:rFonts w:ascii="Times New Roman" w:hAnsi="Times New Roman" w:cs="Times New Roman"/>
          <w:sz w:val="24"/>
          <w:szCs w:val="24"/>
        </w:rPr>
        <w:t>ment à la perception publique considérant</w:t>
      </w:r>
      <w:r w:rsidR="0083010B" w:rsidRPr="00707483">
        <w:rPr>
          <w:rFonts w:ascii="Times New Roman" w:hAnsi="Times New Roman" w:cs="Times New Roman"/>
          <w:sz w:val="24"/>
          <w:szCs w:val="24"/>
        </w:rPr>
        <w:t xml:space="preserve"> ce</w:t>
      </w:r>
      <w:r w:rsidR="00407A6D">
        <w:rPr>
          <w:rFonts w:ascii="Times New Roman" w:hAnsi="Times New Roman" w:cs="Times New Roman"/>
          <w:sz w:val="24"/>
          <w:szCs w:val="24"/>
        </w:rPr>
        <w:t xml:space="preserve">s enfants comme des orphelins, </w:t>
      </w:r>
      <w:r w:rsidRPr="00707483">
        <w:rPr>
          <w:rFonts w:ascii="Times New Roman" w:hAnsi="Times New Roman" w:cs="Times New Roman"/>
          <w:sz w:val="24"/>
          <w:szCs w:val="24"/>
        </w:rPr>
        <w:t>tous les 4 cas</w:t>
      </w:r>
      <w:r w:rsidR="00407A6D">
        <w:rPr>
          <w:rFonts w:ascii="Times New Roman" w:hAnsi="Times New Roman" w:cs="Times New Roman"/>
          <w:sz w:val="24"/>
          <w:szCs w:val="24"/>
        </w:rPr>
        <w:t xml:space="preserve"> </w:t>
      </w:r>
      <w:r w:rsidRPr="00707483">
        <w:rPr>
          <w:rFonts w:ascii="Times New Roman" w:hAnsi="Times New Roman" w:cs="Times New Roman"/>
          <w:sz w:val="24"/>
          <w:szCs w:val="24"/>
        </w:rPr>
        <w:t xml:space="preserve">ont </w:t>
      </w:r>
      <w:proofErr w:type="gramStart"/>
      <w:r w:rsidRPr="00707483">
        <w:rPr>
          <w:rFonts w:ascii="Times New Roman" w:hAnsi="Times New Roman" w:cs="Times New Roman"/>
          <w:sz w:val="24"/>
          <w:szCs w:val="24"/>
        </w:rPr>
        <w:t>vécu</w:t>
      </w:r>
      <w:proofErr w:type="gramEnd"/>
      <w:r w:rsidRPr="00707483">
        <w:rPr>
          <w:rFonts w:ascii="Times New Roman" w:hAnsi="Times New Roman" w:cs="Times New Roman"/>
          <w:sz w:val="24"/>
          <w:szCs w:val="24"/>
        </w:rPr>
        <w:t xml:space="preserve"> avec leurs parents biologiques (soit l’</w:t>
      </w:r>
      <w:r w:rsidR="00C50B8F" w:rsidRPr="00707483">
        <w:rPr>
          <w:rFonts w:ascii="Times New Roman" w:hAnsi="Times New Roman" w:cs="Times New Roman"/>
          <w:sz w:val="24"/>
          <w:szCs w:val="24"/>
        </w:rPr>
        <w:t>un des parents,</w:t>
      </w:r>
      <w:r w:rsidR="0083010B" w:rsidRPr="00707483">
        <w:rPr>
          <w:rFonts w:ascii="Times New Roman" w:hAnsi="Times New Roman" w:cs="Times New Roman"/>
          <w:sz w:val="24"/>
          <w:szCs w:val="24"/>
        </w:rPr>
        <w:t xml:space="preserve"> parfois</w:t>
      </w:r>
      <w:r w:rsidR="00C50B8F" w:rsidRPr="00707483">
        <w:rPr>
          <w:rFonts w:ascii="Times New Roman" w:hAnsi="Times New Roman" w:cs="Times New Roman"/>
          <w:sz w:val="24"/>
          <w:szCs w:val="24"/>
        </w:rPr>
        <w:t xml:space="preserve"> la mère, soit les deux</w:t>
      </w:r>
      <w:r w:rsidR="004B4091" w:rsidRPr="00707483">
        <w:rPr>
          <w:rFonts w:ascii="Times New Roman" w:hAnsi="Times New Roman" w:cs="Times New Roman"/>
          <w:sz w:val="24"/>
          <w:szCs w:val="24"/>
        </w:rPr>
        <w:t>). C</w:t>
      </w:r>
      <w:r w:rsidRPr="00707483">
        <w:rPr>
          <w:rFonts w:ascii="Times New Roman" w:hAnsi="Times New Roman" w:cs="Times New Roman"/>
          <w:sz w:val="24"/>
          <w:szCs w:val="24"/>
        </w:rPr>
        <w:t>’</w:t>
      </w:r>
      <w:r w:rsidR="00C50B8F" w:rsidRPr="00707483">
        <w:rPr>
          <w:rFonts w:ascii="Times New Roman" w:hAnsi="Times New Roman" w:cs="Times New Roman"/>
          <w:sz w:val="24"/>
          <w:szCs w:val="24"/>
        </w:rPr>
        <w:t>est le plus souvent</w:t>
      </w:r>
      <w:r w:rsidR="002F3294">
        <w:rPr>
          <w:rFonts w:ascii="Times New Roman" w:hAnsi="Times New Roman" w:cs="Times New Roman"/>
          <w:sz w:val="24"/>
          <w:szCs w:val="24"/>
        </w:rPr>
        <w:t xml:space="preserve"> la mère </w:t>
      </w:r>
      <w:r w:rsidR="00407A6D">
        <w:rPr>
          <w:rFonts w:ascii="Times New Roman" w:hAnsi="Times New Roman" w:cs="Times New Roman"/>
          <w:sz w:val="24"/>
          <w:szCs w:val="24"/>
        </w:rPr>
        <w:t>qui endure</w:t>
      </w:r>
      <w:r w:rsidR="00620E35" w:rsidRPr="00707483">
        <w:rPr>
          <w:rFonts w:ascii="Times New Roman" w:hAnsi="Times New Roman" w:cs="Times New Roman"/>
          <w:sz w:val="24"/>
          <w:szCs w:val="24"/>
        </w:rPr>
        <w:t xml:space="preserve"> des souffrances</w:t>
      </w:r>
      <w:r w:rsidR="00407A6D">
        <w:rPr>
          <w:rFonts w:ascii="Times New Roman" w:hAnsi="Times New Roman" w:cs="Times New Roman"/>
          <w:sz w:val="24"/>
          <w:szCs w:val="24"/>
        </w:rPr>
        <w:t xml:space="preserve">, </w:t>
      </w:r>
      <w:r w:rsidR="002F3294">
        <w:rPr>
          <w:rFonts w:ascii="Times New Roman" w:hAnsi="Times New Roman" w:cs="Times New Roman"/>
          <w:sz w:val="24"/>
          <w:szCs w:val="24"/>
        </w:rPr>
        <w:t xml:space="preserve">car restant à </w:t>
      </w:r>
      <w:r w:rsidR="00620E35" w:rsidRPr="00707483">
        <w:rPr>
          <w:rFonts w:ascii="Times New Roman" w:hAnsi="Times New Roman" w:cs="Times New Roman"/>
          <w:sz w:val="24"/>
          <w:szCs w:val="24"/>
        </w:rPr>
        <w:t xml:space="preserve">proximité de l’enfant depuis sa petite enfance. </w:t>
      </w:r>
      <w:r w:rsidR="00C50B8F" w:rsidRPr="00707483">
        <w:rPr>
          <w:rFonts w:ascii="Times New Roman" w:hAnsi="Times New Roman" w:cs="Times New Roman"/>
          <w:sz w:val="24"/>
          <w:szCs w:val="24"/>
        </w:rPr>
        <w:t xml:space="preserve"> </w:t>
      </w:r>
    </w:p>
    <w:p w14:paraId="0F00E00B" w14:textId="41B0A911" w:rsidR="00C50B8F" w:rsidRPr="00707483" w:rsidRDefault="004B4091" w:rsidP="00557200">
      <w:pPr>
        <w:spacing w:line="276" w:lineRule="auto"/>
        <w:jc w:val="both"/>
        <w:rPr>
          <w:rFonts w:ascii="Times New Roman" w:hAnsi="Times New Roman" w:cs="Times New Roman"/>
          <w:sz w:val="24"/>
          <w:szCs w:val="24"/>
          <w:highlight w:val="yellow"/>
        </w:rPr>
      </w:pPr>
      <w:r w:rsidRPr="00707483">
        <w:rPr>
          <w:rFonts w:ascii="Times New Roman" w:hAnsi="Times New Roman" w:cs="Times New Roman"/>
          <w:sz w:val="24"/>
          <w:szCs w:val="24"/>
        </w:rPr>
        <w:t xml:space="preserve">Il s’agit des cas </w:t>
      </w:r>
      <w:r w:rsidR="003B4A90" w:rsidRPr="00707483">
        <w:rPr>
          <w:rFonts w:ascii="Times New Roman" w:hAnsi="Times New Roman" w:cs="Times New Roman"/>
          <w:sz w:val="24"/>
          <w:szCs w:val="24"/>
        </w:rPr>
        <w:t>de monoparentalité</w:t>
      </w:r>
      <w:r w:rsidR="003B4A90" w:rsidRPr="00953224">
        <w:rPr>
          <w:rFonts w:ascii="Times New Roman" w:hAnsi="Times New Roman" w:cs="Times New Roman"/>
          <w:sz w:val="24"/>
          <w:szCs w:val="24"/>
        </w:rPr>
        <w:t xml:space="preserve"> (</w:t>
      </w:r>
      <w:r w:rsidR="00D04387" w:rsidRPr="004873FD">
        <w:rPr>
          <w:rFonts w:ascii="Times New Roman" w:hAnsi="Times New Roman" w:cs="Times New Roman"/>
          <w:sz w:val="24"/>
          <w:szCs w:val="24"/>
        </w:rPr>
        <w:t xml:space="preserve">Bobo </w:t>
      </w:r>
      <w:r w:rsidRPr="00707483">
        <w:rPr>
          <w:rFonts w:ascii="Times New Roman" w:hAnsi="Times New Roman" w:cs="Times New Roman"/>
          <w:sz w:val="24"/>
          <w:szCs w:val="24"/>
        </w:rPr>
        <w:t xml:space="preserve">et </w:t>
      </w:r>
      <w:r w:rsidR="00407A6D">
        <w:rPr>
          <w:rFonts w:ascii="Times New Roman" w:hAnsi="Times New Roman" w:cs="Times New Roman"/>
          <w:sz w:val="24"/>
          <w:szCs w:val="24"/>
        </w:rPr>
        <w:t xml:space="preserve"> Tim</w:t>
      </w:r>
      <w:r w:rsidRPr="004873FD">
        <w:rPr>
          <w:rFonts w:ascii="Times New Roman" w:hAnsi="Times New Roman" w:cs="Times New Roman"/>
          <w:sz w:val="24"/>
          <w:szCs w:val="24"/>
        </w:rPr>
        <w:t>)</w:t>
      </w:r>
      <w:r w:rsidR="00407A6D">
        <w:rPr>
          <w:rFonts w:ascii="Times New Roman" w:hAnsi="Times New Roman" w:cs="Times New Roman"/>
          <w:sz w:val="24"/>
          <w:szCs w:val="24"/>
        </w:rPr>
        <w:t xml:space="preserve">, </w:t>
      </w:r>
      <w:r w:rsidR="003122F7" w:rsidRPr="00953224">
        <w:rPr>
          <w:rFonts w:ascii="Times New Roman" w:hAnsi="Times New Roman" w:cs="Times New Roman"/>
          <w:sz w:val="24"/>
          <w:szCs w:val="24"/>
        </w:rPr>
        <w:t>à l’exception d</w:t>
      </w:r>
      <w:r w:rsidR="002F3294">
        <w:rPr>
          <w:rFonts w:ascii="Times New Roman" w:hAnsi="Times New Roman" w:cs="Times New Roman"/>
          <w:sz w:val="24"/>
          <w:szCs w:val="24"/>
        </w:rPr>
        <w:t xml:space="preserve">’Adam </w:t>
      </w:r>
      <w:r w:rsidR="00513117" w:rsidRPr="00953224">
        <w:rPr>
          <w:rFonts w:ascii="Times New Roman" w:hAnsi="Times New Roman" w:cs="Times New Roman"/>
          <w:sz w:val="24"/>
          <w:szCs w:val="24"/>
        </w:rPr>
        <w:t xml:space="preserve">qui accuse </w:t>
      </w:r>
      <w:r w:rsidRPr="00953224">
        <w:rPr>
          <w:rFonts w:ascii="Times New Roman" w:hAnsi="Times New Roman" w:cs="Times New Roman"/>
          <w:sz w:val="24"/>
          <w:szCs w:val="24"/>
        </w:rPr>
        <w:t xml:space="preserve">sa </w:t>
      </w:r>
      <w:r w:rsidR="003122F7" w:rsidRPr="00953224">
        <w:rPr>
          <w:rFonts w:ascii="Times New Roman" w:hAnsi="Times New Roman" w:cs="Times New Roman"/>
          <w:sz w:val="24"/>
          <w:szCs w:val="24"/>
        </w:rPr>
        <w:t>mèr</w:t>
      </w:r>
      <w:r w:rsidRPr="00953224">
        <w:rPr>
          <w:rFonts w:ascii="Times New Roman" w:hAnsi="Times New Roman" w:cs="Times New Roman"/>
          <w:sz w:val="24"/>
          <w:szCs w:val="24"/>
        </w:rPr>
        <w:t xml:space="preserve">e de les avoir </w:t>
      </w:r>
      <w:r w:rsidR="00D04387" w:rsidRPr="00953224">
        <w:rPr>
          <w:rFonts w:ascii="Times New Roman" w:hAnsi="Times New Roman" w:cs="Times New Roman"/>
          <w:sz w:val="24"/>
          <w:szCs w:val="24"/>
        </w:rPr>
        <w:t>abandonnés</w:t>
      </w:r>
      <w:r w:rsidR="003122F7" w:rsidRPr="00953224">
        <w:rPr>
          <w:rFonts w:ascii="Times New Roman" w:hAnsi="Times New Roman" w:cs="Times New Roman"/>
          <w:sz w:val="24"/>
          <w:szCs w:val="24"/>
        </w:rPr>
        <w:t xml:space="preserve"> à bas âge.</w:t>
      </w:r>
      <w:r w:rsidR="00D04387" w:rsidRPr="00953224">
        <w:rPr>
          <w:rFonts w:ascii="Times New Roman" w:hAnsi="Times New Roman" w:cs="Times New Roman"/>
          <w:sz w:val="24"/>
          <w:szCs w:val="24"/>
        </w:rPr>
        <w:t xml:space="preserve"> Bobo</w:t>
      </w:r>
      <w:r w:rsidR="00C50B8F" w:rsidRPr="00953224">
        <w:rPr>
          <w:rFonts w:ascii="Times New Roman" w:hAnsi="Times New Roman" w:cs="Times New Roman"/>
          <w:sz w:val="24"/>
          <w:szCs w:val="24"/>
        </w:rPr>
        <w:t xml:space="preserve"> quant à lui</w:t>
      </w:r>
      <w:r w:rsidR="00407A6D">
        <w:rPr>
          <w:rFonts w:ascii="Times New Roman" w:hAnsi="Times New Roman" w:cs="Times New Roman"/>
          <w:sz w:val="24"/>
          <w:szCs w:val="24"/>
        </w:rPr>
        <w:t xml:space="preserve">, </w:t>
      </w:r>
      <w:r w:rsidRPr="00953224">
        <w:rPr>
          <w:rFonts w:ascii="Times New Roman" w:hAnsi="Times New Roman" w:cs="Times New Roman"/>
          <w:sz w:val="24"/>
          <w:szCs w:val="24"/>
        </w:rPr>
        <w:t>a effectué de nombreuses trajectoires familiales depuis son enfance jusqu’à ce jour. Quand sa mère s’est remariée, il est resté avec elle</w:t>
      </w:r>
      <w:r w:rsidR="00D04387" w:rsidRPr="00953224">
        <w:rPr>
          <w:rFonts w:ascii="Times New Roman" w:hAnsi="Times New Roman" w:cs="Times New Roman"/>
          <w:sz w:val="24"/>
          <w:szCs w:val="24"/>
        </w:rPr>
        <w:t xml:space="preserve">, </w:t>
      </w:r>
      <w:r w:rsidRPr="00953224">
        <w:rPr>
          <w:rFonts w:ascii="Times New Roman" w:hAnsi="Times New Roman" w:cs="Times New Roman"/>
          <w:sz w:val="24"/>
          <w:szCs w:val="24"/>
        </w:rPr>
        <w:t>pendant un certain temps</w:t>
      </w:r>
      <w:r w:rsidR="0051311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mais là aussi, la </w:t>
      </w:r>
      <w:r w:rsidR="00C50B8F" w:rsidRPr="00953224">
        <w:rPr>
          <w:rFonts w:ascii="Times New Roman" w:hAnsi="Times New Roman" w:cs="Times New Roman"/>
          <w:sz w:val="24"/>
          <w:szCs w:val="24"/>
        </w:rPr>
        <w:t>m</w:t>
      </w:r>
      <w:r w:rsidRPr="00953224">
        <w:rPr>
          <w:rFonts w:ascii="Times New Roman" w:hAnsi="Times New Roman" w:cs="Times New Roman"/>
          <w:sz w:val="24"/>
          <w:szCs w:val="24"/>
        </w:rPr>
        <w:t>auva</w:t>
      </w:r>
      <w:r w:rsidR="00E93CDA">
        <w:rPr>
          <w:rFonts w:ascii="Times New Roman" w:hAnsi="Times New Roman" w:cs="Times New Roman"/>
          <w:sz w:val="24"/>
          <w:szCs w:val="24"/>
        </w:rPr>
        <w:t>ise cohabitation avec son beau-</w:t>
      </w:r>
      <w:r w:rsidRPr="00953224">
        <w:rPr>
          <w:rFonts w:ascii="Times New Roman" w:hAnsi="Times New Roman" w:cs="Times New Roman"/>
          <w:sz w:val="24"/>
          <w:szCs w:val="24"/>
        </w:rPr>
        <w:t xml:space="preserve">père ne sera pas </w:t>
      </w:r>
      <w:r w:rsidR="00C50B8F" w:rsidRPr="00953224">
        <w:rPr>
          <w:rFonts w:ascii="Times New Roman" w:hAnsi="Times New Roman" w:cs="Times New Roman"/>
          <w:sz w:val="24"/>
          <w:szCs w:val="24"/>
        </w:rPr>
        <w:t>à l’ori</w:t>
      </w:r>
      <w:r w:rsidR="00407A6D">
        <w:rPr>
          <w:rFonts w:ascii="Times New Roman" w:hAnsi="Times New Roman" w:cs="Times New Roman"/>
          <w:sz w:val="24"/>
          <w:szCs w:val="24"/>
        </w:rPr>
        <w:t>gine de son entrée progressive dans</w:t>
      </w:r>
      <w:r w:rsidR="00C50B8F" w:rsidRPr="00953224">
        <w:rPr>
          <w:rFonts w:ascii="Times New Roman" w:hAnsi="Times New Roman" w:cs="Times New Roman"/>
          <w:sz w:val="24"/>
          <w:szCs w:val="24"/>
        </w:rPr>
        <w:t xml:space="preserve"> la vie de la rue. </w:t>
      </w:r>
    </w:p>
    <w:p w14:paraId="20304AE3" w14:textId="4E40A146" w:rsidR="00B805D4" w:rsidRPr="00953224" w:rsidRDefault="00E93CD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Peut-</w:t>
      </w:r>
      <w:r w:rsidR="00B805D4" w:rsidRPr="00953224">
        <w:rPr>
          <w:rFonts w:ascii="Times New Roman" w:hAnsi="Times New Roman" w:cs="Times New Roman"/>
          <w:sz w:val="24"/>
          <w:szCs w:val="24"/>
        </w:rPr>
        <w:t>on dire qu’il y a un caractère homogène des él</w:t>
      </w:r>
      <w:r w:rsidR="00D04387" w:rsidRPr="00953224">
        <w:rPr>
          <w:rFonts w:ascii="Times New Roman" w:hAnsi="Times New Roman" w:cs="Times New Roman"/>
          <w:sz w:val="24"/>
          <w:szCs w:val="24"/>
        </w:rPr>
        <w:t>é</w:t>
      </w:r>
      <w:r w:rsidR="00B805D4" w:rsidRPr="00953224">
        <w:rPr>
          <w:rFonts w:ascii="Times New Roman" w:hAnsi="Times New Roman" w:cs="Times New Roman"/>
          <w:sz w:val="24"/>
          <w:szCs w:val="24"/>
        </w:rPr>
        <w:t>ments iden</w:t>
      </w:r>
      <w:r>
        <w:rPr>
          <w:rFonts w:ascii="Times New Roman" w:hAnsi="Times New Roman" w:cs="Times New Roman"/>
          <w:sz w:val="24"/>
          <w:szCs w:val="24"/>
        </w:rPr>
        <w:t>tifiés dans la première colonne </w:t>
      </w:r>
      <w:proofErr w:type="gramStart"/>
      <w:r>
        <w:rPr>
          <w:rFonts w:ascii="Times New Roman" w:hAnsi="Times New Roman" w:cs="Times New Roman"/>
          <w:sz w:val="24"/>
          <w:szCs w:val="24"/>
        </w:rPr>
        <w:t>?.</w:t>
      </w:r>
      <w:proofErr w:type="gramEnd"/>
      <w:r w:rsidR="00B805D4" w:rsidRPr="00953224">
        <w:rPr>
          <w:rFonts w:ascii="Times New Roman" w:hAnsi="Times New Roman" w:cs="Times New Roman"/>
          <w:sz w:val="24"/>
          <w:szCs w:val="24"/>
        </w:rPr>
        <w:t xml:space="preserve"> Mais plus on avance vers d’autres épisodes, p</w:t>
      </w:r>
      <w:r w:rsidR="00AA3392" w:rsidRPr="00953224">
        <w:rPr>
          <w:rFonts w:ascii="Times New Roman" w:hAnsi="Times New Roman" w:cs="Times New Roman"/>
          <w:sz w:val="24"/>
          <w:szCs w:val="24"/>
        </w:rPr>
        <w:t xml:space="preserve">lus on s’écarte de ce caractère d’uniformité. </w:t>
      </w:r>
      <w:r>
        <w:rPr>
          <w:rFonts w:ascii="Times New Roman" w:hAnsi="Times New Roman" w:cs="Times New Roman"/>
          <w:sz w:val="24"/>
          <w:szCs w:val="24"/>
        </w:rPr>
        <w:t xml:space="preserve">Ainsi, avec le début du </w:t>
      </w:r>
      <w:r w:rsidR="00B805D4" w:rsidRPr="00953224">
        <w:rPr>
          <w:rFonts w:ascii="Times New Roman" w:hAnsi="Times New Roman" w:cs="Times New Roman"/>
          <w:sz w:val="24"/>
          <w:szCs w:val="24"/>
        </w:rPr>
        <w:t>deuxième épisode de vie, certains enfan</w:t>
      </w:r>
      <w:r>
        <w:rPr>
          <w:rFonts w:ascii="Times New Roman" w:hAnsi="Times New Roman" w:cs="Times New Roman"/>
          <w:sz w:val="24"/>
          <w:szCs w:val="24"/>
        </w:rPr>
        <w:t>ts commencent</w:t>
      </w:r>
      <w:r w:rsidR="00B805D4" w:rsidRPr="00953224">
        <w:rPr>
          <w:rFonts w:ascii="Times New Roman" w:hAnsi="Times New Roman" w:cs="Times New Roman"/>
          <w:sz w:val="24"/>
          <w:szCs w:val="24"/>
        </w:rPr>
        <w:t xml:space="preserve"> à</w:t>
      </w:r>
      <w:r>
        <w:rPr>
          <w:rFonts w:ascii="Times New Roman" w:hAnsi="Times New Roman" w:cs="Times New Roman"/>
          <w:sz w:val="24"/>
          <w:szCs w:val="24"/>
        </w:rPr>
        <w:t xml:space="preserve"> devenir des victimes directes, </w:t>
      </w:r>
      <w:r w:rsidR="00B805D4" w:rsidRPr="00953224">
        <w:rPr>
          <w:rFonts w:ascii="Times New Roman" w:hAnsi="Times New Roman" w:cs="Times New Roman"/>
          <w:sz w:val="24"/>
          <w:szCs w:val="24"/>
        </w:rPr>
        <w:t>car une nouvelle forme de vie commence. Certaines mères se débarassent de leurs enfants, pour former de nouvelles unions ou tout</w:t>
      </w:r>
      <w:r w:rsidR="00667910">
        <w:rPr>
          <w:rFonts w:ascii="Times New Roman" w:hAnsi="Times New Roman" w:cs="Times New Roman"/>
          <w:sz w:val="24"/>
          <w:szCs w:val="24"/>
        </w:rPr>
        <w:t xml:space="preserve"> simplement chercher de la vie. </w:t>
      </w:r>
      <w:r w:rsidR="00B805D4" w:rsidRPr="00953224">
        <w:rPr>
          <w:rFonts w:ascii="Times New Roman" w:hAnsi="Times New Roman" w:cs="Times New Roman"/>
          <w:sz w:val="24"/>
          <w:szCs w:val="24"/>
        </w:rPr>
        <w:t>C’est le c</w:t>
      </w:r>
      <w:r w:rsidR="00AA3392" w:rsidRPr="00953224">
        <w:rPr>
          <w:rFonts w:ascii="Times New Roman" w:hAnsi="Times New Roman" w:cs="Times New Roman"/>
          <w:sz w:val="24"/>
          <w:szCs w:val="24"/>
        </w:rPr>
        <w:t>as des enfants</w:t>
      </w:r>
      <w:r w:rsidR="00D04387" w:rsidRPr="00953224">
        <w:rPr>
          <w:rFonts w:ascii="Times New Roman" w:hAnsi="Times New Roman" w:cs="Times New Roman"/>
          <w:sz w:val="24"/>
          <w:szCs w:val="24"/>
        </w:rPr>
        <w:t xml:space="preserve"> </w:t>
      </w:r>
      <w:r w:rsidR="00AA3392" w:rsidRPr="00953224">
        <w:rPr>
          <w:rFonts w:ascii="Times New Roman" w:hAnsi="Times New Roman" w:cs="Times New Roman"/>
          <w:sz w:val="24"/>
          <w:szCs w:val="24"/>
        </w:rPr>
        <w:t>(</w:t>
      </w:r>
      <w:r w:rsidR="00D04387" w:rsidRPr="00953224">
        <w:rPr>
          <w:rFonts w:ascii="Times New Roman" w:hAnsi="Times New Roman" w:cs="Times New Roman"/>
          <w:sz w:val="24"/>
          <w:szCs w:val="24"/>
        </w:rPr>
        <w:t>Tim et Adam</w:t>
      </w:r>
      <w:r w:rsidR="00AA3392" w:rsidRPr="00953224">
        <w:rPr>
          <w:rFonts w:ascii="Times New Roman" w:hAnsi="Times New Roman" w:cs="Times New Roman"/>
          <w:sz w:val="24"/>
          <w:szCs w:val="24"/>
        </w:rPr>
        <w:t>). A l’exception d</w:t>
      </w:r>
      <w:r>
        <w:rPr>
          <w:rFonts w:ascii="Times New Roman" w:hAnsi="Times New Roman" w:cs="Times New Roman"/>
          <w:sz w:val="24"/>
          <w:szCs w:val="24"/>
        </w:rPr>
        <w:t xml:space="preserve">e Cici </w:t>
      </w:r>
      <w:r w:rsidR="00D73660" w:rsidRPr="00953224">
        <w:rPr>
          <w:rFonts w:ascii="Times New Roman" w:hAnsi="Times New Roman" w:cs="Times New Roman"/>
          <w:sz w:val="24"/>
          <w:szCs w:val="24"/>
        </w:rPr>
        <w:t>qui affirme avo</w:t>
      </w:r>
      <w:r w:rsidR="006B58FB" w:rsidRPr="00953224">
        <w:rPr>
          <w:rFonts w:ascii="Times New Roman" w:hAnsi="Times New Roman" w:cs="Times New Roman"/>
          <w:sz w:val="24"/>
          <w:szCs w:val="24"/>
        </w:rPr>
        <w:t>ir tous les deux parents en vie</w:t>
      </w:r>
      <w:r w:rsidR="00D04387" w:rsidRPr="00953224">
        <w:rPr>
          <w:rFonts w:ascii="Times New Roman" w:hAnsi="Times New Roman" w:cs="Times New Roman"/>
          <w:sz w:val="24"/>
          <w:szCs w:val="24"/>
        </w:rPr>
        <w:t xml:space="preserve">, </w:t>
      </w:r>
      <w:r w:rsidR="006B58FB" w:rsidRPr="00953224">
        <w:rPr>
          <w:rFonts w:ascii="Times New Roman" w:hAnsi="Times New Roman" w:cs="Times New Roman"/>
          <w:sz w:val="24"/>
          <w:szCs w:val="24"/>
        </w:rPr>
        <w:t xml:space="preserve">et </w:t>
      </w:r>
      <w:r w:rsidR="00D73660" w:rsidRPr="00953224">
        <w:rPr>
          <w:rFonts w:ascii="Times New Roman" w:hAnsi="Times New Roman" w:cs="Times New Roman"/>
          <w:sz w:val="24"/>
          <w:szCs w:val="24"/>
        </w:rPr>
        <w:t>q</w:t>
      </w:r>
      <w:r w:rsidR="00AA3392" w:rsidRPr="00953224">
        <w:rPr>
          <w:rFonts w:ascii="Times New Roman" w:hAnsi="Times New Roman" w:cs="Times New Roman"/>
          <w:sz w:val="24"/>
          <w:szCs w:val="24"/>
        </w:rPr>
        <w:t>ue le facteur primordial qui l’a</w:t>
      </w:r>
      <w:r w:rsidR="00D73660" w:rsidRPr="00953224">
        <w:rPr>
          <w:rFonts w:ascii="Times New Roman" w:hAnsi="Times New Roman" w:cs="Times New Roman"/>
          <w:sz w:val="24"/>
          <w:szCs w:val="24"/>
        </w:rPr>
        <w:t xml:space="preserve"> pous</w:t>
      </w:r>
      <w:r>
        <w:rPr>
          <w:rFonts w:ascii="Times New Roman" w:hAnsi="Times New Roman" w:cs="Times New Roman"/>
          <w:sz w:val="24"/>
          <w:szCs w:val="24"/>
        </w:rPr>
        <w:t>sé à s’écarter de sa famille fut</w:t>
      </w:r>
      <w:r w:rsidR="00D73660" w:rsidRPr="00953224">
        <w:rPr>
          <w:rFonts w:ascii="Times New Roman" w:hAnsi="Times New Roman" w:cs="Times New Roman"/>
          <w:sz w:val="24"/>
          <w:szCs w:val="24"/>
        </w:rPr>
        <w:t xml:space="preserve"> l’échec scolaire</w:t>
      </w:r>
      <w:r w:rsidR="00AA3392" w:rsidRPr="00953224">
        <w:rPr>
          <w:rFonts w:ascii="Times New Roman" w:hAnsi="Times New Roman" w:cs="Times New Roman"/>
          <w:sz w:val="24"/>
          <w:szCs w:val="24"/>
        </w:rPr>
        <w:t>, pour enfin avoir l’envie de devenir autonome par le travail, les autres cas ont vécu plusieurs formes</w:t>
      </w:r>
      <w:r>
        <w:rPr>
          <w:rFonts w:ascii="Times New Roman" w:hAnsi="Times New Roman" w:cs="Times New Roman"/>
          <w:sz w:val="24"/>
          <w:szCs w:val="24"/>
        </w:rPr>
        <w:t xml:space="preserve"> de violences en famille.</w:t>
      </w:r>
      <w:r w:rsidR="00AA3392" w:rsidRPr="00953224">
        <w:rPr>
          <w:rFonts w:ascii="Times New Roman" w:hAnsi="Times New Roman" w:cs="Times New Roman"/>
          <w:sz w:val="24"/>
          <w:szCs w:val="24"/>
        </w:rPr>
        <w:t xml:space="preserve"> Ces dernières étaient souvent intenses et </w:t>
      </w:r>
      <w:r w:rsidR="00D73660" w:rsidRPr="00953224">
        <w:rPr>
          <w:rFonts w:ascii="Times New Roman" w:hAnsi="Times New Roman" w:cs="Times New Roman"/>
          <w:sz w:val="24"/>
          <w:szCs w:val="24"/>
        </w:rPr>
        <w:t>répétitives, ce qui les a poussés à trouver refuge dan</w:t>
      </w:r>
      <w:r>
        <w:rPr>
          <w:rFonts w:ascii="Times New Roman" w:hAnsi="Times New Roman" w:cs="Times New Roman"/>
          <w:sz w:val="24"/>
          <w:szCs w:val="24"/>
        </w:rPr>
        <w:t>s la rue, où l’enfant se sent un</w:t>
      </w:r>
      <w:r w:rsidR="00D73660" w:rsidRPr="00953224">
        <w:rPr>
          <w:rFonts w:ascii="Times New Roman" w:hAnsi="Times New Roman" w:cs="Times New Roman"/>
          <w:sz w:val="24"/>
          <w:szCs w:val="24"/>
        </w:rPr>
        <w:t xml:space="preserve"> peu autonome malgré les conditions de vie dures auxque</w:t>
      </w:r>
      <w:r w:rsidR="002F3294">
        <w:rPr>
          <w:rFonts w:ascii="Times New Roman" w:hAnsi="Times New Roman" w:cs="Times New Roman"/>
          <w:sz w:val="24"/>
          <w:szCs w:val="24"/>
        </w:rPr>
        <w:t xml:space="preserve">lles ils font face. Les auteurs </w:t>
      </w:r>
      <w:r w:rsidR="00D73660" w:rsidRPr="00953224">
        <w:rPr>
          <w:rFonts w:ascii="Times New Roman" w:hAnsi="Times New Roman" w:cs="Times New Roman"/>
          <w:sz w:val="24"/>
          <w:szCs w:val="24"/>
        </w:rPr>
        <w:t>comme Berger &amp; Luckmann</w:t>
      </w:r>
      <w:r>
        <w:rPr>
          <w:rFonts w:ascii="Times New Roman" w:hAnsi="Times New Roman" w:cs="Times New Roman"/>
          <w:sz w:val="24"/>
          <w:szCs w:val="24"/>
        </w:rPr>
        <w:t xml:space="preserve"> </w:t>
      </w:r>
      <w:r w:rsidR="00D73660" w:rsidRPr="00953224">
        <w:rPr>
          <w:rFonts w:ascii="Times New Roman" w:hAnsi="Times New Roman" w:cs="Times New Roman"/>
          <w:sz w:val="24"/>
          <w:szCs w:val="24"/>
        </w:rPr>
        <w:t>(</w:t>
      </w:r>
      <w:r w:rsidR="00F129FB" w:rsidRPr="00953224">
        <w:rPr>
          <w:rFonts w:ascii="Times New Roman" w:hAnsi="Times New Roman" w:cs="Times New Roman"/>
          <w:sz w:val="24"/>
          <w:szCs w:val="24"/>
        </w:rPr>
        <w:t>1996) qualifient ces difficultés durant les premiers épisodes de vie d’enfant d’</w:t>
      </w:r>
      <w:r w:rsidR="00D73660" w:rsidRPr="00953224">
        <w:rPr>
          <w:rFonts w:ascii="Times New Roman" w:hAnsi="Times New Roman" w:cs="Times New Roman"/>
          <w:sz w:val="24"/>
          <w:szCs w:val="24"/>
        </w:rPr>
        <w:t>échec de la première socialisation</w:t>
      </w:r>
      <w:r w:rsidR="00F129FB" w:rsidRPr="00953224">
        <w:rPr>
          <w:rFonts w:ascii="Times New Roman" w:hAnsi="Times New Roman" w:cs="Times New Roman"/>
          <w:sz w:val="24"/>
          <w:szCs w:val="24"/>
        </w:rPr>
        <w:t xml:space="preserve">. </w:t>
      </w:r>
    </w:p>
    <w:p w14:paraId="77B5A4BA" w14:textId="2DD20924" w:rsidR="00F129FB" w:rsidRPr="00953224" w:rsidRDefault="00EB752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D04387" w:rsidRPr="00953224">
        <w:rPr>
          <w:rFonts w:ascii="Times New Roman" w:hAnsi="Times New Roman" w:cs="Times New Roman"/>
          <w:sz w:val="24"/>
          <w:szCs w:val="24"/>
        </w:rPr>
        <w:t xml:space="preserve"> </w:t>
      </w:r>
      <w:r w:rsidR="00F129FB" w:rsidRPr="00953224">
        <w:rPr>
          <w:rFonts w:ascii="Times New Roman" w:hAnsi="Times New Roman" w:cs="Times New Roman"/>
          <w:sz w:val="24"/>
          <w:szCs w:val="24"/>
        </w:rPr>
        <w:t>l’e</w:t>
      </w:r>
      <w:r w:rsidR="00AA3392" w:rsidRPr="00953224">
        <w:rPr>
          <w:rFonts w:ascii="Times New Roman" w:hAnsi="Times New Roman" w:cs="Times New Roman"/>
          <w:sz w:val="24"/>
          <w:szCs w:val="24"/>
        </w:rPr>
        <w:t>xception de</w:t>
      </w:r>
      <w:r w:rsidR="00E93CDA">
        <w:rPr>
          <w:rFonts w:ascii="Times New Roman" w:hAnsi="Times New Roman" w:cs="Times New Roman"/>
          <w:sz w:val="24"/>
          <w:szCs w:val="24"/>
        </w:rPr>
        <w:t xml:space="preserve"> Cici, </w:t>
      </w:r>
      <w:r w:rsidR="00AA3392" w:rsidRPr="00953224">
        <w:rPr>
          <w:rFonts w:ascii="Times New Roman" w:hAnsi="Times New Roman" w:cs="Times New Roman"/>
          <w:sz w:val="24"/>
          <w:szCs w:val="24"/>
        </w:rPr>
        <w:t xml:space="preserve">qui a </w:t>
      </w:r>
      <w:r w:rsidR="00F129FB" w:rsidRPr="00953224">
        <w:rPr>
          <w:rFonts w:ascii="Times New Roman" w:hAnsi="Times New Roman" w:cs="Times New Roman"/>
          <w:sz w:val="24"/>
          <w:szCs w:val="24"/>
        </w:rPr>
        <w:t>commencé la vie de la rue en peu tardivement, les trois autres cas ont commencé la vie de la rue</w:t>
      </w:r>
      <w:r w:rsidR="00E93CDA">
        <w:rPr>
          <w:rFonts w:ascii="Times New Roman" w:hAnsi="Times New Roman" w:cs="Times New Roman"/>
          <w:sz w:val="24"/>
          <w:szCs w:val="24"/>
        </w:rPr>
        <w:t xml:space="preserve"> </w:t>
      </w:r>
      <w:r w:rsidR="00AA3392" w:rsidRPr="00953224">
        <w:rPr>
          <w:rFonts w:ascii="Times New Roman" w:hAnsi="Times New Roman" w:cs="Times New Roman"/>
          <w:sz w:val="24"/>
          <w:szCs w:val="24"/>
        </w:rPr>
        <w:t>très</w:t>
      </w:r>
      <w:r w:rsidR="00F129FB" w:rsidRPr="00953224">
        <w:rPr>
          <w:rFonts w:ascii="Times New Roman" w:hAnsi="Times New Roman" w:cs="Times New Roman"/>
          <w:sz w:val="24"/>
          <w:szCs w:val="24"/>
        </w:rPr>
        <w:t xml:space="preserve"> tôt</w:t>
      </w:r>
      <w:r w:rsidR="00AA3392" w:rsidRPr="00953224">
        <w:rPr>
          <w:rFonts w:ascii="Times New Roman" w:hAnsi="Times New Roman" w:cs="Times New Roman"/>
          <w:sz w:val="24"/>
          <w:szCs w:val="24"/>
        </w:rPr>
        <w:t xml:space="preserve">, </w:t>
      </w:r>
      <w:r w:rsidR="00F129FB" w:rsidRPr="00953224">
        <w:rPr>
          <w:rFonts w:ascii="Times New Roman" w:hAnsi="Times New Roman" w:cs="Times New Roman"/>
          <w:sz w:val="24"/>
          <w:szCs w:val="24"/>
        </w:rPr>
        <w:t>dans l</w:t>
      </w:r>
      <w:r w:rsidR="00D04387" w:rsidRPr="00953224">
        <w:rPr>
          <w:rFonts w:ascii="Times New Roman" w:hAnsi="Times New Roman" w:cs="Times New Roman"/>
          <w:sz w:val="24"/>
          <w:szCs w:val="24"/>
        </w:rPr>
        <w:t>eur</w:t>
      </w:r>
      <w:r w:rsidR="00F129FB" w:rsidRPr="00953224">
        <w:rPr>
          <w:rFonts w:ascii="Times New Roman" w:hAnsi="Times New Roman" w:cs="Times New Roman"/>
          <w:sz w:val="24"/>
          <w:szCs w:val="24"/>
        </w:rPr>
        <w:t xml:space="preserve"> petite enfance. </w:t>
      </w:r>
    </w:p>
    <w:p w14:paraId="0E7D719A" w14:textId="4C4935A0" w:rsidR="00F129FB" w:rsidRPr="00953224" w:rsidRDefault="00AA339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 tableau synthétique </w:t>
      </w:r>
      <w:r w:rsidR="00F129FB" w:rsidRPr="00953224">
        <w:rPr>
          <w:rFonts w:ascii="Times New Roman" w:hAnsi="Times New Roman" w:cs="Times New Roman"/>
          <w:sz w:val="24"/>
          <w:szCs w:val="24"/>
        </w:rPr>
        <w:t>per</w:t>
      </w:r>
      <w:r w:rsidRPr="00953224">
        <w:rPr>
          <w:rFonts w:ascii="Times New Roman" w:hAnsi="Times New Roman" w:cs="Times New Roman"/>
          <w:sz w:val="24"/>
          <w:szCs w:val="24"/>
        </w:rPr>
        <w:t xml:space="preserve">met aussi de ressortir la place des </w:t>
      </w:r>
      <w:r w:rsidR="00E93CDA">
        <w:rPr>
          <w:rFonts w:ascii="Times New Roman" w:hAnsi="Times New Roman" w:cs="Times New Roman"/>
          <w:sz w:val="24"/>
          <w:szCs w:val="24"/>
        </w:rPr>
        <w:t>grands-</w:t>
      </w:r>
      <w:r w:rsidR="00F129FB" w:rsidRPr="00953224">
        <w:rPr>
          <w:rFonts w:ascii="Times New Roman" w:hAnsi="Times New Roman" w:cs="Times New Roman"/>
          <w:sz w:val="24"/>
          <w:szCs w:val="24"/>
        </w:rPr>
        <w:t>pères, des tantes et des oncles</w:t>
      </w:r>
      <w:r w:rsidRPr="00953224">
        <w:rPr>
          <w:rFonts w:ascii="Times New Roman" w:hAnsi="Times New Roman" w:cs="Times New Roman"/>
          <w:sz w:val="24"/>
          <w:szCs w:val="24"/>
        </w:rPr>
        <w:t>, bref de la famille élargie</w:t>
      </w:r>
      <w:r w:rsidR="00F129FB" w:rsidRPr="00953224">
        <w:rPr>
          <w:rFonts w:ascii="Times New Roman" w:hAnsi="Times New Roman" w:cs="Times New Roman"/>
          <w:sz w:val="24"/>
          <w:szCs w:val="24"/>
        </w:rPr>
        <w:t xml:space="preserve"> dans la vie de ces enfants à l’étude. Quand ces tut</w:t>
      </w:r>
      <w:r w:rsidRPr="00953224">
        <w:rPr>
          <w:rFonts w:ascii="Times New Roman" w:hAnsi="Times New Roman" w:cs="Times New Roman"/>
          <w:sz w:val="24"/>
          <w:szCs w:val="24"/>
        </w:rPr>
        <w:t xml:space="preserve">eurs leur apportent </w:t>
      </w:r>
      <w:r w:rsidR="00F129FB" w:rsidRPr="00953224">
        <w:rPr>
          <w:rFonts w:ascii="Times New Roman" w:hAnsi="Times New Roman" w:cs="Times New Roman"/>
          <w:sz w:val="24"/>
          <w:szCs w:val="24"/>
        </w:rPr>
        <w:t>une affection parentale et un soutien adéquat, ils parviennent à se maintenir en famille. Néanmoins</w:t>
      </w:r>
      <w:r w:rsidR="00E93CDA">
        <w:rPr>
          <w:rFonts w:ascii="Times New Roman" w:hAnsi="Times New Roman" w:cs="Times New Roman"/>
          <w:sz w:val="24"/>
          <w:szCs w:val="24"/>
        </w:rPr>
        <w:t xml:space="preserve">, </w:t>
      </w:r>
      <w:r w:rsidR="00F129FB" w:rsidRPr="00953224">
        <w:rPr>
          <w:rFonts w:ascii="Times New Roman" w:hAnsi="Times New Roman" w:cs="Times New Roman"/>
          <w:sz w:val="24"/>
          <w:szCs w:val="24"/>
        </w:rPr>
        <w:t>dans la plupart des cas, et</w:t>
      </w:r>
      <w:r w:rsidRPr="00953224">
        <w:rPr>
          <w:rFonts w:ascii="Times New Roman" w:hAnsi="Times New Roman" w:cs="Times New Roman"/>
          <w:sz w:val="24"/>
          <w:szCs w:val="24"/>
        </w:rPr>
        <w:t xml:space="preserve"> c’est pour le cas des enfants </w:t>
      </w:r>
      <w:r w:rsidR="00F129FB" w:rsidRPr="00953224">
        <w:rPr>
          <w:rFonts w:ascii="Times New Roman" w:hAnsi="Times New Roman" w:cs="Times New Roman"/>
          <w:sz w:val="24"/>
          <w:szCs w:val="24"/>
        </w:rPr>
        <w:t>(</w:t>
      </w:r>
      <w:r w:rsidR="00D04387" w:rsidRPr="00953224">
        <w:rPr>
          <w:rFonts w:ascii="Times New Roman" w:hAnsi="Times New Roman" w:cs="Times New Roman"/>
          <w:sz w:val="24"/>
          <w:szCs w:val="24"/>
        </w:rPr>
        <w:t>Bobo et Tim</w:t>
      </w:r>
      <w:r w:rsidRPr="00953224">
        <w:rPr>
          <w:rFonts w:ascii="Times New Roman" w:hAnsi="Times New Roman" w:cs="Times New Roman"/>
          <w:sz w:val="24"/>
          <w:szCs w:val="24"/>
        </w:rPr>
        <w:t xml:space="preserve">), </w:t>
      </w:r>
      <w:r w:rsidR="00F129FB" w:rsidRPr="00953224">
        <w:rPr>
          <w:rFonts w:ascii="Times New Roman" w:hAnsi="Times New Roman" w:cs="Times New Roman"/>
          <w:sz w:val="24"/>
          <w:szCs w:val="24"/>
        </w:rPr>
        <w:t>le soutien apporté n’est jamais suffisant</w:t>
      </w:r>
      <w:r w:rsidR="00E93CDA">
        <w:rPr>
          <w:rFonts w:ascii="Times New Roman" w:hAnsi="Times New Roman" w:cs="Times New Roman"/>
          <w:sz w:val="24"/>
          <w:szCs w:val="24"/>
        </w:rPr>
        <w:t xml:space="preserve">, </w:t>
      </w:r>
      <w:r w:rsidR="00F129FB" w:rsidRPr="00953224">
        <w:rPr>
          <w:rFonts w:ascii="Times New Roman" w:hAnsi="Times New Roman" w:cs="Times New Roman"/>
          <w:sz w:val="24"/>
          <w:szCs w:val="24"/>
        </w:rPr>
        <w:t>et n’est même</w:t>
      </w:r>
      <w:r w:rsidR="00E93CDA">
        <w:rPr>
          <w:rFonts w:ascii="Times New Roman" w:hAnsi="Times New Roman" w:cs="Times New Roman"/>
          <w:sz w:val="24"/>
          <w:szCs w:val="24"/>
        </w:rPr>
        <w:t xml:space="preserve"> pas</w:t>
      </w:r>
      <w:r w:rsidR="00F129FB" w:rsidRPr="00953224">
        <w:rPr>
          <w:rFonts w:ascii="Times New Roman" w:hAnsi="Times New Roman" w:cs="Times New Roman"/>
          <w:sz w:val="24"/>
          <w:szCs w:val="24"/>
        </w:rPr>
        <w:t xml:space="preserve"> adapté aux enfants ayant vécu</w:t>
      </w:r>
      <w:r w:rsidRPr="00953224">
        <w:rPr>
          <w:rFonts w:ascii="Times New Roman" w:hAnsi="Times New Roman" w:cs="Times New Roman"/>
          <w:sz w:val="24"/>
          <w:szCs w:val="24"/>
        </w:rPr>
        <w:t xml:space="preserve"> des blessures psychologiques</w:t>
      </w:r>
      <w:r w:rsidR="00EB752B">
        <w:rPr>
          <w:rFonts w:ascii="Times New Roman" w:hAnsi="Times New Roman" w:cs="Times New Roman"/>
          <w:sz w:val="24"/>
          <w:szCs w:val="24"/>
        </w:rPr>
        <w:t xml:space="preserve"> dans leur petite enfance. </w:t>
      </w:r>
      <w:r w:rsidR="001E24B2">
        <w:rPr>
          <w:rFonts w:ascii="Times New Roman" w:hAnsi="Times New Roman" w:cs="Times New Roman"/>
          <w:sz w:val="24"/>
          <w:szCs w:val="24"/>
        </w:rPr>
        <w:t xml:space="preserve">Ces derniers </w:t>
      </w:r>
      <w:r w:rsidR="00E93CDA">
        <w:rPr>
          <w:rFonts w:ascii="Times New Roman" w:hAnsi="Times New Roman" w:cs="Times New Roman"/>
          <w:sz w:val="24"/>
          <w:szCs w:val="24"/>
        </w:rPr>
        <w:t>ont besoin de</w:t>
      </w:r>
      <w:r w:rsidR="00F129FB" w:rsidRPr="00953224">
        <w:rPr>
          <w:rFonts w:ascii="Times New Roman" w:hAnsi="Times New Roman" w:cs="Times New Roman"/>
          <w:sz w:val="24"/>
          <w:szCs w:val="24"/>
        </w:rPr>
        <w:t xml:space="preserve"> soins spécifiques adaptés </w:t>
      </w:r>
      <w:r w:rsidR="00DD36BF" w:rsidRPr="00953224">
        <w:rPr>
          <w:rFonts w:ascii="Times New Roman" w:hAnsi="Times New Roman" w:cs="Times New Roman"/>
          <w:sz w:val="24"/>
          <w:szCs w:val="24"/>
        </w:rPr>
        <w:t xml:space="preserve">au parcours individuel de chacun. </w:t>
      </w:r>
    </w:p>
    <w:p w14:paraId="7D7BE880" w14:textId="1FF24856" w:rsidR="00D33585" w:rsidRPr="00953224" w:rsidRDefault="00D33585" w:rsidP="00557200">
      <w:pPr>
        <w:spacing w:line="276" w:lineRule="auto"/>
        <w:jc w:val="both"/>
        <w:rPr>
          <w:rFonts w:ascii="Times New Roman" w:hAnsi="Times New Roman" w:cs="Times New Roman"/>
          <w:sz w:val="24"/>
          <w:szCs w:val="24"/>
        </w:rPr>
      </w:pPr>
      <w:r w:rsidRPr="007463F7">
        <w:rPr>
          <w:rFonts w:ascii="Times New Roman" w:hAnsi="Times New Roman" w:cs="Times New Roman"/>
          <w:sz w:val="24"/>
          <w:szCs w:val="24"/>
        </w:rPr>
        <w:t>Signalons aussi que le rôle des grands- mères d</w:t>
      </w:r>
      <w:r w:rsidR="001E24B2">
        <w:rPr>
          <w:rFonts w:ascii="Times New Roman" w:hAnsi="Times New Roman" w:cs="Times New Roman"/>
          <w:sz w:val="24"/>
          <w:szCs w:val="24"/>
        </w:rPr>
        <w:t xml:space="preserve">ans la vie </w:t>
      </w:r>
      <w:r w:rsidR="00884B89" w:rsidRPr="007463F7">
        <w:rPr>
          <w:rFonts w:ascii="Times New Roman" w:hAnsi="Times New Roman" w:cs="Times New Roman"/>
          <w:sz w:val="24"/>
          <w:szCs w:val="24"/>
        </w:rPr>
        <w:t>des enfants abandonn</w:t>
      </w:r>
      <w:r w:rsidRPr="007463F7">
        <w:rPr>
          <w:rFonts w:ascii="Times New Roman" w:hAnsi="Times New Roman" w:cs="Times New Roman"/>
          <w:sz w:val="24"/>
          <w:szCs w:val="24"/>
        </w:rPr>
        <w:t>és et ou maltraités par leurs parents est primordial. C’est le cas de</w:t>
      </w:r>
      <w:r w:rsidR="00864968" w:rsidRPr="007463F7">
        <w:rPr>
          <w:rFonts w:ascii="Times New Roman" w:hAnsi="Times New Roman" w:cs="Times New Roman"/>
          <w:sz w:val="24"/>
          <w:szCs w:val="24"/>
        </w:rPr>
        <w:t xml:space="preserve"> (Bob</w:t>
      </w:r>
      <w:r w:rsidR="004B5B5C">
        <w:rPr>
          <w:rFonts w:ascii="Times New Roman" w:hAnsi="Times New Roman" w:cs="Times New Roman"/>
          <w:sz w:val="24"/>
          <w:szCs w:val="24"/>
        </w:rPr>
        <w:t>o</w:t>
      </w:r>
      <w:r w:rsidR="00864968" w:rsidRPr="007463F7">
        <w:rPr>
          <w:rFonts w:ascii="Times New Roman" w:hAnsi="Times New Roman" w:cs="Times New Roman"/>
          <w:sz w:val="24"/>
          <w:szCs w:val="24"/>
        </w:rPr>
        <w:t xml:space="preserve"> et de Tim) </w:t>
      </w:r>
      <w:r w:rsidRPr="007463F7">
        <w:rPr>
          <w:rFonts w:ascii="Times New Roman" w:hAnsi="Times New Roman" w:cs="Times New Roman"/>
          <w:sz w:val="24"/>
          <w:szCs w:val="24"/>
        </w:rPr>
        <w:t>qui après avoir été victime du conflit entre ses parents biologiques, ils ont été récupéré</w:t>
      </w:r>
      <w:r w:rsidRPr="00953224">
        <w:rPr>
          <w:rFonts w:ascii="Times New Roman" w:hAnsi="Times New Roman" w:cs="Times New Roman"/>
          <w:sz w:val="24"/>
          <w:szCs w:val="24"/>
        </w:rPr>
        <w:t xml:space="preserve"> par leurs grands</w:t>
      </w:r>
      <w:r w:rsidR="00884B89" w:rsidRPr="00953224">
        <w:rPr>
          <w:rFonts w:ascii="Times New Roman" w:hAnsi="Times New Roman" w:cs="Times New Roman"/>
          <w:sz w:val="24"/>
          <w:szCs w:val="24"/>
        </w:rPr>
        <w:t xml:space="preserve"> parents</w:t>
      </w:r>
      <w:r w:rsidR="00864968"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376C05">
        <w:rPr>
          <w:rFonts w:ascii="Times New Roman" w:hAnsi="Times New Roman" w:cs="Times New Roman"/>
          <w:sz w:val="24"/>
          <w:szCs w:val="24"/>
        </w:rPr>
        <w:lastRenderedPageBreak/>
        <w:t xml:space="preserve">qui ont pu faire, </w:t>
      </w:r>
      <w:r w:rsidRPr="00953224">
        <w:rPr>
          <w:rFonts w:ascii="Times New Roman" w:hAnsi="Times New Roman" w:cs="Times New Roman"/>
          <w:sz w:val="24"/>
          <w:szCs w:val="24"/>
        </w:rPr>
        <w:t>pour qu’ils puissen</w:t>
      </w:r>
      <w:r w:rsidR="00884B89" w:rsidRPr="00953224">
        <w:rPr>
          <w:rFonts w:ascii="Times New Roman" w:hAnsi="Times New Roman" w:cs="Times New Roman"/>
          <w:sz w:val="24"/>
          <w:szCs w:val="24"/>
        </w:rPr>
        <w:t xml:space="preserve">t grandir. Les grands-mères ayant </w:t>
      </w:r>
      <w:r w:rsidRPr="00953224">
        <w:rPr>
          <w:rFonts w:ascii="Times New Roman" w:hAnsi="Times New Roman" w:cs="Times New Roman"/>
          <w:sz w:val="24"/>
          <w:szCs w:val="24"/>
        </w:rPr>
        <w:t>plus marqué c</w:t>
      </w:r>
      <w:r w:rsidR="00884B89" w:rsidRPr="00953224">
        <w:rPr>
          <w:rFonts w:ascii="Times New Roman" w:hAnsi="Times New Roman" w:cs="Times New Roman"/>
          <w:sz w:val="24"/>
          <w:szCs w:val="24"/>
        </w:rPr>
        <w:t xml:space="preserve">ertains enfants dans leur vie, comme c’est le cas de </w:t>
      </w:r>
      <w:r w:rsidR="00864968" w:rsidRPr="00953224">
        <w:rPr>
          <w:rFonts w:ascii="Times New Roman" w:hAnsi="Times New Roman" w:cs="Times New Roman"/>
          <w:sz w:val="24"/>
          <w:szCs w:val="24"/>
        </w:rPr>
        <w:t xml:space="preserve">Tim. </w:t>
      </w:r>
    </w:p>
    <w:p w14:paraId="15936240" w14:textId="48D855AD" w:rsidR="00884B89" w:rsidRPr="00953224" w:rsidRDefault="001E24B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 autre point de </w:t>
      </w:r>
      <w:r w:rsidR="00DD36BF" w:rsidRPr="00953224">
        <w:rPr>
          <w:rFonts w:ascii="Times New Roman" w:hAnsi="Times New Roman" w:cs="Times New Roman"/>
          <w:sz w:val="24"/>
          <w:szCs w:val="24"/>
        </w:rPr>
        <w:t xml:space="preserve">ressemblance est que tous les 4 cas ont passé dans des institutions d’hébergement et </w:t>
      </w:r>
      <w:r w:rsidR="00884B89" w:rsidRPr="00953224">
        <w:rPr>
          <w:rFonts w:ascii="Times New Roman" w:hAnsi="Times New Roman" w:cs="Times New Roman"/>
          <w:sz w:val="24"/>
          <w:szCs w:val="24"/>
        </w:rPr>
        <w:t xml:space="preserve">ou </w:t>
      </w:r>
      <w:r w:rsidR="00DD36BF" w:rsidRPr="00953224">
        <w:rPr>
          <w:rFonts w:ascii="Times New Roman" w:hAnsi="Times New Roman" w:cs="Times New Roman"/>
          <w:sz w:val="24"/>
          <w:szCs w:val="24"/>
        </w:rPr>
        <w:t>de formation professionnelle</w:t>
      </w:r>
      <w:r w:rsidR="00864968" w:rsidRPr="00953224">
        <w:rPr>
          <w:rFonts w:ascii="Times New Roman" w:hAnsi="Times New Roman" w:cs="Times New Roman"/>
          <w:sz w:val="24"/>
          <w:szCs w:val="24"/>
        </w:rPr>
        <w:t xml:space="preserve"> (publiques et privées)</w:t>
      </w:r>
      <w:r w:rsidR="00DD36BF" w:rsidRPr="00953224">
        <w:rPr>
          <w:rFonts w:ascii="Times New Roman" w:hAnsi="Times New Roman" w:cs="Times New Roman"/>
          <w:sz w:val="24"/>
          <w:szCs w:val="24"/>
        </w:rPr>
        <w:t xml:space="preserve">, que ce soit pour une courte période ou de courte durée. </w:t>
      </w:r>
      <w:r w:rsidR="00884B89" w:rsidRPr="00953224">
        <w:rPr>
          <w:rFonts w:ascii="Times New Roman" w:hAnsi="Times New Roman" w:cs="Times New Roman"/>
          <w:sz w:val="24"/>
          <w:szCs w:val="24"/>
        </w:rPr>
        <w:t xml:space="preserve">De plus, les 4 cas ont vécu dans la rue, forcés pour y sortir et hébergés temporairement dans un centre. Arrivés chez eux, </w:t>
      </w:r>
      <w:r w:rsidR="00DD36BF" w:rsidRPr="00953224">
        <w:rPr>
          <w:rFonts w:ascii="Times New Roman" w:hAnsi="Times New Roman" w:cs="Times New Roman"/>
          <w:sz w:val="24"/>
          <w:szCs w:val="24"/>
        </w:rPr>
        <w:t>tous</w:t>
      </w:r>
      <w:r w:rsidR="00884B89" w:rsidRPr="00953224">
        <w:rPr>
          <w:rFonts w:ascii="Times New Roman" w:hAnsi="Times New Roman" w:cs="Times New Roman"/>
          <w:sz w:val="24"/>
          <w:szCs w:val="24"/>
        </w:rPr>
        <w:t xml:space="preserve"> ont dû ret</w:t>
      </w:r>
      <w:r>
        <w:rPr>
          <w:rFonts w:ascii="Times New Roman" w:hAnsi="Times New Roman" w:cs="Times New Roman"/>
          <w:sz w:val="24"/>
          <w:szCs w:val="24"/>
        </w:rPr>
        <w:t xml:space="preserve">ourner et </w:t>
      </w:r>
      <w:r w:rsidR="00864968" w:rsidRPr="00953224">
        <w:rPr>
          <w:rFonts w:ascii="Times New Roman" w:hAnsi="Times New Roman" w:cs="Times New Roman"/>
          <w:sz w:val="24"/>
          <w:szCs w:val="24"/>
        </w:rPr>
        <w:t xml:space="preserve">et </w:t>
      </w:r>
      <w:r w:rsidR="00884B89" w:rsidRPr="00953224">
        <w:rPr>
          <w:rFonts w:ascii="Times New Roman" w:hAnsi="Times New Roman" w:cs="Times New Roman"/>
          <w:sz w:val="24"/>
          <w:szCs w:val="24"/>
        </w:rPr>
        <w:t xml:space="preserve"> témoignent que la vie en famille s’est compliquée davantage. </w:t>
      </w:r>
    </w:p>
    <w:p w14:paraId="207A77CB" w14:textId="0F1488AA" w:rsidR="00D33585" w:rsidRPr="00953224" w:rsidRDefault="00D3358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habitud</w:t>
      </w:r>
      <w:r w:rsidR="001E24B2">
        <w:rPr>
          <w:rFonts w:ascii="Times New Roman" w:hAnsi="Times New Roman" w:cs="Times New Roman"/>
          <w:sz w:val="24"/>
          <w:szCs w:val="24"/>
        </w:rPr>
        <w:t xml:space="preserve">es des familles Burundaises, si </w:t>
      </w:r>
      <w:r w:rsidRPr="00953224">
        <w:rPr>
          <w:rFonts w:ascii="Times New Roman" w:hAnsi="Times New Roman" w:cs="Times New Roman"/>
          <w:sz w:val="24"/>
          <w:szCs w:val="24"/>
        </w:rPr>
        <w:t>l’enfant s’éloigne du toit parental, cela signifie qu’il se dérobe de ses règles</w:t>
      </w:r>
      <w:r w:rsidR="00884B89" w:rsidRPr="00953224">
        <w:rPr>
          <w:rFonts w:ascii="Times New Roman" w:hAnsi="Times New Roman" w:cs="Times New Roman"/>
          <w:sz w:val="24"/>
          <w:szCs w:val="24"/>
        </w:rPr>
        <w:t xml:space="preserve"> </w:t>
      </w:r>
      <w:r w:rsidR="00376C05">
        <w:rPr>
          <w:rFonts w:ascii="Times New Roman" w:hAnsi="Times New Roman" w:cs="Times New Roman"/>
          <w:sz w:val="24"/>
          <w:szCs w:val="24"/>
        </w:rPr>
        <w:t xml:space="preserve">pour devenir autonome. En retour, </w:t>
      </w:r>
      <w:r w:rsidRPr="00953224">
        <w:rPr>
          <w:rFonts w:ascii="Times New Roman" w:hAnsi="Times New Roman" w:cs="Times New Roman"/>
          <w:sz w:val="24"/>
          <w:szCs w:val="24"/>
        </w:rPr>
        <w:t>il perd automatiquement sa protection</w:t>
      </w:r>
      <w:r w:rsidR="00D0657A"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soit il est considéré comme un adulte, soit comme un impoli, qui ne respecte plus ses parents et des ses conseils. </w:t>
      </w:r>
      <w:r w:rsidR="00C56BFE" w:rsidRPr="00953224">
        <w:rPr>
          <w:rFonts w:ascii="Times New Roman" w:hAnsi="Times New Roman" w:cs="Times New Roman"/>
          <w:sz w:val="24"/>
          <w:szCs w:val="24"/>
        </w:rPr>
        <w:t>Cela expose beaucoup ces enfants à tous les dangers</w:t>
      </w:r>
      <w:r w:rsidR="001E24B2">
        <w:rPr>
          <w:rFonts w:ascii="Times New Roman" w:hAnsi="Times New Roman" w:cs="Times New Roman"/>
          <w:sz w:val="24"/>
          <w:szCs w:val="24"/>
        </w:rPr>
        <w:t xml:space="preserve">, </w:t>
      </w:r>
      <w:r w:rsidR="00C56BFE" w:rsidRPr="00953224">
        <w:rPr>
          <w:rFonts w:ascii="Times New Roman" w:hAnsi="Times New Roman" w:cs="Times New Roman"/>
          <w:sz w:val="24"/>
          <w:szCs w:val="24"/>
        </w:rPr>
        <w:t xml:space="preserve">car lorsqu’ils sont dans la rue, personne ne leur vient en aide. </w:t>
      </w:r>
    </w:p>
    <w:p w14:paraId="1552798B" w14:textId="21CB8BDF" w:rsidR="00884B89" w:rsidRPr="00192104" w:rsidRDefault="00C56BF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Même </w:t>
      </w:r>
      <w:r w:rsidRPr="00192104">
        <w:rPr>
          <w:rFonts w:ascii="Times New Roman" w:hAnsi="Times New Roman" w:cs="Times New Roman"/>
          <w:sz w:val="24"/>
          <w:szCs w:val="24"/>
        </w:rPr>
        <w:t>ses parents biologiques ne veulent plus d’eux</w:t>
      </w:r>
      <w:r w:rsidR="00B429B2" w:rsidRPr="00192104">
        <w:rPr>
          <w:rFonts w:ascii="Times New Roman" w:hAnsi="Times New Roman" w:cs="Times New Roman"/>
          <w:sz w:val="24"/>
          <w:szCs w:val="24"/>
        </w:rPr>
        <w:t xml:space="preserve">, </w:t>
      </w:r>
      <w:r w:rsidRPr="00192104">
        <w:rPr>
          <w:rFonts w:ascii="Times New Roman" w:hAnsi="Times New Roman" w:cs="Times New Roman"/>
          <w:sz w:val="24"/>
          <w:szCs w:val="24"/>
        </w:rPr>
        <w:t>comme le témoigne la mère</w:t>
      </w:r>
      <w:r w:rsidR="00D0657A" w:rsidRPr="00192104">
        <w:rPr>
          <w:rFonts w:ascii="Times New Roman" w:hAnsi="Times New Roman" w:cs="Times New Roman"/>
          <w:sz w:val="24"/>
          <w:szCs w:val="24"/>
        </w:rPr>
        <w:t xml:space="preserve"> de Bob</w:t>
      </w:r>
      <w:r w:rsidR="00376C05">
        <w:rPr>
          <w:rFonts w:ascii="Times New Roman" w:hAnsi="Times New Roman" w:cs="Times New Roman"/>
          <w:sz w:val="24"/>
          <w:szCs w:val="24"/>
        </w:rPr>
        <w:t>o</w:t>
      </w:r>
      <w:r w:rsidR="00D0657A" w:rsidRPr="00192104">
        <w:rPr>
          <w:rFonts w:ascii="Times New Roman" w:hAnsi="Times New Roman" w:cs="Times New Roman"/>
          <w:sz w:val="24"/>
          <w:szCs w:val="24"/>
        </w:rPr>
        <w:t>.</w:t>
      </w:r>
      <w:r w:rsidR="00884B89" w:rsidRPr="00192104">
        <w:rPr>
          <w:rFonts w:ascii="Times New Roman" w:hAnsi="Times New Roman" w:cs="Times New Roman"/>
          <w:sz w:val="24"/>
          <w:szCs w:val="24"/>
        </w:rPr>
        <w:t xml:space="preserve">  </w:t>
      </w:r>
    </w:p>
    <w:p w14:paraId="30E19431" w14:textId="7BB99AB0" w:rsidR="0041387A" w:rsidRPr="00D5127E" w:rsidRDefault="00FF43D7" w:rsidP="00D5127E">
      <w:pPr>
        <w:spacing w:line="276" w:lineRule="auto"/>
        <w:ind w:left="850"/>
        <w:jc w:val="both"/>
        <w:rPr>
          <w:rFonts w:ascii="Times New Roman" w:hAnsi="Times New Roman" w:cs="Times New Roman"/>
          <w:i/>
          <w:sz w:val="20"/>
          <w:szCs w:val="20"/>
        </w:rPr>
      </w:pPr>
      <w:r w:rsidRPr="00D5127E">
        <w:rPr>
          <w:rFonts w:ascii="Times New Roman" w:hAnsi="Times New Roman" w:cs="Times New Roman"/>
          <w:i/>
          <w:sz w:val="20"/>
          <w:szCs w:val="20"/>
        </w:rPr>
        <w:t xml:space="preserve">« </w:t>
      </w:r>
      <w:r w:rsidR="0041387A" w:rsidRPr="00D5127E">
        <w:rPr>
          <w:rFonts w:ascii="Times New Roman" w:hAnsi="Times New Roman" w:cs="Times New Roman"/>
          <w:i/>
          <w:sz w:val="20"/>
          <w:szCs w:val="20"/>
        </w:rPr>
        <w:t>Urabona, Bobo, ni umuhungu wanje, ariko yosubira kwagirizwa ubusuma, sinos</w:t>
      </w:r>
      <w:r w:rsidR="00D5127E">
        <w:rPr>
          <w:rFonts w:ascii="Times New Roman" w:hAnsi="Times New Roman" w:cs="Times New Roman"/>
          <w:i/>
          <w:sz w:val="20"/>
          <w:szCs w:val="20"/>
        </w:rPr>
        <w:t xml:space="preserve">ubira kumuraba. Numva ndushe ». </w:t>
      </w:r>
      <w:r w:rsidR="00192104" w:rsidRPr="00D5127E">
        <w:rPr>
          <w:rFonts w:ascii="Times New Roman" w:hAnsi="Times New Roman" w:cs="Times New Roman"/>
          <w:i/>
          <w:sz w:val="20"/>
          <w:szCs w:val="20"/>
        </w:rPr>
        <w:t>Ce qui veut dire</w:t>
      </w:r>
      <w:r w:rsidR="0041387A" w:rsidRPr="00D5127E">
        <w:rPr>
          <w:rFonts w:ascii="Times New Roman" w:hAnsi="Times New Roman" w:cs="Times New Roman"/>
          <w:i/>
          <w:sz w:val="20"/>
          <w:szCs w:val="20"/>
        </w:rPr>
        <w:t xml:space="preserve">, </w:t>
      </w:r>
    </w:p>
    <w:p w14:paraId="180D9853" w14:textId="5AB3503C" w:rsidR="006B58FB" w:rsidRPr="00D5127E" w:rsidRDefault="00884B89" w:rsidP="0041387A">
      <w:pPr>
        <w:spacing w:line="276" w:lineRule="auto"/>
        <w:ind w:left="850"/>
        <w:jc w:val="both"/>
        <w:rPr>
          <w:rFonts w:ascii="Times New Roman" w:hAnsi="Times New Roman" w:cs="Times New Roman"/>
          <w:i/>
          <w:sz w:val="20"/>
          <w:szCs w:val="20"/>
        </w:rPr>
      </w:pPr>
      <w:r w:rsidRPr="00D5127E">
        <w:rPr>
          <w:rFonts w:ascii="Times New Roman" w:hAnsi="Times New Roman" w:cs="Times New Roman"/>
          <w:i/>
          <w:sz w:val="20"/>
          <w:szCs w:val="20"/>
        </w:rPr>
        <w:t xml:space="preserve">« Vous voyez </w:t>
      </w:r>
      <w:r w:rsidR="00D0657A" w:rsidRPr="00D5127E">
        <w:rPr>
          <w:rFonts w:ascii="Times New Roman" w:hAnsi="Times New Roman" w:cs="Times New Roman"/>
          <w:i/>
          <w:sz w:val="20"/>
          <w:szCs w:val="20"/>
        </w:rPr>
        <w:t>Bob</w:t>
      </w:r>
      <w:r w:rsidR="0011433E" w:rsidRPr="00D5127E">
        <w:rPr>
          <w:rFonts w:ascii="Times New Roman" w:hAnsi="Times New Roman" w:cs="Times New Roman"/>
          <w:i/>
          <w:sz w:val="20"/>
          <w:szCs w:val="20"/>
        </w:rPr>
        <w:t>o</w:t>
      </w:r>
      <w:r w:rsidR="00C56BFE" w:rsidRPr="00D5127E">
        <w:rPr>
          <w:rFonts w:ascii="Times New Roman" w:hAnsi="Times New Roman" w:cs="Times New Roman"/>
          <w:i/>
          <w:sz w:val="20"/>
          <w:szCs w:val="20"/>
        </w:rPr>
        <w:t>, il est mon fils</w:t>
      </w:r>
      <w:r w:rsidR="00D0657A" w:rsidRPr="00D5127E">
        <w:rPr>
          <w:rFonts w:ascii="Times New Roman" w:hAnsi="Times New Roman" w:cs="Times New Roman"/>
          <w:i/>
          <w:sz w:val="20"/>
          <w:szCs w:val="20"/>
        </w:rPr>
        <w:t xml:space="preserve">, </w:t>
      </w:r>
      <w:r w:rsidR="00C56BFE" w:rsidRPr="00D5127E">
        <w:rPr>
          <w:rFonts w:ascii="Times New Roman" w:hAnsi="Times New Roman" w:cs="Times New Roman"/>
          <w:i/>
          <w:sz w:val="20"/>
          <w:szCs w:val="20"/>
        </w:rPr>
        <w:t>mais</w:t>
      </w:r>
      <w:r w:rsidR="0041387A" w:rsidRPr="00D5127E">
        <w:rPr>
          <w:rFonts w:ascii="Times New Roman" w:hAnsi="Times New Roman" w:cs="Times New Roman"/>
          <w:i/>
          <w:sz w:val="20"/>
          <w:szCs w:val="20"/>
        </w:rPr>
        <w:t xml:space="preserve"> s’il serait </w:t>
      </w:r>
      <w:r w:rsidR="00C56BFE" w:rsidRPr="00D5127E">
        <w:rPr>
          <w:rFonts w:ascii="Times New Roman" w:hAnsi="Times New Roman" w:cs="Times New Roman"/>
          <w:i/>
          <w:sz w:val="20"/>
          <w:szCs w:val="20"/>
        </w:rPr>
        <w:t>encore une fois</w:t>
      </w:r>
      <w:r w:rsidRPr="00D5127E">
        <w:rPr>
          <w:rFonts w:ascii="Times New Roman" w:hAnsi="Times New Roman" w:cs="Times New Roman"/>
          <w:i/>
          <w:sz w:val="20"/>
          <w:szCs w:val="20"/>
        </w:rPr>
        <w:t xml:space="preserve"> accusé de vol, je ne serai</w:t>
      </w:r>
      <w:r w:rsidR="00B429B2" w:rsidRPr="00D5127E">
        <w:rPr>
          <w:rFonts w:ascii="Times New Roman" w:hAnsi="Times New Roman" w:cs="Times New Roman"/>
          <w:i/>
          <w:sz w:val="20"/>
          <w:szCs w:val="20"/>
        </w:rPr>
        <w:t>s</w:t>
      </w:r>
      <w:r w:rsidRPr="00D5127E">
        <w:rPr>
          <w:rFonts w:ascii="Times New Roman" w:hAnsi="Times New Roman" w:cs="Times New Roman"/>
          <w:i/>
          <w:sz w:val="20"/>
          <w:szCs w:val="20"/>
        </w:rPr>
        <w:t xml:space="preserve"> plus </w:t>
      </w:r>
      <w:r w:rsidR="00C56BFE" w:rsidRPr="00D5127E">
        <w:rPr>
          <w:rFonts w:ascii="Times New Roman" w:hAnsi="Times New Roman" w:cs="Times New Roman"/>
          <w:i/>
          <w:sz w:val="20"/>
          <w:szCs w:val="20"/>
        </w:rPr>
        <w:t>à son côté</w:t>
      </w:r>
      <w:r w:rsidRPr="00D5127E">
        <w:rPr>
          <w:rFonts w:ascii="Times New Roman" w:hAnsi="Times New Roman" w:cs="Times New Roman"/>
          <w:i/>
          <w:sz w:val="20"/>
          <w:szCs w:val="20"/>
        </w:rPr>
        <w:t>. J</w:t>
      </w:r>
      <w:r w:rsidR="00C56BFE" w:rsidRPr="00D5127E">
        <w:rPr>
          <w:rFonts w:ascii="Times New Roman" w:hAnsi="Times New Roman" w:cs="Times New Roman"/>
          <w:i/>
          <w:sz w:val="20"/>
          <w:szCs w:val="20"/>
        </w:rPr>
        <w:t>e suis fatiguée</w:t>
      </w:r>
      <w:r w:rsidR="00D5127E">
        <w:rPr>
          <w:rFonts w:ascii="Times New Roman" w:hAnsi="Times New Roman" w:cs="Times New Roman"/>
          <w:i/>
          <w:sz w:val="20"/>
          <w:szCs w:val="20"/>
        </w:rPr>
        <w:t xml:space="preserve"> </w:t>
      </w:r>
      <w:r w:rsidR="00B429B2" w:rsidRPr="00D5127E">
        <w:rPr>
          <w:rFonts w:ascii="Times New Roman" w:hAnsi="Times New Roman" w:cs="Times New Roman"/>
          <w:i/>
          <w:sz w:val="20"/>
          <w:szCs w:val="20"/>
        </w:rPr>
        <w:t>»</w:t>
      </w:r>
      <w:r w:rsidR="00D5127E">
        <w:rPr>
          <w:rFonts w:ascii="Times New Roman" w:hAnsi="Times New Roman" w:cs="Times New Roman"/>
          <w:i/>
          <w:sz w:val="20"/>
          <w:szCs w:val="20"/>
        </w:rPr>
        <w:t>.</w:t>
      </w:r>
    </w:p>
    <w:p w14:paraId="5C995EEC" w14:textId="07DEE15C" w:rsidR="006B58FB" w:rsidRPr="00953224" w:rsidRDefault="006B58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Sur les</w:t>
      </w:r>
      <w:r w:rsidR="00B429B2">
        <w:rPr>
          <w:rFonts w:ascii="Times New Roman" w:hAnsi="Times New Roman" w:cs="Times New Roman"/>
          <w:sz w:val="24"/>
          <w:szCs w:val="24"/>
        </w:rPr>
        <w:t xml:space="preserve"> 4 cas présentés, </w:t>
      </w:r>
      <w:r w:rsidR="00C250D9" w:rsidRPr="00953224">
        <w:rPr>
          <w:rFonts w:ascii="Times New Roman" w:hAnsi="Times New Roman" w:cs="Times New Roman"/>
          <w:sz w:val="24"/>
          <w:szCs w:val="24"/>
        </w:rPr>
        <w:t xml:space="preserve">3 </w:t>
      </w:r>
      <w:r w:rsidRPr="00953224">
        <w:rPr>
          <w:rFonts w:ascii="Times New Roman" w:hAnsi="Times New Roman" w:cs="Times New Roman"/>
          <w:sz w:val="24"/>
          <w:szCs w:val="24"/>
        </w:rPr>
        <w:t>ont vécu plusieurs épisodes de vie familial</w:t>
      </w:r>
      <w:r w:rsidR="000F04AD" w:rsidRPr="00953224">
        <w:rPr>
          <w:rFonts w:ascii="Times New Roman" w:hAnsi="Times New Roman" w:cs="Times New Roman"/>
          <w:sz w:val="24"/>
          <w:szCs w:val="24"/>
        </w:rPr>
        <w:t>e</w:t>
      </w:r>
      <w:r w:rsidRPr="00953224">
        <w:rPr>
          <w:rFonts w:ascii="Times New Roman" w:hAnsi="Times New Roman" w:cs="Times New Roman"/>
          <w:sz w:val="24"/>
          <w:szCs w:val="24"/>
        </w:rPr>
        <w:t>. Signalons que</w:t>
      </w:r>
      <w:r w:rsidR="00B429B2">
        <w:rPr>
          <w:rFonts w:ascii="Times New Roman" w:hAnsi="Times New Roman" w:cs="Times New Roman"/>
          <w:sz w:val="24"/>
          <w:szCs w:val="24"/>
        </w:rPr>
        <w:t xml:space="preserve">, </w:t>
      </w:r>
      <w:r w:rsidRPr="00953224">
        <w:rPr>
          <w:rFonts w:ascii="Times New Roman" w:hAnsi="Times New Roman" w:cs="Times New Roman"/>
          <w:sz w:val="24"/>
          <w:szCs w:val="24"/>
        </w:rPr>
        <w:t xml:space="preserve">dans le </w:t>
      </w:r>
      <w:r w:rsidR="00B429B2">
        <w:rPr>
          <w:rFonts w:ascii="Times New Roman" w:hAnsi="Times New Roman" w:cs="Times New Roman"/>
          <w:sz w:val="24"/>
          <w:szCs w:val="24"/>
        </w:rPr>
        <w:t>cadre de la société b</w:t>
      </w:r>
      <w:r w:rsidR="00C250D9" w:rsidRPr="00953224">
        <w:rPr>
          <w:rFonts w:ascii="Times New Roman" w:hAnsi="Times New Roman" w:cs="Times New Roman"/>
          <w:sz w:val="24"/>
          <w:szCs w:val="24"/>
        </w:rPr>
        <w:t>urundaise, l’enfant ne peut en aucun cas par</w:t>
      </w:r>
      <w:r w:rsidR="00B429B2">
        <w:rPr>
          <w:rFonts w:ascii="Times New Roman" w:hAnsi="Times New Roman" w:cs="Times New Roman"/>
          <w:sz w:val="24"/>
          <w:szCs w:val="24"/>
        </w:rPr>
        <w:t xml:space="preserve">ticiper à </w:t>
      </w:r>
      <w:r w:rsidR="00C250D9" w:rsidRPr="00953224">
        <w:rPr>
          <w:rFonts w:ascii="Times New Roman" w:hAnsi="Times New Roman" w:cs="Times New Roman"/>
          <w:sz w:val="24"/>
          <w:szCs w:val="24"/>
        </w:rPr>
        <w:t>la décision de quitter sa famille pour aller vivre dans une autre famille. Ce constat est identique chez les e</w:t>
      </w:r>
      <w:r w:rsidR="004648E2" w:rsidRPr="00953224">
        <w:rPr>
          <w:rFonts w:ascii="Times New Roman" w:hAnsi="Times New Roman" w:cs="Times New Roman"/>
          <w:sz w:val="24"/>
          <w:szCs w:val="24"/>
        </w:rPr>
        <w:t>nfants en domesticité (</w:t>
      </w:r>
      <w:r w:rsidR="00C250D9" w:rsidRPr="00953224">
        <w:rPr>
          <w:rFonts w:ascii="Times New Roman" w:hAnsi="Times New Roman" w:cs="Times New Roman"/>
          <w:sz w:val="24"/>
          <w:szCs w:val="24"/>
        </w:rPr>
        <w:t>Lubin, 2004). Croyant agir dans l’intérêt supérieur de l’enfant, ce sont les parents qui décident à sa place</w:t>
      </w:r>
      <w:r w:rsidR="000F04AD" w:rsidRPr="00953224">
        <w:rPr>
          <w:rFonts w:ascii="Times New Roman" w:hAnsi="Times New Roman" w:cs="Times New Roman"/>
          <w:sz w:val="24"/>
          <w:szCs w:val="24"/>
        </w:rPr>
        <w:t xml:space="preserve">, </w:t>
      </w:r>
      <w:r w:rsidR="00C250D9" w:rsidRPr="00953224">
        <w:rPr>
          <w:rFonts w:ascii="Times New Roman" w:hAnsi="Times New Roman" w:cs="Times New Roman"/>
          <w:sz w:val="24"/>
          <w:szCs w:val="24"/>
        </w:rPr>
        <w:t xml:space="preserve">et ces derniers sont informés lorsqu’il s’agit d’exécuter la mesure déjà prise par ses parents biologiques ou sociaux. </w:t>
      </w:r>
      <w:r w:rsidR="004648E2" w:rsidRPr="00953224">
        <w:rPr>
          <w:rFonts w:ascii="Times New Roman" w:hAnsi="Times New Roman" w:cs="Times New Roman"/>
          <w:sz w:val="24"/>
          <w:szCs w:val="24"/>
        </w:rPr>
        <w:t>Devant de telles situations, l’enf</w:t>
      </w:r>
      <w:r w:rsidR="00BC202A" w:rsidRPr="00953224">
        <w:rPr>
          <w:rFonts w:ascii="Times New Roman" w:hAnsi="Times New Roman" w:cs="Times New Roman"/>
          <w:sz w:val="24"/>
          <w:szCs w:val="24"/>
        </w:rPr>
        <w:t>ant n’</w:t>
      </w:r>
      <w:r w:rsidR="00B01575" w:rsidRPr="00953224">
        <w:rPr>
          <w:rFonts w:ascii="Times New Roman" w:hAnsi="Times New Roman" w:cs="Times New Roman"/>
          <w:sz w:val="24"/>
          <w:szCs w:val="24"/>
        </w:rPr>
        <w:t xml:space="preserve">a pas le </w:t>
      </w:r>
      <w:r w:rsidR="004648E2" w:rsidRPr="00953224">
        <w:rPr>
          <w:rFonts w:ascii="Times New Roman" w:hAnsi="Times New Roman" w:cs="Times New Roman"/>
          <w:sz w:val="24"/>
          <w:szCs w:val="24"/>
        </w:rPr>
        <w:t>droit de refuser</w:t>
      </w:r>
      <w:r w:rsidR="00B01575" w:rsidRPr="00953224">
        <w:rPr>
          <w:rFonts w:ascii="Times New Roman" w:hAnsi="Times New Roman" w:cs="Times New Roman"/>
          <w:sz w:val="24"/>
          <w:szCs w:val="24"/>
        </w:rPr>
        <w:t xml:space="preserve">, </w:t>
      </w:r>
      <w:r w:rsidR="004648E2" w:rsidRPr="00953224">
        <w:rPr>
          <w:rFonts w:ascii="Times New Roman" w:hAnsi="Times New Roman" w:cs="Times New Roman"/>
          <w:sz w:val="24"/>
          <w:szCs w:val="24"/>
        </w:rPr>
        <w:t>et ne lui reste qu’un seul choix, celui de se résigner. Ce circuit nous conduit vers la compréhensio</w:t>
      </w:r>
      <w:r w:rsidR="00B429B2">
        <w:rPr>
          <w:rFonts w:ascii="Times New Roman" w:hAnsi="Times New Roman" w:cs="Times New Roman"/>
          <w:sz w:val="24"/>
          <w:szCs w:val="24"/>
        </w:rPr>
        <w:t xml:space="preserve">n du processus de la gestion de la </w:t>
      </w:r>
      <w:r w:rsidR="004648E2" w:rsidRPr="00953224">
        <w:rPr>
          <w:rFonts w:ascii="Times New Roman" w:hAnsi="Times New Roman" w:cs="Times New Roman"/>
          <w:sz w:val="24"/>
          <w:szCs w:val="24"/>
        </w:rPr>
        <w:t xml:space="preserve">dépendance de l’enfant envers ses parents. </w:t>
      </w:r>
    </w:p>
    <w:p w14:paraId="179296AC" w14:textId="357E0A6E" w:rsidR="006D7DBB" w:rsidRPr="00953224" w:rsidRDefault="004648E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Même si la situation paraît p</w:t>
      </w:r>
      <w:r w:rsidR="00A1539C" w:rsidRPr="00953224">
        <w:rPr>
          <w:rFonts w:ascii="Times New Roman" w:hAnsi="Times New Roman" w:cs="Times New Roman"/>
          <w:sz w:val="24"/>
          <w:szCs w:val="24"/>
        </w:rPr>
        <w:t>eu complexe chez les enfant</w:t>
      </w:r>
      <w:r w:rsidR="005A416D" w:rsidRPr="00953224">
        <w:rPr>
          <w:rFonts w:ascii="Times New Roman" w:hAnsi="Times New Roman" w:cs="Times New Roman"/>
          <w:sz w:val="24"/>
          <w:szCs w:val="24"/>
        </w:rPr>
        <w:t xml:space="preserve">s interviewés, certains </w:t>
      </w:r>
      <w:r w:rsidR="00A1539C" w:rsidRPr="00953224">
        <w:rPr>
          <w:rFonts w:ascii="Times New Roman" w:hAnsi="Times New Roman" w:cs="Times New Roman"/>
          <w:sz w:val="24"/>
          <w:szCs w:val="24"/>
        </w:rPr>
        <w:t xml:space="preserve">d’entre eux ont vécu plusieurs épisodes de vie familiale que d’autres avant de </w:t>
      </w:r>
      <w:r w:rsidR="00376C05">
        <w:rPr>
          <w:rFonts w:ascii="Times New Roman" w:hAnsi="Times New Roman" w:cs="Times New Roman"/>
          <w:sz w:val="24"/>
          <w:szCs w:val="24"/>
        </w:rPr>
        <w:t xml:space="preserve">se lancer dans la rue. De plus, certains </w:t>
      </w:r>
      <w:r w:rsidR="00A1539C" w:rsidRPr="00953224">
        <w:rPr>
          <w:rFonts w:ascii="Times New Roman" w:hAnsi="Times New Roman" w:cs="Times New Roman"/>
          <w:sz w:val="24"/>
          <w:szCs w:val="24"/>
        </w:rPr>
        <w:t>d’entre</w:t>
      </w:r>
      <w:r w:rsidR="005A416D" w:rsidRPr="00953224">
        <w:rPr>
          <w:rFonts w:ascii="Times New Roman" w:hAnsi="Times New Roman" w:cs="Times New Roman"/>
          <w:sz w:val="24"/>
          <w:szCs w:val="24"/>
        </w:rPr>
        <w:t xml:space="preserve"> eux</w:t>
      </w:r>
      <w:r w:rsidR="00C56DFF">
        <w:rPr>
          <w:rFonts w:ascii="Times New Roman" w:hAnsi="Times New Roman" w:cs="Times New Roman"/>
          <w:sz w:val="24"/>
          <w:szCs w:val="24"/>
        </w:rPr>
        <w:t xml:space="preserve"> semblent avoir épuisé ou rompu</w:t>
      </w:r>
      <w:r w:rsidR="005A416D" w:rsidRPr="00953224">
        <w:rPr>
          <w:rFonts w:ascii="Times New Roman" w:hAnsi="Times New Roman" w:cs="Times New Roman"/>
          <w:sz w:val="24"/>
          <w:szCs w:val="24"/>
        </w:rPr>
        <w:t xml:space="preserve"> avec tous les liens familiaux </w:t>
      </w:r>
      <w:r w:rsidR="00A1539C" w:rsidRPr="00953224">
        <w:rPr>
          <w:rFonts w:ascii="Times New Roman" w:hAnsi="Times New Roman" w:cs="Times New Roman"/>
          <w:sz w:val="24"/>
          <w:szCs w:val="24"/>
        </w:rPr>
        <w:t>longtemps avant la vie de la rue, au moment o</w:t>
      </w:r>
      <w:r w:rsidR="00376C05">
        <w:rPr>
          <w:rFonts w:ascii="Times New Roman" w:hAnsi="Times New Roman" w:cs="Times New Roman"/>
          <w:sz w:val="24"/>
          <w:szCs w:val="24"/>
        </w:rPr>
        <w:t xml:space="preserve">ù d’autres semblent n’avoir pas </w:t>
      </w:r>
      <w:r w:rsidR="00A1539C" w:rsidRPr="00953224">
        <w:rPr>
          <w:rFonts w:ascii="Times New Roman" w:hAnsi="Times New Roman" w:cs="Times New Roman"/>
          <w:sz w:val="24"/>
          <w:szCs w:val="24"/>
        </w:rPr>
        <w:t>exploité suffisamment les ressources familiales disponibles</w:t>
      </w:r>
      <w:r w:rsidR="001E24B2">
        <w:rPr>
          <w:rFonts w:ascii="Times New Roman" w:hAnsi="Times New Roman" w:cs="Times New Roman"/>
          <w:sz w:val="24"/>
          <w:szCs w:val="24"/>
        </w:rPr>
        <w:t>, comme c’est le cas de</w:t>
      </w:r>
      <w:r w:rsidR="000F04AD" w:rsidRPr="00953224">
        <w:rPr>
          <w:rFonts w:ascii="Times New Roman" w:hAnsi="Times New Roman" w:cs="Times New Roman"/>
          <w:sz w:val="24"/>
          <w:szCs w:val="24"/>
        </w:rPr>
        <w:t xml:space="preserve"> Cici. </w:t>
      </w:r>
    </w:p>
    <w:p w14:paraId="2F54B605" w14:textId="6392E4BE" w:rsidR="000A5511" w:rsidRPr="00953224" w:rsidRDefault="00CB7B3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 au long du développement de ce chapitre,</w:t>
      </w:r>
      <w:r w:rsidR="00C56DFF">
        <w:rPr>
          <w:rFonts w:ascii="Times New Roman" w:hAnsi="Times New Roman" w:cs="Times New Roman"/>
          <w:sz w:val="24"/>
          <w:szCs w:val="24"/>
        </w:rPr>
        <w:t xml:space="preserve"> il se dégage que </w:t>
      </w:r>
      <w:r w:rsidRPr="00953224">
        <w:rPr>
          <w:rFonts w:ascii="Times New Roman" w:hAnsi="Times New Roman" w:cs="Times New Roman"/>
          <w:sz w:val="24"/>
          <w:szCs w:val="24"/>
        </w:rPr>
        <w:t>les</w:t>
      </w:r>
      <w:r w:rsidR="00A85B50" w:rsidRPr="00953224">
        <w:rPr>
          <w:rFonts w:ascii="Times New Roman" w:hAnsi="Times New Roman" w:cs="Times New Roman"/>
          <w:sz w:val="24"/>
          <w:szCs w:val="24"/>
        </w:rPr>
        <w:t xml:space="preserve"> </w:t>
      </w:r>
      <w:r w:rsidRPr="00953224">
        <w:rPr>
          <w:rFonts w:ascii="Times New Roman" w:hAnsi="Times New Roman" w:cs="Times New Roman"/>
          <w:sz w:val="24"/>
          <w:szCs w:val="24"/>
        </w:rPr>
        <w:t>entretiens et les rencontres</w:t>
      </w:r>
      <w:r w:rsidR="00A85B50" w:rsidRPr="00953224">
        <w:rPr>
          <w:rFonts w:ascii="Times New Roman" w:hAnsi="Times New Roman" w:cs="Times New Roman"/>
          <w:sz w:val="24"/>
          <w:szCs w:val="24"/>
        </w:rPr>
        <w:t xml:space="preserve"> </w:t>
      </w:r>
      <w:r w:rsidRPr="00953224">
        <w:rPr>
          <w:rFonts w:ascii="Times New Roman" w:hAnsi="Times New Roman" w:cs="Times New Roman"/>
          <w:sz w:val="24"/>
          <w:szCs w:val="24"/>
        </w:rPr>
        <w:t>effectués avec nos interviewés et les témoins privilégiés nous ont permis de constater que les liens de collaboration entre les différents acteurs de protection de l’enfance impliqués dans le retrait et la réinsertion des enfants en situation de rue, notamment la police, les jeunes affiliés au parti au pouvoir, les assistants sociaux des services pu</w:t>
      </w:r>
      <w:r w:rsidR="004B5B5C">
        <w:rPr>
          <w:rFonts w:ascii="Times New Roman" w:hAnsi="Times New Roman" w:cs="Times New Roman"/>
          <w:sz w:val="24"/>
          <w:szCs w:val="24"/>
        </w:rPr>
        <w:t xml:space="preserve">blics et des </w:t>
      </w:r>
      <w:r w:rsidR="00C56DFF">
        <w:rPr>
          <w:rFonts w:ascii="Times New Roman" w:hAnsi="Times New Roman" w:cs="Times New Roman"/>
          <w:sz w:val="24"/>
          <w:szCs w:val="24"/>
        </w:rPr>
        <w:t>Organisations non g</w:t>
      </w:r>
      <w:r w:rsidRPr="00953224">
        <w:rPr>
          <w:rFonts w:ascii="Times New Roman" w:hAnsi="Times New Roman" w:cs="Times New Roman"/>
          <w:sz w:val="24"/>
          <w:szCs w:val="24"/>
        </w:rPr>
        <w:t>ouvernemen</w:t>
      </w:r>
      <w:r w:rsidR="00C56DFF">
        <w:rPr>
          <w:rFonts w:ascii="Times New Roman" w:hAnsi="Times New Roman" w:cs="Times New Roman"/>
          <w:sz w:val="24"/>
          <w:szCs w:val="24"/>
        </w:rPr>
        <w:t xml:space="preserve">tales locales, </w:t>
      </w:r>
      <w:r w:rsidR="00CE17F3" w:rsidRPr="00953224">
        <w:rPr>
          <w:rFonts w:ascii="Times New Roman" w:hAnsi="Times New Roman" w:cs="Times New Roman"/>
          <w:sz w:val="24"/>
          <w:szCs w:val="24"/>
        </w:rPr>
        <w:t>sont</w:t>
      </w:r>
      <w:r w:rsidRPr="00953224">
        <w:rPr>
          <w:rFonts w:ascii="Times New Roman" w:hAnsi="Times New Roman" w:cs="Times New Roman"/>
          <w:sz w:val="24"/>
          <w:szCs w:val="24"/>
        </w:rPr>
        <w:t xml:space="preserve"> caractérisés</w:t>
      </w:r>
      <w:r w:rsidR="00624666" w:rsidRPr="00953224">
        <w:rPr>
          <w:rFonts w:ascii="Times New Roman" w:hAnsi="Times New Roman" w:cs="Times New Roman"/>
          <w:sz w:val="24"/>
          <w:szCs w:val="24"/>
        </w:rPr>
        <w:t xml:space="preserve"> tantôt</w:t>
      </w:r>
      <w:r w:rsidR="00C56DFF">
        <w:rPr>
          <w:rFonts w:ascii="Times New Roman" w:hAnsi="Times New Roman" w:cs="Times New Roman"/>
          <w:sz w:val="24"/>
          <w:szCs w:val="24"/>
        </w:rPr>
        <w:t xml:space="preserve"> par </w:t>
      </w:r>
      <w:r w:rsidRPr="00953224">
        <w:rPr>
          <w:rFonts w:ascii="Times New Roman" w:hAnsi="Times New Roman" w:cs="Times New Roman"/>
          <w:sz w:val="24"/>
          <w:szCs w:val="24"/>
        </w:rPr>
        <w:t>des</w:t>
      </w:r>
      <w:r w:rsidR="004D443B" w:rsidRPr="00953224">
        <w:rPr>
          <w:rFonts w:ascii="Times New Roman" w:hAnsi="Times New Roman" w:cs="Times New Roman"/>
          <w:sz w:val="24"/>
          <w:szCs w:val="24"/>
        </w:rPr>
        <w:t xml:space="preserve"> </w:t>
      </w:r>
      <w:r w:rsidR="00376C05">
        <w:rPr>
          <w:rFonts w:ascii="Times New Roman" w:hAnsi="Times New Roman" w:cs="Times New Roman"/>
          <w:sz w:val="24"/>
          <w:szCs w:val="24"/>
        </w:rPr>
        <w:t xml:space="preserve">climats de </w:t>
      </w:r>
      <w:r w:rsidRPr="00953224">
        <w:rPr>
          <w:rFonts w:ascii="Times New Roman" w:hAnsi="Times New Roman" w:cs="Times New Roman"/>
          <w:sz w:val="24"/>
          <w:szCs w:val="24"/>
        </w:rPr>
        <w:t>tension</w:t>
      </w:r>
      <w:r w:rsidR="00376C05">
        <w:rPr>
          <w:rFonts w:ascii="Times New Roman" w:hAnsi="Times New Roman" w:cs="Times New Roman"/>
          <w:sz w:val="24"/>
          <w:szCs w:val="24"/>
        </w:rPr>
        <w:t xml:space="preserve"> </w:t>
      </w:r>
      <w:r w:rsidR="00FB0C72">
        <w:rPr>
          <w:rFonts w:ascii="Times New Roman" w:hAnsi="Times New Roman" w:cs="Times New Roman"/>
          <w:sz w:val="24"/>
          <w:szCs w:val="24"/>
        </w:rPr>
        <w:t xml:space="preserve">tantôt </w:t>
      </w:r>
      <w:r w:rsidR="00624666" w:rsidRPr="00953224">
        <w:rPr>
          <w:rFonts w:ascii="Times New Roman" w:hAnsi="Times New Roman" w:cs="Times New Roman"/>
          <w:sz w:val="24"/>
          <w:szCs w:val="24"/>
        </w:rPr>
        <w:t xml:space="preserve">par la </w:t>
      </w:r>
      <w:r w:rsidRPr="00953224">
        <w:rPr>
          <w:rFonts w:ascii="Times New Roman" w:hAnsi="Times New Roman" w:cs="Times New Roman"/>
          <w:sz w:val="24"/>
          <w:szCs w:val="24"/>
        </w:rPr>
        <w:t xml:space="preserve">compétition. </w:t>
      </w:r>
    </w:p>
    <w:p w14:paraId="5413FD3C" w14:textId="23195E4F" w:rsidR="00CB7B37" w:rsidRPr="00953224" w:rsidRDefault="000A5511" w:rsidP="00557200">
      <w:pPr>
        <w:spacing w:line="276" w:lineRule="auto"/>
        <w:jc w:val="both"/>
        <w:rPr>
          <w:rFonts w:ascii="Times New Roman" w:hAnsi="Times New Roman" w:cs="Times New Roman"/>
          <w:sz w:val="24"/>
          <w:szCs w:val="24"/>
        </w:rPr>
      </w:pPr>
      <w:r w:rsidRPr="007463F7">
        <w:rPr>
          <w:rFonts w:ascii="Times New Roman" w:hAnsi="Times New Roman" w:cs="Times New Roman"/>
          <w:sz w:val="24"/>
          <w:szCs w:val="24"/>
        </w:rPr>
        <w:t>L’usage de l</w:t>
      </w:r>
      <w:r w:rsidR="00CB7B37" w:rsidRPr="007463F7">
        <w:rPr>
          <w:rFonts w:ascii="Times New Roman" w:hAnsi="Times New Roman" w:cs="Times New Roman"/>
          <w:sz w:val="24"/>
          <w:szCs w:val="24"/>
        </w:rPr>
        <w:t>’approche concurrencielle semble être la plus exploitée par les différents acteurs, et les enfants ne sont pas bien écoutés en amont pour comprendre</w:t>
      </w:r>
      <w:r w:rsidR="00CB7B37" w:rsidRPr="00953224">
        <w:rPr>
          <w:rFonts w:ascii="Times New Roman" w:hAnsi="Times New Roman" w:cs="Times New Roman"/>
          <w:sz w:val="24"/>
          <w:szCs w:val="24"/>
        </w:rPr>
        <w:t xml:space="preserve"> davantage leurs trajectoires, </w:t>
      </w:r>
      <w:r w:rsidR="00CB7B37" w:rsidRPr="00953224">
        <w:rPr>
          <w:rFonts w:ascii="Times New Roman" w:hAnsi="Times New Roman" w:cs="Times New Roman"/>
          <w:sz w:val="24"/>
          <w:szCs w:val="24"/>
        </w:rPr>
        <w:lastRenderedPageBreak/>
        <w:t>avant d’entreprendre des</w:t>
      </w:r>
      <w:r w:rsidR="00C56DFF">
        <w:rPr>
          <w:rFonts w:ascii="Times New Roman" w:hAnsi="Times New Roman" w:cs="Times New Roman"/>
          <w:sz w:val="24"/>
          <w:szCs w:val="24"/>
        </w:rPr>
        <w:t xml:space="preserve"> actions de réinsertion en leur</w:t>
      </w:r>
      <w:r w:rsidR="00CB7B37" w:rsidRPr="00953224">
        <w:rPr>
          <w:rFonts w:ascii="Times New Roman" w:hAnsi="Times New Roman" w:cs="Times New Roman"/>
          <w:sz w:val="24"/>
          <w:szCs w:val="24"/>
        </w:rPr>
        <w:t xml:space="preserve"> f</w:t>
      </w:r>
      <w:r w:rsidR="00C56DFF">
        <w:rPr>
          <w:rFonts w:ascii="Times New Roman" w:hAnsi="Times New Roman" w:cs="Times New Roman"/>
          <w:sz w:val="24"/>
          <w:szCs w:val="24"/>
        </w:rPr>
        <w:t>aveur. D’où le mouvement de va-</w:t>
      </w:r>
      <w:r w:rsidR="00CB7B37" w:rsidRPr="00953224">
        <w:rPr>
          <w:rFonts w:ascii="Times New Roman" w:hAnsi="Times New Roman" w:cs="Times New Roman"/>
          <w:sz w:val="24"/>
          <w:szCs w:val="24"/>
        </w:rPr>
        <w:t>et- vient de ces enfants entre la famille, la rue et les institutions</w:t>
      </w:r>
      <w:r w:rsidR="00C56DFF">
        <w:rPr>
          <w:rFonts w:ascii="Times New Roman" w:hAnsi="Times New Roman" w:cs="Times New Roman"/>
          <w:sz w:val="24"/>
          <w:szCs w:val="24"/>
        </w:rPr>
        <w:t>, qui</w:t>
      </w:r>
      <w:r w:rsidR="00CB7B37" w:rsidRPr="00953224">
        <w:rPr>
          <w:rFonts w:ascii="Times New Roman" w:hAnsi="Times New Roman" w:cs="Times New Roman"/>
          <w:sz w:val="24"/>
          <w:szCs w:val="24"/>
        </w:rPr>
        <w:t xml:space="preserve"> n’a pas cessé d’être observé, car</w:t>
      </w:r>
      <w:r w:rsidR="00620BA9">
        <w:rPr>
          <w:rFonts w:ascii="Times New Roman" w:hAnsi="Times New Roman" w:cs="Times New Roman"/>
          <w:sz w:val="24"/>
          <w:szCs w:val="24"/>
        </w:rPr>
        <w:t xml:space="preserve">, </w:t>
      </w:r>
      <w:r w:rsidR="00CB7B37" w:rsidRPr="00953224">
        <w:rPr>
          <w:rFonts w:ascii="Times New Roman" w:hAnsi="Times New Roman" w:cs="Times New Roman"/>
          <w:sz w:val="24"/>
          <w:szCs w:val="24"/>
        </w:rPr>
        <w:t>ces derniers ont développé des mécanismes d</w:t>
      </w:r>
      <w:r w:rsidR="00C731C7" w:rsidRPr="00953224">
        <w:rPr>
          <w:rFonts w:ascii="Times New Roman" w:hAnsi="Times New Roman" w:cs="Times New Roman"/>
          <w:sz w:val="24"/>
          <w:szCs w:val="24"/>
        </w:rPr>
        <w:t xml:space="preserve">e résistance et de résilience. </w:t>
      </w:r>
      <w:r w:rsidR="00CB7B37" w:rsidRPr="00953224">
        <w:rPr>
          <w:rFonts w:ascii="Times New Roman" w:hAnsi="Times New Roman" w:cs="Times New Roman"/>
          <w:sz w:val="24"/>
          <w:szCs w:val="24"/>
        </w:rPr>
        <w:t>Les faits se présentent ainsi, alors qu’il existe une structure de coordination décentralisée jusque dan</w:t>
      </w:r>
      <w:r w:rsidR="00620BA9">
        <w:rPr>
          <w:rFonts w:ascii="Times New Roman" w:hAnsi="Times New Roman" w:cs="Times New Roman"/>
          <w:sz w:val="24"/>
          <w:szCs w:val="24"/>
        </w:rPr>
        <w:t>s les communes et pilotée par l’ancien</w:t>
      </w:r>
      <w:r w:rsidR="00CB7B37" w:rsidRPr="00953224">
        <w:rPr>
          <w:rFonts w:ascii="Times New Roman" w:hAnsi="Times New Roman" w:cs="Times New Roman"/>
          <w:sz w:val="24"/>
          <w:szCs w:val="24"/>
        </w:rPr>
        <w:t xml:space="preserve"> Ministère de la Solidarité</w:t>
      </w:r>
      <w:r w:rsidR="0054118C">
        <w:rPr>
          <w:rFonts w:ascii="Times New Roman" w:hAnsi="Times New Roman" w:cs="Times New Roman"/>
          <w:sz w:val="24"/>
          <w:szCs w:val="24"/>
        </w:rPr>
        <w:t xml:space="preserve"> Nationale</w:t>
      </w:r>
      <w:r w:rsidR="00F80C8E">
        <w:rPr>
          <w:rFonts w:ascii="Times New Roman" w:hAnsi="Times New Roman" w:cs="Times New Roman"/>
          <w:sz w:val="24"/>
          <w:szCs w:val="24"/>
        </w:rPr>
        <w:t xml:space="preserve">, </w:t>
      </w:r>
      <w:r w:rsidR="00CB7B37" w:rsidRPr="00953224">
        <w:rPr>
          <w:rFonts w:ascii="Times New Roman" w:hAnsi="Times New Roman" w:cs="Times New Roman"/>
          <w:sz w:val="24"/>
          <w:szCs w:val="24"/>
        </w:rPr>
        <w:t>Droits la personne Humaine</w:t>
      </w:r>
      <w:r w:rsidR="00F80C8E">
        <w:rPr>
          <w:rFonts w:ascii="Times New Roman" w:hAnsi="Times New Roman" w:cs="Times New Roman"/>
          <w:sz w:val="24"/>
          <w:szCs w:val="24"/>
        </w:rPr>
        <w:t xml:space="preserve"> et du Genre</w:t>
      </w:r>
      <w:r w:rsidR="00CB7B37" w:rsidRPr="00953224">
        <w:rPr>
          <w:rFonts w:ascii="Times New Roman" w:hAnsi="Times New Roman" w:cs="Times New Roman"/>
          <w:sz w:val="24"/>
          <w:szCs w:val="24"/>
        </w:rPr>
        <w:t>, via les Directions Provinciales de Développement Familial et social (DPDFS)</w:t>
      </w:r>
      <w:r w:rsidR="002A7755" w:rsidRPr="00953224">
        <w:rPr>
          <w:rFonts w:ascii="Times New Roman" w:hAnsi="Times New Roman" w:cs="Times New Roman"/>
          <w:sz w:val="24"/>
          <w:szCs w:val="24"/>
        </w:rPr>
        <w:t xml:space="preserve"> sensé</w:t>
      </w:r>
      <w:r w:rsidR="00C56DFF">
        <w:rPr>
          <w:rFonts w:ascii="Times New Roman" w:hAnsi="Times New Roman" w:cs="Times New Roman"/>
          <w:sz w:val="24"/>
          <w:szCs w:val="24"/>
        </w:rPr>
        <w:t xml:space="preserve">e venir en aide aux </w:t>
      </w:r>
      <w:r w:rsidR="002A7755" w:rsidRPr="00953224">
        <w:rPr>
          <w:rFonts w:ascii="Times New Roman" w:hAnsi="Times New Roman" w:cs="Times New Roman"/>
          <w:sz w:val="24"/>
          <w:szCs w:val="24"/>
        </w:rPr>
        <w:t>populations vulnérables</w:t>
      </w:r>
      <w:r w:rsidR="00CB7B37" w:rsidRPr="00953224">
        <w:rPr>
          <w:rFonts w:ascii="Times New Roman" w:hAnsi="Times New Roman" w:cs="Times New Roman"/>
          <w:sz w:val="24"/>
          <w:szCs w:val="24"/>
        </w:rPr>
        <w:t xml:space="preserve">. </w:t>
      </w:r>
    </w:p>
    <w:p w14:paraId="1F1F612E" w14:textId="655F98FB" w:rsidR="00A65B5B" w:rsidRPr="00953224" w:rsidRDefault="005D15AF" w:rsidP="00557200">
      <w:pPr>
        <w:spacing w:line="276" w:lineRule="auto"/>
        <w:jc w:val="both"/>
        <w:rPr>
          <w:rFonts w:ascii="Times New Roman" w:hAnsi="Times New Roman" w:cs="Times New Roman"/>
          <w:sz w:val="24"/>
          <w:szCs w:val="24"/>
          <w:highlight w:val="yellow"/>
        </w:rPr>
      </w:pPr>
      <w:r w:rsidRPr="00707483">
        <w:rPr>
          <w:rFonts w:ascii="Times New Roman" w:hAnsi="Times New Roman" w:cs="Times New Roman"/>
          <w:sz w:val="24"/>
          <w:szCs w:val="24"/>
        </w:rPr>
        <w:t xml:space="preserve">Enfin, </w:t>
      </w:r>
      <w:r w:rsidRPr="00953224">
        <w:rPr>
          <w:rFonts w:ascii="Times New Roman" w:hAnsi="Times New Roman" w:cs="Times New Roman"/>
          <w:sz w:val="24"/>
          <w:szCs w:val="24"/>
        </w:rPr>
        <w:t>s</w:t>
      </w:r>
      <w:r w:rsidR="00A65B5B" w:rsidRPr="00953224">
        <w:rPr>
          <w:rFonts w:ascii="Times New Roman" w:hAnsi="Times New Roman" w:cs="Times New Roman"/>
          <w:sz w:val="24"/>
          <w:szCs w:val="24"/>
        </w:rPr>
        <w:t>ur base de quatre cas présentés illustrant les trajectoi</w:t>
      </w:r>
      <w:r w:rsidR="00EB23CA">
        <w:rPr>
          <w:rFonts w:ascii="Times New Roman" w:hAnsi="Times New Roman" w:cs="Times New Roman"/>
          <w:sz w:val="24"/>
          <w:szCs w:val="24"/>
        </w:rPr>
        <w:t xml:space="preserve">res d’enfants, </w:t>
      </w:r>
      <w:r w:rsidR="00A65B5B" w:rsidRPr="00953224">
        <w:rPr>
          <w:rFonts w:ascii="Times New Roman" w:hAnsi="Times New Roman" w:cs="Times New Roman"/>
          <w:sz w:val="24"/>
          <w:szCs w:val="24"/>
        </w:rPr>
        <w:t>il se dégage des facteurs conduisant</w:t>
      </w:r>
      <w:r w:rsidRPr="00953224">
        <w:rPr>
          <w:rFonts w:ascii="Times New Roman" w:hAnsi="Times New Roman" w:cs="Times New Roman"/>
          <w:sz w:val="24"/>
          <w:szCs w:val="24"/>
        </w:rPr>
        <w:t xml:space="preserve"> ces derniers </w:t>
      </w:r>
      <w:r w:rsidR="00A65B5B" w:rsidRPr="00953224">
        <w:rPr>
          <w:rFonts w:ascii="Times New Roman" w:hAnsi="Times New Roman" w:cs="Times New Roman"/>
          <w:sz w:val="24"/>
          <w:szCs w:val="24"/>
        </w:rPr>
        <w:t>à vivre dans la rue, notamment la violence</w:t>
      </w:r>
      <w:r w:rsidR="00EB23CA">
        <w:rPr>
          <w:rFonts w:ascii="Times New Roman" w:hAnsi="Times New Roman" w:cs="Times New Roman"/>
          <w:sz w:val="24"/>
          <w:szCs w:val="24"/>
        </w:rPr>
        <w:t xml:space="preserve"> intrafamiliale</w:t>
      </w:r>
      <w:r w:rsidR="00A65B5B" w:rsidRPr="00953224">
        <w:rPr>
          <w:rFonts w:ascii="Times New Roman" w:hAnsi="Times New Roman" w:cs="Times New Roman"/>
          <w:sz w:val="24"/>
          <w:szCs w:val="24"/>
        </w:rPr>
        <w:t>, la nég</w:t>
      </w:r>
      <w:r w:rsidRPr="00953224">
        <w:rPr>
          <w:rFonts w:ascii="Times New Roman" w:hAnsi="Times New Roman" w:cs="Times New Roman"/>
          <w:sz w:val="24"/>
          <w:szCs w:val="24"/>
        </w:rPr>
        <w:t>lig</w:t>
      </w:r>
      <w:r w:rsidR="00EB23CA">
        <w:rPr>
          <w:rFonts w:ascii="Times New Roman" w:hAnsi="Times New Roman" w:cs="Times New Roman"/>
          <w:sz w:val="24"/>
          <w:szCs w:val="24"/>
        </w:rPr>
        <w:t>ence familiale, la situation d’orphélinat...</w:t>
      </w:r>
      <w:r w:rsidR="00C56DFF">
        <w:rPr>
          <w:rFonts w:ascii="Times New Roman" w:hAnsi="Times New Roman" w:cs="Times New Roman"/>
          <w:sz w:val="24"/>
          <w:szCs w:val="24"/>
        </w:rPr>
        <w:t xml:space="preserve"> B</w:t>
      </w:r>
      <w:r w:rsidRPr="00953224">
        <w:rPr>
          <w:rFonts w:ascii="Times New Roman" w:hAnsi="Times New Roman" w:cs="Times New Roman"/>
          <w:sz w:val="24"/>
          <w:szCs w:val="24"/>
        </w:rPr>
        <w:t xml:space="preserve">ref, </w:t>
      </w:r>
      <w:r w:rsidR="00A65B5B" w:rsidRPr="00953224">
        <w:rPr>
          <w:rFonts w:ascii="Times New Roman" w:hAnsi="Times New Roman" w:cs="Times New Roman"/>
          <w:sz w:val="24"/>
          <w:szCs w:val="24"/>
        </w:rPr>
        <w:t xml:space="preserve"> l’absence d’un système de protection sociale et communautaire efficace. Cela aide à comprendre</w:t>
      </w:r>
      <w:r w:rsidR="00620BA9">
        <w:rPr>
          <w:rFonts w:ascii="Times New Roman" w:hAnsi="Times New Roman" w:cs="Times New Roman"/>
          <w:sz w:val="24"/>
          <w:szCs w:val="24"/>
        </w:rPr>
        <w:t xml:space="preserve">, </w:t>
      </w:r>
      <w:r w:rsidR="00A65B5B" w:rsidRPr="00953224">
        <w:rPr>
          <w:rFonts w:ascii="Times New Roman" w:hAnsi="Times New Roman" w:cs="Times New Roman"/>
          <w:sz w:val="24"/>
          <w:szCs w:val="24"/>
        </w:rPr>
        <w:t xml:space="preserve">en plus des conséquences immédiates, les différents facteurs qui doivent être pris en compte pour développer une intervention efficace. </w:t>
      </w:r>
      <w:r w:rsidRPr="00953224">
        <w:rPr>
          <w:rFonts w:ascii="Times New Roman" w:hAnsi="Times New Roman" w:cs="Times New Roman"/>
          <w:sz w:val="24"/>
          <w:szCs w:val="24"/>
        </w:rPr>
        <w:t>Cette réalité vécue par l</w:t>
      </w:r>
      <w:r w:rsidR="00C56DFF">
        <w:rPr>
          <w:rFonts w:ascii="Times New Roman" w:hAnsi="Times New Roman" w:cs="Times New Roman"/>
          <w:sz w:val="24"/>
          <w:szCs w:val="24"/>
        </w:rPr>
        <w:t xml:space="preserve">es enfants en situation de rue </w:t>
      </w:r>
      <w:r w:rsidRPr="00953224">
        <w:rPr>
          <w:rFonts w:ascii="Times New Roman" w:hAnsi="Times New Roman" w:cs="Times New Roman"/>
          <w:sz w:val="24"/>
          <w:szCs w:val="24"/>
        </w:rPr>
        <w:t>démontre la complexité du problème et</w:t>
      </w:r>
      <w:r w:rsidRPr="00953224">
        <w:rPr>
          <w:rFonts w:ascii="Times New Roman" w:hAnsi="Times New Roman" w:cs="Times New Roman"/>
        </w:rPr>
        <w:t xml:space="preserve"> </w:t>
      </w:r>
      <w:r w:rsidRPr="00953224">
        <w:rPr>
          <w:rFonts w:ascii="Times New Roman" w:hAnsi="Times New Roman" w:cs="Times New Roman"/>
          <w:sz w:val="24"/>
          <w:szCs w:val="24"/>
        </w:rPr>
        <w:t>les différents a</w:t>
      </w:r>
      <w:r w:rsidR="00C56DFF">
        <w:rPr>
          <w:rFonts w:ascii="Times New Roman" w:hAnsi="Times New Roman" w:cs="Times New Roman"/>
          <w:sz w:val="24"/>
          <w:szCs w:val="24"/>
        </w:rPr>
        <w:t xml:space="preserve">cteurs peuvent en tenir compte </w:t>
      </w:r>
      <w:r w:rsidRPr="00953224">
        <w:rPr>
          <w:rFonts w:ascii="Times New Roman" w:hAnsi="Times New Roman" w:cs="Times New Roman"/>
          <w:sz w:val="24"/>
          <w:szCs w:val="24"/>
        </w:rPr>
        <w:t xml:space="preserve">pour élaborer et mettre en œuvre tout projet de réinsertion en leur faveur. </w:t>
      </w:r>
    </w:p>
    <w:p w14:paraId="53AFB583" w14:textId="77777777" w:rsidR="006310D9" w:rsidRDefault="006310D9" w:rsidP="00557200">
      <w:pPr>
        <w:jc w:val="both"/>
        <w:rPr>
          <w:rFonts w:ascii="Times New Roman" w:eastAsiaTheme="majorEastAsia" w:hAnsi="Times New Roman" w:cstheme="majorBidi"/>
          <w:b/>
          <w:sz w:val="24"/>
          <w:szCs w:val="26"/>
          <w:highlight w:val="yellow"/>
        </w:rPr>
      </w:pPr>
      <w:r>
        <w:rPr>
          <w:highlight w:val="yellow"/>
        </w:rPr>
        <w:br w:type="page"/>
      </w:r>
    </w:p>
    <w:p w14:paraId="61639040" w14:textId="6FCF24BC" w:rsidR="00C3177E" w:rsidRPr="001E3F4C" w:rsidRDefault="00A1539C" w:rsidP="001E3F4C">
      <w:pPr>
        <w:pStyle w:val="Titre2"/>
        <w:jc w:val="both"/>
      </w:pPr>
      <w:bookmarkStart w:id="233" w:name="_Toc205890367"/>
      <w:r w:rsidRPr="006310D9">
        <w:lastRenderedPageBreak/>
        <w:t>CHAPITRE</w:t>
      </w:r>
      <w:r w:rsidR="0016435A" w:rsidRPr="006310D9">
        <w:t xml:space="preserve"> </w:t>
      </w:r>
      <w:r w:rsidR="0016435A" w:rsidRPr="002F65AC">
        <w:t>8</w:t>
      </w:r>
      <w:r w:rsidR="001961B2" w:rsidRPr="002F65AC">
        <w:t xml:space="preserve"> : DISCUSSION DES RESULTATS</w:t>
      </w:r>
      <w:bookmarkEnd w:id="233"/>
      <w:r w:rsidR="001E3F4C">
        <w:t> </w:t>
      </w:r>
    </w:p>
    <w:p w14:paraId="4ED5433A" w14:textId="4D3A198B" w:rsidR="00C3177E" w:rsidRDefault="00C3177E" w:rsidP="00C3177E">
      <w:pPr>
        <w:spacing w:line="276" w:lineRule="auto"/>
        <w:jc w:val="both"/>
        <w:rPr>
          <w:rFonts w:ascii="Times New Roman" w:hAnsi="Times New Roman" w:cs="Times New Roman"/>
          <w:sz w:val="24"/>
          <w:szCs w:val="24"/>
        </w:rPr>
      </w:pPr>
      <w:r w:rsidRPr="00C3177E">
        <w:rPr>
          <w:rFonts w:ascii="Times New Roman" w:hAnsi="Times New Roman" w:cs="Times New Roman"/>
          <w:sz w:val="24"/>
          <w:szCs w:val="24"/>
        </w:rPr>
        <w:t xml:space="preserve">Cette recherche avait pour objectif de </w:t>
      </w:r>
      <w:r w:rsidR="00D62877">
        <w:rPr>
          <w:rFonts w:ascii="Times New Roman" w:hAnsi="Times New Roman" w:cs="Times New Roman"/>
          <w:sz w:val="24"/>
          <w:szCs w:val="24"/>
        </w:rPr>
        <w:t>comprendre les trajectoires d’</w:t>
      </w:r>
      <w:r w:rsidRPr="00C3177E">
        <w:rPr>
          <w:rFonts w:ascii="Times New Roman" w:hAnsi="Times New Roman" w:cs="Times New Roman"/>
          <w:sz w:val="24"/>
          <w:szCs w:val="24"/>
        </w:rPr>
        <w:t>enfan</w:t>
      </w:r>
      <w:r>
        <w:rPr>
          <w:rFonts w:ascii="Times New Roman" w:hAnsi="Times New Roman" w:cs="Times New Roman"/>
          <w:sz w:val="24"/>
          <w:szCs w:val="24"/>
        </w:rPr>
        <w:t xml:space="preserve">ts en situation de rue, </w:t>
      </w:r>
      <w:r w:rsidRPr="00C3177E">
        <w:rPr>
          <w:rFonts w:ascii="Times New Roman" w:hAnsi="Times New Roman" w:cs="Times New Roman"/>
          <w:sz w:val="24"/>
          <w:szCs w:val="24"/>
        </w:rPr>
        <w:t>en mettant en lumière les dynamiques relationnelles qui relient l’enfant à sa famille et à la société</w:t>
      </w:r>
      <w:r>
        <w:rPr>
          <w:rFonts w:ascii="Times New Roman" w:hAnsi="Times New Roman" w:cs="Times New Roman"/>
          <w:sz w:val="24"/>
          <w:szCs w:val="24"/>
        </w:rPr>
        <w:t xml:space="preserve">. </w:t>
      </w:r>
      <w:r w:rsidR="003F071A">
        <w:rPr>
          <w:rFonts w:ascii="Times New Roman" w:hAnsi="Times New Roman" w:cs="Times New Roman"/>
          <w:sz w:val="24"/>
          <w:szCs w:val="24"/>
        </w:rPr>
        <w:t xml:space="preserve">Ce </w:t>
      </w:r>
      <w:r w:rsidRPr="00C3177E">
        <w:rPr>
          <w:rFonts w:ascii="Times New Roman" w:hAnsi="Times New Roman" w:cs="Times New Roman"/>
          <w:sz w:val="24"/>
          <w:szCs w:val="24"/>
        </w:rPr>
        <w:t>cha</w:t>
      </w:r>
      <w:r w:rsidR="00D15A93">
        <w:rPr>
          <w:rFonts w:ascii="Times New Roman" w:hAnsi="Times New Roman" w:cs="Times New Roman"/>
          <w:sz w:val="24"/>
          <w:szCs w:val="24"/>
        </w:rPr>
        <w:t xml:space="preserve">pitre consiste </w:t>
      </w:r>
      <w:r w:rsidR="003F071A">
        <w:rPr>
          <w:rFonts w:ascii="Times New Roman" w:hAnsi="Times New Roman" w:cs="Times New Roman"/>
          <w:sz w:val="24"/>
          <w:szCs w:val="24"/>
        </w:rPr>
        <w:t>en la disc</w:t>
      </w:r>
      <w:r w:rsidR="00D15A93">
        <w:rPr>
          <w:rFonts w:ascii="Times New Roman" w:hAnsi="Times New Roman" w:cs="Times New Roman"/>
          <w:sz w:val="24"/>
          <w:szCs w:val="24"/>
        </w:rPr>
        <w:t xml:space="preserve">ussion des thèmes principaux et </w:t>
      </w:r>
      <w:r w:rsidRPr="00C3177E">
        <w:rPr>
          <w:rFonts w:ascii="Times New Roman" w:hAnsi="Times New Roman" w:cs="Times New Roman"/>
          <w:sz w:val="24"/>
          <w:szCs w:val="24"/>
        </w:rPr>
        <w:t>complémentaires, én</w:t>
      </w:r>
      <w:r>
        <w:rPr>
          <w:rFonts w:ascii="Times New Roman" w:hAnsi="Times New Roman" w:cs="Times New Roman"/>
          <w:sz w:val="24"/>
          <w:szCs w:val="24"/>
        </w:rPr>
        <w:t xml:space="preserve">oncés par les participants à la recherche. </w:t>
      </w:r>
    </w:p>
    <w:p w14:paraId="6EA37874" w14:textId="3641D3FB" w:rsidR="009E6D68" w:rsidRDefault="00C3177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3F22">
        <w:rPr>
          <w:rFonts w:ascii="Times New Roman" w:hAnsi="Times New Roman" w:cs="Times New Roman"/>
          <w:sz w:val="24"/>
          <w:szCs w:val="24"/>
        </w:rPr>
        <w:t xml:space="preserve">L’analyse des témoignages </w:t>
      </w:r>
      <w:r w:rsidRPr="00D62877">
        <w:rPr>
          <w:rFonts w:ascii="Times New Roman" w:hAnsi="Times New Roman" w:cs="Times New Roman"/>
          <w:sz w:val="24"/>
          <w:szCs w:val="24"/>
        </w:rPr>
        <w:t>a r</w:t>
      </w:r>
      <w:r w:rsidR="00D15A93">
        <w:rPr>
          <w:rFonts w:ascii="Times New Roman" w:hAnsi="Times New Roman" w:cs="Times New Roman"/>
          <w:sz w:val="24"/>
          <w:szCs w:val="24"/>
        </w:rPr>
        <w:t xml:space="preserve">évélé que </w:t>
      </w:r>
      <w:r w:rsidR="009B43AE">
        <w:rPr>
          <w:rFonts w:ascii="Times New Roman" w:hAnsi="Times New Roman" w:cs="Times New Roman"/>
          <w:sz w:val="24"/>
          <w:szCs w:val="24"/>
        </w:rPr>
        <w:t xml:space="preserve">l’entrée dans la rue, </w:t>
      </w:r>
      <w:r w:rsidRPr="00D62877">
        <w:rPr>
          <w:rFonts w:ascii="Times New Roman" w:hAnsi="Times New Roman" w:cs="Times New Roman"/>
          <w:sz w:val="24"/>
          <w:szCs w:val="24"/>
        </w:rPr>
        <w:t>loi</w:t>
      </w:r>
      <w:r w:rsidR="009B43AE">
        <w:rPr>
          <w:rFonts w:ascii="Times New Roman" w:hAnsi="Times New Roman" w:cs="Times New Roman"/>
          <w:sz w:val="24"/>
          <w:szCs w:val="24"/>
        </w:rPr>
        <w:t xml:space="preserve">n d’être </w:t>
      </w:r>
      <w:r w:rsidRPr="00D62877">
        <w:rPr>
          <w:rFonts w:ascii="Times New Roman" w:hAnsi="Times New Roman" w:cs="Times New Roman"/>
          <w:sz w:val="24"/>
          <w:szCs w:val="24"/>
        </w:rPr>
        <w:t>un phén</w:t>
      </w:r>
      <w:r w:rsidR="009B43AE">
        <w:rPr>
          <w:rFonts w:ascii="Times New Roman" w:hAnsi="Times New Roman" w:cs="Times New Roman"/>
          <w:sz w:val="24"/>
          <w:szCs w:val="24"/>
        </w:rPr>
        <w:t xml:space="preserve">omène ponctuel, est le résultat </w:t>
      </w:r>
      <w:r w:rsidRPr="00D62877">
        <w:rPr>
          <w:rFonts w:ascii="Times New Roman" w:hAnsi="Times New Roman" w:cs="Times New Roman"/>
          <w:sz w:val="24"/>
          <w:szCs w:val="24"/>
        </w:rPr>
        <w:t>d’un processus cumula</w:t>
      </w:r>
      <w:r w:rsidR="003C3F22">
        <w:rPr>
          <w:rFonts w:ascii="Times New Roman" w:hAnsi="Times New Roman" w:cs="Times New Roman"/>
          <w:sz w:val="24"/>
          <w:szCs w:val="24"/>
        </w:rPr>
        <w:t xml:space="preserve">tif de ruptures affectives, </w:t>
      </w:r>
      <w:r w:rsidRPr="00D62877">
        <w:rPr>
          <w:rFonts w:ascii="Times New Roman" w:hAnsi="Times New Roman" w:cs="Times New Roman"/>
          <w:sz w:val="24"/>
          <w:szCs w:val="24"/>
        </w:rPr>
        <w:t>économiques et sociales</w:t>
      </w:r>
      <w:r w:rsidR="00A61098" w:rsidRPr="00D62877">
        <w:rPr>
          <w:rFonts w:ascii="Times New Roman" w:hAnsi="Times New Roman" w:cs="Times New Roman"/>
          <w:sz w:val="24"/>
          <w:szCs w:val="24"/>
        </w:rPr>
        <w:t>.</w:t>
      </w:r>
      <w:r w:rsidR="00D62877">
        <w:rPr>
          <w:rFonts w:ascii="Times New Roman" w:hAnsi="Times New Roman" w:cs="Times New Roman"/>
          <w:sz w:val="24"/>
          <w:szCs w:val="24"/>
        </w:rPr>
        <w:t xml:space="preserve"> </w:t>
      </w:r>
      <w:r w:rsidR="003C3F22">
        <w:rPr>
          <w:rFonts w:ascii="Times New Roman" w:hAnsi="Times New Roman" w:cs="Times New Roman"/>
          <w:sz w:val="24"/>
          <w:szCs w:val="24"/>
        </w:rPr>
        <w:t xml:space="preserve">Les thèmes majeurs identiques </w:t>
      </w:r>
      <w:r w:rsidR="00D62877" w:rsidRPr="00D62877">
        <w:rPr>
          <w:rFonts w:ascii="Times New Roman" w:hAnsi="Times New Roman" w:cs="Times New Roman"/>
          <w:sz w:val="24"/>
          <w:szCs w:val="24"/>
        </w:rPr>
        <w:t>chez les enfants en situation de rue</w:t>
      </w:r>
      <w:r w:rsidR="00D62877">
        <w:rPr>
          <w:rFonts w:ascii="Times New Roman" w:hAnsi="Times New Roman" w:cs="Times New Roman"/>
          <w:sz w:val="24"/>
          <w:szCs w:val="24"/>
        </w:rPr>
        <w:t xml:space="preserve"> </w:t>
      </w:r>
      <w:r w:rsidR="00D62877" w:rsidRPr="00D62877">
        <w:rPr>
          <w:rFonts w:ascii="Times New Roman" w:hAnsi="Times New Roman" w:cs="Times New Roman"/>
          <w:sz w:val="24"/>
          <w:szCs w:val="24"/>
        </w:rPr>
        <w:t xml:space="preserve">et les témoins privilégiés </w:t>
      </w:r>
      <w:r w:rsidR="00A61098" w:rsidRPr="00D62877">
        <w:rPr>
          <w:rFonts w:ascii="Times New Roman" w:hAnsi="Times New Roman" w:cs="Times New Roman"/>
          <w:sz w:val="24"/>
          <w:szCs w:val="24"/>
        </w:rPr>
        <w:t xml:space="preserve">qui </w:t>
      </w:r>
      <w:r w:rsidRPr="00D62877">
        <w:rPr>
          <w:rFonts w:ascii="Times New Roman" w:hAnsi="Times New Roman" w:cs="Times New Roman"/>
          <w:sz w:val="24"/>
          <w:szCs w:val="24"/>
        </w:rPr>
        <w:t xml:space="preserve">se sont dégagés de cette recherche </w:t>
      </w:r>
      <w:r w:rsidR="00A61098" w:rsidRPr="00D62877">
        <w:rPr>
          <w:rFonts w:ascii="Times New Roman" w:hAnsi="Times New Roman" w:cs="Times New Roman"/>
          <w:sz w:val="24"/>
          <w:szCs w:val="24"/>
        </w:rPr>
        <w:t xml:space="preserve">sont </w:t>
      </w:r>
      <w:r w:rsidRPr="00D62877">
        <w:rPr>
          <w:rFonts w:ascii="Times New Roman" w:hAnsi="Times New Roman" w:cs="Times New Roman"/>
          <w:sz w:val="24"/>
          <w:szCs w:val="24"/>
        </w:rPr>
        <w:t xml:space="preserve">les facteurs déterminants de la rue, les stratégies de survie </w:t>
      </w:r>
      <w:r w:rsidR="00D15A93">
        <w:rPr>
          <w:rFonts w:ascii="Times New Roman" w:hAnsi="Times New Roman" w:cs="Times New Roman"/>
          <w:sz w:val="24"/>
          <w:szCs w:val="24"/>
        </w:rPr>
        <w:t xml:space="preserve">des enfants, et </w:t>
      </w:r>
      <w:r w:rsidR="00821111" w:rsidRPr="00D62877">
        <w:rPr>
          <w:rFonts w:ascii="Times New Roman" w:hAnsi="Times New Roman" w:cs="Times New Roman"/>
          <w:sz w:val="24"/>
          <w:szCs w:val="24"/>
        </w:rPr>
        <w:t xml:space="preserve">les dispositifs de protection et </w:t>
      </w:r>
      <w:r w:rsidRPr="00D62877">
        <w:rPr>
          <w:rFonts w:ascii="Times New Roman" w:hAnsi="Times New Roman" w:cs="Times New Roman"/>
          <w:sz w:val="24"/>
          <w:szCs w:val="24"/>
        </w:rPr>
        <w:t xml:space="preserve">de réinsertion, souvent inadéquats ou mal coordonnés. </w:t>
      </w:r>
      <w:r w:rsidR="00D62877" w:rsidRPr="00D62877">
        <w:rPr>
          <w:rFonts w:ascii="Times New Roman" w:hAnsi="Times New Roman" w:cs="Times New Roman"/>
          <w:sz w:val="24"/>
          <w:szCs w:val="24"/>
        </w:rPr>
        <w:t>D’autres thèmes additionnels ont été discutés séparément en les mettant en relation avec les recherches antérieures déjà menées.</w:t>
      </w:r>
      <w:r w:rsidR="009E6D68">
        <w:rPr>
          <w:rFonts w:ascii="Times New Roman" w:hAnsi="Times New Roman" w:cs="Times New Roman"/>
          <w:sz w:val="24"/>
          <w:szCs w:val="24"/>
        </w:rPr>
        <w:t xml:space="preserve"> </w:t>
      </w:r>
    </w:p>
    <w:p w14:paraId="1EC8A536" w14:textId="6A40F23B" w:rsidR="00136D18" w:rsidRPr="00D62877" w:rsidRDefault="009E6D68" w:rsidP="00557200">
      <w:pPr>
        <w:spacing w:line="276" w:lineRule="auto"/>
        <w:jc w:val="both"/>
        <w:rPr>
          <w:rFonts w:ascii="Times New Roman" w:hAnsi="Times New Roman" w:cs="Times New Roman"/>
          <w:sz w:val="24"/>
          <w:szCs w:val="24"/>
        </w:rPr>
      </w:pPr>
      <w:r w:rsidRPr="009E6D68">
        <w:rPr>
          <w:rFonts w:ascii="Times New Roman" w:hAnsi="Times New Roman" w:cs="Times New Roman"/>
          <w:sz w:val="24"/>
          <w:szCs w:val="24"/>
        </w:rPr>
        <w:t>Nous a</w:t>
      </w:r>
      <w:r w:rsidR="00D15A93">
        <w:rPr>
          <w:rFonts w:ascii="Times New Roman" w:hAnsi="Times New Roman" w:cs="Times New Roman"/>
          <w:sz w:val="24"/>
          <w:szCs w:val="24"/>
        </w:rPr>
        <w:t xml:space="preserve">nalyserons d'abord les facteurs </w:t>
      </w:r>
      <w:r w:rsidRPr="009E6D68">
        <w:rPr>
          <w:rFonts w:ascii="Times New Roman" w:hAnsi="Times New Roman" w:cs="Times New Roman"/>
          <w:sz w:val="24"/>
          <w:szCs w:val="24"/>
        </w:rPr>
        <w:t>contextuels à l'origine du phénomène</w:t>
      </w:r>
      <w:r w:rsidR="00D15A93">
        <w:rPr>
          <w:rFonts w:ascii="Times New Roman" w:hAnsi="Times New Roman" w:cs="Times New Roman"/>
          <w:sz w:val="24"/>
          <w:szCs w:val="24"/>
        </w:rPr>
        <w:t xml:space="preserve"> d’enfants en situation de rue</w:t>
      </w:r>
      <w:r>
        <w:rPr>
          <w:rFonts w:ascii="Times New Roman" w:hAnsi="Times New Roman" w:cs="Times New Roman"/>
          <w:sz w:val="24"/>
          <w:szCs w:val="24"/>
        </w:rPr>
        <w:t xml:space="preserve">, </w:t>
      </w:r>
      <w:r w:rsidRPr="009E6D68">
        <w:rPr>
          <w:rFonts w:ascii="Times New Roman" w:hAnsi="Times New Roman" w:cs="Times New Roman"/>
          <w:sz w:val="24"/>
          <w:szCs w:val="24"/>
        </w:rPr>
        <w:t>avant d'aborder les répercussions de cette situation sur leur développement personnel et social.</w:t>
      </w:r>
    </w:p>
    <w:p w14:paraId="79452294" w14:textId="5EB4EB98" w:rsidR="008C7FA0" w:rsidRDefault="001E3F4C" w:rsidP="001E3F4C">
      <w:pPr>
        <w:pStyle w:val="Titre2"/>
        <w:ind w:left="426" w:hanging="426"/>
      </w:pPr>
      <w:bookmarkStart w:id="234" w:name="_Toc205890368"/>
      <w:r>
        <w:t>8.1</w:t>
      </w:r>
      <w:r w:rsidR="00DC06D1">
        <w:t xml:space="preserve">. </w:t>
      </w:r>
      <w:r>
        <w:t>F</w:t>
      </w:r>
      <w:r w:rsidR="00AF6D5B" w:rsidRPr="00AF6D5B">
        <w:t>acteurs</w:t>
      </w:r>
      <w:r w:rsidR="00D363CD">
        <w:t xml:space="preserve"> déclenchant le </w:t>
      </w:r>
      <w:r w:rsidR="00AF6D5B" w:rsidRPr="00AF6D5B">
        <w:t>phénomène d’enfants en situation de rue</w:t>
      </w:r>
      <w:r w:rsidR="00190FF7">
        <w:t xml:space="preserve"> </w:t>
      </w:r>
      <w:r w:rsidR="00AF6D5B" w:rsidRPr="00AF6D5B">
        <w:t>: entre fragilité familiale et vulnérabilité structurelle</w:t>
      </w:r>
      <w:bookmarkEnd w:id="234"/>
    </w:p>
    <w:p w14:paraId="51B4B6CA" w14:textId="7078BCE1" w:rsidR="00E86F9A" w:rsidRPr="001C36C8" w:rsidRDefault="00E86F9A" w:rsidP="00870E66">
      <w:pPr>
        <w:spacing w:line="276" w:lineRule="auto"/>
        <w:jc w:val="both"/>
        <w:rPr>
          <w:rFonts w:ascii="Times New Roman" w:hAnsi="Times New Roman" w:cs="Times New Roman"/>
          <w:sz w:val="24"/>
          <w:szCs w:val="24"/>
        </w:rPr>
      </w:pPr>
      <w:r w:rsidRPr="001C36C8">
        <w:rPr>
          <w:rFonts w:ascii="Times New Roman" w:hAnsi="Times New Roman" w:cs="Times New Roman"/>
          <w:sz w:val="24"/>
          <w:szCs w:val="24"/>
        </w:rPr>
        <w:t>Les récits analysés montrent que l’entrée dans la rue résulte d’une combinaison de facteurs familiaux et structurels. La pauvreté apparaît comme un facteur de fond</w:t>
      </w:r>
      <w:r w:rsidR="006D179F">
        <w:rPr>
          <w:rFonts w:ascii="Times New Roman" w:hAnsi="Times New Roman" w:cs="Times New Roman"/>
          <w:sz w:val="24"/>
          <w:szCs w:val="24"/>
        </w:rPr>
        <w:t xml:space="preserve">, mais elle est rarement seule. </w:t>
      </w:r>
      <w:r w:rsidR="005B5AD8" w:rsidRPr="001C36C8">
        <w:rPr>
          <w:rFonts w:ascii="Times New Roman" w:hAnsi="Times New Roman" w:cs="Times New Roman"/>
          <w:sz w:val="24"/>
          <w:szCs w:val="24"/>
        </w:rPr>
        <w:t>Elle s’articule à des événements de rupture tels que </w:t>
      </w:r>
      <w:r w:rsidR="00F64B47" w:rsidRPr="001C36C8">
        <w:rPr>
          <w:rFonts w:ascii="Times New Roman" w:hAnsi="Times New Roman" w:cs="Times New Roman"/>
          <w:sz w:val="24"/>
          <w:szCs w:val="24"/>
        </w:rPr>
        <w:t xml:space="preserve">la monoparentalité, le divorce ou la séparation des parents, la parentification, la situation </w:t>
      </w:r>
      <w:r w:rsidR="001C36C8" w:rsidRPr="001C36C8">
        <w:rPr>
          <w:rFonts w:ascii="Times New Roman" w:hAnsi="Times New Roman" w:cs="Times New Roman"/>
          <w:sz w:val="24"/>
          <w:szCs w:val="24"/>
        </w:rPr>
        <w:t xml:space="preserve">d’orphelins des deux parents, </w:t>
      </w:r>
      <w:r w:rsidR="00F64B47" w:rsidRPr="001C36C8">
        <w:rPr>
          <w:rFonts w:ascii="Times New Roman" w:hAnsi="Times New Roman" w:cs="Times New Roman"/>
          <w:sz w:val="24"/>
          <w:szCs w:val="24"/>
        </w:rPr>
        <w:t>l’</w:t>
      </w:r>
      <w:r w:rsidR="001C36C8" w:rsidRPr="001C36C8">
        <w:rPr>
          <w:rFonts w:ascii="Times New Roman" w:hAnsi="Times New Roman" w:cs="Times New Roman"/>
          <w:sz w:val="24"/>
          <w:szCs w:val="24"/>
        </w:rPr>
        <w:t>incarcération ainsi qu’à des comportements paren</w:t>
      </w:r>
      <w:r w:rsidR="003E2209">
        <w:rPr>
          <w:rFonts w:ascii="Times New Roman" w:hAnsi="Times New Roman" w:cs="Times New Roman"/>
          <w:sz w:val="24"/>
          <w:szCs w:val="24"/>
        </w:rPr>
        <w:t xml:space="preserve">taux qualifiés d’irresponsables </w:t>
      </w:r>
      <w:r w:rsidR="00F64B47" w:rsidRPr="001C36C8">
        <w:rPr>
          <w:rFonts w:ascii="Times New Roman" w:hAnsi="Times New Roman" w:cs="Times New Roman"/>
          <w:sz w:val="24"/>
          <w:szCs w:val="24"/>
        </w:rPr>
        <w:t>souvent liés à des difficultés économiques, des violences intrafamiliales ou des addictions.</w:t>
      </w:r>
      <w:r w:rsidR="003B610E">
        <w:rPr>
          <w:rFonts w:ascii="Times New Roman" w:hAnsi="Times New Roman" w:cs="Times New Roman"/>
          <w:sz w:val="24"/>
          <w:szCs w:val="24"/>
        </w:rPr>
        <w:t xml:space="preserve"> </w:t>
      </w:r>
      <w:r w:rsidRPr="001C36C8">
        <w:rPr>
          <w:rFonts w:ascii="Times New Roman" w:hAnsi="Times New Roman" w:cs="Times New Roman"/>
          <w:sz w:val="24"/>
          <w:szCs w:val="24"/>
        </w:rPr>
        <w:t>Ces récits traduisent l’effondrement de la fonc</w:t>
      </w:r>
      <w:r w:rsidR="001C36C8">
        <w:rPr>
          <w:rFonts w:ascii="Times New Roman" w:hAnsi="Times New Roman" w:cs="Times New Roman"/>
          <w:sz w:val="24"/>
          <w:szCs w:val="24"/>
        </w:rPr>
        <w:t xml:space="preserve">tion protectrice de la famille, </w:t>
      </w:r>
      <w:r w:rsidRPr="001C36C8">
        <w:rPr>
          <w:rFonts w:ascii="Times New Roman" w:hAnsi="Times New Roman" w:cs="Times New Roman"/>
          <w:sz w:val="24"/>
          <w:szCs w:val="24"/>
        </w:rPr>
        <w:t>qui n’assure plus les bases de la socialisation primaire (Minuchin, 1974 ; Delory-Momberger, 2009).</w:t>
      </w:r>
    </w:p>
    <w:p w14:paraId="1CD54684" w14:textId="1FBFE82A" w:rsidR="00E86F9A" w:rsidRPr="00F54F96" w:rsidRDefault="00E86F9A" w:rsidP="00870E66">
      <w:pPr>
        <w:spacing w:line="276" w:lineRule="auto"/>
        <w:jc w:val="both"/>
        <w:rPr>
          <w:rFonts w:ascii="Times New Roman" w:hAnsi="Times New Roman" w:cs="Times New Roman"/>
          <w:sz w:val="24"/>
          <w:szCs w:val="24"/>
        </w:rPr>
      </w:pPr>
      <w:r w:rsidRPr="00F54F96">
        <w:rPr>
          <w:rFonts w:ascii="Times New Roman" w:hAnsi="Times New Roman" w:cs="Times New Roman"/>
          <w:sz w:val="24"/>
          <w:szCs w:val="24"/>
        </w:rPr>
        <w:t>L’enfant, en rupture avec son milieu de base, se retrouve dans la rue, espace à la fois refuge et lieu de marginalisation. Cette dynamique s’inscrit dans une logique que plusieurs chercheurs qualifient de "double vulnérabilité" : cell</w:t>
      </w:r>
      <w:r w:rsidR="006D179F">
        <w:rPr>
          <w:rFonts w:ascii="Times New Roman" w:hAnsi="Times New Roman" w:cs="Times New Roman"/>
          <w:sz w:val="24"/>
          <w:szCs w:val="24"/>
        </w:rPr>
        <w:t xml:space="preserve">e liée à l’âge et celle liée au </w:t>
      </w:r>
      <w:r w:rsidRPr="00F54F96">
        <w:rPr>
          <w:rFonts w:ascii="Times New Roman" w:hAnsi="Times New Roman" w:cs="Times New Roman"/>
          <w:sz w:val="24"/>
          <w:szCs w:val="24"/>
        </w:rPr>
        <w:t>contexte socio-économique (Bourdieu, 1</w:t>
      </w:r>
      <w:r w:rsidR="001C36C8" w:rsidRPr="00F54F96">
        <w:rPr>
          <w:rFonts w:ascii="Times New Roman" w:hAnsi="Times New Roman" w:cs="Times New Roman"/>
          <w:sz w:val="24"/>
          <w:szCs w:val="24"/>
        </w:rPr>
        <w:t xml:space="preserve">993). Et pour Chauvière (2004), </w:t>
      </w:r>
      <w:r w:rsidRPr="00F54F96">
        <w:rPr>
          <w:rFonts w:ascii="Times New Roman" w:hAnsi="Times New Roman" w:cs="Times New Roman"/>
          <w:sz w:val="24"/>
          <w:szCs w:val="24"/>
        </w:rPr>
        <w:t>cette situation se situe d</w:t>
      </w:r>
      <w:r w:rsidR="003B610E">
        <w:rPr>
          <w:rFonts w:ascii="Times New Roman" w:hAnsi="Times New Roman" w:cs="Times New Roman"/>
          <w:sz w:val="24"/>
          <w:szCs w:val="24"/>
        </w:rPr>
        <w:t xml:space="preserve">ans une logique de "trajectoire </w:t>
      </w:r>
      <w:r w:rsidRPr="00F54F96">
        <w:rPr>
          <w:rFonts w:ascii="Times New Roman" w:hAnsi="Times New Roman" w:cs="Times New Roman"/>
          <w:sz w:val="24"/>
          <w:szCs w:val="24"/>
        </w:rPr>
        <w:t>d’exclusion progressive", où la vulnérabilité économique s’articule à des traumatismes affectifs répétés. La rue apparaît alors comme un refuge de dernier recours, mais aussi comme un lieu d’exposition à la violence, à la précarité et à la cr</w:t>
      </w:r>
      <w:r w:rsidR="00F54F96" w:rsidRPr="00F54F96">
        <w:rPr>
          <w:rFonts w:ascii="Times New Roman" w:hAnsi="Times New Roman" w:cs="Times New Roman"/>
          <w:sz w:val="24"/>
          <w:szCs w:val="24"/>
        </w:rPr>
        <w:t>iminalisation comme le précise Adam dans le témoignage qui suit :</w:t>
      </w:r>
    </w:p>
    <w:p w14:paraId="3CFEF558" w14:textId="39D012F5" w:rsidR="00E86F9A" w:rsidRPr="005F0FFD" w:rsidRDefault="00E86F9A" w:rsidP="009E6D68">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4"/>
          <w:szCs w:val="24"/>
        </w:rPr>
        <w:t xml:space="preserve">    </w:t>
      </w:r>
      <w:r w:rsidR="005F0FFD" w:rsidRPr="005F0FFD">
        <w:rPr>
          <w:rFonts w:ascii="Times New Roman" w:hAnsi="Times New Roman" w:cs="Times New Roman"/>
          <w:i/>
          <w:sz w:val="20"/>
          <w:szCs w:val="20"/>
        </w:rPr>
        <w:t xml:space="preserve">« </w:t>
      </w:r>
      <w:r w:rsidR="003B610E">
        <w:rPr>
          <w:rFonts w:ascii="Times New Roman" w:hAnsi="Times New Roman" w:cs="Times New Roman"/>
          <w:i/>
          <w:sz w:val="20"/>
          <w:szCs w:val="20"/>
        </w:rPr>
        <w:t>Data yitavye imana, mama</w:t>
      </w:r>
      <w:r w:rsidRPr="005F0FFD">
        <w:rPr>
          <w:rFonts w:ascii="Times New Roman" w:hAnsi="Times New Roman" w:cs="Times New Roman"/>
          <w:i/>
          <w:sz w:val="20"/>
          <w:szCs w:val="20"/>
        </w:rPr>
        <w:t xml:space="preserve"> yaciye aja kubakana n’uwundi mugabo, hanyuma mushikanje mukuru nawe aca aja kwa Nyokuru. Kubera nari nsigaye je nyene imuhira, kandi ntab</w:t>
      </w:r>
      <w:r w:rsidR="00D85082">
        <w:rPr>
          <w:rFonts w:ascii="Times New Roman" w:hAnsi="Times New Roman" w:cs="Times New Roman"/>
          <w:i/>
          <w:sz w:val="20"/>
          <w:szCs w:val="20"/>
        </w:rPr>
        <w:t xml:space="preserve">ona aho ndi buje kugira mbeho, </w:t>
      </w:r>
      <w:r w:rsidRPr="005F0FFD">
        <w:rPr>
          <w:rFonts w:ascii="Times New Roman" w:hAnsi="Times New Roman" w:cs="Times New Roman"/>
          <w:i/>
          <w:sz w:val="20"/>
          <w:szCs w:val="20"/>
        </w:rPr>
        <w:t xml:space="preserve">naciye nja mw’ibarabara kurondera, kandi ndarayo gushika </w:t>
      </w:r>
      <w:r w:rsidR="006329B0" w:rsidRPr="005F0FFD">
        <w:rPr>
          <w:rFonts w:ascii="Times New Roman" w:hAnsi="Times New Roman" w:cs="Times New Roman"/>
          <w:i/>
          <w:sz w:val="20"/>
          <w:szCs w:val="20"/>
        </w:rPr>
        <w:t>uno munsi ».  Ce qui signifie,</w:t>
      </w:r>
    </w:p>
    <w:p w14:paraId="1C16FE13" w14:textId="1CFA2319" w:rsidR="00E86F9A" w:rsidRPr="005F0FFD" w:rsidRDefault="006329B0" w:rsidP="009E6D68">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E86F9A" w:rsidRPr="005F0FFD">
        <w:rPr>
          <w:rFonts w:ascii="Times New Roman" w:hAnsi="Times New Roman" w:cs="Times New Roman"/>
          <w:i/>
          <w:sz w:val="20"/>
          <w:szCs w:val="20"/>
        </w:rPr>
        <w:t>Quand mon père est décédé, ma mère s’est remarié</w:t>
      </w:r>
      <w:r w:rsidR="00146CC4" w:rsidRPr="005F0FFD">
        <w:rPr>
          <w:rFonts w:ascii="Times New Roman" w:hAnsi="Times New Roman" w:cs="Times New Roman"/>
          <w:i/>
          <w:sz w:val="20"/>
          <w:szCs w:val="20"/>
        </w:rPr>
        <w:t>e</w:t>
      </w:r>
      <w:r w:rsidR="00E86F9A" w:rsidRPr="005F0FFD">
        <w:rPr>
          <w:rFonts w:ascii="Times New Roman" w:hAnsi="Times New Roman" w:cs="Times New Roman"/>
          <w:i/>
          <w:sz w:val="20"/>
          <w:szCs w:val="20"/>
        </w:rPr>
        <w:t xml:space="preserve"> et ma grande s</w:t>
      </w:r>
      <w:r w:rsidR="00146CC4" w:rsidRPr="005F0FFD">
        <w:rPr>
          <w:rFonts w:ascii="Times New Roman" w:hAnsi="Times New Roman" w:cs="Times New Roman"/>
          <w:i/>
          <w:sz w:val="20"/>
          <w:szCs w:val="20"/>
        </w:rPr>
        <w:t>œur est allée chez notre grand-</w:t>
      </w:r>
      <w:r w:rsidR="00E86F9A" w:rsidRPr="005F0FFD">
        <w:rPr>
          <w:rFonts w:ascii="Times New Roman" w:hAnsi="Times New Roman" w:cs="Times New Roman"/>
          <w:i/>
          <w:sz w:val="20"/>
          <w:szCs w:val="20"/>
        </w:rPr>
        <w:t>mère. Comm</w:t>
      </w:r>
      <w:r w:rsidR="00146CC4" w:rsidRPr="005F0FFD">
        <w:rPr>
          <w:rFonts w:ascii="Times New Roman" w:hAnsi="Times New Roman" w:cs="Times New Roman"/>
          <w:i/>
          <w:sz w:val="20"/>
          <w:szCs w:val="20"/>
        </w:rPr>
        <w:t xml:space="preserve">e je restais seul à la maison, </w:t>
      </w:r>
      <w:r w:rsidR="00E86F9A" w:rsidRPr="005F0FFD">
        <w:rPr>
          <w:rFonts w:ascii="Times New Roman" w:hAnsi="Times New Roman" w:cs="Times New Roman"/>
          <w:i/>
          <w:sz w:val="20"/>
          <w:szCs w:val="20"/>
        </w:rPr>
        <w:t>je ne voyais pas là où aller pour survivre, et j’ai commencé à essayer la vie de la rue et à ne plus rentrer, jusqu’à ce jour</w:t>
      </w:r>
      <w:r w:rsidRPr="005F0FFD">
        <w:rPr>
          <w:rFonts w:ascii="Times New Roman" w:hAnsi="Times New Roman" w:cs="Times New Roman"/>
          <w:i/>
          <w:sz w:val="20"/>
          <w:szCs w:val="20"/>
        </w:rPr>
        <w:t>. »</w:t>
      </w:r>
    </w:p>
    <w:p w14:paraId="5077C12C" w14:textId="2F141873" w:rsidR="00945617" w:rsidRPr="00146CC4" w:rsidRDefault="00146CC4" w:rsidP="00945617">
      <w:pPr>
        <w:spacing w:line="276" w:lineRule="auto"/>
        <w:jc w:val="both"/>
        <w:rPr>
          <w:rFonts w:ascii="Times New Roman" w:hAnsi="Times New Roman" w:cs="Times New Roman"/>
          <w:sz w:val="24"/>
          <w:szCs w:val="24"/>
        </w:rPr>
      </w:pPr>
      <w:r w:rsidRPr="00146CC4">
        <w:rPr>
          <w:rFonts w:ascii="Times New Roman" w:hAnsi="Times New Roman" w:cs="Times New Roman"/>
          <w:sz w:val="24"/>
          <w:szCs w:val="24"/>
        </w:rPr>
        <w:lastRenderedPageBreak/>
        <w:t xml:space="preserve">Les facteurs à l’origine </w:t>
      </w:r>
      <w:r w:rsidR="006D179F">
        <w:rPr>
          <w:rFonts w:ascii="Times New Roman" w:hAnsi="Times New Roman" w:cs="Times New Roman"/>
          <w:sz w:val="24"/>
          <w:szCs w:val="24"/>
        </w:rPr>
        <w:t>de la formation du phénomène d’</w:t>
      </w:r>
      <w:r w:rsidR="00E86F9A" w:rsidRPr="00146CC4">
        <w:rPr>
          <w:rFonts w:ascii="Times New Roman" w:hAnsi="Times New Roman" w:cs="Times New Roman"/>
          <w:sz w:val="24"/>
          <w:szCs w:val="24"/>
        </w:rPr>
        <w:t>enfant</w:t>
      </w:r>
      <w:r w:rsidR="006D179F">
        <w:rPr>
          <w:rFonts w:ascii="Times New Roman" w:hAnsi="Times New Roman" w:cs="Times New Roman"/>
          <w:sz w:val="24"/>
          <w:szCs w:val="24"/>
        </w:rPr>
        <w:t>s</w:t>
      </w:r>
      <w:r w:rsidR="00E86F9A" w:rsidRPr="00146CC4">
        <w:rPr>
          <w:rFonts w:ascii="Times New Roman" w:hAnsi="Times New Roman" w:cs="Times New Roman"/>
          <w:sz w:val="24"/>
          <w:szCs w:val="24"/>
        </w:rPr>
        <w:t xml:space="preserve"> en situ</w:t>
      </w:r>
      <w:r>
        <w:rPr>
          <w:rFonts w:ascii="Times New Roman" w:hAnsi="Times New Roman" w:cs="Times New Roman"/>
          <w:sz w:val="24"/>
          <w:szCs w:val="24"/>
        </w:rPr>
        <w:t xml:space="preserve">ation de rue doivent ainsi être </w:t>
      </w:r>
      <w:r w:rsidR="00E86F9A" w:rsidRPr="00146CC4">
        <w:rPr>
          <w:rFonts w:ascii="Times New Roman" w:hAnsi="Times New Roman" w:cs="Times New Roman"/>
          <w:sz w:val="24"/>
          <w:szCs w:val="24"/>
        </w:rPr>
        <w:t>compris c</w:t>
      </w:r>
      <w:r w:rsidR="006D179F">
        <w:rPr>
          <w:rFonts w:ascii="Times New Roman" w:hAnsi="Times New Roman" w:cs="Times New Roman"/>
          <w:sz w:val="24"/>
          <w:szCs w:val="24"/>
        </w:rPr>
        <w:t xml:space="preserve">omme des ruptures systémiques : </w:t>
      </w:r>
      <w:r w:rsidR="00E86F9A" w:rsidRPr="00146CC4">
        <w:rPr>
          <w:rFonts w:ascii="Times New Roman" w:hAnsi="Times New Roman" w:cs="Times New Roman"/>
          <w:sz w:val="24"/>
          <w:szCs w:val="24"/>
        </w:rPr>
        <w:t>affe</w:t>
      </w:r>
      <w:r w:rsidR="00E4223C">
        <w:rPr>
          <w:rFonts w:ascii="Times New Roman" w:hAnsi="Times New Roman" w:cs="Times New Roman"/>
          <w:sz w:val="24"/>
          <w:szCs w:val="24"/>
        </w:rPr>
        <w:t xml:space="preserve">ctives, éducatives et sociales, </w:t>
      </w:r>
      <w:r w:rsidR="00E86F9A" w:rsidRPr="00146CC4">
        <w:rPr>
          <w:rFonts w:ascii="Times New Roman" w:hAnsi="Times New Roman" w:cs="Times New Roman"/>
          <w:sz w:val="24"/>
          <w:szCs w:val="24"/>
        </w:rPr>
        <w:t>dans lesquelles</w:t>
      </w:r>
      <w:r w:rsidR="003A0FD7">
        <w:rPr>
          <w:rFonts w:ascii="Times New Roman" w:hAnsi="Times New Roman" w:cs="Times New Roman"/>
          <w:sz w:val="24"/>
          <w:szCs w:val="24"/>
        </w:rPr>
        <w:t xml:space="preserve">, </w:t>
      </w:r>
      <w:r w:rsidR="00E86F9A" w:rsidRPr="00146CC4">
        <w:rPr>
          <w:rFonts w:ascii="Times New Roman" w:hAnsi="Times New Roman" w:cs="Times New Roman"/>
          <w:sz w:val="24"/>
          <w:szCs w:val="24"/>
        </w:rPr>
        <w:t>l’enfant est souvent seul face à l’échec des mécanismes de solidarité.</w:t>
      </w:r>
    </w:p>
    <w:p w14:paraId="77622AAF" w14:textId="6D7CC67F" w:rsidR="00ED0753" w:rsidRPr="0075306F" w:rsidRDefault="0075306F" w:rsidP="00A224A1">
      <w:pPr>
        <w:pStyle w:val="Titre2"/>
      </w:pPr>
      <w:bookmarkStart w:id="235" w:name="_Toc205890369"/>
      <w:r>
        <w:t>8</w:t>
      </w:r>
      <w:r w:rsidR="00136D18" w:rsidRPr="0075306F">
        <w:t>.</w:t>
      </w:r>
      <w:r>
        <w:t>1.</w:t>
      </w:r>
      <w:r w:rsidR="009312BB">
        <w:t>1.</w:t>
      </w:r>
      <w:r w:rsidR="001E3F4C">
        <w:t xml:space="preserve"> De la p</w:t>
      </w:r>
      <w:r w:rsidR="00136D18" w:rsidRPr="0075306F">
        <w:t xml:space="preserve">erception de la rue aux </w:t>
      </w:r>
      <w:r w:rsidR="00ED0753" w:rsidRPr="0075306F">
        <w:t>représentation</w:t>
      </w:r>
      <w:r w:rsidR="00136D18" w:rsidRPr="0075306F">
        <w:t>s des enfants en situation de rue</w:t>
      </w:r>
      <w:r w:rsidR="00ED0753" w:rsidRPr="0075306F">
        <w:t xml:space="preserve"> : </w:t>
      </w:r>
      <w:r w:rsidR="00A224A1">
        <w:tab/>
        <w:t xml:space="preserve">entre </w:t>
      </w:r>
      <w:r w:rsidR="00ED0753" w:rsidRPr="0075306F">
        <w:t>rejet, attachement et recomposition</w:t>
      </w:r>
      <w:bookmarkEnd w:id="235"/>
    </w:p>
    <w:p w14:paraId="0C0C7EA1" w14:textId="77777777" w:rsidR="00ED0753" w:rsidRPr="00B26729" w:rsidRDefault="00ED0753" w:rsidP="00ED0753">
      <w:pPr>
        <w:spacing w:line="276" w:lineRule="auto"/>
        <w:jc w:val="both"/>
        <w:rPr>
          <w:rFonts w:ascii="Times New Roman" w:hAnsi="Times New Roman" w:cs="Times New Roman"/>
          <w:b/>
          <w:sz w:val="24"/>
          <w:szCs w:val="24"/>
        </w:rPr>
      </w:pPr>
      <w:r w:rsidRPr="00B26729">
        <w:rPr>
          <w:rFonts w:ascii="Times New Roman" w:hAnsi="Times New Roman" w:cs="Times New Roman"/>
          <w:b/>
          <w:sz w:val="24"/>
          <w:szCs w:val="24"/>
        </w:rPr>
        <w:t>a) Perceptions initiales : la rue comme rupture, la famille comme douleur</w:t>
      </w:r>
    </w:p>
    <w:p w14:paraId="56628E20" w14:textId="5A52CF7A" w:rsidR="00ED0753" w:rsidRDefault="00ED0753" w:rsidP="00ED0753">
      <w:pPr>
        <w:spacing w:line="276" w:lineRule="auto"/>
        <w:jc w:val="both"/>
        <w:rPr>
          <w:rFonts w:ascii="Times New Roman" w:hAnsi="Times New Roman" w:cs="Times New Roman"/>
          <w:sz w:val="24"/>
          <w:szCs w:val="24"/>
        </w:rPr>
      </w:pPr>
      <w:r w:rsidRPr="00ED0753">
        <w:rPr>
          <w:rFonts w:ascii="Times New Roman" w:hAnsi="Times New Roman" w:cs="Times New Roman"/>
          <w:sz w:val="24"/>
          <w:szCs w:val="24"/>
        </w:rPr>
        <w:t>Les discours des enfants ré</w:t>
      </w:r>
      <w:r w:rsidR="00D85082">
        <w:rPr>
          <w:rFonts w:ascii="Times New Roman" w:hAnsi="Times New Roman" w:cs="Times New Roman"/>
          <w:sz w:val="24"/>
          <w:szCs w:val="24"/>
        </w:rPr>
        <w:t xml:space="preserve">vèlent que l’entrée dans la rue </w:t>
      </w:r>
      <w:r w:rsidRPr="00ED0753">
        <w:rPr>
          <w:rFonts w:ascii="Times New Roman" w:hAnsi="Times New Roman" w:cs="Times New Roman"/>
          <w:sz w:val="24"/>
          <w:szCs w:val="24"/>
        </w:rPr>
        <w:t>est souvent vécue comme une rupture brutale, motivée par des conflits familiaux, des violen</w:t>
      </w:r>
      <w:r w:rsidR="00435EAE">
        <w:rPr>
          <w:rFonts w:ascii="Times New Roman" w:hAnsi="Times New Roman" w:cs="Times New Roman"/>
          <w:sz w:val="24"/>
          <w:szCs w:val="24"/>
        </w:rPr>
        <w:t xml:space="preserve">ces ou un sentiment d’injustice comme </w:t>
      </w:r>
      <w:proofErr w:type="gramStart"/>
      <w:r w:rsidR="00435EAE">
        <w:rPr>
          <w:rFonts w:ascii="Times New Roman" w:hAnsi="Times New Roman" w:cs="Times New Roman"/>
          <w:sz w:val="24"/>
          <w:szCs w:val="24"/>
        </w:rPr>
        <w:t>le</w:t>
      </w:r>
      <w:proofErr w:type="gramEnd"/>
      <w:r w:rsidR="00435EAE">
        <w:rPr>
          <w:rFonts w:ascii="Times New Roman" w:hAnsi="Times New Roman" w:cs="Times New Roman"/>
          <w:sz w:val="24"/>
          <w:szCs w:val="24"/>
        </w:rPr>
        <w:t xml:space="preserve"> montre </w:t>
      </w:r>
      <w:r w:rsidR="00D85082">
        <w:rPr>
          <w:rFonts w:ascii="Times New Roman" w:hAnsi="Times New Roman" w:cs="Times New Roman"/>
          <w:sz w:val="24"/>
          <w:szCs w:val="24"/>
        </w:rPr>
        <w:t xml:space="preserve">DINA dans son témoignage : </w:t>
      </w:r>
    </w:p>
    <w:p w14:paraId="6D715806" w14:textId="48C09274" w:rsidR="003E2209" w:rsidRPr="004409B1" w:rsidRDefault="003E2209" w:rsidP="004409B1">
      <w:pPr>
        <w:spacing w:line="276" w:lineRule="auto"/>
        <w:ind w:left="850"/>
        <w:jc w:val="both"/>
        <w:rPr>
          <w:rFonts w:ascii="Times New Roman" w:hAnsi="Times New Roman" w:cs="Times New Roman"/>
          <w:i/>
          <w:sz w:val="20"/>
          <w:szCs w:val="20"/>
        </w:rPr>
      </w:pPr>
      <w:r w:rsidRPr="004409B1">
        <w:rPr>
          <w:rFonts w:ascii="Times New Roman" w:hAnsi="Times New Roman" w:cs="Times New Roman"/>
          <w:i/>
          <w:sz w:val="20"/>
          <w:szCs w:val="20"/>
        </w:rPr>
        <w:t xml:space="preserve">« Papa yama ariko arankubitira ubusa, hanyuma nca ndigira ». Ce qui signifie : </w:t>
      </w:r>
    </w:p>
    <w:p w14:paraId="1DF33ED7" w14:textId="16A51BAD" w:rsidR="00ED0753" w:rsidRPr="004409B1" w:rsidRDefault="00ED0753" w:rsidP="004409B1">
      <w:pPr>
        <w:spacing w:line="276" w:lineRule="auto"/>
        <w:ind w:left="850"/>
        <w:jc w:val="both"/>
        <w:rPr>
          <w:rFonts w:ascii="Times New Roman" w:hAnsi="Times New Roman" w:cs="Times New Roman"/>
          <w:sz w:val="20"/>
          <w:szCs w:val="20"/>
        </w:rPr>
      </w:pPr>
      <w:r w:rsidRPr="00ED0753">
        <w:rPr>
          <w:rFonts w:ascii="Times New Roman" w:hAnsi="Times New Roman" w:cs="Times New Roman"/>
          <w:sz w:val="24"/>
          <w:szCs w:val="24"/>
        </w:rPr>
        <w:t xml:space="preserve">    « </w:t>
      </w:r>
      <w:r w:rsidRPr="00FB37BC">
        <w:rPr>
          <w:rFonts w:ascii="Times New Roman" w:hAnsi="Times New Roman" w:cs="Times New Roman"/>
          <w:i/>
          <w:sz w:val="20"/>
          <w:szCs w:val="20"/>
        </w:rPr>
        <w:t>Mon père me battait</w:t>
      </w:r>
      <w:r w:rsidR="003E2209" w:rsidRPr="00FB37BC">
        <w:rPr>
          <w:rFonts w:ascii="Times New Roman" w:hAnsi="Times New Roman" w:cs="Times New Roman"/>
          <w:i/>
          <w:sz w:val="20"/>
          <w:szCs w:val="20"/>
        </w:rPr>
        <w:t xml:space="preserve"> pour rien, alors je suis parti </w:t>
      </w:r>
      <w:r w:rsidRPr="00FB37BC">
        <w:rPr>
          <w:rFonts w:ascii="Times New Roman" w:hAnsi="Times New Roman" w:cs="Times New Roman"/>
          <w:i/>
          <w:sz w:val="20"/>
          <w:szCs w:val="20"/>
        </w:rPr>
        <w:t>»</w:t>
      </w:r>
      <w:r w:rsidR="003E2209" w:rsidRPr="00FB37BC">
        <w:rPr>
          <w:rFonts w:ascii="Times New Roman" w:hAnsi="Times New Roman" w:cs="Times New Roman"/>
          <w:i/>
          <w:sz w:val="20"/>
          <w:szCs w:val="20"/>
        </w:rPr>
        <w:t>.</w:t>
      </w:r>
    </w:p>
    <w:p w14:paraId="17BE7016" w14:textId="1C08ED9D" w:rsidR="00ED0753" w:rsidRPr="00ED0753" w:rsidRDefault="003F0965" w:rsidP="00ED075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 f</w:t>
      </w:r>
      <w:r w:rsidR="00FB37BC">
        <w:rPr>
          <w:rFonts w:ascii="Times New Roman" w:hAnsi="Times New Roman" w:cs="Times New Roman"/>
          <w:sz w:val="24"/>
          <w:szCs w:val="24"/>
        </w:rPr>
        <w:t>amille est ici perçue</w:t>
      </w:r>
      <w:r w:rsidR="003A0FD7">
        <w:rPr>
          <w:rFonts w:ascii="Times New Roman" w:hAnsi="Times New Roman" w:cs="Times New Roman"/>
          <w:sz w:val="24"/>
          <w:szCs w:val="24"/>
        </w:rPr>
        <w:t xml:space="preserve"> comme une structure oppressive </w:t>
      </w:r>
      <w:r w:rsidR="00FB37BC">
        <w:rPr>
          <w:rFonts w:ascii="Times New Roman" w:hAnsi="Times New Roman" w:cs="Times New Roman"/>
          <w:sz w:val="24"/>
          <w:szCs w:val="24"/>
        </w:rPr>
        <w:t xml:space="preserve">ou défaillante, </w:t>
      </w:r>
      <w:r w:rsidR="00ED0753" w:rsidRPr="00ED0753">
        <w:rPr>
          <w:rFonts w:ascii="Times New Roman" w:hAnsi="Times New Roman" w:cs="Times New Roman"/>
          <w:sz w:val="24"/>
          <w:szCs w:val="24"/>
        </w:rPr>
        <w:t>associée à la souffrance. Cette perception fonde le départ, mais elle ne reste pas figée.</w:t>
      </w:r>
    </w:p>
    <w:p w14:paraId="7FDEB562" w14:textId="7E97CBAE" w:rsidR="00ED0753" w:rsidRPr="00B26729" w:rsidRDefault="00ED0753" w:rsidP="00ED0753">
      <w:pPr>
        <w:spacing w:line="276" w:lineRule="auto"/>
        <w:jc w:val="both"/>
        <w:rPr>
          <w:rFonts w:ascii="Times New Roman" w:hAnsi="Times New Roman" w:cs="Times New Roman"/>
          <w:b/>
          <w:sz w:val="24"/>
          <w:szCs w:val="24"/>
        </w:rPr>
      </w:pPr>
      <w:r w:rsidRPr="00B26729">
        <w:rPr>
          <w:rFonts w:ascii="Times New Roman" w:hAnsi="Times New Roman" w:cs="Times New Roman"/>
          <w:b/>
          <w:sz w:val="24"/>
          <w:szCs w:val="24"/>
        </w:rPr>
        <w:t xml:space="preserve">b) La rue, entre espace </w:t>
      </w:r>
      <w:r w:rsidR="003A0FD7">
        <w:rPr>
          <w:rFonts w:ascii="Times New Roman" w:hAnsi="Times New Roman" w:cs="Times New Roman"/>
          <w:b/>
          <w:sz w:val="24"/>
          <w:szCs w:val="24"/>
        </w:rPr>
        <w:t>de liberté et espace de danger</w:t>
      </w:r>
    </w:p>
    <w:p w14:paraId="6D7A9787" w14:textId="02AA1C4A" w:rsidR="00ED0753" w:rsidRDefault="00146CC4" w:rsidP="00ED0753">
      <w:pPr>
        <w:spacing w:line="276" w:lineRule="auto"/>
        <w:jc w:val="both"/>
        <w:rPr>
          <w:rFonts w:ascii="Times New Roman" w:hAnsi="Times New Roman" w:cs="Times New Roman"/>
          <w:sz w:val="24"/>
          <w:szCs w:val="24"/>
        </w:rPr>
      </w:pPr>
      <w:r>
        <w:rPr>
          <w:rFonts w:ascii="Times New Roman" w:hAnsi="Times New Roman" w:cs="Times New Roman"/>
          <w:sz w:val="24"/>
          <w:szCs w:val="24"/>
        </w:rPr>
        <w:t>Au fur et à mesure que le temps avance</w:t>
      </w:r>
      <w:r w:rsidR="00ED0753" w:rsidRPr="00ED0753">
        <w:rPr>
          <w:rFonts w:ascii="Times New Roman" w:hAnsi="Times New Roman" w:cs="Times New Roman"/>
          <w:sz w:val="24"/>
          <w:szCs w:val="24"/>
        </w:rPr>
        <w:t>, la rue cesse d’être uniquement un lieu de survie. Elle est repr</w:t>
      </w:r>
      <w:r w:rsidR="00FB37BC">
        <w:rPr>
          <w:rFonts w:ascii="Times New Roman" w:hAnsi="Times New Roman" w:cs="Times New Roman"/>
          <w:sz w:val="24"/>
          <w:szCs w:val="24"/>
        </w:rPr>
        <w:t xml:space="preserve">ésentée de manière ambivalente : </w:t>
      </w:r>
    </w:p>
    <w:p w14:paraId="2868A2DB" w14:textId="20BB1BA4" w:rsidR="00146CC4" w:rsidRDefault="00C2201E" w:rsidP="00ED075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D’un côté, </w:t>
      </w:r>
      <w:r w:rsidR="00D04A64">
        <w:rPr>
          <w:rFonts w:ascii="Times New Roman" w:hAnsi="Times New Roman" w:cs="Times New Roman"/>
          <w:sz w:val="24"/>
          <w:szCs w:val="24"/>
        </w:rPr>
        <w:t>la rue est représentée comme un lieu</w:t>
      </w:r>
      <w:r>
        <w:rPr>
          <w:rFonts w:ascii="Times New Roman" w:hAnsi="Times New Roman" w:cs="Times New Roman"/>
          <w:sz w:val="24"/>
          <w:szCs w:val="24"/>
        </w:rPr>
        <w:t xml:space="preserve"> d’autonomie comme le montre « </w:t>
      </w:r>
      <w:r w:rsidR="00D04A64">
        <w:rPr>
          <w:rFonts w:ascii="Times New Roman" w:hAnsi="Times New Roman" w:cs="Times New Roman"/>
          <w:sz w:val="24"/>
          <w:szCs w:val="24"/>
        </w:rPr>
        <w:t xml:space="preserve">Kab » : </w:t>
      </w:r>
    </w:p>
    <w:p w14:paraId="041A7289" w14:textId="309EAA3F" w:rsidR="00D04A64" w:rsidRPr="005F0FFD" w:rsidRDefault="00C2201E" w:rsidP="00435EAE">
      <w:pPr>
        <w:spacing w:line="276" w:lineRule="auto"/>
        <w:ind w:left="850"/>
        <w:jc w:val="both"/>
        <w:rPr>
          <w:rFonts w:ascii="Times New Roman" w:hAnsi="Times New Roman" w:cs="Times New Roman"/>
          <w:i/>
          <w:sz w:val="20"/>
          <w:szCs w:val="20"/>
        </w:rPr>
      </w:pPr>
      <w:r>
        <w:rPr>
          <w:rFonts w:ascii="Times New Roman" w:hAnsi="Times New Roman" w:cs="Times New Roman"/>
          <w:i/>
          <w:sz w:val="24"/>
          <w:szCs w:val="24"/>
        </w:rPr>
        <w:t xml:space="preserve">« </w:t>
      </w:r>
      <w:r>
        <w:rPr>
          <w:rFonts w:ascii="Times New Roman" w:hAnsi="Times New Roman" w:cs="Times New Roman"/>
          <w:i/>
          <w:sz w:val="20"/>
          <w:szCs w:val="20"/>
        </w:rPr>
        <w:t xml:space="preserve">Ngaha ndigenga, </w:t>
      </w:r>
      <w:r w:rsidR="00D04A64" w:rsidRPr="005F0FFD">
        <w:rPr>
          <w:rFonts w:ascii="Times New Roman" w:hAnsi="Times New Roman" w:cs="Times New Roman"/>
          <w:i/>
          <w:sz w:val="20"/>
          <w:szCs w:val="20"/>
        </w:rPr>
        <w:t>hanyuma iyo naronse amahera, ndash</w:t>
      </w:r>
      <w:r>
        <w:rPr>
          <w:rFonts w:ascii="Times New Roman" w:hAnsi="Times New Roman" w:cs="Times New Roman"/>
          <w:i/>
          <w:sz w:val="20"/>
          <w:szCs w:val="20"/>
        </w:rPr>
        <w:t xml:space="preserve">obora </w:t>
      </w:r>
      <w:r w:rsidR="00C74680" w:rsidRPr="005F0FFD">
        <w:rPr>
          <w:rFonts w:ascii="Times New Roman" w:hAnsi="Times New Roman" w:cs="Times New Roman"/>
          <w:i/>
          <w:sz w:val="20"/>
          <w:szCs w:val="20"/>
        </w:rPr>
        <w:t>kw’igurira ico nipfuza ».</w:t>
      </w:r>
      <w:r w:rsidR="00D04A64" w:rsidRPr="005F0FFD">
        <w:rPr>
          <w:rFonts w:ascii="Times New Roman" w:hAnsi="Times New Roman" w:cs="Times New Roman"/>
          <w:i/>
          <w:sz w:val="20"/>
          <w:szCs w:val="20"/>
        </w:rPr>
        <w:t>Ce qui signifie,</w:t>
      </w:r>
      <w:r w:rsidR="00D04A64" w:rsidRPr="005F0FFD">
        <w:rPr>
          <w:rFonts w:ascii="Times New Roman" w:hAnsi="Times New Roman" w:cs="Times New Roman"/>
          <w:i/>
          <w:sz w:val="24"/>
          <w:szCs w:val="24"/>
        </w:rPr>
        <w:t xml:space="preserve"> </w:t>
      </w:r>
    </w:p>
    <w:p w14:paraId="4DDD8771" w14:textId="33E43F9C" w:rsidR="00D04A64" w:rsidRPr="005F0FFD" w:rsidRDefault="00D04A64" w:rsidP="00D04A64">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Ici, je suis libre et quand j’ai eu de l’argent, je peux m’acheter ce que je veux ». </w:t>
      </w:r>
    </w:p>
    <w:p w14:paraId="02A3B7B6" w14:textId="3E0573FE" w:rsidR="00ED0753" w:rsidRPr="002A2A48" w:rsidRDefault="00941569" w:rsidP="00137DC4">
      <w:pPr>
        <w:spacing w:line="276" w:lineRule="auto"/>
        <w:jc w:val="both"/>
        <w:rPr>
          <w:rFonts w:ascii="Times New Roman" w:hAnsi="Times New Roman" w:cs="Times New Roman"/>
          <w:sz w:val="24"/>
          <w:szCs w:val="24"/>
        </w:rPr>
      </w:pPr>
      <w:r w:rsidRPr="002A2A48">
        <w:rPr>
          <w:rFonts w:ascii="Times New Roman" w:hAnsi="Times New Roman" w:cs="Times New Roman"/>
          <w:sz w:val="24"/>
          <w:szCs w:val="24"/>
        </w:rPr>
        <w:t>De l’autre côté, la rue devient un espace de violence et d’insécurité</w:t>
      </w:r>
      <w:r w:rsidR="00A65C2C" w:rsidRPr="002A2A48">
        <w:rPr>
          <w:rFonts w:ascii="Times New Roman" w:hAnsi="Times New Roman" w:cs="Times New Roman"/>
          <w:sz w:val="24"/>
          <w:szCs w:val="24"/>
        </w:rPr>
        <w:t xml:space="preserve"> comme le témoigne Cici. </w:t>
      </w:r>
    </w:p>
    <w:p w14:paraId="723FA81E" w14:textId="2533C8E5" w:rsidR="00A65C2C" w:rsidRPr="005F0FFD" w:rsidRDefault="005F0FFD" w:rsidP="00C74680">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137DC4" w:rsidRPr="005F0FFD">
        <w:rPr>
          <w:rFonts w:ascii="Times New Roman" w:hAnsi="Times New Roman" w:cs="Times New Roman"/>
          <w:i/>
          <w:sz w:val="20"/>
          <w:szCs w:val="20"/>
        </w:rPr>
        <w:t>Aha mw’iba</w:t>
      </w:r>
      <w:r w:rsidR="00A65C2C" w:rsidRPr="005F0FFD">
        <w:rPr>
          <w:rFonts w:ascii="Times New Roman" w:hAnsi="Times New Roman" w:cs="Times New Roman"/>
          <w:i/>
          <w:sz w:val="20"/>
          <w:szCs w:val="20"/>
        </w:rPr>
        <w:t>rabara uguma warikanuye</w:t>
      </w:r>
      <w:r w:rsidR="00137DC4" w:rsidRPr="005F0FFD">
        <w:rPr>
          <w:rFonts w:ascii="Times New Roman" w:hAnsi="Times New Roman" w:cs="Times New Roman"/>
          <w:i/>
          <w:sz w:val="20"/>
          <w:szCs w:val="20"/>
        </w:rPr>
        <w:t>, kuko</w:t>
      </w:r>
      <w:r w:rsidR="00A65C2C" w:rsidRPr="005F0FFD">
        <w:rPr>
          <w:rFonts w:ascii="Times New Roman" w:hAnsi="Times New Roman" w:cs="Times New Roman"/>
          <w:i/>
          <w:sz w:val="20"/>
          <w:szCs w:val="20"/>
        </w:rPr>
        <w:t xml:space="preserve"> usamaye </w:t>
      </w:r>
      <w:r w:rsidR="002A2A48" w:rsidRPr="005F0FFD">
        <w:rPr>
          <w:rFonts w:ascii="Times New Roman" w:hAnsi="Times New Roman" w:cs="Times New Roman"/>
          <w:i/>
          <w:sz w:val="20"/>
          <w:szCs w:val="20"/>
        </w:rPr>
        <w:t xml:space="preserve">nagotoyi, abaporisi </w:t>
      </w:r>
      <w:r w:rsidR="00137DC4" w:rsidRPr="005F0FFD">
        <w:rPr>
          <w:rFonts w:ascii="Times New Roman" w:hAnsi="Times New Roman" w:cs="Times New Roman"/>
          <w:i/>
          <w:sz w:val="20"/>
          <w:szCs w:val="20"/>
        </w:rPr>
        <w:t>canke imbonerakura uja ubona bakudomye... »</w:t>
      </w:r>
      <w:r w:rsidR="00C74680" w:rsidRPr="005F0FFD">
        <w:rPr>
          <w:rFonts w:ascii="Times New Roman" w:hAnsi="Times New Roman" w:cs="Times New Roman"/>
          <w:i/>
          <w:sz w:val="20"/>
          <w:szCs w:val="20"/>
        </w:rPr>
        <w:t>.Ce qui signifie</w:t>
      </w:r>
      <w:r w:rsidR="00137DC4" w:rsidRPr="005F0FFD">
        <w:rPr>
          <w:rFonts w:ascii="Times New Roman" w:hAnsi="Times New Roman" w:cs="Times New Roman"/>
          <w:i/>
          <w:sz w:val="20"/>
          <w:szCs w:val="20"/>
        </w:rPr>
        <w:t>:</w:t>
      </w:r>
      <w:r w:rsidR="00C74680" w:rsidRPr="005F0FFD">
        <w:rPr>
          <w:rFonts w:ascii="Times New Roman" w:hAnsi="Times New Roman" w:cs="Times New Roman"/>
          <w:i/>
          <w:sz w:val="24"/>
          <w:szCs w:val="24"/>
        </w:rPr>
        <w:t xml:space="preserve"> </w:t>
      </w:r>
      <w:r w:rsidR="002A2A48" w:rsidRPr="005F0FFD">
        <w:rPr>
          <w:rFonts w:ascii="Times New Roman" w:hAnsi="Times New Roman" w:cs="Times New Roman"/>
          <w:i/>
          <w:sz w:val="20"/>
          <w:szCs w:val="20"/>
        </w:rPr>
        <w:t xml:space="preserve">« </w:t>
      </w:r>
      <w:r w:rsidR="00137DC4" w:rsidRPr="005F0FFD">
        <w:rPr>
          <w:rFonts w:ascii="Times New Roman" w:hAnsi="Times New Roman" w:cs="Times New Roman"/>
          <w:i/>
          <w:sz w:val="20"/>
          <w:szCs w:val="20"/>
        </w:rPr>
        <w:t xml:space="preserve">Dans la rue, tu dois être vigilant, </w:t>
      </w:r>
      <w:r w:rsidR="00F94BEE">
        <w:rPr>
          <w:rFonts w:ascii="Times New Roman" w:hAnsi="Times New Roman" w:cs="Times New Roman"/>
          <w:i/>
          <w:sz w:val="20"/>
          <w:szCs w:val="20"/>
        </w:rPr>
        <w:t xml:space="preserve">sinon la police </w:t>
      </w:r>
      <w:r w:rsidR="00A65C2C" w:rsidRPr="005F0FFD">
        <w:rPr>
          <w:rFonts w:ascii="Times New Roman" w:hAnsi="Times New Roman" w:cs="Times New Roman"/>
          <w:i/>
          <w:sz w:val="20"/>
          <w:szCs w:val="20"/>
        </w:rPr>
        <w:t xml:space="preserve">et les imbonerakure nous surveillent pour nous arrêter ». </w:t>
      </w:r>
    </w:p>
    <w:p w14:paraId="263C683C" w14:textId="31DD21F7" w:rsidR="00A65C2C" w:rsidRPr="002A2A48" w:rsidRDefault="0064532C" w:rsidP="00137DC4">
      <w:pPr>
        <w:spacing w:line="276" w:lineRule="auto"/>
        <w:jc w:val="both"/>
        <w:rPr>
          <w:rFonts w:ascii="Times New Roman" w:hAnsi="Times New Roman" w:cs="Times New Roman"/>
          <w:sz w:val="24"/>
          <w:szCs w:val="24"/>
        </w:rPr>
      </w:pPr>
      <w:r w:rsidRPr="002A2A48">
        <w:rPr>
          <w:rFonts w:ascii="Times New Roman" w:hAnsi="Times New Roman" w:cs="Times New Roman"/>
          <w:sz w:val="24"/>
          <w:szCs w:val="24"/>
        </w:rPr>
        <w:t>Cette insécurité ne</w:t>
      </w:r>
      <w:r w:rsidR="00A65C2C" w:rsidRPr="002A2A48">
        <w:rPr>
          <w:rFonts w:ascii="Times New Roman" w:hAnsi="Times New Roman" w:cs="Times New Roman"/>
          <w:sz w:val="24"/>
          <w:szCs w:val="24"/>
        </w:rPr>
        <w:t xml:space="preserve"> découle pas seulement d</w:t>
      </w:r>
      <w:r w:rsidR="008216D6">
        <w:rPr>
          <w:rFonts w:ascii="Times New Roman" w:hAnsi="Times New Roman" w:cs="Times New Roman"/>
          <w:sz w:val="24"/>
          <w:szCs w:val="24"/>
        </w:rPr>
        <w:t xml:space="preserve">es agents de l’ordre, mais elle </w:t>
      </w:r>
      <w:r w:rsidR="00A65C2C" w:rsidRPr="002A2A48">
        <w:rPr>
          <w:rFonts w:ascii="Times New Roman" w:hAnsi="Times New Roman" w:cs="Times New Roman"/>
          <w:sz w:val="24"/>
          <w:szCs w:val="24"/>
        </w:rPr>
        <w:t>es</w:t>
      </w:r>
      <w:r w:rsidR="008216D6">
        <w:rPr>
          <w:rFonts w:ascii="Times New Roman" w:hAnsi="Times New Roman" w:cs="Times New Roman"/>
          <w:sz w:val="24"/>
          <w:szCs w:val="24"/>
        </w:rPr>
        <w:t>t aussi signalée entre les occu</w:t>
      </w:r>
      <w:r w:rsidR="00A65C2C" w:rsidRPr="002A2A48">
        <w:rPr>
          <w:rFonts w:ascii="Times New Roman" w:hAnsi="Times New Roman" w:cs="Times New Roman"/>
          <w:sz w:val="24"/>
          <w:szCs w:val="24"/>
        </w:rPr>
        <w:t>pants de la rue comme le prouve Emma</w:t>
      </w:r>
      <w:r w:rsidR="002A2A48">
        <w:rPr>
          <w:rFonts w:ascii="Times New Roman" w:hAnsi="Times New Roman" w:cs="Times New Roman"/>
          <w:sz w:val="24"/>
          <w:szCs w:val="24"/>
        </w:rPr>
        <w:t xml:space="preserve"> : </w:t>
      </w:r>
    </w:p>
    <w:p w14:paraId="4FD63B6B" w14:textId="5649FCB0" w:rsidR="00AC6BF9" w:rsidRPr="005F0FFD" w:rsidRDefault="002A2A48" w:rsidP="00C74680">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0F6E99" w:rsidRPr="005F0FFD">
        <w:rPr>
          <w:rFonts w:ascii="Times New Roman" w:hAnsi="Times New Roman" w:cs="Times New Roman"/>
          <w:i/>
          <w:sz w:val="20"/>
          <w:szCs w:val="20"/>
        </w:rPr>
        <w:t xml:space="preserve">Imbere yo </w:t>
      </w:r>
      <w:r w:rsidR="00DC740A" w:rsidRPr="005F0FFD">
        <w:rPr>
          <w:rFonts w:ascii="Times New Roman" w:hAnsi="Times New Roman" w:cs="Times New Roman"/>
          <w:i/>
          <w:sz w:val="20"/>
          <w:szCs w:val="20"/>
        </w:rPr>
        <w:t>kuryama</w:t>
      </w:r>
      <w:r w:rsidR="00B21AAB" w:rsidRPr="005F0FFD">
        <w:rPr>
          <w:rFonts w:ascii="Times New Roman" w:hAnsi="Times New Roman" w:cs="Times New Roman"/>
          <w:i/>
          <w:sz w:val="20"/>
          <w:szCs w:val="20"/>
        </w:rPr>
        <w:t xml:space="preserve">, </w:t>
      </w:r>
      <w:r w:rsidR="00DC740A" w:rsidRPr="005F0FFD">
        <w:rPr>
          <w:rFonts w:ascii="Times New Roman" w:hAnsi="Times New Roman" w:cs="Times New Roman"/>
          <w:i/>
          <w:sz w:val="20"/>
          <w:szCs w:val="20"/>
        </w:rPr>
        <w:t>ubanza kuraba aho unyegeza amafaranga yawe</w:t>
      </w:r>
      <w:r w:rsidR="00B33943" w:rsidRPr="005F0FFD">
        <w:rPr>
          <w:rFonts w:ascii="Times New Roman" w:hAnsi="Times New Roman" w:cs="Times New Roman"/>
          <w:i/>
          <w:sz w:val="20"/>
          <w:szCs w:val="20"/>
        </w:rPr>
        <w:t xml:space="preserve">, </w:t>
      </w:r>
      <w:r w:rsidR="00DC740A" w:rsidRPr="005F0FFD">
        <w:rPr>
          <w:rFonts w:ascii="Times New Roman" w:hAnsi="Times New Roman" w:cs="Times New Roman"/>
          <w:i/>
          <w:sz w:val="20"/>
          <w:szCs w:val="20"/>
        </w:rPr>
        <w:t>kuko abana batoy</w:t>
      </w:r>
      <w:r w:rsidR="00B21AAB" w:rsidRPr="005F0FFD">
        <w:rPr>
          <w:rFonts w:ascii="Times New Roman" w:hAnsi="Times New Roman" w:cs="Times New Roman"/>
          <w:i/>
          <w:sz w:val="20"/>
          <w:szCs w:val="20"/>
        </w:rPr>
        <w:t xml:space="preserve">a </w:t>
      </w:r>
      <w:r w:rsidR="00AC6BF9" w:rsidRPr="005F0FFD">
        <w:rPr>
          <w:rFonts w:ascii="Times New Roman" w:hAnsi="Times New Roman" w:cs="Times New Roman"/>
          <w:i/>
          <w:sz w:val="20"/>
          <w:szCs w:val="20"/>
        </w:rPr>
        <w:t>canke abigeme baca baja ku</w:t>
      </w:r>
      <w:r w:rsidR="00DC740A" w:rsidRPr="005F0FFD">
        <w:rPr>
          <w:rFonts w:ascii="Times New Roman" w:hAnsi="Times New Roman" w:cs="Times New Roman"/>
          <w:i/>
          <w:sz w:val="20"/>
          <w:szCs w:val="20"/>
        </w:rPr>
        <w:t>basopa</w:t>
      </w:r>
      <w:r w:rsidR="00AC6BF9" w:rsidRPr="005F0FFD">
        <w:rPr>
          <w:rFonts w:ascii="Times New Roman" w:hAnsi="Times New Roman" w:cs="Times New Roman"/>
          <w:i/>
          <w:sz w:val="20"/>
          <w:szCs w:val="20"/>
        </w:rPr>
        <w:t xml:space="preserve"> amahera</w:t>
      </w:r>
      <w:r w:rsidR="00B33943" w:rsidRPr="005F0FFD">
        <w:rPr>
          <w:rFonts w:ascii="Times New Roman" w:hAnsi="Times New Roman" w:cs="Times New Roman"/>
          <w:i/>
          <w:sz w:val="20"/>
          <w:szCs w:val="20"/>
        </w:rPr>
        <w:t xml:space="preserve"> canke impunzu nziza, </w:t>
      </w:r>
      <w:r w:rsidR="00C74680" w:rsidRPr="005F0FFD">
        <w:rPr>
          <w:rFonts w:ascii="Times New Roman" w:hAnsi="Times New Roman" w:cs="Times New Roman"/>
          <w:i/>
          <w:sz w:val="20"/>
          <w:szCs w:val="20"/>
        </w:rPr>
        <w:t xml:space="preserve">mwijoro ». </w:t>
      </w:r>
      <w:r w:rsidR="00AC6BF9" w:rsidRPr="005F0FFD">
        <w:rPr>
          <w:rFonts w:ascii="Times New Roman" w:hAnsi="Times New Roman" w:cs="Times New Roman"/>
          <w:i/>
          <w:sz w:val="20"/>
          <w:szCs w:val="20"/>
        </w:rPr>
        <w:t>Ce qui signifie :</w:t>
      </w:r>
    </w:p>
    <w:p w14:paraId="145834CA" w14:textId="644CFD2B" w:rsidR="00906517" w:rsidRPr="005F0FFD" w:rsidRDefault="002A2A48" w:rsidP="00CF091A">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DC740A" w:rsidRPr="005F0FFD">
        <w:rPr>
          <w:rFonts w:ascii="Times New Roman" w:hAnsi="Times New Roman" w:cs="Times New Roman"/>
          <w:i/>
          <w:sz w:val="20"/>
          <w:szCs w:val="20"/>
        </w:rPr>
        <w:t xml:space="preserve">Avant de dormir, tu dois voir là </w:t>
      </w:r>
      <w:r w:rsidR="00AC6BF9" w:rsidRPr="005F0FFD">
        <w:rPr>
          <w:rFonts w:ascii="Times New Roman" w:hAnsi="Times New Roman" w:cs="Times New Roman"/>
          <w:i/>
          <w:sz w:val="20"/>
          <w:szCs w:val="20"/>
        </w:rPr>
        <w:t>où cacher ton argent et</w:t>
      </w:r>
      <w:r w:rsidR="00DC740A" w:rsidRPr="005F0FFD">
        <w:rPr>
          <w:rFonts w:ascii="Times New Roman" w:hAnsi="Times New Roman" w:cs="Times New Roman"/>
          <w:i/>
          <w:sz w:val="20"/>
          <w:szCs w:val="20"/>
        </w:rPr>
        <w:t xml:space="preserve"> autres bien de valeur, sinon pendant la nuit, les petits enfants et les</w:t>
      </w:r>
      <w:r w:rsidR="00AC6BF9" w:rsidRPr="005F0FFD">
        <w:rPr>
          <w:rFonts w:ascii="Times New Roman" w:hAnsi="Times New Roman" w:cs="Times New Roman"/>
          <w:i/>
          <w:sz w:val="20"/>
          <w:szCs w:val="20"/>
        </w:rPr>
        <w:t xml:space="preserve"> jeunes</w:t>
      </w:r>
      <w:r w:rsidR="00DC740A" w:rsidRPr="005F0FFD">
        <w:rPr>
          <w:rFonts w:ascii="Times New Roman" w:hAnsi="Times New Roman" w:cs="Times New Roman"/>
          <w:i/>
          <w:sz w:val="20"/>
          <w:szCs w:val="20"/>
        </w:rPr>
        <w:t xml:space="preserve"> filles sont victimes de vol de nuits</w:t>
      </w:r>
      <w:r w:rsidR="00C74680" w:rsidRPr="005F0FFD">
        <w:rPr>
          <w:rFonts w:ascii="Times New Roman" w:hAnsi="Times New Roman" w:cs="Times New Roman"/>
          <w:i/>
          <w:sz w:val="20"/>
          <w:szCs w:val="20"/>
        </w:rPr>
        <w:t xml:space="preserve"> </w:t>
      </w:r>
      <w:r w:rsidR="00DC740A" w:rsidRPr="005F0FFD">
        <w:rPr>
          <w:rFonts w:ascii="Times New Roman" w:hAnsi="Times New Roman" w:cs="Times New Roman"/>
          <w:i/>
          <w:sz w:val="20"/>
          <w:szCs w:val="20"/>
        </w:rPr>
        <w:t>»</w:t>
      </w:r>
      <w:r w:rsidR="00C74680" w:rsidRPr="005F0FFD">
        <w:rPr>
          <w:rFonts w:ascii="Times New Roman" w:hAnsi="Times New Roman" w:cs="Times New Roman"/>
          <w:i/>
          <w:sz w:val="20"/>
          <w:szCs w:val="20"/>
        </w:rPr>
        <w:t>.</w:t>
      </w:r>
    </w:p>
    <w:p w14:paraId="6283CE89" w14:textId="790326FD" w:rsidR="00ED0753" w:rsidRPr="00906517" w:rsidRDefault="00ED0753" w:rsidP="00ED0753">
      <w:pPr>
        <w:spacing w:line="276" w:lineRule="auto"/>
        <w:jc w:val="both"/>
        <w:rPr>
          <w:rFonts w:ascii="Times New Roman" w:hAnsi="Times New Roman" w:cs="Times New Roman"/>
          <w:sz w:val="20"/>
          <w:szCs w:val="20"/>
        </w:rPr>
      </w:pPr>
      <w:r w:rsidRPr="00ED0753">
        <w:rPr>
          <w:rFonts w:ascii="Times New Roman" w:hAnsi="Times New Roman" w:cs="Times New Roman"/>
          <w:sz w:val="24"/>
          <w:szCs w:val="24"/>
        </w:rPr>
        <w:t xml:space="preserve"> Cet</w:t>
      </w:r>
      <w:r w:rsidR="00796491">
        <w:rPr>
          <w:rFonts w:ascii="Times New Roman" w:hAnsi="Times New Roman" w:cs="Times New Roman"/>
          <w:sz w:val="24"/>
          <w:szCs w:val="24"/>
        </w:rPr>
        <w:t xml:space="preserve">te tension traduit </w:t>
      </w:r>
      <w:r w:rsidR="00FA49A9">
        <w:rPr>
          <w:rFonts w:ascii="Times New Roman" w:hAnsi="Times New Roman" w:cs="Times New Roman"/>
          <w:sz w:val="24"/>
          <w:szCs w:val="24"/>
        </w:rPr>
        <w:t xml:space="preserve">un processus </w:t>
      </w:r>
      <w:r w:rsidRPr="00ED0753">
        <w:rPr>
          <w:rFonts w:ascii="Times New Roman" w:hAnsi="Times New Roman" w:cs="Times New Roman"/>
          <w:sz w:val="24"/>
          <w:szCs w:val="24"/>
        </w:rPr>
        <w:t>d’adaptat</w:t>
      </w:r>
      <w:r w:rsidR="00C74680">
        <w:rPr>
          <w:rFonts w:ascii="Times New Roman" w:hAnsi="Times New Roman" w:cs="Times New Roman"/>
          <w:sz w:val="24"/>
          <w:szCs w:val="24"/>
        </w:rPr>
        <w:t xml:space="preserve">ion </w:t>
      </w:r>
      <w:r w:rsidR="00796491">
        <w:rPr>
          <w:rFonts w:ascii="Times New Roman" w:hAnsi="Times New Roman" w:cs="Times New Roman"/>
          <w:sz w:val="24"/>
          <w:szCs w:val="24"/>
        </w:rPr>
        <w:t xml:space="preserve">à un environnement </w:t>
      </w:r>
      <w:r w:rsidR="00FA49A9">
        <w:rPr>
          <w:rFonts w:ascii="Times New Roman" w:hAnsi="Times New Roman" w:cs="Times New Roman"/>
          <w:sz w:val="24"/>
          <w:szCs w:val="24"/>
        </w:rPr>
        <w:t xml:space="preserve">hostile, mais </w:t>
      </w:r>
      <w:r w:rsidRPr="00ED0753">
        <w:rPr>
          <w:rFonts w:ascii="Times New Roman" w:hAnsi="Times New Roman" w:cs="Times New Roman"/>
          <w:sz w:val="24"/>
          <w:szCs w:val="24"/>
        </w:rPr>
        <w:t>aussi réinterprété par les enfants comme support d’une certaine construction identitaire.</w:t>
      </w:r>
    </w:p>
    <w:p w14:paraId="75975115" w14:textId="77777777" w:rsidR="00ED0753" w:rsidRPr="00B26729" w:rsidRDefault="00ED0753" w:rsidP="00ED0753">
      <w:pPr>
        <w:spacing w:line="276" w:lineRule="auto"/>
        <w:jc w:val="both"/>
        <w:rPr>
          <w:rFonts w:ascii="Times New Roman" w:hAnsi="Times New Roman" w:cs="Times New Roman"/>
          <w:b/>
          <w:sz w:val="24"/>
          <w:szCs w:val="24"/>
        </w:rPr>
      </w:pPr>
      <w:r w:rsidRPr="00B26729">
        <w:rPr>
          <w:rFonts w:ascii="Times New Roman" w:hAnsi="Times New Roman" w:cs="Times New Roman"/>
          <w:b/>
          <w:sz w:val="24"/>
          <w:szCs w:val="24"/>
        </w:rPr>
        <w:t>c) Représentations de la famille : rejet, idéalisation ou reconstruction symbolique</w:t>
      </w:r>
    </w:p>
    <w:p w14:paraId="490E815F" w14:textId="77777777" w:rsidR="00ED0753" w:rsidRDefault="00ED0753" w:rsidP="00ED0753">
      <w:pPr>
        <w:spacing w:line="276" w:lineRule="auto"/>
        <w:jc w:val="both"/>
        <w:rPr>
          <w:rFonts w:ascii="Times New Roman" w:hAnsi="Times New Roman" w:cs="Times New Roman"/>
          <w:sz w:val="24"/>
          <w:szCs w:val="24"/>
        </w:rPr>
      </w:pPr>
      <w:r w:rsidRPr="00ED0753">
        <w:rPr>
          <w:rFonts w:ascii="Times New Roman" w:hAnsi="Times New Roman" w:cs="Times New Roman"/>
          <w:sz w:val="24"/>
          <w:szCs w:val="24"/>
        </w:rPr>
        <w:t>Malgré les conflits initiaux, certains enfants continuent à idéaliser leur famille, surtout la mère ou les fratries.</w:t>
      </w:r>
    </w:p>
    <w:p w14:paraId="7AC44B49" w14:textId="7BD6C959" w:rsidR="00AB655B" w:rsidRPr="005F0FFD" w:rsidRDefault="000479E6" w:rsidP="00C74680">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lastRenderedPageBreak/>
        <w:t>« </w:t>
      </w:r>
      <w:r w:rsidR="00AB655B" w:rsidRPr="005F0FFD">
        <w:rPr>
          <w:rFonts w:ascii="Times New Roman" w:hAnsi="Times New Roman" w:cs="Times New Roman"/>
          <w:i/>
          <w:sz w:val="20"/>
          <w:szCs w:val="20"/>
        </w:rPr>
        <w:t xml:space="preserve">Erega mu kadata si mubi, mugihe Papa yotwumvikanisha n’abo tuvukana, </w:t>
      </w:r>
      <w:r w:rsidR="00740FAB" w:rsidRPr="005F0FFD">
        <w:rPr>
          <w:rFonts w:ascii="Times New Roman" w:hAnsi="Times New Roman" w:cs="Times New Roman"/>
          <w:i/>
          <w:sz w:val="20"/>
          <w:szCs w:val="20"/>
        </w:rPr>
        <w:t xml:space="preserve">hanyuma ntasubire kuza arankubita, </w:t>
      </w:r>
      <w:r w:rsidR="00AB655B" w:rsidRPr="005F0FFD">
        <w:rPr>
          <w:rFonts w:ascii="Times New Roman" w:hAnsi="Times New Roman" w:cs="Times New Roman"/>
          <w:i/>
          <w:sz w:val="20"/>
          <w:szCs w:val="20"/>
        </w:rPr>
        <w:t>noca ntahuka buno nyene</w:t>
      </w:r>
      <w:r w:rsidR="00C74680" w:rsidRPr="005F0FFD">
        <w:rPr>
          <w:rFonts w:ascii="Times New Roman" w:hAnsi="Times New Roman" w:cs="Times New Roman"/>
          <w:i/>
          <w:sz w:val="20"/>
          <w:szCs w:val="20"/>
        </w:rPr>
        <w:t xml:space="preserve"> ». </w:t>
      </w:r>
      <w:r w:rsidR="00AB655B" w:rsidRPr="005F0FFD">
        <w:rPr>
          <w:rFonts w:ascii="Times New Roman" w:hAnsi="Times New Roman" w:cs="Times New Roman"/>
          <w:i/>
          <w:sz w:val="20"/>
          <w:szCs w:val="20"/>
        </w:rPr>
        <w:t>Ce qui signifie,</w:t>
      </w:r>
      <w:r w:rsidR="00AB655B" w:rsidRPr="005F0FFD">
        <w:rPr>
          <w:rFonts w:ascii="Times New Roman" w:hAnsi="Times New Roman" w:cs="Times New Roman"/>
          <w:i/>
          <w:sz w:val="24"/>
          <w:szCs w:val="24"/>
        </w:rPr>
        <w:t xml:space="preserve"> </w:t>
      </w:r>
    </w:p>
    <w:p w14:paraId="288F3619" w14:textId="3CF4DFF7" w:rsidR="00AB655B" w:rsidRPr="005F0FFD" w:rsidRDefault="00592FAA" w:rsidP="00592FAA">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AB655B" w:rsidRPr="005F0FFD">
        <w:rPr>
          <w:rFonts w:ascii="Times New Roman" w:hAnsi="Times New Roman" w:cs="Times New Roman"/>
          <w:i/>
          <w:sz w:val="20"/>
          <w:szCs w:val="20"/>
        </w:rPr>
        <w:t>Ma belle mère n’est pas d</w:t>
      </w:r>
      <w:r w:rsidR="00740FAB" w:rsidRPr="005F0FFD">
        <w:rPr>
          <w:rFonts w:ascii="Times New Roman" w:hAnsi="Times New Roman" w:cs="Times New Roman"/>
          <w:i/>
          <w:sz w:val="20"/>
          <w:szCs w:val="20"/>
        </w:rPr>
        <w:t xml:space="preserve">u mauvaise, si mon père </w:t>
      </w:r>
      <w:r w:rsidR="00AB655B" w:rsidRPr="005F0FFD">
        <w:rPr>
          <w:rFonts w:ascii="Times New Roman" w:hAnsi="Times New Roman" w:cs="Times New Roman"/>
          <w:i/>
          <w:sz w:val="20"/>
          <w:szCs w:val="20"/>
        </w:rPr>
        <w:t>faciliterait la réconciliation avec mes frères</w:t>
      </w:r>
      <w:r w:rsidR="00740FAB" w:rsidRPr="005F0FFD">
        <w:rPr>
          <w:rFonts w:ascii="Times New Roman" w:hAnsi="Times New Roman" w:cs="Times New Roman"/>
          <w:i/>
          <w:sz w:val="20"/>
          <w:szCs w:val="20"/>
        </w:rPr>
        <w:t xml:space="preserve"> et ne </w:t>
      </w:r>
      <w:r w:rsidR="005A4F5C">
        <w:rPr>
          <w:rFonts w:ascii="Times New Roman" w:hAnsi="Times New Roman" w:cs="Times New Roman"/>
          <w:i/>
          <w:sz w:val="20"/>
          <w:szCs w:val="20"/>
        </w:rPr>
        <w:t xml:space="preserve">me punirait plus, </w:t>
      </w:r>
      <w:r w:rsidR="00CD7081" w:rsidRPr="005F0FFD">
        <w:rPr>
          <w:rFonts w:ascii="Times New Roman" w:hAnsi="Times New Roman" w:cs="Times New Roman"/>
          <w:i/>
          <w:sz w:val="20"/>
          <w:szCs w:val="20"/>
        </w:rPr>
        <w:t>je retournerai à la maison immédiatement</w:t>
      </w:r>
      <w:r w:rsidR="005A4F5C">
        <w:rPr>
          <w:rFonts w:ascii="Times New Roman" w:hAnsi="Times New Roman" w:cs="Times New Roman"/>
          <w:i/>
          <w:sz w:val="20"/>
          <w:szCs w:val="20"/>
        </w:rPr>
        <w:t> ».</w:t>
      </w:r>
      <w:r w:rsidR="00CD7081" w:rsidRPr="005F0FFD">
        <w:rPr>
          <w:rFonts w:ascii="Times New Roman" w:hAnsi="Times New Roman" w:cs="Times New Roman"/>
          <w:i/>
          <w:sz w:val="20"/>
          <w:szCs w:val="20"/>
        </w:rPr>
        <w:t xml:space="preserve">  </w:t>
      </w:r>
    </w:p>
    <w:p w14:paraId="4C877654" w14:textId="77777777" w:rsidR="00ED0753" w:rsidRPr="005F0FFD" w:rsidRDefault="00ED0753" w:rsidP="00ED0753">
      <w:pPr>
        <w:spacing w:line="276" w:lineRule="auto"/>
        <w:jc w:val="both"/>
        <w:rPr>
          <w:rFonts w:ascii="Times New Roman" w:hAnsi="Times New Roman" w:cs="Times New Roman"/>
          <w:sz w:val="24"/>
          <w:szCs w:val="24"/>
        </w:rPr>
      </w:pPr>
      <w:r w:rsidRPr="005F0FFD">
        <w:rPr>
          <w:rFonts w:ascii="Times New Roman" w:hAnsi="Times New Roman" w:cs="Times New Roman"/>
          <w:sz w:val="24"/>
          <w:szCs w:val="24"/>
        </w:rPr>
        <w:t xml:space="preserve">    D’autres adoptent un discours de rejet, parfois pour justifier leur parcours ou préserver leur dignité.</w:t>
      </w:r>
    </w:p>
    <w:p w14:paraId="05B98AD4" w14:textId="25786BC2" w:rsidR="00CC2F58" w:rsidRPr="005F0FFD" w:rsidRDefault="00F5528B" w:rsidP="00C74680">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w:t>
      </w:r>
      <w:r w:rsidR="00B43008" w:rsidRPr="005F0FFD">
        <w:rPr>
          <w:rFonts w:ascii="Times New Roman" w:hAnsi="Times New Roman" w:cs="Times New Roman"/>
          <w:i/>
          <w:sz w:val="20"/>
          <w:szCs w:val="20"/>
        </w:rPr>
        <w:t>... E</w:t>
      </w:r>
      <w:r w:rsidR="00252309" w:rsidRPr="005F0FFD">
        <w:rPr>
          <w:rFonts w:ascii="Times New Roman" w:hAnsi="Times New Roman" w:cs="Times New Roman"/>
          <w:i/>
          <w:sz w:val="20"/>
          <w:szCs w:val="20"/>
        </w:rPr>
        <w:t>rega n</w:t>
      </w:r>
      <w:r w:rsidR="001D2C3C" w:rsidRPr="005F0FFD">
        <w:rPr>
          <w:rFonts w:ascii="Times New Roman" w:hAnsi="Times New Roman" w:cs="Times New Roman"/>
          <w:i/>
          <w:sz w:val="20"/>
          <w:szCs w:val="20"/>
        </w:rPr>
        <w:t>a</w:t>
      </w:r>
      <w:r w:rsidRPr="005F0FFD">
        <w:rPr>
          <w:rFonts w:ascii="Times New Roman" w:hAnsi="Times New Roman" w:cs="Times New Roman"/>
          <w:i/>
          <w:sz w:val="20"/>
          <w:szCs w:val="20"/>
        </w:rPr>
        <w:t>je</w:t>
      </w:r>
      <w:r w:rsidR="00643A1F" w:rsidRPr="005F0FFD">
        <w:rPr>
          <w:rFonts w:ascii="Times New Roman" w:hAnsi="Times New Roman" w:cs="Times New Roman"/>
          <w:i/>
          <w:sz w:val="20"/>
          <w:szCs w:val="20"/>
        </w:rPr>
        <w:t xml:space="preserve"> ngaha </w:t>
      </w:r>
      <w:r w:rsidRPr="005F0FFD">
        <w:rPr>
          <w:rFonts w:ascii="Times New Roman" w:hAnsi="Times New Roman" w:cs="Times New Roman"/>
          <w:i/>
          <w:sz w:val="20"/>
          <w:szCs w:val="20"/>
        </w:rPr>
        <w:t>kurondera ubuzima,</w:t>
      </w:r>
      <w:r w:rsidR="00CC2F58" w:rsidRPr="005F0FFD">
        <w:rPr>
          <w:rFonts w:ascii="Times New Roman" w:hAnsi="Times New Roman" w:cs="Times New Roman"/>
          <w:i/>
          <w:sz w:val="20"/>
          <w:szCs w:val="20"/>
        </w:rPr>
        <w:t xml:space="preserve"> kubera imuhira nabona a</w:t>
      </w:r>
      <w:r w:rsidR="000E1D60" w:rsidRPr="005F0FFD">
        <w:rPr>
          <w:rFonts w:ascii="Times New Roman" w:hAnsi="Times New Roman" w:cs="Times New Roman"/>
          <w:i/>
          <w:sz w:val="20"/>
          <w:szCs w:val="20"/>
        </w:rPr>
        <w:t xml:space="preserve">takiriyo. Nico </w:t>
      </w:r>
      <w:r w:rsidR="001D2C3C" w:rsidRPr="005F0FFD">
        <w:rPr>
          <w:rFonts w:ascii="Times New Roman" w:hAnsi="Times New Roman" w:cs="Times New Roman"/>
          <w:i/>
          <w:sz w:val="20"/>
          <w:szCs w:val="20"/>
        </w:rPr>
        <w:t>gituma naho ban</w:t>
      </w:r>
      <w:r w:rsidR="000E1D60" w:rsidRPr="005F0FFD">
        <w:rPr>
          <w:rFonts w:ascii="Times New Roman" w:hAnsi="Times New Roman" w:cs="Times New Roman"/>
          <w:i/>
          <w:sz w:val="20"/>
          <w:szCs w:val="20"/>
        </w:rPr>
        <w:t xml:space="preserve">dugana </w:t>
      </w:r>
      <w:r w:rsidR="001D2C3C" w:rsidRPr="005F0FFD">
        <w:rPr>
          <w:rFonts w:ascii="Times New Roman" w:hAnsi="Times New Roman" w:cs="Times New Roman"/>
          <w:i/>
          <w:sz w:val="20"/>
          <w:szCs w:val="20"/>
        </w:rPr>
        <w:t xml:space="preserve">nca manuka </w:t>
      </w:r>
      <w:r w:rsidR="00C74680" w:rsidRPr="005F0FFD">
        <w:rPr>
          <w:rFonts w:ascii="Times New Roman" w:hAnsi="Times New Roman" w:cs="Times New Roman"/>
          <w:i/>
          <w:sz w:val="20"/>
          <w:szCs w:val="20"/>
        </w:rPr>
        <w:t xml:space="preserve">buno nyene </w:t>
      </w:r>
      <w:r w:rsidR="000E1D60" w:rsidRPr="005F0FFD">
        <w:rPr>
          <w:rFonts w:ascii="Times New Roman" w:hAnsi="Times New Roman" w:cs="Times New Roman"/>
          <w:i/>
          <w:sz w:val="20"/>
          <w:szCs w:val="20"/>
        </w:rPr>
        <w:t>»</w:t>
      </w:r>
      <w:r w:rsidR="00C74680" w:rsidRPr="005F0FFD">
        <w:rPr>
          <w:rFonts w:ascii="Times New Roman" w:hAnsi="Times New Roman" w:cs="Times New Roman"/>
          <w:i/>
          <w:sz w:val="20"/>
          <w:szCs w:val="20"/>
        </w:rPr>
        <w:t xml:space="preserve">. </w:t>
      </w:r>
      <w:r w:rsidR="00CC2F58" w:rsidRPr="005F0FFD">
        <w:rPr>
          <w:rFonts w:ascii="Times New Roman" w:hAnsi="Times New Roman" w:cs="Times New Roman"/>
          <w:i/>
          <w:sz w:val="20"/>
          <w:szCs w:val="20"/>
        </w:rPr>
        <w:t>Ce qui signifie</w:t>
      </w:r>
      <w:r w:rsidR="009655F3" w:rsidRPr="005F0FFD">
        <w:rPr>
          <w:rFonts w:ascii="Times New Roman" w:hAnsi="Times New Roman" w:cs="Times New Roman"/>
          <w:i/>
          <w:sz w:val="20"/>
          <w:szCs w:val="20"/>
        </w:rPr>
        <w:t xml:space="preserve"> </w:t>
      </w:r>
      <w:r w:rsidR="00CC2F58" w:rsidRPr="005F0FFD">
        <w:rPr>
          <w:rFonts w:ascii="Times New Roman" w:hAnsi="Times New Roman" w:cs="Times New Roman"/>
          <w:i/>
          <w:sz w:val="20"/>
          <w:szCs w:val="20"/>
        </w:rPr>
        <w:t>:</w:t>
      </w:r>
      <w:r w:rsidR="00CC2F58" w:rsidRPr="005F0FFD">
        <w:rPr>
          <w:rFonts w:ascii="Times New Roman" w:hAnsi="Times New Roman" w:cs="Times New Roman"/>
          <w:i/>
          <w:sz w:val="24"/>
          <w:szCs w:val="24"/>
        </w:rPr>
        <w:t xml:space="preserve"> </w:t>
      </w:r>
    </w:p>
    <w:p w14:paraId="2AC8887C" w14:textId="30C8F220" w:rsidR="00CC2F58" w:rsidRPr="005F0FFD" w:rsidRDefault="00CC2F58" w:rsidP="001D2C3C">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w:t>
      </w:r>
      <w:r w:rsidR="00B43008" w:rsidRPr="005F0FFD">
        <w:rPr>
          <w:rFonts w:ascii="Times New Roman" w:hAnsi="Times New Roman" w:cs="Times New Roman"/>
          <w:i/>
          <w:sz w:val="20"/>
          <w:szCs w:val="20"/>
        </w:rPr>
        <w:t> ...</w:t>
      </w:r>
      <w:r w:rsidR="00252309" w:rsidRPr="005F0FFD">
        <w:rPr>
          <w:rFonts w:ascii="Times New Roman" w:hAnsi="Times New Roman" w:cs="Times New Roman"/>
          <w:i/>
          <w:sz w:val="20"/>
          <w:szCs w:val="20"/>
        </w:rPr>
        <w:t>Je suis</w:t>
      </w:r>
      <w:r w:rsidR="00E173EB" w:rsidRPr="005F0FFD">
        <w:rPr>
          <w:rFonts w:ascii="Times New Roman" w:hAnsi="Times New Roman" w:cs="Times New Roman"/>
          <w:i/>
          <w:sz w:val="20"/>
          <w:szCs w:val="20"/>
        </w:rPr>
        <w:t xml:space="preserve"> venu</w:t>
      </w:r>
      <w:r w:rsidR="00B21C77" w:rsidRPr="005F0FFD">
        <w:rPr>
          <w:rFonts w:ascii="Times New Roman" w:hAnsi="Times New Roman" w:cs="Times New Roman"/>
          <w:i/>
          <w:sz w:val="20"/>
          <w:szCs w:val="20"/>
        </w:rPr>
        <w:t xml:space="preserve"> ici pour </w:t>
      </w:r>
      <w:r w:rsidRPr="005F0FFD">
        <w:rPr>
          <w:rFonts w:ascii="Times New Roman" w:hAnsi="Times New Roman" w:cs="Times New Roman"/>
          <w:i/>
          <w:sz w:val="20"/>
          <w:szCs w:val="20"/>
        </w:rPr>
        <w:t xml:space="preserve">chercher la </w:t>
      </w:r>
      <w:r w:rsidR="00B21C77" w:rsidRPr="005F0FFD">
        <w:rPr>
          <w:rFonts w:ascii="Times New Roman" w:hAnsi="Times New Roman" w:cs="Times New Roman"/>
          <w:i/>
          <w:sz w:val="20"/>
          <w:szCs w:val="20"/>
        </w:rPr>
        <w:t>« </w:t>
      </w:r>
      <w:r w:rsidRPr="005F0FFD">
        <w:rPr>
          <w:rFonts w:ascii="Times New Roman" w:hAnsi="Times New Roman" w:cs="Times New Roman"/>
          <w:i/>
          <w:sz w:val="20"/>
          <w:szCs w:val="20"/>
        </w:rPr>
        <w:t>vie</w:t>
      </w:r>
      <w:r w:rsidR="00B21C77" w:rsidRPr="005F0FFD">
        <w:rPr>
          <w:rFonts w:ascii="Times New Roman" w:hAnsi="Times New Roman" w:cs="Times New Roman"/>
          <w:i/>
          <w:sz w:val="20"/>
          <w:szCs w:val="20"/>
        </w:rPr>
        <w:t> »</w:t>
      </w:r>
      <w:r w:rsidRPr="005F0FFD">
        <w:rPr>
          <w:rFonts w:ascii="Times New Roman" w:hAnsi="Times New Roman" w:cs="Times New Roman"/>
          <w:i/>
          <w:sz w:val="20"/>
          <w:szCs w:val="20"/>
        </w:rPr>
        <w:t>, car je voyais que chez moi il</w:t>
      </w:r>
      <w:r w:rsidR="00E173EB" w:rsidRPr="005F0FFD">
        <w:rPr>
          <w:rFonts w:ascii="Times New Roman" w:hAnsi="Times New Roman" w:cs="Times New Roman"/>
          <w:i/>
          <w:sz w:val="20"/>
          <w:szCs w:val="20"/>
        </w:rPr>
        <w:t xml:space="preserve"> </w:t>
      </w:r>
      <w:proofErr w:type="gramStart"/>
      <w:r w:rsidR="00E173EB" w:rsidRPr="005F0FFD">
        <w:rPr>
          <w:rFonts w:ascii="Times New Roman" w:hAnsi="Times New Roman" w:cs="Times New Roman"/>
          <w:i/>
          <w:sz w:val="20"/>
          <w:szCs w:val="20"/>
        </w:rPr>
        <w:t>n’</w:t>
      </w:r>
      <w:r w:rsidRPr="005F0FFD">
        <w:rPr>
          <w:rFonts w:ascii="Times New Roman" w:hAnsi="Times New Roman" w:cs="Times New Roman"/>
          <w:i/>
          <w:sz w:val="20"/>
          <w:szCs w:val="20"/>
        </w:rPr>
        <w:t xml:space="preserve"> y</w:t>
      </w:r>
      <w:proofErr w:type="gramEnd"/>
      <w:r w:rsidRPr="005F0FFD">
        <w:rPr>
          <w:rFonts w:ascii="Times New Roman" w:hAnsi="Times New Roman" w:cs="Times New Roman"/>
          <w:i/>
          <w:sz w:val="20"/>
          <w:szCs w:val="20"/>
        </w:rPr>
        <w:t xml:space="preserve"> avait rien. C’est pourquoi, même si on nous conduit à la</w:t>
      </w:r>
      <w:r w:rsidR="00B21C77" w:rsidRPr="005F0FFD">
        <w:rPr>
          <w:rFonts w:ascii="Times New Roman" w:hAnsi="Times New Roman" w:cs="Times New Roman"/>
          <w:i/>
          <w:sz w:val="20"/>
          <w:szCs w:val="20"/>
        </w:rPr>
        <w:t xml:space="preserve"> maison par force, je retourne</w:t>
      </w:r>
      <w:r w:rsidRPr="005F0FFD">
        <w:rPr>
          <w:rFonts w:ascii="Times New Roman" w:hAnsi="Times New Roman" w:cs="Times New Roman"/>
          <w:i/>
          <w:sz w:val="20"/>
          <w:szCs w:val="20"/>
        </w:rPr>
        <w:t xml:space="preserve"> immédiatement</w:t>
      </w:r>
      <w:r w:rsidR="00C74680" w:rsidRPr="005F0FFD">
        <w:rPr>
          <w:rFonts w:ascii="Times New Roman" w:hAnsi="Times New Roman" w:cs="Times New Roman"/>
          <w:i/>
          <w:sz w:val="20"/>
          <w:szCs w:val="20"/>
        </w:rPr>
        <w:t xml:space="preserve"> ». </w:t>
      </w:r>
    </w:p>
    <w:p w14:paraId="729A8D63" w14:textId="71ED8467" w:rsidR="001B7008" w:rsidRDefault="00910BF9" w:rsidP="001B700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L’ensemble </w:t>
      </w:r>
      <w:r w:rsidR="001B7008" w:rsidRPr="001B7008">
        <w:rPr>
          <w:rFonts w:ascii="Times New Roman" w:hAnsi="Times New Roman" w:cs="Times New Roman"/>
          <w:sz w:val="24"/>
          <w:szCs w:val="24"/>
        </w:rPr>
        <w:t xml:space="preserve">des témoignages met en lumière </w:t>
      </w:r>
      <w:r w:rsidR="00FA3F5C">
        <w:rPr>
          <w:rFonts w:ascii="Times New Roman" w:hAnsi="Times New Roman" w:cs="Times New Roman"/>
          <w:sz w:val="24"/>
          <w:szCs w:val="24"/>
        </w:rPr>
        <w:t xml:space="preserve">une représentation reconstruite </w:t>
      </w:r>
      <w:r w:rsidR="001B7008" w:rsidRPr="001B7008">
        <w:rPr>
          <w:rFonts w:ascii="Times New Roman" w:hAnsi="Times New Roman" w:cs="Times New Roman"/>
          <w:sz w:val="24"/>
          <w:szCs w:val="24"/>
        </w:rPr>
        <w:t>de la famille, élaborée à partir du vécu et marquée par des sentiments ambivalents de manque, de reproche et de mythification.</w:t>
      </w:r>
    </w:p>
    <w:p w14:paraId="0F2537EA" w14:textId="733E68F9" w:rsidR="0048533D" w:rsidRPr="002A0EDD" w:rsidRDefault="00C74459" w:rsidP="002A0EDD">
      <w:pPr>
        <w:spacing w:line="276" w:lineRule="auto"/>
        <w:jc w:val="both"/>
        <w:rPr>
          <w:rFonts w:ascii="Times New Roman" w:hAnsi="Times New Roman" w:cs="Times New Roman"/>
          <w:sz w:val="24"/>
          <w:szCs w:val="24"/>
        </w:rPr>
      </w:pPr>
      <w:r>
        <w:rPr>
          <w:rFonts w:ascii="Times New Roman" w:hAnsi="Times New Roman" w:cs="Times New Roman"/>
          <w:sz w:val="24"/>
          <w:szCs w:val="24"/>
        </w:rPr>
        <w:t>Malgré les mauvaises conditions de vie au</w:t>
      </w:r>
      <w:r w:rsidR="00FA3F5C">
        <w:rPr>
          <w:rFonts w:ascii="Times New Roman" w:hAnsi="Times New Roman" w:cs="Times New Roman"/>
          <w:sz w:val="24"/>
          <w:szCs w:val="24"/>
        </w:rPr>
        <w:t xml:space="preserve">xquelles font face ces enfants, </w:t>
      </w:r>
      <w:r>
        <w:rPr>
          <w:rFonts w:ascii="Times New Roman" w:hAnsi="Times New Roman" w:cs="Times New Roman"/>
          <w:sz w:val="24"/>
          <w:szCs w:val="24"/>
        </w:rPr>
        <w:t>ces derniers ont p</w:t>
      </w:r>
      <w:r w:rsidR="00E1034F">
        <w:rPr>
          <w:rFonts w:ascii="Times New Roman" w:hAnsi="Times New Roman" w:cs="Times New Roman"/>
          <w:sz w:val="24"/>
          <w:szCs w:val="24"/>
        </w:rPr>
        <w:t xml:space="preserve">u développer des capacités à se </w:t>
      </w:r>
      <w:r>
        <w:rPr>
          <w:rFonts w:ascii="Times New Roman" w:hAnsi="Times New Roman" w:cs="Times New Roman"/>
          <w:sz w:val="24"/>
          <w:szCs w:val="24"/>
        </w:rPr>
        <w:t>recontruire et à continuer</w:t>
      </w:r>
      <w:r w:rsidR="00FA3F5C">
        <w:rPr>
          <w:rFonts w:ascii="Times New Roman" w:hAnsi="Times New Roman" w:cs="Times New Roman"/>
          <w:sz w:val="24"/>
          <w:szCs w:val="24"/>
        </w:rPr>
        <w:t xml:space="preserve"> leur lutte dans la rue. L</w:t>
      </w:r>
      <w:r>
        <w:rPr>
          <w:rFonts w:ascii="Times New Roman" w:hAnsi="Times New Roman" w:cs="Times New Roman"/>
          <w:sz w:val="24"/>
          <w:szCs w:val="24"/>
        </w:rPr>
        <w:t xml:space="preserve">es représentations positives de la rue comme lieu de liberté ou d’autonomie sont souvent des </w:t>
      </w:r>
      <w:r w:rsidRPr="00C74459">
        <w:rPr>
          <w:rFonts w:ascii="Times New Roman" w:hAnsi="Times New Roman" w:cs="Times New Roman"/>
          <w:sz w:val="24"/>
          <w:szCs w:val="24"/>
        </w:rPr>
        <w:t>méca</w:t>
      </w:r>
      <w:r>
        <w:rPr>
          <w:rFonts w:ascii="Times New Roman" w:hAnsi="Times New Roman" w:cs="Times New Roman"/>
          <w:sz w:val="24"/>
          <w:szCs w:val="24"/>
        </w:rPr>
        <w:t>nismes de protection psychique qui aident à ces enfants à transformer leur</w:t>
      </w:r>
      <w:r w:rsidR="00090F57">
        <w:rPr>
          <w:rFonts w:ascii="Times New Roman" w:hAnsi="Times New Roman" w:cs="Times New Roman"/>
          <w:sz w:val="24"/>
          <w:szCs w:val="24"/>
        </w:rPr>
        <w:t xml:space="preserve"> douleur en force. Et comme l’explique </w:t>
      </w:r>
      <w:r w:rsidR="00A96196" w:rsidRPr="005443A0">
        <w:rPr>
          <w:rFonts w:ascii="Times New Roman" w:hAnsi="Times New Roman" w:cs="Times New Roman"/>
          <w:sz w:val="24"/>
          <w:szCs w:val="24"/>
        </w:rPr>
        <w:t>Cyrulnik (</w:t>
      </w:r>
      <w:r w:rsidR="00ED0753" w:rsidRPr="005443A0">
        <w:rPr>
          <w:rFonts w:ascii="Times New Roman" w:hAnsi="Times New Roman" w:cs="Times New Roman"/>
          <w:sz w:val="24"/>
          <w:szCs w:val="24"/>
        </w:rPr>
        <w:t>2002)</w:t>
      </w:r>
      <w:r w:rsidR="00A96196" w:rsidRPr="005443A0">
        <w:rPr>
          <w:rFonts w:ascii="Times New Roman" w:hAnsi="Times New Roman" w:cs="Times New Roman"/>
          <w:sz w:val="24"/>
          <w:szCs w:val="24"/>
        </w:rPr>
        <w:t>,</w:t>
      </w:r>
      <w:r w:rsidR="00E1034F">
        <w:rPr>
          <w:rFonts w:ascii="Times New Roman" w:hAnsi="Times New Roman" w:cs="Times New Roman"/>
          <w:sz w:val="24"/>
          <w:szCs w:val="24"/>
        </w:rPr>
        <w:t xml:space="preserve"> </w:t>
      </w:r>
      <w:r w:rsidR="00A96196" w:rsidRPr="002A0EDD">
        <w:rPr>
          <w:rFonts w:ascii="Times New Roman" w:hAnsi="Times New Roman" w:cs="Times New Roman"/>
          <w:sz w:val="24"/>
          <w:szCs w:val="24"/>
        </w:rPr>
        <w:t>subir</w:t>
      </w:r>
      <w:r w:rsidR="00E1034F">
        <w:rPr>
          <w:rFonts w:ascii="Times New Roman" w:hAnsi="Times New Roman" w:cs="Times New Roman"/>
          <w:sz w:val="24"/>
          <w:szCs w:val="24"/>
        </w:rPr>
        <w:t xml:space="preserve"> un traumatisme (maltraitance, </w:t>
      </w:r>
      <w:r w:rsidR="00A96196" w:rsidRPr="00A96196">
        <w:rPr>
          <w:rFonts w:ascii="Times New Roman" w:hAnsi="Times New Roman" w:cs="Times New Roman"/>
          <w:sz w:val="24"/>
          <w:szCs w:val="24"/>
        </w:rPr>
        <w:t xml:space="preserve">guerre, deuil, abandon...) ne condamne pas nécessairement une personne à l’échec ou à la souffrance permanente. Certains individus parviennent à se relever, à "rebondir", malgré </w:t>
      </w:r>
      <w:r w:rsidR="00A96196">
        <w:rPr>
          <w:rFonts w:ascii="Times New Roman" w:hAnsi="Times New Roman" w:cs="Times New Roman"/>
          <w:sz w:val="24"/>
          <w:szCs w:val="24"/>
        </w:rPr>
        <w:t>la g</w:t>
      </w:r>
      <w:r w:rsidR="00B461C3">
        <w:rPr>
          <w:rFonts w:ascii="Times New Roman" w:hAnsi="Times New Roman" w:cs="Times New Roman"/>
          <w:sz w:val="24"/>
          <w:szCs w:val="24"/>
        </w:rPr>
        <w:t>ravité des événements vé</w:t>
      </w:r>
      <w:r w:rsidR="00050D2A">
        <w:rPr>
          <w:rFonts w:ascii="Times New Roman" w:hAnsi="Times New Roman" w:cs="Times New Roman"/>
          <w:sz w:val="24"/>
          <w:szCs w:val="24"/>
        </w:rPr>
        <w:t xml:space="preserve">cus </w:t>
      </w:r>
      <w:r w:rsidR="00B461C3">
        <w:rPr>
          <w:rFonts w:ascii="Times New Roman" w:hAnsi="Times New Roman" w:cs="Times New Roman"/>
          <w:sz w:val="24"/>
          <w:szCs w:val="24"/>
        </w:rPr>
        <w:t xml:space="preserve">comme nous l’avons vu à travers les différentes trajectoires identifiées dans les récits des enfants. </w:t>
      </w:r>
    </w:p>
    <w:p w14:paraId="21DECDA6" w14:textId="6B8901C6" w:rsidR="00F1771F" w:rsidRPr="006310D9" w:rsidRDefault="0016435A" w:rsidP="00557200">
      <w:pPr>
        <w:pStyle w:val="Titre2"/>
        <w:jc w:val="both"/>
      </w:pPr>
      <w:bookmarkStart w:id="236" w:name="_Toc205890370"/>
      <w:r w:rsidRPr="00050D2A">
        <w:t>8</w:t>
      </w:r>
      <w:r w:rsidR="008426F5" w:rsidRPr="00050D2A">
        <w:t>.1.2</w:t>
      </w:r>
      <w:r w:rsidR="0048533D" w:rsidRPr="00050D2A">
        <w:t>.</w:t>
      </w:r>
      <w:r w:rsidR="001C702B" w:rsidRPr="00050D2A">
        <w:t xml:space="preserve"> </w:t>
      </w:r>
      <w:r w:rsidR="00F1771F" w:rsidRPr="00050D2A">
        <w:t>Représentation</w:t>
      </w:r>
      <w:r w:rsidR="00B2165E" w:rsidRPr="00050D2A">
        <w:t>s</w:t>
      </w:r>
      <w:r w:rsidR="00AB729A" w:rsidRPr="00050D2A">
        <w:t xml:space="preserve"> sociales</w:t>
      </w:r>
      <w:r w:rsidR="00F1771F" w:rsidRPr="00050D2A">
        <w:t xml:space="preserve"> de la famille et de la rue</w:t>
      </w:r>
      <w:bookmarkEnd w:id="236"/>
      <w:r w:rsidR="00F1771F" w:rsidRPr="006310D9">
        <w:t xml:space="preserve"> </w:t>
      </w:r>
    </w:p>
    <w:p w14:paraId="7B841146" w14:textId="0A9C4113" w:rsidR="00F1771F" w:rsidRPr="00953224" w:rsidRDefault="0035687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s’exprimant à propos, </w:t>
      </w:r>
      <w:r w:rsidR="00F1771F" w:rsidRPr="00953224">
        <w:rPr>
          <w:rFonts w:ascii="Times New Roman" w:hAnsi="Times New Roman" w:cs="Times New Roman"/>
          <w:sz w:val="24"/>
          <w:szCs w:val="24"/>
        </w:rPr>
        <w:t>Masiala (</w:t>
      </w:r>
      <w:r w:rsidR="00433DE2" w:rsidRPr="00953224">
        <w:rPr>
          <w:rFonts w:ascii="Times New Roman" w:hAnsi="Times New Roman" w:cs="Times New Roman"/>
          <w:sz w:val="24"/>
          <w:szCs w:val="24"/>
        </w:rPr>
        <w:t xml:space="preserve">1990) </w:t>
      </w:r>
      <w:r w:rsidR="00F1771F" w:rsidRPr="00953224">
        <w:rPr>
          <w:rFonts w:ascii="Times New Roman" w:hAnsi="Times New Roman" w:cs="Times New Roman"/>
          <w:sz w:val="24"/>
          <w:szCs w:val="24"/>
        </w:rPr>
        <w:t>parle du phénomène des « enfants des rues » en</w:t>
      </w:r>
      <w:r w:rsidR="00BD793D" w:rsidRPr="00953224">
        <w:rPr>
          <w:rFonts w:ascii="Times New Roman" w:hAnsi="Times New Roman" w:cs="Times New Roman"/>
          <w:sz w:val="24"/>
          <w:szCs w:val="24"/>
        </w:rPr>
        <w:t xml:space="preserve"> </w:t>
      </w:r>
      <w:r w:rsidR="00F1771F" w:rsidRPr="00953224">
        <w:rPr>
          <w:rFonts w:ascii="Times New Roman" w:hAnsi="Times New Roman" w:cs="Times New Roman"/>
          <w:sz w:val="24"/>
          <w:szCs w:val="24"/>
        </w:rPr>
        <w:t xml:space="preserve">termes </w:t>
      </w:r>
      <w:r w:rsidR="00050D2A">
        <w:rPr>
          <w:rFonts w:ascii="Times New Roman" w:hAnsi="Times New Roman" w:cs="Times New Roman"/>
          <w:sz w:val="24"/>
          <w:szCs w:val="24"/>
        </w:rPr>
        <w:t xml:space="preserve">de rupture </w:t>
      </w:r>
      <w:r w:rsidR="00F1771F" w:rsidRPr="00953224">
        <w:rPr>
          <w:rFonts w:ascii="Times New Roman" w:hAnsi="Times New Roman" w:cs="Times New Roman"/>
          <w:sz w:val="24"/>
          <w:szCs w:val="24"/>
        </w:rPr>
        <w:t>du li</w:t>
      </w:r>
      <w:r w:rsidR="00084D49">
        <w:rPr>
          <w:rFonts w:ascii="Times New Roman" w:hAnsi="Times New Roman" w:cs="Times New Roman"/>
          <w:sz w:val="24"/>
          <w:szCs w:val="24"/>
        </w:rPr>
        <w:t xml:space="preserve">en parental et de la filiation, </w:t>
      </w:r>
      <w:r w:rsidR="00F1771F" w:rsidRPr="00953224">
        <w:rPr>
          <w:rFonts w:ascii="Times New Roman" w:hAnsi="Times New Roman" w:cs="Times New Roman"/>
          <w:sz w:val="24"/>
          <w:szCs w:val="24"/>
        </w:rPr>
        <w:t>car l’enfant rejette sa famille et c</w:t>
      </w:r>
      <w:r w:rsidR="00F32D54">
        <w:rPr>
          <w:rFonts w:ascii="Times New Roman" w:hAnsi="Times New Roman" w:cs="Times New Roman"/>
          <w:sz w:val="24"/>
          <w:szCs w:val="24"/>
        </w:rPr>
        <w:t xml:space="preserve">ette dernière le rejette aussi. </w:t>
      </w:r>
      <w:r w:rsidR="00F1771F" w:rsidRPr="00953224">
        <w:rPr>
          <w:rFonts w:ascii="Times New Roman" w:hAnsi="Times New Roman" w:cs="Times New Roman"/>
          <w:sz w:val="24"/>
          <w:szCs w:val="24"/>
        </w:rPr>
        <w:t>La famille e</w:t>
      </w:r>
      <w:r w:rsidR="00050D2A">
        <w:rPr>
          <w:rFonts w:ascii="Times New Roman" w:hAnsi="Times New Roman" w:cs="Times New Roman"/>
          <w:sz w:val="24"/>
          <w:szCs w:val="24"/>
        </w:rPr>
        <w:t xml:space="preserve">st un lieu de « rejet mutuel ». </w:t>
      </w:r>
      <w:r w:rsidR="00F1771F" w:rsidRPr="00953224">
        <w:rPr>
          <w:rFonts w:ascii="Times New Roman" w:hAnsi="Times New Roman" w:cs="Times New Roman"/>
          <w:sz w:val="24"/>
          <w:szCs w:val="24"/>
        </w:rPr>
        <w:t>Pour Mbwaka (2005), ces enfant</w:t>
      </w:r>
      <w:r w:rsidR="00F32D54">
        <w:rPr>
          <w:rFonts w:ascii="Times New Roman" w:hAnsi="Times New Roman" w:cs="Times New Roman"/>
          <w:sz w:val="24"/>
          <w:szCs w:val="24"/>
        </w:rPr>
        <w:t xml:space="preserve">s ont des références familiales </w:t>
      </w:r>
      <w:r w:rsidR="00F1771F" w:rsidRPr="00953224">
        <w:rPr>
          <w:rFonts w:ascii="Times New Roman" w:hAnsi="Times New Roman" w:cs="Times New Roman"/>
          <w:sz w:val="24"/>
          <w:szCs w:val="24"/>
        </w:rPr>
        <w:t>bien que vivant dans la rue. Pour Azia (2009), les enfants de</w:t>
      </w:r>
      <w:r w:rsidR="00F32D54">
        <w:rPr>
          <w:rFonts w:ascii="Times New Roman" w:hAnsi="Times New Roman" w:cs="Times New Roman"/>
          <w:sz w:val="24"/>
          <w:szCs w:val="24"/>
        </w:rPr>
        <w:t xml:space="preserve">s rues reconnaissent la famille </w:t>
      </w:r>
      <w:r w:rsidR="00F1771F" w:rsidRPr="00953224">
        <w:rPr>
          <w:rFonts w:ascii="Times New Roman" w:hAnsi="Times New Roman" w:cs="Times New Roman"/>
          <w:sz w:val="24"/>
          <w:szCs w:val="24"/>
        </w:rPr>
        <w:t xml:space="preserve">comme étant « la niche </w:t>
      </w:r>
      <w:r w:rsidR="00084D49">
        <w:rPr>
          <w:rFonts w:ascii="Times New Roman" w:hAnsi="Times New Roman" w:cs="Times New Roman"/>
          <w:sz w:val="24"/>
          <w:szCs w:val="24"/>
        </w:rPr>
        <w:t xml:space="preserve">relationnelle par excellence», </w:t>
      </w:r>
      <w:r w:rsidR="00F1771F" w:rsidRPr="00953224">
        <w:rPr>
          <w:rFonts w:ascii="Times New Roman" w:hAnsi="Times New Roman" w:cs="Times New Roman"/>
          <w:sz w:val="24"/>
          <w:szCs w:val="24"/>
        </w:rPr>
        <w:t>c’est un lieu d’intimité et de sécurité, c’est ainsi qu’ils ti</w:t>
      </w:r>
      <w:r w:rsidR="00BD793D" w:rsidRPr="00953224">
        <w:rPr>
          <w:rFonts w:ascii="Times New Roman" w:hAnsi="Times New Roman" w:cs="Times New Roman"/>
          <w:sz w:val="24"/>
          <w:szCs w:val="24"/>
        </w:rPr>
        <w:t xml:space="preserve">ennent à y retourner dès qu’une occasion s’offre à eux. Même </w:t>
      </w:r>
      <w:r w:rsidR="00F1771F" w:rsidRPr="00953224">
        <w:rPr>
          <w:rFonts w:ascii="Times New Roman" w:hAnsi="Times New Roman" w:cs="Times New Roman"/>
          <w:sz w:val="24"/>
          <w:szCs w:val="24"/>
        </w:rPr>
        <w:t xml:space="preserve">si les belles-mères </w:t>
      </w:r>
      <w:r w:rsidR="00050D2A">
        <w:rPr>
          <w:rFonts w:ascii="Times New Roman" w:hAnsi="Times New Roman" w:cs="Times New Roman"/>
          <w:sz w:val="24"/>
          <w:szCs w:val="24"/>
        </w:rPr>
        <w:t xml:space="preserve">leur rendent parfois la </w:t>
      </w:r>
      <w:r w:rsidR="00F1771F" w:rsidRPr="00953224">
        <w:rPr>
          <w:rFonts w:ascii="Times New Roman" w:hAnsi="Times New Roman" w:cs="Times New Roman"/>
          <w:sz w:val="24"/>
          <w:szCs w:val="24"/>
        </w:rPr>
        <w:t>vie difficile, la figure de la mère reste valorisée.</w:t>
      </w:r>
    </w:p>
    <w:p w14:paraId="14979E92" w14:textId="3818AFA3" w:rsidR="00F1771F" w:rsidRPr="00953224" w:rsidRDefault="00F177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De ces travaux et de notre enquête de terrain, </w:t>
      </w:r>
      <w:proofErr w:type="gramStart"/>
      <w:r w:rsidR="00FB6CF5" w:rsidRPr="00953224">
        <w:rPr>
          <w:rFonts w:ascii="Times New Roman" w:hAnsi="Times New Roman" w:cs="Times New Roman"/>
          <w:sz w:val="24"/>
          <w:szCs w:val="24"/>
        </w:rPr>
        <w:t>il se</w:t>
      </w:r>
      <w:proofErr w:type="gramEnd"/>
      <w:r w:rsidR="00FB6CF5" w:rsidRPr="00953224">
        <w:rPr>
          <w:rFonts w:ascii="Times New Roman" w:hAnsi="Times New Roman" w:cs="Times New Roman"/>
          <w:sz w:val="24"/>
          <w:szCs w:val="24"/>
        </w:rPr>
        <w:t xml:space="preserve"> dégage </w:t>
      </w:r>
      <w:r w:rsidRPr="00953224">
        <w:rPr>
          <w:rFonts w:ascii="Times New Roman" w:hAnsi="Times New Roman" w:cs="Times New Roman"/>
          <w:sz w:val="24"/>
          <w:szCs w:val="24"/>
        </w:rPr>
        <w:t>que la famille d’aujourd’hui a perdu ses valeurs culturelles et sociales positives qui</w:t>
      </w:r>
      <w:r w:rsidR="00BC0923" w:rsidRPr="00953224">
        <w:rPr>
          <w:rFonts w:ascii="Times New Roman" w:hAnsi="Times New Roman" w:cs="Times New Roman"/>
          <w:sz w:val="24"/>
          <w:szCs w:val="24"/>
        </w:rPr>
        <w:t xml:space="preserve"> </w:t>
      </w:r>
      <w:r w:rsidR="00050D2A">
        <w:rPr>
          <w:rFonts w:ascii="Times New Roman" w:hAnsi="Times New Roman" w:cs="Times New Roman"/>
          <w:sz w:val="24"/>
          <w:szCs w:val="24"/>
        </w:rPr>
        <w:t xml:space="preserve">caractérisaient les </w:t>
      </w:r>
      <w:r w:rsidR="00084D49">
        <w:rPr>
          <w:rFonts w:ascii="Times New Roman" w:hAnsi="Times New Roman" w:cs="Times New Roman"/>
          <w:sz w:val="24"/>
          <w:szCs w:val="24"/>
        </w:rPr>
        <w:t>B</w:t>
      </w:r>
      <w:r w:rsidRPr="00953224">
        <w:rPr>
          <w:rFonts w:ascii="Times New Roman" w:hAnsi="Times New Roman" w:cs="Times New Roman"/>
          <w:sz w:val="24"/>
          <w:szCs w:val="24"/>
        </w:rPr>
        <w:t>urundais traditionnels. Elle n’est plus ce lieu d’abris, d’identification et de socialisation primaire</w:t>
      </w:r>
      <w:r w:rsidR="00F52D78">
        <w:rPr>
          <w:rFonts w:ascii="Times New Roman" w:hAnsi="Times New Roman" w:cs="Times New Roman"/>
          <w:sz w:val="24"/>
          <w:szCs w:val="24"/>
        </w:rPr>
        <w:t xml:space="preserve">, </w:t>
      </w:r>
      <w:r w:rsidRPr="00953224">
        <w:rPr>
          <w:rFonts w:ascii="Times New Roman" w:hAnsi="Times New Roman" w:cs="Times New Roman"/>
          <w:sz w:val="24"/>
          <w:szCs w:val="24"/>
        </w:rPr>
        <w:t>car</w:t>
      </w:r>
      <w:r w:rsidR="00084D49">
        <w:rPr>
          <w:rFonts w:ascii="Times New Roman" w:hAnsi="Times New Roman" w:cs="Times New Roman"/>
          <w:sz w:val="24"/>
          <w:szCs w:val="24"/>
        </w:rPr>
        <w:t>,</w:t>
      </w:r>
      <w:r w:rsidRPr="00953224">
        <w:rPr>
          <w:rFonts w:ascii="Times New Roman" w:hAnsi="Times New Roman" w:cs="Times New Roman"/>
          <w:sz w:val="24"/>
          <w:szCs w:val="24"/>
        </w:rPr>
        <w:t xml:space="preserve"> sel</w:t>
      </w:r>
      <w:r w:rsidR="00F32D54">
        <w:rPr>
          <w:rFonts w:ascii="Times New Roman" w:hAnsi="Times New Roman" w:cs="Times New Roman"/>
          <w:sz w:val="24"/>
          <w:szCs w:val="24"/>
        </w:rPr>
        <w:t>on les descriptions faites par c</w:t>
      </w:r>
      <w:r w:rsidRPr="00953224">
        <w:rPr>
          <w:rFonts w:ascii="Times New Roman" w:hAnsi="Times New Roman" w:cs="Times New Roman"/>
          <w:sz w:val="24"/>
          <w:szCs w:val="24"/>
        </w:rPr>
        <w:t>es enfants, la famille souhaitée devrait être celle qui répond aux besoins des en</w:t>
      </w:r>
      <w:r w:rsidR="00050D2A">
        <w:rPr>
          <w:rFonts w:ascii="Times New Roman" w:hAnsi="Times New Roman" w:cs="Times New Roman"/>
          <w:sz w:val="24"/>
          <w:szCs w:val="24"/>
        </w:rPr>
        <w:t xml:space="preserve">fants, </w:t>
      </w:r>
      <w:r w:rsidR="00F52D78">
        <w:rPr>
          <w:rFonts w:ascii="Times New Roman" w:hAnsi="Times New Roman" w:cs="Times New Roman"/>
          <w:sz w:val="24"/>
          <w:szCs w:val="24"/>
        </w:rPr>
        <w:t xml:space="preserve">un lieu plein d’amour et de l’affection parentale, </w:t>
      </w:r>
      <w:r w:rsidR="00084D49">
        <w:rPr>
          <w:rFonts w:ascii="Times New Roman" w:hAnsi="Times New Roman" w:cs="Times New Roman"/>
          <w:sz w:val="24"/>
          <w:szCs w:val="24"/>
        </w:rPr>
        <w:t xml:space="preserve">un espace sûr de </w:t>
      </w:r>
      <w:r w:rsidRPr="00953224">
        <w:rPr>
          <w:rFonts w:ascii="Times New Roman" w:hAnsi="Times New Roman" w:cs="Times New Roman"/>
          <w:sz w:val="24"/>
          <w:szCs w:val="24"/>
        </w:rPr>
        <w:t xml:space="preserve">protection et d’épanouissement sur le plan tant physique que mental. </w:t>
      </w:r>
    </w:p>
    <w:p w14:paraId="54C54AB9" w14:textId="77777777" w:rsidR="007316EC" w:rsidRDefault="00F177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analysant la participation des différents acteurs impliqués dans la protection de tout enfant en général et des enfants en situation de rue qui nous réunit à travers cette recherche, nous disons </w:t>
      </w:r>
      <w:r w:rsidR="00084D49">
        <w:rPr>
          <w:rFonts w:ascii="Times New Roman" w:hAnsi="Times New Roman" w:cs="Times New Roman"/>
          <w:sz w:val="24"/>
          <w:szCs w:val="24"/>
        </w:rPr>
        <w:t>que les familles biologiques et</w:t>
      </w:r>
      <w:r w:rsidRPr="00953224">
        <w:rPr>
          <w:rFonts w:ascii="Times New Roman" w:hAnsi="Times New Roman" w:cs="Times New Roman"/>
          <w:sz w:val="24"/>
          <w:szCs w:val="24"/>
        </w:rPr>
        <w:t xml:space="preserve">/ou sociales semblent être démissionnaires vis-à-vis de </w:t>
      </w:r>
      <w:r w:rsidRPr="00953224">
        <w:rPr>
          <w:rFonts w:ascii="Times New Roman" w:hAnsi="Times New Roman" w:cs="Times New Roman"/>
          <w:sz w:val="24"/>
          <w:szCs w:val="24"/>
        </w:rPr>
        <w:lastRenderedPageBreak/>
        <w:t>l’éducation de leurs enfants, alors que ce sont elles qui devraient transmettre et servir de bons modèles à leurs progénitures. La plupart de ces familles se trouvant elles aussi en situation con</w:t>
      </w:r>
      <w:r w:rsidR="00084D49">
        <w:rPr>
          <w:rFonts w:ascii="Times New Roman" w:hAnsi="Times New Roman" w:cs="Times New Roman"/>
          <w:sz w:val="24"/>
          <w:szCs w:val="24"/>
        </w:rPr>
        <w:t xml:space="preserve">flictuelle, </w:t>
      </w:r>
      <w:r w:rsidR="00812278" w:rsidRPr="00953224">
        <w:rPr>
          <w:rFonts w:ascii="Times New Roman" w:hAnsi="Times New Roman" w:cs="Times New Roman"/>
          <w:sz w:val="24"/>
          <w:szCs w:val="24"/>
        </w:rPr>
        <w:t xml:space="preserve">et d’autres encore sont déjà séparées. </w:t>
      </w:r>
    </w:p>
    <w:p w14:paraId="3F8683E7" w14:textId="35A4A114" w:rsidR="00F1771F" w:rsidRPr="00953224" w:rsidRDefault="00F177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rue se présente pour ces</w:t>
      </w:r>
      <w:r w:rsidR="00BC0923" w:rsidRPr="00953224">
        <w:rPr>
          <w:rFonts w:ascii="Times New Roman" w:hAnsi="Times New Roman" w:cs="Times New Roman"/>
          <w:sz w:val="24"/>
          <w:szCs w:val="24"/>
        </w:rPr>
        <w:t xml:space="preserve"> </w:t>
      </w:r>
      <w:r w:rsidRPr="00953224">
        <w:rPr>
          <w:rFonts w:ascii="Times New Roman" w:hAnsi="Times New Roman" w:cs="Times New Roman"/>
          <w:sz w:val="24"/>
          <w:szCs w:val="24"/>
        </w:rPr>
        <w:t>délaissés</w:t>
      </w:r>
      <w:r w:rsidR="001F138C">
        <w:rPr>
          <w:rFonts w:ascii="Times New Roman" w:hAnsi="Times New Roman" w:cs="Times New Roman"/>
          <w:sz w:val="24"/>
          <w:szCs w:val="24"/>
        </w:rPr>
        <w:t xml:space="preserve">, </w:t>
      </w:r>
      <w:r w:rsidRPr="00953224">
        <w:rPr>
          <w:rFonts w:ascii="Times New Roman" w:hAnsi="Times New Roman" w:cs="Times New Roman"/>
          <w:sz w:val="24"/>
          <w:szCs w:val="24"/>
        </w:rPr>
        <w:t>comme un lieu de refuge,</w:t>
      </w:r>
      <w:r w:rsidR="00812278" w:rsidRPr="00953224">
        <w:rPr>
          <w:rFonts w:ascii="Times New Roman" w:hAnsi="Times New Roman" w:cs="Times New Roman"/>
          <w:sz w:val="24"/>
          <w:szCs w:val="24"/>
        </w:rPr>
        <w:t xml:space="preserve"> un pont vers la formation d’autres</w:t>
      </w:r>
      <w:r w:rsidRPr="00953224">
        <w:rPr>
          <w:rFonts w:ascii="Times New Roman" w:hAnsi="Times New Roman" w:cs="Times New Roman"/>
          <w:sz w:val="24"/>
          <w:szCs w:val="24"/>
        </w:rPr>
        <w:t xml:space="preserve"> forme</w:t>
      </w:r>
      <w:r w:rsidR="00812278" w:rsidRPr="00953224">
        <w:rPr>
          <w:rFonts w:ascii="Times New Roman" w:hAnsi="Times New Roman" w:cs="Times New Roman"/>
          <w:sz w:val="24"/>
          <w:szCs w:val="24"/>
        </w:rPr>
        <w:t>s</w:t>
      </w:r>
      <w:r w:rsidRPr="00953224">
        <w:rPr>
          <w:rFonts w:ascii="Times New Roman" w:hAnsi="Times New Roman" w:cs="Times New Roman"/>
          <w:sz w:val="24"/>
          <w:szCs w:val="24"/>
        </w:rPr>
        <w:t xml:space="preserve"> de famille</w:t>
      </w:r>
      <w:r w:rsidR="00812278" w:rsidRPr="00953224">
        <w:rPr>
          <w:rFonts w:ascii="Times New Roman" w:hAnsi="Times New Roman" w:cs="Times New Roman"/>
          <w:sz w:val="24"/>
          <w:szCs w:val="24"/>
        </w:rPr>
        <w:t>, qui pourrait les</w:t>
      </w:r>
      <w:r w:rsidRPr="00953224">
        <w:rPr>
          <w:rFonts w:ascii="Times New Roman" w:hAnsi="Times New Roman" w:cs="Times New Roman"/>
          <w:sz w:val="24"/>
          <w:szCs w:val="24"/>
        </w:rPr>
        <w:t xml:space="preserve"> comprendre et a</w:t>
      </w:r>
      <w:r w:rsidR="00050D2A">
        <w:rPr>
          <w:rFonts w:ascii="Times New Roman" w:hAnsi="Times New Roman" w:cs="Times New Roman"/>
          <w:sz w:val="24"/>
          <w:szCs w:val="24"/>
        </w:rPr>
        <w:t xml:space="preserve">insi répondre à leurs besoins. </w:t>
      </w:r>
      <w:r w:rsidRPr="00953224">
        <w:rPr>
          <w:rFonts w:ascii="Times New Roman" w:hAnsi="Times New Roman" w:cs="Times New Roman"/>
          <w:sz w:val="24"/>
          <w:szCs w:val="24"/>
        </w:rPr>
        <w:t>Devant de telles pressions familiales, communautaires et sociales, les enfants qui</w:t>
      </w:r>
      <w:r w:rsidR="00BC0923" w:rsidRPr="00953224">
        <w:rPr>
          <w:rFonts w:ascii="Times New Roman" w:hAnsi="Times New Roman" w:cs="Times New Roman"/>
          <w:sz w:val="24"/>
          <w:szCs w:val="24"/>
        </w:rPr>
        <w:t xml:space="preserve"> </w:t>
      </w:r>
      <w:r w:rsidRPr="00953224">
        <w:rPr>
          <w:rFonts w:ascii="Times New Roman" w:hAnsi="Times New Roman" w:cs="Times New Roman"/>
          <w:sz w:val="24"/>
          <w:szCs w:val="24"/>
        </w:rPr>
        <w:t>ne parviennent pas à y résister n’ont d’autres choix que de subir cette vie de rue, une nouvelle forme de vie qui suscite des représentations diverses de leurs famill</w:t>
      </w:r>
      <w:r w:rsidR="001F138C">
        <w:rPr>
          <w:rFonts w:ascii="Times New Roman" w:hAnsi="Times New Roman" w:cs="Times New Roman"/>
          <w:sz w:val="24"/>
          <w:szCs w:val="24"/>
        </w:rPr>
        <w:t xml:space="preserve">es respectives, </w:t>
      </w:r>
      <w:r w:rsidR="00812278" w:rsidRPr="00953224">
        <w:rPr>
          <w:rFonts w:ascii="Times New Roman" w:hAnsi="Times New Roman" w:cs="Times New Roman"/>
          <w:sz w:val="24"/>
          <w:szCs w:val="24"/>
        </w:rPr>
        <w:t xml:space="preserve">oscillant </w:t>
      </w:r>
      <w:r w:rsidRPr="00953224">
        <w:rPr>
          <w:rFonts w:ascii="Times New Roman" w:hAnsi="Times New Roman" w:cs="Times New Roman"/>
          <w:sz w:val="24"/>
          <w:szCs w:val="24"/>
        </w:rPr>
        <w:t>entre un mi</w:t>
      </w:r>
      <w:r w:rsidR="00050D2A">
        <w:rPr>
          <w:rFonts w:ascii="Times New Roman" w:hAnsi="Times New Roman" w:cs="Times New Roman"/>
          <w:sz w:val="24"/>
          <w:szCs w:val="24"/>
        </w:rPr>
        <w:t>lieu sécurisant et angoissant. D</w:t>
      </w:r>
      <w:r w:rsidRPr="00953224">
        <w:rPr>
          <w:rFonts w:ascii="Times New Roman" w:hAnsi="Times New Roman" w:cs="Times New Roman"/>
          <w:sz w:val="24"/>
          <w:szCs w:val="24"/>
        </w:rPr>
        <w:t>’un côté, la famille est présentée comme un milieu sécurisant et de transmission de valeurs</w:t>
      </w:r>
      <w:r w:rsidR="00812278" w:rsidRPr="00953224">
        <w:rPr>
          <w:rFonts w:ascii="Times New Roman" w:hAnsi="Times New Roman" w:cs="Times New Roman"/>
          <w:sz w:val="24"/>
          <w:szCs w:val="24"/>
        </w:rPr>
        <w:t xml:space="preserve">, </w:t>
      </w:r>
      <w:r w:rsidRPr="00953224">
        <w:rPr>
          <w:rFonts w:ascii="Times New Roman" w:hAnsi="Times New Roman" w:cs="Times New Roman"/>
          <w:sz w:val="24"/>
          <w:szCs w:val="24"/>
        </w:rPr>
        <w:t>et</w:t>
      </w:r>
      <w:r w:rsidR="00084D49">
        <w:rPr>
          <w:rFonts w:ascii="Times New Roman" w:hAnsi="Times New Roman" w:cs="Times New Roman"/>
          <w:sz w:val="24"/>
          <w:szCs w:val="24"/>
        </w:rPr>
        <w:t xml:space="preserve">, </w:t>
      </w:r>
      <w:r w:rsidRPr="00953224">
        <w:rPr>
          <w:rFonts w:ascii="Times New Roman" w:hAnsi="Times New Roman" w:cs="Times New Roman"/>
          <w:sz w:val="24"/>
          <w:szCs w:val="24"/>
        </w:rPr>
        <w:t>de l’autre, elle est connue comme un milieu de malheurs, d</w:t>
      </w:r>
      <w:r w:rsidR="00812278" w:rsidRPr="00953224">
        <w:rPr>
          <w:rFonts w:ascii="Times New Roman" w:hAnsi="Times New Roman" w:cs="Times New Roman"/>
          <w:sz w:val="24"/>
          <w:szCs w:val="24"/>
        </w:rPr>
        <w:t xml:space="preserve">e persécutions, </w:t>
      </w:r>
      <w:r w:rsidRPr="00953224">
        <w:rPr>
          <w:rFonts w:ascii="Times New Roman" w:hAnsi="Times New Roman" w:cs="Times New Roman"/>
          <w:sz w:val="24"/>
          <w:szCs w:val="24"/>
        </w:rPr>
        <w:t>de violences verbales, corp</w:t>
      </w:r>
      <w:r w:rsidR="00084D49">
        <w:rPr>
          <w:rFonts w:ascii="Times New Roman" w:hAnsi="Times New Roman" w:cs="Times New Roman"/>
          <w:sz w:val="24"/>
          <w:szCs w:val="24"/>
        </w:rPr>
        <w:t>orelles, psychologiques, etc.</w:t>
      </w:r>
      <w:r w:rsidR="00F52D78">
        <w:rPr>
          <w:rFonts w:ascii="Times New Roman" w:hAnsi="Times New Roman" w:cs="Times New Roman"/>
          <w:sz w:val="24"/>
          <w:szCs w:val="24"/>
        </w:rPr>
        <w:t xml:space="preserve"> </w:t>
      </w:r>
      <w:r w:rsidRPr="00953224">
        <w:rPr>
          <w:rFonts w:ascii="Times New Roman" w:hAnsi="Times New Roman" w:cs="Times New Roman"/>
          <w:sz w:val="24"/>
          <w:szCs w:val="24"/>
        </w:rPr>
        <w:t xml:space="preserve">Une situation qui a des incidences négatives sur la réussite de certains projets initiés en leur faveur. </w:t>
      </w:r>
    </w:p>
    <w:p w14:paraId="70217FC8" w14:textId="7AA5CC16" w:rsidR="00F1771F" w:rsidRPr="00953224" w:rsidRDefault="00F177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C’est ainsi que Tingu et al. (2004) notent que certains enfants ne souhaitent pas être réinsérés dans </w:t>
      </w:r>
      <w:r w:rsidR="00F52D78">
        <w:rPr>
          <w:rFonts w:ascii="Times New Roman" w:hAnsi="Times New Roman" w:cs="Times New Roman"/>
          <w:sz w:val="24"/>
          <w:szCs w:val="24"/>
        </w:rPr>
        <w:t xml:space="preserve">leur famille biologique à cause </w:t>
      </w:r>
      <w:r w:rsidRPr="00953224">
        <w:rPr>
          <w:rFonts w:ascii="Times New Roman" w:hAnsi="Times New Roman" w:cs="Times New Roman"/>
          <w:sz w:val="24"/>
          <w:szCs w:val="24"/>
        </w:rPr>
        <w:t>du manque d’amour et de paix. Pour eux, la famille représente un milieu car</w:t>
      </w:r>
      <w:r w:rsidR="00054CBF">
        <w:rPr>
          <w:rFonts w:ascii="Times New Roman" w:hAnsi="Times New Roman" w:cs="Times New Roman"/>
          <w:sz w:val="24"/>
          <w:szCs w:val="24"/>
        </w:rPr>
        <w:t xml:space="preserve">actérisé par un manque d’amour. </w:t>
      </w:r>
      <w:r w:rsidRPr="00953224">
        <w:rPr>
          <w:rFonts w:ascii="Times New Roman" w:hAnsi="Times New Roman" w:cs="Times New Roman"/>
          <w:sz w:val="24"/>
          <w:szCs w:val="24"/>
        </w:rPr>
        <w:t>S’agissant de la rue, Masiala la voit comme un lieu de socialisation et d’identification pour ces enfants.  D’autres auteur</w:t>
      </w:r>
      <w:r w:rsidR="00F36490">
        <w:rPr>
          <w:rFonts w:ascii="Times New Roman" w:hAnsi="Times New Roman" w:cs="Times New Roman"/>
          <w:sz w:val="24"/>
          <w:szCs w:val="24"/>
        </w:rPr>
        <w:t xml:space="preserve">s comme Tingu et al. </w:t>
      </w:r>
      <w:proofErr w:type="gramStart"/>
      <w:r w:rsidR="00F36490">
        <w:rPr>
          <w:rFonts w:ascii="Times New Roman" w:hAnsi="Times New Roman" w:cs="Times New Roman"/>
          <w:sz w:val="24"/>
          <w:szCs w:val="24"/>
        </w:rPr>
        <w:t>r</w:t>
      </w:r>
      <w:r w:rsidR="00E64888" w:rsidRPr="00953224">
        <w:rPr>
          <w:rFonts w:ascii="Times New Roman" w:hAnsi="Times New Roman" w:cs="Times New Roman"/>
          <w:sz w:val="24"/>
          <w:szCs w:val="24"/>
        </w:rPr>
        <w:t>ejoignent</w:t>
      </w:r>
      <w:proofErr w:type="gramEnd"/>
      <w:r w:rsidR="00E64888" w:rsidRPr="00953224">
        <w:rPr>
          <w:rFonts w:ascii="Times New Roman" w:hAnsi="Times New Roman" w:cs="Times New Roman"/>
          <w:sz w:val="24"/>
          <w:szCs w:val="24"/>
        </w:rPr>
        <w:t xml:space="preserve"> </w:t>
      </w:r>
      <w:r w:rsidR="00084D49">
        <w:rPr>
          <w:rFonts w:ascii="Times New Roman" w:hAnsi="Times New Roman" w:cs="Times New Roman"/>
          <w:sz w:val="24"/>
          <w:szCs w:val="24"/>
        </w:rPr>
        <w:t>Mb</w:t>
      </w:r>
      <w:r w:rsidRPr="00953224">
        <w:rPr>
          <w:rFonts w:ascii="Times New Roman" w:hAnsi="Times New Roman" w:cs="Times New Roman"/>
          <w:sz w:val="24"/>
          <w:szCs w:val="24"/>
        </w:rPr>
        <w:t xml:space="preserve">waka pour parler </w:t>
      </w:r>
      <w:r w:rsidR="00EE5098">
        <w:rPr>
          <w:rFonts w:ascii="Times New Roman" w:hAnsi="Times New Roman" w:cs="Times New Roman"/>
          <w:sz w:val="24"/>
          <w:szCs w:val="24"/>
        </w:rPr>
        <w:t xml:space="preserve">d’un lieu qui offre aux enfants </w:t>
      </w:r>
      <w:r w:rsidRPr="00953224">
        <w:rPr>
          <w:rFonts w:ascii="Times New Roman" w:hAnsi="Times New Roman" w:cs="Times New Roman"/>
          <w:sz w:val="24"/>
          <w:szCs w:val="24"/>
        </w:rPr>
        <w:t>une nouvelle vie (un nouveau départ</w:t>
      </w:r>
      <w:r w:rsidR="00EE5098">
        <w:rPr>
          <w:rFonts w:ascii="Times New Roman" w:hAnsi="Times New Roman" w:cs="Times New Roman"/>
          <w:sz w:val="24"/>
          <w:szCs w:val="24"/>
        </w:rPr>
        <w:t>)</w:t>
      </w:r>
      <w:r w:rsidR="002564E9">
        <w:rPr>
          <w:rFonts w:ascii="Times New Roman" w:hAnsi="Times New Roman" w:cs="Times New Roman"/>
          <w:sz w:val="24"/>
          <w:szCs w:val="24"/>
        </w:rPr>
        <w:t xml:space="preserve">, </w:t>
      </w:r>
      <w:r w:rsidR="00EE5098">
        <w:rPr>
          <w:rFonts w:ascii="Times New Roman" w:hAnsi="Times New Roman" w:cs="Times New Roman"/>
          <w:sz w:val="24"/>
          <w:szCs w:val="24"/>
        </w:rPr>
        <w:t>alors que</w:t>
      </w:r>
      <w:r w:rsidR="002564E9">
        <w:rPr>
          <w:rFonts w:ascii="Times New Roman" w:hAnsi="Times New Roman" w:cs="Times New Roman"/>
          <w:sz w:val="24"/>
          <w:szCs w:val="24"/>
        </w:rPr>
        <w:t xml:space="preserve">, </w:t>
      </w:r>
      <w:r w:rsidR="00EE5098">
        <w:rPr>
          <w:rFonts w:ascii="Times New Roman" w:hAnsi="Times New Roman" w:cs="Times New Roman"/>
          <w:sz w:val="24"/>
          <w:szCs w:val="24"/>
        </w:rPr>
        <w:t xml:space="preserve">pour Kienge-Kienge, </w:t>
      </w:r>
      <w:r w:rsidRPr="00953224">
        <w:rPr>
          <w:rFonts w:ascii="Times New Roman" w:hAnsi="Times New Roman" w:cs="Times New Roman"/>
          <w:sz w:val="24"/>
          <w:szCs w:val="24"/>
        </w:rPr>
        <w:t>la rue ne représente plus un lieu de socialisation et de débrouille.</w:t>
      </w:r>
    </w:p>
    <w:p w14:paraId="502FFF03" w14:textId="4127AF33" w:rsidR="00F1771F" w:rsidRPr="00953224" w:rsidRDefault="00F177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Nsengiyumva parle de la r</w:t>
      </w:r>
      <w:r w:rsidR="002564E9">
        <w:rPr>
          <w:rFonts w:ascii="Times New Roman" w:hAnsi="Times New Roman" w:cs="Times New Roman"/>
          <w:sz w:val="24"/>
          <w:szCs w:val="24"/>
        </w:rPr>
        <w:t xml:space="preserve">ue en termes d’espace physique </w:t>
      </w:r>
      <w:r w:rsidRPr="00953224">
        <w:rPr>
          <w:rFonts w:ascii="Times New Roman" w:hAnsi="Times New Roman" w:cs="Times New Roman"/>
          <w:sz w:val="24"/>
          <w:szCs w:val="24"/>
        </w:rPr>
        <w:t>d’accueil, social et marchand pour ces enfants.</w:t>
      </w:r>
      <w:r w:rsidR="00EE5098">
        <w:rPr>
          <w:rFonts w:ascii="Times New Roman" w:hAnsi="Times New Roman" w:cs="Times New Roman"/>
          <w:sz w:val="24"/>
          <w:szCs w:val="24"/>
        </w:rPr>
        <w:t xml:space="preserve"> </w:t>
      </w:r>
      <w:r w:rsidRPr="00953224">
        <w:rPr>
          <w:rFonts w:ascii="Times New Roman" w:hAnsi="Times New Roman" w:cs="Times New Roman"/>
          <w:sz w:val="24"/>
          <w:szCs w:val="24"/>
        </w:rPr>
        <w:t>Si</w:t>
      </w:r>
      <w:r w:rsidR="002564E9">
        <w:rPr>
          <w:rFonts w:ascii="Times New Roman" w:hAnsi="Times New Roman" w:cs="Times New Roman"/>
          <w:sz w:val="24"/>
          <w:szCs w:val="24"/>
        </w:rPr>
        <w:t xml:space="preserve"> </w:t>
      </w:r>
      <w:r w:rsidR="001468DD">
        <w:rPr>
          <w:rFonts w:ascii="Times New Roman" w:hAnsi="Times New Roman" w:cs="Times New Roman"/>
          <w:sz w:val="24"/>
          <w:szCs w:val="24"/>
        </w:rPr>
        <w:t xml:space="preserve">Azia parle d’un lieu </w:t>
      </w:r>
      <w:r w:rsidRPr="00953224">
        <w:rPr>
          <w:rFonts w:ascii="Times New Roman" w:hAnsi="Times New Roman" w:cs="Times New Roman"/>
          <w:sz w:val="24"/>
          <w:szCs w:val="24"/>
        </w:rPr>
        <w:t>d’id</w:t>
      </w:r>
      <w:r w:rsidR="001468DD">
        <w:rPr>
          <w:rFonts w:ascii="Times New Roman" w:hAnsi="Times New Roman" w:cs="Times New Roman"/>
          <w:sz w:val="24"/>
          <w:szCs w:val="24"/>
        </w:rPr>
        <w:t xml:space="preserve">entification, </w:t>
      </w:r>
      <w:r w:rsidR="00EE5098">
        <w:rPr>
          <w:rFonts w:ascii="Times New Roman" w:hAnsi="Times New Roman" w:cs="Times New Roman"/>
          <w:sz w:val="24"/>
          <w:szCs w:val="24"/>
        </w:rPr>
        <w:t xml:space="preserve">d’acquisition des </w:t>
      </w:r>
      <w:r w:rsidRPr="00953224">
        <w:rPr>
          <w:rFonts w:ascii="Times New Roman" w:hAnsi="Times New Roman" w:cs="Times New Roman"/>
          <w:sz w:val="24"/>
          <w:szCs w:val="24"/>
        </w:rPr>
        <w:t>aptitudes, de su</w:t>
      </w:r>
      <w:r w:rsidR="00EE5098">
        <w:rPr>
          <w:rFonts w:ascii="Times New Roman" w:hAnsi="Times New Roman" w:cs="Times New Roman"/>
          <w:sz w:val="24"/>
          <w:szCs w:val="24"/>
        </w:rPr>
        <w:t xml:space="preserve">radaptation et de récupération, </w:t>
      </w:r>
      <w:r w:rsidRPr="00953224">
        <w:rPr>
          <w:rFonts w:ascii="Times New Roman" w:hAnsi="Times New Roman" w:cs="Times New Roman"/>
          <w:sz w:val="24"/>
          <w:szCs w:val="24"/>
        </w:rPr>
        <w:t>Kasongo parle d’un lieu d’acquisition d’auto</w:t>
      </w:r>
      <w:r w:rsidR="00E64888" w:rsidRPr="00953224">
        <w:rPr>
          <w:rFonts w:ascii="Times New Roman" w:hAnsi="Times New Roman" w:cs="Times New Roman"/>
          <w:sz w:val="24"/>
          <w:szCs w:val="24"/>
        </w:rPr>
        <w:t xml:space="preserve">nomie précoce et/ou de liberté. </w:t>
      </w:r>
      <w:r w:rsidRPr="00953224">
        <w:rPr>
          <w:rFonts w:ascii="Times New Roman" w:hAnsi="Times New Roman" w:cs="Times New Roman"/>
          <w:sz w:val="24"/>
          <w:szCs w:val="24"/>
        </w:rPr>
        <w:t>Il apparaît qu’elle est un lieu de récupération, un asile contre les violences et conflits familiaux, un lieu de vie pour ces enfants, dont les structures familiales sont en faillite. La vie des rues est une vie en groupe et/ou en ba</w:t>
      </w:r>
      <w:r w:rsidR="00EE5098">
        <w:rPr>
          <w:rFonts w:ascii="Times New Roman" w:hAnsi="Times New Roman" w:cs="Times New Roman"/>
          <w:sz w:val="24"/>
          <w:szCs w:val="24"/>
        </w:rPr>
        <w:t xml:space="preserve">nde ; </w:t>
      </w:r>
      <w:r w:rsidRPr="00953224">
        <w:rPr>
          <w:rFonts w:ascii="Times New Roman" w:hAnsi="Times New Roman" w:cs="Times New Roman"/>
          <w:sz w:val="24"/>
          <w:szCs w:val="24"/>
        </w:rPr>
        <w:t xml:space="preserve">ce groupe joue un rôle de support psychosocial affectif, car il représente le groupe social pour cet enfant abandonné. </w:t>
      </w:r>
    </w:p>
    <w:p w14:paraId="5C56EA88" w14:textId="5ABBF7F2" w:rsidR="00F1771F" w:rsidRDefault="00F177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rue représente pour la société un lieu à haut ri</w:t>
      </w:r>
      <w:r w:rsidR="002564E9">
        <w:rPr>
          <w:rFonts w:ascii="Times New Roman" w:hAnsi="Times New Roman" w:cs="Times New Roman"/>
          <w:sz w:val="24"/>
          <w:szCs w:val="24"/>
        </w:rPr>
        <w:t>sque, de tous les maux et plein</w:t>
      </w:r>
      <w:r w:rsidRPr="00953224">
        <w:rPr>
          <w:rFonts w:ascii="Times New Roman" w:hAnsi="Times New Roman" w:cs="Times New Roman"/>
          <w:sz w:val="24"/>
          <w:szCs w:val="24"/>
        </w:rPr>
        <w:t xml:space="preserve"> de dangers. Même si ces enfants disent que vaut mieux la vie de la rue que celle de la famille,</w:t>
      </w:r>
      <w:r w:rsidR="005A1ED3" w:rsidRPr="00953224">
        <w:rPr>
          <w:rFonts w:ascii="Times New Roman" w:hAnsi="Times New Roman" w:cs="Times New Roman"/>
          <w:sz w:val="24"/>
          <w:szCs w:val="24"/>
        </w:rPr>
        <w:t xml:space="preserve"> </w:t>
      </w:r>
      <w:r w:rsidRPr="00953224">
        <w:rPr>
          <w:rFonts w:ascii="Times New Roman" w:hAnsi="Times New Roman" w:cs="Times New Roman"/>
          <w:sz w:val="24"/>
          <w:szCs w:val="24"/>
        </w:rPr>
        <w:t>cette situation de dangerosité s’applique aussi chez les enfants en situation de rue q</w:t>
      </w:r>
      <w:r w:rsidR="002564E9">
        <w:rPr>
          <w:rFonts w:ascii="Times New Roman" w:hAnsi="Times New Roman" w:cs="Times New Roman"/>
          <w:sz w:val="24"/>
          <w:szCs w:val="24"/>
        </w:rPr>
        <w:t xml:space="preserve">ui, une fois entrés dans la rue, </w:t>
      </w:r>
      <w:r w:rsidRPr="00953224">
        <w:rPr>
          <w:rFonts w:ascii="Times New Roman" w:hAnsi="Times New Roman" w:cs="Times New Roman"/>
          <w:sz w:val="24"/>
          <w:szCs w:val="24"/>
        </w:rPr>
        <w:t>sont immédiatement récupérés par les anciens qui les socialisent à une vie de débrouillardise et de non-res</w:t>
      </w:r>
      <w:r w:rsidR="00EE5098">
        <w:rPr>
          <w:rFonts w:ascii="Times New Roman" w:hAnsi="Times New Roman" w:cs="Times New Roman"/>
          <w:sz w:val="24"/>
          <w:szCs w:val="24"/>
        </w:rPr>
        <w:t xml:space="preserve">pect des règles sociétales, car, </w:t>
      </w:r>
      <w:r w:rsidRPr="00953224">
        <w:rPr>
          <w:rFonts w:ascii="Times New Roman" w:hAnsi="Times New Roman" w:cs="Times New Roman"/>
          <w:sz w:val="24"/>
          <w:szCs w:val="24"/>
        </w:rPr>
        <w:t xml:space="preserve">de par les représentations véhiculées par les autres, ils se sentent </w:t>
      </w:r>
      <w:r w:rsidR="002564E9">
        <w:rPr>
          <w:rFonts w:ascii="Times New Roman" w:hAnsi="Times New Roman" w:cs="Times New Roman"/>
          <w:sz w:val="24"/>
          <w:szCs w:val="24"/>
        </w:rPr>
        <w:t xml:space="preserve">en dehors de la société. D’où </w:t>
      </w:r>
      <w:r w:rsidRPr="00953224">
        <w:rPr>
          <w:rFonts w:ascii="Times New Roman" w:hAnsi="Times New Roman" w:cs="Times New Roman"/>
          <w:sz w:val="24"/>
          <w:szCs w:val="24"/>
        </w:rPr>
        <w:t xml:space="preserve">la nécessité de l’élaboration des règles régissant la communauté </w:t>
      </w:r>
      <w:r w:rsidR="00EE5098">
        <w:rPr>
          <w:rFonts w:ascii="Times New Roman" w:hAnsi="Times New Roman" w:cs="Times New Roman"/>
          <w:sz w:val="24"/>
          <w:szCs w:val="24"/>
        </w:rPr>
        <w:t>de leurs semblab</w:t>
      </w:r>
      <w:r w:rsidR="001468DD">
        <w:rPr>
          <w:rFonts w:ascii="Times New Roman" w:hAnsi="Times New Roman" w:cs="Times New Roman"/>
          <w:sz w:val="24"/>
          <w:szCs w:val="24"/>
        </w:rPr>
        <w:t>les. C</w:t>
      </w:r>
      <w:r w:rsidR="00EE5098">
        <w:rPr>
          <w:rFonts w:ascii="Times New Roman" w:hAnsi="Times New Roman" w:cs="Times New Roman"/>
          <w:sz w:val="24"/>
          <w:szCs w:val="24"/>
        </w:rPr>
        <w:t xml:space="preserve">es </w:t>
      </w:r>
      <w:r w:rsidRPr="00953224">
        <w:rPr>
          <w:rFonts w:ascii="Times New Roman" w:hAnsi="Times New Roman" w:cs="Times New Roman"/>
          <w:sz w:val="24"/>
          <w:szCs w:val="24"/>
        </w:rPr>
        <w:t>enfants sont régis par des règles élaborées par les membres de la communauté marginale à l’instar des pauvres, des mendiants, des handicapés et d’autre</w:t>
      </w:r>
      <w:r w:rsidR="00EE5098">
        <w:rPr>
          <w:rFonts w:ascii="Times New Roman" w:hAnsi="Times New Roman" w:cs="Times New Roman"/>
          <w:sz w:val="24"/>
          <w:szCs w:val="24"/>
        </w:rPr>
        <w:t>s populations vulnérables</w:t>
      </w:r>
      <w:r w:rsidR="002564E9">
        <w:rPr>
          <w:rFonts w:ascii="Times New Roman" w:hAnsi="Times New Roman" w:cs="Times New Roman"/>
          <w:sz w:val="24"/>
          <w:szCs w:val="24"/>
        </w:rPr>
        <w:t xml:space="preserve">, </w:t>
      </w:r>
      <w:r w:rsidR="00EE5098">
        <w:rPr>
          <w:rFonts w:ascii="Times New Roman" w:hAnsi="Times New Roman" w:cs="Times New Roman"/>
          <w:sz w:val="24"/>
          <w:szCs w:val="24"/>
        </w:rPr>
        <w:t xml:space="preserve">et ce </w:t>
      </w:r>
      <w:r w:rsidRPr="00953224">
        <w:rPr>
          <w:rFonts w:ascii="Times New Roman" w:hAnsi="Times New Roman" w:cs="Times New Roman"/>
          <w:sz w:val="24"/>
          <w:szCs w:val="24"/>
        </w:rPr>
        <w:t xml:space="preserve">phénomène se reproduit d’année en année. </w:t>
      </w:r>
    </w:p>
    <w:p w14:paraId="300D9D93" w14:textId="2F80A763" w:rsidR="00A0567F" w:rsidRPr="00953224" w:rsidRDefault="00A0567F" w:rsidP="00557200">
      <w:pPr>
        <w:spacing w:line="276" w:lineRule="auto"/>
        <w:jc w:val="both"/>
        <w:rPr>
          <w:rFonts w:ascii="Times New Roman" w:hAnsi="Times New Roman" w:cs="Times New Roman"/>
          <w:sz w:val="24"/>
          <w:szCs w:val="24"/>
        </w:rPr>
      </w:pPr>
      <w:r w:rsidRPr="00A0567F">
        <w:rPr>
          <w:rFonts w:ascii="Times New Roman" w:hAnsi="Times New Roman" w:cs="Times New Roman"/>
          <w:sz w:val="24"/>
          <w:szCs w:val="24"/>
        </w:rPr>
        <w:t>La rue apparaît pour certains enfants comme un refuge face aux so</w:t>
      </w:r>
      <w:r w:rsidR="00F54685">
        <w:rPr>
          <w:rFonts w:ascii="Times New Roman" w:hAnsi="Times New Roman" w:cs="Times New Roman"/>
          <w:sz w:val="24"/>
          <w:szCs w:val="24"/>
        </w:rPr>
        <w:t xml:space="preserve">uffrances familiales, un espace </w:t>
      </w:r>
      <w:r w:rsidRPr="00A0567F">
        <w:rPr>
          <w:rFonts w:ascii="Times New Roman" w:hAnsi="Times New Roman" w:cs="Times New Roman"/>
          <w:sz w:val="24"/>
          <w:szCs w:val="24"/>
        </w:rPr>
        <w:t>d’expression des traumatismes vécus. Ell</w:t>
      </w:r>
      <w:r w:rsidR="00F54685">
        <w:rPr>
          <w:rFonts w:ascii="Times New Roman" w:hAnsi="Times New Roman" w:cs="Times New Roman"/>
          <w:sz w:val="24"/>
          <w:szCs w:val="24"/>
        </w:rPr>
        <w:t xml:space="preserve">e sert aussi de transition face </w:t>
      </w:r>
      <w:r w:rsidRPr="00A0567F">
        <w:rPr>
          <w:rFonts w:ascii="Times New Roman" w:hAnsi="Times New Roman" w:cs="Times New Roman"/>
          <w:sz w:val="24"/>
          <w:szCs w:val="24"/>
        </w:rPr>
        <w:t>à la crise familiale et devient un lieu de socialisation précoce</w:t>
      </w:r>
      <w:r w:rsidR="00F54685">
        <w:rPr>
          <w:rFonts w:ascii="Times New Roman" w:hAnsi="Times New Roman" w:cs="Times New Roman"/>
          <w:sz w:val="24"/>
          <w:szCs w:val="24"/>
        </w:rPr>
        <w:t xml:space="preserve">, où s’expérimentent liberté et </w:t>
      </w:r>
      <w:r w:rsidRPr="00A0567F">
        <w:rPr>
          <w:rFonts w:ascii="Times New Roman" w:hAnsi="Times New Roman" w:cs="Times New Roman"/>
          <w:sz w:val="24"/>
          <w:szCs w:val="24"/>
        </w:rPr>
        <w:t>identité, souvent en marge des normes sociales.</w:t>
      </w:r>
    </w:p>
    <w:p w14:paraId="0B054CA7" w14:textId="5A723C88" w:rsidR="0048533D" w:rsidRPr="006310D9" w:rsidRDefault="0016435A" w:rsidP="00557200">
      <w:pPr>
        <w:pStyle w:val="Titre2"/>
        <w:jc w:val="both"/>
      </w:pPr>
      <w:bookmarkStart w:id="237" w:name="_Toc205890371"/>
      <w:r w:rsidRPr="002F65AC">
        <w:lastRenderedPageBreak/>
        <w:t>8</w:t>
      </w:r>
      <w:r w:rsidR="008426F5">
        <w:t>.1.3</w:t>
      </w:r>
      <w:r w:rsidR="00601FE5" w:rsidRPr="002F65AC">
        <w:t>. Représentation</w:t>
      </w:r>
      <w:r w:rsidR="00B2165E">
        <w:t>s</w:t>
      </w:r>
      <w:r w:rsidR="0048533D" w:rsidRPr="002F65AC">
        <w:t xml:space="preserve"> sociale</w:t>
      </w:r>
      <w:r w:rsidR="00B2165E">
        <w:t>s</w:t>
      </w:r>
      <w:r w:rsidR="0048533D" w:rsidRPr="002F65AC">
        <w:t xml:space="preserve"> et institutionnelle</w:t>
      </w:r>
      <w:r w:rsidR="00B2165E">
        <w:t>s</w:t>
      </w:r>
      <w:bookmarkEnd w:id="237"/>
    </w:p>
    <w:p w14:paraId="0411CB5F" w14:textId="52E0DD01"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Etant donné que la ru</w:t>
      </w:r>
      <w:r w:rsidR="00274F88" w:rsidRPr="00953224">
        <w:rPr>
          <w:rFonts w:ascii="Times New Roman" w:hAnsi="Times New Roman" w:cs="Times New Roman"/>
          <w:sz w:val="24"/>
          <w:szCs w:val="24"/>
        </w:rPr>
        <w:t>e change, bouge, l’enfant aussi garde le même dynamisme.</w:t>
      </w:r>
      <w:r w:rsidR="00F54685">
        <w:rPr>
          <w:rFonts w:ascii="Times New Roman" w:hAnsi="Times New Roman" w:cs="Times New Roman"/>
          <w:sz w:val="24"/>
          <w:szCs w:val="24"/>
        </w:rPr>
        <w:t xml:space="preserve"> I</w:t>
      </w:r>
      <w:r w:rsidRPr="00953224">
        <w:rPr>
          <w:rFonts w:ascii="Times New Roman" w:hAnsi="Times New Roman" w:cs="Times New Roman"/>
          <w:sz w:val="24"/>
          <w:szCs w:val="24"/>
        </w:rPr>
        <w:t xml:space="preserve">l est tantôt victime, </w:t>
      </w:r>
      <w:r w:rsidR="00E5514A">
        <w:rPr>
          <w:rFonts w:ascii="Times New Roman" w:hAnsi="Times New Roman" w:cs="Times New Roman"/>
          <w:sz w:val="24"/>
          <w:szCs w:val="24"/>
        </w:rPr>
        <w:t xml:space="preserve">tantôt acteur, </w:t>
      </w:r>
      <w:r w:rsidR="00EE5098">
        <w:rPr>
          <w:rFonts w:ascii="Times New Roman" w:hAnsi="Times New Roman" w:cs="Times New Roman"/>
          <w:sz w:val="24"/>
          <w:szCs w:val="24"/>
        </w:rPr>
        <w:t xml:space="preserve">tantôt coupable, </w:t>
      </w:r>
      <w:r w:rsidR="00546AE4">
        <w:rPr>
          <w:rFonts w:ascii="Times New Roman" w:hAnsi="Times New Roman" w:cs="Times New Roman"/>
          <w:sz w:val="24"/>
          <w:szCs w:val="24"/>
        </w:rPr>
        <w:t xml:space="preserve">et </w:t>
      </w:r>
      <w:r w:rsidRPr="00953224">
        <w:rPr>
          <w:rFonts w:ascii="Times New Roman" w:hAnsi="Times New Roman" w:cs="Times New Roman"/>
          <w:sz w:val="24"/>
          <w:szCs w:val="24"/>
        </w:rPr>
        <w:t>les trajectoires ne sont pas linéaires.</w:t>
      </w:r>
      <w:r w:rsidR="00BB4027">
        <w:rPr>
          <w:rFonts w:ascii="Times New Roman" w:hAnsi="Times New Roman" w:cs="Times New Roman"/>
          <w:sz w:val="24"/>
          <w:szCs w:val="24"/>
        </w:rPr>
        <w:t xml:space="preserve"> </w:t>
      </w:r>
      <w:r w:rsidR="00546AE4">
        <w:rPr>
          <w:rFonts w:ascii="Times New Roman" w:hAnsi="Times New Roman" w:cs="Times New Roman"/>
          <w:sz w:val="24"/>
          <w:szCs w:val="24"/>
        </w:rPr>
        <w:t xml:space="preserve">L’attribution sociale </w:t>
      </w:r>
      <w:r w:rsidRPr="00953224">
        <w:rPr>
          <w:rFonts w:ascii="Times New Roman" w:hAnsi="Times New Roman" w:cs="Times New Roman"/>
          <w:sz w:val="24"/>
          <w:szCs w:val="24"/>
        </w:rPr>
        <w:t>et institutionnelle joue un rôle,</w:t>
      </w:r>
      <w:r w:rsidR="00EA6BBE" w:rsidRPr="00953224">
        <w:rPr>
          <w:rFonts w:ascii="Times New Roman" w:hAnsi="Times New Roman" w:cs="Times New Roman"/>
          <w:color w:val="FF0000"/>
          <w:sz w:val="24"/>
          <w:szCs w:val="24"/>
        </w:rPr>
        <w:t xml:space="preserve"> </w:t>
      </w:r>
      <w:r w:rsidR="00546AE4">
        <w:rPr>
          <w:rFonts w:ascii="Times New Roman" w:hAnsi="Times New Roman" w:cs="Times New Roman"/>
          <w:sz w:val="24"/>
          <w:szCs w:val="24"/>
        </w:rPr>
        <w:t xml:space="preserve">mais son impact </w:t>
      </w:r>
      <w:r w:rsidRPr="00953224">
        <w:rPr>
          <w:rFonts w:ascii="Times New Roman" w:hAnsi="Times New Roman" w:cs="Times New Roman"/>
          <w:sz w:val="24"/>
          <w:szCs w:val="24"/>
        </w:rPr>
        <w:t>varie d’un sujet à l’autre, d’une situation à l’autre.</w:t>
      </w:r>
      <w:r w:rsidR="00546AE4">
        <w:rPr>
          <w:rFonts w:ascii="Times New Roman" w:hAnsi="Times New Roman" w:cs="Times New Roman"/>
          <w:sz w:val="24"/>
          <w:szCs w:val="24"/>
        </w:rPr>
        <w:t xml:space="preserve"> S</w:t>
      </w:r>
      <w:r w:rsidRPr="00953224">
        <w:rPr>
          <w:rFonts w:ascii="Times New Roman" w:hAnsi="Times New Roman" w:cs="Times New Roman"/>
          <w:sz w:val="24"/>
          <w:szCs w:val="24"/>
        </w:rPr>
        <w:t>elon les acteurs, les re</w:t>
      </w:r>
      <w:r w:rsidR="00EE5098">
        <w:rPr>
          <w:rFonts w:ascii="Times New Roman" w:hAnsi="Times New Roman" w:cs="Times New Roman"/>
          <w:sz w:val="24"/>
          <w:szCs w:val="24"/>
        </w:rPr>
        <w:t xml:space="preserve">présentations sociales des ESR </w:t>
      </w:r>
      <w:r w:rsidR="00C756F1">
        <w:rPr>
          <w:rFonts w:ascii="Times New Roman" w:hAnsi="Times New Roman" w:cs="Times New Roman"/>
          <w:sz w:val="24"/>
          <w:szCs w:val="24"/>
        </w:rPr>
        <w:t xml:space="preserve">se </w:t>
      </w:r>
      <w:r w:rsidRPr="00953224">
        <w:rPr>
          <w:rFonts w:ascii="Times New Roman" w:hAnsi="Times New Roman" w:cs="Times New Roman"/>
          <w:sz w:val="24"/>
          <w:szCs w:val="24"/>
        </w:rPr>
        <w:t>manifestent à travers les positionnem</w:t>
      </w:r>
      <w:r w:rsidR="00FF0ABA">
        <w:rPr>
          <w:rFonts w:ascii="Times New Roman" w:hAnsi="Times New Roman" w:cs="Times New Roman"/>
          <w:sz w:val="24"/>
          <w:szCs w:val="24"/>
        </w:rPr>
        <w:t>ents suivants</w:t>
      </w:r>
      <w:r w:rsidR="00C756F1">
        <w:rPr>
          <w:rFonts w:ascii="Times New Roman" w:hAnsi="Times New Roman" w:cs="Times New Roman"/>
          <w:sz w:val="24"/>
          <w:szCs w:val="24"/>
        </w:rPr>
        <w:t xml:space="preserve"> : </w:t>
      </w:r>
    </w:p>
    <w:p w14:paraId="39B3AB77" w14:textId="77777777"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 l’enfant-victime, sujet à protéger ;</w:t>
      </w:r>
    </w:p>
    <w:p w14:paraId="3CC5D7A9" w14:textId="77777777"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 l’enfant-délinquant (marginal), sujet à corriger ;</w:t>
      </w:r>
    </w:p>
    <w:p w14:paraId="66066BE7" w14:textId="18B00437" w:rsidR="006D7DBB"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(3) l’enfant-acteur, sujet acteur de sa vie.</w:t>
      </w:r>
    </w:p>
    <w:p w14:paraId="1F6678A0" w14:textId="0D823C7D" w:rsidR="00ED76B7" w:rsidRPr="00953224" w:rsidRDefault="0016435A" w:rsidP="00557200">
      <w:pPr>
        <w:pStyle w:val="Titre2"/>
        <w:jc w:val="both"/>
        <w:rPr>
          <w:rStyle w:val="Titre2Car"/>
          <w:rFonts w:cs="Times New Roman"/>
          <w:b/>
          <w:szCs w:val="24"/>
        </w:rPr>
      </w:pPr>
      <w:bookmarkStart w:id="238" w:name="_Toc205890372"/>
      <w:r w:rsidRPr="00953224">
        <w:rPr>
          <w:rStyle w:val="Titre2Car"/>
          <w:rFonts w:cs="Times New Roman"/>
          <w:b/>
          <w:szCs w:val="24"/>
        </w:rPr>
        <w:t>8</w:t>
      </w:r>
      <w:r w:rsidR="0048533D" w:rsidRPr="00953224">
        <w:rPr>
          <w:rStyle w:val="Titre2Car"/>
          <w:rFonts w:cs="Times New Roman"/>
          <w:b/>
          <w:szCs w:val="24"/>
        </w:rPr>
        <w:t>.1.</w:t>
      </w:r>
      <w:r w:rsidR="008426F5">
        <w:rPr>
          <w:rStyle w:val="Titre2Car"/>
          <w:rFonts w:cs="Times New Roman"/>
          <w:b/>
          <w:szCs w:val="24"/>
        </w:rPr>
        <w:t>3</w:t>
      </w:r>
      <w:r w:rsidR="00ED76B7" w:rsidRPr="00953224">
        <w:rPr>
          <w:rStyle w:val="Titre2Car"/>
          <w:rFonts w:cs="Times New Roman"/>
          <w:b/>
          <w:szCs w:val="24"/>
        </w:rPr>
        <w:t>.1. Enfant en situation de rue : Une victime à assister</w:t>
      </w:r>
      <w:bookmarkEnd w:id="238"/>
      <w:r w:rsidR="00ED76B7" w:rsidRPr="00953224">
        <w:rPr>
          <w:rStyle w:val="Titre2Car"/>
          <w:rFonts w:cs="Times New Roman"/>
          <w:b/>
          <w:szCs w:val="24"/>
        </w:rPr>
        <w:t xml:space="preserve"> </w:t>
      </w:r>
    </w:p>
    <w:p w14:paraId="392E67B2" w14:textId="5A5472A9" w:rsidR="00ED76B7" w:rsidRDefault="00ED76B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souligne Lucchini (1998</w:t>
      </w:r>
      <w:r w:rsidR="00407CB5">
        <w:rPr>
          <w:rFonts w:ascii="Times New Roman" w:hAnsi="Times New Roman" w:cs="Times New Roman"/>
          <w:sz w:val="24"/>
          <w:szCs w:val="24"/>
        </w:rPr>
        <w:t xml:space="preserve">, </w:t>
      </w:r>
      <w:r w:rsidRPr="00953224">
        <w:rPr>
          <w:rFonts w:ascii="Times New Roman" w:hAnsi="Times New Roman" w:cs="Times New Roman"/>
          <w:sz w:val="24"/>
          <w:szCs w:val="24"/>
        </w:rPr>
        <w:t>p.358), l'enfant des rues « est présenté comme victime d'un envi</w:t>
      </w:r>
      <w:r w:rsidR="00E5514A">
        <w:rPr>
          <w:rFonts w:ascii="Times New Roman" w:hAnsi="Times New Roman" w:cs="Times New Roman"/>
          <w:sz w:val="24"/>
          <w:szCs w:val="24"/>
        </w:rPr>
        <w:t>ron</w:t>
      </w:r>
      <w:r w:rsidR="00407CB5">
        <w:rPr>
          <w:rFonts w:ascii="Times New Roman" w:hAnsi="Times New Roman" w:cs="Times New Roman"/>
          <w:sz w:val="24"/>
          <w:szCs w:val="24"/>
        </w:rPr>
        <w:t xml:space="preserve">nement exclusivement violent ».  Cependant, nous partageons </w:t>
      </w:r>
      <w:r w:rsidRPr="00953224">
        <w:rPr>
          <w:rFonts w:ascii="Times New Roman" w:hAnsi="Times New Roman" w:cs="Times New Roman"/>
          <w:sz w:val="24"/>
          <w:szCs w:val="24"/>
        </w:rPr>
        <w:t>le même point de vue que Kahora (2008), car cette perception nous semble réductrice, dans le sens où l'exclusion sociale vécue par l'enfant des rues nous semble s'expliquer avant tout, par des comportements violents, asociaux, voire déviants</w:t>
      </w:r>
      <w:r w:rsidR="00BE7A28" w:rsidRPr="00953224">
        <w:rPr>
          <w:rFonts w:ascii="Times New Roman" w:hAnsi="Times New Roman" w:cs="Times New Roman"/>
          <w:sz w:val="24"/>
          <w:szCs w:val="24"/>
        </w:rPr>
        <w:t xml:space="preserve"> comme </w:t>
      </w:r>
      <w:r w:rsidR="00B61412" w:rsidRPr="00953224">
        <w:rPr>
          <w:rFonts w:ascii="Times New Roman" w:hAnsi="Times New Roman" w:cs="Times New Roman"/>
          <w:sz w:val="24"/>
          <w:szCs w:val="24"/>
        </w:rPr>
        <w:t>Hit l’indique</w:t>
      </w:r>
      <w:r w:rsidR="00BE7A28" w:rsidRPr="00953224">
        <w:rPr>
          <w:rFonts w:ascii="Times New Roman" w:hAnsi="Times New Roman" w:cs="Times New Roman"/>
          <w:sz w:val="24"/>
          <w:szCs w:val="24"/>
        </w:rPr>
        <w:t xml:space="preserve"> : </w:t>
      </w:r>
    </w:p>
    <w:p w14:paraId="73A66DC5" w14:textId="00D2FCDE" w:rsidR="006329B0" w:rsidRPr="005F0FFD" w:rsidRDefault="00155805" w:rsidP="006329B0">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6329B0" w:rsidRPr="005F0FFD">
        <w:rPr>
          <w:rFonts w:ascii="Times New Roman" w:hAnsi="Times New Roman" w:cs="Times New Roman"/>
          <w:i/>
          <w:sz w:val="20"/>
          <w:szCs w:val="20"/>
        </w:rPr>
        <w:t>Mu bwiza, hariho umu mama afise inzu y’uburiro yatahuye ko tuba mu buzima bugoye. Uwo mu vyeyi aratwegeraniriza imfungurwa bagenda barasigaza, eka mbere araduha n’imf</w:t>
      </w:r>
      <w:r w:rsidR="00B2165E" w:rsidRPr="005F0FFD">
        <w:rPr>
          <w:rFonts w:ascii="Times New Roman" w:hAnsi="Times New Roman" w:cs="Times New Roman"/>
          <w:i/>
          <w:sz w:val="20"/>
          <w:szCs w:val="20"/>
        </w:rPr>
        <w:t>ungurwa zitaronse aba clients ». Ce qui signifie :</w:t>
      </w:r>
    </w:p>
    <w:p w14:paraId="5398190A" w14:textId="5E7E1C68" w:rsidR="00ED76B7" w:rsidRPr="005F0FFD" w:rsidRDefault="00BE7A28" w:rsidP="00E15257">
      <w:pPr>
        <w:spacing w:line="276" w:lineRule="auto"/>
        <w:ind w:left="850"/>
        <w:jc w:val="both"/>
        <w:rPr>
          <w:rFonts w:ascii="Times New Roman" w:hAnsi="Times New Roman" w:cs="Times New Roman"/>
          <w:i/>
          <w:sz w:val="20"/>
          <w:szCs w:val="20"/>
        </w:rPr>
      </w:pPr>
      <w:r w:rsidRPr="005F0FFD" w:rsidDel="00BE7A28">
        <w:rPr>
          <w:rFonts w:ascii="Times New Roman" w:hAnsi="Times New Roman" w:cs="Times New Roman"/>
          <w:b/>
          <w:bCs/>
          <w:i/>
          <w:color w:val="FF0000"/>
          <w:sz w:val="20"/>
          <w:szCs w:val="20"/>
        </w:rPr>
        <w:t xml:space="preserve"> </w:t>
      </w:r>
      <w:r w:rsidR="00BB4027" w:rsidRPr="005F0FFD">
        <w:rPr>
          <w:rFonts w:ascii="Times New Roman" w:hAnsi="Times New Roman" w:cs="Times New Roman"/>
          <w:i/>
          <w:sz w:val="20"/>
          <w:szCs w:val="20"/>
        </w:rPr>
        <w:t xml:space="preserve">«A </w:t>
      </w:r>
      <w:r w:rsidR="00ED76B7" w:rsidRPr="005F0FFD">
        <w:rPr>
          <w:rFonts w:ascii="Times New Roman" w:hAnsi="Times New Roman" w:cs="Times New Roman"/>
          <w:i/>
          <w:sz w:val="20"/>
          <w:szCs w:val="20"/>
        </w:rPr>
        <w:t>Bwiza, il y a une maman qui a un restaurant qui a compris que nous vivons dans des conditions difficiles. En plus des restes de nourriture, elle récupère les aliments qui n'ont pas trouvé de client et nous passons tous les soirs pour les manger</w:t>
      </w:r>
      <w:r w:rsidR="005F0FFD">
        <w:rPr>
          <w:rFonts w:ascii="Times New Roman" w:hAnsi="Times New Roman" w:cs="Times New Roman"/>
          <w:i/>
          <w:sz w:val="20"/>
          <w:szCs w:val="20"/>
        </w:rPr>
        <w:t xml:space="preserve"> </w:t>
      </w:r>
      <w:r w:rsidR="00E5514A" w:rsidRPr="005F0FFD">
        <w:rPr>
          <w:rFonts w:ascii="Times New Roman" w:hAnsi="Times New Roman" w:cs="Times New Roman"/>
          <w:i/>
          <w:sz w:val="20"/>
          <w:szCs w:val="20"/>
        </w:rPr>
        <w:t>»</w:t>
      </w:r>
      <w:r w:rsidR="005F0FFD">
        <w:rPr>
          <w:rFonts w:ascii="Times New Roman" w:hAnsi="Times New Roman" w:cs="Times New Roman"/>
          <w:i/>
          <w:sz w:val="20"/>
          <w:szCs w:val="20"/>
        </w:rPr>
        <w:t>.</w:t>
      </w:r>
    </w:p>
    <w:p w14:paraId="0D0573DF" w14:textId="6F1CC0BB" w:rsidR="00792288" w:rsidRPr="00953224" w:rsidRDefault="00E5514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Dans le domaine des i</w:t>
      </w:r>
      <w:r w:rsidR="00407CB5">
        <w:rPr>
          <w:rFonts w:ascii="Times New Roman" w:hAnsi="Times New Roman" w:cs="Times New Roman"/>
          <w:sz w:val="24"/>
          <w:szCs w:val="24"/>
        </w:rPr>
        <w:t xml:space="preserve">nterventions de terrain, </w:t>
      </w:r>
      <w:r w:rsidR="00F02557" w:rsidRPr="00953224">
        <w:rPr>
          <w:rFonts w:ascii="Times New Roman" w:hAnsi="Times New Roman" w:cs="Times New Roman"/>
          <w:sz w:val="24"/>
          <w:szCs w:val="24"/>
        </w:rPr>
        <w:t>l</w:t>
      </w:r>
      <w:r w:rsidR="00407CB5">
        <w:rPr>
          <w:rFonts w:ascii="Times New Roman" w:hAnsi="Times New Roman" w:cs="Times New Roman"/>
          <w:sz w:val="24"/>
          <w:szCs w:val="24"/>
        </w:rPr>
        <w:t xml:space="preserve">’enfant-victime apparaît </w:t>
      </w:r>
      <w:r w:rsidR="00792288" w:rsidRPr="00953224">
        <w:rPr>
          <w:rFonts w:ascii="Times New Roman" w:hAnsi="Times New Roman" w:cs="Times New Roman"/>
          <w:sz w:val="24"/>
          <w:szCs w:val="24"/>
        </w:rPr>
        <w:t>comme la représentation sociale la plus diffusée par les ONG dont les discours institutionnels insistent sur le</w:t>
      </w:r>
      <w:r w:rsidR="00407CB5">
        <w:rPr>
          <w:rFonts w:ascii="Times New Roman" w:hAnsi="Times New Roman" w:cs="Times New Roman"/>
          <w:sz w:val="24"/>
          <w:szCs w:val="24"/>
        </w:rPr>
        <w:t xml:space="preserve">s aspects « victime, sauvetage, </w:t>
      </w:r>
      <w:r w:rsidR="00792288" w:rsidRPr="00953224">
        <w:rPr>
          <w:rFonts w:ascii="Times New Roman" w:hAnsi="Times New Roman" w:cs="Times New Roman"/>
          <w:sz w:val="24"/>
          <w:szCs w:val="24"/>
        </w:rPr>
        <w:t>urgence, drame », etc.</w:t>
      </w:r>
      <w:r>
        <w:rPr>
          <w:rFonts w:ascii="Times New Roman" w:hAnsi="Times New Roman" w:cs="Times New Roman"/>
          <w:sz w:val="24"/>
          <w:szCs w:val="24"/>
        </w:rPr>
        <w:t>,</w:t>
      </w:r>
      <w:r w:rsidR="00792288" w:rsidRPr="00953224">
        <w:rPr>
          <w:rFonts w:ascii="Times New Roman" w:hAnsi="Times New Roman" w:cs="Times New Roman"/>
          <w:sz w:val="24"/>
          <w:szCs w:val="24"/>
        </w:rPr>
        <w:t xml:space="preserve"> pour vendre leur action efficacement.</w:t>
      </w:r>
      <w:r w:rsidR="00407CB5">
        <w:rPr>
          <w:rFonts w:ascii="Times New Roman" w:hAnsi="Times New Roman" w:cs="Times New Roman"/>
          <w:sz w:val="24"/>
          <w:szCs w:val="24"/>
        </w:rPr>
        <w:t xml:space="preserve"> L’idée est bien de « toucher » le coeur et donc </w:t>
      </w:r>
      <w:r w:rsidR="00792288" w:rsidRPr="00953224">
        <w:rPr>
          <w:rFonts w:ascii="Times New Roman" w:hAnsi="Times New Roman" w:cs="Times New Roman"/>
          <w:sz w:val="24"/>
          <w:szCs w:val="24"/>
        </w:rPr>
        <w:t>le portefeuille du potentiel donneur. L’idée pour les ONG communicantes est bien d’arriver à être vues, et soutenues face à de nombreux concurrents. Le discours victimaire parfois très caricatural est courant. Pour Olivier Douville (2011) :</w:t>
      </w:r>
    </w:p>
    <w:p w14:paraId="253AE052" w14:textId="27E8178B" w:rsidR="00792288" w:rsidRPr="00953224" w:rsidRDefault="00212EA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w:t>
      </w:r>
      <w:r w:rsidR="00792288" w:rsidRPr="00953224">
        <w:rPr>
          <w:rFonts w:ascii="Times New Roman" w:hAnsi="Times New Roman" w:cs="Times New Roman"/>
          <w:sz w:val="24"/>
          <w:szCs w:val="24"/>
        </w:rPr>
        <w:t>De nombreuses critiques sévèr</w:t>
      </w:r>
      <w:r w:rsidR="007A64EB">
        <w:rPr>
          <w:rFonts w:ascii="Times New Roman" w:hAnsi="Times New Roman" w:cs="Times New Roman"/>
          <w:sz w:val="24"/>
          <w:szCs w:val="24"/>
        </w:rPr>
        <w:t xml:space="preserve">es, souvent justifiées, ont été </w:t>
      </w:r>
      <w:r w:rsidR="00792288" w:rsidRPr="00953224">
        <w:rPr>
          <w:rFonts w:ascii="Times New Roman" w:hAnsi="Times New Roman" w:cs="Times New Roman"/>
          <w:sz w:val="24"/>
          <w:szCs w:val="24"/>
        </w:rPr>
        <w:t>adressée</w:t>
      </w:r>
      <w:r w:rsidR="007A64EB">
        <w:rPr>
          <w:rFonts w:ascii="Times New Roman" w:hAnsi="Times New Roman" w:cs="Times New Roman"/>
          <w:sz w:val="24"/>
          <w:szCs w:val="24"/>
        </w:rPr>
        <w:t xml:space="preserve">s aux actions de « management » </w:t>
      </w:r>
      <w:r w:rsidR="00792288" w:rsidRPr="00953224">
        <w:rPr>
          <w:rFonts w:ascii="Times New Roman" w:hAnsi="Times New Roman" w:cs="Times New Roman"/>
          <w:sz w:val="24"/>
          <w:szCs w:val="24"/>
        </w:rPr>
        <w:t>humani</w:t>
      </w:r>
      <w:r w:rsidR="00407CB5">
        <w:rPr>
          <w:rFonts w:ascii="Times New Roman" w:hAnsi="Times New Roman" w:cs="Times New Roman"/>
          <w:sz w:val="24"/>
          <w:szCs w:val="24"/>
        </w:rPr>
        <w:t xml:space="preserve">taire reprochant à ces interventions d’urgence de ravaler </w:t>
      </w:r>
      <w:r w:rsidR="00792288" w:rsidRPr="00953224">
        <w:rPr>
          <w:rFonts w:ascii="Times New Roman" w:hAnsi="Times New Roman" w:cs="Times New Roman"/>
          <w:sz w:val="24"/>
          <w:szCs w:val="24"/>
        </w:rPr>
        <w:t xml:space="preserve">leurs bénéficiaires du rang d’acteurs politiques à une position de victimes réduites au plus radical et au plus pathétique de leur risque létal réel (…). La cause sacrée de l’enfance, on ne parle plus que de cela dans nos associations humanitaires ou nos ONG. Et cette cause prend la saveur impérieuse de l’urgence. (pp. 80-81). </w:t>
      </w:r>
    </w:p>
    <w:p w14:paraId="7CC87A8F" w14:textId="3CFD0B9B"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pauvre enfant des rues martyrisé par une </w:t>
      </w:r>
      <w:r w:rsidR="00212EA7">
        <w:rPr>
          <w:rFonts w:ascii="Times New Roman" w:hAnsi="Times New Roman" w:cs="Times New Roman"/>
          <w:sz w:val="24"/>
          <w:szCs w:val="24"/>
        </w:rPr>
        <w:t xml:space="preserve">société qui ne le comprend pas, </w:t>
      </w:r>
      <w:r w:rsidRPr="00953224">
        <w:rPr>
          <w:rFonts w:ascii="Times New Roman" w:hAnsi="Times New Roman" w:cs="Times New Roman"/>
          <w:sz w:val="24"/>
          <w:szCs w:val="24"/>
        </w:rPr>
        <w:t>battu par les autorités, affamé, blessé, etc</w:t>
      </w:r>
      <w:r w:rsidR="00212EA7">
        <w:rPr>
          <w:rFonts w:ascii="Times New Roman" w:hAnsi="Times New Roman" w:cs="Times New Roman"/>
          <w:sz w:val="24"/>
          <w:szCs w:val="24"/>
        </w:rPr>
        <w:t>., c</w:t>
      </w:r>
      <w:r w:rsidR="00407CB5">
        <w:rPr>
          <w:rFonts w:ascii="Times New Roman" w:hAnsi="Times New Roman" w:cs="Times New Roman"/>
          <w:sz w:val="24"/>
          <w:szCs w:val="24"/>
        </w:rPr>
        <w:t xml:space="preserve">e sont des images parlantes </w:t>
      </w:r>
      <w:r w:rsidRPr="00953224">
        <w:rPr>
          <w:rFonts w:ascii="Times New Roman" w:hAnsi="Times New Roman" w:cs="Times New Roman"/>
          <w:sz w:val="24"/>
          <w:szCs w:val="24"/>
        </w:rPr>
        <w:t>qui en plus touchent à notre représentation culturelle de l’enfant bon, naïf, et à protéger. L’enfant assigné au statut de victime peut s’y complaire et en profiter. Répondant d’une certaine manière à ce que l’autre attend de lu</w:t>
      </w:r>
      <w:r w:rsidR="00407CB5">
        <w:rPr>
          <w:rFonts w:ascii="Times New Roman" w:hAnsi="Times New Roman" w:cs="Times New Roman"/>
          <w:sz w:val="24"/>
          <w:szCs w:val="24"/>
        </w:rPr>
        <w:t xml:space="preserve">i, </w:t>
      </w:r>
      <w:r w:rsidRPr="00953224">
        <w:rPr>
          <w:rFonts w:ascii="Times New Roman" w:hAnsi="Times New Roman" w:cs="Times New Roman"/>
          <w:sz w:val="24"/>
          <w:szCs w:val="24"/>
        </w:rPr>
        <w:t>il peut jouer</w:t>
      </w:r>
      <w:r w:rsidR="005946E3">
        <w:rPr>
          <w:rFonts w:ascii="Times New Roman" w:hAnsi="Times New Roman" w:cs="Times New Roman"/>
          <w:sz w:val="24"/>
          <w:szCs w:val="24"/>
        </w:rPr>
        <w:t xml:space="preserve"> son rôle de pauvre victime. </w:t>
      </w:r>
      <w:r w:rsidRPr="00953224">
        <w:rPr>
          <w:rFonts w:ascii="Times New Roman" w:hAnsi="Times New Roman" w:cs="Times New Roman"/>
          <w:sz w:val="24"/>
          <w:szCs w:val="24"/>
        </w:rPr>
        <w:t xml:space="preserve">C’est ainsi, que certains enfants </w:t>
      </w:r>
      <w:r w:rsidRPr="00953224">
        <w:rPr>
          <w:rFonts w:ascii="Times New Roman" w:hAnsi="Times New Roman" w:cs="Times New Roman"/>
          <w:sz w:val="24"/>
          <w:szCs w:val="24"/>
        </w:rPr>
        <w:lastRenderedPageBreak/>
        <w:t>changent de vêtements en journée et s’habillent d’une manière très misérable pour assurer de toucher la conscience des passants et récupérer quelques pièces. D’autres</w:t>
      </w:r>
      <w:r w:rsidR="0056432B">
        <w:rPr>
          <w:rFonts w:ascii="Times New Roman" w:hAnsi="Times New Roman" w:cs="Times New Roman"/>
          <w:sz w:val="24"/>
          <w:szCs w:val="24"/>
        </w:rPr>
        <w:t xml:space="preserve"> vont mendier dans les temples/ églises, et dans </w:t>
      </w:r>
      <w:r w:rsidRPr="00953224">
        <w:rPr>
          <w:rFonts w:ascii="Times New Roman" w:hAnsi="Times New Roman" w:cs="Times New Roman"/>
          <w:sz w:val="24"/>
          <w:szCs w:val="24"/>
        </w:rPr>
        <w:t>les zones de distribution de nourriture, jouant sur le bon coeur des gens.</w:t>
      </w:r>
    </w:p>
    <w:p w14:paraId="3212C10D" w14:textId="111C654D"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d’autres circonstances l’enfant va mettre des habits neufs pour se protéger contre les éventuelles ménaces de sa sécurité</w:t>
      </w:r>
      <w:r w:rsidR="00407CB5">
        <w:rPr>
          <w:rFonts w:ascii="Times New Roman" w:hAnsi="Times New Roman" w:cs="Times New Roman"/>
          <w:sz w:val="24"/>
          <w:szCs w:val="24"/>
        </w:rPr>
        <w:t xml:space="preserve">, </w:t>
      </w:r>
      <w:r w:rsidRPr="00953224">
        <w:rPr>
          <w:rFonts w:ascii="Times New Roman" w:hAnsi="Times New Roman" w:cs="Times New Roman"/>
          <w:sz w:val="24"/>
          <w:szCs w:val="24"/>
        </w:rPr>
        <w:t>comme le</w:t>
      </w:r>
      <w:r w:rsidR="00B61412" w:rsidRPr="00953224">
        <w:rPr>
          <w:rFonts w:ascii="Times New Roman" w:hAnsi="Times New Roman" w:cs="Times New Roman"/>
          <w:sz w:val="24"/>
          <w:szCs w:val="24"/>
        </w:rPr>
        <w:t xml:space="preserve"> signale Zazu dans son témoignage</w:t>
      </w:r>
      <w:r w:rsidR="004D2C8A" w:rsidRPr="00953224">
        <w:rPr>
          <w:rFonts w:ascii="Times New Roman" w:hAnsi="Times New Roman" w:cs="Times New Roman"/>
          <w:sz w:val="24"/>
          <w:szCs w:val="24"/>
        </w:rPr>
        <w:t> :</w:t>
      </w:r>
    </w:p>
    <w:p w14:paraId="40A8A0B0" w14:textId="6A590846" w:rsidR="00792288" w:rsidRPr="005F0FFD" w:rsidRDefault="00792288" w:rsidP="00212EA7">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Eeeh, muri iy</w:t>
      </w:r>
      <w:r w:rsidR="006329B0" w:rsidRPr="005F0FFD">
        <w:rPr>
          <w:rFonts w:ascii="Times New Roman" w:hAnsi="Times New Roman" w:cs="Times New Roman"/>
          <w:i/>
          <w:sz w:val="20"/>
          <w:szCs w:val="20"/>
        </w:rPr>
        <w:t xml:space="preserve">i minsi turi mubihe bitoroshe! </w:t>
      </w:r>
      <w:r w:rsidRPr="005F0FFD">
        <w:rPr>
          <w:rFonts w:ascii="Times New Roman" w:hAnsi="Times New Roman" w:cs="Times New Roman"/>
          <w:i/>
          <w:sz w:val="20"/>
          <w:szCs w:val="20"/>
        </w:rPr>
        <w:t xml:space="preserve">Kugira tubandanye ubuzima </w:t>
      </w:r>
      <w:r w:rsidR="006329B0" w:rsidRPr="005F0FFD">
        <w:rPr>
          <w:rFonts w:ascii="Times New Roman" w:hAnsi="Times New Roman" w:cs="Times New Roman"/>
          <w:i/>
          <w:sz w:val="20"/>
          <w:szCs w:val="20"/>
        </w:rPr>
        <w:t xml:space="preserve">bwo mugisagara, ubu dutegerezwa </w:t>
      </w:r>
      <w:r w:rsidRPr="005F0FFD">
        <w:rPr>
          <w:rFonts w:ascii="Times New Roman" w:hAnsi="Times New Roman" w:cs="Times New Roman"/>
          <w:i/>
          <w:sz w:val="20"/>
          <w:szCs w:val="20"/>
        </w:rPr>
        <w:t>kwambara neza kugira abaporisi ntibadufate hanyuma tugaca tubandanya ibikorwa vyacu</w:t>
      </w:r>
      <w:r w:rsidR="009C0BDC" w:rsidRPr="005F0FFD">
        <w:rPr>
          <w:rFonts w:ascii="Times New Roman" w:hAnsi="Times New Roman" w:cs="Times New Roman"/>
          <w:i/>
          <w:sz w:val="20"/>
          <w:szCs w:val="20"/>
        </w:rPr>
        <w:t>»</w:t>
      </w:r>
      <w:r w:rsidR="00212EA7" w:rsidRPr="005F0FFD">
        <w:rPr>
          <w:rFonts w:ascii="Times New Roman" w:hAnsi="Times New Roman" w:cs="Times New Roman"/>
          <w:i/>
          <w:sz w:val="20"/>
          <w:szCs w:val="20"/>
        </w:rPr>
        <w:t>. Ce qui signifie</w:t>
      </w:r>
      <w:r w:rsidRPr="005F0FFD">
        <w:rPr>
          <w:rFonts w:ascii="Times New Roman" w:hAnsi="Times New Roman" w:cs="Times New Roman"/>
          <w:i/>
          <w:sz w:val="20"/>
          <w:szCs w:val="20"/>
        </w:rPr>
        <w:t xml:space="preserve"> : « Eeeeh, </w:t>
      </w:r>
      <w:r w:rsidR="007A64EB" w:rsidRPr="005F0FFD">
        <w:rPr>
          <w:rFonts w:ascii="Times New Roman" w:hAnsi="Times New Roman" w:cs="Times New Roman"/>
          <w:i/>
          <w:sz w:val="20"/>
          <w:szCs w:val="20"/>
        </w:rPr>
        <w:t xml:space="preserve">dans ces jours- ci, </w:t>
      </w:r>
      <w:r w:rsidRPr="005F0FFD">
        <w:rPr>
          <w:rFonts w:ascii="Times New Roman" w:hAnsi="Times New Roman" w:cs="Times New Roman"/>
          <w:i/>
          <w:sz w:val="20"/>
          <w:szCs w:val="20"/>
        </w:rPr>
        <w:t>nous sommes</w:t>
      </w:r>
      <w:r w:rsidR="007A64EB" w:rsidRPr="005F0FFD">
        <w:rPr>
          <w:rFonts w:ascii="Times New Roman" w:hAnsi="Times New Roman" w:cs="Times New Roman"/>
          <w:i/>
          <w:sz w:val="20"/>
          <w:szCs w:val="20"/>
        </w:rPr>
        <w:t xml:space="preserve"> dans des moments durs </w:t>
      </w:r>
      <w:r w:rsidRPr="005F0FFD">
        <w:rPr>
          <w:rFonts w:ascii="Times New Roman" w:hAnsi="Times New Roman" w:cs="Times New Roman"/>
          <w:i/>
          <w:sz w:val="20"/>
          <w:szCs w:val="20"/>
        </w:rPr>
        <w:t>!  Pour continuer notre vie en ville, nous sommes obligés de porter des habits neufs pour nous déguiser</w:t>
      </w:r>
      <w:r w:rsidR="00A2128F" w:rsidRPr="005F0FFD">
        <w:rPr>
          <w:rFonts w:ascii="Times New Roman" w:hAnsi="Times New Roman" w:cs="Times New Roman"/>
          <w:i/>
          <w:sz w:val="20"/>
          <w:szCs w:val="20"/>
        </w:rPr>
        <w:t xml:space="preserve">, </w:t>
      </w:r>
      <w:r w:rsidRPr="005F0FFD">
        <w:rPr>
          <w:rFonts w:ascii="Times New Roman" w:hAnsi="Times New Roman" w:cs="Times New Roman"/>
          <w:i/>
          <w:sz w:val="20"/>
          <w:szCs w:val="20"/>
        </w:rPr>
        <w:t>et échapper aux arrestations de la police</w:t>
      </w:r>
      <w:r w:rsidR="006329B0" w:rsidRPr="005F0FFD">
        <w:rPr>
          <w:rFonts w:ascii="Times New Roman" w:hAnsi="Times New Roman" w:cs="Times New Roman"/>
          <w:i/>
          <w:sz w:val="20"/>
          <w:szCs w:val="20"/>
        </w:rPr>
        <w:t>. »</w:t>
      </w:r>
    </w:p>
    <w:p w14:paraId="2029482C" w14:textId="2354281D" w:rsidR="00792288" w:rsidRPr="00953224" w:rsidRDefault="00A2128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Malgré cette adap</w:t>
      </w:r>
      <w:r w:rsidR="00657B3A">
        <w:rPr>
          <w:rFonts w:ascii="Times New Roman" w:hAnsi="Times New Roman" w:cs="Times New Roman"/>
          <w:sz w:val="24"/>
          <w:szCs w:val="24"/>
        </w:rPr>
        <w:t>t</w:t>
      </w:r>
      <w:r>
        <w:rPr>
          <w:rFonts w:ascii="Times New Roman" w:hAnsi="Times New Roman" w:cs="Times New Roman"/>
          <w:sz w:val="24"/>
          <w:szCs w:val="24"/>
        </w:rPr>
        <w:t xml:space="preserve">ation liée </w:t>
      </w:r>
      <w:r w:rsidR="00792288" w:rsidRPr="00953224">
        <w:rPr>
          <w:rFonts w:ascii="Times New Roman" w:hAnsi="Times New Roman" w:cs="Times New Roman"/>
          <w:sz w:val="24"/>
          <w:szCs w:val="24"/>
        </w:rPr>
        <w:t xml:space="preserve">au contexte, des </w:t>
      </w:r>
      <w:r>
        <w:rPr>
          <w:rFonts w:ascii="Times New Roman" w:hAnsi="Times New Roman" w:cs="Times New Roman"/>
          <w:sz w:val="24"/>
          <w:szCs w:val="24"/>
        </w:rPr>
        <w:t xml:space="preserve">auteurs comme Stoecklin (2000) </w:t>
      </w:r>
      <w:r w:rsidR="00792288" w:rsidRPr="00953224">
        <w:rPr>
          <w:rFonts w:ascii="Times New Roman" w:hAnsi="Times New Roman" w:cs="Times New Roman"/>
          <w:sz w:val="24"/>
          <w:szCs w:val="24"/>
        </w:rPr>
        <w:t xml:space="preserve">explique que l’acceptation passive de l’identité sociale ou de l’étiquette peut être une stratégie de protection </w:t>
      </w:r>
      <w:r w:rsidR="006329B0">
        <w:rPr>
          <w:rFonts w:ascii="Times New Roman" w:hAnsi="Times New Roman" w:cs="Times New Roman"/>
          <w:sz w:val="24"/>
          <w:szCs w:val="24"/>
        </w:rPr>
        <w:t>de soi », (</w:t>
      </w:r>
      <w:r w:rsidR="00792288" w:rsidRPr="00953224">
        <w:rPr>
          <w:rFonts w:ascii="Times New Roman" w:hAnsi="Times New Roman" w:cs="Times New Roman"/>
          <w:sz w:val="24"/>
          <w:szCs w:val="24"/>
        </w:rPr>
        <w:t>p. 269). De ce fait, au Burundi, certains enfants en situation des rues semblent se réfugier au sein du statut de victime (et même parfois de déviant délinquant).</w:t>
      </w:r>
    </w:p>
    <w:p w14:paraId="749F675A" w14:textId="77777777" w:rsidR="00212EA7" w:rsidRPr="005F0FFD" w:rsidRDefault="00792288" w:rsidP="00CE14BA">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La présentation de soi comme victime totalement démunie peut constituer une stratégie, un discours routinier que l</w:t>
      </w:r>
      <w:r w:rsidR="00870188" w:rsidRPr="005F0FFD">
        <w:rPr>
          <w:rFonts w:ascii="Times New Roman" w:hAnsi="Times New Roman" w:cs="Times New Roman"/>
          <w:i/>
          <w:sz w:val="20"/>
          <w:szCs w:val="20"/>
        </w:rPr>
        <w:t xml:space="preserve">’enfant présente au tout-venant. </w:t>
      </w:r>
      <w:r w:rsidRPr="005F0FFD">
        <w:rPr>
          <w:rFonts w:ascii="Times New Roman" w:hAnsi="Times New Roman" w:cs="Times New Roman"/>
          <w:i/>
          <w:sz w:val="20"/>
          <w:szCs w:val="20"/>
        </w:rPr>
        <w:t>»</w:t>
      </w:r>
      <w:r w:rsidR="00870188" w:rsidRPr="005F0FFD">
        <w:rPr>
          <w:rFonts w:ascii="Times New Roman" w:hAnsi="Times New Roman" w:cs="Times New Roman"/>
          <w:i/>
          <w:sz w:val="20"/>
          <w:szCs w:val="20"/>
        </w:rPr>
        <w:t xml:space="preserve"> (Stoecklin, 2000, p. 277)</w:t>
      </w:r>
      <w:r w:rsidR="00CE14BA" w:rsidRPr="005F0FFD">
        <w:rPr>
          <w:rFonts w:ascii="Times New Roman" w:hAnsi="Times New Roman" w:cs="Times New Roman"/>
          <w:i/>
          <w:sz w:val="20"/>
          <w:szCs w:val="20"/>
        </w:rPr>
        <w:t xml:space="preserve">. </w:t>
      </w:r>
    </w:p>
    <w:p w14:paraId="1116D4D7" w14:textId="224CE68D" w:rsidR="00792288" w:rsidRPr="00CE14BA" w:rsidRDefault="00792288" w:rsidP="00212EA7">
      <w:pPr>
        <w:spacing w:line="276" w:lineRule="auto"/>
        <w:jc w:val="both"/>
        <w:rPr>
          <w:rFonts w:ascii="Times New Roman" w:hAnsi="Times New Roman" w:cs="Times New Roman"/>
          <w:sz w:val="20"/>
          <w:szCs w:val="20"/>
        </w:rPr>
      </w:pPr>
      <w:r w:rsidRPr="00953224">
        <w:rPr>
          <w:rFonts w:ascii="Times New Roman" w:hAnsi="Times New Roman" w:cs="Times New Roman"/>
          <w:sz w:val="24"/>
          <w:szCs w:val="24"/>
        </w:rPr>
        <w:t>Cette stratégie répond donc d’une manière ou d’une autre à des besoins quotidiens (nourriture, abri, soins, jeux) ou même à des mécanismes identitaires.</w:t>
      </w:r>
      <w:r w:rsidR="00CE14BA">
        <w:rPr>
          <w:rFonts w:ascii="Times New Roman" w:hAnsi="Times New Roman" w:cs="Times New Roman"/>
          <w:sz w:val="20"/>
          <w:szCs w:val="20"/>
        </w:rPr>
        <w:t xml:space="preserve"> </w:t>
      </w:r>
      <w:r w:rsidRPr="00953224">
        <w:rPr>
          <w:rFonts w:ascii="Times New Roman" w:hAnsi="Times New Roman" w:cs="Times New Roman"/>
          <w:sz w:val="24"/>
          <w:szCs w:val="24"/>
        </w:rPr>
        <w:t>Cette division entre les statuts de déviant-délinquant</w:t>
      </w:r>
      <w:r w:rsidR="00A2128F">
        <w:rPr>
          <w:rFonts w:ascii="Times New Roman" w:hAnsi="Times New Roman" w:cs="Times New Roman"/>
          <w:sz w:val="24"/>
          <w:szCs w:val="24"/>
        </w:rPr>
        <w:t xml:space="preserve"> </w:t>
      </w:r>
      <w:r w:rsidRPr="00953224">
        <w:rPr>
          <w:rFonts w:ascii="Times New Roman" w:hAnsi="Times New Roman" w:cs="Times New Roman"/>
          <w:sz w:val="24"/>
          <w:szCs w:val="24"/>
        </w:rPr>
        <w:t>et celle de victime</w:t>
      </w:r>
      <w:r w:rsidR="00CE14BA">
        <w:rPr>
          <w:rFonts w:ascii="Times New Roman" w:hAnsi="Times New Roman" w:cs="Times New Roman"/>
          <w:sz w:val="24"/>
          <w:szCs w:val="24"/>
        </w:rPr>
        <w:t xml:space="preserve">, </w:t>
      </w:r>
      <w:r w:rsidRPr="00953224">
        <w:rPr>
          <w:rFonts w:ascii="Times New Roman" w:hAnsi="Times New Roman" w:cs="Times New Roman"/>
          <w:sz w:val="24"/>
          <w:szCs w:val="24"/>
        </w:rPr>
        <w:t xml:space="preserve">découle de la définition de l’enfant par la convention relative aux droits de l’enfant (CDE), signés par différents Etats vers les années 1990. </w:t>
      </w:r>
    </w:p>
    <w:p w14:paraId="33EFF773" w14:textId="652F4DD5" w:rsidR="00792288" w:rsidRPr="005F0FFD" w:rsidRDefault="00792288" w:rsidP="00212EA7">
      <w:pPr>
        <w:spacing w:line="276" w:lineRule="auto"/>
        <w:ind w:left="850"/>
        <w:jc w:val="both"/>
        <w:rPr>
          <w:rFonts w:ascii="Times New Roman" w:hAnsi="Times New Roman" w:cs="Times New Roman"/>
          <w:i/>
          <w:sz w:val="20"/>
          <w:szCs w:val="20"/>
        </w:rPr>
      </w:pPr>
      <w:r w:rsidRPr="00953224">
        <w:rPr>
          <w:rFonts w:ascii="Times New Roman" w:hAnsi="Times New Roman" w:cs="Times New Roman"/>
          <w:sz w:val="24"/>
          <w:szCs w:val="24"/>
        </w:rPr>
        <w:t>Et d’ailleurs, pour Stoecklin (2000, p. 279</w:t>
      </w:r>
      <w:r w:rsidRPr="005F0FFD">
        <w:rPr>
          <w:rFonts w:ascii="Times New Roman" w:hAnsi="Times New Roman" w:cs="Times New Roman"/>
          <w:i/>
          <w:sz w:val="24"/>
          <w:szCs w:val="24"/>
        </w:rPr>
        <w:t xml:space="preserve">), </w:t>
      </w:r>
      <w:r w:rsidRPr="005F0FFD">
        <w:rPr>
          <w:rFonts w:ascii="Times New Roman" w:hAnsi="Times New Roman" w:cs="Times New Roman"/>
          <w:i/>
          <w:sz w:val="20"/>
          <w:szCs w:val="20"/>
        </w:rPr>
        <w:t>« la convention des droits de l’enfant correspond à une idéologie moderne qui fait de l’enfance une catégorie distincte dont le bien-êt</w:t>
      </w:r>
      <w:r w:rsidR="00212EA7" w:rsidRPr="005F0FFD">
        <w:rPr>
          <w:rFonts w:ascii="Times New Roman" w:hAnsi="Times New Roman" w:cs="Times New Roman"/>
          <w:i/>
          <w:sz w:val="20"/>
          <w:szCs w:val="20"/>
        </w:rPr>
        <w:t xml:space="preserve">re doit être garanti par l’État ». </w:t>
      </w:r>
    </w:p>
    <w:p w14:paraId="17F4CB39" w14:textId="4C2A0B35"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Si </w:t>
      </w:r>
      <w:r w:rsidR="00A2128F">
        <w:rPr>
          <w:rFonts w:ascii="Times New Roman" w:hAnsi="Times New Roman" w:cs="Times New Roman"/>
          <w:sz w:val="24"/>
          <w:szCs w:val="24"/>
        </w:rPr>
        <w:t xml:space="preserve">l’enfant perçu </w:t>
      </w:r>
      <w:r w:rsidRPr="00953224">
        <w:rPr>
          <w:rFonts w:ascii="Times New Roman" w:hAnsi="Times New Roman" w:cs="Times New Roman"/>
          <w:sz w:val="24"/>
          <w:szCs w:val="24"/>
        </w:rPr>
        <w:t>par les autre</w:t>
      </w:r>
      <w:r w:rsidR="00A053A4">
        <w:rPr>
          <w:rFonts w:ascii="Times New Roman" w:hAnsi="Times New Roman" w:cs="Times New Roman"/>
          <w:sz w:val="24"/>
          <w:szCs w:val="24"/>
        </w:rPr>
        <w:t>s comme victime accepte positive</w:t>
      </w:r>
      <w:r w:rsidR="00870188">
        <w:rPr>
          <w:rFonts w:ascii="Times New Roman" w:hAnsi="Times New Roman" w:cs="Times New Roman"/>
          <w:sz w:val="24"/>
          <w:szCs w:val="24"/>
        </w:rPr>
        <w:t>ment ce statut, cela produira</w:t>
      </w:r>
      <w:r w:rsidRPr="00953224">
        <w:rPr>
          <w:rFonts w:ascii="Times New Roman" w:hAnsi="Times New Roman" w:cs="Times New Roman"/>
          <w:sz w:val="24"/>
          <w:szCs w:val="24"/>
        </w:rPr>
        <w:t xml:space="preserve"> des répercussions négatives sur son</w:t>
      </w:r>
      <w:r w:rsidR="00407CB5">
        <w:rPr>
          <w:rFonts w:ascii="Times New Roman" w:hAnsi="Times New Roman" w:cs="Times New Roman"/>
          <w:sz w:val="24"/>
          <w:szCs w:val="24"/>
        </w:rPr>
        <w:t xml:space="preserve"> identité, car il aura tendance </w:t>
      </w:r>
      <w:r w:rsidRPr="00953224">
        <w:rPr>
          <w:rFonts w:ascii="Times New Roman" w:hAnsi="Times New Roman" w:cs="Times New Roman"/>
          <w:sz w:val="24"/>
          <w:szCs w:val="24"/>
        </w:rPr>
        <w:t xml:space="preserve">à </w:t>
      </w:r>
      <w:r w:rsidR="00A2128F">
        <w:rPr>
          <w:rFonts w:ascii="Times New Roman" w:hAnsi="Times New Roman" w:cs="Times New Roman"/>
          <w:sz w:val="24"/>
          <w:szCs w:val="24"/>
        </w:rPr>
        <w:t xml:space="preserve">entretenir son statut inférieur, </w:t>
      </w:r>
      <w:r w:rsidR="00A053A4">
        <w:rPr>
          <w:rFonts w:ascii="Times New Roman" w:hAnsi="Times New Roman" w:cs="Times New Roman"/>
          <w:sz w:val="24"/>
          <w:szCs w:val="24"/>
        </w:rPr>
        <w:t xml:space="preserve">soit </w:t>
      </w:r>
      <w:r w:rsidRPr="00953224">
        <w:rPr>
          <w:rFonts w:ascii="Times New Roman" w:hAnsi="Times New Roman" w:cs="Times New Roman"/>
          <w:sz w:val="24"/>
          <w:szCs w:val="24"/>
        </w:rPr>
        <w:t>par la vie de dépendance, soit par la mendicité et par le vol</w:t>
      </w:r>
      <w:r w:rsidR="00A053A4">
        <w:rPr>
          <w:rFonts w:ascii="Times New Roman" w:hAnsi="Times New Roman" w:cs="Times New Roman"/>
          <w:sz w:val="24"/>
          <w:szCs w:val="24"/>
        </w:rPr>
        <w:t xml:space="preserve">, </w:t>
      </w:r>
      <w:r w:rsidRPr="00953224">
        <w:rPr>
          <w:rFonts w:ascii="Times New Roman" w:hAnsi="Times New Roman" w:cs="Times New Roman"/>
          <w:sz w:val="24"/>
          <w:szCs w:val="24"/>
        </w:rPr>
        <w:t xml:space="preserve">par exemple. </w:t>
      </w:r>
    </w:p>
    <w:p w14:paraId="25251862" w14:textId="77777777" w:rsidR="00792288" w:rsidRPr="00155805"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w:t>
      </w:r>
      <w:r w:rsidRPr="00155805">
        <w:rPr>
          <w:rFonts w:ascii="Times New Roman" w:hAnsi="Times New Roman" w:cs="Times New Roman"/>
          <w:sz w:val="24"/>
          <w:szCs w:val="24"/>
        </w:rPr>
        <w:t xml:space="preserve">conséquence, </w:t>
      </w:r>
    </w:p>
    <w:p w14:paraId="1B2536CE" w14:textId="77777777" w:rsidR="00792288" w:rsidRPr="005F0FFD" w:rsidRDefault="00792288" w:rsidP="00E15257">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 Les enfants des rues faisant preuve d’esprit stratégique et apparaissant comme des durs, sont stigmatisés parce qu’ils s’écartent des modèles de comportements idéalisés. » (Stoecklin, 2000, p. 293). </w:t>
      </w:r>
    </w:p>
    <w:p w14:paraId="62A76DD4" w14:textId="37F44096" w:rsidR="006310D9" w:rsidRPr="00597494" w:rsidRDefault="00792288" w:rsidP="00597494">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 façon globale, ils sont traités par la communauté et par les différentes institutions comme des déviants. </w:t>
      </w:r>
    </w:p>
    <w:p w14:paraId="04A59F20" w14:textId="45D7B20D" w:rsidR="00792288" w:rsidRPr="006310D9" w:rsidRDefault="0016435A" w:rsidP="00557200">
      <w:pPr>
        <w:pStyle w:val="Titre2"/>
        <w:jc w:val="both"/>
      </w:pPr>
      <w:bookmarkStart w:id="239" w:name="_Toc205890373"/>
      <w:r w:rsidRPr="00B4000B">
        <w:t>8</w:t>
      </w:r>
      <w:r w:rsidR="008B20F5" w:rsidRPr="00B4000B">
        <w:t>.1.3</w:t>
      </w:r>
      <w:r w:rsidR="0048533D" w:rsidRPr="00B4000B">
        <w:t>.2.</w:t>
      </w:r>
      <w:r w:rsidR="001E3F4C" w:rsidRPr="00B4000B">
        <w:t xml:space="preserve"> E</w:t>
      </w:r>
      <w:r w:rsidR="00F96AC3" w:rsidRPr="00B4000B">
        <w:t>nfant délinquant (marginal) :</w:t>
      </w:r>
      <w:r w:rsidR="00792288" w:rsidRPr="00B4000B">
        <w:t xml:space="preserve"> sujet à corriger</w:t>
      </w:r>
      <w:bookmarkEnd w:id="239"/>
    </w:p>
    <w:p w14:paraId="187E9C6E" w14:textId="4128EC62"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côté de la catégorisation de statut de victime</w:t>
      </w:r>
      <w:r w:rsidR="00A053A4">
        <w:rPr>
          <w:rFonts w:ascii="Times New Roman" w:hAnsi="Times New Roman" w:cs="Times New Roman"/>
          <w:sz w:val="24"/>
          <w:szCs w:val="24"/>
        </w:rPr>
        <w:t xml:space="preserve"> s’ajoute celle de délinquant, de déviant </w:t>
      </w:r>
      <w:r w:rsidRPr="00953224">
        <w:rPr>
          <w:rFonts w:ascii="Times New Roman" w:hAnsi="Times New Roman" w:cs="Times New Roman"/>
          <w:sz w:val="24"/>
          <w:szCs w:val="24"/>
        </w:rPr>
        <w:t xml:space="preserve">ou de </w:t>
      </w:r>
      <w:r w:rsidR="0059678E">
        <w:rPr>
          <w:rFonts w:ascii="Times New Roman" w:hAnsi="Times New Roman" w:cs="Times New Roman"/>
          <w:sz w:val="24"/>
          <w:szCs w:val="24"/>
        </w:rPr>
        <w:t xml:space="preserve">personne nuisible à la société. </w:t>
      </w:r>
      <w:r w:rsidR="00A053A4">
        <w:rPr>
          <w:rFonts w:ascii="Times New Roman" w:hAnsi="Times New Roman" w:cs="Times New Roman"/>
          <w:sz w:val="24"/>
          <w:szCs w:val="24"/>
        </w:rPr>
        <w:t xml:space="preserve">L’enfant en situation </w:t>
      </w:r>
      <w:r w:rsidRPr="00953224">
        <w:rPr>
          <w:rFonts w:ascii="Times New Roman" w:hAnsi="Times New Roman" w:cs="Times New Roman"/>
          <w:sz w:val="24"/>
          <w:szCs w:val="24"/>
        </w:rPr>
        <w:t>de r</w:t>
      </w:r>
      <w:r w:rsidR="00B4000B">
        <w:rPr>
          <w:rFonts w:ascii="Times New Roman" w:hAnsi="Times New Roman" w:cs="Times New Roman"/>
          <w:sz w:val="24"/>
          <w:szCs w:val="24"/>
        </w:rPr>
        <w:t xml:space="preserve">ue </w:t>
      </w:r>
      <w:r w:rsidR="00A053A4">
        <w:rPr>
          <w:rFonts w:ascii="Times New Roman" w:hAnsi="Times New Roman" w:cs="Times New Roman"/>
          <w:sz w:val="24"/>
          <w:szCs w:val="24"/>
        </w:rPr>
        <w:t xml:space="preserve">est régulièrement stigmatisé </w:t>
      </w:r>
      <w:r w:rsidRPr="00953224">
        <w:rPr>
          <w:rFonts w:ascii="Times New Roman" w:hAnsi="Times New Roman" w:cs="Times New Roman"/>
          <w:sz w:val="24"/>
          <w:szCs w:val="24"/>
        </w:rPr>
        <w:t xml:space="preserve">comme porteur de tendances marginales, asociales ou déviantes. </w:t>
      </w:r>
    </w:p>
    <w:p w14:paraId="4C43D3CB" w14:textId="6D8DB520" w:rsidR="00792288" w:rsidRPr="00953224" w:rsidRDefault="00A2128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Une fois de plus, </w:t>
      </w:r>
      <w:r w:rsidR="00792288" w:rsidRPr="00953224">
        <w:rPr>
          <w:rFonts w:ascii="Times New Roman" w:hAnsi="Times New Roman" w:cs="Times New Roman"/>
          <w:sz w:val="24"/>
          <w:szCs w:val="24"/>
        </w:rPr>
        <w:t>la déportation de la perception négative de la rue, comme un espace de l’inconnu, un endroit qui fait peur</w:t>
      </w:r>
      <w:r>
        <w:rPr>
          <w:rFonts w:ascii="Times New Roman" w:hAnsi="Times New Roman" w:cs="Times New Roman"/>
          <w:sz w:val="24"/>
          <w:szCs w:val="24"/>
        </w:rPr>
        <w:t xml:space="preserve">, </w:t>
      </w:r>
      <w:r w:rsidR="00792288" w:rsidRPr="00953224">
        <w:rPr>
          <w:rFonts w:ascii="Times New Roman" w:hAnsi="Times New Roman" w:cs="Times New Roman"/>
          <w:sz w:val="24"/>
          <w:szCs w:val="24"/>
        </w:rPr>
        <w:t>et dont on ne maîtrise pas les aléas</w:t>
      </w:r>
      <w:r w:rsidR="00A053A4">
        <w:rPr>
          <w:rFonts w:ascii="Times New Roman" w:hAnsi="Times New Roman" w:cs="Times New Roman"/>
          <w:sz w:val="24"/>
          <w:szCs w:val="24"/>
        </w:rPr>
        <w:t xml:space="preserve">, semble être importée </w:t>
      </w:r>
      <w:r w:rsidR="00A053A4">
        <w:rPr>
          <w:rFonts w:ascii="Times New Roman" w:hAnsi="Times New Roman" w:cs="Times New Roman"/>
          <w:sz w:val="24"/>
          <w:szCs w:val="24"/>
        </w:rPr>
        <w:lastRenderedPageBreak/>
        <w:t>de l’O</w:t>
      </w:r>
      <w:r w:rsidR="00792288" w:rsidRPr="00953224">
        <w:rPr>
          <w:rFonts w:ascii="Times New Roman" w:hAnsi="Times New Roman" w:cs="Times New Roman"/>
          <w:sz w:val="24"/>
          <w:szCs w:val="24"/>
        </w:rPr>
        <w:t>ccide</w:t>
      </w:r>
      <w:r w:rsidR="00A053A4">
        <w:rPr>
          <w:rFonts w:ascii="Times New Roman" w:hAnsi="Times New Roman" w:cs="Times New Roman"/>
          <w:sz w:val="24"/>
          <w:szCs w:val="24"/>
        </w:rPr>
        <w:t xml:space="preserve">nt. Il ne peut être appliqué </w:t>
      </w:r>
      <w:r w:rsidR="00792288" w:rsidRPr="00953224">
        <w:rPr>
          <w:rFonts w:ascii="Times New Roman" w:hAnsi="Times New Roman" w:cs="Times New Roman"/>
          <w:sz w:val="24"/>
          <w:szCs w:val="24"/>
        </w:rPr>
        <w:t>tel au Burundi, car la rue</w:t>
      </w:r>
      <w:r w:rsidR="00A053A4">
        <w:rPr>
          <w:rFonts w:ascii="Times New Roman" w:hAnsi="Times New Roman" w:cs="Times New Roman"/>
          <w:sz w:val="24"/>
          <w:szCs w:val="24"/>
        </w:rPr>
        <w:t xml:space="preserve">, </w:t>
      </w:r>
      <w:r w:rsidR="00792288" w:rsidRPr="00953224">
        <w:rPr>
          <w:rFonts w:ascii="Times New Roman" w:hAnsi="Times New Roman" w:cs="Times New Roman"/>
          <w:sz w:val="24"/>
          <w:szCs w:val="24"/>
        </w:rPr>
        <w:t xml:space="preserve"> par contre</w:t>
      </w:r>
      <w:r w:rsidR="00A053A4">
        <w:rPr>
          <w:rFonts w:ascii="Times New Roman" w:hAnsi="Times New Roman" w:cs="Times New Roman"/>
          <w:sz w:val="24"/>
          <w:szCs w:val="24"/>
        </w:rPr>
        <w:t xml:space="preserve">, </w:t>
      </w:r>
      <w:r w:rsidR="00792288" w:rsidRPr="00953224">
        <w:rPr>
          <w:rFonts w:ascii="Times New Roman" w:hAnsi="Times New Roman" w:cs="Times New Roman"/>
          <w:sz w:val="24"/>
          <w:szCs w:val="24"/>
        </w:rPr>
        <w:t>constitue une source de vie, d’échange et d’interaction avec les autres</w:t>
      </w:r>
      <w:r w:rsidR="00B4000B">
        <w:rPr>
          <w:rFonts w:ascii="Times New Roman" w:hAnsi="Times New Roman" w:cs="Times New Roman"/>
          <w:sz w:val="24"/>
          <w:szCs w:val="24"/>
        </w:rPr>
        <w:t>.</w:t>
      </w:r>
      <w:r w:rsidR="00792288" w:rsidRPr="00953224">
        <w:rPr>
          <w:rFonts w:ascii="Times New Roman" w:hAnsi="Times New Roman" w:cs="Times New Roman"/>
          <w:sz w:val="24"/>
          <w:szCs w:val="24"/>
        </w:rPr>
        <w:t xml:space="preserve"> </w:t>
      </w:r>
    </w:p>
    <w:p w14:paraId="6120F68D" w14:textId="39428B87" w:rsidR="00792288" w:rsidRDefault="00B0218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notions de déviance </w:t>
      </w:r>
      <w:r w:rsidR="00792288" w:rsidRPr="00953224">
        <w:rPr>
          <w:rFonts w:ascii="Times New Roman" w:hAnsi="Times New Roman" w:cs="Times New Roman"/>
          <w:sz w:val="24"/>
          <w:szCs w:val="24"/>
        </w:rPr>
        <w:t>et de délinquance sont d</w:t>
      </w:r>
      <w:r w:rsidR="00A053A4">
        <w:rPr>
          <w:rFonts w:ascii="Times New Roman" w:hAnsi="Times New Roman" w:cs="Times New Roman"/>
          <w:sz w:val="24"/>
          <w:szCs w:val="24"/>
        </w:rPr>
        <w:t>es concepts très proches, au vu</w:t>
      </w:r>
      <w:r w:rsidR="00792288" w:rsidRPr="00953224">
        <w:rPr>
          <w:rFonts w:ascii="Times New Roman" w:hAnsi="Times New Roman" w:cs="Times New Roman"/>
          <w:sz w:val="24"/>
          <w:szCs w:val="24"/>
        </w:rPr>
        <w:t xml:space="preserve"> de la communauté, car les deux se réfèrent aux incivilités des enfants en situation de rue. </w:t>
      </w:r>
    </w:p>
    <w:p w14:paraId="2B7113EF" w14:textId="77777777" w:rsidR="00597494" w:rsidRPr="00B4000B" w:rsidRDefault="00A053A4" w:rsidP="00B4000B">
      <w:pPr>
        <w:spacing w:line="276" w:lineRule="auto"/>
        <w:jc w:val="both"/>
        <w:rPr>
          <w:rFonts w:ascii="Times New Roman" w:hAnsi="Times New Roman" w:cs="Times New Roman"/>
          <w:sz w:val="24"/>
          <w:szCs w:val="24"/>
        </w:rPr>
      </w:pPr>
      <w:r>
        <w:rPr>
          <w:rFonts w:ascii="Times New Roman" w:hAnsi="Times New Roman" w:cs="Times New Roman"/>
          <w:sz w:val="24"/>
          <w:szCs w:val="24"/>
        </w:rPr>
        <w:t>Pour Mucchielli (2014</w:t>
      </w:r>
      <w:r w:rsidRPr="00B4000B">
        <w:rPr>
          <w:rFonts w:ascii="Times New Roman" w:hAnsi="Times New Roman" w:cs="Times New Roman"/>
          <w:sz w:val="24"/>
          <w:szCs w:val="24"/>
        </w:rPr>
        <w:t>), « l</w:t>
      </w:r>
      <w:r w:rsidR="00792288" w:rsidRPr="00B4000B">
        <w:rPr>
          <w:rFonts w:ascii="Times New Roman" w:hAnsi="Times New Roman" w:cs="Times New Roman"/>
          <w:sz w:val="24"/>
          <w:szCs w:val="24"/>
        </w:rPr>
        <w:t xml:space="preserve">a délinquance est une donnée relative, définie par la loi dans une société </w:t>
      </w:r>
      <w:r w:rsidR="00B02184" w:rsidRPr="00B4000B">
        <w:rPr>
          <w:rFonts w:ascii="Times New Roman" w:hAnsi="Times New Roman" w:cs="Times New Roman"/>
          <w:sz w:val="24"/>
          <w:szCs w:val="24"/>
        </w:rPr>
        <w:t xml:space="preserve">donnée, à un moment donné. </w:t>
      </w:r>
      <w:r w:rsidRPr="00B4000B">
        <w:rPr>
          <w:rFonts w:ascii="Times New Roman" w:hAnsi="Times New Roman" w:cs="Times New Roman"/>
          <w:sz w:val="24"/>
          <w:szCs w:val="24"/>
        </w:rPr>
        <w:t xml:space="preserve">» </w:t>
      </w:r>
      <w:r w:rsidR="00597494" w:rsidRPr="00B4000B">
        <w:rPr>
          <w:rFonts w:ascii="Times New Roman" w:hAnsi="Times New Roman" w:cs="Times New Roman"/>
          <w:sz w:val="24"/>
          <w:szCs w:val="24"/>
        </w:rPr>
        <w:t>(</w:t>
      </w:r>
      <w:r w:rsidRPr="00B4000B">
        <w:rPr>
          <w:rFonts w:ascii="Times New Roman" w:hAnsi="Times New Roman" w:cs="Times New Roman"/>
          <w:sz w:val="24"/>
          <w:szCs w:val="24"/>
        </w:rPr>
        <w:t xml:space="preserve">p.48). </w:t>
      </w:r>
    </w:p>
    <w:p w14:paraId="4A1C22F9" w14:textId="2C168F44" w:rsidR="00987254" w:rsidRPr="00B4000B" w:rsidRDefault="00A053A4" w:rsidP="00B4000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essayant d’expliquer la génèse de la délinquance, </w:t>
      </w:r>
      <w:r w:rsidR="00792288" w:rsidRPr="00953224">
        <w:rPr>
          <w:rFonts w:ascii="Times New Roman" w:hAnsi="Times New Roman" w:cs="Times New Roman"/>
          <w:sz w:val="24"/>
          <w:szCs w:val="24"/>
        </w:rPr>
        <w:t>Mauger (2</w:t>
      </w:r>
      <w:r w:rsidR="00B02184">
        <w:rPr>
          <w:rFonts w:ascii="Times New Roman" w:hAnsi="Times New Roman" w:cs="Times New Roman"/>
          <w:sz w:val="24"/>
          <w:szCs w:val="24"/>
        </w:rPr>
        <w:t xml:space="preserve">009) </w:t>
      </w:r>
      <w:r w:rsidR="00792288" w:rsidRPr="00953224">
        <w:rPr>
          <w:rFonts w:ascii="Times New Roman" w:hAnsi="Times New Roman" w:cs="Times New Roman"/>
          <w:sz w:val="24"/>
          <w:szCs w:val="24"/>
        </w:rPr>
        <w:t xml:space="preserve">de sa part, rappelle </w:t>
      </w:r>
      <w:r w:rsidR="00792288" w:rsidRPr="00B4000B">
        <w:rPr>
          <w:rFonts w:ascii="Times New Roman" w:hAnsi="Times New Roman" w:cs="Times New Roman"/>
          <w:sz w:val="24"/>
          <w:szCs w:val="24"/>
        </w:rPr>
        <w:t>que « pour Frank Tannenbaum (1938), la délinquance trouve sa source non pas dans le délinquant, mais dans la société qui définit ou étiquette certains adolescents comme délinquants (pour des causes vénielles) et enclenche ainsi</w:t>
      </w:r>
      <w:r w:rsidR="00A2128F" w:rsidRPr="00B4000B">
        <w:rPr>
          <w:rFonts w:ascii="Times New Roman" w:hAnsi="Times New Roman" w:cs="Times New Roman"/>
          <w:sz w:val="24"/>
          <w:szCs w:val="24"/>
        </w:rPr>
        <w:t xml:space="preserve">, </w:t>
      </w:r>
      <w:r w:rsidR="00792288" w:rsidRPr="00B4000B">
        <w:rPr>
          <w:rFonts w:ascii="Times New Roman" w:hAnsi="Times New Roman" w:cs="Times New Roman"/>
          <w:sz w:val="24"/>
          <w:szCs w:val="24"/>
        </w:rPr>
        <w:t xml:space="preserve"> un processus qui peut les transformer en véritables dél</w:t>
      </w:r>
      <w:r w:rsidRPr="00B4000B">
        <w:rPr>
          <w:rFonts w:ascii="Times New Roman" w:hAnsi="Times New Roman" w:cs="Times New Roman"/>
          <w:sz w:val="24"/>
          <w:szCs w:val="24"/>
        </w:rPr>
        <w:t xml:space="preserve">inquants </w:t>
      </w:r>
      <w:r w:rsidR="00792288" w:rsidRPr="00B4000B">
        <w:rPr>
          <w:rFonts w:ascii="Times New Roman" w:hAnsi="Times New Roman" w:cs="Times New Roman"/>
          <w:sz w:val="24"/>
          <w:szCs w:val="24"/>
        </w:rPr>
        <w:t>»</w:t>
      </w:r>
      <w:r w:rsidRPr="00B4000B">
        <w:rPr>
          <w:rFonts w:ascii="Times New Roman" w:hAnsi="Times New Roman" w:cs="Times New Roman"/>
          <w:sz w:val="24"/>
          <w:szCs w:val="24"/>
        </w:rPr>
        <w:t>.</w:t>
      </w:r>
      <w:r w:rsidR="00B02184" w:rsidRPr="00B4000B">
        <w:rPr>
          <w:rFonts w:ascii="Times New Roman" w:hAnsi="Times New Roman" w:cs="Times New Roman"/>
          <w:sz w:val="24"/>
          <w:szCs w:val="24"/>
        </w:rPr>
        <w:t xml:space="preserve"> (p.56)</w:t>
      </w:r>
    </w:p>
    <w:p w14:paraId="0E39EAAC" w14:textId="5215826F" w:rsidR="00597494" w:rsidRDefault="00595610" w:rsidP="00597494">
      <w:pPr>
        <w:spacing w:line="276" w:lineRule="auto"/>
        <w:jc w:val="both"/>
        <w:rPr>
          <w:rFonts w:ascii="Times New Roman" w:hAnsi="Times New Roman" w:cs="Times New Roman"/>
          <w:sz w:val="24"/>
          <w:szCs w:val="24"/>
        </w:rPr>
      </w:pPr>
      <w:r>
        <w:rPr>
          <w:rFonts w:ascii="Times New Roman" w:hAnsi="Times New Roman" w:cs="Times New Roman"/>
          <w:sz w:val="24"/>
          <w:szCs w:val="24"/>
        </w:rPr>
        <w:t>Born &amp;</w:t>
      </w:r>
      <w:r w:rsidR="000E1FD4">
        <w:rPr>
          <w:rFonts w:ascii="Times New Roman" w:hAnsi="Times New Roman" w:cs="Times New Roman"/>
          <w:sz w:val="24"/>
          <w:szCs w:val="24"/>
        </w:rPr>
        <w:t xml:space="preserve"> </w:t>
      </w:r>
      <w:r w:rsidR="00987254">
        <w:rPr>
          <w:rFonts w:ascii="Times New Roman" w:hAnsi="Times New Roman" w:cs="Times New Roman"/>
          <w:sz w:val="24"/>
          <w:szCs w:val="24"/>
        </w:rPr>
        <w:t>Glowacz (</w:t>
      </w:r>
      <w:r>
        <w:rPr>
          <w:rFonts w:ascii="Times New Roman" w:hAnsi="Times New Roman" w:cs="Times New Roman"/>
          <w:sz w:val="24"/>
          <w:szCs w:val="24"/>
        </w:rPr>
        <w:t>2017)</w:t>
      </w:r>
      <w:r w:rsidR="00B4000B">
        <w:rPr>
          <w:rFonts w:ascii="Times New Roman" w:hAnsi="Times New Roman" w:cs="Times New Roman"/>
          <w:sz w:val="24"/>
          <w:szCs w:val="24"/>
        </w:rPr>
        <w:t xml:space="preserve">, </w:t>
      </w:r>
      <w:r>
        <w:rPr>
          <w:rFonts w:ascii="Times New Roman" w:hAnsi="Times New Roman" w:cs="Times New Roman"/>
          <w:sz w:val="24"/>
          <w:szCs w:val="24"/>
        </w:rPr>
        <w:t>quant à eux</w:t>
      </w:r>
      <w:r w:rsidR="00B4000B">
        <w:rPr>
          <w:rFonts w:ascii="Times New Roman" w:hAnsi="Times New Roman" w:cs="Times New Roman"/>
          <w:sz w:val="24"/>
          <w:szCs w:val="24"/>
        </w:rPr>
        <w:t xml:space="preserve"> </w:t>
      </w:r>
      <w:r w:rsidR="000E1FD4">
        <w:rPr>
          <w:rFonts w:ascii="Times New Roman" w:hAnsi="Times New Roman" w:cs="Times New Roman"/>
          <w:sz w:val="24"/>
          <w:szCs w:val="24"/>
        </w:rPr>
        <w:t xml:space="preserve">démontrent </w:t>
      </w:r>
      <w:r>
        <w:rPr>
          <w:rFonts w:ascii="Times New Roman" w:hAnsi="Times New Roman" w:cs="Times New Roman"/>
          <w:sz w:val="24"/>
          <w:szCs w:val="24"/>
        </w:rPr>
        <w:t>que</w:t>
      </w:r>
      <w:r w:rsidR="0096407F">
        <w:rPr>
          <w:rFonts w:ascii="Times New Roman" w:hAnsi="Times New Roman" w:cs="Times New Roman"/>
          <w:sz w:val="24"/>
          <w:szCs w:val="24"/>
        </w:rPr>
        <w:t xml:space="preserve">, </w:t>
      </w:r>
      <w:r w:rsidRPr="00595610">
        <w:rPr>
          <w:rFonts w:ascii="Times New Roman" w:hAnsi="Times New Roman" w:cs="Times New Roman"/>
          <w:sz w:val="24"/>
          <w:szCs w:val="24"/>
        </w:rPr>
        <w:t>parmi les éléments pouvant expliquer la carrière délinquante d’un individu, la famille occupe une place de choix. Et même si elle n’est pas la seule dans cette influence, il y a lieu de noter certaines constantes dans les caractéristiques familiales des délinquants</w:t>
      </w:r>
      <w:r>
        <w:rPr>
          <w:rFonts w:ascii="Times New Roman" w:hAnsi="Times New Roman" w:cs="Times New Roman"/>
          <w:sz w:val="24"/>
          <w:szCs w:val="24"/>
        </w:rPr>
        <w:t xml:space="preserve">. </w:t>
      </w:r>
    </w:p>
    <w:p w14:paraId="23519AB8" w14:textId="5EEC816E" w:rsidR="00597494" w:rsidRPr="00B4000B" w:rsidRDefault="00595610" w:rsidP="00B4000B">
      <w:pPr>
        <w:spacing w:line="276" w:lineRule="auto"/>
        <w:jc w:val="both"/>
        <w:rPr>
          <w:rFonts w:ascii="Times New Roman" w:hAnsi="Times New Roman" w:cs="Times New Roman"/>
          <w:sz w:val="24"/>
          <w:szCs w:val="24"/>
        </w:rPr>
      </w:pPr>
      <w:r w:rsidRPr="00B4000B">
        <w:rPr>
          <w:rFonts w:ascii="Times New Roman" w:hAnsi="Times New Roman" w:cs="Times New Roman"/>
          <w:sz w:val="24"/>
          <w:szCs w:val="24"/>
        </w:rPr>
        <w:t>Pour Mucchielli (2014) : « </w:t>
      </w:r>
      <w:r w:rsidR="00792288" w:rsidRPr="00B4000B">
        <w:rPr>
          <w:rFonts w:ascii="Times New Roman" w:hAnsi="Times New Roman" w:cs="Times New Roman"/>
          <w:sz w:val="24"/>
          <w:szCs w:val="24"/>
        </w:rPr>
        <w:t xml:space="preserve">Le droit n’est pas un mécanisme neutre qui assure la régulation des conflits, mais un instrument au service des plus </w:t>
      </w:r>
      <w:r w:rsidR="000E1FD4" w:rsidRPr="00B4000B">
        <w:rPr>
          <w:rFonts w:ascii="Times New Roman" w:hAnsi="Times New Roman" w:cs="Times New Roman"/>
          <w:sz w:val="24"/>
          <w:szCs w:val="24"/>
        </w:rPr>
        <w:t>puissants » p.</w:t>
      </w:r>
      <w:r w:rsidR="00792288" w:rsidRPr="00B4000B">
        <w:rPr>
          <w:rFonts w:ascii="Times New Roman" w:hAnsi="Times New Roman" w:cs="Times New Roman"/>
          <w:sz w:val="24"/>
          <w:szCs w:val="24"/>
        </w:rPr>
        <w:t xml:space="preserve">49).  </w:t>
      </w:r>
    </w:p>
    <w:p w14:paraId="23D8101C" w14:textId="0CA94489" w:rsidR="00792288"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w:t>
      </w:r>
      <w:r w:rsidR="0029712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ainsi </w:t>
      </w:r>
      <w:r w:rsidR="00231288">
        <w:rPr>
          <w:rFonts w:ascii="Times New Roman" w:hAnsi="Times New Roman" w:cs="Times New Roman"/>
          <w:sz w:val="24"/>
          <w:szCs w:val="24"/>
        </w:rPr>
        <w:t xml:space="preserve">que certains enfants perçoivent le vol comme un </w:t>
      </w:r>
      <w:r w:rsidRPr="00953224">
        <w:rPr>
          <w:rFonts w:ascii="Times New Roman" w:hAnsi="Times New Roman" w:cs="Times New Roman"/>
          <w:sz w:val="24"/>
          <w:szCs w:val="24"/>
        </w:rPr>
        <w:t>droit</w:t>
      </w:r>
      <w:r w:rsidR="00D758F3">
        <w:rPr>
          <w:rFonts w:ascii="Times New Roman" w:hAnsi="Times New Roman" w:cs="Times New Roman"/>
          <w:sz w:val="24"/>
          <w:szCs w:val="24"/>
        </w:rPr>
        <w:t xml:space="preserve"> selon les témoignages de nos enquêtés. Pour Ntak : </w:t>
      </w:r>
    </w:p>
    <w:p w14:paraId="45B073EB" w14:textId="755CC3E8" w:rsidR="00597494" w:rsidRPr="005F0FFD" w:rsidRDefault="00597494" w:rsidP="00597494">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Mubihe bimwe bimwe, </w:t>
      </w:r>
      <w:r w:rsidR="005139C1">
        <w:rPr>
          <w:rFonts w:ascii="Times New Roman" w:hAnsi="Times New Roman" w:cs="Times New Roman"/>
          <w:i/>
          <w:sz w:val="20"/>
          <w:szCs w:val="20"/>
        </w:rPr>
        <w:t>u</w:t>
      </w:r>
      <w:r w:rsidR="00B4000B">
        <w:rPr>
          <w:rFonts w:ascii="Times New Roman" w:hAnsi="Times New Roman" w:cs="Times New Roman"/>
          <w:i/>
          <w:sz w:val="20"/>
          <w:szCs w:val="20"/>
        </w:rPr>
        <w:t xml:space="preserve">sanga ntegerezwa kwiba. Aho naho ni nko </w:t>
      </w:r>
      <w:r w:rsidRPr="005F0FFD">
        <w:rPr>
          <w:rFonts w:ascii="Times New Roman" w:hAnsi="Times New Roman" w:cs="Times New Roman"/>
          <w:i/>
          <w:sz w:val="20"/>
          <w:szCs w:val="20"/>
        </w:rPr>
        <w:t>mubihe n</w:t>
      </w:r>
      <w:r w:rsidR="00B4000B">
        <w:rPr>
          <w:rFonts w:ascii="Times New Roman" w:hAnsi="Times New Roman" w:cs="Times New Roman"/>
          <w:i/>
          <w:sz w:val="20"/>
          <w:szCs w:val="20"/>
        </w:rPr>
        <w:t>tashoboye kuronka umuntu n’umwe ashobora k’umpa udufaranga twogufungura</w:t>
      </w:r>
      <w:r w:rsidRPr="005F0FFD">
        <w:rPr>
          <w:rFonts w:ascii="Times New Roman" w:hAnsi="Times New Roman" w:cs="Times New Roman"/>
          <w:i/>
          <w:sz w:val="20"/>
          <w:szCs w:val="20"/>
        </w:rPr>
        <w:t xml:space="preserve"> », ce qui signifie, </w:t>
      </w:r>
    </w:p>
    <w:p w14:paraId="32EEB580" w14:textId="02D30B36" w:rsidR="00792288" w:rsidRPr="005F0FFD" w:rsidRDefault="00792288" w:rsidP="00597494">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Dans certaines circonstances, je suis obligé</w:t>
      </w:r>
      <w:r w:rsidR="005529E3" w:rsidRPr="005F0FFD">
        <w:rPr>
          <w:rFonts w:ascii="Times New Roman" w:hAnsi="Times New Roman" w:cs="Times New Roman"/>
          <w:i/>
          <w:sz w:val="20"/>
          <w:szCs w:val="20"/>
        </w:rPr>
        <w:t>e</w:t>
      </w:r>
      <w:r w:rsidRPr="005F0FFD">
        <w:rPr>
          <w:rFonts w:ascii="Times New Roman" w:hAnsi="Times New Roman" w:cs="Times New Roman"/>
          <w:i/>
          <w:sz w:val="20"/>
          <w:szCs w:val="20"/>
        </w:rPr>
        <w:t xml:space="preserve"> de voler</w:t>
      </w:r>
      <w:r w:rsidR="00597494" w:rsidRPr="005F0FFD">
        <w:rPr>
          <w:rFonts w:ascii="Times New Roman" w:hAnsi="Times New Roman" w:cs="Times New Roman"/>
          <w:i/>
          <w:sz w:val="20"/>
          <w:szCs w:val="20"/>
        </w:rPr>
        <w:t xml:space="preserve">. C’est </w:t>
      </w:r>
      <w:r w:rsidRPr="005F0FFD">
        <w:rPr>
          <w:rFonts w:ascii="Times New Roman" w:hAnsi="Times New Roman" w:cs="Times New Roman"/>
          <w:i/>
          <w:sz w:val="20"/>
          <w:szCs w:val="20"/>
        </w:rPr>
        <w:t>s</w:t>
      </w:r>
      <w:r w:rsidR="00A2128F" w:rsidRPr="005F0FFD">
        <w:rPr>
          <w:rFonts w:ascii="Times New Roman" w:hAnsi="Times New Roman" w:cs="Times New Roman"/>
          <w:i/>
          <w:sz w:val="20"/>
          <w:szCs w:val="20"/>
        </w:rPr>
        <w:t>urtout quand j</w:t>
      </w:r>
      <w:r w:rsidR="00C612F8" w:rsidRPr="005F0FFD">
        <w:rPr>
          <w:rFonts w:ascii="Times New Roman" w:hAnsi="Times New Roman" w:cs="Times New Roman"/>
          <w:i/>
          <w:sz w:val="20"/>
          <w:szCs w:val="20"/>
        </w:rPr>
        <w:t>e n</w:t>
      </w:r>
      <w:r w:rsidR="00A2128F" w:rsidRPr="005F0FFD">
        <w:rPr>
          <w:rFonts w:ascii="Times New Roman" w:hAnsi="Times New Roman" w:cs="Times New Roman"/>
          <w:i/>
          <w:sz w:val="20"/>
          <w:szCs w:val="20"/>
        </w:rPr>
        <w:t xml:space="preserve">’ai rien trouvé, </w:t>
      </w:r>
      <w:r w:rsidRPr="005F0FFD">
        <w:rPr>
          <w:rFonts w:ascii="Times New Roman" w:hAnsi="Times New Roman" w:cs="Times New Roman"/>
          <w:i/>
          <w:sz w:val="20"/>
          <w:szCs w:val="20"/>
        </w:rPr>
        <w:t>et que je n’ai personne</w:t>
      </w:r>
      <w:r w:rsidR="00A2128F" w:rsidRPr="005F0FFD">
        <w:rPr>
          <w:rFonts w:ascii="Times New Roman" w:hAnsi="Times New Roman" w:cs="Times New Roman"/>
          <w:i/>
          <w:sz w:val="20"/>
          <w:szCs w:val="20"/>
        </w:rPr>
        <w:t xml:space="preserve"> pour me donner de l’argent et </w:t>
      </w:r>
      <w:r w:rsidR="00D758F3" w:rsidRPr="005F0FFD">
        <w:rPr>
          <w:rFonts w:ascii="Times New Roman" w:hAnsi="Times New Roman" w:cs="Times New Roman"/>
          <w:i/>
          <w:sz w:val="20"/>
          <w:szCs w:val="20"/>
        </w:rPr>
        <w:t>me procurer de la nourriture. »</w:t>
      </w:r>
    </w:p>
    <w:p w14:paraId="4C3454E8" w14:textId="6A5A6EA7" w:rsidR="00597494" w:rsidRPr="00155805" w:rsidRDefault="00792288" w:rsidP="00BE582E">
      <w:pPr>
        <w:spacing w:line="276" w:lineRule="auto"/>
        <w:jc w:val="both"/>
        <w:rPr>
          <w:rFonts w:ascii="Times New Roman" w:hAnsi="Times New Roman" w:cs="Times New Roman"/>
          <w:sz w:val="24"/>
          <w:szCs w:val="24"/>
        </w:rPr>
      </w:pPr>
      <w:r w:rsidRPr="00155805">
        <w:rPr>
          <w:rFonts w:ascii="Times New Roman" w:hAnsi="Times New Roman" w:cs="Times New Roman"/>
          <w:sz w:val="24"/>
          <w:szCs w:val="24"/>
        </w:rPr>
        <w:t xml:space="preserve"> Cet enfant renchérit en disant : </w:t>
      </w:r>
    </w:p>
    <w:p w14:paraId="06996FCB" w14:textId="5C5E8E46" w:rsidR="00DE2A1C" w:rsidRPr="005F0FFD" w:rsidRDefault="00BE582E" w:rsidP="00DE2A1C">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w:t>
      </w:r>
      <w:r w:rsidR="005139C1">
        <w:rPr>
          <w:rFonts w:ascii="Times New Roman" w:hAnsi="Times New Roman" w:cs="Times New Roman"/>
          <w:i/>
          <w:sz w:val="20"/>
          <w:szCs w:val="20"/>
        </w:rPr>
        <w:t xml:space="preserve">Eka mbere, </w:t>
      </w:r>
      <w:r w:rsidR="00597494" w:rsidRPr="005F0FFD">
        <w:rPr>
          <w:rFonts w:ascii="Times New Roman" w:hAnsi="Times New Roman" w:cs="Times New Roman"/>
          <w:i/>
          <w:sz w:val="20"/>
          <w:szCs w:val="20"/>
        </w:rPr>
        <w:t>abapori</w:t>
      </w:r>
      <w:r w:rsidR="005C2CE0">
        <w:rPr>
          <w:rFonts w:ascii="Times New Roman" w:hAnsi="Times New Roman" w:cs="Times New Roman"/>
          <w:i/>
          <w:sz w:val="20"/>
          <w:szCs w:val="20"/>
        </w:rPr>
        <w:t xml:space="preserve">si hamwe n’ingenzi zimwe zimwe, </w:t>
      </w:r>
      <w:r w:rsidR="00597494" w:rsidRPr="005F0FFD">
        <w:rPr>
          <w:rFonts w:ascii="Times New Roman" w:hAnsi="Times New Roman" w:cs="Times New Roman"/>
          <w:i/>
          <w:sz w:val="20"/>
          <w:szCs w:val="20"/>
        </w:rPr>
        <w:t>zidufata nk’ibisuma naho ataco twoba twakoze. Kubana bamwe bamwe, ukwo kwi</w:t>
      </w:r>
      <w:r w:rsidR="00ED3DA8" w:rsidRPr="005F0FFD">
        <w:rPr>
          <w:rFonts w:ascii="Times New Roman" w:hAnsi="Times New Roman" w:cs="Times New Roman"/>
          <w:i/>
          <w:sz w:val="20"/>
          <w:szCs w:val="20"/>
        </w:rPr>
        <w:t>twa uko</w:t>
      </w:r>
      <w:r w:rsidR="008D104A">
        <w:rPr>
          <w:rFonts w:ascii="Times New Roman" w:hAnsi="Times New Roman" w:cs="Times New Roman"/>
          <w:i/>
          <w:sz w:val="20"/>
          <w:szCs w:val="20"/>
        </w:rPr>
        <w:t xml:space="preserve">, </w:t>
      </w:r>
      <w:r w:rsidR="00ED3DA8" w:rsidRPr="005F0FFD">
        <w:rPr>
          <w:rFonts w:ascii="Times New Roman" w:hAnsi="Times New Roman" w:cs="Times New Roman"/>
          <w:i/>
          <w:sz w:val="20"/>
          <w:szCs w:val="20"/>
        </w:rPr>
        <w:t xml:space="preserve">biva mu miryango iwabo. </w:t>
      </w:r>
      <w:r w:rsidR="00597494" w:rsidRPr="005F0FFD">
        <w:rPr>
          <w:rFonts w:ascii="Times New Roman" w:hAnsi="Times New Roman" w:cs="Times New Roman"/>
          <w:i/>
          <w:sz w:val="20"/>
          <w:szCs w:val="20"/>
        </w:rPr>
        <w:t>Ku</w:t>
      </w:r>
      <w:r w:rsidR="00E04192" w:rsidRPr="005F0FFD">
        <w:rPr>
          <w:rFonts w:ascii="Times New Roman" w:hAnsi="Times New Roman" w:cs="Times New Roman"/>
          <w:i/>
          <w:sz w:val="20"/>
          <w:szCs w:val="20"/>
        </w:rPr>
        <w:t xml:space="preserve">bandi, </w:t>
      </w:r>
      <w:r w:rsidR="00597494" w:rsidRPr="005F0FFD">
        <w:rPr>
          <w:rFonts w:ascii="Times New Roman" w:hAnsi="Times New Roman" w:cs="Times New Roman"/>
          <w:i/>
          <w:sz w:val="20"/>
          <w:szCs w:val="20"/>
        </w:rPr>
        <w:t xml:space="preserve">usanga </w:t>
      </w:r>
      <w:r w:rsidR="005139C1">
        <w:rPr>
          <w:rFonts w:ascii="Times New Roman" w:hAnsi="Times New Roman" w:cs="Times New Roman"/>
          <w:i/>
          <w:sz w:val="20"/>
          <w:szCs w:val="20"/>
        </w:rPr>
        <w:t>vyavuye k’ubuzima</w:t>
      </w:r>
      <w:r w:rsidR="008D104A">
        <w:rPr>
          <w:rFonts w:ascii="Times New Roman" w:hAnsi="Times New Roman" w:cs="Times New Roman"/>
          <w:i/>
          <w:sz w:val="20"/>
          <w:szCs w:val="20"/>
        </w:rPr>
        <w:t xml:space="preserve"> bwo </w:t>
      </w:r>
      <w:r w:rsidR="00597494" w:rsidRPr="005F0FFD">
        <w:rPr>
          <w:rFonts w:ascii="Times New Roman" w:hAnsi="Times New Roman" w:cs="Times New Roman"/>
          <w:i/>
          <w:sz w:val="20"/>
          <w:szCs w:val="20"/>
        </w:rPr>
        <w:t>mw’ibarabara</w:t>
      </w:r>
      <w:r w:rsidR="008D104A">
        <w:rPr>
          <w:rFonts w:ascii="Times New Roman" w:hAnsi="Times New Roman" w:cs="Times New Roman"/>
          <w:i/>
          <w:sz w:val="20"/>
          <w:szCs w:val="20"/>
        </w:rPr>
        <w:t xml:space="preserve"> babayemwo kuva mu buto. Nkabo, </w:t>
      </w:r>
      <w:r w:rsidR="00597494" w:rsidRPr="005F0FFD">
        <w:rPr>
          <w:rFonts w:ascii="Times New Roman" w:hAnsi="Times New Roman" w:cs="Times New Roman"/>
          <w:i/>
          <w:sz w:val="20"/>
          <w:szCs w:val="20"/>
        </w:rPr>
        <w:t>naho basubira mu mihana iwabo</w:t>
      </w:r>
      <w:r w:rsidR="008D104A">
        <w:rPr>
          <w:rFonts w:ascii="Times New Roman" w:hAnsi="Times New Roman" w:cs="Times New Roman"/>
          <w:i/>
          <w:sz w:val="20"/>
          <w:szCs w:val="20"/>
        </w:rPr>
        <w:t xml:space="preserve"> nko kuramukanya </w:t>
      </w:r>
      <w:r w:rsidRPr="005F0FFD">
        <w:rPr>
          <w:rFonts w:ascii="Times New Roman" w:hAnsi="Times New Roman" w:cs="Times New Roman"/>
          <w:i/>
          <w:sz w:val="20"/>
          <w:szCs w:val="20"/>
        </w:rPr>
        <w:t>canke bamuduganye kugaha</w:t>
      </w:r>
      <w:r w:rsidR="008D104A">
        <w:rPr>
          <w:rFonts w:ascii="Times New Roman" w:hAnsi="Times New Roman" w:cs="Times New Roman"/>
          <w:i/>
          <w:sz w:val="20"/>
          <w:szCs w:val="20"/>
        </w:rPr>
        <w:t xml:space="preserve">to, ntibashobora kwakirwa neza. </w:t>
      </w:r>
      <w:r w:rsidRPr="005F0FFD">
        <w:rPr>
          <w:rFonts w:ascii="Times New Roman" w:hAnsi="Times New Roman" w:cs="Times New Roman"/>
          <w:i/>
          <w:sz w:val="20"/>
          <w:szCs w:val="20"/>
        </w:rPr>
        <w:t>Ariko twaratahuye ko ivyo biva ukungene abantu bagomba kutwiku</w:t>
      </w:r>
      <w:r w:rsidR="005C2CE0">
        <w:rPr>
          <w:rFonts w:ascii="Times New Roman" w:hAnsi="Times New Roman" w:cs="Times New Roman"/>
          <w:i/>
          <w:sz w:val="20"/>
          <w:szCs w:val="20"/>
        </w:rPr>
        <w:t xml:space="preserve">ra mu kutwigizayo. Nico gituma, </w:t>
      </w:r>
      <w:r w:rsidRPr="005F0FFD">
        <w:rPr>
          <w:rFonts w:ascii="Times New Roman" w:hAnsi="Times New Roman" w:cs="Times New Roman"/>
          <w:i/>
          <w:sz w:val="20"/>
          <w:szCs w:val="20"/>
        </w:rPr>
        <w:t>duca</w:t>
      </w:r>
      <w:r w:rsidR="00E04192" w:rsidRPr="005F0FFD">
        <w:rPr>
          <w:rFonts w:ascii="Times New Roman" w:hAnsi="Times New Roman" w:cs="Times New Roman"/>
          <w:i/>
          <w:sz w:val="20"/>
          <w:szCs w:val="20"/>
        </w:rPr>
        <w:t xml:space="preserve"> duhitamwo kwigumira mw’ibarabara</w:t>
      </w:r>
      <w:r w:rsidR="00DE2A1C" w:rsidRPr="005F0FFD">
        <w:rPr>
          <w:rFonts w:ascii="Times New Roman" w:hAnsi="Times New Roman" w:cs="Times New Roman"/>
          <w:i/>
          <w:sz w:val="20"/>
          <w:szCs w:val="20"/>
        </w:rPr>
        <w:t xml:space="preserve"> ». </w:t>
      </w:r>
    </w:p>
    <w:p w14:paraId="77A9E66D" w14:textId="3AE077D2" w:rsidR="00792288" w:rsidRPr="005F0FFD" w:rsidRDefault="008D104A" w:rsidP="00DE2A1C">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Ce qui signifie : « M</w:t>
      </w:r>
      <w:r w:rsidR="00ED3DA8" w:rsidRPr="005F0FFD">
        <w:rPr>
          <w:rFonts w:ascii="Times New Roman" w:hAnsi="Times New Roman" w:cs="Times New Roman"/>
          <w:i/>
          <w:sz w:val="20"/>
          <w:szCs w:val="20"/>
        </w:rPr>
        <w:t xml:space="preserve">ême si nous n’avons rien fait, </w:t>
      </w:r>
      <w:r w:rsidR="00792288" w:rsidRPr="005F0FFD">
        <w:rPr>
          <w:rFonts w:ascii="Times New Roman" w:hAnsi="Times New Roman" w:cs="Times New Roman"/>
          <w:i/>
          <w:sz w:val="20"/>
          <w:szCs w:val="20"/>
        </w:rPr>
        <w:t xml:space="preserve">nous sommes considérés comme des « </w:t>
      </w:r>
      <w:r w:rsidR="00597494" w:rsidRPr="005F0FFD">
        <w:rPr>
          <w:rFonts w:ascii="Times New Roman" w:hAnsi="Times New Roman" w:cs="Times New Roman"/>
          <w:i/>
          <w:sz w:val="20"/>
          <w:szCs w:val="20"/>
        </w:rPr>
        <w:t>voleurs » par la police et certains</w:t>
      </w:r>
      <w:r w:rsidR="00ED3DA8" w:rsidRPr="005F0FFD">
        <w:rPr>
          <w:rFonts w:ascii="Times New Roman" w:hAnsi="Times New Roman" w:cs="Times New Roman"/>
          <w:i/>
          <w:sz w:val="20"/>
          <w:szCs w:val="20"/>
        </w:rPr>
        <w:t xml:space="preserve"> passants</w:t>
      </w:r>
      <w:r w:rsidR="00C612F8" w:rsidRPr="005F0FFD">
        <w:rPr>
          <w:rFonts w:ascii="Times New Roman" w:hAnsi="Times New Roman" w:cs="Times New Roman"/>
          <w:i/>
          <w:sz w:val="20"/>
          <w:szCs w:val="20"/>
        </w:rPr>
        <w:t xml:space="preserve">. </w:t>
      </w:r>
      <w:r w:rsidR="00792288" w:rsidRPr="005F0FFD">
        <w:rPr>
          <w:rFonts w:ascii="Times New Roman" w:hAnsi="Times New Roman" w:cs="Times New Roman"/>
          <w:i/>
          <w:sz w:val="20"/>
          <w:szCs w:val="20"/>
        </w:rPr>
        <w:t>Pour c</w:t>
      </w:r>
      <w:r w:rsidR="005C2CE0">
        <w:rPr>
          <w:rFonts w:ascii="Times New Roman" w:hAnsi="Times New Roman" w:cs="Times New Roman"/>
          <w:i/>
          <w:sz w:val="20"/>
          <w:szCs w:val="20"/>
        </w:rPr>
        <w:t xml:space="preserve">ertains enfants, ces </w:t>
      </w:r>
      <w:r w:rsidR="00792288" w:rsidRPr="005F0FFD">
        <w:rPr>
          <w:rFonts w:ascii="Times New Roman" w:hAnsi="Times New Roman" w:cs="Times New Roman"/>
          <w:i/>
          <w:sz w:val="20"/>
          <w:szCs w:val="20"/>
        </w:rPr>
        <w:t>accusati</w:t>
      </w:r>
      <w:r w:rsidR="00E04192" w:rsidRPr="005F0FFD">
        <w:rPr>
          <w:rFonts w:ascii="Times New Roman" w:hAnsi="Times New Roman" w:cs="Times New Roman"/>
          <w:i/>
          <w:sz w:val="20"/>
          <w:szCs w:val="20"/>
        </w:rPr>
        <w:t>ons tirent ses origines dans leurs</w:t>
      </w:r>
      <w:r w:rsidR="00792288" w:rsidRPr="005F0FFD">
        <w:rPr>
          <w:rFonts w:ascii="Times New Roman" w:hAnsi="Times New Roman" w:cs="Times New Roman"/>
          <w:i/>
          <w:sz w:val="20"/>
          <w:szCs w:val="20"/>
        </w:rPr>
        <w:t xml:space="preserve"> familles respectives. Et pour d’autres, </w:t>
      </w:r>
      <w:r w:rsidR="00B00959">
        <w:rPr>
          <w:rFonts w:ascii="Times New Roman" w:hAnsi="Times New Roman" w:cs="Times New Roman"/>
          <w:i/>
          <w:sz w:val="20"/>
          <w:szCs w:val="20"/>
        </w:rPr>
        <w:t xml:space="preserve">elles sont des prolongements de la vie de </w:t>
      </w:r>
      <w:r w:rsidR="00792288" w:rsidRPr="005F0FFD">
        <w:rPr>
          <w:rFonts w:ascii="Times New Roman" w:hAnsi="Times New Roman" w:cs="Times New Roman"/>
          <w:i/>
          <w:sz w:val="20"/>
          <w:szCs w:val="20"/>
        </w:rPr>
        <w:t>la rue</w:t>
      </w:r>
      <w:r w:rsidR="00B00959">
        <w:rPr>
          <w:rFonts w:ascii="Times New Roman" w:hAnsi="Times New Roman" w:cs="Times New Roman"/>
          <w:i/>
          <w:sz w:val="20"/>
          <w:szCs w:val="20"/>
        </w:rPr>
        <w:t xml:space="preserve"> début</w:t>
      </w:r>
      <w:r w:rsidR="005C2CE0">
        <w:rPr>
          <w:rFonts w:ascii="Times New Roman" w:hAnsi="Times New Roman" w:cs="Times New Roman"/>
          <w:i/>
          <w:sz w:val="20"/>
          <w:szCs w:val="20"/>
        </w:rPr>
        <w:t xml:space="preserve">ée depuis leur petite enfance. </w:t>
      </w:r>
      <w:r w:rsidR="00B00959">
        <w:rPr>
          <w:rFonts w:ascii="Times New Roman" w:hAnsi="Times New Roman" w:cs="Times New Roman"/>
          <w:i/>
          <w:sz w:val="20"/>
          <w:szCs w:val="20"/>
        </w:rPr>
        <w:t xml:space="preserve">Pour ces derniers, quand ils </w:t>
      </w:r>
      <w:r w:rsidR="00792288" w:rsidRPr="005F0FFD">
        <w:rPr>
          <w:rFonts w:ascii="Times New Roman" w:hAnsi="Times New Roman" w:cs="Times New Roman"/>
          <w:i/>
          <w:sz w:val="20"/>
          <w:szCs w:val="20"/>
        </w:rPr>
        <w:t>retournent chez eux pour des raisons de visite ou par contrainte, ils ne sont pas du tout bien accueilli</w:t>
      </w:r>
      <w:r w:rsidR="00A2128F" w:rsidRPr="005F0FFD">
        <w:rPr>
          <w:rFonts w:ascii="Times New Roman" w:hAnsi="Times New Roman" w:cs="Times New Roman"/>
          <w:i/>
          <w:sz w:val="20"/>
          <w:szCs w:val="20"/>
        </w:rPr>
        <w:t>s</w:t>
      </w:r>
      <w:r w:rsidR="00792288" w:rsidRPr="005F0FFD">
        <w:rPr>
          <w:rFonts w:ascii="Times New Roman" w:hAnsi="Times New Roman" w:cs="Times New Roman"/>
          <w:i/>
          <w:sz w:val="20"/>
          <w:szCs w:val="20"/>
        </w:rPr>
        <w:t>. Mais nous avons compris que ces accusations</w:t>
      </w:r>
      <w:r w:rsidR="000E1FD4" w:rsidRPr="005F0FFD">
        <w:rPr>
          <w:rFonts w:ascii="Times New Roman" w:hAnsi="Times New Roman" w:cs="Times New Roman"/>
          <w:i/>
          <w:sz w:val="20"/>
          <w:szCs w:val="20"/>
        </w:rPr>
        <w:t xml:space="preserve"> n’ont aucune autre visée que</w:t>
      </w:r>
      <w:r w:rsidR="003F1FB0">
        <w:rPr>
          <w:rFonts w:ascii="Times New Roman" w:hAnsi="Times New Roman" w:cs="Times New Roman"/>
          <w:i/>
          <w:sz w:val="20"/>
          <w:szCs w:val="20"/>
        </w:rPr>
        <w:t xml:space="preserve"> se </w:t>
      </w:r>
      <w:r w:rsidR="005C2CE0">
        <w:rPr>
          <w:rFonts w:ascii="Times New Roman" w:hAnsi="Times New Roman" w:cs="Times New Roman"/>
          <w:i/>
          <w:sz w:val="20"/>
          <w:szCs w:val="20"/>
        </w:rPr>
        <w:t xml:space="preserve">débarasser de nous. </w:t>
      </w:r>
      <w:r w:rsidR="00792288" w:rsidRPr="005F0FFD">
        <w:rPr>
          <w:rFonts w:ascii="Times New Roman" w:hAnsi="Times New Roman" w:cs="Times New Roman"/>
          <w:i/>
          <w:sz w:val="20"/>
          <w:szCs w:val="20"/>
        </w:rPr>
        <w:t>C’est pourquoi, nous préférons rester dans la rue</w:t>
      </w:r>
      <w:r w:rsidR="00CC0D1C">
        <w:rPr>
          <w:rFonts w:ascii="Times New Roman" w:hAnsi="Times New Roman" w:cs="Times New Roman"/>
          <w:i/>
          <w:sz w:val="20"/>
          <w:szCs w:val="20"/>
        </w:rPr>
        <w:t xml:space="preserve"> </w:t>
      </w:r>
      <w:r w:rsidR="00E04192" w:rsidRPr="005F0FFD">
        <w:rPr>
          <w:rFonts w:ascii="Times New Roman" w:hAnsi="Times New Roman" w:cs="Times New Roman"/>
          <w:i/>
          <w:sz w:val="20"/>
          <w:szCs w:val="20"/>
        </w:rPr>
        <w:t>».</w:t>
      </w:r>
    </w:p>
    <w:p w14:paraId="715AEB33" w14:textId="4FC6A4B7" w:rsidR="00F8737F" w:rsidRDefault="00792288" w:rsidP="00557200">
      <w:pPr>
        <w:spacing w:line="276" w:lineRule="auto"/>
        <w:jc w:val="both"/>
        <w:rPr>
          <w:rFonts w:ascii="Times New Roman" w:hAnsi="Times New Roman" w:cs="Times New Roman"/>
          <w:sz w:val="24"/>
          <w:szCs w:val="24"/>
        </w:rPr>
      </w:pPr>
      <w:r w:rsidRPr="00155805">
        <w:rPr>
          <w:rFonts w:ascii="Times New Roman" w:hAnsi="Times New Roman" w:cs="Times New Roman"/>
          <w:sz w:val="24"/>
          <w:szCs w:val="24"/>
        </w:rPr>
        <w:t>Cette situation se présente chez plusieurs enfants</w:t>
      </w:r>
      <w:r w:rsidR="000E1FD4" w:rsidRPr="00155805">
        <w:rPr>
          <w:rFonts w:ascii="Times New Roman" w:hAnsi="Times New Roman" w:cs="Times New Roman"/>
          <w:sz w:val="24"/>
          <w:szCs w:val="24"/>
        </w:rPr>
        <w:t xml:space="preserve">, </w:t>
      </w:r>
      <w:r w:rsidRPr="00155805">
        <w:rPr>
          <w:rFonts w:ascii="Times New Roman" w:hAnsi="Times New Roman" w:cs="Times New Roman"/>
          <w:sz w:val="24"/>
          <w:szCs w:val="24"/>
        </w:rPr>
        <w:t>notamment</w:t>
      </w:r>
      <w:r w:rsidR="005529E3" w:rsidRPr="00155805">
        <w:rPr>
          <w:rFonts w:ascii="Times New Roman" w:hAnsi="Times New Roman" w:cs="Times New Roman"/>
          <w:sz w:val="24"/>
          <w:szCs w:val="24"/>
        </w:rPr>
        <w:t xml:space="preserve"> chez</w:t>
      </w:r>
      <w:r w:rsidR="005529E3" w:rsidRPr="00953224">
        <w:rPr>
          <w:rFonts w:ascii="Times New Roman" w:hAnsi="Times New Roman" w:cs="Times New Roman"/>
          <w:sz w:val="24"/>
          <w:szCs w:val="24"/>
        </w:rPr>
        <w:t xml:space="preserve"> Gaga, Issa, Nzeba, Omer, </w:t>
      </w:r>
      <w:r w:rsidR="00BE582E">
        <w:rPr>
          <w:rFonts w:ascii="Times New Roman" w:hAnsi="Times New Roman" w:cs="Times New Roman"/>
          <w:sz w:val="24"/>
          <w:szCs w:val="24"/>
        </w:rPr>
        <w:t xml:space="preserve">Sara et Xana. </w:t>
      </w:r>
      <w:r w:rsidRPr="00953224">
        <w:rPr>
          <w:rFonts w:ascii="Times New Roman" w:hAnsi="Times New Roman" w:cs="Times New Roman"/>
          <w:sz w:val="24"/>
          <w:szCs w:val="24"/>
        </w:rPr>
        <w:t>Face à cette catégorie d’enfant</w:t>
      </w:r>
      <w:r w:rsidR="00271D0C">
        <w:rPr>
          <w:rFonts w:ascii="Times New Roman" w:hAnsi="Times New Roman" w:cs="Times New Roman"/>
          <w:sz w:val="24"/>
          <w:szCs w:val="24"/>
        </w:rPr>
        <w:t>s</w:t>
      </w:r>
      <w:r w:rsidRPr="00953224">
        <w:rPr>
          <w:rFonts w:ascii="Times New Roman" w:hAnsi="Times New Roman" w:cs="Times New Roman"/>
          <w:sz w:val="24"/>
          <w:szCs w:val="24"/>
        </w:rPr>
        <w:t>, le recours à la force ne s</w:t>
      </w:r>
      <w:r w:rsidR="000E1FD4">
        <w:rPr>
          <w:rFonts w:ascii="Times New Roman" w:hAnsi="Times New Roman" w:cs="Times New Roman"/>
          <w:sz w:val="24"/>
          <w:szCs w:val="24"/>
        </w:rPr>
        <w:t>’accompagne pas toujours par de</w:t>
      </w:r>
      <w:r w:rsidRPr="00953224">
        <w:rPr>
          <w:rFonts w:ascii="Times New Roman" w:hAnsi="Times New Roman" w:cs="Times New Roman"/>
          <w:sz w:val="24"/>
          <w:szCs w:val="24"/>
        </w:rPr>
        <w:t xml:space="preserve"> résultats satisfaisants</w:t>
      </w:r>
      <w:r w:rsidR="000E1FD4">
        <w:rPr>
          <w:rFonts w:ascii="Times New Roman" w:hAnsi="Times New Roman" w:cs="Times New Roman"/>
          <w:sz w:val="24"/>
          <w:szCs w:val="24"/>
        </w:rPr>
        <w:t xml:space="preserve">, </w:t>
      </w:r>
      <w:r w:rsidRPr="00953224">
        <w:rPr>
          <w:rFonts w:ascii="Times New Roman" w:hAnsi="Times New Roman" w:cs="Times New Roman"/>
          <w:sz w:val="24"/>
          <w:szCs w:val="24"/>
        </w:rPr>
        <w:t>comme</w:t>
      </w:r>
      <w:r w:rsidR="00F8737F" w:rsidRPr="00953224">
        <w:rPr>
          <w:rFonts w:ascii="Times New Roman" w:hAnsi="Times New Roman" w:cs="Times New Roman"/>
          <w:sz w:val="24"/>
          <w:szCs w:val="24"/>
        </w:rPr>
        <w:t xml:space="preserve"> l’explique Gaga : </w:t>
      </w:r>
    </w:p>
    <w:p w14:paraId="12A9E88F" w14:textId="59F2D41A" w:rsidR="00BE582E" w:rsidRPr="005F0FFD" w:rsidRDefault="005F0FFD" w:rsidP="00BE582E">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lastRenderedPageBreak/>
        <w:t xml:space="preserve">« </w:t>
      </w:r>
      <w:r w:rsidR="002011A1">
        <w:rPr>
          <w:rFonts w:ascii="Times New Roman" w:hAnsi="Times New Roman" w:cs="Times New Roman"/>
          <w:i/>
          <w:sz w:val="20"/>
          <w:szCs w:val="20"/>
        </w:rPr>
        <w:t>Naho bo</w:t>
      </w:r>
      <w:r w:rsidR="00BE582E" w:rsidRPr="005F0FFD">
        <w:rPr>
          <w:rFonts w:ascii="Times New Roman" w:hAnsi="Times New Roman" w:cs="Times New Roman"/>
          <w:i/>
          <w:sz w:val="20"/>
          <w:szCs w:val="20"/>
        </w:rPr>
        <w:t>tu</w:t>
      </w:r>
      <w:r w:rsidR="002011A1">
        <w:rPr>
          <w:rFonts w:ascii="Times New Roman" w:hAnsi="Times New Roman" w:cs="Times New Roman"/>
          <w:i/>
          <w:sz w:val="20"/>
          <w:szCs w:val="20"/>
        </w:rPr>
        <w:t>du</w:t>
      </w:r>
      <w:r w:rsidR="00BE582E" w:rsidRPr="005F0FFD">
        <w:rPr>
          <w:rFonts w:ascii="Times New Roman" w:hAnsi="Times New Roman" w:cs="Times New Roman"/>
          <w:i/>
          <w:sz w:val="20"/>
          <w:szCs w:val="20"/>
        </w:rPr>
        <w:t xml:space="preserve">gana ku </w:t>
      </w:r>
      <w:r w:rsidR="002011A1">
        <w:rPr>
          <w:rFonts w:ascii="Times New Roman" w:hAnsi="Times New Roman" w:cs="Times New Roman"/>
          <w:i/>
          <w:sz w:val="20"/>
          <w:szCs w:val="20"/>
        </w:rPr>
        <w:t xml:space="preserve">ngumvu, ntibikunda ko tugumayo, </w:t>
      </w:r>
      <w:r w:rsidR="00BE582E" w:rsidRPr="005F0FFD">
        <w:rPr>
          <w:rFonts w:ascii="Times New Roman" w:hAnsi="Times New Roman" w:cs="Times New Roman"/>
          <w:i/>
          <w:sz w:val="20"/>
          <w:szCs w:val="20"/>
        </w:rPr>
        <w:t>kuko dusanga imiryango yacu ataco yahinduye uriko uraraba ingene badufata. Ahubwo ukuguma imuhira usanga birwiza ubwoba bwari buhasanzwe, kubera usanga batwagi</w:t>
      </w:r>
      <w:r w:rsidR="002011A1">
        <w:rPr>
          <w:rFonts w:ascii="Times New Roman" w:hAnsi="Times New Roman" w:cs="Times New Roman"/>
          <w:i/>
          <w:sz w:val="20"/>
          <w:szCs w:val="20"/>
        </w:rPr>
        <w:t>riza amabi yose, kugira batujane</w:t>
      </w:r>
      <w:r w:rsidR="00BE582E" w:rsidRPr="005F0FFD">
        <w:rPr>
          <w:rFonts w:ascii="Times New Roman" w:hAnsi="Times New Roman" w:cs="Times New Roman"/>
          <w:i/>
          <w:sz w:val="20"/>
          <w:szCs w:val="20"/>
        </w:rPr>
        <w:t xml:space="preserve"> ku giporisi, kidupfunge. »</w:t>
      </w:r>
    </w:p>
    <w:p w14:paraId="6EB8FE91" w14:textId="2AD76A95" w:rsidR="00BE582E" w:rsidRPr="005F0FFD" w:rsidRDefault="00BE582E" w:rsidP="00BE582E">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Ce qui signifie : </w:t>
      </w:r>
    </w:p>
    <w:p w14:paraId="5DCD419C" w14:textId="01F81390" w:rsidR="00792288" w:rsidRPr="005F0FFD" w:rsidRDefault="00F8737F" w:rsidP="00BE582E">
      <w:pPr>
        <w:spacing w:line="276" w:lineRule="auto"/>
        <w:ind w:left="850"/>
        <w:jc w:val="both"/>
        <w:rPr>
          <w:rFonts w:ascii="Times New Roman" w:hAnsi="Times New Roman" w:cs="Times New Roman"/>
          <w:i/>
          <w:sz w:val="20"/>
          <w:szCs w:val="20"/>
        </w:rPr>
      </w:pPr>
      <w:r w:rsidRPr="005F0FFD" w:rsidDel="00F8737F">
        <w:rPr>
          <w:rFonts w:ascii="Times New Roman" w:hAnsi="Times New Roman" w:cs="Times New Roman"/>
          <w:i/>
          <w:sz w:val="20"/>
          <w:szCs w:val="20"/>
        </w:rPr>
        <w:t xml:space="preserve"> </w:t>
      </w:r>
      <w:r w:rsidR="009D798A" w:rsidRPr="005F0FFD">
        <w:rPr>
          <w:rFonts w:ascii="Times New Roman" w:hAnsi="Times New Roman" w:cs="Times New Roman"/>
          <w:i/>
          <w:sz w:val="20"/>
          <w:szCs w:val="20"/>
        </w:rPr>
        <w:t xml:space="preserve">« </w:t>
      </w:r>
      <w:r w:rsidR="00792288" w:rsidRPr="005F0FFD">
        <w:rPr>
          <w:rFonts w:ascii="Times New Roman" w:hAnsi="Times New Roman" w:cs="Times New Roman"/>
          <w:i/>
          <w:sz w:val="20"/>
          <w:szCs w:val="20"/>
        </w:rPr>
        <w:t>Mêm</w:t>
      </w:r>
      <w:r w:rsidR="002011A1">
        <w:rPr>
          <w:rFonts w:ascii="Times New Roman" w:hAnsi="Times New Roman" w:cs="Times New Roman"/>
          <w:i/>
          <w:sz w:val="20"/>
          <w:szCs w:val="20"/>
        </w:rPr>
        <w:t xml:space="preserve">e si on nous conduisait </w:t>
      </w:r>
      <w:r w:rsidR="000E1FD4" w:rsidRPr="005F0FFD">
        <w:rPr>
          <w:rFonts w:ascii="Times New Roman" w:hAnsi="Times New Roman" w:cs="Times New Roman"/>
          <w:i/>
          <w:sz w:val="20"/>
          <w:szCs w:val="20"/>
        </w:rPr>
        <w:t xml:space="preserve">chez nous </w:t>
      </w:r>
      <w:r w:rsidR="00792288" w:rsidRPr="005F0FFD">
        <w:rPr>
          <w:rFonts w:ascii="Times New Roman" w:hAnsi="Times New Roman" w:cs="Times New Roman"/>
          <w:i/>
          <w:sz w:val="20"/>
          <w:szCs w:val="20"/>
        </w:rPr>
        <w:t>par force, nous avons du mal à y rester, car nous trouvons que les membres de nos familles n’ont pas changé à propos de notre perception. Par contre, notre présence à la maison renforce la peur qui existait déjà, et ils nous accusent de tous les maux, pour nous conduire devant la police</w:t>
      </w:r>
      <w:r w:rsidR="00B57B71" w:rsidRPr="005F0FFD">
        <w:rPr>
          <w:rFonts w:ascii="Times New Roman" w:hAnsi="Times New Roman" w:cs="Times New Roman"/>
          <w:i/>
          <w:sz w:val="20"/>
          <w:szCs w:val="20"/>
        </w:rPr>
        <w:t>. »</w:t>
      </w:r>
    </w:p>
    <w:p w14:paraId="6ACB78A7" w14:textId="0D32CF1F" w:rsidR="00BE582E" w:rsidRPr="00A06202" w:rsidRDefault="00792288" w:rsidP="00A06202">
      <w:pPr>
        <w:spacing w:line="276" w:lineRule="auto"/>
        <w:ind w:left="850"/>
        <w:jc w:val="both"/>
        <w:rPr>
          <w:rFonts w:ascii="Times New Roman" w:hAnsi="Times New Roman" w:cs="Times New Roman"/>
          <w:sz w:val="20"/>
          <w:szCs w:val="20"/>
        </w:rPr>
      </w:pPr>
      <w:r w:rsidRPr="002011A1">
        <w:rPr>
          <w:rFonts w:ascii="Times New Roman" w:hAnsi="Times New Roman" w:cs="Times New Roman"/>
          <w:sz w:val="24"/>
          <w:szCs w:val="24"/>
        </w:rPr>
        <w:t>Par ailleurs, Becker (1985, ci</w:t>
      </w:r>
      <w:r w:rsidR="002011A1">
        <w:rPr>
          <w:rFonts w:ascii="Times New Roman" w:hAnsi="Times New Roman" w:cs="Times New Roman"/>
          <w:sz w:val="24"/>
          <w:szCs w:val="24"/>
        </w:rPr>
        <w:t xml:space="preserve">té par Mucchieli, 2014), </w:t>
      </w:r>
      <w:r w:rsidRPr="002011A1">
        <w:rPr>
          <w:rFonts w:ascii="Times New Roman" w:hAnsi="Times New Roman" w:cs="Times New Roman"/>
          <w:sz w:val="24"/>
          <w:szCs w:val="24"/>
        </w:rPr>
        <w:t>s’inspirant de Davi</w:t>
      </w:r>
      <w:r w:rsidR="002011A1">
        <w:rPr>
          <w:rFonts w:ascii="Times New Roman" w:hAnsi="Times New Roman" w:cs="Times New Roman"/>
          <w:sz w:val="24"/>
          <w:szCs w:val="24"/>
        </w:rPr>
        <w:t>d Mazta et Gresham Sykes, rappelle</w:t>
      </w:r>
      <w:r w:rsidR="00B57B71" w:rsidRPr="002011A1">
        <w:rPr>
          <w:rFonts w:ascii="Times New Roman" w:hAnsi="Times New Roman" w:cs="Times New Roman"/>
          <w:sz w:val="24"/>
          <w:szCs w:val="24"/>
        </w:rPr>
        <w:t xml:space="preserve"> « </w:t>
      </w:r>
      <w:r w:rsidR="000E1FD4" w:rsidRPr="002011A1">
        <w:rPr>
          <w:rFonts w:ascii="Times New Roman" w:hAnsi="Times New Roman" w:cs="Times New Roman"/>
          <w:sz w:val="24"/>
          <w:szCs w:val="24"/>
        </w:rPr>
        <w:t xml:space="preserve">que </w:t>
      </w:r>
      <w:r w:rsidRPr="002011A1">
        <w:rPr>
          <w:rFonts w:ascii="Times New Roman" w:hAnsi="Times New Roman" w:cs="Times New Roman"/>
          <w:sz w:val="24"/>
          <w:szCs w:val="24"/>
        </w:rPr>
        <w:t>les personnes qui transgressent une norme peuvent parfaitement reconnaître par aille</w:t>
      </w:r>
      <w:r w:rsidR="002011A1">
        <w:rPr>
          <w:rFonts w:ascii="Times New Roman" w:hAnsi="Times New Roman" w:cs="Times New Roman"/>
          <w:sz w:val="24"/>
          <w:szCs w:val="24"/>
        </w:rPr>
        <w:t xml:space="preserve">urs la validité de cette norme, </w:t>
      </w:r>
      <w:r w:rsidRPr="002011A1">
        <w:rPr>
          <w:rFonts w:ascii="Times New Roman" w:hAnsi="Times New Roman" w:cs="Times New Roman"/>
          <w:sz w:val="24"/>
          <w:szCs w:val="24"/>
        </w:rPr>
        <w:t>mais lui faire prédominer une a</w:t>
      </w:r>
      <w:r w:rsidR="00A06202" w:rsidRPr="002011A1">
        <w:rPr>
          <w:rFonts w:ascii="Times New Roman" w:hAnsi="Times New Roman" w:cs="Times New Roman"/>
          <w:sz w:val="24"/>
          <w:szCs w:val="24"/>
        </w:rPr>
        <w:t xml:space="preserve">utre norme ou un autre intérêt </w:t>
      </w:r>
      <w:r w:rsidRPr="002011A1">
        <w:rPr>
          <w:rFonts w:ascii="Times New Roman" w:hAnsi="Times New Roman" w:cs="Times New Roman"/>
          <w:sz w:val="24"/>
          <w:szCs w:val="24"/>
        </w:rPr>
        <w:t>»</w:t>
      </w:r>
      <w:r w:rsidR="00A06202" w:rsidRPr="002011A1">
        <w:rPr>
          <w:rFonts w:ascii="Times New Roman" w:hAnsi="Times New Roman" w:cs="Times New Roman"/>
          <w:sz w:val="24"/>
          <w:szCs w:val="24"/>
        </w:rPr>
        <w:t>.</w:t>
      </w:r>
      <w:r w:rsidR="00A06202" w:rsidRPr="005F0FFD">
        <w:rPr>
          <w:rFonts w:ascii="Times New Roman" w:hAnsi="Times New Roman" w:cs="Times New Roman"/>
          <w:i/>
          <w:sz w:val="20"/>
          <w:szCs w:val="20"/>
        </w:rPr>
        <w:t xml:space="preserve"> </w:t>
      </w:r>
      <w:r w:rsidRPr="00953224">
        <w:rPr>
          <w:rFonts w:ascii="Times New Roman" w:hAnsi="Times New Roman" w:cs="Times New Roman"/>
          <w:sz w:val="24"/>
          <w:szCs w:val="24"/>
        </w:rPr>
        <w:t>Cela vient confirmer le témoignage de</w:t>
      </w:r>
      <w:r w:rsidR="00F8737F" w:rsidRPr="00953224">
        <w:rPr>
          <w:rFonts w:ascii="Times New Roman" w:hAnsi="Times New Roman" w:cs="Times New Roman"/>
          <w:sz w:val="24"/>
          <w:szCs w:val="24"/>
        </w:rPr>
        <w:t xml:space="preserve"> Ntak, qui</w:t>
      </w:r>
      <w:r w:rsidR="000E1FD4">
        <w:rPr>
          <w:rFonts w:ascii="Times New Roman" w:hAnsi="Times New Roman" w:cs="Times New Roman"/>
          <w:sz w:val="24"/>
          <w:szCs w:val="24"/>
        </w:rPr>
        <w:t xml:space="preserve">, </w:t>
      </w:r>
      <w:r w:rsidR="00F8737F" w:rsidRPr="00953224">
        <w:rPr>
          <w:rFonts w:ascii="Times New Roman" w:hAnsi="Times New Roman" w:cs="Times New Roman"/>
          <w:sz w:val="24"/>
          <w:szCs w:val="24"/>
        </w:rPr>
        <w:t>pour elle</w:t>
      </w:r>
      <w:r w:rsidRPr="00953224">
        <w:rPr>
          <w:rFonts w:ascii="Times New Roman" w:hAnsi="Times New Roman" w:cs="Times New Roman"/>
          <w:sz w:val="24"/>
          <w:szCs w:val="24"/>
        </w:rPr>
        <w:t>, voler devient l’une des alternatives à défaut d’un autre soutien pour lui apporter à manger.</w:t>
      </w:r>
      <w:r w:rsidR="000E1FD4">
        <w:rPr>
          <w:rFonts w:ascii="Times New Roman" w:hAnsi="Times New Roman" w:cs="Times New Roman"/>
          <w:sz w:val="24"/>
          <w:szCs w:val="24"/>
        </w:rPr>
        <w:t xml:space="preserve"> L’acte délinquant </w:t>
      </w:r>
      <w:r w:rsidRPr="00953224">
        <w:rPr>
          <w:rFonts w:ascii="Times New Roman" w:hAnsi="Times New Roman" w:cs="Times New Roman"/>
          <w:sz w:val="24"/>
          <w:szCs w:val="24"/>
        </w:rPr>
        <w:t xml:space="preserve">n’est donc pas automatiquement le résultat d’une intention de nuisance. </w:t>
      </w:r>
    </w:p>
    <w:p w14:paraId="7CACF4F6" w14:textId="4960BEE1" w:rsidR="00792288" w:rsidRPr="00BF23B5" w:rsidRDefault="00BF23B5" w:rsidP="00BE582E">
      <w:pPr>
        <w:spacing w:line="276" w:lineRule="auto"/>
        <w:ind w:left="850"/>
        <w:jc w:val="both"/>
        <w:rPr>
          <w:rFonts w:ascii="Times New Roman" w:hAnsi="Times New Roman" w:cs="Times New Roman"/>
          <w:sz w:val="24"/>
          <w:szCs w:val="24"/>
        </w:rPr>
      </w:pPr>
      <w:r w:rsidRPr="00BF23B5">
        <w:rPr>
          <w:rFonts w:ascii="Times New Roman" w:hAnsi="Times New Roman" w:cs="Times New Roman"/>
          <w:sz w:val="24"/>
          <w:szCs w:val="24"/>
        </w:rPr>
        <w:t>«</w:t>
      </w:r>
      <w:r>
        <w:rPr>
          <w:rFonts w:ascii="Times New Roman" w:hAnsi="Times New Roman" w:cs="Times New Roman"/>
          <w:sz w:val="24"/>
          <w:szCs w:val="24"/>
        </w:rPr>
        <w:t xml:space="preserve"> </w:t>
      </w:r>
      <w:r w:rsidR="00792288" w:rsidRPr="00BF23B5">
        <w:rPr>
          <w:rFonts w:ascii="Times New Roman" w:hAnsi="Times New Roman" w:cs="Times New Roman"/>
          <w:sz w:val="24"/>
          <w:szCs w:val="24"/>
        </w:rPr>
        <w:t>Pour certains, les bu</w:t>
      </w:r>
      <w:r w:rsidR="002011A1" w:rsidRPr="00BF23B5">
        <w:rPr>
          <w:rFonts w:ascii="Times New Roman" w:hAnsi="Times New Roman" w:cs="Times New Roman"/>
          <w:sz w:val="24"/>
          <w:szCs w:val="24"/>
        </w:rPr>
        <w:t xml:space="preserve">ts légitimes sont inaccessibles en utilisant </w:t>
      </w:r>
      <w:r w:rsidR="00792288" w:rsidRPr="00BF23B5">
        <w:rPr>
          <w:rFonts w:ascii="Times New Roman" w:hAnsi="Times New Roman" w:cs="Times New Roman"/>
          <w:sz w:val="24"/>
          <w:szCs w:val="24"/>
        </w:rPr>
        <w:t xml:space="preserve">les moyens socialement prescrits. » </w:t>
      </w:r>
      <w:proofErr w:type="gramStart"/>
      <w:r w:rsidR="00792288" w:rsidRPr="00BF23B5">
        <w:rPr>
          <w:rFonts w:ascii="Times New Roman" w:hAnsi="Times New Roman" w:cs="Times New Roman"/>
          <w:sz w:val="24"/>
          <w:szCs w:val="24"/>
        </w:rPr>
        <w:t>(</w:t>
      </w:r>
      <w:r w:rsidR="000E1FD4" w:rsidRPr="00BF23B5">
        <w:rPr>
          <w:rFonts w:ascii="Times New Roman" w:hAnsi="Times New Roman" w:cs="Times New Roman"/>
          <w:sz w:val="24"/>
          <w:szCs w:val="24"/>
        </w:rPr>
        <w:t xml:space="preserve"> </w:t>
      </w:r>
      <w:r w:rsidR="00792288" w:rsidRPr="00BF23B5">
        <w:rPr>
          <w:rFonts w:ascii="Times New Roman" w:hAnsi="Times New Roman" w:cs="Times New Roman"/>
          <w:sz w:val="24"/>
          <w:szCs w:val="24"/>
        </w:rPr>
        <w:t>Mauger</w:t>
      </w:r>
      <w:proofErr w:type="gramEnd"/>
      <w:r w:rsidR="00792288" w:rsidRPr="00BF23B5">
        <w:rPr>
          <w:rFonts w:ascii="Times New Roman" w:hAnsi="Times New Roman" w:cs="Times New Roman"/>
          <w:sz w:val="24"/>
          <w:szCs w:val="24"/>
        </w:rPr>
        <w:t>, 2009, p. 48</w:t>
      </w:r>
      <w:r w:rsidR="000E1FD4" w:rsidRPr="00BF23B5">
        <w:rPr>
          <w:rFonts w:ascii="Times New Roman" w:hAnsi="Times New Roman" w:cs="Times New Roman"/>
          <w:sz w:val="24"/>
          <w:szCs w:val="24"/>
        </w:rPr>
        <w:t xml:space="preserve"> </w:t>
      </w:r>
      <w:r w:rsidR="00792288" w:rsidRPr="00BF23B5">
        <w:rPr>
          <w:rFonts w:ascii="Times New Roman" w:hAnsi="Times New Roman" w:cs="Times New Roman"/>
          <w:sz w:val="24"/>
          <w:szCs w:val="24"/>
        </w:rPr>
        <w:t>).</w:t>
      </w:r>
    </w:p>
    <w:p w14:paraId="123E8398" w14:textId="2FA3BC61"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 pour les enfants en situation de rue perçus comme délinquants, déviants, certains acteurs</w:t>
      </w:r>
      <w:r w:rsidR="000E1FD4">
        <w:rPr>
          <w:rFonts w:ascii="Times New Roman" w:hAnsi="Times New Roman" w:cs="Times New Roman"/>
          <w:sz w:val="24"/>
          <w:szCs w:val="24"/>
        </w:rPr>
        <w:t xml:space="preserve">, </w:t>
      </w:r>
      <w:r w:rsidR="00402CD8">
        <w:rPr>
          <w:rFonts w:ascii="Times New Roman" w:hAnsi="Times New Roman" w:cs="Times New Roman"/>
          <w:sz w:val="24"/>
          <w:szCs w:val="24"/>
        </w:rPr>
        <w:t xml:space="preserve"> notamment la police, </w:t>
      </w:r>
      <w:r w:rsidRPr="00953224">
        <w:rPr>
          <w:rFonts w:ascii="Times New Roman" w:hAnsi="Times New Roman" w:cs="Times New Roman"/>
          <w:sz w:val="24"/>
          <w:szCs w:val="24"/>
        </w:rPr>
        <w:t>les administratifs</w:t>
      </w:r>
      <w:r w:rsidR="00E64888" w:rsidRPr="00953224">
        <w:rPr>
          <w:rFonts w:ascii="Times New Roman" w:hAnsi="Times New Roman" w:cs="Times New Roman"/>
          <w:sz w:val="24"/>
          <w:szCs w:val="24"/>
        </w:rPr>
        <w:t xml:space="preserve"> à la base</w:t>
      </w:r>
      <w:r w:rsidR="00402CD8">
        <w:rPr>
          <w:rFonts w:ascii="Times New Roman" w:hAnsi="Times New Roman" w:cs="Times New Roman"/>
          <w:sz w:val="24"/>
          <w:szCs w:val="24"/>
        </w:rPr>
        <w:t xml:space="preserve">, </w:t>
      </w:r>
      <w:r w:rsidRPr="00953224">
        <w:rPr>
          <w:rFonts w:ascii="Times New Roman" w:hAnsi="Times New Roman" w:cs="Times New Roman"/>
          <w:sz w:val="24"/>
          <w:szCs w:val="24"/>
        </w:rPr>
        <w:t>et d’</w:t>
      </w:r>
      <w:r w:rsidR="004A20C1" w:rsidRPr="00953224">
        <w:rPr>
          <w:rFonts w:ascii="Times New Roman" w:hAnsi="Times New Roman" w:cs="Times New Roman"/>
          <w:sz w:val="24"/>
          <w:szCs w:val="24"/>
        </w:rPr>
        <w:t xml:space="preserve">autres institutions à caractère </w:t>
      </w:r>
      <w:r w:rsidR="000E2066" w:rsidRPr="00953224">
        <w:rPr>
          <w:rFonts w:ascii="Times New Roman" w:hAnsi="Times New Roman" w:cs="Times New Roman"/>
          <w:sz w:val="24"/>
          <w:szCs w:val="24"/>
        </w:rPr>
        <w:t>public</w:t>
      </w:r>
      <w:r w:rsidR="00BF23B5">
        <w:rPr>
          <w:rFonts w:ascii="Times New Roman" w:hAnsi="Times New Roman" w:cs="Times New Roman"/>
          <w:sz w:val="24"/>
          <w:szCs w:val="24"/>
        </w:rPr>
        <w:t xml:space="preserve">, considèrent que </w:t>
      </w:r>
      <w:r w:rsidRPr="00953224">
        <w:rPr>
          <w:rFonts w:ascii="Times New Roman" w:hAnsi="Times New Roman" w:cs="Times New Roman"/>
          <w:sz w:val="24"/>
          <w:szCs w:val="24"/>
        </w:rPr>
        <w:t>le remède face à ces comportements marginaux se situe dans le développe</w:t>
      </w:r>
      <w:r w:rsidR="00713377">
        <w:rPr>
          <w:rFonts w:ascii="Times New Roman" w:hAnsi="Times New Roman" w:cs="Times New Roman"/>
          <w:sz w:val="24"/>
          <w:szCs w:val="24"/>
        </w:rPr>
        <w:t xml:space="preserve">ment des interventions </w:t>
      </w:r>
      <w:r w:rsidRPr="00953224">
        <w:rPr>
          <w:rFonts w:ascii="Times New Roman" w:hAnsi="Times New Roman" w:cs="Times New Roman"/>
          <w:sz w:val="24"/>
          <w:szCs w:val="24"/>
        </w:rPr>
        <w:t>de nature correctrice, car ils sont à corriger.</w:t>
      </w:r>
    </w:p>
    <w:p w14:paraId="034B2C5F" w14:textId="7DCE0D6C"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discours misérabiliste de certaines insti</w:t>
      </w:r>
      <w:r w:rsidR="00BF23B5">
        <w:rPr>
          <w:rFonts w:ascii="Times New Roman" w:hAnsi="Times New Roman" w:cs="Times New Roman"/>
          <w:sz w:val="24"/>
          <w:szCs w:val="24"/>
        </w:rPr>
        <w:t xml:space="preserve">tutions à </w:t>
      </w:r>
      <w:r w:rsidR="00271D0C">
        <w:rPr>
          <w:rFonts w:ascii="Times New Roman" w:hAnsi="Times New Roman" w:cs="Times New Roman"/>
          <w:sz w:val="24"/>
          <w:szCs w:val="24"/>
        </w:rPr>
        <w:t xml:space="preserve">caractère humanitaire </w:t>
      </w:r>
      <w:r w:rsidR="00BF23B5">
        <w:rPr>
          <w:rFonts w:ascii="Times New Roman" w:hAnsi="Times New Roman" w:cs="Times New Roman"/>
          <w:sz w:val="24"/>
          <w:szCs w:val="24"/>
        </w:rPr>
        <w:t xml:space="preserve">renforce </w:t>
      </w:r>
      <w:r w:rsidR="000E1FD4">
        <w:rPr>
          <w:rFonts w:ascii="Times New Roman" w:hAnsi="Times New Roman" w:cs="Times New Roman"/>
          <w:sz w:val="24"/>
          <w:szCs w:val="24"/>
        </w:rPr>
        <w:t xml:space="preserve">la justification, car </w:t>
      </w:r>
      <w:r w:rsidRPr="00953224">
        <w:rPr>
          <w:rFonts w:ascii="Times New Roman" w:hAnsi="Times New Roman" w:cs="Times New Roman"/>
          <w:sz w:val="24"/>
          <w:szCs w:val="24"/>
        </w:rPr>
        <w:t>cet enfant bénéficie d’une éducation des malheure</w:t>
      </w:r>
      <w:r w:rsidR="000E1FD4">
        <w:rPr>
          <w:rFonts w:ascii="Times New Roman" w:hAnsi="Times New Roman" w:cs="Times New Roman"/>
          <w:sz w:val="24"/>
          <w:szCs w:val="24"/>
        </w:rPr>
        <w:t>u</w:t>
      </w:r>
      <w:r w:rsidRPr="00953224">
        <w:rPr>
          <w:rFonts w:ascii="Times New Roman" w:hAnsi="Times New Roman" w:cs="Times New Roman"/>
          <w:sz w:val="24"/>
          <w:szCs w:val="24"/>
        </w:rPr>
        <w:t>x, de</w:t>
      </w:r>
      <w:r w:rsidR="000E1FD4">
        <w:rPr>
          <w:rFonts w:ascii="Times New Roman" w:hAnsi="Times New Roman" w:cs="Times New Roman"/>
          <w:sz w:val="24"/>
          <w:szCs w:val="24"/>
        </w:rPr>
        <w:t>s</w:t>
      </w:r>
      <w:r w:rsidRPr="00953224">
        <w:rPr>
          <w:rFonts w:ascii="Times New Roman" w:hAnsi="Times New Roman" w:cs="Times New Roman"/>
          <w:sz w:val="24"/>
          <w:szCs w:val="24"/>
        </w:rPr>
        <w:t xml:space="preserve"> vulnérables que la société injuste lui a privée. </w:t>
      </w:r>
    </w:p>
    <w:p w14:paraId="58281F60" w14:textId="4D7B7F82" w:rsidR="00BE582E"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le processus selon lequel les enfants sont le produit des criminels est un pro</w:t>
      </w:r>
      <w:r w:rsidR="00C04F99" w:rsidRPr="00953224">
        <w:rPr>
          <w:rFonts w:ascii="Times New Roman" w:hAnsi="Times New Roman" w:cs="Times New Roman"/>
          <w:sz w:val="24"/>
          <w:szCs w:val="24"/>
        </w:rPr>
        <w:t xml:space="preserve">cessus de marquage (tagging). </w:t>
      </w:r>
      <w:r w:rsidRPr="00953224">
        <w:rPr>
          <w:rFonts w:ascii="Times New Roman" w:hAnsi="Times New Roman" w:cs="Times New Roman"/>
          <w:sz w:val="24"/>
          <w:szCs w:val="24"/>
        </w:rPr>
        <w:t>La carrière commence par une première transgression</w:t>
      </w:r>
      <w:r w:rsidR="000E1FD4">
        <w:rPr>
          <w:rFonts w:ascii="Times New Roman" w:hAnsi="Times New Roman" w:cs="Times New Roman"/>
          <w:sz w:val="24"/>
          <w:szCs w:val="24"/>
        </w:rPr>
        <w:t xml:space="preserve">, </w:t>
      </w:r>
      <w:r w:rsidRPr="00953224">
        <w:rPr>
          <w:rFonts w:ascii="Times New Roman" w:hAnsi="Times New Roman" w:cs="Times New Roman"/>
          <w:sz w:val="24"/>
          <w:szCs w:val="24"/>
        </w:rPr>
        <w:t>intentionnelle ou non. Si l’activité devient répétitive ou chronique</w:t>
      </w:r>
      <w:r w:rsidR="00C04F99" w:rsidRPr="00953224">
        <w:rPr>
          <w:rFonts w:ascii="Times New Roman" w:hAnsi="Times New Roman" w:cs="Times New Roman"/>
          <w:sz w:val="24"/>
          <w:szCs w:val="24"/>
        </w:rPr>
        <w:t xml:space="preserve">, il apparaît </w:t>
      </w:r>
      <w:r w:rsidRPr="00953224">
        <w:rPr>
          <w:rFonts w:ascii="Times New Roman" w:hAnsi="Times New Roman" w:cs="Times New Roman"/>
          <w:sz w:val="24"/>
          <w:szCs w:val="24"/>
        </w:rPr>
        <w:t>le risque de se faire repérer</w:t>
      </w:r>
      <w:r w:rsidR="00C04F99" w:rsidRPr="00953224">
        <w:rPr>
          <w:rFonts w:ascii="Times New Roman" w:hAnsi="Times New Roman" w:cs="Times New Roman"/>
          <w:sz w:val="24"/>
          <w:szCs w:val="24"/>
        </w:rPr>
        <w:t xml:space="preserve">, </w:t>
      </w:r>
      <w:r w:rsidR="00BF23B5">
        <w:rPr>
          <w:rFonts w:ascii="Times New Roman" w:hAnsi="Times New Roman" w:cs="Times New Roman"/>
          <w:sz w:val="24"/>
          <w:szCs w:val="24"/>
        </w:rPr>
        <w:t xml:space="preserve">et le processus </w:t>
      </w:r>
      <w:r w:rsidRPr="00953224">
        <w:rPr>
          <w:rFonts w:ascii="Times New Roman" w:hAnsi="Times New Roman" w:cs="Times New Roman"/>
          <w:sz w:val="24"/>
          <w:szCs w:val="24"/>
        </w:rPr>
        <w:t>d’étiquet</w:t>
      </w:r>
      <w:r w:rsidR="00BF23B5">
        <w:rPr>
          <w:rFonts w:ascii="Times New Roman" w:hAnsi="Times New Roman" w:cs="Times New Roman"/>
          <w:sz w:val="24"/>
          <w:szCs w:val="24"/>
        </w:rPr>
        <w:t xml:space="preserve">age </w:t>
      </w:r>
      <w:r w:rsidRPr="00953224">
        <w:rPr>
          <w:rFonts w:ascii="Times New Roman" w:hAnsi="Times New Roman" w:cs="Times New Roman"/>
          <w:sz w:val="24"/>
          <w:szCs w:val="24"/>
        </w:rPr>
        <w:t>(qu</w:t>
      </w:r>
      <w:r w:rsidR="00BF23B5">
        <w:rPr>
          <w:rFonts w:ascii="Times New Roman" w:hAnsi="Times New Roman" w:cs="Times New Roman"/>
          <w:sz w:val="24"/>
          <w:szCs w:val="24"/>
        </w:rPr>
        <w:t xml:space="preserve">i peut agir comme une prophétie auto-réalisatrice). </w:t>
      </w:r>
      <w:r w:rsidRPr="00953224">
        <w:rPr>
          <w:rFonts w:ascii="Times New Roman" w:hAnsi="Times New Roman" w:cs="Times New Roman"/>
          <w:sz w:val="24"/>
          <w:szCs w:val="24"/>
        </w:rPr>
        <w:t>L’individu étiqueté (labelled) acquie</w:t>
      </w:r>
      <w:r w:rsidR="00BE582E">
        <w:rPr>
          <w:rFonts w:ascii="Times New Roman" w:hAnsi="Times New Roman" w:cs="Times New Roman"/>
          <w:sz w:val="24"/>
          <w:szCs w:val="24"/>
        </w:rPr>
        <w:t xml:space="preserve">rt alors une identité déviante </w:t>
      </w:r>
      <w:r w:rsidRPr="00953224">
        <w:rPr>
          <w:rFonts w:ascii="Times New Roman" w:hAnsi="Times New Roman" w:cs="Times New Roman"/>
          <w:sz w:val="24"/>
          <w:szCs w:val="24"/>
        </w:rPr>
        <w:t>(Mucchieli, 2014</w:t>
      </w:r>
      <w:r w:rsidR="00271D0C">
        <w:rPr>
          <w:rFonts w:ascii="Times New Roman" w:hAnsi="Times New Roman" w:cs="Times New Roman"/>
          <w:sz w:val="24"/>
          <w:szCs w:val="24"/>
        </w:rPr>
        <w:t>, p</w:t>
      </w:r>
      <w:r w:rsidRPr="00953224">
        <w:rPr>
          <w:rFonts w:ascii="Times New Roman" w:hAnsi="Times New Roman" w:cs="Times New Roman"/>
          <w:sz w:val="24"/>
          <w:szCs w:val="24"/>
        </w:rPr>
        <w:t>. 77)</w:t>
      </w:r>
      <w:r w:rsidR="00BE582E">
        <w:rPr>
          <w:rFonts w:ascii="Times New Roman" w:hAnsi="Times New Roman" w:cs="Times New Roman"/>
          <w:sz w:val="24"/>
          <w:szCs w:val="24"/>
        </w:rPr>
        <w:t xml:space="preserve">. </w:t>
      </w:r>
    </w:p>
    <w:p w14:paraId="75F1FD4B" w14:textId="4840F4BD" w:rsidR="00792288" w:rsidRPr="00155805" w:rsidRDefault="00BE582E" w:rsidP="007B2C37">
      <w:pPr>
        <w:spacing w:line="276" w:lineRule="auto"/>
        <w:jc w:val="both"/>
        <w:rPr>
          <w:rFonts w:ascii="Times New Roman" w:hAnsi="Times New Roman" w:cs="Times New Roman"/>
          <w:sz w:val="24"/>
          <w:szCs w:val="24"/>
        </w:rPr>
      </w:pPr>
      <w:r w:rsidRPr="00155805">
        <w:rPr>
          <w:rFonts w:ascii="Times New Roman" w:hAnsi="Times New Roman" w:cs="Times New Roman"/>
          <w:sz w:val="24"/>
          <w:szCs w:val="24"/>
        </w:rPr>
        <w:t xml:space="preserve">C’est ce que signale </w:t>
      </w:r>
      <w:r w:rsidR="00F8737F" w:rsidRPr="00155805">
        <w:rPr>
          <w:rFonts w:ascii="Times New Roman" w:hAnsi="Times New Roman" w:cs="Times New Roman"/>
          <w:sz w:val="24"/>
          <w:szCs w:val="24"/>
        </w:rPr>
        <w:t xml:space="preserve">Kab dans son témoignage : </w:t>
      </w:r>
      <w:r w:rsidR="00792288" w:rsidRPr="00155805">
        <w:rPr>
          <w:rFonts w:ascii="Times New Roman" w:hAnsi="Times New Roman" w:cs="Times New Roman"/>
          <w:sz w:val="24"/>
          <w:szCs w:val="24"/>
        </w:rPr>
        <w:t xml:space="preserve"> </w:t>
      </w:r>
    </w:p>
    <w:p w14:paraId="4304B286" w14:textId="0E5995D7" w:rsidR="005C3876" w:rsidRPr="005F0FFD" w:rsidRDefault="005C3876" w:rsidP="00C858AA">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w:t>
      </w:r>
      <w:r w:rsidR="00132ED9" w:rsidRPr="005F0FFD">
        <w:rPr>
          <w:rFonts w:ascii="Times New Roman" w:hAnsi="Times New Roman" w:cs="Times New Roman"/>
          <w:i/>
          <w:sz w:val="20"/>
          <w:szCs w:val="20"/>
        </w:rPr>
        <w:t xml:space="preserve">Twari imbere y’inzu y’ubutambiro iruhande y’ibitaro vya Polyclinique. Haje umu boss atwagiriza ko twamivye iterefone, hanyuma abajejwe umutekano w’ubwo butambiro baca baradukikuza. </w:t>
      </w:r>
      <w:r w:rsidRPr="005F0FFD">
        <w:rPr>
          <w:rFonts w:ascii="Times New Roman" w:hAnsi="Times New Roman" w:cs="Times New Roman"/>
          <w:i/>
          <w:sz w:val="20"/>
          <w:szCs w:val="20"/>
        </w:rPr>
        <w:t>Baramnbajije ndabarahira ko ntigeze mbona iyo terefone. Mugihe twariko turaharira tuvuza urwamo, haciye haza imodoka ntoya y’i</w:t>
      </w:r>
      <w:r w:rsidR="00BF23B5">
        <w:rPr>
          <w:rFonts w:ascii="Times New Roman" w:hAnsi="Times New Roman" w:cs="Times New Roman"/>
          <w:i/>
          <w:sz w:val="20"/>
          <w:szCs w:val="20"/>
        </w:rPr>
        <w:t xml:space="preserve">giporisi, </w:t>
      </w:r>
      <w:r w:rsidRPr="005F0FFD">
        <w:rPr>
          <w:rFonts w:ascii="Times New Roman" w:hAnsi="Times New Roman" w:cs="Times New Roman"/>
          <w:i/>
          <w:sz w:val="20"/>
          <w:szCs w:val="20"/>
        </w:rPr>
        <w:t>hanyuma aba</w:t>
      </w:r>
      <w:r w:rsidR="00BF23B5">
        <w:rPr>
          <w:rFonts w:ascii="Times New Roman" w:hAnsi="Times New Roman" w:cs="Times New Roman"/>
          <w:i/>
          <w:sz w:val="20"/>
          <w:szCs w:val="20"/>
        </w:rPr>
        <w:t xml:space="preserve">porisi babanza kudukubita baca </w:t>
      </w:r>
      <w:r w:rsidRPr="005F0FFD">
        <w:rPr>
          <w:rFonts w:ascii="Times New Roman" w:hAnsi="Times New Roman" w:cs="Times New Roman"/>
          <w:i/>
          <w:sz w:val="20"/>
          <w:szCs w:val="20"/>
        </w:rPr>
        <w:t>badutwara mu gasho ko kuri zone ya Rohero. Dushitse muri ako gasho, twaciye twakirwa n’abari bahapfungiwe, hanyuma nabone babanza kudukubita, ngo tubahe ‘’ i buji’’</w:t>
      </w:r>
      <w:r w:rsidR="00EC5BE6" w:rsidRPr="005F0FFD">
        <w:rPr>
          <w:rFonts w:ascii="Times New Roman" w:hAnsi="Times New Roman" w:cs="Times New Roman"/>
          <w:i/>
          <w:sz w:val="20"/>
          <w:szCs w:val="20"/>
        </w:rPr>
        <w:t xml:space="preserve">. Jewe imbere y’uko nja muri ako gasho, </w:t>
      </w:r>
      <w:r w:rsidR="00C858AA" w:rsidRPr="005F0FFD">
        <w:rPr>
          <w:rFonts w:ascii="Times New Roman" w:hAnsi="Times New Roman" w:cs="Times New Roman"/>
          <w:i/>
          <w:sz w:val="20"/>
          <w:szCs w:val="20"/>
        </w:rPr>
        <w:t>sinari bwibe kuko jewe nari ntunzwe no kwisabira. Badupfunguye, nahavuye menya yuko iyo terefone yari yibwe n’uwundi mukobwa bari kumwe n’uwo mu boss, hanyuma nca ndibaza nti nikubera iki, umuntu ashobora kuzira ico atakoze. Uno munsi, jewe ndiba ariko nkunda kunenga, barya ba jeunes, bakunda</w:t>
      </w:r>
      <w:r w:rsidR="00BF23B5">
        <w:rPr>
          <w:rFonts w:ascii="Times New Roman" w:hAnsi="Times New Roman" w:cs="Times New Roman"/>
          <w:i/>
          <w:sz w:val="20"/>
          <w:szCs w:val="20"/>
        </w:rPr>
        <w:t xml:space="preserve"> </w:t>
      </w:r>
      <w:r w:rsidR="00C858AA" w:rsidRPr="005F0FFD">
        <w:rPr>
          <w:rFonts w:ascii="Times New Roman" w:hAnsi="Times New Roman" w:cs="Times New Roman"/>
          <w:i/>
          <w:sz w:val="20"/>
          <w:szCs w:val="20"/>
        </w:rPr>
        <w:t xml:space="preserve">kugenda barafyondagura amaterefone bagenda ». </w:t>
      </w:r>
      <w:r w:rsidRPr="005F0FFD">
        <w:rPr>
          <w:rFonts w:ascii="Times New Roman" w:hAnsi="Times New Roman" w:cs="Times New Roman"/>
          <w:i/>
          <w:sz w:val="20"/>
          <w:szCs w:val="20"/>
        </w:rPr>
        <w:t xml:space="preserve">Ce qui signifie, </w:t>
      </w:r>
    </w:p>
    <w:p w14:paraId="61D106AF" w14:textId="3DE0124E" w:rsidR="00EC5BE6" w:rsidRPr="005F0FFD" w:rsidRDefault="00F8737F" w:rsidP="005B7B13">
      <w:pPr>
        <w:spacing w:line="276" w:lineRule="auto"/>
        <w:ind w:left="850"/>
        <w:jc w:val="both"/>
        <w:rPr>
          <w:rFonts w:ascii="Times New Roman" w:hAnsi="Times New Roman" w:cs="Times New Roman"/>
          <w:i/>
          <w:sz w:val="20"/>
          <w:szCs w:val="20"/>
        </w:rPr>
      </w:pPr>
      <w:r w:rsidRPr="005F0FFD" w:rsidDel="001275C6">
        <w:rPr>
          <w:rFonts w:ascii="Times New Roman" w:hAnsi="Times New Roman" w:cs="Times New Roman"/>
          <w:i/>
          <w:sz w:val="20"/>
          <w:szCs w:val="20"/>
        </w:rPr>
        <w:t xml:space="preserve"> </w:t>
      </w:r>
      <w:r w:rsidR="00792288" w:rsidRPr="005F0FFD">
        <w:rPr>
          <w:rFonts w:ascii="Times New Roman" w:hAnsi="Times New Roman" w:cs="Times New Roman"/>
          <w:i/>
          <w:sz w:val="20"/>
          <w:szCs w:val="20"/>
        </w:rPr>
        <w:t>« Nous étio</w:t>
      </w:r>
      <w:r w:rsidR="00BF23B5">
        <w:rPr>
          <w:rFonts w:ascii="Times New Roman" w:hAnsi="Times New Roman" w:cs="Times New Roman"/>
          <w:i/>
          <w:sz w:val="20"/>
          <w:szCs w:val="20"/>
        </w:rPr>
        <w:t xml:space="preserve">ns dans un groupe de plus de 10 </w:t>
      </w:r>
      <w:r w:rsidR="00792288" w:rsidRPr="005F0FFD">
        <w:rPr>
          <w:rFonts w:ascii="Times New Roman" w:hAnsi="Times New Roman" w:cs="Times New Roman"/>
          <w:i/>
          <w:sz w:val="20"/>
          <w:szCs w:val="20"/>
        </w:rPr>
        <w:t>enfants devant le dancing club à quelques mètres de la Polycli</w:t>
      </w:r>
      <w:r w:rsidR="00BF23B5">
        <w:rPr>
          <w:rFonts w:ascii="Times New Roman" w:hAnsi="Times New Roman" w:cs="Times New Roman"/>
          <w:i/>
          <w:sz w:val="20"/>
          <w:szCs w:val="20"/>
        </w:rPr>
        <w:t xml:space="preserve">nique </w:t>
      </w:r>
      <w:r w:rsidR="000E1FD4" w:rsidRPr="005F0FFD">
        <w:rPr>
          <w:rFonts w:ascii="Times New Roman" w:hAnsi="Times New Roman" w:cs="Times New Roman"/>
          <w:i/>
          <w:sz w:val="20"/>
          <w:szCs w:val="20"/>
        </w:rPr>
        <w:t>c</w:t>
      </w:r>
      <w:r w:rsidR="00792288" w:rsidRPr="005F0FFD">
        <w:rPr>
          <w:rFonts w:ascii="Times New Roman" w:hAnsi="Times New Roman" w:cs="Times New Roman"/>
          <w:i/>
          <w:sz w:val="20"/>
          <w:szCs w:val="20"/>
        </w:rPr>
        <w:t>entrale d</w:t>
      </w:r>
      <w:r w:rsidR="00BF23B5">
        <w:rPr>
          <w:rFonts w:ascii="Times New Roman" w:hAnsi="Times New Roman" w:cs="Times New Roman"/>
          <w:i/>
          <w:sz w:val="20"/>
          <w:szCs w:val="20"/>
        </w:rPr>
        <w:t>e B</w:t>
      </w:r>
      <w:r w:rsidR="00792288" w:rsidRPr="005F0FFD">
        <w:rPr>
          <w:rFonts w:ascii="Times New Roman" w:hAnsi="Times New Roman" w:cs="Times New Roman"/>
          <w:i/>
          <w:sz w:val="20"/>
          <w:szCs w:val="20"/>
        </w:rPr>
        <w:t>uju</w:t>
      </w:r>
      <w:r w:rsidR="00D962F7" w:rsidRPr="005F0FFD">
        <w:rPr>
          <w:rFonts w:ascii="Times New Roman" w:hAnsi="Times New Roman" w:cs="Times New Roman"/>
          <w:i/>
          <w:sz w:val="20"/>
          <w:szCs w:val="20"/>
        </w:rPr>
        <w:t>mbura. Un boss nous a accusés d’</w:t>
      </w:r>
      <w:r w:rsidR="00792288" w:rsidRPr="005F0FFD">
        <w:rPr>
          <w:rFonts w:ascii="Times New Roman" w:hAnsi="Times New Roman" w:cs="Times New Roman"/>
          <w:i/>
          <w:sz w:val="20"/>
          <w:szCs w:val="20"/>
        </w:rPr>
        <w:t>avoir volé</w:t>
      </w:r>
      <w:r w:rsidR="00D962F7" w:rsidRPr="005F0FFD">
        <w:rPr>
          <w:rFonts w:ascii="Times New Roman" w:hAnsi="Times New Roman" w:cs="Times New Roman"/>
          <w:i/>
          <w:sz w:val="20"/>
          <w:szCs w:val="20"/>
        </w:rPr>
        <w:t xml:space="preserve"> un </w:t>
      </w:r>
      <w:r w:rsidR="00D61DD0" w:rsidRPr="005F0FFD">
        <w:rPr>
          <w:rFonts w:ascii="Times New Roman" w:hAnsi="Times New Roman" w:cs="Times New Roman"/>
          <w:i/>
          <w:sz w:val="20"/>
          <w:szCs w:val="20"/>
        </w:rPr>
        <w:t>télé</w:t>
      </w:r>
      <w:r w:rsidR="00792288" w:rsidRPr="005F0FFD">
        <w:rPr>
          <w:rFonts w:ascii="Times New Roman" w:hAnsi="Times New Roman" w:cs="Times New Roman"/>
          <w:i/>
          <w:sz w:val="20"/>
          <w:szCs w:val="20"/>
        </w:rPr>
        <w:t>phone</w:t>
      </w:r>
      <w:r w:rsidR="00D962F7" w:rsidRPr="005F0FFD">
        <w:rPr>
          <w:rFonts w:ascii="Times New Roman" w:hAnsi="Times New Roman" w:cs="Times New Roman"/>
          <w:i/>
          <w:sz w:val="20"/>
          <w:szCs w:val="20"/>
        </w:rPr>
        <w:t xml:space="preserve"> lui </w:t>
      </w:r>
      <w:r w:rsidR="00D962F7" w:rsidRPr="005F0FFD">
        <w:rPr>
          <w:rFonts w:ascii="Times New Roman" w:hAnsi="Times New Roman" w:cs="Times New Roman"/>
          <w:i/>
          <w:sz w:val="20"/>
          <w:szCs w:val="20"/>
        </w:rPr>
        <w:lastRenderedPageBreak/>
        <w:t xml:space="preserve">appartenant, </w:t>
      </w:r>
      <w:r w:rsidR="00792288" w:rsidRPr="005F0FFD">
        <w:rPr>
          <w:rFonts w:ascii="Times New Roman" w:hAnsi="Times New Roman" w:cs="Times New Roman"/>
          <w:i/>
          <w:sz w:val="20"/>
          <w:szCs w:val="20"/>
        </w:rPr>
        <w:t>et le personnel e</w:t>
      </w:r>
      <w:r w:rsidR="00D61DD0" w:rsidRPr="005F0FFD">
        <w:rPr>
          <w:rFonts w:ascii="Times New Roman" w:hAnsi="Times New Roman" w:cs="Times New Roman"/>
          <w:i/>
          <w:sz w:val="20"/>
          <w:szCs w:val="20"/>
        </w:rPr>
        <w:t>n charge de la sécurité nous a</w:t>
      </w:r>
      <w:r w:rsidR="00792288" w:rsidRPr="005F0FFD">
        <w:rPr>
          <w:rFonts w:ascii="Times New Roman" w:hAnsi="Times New Roman" w:cs="Times New Roman"/>
          <w:i/>
          <w:sz w:val="20"/>
          <w:szCs w:val="20"/>
        </w:rPr>
        <w:t xml:space="preserve"> encerclés. En s’adressant à moi, j’ai juré que j</w:t>
      </w:r>
      <w:r w:rsidR="005B7B13">
        <w:rPr>
          <w:rFonts w:ascii="Times New Roman" w:hAnsi="Times New Roman" w:cs="Times New Roman"/>
          <w:i/>
          <w:sz w:val="20"/>
          <w:szCs w:val="20"/>
        </w:rPr>
        <w:t xml:space="preserve">e n’avais pas vu ce téléphone. </w:t>
      </w:r>
      <w:r w:rsidR="00792288" w:rsidRPr="005F0FFD">
        <w:rPr>
          <w:rFonts w:ascii="Times New Roman" w:hAnsi="Times New Roman" w:cs="Times New Roman"/>
          <w:i/>
          <w:sz w:val="20"/>
          <w:szCs w:val="20"/>
        </w:rPr>
        <w:t>Au moment où nous faisions beaucoup de bruits, une camionnette de la police est arrivée, et les policiers nous ont d’abord ba</w:t>
      </w:r>
      <w:r w:rsidR="00D962F7" w:rsidRPr="005F0FFD">
        <w:rPr>
          <w:rFonts w:ascii="Times New Roman" w:hAnsi="Times New Roman" w:cs="Times New Roman"/>
          <w:i/>
          <w:sz w:val="20"/>
          <w:szCs w:val="20"/>
        </w:rPr>
        <w:t>ttus avant de nous embarquer</w:t>
      </w:r>
      <w:r w:rsidR="00E33463" w:rsidRPr="005F0FFD">
        <w:rPr>
          <w:rFonts w:ascii="Times New Roman" w:hAnsi="Times New Roman" w:cs="Times New Roman"/>
          <w:i/>
          <w:sz w:val="20"/>
          <w:szCs w:val="20"/>
        </w:rPr>
        <w:t xml:space="preserve"> pour nous conduire</w:t>
      </w:r>
      <w:r w:rsidR="00D962F7" w:rsidRPr="005F0FFD">
        <w:rPr>
          <w:rFonts w:ascii="Times New Roman" w:hAnsi="Times New Roman" w:cs="Times New Roman"/>
          <w:i/>
          <w:sz w:val="20"/>
          <w:szCs w:val="20"/>
        </w:rPr>
        <w:t xml:space="preserve"> </w:t>
      </w:r>
      <w:r w:rsidR="00792288" w:rsidRPr="005F0FFD">
        <w:rPr>
          <w:rFonts w:ascii="Times New Roman" w:hAnsi="Times New Roman" w:cs="Times New Roman"/>
          <w:i/>
          <w:sz w:val="20"/>
          <w:szCs w:val="20"/>
        </w:rPr>
        <w:t xml:space="preserve">au cachot de la zone Rohero. Arrivés dans ce cachot, nous avons été accueillis par d’autres personnes en garde à vue, </w:t>
      </w:r>
      <w:r w:rsidR="00E87C56" w:rsidRPr="005F0FFD">
        <w:rPr>
          <w:rFonts w:ascii="Times New Roman" w:hAnsi="Times New Roman" w:cs="Times New Roman"/>
          <w:i/>
          <w:sz w:val="20"/>
          <w:szCs w:val="20"/>
        </w:rPr>
        <w:t>et ces dernières à leur tour, n</w:t>
      </w:r>
      <w:r w:rsidR="00792288" w:rsidRPr="005F0FFD">
        <w:rPr>
          <w:rFonts w:ascii="Times New Roman" w:hAnsi="Times New Roman" w:cs="Times New Roman"/>
          <w:i/>
          <w:sz w:val="20"/>
          <w:szCs w:val="20"/>
        </w:rPr>
        <w:t xml:space="preserve">ous ont battus pour leur donner de l’argent dénommé des </w:t>
      </w:r>
      <w:r w:rsidR="00E87C56" w:rsidRPr="005F0FFD">
        <w:rPr>
          <w:rFonts w:ascii="Times New Roman" w:hAnsi="Times New Roman" w:cs="Times New Roman"/>
          <w:i/>
          <w:sz w:val="20"/>
          <w:szCs w:val="20"/>
        </w:rPr>
        <w:t xml:space="preserve"> « </w:t>
      </w:r>
      <w:r w:rsidR="00792288" w:rsidRPr="005F0FFD">
        <w:rPr>
          <w:rFonts w:ascii="Times New Roman" w:hAnsi="Times New Roman" w:cs="Times New Roman"/>
          <w:i/>
          <w:sz w:val="20"/>
          <w:szCs w:val="20"/>
        </w:rPr>
        <w:t>frais de bougies</w:t>
      </w:r>
      <w:r w:rsidR="007B31A9" w:rsidRPr="005F0FFD">
        <w:rPr>
          <w:rFonts w:ascii="Times New Roman" w:hAnsi="Times New Roman" w:cs="Times New Roman"/>
          <w:i/>
          <w:sz w:val="20"/>
          <w:szCs w:val="20"/>
        </w:rPr>
        <w:t xml:space="preserve"> </w:t>
      </w:r>
      <w:r w:rsidR="00E87C56" w:rsidRPr="005F0FFD">
        <w:rPr>
          <w:rFonts w:ascii="Times New Roman" w:hAnsi="Times New Roman" w:cs="Times New Roman"/>
          <w:i/>
          <w:sz w:val="20"/>
          <w:szCs w:val="20"/>
        </w:rPr>
        <w:t>»</w:t>
      </w:r>
      <w:r w:rsidR="00792288" w:rsidRPr="005F0FFD">
        <w:rPr>
          <w:rFonts w:ascii="Times New Roman" w:hAnsi="Times New Roman" w:cs="Times New Roman"/>
          <w:i/>
          <w:sz w:val="20"/>
          <w:szCs w:val="20"/>
        </w:rPr>
        <w:t xml:space="preserve">. </w:t>
      </w:r>
    </w:p>
    <w:p w14:paraId="7F1A56AD" w14:textId="4E473152" w:rsidR="00792288" w:rsidRPr="005F0FFD" w:rsidRDefault="00792288" w:rsidP="00C858AA">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Avant ce passage au</w:t>
      </w:r>
      <w:r w:rsidR="00046094" w:rsidRPr="005F0FFD">
        <w:rPr>
          <w:rFonts w:ascii="Times New Roman" w:hAnsi="Times New Roman" w:cs="Times New Roman"/>
          <w:i/>
          <w:sz w:val="20"/>
          <w:szCs w:val="20"/>
        </w:rPr>
        <w:t xml:space="preserve"> cachot, je n’avais jamais volé, </w:t>
      </w:r>
      <w:r w:rsidRPr="005F0FFD">
        <w:rPr>
          <w:rFonts w:ascii="Times New Roman" w:hAnsi="Times New Roman" w:cs="Times New Roman"/>
          <w:i/>
          <w:sz w:val="20"/>
          <w:szCs w:val="20"/>
        </w:rPr>
        <w:t xml:space="preserve">car je vivais seulement de la mendicité. </w:t>
      </w:r>
      <w:r w:rsidR="00046094" w:rsidRPr="005F0FFD">
        <w:rPr>
          <w:rFonts w:ascii="Times New Roman" w:hAnsi="Times New Roman" w:cs="Times New Roman"/>
          <w:i/>
          <w:sz w:val="20"/>
          <w:szCs w:val="20"/>
        </w:rPr>
        <w:t>Aussitôt a</w:t>
      </w:r>
      <w:r w:rsidRPr="005F0FFD">
        <w:rPr>
          <w:rFonts w:ascii="Times New Roman" w:hAnsi="Times New Roman" w:cs="Times New Roman"/>
          <w:i/>
          <w:sz w:val="20"/>
          <w:szCs w:val="20"/>
        </w:rPr>
        <w:t xml:space="preserve">près notre libération, j’ai appris que ce téléphone avait été volé par une autre </w:t>
      </w:r>
      <w:r w:rsidR="00046094" w:rsidRPr="005F0FFD">
        <w:rPr>
          <w:rFonts w:ascii="Times New Roman" w:hAnsi="Times New Roman" w:cs="Times New Roman"/>
          <w:i/>
          <w:sz w:val="20"/>
          <w:szCs w:val="20"/>
        </w:rPr>
        <w:t xml:space="preserve">fille qui était avec ce patron, </w:t>
      </w:r>
      <w:r w:rsidRPr="005F0FFD">
        <w:rPr>
          <w:rFonts w:ascii="Times New Roman" w:hAnsi="Times New Roman" w:cs="Times New Roman"/>
          <w:i/>
          <w:sz w:val="20"/>
          <w:szCs w:val="20"/>
        </w:rPr>
        <w:t>et je me suis demandée</w:t>
      </w:r>
      <w:r w:rsidR="00046094" w:rsidRPr="005F0FFD">
        <w:rPr>
          <w:rFonts w:ascii="Times New Roman" w:hAnsi="Times New Roman" w:cs="Times New Roman"/>
          <w:i/>
          <w:sz w:val="20"/>
          <w:szCs w:val="20"/>
        </w:rPr>
        <w:t xml:space="preserve">, </w:t>
      </w:r>
      <w:r w:rsidR="007B31A9" w:rsidRPr="005F0FFD">
        <w:rPr>
          <w:rFonts w:ascii="Times New Roman" w:hAnsi="Times New Roman" w:cs="Times New Roman"/>
          <w:i/>
          <w:sz w:val="20"/>
          <w:szCs w:val="20"/>
        </w:rPr>
        <w:t xml:space="preserve">à quoi bon </w:t>
      </w:r>
      <w:r w:rsidRPr="005F0FFD">
        <w:rPr>
          <w:rFonts w:ascii="Times New Roman" w:hAnsi="Times New Roman" w:cs="Times New Roman"/>
          <w:i/>
          <w:sz w:val="20"/>
          <w:szCs w:val="20"/>
        </w:rPr>
        <w:t>être puni</w:t>
      </w:r>
      <w:r w:rsidR="007B31A9" w:rsidRPr="005F0FFD">
        <w:rPr>
          <w:rFonts w:ascii="Times New Roman" w:hAnsi="Times New Roman" w:cs="Times New Roman"/>
          <w:i/>
          <w:sz w:val="20"/>
          <w:szCs w:val="20"/>
        </w:rPr>
        <w:t>e</w:t>
      </w:r>
      <w:r w:rsidRPr="005F0FFD">
        <w:rPr>
          <w:rFonts w:ascii="Times New Roman" w:hAnsi="Times New Roman" w:cs="Times New Roman"/>
          <w:i/>
          <w:sz w:val="20"/>
          <w:szCs w:val="20"/>
        </w:rPr>
        <w:t xml:space="preserve"> pour une faute non commise. Pour le moment, je vole de plus en plus</w:t>
      </w:r>
      <w:r w:rsidR="005B7B13">
        <w:rPr>
          <w:rFonts w:ascii="Times New Roman" w:hAnsi="Times New Roman" w:cs="Times New Roman"/>
          <w:i/>
          <w:sz w:val="20"/>
          <w:szCs w:val="20"/>
        </w:rPr>
        <w:t xml:space="preserve">, </w:t>
      </w:r>
      <w:r w:rsidRPr="005F0FFD">
        <w:rPr>
          <w:rFonts w:ascii="Times New Roman" w:hAnsi="Times New Roman" w:cs="Times New Roman"/>
          <w:i/>
          <w:sz w:val="20"/>
          <w:szCs w:val="20"/>
        </w:rPr>
        <w:t>et je vise surtout les jeunes qui marchent en manipulant leurs téléphones. C’est comme cela que j’ai été initié à voler</w:t>
      </w:r>
      <w:r w:rsidR="00F27DC5" w:rsidRPr="005F0FFD">
        <w:rPr>
          <w:rFonts w:ascii="Times New Roman" w:hAnsi="Times New Roman" w:cs="Times New Roman"/>
          <w:i/>
          <w:sz w:val="20"/>
          <w:szCs w:val="20"/>
        </w:rPr>
        <w:t>. »</w:t>
      </w:r>
    </w:p>
    <w:p w14:paraId="307C15EC" w14:textId="77DBC898" w:rsidR="00792288" w:rsidRPr="006310D9" w:rsidRDefault="0016435A" w:rsidP="00557200">
      <w:pPr>
        <w:pStyle w:val="Titre2"/>
        <w:jc w:val="both"/>
      </w:pPr>
      <w:bookmarkStart w:id="240" w:name="_Toc205890374"/>
      <w:r w:rsidRPr="002F65AC">
        <w:t>8</w:t>
      </w:r>
      <w:r w:rsidR="00404337">
        <w:t>.1.3</w:t>
      </w:r>
      <w:r w:rsidR="0048533D" w:rsidRPr="002F65AC">
        <w:t xml:space="preserve">.3. </w:t>
      </w:r>
      <w:r w:rsidR="007B31A9" w:rsidRPr="002F65AC">
        <w:t>E</w:t>
      </w:r>
      <w:r w:rsidR="00792288" w:rsidRPr="002F65AC">
        <w:t>nfa</w:t>
      </w:r>
      <w:r w:rsidR="0048533D" w:rsidRPr="002F65AC">
        <w:t>nt- acteur de sa vie,</w:t>
      </w:r>
      <w:r w:rsidR="00792288" w:rsidRPr="002F65AC">
        <w:t xml:space="preserve"> une tentative vers son autonomisation</w:t>
      </w:r>
      <w:bookmarkEnd w:id="240"/>
      <w:r w:rsidR="00792288" w:rsidRPr="006310D9">
        <w:tab/>
      </w:r>
    </w:p>
    <w:p w14:paraId="5C0EF291" w14:textId="46FB7C90" w:rsidR="00F27DC5" w:rsidRDefault="00F27DC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w:t>
      </w:r>
      <w:r w:rsidRPr="00F27DC5">
        <w:rPr>
          <w:rFonts w:ascii="Times New Roman" w:hAnsi="Times New Roman" w:cs="Times New Roman"/>
          <w:sz w:val="24"/>
          <w:szCs w:val="24"/>
        </w:rPr>
        <w:t>Stoecklin (2000</w:t>
      </w:r>
      <w:r>
        <w:rPr>
          <w:rFonts w:ascii="Times New Roman" w:hAnsi="Times New Roman" w:cs="Times New Roman"/>
          <w:sz w:val="24"/>
          <w:szCs w:val="24"/>
        </w:rPr>
        <w:t>)</w:t>
      </w:r>
      <w:proofErr w:type="gramStart"/>
      <w:r>
        <w:rPr>
          <w:rFonts w:ascii="Times New Roman" w:hAnsi="Times New Roman" w:cs="Times New Roman"/>
          <w:sz w:val="24"/>
          <w:szCs w:val="24"/>
        </w:rPr>
        <w:t xml:space="preserve">, </w:t>
      </w:r>
      <w:r w:rsidRPr="00F27DC5">
        <w:rPr>
          <w:rFonts w:ascii="Times New Roman" w:hAnsi="Times New Roman" w:cs="Times New Roman"/>
          <w:sz w:val="24"/>
          <w:szCs w:val="24"/>
        </w:rPr>
        <w:t>,</w:t>
      </w:r>
      <w:proofErr w:type="gramEnd"/>
      <w:r w:rsidRPr="00F27DC5">
        <w:rPr>
          <w:rFonts w:ascii="Times New Roman" w:hAnsi="Times New Roman" w:cs="Times New Roman"/>
          <w:sz w:val="24"/>
          <w:szCs w:val="24"/>
        </w:rPr>
        <w:t xml:space="preserve"> p.284 ).</w:t>
      </w:r>
    </w:p>
    <w:p w14:paraId="79402DC8" w14:textId="7DB3EF23" w:rsidR="00792288" w:rsidRPr="007C7586" w:rsidRDefault="00792288" w:rsidP="00C05B3B">
      <w:pPr>
        <w:spacing w:line="276" w:lineRule="auto"/>
        <w:jc w:val="both"/>
        <w:rPr>
          <w:rFonts w:ascii="Times New Roman" w:hAnsi="Times New Roman" w:cs="Times New Roman"/>
          <w:sz w:val="20"/>
          <w:szCs w:val="20"/>
        </w:rPr>
      </w:pPr>
      <w:r w:rsidRPr="00C05B3B">
        <w:rPr>
          <w:rFonts w:ascii="Times New Roman" w:hAnsi="Times New Roman" w:cs="Times New Roman"/>
          <w:sz w:val="24"/>
          <w:szCs w:val="24"/>
        </w:rPr>
        <w:t>« Considérer l’enfant comme acteur ne revient pas à décréter qu’il serait autonome</w:t>
      </w:r>
      <w:r w:rsidR="00DB3C53">
        <w:rPr>
          <w:rFonts w:ascii="Times New Roman" w:hAnsi="Times New Roman" w:cs="Times New Roman"/>
          <w:sz w:val="24"/>
          <w:szCs w:val="24"/>
        </w:rPr>
        <w:t xml:space="preserve">, mais bien au contraire à voir </w:t>
      </w:r>
      <w:r w:rsidRPr="00C05B3B">
        <w:rPr>
          <w:rFonts w:ascii="Times New Roman" w:hAnsi="Times New Roman" w:cs="Times New Roman"/>
          <w:sz w:val="24"/>
          <w:szCs w:val="24"/>
        </w:rPr>
        <w:t>comment</w:t>
      </w:r>
      <w:r w:rsidR="007B31A9" w:rsidRPr="00C05B3B">
        <w:rPr>
          <w:rFonts w:ascii="Times New Roman" w:hAnsi="Times New Roman" w:cs="Times New Roman"/>
          <w:sz w:val="24"/>
          <w:szCs w:val="24"/>
        </w:rPr>
        <w:t xml:space="preserve">, </w:t>
      </w:r>
      <w:r w:rsidR="00A63C5C">
        <w:rPr>
          <w:rFonts w:ascii="Times New Roman" w:hAnsi="Times New Roman" w:cs="Times New Roman"/>
          <w:sz w:val="24"/>
          <w:szCs w:val="24"/>
        </w:rPr>
        <w:t xml:space="preserve">dans un </w:t>
      </w:r>
      <w:r w:rsidRPr="00C05B3B">
        <w:rPr>
          <w:rFonts w:ascii="Times New Roman" w:hAnsi="Times New Roman" w:cs="Times New Roman"/>
          <w:sz w:val="24"/>
          <w:szCs w:val="24"/>
        </w:rPr>
        <w:t>contexte d</w:t>
      </w:r>
      <w:r w:rsidR="007B31A9" w:rsidRPr="00C05B3B">
        <w:rPr>
          <w:rFonts w:ascii="Times New Roman" w:hAnsi="Times New Roman" w:cs="Times New Roman"/>
          <w:sz w:val="24"/>
          <w:szCs w:val="24"/>
        </w:rPr>
        <w:t xml:space="preserve">onné, </w:t>
      </w:r>
      <w:r w:rsidR="00DB3C53">
        <w:rPr>
          <w:rFonts w:ascii="Times New Roman" w:hAnsi="Times New Roman" w:cs="Times New Roman"/>
          <w:sz w:val="24"/>
          <w:szCs w:val="24"/>
        </w:rPr>
        <w:t xml:space="preserve">il peut acquérir plus </w:t>
      </w:r>
      <w:r w:rsidRPr="00C05B3B">
        <w:rPr>
          <w:rFonts w:ascii="Times New Roman" w:hAnsi="Times New Roman" w:cs="Times New Roman"/>
          <w:sz w:val="24"/>
          <w:szCs w:val="24"/>
        </w:rPr>
        <w:t>ou moins d’autonomie »</w:t>
      </w:r>
      <w:r w:rsidR="007B31A9" w:rsidRPr="00C05B3B">
        <w:rPr>
          <w:rFonts w:ascii="Times New Roman" w:hAnsi="Times New Roman" w:cs="Times New Roman"/>
          <w:sz w:val="24"/>
          <w:szCs w:val="24"/>
        </w:rPr>
        <w:t>,</w:t>
      </w:r>
      <w:r w:rsidR="00C05B3B" w:rsidRPr="00C05B3B">
        <w:rPr>
          <w:rFonts w:ascii="Times New Roman" w:hAnsi="Times New Roman" w:cs="Times New Roman"/>
          <w:sz w:val="24"/>
          <w:szCs w:val="24"/>
        </w:rPr>
        <w:t xml:space="preserve"> </w:t>
      </w:r>
      <w:r w:rsidRPr="00C05B3B">
        <w:rPr>
          <w:rFonts w:ascii="Times New Roman" w:hAnsi="Times New Roman" w:cs="Times New Roman"/>
          <w:sz w:val="24"/>
          <w:szCs w:val="24"/>
        </w:rPr>
        <w:t>précise</w:t>
      </w:r>
      <w:r w:rsidRPr="005B7B13">
        <w:rPr>
          <w:rFonts w:ascii="Times New Roman" w:hAnsi="Times New Roman" w:cs="Times New Roman"/>
          <w:sz w:val="24"/>
          <w:szCs w:val="24"/>
        </w:rPr>
        <w:t xml:space="preserve"> Stoecklin </w:t>
      </w:r>
      <w:r w:rsidR="00F27DC5" w:rsidRPr="005B7B13">
        <w:rPr>
          <w:rFonts w:ascii="Times New Roman" w:hAnsi="Times New Roman" w:cs="Times New Roman"/>
          <w:sz w:val="24"/>
          <w:szCs w:val="24"/>
        </w:rPr>
        <w:t>(</w:t>
      </w:r>
      <w:proofErr w:type="gramStart"/>
      <w:r w:rsidRPr="005B7B13">
        <w:rPr>
          <w:rFonts w:ascii="Times New Roman" w:hAnsi="Times New Roman" w:cs="Times New Roman"/>
          <w:sz w:val="24"/>
          <w:szCs w:val="24"/>
        </w:rPr>
        <w:t>p.284</w:t>
      </w:r>
      <w:r w:rsidR="007B31A9" w:rsidRPr="00F27DC5">
        <w:rPr>
          <w:rFonts w:ascii="Times New Roman" w:hAnsi="Times New Roman" w:cs="Times New Roman"/>
          <w:sz w:val="20"/>
          <w:szCs w:val="20"/>
        </w:rPr>
        <w:t xml:space="preserve"> </w:t>
      </w:r>
      <w:r w:rsidR="00A63C5C">
        <w:rPr>
          <w:rFonts w:ascii="Times New Roman" w:hAnsi="Times New Roman" w:cs="Times New Roman"/>
          <w:sz w:val="20"/>
          <w:szCs w:val="20"/>
        </w:rPr>
        <w:t>)</w:t>
      </w:r>
      <w:proofErr w:type="gramEnd"/>
      <w:r w:rsidR="00A63C5C">
        <w:rPr>
          <w:rFonts w:ascii="Times New Roman" w:hAnsi="Times New Roman" w:cs="Times New Roman"/>
          <w:sz w:val="20"/>
          <w:szCs w:val="20"/>
        </w:rPr>
        <w:t xml:space="preserve">. </w:t>
      </w:r>
      <w:r w:rsidR="00DB3C53">
        <w:rPr>
          <w:rFonts w:ascii="Times New Roman" w:hAnsi="Times New Roman" w:cs="Times New Roman"/>
          <w:sz w:val="24"/>
          <w:szCs w:val="24"/>
        </w:rPr>
        <w:t xml:space="preserve">Cette précédente </w:t>
      </w:r>
      <w:r w:rsidRPr="00953224">
        <w:rPr>
          <w:rFonts w:ascii="Times New Roman" w:hAnsi="Times New Roman" w:cs="Times New Roman"/>
          <w:sz w:val="24"/>
          <w:szCs w:val="24"/>
        </w:rPr>
        <w:t>précision</w:t>
      </w:r>
      <w:r w:rsidR="00DC54AE">
        <w:rPr>
          <w:rFonts w:ascii="Times New Roman" w:hAnsi="Times New Roman" w:cs="Times New Roman"/>
          <w:sz w:val="24"/>
          <w:szCs w:val="24"/>
        </w:rPr>
        <w:t xml:space="preserve"> semble être très indispensable</w:t>
      </w:r>
      <w:r w:rsidR="007A122C">
        <w:rPr>
          <w:rFonts w:ascii="Times New Roman" w:hAnsi="Times New Roman" w:cs="Times New Roman"/>
          <w:sz w:val="24"/>
          <w:szCs w:val="24"/>
        </w:rPr>
        <w:t xml:space="preserve">, </w:t>
      </w:r>
      <w:r w:rsidRPr="00953224">
        <w:rPr>
          <w:rFonts w:ascii="Times New Roman" w:hAnsi="Times New Roman" w:cs="Times New Roman"/>
          <w:sz w:val="24"/>
          <w:szCs w:val="24"/>
        </w:rPr>
        <w:t>car</w:t>
      </w:r>
      <w:r w:rsidR="00DC54AE">
        <w:rPr>
          <w:rFonts w:ascii="Times New Roman" w:hAnsi="Times New Roman" w:cs="Times New Roman"/>
          <w:sz w:val="24"/>
          <w:szCs w:val="24"/>
        </w:rPr>
        <w:t xml:space="preserve">, </w:t>
      </w:r>
      <w:r w:rsidRPr="00953224">
        <w:rPr>
          <w:rFonts w:ascii="Times New Roman" w:hAnsi="Times New Roman" w:cs="Times New Roman"/>
          <w:sz w:val="24"/>
          <w:szCs w:val="24"/>
        </w:rPr>
        <w:t>les deux axes victimes ou coupables semblent être incomplets dans la vie de nos sujets à l’étude. Par conséquent, ils doivent une partie de leur espace à une autre délimitation.</w:t>
      </w:r>
    </w:p>
    <w:p w14:paraId="2E294B91" w14:textId="064E493F"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partir des résultats des recherches favo</w:t>
      </w:r>
      <w:r w:rsidR="00DB3C53">
        <w:rPr>
          <w:rFonts w:ascii="Times New Roman" w:hAnsi="Times New Roman" w:cs="Times New Roman"/>
          <w:sz w:val="24"/>
          <w:szCs w:val="24"/>
        </w:rPr>
        <w:t xml:space="preserve">rables aux réformes sociales, </w:t>
      </w:r>
      <w:r w:rsidR="007B31A9">
        <w:rPr>
          <w:rFonts w:ascii="Times New Roman" w:hAnsi="Times New Roman" w:cs="Times New Roman"/>
          <w:sz w:val="24"/>
          <w:szCs w:val="24"/>
        </w:rPr>
        <w:t>d</w:t>
      </w:r>
      <w:r w:rsidRPr="00953224">
        <w:rPr>
          <w:rFonts w:ascii="Times New Roman" w:hAnsi="Times New Roman" w:cs="Times New Roman"/>
          <w:sz w:val="24"/>
          <w:szCs w:val="24"/>
        </w:rPr>
        <w:t>es critiqu</w:t>
      </w:r>
      <w:r w:rsidR="007B31A9">
        <w:rPr>
          <w:rFonts w:ascii="Times New Roman" w:hAnsi="Times New Roman" w:cs="Times New Roman"/>
          <w:sz w:val="24"/>
          <w:szCs w:val="24"/>
        </w:rPr>
        <w:t>es du modèle victime-coupable, d</w:t>
      </w:r>
      <w:r w:rsidRPr="00953224">
        <w:rPr>
          <w:rFonts w:ascii="Times New Roman" w:hAnsi="Times New Roman" w:cs="Times New Roman"/>
          <w:sz w:val="24"/>
          <w:szCs w:val="24"/>
        </w:rPr>
        <w:t xml:space="preserve">es innovations pédagogiques, </w:t>
      </w:r>
      <w:r w:rsidR="007B31A9">
        <w:rPr>
          <w:rFonts w:ascii="Times New Roman" w:hAnsi="Times New Roman" w:cs="Times New Roman"/>
          <w:sz w:val="24"/>
          <w:szCs w:val="24"/>
        </w:rPr>
        <w:t xml:space="preserve">de </w:t>
      </w:r>
      <w:r w:rsidRPr="00953224">
        <w:rPr>
          <w:rFonts w:ascii="Times New Roman" w:hAnsi="Times New Roman" w:cs="Times New Roman"/>
          <w:sz w:val="24"/>
          <w:szCs w:val="24"/>
        </w:rPr>
        <w:t>la conscientisation des bailleurs de fond</w:t>
      </w:r>
      <w:r w:rsidR="007B31A9">
        <w:rPr>
          <w:rFonts w:ascii="Times New Roman" w:hAnsi="Times New Roman" w:cs="Times New Roman"/>
          <w:sz w:val="24"/>
          <w:szCs w:val="24"/>
        </w:rPr>
        <w:t>s, d</w:t>
      </w:r>
      <w:r w:rsidRPr="00953224">
        <w:rPr>
          <w:rFonts w:ascii="Times New Roman" w:hAnsi="Times New Roman" w:cs="Times New Roman"/>
          <w:sz w:val="24"/>
          <w:szCs w:val="24"/>
        </w:rPr>
        <w:t xml:space="preserve">es orientations politiques intégrant les opinions de l’enfant, son statut, son rôle, </w:t>
      </w:r>
      <w:r w:rsidR="007B31A9">
        <w:rPr>
          <w:rFonts w:ascii="Times New Roman" w:hAnsi="Times New Roman" w:cs="Times New Roman"/>
          <w:sz w:val="24"/>
          <w:szCs w:val="24"/>
        </w:rPr>
        <w:t>on élabore</w:t>
      </w:r>
      <w:r w:rsidRPr="00953224">
        <w:rPr>
          <w:rFonts w:ascii="Times New Roman" w:hAnsi="Times New Roman" w:cs="Times New Roman"/>
          <w:sz w:val="24"/>
          <w:szCs w:val="24"/>
        </w:rPr>
        <w:t xml:space="preserve"> un nouveau cachet, qui</w:t>
      </w:r>
      <w:r w:rsidR="007B31A9">
        <w:rPr>
          <w:rFonts w:ascii="Times New Roman" w:hAnsi="Times New Roman" w:cs="Times New Roman"/>
          <w:sz w:val="24"/>
          <w:szCs w:val="24"/>
        </w:rPr>
        <w:t>,  s’il n’est pas bien replacé</w:t>
      </w:r>
      <w:r w:rsidRPr="00953224">
        <w:rPr>
          <w:rFonts w:ascii="Times New Roman" w:hAnsi="Times New Roman" w:cs="Times New Roman"/>
          <w:sz w:val="24"/>
          <w:szCs w:val="24"/>
        </w:rPr>
        <w:t xml:space="preserve">, pourrait attribuer à l’enfant une place qui n’est pas la sienne, car il reste l’enfant, mais vivant dans des conditions difficiles. </w:t>
      </w:r>
    </w:p>
    <w:p w14:paraId="0144C189" w14:textId="005A7355" w:rsidR="00792288" w:rsidRPr="00953224" w:rsidRDefault="00DC54A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Ainsi, </w:t>
      </w:r>
      <w:r w:rsidR="00792288" w:rsidRPr="00953224">
        <w:rPr>
          <w:rFonts w:ascii="Times New Roman" w:hAnsi="Times New Roman" w:cs="Times New Roman"/>
          <w:sz w:val="24"/>
          <w:szCs w:val="24"/>
        </w:rPr>
        <w:t xml:space="preserve">par rapport aux positions </w:t>
      </w:r>
      <w:proofErr w:type="gramStart"/>
      <w:r w:rsidR="00792288" w:rsidRPr="00953224">
        <w:rPr>
          <w:rFonts w:ascii="Times New Roman" w:hAnsi="Times New Roman" w:cs="Times New Roman"/>
          <w:sz w:val="24"/>
          <w:szCs w:val="24"/>
        </w:rPr>
        <w:t>(</w:t>
      </w:r>
      <w:r w:rsidR="007B31A9">
        <w:rPr>
          <w:rFonts w:ascii="Times New Roman" w:hAnsi="Times New Roman" w:cs="Times New Roman"/>
          <w:sz w:val="24"/>
          <w:szCs w:val="24"/>
        </w:rPr>
        <w:t xml:space="preserve"> enfant</w:t>
      </w:r>
      <w:proofErr w:type="gramEnd"/>
      <w:r w:rsidR="007B31A9">
        <w:rPr>
          <w:rFonts w:ascii="Times New Roman" w:hAnsi="Times New Roman" w:cs="Times New Roman"/>
          <w:sz w:val="24"/>
          <w:szCs w:val="24"/>
        </w:rPr>
        <w:t>-victime, enfa</w:t>
      </w:r>
      <w:r w:rsidR="00DB3C53">
        <w:rPr>
          <w:rFonts w:ascii="Times New Roman" w:hAnsi="Times New Roman" w:cs="Times New Roman"/>
          <w:sz w:val="24"/>
          <w:szCs w:val="24"/>
        </w:rPr>
        <w:t xml:space="preserve">nt-délinquant), l’enfant-acteur joue un rôle </w:t>
      </w:r>
      <w:r w:rsidR="007B31A9">
        <w:rPr>
          <w:rFonts w:ascii="Times New Roman" w:hAnsi="Times New Roman" w:cs="Times New Roman"/>
          <w:sz w:val="24"/>
          <w:szCs w:val="24"/>
        </w:rPr>
        <w:t xml:space="preserve">extrêmement important tant </w:t>
      </w:r>
      <w:r w:rsidR="00792288" w:rsidRPr="00953224">
        <w:rPr>
          <w:rFonts w:ascii="Times New Roman" w:hAnsi="Times New Roman" w:cs="Times New Roman"/>
          <w:sz w:val="24"/>
          <w:szCs w:val="24"/>
        </w:rPr>
        <w:t>dans</w:t>
      </w:r>
      <w:r w:rsidR="007B31A9">
        <w:rPr>
          <w:rFonts w:ascii="Times New Roman" w:hAnsi="Times New Roman" w:cs="Times New Roman"/>
          <w:sz w:val="24"/>
          <w:szCs w:val="24"/>
        </w:rPr>
        <w:t xml:space="preserve"> </w:t>
      </w:r>
      <w:r w:rsidR="00792288" w:rsidRPr="00953224">
        <w:rPr>
          <w:rFonts w:ascii="Times New Roman" w:hAnsi="Times New Roman" w:cs="Times New Roman"/>
          <w:sz w:val="24"/>
          <w:szCs w:val="24"/>
        </w:rPr>
        <w:t>la c</w:t>
      </w:r>
      <w:r w:rsidR="007B31A9">
        <w:rPr>
          <w:rFonts w:ascii="Times New Roman" w:hAnsi="Times New Roman" w:cs="Times New Roman"/>
          <w:sz w:val="24"/>
          <w:szCs w:val="24"/>
        </w:rPr>
        <w:t xml:space="preserve">onstruction de son identité que </w:t>
      </w:r>
      <w:r w:rsidR="00792288" w:rsidRPr="00953224">
        <w:rPr>
          <w:rFonts w:ascii="Times New Roman" w:hAnsi="Times New Roman" w:cs="Times New Roman"/>
          <w:sz w:val="24"/>
          <w:szCs w:val="24"/>
        </w:rPr>
        <w:t>dans la prise des décisi</w:t>
      </w:r>
      <w:r w:rsidR="00DB3C53">
        <w:rPr>
          <w:rFonts w:ascii="Times New Roman" w:hAnsi="Times New Roman" w:cs="Times New Roman"/>
          <w:sz w:val="24"/>
          <w:szCs w:val="24"/>
        </w:rPr>
        <w:t xml:space="preserve">ons le concernant </w:t>
      </w:r>
      <w:r>
        <w:rPr>
          <w:rFonts w:ascii="Times New Roman" w:hAnsi="Times New Roman" w:cs="Times New Roman"/>
          <w:sz w:val="24"/>
          <w:szCs w:val="24"/>
        </w:rPr>
        <w:t>au quotidi</w:t>
      </w:r>
      <w:r w:rsidR="00DB3C53">
        <w:rPr>
          <w:rFonts w:ascii="Times New Roman" w:hAnsi="Times New Roman" w:cs="Times New Roman"/>
          <w:sz w:val="24"/>
          <w:szCs w:val="24"/>
        </w:rPr>
        <w:t xml:space="preserve">en. Avec cette </w:t>
      </w:r>
      <w:r>
        <w:rPr>
          <w:rFonts w:ascii="Times New Roman" w:hAnsi="Times New Roman" w:cs="Times New Roman"/>
          <w:sz w:val="24"/>
          <w:szCs w:val="24"/>
        </w:rPr>
        <w:t xml:space="preserve">considération, </w:t>
      </w:r>
      <w:r w:rsidR="00DB3C53">
        <w:rPr>
          <w:rFonts w:ascii="Times New Roman" w:hAnsi="Times New Roman" w:cs="Times New Roman"/>
          <w:sz w:val="24"/>
          <w:szCs w:val="24"/>
        </w:rPr>
        <w:t xml:space="preserve">il n’est plus </w:t>
      </w:r>
      <w:r w:rsidR="00792288" w:rsidRPr="00953224">
        <w:rPr>
          <w:rFonts w:ascii="Times New Roman" w:hAnsi="Times New Roman" w:cs="Times New Roman"/>
          <w:sz w:val="24"/>
          <w:szCs w:val="24"/>
        </w:rPr>
        <w:t xml:space="preserve">sujet d’intervention, mais plutôt l’acteur de sa vie. </w:t>
      </w:r>
    </w:p>
    <w:p w14:paraId="45C15FAA" w14:textId="16C09A44"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contradiction « enfant victime »/« enfant co</w:t>
      </w:r>
      <w:r w:rsidR="004062BB">
        <w:rPr>
          <w:rFonts w:ascii="Times New Roman" w:hAnsi="Times New Roman" w:cs="Times New Roman"/>
          <w:sz w:val="24"/>
          <w:szCs w:val="24"/>
        </w:rPr>
        <w:t xml:space="preserve">upable » s’accompagnant </w:t>
      </w:r>
      <w:r w:rsidR="007B31A9">
        <w:rPr>
          <w:rFonts w:ascii="Times New Roman" w:hAnsi="Times New Roman" w:cs="Times New Roman"/>
          <w:sz w:val="24"/>
          <w:szCs w:val="24"/>
        </w:rPr>
        <w:t>de</w:t>
      </w:r>
      <w:r w:rsidR="004062BB">
        <w:rPr>
          <w:rFonts w:ascii="Times New Roman" w:hAnsi="Times New Roman" w:cs="Times New Roman"/>
          <w:sz w:val="24"/>
          <w:szCs w:val="24"/>
        </w:rPr>
        <w:t>s</w:t>
      </w:r>
      <w:r w:rsidRPr="00953224">
        <w:rPr>
          <w:rFonts w:ascii="Times New Roman" w:hAnsi="Times New Roman" w:cs="Times New Roman"/>
          <w:sz w:val="24"/>
          <w:szCs w:val="24"/>
        </w:rPr>
        <w:t xml:space="preserve"> attitudes</w:t>
      </w:r>
      <w:r w:rsidR="00DB3C53">
        <w:rPr>
          <w:rFonts w:ascii="Times New Roman" w:hAnsi="Times New Roman" w:cs="Times New Roman"/>
          <w:sz w:val="24"/>
          <w:szCs w:val="24"/>
        </w:rPr>
        <w:t xml:space="preserve">, </w:t>
      </w:r>
      <w:r w:rsidRPr="00953224">
        <w:rPr>
          <w:rFonts w:ascii="Times New Roman" w:hAnsi="Times New Roman" w:cs="Times New Roman"/>
          <w:sz w:val="24"/>
          <w:szCs w:val="24"/>
        </w:rPr>
        <w:t>d’un côté de pitié et de mépris de l’autre, maintien</w:t>
      </w:r>
      <w:r w:rsidR="007B31A9">
        <w:rPr>
          <w:rFonts w:ascii="Times New Roman" w:hAnsi="Times New Roman" w:cs="Times New Roman"/>
          <w:sz w:val="24"/>
          <w:szCs w:val="24"/>
        </w:rPr>
        <w:t>t</w:t>
      </w:r>
      <w:r w:rsidRPr="00953224">
        <w:rPr>
          <w:rFonts w:ascii="Times New Roman" w:hAnsi="Times New Roman" w:cs="Times New Roman"/>
          <w:sz w:val="24"/>
          <w:szCs w:val="24"/>
        </w:rPr>
        <w:t xml:space="preserve"> l’enfant dans la carrière de dépendance, bref dans une vie victimaire. De plus, au moment où ils sont pris pour coupables et délinquants, la politique sociale se réduit à la pression prétendument destinée à la protection d’une société et à </w:t>
      </w:r>
      <w:r w:rsidR="007B31A9">
        <w:rPr>
          <w:rFonts w:ascii="Times New Roman" w:hAnsi="Times New Roman" w:cs="Times New Roman"/>
          <w:sz w:val="24"/>
          <w:szCs w:val="24"/>
        </w:rPr>
        <w:t>sa sécurité. (Ott, 2013, p. 44).</w:t>
      </w:r>
    </w:p>
    <w:p w14:paraId="24F13ACF" w14:textId="1004EE99" w:rsidR="00F27DC5" w:rsidRDefault="00792288" w:rsidP="00F27DC5">
      <w:pPr>
        <w:spacing w:line="276" w:lineRule="auto"/>
        <w:jc w:val="both"/>
        <w:rPr>
          <w:rFonts w:ascii="Times New Roman" w:hAnsi="Times New Roman" w:cs="Times New Roman"/>
          <w:sz w:val="20"/>
          <w:szCs w:val="20"/>
        </w:rPr>
      </w:pPr>
      <w:r w:rsidRPr="00953224">
        <w:rPr>
          <w:rFonts w:ascii="Times New Roman" w:hAnsi="Times New Roman" w:cs="Times New Roman"/>
          <w:sz w:val="24"/>
          <w:szCs w:val="24"/>
        </w:rPr>
        <w:t>En revan</w:t>
      </w:r>
      <w:r w:rsidR="007B31A9">
        <w:rPr>
          <w:rFonts w:ascii="Times New Roman" w:hAnsi="Times New Roman" w:cs="Times New Roman"/>
          <w:sz w:val="24"/>
          <w:szCs w:val="24"/>
        </w:rPr>
        <w:t>che, la considération d’enfant-</w:t>
      </w:r>
      <w:r w:rsidRPr="00953224">
        <w:rPr>
          <w:rFonts w:ascii="Times New Roman" w:hAnsi="Times New Roman" w:cs="Times New Roman"/>
          <w:sz w:val="24"/>
          <w:szCs w:val="24"/>
        </w:rPr>
        <w:t>acteur conduit vers la transformation des opinions et</w:t>
      </w:r>
      <w:r w:rsidR="007B31A9">
        <w:rPr>
          <w:rFonts w:ascii="Times New Roman" w:hAnsi="Times New Roman" w:cs="Times New Roman"/>
          <w:sz w:val="24"/>
          <w:szCs w:val="24"/>
        </w:rPr>
        <w:t xml:space="preserve">,  par conséquent, </w:t>
      </w:r>
      <w:r w:rsidRPr="00953224">
        <w:rPr>
          <w:rFonts w:ascii="Times New Roman" w:hAnsi="Times New Roman" w:cs="Times New Roman"/>
          <w:sz w:val="24"/>
          <w:szCs w:val="24"/>
        </w:rPr>
        <w:t xml:space="preserve">des approches d’intervention, </w:t>
      </w:r>
      <w:r w:rsidRPr="00402CD8">
        <w:rPr>
          <w:rFonts w:ascii="Times New Roman" w:hAnsi="Times New Roman" w:cs="Times New Roman"/>
          <w:sz w:val="24"/>
          <w:szCs w:val="24"/>
        </w:rPr>
        <w:t>car</w:t>
      </w:r>
      <w:r w:rsidR="00F27DC5" w:rsidRPr="00402CD8">
        <w:rPr>
          <w:rFonts w:ascii="Times New Roman" w:hAnsi="Times New Roman" w:cs="Times New Roman"/>
          <w:sz w:val="24"/>
          <w:szCs w:val="24"/>
        </w:rPr>
        <w:t> :</w:t>
      </w:r>
    </w:p>
    <w:p w14:paraId="267FCDC2" w14:textId="0FC8247D" w:rsidR="00792288" w:rsidRPr="00965B21" w:rsidRDefault="00792288" w:rsidP="00965B21">
      <w:pPr>
        <w:spacing w:line="276" w:lineRule="auto"/>
        <w:jc w:val="both"/>
        <w:rPr>
          <w:rFonts w:ascii="Times New Roman" w:hAnsi="Times New Roman" w:cs="Times New Roman"/>
          <w:sz w:val="24"/>
          <w:szCs w:val="24"/>
        </w:rPr>
      </w:pPr>
      <w:r w:rsidRPr="005F0FFD">
        <w:rPr>
          <w:rFonts w:ascii="Times New Roman" w:hAnsi="Times New Roman" w:cs="Times New Roman"/>
          <w:i/>
          <w:sz w:val="20"/>
          <w:szCs w:val="20"/>
        </w:rPr>
        <w:t xml:space="preserve"> </w:t>
      </w:r>
      <w:r w:rsidRPr="00965B21">
        <w:rPr>
          <w:rFonts w:ascii="Times New Roman" w:hAnsi="Times New Roman" w:cs="Times New Roman"/>
          <w:sz w:val="24"/>
          <w:szCs w:val="24"/>
        </w:rPr>
        <w:t>«</w:t>
      </w:r>
      <w:r w:rsidR="00965B21">
        <w:rPr>
          <w:rFonts w:ascii="Times New Roman" w:hAnsi="Times New Roman" w:cs="Times New Roman"/>
          <w:sz w:val="24"/>
          <w:szCs w:val="24"/>
        </w:rPr>
        <w:t xml:space="preserve"> </w:t>
      </w:r>
      <w:proofErr w:type="gramStart"/>
      <w:r w:rsidR="00965B21">
        <w:rPr>
          <w:rFonts w:ascii="Times New Roman" w:hAnsi="Times New Roman" w:cs="Times New Roman"/>
          <w:sz w:val="24"/>
          <w:szCs w:val="24"/>
        </w:rPr>
        <w:t>l’hypothèse</w:t>
      </w:r>
      <w:proofErr w:type="gramEnd"/>
      <w:r w:rsidR="00965B21">
        <w:rPr>
          <w:rFonts w:ascii="Times New Roman" w:hAnsi="Times New Roman" w:cs="Times New Roman"/>
          <w:sz w:val="24"/>
          <w:szCs w:val="24"/>
        </w:rPr>
        <w:t xml:space="preserve"> est que tout homme </w:t>
      </w:r>
      <w:r w:rsidRPr="00965B21">
        <w:rPr>
          <w:rFonts w:ascii="Times New Roman" w:hAnsi="Times New Roman" w:cs="Times New Roman"/>
          <w:sz w:val="24"/>
          <w:szCs w:val="24"/>
        </w:rPr>
        <w:t xml:space="preserve">est non seulement un sujet de droit, mais aussi un sujet digne et capable, apte à produire de la pensée et à s’assumer ». (Ott, 2013, p. 45). </w:t>
      </w:r>
    </w:p>
    <w:p w14:paraId="380CFD1E" w14:textId="1496CDC3" w:rsidR="00792288" w:rsidRPr="00953224" w:rsidRDefault="007B31A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Dè</w:t>
      </w:r>
      <w:r w:rsidR="00792288" w:rsidRPr="00953224">
        <w:rPr>
          <w:rFonts w:ascii="Times New Roman" w:hAnsi="Times New Roman" w:cs="Times New Roman"/>
          <w:sz w:val="24"/>
          <w:szCs w:val="24"/>
        </w:rPr>
        <w:t>s lors, l’enfant devient acteur de son avenir, car</w:t>
      </w:r>
      <w:r>
        <w:rPr>
          <w:rFonts w:ascii="Times New Roman" w:hAnsi="Times New Roman" w:cs="Times New Roman"/>
          <w:sz w:val="24"/>
          <w:szCs w:val="24"/>
        </w:rPr>
        <w:t xml:space="preserve">, </w:t>
      </w:r>
      <w:r w:rsidR="00792288" w:rsidRPr="00953224">
        <w:rPr>
          <w:rFonts w:ascii="Times New Roman" w:hAnsi="Times New Roman" w:cs="Times New Roman"/>
          <w:sz w:val="24"/>
          <w:szCs w:val="24"/>
        </w:rPr>
        <w:t xml:space="preserve">à partir d’une situation problématique à laquelle il est exposé, il doit partiper </w:t>
      </w:r>
      <w:r>
        <w:rPr>
          <w:rFonts w:ascii="Times New Roman" w:hAnsi="Times New Roman" w:cs="Times New Roman"/>
          <w:sz w:val="24"/>
          <w:szCs w:val="24"/>
        </w:rPr>
        <w:t xml:space="preserve">à </w:t>
      </w:r>
      <w:r w:rsidR="00792288" w:rsidRPr="00953224">
        <w:rPr>
          <w:rFonts w:ascii="Times New Roman" w:hAnsi="Times New Roman" w:cs="Times New Roman"/>
          <w:sz w:val="24"/>
          <w:szCs w:val="24"/>
        </w:rPr>
        <w:t>la recherche des solutions, alors que</w:t>
      </w:r>
      <w:r w:rsidR="005148C7">
        <w:rPr>
          <w:rFonts w:ascii="Times New Roman" w:hAnsi="Times New Roman" w:cs="Times New Roman"/>
          <w:sz w:val="24"/>
          <w:szCs w:val="24"/>
        </w:rPr>
        <w:t xml:space="preserve">, </w:t>
      </w:r>
      <w:r w:rsidR="00792288" w:rsidRPr="00953224">
        <w:rPr>
          <w:rFonts w:ascii="Times New Roman" w:hAnsi="Times New Roman" w:cs="Times New Roman"/>
          <w:sz w:val="24"/>
          <w:szCs w:val="24"/>
        </w:rPr>
        <w:t>dans les positions (en</w:t>
      </w:r>
      <w:r w:rsidR="005148C7">
        <w:rPr>
          <w:rFonts w:ascii="Times New Roman" w:hAnsi="Times New Roman" w:cs="Times New Roman"/>
          <w:sz w:val="24"/>
          <w:szCs w:val="24"/>
        </w:rPr>
        <w:t>fant-victimes, enfants-</w:t>
      </w:r>
      <w:r w:rsidR="00792288" w:rsidRPr="00953224">
        <w:rPr>
          <w:rFonts w:ascii="Times New Roman" w:hAnsi="Times New Roman" w:cs="Times New Roman"/>
          <w:sz w:val="24"/>
          <w:szCs w:val="24"/>
        </w:rPr>
        <w:t>coupables), ce sont les au</w:t>
      </w:r>
      <w:r w:rsidR="007C7586">
        <w:rPr>
          <w:rFonts w:ascii="Times New Roman" w:hAnsi="Times New Roman" w:cs="Times New Roman"/>
          <w:sz w:val="24"/>
          <w:szCs w:val="24"/>
        </w:rPr>
        <w:t xml:space="preserve">tres qui pensaient à sa place. </w:t>
      </w:r>
      <w:r w:rsidR="005148C7">
        <w:rPr>
          <w:rFonts w:ascii="Times New Roman" w:hAnsi="Times New Roman" w:cs="Times New Roman"/>
          <w:sz w:val="24"/>
          <w:szCs w:val="24"/>
        </w:rPr>
        <w:t xml:space="preserve">Avec cette </w:t>
      </w:r>
      <w:r w:rsidR="005148C7">
        <w:rPr>
          <w:rFonts w:ascii="Times New Roman" w:hAnsi="Times New Roman" w:cs="Times New Roman"/>
          <w:sz w:val="24"/>
          <w:szCs w:val="24"/>
        </w:rPr>
        <w:lastRenderedPageBreak/>
        <w:t xml:space="preserve">nouvelle position, </w:t>
      </w:r>
      <w:r w:rsidR="00792288" w:rsidRPr="00953224">
        <w:rPr>
          <w:rFonts w:ascii="Times New Roman" w:hAnsi="Times New Roman" w:cs="Times New Roman"/>
          <w:sz w:val="24"/>
          <w:szCs w:val="24"/>
        </w:rPr>
        <w:t>les enfants à l’étude ne sont plus jugés sur base de</w:t>
      </w:r>
      <w:r w:rsidR="00AA3081">
        <w:rPr>
          <w:rFonts w:ascii="Times New Roman" w:hAnsi="Times New Roman" w:cs="Times New Roman"/>
          <w:sz w:val="24"/>
          <w:szCs w:val="24"/>
        </w:rPr>
        <w:t xml:space="preserve"> leurs </w:t>
      </w:r>
      <w:r w:rsidR="00792288" w:rsidRPr="00953224">
        <w:rPr>
          <w:rFonts w:ascii="Times New Roman" w:hAnsi="Times New Roman" w:cs="Times New Roman"/>
          <w:sz w:val="24"/>
          <w:szCs w:val="24"/>
        </w:rPr>
        <w:t>m</w:t>
      </w:r>
      <w:r w:rsidR="00965B21">
        <w:rPr>
          <w:rFonts w:ascii="Times New Roman" w:hAnsi="Times New Roman" w:cs="Times New Roman"/>
          <w:sz w:val="24"/>
          <w:szCs w:val="24"/>
        </w:rPr>
        <w:t xml:space="preserve">anifestations comportementales, </w:t>
      </w:r>
      <w:r w:rsidR="00792288" w:rsidRPr="00953224">
        <w:rPr>
          <w:rFonts w:ascii="Times New Roman" w:hAnsi="Times New Roman" w:cs="Times New Roman"/>
          <w:sz w:val="24"/>
          <w:szCs w:val="24"/>
        </w:rPr>
        <w:t>et la catégorisation (enfant de la rue, dans la rue, à la rue) n’a plus d’importance. Ils deviennent des sujets de droit, jouissant des valeurs fondamentales de tout homme</w:t>
      </w:r>
      <w:r w:rsidR="00965B21">
        <w:rPr>
          <w:rFonts w:ascii="Times New Roman" w:hAnsi="Times New Roman" w:cs="Times New Roman"/>
          <w:sz w:val="24"/>
          <w:szCs w:val="24"/>
        </w:rPr>
        <w:t xml:space="preserve">, </w:t>
      </w:r>
      <w:r w:rsidR="00793DCA">
        <w:rPr>
          <w:rFonts w:ascii="Times New Roman" w:hAnsi="Times New Roman" w:cs="Times New Roman"/>
          <w:sz w:val="24"/>
          <w:szCs w:val="24"/>
        </w:rPr>
        <w:t xml:space="preserve">dont la dignité, </w:t>
      </w:r>
      <w:r w:rsidR="00792288" w:rsidRPr="00953224">
        <w:rPr>
          <w:rFonts w:ascii="Times New Roman" w:hAnsi="Times New Roman" w:cs="Times New Roman"/>
          <w:sz w:val="24"/>
          <w:szCs w:val="24"/>
        </w:rPr>
        <w:t>et ne sont plus perçus comme des objets d’</w:t>
      </w:r>
      <w:r w:rsidR="00AA3081">
        <w:rPr>
          <w:rFonts w:ascii="Times New Roman" w:hAnsi="Times New Roman" w:cs="Times New Roman"/>
          <w:sz w:val="24"/>
          <w:szCs w:val="24"/>
        </w:rPr>
        <w:t xml:space="preserve">intervention et de charité, mais comme des êtres humains, </w:t>
      </w:r>
      <w:r w:rsidR="00792288" w:rsidRPr="00953224">
        <w:rPr>
          <w:rFonts w:ascii="Times New Roman" w:hAnsi="Times New Roman" w:cs="Times New Roman"/>
          <w:sz w:val="24"/>
          <w:szCs w:val="24"/>
        </w:rPr>
        <w:t>d</w:t>
      </w:r>
      <w:r w:rsidR="00AA3081">
        <w:rPr>
          <w:rFonts w:ascii="Times New Roman" w:hAnsi="Times New Roman" w:cs="Times New Roman"/>
          <w:sz w:val="24"/>
          <w:szCs w:val="24"/>
        </w:rPr>
        <w:t>ont les capacités s’expriment «</w:t>
      </w:r>
      <w:r w:rsidR="005148C7">
        <w:rPr>
          <w:rFonts w:ascii="Times New Roman" w:hAnsi="Times New Roman" w:cs="Times New Roman"/>
          <w:sz w:val="24"/>
          <w:szCs w:val="24"/>
        </w:rPr>
        <w:t xml:space="preserve"> </w:t>
      </w:r>
      <w:r w:rsidR="00792288" w:rsidRPr="00953224">
        <w:rPr>
          <w:rFonts w:ascii="Times New Roman" w:hAnsi="Times New Roman" w:cs="Times New Roman"/>
          <w:sz w:val="24"/>
          <w:szCs w:val="24"/>
        </w:rPr>
        <w:t>en situation » dans une tempo</w:t>
      </w:r>
      <w:r w:rsidR="005148C7">
        <w:rPr>
          <w:rFonts w:ascii="Times New Roman" w:hAnsi="Times New Roman" w:cs="Times New Roman"/>
          <w:sz w:val="24"/>
          <w:szCs w:val="24"/>
        </w:rPr>
        <w:t>ralité transitoire. Stoecklin (</w:t>
      </w:r>
      <w:r w:rsidR="00792288" w:rsidRPr="00953224">
        <w:rPr>
          <w:rFonts w:ascii="Times New Roman" w:hAnsi="Times New Roman" w:cs="Times New Roman"/>
          <w:sz w:val="24"/>
          <w:szCs w:val="24"/>
        </w:rPr>
        <w:t xml:space="preserve">2000). </w:t>
      </w:r>
    </w:p>
    <w:p w14:paraId="655745EE" w14:textId="77777777"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L’usage de l’approche orientée vers la perspective active de l’enfant prend source à partir du système de l’acteur développé par Stoecklin (2011).</w:t>
      </w:r>
    </w:p>
    <w:p w14:paraId="2F49DD26" w14:textId="7456C298" w:rsidR="00792288" w:rsidRPr="00953224"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perspective d’enfants acteurs semble être devenue le nouveau slo</w:t>
      </w:r>
      <w:r w:rsidR="00965B21">
        <w:rPr>
          <w:rFonts w:ascii="Times New Roman" w:hAnsi="Times New Roman" w:cs="Times New Roman"/>
          <w:sz w:val="24"/>
          <w:szCs w:val="24"/>
        </w:rPr>
        <w:t xml:space="preserve">gan dominant dans le domaine </w:t>
      </w:r>
      <w:r w:rsidR="005148C7">
        <w:rPr>
          <w:rFonts w:ascii="Times New Roman" w:hAnsi="Times New Roman" w:cs="Times New Roman"/>
          <w:sz w:val="24"/>
          <w:szCs w:val="24"/>
        </w:rPr>
        <w:t xml:space="preserve">de la </w:t>
      </w:r>
      <w:r w:rsidR="00965B21">
        <w:rPr>
          <w:rFonts w:ascii="Times New Roman" w:hAnsi="Times New Roman" w:cs="Times New Roman"/>
          <w:sz w:val="24"/>
          <w:szCs w:val="24"/>
        </w:rPr>
        <w:t xml:space="preserve">protection de l’enfant, et </w:t>
      </w:r>
      <w:r w:rsidRPr="00953224">
        <w:rPr>
          <w:rFonts w:ascii="Times New Roman" w:hAnsi="Times New Roman" w:cs="Times New Roman"/>
          <w:sz w:val="24"/>
          <w:szCs w:val="24"/>
        </w:rPr>
        <w:t>les bailleurs de fonds</w:t>
      </w:r>
      <w:r w:rsidR="00A25A05">
        <w:rPr>
          <w:rFonts w:ascii="Times New Roman" w:hAnsi="Times New Roman" w:cs="Times New Roman"/>
          <w:sz w:val="24"/>
          <w:szCs w:val="24"/>
        </w:rPr>
        <w:t xml:space="preserve"> </w:t>
      </w:r>
      <w:r w:rsidR="005148C7">
        <w:rPr>
          <w:rFonts w:ascii="Times New Roman" w:hAnsi="Times New Roman" w:cs="Times New Roman"/>
          <w:sz w:val="24"/>
          <w:szCs w:val="24"/>
        </w:rPr>
        <w:t>comme l’UNICEF, World Vision..</w:t>
      </w:r>
      <w:r w:rsidRPr="00953224">
        <w:rPr>
          <w:rFonts w:ascii="Times New Roman" w:hAnsi="Times New Roman" w:cs="Times New Roman"/>
          <w:sz w:val="24"/>
          <w:szCs w:val="24"/>
        </w:rPr>
        <w:t>, s’en servent pour imposer auprès d</w:t>
      </w:r>
      <w:r w:rsidR="00965B21">
        <w:rPr>
          <w:rFonts w:ascii="Times New Roman" w:hAnsi="Times New Roman" w:cs="Times New Roman"/>
          <w:sz w:val="24"/>
          <w:szCs w:val="24"/>
        </w:rPr>
        <w:t xml:space="preserve">e leurs partenaires techniques, </w:t>
      </w:r>
      <w:r w:rsidRPr="00953224">
        <w:rPr>
          <w:rFonts w:ascii="Times New Roman" w:hAnsi="Times New Roman" w:cs="Times New Roman"/>
          <w:sz w:val="24"/>
          <w:szCs w:val="24"/>
        </w:rPr>
        <w:t xml:space="preserve">l’usage de cette conviction d’enfant actif et </w:t>
      </w:r>
      <w:r w:rsidR="003A4E75" w:rsidRPr="00953224">
        <w:rPr>
          <w:rFonts w:ascii="Times New Roman" w:hAnsi="Times New Roman" w:cs="Times New Roman"/>
          <w:sz w:val="24"/>
          <w:szCs w:val="24"/>
        </w:rPr>
        <w:t xml:space="preserve">acteur dans son environnement. </w:t>
      </w:r>
      <w:r w:rsidRPr="00953224">
        <w:rPr>
          <w:rFonts w:ascii="Times New Roman" w:hAnsi="Times New Roman" w:cs="Times New Roman"/>
          <w:sz w:val="24"/>
          <w:szCs w:val="24"/>
        </w:rPr>
        <w:t xml:space="preserve">Même si la prise en compte du meilleur </w:t>
      </w:r>
      <w:r w:rsidR="00B54FEA">
        <w:rPr>
          <w:rFonts w:ascii="Times New Roman" w:hAnsi="Times New Roman" w:cs="Times New Roman"/>
          <w:sz w:val="24"/>
          <w:szCs w:val="24"/>
        </w:rPr>
        <w:t xml:space="preserve">intérêt de l’enfant </w:t>
      </w:r>
      <w:r w:rsidR="0091475D" w:rsidRPr="00953224">
        <w:rPr>
          <w:rFonts w:ascii="Times New Roman" w:hAnsi="Times New Roman" w:cs="Times New Roman"/>
          <w:sz w:val="24"/>
          <w:szCs w:val="24"/>
        </w:rPr>
        <w:t xml:space="preserve">semble être </w:t>
      </w:r>
      <w:r w:rsidRPr="00953224">
        <w:rPr>
          <w:rFonts w:ascii="Times New Roman" w:hAnsi="Times New Roman" w:cs="Times New Roman"/>
          <w:sz w:val="24"/>
          <w:szCs w:val="24"/>
        </w:rPr>
        <w:t>évident</w:t>
      </w:r>
      <w:r w:rsidR="001275C6" w:rsidRPr="00953224">
        <w:rPr>
          <w:rFonts w:ascii="Times New Roman" w:hAnsi="Times New Roman" w:cs="Times New Roman"/>
          <w:sz w:val="24"/>
          <w:szCs w:val="24"/>
        </w:rPr>
        <w:t>e</w:t>
      </w:r>
      <w:r w:rsidR="005148C7">
        <w:rPr>
          <w:rFonts w:ascii="Times New Roman" w:hAnsi="Times New Roman" w:cs="Times New Roman"/>
          <w:sz w:val="24"/>
          <w:szCs w:val="24"/>
        </w:rPr>
        <w:t xml:space="preserve"> dans cette approche (enfant-</w:t>
      </w:r>
      <w:r w:rsidRPr="00953224">
        <w:rPr>
          <w:rFonts w:ascii="Times New Roman" w:hAnsi="Times New Roman" w:cs="Times New Roman"/>
          <w:sz w:val="24"/>
          <w:szCs w:val="24"/>
        </w:rPr>
        <w:t>acteur), la question qui subsiste est celle de savoir sa por</w:t>
      </w:r>
      <w:r w:rsidR="005148C7">
        <w:rPr>
          <w:rFonts w:ascii="Times New Roman" w:hAnsi="Times New Roman" w:cs="Times New Roman"/>
          <w:sz w:val="24"/>
          <w:szCs w:val="24"/>
        </w:rPr>
        <w:t xml:space="preserve">tée. Nous nous interrogeons si : </w:t>
      </w:r>
      <w:r w:rsidRPr="00953224">
        <w:rPr>
          <w:rFonts w:ascii="Times New Roman" w:hAnsi="Times New Roman" w:cs="Times New Roman"/>
          <w:sz w:val="24"/>
          <w:szCs w:val="24"/>
        </w:rPr>
        <w:t>donner la latitude aux enfants de moins de 10 ans sur les décisions les concer</w:t>
      </w:r>
      <w:r w:rsidR="00793DCA">
        <w:rPr>
          <w:rFonts w:ascii="Times New Roman" w:hAnsi="Times New Roman" w:cs="Times New Roman"/>
          <w:sz w:val="24"/>
          <w:szCs w:val="24"/>
        </w:rPr>
        <w:t xml:space="preserve">nant n’est pas </w:t>
      </w:r>
      <w:r w:rsidR="005148C7">
        <w:rPr>
          <w:rFonts w:ascii="Times New Roman" w:hAnsi="Times New Roman" w:cs="Times New Roman"/>
          <w:sz w:val="24"/>
          <w:szCs w:val="24"/>
        </w:rPr>
        <w:t xml:space="preserve">de nature à les exposer plus qu’à </w:t>
      </w:r>
      <w:r w:rsidR="007C7586">
        <w:rPr>
          <w:rFonts w:ascii="Times New Roman" w:hAnsi="Times New Roman" w:cs="Times New Roman"/>
          <w:sz w:val="24"/>
          <w:szCs w:val="24"/>
        </w:rPr>
        <w:t xml:space="preserve"> les protéger. </w:t>
      </w:r>
      <w:r w:rsidRPr="00953224">
        <w:rPr>
          <w:rFonts w:ascii="Times New Roman" w:hAnsi="Times New Roman" w:cs="Times New Roman"/>
          <w:sz w:val="24"/>
          <w:szCs w:val="24"/>
        </w:rPr>
        <w:t xml:space="preserve">Dans tous les cas, un juste milieu s’impose entre les trois approches. </w:t>
      </w:r>
    </w:p>
    <w:p w14:paraId="3F742972" w14:textId="182957E6" w:rsidR="00B54FEA" w:rsidRDefault="0079228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un esprit de renforcer le volet protection, considérer l’enfant comme victime n’est pas mauvais</w:t>
      </w:r>
      <w:r w:rsidR="00064F96">
        <w:rPr>
          <w:rFonts w:ascii="Times New Roman" w:hAnsi="Times New Roman" w:cs="Times New Roman"/>
          <w:sz w:val="24"/>
          <w:szCs w:val="24"/>
        </w:rPr>
        <w:t xml:space="preserve">, </w:t>
      </w:r>
      <w:r w:rsidRPr="00953224">
        <w:rPr>
          <w:rFonts w:ascii="Times New Roman" w:hAnsi="Times New Roman" w:cs="Times New Roman"/>
          <w:sz w:val="24"/>
          <w:szCs w:val="24"/>
        </w:rPr>
        <w:t>car il fait référence aux diverses injustices sociales subi</w:t>
      </w:r>
      <w:r w:rsidR="005148C7">
        <w:rPr>
          <w:rFonts w:ascii="Times New Roman" w:hAnsi="Times New Roman" w:cs="Times New Roman"/>
          <w:sz w:val="24"/>
          <w:szCs w:val="24"/>
        </w:rPr>
        <w:t xml:space="preserve">es depuis la famille à la rue,  </w:t>
      </w:r>
      <w:r w:rsidR="00B54FEA">
        <w:rPr>
          <w:rFonts w:ascii="Times New Roman" w:hAnsi="Times New Roman" w:cs="Times New Roman"/>
          <w:sz w:val="24"/>
          <w:szCs w:val="24"/>
        </w:rPr>
        <w:t xml:space="preserve">en passant par la communauté. </w:t>
      </w:r>
      <w:r w:rsidRPr="00953224">
        <w:rPr>
          <w:rFonts w:ascii="Times New Roman" w:hAnsi="Times New Roman" w:cs="Times New Roman"/>
          <w:sz w:val="24"/>
          <w:szCs w:val="24"/>
        </w:rPr>
        <w:t>De l’autre côté, même si l’enfant qui s’éloigne de sa famille pour la rue ne devient pas par principe d</w:t>
      </w:r>
      <w:r w:rsidR="00793DCA">
        <w:rPr>
          <w:rFonts w:ascii="Times New Roman" w:hAnsi="Times New Roman" w:cs="Times New Roman"/>
          <w:sz w:val="24"/>
          <w:szCs w:val="24"/>
        </w:rPr>
        <w:t xml:space="preserve">élinquant, il est évident que le désir de </w:t>
      </w:r>
      <w:r w:rsidRPr="00953224">
        <w:rPr>
          <w:rFonts w:ascii="Times New Roman" w:hAnsi="Times New Roman" w:cs="Times New Roman"/>
          <w:sz w:val="24"/>
          <w:szCs w:val="24"/>
        </w:rPr>
        <w:t>satisfaction</w:t>
      </w:r>
      <w:r w:rsidR="005148C7">
        <w:rPr>
          <w:rFonts w:ascii="Times New Roman" w:hAnsi="Times New Roman" w:cs="Times New Roman"/>
          <w:sz w:val="24"/>
          <w:szCs w:val="24"/>
        </w:rPr>
        <w:t xml:space="preserve"> de certains besoins le pousse</w:t>
      </w:r>
      <w:r w:rsidRPr="00953224">
        <w:rPr>
          <w:rFonts w:ascii="Times New Roman" w:hAnsi="Times New Roman" w:cs="Times New Roman"/>
          <w:sz w:val="24"/>
          <w:szCs w:val="24"/>
        </w:rPr>
        <w:t xml:space="preserve"> à v</w:t>
      </w:r>
      <w:r w:rsidR="00064F96">
        <w:rPr>
          <w:rFonts w:ascii="Times New Roman" w:hAnsi="Times New Roman" w:cs="Times New Roman"/>
          <w:sz w:val="24"/>
          <w:szCs w:val="24"/>
        </w:rPr>
        <w:t xml:space="preserve">ioler certaines règles sociales </w:t>
      </w:r>
      <w:r w:rsidR="00B54FEA">
        <w:rPr>
          <w:rFonts w:ascii="Times New Roman" w:hAnsi="Times New Roman" w:cs="Times New Roman"/>
          <w:sz w:val="24"/>
          <w:szCs w:val="24"/>
        </w:rPr>
        <w:t xml:space="preserve">en </w:t>
      </w:r>
      <w:r w:rsidR="005148C7">
        <w:rPr>
          <w:rFonts w:ascii="Times New Roman" w:hAnsi="Times New Roman" w:cs="Times New Roman"/>
          <w:sz w:val="24"/>
          <w:szCs w:val="24"/>
        </w:rPr>
        <w:t>s’adonnant à la mendicité, au vol, à la consommation de</w:t>
      </w:r>
      <w:r w:rsidRPr="00953224">
        <w:rPr>
          <w:rFonts w:ascii="Times New Roman" w:hAnsi="Times New Roman" w:cs="Times New Roman"/>
          <w:sz w:val="24"/>
          <w:szCs w:val="24"/>
        </w:rPr>
        <w:t xml:space="preserve"> produits stupé</w:t>
      </w:r>
      <w:r w:rsidR="005148C7">
        <w:rPr>
          <w:rFonts w:ascii="Times New Roman" w:hAnsi="Times New Roman" w:cs="Times New Roman"/>
          <w:sz w:val="24"/>
          <w:szCs w:val="24"/>
        </w:rPr>
        <w:t>fiants, qui sont des actes répré</w:t>
      </w:r>
      <w:r w:rsidRPr="00953224">
        <w:rPr>
          <w:rFonts w:ascii="Times New Roman" w:hAnsi="Times New Roman" w:cs="Times New Roman"/>
          <w:sz w:val="24"/>
          <w:szCs w:val="24"/>
        </w:rPr>
        <w:t xml:space="preserve">hensibles par la loi. </w:t>
      </w:r>
    </w:p>
    <w:p w14:paraId="42698366" w14:textId="66480447" w:rsidR="0075306F" w:rsidRDefault="005148C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Enfin, l’approche de l’enfant-</w:t>
      </w:r>
      <w:r w:rsidR="00792288" w:rsidRPr="00953224">
        <w:rPr>
          <w:rFonts w:ascii="Times New Roman" w:hAnsi="Times New Roman" w:cs="Times New Roman"/>
          <w:sz w:val="24"/>
          <w:szCs w:val="24"/>
        </w:rPr>
        <w:t xml:space="preserve">acteur ne se limite pas seulement à la considération </w:t>
      </w:r>
      <w:r w:rsidR="00793DCA">
        <w:rPr>
          <w:rFonts w:ascii="Times New Roman" w:hAnsi="Times New Roman" w:cs="Times New Roman"/>
          <w:sz w:val="24"/>
          <w:szCs w:val="24"/>
        </w:rPr>
        <w:t xml:space="preserve">de la rue dans le sens négatif, </w:t>
      </w:r>
      <w:r w:rsidR="00792288" w:rsidRPr="00953224">
        <w:rPr>
          <w:rFonts w:ascii="Times New Roman" w:hAnsi="Times New Roman" w:cs="Times New Roman"/>
          <w:sz w:val="24"/>
          <w:szCs w:val="24"/>
        </w:rPr>
        <w:t>tel que perç</w:t>
      </w:r>
      <w:r w:rsidR="00B54FEA">
        <w:rPr>
          <w:rFonts w:ascii="Times New Roman" w:hAnsi="Times New Roman" w:cs="Times New Roman"/>
          <w:sz w:val="24"/>
          <w:szCs w:val="24"/>
        </w:rPr>
        <w:t>u</w:t>
      </w:r>
      <w:r w:rsidR="0087618C">
        <w:rPr>
          <w:rFonts w:ascii="Times New Roman" w:hAnsi="Times New Roman" w:cs="Times New Roman"/>
          <w:sz w:val="24"/>
          <w:szCs w:val="24"/>
        </w:rPr>
        <w:t xml:space="preserve"> par le public, car pour les </w:t>
      </w:r>
      <w:r w:rsidR="00792288" w:rsidRPr="00953224">
        <w:rPr>
          <w:rFonts w:ascii="Times New Roman" w:hAnsi="Times New Roman" w:cs="Times New Roman"/>
          <w:sz w:val="24"/>
          <w:szCs w:val="24"/>
        </w:rPr>
        <w:t xml:space="preserve">enfants non expulsés par leurs familles, la rue constitue pour eux une source d’opportunités et de rencontres avec les amis.  </w:t>
      </w:r>
    </w:p>
    <w:p w14:paraId="316AFABC" w14:textId="3D31A455" w:rsidR="003C36AF" w:rsidRPr="00FC315B" w:rsidRDefault="00404337" w:rsidP="003C36AF">
      <w:pPr>
        <w:spacing w:line="276" w:lineRule="auto"/>
        <w:jc w:val="both"/>
        <w:rPr>
          <w:rFonts w:ascii="Times New Roman" w:hAnsi="Times New Roman" w:cs="Times New Roman"/>
          <w:b/>
          <w:sz w:val="24"/>
          <w:szCs w:val="24"/>
        </w:rPr>
      </w:pPr>
      <w:r>
        <w:rPr>
          <w:rFonts w:ascii="Times New Roman" w:hAnsi="Times New Roman" w:cs="Times New Roman"/>
          <w:b/>
          <w:sz w:val="24"/>
          <w:szCs w:val="24"/>
        </w:rPr>
        <w:t>8.1.4</w:t>
      </w:r>
      <w:r w:rsidR="0075306F" w:rsidRPr="0075306F">
        <w:rPr>
          <w:rFonts w:ascii="Times New Roman" w:hAnsi="Times New Roman" w:cs="Times New Roman"/>
          <w:b/>
          <w:sz w:val="24"/>
          <w:szCs w:val="24"/>
        </w:rPr>
        <w:t>.</w:t>
      </w:r>
      <w:r w:rsidR="003C36AF" w:rsidRPr="003C36AF">
        <w:t xml:space="preserve"> </w:t>
      </w:r>
      <w:r w:rsidR="00F26D64" w:rsidRPr="00FC315B">
        <w:rPr>
          <w:rFonts w:ascii="Times New Roman" w:hAnsi="Times New Roman" w:cs="Times New Roman"/>
          <w:sz w:val="24"/>
          <w:szCs w:val="24"/>
        </w:rPr>
        <w:t>R</w:t>
      </w:r>
      <w:r w:rsidRPr="00FC315B">
        <w:rPr>
          <w:rFonts w:ascii="Times New Roman" w:hAnsi="Times New Roman" w:cs="Times New Roman"/>
          <w:b/>
          <w:sz w:val="24"/>
          <w:szCs w:val="24"/>
        </w:rPr>
        <w:t>ue comme espace masculin : socialisation, contraintes cu</w:t>
      </w:r>
      <w:r w:rsidR="002F743B" w:rsidRPr="00FC315B">
        <w:rPr>
          <w:rFonts w:ascii="Times New Roman" w:hAnsi="Times New Roman" w:cs="Times New Roman"/>
          <w:b/>
          <w:sz w:val="24"/>
          <w:szCs w:val="24"/>
        </w:rPr>
        <w:t xml:space="preserve">lturelles et retrait des </w:t>
      </w:r>
      <w:r w:rsidR="00101047">
        <w:rPr>
          <w:rFonts w:ascii="Times New Roman" w:hAnsi="Times New Roman" w:cs="Times New Roman"/>
          <w:b/>
          <w:sz w:val="24"/>
          <w:szCs w:val="24"/>
        </w:rPr>
        <w:tab/>
      </w:r>
      <w:r w:rsidR="002F743B" w:rsidRPr="00FC315B">
        <w:rPr>
          <w:rFonts w:ascii="Times New Roman" w:hAnsi="Times New Roman" w:cs="Times New Roman"/>
          <w:b/>
          <w:sz w:val="24"/>
          <w:szCs w:val="24"/>
        </w:rPr>
        <w:t>filles</w:t>
      </w:r>
    </w:p>
    <w:p w14:paraId="5DB28548" w14:textId="6C85FFC9"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Les résultats de notre recherche montrent que les filles sont moins nombreuses dans la rue que les garçons (</w:t>
      </w:r>
      <w:r w:rsidR="006A4580">
        <w:rPr>
          <w:rFonts w:ascii="Times New Roman" w:hAnsi="Times New Roman" w:cs="Times New Roman"/>
          <w:sz w:val="24"/>
          <w:szCs w:val="24"/>
        </w:rPr>
        <w:t>5/ 43</w:t>
      </w:r>
      <w:r w:rsidR="00F64A69">
        <w:rPr>
          <w:rFonts w:ascii="Times New Roman" w:hAnsi="Times New Roman" w:cs="Times New Roman"/>
          <w:sz w:val="24"/>
          <w:szCs w:val="24"/>
        </w:rPr>
        <w:t xml:space="preserve"> </w:t>
      </w:r>
      <w:r w:rsidR="006A4580">
        <w:rPr>
          <w:rFonts w:ascii="Times New Roman" w:hAnsi="Times New Roman" w:cs="Times New Roman"/>
          <w:sz w:val="24"/>
          <w:szCs w:val="24"/>
        </w:rPr>
        <w:t xml:space="preserve">enfants </w:t>
      </w:r>
      <w:r w:rsidRPr="003C36AF">
        <w:rPr>
          <w:rFonts w:ascii="Times New Roman" w:hAnsi="Times New Roman" w:cs="Times New Roman"/>
          <w:sz w:val="24"/>
          <w:szCs w:val="24"/>
        </w:rPr>
        <w:t>interviewés), soit un pourcentag</w:t>
      </w:r>
      <w:r>
        <w:rPr>
          <w:rFonts w:ascii="Times New Roman" w:hAnsi="Times New Roman" w:cs="Times New Roman"/>
          <w:sz w:val="24"/>
          <w:szCs w:val="24"/>
        </w:rPr>
        <w:t xml:space="preserve">e de 88% contre 12% de filles. </w:t>
      </w:r>
      <w:r w:rsidRPr="003C36AF">
        <w:rPr>
          <w:rFonts w:ascii="Times New Roman" w:hAnsi="Times New Roman" w:cs="Times New Roman"/>
          <w:sz w:val="24"/>
          <w:szCs w:val="24"/>
        </w:rPr>
        <w:t>Ce déséquilibre de genre en chiffres se présente aussi dans un rappo</w:t>
      </w:r>
      <w:r w:rsidR="007C05B5">
        <w:rPr>
          <w:rFonts w:ascii="Times New Roman" w:hAnsi="Times New Roman" w:cs="Times New Roman"/>
          <w:sz w:val="24"/>
          <w:szCs w:val="24"/>
        </w:rPr>
        <w:t xml:space="preserve">rt d’enquête de Giriyuja </w:t>
      </w:r>
      <w:proofErr w:type="gramStart"/>
      <w:r w:rsidR="007C05B5">
        <w:rPr>
          <w:rFonts w:ascii="Times New Roman" w:hAnsi="Times New Roman" w:cs="Times New Roman"/>
          <w:sz w:val="24"/>
          <w:szCs w:val="24"/>
        </w:rPr>
        <w:t>( 2010</w:t>
      </w:r>
      <w:proofErr w:type="gramEnd"/>
      <w:r w:rsidRPr="003C36AF">
        <w:rPr>
          <w:rFonts w:ascii="Times New Roman" w:hAnsi="Times New Roman" w:cs="Times New Roman"/>
          <w:sz w:val="24"/>
          <w:szCs w:val="24"/>
        </w:rPr>
        <w:t xml:space="preserve">), qui montre que sur </w:t>
      </w:r>
      <w:r w:rsidR="007C05B5">
        <w:rPr>
          <w:rFonts w:ascii="Times New Roman" w:hAnsi="Times New Roman" w:cs="Times New Roman"/>
          <w:sz w:val="24"/>
          <w:szCs w:val="24"/>
        </w:rPr>
        <w:t>3 253</w:t>
      </w:r>
      <w:r w:rsidRPr="003C36AF">
        <w:rPr>
          <w:rFonts w:ascii="Times New Roman" w:hAnsi="Times New Roman" w:cs="Times New Roman"/>
          <w:sz w:val="24"/>
          <w:szCs w:val="24"/>
        </w:rPr>
        <w:t xml:space="preserve"> enfants en situation de rue, environ, 97, 8% sont de garçons, contre 2,2% de filles. C’est le même constat dans un programme de protections de l’UNICEF</w:t>
      </w:r>
      <w:r w:rsidR="007C05B5">
        <w:rPr>
          <w:rFonts w:ascii="Times New Roman" w:hAnsi="Times New Roman" w:cs="Times New Roman"/>
          <w:sz w:val="24"/>
          <w:szCs w:val="24"/>
        </w:rPr>
        <w:t xml:space="preserve"> </w:t>
      </w:r>
      <w:proofErr w:type="gramStart"/>
      <w:r w:rsidR="007C05B5">
        <w:rPr>
          <w:rFonts w:ascii="Times New Roman" w:hAnsi="Times New Roman" w:cs="Times New Roman"/>
          <w:sz w:val="24"/>
          <w:szCs w:val="24"/>
        </w:rPr>
        <w:t>(</w:t>
      </w:r>
      <w:r w:rsidR="006856A5">
        <w:rPr>
          <w:rFonts w:ascii="Times New Roman" w:hAnsi="Times New Roman" w:cs="Times New Roman"/>
          <w:sz w:val="24"/>
          <w:szCs w:val="24"/>
        </w:rPr>
        <w:t> </w:t>
      </w:r>
      <w:r w:rsidR="00F26D64" w:rsidRPr="00F26D64">
        <w:rPr>
          <w:rFonts w:ascii="Times New Roman" w:hAnsi="Times New Roman" w:cs="Times New Roman"/>
          <w:sz w:val="24"/>
          <w:szCs w:val="24"/>
        </w:rPr>
        <w:t>2017</w:t>
      </w:r>
      <w:proofErr w:type="gramEnd"/>
      <w:r w:rsidR="007C05B5" w:rsidRPr="00F26D64">
        <w:rPr>
          <w:rFonts w:ascii="Times New Roman" w:hAnsi="Times New Roman" w:cs="Times New Roman"/>
          <w:b/>
          <w:sz w:val="24"/>
          <w:szCs w:val="24"/>
        </w:rPr>
        <w:t>)</w:t>
      </w:r>
      <w:r w:rsidRPr="003C36AF">
        <w:rPr>
          <w:rFonts w:ascii="Times New Roman" w:hAnsi="Times New Roman" w:cs="Times New Roman"/>
          <w:sz w:val="24"/>
          <w:szCs w:val="24"/>
        </w:rPr>
        <w:t xml:space="preserve"> qui estime également que 90 % des enfants en situation de rue sont des garçons.</w:t>
      </w:r>
    </w:p>
    <w:p w14:paraId="24B004E2" w14:textId="77777777"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 xml:space="preserve">   Cette très faible représentation des filles en rue s’explique par des normes socioculturelles : les filles seraient jugées plus fragiles, assignées aux travaux domestiques ou à des formes invisibles de vulnérabilité (prostitution, garde d’enfants…)</w:t>
      </w:r>
    </w:p>
    <w:p w14:paraId="6C609E24" w14:textId="77777777" w:rsidR="005F0FFD" w:rsidRDefault="005F0FFD">
      <w:pPr>
        <w:rPr>
          <w:rFonts w:ascii="Times New Roman" w:hAnsi="Times New Roman" w:cs="Times New Roman"/>
          <w:b/>
          <w:sz w:val="24"/>
          <w:szCs w:val="24"/>
        </w:rPr>
      </w:pPr>
      <w:r>
        <w:rPr>
          <w:rFonts w:ascii="Times New Roman" w:hAnsi="Times New Roman" w:cs="Times New Roman"/>
          <w:b/>
          <w:sz w:val="24"/>
          <w:szCs w:val="24"/>
        </w:rPr>
        <w:br w:type="page"/>
      </w:r>
    </w:p>
    <w:p w14:paraId="0FB810E5" w14:textId="757A356D" w:rsidR="003C36AF" w:rsidRPr="003C36AF" w:rsidRDefault="003C36AF" w:rsidP="00C10726">
      <w:pPr>
        <w:pStyle w:val="Paragraphedeliste"/>
        <w:numPr>
          <w:ilvl w:val="0"/>
          <w:numId w:val="15"/>
        </w:numPr>
        <w:spacing w:line="276" w:lineRule="auto"/>
        <w:jc w:val="both"/>
        <w:rPr>
          <w:rFonts w:ascii="Times New Roman" w:hAnsi="Times New Roman" w:cs="Times New Roman"/>
          <w:sz w:val="24"/>
          <w:szCs w:val="24"/>
        </w:rPr>
      </w:pPr>
      <w:r w:rsidRPr="003C36AF">
        <w:rPr>
          <w:rFonts w:ascii="Times New Roman" w:hAnsi="Times New Roman" w:cs="Times New Roman"/>
          <w:b/>
          <w:sz w:val="24"/>
          <w:szCs w:val="24"/>
        </w:rPr>
        <w:lastRenderedPageBreak/>
        <w:t>Le genre dans la littérature burundaise</w:t>
      </w:r>
    </w:p>
    <w:p w14:paraId="452E713F" w14:textId="0FE29071" w:rsidR="003C36AF" w:rsidRPr="003C36AF" w:rsidRDefault="003C36AF" w:rsidP="006856A5">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Chaque société fonctionne sur base de bon nombre de st</w:t>
      </w:r>
      <w:r w:rsidR="006856A5">
        <w:rPr>
          <w:rFonts w:ascii="Times New Roman" w:hAnsi="Times New Roman" w:cs="Times New Roman"/>
          <w:sz w:val="24"/>
          <w:szCs w:val="24"/>
        </w:rPr>
        <w:t>éréotypes.</w:t>
      </w:r>
      <w:r w:rsidRPr="003C36AF">
        <w:rPr>
          <w:rFonts w:ascii="Times New Roman" w:hAnsi="Times New Roman" w:cs="Times New Roman"/>
          <w:sz w:val="24"/>
          <w:szCs w:val="24"/>
        </w:rPr>
        <w:t>Ces stéréotypes sont des constructions sociales, transm</w:t>
      </w:r>
      <w:r w:rsidR="006856A5">
        <w:rPr>
          <w:rFonts w:ascii="Times New Roman" w:hAnsi="Times New Roman" w:cs="Times New Roman"/>
          <w:sz w:val="24"/>
          <w:szCs w:val="24"/>
        </w:rPr>
        <w:t xml:space="preserve">ises notamment au travers de la </w:t>
      </w:r>
      <w:r w:rsidRPr="003C36AF">
        <w:rPr>
          <w:rFonts w:ascii="Times New Roman" w:hAnsi="Times New Roman" w:cs="Times New Roman"/>
          <w:sz w:val="24"/>
          <w:szCs w:val="24"/>
        </w:rPr>
        <w:t>socialisation familiale mais aussi dans l’enseignement, le gr</w:t>
      </w:r>
      <w:r w:rsidR="006856A5">
        <w:rPr>
          <w:rFonts w:ascii="Times New Roman" w:hAnsi="Times New Roman" w:cs="Times New Roman"/>
          <w:sz w:val="24"/>
          <w:szCs w:val="24"/>
        </w:rPr>
        <w:t xml:space="preserve">oupe social de référence et les </w:t>
      </w:r>
      <w:r w:rsidRPr="003C36AF">
        <w:rPr>
          <w:rFonts w:ascii="Times New Roman" w:hAnsi="Times New Roman" w:cs="Times New Roman"/>
          <w:sz w:val="24"/>
          <w:szCs w:val="24"/>
        </w:rPr>
        <w:t>médias. Pour le cas du Burundi, ces enseignements stéréotypés étaient véhiculés à travers les contes, les récits et les légendes, les fables, les proverbes, la poésie guerrière, pastorale et cynégétique, les églogues et les cantilènes pastorales, les berceuses, les rondes populaires, les chansonnettes et les devinettes et surtout les interdits (Ndayiragije, 2011, p.31).</w:t>
      </w:r>
    </w:p>
    <w:p w14:paraId="21BB45E5" w14:textId="77777777"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En plus, il y avait un langage qui étaient couramment utilisé qui freinait les filles et les garçons, les hommes et les femmes quant à leur égalité et leur plein épanouissement.</w:t>
      </w:r>
    </w:p>
    <w:p w14:paraId="01CBFB5F" w14:textId="6BB2A932" w:rsidR="006856A5" w:rsidRDefault="003C36AF" w:rsidP="006856A5">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Des auteurs comme Ntiranyibagira et al</w:t>
      </w:r>
      <w:r w:rsidR="00F64A69">
        <w:rPr>
          <w:rFonts w:ascii="Times New Roman" w:hAnsi="Times New Roman" w:cs="Times New Roman"/>
          <w:sz w:val="24"/>
          <w:szCs w:val="24"/>
        </w:rPr>
        <w:t>.</w:t>
      </w:r>
      <w:r w:rsidRPr="003C36AF">
        <w:rPr>
          <w:rFonts w:ascii="Times New Roman" w:hAnsi="Times New Roman" w:cs="Times New Roman"/>
          <w:sz w:val="24"/>
          <w:szCs w:val="24"/>
        </w:rPr>
        <w:t xml:space="preserve"> (2022, p. 45), qualifient cette désignation de filles et de garçons, de ‘’rapport de pouvoir</w:t>
      </w:r>
      <w:r>
        <w:rPr>
          <w:rFonts w:ascii="Times New Roman" w:hAnsi="Times New Roman" w:cs="Times New Roman"/>
          <w:sz w:val="24"/>
          <w:szCs w:val="24"/>
        </w:rPr>
        <w:t>’’</w:t>
      </w:r>
      <w:r w:rsidRPr="003C36AF">
        <w:rPr>
          <w:rFonts w:ascii="Times New Roman" w:hAnsi="Times New Roman" w:cs="Times New Roman"/>
          <w:sz w:val="24"/>
          <w:szCs w:val="24"/>
        </w:rPr>
        <w:t xml:space="preserve">. Ainsi, par exemple, </w:t>
      </w:r>
    </w:p>
    <w:p w14:paraId="28752B06" w14:textId="09772775" w:rsidR="003C36AF" w:rsidRPr="005F0FFD" w:rsidRDefault="003C36AF" w:rsidP="006856A5">
      <w:pPr>
        <w:spacing w:line="276" w:lineRule="auto"/>
        <w:ind w:left="850"/>
        <w:jc w:val="both"/>
        <w:rPr>
          <w:rFonts w:ascii="Times New Roman" w:hAnsi="Times New Roman" w:cs="Times New Roman"/>
          <w:i/>
          <w:sz w:val="24"/>
          <w:szCs w:val="24"/>
        </w:rPr>
      </w:pPr>
      <w:r w:rsidRPr="005F0FFD">
        <w:rPr>
          <w:rFonts w:ascii="Times New Roman" w:hAnsi="Times New Roman" w:cs="Times New Roman"/>
          <w:i/>
          <w:sz w:val="20"/>
          <w:szCs w:val="20"/>
        </w:rPr>
        <w:t>« Umukobwa nta mwana, ni impinga y’abagenda », ce qui signifie, « une fille n’est pas un enfant, c’est l’horizon des passants ».</w:t>
      </w:r>
      <w:r w:rsidRPr="005F0FFD">
        <w:rPr>
          <w:rFonts w:ascii="Times New Roman" w:hAnsi="Times New Roman" w:cs="Times New Roman"/>
          <w:i/>
          <w:sz w:val="24"/>
          <w:szCs w:val="24"/>
        </w:rPr>
        <w:t xml:space="preserve"> </w:t>
      </w:r>
    </w:p>
    <w:p w14:paraId="50BAB1F9" w14:textId="77777777"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 xml:space="preserve">Comme le démontre Vouillot </w:t>
      </w:r>
      <w:proofErr w:type="gramStart"/>
      <w:r w:rsidRPr="003C36AF">
        <w:rPr>
          <w:rFonts w:ascii="Times New Roman" w:hAnsi="Times New Roman" w:cs="Times New Roman"/>
          <w:sz w:val="24"/>
          <w:szCs w:val="24"/>
        </w:rPr>
        <w:t>( 2002</w:t>
      </w:r>
      <w:proofErr w:type="gramEnd"/>
      <w:r w:rsidRPr="003C36AF">
        <w:rPr>
          <w:rFonts w:ascii="Times New Roman" w:hAnsi="Times New Roman" w:cs="Times New Roman"/>
          <w:sz w:val="24"/>
          <w:szCs w:val="24"/>
        </w:rPr>
        <w:t xml:space="preserve">), les rôles de sexe définissent les modèles de la féminité et de la masculinité dans une culture donnée, et sont relatifs à la fois aux traits psychologiques et aux comportements (ce que doit être et comment doit être un garçon, une fille, un homme, une femme), mais aussi aux rôles sociaux et activités réservés à l’un ou l’autre sexe. </w:t>
      </w:r>
    </w:p>
    <w:p w14:paraId="37929078" w14:textId="2655C7E1"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Ce travail de socialisation aux rôles sociaux commence à bas âge et (Gresy &amp; George, 2013), le situe à trois ans où ces enfants ont adopté la plupart des attributs et des activités liées à leur sexe comme les habits ou les jouets. Alors même qu’ils vivent ensemble, filles et garçons ne sont</w:t>
      </w:r>
      <w:r w:rsidR="006856A5">
        <w:rPr>
          <w:rFonts w:ascii="Times New Roman" w:hAnsi="Times New Roman" w:cs="Times New Roman"/>
          <w:sz w:val="24"/>
          <w:szCs w:val="24"/>
        </w:rPr>
        <w:t xml:space="preserve"> pas él</w:t>
      </w:r>
      <w:r w:rsidR="00F64A69">
        <w:rPr>
          <w:rFonts w:ascii="Times New Roman" w:hAnsi="Times New Roman" w:cs="Times New Roman"/>
          <w:sz w:val="24"/>
          <w:szCs w:val="24"/>
        </w:rPr>
        <w:t>evés de la même manière. A</w:t>
      </w:r>
      <w:r w:rsidRPr="003C36AF">
        <w:rPr>
          <w:rFonts w:ascii="Times New Roman" w:hAnsi="Times New Roman" w:cs="Times New Roman"/>
          <w:sz w:val="24"/>
          <w:szCs w:val="24"/>
        </w:rPr>
        <w:t>vant même l’éducation par la parole, les enfants sont socialisés par les postures, les vêtements, les jouets, les co</w:t>
      </w:r>
      <w:r w:rsidR="00F64A69">
        <w:rPr>
          <w:rFonts w:ascii="Times New Roman" w:hAnsi="Times New Roman" w:cs="Times New Roman"/>
          <w:sz w:val="24"/>
          <w:szCs w:val="24"/>
        </w:rPr>
        <w:t xml:space="preserve">uleurs, les espaces structurés. </w:t>
      </w:r>
      <w:r w:rsidRPr="003C36AF">
        <w:rPr>
          <w:rFonts w:ascii="Times New Roman" w:hAnsi="Times New Roman" w:cs="Times New Roman"/>
          <w:sz w:val="24"/>
          <w:szCs w:val="24"/>
        </w:rPr>
        <w:t xml:space="preserve">Une différenciation très nette est introduite dans le monde familier de l’enfant </w:t>
      </w:r>
      <w:r w:rsidR="00F64A69">
        <w:rPr>
          <w:rFonts w:ascii="Times New Roman" w:hAnsi="Times New Roman" w:cs="Times New Roman"/>
          <w:sz w:val="24"/>
          <w:szCs w:val="24"/>
        </w:rPr>
        <w:t xml:space="preserve">qui lui transmet les valeurs et </w:t>
      </w:r>
      <w:r w:rsidRPr="003C36AF">
        <w:rPr>
          <w:rFonts w:ascii="Times New Roman" w:hAnsi="Times New Roman" w:cs="Times New Roman"/>
          <w:sz w:val="24"/>
          <w:szCs w:val="24"/>
        </w:rPr>
        <w:t>les attentes de son e</w:t>
      </w:r>
      <w:r w:rsidR="00227E41">
        <w:rPr>
          <w:rFonts w:ascii="Times New Roman" w:hAnsi="Times New Roman" w:cs="Times New Roman"/>
          <w:sz w:val="24"/>
          <w:szCs w:val="24"/>
        </w:rPr>
        <w:t xml:space="preserve">ntourage. Tous les éloges, tous </w:t>
      </w:r>
      <w:r w:rsidRPr="003C36AF">
        <w:rPr>
          <w:rFonts w:ascii="Times New Roman" w:hAnsi="Times New Roman" w:cs="Times New Roman"/>
          <w:sz w:val="24"/>
          <w:szCs w:val="24"/>
        </w:rPr>
        <w:t>les échang</w:t>
      </w:r>
      <w:r w:rsidR="00227E41">
        <w:rPr>
          <w:rFonts w:ascii="Times New Roman" w:hAnsi="Times New Roman" w:cs="Times New Roman"/>
          <w:sz w:val="24"/>
          <w:szCs w:val="24"/>
        </w:rPr>
        <w:t xml:space="preserve">es, qu’ils soient explicites ou </w:t>
      </w:r>
      <w:r w:rsidRPr="003C36AF">
        <w:rPr>
          <w:rFonts w:ascii="Times New Roman" w:hAnsi="Times New Roman" w:cs="Times New Roman"/>
          <w:sz w:val="24"/>
          <w:szCs w:val="24"/>
        </w:rPr>
        <w:t>insinués</w:t>
      </w:r>
      <w:r w:rsidR="00227E41">
        <w:rPr>
          <w:rFonts w:ascii="Times New Roman" w:hAnsi="Times New Roman" w:cs="Times New Roman"/>
          <w:sz w:val="24"/>
          <w:szCs w:val="24"/>
        </w:rPr>
        <w:t xml:space="preserve"> contribuent à emmener l’enfant vers le rôle sexué </w:t>
      </w:r>
      <w:r w:rsidRPr="003C36AF">
        <w:rPr>
          <w:rFonts w:ascii="Times New Roman" w:hAnsi="Times New Roman" w:cs="Times New Roman"/>
          <w:sz w:val="24"/>
          <w:szCs w:val="24"/>
        </w:rPr>
        <w:t>lié à son sexe anatomique (Fumat, 2010).</w:t>
      </w:r>
    </w:p>
    <w:p w14:paraId="06D4815A" w14:textId="3A18AB4B"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 xml:space="preserve">    Ces résultats sont aussi proches de ceux issus d’une enquête menée auprès de la population sans domicile et vivant dans des centres de</w:t>
      </w:r>
      <w:r w:rsidR="00227E41">
        <w:rPr>
          <w:rFonts w:ascii="Times New Roman" w:hAnsi="Times New Roman" w:cs="Times New Roman"/>
          <w:sz w:val="24"/>
          <w:szCs w:val="24"/>
        </w:rPr>
        <w:t xml:space="preserve">stinés aux sans domicile, dans la rue, </w:t>
      </w:r>
      <w:r w:rsidRPr="003C36AF">
        <w:rPr>
          <w:rFonts w:ascii="Times New Roman" w:hAnsi="Times New Roman" w:cs="Times New Roman"/>
          <w:sz w:val="24"/>
          <w:szCs w:val="24"/>
        </w:rPr>
        <w:t>ou dans d’autres lieux non prévus pour l’habitation, où presque dans les pays occidentaux, on a trouvé qu’il y a beaucoup moins de femme</w:t>
      </w:r>
      <w:r w:rsidR="006856A5">
        <w:rPr>
          <w:rFonts w:ascii="Times New Roman" w:hAnsi="Times New Roman" w:cs="Times New Roman"/>
          <w:sz w:val="24"/>
          <w:szCs w:val="24"/>
        </w:rPr>
        <w:t xml:space="preserve">s que d’hommes sans domiciles. </w:t>
      </w:r>
      <w:r w:rsidRPr="003C36AF">
        <w:rPr>
          <w:rFonts w:ascii="Times New Roman" w:hAnsi="Times New Roman" w:cs="Times New Roman"/>
          <w:sz w:val="24"/>
          <w:szCs w:val="24"/>
        </w:rPr>
        <w:t>On pe</w:t>
      </w:r>
      <w:r w:rsidR="00227E41">
        <w:rPr>
          <w:rFonts w:ascii="Times New Roman" w:hAnsi="Times New Roman" w:cs="Times New Roman"/>
          <w:sz w:val="24"/>
          <w:szCs w:val="24"/>
        </w:rPr>
        <w:t xml:space="preserve">ut y voir à l’instar de Passaro </w:t>
      </w:r>
      <w:r w:rsidRPr="003C36AF">
        <w:rPr>
          <w:rFonts w:ascii="Times New Roman" w:hAnsi="Times New Roman" w:cs="Times New Roman"/>
          <w:sz w:val="24"/>
          <w:szCs w:val="24"/>
        </w:rPr>
        <w:t>(1996), un effet</w:t>
      </w:r>
      <w:r w:rsidR="00227E41">
        <w:rPr>
          <w:rFonts w:ascii="Times New Roman" w:hAnsi="Times New Roman" w:cs="Times New Roman"/>
          <w:sz w:val="24"/>
          <w:szCs w:val="24"/>
        </w:rPr>
        <w:t xml:space="preserve"> de représentations différentes concernant les hommes et </w:t>
      </w:r>
      <w:r w:rsidRPr="003C36AF">
        <w:rPr>
          <w:rFonts w:ascii="Times New Roman" w:hAnsi="Times New Roman" w:cs="Times New Roman"/>
          <w:sz w:val="24"/>
          <w:szCs w:val="24"/>
        </w:rPr>
        <w:t>les femmes, qui assigneraient les femmes au «  dedans », au « domestique ». Ils seraient ainsi intolérable, de les laisser dehors, alors que l’inactivité professionnelle resterait admissible, du moins</w:t>
      </w:r>
      <w:r w:rsidR="00761EC9">
        <w:rPr>
          <w:rFonts w:ascii="Times New Roman" w:hAnsi="Times New Roman" w:cs="Times New Roman"/>
          <w:sz w:val="24"/>
          <w:szCs w:val="24"/>
        </w:rPr>
        <w:t xml:space="preserve">, </w:t>
      </w:r>
      <w:r w:rsidRPr="003C36AF">
        <w:rPr>
          <w:rFonts w:ascii="Times New Roman" w:hAnsi="Times New Roman" w:cs="Times New Roman"/>
          <w:sz w:val="24"/>
          <w:szCs w:val="24"/>
        </w:rPr>
        <w:t xml:space="preserve"> tant qu’elles se conformeraient aux rôles féminins. Les hommes en </w:t>
      </w:r>
      <w:r w:rsidR="00F64A69">
        <w:rPr>
          <w:rFonts w:ascii="Times New Roman" w:hAnsi="Times New Roman" w:cs="Times New Roman"/>
          <w:sz w:val="24"/>
          <w:szCs w:val="24"/>
        </w:rPr>
        <w:t xml:space="preserve">revanche seraient assigés au « </w:t>
      </w:r>
      <w:r w:rsidR="00761EC9">
        <w:rPr>
          <w:rFonts w:ascii="Times New Roman" w:hAnsi="Times New Roman" w:cs="Times New Roman"/>
          <w:sz w:val="24"/>
          <w:szCs w:val="24"/>
        </w:rPr>
        <w:t xml:space="preserve">dehors » et au « </w:t>
      </w:r>
      <w:r w:rsidRPr="003C36AF">
        <w:rPr>
          <w:rFonts w:ascii="Times New Roman" w:hAnsi="Times New Roman" w:cs="Times New Roman"/>
          <w:sz w:val="24"/>
          <w:szCs w:val="24"/>
        </w:rPr>
        <w:t>travail » leur présente dans</w:t>
      </w:r>
      <w:r w:rsidR="00761EC9">
        <w:rPr>
          <w:rFonts w:ascii="Times New Roman" w:hAnsi="Times New Roman" w:cs="Times New Roman"/>
          <w:sz w:val="24"/>
          <w:szCs w:val="24"/>
        </w:rPr>
        <w:t xml:space="preserve"> la rue, serait plus acceptable </w:t>
      </w:r>
      <w:r w:rsidRPr="003C36AF">
        <w:rPr>
          <w:rFonts w:ascii="Times New Roman" w:hAnsi="Times New Roman" w:cs="Times New Roman"/>
          <w:sz w:val="24"/>
          <w:szCs w:val="24"/>
        </w:rPr>
        <w:t xml:space="preserve">et viendrait en punition au manque de conformité au rôle du travailleur sous- tenant sa famille. </w:t>
      </w:r>
    </w:p>
    <w:p w14:paraId="217314AB" w14:textId="512B1806"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Tout cela va influencer le</w:t>
      </w:r>
      <w:r w:rsidR="00761EC9">
        <w:rPr>
          <w:rFonts w:ascii="Times New Roman" w:hAnsi="Times New Roman" w:cs="Times New Roman"/>
          <w:sz w:val="24"/>
          <w:szCs w:val="24"/>
        </w:rPr>
        <w:t xml:space="preserve"> traitement accordé à l’indivi</w:t>
      </w:r>
      <w:r w:rsidRPr="003C36AF">
        <w:rPr>
          <w:rFonts w:ascii="Times New Roman" w:hAnsi="Times New Roman" w:cs="Times New Roman"/>
          <w:sz w:val="24"/>
          <w:szCs w:val="24"/>
        </w:rPr>
        <w:t>du selon qu’il est né fille ou garçon et selon les at</w:t>
      </w:r>
      <w:r w:rsidR="00761EC9">
        <w:rPr>
          <w:rFonts w:ascii="Times New Roman" w:hAnsi="Times New Roman" w:cs="Times New Roman"/>
          <w:sz w:val="24"/>
          <w:szCs w:val="24"/>
        </w:rPr>
        <w:t xml:space="preserve">tentes formulées par la société, </w:t>
      </w:r>
      <w:r w:rsidRPr="003C36AF">
        <w:rPr>
          <w:rFonts w:ascii="Times New Roman" w:hAnsi="Times New Roman" w:cs="Times New Roman"/>
          <w:sz w:val="24"/>
          <w:szCs w:val="24"/>
        </w:rPr>
        <w:t>comme rôle à accomplir ultérieure</w:t>
      </w:r>
      <w:r w:rsidR="00761EC9">
        <w:rPr>
          <w:rFonts w:ascii="Times New Roman" w:hAnsi="Times New Roman" w:cs="Times New Roman"/>
          <w:sz w:val="24"/>
          <w:szCs w:val="24"/>
        </w:rPr>
        <w:t>ment pour pé</w:t>
      </w:r>
      <w:r w:rsidRPr="003C36AF">
        <w:rPr>
          <w:rFonts w:ascii="Times New Roman" w:hAnsi="Times New Roman" w:cs="Times New Roman"/>
          <w:sz w:val="24"/>
          <w:szCs w:val="24"/>
        </w:rPr>
        <w:t xml:space="preserve">renniser son existence à travers ses valeurs. </w:t>
      </w:r>
    </w:p>
    <w:p w14:paraId="56EC95B9" w14:textId="66A69EDE" w:rsidR="003C36AF" w:rsidRPr="003C36AF" w:rsidRDefault="00761EC9" w:rsidP="003C36AF">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Et d’ailleurs, Candace Clark </w:t>
      </w:r>
      <w:proofErr w:type="gramStart"/>
      <w:r>
        <w:rPr>
          <w:rFonts w:ascii="Times New Roman" w:hAnsi="Times New Roman" w:cs="Times New Roman"/>
          <w:sz w:val="24"/>
          <w:szCs w:val="24"/>
        </w:rPr>
        <w:t>( 1997</w:t>
      </w:r>
      <w:proofErr w:type="gramEnd"/>
      <w:r>
        <w:rPr>
          <w:rFonts w:ascii="Times New Roman" w:hAnsi="Times New Roman" w:cs="Times New Roman"/>
          <w:sz w:val="24"/>
          <w:szCs w:val="24"/>
        </w:rPr>
        <w:t xml:space="preserve">, p.118), </w:t>
      </w:r>
      <w:r w:rsidR="003C36AF" w:rsidRPr="003C36AF">
        <w:rPr>
          <w:rFonts w:ascii="Times New Roman" w:hAnsi="Times New Roman" w:cs="Times New Roman"/>
          <w:sz w:val="24"/>
          <w:szCs w:val="24"/>
        </w:rPr>
        <w:t xml:space="preserve">dans son étude sur la différence entre les hommes et les femmes, au point de vue de la sympathie qu’ils suscitent montrent que : les femmes bénéficient davantage de sympathie à la fois pour des raisons liées aux représentations traditionnelles de la femme ( comme faible, vulnérable, dépendante, plus émotive...) et pour des raisons liées aux représentations apportées par le courant féministe. (Elles sont victimes d’une société patriarcale à la fois à la maison, dans la société et sur le marché du travail. </w:t>
      </w:r>
    </w:p>
    <w:p w14:paraId="14CA31BD" w14:textId="5C3BD19E" w:rsidR="003C36AF" w:rsidRPr="003C36AF" w:rsidRDefault="003C36AF" w:rsidP="003C36AF">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Pr="003C36AF">
        <w:rPr>
          <w:rFonts w:ascii="Times New Roman" w:hAnsi="Times New Roman" w:cs="Times New Roman"/>
          <w:sz w:val="24"/>
          <w:szCs w:val="24"/>
        </w:rPr>
        <w:t>’</w:t>
      </w:r>
      <w:r>
        <w:rPr>
          <w:rFonts w:ascii="Times New Roman" w:hAnsi="Times New Roman" w:cs="Times New Roman"/>
          <w:sz w:val="24"/>
          <w:szCs w:val="24"/>
        </w:rPr>
        <w:t xml:space="preserve">est ainsi pour avoir échappé à la tentative de viol, Kab se culpabilise </w:t>
      </w:r>
      <w:r w:rsidRPr="003C36AF">
        <w:rPr>
          <w:rFonts w:ascii="Times New Roman" w:hAnsi="Times New Roman" w:cs="Times New Roman"/>
          <w:sz w:val="24"/>
          <w:szCs w:val="24"/>
        </w:rPr>
        <w:t>car</w:t>
      </w:r>
      <w:r>
        <w:rPr>
          <w:rFonts w:ascii="Times New Roman" w:hAnsi="Times New Roman" w:cs="Times New Roman"/>
          <w:sz w:val="24"/>
          <w:szCs w:val="24"/>
        </w:rPr>
        <w:t xml:space="preserve">, </w:t>
      </w:r>
      <w:r w:rsidRPr="003C36AF">
        <w:rPr>
          <w:rFonts w:ascii="Times New Roman" w:hAnsi="Times New Roman" w:cs="Times New Roman"/>
          <w:sz w:val="24"/>
          <w:szCs w:val="24"/>
        </w:rPr>
        <w:t>son père l’avait toujours conseillé de ne pas s’éloigner de sa famille comme</w:t>
      </w:r>
      <w:r>
        <w:rPr>
          <w:rFonts w:ascii="Times New Roman" w:hAnsi="Times New Roman" w:cs="Times New Roman"/>
          <w:sz w:val="24"/>
          <w:szCs w:val="24"/>
        </w:rPr>
        <w:t xml:space="preserve"> elle</w:t>
      </w:r>
      <w:r w:rsidRPr="003C36AF">
        <w:rPr>
          <w:rFonts w:ascii="Times New Roman" w:hAnsi="Times New Roman" w:cs="Times New Roman"/>
          <w:sz w:val="24"/>
          <w:szCs w:val="24"/>
        </w:rPr>
        <w:t xml:space="preserve"> l’explique : </w:t>
      </w:r>
    </w:p>
    <w:p w14:paraId="28E4258C" w14:textId="1CB74527" w:rsidR="006856A5" w:rsidRPr="005F0FFD" w:rsidRDefault="003C36AF" w:rsidP="006856A5">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«..Ejo k’umugoroba twari kumwe n’abandi imbere ya cabaret kanyweramwo ‘’aba boss’’, hany</w:t>
      </w:r>
      <w:r w:rsidR="00761EC9">
        <w:rPr>
          <w:rFonts w:ascii="Times New Roman" w:hAnsi="Times New Roman" w:cs="Times New Roman"/>
          <w:i/>
          <w:sz w:val="20"/>
          <w:szCs w:val="20"/>
        </w:rPr>
        <w:t xml:space="preserve">uma haca haza umuhungu yaborewe agomba kumfata </w:t>
      </w:r>
      <w:r w:rsidRPr="005F0FFD">
        <w:rPr>
          <w:rFonts w:ascii="Times New Roman" w:hAnsi="Times New Roman" w:cs="Times New Roman"/>
          <w:i/>
          <w:sz w:val="20"/>
          <w:szCs w:val="20"/>
        </w:rPr>
        <w:t>ku nguvu hanyuma ndirwanira. Abonye ndamunaniye, yaciye afata ikidaje yarafise aca arakinkubita mu ma maguru kica kirankomeretsa. Mpejeje gukomereka, nariyagirije kuko naciye nibuka ingene papa yahora ampanura nk’umwana w’umukobwa ko ntoja ndaja kuyerera nja kure y’imuhira, kuko nohava mpura n’abanywarumogi bakangirira nabi. Mfise ubwoba ko papa azohava abimenya... »</w:t>
      </w:r>
      <w:r w:rsidR="006856A5" w:rsidRPr="005F0FFD">
        <w:rPr>
          <w:rFonts w:ascii="Times New Roman" w:hAnsi="Times New Roman" w:cs="Times New Roman"/>
          <w:i/>
          <w:sz w:val="20"/>
          <w:szCs w:val="20"/>
        </w:rPr>
        <w:t xml:space="preserve">. Ce qui signifie : </w:t>
      </w:r>
    </w:p>
    <w:p w14:paraId="3A659962" w14:textId="08729565" w:rsidR="003C36AF" w:rsidRPr="005F0FFD" w:rsidRDefault="006856A5" w:rsidP="006856A5">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H</w:t>
      </w:r>
      <w:r w:rsidR="003C36AF" w:rsidRPr="005F0FFD">
        <w:rPr>
          <w:rFonts w:ascii="Times New Roman" w:hAnsi="Times New Roman" w:cs="Times New Roman"/>
          <w:i/>
          <w:sz w:val="20"/>
          <w:szCs w:val="20"/>
        </w:rPr>
        <w:t xml:space="preserve">ier soir, nous étions dans un bar fréquenté par les ‘’ </w:t>
      </w:r>
      <w:proofErr w:type="gramStart"/>
      <w:r w:rsidR="003C36AF" w:rsidRPr="005F0FFD">
        <w:rPr>
          <w:rFonts w:ascii="Times New Roman" w:hAnsi="Times New Roman" w:cs="Times New Roman"/>
          <w:i/>
          <w:sz w:val="20"/>
          <w:szCs w:val="20"/>
        </w:rPr>
        <w:t>patrons’’ ,</w:t>
      </w:r>
      <w:proofErr w:type="gramEnd"/>
      <w:r w:rsidR="003C36AF" w:rsidRPr="005F0FFD">
        <w:rPr>
          <w:rFonts w:ascii="Times New Roman" w:hAnsi="Times New Roman" w:cs="Times New Roman"/>
          <w:i/>
          <w:sz w:val="20"/>
          <w:szCs w:val="20"/>
        </w:rPr>
        <w:t xml:space="preserve"> et un garçon ivre s’est dirigé vers moi avec une intention de me prendre par force mais, j’ai résisté. Après avoir échoué, il m’a frappé fort avec </w:t>
      </w:r>
      <w:proofErr w:type="gramStart"/>
      <w:r w:rsidR="003C36AF" w:rsidRPr="005F0FFD">
        <w:rPr>
          <w:rFonts w:ascii="Times New Roman" w:hAnsi="Times New Roman" w:cs="Times New Roman"/>
          <w:i/>
          <w:sz w:val="20"/>
          <w:szCs w:val="20"/>
        </w:rPr>
        <w:t>un</w:t>
      </w:r>
      <w:proofErr w:type="gramEnd"/>
      <w:r w:rsidR="003C36AF" w:rsidRPr="005F0FFD">
        <w:rPr>
          <w:rFonts w:ascii="Times New Roman" w:hAnsi="Times New Roman" w:cs="Times New Roman"/>
          <w:i/>
          <w:sz w:val="20"/>
          <w:szCs w:val="20"/>
        </w:rPr>
        <w:t xml:space="preserve"> vidange de primus qu’il avait dans ses mains et j’ai été blessé au niveau</w:t>
      </w:r>
      <w:r w:rsidR="00761EC9">
        <w:rPr>
          <w:rFonts w:ascii="Times New Roman" w:hAnsi="Times New Roman" w:cs="Times New Roman"/>
          <w:i/>
          <w:sz w:val="20"/>
          <w:szCs w:val="20"/>
        </w:rPr>
        <w:t xml:space="preserve"> des cuisses et sur le visage. </w:t>
      </w:r>
      <w:r w:rsidR="003C36AF" w:rsidRPr="005F0FFD">
        <w:rPr>
          <w:rFonts w:ascii="Times New Roman" w:hAnsi="Times New Roman" w:cs="Times New Roman"/>
          <w:i/>
          <w:sz w:val="20"/>
          <w:szCs w:val="20"/>
        </w:rPr>
        <w:t>Après avoir été blessé</w:t>
      </w:r>
      <w:r w:rsidR="00761EC9">
        <w:rPr>
          <w:rFonts w:ascii="Times New Roman" w:hAnsi="Times New Roman" w:cs="Times New Roman"/>
          <w:i/>
          <w:sz w:val="20"/>
          <w:szCs w:val="20"/>
        </w:rPr>
        <w:t>e</w:t>
      </w:r>
      <w:r w:rsidR="003C36AF" w:rsidRPr="005F0FFD">
        <w:rPr>
          <w:rFonts w:ascii="Times New Roman" w:hAnsi="Times New Roman" w:cs="Times New Roman"/>
          <w:i/>
          <w:sz w:val="20"/>
          <w:szCs w:val="20"/>
        </w:rPr>
        <w:t>, j’ai eu des sentiments de culpabilité, car mon père me conseill</w:t>
      </w:r>
      <w:r w:rsidR="00761EC9">
        <w:rPr>
          <w:rFonts w:ascii="Times New Roman" w:hAnsi="Times New Roman" w:cs="Times New Roman"/>
          <w:i/>
          <w:sz w:val="20"/>
          <w:szCs w:val="20"/>
        </w:rPr>
        <w:t xml:space="preserve">ait souvent,  en tant que fille de </w:t>
      </w:r>
      <w:r w:rsidR="003C36AF" w:rsidRPr="005F0FFD">
        <w:rPr>
          <w:rFonts w:ascii="Times New Roman" w:hAnsi="Times New Roman" w:cs="Times New Roman"/>
          <w:i/>
          <w:sz w:val="20"/>
          <w:szCs w:val="20"/>
        </w:rPr>
        <w:t xml:space="preserve">ne pas m’éloigner de la famille, puisque des délinquants pourraient me faire du mal en cours de chemin. J’ai des craintes que mon père pourrait en être informé ».  </w:t>
      </w:r>
    </w:p>
    <w:p w14:paraId="0D906254" w14:textId="72E113D9" w:rsidR="003C36AF" w:rsidRPr="003C36AF" w:rsidRDefault="00471082" w:rsidP="003C36A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 </w:t>
      </w:r>
      <w:r w:rsidR="006B5FFE">
        <w:rPr>
          <w:rFonts w:ascii="Times New Roman" w:hAnsi="Times New Roman" w:cs="Times New Roman"/>
          <w:sz w:val="24"/>
          <w:szCs w:val="24"/>
        </w:rPr>
        <w:t xml:space="preserve">témoignage nous montre </w:t>
      </w:r>
      <w:r w:rsidR="003C36AF" w:rsidRPr="003C36AF">
        <w:rPr>
          <w:rFonts w:ascii="Times New Roman" w:hAnsi="Times New Roman" w:cs="Times New Roman"/>
          <w:sz w:val="24"/>
          <w:szCs w:val="24"/>
        </w:rPr>
        <w:t>comm</w:t>
      </w:r>
      <w:r>
        <w:rPr>
          <w:rFonts w:ascii="Times New Roman" w:hAnsi="Times New Roman" w:cs="Times New Roman"/>
          <w:sz w:val="24"/>
          <w:szCs w:val="24"/>
        </w:rPr>
        <w:t>ent l’éducation différrentielle</w:t>
      </w:r>
      <w:r w:rsidR="006B5FFE">
        <w:rPr>
          <w:rFonts w:ascii="Times New Roman" w:hAnsi="Times New Roman" w:cs="Times New Roman"/>
          <w:sz w:val="24"/>
          <w:szCs w:val="24"/>
        </w:rPr>
        <w:t xml:space="preserve"> </w:t>
      </w:r>
      <w:r w:rsidR="003C36AF" w:rsidRPr="003C36AF">
        <w:rPr>
          <w:rFonts w:ascii="Times New Roman" w:hAnsi="Times New Roman" w:cs="Times New Roman"/>
          <w:sz w:val="24"/>
          <w:szCs w:val="24"/>
        </w:rPr>
        <w:t xml:space="preserve">des enfants à des répercussions même en dehors de la sphère </w:t>
      </w:r>
      <w:r>
        <w:rPr>
          <w:rFonts w:ascii="Times New Roman" w:hAnsi="Times New Roman" w:cs="Times New Roman"/>
          <w:sz w:val="24"/>
          <w:szCs w:val="24"/>
        </w:rPr>
        <w:t xml:space="preserve">familiale. </w:t>
      </w:r>
      <w:r w:rsidR="006B5FFE">
        <w:rPr>
          <w:rFonts w:ascii="Times New Roman" w:hAnsi="Times New Roman" w:cs="Times New Roman"/>
          <w:sz w:val="24"/>
          <w:szCs w:val="24"/>
        </w:rPr>
        <w:t xml:space="preserve">Cela ressort </w:t>
      </w:r>
      <w:r w:rsidR="003C36AF" w:rsidRPr="003C36AF">
        <w:rPr>
          <w:rFonts w:ascii="Times New Roman" w:hAnsi="Times New Roman" w:cs="Times New Roman"/>
          <w:sz w:val="24"/>
          <w:szCs w:val="24"/>
        </w:rPr>
        <w:t>effectivement de l’éducation traditionnelle qui était véhicu</w:t>
      </w:r>
      <w:r w:rsidR="00BD0F1B">
        <w:rPr>
          <w:rFonts w:ascii="Times New Roman" w:hAnsi="Times New Roman" w:cs="Times New Roman"/>
          <w:sz w:val="24"/>
          <w:szCs w:val="24"/>
        </w:rPr>
        <w:t xml:space="preserve">lée à travers les chansonnettes </w:t>
      </w:r>
      <w:r w:rsidR="003C36AF" w:rsidRPr="003C36AF">
        <w:rPr>
          <w:rFonts w:ascii="Times New Roman" w:hAnsi="Times New Roman" w:cs="Times New Roman"/>
          <w:sz w:val="24"/>
          <w:szCs w:val="24"/>
        </w:rPr>
        <w:t xml:space="preserve">et ou les contes comme l’éclaire ce passage. </w:t>
      </w:r>
    </w:p>
    <w:p w14:paraId="7718F0E0" w14:textId="77777777" w:rsidR="003C36AF" w:rsidRPr="005F0FFD" w:rsidRDefault="003C36AF" w:rsidP="003C36AF">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Umukobwa ntagenda umugoroba aba agomba gukora ishano </w:t>
      </w:r>
      <w:proofErr w:type="gramStart"/>
      <w:r w:rsidRPr="005F0FFD">
        <w:rPr>
          <w:rFonts w:ascii="Times New Roman" w:hAnsi="Times New Roman" w:cs="Times New Roman"/>
          <w:i/>
          <w:sz w:val="20"/>
          <w:szCs w:val="20"/>
        </w:rPr>
        <w:t>» ,</w:t>
      </w:r>
      <w:proofErr w:type="gramEnd"/>
      <w:r w:rsidRPr="005F0FFD">
        <w:rPr>
          <w:rFonts w:ascii="Times New Roman" w:hAnsi="Times New Roman" w:cs="Times New Roman"/>
          <w:i/>
          <w:sz w:val="20"/>
          <w:szCs w:val="20"/>
        </w:rPr>
        <w:t xml:space="preserve"> ce qui signifie, </w:t>
      </w:r>
    </w:p>
    <w:p w14:paraId="12DDC2B4" w14:textId="77777777" w:rsidR="003C36AF" w:rsidRPr="005F0FFD" w:rsidRDefault="003C36AF" w:rsidP="003C36AF">
      <w:pPr>
        <w:spacing w:line="276" w:lineRule="auto"/>
        <w:ind w:left="850"/>
        <w:jc w:val="both"/>
        <w:rPr>
          <w:rFonts w:ascii="Times New Roman" w:hAnsi="Times New Roman" w:cs="Times New Roman"/>
          <w:i/>
          <w:sz w:val="20"/>
          <w:szCs w:val="20"/>
        </w:rPr>
      </w:pPr>
      <w:r w:rsidRPr="005F0FFD">
        <w:rPr>
          <w:rFonts w:ascii="Times New Roman" w:hAnsi="Times New Roman" w:cs="Times New Roman"/>
          <w:i/>
          <w:sz w:val="20"/>
          <w:szCs w:val="20"/>
        </w:rPr>
        <w:t xml:space="preserve">«  Une fille ne peut pas se déplacer la nuit, à moins qu’elle veuille commettre l’irréparable ». </w:t>
      </w:r>
    </w:p>
    <w:p w14:paraId="60833AA5" w14:textId="01E8B150"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Enfin</w:t>
      </w:r>
      <w:r w:rsidR="006B5FFE">
        <w:rPr>
          <w:rFonts w:ascii="Times New Roman" w:hAnsi="Times New Roman" w:cs="Times New Roman"/>
          <w:sz w:val="24"/>
          <w:szCs w:val="24"/>
        </w:rPr>
        <w:t xml:space="preserve">, </w:t>
      </w:r>
      <w:r w:rsidRPr="003C36AF">
        <w:rPr>
          <w:rFonts w:ascii="Times New Roman" w:hAnsi="Times New Roman" w:cs="Times New Roman"/>
          <w:sz w:val="24"/>
          <w:szCs w:val="24"/>
        </w:rPr>
        <w:t>cette éducation diff</w:t>
      </w:r>
      <w:r w:rsidR="006B5FFE">
        <w:rPr>
          <w:rFonts w:ascii="Times New Roman" w:hAnsi="Times New Roman" w:cs="Times New Roman"/>
          <w:sz w:val="24"/>
          <w:szCs w:val="24"/>
        </w:rPr>
        <w:t xml:space="preserve">érentielle prépare l’avenir des </w:t>
      </w:r>
      <w:r w:rsidRPr="003C36AF">
        <w:rPr>
          <w:rFonts w:ascii="Times New Roman" w:hAnsi="Times New Roman" w:cs="Times New Roman"/>
          <w:sz w:val="24"/>
          <w:szCs w:val="24"/>
        </w:rPr>
        <w:t>enfants selon les attentes de la société.  Et d’ailleurs, pour (Rizzini &amp; Fonseca, (2002) le fait de rester dans le</w:t>
      </w:r>
      <w:r w:rsidR="006B5FFE">
        <w:rPr>
          <w:rFonts w:ascii="Times New Roman" w:hAnsi="Times New Roman" w:cs="Times New Roman"/>
          <w:sz w:val="24"/>
          <w:szCs w:val="24"/>
        </w:rPr>
        <w:t xml:space="preserve"> domaine de la maison </w:t>
      </w:r>
      <w:r w:rsidRPr="003C36AF">
        <w:rPr>
          <w:rFonts w:ascii="Times New Roman" w:hAnsi="Times New Roman" w:cs="Times New Roman"/>
          <w:sz w:val="24"/>
          <w:szCs w:val="24"/>
        </w:rPr>
        <w:t>opère en tant qu’indicateur moral qui distingue les femmes « vertueuses », « bien éduquées », de celles qui « on</w:t>
      </w:r>
      <w:r w:rsidR="006B5FFE">
        <w:rPr>
          <w:rFonts w:ascii="Times New Roman" w:hAnsi="Times New Roman" w:cs="Times New Roman"/>
          <w:sz w:val="24"/>
          <w:szCs w:val="24"/>
        </w:rPr>
        <w:t xml:space="preserve">t grandi dans la rue. Le risque </w:t>
      </w:r>
      <w:r w:rsidRPr="003C36AF">
        <w:rPr>
          <w:rFonts w:ascii="Times New Roman" w:hAnsi="Times New Roman" w:cs="Times New Roman"/>
          <w:sz w:val="24"/>
          <w:szCs w:val="24"/>
        </w:rPr>
        <w:t>de s’exposer à des situations d’abus sexuel, d’être traitées comme des prostituées, peut donc être subtilement légitimé tant qu’il s’agit de « filles des rues », c’est-à-dire, n’appartenant à aucun homme, dont le corps et la sexualité sont donc à la disposition publique.</w:t>
      </w:r>
    </w:p>
    <w:p w14:paraId="30B6B3C4" w14:textId="1171DB93" w:rsidR="00870E66" w:rsidRPr="005F0FFD" w:rsidRDefault="003C36AF" w:rsidP="005F0FFD">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On peut y voir à l’instar de Passaro (1996), un effet de représentations différentes concernant les hommes et les femmes, qui assigneraient les femmes au « dedans », au « domestique ». Ils seraient ai</w:t>
      </w:r>
      <w:r w:rsidR="007308E5">
        <w:rPr>
          <w:rFonts w:ascii="Times New Roman" w:hAnsi="Times New Roman" w:cs="Times New Roman"/>
          <w:sz w:val="24"/>
          <w:szCs w:val="24"/>
        </w:rPr>
        <w:t xml:space="preserve">nsi intolérable, de les laisser </w:t>
      </w:r>
      <w:r w:rsidRPr="003C36AF">
        <w:rPr>
          <w:rFonts w:ascii="Times New Roman" w:hAnsi="Times New Roman" w:cs="Times New Roman"/>
          <w:sz w:val="24"/>
          <w:szCs w:val="24"/>
        </w:rPr>
        <w:t xml:space="preserve">dehors, alors que l’inactivité professionnelle resterait admissible, du moins tant qu’elles se conformeraient aux rôles féminins. Les hommes en </w:t>
      </w:r>
      <w:r w:rsidR="007308E5">
        <w:rPr>
          <w:rFonts w:ascii="Times New Roman" w:hAnsi="Times New Roman" w:cs="Times New Roman"/>
          <w:sz w:val="24"/>
          <w:szCs w:val="24"/>
        </w:rPr>
        <w:t xml:space="preserve">revanche seraient assignés au « dehors » et au « </w:t>
      </w:r>
      <w:r w:rsidRPr="003C36AF">
        <w:rPr>
          <w:rFonts w:ascii="Times New Roman" w:hAnsi="Times New Roman" w:cs="Times New Roman"/>
          <w:sz w:val="24"/>
          <w:szCs w:val="24"/>
        </w:rPr>
        <w:t>travail » leur présente dans la rue, serait plus acceptable et viendrait en punition au manque de conformi</w:t>
      </w:r>
      <w:r w:rsidR="007308E5">
        <w:rPr>
          <w:rFonts w:ascii="Times New Roman" w:hAnsi="Times New Roman" w:cs="Times New Roman"/>
          <w:sz w:val="24"/>
          <w:szCs w:val="24"/>
        </w:rPr>
        <w:t>té au rôle du travailleur sous-</w:t>
      </w:r>
      <w:r w:rsidRPr="003C36AF">
        <w:rPr>
          <w:rFonts w:ascii="Times New Roman" w:hAnsi="Times New Roman" w:cs="Times New Roman"/>
          <w:sz w:val="24"/>
          <w:szCs w:val="24"/>
        </w:rPr>
        <w:t>tenant sa famille.</w:t>
      </w:r>
      <w:r w:rsidR="00870E66">
        <w:rPr>
          <w:rFonts w:ascii="Times New Roman" w:hAnsi="Times New Roman" w:cs="Times New Roman"/>
          <w:b/>
          <w:sz w:val="24"/>
          <w:szCs w:val="24"/>
        </w:rPr>
        <w:br w:type="page"/>
      </w:r>
    </w:p>
    <w:p w14:paraId="7EBF2A4F" w14:textId="4781B0FA" w:rsidR="003C36AF" w:rsidRPr="006B2A2F" w:rsidRDefault="003C36AF" w:rsidP="00C10726">
      <w:pPr>
        <w:pStyle w:val="Paragraphedeliste"/>
        <w:numPr>
          <w:ilvl w:val="0"/>
          <w:numId w:val="15"/>
        </w:numPr>
        <w:spacing w:line="276" w:lineRule="auto"/>
        <w:jc w:val="both"/>
        <w:rPr>
          <w:rFonts w:ascii="Times New Roman" w:hAnsi="Times New Roman" w:cs="Times New Roman"/>
          <w:b/>
          <w:sz w:val="24"/>
          <w:szCs w:val="24"/>
        </w:rPr>
      </w:pPr>
      <w:r w:rsidRPr="006B2A2F">
        <w:rPr>
          <w:rFonts w:ascii="Times New Roman" w:hAnsi="Times New Roman" w:cs="Times New Roman"/>
          <w:b/>
          <w:sz w:val="24"/>
          <w:szCs w:val="24"/>
        </w:rPr>
        <w:lastRenderedPageBreak/>
        <w:t>Viv</w:t>
      </w:r>
      <w:r w:rsidR="007308E5">
        <w:rPr>
          <w:rFonts w:ascii="Times New Roman" w:hAnsi="Times New Roman" w:cs="Times New Roman"/>
          <w:b/>
          <w:sz w:val="24"/>
          <w:szCs w:val="24"/>
        </w:rPr>
        <w:t xml:space="preserve">re dans la rue : Une situation dangereuse </w:t>
      </w:r>
      <w:r w:rsidRPr="006B2A2F">
        <w:rPr>
          <w:rFonts w:ascii="Times New Roman" w:hAnsi="Times New Roman" w:cs="Times New Roman"/>
          <w:b/>
          <w:sz w:val="24"/>
          <w:szCs w:val="24"/>
        </w:rPr>
        <w:t>suscitant une « sympathie » modulée selon l’âge et le sexe</w:t>
      </w:r>
    </w:p>
    <w:p w14:paraId="06C72378" w14:textId="67CAE340"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La vie dans la rue peut-être perçue différemment par ceux qui y vivent, y compris par les mêmes personnes, rencontrées à des moments de fortune diverses ; ce peut- être le lieu de tous les dangers</w:t>
      </w:r>
      <w:r w:rsidR="007308E5">
        <w:rPr>
          <w:rFonts w:ascii="Times New Roman" w:hAnsi="Times New Roman" w:cs="Times New Roman"/>
          <w:sz w:val="24"/>
          <w:szCs w:val="24"/>
        </w:rPr>
        <w:t xml:space="preserve">, </w:t>
      </w:r>
      <w:r w:rsidRPr="003C36AF">
        <w:rPr>
          <w:rFonts w:ascii="Times New Roman" w:hAnsi="Times New Roman" w:cs="Times New Roman"/>
          <w:sz w:val="24"/>
          <w:szCs w:val="24"/>
        </w:rPr>
        <w:t xml:space="preserve">mais aussi celui d’une certaine affirmation de soi (certains jeunes peuvent y voir l’occasion de montrer leurs parents qu’ils savent « se débrouiller » </w:t>
      </w:r>
      <w:proofErr w:type="gramStart"/>
      <w:r w:rsidRPr="003C36AF">
        <w:rPr>
          <w:rFonts w:ascii="Times New Roman" w:hAnsi="Times New Roman" w:cs="Times New Roman"/>
          <w:sz w:val="24"/>
          <w:szCs w:val="24"/>
        </w:rPr>
        <w:t>( Guillou</w:t>
      </w:r>
      <w:proofErr w:type="gramEnd"/>
      <w:r w:rsidRPr="003C36AF">
        <w:rPr>
          <w:rFonts w:ascii="Times New Roman" w:hAnsi="Times New Roman" w:cs="Times New Roman"/>
          <w:sz w:val="24"/>
          <w:szCs w:val="24"/>
        </w:rPr>
        <w:t xml:space="preserve">, 1994), ou d’une forme de liberté. </w:t>
      </w:r>
    </w:p>
    <w:p w14:paraId="20A8755B" w14:textId="42CCBE38"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Elle peut également être perçue comme gén</w:t>
      </w:r>
      <w:r w:rsidR="007308E5">
        <w:rPr>
          <w:rFonts w:ascii="Times New Roman" w:hAnsi="Times New Roman" w:cs="Times New Roman"/>
          <w:sz w:val="24"/>
          <w:szCs w:val="24"/>
        </w:rPr>
        <w:t xml:space="preserve">ératrice de dangers différents selon le sexe </w:t>
      </w:r>
      <w:r w:rsidRPr="003C36AF">
        <w:rPr>
          <w:rFonts w:ascii="Times New Roman" w:hAnsi="Times New Roman" w:cs="Times New Roman"/>
          <w:sz w:val="24"/>
          <w:szCs w:val="24"/>
        </w:rPr>
        <w:t>et donc</w:t>
      </w:r>
      <w:r w:rsidR="007308E5">
        <w:rPr>
          <w:rFonts w:ascii="Times New Roman" w:hAnsi="Times New Roman" w:cs="Times New Roman"/>
          <w:sz w:val="24"/>
          <w:szCs w:val="24"/>
        </w:rPr>
        <w:t xml:space="preserve">, </w:t>
      </w:r>
      <w:r w:rsidRPr="003C36AF">
        <w:rPr>
          <w:rFonts w:ascii="Times New Roman" w:hAnsi="Times New Roman" w:cs="Times New Roman"/>
          <w:sz w:val="24"/>
          <w:szCs w:val="24"/>
        </w:rPr>
        <w:t xml:space="preserve"> contribuer à la représentation des femmes sans domiciles comme personnes à protéger de façon particulière.</w:t>
      </w:r>
    </w:p>
    <w:p w14:paraId="79AAF7D3" w14:textId="575D027C" w:rsidR="003C36AF" w:rsidRPr="006B2A2F" w:rsidRDefault="003C36AF" w:rsidP="00C10726">
      <w:pPr>
        <w:pStyle w:val="Paragraphedeliste"/>
        <w:numPr>
          <w:ilvl w:val="0"/>
          <w:numId w:val="15"/>
        </w:numPr>
        <w:spacing w:line="276" w:lineRule="auto"/>
        <w:jc w:val="both"/>
        <w:rPr>
          <w:rFonts w:ascii="Times New Roman" w:hAnsi="Times New Roman" w:cs="Times New Roman"/>
          <w:sz w:val="24"/>
          <w:szCs w:val="24"/>
        </w:rPr>
      </w:pPr>
      <w:r w:rsidRPr="006B2A2F">
        <w:rPr>
          <w:rFonts w:ascii="Times New Roman" w:hAnsi="Times New Roman" w:cs="Times New Roman"/>
          <w:b/>
          <w:sz w:val="24"/>
          <w:szCs w:val="24"/>
        </w:rPr>
        <w:t>Possibilités différentielles pour le développement d’activités de subsistance</w:t>
      </w:r>
    </w:p>
    <w:p w14:paraId="3C49DE43" w14:textId="77777777" w:rsidR="007308E5"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 xml:space="preserve">Les résultats obtenus montrent que les garçons sont présents dans plusieurs activités demandant leur visibilité </w:t>
      </w:r>
      <w:r w:rsidR="006856A5">
        <w:rPr>
          <w:rFonts w:ascii="Times New Roman" w:hAnsi="Times New Roman" w:cs="Times New Roman"/>
          <w:sz w:val="24"/>
          <w:szCs w:val="24"/>
        </w:rPr>
        <w:t xml:space="preserve">dans les espaces publics, comme </w:t>
      </w:r>
      <w:r w:rsidRPr="003C36AF">
        <w:rPr>
          <w:rFonts w:ascii="Times New Roman" w:hAnsi="Times New Roman" w:cs="Times New Roman"/>
          <w:sz w:val="24"/>
          <w:szCs w:val="24"/>
        </w:rPr>
        <w:t xml:space="preserve">l’accomplissement de petits boulots occasionnels notamment la collecte des objets usés </w:t>
      </w:r>
      <w:proofErr w:type="gramStart"/>
      <w:r w:rsidRPr="003C36AF">
        <w:rPr>
          <w:rFonts w:ascii="Times New Roman" w:hAnsi="Times New Roman" w:cs="Times New Roman"/>
          <w:sz w:val="24"/>
          <w:szCs w:val="24"/>
        </w:rPr>
        <w:t>( plastiques</w:t>
      </w:r>
      <w:proofErr w:type="gramEnd"/>
      <w:r w:rsidRPr="003C36AF">
        <w:rPr>
          <w:rFonts w:ascii="Times New Roman" w:hAnsi="Times New Roman" w:cs="Times New Roman"/>
          <w:sz w:val="24"/>
          <w:szCs w:val="24"/>
        </w:rPr>
        <w:t xml:space="preserve"> et en métaux), la mendicité, le commerce ambulant des emballages, rabbatage. </w:t>
      </w:r>
    </w:p>
    <w:p w14:paraId="5F79C81C" w14:textId="5356F280" w:rsidR="00E11EC6" w:rsidRDefault="00E11EC6" w:rsidP="003C36A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C’est ce que nous montre Kab à travers le témoignage qui suit : </w:t>
      </w:r>
    </w:p>
    <w:p w14:paraId="5630BA44" w14:textId="2124BA41" w:rsidR="007308E5" w:rsidRPr="00A56D47" w:rsidRDefault="00E11EC6" w:rsidP="00A56D47">
      <w:pPr>
        <w:spacing w:line="276" w:lineRule="auto"/>
        <w:ind w:left="850"/>
        <w:jc w:val="both"/>
        <w:rPr>
          <w:rFonts w:ascii="Times New Roman" w:hAnsi="Times New Roman" w:cs="Times New Roman"/>
          <w:sz w:val="20"/>
          <w:szCs w:val="20"/>
        </w:rPr>
      </w:pPr>
      <w:r w:rsidRPr="00A56D47">
        <w:rPr>
          <w:rFonts w:ascii="Times New Roman" w:hAnsi="Times New Roman" w:cs="Times New Roman"/>
          <w:sz w:val="20"/>
          <w:szCs w:val="20"/>
        </w:rPr>
        <w:t xml:space="preserve">« </w:t>
      </w:r>
      <w:r w:rsidR="007308E5" w:rsidRPr="00A56D47">
        <w:rPr>
          <w:rFonts w:ascii="Times New Roman" w:hAnsi="Times New Roman" w:cs="Times New Roman"/>
          <w:sz w:val="20"/>
          <w:szCs w:val="20"/>
        </w:rPr>
        <w:t>Nka jewe n’</w:t>
      </w:r>
      <w:r w:rsidRPr="00A56D47">
        <w:rPr>
          <w:rFonts w:ascii="Times New Roman" w:hAnsi="Times New Roman" w:cs="Times New Roman"/>
          <w:sz w:val="20"/>
          <w:szCs w:val="20"/>
        </w:rPr>
        <w:t>abagenzi banje</w:t>
      </w:r>
      <w:r w:rsidR="00626E4B" w:rsidRPr="00A56D47">
        <w:rPr>
          <w:rFonts w:ascii="Times New Roman" w:hAnsi="Times New Roman" w:cs="Times New Roman"/>
          <w:sz w:val="20"/>
          <w:szCs w:val="20"/>
        </w:rPr>
        <w:t xml:space="preserve">, dutunzwe </w:t>
      </w:r>
      <w:r w:rsidRPr="00A56D47">
        <w:rPr>
          <w:rFonts w:ascii="Times New Roman" w:hAnsi="Times New Roman" w:cs="Times New Roman"/>
          <w:sz w:val="20"/>
          <w:szCs w:val="20"/>
        </w:rPr>
        <w:t>n’inguvu zacu kuko</w:t>
      </w:r>
      <w:r w:rsidR="00626E4B" w:rsidRPr="00A56D47">
        <w:rPr>
          <w:rFonts w:ascii="Times New Roman" w:hAnsi="Times New Roman" w:cs="Times New Roman"/>
          <w:sz w:val="20"/>
          <w:szCs w:val="20"/>
        </w:rPr>
        <w:t xml:space="preserve"> </w:t>
      </w:r>
      <w:r w:rsidRPr="00A56D47">
        <w:rPr>
          <w:rFonts w:ascii="Times New Roman" w:hAnsi="Times New Roman" w:cs="Times New Roman"/>
          <w:sz w:val="20"/>
          <w:szCs w:val="20"/>
        </w:rPr>
        <w:t>dutegerezwa kwimenya mu kwironderera</w:t>
      </w:r>
      <w:proofErr w:type="gramStart"/>
      <w:r w:rsidRPr="00A56D47">
        <w:rPr>
          <w:rFonts w:ascii="Times New Roman" w:hAnsi="Times New Roman" w:cs="Times New Roman"/>
          <w:sz w:val="20"/>
          <w:szCs w:val="20"/>
        </w:rPr>
        <w:t>..</w:t>
      </w:r>
      <w:proofErr w:type="gramEnd"/>
      <w:r w:rsidRPr="00A56D47">
        <w:rPr>
          <w:rFonts w:ascii="Times New Roman" w:hAnsi="Times New Roman" w:cs="Times New Roman"/>
          <w:sz w:val="20"/>
          <w:szCs w:val="20"/>
        </w:rPr>
        <w:t xml:space="preserve"> </w:t>
      </w:r>
      <w:r w:rsidR="007308E5" w:rsidRPr="00A56D47">
        <w:rPr>
          <w:rFonts w:ascii="Times New Roman" w:hAnsi="Times New Roman" w:cs="Times New Roman"/>
          <w:sz w:val="20"/>
          <w:szCs w:val="20"/>
        </w:rPr>
        <w:t>K’umurango turasaranda ivyuma, canke uducupa t</w:t>
      </w:r>
      <w:r w:rsidRPr="00A56D47">
        <w:rPr>
          <w:rFonts w:ascii="Times New Roman" w:hAnsi="Times New Roman" w:cs="Times New Roman"/>
          <w:sz w:val="20"/>
          <w:szCs w:val="20"/>
        </w:rPr>
        <w:t>waheze, tukaja tuja kubigurisha ku kiro. Mugihe twabuze ivyo vyuma, k’umugoroba duca duhindura tukaja gusaba ». Ce qui signifie :</w:t>
      </w:r>
    </w:p>
    <w:p w14:paraId="6647D4DA" w14:textId="21A4A843" w:rsidR="00E11EC6" w:rsidRPr="00A56D47" w:rsidRDefault="00E11EC6" w:rsidP="00A56D47">
      <w:pPr>
        <w:spacing w:line="276" w:lineRule="auto"/>
        <w:ind w:left="850"/>
        <w:jc w:val="both"/>
        <w:rPr>
          <w:rFonts w:ascii="Times New Roman" w:hAnsi="Times New Roman" w:cs="Times New Roman"/>
          <w:sz w:val="20"/>
          <w:szCs w:val="20"/>
        </w:rPr>
      </w:pPr>
      <w:r w:rsidRPr="00A56D47">
        <w:rPr>
          <w:rFonts w:ascii="Times New Roman" w:hAnsi="Times New Roman" w:cs="Times New Roman"/>
          <w:sz w:val="24"/>
          <w:szCs w:val="24"/>
        </w:rPr>
        <w:t>« </w:t>
      </w:r>
      <w:r w:rsidRPr="00A56D47">
        <w:rPr>
          <w:rFonts w:ascii="Times New Roman" w:hAnsi="Times New Roman" w:cs="Times New Roman"/>
          <w:sz w:val="20"/>
          <w:szCs w:val="20"/>
        </w:rPr>
        <w:t>Mes amis et</w:t>
      </w:r>
      <w:r w:rsidR="00626E4B" w:rsidRPr="00A56D47">
        <w:rPr>
          <w:rFonts w:ascii="Times New Roman" w:hAnsi="Times New Roman" w:cs="Times New Roman"/>
          <w:sz w:val="20"/>
          <w:szCs w:val="20"/>
        </w:rPr>
        <w:t xml:space="preserve"> moi, </w:t>
      </w:r>
      <w:r w:rsidRPr="00A56D47">
        <w:rPr>
          <w:rFonts w:ascii="Times New Roman" w:hAnsi="Times New Roman" w:cs="Times New Roman"/>
          <w:sz w:val="20"/>
          <w:szCs w:val="20"/>
        </w:rPr>
        <w:t>nous ne comptons</w:t>
      </w:r>
      <w:r w:rsidR="00626E4B" w:rsidRPr="00A56D47">
        <w:rPr>
          <w:rFonts w:ascii="Times New Roman" w:hAnsi="Times New Roman" w:cs="Times New Roman"/>
          <w:sz w:val="20"/>
          <w:szCs w:val="20"/>
        </w:rPr>
        <w:t xml:space="preserve"> </w:t>
      </w:r>
      <w:r w:rsidR="00E51EB5" w:rsidRPr="00A56D47">
        <w:rPr>
          <w:rFonts w:ascii="Times New Roman" w:hAnsi="Times New Roman" w:cs="Times New Roman"/>
          <w:sz w:val="20"/>
          <w:szCs w:val="20"/>
        </w:rPr>
        <w:t xml:space="preserve">que sur nos efforts pour vivre, </w:t>
      </w:r>
      <w:r w:rsidRPr="00A56D47">
        <w:rPr>
          <w:rFonts w:ascii="Times New Roman" w:hAnsi="Times New Roman" w:cs="Times New Roman"/>
          <w:sz w:val="20"/>
          <w:szCs w:val="20"/>
        </w:rPr>
        <w:t>car nous sommes obligés</w:t>
      </w:r>
      <w:r w:rsidR="006A39F3" w:rsidRPr="00A56D47">
        <w:rPr>
          <w:rFonts w:ascii="Times New Roman" w:hAnsi="Times New Roman" w:cs="Times New Roman"/>
          <w:sz w:val="20"/>
          <w:szCs w:val="20"/>
        </w:rPr>
        <w:t xml:space="preserve"> </w:t>
      </w:r>
      <w:r w:rsidR="00E51EB5" w:rsidRPr="00A56D47">
        <w:rPr>
          <w:rFonts w:ascii="Times New Roman" w:hAnsi="Times New Roman" w:cs="Times New Roman"/>
          <w:sz w:val="20"/>
          <w:szCs w:val="20"/>
        </w:rPr>
        <w:t xml:space="preserve">de </w:t>
      </w:r>
      <w:r w:rsidRPr="00A56D47">
        <w:rPr>
          <w:rFonts w:ascii="Times New Roman" w:hAnsi="Times New Roman" w:cs="Times New Roman"/>
          <w:sz w:val="20"/>
          <w:szCs w:val="20"/>
        </w:rPr>
        <w:t>nous débrouiller pour chercher no</w:t>
      </w:r>
      <w:r w:rsidR="00E51EB5" w:rsidRPr="00A56D47">
        <w:rPr>
          <w:rFonts w:ascii="Times New Roman" w:hAnsi="Times New Roman" w:cs="Times New Roman"/>
          <w:sz w:val="20"/>
          <w:szCs w:val="20"/>
        </w:rPr>
        <w:t xml:space="preserve">tre vie. Dans </w:t>
      </w:r>
      <w:proofErr w:type="gramStart"/>
      <w:r w:rsidR="00E51EB5" w:rsidRPr="00A56D47">
        <w:rPr>
          <w:rFonts w:ascii="Times New Roman" w:hAnsi="Times New Roman" w:cs="Times New Roman"/>
          <w:sz w:val="20"/>
          <w:szCs w:val="20"/>
        </w:rPr>
        <w:t>les avants midi</w:t>
      </w:r>
      <w:proofErr w:type="gramEnd"/>
      <w:r w:rsidR="00E51EB5" w:rsidRPr="00A56D47">
        <w:rPr>
          <w:rFonts w:ascii="Times New Roman" w:hAnsi="Times New Roman" w:cs="Times New Roman"/>
          <w:sz w:val="20"/>
          <w:szCs w:val="20"/>
        </w:rPr>
        <w:t>, nous collectons les objets métalliques et en plastique</w:t>
      </w:r>
      <w:r w:rsidRPr="00A56D47">
        <w:rPr>
          <w:rFonts w:ascii="Times New Roman" w:hAnsi="Times New Roman" w:cs="Times New Roman"/>
          <w:sz w:val="20"/>
          <w:szCs w:val="20"/>
        </w:rPr>
        <w:t xml:space="preserve"> </w:t>
      </w:r>
      <w:r w:rsidR="00E51EB5" w:rsidRPr="00A56D47">
        <w:rPr>
          <w:rFonts w:ascii="Times New Roman" w:hAnsi="Times New Roman" w:cs="Times New Roman"/>
          <w:sz w:val="20"/>
          <w:szCs w:val="20"/>
        </w:rPr>
        <w:t xml:space="preserve">pour les revendre par suite par Kg. </w:t>
      </w:r>
      <w:r w:rsidR="00626E4B" w:rsidRPr="00A56D47">
        <w:rPr>
          <w:rFonts w:ascii="Times New Roman" w:hAnsi="Times New Roman" w:cs="Times New Roman"/>
          <w:sz w:val="20"/>
          <w:szCs w:val="20"/>
        </w:rPr>
        <w:t xml:space="preserve">Quand ces produits sont devenus </w:t>
      </w:r>
      <w:r w:rsidR="006A39F3" w:rsidRPr="00A56D47">
        <w:rPr>
          <w:rFonts w:ascii="Times New Roman" w:hAnsi="Times New Roman" w:cs="Times New Roman"/>
          <w:sz w:val="20"/>
          <w:szCs w:val="20"/>
        </w:rPr>
        <w:t xml:space="preserve">rares, nous changions d’activités et nous allons mendier le soir ». </w:t>
      </w:r>
    </w:p>
    <w:p w14:paraId="70DFC66F" w14:textId="44BAC1B9" w:rsidR="007308E5" w:rsidRDefault="00B828CB" w:rsidP="003C36AF">
      <w:pPr>
        <w:spacing w:line="276" w:lineRule="auto"/>
        <w:jc w:val="both"/>
        <w:rPr>
          <w:rFonts w:ascii="Times New Roman" w:hAnsi="Times New Roman" w:cs="Times New Roman"/>
          <w:sz w:val="24"/>
          <w:szCs w:val="24"/>
        </w:rPr>
      </w:pPr>
      <w:r>
        <w:rPr>
          <w:rFonts w:ascii="Times New Roman" w:hAnsi="Times New Roman" w:cs="Times New Roman"/>
          <w:sz w:val="24"/>
          <w:szCs w:val="24"/>
        </w:rPr>
        <w:t>Dans certaines circonstances, c</w:t>
      </w:r>
      <w:r w:rsidR="00BE4EED">
        <w:rPr>
          <w:rFonts w:ascii="Times New Roman" w:hAnsi="Times New Roman" w:cs="Times New Roman"/>
          <w:sz w:val="24"/>
          <w:szCs w:val="24"/>
        </w:rPr>
        <w:t xml:space="preserve">es enfants </w:t>
      </w:r>
      <w:r w:rsidR="003C36AF" w:rsidRPr="003C36AF">
        <w:rPr>
          <w:rFonts w:ascii="Times New Roman" w:hAnsi="Times New Roman" w:cs="Times New Roman"/>
          <w:sz w:val="24"/>
          <w:szCs w:val="24"/>
        </w:rPr>
        <w:t>vivent a</w:t>
      </w:r>
      <w:r w:rsidR="005D5C9E">
        <w:rPr>
          <w:rFonts w:ascii="Times New Roman" w:hAnsi="Times New Roman" w:cs="Times New Roman"/>
          <w:sz w:val="24"/>
          <w:szCs w:val="24"/>
        </w:rPr>
        <w:t xml:space="preserve">ussi du vol commis en équipe et </w:t>
      </w:r>
      <w:r w:rsidR="003C36AF" w:rsidRPr="003C36AF">
        <w:rPr>
          <w:rFonts w:ascii="Times New Roman" w:hAnsi="Times New Roman" w:cs="Times New Roman"/>
          <w:sz w:val="24"/>
          <w:szCs w:val="24"/>
        </w:rPr>
        <w:t xml:space="preserve">ou en individuel. </w:t>
      </w:r>
    </w:p>
    <w:p w14:paraId="44D7E6EF" w14:textId="0183D9EB" w:rsidR="00B828CB" w:rsidRPr="00A56D47" w:rsidRDefault="00B828CB" w:rsidP="00A56D47">
      <w:pPr>
        <w:spacing w:line="276" w:lineRule="auto"/>
        <w:ind w:left="850"/>
        <w:jc w:val="both"/>
        <w:rPr>
          <w:rFonts w:ascii="Times New Roman" w:hAnsi="Times New Roman" w:cs="Times New Roman"/>
          <w:i/>
          <w:sz w:val="20"/>
          <w:szCs w:val="20"/>
        </w:rPr>
      </w:pPr>
      <w:r w:rsidRPr="005D5C9E">
        <w:rPr>
          <w:rFonts w:ascii="Times New Roman" w:hAnsi="Times New Roman" w:cs="Times New Roman"/>
          <w:sz w:val="20"/>
          <w:szCs w:val="20"/>
        </w:rPr>
        <w:t>« </w:t>
      </w:r>
      <w:r w:rsidR="00BE4EED" w:rsidRPr="00A56D47">
        <w:rPr>
          <w:rFonts w:ascii="Times New Roman" w:hAnsi="Times New Roman" w:cs="Times New Roman"/>
          <w:i/>
          <w:sz w:val="20"/>
          <w:szCs w:val="20"/>
        </w:rPr>
        <w:t>Mu gihe</w:t>
      </w:r>
      <w:r w:rsidR="00564938">
        <w:rPr>
          <w:rFonts w:ascii="Times New Roman" w:hAnsi="Times New Roman" w:cs="Times New Roman"/>
          <w:i/>
          <w:sz w:val="20"/>
          <w:szCs w:val="20"/>
        </w:rPr>
        <w:t xml:space="preserve"> abaporisi </w:t>
      </w:r>
      <w:r w:rsidR="00BE4EED" w:rsidRPr="00A56D47">
        <w:rPr>
          <w:rFonts w:ascii="Times New Roman" w:hAnsi="Times New Roman" w:cs="Times New Roman"/>
          <w:i/>
          <w:sz w:val="20"/>
          <w:szCs w:val="20"/>
        </w:rPr>
        <w:t>batwugaranye</w:t>
      </w:r>
      <w:r w:rsidR="00BA6594">
        <w:rPr>
          <w:rFonts w:ascii="Times New Roman" w:hAnsi="Times New Roman" w:cs="Times New Roman"/>
          <w:i/>
          <w:sz w:val="20"/>
          <w:szCs w:val="20"/>
        </w:rPr>
        <w:t xml:space="preserve"> umunsi wose</w:t>
      </w:r>
      <w:r w:rsidR="00BE4EED" w:rsidRPr="00A56D47">
        <w:rPr>
          <w:rFonts w:ascii="Times New Roman" w:hAnsi="Times New Roman" w:cs="Times New Roman"/>
          <w:i/>
          <w:sz w:val="20"/>
          <w:szCs w:val="20"/>
        </w:rPr>
        <w:t xml:space="preserve"> bat</w:t>
      </w:r>
      <w:r w:rsidR="005D5C9E" w:rsidRPr="00A56D47">
        <w:rPr>
          <w:rFonts w:ascii="Times New Roman" w:hAnsi="Times New Roman" w:cs="Times New Roman"/>
          <w:i/>
          <w:sz w:val="20"/>
          <w:szCs w:val="20"/>
        </w:rPr>
        <w:t>adukundiye kuja</w:t>
      </w:r>
      <w:r w:rsidR="00BA6594">
        <w:rPr>
          <w:rFonts w:ascii="Times New Roman" w:hAnsi="Times New Roman" w:cs="Times New Roman"/>
          <w:i/>
          <w:sz w:val="20"/>
          <w:szCs w:val="20"/>
        </w:rPr>
        <w:t xml:space="preserve"> kurondera, </w:t>
      </w:r>
      <w:r w:rsidR="005D5C9E" w:rsidRPr="00A56D47">
        <w:rPr>
          <w:rFonts w:ascii="Times New Roman" w:hAnsi="Times New Roman" w:cs="Times New Roman"/>
          <w:i/>
          <w:sz w:val="20"/>
          <w:szCs w:val="20"/>
        </w:rPr>
        <w:t>duca dukora mw’ijoro</w:t>
      </w:r>
      <w:r w:rsidR="002678C8" w:rsidRPr="00A56D47">
        <w:rPr>
          <w:rFonts w:ascii="Times New Roman" w:hAnsi="Times New Roman" w:cs="Times New Roman"/>
          <w:i/>
          <w:sz w:val="20"/>
          <w:szCs w:val="20"/>
        </w:rPr>
        <w:t>. Muri uyo mwanya</w:t>
      </w:r>
      <w:r w:rsidR="005D5C9E" w:rsidRPr="00A56D47">
        <w:rPr>
          <w:rFonts w:ascii="Times New Roman" w:hAnsi="Times New Roman" w:cs="Times New Roman"/>
          <w:i/>
          <w:sz w:val="20"/>
          <w:szCs w:val="20"/>
        </w:rPr>
        <w:t xml:space="preserve"> ico duhuye n’ico du</w:t>
      </w:r>
      <w:r w:rsidR="00BA6594">
        <w:rPr>
          <w:rFonts w:ascii="Times New Roman" w:hAnsi="Times New Roman" w:cs="Times New Roman"/>
          <w:i/>
          <w:sz w:val="20"/>
          <w:szCs w:val="20"/>
        </w:rPr>
        <w:t xml:space="preserve">tora, </w:t>
      </w:r>
      <w:r w:rsidR="002678C8" w:rsidRPr="00A56D47">
        <w:rPr>
          <w:rFonts w:ascii="Times New Roman" w:hAnsi="Times New Roman" w:cs="Times New Roman"/>
          <w:i/>
          <w:sz w:val="20"/>
          <w:szCs w:val="20"/>
        </w:rPr>
        <w:t xml:space="preserve">kuko muri ico gihe usanga, </w:t>
      </w:r>
      <w:r w:rsidR="005D5C9E" w:rsidRPr="00A56D47">
        <w:rPr>
          <w:rFonts w:ascii="Times New Roman" w:hAnsi="Times New Roman" w:cs="Times New Roman"/>
          <w:i/>
          <w:sz w:val="20"/>
          <w:szCs w:val="20"/>
        </w:rPr>
        <w:t>dukorera mu mugwi mu nini</w:t>
      </w:r>
      <w:r w:rsidR="002678C8" w:rsidRPr="00A56D47">
        <w:rPr>
          <w:rFonts w:ascii="Times New Roman" w:hAnsi="Times New Roman" w:cs="Times New Roman"/>
          <w:i/>
          <w:sz w:val="20"/>
          <w:szCs w:val="20"/>
        </w:rPr>
        <w:t xml:space="preserve">, </w:t>
      </w:r>
      <w:r w:rsidR="005D5C9E" w:rsidRPr="00A56D47">
        <w:rPr>
          <w:rFonts w:ascii="Times New Roman" w:hAnsi="Times New Roman" w:cs="Times New Roman"/>
          <w:i/>
          <w:sz w:val="20"/>
          <w:szCs w:val="20"/>
        </w:rPr>
        <w:t xml:space="preserve">kugira dushobore kwivuna aboza kutubuza ibikorwa vyacu. </w:t>
      </w:r>
    </w:p>
    <w:p w14:paraId="7E21E81B" w14:textId="1870E241" w:rsidR="005D5C9E" w:rsidRPr="00BA6594" w:rsidRDefault="00224C47" w:rsidP="00BA6594">
      <w:pPr>
        <w:spacing w:line="276" w:lineRule="auto"/>
        <w:ind w:left="850"/>
        <w:jc w:val="both"/>
        <w:rPr>
          <w:rFonts w:ascii="Times New Roman" w:hAnsi="Times New Roman" w:cs="Times New Roman"/>
          <w:i/>
          <w:sz w:val="20"/>
          <w:szCs w:val="20"/>
        </w:rPr>
      </w:pPr>
      <w:r w:rsidRPr="00A56D47">
        <w:rPr>
          <w:rFonts w:ascii="Times New Roman" w:hAnsi="Times New Roman" w:cs="Times New Roman"/>
          <w:i/>
          <w:sz w:val="20"/>
          <w:szCs w:val="20"/>
        </w:rPr>
        <w:t xml:space="preserve">Ce </w:t>
      </w:r>
      <w:r w:rsidR="002678C8" w:rsidRPr="00A56D47">
        <w:rPr>
          <w:rFonts w:ascii="Times New Roman" w:hAnsi="Times New Roman" w:cs="Times New Roman"/>
          <w:i/>
          <w:sz w:val="20"/>
          <w:szCs w:val="20"/>
        </w:rPr>
        <w:t>qui signifie</w:t>
      </w:r>
      <w:r w:rsidRPr="00A56D47">
        <w:rPr>
          <w:rFonts w:ascii="Times New Roman" w:hAnsi="Times New Roman" w:cs="Times New Roman"/>
          <w:i/>
          <w:sz w:val="20"/>
          <w:szCs w:val="20"/>
        </w:rPr>
        <w:t> : « </w:t>
      </w:r>
      <w:r w:rsidR="002678C8" w:rsidRPr="00A56D47">
        <w:rPr>
          <w:rFonts w:ascii="Times New Roman" w:hAnsi="Times New Roman" w:cs="Times New Roman"/>
          <w:i/>
          <w:sz w:val="20"/>
          <w:szCs w:val="20"/>
        </w:rPr>
        <w:t xml:space="preserve">Quand la police nous a privé toute la journée de sortir pour aller chercher, nous travaillons pendant la nuit. </w:t>
      </w:r>
      <w:r w:rsidR="00A56D47" w:rsidRPr="00A56D47">
        <w:rPr>
          <w:rFonts w:ascii="Times New Roman" w:hAnsi="Times New Roman" w:cs="Times New Roman"/>
          <w:i/>
          <w:sz w:val="20"/>
          <w:szCs w:val="20"/>
        </w:rPr>
        <w:t xml:space="preserve">Pendant ce temps, nous saisissons n’importe quel objet que nous rencontrons en cours de chemin, surtout que nous opérons en grand groupe, pour nous défendre en cas d’agressions ». </w:t>
      </w:r>
    </w:p>
    <w:p w14:paraId="2EF25CB4" w14:textId="2A208604"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Du côté des filles, elles sont moins nombreuses dans la rue pour des raisons liées à la culture</w:t>
      </w:r>
      <w:r w:rsidR="006856A5">
        <w:rPr>
          <w:rFonts w:ascii="Times New Roman" w:hAnsi="Times New Roman" w:cs="Times New Roman"/>
          <w:sz w:val="24"/>
          <w:szCs w:val="24"/>
        </w:rPr>
        <w:t xml:space="preserve">, </w:t>
      </w:r>
      <w:r w:rsidRPr="003C36AF">
        <w:rPr>
          <w:rFonts w:ascii="Times New Roman" w:hAnsi="Times New Roman" w:cs="Times New Roman"/>
          <w:sz w:val="24"/>
          <w:szCs w:val="24"/>
        </w:rPr>
        <w:t>mais elles pratiquent à majorité de la mendicité. Au moment où les garçons qui sont présents dans cette activité sont à majorité plus jeunes, l</w:t>
      </w:r>
      <w:r w:rsidR="00BA6594">
        <w:rPr>
          <w:rFonts w:ascii="Times New Roman" w:hAnsi="Times New Roman" w:cs="Times New Roman"/>
          <w:sz w:val="24"/>
          <w:szCs w:val="24"/>
        </w:rPr>
        <w:t>es filles même à l’âge adulte (</w:t>
      </w:r>
      <w:r w:rsidRPr="003C36AF">
        <w:rPr>
          <w:rFonts w:ascii="Times New Roman" w:hAnsi="Times New Roman" w:cs="Times New Roman"/>
          <w:sz w:val="24"/>
          <w:szCs w:val="24"/>
        </w:rPr>
        <w:t xml:space="preserve">femmes) peuvent pratiquer cette activité. </w:t>
      </w:r>
    </w:p>
    <w:p w14:paraId="22DB3365" w14:textId="326639ED"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Même si les données indiquant le taux de participation des enfants en situation de rue dans les activités d</w:t>
      </w:r>
      <w:r w:rsidR="00276CDE">
        <w:rPr>
          <w:rFonts w:ascii="Times New Roman" w:hAnsi="Times New Roman" w:cs="Times New Roman"/>
          <w:sz w:val="24"/>
          <w:szCs w:val="24"/>
        </w:rPr>
        <w:t xml:space="preserve">e survie </w:t>
      </w:r>
      <w:r w:rsidR="006856A5">
        <w:rPr>
          <w:rFonts w:ascii="Times New Roman" w:hAnsi="Times New Roman" w:cs="Times New Roman"/>
          <w:sz w:val="24"/>
          <w:szCs w:val="24"/>
        </w:rPr>
        <w:t>ne soient</w:t>
      </w:r>
      <w:r w:rsidR="00BE4EED">
        <w:rPr>
          <w:rFonts w:ascii="Times New Roman" w:hAnsi="Times New Roman" w:cs="Times New Roman"/>
          <w:sz w:val="24"/>
          <w:szCs w:val="24"/>
        </w:rPr>
        <w:t xml:space="preserve"> pas </w:t>
      </w:r>
      <w:r w:rsidR="006856A5">
        <w:rPr>
          <w:rFonts w:ascii="Times New Roman" w:hAnsi="Times New Roman" w:cs="Times New Roman"/>
          <w:sz w:val="24"/>
          <w:szCs w:val="24"/>
        </w:rPr>
        <w:t xml:space="preserve"> indiqués</w:t>
      </w:r>
      <w:r w:rsidRPr="003C36AF">
        <w:rPr>
          <w:rFonts w:ascii="Times New Roman" w:hAnsi="Times New Roman" w:cs="Times New Roman"/>
          <w:sz w:val="24"/>
          <w:szCs w:val="24"/>
        </w:rPr>
        <w:t xml:space="preserve">, les observations dans les différents espaces publics montrent que plus l’âge du garçon augmente, plus il se retire de la mendicité. En revanche, chez la fille, c’est plutôt l’inverse, car plus elle grandit, plus elle devient plus vulnérable, et </w:t>
      </w:r>
      <w:r w:rsidRPr="003C36AF">
        <w:rPr>
          <w:rFonts w:ascii="Times New Roman" w:hAnsi="Times New Roman" w:cs="Times New Roman"/>
          <w:sz w:val="24"/>
          <w:szCs w:val="24"/>
        </w:rPr>
        <w:lastRenderedPageBreak/>
        <w:t>ses besoins aussi se multiplient. Pour des fins de protection et dans l’esprit de répond</w:t>
      </w:r>
      <w:r w:rsidR="00B953EC">
        <w:rPr>
          <w:rFonts w:ascii="Times New Roman" w:hAnsi="Times New Roman" w:cs="Times New Roman"/>
          <w:sz w:val="24"/>
          <w:szCs w:val="24"/>
        </w:rPr>
        <w:t xml:space="preserve">re aux attentes de la société, </w:t>
      </w:r>
      <w:r w:rsidRPr="003C36AF">
        <w:rPr>
          <w:rFonts w:ascii="Times New Roman" w:hAnsi="Times New Roman" w:cs="Times New Roman"/>
          <w:sz w:val="24"/>
          <w:szCs w:val="24"/>
        </w:rPr>
        <w:t>cette fille devient plus sympathique au regard des passants.</w:t>
      </w:r>
    </w:p>
    <w:p w14:paraId="052739E1" w14:textId="77777777" w:rsidR="004E03D7" w:rsidRDefault="006856A5" w:rsidP="003C36A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C’est ce qui </w:t>
      </w:r>
      <w:r w:rsidR="003C36AF" w:rsidRPr="003C36AF">
        <w:rPr>
          <w:rFonts w:ascii="Times New Roman" w:hAnsi="Times New Roman" w:cs="Times New Roman"/>
          <w:sz w:val="24"/>
          <w:szCs w:val="24"/>
        </w:rPr>
        <w:t>ressort du témoignage de ce passant, qui après avoir donné le ticket à</w:t>
      </w:r>
      <w:r>
        <w:rPr>
          <w:rFonts w:ascii="Times New Roman" w:hAnsi="Times New Roman" w:cs="Times New Roman"/>
          <w:sz w:val="24"/>
          <w:szCs w:val="24"/>
        </w:rPr>
        <w:t xml:space="preserve"> un</w:t>
      </w:r>
      <w:r w:rsidR="003C36AF" w:rsidRPr="003C36AF">
        <w:rPr>
          <w:rFonts w:ascii="Times New Roman" w:hAnsi="Times New Roman" w:cs="Times New Roman"/>
          <w:sz w:val="24"/>
          <w:szCs w:val="24"/>
        </w:rPr>
        <w:t xml:space="preserve"> groupe d’enfants de sexe féminin re</w:t>
      </w:r>
      <w:r>
        <w:rPr>
          <w:rFonts w:ascii="Times New Roman" w:hAnsi="Times New Roman" w:cs="Times New Roman"/>
          <w:sz w:val="24"/>
          <w:szCs w:val="24"/>
        </w:rPr>
        <w:t>ncontré à l’avenue Muyinga leur a donné</w:t>
      </w:r>
      <w:r w:rsidR="003C36AF" w:rsidRPr="003C36AF">
        <w:rPr>
          <w:rFonts w:ascii="Times New Roman" w:hAnsi="Times New Roman" w:cs="Times New Roman"/>
          <w:sz w:val="24"/>
          <w:szCs w:val="24"/>
        </w:rPr>
        <w:t xml:space="preserve"> l’ordre de quitter le lieu</w:t>
      </w:r>
      <w:r w:rsidR="004E03D7">
        <w:rPr>
          <w:rFonts w:ascii="Times New Roman" w:hAnsi="Times New Roman" w:cs="Times New Roman"/>
          <w:sz w:val="24"/>
          <w:szCs w:val="24"/>
        </w:rPr>
        <w:t>.</w:t>
      </w:r>
      <w:r w:rsidR="003C36AF" w:rsidRPr="003C36AF">
        <w:rPr>
          <w:rFonts w:ascii="Times New Roman" w:hAnsi="Times New Roman" w:cs="Times New Roman"/>
          <w:sz w:val="24"/>
          <w:szCs w:val="24"/>
        </w:rPr>
        <w:t xml:space="preserve"> </w:t>
      </w:r>
    </w:p>
    <w:p w14:paraId="4748F828" w14:textId="494A372D" w:rsidR="006856A5" w:rsidRPr="00FC315B" w:rsidRDefault="004E03D7" w:rsidP="004E03D7">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t xml:space="preserve">Il le dit comme suit: </w:t>
      </w:r>
      <w:r w:rsidR="006856A5" w:rsidRPr="00FC315B">
        <w:rPr>
          <w:rFonts w:ascii="Times New Roman" w:hAnsi="Times New Roman" w:cs="Times New Roman"/>
          <w:i/>
          <w:sz w:val="20"/>
          <w:szCs w:val="20"/>
        </w:rPr>
        <w:t xml:space="preserve">« Sinashaka gusubira kubasanga ngaha ejo. Ivyo bintu ni bibi na cane cane kuri mwebwe abana babigeme bari muri iyo myaka y’ubuyabaga ». </w:t>
      </w:r>
      <w:r w:rsidRPr="00FC315B">
        <w:rPr>
          <w:rFonts w:ascii="Times New Roman" w:hAnsi="Times New Roman" w:cs="Times New Roman"/>
          <w:i/>
          <w:sz w:val="20"/>
          <w:szCs w:val="20"/>
        </w:rPr>
        <w:t>Ce qui signifie :</w:t>
      </w:r>
    </w:p>
    <w:p w14:paraId="56376679" w14:textId="77777777" w:rsidR="003C36AF" w:rsidRPr="00FC315B" w:rsidRDefault="003C36AF" w:rsidP="004E03D7">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t xml:space="preserve">« Je ne voudrais pas encore une fois vous trouver ici demain. C’est plus dangereux pour des filles adolescentes comme vous ». </w:t>
      </w:r>
    </w:p>
    <w:p w14:paraId="26630FB8" w14:textId="7F7BDAC2" w:rsidR="003C36A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 xml:space="preserve"> Et quand elle s’ac</w:t>
      </w:r>
      <w:r w:rsidR="00286FC4">
        <w:rPr>
          <w:rFonts w:ascii="Times New Roman" w:hAnsi="Times New Roman" w:cs="Times New Roman"/>
          <w:sz w:val="24"/>
          <w:szCs w:val="24"/>
        </w:rPr>
        <w:t xml:space="preserve">compagne d’un bébé, la mendicité devient plus intesive </w:t>
      </w:r>
      <w:r w:rsidRPr="003C36AF">
        <w:rPr>
          <w:rFonts w:ascii="Times New Roman" w:hAnsi="Times New Roman" w:cs="Times New Roman"/>
          <w:sz w:val="24"/>
          <w:szCs w:val="24"/>
        </w:rPr>
        <w:t>et à normaliser malgré son caractère illégal au regard du code pénal en vigueur. C’est pourquoi au centre v</w:t>
      </w:r>
      <w:r w:rsidR="00C00D6E">
        <w:rPr>
          <w:rFonts w:ascii="Times New Roman" w:hAnsi="Times New Roman" w:cs="Times New Roman"/>
          <w:sz w:val="24"/>
          <w:szCs w:val="24"/>
        </w:rPr>
        <w:t xml:space="preserve">ille de Bujumbura, il s’observe </w:t>
      </w:r>
      <w:r w:rsidRPr="003C36AF">
        <w:rPr>
          <w:rFonts w:ascii="Times New Roman" w:hAnsi="Times New Roman" w:cs="Times New Roman"/>
          <w:sz w:val="24"/>
          <w:szCs w:val="24"/>
        </w:rPr>
        <w:t>un mouvement de femmes qui exploitent certains enfants à majorité vivant avec le handicap, dans les activités de la mendicité. C’est</w:t>
      </w:r>
      <w:r w:rsidR="00C00D6E">
        <w:rPr>
          <w:rFonts w:ascii="Times New Roman" w:hAnsi="Times New Roman" w:cs="Times New Roman"/>
          <w:sz w:val="24"/>
          <w:szCs w:val="24"/>
        </w:rPr>
        <w:t xml:space="preserve"> ce que le témoignage de </w:t>
      </w:r>
      <w:r w:rsidRPr="003C36AF">
        <w:rPr>
          <w:rFonts w:ascii="Times New Roman" w:hAnsi="Times New Roman" w:cs="Times New Roman"/>
          <w:sz w:val="24"/>
          <w:szCs w:val="24"/>
        </w:rPr>
        <w:t xml:space="preserve">cet acteur en protection de l’enfant éclaire en disant : </w:t>
      </w:r>
    </w:p>
    <w:p w14:paraId="415EBE91" w14:textId="2A1C8B83" w:rsidR="003C36AF" w:rsidRPr="00FC315B" w:rsidRDefault="004E03D7" w:rsidP="003C36AF">
      <w:pPr>
        <w:spacing w:line="276" w:lineRule="auto"/>
        <w:jc w:val="both"/>
        <w:rPr>
          <w:rFonts w:ascii="Times New Roman" w:hAnsi="Times New Roman" w:cs="Times New Roman"/>
          <w:i/>
          <w:sz w:val="20"/>
          <w:szCs w:val="20"/>
        </w:rPr>
      </w:pPr>
      <w:r w:rsidRPr="00FC315B">
        <w:rPr>
          <w:rFonts w:ascii="Times New Roman" w:hAnsi="Times New Roman" w:cs="Times New Roman"/>
          <w:i/>
          <w:sz w:val="20"/>
          <w:szCs w:val="20"/>
        </w:rPr>
        <w:t xml:space="preserve">« </w:t>
      </w:r>
      <w:r w:rsidR="003C36AF" w:rsidRPr="00FC315B">
        <w:rPr>
          <w:rFonts w:ascii="Times New Roman" w:hAnsi="Times New Roman" w:cs="Times New Roman"/>
          <w:i/>
          <w:sz w:val="20"/>
          <w:szCs w:val="20"/>
        </w:rPr>
        <w:t xml:space="preserve">Certaines familles donnent en location leurs enfants aux personnes mal intentionnées et  les exploitent dans la mendicité. Ces enfants sont à majorité handicapés pour attirer la pitié aux passants et pensent que la police ne peut pas les arrêter. C’est le trafic pire des enfants. Le gouvernement devrait agir et punir ces malfaiteurs car c’est l’avenir de </w:t>
      </w:r>
      <w:r w:rsidRPr="00FC315B">
        <w:rPr>
          <w:rFonts w:ascii="Times New Roman" w:hAnsi="Times New Roman" w:cs="Times New Roman"/>
          <w:i/>
          <w:sz w:val="20"/>
          <w:szCs w:val="20"/>
        </w:rPr>
        <w:t>ces enfants qui sont en danger ».</w:t>
      </w:r>
    </w:p>
    <w:p w14:paraId="1E391EB9" w14:textId="6C345FD2" w:rsidR="0075306F" w:rsidRPr="003C36AF" w:rsidRDefault="003C36AF" w:rsidP="003C36AF">
      <w:pPr>
        <w:spacing w:line="276" w:lineRule="auto"/>
        <w:jc w:val="both"/>
        <w:rPr>
          <w:rFonts w:ascii="Times New Roman" w:hAnsi="Times New Roman" w:cs="Times New Roman"/>
          <w:sz w:val="24"/>
          <w:szCs w:val="24"/>
        </w:rPr>
      </w:pPr>
      <w:r w:rsidRPr="003C36AF">
        <w:rPr>
          <w:rFonts w:ascii="Times New Roman" w:hAnsi="Times New Roman" w:cs="Times New Roman"/>
          <w:sz w:val="24"/>
          <w:szCs w:val="24"/>
        </w:rPr>
        <w:t xml:space="preserve">Et d’ailleurs, c’est le même constat chez </w:t>
      </w:r>
      <w:r w:rsidR="00E07D5B">
        <w:rPr>
          <w:rFonts w:ascii="Times New Roman" w:hAnsi="Times New Roman" w:cs="Times New Roman"/>
          <w:sz w:val="24"/>
          <w:szCs w:val="24"/>
        </w:rPr>
        <w:t xml:space="preserve">certains auteurs comme Marpsat </w:t>
      </w:r>
      <w:r w:rsidRPr="003C36AF">
        <w:rPr>
          <w:rFonts w:ascii="Times New Roman" w:hAnsi="Times New Roman" w:cs="Times New Roman"/>
          <w:sz w:val="24"/>
          <w:szCs w:val="24"/>
        </w:rPr>
        <w:t>(1999), qui montre que selon les orientations de la société patriarcale, les jeunes femmes sont traitées en tant que mères, réelles ou en puissance, et en tant que telles</w:t>
      </w:r>
      <w:r w:rsidR="004E03D7">
        <w:rPr>
          <w:rFonts w:ascii="Times New Roman" w:hAnsi="Times New Roman" w:cs="Times New Roman"/>
          <w:sz w:val="24"/>
          <w:szCs w:val="24"/>
        </w:rPr>
        <w:t xml:space="preserve">, </w:t>
      </w:r>
      <w:r w:rsidRPr="003C36AF">
        <w:rPr>
          <w:rFonts w:ascii="Times New Roman" w:hAnsi="Times New Roman" w:cs="Times New Roman"/>
          <w:sz w:val="24"/>
          <w:szCs w:val="24"/>
        </w:rPr>
        <w:t>elles répondent aux expectatives soci</w:t>
      </w:r>
      <w:r w:rsidR="00E07D5B">
        <w:rPr>
          <w:rFonts w:ascii="Times New Roman" w:hAnsi="Times New Roman" w:cs="Times New Roman"/>
          <w:sz w:val="24"/>
          <w:szCs w:val="24"/>
        </w:rPr>
        <w:t xml:space="preserve">ales de genre, en méritant </w:t>
      </w:r>
      <w:r w:rsidRPr="003C36AF">
        <w:rPr>
          <w:rFonts w:ascii="Times New Roman" w:hAnsi="Times New Roman" w:cs="Times New Roman"/>
          <w:sz w:val="24"/>
          <w:szCs w:val="24"/>
        </w:rPr>
        <w:t>de la protection et de l’aide. Par contre, les garçons au fur et à mesure qu’ils grandissent, augmentent un risque d’être arrêtés et punis. C’est comme si ils peuvent répondre à eux seuls à la responsabilité de leur présence dans la rue.</w:t>
      </w:r>
    </w:p>
    <w:p w14:paraId="0F2869A8" w14:textId="29A7464E" w:rsidR="00E25C5C" w:rsidRPr="00E25C5C" w:rsidRDefault="002D38F7" w:rsidP="00F26D64">
      <w:pPr>
        <w:pStyle w:val="Titre2"/>
      </w:pPr>
      <w:bookmarkStart w:id="241" w:name="_Toc205890375"/>
      <w:r w:rsidRPr="001D3FC7">
        <w:t>8.2. Stratégies de survie : entre résilience forcée et reproduction de la viole</w:t>
      </w:r>
      <w:r w:rsidR="002D544C" w:rsidRPr="001D3FC7">
        <w:t>nce sociale</w:t>
      </w:r>
      <w:bookmarkEnd w:id="241"/>
    </w:p>
    <w:p w14:paraId="402C2BE8" w14:textId="0A088E3F" w:rsidR="00E25C5C" w:rsidRPr="00E25C5C" w:rsidRDefault="00E25C5C" w:rsidP="00E25C5C">
      <w:pPr>
        <w:spacing w:line="276" w:lineRule="auto"/>
        <w:jc w:val="both"/>
        <w:rPr>
          <w:rFonts w:ascii="Times New Roman" w:hAnsi="Times New Roman" w:cs="Times New Roman"/>
          <w:sz w:val="24"/>
          <w:szCs w:val="24"/>
        </w:rPr>
      </w:pPr>
      <w:r w:rsidRPr="00E25C5C">
        <w:rPr>
          <w:rFonts w:ascii="Times New Roman" w:hAnsi="Times New Roman" w:cs="Times New Roman"/>
          <w:sz w:val="24"/>
          <w:szCs w:val="24"/>
        </w:rPr>
        <w:t>Face aux ruptures affectives, sociales et économiques qu’ils subissent, les enfants en situation de rue dévelo</w:t>
      </w:r>
      <w:r w:rsidR="004327D9">
        <w:rPr>
          <w:rFonts w:ascii="Times New Roman" w:hAnsi="Times New Roman" w:cs="Times New Roman"/>
          <w:sz w:val="24"/>
          <w:szCs w:val="24"/>
        </w:rPr>
        <w:t xml:space="preserve">ppent des stratégies de survie. </w:t>
      </w:r>
      <w:r w:rsidRPr="00E25C5C">
        <w:rPr>
          <w:rFonts w:ascii="Times New Roman" w:hAnsi="Times New Roman" w:cs="Times New Roman"/>
          <w:sz w:val="24"/>
          <w:szCs w:val="24"/>
        </w:rPr>
        <w:t>Ces mécanismes d’adaptation, souvent précaires, se situen</w:t>
      </w:r>
      <w:r w:rsidR="001D3FC7">
        <w:rPr>
          <w:rFonts w:ascii="Times New Roman" w:hAnsi="Times New Roman" w:cs="Times New Roman"/>
          <w:sz w:val="24"/>
          <w:szCs w:val="24"/>
        </w:rPr>
        <w:t xml:space="preserve">t à la croisée d’une résilience </w:t>
      </w:r>
      <w:r w:rsidRPr="00E25C5C">
        <w:rPr>
          <w:rFonts w:ascii="Times New Roman" w:hAnsi="Times New Roman" w:cs="Times New Roman"/>
          <w:sz w:val="24"/>
          <w:szCs w:val="24"/>
        </w:rPr>
        <w:t>contrainte imposée par l’urgence de survivre et d</w:t>
      </w:r>
      <w:r w:rsidR="001D3FC7">
        <w:rPr>
          <w:rFonts w:ascii="Times New Roman" w:hAnsi="Times New Roman" w:cs="Times New Roman"/>
          <w:sz w:val="24"/>
          <w:szCs w:val="24"/>
        </w:rPr>
        <w:t xml:space="preserve">’une reproduction des violences </w:t>
      </w:r>
      <w:r w:rsidRPr="00E25C5C">
        <w:rPr>
          <w:rFonts w:ascii="Times New Roman" w:hAnsi="Times New Roman" w:cs="Times New Roman"/>
          <w:sz w:val="24"/>
          <w:szCs w:val="24"/>
        </w:rPr>
        <w:t>sociales auxquelles ils ont été exposés</w:t>
      </w:r>
      <w:r>
        <w:rPr>
          <w:rFonts w:ascii="Times New Roman" w:hAnsi="Times New Roman" w:cs="Times New Roman"/>
          <w:sz w:val="24"/>
          <w:szCs w:val="24"/>
        </w:rPr>
        <w:t>.</w:t>
      </w:r>
      <w:r w:rsidR="004E03D7">
        <w:rPr>
          <w:rFonts w:ascii="Times New Roman" w:hAnsi="Times New Roman" w:cs="Times New Roman"/>
          <w:sz w:val="24"/>
          <w:szCs w:val="24"/>
        </w:rPr>
        <w:t xml:space="preserve"> </w:t>
      </w:r>
      <w:r w:rsidR="001D3FC7">
        <w:rPr>
          <w:rFonts w:ascii="Times New Roman" w:hAnsi="Times New Roman" w:cs="Times New Roman"/>
          <w:sz w:val="24"/>
          <w:szCs w:val="24"/>
        </w:rPr>
        <w:t xml:space="preserve">Ce point s’intéresse </w:t>
      </w:r>
      <w:r w:rsidRPr="00E25C5C">
        <w:rPr>
          <w:rFonts w:ascii="Times New Roman" w:hAnsi="Times New Roman" w:cs="Times New Roman"/>
          <w:sz w:val="24"/>
          <w:szCs w:val="24"/>
        </w:rPr>
        <w:t>aux formes que prennent ces stratégies, en éclairant les dynamiques complexes entre l’indi</w:t>
      </w:r>
      <w:r>
        <w:rPr>
          <w:rFonts w:ascii="Times New Roman" w:hAnsi="Times New Roman" w:cs="Times New Roman"/>
          <w:sz w:val="24"/>
          <w:szCs w:val="24"/>
        </w:rPr>
        <w:t xml:space="preserve">vidu, sa famille et la société, </w:t>
      </w:r>
      <w:r w:rsidR="001D3FC7">
        <w:rPr>
          <w:rFonts w:ascii="Times New Roman" w:hAnsi="Times New Roman" w:cs="Times New Roman"/>
          <w:sz w:val="24"/>
          <w:szCs w:val="24"/>
        </w:rPr>
        <w:t xml:space="preserve">qui participent à la fois à </w:t>
      </w:r>
      <w:r w:rsidRPr="00E25C5C">
        <w:rPr>
          <w:rFonts w:ascii="Times New Roman" w:hAnsi="Times New Roman" w:cs="Times New Roman"/>
          <w:sz w:val="24"/>
          <w:szCs w:val="24"/>
        </w:rPr>
        <w:t>leur vulnérabilité et à leurs ressources de résistance.</w:t>
      </w:r>
    </w:p>
    <w:p w14:paraId="6375B67D" w14:textId="46622BE7" w:rsidR="002D38F7" w:rsidRPr="002D38F7" w:rsidRDefault="00F26D64" w:rsidP="00F26D64">
      <w:pPr>
        <w:pStyle w:val="Titre2"/>
        <w:rPr>
          <w:highlight w:val="blue"/>
        </w:rPr>
      </w:pPr>
      <w:bookmarkStart w:id="242" w:name="_Toc205890376"/>
      <w:r>
        <w:t>8.2.1. R</w:t>
      </w:r>
      <w:r w:rsidR="002D38F7" w:rsidRPr="002D38F7">
        <w:t>ue comme école de débrouille</w:t>
      </w:r>
      <w:r w:rsidR="006514E1">
        <w:t xml:space="preserve"> et d’initiation aux conduites déviantes</w:t>
      </w:r>
      <w:bookmarkEnd w:id="242"/>
    </w:p>
    <w:p w14:paraId="1C3D1CE8" w14:textId="1BCB1FA8" w:rsidR="00D61480" w:rsidRPr="002D38F7" w:rsidRDefault="00752057" w:rsidP="00D6148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Forcés à l’abandon </w:t>
      </w:r>
      <w:r w:rsidR="001C4BB4" w:rsidRPr="002D38F7">
        <w:rPr>
          <w:rFonts w:ascii="Times New Roman" w:hAnsi="Times New Roman" w:cs="Times New Roman"/>
          <w:sz w:val="24"/>
          <w:szCs w:val="24"/>
        </w:rPr>
        <w:t>et à l’</w:t>
      </w:r>
      <w:r w:rsidR="00420AEB" w:rsidRPr="002D38F7">
        <w:rPr>
          <w:rFonts w:ascii="Times New Roman" w:hAnsi="Times New Roman" w:cs="Times New Roman"/>
          <w:sz w:val="24"/>
          <w:szCs w:val="24"/>
        </w:rPr>
        <w:t xml:space="preserve">exclusion, </w:t>
      </w:r>
      <w:r>
        <w:rPr>
          <w:rFonts w:ascii="Times New Roman" w:hAnsi="Times New Roman" w:cs="Times New Roman"/>
          <w:sz w:val="24"/>
          <w:szCs w:val="24"/>
        </w:rPr>
        <w:t xml:space="preserve">les enfants entrent dans la rue </w:t>
      </w:r>
      <w:r w:rsidR="00420AEB" w:rsidRPr="002D38F7">
        <w:rPr>
          <w:rFonts w:ascii="Times New Roman" w:hAnsi="Times New Roman" w:cs="Times New Roman"/>
          <w:sz w:val="24"/>
          <w:szCs w:val="24"/>
        </w:rPr>
        <w:t xml:space="preserve">et </w:t>
      </w:r>
      <w:r w:rsidR="00D61480" w:rsidRPr="002D38F7">
        <w:rPr>
          <w:rFonts w:ascii="Times New Roman" w:hAnsi="Times New Roman" w:cs="Times New Roman"/>
          <w:sz w:val="24"/>
          <w:szCs w:val="24"/>
        </w:rPr>
        <w:t>développent des stratégies de survie souvent associées à des prati</w:t>
      </w:r>
      <w:r w:rsidR="001C4BB4" w:rsidRPr="002D38F7">
        <w:rPr>
          <w:rFonts w:ascii="Times New Roman" w:hAnsi="Times New Roman" w:cs="Times New Roman"/>
          <w:sz w:val="24"/>
          <w:szCs w:val="24"/>
        </w:rPr>
        <w:t xml:space="preserve">ques illégales ou dangereuses comme le vol, la </w:t>
      </w:r>
      <w:r w:rsidR="00D61480" w:rsidRPr="002D38F7">
        <w:rPr>
          <w:rFonts w:ascii="Times New Roman" w:hAnsi="Times New Roman" w:cs="Times New Roman"/>
          <w:sz w:val="24"/>
          <w:szCs w:val="24"/>
        </w:rPr>
        <w:t xml:space="preserve">mendicité, </w:t>
      </w:r>
      <w:r w:rsidR="001C4BB4" w:rsidRPr="002D38F7">
        <w:rPr>
          <w:rFonts w:ascii="Times New Roman" w:hAnsi="Times New Roman" w:cs="Times New Roman"/>
          <w:sz w:val="24"/>
          <w:szCs w:val="24"/>
        </w:rPr>
        <w:t xml:space="preserve">la </w:t>
      </w:r>
      <w:r w:rsidR="00D61480" w:rsidRPr="002D38F7">
        <w:rPr>
          <w:rFonts w:ascii="Times New Roman" w:hAnsi="Times New Roman" w:cs="Times New Roman"/>
          <w:sz w:val="24"/>
          <w:szCs w:val="24"/>
        </w:rPr>
        <w:t xml:space="preserve">prostitution, </w:t>
      </w:r>
      <w:r w:rsidR="001C4BB4" w:rsidRPr="002D38F7">
        <w:rPr>
          <w:rFonts w:ascii="Times New Roman" w:hAnsi="Times New Roman" w:cs="Times New Roman"/>
          <w:sz w:val="24"/>
          <w:szCs w:val="24"/>
        </w:rPr>
        <w:t xml:space="preserve">le trafic et la </w:t>
      </w:r>
      <w:r>
        <w:rPr>
          <w:rFonts w:ascii="Times New Roman" w:hAnsi="Times New Roman" w:cs="Times New Roman"/>
          <w:sz w:val="24"/>
          <w:szCs w:val="24"/>
        </w:rPr>
        <w:t xml:space="preserve">consommation de stupéfiants. </w:t>
      </w:r>
      <w:r w:rsidR="00D61480" w:rsidRPr="002D38F7">
        <w:rPr>
          <w:rFonts w:ascii="Times New Roman" w:hAnsi="Times New Roman" w:cs="Times New Roman"/>
          <w:sz w:val="24"/>
          <w:szCs w:val="24"/>
        </w:rPr>
        <w:t>Ces conduites ne s</w:t>
      </w:r>
      <w:r>
        <w:rPr>
          <w:rFonts w:ascii="Times New Roman" w:hAnsi="Times New Roman" w:cs="Times New Roman"/>
          <w:sz w:val="24"/>
          <w:szCs w:val="24"/>
        </w:rPr>
        <w:t xml:space="preserve">ont pas le fruit d’une déviance spontanée, mais d’une nécessité de subsister </w:t>
      </w:r>
      <w:r w:rsidR="00D61480" w:rsidRPr="002D38F7">
        <w:rPr>
          <w:rFonts w:ascii="Times New Roman" w:hAnsi="Times New Roman" w:cs="Times New Roman"/>
          <w:sz w:val="24"/>
          <w:szCs w:val="24"/>
        </w:rPr>
        <w:t>dans un environnement hostile. Elles traduisent une forme de résilience contrainte, marquée par la loi du plus fort et</w:t>
      </w:r>
      <w:r w:rsidR="001C4BB4" w:rsidRPr="002D38F7">
        <w:rPr>
          <w:rFonts w:ascii="Times New Roman" w:hAnsi="Times New Roman" w:cs="Times New Roman"/>
          <w:sz w:val="24"/>
          <w:szCs w:val="24"/>
        </w:rPr>
        <w:t xml:space="preserve">, </w:t>
      </w:r>
      <w:r w:rsidR="00D61480" w:rsidRPr="002D38F7">
        <w:rPr>
          <w:rFonts w:ascii="Times New Roman" w:hAnsi="Times New Roman" w:cs="Times New Roman"/>
          <w:sz w:val="24"/>
          <w:szCs w:val="24"/>
        </w:rPr>
        <w:t>par la violence du quotidien.</w:t>
      </w:r>
    </w:p>
    <w:p w14:paraId="34FB382D" w14:textId="03276562" w:rsidR="00D61480" w:rsidRPr="00267603" w:rsidRDefault="00D61480" w:rsidP="00D61480">
      <w:pPr>
        <w:spacing w:line="276" w:lineRule="auto"/>
        <w:jc w:val="both"/>
        <w:rPr>
          <w:rFonts w:ascii="Times New Roman" w:hAnsi="Times New Roman" w:cs="Times New Roman"/>
          <w:sz w:val="24"/>
          <w:szCs w:val="24"/>
        </w:rPr>
      </w:pPr>
      <w:r w:rsidRPr="001C4BB4">
        <w:rPr>
          <w:rFonts w:ascii="Times New Roman" w:hAnsi="Times New Roman" w:cs="Times New Roman"/>
          <w:sz w:val="24"/>
          <w:szCs w:val="24"/>
        </w:rPr>
        <w:lastRenderedPageBreak/>
        <w:t>Loin de relever de c</w:t>
      </w:r>
      <w:r w:rsidR="004327D9">
        <w:rPr>
          <w:rFonts w:ascii="Times New Roman" w:hAnsi="Times New Roman" w:cs="Times New Roman"/>
          <w:sz w:val="24"/>
          <w:szCs w:val="24"/>
        </w:rPr>
        <w:t xml:space="preserve">omportements purement déviants, </w:t>
      </w:r>
      <w:r w:rsidRPr="001C4BB4">
        <w:rPr>
          <w:rFonts w:ascii="Times New Roman" w:hAnsi="Times New Roman" w:cs="Times New Roman"/>
          <w:sz w:val="24"/>
          <w:szCs w:val="24"/>
        </w:rPr>
        <w:t>ces pratiques s’inscrivent dans un processus d’adaptation à un environnement hostile (</w:t>
      </w:r>
      <w:r w:rsidRPr="00155805">
        <w:rPr>
          <w:rFonts w:ascii="Times New Roman" w:hAnsi="Times New Roman" w:cs="Times New Roman"/>
          <w:sz w:val="24"/>
          <w:szCs w:val="24"/>
        </w:rPr>
        <w:t>Mucchielli, 2007).</w:t>
      </w:r>
      <w:r w:rsidRPr="001C4BB4">
        <w:rPr>
          <w:rFonts w:ascii="Times New Roman" w:hAnsi="Times New Roman" w:cs="Times New Roman"/>
          <w:sz w:val="24"/>
          <w:szCs w:val="24"/>
        </w:rPr>
        <w:t xml:space="preserve"> La consommation </w:t>
      </w:r>
      <w:r w:rsidR="00752057">
        <w:rPr>
          <w:rFonts w:ascii="Times New Roman" w:hAnsi="Times New Roman" w:cs="Times New Roman"/>
          <w:sz w:val="24"/>
          <w:szCs w:val="24"/>
        </w:rPr>
        <w:t xml:space="preserve">de stupéfiants, en particulier, </w:t>
      </w:r>
      <w:r w:rsidRPr="001C4BB4">
        <w:rPr>
          <w:rFonts w:ascii="Times New Roman" w:hAnsi="Times New Roman" w:cs="Times New Roman"/>
          <w:sz w:val="24"/>
          <w:szCs w:val="24"/>
        </w:rPr>
        <w:t>est souvent décrite comme une tentative de fuite au traumatisme, un moyen de s’anesthésier face à l</w:t>
      </w:r>
      <w:r w:rsidR="00267603">
        <w:rPr>
          <w:rFonts w:ascii="Times New Roman" w:hAnsi="Times New Roman" w:cs="Times New Roman"/>
          <w:sz w:val="24"/>
          <w:szCs w:val="24"/>
        </w:rPr>
        <w:t xml:space="preserve">a douleur physique et psychique comme le démontre Gako dans le témoignage qui suit : </w:t>
      </w:r>
    </w:p>
    <w:p w14:paraId="1E1EE029" w14:textId="310AD178" w:rsidR="00397C79" w:rsidRPr="00FC315B" w:rsidRDefault="00397C79" w:rsidP="004327D9">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t>«</w:t>
      </w:r>
      <w:r w:rsidR="004327D9" w:rsidRPr="00FC315B">
        <w:rPr>
          <w:rFonts w:ascii="Times New Roman" w:hAnsi="Times New Roman" w:cs="Times New Roman"/>
          <w:i/>
          <w:sz w:val="20"/>
          <w:szCs w:val="20"/>
        </w:rPr>
        <w:t xml:space="preserve"> </w:t>
      </w:r>
      <w:r w:rsidRPr="00FC315B">
        <w:rPr>
          <w:rFonts w:ascii="Times New Roman" w:hAnsi="Times New Roman" w:cs="Times New Roman"/>
          <w:i/>
          <w:sz w:val="20"/>
          <w:szCs w:val="20"/>
        </w:rPr>
        <w:t>Iyo nashoboye kukaronka, nsi</w:t>
      </w:r>
      <w:r w:rsidR="004327D9" w:rsidRPr="00FC315B">
        <w:rPr>
          <w:rFonts w:ascii="Times New Roman" w:hAnsi="Times New Roman" w:cs="Times New Roman"/>
          <w:i/>
          <w:sz w:val="20"/>
          <w:szCs w:val="20"/>
        </w:rPr>
        <w:t>n</w:t>
      </w:r>
      <w:r w:rsidRPr="00FC315B">
        <w:rPr>
          <w:rFonts w:ascii="Times New Roman" w:hAnsi="Times New Roman" w:cs="Times New Roman"/>
          <w:i/>
          <w:sz w:val="20"/>
          <w:szCs w:val="20"/>
        </w:rPr>
        <w:t>zira neza ngaca nibagira ingorane zose. Ubund</w:t>
      </w:r>
      <w:r w:rsidR="004327D9" w:rsidRPr="00FC315B">
        <w:rPr>
          <w:rFonts w:ascii="Times New Roman" w:hAnsi="Times New Roman" w:cs="Times New Roman"/>
          <w:i/>
          <w:sz w:val="20"/>
          <w:szCs w:val="20"/>
        </w:rPr>
        <w:t xml:space="preserve">i ho nabuze amaganya aranyica ». </w:t>
      </w:r>
      <w:r w:rsidR="009425A7" w:rsidRPr="00FC315B">
        <w:rPr>
          <w:rFonts w:ascii="Times New Roman" w:hAnsi="Times New Roman" w:cs="Times New Roman"/>
          <w:i/>
          <w:sz w:val="20"/>
          <w:szCs w:val="20"/>
        </w:rPr>
        <w:t>Ce qui signifie, « </w:t>
      </w:r>
      <w:r w:rsidRPr="00FC315B">
        <w:rPr>
          <w:rFonts w:ascii="Times New Roman" w:hAnsi="Times New Roman" w:cs="Times New Roman"/>
          <w:i/>
          <w:sz w:val="20"/>
          <w:szCs w:val="20"/>
        </w:rPr>
        <w:t xml:space="preserve">Si je parviens à fumer, je dors bien et mes soucis sont noyés. Par contre, si j’ai pas pu en avoir, </w:t>
      </w:r>
      <w:r w:rsidR="004327D9" w:rsidRPr="00FC315B">
        <w:rPr>
          <w:rFonts w:ascii="Times New Roman" w:hAnsi="Times New Roman" w:cs="Times New Roman"/>
          <w:i/>
          <w:sz w:val="20"/>
          <w:szCs w:val="20"/>
        </w:rPr>
        <w:t xml:space="preserve">j’ai trop de pensées négatives ». </w:t>
      </w:r>
    </w:p>
    <w:p w14:paraId="24A6DDC2" w14:textId="77777777" w:rsidR="00D61480" w:rsidRPr="009026DA" w:rsidRDefault="00D61480" w:rsidP="00D61480">
      <w:pPr>
        <w:spacing w:line="276" w:lineRule="auto"/>
        <w:jc w:val="both"/>
        <w:rPr>
          <w:rFonts w:ascii="Times New Roman" w:hAnsi="Times New Roman" w:cs="Times New Roman"/>
          <w:sz w:val="24"/>
          <w:szCs w:val="24"/>
        </w:rPr>
      </w:pPr>
      <w:r w:rsidRPr="00A378A1">
        <w:rPr>
          <w:rFonts w:ascii="Times New Roman" w:hAnsi="Times New Roman" w:cs="Times New Roman"/>
          <w:sz w:val="24"/>
          <w:szCs w:val="24"/>
        </w:rPr>
        <w:t>Ce type de "résilience contrainte" (</w:t>
      </w:r>
      <w:r w:rsidRPr="00155805">
        <w:rPr>
          <w:rFonts w:ascii="Times New Roman" w:hAnsi="Times New Roman" w:cs="Times New Roman"/>
          <w:sz w:val="24"/>
          <w:szCs w:val="24"/>
        </w:rPr>
        <w:t>Rutter, 1999) met</w:t>
      </w:r>
      <w:r w:rsidRPr="00A378A1">
        <w:rPr>
          <w:rFonts w:ascii="Times New Roman" w:hAnsi="Times New Roman" w:cs="Times New Roman"/>
          <w:sz w:val="24"/>
          <w:szCs w:val="24"/>
        </w:rPr>
        <w:t xml:space="preserve"> en lumière une capacité à survivre, mais au prix d’une auto-destruction progressive. L’enfant, dans la rue, devient à la fois sujet actif et </w:t>
      </w:r>
      <w:r w:rsidRPr="009026DA">
        <w:rPr>
          <w:rFonts w:ascii="Times New Roman" w:hAnsi="Times New Roman" w:cs="Times New Roman"/>
          <w:sz w:val="24"/>
          <w:szCs w:val="24"/>
        </w:rPr>
        <w:t>victime d’un système qui l’exclut.</w:t>
      </w:r>
    </w:p>
    <w:p w14:paraId="6EDBA65A" w14:textId="28817EBB" w:rsidR="00D61480" w:rsidRPr="00D61480" w:rsidRDefault="00D61480" w:rsidP="00D61480">
      <w:pPr>
        <w:spacing w:line="276" w:lineRule="auto"/>
        <w:jc w:val="both"/>
        <w:rPr>
          <w:rFonts w:ascii="Times New Roman" w:hAnsi="Times New Roman" w:cs="Times New Roman"/>
          <w:sz w:val="24"/>
          <w:szCs w:val="24"/>
        </w:rPr>
      </w:pPr>
      <w:r w:rsidRPr="009026DA">
        <w:rPr>
          <w:rFonts w:ascii="Times New Roman" w:hAnsi="Times New Roman" w:cs="Times New Roman"/>
          <w:sz w:val="24"/>
          <w:szCs w:val="24"/>
        </w:rPr>
        <w:t>Ces enfants, souvent très jeunes, endossent des rôles d’adultes sans en avoir ni les ressources</w:t>
      </w:r>
      <w:r w:rsidR="00752057">
        <w:rPr>
          <w:rFonts w:ascii="Times New Roman" w:hAnsi="Times New Roman" w:cs="Times New Roman"/>
          <w:sz w:val="24"/>
          <w:szCs w:val="24"/>
        </w:rPr>
        <w:t xml:space="preserve"> ni le soutien. </w:t>
      </w:r>
      <w:r w:rsidRPr="009026DA">
        <w:rPr>
          <w:rFonts w:ascii="Times New Roman" w:hAnsi="Times New Roman" w:cs="Times New Roman"/>
          <w:sz w:val="24"/>
          <w:szCs w:val="24"/>
        </w:rPr>
        <w:t>Leur trajectoire s’inscrit dans une forme d’exclusion structurelle, où ils sont invisibles pour les politiques sociales, ou considérés uniquement sous un prisme sécuritaire.</w:t>
      </w:r>
    </w:p>
    <w:p w14:paraId="3F279646" w14:textId="10F8CECC" w:rsidR="006135F2" w:rsidRPr="00522FFA" w:rsidRDefault="002D38F7" w:rsidP="00F26D64">
      <w:pPr>
        <w:pStyle w:val="Titre2"/>
      </w:pPr>
      <w:bookmarkStart w:id="243" w:name="_Toc205890377"/>
      <w:r w:rsidRPr="00522FFA">
        <w:t>8.2.2</w:t>
      </w:r>
      <w:r w:rsidR="009776C4" w:rsidRPr="00522FFA">
        <w:t xml:space="preserve">. </w:t>
      </w:r>
      <w:r w:rsidR="006135F2" w:rsidRPr="00522FFA">
        <w:t>Violences et m</w:t>
      </w:r>
      <w:r w:rsidR="009A5ABA" w:rsidRPr="00522FFA">
        <w:t>auvaises relations avec la communauté</w:t>
      </w:r>
      <w:bookmarkEnd w:id="243"/>
      <w:r w:rsidR="006135F2" w:rsidRPr="00522FFA">
        <w:t xml:space="preserve"> </w:t>
      </w:r>
    </w:p>
    <w:p w14:paraId="5777CB1C" w14:textId="002DED30" w:rsidR="001008C6" w:rsidRDefault="006135F2"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Une fois dans la rue et e</w:t>
      </w:r>
      <w:r w:rsidR="0042004E" w:rsidRPr="00953224">
        <w:rPr>
          <w:rFonts w:ascii="Times New Roman" w:hAnsi="Times New Roman" w:cs="Times New Roman"/>
          <w:sz w:val="24"/>
          <w:szCs w:val="24"/>
        </w:rPr>
        <w:t>n raison de leurs mauvaises conditions de vie, ces enfants s'entraînent et suivent des initiations</w:t>
      </w:r>
      <w:r w:rsidR="001008C6">
        <w:rPr>
          <w:rFonts w:ascii="Times New Roman" w:hAnsi="Times New Roman" w:cs="Times New Roman"/>
          <w:sz w:val="24"/>
          <w:szCs w:val="24"/>
        </w:rPr>
        <w:t xml:space="preserve"> de leurs aînés</w:t>
      </w:r>
      <w:r w:rsidR="0042004E" w:rsidRPr="00953224">
        <w:rPr>
          <w:rFonts w:ascii="Times New Roman" w:hAnsi="Times New Roman" w:cs="Times New Roman"/>
          <w:sz w:val="24"/>
          <w:szCs w:val="24"/>
        </w:rPr>
        <w:t xml:space="preserve"> pour se protéger des souffrances de la rue, alternant entre violences subies et violences commises. </w:t>
      </w:r>
    </w:p>
    <w:p w14:paraId="267D0C5B" w14:textId="076672BA" w:rsidR="003A4E75"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dans la rue, leur vie oscille entre agresseurs et agressés, violés et violeurs, victimes et bourreaux, et la société assiste impuissamment aux conditions dans lesquelles ces enfants sont plongés. La relation entre les enfants des rues et la communauté est une r</w:t>
      </w:r>
      <w:r w:rsidR="00686D1C">
        <w:rPr>
          <w:rFonts w:ascii="Times New Roman" w:hAnsi="Times New Roman" w:cs="Times New Roman"/>
          <w:sz w:val="24"/>
          <w:szCs w:val="24"/>
        </w:rPr>
        <w:t xml:space="preserve">elation de violence symétrique. </w:t>
      </w:r>
      <w:r w:rsidRPr="00953224">
        <w:rPr>
          <w:rFonts w:ascii="Times New Roman" w:hAnsi="Times New Roman" w:cs="Times New Roman"/>
          <w:sz w:val="24"/>
          <w:szCs w:val="24"/>
        </w:rPr>
        <w:t xml:space="preserve">Alors que la société se désintéresse des enfants des rues, ceux-ci tentent de protéger leurs intérêts dans l'espace public, qui est censé être leur propriété privée. </w:t>
      </w:r>
    </w:p>
    <w:p w14:paraId="38C0466C" w14:textId="775A83A9" w:rsidR="00A16DB0" w:rsidRPr="00953224" w:rsidRDefault="00686D1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Et comme l’explique Kahora (</w:t>
      </w:r>
      <w:r w:rsidR="003452DE">
        <w:rPr>
          <w:rFonts w:ascii="Times New Roman" w:hAnsi="Times New Roman" w:cs="Times New Roman"/>
          <w:sz w:val="24"/>
          <w:szCs w:val="24"/>
        </w:rPr>
        <w:t>2008), l</w:t>
      </w:r>
      <w:r w:rsidR="0042004E" w:rsidRPr="00953224">
        <w:rPr>
          <w:rFonts w:ascii="Times New Roman" w:hAnsi="Times New Roman" w:cs="Times New Roman"/>
          <w:sz w:val="24"/>
          <w:szCs w:val="24"/>
        </w:rPr>
        <w:t>orsque la société les stigmatise comme des sorciers, des démo</w:t>
      </w:r>
      <w:r w:rsidR="003452DE">
        <w:rPr>
          <w:rFonts w:ascii="Times New Roman" w:hAnsi="Times New Roman" w:cs="Times New Roman"/>
          <w:sz w:val="24"/>
          <w:szCs w:val="24"/>
        </w:rPr>
        <w:t>ns et des voleurs, ces enfants en situation de rue</w:t>
      </w:r>
      <w:r w:rsidR="0042004E" w:rsidRPr="00953224">
        <w:rPr>
          <w:rFonts w:ascii="Times New Roman" w:hAnsi="Times New Roman" w:cs="Times New Roman"/>
          <w:sz w:val="24"/>
          <w:szCs w:val="24"/>
        </w:rPr>
        <w:t xml:space="preserve"> réagissent à cette perception négative par la violence et des agressions intempestives contre des membres de la société qui sont devenus pour eux</w:t>
      </w:r>
      <w:r w:rsidR="003A4E75" w:rsidRPr="00953224">
        <w:rPr>
          <w:rFonts w:ascii="Times New Roman" w:hAnsi="Times New Roman" w:cs="Times New Roman"/>
          <w:sz w:val="24"/>
          <w:szCs w:val="24"/>
        </w:rPr>
        <w:t xml:space="preserve"> des ennemis de leurs libertés. </w:t>
      </w:r>
      <w:r w:rsidR="0042004E" w:rsidRPr="00953224">
        <w:rPr>
          <w:rFonts w:ascii="Times New Roman" w:hAnsi="Times New Roman" w:cs="Times New Roman"/>
          <w:sz w:val="24"/>
          <w:szCs w:val="24"/>
        </w:rPr>
        <w:t>De plus, les relations en</w:t>
      </w:r>
      <w:r>
        <w:rPr>
          <w:rFonts w:ascii="Times New Roman" w:hAnsi="Times New Roman" w:cs="Times New Roman"/>
          <w:sz w:val="24"/>
          <w:szCs w:val="24"/>
        </w:rPr>
        <w:t xml:space="preserve">tre les enfants des rues et les </w:t>
      </w:r>
      <w:r w:rsidR="0042004E" w:rsidRPr="00953224">
        <w:rPr>
          <w:rFonts w:ascii="Times New Roman" w:hAnsi="Times New Roman" w:cs="Times New Roman"/>
          <w:sz w:val="24"/>
          <w:szCs w:val="24"/>
        </w:rPr>
        <w:t>pas</w:t>
      </w:r>
      <w:r>
        <w:rPr>
          <w:rFonts w:ascii="Times New Roman" w:hAnsi="Times New Roman" w:cs="Times New Roman"/>
          <w:sz w:val="24"/>
          <w:szCs w:val="24"/>
        </w:rPr>
        <w:t xml:space="preserve">sants sont souvent tendues, les </w:t>
      </w:r>
      <w:r w:rsidR="0042004E" w:rsidRPr="00953224">
        <w:rPr>
          <w:rFonts w:ascii="Times New Roman" w:hAnsi="Times New Roman" w:cs="Times New Roman"/>
          <w:sz w:val="24"/>
          <w:szCs w:val="24"/>
        </w:rPr>
        <w:t>deux parties se sentant en permanence en insécurité. En toutes circonstances, les enf</w:t>
      </w:r>
      <w:r>
        <w:rPr>
          <w:rFonts w:ascii="Times New Roman" w:hAnsi="Times New Roman" w:cs="Times New Roman"/>
          <w:sz w:val="24"/>
          <w:szCs w:val="24"/>
        </w:rPr>
        <w:t xml:space="preserve">ants des rues restent vigilants </w:t>
      </w:r>
      <w:r w:rsidR="0042004E" w:rsidRPr="00953224">
        <w:rPr>
          <w:rFonts w:ascii="Times New Roman" w:hAnsi="Times New Roman" w:cs="Times New Roman"/>
          <w:sz w:val="24"/>
          <w:szCs w:val="24"/>
        </w:rPr>
        <w:t>et sont prêts à recevoir des coups et des blessures pour tenter de survivre, tandis que le passant qui croise le chemin de ces enfants doit s'accrocher à ses biens pour ne pas se faire voler. Cela nous montre que les enfants des rues, d'une part, et les membres de la famille et les passants, d'autre part, ont dév</w:t>
      </w:r>
      <w:r w:rsidR="00F94C2B">
        <w:rPr>
          <w:rFonts w:ascii="Times New Roman" w:hAnsi="Times New Roman" w:cs="Times New Roman"/>
          <w:sz w:val="24"/>
          <w:szCs w:val="24"/>
        </w:rPr>
        <w:t xml:space="preserve">eloppé un mépris pour l'autre. </w:t>
      </w:r>
      <w:r w:rsidR="0042004E" w:rsidRPr="00953224">
        <w:rPr>
          <w:rFonts w:ascii="Times New Roman" w:hAnsi="Times New Roman" w:cs="Times New Roman"/>
          <w:sz w:val="24"/>
          <w:szCs w:val="24"/>
        </w:rPr>
        <w:t xml:space="preserve">Le droit à la vie de la personne humaine n'est </w:t>
      </w:r>
      <w:r w:rsidR="00F94C2B">
        <w:rPr>
          <w:rFonts w:ascii="Times New Roman" w:hAnsi="Times New Roman" w:cs="Times New Roman"/>
          <w:sz w:val="24"/>
          <w:szCs w:val="24"/>
        </w:rPr>
        <w:t xml:space="preserve">plus respecté comme le montre </w:t>
      </w:r>
      <w:r w:rsidR="003A4E75" w:rsidRPr="00953224">
        <w:rPr>
          <w:rFonts w:ascii="Times New Roman" w:hAnsi="Times New Roman" w:cs="Times New Roman"/>
          <w:sz w:val="24"/>
          <w:szCs w:val="24"/>
        </w:rPr>
        <w:t>le témoignage de cet assistant social interviewé</w:t>
      </w:r>
      <w:r w:rsidR="0042004E" w:rsidRPr="00953224">
        <w:rPr>
          <w:rFonts w:ascii="Times New Roman" w:hAnsi="Times New Roman" w:cs="Times New Roman"/>
          <w:sz w:val="24"/>
          <w:szCs w:val="24"/>
        </w:rPr>
        <w:t>.</w:t>
      </w:r>
    </w:p>
    <w:p w14:paraId="5B69D8F7" w14:textId="60E98E72" w:rsidR="0042004E" w:rsidRPr="00FC315B" w:rsidRDefault="00686D1C" w:rsidP="00F31D21">
      <w:pPr>
        <w:spacing w:line="276" w:lineRule="auto"/>
        <w:ind w:left="850"/>
        <w:jc w:val="both"/>
        <w:rPr>
          <w:rFonts w:ascii="Times New Roman" w:hAnsi="Times New Roman" w:cs="Times New Roman"/>
          <w:i/>
          <w:sz w:val="20"/>
          <w:szCs w:val="20"/>
        </w:rPr>
      </w:pPr>
      <w:r>
        <w:rPr>
          <w:rFonts w:ascii="Times New Roman" w:hAnsi="Times New Roman" w:cs="Times New Roman"/>
          <w:i/>
          <w:sz w:val="20"/>
          <w:szCs w:val="20"/>
        </w:rPr>
        <w:t>«</w:t>
      </w:r>
      <w:r w:rsidR="0042004E" w:rsidRPr="00FC315B">
        <w:rPr>
          <w:rFonts w:ascii="Times New Roman" w:hAnsi="Times New Roman" w:cs="Times New Roman"/>
          <w:i/>
          <w:sz w:val="20"/>
          <w:szCs w:val="20"/>
        </w:rPr>
        <w:t xml:space="preserve">Un jour, un enfant des rues de 12 ans est passé à côté d'une femme qui faisait griller </w:t>
      </w:r>
      <w:r w:rsidR="00FD2070" w:rsidRPr="00FC315B">
        <w:rPr>
          <w:rFonts w:ascii="Times New Roman" w:hAnsi="Times New Roman" w:cs="Times New Roman"/>
          <w:i/>
          <w:sz w:val="20"/>
          <w:szCs w:val="20"/>
        </w:rPr>
        <w:t>du maïs pour le vendre sur la 3</w:t>
      </w:r>
      <w:r w:rsidR="00FD2070" w:rsidRPr="00FC315B">
        <w:rPr>
          <w:rFonts w:ascii="Times New Roman" w:hAnsi="Times New Roman" w:cs="Times New Roman"/>
          <w:i/>
          <w:sz w:val="20"/>
          <w:szCs w:val="20"/>
          <w:vertAlign w:val="superscript"/>
        </w:rPr>
        <w:t>ème</w:t>
      </w:r>
      <w:r w:rsidR="00FD2070" w:rsidRPr="00FC315B">
        <w:rPr>
          <w:rFonts w:ascii="Times New Roman" w:hAnsi="Times New Roman" w:cs="Times New Roman"/>
          <w:i/>
          <w:sz w:val="20"/>
          <w:szCs w:val="20"/>
        </w:rPr>
        <w:t xml:space="preserve"> </w:t>
      </w:r>
      <w:r w:rsidR="0042004E" w:rsidRPr="00FC315B">
        <w:rPr>
          <w:rFonts w:ascii="Times New Roman" w:hAnsi="Times New Roman" w:cs="Times New Roman"/>
          <w:i/>
          <w:sz w:val="20"/>
          <w:szCs w:val="20"/>
        </w:rPr>
        <w:t>avenue dans le quartier de Bwiza. Cet enfant a pris de force un épi de maïs grillé et, au moment où il allait commencer à le manger, la femme lu</w:t>
      </w:r>
      <w:r w:rsidR="00852C24">
        <w:rPr>
          <w:rFonts w:ascii="Times New Roman" w:hAnsi="Times New Roman" w:cs="Times New Roman"/>
          <w:i/>
          <w:sz w:val="20"/>
          <w:szCs w:val="20"/>
        </w:rPr>
        <w:t xml:space="preserve">i a sauté dessus et l'a giflé. </w:t>
      </w:r>
      <w:r w:rsidR="0042004E" w:rsidRPr="00FC315B">
        <w:rPr>
          <w:rFonts w:ascii="Times New Roman" w:hAnsi="Times New Roman" w:cs="Times New Roman"/>
          <w:i/>
          <w:sz w:val="20"/>
          <w:szCs w:val="20"/>
        </w:rPr>
        <w:t>Menacé, l'enfant a immédiatement sorti un couteau caché dans ses vêtements et l'a poignardée.</w:t>
      </w:r>
    </w:p>
    <w:p w14:paraId="06B56096" w14:textId="609DBE24" w:rsidR="0042004E" w:rsidRPr="00FC315B" w:rsidRDefault="00FD2070" w:rsidP="00F31D21">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t xml:space="preserve">Les personnes ayant </w:t>
      </w:r>
      <w:r w:rsidR="0042004E" w:rsidRPr="00FC315B">
        <w:rPr>
          <w:rFonts w:ascii="Times New Roman" w:hAnsi="Times New Roman" w:cs="Times New Roman"/>
          <w:i/>
          <w:sz w:val="20"/>
          <w:szCs w:val="20"/>
        </w:rPr>
        <w:t>assisté à cette scène ont rapidement intervenu et ont failli lyncher l'enfant. Heureusement, quelques minutes plus tard, la police est arrivée et l'a immédiatement em</w:t>
      </w:r>
      <w:r w:rsidR="00580DB1" w:rsidRPr="00FC315B">
        <w:rPr>
          <w:rFonts w:ascii="Times New Roman" w:hAnsi="Times New Roman" w:cs="Times New Roman"/>
          <w:i/>
          <w:sz w:val="20"/>
          <w:szCs w:val="20"/>
        </w:rPr>
        <w:t>mené au cachot pou</w:t>
      </w:r>
      <w:r w:rsidR="00852C24">
        <w:rPr>
          <w:rFonts w:ascii="Times New Roman" w:hAnsi="Times New Roman" w:cs="Times New Roman"/>
          <w:i/>
          <w:sz w:val="20"/>
          <w:szCs w:val="20"/>
        </w:rPr>
        <w:t>r le protéger.</w:t>
      </w:r>
      <w:r w:rsidR="00580DB1" w:rsidRPr="00FC315B">
        <w:rPr>
          <w:rFonts w:ascii="Times New Roman" w:hAnsi="Times New Roman" w:cs="Times New Roman"/>
          <w:i/>
          <w:sz w:val="20"/>
          <w:szCs w:val="20"/>
        </w:rPr>
        <w:t>»</w:t>
      </w:r>
    </w:p>
    <w:p w14:paraId="774720B2" w14:textId="3CC81324"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Ce cas, parmi tant d'autres, illustre la violence réciproque entre les enfants des rues et le reste de la société dans leurs interactions quotidiennes. Du côté des enfants en situation des rues, cette violence est </w:t>
      </w:r>
      <w:r w:rsidR="00852C24">
        <w:rPr>
          <w:rFonts w:ascii="Times New Roman" w:hAnsi="Times New Roman" w:cs="Times New Roman"/>
          <w:sz w:val="24"/>
          <w:szCs w:val="24"/>
        </w:rPr>
        <w:t xml:space="preserve">interprétée </w:t>
      </w:r>
      <w:r w:rsidRPr="00953224">
        <w:rPr>
          <w:rFonts w:ascii="Times New Roman" w:hAnsi="Times New Roman" w:cs="Times New Roman"/>
          <w:sz w:val="24"/>
          <w:szCs w:val="24"/>
        </w:rPr>
        <w:t xml:space="preserve">comme une réaction à l'indifférence sociale face à la souffrance quotidienne qu'ils endurent. </w:t>
      </w:r>
    </w:p>
    <w:p w14:paraId="7EBE546E" w14:textId="35B534C5" w:rsidR="00AC6BAF" w:rsidRPr="00953224" w:rsidRDefault="00852C2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Quand ces enfants </w:t>
      </w:r>
      <w:r w:rsidR="0042004E" w:rsidRPr="00953224">
        <w:rPr>
          <w:rFonts w:ascii="Times New Roman" w:hAnsi="Times New Roman" w:cs="Times New Roman"/>
          <w:sz w:val="24"/>
          <w:szCs w:val="24"/>
        </w:rPr>
        <w:t>présents dans l</w:t>
      </w:r>
      <w:r>
        <w:rPr>
          <w:rFonts w:ascii="Times New Roman" w:hAnsi="Times New Roman" w:cs="Times New Roman"/>
          <w:sz w:val="24"/>
          <w:szCs w:val="24"/>
        </w:rPr>
        <w:t xml:space="preserve">es espaces publics commencent à </w:t>
      </w:r>
      <w:r w:rsidR="0042004E" w:rsidRPr="00953224">
        <w:rPr>
          <w:rFonts w:ascii="Times New Roman" w:hAnsi="Times New Roman" w:cs="Times New Roman"/>
          <w:sz w:val="24"/>
          <w:szCs w:val="24"/>
        </w:rPr>
        <w:t>affi</w:t>
      </w:r>
      <w:r w:rsidR="00F94C2B">
        <w:rPr>
          <w:rFonts w:ascii="Times New Roman" w:hAnsi="Times New Roman" w:cs="Times New Roman"/>
          <w:sz w:val="24"/>
          <w:szCs w:val="24"/>
        </w:rPr>
        <w:t xml:space="preserve">cher des comportements étranges </w:t>
      </w:r>
      <w:r w:rsidR="0042004E" w:rsidRPr="00953224">
        <w:rPr>
          <w:rFonts w:ascii="Times New Roman" w:hAnsi="Times New Roman" w:cs="Times New Roman"/>
          <w:sz w:val="24"/>
          <w:szCs w:val="24"/>
        </w:rPr>
        <w:t>et non tolérés par la société, ils entrent en conflits avec les valeurs et autres normes sociales</w:t>
      </w:r>
      <w:r w:rsidR="00580DB1">
        <w:rPr>
          <w:rFonts w:ascii="Times New Roman" w:hAnsi="Times New Roman" w:cs="Times New Roman"/>
          <w:sz w:val="24"/>
          <w:szCs w:val="24"/>
        </w:rPr>
        <w:t xml:space="preserve">, et en conséquence, </w:t>
      </w:r>
      <w:r w:rsidR="00AC6BAF" w:rsidRPr="00953224">
        <w:rPr>
          <w:rFonts w:ascii="Times New Roman" w:hAnsi="Times New Roman" w:cs="Times New Roman"/>
          <w:sz w:val="24"/>
          <w:szCs w:val="24"/>
        </w:rPr>
        <w:t xml:space="preserve">les gardiens de l’intérêt public les pourchasssent. </w:t>
      </w:r>
    </w:p>
    <w:p w14:paraId="66BA0542" w14:textId="15EA30D4" w:rsidR="0048533D" w:rsidRPr="00953224" w:rsidRDefault="0042004E" w:rsidP="00557200">
      <w:pPr>
        <w:spacing w:line="276" w:lineRule="auto"/>
        <w:jc w:val="both"/>
        <w:rPr>
          <w:rFonts w:ascii="Times New Roman" w:hAnsi="Times New Roman" w:cs="Times New Roman"/>
          <w:b/>
          <w:sz w:val="24"/>
          <w:szCs w:val="24"/>
        </w:rPr>
      </w:pPr>
      <w:r w:rsidRPr="00953224">
        <w:rPr>
          <w:rFonts w:ascii="Times New Roman" w:hAnsi="Times New Roman" w:cs="Times New Roman"/>
          <w:sz w:val="24"/>
          <w:szCs w:val="24"/>
        </w:rPr>
        <w:t>Cette situation de c</w:t>
      </w:r>
      <w:r w:rsidR="005148C7">
        <w:rPr>
          <w:rFonts w:ascii="Times New Roman" w:hAnsi="Times New Roman" w:cs="Times New Roman"/>
          <w:sz w:val="24"/>
          <w:szCs w:val="24"/>
        </w:rPr>
        <w:t>hasse et d’exclusion n’affecte</w:t>
      </w:r>
      <w:r w:rsidRPr="00953224">
        <w:rPr>
          <w:rFonts w:ascii="Times New Roman" w:hAnsi="Times New Roman" w:cs="Times New Roman"/>
          <w:sz w:val="24"/>
          <w:szCs w:val="24"/>
        </w:rPr>
        <w:t xml:space="preserve"> pas seulement les relat</w:t>
      </w:r>
      <w:r w:rsidR="005148C7">
        <w:rPr>
          <w:rFonts w:ascii="Times New Roman" w:hAnsi="Times New Roman" w:cs="Times New Roman"/>
          <w:sz w:val="24"/>
          <w:szCs w:val="24"/>
        </w:rPr>
        <w:t>ions avec les autres, mais</w:t>
      </w:r>
      <w:r w:rsidRPr="00953224">
        <w:rPr>
          <w:rFonts w:ascii="Times New Roman" w:hAnsi="Times New Roman" w:cs="Times New Roman"/>
          <w:sz w:val="24"/>
          <w:szCs w:val="24"/>
        </w:rPr>
        <w:t xml:space="preserve"> l’image de soi de l’</w:t>
      </w:r>
      <w:r w:rsidR="005148C7">
        <w:rPr>
          <w:rFonts w:ascii="Times New Roman" w:hAnsi="Times New Roman" w:cs="Times New Roman"/>
          <w:sz w:val="24"/>
          <w:szCs w:val="24"/>
        </w:rPr>
        <w:t xml:space="preserve">enfant en situation de rue peut aussi </w:t>
      </w:r>
      <w:r w:rsidRPr="00953224">
        <w:rPr>
          <w:rFonts w:ascii="Times New Roman" w:hAnsi="Times New Roman" w:cs="Times New Roman"/>
          <w:sz w:val="24"/>
          <w:szCs w:val="24"/>
        </w:rPr>
        <w:t>être affectée</w:t>
      </w:r>
      <w:r w:rsidRPr="00953224">
        <w:rPr>
          <w:rFonts w:ascii="Times New Roman" w:hAnsi="Times New Roman" w:cs="Times New Roman"/>
          <w:b/>
          <w:sz w:val="24"/>
          <w:szCs w:val="24"/>
        </w:rPr>
        <w:t>.</w:t>
      </w:r>
    </w:p>
    <w:p w14:paraId="09689437" w14:textId="015A5D97" w:rsidR="0048533D" w:rsidRPr="00557200" w:rsidRDefault="0016435A" w:rsidP="00EB3A3C">
      <w:pPr>
        <w:pStyle w:val="Titre2"/>
        <w:jc w:val="both"/>
      </w:pPr>
      <w:bookmarkStart w:id="244" w:name="_Toc205890378"/>
      <w:r w:rsidRPr="002F65AC">
        <w:t>8</w:t>
      </w:r>
      <w:r w:rsidR="0048533D" w:rsidRPr="002F65AC">
        <w:t>.3.</w:t>
      </w:r>
      <w:r w:rsidR="0042004E" w:rsidRPr="002F65AC">
        <w:t xml:space="preserve"> Identité personnelle et c</w:t>
      </w:r>
      <w:r w:rsidR="0048533D" w:rsidRPr="002F65AC">
        <w:t>onstruction de l’image de soi</w:t>
      </w:r>
      <w:r w:rsidR="00522FFA">
        <w:t xml:space="preserve"> de l’enfant en situation de rue</w:t>
      </w:r>
      <w:bookmarkEnd w:id="244"/>
    </w:p>
    <w:p w14:paraId="1119C41A" w14:textId="56ECCB03" w:rsidR="0042004E" w:rsidRPr="00953224" w:rsidRDefault="0048533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42004E" w:rsidRPr="00953224">
        <w:rPr>
          <w:rFonts w:ascii="Times New Roman" w:hAnsi="Times New Roman" w:cs="Times New Roman"/>
          <w:sz w:val="24"/>
          <w:szCs w:val="24"/>
        </w:rPr>
        <w:t>L’identité personnelle des enfants</w:t>
      </w:r>
      <w:r w:rsidR="00AC6BAF" w:rsidRPr="00953224">
        <w:rPr>
          <w:rFonts w:ascii="Times New Roman" w:hAnsi="Times New Roman" w:cs="Times New Roman"/>
          <w:sz w:val="24"/>
          <w:szCs w:val="24"/>
        </w:rPr>
        <w:t xml:space="preserve"> en situation de rue</w:t>
      </w:r>
      <w:r w:rsidR="0042004E" w:rsidRPr="00953224">
        <w:rPr>
          <w:rFonts w:ascii="Times New Roman" w:hAnsi="Times New Roman" w:cs="Times New Roman"/>
          <w:sz w:val="24"/>
          <w:szCs w:val="24"/>
        </w:rPr>
        <w:t xml:space="preserve"> est affectée par leur image aux yeux de la société, c’est-à-dire </w:t>
      </w:r>
      <w:r w:rsidR="00333494">
        <w:rPr>
          <w:rFonts w:ascii="Times New Roman" w:hAnsi="Times New Roman" w:cs="Times New Roman"/>
          <w:sz w:val="24"/>
          <w:szCs w:val="24"/>
        </w:rPr>
        <w:t xml:space="preserve">par </w:t>
      </w:r>
      <w:r w:rsidR="0042004E" w:rsidRPr="00953224">
        <w:rPr>
          <w:rFonts w:ascii="Times New Roman" w:hAnsi="Times New Roman" w:cs="Times New Roman"/>
          <w:sz w:val="24"/>
          <w:szCs w:val="24"/>
        </w:rPr>
        <w:t>les représentations sociales.</w:t>
      </w:r>
      <w:r w:rsidR="00756C62">
        <w:rPr>
          <w:rFonts w:ascii="Times New Roman" w:hAnsi="Times New Roman" w:cs="Times New Roman"/>
          <w:sz w:val="24"/>
          <w:szCs w:val="24"/>
        </w:rPr>
        <w:t xml:space="preserve"> </w:t>
      </w:r>
      <w:r w:rsidR="0042004E" w:rsidRPr="00953224">
        <w:rPr>
          <w:rFonts w:ascii="Times New Roman" w:hAnsi="Times New Roman" w:cs="Times New Roman"/>
          <w:sz w:val="24"/>
          <w:szCs w:val="24"/>
        </w:rPr>
        <w:t>Selon Kasongo (2011)</w:t>
      </w:r>
      <w:r w:rsidR="00681B86">
        <w:rPr>
          <w:rFonts w:ascii="Times New Roman" w:hAnsi="Times New Roman" w:cs="Times New Roman"/>
          <w:sz w:val="24"/>
          <w:szCs w:val="24"/>
        </w:rPr>
        <w:t xml:space="preserve">, « </w:t>
      </w:r>
      <w:r w:rsidR="0042004E" w:rsidRPr="00953224">
        <w:rPr>
          <w:rFonts w:ascii="Times New Roman" w:hAnsi="Times New Roman" w:cs="Times New Roman"/>
          <w:sz w:val="24"/>
          <w:szCs w:val="24"/>
        </w:rPr>
        <w:t xml:space="preserve">la représentation de soi se trouve au carrefour de l’image de soi, de l’image des membres de la société et de l’image renvoyée à l’individu par l’environnement qu’il arrive à intérioriser au fil du temps ». </w:t>
      </w:r>
      <w:r w:rsidR="00333494">
        <w:rPr>
          <w:rFonts w:ascii="Times New Roman" w:hAnsi="Times New Roman" w:cs="Times New Roman"/>
          <w:sz w:val="24"/>
          <w:szCs w:val="24"/>
        </w:rPr>
        <w:t xml:space="preserve">Ces enfants n’accepteraient pas </w:t>
      </w:r>
      <w:r w:rsidR="0042004E" w:rsidRPr="00953224">
        <w:rPr>
          <w:rFonts w:ascii="Times New Roman" w:hAnsi="Times New Roman" w:cs="Times New Roman"/>
          <w:sz w:val="24"/>
          <w:szCs w:val="24"/>
        </w:rPr>
        <w:t>cette image négat</w:t>
      </w:r>
      <w:r w:rsidR="00F94C2B">
        <w:rPr>
          <w:rFonts w:ascii="Times New Roman" w:hAnsi="Times New Roman" w:cs="Times New Roman"/>
          <w:sz w:val="24"/>
          <w:szCs w:val="24"/>
        </w:rPr>
        <w:t xml:space="preserve">ive que la société leur confère, </w:t>
      </w:r>
      <w:r w:rsidR="005F45EC">
        <w:rPr>
          <w:rFonts w:ascii="Times New Roman" w:hAnsi="Times New Roman" w:cs="Times New Roman"/>
          <w:sz w:val="24"/>
          <w:szCs w:val="24"/>
        </w:rPr>
        <w:t xml:space="preserve">et cela </w:t>
      </w:r>
      <w:proofErr w:type="gramStart"/>
      <w:r w:rsidR="005F45EC">
        <w:rPr>
          <w:rFonts w:ascii="Times New Roman" w:hAnsi="Times New Roman" w:cs="Times New Roman"/>
          <w:sz w:val="24"/>
          <w:szCs w:val="24"/>
        </w:rPr>
        <w:t>les pousse</w:t>
      </w:r>
      <w:proofErr w:type="gramEnd"/>
      <w:r w:rsidR="0042004E" w:rsidRPr="00953224">
        <w:rPr>
          <w:rFonts w:ascii="Times New Roman" w:hAnsi="Times New Roman" w:cs="Times New Roman"/>
          <w:sz w:val="24"/>
          <w:szCs w:val="24"/>
        </w:rPr>
        <w:t xml:space="preserve"> à être résilients.</w:t>
      </w:r>
      <w:r w:rsidR="00580DB1">
        <w:rPr>
          <w:rFonts w:ascii="Times New Roman" w:hAnsi="Times New Roman" w:cs="Times New Roman"/>
          <w:sz w:val="24"/>
          <w:szCs w:val="24"/>
        </w:rPr>
        <w:t xml:space="preserve"> </w:t>
      </w:r>
    </w:p>
    <w:p w14:paraId="2484DC49" w14:textId="73674978"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plupart des études indiquent que l’image de l’enfant des rues est négative aux yeux de la société</w:t>
      </w:r>
      <w:r w:rsidR="005F45EC">
        <w:rPr>
          <w:rFonts w:ascii="Times New Roman" w:hAnsi="Times New Roman" w:cs="Times New Roman"/>
          <w:sz w:val="24"/>
          <w:szCs w:val="24"/>
        </w:rPr>
        <w:t xml:space="preserve">, </w:t>
      </w:r>
      <w:r w:rsidRPr="00953224">
        <w:rPr>
          <w:rFonts w:ascii="Times New Roman" w:hAnsi="Times New Roman" w:cs="Times New Roman"/>
          <w:sz w:val="24"/>
          <w:szCs w:val="24"/>
        </w:rPr>
        <w:t>qui a tendance à le considér</w:t>
      </w:r>
      <w:r w:rsidR="00333494">
        <w:rPr>
          <w:rFonts w:ascii="Times New Roman" w:hAnsi="Times New Roman" w:cs="Times New Roman"/>
          <w:sz w:val="24"/>
          <w:szCs w:val="24"/>
        </w:rPr>
        <w:t xml:space="preserve">er comme un délinquant. L’étude </w:t>
      </w:r>
      <w:r w:rsidRPr="00953224">
        <w:rPr>
          <w:rFonts w:ascii="Times New Roman" w:hAnsi="Times New Roman" w:cs="Times New Roman"/>
          <w:sz w:val="24"/>
          <w:szCs w:val="24"/>
        </w:rPr>
        <w:t>de Kienge-Kienge (2005) a montré que les enfants des rues étaient considérés comme délinquants juvéniles.</w:t>
      </w:r>
    </w:p>
    <w:p w14:paraId="180390E6" w14:textId="691CD3C5"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 auteur considère que les jeunes</w:t>
      </w:r>
      <w:r w:rsidR="00333494">
        <w:rPr>
          <w:rFonts w:ascii="Times New Roman" w:hAnsi="Times New Roman" w:cs="Times New Roman"/>
          <w:sz w:val="24"/>
          <w:szCs w:val="24"/>
        </w:rPr>
        <w:t xml:space="preserve">, </w:t>
      </w:r>
      <w:r w:rsidRPr="00953224">
        <w:rPr>
          <w:rFonts w:ascii="Times New Roman" w:hAnsi="Times New Roman" w:cs="Times New Roman"/>
          <w:sz w:val="24"/>
          <w:szCs w:val="24"/>
        </w:rPr>
        <w:t>au même titre que les forces de l’ordre</w:t>
      </w:r>
      <w:r w:rsidR="00622FF2">
        <w:rPr>
          <w:rFonts w:ascii="Times New Roman" w:hAnsi="Times New Roman" w:cs="Times New Roman"/>
          <w:sz w:val="24"/>
          <w:szCs w:val="24"/>
        </w:rPr>
        <w:t xml:space="preserve">, </w:t>
      </w:r>
      <w:r w:rsidRPr="00953224">
        <w:rPr>
          <w:rFonts w:ascii="Times New Roman" w:hAnsi="Times New Roman" w:cs="Times New Roman"/>
          <w:sz w:val="24"/>
          <w:szCs w:val="24"/>
        </w:rPr>
        <w:t>notamment la police</w:t>
      </w:r>
      <w:r w:rsidR="00622FF2">
        <w:rPr>
          <w:rFonts w:ascii="Times New Roman" w:hAnsi="Times New Roman" w:cs="Times New Roman"/>
          <w:sz w:val="24"/>
          <w:szCs w:val="24"/>
        </w:rPr>
        <w:t xml:space="preserve">, </w:t>
      </w:r>
      <w:r w:rsidRPr="00953224">
        <w:rPr>
          <w:rFonts w:ascii="Times New Roman" w:hAnsi="Times New Roman" w:cs="Times New Roman"/>
          <w:sz w:val="24"/>
          <w:szCs w:val="24"/>
        </w:rPr>
        <w:t>ainsi que d’autres acteurs impliqués dans le contrôle de la délinquance commise par la jeunes</w:t>
      </w:r>
      <w:r w:rsidR="00333494">
        <w:rPr>
          <w:rFonts w:ascii="Times New Roman" w:hAnsi="Times New Roman" w:cs="Times New Roman"/>
          <w:sz w:val="24"/>
          <w:szCs w:val="24"/>
        </w:rPr>
        <w:t xml:space="preserve">se, </w:t>
      </w:r>
      <w:r w:rsidR="00622FF2">
        <w:rPr>
          <w:rFonts w:ascii="Times New Roman" w:hAnsi="Times New Roman" w:cs="Times New Roman"/>
          <w:sz w:val="24"/>
          <w:szCs w:val="24"/>
        </w:rPr>
        <w:t xml:space="preserve">ont un grand rôle à jouer, </w:t>
      </w:r>
      <w:r w:rsidRPr="00953224">
        <w:rPr>
          <w:rFonts w:ascii="Times New Roman" w:hAnsi="Times New Roman" w:cs="Times New Roman"/>
          <w:sz w:val="24"/>
          <w:szCs w:val="24"/>
        </w:rPr>
        <w:t>en ta</w:t>
      </w:r>
      <w:r w:rsidR="00F94C2B">
        <w:rPr>
          <w:rFonts w:ascii="Times New Roman" w:hAnsi="Times New Roman" w:cs="Times New Roman"/>
          <w:sz w:val="24"/>
          <w:szCs w:val="24"/>
        </w:rPr>
        <w:t>nt que sujets pensant</w:t>
      </w:r>
      <w:r w:rsidR="005F45EC">
        <w:rPr>
          <w:rFonts w:ascii="Times New Roman" w:hAnsi="Times New Roman" w:cs="Times New Roman"/>
          <w:sz w:val="24"/>
          <w:szCs w:val="24"/>
        </w:rPr>
        <w:t>s</w:t>
      </w:r>
      <w:r w:rsidR="00622FF2">
        <w:rPr>
          <w:rFonts w:ascii="Times New Roman" w:hAnsi="Times New Roman" w:cs="Times New Roman"/>
          <w:sz w:val="24"/>
          <w:szCs w:val="24"/>
        </w:rPr>
        <w:t xml:space="preserve">. De plus, </w:t>
      </w:r>
      <w:r w:rsidR="00333494">
        <w:rPr>
          <w:rFonts w:ascii="Times New Roman" w:hAnsi="Times New Roman" w:cs="Times New Roman"/>
          <w:sz w:val="24"/>
          <w:szCs w:val="24"/>
        </w:rPr>
        <w:t xml:space="preserve">ils </w:t>
      </w:r>
      <w:r w:rsidRPr="00953224">
        <w:rPr>
          <w:rFonts w:ascii="Times New Roman" w:hAnsi="Times New Roman" w:cs="Times New Roman"/>
          <w:sz w:val="24"/>
          <w:szCs w:val="24"/>
        </w:rPr>
        <w:t xml:space="preserve">ont des représentations différentes et souvent antagonistes sur l’aspect de la délinquance des jeunes.  </w:t>
      </w:r>
    </w:p>
    <w:p w14:paraId="5BDA79C1" w14:textId="009BEE9A"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faire face à cette situation de misère généralisée</w:t>
      </w:r>
      <w:r w:rsidR="00732361" w:rsidRPr="00953224">
        <w:rPr>
          <w:rFonts w:ascii="Times New Roman" w:hAnsi="Times New Roman" w:cs="Times New Roman"/>
          <w:sz w:val="24"/>
          <w:szCs w:val="24"/>
        </w:rPr>
        <w:t xml:space="preserve">, </w:t>
      </w:r>
      <w:r w:rsidR="00333494">
        <w:rPr>
          <w:rFonts w:ascii="Times New Roman" w:hAnsi="Times New Roman" w:cs="Times New Roman"/>
          <w:sz w:val="24"/>
          <w:szCs w:val="24"/>
        </w:rPr>
        <w:t xml:space="preserve">liée à la chute de l’économie </w:t>
      </w:r>
      <w:r w:rsidRPr="00953224">
        <w:rPr>
          <w:rFonts w:ascii="Times New Roman" w:hAnsi="Times New Roman" w:cs="Times New Roman"/>
          <w:sz w:val="24"/>
          <w:szCs w:val="24"/>
        </w:rPr>
        <w:t>du Burundi et à la coupure des relations bilatérales avec certains partenaires au développement, les enfants tout comme</w:t>
      </w:r>
      <w:r w:rsidR="004C41B9">
        <w:rPr>
          <w:rFonts w:ascii="Times New Roman" w:hAnsi="Times New Roman" w:cs="Times New Roman"/>
          <w:sz w:val="24"/>
          <w:szCs w:val="24"/>
        </w:rPr>
        <w:t xml:space="preserve"> leurs aînés et autres adultes </w:t>
      </w:r>
      <w:r w:rsidRPr="00953224">
        <w:rPr>
          <w:rFonts w:ascii="Times New Roman" w:hAnsi="Times New Roman" w:cs="Times New Roman"/>
          <w:sz w:val="24"/>
          <w:szCs w:val="24"/>
        </w:rPr>
        <w:t>se débrouillent pour surv</w:t>
      </w:r>
      <w:r w:rsidR="00732361" w:rsidRPr="00953224">
        <w:rPr>
          <w:rFonts w:ascii="Times New Roman" w:hAnsi="Times New Roman" w:cs="Times New Roman"/>
          <w:sz w:val="24"/>
          <w:szCs w:val="24"/>
        </w:rPr>
        <w:t xml:space="preserve">ivre. Comme le confirment Tingu </w:t>
      </w:r>
      <w:r w:rsidR="002D6EE9" w:rsidRPr="00953224">
        <w:rPr>
          <w:rFonts w:ascii="Times New Roman" w:hAnsi="Times New Roman" w:cs="Times New Roman"/>
          <w:sz w:val="24"/>
          <w:szCs w:val="24"/>
        </w:rPr>
        <w:t xml:space="preserve">et </w:t>
      </w:r>
      <w:proofErr w:type="gramStart"/>
      <w:r w:rsidR="00732361" w:rsidRPr="00953224">
        <w:rPr>
          <w:rFonts w:ascii="Times New Roman" w:hAnsi="Times New Roman" w:cs="Times New Roman"/>
          <w:sz w:val="24"/>
          <w:szCs w:val="24"/>
        </w:rPr>
        <w:t>al.,</w:t>
      </w:r>
      <w:proofErr w:type="gramEnd"/>
      <w:r w:rsidR="00732361"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ces enfants sont des </w:t>
      </w:r>
      <w:r w:rsidR="00732361" w:rsidRPr="00953224">
        <w:rPr>
          <w:rFonts w:ascii="Times New Roman" w:hAnsi="Times New Roman" w:cs="Times New Roman"/>
          <w:sz w:val="24"/>
          <w:szCs w:val="24"/>
        </w:rPr>
        <w:t>acteurs de leur développement. Nous le répétons, l</w:t>
      </w:r>
      <w:r w:rsidRPr="00953224">
        <w:rPr>
          <w:rFonts w:ascii="Times New Roman" w:hAnsi="Times New Roman" w:cs="Times New Roman"/>
          <w:sz w:val="24"/>
          <w:szCs w:val="24"/>
        </w:rPr>
        <w:t>a manière dont l’enfant se perçoit dépend de son identité telle que véhiculée par la société. Et</w:t>
      </w:r>
      <w:r w:rsidR="005F45EC">
        <w:rPr>
          <w:rFonts w:ascii="Times New Roman" w:hAnsi="Times New Roman" w:cs="Times New Roman"/>
          <w:sz w:val="24"/>
          <w:szCs w:val="24"/>
        </w:rPr>
        <w:t xml:space="preserve">, </w:t>
      </w:r>
      <w:r w:rsidRPr="00953224">
        <w:rPr>
          <w:rFonts w:ascii="Times New Roman" w:hAnsi="Times New Roman" w:cs="Times New Roman"/>
          <w:sz w:val="24"/>
          <w:szCs w:val="24"/>
        </w:rPr>
        <w:t>pour le cas de notre thèse, nous avons remarqué que la société perçoit négativement nos sujets à l’étude. C’est à partir de cette identité négative que ces derniers en repensent une autr</w:t>
      </w:r>
      <w:r w:rsidR="007E4D92" w:rsidRPr="00953224">
        <w:rPr>
          <w:rFonts w:ascii="Times New Roman" w:hAnsi="Times New Roman" w:cs="Times New Roman"/>
          <w:sz w:val="24"/>
          <w:szCs w:val="24"/>
        </w:rPr>
        <w:t xml:space="preserve">e presque identique, en entrant </w:t>
      </w:r>
      <w:r w:rsidRPr="00953224">
        <w:rPr>
          <w:rFonts w:ascii="Times New Roman" w:hAnsi="Times New Roman" w:cs="Times New Roman"/>
          <w:sz w:val="24"/>
          <w:szCs w:val="24"/>
        </w:rPr>
        <w:t xml:space="preserve">en interaction avec </w:t>
      </w:r>
      <w:r w:rsidR="004C41B9">
        <w:rPr>
          <w:rFonts w:ascii="Times New Roman" w:hAnsi="Times New Roman" w:cs="Times New Roman"/>
          <w:sz w:val="24"/>
          <w:szCs w:val="24"/>
        </w:rPr>
        <w:t>d’autres acteurs de la société.</w:t>
      </w:r>
    </w:p>
    <w:p w14:paraId="677DD5C6" w14:textId="7F96C172"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D’autres études antérieures ont abouti à des résultats similaires et démontrent que les enfants des rues ont une image de so</w:t>
      </w:r>
      <w:r w:rsidR="004C41B9">
        <w:rPr>
          <w:rFonts w:ascii="Times New Roman" w:hAnsi="Times New Roman" w:cs="Times New Roman"/>
          <w:sz w:val="24"/>
          <w:szCs w:val="24"/>
        </w:rPr>
        <w:t xml:space="preserve">i négative qui les dévalorise </w:t>
      </w:r>
      <w:r w:rsidR="00622FF2">
        <w:rPr>
          <w:rFonts w:ascii="Times New Roman" w:hAnsi="Times New Roman" w:cs="Times New Roman"/>
          <w:sz w:val="24"/>
          <w:szCs w:val="24"/>
        </w:rPr>
        <w:t xml:space="preserve">(Mbwaka, 2005). </w:t>
      </w:r>
      <w:r w:rsidRPr="00953224">
        <w:rPr>
          <w:rFonts w:ascii="Times New Roman" w:hAnsi="Times New Roman" w:cs="Times New Roman"/>
          <w:sz w:val="24"/>
          <w:szCs w:val="24"/>
        </w:rPr>
        <w:t>En dépit de cette margin</w:t>
      </w:r>
      <w:r w:rsidR="005F45EC">
        <w:rPr>
          <w:rFonts w:ascii="Times New Roman" w:hAnsi="Times New Roman" w:cs="Times New Roman"/>
          <w:sz w:val="24"/>
          <w:szCs w:val="24"/>
        </w:rPr>
        <w:t xml:space="preserve">alité ouverte à leur égard, de </w:t>
      </w:r>
      <w:r w:rsidRPr="00953224">
        <w:rPr>
          <w:rFonts w:ascii="Times New Roman" w:hAnsi="Times New Roman" w:cs="Times New Roman"/>
          <w:sz w:val="24"/>
          <w:szCs w:val="24"/>
        </w:rPr>
        <w:t>nombreux enfants continuent à faire preuve d</w:t>
      </w:r>
      <w:r w:rsidR="004C41B9">
        <w:rPr>
          <w:rFonts w:ascii="Times New Roman" w:hAnsi="Times New Roman" w:cs="Times New Roman"/>
          <w:sz w:val="24"/>
          <w:szCs w:val="24"/>
        </w:rPr>
        <w:t xml:space="preserve">’initiatives et de créativité. </w:t>
      </w:r>
      <w:r w:rsidRPr="00953224">
        <w:rPr>
          <w:rFonts w:ascii="Times New Roman" w:hAnsi="Times New Roman" w:cs="Times New Roman"/>
          <w:sz w:val="24"/>
          <w:szCs w:val="24"/>
        </w:rPr>
        <w:t>Ce qui prouve qu</w:t>
      </w:r>
      <w:r w:rsidR="004C41B9">
        <w:rPr>
          <w:rFonts w:ascii="Times New Roman" w:hAnsi="Times New Roman" w:cs="Times New Roman"/>
          <w:sz w:val="24"/>
          <w:szCs w:val="24"/>
        </w:rPr>
        <w:t xml:space="preserve">’ils restent attachés avec </w:t>
      </w:r>
      <w:r w:rsidRPr="00953224">
        <w:rPr>
          <w:rFonts w:ascii="Times New Roman" w:hAnsi="Times New Roman" w:cs="Times New Roman"/>
          <w:sz w:val="24"/>
          <w:szCs w:val="24"/>
        </w:rPr>
        <w:t>certitude à leurs désirs, aspirations et projets d’aveni</w:t>
      </w:r>
      <w:r w:rsidR="005F45EC">
        <w:rPr>
          <w:rFonts w:ascii="Times New Roman" w:hAnsi="Times New Roman" w:cs="Times New Roman"/>
          <w:sz w:val="24"/>
          <w:szCs w:val="24"/>
        </w:rPr>
        <w:t>r</w:t>
      </w:r>
      <w:r w:rsidRPr="00953224">
        <w:rPr>
          <w:rFonts w:ascii="Times New Roman" w:hAnsi="Times New Roman" w:cs="Times New Roman"/>
          <w:sz w:val="24"/>
          <w:szCs w:val="24"/>
        </w:rPr>
        <w:t xml:space="preserve">, malgré la situation d’exclusion dans laquelle ils sont plongés. </w:t>
      </w:r>
    </w:p>
    <w:p w14:paraId="617F0603" w14:textId="0BB05906"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Masiala (1990) qua</w:t>
      </w:r>
      <w:r w:rsidR="005F45EC">
        <w:rPr>
          <w:rFonts w:ascii="Times New Roman" w:hAnsi="Times New Roman" w:cs="Times New Roman"/>
          <w:sz w:val="24"/>
          <w:szCs w:val="24"/>
        </w:rPr>
        <w:t xml:space="preserve">nt à lui s’est intéressé au </w:t>
      </w:r>
      <w:r w:rsidRPr="00953224">
        <w:rPr>
          <w:rFonts w:ascii="Times New Roman" w:hAnsi="Times New Roman" w:cs="Times New Roman"/>
          <w:sz w:val="24"/>
          <w:szCs w:val="24"/>
        </w:rPr>
        <w:t>phénomène des en</w:t>
      </w:r>
      <w:r w:rsidR="005F45EC">
        <w:rPr>
          <w:rFonts w:ascii="Times New Roman" w:hAnsi="Times New Roman" w:cs="Times New Roman"/>
          <w:sz w:val="24"/>
          <w:szCs w:val="24"/>
        </w:rPr>
        <w:t xml:space="preserve">fants des rues avec ses effets  </w:t>
      </w:r>
      <w:r w:rsidRPr="00953224">
        <w:rPr>
          <w:rFonts w:ascii="Times New Roman" w:hAnsi="Times New Roman" w:cs="Times New Roman"/>
          <w:sz w:val="24"/>
          <w:szCs w:val="24"/>
        </w:rPr>
        <w:t>psychiques sur la vie de ces derniers, conséquences liées à la rupture volontaire ou non du lien familial de l’enfant qui est de</w:t>
      </w:r>
      <w:r w:rsidR="007E4D92" w:rsidRPr="00953224">
        <w:rPr>
          <w:rFonts w:ascii="Times New Roman" w:hAnsi="Times New Roman" w:cs="Times New Roman"/>
          <w:sz w:val="24"/>
          <w:szCs w:val="24"/>
        </w:rPr>
        <w:t xml:space="preserve">venu « l’enfant de personne ». </w:t>
      </w:r>
      <w:r w:rsidRPr="00953224">
        <w:rPr>
          <w:rFonts w:ascii="Times New Roman" w:hAnsi="Times New Roman" w:cs="Times New Roman"/>
          <w:sz w:val="24"/>
          <w:szCs w:val="24"/>
        </w:rPr>
        <w:t xml:space="preserve">D’autres auteurs ayant mené leurs </w:t>
      </w:r>
      <w:r w:rsidRPr="00953224">
        <w:rPr>
          <w:rFonts w:ascii="Times New Roman" w:hAnsi="Times New Roman" w:cs="Times New Roman"/>
          <w:sz w:val="24"/>
          <w:szCs w:val="24"/>
        </w:rPr>
        <w:lastRenderedPageBreak/>
        <w:t>études sur les conséquences de la rue sur les enfants</w:t>
      </w:r>
      <w:r w:rsidR="005F45EC">
        <w:rPr>
          <w:rFonts w:ascii="Times New Roman" w:hAnsi="Times New Roman" w:cs="Times New Roman"/>
          <w:sz w:val="24"/>
          <w:szCs w:val="24"/>
        </w:rPr>
        <w:t xml:space="preserve">, </w:t>
      </w:r>
      <w:r w:rsidRPr="00953224">
        <w:rPr>
          <w:rFonts w:ascii="Times New Roman" w:hAnsi="Times New Roman" w:cs="Times New Roman"/>
          <w:sz w:val="24"/>
          <w:szCs w:val="24"/>
        </w:rPr>
        <w:t xml:space="preserve">comme Masiala, ont prouvé qu’une fois entrée dans la rue, l’enfant reçoit sa nouvelle identité de </w:t>
      </w:r>
      <w:r w:rsidR="005F45EC">
        <w:rPr>
          <w:rFonts w:ascii="Times New Roman" w:hAnsi="Times New Roman" w:cs="Times New Roman"/>
          <w:sz w:val="24"/>
          <w:szCs w:val="24"/>
        </w:rPr>
        <w:t xml:space="preserve">la rue qui l’accueille, </w:t>
      </w:r>
      <w:r w:rsidRPr="00953224">
        <w:rPr>
          <w:rFonts w:ascii="Times New Roman" w:hAnsi="Times New Roman" w:cs="Times New Roman"/>
          <w:sz w:val="24"/>
          <w:szCs w:val="24"/>
        </w:rPr>
        <w:t xml:space="preserve">comme lieu de socialisation. </w:t>
      </w:r>
    </w:p>
    <w:p w14:paraId="3984AAF5" w14:textId="42BF2E1C"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voulant mesurer l’influence de la culture de la rue sur la pe</w:t>
      </w:r>
      <w:r w:rsidR="005F45EC">
        <w:rPr>
          <w:rFonts w:ascii="Times New Roman" w:hAnsi="Times New Roman" w:cs="Times New Roman"/>
          <w:sz w:val="24"/>
          <w:szCs w:val="24"/>
        </w:rPr>
        <w:t xml:space="preserve">rsonnalité des enfants, </w:t>
      </w:r>
      <w:r w:rsidR="007B32D2" w:rsidRPr="00953224">
        <w:rPr>
          <w:rFonts w:ascii="Times New Roman" w:hAnsi="Times New Roman" w:cs="Times New Roman"/>
          <w:sz w:val="24"/>
          <w:szCs w:val="24"/>
        </w:rPr>
        <w:t>(</w:t>
      </w:r>
      <w:r w:rsidR="00987286" w:rsidRPr="00953224">
        <w:rPr>
          <w:rFonts w:ascii="Times New Roman" w:hAnsi="Times New Roman" w:cs="Times New Roman"/>
          <w:sz w:val="24"/>
          <w:szCs w:val="24"/>
        </w:rPr>
        <w:t xml:space="preserve">Azia, </w:t>
      </w:r>
      <w:r w:rsidR="005F45EC">
        <w:rPr>
          <w:rFonts w:ascii="Times New Roman" w:hAnsi="Times New Roman" w:cs="Times New Roman"/>
          <w:sz w:val="24"/>
          <w:szCs w:val="24"/>
        </w:rPr>
        <w:t xml:space="preserve">2009) </w:t>
      </w:r>
      <w:r w:rsidRPr="00953224">
        <w:rPr>
          <w:rFonts w:ascii="Times New Roman" w:hAnsi="Times New Roman" w:cs="Times New Roman"/>
          <w:sz w:val="24"/>
          <w:szCs w:val="24"/>
        </w:rPr>
        <w:t>démontre que l’enfant qui quitte sa famille se diri</w:t>
      </w:r>
      <w:r w:rsidR="005F45EC">
        <w:rPr>
          <w:rFonts w:ascii="Times New Roman" w:hAnsi="Times New Roman" w:cs="Times New Roman"/>
          <w:sz w:val="24"/>
          <w:szCs w:val="24"/>
        </w:rPr>
        <w:t xml:space="preserve">ge vers la rue qui la récupère, </w:t>
      </w:r>
      <w:r w:rsidRPr="00953224">
        <w:rPr>
          <w:rFonts w:ascii="Times New Roman" w:hAnsi="Times New Roman" w:cs="Times New Roman"/>
          <w:sz w:val="24"/>
          <w:szCs w:val="24"/>
        </w:rPr>
        <w:t>qui « l’abrite et lui attri</w:t>
      </w:r>
      <w:r w:rsidR="005F45EC">
        <w:rPr>
          <w:rFonts w:ascii="Times New Roman" w:hAnsi="Times New Roman" w:cs="Times New Roman"/>
          <w:sz w:val="24"/>
          <w:szCs w:val="24"/>
        </w:rPr>
        <w:t xml:space="preserve">bue une identité propre à elle. </w:t>
      </w:r>
      <w:r w:rsidRPr="00953224">
        <w:rPr>
          <w:rFonts w:ascii="Times New Roman" w:hAnsi="Times New Roman" w:cs="Times New Roman"/>
          <w:sz w:val="24"/>
          <w:szCs w:val="24"/>
        </w:rPr>
        <w:t>A partir du moment où il accepte cette identité de la rue, celle-ci devient sa demeure permanente, avec</w:t>
      </w:r>
      <w:r w:rsidR="006923A1">
        <w:rPr>
          <w:rFonts w:ascii="Times New Roman" w:hAnsi="Times New Roman" w:cs="Times New Roman"/>
          <w:sz w:val="24"/>
          <w:szCs w:val="24"/>
        </w:rPr>
        <w:t xml:space="preserve"> comme famille, </w:t>
      </w:r>
      <w:r w:rsidRPr="00953224">
        <w:rPr>
          <w:rFonts w:ascii="Times New Roman" w:hAnsi="Times New Roman" w:cs="Times New Roman"/>
          <w:sz w:val="24"/>
          <w:szCs w:val="24"/>
        </w:rPr>
        <w:t xml:space="preserve">la bande et la poubelle </w:t>
      </w:r>
      <w:r w:rsidR="00510986">
        <w:rPr>
          <w:rFonts w:ascii="Times New Roman" w:hAnsi="Times New Roman" w:cs="Times New Roman"/>
          <w:sz w:val="24"/>
          <w:szCs w:val="24"/>
        </w:rPr>
        <w:t>»</w:t>
      </w:r>
      <w:r w:rsidR="00CB6941">
        <w:rPr>
          <w:rFonts w:ascii="Times New Roman" w:hAnsi="Times New Roman" w:cs="Times New Roman"/>
          <w:sz w:val="24"/>
          <w:szCs w:val="24"/>
        </w:rPr>
        <w:t xml:space="preserve">. </w:t>
      </w:r>
      <w:r w:rsidRPr="00953224">
        <w:rPr>
          <w:rFonts w:ascii="Times New Roman" w:hAnsi="Times New Roman" w:cs="Times New Roman"/>
          <w:sz w:val="24"/>
          <w:szCs w:val="24"/>
        </w:rPr>
        <w:t>Pour Nsengiyumva (2010), l’image négative attribuée aux enfants des rues est liée à leurs conditions de vie, à cette appropriation de l’espace public dont ces enfants se servent comme de leur espace privé.</w:t>
      </w:r>
      <w:r w:rsidR="005F45EC">
        <w:rPr>
          <w:rFonts w:ascii="Times New Roman" w:hAnsi="Times New Roman" w:cs="Times New Roman"/>
          <w:sz w:val="24"/>
          <w:szCs w:val="24"/>
        </w:rPr>
        <w:t xml:space="preserve"> A cela s’ajoute, la confusion </w:t>
      </w:r>
      <w:r w:rsidRPr="00953224">
        <w:rPr>
          <w:rFonts w:ascii="Times New Roman" w:hAnsi="Times New Roman" w:cs="Times New Roman"/>
          <w:sz w:val="24"/>
          <w:szCs w:val="24"/>
        </w:rPr>
        <w:t xml:space="preserve">des enfants entre l’occupation de cet espace public et la volonté de l’organiser, de </w:t>
      </w:r>
      <w:r w:rsidR="006923A1">
        <w:rPr>
          <w:rFonts w:ascii="Times New Roman" w:hAnsi="Times New Roman" w:cs="Times New Roman"/>
          <w:sz w:val="24"/>
          <w:szCs w:val="24"/>
        </w:rPr>
        <w:t xml:space="preserve">la délimiter et de la contrôler </w:t>
      </w:r>
      <w:r w:rsidRPr="00953224">
        <w:rPr>
          <w:rFonts w:ascii="Times New Roman" w:hAnsi="Times New Roman" w:cs="Times New Roman"/>
          <w:sz w:val="24"/>
          <w:szCs w:val="24"/>
        </w:rPr>
        <w:t>comme ils veulent</w:t>
      </w:r>
      <w:r w:rsidR="004C41B9">
        <w:rPr>
          <w:rFonts w:ascii="Times New Roman" w:hAnsi="Times New Roman" w:cs="Times New Roman"/>
          <w:sz w:val="24"/>
          <w:szCs w:val="24"/>
        </w:rPr>
        <w:t xml:space="preserve">, </w:t>
      </w:r>
      <w:r w:rsidRPr="00953224">
        <w:rPr>
          <w:rFonts w:ascii="Times New Roman" w:hAnsi="Times New Roman" w:cs="Times New Roman"/>
          <w:sz w:val="24"/>
          <w:szCs w:val="24"/>
        </w:rPr>
        <w:t>alo</w:t>
      </w:r>
      <w:r w:rsidR="005F45EC">
        <w:rPr>
          <w:rFonts w:ascii="Times New Roman" w:hAnsi="Times New Roman" w:cs="Times New Roman"/>
          <w:sz w:val="24"/>
          <w:szCs w:val="24"/>
        </w:rPr>
        <w:t>rs qu’ils ne sont pas dotés de c</w:t>
      </w:r>
      <w:r w:rsidRPr="00953224">
        <w:rPr>
          <w:rFonts w:ascii="Times New Roman" w:hAnsi="Times New Roman" w:cs="Times New Roman"/>
          <w:sz w:val="24"/>
          <w:szCs w:val="24"/>
        </w:rPr>
        <w:t xml:space="preserve">es prérogatives. </w:t>
      </w:r>
    </w:p>
    <w:p w14:paraId="319F4A01" w14:textId="59A9ABAE" w:rsidR="0042004E" w:rsidRPr="00953224" w:rsidRDefault="0042004E" w:rsidP="00557200">
      <w:pPr>
        <w:spacing w:line="276" w:lineRule="auto"/>
        <w:jc w:val="both"/>
        <w:rPr>
          <w:rFonts w:ascii="Times New Roman" w:hAnsi="Times New Roman" w:cs="Times New Roman"/>
          <w:b/>
          <w:bCs/>
          <w:sz w:val="24"/>
          <w:szCs w:val="24"/>
        </w:rPr>
      </w:pPr>
      <w:r w:rsidRPr="00953224">
        <w:rPr>
          <w:rFonts w:ascii="Times New Roman" w:hAnsi="Times New Roman" w:cs="Times New Roman"/>
          <w:sz w:val="24"/>
          <w:szCs w:val="24"/>
        </w:rPr>
        <w:t>Notre étude a abouti à des résultats presque identiques à ceux des études antérieures et démontre</w:t>
      </w:r>
      <w:r w:rsidR="004C41B9">
        <w:rPr>
          <w:rFonts w:ascii="Times New Roman" w:hAnsi="Times New Roman" w:cs="Times New Roman"/>
          <w:sz w:val="24"/>
          <w:szCs w:val="24"/>
        </w:rPr>
        <w:t xml:space="preserve"> </w:t>
      </w:r>
      <w:r w:rsidRPr="00707483">
        <w:rPr>
          <w:rFonts w:ascii="Times New Roman" w:hAnsi="Times New Roman" w:cs="Times New Roman"/>
          <w:bCs/>
          <w:sz w:val="24"/>
          <w:szCs w:val="24"/>
        </w:rPr>
        <w:t>que</w:t>
      </w:r>
      <w:r w:rsidR="004C41B9">
        <w:rPr>
          <w:rFonts w:ascii="Times New Roman" w:hAnsi="Times New Roman" w:cs="Times New Roman"/>
          <w:bCs/>
          <w:sz w:val="24"/>
          <w:szCs w:val="24"/>
        </w:rPr>
        <w:t xml:space="preserve">, </w:t>
      </w:r>
      <w:r w:rsidRPr="00707483">
        <w:rPr>
          <w:rFonts w:ascii="Times New Roman" w:hAnsi="Times New Roman" w:cs="Times New Roman"/>
          <w:bCs/>
          <w:sz w:val="24"/>
          <w:szCs w:val="24"/>
        </w:rPr>
        <w:t>l’identité des enfants en situation de rue se construit au fur et à mesure qu’ils entrent e</w:t>
      </w:r>
      <w:r w:rsidR="005F45EC">
        <w:rPr>
          <w:rFonts w:ascii="Times New Roman" w:hAnsi="Times New Roman" w:cs="Times New Roman"/>
          <w:bCs/>
          <w:sz w:val="24"/>
          <w:szCs w:val="24"/>
        </w:rPr>
        <w:t xml:space="preserve">n interaction avec les membres </w:t>
      </w:r>
      <w:r w:rsidRPr="00707483">
        <w:rPr>
          <w:rFonts w:ascii="Times New Roman" w:hAnsi="Times New Roman" w:cs="Times New Roman"/>
          <w:bCs/>
          <w:sz w:val="24"/>
          <w:szCs w:val="24"/>
        </w:rPr>
        <w:t xml:space="preserve">qui occupent leur environnement écologique (parents et </w:t>
      </w:r>
      <w:r w:rsidR="005F45EC">
        <w:rPr>
          <w:rFonts w:ascii="Times New Roman" w:hAnsi="Times New Roman" w:cs="Times New Roman"/>
          <w:bCs/>
          <w:sz w:val="24"/>
          <w:szCs w:val="24"/>
        </w:rPr>
        <w:t xml:space="preserve">autres membres de leur famille, communauté, écoles, pairs, </w:t>
      </w:r>
      <w:r w:rsidRPr="00707483">
        <w:rPr>
          <w:rFonts w:ascii="Times New Roman" w:hAnsi="Times New Roman" w:cs="Times New Roman"/>
          <w:bCs/>
          <w:sz w:val="24"/>
          <w:szCs w:val="24"/>
        </w:rPr>
        <w:t>public, police, administratifs à la base</w:t>
      </w:r>
      <w:r w:rsidR="005F45EC">
        <w:rPr>
          <w:rFonts w:ascii="Times New Roman" w:hAnsi="Times New Roman" w:cs="Times New Roman"/>
          <w:bCs/>
          <w:sz w:val="24"/>
          <w:szCs w:val="24"/>
        </w:rPr>
        <w:t xml:space="preserve">, </w:t>
      </w:r>
      <w:r w:rsidRPr="00707483">
        <w:rPr>
          <w:rFonts w:ascii="Times New Roman" w:hAnsi="Times New Roman" w:cs="Times New Roman"/>
          <w:bCs/>
          <w:sz w:val="24"/>
          <w:szCs w:val="24"/>
        </w:rPr>
        <w:t xml:space="preserve"> etc. C’est à partir de la mobilisation de leurs compétences, de leur esprit de débrouillardise et de leurs habiletés à s’organiser</w:t>
      </w:r>
      <w:r w:rsidR="006923A1">
        <w:rPr>
          <w:rFonts w:ascii="Times New Roman" w:hAnsi="Times New Roman" w:cs="Times New Roman"/>
          <w:bCs/>
          <w:sz w:val="24"/>
          <w:szCs w:val="24"/>
        </w:rPr>
        <w:t xml:space="preserve"> et à interagir avec les autres, </w:t>
      </w:r>
      <w:r w:rsidRPr="00707483">
        <w:rPr>
          <w:rFonts w:ascii="Times New Roman" w:hAnsi="Times New Roman" w:cs="Times New Roman"/>
          <w:bCs/>
          <w:sz w:val="24"/>
          <w:szCs w:val="24"/>
        </w:rPr>
        <w:t>do</w:t>
      </w:r>
      <w:r w:rsidR="005F45EC">
        <w:rPr>
          <w:rFonts w:ascii="Times New Roman" w:hAnsi="Times New Roman" w:cs="Times New Roman"/>
          <w:bCs/>
          <w:sz w:val="24"/>
          <w:szCs w:val="24"/>
        </w:rPr>
        <w:t xml:space="preserve">nt ils font preuve dans la rue </w:t>
      </w:r>
      <w:r w:rsidRPr="00707483">
        <w:rPr>
          <w:rFonts w:ascii="Times New Roman" w:hAnsi="Times New Roman" w:cs="Times New Roman"/>
          <w:bCs/>
          <w:sz w:val="24"/>
          <w:szCs w:val="24"/>
        </w:rPr>
        <w:t>qu’ils sont évalués et classés.</w:t>
      </w:r>
      <w:r w:rsidRPr="00953224">
        <w:rPr>
          <w:rFonts w:ascii="Times New Roman" w:hAnsi="Times New Roman" w:cs="Times New Roman"/>
          <w:b/>
          <w:bCs/>
          <w:sz w:val="24"/>
          <w:szCs w:val="24"/>
        </w:rPr>
        <w:t xml:space="preserve"> </w:t>
      </w:r>
    </w:p>
    <w:p w14:paraId="46E6C967" w14:textId="750035BA"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cela ne soit pas facilement identifiable,</w:t>
      </w:r>
      <w:r w:rsidR="001C702B" w:rsidRPr="00953224">
        <w:rPr>
          <w:rFonts w:ascii="Times New Roman" w:hAnsi="Times New Roman" w:cs="Times New Roman"/>
          <w:sz w:val="24"/>
          <w:szCs w:val="24"/>
        </w:rPr>
        <w:t xml:space="preserve"> </w:t>
      </w:r>
      <w:r w:rsidRPr="00953224">
        <w:rPr>
          <w:rFonts w:ascii="Times New Roman" w:hAnsi="Times New Roman" w:cs="Times New Roman"/>
          <w:sz w:val="24"/>
          <w:szCs w:val="24"/>
        </w:rPr>
        <w:t>le départ de l’enfant vers la rue n’est pas seulement motivé par l’aspect utilitaire</w:t>
      </w:r>
      <w:r w:rsidR="001C702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l’aspect symbolique est aussi soulevé.  </w:t>
      </w:r>
    </w:p>
    <w:p w14:paraId="1EC9415F" w14:textId="6CA203FB"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dans le psychisme de ces enfants, leur présence dans la rue signifie</w:t>
      </w:r>
      <w:r w:rsidR="001C702B" w:rsidRPr="00953224">
        <w:rPr>
          <w:rFonts w:ascii="Times New Roman" w:hAnsi="Times New Roman" w:cs="Times New Roman"/>
          <w:sz w:val="24"/>
          <w:szCs w:val="24"/>
        </w:rPr>
        <w:t xml:space="preserve"> </w:t>
      </w:r>
      <w:r w:rsidRPr="00953224">
        <w:rPr>
          <w:rFonts w:ascii="Times New Roman" w:hAnsi="Times New Roman" w:cs="Times New Roman"/>
          <w:sz w:val="24"/>
          <w:szCs w:val="24"/>
        </w:rPr>
        <w:t>aussi une façon d’exposer aux yeux de la société différents problèmes qui les hantent, le malaise dont ils sont victimes, alors que les valeurs culturelles ne leur autorisent pas à dénoncer à haute voix les maux qui existent dans leurs familles respectives. C’est aussi une occas</w:t>
      </w:r>
      <w:r w:rsidR="006923A1">
        <w:rPr>
          <w:rFonts w:ascii="Times New Roman" w:hAnsi="Times New Roman" w:cs="Times New Roman"/>
          <w:sz w:val="24"/>
          <w:szCs w:val="24"/>
        </w:rPr>
        <w:t xml:space="preserve">ion de libération de l’autorité </w:t>
      </w:r>
      <w:r w:rsidRPr="00953224">
        <w:rPr>
          <w:rFonts w:ascii="Times New Roman" w:hAnsi="Times New Roman" w:cs="Times New Roman"/>
          <w:sz w:val="24"/>
          <w:szCs w:val="24"/>
        </w:rPr>
        <w:t>des parents souvent négative,</w:t>
      </w:r>
      <w:r w:rsidR="001C702B" w:rsidRPr="00953224">
        <w:rPr>
          <w:rFonts w:ascii="Times New Roman" w:hAnsi="Times New Roman" w:cs="Times New Roman"/>
          <w:sz w:val="24"/>
          <w:szCs w:val="24"/>
        </w:rPr>
        <w:t xml:space="preserve"> </w:t>
      </w:r>
      <w:r w:rsidR="006923A1">
        <w:rPr>
          <w:rFonts w:ascii="Times New Roman" w:hAnsi="Times New Roman" w:cs="Times New Roman"/>
          <w:sz w:val="24"/>
          <w:szCs w:val="24"/>
        </w:rPr>
        <w:t xml:space="preserve">de la quête </w:t>
      </w:r>
      <w:r w:rsidRPr="00953224">
        <w:rPr>
          <w:rFonts w:ascii="Times New Roman" w:hAnsi="Times New Roman" w:cs="Times New Roman"/>
          <w:sz w:val="24"/>
          <w:szCs w:val="24"/>
        </w:rPr>
        <w:t>d</w:t>
      </w:r>
      <w:r w:rsidR="005F45EC">
        <w:rPr>
          <w:rFonts w:ascii="Times New Roman" w:hAnsi="Times New Roman" w:cs="Times New Roman"/>
          <w:sz w:val="24"/>
          <w:szCs w:val="24"/>
        </w:rPr>
        <w:t>e leur autonomie et de création</w:t>
      </w:r>
      <w:r w:rsidRPr="00953224">
        <w:rPr>
          <w:rFonts w:ascii="Times New Roman" w:hAnsi="Times New Roman" w:cs="Times New Roman"/>
          <w:sz w:val="24"/>
          <w:szCs w:val="24"/>
        </w:rPr>
        <w:t xml:space="preserve"> de nouveaux liens, par l’appartenance à plusieurs réseaux d’enfants et aut</w:t>
      </w:r>
      <w:r w:rsidR="006923A1">
        <w:rPr>
          <w:rFonts w:ascii="Times New Roman" w:hAnsi="Times New Roman" w:cs="Times New Roman"/>
          <w:sz w:val="24"/>
          <w:szCs w:val="24"/>
        </w:rPr>
        <w:t xml:space="preserve">res occupants de la rue. Malgré </w:t>
      </w:r>
      <w:r w:rsidRPr="00953224">
        <w:rPr>
          <w:rFonts w:ascii="Times New Roman" w:hAnsi="Times New Roman" w:cs="Times New Roman"/>
          <w:sz w:val="24"/>
          <w:szCs w:val="24"/>
        </w:rPr>
        <w:t>cela, l’i</w:t>
      </w:r>
      <w:r w:rsidR="006923A1">
        <w:rPr>
          <w:rFonts w:ascii="Times New Roman" w:hAnsi="Times New Roman" w:cs="Times New Roman"/>
          <w:sz w:val="24"/>
          <w:szCs w:val="24"/>
        </w:rPr>
        <w:t xml:space="preserve">nstabilité dans leurs relations </w:t>
      </w:r>
      <w:r w:rsidRPr="00953224">
        <w:rPr>
          <w:rFonts w:ascii="Times New Roman" w:hAnsi="Times New Roman" w:cs="Times New Roman"/>
          <w:sz w:val="24"/>
          <w:szCs w:val="24"/>
        </w:rPr>
        <w:t>avec le</w:t>
      </w:r>
      <w:r w:rsidR="00556234">
        <w:rPr>
          <w:rFonts w:ascii="Times New Roman" w:hAnsi="Times New Roman" w:cs="Times New Roman"/>
          <w:sz w:val="24"/>
          <w:szCs w:val="24"/>
        </w:rPr>
        <w:t xml:space="preserve">s autres reste prédominante, ce </w:t>
      </w:r>
      <w:r w:rsidRPr="00953224">
        <w:rPr>
          <w:rFonts w:ascii="Times New Roman" w:hAnsi="Times New Roman" w:cs="Times New Roman"/>
          <w:sz w:val="24"/>
          <w:szCs w:val="24"/>
        </w:rPr>
        <w:t xml:space="preserve">qui marque déjà l’un des signes de la souffrance psychique. </w:t>
      </w:r>
    </w:p>
    <w:p w14:paraId="29DDA1E5" w14:textId="21388E2B"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Sans toutefois exagérer, il s’agit d’une for</w:t>
      </w:r>
      <w:r w:rsidR="005F45EC">
        <w:rPr>
          <w:rFonts w:ascii="Times New Roman" w:hAnsi="Times New Roman" w:cs="Times New Roman"/>
          <w:sz w:val="24"/>
          <w:szCs w:val="24"/>
        </w:rPr>
        <w:t xml:space="preserve">me silencieuse de contestation sur la </w:t>
      </w:r>
      <w:r w:rsidRPr="00953224">
        <w:rPr>
          <w:rFonts w:ascii="Times New Roman" w:hAnsi="Times New Roman" w:cs="Times New Roman"/>
          <w:sz w:val="24"/>
          <w:szCs w:val="24"/>
        </w:rPr>
        <w:t>manière dont la culture burundaise en général et les parents en particulier planifient l’éducation de base de leurs enfants. Malgré l’éloignement des enfants de</w:t>
      </w:r>
      <w:r w:rsidR="001C702B" w:rsidRPr="00953224">
        <w:rPr>
          <w:rFonts w:ascii="Times New Roman" w:hAnsi="Times New Roman" w:cs="Times New Roman"/>
          <w:sz w:val="24"/>
          <w:szCs w:val="24"/>
        </w:rPr>
        <w:t xml:space="preserve"> </w:t>
      </w:r>
      <w:r w:rsidRPr="00953224">
        <w:rPr>
          <w:rFonts w:ascii="Times New Roman" w:hAnsi="Times New Roman" w:cs="Times New Roman"/>
          <w:sz w:val="24"/>
          <w:szCs w:val="24"/>
        </w:rPr>
        <w:t>leurs milieux d’origines pour diverses raisons, les familles servent de relais et restent considéré</w:t>
      </w:r>
      <w:r w:rsidR="005F45EC">
        <w:rPr>
          <w:rFonts w:ascii="Times New Roman" w:hAnsi="Times New Roman" w:cs="Times New Roman"/>
          <w:sz w:val="24"/>
          <w:szCs w:val="24"/>
        </w:rPr>
        <w:t>e</w:t>
      </w:r>
      <w:r w:rsidRPr="00953224">
        <w:rPr>
          <w:rFonts w:ascii="Times New Roman" w:hAnsi="Times New Roman" w:cs="Times New Roman"/>
          <w:sz w:val="24"/>
          <w:szCs w:val="24"/>
        </w:rPr>
        <w:t>s comme milieux privilégiés de socialisation et d’id</w:t>
      </w:r>
      <w:r w:rsidR="00556234">
        <w:rPr>
          <w:rFonts w:ascii="Times New Roman" w:hAnsi="Times New Roman" w:cs="Times New Roman"/>
          <w:sz w:val="24"/>
          <w:szCs w:val="24"/>
        </w:rPr>
        <w:t xml:space="preserve">entification de chaque enfant. </w:t>
      </w:r>
      <w:r w:rsidRPr="00953224">
        <w:rPr>
          <w:rFonts w:ascii="Times New Roman" w:hAnsi="Times New Roman" w:cs="Times New Roman"/>
          <w:sz w:val="24"/>
          <w:szCs w:val="24"/>
        </w:rPr>
        <w:t>L’absence prolongée de l’enfant e</w:t>
      </w:r>
      <w:r w:rsidR="00053C93">
        <w:rPr>
          <w:rFonts w:ascii="Times New Roman" w:hAnsi="Times New Roman" w:cs="Times New Roman"/>
          <w:sz w:val="24"/>
          <w:szCs w:val="24"/>
        </w:rPr>
        <w:t xml:space="preserve">n famille pour cause de la rue </w:t>
      </w:r>
      <w:r w:rsidRPr="00953224">
        <w:rPr>
          <w:rFonts w:ascii="Times New Roman" w:hAnsi="Times New Roman" w:cs="Times New Roman"/>
          <w:sz w:val="24"/>
          <w:szCs w:val="24"/>
        </w:rPr>
        <w:t>ne signifie pas la rupture totale avec les liens familiaux, car</w:t>
      </w:r>
      <w:r w:rsidR="00053C93">
        <w:rPr>
          <w:rFonts w:ascii="Times New Roman" w:hAnsi="Times New Roman" w:cs="Times New Roman"/>
          <w:sz w:val="24"/>
          <w:szCs w:val="24"/>
        </w:rPr>
        <w:t xml:space="preserve">, </w:t>
      </w:r>
      <w:r w:rsidRPr="00953224">
        <w:rPr>
          <w:rFonts w:ascii="Times New Roman" w:hAnsi="Times New Roman" w:cs="Times New Roman"/>
          <w:sz w:val="24"/>
          <w:szCs w:val="24"/>
        </w:rPr>
        <w:t xml:space="preserve">bien qu’ils soient perçus comme précaires, ils subsistent quand même. </w:t>
      </w:r>
    </w:p>
    <w:p w14:paraId="19727025" w14:textId="77777777" w:rsidR="00DD2E73" w:rsidRDefault="00DD2E73">
      <w:pPr>
        <w:rPr>
          <w:rFonts w:ascii="Times New Roman" w:eastAsiaTheme="majorEastAsia" w:hAnsi="Times New Roman" w:cstheme="majorBidi"/>
          <w:b/>
          <w:sz w:val="24"/>
          <w:szCs w:val="26"/>
        </w:rPr>
      </w:pPr>
      <w:bookmarkStart w:id="245" w:name="_Toc205890379"/>
      <w:r>
        <w:br w:type="page"/>
      </w:r>
    </w:p>
    <w:p w14:paraId="36989380" w14:textId="1E14A7B4" w:rsidR="004B196B" w:rsidRPr="00557200" w:rsidRDefault="0016435A" w:rsidP="00557200">
      <w:pPr>
        <w:pStyle w:val="Titre2"/>
        <w:jc w:val="both"/>
      </w:pPr>
      <w:r w:rsidRPr="002F65AC">
        <w:lastRenderedPageBreak/>
        <w:t>8</w:t>
      </w:r>
      <w:r w:rsidR="0091475D" w:rsidRPr="002F65AC">
        <w:t>.</w:t>
      </w:r>
      <w:r w:rsidR="0048533D" w:rsidRPr="002F65AC">
        <w:t>4.</w:t>
      </w:r>
      <w:r w:rsidR="006070EF" w:rsidRPr="002F65AC">
        <w:t xml:space="preserve"> Formation de </w:t>
      </w:r>
      <w:r w:rsidR="004B196B" w:rsidRPr="002F65AC">
        <w:t>lien avec les autres</w:t>
      </w:r>
      <w:bookmarkEnd w:id="245"/>
    </w:p>
    <w:p w14:paraId="165F7004" w14:textId="7814BFE0" w:rsidR="0042004E" w:rsidRPr="00557200" w:rsidRDefault="0091475D" w:rsidP="00C10726">
      <w:pPr>
        <w:pStyle w:val="Paragraphedeliste"/>
        <w:numPr>
          <w:ilvl w:val="0"/>
          <w:numId w:val="15"/>
        </w:numPr>
        <w:jc w:val="both"/>
        <w:rPr>
          <w:rFonts w:cs="Times New Roman"/>
          <w:szCs w:val="24"/>
        </w:rPr>
      </w:pPr>
      <w:r w:rsidRPr="00557200">
        <w:rPr>
          <w:rFonts w:ascii="Times New Roman" w:hAnsi="Times New Roman" w:cs="Times New Roman"/>
          <w:b/>
          <w:sz w:val="24"/>
          <w:szCs w:val="24"/>
        </w:rPr>
        <w:t xml:space="preserve"> </w:t>
      </w:r>
      <w:r w:rsidR="004B196B" w:rsidRPr="00557200">
        <w:rPr>
          <w:rFonts w:ascii="Times New Roman" w:hAnsi="Times New Roman" w:cs="Times New Roman"/>
          <w:b/>
          <w:sz w:val="24"/>
          <w:szCs w:val="24"/>
        </w:rPr>
        <w:t>Lien et relation</w:t>
      </w:r>
    </w:p>
    <w:p w14:paraId="66590D1D" w14:textId="6A2EFF8A"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son étude menée auprès des enfants en situation de </w:t>
      </w:r>
      <w:r w:rsidR="007B48D6" w:rsidRPr="00953224">
        <w:rPr>
          <w:rFonts w:ascii="Times New Roman" w:hAnsi="Times New Roman" w:cs="Times New Roman"/>
          <w:sz w:val="24"/>
          <w:szCs w:val="24"/>
        </w:rPr>
        <w:t>rue, Monteiro de Barros (</w:t>
      </w:r>
      <w:r w:rsidR="005E2D1B" w:rsidRPr="00953224">
        <w:rPr>
          <w:rFonts w:ascii="Times New Roman" w:hAnsi="Times New Roman" w:cs="Times New Roman"/>
          <w:sz w:val="24"/>
          <w:szCs w:val="24"/>
        </w:rPr>
        <w:t xml:space="preserve">2015) </w:t>
      </w:r>
      <w:r w:rsidRPr="00953224">
        <w:rPr>
          <w:rFonts w:ascii="Times New Roman" w:hAnsi="Times New Roman" w:cs="Times New Roman"/>
          <w:sz w:val="24"/>
          <w:szCs w:val="24"/>
        </w:rPr>
        <w:t>décrit la rue telle que définie par l’un des adolescents interviewé</w:t>
      </w:r>
      <w:r w:rsidR="00053C93">
        <w:rPr>
          <w:rFonts w:ascii="Times New Roman" w:hAnsi="Times New Roman" w:cs="Times New Roman"/>
          <w:sz w:val="24"/>
          <w:szCs w:val="24"/>
        </w:rPr>
        <w:t>s</w:t>
      </w:r>
      <w:r w:rsidRPr="00953224">
        <w:rPr>
          <w:rFonts w:ascii="Times New Roman" w:hAnsi="Times New Roman" w:cs="Times New Roman"/>
          <w:sz w:val="24"/>
          <w:szCs w:val="24"/>
        </w:rPr>
        <w:t xml:space="preserve"> comme suit : « La rue est un truc énorme qui ne finit jamais. Plus tu marches, moin</w:t>
      </w:r>
      <w:r w:rsidR="007E4D92" w:rsidRPr="00953224">
        <w:rPr>
          <w:rFonts w:ascii="Times New Roman" w:hAnsi="Times New Roman" w:cs="Times New Roman"/>
          <w:sz w:val="24"/>
          <w:szCs w:val="24"/>
        </w:rPr>
        <w:t xml:space="preserve">s tu en vois le bout ! » ; </w:t>
      </w:r>
      <w:proofErr w:type="gramStart"/>
      <w:r w:rsidR="007E4D92" w:rsidRPr="00953224">
        <w:rPr>
          <w:rFonts w:ascii="Times New Roman" w:hAnsi="Times New Roman" w:cs="Times New Roman"/>
          <w:sz w:val="24"/>
          <w:szCs w:val="24"/>
        </w:rPr>
        <w:t>un</w:t>
      </w:r>
      <w:proofErr w:type="gramEnd"/>
      <w:r w:rsidR="007E4D92" w:rsidRPr="00953224">
        <w:rPr>
          <w:rFonts w:ascii="Times New Roman" w:hAnsi="Times New Roman" w:cs="Times New Roman"/>
          <w:sz w:val="24"/>
          <w:szCs w:val="24"/>
        </w:rPr>
        <w:t xml:space="preserve"> </w:t>
      </w:r>
      <w:r w:rsidR="005E2D1B" w:rsidRPr="00953224">
        <w:rPr>
          <w:rFonts w:ascii="Times New Roman" w:hAnsi="Times New Roman" w:cs="Times New Roman"/>
          <w:sz w:val="24"/>
          <w:szCs w:val="24"/>
        </w:rPr>
        <w:t xml:space="preserve">« </w:t>
      </w:r>
      <w:r w:rsidR="00574F8C">
        <w:rPr>
          <w:rFonts w:ascii="Times New Roman" w:hAnsi="Times New Roman" w:cs="Times New Roman"/>
          <w:sz w:val="24"/>
          <w:szCs w:val="24"/>
        </w:rPr>
        <w:t xml:space="preserve">vide sans bordure », </w:t>
      </w:r>
      <w:r w:rsidRPr="00953224">
        <w:rPr>
          <w:rFonts w:ascii="Times New Roman" w:hAnsi="Times New Roman" w:cs="Times New Roman"/>
          <w:sz w:val="24"/>
          <w:szCs w:val="24"/>
        </w:rPr>
        <w:t>comme le suggère Ferreira (2001). L’exposition à ce vide sans bordure, à ce qui ne finit jamais, révèle l’absence totale d’une fonction qui délimite. À cet égard, Anzieu (1981) considère que tout espace psychique, soit individuel, de groupe ou institutionnel, suggère une enveloppe qui délimite et, en même temps, a une fonction contenante, en assurant une protection. Soumis à la violence et aux lois tyranniques de la rue, les adolescents qui s’y trouvent se regroupent communément en bandes, ce qui paraît suppléer cette dévastation et leur assurer de survivre.</w:t>
      </w:r>
    </w:p>
    <w:p w14:paraId="0158EC34" w14:textId="5AE41B00"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des études menées sur les enfants en situation</w:t>
      </w:r>
      <w:r w:rsidR="004E55B2" w:rsidRPr="00953224">
        <w:rPr>
          <w:rFonts w:ascii="Times New Roman" w:hAnsi="Times New Roman" w:cs="Times New Roman"/>
          <w:sz w:val="24"/>
          <w:szCs w:val="24"/>
        </w:rPr>
        <w:t xml:space="preserve"> de rue </w:t>
      </w:r>
      <w:r w:rsidRPr="00953224">
        <w:rPr>
          <w:rFonts w:ascii="Times New Roman" w:hAnsi="Times New Roman" w:cs="Times New Roman"/>
          <w:sz w:val="24"/>
          <w:szCs w:val="24"/>
        </w:rPr>
        <w:t xml:space="preserve"> intégrant la dimension relationnelle, certains auteurs comme Masiala (1990) concluent que le phénomène des enfants des</w:t>
      </w:r>
      <w:r w:rsidR="00053C93">
        <w:rPr>
          <w:rFonts w:ascii="Times New Roman" w:hAnsi="Times New Roman" w:cs="Times New Roman"/>
          <w:sz w:val="24"/>
          <w:szCs w:val="24"/>
        </w:rPr>
        <w:t xml:space="preserve"> rues, s’accompagne d’</w:t>
      </w:r>
      <w:r w:rsidRPr="00953224">
        <w:rPr>
          <w:rFonts w:ascii="Times New Roman" w:hAnsi="Times New Roman" w:cs="Times New Roman"/>
          <w:sz w:val="24"/>
          <w:szCs w:val="24"/>
        </w:rPr>
        <w:t>une rupture d</w:t>
      </w:r>
      <w:r w:rsidR="00053C93">
        <w:rPr>
          <w:rFonts w:ascii="Times New Roman" w:hAnsi="Times New Roman" w:cs="Times New Roman"/>
          <w:sz w:val="24"/>
          <w:szCs w:val="24"/>
        </w:rPr>
        <w:t xml:space="preserve">es liens unissant la famille à </w:t>
      </w:r>
      <w:r w:rsidRPr="00953224">
        <w:rPr>
          <w:rFonts w:ascii="Times New Roman" w:hAnsi="Times New Roman" w:cs="Times New Roman"/>
          <w:sz w:val="24"/>
          <w:szCs w:val="24"/>
        </w:rPr>
        <w:t>leurs enfants. Il s’agit d’un rejet ayant des effets réciproques</w:t>
      </w:r>
      <w:r w:rsidR="00053C93">
        <w:rPr>
          <w:rFonts w:ascii="Times New Roman" w:hAnsi="Times New Roman" w:cs="Times New Roman"/>
          <w:sz w:val="24"/>
          <w:szCs w:val="24"/>
        </w:rPr>
        <w:t xml:space="preserve">, </w:t>
      </w:r>
      <w:r w:rsidRPr="00953224">
        <w:rPr>
          <w:rFonts w:ascii="Times New Roman" w:hAnsi="Times New Roman" w:cs="Times New Roman"/>
          <w:sz w:val="24"/>
          <w:szCs w:val="24"/>
        </w:rPr>
        <w:t>car après son exp</w:t>
      </w:r>
      <w:r w:rsidR="00053C93">
        <w:rPr>
          <w:rFonts w:ascii="Times New Roman" w:hAnsi="Times New Roman" w:cs="Times New Roman"/>
          <w:sz w:val="24"/>
          <w:szCs w:val="24"/>
        </w:rPr>
        <w:t xml:space="preserve">ulsion de la sphère familiale, l’enfant finit par devenir « </w:t>
      </w:r>
      <w:r w:rsidRPr="00953224">
        <w:rPr>
          <w:rFonts w:ascii="Times New Roman" w:hAnsi="Times New Roman" w:cs="Times New Roman"/>
          <w:sz w:val="24"/>
          <w:szCs w:val="24"/>
        </w:rPr>
        <w:t xml:space="preserve">l’enfant de personne ». </w:t>
      </w:r>
    </w:p>
    <w:p w14:paraId="4B6A3220" w14:textId="50BDB4E1" w:rsidR="0042004E" w:rsidRPr="00953224" w:rsidRDefault="00C215D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Notre position est proche de </w:t>
      </w:r>
      <w:r w:rsidR="0042004E" w:rsidRPr="00953224">
        <w:rPr>
          <w:rFonts w:ascii="Times New Roman" w:hAnsi="Times New Roman" w:cs="Times New Roman"/>
          <w:sz w:val="24"/>
          <w:szCs w:val="24"/>
        </w:rPr>
        <w:t>Kasongo (2011) et considérons que</w:t>
      </w:r>
      <w:r w:rsidR="00053C93">
        <w:rPr>
          <w:rFonts w:ascii="Times New Roman" w:hAnsi="Times New Roman" w:cs="Times New Roman"/>
          <w:sz w:val="24"/>
          <w:szCs w:val="24"/>
        </w:rPr>
        <w:t xml:space="preserve">, </w:t>
      </w:r>
      <w:r w:rsidR="0042004E" w:rsidRPr="00953224">
        <w:rPr>
          <w:rFonts w:ascii="Times New Roman" w:hAnsi="Times New Roman" w:cs="Times New Roman"/>
          <w:sz w:val="24"/>
          <w:szCs w:val="24"/>
        </w:rPr>
        <w:t>dans ce phénomène, il s’observe d’abord une discontinuité</w:t>
      </w:r>
      <w:r w:rsidR="00351EF3" w:rsidRPr="00953224">
        <w:rPr>
          <w:rFonts w:ascii="Times New Roman" w:hAnsi="Times New Roman" w:cs="Times New Roman"/>
          <w:sz w:val="24"/>
          <w:szCs w:val="24"/>
        </w:rPr>
        <w:t xml:space="preserve"> de lien</w:t>
      </w:r>
      <w:r w:rsidR="00053C93">
        <w:rPr>
          <w:rFonts w:ascii="Times New Roman" w:hAnsi="Times New Roman" w:cs="Times New Roman"/>
          <w:sz w:val="24"/>
          <w:szCs w:val="24"/>
        </w:rPr>
        <w:t xml:space="preserve"> évoluant souvent vers la </w:t>
      </w:r>
      <w:r w:rsidR="0042004E" w:rsidRPr="00953224">
        <w:rPr>
          <w:rFonts w:ascii="Times New Roman" w:hAnsi="Times New Roman" w:cs="Times New Roman"/>
          <w:sz w:val="24"/>
          <w:szCs w:val="24"/>
        </w:rPr>
        <w:t>disjonction des relations</w:t>
      </w:r>
      <w:r w:rsidR="00053C93">
        <w:rPr>
          <w:rFonts w:ascii="Times New Roman" w:hAnsi="Times New Roman" w:cs="Times New Roman"/>
          <w:sz w:val="24"/>
          <w:szCs w:val="24"/>
        </w:rPr>
        <w:t xml:space="preserve"> plutôt</w:t>
      </w:r>
      <w:r w:rsidR="0042004E" w:rsidRPr="00953224">
        <w:rPr>
          <w:rFonts w:ascii="Times New Roman" w:hAnsi="Times New Roman" w:cs="Times New Roman"/>
          <w:sz w:val="24"/>
          <w:szCs w:val="24"/>
        </w:rPr>
        <w:t xml:space="preserve"> que de liens</w:t>
      </w:r>
      <w:r w:rsidR="00053C93">
        <w:rPr>
          <w:rFonts w:ascii="Times New Roman" w:hAnsi="Times New Roman" w:cs="Times New Roman"/>
          <w:sz w:val="24"/>
          <w:szCs w:val="24"/>
        </w:rPr>
        <w:t xml:space="preserve">, </w:t>
      </w:r>
      <w:r w:rsidR="0042004E" w:rsidRPr="00953224">
        <w:rPr>
          <w:rFonts w:ascii="Times New Roman" w:hAnsi="Times New Roman" w:cs="Times New Roman"/>
          <w:sz w:val="24"/>
          <w:szCs w:val="24"/>
        </w:rPr>
        <w:t>car</w:t>
      </w:r>
      <w:r w:rsidR="00053C93">
        <w:rPr>
          <w:rFonts w:ascii="Times New Roman" w:hAnsi="Times New Roman" w:cs="Times New Roman"/>
          <w:sz w:val="24"/>
          <w:szCs w:val="24"/>
        </w:rPr>
        <w:t xml:space="preserve">, </w:t>
      </w:r>
      <w:r w:rsidR="0042004E" w:rsidRPr="00953224">
        <w:rPr>
          <w:rFonts w:ascii="Times New Roman" w:hAnsi="Times New Roman" w:cs="Times New Roman"/>
          <w:sz w:val="24"/>
          <w:szCs w:val="24"/>
        </w:rPr>
        <w:t xml:space="preserve">malgré l’inertie </w:t>
      </w:r>
      <w:r w:rsidR="004C41B9">
        <w:rPr>
          <w:rFonts w:ascii="Times New Roman" w:hAnsi="Times New Roman" w:cs="Times New Roman"/>
          <w:sz w:val="24"/>
          <w:szCs w:val="24"/>
        </w:rPr>
        <w:t xml:space="preserve">qui caractérise leurs échanges, </w:t>
      </w:r>
      <w:r w:rsidR="0042004E" w:rsidRPr="00953224">
        <w:rPr>
          <w:rFonts w:ascii="Times New Roman" w:hAnsi="Times New Roman" w:cs="Times New Roman"/>
          <w:sz w:val="24"/>
          <w:szCs w:val="24"/>
        </w:rPr>
        <w:t>bon nombre d’enfants se considèrent encore comme étant membre</w:t>
      </w:r>
      <w:r w:rsidR="00053C93">
        <w:rPr>
          <w:rFonts w:ascii="Times New Roman" w:hAnsi="Times New Roman" w:cs="Times New Roman"/>
          <w:sz w:val="24"/>
          <w:szCs w:val="24"/>
        </w:rPr>
        <w:t>s</w:t>
      </w:r>
      <w:r w:rsidR="0042004E" w:rsidRPr="00953224">
        <w:rPr>
          <w:rFonts w:ascii="Times New Roman" w:hAnsi="Times New Roman" w:cs="Times New Roman"/>
          <w:sz w:val="24"/>
          <w:szCs w:val="24"/>
        </w:rPr>
        <w:t xml:space="preserve"> de leurs familles d’origine. Cela se justifie par des visites de leurs par</w:t>
      </w:r>
      <w:r w:rsidR="00DD2E73">
        <w:rPr>
          <w:rFonts w:ascii="Times New Roman" w:hAnsi="Times New Roman" w:cs="Times New Roman"/>
          <w:sz w:val="24"/>
          <w:szCs w:val="24"/>
        </w:rPr>
        <w:t xml:space="preserve">ents qu’ils organisent surtout  </w:t>
      </w:r>
      <w:r w:rsidR="0042004E" w:rsidRPr="00953224">
        <w:rPr>
          <w:rFonts w:ascii="Times New Roman" w:hAnsi="Times New Roman" w:cs="Times New Roman"/>
          <w:sz w:val="24"/>
          <w:szCs w:val="24"/>
        </w:rPr>
        <w:t>quand ils</w:t>
      </w:r>
      <w:r w:rsidR="004E55B2" w:rsidRPr="00953224">
        <w:rPr>
          <w:rFonts w:ascii="Times New Roman" w:hAnsi="Times New Roman" w:cs="Times New Roman"/>
          <w:sz w:val="24"/>
          <w:szCs w:val="24"/>
        </w:rPr>
        <w:t xml:space="preserve"> </w:t>
      </w:r>
      <w:r w:rsidR="0042004E" w:rsidRPr="00953224">
        <w:rPr>
          <w:rFonts w:ascii="Times New Roman" w:hAnsi="Times New Roman" w:cs="Times New Roman"/>
          <w:sz w:val="24"/>
          <w:szCs w:val="24"/>
        </w:rPr>
        <w:t xml:space="preserve"> </w:t>
      </w:r>
      <w:r w:rsidR="005666C3" w:rsidRPr="00953224">
        <w:rPr>
          <w:rFonts w:ascii="Times New Roman" w:hAnsi="Times New Roman" w:cs="Times New Roman"/>
          <w:sz w:val="24"/>
          <w:szCs w:val="24"/>
        </w:rPr>
        <w:t>s</w:t>
      </w:r>
      <w:r w:rsidR="0042004E" w:rsidRPr="00953224">
        <w:rPr>
          <w:rFonts w:ascii="Times New Roman" w:hAnsi="Times New Roman" w:cs="Times New Roman"/>
          <w:sz w:val="24"/>
          <w:szCs w:val="24"/>
        </w:rPr>
        <w:t>ont parvenu</w:t>
      </w:r>
      <w:r w:rsidR="004C41B9">
        <w:rPr>
          <w:rFonts w:ascii="Times New Roman" w:hAnsi="Times New Roman" w:cs="Times New Roman"/>
          <w:sz w:val="24"/>
          <w:szCs w:val="24"/>
        </w:rPr>
        <w:t>s</w:t>
      </w:r>
      <w:r w:rsidR="00053C93">
        <w:rPr>
          <w:rFonts w:ascii="Times New Roman" w:hAnsi="Times New Roman" w:cs="Times New Roman"/>
          <w:sz w:val="24"/>
          <w:szCs w:val="24"/>
        </w:rPr>
        <w:t xml:space="preserve"> à avoir un ticket aller-</w:t>
      </w:r>
      <w:r w:rsidR="0042004E" w:rsidRPr="00953224">
        <w:rPr>
          <w:rFonts w:ascii="Times New Roman" w:hAnsi="Times New Roman" w:cs="Times New Roman"/>
          <w:sz w:val="24"/>
          <w:szCs w:val="24"/>
        </w:rPr>
        <w:t>retour pour faciliter leur déplacement, bien que cela soi</w:t>
      </w:r>
      <w:r w:rsidR="004C41B9">
        <w:rPr>
          <w:rFonts w:ascii="Times New Roman" w:hAnsi="Times New Roman" w:cs="Times New Roman"/>
          <w:sz w:val="24"/>
          <w:szCs w:val="24"/>
        </w:rPr>
        <w:t>t de c</w:t>
      </w:r>
      <w:r w:rsidR="00053C93">
        <w:rPr>
          <w:rFonts w:ascii="Times New Roman" w:hAnsi="Times New Roman" w:cs="Times New Roman"/>
          <w:sz w:val="24"/>
          <w:szCs w:val="24"/>
        </w:rPr>
        <w:t xml:space="preserve">ourtes durées. </w:t>
      </w:r>
      <w:r w:rsidR="0042004E" w:rsidRPr="00953224">
        <w:rPr>
          <w:rFonts w:ascii="Times New Roman" w:hAnsi="Times New Roman" w:cs="Times New Roman"/>
          <w:sz w:val="24"/>
          <w:szCs w:val="24"/>
        </w:rPr>
        <w:t>D’autres par contre</w:t>
      </w:r>
      <w:r w:rsidR="00F24F78">
        <w:rPr>
          <w:rFonts w:ascii="Times New Roman" w:hAnsi="Times New Roman" w:cs="Times New Roman"/>
          <w:sz w:val="24"/>
          <w:szCs w:val="24"/>
        </w:rPr>
        <w:t>,</w:t>
      </w:r>
      <w:r w:rsidR="00DD2E73">
        <w:rPr>
          <w:rFonts w:ascii="Times New Roman" w:hAnsi="Times New Roman" w:cs="Times New Roman"/>
          <w:sz w:val="24"/>
          <w:szCs w:val="24"/>
        </w:rPr>
        <w:t xml:space="preserve"> </w:t>
      </w:r>
      <w:r w:rsidR="0042004E" w:rsidRPr="00953224">
        <w:rPr>
          <w:rFonts w:ascii="Times New Roman" w:hAnsi="Times New Roman" w:cs="Times New Roman"/>
          <w:sz w:val="24"/>
          <w:szCs w:val="24"/>
        </w:rPr>
        <w:t>commencent</w:t>
      </w:r>
      <w:r w:rsidR="00DD2E73">
        <w:rPr>
          <w:rFonts w:ascii="Times New Roman" w:hAnsi="Times New Roman" w:cs="Times New Roman"/>
          <w:sz w:val="24"/>
          <w:szCs w:val="24"/>
        </w:rPr>
        <w:t xml:space="preserve"> à manifester des sentiments de détachement avec leurs </w:t>
      </w:r>
      <w:r w:rsidR="0042004E" w:rsidRPr="00953224">
        <w:rPr>
          <w:rFonts w:ascii="Times New Roman" w:hAnsi="Times New Roman" w:cs="Times New Roman"/>
          <w:sz w:val="24"/>
          <w:szCs w:val="24"/>
        </w:rPr>
        <w:t>origines en réclamant une autre identité. Ils se disent être</w:t>
      </w:r>
      <w:r w:rsidRPr="00953224">
        <w:rPr>
          <w:rFonts w:ascii="Times New Roman" w:hAnsi="Times New Roman" w:cs="Times New Roman"/>
          <w:sz w:val="24"/>
          <w:szCs w:val="24"/>
        </w:rPr>
        <w:t> « </w:t>
      </w:r>
      <w:r w:rsidR="00F24F78">
        <w:rPr>
          <w:rFonts w:ascii="Times New Roman" w:hAnsi="Times New Roman" w:cs="Times New Roman"/>
          <w:sz w:val="24"/>
          <w:szCs w:val="24"/>
        </w:rPr>
        <w:t xml:space="preserve">Imvukira </w:t>
      </w:r>
      <w:r w:rsidRPr="00953224">
        <w:rPr>
          <w:rFonts w:ascii="Times New Roman" w:hAnsi="Times New Roman" w:cs="Times New Roman"/>
          <w:sz w:val="24"/>
          <w:szCs w:val="24"/>
        </w:rPr>
        <w:t>» sous entendu ‘’</w:t>
      </w:r>
      <w:r w:rsidR="005666C3" w:rsidRPr="00953224">
        <w:rPr>
          <w:rFonts w:ascii="Times New Roman" w:hAnsi="Times New Roman" w:cs="Times New Roman"/>
          <w:sz w:val="24"/>
          <w:szCs w:val="24"/>
        </w:rPr>
        <w:t xml:space="preserve"> </w:t>
      </w:r>
      <w:r w:rsidR="0042004E" w:rsidRPr="00953224">
        <w:rPr>
          <w:rFonts w:ascii="Times New Roman" w:hAnsi="Times New Roman" w:cs="Times New Roman"/>
          <w:sz w:val="24"/>
          <w:szCs w:val="24"/>
        </w:rPr>
        <w:t>zo mw’ibarabara</w:t>
      </w:r>
      <w:r w:rsidRPr="00953224">
        <w:rPr>
          <w:rFonts w:ascii="Times New Roman" w:hAnsi="Times New Roman" w:cs="Times New Roman"/>
          <w:sz w:val="24"/>
          <w:szCs w:val="24"/>
        </w:rPr>
        <w:t>’’</w:t>
      </w:r>
      <w:r w:rsidR="00F24F78">
        <w:rPr>
          <w:rFonts w:ascii="Times New Roman" w:hAnsi="Times New Roman" w:cs="Times New Roman"/>
          <w:sz w:val="24"/>
          <w:szCs w:val="24"/>
        </w:rPr>
        <w:t xml:space="preserve"> » ce qui se traduit, des « </w:t>
      </w:r>
      <w:r w:rsidR="0042004E" w:rsidRPr="00953224">
        <w:rPr>
          <w:rFonts w:ascii="Times New Roman" w:hAnsi="Times New Roman" w:cs="Times New Roman"/>
          <w:sz w:val="24"/>
          <w:szCs w:val="24"/>
        </w:rPr>
        <w:t>natifs de la rue »,</w:t>
      </w:r>
      <w:r w:rsidR="00F24F78">
        <w:rPr>
          <w:rFonts w:ascii="Times New Roman" w:hAnsi="Times New Roman" w:cs="Times New Roman"/>
          <w:sz w:val="24"/>
          <w:szCs w:val="24"/>
        </w:rPr>
        <w:t xml:space="preserve"> et </w:t>
      </w:r>
      <w:r w:rsidR="0042004E" w:rsidRPr="00953224">
        <w:rPr>
          <w:rFonts w:ascii="Times New Roman" w:hAnsi="Times New Roman" w:cs="Times New Roman"/>
          <w:sz w:val="24"/>
          <w:szCs w:val="24"/>
        </w:rPr>
        <w:t>cela renforce l’identité véhiculée</w:t>
      </w:r>
      <w:r w:rsidR="00F24F78">
        <w:rPr>
          <w:rFonts w:ascii="Times New Roman" w:hAnsi="Times New Roman" w:cs="Times New Roman"/>
          <w:sz w:val="24"/>
          <w:szCs w:val="24"/>
        </w:rPr>
        <w:t xml:space="preserve"> par autrui, qui les considère</w:t>
      </w:r>
      <w:r w:rsidR="0042004E" w:rsidRPr="00953224">
        <w:rPr>
          <w:rFonts w:ascii="Times New Roman" w:hAnsi="Times New Roman" w:cs="Times New Roman"/>
          <w:sz w:val="24"/>
          <w:szCs w:val="24"/>
        </w:rPr>
        <w:t xml:space="preserve"> comme étant des enfants de la rue avec tous les attributs y relatifs.</w:t>
      </w:r>
    </w:p>
    <w:p w14:paraId="4411C80C" w14:textId="1A4103AB" w:rsidR="0042004E" w:rsidRPr="00953224" w:rsidRDefault="003E632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Même si</w:t>
      </w:r>
      <w:r w:rsidR="00F24F78">
        <w:rPr>
          <w:rFonts w:ascii="Times New Roman" w:hAnsi="Times New Roman" w:cs="Times New Roman"/>
          <w:sz w:val="24"/>
          <w:szCs w:val="24"/>
        </w:rPr>
        <w:t xml:space="preserve">, </w:t>
      </w:r>
      <w:r>
        <w:rPr>
          <w:rFonts w:ascii="Times New Roman" w:hAnsi="Times New Roman" w:cs="Times New Roman"/>
          <w:sz w:val="24"/>
          <w:szCs w:val="24"/>
        </w:rPr>
        <w:t xml:space="preserve">à travers les </w:t>
      </w:r>
      <w:r w:rsidR="0042004E" w:rsidRPr="00953224">
        <w:rPr>
          <w:rFonts w:ascii="Times New Roman" w:hAnsi="Times New Roman" w:cs="Times New Roman"/>
          <w:sz w:val="24"/>
          <w:szCs w:val="24"/>
        </w:rPr>
        <w:t>quelques témoignages recueillis, certains disent qu’ils ne sont plus membres actifs de leurs familles, il r</w:t>
      </w:r>
      <w:r w:rsidR="00F24F78">
        <w:rPr>
          <w:rFonts w:ascii="Times New Roman" w:hAnsi="Times New Roman" w:cs="Times New Roman"/>
          <w:sz w:val="24"/>
          <w:szCs w:val="24"/>
        </w:rPr>
        <w:t>essort dans leurs perspectives</w:t>
      </w:r>
      <w:r w:rsidR="002C29F7">
        <w:rPr>
          <w:rFonts w:ascii="Times New Roman" w:hAnsi="Times New Roman" w:cs="Times New Roman"/>
          <w:sz w:val="24"/>
          <w:szCs w:val="24"/>
        </w:rPr>
        <w:t xml:space="preserve"> </w:t>
      </w:r>
      <w:r w:rsidR="0042004E" w:rsidRPr="00953224">
        <w:rPr>
          <w:rFonts w:ascii="Times New Roman" w:hAnsi="Times New Roman" w:cs="Times New Roman"/>
          <w:sz w:val="24"/>
          <w:szCs w:val="24"/>
        </w:rPr>
        <w:t>des projets de vie tourné</w:t>
      </w:r>
      <w:r w:rsidR="00F24F78">
        <w:rPr>
          <w:rFonts w:ascii="Times New Roman" w:hAnsi="Times New Roman" w:cs="Times New Roman"/>
          <w:sz w:val="24"/>
          <w:szCs w:val="24"/>
        </w:rPr>
        <w:t>s</w:t>
      </w:r>
      <w:r w:rsidR="0042004E" w:rsidRPr="00953224">
        <w:rPr>
          <w:rFonts w:ascii="Times New Roman" w:hAnsi="Times New Roman" w:cs="Times New Roman"/>
          <w:sz w:val="24"/>
          <w:szCs w:val="24"/>
        </w:rPr>
        <w:t xml:space="preserve"> vers la réinsertion et le développeme</w:t>
      </w:r>
      <w:r w:rsidR="006F51BD">
        <w:rPr>
          <w:rFonts w:ascii="Times New Roman" w:hAnsi="Times New Roman" w:cs="Times New Roman"/>
          <w:sz w:val="24"/>
          <w:szCs w:val="24"/>
        </w:rPr>
        <w:t xml:space="preserve">nt de leurs familles d’origine </w:t>
      </w:r>
      <w:r w:rsidR="0042004E" w:rsidRPr="00953224">
        <w:rPr>
          <w:rFonts w:ascii="Times New Roman" w:hAnsi="Times New Roman" w:cs="Times New Roman"/>
          <w:sz w:val="24"/>
          <w:szCs w:val="24"/>
        </w:rPr>
        <w:t xml:space="preserve">une fois réussis dans la vie. </w:t>
      </w:r>
    </w:p>
    <w:p w14:paraId="16D51C76" w14:textId="7023A122" w:rsidR="006F51BD"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w:t>
      </w:r>
      <w:r w:rsidR="004C41B9">
        <w:rPr>
          <w:rFonts w:ascii="Times New Roman" w:hAnsi="Times New Roman" w:cs="Times New Roman"/>
          <w:sz w:val="24"/>
          <w:szCs w:val="24"/>
        </w:rPr>
        <w:t xml:space="preserve"> pour Azia (2009), </w:t>
      </w:r>
      <w:r w:rsidRPr="00953224">
        <w:rPr>
          <w:rFonts w:ascii="Times New Roman" w:hAnsi="Times New Roman" w:cs="Times New Roman"/>
          <w:sz w:val="24"/>
          <w:szCs w:val="24"/>
        </w:rPr>
        <w:t>ces enfants</w:t>
      </w:r>
      <w:r w:rsidR="004C41B9">
        <w:rPr>
          <w:rFonts w:ascii="Times New Roman" w:hAnsi="Times New Roman" w:cs="Times New Roman"/>
          <w:sz w:val="24"/>
          <w:szCs w:val="24"/>
        </w:rPr>
        <w:t xml:space="preserve"> reconnaissent la famille comme </w:t>
      </w:r>
      <w:r w:rsidRPr="00953224">
        <w:rPr>
          <w:rFonts w:ascii="Times New Roman" w:hAnsi="Times New Roman" w:cs="Times New Roman"/>
          <w:sz w:val="24"/>
          <w:szCs w:val="24"/>
        </w:rPr>
        <w:t xml:space="preserve">« étant la niche relationnelle par excellence qui offre intimité et sécurité » et tiennent à regagner celle-ci dès la première occasion offerte. </w:t>
      </w:r>
    </w:p>
    <w:p w14:paraId="49428632" w14:textId="3603AEAE"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 en étudiant les aspect</w:t>
      </w:r>
      <w:r w:rsidR="004C41B9">
        <w:rPr>
          <w:rFonts w:ascii="Times New Roman" w:hAnsi="Times New Roman" w:cs="Times New Roman"/>
          <w:sz w:val="24"/>
          <w:szCs w:val="24"/>
        </w:rPr>
        <w:t>s de la réinsertion familiale,</w:t>
      </w:r>
      <w:r w:rsidR="00F24F78">
        <w:rPr>
          <w:rFonts w:ascii="Times New Roman" w:hAnsi="Times New Roman" w:cs="Times New Roman"/>
          <w:sz w:val="24"/>
          <w:szCs w:val="24"/>
        </w:rPr>
        <w:t xml:space="preserve"> Tingu et al. (2004) signalent quelques réserves, </w:t>
      </w:r>
      <w:r w:rsidRPr="00953224">
        <w:rPr>
          <w:rFonts w:ascii="Times New Roman" w:hAnsi="Times New Roman" w:cs="Times New Roman"/>
          <w:sz w:val="24"/>
          <w:szCs w:val="24"/>
        </w:rPr>
        <w:t>car les points de vue des enfa</w:t>
      </w:r>
      <w:r w:rsidR="007E4D92" w:rsidRPr="00953224">
        <w:rPr>
          <w:rFonts w:ascii="Times New Roman" w:hAnsi="Times New Roman" w:cs="Times New Roman"/>
          <w:sz w:val="24"/>
          <w:szCs w:val="24"/>
        </w:rPr>
        <w:t xml:space="preserve">nts à propos sont divergents. </w:t>
      </w:r>
      <w:r w:rsidRPr="00953224">
        <w:rPr>
          <w:rFonts w:ascii="Times New Roman" w:hAnsi="Times New Roman" w:cs="Times New Roman"/>
          <w:sz w:val="24"/>
          <w:szCs w:val="24"/>
        </w:rPr>
        <w:t xml:space="preserve">Certains d’entre eux sont mécontents et regrettent de vivre dans la rue et loin de leurs familles, car les conditions de vie dans la rue sont plus dures qu’avant. Pour d’autres, ils en jouissent de vivre loin de leurs origines, car ils ont fui une situation familiale tendue et vivaient dans la détresse psychologique </w:t>
      </w:r>
      <w:r w:rsidR="00CD0F3C">
        <w:rPr>
          <w:rFonts w:ascii="Times New Roman" w:hAnsi="Times New Roman" w:cs="Times New Roman"/>
          <w:sz w:val="24"/>
          <w:szCs w:val="24"/>
        </w:rPr>
        <w:t xml:space="preserve">liée à l’insécurité permanente. </w:t>
      </w:r>
      <w:r w:rsidRPr="002F65AC">
        <w:rPr>
          <w:rFonts w:ascii="Times New Roman" w:hAnsi="Times New Roman" w:cs="Times New Roman"/>
          <w:sz w:val="24"/>
          <w:szCs w:val="24"/>
        </w:rPr>
        <w:t>La rue qui les a accueillis est consid</w:t>
      </w:r>
      <w:r w:rsidR="00CD0F3C">
        <w:rPr>
          <w:rFonts w:ascii="Times New Roman" w:hAnsi="Times New Roman" w:cs="Times New Roman"/>
          <w:sz w:val="24"/>
          <w:szCs w:val="24"/>
        </w:rPr>
        <w:t xml:space="preserve">érée comme un asile de tous les </w:t>
      </w:r>
      <w:r w:rsidRPr="002F65AC">
        <w:rPr>
          <w:rFonts w:ascii="Times New Roman" w:hAnsi="Times New Roman" w:cs="Times New Roman"/>
          <w:sz w:val="24"/>
          <w:szCs w:val="24"/>
        </w:rPr>
        <w:t>maux vécus</w:t>
      </w:r>
      <w:r w:rsidR="007E4D92" w:rsidRPr="002F65AC">
        <w:rPr>
          <w:rFonts w:ascii="Times New Roman" w:hAnsi="Times New Roman" w:cs="Times New Roman"/>
          <w:sz w:val="24"/>
          <w:szCs w:val="24"/>
        </w:rPr>
        <w:t xml:space="preserve"> dans leurs milieux d’orig</w:t>
      </w:r>
      <w:r w:rsidR="00F24F78" w:rsidRPr="002F65AC">
        <w:rPr>
          <w:rFonts w:ascii="Times New Roman" w:hAnsi="Times New Roman" w:cs="Times New Roman"/>
          <w:sz w:val="24"/>
          <w:szCs w:val="24"/>
        </w:rPr>
        <w:t>ine</w:t>
      </w:r>
      <w:r w:rsidR="007E4D92" w:rsidRPr="002F65AC">
        <w:rPr>
          <w:rFonts w:ascii="Times New Roman" w:hAnsi="Times New Roman" w:cs="Times New Roman"/>
          <w:sz w:val="24"/>
          <w:szCs w:val="24"/>
        </w:rPr>
        <w:t xml:space="preserve">. </w:t>
      </w:r>
      <w:r w:rsidRPr="002F65AC">
        <w:rPr>
          <w:rFonts w:ascii="Times New Roman" w:hAnsi="Times New Roman" w:cs="Times New Roman"/>
          <w:sz w:val="24"/>
          <w:szCs w:val="24"/>
        </w:rPr>
        <w:t>Les enfants</w:t>
      </w:r>
      <w:r w:rsidR="00CD0F3C">
        <w:rPr>
          <w:rFonts w:ascii="Times New Roman" w:hAnsi="Times New Roman" w:cs="Times New Roman"/>
          <w:sz w:val="24"/>
          <w:szCs w:val="24"/>
        </w:rPr>
        <w:t xml:space="preserve"> </w:t>
      </w:r>
      <w:r w:rsidRPr="00953224">
        <w:rPr>
          <w:rFonts w:ascii="Times New Roman" w:hAnsi="Times New Roman" w:cs="Times New Roman"/>
          <w:sz w:val="24"/>
          <w:szCs w:val="24"/>
        </w:rPr>
        <w:t xml:space="preserve">ayant une </w:t>
      </w:r>
      <w:r w:rsidR="00B94F8C" w:rsidRPr="00953224">
        <w:rPr>
          <w:rFonts w:ascii="Times New Roman" w:hAnsi="Times New Roman" w:cs="Times New Roman"/>
          <w:sz w:val="24"/>
          <w:szCs w:val="24"/>
        </w:rPr>
        <w:lastRenderedPageBreak/>
        <w:t xml:space="preserve">expérience de dix ans et plus </w:t>
      </w:r>
      <w:proofErr w:type="gramStart"/>
      <w:r w:rsidR="00B94F8C" w:rsidRPr="00953224">
        <w:rPr>
          <w:rFonts w:ascii="Times New Roman" w:hAnsi="Times New Roman" w:cs="Times New Roman"/>
          <w:sz w:val="24"/>
          <w:szCs w:val="24"/>
        </w:rPr>
        <w:t>(</w:t>
      </w:r>
      <w:r w:rsidR="00CD0F3C">
        <w:rPr>
          <w:rFonts w:ascii="Times New Roman" w:hAnsi="Times New Roman" w:cs="Times New Roman"/>
          <w:sz w:val="24"/>
          <w:szCs w:val="24"/>
        </w:rPr>
        <w:t xml:space="preserve"> d’</w:t>
      </w:r>
      <w:r w:rsidR="004C26D5" w:rsidRPr="00953224">
        <w:rPr>
          <w:rFonts w:ascii="Times New Roman" w:hAnsi="Times New Roman" w:cs="Times New Roman"/>
          <w:sz w:val="24"/>
          <w:szCs w:val="24"/>
        </w:rPr>
        <w:t>avant</w:t>
      </w:r>
      <w:proofErr w:type="gramEnd"/>
      <w:r w:rsidR="004C26D5" w:rsidRPr="00953224">
        <w:rPr>
          <w:rFonts w:ascii="Times New Roman" w:hAnsi="Times New Roman" w:cs="Times New Roman"/>
          <w:sz w:val="24"/>
          <w:szCs w:val="24"/>
        </w:rPr>
        <w:t xml:space="preserve"> la crise de </w:t>
      </w:r>
      <w:r w:rsidR="00F24F78">
        <w:rPr>
          <w:rFonts w:ascii="Times New Roman" w:hAnsi="Times New Roman" w:cs="Times New Roman"/>
          <w:sz w:val="24"/>
          <w:szCs w:val="24"/>
        </w:rPr>
        <w:t>2015)</w:t>
      </w:r>
      <w:r w:rsidR="00CD0F3C">
        <w:rPr>
          <w:rFonts w:ascii="Times New Roman" w:hAnsi="Times New Roman" w:cs="Times New Roman"/>
          <w:sz w:val="24"/>
          <w:szCs w:val="24"/>
        </w:rPr>
        <w:t xml:space="preserve"> témoignent avoir bénéficié </w:t>
      </w:r>
      <w:r w:rsidRPr="00953224">
        <w:rPr>
          <w:rFonts w:ascii="Times New Roman" w:hAnsi="Times New Roman" w:cs="Times New Roman"/>
          <w:sz w:val="24"/>
          <w:szCs w:val="24"/>
        </w:rPr>
        <w:t>des formations profes</w:t>
      </w:r>
      <w:r w:rsidR="002C29F7">
        <w:rPr>
          <w:rFonts w:ascii="Times New Roman" w:hAnsi="Times New Roman" w:cs="Times New Roman"/>
          <w:sz w:val="24"/>
          <w:szCs w:val="24"/>
        </w:rPr>
        <w:t xml:space="preserve">sionnelles, </w:t>
      </w:r>
      <w:r w:rsidR="00F24F78">
        <w:rPr>
          <w:rFonts w:ascii="Times New Roman" w:hAnsi="Times New Roman" w:cs="Times New Roman"/>
          <w:sz w:val="24"/>
          <w:szCs w:val="24"/>
        </w:rPr>
        <w:t xml:space="preserve">des soins de santé </w:t>
      </w:r>
      <w:r w:rsidRPr="00953224">
        <w:rPr>
          <w:rFonts w:ascii="Times New Roman" w:hAnsi="Times New Roman" w:cs="Times New Roman"/>
          <w:sz w:val="24"/>
          <w:szCs w:val="24"/>
        </w:rPr>
        <w:t>et d’autres services sociaux, ce qu’ils n’espéraient pas avoir dans leurs familles respectives, bien que</w:t>
      </w:r>
      <w:r w:rsidR="00F24F78">
        <w:rPr>
          <w:rFonts w:ascii="Times New Roman" w:hAnsi="Times New Roman" w:cs="Times New Roman"/>
          <w:sz w:val="24"/>
          <w:szCs w:val="24"/>
        </w:rPr>
        <w:t xml:space="preserve"> cela ne soit pas rentabilisé</w:t>
      </w:r>
      <w:r w:rsidR="00BD3D3A">
        <w:rPr>
          <w:rFonts w:ascii="Times New Roman" w:hAnsi="Times New Roman" w:cs="Times New Roman"/>
          <w:sz w:val="24"/>
          <w:szCs w:val="24"/>
        </w:rPr>
        <w:t xml:space="preserve">. Malgré </w:t>
      </w:r>
      <w:r w:rsidRPr="00953224">
        <w:rPr>
          <w:rFonts w:ascii="Times New Roman" w:hAnsi="Times New Roman" w:cs="Times New Roman"/>
          <w:sz w:val="24"/>
          <w:szCs w:val="24"/>
        </w:rPr>
        <w:t>les compétences acquises lors de ces formations</w:t>
      </w:r>
      <w:r w:rsidR="004943A3">
        <w:rPr>
          <w:rFonts w:ascii="Times New Roman" w:hAnsi="Times New Roman" w:cs="Times New Roman"/>
          <w:sz w:val="24"/>
          <w:szCs w:val="24"/>
        </w:rPr>
        <w:t xml:space="preserve">, elles ne sont pas valorisées </w:t>
      </w:r>
      <w:r w:rsidRPr="00953224">
        <w:rPr>
          <w:rFonts w:ascii="Times New Roman" w:hAnsi="Times New Roman" w:cs="Times New Roman"/>
          <w:sz w:val="24"/>
          <w:szCs w:val="24"/>
        </w:rPr>
        <w:t>car</w:t>
      </w:r>
      <w:r w:rsidR="00BD3D3A">
        <w:rPr>
          <w:rFonts w:ascii="Times New Roman" w:hAnsi="Times New Roman" w:cs="Times New Roman"/>
          <w:sz w:val="24"/>
          <w:szCs w:val="24"/>
        </w:rPr>
        <w:t xml:space="preserve">, </w:t>
      </w:r>
      <w:r w:rsidRPr="00953224">
        <w:rPr>
          <w:rFonts w:ascii="Times New Roman" w:hAnsi="Times New Roman" w:cs="Times New Roman"/>
          <w:sz w:val="24"/>
          <w:szCs w:val="24"/>
        </w:rPr>
        <w:t>ces e</w:t>
      </w:r>
      <w:r w:rsidR="00F24F78">
        <w:rPr>
          <w:rFonts w:ascii="Times New Roman" w:hAnsi="Times New Roman" w:cs="Times New Roman"/>
          <w:sz w:val="24"/>
          <w:szCs w:val="24"/>
        </w:rPr>
        <w:t xml:space="preserve">nfants témoignent n’avoir pas eu de </w:t>
      </w:r>
      <w:r w:rsidR="006F51BD">
        <w:rPr>
          <w:rFonts w:ascii="Times New Roman" w:hAnsi="Times New Roman" w:cs="Times New Roman"/>
          <w:sz w:val="24"/>
          <w:szCs w:val="24"/>
        </w:rPr>
        <w:t>plan de suivi de ceux qui sont</w:t>
      </w:r>
      <w:r w:rsidRPr="00953224">
        <w:rPr>
          <w:rFonts w:ascii="Times New Roman" w:hAnsi="Times New Roman" w:cs="Times New Roman"/>
          <w:sz w:val="24"/>
          <w:szCs w:val="24"/>
        </w:rPr>
        <w:t xml:space="preserve"> formés, ce qui serait à l’origine de leurs retours répétitifs dans la rue. </w:t>
      </w:r>
    </w:p>
    <w:p w14:paraId="18231537" w14:textId="704EA4DE"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 constat, il est probable de voir que</w:t>
      </w:r>
      <w:r w:rsidR="004943A3">
        <w:rPr>
          <w:rFonts w:ascii="Times New Roman" w:hAnsi="Times New Roman" w:cs="Times New Roman"/>
          <w:sz w:val="24"/>
          <w:szCs w:val="24"/>
        </w:rPr>
        <w:t xml:space="preserve"> </w:t>
      </w:r>
      <w:r w:rsidRPr="00953224">
        <w:rPr>
          <w:rFonts w:ascii="Times New Roman" w:hAnsi="Times New Roman" w:cs="Times New Roman"/>
          <w:sz w:val="24"/>
          <w:szCs w:val="24"/>
        </w:rPr>
        <w:t>les e</w:t>
      </w:r>
      <w:r w:rsidR="00552C7D">
        <w:rPr>
          <w:rFonts w:ascii="Times New Roman" w:hAnsi="Times New Roman" w:cs="Times New Roman"/>
          <w:sz w:val="24"/>
          <w:szCs w:val="24"/>
        </w:rPr>
        <w:t xml:space="preserve">nfants issus d’une même famille </w:t>
      </w:r>
      <w:r w:rsidRPr="00953224">
        <w:rPr>
          <w:rFonts w:ascii="Times New Roman" w:hAnsi="Times New Roman" w:cs="Times New Roman"/>
          <w:sz w:val="24"/>
          <w:szCs w:val="24"/>
        </w:rPr>
        <w:t>peuvent vivre une même situation conflictuelle, mais</w:t>
      </w:r>
      <w:r w:rsidR="004943A3">
        <w:rPr>
          <w:rFonts w:ascii="Times New Roman" w:hAnsi="Times New Roman" w:cs="Times New Roman"/>
          <w:sz w:val="24"/>
          <w:szCs w:val="24"/>
        </w:rPr>
        <w:t xml:space="preserve">, </w:t>
      </w:r>
      <w:r w:rsidRPr="00953224">
        <w:rPr>
          <w:rFonts w:ascii="Times New Roman" w:hAnsi="Times New Roman" w:cs="Times New Roman"/>
          <w:sz w:val="24"/>
          <w:szCs w:val="24"/>
        </w:rPr>
        <w:t>pour des raisons liées aux capacités de ré</w:t>
      </w:r>
      <w:r w:rsidR="002C29F7">
        <w:rPr>
          <w:rFonts w:ascii="Times New Roman" w:hAnsi="Times New Roman" w:cs="Times New Roman"/>
          <w:sz w:val="24"/>
          <w:szCs w:val="24"/>
        </w:rPr>
        <w:t xml:space="preserve">silience de chacun, </w:t>
      </w:r>
      <w:r w:rsidRPr="00953224">
        <w:rPr>
          <w:rFonts w:ascii="Times New Roman" w:hAnsi="Times New Roman" w:cs="Times New Roman"/>
          <w:sz w:val="24"/>
          <w:szCs w:val="24"/>
        </w:rPr>
        <w:t>tous ne sont pas affectés de la même manière. C’est ainsi que</w:t>
      </w:r>
      <w:r w:rsidR="004943A3">
        <w:rPr>
          <w:rFonts w:ascii="Times New Roman" w:hAnsi="Times New Roman" w:cs="Times New Roman"/>
          <w:sz w:val="24"/>
          <w:szCs w:val="24"/>
        </w:rPr>
        <w:t xml:space="preserve">, </w:t>
      </w:r>
      <w:r w:rsidRPr="00953224">
        <w:rPr>
          <w:rFonts w:ascii="Times New Roman" w:hAnsi="Times New Roman" w:cs="Times New Roman"/>
          <w:sz w:val="24"/>
          <w:szCs w:val="24"/>
        </w:rPr>
        <w:t>dans des situations familiales tendues, certains enfants vont quitter leurs domiciles pour embrasser la vie de la rue, alors que d’autres résistent et préfèrent rester</w:t>
      </w:r>
      <w:r w:rsidR="00A5160E">
        <w:rPr>
          <w:rFonts w:ascii="Times New Roman" w:hAnsi="Times New Roman" w:cs="Times New Roman"/>
          <w:sz w:val="24"/>
          <w:szCs w:val="24"/>
        </w:rPr>
        <w:t xml:space="preserve">, </w:t>
      </w:r>
      <w:r w:rsidRPr="00953224">
        <w:rPr>
          <w:rFonts w:ascii="Times New Roman" w:hAnsi="Times New Roman" w:cs="Times New Roman"/>
          <w:sz w:val="24"/>
          <w:szCs w:val="24"/>
        </w:rPr>
        <w:t>et y</w:t>
      </w:r>
      <w:r w:rsidR="002C29F7">
        <w:rPr>
          <w:rFonts w:ascii="Times New Roman" w:hAnsi="Times New Roman" w:cs="Times New Roman"/>
          <w:sz w:val="24"/>
          <w:szCs w:val="24"/>
        </w:rPr>
        <w:t xml:space="preserve"> faire face </w:t>
      </w:r>
      <w:r w:rsidRPr="00953224">
        <w:rPr>
          <w:rFonts w:ascii="Times New Roman" w:hAnsi="Times New Roman" w:cs="Times New Roman"/>
          <w:sz w:val="24"/>
          <w:szCs w:val="24"/>
        </w:rPr>
        <w:t>étant en famille avec les autres membres.</w:t>
      </w:r>
    </w:p>
    <w:p w14:paraId="14F1ABC9" w14:textId="04CA0DC5"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Les résultats de </w:t>
      </w:r>
      <w:r w:rsidR="004943A3">
        <w:rPr>
          <w:rFonts w:ascii="Times New Roman" w:hAnsi="Times New Roman" w:cs="Times New Roman"/>
          <w:sz w:val="24"/>
          <w:szCs w:val="24"/>
        </w:rPr>
        <w:t xml:space="preserve">notre recherche corroborent </w:t>
      </w:r>
      <w:r w:rsidRPr="00953224">
        <w:rPr>
          <w:rFonts w:ascii="Times New Roman" w:hAnsi="Times New Roman" w:cs="Times New Roman"/>
          <w:sz w:val="24"/>
          <w:szCs w:val="24"/>
        </w:rPr>
        <w:t>ceux de ces précédents auteurs, car les facteurs identifiés qui poussent les enfants à s’éloigner de leurs familles sont principalement les facteurs individuels où prédominent les perturbations relationnelles et comportementales, les facteurs é</w:t>
      </w:r>
      <w:r w:rsidR="004943A3">
        <w:rPr>
          <w:rFonts w:ascii="Times New Roman" w:hAnsi="Times New Roman" w:cs="Times New Roman"/>
          <w:sz w:val="24"/>
          <w:szCs w:val="24"/>
        </w:rPr>
        <w:t xml:space="preserve">conomiques, comme la pauvreté, </w:t>
      </w:r>
      <w:r w:rsidRPr="00953224">
        <w:rPr>
          <w:rFonts w:ascii="Times New Roman" w:hAnsi="Times New Roman" w:cs="Times New Roman"/>
          <w:sz w:val="24"/>
          <w:szCs w:val="24"/>
        </w:rPr>
        <w:t>qui gagne de plus en plus de terrain</w:t>
      </w:r>
      <w:r w:rsidR="004943A3">
        <w:rPr>
          <w:rFonts w:ascii="Times New Roman" w:hAnsi="Times New Roman" w:cs="Times New Roman"/>
          <w:sz w:val="24"/>
          <w:szCs w:val="24"/>
        </w:rPr>
        <w:t xml:space="preserve">, </w:t>
      </w:r>
      <w:r w:rsidRPr="00953224">
        <w:rPr>
          <w:rFonts w:ascii="Times New Roman" w:hAnsi="Times New Roman" w:cs="Times New Roman"/>
          <w:sz w:val="24"/>
          <w:szCs w:val="24"/>
        </w:rPr>
        <w:t xml:space="preserve"> et les facteurs sociétaux, dont le d</w:t>
      </w:r>
      <w:r w:rsidR="004943A3">
        <w:rPr>
          <w:rFonts w:ascii="Times New Roman" w:hAnsi="Times New Roman" w:cs="Times New Roman"/>
          <w:sz w:val="24"/>
          <w:szCs w:val="24"/>
        </w:rPr>
        <w:t>ysfonctionnement institutionnel</w:t>
      </w:r>
      <w:r w:rsidRPr="00953224">
        <w:rPr>
          <w:rFonts w:ascii="Times New Roman" w:hAnsi="Times New Roman" w:cs="Times New Roman"/>
          <w:sz w:val="24"/>
          <w:szCs w:val="24"/>
        </w:rPr>
        <w:t xml:space="preserve"> lié à l’incompatibilité de certaines normes régissant la société. </w:t>
      </w:r>
      <w:r w:rsidR="006A60AD" w:rsidRPr="00953224">
        <w:rPr>
          <w:rFonts w:ascii="Times New Roman" w:hAnsi="Times New Roman" w:cs="Times New Roman"/>
          <w:sz w:val="24"/>
          <w:szCs w:val="24"/>
        </w:rPr>
        <w:t xml:space="preserve">Ici, nous faisons allusion </w:t>
      </w:r>
      <w:r w:rsidR="00FD1169">
        <w:rPr>
          <w:rFonts w:ascii="Times New Roman" w:hAnsi="Times New Roman" w:cs="Times New Roman"/>
          <w:sz w:val="24"/>
          <w:szCs w:val="24"/>
        </w:rPr>
        <w:t>à la non-</w:t>
      </w:r>
      <w:r w:rsidRPr="00953224">
        <w:rPr>
          <w:rFonts w:ascii="Times New Roman" w:hAnsi="Times New Roman" w:cs="Times New Roman"/>
          <w:sz w:val="24"/>
          <w:szCs w:val="24"/>
        </w:rPr>
        <w:t>harmonisation du code des pe</w:t>
      </w:r>
      <w:r w:rsidR="004943A3">
        <w:rPr>
          <w:rFonts w:ascii="Times New Roman" w:hAnsi="Times New Roman" w:cs="Times New Roman"/>
          <w:sz w:val="24"/>
          <w:szCs w:val="24"/>
        </w:rPr>
        <w:t>rsonnes et de la famille de 1993</w:t>
      </w:r>
      <w:r w:rsidRPr="00953224">
        <w:rPr>
          <w:rFonts w:ascii="Times New Roman" w:hAnsi="Times New Roman" w:cs="Times New Roman"/>
          <w:sz w:val="24"/>
          <w:szCs w:val="24"/>
        </w:rPr>
        <w:t xml:space="preserve"> avec les réalités du moment, et à l’évolution des mécanismes de protection </w:t>
      </w:r>
      <w:r w:rsidR="00371176" w:rsidRPr="00953224">
        <w:rPr>
          <w:rFonts w:ascii="Times New Roman" w:hAnsi="Times New Roman" w:cs="Times New Roman"/>
          <w:sz w:val="24"/>
          <w:szCs w:val="24"/>
        </w:rPr>
        <w:t>inspirée</w:t>
      </w:r>
      <w:r w:rsidRPr="00953224">
        <w:rPr>
          <w:rFonts w:ascii="Times New Roman" w:hAnsi="Times New Roman" w:cs="Times New Roman"/>
          <w:sz w:val="24"/>
          <w:szCs w:val="24"/>
        </w:rPr>
        <w:t xml:space="preserve"> par la convention relative </w:t>
      </w:r>
      <w:r w:rsidR="00371176" w:rsidRPr="00953224">
        <w:rPr>
          <w:rFonts w:ascii="Times New Roman" w:hAnsi="Times New Roman" w:cs="Times New Roman"/>
          <w:sz w:val="24"/>
          <w:szCs w:val="24"/>
        </w:rPr>
        <w:t>aux droits</w:t>
      </w:r>
      <w:r w:rsidRPr="00953224">
        <w:rPr>
          <w:rFonts w:ascii="Times New Roman" w:hAnsi="Times New Roman" w:cs="Times New Roman"/>
          <w:sz w:val="24"/>
          <w:szCs w:val="24"/>
        </w:rPr>
        <w:t xml:space="preserve"> de l’enfant ratifié</w:t>
      </w:r>
      <w:r w:rsidR="00FD1169">
        <w:rPr>
          <w:rFonts w:ascii="Times New Roman" w:hAnsi="Times New Roman" w:cs="Times New Roman"/>
          <w:sz w:val="24"/>
          <w:szCs w:val="24"/>
        </w:rPr>
        <w:t>e</w:t>
      </w:r>
      <w:r w:rsidRPr="00953224">
        <w:rPr>
          <w:rFonts w:ascii="Times New Roman" w:hAnsi="Times New Roman" w:cs="Times New Roman"/>
          <w:sz w:val="24"/>
          <w:szCs w:val="24"/>
        </w:rPr>
        <w:t xml:space="preserve"> en 1990 par notre pays. Malgré cela, les avancé</w:t>
      </w:r>
      <w:r w:rsidR="00FD1169">
        <w:rPr>
          <w:rFonts w:ascii="Times New Roman" w:hAnsi="Times New Roman" w:cs="Times New Roman"/>
          <w:sz w:val="24"/>
          <w:szCs w:val="24"/>
        </w:rPr>
        <w:t>e</w:t>
      </w:r>
      <w:r w:rsidRPr="00953224">
        <w:rPr>
          <w:rFonts w:ascii="Times New Roman" w:hAnsi="Times New Roman" w:cs="Times New Roman"/>
          <w:sz w:val="24"/>
          <w:szCs w:val="24"/>
        </w:rPr>
        <w:t>s dans sa mise en application ne cesse</w:t>
      </w:r>
      <w:r w:rsidR="007D359F">
        <w:rPr>
          <w:rFonts w:ascii="Times New Roman" w:hAnsi="Times New Roman" w:cs="Times New Roman"/>
          <w:sz w:val="24"/>
          <w:szCs w:val="24"/>
        </w:rPr>
        <w:t>nt</w:t>
      </w:r>
      <w:r w:rsidRPr="00953224">
        <w:rPr>
          <w:rFonts w:ascii="Times New Roman" w:hAnsi="Times New Roman" w:cs="Times New Roman"/>
          <w:sz w:val="24"/>
          <w:szCs w:val="24"/>
        </w:rPr>
        <w:t xml:space="preserve"> de s’observer à l’échelle internationale en adoptant de nouvelles politiques de protection</w:t>
      </w:r>
      <w:r w:rsidR="007D359F">
        <w:rPr>
          <w:rFonts w:ascii="Times New Roman" w:hAnsi="Times New Roman" w:cs="Times New Roman"/>
          <w:sz w:val="24"/>
          <w:szCs w:val="24"/>
        </w:rPr>
        <w:t xml:space="preserve">, </w:t>
      </w:r>
      <w:r w:rsidRPr="00953224">
        <w:rPr>
          <w:rFonts w:ascii="Times New Roman" w:hAnsi="Times New Roman" w:cs="Times New Roman"/>
          <w:sz w:val="24"/>
          <w:szCs w:val="24"/>
        </w:rPr>
        <w:t xml:space="preserve">et si ces dernières sont de nature à influencer les politiques régionales dans le sens positif ou en provoquent des collisions avec les normes en vigueur. </w:t>
      </w:r>
    </w:p>
    <w:p w14:paraId="1657F877" w14:textId="6FE5A1F5"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 nous savons que l’aide apportée à l’enfant ne sera rentable que</w:t>
      </w:r>
      <w:r w:rsidR="007D359F">
        <w:rPr>
          <w:rFonts w:ascii="Times New Roman" w:hAnsi="Times New Roman" w:cs="Times New Roman"/>
          <w:sz w:val="24"/>
          <w:szCs w:val="24"/>
        </w:rPr>
        <w:t xml:space="preserve">, </w:t>
      </w:r>
      <w:r w:rsidRPr="00953224">
        <w:rPr>
          <w:rFonts w:ascii="Times New Roman" w:hAnsi="Times New Roman" w:cs="Times New Roman"/>
          <w:sz w:val="24"/>
          <w:szCs w:val="24"/>
        </w:rPr>
        <w:t>si</w:t>
      </w:r>
      <w:r w:rsidR="007D359F">
        <w:rPr>
          <w:rFonts w:ascii="Times New Roman" w:hAnsi="Times New Roman" w:cs="Times New Roman"/>
          <w:sz w:val="24"/>
          <w:szCs w:val="24"/>
        </w:rPr>
        <w:t>, e</w:t>
      </w:r>
      <w:r w:rsidRPr="00953224">
        <w:rPr>
          <w:rFonts w:ascii="Times New Roman" w:hAnsi="Times New Roman" w:cs="Times New Roman"/>
          <w:sz w:val="24"/>
          <w:szCs w:val="24"/>
        </w:rPr>
        <w:t>t seulement si, l’implication de tous les acteurs de protection</w:t>
      </w:r>
      <w:r w:rsidR="007D359F">
        <w:rPr>
          <w:rFonts w:ascii="Times New Roman" w:hAnsi="Times New Roman" w:cs="Times New Roman"/>
          <w:sz w:val="24"/>
          <w:szCs w:val="24"/>
        </w:rPr>
        <w:t xml:space="preserve">, </w:t>
      </w:r>
      <w:r w:rsidRPr="00953224">
        <w:rPr>
          <w:rFonts w:ascii="Times New Roman" w:hAnsi="Times New Roman" w:cs="Times New Roman"/>
          <w:sz w:val="24"/>
          <w:szCs w:val="24"/>
        </w:rPr>
        <w:t>à</w:t>
      </w:r>
      <w:r w:rsidR="007D359F">
        <w:rPr>
          <w:rFonts w:ascii="Times New Roman" w:hAnsi="Times New Roman" w:cs="Times New Roman"/>
          <w:sz w:val="24"/>
          <w:szCs w:val="24"/>
        </w:rPr>
        <w:t xml:space="preserve"> commencer par  ses parents est</w:t>
      </w:r>
      <w:r w:rsidRPr="00953224">
        <w:rPr>
          <w:rFonts w:ascii="Times New Roman" w:hAnsi="Times New Roman" w:cs="Times New Roman"/>
          <w:sz w:val="24"/>
          <w:szCs w:val="24"/>
        </w:rPr>
        <w:t xml:space="preserve"> une réalité. Ce qui n’est pas le cas ici</w:t>
      </w:r>
      <w:r w:rsidR="007D359F">
        <w:rPr>
          <w:rFonts w:ascii="Times New Roman" w:hAnsi="Times New Roman" w:cs="Times New Roman"/>
          <w:sz w:val="24"/>
          <w:szCs w:val="24"/>
        </w:rPr>
        <w:t xml:space="preserve">, </w:t>
      </w:r>
      <w:r w:rsidRPr="00953224">
        <w:rPr>
          <w:rFonts w:ascii="Times New Roman" w:hAnsi="Times New Roman" w:cs="Times New Roman"/>
          <w:sz w:val="24"/>
          <w:szCs w:val="24"/>
        </w:rPr>
        <w:t>chez nous</w:t>
      </w:r>
      <w:r w:rsidR="007D359F">
        <w:rPr>
          <w:rFonts w:ascii="Times New Roman" w:hAnsi="Times New Roman" w:cs="Times New Roman"/>
          <w:sz w:val="24"/>
          <w:szCs w:val="24"/>
        </w:rPr>
        <w:t xml:space="preserve">, </w:t>
      </w:r>
      <w:r w:rsidRPr="00953224">
        <w:rPr>
          <w:rFonts w:ascii="Times New Roman" w:hAnsi="Times New Roman" w:cs="Times New Roman"/>
          <w:sz w:val="24"/>
          <w:szCs w:val="24"/>
        </w:rPr>
        <w:t>dans les programmes de réinsertion en co</w:t>
      </w:r>
      <w:r w:rsidR="007D359F">
        <w:rPr>
          <w:rFonts w:ascii="Times New Roman" w:hAnsi="Times New Roman" w:cs="Times New Roman"/>
          <w:sz w:val="24"/>
          <w:szCs w:val="24"/>
        </w:rPr>
        <w:t>urs, dont le</w:t>
      </w:r>
      <w:r w:rsidRPr="00953224">
        <w:rPr>
          <w:rFonts w:ascii="Times New Roman" w:hAnsi="Times New Roman" w:cs="Times New Roman"/>
          <w:sz w:val="24"/>
          <w:szCs w:val="24"/>
        </w:rPr>
        <w:t>s efforts s</w:t>
      </w:r>
      <w:r w:rsidR="00A5160E">
        <w:rPr>
          <w:rFonts w:ascii="Times New Roman" w:hAnsi="Times New Roman" w:cs="Times New Roman"/>
          <w:sz w:val="24"/>
          <w:szCs w:val="24"/>
        </w:rPr>
        <w:t xml:space="preserve">ont tournés sur le seul enfant, </w:t>
      </w:r>
      <w:r w:rsidR="007D359F">
        <w:rPr>
          <w:rFonts w:ascii="Times New Roman" w:hAnsi="Times New Roman" w:cs="Times New Roman"/>
          <w:sz w:val="24"/>
          <w:szCs w:val="24"/>
        </w:rPr>
        <w:t xml:space="preserve">considéré comme bouc </w:t>
      </w:r>
      <w:r w:rsidRPr="00953224">
        <w:rPr>
          <w:rFonts w:ascii="Times New Roman" w:hAnsi="Times New Roman" w:cs="Times New Roman"/>
          <w:sz w:val="24"/>
          <w:szCs w:val="24"/>
        </w:rPr>
        <w:t xml:space="preserve">émissaire de tous les maux. </w:t>
      </w:r>
    </w:p>
    <w:p w14:paraId="291EC4B6" w14:textId="77777777" w:rsidR="00552C7D"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surcroît, certaines familles ont failli à leur mission d’éducation et de protection de leurs enfants. Abandonnés à eux-mêmes, et n’ayant plus de modèles, ces derniers se frayent un autre chemin de vie et redeviennent en même temps auteur et acteur de leur vie. Par manque de limites fixées par un adulte, ils dépassent les frontières et arrivent mê</w:t>
      </w:r>
      <w:r w:rsidR="00552C7D">
        <w:rPr>
          <w:rFonts w:ascii="Times New Roman" w:hAnsi="Times New Roman" w:cs="Times New Roman"/>
          <w:sz w:val="24"/>
          <w:szCs w:val="24"/>
        </w:rPr>
        <w:t xml:space="preserve">me à se socialiser à la marge. </w:t>
      </w:r>
    </w:p>
    <w:p w14:paraId="0681646D" w14:textId="1C6D4F50"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Azia (2009), les enfants se trouvant dans cette situation sont plus attirés par les besoins qui pourraient répondre aux aspects de survie et de protection. Ces opinions so</w:t>
      </w:r>
      <w:r w:rsidR="00735324" w:rsidRPr="00953224">
        <w:rPr>
          <w:rFonts w:ascii="Times New Roman" w:hAnsi="Times New Roman" w:cs="Times New Roman"/>
          <w:sz w:val="24"/>
          <w:szCs w:val="24"/>
        </w:rPr>
        <w:t>nt contenues également dans la p</w:t>
      </w:r>
      <w:r w:rsidRPr="00953224">
        <w:rPr>
          <w:rFonts w:ascii="Times New Roman" w:hAnsi="Times New Roman" w:cs="Times New Roman"/>
          <w:sz w:val="24"/>
          <w:szCs w:val="24"/>
        </w:rPr>
        <w:t xml:space="preserve">yramide des besoins initiée par Maslow </w:t>
      </w:r>
      <w:r w:rsidR="00683D8D" w:rsidRPr="00953224">
        <w:rPr>
          <w:rFonts w:ascii="Times New Roman" w:hAnsi="Times New Roman" w:cs="Times New Roman"/>
          <w:sz w:val="24"/>
          <w:szCs w:val="24"/>
        </w:rPr>
        <w:t>(1943</w:t>
      </w:r>
      <w:r w:rsidRPr="00953224">
        <w:rPr>
          <w:rFonts w:ascii="Times New Roman" w:hAnsi="Times New Roman" w:cs="Times New Roman"/>
          <w:sz w:val="24"/>
          <w:szCs w:val="24"/>
        </w:rPr>
        <w:t>), selon laquelle</w:t>
      </w:r>
      <w:r w:rsidR="007D359F">
        <w:rPr>
          <w:rFonts w:ascii="Times New Roman" w:hAnsi="Times New Roman" w:cs="Times New Roman"/>
          <w:sz w:val="24"/>
          <w:szCs w:val="24"/>
        </w:rPr>
        <w:t xml:space="preserve">, </w:t>
      </w:r>
      <w:r w:rsidRPr="00953224">
        <w:rPr>
          <w:rFonts w:ascii="Times New Roman" w:hAnsi="Times New Roman" w:cs="Times New Roman"/>
          <w:sz w:val="24"/>
          <w:szCs w:val="24"/>
        </w:rPr>
        <w:t>pour vivre, l’homme commence par satisfaire ses besoins fondamentaux qui sont physiques et corporels ainsi que ce</w:t>
      </w:r>
      <w:r w:rsidR="007D359F">
        <w:rPr>
          <w:rFonts w:ascii="Times New Roman" w:hAnsi="Times New Roman" w:cs="Times New Roman"/>
          <w:sz w:val="24"/>
          <w:szCs w:val="24"/>
        </w:rPr>
        <w:t>ux</w:t>
      </w:r>
      <w:r w:rsidRPr="00953224">
        <w:rPr>
          <w:rFonts w:ascii="Times New Roman" w:hAnsi="Times New Roman" w:cs="Times New Roman"/>
          <w:sz w:val="24"/>
          <w:szCs w:val="24"/>
        </w:rPr>
        <w:t xml:space="preserve"> liés à la protection. </w:t>
      </w:r>
    </w:p>
    <w:p w14:paraId="2CF64DF0" w14:textId="77777777" w:rsidR="00601FE5" w:rsidRPr="00953224" w:rsidRDefault="00601FE5" w:rsidP="00557200">
      <w:pPr>
        <w:spacing w:line="276" w:lineRule="auto"/>
        <w:jc w:val="both"/>
        <w:rPr>
          <w:rFonts w:ascii="Times New Roman" w:hAnsi="Times New Roman" w:cs="Times New Roman"/>
          <w:sz w:val="24"/>
          <w:szCs w:val="24"/>
        </w:rPr>
      </w:pPr>
    </w:p>
    <w:p w14:paraId="0C16E8D0" w14:textId="77777777" w:rsidR="00552C7D" w:rsidRDefault="007C295D"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 </w:t>
      </w:r>
    </w:p>
    <w:p w14:paraId="3BE22ACA" w14:textId="65EE1893" w:rsidR="0042004E" w:rsidRPr="00953224" w:rsidRDefault="007C295D"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lastRenderedPageBreak/>
        <w:t>P</w:t>
      </w:r>
      <w:r w:rsidR="0042004E" w:rsidRPr="00953224">
        <w:rPr>
          <w:rFonts w:ascii="Times New Roman" w:hAnsi="Times New Roman" w:cs="Times New Roman"/>
          <w:b/>
          <w:sz w:val="24"/>
          <w:szCs w:val="24"/>
        </w:rPr>
        <w:t>yrami</w:t>
      </w:r>
      <w:r w:rsidRPr="00953224">
        <w:rPr>
          <w:rFonts w:ascii="Times New Roman" w:hAnsi="Times New Roman" w:cs="Times New Roman"/>
          <w:b/>
          <w:sz w:val="24"/>
          <w:szCs w:val="24"/>
        </w:rPr>
        <w:t>de de besoins de MASLOW</w:t>
      </w:r>
    </w:p>
    <w:p w14:paraId="6E9054A2" w14:textId="77777777" w:rsidR="008B42B8" w:rsidRPr="00953224" w:rsidRDefault="00FF4E81" w:rsidP="00557200">
      <w:pPr>
        <w:spacing w:line="276" w:lineRule="auto"/>
        <w:ind w:left="2124" w:firstLine="708"/>
        <w:jc w:val="both"/>
        <w:rPr>
          <w:rFonts w:ascii="Times New Roman" w:hAnsi="Times New Roman" w:cs="Times New Roman"/>
          <w:b/>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10624" behindDoc="0" locked="0" layoutInCell="1" allowOverlap="1" wp14:anchorId="737EB3B0" wp14:editId="0594ACCC">
                <wp:simplePos x="0" y="0"/>
                <wp:positionH relativeFrom="margin">
                  <wp:posOffset>-842645</wp:posOffset>
                </wp:positionH>
                <wp:positionV relativeFrom="paragraph">
                  <wp:posOffset>154940</wp:posOffset>
                </wp:positionV>
                <wp:extent cx="5603875" cy="4095750"/>
                <wp:effectExtent l="19050" t="19050" r="34925" b="19050"/>
                <wp:wrapNone/>
                <wp:docPr id="1" name="Triangle isocèle 1"/>
                <wp:cNvGraphicFramePr/>
                <a:graphic xmlns:a="http://schemas.openxmlformats.org/drawingml/2006/main">
                  <a:graphicData uri="http://schemas.microsoft.com/office/word/2010/wordprocessingShape">
                    <wps:wsp>
                      <wps:cNvSpPr/>
                      <wps:spPr>
                        <a:xfrm>
                          <a:off x="0" y="0"/>
                          <a:ext cx="5603875" cy="4095750"/>
                        </a:xfrm>
                        <a:prstGeom prst="triangl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4633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 o:spid="_x0000_s1026" type="#_x0000_t5" style="position:absolute;margin-left:-66.35pt;margin-top:12.2pt;width:441.25pt;height:322.5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" filled="f" strokecolor="black [3213]" strokeweight="1.5pt">
                <w10:wrap anchorx="margin"/>
              </v:shape>
            </w:pict>
          </mc:Fallback>
        </mc:AlternateContent>
      </w:r>
    </w:p>
    <w:p w14:paraId="320BAF1B" w14:textId="77777777" w:rsidR="00854453" w:rsidRPr="00953224" w:rsidRDefault="00854453" w:rsidP="00557200">
      <w:pPr>
        <w:tabs>
          <w:tab w:val="left" w:pos="3750"/>
        </w:tabs>
        <w:spacing w:line="276" w:lineRule="auto"/>
        <w:jc w:val="both"/>
        <w:rPr>
          <w:rFonts w:ascii="Times New Roman" w:hAnsi="Times New Roman" w:cs="Times New Roman"/>
          <w:sz w:val="24"/>
          <w:szCs w:val="24"/>
        </w:rPr>
      </w:pPr>
    </w:p>
    <w:p w14:paraId="05497A26" w14:textId="77777777" w:rsidR="00854453" w:rsidRPr="00953224" w:rsidRDefault="00FF4E81" w:rsidP="00557200">
      <w:pPr>
        <w:tabs>
          <w:tab w:val="left" w:pos="3165"/>
        </w:tabs>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17792" behindDoc="0" locked="0" layoutInCell="1" allowOverlap="1" wp14:anchorId="11EC13BF" wp14:editId="33B5C45C">
                <wp:simplePos x="0" y="0"/>
                <wp:positionH relativeFrom="column">
                  <wp:posOffset>3151210</wp:posOffset>
                </wp:positionH>
                <wp:positionV relativeFrom="paragraph">
                  <wp:posOffset>240237</wp:posOffset>
                </wp:positionV>
                <wp:extent cx="2562446" cy="504825"/>
                <wp:effectExtent l="0" t="0" r="0" b="0"/>
                <wp:wrapNone/>
                <wp:docPr id="33" name="Rectangle 33"/>
                <wp:cNvGraphicFramePr/>
                <a:graphic xmlns:a="http://schemas.openxmlformats.org/drawingml/2006/main">
                  <a:graphicData uri="http://schemas.microsoft.com/office/word/2010/wordprocessingShape">
                    <wps:wsp>
                      <wps:cNvSpPr/>
                      <wps:spPr>
                        <a:xfrm>
                          <a:off x="0" y="0"/>
                          <a:ext cx="2562446" cy="5048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A3DA9B4" w14:textId="77777777" w:rsidR="004B63CB" w:rsidRPr="00601FE5" w:rsidRDefault="004B63CB" w:rsidP="00065AE6">
                            <w:pPr>
                              <w:rPr>
                                <w:sz w:val="24"/>
                              </w:rPr>
                            </w:pPr>
                            <w:r w:rsidRPr="00601FE5">
                              <w:rPr>
                                <w:sz w:val="24"/>
                              </w:rPr>
                              <w:t>Sécurité, créativité, spiritualité (</w:t>
                            </w:r>
                            <w:r w:rsidRPr="00601FE5">
                              <w:rPr>
                                <w:b/>
                                <w:sz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13BF" id="Rectangle 33" o:spid="_x0000_s1065" style="position:absolute;left:0;text-align:left;margin-left:248.15pt;margin-top:18.9pt;width:201.75pt;height:39.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" filled="f" stroked="f" strokeweight="1pt">
                <v:textbox>
                  <w:txbxContent>
                    <w:p w14:paraId="1A3DA9B4" w14:textId="77777777" w:rsidR="004B63CB" w:rsidRPr="00601FE5" w:rsidRDefault="004B63CB" w:rsidP="00065AE6">
                      <w:pPr>
                        <w:rPr>
                          <w:sz w:val="24"/>
                        </w:rPr>
                      </w:pPr>
                      <w:r w:rsidRPr="00601FE5">
                        <w:rPr>
                          <w:sz w:val="24"/>
                        </w:rPr>
                        <w:t>Sécurité, créativité, spiritualité (</w:t>
                      </w:r>
                      <w:r w:rsidRPr="00601FE5">
                        <w:rPr>
                          <w:b/>
                          <w:sz w:val="24"/>
                        </w:rPr>
                        <w:t>5)</w:t>
                      </w:r>
                    </w:p>
                  </w:txbxContent>
                </v:textbox>
              </v:rect>
            </w:pict>
          </mc:Fallback>
        </mc:AlternateContent>
      </w:r>
      <w:r w:rsidR="00EE3453" w:rsidRPr="00953224">
        <w:rPr>
          <w:rFonts w:ascii="Times New Roman" w:hAnsi="Times New Roman" w:cs="Times New Roman"/>
          <w:sz w:val="24"/>
          <w:szCs w:val="24"/>
        </w:rPr>
        <w:tab/>
      </w:r>
    </w:p>
    <w:p w14:paraId="6EDFC763" w14:textId="77777777" w:rsidR="00854453" w:rsidRPr="00953224" w:rsidRDefault="00FF4E81" w:rsidP="00557200">
      <w:pPr>
        <w:tabs>
          <w:tab w:val="left" w:pos="3750"/>
        </w:tabs>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21888" behindDoc="0" locked="0" layoutInCell="1" allowOverlap="1" wp14:anchorId="2864DAEE" wp14:editId="5F3AC461">
                <wp:simplePos x="0" y="0"/>
                <wp:positionH relativeFrom="column">
                  <wp:posOffset>1529080</wp:posOffset>
                </wp:positionH>
                <wp:positionV relativeFrom="paragraph">
                  <wp:posOffset>10160</wp:posOffset>
                </wp:positionV>
                <wp:extent cx="885825" cy="499730"/>
                <wp:effectExtent l="0" t="0" r="9525" b="0"/>
                <wp:wrapNone/>
                <wp:docPr id="38" name="Rectangle 38"/>
                <wp:cNvGraphicFramePr/>
                <a:graphic xmlns:a="http://schemas.openxmlformats.org/drawingml/2006/main">
                  <a:graphicData uri="http://schemas.microsoft.com/office/word/2010/wordprocessingShape">
                    <wps:wsp>
                      <wps:cNvSpPr/>
                      <wps:spPr>
                        <a:xfrm>
                          <a:off x="0" y="0"/>
                          <a:ext cx="885825" cy="4997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5454CB1" w14:textId="77777777" w:rsidR="004B63CB" w:rsidRPr="00601FE5" w:rsidRDefault="004B63CB" w:rsidP="00EE3453">
                            <w:pPr>
                              <w:jc w:val="center"/>
                              <w:rPr>
                                <w:sz w:val="24"/>
                                <w:szCs w:val="24"/>
                              </w:rPr>
                            </w:pPr>
                            <w:r w:rsidRPr="00601FE5">
                              <w:rPr>
                                <w:sz w:val="24"/>
                                <w:szCs w:val="24"/>
                              </w:rPr>
                              <w:t>Réalisation de soi</w:t>
                            </w:r>
                          </w:p>
                          <w:p w14:paraId="1E9BDD0C" w14:textId="77777777" w:rsidR="004B63CB" w:rsidRDefault="004B63CB" w:rsidP="00EE3453">
                            <w:pPr>
                              <w:jc w:val="center"/>
                            </w:pPr>
                            <w:proofErr w:type="gramStart"/>
                            <w: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DAEE" id="Rectangle 38" o:spid="_x0000_s1066" style="position:absolute;left:0;text-align:left;margin-left:120.4pt;margin-top:.8pt;width:69.75pt;height:39.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" fillcolor="white [3201]" stroked="f" strokeweight="1pt">
                <v:textbox>
                  <w:txbxContent>
                    <w:p w14:paraId="15454CB1" w14:textId="77777777" w:rsidR="004B63CB" w:rsidRPr="00601FE5" w:rsidRDefault="004B63CB" w:rsidP="00EE3453">
                      <w:pPr>
                        <w:jc w:val="center"/>
                        <w:rPr>
                          <w:sz w:val="24"/>
                          <w:szCs w:val="24"/>
                        </w:rPr>
                      </w:pPr>
                      <w:r w:rsidRPr="00601FE5">
                        <w:rPr>
                          <w:sz w:val="24"/>
                          <w:szCs w:val="24"/>
                        </w:rPr>
                        <w:t>Réalisation de soi</w:t>
                      </w:r>
                    </w:p>
                    <w:p w14:paraId="1E9BDD0C" w14:textId="77777777" w:rsidR="004B63CB" w:rsidRDefault="004B63CB" w:rsidP="00EE3453">
                      <w:pPr>
                        <w:jc w:val="center"/>
                      </w:pPr>
                      <w:proofErr w:type="gramStart"/>
                      <w:r>
                        <w:t>d</w:t>
                      </w:r>
                      <w:proofErr w:type="gramEnd"/>
                    </w:p>
                  </w:txbxContent>
                </v:textbox>
              </v:rect>
            </w:pict>
          </mc:Fallback>
        </mc:AlternateContent>
      </w:r>
    </w:p>
    <w:p w14:paraId="19F11B07" w14:textId="77777777" w:rsidR="0025699B" w:rsidRPr="00953224" w:rsidRDefault="00FF4E81" w:rsidP="00557200">
      <w:pPr>
        <w:tabs>
          <w:tab w:val="left" w:pos="2445"/>
        </w:tabs>
        <w:spacing w:line="276" w:lineRule="auto"/>
        <w:jc w:val="both"/>
        <w:rPr>
          <w:rFonts w:ascii="Times New Roman" w:hAnsi="Times New Roman" w:cs="Times New Roman"/>
          <w:sz w:val="24"/>
          <w:szCs w:val="24"/>
        </w:rPr>
      </w:pPr>
      <w:r w:rsidRPr="00870E66">
        <w:rPr>
          <w:rFonts w:ascii="Times New Roman" w:hAnsi="Times New Roman" w:cs="Times New Roman"/>
          <w:noProof/>
          <w:sz w:val="24"/>
          <w:szCs w:val="24"/>
          <w:lang w:eastAsia="fr-FR"/>
        </w:rPr>
        <mc:AlternateContent>
          <mc:Choice Requires="wps">
            <w:drawing>
              <wp:anchor distT="0" distB="0" distL="114300" distR="114300" simplePos="0" relativeHeight="251614720" behindDoc="0" locked="0" layoutInCell="1" allowOverlap="1" wp14:anchorId="7C21D6D0" wp14:editId="6C8C9799">
                <wp:simplePos x="0" y="0"/>
                <wp:positionH relativeFrom="column">
                  <wp:posOffset>1071880</wp:posOffset>
                </wp:positionH>
                <wp:positionV relativeFrom="paragraph">
                  <wp:posOffset>241935</wp:posOffset>
                </wp:positionV>
                <wp:extent cx="4933950" cy="66675"/>
                <wp:effectExtent l="0" t="0" r="19050" b="28575"/>
                <wp:wrapNone/>
                <wp:docPr id="18" name="Connecteur droit 18"/>
                <wp:cNvGraphicFramePr/>
                <a:graphic xmlns:a="http://schemas.openxmlformats.org/drawingml/2006/main">
                  <a:graphicData uri="http://schemas.microsoft.com/office/word/2010/wordprocessingShape">
                    <wps:wsp>
                      <wps:cNvCnPr/>
                      <wps:spPr>
                        <a:xfrm flipV="1">
                          <a:off x="0" y="0"/>
                          <a:ext cx="4933950" cy="666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3C4174" id="Connecteur droit 18" o:spid="_x0000_s1026" style="position:absolute;flip:y;z-index:251614720;visibility:visible;mso-wrap-style:square;mso-wrap-distance-left:9pt;mso-wrap-distance-top:0;mso-wrap-distance-right:9pt;mso-wrap-distance-bottom:0;mso-position-horizontal:absolute;mso-position-horizontal-relative:text;mso-position-vertical:absolute;mso-position-vertical-relative:text" from="84.4pt,19.05pt" to="472.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" strokecolor="black [3213]" strokeweight="1.5pt">
                <v:stroke joinstyle="miter"/>
              </v:line>
            </w:pict>
          </mc:Fallback>
        </mc:AlternateContent>
      </w:r>
      <w:r w:rsidR="00095F68" w:rsidRPr="00953224">
        <w:rPr>
          <w:rFonts w:ascii="Times New Roman" w:hAnsi="Times New Roman" w:cs="Times New Roman"/>
          <w:sz w:val="24"/>
          <w:szCs w:val="24"/>
        </w:rPr>
        <w:tab/>
      </w:r>
    </w:p>
    <w:p w14:paraId="51A68AF9" w14:textId="11434A53" w:rsidR="00854453" w:rsidRPr="00953224" w:rsidRDefault="00F96AC3" w:rsidP="00557200">
      <w:pPr>
        <w:tabs>
          <w:tab w:val="left" w:pos="2445"/>
        </w:tabs>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65920" behindDoc="0" locked="0" layoutInCell="1" allowOverlap="1" wp14:anchorId="03CCA78C" wp14:editId="68A0CB08">
                <wp:simplePos x="0" y="0"/>
                <wp:positionH relativeFrom="column">
                  <wp:posOffset>1710055</wp:posOffset>
                </wp:positionH>
                <wp:positionV relativeFrom="paragraph">
                  <wp:posOffset>43815</wp:posOffset>
                </wp:positionV>
                <wp:extent cx="800100" cy="295275"/>
                <wp:effectExtent l="0" t="0" r="0" b="9525"/>
                <wp:wrapNone/>
                <wp:docPr id="48" name="Rectangle 48"/>
                <wp:cNvGraphicFramePr/>
                <a:graphic xmlns:a="http://schemas.openxmlformats.org/drawingml/2006/main">
                  <a:graphicData uri="http://schemas.microsoft.com/office/word/2010/wordprocessingShape">
                    <wps:wsp>
                      <wps:cNvSpPr/>
                      <wps:spPr>
                        <a:xfrm>
                          <a:off x="0" y="0"/>
                          <a:ext cx="8001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7E281F5" w14:textId="77777777" w:rsidR="004B63CB" w:rsidRDefault="004B63CB" w:rsidP="0025699B">
                            <w:pPr>
                              <w:jc w:val="center"/>
                            </w:pPr>
                            <w:r>
                              <w:t>Estime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CCA78C" id="Rectangle 48" o:spid="_x0000_s1067" style="position:absolute;left:0;text-align:left;margin-left:134.65pt;margin-top:3.45pt;width:63pt;height:23.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" fillcolor="white [3201]" stroked="f" strokeweight="1pt">
                <v:textbox>
                  <w:txbxContent>
                    <w:p w14:paraId="17E281F5" w14:textId="77777777" w:rsidR="004B63CB" w:rsidRDefault="004B63CB" w:rsidP="0025699B">
                      <w:pPr>
                        <w:jc w:val="center"/>
                      </w:pPr>
                      <w:r>
                        <w:t>Estime</w:t>
                      </w:r>
                    </w:p>
                  </w:txbxContent>
                </v:textbox>
              </v:rect>
            </w:pict>
          </mc:Fallback>
        </mc:AlternateContent>
      </w:r>
      <w:r w:rsidR="00FF4E81" w:rsidRPr="00953224">
        <w:rPr>
          <w:rFonts w:ascii="Times New Roman" w:hAnsi="Times New Roman" w:cs="Times New Roman"/>
          <w:noProof/>
          <w:sz w:val="24"/>
          <w:szCs w:val="24"/>
          <w:lang w:eastAsia="fr-FR"/>
        </w:rPr>
        <mc:AlternateContent>
          <mc:Choice Requires="wps">
            <w:drawing>
              <wp:anchor distT="0" distB="0" distL="114300" distR="114300" simplePos="0" relativeHeight="251618816" behindDoc="0" locked="0" layoutInCell="1" allowOverlap="1" wp14:anchorId="22FEC333" wp14:editId="7B99D4E2">
                <wp:simplePos x="0" y="0"/>
                <wp:positionH relativeFrom="column">
                  <wp:posOffset>3576955</wp:posOffset>
                </wp:positionH>
                <wp:positionV relativeFrom="paragraph">
                  <wp:posOffset>6350</wp:posOffset>
                </wp:positionV>
                <wp:extent cx="2390775" cy="238125"/>
                <wp:effectExtent l="0" t="0" r="9525" b="9525"/>
                <wp:wrapNone/>
                <wp:docPr id="35" name="Rectangle 35"/>
                <wp:cNvGraphicFramePr/>
                <a:graphic xmlns:a="http://schemas.openxmlformats.org/drawingml/2006/main">
                  <a:graphicData uri="http://schemas.microsoft.com/office/word/2010/wordprocessingShape">
                    <wps:wsp>
                      <wps:cNvSpPr/>
                      <wps:spPr>
                        <a:xfrm>
                          <a:off x="0" y="0"/>
                          <a:ext cx="2390775" cy="2381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62A7084" w14:textId="77777777" w:rsidR="004B63CB" w:rsidRPr="00601FE5" w:rsidRDefault="004B63CB" w:rsidP="00FF4E81">
                            <w:pPr>
                              <w:rPr>
                                <w:sz w:val="24"/>
                              </w:rPr>
                            </w:pPr>
                            <w:r w:rsidRPr="00601FE5">
                              <w:rPr>
                                <w:sz w:val="24"/>
                              </w:rPr>
                              <w:t>Estime de soi, respect de soi (</w:t>
                            </w:r>
                            <w:r w:rsidRPr="00601FE5">
                              <w:rPr>
                                <w:b/>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EC333" id="Rectangle 35" o:spid="_x0000_s1068" style="position:absolute;left:0;text-align:left;margin-left:281.65pt;margin-top:.5pt;width:188.25pt;height:18.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" fillcolor="white [3201]" stroked="f" strokeweight="1pt">
                <v:textbox>
                  <w:txbxContent>
                    <w:p w14:paraId="162A7084" w14:textId="77777777" w:rsidR="004B63CB" w:rsidRPr="00601FE5" w:rsidRDefault="004B63CB" w:rsidP="00FF4E81">
                      <w:pPr>
                        <w:rPr>
                          <w:sz w:val="24"/>
                        </w:rPr>
                      </w:pPr>
                      <w:r w:rsidRPr="00601FE5">
                        <w:rPr>
                          <w:sz w:val="24"/>
                        </w:rPr>
                        <w:t>Estime de soi, respect de soi (</w:t>
                      </w:r>
                      <w:r w:rsidRPr="00601FE5">
                        <w:rPr>
                          <w:b/>
                          <w:sz w:val="24"/>
                        </w:rPr>
                        <w:t>4)</w:t>
                      </w:r>
                    </w:p>
                  </w:txbxContent>
                </v:textbox>
              </v:rect>
            </w:pict>
          </mc:Fallback>
        </mc:AlternateContent>
      </w:r>
      <w:r w:rsidR="00095F68" w:rsidRPr="00953224">
        <w:rPr>
          <w:rFonts w:ascii="Times New Roman" w:hAnsi="Times New Roman" w:cs="Times New Roman"/>
          <w:sz w:val="24"/>
          <w:szCs w:val="24"/>
        </w:rPr>
        <w:t xml:space="preserve">            </w:t>
      </w:r>
      <w:r w:rsidR="00065AE6" w:rsidRPr="00953224">
        <w:rPr>
          <w:rFonts w:ascii="Times New Roman" w:hAnsi="Times New Roman" w:cs="Times New Roman"/>
          <w:sz w:val="24"/>
          <w:szCs w:val="24"/>
        </w:rPr>
        <w:t xml:space="preserve">   </w:t>
      </w:r>
    </w:p>
    <w:p w14:paraId="7D2E4B78" w14:textId="77777777" w:rsidR="00854453" w:rsidRPr="00953224" w:rsidRDefault="008B0DA4"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13696" behindDoc="0" locked="0" layoutInCell="1" allowOverlap="1" wp14:anchorId="22A56419" wp14:editId="5788E048">
                <wp:simplePos x="0" y="0"/>
                <wp:positionH relativeFrom="page">
                  <wp:posOffset>1571625</wp:posOffset>
                </wp:positionH>
                <wp:positionV relativeFrom="paragraph">
                  <wp:posOffset>167640</wp:posOffset>
                </wp:positionV>
                <wp:extent cx="5962650" cy="47625"/>
                <wp:effectExtent l="0" t="0" r="19050" b="28575"/>
                <wp:wrapNone/>
                <wp:docPr id="17" name="Connecteur droit 17"/>
                <wp:cNvGraphicFramePr/>
                <a:graphic xmlns:a="http://schemas.openxmlformats.org/drawingml/2006/main">
                  <a:graphicData uri="http://schemas.microsoft.com/office/word/2010/wordprocessingShape">
                    <wps:wsp>
                      <wps:cNvCnPr/>
                      <wps:spPr>
                        <a:xfrm flipV="1">
                          <a:off x="0" y="0"/>
                          <a:ext cx="5962650" cy="47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C6764" id="Connecteur droit 17" o:spid="_x0000_s1026" style="position:absolute;flip:y;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3.75pt,13.2pt" to="593.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" strokecolor="black [3213]" strokeweight="1pt">
                <v:stroke joinstyle="miter"/>
                <w10:wrap anchorx="page"/>
              </v:line>
            </w:pict>
          </mc:Fallback>
        </mc:AlternateContent>
      </w:r>
      <w:r w:rsidR="00095F68" w:rsidRPr="00953224">
        <w:rPr>
          <w:rFonts w:ascii="Times New Roman" w:hAnsi="Times New Roman" w:cs="Times New Roman"/>
          <w:sz w:val="24"/>
          <w:szCs w:val="24"/>
        </w:rPr>
        <w:t xml:space="preserve">                                                  </w:t>
      </w:r>
    </w:p>
    <w:p w14:paraId="741232B3" w14:textId="59FD23A5" w:rsidR="00221698" w:rsidRPr="00953224" w:rsidRDefault="00F96AC3"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66944" behindDoc="0" locked="0" layoutInCell="1" allowOverlap="1" wp14:anchorId="2FAB946A" wp14:editId="3910FF80">
                <wp:simplePos x="0" y="0"/>
                <wp:positionH relativeFrom="column">
                  <wp:posOffset>1414780</wp:posOffset>
                </wp:positionH>
                <wp:positionV relativeFrom="paragraph">
                  <wp:posOffset>120650</wp:posOffset>
                </wp:positionV>
                <wp:extent cx="1733550" cy="276225"/>
                <wp:effectExtent l="0" t="0" r="0" b="9525"/>
                <wp:wrapNone/>
                <wp:docPr id="49" name="Rectangle 49"/>
                <wp:cNvGraphicFramePr/>
                <a:graphic xmlns:a="http://schemas.openxmlformats.org/drawingml/2006/main">
                  <a:graphicData uri="http://schemas.microsoft.com/office/word/2010/wordprocessingShape">
                    <wps:wsp>
                      <wps:cNvSpPr/>
                      <wps:spPr>
                        <a:xfrm>
                          <a:off x="0" y="0"/>
                          <a:ext cx="1733550"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CE30F7" w14:textId="77777777" w:rsidR="004B63CB" w:rsidRPr="00601FE5" w:rsidRDefault="004B63CB" w:rsidP="008B0DA4">
                            <w:pPr>
                              <w:jc w:val="center"/>
                              <w:rPr>
                                <w:sz w:val="24"/>
                              </w:rPr>
                            </w:pPr>
                            <w:r w:rsidRPr="00601FE5">
                              <w:rPr>
                                <w:sz w:val="24"/>
                              </w:rPr>
                              <w:t xml:space="preserve">Appartenance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B946A" id="Rectangle 49" o:spid="_x0000_s1069" style="position:absolute;left:0;text-align:left;margin-left:111.4pt;margin-top:9.5pt;width:136.5pt;height:21.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" fillcolor="white [3201]" stroked="f" strokeweight="1pt">
                <v:textbox>
                  <w:txbxContent>
                    <w:p w14:paraId="50CE30F7" w14:textId="77777777" w:rsidR="004B63CB" w:rsidRPr="00601FE5" w:rsidRDefault="004B63CB" w:rsidP="008B0DA4">
                      <w:pPr>
                        <w:jc w:val="center"/>
                        <w:rPr>
                          <w:sz w:val="24"/>
                        </w:rPr>
                      </w:pPr>
                      <w:r w:rsidRPr="00601FE5">
                        <w:rPr>
                          <w:sz w:val="24"/>
                        </w:rPr>
                        <w:t xml:space="preserve">Appartenance </w:t>
                      </w:r>
                    </w:p>
                  </w:txbxContent>
                </v:textbox>
              </v:rect>
            </w:pict>
          </mc:Fallback>
        </mc:AlternateContent>
      </w:r>
      <w:r w:rsidR="00FF4E81" w:rsidRPr="00953224">
        <w:rPr>
          <w:rFonts w:ascii="Times New Roman" w:hAnsi="Times New Roman" w:cs="Times New Roman"/>
          <w:noProof/>
          <w:sz w:val="24"/>
          <w:szCs w:val="24"/>
          <w:lang w:eastAsia="fr-FR"/>
        </w:rPr>
        <mc:AlternateContent>
          <mc:Choice Requires="wps">
            <w:drawing>
              <wp:anchor distT="0" distB="0" distL="114300" distR="114300" simplePos="0" relativeHeight="251616768" behindDoc="0" locked="0" layoutInCell="1" allowOverlap="1" wp14:anchorId="4C9A4367" wp14:editId="5C26A711">
                <wp:simplePos x="0" y="0"/>
                <wp:positionH relativeFrom="column">
                  <wp:posOffset>4256996</wp:posOffset>
                </wp:positionH>
                <wp:positionV relativeFrom="paragraph">
                  <wp:posOffset>10839</wp:posOffset>
                </wp:positionV>
                <wp:extent cx="2066925" cy="542261"/>
                <wp:effectExtent l="0" t="0" r="9525" b="0"/>
                <wp:wrapNone/>
                <wp:docPr id="32" name="Rectangle 32"/>
                <wp:cNvGraphicFramePr/>
                <a:graphic xmlns:a="http://schemas.openxmlformats.org/drawingml/2006/main">
                  <a:graphicData uri="http://schemas.microsoft.com/office/word/2010/wordprocessingShape">
                    <wps:wsp>
                      <wps:cNvSpPr/>
                      <wps:spPr>
                        <a:xfrm>
                          <a:off x="0" y="0"/>
                          <a:ext cx="2066925" cy="54226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FC67AA" w14:textId="77777777" w:rsidR="004B63CB" w:rsidRPr="00601FE5" w:rsidRDefault="004B63CB" w:rsidP="00FF4E81">
                            <w:pPr>
                              <w:rPr>
                                <w:b/>
                                <w:sz w:val="24"/>
                              </w:rPr>
                            </w:pPr>
                            <w:r w:rsidRPr="00601FE5">
                              <w:rPr>
                                <w:sz w:val="24"/>
                              </w:rPr>
                              <w:t xml:space="preserve">Reconnaissance par les amis et par les familles </w:t>
                            </w:r>
                            <w:r w:rsidRPr="00601FE5">
                              <w:rPr>
                                <w:b/>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A4367" id="Rectangle 32" o:spid="_x0000_s1070" style="position:absolute;left:0;text-align:left;margin-left:335.2pt;margin-top:.85pt;width:162.75pt;height:42.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" fillcolor="white [3201]" stroked="f" strokeweight="1pt">
                <v:textbox>
                  <w:txbxContent>
                    <w:p w14:paraId="0DFC67AA" w14:textId="77777777" w:rsidR="004B63CB" w:rsidRPr="00601FE5" w:rsidRDefault="004B63CB" w:rsidP="00FF4E81">
                      <w:pPr>
                        <w:rPr>
                          <w:b/>
                          <w:sz w:val="24"/>
                        </w:rPr>
                      </w:pPr>
                      <w:r w:rsidRPr="00601FE5">
                        <w:rPr>
                          <w:sz w:val="24"/>
                        </w:rPr>
                        <w:t xml:space="preserve">Reconnaissance par les amis et par les familles </w:t>
                      </w:r>
                      <w:r w:rsidRPr="00601FE5">
                        <w:rPr>
                          <w:b/>
                          <w:sz w:val="24"/>
                        </w:rPr>
                        <w:t>(3)</w:t>
                      </w:r>
                    </w:p>
                  </w:txbxContent>
                </v:textbox>
              </v:rect>
            </w:pict>
          </mc:Fallback>
        </mc:AlternateContent>
      </w:r>
    </w:p>
    <w:p w14:paraId="793003D2" w14:textId="77777777" w:rsidR="00854453" w:rsidRPr="00953224" w:rsidRDefault="00221698"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12672" behindDoc="0" locked="0" layoutInCell="1" allowOverlap="1" wp14:anchorId="3ADE7100" wp14:editId="51E421A6">
                <wp:simplePos x="0" y="0"/>
                <wp:positionH relativeFrom="column">
                  <wp:posOffset>90805</wp:posOffset>
                </wp:positionH>
                <wp:positionV relativeFrom="paragraph">
                  <wp:posOffset>307975</wp:posOffset>
                </wp:positionV>
                <wp:extent cx="6200775" cy="19050"/>
                <wp:effectExtent l="0" t="0" r="28575" b="19050"/>
                <wp:wrapNone/>
                <wp:docPr id="14" name="Connecteur droit 14"/>
                <wp:cNvGraphicFramePr/>
                <a:graphic xmlns:a="http://schemas.openxmlformats.org/drawingml/2006/main">
                  <a:graphicData uri="http://schemas.microsoft.com/office/word/2010/wordprocessingShape">
                    <wps:wsp>
                      <wps:cNvCnPr/>
                      <wps:spPr>
                        <a:xfrm flipV="1">
                          <a:off x="0" y="0"/>
                          <a:ext cx="6200775" cy="190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676DF" id="Connecteur droit 14"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5pt,24.25pt" to="495.4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" strokecolor="black [3213]" strokeweight="1.5pt">
                <v:stroke joinstyle="miter"/>
              </v:line>
            </w:pict>
          </mc:Fallback>
        </mc:AlternateContent>
      </w:r>
    </w:p>
    <w:p w14:paraId="420F86CD" w14:textId="561A9DC0" w:rsidR="00854453" w:rsidRPr="00953224" w:rsidRDefault="00870E66" w:rsidP="00557200">
      <w:pPr>
        <w:tabs>
          <w:tab w:val="left" w:pos="7230"/>
        </w:tabs>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19840" behindDoc="0" locked="0" layoutInCell="1" allowOverlap="1" wp14:anchorId="185DF510" wp14:editId="37EBBB6A">
                <wp:simplePos x="0" y="0"/>
                <wp:positionH relativeFrom="column">
                  <wp:posOffset>4418965</wp:posOffset>
                </wp:positionH>
                <wp:positionV relativeFrom="paragraph">
                  <wp:posOffset>10795</wp:posOffset>
                </wp:positionV>
                <wp:extent cx="2114550" cy="457200"/>
                <wp:effectExtent l="0" t="0" r="0" b="0"/>
                <wp:wrapNone/>
                <wp:docPr id="36" name="Rectangle 36"/>
                <wp:cNvGraphicFramePr/>
                <a:graphic xmlns:a="http://schemas.openxmlformats.org/drawingml/2006/main">
                  <a:graphicData uri="http://schemas.microsoft.com/office/word/2010/wordprocessingShape">
                    <wps:wsp>
                      <wps:cNvSpPr/>
                      <wps:spPr>
                        <a:xfrm>
                          <a:off x="0" y="0"/>
                          <a:ext cx="211455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16980D" w14:textId="77777777" w:rsidR="004B63CB" w:rsidRDefault="004B63CB" w:rsidP="00FF4E81">
                            <w:r>
                              <w:t>Sécurité des ressources, santé, famille, et propriété (</w:t>
                            </w:r>
                            <w:r w:rsidRPr="00B57A1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DF510" id="Rectangle 36" o:spid="_x0000_s1071" style="position:absolute;left:0;text-align:left;margin-left:347.95pt;margin-top:.85pt;width:166.5pt;height:3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" fillcolor="white [3201]" stroked="f" strokeweight="1pt">
                <v:textbox>
                  <w:txbxContent>
                    <w:p w14:paraId="6016980D" w14:textId="77777777" w:rsidR="004B63CB" w:rsidRDefault="004B63CB" w:rsidP="00FF4E81">
                      <w:r>
                        <w:t>Sécurité des ressources, santé, famille, et propriété (</w:t>
                      </w:r>
                      <w:r w:rsidRPr="00B57A18">
                        <w:rPr>
                          <w:b/>
                        </w:rPr>
                        <w:t>2)</w:t>
                      </w:r>
                    </w:p>
                  </w:txbxContent>
                </v:textbox>
              </v:rect>
            </w:pict>
          </mc:Fallback>
        </mc:AlternateContent>
      </w:r>
      <w:r w:rsidR="00F96AC3" w:rsidRPr="00953224">
        <w:rPr>
          <w:rFonts w:ascii="Times New Roman" w:hAnsi="Times New Roman" w:cs="Times New Roman"/>
          <w:noProof/>
          <w:sz w:val="24"/>
          <w:szCs w:val="24"/>
          <w:lang w:eastAsia="fr-FR"/>
        </w:rPr>
        <mc:AlternateContent>
          <mc:Choice Requires="wps">
            <w:drawing>
              <wp:anchor distT="0" distB="0" distL="114300" distR="114300" simplePos="0" relativeHeight="251668992" behindDoc="0" locked="0" layoutInCell="1" allowOverlap="1" wp14:anchorId="7C26610F" wp14:editId="6981B0BD">
                <wp:simplePos x="0" y="0"/>
                <wp:positionH relativeFrom="column">
                  <wp:posOffset>1576705</wp:posOffset>
                </wp:positionH>
                <wp:positionV relativeFrom="paragraph">
                  <wp:posOffset>153670</wp:posOffset>
                </wp:positionV>
                <wp:extent cx="1247775" cy="2571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1247775" cy="2571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D8B6E46" w14:textId="77777777" w:rsidR="004B63CB" w:rsidRPr="00601FE5" w:rsidRDefault="004B63CB" w:rsidP="00FF4E81">
                            <w:pPr>
                              <w:jc w:val="center"/>
                              <w:rPr>
                                <w:sz w:val="24"/>
                              </w:rPr>
                            </w:pPr>
                            <w:r w:rsidRPr="00601FE5">
                              <w:rPr>
                                <w:sz w:val="24"/>
                              </w:rPr>
                              <w:t>Sécurité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6610F" id="Rectangle 50" o:spid="_x0000_s1072" style="position:absolute;left:0;text-align:left;margin-left:124.15pt;margin-top:12.1pt;width:98.25pt;height:20.2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" fillcolor="white [3201]" strokecolor="white [3212]" strokeweight="1pt">
                <v:textbox>
                  <w:txbxContent>
                    <w:p w14:paraId="2D8B6E46" w14:textId="77777777" w:rsidR="004B63CB" w:rsidRPr="00601FE5" w:rsidRDefault="004B63CB" w:rsidP="00FF4E81">
                      <w:pPr>
                        <w:jc w:val="center"/>
                        <w:rPr>
                          <w:sz w:val="24"/>
                        </w:rPr>
                      </w:pPr>
                      <w:r w:rsidRPr="00601FE5">
                        <w:rPr>
                          <w:sz w:val="24"/>
                        </w:rPr>
                        <w:t>Sécurité</w:t>
                      </w:r>
                    </w:p>
                  </w:txbxContent>
                </v:textbox>
              </v:rect>
            </w:pict>
          </mc:Fallback>
        </mc:AlternateContent>
      </w:r>
      <w:r w:rsidR="00065AE6" w:rsidRPr="00953224">
        <w:rPr>
          <w:rFonts w:ascii="Times New Roman" w:hAnsi="Times New Roman" w:cs="Times New Roman"/>
          <w:sz w:val="24"/>
          <w:szCs w:val="24"/>
        </w:rPr>
        <w:tab/>
      </w:r>
    </w:p>
    <w:p w14:paraId="68B33585" w14:textId="77777777" w:rsidR="00854453" w:rsidRPr="00953224" w:rsidRDefault="004B394F" w:rsidP="00557200">
      <w:pPr>
        <w:tabs>
          <w:tab w:val="left" w:pos="5475"/>
        </w:tabs>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11648" behindDoc="0" locked="0" layoutInCell="1" allowOverlap="1" wp14:anchorId="5EBB0797" wp14:editId="2F663DB2">
                <wp:simplePos x="0" y="0"/>
                <wp:positionH relativeFrom="margin">
                  <wp:posOffset>-337820</wp:posOffset>
                </wp:positionH>
                <wp:positionV relativeFrom="paragraph">
                  <wp:posOffset>274955</wp:posOffset>
                </wp:positionV>
                <wp:extent cx="6810375" cy="114300"/>
                <wp:effectExtent l="0" t="0" r="28575" b="19050"/>
                <wp:wrapNone/>
                <wp:docPr id="10" name="Connecteur droit 10"/>
                <wp:cNvGraphicFramePr/>
                <a:graphic xmlns:a="http://schemas.openxmlformats.org/drawingml/2006/main">
                  <a:graphicData uri="http://schemas.microsoft.com/office/word/2010/wordprocessingShape">
                    <wps:wsp>
                      <wps:cNvCnPr/>
                      <wps:spPr>
                        <a:xfrm flipV="1">
                          <a:off x="0" y="0"/>
                          <a:ext cx="6810375" cy="1143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08FF83" id="Connecteur droit 10" o:spid="_x0000_s1026" style="position:absolute;flip:y;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pt,21.65pt" to="509.6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" strokecolor="black [3213]" strokeweight="1.5pt">
                <v:stroke joinstyle="miter"/>
                <w10:wrap anchorx="margin"/>
              </v:line>
            </w:pict>
          </mc:Fallback>
        </mc:AlternateContent>
      </w:r>
      <w:r w:rsidR="00065AE6" w:rsidRPr="00953224">
        <w:rPr>
          <w:rFonts w:ascii="Times New Roman" w:hAnsi="Times New Roman" w:cs="Times New Roman"/>
          <w:sz w:val="24"/>
          <w:szCs w:val="24"/>
        </w:rPr>
        <w:t xml:space="preserve">            </w:t>
      </w:r>
    </w:p>
    <w:p w14:paraId="3E19215C" w14:textId="51E2C5C6" w:rsidR="00221698" w:rsidRPr="00953224" w:rsidRDefault="00F96AC3" w:rsidP="00557200">
      <w:pPr>
        <w:spacing w:line="276" w:lineRule="auto"/>
        <w:jc w:val="both"/>
        <w:rPr>
          <w:rFonts w:ascii="Times New Roman" w:hAnsi="Times New Roman" w:cs="Times New Roman"/>
          <w:sz w:val="24"/>
          <w:szCs w:val="24"/>
        </w:rPr>
      </w:pPr>
      <w:r w:rsidRPr="00953224">
        <w:rPr>
          <w:rFonts w:ascii="Times New Roman" w:hAnsi="Times New Roman" w:cs="Times New Roman"/>
          <w:noProof/>
          <w:sz w:val="24"/>
          <w:szCs w:val="24"/>
          <w:lang w:eastAsia="fr-FR"/>
        </w:rPr>
        <mc:AlternateContent>
          <mc:Choice Requires="wps">
            <w:drawing>
              <wp:anchor distT="0" distB="0" distL="114300" distR="114300" simplePos="0" relativeHeight="251670016" behindDoc="0" locked="0" layoutInCell="1" allowOverlap="1" wp14:anchorId="1543C06E" wp14:editId="005992E2">
                <wp:simplePos x="0" y="0"/>
                <wp:positionH relativeFrom="column">
                  <wp:posOffset>1738630</wp:posOffset>
                </wp:positionH>
                <wp:positionV relativeFrom="paragraph">
                  <wp:posOffset>167640</wp:posOffset>
                </wp:positionV>
                <wp:extent cx="1152525" cy="304800"/>
                <wp:effectExtent l="0" t="0" r="9525" b="0"/>
                <wp:wrapNone/>
                <wp:docPr id="51" name="Rectangle 51"/>
                <wp:cNvGraphicFramePr/>
                <a:graphic xmlns:a="http://schemas.openxmlformats.org/drawingml/2006/main">
                  <a:graphicData uri="http://schemas.microsoft.com/office/word/2010/wordprocessingShape">
                    <wps:wsp>
                      <wps:cNvSpPr/>
                      <wps:spPr>
                        <a:xfrm>
                          <a:off x="0" y="0"/>
                          <a:ext cx="115252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EE244B2" w14:textId="77777777" w:rsidR="004B63CB" w:rsidRPr="00601FE5" w:rsidRDefault="004B63CB" w:rsidP="00FF4E81">
                            <w:pPr>
                              <w:jc w:val="center"/>
                              <w:rPr>
                                <w:sz w:val="24"/>
                              </w:rPr>
                            </w:pPr>
                            <w:r w:rsidRPr="00601FE5">
                              <w:rPr>
                                <w:sz w:val="24"/>
                              </w:rPr>
                              <w:t>Physiologie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3C06E" id="Rectangle 51" o:spid="_x0000_s1073" style="position:absolute;left:0;text-align:left;margin-left:136.9pt;margin-top:13.2pt;width:90.75pt;height:24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" fillcolor="white [3201]" stroked="f" strokeweight="1pt">
                <v:textbox>
                  <w:txbxContent>
                    <w:p w14:paraId="2EE244B2" w14:textId="77777777" w:rsidR="004B63CB" w:rsidRPr="00601FE5" w:rsidRDefault="004B63CB" w:rsidP="00FF4E81">
                      <w:pPr>
                        <w:jc w:val="center"/>
                        <w:rPr>
                          <w:sz w:val="24"/>
                        </w:rPr>
                      </w:pPr>
                      <w:r w:rsidRPr="00601FE5">
                        <w:rPr>
                          <w:sz w:val="24"/>
                        </w:rPr>
                        <w:t>Physiologie</w:t>
                      </w:r>
                    </w:p>
                  </w:txbxContent>
                </v:textbox>
              </v:rect>
            </w:pict>
          </mc:Fallback>
        </mc:AlternateContent>
      </w:r>
      <w:r w:rsidR="003B4A90" w:rsidRPr="00953224">
        <w:rPr>
          <w:rFonts w:ascii="Times New Roman" w:hAnsi="Times New Roman" w:cs="Times New Roman"/>
          <w:noProof/>
          <w:sz w:val="24"/>
          <w:szCs w:val="24"/>
          <w:lang w:eastAsia="fr-FR"/>
        </w:rPr>
        <mc:AlternateContent>
          <mc:Choice Requires="wps">
            <w:drawing>
              <wp:anchor distT="0" distB="0" distL="114300" distR="114300" simplePos="0" relativeHeight="251620864" behindDoc="0" locked="0" layoutInCell="1" allowOverlap="1" wp14:anchorId="6B665599" wp14:editId="0764AAF1">
                <wp:simplePos x="0" y="0"/>
                <wp:positionH relativeFrom="page">
                  <wp:posOffset>5791200</wp:posOffset>
                </wp:positionH>
                <wp:positionV relativeFrom="paragraph">
                  <wp:posOffset>13970</wp:posOffset>
                </wp:positionV>
                <wp:extent cx="1905635" cy="466725"/>
                <wp:effectExtent l="0" t="0" r="0" b="9525"/>
                <wp:wrapNone/>
                <wp:docPr id="37" name="Rectangle 37"/>
                <wp:cNvGraphicFramePr/>
                <a:graphic xmlns:a="http://schemas.openxmlformats.org/drawingml/2006/main">
                  <a:graphicData uri="http://schemas.microsoft.com/office/word/2010/wordprocessingShape">
                    <wps:wsp>
                      <wps:cNvSpPr/>
                      <wps:spPr>
                        <a:xfrm>
                          <a:off x="0" y="0"/>
                          <a:ext cx="1905635" cy="4667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C53B6F3" w14:textId="77777777" w:rsidR="004B63CB" w:rsidRDefault="004B63CB" w:rsidP="00FF4E81">
                            <w:r>
                              <w:t xml:space="preserve"> </w:t>
                            </w:r>
                            <w:r w:rsidRPr="00601FE5">
                              <w:rPr>
                                <w:sz w:val="24"/>
                              </w:rPr>
                              <w:t>Alimentation, respiration,  sommeil (</w:t>
                            </w:r>
                            <w:r w:rsidRPr="00601FE5">
                              <w:rPr>
                                <w:b/>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65599" id="Rectangle 37" o:spid="_x0000_s1074" style="position:absolute;left:0;text-align:left;margin-left:456pt;margin-top:1.1pt;width:150.05pt;height:36.7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" fillcolor="white [3201]" stroked="f" strokeweight="1pt">
                <v:textbox>
                  <w:txbxContent>
                    <w:p w14:paraId="2C53B6F3" w14:textId="77777777" w:rsidR="004B63CB" w:rsidRDefault="004B63CB" w:rsidP="00FF4E81">
                      <w:r>
                        <w:t xml:space="preserve"> </w:t>
                      </w:r>
                      <w:r w:rsidRPr="00601FE5">
                        <w:rPr>
                          <w:sz w:val="24"/>
                        </w:rPr>
                        <w:t>Alimentation, respiration,  sommeil (</w:t>
                      </w:r>
                      <w:r w:rsidRPr="00601FE5">
                        <w:rPr>
                          <w:b/>
                          <w:sz w:val="24"/>
                        </w:rPr>
                        <w:t>1)</w:t>
                      </w:r>
                    </w:p>
                  </w:txbxContent>
                </v:textbox>
                <w10:wrap anchorx="page"/>
              </v:rect>
            </w:pict>
          </mc:Fallback>
        </mc:AlternateContent>
      </w:r>
    </w:p>
    <w:p w14:paraId="52EEDFF7" w14:textId="735CD670" w:rsidR="00221698" w:rsidRPr="00953224" w:rsidRDefault="00B57A1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FF4E81" w:rsidRPr="00953224">
        <w:rPr>
          <w:rFonts w:ascii="Times New Roman" w:hAnsi="Times New Roman" w:cs="Times New Roman"/>
          <w:sz w:val="24"/>
          <w:szCs w:val="24"/>
        </w:rPr>
        <w:t xml:space="preserve">    </w:t>
      </w:r>
    </w:p>
    <w:p w14:paraId="3112DAE0" w14:textId="77777777" w:rsidR="00221698" w:rsidRDefault="00221698" w:rsidP="00557200">
      <w:pPr>
        <w:spacing w:line="276" w:lineRule="auto"/>
        <w:jc w:val="both"/>
        <w:rPr>
          <w:rFonts w:ascii="Times New Roman" w:hAnsi="Times New Roman" w:cs="Times New Roman"/>
          <w:sz w:val="24"/>
          <w:szCs w:val="24"/>
        </w:rPr>
      </w:pPr>
    </w:p>
    <w:p w14:paraId="61AC9F7D" w14:textId="77777777" w:rsidR="004873FD" w:rsidRPr="00953224" w:rsidRDefault="004873FD" w:rsidP="00557200">
      <w:pPr>
        <w:spacing w:line="276" w:lineRule="auto"/>
        <w:jc w:val="both"/>
        <w:rPr>
          <w:rFonts w:ascii="Times New Roman" w:hAnsi="Times New Roman" w:cs="Times New Roman"/>
          <w:sz w:val="24"/>
          <w:szCs w:val="24"/>
        </w:rPr>
      </w:pPr>
    </w:p>
    <w:p w14:paraId="3B639C8A" w14:textId="77777777" w:rsidR="0042004E" w:rsidRPr="00953224" w:rsidRDefault="00FF3858" w:rsidP="00557200">
      <w:pPr>
        <w:spacing w:line="276" w:lineRule="auto"/>
        <w:jc w:val="both"/>
        <w:rPr>
          <w:rFonts w:ascii="Times New Roman" w:hAnsi="Times New Roman" w:cs="Times New Roman"/>
          <w:sz w:val="24"/>
          <w:szCs w:val="24"/>
        </w:rPr>
      </w:pPr>
      <w:r w:rsidRPr="00707483">
        <w:rPr>
          <w:rFonts w:ascii="Times New Roman" w:hAnsi="Times New Roman" w:cs="Times New Roman"/>
          <w:b/>
          <w:sz w:val="24"/>
          <w:szCs w:val="24"/>
        </w:rPr>
        <w:t>Source :</w:t>
      </w:r>
      <w:r w:rsidR="006A60AD" w:rsidRPr="00953224">
        <w:rPr>
          <w:rFonts w:ascii="Times New Roman" w:hAnsi="Times New Roman" w:cs="Times New Roman"/>
          <w:sz w:val="24"/>
          <w:szCs w:val="24"/>
        </w:rPr>
        <w:t xml:space="preserve"> MASLOW(1943)</w:t>
      </w:r>
      <w:r w:rsidR="00C7309A" w:rsidRPr="00953224">
        <w:rPr>
          <w:rFonts w:ascii="Times New Roman" w:hAnsi="Times New Roman" w:cs="Times New Roman"/>
          <w:sz w:val="24"/>
          <w:szCs w:val="24"/>
        </w:rPr>
        <w:t xml:space="preserve"> dans théorie de la motivation</w:t>
      </w:r>
      <w:r w:rsidR="00E50EF3" w:rsidRPr="00953224">
        <w:rPr>
          <w:rFonts w:ascii="Times New Roman" w:hAnsi="Times New Roman" w:cs="Times New Roman"/>
          <w:sz w:val="24"/>
          <w:szCs w:val="24"/>
        </w:rPr>
        <w:t xml:space="preserve">. </w:t>
      </w:r>
    </w:p>
    <w:p w14:paraId="00ABDF0C" w14:textId="66E83B2F"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le même ordre d’idées, </w:t>
      </w:r>
      <w:r w:rsidR="005666C3" w:rsidRPr="00953224">
        <w:rPr>
          <w:rFonts w:ascii="Times New Roman" w:hAnsi="Times New Roman" w:cs="Times New Roman"/>
          <w:sz w:val="24"/>
          <w:szCs w:val="24"/>
        </w:rPr>
        <w:t>nous avons remarq</w:t>
      </w:r>
      <w:r w:rsidR="00A5160E">
        <w:rPr>
          <w:rFonts w:ascii="Times New Roman" w:hAnsi="Times New Roman" w:cs="Times New Roman"/>
          <w:sz w:val="24"/>
          <w:szCs w:val="24"/>
        </w:rPr>
        <w:t xml:space="preserve">ué au cours de notre travail </w:t>
      </w:r>
      <w:r w:rsidR="005666C3" w:rsidRPr="00953224">
        <w:rPr>
          <w:rFonts w:ascii="Times New Roman" w:hAnsi="Times New Roman" w:cs="Times New Roman"/>
          <w:sz w:val="24"/>
          <w:szCs w:val="24"/>
        </w:rPr>
        <w:t xml:space="preserve">de recherche </w:t>
      </w:r>
      <w:r w:rsidRPr="00953224">
        <w:rPr>
          <w:rFonts w:ascii="Times New Roman" w:hAnsi="Times New Roman" w:cs="Times New Roman"/>
          <w:sz w:val="24"/>
          <w:szCs w:val="24"/>
        </w:rPr>
        <w:t>que les enfants qui utilisent la mendi</w:t>
      </w:r>
      <w:r w:rsidR="00494290">
        <w:rPr>
          <w:rFonts w:ascii="Times New Roman" w:hAnsi="Times New Roman" w:cs="Times New Roman"/>
          <w:sz w:val="24"/>
          <w:szCs w:val="24"/>
        </w:rPr>
        <w:t xml:space="preserve">cité comme stratégie de survie </w:t>
      </w:r>
      <w:r w:rsidRPr="00953224">
        <w:rPr>
          <w:rFonts w:ascii="Times New Roman" w:hAnsi="Times New Roman" w:cs="Times New Roman"/>
          <w:sz w:val="24"/>
          <w:szCs w:val="24"/>
        </w:rPr>
        <w:t>interpel</w:t>
      </w:r>
      <w:r w:rsidR="00494290">
        <w:rPr>
          <w:rFonts w:ascii="Times New Roman" w:hAnsi="Times New Roman" w:cs="Times New Roman"/>
          <w:sz w:val="24"/>
          <w:szCs w:val="24"/>
        </w:rPr>
        <w:t>lent d</w:t>
      </w:r>
      <w:r w:rsidRPr="00953224">
        <w:rPr>
          <w:rFonts w:ascii="Times New Roman" w:hAnsi="Times New Roman" w:cs="Times New Roman"/>
          <w:sz w:val="24"/>
          <w:szCs w:val="24"/>
        </w:rPr>
        <w:t>es passants par les mots qui sont pr</w:t>
      </w:r>
      <w:r w:rsidR="00494290">
        <w:rPr>
          <w:rFonts w:ascii="Times New Roman" w:hAnsi="Times New Roman" w:cs="Times New Roman"/>
          <w:sz w:val="24"/>
          <w:szCs w:val="24"/>
        </w:rPr>
        <w:t xml:space="preserve">esque transformés en chanson « </w:t>
      </w:r>
      <w:r w:rsidRPr="00953224">
        <w:rPr>
          <w:rFonts w:ascii="Times New Roman" w:hAnsi="Times New Roman" w:cs="Times New Roman"/>
          <w:sz w:val="24"/>
          <w:szCs w:val="24"/>
        </w:rPr>
        <w:t>Mfasfa, ndashonje »,</w:t>
      </w:r>
      <w:r w:rsidR="00D437BB" w:rsidRPr="00953224">
        <w:rPr>
          <w:rFonts w:ascii="Times New Roman" w:hAnsi="Times New Roman" w:cs="Times New Roman"/>
          <w:sz w:val="24"/>
          <w:szCs w:val="24"/>
        </w:rPr>
        <w:t xml:space="preserve"> </w:t>
      </w:r>
      <w:r w:rsidRPr="00953224">
        <w:rPr>
          <w:rFonts w:ascii="Times New Roman" w:hAnsi="Times New Roman" w:cs="Times New Roman"/>
          <w:sz w:val="24"/>
          <w:szCs w:val="24"/>
        </w:rPr>
        <w:t>ce qui se</w:t>
      </w:r>
      <w:r w:rsidR="00494290">
        <w:rPr>
          <w:rFonts w:ascii="Times New Roman" w:hAnsi="Times New Roman" w:cs="Times New Roman"/>
          <w:sz w:val="24"/>
          <w:szCs w:val="24"/>
        </w:rPr>
        <w:t xml:space="preserve"> traduit littéralement, « aide-</w:t>
      </w:r>
      <w:r w:rsidRPr="00953224">
        <w:rPr>
          <w:rFonts w:ascii="Times New Roman" w:hAnsi="Times New Roman" w:cs="Times New Roman"/>
          <w:sz w:val="24"/>
          <w:szCs w:val="24"/>
        </w:rPr>
        <w:t xml:space="preserve">moi, j’ai faim ». </w:t>
      </w:r>
    </w:p>
    <w:p w14:paraId="42CDE6DB" w14:textId="6003C0D3" w:rsidR="00601FE5"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Avec cette insistance, nous nous posons la question de savoir, s’il s’agit d’une faim physique connue </w:t>
      </w:r>
      <w:r w:rsidR="00494290">
        <w:rPr>
          <w:rFonts w:ascii="Times New Roman" w:hAnsi="Times New Roman" w:cs="Times New Roman"/>
          <w:sz w:val="24"/>
          <w:szCs w:val="24"/>
        </w:rPr>
        <w:t xml:space="preserve">de tous, </w:t>
      </w:r>
      <w:r w:rsidRPr="00953224">
        <w:rPr>
          <w:rFonts w:ascii="Times New Roman" w:hAnsi="Times New Roman" w:cs="Times New Roman"/>
          <w:sz w:val="24"/>
          <w:szCs w:val="24"/>
        </w:rPr>
        <w:t>ou d’une faim particulière pour ce groupe d’enfant</w:t>
      </w:r>
      <w:r w:rsidR="00A5160E">
        <w:rPr>
          <w:rFonts w:ascii="Times New Roman" w:hAnsi="Times New Roman" w:cs="Times New Roman"/>
          <w:sz w:val="24"/>
          <w:szCs w:val="24"/>
        </w:rPr>
        <w:t>s, car</w:t>
      </w:r>
      <w:r w:rsidR="00552C7D">
        <w:rPr>
          <w:rFonts w:ascii="Times New Roman" w:hAnsi="Times New Roman" w:cs="Times New Roman"/>
          <w:sz w:val="24"/>
          <w:szCs w:val="24"/>
        </w:rPr>
        <w:t xml:space="preserve">, même </w:t>
      </w:r>
      <w:r w:rsidR="00750C51">
        <w:rPr>
          <w:rFonts w:ascii="Times New Roman" w:hAnsi="Times New Roman" w:cs="Times New Roman"/>
          <w:sz w:val="24"/>
          <w:szCs w:val="24"/>
        </w:rPr>
        <w:t xml:space="preserve">s’ils </w:t>
      </w:r>
      <w:r w:rsidRPr="00953224">
        <w:rPr>
          <w:rFonts w:ascii="Times New Roman" w:hAnsi="Times New Roman" w:cs="Times New Roman"/>
          <w:sz w:val="24"/>
          <w:szCs w:val="24"/>
        </w:rPr>
        <w:t>parvien</w:t>
      </w:r>
      <w:r w:rsidR="00A5160E">
        <w:rPr>
          <w:rFonts w:ascii="Times New Roman" w:hAnsi="Times New Roman" w:cs="Times New Roman"/>
          <w:sz w:val="24"/>
          <w:szCs w:val="24"/>
        </w:rPr>
        <w:t>nen</w:t>
      </w:r>
      <w:r w:rsidRPr="00953224">
        <w:rPr>
          <w:rFonts w:ascii="Times New Roman" w:hAnsi="Times New Roman" w:cs="Times New Roman"/>
          <w:sz w:val="24"/>
          <w:szCs w:val="24"/>
        </w:rPr>
        <w:t>t à trouver de l’argent pour toute une semaine, vous le</w:t>
      </w:r>
      <w:r w:rsidR="00A5160E">
        <w:rPr>
          <w:rFonts w:ascii="Times New Roman" w:hAnsi="Times New Roman" w:cs="Times New Roman"/>
          <w:sz w:val="24"/>
          <w:szCs w:val="24"/>
        </w:rPr>
        <w:t>s</w:t>
      </w:r>
      <w:r w:rsidRPr="00953224">
        <w:rPr>
          <w:rFonts w:ascii="Times New Roman" w:hAnsi="Times New Roman" w:cs="Times New Roman"/>
          <w:sz w:val="24"/>
          <w:szCs w:val="24"/>
        </w:rPr>
        <w:t xml:space="preserve"> trouverez au même endroit le jour suivant avec la même chanson. </w:t>
      </w:r>
    </w:p>
    <w:p w14:paraId="701E47B5" w14:textId="0A9881F6" w:rsidR="0042004E" w:rsidRPr="00707483" w:rsidRDefault="001275C6" w:rsidP="00C10726">
      <w:pPr>
        <w:pStyle w:val="Paragraphedeliste"/>
        <w:numPr>
          <w:ilvl w:val="0"/>
          <w:numId w:val="13"/>
        </w:num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t>Représentation de la faim chez les enfants</w:t>
      </w:r>
    </w:p>
    <w:p w14:paraId="54B1D706" w14:textId="6A997640"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nourriture a une fonction nutritive et constructive certes pour la vie de chaque personne, mais</w:t>
      </w:r>
      <w:r w:rsidR="00494290">
        <w:rPr>
          <w:rFonts w:ascii="Times New Roman" w:hAnsi="Times New Roman" w:cs="Times New Roman"/>
          <w:sz w:val="24"/>
          <w:szCs w:val="24"/>
        </w:rPr>
        <w:t xml:space="preserve"> pour les personnes ayant vécu</w:t>
      </w:r>
      <w:r w:rsidRPr="00953224">
        <w:rPr>
          <w:rFonts w:ascii="Times New Roman" w:hAnsi="Times New Roman" w:cs="Times New Roman"/>
          <w:sz w:val="24"/>
          <w:szCs w:val="24"/>
        </w:rPr>
        <w:t xml:space="preserve"> des situations traumatisantes comme ces enfants, d’autres besoins se greffent derrière la faim.</w:t>
      </w:r>
    </w:p>
    <w:p w14:paraId="4592ED27" w14:textId="1D350052"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Winnicott (1948, p. 154), cette hantise de </w:t>
      </w:r>
      <w:r w:rsidR="00494290">
        <w:rPr>
          <w:rFonts w:ascii="Times New Roman" w:hAnsi="Times New Roman" w:cs="Times New Roman"/>
          <w:sz w:val="24"/>
          <w:szCs w:val="24"/>
        </w:rPr>
        <w:t xml:space="preserve">la faim s’interprète comme une </w:t>
      </w:r>
      <w:r w:rsidRPr="00953224">
        <w:rPr>
          <w:rFonts w:ascii="Times New Roman" w:hAnsi="Times New Roman" w:cs="Times New Roman"/>
          <w:sz w:val="24"/>
          <w:szCs w:val="24"/>
        </w:rPr>
        <w:t>«</w:t>
      </w:r>
      <w:r w:rsidR="00494290">
        <w:rPr>
          <w:rFonts w:ascii="Times New Roman" w:hAnsi="Times New Roman" w:cs="Times New Roman"/>
          <w:sz w:val="24"/>
          <w:szCs w:val="24"/>
        </w:rPr>
        <w:t xml:space="preserve"> </w:t>
      </w:r>
      <w:r w:rsidRPr="00953224">
        <w:rPr>
          <w:rFonts w:ascii="Times New Roman" w:hAnsi="Times New Roman" w:cs="Times New Roman"/>
          <w:sz w:val="24"/>
          <w:szCs w:val="24"/>
        </w:rPr>
        <w:t xml:space="preserve">gloutonnerie qui fait partie de la compulsion de l’enfant à chercher à se guérir de sa mère qui a causé la déprivation ». Leur actuelle préoccupation de </w:t>
      </w:r>
      <w:r w:rsidR="00494290">
        <w:rPr>
          <w:rFonts w:ascii="Times New Roman" w:hAnsi="Times New Roman" w:cs="Times New Roman"/>
          <w:sz w:val="24"/>
          <w:szCs w:val="24"/>
        </w:rPr>
        <w:t>la f</w:t>
      </w:r>
      <w:r w:rsidR="00552C7D">
        <w:rPr>
          <w:rFonts w:ascii="Times New Roman" w:hAnsi="Times New Roman" w:cs="Times New Roman"/>
          <w:sz w:val="24"/>
          <w:szCs w:val="24"/>
        </w:rPr>
        <w:t xml:space="preserve">aim pourrait être liée </w:t>
      </w:r>
      <w:proofErr w:type="gramStart"/>
      <w:r w:rsidR="00552C7D">
        <w:rPr>
          <w:rFonts w:ascii="Times New Roman" w:hAnsi="Times New Roman" w:cs="Times New Roman"/>
          <w:sz w:val="24"/>
          <w:szCs w:val="24"/>
        </w:rPr>
        <w:t>à la</w:t>
      </w:r>
      <w:proofErr w:type="gramEnd"/>
      <w:r w:rsidR="00552C7D">
        <w:rPr>
          <w:rFonts w:ascii="Times New Roman" w:hAnsi="Times New Roman" w:cs="Times New Roman"/>
          <w:sz w:val="24"/>
          <w:szCs w:val="24"/>
        </w:rPr>
        <w:t xml:space="preserve"> non </w:t>
      </w:r>
      <w:r w:rsidRPr="00953224">
        <w:rPr>
          <w:rFonts w:ascii="Times New Roman" w:hAnsi="Times New Roman" w:cs="Times New Roman"/>
          <w:sz w:val="24"/>
          <w:szCs w:val="24"/>
        </w:rPr>
        <w:t>satisfaction des besoins supérieurs (2, 3, 4 et 5).</w:t>
      </w:r>
    </w:p>
    <w:p w14:paraId="22204E58" w14:textId="65EBBEE1"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Néanmoins, aucun enfant interviewé n’a évoqué l’aspect d’insatisfaction sur d’autres besoins autres que ceux physiologiqu</w:t>
      </w:r>
      <w:r w:rsidR="00320693">
        <w:rPr>
          <w:rFonts w:ascii="Times New Roman" w:hAnsi="Times New Roman" w:cs="Times New Roman"/>
          <w:sz w:val="24"/>
          <w:szCs w:val="24"/>
        </w:rPr>
        <w:t xml:space="preserve">es et corporels fondamentaux. </w:t>
      </w:r>
      <w:r w:rsidR="00552C7D">
        <w:rPr>
          <w:rFonts w:ascii="Times New Roman" w:hAnsi="Times New Roman" w:cs="Times New Roman"/>
          <w:sz w:val="24"/>
          <w:szCs w:val="24"/>
        </w:rPr>
        <w:t xml:space="preserve">Ce </w:t>
      </w:r>
      <w:r w:rsidR="00494290">
        <w:rPr>
          <w:rFonts w:ascii="Times New Roman" w:hAnsi="Times New Roman" w:cs="Times New Roman"/>
          <w:sz w:val="24"/>
          <w:szCs w:val="24"/>
        </w:rPr>
        <w:t xml:space="preserve">qui prouve </w:t>
      </w:r>
      <w:r w:rsidR="005E2D1B" w:rsidRPr="00953224">
        <w:rPr>
          <w:rFonts w:ascii="Times New Roman" w:hAnsi="Times New Roman" w:cs="Times New Roman"/>
          <w:sz w:val="24"/>
          <w:szCs w:val="24"/>
        </w:rPr>
        <w:t xml:space="preserve">que leurs préoccupations sont </w:t>
      </w:r>
      <w:r w:rsidRPr="00953224">
        <w:rPr>
          <w:rFonts w:ascii="Times New Roman" w:hAnsi="Times New Roman" w:cs="Times New Roman"/>
          <w:sz w:val="24"/>
          <w:szCs w:val="24"/>
        </w:rPr>
        <w:t xml:space="preserve">centrées sur les besoins liés à la sécurité, les besoins sociaux, d’amour, d’appartenance, d’estime de soi et de réalisation de soi. </w:t>
      </w:r>
    </w:p>
    <w:p w14:paraId="4C6A3BC4" w14:textId="23499B2B" w:rsidR="005E2D1B"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déjà signalé dans les paragraphes précédents, derrière c</w:t>
      </w:r>
      <w:r w:rsidR="00494290">
        <w:rPr>
          <w:rFonts w:ascii="Times New Roman" w:hAnsi="Times New Roman" w:cs="Times New Roman"/>
          <w:sz w:val="24"/>
          <w:szCs w:val="24"/>
        </w:rPr>
        <w:t xml:space="preserve">ette faim jamais inassouvie </w:t>
      </w:r>
      <w:r w:rsidR="00B30948">
        <w:rPr>
          <w:rFonts w:ascii="Times New Roman" w:hAnsi="Times New Roman" w:cs="Times New Roman"/>
          <w:sz w:val="24"/>
          <w:szCs w:val="24"/>
        </w:rPr>
        <w:t xml:space="preserve">se cache un vide affectif subi, </w:t>
      </w:r>
      <w:r w:rsidRPr="00953224">
        <w:rPr>
          <w:rFonts w:ascii="Times New Roman" w:hAnsi="Times New Roman" w:cs="Times New Roman"/>
          <w:sz w:val="24"/>
          <w:szCs w:val="24"/>
        </w:rPr>
        <w:t>d’où un besoin d’amour pour le comble</w:t>
      </w:r>
      <w:r w:rsidR="002E2DAC" w:rsidRPr="00953224">
        <w:rPr>
          <w:rFonts w:ascii="Times New Roman" w:hAnsi="Times New Roman" w:cs="Times New Roman"/>
          <w:sz w:val="24"/>
          <w:szCs w:val="24"/>
        </w:rPr>
        <w:t>r</w:t>
      </w:r>
      <w:r w:rsidR="00494290">
        <w:rPr>
          <w:rFonts w:ascii="Times New Roman" w:hAnsi="Times New Roman" w:cs="Times New Roman"/>
          <w:sz w:val="24"/>
          <w:szCs w:val="24"/>
        </w:rPr>
        <w:t xml:space="preserve"> qui</w:t>
      </w:r>
      <w:r w:rsidR="002E2DAC" w:rsidRPr="00953224">
        <w:rPr>
          <w:rFonts w:ascii="Times New Roman" w:hAnsi="Times New Roman" w:cs="Times New Roman"/>
          <w:sz w:val="24"/>
          <w:szCs w:val="24"/>
        </w:rPr>
        <w:t xml:space="preserve"> reste en attente permanente. </w:t>
      </w:r>
      <w:r w:rsidRPr="00953224">
        <w:rPr>
          <w:rFonts w:ascii="Times New Roman" w:hAnsi="Times New Roman" w:cs="Times New Roman"/>
          <w:sz w:val="24"/>
          <w:szCs w:val="24"/>
        </w:rPr>
        <w:t>Les moyens initiés par ces enfants pour faire face à leurs problèmes, aboutissent souvent à des solutions provisoir</w:t>
      </w:r>
      <w:r w:rsidR="00494290">
        <w:rPr>
          <w:rFonts w:ascii="Times New Roman" w:hAnsi="Times New Roman" w:cs="Times New Roman"/>
          <w:sz w:val="24"/>
          <w:szCs w:val="24"/>
        </w:rPr>
        <w:t xml:space="preserve">es, car il s’agit </w:t>
      </w:r>
      <w:proofErr w:type="gramStart"/>
      <w:r w:rsidR="00494290">
        <w:rPr>
          <w:rFonts w:ascii="Times New Roman" w:hAnsi="Times New Roman" w:cs="Times New Roman"/>
          <w:sz w:val="24"/>
          <w:szCs w:val="24"/>
        </w:rPr>
        <w:t>d’</w:t>
      </w:r>
      <w:r w:rsidR="006331FB">
        <w:rPr>
          <w:rFonts w:ascii="Times New Roman" w:hAnsi="Times New Roman" w:cs="Times New Roman"/>
          <w:sz w:val="24"/>
          <w:szCs w:val="24"/>
        </w:rPr>
        <w:t xml:space="preserve"> </w:t>
      </w:r>
      <w:r w:rsidR="005E2D1B" w:rsidRPr="00953224">
        <w:rPr>
          <w:rFonts w:ascii="Times New Roman" w:hAnsi="Times New Roman" w:cs="Times New Roman"/>
          <w:sz w:val="24"/>
          <w:szCs w:val="24"/>
        </w:rPr>
        <w:t>his</w:t>
      </w:r>
      <w:r w:rsidR="00494290">
        <w:rPr>
          <w:rFonts w:ascii="Times New Roman" w:hAnsi="Times New Roman" w:cs="Times New Roman"/>
          <w:sz w:val="24"/>
          <w:szCs w:val="24"/>
        </w:rPr>
        <w:t>toires</w:t>
      </w:r>
      <w:proofErr w:type="gramEnd"/>
      <w:r w:rsidR="00494290">
        <w:rPr>
          <w:rFonts w:ascii="Times New Roman" w:hAnsi="Times New Roman" w:cs="Times New Roman"/>
          <w:sz w:val="24"/>
          <w:szCs w:val="24"/>
        </w:rPr>
        <w:t xml:space="preserve"> souvent inventées et non d’</w:t>
      </w:r>
      <w:r w:rsidR="005E2D1B" w:rsidRPr="00953224">
        <w:rPr>
          <w:rFonts w:ascii="Times New Roman" w:hAnsi="Times New Roman" w:cs="Times New Roman"/>
          <w:sz w:val="24"/>
          <w:szCs w:val="24"/>
        </w:rPr>
        <w:t xml:space="preserve">une réalité. </w:t>
      </w:r>
    </w:p>
    <w:p w14:paraId="2283B814" w14:textId="193A474B"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fait que ces enfants fassent une demande continuelle aux passants en rapport avec la faim et la soif, est soit</w:t>
      </w:r>
      <w:r w:rsidR="009004F0" w:rsidRPr="00953224">
        <w:rPr>
          <w:rFonts w:ascii="Times New Roman" w:hAnsi="Times New Roman" w:cs="Times New Roman"/>
          <w:sz w:val="24"/>
          <w:szCs w:val="24"/>
        </w:rPr>
        <w:t xml:space="preserve">, </w:t>
      </w:r>
      <w:r w:rsidRPr="00953224">
        <w:rPr>
          <w:rFonts w:ascii="Times New Roman" w:hAnsi="Times New Roman" w:cs="Times New Roman"/>
          <w:sz w:val="24"/>
          <w:szCs w:val="24"/>
        </w:rPr>
        <w:t>une expression verbale masquée de leurs besoins inas</w:t>
      </w:r>
      <w:r w:rsidR="00041F31">
        <w:rPr>
          <w:rFonts w:ascii="Times New Roman" w:hAnsi="Times New Roman" w:cs="Times New Roman"/>
          <w:sz w:val="24"/>
          <w:szCs w:val="24"/>
        </w:rPr>
        <w:t xml:space="preserve">souvis, </w:t>
      </w:r>
      <w:r w:rsidRPr="00953224">
        <w:rPr>
          <w:rFonts w:ascii="Times New Roman" w:hAnsi="Times New Roman" w:cs="Times New Roman"/>
          <w:sz w:val="24"/>
          <w:szCs w:val="24"/>
        </w:rPr>
        <w:t>soit une interpellation à la société pour son manque de regard social. C’est ainsi qu’ils disent : ils on</w:t>
      </w:r>
      <w:r w:rsidR="002E2DAC" w:rsidRPr="00953224">
        <w:rPr>
          <w:rFonts w:ascii="Times New Roman" w:hAnsi="Times New Roman" w:cs="Times New Roman"/>
          <w:sz w:val="24"/>
          <w:szCs w:val="24"/>
        </w:rPr>
        <w:t xml:space="preserve">t des yeux, mais ne voient pas. </w:t>
      </w:r>
      <w:r w:rsidRPr="00953224">
        <w:rPr>
          <w:rFonts w:ascii="Times New Roman" w:hAnsi="Times New Roman" w:cs="Times New Roman"/>
          <w:sz w:val="24"/>
          <w:szCs w:val="24"/>
        </w:rPr>
        <w:t>Il s’agit d’une manière inventée pour s’expri</w:t>
      </w:r>
      <w:r w:rsidR="00494290">
        <w:rPr>
          <w:rFonts w:ascii="Times New Roman" w:hAnsi="Times New Roman" w:cs="Times New Roman"/>
          <w:sz w:val="24"/>
          <w:szCs w:val="24"/>
        </w:rPr>
        <w:t xml:space="preserve">mer devant le public, que leur </w:t>
      </w:r>
      <w:r w:rsidRPr="00953224">
        <w:rPr>
          <w:rFonts w:ascii="Times New Roman" w:hAnsi="Times New Roman" w:cs="Times New Roman"/>
          <w:sz w:val="24"/>
          <w:szCs w:val="24"/>
        </w:rPr>
        <w:t>p</w:t>
      </w:r>
      <w:r w:rsidR="00494290">
        <w:rPr>
          <w:rFonts w:ascii="Times New Roman" w:hAnsi="Times New Roman" w:cs="Times New Roman"/>
          <w:sz w:val="24"/>
          <w:szCs w:val="24"/>
        </w:rPr>
        <w:t>résence dans la rue symbolise</w:t>
      </w:r>
      <w:r w:rsidRPr="00953224">
        <w:rPr>
          <w:rFonts w:ascii="Times New Roman" w:hAnsi="Times New Roman" w:cs="Times New Roman"/>
          <w:sz w:val="24"/>
          <w:szCs w:val="24"/>
        </w:rPr>
        <w:t xml:space="preserve"> des situations de malaises vécu</w:t>
      </w:r>
      <w:r w:rsidR="00494290">
        <w:rPr>
          <w:rFonts w:ascii="Times New Roman" w:hAnsi="Times New Roman" w:cs="Times New Roman"/>
          <w:sz w:val="24"/>
          <w:szCs w:val="24"/>
        </w:rPr>
        <w:t>e</w:t>
      </w:r>
      <w:r w:rsidRPr="00953224">
        <w:rPr>
          <w:rFonts w:ascii="Times New Roman" w:hAnsi="Times New Roman" w:cs="Times New Roman"/>
          <w:sz w:val="24"/>
          <w:szCs w:val="24"/>
        </w:rPr>
        <w:t xml:space="preserve">s. </w:t>
      </w:r>
    </w:p>
    <w:p w14:paraId="3239A3FE" w14:textId="03D8D43A"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Et d’ailleurs, pour Winnicott (1989, p. 323</w:t>
      </w:r>
      <w:r w:rsidR="00FB35CC">
        <w:rPr>
          <w:rFonts w:ascii="Times New Roman" w:hAnsi="Times New Roman" w:cs="Times New Roman"/>
          <w:sz w:val="24"/>
          <w:szCs w:val="24"/>
        </w:rPr>
        <w:t>) dans BUKAKA (</w:t>
      </w:r>
      <w:r w:rsidRPr="00953224">
        <w:rPr>
          <w:rFonts w:ascii="Times New Roman" w:hAnsi="Times New Roman" w:cs="Times New Roman"/>
          <w:sz w:val="24"/>
          <w:szCs w:val="24"/>
        </w:rPr>
        <w:t>2013), plus l’enfant grandit, plus le mot « amour » prend d’autres significations.</w:t>
      </w:r>
    </w:p>
    <w:p w14:paraId="6855211C" w14:textId="510E9E34"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peut</w:t>
      </w:r>
      <w:r w:rsidR="00041F31">
        <w:rPr>
          <w:rFonts w:ascii="Times New Roman" w:hAnsi="Times New Roman" w:cs="Times New Roman"/>
          <w:sz w:val="24"/>
          <w:szCs w:val="24"/>
        </w:rPr>
        <w:t xml:space="preserve"> signifier : exister, respirer, </w:t>
      </w:r>
      <w:r w:rsidRPr="00953224">
        <w:rPr>
          <w:rFonts w:ascii="Times New Roman" w:hAnsi="Times New Roman" w:cs="Times New Roman"/>
          <w:sz w:val="24"/>
          <w:szCs w:val="24"/>
        </w:rPr>
        <w:t>être vivant, être aimé ; appétit, pas de sollicitude ici, seulement besoin de satisfaction ; contact affectueux avec la mère ; fusion (de la part du nourrisson) de l’objet de l’expérience instinctuelle et de la mère totale au contact affectueux ; donner se rattache à prendre, etc. ; établir ses droits sur la mère, être vorace par compulsion, forcer la mère à compenser les frustrations (inévitables) dont elle est responsable ; se soucier de la mè</w:t>
      </w:r>
      <w:r w:rsidR="00494290">
        <w:rPr>
          <w:rFonts w:ascii="Times New Roman" w:hAnsi="Times New Roman" w:cs="Times New Roman"/>
          <w:sz w:val="24"/>
          <w:szCs w:val="24"/>
        </w:rPr>
        <w:t xml:space="preserve">re (ou de l’objet substitutif) </w:t>
      </w:r>
      <w:r w:rsidR="00594630">
        <w:rPr>
          <w:rFonts w:ascii="Times New Roman" w:hAnsi="Times New Roman" w:cs="Times New Roman"/>
          <w:sz w:val="24"/>
          <w:szCs w:val="24"/>
        </w:rPr>
        <w:t xml:space="preserve">à l’instar de la mère </w:t>
      </w:r>
      <w:r w:rsidRPr="00953224">
        <w:rPr>
          <w:rFonts w:ascii="Times New Roman" w:hAnsi="Times New Roman" w:cs="Times New Roman"/>
          <w:sz w:val="24"/>
          <w:szCs w:val="24"/>
        </w:rPr>
        <w:t>q</w:t>
      </w:r>
      <w:r w:rsidR="00594630">
        <w:rPr>
          <w:rFonts w:ascii="Times New Roman" w:hAnsi="Times New Roman" w:cs="Times New Roman"/>
          <w:sz w:val="24"/>
          <w:szCs w:val="24"/>
        </w:rPr>
        <w:t xml:space="preserve">ui s’est souciée </w:t>
      </w:r>
      <w:r w:rsidR="00494290">
        <w:rPr>
          <w:rFonts w:ascii="Times New Roman" w:hAnsi="Times New Roman" w:cs="Times New Roman"/>
          <w:sz w:val="24"/>
          <w:szCs w:val="24"/>
        </w:rPr>
        <w:t xml:space="preserve">du nourrisson </w:t>
      </w:r>
      <w:r w:rsidRPr="00953224">
        <w:rPr>
          <w:rFonts w:ascii="Times New Roman" w:hAnsi="Times New Roman" w:cs="Times New Roman"/>
          <w:sz w:val="24"/>
          <w:szCs w:val="24"/>
        </w:rPr>
        <w:t xml:space="preserve">anticipation d’une attitude adulte de responsabilité. </w:t>
      </w:r>
    </w:p>
    <w:p w14:paraId="24E42735" w14:textId="7DBCDDAF"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satisfaisant ces besoins, </w:t>
      </w:r>
      <w:r w:rsidR="00494290">
        <w:rPr>
          <w:rFonts w:ascii="Times New Roman" w:hAnsi="Times New Roman" w:cs="Times New Roman"/>
          <w:sz w:val="24"/>
          <w:szCs w:val="24"/>
        </w:rPr>
        <w:t>l’élimination des tensions s’en</w:t>
      </w:r>
      <w:r w:rsidRPr="00953224">
        <w:rPr>
          <w:rFonts w:ascii="Times New Roman" w:hAnsi="Times New Roman" w:cs="Times New Roman"/>
          <w:sz w:val="24"/>
          <w:szCs w:val="24"/>
        </w:rPr>
        <w:t xml:space="preserve">suit. </w:t>
      </w:r>
    </w:p>
    <w:p w14:paraId="5FC0F5A4" w14:textId="5320799B"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ces enfants, leur tendre la main constitue un signe de </w:t>
      </w:r>
      <w:r w:rsidR="002E2DAC" w:rsidRPr="00953224">
        <w:rPr>
          <w:rFonts w:ascii="Times New Roman" w:hAnsi="Times New Roman" w:cs="Times New Roman"/>
          <w:sz w:val="24"/>
          <w:szCs w:val="24"/>
        </w:rPr>
        <w:t xml:space="preserve">reconnaissance de leur identité </w:t>
      </w:r>
      <w:r w:rsidRPr="00953224">
        <w:rPr>
          <w:rFonts w:ascii="Times New Roman" w:hAnsi="Times New Roman" w:cs="Times New Roman"/>
          <w:sz w:val="24"/>
          <w:szCs w:val="24"/>
        </w:rPr>
        <w:t>et de leur problème, mais</w:t>
      </w:r>
      <w:r w:rsidR="00041F31">
        <w:rPr>
          <w:rFonts w:ascii="Times New Roman" w:hAnsi="Times New Roman" w:cs="Times New Roman"/>
          <w:sz w:val="24"/>
          <w:szCs w:val="24"/>
        </w:rPr>
        <w:t xml:space="preserve"> cela vaut aussi un signe </w:t>
      </w:r>
      <w:r w:rsidRPr="00953224">
        <w:rPr>
          <w:rFonts w:ascii="Times New Roman" w:hAnsi="Times New Roman" w:cs="Times New Roman"/>
          <w:sz w:val="24"/>
          <w:szCs w:val="24"/>
        </w:rPr>
        <w:t>d’amour envers eux. Ignorés ou rejetés par leur famille, ils sont reconnus par les passants qui les trouvent dans la rue, là où ils sont v</w:t>
      </w:r>
      <w:r w:rsidR="00E50EF3" w:rsidRPr="00953224">
        <w:rPr>
          <w:rFonts w:ascii="Times New Roman" w:hAnsi="Times New Roman" w:cs="Times New Roman"/>
          <w:sz w:val="24"/>
          <w:szCs w:val="24"/>
        </w:rPr>
        <w:t xml:space="preserve">enus essayer une forme de vie. </w:t>
      </w:r>
    </w:p>
    <w:p w14:paraId="089C892C" w14:textId="46CAB51C"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pyramide est constituée de cinq niveaux principaux. Nous recherchons d'abord, selon Maslow, à satisfaire chaque besoin d'un niveau donné avant de penser aux besoins situés au niveau immédiatement supérieur de la pyramide. Sans surprise, on recherche par exemple à satisfaire les besoins physiologiques avant les besoins de sécurité : c'est pour cela que</w:t>
      </w:r>
      <w:r w:rsidR="00494290">
        <w:rPr>
          <w:rFonts w:ascii="Times New Roman" w:hAnsi="Times New Roman" w:cs="Times New Roman"/>
          <w:sz w:val="24"/>
          <w:szCs w:val="24"/>
        </w:rPr>
        <w:t xml:space="preserve">, </w:t>
      </w:r>
      <w:r w:rsidRPr="00953224">
        <w:rPr>
          <w:rFonts w:ascii="Times New Roman" w:hAnsi="Times New Roman" w:cs="Times New Roman"/>
          <w:sz w:val="24"/>
          <w:szCs w:val="24"/>
        </w:rPr>
        <w:t>dans une situation où notre survie serait en jeu, nous sommes prêts à prendre des risques.</w:t>
      </w:r>
    </w:p>
    <w:p w14:paraId="7847025F" w14:textId="5B74617F" w:rsidR="0042004E" w:rsidRPr="00953224" w:rsidRDefault="0042004E"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Parmi tous ces besoins, ce</w:t>
      </w:r>
      <w:r w:rsidR="005335C8" w:rsidRPr="002F65AC">
        <w:rPr>
          <w:rFonts w:ascii="Times New Roman" w:hAnsi="Times New Roman" w:cs="Times New Roman"/>
          <w:sz w:val="24"/>
          <w:szCs w:val="24"/>
        </w:rPr>
        <w:t>lui d'appartenance semble être</w:t>
      </w:r>
      <w:r w:rsidR="00FF5608">
        <w:rPr>
          <w:rFonts w:ascii="Times New Roman" w:hAnsi="Times New Roman" w:cs="Times New Roman"/>
          <w:sz w:val="24"/>
          <w:szCs w:val="24"/>
        </w:rPr>
        <w:t xml:space="preserve">, </w:t>
      </w:r>
      <w:r w:rsidRPr="002F65AC">
        <w:rPr>
          <w:rFonts w:ascii="Times New Roman" w:hAnsi="Times New Roman" w:cs="Times New Roman"/>
          <w:sz w:val="24"/>
          <w:szCs w:val="24"/>
        </w:rPr>
        <w:t>en psychologie sociale en tout cas, l'un des plus marquant</w:t>
      </w:r>
      <w:r w:rsidR="00E86D82" w:rsidRPr="002F65AC">
        <w:rPr>
          <w:rFonts w:ascii="Times New Roman" w:hAnsi="Times New Roman" w:cs="Times New Roman"/>
          <w:sz w:val="24"/>
          <w:szCs w:val="24"/>
        </w:rPr>
        <w:t>s</w:t>
      </w:r>
      <w:r w:rsidRPr="002F65AC">
        <w:rPr>
          <w:rFonts w:ascii="Times New Roman" w:hAnsi="Times New Roman" w:cs="Times New Roman"/>
          <w:sz w:val="24"/>
          <w:szCs w:val="24"/>
        </w:rPr>
        <w:t xml:space="preserve"> pour un individu, car ce serait</w:t>
      </w:r>
      <w:r w:rsidRPr="00953224">
        <w:rPr>
          <w:rFonts w:ascii="Times New Roman" w:hAnsi="Times New Roman" w:cs="Times New Roman"/>
          <w:sz w:val="24"/>
          <w:szCs w:val="24"/>
        </w:rPr>
        <w:t xml:space="preserve"> lors d’interactions sociales de groupe (contacts "Nous"/ "Eux") que se joueraient tout un tas de phénomènes de groupe pouvant aboutir </w:t>
      </w:r>
      <w:r w:rsidR="0084737C">
        <w:rPr>
          <w:rFonts w:ascii="Times New Roman" w:hAnsi="Times New Roman" w:cs="Times New Roman"/>
          <w:sz w:val="24"/>
          <w:szCs w:val="24"/>
        </w:rPr>
        <w:t xml:space="preserve">à des adaptations </w:t>
      </w:r>
      <w:r w:rsidR="00FF5608">
        <w:rPr>
          <w:rFonts w:ascii="Times New Roman" w:hAnsi="Times New Roman" w:cs="Times New Roman"/>
          <w:sz w:val="24"/>
          <w:szCs w:val="24"/>
        </w:rPr>
        <w:t xml:space="preserve">individuelles et collectives ; par </w:t>
      </w:r>
      <w:r w:rsidR="0084737C">
        <w:rPr>
          <w:rFonts w:ascii="Times New Roman" w:hAnsi="Times New Roman" w:cs="Times New Roman"/>
          <w:sz w:val="24"/>
          <w:szCs w:val="24"/>
        </w:rPr>
        <w:t xml:space="preserve">influence </w:t>
      </w:r>
      <w:r w:rsidRPr="00953224">
        <w:rPr>
          <w:rFonts w:ascii="Times New Roman" w:hAnsi="Times New Roman" w:cs="Times New Roman"/>
          <w:sz w:val="24"/>
          <w:szCs w:val="24"/>
        </w:rPr>
        <w:t>sociale (majoritaire (conform</w:t>
      </w:r>
      <w:r w:rsidR="00E86D82">
        <w:rPr>
          <w:rFonts w:ascii="Times New Roman" w:hAnsi="Times New Roman" w:cs="Times New Roman"/>
          <w:sz w:val="24"/>
          <w:szCs w:val="24"/>
        </w:rPr>
        <w:t xml:space="preserve">ité), minoritaire (innovation), par </w:t>
      </w:r>
      <w:r w:rsidRPr="00953224">
        <w:rPr>
          <w:rFonts w:ascii="Times New Roman" w:hAnsi="Times New Roman" w:cs="Times New Roman"/>
          <w:sz w:val="24"/>
          <w:szCs w:val="24"/>
        </w:rPr>
        <w:t>soum</w:t>
      </w:r>
      <w:r w:rsidR="00E86D82">
        <w:rPr>
          <w:rFonts w:ascii="Times New Roman" w:hAnsi="Times New Roman" w:cs="Times New Roman"/>
          <w:sz w:val="24"/>
          <w:szCs w:val="24"/>
        </w:rPr>
        <w:t>ission à l'autorité (obéissance</w:t>
      </w:r>
      <w:r w:rsidRPr="00953224">
        <w:rPr>
          <w:rFonts w:ascii="Times New Roman" w:hAnsi="Times New Roman" w:cs="Times New Roman"/>
          <w:sz w:val="24"/>
          <w:szCs w:val="24"/>
        </w:rPr>
        <w:t>), par prise en compte de dissensions et réalisation de consensus, par ex</w:t>
      </w:r>
      <w:r w:rsidR="00E86D82">
        <w:rPr>
          <w:rFonts w:ascii="Times New Roman" w:hAnsi="Times New Roman" w:cs="Times New Roman"/>
          <w:sz w:val="24"/>
          <w:szCs w:val="24"/>
        </w:rPr>
        <w:t>ercice du leadership..</w:t>
      </w:r>
      <w:r w:rsidRPr="00953224">
        <w:rPr>
          <w:rFonts w:ascii="Times New Roman" w:hAnsi="Times New Roman" w:cs="Times New Roman"/>
          <w:sz w:val="24"/>
          <w:szCs w:val="24"/>
        </w:rPr>
        <w:t xml:space="preserve"> ces adaptations peuvent aboutir à des changements personnels (représentations, at</w:t>
      </w:r>
      <w:r w:rsidR="00E86D82">
        <w:rPr>
          <w:rFonts w:ascii="Times New Roman" w:hAnsi="Times New Roman" w:cs="Times New Roman"/>
          <w:sz w:val="24"/>
          <w:szCs w:val="24"/>
        </w:rPr>
        <w:t>titude, motivation, valeurs..</w:t>
      </w:r>
      <w:r w:rsidR="002E2DAC" w:rsidRPr="00953224">
        <w:rPr>
          <w:rFonts w:ascii="Times New Roman" w:hAnsi="Times New Roman" w:cs="Times New Roman"/>
          <w:sz w:val="24"/>
          <w:szCs w:val="24"/>
        </w:rPr>
        <w:t>)</w:t>
      </w:r>
    </w:p>
    <w:p w14:paraId="5732E8DA" w14:textId="4DF8A2A6"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La principale critique du modèle de Maslow re</w:t>
      </w:r>
      <w:r w:rsidR="0084737C">
        <w:rPr>
          <w:rFonts w:ascii="Times New Roman" w:hAnsi="Times New Roman" w:cs="Times New Roman"/>
          <w:sz w:val="24"/>
          <w:szCs w:val="24"/>
        </w:rPr>
        <w:t xml:space="preserve">pose sur le postulat discutable </w:t>
      </w:r>
      <w:r w:rsidRPr="00953224">
        <w:rPr>
          <w:rFonts w:ascii="Times New Roman" w:hAnsi="Times New Roman" w:cs="Times New Roman"/>
          <w:sz w:val="24"/>
          <w:szCs w:val="24"/>
        </w:rPr>
        <w:t>où l'individu passerait d'un niveau à l'autre une fois seulement les besoins du niveau inférieur satisfaits ; or tout être humain n'a pas nécessairement ce mode de hiérarchisation de ses besoins, tant dans sa vie personnelle que professionnelle. A un moment donné, ces besoins peuvent être simultanés</w:t>
      </w:r>
      <w:r w:rsidR="00E86D82">
        <w:rPr>
          <w:rFonts w:ascii="Times New Roman" w:hAnsi="Times New Roman" w:cs="Times New Roman"/>
          <w:sz w:val="24"/>
          <w:szCs w:val="24"/>
        </w:rPr>
        <w:t>,  voire contradictoires</w:t>
      </w:r>
      <w:proofErr w:type="gramStart"/>
      <w:r w:rsidR="00E86D82">
        <w:rPr>
          <w:rFonts w:ascii="Times New Roman" w:hAnsi="Times New Roman" w:cs="Times New Roman"/>
          <w:sz w:val="24"/>
          <w:szCs w:val="24"/>
        </w:rPr>
        <w:t>..</w:t>
      </w:r>
      <w:proofErr w:type="gramEnd"/>
    </w:p>
    <w:p w14:paraId="571BD43A" w14:textId="15E018E7" w:rsidR="005335C8" w:rsidRPr="00953224" w:rsidRDefault="005335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w:t>
      </w:r>
      <w:r w:rsidR="002B3371" w:rsidRPr="00953224">
        <w:rPr>
          <w:rFonts w:ascii="Times New Roman" w:hAnsi="Times New Roman" w:cs="Times New Roman"/>
          <w:sz w:val="24"/>
          <w:szCs w:val="24"/>
        </w:rPr>
        <w:t>nous référant à cette pyramide de Maslow, nous pouvons dire que</w:t>
      </w:r>
      <w:r w:rsidR="00E86D82">
        <w:rPr>
          <w:rFonts w:ascii="Times New Roman" w:hAnsi="Times New Roman" w:cs="Times New Roman"/>
          <w:sz w:val="24"/>
          <w:szCs w:val="24"/>
        </w:rPr>
        <w:t xml:space="preserve">, </w:t>
      </w:r>
      <w:r w:rsidR="002B3371" w:rsidRPr="00953224">
        <w:rPr>
          <w:rFonts w:ascii="Times New Roman" w:hAnsi="Times New Roman" w:cs="Times New Roman"/>
          <w:sz w:val="24"/>
          <w:szCs w:val="24"/>
        </w:rPr>
        <w:t>bien que les besoins supérieurs ne soient pas clairement exprimés comme une pré</w:t>
      </w:r>
      <w:r w:rsidR="00E86D82">
        <w:rPr>
          <w:rFonts w:ascii="Times New Roman" w:hAnsi="Times New Roman" w:cs="Times New Roman"/>
          <w:sz w:val="24"/>
          <w:szCs w:val="24"/>
        </w:rPr>
        <w:t xml:space="preserve">occupation de ces enfants, </w:t>
      </w:r>
      <w:r w:rsidR="002E2DAC" w:rsidRPr="00953224">
        <w:rPr>
          <w:rFonts w:ascii="Times New Roman" w:hAnsi="Times New Roman" w:cs="Times New Roman"/>
          <w:sz w:val="24"/>
          <w:szCs w:val="24"/>
        </w:rPr>
        <w:t xml:space="preserve">les besoins de sécurité </w:t>
      </w:r>
      <w:r w:rsidR="002B3371" w:rsidRPr="00953224">
        <w:rPr>
          <w:rFonts w:ascii="Times New Roman" w:hAnsi="Times New Roman" w:cs="Times New Roman"/>
          <w:sz w:val="24"/>
          <w:szCs w:val="24"/>
        </w:rPr>
        <w:t>ainsi que le besoin d’amour (5) et d’appartenance (3) sont des priorités à privilégier au même titre q</w:t>
      </w:r>
      <w:r w:rsidR="0005331B" w:rsidRPr="00953224">
        <w:rPr>
          <w:rFonts w:ascii="Times New Roman" w:hAnsi="Times New Roman" w:cs="Times New Roman"/>
          <w:sz w:val="24"/>
          <w:szCs w:val="24"/>
        </w:rPr>
        <w:t>ue les besoins physiologiques (</w:t>
      </w:r>
      <w:r w:rsidR="002B3371" w:rsidRPr="00953224">
        <w:rPr>
          <w:rFonts w:ascii="Times New Roman" w:hAnsi="Times New Roman" w:cs="Times New Roman"/>
          <w:sz w:val="24"/>
          <w:szCs w:val="24"/>
        </w:rPr>
        <w:t xml:space="preserve">1). </w:t>
      </w:r>
    </w:p>
    <w:p w14:paraId="4226E372" w14:textId="458B96E4" w:rsidR="0042004E" w:rsidRPr="00953224" w:rsidRDefault="0005331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le groupe et/ou la bande se substitue à la famille, et les aînés protègent les plus jeunes</w:t>
      </w:r>
      <w:r w:rsidR="00984277" w:rsidRPr="00953224">
        <w:rPr>
          <w:rFonts w:ascii="Times New Roman" w:hAnsi="Times New Roman" w:cs="Times New Roman"/>
          <w:sz w:val="24"/>
          <w:szCs w:val="24"/>
        </w:rPr>
        <w:t xml:space="preserve">, </w:t>
      </w:r>
      <w:r w:rsidR="00E86D82">
        <w:rPr>
          <w:rFonts w:ascii="Times New Roman" w:hAnsi="Times New Roman" w:cs="Times New Roman"/>
          <w:sz w:val="24"/>
          <w:szCs w:val="24"/>
        </w:rPr>
        <w:t xml:space="preserve"> </w:t>
      </w:r>
      <w:r w:rsidRPr="00953224">
        <w:rPr>
          <w:rFonts w:ascii="Times New Roman" w:hAnsi="Times New Roman" w:cs="Times New Roman"/>
          <w:sz w:val="24"/>
          <w:szCs w:val="24"/>
        </w:rPr>
        <w:t xml:space="preserve">assumant en </w:t>
      </w:r>
      <w:r w:rsidR="00600D00">
        <w:rPr>
          <w:rFonts w:ascii="Times New Roman" w:hAnsi="Times New Roman" w:cs="Times New Roman"/>
          <w:sz w:val="24"/>
          <w:szCs w:val="24"/>
        </w:rPr>
        <w:t xml:space="preserve">quelque sorte le rôle du père. </w:t>
      </w:r>
      <w:r w:rsidR="00984277" w:rsidRPr="00953224">
        <w:rPr>
          <w:rFonts w:ascii="Times New Roman" w:hAnsi="Times New Roman" w:cs="Times New Roman"/>
          <w:sz w:val="24"/>
          <w:szCs w:val="24"/>
        </w:rPr>
        <w:t>Malgré</w:t>
      </w:r>
      <w:r w:rsidRPr="00953224">
        <w:rPr>
          <w:rFonts w:ascii="Times New Roman" w:hAnsi="Times New Roman" w:cs="Times New Roman"/>
          <w:sz w:val="24"/>
          <w:szCs w:val="24"/>
        </w:rPr>
        <w:t xml:space="preserve"> que ces enfants soient taxés</w:t>
      </w:r>
      <w:r w:rsidR="00FF5608">
        <w:rPr>
          <w:rFonts w:ascii="Times New Roman" w:hAnsi="Times New Roman" w:cs="Times New Roman"/>
          <w:sz w:val="24"/>
          <w:szCs w:val="24"/>
        </w:rPr>
        <w:t xml:space="preserve"> de délinquants, de</w:t>
      </w:r>
      <w:r w:rsidR="00984277" w:rsidRPr="00953224">
        <w:rPr>
          <w:rFonts w:ascii="Times New Roman" w:hAnsi="Times New Roman" w:cs="Times New Roman"/>
          <w:sz w:val="24"/>
          <w:szCs w:val="24"/>
        </w:rPr>
        <w:t xml:space="preserve"> sans souci</w:t>
      </w:r>
      <w:r w:rsidR="00600D00">
        <w:rPr>
          <w:rFonts w:ascii="Times New Roman" w:hAnsi="Times New Roman" w:cs="Times New Roman"/>
          <w:sz w:val="24"/>
          <w:szCs w:val="24"/>
        </w:rPr>
        <w:t>s</w:t>
      </w:r>
      <w:r w:rsidR="00984277" w:rsidRPr="00953224">
        <w:rPr>
          <w:rFonts w:ascii="Times New Roman" w:hAnsi="Times New Roman" w:cs="Times New Roman"/>
          <w:sz w:val="24"/>
          <w:szCs w:val="24"/>
        </w:rPr>
        <w:t xml:space="preserve"> et de ni lois, le besoin d’estime</w:t>
      </w:r>
      <w:r w:rsidR="00E86D82">
        <w:rPr>
          <w:rFonts w:ascii="Times New Roman" w:hAnsi="Times New Roman" w:cs="Times New Roman"/>
          <w:sz w:val="24"/>
          <w:szCs w:val="24"/>
        </w:rPr>
        <w:t xml:space="preserve"> reste une réalité, c</w:t>
      </w:r>
      <w:r w:rsidR="00F23D51">
        <w:rPr>
          <w:rFonts w:ascii="Times New Roman" w:hAnsi="Times New Roman" w:cs="Times New Roman"/>
          <w:sz w:val="24"/>
          <w:szCs w:val="24"/>
        </w:rPr>
        <w:t xml:space="preserve">ar ils </w:t>
      </w:r>
      <w:r w:rsidR="00984277" w:rsidRPr="00953224">
        <w:rPr>
          <w:rFonts w:ascii="Times New Roman" w:hAnsi="Times New Roman" w:cs="Times New Roman"/>
          <w:sz w:val="24"/>
          <w:szCs w:val="24"/>
        </w:rPr>
        <w:t>essaient de maintenir</w:t>
      </w:r>
      <w:r w:rsidR="002E2DAC" w:rsidRPr="00953224">
        <w:rPr>
          <w:rFonts w:ascii="Times New Roman" w:hAnsi="Times New Roman" w:cs="Times New Roman"/>
          <w:sz w:val="24"/>
          <w:szCs w:val="24"/>
        </w:rPr>
        <w:t xml:space="preserve"> les relations avec les autres. </w:t>
      </w:r>
      <w:r w:rsidR="00984277" w:rsidRPr="00953224">
        <w:rPr>
          <w:rFonts w:ascii="Times New Roman" w:hAnsi="Times New Roman" w:cs="Times New Roman"/>
          <w:sz w:val="24"/>
          <w:szCs w:val="24"/>
        </w:rPr>
        <w:t>Pour continuer à maintenir leur existence comme les au</w:t>
      </w:r>
      <w:r w:rsidR="00F23D51">
        <w:rPr>
          <w:rFonts w:ascii="Times New Roman" w:hAnsi="Times New Roman" w:cs="Times New Roman"/>
          <w:sz w:val="24"/>
          <w:szCs w:val="24"/>
        </w:rPr>
        <w:t xml:space="preserve">tres, ces enfants utilisent des stratégies de </w:t>
      </w:r>
      <w:r w:rsidR="00984277" w:rsidRPr="00953224">
        <w:rPr>
          <w:rFonts w:ascii="Times New Roman" w:hAnsi="Times New Roman" w:cs="Times New Roman"/>
          <w:sz w:val="24"/>
          <w:szCs w:val="24"/>
        </w:rPr>
        <w:t>débroui</w:t>
      </w:r>
      <w:r w:rsidR="00E86D82">
        <w:rPr>
          <w:rFonts w:ascii="Times New Roman" w:hAnsi="Times New Roman" w:cs="Times New Roman"/>
          <w:sz w:val="24"/>
          <w:szCs w:val="24"/>
        </w:rPr>
        <w:t xml:space="preserve">llardise pour devenir autonome </w:t>
      </w:r>
      <w:r w:rsidR="00F23D51">
        <w:rPr>
          <w:rFonts w:ascii="Times New Roman" w:hAnsi="Times New Roman" w:cs="Times New Roman"/>
          <w:sz w:val="24"/>
          <w:szCs w:val="24"/>
        </w:rPr>
        <w:t xml:space="preserve">ce </w:t>
      </w:r>
      <w:r w:rsidR="00984277" w:rsidRPr="00953224">
        <w:rPr>
          <w:rFonts w:ascii="Times New Roman" w:hAnsi="Times New Roman" w:cs="Times New Roman"/>
          <w:sz w:val="24"/>
          <w:szCs w:val="24"/>
        </w:rPr>
        <w:t>qui pr</w:t>
      </w:r>
      <w:r w:rsidR="0084737C">
        <w:rPr>
          <w:rFonts w:ascii="Times New Roman" w:hAnsi="Times New Roman" w:cs="Times New Roman"/>
          <w:sz w:val="24"/>
          <w:szCs w:val="24"/>
        </w:rPr>
        <w:t xml:space="preserve">ouve le besoin de réalisation. </w:t>
      </w:r>
      <w:r w:rsidR="0042004E" w:rsidRPr="00953224">
        <w:rPr>
          <w:rFonts w:ascii="Times New Roman" w:hAnsi="Times New Roman" w:cs="Times New Roman"/>
          <w:sz w:val="24"/>
          <w:szCs w:val="24"/>
        </w:rPr>
        <w:t>Auteurs et acteurs de leur vie, ces enfants organisent et orientent leur vie à leur manière. Que leur exclusion soit subie ou voulue, ils s’adaptent à leur situation nouvelle qui est ce</w:t>
      </w:r>
      <w:r w:rsidR="00E86D82">
        <w:rPr>
          <w:rFonts w:ascii="Times New Roman" w:hAnsi="Times New Roman" w:cs="Times New Roman"/>
          <w:sz w:val="24"/>
          <w:szCs w:val="24"/>
        </w:rPr>
        <w:t>lle d’« enfants en situation de</w:t>
      </w:r>
      <w:r w:rsidR="0042004E" w:rsidRPr="00953224">
        <w:rPr>
          <w:rFonts w:ascii="Times New Roman" w:hAnsi="Times New Roman" w:cs="Times New Roman"/>
          <w:sz w:val="24"/>
          <w:szCs w:val="24"/>
        </w:rPr>
        <w:t xml:space="preserve"> rues » et/ou « enfants-adultes ». Ils tentent aussi de lutter contre toutes formes d’injustice</w:t>
      </w:r>
      <w:r w:rsidR="00984277" w:rsidRPr="00953224">
        <w:rPr>
          <w:rFonts w:ascii="Times New Roman" w:hAnsi="Times New Roman" w:cs="Times New Roman"/>
          <w:sz w:val="24"/>
          <w:szCs w:val="24"/>
        </w:rPr>
        <w:t xml:space="preserve"> en faisant recours à la solidarité. </w:t>
      </w:r>
    </w:p>
    <w:p w14:paraId="68F0583D" w14:textId="77777777" w:rsidR="0042004E" w:rsidRPr="00953224" w:rsidRDefault="0016435A" w:rsidP="00557200">
      <w:pPr>
        <w:pStyle w:val="Titre2"/>
        <w:jc w:val="both"/>
        <w:rPr>
          <w:rStyle w:val="Titre2Car"/>
          <w:rFonts w:cs="Times New Roman"/>
          <w:b/>
          <w:szCs w:val="24"/>
        </w:rPr>
      </w:pPr>
      <w:bookmarkStart w:id="246" w:name="_Toc205890380"/>
      <w:r w:rsidRPr="00953224">
        <w:rPr>
          <w:rStyle w:val="Titre2Car"/>
          <w:rFonts w:cs="Times New Roman"/>
          <w:b/>
          <w:szCs w:val="24"/>
        </w:rPr>
        <w:t>8</w:t>
      </w:r>
      <w:r w:rsidR="005B7167" w:rsidRPr="002F65AC">
        <w:rPr>
          <w:rStyle w:val="Titre2Car"/>
          <w:rFonts w:cs="Times New Roman"/>
          <w:b/>
          <w:szCs w:val="24"/>
        </w:rPr>
        <w:t>.</w:t>
      </w:r>
      <w:r w:rsidR="0042004E" w:rsidRPr="002F65AC">
        <w:rPr>
          <w:rStyle w:val="Titre2Car"/>
          <w:rFonts w:cs="Times New Roman"/>
          <w:b/>
          <w:szCs w:val="24"/>
        </w:rPr>
        <w:t>5. Du lien social aux liens sociaux</w:t>
      </w:r>
      <w:bookmarkEnd w:id="246"/>
      <w:r w:rsidR="0042004E" w:rsidRPr="00953224">
        <w:rPr>
          <w:rStyle w:val="Titre2Car"/>
          <w:rFonts w:cs="Times New Roman"/>
          <w:b/>
          <w:szCs w:val="24"/>
        </w:rPr>
        <w:t xml:space="preserve"> </w:t>
      </w:r>
    </w:p>
    <w:p w14:paraId="67761578" w14:textId="0962FDB3" w:rsidR="0042004E"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question du lien social </w:t>
      </w:r>
      <w:r w:rsidR="007D7940" w:rsidRPr="00953224">
        <w:rPr>
          <w:rFonts w:ascii="Times New Roman" w:hAnsi="Times New Roman" w:cs="Times New Roman"/>
          <w:sz w:val="24"/>
          <w:szCs w:val="24"/>
        </w:rPr>
        <w:t xml:space="preserve">se réfère à une </w:t>
      </w:r>
      <w:r w:rsidRPr="00953224">
        <w:rPr>
          <w:rFonts w:ascii="Times New Roman" w:hAnsi="Times New Roman" w:cs="Times New Roman"/>
          <w:sz w:val="24"/>
          <w:szCs w:val="24"/>
        </w:rPr>
        <w:t>ré</w:t>
      </w:r>
      <w:r w:rsidR="00F23D51">
        <w:rPr>
          <w:rFonts w:ascii="Times New Roman" w:hAnsi="Times New Roman" w:cs="Times New Roman"/>
          <w:sz w:val="24"/>
          <w:szCs w:val="24"/>
        </w:rPr>
        <w:t xml:space="preserve">alité multiforme, </w:t>
      </w:r>
      <w:r w:rsidR="007D7940" w:rsidRPr="00953224">
        <w:rPr>
          <w:rFonts w:ascii="Times New Roman" w:hAnsi="Times New Roman" w:cs="Times New Roman"/>
          <w:sz w:val="24"/>
          <w:szCs w:val="24"/>
        </w:rPr>
        <w:t xml:space="preserve">aussi diverse </w:t>
      </w:r>
      <w:r w:rsidRPr="00953224">
        <w:rPr>
          <w:rFonts w:ascii="Times New Roman" w:hAnsi="Times New Roman" w:cs="Times New Roman"/>
          <w:sz w:val="24"/>
          <w:szCs w:val="24"/>
        </w:rPr>
        <w:t>dans les conceptions théoriques qu'elle suscite que dans les phénomènes sociaux qu'elle comporte.</w:t>
      </w:r>
      <w:r w:rsidR="00CF244C" w:rsidRPr="00953224">
        <w:rPr>
          <w:rFonts w:ascii="Times New Roman" w:hAnsi="Times New Roman" w:cs="Times New Roman"/>
          <w:sz w:val="24"/>
          <w:szCs w:val="24"/>
        </w:rPr>
        <w:t xml:space="preserve"> </w:t>
      </w:r>
      <w:r w:rsidRPr="00953224">
        <w:rPr>
          <w:rFonts w:ascii="Times New Roman" w:hAnsi="Times New Roman" w:cs="Times New Roman"/>
          <w:sz w:val="24"/>
          <w:szCs w:val="24"/>
        </w:rPr>
        <w:t>Chez les pères fondate</w:t>
      </w:r>
      <w:r w:rsidR="007A5BAE" w:rsidRPr="00953224">
        <w:rPr>
          <w:rFonts w:ascii="Times New Roman" w:hAnsi="Times New Roman" w:cs="Times New Roman"/>
          <w:sz w:val="24"/>
          <w:szCs w:val="24"/>
        </w:rPr>
        <w:t xml:space="preserve">urs comme Tënnies </w:t>
      </w:r>
      <w:r w:rsidRPr="00953224">
        <w:rPr>
          <w:rFonts w:ascii="Times New Roman" w:hAnsi="Times New Roman" w:cs="Times New Roman"/>
          <w:sz w:val="24"/>
          <w:szCs w:val="24"/>
        </w:rPr>
        <w:t>et Durkheim, cette question</w:t>
      </w:r>
      <w:r w:rsidR="00E86D82">
        <w:rPr>
          <w:rFonts w:ascii="Times New Roman" w:hAnsi="Times New Roman" w:cs="Times New Roman"/>
          <w:sz w:val="24"/>
          <w:szCs w:val="24"/>
        </w:rPr>
        <w:t xml:space="preserve"> est </w:t>
      </w:r>
      <w:r w:rsidRPr="00953224">
        <w:rPr>
          <w:rFonts w:ascii="Times New Roman" w:hAnsi="Times New Roman" w:cs="Times New Roman"/>
          <w:sz w:val="24"/>
          <w:szCs w:val="24"/>
        </w:rPr>
        <w:t>so</w:t>
      </w:r>
      <w:r w:rsidR="007A5BAE" w:rsidRPr="00953224">
        <w:rPr>
          <w:rFonts w:ascii="Times New Roman" w:hAnsi="Times New Roman" w:cs="Times New Roman"/>
          <w:sz w:val="24"/>
          <w:szCs w:val="24"/>
        </w:rPr>
        <w:t>uvent abordée à travers des cri</w:t>
      </w:r>
      <w:r w:rsidRPr="00953224">
        <w:rPr>
          <w:rFonts w:ascii="Times New Roman" w:hAnsi="Times New Roman" w:cs="Times New Roman"/>
          <w:sz w:val="24"/>
          <w:szCs w:val="24"/>
        </w:rPr>
        <w:t>tères à la fois sociaux, (structure sociale, institutions, etc.) et individuels, met</w:t>
      </w:r>
      <w:r w:rsidR="00E86D82">
        <w:rPr>
          <w:rFonts w:ascii="Times New Roman" w:hAnsi="Times New Roman" w:cs="Times New Roman"/>
          <w:sz w:val="24"/>
          <w:szCs w:val="24"/>
        </w:rPr>
        <w:t xml:space="preserve">tant particulièrement l’accent, </w:t>
      </w:r>
      <w:r w:rsidRPr="00953224">
        <w:rPr>
          <w:rFonts w:ascii="Times New Roman" w:hAnsi="Times New Roman" w:cs="Times New Roman"/>
          <w:sz w:val="24"/>
          <w:szCs w:val="24"/>
        </w:rPr>
        <w:t>sur la val</w:t>
      </w:r>
      <w:r w:rsidR="00461B3F">
        <w:rPr>
          <w:rFonts w:ascii="Times New Roman" w:hAnsi="Times New Roman" w:cs="Times New Roman"/>
          <w:sz w:val="24"/>
          <w:szCs w:val="24"/>
        </w:rPr>
        <w:t>eur supérieure des relations jai</w:t>
      </w:r>
      <w:r w:rsidR="00E86D82">
        <w:rPr>
          <w:rFonts w:ascii="Times New Roman" w:hAnsi="Times New Roman" w:cs="Times New Roman"/>
          <w:sz w:val="24"/>
          <w:szCs w:val="24"/>
        </w:rPr>
        <w:t>lli</w:t>
      </w:r>
      <w:r w:rsidRPr="00953224">
        <w:rPr>
          <w:rFonts w:ascii="Times New Roman" w:hAnsi="Times New Roman" w:cs="Times New Roman"/>
          <w:sz w:val="24"/>
          <w:szCs w:val="24"/>
        </w:rPr>
        <w:t>ssant</w:t>
      </w:r>
      <w:r w:rsidR="00E86D82">
        <w:rPr>
          <w:rFonts w:ascii="Times New Roman" w:hAnsi="Times New Roman" w:cs="Times New Roman"/>
          <w:sz w:val="24"/>
          <w:szCs w:val="24"/>
        </w:rPr>
        <w:t xml:space="preserve"> </w:t>
      </w:r>
      <w:r w:rsidRPr="00953224">
        <w:rPr>
          <w:rFonts w:ascii="Times New Roman" w:hAnsi="Times New Roman" w:cs="Times New Roman"/>
          <w:sz w:val="24"/>
          <w:szCs w:val="24"/>
        </w:rPr>
        <w:t>du communautaire, jugé d'essence naturelle.</w:t>
      </w:r>
    </w:p>
    <w:p w14:paraId="3822795B" w14:textId="0E7C870B" w:rsidR="002E2DAC" w:rsidRPr="00953224" w:rsidRDefault="00461B3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Actuellement, </w:t>
      </w:r>
      <w:r w:rsidR="0042004E" w:rsidRPr="00953224">
        <w:rPr>
          <w:rFonts w:ascii="Times New Roman" w:hAnsi="Times New Roman" w:cs="Times New Roman"/>
          <w:sz w:val="24"/>
          <w:szCs w:val="24"/>
        </w:rPr>
        <w:t>«</w:t>
      </w:r>
      <w:r w:rsidR="00E86D82">
        <w:rPr>
          <w:rFonts w:ascii="Times New Roman" w:hAnsi="Times New Roman" w:cs="Times New Roman"/>
          <w:sz w:val="24"/>
          <w:szCs w:val="24"/>
        </w:rPr>
        <w:t xml:space="preserve"> </w:t>
      </w:r>
      <w:r w:rsidR="0042004E" w:rsidRPr="00953224">
        <w:rPr>
          <w:rFonts w:ascii="Times New Roman" w:hAnsi="Times New Roman" w:cs="Times New Roman"/>
          <w:sz w:val="24"/>
          <w:szCs w:val="24"/>
        </w:rPr>
        <w:t>on assiste à une fragmentation du lien social</w:t>
      </w:r>
      <w:r w:rsidR="00E86D82">
        <w:rPr>
          <w:rFonts w:ascii="Times New Roman" w:hAnsi="Times New Roman" w:cs="Times New Roman"/>
          <w:sz w:val="24"/>
          <w:szCs w:val="24"/>
        </w:rPr>
        <w:t xml:space="preserve"> </w:t>
      </w:r>
      <w:r w:rsidR="0042004E" w:rsidRPr="00953224">
        <w:rPr>
          <w:rFonts w:ascii="Times New Roman" w:hAnsi="Times New Roman" w:cs="Times New Roman"/>
          <w:sz w:val="24"/>
          <w:szCs w:val="24"/>
        </w:rPr>
        <w:t>: celui-ci émerge aussi bien des systèmes de valeurs, d'une certaine conformité à certains modèles sociau</w:t>
      </w:r>
      <w:r>
        <w:rPr>
          <w:rFonts w:ascii="Times New Roman" w:hAnsi="Times New Roman" w:cs="Times New Roman"/>
          <w:sz w:val="24"/>
          <w:szCs w:val="24"/>
        </w:rPr>
        <w:t xml:space="preserve">x, du microscopique (Simmel) et </w:t>
      </w:r>
      <w:r w:rsidR="0042004E" w:rsidRPr="00953224">
        <w:rPr>
          <w:rFonts w:ascii="Times New Roman" w:hAnsi="Times New Roman" w:cs="Times New Roman"/>
          <w:sz w:val="24"/>
          <w:szCs w:val="24"/>
        </w:rPr>
        <w:t>d'une socialité de base (Maffesoli) que de la composante contractuelle de la société</w:t>
      </w:r>
      <w:r w:rsidR="00E86D82">
        <w:rPr>
          <w:rFonts w:ascii="Times New Roman" w:hAnsi="Times New Roman" w:cs="Times New Roman"/>
          <w:sz w:val="24"/>
          <w:szCs w:val="24"/>
        </w:rPr>
        <w:t xml:space="preserve"> </w:t>
      </w:r>
      <w:r w:rsidR="0042004E" w:rsidRPr="00953224">
        <w:rPr>
          <w:rFonts w:ascii="Times New Roman" w:hAnsi="Times New Roman" w:cs="Times New Roman"/>
          <w:sz w:val="24"/>
          <w:szCs w:val="24"/>
        </w:rPr>
        <w:t>» (Leandro</w:t>
      </w:r>
      <w:r w:rsidR="002E2DAC" w:rsidRPr="00953224">
        <w:rPr>
          <w:rFonts w:ascii="Times New Roman" w:hAnsi="Times New Roman" w:cs="Times New Roman"/>
          <w:sz w:val="24"/>
          <w:szCs w:val="24"/>
        </w:rPr>
        <w:t>,</w:t>
      </w:r>
      <w:r w:rsidR="0042004E" w:rsidRPr="00953224">
        <w:rPr>
          <w:rFonts w:ascii="Times New Roman" w:hAnsi="Times New Roman" w:cs="Times New Roman"/>
          <w:sz w:val="24"/>
          <w:szCs w:val="24"/>
        </w:rPr>
        <w:t xml:space="preserve"> 1997</w:t>
      </w:r>
      <w:r w:rsidR="002E2DAC" w:rsidRPr="00953224">
        <w:rPr>
          <w:rFonts w:ascii="Times New Roman" w:hAnsi="Times New Roman" w:cs="Times New Roman"/>
          <w:sz w:val="24"/>
          <w:szCs w:val="24"/>
        </w:rPr>
        <w:t xml:space="preserve">, </w:t>
      </w:r>
      <w:proofErr w:type="gramStart"/>
      <w:r w:rsidR="002E2DAC" w:rsidRPr="00953224">
        <w:rPr>
          <w:rFonts w:ascii="Times New Roman" w:hAnsi="Times New Roman" w:cs="Times New Roman"/>
          <w:sz w:val="24"/>
          <w:szCs w:val="24"/>
        </w:rPr>
        <w:t>p.53</w:t>
      </w:r>
      <w:r w:rsidR="00E86D82">
        <w:rPr>
          <w:rFonts w:ascii="Times New Roman" w:hAnsi="Times New Roman" w:cs="Times New Roman"/>
          <w:sz w:val="24"/>
          <w:szCs w:val="24"/>
        </w:rPr>
        <w:t xml:space="preserve"> </w:t>
      </w:r>
      <w:r w:rsidR="002E2DAC" w:rsidRPr="00953224">
        <w:rPr>
          <w:rFonts w:ascii="Times New Roman" w:hAnsi="Times New Roman" w:cs="Times New Roman"/>
          <w:sz w:val="24"/>
          <w:szCs w:val="24"/>
        </w:rPr>
        <w:t>)</w:t>
      </w:r>
      <w:proofErr w:type="gramEnd"/>
      <w:r w:rsidR="002E2DAC" w:rsidRPr="00953224">
        <w:rPr>
          <w:rFonts w:ascii="Times New Roman" w:hAnsi="Times New Roman" w:cs="Times New Roman"/>
          <w:sz w:val="24"/>
          <w:szCs w:val="24"/>
        </w:rPr>
        <w:t>. Il faut comprendre que cette fragmentation du lien social traduit la multiplicité des groupes d'appartenance, des formes sociales - entendues comme des con</w:t>
      </w:r>
      <w:r w:rsidR="00F23D51">
        <w:rPr>
          <w:rFonts w:ascii="Times New Roman" w:hAnsi="Times New Roman" w:cs="Times New Roman"/>
          <w:sz w:val="24"/>
          <w:szCs w:val="24"/>
        </w:rPr>
        <w:t xml:space="preserve">struits historiques </w:t>
      </w:r>
      <w:r w:rsidR="00E72B97">
        <w:rPr>
          <w:rFonts w:ascii="Times New Roman" w:hAnsi="Times New Roman" w:cs="Times New Roman"/>
          <w:sz w:val="24"/>
          <w:szCs w:val="24"/>
        </w:rPr>
        <w:t xml:space="preserve">et sociaux, </w:t>
      </w:r>
      <w:r w:rsidR="002E2DAC" w:rsidRPr="00953224">
        <w:rPr>
          <w:rFonts w:ascii="Times New Roman" w:hAnsi="Times New Roman" w:cs="Times New Roman"/>
          <w:sz w:val="24"/>
          <w:szCs w:val="24"/>
        </w:rPr>
        <w:t>véhiculant des valeurs, des normes, des traits culturels qui découlent directement de leur construction - auxquels un individu peut se référer.</w:t>
      </w:r>
    </w:p>
    <w:p w14:paraId="1D966CF4" w14:textId="77777777" w:rsidR="00DA3022" w:rsidRPr="00953224" w:rsidRDefault="002E2D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42004E" w:rsidRPr="00953224">
        <w:rPr>
          <w:rFonts w:ascii="Times New Roman" w:hAnsi="Times New Roman" w:cs="Times New Roman"/>
          <w:sz w:val="24"/>
          <w:szCs w:val="24"/>
        </w:rPr>
        <w:t xml:space="preserve">A chaque forme sociale correspond une certaine matérialisation des liens sociaux. </w:t>
      </w:r>
    </w:p>
    <w:p w14:paraId="2D7D7BAD" w14:textId="43BB89DE" w:rsidR="0042004E" w:rsidRPr="00953224" w:rsidRDefault="00AA071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De la sorte</w:t>
      </w:r>
      <w:r w:rsidR="00F23D51">
        <w:rPr>
          <w:rFonts w:ascii="Times New Roman" w:hAnsi="Times New Roman" w:cs="Times New Roman"/>
          <w:sz w:val="24"/>
          <w:szCs w:val="24"/>
        </w:rPr>
        <w:t>,</w:t>
      </w:r>
      <w:r>
        <w:rPr>
          <w:rFonts w:ascii="Times New Roman" w:hAnsi="Times New Roman" w:cs="Times New Roman"/>
          <w:sz w:val="24"/>
          <w:szCs w:val="24"/>
        </w:rPr>
        <w:t xml:space="preserve"> l’</w:t>
      </w:r>
      <w:r w:rsidR="00DA3022" w:rsidRPr="00953224">
        <w:rPr>
          <w:rFonts w:ascii="Times New Roman" w:hAnsi="Times New Roman" w:cs="Times New Roman"/>
          <w:sz w:val="24"/>
          <w:szCs w:val="24"/>
        </w:rPr>
        <w:t>enfant en situation de rue qui évolue dans un certain nomb</w:t>
      </w:r>
      <w:r w:rsidR="00E86D82">
        <w:rPr>
          <w:rFonts w:ascii="Times New Roman" w:hAnsi="Times New Roman" w:cs="Times New Roman"/>
          <w:sz w:val="24"/>
          <w:szCs w:val="24"/>
        </w:rPr>
        <w:t>re de formes sociales, noue</w:t>
      </w:r>
      <w:r w:rsidR="00DA3022" w:rsidRPr="00953224">
        <w:rPr>
          <w:rFonts w:ascii="Times New Roman" w:hAnsi="Times New Roman" w:cs="Times New Roman"/>
          <w:sz w:val="24"/>
          <w:szCs w:val="24"/>
        </w:rPr>
        <w:t xml:space="preserve"> impérativement des liens sociaux de nature différente, selon la forme sociale</w:t>
      </w:r>
      <w:r w:rsidR="004C69B9">
        <w:rPr>
          <w:rFonts w:ascii="Times New Roman" w:hAnsi="Times New Roman" w:cs="Times New Roman"/>
          <w:sz w:val="24"/>
          <w:szCs w:val="24"/>
        </w:rPr>
        <w:t xml:space="preserve"> et la nature de l’organisation </w:t>
      </w:r>
      <w:r w:rsidR="00F23D51">
        <w:rPr>
          <w:rFonts w:ascii="Times New Roman" w:hAnsi="Times New Roman" w:cs="Times New Roman"/>
          <w:sz w:val="24"/>
          <w:szCs w:val="24"/>
        </w:rPr>
        <w:t xml:space="preserve">dans lesquelles il grandit. </w:t>
      </w:r>
      <w:r w:rsidR="0042004E" w:rsidRPr="00953224">
        <w:rPr>
          <w:rFonts w:ascii="Times New Roman" w:hAnsi="Times New Roman" w:cs="Times New Roman"/>
          <w:sz w:val="24"/>
          <w:szCs w:val="24"/>
        </w:rPr>
        <w:t>Son comportement, ses rapports avec les autres dépendent du lieu, de l'époque, des personnes en présence, de sa culture et de celle des autres, de leur culture commune. (...</w:t>
      </w:r>
      <w:r w:rsidR="002E2DAC" w:rsidRPr="00953224">
        <w:rPr>
          <w:rFonts w:ascii="Times New Roman" w:hAnsi="Times New Roman" w:cs="Times New Roman"/>
          <w:sz w:val="24"/>
          <w:szCs w:val="24"/>
        </w:rPr>
        <w:t xml:space="preserve"> </w:t>
      </w:r>
      <w:r w:rsidR="00DA3022" w:rsidRPr="00953224">
        <w:rPr>
          <w:rFonts w:ascii="Times New Roman" w:hAnsi="Times New Roman" w:cs="Times New Roman"/>
          <w:sz w:val="24"/>
          <w:szCs w:val="24"/>
        </w:rPr>
        <w:t>) Chacune des formes sociales</w:t>
      </w:r>
      <w:r w:rsidR="00FE2D25" w:rsidRPr="00953224">
        <w:rPr>
          <w:rFonts w:ascii="Times New Roman" w:hAnsi="Times New Roman" w:cs="Times New Roman"/>
          <w:sz w:val="24"/>
          <w:szCs w:val="24"/>
        </w:rPr>
        <w:t xml:space="preserve"> </w:t>
      </w:r>
      <w:proofErr w:type="gramStart"/>
      <w:r w:rsidR="00DA3022" w:rsidRPr="00953224">
        <w:rPr>
          <w:rFonts w:ascii="Times New Roman" w:hAnsi="Times New Roman" w:cs="Times New Roman"/>
          <w:sz w:val="24"/>
          <w:szCs w:val="24"/>
        </w:rPr>
        <w:t>a</w:t>
      </w:r>
      <w:proofErr w:type="gramEnd"/>
      <w:r w:rsidR="00DA3022" w:rsidRPr="00953224">
        <w:rPr>
          <w:rFonts w:ascii="Times New Roman" w:hAnsi="Times New Roman" w:cs="Times New Roman"/>
          <w:sz w:val="24"/>
          <w:szCs w:val="24"/>
        </w:rPr>
        <w:t xml:space="preserve"> </w:t>
      </w:r>
      <w:r w:rsidR="004C69B9">
        <w:rPr>
          <w:rFonts w:ascii="Times New Roman" w:hAnsi="Times New Roman" w:cs="Times New Roman"/>
          <w:sz w:val="24"/>
          <w:szCs w:val="24"/>
        </w:rPr>
        <w:t xml:space="preserve">sa logique propre. </w:t>
      </w:r>
      <w:r w:rsidR="0042004E" w:rsidRPr="00953224">
        <w:rPr>
          <w:rFonts w:ascii="Times New Roman" w:hAnsi="Times New Roman" w:cs="Times New Roman"/>
          <w:sz w:val="24"/>
          <w:szCs w:val="24"/>
        </w:rPr>
        <w:t xml:space="preserve">Chaque </w:t>
      </w:r>
      <w:r w:rsidR="00DA3022" w:rsidRPr="00953224">
        <w:rPr>
          <w:rFonts w:ascii="Times New Roman" w:hAnsi="Times New Roman" w:cs="Times New Roman"/>
          <w:sz w:val="24"/>
          <w:szCs w:val="24"/>
        </w:rPr>
        <w:t xml:space="preserve">individu agit selon sa logique, </w:t>
      </w:r>
      <w:r w:rsidR="0042004E" w:rsidRPr="00953224">
        <w:rPr>
          <w:rFonts w:ascii="Times New Roman" w:hAnsi="Times New Roman" w:cs="Times New Roman"/>
          <w:sz w:val="24"/>
          <w:szCs w:val="24"/>
        </w:rPr>
        <w:t>qui dépend de celle de l'ensemble des formes sociales dans lesquelles il gravite</w:t>
      </w:r>
      <w:r w:rsidR="005266FB">
        <w:rPr>
          <w:rFonts w:ascii="Times New Roman" w:hAnsi="Times New Roman" w:cs="Times New Roman"/>
          <w:sz w:val="24"/>
          <w:szCs w:val="24"/>
        </w:rPr>
        <w:t xml:space="preserve"> </w:t>
      </w:r>
      <w:r w:rsidR="0042004E" w:rsidRPr="00953224">
        <w:rPr>
          <w:rFonts w:ascii="Times New Roman" w:hAnsi="Times New Roman" w:cs="Times New Roman"/>
          <w:sz w:val="24"/>
          <w:szCs w:val="24"/>
        </w:rPr>
        <w:t>» (Blanchard</w:t>
      </w:r>
      <w:r w:rsidR="002E2DAC" w:rsidRPr="00953224">
        <w:rPr>
          <w:rFonts w:ascii="Times New Roman" w:hAnsi="Times New Roman" w:cs="Times New Roman"/>
          <w:sz w:val="24"/>
          <w:szCs w:val="24"/>
        </w:rPr>
        <w:t>, 1997, p.</w:t>
      </w:r>
      <w:r w:rsidR="0042004E" w:rsidRPr="00953224">
        <w:rPr>
          <w:rFonts w:ascii="Times New Roman" w:hAnsi="Times New Roman" w:cs="Times New Roman"/>
          <w:sz w:val="24"/>
          <w:szCs w:val="24"/>
        </w:rPr>
        <w:t>58).</w:t>
      </w:r>
    </w:p>
    <w:p w14:paraId="41FE77B6" w14:textId="2E786FE9" w:rsidR="000B3269" w:rsidRPr="00953224" w:rsidRDefault="0042004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Actuellement, le processus de l’élaboration de lien social se situe à deux niveaux. D’un côté, il y a l</w:t>
      </w:r>
      <w:r w:rsidR="007B32D2" w:rsidRPr="00953224">
        <w:rPr>
          <w:rFonts w:ascii="Times New Roman" w:hAnsi="Times New Roman" w:cs="Times New Roman"/>
          <w:sz w:val="24"/>
          <w:szCs w:val="24"/>
        </w:rPr>
        <w:t>e ni</w:t>
      </w:r>
      <w:r w:rsidR="002E2DAC" w:rsidRPr="00953224">
        <w:rPr>
          <w:rFonts w:ascii="Times New Roman" w:hAnsi="Times New Roman" w:cs="Times New Roman"/>
          <w:sz w:val="24"/>
          <w:szCs w:val="24"/>
        </w:rPr>
        <w:t xml:space="preserve">veau macro-social, c’est-à-dire </w:t>
      </w:r>
      <w:r w:rsidRPr="00953224">
        <w:rPr>
          <w:rFonts w:ascii="Times New Roman" w:hAnsi="Times New Roman" w:cs="Times New Roman"/>
          <w:sz w:val="24"/>
          <w:szCs w:val="24"/>
        </w:rPr>
        <w:t>engl</w:t>
      </w:r>
      <w:r w:rsidR="004C69B9">
        <w:rPr>
          <w:rFonts w:ascii="Times New Roman" w:hAnsi="Times New Roman" w:cs="Times New Roman"/>
          <w:sz w:val="24"/>
          <w:szCs w:val="24"/>
        </w:rPr>
        <w:t xml:space="preserve">obant les grandes structures et </w:t>
      </w:r>
      <w:r w:rsidRPr="00953224">
        <w:rPr>
          <w:rFonts w:ascii="Times New Roman" w:hAnsi="Times New Roman" w:cs="Times New Roman"/>
          <w:sz w:val="24"/>
          <w:szCs w:val="24"/>
        </w:rPr>
        <w:t xml:space="preserve">institutions sociales, </w:t>
      </w:r>
      <w:r w:rsidR="005266FB">
        <w:rPr>
          <w:rFonts w:ascii="Times New Roman" w:hAnsi="Times New Roman" w:cs="Times New Roman"/>
          <w:sz w:val="24"/>
          <w:szCs w:val="24"/>
        </w:rPr>
        <w:t xml:space="preserve">qui </w:t>
      </w:r>
      <w:proofErr w:type="gramStart"/>
      <w:r w:rsidR="005266FB">
        <w:rPr>
          <w:rFonts w:ascii="Times New Roman" w:hAnsi="Times New Roman" w:cs="Times New Roman"/>
          <w:sz w:val="24"/>
          <w:szCs w:val="24"/>
        </w:rPr>
        <w:t>inspire</w:t>
      </w:r>
      <w:proofErr w:type="gramEnd"/>
      <w:r w:rsidRPr="00953224">
        <w:rPr>
          <w:rFonts w:ascii="Times New Roman" w:hAnsi="Times New Roman" w:cs="Times New Roman"/>
          <w:sz w:val="24"/>
          <w:szCs w:val="24"/>
        </w:rPr>
        <w:t xml:space="preserve"> souvent les orientations stratégiques des politiques publiques nationales. Elle englobe aussi des systèmes de valeurs des sociétés. </w:t>
      </w:r>
    </w:p>
    <w:p w14:paraId="5A434F1E" w14:textId="45A734AC" w:rsidR="0042004E" w:rsidRPr="00953224" w:rsidRDefault="005266F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De l’autre côté, le micro-</w:t>
      </w:r>
      <w:r w:rsidR="0042004E" w:rsidRPr="00953224">
        <w:rPr>
          <w:rFonts w:ascii="Times New Roman" w:hAnsi="Times New Roman" w:cs="Times New Roman"/>
          <w:sz w:val="24"/>
          <w:szCs w:val="24"/>
        </w:rPr>
        <w:t>social, qui concerne des relations int</w:t>
      </w:r>
      <w:r w:rsidR="002E2DAC" w:rsidRPr="00953224">
        <w:rPr>
          <w:rFonts w:ascii="Times New Roman" w:hAnsi="Times New Roman" w:cs="Times New Roman"/>
          <w:sz w:val="24"/>
          <w:szCs w:val="24"/>
        </w:rPr>
        <w:t>ernes choisies et des formes d’</w:t>
      </w:r>
      <w:r>
        <w:rPr>
          <w:rFonts w:ascii="Times New Roman" w:hAnsi="Times New Roman" w:cs="Times New Roman"/>
          <w:sz w:val="24"/>
          <w:szCs w:val="24"/>
        </w:rPr>
        <w:t>organisation</w:t>
      </w:r>
      <w:r w:rsidR="0042004E" w:rsidRPr="00953224">
        <w:rPr>
          <w:rFonts w:ascii="Times New Roman" w:hAnsi="Times New Roman" w:cs="Times New Roman"/>
          <w:sz w:val="24"/>
          <w:szCs w:val="24"/>
        </w:rPr>
        <w:t xml:space="preserve"> des peti</w:t>
      </w:r>
      <w:r>
        <w:rPr>
          <w:rFonts w:ascii="Times New Roman" w:hAnsi="Times New Roman" w:cs="Times New Roman"/>
          <w:sz w:val="24"/>
          <w:szCs w:val="24"/>
        </w:rPr>
        <w:t>t</w:t>
      </w:r>
      <w:r w:rsidR="0042004E" w:rsidRPr="00953224">
        <w:rPr>
          <w:rFonts w:ascii="Times New Roman" w:hAnsi="Times New Roman" w:cs="Times New Roman"/>
          <w:sz w:val="24"/>
          <w:szCs w:val="24"/>
        </w:rPr>
        <w:t>s groupes sociaux, de</w:t>
      </w:r>
      <w:r>
        <w:rPr>
          <w:rFonts w:ascii="Times New Roman" w:hAnsi="Times New Roman" w:cs="Times New Roman"/>
          <w:sz w:val="24"/>
          <w:szCs w:val="24"/>
        </w:rPr>
        <w:t>s</w:t>
      </w:r>
      <w:r w:rsidR="0042004E" w:rsidRPr="00953224">
        <w:rPr>
          <w:rFonts w:ascii="Times New Roman" w:hAnsi="Times New Roman" w:cs="Times New Roman"/>
          <w:sz w:val="24"/>
          <w:szCs w:val="24"/>
        </w:rPr>
        <w:t xml:space="preserve"> lien</w:t>
      </w:r>
      <w:r>
        <w:rPr>
          <w:rFonts w:ascii="Times New Roman" w:hAnsi="Times New Roman" w:cs="Times New Roman"/>
          <w:sz w:val="24"/>
          <w:szCs w:val="24"/>
        </w:rPr>
        <w:t>s d’amitié</w:t>
      </w:r>
      <w:r w:rsidR="0042004E" w:rsidRPr="00953224">
        <w:rPr>
          <w:rFonts w:ascii="Times New Roman" w:hAnsi="Times New Roman" w:cs="Times New Roman"/>
          <w:sz w:val="24"/>
          <w:szCs w:val="24"/>
        </w:rPr>
        <w:t>, de convenance e</w:t>
      </w:r>
      <w:r w:rsidR="002E2DAC" w:rsidRPr="00953224">
        <w:rPr>
          <w:rFonts w:ascii="Times New Roman" w:hAnsi="Times New Roman" w:cs="Times New Roman"/>
          <w:sz w:val="24"/>
          <w:szCs w:val="24"/>
        </w:rPr>
        <w:t>t de pro</w:t>
      </w:r>
      <w:r w:rsidR="000B3269" w:rsidRPr="00953224">
        <w:rPr>
          <w:rFonts w:ascii="Times New Roman" w:hAnsi="Times New Roman" w:cs="Times New Roman"/>
          <w:sz w:val="24"/>
          <w:szCs w:val="24"/>
        </w:rPr>
        <w:t xml:space="preserve">ximité. </w:t>
      </w:r>
      <w:r w:rsidR="0042004E" w:rsidRPr="00953224">
        <w:rPr>
          <w:rFonts w:ascii="Times New Roman" w:hAnsi="Times New Roman" w:cs="Times New Roman"/>
          <w:sz w:val="24"/>
          <w:szCs w:val="24"/>
        </w:rPr>
        <w:t>C</w:t>
      </w:r>
      <w:r w:rsidR="004C69B9">
        <w:rPr>
          <w:rFonts w:ascii="Times New Roman" w:hAnsi="Times New Roman" w:cs="Times New Roman"/>
          <w:sz w:val="24"/>
          <w:szCs w:val="24"/>
        </w:rPr>
        <w:t xml:space="preserve">ompte tenu de l’objet de notre </w:t>
      </w:r>
      <w:r w:rsidR="0042004E" w:rsidRPr="00953224">
        <w:rPr>
          <w:rFonts w:ascii="Times New Roman" w:hAnsi="Times New Roman" w:cs="Times New Roman"/>
          <w:sz w:val="24"/>
          <w:szCs w:val="24"/>
        </w:rPr>
        <w:t>recherche, c’est-à-dire la vie des enfants en situation de rue, le processus de création des liens sociaux et leurs tentatives de</w:t>
      </w:r>
      <w:r w:rsidR="008C69B9">
        <w:rPr>
          <w:rFonts w:ascii="Times New Roman" w:hAnsi="Times New Roman" w:cs="Times New Roman"/>
          <w:sz w:val="24"/>
          <w:szCs w:val="24"/>
        </w:rPr>
        <w:t xml:space="preserve"> </w:t>
      </w:r>
      <w:r w:rsidR="000B3269" w:rsidRPr="00953224">
        <w:rPr>
          <w:rFonts w:ascii="Times New Roman" w:hAnsi="Times New Roman" w:cs="Times New Roman"/>
          <w:sz w:val="24"/>
          <w:szCs w:val="24"/>
        </w:rPr>
        <w:t>sortie</w:t>
      </w:r>
      <w:r w:rsidR="0042004E" w:rsidRPr="00953224">
        <w:rPr>
          <w:rFonts w:ascii="Times New Roman" w:hAnsi="Times New Roman" w:cs="Times New Roman"/>
          <w:sz w:val="24"/>
          <w:szCs w:val="24"/>
        </w:rPr>
        <w:t xml:space="preserve"> de la rue,</w:t>
      </w:r>
      <w:r w:rsidR="000B3269" w:rsidRPr="00953224">
        <w:rPr>
          <w:rFonts w:ascii="Times New Roman" w:hAnsi="Times New Roman" w:cs="Times New Roman"/>
          <w:sz w:val="24"/>
          <w:szCs w:val="24"/>
        </w:rPr>
        <w:t xml:space="preserve"> notre attention est portée sur </w:t>
      </w:r>
      <w:r w:rsidR="0042004E" w:rsidRPr="00953224">
        <w:rPr>
          <w:rFonts w:ascii="Times New Roman" w:hAnsi="Times New Roman" w:cs="Times New Roman"/>
          <w:sz w:val="24"/>
          <w:szCs w:val="24"/>
        </w:rPr>
        <w:t xml:space="preserve">le côté plutôt micro du lien social, et </w:t>
      </w:r>
      <w:r>
        <w:rPr>
          <w:rFonts w:ascii="Times New Roman" w:hAnsi="Times New Roman" w:cs="Times New Roman"/>
          <w:sz w:val="24"/>
          <w:szCs w:val="24"/>
        </w:rPr>
        <w:t>sur le fait d’</w:t>
      </w:r>
      <w:r w:rsidR="0042004E" w:rsidRPr="00953224">
        <w:rPr>
          <w:rFonts w:ascii="Times New Roman" w:hAnsi="Times New Roman" w:cs="Times New Roman"/>
          <w:sz w:val="24"/>
          <w:szCs w:val="24"/>
        </w:rPr>
        <w:t>essayer de mettre en évidence les différentes dimensions que comporte ce phénomène.</w:t>
      </w:r>
    </w:p>
    <w:p w14:paraId="633F0F1B" w14:textId="1EEB3954" w:rsidR="0042004E" w:rsidRPr="00953224" w:rsidRDefault="008C69B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En lisant d</w:t>
      </w:r>
      <w:r w:rsidR="00E72B97">
        <w:rPr>
          <w:rFonts w:ascii="Times New Roman" w:hAnsi="Times New Roman" w:cs="Times New Roman"/>
          <w:sz w:val="24"/>
          <w:szCs w:val="24"/>
        </w:rPr>
        <w:t xml:space="preserve">es auteurs comme </w:t>
      </w:r>
      <w:r w:rsidR="0042004E" w:rsidRPr="00953224">
        <w:rPr>
          <w:rFonts w:ascii="Times New Roman" w:hAnsi="Times New Roman" w:cs="Times New Roman"/>
          <w:sz w:val="24"/>
          <w:szCs w:val="24"/>
        </w:rPr>
        <w:t>Tënnies, Durkheim, Weber e</w:t>
      </w:r>
      <w:r w:rsidR="000B3269" w:rsidRPr="00953224">
        <w:rPr>
          <w:rFonts w:ascii="Times New Roman" w:hAnsi="Times New Roman" w:cs="Times New Roman"/>
          <w:sz w:val="24"/>
          <w:szCs w:val="24"/>
        </w:rPr>
        <w:t xml:space="preserve">t d’autres qui tournent autour </w:t>
      </w:r>
      <w:r w:rsidR="004C69B9">
        <w:rPr>
          <w:rFonts w:ascii="Times New Roman" w:hAnsi="Times New Roman" w:cs="Times New Roman"/>
          <w:sz w:val="24"/>
          <w:szCs w:val="24"/>
        </w:rPr>
        <w:t xml:space="preserve">du paradigme </w:t>
      </w:r>
      <w:r w:rsidR="0042004E" w:rsidRPr="00953224">
        <w:rPr>
          <w:rFonts w:ascii="Times New Roman" w:hAnsi="Times New Roman" w:cs="Times New Roman"/>
          <w:sz w:val="24"/>
          <w:szCs w:val="24"/>
        </w:rPr>
        <w:t>du don, nous nous interrogeons s</w:t>
      </w:r>
      <w:r w:rsidR="004C69B9">
        <w:rPr>
          <w:rFonts w:ascii="Times New Roman" w:hAnsi="Times New Roman" w:cs="Times New Roman"/>
          <w:sz w:val="24"/>
          <w:szCs w:val="24"/>
        </w:rPr>
        <w:t xml:space="preserve">ur le fait que </w:t>
      </w:r>
      <w:r w:rsidR="0042004E" w:rsidRPr="00953224">
        <w:rPr>
          <w:rFonts w:ascii="Times New Roman" w:hAnsi="Times New Roman" w:cs="Times New Roman"/>
          <w:sz w:val="24"/>
          <w:szCs w:val="24"/>
        </w:rPr>
        <w:t>ces derniers nous renvoient à la question des liens qui se tissent à l'intérieur des réseaux sociaux. Sont-ils</w:t>
      </w:r>
      <w:r w:rsidR="004C69B9">
        <w:rPr>
          <w:rFonts w:ascii="Times New Roman" w:hAnsi="Times New Roman" w:cs="Times New Roman"/>
          <w:sz w:val="24"/>
          <w:szCs w:val="24"/>
        </w:rPr>
        <w:t xml:space="preserve"> motivés par la profondeur </w:t>
      </w:r>
      <w:r w:rsidR="0042004E" w:rsidRPr="00953224">
        <w:rPr>
          <w:rFonts w:ascii="Times New Roman" w:hAnsi="Times New Roman" w:cs="Times New Roman"/>
          <w:sz w:val="24"/>
          <w:szCs w:val="24"/>
        </w:rPr>
        <w:t>de l'amitié, des liens de san</w:t>
      </w:r>
      <w:r w:rsidR="0063042E">
        <w:rPr>
          <w:rFonts w:ascii="Times New Roman" w:hAnsi="Times New Roman" w:cs="Times New Roman"/>
          <w:sz w:val="24"/>
          <w:szCs w:val="24"/>
        </w:rPr>
        <w:t>g, ou, à</w:t>
      </w:r>
      <w:r>
        <w:rPr>
          <w:rFonts w:ascii="Times New Roman" w:hAnsi="Times New Roman" w:cs="Times New Roman"/>
          <w:sz w:val="24"/>
          <w:szCs w:val="24"/>
        </w:rPr>
        <w:t xml:space="preserve"> l’inverse </w:t>
      </w:r>
      <w:r w:rsidR="0063042E">
        <w:rPr>
          <w:rFonts w:ascii="Times New Roman" w:hAnsi="Times New Roman" w:cs="Times New Roman"/>
          <w:sz w:val="24"/>
          <w:szCs w:val="24"/>
        </w:rPr>
        <w:t>à la simplific</w:t>
      </w:r>
      <w:r w:rsidR="0042004E" w:rsidRPr="00953224">
        <w:rPr>
          <w:rFonts w:ascii="Times New Roman" w:hAnsi="Times New Roman" w:cs="Times New Roman"/>
          <w:sz w:val="24"/>
          <w:szCs w:val="24"/>
        </w:rPr>
        <w:t>at</w:t>
      </w:r>
      <w:r w:rsidR="0063042E">
        <w:rPr>
          <w:rFonts w:ascii="Times New Roman" w:hAnsi="Times New Roman" w:cs="Times New Roman"/>
          <w:sz w:val="24"/>
          <w:szCs w:val="24"/>
        </w:rPr>
        <w:t>i</w:t>
      </w:r>
      <w:r w:rsidR="0042004E" w:rsidRPr="00953224">
        <w:rPr>
          <w:rFonts w:ascii="Times New Roman" w:hAnsi="Times New Roman" w:cs="Times New Roman"/>
          <w:sz w:val="24"/>
          <w:szCs w:val="24"/>
        </w:rPr>
        <w:t>on des rapp</w:t>
      </w:r>
      <w:r>
        <w:rPr>
          <w:rFonts w:ascii="Times New Roman" w:hAnsi="Times New Roman" w:cs="Times New Roman"/>
          <w:sz w:val="24"/>
          <w:szCs w:val="24"/>
        </w:rPr>
        <w:t xml:space="preserve">orts marchands </w:t>
      </w:r>
      <w:r w:rsidR="004C69B9">
        <w:rPr>
          <w:rFonts w:ascii="Times New Roman" w:hAnsi="Times New Roman" w:cs="Times New Roman"/>
          <w:sz w:val="24"/>
          <w:szCs w:val="24"/>
        </w:rPr>
        <w:t xml:space="preserve">et </w:t>
      </w:r>
      <w:r w:rsidR="000B3269" w:rsidRPr="00953224">
        <w:rPr>
          <w:rFonts w:ascii="Times New Roman" w:hAnsi="Times New Roman" w:cs="Times New Roman"/>
          <w:sz w:val="24"/>
          <w:szCs w:val="24"/>
        </w:rPr>
        <w:t>utilitaires</w:t>
      </w:r>
      <w:r w:rsidR="004C69B9">
        <w:rPr>
          <w:rFonts w:ascii="Times New Roman" w:hAnsi="Times New Roman" w:cs="Times New Roman"/>
          <w:sz w:val="24"/>
          <w:szCs w:val="24"/>
        </w:rPr>
        <w:t xml:space="preserve">? </w:t>
      </w:r>
      <w:r w:rsidR="0042004E" w:rsidRPr="00953224">
        <w:rPr>
          <w:rFonts w:ascii="Times New Roman" w:hAnsi="Times New Roman" w:cs="Times New Roman"/>
          <w:sz w:val="24"/>
          <w:szCs w:val="24"/>
        </w:rPr>
        <w:t>Parvi</w:t>
      </w:r>
      <w:r>
        <w:rPr>
          <w:rFonts w:ascii="Times New Roman" w:hAnsi="Times New Roman" w:cs="Times New Roman"/>
          <w:sz w:val="24"/>
          <w:szCs w:val="24"/>
        </w:rPr>
        <w:t>ennent-</w:t>
      </w:r>
      <w:r w:rsidR="004C69B9">
        <w:rPr>
          <w:rFonts w:ascii="Times New Roman" w:hAnsi="Times New Roman" w:cs="Times New Roman"/>
          <w:sz w:val="24"/>
          <w:szCs w:val="24"/>
        </w:rPr>
        <w:t xml:space="preserve">ils à influencer le développement individuel </w:t>
      </w:r>
      <w:r w:rsidR="0042004E" w:rsidRPr="00953224">
        <w:rPr>
          <w:rFonts w:ascii="Times New Roman" w:hAnsi="Times New Roman" w:cs="Times New Roman"/>
          <w:sz w:val="24"/>
          <w:szCs w:val="24"/>
        </w:rPr>
        <w:t>et l'émancipation des personnes qui y sont impliquées ou les maintiennent-ils dans un rapport de dépendance</w:t>
      </w:r>
      <w:r>
        <w:rPr>
          <w:rFonts w:ascii="Times New Roman" w:hAnsi="Times New Roman" w:cs="Times New Roman"/>
          <w:sz w:val="24"/>
          <w:szCs w:val="24"/>
        </w:rPr>
        <w:t xml:space="preserve"> </w:t>
      </w:r>
      <w:r w:rsidR="0042004E" w:rsidRPr="00953224">
        <w:rPr>
          <w:rFonts w:ascii="Times New Roman" w:hAnsi="Times New Roman" w:cs="Times New Roman"/>
          <w:sz w:val="24"/>
          <w:szCs w:val="24"/>
        </w:rPr>
        <w:t xml:space="preserve">? </w:t>
      </w:r>
    </w:p>
    <w:p w14:paraId="05337D84" w14:textId="77777777" w:rsidR="0042004E" w:rsidRPr="002F65AC" w:rsidRDefault="0042004E"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Toutes c</w:t>
      </w:r>
      <w:r w:rsidR="007D7940" w:rsidRPr="002F65AC">
        <w:rPr>
          <w:rFonts w:ascii="Times New Roman" w:hAnsi="Times New Roman" w:cs="Times New Roman"/>
          <w:sz w:val="24"/>
          <w:szCs w:val="24"/>
        </w:rPr>
        <w:t>es interrogations représentent c</w:t>
      </w:r>
      <w:r w:rsidRPr="002F65AC">
        <w:rPr>
          <w:rFonts w:ascii="Times New Roman" w:hAnsi="Times New Roman" w:cs="Times New Roman"/>
          <w:sz w:val="24"/>
          <w:szCs w:val="24"/>
        </w:rPr>
        <w:t>e que nous nommons la dimension sociale du lien.</w:t>
      </w:r>
    </w:p>
    <w:p w14:paraId="2362EA5A" w14:textId="1FBA4667" w:rsidR="003B0CFB" w:rsidRPr="00557200" w:rsidRDefault="0016435A" w:rsidP="00557200">
      <w:pPr>
        <w:pStyle w:val="Titre2"/>
        <w:jc w:val="both"/>
      </w:pPr>
      <w:bookmarkStart w:id="247" w:name="_Toc205890381"/>
      <w:r w:rsidRPr="002F65AC">
        <w:t>8</w:t>
      </w:r>
      <w:r w:rsidR="005B7167" w:rsidRPr="002F65AC">
        <w:t>.5</w:t>
      </w:r>
      <w:r w:rsidR="003B0CFB" w:rsidRPr="002F65AC">
        <w:t>.1</w:t>
      </w:r>
      <w:r w:rsidR="006133A9">
        <w:t>.</w:t>
      </w:r>
      <w:r w:rsidR="003B0CFB" w:rsidRPr="002F65AC">
        <w:t xml:space="preserve"> Dimension sociale : la qualité et l'intensité des liens</w:t>
      </w:r>
      <w:bookmarkEnd w:id="247"/>
    </w:p>
    <w:p w14:paraId="24C5376B" w14:textId="17030A0A"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question de la qualité et de l’i</w:t>
      </w:r>
      <w:r w:rsidR="00143D96">
        <w:rPr>
          <w:rFonts w:ascii="Times New Roman" w:hAnsi="Times New Roman" w:cs="Times New Roman"/>
          <w:sz w:val="24"/>
          <w:szCs w:val="24"/>
        </w:rPr>
        <w:t>ntensité des relations sociales</w:t>
      </w:r>
      <w:r w:rsidRPr="00953224">
        <w:rPr>
          <w:rFonts w:ascii="Times New Roman" w:hAnsi="Times New Roman" w:cs="Times New Roman"/>
          <w:sz w:val="24"/>
          <w:szCs w:val="24"/>
        </w:rPr>
        <w:t xml:space="preserve"> est abordée différemment selon les points de vue théoriques. </w:t>
      </w:r>
    </w:p>
    <w:p w14:paraId="3CEBCA9B" w14:textId="291D6F8F" w:rsidR="003B0CFB" w:rsidRPr="00953224" w:rsidRDefault="000B326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w:t>
      </w:r>
      <w:r w:rsidR="003B0CFB" w:rsidRPr="00953224">
        <w:rPr>
          <w:rFonts w:ascii="Times New Roman" w:hAnsi="Times New Roman" w:cs="Times New Roman"/>
          <w:sz w:val="24"/>
          <w:szCs w:val="24"/>
        </w:rPr>
        <w:t>arlant de la société moderne, Godbout (1992) et d’autres tenants du paradigme</w:t>
      </w:r>
      <w:r w:rsidR="007B32D2" w:rsidRPr="00953224">
        <w:rPr>
          <w:rFonts w:ascii="Times New Roman" w:hAnsi="Times New Roman" w:cs="Times New Roman"/>
          <w:sz w:val="24"/>
          <w:szCs w:val="24"/>
        </w:rPr>
        <w:t xml:space="preserve"> du don signalent que le don </w:t>
      </w:r>
      <w:r w:rsidRPr="00953224">
        <w:rPr>
          <w:rFonts w:ascii="Times New Roman" w:hAnsi="Times New Roman" w:cs="Times New Roman"/>
          <w:sz w:val="24"/>
          <w:szCs w:val="24"/>
        </w:rPr>
        <w:t>n’a</w:t>
      </w:r>
      <w:r w:rsidR="003B0CFB" w:rsidRPr="00953224">
        <w:rPr>
          <w:rFonts w:ascii="Times New Roman" w:hAnsi="Times New Roman" w:cs="Times New Roman"/>
          <w:sz w:val="24"/>
          <w:szCs w:val="24"/>
        </w:rPr>
        <w:t xml:space="preserve"> pas disparu. Il contin</w:t>
      </w:r>
      <w:r w:rsidR="004C69B9">
        <w:rPr>
          <w:rFonts w:ascii="Times New Roman" w:hAnsi="Times New Roman" w:cs="Times New Roman"/>
          <w:sz w:val="24"/>
          <w:szCs w:val="24"/>
        </w:rPr>
        <w:t xml:space="preserve">ue au contraire de ponctuer les </w:t>
      </w:r>
      <w:r w:rsidR="003B0CFB" w:rsidRPr="00953224">
        <w:rPr>
          <w:rFonts w:ascii="Times New Roman" w:hAnsi="Times New Roman" w:cs="Times New Roman"/>
          <w:sz w:val="24"/>
          <w:szCs w:val="24"/>
        </w:rPr>
        <w:t>relations interpe</w:t>
      </w:r>
      <w:r w:rsidRPr="00953224">
        <w:rPr>
          <w:rFonts w:ascii="Times New Roman" w:hAnsi="Times New Roman" w:cs="Times New Roman"/>
          <w:sz w:val="24"/>
          <w:szCs w:val="24"/>
        </w:rPr>
        <w:t>rs</w:t>
      </w:r>
      <w:r w:rsidR="004C69B9">
        <w:rPr>
          <w:rFonts w:ascii="Times New Roman" w:hAnsi="Times New Roman" w:cs="Times New Roman"/>
          <w:sz w:val="24"/>
          <w:szCs w:val="24"/>
        </w:rPr>
        <w:t xml:space="preserve">onnelles et de les alimenter. </w:t>
      </w:r>
      <w:r w:rsidR="003B0CFB" w:rsidRPr="00953224">
        <w:rPr>
          <w:rFonts w:ascii="Times New Roman" w:hAnsi="Times New Roman" w:cs="Times New Roman"/>
          <w:sz w:val="24"/>
          <w:szCs w:val="24"/>
        </w:rPr>
        <w:t xml:space="preserve">Cet auteur opère une distinction claire </w:t>
      </w:r>
      <w:r w:rsidR="007B5FB2" w:rsidRPr="00953224">
        <w:rPr>
          <w:rFonts w:ascii="Times New Roman" w:hAnsi="Times New Roman" w:cs="Times New Roman"/>
          <w:sz w:val="24"/>
          <w:szCs w:val="24"/>
        </w:rPr>
        <w:t>entre une «</w:t>
      </w:r>
      <w:r w:rsidR="00143D96">
        <w:rPr>
          <w:rFonts w:ascii="Times New Roman" w:hAnsi="Times New Roman" w:cs="Times New Roman"/>
          <w:sz w:val="24"/>
          <w:szCs w:val="24"/>
        </w:rPr>
        <w:t xml:space="preserve"> </w:t>
      </w:r>
      <w:r w:rsidR="007B5FB2" w:rsidRPr="00953224">
        <w:rPr>
          <w:rFonts w:ascii="Times New Roman" w:hAnsi="Times New Roman" w:cs="Times New Roman"/>
          <w:sz w:val="24"/>
          <w:szCs w:val="24"/>
        </w:rPr>
        <w:t xml:space="preserve">socialité </w:t>
      </w:r>
      <w:r w:rsidRPr="00953224">
        <w:rPr>
          <w:rFonts w:ascii="Times New Roman" w:hAnsi="Times New Roman" w:cs="Times New Roman"/>
          <w:sz w:val="24"/>
          <w:szCs w:val="24"/>
        </w:rPr>
        <w:t>primaire</w:t>
      </w:r>
      <w:r w:rsidR="00143D96">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7B5FB2" w:rsidRPr="00953224">
        <w:rPr>
          <w:rFonts w:ascii="Times New Roman" w:hAnsi="Times New Roman" w:cs="Times New Roman"/>
          <w:sz w:val="24"/>
          <w:szCs w:val="24"/>
        </w:rPr>
        <w:t xml:space="preserve">où la personnalité </w:t>
      </w:r>
      <w:r w:rsidR="003B0CFB" w:rsidRPr="00953224">
        <w:rPr>
          <w:rFonts w:ascii="Times New Roman" w:hAnsi="Times New Roman" w:cs="Times New Roman"/>
          <w:sz w:val="24"/>
          <w:szCs w:val="24"/>
        </w:rPr>
        <w:t>des personnes importe davantage que leurs fonctions, et une «</w:t>
      </w:r>
      <w:r w:rsidR="007B5FB2" w:rsidRPr="00953224">
        <w:rPr>
          <w:rFonts w:ascii="Times New Roman" w:hAnsi="Times New Roman" w:cs="Times New Roman"/>
          <w:sz w:val="24"/>
          <w:szCs w:val="24"/>
        </w:rPr>
        <w:t xml:space="preserve"> </w:t>
      </w:r>
      <w:r w:rsidR="0063042E">
        <w:rPr>
          <w:rFonts w:ascii="Times New Roman" w:hAnsi="Times New Roman" w:cs="Times New Roman"/>
          <w:sz w:val="24"/>
          <w:szCs w:val="24"/>
        </w:rPr>
        <w:t>socialité secondaire</w:t>
      </w:r>
      <w:r w:rsidR="00143D96">
        <w:rPr>
          <w:rFonts w:ascii="Times New Roman" w:hAnsi="Times New Roman" w:cs="Times New Roman"/>
          <w:sz w:val="24"/>
          <w:szCs w:val="24"/>
        </w:rPr>
        <w:t xml:space="preserve"> </w:t>
      </w:r>
      <w:r w:rsidR="0063042E">
        <w:rPr>
          <w:rFonts w:ascii="Times New Roman" w:hAnsi="Times New Roman" w:cs="Times New Roman"/>
          <w:sz w:val="24"/>
          <w:szCs w:val="24"/>
        </w:rPr>
        <w:t xml:space="preserve">», </w:t>
      </w:r>
      <w:r w:rsidR="003B0CFB" w:rsidRPr="00953224">
        <w:rPr>
          <w:rFonts w:ascii="Times New Roman" w:hAnsi="Times New Roman" w:cs="Times New Roman"/>
          <w:sz w:val="24"/>
          <w:szCs w:val="24"/>
        </w:rPr>
        <w:t>qui accorde davantage d'importa</w:t>
      </w:r>
      <w:r w:rsidR="0063042E">
        <w:rPr>
          <w:rFonts w:ascii="Times New Roman" w:hAnsi="Times New Roman" w:cs="Times New Roman"/>
          <w:sz w:val="24"/>
          <w:szCs w:val="24"/>
        </w:rPr>
        <w:t xml:space="preserve">nce aux fonctions endossées par </w:t>
      </w:r>
      <w:r w:rsidR="003B0CFB" w:rsidRPr="00953224">
        <w:rPr>
          <w:rFonts w:ascii="Times New Roman" w:hAnsi="Times New Roman" w:cs="Times New Roman"/>
          <w:sz w:val="24"/>
          <w:szCs w:val="24"/>
        </w:rPr>
        <w:t>les individus qu'à leur personnalité propre.</w:t>
      </w:r>
    </w:p>
    <w:p w14:paraId="3CC861C5" w14:textId="06171949" w:rsidR="007B5FB2"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La s</w:t>
      </w:r>
      <w:r w:rsidR="004C69B9">
        <w:rPr>
          <w:rFonts w:ascii="Times New Roman" w:hAnsi="Times New Roman" w:cs="Times New Roman"/>
          <w:sz w:val="24"/>
          <w:szCs w:val="24"/>
        </w:rPr>
        <w:t xml:space="preserve">ocialité primaire représente le </w:t>
      </w:r>
      <w:r w:rsidRPr="00953224">
        <w:rPr>
          <w:rFonts w:ascii="Times New Roman" w:hAnsi="Times New Roman" w:cs="Times New Roman"/>
          <w:sz w:val="24"/>
          <w:szCs w:val="24"/>
        </w:rPr>
        <w:t>lieu</w:t>
      </w:r>
      <w:r w:rsidR="00143D96">
        <w:rPr>
          <w:rFonts w:ascii="Times New Roman" w:hAnsi="Times New Roman" w:cs="Times New Roman"/>
          <w:sz w:val="24"/>
          <w:szCs w:val="24"/>
        </w:rPr>
        <w:t xml:space="preserve"> réel</w:t>
      </w:r>
      <w:r w:rsidR="004C69B9">
        <w:rPr>
          <w:rFonts w:ascii="Times New Roman" w:hAnsi="Times New Roman" w:cs="Times New Roman"/>
          <w:sz w:val="24"/>
          <w:szCs w:val="24"/>
        </w:rPr>
        <w:t xml:space="preserve">, symbolique ou imaginaire dans </w:t>
      </w:r>
      <w:r w:rsidRPr="00953224">
        <w:rPr>
          <w:rFonts w:ascii="Times New Roman" w:hAnsi="Times New Roman" w:cs="Times New Roman"/>
          <w:sz w:val="24"/>
          <w:szCs w:val="24"/>
        </w:rPr>
        <w:t>lequel les p</w:t>
      </w:r>
      <w:r w:rsidR="004C69B9">
        <w:rPr>
          <w:rFonts w:ascii="Times New Roman" w:hAnsi="Times New Roman" w:cs="Times New Roman"/>
          <w:sz w:val="24"/>
          <w:szCs w:val="24"/>
        </w:rPr>
        <w:t xml:space="preserve">ersonnes entrent en interaction </w:t>
      </w:r>
      <w:r w:rsidRPr="00953224">
        <w:rPr>
          <w:rFonts w:ascii="Times New Roman" w:hAnsi="Times New Roman" w:cs="Times New Roman"/>
          <w:sz w:val="24"/>
          <w:szCs w:val="24"/>
        </w:rPr>
        <w:t>directe. Ou encore</w:t>
      </w:r>
      <w:r w:rsidR="00143D96">
        <w:rPr>
          <w:rFonts w:ascii="Times New Roman" w:hAnsi="Times New Roman" w:cs="Times New Roman"/>
          <w:sz w:val="24"/>
          <w:szCs w:val="24"/>
        </w:rPr>
        <w:t xml:space="preserve">, </w:t>
      </w:r>
      <w:r w:rsidRPr="00953224">
        <w:rPr>
          <w:rFonts w:ascii="Times New Roman" w:hAnsi="Times New Roman" w:cs="Times New Roman"/>
          <w:sz w:val="24"/>
          <w:szCs w:val="24"/>
        </w:rPr>
        <w:t xml:space="preserve">elle est le lieu de l'interconnaissance directe et concrète, que celle-ci soit effective (relations face à face) ou simplement virtuelle. ( ... ). </w:t>
      </w:r>
      <w:r w:rsidR="007B5FB2" w:rsidRPr="00953224">
        <w:rPr>
          <w:rFonts w:ascii="Times New Roman" w:hAnsi="Times New Roman" w:cs="Times New Roman"/>
          <w:sz w:val="24"/>
          <w:szCs w:val="24"/>
        </w:rPr>
        <w:t>Les domaines les plus connus sont :</w:t>
      </w:r>
    </w:p>
    <w:p w14:paraId="6E5B84A7" w14:textId="4BA8CFD8" w:rsidR="007B5FB2" w:rsidRPr="00953224" w:rsidRDefault="004C69B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De l</w:t>
      </w:r>
      <w:r w:rsidR="00E72B97">
        <w:rPr>
          <w:rFonts w:ascii="Times New Roman" w:hAnsi="Times New Roman" w:cs="Times New Roman"/>
          <w:sz w:val="24"/>
          <w:szCs w:val="24"/>
        </w:rPr>
        <w:t xml:space="preserve">a parenté, de l'alliance, </w:t>
      </w:r>
      <w:r w:rsidR="007B5FB2" w:rsidRPr="00953224">
        <w:rPr>
          <w:rFonts w:ascii="Times New Roman" w:hAnsi="Times New Roman" w:cs="Times New Roman"/>
          <w:sz w:val="24"/>
          <w:szCs w:val="24"/>
        </w:rPr>
        <w:t xml:space="preserve">du voisinage, de l'association, de l'amitié, de la camaraderie. </w:t>
      </w:r>
      <w:r w:rsidR="003B0CFB" w:rsidRPr="00953224">
        <w:rPr>
          <w:rFonts w:ascii="Times New Roman" w:hAnsi="Times New Roman" w:cs="Times New Roman"/>
          <w:sz w:val="24"/>
          <w:szCs w:val="24"/>
        </w:rPr>
        <w:t>Ressortissent par contre au registre de la socialité secondaire</w:t>
      </w:r>
      <w:r w:rsidR="0063042E">
        <w:rPr>
          <w:rFonts w:ascii="Times New Roman" w:hAnsi="Times New Roman" w:cs="Times New Roman"/>
          <w:sz w:val="24"/>
          <w:szCs w:val="24"/>
        </w:rPr>
        <w:t xml:space="preserve">, </w:t>
      </w:r>
      <w:r w:rsidR="003B0CFB" w:rsidRPr="00953224">
        <w:rPr>
          <w:rFonts w:ascii="Times New Roman" w:hAnsi="Times New Roman" w:cs="Times New Roman"/>
          <w:sz w:val="24"/>
          <w:szCs w:val="24"/>
        </w:rPr>
        <w:t>les domaines du théologico- politique, de la guerre et de l'échange marchand</w:t>
      </w:r>
      <w:r w:rsidR="008C6DE3">
        <w:rPr>
          <w:rFonts w:ascii="Times New Roman" w:hAnsi="Times New Roman" w:cs="Times New Roman"/>
          <w:sz w:val="24"/>
          <w:szCs w:val="24"/>
        </w:rPr>
        <w:t xml:space="preserve"> </w:t>
      </w:r>
      <w:r w:rsidR="003B0CFB" w:rsidRPr="00953224">
        <w:rPr>
          <w:rFonts w:ascii="Times New Roman" w:hAnsi="Times New Roman" w:cs="Times New Roman"/>
          <w:sz w:val="24"/>
          <w:szCs w:val="24"/>
        </w:rPr>
        <w:t>» (Godbout 1992</w:t>
      </w:r>
      <w:r w:rsidR="008C6DE3">
        <w:rPr>
          <w:rFonts w:ascii="Times New Roman" w:hAnsi="Times New Roman" w:cs="Times New Roman"/>
          <w:sz w:val="24"/>
          <w:szCs w:val="24"/>
        </w:rPr>
        <w:t xml:space="preserve">, </w:t>
      </w:r>
      <w:r w:rsidR="007D7940" w:rsidRPr="00953224">
        <w:rPr>
          <w:rFonts w:ascii="Times New Roman" w:hAnsi="Times New Roman" w:cs="Times New Roman"/>
          <w:sz w:val="24"/>
          <w:szCs w:val="24"/>
        </w:rPr>
        <w:t>p.</w:t>
      </w:r>
      <w:r w:rsidR="003B0CFB" w:rsidRPr="00953224">
        <w:rPr>
          <w:rFonts w:ascii="Times New Roman" w:hAnsi="Times New Roman" w:cs="Times New Roman"/>
          <w:sz w:val="24"/>
          <w:szCs w:val="24"/>
        </w:rPr>
        <w:t>197). A ces deux formes de socialités correspondent deux types de liens</w:t>
      </w:r>
      <w:r w:rsidR="00143D96">
        <w:rPr>
          <w:rFonts w:ascii="Times New Roman" w:hAnsi="Times New Roman" w:cs="Times New Roman"/>
          <w:sz w:val="24"/>
          <w:szCs w:val="24"/>
        </w:rPr>
        <w:t xml:space="preserve"> </w:t>
      </w:r>
      <w:r w:rsidR="003B0CFB" w:rsidRPr="00953224">
        <w:rPr>
          <w:rFonts w:ascii="Times New Roman" w:hAnsi="Times New Roman" w:cs="Times New Roman"/>
          <w:sz w:val="24"/>
          <w:szCs w:val="24"/>
        </w:rPr>
        <w:t>: le lien primaire, qui est voulu pour lui-même, et le lien secondaire</w:t>
      </w:r>
      <w:r w:rsidR="00143D96">
        <w:rPr>
          <w:rFonts w:ascii="Times New Roman" w:hAnsi="Times New Roman" w:cs="Times New Roman"/>
          <w:sz w:val="24"/>
          <w:szCs w:val="24"/>
        </w:rPr>
        <w:t xml:space="preserve">, </w:t>
      </w:r>
      <w:r w:rsidR="003B0CFB" w:rsidRPr="00953224">
        <w:rPr>
          <w:rFonts w:ascii="Times New Roman" w:hAnsi="Times New Roman" w:cs="Times New Roman"/>
          <w:sz w:val="24"/>
          <w:szCs w:val="24"/>
        </w:rPr>
        <w:t>qui est considéré comme un moyen pour atteindre une fin.</w:t>
      </w:r>
    </w:p>
    <w:p w14:paraId="47FCDC73" w14:textId="6A2939A5" w:rsidR="002E15F4" w:rsidRPr="00953224" w:rsidRDefault="00E72B9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Même si </w:t>
      </w:r>
      <w:r w:rsidRPr="00E72B97">
        <w:rPr>
          <w:rFonts w:ascii="Times New Roman" w:hAnsi="Times New Roman" w:cs="Times New Roman"/>
          <w:sz w:val="24"/>
          <w:szCs w:val="24"/>
        </w:rPr>
        <w:t>Tënnies</w:t>
      </w:r>
      <w:r>
        <w:rPr>
          <w:rFonts w:ascii="Times New Roman" w:hAnsi="Times New Roman" w:cs="Times New Roman"/>
          <w:sz w:val="24"/>
          <w:szCs w:val="24"/>
        </w:rPr>
        <w:t xml:space="preserve"> </w:t>
      </w:r>
      <w:r w:rsidR="004363A3" w:rsidRPr="002F65AC">
        <w:rPr>
          <w:rFonts w:ascii="Times New Roman" w:hAnsi="Times New Roman" w:cs="Times New Roman"/>
          <w:sz w:val="24"/>
          <w:szCs w:val="24"/>
        </w:rPr>
        <w:t>réduisait</w:t>
      </w:r>
      <w:r w:rsidR="004363A3" w:rsidRPr="00953224">
        <w:rPr>
          <w:rFonts w:ascii="Times New Roman" w:hAnsi="Times New Roman" w:cs="Times New Roman"/>
          <w:sz w:val="24"/>
          <w:szCs w:val="24"/>
        </w:rPr>
        <w:t xml:space="preserve"> la communauté à la seule communauté traditionnelle, </w:t>
      </w:r>
      <w:r w:rsidR="002E15F4" w:rsidRPr="00953224">
        <w:rPr>
          <w:rFonts w:ascii="Times New Roman" w:hAnsi="Times New Roman" w:cs="Times New Roman"/>
          <w:sz w:val="24"/>
          <w:szCs w:val="24"/>
        </w:rPr>
        <w:t>la modernité n’efface pas la disparition de la communauté, mais la possibilité de nouvelles communautés, partielles, puisque ne régissant que certains aspects de la vie</w:t>
      </w:r>
      <w:r w:rsidR="00143D96">
        <w:rPr>
          <w:rFonts w:ascii="Times New Roman" w:hAnsi="Times New Roman" w:cs="Times New Roman"/>
          <w:sz w:val="24"/>
          <w:szCs w:val="24"/>
        </w:rPr>
        <w:t xml:space="preserve"> </w:t>
      </w:r>
      <w:r w:rsidR="002E15F4" w:rsidRPr="00953224">
        <w:rPr>
          <w:rFonts w:ascii="Times New Roman" w:hAnsi="Times New Roman" w:cs="Times New Roman"/>
          <w:sz w:val="24"/>
          <w:szCs w:val="24"/>
        </w:rPr>
        <w:t>» (Laville 1997b</w:t>
      </w:r>
      <w:r w:rsidR="0063042E">
        <w:rPr>
          <w:rFonts w:ascii="Times New Roman" w:hAnsi="Times New Roman" w:cs="Times New Roman"/>
          <w:sz w:val="24"/>
          <w:szCs w:val="24"/>
        </w:rPr>
        <w:t xml:space="preserve">, </w:t>
      </w:r>
      <w:proofErr w:type="gramStart"/>
      <w:r w:rsidR="00474113">
        <w:rPr>
          <w:rFonts w:ascii="Times New Roman" w:hAnsi="Times New Roman" w:cs="Times New Roman"/>
          <w:sz w:val="24"/>
          <w:szCs w:val="24"/>
        </w:rPr>
        <w:t>p.</w:t>
      </w:r>
      <w:r w:rsidR="002E15F4" w:rsidRPr="00953224">
        <w:rPr>
          <w:rFonts w:ascii="Times New Roman" w:hAnsi="Times New Roman" w:cs="Times New Roman"/>
          <w:sz w:val="24"/>
          <w:szCs w:val="24"/>
        </w:rPr>
        <w:t>64</w:t>
      </w:r>
      <w:r w:rsidR="00143D96">
        <w:rPr>
          <w:rFonts w:ascii="Times New Roman" w:hAnsi="Times New Roman" w:cs="Times New Roman"/>
          <w:sz w:val="24"/>
          <w:szCs w:val="24"/>
        </w:rPr>
        <w:t xml:space="preserve"> </w:t>
      </w:r>
      <w:r w:rsidR="002E15F4" w:rsidRPr="00953224">
        <w:rPr>
          <w:rFonts w:ascii="Times New Roman" w:hAnsi="Times New Roman" w:cs="Times New Roman"/>
          <w:sz w:val="24"/>
          <w:szCs w:val="24"/>
        </w:rPr>
        <w:t>)</w:t>
      </w:r>
      <w:proofErr w:type="gramEnd"/>
      <w:r w:rsidR="002E15F4" w:rsidRPr="00953224">
        <w:rPr>
          <w:rFonts w:ascii="Times New Roman" w:hAnsi="Times New Roman" w:cs="Times New Roman"/>
          <w:sz w:val="24"/>
          <w:szCs w:val="24"/>
        </w:rPr>
        <w:t>.</w:t>
      </w:r>
      <w:r w:rsidR="00DA098A">
        <w:rPr>
          <w:rFonts w:ascii="Times New Roman" w:hAnsi="Times New Roman" w:cs="Times New Roman"/>
          <w:sz w:val="24"/>
          <w:szCs w:val="24"/>
        </w:rPr>
        <w:t xml:space="preserve"> </w:t>
      </w:r>
    </w:p>
    <w:p w14:paraId="4AA20344" w14:textId="6B79934E" w:rsidR="00F821C5" w:rsidRPr="00953224" w:rsidRDefault="004363A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L’évolution des relations sociétaires (socialité secondaire) va de pair, aujourd'hui, avec l'appartenance à une pluralité de communautés vécues (socialité primaire).</w:t>
      </w:r>
      <w:r w:rsidR="00F821C5" w:rsidRPr="00953224">
        <w:rPr>
          <w:rFonts w:ascii="Times New Roman" w:hAnsi="Times New Roman" w:cs="Times New Roman"/>
          <w:sz w:val="24"/>
          <w:szCs w:val="24"/>
        </w:rPr>
        <w:t xml:space="preserve"> A partir de ces deux types de liens, nous assistons à une opposition entre un type de relations porteuses de sens et de valeur positive</w:t>
      </w:r>
      <w:r w:rsidR="00143D96">
        <w:rPr>
          <w:rFonts w:ascii="Times New Roman" w:hAnsi="Times New Roman" w:cs="Times New Roman"/>
          <w:sz w:val="24"/>
          <w:szCs w:val="24"/>
        </w:rPr>
        <w:t xml:space="preserve">, </w:t>
      </w:r>
      <w:r w:rsidR="00B72C98">
        <w:rPr>
          <w:rFonts w:ascii="Times New Roman" w:hAnsi="Times New Roman" w:cs="Times New Roman"/>
          <w:sz w:val="24"/>
          <w:szCs w:val="24"/>
        </w:rPr>
        <w:t xml:space="preserve">et un ensemble </w:t>
      </w:r>
      <w:r w:rsidR="00F821C5" w:rsidRPr="00953224">
        <w:rPr>
          <w:rFonts w:ascii="Times New Roman" w:hAnsi="Times New Roman" w:cs="Times New Roman"/>
          <w:sz w:val="24"/>
          <w:szCs w:val="24"/>
        </w:rPr>
        <w:t>de liens caractérisés par une dimension utilitariste et sup</w:t>
      </w:r>
      <w:r w:rsidR="00474113">
        <w:rPr>
          <w:rFonts w:ascii="Times New Roman" w:hAnsi="Times New Roman" w:cs="Times New Roman"/>
          <w:sz w:val="24"/>
          <w:szCs w:val="24"/>
        </w:rPr>
        <w:t xml:space="preserve">erficielle. </w:t>
      </w:r>
      <w:r w:rsidR="00437A78">
        <w:rPr>
          <w:rFonts w:ascii="Times New Roman" w:hAnsi="Times New Roman" w:cs="Times New Roman"/>
          <w:sz w:val="24"/>
          <w:szCs w:val="24"/>
        </w:rPr>
        <w:t>Gran</w:t>
      </w:r>
      <w:r w:rsidR="0063042E">
        <w:rPr>
          <w:rFonts w:ascii="Times New Roman" w:hAnsi="Times New Roman" w:cs="Times New Roman"/>
          <w:sz w:val="24"/>
          <w:szCs w:val="24"/>
        </w:rPr>
        <w:t xml:space="preserve">ovetter (1973, </w:t>
      </w:r>
      <w:r w:rsidR="00F821C5" w:rsidRPr="00953224">
        <w:rPr>
          <w:rFonts w:ascii="Times New Roman" w:hAnsi="Times New Roman" w:cs="Times New Roman"/>
          <w:sz w:val="24"/>
          <w:szCs w:val="24"/>
        </w:rPr>
        <w:t>1982) distingue les liens forts, qui sont supposés s'établir selon la proximité et entre personnes ayant des contacts étroits, et les liens faibles qui constituent des ponts permettant d'atteindre les réseaux de liens forts.</w:t>
      </w:r>
    </w:p>
    <w:p w14:paraId="4F289186" w14:textId="50820A97" w:rsidR="00F821C5" w:rsidRPr="009B5C95" w:rsidRDefault="00456C81" w:rsidP="00557200">
      <w:pPr>
        <w:spacing w:line="276" w:lineRule="auto"/>
        <w:jc w:val="both"/>
        <w:rPr>
          <w:rFonts w:ascii="Times New Roman" w:hAnsi="Times New Roman" w:cs="Times New Roman"/>
          <w:sz w:val="24"/>
          <w:szCs w:val="24"/>
          <w:lang w:val="en-US"/>
        </w:rPr>
      </w:pPr>
      <w:r w:rsidRPr="002F65AC">
        <w:rPr>
          <w:rFonts w:ascii="Times New Roman" w:hAnsi="Times New Roman" w:cs="Times New Roman"/>
          <w:sz w:val="24"/>
          <w:szCs w:val="24"/>
          <w:lang w:val="en-US"/>
        </w:rPr>
        <w:t xml:space="preserve">«The strength of a tie is </w:t>
      </w:r>
      <w:r w:rsidR="003B0CFB" w:rsidRPr="002F65AC">
        <w:rPr>
          <w:rFonts w:ascii="Times New Roman" w:hAnsi="Times New Roman" w:cs="Times New Roman"/>
          <w:sz w:val="24"/>
          <w:szCs w:val="24"/>
          <w:lang w:val="en-US"/>
        </w:rPr>
        <w:t>a (probably linear) combination of the amount oftime, the emotional intensity, the intimacy (mutual confinding), and the reciprocal services that character</w:t>
      </w:r>
      <w:r w:rsidR="007D7940" w:rsidRPr="002F65AC">
        <w:rPr>
          <w:rFonts w:ascii="Times New Roman" w:hAnsi="Times New Roman" w:cs="Times New Roman"/>
          <w:sz w:val="24"/>
          <w:szCs w:val="24"/>
          <w:lang w:val="en-US"/>
        </w:rPr>
        <w:t>ise the tie</w:t>
      </w:r>
      <w:r w:rsidR="00377B0A" w:rsidRPr="002F65AC">
        <w:rPr>
          <w:rFonts w:ascii="Times New Roman" w:hAnsi="Times New Roman" w:cs="Times New Roman"/>
          <w:sz w:val="24"/>
          <w:szCs w:val="24"/>
          <w:lang w:val="en-US"/>
        </w:rPr>
        <w:t xml:space="preserve"> </w:t>
      </w:r>
      <w:r w:rsidR="007D7940" w:rsidRPr="002F65AC">
        <w:rPr>
          <w:rFonts w:ascii="Times New Roman" w:hAnsi="Times New Roman" w:cs="Times New Roman"/>
          <w:sz w:val="24"/>
          <w:szCs w:val="24"/>
          <w:lang w:val="en-US"/>
        </w:rPr>
        <w:t>»</w:t>
      </w:r>
      <w:r w:rsidR="00377B0A" w:rsidRPr="002F65AC">
        <w:rPr>
          <w:rFonts w:ascii="Times New Roman" w:hAnsi="Times New Roman" w:cs="Times New Roman"/>
          <w:sz w:val="24"/>
          <w:szCs w:val="24"/>
          <w:lang w:val="en-US"/>
        </w:rPr>
        <w:t>.</w:t>
      </w:r>
      <w:r w:rsidR="007D7940" w:rsidRPr="002F65AC">
        <w:rPr>
          <w:rFonts w:ascii="Times New Roman" w:hAnsi="Times New Roman" w:cs="Times New Roman"/>
          <w:sz w:val="24"/>
          <w:szCs w:val="24"/>
          <w:lang w:val="en-US"/>
        </w:rPr>
        <w:t xml:space="preserve"> (Granovetter 1973, p. </w:t>
      </w:r>
      <w:r w:rsidR="003B0CFB" w:rsidRPr="002F65AC">
        <w:rPr>
          <w:rFonts w:ascii="Times New Roman" w:hAnsi="Times New Roman" w:cs="Times New Roman"/>
          <w:sz w:val="24"/>
          <w:szCs w:val="24"/>
          <w:lang w:val="en-US"/>
        </w:rPr>
        <w:t>1361).</w:t>
      </w:r>
      <w:r w:rsidR="009B5C95">
        <w:rPr>
          <w:rFonts w:ascii="Times New Roman" w:hAnsi="Times New Roman" w:cs="Times New Roman"/>
          <w:sz w:val="24"/>
          <w:szCs w:val="24"/>
          <w:lang w:val="en-US"/>
        </w:rPr>
        <w:t xml:space="preserve"> </w:t>
      </w:r>
      <w:r w:rsidR="00F821C5" w:rsidRPr="006C5E0E">
        <w:rPr>
          <w:rFonts w:ascii="Times New Roman" w:hAnsi="Times New Roman" w:cs="Times New Roman"/>
          <w:sz w:val="24"/>
          <w:szCs w:val="24"/>
        </w:rPr>
        <w:t>Pour cet auteur, plus ces éléments sont présents dans la relation, plus forte est celle-ci. A partir de son environnement social, une multiplicité de réseaux formés de liens forts et interreliés entre eux, par des liens faibles</w:t>
      </w:r>
      <w:r w:rsidR="00377B0A">
        <w:rPr>
          <w:rFonts w:ascii="Times New Roman" w:hAnsi="Times New Roman" w:cs="Times New Roman"/>
          <w:sz w:val="24"/>
          <w:szCs w:val="24"/>
        </w:rPr>
        <w:t xml:space="preserve">. Mais cela impacte de façon superficielle </w:t>
      </w:r>
      <w:r w:rsidR="00F821C5" w:rsidRPr="006C5E0E">
        <w:rPr>
          <w:rFonts w:ascii="Times New Roman" w:hAnsi="Times New Roman" w:cs="Times New Roman"/>
          <w:sz w:val="24"/>
          <w:szCs w:val="24"/>
        </w:rPr>
        <w:t xml:space="preserve">les personnes qui y sont impliquées. </w:t>
      </w:r>
    </w:p>
    <w:p w14:paraId="21D0B4CF" w14:textId="07D16179" w:rsidR="008B4C7D" w:rsidRPr="006C5E0E" w:rsidRDefault="00F821C5"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rPr>
        <w:t xml:space="preserve">D'un point de vue macro-social, l'ensemble </w:t>
      </w:r>
      <w:r w:rsidR="00377B0A">
        <w:rPr>
          <w:rFonts w:ascii="Times New Roman" w:hAnsi="Times New Roman" w:cs="Times New Roman"/>
          <w:sz w:val="24"/>
          <w:szCs w:val="24"/>
        </w:rPr>
        <w:t>de ces liens faibles contribue</w:t>
      </w:r>
      <w:r w:rsidRPr="006C5E0E">
        <w:rPr>
          <w:rFonts w:ascii="Times New Roman" w:hAnsi="Times New Roman" w:cs="Times New Roman"/>
          <w:sz w:val="24"/>
          <w:szCs w:val="24"/>
        </w:rPr>
        <w:t xml:space="preserve"> de manière significative au maintien de la cohésion sociale.</w:t>
      </w:r>
      <w:r w:rsidR="008B4C7D" w:rsidRPr="00953224">
        <w:rPr>
          <w:rFonts w:ascii="Times New Roman" w:hAnsi="Times New Roman" w:cs="Times New Roman"/>
          <w:sz w:val="24"/>
          <w:szCs w:val="24"/>
        </w:rPr>
        <w:t xml:space="preserve"> </w:t>
      </w:r>
      <w:r w:rsidR="008B4C7D" w:rsidRPr="006C5E0E">
        <w:rPr>
          <w:rFonts w:ascii="Times New Roman" w:hAnsi="Times New Roman" w:cs="Times New Roman"/>
          <w:sz w:val="24"/>
          <w:szCs w:val="24"/>
        </w:rPr>
        <w:t>L'apport essentiel de Granovetter</w:t>
      </w:r>
      <w:r w:rsidR="00752195">
        <w:rPr>
          <w:rFonts w:ascii="Times New Roman" w:hAnsi="Times New Roman" w:cs="Times New Roman"/>
          <w:sz w:val="24"/>
          <w:szCs w:val="24"/>
        </w:rPr>
        <w:t xml:space="preserve"> </w:t>
      </w:r>
      <w:r w:rsidR="008B4C7D" w:rsidRPr="006C5E0E">
        <w:rPr>
          <w:rFonts w:ascii="Times New Roman" w:hAnsi="Times New Roman" w:cs="Times New Roman"/>
          <w:sz w:val="24"/>
          <w:szCs w:val="24"/>
        </w:rPr>
        <w:t>est d'introduire dans</w:t>
      </w:r>
      <w:r w:rsidR="00752195">
        <w:rPr>
          <w:rFonts w:ascii="Times New Roman" w:hAnsi="Times New Roman" w:cs="Times New Roman"/>
          <w:sz w:val="24"/>
          <w:szCs w:val="24"/>
        </w:rPr>
        <w:t xml:space="preserve"> l'analyse des réseaux, une </w:t>
      </w:r>
      <w:r w:rsidR="008B4C7D" w:rsidRPr="006C5E0E">
        <w:rPr>
          <w:rFonts w:ascii="Times New Roman" w:hAnsi="Times New Roman" w:cs="Times New Roman"/>
          <w:sz w:val="24"/>
          <w:szCs w:val="24"/>
        </w:rPr>
        <w:t>dimension qualitative en termes d'intensité des relations déve</w:t>
      </w:r>
      <w:r w:rsidR="009B5C95">
        <w:rPr>
          <w:rFonts w:ascii="Times New Roman" w:hAnsi="Times New Roman" w:cs="Times New Roman"/>
          <w:sz w:val="24"/>
          <w:szCs w:val="24"/>
        </w:rPr>
        <w:t xml:space="preserve">loppées. </w:t>
      </w:r>
      <w:r w:rsidR="008B4C7D" w:rsidRPr="006C5E0E">
        <w:rPr>
          <w:rFonts w:ascii="Times New Roman" w:hAnsi="Times New Roman" w:cs="Times New Roman"/>
          <w:sz w:val="24"/>
          <w:szCs w:val="24"/>
        </w:rPr>
        <w:t>D’autres auteurs comme Henning et</w:t>
      </w:r>
      <w:r w:rsidR="007146D6" w:rsidRPr="006C5E0E">
        <w:rPr>
          <w:rFonts w:ascii="Times New Roman" w:hAnsi="Times New Roman" w:cs="Times New Roman"/>
          <w:sz w:val="24"/>
          <w:szCs w:val="24"/>
        </w:rPr>
        <w:t xml:space="preserve"> </w:t>
      </w:r>
      <w:r w:rsidR="008B4C7D" w:rsidRPr="006C5E0E">
        <w:rPr>
          <w:rFonts w:ascii="Times New Roman" w:hAnsi="Times New Roman" w:cs="Times New Roman"/>
          <w:sz w:val="24"/>
          <w:szCs w:val="24"/>
        </w:rPr>
        <w:t xml:space="preserve">Lieberg (1996) sont partis des idées introduites par Granovetter et ont développé l’importance des liens faibles au </w:t>
      </w:r>
      <w:r w:rsidR="00377B0A">
        <w:rPr>
          <w:rFonts w:ascii="Times New Roman" w:hAnsi="Times New Roman" w:cs="Times New Roman"/>
          <w:sz w:val="24"/>
          <w:szCs w:val="24"/>
        </w:rPr>
        <w:t>niveau de la structure communau</w:t>
      </w:r>
      <w:r w:rsidR="008B4C7D" w:rsidRPr="006C5E0E">
        <w:rPr>
          <w:rFonts w:ascii="Times New Roman" w:hAnsi="Times New Roman" w:cs="Times New Roman"/>
          <w:sz w:val="24"/>
          <w:szCs w:val="24"/>
        </w:rPr>
        <w:t xml:space="preserve">taire comme le quartier. </w:t>
      </w:r>
    </w:p>
    <w:p w14:paraId="5EB53C38" w14:textId="3E9B5381" w:rsidR="00F821C5" w:rsidRPr="006C5E0E" w:rsidRDefault="008B4C7D"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rPr>
        <w:t>Pour ces précédents auteurs, les liens faibles ne sont pas des liens forts d'une intensité moindre, mais sont réellement de nature différente, dans la mesure où</w:t>
      </w:r>
      <w:r w:rsidR="007146D6" w:rsidRPr="006C5E0E">
        <w:rPr>
          <w:rFonts w:ascii="Times New Roman" w:hAnsi="Times New Roman" w:cs="Times New Roman"/>
          <w:sz w:val="24"/>
          <w:szCs w:val="24"/>
        </w:rPr>
        <w:t xml:space="preserve"> </w:t>
      </w:r>
      <w:r w:rsidRPr="006C5E0E">
        <w:rPr>
          <w:rFonts w:ascii="Times New Roman" w:hAnsi="Times New Roman" w:cs="Times New Roman"/>
          <w:sz w:val="24"/>
          <w:szCs w:val="24"/>
        </w:rPr>
        <w:t>ils ne participent pas du même principe d'implication émotionnelle et d'intimité. Ils constituent tout de même le liant d'une communauté, ce que d'autres appellent le lien civil ou la civilité (Pharo 1985, 1992</w:t>
      </w:r>
      <w:r w:rsidR="00377B0A">
        <w:rPr>
          <w:rFonts w:ascii="Times New Roman" w:hAnsi="Times New Roman" w:cs="Times New Roman"/>
          <w:sz w:val="24"/>
          <w:szCs w:val="24"/>
        </w:rPr>
        <w:t xml:space="preserve"> </w:t>
      </w:r>
      <w:r w:rsidRPr="006C5E0E">
        <w:rPr>
          <w:rFonts w:ascii="Times New Roman" w:hAnsi="Times New Roman" w:cs="Times New Roman"/>
          <w:sz w:val="24"/>
          <w:szCs w:val="24"/>
        </w:rPr>
        <w:t xml:space="preserve">; Erne, 1997).  </w:t>
      </w:r>
    </w:p>
    <w:p w14:paraId="69D41412" w14:textId="7C5AFDE8" w:rsidR="008B4C7D" w:rsidRPr="00953224" w:rsidRDefault="0052583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 différents travaux sur les réseaux sociaux et les liens faibles ont inspiré d’autres auteurs, tels que Kearns et Forrest (</w:t>
      </w:r>
      <w:r w:rsidR="00752195">
        <w:rPr>
          <w:rFonts w:ascii="Times New Roman" w:hAnsi="Times New Roman" w:cs="Times New Roman"/>
          <w:sz w:val="24"/>
          <w:szCs w:val="24"/>
        </w:rPr>
        <w:t xml:space="preserve">2000), </w:t>
      </w:r>
      <w:r w:rsidRPr="00953224">
        <w:rPr>
          <w:rFonts w:ascii="Times New Roman" w:hAnsi="Times New Roman" w:cs="Times New Roman"/>
          <w:sz w:val="24"/>
          <w:szCs w:val="24"/>
        </w:rPr>
        <w:t>mais les opinions divergent sur la question de savoir lesquels parmi le</w:t>
      </w:r>
      <w:r w:rsidR="00377B0A">
        <w:rPr>
          <w:rFonts w:ascii="Times New Roman" w:hAnsi="Times New Roman" w:cs="Times New Roman"/>
          <w:sz w:val="24"/>
          <w:szCs w:val="24"/>
        </w:rPr>
        <w:t xml:space="preserve">s réseaux familiaux ou amicaux </w:t>
      </w:r>
      <w:r w:rsidRPr="00953224">
        <w:rPr>
          <w:rFonts w:ascii="Times New Roman" w:hAnsi="Times New Roman" w:cs="Times New Roman"/>
          <w:sz w:val="24"/>
          <w:szCs w:val="24"/>
        </w:rPr>
        <w:t xml:space="preserve">occupent les places les plus importantes. </w:t>
      </w:r>
    </w:p>
    <w:p w14:paraId="0812EDAE" w14:textId="7B5AFC78" w:rsidR="009643E3" w:rsidRPr="00953224" w:rsidRDefault="008B4C7D" w:rsidP="00557200">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t>Ces auteurs accordent une importance capitale à la famille élargie et i</w:t>
      </w:r>
      <w:r w:rsidR="00377B0A">
        <w:rPr>
          <w:rFonts w:ascii="Times New Roman" w:hAnsi="Times New Roman" w:cs="Times New Roman"/>
          <w:sz w:val="24"/>
          <w:szCs w:val="24"/>
        </w:rPr>
        <w:t>nsistent sur une spécificité des relations intergéné</w:t>
      </w:r>
      <w:r w:rsidRPr="00953224">
        <w:rPr>
          <w:rFonts w:ascii="Times New Roman" w:hAnsi="Times New Roman" w:cs="Times New Roman"/>
          <w:sz w:val="24"/>
          <w:szCs w:val="24"/>
        </w:rPr>
        <w:t>rationnellles</w:t>
      </w:r>
      <w:r w:rsidR="00377B0A">
        <w:rPr>
          <w:rFonts w:ascii="Times New Roman" w:hAnsi="Times New Roman" w:cs="Times New Roman"/>
          <w:sz w:val="24"/>
          <w:szCs w:val="24"/>
        </w:rPr>
        <w:t xml:space="preserve"> et des</w:t>
      </w:r>
      <w:r w:rsidR="00624B0A" w:rsidRPr="00953224">
        <w:rPr>
          <w:rFonts w:ascii="Times New Roman" w:hAnsi="Times New Roman" w:cs="Times New Roman"/>
          <w:sz w:val="24"/>
          <w:szCs w:val="24"/>
        </w:rPr>
        <w:t xml:space="preserve"> ré</w:t>
      </w:r>
      <w:r w:rsidR="00377B0A">
        <w:rPr>
          <w:rFonts w:ascii="Times New Roman" w:hAnsi="Times New Roman" w:cs="Times New Roman"/>
          <w:sz w:val="24"/>
          <w:szCs w:val="24"/>
        </w:rPr>
        <w:t>seaux de soutien et de solidari</w:t>
      </w:r>
      <w:r w:rsidR="00624B0A" w:rsidRPr="00953224">
        <w:rPr>
          <w:rFonts w:ascii="Times New Roman" w:hAnsi="Times New Roman" w:cs="Times New Roman"/>
          <w:sz w:val="24"/>
          <w:szCs w:val="24"/>
        </w:rPr>
        <w:t>té. D’aut</w:t>
      </w:r>
      <w:r w:rsidR="004F6A2B">
        <w:rPr>
          <w:rFonts w:ascii="Times New Roman" w:hAnsi="Times New Roman" w:cs="Times New Roman"/>
          <w:sz w:val="24"/>
          <w:szCs w:val="24"/>
        </w:rPr>
        <w:t xml:space="preserve">res reviennent sur les réseaux </w:t>
      </w:r>
      <w:r w:rsidR="00624B0A" w:rsidRPr="00953224">
        <w:rPr>
          <w:rFonts w:ascii="Times New Roman" w:hAnsi="Times New Roman" w:cs="Times New Roman"/>
          <w:sz w:val="24"/>
          <w:szCs w:val="24"/>
        </w:rPr>
        <w:t xml:space="preserve">fondés sur </w:t>
      </w:r>
      <w:r w:rsidR="006D7DBB" w:rsidRPr="00953224">
        <w:rPr>
          <w:rFonts w:ascii="Times New Roman" w:hAnsi="Times New Roman" w:cs="Times New Roman"/>
          <w:sz w:val="24"/>
          <w:szCs w:val="24"/>
        </w:rPr>
        <w:t>l’amitié,</w:t>
      </w:r>
      <w:r w:rsidR="00624B0A" w:rsidRPr="00953224">
        <w:rPr>
          <w:rFonts w:ascii="Times New Roman" w:hAnsi="Times New Roman" w:cs="Times New Roman"/>
          <w:sz w:val="24"/>
          <w:szCs w:val="24"/>
        </w:rPr>
        <w:t xml:space="preserve"> mais ces derniers constituent une réalité sous- estimée dans la société contemporaine. </w:t>
      </w:r>
    </w:p>
    <w:p w14:paraId="5B5C8148" w14:textId="04E8020F" w:rsidR="009643E3" w:rsidRPr="00953224" w:rsidRDefault="009643E3"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Un dernier auteur que nous</w:t>
      </w:r>
      <w:r w:rsidRPr="00953224">
        <w:rPr>
          <w:rFonts w:ascii="Times New Roman" w:hAnsi="Times New Roman" w:cs="Times New Roman"/>
          <w:sz w:val="24"/>
          <w:szCs w:val="24"/>
        </w:rPr>
        <w:t xml:space="preserve"> évoquons se rattache à celle introduite par le biais de la notion de capital social. Il s</w:t>
      </w:r>
      <w:r w:rsidR="002849C0">
        <w:rPr>
          <w:rFonts w:ascii="Times New Roman" w:hAnsi="Times New Roman" w:cs="Times New Roman"/>
          <w:sz w:val="24"/>
          <w:szCs w:val="24"/>
        </w:rPr>
        <w:t xml:space="preserve">'agit de la distinction opérée par Gilbert </w:t>
      </w:r>
      <w:r w:rsidRPr="00953224">
        <w:rPr>
          <w:rFonts w:ascii="Times New Roman" w:hAnsi="Times New Roman" w:cs="Times New Roman"/>
          <w:sz w:val="24"/>
          <w:szCs w:val="24"/>
        </w:rPr>
        <w:t xml:space="preserve">entre les liens qui </w:t>
      </w:r>
      <w:r w:rsidR="00FE2D25" w:rsidRPr="00953224">
        <w:rPr>
          <w:rFonts w:ascii="Times New Roman" w:hAnsi="Times New Roman" w:cs="Times New Roman"/>
          <w:sz w:val="24"/>
          <w:szCs w:val="24"/>
        </w:rPr>
        <w:t>« nouent</w:t>
      </w:r>
      <w:r w:rsidR="00377B0A">
        <w:rPr>
          <w:rFonts w:ascii="Times New Roman" w:hAnsi="Times New Roman" w:cs="Times New Roman"/>
          <w:sz w:val="24"/>
          <w:szCs w:val="24"/>
        </w:rPr>
        <w:t xml:space="preserve"> </w:t>
      </w:r>
      <w:r w:rsidR="00FE2D25" w:rsidRPr="00953224">
        <w:rPr>
          <w:rFonts w:ascii="Times New Roman" w:hAnsi="Times New Roman" w:cs="Times New Roman"/>
          <w:sz w:val="24"/>
          <w:szCs w:val="24"/>
        </w:rPr>
        <w:t>» et ceux qui « relient ».</w:t>
      </w:r>
      <w:r w:rsidR="009B5C95">
        <w:rPr>
          <w:rFonts w:ascii="Times New Roman" w:hAnsi="Times New Roman" w:cs="Times New Roman"/>
          <w:sz w:val="24"/>
          <w:szCs w:val="24"/>
        </w:rPr>
        <w:t xml:space="preserve"> Pour </w:t>
      </w:r>
      <w:r w:rsidR="004F6A2B">
        <w:rPr>
          <w:rFonts w:ascii="Times New Roman" w:hAnsi="Times New Roman" w:cs="Times New Roman"/>
          <w:sz w:val="24"/>
          <w:szCs w:val="24"/>
        </w:rPr>
        <w:t xml:space="preserve">cet auteur, les premiers enferment « </w:t>
      </w:r>
      <w:r w:rsidRPr="00953224">
        <w:rPr>
          <w:rFonts w:ascii="Times New Roman" w:hAnsi="Times New Roman" w:cs="Times New Roman"/>
          <w:sz w:val="24"/>
          <w:szCs w:val="24"/>
        </w:rPr>
        <w:t>les individus dans une logique défensive tribaliste et clientéliste</w:t>
      </w:r>
      <w:r w:rsidR="00BC52F2" w:rsidRPr="00953224">
        <w:rPr>
          <w:rFonts w:ascii="Times New Roman" w:hAnsi="Times New Roman" w:cs="Times New Roman"/>
          <w:sz w:val="24"/>
          <w:szCs w:val="24"/>
        </w:rPr>
        <w:t xml:space="preserve">. </w:t>
      </w:r>
      <w:r w:rsidR="003B0CFB" w:rsidRPr="00953224">
        <w:rPr>
          <w:rFonts w:ascii="Times New Roman" w:hAnsi="Times New Roman" w:cs="Times New Roman"/>
          <w:sz w:val="24"/>
          <w:szCs w:val="24"/>
        </w:rPr>
        <w:t>Dans ce sens, le réseau social est considéré comme une source d'émancipation, car</w:t>
      </w:r>
      <w:r w:rsidR="00126668">
        <w:rPr>
          <w:rFonts w:ascii="Times New Roman" w:hAnsi="Times New Roman" w:cs="Times New Roman"/>
          <w:sz w:val="24"/>
          <w:szCs w:val="24"/>
        </w:rPr>
        <w:t xml:space="preserve"> il dote aux individus membres </w:t>
      </w:r>
      <w:r w:rsidR="003B0CFB" w:rsidRPr="00953224">
        <w:rPr>
          <w:rFonts w:ascii="Times New Roman" w:hAnsi="Times New Roman" w:cs="Times New Roman"/>
          <w:sz w:val="24"/>
          <w:szCs w:val="24"/>
        </w:rPr>
        <w:t xml:space="preserve">des outils </w:t>
      </w:r>
      <w:r w:rsidR="00377B0A">
        <w:rPr>
          <w:rFonts w:ascii="Times New Roman" w:hAnsi="Times New Roman" w:cs="Times New Roman"/>
          <w:sz w:val="24"/>
          <w:szCs w:val="24"/>
        </w:rPr>
        <w:t xml:space="preserve">leur </w:t>
      </w:r>
      <w:r w:rsidR="00126668">
        <w:rPr>
          <w:rFonts w:ascii="Times New Roman" w:hAnsi="Times New Roman" w:cs="Times New Roman"/>
          <w:sz w:val="24"/>
          <w:szCs w:val="24"/>
        </w:rPr>
        <w:t xml:space="preserve">permettant de </w:t>
      </w:r>
      <w:r w:rsidR="003B0CFB" w:rsidRPr="00953224">
        <w:rPr>
          <w:rFonts w:ascii="Times New Roman" w:hAnsi="Times New Roman" w:cs="Times New Roman"/>
          <w:sz w:val="24"/>
          <w:szCs w:val="24"/>
        </w:rPr>
        <w:t>les aider à affronter les préocc</w:t>
      </w:r>
      <w:r w:rsidR="008E5272" w:rsidRPr="00953224">
        <w:rPr>
          <w:rFonts w:ascii="Times New Roman" w:hAnsi="Times New Roman" w:cs="Times New Roman"/>
          <w:sz w:val="24"/>
          <w:szCs w:val="24"/>
        </w:rPr>
        <w:t>upations de la vie quotidienne.</w:t>
      </w:r>
    </w:p>
    <w:p w14:paraId="3DD0662B" w14:textId="5F3A1ECD"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le démontre</w:t>
      </w:r>
      <w:r w:rsidR="00FE2D25" w:rsidRPr="00953224">
        <w:rPr>
          <w:rFonts w:ascii="Times New Roman" w:hAnsi="Times New Roman" w:cs="Times New Roman"/>
          <w:sz w:val="24"/>
          <w:szCs w:val="24"/>
        </w:rPr>
        <w:t xml:space="preserve"> (</w:t>
      </w:r>
      <w:r w:rsidR="008E5272" w:rsidRPr="00953224">
        <w:rPr>
          <w:rFonts w:ascii="Times New Roman" w:hAnsi="Times New Roman" w:cs="Times New Roman"/>
          <w:sz w:val="24"/>
          <w:szCs w:val="24"/>
        </w:rPr>
        <w:t xml:space="preserve">Gilbert, </w:t>
      </w:r>
      <w:r w:rsidR="00957953" w:rsidRPr="00953224">
        <w:rPr>
          <w:rFonts w:ascii="Times New Roman" w:hAnsi="Times New Roman" w:cs="Times New Roman"/>
          <w:sz w:val="24"/>
          <w:szCs w:val="24"/>
        </w:rPr>
        <w:t>1997</w:t>
      </w:r>
      <w:r w:rsidR="00624B0A" w:rsidRPr="00953224">
        <w:rPr>
          <w:rFonts w:ascii="Times New Roman" w:hAnsi="Times New Roman" w:cs="Times New Roman"/>
          <w:sz w:val="24"/>
          <w:szCs w:val="24"/>
        </w:rPr>
        <w:t>)</w:t>
      </w:r>
      <w:r w:rsidR="00E2445F">
        <w:rPr>
          <w:rFonts w:ascii="Times New Roman" w:hAnsi="Times New Roman" w:cs="Times New Roman"/>
          <w:sz w:val="24"/>
          <w:szCs w:val="24"/>
        </w:rPr>
        <w:t>, « </w:t>
      </w:r>
      <w:r w:rsidRPr="00953224">
        <w:rPr>
          <w:rFonts w:ascii="Times New Roman" w:hAnsi="Times New Roman" w:cs="Times New Roman"/>
          <w:sz w:val="24"/>
          <w:szCs w:val="24"/>
        </w:rPr>
        <w:t xml:space="preserve"> </w:t>
      </w:r>
      <w:proofErr w:type="gramStart"/>
      <w:r w:rsidRPr="00953224">
        <w:rPr>
          <w:rFonts w:ascii="Times New Roman" w:hAnsi="Times New Roman" w:cs="Times New Roman"/>
          <w:sz w:val="24"/>
          <w:szCs w:val="24"/>
        </w:rPr>
        <w:t>( ...</w:t>
      </w:r>
      <w:proofErr w:type="gramEnd"/>
      <w:r w:rsidRPr="00953224">
        <w:rPr>
          <w:rFonts w:ascii="Times New Roman" w:hAnsi="Times New Roman" w:cs="Times New Roman"/>
          <w:sz w:val="24"/>
          <w:szCs w:val="24"/>
        </w:rPr>
        <w:t xml:space="preserve"> ) Chaque membre du groupe</w:t>
      </w:r>
      <w:r w:rsidR="00377B0A">
        <w:rPr>
          <w:rFonts w:ascii="Times New Roman" w:hAnsi="Times New Roman" w:cs="Times New Roman"/>
          <w:sz w:val="24"/>
          <w:szCs w:val="24"/>
        </w:rPr>
        <w:t xml:space="preserve">, </w:t>
      </w:r>
      <w:r w:rsidR="00B72C98">
        <w:rPr>
          <w:rFonts w:ascii="Times New Roman" w:hAnsi="Times New Roman" w:cs="Times New Roman"/>
          <w:sz w:val="24"/>
          <w:szCs w:val="24"/>
        </w:rPr>
        <w:t xml:space="preserve">à </w:t>
      </w:r>
      <w:r w:rsidRPr="00953224">
        <w:rPr>
          <w:rFonts w:ascii="Times New Roman" w:hAnsi="Times New Roman" w:cs="Times New Roman"/>
          <w:sz w:val="24"/>
          <w:szCs w:val="24"/>
        </w:rPr>
        <w:t>condition de répondre précisément aux règles d'appartenance du groupe</w:t>
      </w:r>
      <w:r w:rsidR="00B72C98">
        <w:rPr>
          <w:rFonts w:ascii="Times New Roman" w:hAnsi="Times New Roman" w:cs="Times New Roman"/>
          <w:sz w:val="24"/>
          <w:szCs w:val="24"/>
        </w:rPr>
        <w:t xml:space="preserve">, </w:t>
      </w:r>
      <w:r w:rsidRPr="00953224">
        <w:rPr>
          <w:rFonts w:ascii="Times New Roman" w:hAnsi="Times New Roman" w:cs="Times New Roman"/>
          <w:sz w:val="24"/>
          <w:szCs w:val="24"/>
        </w:rPr>
        <w:t xml:space="preserve">est assuré d'une protection. En retour, il doit, lui et sa famille, fidélité au protecteur qui, seul, est en mesure d'exprimer le lien </w:t>
      </w:r>
      <w:r w:rsidRPr="00953224">
        <w:rPr>
          <w:rFonts w:ascii="Times New Roman" w:hAnsi="Times New Roman" w:cs="Times New Roman"/>
          <w:sz w:val="24"/>
          <w:szCs w:val="24"/>
        </w:rPr>
        <w:lastRenderedPageBreak/>
        <w:t>». Les seconds mettent «</w:t>
      </w:r>
      <w:r w:rsidR="00377B0A">
        <w:rPr>
          <w:rFonts w:ascii="Times New Roman" w:hAnsi="Times New Roman" w:cs="Times New Roman"/>
          <w:sz w:val="24"/>
          <w:szCs w:val="24"/>
        </w:rPr>
        <w:t xml:space="preserve"> </w:t>
      </w:r>
      <w:r w:rsidRPr="00953224">
        <w:rPr>
          <w:rFonts w:ascii="Times New Roman" w:hAnsi="Times New Roman" w:cs="Times New Roman"/>
          <w:sz w:val="24"/>
          <w:szCs w:val="24"/>
        </w:rPr>
        <w:t xml:space="preserve">en relation des acteurs sociaux, porteurs de projets, propres à se fédérer entre eux sur des bases solidaires, non par principe de défense, mais par nécessité de construction </w:t>
      </w:r>
      <w:r w:rsidR="00126668">
        <w:rPr>
          <w:rFonts w:ascii="Times New Roman" w:hAnsi="Times New Roman" w:cs="Times New Roman"/>
          <w:sz w:val="24"/>
          <w:szCs w:val="24"/>
        </w:rPr>
        <w:t xml:space="preserve">de ce nouveau mode de cohésion. </w:t>
      </w:r>
      <w:r w:rsidRPr="00953224">
        <w:rPr>
          <w:rFonts w:ascii="Times New Roman" w:hAnsi="Times New Roman" w:cs="Times New Roman"/>
          <w:sz w:val="24"/>
          <w:szCs w:val="24"/>
        </w:rPr>
        <w:t>Ce</w:t>
      </w:r>
      <w:r w:rsidR="004F6A2B">
        <w:rPr>
          <w:rFonts w:ascii="Times New Roman" w:hAnsi="Times New Roman" w:cs="Times New Roman"/>
          <w:sz w:val="24"/>
          <w:szCs w:val="24"/>
        </w:rPr>
        <w:t>s acteurs, reliés</w:t>
      </w:r>
      <w:r w:rsidR="00126668">
        <w:rPr>
          <w:rFonts w:ascii="Times New Roman" w:hAnsi="Times New Roman" w:cs="Times New Roman"/>
          <w:sz w:val="24"/>
          <w:szCs w:val="24"/>
        </w:rPr>
        <w:t xml:space="preserve"> ne sont plus, </w:t>
      </w:r>
      <w:r w:rsidRPr="00953224">
        <w:rPr>
          <w:rFonts w:ascii="Times New Roman" w:hAnsi="Times New Roman" w:cs="Times New Roman"/>
          <w:sz w:val="24"/>
          <w:szCs w:val="24"/>
        </w:rPr>
        <w:t>comme auparavant, coulés dans le même moule, pratiquant les mêmes activités. Ils sont divers, tant par leurs origines sociales ou géographiques que par le</w:t>
      </w:r>
      <w:r w:rsidR="00377B0A">
        <w:rPr>
          <w:rFonts w:ascii="Times New Roman" w:hAnsi="Times New Roman" w:cs="Times New Roman"/>
          <w:sz w:val="24"/>
          <w:szCs w:val="24"/>
        </w:rPr>
        <w:t xml:space="preserve">urs activités ou leurs projets. </w:t>
      </w:r>
      <w:r w:rsidRPr="00953224">
        <w:rPr>
          <w:rFonts w:ascii="Times New Roman" w:hAnsi="Times New Roman" w:cs="Times New Roman"/>
          <w:sz w:val="24"/>
          <w:szCs w:val="24"/>
        </w:rPr>
        <w:t>Ce sont leurs représentations et leurs projets qu</w:t>
      </w:r>
      <w:r w:rsidR="00957953" w:rsidRPr="00953224">
        <w:rPr>
          <w:rFonts w:ascii="Times New Roman" w:hAnsi="Times New Roman" w:cs="Times New Roman"/>
          <w:sz w:val="24"/>
          <w:szCs w:val="24"/>
        </w:rPr>
        <w:t>i les fédèrent</w:t>
      </w:r>
      <w:r w:rsidR="00377B0A">
        <w:rPr>
          <w:rFonts w:ascii="Times New Roman" w:hAnsi="Times New Roman" w:cs="Times New Roman"/>
          <w:sz w:val="24"/>
          <w:szCs w:val="24"/>
        </w:rPr>
        <w:t>.</w:t>
      </w:r>
      <w:r w:rsidR="00B72C98">
        <w:rPr>
          <w:rFonts w:ascii="Times New Roman" w:hAnsi="Times New Roman" w:cs="Times New Roman"/>
          <w:sz w:val="24"/>
          <w:szCs w:val="24"/>
        </w:rPr>
        <w:t xml:space="preserve"> </w:t>
      </w:r>
      <w:r w:rsidR="00957953" w:rsidRPr="00953224">
        <w:rPr>
          <w:rFonts w:ascii="Times New Roman" w:hAnsi="Times New Roman" w:cs="Times New Roman"/>
          <w:sz w:val="24"/>
          <w:szCs w:val="24"/>
        </w:rPr>
        <w:t>» (Gilbert,  1997, p.</w:t>
      </w:r>
      <w:r w:rsidRPr="00953224">
        <w:rPr>
          <w:rFonts w:ascii="Times New Roman" w:hAnsi="Times New Roman" w:cs="Times New Roman"/>
          <w:sz w:val="24"/>
          <w:szCs w:val="24"/>
        </w:rPr>
        <w:t>122-123).</w:t>
      </w:r>
    </w:p>
    <w:p w14:paraId="7EEC4B38" w14:textId="4CF79B1D" w:rsidR="003B0CFB" w:rsidRPr="00953224" w:rsidRDefault="00624B0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cet auteur, </w:t>
      </w:r>
      <w:r w:rsidR="003B0CFB" w:rsidRPr="00953224">
        <w:rPr>
          <w:rFonts w:ascii="Times New Roman" w:hAnsi="Times New Roman" w:cs="Times New Roman"/>
          <w:sz w:val="24"/>
          <w:szCs w:val="24"/>
        </w:rPr>
        <w:t>les liens qui « nouent</w:t>
      </w:r>
      <w:r w:rsidR="00126668">
        <w:rPr>
          <w:rFonts w:ascii="Times New Roman" w:hAnsi="Times New Roman" w:cs="Times New Roman"/>
          <w:sz w:val="24"/>
          <w:szCs w:val="24"/>
        </w:rPr>
        <w:t xml:space="preserve"> </w:t>
      </w:r>
      <w:r w:rsidR="003B0CFB" w:rsidRPr="00953224">
        <w:rPr>
          <w:rFonts w:ascii="Times New Roman" w:hAnsi="Times New Roman" w:cs="Times New Roman"/>
          <w:sz w:val="24"/>
          <w:szCs w:val="24"/>
        </w:rPr>
        <w:t>» sont à rapprocher des relations de dépendance existant au sein de</w:t>
      </w:r>
      <w:r w:rsidR="004F6A2B">
        <w:rPr>
          <w:rFonts w:ascii="Times New Roman" w:hAnsi="Times New Roman" w:cs="Times New Roman"/>
          <w:sz w:val="24"/>
          <w:szCs w:val="24"/>
        </w:rPr>
        <w:t xml:space="preserve">s communautés traditionnelles, </w:t>
      </w:r>
      <w:r w:rsidR="003B0CFB" w:rsidRPr="00953224">
        <w:rPr>
          <w:rFonts w:ascii="Times New Roman" w:hAnsi="Times New Roman" w:cs="Times New Roman"/>
          <w:sz w:val="24"/>
          <w:szCs w:val="24"/>
        </w:rPr>
        <w:t>où l'autorité et la hiérarchie occupent une position prépondérante. Il oppose ces premiers liens à ceux qui «</w:t>
      </w:r>
      <w:r w:rsidR="00377B0A">
        <w:rPr>
          <w:rFonts w:ascii="Times New Roman" w:hAnsi="Times New Roman" w:cs="Times New Roman"/>
          <w:sz w:val="24"/>
          <w:szCs w:val="24"/>
        </w:rPr>
        <w:t xml:space="preserve"> </w:t>
      </w:r>
      <w:r w:rsidR="003B0CFB" w:rsidRPr="00953224">
        <w:rPr>
          <w:rFonts w:ascii="Times New Roman" w:hAnsi="Times New Roman" w:cs="Times New Roman"/>
          <w:sz w:val="24"/>
          <w:szCs w:val="24"/>
        </w:rPr>
        <w:t>relient</w:t>
      </w:r>
      <w:r w:rsidR="00126668">
        <w:rPr>
          <w:rFonts w:ascii="Times New Roman" w:hAnsi="Times New Roman" w:cs="Times New Roman"/>
          <w:sz w:val="24"/>
          <w:szCs w:val="24"/>
        </w:rPr>
        <w:t xml:space="preserve"> </w:t>
      </w:r>
      <w:r w:rsidR="003B0CFB" w:rsidRPr="00953224">
        <w:rPr>
          <w:rFonts w:ascii="Times New Roman" w:hAnsi="Times New Roman" w:cs="Times New Roman"/>
          <w:sz w:val="24"/>
          <w:szCs w:val="24"/>
        </w:rPr>
        <w:t>» et qu'il associe aux relations choisies qui peuvent naître au sein de groupes humains dans lesquels l'individu dispose d'une certaine autonomie et d'une capacité de s'associer.</w:t>
      </w:r>
    </w:p>
    <w:p w14:paraId="303A514C" w14:textId="69E4DA76" w:rsidR="00706889"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Tout en reprenant</w:t>
      </w:r>
      <w:r w:rsidR="00B72C98">
        <w:rPr>
          <w:rFonts w:ascii="Times New Roman" w:hAnsi="Times New Roman" w:cs="Times New Roman"/>
          <w:sz w:val="24"/>
          <w:szCs w:val="24"/>
        </w:rPr>
        <w:t xml:space="preserve"> la particularité originelle de </w:t>
      </w:r>
      <w:r w:rsidR="00B72C98" w:rsidRPr="00B72C98">
        <w:rPr>
          <w:rFonts w:ascii="Times New Roman" w:hAnsi="Times New Roman" w:cs="Times New Roman"/>
          <w:sz w:val="24"/>
          <w:szCs w:val="24"/>
        </w:rPr>
        <w:t>Tënnies</w:t>
      </w:r>
      <w:r w:rsidR="00B72C98">
        <w:rPr>
          <w:rFonts w:ascii="Times New Roman" w:hAnsi="Times New Roman" w:cs="Times New Roman"/>
          <w:sz w:val="24"/>
          <w:szCs w:val="24"/>
        </w:rPr>
        <w:t xml:space="preserve"> </w:t>
      </w:r>
      <w:r w:rsidRPr="00953224">
        <w:rPr>
          <w:rFonts w:ascii="Times New Roman" w:hAnsi="Times New Roman" w:cs="Times New Roman"/>
          <w:sz w:val="24"/>
          <w:szCs w:val="24"/>
        </w:rPr>
        <w:t>entre la communauté et la</w:t>
      </w:r>
      <w:r w:rsidR="00126668">
        <w:rPr>
          <w:rFonts w:ascii="Times New Roman" w:hAnsi="Times New Roman" w:cs="Times New Roman"/>
          <w:sz w:val="24"/>
          <w:szCs w:val="24"/>
        </w:rPr>
        <w:t xml:space="preserve"> société, il accorde néanmoins </w:t>
      </w:r>
      <w:r w:rsidRPr="00953224">
        <w:rPr>
          <w:rFonts w:ascii="Times New Roman" w:hAnsi="Times New Roman" w:cs="Times New Roman"/>
          <w:sz w:val="24"/>
          <w:szCs w:val="24"/>
        </w:rPr>
        <w:t>une valeur posi</w:t>
      </w:r>
      <w:r w:rsidR="00377B0A">
        <w:rPr>
          <w:rFonts w:ascii="Times New Roman" w:hAnsi="Times New Roman" w:cs="Times New Roman"/>
          <w:sz w:val="24"/>
          <w:szCs w:val="24"/>
        </w:rPr>
        <w:t xml:space="preserve">tive aux relations instaurées </w:t>
      </w:r>
      <w:r w:rsidRPr="00953224">
        <w:rPr>
          <w:rFonts w:ascii="Times New Roman" w:hAnsi="Times New Roman" w:cs="Times New Roman"/>
          <w:sz w:val="24"/>
          <w:szCs w:val="24"/>
        </w:rPr>
        <w:t>sur des bases vol</w:t>
      </w:r>
      <w:r w:rsidR="00377B0A">
        <w:rPr>
          <w:rFonts w:ascii="Times New Roman" w:hAnsi="Times New Roman" w:cs="Times New Roman"/>
          <w:sz w:val="24"/>
          <w:szCs w:val="24"/>
        </w:rPr>
        <w:t>ontaires au sein de la société</w:t>
      </w:r>
      <w:r w:rsidR="00126668">
        <w:rPr>
          <w:rFonts w:ascii="Times New Roman" w:hAnsi="Times New Roman" w:cs="Times New Roman"/>
          <w:sz w:val="24"/>
          <w:szCs w:val="24"/>
        </w:rPr>
        <w:t xml:space="preserve"> </w:t>
      </w:r>
      <w:r w:rsidRPr="00953224">
        <w:rPr>
          <w:rFonts w:ascii="Times New Roman" w:hAnsi="Times New Roman" w:cs="Times New Roman"/>
          <w:sz w:val="24"/>
          <w:szCs w:val="24"/>
        </w:rPr>
        <w:t>et rejette comme co</w:t>
      </w:r>
      <w:r w:rsidR="00377B0A">
        <w:rPr>
          <w:rFonts w:ascii="Times New Roman" w:hAnsi="Times New Roman" w:cs="Times New Roman"/>
          <w:sz w:val="24"/>
          <w:szCs w:val="24"/>
        </w:rPr>
        <w:t xml:space="preserve">ntraignantes celles dictées </w:t>
      </w:r>
      <w:r w:rsidRPr="00953224">
        <w:rPr>
          <w:rFonts w:ascii="Times New Roman" w:hAnsi="Times New Roman" w:cs="Times New Roman"/>
          <w:sz w:val="24"/>
          <w:szCs w:val="24"/>
        </w:rPr>
        <w:t>par la communau</w:t>
      </w:r>
      <w:r w:rsidR="00EA3510">
        <w:rPr>
          <w:rFonts w:ascii="Times New Roman" w:hAnsi="Times New Roman" w:cs="Times New Roman"/>
          <w:sz w:val="24"/>
          <w:szCs w:val="24"/>
        </w:rPr>
        <w:t xml:space="preserve">té et subies par les personnes. </w:t>
      </w:r>
      <w:r w:rsidRPr="00953224">
        <w:rPr>
          <w:rFonts w:ascii="Times New Roman" w:hAnsi="Times New Roman" w:cs="Times New Roman"/>
          <w:sz w:val="24"/>
          <w:szCs w:val="24"/>
        </w:rPr>
        <w:t xml:space="preserve">Avec tous ces éléments théoriques développés, nous pouvons mettre en exergue quelques indicateurs sur la qualité des liens sociaux. </w:t>
      </w:r>
    </w:p>
    <w:p w14:paraId="484DA461" w14:textId="24F0E7D5" w:rsidR="003B0CFB" w:rsidRPr="00953224" w:rsidRDefault="004664E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Il est ainsi </w:t>
      </w:r>
      <w:r w:rsidR="003B0CFB" w:rsidRPr="00953224">
        <w:rPr>
          <w:rFonts w:ascii="Times New Roman" w:hAnsi="Times New Roman" w:cs="Times New Roman"/>
          <w:sz w:val="24"/>
          <w:szCs w:val="24"/>
        </w:rPr>
        <w:t>envisageable d’effectuer une distinction entre socialités primaire et secondaire, une différenciation qui parvient à nous éclaircir sur la nature des relations qui s'établissent entre les individus, notamment en termes d’opérationnalisation. De plus, la séparation entre liens forts et liens faibles approvisionne des outils d'appréhension de l'intensité, de la qualité des relations instaurées au sein de résea</w:t>
      </w:r>
      <w:r w:rsidR="00032405">
        <w:rPr>
          <w:rFonts w:ascii="Times New Roman" w:hAnsi="Times New Roman" w:cs="Times New Roman"/>
          <w:sz w:val="24"/>
          <w:szCs w:val="24"/>
        </w:rPr>
        <w:t xml:space="preserve">ux. Enfin, la notion de capital social de </w:t>
      </w:r>
      <w:r w:rsidR="003B0CFB" w:rsidRPr="00953224">
        <w:rPr>
          <w:rFonts w:ascii="Times New Roman" w:hAnsi="Times New Roman" w:cs="Times New Roman"/>
          <w:sz w:val="24"/>
          <w:szCs w:val="24"/>
        </w:rPr>
        <w:t>même que l’opposition entre les liens qui «</w:t>
      </w:r>
      <w:r>
        <w:rPr>
          <w:rFonts w:ascii="Times New Roman" w:hAnsi="Times New Roman" w:cs="Times New Roman"/>
          <w:sz w:val="24"/>
          <w:szCs w:val="24"/>
        </w:rPr>
        <w:t xml:space="preserve"> </w:t>
      </w:r>
      <w:r w:rsidR="003B0CFB" w:rsidRPr="00953224">
        <w:rPr>
          <w:rFonts w:ascii="Times New Roman" w:hAnsi="Times New Roman" w:cs="Times New Roman"/>
          <w:sz w:val="24"/>
          <w:szCs w:val="24"/>
        </w:rPr>
        <w:t>nouent» et ceux qui «</w:t>
      </w:r>
      <w:r>
        <w:rPr>
          <w:rFonts w:ascii="Times New Roman" w:hAnsi="Times New Roman" w:cs="Times New Roman"/>
          <w:sz w:val="24"/>
          <w:szCs w:val="24"/>
        </w:rPr>
        <w:t xml:space="preserve"> </w:t>
      </w:r>
      <w:r w:rsidR="003B0CFB" w:rsidRPr="00953224">
        <w:rPr>
          <w:rFonts w:ascii="Times New Roman" w:hAnsi="Times New Roman" w:cs="Times New Roman"/>
          <w:sz w:val="24"/>
          <w:szCs w:val="24"/>
        </w:rPr>
        <w:t>relien</w:t>
      </w:r>
      <w:r w:rsidR="00C416A3">
        <w:rPr>
          <w:rFonts w:ascii="Times New Roman" w:hAnsi="Times New Roman" w:cs="Times New Roman"/>
          <w:sz w:val="24"/>
          <w:szCs w:val="24"/>
        </w:rPr>
        <w:t>t »</w:t>
      </w:r>
      <w:r w:rsidR="003B0CFB" w:rsidRPr="00953224">
        <w:rPr>
          <w:rFonts w:ascii="Times New Roman" w:hAnsi="Times New Roman" w:cs="Times New Roman"/>
          <w:sz w:val="24"/>
          <w:szCs w:val="24"/>
        </w:rPr>
        <w:t xml:space="preserve"> font référence aux possibilités d'éman</w:t>
      </w:r>
      <w:r w:rsidR="00032405">
        <w:rPr>
          <w:rFonts w:ascii="Times New Roman" w:hAnsi="Times New Roman" w:cs="Times New Roman"/>
          <w:sz w:val="24"/>
          <w:szCs w:val="24"/>
        </w:rPr>
        <w:t xml:space="preserve">cipation, </w:t>
      </w:r>
      <w:r>
        <w:rPr>
          <w:rFonts w:ascii="Times New Roman" w:hAnsi="Times New Roman" w:cs="Times New Roman"/>
          <w:sz w:val="24"/>
          <w:szCs w:val="24"/>
        </w:rPr>
        <w:t>d'autonomisation et à</w:t>
      </w:r>
      <w:r w:rsidR="003B0CFB" w:rsidRPr="00953224">
        <w:rPr>
          <w:rFonts w:ascii="Times New Roman" w:hAnsi="Times New Roman" w:cs="Times New Roman"/>
          <w:sz w:val="24"/>
          <w:szCs w:val="24"/>
        </w:rPr>
        <w:t xml:space="preserve"> l’accroiss</w:t>
      </w:r>
      <w:r w:rsidR="00C416A3">
        <w:rPr>
          <w:rFonts w:ascii="Times New Roman" w:hAnsi="Times New Roman" w:cs="Times New Roman"/>
          <w:sz w:val="24"/>
          <w:szCs w:val="24"/>
        </w:rPr>
        <w:t>ement de l'action qui rés</w:t>
      </w:r>
      <w:r w:rsidR="00032405">
        <w:rPr>
          <w:rFonts w:ascii="Times New Roman" w:hAnsi="Times New Roman" w:cs="Times New Roman"/>
          <w:sz w:val="24"/>
          <w:szCs w:val="24"/>
        </w:rPr>
        <w:t xml:space="preserve">ident </w:t>
      </w:r>
      <w:r w:rsidR="003B0CFB" w:rsidRPr="00953224">
        <w:rPr>
          <w:rFonts w:ascii="Times New Roman" w:hAnsi="Times New Roman" w:cs="Times New Roman"/>
          <w:sz w:val="24"/>
          <w:szCs w:val="24"/>
        </w:rPr>
        <w:t>dans l'établissement de certaines relations sociales.</w:t>
      </w:r>
    </w:p>
    <w:p w14:paraId="65A7F9EC" w14:textId="6ECB7F79"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nous allons le voir dans le point qui suit, le lien social ne s’arrête pas seulement au niveau des relati</w:t>
      </w:r>
      <w:r w:rsidR="004664ED">
        <w:rPr>
          <w:rFonts w:ascii="Times New Roman" w:hAnsi="Times New Roman" w:cs="Times New Roman"/>
          <w:sz w:val="24"/>
          <w:szCs w:val="24"/>
        </w:rPr>
        <w:t>ons individuelles et groupales</w:t>
      </w:r>
      <w:r w:rsidR="0024032D">
        <w:rPr>
          <w:rFonts w:ascii="Times New Roman" w:hAnsi="Times New Roman" w:cs="Times New Roman"/>
          <w:sz w:val="24"/>
          <w:szCs w:val="24"/>
        </w:rPr>
        <w:t xml:space="preserve"> ; </w:t>
      </w:r>
      <w:r w:rsidRPr="00953224">
        <w:rPr>
          <w:rFonts w:ascii="Times New Roman" w:hAnsi="Times New Roman" w:cs="Times New Roman"/>
          <w:sz w:val="24"/>
          <w:szCs w:val="24"/>
        </w:rPr>
        <w:t>ses actions se prolongent vers la vie de la société en misant sur les aspects de structure et</w:t>
      </w:r>
      <w:r w:rsidR="00C416A3">
        <w:rPr>
          <w:rFonts w:ascii="Times New Roman" w:hAnsi="Times New Roman" w:cs="Times New Roman"/>
          <w:sz w:val="24"/>
          <w:szCs w:val="24"/>
        </w:rPr>
        <w:t xml:space="preserve"> de</w:t>
      </w:r>
      <w:r w:rsidRPr="00953224">
        <w:rPr>
          <w:rFonts w:ascii="Times New Roman" w:hAnsi="Times New Roman" w:cs="Times New Roman"/>
          <w:sz w:val="24"/>
          <w:szCs w:val="24"/>
        </w:rPr>
        <w:t xml:space="preserve"> fonctionnement.</w:t>
      </w:r>
    </w:p>
    <w:p w14:paraId="782BC705" w14:textId="0A31F40F" w:rsidR="003B0CFB" w:rsidRPr="00557200" w:rsidRDefault="0016435A" w:rsidP="00557200">
      <w:pPr>
        <w:pStyle w:val="Titre2"/>
        <w:jc w:val="both"/>
      </w:pPr>
      <w:bookmarkStart w:id="248" w:name="_Toc205890382"/>
      <w:r w:rsidRPr="002F65AC">
        <w:t>8</w:t>
      </w:r>
      <w:r w:rsidR="005B7167" w:rsidRPr="002F65AC">
        <w:t>.</w:t>
      </w:r>
      <w:r w:rsidR="0019462A" w:rsidRPr="002F65AC">
        <w:t>5</w:t>
      </w:r>
      <w:r w:rsidR="007D3F75" w:rsidRPr="002F65AC">
        <w:t>.</w:t>
      </w:r>
      <w:r w:rsidR="0019462A" w:rsidRPr="002F65AC">
        <w:t>2.</w:t>
      </w:r>
      <w:r w:rsidR="007D3F75" w:rsidRPr="002F65AC">
        <w:t xml:space="preserve"> De la formation du lien à sa rupture</w:t>
      </w:r>
      <w:bookmarkEnd w:id="248"/>
    </w:p>
    <w:p w14:paraId="427F076C" w14:textId="4506D9F2"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Dans ses recherches sur la théorie du lien et dans </w:t>
      </w:r>
      <w:r w:rsidR="00822AA0">
        <w:rPr>
          <w:rFonts w:ascii="Times New Roman" w:hAnsi="Times New Roman" w:cs="Times New Roman"/>
          <w:sz w:val="24"/>
          <w:szCs w:val="24"/>
        </w:rPr>
        <w:t xml:space="preserve">ses tentatives de décrire et de </w:t>
      </w:r>
      <w:r w:rsidRPr="00953224">
        <w:rPr>
          <w:rFonts w:ascii="Times New Roman" w:hAnsi="Times New Roman" w:cs="Times New Roman"/>
          <w:sz w:val="24"/>
          <w:szCs w:val="24"/>
        </w:rPr>
        <w:t>rendre compréhensible la complexité des relations avec spécificité et comment elles s’articulent, Kaës (2008) a mis en évidence trois espaces psychique</w:t>
      </w:r>
      <w:r w:rsidR="00822AA0">
        <w:rPr>
          <w:rFonts w:ascii="Times New Roman" w:hAnsi="Times New Roman" w:cs="Times New Roman"/>
          <w:sz w:val="24"/>
          <w:szCs w:val="24"/>
        </w:rPr>
        <w:t>s</w:t>
      </w:r>
      <w:r w:rsidRPr="00953224">
        <w:rPr>
          <w:rFonts w:ascii="Times New Roman" w:hAnsi="Times New Roman" w:cs="Times New Roman"/>
          <w:sz w:val="24"/>
          <w:szCs w:val="24"/>
        </w:rPr>
        <w:t xml:space="preserve"> à savoir, celui du sujet singulier, celui des liens intersubjectifs et celui des groupes, des familles et des institutions. </w:t>
      </w:r>
    </w:p>
    <w:p w14:paraId="7B40E9EA" w14:textId="6FC10C44"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recherches de cet auteur sur le lien apportent une plus-value sur le travail des professionnels de soin centrés sur l’individu</w:t>
      </w:r>
      <w:r w:rsidR="002C1B05"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et soutiennent que le sujet se construit dans la pluralité des liens et des alliances dans lesquels il se forme, dans les ensembles organisés par des processus et des formations psychiques communes à plusieurs sujets, </w:t>
      </w:r>
      <w:r w:rsidR="00822AA0">
        <w:rPr>
          <w:rFonts w:ascii="Times New Roman" w:hAnsi="Times New Roman" w:cs="Times New Roman"/>
          <w:sz w:val="24"/>
          <w:szCs w:val="24"/>
        </w:rPr>
        <w:t>et dont il est partie constituer</w:t>
      </w:r>
      <w:r w:rsidR="00F77CDE">
        <w:rPr>
          <w:rFonts w:ascii="Times New Roman" w:hAnsi="Times New Roman" w:cs="Times New Roman"/>
          <w:sz w:val="24"/>
          <w:szCs w:val="24"/>
        </w:rPr>
        <w:t xml:space="preserve"> </w:t>
      </w:r>
      <w:r w:rsidRPr="00953224">
        <w:rPr>
          <w:rFonts w:ascii="Times New Roman" w:hAnsi="Times New Roman" w:cs="Times New Roman"/>
          <w:sz w:val="24"/>
          <w:szCs w:val="24"/>
        </w:rPr>
        <w:t>et par</w:t>
      </w:r>
      <w:r w:rsidR="00032405">
        <w:rPr>
          <w:rFonts w:ascii="Times New Roman" w:hAnsi="Times New Roman" w:cs="Times New Roman"/>
          <w:sz w:val="24"/>
          <w:szCs w:val="24"/>
        </w:rPr>
        <w:t xml:space="preserve">tie constituante (Kaës, 2007). </w:t>
      </w:r>
      <w:r w:rsidRPr="00953224">
        <w:rPr>
          <w:rFonts w:ascii="Times New Roman" w:hAnsi="Times New Roman" w:cs="Times New Roman"/>
          <w:sz w:val="24"/>
          <w:szCs w:val="24"/>
        </w:rPr>
        <w:t>Le sujet dont il parle est un sujet « singulier pluriel » divisé en lui-même et en conflit entre la « nécessité d’être à soi-même sa propre fin », comme le dit Freud, et les exigences de travail psychique que lui impose, le fait qu’il est sujet du lien, qu’il en procède, qu’il en hérite, qu’il en bénéficie et qu’il en sert les intérêts.</w:t>
      </w:r>
    </w:p>
    <w:p w14:paraId="045ABADC" w14:textId="77777777"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Pour cet auteur, la vie psychique n’est pas seulement faite des mouvements internes qui s’imbriquent les uns sur les autres, des investissements pulsionnels et des représentations émanant d’autrui, comme la mère, le père, la famille, le groupe de pairs et ou la communauté. </w:t>
      </w:r>
    </w:p>
    <w:p w14:paraId="27BF3F59" w14:textId="3A444A6C"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son travail clinique d</w:t>
      </w:r>
      <w:r w:rsidR="00822AA0">
        <w:rPr>
          <w:rFonts w:ascii="Times New Roman" w:hAnsi="Times New Roman" w:cs="Times New Roman"/>
          <w:sz w:val="24"/>
          <w:szCs w:val="24"/>
        </w:rPr>
        <w:t xml:space="preserve">e lien, Kaës (2008) distingue </w:t>
      </w:r>
      <w:r w:rsidRPr="00953224">
        <w:rPr>
          <w:rFonts w:ascii="Times New Roman" w:hAnsi="Times New Roman" w:cs="Times New Roman"/>
          <w:sz w:val="24"/>
          <w:szCs w:val="24"/>
        </w:rPr>
        <w:t>quatre</w:t>
      </w:r>
      <w:r w:rsidR="00822AA0">
        <w:rPr>
          <w:rFonts w:ascii="Times New Roman" w:hAnsi="Times New Roman" w:cs="Times New Roman"/>
          <w:sz w:val="24"/>
          <w:szCs w:val="24"/>
        </w:rPr>
        <w:t xml:space="preserve"> (4) principales exigences </w:t>
      </w:r>
      <w:r w:rsidRPr="00953224">
        <w:rPr>
          <w:rFonts w:ascii="Times New Roman" w:hAnsi="Times New Roman" w:cs="Times New Roman"/>
          <w:sz w:val="24"/>
          <w:szCs w:val="24"/>
        </w:rPr>
        <w:t>pour que le travail psychique imposé par le lien intersubjectif ou les conjonctions de subjectivité puisse se réaliser. Il y a un devoir pour le sujet d’investir le lien et les autres de sa libido narcissique et objectale (1), la mise en latence, le refoulement, le renoncement ou l’abandon de certaines formations psychiques propres au sujet(2), la nécessité de mettre en œuvre des opérations de refoulement, de déni ou de rejet pour que les conjonctions de subjectivité se forment et que les liens se maintiennent (3), et enfin la quatrième exigence s’articule avec les interdits fondamentaux dans leurs rapports avec le travail de civilisation (Kulturarbeit) et les processus de symbolisation.</w:t>
      </w:r>
    </w:p>
    <w:p w14:paraId="6EEE005D" w14:textId="033957B5"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concours de ces différentes exigences contribue à la création d’un espace </w:t>
      </w:r>
      <w:r w:rsidR="00004D89">
        <w:rPr>
          <w:rFonts w:ascii="Times New Roman" w:hAnsi="Times New Roman" w:cs="Times New Roman"/>
          <w:sz w:val="24"/>
          <w:szCs w:val="24"/>
        </w:rPr>
        <w:t xml:space="preserve">psychique commun et partagé. En </w:t>
      </w:r>
      <w:proofErr w:type="gramStart"/>
      <w:r w:rsidR="00004D89">
        <w:rPr>
          <w:rFonts w:ascii="Times New Roman" w:hAnsi="Times New Roman" w:cs="Times New Roman"/>
          <w:sz w:val="24"/>
          <w:szCs w:val="24"/>
        </w:rPr>
        <w:t xml:space="preserve">les </w:t>
      </w:r>
      <w:r w:rsidRPr="00953224">
        <w:rPr>
          <w:rFonts w:ascii="Times New Roman" w:hAnsi="Times New Roman" w:cs="Times New Roman"/>
          <w:sz w:val="24"/>
          <w:szCs w:val="24"/>
        </w:rPr>
        <w:t>analysant</w:t>
      </w:r>
      <w:proofErr w:type="gramEnd"/>
      <w:r w:rsidRPr="00953224">
        <w:rPr>
          <w:rFonts w:ascii="Times New Roman" w:hAnsi="Times New Roman" w:cs="Times New Roman"/>
          <w:sz w:val="24"/>
          <w:szCs w:val="24"/>
        </w:rPr>
        <w:t xml:space="preserve"> du point de vue du sujet auquel elles sont élaborées et imposées, ces exigences sont structurantes et restent conflictuelles. La conflictualité centrale se situe entre la nécessité d’être à soi-même sa propre fin, et celle d’être un sujet dans le groupe et pour le groupe. </w:t>
      </w:r>
    </w:p>
    <w:p w14:paraId="3DB343F1" w14:textId="0CFE8287"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exister comme sujet et entrer dans un</w:t>
      </w:r>
      <w:r w:rsidR="00004D89">
        <w:rPr>
          <w:rFonts w:ascii="Times New Roman" w:hAnsi="Times New Roman" w:cs="Times New Roman"/>
          <w:sz w:val="24"/>
          <w:szCs w:val="24"/>
        </w:rPr>
        <w:t xml:space="preserve"> lien, nous sommes obligés de nous </w:t>
      </w:r>
      <w:r w:rsidRPr="00953224">
        <w:rPr>
          <w:rFonts w:ascii="Times New Roman" w:hAnsi="Times New Roman" w:cs="Times New Roman"/>
          <w:sz w:val="24"/>
          <w:szCs w:val="24"/>
        </w:rPr>
        <w:t>soumettre, car le choix de nous soustraire à ces différentes</w:t>
      </w:r>
      <w:r w:rsidR="003D0C1A">
        <w:rPr>
          <w:rFonts w:ascii="Times New Roman" w:hAnsi="Times New Roman" w:cs="Times New Roman"/>
          <w:sz w:val="24"/>
          <w:szCs w:val="24"/>
        </w:rPr>
        <w:t xml:space="preserve"> exigences n’est pas possible. </w:t>
      </w:r>
      <w:r w:rsidRPr="00953224">
        <w:rPr>
          <w:rFonts w:ascii="Times New Roman" w:hAnsi="Times New Roman" w:cs="Times New Roman"/>
          <w:sz w:val="24"/>
          <w:szCs w:val="24"/>
        </w:rPr>
        <w:t xml:space="preserve">Les bonnes pratiques tiennent le plus souvent du bon sens, mais ce dernier est identifié comme tel après coup, par l’expérience acquise. </w:t>
      </w:r>
    </w:p>
    <w:p w14:paraId="7AFC11FE" w14:textId="20D2C60B" w:rsidR="009A3904" w:rsidRDefault="003B0CFB"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Comme les besoins sont</w:t>
      </w:r>
      <w:r w:rsidR="00F77CDE">
        <w:rPr>
          <w:rFonts w:ascii="Times New Roman" w:hAnsi="Times New Roman" w:cs="Times New Roman"/>
          <w:sz w:val="24"/>
          <w:szCs w:val="24"/>
        </w:rPr>
        <w:t xml:space="preserve"> dynamiques et </w:t>
      </w:r>
      <w:r w:rsidRPr="00953224">
        <w:rPr>
          <w:rFonts w:ascii="Times New Roman" w:hAnsi="Times New Roman" w:cs="Times New Roman"/>
          <w:sz w:val="24"/>
          <w:szCs w:val="24"/>
        </w:rPr>
        <w:t>suivent l’évolution du temps, l’achèvement des exigences n’est jamais acquis avec certitude. Néanmoins, il est possible de tendre vers cet objectif et des</w:t>
      </w:r>
      <w:r w:rsidR="009A3904">
        <w:rPr>
          <w:rFonts w:ascii="Times New Roman" w:hAnsi="Times New Roman" w:cs="Times New Roman"/>
          <w:sz w:val="24"/>
          <w:szCs w:val="24"/>
        </w:rPr>
        <w:t xml:space="preserve"> techniques existent pour cela. </w:t>
      </w:r>
      <w:r w:rsidRPr="00953224">
        <w:rPr>
          <w:rFonts w:ascii="Times New Roman" w:hAnsi="Times New Roman" w:cs="Times New Roman"/>
          <w:sz w:val="24"/>
          <w:szCs w:val="24"/>
        </w:rPr>
        <w:t>Il est nécessaire d’identifie</w:t>
      </w:r>
      <w:r w:rsidR="00405576">
        <w:rPr>
          <w:rFonts w:ascii="Times New Roman" w:hAnsi="Times New Roman" w:cs="Times New Roman"/>
          <w:sz w:val="24"/>
          <w:szCs w:val="24"/>
        </w:rPr>
        <w:t xml:space="preserve">r toutes les parties prenante </w:t>
      </w:r>
      <w:r w:rsidRPr="00953224">
        <w:rPr>
          <w:rFonts w:ascii="Times New Roman" w:hAnsi="Times New Roman" w:cs="Times New Roman"/>
          <w:sz w:val="24"/>
          <w:szCs w:val="24"/>
        </w:rPr>
        <w:t>et les liens ou interactions ent</w:t>
      </w:r>
      <w:r w:rsidR="00405576">
        <w:rPr>
          <w:rFonts w:ascii="Times New Roman" w:hAnsi="Times New Roman" w:cs="Times New Roman"/>
          <w:sz w:val="24"/>
          <w:szCs w:val="24"/>
        </w:rPr>
        <w:t xml:space="preserve">re elles. Une fois omises ou </w:t>
      </w:r>
      <w:r w:rsidRPr="00953224">
        <w:rPr>
          <w:rFonts w:ascii="Times New Roman" w:hAnsi="Times New Roman" w:cs="Times New Roman"/>
          <w:sz w:val="24"/>
          <w:szCs w:val="24"/>
        </w:rPr>
        <w:t xml:space="preserve">mal identifiées, ces interactions constituent </w:t>
      </w:r>
      <w:r w:rsidR="0072204D" w:rsidRPr="00953224">
        <w:rPr>
          <w:rFonts w:ascii="Times New Roman" w:hAnsi="Times New Roman" w:cs="Times New Roman"/>
          <w:sz w:val="24"/>
          <w:szCs w:val="24"/>
        </w:rPr>
        <w:t xml:space="preserve">une cause d’échec fréquent. </w:t>
      </w:r>
    </w:p>
    <w:p w14:paraId="20C8BB6D" w14:textId="1175B9F5" w:rsidR="00FA0BFD" w:rsidRPr="00953224" w:rsidRDefault="00FA0BF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 contexte</w:t>
      </w:r>
      <w:r w:rsidR="00A569E1" w:rsidRPr="00953224">
        <w:rPr>
          <w:rFonts w:ascii="Times New Roman" w:hAnsi="Times New Roman" w:cs="Times New Roman"/>
          <w:sz w:val="24"/>
          <w:szCs w:val="24"/>
        </w:rPr>
        <w:t xml:space="preserve"> </w:t>
      </w:r>
      <w:r w:rsidRPr="00953224">
        <w:rPr>
          <w:rFonts w:ascii="Times New Roman" w:hAnsi="Times New Roman" w:cs="Times New Roman"/>
          <w:sz w:val="24"/>
          <w:szCs w:val="24"/>
        </w:rPr>
        <w:t>des enfants</w:t>
      </w:r>
      <w:r w:rsidR="00A569E1" w:rsidRPr="00953224">
        <w:rPr>
          <w:rFonts w:ascii="Times New Roman" w:hAnsi="Times New Roman" w:cs="Times New Roman"/>
          <w:sz w:val="24"/>
          <w:szCs w:val="24"/>
        </w:rPr>
        <w:t xml:space="preserve"> vivant en situation de rue, après rupture avec leurs familles </w:t>
      </w:r>
      <w:r w:rsidR="00AD1A38">
        <w:rPr>
          <w:rFonts w:ascii="Times New Roman" w:hAnsi="Times New Roman" w:cs="Times New Roman"/>
          <w:sz w:val="24"/>
          <w:szCs w:val="24"/>
        </w:rPr>
        <w:t>respecti</w:t>
      </w:r>
      <w:r w:rsidR="009A3904">
        <w:rPr>
          <w:rFonts w:ascii="Times New Roman" w:hAnsi="Times New Roman" w:cs="Times New Roman"/>
          <w:sz w:val="24"/>
          <w:szCs w:val="24"/>
        </w:rPr>
        <w:t xml:space="preserve">ves, les garants métapsychiques </w:t>
      </w:r>
      <w:r w:rsidRPr="00953224">
        <w:rPr>
          <w:rFonts w:ascii="Times New Roman" w:hAnsi="Times New Roman" w:cs="Times New Roman"/>
          <w:sz w:val="24"/>
          <w:szCs w:val="24"/>
        </w:rPr>
        <w:t>n’accomplissent plus leurs fon</w:t>
      </w:r>
      <w:r w:rsidR="00F13329" w:rsidRPr="00953224">
        <w:rPr>
          <w:rFonts w:ascii="Times New Roman" w:hAnsi="Times New Roman" w:cs="Times New Roman"/>
          <w:sz w:val="24"/>
          <w:szCs w:val="24"/>
        </w:rPr>
        <w:t>ctions de cadre, d’arrière-fond et s</w:t>
      </w:r>
      <w:r w:rsidR="009A3904">
        <w:rPr>
          <w:rFonts w:ascii="Times New Roman" w:hAnsi="Times New Roman" w:cs="Times New Roman"/>
          <w:sz w:val="24"/>
          <w:szCs w:val="24"/>
        </w:rPr>
        <w:t xml:space="preserve">ont à l’origine des ruptures ou </w:t>
      </w:r>
      <w:r w:rsidR="00F13329" w:rsidRPr="00953224">
        <w:rPr>
          <w:rFonts w:ascii="Times New Roman" w:hAnsi="Times New Roman" w:cs="Times New Roman"/>
          <w:sz w:val="24"/>
          <w:szCs w:val="24"/>
        </w:rPr>
        <w:t xml:space="preserve">des </w:t>
      </w:r>
      <w:r w:rsidR="00A569E1" w:rsidRPr="00953224">
        <w:rPr>
          <w:rFonts w:ascii="Times New Roman" w:hAnsi="Times New Roman" w:cs="Times New Roman"/>
          <w:sz w:val="24"/>
          <w:szCs w:val="24"/>
        </w:rPr>
        <w:t>t</w:t>
      </w:r>
      <w:r w:rsidR="009A3904">
        <w:rPr>
          <w:rFonts w:ascii="Times New Roman" w:hAnsi="Times New Roman" w:cs="Times New Roman"/>
          <w:sz w:val="24"/>
          <w:szCs w:val="24"/>
        </w:rPr>
        <w:t xml:space="preserve">ransformations catastrophiques, </w:t>
      </w:r>
      <w:r w:rsidR="00F13329" w:rsidRPr="00953224">
        <w:rPr>
          <w:rFonts w:ascii="Times New Roman" w:hAnsi="Times New Roman" w:cs="Times New Roman"/>
          <w:sz w:val="24"/>
          <w:szCs w:val="24"/>
        </w:rPr>
        <w:t>qui menacent les familles, la co</w:t>
      </w:r>
      <w:r w:rsidR="009A3904">
        <w:rPr>
          <w:rFonts w:ascii="Times New Roman" w:hAnsi="Times New Roman" w:cs="Times New Roman"/>
          <w:sz w:val="24"/>
          <w:szCs w:val="24"/>
        </w:rPr>
        <w:t xml:space="preserve">mmunauté et la société entière. </w:t>
      </w:r>
      <w:r w:rsidR="00405576">
        <w:rPr>
          <w:rFonts w:ascii="Times New Roman" w:hAnsi="Times New Roman" w:cs="Times New Roman"/>
          <w:sz w:val="24"/>
          <w:szCs w:val="24"/>
        </w:rPr>
        <w:t xml:space="preserve">Cela découle </w:t>
      </w:r>
      <w:r w:rsidR="008C6A9B" w:rsidRPr="00953224">
        <w:rPr>
          <w:rFonts w:ascii="Times New Roman" w:hAnsi="Times New Roman" w:cs="Times New Roman"/>
          <w:sz w:val="24"/>
          <w:szCs w:val="24"/>
        </w:rPr>
        <w:t>du</w:t>
      </w:r>
      <w:r w:rsidR="00405576">
        <w:rPr>
          <w:rFonts w:ascii="Times New Roman" w:hAnsi="Times New Roman" w:cs="Times New Roman"/>
          <w:sz w:val="24"/>
          <w:szCs w:val="24"/>
        </w:rPr>
        <w:t xml:space="preserve"> dérèglement, des défaillances ou d</w:t>
      </w:r>
      <w:r w:rsidR="009A3904">
        <w:rPr>
          <w:rFonts w:ascii="Times New Roman" w:hAnsi="Times New Roman" w:cs="Times New Roman"/>
          <w:sz w:val="24"/>
          <w:szCs w:val="24"/>
        </w:rPr>
        <w:t xml:space="preserve">es défauts des différents </w:t>
      </w:r>
      <w:r w:rsidR="00F13329" w:rsidRPr="00953224">
        <w:rPr>
          <w:rFonts w:ascii="Times New Roman" w:hAnsi="Times New Roman" w:cs="Times New Roman"/>
          <w:sz w:val="24"/>
          <w:szCs w:val="24"/>
        </w:rPr>
        <w:t>membres</w:t>
      </w:r>
      <w:r w:rsidR="008C6A9B" w:rsidRPr="00953224">
        <w:rPr>
          <w:rFonts w:ascii="Times New Roman" w:hAnsi="Times New Roman" w:cs="Times New Roman"/>
          <w:sz w:val="24"/>
          <w:szCs w:val="24"/>
        </w:rPr>
        <w:t xml:space="preserve"> qui affectent </w:t>
      </w:r>
      <w:r w:rsidR="00F13329" w:rsidRPr="00953224">
        <w:rPr>
          <w:rFonts w:ascii="Times New Roman" w:hAnsi="Times New Roman" w:cs="Times New Roman"/>
          <w:sz w:val="24"/>
          <w:szCs w:val="24"/>
        </w:rPr>
        <w:t>directement la structuration</w:t>
      </w:r>
      <w:r w:rsidR="008C6A9B" w:rsidRPr="00953224">
        <w:rPr>
          <w:rFonts w:ascii="Times New Roman" w:hAnsi="Times New Roman" w:cs="Times New Roman"/>
          <w:sz w:val="24"/>
          <w:szCs w:val="24"/>
        </w:rPr>
        <w:t xml:space="preserve">, </w:t>
      </w:r>
      <w:r w:rsidR="00F13329" w:rsidRPr="00953224">
        <w:rPr>
          <w:rFonts w:ascii="Times New Roman" w:hAnsi="Times New Roman" w:cs="Times New Roman"/>
          <w:sz w:val="24"/>
          <w:szCs w:val="24"/>
        </w:rPr>
        <w:t>et le développement de la vie psychique de l’enfant</w:t>
      </w:r>
      <w:r w:rsidR="00405576">
        <w:rPr>
          <w:rFonts w:ascii="Times New Roman" w:hAnsi="Times New Roman" w:cs="Times New Roman"/>
          <w:sz w:val="24"/>
          <w:szCs w:val="24"/>
        </w:rPr>
        <w:t xml:space="preserve">, </w:t>
      </w:r>
      <w:r w:rsidR="004F365A" w:rsidRPr="00953224">
        <w:rPr>
          <w:rFonts w:ascii="Times New Roman" w:hAnsi="Times New Roman" w:cs="Times New Roman"/>
          <w:sz w:val="24"/>
          <w:szCs w:val="24"/>
        </w:rPr>
        <w:t>qui s’éloigne de sa famille e</w:t>
      </w:r>
      <w:r w:rsidR="00D14DDD" w:rsidRPr="00953224">
        <w:rPr>
          <w:rFonts w:ascii="Times New Roman" w:hAnsi="Times New Roman" w:cs="Times New Roman"/>
          <w:sz w:val="24"/>
          <w:szCs w:val="24"/>
        </w:rPr>
        <w:t>t des espaces (</w:t>
      </w:r>
      <w:r w:rsidR="004F365A" w:rsidRPr="00953224">
        <w:rPr>
          <w:rFonts w:ascii="Times New Roman" w:hAnsi="Times New Roman" w:cs="Times New Roman"/>
          <w:sz w:val="24"/>
          <w:szCs w:val="24"/>
        </w:rPr>
        <w:t xml:space="preserve">institutions) </w:t>
      </w:r>
      <w:r w:rsidR="00F13329" w:rsidRPr="00953224">
        <w:rPr>
          <w:rFonts w:ascii="Times New Roman" w:hAnsi="Times New Roman" w:cs="Times New Roman"/>
          <w:sz w:val="24"/>
          <w:szCs w:val="24"/>
        </w:rPr>
        <w:t>qui l’accueille</w:t>
      </w:r>
      <w:r w:rsidR="00405576">
        <w:rPr>
          <w:rFonts w:ascii="Times New Roman" w:hAnsi="Times New Roman" w:cs="Times New Roman"/>
          <w:sz w:val="24"/>
          <w:szCs w:val="24"/>
        </w:rPr>
        <w:t>nt</w:t>
      </w:r>
      <w:r w:rsidR="00F13329" w:rsidRPr="00953224">
        <w:rPr>
          <w:rFonts w:ascii="Times New Roman" w:hAnsi="Times New Roman" w:cs="Times New Roman"/>
          <w:sz w:val="24"/>
          <w:szCs w:val="24"/>
        </w:rPr>
        <w:t>.</w:t>
      </w:r>
    </w:p>
    <w:p w14:paraId="4FCB1824" w14:textId="7CF07680" w:rsidR="003B0CFB"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formes de souffrances</w:t>
      </w:r>
      <w:r w:rsidR="00830528" w:rsidRPr="00953224">
        <w:rPr>
          <w:rFonts w:ascii="Times New Roman" w:hAnsi="Times New Roman" w:cs="Times New Roman"/>
          <w:sz w:val="24"/>
          <w:szCs w:val="24"/>
        </w:rPr>
        <w:t xml:space="preserve"> qui jaillissent sont variables, </w:t>
      </w:r>
      <w:r w:rsidRPr="00953224">
        <w:rPr>
          <w:rFonts w:ascii="Times New Roman" w:hAnsi="Times New Roman" w:cs="Times New Roman"/>
          <w:sz w:val="24"/>
          <w:szCs w:val="24"/>
        </w:rPr>
        <w:t>car il peut surgir de la souffrance de l’ensemble</w:t>
      </w:r>
      <w:r w:rsidR="00F77CDE">
        <w:rPr>
          <w:rFonts w:ascii="Times New Roman" w:hAnsi="Times New Roman" w:cs="Times New Roman"/>
          <w:sz w:val="24"/>
          <w:szCs w:val="24"/>
        </w:rPr>
        <w:t xml:space="preserve">, </w:t>
      </w:r>
      <w:r w:rsidR="00CF6FEB">
        <w:rPr>
          <w:rFonts w:ascii="Times New Roman" w:hAnsi="Times New Roman" w:cs="Times New Roman"/>
          <w:sz w:val="24"/>
          <w:szCs w:val="24"/>
        </w:rPr>
        <w:t xml:space="preserve">d’un côté, </w:t>
      </w:r>
      <w:r w:rsidRPr="00953224">
        <w:rPr>
          <w:rFonts w:ascii="Times New Roman" w:hAnsi="Times New Roman" w:cs="Times New Roman"/>
          <w:sz w:val="24"/>
          <w:szCs w:val="24"/>
        </w:rPr>
        <w:t>et d’une</w:t>
      </w:r>
      <w:r w:rsidR="00AD1A38">
        <w:rPr>
          <w:rFonts w:ascii="Times New Roman" w:hAnsi="Times New Roman" w:cs="Times New Roman"/>
          <w:sz w:val="24"/>
          <w:szCs w:val="24"/>
        </w:rPr>
        <w:t xml:space="preserve"> pathologie </w:t>
      </w:r>
      <w:r w:rsidR="00F77CDE">
        <w:rPr>
          <w:rFonts w:ascii="Times New Roman" w:hAnsi="Times New Roman" w:cs="Times New Roman"/>
          <w:sz w:val="24"/>
          <w:szCs w:val="24"/>
        </w:rPr>
        <w:t xml:space="preserve">du lien de l’autre. </w:t>
      </w:r>
      <w:r w:rsidRPr="00953224">
        <w:rPr>
          <w:rFonts w:ascii="Times New Roman" w:hAnsi="Times New Roman" w:cs="Times New Roman"/>
          <w:sz w:val="24"/>
          <w:szCs w:val="24"/>
        </w:rPr>
        <w:t xml:space="preserve">Les manifestations symptomatiques varient </w:t>
      </w:r>
      <w:r w:rsidR="00AD1A38">
        <w:rPr>
          <w:rFonts w:ascii="Times New Roman" w:hAnsi="Times New Roman" w:cs="Times New Roman"/>
          <w:sz w:val="24"/>
          <w:szCs w:val="24"/>
        </w:rPr>
        <w:t>aussi</w:t>
      </w:r>
      <w:r w:rsidR="00F77CDE">
        <w:rPr>
          <w:rFonts w:ascii="Times New Roman" w:hAnsi="Times New Roman" w:cs="Times New Roman"/>
          <w:sz w:val="24"/>
          <w:szCs w:val="24"/>
        </w:rPr>
        <w:t xml:space="preserve">, </w:t>
      </w:r>
      <w:r w:rsidRPr="00953224">
        <w:rPr>
          <w:rFonts w:ascii="Times New Roman" w:hAnsi="Times New Roman" w:cs="Times New Roman"/>
          <w:sz w:val="24"/>
          <w:szCs w:val="24"/>
        </w:rPr>
        <w:t>car</w:t>
      </w:r>
      <w:r w:rsidR="00405576">
        <w:rPr>
          <w:rFonts w:ascii="Times New Roman" w:hAnsi="Times New Roman" w:cs="Times New Roman"/>
          <w:sz w:val="24"/>
          <w:szCs w:val="24"/>
        </w:rPr>
        <w:t xml:space="preserve"> </w:t>
      </w:r>
      <w:r w:rsidRPr="00953224">
        <w:rPr>
          <w:rFonts w:ascii="Times New Roman" w:hAnsi="Times New Roman" w:cs="Times New Roman"/>
          <w:sz w:val="24"/>
          <w:szCs w:val="24"/>
        </w:rPr>
        <w:t>les sujets peuvent souffrir étant sépa</w:t>
      </w:r>
      <w:r w:rsidR="00405576">
        <w:rPr>
          <w:rFonts w:ascii="Times New Roman" w:hAnsi="Times New Roman" w:cs="Times New Roman"/>
          <w:sz w:val="24"/>
          <w:szCs w:val="24"/>
        </w:rPr>
        <w:t>rés ou lorsqu’ils sont ensemble</w:t>
      </w:r>
      <w:r w:rsidR="00AD1A38">
        <w:rPr>
          <w:rFonts w:ascii="Times New Roman" w:hAnsi="Times New Roman" w:cs="Times New Roman"/>
          <w:sz w:val="24"/>
          <w:szCs w:val="24"/>
        </w:rPr>
        <w:t xml:space="preserve">. </w:t>
      </w:r>
    </w:p>
    <w:p w14:paraId="3D6A0B39" w14:textId="0C908C65" w:rsidR="0072204D" w:rsidRPr="00953224" w:rsidRDefault="003B0CF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un contexte d’affaiblissement des liens sociaux, les rapports entre les sujets restent guidés par des principes d’anormalités, car la pathologie de l’un est nécessa</w:t>
      </w:r>
      <w:r w:rsidR="0072204D" w:rsidRPr="00953224">
        <w:rPr>
          <w:rFonts w:ascii="Times New Roman" w:hAnsi="Times New Roman" w:cs="Times New Roman"/>
          <w:sz w:val="24"/>
          <w:szCs w:val="24"/>
        </w:rPr>
        <w:t xml:space="preserve">ire à la pathologie de l’autre. </w:t>
      </w:r>
      <w:r w:rsidRPr="00953224">
        <w:rPr>
          <w:rFonts w:ascii="Times New Roman" w:hAnsi="Times New Roman" w:cs="Times New Roman"/>
          <w:sz w:val="24"/>
          <w:szCs w:val="24"/>
        </w:rPr>
        <w:t xml:space="preserve">Partant de la souffrance psychique produite dans la formation des liens entre les </w:t>
      </w:r>
      <w:r w:rsidRPr="00953224">
        <w:rPr>
          <w:rFonts w:ascii="Times New Roman" w:hAnsi="Times New Roman" w:cs="Times New Roman"/>
          <w:sz w:val="24"/>
          <w:szCs w:val="24"/>
        </w:rPr>
        <w:lastRenderedPageBreak/>
        <w:t>sujets</w:t>
      </w:r>
      <w:r w:rsidR="00381AF9">
        <w:rPr>
          <w:rFonts w:ascii="Times New Roman" w:hAnsi="Times New Roman" w:cs="Times New Roman"/>
          <w:sz w:val="24"/>
          <w:szCs w:val="24"/>
        </w:rPr>
        <w:t xml:space="preserve">, le traitement psychanalytique </w:t>
      </w:r>
      <w:r w:rsidRPr="00953224">
        <w:rPr>
          <w:rFonts w:ascii="Times New Roman" w:hAnsi="Times New Roman" w:cs="Times New Roman"/>
          <w:sz w:val="24"/>
          <w:szCs w:val="24"/>
        </w:rPr>
        <w:t>nous montre qu’en prolongement de ces liens, une psychopathologie spécifique peut affecter</w:t>
      </w:r>
      <w:r w:rsidR="0072204D" w:rsidRPr="00953224">
        <w:rPr>
          <w:rFonts w:ascii="Times New Roman" w:hAnsi="Times New Roman" w:cs="Times New Roman"/>
          <w:sz w:val="24"/>
          <w:szCs w:val="24"/>
        </w:rPr>
        <w:t xml:space="preserve"> les </w:t>
      </w:r>
      <w:r w:rsidR="00456C81" w:rsidRPr="00953224">
        <w:rPr>
          <w:rFonts w:ascii="Times New Roman" w:hAnsi="Times New Roman" w:cs="Times New Roman"/>
          <w:sz w:val="24"/>
          <w:szCs w:val="24"/>
        </w:rPr>
        <w:t xml:space="preserve">individus, </w:t>
      </w:r>
      <w:r w:rsidRPr="00953224">
        <w:rPr>
          <w:rFonts w:ascii="Times New Roman" w:hAnsi="Times New Roman" w:cs="Times New Roman"/>
          <w:sz w:val="24"/>
          <w:szCs w:val="24"/>
        </w:rPr>
        <w:t>les couples, les familles, l</w:t>
      </w:r>
      <w:r w:rsidR="002C1B05" w:rsidRPr="00953224">
        <w:rPr>
          <w:rFonts w:ascii="Times New Roman" w:hAnsi="Times New Roman" w:cs="Times New Roman"/>
          <w:sz w:val="24"/>
          <w:szCs w:val="24"/>
        </w:rPr>
        <w:t xml:space="preserve">es groupes et les institutions. </w:t>
      </w:r>
    </w:p>
    <w:p w14:paraId="283D63FF" w14:textId="77777777" w:rsidR="00BE1C81" w:rsidRDefault="002C1B0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le cas qui nous concerne, il s’agit des enfants en situation de rue</w:t>
      </w:r>
      <w:r w:rsidR="00456C81" w:rsidRPr="00953224">
        <w:rPr>
          <w:rFonts w:ascii="Times New Roman" w:hAnsi="Times New Roman" w:cs="Times New Roman"/>
          <w:sz w:val="24"/>
          <w:szCs w:val="24"/>
        </w:rPr>
        <w:t xml:space="preserve"> en rupture de lien dont les signes les plus manifestes sont décrits dans les p</w:t>
      </w:r>
      <w:r w:rsidR="0016435A" w:rsidRPr="00953224">
        <w:rPr>
          <w:rFonts w:ascii="Times New Roman" w:hAnsi="Times New Roman" w:cs="Times New Roman"/>
          <w:sz w:val="24"/>
          <w:szCs w:val="24"/>
        </w:rPr>
        <w:t xml:space="preserve">oints qui suivent directement. </w:t>
      </w:r>
    </w:p>
    <w:p w14:paraId="71DF0DED" w14:textId="7B8EF7E2" w:rsidR="00F80802" w:rsidRDefault="00F80802" w:rsidP="00F26D64">
      <w:pPr>
        <w:pStyle w:val="Titre2"/>
      </w:pPr>
      <w:bookmarkStart w:id="249" w:name="_Toc205890383"/>
      <w:r>
        <w:t xml:space="preserve">8.6. </w:t>
      </w:r>
      <w:r w:rsidR="00386A3C" w:rsidRPr="00386A3C">
        <w:t>Ruptures de lien</w:t>
      </w:r>
      <w:r w:rsidR="00746AD7">
        <w:t>s</w:t>
      </w:r>
      <w:r w:rsidR="00386A3C" w:rsidRPr="00386A3C">
        <w:t xml:space="preserve"> et trauma complexe : l’enfan</w:t>
      </w:r>
      <w:r w:rsidR="00386A3C">
        <w:t>ce exposée à la désaffiliation</w:t>
      </w:r>
      <w:bookmarkEnd w:id="249"/>
      <w:r w:rsidR="00386A3C">
        <w:t xml:space="preserve"> </w:t>
      </w:r>
    </w:p>
    <w:p w14:paraId="2FF0BB8A" w14:textId="7133E31A" w:rsidR="0010506C" w:rsidRDefault="0010506C" w:rsidP="0010506C">
      <w:pPr>
        <w:jc w:val="both"/>
        <w:rPr>
          <w:rFonts w:ascii="Times New Roman" w:hAnsi="Times New Roman" w:cs="Times New Roman"/>
          <w:sz w:val="24"/>
          <w:szCs w:val="24"/>
        </w:rPr>
      </w:pPr>
      <w:r w:rsidRPr="0010506C">
        <w:rPr>
          <w:rFonts w:ascii="Times New Roman" w:hAnsi="Times New Roman" w:cs="Times New Roman"/>
          <w:sz w:val="24"/>
          <w:szCs w:val="24"/>
        </w:rPr>
        <w:t>L’enfance en situation de rue résulte d’un processus de désaffiliation progressive, marqué par la rupture des liens familiaux, sociaux et institutionnels essentiels. Ces ruptures, bien plus que des défaillances matérielles, fragilisent la constr</w:t>
      </w:r>
      <w:r w:rsidR="009A3904">
        <w:rPr>
          <w:rFonts w:ascii="Times New Roman" w:hAnsi="Times New Roman" w:cs="Times New Roman"/>
          <w:sz w:val="24"/>
          <w:szCs w:val="24"/>
        </w:rPr>
        <w:t xml:space="preserve">uction psychique et identitaire </w:t>
      </w:r>
      <w:r w:rsidRPr="0010506C">
        <w:rPr>
          <w:rFonts w:ascii="Times New Roman" w:hAnsi="Times New Roman" w:cs="Times New Roman"/>
          <w:sz w:val="24"/>
          <w:szCs w:val="24"/>
        </w:rPr>
        <w:t>de l’enfant. Dans ce vide relationnel s’inscrit un trauma comp</w:t>
      </w:r>
      <w:r w:rsidR="009A3904">
        <w:rPr>
          <w:rFonts w:ascii="Times New Roman" w:hAnsi="Times New Roman" w:cs="Times New Roman"/>
          <w:sz w:val="24"/>
          <w:szCs w:val="24"/>
        </w:rPr>
        <w:t xml:space="preserve">lexe, lié à des expériences </w:t>
      </w:r>
      <w:r w:rsidRPr="0010506C">
        <w:rPr>
          <w:rFonts w:ascii="Times New Roman" w:hAnsi="Times New Roman" w:cs="Times New Roman"/>
          <w:sz w:val="24"/>
          <w:szCs w:val="24"/>
        </w:rPr>
        <w:t>répétées de violences, de négligences et d’instabilité</w:t>
      </w:r>
      <w:r>
        <w:rPr>
          <w:rFonts w:ascii="Times New Roman" w:hAnsi="Times New Roman" w:cs="Times New Roman"/>
          <w:sz w:val="24"/>
          <w:szCs w:val="24"/>
        </w:rPr>
        <w:t>.</w:t>
      </w:r>
    </w:p>
    <w:p w14:paraId="29B36FBB" w14:textId="7CFBC04D" w:rsidR="0010506C" w:rsidRPr="0010506C" w:rsidRDefault="0010506C" w:rsidP="0010506C">
      <w:pPr>
        <w:jc w:val="both"/>
        <w:rPr>
          <w:rFonts w:ascii="Times New Roman" w:hAnsi="Times New Roman" w:cs="Times New Roman"/>
          <w:sz w:val="24"/>
          <w:szCs w:val="24"/>
        </w:rPr>
      </w:pPr>
      <w:r>
        <w:rPr>
          <w:rFonts w:ascii="Times New Roman" w:hAnsi="Times New Roman" w:cs="Times New Roman"/>
          <w:sz w:val="24"/>
          <w:szCs w:val="24"/>
        </w:rPr>
        <w:t xml:space="preserve">Ce point met en évidence quelques signes cliniques identifiés chez ces enfants en situation de rue après </w:t>
      </w:r>
      <w:r w:rsidR="00B73054">
        <w:rPr>
          <w:rFonts w:ascii="Times New Roman" w:hAnsi="Times New Roman" w:cs="Times New Roman"/>
          <w:sz w:val="24"/>
          <w:szCs w:val="24"/>
        </w:rPr>
        <w:t xml:space="preserve">la rupture systématique de </w:t>
      </w:r>
      <w:r>
        <w:rPr>
          <w:rFonts w:ascii="Times New Roman" w:hAnsi="Times New Roman" w:cs="Times New Roman"/>
          <w:sz w:val="24"/>
          <w:szCs w:val="24"/>
        </w:rPr>
        <w:t xml:space="preserve">liens entre sa famille et la société. </w:t>
      </w:r>
      <w:r w:rsidR="00A34082">
        <w:rPr>
          <w:rFonts w:ascii="Times New Roman" w:hAnsi="Times New Roman" w:cs="Times New Roman"/>
          <w:sz w:val="24"/>
          <w:szCs w:val="24"/>
        </w:rPr>
        <w:t xml:space="preserve">Il décrit aussi les effets du tramatisme complexe sur la vie de l’enfant en situation de rue. </w:t>
      </w:r>
    </w:p>
    <w:p w14:paraId="563202C1" w14:textId="462A340D" w:rsidR="00A0547C" w:rsidRPr="00557200" w:rsidRDefault="0016435A" w:rsidP="00557200">
      <w:pPr>
        <w:pStyle w:val="Titre2"/>
        <w:jc w:val="both"/>
      </w:pPr>
      <w:bookmarkStart w:id="250" w:name="_Toc205890384"/>
      <w:r w:rsidRPr="002F65AC">
        <w:t>8</w:t>
      </w:r>
      <w:r w:rsidR="00CF244C" w:rsidRPr="002F65AC">
        <w:t>.</w:t>
      </w:r>
      <w:r w:rsidR="005B7167" w:rsidRPr="002F65AC">
        <w:t>6</w:t>
      </w:r>
      <w:r w:rsidR="00A0547C" w:rsidRPr="002F65AC">
        <w:t>.</w:t>
      </w:r>
      <w:r w:rsidR="00746AD7">
        <w:t>1</w:t>
      </w:r>
      <w:proofErr w:type="gramStart"/>
      <w:r w:rsidR="00746AD7">
        <w:t>.</w:t>
      </w:r>
      <w:r w:rsidR="00A0547C" w:rsidRPr="002F65AC">
        <w:t>Trauma</w:t>
      </w:r>
      <w:proofErr w:type="gramEnd"/>
      <w:r w:rsidR="00A0547C" w:rsidRPr="002F65AC">
        <w:t xml:space="preserve"> complexe et manifestation de la souffrance </w:t>
      </w:r>
      <w:r w:rsidRPr="002F65AC">
        <w:t>p</w:t>
      </w:r>
      <w:r w:rsidR="00A0547C" w:rsidRPr="002F65AC">
        <w:t>sychique</w:t>
      </w:r>
      <w:bookmarkEnd w:id="250"/>
    </w:p>
    <w:p w14:paraId="57A08D23" w14:textId="15BCECAF" w:rsidR="008E5272" w:rsidRPr="00557200" w:rsidRDefault="0049332E" w:rsidP="0049332E">
      <w:pPr>
        <w:pStyle w:val="Titre2"/>
        <w:tabs>
          <w:tab w:val="left" w:pos="1560"/>
        </w:tabs>
        <w:jc w:val="both"/>
      </w:pPr>
      <w:bookmarkStart w:id="251" w:name="_Toc205890385"/>
      <w:r>
        <w:t xml:space="preserve">8.6.1.1. </w:t>
      </w:r>
      <w:r w:rsidR="00A0547C" w:rsidRPr="00557200">
        <w:t>Clivage</w:t>
      </w:r>
      <w:bookmarkEnd w:id="251"/>
    </w:p>
    <w:p w14:paraId="45536E8D" w14:textId="0EB3A628" w:rsidR="0079147B" w:rsidRPr="00557200" w:rsidRDefault="00456C81" w:rsidP="00557200">
      <w:pPr>
        <w:jc w:val="both"/>
        <w:rPr>
          <w:rFonts w:ascii="Times New Roman" w:hAnsi="Times New Roman" w:cs="Times New Roman"/>
          <w:sz w:val="24"/>
          <w:szCs w:val="24"/>
        </w:rPr>
      </w:pPr>
      <w:r w:rsidRPr="00557200">
        <w:t xml:space="preserve"> </w:t>
      </w:r>
      <w:bookmarkStart w:id="252" w:name="_Toc183272032"/>
      <w:r w:rsidR="0079147B" w:rsidRPr="00557200">
        <w:rPr>
          <w:rFonts w:ascii="Times New Roman" w:hAnsi="Times New Roman" w:cs="Times New Roman"/>
          <w:sz w:val="24"/>
          <w:szCs w:val="24"/>
        </w:rPr>
        <w:t>Durant leur parcours de vie, les enfants en situation de rue répondent aux diverses</w:t>
      </w:r>
      <w:r w:rsidR="00B14499" w:rsidRPr="00557200">
        <w:rPr>
          <w:rFonts w:ascii="Times New Roman" w:hAnsi="Times New Roman" w:cs="Times New Roman"/>
          <w:sz w:val="24"/>
          <w:szCs w:val="24"/>
        </w:rPr>
        <w:t xml:space="preserve"> sollicitations </w:t>
      </w:r>
      <w:r w:rsidR="0079147B" w:rsidRPr="00557200">
        <w:rPr>
          <w:rFonts w:ascii="Times New Roman" w:hAnsi="Times New Roman" w:cs="Times New Roman"/>
          <w:sz w:val="24"/>
          <w:szCs w:val="24"/>
        </w:rPr>
        <w:t>parfois urgentes</w:t>
      </w:r>
      <w:r w:rsidR="00371176" w:rsidRPr="00557200">
        <w:rPr>
          <w:rFonts w:ascii="Times New Roman" w:hAnsi="Times New Roman" w:cs="Times New Roman"/>
          <w:sz w:val="24"/>
          <w:szCs w:val="24"/>
        </w:rPr>
        <w:t xml:space="preserve">, </w:t>
      </w:r>
      <w:r w:rsidR="0079147B" w:rsidRPr="00557200">
        <w:rPr>
          <w:rFonts w:ascii="Times New Roman" w:hAnsi="Times New Roman" w:cs="Times New Roman"/>
          <w:sz w:val="24"/>
          <w:szCs w:val="24"/>
        </w:rPr>
        <w:t>avec des discussions sur les conflits extériorisés et de mise en lien avec toutes structures institutionnelles, et autres acteurs professionnels impliqués</w:t>
      </w:r>
      <w:r w:rsidR="00381AF9">
        <w:rPr>
          <w:rFonts w:ascii="Times New Roman" w:hAnsi="Times New Roman" w:cs="Times New Roman"/>
          <w:sz w:val="24"/>
          <w:szCs w:val="24"/>
        </w:rPr>
        <w:t xml:space="preserve"> </w:t>
      </w:r>
      <w:r w:rsidR="0079147B" w:rsidRPr="00557200">
        <w:rPr>
          <w:rFonts w:ascii="Times New Roman" w:hAnsi="Times New Roman" w:cs="Times New Roman"/>
          <w:sz w:val="24"/>
          <w:szCs w:val="24"/>
        </w:rPr>
        <w:t>dans le travail de protection de l’enfance.</w:t>
      </w:r>
      <w:bookmarkEnd w:id="252"/>
      <w:r w:rsidR="0079147B" w:rsidRPr="00557200">
        <w:rPr>
          <w:rFonts w:ascii="Times New Roman" w:hAnsi="Times New Roman" w:cs="Times New Roman"/>
          <w:sz w:val="24"/>
          <w:szCs w:val="24"/>
        </w:rPr>
        <w:t xml:space="preserve"> </w:t>
      </w:r>
    </w:p>
    <w:p w14:paraId="1AD97F0E" w14:textId="3B59FB2D" w:rsidR="0079147B" w:rsidRPr="00557200" w:rsidRDefault="0079147B" w:rsidP="00557200">
      <w:pPr>
        <w:jc w:val="both"/>
        <w:rPr>
          <w:rFonts w:ascii="Times New Roman" w:hAnsi="Times New Roman" w:cs="Times New Roman"/>
          <w:sz w:val="24"/>
          <w:szCs w:val="24"/>
        </w:rPr>
      </w:pPr>
      <w:bookmarkStart w:id="253" w:name="_Toc183272033"/>
      <w:r w:rsidRPr="00557200">
        <w:rPr>
          <w:rFonts w:ascii="Times New Roman" w:hAnsi="Times New Roman" w:cs="Times New Roman"/>
          <w:sz w:val="24"/>
          <w:szCs w:val="24"/>
        </w:rPr>
        <w:t>Dans certains contextes, cela p</w:t>
      </w:r>
      <w:r w:rsidR="00381AF9">
        <w:rPr>
          <w:rFonts w:ascii="Times New Roman" w:hAnsi="Times New Roman" w:cs="Times New Roman"/>
          <w:sz w:val="24"/>
          <w:szCs w:val="24"/>
        </w:rPr>
        <w:t xml:space="preserve">eut paraître contraignant, mais </w:t>
      </w:r>
      <w:r w:rsidRPr="00557200">
        <w:rPr>
          <w:rFonts w:ascii="Times New Roman" w:hAnsi="Times New Roman" w:cs="Times New Roman"/>
          <w:sz w:val="24"/>
          <w:szCs w:val="24"/>
        </w:rPr>
        <w:t>ce temps apparaît aussi nécessaire, au moment où l’enfant</w:t>
      </w:r>
      <w:r w:rsidR="00506E74">
        <w:rPr>
          <w:rFonts w:ascii="Times New Roman" w:hAnsi="Times New Roman" w:cs="Times New Roman"/>
          <w:sz w:val="24"/>
          <w:szCs w:val="24"/>
        </w:rPr>
        <w:t xml:space="preserve">, </w:t>
      </w:r>
      <w:r w:rsidRPr="00557200">
        <w:rPr>
          <w:rFonts w:ascii="Times New Roman" w:hAnsi="Times New Roman" w:cs="Times New Roman"/>
          <w:sz w:val="24"/>
          <w:szCs w:val="24"/>
        </w:rPr>
        <w:t>surtout à l’âge de  l’adolescent</w:t>
      </w:r>
      <w:r w:rsidR="00614B34">
        <w:rPr>
          <w:rFonts w:ascii="Times New Roman" w:hAnsi="Times New Roman" w:cs="Times New Roman"/>
          <w:sz w:val="24"/>
          <w:szCs w:val="24"/>
        </w:rPr>
        <w:t xml:space="preserve">, </w:t>
      </w:r>
      <w:r w:rsidRPr="00557200">
        <w:rPr>
          <w:rFonts w:ascii="Times New Roman" w:hAnsi="Times New Roman" w:cs="Times New Roman"/>
          <w:sz w:val="24"/>
          <w:szCs w:val="24"/>
        </w:rPr>
        <w:t>est encore bien souvent dans la temporalité de « la survie », pour répondre à ses besoins primaires inscrits dans la réalité extérieure.</w:t>
      </w:r>
      <w:bookmarkEnd w:id="253"/>
      <w:r w:rsidR="00377EB1" w:rsidRPr="00557200">
        <w:rPr>
          <w:rFonts w:ascii="Times New Roman" w:hAnsi="Times New Roman" w:cs="Times New Roman"/>
          <w:sz w:val="24"/>
          <w:szCs w:val="24"/>
        </w:rPr>
        <w:t xml:space="preserve"> </w:t>
      </w:r>
      <w:bookmarkStart w:id="254" w:name="_Toc183272034"/>
      <w:r w:rsidRPr="00557200">
        <w:rPr>
          <w:rFonts w:ascii="Times New Roman" w:hAnsi="Times New Roman" w:cs="Times New Roman"/>
          <w:sz w:val="24"/>
          <w:szCs w:val="24"/>
        </w:rPr>
        <w:t>Pour des auteurs comme Kaës (2007), le sujet se construit dans la pluralité des liens et des alliances dans lesquels il se forme, dans les ensembles organisés par des processus et des formations psychiqu</w:t>
      </w:r>
      <w:r w:rsidR="00614B34">
        <w:rPr>
          <w:rFonts w:ascii="Times New Roman" w:hAnsi="Times New Roman" w:cs="Times New Roman"/>
          <w:sz w:val="24"/>
          <w:szCs w:val="24"/>
        </w:rPr>
        <w:t>es communes à plusieurs sujets et dont il est partie constituer</w:t>
      </w:r>
      <w:r w:rsidRPr="00557200">
        <w:rPr>
          <w:rFonts w:ascii="Times New Roman" w:hAnsi="Times New Roman" w:cs="Times New Roman"/>
          <w:sz w:val="24"/>
          <w:szCs w:val="24"/>
        </w:rPr>
        <w:t xml:space="preserve"> et partie constituante.</w:t>
      </w:r>
      <w:bookmarkEnd w:id="254"/>
    </w:p>
    <w:p w14:paraId="24EC01D9" w14:textId="7EEBF412" w:rsidR="0079147B" w:rsidRPr="00557200" w:rsidRDefault="0079147B" w:rsidP="00557200">
      <w:pPr>
        <w:jc w:val="both"/>
        <w:rPr>
          <w:rFonts w:ascii="Times New Roman" w:hAnsi="Times New Roman" w:cs="Times New Roman"/>
          <w:sz w:val="24"/>
          <w:szCs w:val="24"/>
        </w:rPr>
      </w:pPr>
      <w:bookmarkStart w:id="255" w:name="_Toc183272035"/>
      <w:r w:rsidRPr="00557200">
        <w:rPr>
          <w:rFonts w:ascii="Times New Roman" w:hAnsi="Times New Roman" w:cs="Times New Roman"/>
          <w:sz w:val="24"/>
          <w:szCs w:val="24"/>
        </w:rPr>
        <w:t>Selon Kaës (2008), l’individu est un sujet « singulier pluriel » divisé en lui-même et en conflit entre la « nécessité d’être à soi-même sa propre fin », comme le dit Freud, et les exigences de travail psychique que lui impose le fait qu’il est sujet du lien, qu’il en procède, qu’il en hérite, qu’il en bénéficie et qu’il en sert les intérêts. Devant de telles situations et pour permettre à l’enfant de s’inscrire, d’éprouver le lien, la contenance et la continuité qui autoriseron</w:t>
      </w:r>
      <w:r w:rsidR="00112320">
        <w:rPr>
          <w:rFonts w:ascii="Times New Roman" w:hAnsi="Times New Roman" w:cs="Times New Roman"/>
          <w:sz w:val="24"/>
          <w:szCs w:val="24"/>
        </w:rPr>
        <w:t xml:space="preserve">t un accès à son monde interne, à </w:t>
      </w:r>
      <w:r w:rsidRPr="00557200">
        <w:rPr>
          <w:rFonts w:ascii="Times New Roman" w:hAnsi="Times New Roman" w:cs="Times New Roman"/>
          <w:sz w:val="24"/>
          <w:szCs w:val="24"/>
        </w:rPr>
        <w:t>sa vie psychique, le travail de liaison est nécessaire.</w:t>
      </w:r>
      <w:bookmarkEnd w:id="255"/>
      <w:r w:rsidRPr="00557200">
        <w:rPr>
          <w:rFonts w:ascii="Times New Roman" w:hAnsi="Times New Roman" w:cs="Times New Roman"/>
          <w:sz w:val="24"/>
          <w:szCs w:val="24"/>
        </w:rPr>
        <w:t xml:space="preserve"> </w:t>
      </w:r>
    </w:p>
    <w:p w14:paraId="0D0F996F" w14:textId="3CFF5A6A" w:rsidR="0079147B" w:rsidRPr="00557200" w:rsidRDefault="0079147B" w:rsidP="00557200">
      <w:pPr>
        <w:jc w:val="both"/>
        <w:rPr>
          <w:rFonts w:ascii="Times New Roman" w:hAnsi="Times New Roman" w:cs="Times New Roman"/>
          <w:sz w:val="24"/>
          <w:szCs w:val="24"/>
        </w:rPr>
      </w:pPr>
      <w:bookmarkStart w:id="256" w:name="_Toc183272036"/>
      <w:r w:rsidRPr="00557200">
        <w:rPr>
          <w:rFonts w:ascii="Times New Roman" w:hAnsi="Times New Roman" w:cs="Times New Roman"/>
          <w:sz w:val="24"/>
          <w:szCs w:val="24"/>
        </w:rPr>
        <w:t xml:space="preserve">Il est aussi question ici des enjeux transférentiels à l’œuvre. Nous savons que le traumatisme vient rompre les liens, la filiation </w:t>
      </w:r>
      <w:proofErr w:type="gramStart"/>
      <w:r w:rsidRPr="00557200">
        <w:rPr>
          <w:rFonts w:ascii="Times New Roman" w:hAnsi="Times New Roman" w:cs="Times New Roman"/>
          <w:sz w:val="24"/>
          <w:szCs w:val="24"/>
        </w:rPr>
        <w:t>(</w:t>
      </w:r>
      <w:r w:rsidR="00112320">
        <w:rPr>
          <w:rFonts w:ascii="Times New Roman" w:hAnsi="Times New Roman" w:cs="Times New Roman"/>
          <w:sz w:val="24"/>
          <w:szCs w:val="24"/>
        </w:rPr>
        <w:t xml:space="preserve"> </w:t>
      </w:r>
      <w:r w:rsidRPr="00557200">
        <w:rPr>
          <w:rFonts w:ascii="Times New Roman" w:hAnsi="Times New Roman" w:cs="Times New Roman"/>
          <w:sz w:val="24"/>
          <w:szCs w:val="24"/>
        </w:rPr>
        <w:t>Moro</w:t>
      </w:r>
      <w:proofErr w:type="gramEnd"/>
      <w:r w:rsidRPr="00557200">
        <w:rPr>
          <w:rFonts w:ascii="Times New Roman" w:hAnsi="Times New Roman" w:cs="Times New Roman"/>
          <w:sz w:val="24"/>
          <w:szCs w:val="24"/>
        </w:rPr>
        <w:t>, 2006).</w:t>
      </w:r>
      <w:bookmarkEnd w:id="256"/>
    </w:p>
    <w:p w14:paraId="736DAD48" w14:textId="10A7CD56" w:rsidR="009E27F5" w:rsidRPr="00557200" w:rsidRDefault="0079147B" w:rsidP="00557200">
      <w:pPr>
        <w:jc w:val="both"/>
        <w:rPr>
          <w:rFonts w:ascii="Times New Roman" w:hAnsi="Times New Roman" w:cs="Times New Roman"/>
          <w:sz w:val="24"/>
          <w:szCs w:val="24"/>
        </w:rPr>
      </w:pPr>
      <w:bookmarkStart w:id="257" w:name="_Toc183272037"/>
      <w:r w:rsidRPr="00557200">
        <w:rPr>
          <w:rFonts w:ascii="Times New Roman" w:hAnsi="Times New Roman" w:cs="Times New Roman"/>
          <w:sz w:val="24"/>
          <w:szCs w:val="24"/>
        </w:rPr>
        <w:t>Les enfants et les adolescents sont des groupes particulièrement vulnérables lorsque les liens symboliques et donc familiaux sont attaqués dans le contexte de désorganisation engendré par l’expérience traumatique.</w:t>
      </w:r>
      <w:bookmarkEnd w:id="257"/>
      <w:r w:rsidR="001748E5" w:rsidRPr="00557200">
        <w:rPr>
          <w:rFonts w:ascii="Times New Roman" w:hAnsi="Times New Roman" w:cs="Times New Roman"/>
          <w:sz w:val="24"/>
          <w:szCs w:val="24"/>
        </w:rPr>
        <w:t xml:space="preserve"> </w:t>
      </w:r>
      <w:bookmarkStart w:id="258" w:name="_Toc183272038"/>
      <w:r w:rsidRPr="00557200">
        <w:rPr>
          <w:rFonts w:ascii="Times New Roman" w:hAnsi="Times New Roman" w:cs="Times New Roman"/>
          <w:sz w:val="24"/>
          <w:szCs w:val="24"/>
        </w:rPr>
        <w:t>Leur grande vulnérabilité s’explique par leur dépendance au lien à l’autre, et en particulier à leurs parents et aux figures parentales.</w:t>
      </w:r>
      <w:bookmarkEnd w:id="258"/>
      <w:r w:rsidR="001748E5" w:rsidRPr="00557200">
        <w:rPr>
          <w:rFonts w:ascii="Times New Roman" w:hAnsi="Times New Roman" w:cs="Times New Roman"/>
          <w:sz w:val="24"/>
          <w:szCs w:val="24"/>
        </w:rPr>
        <w:t xml:space="preserve"> </w:t>
      </w:r>
      <w:bookmarkStart w:id="259" w:name="_Toc183272039"/>
      <w:r w:rsidR="009A3904">
        <w:rPr>
          <w:rFonts w:ascii="Times New Roman" w:hAnsi="Times New Roman" w:cs="Times New Roman"/>
          <w:sz w:val="24"/>
          <w:szCs w:val="24"/>
        </w:rPr>
        <w:t xml:space="preserve">Cette dépendance </w:t>
      </w:r>
      <w:r w:rsidR="003805AE" w:rsidRPr="00557200">
        <w:rPr>
          <w:rFonts w:ascii="Times New Roman" w:hAnsi="Times New Roman" w:cs="Times New Roman"/>
          <w:sz w:val="24"/>
          <w:szCs w:val="24"/>
        </w:rPr>
        <w:t xml:space="preserve">est en lien avec le fait qu’ils sont dans une phase de séparation (psychique) propre à l’adolescence, en </w:t>
      </w:r>
      <w:r w:rsidR="003805AE" w:rsidRPr="00557200">
        <w:rPr>
          <w:rFonts w:ascii="Times New Roman" w:hAnsi="Times New Roman" w:cs="Times New Roman"/>
          <w:sz w:val="24"/>
          <w:szCs w:val="24"/>
        </w:rPr>
        <w:lastRenderedPageBreak/>
        <w:t>train de constituer leurs imagos</w:t>
      </w:r>
      <w:r w:rsidR="009A3904">
        <w:rPr>
          <w:rFonts w:ascii="Times New Roman" w:hAnsi="Times New Roman" w:cs="Times New Roman"/>
          <w:sz w:val="24"/>
          <w:szCs w:val="24"/>
        </w:rPr>
        <w:t xml:space="preserve"> identificatoires et donc </w:t>
      </w:r>
      <w:r w:rsidR="003805AE" w:rsidRPr="00557200">
        <w:rPr>
          <w:rFonts w:ascii="Times New Roman" w:hAnsi="Times New Roman" w:cs="Times New Roman"/>
          <w:sz w:val="24"/>
          <w:szCs w:val="24"/>
        </w:rPr>
        <w:t>dans le besoin d’avoir un système de projection fiable.</w:t>
      </w:r>
      <w:r w:rsidR="008E5272" w:rsidRPr="00557200">
        <w:rPr>
          <w:rFonts w:ascii="Times New Roman" w:hAnsi="Times New Roman" w:cs="Times New Roman"/>
          <w:sz w:val="24"/>
          <w:szCs w:val="24"/>
        </w:rPr>
        <w:t xml:space="preserve"> </w:t>
      </w:r>
      <w:r w:rsidR="002C5D97" w:rsidRPr="00557200">
        <w:rPr>
          <w:rFonts w:ascii="Times New Roman" w:hAnsi="Times New Roman" w:cs="Times New Roman"/>
          <w:sz w:val="24"/>
          <w:szCs w:val="24"/>
        </w:rPr>
        <w:t>Dans la société traditionnelle</w:t>
      </w:r>
      <w:r w:rsidR="00112320">
        <w:rPr>
          <w:rFonts w:ascii="Times New Roman" w:hAnsi="Times New Roman" w:cs="Times New Roman"/>
          <w:sz w:val="24"/>
          <w:szCs w:val="24"/>
        </w:rPr>
        <w:t xml:space="preserve">, </w:t>
      </w:r>
      <w:r w:rsidR="002C5D97" w:rsidRPr="00557200">
        <w:rPr>
          <w:rFonts w:ascii="Times New Roman" w:hAnsi="Times New Roman" w:cs="Times New Roman"/>
          <w:sz w:val="24"/>
          <w:szCs w:val="24"/>
        </w:rPr>
        <w:t>l’éducation et la socialisation sont le fait des aînés</w:t>
      </w:r>
      <w:r w:rsidR="00112320">
        <w:rPr>
          <w:rFonts w:ascii="Times New Roman" w:hAnsi="Times New Roman" w:cs="Times New Roman"/>
          <w:sz w:val="24"/>
          <w:szCs w:val="24"/>
        </w:rPr>
        <w:t xml:space="preserve">, </w:t>
      </w:r>
      <w:r w:rsidR="002C5D97" w:rsidRPr="00557200">
        <w:rPr>
          <w:rFonts w:ascii="Times New Roman" w:hAnsi="Times New Roman" w:cs="Times New Roman"/>
          <w:sz w:val="24"/>
          <w:szCs w:val="24"/>
        </w:rPr>
        <w:t>mais aussi de la classe d’âge déterminée selon les générations.</w:t>
      </w:r>
      <w:bookmarkEnd w:id="259"/>
    </w:p>
    <w:p w14:paraId="350E427D" w14:textId="71AD751C" w:rsidR="002C5D97" w:rsidRPr="00557200" w:rsidRDefault="002C5D97" w:rsidP="00557200">
      <w:pPr>
        <w:jc w:val="both"/>
        <w:rPr>
          <w:rFonts w:ascii="Times New Roman" w:hAnsi="Times New Roman" w:cs="Times New Roman"/>
          <w:sz w:val="24"/>
          <w:szCs w:val="24"/>
        </w:rPr>
      </w:pPr>
      <w:bookmarkStart w:id="260" w:name="_Toc183272040"/>
      <w:r w:rsidRPr="00557200">
        <w:rPr>
          <w:rFonts w:ascii="Times New Roman" w:hAnsi="Times New Roman" w:cs="Times New Roman"/>
          <w:sz w:val="24"/>
          <w:szCs w:val="24"/>
        </w:rPr>
        <w:t>Néanmoins, cette transmission de l’éducati</w:t>
      </w:r>
      <w:r w:rsidR="00381AF9">
        <w:rPr>
          <w:rFonts w:ascii="Times New Roman" w:hAnsi="Times New Roman" w:cs="Times New Roman"/>
          <w:sz w:val="24"/>
          <w:szCs w:val="24"/>
        </w:rPr>
        <w:t>on n’est pas toujours linéaire</w:t>
      </w:r>
      <w:r w:rsidR="00112320">
        <w:rPr>
          <w:rFonts w:ascii="Times New Roman" w:hAnsi="Times New Roman" w:cs="Times New Roman"/>
          <w:sz w:val="24"/>
          <w:szCs w:val="24"/>
        </w:rPr>
        <w:t xml:space="preserve">, </w:t>
      </w:r>
      <w:r w:rsidRPr="00557200">
        <w:rPr>
          <w:rFonts w:ascii="Times New Roman" w:hAnsi="Times New Roman" w:cs="Times New Roman"/>
          <w:sz w:val="24"/>
          <w:szCs w:val="24"/>
        </w:rPr>
        <w:t>car</w:t>
      </w:r>
      <w:r w:rsidR="00381AF9">
        <w:rPr>
          <w:rFonts w:ascii="Times New Roman" w:hAnsi="Times New Roman" w:cs="Times New Roman"/>
          <w:sz w:val="24"/>
          <w:szCs w:val="24"/>
        </w:rPr>
        <w:t xml:space="preserve">, </w:t>
      </w:r>
      <w:r w:rsidRPr="00557200">
        <w:rPr>
          <w:rFonts w:ascii="Times New Roman" w:hAnsi="Times New Roman" w:cs="Times New Roman"/>
          <w:sz w:val="24"/>
          <w:szCs w:val="24"/>
        </w:rPr>
        <w:t>la socialisation par p</w:t>
      </w:r>
      <w:r w:rsidR="00112320">
        <w:rPr>
          <w:rFonts w:ascii="Times New Roman" w:hAnsi="Times New Roman" w:cs="Times New Roman"/>
          <w:sz w:val="24"/>
          <w:szCs w:val="24"/>
        </w:rPr>
        <w:t xml:space="preserve">air peut connaître des failles </w:t>
      </w:r>
      <w:r w:rsidRPr="00557200">
        <w:rPr>
          <w:rFonts w:ascii="Times New Roman" w:hAnsi="Times New Roman" w:cs="Times New Roman"/>
          <w:sz w:val="24"/>
          <w:szCs w:val="24"/>
        </w:rPr>
        <w:t>ou perdre des référents familiaux et communautaires. C’est le cas des enfants en situation de rue qui</w:t>
      </w:r>
      <w:r w:rsidR="00112320">
        <w:rPr>
          <w:rFonts w:ascii="Times New Roman" w:hAnsi="Times New Roman" w:cs="Times New Roman"/>
          <w:sz w:val="24"/>
          <w:szCs w:val="24"/>
        </w:rPr>
        <w:t xml:space="preserve">, </w:t>
      </w:r>
      <w:r w:rsidRPr="00557200">
        <w:rPr>
          <w:rFonts w:ascii="Times New Roman" w:hAnsi="Times New Roman" w:cs="Times New Roman"/>
          <w:sz w:val="24"/>
          <w:szCs w:val="24"/>
        </w:rPr>
        <w:t>après avoir connu des rupture</w:t>
      </w:r>
      <w:r w:rsidR="00112320">
        <w:rPr>
          <w:rFonts w:ascii="Times New Roman" w:hAnsi="Times New Roman" w:cs="Times New Roman"/>
          <w:sz w:val="24"/>
          <w:szCs w:val="24"/>
        </w:rPr>
        <w:t xml:space="preserve">s avec leurs familles d’origine, </w:t>
      </w:r>
      <w:r w:rsidRPr="00557200">
        <w:rPr>
          <w:rFonts w:ascii="Times New Roman" w:hAnsi="Times New Roman" w:cs="Times New Roman"/>
          <w:sz w:val="24"/>
          <w:szCs w:val="24"/>
        </w:rPr>
        <w:t xml:space="preserve">ont embrassé la vie de </w:t>
      </w:r>
      <w:r w:rsidR="009A3904">
        <w:rPr>
          <w:rFonts w:ascii="Times New Roman" w:hAnsi="Times New Roman" w:cs="Times New Roman"/>
          <w:sz w:val="24"/>
          <w:szCs w:val="24"/>
        </w:rPr>
        <w:t xml:space="preserve">la rue. Dans cet espace public, </w:t>
      </w:r>
      <w:r w:rsidRPr="00557200">
        <w:rPr>
          <w:rFonts w:ascii="Times New Roman" w:hAnsi="Times New Roman" w:cs="Times New Roman"/>
          <w:sz w:val="24"/>
          <w:szCs w:val="24"/>
        </w:rPr>
        <w:t>les classes d’âges sont remplacées par les bandes de la rue et leurs normes sont régies des rapports d’influence, de contrôle, d’exploitation, de loi du plus fort, et ces derniers remplacent progressivement, les notions de respect, de confiance, de loyauté, pour p</w:t>
      </w:r>
      <w:r w:rsidR="008E5272" w:rsidRPr="00557200">
        <w:rPr>
          <w:rFonts w:ascii="Times New Roman" w:hAnsi="Times New Roman" w:cs="Times New Roman"/>
          <w:sz w:val="24"/>
          <w:szCs w:val="24"/>
        </w:rPr>
        <w:t xml:space="preserve">erdre définitivement son sens. </w:t>
      </w:r>
      <w:r w:rsidRPr="00557200">
        <w:rPr>
          <w:rFonts w:ascii="Times New Roman" w:hAnsi="Times New Roman" w:cs="Times New Roman"/>
          <w:sz w:val="24"/>
          <w:szCs w:val="24"/>
        </w:rPr>
        <w:t>Avec la rue, ces enfants déconstruisent ce qu’ils ont vécu avant</w:t>
      </w:r>
      <w:r w:rsidR="009A3904">
        <w:rPr>
          <w:rFonts w:ascii="Times New Roman" w:hAnsi="Times New Roman" w:cs="Times New Roman"/>
          <w:sz w:val="24"/>
          <w:szCs w:val="24"/>
        </w:rPr>
        <w:t xml:space="preserve">, </w:t>
      </w:r>
      <w:r w:rsidRPr="00557200">
        <w:rPr>
          <w:rFonts w:ascii="Times New Roman" w:hAnsi="Times New Roman" w:cs="Times New Roman"/>
          <w:sz w:val="24"/>
          <w:szCs w:val="24"/>
        </w:rPr>
        <w:t>et se socialisent à la marge pour répondre aux nouvelles exigences de la rue. Si la majorité de ces enfants évoluent vers la délinquance, certains</w:t>
      </w:r>
      <w:r w:rsidR="009A3904">
        <w:rPr>
          <w:rFonts w:ascii="Times New Roman" w:hAnsi="Times New Roman" w:cs="Times New Roman"/>
          <w:sz w:val="24"/>
          <w:szCs w:val="24"/>
        </w:rPr>
        <w:t xml:space="preserve"> </w:t>
      </w:r>
      <w:r w:rsidRPr="00557200">
        <w:rPr>
          <w:rFonts w:ascii="Times New Roman" w:hAnsi="Times New Roman" w:cs="Times New Roman"/>
          <w:sz w:val="24"/>
          <w:szCs w:val="24"/>
        </w:rPr>
        <w:t>d’entre eux arrivent à prendre conscience de sa désinscription de rapports sociaux structurants et souhaitent tenter de remonter le courant</w:t>
      </w:r>
      <w:bookmarkEnd w:id="260"/>
      <w:r w:rsidR="0089025F">
        <w:rPr>
          <w:rFonts w:ascii="Times New Roman" w:hAnsi="Times New Roman" w:cs="Times New Roman"/>
          <w:sz w:val="24"/>
          <w:szCs w:val="24"/>
        </w:rPr>
        <w:t xml:space="preserve">. </w:t>
      </w:r>
    </w:p>
    <w:p w14:paraId="2A28F4A9" w14:textId="3391DBB4"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réalité de l’expérience traumatique s’accompagne parfois d’une sensation de détachement intense provoquant un vécu d’irréalité. Ce clivage de survie est le mécanisme de défense qui provoque et répète cette cassure, pour tenter d’écarter</w:t>
      </w:r>
      <w:r w:rsidR="009A3904">
        <w:rPr>
          <w:rFonts w:ascii="Times New Roman" w:hAnsi="Times New Roman" w:cs="Times New Roman"/>
          <w:sz w:val="24"/>
          <w:szCs w:val="24"/>
        </w:rPr>
        <w:t xml:space="preserve"> l’expérience désorganisatrice.</w:t>
      </w:r>
      <w:r w:rsidR="00112320">
        <w:rPr>
          <w:rFonts w:ascii="Times New Roman" w:hAnsi="Times New Roman" w:cs="Times New Roman"/>
          <w:sz w:val="24"/>
          <w:szCs w:val="24"/>
        </w:rPr>
        <w:t xml:space="preserve"> Roussillon (2007) précise que</w:t>
      </w:r>
      <w:r w:rsidR="00506E74">
        <w:rPr>
          <w:rFonts w:ascii="Times New Roman" w:hAnsi="Times New Roman" w:cs="Times New Roman"/>
          <w:sz w:val="24"/>
          <w:szCs w:val="24"/>
        </w:rPr>
        <w:t xml:space="preserve">, </w:t>
      </w:r>
      <w:r w:rsidRPr="00953224">
        <w:rPr>
          <w:rFonts w:ascii="Times New Roman" w:hAnsi="Times New Roman" w:cs="Times New Roman"/>
          <w:sz w:val="24"/>
          <w:szCs w:val="24"/>
        </w:rPr>
        <w:t>c’est d’une partie de lui-même que le sujet se coupe, et c’est là le paradoxe : se couper de soi, faire mourir une partie de soi pour survivre.</w:t>
      </w:r>
      <w:r w:rsidR="0062296E" w:rsidRPr="00953224">
        <w:rPr>
          <w:rFonts w:ascii="Times New Roman" w:hAnsi="Times New Roman" w:cs="Times New Roman"/>
          <w:sz w:val="24"/>
          <w:szCs w:val="24"/>
        </w:rPr>
        <w:t xml:space="preserve"> </w:t>
      </w:r>
      <w:r w:rsidR="00986787" w:rsidRPr="00953224">
        <w:rPr>
          <w:rFonts w:ascii="Times New Roman" w:hAnsi="Times New Roman" w:cs="Times New Roman"/>
          <w:sz w:val="24"/>
          <w:szCs w:val="24"/>
        </w:rPr>
        <w:t xml:space="preserve">En nous entretenant avec ces enfants, ils </w:t>
      </w:r>
      <w:r w:rsidRPr="00953224">
        <w:rPr>
          <w:rFonts w:ascii="Times New Roman" w:hAnsi="Times New Roman" w:cs="Times New Roman"/>
          <w:sz w:val="24"/>
          <w:szCs w:val="24"/>
        </w:rPr>
        <w:t>nous ont raconté des histoires douloureuses, parfois sans affect, comme si le contenu du récit appartenait à une au</w:t>
      </w:r>
      <w:r w:rsidR="00112320">
        <w:rPr>
          <w:rFonts w:ascii="Times New Roman" w:hAnsi="Times New Roman" w:cs="Times New Roman"/>
          <w:sz w:val="24"/>
          <w:szCs w:val="24"/>
        </w:rPr>
        <w:t xml:space="preserve">tre personne </w:t>
      </w:r>
      <w:r w:rsidR="00456C81" w:rsidRPr="00953224">
        <w:rPr>
          <w:rFonts w:ascii="Times New Roman" w:hAnsi="Times New Roman" w:cs="Times New Roman"/>
          <w:sz w:val="24"/>
          <w:szCs w:val="24"/>
        </w:rPr>
        <w:t xml:space="preserve">ou comme si elle </w:t>
      </w:r>
      <w:r w:rsidRPr="00953224">
        <w:rPr>
          <w:rFonts w:ascii="Times New Roman" w:hAnsi="Times New Roman" w:cs="Times New Roman"/>
          <w:sz w:val="24"/>
          <w:szCs w:val="24"/>
        </w:rPr>
        <w:t>était irréelle. En mettant à la surf</w:t>
      </w:r>
      <w:r w:rsidR="0089025F">
        <w:rPr>
          <w:rFonts w:ascii="Times New Roman" w:hAnsi="Times New Roman" w:cs="Times New Roman"/>
          <w:sz w:val="24"/>
          <w:szCs w:val="24"/>
        </w:rPr>
        <w:t xml:space="preserve">ace ce qu’ils ont vécu, </w:t>
      </w:r>
      <w:r w:rsidRPr="00953224">
        <w:rPr>
          <w:rFonts w:ascii="Times New Roman" w:hAnsi="Times New Roman" w:cs="Times New Roman"/>
          <w:sz w:val="24"/>
          <w:szCs w:val="24"/>
        </w:rPr>
        <w:t>ces enfants</w:t>
      </w:r>
      <w:r w:rsidR="00112320">
        <w:rPr>
          <w:rFonts w:ascii="Times New Roman" w:hAnsi="Times New Roman" w:cs="Times New Roman"/>
          <w:sz w:val="24"/>
          <w:szCs w:val="24"/>
        </w:rPr>
        <w:t xml:space="preserve"> sont souvent taxés de menteurs, </w:t>
      </w:r>
      <w:r w:rsidRPr="00953224">
        <w:rPr>
          <w:rFonts w:ascii="Times New Roman" w:hAnsi="Times New Roman" w:cs="Times New Roman"/>
          <w:sz w:val="24"/>
          <w:szCs w:val="24"/>
        </w:rPr>
        <w:t>alors que c’es</w:t>
      </w:r>
      <w:r w:rsidR="00112320">
        <w:rPr>
          <w:rFonts w:ascii="Times New Roman" w:hAnsi="Times New Roman" w:cs="Times New Roman"/>
          <w:sz w:val="24"/>
          <w:szCs w:val="24"/>
        </w:rPr>
        <w:t xml:space="preserve">t ce clivage extrême de survie </w:t>
      </w:r>
      <w:r w:rsidRPr="00953224">
        <w:rPr>
          <w:rFonts w:ascii="Times New Roman" w:hAnsi="Times New Roman" w:cs="Times New Roman"/>
          <w:sz w:val="24"/>
          <w:szCs w:val="24"/>
        </w:rPr>
        <w:t xml:space="preserve">qui peut être à l’œuvre. </w:t>
      </w:r>
    </w:p>
    <w:p w14:paraId="003EB1FE" w14:textId="531C7F34" w:rsidR="00440773"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w:t>
      </w:r>
      <w:r w:rsidR="00112320">
        <w:rPr>
          <w:rFonts w:ascii="Times New Roman" w:hAnsi="Times New Roman" w:cs="Times New Roman"/>
          <w:sz w:val="24"/>
          <w:szCs w:val="24"/>
        </w:rPr>
        <w:t xml:space="preserve"> réussissant à faire confiance </w:t>
      </w:r>
      <w:r w:rsidRPr="00953224">
        <w:rPr>
          <w:rFonts w:ascii="Times New Roman" w:hAnsi="Times New Roman" w:cs="Times New Roman"/>
          <w:sz w:val="24"/>
          <w:szCs w:val="24"/>
        </w:rPr>
        <w:t>et à témoigner ce qu’ils ont p</w:t>
      </w:r>
      <w:r w:rsidR="00112320">
        <w:rPr>
          <w:rFonts w:ascii="Times New Roman" w:hAnsi="Times New Roman" w:cs="Times New Roman"/>
          <w:sz w:val="24"/>
          <w:szCs w:val="24"/>
        </w:rPr>
        <w:t xml:space="preserve">u endurer, ces enfants peuvent </w:t>
      </w:r>
      <w:r w:rsidRPr="00953224">
        <w:rPr>
          <w:rFonts w:ascii="Times New Roman" w:hAnsi="Times New Roman" w:cs="Times New Roman"/>
          <w:sz w:val="24"/>
          <w:szCs w:val="24"/>
        </w:rPr>
        <w:t>être saisis par un effroi, par une souffrance dont l’expression ne peut être foudroyan</w:t>
      </w:r>
      <w:r w:rsidR="00440773" w:rsidRPr="00953224">
        <w:rPr>
          <w:rFonts w:ascii="Times New Roman" w:hAnsi="Times New Roman" w:cs="Times New Roman"/>
          <w:sz w:val="24"/>
          <w:szCs w:val="24"/>
        </w:rPr>
        <w:t xml:space="preserve">te. </w:t>
      </w:r>
      <w:r w:rsidRPr="00953224">
        <w:rPr>
          <w:rFonts w:ascii="Times New Roman" w:hAnsi="Times New Roman" w:cs="Times New Roman"/>
          <w:sz w:val="24"/>
          <w:szCs w:val="24"/>
        </w:rPr>
        <w:t>Da</w:t>
      </w:r>
      <w:r w:rsidR="0089025F">
        <w:rPr>
          <w:rFonts w:ascii="Times New Roman" w:hAnsi="Times New Roman" w:cs="Times New Roman"/>
          <w:sz w:val="24"/>
          <w:szCs w:val="24"/>
        </w:rPr>
        <w:t xml:space="preserve">ns la pratique de la thérapie, </w:t>
      </w:r>
      <w:r w:rsidRPr="00953224">
        <w:rPr>
          <w:rFonts w:ascii="Times New Roman" w:hAnsi="Times New Roman" w:cs="Times New Roman"/>
          <w:sz w:val="24"/>
          <w:szCs w:val="24"/>
        </w:rPr>
        <w:t xml:space="preserve">les acteurs en soins psychiques conseillent de ne pas les bousculer à </w:t>
      </w:r>
      <w:r w:rsidR="0089025F">
        <w:rPr>
          <w:rFonts w:ascii="Times New Roman" w:hAnsi="Times New Roman" w:cs="Times New Roman"/>
          <w:sz w:val="24"/>
          <w:szCs w:val="24"/>
        </w:rPr>
        <w:t>en dire plus qu’ils ne peuvent</w:t>
      </w:r>
      <w:r w:rsidR="00112320">
        <w:rPr>
          <w:rFonts w:ascii="Times New Roman" w:hAnsi="Times New Roman" w:cs="Times New Roman"/>
          <w:sz w:val="24"/>
          <w:szCs w:val="24"/>
        </w:rPr>
        <w:t xml:space="preserve">, </w:t>
      </w:r>
      <w:r w:rsidRPr="00953224">
        <w:rPr>
          <w:rFonts w:ascii="Times New Roman" w:hAnsi="Times New Roman" w:cs="Times New Roman"/>
          <w:sz w:val="24"/>
          <w:szCs w:val="24"/>
        </w:rPr>
        <w:t>car</w:t>
      </w:r>
      <w:r w:rsidR="00112320">
        <w:rPr>
          <w:rFonts w:ascii="Times New Roman" w:hAnsi="Times New Roman" w:cs="Times New Roman"/>
          <w:sz w:val="24"/>
          <w:szCs w:val="24"/>
        </w:rPr>
        <w:t xml:space="preserve">, </w:t>
      </w:r>
      <w:r w:rsidRPr="00953224">
        <w:rPr>
          <w:rFonts w:ascii="Times New Roman" w:hAnsi="Times New Roman" w:cs="Times New Roman"/>
          <w:sz w:val="24"/>
          <w:szCs w:val="24"/>
        </w:rPr>
        <w:t>ils y risquent la décompensation dont le clivage</w:t>
      </w:r>
      <w:r w:rsidR="00405A47" w:rsidRPr="00953224">
        <w:rPr>
          <w:rFonts w:ascii="Times New Roman" w:hAnsi="Times New Roman" w:cs="Times New Roman"/>
          <w:sz w:val="24"/>
          <w:szCs w:val="24"/>
        </w:rPr>
        <w:t xml:space="preserve"> les protège. </w:t>
      </w:r>
    </w:p>
    <w:p w14:paraId="003F1267" w14:textId="09DB9E9B" w:rsidR="00A0547C" w:rsidRPr="00953224" w:rsidRDefault="00405A4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Roussillon </w:t>
      </w:r>
      <w:r w:rsidR="009676B6" w:rsidRPr="00953224">
        <w:rPr>
          <w:rFonts w:ascii="Times New Roman" w:hAnsi="Times New Roman" w:cs="Times New Roman"/>
          <w:sz w:val="24"/>
          <w:szCs w:val="24"/>
        </w:rPr>
        <w:t>(</w:t>
      </w:r>
      <w:r w:rsidR="00B65D6E" w:rsidRPr="00953224">
        <w:rPr>
          <w:rFonts w:ascii="Times New Roman" w:hAnsi="Times New Roman" w:cs="Times New Roman"/>
          <w:sz w:val="24"/>
          <w:szCs w:val="24"/>
        </w:rPr>
        <w:t>2007</w:t>
      </w:r>
      <w:r w:rsidR="00A0547C" w:rsidRPr="00953224">
        <w:rPr>
          <w:rFonts w:ascii="Times New Roman" w:hAnsi="Times New Roman" w:cs="Times New Roman"/>
          <w:sz w:val="24"/>
          <w:szCs w:val="24"/>
        </w:rPr>
        <w:t>)</w:t>
      </w:r>
      <w:r w:rsidR="00A70BC3">
        <w:rPr>
          <w:rFonts w:ascii="Times New Roman" w:hAnsi="Times New Roman" w:cs="Times New Roman"/>
          <w:sz w:val="24"/>
          <w:szCs w:val="24"/>
        </w:rPr>
        <w:t xml:space="preserve">, </w:t>
      </w:r>
      <w:r w:rsidR="00AF6EE2" w:rsidRPr="00953224">
        <w:rPr>
          <w:rFonts w:ascii="Times New Roman" w:hAnsi="Times New Roman" w:cs="Times New Roman"/>
          <w:sz w:val="24"/>
          <w:szCs w:val="24"/>
        </w:rPr>
        <w:t xml:space="preserve">il </w:t>
      </w:r>
      <w:r w:rsidR="00A0547C" w:rsidRPr="00953224">
        <w:rPr>
          <w:rFonts w:ascii="Times New Roman" w:hAnsi="Times New Roman" w:cs="Times New Roman"/>
          <w:sz w:val="24"/>
          <w:szCs w:val="24"/>
        </w:rPr>
        <w:t xml:space="preserve">ne suffit pas de faire cesser la situation de trauma </w:t>
      </w:r>
      <w:r w:rsidR="0079147B" w:rsidRPr="00953224">
        <w:rPr>
          <w:rFonts w:ascii="Times New Roman" w:hAnsi="Times New Roman" w:cs="Times New Roman"/>
          <w:sz w:val="24"/>
          <w:szCs w:val="24"/>
        </w:rPr>
        <w:t>pour résoudre la problématique, car</w:t>
      </w:r>
      <w:r w:rsidR="00A70BC3">
        <w:rPr>
          <w:rFonts w:ascii="Times New Roman" w:hAnsi="Times New Roman" w:cs="Times New Roman"/>
          <w:sz w:val="24"/>
          <w:szCs w:val="24"/>
        </w:rPr>
        <w:t xml:space="preserve">, </w:t>
      </w:r>
      <w:r w:rsidR="0079147B" w:rsidRPr="00953224">
        <w:rPr>
          <w:rFonts w:ascii="Times New Roman" w:hAnsi="Times New Roman" w:cs="Times New Roman"/>
          <w:sz w:val="24"/>
          <w:szCs w:val="24"/>
        </w:rPr>
        <w:t>quand la situation a cessé au dehors, elle revient de l’inté</w:t>
      </w:r>
      <w:r w:rsidR="00A70BC3">
        <w:rPr>
          <w:rFonts w:ascii="Times New Roman" w:hAnsi="Times New Roman" w:cs="Times New Roman"/>
          <w:sz w:val="24"/>
          <w:szCs w:val="24"/>
        </w:rPr>
        <w:t>rieur, elle hante le sujet, puisqu’</w:t>
      </w:r>
      <w:r w:rsidR="0079147B" w:rsidRPr="00953224">
        <w:rPr>
          <w:rFonts w:ascii="Times New Roman" w:hAnsi="Times New Roman" w:cs="Times New Roman"/>
          <w:sz w:val="24"/>
          <w:szCs w:val="24"/>
        </w:rPr>
        <w:t xml:space="preserve">elle est réactivée par la contrainte de répétition. </w:t>
      </w:r>
    </w:p>
    <w:p w14:paraId="0EB1A495" w14:textId="77777777" w:rsidR="002C5D97" w:rsidRPr="00953224" w:rsidRDefault="0079147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ce que nous allons développer dans le point qui suit directement.</w:t>
      </w:r>
    </w:p>
    <w:p w14:paraId="50039B97" w14:textId="5A505B80" w:rsidR="00440773" w:rsidRPr="00953224" w:rsidRDefault="00C5121A" w:rsidP="00C10726">
      <w:pPr>
        <w:pStyle w:val="Titre2"/>
        <w:numPr>
          <w:ilvl w:val="3"/>
          <w:numId w:val="24"/>
        </w:numPr>
      </w:pPr>
      <w:r>
        <w:t xml:space="preserve"> </w:t>
      </w:r>
      <w:bookmarkStart w:id="261" w:name="_Toc205890386"/>
      <w:r w:rsidR="00CF6FEB" w:rsidRPr="002F65AC">
        <w:t>Syndro</w:t>
      </w:r>
      <w:r w:rsidR="00BC4966" w:rsidRPr="002F65AC">
        <w:t>me de répétition</w:t>
      </w:r>
      <w:bookmarkEnd w:id="261"/>
      <w:r w:rsidR="00BC4966" w:rsidRPr="00953224">
        <w:t xml:space="preserve"> </w:t>
      </w:r>
    </w:p>
    <w:p w14:paraId="6018A0F7" w14:textId="15634CCC" w:rsidR="00440773" w:rsidRPr="00953224" w:rsidRDefault="0044077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Comme le démontre Roussillon dans les lignes précédentes, bien que la situation </w:t>
      </w:r>
      <w:r w:rsidR="001D7B6C">
        <w:rPr>
          <w:rFonts w:ascii="Times New Roman" w:hAnsi="Times New Roman" w:cs="Times New Roman"/>
          <w:sz w:val="24"/>
          <w:szCs w:val="24"/>
        </w:rPr>
        <w:t xml:space="preserve">extrême </w:t>
      </w:r>
      <w:r w:rsidR="003E079D" w:rsidRPr="00953224">
        <w:rPr>
          <w:rFonts w:ascii="Times New Roman" w:hAnsi="Times New Roman" w:cs="Times New Roman"/>
          <w:sz w:val="24"/>
          <w:szCs w:val="24"/>
        </w:rPr>
        <w:t>ait cessé à l’extérieur du sujet</w:t>
      </w:r>
      <w:r w:rsidR="00A0547C" w:rsidRPr="00953224">
        <w:rPr>
          <w:rFonts w:ascii="Times New Roman" w:hAnsi="Times New Roman" w:cs="Times New Roman"/>
          <w:sz w:val="24"/>
          <w:szCs w:val="24"/>
        </w:rPr>
        <w:t>,</w:t>
      </w:r>
      <w:r w:rsidR="003E079D" w:rsidRPr="00953224">
        <w:rPr>
          <w:rFonts w:ascii="Times New Roman" w:hAnsi="Times New Roman" w:cs="Times New Roman"/>
          <w:sz w:val="24"/>
          <w:szCs w:val="24"/>
        </w:rPr>
        <w:t xml:space="preserve"> elle resurgit de l’intérieur</w:t>
      </w:r>
      <w:r w:rsidR="00CF6FEB">
        <w:rPr>
          <w:rFonts w:ascii="Times New Roman" w:hAnsi="Times New Roman" w:cs="Times New Roman"/>
          <w:sz w:val="24"/>
          <w:szCs w:val="24"/>
        </w:rPr>
        <w:t xml:space="preserve"> </w:t>
      </w:r>
      <w:r w:rsidR="003E079D" w:rsidRPr="00953224">
        <w:rPr>
          <w:rFonts w:ascii="Times New Roman" w:hAnsi="Times New Roman" w:cs="Times New Roman"/>
          <w:sz w:val="24"/>
          <w:szCs w:val="24"/>
        </w:rPr>
        <w:t>et lui fait peur. Il s’agit d’un retour interne dont le sujet est coupé, qui tend toujour</w:t>
      </w:r>
      <w:r w:rsidR="003174BD">
        <w:rPr>
          <w:rFonts w:ascii="Times New Roman" w:hAnsi="Times New Roman" w:cs="Times New Roman"/>
          <w:sz w:val="24"/>
          <w:szCs w:val="24"/>
        </w:rPr>
        <w:t xml:space="preserve">s à se manifester et à revenir. </w:t>
      </w:r>
      <w:r w:rsidR="00CF6FEB">
        <w:rPr>
          <w:rFonts w:ascii="Times New Roman" w:hAnsi="Times New Roman" w:cs="Times New Roman"/>
          <w:sz w:val="24"/>
          <w:szCs w:val="24"/>
        </w:rPr>
        <w:t xml:space="preserve">C’est le symptôme </w:t>
      </w:r>
      <w:r w:rsidR="00A0547C" w:rsidRPr="00953224">
        <w:rPr>
          <w:rFonts w:ascii="Times New Roman" w:hAnsi="Times New Roman" w:cs="Times New Roman"/>
          <w:sz w:val="24"/>
          <w:szCs w:val="24"/>
        </w:rPr>
        <w:t>le plus courant que l’on observe souvent chez les enfants à l’étude, qui</w:t>
      </w:r>
      <w:r w:rsidR="00CF6FEB">
        <w:rPr>
          <w:rFonts w:ascii="Times New Roman" w:hAnsi="Times New Roman" w:cs="Times New Roman"/>
          <w:sz w:val="24"/>
          <w:szCs w:val="24"/>
        </w:rPr>
        <w:t xml:space="preserve">, </w:t>
      </w:r>
      <w:r w:rsidR="00A0547C" w:rsidRPr="00953224">
        <w:rPr>
          <w:rFonts w:ascii="Times New Roman" w:hAnsi="Times New Roman" w:cs="Times New Roman"/>
          <w:sz w:val="24"/>
          <w:szCs w:val="24"/>
        </w:rPr>
        <w:t>malgré les efforts consentis pour les conduire chez e</w:t>
      </w:r>
      <w:r w:rsidR="00CF6FEB">
        <w:rPr>
          <w:rFonts w:ascii="Times New Roman" w:hAnsi="Times New Roman" w:cs="Times New Roman"/>
          <w:sz w:val="24"/>
          <w:szCs w:val="24"/>
        </w:rPr>
        <w:t xml:space="preserve">ux, </w:t>
      </w:r>
      <w:r w:rsidR="00A0547C" w:rsidRPr="00953224">
        <w:rPr>
          <w:rFonts w:ascii="Times New Roman" w:hAnsi="Times New Roman" w:cs="Times New Roman"/>
          <w:sz w:val="24"/>
          <w:szCs w:val="24"/>
        </w:rPr>
        <w:t xml:space="preserve">retournent immédiatement ou quelques heures après dans la rue. </w:t>
      </w:r>
    </w:p>
    <w:p w14:paraId="2BE41D44" w14:textId="5582D210"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Malgré la force de l’aide qu’un environnement soutenant va mobiliser en sa faveur, les facultés de récupération du sujet vont dépendre de la durée effective de la situation psy</w:t>
      </w:r>
      <w:r w:rsidR="004970D8" w:rsidRPr="00953224">
        <w:rPr>
          <w:rFonts w:ascii="Times New Roman" w:hAnsi="Times New Roman" w:cs="Times New Roman"/>
          <w:sz w:val="24"/>
          <w:szCs w:val="24"/>
        </w:rPr>
        <w:t>cho-trau</w:t>
      </w:r>
      <w:r w:rsidR="00CF6FEB">
        <w:rPr>
          <w:rFonts w:ascii="Times New Roman" w:hAnsi="Times New Roman" w:cs="Times New Roman"/>
          <w:sz w:val="24"/>
          <w:szCs w:val="24"/>
        </w:rPr>
        <w:t>matique</w:t>
      </w:r>
      <w:r w:rsidR="004970D8" w:rsidRPr="00953224">
        <w:rPr>
          <w:rFonts w:ascii="Times New Roman" w:hAnsi="Times New Roman" w:cs="Times New Roman"/>
          <w:sz w:val="24"/>
          <w:szCs w:val="24"/>
        </w:rPr>
        <w:t xml:space="preserve"> ainsi que du « </w:t>
      </w:r>
      <w:r w:rsidRPr="00953224">
        <w:rPr>
          <w:rFonts w:ascii="Times New Roman" w:hAnsi="Times New Roman" w:cs="Times New Roman"/>
          <w:sz w:val="24"/>
          <w:szCs w:val="24"/>
        </w:rPr>
        <w:t>bagage psychique » qu’il possédait au moment de sa survenue.</w:t>
      </w:r>
    </w:p>
    <w:p w14:paraId="69438501" w14:textId="77777777"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composantes de ce bagage étant la construct</w:t>
      </w:r>
      <w:r w:rsidR="00C0124A" w:rsidRPr="00953224">
        <w:rPr>
          <w:rFonts w:ascii="Times New Roman" w:hAnsi="Times New Roman" w:cs="Times New Roman"/>
          <w:sz w:val="24"/>
          <w:szCs w:val="24"/>
        </w:rPr>
        <w:t xml:space="preserve">ion psychique de base du sujet, </w:t>
      </w:r>
      <w:r w:rsidRPr="00953224">
        <w:rPr>
          <w:rFonts w:ascii="Times New Roman" w:hAnsi="Times New Roman" w:cs="Times New Roman"/>
          <w:sz w:val="24"/>
          <w:szCs w:val="24"/>
        </w:rPr>
        <w:t xml:space="preserve">de la qualité du milieu et de l’éducation qu’il a reçue, ainsi que des expériences traumatiques qu’il a préalablement vécues. </w:t>
      </w:r>
    </w:p>
    <w:p w14:paraId="5E526641" w14:textId="4632514A"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w:t>
      </w:r>
      <w:r w:rsidR="00CF6FEB">
        <w:rPr>
          <w:rFonts w:ascii="Times New Roman" w:hAnsi="Times New Roman" w:cs="Times New Roman"/>
          <w:sz w:val="24"/>
          <w:szCs w:val="24"/>
        </w:rPr>
        <w:t xml:space="preserve"> Kaës et </w:t>
      </w:r>
      <w:proofErr w:type="gramStart"/>
      <w:r w:rsidR="00CF6FEB">
        <w:rPr>
          <w:rFonts w:ascii="Times New Roman" w:hAnsi="Times New Roman" w:cs="Times New Roman"/>
          <w:sz w:val="24"/>
          <w:szCs w:val="24"/>
        </w:rPr>
        <w:t>al .</w:t>
      </w:r>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1979), cet équipement psychique qui engage la continuité d’être de l’individu ne se limite pas seulement à la seule dimension personnelle, il inclut aussi la composante culturelle, puisque</w:t>
      </w:r>
      <w:r w:rsidR="00506E74">
        <w:rPr>
          <w:rFonts w:ascii="Times New Roman" w:hAnsi="Times New Roman" w:cs="Times New Roman"/>
          <w:sz w:val="24"/>
          <w:szCs w:val="24"/>
        </w:rPr>
        <w:t xml:space="preserve">, </w:t>
      </w:r>
      <w:r w:rsidRPr="00953224">
        <w:rPr>
          <w:rFonts w:ascii="Times New Roman" w:hAnsi="Times New Roman" w:cs="Times New Roman"/>
          <w:sz w:val="24"/>
          <w:szCs w:val="24"/>
        </w:rPr>
        <w:t>c’est par la</w:t>
      </w:r>
      <w:r w:rsidR="00CF6FEB">
        <w:rPr>
          <w:rFonts w:ascii="Times New Roman" w:hAnsi="Times New Roman" w:cs="Times New Roman"/>
          <w:sz w:val="24"/>
          <w:szCs w:val="24"/>
        </w:rPr>
        <w:t xml:space="preserve"> culture </w:t>
      </w:r>
      <w:r w:rsidRPr="00953224">
        <w:rPr>
          <w:rFonts w:ascii="Times New Roman" w:hAnsi="Times New Roman" w:cs="Times New Roman"/>
          <w:sz w:val="24"/>
          <w:szCs w:val="24"/>
        </w:rPr>
        <w:t>que s’articulent le code psychique personnel et le code social.</w:t>
      </w:r>
    </w:p>
    <w:p w14:paraId="1A29C539" w14:textId="1F914698" w:rsidR="00C0124A" w:rsidRPr="00953224" w:rsidRDefault="002F087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Blessé en profondeur par le trauma, coupé d’une partie intime </w:t>
      </w:r>
      <w:r w:rsidR="00434136" w:rsidRPr="00953224">
        <w:rPr>
          <w:rFonts w:ascii="Times New Roman" w:hAnsi="Times New Roman" w:cs="Times New Roman"/>
          <w:sz w:val="24"/>
          <w:szCs w:val="24"/>
        </w:rPr>
        <w:t xml:space="preserve">de lui-même, le sujet se trouve </w:t>
      </w:r>
      <w:r w:rsidRPr="00953224">
        <w:rPr>
          <w:rFonts w:ascii="Times New Roman" w:hAnsi="Times New Roman" w:cs="Times New Roman"/>
          <w:sz w:val="24"/>
          <w:szCs w:val="24"/>
        </w:rPr>
        <w:t>alors dans</w:t>
      </w:r>
      <w:r w:rsidR="0036231C" w:rsidRPr="00953224">
        <w:rPr>
          <w:rFonts w:ascii="Times New Roman" w:hAnsi="Times New Roman" w:cs="Times New Roman"/>
          <w:sz w:val="24"/>
          <w:szCs w:val="24"/>
        </w:rPr>
        <w:t xml:space="preserve"> une telle précarité psychique </w:t>
      </w:r>
      <w:r w:rsidRPr="00953224">
        <w:rPr>
          <w:rFonts w:ascii="Times New Roman" w:hAnsi="Times New Roman" w:cs="Times New Roman"/>
          <w:sz w:val="24"/>
          <w:szCs w:val="24"/>
        </w:rPr>
        <w:t xml:space="preserve">qu’il ne peut plus ressentir sa </w:t>
      </w:r>
      <w:r w:rsidR="00434136" w:rsidRPr="00953224">
        <w:rPr>
          <w:rFonts w:ascii="Times New Roman" w:hAnsi="Times New Roman" w:cs="Times New Roman"/>
          <w:sz w:val="24"/>
          <w:szCs w:val="24"/>
        </w:rPr>
        <w:t xml:space="preserve">détresse, sa difficulté d’être, </w:t>
      </w:r>
      <w:r w:rsidRPr="00953224">
        <w:rPr>
          <w:rFonts w:ascii="Times New Roman" w:hAnsi="Times New Roman" w:cs="Times New Roman"/>
          <w:sz w:val="24"/>
          <w:szCs w:val="24"/>
        </w:rPr>
        <w:t>ni adresser de demande d’aide. Ce sont des indices qui signalent au</w:t>
      </w:r>
      <w:r w:rsidR="00CF6FEB">
        <w:rPr>
          <w:rFonts w:ascii="Times New Roman" w:hAnsi="Times New Roman" w:cs="Times New Roman"/>
          <w:sz w:val="24"/>
          <w:szCs w:val="24"/>
        </w:rPr>
        <w:t xml:space="preserve">x autres, </w:t>
      </w:r>
      <w:r w:rsidR="00434136" w:rsidRPr="00953224">
        <w:rPr>
          <w:rFonts w:ascii="Times New Roman" w:hAnsi="Times New Roman" w:cs="Times New Roman"/>
          <w:sz w:val="24"/>
          <w:szCs w:val="24"/>
        </w:rPr>
        <w:t xml:space="preserve">l’existence de réelles </w:t>
      </w:r>
      <w:r w:rsidRPr="00953224">
        <w:rPr>
          <w:rFonts w:ascii="Times New Roman" w:hAnsi="Times New Roman" w:cs="Times New Roman"/>
          <w:sz w:val="24"/>
          <w:szCs w:val="24"/>
        </w:rPr>
        <w:t xml:space="preserve">souffrances pour cette personne. </w:t>
      </w:r>
    </w:p>
    <w:p w14:paraId="4F7FEDFA" w14:textId="77777777" w:rsidR="002F0878" w:rsidRPr="00953224" w:rsidRDefault="002F087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Aussi revient-il aux professionnels de faire « signal d’alarme ».</w:t>
      </w:r>
    </w:p>
    <w:p w14:paraId="79D97A97" w14:textId="654D6EED" w:rsidR="002F0878" w:rsidRPr="00953224" w:rsidRDefault="001D7B6C" w:rsidP="00557200">
      <w:pPr>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t>Souvent alors, dit</w:t>
      </w:r>
      <w:r w:rsidR="002F0878" w:rsidRPr="00953224">
        <w:rPr>
          <w:rFonts w:ascii="Times New Roman" w:hAnsi="Times New Roman" w:cs="Times New Roman"/>
          <w:sz w:val="24"/>
          <w:szCs w:val="24"/>
        </w:rPr>
        <w:t xml:space="preserve"> Mellier (2007), la seule intervention qu</w:t>
      </w:r>
      <w:r w:rsidR="00434136" w:rsidRPr="00953224">
        <w:rPr>
          <w:rFonts w:ascii="Times New Roman" w:hAnsi="Times New Roman" w:cs="Times New Roman"/>
          <w:sz w:val="24"/>
          <w:szCs w:val="24"/>
        </w:rPr>
        <w:t xml:space="preserve">i puisse aider ne s’inscrit pas </w:t>
      </w:r>
      <w:r w:rsidR="002F0878" w:rsidRPr="00953224">
        <w:rPr>
          <w:rFonts w:ascii="Times New Roman" w:hAnsi="Times New Roman" w:cs="Times New Roman"/>
          <w:sz w:val="24"/>
          <w:szCs w:val="24"/>
        </w:rPr>
        <w:t xml:space="preserve">dans la démarche de soin classique, elle est d’abord de l’ordre </w:t>
      </w:r>
      <w:r w:rsidR="00434136" w:rsidRPr="00953224">
        <w:rPr>
          <w:rFonts w:ascii="Times New Roman" w:hAnsi="Times New Roman" w:cs="Times New Roman"/>
          <w:sz w:val="24"/>
          <w:szCs w:val="24"/>
        </w:rPr>
        <w:t xml:space="preserve">du « venir près » de l’autre en </w:t>
      </w:r>
      <w:r w:rsidR="002F0878" w:rsidRPr="00953224">
        <w:rPr>
          <w:rFonts w:ascii="Times New Roman" w:hAnsi="Times New Roman" w:cs="Times New Roman"/>
          <w:sz w:val="24"/>
          <w:szCs w:val="24"/>
        </w:rPr>
        <w:t>souffrance. Cette démarche n’est pas facile à adopter ni à vivre, il v</w:t>
      </w:r>
      <w:r w:rsidR="00434136" w:rsidRPr="00953224">
        <w:rPr>
          <w:rFonts w:ascii="Times New Roman" w:hAnsi="Times New Roman" w:cs="Times New Roman"/>
          <w:sz w:val="24"/>
          <w:szCs w:val="24"/>
        </w:rPr>
        <w:t xml:space="preserve">aut mieux être « outillé » pour </w:t>
      </w:r>
      <w:r w:rsidR="002F0878" w:rsidRPr="00953224">
        <w:rPr>
          <w:rFonts w:ascii="Times New Roman" w:hAnsi="Times New Roman" w:cs="Times New Roman"/>
          <w:sz w:val="24"/>
          <w:szCs w:val="24"/>
        </w:rPr>
        <w:t>concevoir de, puis réussir à, et pouvoir continuer de, s’approcher d’ê</w:t>
      </w:r>
      <w:r w:rsidR="00434136" w:rsidRPr="00953224">
        <w:rPr>
          <w:rFonts w:ascii="Times New Roman" w:hAnsi="Times New Roman" w:cs="Times New Roman"/>
          <w:sz w:val="24"/>
          <w:szCs w:val="24"/>
        </w:rPr>
        <w:t xml:space="preserve">tres aussi peu en relation avec </w:t>
      </w:r>
      <w:r w:rsidR="002F0878" w:rsidRPr="00953224">
        <w:rPr>
          <w:rFonts w:ascii="Times New Roman" w:hAnsi="Times New Roman" w:cs="Times New Roman"/>
          <w:sz w:val="24"/>
          <w:szCs w:val="24"/>
        </w:rPr>
        <w:t>eux-mêmes et avec l’extérieur.</w:t>
      </w:r>
    </w:p>
    <w:p w14:paraId="00CAC2DC" w14:textId="1DCAFA5F" w:rsidR="00C0124A"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le travail de réinsertion de</w:t>
      </w:r>
      <w:r w:rsidR="00506E74">
        <w:rPr>
          <w:rFonts w:ascii="Times New Roman" w:hAnsi="Times New Roman" w:cs="Times New Roman"/>
          <w:sz w:val="24"/>
          <w:szCs w:val="24"/>
        </w:rPr>
        <w:t xml:space="preserve"> ces enfants est trop exigeant, </w:t>
      </w:r>
      <w:r w:rsidRPr="00953224">
        <w:rPr>
          <w:rFonts w:ascii="Times New Roman" w:hAnsi="Times New Roman" w:cs="Times New Roman"/>
          <w:sz w:val="24"/>
          <w:szCs w:val="24"/>
        </w:rPr>
        <w:t>les équipes multidisciplinaires spécialisées pour assurer le suivi de ces enfants ne sont pas nombreuses, si elles existent déjà.</w:t>
      </w:r>
      <w:r w:rsidR="0036231C" w:rsidRPr="00953224">
        <w:rPr>
          <w:rFonts w:ascii="Times New Roman" w:hAnsi="Times New Roman" w:cs="Times New Roman"/>
          <w:sz w:val="24"/>
          <w:szCs w:val="24"/>
        </w:rPr>
        <w:t xml:space="preserve"> </w:t>
      </w:r>
      <w:r w:rsidRPr="00953224">
        <w:rPr>
          <w:rFonts w:ascii="Times New Roman" w:hAnsi="Times New Roman" w:cs="Times New Roman"/>
          <w:sz w:val="24"/>
          <w:szCs w:val="24"/>
        </w:rPr>
        <w:t>D’où des compétences techniques</w:t>
      </w:r>
      <w:r w:rsidR="00D45380">
        <w:rPr>
          <w:rFonts w:ascii="Times New Roman" w:hAnsi="Times New Roman" w:cs="Times New Roman"/>
          <w:sz w:val="24"/>
          <w:szCs w:val="24"/>
        </w:rPr>
        <w:t xml:space="preserve"> qui </w:t>
      </w:r>
      <w:r w:rsidRPr="00953224">
        <w:rPr>
          <w:rFonts w:ascii="Times New Roman" w:hAnsi="Times New Roman" w:cs="Times New Roman"/>
          <w:sz w:val="24"/>
          <w:szCs w:val="24"/>
        </w:rPr>
        <w:t>sont à former et à rendre disponibles. Une fois formé</w:t>
      </w:r>
      <w:r w:rsidR="00D45674">
        <w:rPr>
          <w:rFonts w:ascii="Times New Roman" w:hAnsi="Times New Roman" w:cs="Times New Roman"/>
          <w:sz w:val="24"/>
          <w:szCs w:val="24"/>
        </w:rPr>
        <w:t>e</w:t>
      </w:r>
      <w:r w:rsidRPr="00953224">
        <w:rPr>
          <w:rFonts w:ascii="Times New Roman" w:hAnsi="Times New Roman" w:cs="Times New Roman"/>
          <w:sz w:val="24"/>
          <w:szCs w:val="24"/>
        </w:rPr>
        <w:t>s, il faudra les déléguer pour assurer le soutien au quotidien de ces enfants</w:t>
      </w:r>
      <w:r w:rsidR="00D45674">
        <w:rPr>
          <w:rFonts w:ascii="Times New Roman" w:hAnsi="Times New Roman" w:cs="Times New Roman"/>
          <w:sz w:val="24"/>
          <w:szCs w:val="24"/>
        </w:rPr>
        <w:t xml:space="preserve">, </w:t>
      </w:r>
      <w:r w:rsidRPr="00953224">
        <w:rPr>
          <w:rFonts w:ascii="Times New Roman" w:hAnsi="Times New Roman" w:cs="Times New Roman"/>
          <w:sz w:val="24"/>
          <w:szCs w:val="24"/>
        </w:rPr>
        <w:t>sous peine de les laisser s’e</w:t>
      </w:r>
      <w:r w:rsidR="008E5272" w:rsidRPr="00953224">
        <w:rPr>
          <w:rFonts w:ascii="Times New Roman" w:hAnsi="Times New Roman" w:cs="Times New Roman"/>
          <w:sz w:val="24"/>
          <w:szCs w:val="24"/>
        </w:rPr>
        <w:t>nfoncer dans leurs brouillards.</w:t>
      </w:r>
      <w:r w:rsidR="007B3942">
        <w:rPr>
          <w:rFonts w:ascii="Times New Roman" w:hAnsi="Times New Roman" w:cs="Times New Roman"/>
          <w:sz w:val="24"/>
          <w:szCs w:val="24"/>
        </w:rPr>
        <w:t xml:space="preserve"> </w:t>
      </w:r>
      <w:r w:rsidRPr="00953224">
        <w:rPr>
          <w:rFonts w:ascii="Times New Roman" w:hAnsi="Times New Roman" w:cs="Times New Roman"/>
          <w:sz w:val="24"/>
          <w:szCs w:val="24"/>
        </w:rPr>
        <w:t>Durant tout processus de prise en charge en général et de prise en charge des victimes du traumatisme en particulier comme les enfants en situation de rue, des effets réciproques s</w:t>
      </w:r>
      <w:r w:rsidR="00D45674">
        <w:rPr>
          <w:rFonts w:ascii="Times New Roman" w:hAnsi="Times New Roman" w:cs="Times New Roman"/>
          <w:sz w:val="24"/>
          <w:szCs w:val="24"/>
        </w:rPr>
        <w:t xml:space="preserve">ur les acteurs peuvent surgir. </w:t>
      </w:r>
      <w:r w:rsidRPr="00953224">
        <w:rPr>
          <w:rFonts w:ascii="Times New Roman" w:hAnsi="Times New Roman" w:cs="Times New Roman"/>
          <w:sz w:val="24"/>
          <w:szCs w:val="24"/>
        </w:rPr>
        <w:t>Dans le monde clinique, deux effets s’observent souvent : Il s’agit de la conta</w:t>
      </w:r>
      <w:r w:rsidR="00C11964">
        <w:rPr>
          <w:rFonts w:ascii="Times New Roman" w:hAnsi="Times New Roman" w:cs="Times New Roman"/>
          <w:sz w:val="24"/>
          <w:szCs w:val="24"/>
        </w:rPr>
        <w:t>gion du trauma et du burn-</w:t>
      </w:r>
      <w:r w:rsidR="0036231C" w:rsidRPr="00953224">
        <w:rPr>
          <w:rFonts w:ascii="Times New Roman" w:hAnsi="Times New Roman" w:cs="Times New Roman"/>
          <w:sz w:val="24"/>
          <w:szCs w:val="24"/>
        </w:rPr>
        <w:t xml:space="preserve">out. </w:t>
      </w:r>
    </w:p>
    <w:p w14:paraId="7DA221B9" w14:textId="5F901570" w:rsidR="00C0124A"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Concernant la contagion du trauma, l’intervenant p</w:t>
      </w:r>
      <w:r w:rsidR="00C11964">
        <w:rPr>
          <w:rFonts w:ascii="Times New Roman" w:hAnsi="Times New Roman" w:cs="Times New Roman"/>
          <w:sz w:val="24"/>
          <w:szCs w:val="24"/>
        </w:rPr>
        <w:t>eut être gagné dans son contre-</w:t>
      </w:r>
      <w:r w:rsidRPr="00953224">
        <w:rPr>
          <w:rFonts w:ascii="Times New Roman" w:hAnsi="Times New Roman" w:cs="Times New Roman"/>
          <w:sz w:val="24"/>
          <w:szCs w:val="24"/>
        </w:rPr>
        <w:t>transfert par les mêmes sentiments négatifs rencontrés chez la personne t</w:t>
      </w:r>
      <w:r w:rsidR="00C11964">
        <w:rPr>
          <w:rFonts w:ascii="Times New Roman" w:hAnsi="Times New Roman" w:cs="Times New Roman"/>
          <w:sz w:val="24"/>
          <w:szCs w:val="24"/>
        </w:rPr>
        <w:t xml:space="preserve">raumatisée </w:t>
      </w:r>
      <w:r w:rsidRPr="00953224">
        <w:rPr>
          <w:rFonts w:ascii="Times New Roman" w:hAnsi="Times New Roman" w:cs="Times New Roman"/>
          <w:sz w:val="24"/>
          <w:szCs w:val="24"/>
        </w:rPr>
        <w:t>(culpabilité, honte, dégoût, désespoir), ou par des vécus de fascination, de sid</w:t>
      </w:r>
      <w:r w:rsidR="0036231C" w:rsidRPr="00953224">
        <w:rPr>
          <w:rFonts w:ascii="Times New Roman" w:hAnsi="Times New Roman" w:cs="Times New Roman"/>
          <w:sz w:val="24"/>
          <w:szCs w:val="24"/>
        </w:rPr>
        <w:t xml:space="preserve">ération, de fusion ou de rejet. </w:t>
      </w:r>
    </w:p>
    <w:p w14:paraId="4FF4B210" w14:textId="757F67DB"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contagion du trauma peut conduire</w:t>
      </w:r>
      <w:r w:rsidR="00C11964">
        <w:rPr>
          <w:rFonts w:ascii="Times New Roman" w:hAnsi="Times New Roman" w:cs="Times New Roman"/>
          <w:sz w:val="24"/>
          <w:szCs w:val="24"/>
        </w:rPr>
        <w:t xml:space="preserve"> l’acteur de protection au burn-</w:t>
      </w:r>
      <w:r w:rsidRPr="00953224">
        <w:rPr>
          <w:rFonts w:ascii="Times New Roman" w:hAnsi="Times New Roman" w:cs="Times New Roman"/>
          <w:sz w:val="24"/>
          <w:szCs w:val="24"/>
        </w:rPr>
        <w:t>out, un syndrome d’épuisement professionnel, qui s’observe souvent chez les experts dans les relations de l’aide et de secours</w:t>
      </w:r>
      <w:r w:rsidR="008E5272" w:rsidRPr="00953224">
        <w:rPr>
          <w:rFonts w:ascii="Times New Roman" w:hAnsi="Times New Roman" w:cs="Times New Roman"/>
          <w:sz w:val="24"/>
          <w:szCs w:val="24"/>
        </w:rPr>
        <w:t xml:space="preserve">. </w:t>
      </w:r>
      <w:r w:rsidRPr="00953224">
        <w:rPr>
          <w:rFonts w:ascii="Times New Roman" w:hAnsi="Times New Roman" w:cs="Times New Roman"/>
          <w:sz w:val="24"/>
          <w:szCs w:val="24"/>
        </w:rPr>
        <w:t>En plus des réaménagements organisationnels et</w:t>
      </w:r>
      <w:r w:rsidR="00C11964">
        <w:rPr>
          <w:rFonts w:ascii="Times New Roman" w:hAnsi="Times New Roman" w:cs="Times New Roman"/>
          <w:sz w:val="24"/>
          <w:szCs w:val="24"/>
        </w:rPr>
        <w:t xml:space="preserve"> d’</w:t>
      </w:r>
      <w:r w:rsidRPr="00953224">
        <w:rPr>
          <w:rFonts w:ascii="Times New Roman" w:hAnsi="Times New Roman" w:cs="Times New Roman"/>
          <w:sz w:val="24"/>
          <w:szCs w:val="24"/>
        </w:rPr>
        <w:t>une gestion plus adéquate d</w:t>
      </w:r>
      <w:r w:rsidR="00C11964">
        <w:rPr>
          <w:rFonts w:ascii="Times New Roman" w:hAnsi="Times New Roman" w:cs="Times New Roman"/>
          <w:sz w:val="24"/>
          <w:szCs w:val="24"/>
        </w:rPr>
        <w:t>u temps pour faire face au burn-</w:t>
      </w:r>
      <w:r w:rsidRPr="00953224">
        <w:rPr>
          <w:rFonts w:ascii="Times New Roman" w:hAnsi="Times New Roman" w:cs="Times New Roman"/>
          <w:sz w:val="24"/>
          <w:szCs w:val="24"/>
        </w:rPr>
        <w:t>out, il serait mieux aussi de s’associer aux autres, pour ne pas rester seul dans la prise en charge d’un e</w:t>
      </w:r>
      <w:r w:rsidR="0036231C" w:rsidRPr="00953224">
        <w:rPr>
          <w:rFonts w:ascii="Times New Roman" w:hAnsi="Times New Roman" w:cs="Times New Roman"/>
          <w:sz w:val="24"/>
          <w:szCs w:val="24"/>
        </w:rPr>
        <w:t>nfant porteur de psycho-trauma</w:t>
      </w:r>
      <w:r w:rsidR="00C11964">
        <w:rPr>
          <w:rFonts w:ascii="Times New Roman" w:hAnsi="Times New Roman" w:cs="Times New Roman"/>
          <w:sz w:val="24"/>
          <w:szCs w:val="24"/>
        </w:rPr>
        <w:t>tismes</w:t>
      </w:r>
      <w:r w:rsidR="0036231C" w:rsidRPr="00953224">
        <w:rPr>
          <w:rFonts w:ascii="Times New Roman" w:hAnsi="Times New Roman" w:cs="Times New Roman"/>
          <w:sz w:val="24"/>
          <w:szCs w:val="24"/>
        </w:rPr>
        <w:t xml:space="preserve">. </w:t>
      </w:r>
      <w:r w:rsidRPr="00953224">
        <w:rPr>
          <w:rFonts w:ascii="Times New Roman" w:hAnsi="Times New Roman" w:cs="Times New Roman"/>
          <w:sz w:val="24"/>
          <w:szCs w:val="24"/>
        </w:rPr>
        <w:t>C’est à la</w:t>
      </w:r>
      <w:r w:rsidR="00D45674">
        <w:rPr>
          <w:rFonts w:ascii="Times New Roman" w:hAnsi="Times New Roman" w:cs="Times New Roman"/>
          <w:sz w:val="24"/>
          <w:szCs w:val="24"/>
        </w:rPr>
        <w:t xml:space="preserve"> culture du groupe </w:t>
      </w:r>
      <w:r w:rsidRPr="00953224">
        <w:rPr>
          <w:rFonts w:ascii="Times New Roman" w:hAnsi="Times New Roman" w:cs="Times New Roman"/>
          <w:sz w:val="24"/>
          <w:szCs w:val="24"/>
        </w:rPr>
        <w:t>d’appartenance qui donne se</w:t>
      </w:r>
      <w:r w:rsidR="00D45674">
        <w:rPr>
          <w:rFonts w:ascii="Times New Roman" w:hAnsi="Times New Roman" w:cs="Times New Roman"/>
          <w:sz w:val="24"/>
          <w:szCs w:val="24"/>
        </w:rPr>
        <w:t>ns au symptôme, et par là-</w:t>
      </w:r>
      <w:r w:rsidR="00C11964">
        <w:rPr>
          <w:rFonts w:ascii="Times New Roman" w:hAnsi="Times New Roman" w:cs="Times New Roman"/>
          <w:sz w:val="24"/>
          <w:szCs w:val="24"/>
        </w:rPr>
        <w:t xml:space="preserve"> </w:t>
      </w:r>
      <w:r w:rsidR="00D45674">
        <w:rPr>
          <w:rFonts w:ascii="Times New Roman" w:hAnsi="Times New Roman" w:cs="Times New Roman"/>
          <w:sz w:val="24"/>
          <w:szCs w:val="24"/>
        </w:rPr>
        <w:t xml:space="preserve">même, </w:t>
      </w:r>
      <w:r w:rsidRPr="00953224">
        <w:rPr>
          <w:rFonts w:ascii="Times New Roman" w:hAnsi="Times New Roman" w:cs="Times New Roman"/>
          <w:sz w:val="24"/>
          <w:szCs w:val="24"/>
        </w:rPr>
        <w:t xml:space="preserve">rassure et protège ses individus, surtout dans les sociétés traditionnelles. </w:t>
      </w:r>
    </w:p>
    <w:p w14:paraId="795FFEEE" w14:textId="3CAA2770"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Néanmoins, malgré que le monde actu</w:t>
      </w:r>
      <w:r w:rsidR="007B3942">
        <w:rPr>
          <w:rFonts w:ascii="Times New Roman" w:hAnsi="Times New Roman" w:cs="Times New Roman"/>
          <w:sz w:val="24"/>
          <w:szCs w:val="24"/>
        </w:rPr>
        <w:t xml:space="preserve">el soit en mutation, la culture </w:t>
      </w:r>
      <w:r w:rsidRPr="00953224">
        <w:rPr>
          <w:rFonts w:ascii="Times New Roman" w:hAnsi="Times New Roman" w:cs="Times New Roman"/>
          <w:sz w:val="24"/>
          <w:szCs w:val="24"/>
        </w:rPr>
        <w:t xml:space="preserve">burundaise garde son ancrage traditionnel et communautaire, et le mécanisme d’attribution de sens du traumatisme psychique demeure la représentation mentale. </w:t>
      </w:r>
    </w:p>
    <w:p w14:paraId="72C3D89C" w14:textId="354BBA98" w:rsidR="00A0547C"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mal qui touche la personne</w:t>
      </w:r>
      <w:r w:rsidR="005D1F8B">
        <w:rPr>
          <w:rFonts w:ascii="Times New Roman" w:hAnsi="Times New Roman" w:cs="Times New Roman"/>
          <w:sz w:val="24"/>
          <w:szCs w:val="24"/>
        </w:rPr>
        <w:t xml:space="preserve">, </w:t>
      </w:r>
      <w:r w:rsidRPr="00953224">
        <w:rPr>
          <w:rFonts w:ascii="Times New Roman" w:hAnsi="Times New Roman" w:cs="Times New Roman"/>
          <w:sz w:val="24"/>
          <w:szCs w:val="24"/>
        </w:rPr>
        <w:t>et pour le cas de notre é</w:t>
      </w:r>
      <w:r w:rsidR="009D0B14">
        <w:rPr>
          <w:rFonts w:ascii="Times New Roman" w:hAnsi="Times New Roman" w:cs="Times New Roman"/>
          <w:sz w:val="24"/>
          <w:szCs w:val="24"/>
        </w:rPr>
        <w:t xml:space="preserve">tude </w:t>
      </w:r>
      <w:r w:rsidRPr="00953224">
        <w:rPr>
          <w:rFonts w:ascii="Times New Roman" w:hAnsi="Times New Roman" w:cs="Times New Roman"/>
          <w:sz w:val="24"/>
          <w:szCs w:val="24"/>
        </w:rPr>
        <w:t>l’enfant en situation de rue, découle de l’extérieur. Autrement dit, l’enfant devient victime de cette souffrance, alors qu’il n’était pas nécessairement celui visé. C’est ainsi que</w:t>
      </w:r>
      <w:r w:rsidR="009D0B14">
        <w:rPr>
          <w:rFonts w:ascii="Times New Roman" w:hAnsi="Times New Roman" w:cs="Times New Roman"/>
          <w:sz w:val="24"/>
          <w:szCs w:val="24"/>
        </w:rPr>
        <w:t xml:space="preserve">, </w:t>
      </w:r>
      <w:r w:rsidRPr="00953224">
        <w:rPr>
          <w:rFonts w:ascii="Times New Roman" w:hAnsi="Times New Roman" w:cs="Times New Roman"/>
          <w:sz w:val="24"/>
          <w:szCs w:val="24"/>
        </w:rPr>
        <w:t>dans certaines situations comme des cas de maltraitance en famille d</w:t>
      </w:r>
      <w:r w:rsidR="009D0B14">
        <w:rPr>
          <w:rFonts w:ascii="Times New Roman" w:hAnsi="Times New Roman" w:cs="Times New Roman"/>
          <w:sz w:val="24"/>
          <w:szCs w:val="24"/>
        </w:rPr>
        <w:t>ont les belles-</w:t>
      </w:r>
      <w:r w:rsidRPr="00953224">
        <w:rPr>
          <w:rFonts w:ascii="Times New Roman" w:hAnsi="Times New Roman" w:cs="Times New Roman"/>
          <w:sz w:val="24"/>
          <w:szCs w:val="24"/>
        </w:rPr>
        <w:t>mères sont s</w:t>
      </w:r>
      <w:r w:rsidR="0036231C" w:rsidRPr="00953224">
        <w:rPr>
          <w:rFonts w:ascii="Times New Roman" w:hAnsi="Times New Roman" w:cs="Times New Roman"/>
          <w:sz w:val="24"/>
          <w:szCs w:val="24"/>
        </w:rPr>
        <w:t xml:space="preserve">ouvent accusées comme auteurs, et </w:t>
      </w:r>
      <w:r w:rsidRPr="00953224">
        <w:rPr>
          <w:rFonts w:ascii="Times New Roman" w:hAnsi="Times New Roman" w:cs="Times New Roman"/>
          <w:sz w:val="24"/>
          <w:szCs w:val="24"/>
        </w:rPr>
        <w:t>malgré</w:t>
      </w:r>
      <w:r w:rsidR="009D0B14">
        <w:rPr>
          <w:rFonts w:ascii="Times New Roman" w:hAnsi="Times New Roman" w:cs="Times New Roman"/>
          <w:sz w:val="24"/>
          <w:szCs w:val="24"/>
        </w:rPr>
        <w:t xml:space="preserve"> le fait que les </w:t>
      </w:r>
      <w:r w:rsidRPr="00953224">
        <w:rPr>
          <w:rFonts w:ascii="Times New Roman" w:hAnsi="Times New Roman" w:cs="Times New Roman"/>
          <w:sz w:val="24"/>
          <w:szCs w:val="24"/>
        </w:rPr>
        <w:t>enfants soient les premières cibles, cela présage l’exi</w:t>
      </w:r>
      <w:r w:rsidR="007B3942">
        <w:rPr>
          <w:rFonts w:ascii="Times New Roman" w:hAnsi="Times New Roman" w:cs="Times New Roman"/>
          <w:sz w:val="24"/>
          <w:szCs w:val="24"/>
        </w:rPr>
        <w:t xml:space="preserve">stence des relations conjugales </w:t>
      </w:r>
      <w:r w:rsidRPr="00953224">
        <w:rPr>
          <w:rFonts w:ascii="Times New Roman" w:hAnsi="Times New Roman" w:cs="Times New Roman"/>
          <w:sz w:val="24"/>
          <w:szCs w:val="24"/>
        </w:rPr>
        <w:t>tendues entre les parents. Les enfants victimes sont considérés comme porte</w:t>
      </w:r>
      <w:r w:rsidR="003655C4" w:rsidRPr="00953224">
        <w:rPr>
          <w:rFonts w:ascii="Times New Roman" w:hAnsi="Times New Roman" w:cs="Times New Roman"/>
          <w:sz w:val="24"/>
          <w:szCs w:val="24"/>
        </w:rPr>
        <w:t>s</w:t>
      </w:r>
      <w:r w:rsidRPr="00953224">
        <w:rPr>
          <w:rFonts w:ascii="Times New Roman" w:hAnsi="Times New Roman" w:cs="Times New Roman"/>
          <w:sz w:val="24"/>
          <w:szCs w:val="24"/>
        </w:rPr>
        <w:t xml:space="preserve"> malheur</w:t>
      </w:r>
      <w:r w:rsidR="003655C4" w:rsidRPr="00953224">
        <w:rPr>
          <w:rFonts w:ascii="Times New Roman" w:hAnsi="Times New Roman" w:cs="Times New Roman"/>
          <w:sz w:val="24"/>
          <w:szCs w:val="24"/>
        </w:rPr>
        <w:t>s</w:t>
      </w:r>
      <w:r w:rsidRPr="00953224">
        <w:rPr>
          <w:rFonts w:ascii="Times New Roman" w:hAnsi="Times New Roman" w:cs="Times New Roman"/>
          <w:sz w:val="24"/>
          <w:szCs w:val="24"/>
        </w:rPr>
        <w:t xml:space="preserve">, surtout dans </w:t>
      </w:r>
      <w:r w:rsidR="002156D4">
        <w:rPr>
          <w:rFonts w:ascii="Times New Roman" w:hAnsi="Times New Roman" w:cs="Times New Roman"/>
          <w:sz w:val="24"/>
          <w:szCs w:val="24"/>
        </w:rPr>
        <w:t xml:space="preserve">les familles dysfonctionnelles, </w:t>
      </w:r>
      <w:r w:rsidRPr="00953224">
        <w:rPr>
          <w:rFonts w:ascii="Times New Roman" w:hAnsi="Times New Roman" w:cs="Times New Roman"/>
          <w:sz w:val="24"/>
          <w:szCs w:val="24"/>
        </w:rPr>
        <w:t>où les parents sont en conflits permanents.</w:t>
      </w:r>
    </w:p>
    <w:p w14:paraId="5E59C517" w14:textId="70B065ED" w:rsidR="00CE797F" w:rsidRPr="00953224" w:rsidRDefault="00A0547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les trajectoires des uns et des autres, les ressources internes des enfants qui subissent de</w:t>
      </w:r>
      <w:r w:rsidR="00D36B01" w:rsidRPr="00953224">
        <w:rPr>
          <w:rFonts w:ascii="Times New Roman" w:hAnsi="Times New Roman" w:cs="Times New Roman"/>
          <w:sz w:val="24"/>
          <w:szCs w:val="24"/>
        </w:rPr>
        <w:t>s</w:t>
      </w:r>
      <w:r w:rsidRPr="00953224">
        <w:rPr>
          <w:rFonts w:ascii="Times New Roman" w:hAnsi="Times New Roman" w:cs="Times New Roman"/>
          <w:sz w:val="24"/>
          <w:szCs w:val="24"/>
        </w:rPr>
        <w:t xml:space="preserve"> violences tout au long de leur parcours de vie s’épuisent</w:t>
      </w:r>
      <w:r w:rsidR="009D0B14">
        <w:rPr>
          <w:rFonts w:ascii="Times New Roman" w:hAnsi="Times New Roman" w:cs="Times New Roman"/>
          <w:sz w:val="24"/>
          <w:szCs w:val="24"/>
        </w:rPr>
        <w:t xml:space="preserve">, </w:t>
      </w:r>
      <w:r w:rsidRPr="00953224">
        <w:rPr>
          <w:rFonts w:ascii="Times New Roman" w:hAnsi="Times New Roman" w:cs="Times New Roman"/>
          <w:sz w:val="24"/>
          <w:szCs w:val="24"/>
        </w:rPr>
        <w:t>et nombreux d’entre eux</w:t>
      </w:r>
      <w:r w:rsidR="009D0B14">
        <w:rPr>
          <w:rFonts w:ascii="Times New Roman" w:hAnsi="Times New Roman" w:cs="Times New Roman"/>
          <w:sz w:val="24"/>
          <w:szCs w:val="24"/>
        </w:rPr>
        <w:t xml:space="preserve"> </w:t>
      </w:r>
      <w:r w:rsidR="00D36B01" w:rsidRPr="00953224">
        <w:rPr>
          <w:rFonts w:ascii="Times New Roman" w:hAnsi="Times New Roman" w:cs="Times New Roman"/>
          <w:sz w:val="24"/>
          <w:szCs w:val="24"/>
        </w:rPr>
        <w:t>sombrent dans le trauma. Comme nous allons le voir tout de suit</w:t>
      </w:r>
      <w:r w:rsidR="009D0B14">
        <w:rPr>
          <w:rFonts w:ascii="Times New Roman" w:hAnsi="Times New Roman" w:cs="Times New Roman"/>
          <w:sz w:val="24"/>
          <w:szCs w:val="24"/>
        </w:rPr>
        <w:t>e, le traumatisme simple qui est</w:t>
      </w:r>
      <w:r w:rsidR="00D36B01" w:rsidRPr="00953224">
        <w:rPr>
          <w:rFonts w:ascii="Times New Roman" w:hAnsi="Times New Roman" w:cs="Times New Roman"/>
          <w:sz w:val="24"/>
          <w:szCs w:val="24"/>
        </w:rPr>
        <w:t xml:space="preserve"> passager n’est pas développé dans le point qui suit directement. </w:t>
      </w:r>
    </w:p>
    <w:p w14:paraId="34EAFD44" w14:textId="3614B32E" w:rsidR="00DA36AF" w:rsidRPr="00557200" w:rsidRDefault="0016435A" w:rsidP="00557200">
      <w:pPr>
        <w:pStyle w:val="Titre2"/>
      </w:pPr>
      <w:bookmarkStart w:id="262" w:name="_Toc205890387"/>
      <w:r w:rsidRPr="00557200">
        <w:t>8</w:t>
      </w:r>
      <w:r w:rsidR="005B7167" w:rsidRPr="00557200">
        <w:t>.</w:t>
      </w:r>
      <w:r w:rsidR="005B7167" w:rsidRPr="002F65AC">
        <w:t>6.</w:t>
      </w:r>
      <w:r w:rsidR="00880E6D" w:rsidRPr="002F65AC">
        <w:t>3</w:t>
      </w:r>
      <w:r w:rsidR="005B7167" w:rsidRPr="002F65AC">
        <w:t>.</w:t>
      </w:r>
      <w:r w:rsidR="009B65AF" w:rsidRPr="002F65AC">
        <w:t xml:space="preserve"> </w:t>
      </w:r>
      <w:r w:rsidR="00DA36AF" w:rsidRPr="002F65AC">
        <w:t>Trauma</w:t>
      </w:r>
      <w:r w:rsidR="003174BD">
        <w:t>s</w:t>
      </w:r>
      <w:r w:rsidR="00DA36AF" w:rsidRPr="002F65AC">
        <w:t xml:space="preserve"> com</w:t>
      </w:r>
      <w:r w:rsidR="00E50967">
        <w:t>plexe</w:t>
      </w:r>
      <w:r w:rsidR="003174BD">
        <w:t>s</w:t>
      </w:r>
      <w:r w:rsidR="00E50967">
        <w:t xml:space="preserve"> et leurs </w:t>
      </w:r>
      <w:r w:rsidR="00F96018" w:rsidRPr="002F65AC">
        <w:t>effets</w:t>
      </w:r>
      <w:bookmarkEnd w:id="262"/>
    </w:p>
    <w:p w14:paraId="27912C56" w14:textId="4BE58A27" w:rsidR="00DA36AF" w:rsidRPr="00953224" w:rsidRDefault="005D1F8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travers </w:t>
      </w:r>
      <w:r w:rsidR="00DA36AF" w:rsidRPr="00953224">
        <w:rPr>
          <w:rFonts w:ascii="Times New Roman" w:hAnsi="Times New Roman" w:cs="Times New Roman"/>
          <w:sz w:val="24"/>
          <w:szCs w:val="24"/>
        </w:rPr>
        <w:t xml:space="preserve">leurs parcours de vie, les enfants </w:t>
      </w:r>
      <w:r w:rsidR="00AA5210">
        <w:rPr>
          <w:rFonts w:ascii="Times New Roman" w:hAnsi="Times New Roman" w:cs="Times New Roman"/>
          <w:sz w:val="24"/>
          <w:szCs w:val="24"/>
        </w:rPr>
        <w:t xml:space="preserve">en situation de rue présentent un risque élevé de développer </w:t>
      </w:r>
      <w:r w:rsidR="003174BD">
        <w:rPr>
          <w:rFonts w:ascii="Times New Roman" w:hAnsi="Times New Roman" w:cs="Times New Roman"/>
          <w:sz w:val="24"/>
          <w:szCs w:val="24"/>
        </w:rPr>
        <w:t xml:space="preserve">un tableau de trauma complexe. </w:t>
      </w:r>
      <w:r w:rsidR="00DA36AF" w:rsidRPr="00953224">
        <w:rPr>
          <w:rFonts w:ascii="Times New Roman" w:hAnsi="Times New Roman" w:cs="Times New Roman"/>
          <w:sz w:val="24"/>
          <w:szCs w:val="24"/>
        </w:rPr>
        <w:t>En effet, d</w:t>
      </w:r>
      <w:r w:rsidR="003655C4" w:rsidRPr="00953224">
        <w:rPr>
          <w:rFonts w:ascii="Times New Roman" w:hAnsi="Times New Roman" w:cs="Times New Roman"/>
          <w:sz w:val="24"/>
          <w:szCs w:val="24"/>
        </w:rPr>
        <w:t xml:space="preserve">e la même manière que Winnicott (1947), </w:t>
      </w:r>
      <w:r w:rsidR="00DA36AF" w:rsidRPr="00953224">
        <w:rPr>
          <w:rFonts w:ascii="Times New Roman" w:hAnsi="Times New Roman" w:cs="Times New Roman"/>
          <w:sz w:val="24"/>
          <w:szCs w:val="24"/>
        </w:rPr>
        <w:t>nous dit qu’un bébé n’</w:t>
      </w:r>
      <w:r w:rsidR="003655C4" w:rsidRPr="00953224">
        <w:rPr>
          <w:rFonts w:ascii="Times New Roman" w:hAnsi="Times New Roman" w:cs="Times New Roman"/>
          <w:sz w:val="24"/>
          <w:szCs w:val="24"/>
        </w:rPr>
        <w:t>existe pas seul, u</w:t>
      </w:r>
      <w:r w:rsidR="00DA36AF" w:rsidRPr="00953224">
        <w:rPr>
          <w:rFonts w:ascii="Times New Roman" w:hAnsi="Times New Roman" w:cs="Times New Roman"/>
          <w:sz w:val="24"/>
          <w:szCs w:val="24"/>
        </w:rPr>
        <w:t>n enfant en situation de rue n’est jamais totalement seul. Malgré</w:t>
      </w:r>
      <w:r w:rsidR="00E73ADE">
        <w:rPr>
          <w:rFonts w:ascii="Times New Roman" w:hAnsi="Times New Roman" w:cs="Times New Roman"/>
          <w:sz w:val="24"/>
          <w:szCs w:val="24"/>
        </w:rPr>
        <w:t xml:space="preserve"> </w:t>
      </w:r>
      <w:r w:rsidR="00DA36AF" w:rsidRPr="00953224">
        <w:rPr>
          <w:rFonts w:ascii="Times New Roman" w:hAnsi="Times New Roman" w:cs="Times New Roman"/>
          <w:sz w:val="24"/>
          <w:szCs w:val="24"/>
        </w:rPr>
        <w:t xml:space="preserve">leur présence ponctuelle </w:t>
      </w:r>
      <w:r w:rsidR="00E73ADE">
        <w:rPr>
          <w:rFonts w:ascii="Times New Roman" w:hAnsi="Times New Roman" w:cs="Times New Roman"/>
          <w:sz w:val="24"/>
          <w:szCs w:val="24"/>
        </w:rPr>
        <w:t>et/</w:t>
      </w:r>
      <w:r w:rsidR="00DA36AF" w:rsidRPr="00953224">
        <w:rPr>
          <w:rFonts w:ascii="Times New Roman" w:hAnsi="Times New Roman" w:cs="Times New Roman"/>
          <w:sz w:val="24"/>
          <w:szCs w:val="24"/>
        </w:rPr>
        <w:t>ou permanent</w:t>
      </w:r>
      <w:r w:rsidR="00C3464D" w:rsidRPr="00953224">
        <w:rPr>
          <w:rFonts w:ascii="Times New Roman" w:hAnsi="Times New Roman" w:cs="Times New Roman"/>
          <w:sz w:val="24"/>
          <w:szCs w:val="24"/>
        </w:rPr>
        <w:t>e dans la rue</w:t>
      </w:r>
      <w:r w:rsidR="00642964">
        <w:rPr>
          <w:rFonts w:ascii="Times New Roman" w:hAnsi="Times New Roman" w:cs="Times New Roman"/>
          <w:sz w:val="24"/>
          <w:szCs w:val="24"/>
        </w:rPr>
        <w:t>, ces enfants</w:t>
      </w:r>
      <w:r w:rsidR="003655C4" w:rsidRPr="00953224">
        <w:rPr>
          <w:rFonts w:ascii="Times New Roman" w:hAnsi="Times New Roman" w:cs="Times New Roman"/>
          <w:sz w:val="24"/>
          <w:szCs w:val="24"/>
        </w:rPr>
        <w:t xml:space="preserve"> garde</w:t>
      </w:r>
      <w:r w:rsidR="009D0B14">
        <w:rPr>
          <w:rFonts w:ascii="Times New Roman" w:hAnsi="Times New Roman" w:cs="Times New Roman"/>
          <w:sz w:val="24"/>
          <w:szCs w:val="24"/>
        </w:rPr>
        <w:t>nt</w:t>
      </w:r>
      <w:r w:rsidR="00DA36AF" w:rsidRPr="00953224">
        <w:rPr>
          <w:rFonts w:ascii="Times New Roman" w:hAnsi="Times New Roman" w:cs="Times New Roman"/>
          <w:sz w:val="24"/>
          <w:szCs w:val="24"/>
        </w:rPr>
        <w:t xml:space="preserve"> parfois des relations (familiales, amic</w:t>
      </w:r>
      <w:r w:rsidR="009D0B14">
        <w:rPr>
          <w:rFonts w:ascii="Times New Roman" w:hAnsi="Times New Roman" w:cs="Times New Roman"/>
          <w:sz w:val="24"/>
          <w:szCs w:val="24"/>
        </w:rPr>
        <w:t>ales et communautaires) dans leur</w:t>
      </w:r>
      <w:r w:rsidR="00DA36AF" w:rsidRPr="00953224">
        <w:rPr>
          <w:rFonts w:ascii="Times New Roman" w:hAnsi="Times New Roman" w:cs="Times New Roman"/>
          <w:sz w:val="24"/>
          <w:szCs w:val="24"/>
        </w:rPr>
        <w:t xml:space="preserve"> milieu d’origine. </w:t>
      </w:r>
    </w:p>
    <w:p w14:paraId="075EB45D" w14:textId="448C3165" w:rsidR="00DA36AF" w:rsidRPr="00953224" w:rsidRDefault="00C3464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Bien plus, </w:t>
      </w:r>
      <w:r w:rsidR="00DA36AF" w:rsidRPr="00953224">
        <w:rPr>
          <w:rFonts w:ascii="Times New Roman" w:hAnsi="Times New Roman" w:cs="Times New Roman"/>
          <w:sz w:val="24"/>
          <w:szCs w:val="24"/>
        </w:rPr>
        <w:t>dans le monde de la rue, il n’est pas le seul à y fréquenter</w:t>
      </w:r>
      <w:r w:rsidR="000D1613">
        <w:rPr>
          <w:rFonts w:ascii="Times New Roman" w:hAnsi="Times New Roman" w:cs="Times New Roman"/>
          <w:sz w:val="24"/>
          <w:szCs w:val="24"/>
        </w:rPr>
        <w:t xml:space="preserve">, </w:t>
      </w:r>
      <w:r w:rsidR="00DA36AF" w:rsidRPr="00953224">
        <w:rPr>
          <w:rFonts w:ascii="Times New Roman" w:hAnsi="Times New Roman" w:cs="Times New Roman"/>
          <w:sz w:val="24"/>
          <w:szCs w:val="24"/>
        </w:rPr>
        <w:t>car</w:t>
      </w:r>
      <w:r w:rsidRPr="00953224">
        <w:rPr>
          <w:rFonts w:ascii="Times New Roman" w:hAnsi="Times New Roman" w:cs="Times New Roman"/>
          <w:sz w:val="24"/>
          <w:szCs w:val="24"/>
        </w:rPr>
        <w:t xml:space="preserve">, </w:t>
      </w:r>
      <w:r w:rsidR="00DA36AF" w:rsidRPr="00953224">
        <w:rPr>
          <w:rFonts w:ascii="Times New Roman" w:hAnsi="Times New Roman" w:cs="Times New Roman"/>
          <w:sz w:val="24"/>
          <w:szCs w:val="24"/>
        </w:rPr>
        <w:t>il y a toujours des passants et d’au</w:t>
      </w:r>
      <w:r w:rsidRPr="00953224">
        <w:rPr>
          <w:rFonts w:ascii="Times New Roman" w:hAnsi="Times New Roman" w:cs="Times New Roman"/>
          <w:sz w:val="24"/>
          <w:szCs w:val="24"/>
        </w:rPr>
        <w:t>tres personnes qui y visitent</w:t>
      </w:r>
      <w:r w:rsidR="00DA36AF" w:rsidRPr="00953224">
        <w:rPr>
          <w:rFonts w:ascii="Times New Roman" w:hAnsi="Times New Roman" w:cs="Times New Roman"/>
          <w:sz w:val="24"/>
          <w:szCs w:val="24"/>
        </w:rPr>
        <w:t>,</w:t>
      </w:r>
      <w:r w:rsidR="00E73ADE">
        <w:rPr>
          <w:rFonts w:ascii="Times New Roman" w:hAnsi="Times New Roman" w:cs="Times New Roman"/>
          <w:sz w:val="24"/>
          <w:szCs w:val="24"/>
        </w:rPr>
        <w:t xml:space="preserve"> et </w:t>
      </w:r>
      <w:r w:rsidR="000D1613">
        <w:rPr>
          <w:rFonts w:ascii="Times New Roman" w:hAnsi="Times New Roman" w:cs="Times New Roman"/>
          <w:sz w:val="24"/>
          <w:szCs w:val="24"/>
        </w:rPr>
        <w:t>ces derniers restent en inte</w:t>
      </w:r>
      <w:r w:rsidR="00DA36AF" w:rsidRPr="00953224">
        <w:rPr>
          <w:rFonts w:ascii="Times New Roman" w:hAnsi="Times New Roman" w:cs="Times New Roman"/>
          <w:sz w:val="24"/>
          <w:szCs w:val="24"/>
        </w:rPr>
        <w:t>ra</w:t>
      </w:r>
      <w:r w:rsidR="00D36B01" w:rsidRPr="00953224">
        <w:rPr>
          <w:rFonts w:ascii="Times New Roman" w:hAnsi="Times New Roman" w:cs="Times New Roman"/>
          <w:sz w:val="24"/>
          <w:szCs w:val="24"/>
        </w:rPr>
        <w:t>ction avec ces enfants à l’étude</w:t>
      </w:r>
      <w:r w:rsidR="00DA36AF" w:rsidRPr="00953224">
        <w:rPr>
          <w:rFonts w:ascii="Times New Roman" w:hAnsi="Times New Roman" w:cs="Times New Roman"/>
          <w:sz w:val="24"/>
          <w:szCs w:val="24"/>
        </w:rPr>
        <w:t xml:space="preserve">. </w:t>
      </w:r>
      <w:r w:rsidR="00DA36AF" w:rsidRPr="002F65AC">
        <w:rPr>
          <w:rFonts w:ascii="Times New Roman" w:hAnsi="Times New Roman" w:cs="Times New Roman"/>
          <w:sz w:val="24"/>
          <w:szCs w:val="24"/>
        </w:rPr>
        <w:t>Dans l’idéal, les enfan</w:t>
      </w:r>
      <w:r w:rsidR="000D1613" w:rsidRPr="002F65AC">
        <w:rPr>
          <w:rFonts w:ascii="Times New Roman" w:hAnsi="Times New Roman" w:cs="Times New Roman"/>
          <w:sz w:val="24"/>
          <w:szCs w:val="24"/>
        </w:rPr>
        <w:t>ts victimes</w:t>
      </w:r>
      <w:r w:rsidR="000D1613">
        <w:rPr>
          <w:rFonts w:ascii="Times New Roman" w:hAnsi="Times New Roman" w:cs="Times New Roman"/>
          <w:sz w:val="24"/>
          <w:szCs w:val="24"/>
        </w:rPr>
        <w:t xml:space="preserve"> du trauma complexe </w:t>
      </w:r>
      <w:r w:rsidR="00DA36AF" w:rsidRPr="00953224">
        <w:rPr>
          <w:rFonts w:ascii="Times New Roman" w:hAnsi="Times New Roman" w:cs="Times New Roman"/>
          <w:sz w:val="24"/>
          <w:szCs w:val="24"/>
        </w:rPr>
        <w:t>se trouvent dans le besoin d’un suivi éducatif, qui constitue</w:t>
      </w:r>
      <w:r w:rsidR="000D1613">
        <w:rPr>
          <w:rFonts w:ascii="Times New Roman" w:hAnsi="Times New Roman" w:cs="Times New Roman"/>
          <w:sz w:val="24"/>
          <w:szCs w:val="24"/>
        </w:rPr>
        <w:t xml:space="preserve">, </w:t>
      </w:r>
      <w:r w:rsidR="00DA36AF" w:rsidRPr="00953224">
        <w:rPr>
          <w:rFonts w:ascii="Times New Roman" w:hAnsi="Times New Roman" w:cs="Times New Roman"/>
          <w:sz w:val="24"/>
          <w:szCs w:val="24"/>
        </w:rPr>
        <w:t>d’</w:t>
      </w:r>
      <w:r w:rsidR="00D36B01" w:rsidRPr="00953224">
        <w:rPr>
          <w:rFonts w:ascii="Times New Roman" w:hAnsi="Times New Roman" w:cs="Times New Roman"/>
          <w:sz w:val="24"/>
          <w:szCs w:val="24"/>
        </w:rPr>
        <w:t xml:space="preserve">une façon ou d’une autre, le « </w:t>
      </w:r>
      <w:r w:rsidR="000D1613">
        <w:rPr>
          <w:rFonts w:ascii="Times New Roman" w:hAnsi="Times New Roman" w:cs="Times New Roman"/>
          <w:sz w:val="24"/>
          <w:szCs w:val="24"/>
        </w:rPr>
        <w:t>méta-</w:t>
      </w:r>
      <w:r w:rsidR="00DA36AF" w:rsidRPr="00953224">
        <w:rPr>
          <w:rFonts w:ascii="Times New Roman" w:hAnsi="Times New Roman" w:cs="Times New Roman"/>
          <w:sz w:val="24"/>
          <w:szCs w:val="24"/>
        </w:rPr>
        <w:t xml:space="preserve">cadre » du suivi thérapeutique de cet enfant. Appliqué aux enfants en situation de </w:t>
      </w:r>
      <w:r w:rsidR="000D1613">
        <w:rPr>
          <w:rFonts w:ascii="Times New Roman" w:hAnsi="Times New Roman" w:cs="Times New Roman"/>
          <w:sz w:val="24"/>
          <w:szCs w:val="24"/>
        </w:rPr>
        <w:t xml:space="preserve">rue et ou aux jeunes assimilés, </w:t>
      </w:r>
      <w:r w:rsidR="00DA36AF" w:rsidRPr="00953224">
        <w:rPr>
          <w:rFonts w:ascii="Times New Roman" w:hAnsi="Times New Roman" w:cs="Times New Roman"/>
          <w:sz w:val="24"/>
          <w:szCs w:val="24"/>
        </w:rPr>
        <w:t>est quand cela s’est bien déroulé, le sui</w:t>
      </w:r>
      <w:r w:rsidR="000D1613">
        <w:rPr>
          <w:rFonts w:ascii="Times New Roman" w:hAnsi="Times New Roman" w:cs="Times New Roman"/>
          <w:sz w:val="24"/>
          <w:szCs w:val="24"/>
        </w:rPr>
        <w:t xml:space="preserve">vi a des vertus thérapeutiques, </w:t>
      </w:r>
      <w:r w:rsidR="00DA36AF" w:rsidRPr="00953224">
        <w:rPr>
          <w:rFonts w:ascii="Times New Roman" w:hAnsi="Times New Roman" w:cs="Times New Roman"/>
          <w:sz w:val="24"/>
          <w:szCs w:val="24"/>
        </w:rPr>
        <w:t>et permet de diminuer la symptomatologie psychiatrique (Oppedal, Idsoe, 2015).</w:t>
      </w:r>
    </w:p>
    <w:p w14:paraId="573A1472" w14:textId="437E9A9A"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revanche, la symptomatologie externalisée que présente un certain nombre de ces enfants en situation de rue</w:t>
      </w:r>
      <w:r w:rsidR="000D1613">
        <w:rPr>
          <w:rFonts w:ascii="Times New Roman" w:hAnsi="Times New Roman" w:cs="Times New Roman"/>
          <w:sz w:val="24"/>
          <w:szCs w:val="24"/>
        </w:rPr>
        <w:t xml:space="preserve"> traumatisés</w:t>
      </w:r>
      <w:r w:rsidR="00D36B01" w:rsidRPr="00953224">
        <w:rPr>
          <w:rFonts w:ascii="Times New Roman" w:hAnsi="Times New Roman" w:cs="Times New Roman"/>
          <w:sz w:val="24"/>
          <w:szCs w:val="24"/>
        </w:rPr>
        <w:t xml:space="preserve">, doit pouvoir être tolérée </w:t>
      </w:r>
      <w:r w:rsidRPr="00953224">
        <w:rPr>
          <w:rFonts w:ascii="Times New Roman" w:hAnsi="Times New Roman" w:cs="Times New Roman"/>
          <w:sz w:val="24"/>
          <w:szCs w:val="24"/>
        </w:rPr>
        <w:t>et interprété</w:t>
      </w:r>
      <w:r w:rsidR="000D1613">
        <w:rPr>
          <w:rFonts w:ascii="Times New Roman" w:hAnsi="Times New Roman" w:cs="Times New Roman"/>
          <w:sz w:val="24"/>
          <w:szCs w:val="24"/>
        </w:rPr>
        <w:t>e</w:t>
      </w:r>
      <w:r w:rsidRPr="00953224">
        <w:rPr>
          <w:rFonts w:ascii="Times New Roman" w:hAnsi="Times New Roman" w:cs="Times New Roman"/>
          <w:sz w:val="24"/>
          <w:szCs w:val="24"/>
        </w:rPr>
        <w:t xml:space="preserve"> par le milieu éducatif qui les prend en charge au quotidien. </w:t>
      </w:r>
    </w:p>
    <w:p w14:paraId="3426843D" w14:textId="463DA8AD" w:rsidR="00DA36AF" w:rsidRPr="00953224" w:rsidRDefault="00D36B0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Malheureusement, </w:t>
      </w:r>
      <w:r w:rsidR="00DA36AF" w:rsidRPr="00953224">
        <w:rPr>
          <w:rFonts w:ascii="Times New Roman" w:hAnsi="Times New Roman" w:cs="Times New Roman"/>
          <w:sz w:val="24"/>
          <w:szCs w:val="24"/>
        </w:rPr>
        <w:t xml:space="preserve">le sens de la symptomatologie n’est </w:t>
      </w:r>
      <w:r w:rsidR="000D1613">
        <w:rPr>
          <w:rFonts w:ascii="Times New Roman" w:hAnsi="Times New Roman" w:cs="Times New Roman"/>
          <w:sz w:val="24"/>
          <w:szCs w:val="24"/>
        </w:rPr>
        <w:t>pas toujours compris comme tel</w:t>
      </w:r>
      <w:r w:rsidR="00DA36AF" w:rsidRPr="00953224">
        <w:rPr>
          <w:rFonts w:ascii="Times New Roman" w:hAnsi="Times New Roman" w:cs="Times New Roman"/>
          <w:sz w:val="24"/>
          <w:szCs w:val="24"/>
        </w:rPr>
        <w:t>, car il peut y avoir des cas plus complexes</w:t>
      </w:r>
      <w:r w:rsidR="000D1613">
        <w:rPr>
          <w:rFonts w:ascii="Times New Roman" w:hAnsi="Times New Roman" w:cs="Times New Roman"/>
          <w:sz w:val="24"/>
          <w:szCs w:val="24"/>
        </w:rPr>
        <w:t xml:space="preserve">, </w:t>
      </w:r>
      <w:r w:rsidRPr="00953224">
        <w:rPr>
          <w:rFonts w:ascii="Times New Roman" w:hAnsi="Times New Roman" w:cs="Times New Roman"/>
          <w:sz w:val="24"/>
          <w:szCs w:val="24"/>
        </w:rPr>
        <w:t>surtout en cas d’addictologie. Q</w:t>
      </w:r>
      <w:r w:rsidR="00DA36AF" w:rsidRPr="00953224">
        <w:rPr>
          <w:rFonts w:ascii="Times New Roman" w:hAnsi="Times New Roman" w:cs="Times New Roman"/>
          <w:sz w:val="24"/>
          <w:szCs w:val="24"/>
        </w:rPr>
        <w:t>uand la symptomatologie addictive apparaît au premier plan et masq</w:t>
      </w:r>
      <w:r w:rsidRPr="00953224">
        <w:rPr>
          <w:rFonts w:ascii="Times New Roman" w:hAnsi="Times New Roman" w:cs="Times New Roman"/>
          <w:sz w:val="24"/>
          <w:szCs w:val="24"/>
        </w:rPr>
        <w:t xml:space="preserve">ue les symptômes traumatiques, les attitudes </w:t>
      </w:r>
      <w:r w:rsidR="00DA36AF" w:rsidRPr="00953224">
        <w:rPr>
          <w:rFonts w:ascii="Times New Roman" w:hAnsi="Times New Roman" w:cs="Times New Roman"/>
          <w:sz w:val="24"/>
          <w:szCs w:val="24"/>
        </w:rPr>
        <w:t>de re</w:t>
      </w:r>
      <w:r w:rsidRPr="00953224">
        <w:rPr>
          <w:rFonts w:ascii="Times New Roman" w:hAnsi="Times New Roman" w:cs="Times New Roman"/>
          <w:sz w:val="24"/>
          <w:szCs w:val="24"/>
        </w:rPr>
        <w:t xml:space="preserve">jet vis-à-vis de </w:t>
      </w:r>
      <w:r w:rsidR="00DA36AF" w:rsidRPr="00953224">
        <w:rPr>
          <w:rFonts w:ascii="Times New Roman" w:hAnsi="Times New Roman" w:cs="Times New Roman"/>
          <w:sz w:val="24"/>
          <w:szCs w:val="24"/>
        </w:rPr>
        <w:t>ces enfan</w:t>
      </w:r>
      <w:r w:rsidR="000D1613">
        <w:rPr>
          <w:rFonts w:ascii="Times New Roman" w:hAnsi="Times New Roman" w:cs="Times New Roman"/>
          <w:sz w:val="24"/>
          <w:szCs w:val="24"/>
        </w:rPr>
        <w:t xml:space="preserve">ts et jeunes qui « dérangent » </w:t>
      </w:r>
      <w:r w:rsidR="00DA36AF" w:rsidRPr="00953224">
        <w:rPr>
          <w:rFonts w:ascii="Times New Roman" w:hAnsi="Times New Roman" w:cs="Times New Roman"/>
          <w:sz w:val="24"/>
          <w:szCs w:val="24"/>
        </w:rPr>
        <w:t>peuvent conduire à une rupture prématurée du suivi éducatif et, par retombée, du suivi p</w:t>
      </w:r>
      <w:r w:rsidR="007B3942">
        <w:rPr>
          <w:rFonts w:ascii="Times New Roman" w:hAnsi="Times New Roman" w:cs="Times New Roman"/>
          <w:sz w:val="24"/>
          <w:szCs w:val="24"/>
        </w:rPr>
        <w:t xml:space="preserve">sychologique et psychiatrique. </w:t>
      </w:r>
      <w:r w:rsidR="00DA36AF" w:rsidRPr="00953224">
        <w:rPr>
          <w:rFonts w:ascii="Times New Roman" w:hAnsi="Times New Roman" w:cs="Times New Roman"/>
          <w:sz w:val="24"/>
          <w:szCs w:val="24"/>
        </w:rPr>
        <w:t>Aussitôt que c</w:t>
      </w:r>
      <w:r w:rsidRPr="00953224">
        <w:rPr>
          <w:rFonts w:ascii="Times New Roman" w:hAnsi="Times New Roman" w:cs="Times New Roman"/>
          <w:sz w:val="24"/>
          <w:szCs w:val="24"/>
        </w:rPr>
        <w:t>es enfants ne reçoivent plus de</w:t>
      </w:r>
      <w:r w:rsidR="00DA36AF" w:rsidRPr="00953224">
        <w:rPr>
          <w:rFonts w:ascii="Times New Roman" w:hAnsi="Times New Roman" w:cs="Times New Roman"/>
          <w:sz w:val="24"/>
          <w:szCs w:val="24"/>
        </w:rPr>
        <w:t xml:space="preserve"> réponses adaptées à leurs besoins en général et ce</w:t>
      </w:r>
      <w:r w:rsidRPr="00953224">
        <w:rPr>
          <w:rFonts w:ascii="Times New Roman" w:hAnsi="Times New Roman" w:cs="Times New Roman"/>
          <w:sz w:val="24"/>
          <w:szCs w:val="24"/>
        </w:rPr>
        <w:t xml:space="preserve">ux fondamentaux en particulier, </w:t>
      </w:r>
      <w:r w:rsidR="00DA36AF" w:rsidRPr="00953224">
        <w:rPr>
          <w:rFonts w:ascii="Times New Roman" w:hAnsi="Times New Roman" w:cs="Times New Roman"/>
          <w:sz w:val="24"/>
          <w:szCs w:val="24"/>
        </w:rPr>
        <w:t xml:space="preserve">ces derniers sont replongés dans des enjeux de survie, par l’interruption de leur prise en charge éducative. Pour </w:t>
      </w:r>
      <w:r w:rsidR="00172E0E" w:rsidRPr="00953224">
        <w:rPr>
          <w:rFonts w:ascii="Times New Roman" w:hAnsi="Times New Roman" w:cs="Times New Roman"/>
          <w:sz w:val="24"/>
          <w:szCs w:val="24"/>
        </w:rPr>
        <w:t xml:space="preserve">Derluyn, Mels &amp; Broeckaert </w:t>
      </w:r>
      <w:r w:rsidR="00DA36AF" w:rsidRPr="00953224">
        <w:rPr>
          <w:rFonts w:ascii="Times New Roman" w:hAnsi="Times New Roman" w:cs="Times New Roman"/>
          <w:sz w:val="24"/>
          <w:szCs w:val="24"/>
        </w:rPr>
        <w:t xml:space="preserve">(2009), </w:t>
      </w:r>
      <w:r w:rsidR="00DA36AF" w:rsidRPr="00953224">
        <w:rPr>
          <w:rFonts w:ascii="Times New Roman" w:hAnsi="Times New Roman" w:cs="Times New Roman"/>
          <w:sz w:val="24"/>
          <w:szCs w:val="24"/>
        </w:rPr>
        <w:lastRenderedPageBreak/>
        <w:t>quand ce groupe e</w:t>
      </w:r>
      <w:r w:rsidR="004734BB">
        <w:rPr>
          <w:rFonts w:ascii="Times New Roman" w:hAnsi="Times New Roman" w:cs="Times New Roman"/>
          <w:sz w:val="24"/>
          <w:szCs w:val="24"/>
        </w:rPr>
        <w:t xml:space="preserve">ntre dans l’âge de la majorité, </w:t>
      </w:r>
      <w:r w:rsidR="00DA36AF" w:rsidRPr="00953224">
        <w:rPr>
          <w:rFonts w:ascii="Times New Roman" w:hAnsi="Times New Roman" w:cs="Times New Roman"/>
          <w:sz w:val="24"/>
          <w:szCs w:val="24"/>
        </w:rPr>
        <w:t xml:space="preserve">la rupture avec les soins est inéluctable et s’accompagne d’une résurgence symptomatique. Le temps alloué aux séances de </w:t>
      </w:r>
      <w:r w:rsidR="000D1613">
        <w:rPr>
          <w:rFonts w:ascii="Times New Roman" w:hAnsi="Times New Roman" w:cs="Times New Roman"/>
          <w:sz w:val="24"/>
          <w:szCs w:val="24"/>
        </w:rPr>
        <w:t xml:space="preserve">suivi reste un facteur capital </w:t>
      </w:r>
      <w:r w:rsidR="00DA36AF" w:rsidRPr="00953224">
        <w:rPr>
          <w:rFonts w:ascii="Times New Roman" w:hAnsi="Times New Roman" w:cs="Times New Roman"/>
          <w:sz w:val="24"/>
          <w:szCs w:val="24"/>
        </w:rPr>
        <w:t xml:space="preserve">pour l’issue favorable des soins psychiques en faveur de ces enfants. </w:t>
      </w:r>
    </w:p>
    <w:p w14:paraId="10144258" w14:textId="3EDF57B6" w:rsidR="00172E0E"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 deuxième préalable est la prise en compte des aspects culturels, par le biais de la présence d’un interprète-médiateur, lors des consultations, y compris dans des entretiens auxquels </w:t>
      </w:r>
      <w:r w:rsidR="007B3942">
        <w:rPr>
          <w:rFonts w:ascii="Times New Roman" w:hAnsi="Times New Roman" w:cs="Times New Roman"/>
          <w:sz w:val="24"/>
          <w:szCs w:val="24"/>
        </w:rPr>
        <w:t xml:space="preserve">participe l’éducateur du jeune. </w:t>
      </w:r>
      <w:r w:rsidR="00E067E7">
        <w:rPr>
          <w:rFonts w:ascii="Times New Roman" w:hAnsi="Times New Roman" w:cs="Times New Roman"/>
          <w:sz w:val="24"/>
          <w:szCs w:val="24"/>
        </w:rPr>
        <w:t xml:space="preserve">Au </w:t>
      </w:r>
      <w:r w:rsidR="00172E0E" w:rsidRPr="00953224">
        <w:rPr>
          <w:rFonts w:ascii="Times New Roman" w:hAnsi="Times New Roman" w:cs="Times New Roman"/>
          <w:sz w:val="24"/>
          <w:szCs w:val="24"/>
        </w:rPr>
        <w:t>délà de la mobilisation de représe</w:t>
      </w:r>
      <w:r w:rsidR="00E067E7">
        <w:rPr>
          <w:rFonts w:ascii="Times New Roman" w:hAnsi="Times New Roman" w:cs="Times New Roman"/>
          <w:sz w:val="24"/>
          <w:szCs w:val="24"/>
        </w:rPr>
        <w:t xml:space="preserve">ntations </w:t>
      </w:r>
      <w:r w:rsidR="0020071D">
        <w:rPr>
          <w:rFonts w:ascii="Times New Roman" w:hAnsi="Times New Roman" w:cs="Times New Roman"/>
          <w:sz w:val="24"/>
          <w:szCs w:val="24"/>
        </w:rPr>
        <w:t xml:space="preserve">culturelles du trauma, </w:t>
      </w:r>
      <w:r w:rsidR="00172E0E" w:rsidRPr="00953224">
        <w:rPr>
          <w:rFonts w:ascii="Times New Roman" w:hAnsi="Times New Roman" w:cs="Times New Roman"/>
          <w:sz w:val="24"/>
          <w:szCs w:val="24"/>
        </w:rPr>
        <w:t>Sturm</w:t>
      </w:r>
      <w:r w:rsidR="00081AA5" w:rsidRPr="00953224">
        <w:rPr>
          <w:rFonts w:ascii="Times New Roman" w:hAnsi="Times New Roman" w:cs="Times New Roman"/>
          <w:sz w:val="24"/>
          <w:szCs w:val="24"/>
        </w:rPr>
        <w:t xml:space="preserve"> </w:t>
      </w:r>
      <w:r w:rsidR="00E067E7">
        <w:rPr>
          <w:rFonts w:ascii="Times New Roman" w:hAnsi="Times New Roman" w:cs="Times New Roman"/>
          <w:sz w:val="24"/>
          <w:szCs w:val="24"/>
        </w:rPr>
        <w:t>&amp;al</w:t>
      </w:r>
      <w:proofErr w:type="gramStart"/>
      <w:r w:rsidR="00E067E7">
        <w:rPr>
          <w:rFonts w:ascii="Times New Roman" w:hAnsi="Times New Roman" w:cs="Times New Roman"/>
          <w:sz w:val="24"/>
          <w:szCs w:val="24"/>
        </w:rPr>
        <w:t>.</w:t>
      </w:r>
      <w:r w:rsidR="00BE4ABE">
        <w:rPr>
          <w:rFonts w:ascii="Times New Roman" w:hAnsi="Times New Roman" w:cs="Times New Roman"/>
          <w:sz w:val="24"/>
          <w:szCs w:val="24"/>
        </w:rPr>
        <w:t>(</w:t>
      </w:r>
      <w:proofErr w:type="gramEnd"/>
      <w:r w:rsidR="00172E0E" w:rsidRPr="00953224">
        <w:rPr>
          <w:rFonts w:ascii="Times New Roman" w:hAnsi="Times New Roman" w:cs="Times New Roman"/>
          <w:sz w:val="24"/>
          <w:szCs w:val="24"/>
        </w:rPr>
        <w:t xml:space="preserve">2012) précisent que cette </w:t>
      </w:r>
      <w:r w:rsidR="00E067E7">
        <w:rPr>
          <w:rFonts w:ascii="Times New Roman" w:hAnsi="Times New Roman" w:cs="Times New Roman"/>
          <w:sz w:val="24"/>
          <w:szCs w:val="24"/>
        </w:rPr>
        <w:t xml:space="preserve">présence facilite </w:t>
      </w:r>
      <w:r w:rsidR="00806857" w:rsidRPr="00953224">
        <w:rPr>
          <w:rFonts w:ascii="Times New Roman" w:hAnsi="Times New Roman" w:cs="Times New Roman"/>
          <w:sz w:val="24"/>
          <w:szCs w:val="24"/>
        </w:rPr>
        <w:t xml:space="preserve">la compréhension mutuelle. </w:t>
      </w:r>
      <w:r w:rsidR="00172E0E" w:rsidRPr="00953224">
        <w:rPr>
          <w:rFonts w:ascii="Times New Roman" w:hAnsi="Times New Roman" w:cs="Times New Roman"/>
          <w:sz w:val="24"/>
          <w:szCs w:val="24"/>
        </w:rPr>
        <w:t xml:space="preserve"> </w:t>
      </w:r>
    </w:p>
    <w:p w14:paraId="7441E190" w14:textId="41A48A34" w:rsidR="00806857" w:rsidRPr="00953224" w:rsidRDefault="0080685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w:t>
      </w:r>
      <w:r w:rsidR="00E067E7">
        <w:rPr>
          <w:rFonts w:ascii="Times New Roman" w:hAnsi="Times New Roman" w:cs="Times New Roman"/>
          <w:sz w:val="24"/>
          <w:szCs w:val="24"/>
        </w:rPr>
        <w:t xml:space="preserve">fin, dans certaines situations, </w:t>
      </w:r>
      <w:r w:rsidRPr="00953224">
        <w:rPr>
          <w:rFonts w:ascii="Times New Roman" w:hAnsi="Times New Roman" w:cs="Times New Roman"/>
          <w:sz w:val="24"/>
          <w:szCs w:val="24"/>
        </w:rPr>
        <w:t>et devant des cas d’enfants très traumatisés et</w:t>
      </w:r>
      <w:r w:rsidR="007B3942">
        <w:rPr>
          <w:rFonts w:ascii="Times New Roman" w:hAnsi="Times New Roman" w:cs="Times New Roman"/>
          <w:sz w:val="24"/>
          <w:szCs w:val="24"/>
        </w:rPr>
        <w:t xml:space="preserve"> présentant une symptomatologie </w:t>
      </w:r>
      <w:r w:rsidRPr="00953224">
        <w:rPr>
          <w:rFonts w:ascii="Times New Roman" w:hAnsi="Times New Roman" w:cs="Times New Roman"/>
          <w:sz w:val="24"/>
          <w:szCs w:val="24"/>
        </w:rPr>
        <w:t>très ouverte, le recours à de</w:t>
      </w:r>
      <w:r w:rsidR="007B3942">
        <w:rPr>
          <w:rFonts w:ascii="Times New Roman" w:hAnsi="Times New Roman" w:cs="Times New Roman"/>
          <w:sz w:val="24"/>
          <w:szCs w:val="24"/>
        </w:rPr>
        <w:t xml:space="preserve">s prescriptions médicamenteuses </w:t>
      </w:r>
      <w:r w:rsidRPr="00953224">
        <w:rPr>
          <w:rFonts w:ascii="Times New Roman" w:hAnsi="Times New Roman" w:cs="Times New Roman"/>
          <w:sz w:val="24"/>
          <w:szCs w:val="24"/>
        </w:rPr>
        <w:t>d</w:t>
      </w:r>
      <w:r w:rsidR="007B3942">
        <w:rPr>
          <w:rFonts w:ascii="Times New Roman" w:hAnsi="Times New Roman" w:cs="Times New Roman"/>
          <w:sz w:val="24"/>
          <w:szCs w:val="24"/>
        </w:rPr>
        <w:t xml:space="preserve">ans des services de psychiatrie </w:t>
      </w:r>
      <w:r w:rsidRPr="00953224">
        <w:rPr>
          <w:rFonts w:ascii="Times New Roman" w:hAnsi="Times New Roman" w:cs="Times New Roman"/>
          <w:sz w:val="24"/>
          <w:szCs w:val="24"/>
        </w:rPr>
        <w:t>s’</w:t>
      </w:r>
      <w:r w:rsidR="00AB48E9" w:rsidRPr="00953224">
        <w:rPr>
          <w:rFonts w:ascii="Times New Roman" w:hAnsi="Times New Roman" w:cs="Times New Roman"/>
          <w:sz w:val="24"/>
          <w:szCs w:val="24"/>
        </w:rPr>
        <w:t>avère</w:t>
      </w:r>
      <w:r w:rsidRPr="00953224">
        <w:rPr>
          <w:rFonts w:ascii="Times New Roman" w:hAnsi="Times New Roman" w:cs="Times New Roman"/>
          <w:sz w:val="24"/>
          <w:szCs w:val="24"/>
        </w:rPr>
        <w:t xml:space="preserve"> indispensable, </w:t>
      </w:r>
      <w:r w:rsidR="007B3942">
        <w:rPr>
          <w:rFonts w:ascii="Times New Roman" w:hAnsi="Times New Roman" w:cs="Times New Roman"/>
          <w:sz w:val="24"/>
          <w:szCs w:val="24"/>
        </w:rPr>
        <w:t xml:space="preserve">car les soins psychiques ne </w:t>
      </w:r>
      <w:r w:rsidR="00AB48E9" w:rsidRPr="00953224">
        <w:rPr>
          <w:rFonts w:ascii="Times New Roman" w:hAnsi="Times New Roman" w:cs="Times New Roman"/>
          <w:sz w:val="24"/>
          <w:szCs w:val="24"/>
        </w:rPr>
        <w:t xml:space="preserve">sont possibles qu’une fois, ils sont arrivés au stade améliorés. </w:t>
      </w:r>
      <w:r w:rsidRPr="00953224">
        <w:rPr>
          <w:rFonts w:ascii="Times New Roman" w:hAnsi="Times New Roman" w:cs="Times New Roman"/>
          <w:sz w:val="24"/>
          <w:szCs w:val="24"/>
        </w:rPr>
        <w:t xml:space="preserve">   </w:t>
      </w:r>
    </w:p>
    <w:p w14:paraId="1A77AF2E" w14:textId="2C38C22B" w:rsidR="00ED1F4A"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Nous venons de parcourir les aspects individuels et sociaux qui entourent le vécu des enfants en situation de rue depuis ses origines jusque dans la rue à partir de la formation de liens entre les sujets. </w:t>
      </w:r>
      <w:r w:rsidR="00ED1F4A" w:rsidRPr="00953224">
        <w:rPr>
          <w:rFonts w:ascii="Times New Roman" w:hAnsi="Times New Roman" w:cs="Times New Roman"/>
          <w:sz w:val="24"/>
          <w:szCs w:val="24"/>
        </w:rPr>
        <w:t>Mais</w:t>
      </w:r>
      <w:r w:rsidR="00E97B77" w:rsidRPr="00953224">
        <w:rPr>
          <w:rFonts w:ascii="Times New Roman" w:hAnsi="Times New Roman" w:cs="Times New Roman"/>
          <w:sz w:val="24"/>
          <w:szCs w:val="24"/>
        </w:rPr>
        <w:t xml:space="preserve"> comment </w:t>
      </w:r>
      <w:r w:rsidR="003A7E4C" w:rsidRPr="00953224">
        <w:rPr>
          <w:rFonts w:ascii="Times New Roman" w:hAnsi="Times New Roman" w:cs="Times New Roman"/>
          <w:sz w:val="24"/>
          <w:szCs w:val="24"/>
        </w:rPr>
        <w:t>s’articule</w:t>
      </w:r>
      <w:r w:rsidR="00E067E7">
        <w:rPr>
          <w:rFonts w:ascii="Times New Roman" w:hAnsi="Times New Roman" w:cs="Times New Roman"/>
          <w:sz w:val="24"/>
          <w:szCs w:val="24"/>
        </w:rPr>
        <w:t>nt</w:t>
      </w:r>
      <w:r w:rsidR="003A7E4C" w:rsidRPr="00953224">
        <w:rPr>
          <w:rFonts w:ascii="Times New Roman" w:hAnsi="Times New Roman" w:cs="Times New Roman"/>
          <w:sz w:val="24"/>
          <w:szCs w:val="24"/>
        </w:rPr>
        <w:t xml:space="preserve"> les programmes de </w:t>
      </w:r>
      <w:r w:rsidR="00ED1F4A" w:rsidRPr="00953224">
        <w:rPr>
          <w:rFonts w:ascii="Times New Roman" w:hAnsi="Times New Roman" w:cs="Times New Roman"/>
          <w:sz w:val="24"/>
          <w:szCs w:val="24"/>
        </w:rPr>
        <w:t>soins</w:t>
      </w:r>
      <w:r w:rsidR="003A7E4C" w:rsidRPr="00953224">
        <w:rPr>
          <w:rFonts w:ascii="Times New Roman" w:hAnsi="Times New Roman" w:cs="Times New Roman"/>
          <w:sz w:val="24"/>
          <w:szCs w:val="24"/>
        </w:rPr>
        <w:t xml:space="preserve"> et de pr</w:t>
      </w:r>
      <w:r w:rsidR="00E067E7">
        <w:rPr>
          <w:rFonts w:ascii="Times New Roman" w:hAnsi="Times New Roman" w:cs="Times New Roman"/>
          <w:sz w:val="24"/>
          <w:szCs w:val="24"/>
        </w:rPr>
        <w:t xml:space="preserve">otection accordés à ces enfants </w:t>
      </w:r>
      <w:r w:rsidR="00ED1F4A" w:rsidRPr="00953224">
        <w:rPr>
          <w:rFonts w:ascii="Times New Roman" w:hAnsi="Times New Roman" w:cs="Times New Roman"/>
          <w:sz w:val="24"/>
          <w:szCs w:val="24"/>
        </w:rPr>
        <w:t xml:space="preserve">? </w:t>
      </w:r>
    </w:p>
    <w:p w14:paraId="26B1252C" w14:textId="6D3A9F3D" w:rsidR="00674ECF" w:rsidRPr="00674ECF" w:rsidRDefault="000E0633" w:rsidP="00F26D64">
      <w:pPr>
        <w:pStyle w:val="Titre2"/>
        <w:ind w:left="567" w:hanging="567"/>
      </w:pPr>
      <w:bookmarkStart w:id="263" w:name="_Toc205890388"/>
      <w:r>
        <w:t xml:space="preserve">8. 7. </w:t>
      </w:r>
      <w:r w:rsidR="00674ECF" w:rsidRPr="0070043A">
        <w:t>Mécanismes de p</w:t>
      </w:r>
      <w:r w:rsidR="0070043A">
        <w:t xml:space="preserve">rotection et de </w:t>
      </w:r>
      <w:r w:rsidR="00674ECF" w:rsidRPr="0070043A">
        <w:t>r</w:t>
      </w:r>
      <w:r w:rsidR="0070043A">
        <w:t xml:space="preserve">éinsertion institutionnelle </w:t>
      </w:r>
      <w:r w:rsidR="0070043A" w:rsidRPr="0070043A">
        <w:t xml:space="preserve">: </w:t>
      </w:r>
      <w:r w:rsidR="00674ECF" w:rsidRPr="0070043A">
        <w:t>un système fragmenté et répressif</w:t>
      </w:r>
      <w:bookmarkEnd w:id="263"/>
      <w:r w:rsidR="0070043A">
        <w:t xml:space="preserve"> </w:t>
      </w:r>
    </w:p>
    <w:p w14:paraId="6EBFA949" w14:textId="2FEFB822" w:rsidR="00674ECF" w:rsidRPr="00155805" w:rsidRDefault="00674ECF" w:rsidP="00674ECF">
      <w:pPr>
        <w:spacing w:line="276" w:lineRule="auto"/>
        <w:jc w:val="both"/>
        <w:rPr>
          <w:rFonts w:ascii="Times New Roman" w:hAnsi="Times New Roman" w:cs="Times New Roman"/>
          <w:sz w:val="24"/>
          <w:szCs w:val="24"/>
        </w:rPr>
      </w:pPr>
      <w:r w:rsidRPr="00155805">
        <w:rPr>
          <w:rFonts w:ascii="Times New Roman" w:hAnsi="Times New Roman" w:cs="Times New Roman"/>
          <w:sz w:val="24"/>
          <w:szCs w:val="24"/>
        </w:rPr>
        <w:t>Les résultats de notre recherche révèlent un déséquilibre m</w:t>
      </w:r>
      <w:r w:rsidR="006428B3">
        <w:rPr>
          <w:rFonts w:ascii="Times New Roman" w:hAnsi="Times New Roman" w:cs="Times New Roman"/>
          <w:sz w:val="24"/>
          <w:szCs w:val="24"/>
        </w:rPr>
        <w:t xml:space="preserve">ajeur </w:t>
      </w:r>
      <w:r w:rsidRPr="00155805">
        <w:rPr>
          <w:rFonts w:ascii="Times New Roman" w:hAnsi="Times New Roman" w:cs="Times New Roman"/>
          <w:sz w:val="24"/>
          <w:szCs w:val="24"/>
        </w:rPr>
        <w:t xml:space="preserve">dans les approches de réinsertion, dominées par une logique répressive. Les rafles répétitives, souvent opérées sans accompagnement social réel, renforcent le sentiment d’insécurité et de rejet chez les enfants. </w:t>
      </w:r>
    </w:p>
    <w:p w14:paraId="49CE5233" w14:textId="7BEE8103" w:rsidR="00674ECF" w:rsidRPr="00155805" w:rsidRDefault="006428B3" w:rsidP="00674ECF">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Cette logique sécuritaire, </w:t>
      </w:r>
      <w:r w:rsidR="00674ECF" w:rsidRPr="00155805">
        <w:rPr>
          <w:rFonts w:ascii="Times New Roman" w:hAnsi="Times New Roman" w:cs="Times New Roman"/>
          <w:sz w:val="24"/>
          <w:szCs w:val="24"/>
        </w:rPr>
        <w:t>loin d’apporter des solutions durables, aggrave la rupture de confiance entre enfants, les familles et institutions. Les enfants ressentent ces interventions comme une forme de punition, renforçant leur sentiment de rejet. Ces pratiques, plutôt que de faciliter la réinsertion, accentuent la méfiance envers les institutions et alimentent le cycle de retour à la rue.</w:t>
      </w:r>
    </w:p>
    <w:p w14:paraId="0B3451F6" w14:textId="11107195" w:rsidR="00674ECF" w:rsidRPr="00155805" w:rsidRDefault="00FD60D4" w:rsidP="00674ECF">
      <w:pPr>
        <w:spacing w:line="276" w:lineRule="auto"/>
        <w:jc w:val="both"/>
        <w:rPr>
          <w:rFonts w:ascii="Times New Roman" w:hAnsi="Times New Roman" w:cs="Times New Roman"/>
          <w:sz w:val="24"/>
          <w:szCs w:val="24"/>
        </w:rPr>
      </w:pPr>
      <w:r w:rsidRPr="00155805">
        <w:rPr>
          <w:rFonts w:ascii="Times New Roman" w:hAnsi="Times New Roman" w:cs="Times New Roman"/>
          <w:sz w:val="24"/>
          <w:szCs w:val="24"/>
        </w:rPr>
        <w:t>Par ailleurs, les dispositifs publics et privés souffrent d’un manque</w:t>
      </w:r>
      <w:r>
        <w:rPr>
          <w:rFonts w:ascii="Times New Roman" w:hAnsi="Times New Roman" w:cs="Times New Roman"/>
          <w:sz w:val="24"/>
          <w:szCs w:val="24"/>
        </w:rPr>
        <w:t xml:space="preserve"> de coordination. </w:t>
      </w:r>
      <w:r w:rsidR="00674ECF" w:rsidRPr="00FD60D4">
        <w:rPr>
          <w:rFonts w:ascii="Times New Roman" w:hAnsi="Times New Roman" w:cs="Times New Roman"/>
          <w:sz w:val="24"/>
          <w:szCs w:val="24"/>
        </w:rPr>
        <w:t>La com</w:t>
      </w:r>
      <w:r>
        <w:rPr>
          <w:rFonts w:ascii="Times New Roman" w:hAnsi="Times New Roman" w:cs="Times New Roman"/>
          <w:sz w:val="24"/>
          <w:szCs w:val="24"/>
        </w:rPr>
        <w:t xml:space="preserve">pétition entre acteurs </w:t>
      </w:r>
      <w:r w:rsidR="00674ECF" w:rsidRPr="00FD60D4">
        <w:rPr>
          <w:rFonts w:ascii="Times New Roman" w:hAnsi="Times New Roman" w:cs="Times New Roman"/>
          <w:sz w:val="24"/>
          <w:szCs w:val="24"/>
        </w:rPr>
        <w:t>qu’elle soit liée au financement, à la reconnaissance institutionnelle ou à</w:t>
      </w:r>
      <w:r>
        <w:rPr>
          <w:rFonts w:ascii="Times New Roman" w:hAnsi="Times New Roman" w:cs="Times New Roman"/>
          <w:sz w:val="24"/>
          <w:szCs w:val="24"/>
        </w:rPr>
        <w:t xml:space="preserve"> des divergences idéologiques </w:t>
      </w:r>
      <w:r w:rsidR="00674ECF" w:rsidRPr="00FD60D4">
        <w:rPr>
          <w:rFonts w:ascii="Times New Roman" w:hAnsi="Times New Roman" w:cs="Times New Roman"/>
          <w:sz w:val="24"/>
          <w:szCs w:val="24"/>
        </w:rPr>
        <w:t xml:space="preserve">nuit à la continuité du suivi. </w:t>
      </w:r>
      <w:r w:rsidR="00674ECF" w:rsidRPr="00155805">
        <w:rPr>
          <w:rFonts w:ascii="Times New Roman" w:hAnsi="Times New Roman" w:cs="Times New Roman"/>
          <w:sz w:val="24"/>
          <w:szCs w:val="24"/>
        </w:rPr>
        <w:t>Cette fragmentation rend les parcours de réinsertion erratiques, déconnectés des réalités individuelles des enfants.</w:t>
      </w:r>
    </w:p>
    <w:p w14:paraId="7138FF44" w14:textId="427704D7" w:rsidR="00674ECF" w:rsidRPr="00155805" w:rsidRDefault="00674ECF" w:rsidP="00674ECF">
      <w:pPr>
        <w:spacing w:line="276" w:lineRule="auto"/>
        <w:jc w:val="both"/>
        <w:rPr>
          <w:rFonts w:ascii="Times New Roman" w:hAnsi="Times New Roman" w:cs="Times New Roman"/>
          <w:sz w:val="24"/>
          <w:szCs w:val="24"/>
        </w:rPr>
      </w:pPr>
      <w:r w:rsidRPr="00155805">
        <w:rPr>
          <w:rFonts w:ascii="Times New Roman" w:hAnsi="Times New Roman" w:cs="Times New Roman"/>
          <w:sz w:val="24"/>
          <w:szCs w:val="24"/>
        </w:rPr>
        <w:t>Ce manque de coopération nuit gravement à la co</w:t>
      </w:r>
      <w:r w:rsidR="00FD60D4" w:rsidRPr="00155805">
        <w:rPr>
          <w:rFonts w:ascii="Times New Roman" w:hAnsi="Times New Roman" w:cs="Times New Roman"/>
          <w:sz w:val="24"/>
          <w:szCs w:val="24"/>
        </w:rPr>
        <w:t xml:space="preserve">ntinuité de la prise </w:t>
      </w:r>
      <w:r w:rsidR="009C794C" w:rsidRPr="00155805">
        <w:rPr>
          <w:rFonts w:ascii="Times New Roman" w:hAnsi="Times New Roman" w:cs="Times New Roman"/>
          <w:sz w:val="24"/>
          <w:szCs w:val="24"/>
        </w:rPr>
        <w:t xml:space="preserve">en charge comme le démontre Bobo dans son témoignage : </w:t>
      </w:r>
    </w:p>
    <w:p w14:paraId="3E944CE2" w14:textId="59187683" w:rsidR="00FD60D4" w:rsidRPr="00FC315B" w:rsidRDefault="00FC315B" w:rsidP="00FD60D4">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t xml:space="preserve">« </w:t>
      </w:r>
      <w:r w:rsidR="00674ECF" w:rsidRPr="00FC315B">
        <w:rPr>
          <w:rFonts w:ascii="Times New Roman" w:hAnsi="Times New Roman" w:cs="Times New Roman"/>
          <w:i/>
          <w:sz w:val="20"/>
          <w:szCs w:val="20"/>
        </w:rPr>
        <w:t>Nkiri muto</w:t>
      </w:r>
      <w:r w:rsidR="006331FB" w:rsidRPr="00FC315B">
        <w:rPr>
          <w:rFonts w:ascii="Times New Roman" w:hAnsi="Times New Roman" w:cs="Times New Roman"/>
          <w:i/>
          <w:sz w:val="20"/>
          <w:szCs w:val="20"/>
        </w:rPr>
        <w:t xml:space="preserve">, </w:t>
      </w:r>
      <w:r w:rsidR="00674ECF" w:rsidRPr="00FC315B">
        <w:rPr>
          <w:rFonts w:ascii="Times New Roman" w:hAnsi="Times New Roman" w:cs="Times New Roman"/>
          <w:i/>
          <w:sz w:val="20"/>
          <w:szCs w:val="20"/>
        </w:rPr>
        <w:t>barantwaye kuba mu kigo citwa fondation stamm kiri mu kajaga, hanyuma bangarukana mu kigo cabo kiri mu kanyosh</w:t>
      </w:r>
      <w:r w:rsidR="009C794C" w:rsidRPr="00FC315B">
        <w:rPr>
          <w:rFonts w:ascii="Times New Roman" w:hAnsi="Times New Roman" w:cs="Times New Roman"/>
          <w:i/>
          <w:sz w:val="20"/>
          <w:szCs w:val="20"/>
        </w:rPr>
        <w:t>a. Aho nahamaze nk’imyaka ine (</w:t>
      </w:r>
      <w:r w:rsidR="00674ECF" w:rsidRPr="00FC315B">
        <w:rPr>
          <w:rFonts w:ascii="Times New Roman" w:hAnsi="Times New Roman" w:cs="Times New Roman"/>
          <w:i/>
          <w:sz w:val="20"/>
          <w:szCs w:val="20"/>
        </w:rPr>
        <w:t xml:space="preserve">4 ans) hanyuma ndatoroka hamwe n’abandi batatu twari kumwe. Narabaye mu kigo c’itwa New Generation </w:t>
      </w:r>
      <w:proofErr w:type="gramStart"/>
      <w:r w:rsidR="00674ECF" w:rsidRPr="00FC315B">
        <w:rPr>
          <w:rFonts w:ascii="Times New Roman" w:hAnsi="Times New Roman" w:cs="Times New Roman"/>
          <w:i/>
          <w:sz w:val="20"/>
          <w:szCs w:val="20"/>
        </w:rPr>
        <w:t>( 2</w:t>
      </w:r>
      <w:proofErr w:type="gramEnd"/>
      <w:r w:rsidR="00674ECF" w:rsidRPr="00FC315B">
        <w:rPr>
          <w:rFonts w:ascii="Times New Roman" w:hAnsi="Times New Roman" w:cs="Times New Roman"/>
          <w:i/>
          <w:sz w:val="20"/>
          <w:szCs w:val="20"/>
        </w:rPr>
        <w:t xml:space="preserve"> ans), mvuyeyo naciye nja muri Giriyuja aho batwigishije imyuga naho ataco yamariye. No muri croix rouge hose baranzi kuko baramfashije bampfungiye muri BSR abaporisi badufatiye mw’ibarabara. Aha naho muri CERES nza ndagenda ngaruka ». </w:t>
      </w:r>
    </w:p>
    <w:p w14:paraId="0071BCE9" w14:textId="77777777" w:rsidR="006331FB" w:rsidRDefault="00FD60D4" w:rsidP="006331FB">
      <w:pPr>
        <w:spacing w:line="276" w:lineRule="auto"/>
        <w:jc w:val="both"/>
        <w:rPr>
          <w:rFonts w:ascii="Times New Roman" w:hAnsi="Times New Roman" w:cs="Times New Roman"/>
          <w:sz w:val="20"/>
          <w:szCs w:val="20"/>
        </w:rPr>
      </w:pPr>
      <w:r w:rsidRPr="00155805">
        <w:rPr>
          <w:rFonts w:ascii="Times New Roman" w:hAnsi="Times New Roman" w:cs="Times New Roman"/>
          <w:sz w:val="24"/>
          <w:szCs w:val="24"/>
        </w:rPr>
        <w:t xml:space="preserve">Ce qui signifie : </w:t>
      </w:r>
    </w:p>
    <w:p w14:paraId="1A5E2F78" w14:textId="72D1D556" w:rsidR="00674ECF" w:rsidRPr="00FC315B" w:rsidRDefault="00674ECF" w:rsidP="006331FB">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lastRenderedPageBreak/>
        <w:t xml:space="preserve"> «  Depuis ma petite enfance, j’ai vécu dans un centre connu sous le nom de Fondation stamm situé à Kajaga, puis dans son antenne situé à Kanyosha. Après quatre ans de vie dans ce centre, j’ai évadé </w:t>
      </w:r>
      <w:r w:rsidR="006428B3">
        <w:rPr>
          <w:rFonts w:ascii="Times New Roman" w:hAnsi="Times New Roman" w:cs="Times New Roman"/>
          <w:i/>
          <w:sz w:val="20"/>
          <w:szCs w:val="20"/>
        </w:rPr>
        <w:t xml:space="preserve">avec trois autres enfants. Par suite, </w:t>
      </w:r>
      <w:r w:rsidRPr="00FC315B">
        <w:rPr>
          <w:rFonts w:ascii="Times New Roman" w:hAnsi="Times New Roman" w:cs="Times New Roman"/>
          <w:i/>
          <w:sz w:val="20"/>
          <w:szCs w:val="20"/>
        </w:rPr>
        <w:t>j’ai vécu au centre New Generation pendant deux ans, puis au centre Giriyuja où j’ai bénéficié d’une formation prof</w:t>
      </w:r>
      <w:r w:rsidR="006428B3">
        <w:rPr>
          <w:rFonts w:ascii="Times New Roman" w:hAnsi="Times New Roman" w:cs="Times New Roman"/>
          <w:i/>
          <w:sz w:val="20"/>
          <w:szCs w:val="20"/>
        </w:rPr>
        <w:t xml:space="preserve">essionnelle, </w:t>
      </w:r>
      <w:r w:rsidR="006428B3" w:rsidRPr="00DB591B">
        <w:rPr>
          <w:rFonts w:ascii="Times New Roman" w:hAnsi="Times New Roman" w:cs="Times New Roman"/>
          <w:sz w:val="20"/>
          <w:szCs w:val="20"/>
        </w:rPr>
        <w:t xml:space="preserve">bien que cela ne m’ait servi </w:t>
      </w:r>
      <w:r w:rsidRPr="00DB591B">
        <w:rPr>
          <w:rFonts w:ascii="Times New Roman" w:hAnsi="Times New Roman" w:cs="Times New Roman"/>
          <w:sz w:val="20"/>
          <w:szCs w:val="20"/>
        </w:rPr>
        <w:t>à rien. Même le personnel de la croix rouge me connaît, car un jour, cette organisation a fait un plaidoyer pour sortir du Bureau spécial de recherche là où j’étais détenu quand l</w:t>
      </w:r>
      <w:r w:rsidRPr="00FC315B">
        <w:rPr>
          <w:rFonts w:ascii="Times New Roman" w:hAnsi="Times New Roman" w:cs="Times New Roman"/>
          <w:i/>
          <w:sz w:val="20"/>
          <w:szCs w:val="20"/>
        </w:rPr>
        <w:t xml:space="preserve">a police nous avait </w:t>
      </w:r>
      <w:proofErr w:type="gramStart"/>
      <w:r w:rsidRPr="00FC315B">
        <w:rPr>
          <w:rFonts w:ascii="Times New Roman" w:hAnsi="Times New Roman" w:cs="Times New Roman"/>
          <w:i/>
          <w:sz w:val="20"/>
          <w:szCs w:val="20"/>
        </w:rPr>
        <w:t>arrêté</w:t>
      </w:r>
      <w:proofErr w:type="gramEnd"/>
      <w:r w:rsidRPr="00FC315B">
        <w:rPr>
          <w:rFonts w:ascii="Times New Roman" w:hAnsi="Times New Roman" w:cs="Times New Roman"/>
          <w:i/>
          <w:sz w:val="20"/>
          <w:szCs w:val="20"/>
        </w:rPr>
        <w:t xml:space="preserve">. Ici au centre CERES, je fais des va-et- vient ». </w:t>
      </w:r>
    </w:p>
    <w:p w14:paraId="63608C8B" w14:textId="6AA0194E" w:rsidR="00665298" w:rsidRPr="00155805" w:rsidRDefault="001A387D" w:rsidP="00133612">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discontinuité des </w:t>
      </w:r>
      <w:r w:rsidR="00674ECF" w:rsidRPr="00155805">
        <w:rPr>
          <w:rFonts w:ascii="Times New Roman" w:hAnsi="Times New Roman" w:cs="Times New Roman"/>
          <w:sz w:val="24"/>
          <w:szCs w:val="24"/>
        </w:rPr>
        <w:t>pa</w:t>
      </w:r>
      <w:r>
        <w:rPr>
          <w:rFonts w:ascii="Times New Roman" w:hAnsi="Times New Roman" w:cs="Times New Roman"/>
          <w:sz w:val="24"/>
          <w:szCs w:val="24"/>
        </w:rPr>
        <w:t xml:space="preserve">rcours de </w:t>
      </w:r>
      <w:r w:rsidR="000E0633" w:rsidRPr="00155805">
        <w:rPr>
          <w:rFonts w:ascii="Times New Roman" w:hAnsi="Times New Roman" w:cs="Times New Roman"/>
          <w:sz w:val="24"/>
          <w:szCs w:val="24"/>
        </w:rPr>
        <w:t xml:space="preserve">réinsertion fragilise l’enfant, </w:t>
      </w:r>
      <w:r w:rsidR="00674ECF" w:rsidRPr="00155805">
        <w:rPr>
          <w:rFonts w:ascii="Times New Roman" w:hAnsi="Times New Roman" w:cs="Times New Roman"/>
          <w:sz w:val="24"/>
          <w:szCs w:val="24"/>
        </w:rPr>
        <w:t>qui n’a ni repères ni accompagnement stable pour envisage</w:t>
      </w:r>
      <w:r w:rsidR="00DB591B">
        <w:rPr>
          <w:rFonts w:ascii="Times New Roman" w:hAnsi="Times New Roman" w:cs="Times New Roman"/>
          <w:sz w:val="24"/>
          <w:szCs w:val="24"/>
        </w:rPr>
        <w:t xml:space="preserve">r une sortie durable de la rue. </w:t>
      </w:r>
      <w:r w:rsidR="00674ECF" w:rsidRPr="00155805">
        <w:rPr>
          <w:rFonts w:ascii="Times New Roman" w:hAnsi="Times New Roman" w:cs="Times New Roman"/>
          <w:sz w:val="24"/>
          <w:szCs w:val="24"/>
        </w:rPr>
        <w:t>Ces constats rejoignent ceux de plusieurs études sur l’échec des politi</w:t>
      </w:r>
      <w:r w:rsidR="000E0633" w:rsidRPr="00155805">
        <w:rPr>
          <w:rFonts w:ascii="Times New Roman" w:hAnsi="Times New Roman" w:cs="Times New Roman"/>
          <w:sz w:val="24"/>
          <w:szCs w:val="24"/>
        </w:rPr>
        <w:t xml:space="preserve">ques de protection de l’enfance </w:t>
      </w:r>
      <w:r w:rsidR="00674ECF" w:rsidRPr="00155805">
        <w:rPr>
          <w:rFonts w:ascii="Times New Roman" w:hAnsi="Times New Roman" w:cs="Times New Roman"/>
          <w:sz w:val="24"/>
          <w:szCs w:val="24"/>
        </w:rPr>
        <w:t xml:space="preserve">dans les contextes marqués par la pauvreté et le manque de volonté politique (UNICEF, 2019). </w:t>
      </w:r>
      <w:r w:rsidR="00133612" w:rsidRPr="00155805">
        <w:rPr>
          <w:rFonts w:ascii="Times New Roman" w:hAnsi="Times New Roman" w:cs="Times New Roman"/>
          <w:sz w:val="24"/>
          <w:szCs w:val="24"/>
        </w:rPr>
        <w:t>Ce qui prouve que l</w:t>
      </w:r>
      <w:r w:rsidR="00674ECF" w:rsidRPr="00155805">
        <w:rPr>
          <w:rFonts w:ascii="Times New Roman" w:hAnsi="Times New Roman" w:cs="Times New Roman"/>
          <w:sz w:val="24"/>
          <w:szCs w:val="24"/>
        </w:rPr>
        <w:t xml:space="preserve">’absence d’une </w:t>
      </w:r>
      <w:r>
        <w:rPr>
          <w:rFonts w:ascii="Times New Roman" w:hAnsi="Times New Roman" w:cs="Times New Roman"/>
          <w:sz w:val="24"/>
          <w:szCs w:val="24"/>
        </w:rPr>
        <w:t xml:space="preserve">approche intégrée et holistique </w:t>
      </w:r>
      <w:r w:rsidR="00674ECF" w:rsidRPr="00155805">
        <w:rPr>
          <w:rFonts w:ascii="Times New Roman" w:hAnsi="Times New Roman" w:cs="Times New Roman"/>
          <w:sz w:val="24"/>
          <w:szCs w:val="24"/>
        </w:rPr>
        <w:t>constitue un frein majeur à toute réinsertion durable.</w:t>
      </w:r>
    </w:p>
    <w:p w14:paraId="0F0A60D2" w14:textId="58F3BB17" w:rsidR="00DA36AF" w:rsidRPr="00557200" w:rsidRDefault="0016435A" w:rsidP="00F63625">
      <w:pPr>
        <w:pStyle w:val="Titre2"/>
        <w:jc w:val="both"/>
        <w:rPr>
          <w:rStyle w:val="Titre2Car"/>
          <w:b/>
        </w:rPr>
      </w:pPr>
      <w:bookmarkStart w:id="264" w:name="_Toc205890389"/>
      <w:r w:rsidRPr="00557200">
        <w:rPr>
          <w:rStyle w:val="Titre2Car"/>
          <w:b/>
        </w:rPr>
        <w:t>8</w:t>
      </w:r>
      <w:r w:rsidR="00DA36AF" w:rsidRPr="00557200">
        <w:rPr>
          <w:rStyle w:val="Titre2Car"/>
          <w:b/>
        </w:rPr>
        <w:t>.</w:t>
      </w:r>
      <w:r w:rsidR="005B7167" w:rsidRPr="00557200">
        <w:rPr>
          <w:rStyle w:val="Titre2Car"/>
          <w:b/>
        </w:rPr>
        <w:t>7.</w:t>
      </w:r>
      <w:r w:rsidR="002F59F4">
        <w:rPr>
          <w:rStyle w:val="Titre2Car"/>
          <w:b/>
        </w:rPr>
        <w:t>1. P</w:t>
      </w:r>
      <w:r w:rsidR="006B664F" w:rsidRPr="00557200">
        <w:rPr>
          <w:rStyle w:val="Titre2Car"/>
          <w:b/>
        </w:rPr>
        <w:t>rotection</w:t>
      </w:r>
      <w:r w:rsidR="000E0633">
        <w:rPr>
          <w:rStyle w:val="Titre2Car"/>
          <w:b/>
        </w:rPr>
        <w:t xml:space="preserve"> : </w:t>
      </w:r>
      <w:r w:rsidR="002F59F4">
        <w:rPr>
          <w:rStyle w:val="Titre2Car"/>
          <w:b/>
        </w:rPr>
        <w:t>E</w:t>
      </w:r>
      <w:r w:rsidR="006B664F" w:rsidRPr="00557200">
        <w:rPr>
          <w:rStyle w:val="Titre2Car"/>
          <w:b/>
        </w:rPr>
        <w:t xml:space="preserve">ntre </w:t>
      </w:r>
      <w:r w:rsidR="00DA36AF" w:rsidRPr="00557200">
        <w:rPr>
          <w:rStyle w:val="Titre2Car"/>
          <w:b/>
        </w:rPr>
        <w:t>institutionnalisati</w:t>
      </w:r>
      <w:r w:rsidR="00F40E27" w:rsidRPr="00557200">
        <w:rPr>
          <w:rStyle w:val="Titre2Car"/>
          <w:b/>
        </w:rPr>
        <w:t>on,</w:t>
      </w:r>
      <w:r w:rsidR="00405A47" w:rsidRPr="00557200">
        <w:t xml:space="preserve"> </w:t>
      </w:r>
      <w:r w:rsidR="002F59F4">
        <w:t xml:space="preserve"> </w:t>
      </w:r>
      <w:r w:rsidR="00405A47" w:rsidRPr="00557200">
        <w:t>désinstitution</w:t>
      </w:r>
      <w:r w:rsidR="00557200">
        <w:t xml:space="preserve">nalisation et </w:t>
      </w:r>
      <w:r w:rsidR="00405A47" w:rsidRPr="00557200">
        <w:t>délocalisation</w:t>
      </w:r>
      <w:bookmarkEnd w:id="264"/>
    </w:p>
    <w:p w14:paraId="201EB591" w14:textId="66665BE7" w:rsidR="00DA36AF" w:rsidRPr="00953224" w:rsidRDefault="00D61E01"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Bien que le lancement officiel du projet de retrait de tous les enfants en situation ait eu lieu en 2018, c</w:t>
      </w:r>
      <w:r w:rsidR="0034490F" w:rsidRPr="00953224">
        <w:rPr>
          <w:rFonts w:ascii="Times New Roman" w:hAnsi="Times New Roman" w:cs="Times New Roman"/>
          <w:sz w:val="24"/>
          <w:szCs w:val="24"/>
        </w:rPr>
        <w:t>’est à partir de l’an</w:t>
      </w:r>
      <w:r w:rsidR="00D06FE2">
        <w:rPr>
          <w:rFonts w:ascii="Times New Roman" w:hAnsi="Times New Roman" w:cs="Times New Roman"/>
          <w:sz w:val="24"/>
          <w:szCs w:val="24"/>
        </w:rPr>
        <w:t xml:space="preserve"> 2017</w:t>
      </w:r>
      <w:r w:rsidR="0001303E">
        <w:rPr>
          <w:rFonts w:ascii="Times New Roman" w:hAnsi="Times New Roman" w:cs="Times New Roman"/>
          <w:sz w:val="24"/>
          <w:szCs w:val="24"/>
        </w:rPr>
        <w:t xml:space="preserve"> </w:t>
      </w:r>
      <w:r w:rsidR="00DA36AF" w:rsidRPr="00953224">
        <w:rPr>
          <w:rFonts w:ascii="Times New Roman" w:hAnsi="Times New Roman" w:cs="Times New Roman"/>
          <w:sz w:val="24"/>
          <w:szCs w:val="24"/>
        </w:rPr>
        <w:t>que le g</w:t>
      </w:r>
      <w:r w:rsidR="0034490F" w:rsidRPr="00953224">
        <w:rPr>
          <w:rFonts w:ascii="Times New Roman" w:hAnsi="Times New Roman" w:cs="Times New Roman"/>
          <w:sz w:val="24"/>
          <w:szCs w:val="24"/>
        </w:rPr>
        <w:t xml:space="preserve">ouvernement du Burundi a adopté une </w:t>
      </w:r>
      <w:r w:rsidR="00DA36AF" w:rsidRPr="00953224">
        <w:rPr>
          <w:rFonts w:ascii="Times New Roman" w:hAnsi="Times New Roman" w:cs="Times New Roman"/>
          <w:sz w:val="24"/>
          <w:szCs w:val="24"/>
        </w:rPr>
        <w:t>politique de retrait massif de tous le</w:t>
      </w:r>
      <w:r w:rsidR="001F1AC3">
        <w:rPr>
          <w:rFonts w:ascii="Times New Roman" w:hAnsi="Times New Roman" w:cs="Times New Roman"/>
          <w:sz w:val="24"/>
          <w:szCs w:val="24"/>
        </w:rPr>
        <w:t xml:space="preserve">s enfants en situation de rue. </w:t>
      </w:r>
      <w:r w:rsidR="00E46364">
        <w:rPr>
          <w:rFonts w:ascii="Times New Roman" w:hAnsi="Times New Roman" w:cs="Times New Roman"/>
          <w:sz w:val="24"/>
          <w:szCs w:val="24"/>
        </w:rPr>
        <w:t xml:space="preserve">Avec </w:t>
      </w:r>
      <w:r w:rsidR="00DA36AF" w:rsidRPr="00953224">
        <w:rPr>
          <w:rFonts w:ascii="Times New Roman" w:hAnsi="Times New Roman" w:cs="Times New Roman"/>
          <w:sz w:val="24"/>
          <w:szCs w:val="24"/>
        </w:rPr>
        <w:t>cette politique, il</w:t>
      </w:r>
      <w:r w:rsidR="0001303E">
        <w:rPr>
          <w:rFonts w:ascii="Times New Roman" w:hAnsi="Times New Roman" w:cs="Times New Roman"/>
          <w:sz w:val="24"/>
          <w:szCs w:val="24"/>
        </w:rPr>
        <w:t xml:space="preserve"> s’est donné comme objectif, </w:t>
      </w:r>
      <w:r w:rsidR="00E067E7">
        <w:rPr>
          <w:rFonts w:ascii="Times New Roman" w:hAnsi="Times New Roman" w:cs="Times New Roman"/>
          <w:sz w:val="24"/>
          <w:szCs w:val="24"/>
        </w:rPr>
        <w:t>«</w:t>
      </w:r>
      <w:r w:rsidR="0001303E">
        <w:rPr>
          <w:rFonts w:ascii="Times New Roman" w:hAnsi="Times New Roman" w:cs="Times New Roman"/>
          <w:sz w:val="24"/>
          <w:szCs w:val="24"/>
        </w:rPr>
        <w:t xml:space="preserve"> </w:t>
      </w:r>
      <w:r w:rsidR="00E067E7">
        <w:rPr>
          <w:rFonts w:ascii="Times New Roman" w:hAnsi="Times New Roman" w:cs="Times New Roman"/>
          <w:sz w:val="24"/>
          <w:szCs w:val="24"/>
        </w:rPr>
        <w:t xml:space="preserve">zéro mendiant, </w:t>
      </w:r>
      <w:r w:rsidR="00DA36AF" w:rsidRPr="00953224">
        <w:rPr>
          <w:rFonts w:ascii="Times New Roman" w:hAnsi="Times New Roman" w:cs="Times New Roman"/>
          <w:sz w:val="24"/>
          <w:szCs w:val="24"/>
        </w:rPr>
        <w:t xml:space="preserve">zéro enfants de la rue ». </w:t>
      </w:r>
      <w:r w:rsidR="000B6176" w:rsidRPr="00953224">
        <w:rPr>
          <w:rFonts w:ascii="Times New Roman" w:hAnsi="Times New Roman" w:cs="Times New Roman"/>
          <w:sz w:val="24"/>
          <w:szCs w:val="24"/>
        </w:rPr>
        <w:t>Ainsi, l</w:t>
      </w:r>
      <w:r w:rsidR="00DA36AF" w:rsidRPr="00953224">
        <w:rPr>
          <w:rFonts w:ascii="Times New Roman" w:hAnsi="Times New Roman" w:cs="Times New Roman"/>
          <w:sz w:val="24"/>
          <w:szCs w:val="24"/>
        </w:rPr>
        <w:t>es</w:t>
      </w:r>
      <w:r w:rsidR="000B6176" w:rsidRPr="00953224">
        <w:rPr>
          <w:rFonts w:ascii="Times New Roman" w:hAnsi="Times New Roman" w:cs="Times New Roman"/>
          <w:sz w:val="24"/>
          <w:szCs w:val="24"/>
        </w:rPr>
        <w:t xml:space="preserve"> différents </w:t>
      </w:r>
      <w:r w:rsidR="00DA36AF" w:rsidRPr="00953224">
        <w:rPr>
          <w:rFonts w:ascii="Times New Roman" w:hAnsi="Times New Roman" w:cs="Times New Roman"/>
          <w:sz w:val="24"/>
          <w:szCs w:val="24"/>
        </w:rPr>
        <w:t>acteurs tant publics que privés ont re</w:t>
      </w:r>
      <w:r w:rsidR="000B6176" w:rsidRPr="00953224">
        <w:rPr>
          <w:rFonts w:ascii="Times New Roman" w:hAnsi="Times New Roman" w:cs="Times New Roman"/>
          <w:sz w:val="24"/>
          <w:szCs w:val="24"/>
        </w:rPr>
        <w:t xml:space="preserve">çu une injonction d’établir des </w:t>
      </w:r>
      <w:r w:rsidR="00DA36AF" w:rsidRPr="00953224">
        <w:rPr>
          <w:rFonts w:ascii="Times New Roman" w:hAnsi="Times New Roman" w:cs="Times New Roman"/>
          <w:sz w:val="24"/>
          <w:szCs w:val="24"/>
        </w:rPr>
        <w:t xml:space="preserve">dispositifs de sorties immédiates des rues. </w:t>
      </w:r>
    </w:p>
    <w:p w14:paraId="55284A93" w14:textId="7DD358C3"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Néanmoins,</w:t>
      </w:r>
      <w:r w:rsidR="00173DA8">
        <w:rPr>
          <w:rFonts w:ascii="Times New Roman" w:hAnsi="Times New Roman" w:cs="Times New Roman"/>
          <w:sz w:val="24"/>
          <w:szCs w:val="24"/>
        </w:rPr>
        <w:t xml:space="preserve"> </w:t>
      </w:r>
      <w:r w:rsidRPr="00953224">
        <w:rPr>
          <w:rFonts w:ascii="Times New Roman" w:hAnsi="Times New Roman" w:cs="Times New Roman"/>
          <w:sz w:val="24"/>
          <w:szCs w:val="24"/>
        </w:rPr>
        <w:t>ni l’approche sociale de terrain, ni la prise de co</w:t>
      </w:r>
      <w:r w:rsidR="000B6176" w:rsidRPr="00953224">
        <w:rPr>
          <w:rFonts w:ascii="Times New Roman" w:hAnsi="Times New Roman" w:cs="Times New Roman"/>
          <w:sz w:val="24"/>
          <w:szCs w:val="24"/>
        </w:rPr>
        <w:t xml:space="preserve">ntact individuelle et familiale, </w:t>
      </w:r>
      <w:r w:rsidRPr="00953224">
        <w:rPr>
          <w:rFonts w:ascii="Times New Roman" w:hAnsi="Times New Roman" w:cs="Times New Roman"/>
          <w:sz w:val="24"/>
          <w:szCs w:val="24"/>
        </w:rPr>
        <w:t>n’est ni recommandée ni préconisée. Selon l’ordre reçu, les enfants doivent quitter la rue et être institutionnalisés immédiatement. Une catégorie spécifique de policiers a pour mission d’arrêter ces enfants en situation de r</w:t>
      </w:r>
      <w:r w:rsidR="000B6176" w:rsidRPr="00953224">
        <w:rPr>
          <w:rFonts w:ascii="Times New Roman" w:hAnsi="Times New Roman" w:cs="Times New Roman"/>
          <w:sz w:val="24"/>
          <w:szCs w:val="24"/>
        </w:rPr>
        <w:t xml:space="preserve">ue et de les conduire dans différents </w:t>
      </w:r>
      <w:r w:rsidRPr="00953224">
        <w:rPr>
          <w:rFonts w:ascii="Times New Roman" w:hAnsi="Times New Roman" w:cs="Times New Roman"/>
          <w:sz w:val="24"/>
          <w:szCs w:val="24"/>
        </w:rPr>
        <w:t>centres intégrés au Ministère en charge</w:t>
      </w:r>
      <w:r w:rsidR="0062022C" w:rsidRPr="00953224">
        <w:rPr>
          <w:rFonts w:ascii="Times New Roman" w:hAnsi="Times New Roman" w:cs="Times New Roman"/>
          <w:sz w:val="24"/>
          <w:szCs w:val="24"/>
        </w:rPr>
        <w:t xml:space="preserve">, de la Solidarité Nationale, </w:t>
      </w:r>
      <w:r w:rsidR="00173DA8">
        <w:rPr>
          <w:rFonts w:ascii="Times New Roman" w:hAnsi="Times New Roman" w:cs="Times New Roman"/>
          <w:sz w:val="24"/>
          <w:szCs w:val="24"/>
        </w:rPr>
        <w:t>des Droits de la P</w:t>
      </w:r>
      <w:r w:rsidRPr="00953224">
        <w:rPr>
          <w:rFonts w:ascii="Times New Roman" w:hAnsi="Times New Roman" w:cs="Times New Roman"/>
          <w:sz w:val="24"/>
          <w:szCs w:val="24"/>
        </w:rPr>
        <w:t>ersonne humaine</w:t>
      </w:r>
      <w:r w:rsidR="00173DA8">
        <w:rPr>
          <w:rFonts w:ascii="Times New Roman" w:hAnsi="Times New Roman" w:cs="Times New Roman"/>
          <w:sz w:val="24"/>
          <w:szCs w:val="24"/>
        </w:rPr>
        <w:t xml:space="preserve"> et du G</w:t>
      </w:r>
      <w:r w:rsidR="00E067E7">
        <w:rPr>
          <w:rFonts w:ascii="Times New Roman" w:hAnsi="Times New Roman" w:cs="Times New Roman"/>
          <w:sz w:val="24"/>
          <w:szCs w:val="24"/>
        </w:rPr>
        <w:t xml:space="preserve">enre, </w:t>
      </w:r>
      <w:r w:rsidRPr="00953224">
        <w:rPr>
          <w:rFonts w:ascii="Times New Roman" w:hAnsi="Times New Roman" w:cs="Times New Roman"/>
          <w:sz w:val="24"/>
          <w:szCs w:val="24"/>
        </w:rPr>
        <w:t xml:space="preserve">qui sont sous le contrôle du gouvernement. Ces centres sont : </w:t>
      </w:r>
      <w:r w:rsidR="00E067E7">
        <w:rPr>
          <w:rFonts w:ascii="Times New Roman" w:hAnsi="Times New Roman" w:cs="Times New Roman"/>
          <w:sz w:val="24"/>
          <w:szCs w:val="24"/>
        </w:rPr>
        <w:t>l</w:t>
      </w:r>
      <w:r w:rsidR="000B6176" w:rsidRPr="00953224">
        <w:rPr>
          <w:rFonts w:ascii="Times New Roman" w:hAnsi="Times New Roman" w:cs="Times New Roman"/>
          <w:sz w:val="24"/>
          <w:szCs w:val="24"/>
        </w:rPr>
        <w:t xml:space="preserve">e Centre de Réinsertion des enfants Soleil, </w:t>
      </w:r>
      <w:r w:rsidR="00E067E7">
        <w:rPr>
          <w:rFonts w:ascii="Times New Roman" w:hAnsi="Times New Roman" w:cs="Times New Roman"/>
          <w:sz w:val="24"/>
          <w:szCs w:val="24"/>
        </w:rPr>
        <w:t>le projet enfants soleil situé</w:t>
      </w:r>
      <w:r w:rsidRPr="00953224">
        <w:rPr>
          <w:rFonts w:ascii="Times New Roman" w:hAnsi="Times New Roman" w:cs="Times New Roman"/>
          <w:sz w:val="24"/>
          <w:szCs w:val="24"/>
        </w:rPr>
        <w:t xml:space="preserve"> en commu</w:t>
      </w:r>
      <w:r w:rsidR="000B6176" w:rsidRPr="00953224">
        <w:rPr>
          <w:rFonts w:ascii="Times New Roman" w:hAnsi="Times New Roman" w:cs="Times New Roman"/>
          <w:sz w:val="24"/>
          <w:szCs w:val="24"/>
        </w:rPr>
        <w:t>ne urbaine de Mukaza et enfin</w:t>
      </w:r>
      <w:r w:rsidR="00E067E7">
        <w:rPr>
          <w:rFonts w:ascii="Times New Roman" w:hAnsi="Times New Roman" w:cs="Times New Roman"/>
          <w:sz w:val="24"/>
          <w:szCs w:val="24"/>
        </w:rPr>
        <w:t xml:space="preserve">, </w:t>
      </w:r>
      <w:r w:rsidR="000B6176" w:rsidRPr="00953224">
        <w:rPr>
          <w:rFonts w:ascii="Times New Roman" w:hAnsi="Times New Roman" w:cs="Times New Roman"/>
          <w:sz w:val="24"/>
          <w:szCs w:val="24"/>
        </w:rPr>
        <w:t xml:space="preserve">le </w:t>
      </w:r>
      <w:r w:rsidRPr="00953224">
        <w:rPr>
          <w:rFonts w:ascii="Times New Roman" w:hAnsi="Times New Roman" w:cs="Times New Roman"/>
          <w:sz w:val="24"/>
          <w:szCs w:val="24"/>
        </w:rPr>
        <w:t>centre situé à Cankuzo</w:t>
      </w:r>
      <w:r w:rsidR="000B6176" w:rsidRPr="00953224">
        <w:rPr>
          <w:rFonts w:ascii="Times New Roman" w:hAnsi="Times New Roman" w:cs="Times New Roman"/>
          <w:sz w:val="24"/>
          <w:szCs w:val="24"/>
        </w:rPr>
        <w:t xml:space="preserve"> qui </w:t>
      </w:r>
      <w:r w:rsidRPr="00953224">
        <w:rPr>
          <w:rFonts w:ascii="Times New Roman" w:hAnsi="Times New Roman" w:cs="Times New Roman"/>
          <w:sz w:val="24"/>
          <w:szCs w:val="24"/>
        </w:rPr>
        <w:t>a vu le jour</w:t>
      </w:r>
      <w:r w:rsidR="0062022C" w:rsidRPr="00953224">
        <w:rPr>
          <w:rFonts w:ascii="Times New Roman" w:hAnsi="Times New Roman" w:cs="Times New Roman"/>
          <w:sz w:val="24"/>
          <w:szCs w:val="24"/>
        </w:rPr>
        <w:t xml:space="preserve"> au mois d’octobre 2023, pour accueillir l</w:t>
      </w:r>
      <w:r w:rsidR="000B6176" w:rsidRPr="00953224">
        <w:rPr>
          <w:rFonts w:ascii="Times New Roman" w:hAnsi="Times New Roman" w:cs="Times New Roman"/>
          <w:sz w:val="24"/>
          <w:szCs w:val="24"/>
        </w:rPr>
        <w:t xml:space="preserve">es </w:t>
      </w:r>
      <w:r w:rsidRPr="00953224">
        <w:rPr>
          <w:rFonts w:ascii="Times New Roman" w:hAnsi="Times New Roman" w:cs="Times New Roman"/>
          <w:sz w:val="24"/>
          <w:szCs w:val="24"/>
        </w:rPr>
        <w:t xml:space="preserve">enfants en provenance de toutes </w:t>
      </w:r>
      <w:r w:rsidR="000B6176" w:rsidRPr="00953224">
        <w:rPr>
          <w:rFonts w:ascii="Times New Roman" w:hAnsi="Times New Roman" w:cs="Times New Roman"/>
          <w:sz w:val="24"/>
          <w:szCs w:val="24"/>
        </w:rPr>
        <w:t xml:space="preserve">les </w:t>
      </w:r>
      <w:r w:rsidRPr="00953224">
        <w:rPr>
          <w:rFonts w:ascii="Times New Roman" w:hAnsi="Times New Roman" w:cs="Times New Roman"/>
          <w:sz w:val="24"/>
          <w:szCs w:val="24"/>
        </w:rPr>
        <w:t xml:space="preserve">provinces du pays. </w:t>
      </w:r>
    </w:p>
    <w:p w14:paraId="76F5C179" w14:textId="6963B300" w:rsidR="00DA36AF" w:rsidRPr="00953224" w:rsidRDefault="0062022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w:t>
      </w:r>
      <w:r w:rsidR="00DA36AF" w:rsidRPr="00953224">
        <w:rPr>
          <w:rFonts w:ascii="Times New Roman" w:hAnsi="Times New Roman" w:cs="Times New Roman"/>
          <w:sz w:val="24"/>
          <w:szCs w:val="24"/>
        </w:rPr>
        <w:t>ans certaines situations, les enfants arrêtés transitent d’abord dans des maisons de garde à vue comme le Bureau Spécial de Recherche</w:t>
      </w:r>
      <w:r w:rsidR="00E1119A">
        <w:rPr>
          <w:rFonts w:ascii="Times New Roman" w:hAnsi="Times New Roman" w:cs="Times New Roman"/>
          <w:sz w:val="24"/>
          <w:szCs w:val="24"/>
        </w:rPr>
        <w:t xml:space="preserve"> (BSR), </w:t>
      </w:r>
      <w:r w:rsidR="00DA36AF" w:rsidRPr="00953224">
        <w:rPr>
          <w:rFonts w:ascii="Times New Roman" w:hAnsi="Times New Roman" w:cs="Times New Roman"/>
          <w:sz w:val="24"/>
          <w:szCs w:val="24"/>
        </w:rPr>
        <w:t>situé dans la zone urbaine de Buyenzi et da</w:t>
      </w:r>
      <w:r w:rsidR="00E1119A">
        <w:rPr>
          <w:rFonts w:ascii="Times New Roman" w:hAnsi="Times New Roman" w:cs="Times New Roman"/>
          <w:sz w:val="24"/>
          <w:szCs w:val="24"/>
        </w:rPr>
        <w:t xml:space="preserve">ns d’autres cachots des zones, </w:t>
      </w:r>
      <w:r w:rsidR="00DA36AF" w:rsidRPr="00953224">
        <w:rPr>
          <w:rFonts w:ascii="Times New Roman" w:hAnsi="Times New Roman" w:cs="Times New Roman"/>
          <w:sz w:val="24"/>
          <w:szCs w:val="24"/>
        </w:rPr>
        <w:t>se tro</w:t>
      </w:r>
      <w:r w:rsidR="00CC138A" w:rsidRPr="00953224">
        <w:rPr>
          <w:rFonts w:ascii="Times New Roman" w:hAnsi="Times New Roman" w:cs="Times New Roman"/>
          <w:sz w:val="24"/>
          <w:szCs w:val="24"/>
        </w:rPr>
        <w:t>uvant à proximité des milieux (</w:t>
      </w:r>
      <w:r w:rsidR="00DA36AF" w:rsidRPr="00953224">
        <w:rPr>
          <w:rFonts w:ascii="Times New Roman" w:hAnsi="Times New Roman" w:cs="Times New Roman"/>
          <w:sz w:val="24"/>
          <w:szCs w:val="24"/>
        </w:rPr>
        <w:t>q</w:t>
      </w:r>
      <w:r w:rsidR="00173DA8">
        <w:rPr>
          <w:rFonts w:ascii="Times New Roman" w:hAnsi="Times New Roman" w:cs="Times New Roman"/>
          <w:sz w:val="24"/>
          <w:szCs w:val="24"/>
        </w:rPr>
        <w:t>uartiers) où ces enfants sont</w:t>
      </w:r>
      <w:r w:rsidR="000E0F62">
        <w:rPr>
          <w:rFonts w:ascii="Times New Roman" w:hAnsi="Times New Roman" w:cs="Times New Roman"/>
          <w:sz w:val="24"/>
          <w:szCs w:val="24"/>
        </w:rPr>
        <w:t xml:space="preserve"> arrêtés. </w:t>
      </w:r>
      <w:r w:rsidR="00E9797A">
        <w:rPr>
          <w:rFonts w:ascii="Times New Roman" w:hAnsi="Times New Roman" w:cs="Times New Roman"/>
          <w:sz w:val="24"/>
          <w:szCs w:val="24"/>
        </w:rPr>
        <w:t xml:space="preserve">Or, les conditions </w:t>
      </w:r>
      <w:r w:rsidR="00DA36AF" w:rsidRPr="00953224">
        <w:rPr>
          <w:rFonts w:ascii="Times New Roman" w:hAnsi="Times New Roman" w:cs="Times New Roman"/>
          <w:sz w:val="24"/>
          <w:szCs w:val="24"/>
        </w:rPr>
        <w:t>et les capacités d’accueil semblent être déterminé</w:t>
      </w:r>
      <w:r w:rsidR="000B6176" w:rsidRPr="00953224">
        <w:rPr>
          <w:rFonts w:ascii="Times New Roman" w:hAnsi="Times New Roman" w:cs="Times New Roman"/>
          <w:sz w:val="24"/>
          <w:szCs w:val="24"/>
        </w:rPr>
        <w:t>e</w:t>
      </w:r>
      <w:r w:rsidR="00DA36AF" w:rsidRPr="00953224">
        <w:rPr>
          <w:rFonts w:ascii="Times New Roman" w:hAnsi="Times New Roman" w:cs="Times New Roman"/>
          <w:sz w:val="24"/>
          <w:szCs w:val="24"/>
        </w:rPr>
        <w:t>s par les moyens disponibles</w:t>
      </w:r>
      <w:r w:rsidR="000B6176" w:rsidRPr="00953224">
        <w:rPr>
          <w:rFonts w:ascii="Times New Roman" w:hAnsi="Times New Roman" w:cs="Times New Roman"/>
          <w:sz w:val="24"/>
          <w:szCs w:val="24"/>
        </w:rPr>
        <w:t xml:space="preserve">, </w:t>
      </w:r>
      <w:r w:rsidR="00DA36AF" w:rsidRPr="00953224">
        <w:rPr>
          <w:rFonts w:ascii="Times New Roman" w:hAnsi="Times New Roman" w:cs="Times New Roman"/>
          <w:sz w:val="24"/>
          <w:szCs w:val="24"/>
        </w:rPr>
        <w:t>mais les fonds des subsides sont souvent en insuffisance</w:t>
      </w:r>
      <w:r w:rsidRPr="00953224">
        <w:rPr>
          <w:rFonts w:ascii="Times New Roman" w:hAnsi="Times New Roman" w:cs="Times New Roman"/>
          <w:sz w:val="24"/>
          <w:szCs w:val="24"/>
        </w:rPr>
        <w:t xml:space="preserve">. </w:t>
      </w:r>
      <w:r w:rsidR="00DA36AF" w:rsidRPr="00953224">
        <w:rPr>
          <w:rFonts w:ascii="Times New Roman" w:hAnsi="Times New Roman" w:cs="Times New Roman"/>
          <w:sz w:val="24"/>
          <w:szCs w:val="24"/>
        </w:rPr>
        <w:t>C</w:t>
      </w:r>
      <w:r w:rsidR="00E1119A">
        <w:rPr>
          <w:rFonts w:ascii="Times New Roman" w:hAnsi="Times New Roman" w:cs="Times New Roman"/>
          <w:sz w:val="24"/>
          <w:szCs w:val="24"/>
        </w:rPr>
        <w:t xml:space="preserve">omme le prouve </w:t>
      </w:r>
      <w:r w:rsidR="000B6176" w:rsidRPr="00953224">
        <w:rPr>
          <w:rFonts w:ascii="Times New Roman" w:hAnsi="Times New Roman" w:cs="Times New Roman"/>
          <w:sz w:val="24"/>
          <w:szCs w:val="24"/>
        </w:rPr>
        <w:t xml:space="preserve">le directeur du CERES, </w:t>
      </w:r>
      <w:r w:rsidRPr="00953224">
        <w:rPr>
          <w:rFonts w:ascii="Times New Roman" w:hAnsi="Times New Roman" w:cs="Times New Roman"/>
          <w:sz w:val="24"/>
          <w:szCs w:val="24"/>
        </w:rPr>
        <w:t xml:space="preserve">les défis liés </w:t>
      </w:r>
      <w:r w:rsidR="00DA36AF" w:rsidRPr="00953224">
        <w:rPr>
          <w:rFonts w:ascii="Times New Roman" w:hAnsi="Times New Roman" w:cs="Times New Roman"/>
          <w:sz w:val="24"/>
          <w:szCs w:val="24"/>
        </w:rPr>
        <w:t>à la réinserti</w:t>
      </w:r>
      <w:r w:rsidR="000B6176" w:rsidRPr="00953224">
        <w:rPr>
          <w:rFonts w:ascii="Times New Roman" w:hAnsi="Times New Roman" w:cs="Times New Roman"/>
          <w:sz w:val="24"/>
          <w:szCs w:val="24"/>
        </w:rPr>
        <w:t>on sont nombreux. Par conséque</w:t>
      </w:r>
      <w:r w:rsidRPr="00953224">
        <w:rPr>
          <w:rFonts w:ascii="Times New Roman" w:hAnsi="Times New Roman" w:cs="Times New Roman"/>
          <w:sz w:val="24"/>
          <w:szCs w:val="24"/>
        </w:rPr>
        <w:t xml:space="preserve">nt, </w:t>
      </w:r>
      <w:r w:rsidR="00DA36AF" w:rsidRPr="00953224">
        <w:rPr>
          <w:rFonts w:ascii="Times New Roman" w:hAnsi="Times New Roman" w:cs="Times New Roman"/>
          <w:sz w:val="24"/>
          <w:szCs w:val="24"/>
        </w:rPr>
        <w:t xml:space="preserve"> </w:t>
      </w:r>
    </w:p>
    <w:p w14:paraId="4D0C4993" w14:textId="731191A4" w:rsidR="00DA36AF" w:rsidRPr="00FC315B" w:rsidRDefault="00DA36AF" w:rsidP="000E0F62">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4"/>
          <w:szCs w:val="24"/>
        </w:rPr>
        <w:t xml:space="preserve"> </w:t>
      </w:r>
      <w:r w:rsidRPr="00FC315B">
        <w:rPr>
          <w:rFonts w:ascii="Times New Roman" w:hAnsi="Times New Roman" w:cs="Times New Roman"/>
          <w:i/>
          <w:sz w:val="20"/>
          <w:szCs w:val="20"/>
        </w:rPr>
        <w:t>« L’admission ainsi que la durée de séjour dans ces centres varient en fonction des subsides alimentaires disponibles dans le stock. S</w:t>
      </w:r>
      <w:r w:rsidR="0062022C" w:rsidRPr="00FC315B">
        <w:rPr>
          <w:rFonts w:ascii="Times New Roman" w:hAnsi="Times New Roman" w:cs="Times New Roman"/>
          <w:i/>
          <w:sz w:val="20"/>
          <w:szCs w:val="20"/>
        </w:rPr>
        <w:t>i les su</w:t>
      </w:r>
      <w:r w:rsidR="000E0F62" w:rsidRPr="00FC315B">
        <w:rPr>
          <w:rFonts w:ascii="Times New Roman" w:hAnsi="Times New Roman" w:cs="Times New Roman"/>
          <w:i/>
          <w:sz w:val="20"/>
          <w:szCs w:val="20"/>
        </w:rPr>
        <w:t xml:space="preserve">bsides alimentaires s’épuisent, </w:t>
      </w:r>
      <w:r w:rsidRPr="00FC315B">
        <w:rPr>
          <w:rFonts w:ascii="Times New Roman" w:hAnsi="Times New Roman" w:cs="Times New Roman"/>
          <w:i/>
          <w:sz w:val="20"/>
          <w:szCs w:val="20"/>
        </w:rPr>
        <w:t>ces enfants sont</w:t>
      </w:r>
      <w:r w:rsidR="0062022C" w:rsidRPr="00FC315B">
        <w:rPr>
          <w:rFonts w:ascii="Times New Roman" w:hAnsi="Times New Roman" w:cs="Times New Roman"/>
          <w:i/>
          <w:sz w:val="20"/>
          <w:szCs w:val="20"/>
        </w:rPr>
        <w:t xml:space="preserve"> immédiatement libérés, </w:t>
      </w:r>
      <w:r w:rsidRPr="00FC315B">
        <w:rPr>
          <w:rFonts w:ascii="Times New Roman" w:hAnsi="Times New Roman" w:cs="Times New Roman"/>
          <w:i/>
          <w:sz w:val="20"/>
          <w:szCs w:val="20"/>
        </w:rPr>
        <w:t>et ils</w:t>
      </w:r>
      <w:r w:rsidR="0062022C" w:rsidRPr="00FC315B">
        <w:rPr>
          <w:rFonts w:ascii="Times New Roman" w:hAnsi="Times New Roman" w:cs="Times New Roman"/>
          <w:i/>
          <w:sz w:val="20"/>
          <w:szCs w:val="20"/>
        </w:rPr>
        <w:t xml:space="preserve"> sont obligés de retourner dans la rue</w:t>
      </w:r>
      <w:r w:rsidR="00E9797A" w:rsidRPr="00FC315B">
        <w:rPr>
          <w:rFonts w:ascii="Times New Roman" w:hAnsi="Times New Roman" w:cs="Times New Roman"/>
          <w:i/>
          <w:sz w:val="20"/>
          <w:szCs w:val="20"/>
        </w:rPr>
        <w:t xml:space="preserve"> ». </w:t>
      </w:r>
    </w:p>
    <w:p w14:paraId="6986E850" w14:textId="5A7CB1CD" w:rsidR="000E0F62" w:rsidRPr="00FC315B" w:rsidRDefault="000E0F62" w:rsidP="000E0F62">
      <w:pPr>
        <w:spacing w:line="276" w:lineRule="auto"/>
        <w:ind w:left="850"/>
        <w:jc w:val="both"/>
        <w:rPr>
          <w:rFonts w:ascii="Times New Roman" w:hAnsi="Times New Roman" w:cs="Times New Roman"/>
          <w:i/>
          <w:sz w:val="20"/>
          <w:szCs w:val="20"/>
        </w:rPr>
      </w:pPr>
      <w:r w:rsidRPr="00FC315B">
        <w:rPr>
          <w:rFonts w:ascii="Times New Roman" w:hAnsi="Times New Roman" w:cs="Times New Roman"/>
          <w:i/>
          <w:sz w:val="20"/>
          <w:szCs w:val="20"/>
        </w:rPr>
        <w:t xml:space="preserve">Et pour  </w:t>
      </w:r>
      <w:proofErr w:type="gramStart"/>
      <w:r w:rsidRPr="00FC315B">
        <w:rPr>
          <w:rFonts w:ascii="Times New Roman" w:hAnsi="Times New Roman" w:cs="Times New Roman"/>
          <w:i/>
          <w:sz w:val="20"/>
          <w:szCs w:val="20"/>
        </w:rPr>
        <w:t>l’ assistant</w:t>
      </w:r>
      <w:proofErr w:type="gramEnd"/>
      <w:r w:rsidRPr="00FC315B">
        <w:rPr>
          <w:rFonts w:ascii="Times New Roman" w:hAnsi="Times New Roman" w:cs="Times New Roman"/>
          <w:i/>
          <w:sz w:val="20"/>
          <w:szCs w:val="20"/>
        </w:rPr>
        <w:t xml:space="preserve"> social du PES, « la réinsertion des enfants en situation de rue dans ce centre semble être arrêté depuis l’an 2023, où le gouvernement a mise en place un centre d’accueil situé à Munzenze, commune Mishiha, </w:t>
      </w:r>
      <w:r w:rsidR="001A387D">
        <w:rPr>
          <w:rFonts w:ascii="Times New Roman" w:hAnsi="Times New Roman" w:cs="Times New Roman"/>
          <w:i/>
          <w:sz w:val="20"/>
          <w:szCs w:val="20"/>
        </w:rPr>
        <w:t xml:space="preserve"> dans l’ancienne </w:t>
      </w:r>
      <w:r w:rsidRPr="00FC315B">
        <w:rPr>
          <w:rFonts w:ascii="Times New Roman" w:hAnsi="Times New Roman" w:cs="Times New Roman"/>
          <w:i/>
          <w:sz w:val="20"/>
          <w:szCs w:val="20"/>
        </w:rPr>
        <w:t xml:space="preserve">province de Cankuzo. De plus, le centre fait face aux problèmes de moyens financiers pour faire ce travail. Les quelques rares cas ayant des spécificités sont des fois suivis par quelques organisations de la société civile ». </w:t>
      </w:r>
    </w:p>
    <w:p w14:paraId="6B6F67BD" w14:textId="2EF92E1A" w:rsidR="00692250" w:rsidRPr="00953224" w:rsidRDefault="0062022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Ce manque de subsides alimentaires prouve que ce projet a sou</w:t>
      </w:r>
      <w:r w:rsidR="00E1119A">
        <w:rPr>
          <w:rFonts w:ascii="Times New Roman" w:hAnsi="Times New Roman" w:cs="Times New Roman"/>
          <w:sz w:val="24"/>
          <w:szCs w:val="24"/>
        </w:rPr>
        <w:t>s-e</w:t>
      </w:r>
      <w:r w:rsidRPr="00953224">
        <w:rPr>
          <w:rFonts w:ascii="Times New Roman" w:hAnsi="Times New Roman" w:cs="Times New Roman"/>
          <w:sz w:val="24"/>
          <w:szCs w:val="24"/>
        </w:rPr>
        <w:t>stimé certains besoins pour sa bonne marche et le retour répétitif de ces enf</w:t>
      </w:r>
      <w:r w:rsidR="002267C7">
        <w:rPr>
          <w:rFonts w:ascii="Times New Roman" w:hAnsi="Times New Roman" w:cs="Times New Roman"/>
          <w:sz w:val="24"/>
          <w:szCs w:val="24"/>
        </w:rPr>
        <w:t xml:space="preserve">ants dans la rue est interprété </w:t>
      </w:r>
      <w:r w:rsidRPr="00953224">
        <w:rPr>
          <w:rFonts w:ascii="Times New Roman" w:hAnsi="Times New Roman" w:cs="Times New Roman"/>
          <w:sz w:val="24"/>
          <w:szCs w:val="24"/>
        </w:rPr>
        <w:t>di</w:t>
      </w:r>
      <w:r w:rsidR="005E65C5" w:rsidRPr="00953224">
        <w:rPr>
          <w:rFonts w:ascii="Times New Roman" w:hAnsi="Times New Roman" w:cs="Times New Roman"/>
          <w:sz w:val="24"/>
          <w:szCs w:val="24"/>
        </w:rPr>
        <w:t>fféremment par les intervenants, et cela constitue une source d’incompréhension et de conflits.</w:t>
      </w:r>
    </w:p>
    <w:p w14:paraId="2BEBA79C" w14:textId="5E0BCEC3" w:rsidR="00DA36AF" w:rsidRPr="00953224" w:rsidRDefault="0069225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Ainsi, l</w:t>
      </w:r>
      <w:r w:rsidR="00DA36AF" w:rsidRPr="00953224">
        <w:rPr>
          <w:rFonts w:ascii="Times New Roman" w:hAnsi="Times New Roman" w:cs="Times New Roman"/>
          <w:sz w:val="24"/>
          <w:szCs w:val="24"/>
        </w:rPr>
        <w:t>es acteurs impliqués dans ce tr</w:t>
      </w:r>
      <w:r w:rsidR="000B6176" w:rsidRPr="00953224">
        <w:rPr>
          <w:rFonts w:ascii="Times New Roman" w:hAnsi="Times New Roman" w:cs="Times New Roman"/>
          <w:sz w:val="24"/>
          <w:szCs w:val="24"/>
        </w:rPr>
        <w:t xml:space="preserve">avail de retrait ne collaborent </w:t>
      </w:r>
      <w:r w:rsidR="00DA36AF" w:rsidRPr="00953224">
        <w:rPr>
          <w:rFonts w:ascii="Times New Roman" w:hAnsi="Times New Roman" w:cs="Times New Roman"/>
          <w:sz w:val="24"/>
          <w:szCs w:val="24"/>
        </w:rPr>
        <w:t>pas</w:t>
      </w:r>
      <w:r w:rsidR="000B6176" w:rsidRPr="00953224">
        <w:rPr>
          <w:rFonts w:ascii="Times New Roman" w:hAnsi="Times New Roman" w:cs="Times New Roman"/>
          <w:sz w:val="24"/>
          <w:szCs w:val="24"/>
        </w:rPr>
        <w:t xml:space="preserve"> bien</w:t>
      </w:r>
      <w:r w:rsidR="00E1119A">
        <w:rPr>
          <w:rFonts w:ascii="Times New Roman" w:hAnsi="Times New Roman" w:cs="Times New Roman"/>
          <w:sz w:val="24"/>
          <w:szCs w:val="24"/>
        </w:rPr>
        <w:t xml:space="preserve">, </w:t>
      </w:r>
      <w:r w:rsidR="000B6176" w:rsidRPr="00953224">
        <w:rPr>
          <w:rFonts w:ascii="Times New Roman" w:hAnsi="Times New Roman" w:cs="Times New Roman"/>
          <w:sz w:val="24"/>
          <w:szCs w:val="24"/>
        </w:rPr>
        <w:t xml:space="preserve">car </w:t>
      </w:r>
      <w:r w:rsidR="002267C7">
        <w:rPr>
          <w:rFonts w:ascii="Times New Roman" w:hAnsi="Times New Roman" w:cs="Times New Roman"/>
          <w:sz w:val="24"/>
          <w:szCs w:val="24"/>
        </w:rPr>
        <w:t xml:space="preserve">face </w:t>
      </w:r>
      <w:r w:rsidR="00DA36AF" w:rsidRPr="00953224">
        <w:rPr>
          <w:rFonts w:ascii="Times New Roman" w:hAnsi="Times New Roman" w:cs="Times New Roman"/>
          <w:sz w:val="24"/>
          <w:szCs w:val="24"/>
        </w:rPr>
        <w:t>aux échecs répétitifs constatés durant le processus de réinsertion</w:t>
      </w:r>
      <w:r w:rsidR="008F56A6" w:rsidRPr="00953224">
        <w:rPr>
          <w:rFonts w:ascii="Times New Roman" w:hAnsi="Times New Roman" w:cs="Times New Roman"/>
          <w:sz w:val="24"/>
          <w:szCs w:val="24"/>
        </w:rPr>
        <w:t xml:space="preserve">, ces derniers s’accusent. </w:t>
      </w:r>
      <w:r w:rsidR="000B6176" w:rsidRPr="00953224">
        <w:rPr>
          <w:rFonts w:ascii="Times New Roman" w:hAnsi="Times New Roman" w:cs="Times New Roman"/>
          <w:sz w:val="24"/>
          <w:szCs w:val="24"/>
        </w:rPr>
        <w:t>C</w:t>
      </w:r>
      <w:r w:rsidR="00747CF6" w:rsidRPr="00953224">
        <w:rPr>
          <w:rFonts w:ascii="Times New Roman" w:hAnsi="Times New Roman" w:cs="Times New Roman"/>
          <w:sz w:val="24"/>
          <w:szCs w:val="24"/>
        </w:rPr>
        <w:t xml:space="preserve">ertains d’entre </w:t>
      </w:r>
      <w:r w:rsidR="00DA36AF" w:rsidRPr="00953224">
        <w:rPr>
          <w:rFonts w:ascii="Times New Roman" w:hAnsi="Times New Roman" w:cs="Times New Roman"/>
          <w:sz w:val="24"/>
          <w:szCs w:val="24"/>
        </w:rPr>
        <w:t>eux perçoivent les</w:t>
      </w:r>
      <w:r w:rsidR="000B6176" w:rsidRPr="00953224">
        <w:rPr>
          <w:rFonts w:ascii="Times New Roman" w:hAnsi="Times New Roman" w:cs="Times New Roman"/>
          <w:sz w:val="24"/>
          <w:szCs w:val="24"/>
        </w:rPr>
        <w:t xml:space="preserve"> autres comme des concu</w:t>
      </w:r>
      <w:r w:rsidR="002267C7">
        <w:rPr>
          <w:rFonts w:ascii="Times New Roman" w:hAnsi="Times New Roman" w:cs="Times New Roman"/>
          <w:sz w:val="24"/>
          <w:szCs w:val="24"/>
        </w:rPr>
        <w:t xml:space="preserve">rrents, </w:t>
      </w:r>
      <w:r w:rsidR="0016778F">
        <w:rPr>
          <w:rFonts w:ascii="Times New Roman" w:hAnsi="Times New Roman" w:cs="Times New Roman"/>
          <w:sz w:val="24"/>
          <w:szCs w:val="24"/>
        </w:rPr>
        <w:t xml:space="preserve">comme l’extériorise </w:t>
      </w:r>
      <w:r w:rsidR="0062022C" w:rsidRPr="00953224">
        <w:rPr>
          <w:rFonts w:ascii="Times New Roman" w:hAnsi="Times New Roman" w:cs="Times New Roman"/>
          <w:sz w:val="24"/>
          <w:szCs w:val="24"/>
        </w:rPr>
        <w:t xml:space="preserve">cet </w:t>
      </w:r>
      <w:r w:rsidR="00DA36AF" w:rsidRPr="00953224">
        <w:rPr>
          <w:rFonts w:ascii="Times New Roman" w:hAnsi="Times New Roman" w:cs="Times New Roman"/>
          <w:sz w:val="24"/>
          <w:szCs w:val="24"/>
        </w:rPr>
        <w:t>assistant social impliqué</w:t>
      </w:r>
      <w:r w:rsidR="0062022C" w:rsidRPr="00953224">
        <w:rPr>
          <w:rFonts w:ascii="Times New Roman" w:hAnsi="Times New Roman" w:cs="Times New Roman"/>
          <w:sz w:val="24"/>
          <w:szCs w:val="24"/>
        </w:rPr>
        <w:t xml:space="preserve"> dans ce travail </w:t>
      </w:r>
      <w:r w:rsidR="00DA36AF" w:rsidRPr="00953224">
        <w:rPr>
          <w:rFonts w:ascii="Times New Roman" w:hAnsi="Times New Roman" w:cs="Times New Roman"/>
          <w:sz w:val="24"/>
          <w:szCs w:val="24"/>
        </w:rPr>
        <w:t xml:space="preserve">depuis le lancement de ce projet. </w:t>
      </w:r>
    </w:p>
    <w:p w14:paraId="1BC13D89" w14:textId="7A089AC6" w:rsidR="00FC315B" w:rsidRDefault="00E1119A" w:rsidP="00FC315B">
      <w:pPr>
        <w:spacing w:line="276" w:lineRule="auto"/>
        <w:ind w:left="850"/>
        <w:jc w:val="both"/>
        <w:rPr>
          <w:rFonts w:ascii="Times New Roman" w:hAnsi="Times New Roman" w:cs="Times New Roman"/>
          <w:sz w:val="24"/>
          <w:szCs w:val="24"/>
        </w:rPr>
      </w:pPr>
      <w:r>
        <w:rPr>
          <w:rFonts w:ascii="Times New Roman" w:hAnsi="Times New Roman" w:cs="Times New Roman"/>
          <w:sz w:val="24"/>
          <w:szCs w:val="24"/>
        </w:rPr>
        <w:t xml:space="preserve"> </w:t>
      </w:r>
      <w:r w:rsidRPr="00FC315B">
        <w:rPr>
          <w:rFonts w:ascii="Times New Roman" w:hAnsi="Times New Roman" w:cs="Times New Roman"/>
          <w:sz w:val="20"/>
          <w:szCs w:val="20"/>
        </w:rPr>
        <w:t>«...</w:t>
      </w:r>
      <w:r w:rsidR="000B6176" w:rsidRPr="00FC315B">
        <w:rPr>
          <w:rFonts w:ascii="Times New Roman" w:hAnsi="Times New Roman" w:cs="Times New Roman"/>
          <w:sz w:val="20"/>
          <w:szCs w:val="20"/>
        </w:rPr>
        <w:t xml:space="preserve">Certains acteurs des ONG </w:t>
      </w:r>
      <w:r w:rsidRPr="00FC315B">
        <w:rPr>
          <w:rFonts w:ascii="Times New Roman" w:hAnsi="Times New Roman" w:cs="Times New Roman"/>
          <w:sz w:val="20"/>
          <w:szCs w:val="20"/>
        </w:rPr>
        <w:t xml:space="preserve">effectuent des descentes sur le </w:t>
      </w:r>
      <w:r w:rsidR="002162C4" w:rsidRPr="00FC315B">
        <w:rPr>
          <w:rFonts w:ascii="Times New Roman" w:hAnsi="Times New Roman" w:cs="Times New Roman"/>
          <w:sz w:val="20"/>
          <w:szCs w:val="20"/>
        </w:rPr>
        <w:t xml:space="preserve">terrain </w:t>
      </w:r>
      <w:r w:rsidR="00DA36AF" w:rsidRPr="00FC315B">
        <w:rPr>
          <w:rFonts w:ascii="Times New Roman" w:hAnsi="Times New Roman" w:cs="Times New Roman"/>
          <w:sz w:val="20"/>
          <w:szCs w:val="20"/>
        </w:rPr>
        <w:t>avant nous</w:t>
      </w:r>
      <w:r w:rsidR="000B6176" w:rsidRPr="00FC315B">
        <w:rPr>
          <w:rFonts w:ascii="Times New Roman" w:hAnsi="Times New Roman" w:cs="Times New Roman"/>
          <w:sz w:val="20"/>
          <w:szCs w:val="20"/>
        </w:rPr>
        <w:t xml:space="preserve">, pour </w:t>
      </w:r>
      <w:r w:rsidR="002267C7">
        <w:rPr>
          <w:rFonts w:ascii="Times New Roman" w:hAnsi="Times New Roman" w:cs="Times New Roman"/>
          <w:sz w:val="20"/>
          <w:szCs w:val="20"/>
        </w:rPr>
        <w:t xml:space="preserve">avertir </w:t>
      </w:r>
      <w:r w:rsidR="00692250" w:rsidRPr="00FC315B">
        <w:rPr>
          <w:rFonts w:ascii="Times New Roman" w:hAnsi="Times New Roman" w:cs="Times New Roman"/>
          <w:sz w:val="20"/>
          <w:szCs w:val="20"/>
        </w:rPr>
        <w:t xml:space="preserve">ces </w:t>
      </w:r>
      <w:r w:rsidR="00DA36AF" w:rsidRPr="00FC315B">
        <w:rPr>
          <w:rFonts w:ascii="Times New Roman" w:hAnsi="Times New Roman" w:cs="Times New Roman"/>
          <w:sz w:val="20"/>
          <w:szCs w:val="20"/>
        </w:rPr>
        <w:t>enfants qu’ils seront arrêtés. Quand nous passons aux temps conven</w:t>
      </w:r>
      <w:r w:rsidRPr="00FC315B">
        <w:rPr>
          <w:rFonts w:ascii="Times New Roman" w:hAnsi="Times New Roman" w:cs="Times New Roman"/>
          <w:sz w:val="20"/>
          <w:szCs w:val="20"/>
        </w:rPr>
        <w:t xml:space="preserve">us, nous ne </w:t>
      </w:r>
      <w:r w:rsidR="00692250" w:rsidRPr="00FC315B">
        <w:rPr>
          <w:rFonts w:ascii="Times New Roman" w:hAnsi="Times New Roman" w:cs="Times New Roman"/>
          <w:sz w:val="20"/>
          <w:szCs w:val="20"/>
        </w:rPr>
        <w:t>trouvons aucun enfant sur place</w:t>
      </w:r>
      <w:r w:rsidRPr="00FC315B">
        <w:rPr>
          <w:rFonts w:ascii="Times New Roman" w:hAnsi="Times New Roman" w:cs="Times New Roman"/>
          <w:sz w:val="20"/>
          <w:szCs w:val="20"/>
        </w:rPr>
        <w:t xml:space="preserve">, </w:t>
      </w:r>
      <w:r w:rsidR="00DA36AF" w:rsidRPr="00FC315B">
        <w:rPr>
          <w:rFonts w:ascii="Times New Roman" w:hAnsi="Times New Roman" w:cs="Times New Roman"/>
          <w:sz w:val="20"/>
          <w:szCs w:val="20"/>
        </w:rPr>
        <w:t>car ayant vidé</w:t>
      </w:r>
      <w:r w:rsidRPr="00FC315B">
        <w:rPr>
          <w:rFonts w:ascii="Times New Roman" w:hAnsi="Times New Roman" w:cs="Times New Roman"/>
          <w:sz w:val="20"/>
          <w:szCs w:val="20"/>
        </w:rPr>
        <w:t xml:space="preserve"> </w:t>
      </w:r>
      <w:r w:rsidR="008E247B" w:rsidRPr="00FC315B">
        <w:rPr>
          <w:rFonts w:ascii="Times New Roman" w:hAnsi="Times New Roman" w:cs="Times New Roman"/>
          <w:sz w:val="20"/>
          <w:szCs w:val="20"/>
        </w:rPr>
        <w:t>les lieux avant qu’on y arrive »</w:t>
      </w:r>
      <w:r w:rsidR="008E247B">
        <w:rPr>
          <w:rFonts w:ascii="Times New Roman" w:hAnsi="Times New Roman" w:cs="Times New Roman"/>
          <w:sz w:val="24"/>
          <w:szCs w:val="24"/>
        </w:rPr>
        <w:t xml:space="preserve">. </w:t>
      </w:r>
    </w:p>
    <w:p w14:paraId="61302291" w14:textId="5F429376" w:rsidR="00FC315B" w:rsidRDefault="00FC315B" w:rsidP="00FC315B">
      <w:pPr>
        <w:spacing w:line="276" w:lineRule="auto"/>
        <w:jc w:val="both"/>
        <w:rPr>
          <w:rFonts w:ascii="Times New Roman" w:hAnsi="Times New Roman" w:cs="Times New Roman"/>
          <w:sz w:val="24"/>
          <w:szCs w:val="24"/>
        </w:rPr>
      </w:pPr>
      <w:r>
        <w:rPr>
          <w:rFonts w:ascii="Times New Roman" w:hAnsi="Times New Roman" w:cs="Times New Roman"/>
          <w:sz w:val="24"/>
          <w:szCs w:val="24"/>
        </w:rPr>
        <w:t>Face à ce constat, le secteur publi</w:t>
      </w:r>
      <w:r w:rsidR="002267C7">
        <w:rPr>
          <w:rFonts w:ascii="Times New Roman" w:hAnsi="Times New Roman" w:cs="Times New Roman"/>
          <w:sz w:val="24"/>
          <w:szCs w:val="24"/>
        </w:rPr>
        <w:t xml:space="preserve">c a pris la mesure de rompre la </w:t>
      </w:r>
      <w:r>
        <w:rPr>
          <w:rFonts w:ascii="Times New Roman" w:hAnsi="Times New Roman" w:cs="Times New Roman"/>
          <w:sz w:val="24"/>
          <w:szCs w:val="24"/>
        </w:rPr>
        <w:t xml:space="preserve">participation des acteurs privés comme le souligne cet assistant social : </w:t>
      </w:r>
    </w:p>
    <w:p w14:paraId="10ED8057" w14:textId="7B95D3D2" w:rsidR="00545D1B" w:rsidRPr="0016778F" w:rsidRDefault="00FC315B" w:rsidP="00D17ABA">
      <w:pPr>
        <w:spacing w:line="276" w:lineRule="auto"/>
        <w:ind w:left="850"/>
        <w:jc w:val="both"/>
        <w:rPr>
          <w:rFonts w:ascii="Times New Roman" w:hAnsi="Times New Roman" w:cs="Times New Roman"/>
          <w:i/>
          <w:sz w:val="20"/>
          <w:szCs w:val="20"/>
        </w:rPr>
      </w:pPr>
      <w:r w:rsidRPr="00D17ABA">
        <w:rPr>
          <w:rFonts w:ascii="Times New Roman" w:hAnsi="Times New Roman" w:cs="Times New Roman"/>
          <w:sz w:val="20"/>
          <w:szCs w:val="20"/>
        </w:rPr>
        <w:t xml:space="preserve"> </w:t>
      </w:r>
      <w:r w:rsidR="00D17ABA" w:rsidRPr="0016778F">
        <w:rPr>
          <w:rFonts w:ascii="Times New Roman" w:hAnsi="Times New Roman" w:cs="Times New Roman"/>
          <w:i/>
          <w:sz w:val="20"/>
          <w:szCs w:val="20"/>
        </w:rPr>
        <w:t xml:space="preserve">« </w:t>
      </w:r>
      <w:r w:rsidR="00DA36AF" w:rsidRPr="0016778F">
        <w:rPr>
          <w:rFonts w:ascii="Times New Roman" w:hAnsi="Times New Roman" w:cs="Times New Roman"/>
          <w:i/>
          <w:sz w:val="20"/>
          <w:szCs w:val="20"/>
        </w:rPr>
        <w:t>Aujour</w:t>
      </w:r>
      <w:r w:rsidR="00747CF6" w:rsidRPr="0016778F">
        <w:rPr>
          <w:rFonts w:ascii="Times New Roman" w:hAnsi="Times New Roman" w:cs="Times New Roman"/>
          <w:i/>
          <w:sz w:val="20"/>
          <w:szCs w:val="20"/>
        </w:rPr>
        <w:t xml:space="preserve">d’hui, nous préférons effectuer ces </w:t>
      </w:r>
      <w:r w:rsidR="00DA36AF" w:rsidRPr="0016778F">
        <w:rPr>
          <w:rFonts w:ascii="Times New Roman" w:hAnsi="Times New Roman" w:cs="Times New Roman"/>
          <w:i/>
          <w:sz w:val="20"/>
          <w:szCs w:val="20"/>
        </w:rPr>
        <w:t>descentes</w:t>
      </w:r>
      <w:r w:rsidR="00E9797A" w:rsidRPr="0016778F">
        <w:rPr>
          <w:rFonts w:ascii="Times New Roman" w:hAnsi="Times New Roman" w:cs="Times New Roman"/>
          <w:i/>
          <w:sz w:val="20"/>
          <w:szCs w:val="20"/>
        </w:rPr>
        <w:t xml:space="preserve"> sans la présence des ONGs, </w:t>
      </w:r>
      <w:r w:rsidR="00747CF6" w:rsidRPr="0016778F">
        <w:rPr>
          <w:rFonts w:ascii="Times New Roman" w:hAnsi="Times New Roman" w:cs="Times New Roman"/>
          <w:i/>
          <w:sz w:val="20"/>
          <w:szCs w:val="20"/>
        </w:rPr>
        <w:t>car</w:t>
      </w:r>
      <w:r w:rsidR="003A4917" w:rsidRPr="0016778F">
        <w:rPr>
          <w:rFonts w:ascii="Times New Roman" w:hAnsi="Times New Roman" w:cs="Times New Roman"/>
          <w:i/>
          <w:sz w:val="20"/>
          <w:szCs w:val="20"/>
        </w:rPr>
        <w:t xml:space="preserve"> nous avons constaté que </w:t>
      </w:r>
      <w:r w:rsidR="00747CF6" w:rsidRPr="0016778F">
        <w:rPr>
          <w:rFonts w:ascii="Times New Roman" w:hAnsi="Times New Roman" w:cs="Times New Roman"/>
          <w:i/>
          <w:sz w:val="20"/>
          <w:szCs w:val="20"/>
        </w:rPr>
        <w:t xml:space="preserve">ces dernières </w:t>
      </w:r>
      <w:r w:rsidR="00DA36AF" w:rsidRPr="0016778F">
        <w:rPr>
          <w:rFonts w:ascii="Times New Roman" w:hAnsi="Times New Roman" w:cs="Times New Roman"/>
          <w:i/>
          <w:sz w:val="20"/>
          <w:szCs w:val="20"/>
        </w:rPr>
        <w:t xml:space="preserve">n’ont pas les mêmes </w:t>
      </w:r>
      <w:r w:rsidR="00747CF6" w:rsidRPr="0016778F">
        <w:rPr>
          <w:rFonts w:ascii="Times New Roman" w:hAnsi="Times New Roman" w:cs="Times New Roman"/>
          <w:i/>
          <w:sz w:val="20"/>
          <w:szCs w:val="20"/>
        </w:rPr>
        <w:t xml:space="preserve">visées </w:t>
      </w:r>
      <w:r w:rsidR="00E1119A" w:rsidRPr="0016778F">
        <w:rPr>
          <w:rFonts w:ascii="Times New Roman" w:hAnsi="Times New Roman" w:cs="Times New Roman"/>
          <w:i/>
          <w:sz w:val="20"/>
          <w:szCs w:val="20"/>
        </w:rPr>
        <w:t>que nous</w:t>
      </w:r>
      <w:r w:rsidR="00DA36AF" w:rsidRPr="0016778F">
        <w:rPr>
          <w:rFonts w:ascii="Times New Roman" w:hAnsi="Times New Roman" w:cs="Times New Roman"/>
          <w:i/>
          <w:sz w:val="20"/>
          <w:szCs w:val="20"/>
        </w:rPr>
        <w:t xml:space="preserve"> </w:t>
      </w:r>
      <w:r w:rsidR="00CB5782" w:rsidRPr="0016778F">
        <w:rPr>
          <w:rFonts w:ascii="Times New Roman" w:hAnsi="Times New Roman" w:cs="Times New Roman"/>
          <w:i/>
          <w:sz w:val="20"/>
          <w:szCs w:val="20"/>
        </w:rPr>
        <w:t>(...</w:t>
      </w:r>
      <w:proofErr w:type="gramStart"/>
      <w:r w:rsidR="00CB5782" w:rsidRPr="0016778F">
        <w:rPr>
          <w:rFonts w:ascii="Times New Roman" w:hAnsi="Times New Roman" w:cs="Times New Roman"/>
          <w:i/>
          <w:sz w:val="20"/>
          <w:szCs w:val="20"/>
        </w:rPr>
        <w:t>)</w:t>
      </w:r>
      <w:r w:rsidR="00747CF6" w:rsidRPr="0016778F">
        <w:rPr>
          <w:rFonts w:ascii="Times New Roman" w:hAnsi="Times New Roman" w:cs="Times New Roman"/>
          <w:i/>
          <w:sz w:val="20"/>
          <w:szCs w:val="20"/>
        </w:rPr>
        <w:t>Elles</w:t>
      </w:r>
      <w:proofErr w:type="gramEnd"/>
      <w:r w:rsidR="00747CF6" w:rsidRPr="0016778F">
        <w:rPr>
          <w:rFonts w:ascii="Times New Roman" w:hAnsi="Times New Roman" w:cs="Times New Roman"/>
          <w:i/>
          <w:sz w:val="20"/>
          <w:szCs w:val="20"/>
        </w:rPr>
        <w:t xml:space="preserve"> ont intérêt à ce que les enfants restent dans la rue</w:t>
      </w:r>
      <w:r w:rsidR="00CB5782" w:rsidRPr="0016778F">
        <w:rPr>
          <w:rFonts w:ascii="Times New Roman" w:hAnsi="Times New Roman" w:cs="Times New Roman"/>
          <w:i/>
          <w:sz w:val="20"/>
          <w:szCs w:val="20"/>
        </w:rPr>
        <w:t>. Les responsables de ces ONGs</w:t>
      </w:r>
      <w:r w:rsidR="00345054" w:rsidRPr="0016778F">
        <w:rPr>
          <w:rFonts w:ascii="Times New Roman" w:hAnsi="Times New Roman" w:cs="Times New Roman"/>
          <w:i/>
          <w:sz w:val="20"/>
          <w:szCs w:val="20"/>
        </w:rPr>
        <w:t xml:space="preserve"> ont peur de les perdre car, qu</w:t>
      </w:r>
      <w:r w:rsidR="00E1119A" w:rsidRPr="0016778F">
        <w:rPr>
          <w:rFonts w:ascii="Times New Roman" w:hAnsi="Times New Roman" w:cs="Times New Roman"/>
          <w:i/>
          <w:sz w:val="20"/>
          <w:szCs w:val="20"/>
        </w:rPr>
        <w:t xml:space="preserve">and </w:t>
      </w:r>
      <w:r w:rsidR="00CE6233" w:rsidRPr="0016778F">
        <w:rPr>
          <w:rFonts w:ascii="Times New Roman" w:hAnsi="Times New Roman" w:cs="Times New Roman"/>
          <w:i/>
          <w:sz w:val="20"/>
          <w:szCs w:val="20"/>
        </w:rPr>
        <w:t>il n’</w:t>
      </w:r>
      <w:r w:rsidR="00CB5782" w:rsidRPr="0016778F">
        <w:rPr>
          <w:rFonts w:ascii="Times New Roman" w:hAnsi="Times New Roman" w:cs="Times New Roman"/>
          <w:i/>
          <w:sz w:val="20"/>
          <w:szCs w:val="20"/>
        </w:rPr>
        <w:t xml:space="preserve">y aura plus d’enfants dans la rue, </w:t>
      </w:r>
      <w:r w:rsidR="00345054" w:rsidRPr="0016778F">
        <w:rPr>
          <w:rFonts w:ascii="Times New Roman" w:hAnsi="Times New Roman" w:cs="Times New Roman"/>
          <w:i/>
          <w:sz w:val="20"/>
          <w:szCs w:val="20"/>
        </w:rPr>
        <w:t xml:space="preserve">ces centres </w:t>
      </w:r>
      <w:r w:rsidR="00747CF6" w:rsidRPr="0016778F">
        <w:rPr>
          <w:rFonts w:ascii="Times New Roman" w:hAnsi="Times New Roman" w:cs="Times New Roman"/>
          <w:i/>
          <w:sz w:val="20"/>
          <w:szCs w:val="20"/>
        </w:rPr>
        <w:t>fermeront</w:t>
      </w:r>
      <w:r w:rsidR="00345054" w:rsidRPr="0016778F">
        <w:rPr>
          <w:rFonts w:ascii="Times New Roman" w:hAnsi="Times New Roman" w:cs="Times New Roman"/>
          <w:i/>
          <w:sz w:val="20"/>
          <w:szCs w:val="20"/>
        </w:rPr>
        <w:t xml:space="preserve"> </w:t>
      </w:r>
      <w:r w:rsidR="00747CF6" w:rsidRPr="0016778F">
        <w:rPr>
          <w:rFonts w:ascii="Times New Roman" w:hAnsi="Times New Roman" w:cs="Times New Roman"/>
          <w:i/>
          <w:sz w:val="20"/>
          <w:szCs w:val="20"/>
        </w:rPr>
        <w:t xml:space="preserve">». </w:t>
      </w:r>
    </w:p>
    <w:p w14:paraId="51792DDE" w14:textId="77777777" w:rsidR="0016778F" w:rsidRDefault="00545D1B" w:rsidP="0016778F">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Un acteur du secteur privé</w:t>
      </w:r>
      <w:r w:rsidR="004E4AA4">
        <w:rPr>
          <w:rFonts w:ascii="Times New Roman" w:hAnsi="Times New Roman" w:cs="Times New Roman"/>
          <w:sz w:val="24"/>
          <w:szCs w:val="24"/>
        </w:rPr>
        <w:t xml:space="preserve">, </w:t>
      </w:r>
      <w:r w:rsidRPr="00953224">
        <w:rPr>
          <w:rFonts w:ascii="Times New Roman" w:hAnsi="Times New Roman" w:cs="Times New Roman"/>
          <w:sz w:val="24"/>
          <w:szCs w:val="24"/>
        </w:rPr>
        <w:t>quant à lui</w:t>
      </w:r>
      <w:r w:rsidR="004E4AA4">
        <w:rPr>
          <w:rFonts w:ascii="Times New Roman" w:hAnsi="Times New Roman" w:cs="Times New Roman"/>
          <w:sz w:val="24"/>
          <w:szCs w:val="24"/>
        </w:rPr>
        <w:t xml:space="preserve">, </w:t>
      </w:r>
      <w:r w:rsidRPr="00953224">
        <w:rPr>
          <w:rFonts w:ascii="Times New Roman" w:hAnsi="Times New Roman" w:cs="Times New Roman"/>
          <w:sz w:val="24"/>
          <w:szCs w:val="24"/>
        </w:rPr>
        <w:t>le voit autrement </w:t>
      </w:r>
      <w:r w:rsidR="00CB4B95" w:rsidRPr="00953224">
        <w:rPr>
          <w:rFonts w:ascii="Times New Roman" w:hAnsi="Times New Roman" w:cs="Times New Roman"/>
          <w:sz w:val="24"/>
          <w:szCs w:val="24"/>
        </w:rPr>
        <w:t>et indique</w:t>
      </w:r>
      <w:r w:rsidR="004662E3" w:rsidRPr="00953224">
        <w:rPr>
          <w:rFonts w:ascii="Times New Roman" w:hAnsi="Times New Roman" w:cs="Times New Roman"/>
          <w:sz w:val="24"/>
          <w:szCs w:val="24"/>
        </w:rPr>
        <w:t xml:space="preserve"> que</w:t>
      </w:r>
      <w:r w:rsidR="0016778F">
        <w:rPr>
          <w:rFonts w:ascii="Times New Roman" w:hAnsi="Times New Roman" w:cs="Times New Roman"/>
          <w:sz w:val="24"/>
          <w:szCs w:val="24"/>
        </w:rPr>
        <w:t> :</w:t>
      </w:r>
    </w:p>
    <w:p w14:paraId="02407CF3" w14:textId="2CE40637" w:rsidR="00E65191" w:rsidRPr="0016778F" w:rsidRDefault="008E247B" w:rsidP="0016778F">
      <w:pPr>
        <w:spacing w:line="276" w:lineRule="auto"/>
        <w:ind w:left="850"/>
        <w:jc w:val="both"/>
        <w:rPr>
          <w:rFonts w:ascii="Times New Roman" w:hAnsi="Times New Roman" w:cs="Times New Roman"/>
          <w:sz w:val="24"/>
          <w:szCs w:val="24"/>
        </w:rPr>
      </w:pPr>
      <w:r w:rsidRPr="0016778F">
        <w:rPr>
          <w:rFonts w:ascii="Times New Roman" w:hAnsi="Times New Roman" w:cs="Times New Roman"/>
          <w:i/>
          <w:sz w:val="24"/>
          <w:szCs w:val="24"/>
        </w:rPr>
        <w:t xml:space="preserve"> </w:t>
      </w:r>
      <w:r w:rsidR="00D17ABA" w:rsidRPr="0016778F">
        <w:rPr>
          <w:rFonts w:ascii="Times New Roman" w:hAnsi="Times New Roman" w:cs="Times New Roman"/>
          <w:i/>
          <w:sz w:val="20"/>
          <w:szCs w:val="20"/>
        </w:rPr>
        <w:t xml:space="preserve">« </w:t>
      </w:r>
      <w:r w:rsidR="00E65191" w:rsidRPr="0016778F">
        <w:rPr>
          <w:rFonts w:ascii="Times New Roman" w:hAnsi="Times New Roman" w:cs="Times New Roman"/>
          <w:i/>
          <w:sz w:val="20"/>
          <w:szCs w:val="20"/>
        </w:rPr>
        <w:t>Ce programme de retrait des enfants en même temps que les adultes avec un objectif de les retourner chez eux n’a pas été bien pensé, car tous les acteurs impliqués dans la protection</w:t>
      </w:r>
      <w:r w:rsidR="006B6EED" w:rsidRPr="0016778F">
        <w:rPr>
          <w:rFonts w:ascii="Times New Roman" w:hAnsi="Times New Roman" w:cs="Times New Roman"/>
          <w:i/>
          <w:sz w:val="20"/>
          <w:szCs w:val="20"/>
        </w:rPr>
        <w:t xml:space="preserve"> de l’enfant </w:t>
      </w:r>
      <w:r w:rsidR="00E65191" w:rsidRPr="0016778F">
        <w:rPr>
          <w:rFonts w:ascii="Times New Roman" w:hAnsi="Times New Roman" w:cs="Times New Roman"/>
          <w:i/>
          <w:sz w:val="20"/>
          <w:szCs w:val="20"/>
        </w:rPr>
        <w:t>n’ont</w:t>
      </w:r>
      <w:r w:rsidR="00AE1541" w:rsidRPr="0016778F">
        <w:rPr>
          <w:rFonts w:ascii="Times New Roman" w:hAnsi="Times New Roman" w:cs="Times New Roman"/>
          <w:i/>
          <w:sz w:val="20"/>
          <w:szCs w:val="20"/>
        </w:rPr>
        <w:t xml:space="preserve"> pas été associé</w:t>
      </w:r>
      <w:r w:rsidR="006B6EED" w:rsidRPr="0016778F">
        <w:rPr>
          <w:rFonts w:ascii="Times New Roman" w:hAnsi="Times New Roman" w:cs="Times New Roman"/>
          <w:i/>
          <w:sz w:val="20"/>
          <w:szCs w:val="20"/>
        </w:rPr>
        <w:t xml:space="preserve">, </w:t>
      </w:r>
      <w:r w:rsidR="00E65191" w:rsidRPr="0016778F">
        <w:rPr>
          <w:rFonts w:ascii="Times New Roman" w:hAnsi="Times New Roman" w:cs="Times New Roman"/>
          <w:i/>
          <w:sz w:val="20"/>
          <w:szCs w:val="20"/>
        </w:rPr>
        <w:t>pour apporter leur contribution</w:t>
      </w:r>
      <w:r w:rsidR="00221700" w:rsidRPr="0016778F">
        <w:rPr>
          <w:rFonts w:ascii="Times New Roman" w:hAnsi="Times New Roman" w:cs="Times New Roman"/>
          <w:i/>
          <w:sz w:val="20"/>
          <w:szCs w:val="20"/>
        </w:rPr>
        <w:t xml:space="preserve">. </w:t>
      </w:r>
      <w:r w:rsidR="00AE1541" w:rsidRPr="0016778F">
        <w:rPr>
          <w:rFonts w:ascii="Times New Roman" w:hAnsi="Times New Roman" w:cs="Times New Roman"/>
          <w:i/>
          <w:sz w:val="20"/>
          <w:szCs w:val="20"/>
        </w:rPr>
        <w:t>M</w:t>
      </w:r>
      <w:r w:rsidR="00221700" w:rsidRPr="0016778F">
        <w:rPr>
          <w:rFonts w:ascii="Times New Roman" w:hAnsi="Times New Roman" w:cs="Times New Roman"/>
          <w:i/>
          <w:sz w:val="20"/>
          <w:szCs w:val="20"/>
        </w:rPr>
        <w:t xml:space="preserve">ême </w:t>
      </w:r>
      <w:r w:rsidR="00AE1541" w:rsidRPr="0016778F">
        <w:rPr>
          <w:rFonts w:ascii="Times New Roman" w:hAnsi="Times New Roman" w:cs="Times New Roman"/>
          <w:i/>
          <w:sz w:val="20"/>
          <w:szCs w:val="20"/>
        </w:rPr>
        <w:t>ceux qui interviennent aujourd</w:t>
      </w:r>
      <w:r w:rsidR="006B6EED" w:rsidRPr="0016778F">
        <w:rPr>
          <w:rFonts w:ascii="Times New Roman" w:hAnsi="Times New Roman" w:cs="Times New Roman"/>
          <w:i/>
          <w:sz w:val="20"/>
          <w:szCs w:val="20"/>
        </w:rPr>
        <w:t>’hui n’ont pas</w:t>
      </w:r>
      <w:r w:rsidR="00221700" w:rsidRPr="0016778F">
        <w:rPr>
          <w:rFonts w:ascii="Times New Roman" w:hAnsi="Times New Roman" w:cs="Times New Roman"/>
          <w:i/>
          <w:sz w:val="20"/>
          <w:szCs w:val="20"/>
        </w:rPr>
        <w:t xml:space="preserve"> les </w:t>
      </w:r>
      <w:r w:rsidR="00AE1541" w:rsidRPr="0016778F">
        <w:rPr>
          <w:rFonts w:ascii="Times New Roman" w:hAnsi="Times New Roman" w:cs="Times New Roman"/>
          <w:i/>
          <w:sz w:val="20"/>
          <w:szCs w:val="20"/>
        </w:rPr>
        <w:t xml:space="preserve">compétences </w:t>
      </w:r>
      <w:r w:rsidR="006B6EED" w:rsidRPr="0016778F">
        <w:rPr>
          <w:rFonts w:ascii="Times New Roman" w:hAnsi="Times New Roman" w:cs="Times New Roman"/>
          <w:i/>
          <w:sz w:val="20"/>
          <w:szCs w:val="20"/>
        </w:rPr>
        <w:t>techniques pour mieux faire ce travail</w:t>
      </w:r>
      <w:r w:rsidR="001F2881">
        <w:rPr>
          <w:rFonts w:ascii="Times New Roman" w:hAnsi="Times New Roman" w:cs="Times New Roman"/>
          <w:i/>
          <w:sz w:val="20"/>
          <w:szCs w:val="20"/>
        </w:rPr>
        <w:t xml:space="preserve">. </w:t>
      </w:r>
      <w:r w:rsidR="00221700" w:rsidRPr="0016778F">
        <w:rPr>
          <w:rFonts w:ascii="Times New Roman" w:hAnsi="Times New Roman" w:cs="Times New Roman"/>
          <w:i/>
          <w:sz w:val="20"/>
          <w:szCs w:val="20"/>
        </w:rPr>
        <w:t>»</w:t>
      </w:r>
      <w:r w:rsidR="00E65191" w:rsidRPr="0016778F">
        <w:rPr>
          <w:rFonts w:ascii="Times New Roman" w:hAnsi="Times New Roman" w:cs="Times New Roman"/>
          <w:i/>
          <w:sz w:val="20"/>
          <w:szCs w:val="20"/>
        </w:rPr>
        <w:t xml:space="preserve"> </w:t>
      </w:r>
    </w:p>
    <w:p w14:paraId="0D4CFEF1" w14:textId="73ACEC11" w:rsidR="002162C4"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analysant le contenu</w:t>
      </w:r>
      <w:r w:rsidR="00453A40" w:rsidRPr="00953224">
        <w:rPr>
          <w:rFonts w:ascii="Times New Roman" w:hAnsi="Times New Roman" w:cs="Times New Roman"/>
          <w:sz w:val="24"/>
          <w:szCs w:val="24"/>
        </w:rPr>
        <w:t xml:space="preserve"> </w:t>
      </w:r>
      <w:r w:rsidRPr="00953224">
        <w:rPr>
          <w:rFonts w:ascii="Times New Roman" w:hAnsi="Times New Roman" w:cs="Times New Roman"/>
          <w:sz w:val="24"/>
          <w:szCs w:val="24"/>
        </w:rPr>
        <w:t>de ce</w:t>
      </w:r>
      <w:r w:rsidR="00AE1541" w:rsidRPr="00953224">
        <w:rPr>
          <w:rFonts w:ascii="Times New Roman" w:hAnsi="Times New Roman" w:cs="Times New Roman"/>
          <w:sz w:val="24"/>
          <w:szCs w:val="24"/>
        </w:rPr>
        <w:t>s</w:t>
      </w:r>
      <w:r w:rsidRPr="00953224">
        <w:rPr>
          <w:rFonts w:ascii="Times New Roman" w:hAnsi="Times New Roman" w:cs="Times New Roman"/>
          <w:sz w:val="24"/>
          <w:szCs w:val="24"/>
        </w:rPr>
        <w:t xml:space="preserve"> témoignage</w:t>
      </w:r>
      <w:r w:rsidR="00AE1541" w:rsidRPr="00953224">
        <w:rPr>
          <w:rFonts w:ascii="Times New Roman" w:hAnsi="Times New Roman" w:cs="Times New Roman"/>
          <w:sz w:val="24"/>
          <w:szCs w:val="24"/>
        </w:rPr>
        <w:t>s</w:t>
      </w:r>
      <w:r w:rsidR="00E1268D">
        <w:rPr>
          <w:rFonts w:ascii="Times New Roman" w:hAnsi="Times New Roman" w:cs="Times New Roman"/>
          <w:sz w:val="24"/>
          <w:szCs w:val="24"/>
        </w:rPr>
        <w:t xml:space="preserve">, il en </w:t>
      </w:r>
      <w:r w:rsidRPr="00953224">
        <w:rPr>
          <w:rFonts w:ascii="Times New Roman" w:hAnsi="Times New Roman" w:cs="Times New Roman"/>
          <w:sz w:val="24"/>
          <w:szCs w:val="24"/>
        </w:rPr>
        <w:t>ressort un aspect de concurrence</w:t>
      </w:r>
      <w:r w:rsidR="00D85264">
        <w:rPr>
          <w:rFonts w:ascii="Times New Roman" w:hAnsi="Times New Roman" w:cs="Times New Roman"/>
          <w:sz w:val="24"/>
          <w:szCs w:val="24"/>
        </w:rPr>
        <w:t xml:space="preserve"> </w:t>
      </w:r>
      <w:r w:rsidRPr="00953224">
        <w:rPr>
          <w:rFonts w:ascii="Times New Roman" w:hAnsi="Times New Roman" w:cs="Times New Roman"/>
          <w:sz w:val="24"/>
          <w:szCs w:val="24"/>
        </w:rPr>
        <w:t>et de compétition entre l</w:t>
      </w:r>
      <w:r w:rsidR="00593768">
        <w:rPr>
          <w:rFonts w:ascii="Times New Roman" w:hAnsi="Times New Roman" w:cs="Times New Roman"/>
          <w:sz w:val="24"/>
          <w:szCs w:val="24"/>
        </w:rPr>
        <w:t>es</w:t>
      </w:r>
      <w:r w:rsidR="00D85264">
        <w:rPr>
          <w:rFonts w:ascii="Times New Roman" w:hAnsi="Times New Roman" w:cs="Times New Roman"/>
          <w:sz w:val="24"/>
          <w:szCs w:val="24"/>
        </w:rPr>
        <w:t xml:space="preserve"> partenaires supposés partager </w:t>
      </w:r>
      <w:r w:rsidRPr="00953224">
        <w:rPr>
          <w:rFonts w:ascii="Times New Roman" w:hAnsi="Times New Roman" w:cs="Times New Roman"/>
          <w:sz w:val="24"/>
          <w:szCs w:val="24"/>
        </w:rPr>
        <w:t>une vision commune dans le contexte de retrait de tous les enfants en situation de rue. D’où le problème</w:t>
      </w:r>
      <w:r w:rsidR="00593768">
        <w:rPr>
          <w:rFonts w:ascii="Times New Roman" w:hAnsi="Times New Roman" w:cs="Times New Roman"/>
          <w:sz w:val="24"/>
          <w:szCs w:val="24"/>
        </w:rPr>
        <w:t xml:space="preserve"> de coordination de ces actions qui </w:t>
      </w:r>
      <w:r w:rsidRPr="00953224">
        <w:rPr>
          <w:rFonts w:ascii="Times New Roman" w:hAnsi="Times New Roman" w:cs="Times New Roman"/>
          <w:sz w:val="24"/>
          <w:szCs w:val="24"/>
        </w:rPr>
        <w:t xml:space="preserve">se fait sentir.               </w:t>
      </w:r>
    </w:p>
    <w:p w14:paraId="5DDD1620" w14:textId="66BD481F" w:rsidR="00DA36AF" w:rsidRPr="00953224" w:rsidRDefault="002162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C60B6B" w:rsidRPr="00953224">
        <w:rPr>
          <w:rFonts w:ascii="Times New Roman" w:hAnsi="Times New Roman" w:cs="Times New Roman"/>
          <w:sz w:val="24"/>
          <w:szCs w:val="24"/>
        </w:rPr>
        <w:t>De plus, l</w:t>
      </w:r>
      <w:r w:rsidR="00DA36AF" w:rsidRPr="00953224">
        <w:rPr>
          <w:rFonts w:ascii="Times New Roman" w:hAnsi="Times New Roman" w:cs="Times New Roman"/>
          <w:sz w:val="24"/>
          <w:szCs w:val="24"/>
        </w:rPr>
        <w:t>ors de la séance de</w:t>
      </w:r>
      <w:r w:rsidR="003123C7" w:rsidRPr="00953224">
        <w:rPr>
          <w:rFonts w:ascii="Times New Roman" w:hAnsi="Times New Roman" w:cs="Times New Roman"/>
          <w:sz w:val="24"/>
          <w:szCs w:val="24"/>
        </w:rPr>
        <w:t xml:space="preserve">s questions publiques adressées </w:t>
      </w:r>
      <w:r w:rsidR="00DA36AF" w:rsidRPr="00953224">
        <w:rPr>
          <w:rFonts w:ascii="Times New Roman" w:hAnsi="Times New Roman" w:cs="Times New Roman"/>
          <w:sz w:val="24"/>
          <w:szCs w:val="24"/>
        </w:rPr>
        <w:t>aux membres du gouvernement sur la vie du pays</w:t>
      </w:r>
      <w:r w:rsidR="005E68DC" w:rsidRPr="00953224">
        <w:rPr>
          <w:rFonts w:ascii="Times New Roman" w:hAnsi="Times New Roman" w:cs="Times New Roman"/>
          <w:sz w:val="24"/>
          <w:szCs w:val="24"/>
        </w:rPr>
        <w:t xml:space="preserve">, </w:t>
      </w:r>
      <w:r w:rsidR="00593768">
        <w:rPr>
          <w:rFonts w:ascii="Times New Roman" w:hAnsi="Times New Roman" w:cs="Times New Roman"/>
          <w:sz w:val="24"/>
          <w:szCs w:val="24"/>
        </w:rPr>
        <w:t xml:space="preserve">organisée en province de </w:t>
      </w:r>
      <w:r w:rsidR="00DA36AF" w:rsidRPr="00953224">
        <w:rPr>
          <w:rFonts w:ascii="Times New Roman" w:hAnsi="Times New Roman" w:cs="Times New Roman"/>
          <w:sz w:val="24"/>
          <w:szCs w:val="24"/>
        </w:rPr>
        <w:t xml:space="preserve">Muramvya au </w:t>
      </w:r>
      <w:r w:rsidR="00CC138A" w:rsidRPr="00953224">
        <w:rPr>
          <w:rFonts w:ascii="Times New Roman" w:hAnsi="Times New Roman" w:cs="Times New Roman"/>
          <w:sz w:val="24"/>
          <w:szCs w:val="24"/>
        </w:rPr>
        <w:t xml:space="preserve">début du mois d’octobre 2023, </w:t>
      </w:r>
      <w:r w:rsidR="00DF3FB9">
        <w:rPr>
          <w:rFonts w:ascii="Times New Roman" w:hAnsi="Times New Roman" w:cs="Times New Roman"/>
          <w:sz w:val="24"/>
          <w:szCs w:val="24"/>
        </w:rPr>
        <w:t>le ministre de l’I</w:t>
      </w:r>
      <w:r w:rsidR="00DA36AF" w:rsidRPr="00953224">
        <w:rPr>
          <w:rFonts w:ascii="Times New Roman" w:hAnsi="Times New Roman" w:cs="Times New Roman"/>
          <w:sz w:val="24"/>
          <w:szCs w:val="24"/>
        </w:rPr>
        <w:t>ntérieur, sécurité publique et développement</w:t>
      </w:r>
      <w:r w:rsidR="00B62F0F" w:rsidRPr="00953224">
        <w:rPr>
          <w:rFonts w:ascii="Times New Roman" w:hAnsi="Times New Roman" w:cs="Times New Roman"/>
          <w:sz w:val="24"/>
          <w:szCs w:val="24"/>
        </w:rPr>
        <w:t xml:space="preserve"> </w:t>
      </w:r>
      <w:r w:rsidR="00DA36AF" w:rsidRPr="00953224">
        <w:rPr>
          <w:rFonts w:ascii="Times New Roman" w:hAnsi="Times New Roman" w:cs="Times New Roman"/>
          <w:sz w:val="24"/>
          <w:szCs w:val="24"/>
        </w:rPr>
        <w:t>communautaire</w:t>
      </w:r>
      <w:r w:rsidR="00CC138A" w:rsidRPr="00953224">
        <w:rPr>
          <w:rFonts w:ascii="Times New Roman" w:hAnsi="Times New Roman" w:cs="Times New Roman"/>
          <w:sz w:val="24"/>
          <w:szCs w:val="24"/>
        </w:rPr>
        <w:t>, Monsieur</w:t>
      </w:r>
      <w:r w:rsidR="00B62F0F" w:rsidRPr="00953224">
        <w:rPr>
          <w:rFonts w:ascii="Times New Roman" w:hAnsi="Times New Roman" w:cs="Times New Roman"/>
          <w:sz w:val="24"/>
          <w:szCs w:val="24"/>
        </w:rPr>
        <w:t xml:space="preserve"> </w:t>
      </w:r>
      <w:r w:rsidR="00DF3FB9">
        <w:rPr>
          <w:rFonts w:ascii="Times New Roman" w:hAnsi="Times New Roman" w:cs="Times New Roman"/>
          <w:sz w:val="24"/>
          <w:szCs w:val="24"/>
        </w:rPr>
        <w:t>Martin Ninteretse</w:t>
      </w:r>
      <w:r w:rsidR="00CC138A" w:rsidRPr="00953224">
        <w:rPr>
          <w:rFonts w:ascii="Times New Roman" w:hAnsi="Times New Roman" w:cs="Times New Roman"/>
          <w:sz w:val="24"/>
          <w:szCs w:val="24"/>
        </w:rPr>
        <w:t xml:space="preserve"> a annoncé </w:t>
      </w:r>
      <w:r w:rsidR="00DF3FB9">
        <w:rPr>
          <w:rFonts w:ascii="Times New Roman" w:hAnsi="Times New Roman" w:cs="Times New Roman"/>
          <w:sz w:val="24"/>
          <w:szCs w:val="24"/>
        </w:rPr>
        <w:t xml:space="preserve">au public </w:t>
      </w:r>
      <w:r w:rsidR="00DA36AF" w:rsidRPr="00953224">
        <w:rPr>
          <w:rFonts w:ascii="Times New Roman" w:hAnsi="Times New Roman" w:cs="Times New Roman"/>
          <w:sz w:val="24"/>
          <w:szCs w:val="24"/>
        </w:rPr>
        <w:t xml:space="preserve">que tous les </w:t>
      </w:r>
      <w:r w:rsidR="00C146B4" w:rsidRPr="00953224">
        <w:rPr>
          <w:rFonts w:ascii="Times New Roman" w:hAnsi="Times New Roman" w:cs="Times New Roman"/>
          <w:sz w:val="24"/>
          <w:szCs w:val="24"/>
        </w:rPr>
        <w:t>e</w:t>
      </w:r>
      <w:r w:rsidR="00DA36AF" w:rsidRPr="00953224">
        <w:rPr>
          <w:rFonts w:ascii="Times New Roman" w:hAnsi="Times New Roman" w:cs="Times New Roman"/>
          <w:sz w:val="24"/>
          <w:szCs w:val="24"/>
        </w:rPr>
        <w:t>nfants en situation de rue vont être conduits vers le centre de rééducation situé en comm</w:t>
      </w:r>
      <w:r w:rsidR="00DF3FB9">
        <w:rPr>
          <w:rFonts w:ascii="Times New Roman" w:hAnsi="Times New Roman" w:cs="Times New Roman"/>
          <w:sz w:val="24"/>
          <w:szCs w:val="24"/>
        </w:rPr>
        <w:t xml:space="preserve">une de </w:t>
      </w:r>
      <w:r w:rsidR="00DA36AF" w:rsidRPr="00953224">
        <w:rPr>
          <w:rFonts w:ascii="Times New Roman" w:hAnsi="Times New Roman" w:cs="Times New Roman"/>
          <w:sz w:val="24"/>
          <w:szCs w:val="24"/>
        </w:rPr>
        <w:t>M</w:t>
      </w:r>
      <w:r w:rsidR="00C146B4" w:rsidRPr="00953224">
        <w:rPr>
          <w:rFonts w:ascii="Times New Roman" w:hAnsi="Times New Roman" w:cs="Times New Roman"/>
          <w:sz w:val="24"/>
          <w:szCs w:val="24"/>
        </w:rPr>
        <w:t>ishiha</w:t>
      </w:r>
      <w:r w:rsidR="00DF3FB9">
        <w:rPr>
          <w:rFonts w:ascii="Times New Roman" w:hAnsi="Times New Roman" w:cs="Times New Roman"/>
          <w:sz w:val="24"/>
          <w:szCs w:val="24"/>
        </w:rPr>
        <w:t xml:space="preserve">, province de </w:t>
      </w:r>
      <w:r w:rsidR="00DA36AF" w:rsidRPr="00953224">
        <w:rPr>
          <w:rFonts w:ascii="Times New Roman" w:hAnsi="Times New Roman" w:cs="Times New Roman"/>
          <w:sz w:val="24"/>
          <w:szCs w:val="24"/>
        </w:rPr>
        <w:t>C</w:t>
      </w:r>
      <w:r w:rsidR="00C146B4" w:rsidRPr="00953224">
        <w:rPr>
          <w:rFonts w:ascii="Times New Roman" w:hAnsi="Times New Roman" w:cs="Times New Roman"/>
          <w:sz w:val="24"/>
          <w:szCs w:val="24"/>
        </w:rPr>
        <w:t xml:space="preserve">ankuzo. </w:t>
      </w:r>
      <w:r w:rsidR="00DA36AF" w:rsidRPr="00953224">
        <w:rPr>
          <w:rFonts w:ascii="Times New Roman" w:hAnsi="Times New Roman" w:cs="Times New Roman"/>
          <w:sz w:val="24"/>
          <w:szCs w:val="24"/>
        </w:rPr>
        <w:t xml:space="preserve"> </w:t>
      </w:r>
    </w:p>
    <w:p w14:paraId="05A6BAC5" w14:textId="32A2439E"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 démarrage du centre a débuté</w:t>
      </w:r>
      <w:r w:rsidR="00DF3FB9">
        <w:rPr>
          <w:rFonts w:ascii="Times New Roman" w:hAnsi="Times New Roman" w:cs="Times New Roman"/>
          <w:sz w:val="24"/>
          <w:szCs w:val="24"/>
        </w:rPr>
        <w:t xml:space="preserve"> au </w:t>
      </w:r>
      <w:r w:rsidR="00E26B79" w:rsidRPr="00953224">
        <w:rPr>
          <w:rFonts w:ascii="Times New Roman" w:hAnsi="Times New Roman" w:cs="Times New Roman"/>
          <w:sz w:val="24"/>
          <w:szCs w:val="24"/>
        </w:rPr>
        <w:t xml:space="preserve">mois d’octobre 2023, </w:t>
      </w:r>
      <w:r w:rsidRPr="00953224">
        <w:rPr>
          <w:rFonts w:ascii="Times New Roman" w:hAnsi="Times New Roman" w:cs="Times New Roman"/>
          <w:sz w:val="24"/>
          <w:szCs w:val="24"/>
        </w:rPr>
        <w:t>avec 250 enfants arrêtés à Bujumbura</w:t>
      </w:r>
      <w:r w:rsidR="002162C4" w:rsidRPr="00953224">
        <w:rPr>
          <w:rFonts w:ascii="Times New Roman" w:hAnsi="Times New Roman" w:cs="Times New Roman"/>
          <w:sz w:val="24"/>
          <w:szCs w:val="24"/>
        </w:rPr>
        <w:t xml:space="preserve">, </w:t>
      </w:r>
      <w:r w:rsidRPr="00953224">
        <w:rPr>
          <w:rFonts w:ascii="Times New Roman" w:hAnsi="Times New Roman" w:cs="Times New Roman"/>
          <w:sz w:val="24"/>
          <w:szCs w:val="24"/>
        </w:rPr>
        <w:t>mais</w:t>
      </w:r>
      <w:r w:rsidR="00DF3FB9">
        <w:rPr>
          <w:rFonts w:ascii="Times New Roman" w:hAnsi="Times New Roman" w:cs="Times New Roman"/>
          <w:sz w:val="24"/>
          <w:szCs w:val="24"/>
        </w:rPr>
        <w:t xml:space="preserve">, </w:t>
      </w:r>
      <w:r w:rsidRPr="00953224">
        <w:rPr>
          <w:rFonts w:ascii="Times New Roman" w:hAnsi="Times New Roman" w:cs="Times New Roman"/>
          <w:sz w:val="24"/>
          <w:szCs w:val="24"/>
        </w:rPr>
        <w:t>quelque</w:t>
      </w:r>
      <w:r w:rsidR="00F40E27" w:rsidRPr="00953224">
        <w:rPr>
          <w:rFonts w:ascii="Times New Roman" w:hAnsi="Times New Roman" w:cs="Times New Roman"/>
          <w:sz w:val="24"/>
          <w:szCs w:val="24"/>
        </w:rPr>
        <w:t xml:space="preserve">s jours qui ont suivi, nombreux d’entre eux </w:t>
      </w:r>
      <w:r w:rsidRPr="00953224">
        <w:rPr>
          <w:rFonts w:ascii="Times New Roman" w:hAnsi="Times New Roman" w:cs="Times New Roman"/>
          <w:sz w:val="24"/>
          <w:szCs w:val="24"/>
        </w:rPr>
        <w:t>se sont évad</w:t>
      </w:r>
      <w:r w:rsidR="00F40E27" w:rsidRPr="00953224">
        <w:rPr>
          <w:rFonts w:ascii="Times New Roman" w:hAnsi="Times New Roman" w:cs="Times New Roman"/>
          <w:sz w:val="24"/>
          <w:szCs w:val="24"/>
        </w:rPr>
        <w:t>és</w:t>
      </w:r>
      <w:r w:rsidR="002162C4" w:rsidRPr="00953224">
        <w:rPr>
          <w:rFonts w:ascii="Times New Roman" w:hAnsi="Times New Roman" w:cs="Times New Roman"/>
          <w:sz w:val="24"/>
          <w:szCs w:val="24"/>
        </w:rPr>
        <w:t>. L</w:t>
      </w:r>
      <w:r w:rsidRPr="00953224">
        <w:rPr>
          <w:rFonts w:ascii="Times New Roman" w:hAnsi="Times New Roman" w:cs="Times New Roman"/>
          <w:sz w:val="24"/>
          <w:szCs w:val="24"/>
        </w:rPr>
        <w:t xml:space="preserve">es </w:t>
      </w:r>
      <w:r w:rsidR="002162C4" w:rsidRPr="00953224">
        <w:rPr>
          <w:rFonts w:ascii="Times New Roman" w:hAnsi="Times New Roman" w:cs="Times New Roman"/>
          <w:sz w:val="24"/>
          <w:szCs w:val="24"/>
        </w:rPr>
        <w:t>garço</w:t>
      </w:r>
      <w:r w:rsidRPr="00953224">
        <w:rPr>
          <w:rFonts w:ascii="Times New Roman" w:hAnsi="Times New Roman" w:cs="Times New Roman"/>
          <w:sz w:val="24"/>
          <w:szCs w:val="24"/>
        </w:rPr>
        <w:t>ns ayant pris la décision de descendre à pieds</w:t>
      </w:r>
      <w:r w:rsidR="00DF3FB9">
        <w:rPr>
          <w:rFonts w:ascii="Times New Roman" w:hAnsi="Times New Roman" w:cs="Times New Roman"/>
          <w:sz w:val="24"/>
          <w:szCs w:val="24"/>
        </w:rPr>
        <w:t xml:space="preserve">, </w:t>
      </w:r>
      <w:r w:rsidRPr="00953224">
        <w:rPr>
          <w:rFonts w:ascii="Times New Roman" w:hAnsi="Times New Roman" w:cs="Times New Roman"/>
          <w:sz w:val="24"/>
          <w:szCs w:val="24"/>
        </w:rPr>
        <w:t>et en cours de chemin, i</w:t>
      </w:r>
      <w:r w:rsidR="002162C4" w:rsidRPr="00953224">
        <w:rPr>
          <w:rFonts w:ascii="Times New Roman" w:hAnsi="Times New Roman" w:cs="Times New Roman"/>
          <w:sz w:val="24"/>
          <w:szCs w:val="24"/>
        </w:rPr>
        <w:t>ls s’accrochaient sur les long</w:t>
      </w:r>
      <w:r w:rsidR="00F40E27" w:rsidRPr="00953224">
        <w:rPr>
          <w:rFonts w:ascii="Times New Roman" w:hAnsi="Times New Roman" w:cs="Times New Roman"/>
          <w:sz w:val="24"/>
          <w:szCs w:val="24"/>
        </w:rPr>
        <w:t>s</w:t>
      </w:r>
      <w:r w:rsidR="002162C4" w:rsidRPr="00953224">
        <w:rPr>
          <w:rFonts w:ascii="Times New Roman" w:hAnsi="Times New Roman" w:cs="Times New Roman"/>
          <w:sz w:val="24"/>
          <w:szCs w:val="24"/>
        </w:rPr>
        <w:t xml:space="preserve"> c</w:t>
      </w:r>
      <w:r w:rsidRPr="00953224">
        <w:rPr>
          <w:rFonts w:ascii="Times New Roman" w:hAnsi="Times New Roman" w:cs="Times New Roman"/>
          <w:sz w:val="24"/>
          <w:szCs w:val="24"/>
        </w:rPr>
        <w:t xml:space="preserve">amions transporteurs des produits pétroliers pour arriver à Bujumbura. </w:t>
      </w:r>
    </w:p>
    <w:p w14:paraId="6857D5AE" w14:textId="614FC2B5"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situation se présente ainsi</w:t>
      </w:r>
      <w:r w:rsidR="00C11ADF">
        <w:rPr>
          <w:rFonts w:ascii="Times New Roman" w:hAnsi="Times New Roman" w:cs="Times New Roman"/>
          <w:sz w:val="24"/>
          <w:szCs w:val="24"/>
        </w:rPr>
        <w:t xml:space="preserve">, </w:t>
      </w:r>
      <w:r w:rsidRPr="00953224">
        <w:rPr>
          <w:rFonts w:ascii="Times New Roman" w:hAnsi="Times New Roman" w:cs="Times New Roman"/>
          <w:sz w:val="24"/>
          <w:szCs w:val="24"/>
        </w:rPr>
        <w:t>alors que le porte</w:t>
      </w:r>
      <w:r w:rsidR="00DF3FB9">
        <w:rPr>
          <w:rFonts w:ascii="Times New Roman" w:hAnsi="Times New Roman" w:cs="Times New Roman"/>
          <w:sz w:val="24"/>
          <w:szCs w:val="24"/>
        </w:rPr>
        <w:t>-parole de la police n</w:t>
      </w:r>
      <w:r w:rsidRPr="00953224">
        <w:rPr>
          <w:rFonts w:ascii="Times New Roman" w:hAnsi="Times New Roman" w:cs="Times New Roman"/>
          <w:sz w:val="24"/>
          <w:szCs w:val="24"/>
        </w:rPr>
        <w:t>ationale</w:t>
      </w:r>
      <w:r w:rsidR="00C11ADF">
        <w:rPr>
          <w:rFonts w:ascii="Times New Roman" w:hAnsi="Times New Roman" w:cs="Times New Roman"/>
          <w:sz w:val="24"/>
          <w:szCs w:val="24"/>
        </w:rPr>
        <w:t xml:space="preserve"> </w:t>
      </w:r>
      <w:r w:rsidR="00F40E27" w:rsidRPr="00953224">
        <w:rPr>
          <w:rFonts w:ascii="Times New Roman" w:hAnsi="Times New Roman" w:cs="Times New Roman"/>
          <w:sz w:val="24"/>
          <w:szCs w:val="24"/>
        </w:rPr>
        <w:t>en s’ex</w:t>
      </w:r>
      <w:r w:rsidR="002162C4" w:rsidRPr="00953224">
        <w:rPr>
          <w:rFonts w:ascii="Times New Roman" w:hAnsi="Times New Roman" w:cs="Times New Roman"/>
          <w:sz w:val="24"/>
          <w:szCs w:val="24"/>
        </w:rPr>
        <w:t>p</w:t>
      </w:r>
      <w:r w:rsidR="00F40E27" w:rsidRPr="00953224">
        <w:rPr>
          <w:rFonts w:ascii="Times New Roman" w:hAnsi="Times New Roman" w:cs="Times New Roman"/>
          <w:sz w:val="24"/>
          <w:szCs w:val="24"/>
        </w:rPr>
        <w:t>r</w:t>
      </w:r>
      <w:r w:rsidR="002162C4" w:rsidRPr="00953224">
        <w:rPr>
          <w:rFonts w:ascii="Times New Roman" w:hAnsi="Times New Roman" w:cs="Times New Roman"/>
          <w:sz w:val="24"/>
          <w:szCs w:val="24"/>
        </w:rPr>
        <w:t xml:space="preserve">imant </w:t>
      </w:r>
      <w:r w:rsidRPr="00953224">
        <w:rPr>
          <w:rFonts w:ascii="Times New Roman" w:hAnsi="Times New Roman" w:cs="Times New Roman"/>
          <w:sz w:val="24"/>
          <w:szCs w:val="24"/>
        </w:rPr>
        <w:t>sur les ondes de la radi</w:t>
      </w:r>
      <w:r w:rsidR="00F40E27" w:rsidRPr="00953224">
        <w:rPr>
          <w:rFonts w:ascii="Times New Roman" w:hAnsi="Times New Roman" w:cs="Times New Roman"/>
          <w:sz w:val="24"/>
          <w:szCs w:val="24"/>
        </w:rPr>
        <w:t>o Bo</w:t>
      </w:r>
      <w:r w:rsidR="00132665">
        <w:rPr>
          <w:rFonts w:ascii="Times New Roman" w:hAnsi="Times New Roman" w:cs="Times New Roman"/>
          <w:sz w:val="24"/>
          <w:szCs w:val="24"/>
        </w:rPr>
        <w:t>nesha en date du 25 Octobre 2023</w:t>
      </w:r>
      <w:r w:rsidR="00F40E27" w:rsidRPr="00953224">
        <w:rPr>
          <w:rFonts w:ascii="Times New Roman" w:hAnsi="Times New Roman" w:cs="Times New Roman"/>
          <w:sz w:val="24"/>
          <w:szCs w:val="24"/>
        </w:rPr>
        <w:t>,</w:t>
      </w:r>
      <w:r w:rsidR="00E26B79" w:rsidRPr="00953224">
        <w:rPr>
          <w:rFonts w:ascii="Times New Roman" w:hAnsi="Times New Roman" w:cs="Times New Roman"/>
          <w:sz w:val="24"/>
          <w:szCs w:val="24"/>
        </w:rPr>
        <w:t xml:space="preserve"> a</w:t>
      </w:r>
      <w:r w:rsidR="00C11ADF">
        <w:rPr>
          <w:rFonts w:ascii="Times New Roman" w:hAnsi="Times New Roman" w:cs="Times New Roman"/>
          <w:sz w:val="24"/>
          <w:szCs w:val="24"/>
        </w:rPr>
        <w:t xml:space="preserve">vait  </w:t>
      </w:r>
      <w:r w:rsidR="00DF3FB9">
        <w:rPr>
          <w:rFonts w:ascii="Times New Roman" w:hAnsi="Times New Roman" w:cs="Times New Roman"/>
          <w:sz w:val="24"/>
          <w:szCs w:val="24"/>
        </w:rPr>
        <w:t>annoncé</w:t>
      </w:r>
      <w:r w:rsidR="002162C4"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que le travail de rafles de ces enfants </w:t>
      </w:r>
      <w:proofErr w:type="gramStart"/>
      <w:r w:rsidRPr="00953224">
        <w:rPr>
          <w:rFonts w:ascii="Times New Roman" w:hAnsi="Times New Roman" w:cs="Times New Roman"/>
          <w:sz w:val="24"/>
          <w:szCs w:val="24"/>
        </w:rPr>
        <w:t>allaient</w:t>
      </w:r>
      <w:proofErr w:type="gramEnd"/>
      <w:r w:rsidRPr="00953224">
        <w:rPr>
          <w:rFonts w:ascii="Times New Roman" w:hAnsi="Times New Roman" w:cs="Times New Roman"/>
          <w:sz w:val="24"/>
          <w:szCs w:val="24"/>
        </w:rPr>
        <w:t xml:space="preserve"> continuer dans les autres provinces</w:t>
      </w:r>
      <w:r w:rsidR="00E26B79" w:rsidRPr="00953224">
        <w:rPr>
          <w:rFonts w:ascii="Times New Roman" w:hAnsi="Times New Roman" w:cs="Times New Roman"/>
          <w:sz w:val="24"/>
          <w:szCs w:val="24"/>
        </w:rPr>
        <w:t xml:space="preserve">, </w:t>
      </w:r>
      <w:r w:rsidRPr="00953224">
        <w:rPr>
          <w:rFonts w:ascii="Times New Roman" w:hAnsi="Times New Roman" w:cs="Times New Roman"/>
          <w:sz w:val="24"/>
          <w:szCs w:val="24"/>
        </w:rPr>
        <w:t>à commencer par Rumonge. La destin</w:t>
      </w:r>
      <w:r w:rsidR="00E26B79" w:rsidRPr="00953224">
        <w:rPr>
          <w:rFonts w:ascii="Times New Roman" w:hAnsi="Times New Roman" w:cs="Times New Roman"/>
          <w:sz w:val="24"/>
          <w:szCs w:val="24"/>
        </w:rPr>
        <w:t xml:space="preserve">ation de ces enfants était </w:t>
      </w:r>
      <w:r w:rsidRPr="00953224">
        <w:rPr>
          <w:rFonts w:ascii="Times New Roman" w:hAnsi="Times New Roman" w:cs="Times New Roman"/>
          <w:sz w:val="24"/>
          <w:szCs w:val="24"/>
        </w:rPr>
        <w:t xml:space="preserve">ce nouveau centre érigé à Cankuzo. </w:t>
      </w:r>
    </w:p>
    <w:p w14:paraId="0CAD644F" w14:textId="77777777"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Concernant cette approche globale</w:t>
      </w:r>
      <w:r w:rsidR="002162C4" w:rsidRPr="00953224">
        <w:rPr>
          <w:rFonts w:ascii="Times New Roman" w:hAnsi="Times New Roman" w:cs="Times New Roman"/>
          <w:sz w:val="24"/>
          <w:szCs w:val="24"/>
        </w:rPr>
        <w:t xml:space="preserve"> de réinsertion, les </w:t>
      </w:r>
      <w:r w:rsidRPr="00953224">
        <w:rPr>
          <w:rFonts w:ascii="Times New Roman" w:hAnsi="Times New Roman" w:cs="Times New Roman"/>
          <w:sz w:val="24"/>
          <w:szCs w:val="24"/>
        </w:rPr>
        <w:t xml:space="preserve">acteurs de protection de l’enfant ne sont pas unanimes et leurs points de vue sont divergents. </w:t>
      </w:r>
    </w:p>
    <w:p w14:paraId="72EDD3FB" w14:textId="77777777" w:rsidR="00FA44BB" w:rsidRPr="00953224" w:rsidRDefault="00F47E06" w:rsidP="00557200">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lastRenderedPageBreak/>
        <w:t xml:space="preserve">Pour le Directeur </w:t>
      </w:r>
      <w:r w:rsidR="00DA36AF" w:rsidRPr="00953224">
        <w:rPr>
          <w:rFonts w:ascii="Times New Roman" w:hAnsi="Times New Roman" w:cs="Times New Roman"/>
          <w:sz w:val="24"/>
          <w:szCs w:val="24"/>
        </w:rPr>
        <w:t>Technique de l’ONG locale GIRIYUJA</w:t>
      </w:r>
      <w:r w:rsidR="00FA44BB" w:rsidRPr="00953224">
        <w:rPr>
          <w:rStyle w:val="Appelnotedebasdep"/>
          <w:rFonts w:ascii="Times New Roman" w:hAnsi="Times New Roman" w:cs="Times New Roman"/>
          <w:sz w:val="24"/>
          <w:szCs w:val="24"/>
        </w:rPr>
        <w:footnoteReference w:id="19"/>
      </w:r>
      <w:r w:rsidR="00DA36AF" w:rsidRPr="00953224">
        <w:rPr>
          <w:rFonts w:ascii="Times New Roman" w:hAnsi="Times New Roman" w:cs="Times New Roman"/>
          <w:sz w:val="24"/>
          <w:szCs w:val="24"/>
        </w:rPr>
        <w:t>,</w:t>
      </w:r>
      <w:r w:rsidR="00DA36AF" w:rsidRPr="00953224">
        <w:rPr>
          <w:rFonts w:ascii="Times New Roman" w:hAnsi="Times New Roman" w:cs="Times New Roman"/>
          <w:strike/>
          <w:sz w:val="24"/>
          <w:szCs w:val="24"/>
        </w:rPr>
        <w:t xml:space="preserve"> </w:t>
      </w:r>
    </w:p>
    <w:p w14:paraId="28EA479C" w14:textId="65B438B4" w:rsidR="00E26B79" w:rsidRPr="001F2881" w:rsidRDefault="00AB6325" w:rsidP="00AB6325">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Ce projet de réinsertion des ESR vers la provinc</w:t>
      </w:r>
      <w:r w:rsidR="00DF3FB9" w:rsidRPr="001F2881">
        <w:rPr>
          <w:rFonts w:ascii="Times New Roman" w:hAnsi="Times New Roman" w:cs="Times New Roman"/>
          <w:i/>
          <w:sz w:val="20"/>
          <w:szCs w:val="20"/>
        </w:rPr>
        <w:t>e de Cankuzo est le bienvenu</w:t>
      </w:r>
      <w:r w:rsidR="00C11ADF" w:rsidRPr="001F2881">
        <w:rPr>
          <w:rFonts w:ascii="Times New Roman" w:hAnsi="Times New Roman" w:cs="Times New Roman"/>
          <w:i/>
          <w:sz w:val="20"/>
          <w:szCs w:val="20"/>
        </w:rPr>
        <w:t>,</w:t>
      </w:r>
      <w:r w:rsidR="00DF3FB9" w:rsidRPr="001F2881">
        <w:rPr>
          <w:rFonts w:ascii="Times New Roman" w:hAnsi="Times New Roman" w:cs="Times New Roman"/>
          <w:i/>
          <w:sz w:val="20"/>
          <w:szCs w:val="20"/>
        </w:rPr>
        <w:t xml:space="preserve"> </w:t>
      </w:r>
      <w:r w:rsidR="00C11ADF" w:rsidRPr="001F2881">
        <w:rPr>
          <w:rFonts w:ascii="Times New Roman" w:hAnsi="Times New Roman" w:cs="Times New Roman"/>
          <w:i/>
          <w:sz w:val="20"/>
          <w:szCs w:val="20"/>
        </w:rPr>
        <w:t xml:space="preserve">car </w:t>
      </w:r>
      <w:r w:rsidR="00DA36AF" w:rsidRPr="001F2881">
        <w:rPr>
          <w:rFonts w:ascii="Times New Roman" w:hAnsi="Times New Roman" w:cs="Times New Roman"/>
          <w:i/>
          <w:sz w:val="20"/>
          <w:szCs w:val="20"/>
        </w:rPr>
        <w:t>le comportement de</w:t>
      </w:r>
      <w:r w:rsidR="00DF3FB9" w:rsidRPr="001F2881">
        <w:rPr>
          <w:rFonts w:ascii="Times New Roman" w:hAnsi="Times New Roman" w:cs="Times New Roman"/>
          <w:i/>
          <w:sz w:val="20"/>
          <w:szCs w:val="20"/>
        </w:rPr>
        <w:t xml:space="preserve"> l’ESR n’est pas irréversible. </w:t>
      </w:r>
      <w:r w:rsidR="00C11ADF" w:rsidRPr="001F2881">
        <w:rPr>
          <w:rFonts w:ascii="Times New Roman" w:hAnsi="Times New Roman" w:cs="Times New Roman"/>
          <w:i/>
          <w:sz w:val="20"/>
          <w:szCs w:val="20"/>
        </w:rPr>
        <w:t>Pour lui, q</w:t>
      </w:r>
      <w:r w:rsidR="00DA36AF" w:rsidRPr="001F2881">
        <w:rPr>
          <w:rFonts w:ascii="Times New Roman" w:hAnsi="Times New Roman" w:cs="Times New Roman"/>
          <w:i/>
          <w:sz w:val="20"/>
          <w:szCs w:val="20"/>
        </w:rPr>
        <w:t>uand l’ESR parvient à bénéficier d’un soutien adéquat, ce dernier peut</w:t>
      </w:r>
      <w:r w:rsidR="00DF3FB9" w:rsidRPr="001F2881">
        <w:rPr>
          <w:rFonts w:ascii="Times New Roman" w:hAnsi="Times New Roman" w:cs="Times New Roman"/>
          <w:i/>
          <w:sz w:val="20"/>
          <w:szCs w:val="20"/>
        </w:rPr>
        <w:t xml:space="preserve"> changer et devenir un homme et / </w:t>
      </w:r>
      <w:r w:rsidR="00DA36AF" w:rsidRPr="001F2881">
        <w:rPr>
          <w:rFonts w:ascii="Times New Roman" w:hAnsi="Times New Roman" w:cs="Times New Roman"/>
          <w:i/>
          <w:sz w:val="20"/>
          <w:szCs w:val="20"/>
        </w:rPr>
        <w:t>ou une fem</w:t>
      </w:r>
      <w:r w:rsidR="00DF3FB9" w:rsidRPr="001F2881">
        <w:rPr>
          <w:rFonts w:ascii="Times New Roman" w:hAnsi="Times New Roman" w:cs="Times New Roman"/>
          <w:i/>
          <w:sz w:val="20"/>
          <w:szCs w:val="20"/>
        </w:rPr>
        <w:t>me responsable, utile pour lui-</w:t>
      </w:r>
      <w:r w:rsidR="00DA36AF" w:rsidRPr="001F2881">
        <w:rPr>
          <w:rFonts w:ascii="Times New Roman" w:hAnsi="Times New Roman" w:cs="Times New Roman"/>
          <w:i/>
          <w:sz w:val="20"/>
          <w:szCs w:val="20"/>
        </w:rPr>
        <w:t>même, sa famille et pour la société entière</w:t>
      </w:r>
      <w:r w:rsidR="00DF3FB9" w:rsidRPr="001F2881">
        <w:rPr>
          <w:rFonts w:ascii="Times New Roman" w:hAnsi="Times New Roman" w:cs="Times New Roman"/>
          <w:i/>
          <w:sz w:val="20"/>
          <w:szCs w:val="20"/>
        </w:rPr>
        <w:t>. »</w:t>
      </w:r>
    </w:p>
    <w:p w14:paraId="3EC9F63A" w14:textId="12867B22" w:rsidR="00DA36AF" w:rsidRPr="00953224" w:rsidRDefault="00CE193B"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 xml:space="preserve">Néanmoins, l’ESR, </w:t>
      </w:r>
      <w:r w:rsidR="00DA36AF" w:rsidRPr="002F65AC">
        <w:rPr>
          <w:rFonts w:ascii="Times New Roman" w:hAnsi="Times New Roman" w:cs="Times New Roman"/>
          <w:sz w:val="24"/>
          <w:szCs w:val="24"/>
        </w:rPr>
        <w:t>comme tout enfant</w:t>
      </w:r>
      <w:r w:rsidRPr="002F65AC">
        <w:rPr>
          <w:rFonts w:ascii="Times New Roman" w:hAnsi="Times New Roman" w:cs="Times New Roman"/>
          <w:sz w:val="24"/>
          <w:szCs w:val="24"/>
        </w:rPr>
        <w:t xml:space="preserve">, </w:t>
      </w:r>
      <w:r w:rsidR="00F40E27" w:rsidRPr="002F65AC">
        <w:rPr>
          <w:rFonts w:ascii="Times New Roman" w:hAnsi="Times New Roman" w:cs="Times New Roman"/>
          <w:sz w:val="24"/>
          <w:szCs w:val="24"/>
        </w:rPr>
        <w:t>fait</w:t>
      </w:r>
      <w:r w:rsidR="00F40E27" w:rsidRPr="00953224">
        <w:rPr>
          <w:rFonts w:ascii="Times New Roman" w:hAnsi="Times New Roman" w:cs="Times New Roman"/>
          <w:sz w:val="24"/>
          <w:szCs w:val="24"/>
        </w:rPr>
        <w:t xml:space="preserve"> face à</w:t>
      </w:r>
      <w:r w:rsidR="00DA36AF" w:rsidRPr="00953224">
        <w:rPr>
          <w:rFonts w:ascii="Times New Roman" w:hAnsi="Times New Roman" w:cs="Times New Roman"/>
          <w:sz w:val="24"/>
          <w:szCs w:val="24"/>
        </w:rPr>
        <w:t xml:space="preserve"> plusieurs be</w:t>
      </w:r>
      <w:r w:rsidR="00E26B79" w:rsidRPr="00953224">
        <w:rPr>
          <w:rFonts w:ascii="Times New Roman" w:hAnsi="Times New Roman" w:cs="Times New Roman"/>
          <w:sz w:val="24"/>
          <w:szCs w:val="24"/>
        </w:rPr>
        <w:t xml:space="preserve">soins pour bien se développer. </w:t>
      </w:r>
      <w:r w:rsidR="00DA36AF" w:rsidRPr="00953224">
        <w:rPr>
          <w:rFonts w:ascii="Times New Roman" w:hAnsi="Times New Roman" w:cs="Times New Roman"/>
          <w:sz w:val="24"/>
          <w:szCs w:val="24"/>
        </w:rPr>
        <w:t xml:space="preserve">Cet acteur </w:t>
      </w:r>
      <w:r w:rsidR="00420D04">
        <w:rPr>
          <w:rFonts w:ascii="Times New Roman" w:hAnsi="Times New Roman" w:cs="Times New Roman"/>
          <w:sz w:val="24"/>
          <w:szCs w:val="24"/>
        </w:rPr>
        <w:t xml:space="preserve">de protection de l’enfant donne </w:t>
      </w:r>
      <w:r w:rsidR="00DA36AF" w:rsidRPr="00953224">
        <w:rPr>
          <w:rFonts w:ascii="Times New Roman" w:hAnsi="Times New Roman" w:cs="Times New Roman"/>
          <w:sz w:val="24"/>
          <w:szCs w:val="24"/>
        </w:rPr>
        <w:t xml:space="preserve">comme proposition, qu’en plus </w:t>
      </w:r>
      <w:r w:rsidR="002162C4" w:rsidRPr="00953224">
        <w:rPr>
          <w:rFonts w:ascii="Times New Roman" w:hAnsi="Times New Roman" w:cs="Times New Roman"/>
          <w:sz w:val="24"/>
          <w:szCs w:val="24"/>
        </w:rPr>
        <w:t xml:space="preserve">des besoins fondamentaux comme </w:t>
      </w:r>
      <w:r w:rsidR="00DA36AF" w:rsidRPr="00953224">
        <w:rPr>
          <w:rFonts w:ascii="Times New Roman" w:hAnsi="Times New Roman" w:cs="Times New Roman"/>
          <w:sz w:val="24"/>
          <w:szCs w:val="24"/>
        </w:rPr>
        <w:t>la nourriture,</w:t>
      </w:r>
      <w:r w:rsidR="00F40E27" w:rsidRPr="00953224">
        <w:rPr>
          <w:rFonts w:ascii="Times New Roman" w:hAnsi="Times New Roman" w:cs="Times New Roman"/>
          <w:sz w:val="24"/>
          <w:szCs w:val="24"/>
        </w:rPr>
        <w:t xml:space="preserve"> il faut ajouter le divertissement</w:t>
      </w:r>
      <w:r>
        <w:rPr>
          <w:rFonts w:ascii="Times New Roman" w:hAnsi="Times New Roman" w:cs="Times New Roman"/>
          <w:sz w:val="24"/>
          <w:szCs w:val="24"/>
        </w:rPr>
        <w:t xml:space="preserve">, </w:t>
      </w:r>
      <w:r w:rsidR="00F40E27" w:rsidRPr="00953224">
        <w:rPr>
          <w:rFonts w:ascii="Times New Roman" w:hAnsi="Times New Roman" w:cs="Times New Roman"/>
          <w:sz w:val="24"/>
          <w:szCs w:val="24"/>
        </w:rPr>
        <w:t>car</w:t>
      </w:r>
      <w:r w:rsidR="00420D04">
        <w:rPr>
          <w:rFonts w:ascii="Times New Roman" w:hAnsi="Times New Roman" w:cs="Times New Roman"/>
          <w:sz w:val="24"/>
          <w:szCs w:val="24"/>
        </w:rPr>
        <w:t xml:space="preserve">, </w:t>
      </w:r>
      <w:r w:rsidR="00F40E27" w:rsidRPr="00953224">
        <w:rPr>
          <w:rFonts w:ascii="Times New Roman" w:hAnsi="Times New Roman" w:cs="Times New Roman"/>
          <w:sz w:val="24"/>
          <w:szCs w:val="24"/>
        </w:rPr>
        <w:t xml:space="preserve">tout comme les autres enfants, l’enfant en situation de rue a besoin de jouer. </w:t>
      </w:r>
      <w:r w:rsidR="00DA36AF" w:rsidRPr="00953224">
        <w:rPr>
          <w:rFonts w:ascii="Times New Roman" w:hAnsi="Times New Roman" w:cs="Times New Roman"/>
          <w:sz w:val="24"/>
          <w:szCs w:val="24"/>
        </w:rPr>
        <w:t>D’où, il propose que ce nouveau centre situé à Cankuzo soit doté des terrains de jeux</w:t>
      </w:r>
      <w:r w:rsidR="00E26B79" w:rsidRPr="00953224">
        <w:rPr>
          <w:rFonts w:ascii="Times New Roman" w:hAnsi="Times New Roman" w:cs="Times New Roman"/>
          <w:sz w:val="24"/>
          <w:szCs w:val="24"/>
        </w:rPr>
        <w:t xml:space="preserve">, </w:t>
      </w:r>
      <w:r w:rsidR="00DA36AF" w:rsidRPr="00953224">
        <w:rPr>
          <w:rFonts w:ascii="Times New Roman" w:hAnsi="Times New Roman" w:cs="Times New Roman"/>
          <w:sz w:val="24"/>
          <w:szCs w:val="24"/>
        </w:rPr>
        <w:t>pour l’épanouissement tant physique que mental des enfants hébergés et le fréquentant.</w:t>
      </w:r>
      <w:r w:rsidR="00F40E27" w:rsidRPr="00953224">
        <w:rPr>
          <w:rFonts w:ascii="Times New Roman" w:hAnsi="Times New Roman" w:cs="Times New Roman"/>
          <w:sz w:val="24"/>
          <w:szCs w:val="24"/>
        </w:rPr>
        <w:t xml:space="preserve"> </w:t>
      </w:r>
      <w:r w:rsidR="00DA36AF" w:rsidRPr="00953224">
        <w:rPr>
          <w:rFonts w:ascii="Times New Roman" w:hAnsi="Times New Roman" w:cs="Times New Roman"/>
          <w:sz w:val="24"/>
          <w:szCs w:val="24"/>
        </w:rPr>
        <w:t xml:space="preserve"> Il suggère en outre une mise en place d’une équipe de technicien</w:t>
      </w:r>
      <w:r>
        <w:rPr>
          <w:rFonts w:ascii="Times New Roman" w:hAnsi="Times New Roman" w:cs="Times New Roman"/>
          <w:sz w:val="24"/>
          <w:szCs w:val="24"/>
        </w:rPr>
        <w:t>s</w:t>
      </w:r>
      <w:r w:rsidR="00DA36AF" w:rsidRPr="00953224">
        <w:rPr>
          <w:rFonts w:ascii="Times New Roman" w:hAnsi="Times New Roman" w:cs="Times New Roman"/>
          <w:sz w:val="24"/>
          <w:szCs w:val="24"/>
        </w:rPr>
        <w:t xml:space="preserve"> multidisciplinaire</w:t>
      </w:r>
      <w:r>
        <w:rPr>
          <w:rFonts w:ascii="Times New Roman" w:hAnsi="Times New Roman" w:cs="Times New Roman"/>
          <w:sz w:val="24"/>
          <w:szCs w:val="24"/>
        </w:rPr>
        <w:t>s</w:t>
      </w:r>
      <w:r w:rsidR="00AA379D">
        <w:rPr>
          <w:rFonts w:ascii="Times New Roman" w:hAnsi="Times New Roman" w:cs="Times New Roman"/>
          <w:sz w:val="24"/>
          <w:szCs w:val="24"/>
        </w:rPr>
        <w:t xml:space="preserve">, </w:t>
      </w:r>
      <w:r w:rsidR="00DA36AF" w:rsidRPr="00953224">
        <w:rPr>
          <w:rFonts w:ascii="Times New Roman" w:hAnsi="Times New Roman" w:cs="Times New Roman"/>
          <w:sz w:val="24"/>
          <w:szCs w:val="24"/>
        </w:rPr>
        <w:t>comme les psycho</w:t>
      </w:r>
      <w:r>
        <w:rPr>
          <w:rFonts w:ascii="Times New Roman" w:hAnsi="Times New Roman" w:cs="Times New Roman"/>
          <w:sz w:val="24"/>
          <w:szCs w:val="24"/>
        </w:rPr>
        <w:t xml:space="preserve">logues, les assistants sociaux, les </w:t>
      </w:r>
      <w:r w:rsidR="00DA36AF" w:rsidRPr="00953224">
        <w:rPr>
          <w:rFonts w:ascii="Times New Roman" w:hAnsi="Times New Roman" w:cs="Times New Roman"/>
          <w:sz w:val="24"/>
          <w:szCs w:val="24"/>
        </w:rPr>
        <w:t>médecins etc</w:t>
      </w:r>
      <w:r w:rsidR="00E26B79" w:rsidRPr="00953224">
        <w:rPr>
          <w:rFonts w:ascii="Times New Roman" w:hAnsi="Times New Roman" w:cs="Times New Roman"/>
          <w:sz w:val="24"/>
          <w:szCs w:val="24"/>
        </w:rPr>
        <w:t xml:space="preserve">, en vue d’apporter une réponse </w:t>
      </w:r>
      <w:r w:rsidR="00DA36AF" w:rsidRPr="00953224">
        <w:rPr>
          <w:rFonts w:ascii="Times New Roman" w:hAnsi="Times New Roman" w:cs="Times New Roman"/>
          <w:sz w:val="24"/>
          <w:szCs w:val="24"/>
        </w:rPr>
        <w:t xml:space="preserve">adaptée à des besoins physiques et comportementaux de ces enfants. </w:t>
      </w:r>
    </w:p>
    <w:p w14:paraId="329D4795" w14:textId="77777777" w:rsidR="00AB6325" w:rsidRDefault="00DA36AF" w:rsidP="00AB6325">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coordinateur de l</w:t>
      </w:r>
      <w:r w:rsidR="00CE193B">
        <w:rPr>
          <w:rFonts w:ascii="Times New Roman" w:hAnsi="Times New Roman" w:cs="Times New Roman"/>
          <w:sz w:val="24"/>
          <w:szCs w:val="24"/>
        </w:rPr>
        <w:t xml:space="preserve">’ONG </w:t>
      </w:r>
      <w:r w:rsidRPr="00953224">
        <w:rPr>
          <w:rFonts w:ascii="Times New Roman" w:hAnsi="Times New Roman" w:cs="Times New Roman"/>
          <w:sz w:val="24"/>
          <w:szCs w:val="24"/>
        </w:rPr>
        <w:t>locale FENADEB quand à lui</w:t>
      </w:r>
      <w:r w:rsidR="00CE193B">
        <w:rPr>
          <w:rFonts w:ascii="Times New Roman" w:hAnsi="Times New Roman" w:cs="Times New Roman"/>
          <w:sz w:val="24"/>
          <w:szCs w:val="24"/>
        </w:rPr>
        <w:t xml:space="preserve">, le </w:t>
      </w:r>
      <w:r w:rsidR="00E26B79" w:rsidRPr="00953224">
        <w:rPr>
          <w:rFonts w:ascii="Times New Roman" w:hAnsi="Times New Roman" w:cs="Times New Roman"/>
          <w:sz w:val="24"/>
          <w:szCs w:val="24"/>
        </w:rPr>
        <w:t xml:space="preserve">voit autrement. Pour lui, </w:t>
      </w:r>
    </w:p>
    <w:p w14:paraId="64F7DEA4" w14:textId="56CFEA6E" w:rsidR="00DA36AF" w:rsidRPr="001F2881" w:rsidRDefault="00E26B79" w:rsidP="001F2881">
      <w:pPr>
        <w:spacing w:line="276" w:lineRule="auto"/>
        <w:ind w:left="850"/>
        <w:jc w:val="both"/>
        <w:rPr>
          <w:rFonts w:ascii="Times New Roman" w:hAnsi="Times New Roman" w:cs="Times New Roman"/>
          <w:i/>
          <w:sz w:val="24"/>
          <w:szCs w:val="24"/>
        </w:rPr>
      </w:pPr>
      <w:r w:rsidRPr="001F2881">
        <w:rPr>
          <w:rFonts w:ascii="Times New Roman" w:hAnsi="Times New Roman" w:cs="Times New Roman"/>
          <w:i/>
          <w:sz w:val="20"/>
          <w:szCs w:val="20"/>
        </w:rPr>
        <w:t>« </w:t>
      </w:r>
      <w:proofErr w:type="gramStart"/>
      <w:r w:rsidR="00DA36AF" w:rsidRPr="001F2881">
        <w:rPr>
          <w:rFonts w:ascii="Times New Roman" w:hAnsi="Times New Roman" w:cs="Times New Roman"/>
          <w:i/>
          <w:sz w:val="20"/>
          <w:szCs w:val="20"/>
        </w:rPr>
        <w:t>l’approche</w:t>
      </w:r>
      <w:proofErr w:type="gramEnd"/>
      <w:r w:rsidR="00DA36AF" w:rsidRPr="001F2881">
        <w:rPr>
          <w:rFonts w:ascii="Times New Roman" w:hAnsi="Times New Roman" w:cs="Times New Roman"/>
          <w:i/>
          <w:sz w:val="20"/>
          <w:szCs w:val="20"/>
        </w:rPr>
        <w:t xml:space="preserve"> globale utilisée dans la réinsertion des enf</w:t>
      </w:r>
      <w:r w:rsidRPr="001F2881">
        <w:rPr>
          <w:rFonts w:ascii="Times New Roman" w:hAnsi="Times New Roman" w:cs="Times New Roman"/>
          <w:i/>
          <w:sz w:val="20"/>
          <w:szCs w:val="20"/>
        </w:rPr>
        <w:t>ants connaît des limites. T</w:t>
      </w:r>
      <w:r w:rsidR="00DA36AF" w:rsidRPr="001F2881">
        <w:rPr>
          <w:rFonts w:ascii="Times New Roman" w:hAnsi="Times New Roman" w:cs="Times New Roman"/>
          <w:i/>
          <w:sz w:val="20"/>
          <w:szCs w:val="20"/>
        </w:rPr>
        <w:t>ous les ESR ne devraient pas être acheminés vers ce centre de M</w:t>
      </w:r>
      <w:r w:rsidR="003349C0" w:rsidRPr="001F2881">
        <w:rPr>
          <w:rFonts w:ascii="Times New Roman" w:hAnsi="Times New Roman" w:cs="Times New Roman"/>
          <w:i/>
          <w:sz w:val="20"/>
          <w:szCs w:val="20"/>
        </w:rPr>
        <w:t>ishiha</w:t>
      </w:r>
      <w:r w:rsidR="00DA36AF" w:rsidRPr="001F2881">
        <w:rPr>
          <w:rFonts w:ascii="Times New Roman" w:hAnsi="Times New Roman" w:cs="Times New Roman"/>
          <w:i/>
          <w:sz w:val="20"/>
          <w:szCs w:val="20"/>
        </w:rPr>
        <w:t xml:space="preserve">, car il y a des </w:t>
      </w:r>
      <w:r w:rsidR="003349C0" w:rsidRPr="001F2881">
        <w:rPr>
          <w:rFonts w:ascii="Times New Roman" w:hAnsi="Times New Roman" w:cs="Times New Roman"/>
          <w:i/>
          <w:sz w:val="20"/>
          <w:szCs w:val="20"/>
        </w:rPr>
        <w:t xml:space="preserve">enfants en situation de rue </w:t>
      </w:r>
      <w:r w:rsidR="00DA36AF" w:rsidRPr="001F2881">
        <w:rPr>
          <w:rFonts w:ascii="Times New Roman" w:hAnsi="Times New Roman" w:cs="Times New Roman"/>
          <w:i/>
          <w:sz w:val="20"/>
          <w:szCs w:val="20"/>
        </w:rPr>
        <w:t>qui ont des parents</w:t>
      </w:r>
      <w:r w:rsidR="00420D04"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mais qui se trouvent dans une s</w:t>
      </w:r>
      <w:r w:rsidR="00CE193B" w:rsidRPr="001F2881">
        <w:rPr>
          <w:rFonts w:ascii="Times New Roman" w:hAnsi="Times New Roman" w:cs="Times New Roman"/>
          <w:i/>
          <w:sz w:val="20"/>
          <w:szCs w:val="20"/>
        </w:rPr>
        <w:t>ituation de vulnérabilité socio</w:t>
      </w:r>
      <w:r w:rsidR="00DA36AF" w:rsidRPr="001F2881">
        <w:rPr>
          <w:rFonts w:ascii="Times New Roman" w:hAnsi="Times New Roman" w:cs="Times New Roman"/>
          <w:i/>
          <w:sz w:val="20"/>
          <w:szCs w:val="20"/>
        </w:rPr>
        <w:t xml:space="preserve"> économique ». </w:t>
      </w:r>
    </w:p>
    <w:p w14:paraId="14253609" w14:textId="01F6E48A" w:rsidR="00DA36AF" w:rsidRPr="00953224" w:rsidRDefault="00E26B7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ce précédent auteur, l’idéal serait d’abord d’identifier l’origine </w:t>
      </w:r>
      <w:r w:rsidR="00DA36AF" w:rsidRPr="00953224">
        <w:rPr>
          <w:rFonts w:ascii="Times New Roman" w:hAnsi="Times New Roman" w:cs="Times New Roman"/>
          <w:sz w:val="24"/>
          <w:szCs w:val="24"/>
        </w:rPr>
        <w:t>et les besoins de chaque enfant, en vue de répondre aux besoins spécifiques de c</w:t>
      </w:r>
      <w:r w:rsidR="00CE193B">
        <w:rPr>
          <w:rFonts w:ascii="Times New Roman" w:hAnsi="Times New Roman" w:cs="Times New Roman"/>
          <w:sz w:val="24"/>
          <w:szCs w:val="24"/>
        </w:rPr>
        <w:t xml:space="preserve">hacun, parce </w:t>
      </w:r>
      <w:r w:rsidR="00DA36AF" w:rsidRPr="00953224">
        <w:rPr>
          <w:rFonts w:ascii="Times New Roman" w:hAnsi="Times New Roman" w:cs="Times New Roman"/>
          <w:sz w:val="24"/>
          <w:szCs w:val="24"/>
        </w:rPr>
        <w:t xml:space="preserve">que tous n’ont pas les mêmes besoins et les mêmes conditions de vie d’avant la rue. </w:t>
      </w:r>
    </w:p>
    <w:p w14:paraId="7296C5CB" w14:textId="77777777" w:rsidR="00BC5BD1"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confrontant les points de vue de ces</w:t>
      </w:r>
      <w:r w:rsidR="0012421F" w:rsidRPr="00953224">
        <w:rPr>
          <w:rFonts w:ascii="Times New Roman" w:hAnsi="Times New Roman" w:cs="Times New Roman"/>
          <w:sz w:val="24"/>
          <w:szCs w:val="24"/>
        </w:rPr>
        <w:t xml:space="preserve"> différents</w:t>
      </w:r>
      <w:r w:rsidR="00BC5BD1" w:rsidRPr="00953224">
        <w:rPr>
          <w:rFonts w:ascii="Times New Roman" w:hAnsi="Times New Roman" w:cs="Times New Roman"/>
          <w:sz w:val="24"/>
          <w:szCs w:val="24"/>
        </w:rPr>
        <w:t xml:space="preserve"> act</w:t>
      </w:r>
      <w:r w:rsidR="00E26B79" w:rsidRPr="00953224">
        <w:rPr>
          <w:rFonts w:ascii="Times New Roman" w:hAnsi="Times New Roman" w:cs="Times New Roman"/>
          <w:sz w:val="24"/>
          <w:szCs w:val="24"/>
        </w:rPr>
        <w:t xml:space="preserve">eurs, nous constatons que tous </w:t>
      </w:r>
      <w:r w:rsidR="00BC5BD1" w:rsidRPr="00953224">
        <w:rPr>
          <w:rFonts w:ascii="Times New Roman" w:hAnsi="Times New Roman" w:cs="Times New Roman"/>
          <w:sz w:val="24"/>
          <w:szCs w:val="24"/>
        </w:rPr>
        <w:t xml:space="preserve">convergent sur la nécessité de la réinsertion de ces enfants à l’étude, mais divergent néanmoins sur les stratégies </w:t>
      </w:r>
      <w:r w:rsidRPr="00953224">
        <w:rPr>
          <w:rFonts w:ascii="Times New Roman" w:hAnsi="Times New Roman" w:cs="Times New Roman"/>
          <w:sz w:val="24"/>
          <w:szCs w:val="24"/>
        </w:rPr>
        <w:t>à a</w:t>
      </w:r>
      <w:r w:rsidR="00BC5BD1" w:rsidRPr="00953224">
        <w:rPr>
          <w:rFonts w:ascii="Times New Roman" w:hAnsi="Times New Roman" w:cs="Times New Roman"/>
          <w:sz w:val="24"/>
          <w:szCs w:val="24"/>
        </w:rPr>
        <w:t xml:space="preserve">dopter pour passer à l’action. </w:t>
      </w:r>
      <w:r w:rsidRPr="00953224">
        <w:rPr>
          <w:rFonts w:ascii="Times New Roman" w:hAnsi="Times New Roman" w:cs="Times New Roman"/>
          <w:sz w:val="24"/>
          <w:szCs w:val="24"/>
        </w:rPr>
        <w:t xml:space="preserve"> </w:t>
      </w:r>
    </w:p>
    <w:p w14:paraId="1D2EE460" w14:textId="55259262" w:rsidR="00E26B79"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certains acteurs apprécient posit</w:t>
      </w:r>
      <w:r w:rsidR="00FA44BB" w:rsidRPr="00953224">
        <w:rPr>
          <w:rFonts w:ascii="Times New Roman" w:hAnsi="Times New Roman" w:cs="Times New Roman"/>
          <w:sz w:val="24"/>
          <w:szCs w:val="24"/>
        </w:rPr>
        <w:t>ivement l’approche globalisante en cours d’exécution</w:t>
      </w:r>
      <w:r w:rsidRPr="00953224">
        <w:rPr>
          <w:rFonts w:ascii="Times New Roman" w:hAnsi="Times New Roman" w:cs="Times New Roman"/>
          <w:sz w:val="24"/>
          <w:szCs w:val="24"/>
        </w:rPr>
        <w:t>, d’autres tro</w:t>
      </w:r>
      <w:r w:rsidR="00F40E27" w:rsidRPr="00953224">
        <w:rPr>
          <w:rFonts w:ascii="Times New Roman" w:hAnsi="Times New Roman" w:cs="Times New Roman"/>
          <w:sz w:val="24"/>
          <w:szCs w:val="24"/>
        </w:rPr>
        <w:t xml:space="preserve">uvent que cette approche connaît plusieurs </w:t>
      </w:r>
      <w:r w:rsidRPr="00953224">
        <w:rPr>
          <w:rFonts w:ascii="Times New Roman" w:hAnsi="Times New Roman" w:cs="Times New Roman"/>
          <w:sz w:val="24"/>
          <w:szCs w:val="24"/>
        </w:rPr>
        <w:t>lacunes. Quoi qu’il en soit, en analysant bien les positions des uns et des autres, nous</w:t>
      </w:r>
      <w:r w:rsidR="00CE193B">
        <w:rPr>
          <w:rFonts w:ascii="Times New Roman" w:hAnsi="Times New Roman" w:cs="Times New Roman"/>
          <w:sz w:val="24"/>
          <w:szCs w:val="24"/>
        </w:rPr>
        <w:t xml:space="preserve"> constatons que tous ont raison</w:t>
      </w:r>
      <w:r w:rsidRPr="00953224">
        <w:rPr>
          <w:rFonts w:ascii="Times New Roman" w:hAnsi="Times New Roman" w:cs="Times New Roman"/>
          <w:sz w:val="24"/>
          <w:szCs w:val="24"/>
        </w:rPr>
        <w:t>,</w:t>
      </w:r>
      <w:r w:rsidR="00F40E27" w:rsidRPr="00953224">
        <w:rPr>
          <w:rFonts w:ascii="Times New Roman" w:hAnsi="Times New Roman" w:cs="Times New Roman"/>
          <w:sz w:val="24"/>
          <w:szCs w:val="24"/>
        </w:rPr>
        <w:t xml:space="preserve"> car la réinsertion des e</w:t>
      </w:r>
      <w:r w:rsidR="00FA44BB" w:rsidRPr="00953224">
        <w:rPr>
          <w:rFonts w:ascii="Times New Roman" w:hAnsi="Times New Roman" w:cs="Times New Roman"/>
          <w:sz w:val="24"/>
          <w:szCs w:val="24"/>
        </w:rPr>
        <w:t xml:space="preserve">nfants en </w:t>
      </w:r>
      <w:r w:rsidR="00F40E27" w:rsidRPr="00953224">
        <w:rPr>
          <w:rFonts w:ascii="Times New Roman" w:hAnsi="Times New Roman" w:cs="Times New Roman"/>
          <w:sz w:val="24"/>
          <w:szCs w:val="24"/>
        </w:rPr>
        <w:t>s</w:t>
      </w:r>
      <w:r w:rsidR="00FA44BB" w:rsidRPr="00953224">
        <w:rPr>
          <w:rFonts w:ascii="Times New Roman" w:hAnsi="Times New Roman" w:cs="Times New Roman"/>
          <w:sz w:val="24"/>
          <w:szCs w:val="24"/>
        </w:rPr>
        <w:t xml:space="preserve">ituation de </w:t>
      </w:r>
      <w:r w:rsidR="00E26B79" w:rsidRPr="00953224">
        <w:rPr>
          <w:rFonts w:ascii="Times New Roman" w:hAnsi="Times New Roman" w:cs="Times New Roman"/>
          <w:sz w:val="24"/>
          <w:szCs w:val="24"/>
        </w:rPr>
        <w:t>r</w:t>
      </w:r>
      <w:r w:rsidR="00FA44BB" w:rsidRPr="00953224">
        <w:rPr>
          <w:rFonts w:ascii="Times New Roman" w:hAnsi="Times New Roman" w:cs="Times New Roman"/>
          <w:sz w:val="24"/>
          <w:szCs w:val="24"/>
        </w:rPr>
        <w:t>ue</w:t>
      </w:r>
      <w:r w:rsidR="0012421F" w:rsidRPr="00953224">
        <w:rPr>
          <w:rFonts w:ascii="Times New Roman" w:hAnsi="Times New Roman" w:cs="Times New Roman"/>
          <w:sz w:val="24"/>
          <w:szCs w:val="24"/>
        </w:rPr>
        <w:t xml:space="preserve"> se </w:t>
      </w:r>
      <w:r w:rsidRPr="00953224">
        <w:rPr>
          <w:rFonts w:ascii="Times New Roman" w:hAnsi="Times New Roman" w:cs="Times New Roman"/>
          <w:sz w:val="24"/>
          <w:szCs w:val="24"/>
        </w:rPr>
        <w:t>comprend comme un processus</w:t>
      </w:r>
      <w:r w:rsidR="00FA44BB"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et non une fin en soi. </w:t>
      </w:r>
    </w:p>
    <w:p w14:paraId="2AFBF272" w14:textId="1D0C9408"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Mais</w:t>
      </w:r>
      <w:r w:rsidR="00F40E27" w:rsidRPr="00953224">
        <w:rPr>
          <w:rFonts w:ascii="Times New Roman" w:hAnsi="Times New Roman" w:cs="Times New Roman"/>
          <w:sz w:val="24"/>
          <w:szCs w:val="24"/>
        </w:rPr>
        <w:t xml:space="preserve"> à travers leurs propos, </w:t>
      </w:r>
      <w:r w:rsidRPr="00953224">
        <w:rPr>
          <w:rFonts w:ascii="Times New Roman" w:hAnsi="Times New Roman" w:cs="Times New Roman"/>
          <w:sz w:val="24"/>
          <w:szCs w:val="24"/>
        </w:rPr>
        <w:t>ils semblent oublier d’autres acteurs clés</w:t>
      </w:r>
      <w:r w:rsidR="00CE193B">
        <w:rPr>
          <w:rFonts w:ascii="Times New Roman" w:hAnsi="Times New Roman" w:cs="Times New Roman"/>
          <w:sz w:val="24"/>
          <w:szCs w:val="24"/>
        </w:rPr>
        <w:t xml:space="preserve">, </w:t>
      </w:r>
      <w:r w:rsidRPr="00953224">
        <w:rPr>
          <w:rFonts w:ascii="Times New Roman" w:hAnsi="Times New Roman" w:cs="Times New Roman"/>
          <w:sz w:val="24"/>
          <w:szCs w:val="24"/>
        </w:rPr>
        <w:t>comme les parents, les  tuteurs, les parentés, les membres de la famille biolog</w:t>
      </w:r>
      <w:r w:rsidR="00BC5BD1" w:rsidRPr="00953224">
        <w:rPr>
          <w:rFonts w:ascii="Times New Roman" w:hAnsi="Times New Roman" w:cs="Times New Roman"/>
          <w:sz w:val="24"/>
          <w:szCs w:val="24"/>
        </w:rPr>
        <w:t>ique et ou sociale</w:t>
      </w:r>
      <w:r w:rsidR="00CE193B">
        <w:rPr>
          <w:rFonts w:ascii="Times New Roman" w:hAnsi="Times New Roman" w:cs="Times New Roman"/>
          <w:sz w:val="24"/>
          <w:szCs w:val="24"/>
        </w:rPr>
        <w:t xml:space="preserve">, </w:t>
      </w:r>
      <w:r w:rsidR="00BC5BD1" w:rsidRPr="00953224">
        <w:rPr>
          <w:rFonts w:ascii="Times New Roman" w:hAnsi="Times New Roman" w:cs="Times New Roman"/>
          <w:sz w:val="24"/>
          <w:szCs w:val="24"/>
        </w:rPr>
        <w:t xml:space="preserve">ainsi que </w:t>
      </w:r>
      <w:r w:rsidRPr="00953224">
        <w:rPr>
          <w:rFonts w:ascii="Times New Roman" w:hAnsi="Times New Roman" w:cs="Times New Roman"/>
          <w:sz w:val="24"/>
          <w:szCs w:val="24"/>
        </w:rPr>
        <w:t>les membres de la communauté</w:t>
      </w:r>
      <w:r w:rsidR="00BC5BD1" w:rsidRPr="00953224">
        <w:rPr>
          <w:rFonts w:ascii="Times New Roman" w:hAnsi="Times New Roman" w:cs="Times New Roman"/>
          <w:sz w:val="24"/>
          <w:szCs w:val="24"/>
        </w:rPr>
        <w:t xml:space="preserve">, </w:t>
      </w:r>
      <w:r w:rsidRPr="00953224">
        <w:rPr>
          <w:rFonts w:ascii="Times New Roman" w:hAnsi="Times New Roman" w:cs="Times New Roman"/>
          <w:sz w:val="24"/>
          <w:szCs w:val="24"/>
        </w:rPr>
        <w:t>qui doivent accueillir ces enfants et s’occuper d’eux aprè</w:t>
      </w:r>
      <w:r w:rsidR="00E26B79" w:rsidRPr="00953224">
        <w:rPr>
          <w:rFonts w:ascii="Times New Roman" w:hAnsi="Times New Roman" w:cs="Times New Roman"/>
          <w:sz w:val="24"/>
          <w:szCs w:val="24"/>
        </w:rPr>
        <w:t xml:space="preserve">s leur passage dans ce centre. Les </w:t>
      </w:r>
      <w:r w:rsidRPr="00953224">
        <w:rPr>
          <w:rFonts w:ascii="Times New Roman" w:hAnsi="Times New Roman" w:cs="Times New Roman"/>
          <w:sz w:val="24"/>
          <w:szCs w:val="24"/>
        </w:rPr>
        <w:t>choses se passent ainsi, alors</w:t>
      </w:r>
      <w:r w:rsidR="003A7C03" w:rsidRPr="00953224">
        <w:rPr>
          <w:rFonts w:ascii="Times New Roman" w:hAnsi="Times New Roman" w:cs="Times New Roman"/>
          <w:sz w:val="24"/>
          <w:szCs w:val="24"/>
        </w:rPr>
        <w:t xml:space="preserve"> que </w:t>
      </w:r>
      <w:r w:rsidR="00BC5BD1" w:rsidRPr="00953224">
        <w:rPr>
          <w:rFonts w:ascii="Times New Roman" w:hAnsi="Times New Roman" w:cs="Times New Roman"/>
          <w:sz w:val="24"/>
          <w:szCs w:val="24"/>
        </w:rPr>
        <w:t xml:space="preserve">dans ses déclarations en </w:t>
      </w:r>
      <w:r w:rsidR="00FA44BB" w:rsidRPr="00953224">
        <w:rPr>
          <w:rFonts w:ascii="Times New Roman" w:hAnsi="Times New Roman" w:cs="Times New Roman"/>
          <w:sz w:val="24"/>
          <w:szCs w:val="24"/>
        </w:rPr>
        <w:t>2022, la M</w:t>
      </w:r>
      <w:r w:rsidR="00CE193B">
        <w:rPr>
          <w:rFonts w:ascii="Times New Roman" w:hAnsi="Times New Roman" w:cs="Times New Roman"/>
          <w:sz w:val="24"/>
          <w:szCs w:val="24"/>
        </w:rPr>
        <w:t>inistre en charge de la s</w:t>
      </w:r>
      <w:r w:rsidRPr="00953224">
        <w:rPr>
          <w:rFonts w:ascii="Times New Roman" w:hAnsi="Times New Roman" w:cs="Times New Roman"/>
          <w:sz w:val="24"/>
          <w:szCs w:val="24"/>
        </w:rPr>
        <w:t>olidarité</w:t>
      </w:r>
      <w:r w:rsidR="00CE193B">
        <w:rPr>
          <w:rFonts w:ascii="Times New Roman" w:hAnsi="Times New Roman" w:cs="Times New Roman"/>
          <w:sz w:val="24"/>
          <w:szCs w:val="24"/>
        </w:rPr>
        <w:t xml:space="preserve"> nationale, </w:t>
      </w:r>
      <w:r w:rsidRPr="00953224">
        <w:rPr>
          <w:rFonts w:ascii="Times New Roman" w:hAnsi="Times New Roman" w:cs="Times New Roman"/>
          <w:sz w:val="24"/>
          <w:szCs w:val="24"/>
        </w:rPr>
        <w:t>droits de l</w:t>
      </w:r>
      <w:r w:rsidR="00BC5BD1" w:rsidRPr="00953224">
        <w:rPr>
          <w:rFonts w:ascii="Times New Roman" w:hAnsi="Times New Roman" w:cs="Times New Roman"/>
          <w:sz w:val="24"/>
          <w:szCs w:val="24"/>
        </w:rPr>
        <w:t>a personne humaine</w:t>
      </w:r>
      <w:r w:rsidR="00E26B79" w:rsidRPr="00953224">
        <w:rPr>
          <w:rFonts w:ascii="Times New Roman" w:hAnsi="Times New Roman" w:cs="Times New Roman"/>
          <w:sz w:val="24"/>
          <w:szCs w:val="24"/>
        </w:rPr>
        <w:t xml:space="preserve"> et du genre</w:t>
      </w:r>
      <w:r w:rsidR="00CE193B">
        <w:rPr>
          <w:rFonts w:ascii="Times New Roman" w:hAnsi="Times New Roman" w:cs="Times New Roman"/>
          <w:sz w:val="24"/>
          <w:szCs w:val="24"/>
        </w:rPr>
        <w:t xml:space="preserve">, </w:t>
      </w:r>
      <w:r w:rsidR="001744A9" w:rsidRPr="00953224">
        <w:rPr>
          <w:rFonts w:ascii="Times New Roman" w:hAnsi="Times New Roman" w:cs="Times New Roman"/>
          <w:sz w:val="24"/>
          <w:szCs w:val="24"/>
        </w:rPr>
        <w:t>avait signalé</w:t>
      </w:r>
      <w:r w:rsidR="00CE193B">
        <w:rPr>
          <w:rFonts w:ascii="Times New Roman" w:hAnsi="Times New Roman" w:cs="Times New Roman"/>
          <w:sz w:val="24"/>
          <w:szCs w:val="24"/>
        </w:rPr>
        <w:t xml:space="preserve"> </w:t>
      </w:r>
      <w:r w:rsidRPr="00953224">
        <w:rPr>
          <w:rFonts w:ascii="Times New Roman" w:hAnsi="Times New Roman" w:cs="Times New Roman"/>
          <w:sz w:val="24"/>
          <w:szCs w:val="24"/>
        </w:rPr>
        <w:t>que l’enfant doit grandir en famille et</w:t>
      </w:r>
      <w:r w:rsidR="00730543">
        <w:rPr>
          <w:rFonts w:ascii="Times New Roman" w:hAnsi="Times New Roman" w:cs="Times New Roman"/>
          <w:sz w:val="24"/>
          <w:szCs w:val="24"/>
        </w:rPr>
        <w:t xml:space="preserve"> pas</w:t>
      </w:r>
      <w:r w:rsidRPr="00953224">
        <w:rPr>
          <w:rFonts w:ascii="Times New Roman" w:hAnsi="Times New Roman" w:cs="Times New Roman"/>
          <w:sz w:val="24"/>
          <w:szCs w:val="24"/>
        </w:rPr>
        <w:t xml:space="preserve"> dans les institutions. Et d’ailleurs, en cette </w:t>
      </w:r>
      <w:r w:rsidRPr="007A4F64">
        <w:rPr>
          <w:rFonts w:ascii="Times New Roman" w:hAnsi="Times New Roman" w:cs="Times New Roman"/>
          <w:sz w:val="24"/>
          <w:szCs w:val="24"/>
        </w:rPr>
        <w:t>période, elle avait procédé à la fermeture d’une dizaine d’in</w:t>
      </w:r>
      <w:r w:rsidR="00730543" w:rsidRPr="007A4F64">
        <w:rPr>
          <w:rFonts w:ascii="Times New Roman" w:hAnsi="Times New Roman" w:cs="Times New Roman"/>
          <w:sz w:val="24"/>
          <w:szCs w:val="24"/>
        </w:rPr>
        <w:t>stitutions qui hébergeaient des</w:t>
      </w:r>
      <w:r w:rsidR="00730543">
        <w:rPr>
          <w:rFonts w:ascii="Times New Roman" w:hAnsi="Times New Roman" w:cs="Times New Roman"/>
          <w:sz w:val="24"/>
          <w:szCs w:val="24"/>
        </w:rPr>
        <w:t xml:space="preserve"> </w:t>
      </w:r>
      <w:r w:rsidRPr="00953224">
        <w:rPr>
          <w:rFonts w:ascii="Times New Roman" w:hAnsi="Times New Roman" w:cs="Times New Roman"/>
          <w:sz w:val="24"/>
          <w:szCs w:val="24"/>
        </w:rPr>
        <w:t>enfants vulnérables</w:t>
      </w:r>
      <w:r w:rsidR="00730543">
        <w:rPr>
          <w:rFonts w:ascii="Times New Roman" w:hAnsi="Times New Roman" w:cs="Times New Roman"/>
          <w:sz w:val="24"/>
          <w:szCs w:val="24"/>
        </w:rPr>
        <w:t xml:space="preserve">, </w:t>
      </w:r>
      <w:r w:rsidRPr="00953224">
        <w:rPr>
          <w:rFonts w:ascii="Times New Roman" w:hAnsi="Times New Roman" w:cs="Times New Roman"/>
          <w:sz w:val="24"/>
          <w:szCs w:val="24"/>
        </w:rPr>
        <w:t>en disant qu’elles ne remplissaient pas les conditions d’accueillir ces enfants. Mais voilà qu’une année apr</w:t>
      </w:r>
      <w:r w:rsidR="00BC5BD1" w:rsidRPr="00953224">
        <w:rPr>
          <w:rFonts w:ascii="Times New Roman" w:hAnsi="Times New Roman" w:cs="Times New Roman"/>
          <w:sz w:val="24"/>
          <w:szCs w:val="24"/>
        </w:rPr>
        <w:t xml:space="preserve">ès, </w:t>
      </w:r>
      <w:r w:rsidR="001744A9" w:rsidRPr="00953224">
        <w:rPr>
          <w:rFonts w:ascii="Times New Roman" w:hAnsi="Times New Roman" w:cs="Times New Roman"/>
          <w:sz w:val="24"/>
          <w:szCs w:val="24"/>
        </w:rPr>
        <w:t xml:space="preserve">un nouveau centre a été ouvert et ce dernier n’est </w:t>
      </w:r>
      <w:r w:rsidRPr="00953224">
        <w:rPr>
          <w:rFonts w:ascii="Times New Roman" w:hAnsi="Times New Roman" w:cs="Times New Roman"/>
          <w:sz w:val="24"/>
          <w:szCs w:val="24"/>
        </w:rPr>
        <w:t xml:space="preserve">ni </w:t>
      </w:r>
      <w:r w:rsidRPr="00953224">
        <w:rPr>
          <w:rFonts w:ascii="Times New Roman" w:hAnsi="Times New Roman" w:cs="Times New Roman"/>
          <w:sz w:val="24"/>
          <w:szCs w:val="24"/>
        </w:rPr>
        <w:lastRenderedPageBreak/>
        <w:t>équipé, ni attr</w:t>
      </w:r>
      <w:r w:rsidR="001744A9" w:rsidRPr="00953224">
        <w:rPr>
          <w:rFonts w:ascii="Times New Roman" w:hAnsi="Times New Roman" w:cs="Times New Roman"/>
          <w:sz w:val="24"/>
          <w:szCs w:val="24"/>
        </w:rPr>
        <w:t xml:space="preserve">actif plus que la vie de la rue, </w:t>
      </w:r>
      <w:r w:rsidR="00022C49">
        <w:rPr>
          <w:rFonts w:ascii="Times New Roman" w:hAnsi="Times New Roman" w:cs="Times New Roman"/>
          <w:sz w:val="24"/>
          <w:szCs w:val="24"/>
        </w:rPr>
        <w:t xml:space="preserve">comme le prouvent </w:t>
      </w:r>
      <w:r w:rsidRPr="00953224">
        <w:rPr>
          <w:rFonts w:ascii="Times New Roman" w:hAnsi="Times New Roman" w:cs="Times New Roman"/>
          <w:sz w:val="24"/>
          <w:szCs w:val="24"/>
        </w:rPr>
        <w:t xml:space="preserve">les témoignages recueillis auprès </w:t>
      </w:r>
      <w:r w:rsidR="001744A9" w:rsidRPr="00953224">
        <w:rPr>
          <w:rFonts w:ascii="Times New Roman" w:hAnsi="Times New Roman" w:cs="Times New Roman"/>
          <w:sz w:val="24"/>
          <w:szCs w:val="24"/>
        </w:rPr>
        <w:t>des en</w:t>
      </w:r>
      <w:r w:rsidR="00AF2939" w:rsidRPr="00953224">
        <w:rPr>
          <w:rFonts w:ascii="Times New Roman" w:hAnsi="Times New Roman" w:cs="Times New Roman"/>
          <w:sz w:val="24"/>
          <w:szCs w:val="24"/>
        </w:rPr>
        <w:t>fants en situation de rue ayant passé quelques jours dans ce centre.</w:t>
      </w:r>
    </w:p>
    <w:p w14:paraId="0520694F" w14:textId="552FCC93" w:rsidR="003016D8" w:rsidRDefault="00F40E2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avoir constaté que presque la totalité des enfant</w:t>
      </w:r>
      <w:r w:rsidR="00CE193B">
        <w:rPr>
          <w:rFonts w:ascii="Times New Roman" w:hAnsi="Times New Roman" w:cs="Times New Roman"/>
          <w:sz w:val="24"/>
          <w:szCs w:val="24"/>
        </w:rPr>
        <w:t>s hébe</w:t>
      </w:r>
      <w:r w:rsidRPr="00953224">
        <w:rPr>
          <w:rFonts w:ascii="Times New Roman" w:hAnsi="Times New Roman" w:cs="Times New Roman"/>
          <w:sz w:val="24"/>
          <w:szCs w:val="24"/>
        </w:rPr>
        <w:t xml:space="preserve">rgés au centre de cankuzo avait évadé, </w:t>
      </w:r>
      <w:r w:rsidR="001E4B27" w:rsidRPr="00953224">
        <w:rPr>
          <w:rFonts w:ascii="Times New Roman" w:hAnsi="Times New Roman" w:cs="Times New Roman"/>
          <w:sz w:val="24"/>
          <w:szCs w:val="24"/>
        </w:rPr>
        <w:t>le ministère de tutelle</w:t>
      </w:r>
      <w:r w:rsidR="004A36F4" w:rsidRPr="00953224">
        <w:rPr>
          <w:rFonts w:ascii="Times New Roman" w:hAnsi="Times New Roman" w:cs="Times New Roman"/>
          <w:sz w:val="24"/>
          <w:szCs w:val="24"/>
        </w:rPr>
        <w:t xml:space="preserve"> a procédé à la construction de la clôture de ce centre</w:t>
      </w:r>
      <w:r w:rsidR="00CE193B">
        <w:rPr>
          <w:rFonts w:ascii="Times New Roman" w:hAnsi="Times New Roman" w:cs="Times New Roman"/>
          <w:sz w:val="24"/>
          <w:szCs w:val="24"/>
        </w:rPr>
        <w:t xml:space="preserve">, </w:t>
      </w:r>
      <w:r w:rsidR="004A36F4" w:rsidRPr="00953224">
        <w:rPr>
          <w:rFonts w:ascii="Times New Roman" w:hAnsi="Times New Roman" w:cs="Times New Roman"/>
          <w:sz w:val="24"/>
          <w:szCs w:val="24"/>
        </w:rPr>
        <w:t>pour faciliter le contrôle des entrées</w:t>
      </w:r>
      <w:r w:rsidR="001E4B27" w:rsidRPr="00953224">
        <w:rPr>
          <w:rFonts w:ascii="Times New Roman" w:hAnsi="Times New Roman" w:cs="Times New Roman"/>
          <w:sz w:val="24"/>
          <w:szCs w:val="24"/>
        </w:rPr>
        <w:t xml:space="preserve"> et des sorties de ces enfants. Aujourd’hui, ce centre est doté d’une clôture et le contrôle des mouvements de va</w:t>
      </w:r>
      <w:r w:rsidR="00CE193B">
        <w:rPr>
          <w:rFonts w:ascii="Times New Roman" w:hAnsi="Times New Roman" w:cs="Times New Roman"/>
          <w:sz w:val="24"/>
          <w:szCs w:val="24"/>
        </w:rPr>
        <w:t>-</w:t>
      </w:r>
      <w:r w:rsidR="001E4B27" w:rsidRPr="00953224">
        <w:rPr>
          <w:rFonts w:ascii="Times New Roman" w:hAnsi="Times New Roman" w:cs="Times New Roman"/>
          <w:sz w:val="24"/>
          <w:szCs w:val="24"/>
        </w:rPr>
        <w:t xml:space="preserve"> et</w:t>
      </w:r>
      <w:r w:rsidR="00CE193B">
        <w:rPr>
          <w:rFonts w:ascii="Times New Roman" w:hAnsi="Times New Roman" w:cs="Times New Roman"/>
          <w:sz w:val="24"/>
          <w:szCs w:val="24"/>
        </w:rPr>
        <w:t xml:space="preserve">- </w:t>
      </w:r>
      <w:r w:rsidR="001E4B27" w:rsidRPr="00953224">
        <w:rPr>
          <w:rFonts w:ascii="Times New Roman" w:hAnsi="Times New Roman" w:cs="Times New Roman"/>
          <w:sz w:val="24"/>
          <w:szCs w:val="24"/>
        </w:rPr>
        <w:t>vient des enf</w:t>
      </w:r>
      <w:r w:rsidR="00E207F7">
        <w:rPr>
          <w:rFonts w:ascii="Times New Roman" w:hAnsi="Times New Roman" w:cs="Times New Roman"/>
          <w:sz w:val="24"/>
          <w:szCs w:val="24"/>
        </w:rPr>
        <w:t xml:space="preserve">ants est faisable. </w:t>
      </w:r>
    </w:p>
    <w:p w14:paraId="327EABBB" w14:textId="38EFE15D"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ce travail de ré</w:t>
      </w:r>
      <w:r w:rsidR="00CE193B">
        <w:rPr>
          <w:rFonts w:ascii="Times New Roman" w:hAnsi="Times New Roman" w:cs="Times New Roman"/>
          <w:sz w:val="24"/>
          <w:szCs w:val="24"/>
        </w:rPr>
        <w:t xml:space="preserve">insertion, on observe de plus  que </w:t>
      </w:r>
      <w:r w:rsidR="004A36F4" w:rsidRPr="00953224">
        <w:rPr>
          <w:rFonts w:ascii="Times New Roman" w:hAnsi="Times New Roman" w:cs="Times New Roman"/>
          <w:sz w:val="24"/>
          <w:szCs w:val="24"/>
        </w:rPr>
        <w:t>d’un côté,</w:t>
      </w:r>
      <w:r w:rsidR="00CE193B">
        <w:rPr>
          <w:rFonts w:ascii="Times New Roman" w:hAnsi="Times New Roman" w:cs="Times New Roman"/>
          <w:sz w:val="24"/>
          <w:szCs w:val="24"/>
        </w:rPr>
        <w:t xml:space="preserve"> il y a </w:t>
      </w:r>
      <w:r w:rsidR="004A36F4" w:rsidRPr="00953224">
        <w:rPr>
          <w:rFonts w:ascii="Times New Roman" w:hAnsi="Times New Roman" w:cs="Times New Roman"/>
          <w:sz w:val="24"/>
          <w:szCs w:val="24"/>
        </w:rPr>
        <w:t xml:space="preserve"> l’usage de la vision de l’enfant-victime </w:t>
      </w:r>
      <w:r w:rsidRPr="00953224">
        <w:rPr>
          <w:rFonts w:ascii="Times New Roman" w:hAnsi="Times New Roman" w:cs="Times New Roman"/>
          <w:sz w:val="24"/>
          <w:szCs w:val="24"/>
        </w:rPr>
        <w:t>à protéger</w:t>
      </w:r>
      <w:r w:rsidR="00EA46E7">
        <w:rPr>
          <w:rFonts w:ascii="Times New Roman" w:hAnsi="Times New Roman" w:cs="Times New Roman"/>
          <w:sz w:val="24"/>
          <w:szCs w:val="24"/>
        </w:rPr>
        <w:t xml:space="preserve"> </w:t>
      </w:r>
      <w:r w:rsidR="004A36F4" w:rsidRPr="00953224">
        <w:rPr>
          <w:rFonts w:ascii="Times New Roman" w:hAnsi="Times New Roman" w:cs="Times New Roman"/>
          <w:sz w:val="24"/>
          <w:szCs w:val="24"/>
        </w:rPr>
        <w:t xml:space="preserve"> et l’enfant délinquant à corriger de l’autre. Dans les deux cas, l’avis de l’enfant sur son avenir est presque </w:t>
      </w:r>
      <w:r w:rsidRPr="00953224">
        <w:rPr>
          <w:rFonts w:ascii="Times New Roman" w:hAnsi="Times New Roman" w:cs="Times New Roman"/>
          <w:sz w:val="24"/>
          <w:szCs w:val="24"/>
        </w:rPr>
        <w:t>oublié. Pour ces acteurs impliqués au premier plan, ces enfants doivent sortir de la rue, car ils sont considérés</w:t>
      </w:r>
      <w:r w:rsidR="004A36F4" w:rsidRPr="00953224">
        <w:rPr>
          <w:rFonts w:ascii="Times New Roman" w:hAnsi="Times New Roman" w:cs="Times New Roman"/>
          <w:sz w:val="24"/>
          <w:szCs w:val="24"/>
        </w:rPr>
        <w:t xml:space="preserve">, </w:t>
      </w:r>
      <w:r w:rsidRPr="00953224">
        <w:rPr>
          <w:rFonts w:ascii="Times New Roman" w:hAnsi="Times New Roman" w:cs="Times New Roman"/>
          <w:sz w:val="24"/>
          <w:szCs w:val="24"/>
        </w:rPr>
        <w:t>soit comme des dangers publics, soit comme des nuisa</w:t>
      </w:r>
      <w:r w:rsidR="00851387" w:rsidRPr="00953224">
        <w:rPr>
          <w:rFonts w:ascii="Times New Roman" w:hAnsi="Times New Roman" w:cs="Times New Roman"/>
          <w:sz w:val="24"/>
          <w:szCs w:val="24"/>
        </w:rPr>
        <w:t xml:space="preserve">nces au </w:t>
      </w:r>
      <w:r w:rsidR="001E4B27" w:rsidRPr="00953224">
        <w:rPr>
          <w:rFonts w:ascii="Times New Roman" w:hAnsi="Times New Roman" w:cs="Times New Roman"/>
          <w:sz w:val="24"/>
          <w:szCs w:val="24"/>
        </w:rPr>
        <w:t xml:space="preserve">développement. </w:t>
      </w:r>
      <w:r w:rsidRPr="00953224">
        <w:rPr>
          <w:rFonts w:ascii="Times New Roman" w:hAnsi="Times New Roman" w:cs="Times New Roman"/>
          <w:sz w:val="24"/>
          <w:szCs w:val="24"/>
        </w:rPr>
        <w:t>Malgré les effor</w:t>
      </w:r>
      <w:r w:rsidR="00EC6A80">
        <w:rPr>
          <w:rFonts w:ascii="Times New Roman" w:hAnsi="Times New Roman" w:cs="Times New Roman"/>
          <w:sz w:val="24"/>
          <w:szCs w:val="24"/>
        </w:rPr>
        <w:t xml:space="preserve">ts consentis dans ce processus, </w:t>
      </w:r>
      <w:r w:rsidRPr="00953224">
        <w:rPr>
          <w:rFonts w:ascii="Times New Roman" w:hAnsi="Times New Roman" w:cs="Times New Roman"/>
          <w:sz w:val="24"/>
          <w:szCs w:val="24"/>
        </w:rPr>
        <w:t>l’approche</w:t>
      </w:r>
      <w:r w:rsidR="00EA46E7">
        <w:rPr>
          <w:rFonts w:ascii="Times New Roman" w:hAnsi="Times New Roman" w:cs="Times New Roman"/>
          <w:sz w:val="24"/>
          <w:szCs w:val="24"/>
        </w:rPr>
        <w:t xml:space="preserve"> </w:t>
      </w:r>
      <w:r w:rsidRPr="00953224">
        <w:rPr>
          <w:rFonts w:ascii="Times New Roman" w:hAnsi="Times New Roman" w:cs="Times New Roman"/>
          <w:sz w:val="24"/>
          <w:szCs w:val="24"/>
        </w:rPr>
        <w:t>globalisante utilisée pour faire sortir p</w:t>
      </w:r>
      <w:r w:rsidR="00EA46E7">
        <w:rPr>
          <w:rFonts w:ascii="Times New Roman" w:hAnsi="Times New Roman" w:cs="Times New Roman"/>
          <w:sz w:val="24"/>
          <w:szCs w:val="24"/>
        </w:rPr>
        <w:t xml:space="preserve">ar force ces enfants de la rue </w:t>
      </w:r>
      <w:r w:rsidRPr="00953224">
        <w:rPr>
          <w:rFonts w:ascii="Times New Roman" w:hAnsi="Times New Roman" w:cs="Times New Roman"/>
          <w:sz w:val="24"/>
          <w:szCs w:val="24"/>
        </w:rPr>
        <w:t>s’inscrit dans des contextes politiques précis</w:t>
      </w:r>
      <w:r w:rsidR="00FC4363" w:rsidRPr="00953224">
        <w:rPr>
          <w:rFonts w:ascii="Times New Roman" w:hAnsi="Times New Roman" w:cs="Times New Roman"/>
          <w:sz w:val="24"/>
          <w:szCs w:val="24"/>
        </w:rPr>
        <w:t xml:space="preserve">, </w:t>
      </w:r>
      <w:r w:rsidRPr="00953224">
        <w:rPr>
          <w:rFonts w:ascii="Times New Roman" w:hAnsi="Times New Roman" w:cs="Times New Roman"/>
          <w:sz w:val="24"/>
          <w:szCs w:val="24"/>
        </w:rPr>
        <w:t>po</w:t>
      </w:r>
      <w:r w:rsidR="007113AA">
        <w:rPr>
          <w:rFonts w:ascii="Times New Roman" w:hAnsi="Times New Roman" w:cs="Times New Roman"/>
          <w:sz w:val="24"/>
          <w:szCs w:val="24"/>
        </w:rPr>
        <w:t xml:space="preserve">ur cacher </w:t>
      </w:r>
      <w:r w:rsidR="00EA46E7">
        <w:rPr>
          <w:rFonts w:ascii="Times New Roman" w:hAnsi="Times New Roman" w:cs="Times New Roman"/>
          <w:sz w:val="24"/>
          <w:szCs w:val="24"/>
        </w:rPr>
        <w:t>certaines réalités</w:t>
      </w:r>
      <w:r w:rsidR="007113AA">
        <w:rPr>
          <w:rFonts w:ascii="Times New Roman" w:hAnsi="Times New Roman" w:cs="Times New Roman"/>
          <w:sz w:val="24"/>
          <w:szCs w:val="24"/>
        </w:rPr>
        <w:t xml:space="preserve">, </w:t>
      </w:r>
      <w:r w:rsidR="00EA46E7">
        <w:rPr>
          <w:rFonts w:ascii="Times New Roman" w:hAnsi="Times New Roman" w:cs="Times New Roman"/>
          <w:sz w:val="24"/>
          <w:szCs w:val="24"/>
        </w:rPr>
        <w:t xml:space="preserve">mais </w:t>
      </w:r>
      <w:r w:rsidRPr="00953224">
        <w:rPr>
          <w:rFonts w:ascii="Times New Roman" w:hAnsi="Times New Roman" w:cs="Times New Roman"/>
          <w:sz w:val="24"/>
          <w:szCs w:val="24"/>
        </w:rPr>
        <w:t xml:space="preserve">leurs résultats ne sont pas durables. </w:t>
      </w:r>
    </w:p>
    <w:p w14:paraId="408EF542" w14:textId="65A56C3F" w:rsidR="00DA36AF" w:rsidRPr="00953224" w:rsidRDefault="00DA36AF"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Cette approche a été aussi expérimentée dans d’autres pays en développement</w:t>
      </w:r>
      <w:r w:rsidR="00EA3F8C" w:rsidRPr="002F65AC">
        <w:rPr>
          <w:rFonts w:ascii="Times New Roman" w:hAnsi="Times New Roman" w:cs="Times New Roman"/>
          <w:sz w:val="24"/>
          <w:szCs w:val="24"/>
        </w:rPr>
        <w:t xml:space="preserve"> </w:t>
      </w:r>
      <w:r w:rsidRPr="002F65AC">
        <w:rPr>
          <w:rFonts w:ascii="Times New Roman" w:hAnsi="Times New Roman" w:cs="Times New Roman"/>
          <w:sz w:val="24"/>
          <w:szCs w:val="24"/>
        </w:rPr>
        <w:t>et a abouti à des résultat</w:t>
      </w:r>
      <w:r w:rsidR="00EA3F8C" w:rsidRPr="002F65AC">
        <w:rPr>
          <w:rFonts w:ascii="Times New Roman" w:hAnsi="Times New Roman" w:cs="Times New Roman"/>
          <w:sz w:val="24"/>
          <w:szCs w:val="24"/>
        </w:rPr>
        <w:t>s presque semblable</w:t>
      </w:r>
      <w:r w:rsidR="007113AA">
        <w:rPr>
          <w:rFonts w:ascii="Times New Roman" w:hAnsi="Times New Roman" w:cs="Times New Roman"/>
          <w:sz w:val="24"/>
          <w:szCs w:val="24"/>
        </w:rPr>
        <w:t>s</w:t>
      </w:r>
      <w:r w:rsidR="00EA3F8C" w:rsidRPr="002F65AC">
        <w:rPr>
          <w:rFonts w:ascii="Times New Roman" w:hAnsi="Times New Roman" w:cs="Times New Roman"/>
          <w:sz w:val="24"/>
          <w:szCs w:val="24"/>
        </w:rPr>
        <w:t xml:space="preserve"> </w:t>
      </w:r>
      <w:r w:rsidR="00EC6A80" w:rsidRPr="002F65AC">
        <w:rPr>
          <w:rFonts w:ascii="Times New Roman" w:hAnsi="Times New Roman" w:cs="Times New Roman"/>
          <w:sz w:val="24"/>
          <w:szCs w:val="24"/>
        </w:rPr>
        <w:t>comme le démontre le passage suivant</w:t>
      </w:r>
      <w:r w:rsidR="00EC6A80">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4763B407" w14:textId="6C32DBEC" w:rsidR="00DA36AF" w:rsidRPr="001F2881" w:rsidRDefault="00DA36AF" w:rsidP="008E43E7">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xml:space="preserve">« Avant et de temps en temps, la police nettoyait la rue, par exemple, avant de grands événements politiques, les meetings du SAARC (South Asian Association for Regional Cooperation) ou la visite de hauts dignitaires étrangers. Ils arrêtaient les </w:t>
      </w:r>
      <w:r w:rsidR="00EA3F8C" w:rsidRPr="001F2881">
        <w:rPr>
          <w:rFonts w:ascii="Times New Roman" w:hAnsi="Times New Roman" w:cs="Times New Roman"/>
          <w:i/>
          <w:sz w:val="20"/>
          <w:szCs w:val="20"/>
        </w:rPr>
        <w:t>enfants et les personnes de rue</w:t>
      </w:r>
      <w:r w:rsidRPr="001F2881">
        <w:rPr>
          <w:rFonts w:ascii="Times New Roman" w:hAnsi="Times New Roman" w:cs="Times New Roman"/>
          <w:i/>
          <w:sz w:val="20"/>
          <w:szCs w:val="20"/>
        </w:rPr>
        <w:t>, les mettaient dans des camions et allaient les déposer loin, dans la forêt en dehors de Katmandou. Il leur fallait un ou deux jours pour reve</w:t>
      </w:r>
      <w:r w:rsidR="00EA3F8C" w:rsidRPr="001F2881">
        <w:rPr>
          <w:rFonts w:ascii="Times New Roman" w:hAnsi="Times New Roman" w:cs="Times New Roman"/>
          <w:i/>
          <w:sz w:val="20"/>
          <w:szCs w:val="20"/>
        </w:rPr>
        <w:t xml:space="preserve">nir. </w:t>
      </w:r>
      <w:r w:rsidR="00EC6A80" w:rsidRPr="001F2881">
        <w:rPr>
          <w:rFonts w:ascii="Times New Roman" w:hAnsi="Times New Roman" w:cs="Times New Roman"/>
          <w:i/>
          <w:sz w:val="20"/>
          <w:szCs w:val="20"/>
        </w:rPr>
        <w:t xml:space="preserve">Maintenant, </w:t>
      </w:r>
      <w:r w:rsidRPr="001F2881">
        <w:rPr>
          <w:rFonts w:ascii="Times New Roman" w:hAnsi="Times New Roman" w:cs="Times New Roman"/>
          <w:i/>
          <w:sz w:val="20"/>
          <w:szCs w:val="20"/>
        </w:rPr>
        <w:t>c’est au quotidien, le nettoyage est devenu une fonction de la police, ils ont pour mandat, de prendre les enfants et de les amener immédiatement dans les ONG partenaires »</w:t>
      </w:r>
      <w:r w:rsidR="00EA3F8C" w:rsidRPr="001F2881">
        <w:rPr>
          <w:rFonts w:ascii="Times New Roman" w:hAnsi="Times New Roman" w:cs="Times New Roman"/>
          <w:i/>
          <w:sz w:val="20"/>
          <w:szCs w:val="20"/>
        </w:rPr>
        <w:t xml:space="preserve">, </w:t>
      </w:r>
      <w:r w:rsidRPr="001F2881">
        <w:rPr>
          <w:rFonts w:ascii="Times New Roman" w:hAnsi="Times New Roman" w:cs="Times New Roman"/>
          <w:i/>
          <w:sz w:val="20"/>
          <w:szCs w:val="20"/>
        </w:rPr>
        <w:t>commente Bijesh Shrestha, Président du CP</w:t>
      </w:r>
      <w:r w:rsidR="00851387" w:rsidRPr="001F2881">
        <w:rPr>
          <w:rFonts w:ascii="Times New Roman" w:hAnsi="Times New Roman" w:cs="Times New Roman"/>
          <w:i/>
          <w:sz w:val="20"/>
          <w:szCs w:val="20"/>
        </w:rPr>
        <w:t>CS.</w:t>
      </w:r>
      <w:r w:rsidRPr="001F2881">
        <w:rPr>
          <w:rFonts w:ascii="Times New Roman" w:hAnsi="Times New Roman" w:cs="Times New Roman"/>
          <w:i/>
          <w:sz w:val="20"/>
          <w:szCs w:val="20"/>
        </w:rPr>
        <w:t xml:space="preserve"> (</w:t>
      </w:r>
      <w:r w:rsidR="00C45A5C" w:rsidRPr="001F2881">
        <w:rPr>
          <w:rFonts w:ascii="Times New Roman" w:hAnsi="Times New Roman" w:cs="Times New Roman"/>
          <w:i/>
          <w:sz w:val="20"/>
          <w:szCs w:val="20"/>
        </w:rPr>
        <w:t>Ryckmans</w:t>
      </w:r>
      <w:r w:rsidRPr="001F2881">
        <w:rPr>
          <w:rFonts w:ascii="Times New Roman" w:hAnsi="Times New Roman" w:cs="Times New Roman"/>
          <w:i/>
          <w:sz w:val="20"/>
          <w:szCs w:val="20"/>
        </w:rPr>
        <w:t xml:space="preserve">, 2019). </w:t>
      </w:r>
    </w:p>
    <w:p w14:paraId="56FE3C38" w14:textId="2C42F746" w:rsidR="00851387"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cette approche utilisée semble produire des effets immédiats comme la réduction en chiffres des enfants vivant dans la rue, elle pousse plutôt ces derniers à développer d’autres stratégies pour échapper à ces di</w:t>
      </w:r>
      <w:r w:rsidR="00F01BD3" w:rsidRPr="00953224">
        <w:rPr>
          <w:rFonts w:ascii="Times New Roman" w:hAnsi="Times New Roman" w:cs="Times New Roman"/>
          <w:sz w:val="24"/>
          <w:szCs w:val="24"/>
        </w:rPr>
        <w:t>fférentes arrestations en masse</w:t>
      </w:r>
      <w:r w:rsidR="00EA3F8C">
        <w:rPr>
          <w:rFonts w:ascii="Times New Roman" w:hAnsi="Times New Roman" w:cs="Times New Roman"/>
          <w:sz w:val="24"/>
          <w:szCs w:val="24"/>
        </w:rPr>
        <w:t xml:space="preserve">, </w:t>
      </w:r>
      <w:r w:rsidR="00F01BD3" w:rsidRPr="00953224">
        <w:rPr>
          <w:rFonts w:ascii="Times New Roman" w:hAnsi="Times New Roman" w:cs="Times New Roman"/>
          <w:sz w:val="24"/>
          <w:szCs w:val="24"/>
        </w:rPr>
        <w:t>comme</w:t>
      </w:r>
      <w:r w:rsidR="004C6601" w:rsidRPr="00953224">
        <w:rPr>
          <w:rFonts w:ascii="Times New Roman" w:hAnsi="Times New Roman" w:cs="Times New Roman"/>
          <w:sz w:val="24"/>
          <w:szCs w:val="24"/>
        </w:rPr>
        <w:t xml:space="preserve"> l’indique Zatu dans son témoignage : </w:t>
      </w:r>
    </w:p>
    <w:p w14:paraId="72591BB7" w14:textId="11975E49" w:rsidR="004A36F4" w:rsidRPr="001F2881" w:rsidRDefault="004A36F4" w:rsidP="00D4140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Badutujije aho twibera hamwe n’abandi mw’ibarabara, twaciye turondera akazu gatoyi aha kwa siyoni dupanda ibihumbi mirongo itatu</w:t>
      </w:r>
      <w:r w:rsidR="00F01BD3" w:rsidRPr="001F2881">
        <w:rPr>
          <w:rFonts w:ascii="Times New Roman" w:hAnsi="Times New Roman" w:cs="Times New Roman"/>
          <w:i/>
          <w:sz w:val="20"/>
          <w:szCs w:val="20"/>
        </w:rPr>
        <w:t xml:space="preserve">, </w:t>
      </w:r>
      <w:r w:rsidRPr="001F2881">
        <w:rPr>
          <w:rFonts w:ascii="Times New Roman" w:hAnsi="Times New Roman" w:cs="Times New Roman"/>
          <w:i/>
          <w:sz w:val="20"/>
          <w:szCs w:val="20"/>
        </w:rPr>
        <w:t>kugira turab</w:t>
      </w:r>
      <w:r w:rsidR="00F01BD3" w:rsidRPr="001F2881">
        <w:rPr>
          <w:rFonts w:ascii="Times New Roman" w:hAnsi="Times New Roman" w:cs="Times New Roman"/>
          <w:i/>
          <w:sz w:val="20"/>
          <w:szCs w:val="20"/>
        </w:rPr>
        <w:t>e ko tworuhuka nagotoyi ugufatwa nabi kw</w:t>
      </w:r>
      <w:r w:rsidRPr="001F2881">
        <w:rPr>
          <w:rFonts w:ascii="Times New Roman" w:hAnsi="Times New Roman" w:cs="Times New Roman"/>
          <w:i/>
          <w:sz w:val="20"/>
          <w:szCs w:val="20"/>
        </w:rPr>
        <w:t>’igiporisi</w:t>
      </w:r>
      <w:r w:rsidR="002267C7">
        <w:rPr>
          <w:rFonts w:ascii="Times New Roman" w:hAnsi="Times New Roman" w:cs="Times New Roman"/>
          <w:i/>
          <w:sz w:val="20"/>
          <w:szCs w:val="20"/>
        </w:rPr>
        <w:t xml:space="preserve"> n’abo bafashanya. </w:t>
      </w:r>
      <w:r w:rsidR="00D41406" w:rsidRPr="001F2881">
        <w:rPr>
          <w:rFonts w:ascii="Times New Roman" w:hAnsi="Times New Roman" w:cs="Times New Roman"/>
          <w:i/>
          <w:sz w:val="20"/>
          <w:szCs w:val="20"/>
        </w:rPr>
        <w:t>Ariko, u</w:t>
      </w:r>
      <w:r w:rsidR="00F01BD3" w:rsidRPr="001F2881">
        <w:rPr>
          <w:rFonts w:ascii="Times New Roman" w:hAnsi="Times New Roman" w:cs="Times New Roman"/>
          <w:i/>
          <w:sz w:val="20"/>
          <w:szCs w:val="20"/>
        </w:rPr>
        <w:t>bu</w:t>
      </w:r>
      <w:r w:rsidR="00D41406" w:rsidRPr="001F2881">
        <w:rPr>
          <w:rFonts w:ascii="Times New Roman" w:hAnsi="Times New Roman" w:cs="Times New Roman"/>
          <w:i/>
          <w:sz w:val="20"/>
          <w:szCs w:val="20"/>
        </w:rPr>
        <w:t xml:space="preserve"> turabona ko</w:t>
      </w:r>
      <w:r w:rsidR="00F01BD3" w:rsidRPr="001F2881">
        <w:rPr>
          <w:rFonts w:ascii="Times New Roman" w:hAnsi="Times New Roman" w:cs="Times New Roman"/>
          <w:i/>
          <w:sz w:val="20"/>
          <w:szCs w:val="20"/>
        </w:rPr>
        <w:t xml:space="preserve"> hariho akarusho ». </w:t>
      </w:r>
    </w:p>
    <w:p w14:paraId="5F89207B" w14:textId="1385D3E9" w:rsidR="004A36F4" w:rsidRPr="001F2881" w:rsidRDefault="00D41406" w:rsidP="00D4140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Ce qui signifie</w:t>
      </w:r>
      <w:r w:rsidR="004A36F4" w:rsidRPr="001F2881">
        <w:rPr>
          <w:rFonts w:ascii="Times New Roman" w:hAnsi="Times New Roman" w:cs="Times New Roman"/>
          <w:i/>
          <w:sz w:val="20"/>
          <w:szCs w:val="20"/>
        </w:rPr>
        <w:t xml:space="preserve">, </w:t>
      </w:r>
    </w:p>
    <w:p w14:paraId="2AB00931" w14:textId="2BA0ABF3" w:rsidR="004A36F4" w:rsidRPr="002267C7" w:rsidRDefault="004A36F4" w:rsidP="00D4140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Après avoir été chass</w:t>
      </w:r>
      <w:r w:rsidR="00F01BD3" w:rsidRPr="001F2881">
        <w:rPr>
          <w:rFonts w:ascii="Times New Roman" w:hAnsi="Times New Roman" w:cs="Times New Roman"/>
          <w:i/>
          <w:sz w:val="20"/>
          <w:szCs w:val="20"/>
        </w:rPr>
        <w:t>é</w:t>
      </w:r>
      <w:r w:rsidR="00137014" w:rsidRPr="001F2881">
        <w:rPr>
          <w:rFonts w:ascii="Times New Roman" w:hAnsi="Times New Roman" w:cs="Times New Roman"/>
          <w:i/>
          <w:sz w:val="20"/>
          <w:szCs w:val="20"/>
        </w:rPr>
        <w:t>s</w:t>
      </w:r>
      <w:r w:rsidR="00F01BD3" w:rsidRPr="001F2881">
        <w:rPr>
          <w:rFonts w:ascii="Times New Roman" w:hAnsi="Times New Roman" w:cs="Times New Roman"/>
          <w:i/>
          <w:sz w:val="20"/>
          <w:szCs w:val="20"/>
        </w:rPr>
        <w:t xml:space="preserve"> </w:t>
      </w:r>
      <w:r w:rsidR="00137014" w:rsidRPr="001F2881">
        <w:rPr>
          <w:rFonts w:ascii="Times New Roman" w:hAnsi="Times New Roman" w:cs="Times New Roman"/>
          <w:i/>
          <w:sz w:val="20"/>
          <w:szCs w:val="20"/>
        </w:rPr>
        <w:t xml:space="preserve">de nos domiciles dans la rue et avoir </w:t>
      </w:r>
      <w:r w:rsidR="00C2225B" w:rsidRPr="001F2881">
        <w:rPr>
          <w:rFonts w:ascii="Times New Roman" w:hAnsi="Times New Roman" w:cs="Times New Roman"/>
          <w:i/>
          <w:sz w:val="20"/>
          <w:szCs w:val="20"/>
        </w:rPr>
        <w:t>échappé</w:t>
      </w:r>
      <w:r w:rsidR="00F01BD3" w:rsidRPr="001F2881">
        <w:rPr>
          <w:rFonts w:ascii="Times New Roman" w:hAnsi="Times New Roman" w:cs="Times New Roman"/>
          <w:i/>
          <w:sz w:val="20"/>
          <w:szCs w:val="20"/>
        </w:rPr>
        <w:t xml:space="preserve"> aux menaces et séquestrations de la police et</w:t>
      </w:r>
      <w:r w:rsidR="00137014" w:rsidRPr="001F2881">
        <w:rPr>
          <w:rFonts w:ascii="Times New Roman" w:hAnsi="Times New Roman" w:cs="Times New Roman"/>
          <w:i/>
          <w:sz w:val="20"/>
          <w:szCs w:val="20"/>
        </w:rPr>
        <w:t xml:space="preserve"> de </w:t>
      </w:r>
      <w:r w:rsidR="00F01BD3" w:rsidRPr="001F2881">
        <w:rPr>
          <w:rFonts w:ascii="Times New Roman" w:hAnsi="Times New Roman" w:cs="Times New Roman"/>
          <w:i/>
          <w:sz w:val="20"/>
          <w:szCs w:val="20"/>
        </w:rPr>
        <w:t xml:space="preserve">ses collaborateurs, </w:t>
      </w:r>
      <w:r w:rsidRPr="001F2881">
        <w:rPr>
          <w:rFonts w:ascii="Times New Roman" w:hAnsi="Times New Roman" w:cs="Times New Roman"/>
          <w:i/>
          <w:sz w:val="20"/>
          <w:szCs w:val="20"/>
        </w:rPr>
        <w:t>nous n</w:t>
      </w:r>
      <w:r w:rsidR="00F01BD3" w:rsidRPr="001F2881">
        <w:rPr>
          <w:rFonts w:ascii="Times New Roman" w:hAnsi="Times New Roman" w:cs="Times New Roman"/>
          <w:i/>
          <w:sz w:val="20"/>
          <w:szCs w:val="20"/>
        </w:rPr>
        <w:t>ous sommes organisés pour louer une p</w:t>
      </w:r>
      <w:r w:rsidR="0019581E" w:rsidRPr="001F2881">
        <w:rPr>
          <w:rFonts w:ascii="Times New Roman" w:hAnsi="Times New Roman" w:cs="Times New Roman"/>
          <w:i/>
          <w:sz w:val="20"/>
          <w:szCs w:val="20"/>
        </w:rPr>
        <w:t xml:space="preserve">etite maisonnette ici au marché dénommé </w:t>
      </w:r>
      <w:r w:rsidR="00F01BD3" w:rsidRPr="001F2881">
        <w:rPr>
          <w:rFonts w:ascii="Times New Roman" w:hAnsi="Times New Roman" w:cs="Times New Roman"/>
          <w:i/>
          <w:sz w:val="20"/>
          <w:szCs w:val="20"/>
        </w:rPr>
        <w:t>chez SION à 30.000</w:t>
      </w:r>
      <w:r w:rsidR="00137014" w:rsidRPr="001F2881">
        <w:rPr>
          <w:rFonts w:ascii="Times New Roman" w:hAnsi="Times New Roman" w:cs="Times New Roman"/>
          <w:i/>
          <w:sz w:val="20"/>
          <w:szCs w:val="20"/>
        </w:rPr>
        <w:t xml:space="preserve"> </w:t>
      </w:r>
      <w:r w:rsidR="00F01BD3" w:rsidRPr="001F2881">
        <w:rPr>
          <w:rFonts w:ascii="Times New Roman" w:hAnsi="Times New Roman" w:cs="Times New Roman"/>
          <w:i/>
          <w:sz w:val="20"/>
          <w:szCs w:val="20"/>
        </w:rPr>
        <w:t>Fbu.</w:t>
      </w:r>
      <w:r w:rsidR="00D41406" w:rsidRPr="001F2881">
        <w:rPr>
          <w:rFonts w:ascii="Times New Roman" w:hAnsi="Times New Roman" w:cs="Times New Roman"/>
          <w:i/>
          <w:sz w:val="20"/>
          <w:szCs w:val="20"/>
        </w:rPr>
        <w:t xml:space="preserve"> </w:t>
      </w:r>
      <w:r w:rsidR="00D41406" w:rsidRPr="002267C7">
        <w:rPr>
          <w:rFonts w:ascii="Times New Roman" w:hAnsi="Times New Roman" w:cs="Times New Roman"/>
          <w:i/>
          <w:sz w:val="20"/>
          <w:szCs w:val="20"/>
        </w:rPr>
        <w:t xml:space="preserve">Mais, nous constatons qu’il </w:t>
      </w:r>
      <w:r w:rsidR="00EA3F8C" w:rsidRPr="002267C7">
        <w:rPr>
          <w:rFonts w:ascii="Times New Roman" w:hAnsi="Times New Roman" w:cs="Times New Roman"/>
          <w:i/>
          <w:sz w:val="20"/>
          <w:szCs w:val="20"/>
        </w:rPr>
        <w:t xml:space="preserve">y a un léger </w:t>
      </w:r>
      <w:r w:rsidR="00F01BD3" w:rsidRPr="002267C7">
        <w:rPr>
          <w:rFonts w:ascii="Times New Roman" w:hAnsi="Times New Roman" w:cs="Times New Roman"/>
          <w:i/>
          <w:sz w:val="20"/>
          <w:szCs w:val="20"/>
        </w:rPr>
        <w:t>mieux</w:t>
      </w:r>
      <w:r w:rsidR="00EA3F8C" w:rsidRPr="002267C7">
        <w:rPr>
          <w:rFonts w:ascii="Times New Roman" w:hAnsi="Times New Roman" w:cs="Times New Roman"/>
          <w:i/>
          <w:sz w:val="20"/>
          <w:szCs w:val="20"/>
        </w:rPr>
        <w:t xml:space="preserve"> a</w:t>
      </w:r>
      <w:r w:rsidR="001F2881" w:rsidRPr="002267C7">
        <w:rPr>
          <w:rFonts w:ascii="Times New Roman" w:hAnsi="Times New Roman" w:cs="Times New Roman"/>
          <w:i/>
          <w:sz w:val="20"/>
          <w:szCs w:val="20"/>
        </w:rPr>
        <w:t xml:space="preserve">ujourd’hui. </w:t>
      </w:r>
      <w:r w:rsidR="00EA3F8C" w:rsidRPr="002267C7">
        <w:rPr>
          <w:rFonts w:ascii="Times New Roman" w:hAnsi="Times New Roman" w:cs="Times New Roman"/>
          <w:i/>
          <w:sz w:val="20"/>
          <w:szCs w:val="20"/>
        </w:rPr>
        <w:t>»</w:t>
      </w:r>
      <w:r w:rsidR="00F01BD3" w:rsidRPr="002267C7">
        <w:rPr>
          <w:rFonts w:ascii="Times New Roman" w:hAnsi="Times New Roman" w:cs="Times New Roman"/>
          <w:i/>
          <w:sz w:val="20"/>
          <w:szCs w:val="20"/>
        </w:rPr>
        <w:t xml:space="preserve"> </w:t>
      </w:r>
    </w:p>
    <w:p w14:paraId="3E5D75F7" w14:textId="3BAA6BE9" w:rsidR="00DA36AF" w:rsidRPr="00953224" w:rsidRDefault="00F01BD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Comme nous venons de le voir, c</w:t>
      </w:r>
      <w:r w:rsidR="00DA36AF" w:rsidRPr="00953224">
        <w:rPr>
          <w:rFonts w:ascii="Times New Roman" w:hAnsi="Times New Roman" w:cs="Times New Roman"/>
          <w:sz w:val="24"/>
          <w:szCs w:val="24"/>
        </w:rPr>
        <w:t>ertains enfants s’organisent en groupe pour louer une petite maisonnette à plusieurs</w:t>
      </w:r>
      <w:r w:rsidR="002267C7">
        <w:rPr>
          <w:rFonts w:ascii="Times New Roman" w:hAnsi="Times New Roman" w:cs="Times New Roman"/>
          <w:sz w:val="24"/>
          <w:szCs w:val="24"/>
        </w:rPr>
        <w:t xml:space="preserve">, </w:t>
      </w:r>
      <w:r w:rsidR="00DA36AF" w:rsidRPr="00953224">
        <w:rPr>
          <w:rFonts w:ascii="Times New Roman" w:hAnsi="Times New Roman" w:cs="Times New Roman"/>
          <w:sz w:val="24"/>
          <w:szCs w:val="24"/>
        </w:rPr>
        <w:t>dans les quartiers périphériques, au moment où les petits enfants qui n’ont pas de moyens préfèrent vi</w:t>
      </w:r>
      <w:r w:rsidR="002267C7">
        <w:rPr>
          <w:rFonts w:ascii="Times New Roman" w:hAnsi="Times New Roman" w:cs="Times New Roman"/>
          <w:sz w:val="24"/>
          <w:szCs w:val="24"/>
        </w:rPr>
        <w:t xml:space="preserve">vre ensemble </w:t>
      </w:r>
      <w:r w:rsidR="00137014">
        <w:rPr>
          <w:rFonts w:ascii="Times New Roman" w:hAnsi="Times New Roman" w:cs="Times New Roman"/>
          <w:sz w:val="24"/>
          <w:szCs w:val="24"/>
        </w:rPr>
        <w:t xml:space="preserve">dans des tranchées </w:t>
      </w:r>
      <w:r w:rsidR="00DA36AF" w:rsidRPr="00953224">
        <w:rPr>
          <w:rFonts w:ascii="Times New Roman" w:hAnsi="Times New Roman" w:cs="Times New Roman"/>
          <w:sz w:val="24"/>
          <w:szCs w:val="24"/>
        </w:rPr>
        <w:t>(égouts ou caniveaux d’évacuation des eaux usé</w:t>
      </w:r>
      <w:r w:rsidR="00137014">
        <w:rPr>
          <w:rFonts w:ascii="Times New Roman" w:hAnsi="Times New Roman" w:cs="Times New Roman"/>
          <w:sz w:val="24"/>
          <w:szCs w:val="24"/>
        </w:rPr>
        <w:t>e</w:t>
      </w:r>
      <w:r w:rsidR="00DA36AF" w:rsidRPr="00953224">
        <w:rPr>
          <w:rFonts w:ascii="Times New Roman" w:hAnsi="Times New Roman" w:cs="Times New Roman"/>
          <w:sz w:val="24"/>
          <w:szCs w:val="24"/>
        </w:rPr>
        <w:t xml:space="preserve">s et de pluies). </w:t>
      </w:r>
      <w:r w:rsidR="00851387" w:rsidRPr="00953224">
        <w:rPr>
          <w:rFonts w:ascii="Times New Roman" w:hAnsi="Times New Roman" w:cs="Times New Roman"/>
          <w:sz w:val="24"/>
          <w:szCs w:val="24"/>
        </w:rPr>
        <w:t>De surcroît</w:t>
      </w:r>
      <w:r w:rsidR="00DA36AF" w:rsidRPr="00953224">
        <w:rPr>
          <w:rFonts w:ascii="Times New Roman" w:hAnsi="Times New Roman" w:cs="Times New Roman"/>
          <w:sz w:val="24"/>
          <w:szCs w:val="24"/>
        </w:rPr>
        <w:t>, si par malc</w:t>
      </w:r>
      <w:r w:rsidR="00137014">
        <w:rPr>
          <w:rFonts w:ascii="Times New Roman" w:hAnsi="Times New Roman" w:cs="Times New Roman"/>
          <w:sz w:val="24"/>
          <w:szCs w:val="24"/>
        </w:rPr>
        <w:t xml:space="preserve">hance </w:t>
      </w:r>
      <w:r w:rsidR="00851387" w:rsidRPr="00953224">
        <w:rPr>
          <w:rFonts w:ascii="Times New Roman" w:hAnsi="Times New Roman" w:cs="Times New Roman"/>
          <w:sz w:val="24"/>
          <w:szCs w:val="24"/>
        </w:rPr>
        <w:t xml:space="preserve">ils sont encore une fois </w:t>
      </w:r>
      <w:r w:rsidR="00DA36AF" w:rsidRPr="00953224">
        <w:rPr>
          <w:rFonts w:ascii="Times New Roman" w:hAnsi="Times New Roman" w:cs="Times New Roman"/>
          <w:sz w:val="24"/>
          <w:szCs w:val="24"/>
        </w:rPr>
        <w:t>arrêté</w:t>
      </w:r>
      <w:r w:rsidR="00851387" w:rsidRPr="00953224">
        <w:rPr>
          <w:rFonts w:ascii="Times New Roman" w:hAnsi="Times New Roman" w:cs="Times New Roman"/>
          <w:sz w:val="24"/>
          <w:szCs w:val="24"/>
        </w:rPr>
        <w:t>s</w:t>
      </w:r>
      <w:r w:rsidR="002267C7">
        <w:rPr>
          <w:rFonts w:ascii="Times New Roman" w:hAnsi="Times New Roman" w:cs="Times New Roman"/>
          <w:sz w:val="24"/>
          <w:szCs w:val="24"/>
        </w:rPr>
        <w:t xml:space="preserve"> et </w:t>
      </w:r>
      <w:r w:rsidR="00DA36AF" w:rsidRPr="00953224">
        <w:rPr>
          <w:rFonts w:ascii="Times New Roman" w:hAnsi="Times New Roman" w:cs="Times New Roman"/>
          <w:sz w:val="24"/>
          <w:szCs w:val="24"/>
        </w:rPr>
        <w:t>conduits dans ces différents centres de transit,</w:t>
      </w:r>
      <w:r w:rsidR="00137014">
        <w:rPr>
          <w:rFonts w:ascii="Times New Roman" w:hAnsi="Times New Roman" w:cs="Times New Roman"/>
          <w:sz w:val="24"/>
          <w:szCs w:val="24"/>
        </w:rPr>
        <w:t xml:space="preserve"> ils s’organisent </w:t>
      </w:r>
      <w:r w:rsidR="00DA36AF" w:rsidRPr="00953224">
        <w:rPr>
          <w:rFonts w:ascii="Times New Roman" w:hAnsi="Times New Roman" w:cs="Times New Roman"/>
          <w:sz w:val="24"/>
          <w:szCs w:val="24"/>
        </w:rPr>
        <w:t>en groupes et s’entraide</w:t>
      </w:r>
      <w:r w:rsidR="00851387" w:rsidRPr="00953224">
        <w:rPr>
          <w:rFonts w:ascii="Times New Roman" w:hAnsi="Times New Roman" w:cs="Times New Roman"/>
          <w:sz w:val="24"/>
          <w:szCs w:val="24"/>
        </w:rPr>
        <w:t>nt</w:t>
      </w:r>
      <w:r w:rsidR="005C136E" w:rsidRPr="00953224">
        <w:rPr>
          <w:rFonts w:ascii="Times New Roman" w:hAnsi="Times New Roman" w:cs="Times New Roman"/>
          <w:sz w:val="24"/>
          <w:szCs w:val="24"/>
        </w:rPr>
        <w:t xml:space="preserve"> pour s’évader. </w:t>
      </w:r>
    </w:p>
    <w:p w14:paraId="2283646B" w14:textId="7AEA2D49" w:rsidR="00DA36AF"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Par ailleurs, certains enfants commencent à</w:t>
      </w:r>
      <w:r w:rsidR="00E97B77" w:rsidRPr="00953224">
        <w:rPr>
          <w:rFonts w:ascii="Times New Roman" w:hAnsi="Times New Roman" w:cs="Times New Roman"/>
          <w:sz w:val="24"/>
          <w:szCs w:val="24"/>
        </w:rPr>
        <w:t xml:space="preserve"> renormaliser la présente activi</w:t>
      </w:r>
      <w:r w:rsidR="00FC4363" w:rsidRPr="00953224">
        <w:rPr>
          <w:rFonts w:ascii="Times New Roman" w:hAnsi="Times New Roman" w:cs="Times New Roman"/>
          <w:sz w:val="24"/>
          <w:szCs w:val="24"/>
        </w:rPr>
        <w:t>t</w:t>
      </w:r>
      <w:r w:rsidR="00E97B77" w:rsidRPr="00953224">
        <w:rPr>
          <w:rFonts w:ascii="Times New Roman" w:hAnsi="Times New Roman" w:cs="Times New Roman"/>
          <w:sz w:val="24"/>
          <w:szCs w:val="24"/>
        </w:rPr>
        <w:t>é et</w:t>
      </w:r>
      <w:r w:rsidR="00137014">
        <w:rPr>
          <w:rFonts w:ascii="Times New Roman" w:hAnsi="Times New Roman" w:cs="Times New Roman"/>
          <w:sz w:val="24"/>
          <w:szCs w:val="24"/>
        </w:rPr>
        <w:t xml:space="preserve">, </w:t>
      </w:r>
      <w:r w:rsidR="00E97B77" w:rsidRPr="00953224">
        <w:rPr>
          <w:rFonts w:ascii="Times New Roman" w:hAnsi="Times New Roman" w:cs="Times New Roman"/>
          <w:sz w:val="24"/>
          <w:szCs w:val="24"/>
        </w:rPr>
        <w:t xml:space="preserve">dans leurs mentalités, </w:t>
      </w:r>
      <w:r w:rsidR="002E54C0">
        <w:rPr>
          <w:rFonts w:ascii="Times New Roman" w:hAnsi="Times New Roman" w:cs="Times New Roman"/>
          <w:sz w:val="24"/>
          <w:szCs w:val="24"/>
        </w:rPr>
        <w:t xml:space="preserve">elle ne garde </w:t>
      </w:r>
      <w:r w:rsidR="00FC4363" w:rsidRPr="00953224">
        <w:rPr>
          <w:rFonts w:ascii="Times New Roman" w:hAnsi="Times New Roman" w:cs="Times New Roman"/>
          <w:sz w:val="24"/>
          <w:szCs w:val="24"/>
        </w:rPr>
        <w:t xml:space="preserve">plus son caractère contraignant, </w:t>
      </w:r>
      <w:r w:rsidRPr="00953224">
        <w:rPr>
          <w:rFonts w:ascii="Times New Roman" w:hAnsi="Times New Roman" w:cs="Times New Roman"/>
          <w:sz w:val="24"/>
          <w:szCs w:val="24"/>
        </w:rPr>
        <w:t>car ils n’ont pas encore vu une valeur ajoutée par rapport à leur vie antérieure. De plus, certains d’entre eux sont déjà retournés chez eux, ma</w:t>
      </w:r>
      <w:r w:rsidR="00137014">
        <w:rPr>
          <w:rFonts w:ascii="Times New Roman" w:hAnsi="Times New Roman" w:cs="Times New Roman"/>
          <w:sz w:val="24"/>
          <w:szCs w:val="24"/>
        </w:rPr>
        <w:t>is n’ont pas pu bénéficier ni du</w:t>
      </w:r>
      <w:r w:rsidRPr="00953224">
        <w:rPr>
          <w:rFonts w:ascii="Times New Roman" w:hAnsi="Times New Roman" w:cs="Times New Roman"/>
          <w:sz w:val="24"/>
          <w:szCs w:val="24"/>
        </w:rPr>
        <w:t xml:space="preserve"> soutien de</w:t>
      </w:r>
      <w:r w:rsidR="00137014">
        <w:rPr>
          <w:rFonts w:ascii="Times New Roman" w:hAnsi="Times New Roman" w:cs="Times New Roman"/>
          <w:sz w:val="24"/>
          <w:szCs w:val="24"/>
        </w:rPr>
        <w:t xml:space="preserve"> leurs membres de famille</w:t>
      </w:r>
      <w:r w:rsidRPr="00953224">
        <w:rPr>
          <w:rFonts w:ascii="Times New Roman" w:hAnsi="Times New Roman" w:cs="Times New Roman"/>
          <w:sz w:val="24"/>
          <w:szCs w:val="24"/>
        </w:rPr>
        <w:t>, ni des acteurs impliqués en termes de suivi</w:t>
      </w:r>
      <w:r w:rsidR="00137014">
        <w:rPr>
          <w:rFonts w:ascii="Times New Roman" w:hAnsi="Times New Roman" w:cs="Times New Roman"/>
          <w:sz w:val="24"/>
          <w:szCs w:val="24"/>
        </w:rPr>
        <w:t xml:space="preserve">, </w:t>
      </w:r>
      <w:r w:rsidRPr="00953224">
        <w:rPr>
          <w:rFonts w:ascii="Times New Roman" w:hAnsi="Times New Roman" w:cs="Times New Roman"/>
          <w:sz w:val="24"/>
          <w:szCs w:val="24"/>
        </w:rPr>
        <w:t>comme l</w:t>
      </w:r>
      <w:r w:rsidR="002760C8" w:rsidRPr="00953224">
        <w:rPr>
          <w:rFonts w:ascii="Times New Roman" w:hAnsi="Times New Roman" w:cs="Times New Roman"/>
          <w:sz w:val="24"/>
          <w:szCs w:val="24"/>
        </w:rPr>
        <w:t xml:space="preserve">’indique Hit dans le paragraphe qui suit : </w:t>
      </w:r>
      <w:r w:rsidRPr="00953224">
        <w:rPr>
          <w:rFonts w:ascii="Times New Roman" w:hAnsi="Times New Roman" w:cs="Times New Roman"/>
          <w:sz w:val="24"/>
          <w:szCs w:val="24"/>
        </w:rPr>
        <w:t xml:space="preserve"> </w:t>
      </w:r>
    </w:p>
    <w:p w14:paraId="3E95EB94" w14:textId="5805784F" w:rsidR="00F26D64" w:rsidRPr="001F2881" w:rsidRDefault="00C2225B" w:rsidP="002B2779">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«...Bubaye incuro zirenga cumi igiporisi kiduhagarika kikatuzana ngaha hamwe n’abagenzi banje</w:t>
      </w:r>
      <w:proofErr w:type="gramStart"/>
      <w:r w:rsidRPr="001F2881">
        <w:rPr>
          <w:rFonts w:ascii="Times New Roman" w:hAnsi="Times New Roman" w:cs="Times New Roman"/>
          <w:i/>
          <w:sz w:val="20"/>
          <w:szCs w:val="20"/>
        </w:rPr>
        <w:t>,tukahamara</w:t>
      </w:r>
      <w:proofErr w:type="gramEnd"/>
      <w:r w:rsidRPr="001F2881">
        <w:rPr>
          <w:rFonts w:ascii="Times New Roman" w:hAnsi="Times New Roman" w:cs="Times New Roman"/>
          <w:i/>
          <w:sz w:val="20"/>
          <w:szCs w:val="20"/>
        </w:rPr>
        <w:t xml:space="preserve"> umwanya muto. Jewe ntaco bikimbwiye ivyo kudupfunga. Naramaze kumenyera ivyo gufatwa. Hano haramaze kuba nk’imuhira. Ndazi ko tuzokoresha inzira zose kugira </w:t>
      </w:r>
      <w:r w:rsidR="000C1B36" w:rsidRPr="001F2881">
        <w:rPr>
          <w:rFonts w:ascii="Times New Roman" w:hAnsi="Times New Roman" w:cs="Times New Roman"/>
          <w:i/>
          <w:sz w:val="20"/>
          <w:szCs w:val="20"/>
        </w:rPr>
        <w:t xml:space="preserve">mu minsi mikeyi tuzobe twasohotse kuko ntaco turiko turakora hano. Kiretse yuko turonka imfungurwa, dufashwe nk’abanyororo kuko ntitwishira ngo </w:t>
      </w:r>
      <w:r w:rsidR="002B2779" w:rsidRPr="001F2881">
        <w:rPr>
          <w:rFonts w:ascii="Times New Roman" w:hAnsi="Times New Roman" w:cs="Times New Roman"/>
          <w:i/>
          <w:sz w:val="20"/>
          <w:szCs w:val="20"/>
        </w:rPr>
        <w:t>twizane, kandi baradufata nabi ».</w:t>
      </w:r>
    </w:p>
    <w:p w14:paraId="57D013AD" w14:textId="16C5D555" w:rsidR="000C1B36" w:rsidRPr="001F2881" w:rsidRDefault="000C1B36" w:rsidP="000C1B3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xml:space="preserve">Ce qui signifie : </w:t>
      </w:r>
    </w:p>
    <w:p w14:paraId="25B00EA0" w14:textId="79F85FB6" w:rsidR="00DA36AF" w:rsidRPr="001F2881" w:rsidRDefault="00C2225B" w:rsidP="00C2225B">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w:t>
      </w:r>
      <w:r w:rsidR="00DA36AF" w:rsidRPr="001F2881">
        <w:rPr>
          <w:rFonts w:ascii="Times New Roman" w:hAnsi="Times New Roman" w:cs="Times New Roman"/>
          <w:i/>
          <w:sz w:val="20"/>
          <w:szCs w:val="20"/>
        </w:rPr>
        <w:t xml:space="preserve">Cela fait </w:t>
      </w:r>
      <w:r w:rsidR="00D95133" w:rsidRPr="001F2881">
        <w:rPr>
          <w:rFonts w:ascii="Times New Roman" w:hAnsi="Times New Roman" w:cs="Times New Roman"/>
          <w:i/>
          <w:sz w:val="20"/>
          <w:szCs w:val="20"/>
        </w:rPr>
        <w:t>plus de dix fois que nous soyons</w:t>
      </w:r>
      <w:r w:rsidR="00DA36AF" w:rsidRPr="001F2881">
        <w:rPr>
          <w:rFonts w:ascii="Times New Roman" w:hAnsi="Times New Roman" w:cs="Times New Roman"/>
          <w:i/>
          <w:sz w:val="20"/>
          <w:szCs w:val="20"/>
        </w:rPr>
        <w:t xml:space="preserve"> arrêtés avec mes amis</w:t>
      </w:r>
      <w:r w:rsidR="001B0E38"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et la police</w:t>
      </w:r>
      <w:r w:rsidR="00B6445D" w:rsidRPr="001F2881">
        <w:rPr>
          <w:rFonts w:ascii="Times New Roman" w:hAnsi="Times New Roman" w:cs="Times New Roman"/>
          <w:i/>
          <w:sz w:val="20"/>
          <w:szCs w:val="20"/>
        </w:rPr>
        <w:t xml:space="preserve"> </w:t>
      </w:r>
      <w:r w:rsidR="00137014" w:rsidRPr="001F2881">
        <w:rPr>
          <w:rFonts w:ascii="Times New Roman" w:hAnsi="Times New Roman" w:cs="Times New Roman"/>
          <w:i/>
          <w:sz w:val="20"/>
          <w:szCs w:val="20"/>
        </w:rPr>
        <w:t>nous ramène</w:t>
      </w:r>
      <w:r w:rsidR="00DA36AF" w:rsidRPr="001F2881">
        <w:rPr>
          <w:rFonts w:ascii="Times New Roman" w:hAnsi="Times New Roman" w:cs="Times New Roman"/>
          <w:i/>
          <w:sz w:val="20"/>
          <w:szCs w:val="20"/>
        </w:rPr>
        <w:t xml:space="preserve"> dans ce centre pour une courte période. Cela ne me fait rien, je suis </w:t>
      </w:r>
      <w:r w:rsidR="002E54C0">
        <w:rPr>
          <w:rFonts w:ascii="Times New Roman" w:hAnsi="Times New Roman" w:cs="Times New Roman"/>
          <w:i/>
          <w:sz w:val="20"/>
          <w:szCs w:val="20"/>
        </w:rPr>
        <w:t xml:space="preserve">déjà habituée à cette activité. </w:t>
      </w:r>
      <w:r w:rsidR="00DA36AF" w:rsidRPr="001F2881">
        <w:rPr>
          <w:rFonts w:ascii="Times New Roman" w:hAnsi="Times New Roman" w:cs="Times New Roman"/>
          <w:i/>
          <w:sz w:val="20"/>
          <w:szCs w:val="20"/>
        </w:rPr>
        <w:t>C’est comme chez moi. Je sais que</w:t>
      </w:r>
      <w:r w:rsidR="00137014"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d’ici quelques jours, nous devrons sortir par tous les moyens</w:t>
      </w:r>
      <w:r w:rsidR="00137014"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car nous ne faisons rien ici. A part que nous trouvons à manger, nous sommes traités comme des détenus</w:t>
      </w:r>
      <w:r w:rsidR="00137014"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car nous n’av</w:t>
      </w:r>
      <w:r w:rsidR="00137014" w:rsidRPr="001F2881">
        <w:rPr>
          <w:rFonts w:ascii="Times New Roman" w:hAnsi="Times New Roman" w:cs="Times New Roman"/>
          <w:i/>
          <w:sz w:val="20"/>
          <w:szCs w:val="20"/>
        </w:rPr>
        <w:t xml:space="preserve">ons pas de liberté de mouvement, </w:t>
      </w:r>
      <w:r w:rsidR="00DA36AF" w:rsidRPr="001F2881">
        <w:rPr>
          <w:rFonts w:ascii="Times New Roman" w:hAnsi="Times New Roman" w:cs="Times New Roman"/>
          <w:i/>
          <w:sz w:val="20"/>
          <w:szCs w:val="20"/>
        </w:rPr>
        <w:t>et nous sommes maltraités</w:t>
      </w:r>
      <w:r w:rsidR="002B2779" w:rsidRPr="001F2881">
        <w:rPr>
          <w:rFonts w:ascii="Times New Roman" w:hAnsi="Times New Roman" w:cs="Times New Roman"/>
          <w:i/>
          <w:sz w:val="20"/>
          <w:szCs w:val="20"/>
        </w:rPr>
        <w:t xml:space="preserve"> </w:t>
      </w:r>
      <w:r w:rsidR="00137014" w:rsidRPr="001F2881">
        <w:rPr>
          <w:rFonts w:ascii="Times New Roman" w:hAnsi="Times New Roman" w:cs="Times New Roman"/>
          <w:i/>
          <w:sz w:val="20"/>
          <w:szCs w:val="20"/>
        </w:rPr>
        <w:t>»</w:t>
      </w:r>
      <w:r w:rsidR="002B2779" w:rsidRPr="001F2881">
        <w:rPr>
          <w:rFonts w:ascii="Times New Roman" w:hAnsi="Times New Roman" w:cs="Times New Roman"/>
          <w:i/>
          <w:sz w:val="20"/>
          <w:szCs w:val="20"/>
        </w:rPr>
        <w:t>.</w:t>
      </w:r>
    </w:p>
    <w:p w14:paraId="6EDFB6F8" w14:textId="77777777" w:rsidR="00750975"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approche interventionniste de retrait de la rue, dans un bref délai et par l’usage de la force, est décrite par certains auteurs</w:t>
      </w:r>
      <w:r w:rsidR="006E046B">
        <w:rPr>
          <w:rFonts w:ascii="Times New Roman" w:hAnsi="Times New Roman" w:cs="Times New Roman"/>
          <w:sz w:val="24"/>
          <w:szCs w:val="24"/>
        </w:rPr>
        <w:t xml:space="preserve"> </w:t>
      </w:r>
      <w:r w:rsidR="00132665">
        <w:rPr>
          <w:rFonts w:ascii="Times New Roman" w:hAnsi="Times New Roman" w:cs="Times New Roman"/>
          <w:sz w:val="24"/>
          <w:szCs w:val="24"/>
        </w:rPr>
        <w:t xml:space="preserve">comme Lucchini (1998, p. 356) « </w:t>
      </w:r>
      <w:r w:rsidRPr="00953224">
        <w:rPr>
          <w:rFonts w:ascii="Times New Roman" w:hAnsi="Times New Roman" w:cs="Times New Roman"/>
          <w:sz w:val="24"/>
          <w:szCs w:val="24"/>
        </w:rPr>
        <w:t>de type caritatif ou misérabiliste…</w:t>
      </w:r>
      <w:r w:rsidR="006E046B">
        <w:rPr>
          <w:rFonts w:ascii="Times New Roman" w:hAnsi="Times New Roman" w:cs="Times New Roman"/>
          <w:sz w:val="24"/>
          <w:szCs w:val="24"/>
        </w:rPr>
        <w:t xml:space="preserve"> </w:t>
      </w:r>
      <w:r w:rsidRPr="00953224">
        <w:rPr>
          <w:rFonts w:ascii="Times New Roman" w:hAnsi="Times New Roman" w:cs="Times New Roman"/>
          <w:sz w:val="24"/>
          <w:szCs w:val="24"/>
        </w:rPr>
        <w:t>la rue est mauvaise, on doit y enlever l’enfant ; il n’y a rien à apprendre</w:t>
      </w:r>
      <w:r w:rsidR="00D95133">
        <w:rPr>
          <w:rFonts w:ascii="Times New Roman" w:hAnsi="Times New Roman" w:cs="Times New Roman"/>
          <w:sz w:val="24"/>
          <w:szCs w:val="24"/>
        </w:rPr>
        <w:t xml:space="preserve"> dans la rue, aucune ressource, </w:t>
      </w:r>
      <w:r w:rsidRPr="00953224">
        <w:rPr>
          <w:rFonts w:ascii="Times New Roman" w:hAnsi="Times New Roman" w:cs="Times New Roman"/>
          <w:sz w:val="24"/>
          <w:szCs w:val="24"/>
        </w:rPr>
        <w:t>aucune compétence légitime que l’enfant pourrait construire et l’accession à l’autono</w:t>
      </w:r>
      <w:r w:rsidR="006E046B">
        <w:rPr>
          <w:rFonts w:ascii="Times New Roman" w:hAnsi="Times New Roman" w:cs="Times New Roman"/>
          <w:sz w:val="24"/>
          <w:szCs w:val="24"/>
        </w:rPr>
        <w:t>mie est impossible dans la rue.</w:t>
      </w:r>
      <w:r w:rsidR="00D95133">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6E2DDAFA" w14:textId="177B31E5"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contraste avec la dynamique que les ONG en contact avec la rue avaient mise en place, une démarche de mise en confiance (Parazelli &amp; Poirier, 2000) :</w:t>
      </w:r>
    </w:p>
    <w:p w14:paraId="70369444" w14:textId="40582AC4" w:rsidR="00DA36AF" w:rsidRPr="001F2881" w:rsidRDefault="00750975" w:rsidP="00750975">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w:t>
      </w:r>
      <w:r w:rsidR="00DA36AF" w:rsidRPr="001F2881">
        <w:rPr>
          <w:rFonts w:ascii="Times New Roman" w:hAnsi="Times New Roman" w:cs="Times New Roman"/>
          <w:i/>
          <w:sz w:val="20"/>
          <w:szCs w:val="20"/>
        </w:rPr>
        <w:t>Qui considère</w:t>
      </w:r>
      <w:r w:rsidR="006E046B" w:rsidRPr="001F2881">
        <w:rPr>
          <w:rFonts w:ascii="Times New Roman" w:hAnsi="Times New Roman" w:cs="Times New Roman"/>
          <w:i/>
          <w:sz w:val="20"/>
          <w:szCs w:val="20"/>
        </w:rPr>
        <w:t>nt</w:t>
      </w:r>
      <w:r w:rsidR="00DA36AF" w:rsidRPr="001F2881">
        <w:rPr>
          <w:rFonts w:ascii="Times New Roman" w:hAnsi="Times New Roman" w:cs="Times New Roman"/>
          <w:i/>
          <w:sz w:val="20"/>
          <w:szCs w:val="20"/>
        </w:rPr>
        <w:t xml:space="preserve"> la rue comme susceptible de produire un certain nombre de richesses, et comme un milieu où l’enfant apprend des compétences, acquiert des habiletés qu’il pourra exploiter ailleurs dans un travail o</w:t>
      </w:r>
      <w:r w:rsidR="006E046B" w:rsidRPr="001F2881">
        <w:rPr>
          <w:rFonts w:ascii="Times New Roman" w:hAnsi="Times New Roman" w:cs="Times New Roman"/>
          <w:i/>
          <w:sz w:val="20"/>
          <w:szCs w:val="20"/>
        </w:rPr>
        <w:t>u plus tard lorsqu’</w:t>
      </w:r>
      <w:r w:rsidR="00DA36AF" w:rsidRPr="001F2881">
        <w:rPr>
          <w:rFonts w:ascii="Times New Roman" w:hAnsi="Times New Roman" w:cs="Times New Roman"/>
          <w:i/>
          <w:sz w:val="20"/>
          <w:szCs w:val="20"/>
        </w:rPr>
        <w:t>il va fonder sa famille. Ici, on approche l’enfant dans la rue en assumant une présence avec lui. Cette forme d’intervention vise à aider l’enfant à utiliser au mieux la rue pour qu’</w:t>
      </w:r>
      <w:r w:rsidR="00FC4363" w:rsidRPr="001F2881">
        <w:rPr>
          <w:rFonts w:ascii="Times New Roman" w:hAnsi="Times New Roman" w:cs="Times New Roman"/>
          <w:i/>
          <w:sz w:val="20"/>
          <w:szCs w:val="20"/>
        </w:rPr>
        <w:t>il accède à l’autonomie adulte</w:t>
      </w:r>
      <w:r w:rsidRPr="001F2881">
        <w:rPr>
          <w:rFonts w:ascii="Times New Roman" w:hAnsi="Times New Roman" w:cs="Times New Roman"/>
          <w:i/>
          <w:sz w:val="20"/>
          <w:szCs w:val="20"/>
        </w:rPr>
        <w:t>. »</w:t>
      </w:r>
      <w:r w:rsidR="00FC4363"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(p. 11)</w:t>
      </w:r>
      <w:r w:rsidR="00FC4363" w:rsidRPr="001F2881">
        <w:rPr>
          <w:rFonts w:ascii="Times New Roman" w:hAnsi="Times New Roman" w:cs="Times New Roman"/>
          <w:i/>
          <w:sz w:val="20"/>
          <w:szCs w:val="20"/>
        </w:rPr>
        <w:t>.</w:t>
      </w:r>
    </w:p>
    <w:p w14:paraId="68C22351" w14:textId="77777777" w:rsidR="00750975" w:rsidRDefault="00DA36AF"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Dans sa contribution à un séminaire de l’Institut international des droits de l’enfant,</w:t>
      </w:r>
      <w:r w:rsidR="006E046B" w:rsidRPr="002F65AC">
        <w:rPr>
          <w:rFonts w:ascii="Times New Roman" w:hAnsi="Times New Roman" w:cs="Times New Roman"/>
          <w:sz w:val="24"/>
          <w:szCs w:val="24"/>
        </w:rPr>
        <w:t xml:space="preserve"> des 16-20 octobre 2007, </w:t>
      </w:r>
      <w:r w:rsidRPr="002F65AC">
        <w:rPr>
          <w:rFonts w:ascii="Times New Roman" w:hAnsi="Times New Roman" w:cs="Times New Roman"/>
          <w:sz w:val="24"/>
          <w:szCs w:val="24"/>
        </w:rPr>
        <w:t>Stoecklin (</w:t>
      </w:r>
      <w:r w:rsidR="006E046B" w:rsidRPr="002F65AC">
        <w:rPr>
          <w:rFonts w:ascii="Times New Roman" w:hAnsi="Times New Roman" w:cs="Times New Roman"/>
          <w:sz w:val="24"/>
          <w:szCs w:val="24"/>
        </w:rPr>
        <w:t xml:space="preserve">2007, </w:t>
      </w:r>
      <w:r w:rsidRPr="002F65AC">
        <w:rPr>
          <w:rFonts w:ascii="Times New Roman" w:hAnsi="Times New Roman" w:cs="Times New Roman"/>
          <w:sz w:val="24"/>
          <w:szCs w:val="24"/>
        </w:rPr>
        <w:t>p. 60) renchérit</w:t>
      </w:r>
      <w:r w:rsidR="006E046B" w:rsidRPr="002F65AC">
        <w:rPr>
          <w:rFonts w:ascii="Times New Roman" w:hAnsi="Times New Roman" w:cs="Times New Roman"/>
          <w:sz w:val="24"/>
          <w:szCs w:val="24"/>
        </w:rPr>
        <w:t xml:space="preserve"> en</w:t>
      </w:r>
      <w:r w:rsidR="006E046B">
        <w:rPr>
          <w:rFonts w:ascii="Times New Roman" w:hAnsi="Times New Roman" w:cs="Times New Roman"/>
          <w:sz w:val="24"/>
          <w:szCs w:val="24"/>
        </w:rPr>
        <w:t xml:space="preserve"> disant </w:t>
      </w:r>
      <w:r w:rsidRPr="00953224">
        <w:rPr>
          <w:rFonts w:ascii="Times New Roman" w:hAnsi="Times New Roman" w:cs="Times New Roman"/>
          <w:sz w:val="24"/>
          <w:szCs w:val="24"/>
        </w:rPr>
        <w:t>que</w:t>
      </w:r>
      <w:r w:rsidR="00750975">
        <w:rPr>
          <w:rFonts w:ascii="Times New Roman" w:hAnsi="Times New Roman" w:cs="Times New Roman"/>
          <w:sz w:val="24"/>
          <w:szCs w:val="24"/>
        </w:rPr>
        <w:t> :</w:t>
      </w:r>
    </w:p>
    <w:p w14:paraId="78E2E0D2" w14:textId="7AD1C2CC" w:rsidR="00DA36AF" w:rsidRPr="001F2881" w:rsidRDefault="00DA36AF" w:rsidP="00750975">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4"/>
          <w:szCs w:val="24"/>
        </w:rPr>
        <w:t xml:space="preserve"> </w:t>
      </w:r>
      <w:r w:rsidRPr="001F2881">
        <w:rPr>
          <w:rFonts w:ascii="Times New Roman" w:hAnsi="Times New Roman" w:cs="Times New Roman"/>
          <w:i/>
          <w:sz w:val="20"/>
          <w:szCs w:val="20"/>
        </w:rPr>
        <w:t>«</w:t>
      </w:r>
      <w:r w:rsidR="006E046B" w:rsidRPr="001F2881">
        <w:rPr>
          <w:rFonts w:ascii="Times New Roman" w:hAnsi="Times New Roman" w:cs="Times New Roman"/>
          <w:i/>
          <w:sz w:val="20"/>
          <w:szCs w:val="20"/>
        </w:rPr>
        <w:t xml:space="preserve"> </w:t>
      </w:r>
      <w:r w:rsidRPr="001F2881">
        <w:rPr>
          <w:rFonts w:ascii="Times New Roman" w:hAnsi="Times New Roman" w:cs="Times New Roman"/>
          <w:i/>
          <w:sz w:val="20"/>
          <w:szCs w:val="20"/>
        </w:rPr>
        <w:t>La mise en institution des</w:t>
      </w:r>
      <w:r w:rsidR="006E046B" w:rsidRPr="001F2881">
        <w:rPr>
          <w:rFonts w:ascii="Times New Roman" w:hAnsi="Times New Roman" w:cs="Times New Roman"/>
          <w:i/>
          <w:sz w:val="20"/>
          <w:szCs w:val="20"/>
        </w:rPr>
        <w:t xml:space="preserve"> enfants, encore trop répandue, </w:t>
      </w:r>
      <w:r w:rsidRPr="001F2881">
        <w:rPr>
          <w:rFonts w:ascii="Times New Roman" w:hAnsi="Times New Roman" w:cs="Times New Roman"/>
          <w:i/>
          <w:sz w:val="20"/>
          <w:szCs w:val="20"/>
        </w:rPr>
        <w:t>est une réponse aux symptômes et non aux causes. Cette stigmatisation ide</w:t>
      </w:r>
      <w:r w:rsidR="006E046B" w:rsidRPr="001F2881">
        <w:rPr>
          <w:rFonts w:ascii="Times New Roman" w:hAnsi="Times New Roman" w:cs="Times New Roman"/>
          <w:i/>
          <w:sz w:val="20"/>
          <w:szCs w:val="20"/>
        </w:rPr>
        <w:t>ntifie les enfants en situation</w:t>
      </w:r>
      <w:r w:rsidRPr="001F2881">
        <w:rPr>
          <w:rFonts w:ascii="Times New Roman" w:hAnsi="Times New Roman" w:cs="Times New Roman"/>
          <w:i/>
          <w:sz w:val="20"/>
          <w:szCs w:val="20"/>
        </w:rPr>
        <w:t xml:space="preserve"> de rue à des déviants et contribue ainsi, par le mécanisme de la « déviance secondaire », à leurs retours répétés</w:t>
      </w:r>
      <w:r w:rsidR="006E046B" w:rsidRPr="001F2881">
        <w:rPr>
          <w:rFonts w:ascii="Times New Roman" w:hAnsi="Times New Roman" w:cs="Times New Roman"/>
          <w:i/>
          <w:sz w:val="20"/>
          <w:szCs w:val="20"/>
        </w:rPr>
        <w:t xml:space="preserve">, </w:t>
      </w:r>
      <w:r w:rsidRPr="001F2881">
        <w:rPr>
          <w:rFonts w:ascii="Times New Roman" w:hAnsi="Times New Roman" w:cs="Times New Roman"/>
          <w:i/>
          <w:sz w:val="20"/>
          <w:szCs w:val="20"/>
        </w:rPr>
        <w:t>et finaleme</w:t>
      </w:r>
      <w:r w:rsidR="00FC4363" w:rsidRPr="001F2881">
        <w:rPr>
          <w:rFonts w:ascii="Times New Roman" w:hAnsi="Times New Roman" w:cs="Times New Roman"/>
          <w:i/>
          <w:sz w:val="20"/>
          <w:szCs w:val="20"/>
        </w:rPr>
        <w:t>nt à leur maintien dans la rue</w:t>
      </w:r>
      <w:r w:rsidR="006E046B" w:rsidRPr="001F2881">
        <w:rPr>
          <w:rFonts w:ascii="Times New Roman" w:hAnsi="Times New Roman" w:cs="Times New Roman"/>
          <w:i/>
          <w:sz w:val="20"/>
          <w:szCs w:val="20"/>
        </w:rPr>
        <w:t xml:space="preserve"> </w:t>
      </w:r>
      <w:r w:rsidRPr="001F2881">
        <w:rPr>
          <w:rFonts w:ascii="Times New Roman" w:hAnsi="Times New Roman" w:cs="Times New Roman"/>
          <w:i/>
          <w:sz w:val="20"/>
          <w:szCs w:val="20"/>
        </w:rPr>
        <w:t>»</w:t>
      </w:r>
      <w:r w:rsidR="00FC4363" w:rsidRPr="001F2881">
        <w:rPr>
          <w:rFonts w:ascii="Times New Roman" w:hAnsi="Times New Roman" w:cs="Times New Roman"/>
          <w:i/>
          <w:sz w:val="20"/>
          <w:szCs w:val="20"/>
        </w:rPr>
        <w:t>.</w:t>
      </w:r>
    </w:p>
    <w:p w14:paraId="587DBED3" w14:textId="37B35B9D" w:rsidR="005B391A"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fil du temps, la situation s’est complexifiée. C’est ainsi qu’à travers les différents discours des décideurs et des acteurs impliqués dans la protection, on motive l’enfant de la nécessité de rejoindre une institution, où il bénéficiera de soins, de cours, des métiers qui les aideront à construire leur avenir</w:t>
      </w:r>
      <w:r w:rsidR="006E046B">
        <w:rPr>
          <w:rFonts w:ascii="Times New Roman" w:hAnsi="Times New Roman" w:cs="Times New Roman"/>
          <w:sz w:val="24"/>
          <w:szCs w:val="24"/>
        </w:rPr>
        <w:t xml:space="preserve">, </w:t>
      </w:r>
      <w:r w:rsidRPr="00953224">
        <w:rPr>
          <w:rFonts w:ascii="Times New Roman" w:hAnsi="Times New Roman" w:cs="Times New Roman"/>
          <w:sz w:val="24"/>
          <w:szCs w:val="24"/>
        </w:rPr>
        <w:t>etc</w:t>
      </w:r>
      <w:proofErr w:type="gramStart"/>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 Mais une fois arrivé</w:t>
      </w:r>
      <w:r w:rsidR="004640C4">
        <w:rPr>
          <w:rFonts w:ascii="Times New Roman" w:hAnsi="Times New Roman" w:cs="Times New Roman"/>
          <w:sz w:val="24"/>
          <w:szCs w:val="24"/>
        </w:rPr>
        <w:t>s</w:t>
      </w:r>
      <w:r w:rsidRPr="00953224">
        <w:rPr>
          <w:rFonts w:ascii="Times New Roman" w:hAnsi="Times New Roman" w:cs="Times New Roman"/>
          <w:sz w:val="24"/>
          <w:szCs w:val="24"/>
        </w:rPr>
        <w:t xml:space="preserve"> dans ces centres, ces enfants sont déçus et trouvent plutôt que c’étaient des moyens utilisés pour préparer leur retour immédiat d</w:t>
      </w:r>
      <w:r w:rsidR="006E046B">
        <w:rPr>
          <w:rFonts w:ascii="Times New Roman" w:hAnsi="Times New Roman" w:cs="Times New Roman"/>
          <w:sz w:val="24"/>
          <w:szCs w:val="24"/>
        </w:rPr>
        <w:t>ans leurs communautés d’origine</w:t>
      </w:r>
      <w:r w:rsidR="00F90310">
        <w:rPr>
          <w:rFonts w:ascii="Times New Roman" w:hAnsi="Times New Roman" w:cs="Times New Roman"/>
          <w:sz w:val="24"/>
          <w:szCs w:val="24"/>
        </w:rPr>
        <w:t xml:space="preserve">, </w:t>
      </w:r>
      <w:r w:rsidR="004640C4">
        <w:rPr>
          <w:rFonts w:ascii="Times New Roman" w:hAnsi="Times New Roman" w:cs="Times New Roman"/>
          <w:sz w:val="24"/>
          <w:szCs w:val="24"/>
        </w:rPr>
        <w:t xml:space="preserve">comme </w:t>
      </w:r>
      <w:r w:rsidR="005B391A" w:rsidRPr="00953224">
        <w:rPr>
          <w:rFonts w:ascii="Times New Roman" w:hAnsi="Times New Roman" w:cs="Times New Roman"/>
          <w:sz w:val="24"/>
          <w:szCs w:val="24"/>
        </w:rPr>
        <w:t xml:space="preserve">l’explique Jiji à travers son témoignage : </w:t>
      </w:r>
    </w:p>
    <w:p w14:paraId="123E9E7A" w14:textId="0F829763" w:rsidR="00750975" w:rsidRPr="001F2881" w:rsidRDefault="00750975" w:rsidP="00B94BB8">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w:t>
      </w:r>
      <w:r w:rsidR="00EC6B13" w:rsidRPr="001F2881">
        <w:rPr>
          <w:rFonts w:ascii="Times New Roman" w:hAnsi="Times New Roman" w:cs="Times New Roman"/>
          <w:i/>
          <w:sz w:val="20"/>
          <w:szCs w:val="20"/>
        </w:rPr>
        <w:t xml:space="preserve">Jewe naratangaye kuko imbere yo kutuzana </w:t>
      </w:r>
      <w:r w:rsidRPr="001F2881">
        <w:rPr>
          <w:rFonts w:ascii="Times New Roman" w:hAnsi="Times New Roman" w:cs="Times New Roman"/>
          <w:i/>
          <w:sz w:val="20"/>
          <w:szCs w:val="20"/>
        </w:rPr>
        <w:t>ngaha</w:t>
      </w:r>
      <w:r w:rsidR="00EC6B13" w:rsidRPr="001F2881">
        <w:rPr>
          <w:rFonts w:ascii="Times New Roman" w:hAnsi="Times New Roman" w:cs="Times New Roman"/>
          <w:i/>
          <w:sz w:val="20"/>
          <w:szCs w:val="20"/>
        </w:rPr>
        <w:t xml:space="preserve">, </w:t>
      </w:r>
      <w:r w:rsidRPr="001F2881">
        <w:rPr>
          <w:rFonts w:ascii="Times New Roman" w:hAnsi="Times New Roman" w:cs="Times New Roman"/>
          <w:i/>
          <w:sz w:val="20"/>
          <w:szCs w:val="20"/>
        </w:rPr>
        <w:t>batubwira ko hambavu</w:t>
      </w:r>
      <w:r w:rsidR="000E218E" w:rsidRPr="001F2881">
        <w:rPr>
          <w:rFonts w:ascii="Times New Roman" w:hAnsi="Times New Roman" w:cs="Times New Roman"/>
          <w:i/>
          <w:sz w:val="20"/>
          <w:szCs w:val="20"/>
        </w:rPr>
        <w:t xml:space="preserve"> y’ukuturonsa ivya nkenerwa, </w:t>
      </w:r>
      <w:r w:rsidR="00EC6B13" w:rsidRPr="001F2881">
        <w:rPr>
          <w:rFonts w:ascii="Times New Roman" w:hAnsi="Times New Roman" w:cs="Times New Roman"/>
          <w:i/>
          <w:sz w:val="20"/>
          <w:szCs w:val="20"/>
        </w:rPr>
        <w:t>bazotwigisha n’imyuga.</w:t>
      </w:r>
      <w:r w:rsidR="00C33644" w:rsidRPr="001F2881">
        <w:rPr>
          <w:rFonts w:ascii="Times New Roman" w:hAnsi="Times New Roman" w:cs="Times New Roman"/>
          <w:i/>
          <w:sz w:val="20"/>
          <w:szCs w:val="20"/>
        </w:rPr>
        <w:t xml:space="preserve"> Ariko dushitse ngaha, twabonye ko bwari uburyo bwo kutudugana ku ngumvu. Bimaze iki kuduhagarika kugira badutahane ku nguvu kandi, nzi inzira yankuye i muhira</w:t>
      </w:r>
      <w:r w:rsidR="00C33644" w:rsidRPr="00B94BB8">
        <w:rPr>
          <w:rFonts w:ascii="Times New Roman" w:hAnsi="Times New Roman" w:cs="Times New Roman"/>
          <w:sz w:val="20"/>
          <w:szCs w:val="20"/>
        </w:rPr>
        <w:t xml:space="preserve"> </w:t>
      </w:r>
      <w:r w:rsidR="00C33644" w:rsidRPr="001F2881">
        <w:rPr>
          <w:rFonts w:ascii="Times New Roman" w:hAnsi="Times New Roman" w:cs="Times New Roman"/>
          <w:i/>
          <w:sz w:val="20"/>
          <w:szCs w:val="20"/>
        </w:rPr>
        <w:lastRenderedPageBreak/>
        <w:t>gushika hano ?</w:t>
      </w:r>
      <w:r w:rsidR="00643228" w:rsidRPr="001F2881">
        <w:rPr>
          <w:rFonts w:ascii="Times New Roman" w:hAnsi="Times New Roman" w:cs="Times New Roman"/>
          <w:i/>
          <w:sz w:val="20"/>
          <w:szCs w:val="20"/>
        </w:rPr>
        <w:t xml:space="preserve"> Mu minsi iheze nkironka uburyo, </w:t>
      </w:r>
      <w:r w:rsidR="00C33644" w:rsidRPr="001F2881">
        <w:rPr>
          <w:rFonts w:ascii="Times New Roman" w:hAnsi="Times New Roman" w:cs="Times New Roman"/>
          <w:i/>
          <w:sz w:val="20"/>
          <w:szCs w:val="20"/>
        </w:rPr>
        <w:t>naza ndaduga rimwe rimwe kuramukanya mu mu ryango</w:t>
      </w:r>
      <w:r w:rsidR="00B94BB8" w:rsidRPr="001F2881">
        <w:rPr>
          <w:rFonts w:ascii="Times New Roman" w:hAnsi="Times New Roman" w:cs="Times New Roman"/>
          <w:i/>
          <w:sz w:val="20"/>
          <w:szCs w:val="20"/>
        </w:rPr>
        <w:t>. Uno munsi biragoye n’ukuronka amahera yo gufungura, mbe ndaretse ivy’itike yo kuduga. Nzoguma muri buno buzima kuko ntakindi ndabona comfasha kugira ndabuvemwo. »</w:t>
      </w:r>
    </w:p>
    <w:p w14:paraId="1C659789" w14:textId="12EDAC89" w:rsidR="00EC6B13" w:rsidRPr="00953224" w:rsidRDefault="00EC6B1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Ce qui signifie :</w:t>
      </w:r>
    </w:p>
    <w:p w14:paraId="1E3A2448" w14:textId="0404D87E" w:rsidR="00DA36AF" w:rsidRPr="001F2881" w:rsidRDefault="005B391A" w:rsidP="000E218E">
      <w:pPr>
        <w:spacing w:line="276" w:lineRule="auto"/>
        <w:ind w:left="850"/>
        <w:jc w:val="both"/>
        <w:rPr>
          <w:rFonts w:ascii="Times New Roman" w:hAnsi="Times New Roman" w:cs="Times New Roman"/>
          <w:i/>
          <w:sz w:val="20"/>
          <w:szCs w:val="20"/>
        </w:rPr>
      </w:pPr>
      <w:r w:rsidRPr="001F2881" w:rsidDel="005A608D">
        <w:rPr>
          <w:rFonts w:ascii="Times New Roman" w:hAnsi="Times New Roman" w:cs="Times New Roman"/>
          <w:i/>
          <w:sz w:val="24"/>
          <w:szCs w:val="24"/>
        </w:rPr>
        <w:t xml:space="preserve"> </w:t>
      </w:r>
      <w:r w:rsidR="000E218E" w:rsidRPr="001F2881">
        <w:rPr>
          <w:rFonts w:ascii="Times New Roman" w:hAnsi="Times New Roman" w:cs="Times New Roman"/>
          <w:i/>
          <w:sz w:val="20"/>
          <w:szCs w:val="20"/>
        </w:rPr>
        <w:t>«...</w:t>
      </w:r>
      <w:r w:rsidR="00FC4363" w:rsidRPr="001F2881">
        <w:rPr>
          <w:rFonts w:ascii="Times New Roman" w:hAnsi="Times New Roman" w:cs="Times New Roman"/>
          <w:i/>
          <w:sz w:val="20"/>
          <w:szCs w:val="20"/>
        </w:rPr>
        <w:t>Je suis déçu</w:t>
      </w:r>
      <w:r w:rsidR="000E218E"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car avant de nous ramener ici, les acteurs nous disaient q</w:t>
      </w:r>
      <w:r w:rsidR="006E046B" w:rsidRPr="001F2881">
        <w:rPr>
          <w:rFonts w:ascii="Times New Roman" w:hAnsi="Times New Roman" w:cs="Times New Roman"/>
          <w:i/>
          <w:sz w:val="20"/>
          <w:szCs w:val="20"/>
        </w:rPr>
        <w:t xml:space="preserve">u’en plus de la satisfaction des </w:t>
      </w:r>
      <w:r w:rsidR="00DA36AF" w:rsidRPr="001F2881">
        <w:rPr>
          <w:rFonts w:ascii="Times New Roman" w:hAnsi="Times New Roman" w:cs="Times New Roman"/>
          <w:i/>
          <w:sz w:val="20"/>
          <w:szCs w:val="20"/>
        </w:rPr>
        <w:t xml:space="preserve">besoins fondamentaux, nous allons bénéficier des formations en métier. Mais en arrivant dans ce centre, j’ai vu que c’était plutôt une stratégie pour </w:t>
      </w:r>
      <w:r w:rsidR="00FE34EA">
        <w:rPr>
          <w:rFonts w:ascii="Times New Roman" w:hAnsi="Times New Roman" w:cs="Times New Roman"/>
          <w:i/>
          <w:sz w:val="20"/>
          <w:szCs w:val="20"/>
        </w:rPr>
        <w:t xml:space="preserve">nous faire retourner chez nous. </w:t>
      </w:r>
      <w:r w:rsidR="00DA36AF" w:rsidRPr="001F2881">
        <w:rPr>
          <w:rFonts w:ascii="Times New Roman" w:hAnsi="Times New Roman" w:cs="Times New Roman"/>
          <w:i/>
          <w:sz w:val="20"/>
          <w:szCs w:val="20"/>
        </w:rPr>
        <w:t>A quoi bon de m’arrêter pour me conduire chez moi alors que je sais déjà le chemin que j’ai suivi pour arriver ici ? Dans ces derniers jours, je faisais des visites occasionnelles</w:t>
      </w:r>
      <w:r w:rsidR="00C33644" w:rsidRPr="001F2881">
        <w:rPr>
          <w:rFonts w:ascii="Times New Roman" w:hAnsi="Times New Roman" w:cs="Times New Roman"/>
          <w:i/>
          <w:sz w:val="20"/>
          <w:szCs w:val="20"/>
        </w:rPr>
        <w:t xml:space="preserve"> à ma famille</w:t>
      </w:r>
      <w:r w:rsidR="006E046B" w:rsidRPr="001F2881">
        <w:rPr>
          <w:rFonts w:ascii="Times New Roman" w:hAnsi="Times New Roman" w:cs="Times New Roman"/>
          <w:i/>
          <w:sz w:val="20"/>
          <w:szCs w:val="20"/>
        </w:rPr>
        <w:t xml:space="preserve">, </w:t>
      </w:r>
      <w:r w:rsidR="00DA36AF" w:rsidRPr="001F2881">
        <w:rPr>
          <w:rFonts w:ascii="Times New Roman" w:hAnsi="Times New Roman" w:cs="Times New Roman"/>
          <w:i/>
          <w:sz w:val="20"/>
          <w:szCs w:val="20"/>
        </w:rPr>
        <w:t>car je pouvais avoir des moyens. Mais aujourd’hui, la situation s’est compliquée</w:t>
      </w:r>
      <w:r w:rsidR="006E046B" w:rsidRPr="001F2881">
        <w:rPr>
          <w:rFonts w:ascii="Times New Roman" w:hAnsi="Times New Roman" w:cs="Times New Roman"/>
          <w:i/>
          <w:sz w:val="20"/>
          <w:szCs w:val="20"/>
        </w:rPr>
        <w:t xml:space="preserve">, puisqu’ </w:t>
      </w:r>
      <w:r w:rsidR="00DA36AF" w:rsidRPr="001F2881">
        <w:rPr>
          <w:rFonts w:ascii="Times New Roman" w:hAnsi="Times New Roman" w:cs="Times New Roman"/>
          <w:i/>
          <w:sz w:val="20"/>
          <w:szCs w:val="20"/>
        </w:rPr>
        <w:t>il est difficile de trouver même à manger, plutôt que de penser à des frais de transport. ..Je dois rester dans cette vie</w:t>
      </w:r>
      <w:r w:rsidR="0002249E" w:rsidRPr="001F2881">
        <w:rPr>
          <w:rFonts w:ascii="Times New Roman" w:hAnsi="Times New Roman" w:cs="Times New Roman"/>
          <w:i/>
          <w:sz w:val="20"/>
          <w:szCs w:val="20"/>
        </w:rPr>
        <w:t>, comme</w:t>
      </w:r>
      <w:r w:rsidR="00DA36AF" w:rsidRPr="001F2881">
        <w:rPr>
          <w:rFonts w:ascii="Times New Roman" w:hAnsi="Times New Roman" w:cs="Times New Roman"/>
          <w:i/>
          <w:sz w:val="20"/>
          <w:szCs w:val="20"/>
        </w:rPr>
        <w:t xml:space="preserve"> je ne voi</w:t>
      </w:r>
      <w:r w:rsidR="007B32D2" w:rsidRPr="001F2881">
        <w:rPr>
          <w:rFonts w:ascii="Times New Roman" w:hAnsi="Times New Roman" w:cs="Times New Roman"/>
          <w:i/>
          <w:sz w:val="20"/>
          <w:szCs w:val="20"/>
        </w:rPr>
        <w:t>s pas d’autres alternatives</w:t>
      </w:r>
      <w:r w:rsidR="00B94BB8" w:rsidRPr="001F2881">
        <w:rPr>
          <w:rFonts w:ascii="Times New Roman" w:hAnsi="Times New Roman" w:cs="Times New Roman"/>
          <w:i/>
          <w:sz w:val="20"/>
          <w:szCs w:val="20"/>
        </w:rPr>
        <w:t xml:space="preserve"> pour s’en sortir</w:t>
      </w:r>
      <w:r w:rsidR="0002249E" w:rsidRPr="001F2881">
        <w:rPr>
          <w:rFonts w:ascii="Times New Roman" w:hAnsi="Times New Roman" w:cs="Times New Roman"/>
          <w:i/>
          <w:sz w:val="20"/>
          <w:szCs w:val="20"/>
        </w:rPr>
        <w:t>. »</w:t>
      </w:r>
      <w:r w:rsidR="007B32D2" w:rsidRPr="001F2881">
        <w:rPr>
          <w:rFonts w:ascii="Times New Roman" w:hAnsi="Times New Roman" w:cs="Times New Roman"/>
          <w:i/>
          <w:sz w:val="20"/>
          <w:szCs w:val="20"/>
        </w:rPr>
        <w:t xml:space="preserve"> </w:t>
      </w:r>
    </w:p>
    <w:p w14:paraId="378E978D" w14:textId="1E4AF1D1" w:rsidR="00DA36AF" w:rsidRPr="00953224" w:rsidRDefault="00FE34EA" w:rsidP="0089545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le gouvernement </w:t>
      </w:r>
      <w:r w:rsidR="00DA36AF" w:rsidRPr="00953224">
        <w:rPr>
          <w:rFonts w:ascii="Times New Roman" w:hAnsi="Times New Roman" w:cs="Times New Roman"/>
          <w:sz w:val="24"/>
          <w:szCs w:val="24"/>
        </w:rPr>
        <w:t>du Burundi, la voie</w:t>
      </w:r>
      <w:r>
        <w:rPr>
          <w:rFonts w:ascii="Times New Roman" w:hAnsi="Times New Roman" w:cs="Times New Roman"/>
          <w:sz w:val="24"/>
          <w:szCs w:val="24"/>
        </w:rPr>
        <w:t xml:space="preserve"> </w:t>
      </w:r>
      <w:r w:rsidR="00462BEA">
        <w:rPr>
          <w:rFonts w:ascii="Times New Roman" w:hAnsi="Times New Roman" w:cs="Times New Roman"/>
          <w:sz w:val="24"/>
          <w:szCs w:val="24"/>
        </w:rPr>
        <w:t>tracée</w:t>
      </w:r>
      <w:r w:rsidR="001F2881">
        <w:rPr>
          <w:rFonts w:ascii="Times New Roman" w:hAnsi="Times New Roman" w:cs="Times New Roman"/>
          <w:sz w:val="24"/>
          <w:szCs w:val="24"/>
        </w:rPr>
        <w:t> :</w:t>
      </w:r>
      <w:r>
        <w:rPr>
          <w:rFonts w:ascii="Times New Roman" w:hAnsi="Times New Roman" w:cs="Times New Roman"/>
          <w:sz w:val="24"/>
          <w:szCs w:val="24"/>
        </w:rPr>
        <w:t xml:space="preserve"> </w:t>
      </w:r>
      <w:r w:rsidR="00462BEA">
        <w:rPr>
          <w:rFonts w:ascii="Times New Roman" w:hAnsi="Times New Roman" w:cs="Times New Roman"/>
          <w:sz w:val="24"/>
          <w:szCs w:val="24"/>
        </w:rPr>
        <w:t>Rue-</w:t>
      </w:r>
      <w:r w:rsidR="00DA36AF" w:rsidRPr="00953224">
        <w:rPr>
          <w:rFonts w:ascii="Times New Roman" w:hAnsi="Times New Roman" w:cs="Times New Roman"/>
          <w:sz w:val="24"/>
          <w:szCs w:val="24"/>
        </w:rPr>
        <w:t>institutionnalisat</w:t>
      </w:r>
      <w:r w:rsidR="00B94F8C" w:rsidRPr="00953224">
        <w:rPr>
          <w:rFonts w:ascii="Times New Roman" w:hAnsi="Times New Roman" w:cs="Times New Roman"/>
          <w:sz w:val="24"/>
          <w:szCs w:val="24"/>
        </w:rPr>
        <w:t>ion- Désinstitutionnalisation (</w:t>
      </w:r>
      <w:r w:rsidR="00DA36AF" w:rsidRPr="00953224">
        <w:rPr>
          <w:rFonts w:ascii="Times New Roman" w:hAnsi="Times New Roman" w:cs="Times New Roman"/>
          <w:sz w:val="24"/>
          <w:szCs w:val="24"/>
        </w:rPr>
        <w:t>retour en famille), semble être adéquat dans des cas si simple, quand l’enfant a quitté sa famille sans raison partic</w:t>
      </w:r>
      <w:r>
        <w:rPr>
          <w:rFonts w:ascii="Times New Roman" w:hAnsi="Times New Roman" w:cs="Times New Roman"/>
          <w:sz w:val="24"/>
          <w:szCs w:val="24"/>
        </w:rPr>
        <w:t xml:space="preserve">ulière ou pour ce que Lucchini  </w:t>
      </w:r>
      <w:r w:rsidR="00DA36AF" w:rsidRPr="00953224">
        <w:rPr>
          <w:rFonts w:ascii="Times New Roman" w:hAnsi="Times New Roman" w:cs="Times New Roman"/>
          <w:sz w:val="24"/>
          <w:szCs w:val="24"/>
        </w:rPr>
        <w:t xml:space="preserve">(1998) appelle une raison ludique, qui n’expulse pas l’enfant. </w:t>
      </w:r>
    </w:p>
    <w:p w14:paraId="72CF63C8" w14:textId="6503E681"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 nous l’avons v</w:t>
      </w:r>
      <w:r w:rsidR="00376C65">
        <w:rPr>
          <w:rFonts w:ascii="Times New Roman" w:hAnsi="Times New Roman" w:cs="Times New Roman"/>
          <w:sz w:val="24"/>
          <w:szCs w:val="24"/>
        </w:rPr>
        <w:t xml:space="preserve">u au cours du cinquième </w:t>
      </w:r>
      <w:r w:rsidR="00462BEA">
        <w:rPr>
          <w:rFonts w:ascii="Times New Roman" w:hAnsi="Times New Roman" w:cs="Times New Roman"/>
          <w:sz w:val="24"/>
          <w:szCs w:val="24"/>
        </w:rPr>
        <w:t>chapitre (également</w:t>
      </w:r>
      <w:r w:rsidR="00F77FF5">
        <w:rPr>
          <w:rFonts w:ascii="Times New Roman" w:hAnsi="Times New Roman" w:cs="Times New Roman"/>
          <w:sz w:val="24"/>
          <w:szCs w:val="24"/>
        </w:rPr>
        <w:t xml:space="preserve"> premier chapitre) </w:t>
      </w:r>
      <w:r w:rsidRPr="00953224">
        <w:rPr>
          <w:rFonts w:ascii="Times New Roman" w:hAnsi="Times New Roman" w:cs="Times New Roman"/>
          <w:sz w:val="24"/>
          <w:szCs w:val="24"/>
        </w:rPr>
        <w:t>de la deuxième partie consacrée à l’analyse, que l’enfant en situation de rue a quitté son domicile pour divers facteurs qui se s</w:t>
      </w:r>
      <w:r w:rsidR="00FE34EA">
        <w:rPr>
          <w:rFonts w:ascii="Times New Roman" w:hAnsi="Times New Roman" w:cs="Times New Roman"/>
          <w:sz w:val="24"/>
          <w:szCs w:val="24"/>
        </w:rPr>
        <w:t xml:space="preserve">uperposent les uns aux autres. </w:t>
      </w:r>
      <w:r w:rsidRPr="00953224">
        <w:rPr>
          <w:rFonts w:ascii="Times New Roman" w:hAnsi="Times New Roman" w:cs="Times New Roman"/>
          <w:sz w:val="24"/>
          <w:szCs w:val="24"/>
        </w:rPr>
        <w:t xml:space="preserve">Devant une situation si complexe, l’enfant doit rester en permanence </w:t>
      </w:r>
      <w:r w:rsidR="00462BEA">
        <w:rPr>
          <w:rFonts w:ascii="Times New Roman" w:hAnsi="Times New Roman" w:cs="Times New Roman"/>
          <w:sz w:val="24"/>
          <w:szCs w:val="24"/>
        </w:rPr>
        <w:t xml:space="preserve">en </w:t>
      </w:r>
      <w:r w:rsidRPr="00953224">
        <w:rPr>
          <w:rFonts w:ascii="Times New Roman" w:hAnsi="Times New Roman" w:cs="Times New Roman"/>
          <w:sz w:val="24"/>
          <w:szCs w:val="24"/>
        </w:rPr>
        <w:t>mouvement pour sa survie</w:t>
      </w:r>
      <w:r w:rsidR="00FE34EA">
        <w:rPr>
          <w:rFonts w:ascii="Times New Roman" w:hAnsi="Times New Roman" w:cs="Times New Roman"/>
          <w:sz w:val="24"/>
          <w:szCs w:val="24"/>
        </w:rPr>
        <w:t>.</w:t>
      </w:r>
      <w:r w:rsidR="00C701DC">
        <w:rPr>
          <w:rFonts w:ascii="Times New Roman" w:hAnsi="Times New Roman" w:cs="Times New Roman"/>
          <w:sz w:val="24"/>
          <w:szCs w:val="24"/>
        </w:rPr>
        <w:t xml:space="preserve"> </w:t>
      </w:r>
      <w:r w:rsidRPr="00953224">
        <w:rPr>
          <w:rFonts w:ascii="Times New Roman" w:hAnsi="Times New Roman" w:cs="Times New Roman"/>
          <w:sz w:val="24"/>
          <w:szCs w:val="24"/>
        </w:rPr>
        <w:t>Comme déjà annoncé, l’enfant en situation de rue est un enfant qui a transformé la rue en son milieu d’existence. Mais ce qu’il faut comprendre, c’est que la rue ne const</w:t>
      </w:r>
      <w:r w:rsidR="00F90310">
        <w:rPr>
          <w:rFonts w:ascii="Times New Roman" w:hAnsi="Times New Roman" w:cs="Times New Roman"/>
          <w:sz w:val="24"/>
          <w:szCs w:val="24"/>
        </w:rPr>
        <w:t xml:space="preserve">itue pas son seul lieu préféré, </w:t>
      </w:r>
      <w:r w:rsidRPr="00953224">
        <w:rPr>
          <w:rFonts w:ascii="Times New Roman" w:hAnsi="Times New Roman" w:cs="Times New Roman"/>
          <w:sz w:val="24"/>
          <w:szCs w:val="24"/>
        </w:rPr>
        <w:t>car il est très mobile et doit se déplacer d’un lieu à un autre pour « chercher »</w:t>
      </w:r>
      <w:r w:rsidR="00462BEA">
        <w:rPr>
          <w:rFonts w:ascii="Times New Roman" w:hAnsi="Times New Roman" w:cs="Times New Roman"/>
          <w:sz w:val="24"/>
          <w:szCs w:val="24"/>
        </w:rPr>
        <w:t>, comme eux-</w:t>
      </w:r>
      <w:r w:rsidRPr="00953224">
        <w:rPr>
          <w:rFonts w:ascii="Times New Roman" w:hAnsi="Times New Roman" w:cs="Times New Roman"/>
          <w:sz w:val="24"/>
          <w:szCs w:val="24"/>
        </w:rPr>
        <w:t>mêmes le témoignent, ou avec un but d’échapper au contrôle de la police.</w:t>
      </w:r>
    </w:p>
    <w:p w14:paraId="1933D81C" w14:textId="5DCFF90C"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titre illustratif, il sera de retour chez ses parents pendant un certain nombre de jours pour ê</w:t>
      </w:r>
      <w:r w:rsidR="00C701DC">
        <w:rPr>
          <w:rFonts w:ascii="Times New Roman" w:hAnsi="Times New Roman" w:cs="Times New Roman"/>
          <w:sz w:val="24"/>
          <w:szCs w:val="24"/>
        </w:rPr>
        <w:t xml:space="preserve">tre réinstitutionnalisé </w:t>
      </w:r>
      <w:r w:rsidR="00462BEA">
        <w:rPr>
          <w:rFonts w:ascii="Times New Roman" w:hAnsi="Times New Roman" w:cs="Times New Roman"/>
          <w:sz w:val="24"/>
          <w:szCs w:val="24"/>
        </w:rPr>
        <w:t xml:space="preserve">durant </w:t>
      </w:r>
      <w:r w:rsidR="00C701DC">
        <w:rPr>
          <w:rFonts w:ascii="Times New Roman" w:hAnsi="Times New Roman" w:cs="Times New Roman"/>
          <w:sz w:val="24"/>
          <w:szCs w:val="24"/>
        </w:rPr>
        <w:t xml:space="preserve">deux ou trois mois, revenir à la rue et trouver </w:t>
      </w:r>
      <w:r w:rsidRPr="00953224">
        <w:rPr>
          <w:rFonts w:ascii="Times New Roman" w:hAnsi="Times New Roman" w:cs="Times New Roman"/>
          <w:sz w:val="24"/>
          <w:szCs w:val="24"/>
        </w:rPr>
        <w:t xml:space="preserve">un travail temporaire dans le </w:t>
      </w:r>
      <w:r w:rsidR="0089545D">
        <w:rPr>
          <w:rFonts w:ascii="Times New Roman" w:hAnsi="Times New Roman" w:cs="Times New Roman"/>
          <w:sz w:val="24"/>
          <w:szCs w:val="24"/>
        </w:rPr>
        <w:t xml:space="preserve">monde de l’économie informelle </w:t>
      </w:r>
      <w:r w:rsidRPr="00953224">
        <w:rPr>
          <w:rFonts w:ascii="Times New Roman" w:hAnsi="Times New Roman" w:cs="Times New Roman"/>
          <w:sz w:val="24"/>
          <w:szCs w:val="24"/>
        </w:rPr>
        <w:t>(P</w:t>
      </w:r>
      <w:r w:rsidR="0089545D">
        <w:rPr>
          <w:rFonts w:ascii="Times New Roman" w:hAnsi="Times New Roman" w:cs="Times New Roman"/>
          <w:sz w:val="24"/>
          <w:szCs w:val="24"/>
        </w:rPr>
        <w:t>arazelli &amp; Poirier, 2000</w:t>
      </w:r>
      <w:r w:rsidR="00F90310">
        <w:rPr>
          <w:rFonts w:ascii="Times New Roman" w:hAnsi="Times New Roman" w:cs="Times New Roman"/>
          <w:sz w:val="24"/>
          <w:szCs w:val="24"/>
        </w:rPr>
        <w:t>)</w:t>
      </w:r>
      <w:r w:rsidR="0089545D">
        <w:rPr>
          <w:rFonts w:ascii="Times New Roman" w:hAnsi="Times New Roman" w:cs="Times New Roman"/>
          <w:sz w:val="24"/>
          <w:szCs w:val="24"/>
        </w:rPr>
        <w:t>.</w:t>
      </w:r>
    </w:p>
    <w:p w14:paraId="74F665BD" w14:textId="5EA8DA20" w:rsidR="00DA36AF" w:rsidRPr="00953224" w:rsidRDefault="00DA36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dynamique produit une complexité du pr</w:t>
      </w:r>
      <w:r w:rsidR="0006779F">
        <w:rPr>
          <w:rFonts w:ascii="Times New Roman" w:hAnsi="Times New Roman" w:cs="Times New Roman"/>
          <w:sz w:val="24"/>
          <w:szCs w:val="24"/>
        </w:rPr>
        <w:t xml:space="preserve">ocessus de sortie de rue et </w:t>
      </w:r>
      <w:r w:rsidRPr="00953224">
        <w:rPr>
          <w:rFonts w:ascii="Times New Roman" w:hAnsi="Times New Roman" w:cs="Times New Roman"/>
          <w:sz w:val="24"/>
          <w:szCs w:val="24"/>
        </w:rPr>
        <w:t>éventuellement du retour en famille, une montée qui débute impérativement par un travail de conscie</w:t>
      </w:r>
      <w:r w:rsidR="00C701DC">
        <w:rPr>
          <w:rFonts w:ascii="Times New Roman" w:hAnsi="Times New Roman" w:cs="Times New Roman"/>
          <w:sz w:val="24"/>
          <w:szCs w:val="24"/>
        </w:rPr>
        <w:t xml:space="preserve">ntisation et des apprentissages en rue. Mais en réalité, </w:t>
      </w:r>
      <w:r w:rsidRPr="00953224">
        <w:rPr>
          <w:rFonts w:ascii="Times New Roman" w:hAnsi="Times New Roman" w:cs="Times New Roman"/>
          <w:sz w:val="24"/>
          <w:szCs w:val="24"/>
        </w:rPr>
        <w:t>les agents de la police</w:t>
      </w:r>
      <w:r w:rsidR="00C701DC">
        <w:rPr>
          <w:rFonts w:ascii="Times New Roman" w:hAnsi="Times New Roman" w:cs="Times New Roman"/>
          <w:sz w:val="24"/>
          <w:szCs w:val="24"/>
        </w:rPr>
        <w:t xml:space="preserve">, </w:t>
      </w:r>
      <w:r w:rsidRPr="00953224">
        <w:rPr>
          <w:rFonts w:ascii="Times New Roman" w:hAnsi="Times New Roman" w:cs="Times New Roman"/>
          <w:sz w:val="24"/>
          <w:szCs w:val="24"/>
        </w:rPr>
        <w:t>en collaboration avec certains acteurs de protection réduisent le</w:t>
      </w:r>
      <w:r w:rsidR="00FC4363" w:rsidRPr="00953224">
        <w:rPr>
          <w:rFonts w:ascii="Times New Roman" w:hAnsi="Times New Roman" w:cs="Times New Roman"/>
          <w:sz w:val="24"/>
          <w:szCs w:val="24"/>
        </w:rPr>
        <w:t>ur action à un rôle de «</w:t>
      </w:r>
      <w:r w:rsidR="0006779F">
        <w:rPr>
          <w:rFonts w:ascii="Times New Roman" w:hAnsi="Times New Roman" w:cs="Times New Roman"/>
          <w:sz w:val="24"/>
          <w:szCs w:val="24"/>
        </w:rPr>
        <w:t xml:space="preserve"> </w:t>
      </w:r>
      <w:r w:rsidR="00FC4363" w:rsidRPr="00953224">
        <w:rPr>
          <w:rFonts w:ascii="Times New Roman" w:hAnsi="Times New Roman" w:cs="Times New Roman"/>
          <w:sz w:val="24"/>
          <w:szCs w:val="24"/>
        </w:rPr>
        <w:t xml:space="preserve">chasseur », </w:t>
      </w:r>
      <w:r w:rsidRPr="00953224">
        <w:rPr>
          <w:rFonts w:ascii="Times New Roman" w:hAnsi="Times New Roman" w:cs="Times New Roman"/>
          <w:sz w:val="24"/>
          <w:szCs w:val="24"/>
        </w:rPr>
        <w:t>car en arrivant dans la rue, ces derniers s’adonnent au</w:t>
      </w:r>
      <w:r w:rsidR="0006779F">
        <w:rPr>
          <w:rFonts w:ascii="Times New Roman" w:hAnsi="Times New Roman" w:cs="Times New Roman"/>
          <w:sz w:val="24"/>
          <w:szCs w:val="24"/>
        </w:rPr>
        <w:t xml:space="preserve"> travail d’arrestation </w:t>
      </w:r>
      <w:proofErr w:type="gramStart"/>
      <w:r w:rsidR="0006779F">
        <w:rPr>
          <w:rFonts w:ascii="Times New Roman" w:hAnsi="Times New Roman" w:cs="Times New Roman"/>
          <w:sz w:val="24"/>
          <w:szCs w:val="24"/>
        </w:rPr>
        <w:t>au dépens</w:t>
      </w:r>
      <w:r w:rsidRPr="00953224">
        <w:rPr>
          <w:rFonts w:ascii="Times New Roman" w:hAnsi="Times New Roman" w:cs="Times New Roman"/>
          <w:sz w:val="24"/>
          <w:szCs w:val="24"/>
        </w:rPr>
        <w:t xml:space="preserve"> des</w:t>
      </w:r>
      <w:proofErr w:type="gramEnd"/>
      <w:r w:rsidRPr="00953224">
        <w:rPr>
          <w:rFonts w:ascii="Times New Roman" w:hAnsi="Times New Roman" w:cs="Times New Roman"/>
          <w:sz w:val="24"/>
          <w:szCs w:val="24"/>
        </w:rPr>
        <w:t xml:space="preserve"> autres aspects de la réinsertion.</w:t>
      </w:r>
    </w:p>
    <w:p w14:paraId="2F01BC9D" w14:textId="7AE8F2C0" w:rsidR="009D2D2F" w:rsidRPr="00473861" w:rsidRDefault="00473861" w:rsidP="00557200">
      <w:pPr>
        <w:spacing w:line="276" w:lineRule="auto"/>
        <w:jc w:val="both"/>
        <w:rPr>
          <w:rFonts w:ascii="Times New Roman" w:hAnsi="Times New Roman" w:cs="Times New Roman"/>
          <w:sz w:val="24"/>
          <w:szCs w:val="24"/>
        </w:rPr>
      </w:pPr>
      <w:r w:rsidRPr="00473861">
        <w:rPr>
          <w:rFonts w:ascii="Times New Roman" w:hAnsi="Times New Roman" w:cs="Times New Roman"/>
          <w:sz w:val="24"/>
          <w:szCs w:val="24"/>
        </w:rPr>
        <w:t>Mais a</w:t>
      </w:r>
      <w:r w:rsidR="000248D2" w:rsidRPr="00473861">
        <w:rPr>
          <w:rFonts w:ascii="Times New Roman" w:hAnsi="Times New Roman" w:cs="Times New Roman"/>
          <w:sz w:val="24"/>
          <w:szCs w:val="24"/>
        </w:rPr>
        <w:t>u regard du tableau clinique pr</w:t>
      </w:r>
      <w:r w:rsidR="00832F34">
        <w:rPr>
          <w:rFonts w:ascii="Times New Roman" w:hAnsi="Times New Roman" w:cs="Times New Roman"/>
          <w:sz w:val="24"/>
          <w:szCs w:val="24"/>
        </w:rPr>
        <w:t xml:space="preserve">ésenté par certains enfants à </w:t>
      </w:r>
      <w:r w:rsidR="000248D2" w:rsidRPr="00473861">
        <w:rPr>
          <w:rFonts w:ascii="Times New Roman" w:hAnsi="Times New Roman" w:cs="Times New Roman"/>
          <w:sz w:val="24"/>
          <w:szCs w:val="24"/>
        </w:rPr>
        <w:t>l’étude, quel</w:t>
      </w:r>
      <w:r w:rsidRPr="00473861">
        <w:rPr>
          <w:rFonts w:ascii="Times New Roman" w:hAnsi="Times New Roman" w:cs="Times New Roman"/>
          <w:sz w:val="24"/>
          <w:szCs w:val="24"/>
        </w:rPr>
        <w:t xml:space="preserve">le perception les acteurs de </w:t>
      </w:r>
      <w:r w:rsidR="000248D2" w:rsidRPr="00473861">
        <w:rPr>
          <w:rFonts w:ascii="Times New Roman" w:hAnsi="Times New Roman" w:cs="Times New Roman"/>
          <w:sz w:val="24"/>
          <w:szCs w:val="24"/>
        </w:rPr>
        <w:t>protection de l’enfance ont-ils du processus de sortie de ces enfants</w:t>
      </w:r>
      <w:r w:rsidRPr="00473861">
        <w:rPr>
          <w:rFonts w:ascii="Times New Roman" w:hAnsi="Times New Roman" w:cs="Times New Roman"/>
          <w:sz w:val="24"/>
          <w:szCs w:val="24"/>
        </w:rPr>
        <w:t> ?</w:t>
      </w:r>
    </w:p>
    <w:p w14:paraId="782F4857" w14:textId="0746413A" w:rsidR="00CC23F8" w:rsidRDefault="0006779F"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La sortie de la rue est-</w:t>
      </w:r>
      <w:r w:rsidR="00FC4363" w:rsidRPr="002F65AC">
        <w:rPr>
          <w:rFonts w:ascii="Times New Roman" w:hAnsi="Times New Roman" w:cs="Times New Roman"/>
          <w:sz w:val="24"/>
          <w:szCs w:val="24"/>
        </w:rPr>
        <w:t xml:space="preserve">elle une </w:t>
      </w:r>
      <w:r w:rsidR="00DA36AF" w:rsidRPr="002F65AC">
        <w:rPr>
          <w:rFonts w:ascii="Times New Roman" w:hAnsi="Times New Roman" w:cs="Times New Roman"/>
          <w:sz w:val="24"/>
          <w:szCs w:val="24"/>
        </w:rPr>
        <w:t>fin</w:t>
      </w:r>
      <w:r w:rsidRPr="002F65AC">
        <w:rPr>
          <w:rFonts w:ascii="Times New Roman" w:hAnsi="Times New Roman" w:cs="Times New Roman"/>
          <w:sz w:val="24"/>
          <w:szCs w:val="24"/>
        </w:rPr>
        <w:t xml:space="preserve"> </w:t>
      </w:r>
      <w:r w:rsidR="00DA36AF" w:rsidRPr="002F65AC">
        <w:rPr>
          <w:rFonts w:ascii="Times New Roman" w:hAnsi="Times New Roman" w:cs="Times New Roman"/>
          <w:sz w:val="24"/>
          <w:szCs w:val="24"/>
        </w:rPr>
        <w:t>ou un processus ?</w:t>
      </w:r>
    </w:p>
    <w:p w14:paraId="7430557B" w14:textId="0B22B93F" w:rsidR="00402865" w:rsidRPr="00953224" w:rsidRDefault="0016435A" w:rsidP="00707483">
      <w:pPr>
        <w:pStyle w:val="Titre2"/>
        <w:rPr>
          <w:rStyle w:val="Titre2Car"/>
          <w:rFonts w:cs="Times New Roman"/>
          <w:szCs w:val="24"/>
        </w:rPr>
      </w:pPr>
      <w:bookmarkStart w:id="265" w:name="_Toc205890390"/>
      <w:r w:rsidRPr="007A4F64">
        <w:rPr>
          <w:rStyle w:val="Titre2Car"/>
          <w:rFonts w:cs="Times New Roman"/>
          <w:b/>
          <w:szCs w:val="24"/>
        </w:rPr>
        <w:t>8</w:t>
      </w:r>
      <w:r w:rsidR="00152BD5" w:rsidRPr="007A4F64">
        <w:rPr>
          <w:rStyle w:val="Titre2Car"/>
          <w:rFonts w:cs="Times New Roman"/>
          <w:b/>
          <w:szCs w:val="24"/>
        </w:rPr>
        <w:t>.</w:t>
      </w:r>
      <w:r w:rsidR="005A36B9" w:rsidRPr="007A4F64">
        <w:rPr>
          <w:rStyle w:val="Titre2Car"/>
          <w:rFonts w:cs="Times New Roman"/>
          <w:b/>
          <w:szCs w:val="24"/>
        </w:rPr>
        <w:t>7</w:t>
      </w:r>
      <w:r w:rsidR="00152BD5" w:rsidRPr="007A4F64">
        <w:rPr>
          <w:rStyle w:val="Titre2Car"/>
          <w:rFonts w:cs="Times New Roman"/>
          <w:b/>
          <w:szCs w:val="24"/>
        </w:rPr>
        <w:t>.</w:t>
      </w:r>
      <w:r w:rsidR="00155805" w:rsidRPr="007A4F64">
        <w:rPr>
          <w:rStyle w:val="Titre2Car"/>
          <w:rFonts w:cs="Times New Roman"/>
          <w:b/>
          <w:szCs w:val="24"/>
        </w:rPr>
        <w:t>2</w:t>
      </w:r>
      <w:r w:rsidR="005A36B9" w:rsidRPr="007A4F64">
        <w:rPr>
          <w:rStyle w:val="Titre2Car"/>
          <w:rFonts w:cs="Times New Roman"/>
          <w:b/>
          <w:szCs w:val="24"/>
        </w:rPr>
        <w:t xml:space="preserve">. </w:t>
      </w:r>
      <w:r w:rsidR="00F26D64" w:rsidRPr="007A4F64">
        <w:rPr>
          <w:rStyle w:val="Titre2Car"/>
          <w:rFonts w:cs="Times New Roman"/>
          <w:b/>
          <w:szCs w:val="24"/>
        </w:rPr>
        <w:t>C</w:t>
      </w:r>
      <w:r w:rsidR="00FE1D63" w:rsidRPr="007A4F64">
        <w:rPr>
          <w:rStyle w:val="Titre2Car"/>
          <w:rFonts w:cs="Times New Roman"/>
          <w:b/>
          <w:szCs w:val="24"/>
        </w:rPr>
        <w:t>omplexité du travail de sortie de la rue</w:t>
      </w:r>
      <w:r w:rsidR="00F86B9C" w:rsidRPr="007A4F64">
        <w:rPr>
          <w:rStyle w:val="Titre2Car"/>
          <w:rFonts w:cs="Times New Roman"/>
          <w:b/>
          <w:szCs w:val="24"/>
        </w:rPr>
        <w:t xml:space="preserve"> </w:t>
      </w:r>
      <w:r w:rsidR="00DA36AF" w:rsidRPr="007A4F64">
        <w:rPr>
          <w:rStyle w:val="Titre2Car"/>
          <w:rFonts w:cs="Times New Roman"/>
          <w:b/>
          <w:szCs w:val="24"/>
        </w:rPr>
        <w:t>: le penser autrement pour</w:t>
      </w:r>
      <w:r w:rsidR="00CC23F8" w:rsidRPr="007A4F64">
        <w:rPr>
          <w:rStyle w:val="Titre2Car"/>
          <w:rFonts w:cs="Times New Roman"/>
          <w:b/>
          <w:szCs w:val="24"/>
        </w:rPr>
        <w:t xml:space="preserve"> </w:t>
      </w:r>
      <w:r w:rsidR="00DA36AF" w:rsidRPr="007A4F64">
        <w:rPr>
          <w:rStyle w:val="Titre2Car"/>
          <w:rFonts w:cs="Times New Roman"/>
          <w:b/>
          <w:szCs w:val="24"/>
        </w:rPr>
        <w:t>son</w:t>
      </w:r>
      <w:r w:rsidR="008529E9" w:rsidRPr="007A4F64">
        <w:t xml:space="preserve"> </w:t>
      </w:r>
      <w:r w:rsidR="00DA36AF" w:rsidRPr="007A4F64">
        <w:rPr>
          <w:rStyle w:val="Titre2Car"/>
          <w:rFonts w:cs="Times New Roman"/>
          <w:b/>
          <w:szCs w:val="24"/>
        </w:rPr>
        <w:t>aboutissement</w:t>
      </w:r>
      <w:bookmarkEnd w:id="265"/>
    </w:p>
    <w:p w14:paraId="70C76A0F" w14:textId="7DF77F8F" w:rsidR="00FC1BCC" w:rsidRPr="00953224" w:rsidRDefault="00B55893" w:rsidP="00557200">
      <w:pPr>
        <w:spacing w:before="100" w:beforeAutospacing="1" w:after="100" w:afterAutospacing="1" w:line="276" w:lineRule="auto"/>
        <w:jc w:val="both"/>
        <w:rPr>
          <w:rFonts w:ascii="Times New Roman" w:eastAsiaTheme="majorEastAsia" w:hAnsi="Times New Roman" w:cs="Times New Roman"/>
          <w:sz w:val="24"/>
          <w:szCs w:val="24"/>
        </w:rPr>
      </w:pPr>
      <w:bookmarkStart w:id="266" w:name="_Toc183272046"/>
      <w:bookmarkStart w:id="267" w:name="_Toc194688939"/>
      <w:bookmarkStart w:id="268" w:name="_Toc197791766"/>
      <w:bookmarkStart w:id="269" w:name="_Toc197933821"/>
      <w:bookmarkStart w:id="270" w:name="_Toc205397843"/>
      <w:r w:rsidRPr="005F53B0">
        <w:rPr>
          <w:rFonts w:ascii="Times New Roman" w:hAnsi="Times New Roman" w:cs="Times New Roman"/>
          <w:sz w:val="24"/>
          <w:szCs w:val="24"/>
        </w:rPr>
        <w:t>Le</w:t>
      </w:r>
      <w:bookmarkEnd w:id="266"/>
      <w:bookmarkEnd w:id="267"/>
      <w:bookmarkEnd w:id="268"/>
      <w:bookmarkEnd w:id="269"/>
      <w:bookmarkEnd w:id="270"/>
      <w:r w:rsidR="00CE4CC5">
        <w:rPr>
          <w:rFonts w:ascii="Times New Roman" w:hAnsi="Times New Roman" w:cs="Times New Roman"/>
          <w:sz w:val="24"/>
          <w:szCs w:val="24"/>
        </w:rPr>
        <w:t xml:space="preserve"> </w:t>
      </w:r>
      <w:r w:rsidR="00CF7BC3">
        <w:rPr>
          <w:rFonts w:ascii="Times New Roman" w:hAnsi="Times New Roman" w:cs="Times New Roman"/>
          <w:sz w:val="24"/>
          <w:szCs w:val="24"/>
        </w:rPr>
        <w:t xml:space="preserve">projet de retrait des enfants en situation de </w:t>
      </w:r>
      <w:r w:rsidR="008D791D" w:rsidRPr="00953224">
        <w:rPr>
          <w:rFonts w:ascii="Times New Roman" w:hAnsi="Times New Roman" w:cs="Times New Roman"/>
          <w:sz w:val="24"/>
          <w:szCs w:val="24"/>
        </w:rPr>
        <w:t>rue entrepris par les décideurs politiques du B</w:t>
      </w:r>
      <w:r w:rsidR="003E561F" w:rsidRPr="00953224">
        <w:rPr>
          <w:rFonts w:ascii="Times New Roman" w:hAnsi="Times New Roman" w:cs="Times New Roman"/>
          <w:sz w:val="24"/>
          <w:szCs w:val="24"/>
        </w:rPr>
        <w:t>urundi d</w:t>
      </w:r>
      <w:r w:rsidR="00F86B9C">
        <w:rPr>
          <w:rFonts w:ascii="Times New Roman" w:hAnsi="Times New Roman" w:cs="Times New Roman"/>
          <w:sz w:val="24"/>
          <w:szCs w:val="24"/>
        </w:rPr>
        <w:t xml:space="preserve">epuis un certain temps </w:t>
      </w:r>
      <w:r w:rsidR="00CF7BC3">
        <w:rPr>
          <w:rFonts w:ascii="Times New Roman" w:hAnsi="Times New Roman" w:cs="Times New Roman"/>
          <w:sz w:val="24"/>
          <w:szCs w:val="24"/>
        </w:rPr>
        <w:t xml:space="preserve">constitue une ouverture </w:t>
      </w:r>
      <w:r w:rsidR="007A2C26">
        <w:rPr>
          <w:rFonts w:ascii="Times New Roman" w:hAnsi="Times New Roman" w:cs="Times New Roman"/>
          <w:sz w:val="24"/>
          <w:szCs w:val="24"/>
        </w:rPr>
        <w:t>vers la</w:t>
      </w:r>
      <w:r w:rsidR="00CE4CC5">
        <w:rPr>
          <w:rFonts w:ascii="Times New Roman" w:hAnsi="Times New Roman" w:cs="Times New Roman"/>
          <w:sz w:val="24"/>
          <w:szCs w:val="24"/>
        </w:rPr>
        <w:t xml:space="preserve"> s</w:t>
      </w:r>
      <w:r w:rsidR="008D791D" w:rsidRPr="00953224">
        <w:rPr>
          <w:rFonts w:ascii="Times New Roman" w:hAnsi="Times New Roman" w:cs="Times New Roman"/>
          <w:sz w:val="24"/>
          <w:szCs w:val="24"/>
        </w:rPr>
        <w:t xml:space="preserve">ortie définitive de tous les </w:t>
      </w:r>
      <w:r w:rsidR="00CF7BC3">
        <w:rPr>
          <w:rFonts w:ascii="Times New Roman" w:hAnsi="Times New Roman" w:cs="Times New Roman"/>
          <w:sz w:val="24"/>
          <w:szCs w:val="24"/>
        </w:rPr>
        <w:lastRenderedPageBreak/>
        <w:t xml:space="preserve">enfants ayant transformé la rue </w:t>
      </w:r>
      <w:r w:rsidR="008D791D" w:rsidRPr="00953224">
        <w:rPr>
          <w:rFonts w:ascii="Times New Roman" w:hAnsi="Times New Roman" w:cs="Times New Roman"/>
          <w:sz w:val="24"/>
          <w:szCs w:val="24"/>
        </w:rPr>
        <w:t>et d’au</w:t>
      </w:r>
      <w:r w:rsidR="00FE1D63" w:rsidRPr="00953224">
        <w:rPr>
          <w:rFonts w:ascii="Times New Roman" w:hAnsi="Times New Roman" w:cs="Times New Roman"/>
          <w:sz w:val="24"/>
          <w:szCs w:val="24"/>
        </w:rPr>
        <w:t>tres lieux publics en domicile.</w:t>
      </w:r>
      <w:r w:rsidR="00CE4CC5">
        <w:rPr>
          <w:rFonts w:ascii="Times New Roman" w:hAnsi="Times New Roman" w:cs="Times New Roman"/>
          <w:sz w:val="24"/>
          <w:szCs w:val="24"/>
        </w:rPr>
        <w:t xml:space="preserve"> Ce travail complexe </w:t>
      </w:r>
      <w:r w:rsidR="001B702C">
        <w:rPr>
          <w:rFonts w:ascii="Times New Roman" w:hAnsi="Times New Roman" w:cs="Times New Roman"/>
          <w:sz w:val="24"/>
          <w:szCs w:val="24"/>
        </w:rPr>
        <w:t xml:space="preserve">devrait se comprendre davantage </w:t>
      </w:r>
      <w:r w:rsidR="00FC1BCC" w:rsidRPr="00953224">
        <w:rPr>
          <w:rFonts w:ascii="Times New Roman" w:hAnsi="Times New Roman" w:cs="Times New Roman"/>
          <w:sz w:val="24"/>
          <w:szCs w:val="24"/>
        </w:rPr>
        <w:t xml:space="preserve">comme un long processus adapté à chaque enfant, </w:t>
      </w:r>
      <w:r w:rsidR="00CE4CC5">
        <w:rPr>
          <w:rFonts w:ascii="Times New Roman" w:hAnsi="Times New Roman" w:cs="Times New Roman"/>
          <w:sz w:val="24"/>
          <w:szCs w:val="24"/>
        </w:rPr>
        <w:t>p</w:t>
      </w:r>
      <w:r w:rsidR="008D791D" w:rsidRPr="00953224">
        <w:rPr>
          <w:rFonts w:ascii="Times New Roman" w:hAnsi="Times New Roman" w:cs="Times New Roman"/>
          <w:sz w:val="24"/>
          <w:szCs w:val="24"/>
        </w:rPr>
        <w:t>lutôt qu’une s</w:t>
      </w:r>
      <w:r w:rsidR="00FC1BCC" w:rsidRPr="00953224">
        <w:rPr>
          <w:rFonts w:ascii="Times New Roman" w:hAnsi="Times New Roman" w:cs="Times New Roman"/>
          <w:sz w:val="24"/>
          <w:szCs w:val="24"/>
        </w:rPr>
        <w:t xml:space="preserve">uccession de faits et d’actions </w:t>
      </w:r>
      <w:r w:rsidR="008D791D" w:rsidRPr="00953224">
        <w:rPr>
          <w:rFonts w:ascii="Times New Roman" w:hAnsi="Times New Roman" w:cs="Times New Roman"/>
          <w:sz w:val="24"/>
          <w:szCs w:val="24"/>
        </w:rPr>
        <w:t xml:space="preserve">suivant un modèle élaboré et mis en œuvre. </w:t>
      </w:r>
    </w:p>
    <w:p w14:paraId="2D3CACD3" w14:textId="4B4E2842" w:rsidR="00B94D25" w:rsidRPr="00953224" w:rsidRDefault="00FB4DE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Et d’ailleurs, </w:t>
      </w:r>
      <w:r w:rsidR="00B94D25" w:rsidRPr="00953224">
        <w:rPr>
          <w:rFonts w:ascii="Times New Roman" w:hAnsi="Times New Roman" w:cs="Times New Roman"/>
          <w:sz w:val="24"/>
          <w:szCs w:val="24"/>
        </w:rPr>
        <w:t xml:space="preserve">parler de sortie de rue chez </w:t>
      </w:r>
      <w:r w:rsidR="002871A0" w:rsidRPr="00953224">
        <w:rPr>
          <w:rFonts w:ascii="Times New Roman" w:hAnsi="Times New Roman" w:cs="Times New Roman"/>
          <w:sz w:val="24"/>
          <w:szCs w:val="24"/>
        </w:rPr>
        <w:t>Lucchini</w:t>
      </w:r>
      <w:r>
        <w:rPr>
          <w:rFonts w:ascii="Times New Roman" w:hAnsi="Times New Roman" w:cs="Times New Roman"/>
          <w:sz w:val="24"/>
          <w:szCs w:val="24"/>
        </w:rPr>
        <w:t xml:space="preserve"> </w:t>
      </w:r>
      <w:r w:rsidR="00B94D25" w:rsidRPr="00953224">
        <w:rPr>
          <w:rFonts w:ascii="Times New Roman" w:hAnsi="Times New Roman" w:cs="Times New Roman"/>
          <w:sz w:val="24"/>
          <w:szCs w:val="24"/>
        </w:rPr>
        <w:t>suppose la modification de la ligne biographiqu</w:t>
      </w:r>
      <w:r>
        <w:rPr>
          <w:rFonts w:ascii="Times New Roman" w:hAnsi="Times New Roman" w:cs="Times New Roman"/>
          <w:sz w:val="24"/>
          <w:szCs w:val="24"/>
        </w:rPr>
        <w:t xml:space="preserve">e de l’enfant. Pour cet auteur, </w:t>
      </w:r>
      <w:r w:rsidR="00B94D25" w:rsidRPr="00953224">
        <w:rPr>
          <w:rFonts w:ascii="Times New Roman" w:hAnsi="Times New Roman" w:cs="Times New Roman"/>
          <w:sz w:val="24"/>
          <w:szCs w:val="24"/>
        </w:rPr>
        <w:t>l’enf</w:t>
      </w:r>
      <w:r w:rsidR="00F86B9C">
        <w:rPr>
          <w:rFonts w:ascii="Times New Roman" w:hAnsi="Times New Roman" w:cs="Times New Roman"/>
          <w:sz w:val="24"/>
          <w:szCs w:val="24"/>
        </w:rPr>
        <w:t xml:space="preserve">ant entame la sortie de la rue </w:t>
      </w:r>
      <w:r w:rsidR="00B94D25" w:rsidRPr="00953224">
        <w:rPr>
          <w:rFonts w:ascii="Times New Roman" w:hAnsi="Times New Roman" w:cs="Times New Roman"/>
          <w:sz w:val="24"/>
          <w:szCs w:val="24"/>
        </w:rPr>
        <w:t>lorsque l’image de soi désirée ou l’image de soi idéale devient inconciliable ave</w:t>
      </w:r>
      <w:r w:rsidR="006133A9">
        <w:rPr>
          <w:rFonts w:ascii="Times New Roman" w:hAnsi="Times New Roman" w:cs="Times New Roman"/>
          <w:sz w:val="24"/>
          <w:szCs w:val="24"/>
        </w:rPr>
        <w:t xml:space="preserve">c le mode de vie dans la rue ». </w:t>
      </w:r>
      <w:r w:rsidR="00B94D25" w:rsidRPr="00953224">
        <w:rPr>
          <w:rFonts w:ascii="Times New Roman" w:hAnsi="Times New Roman" w:cs="Times New Roman"/>
          <w:sz w:val="24"/>
          <w:szCs w:val="24"/>
        </w:rPr>
        <w:t>Or, cette image n’est construite qu’à partir d’une référence positive.</w:t>
      </w:r>
    </w:p>
    <w:p w14:paraId="0BBED95F" w14:textId="5886DA7E" w:rsidR="00B94D25" w:rsidRPr="00953224" w:rsidRDefault="00F86B9C" w:rsidP="00557200">
      <w:pPr>
        <w:spacing w:line="276" w:lineRule="auto"/>
        <w:jc w:val="both"/>
        <w:rPr>
          <w:rFonts w:ascii="Times New Roman" w:hAnsi="Times New Roman" w:cs="Times New Roman"/>
          <w:sz w:val="24"/>
          <w:szCs w:val="24"/>
        </w:rPr>
      </w:pPr>
      <w:r w:rsidRPr="001B702C">
        <w:rPr>
          <w:rFonts w:ascii="Times New Roman" w:hAnsi="Times New Roman" w:cs="Times New Roman"/>
          <w:sz w:val="24"/>
          <w:szCs w:val="24"/>
        </w:rPr>
        <w:t xml:space="preserve">La dimension </w:t>
      </w:r>
      <w:r w:rsidR="00B94D25" w:rsidRPr="001B702C">
        <w:rPr>
          <w:rFonts w:ascii="Times New Roman" w:hAnsi="Times New Roman" w:cs="Times New Roman"/>
          <w:sz w:val="24"/>
          <w:szCs w:val="24"/>
        </w:rPr>
        <w:t>de sortie de rue est inti</w:t>
      </w:r>
      <w:r w:rsidR="00FC1BCC" w:rsidRPr="001B702C">
        <w:rPr>
          <w:rFonts w:ascii="Times New Roman" w:hAnsi="Times New Roman" w:cs="Times New Roman"/>
          <w:sz w:val="24"/>
          <w:szCs w:val="24"/>
        </w:rPr>
        <w:t>mement liée à celle de carrière</w:t>
      </w:r>
      <w:r w:rsidRPr="001B702C">
        <w:rPr>
          <w:rFonts w:ascii="Times New Roman" w:hAnsi="Times New Roman" w:cs="Times New Roman"/>
          <w:sz w:val="24"/>
          <w:szCs w:val="24"/>
        </w:rPr>
        <w:t xml:space="preserve">, </w:t>
      </w:r>
      <w:r w:rsidR="00FC1BCC" w:rsidRPr="001B702C">
        <w:rPr>
          <w:rFonts w:ascii="Times New Roman" w:hAnsi="Times New Roman" w:cs="Times New Roman"/>
          <w:sz w:val="24"/>
          <w:szCs w:val="24"/>
        </w:rPr>
        <w:t xml:space="preserve">qui </w:t>
      </w:r>
      <w:r w:rsidR="00B94D25" w:rsidRPr="001B702C">
        <w:rPr>
          <w:rFonts w:ascii="Times New Roman" w:hAnsi="Times New Roman" w:cs="Times New Roman"/>
          <w:sz w:val="24"/>
          <w:szCs w:val="24"/>
        </w:rPr>
        <w:t>est batt</w:t>
      </w:r>
      <w:r w:rsidR="00FC1BCC" w:rsidRPr="001B702C">
        <w:rPr>
          <w:rFonts w:ascii="Times New Roman" w:hAnsi="Times New Roman" w:cs="Times New Roman"/>
          <w:sz w:val="24"/>
          <w:szCs w:val="24"/>
        </w:rPr>
        <w:t>ue</w:t>
      </w:r>
      <w:r w:rsidR="00FB4DEE" w:rsidRPr="001B702C">
        <w:rPr>
          <w:rFonts w:ascii="Times New Roman" w:hAnsi="Times New Roman" w:cs="Times New Roman"/>
          <w:sz w:val="24"/>
          <w:szCs w:val="24"/>
        </w:rPr>
        <w:t xml:space="preserve"> à partir des rapports que les enfants </w:t>
      </w:r>
      <w:r w:rsidR="00FC1BCC" w:rsidRPr="001B702C">
        <w:rPr>
          <w:rFonts w:ascii="Times New Roman" w:hAnsi="Times New Roman" w:cs="Times New Roman"/>
          <w:sz w:val="24"/>
          <w:szCs w:val="24"/>
        </w:rPr>
        <w:t xml:space="preserve">à l’étude </w:t>
      </w:r>
      <w:r w:rsidR="00B94D25" w:rsidRPr="001B702C">
        <w:rPr>
          <w:rFonts w:ascii="Times New Roman" w:hAnsi="Times New Roman" w:cs="Times New Roman"/>
          <w:sz w:val="24"/>
          <w:szCs w:val="24"/>
        </w:rPr>
        <w:t>entretiennent avec la rue comme espace de vie</w:t>
      </w:r>
      <w:r w:rsidRPr="001B702C">
        <w:rPr>
          <w:rFonts w:ascii="Times New Roman" w:hAnsi="Times New Roman" w:cs="Times New Roman"/>
          <w:sz w:val="24"/>
          <w:szCs w:val="24"/>
        </w:rPr>
        <w:t>, ainsi qu’avec</w:t>
      </w:r>
      <w:r w:rsidR="00FC1BCC" w:rsidRPr="001B702C">
        <w:rPr>
          <w:rFonts w:ascii="Times New Roman" w:hAnsi="Times New Roman" w:cs="Times New Roman"/>
          <w:sz w:val="24"/>
          <w:szCs w:val="24"/>
        </w:rPr>
        <w:t xml:space="preserve"> les membres de leur </w:t>
      </w:r>
      <w:r w:rsidR="00B94D25" w:rsidRPr="001B702C">
        <w:rPr>
          <w:rFonts w:ascii="Times New Roman" w:hAnsi="Times New Roman" w:cs="Times New Roman"/>
          <w:sz w:val="24"/>
          <w:szCs w:val="24"/>
        </w:rPr>
        <w:t>environnement écologique qu’ils côtoient</w:t>
      </w:r>
      <w:r w:rsidR="00FC1BCC" w:rsidRPr="001B702C">
        <w:rPr>
          <w:rFonts w:ascii="Times New Roman" w:hAnsi="Times New Roman" w:cs="Times New Roman"/>
          <w:sz w:val="24"/>
          <w:szCs w:val="24"/>
        </w:rPr>
        <w:t>.</w:t>
      </w:r>
    </w:p>
    <w:p w14:paraId="3CF0AF3B" w14:textId="32BE2ABD" w:rsidR="00CA5848" w:rsidRPr="00CF7BC3" w:rsidRDefault="00EC0942" w:rsidP="00CA5848">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t>A travers les parcours de ces enfants, nous avo</w:t>
      </w:r>
      <w:r w:rsidR="00FC1BCC" w:rsidRPr="00953224">
        <w:rPr>
          <w:rFonts w:ascii="Times New Roman" w:hAnsi="Times New Roman" w:cs="Times New Roman"/>
          <w:sz w:val="24"/>
          <w:szCs w:val="24"/>
        </w:rPr>
        <w:t>ns constaté que certains</w:t>
      </w:r>
      <w:r w:rsidR="001E6526">
        <w:rPr>
          <w:rFonts w:ascii="Times New Roman" w:hAnsi="Times New Roman" w:cs="Times New Roman"/>
          <w:sz w:val="24"/>
          <w:szCs w:val="24"/>
        </w:rPr>
        <w:t xml:space="preserve"> d’entre eux</w:t>
      </w:r>
      <w:r w:rsidR="00FC1BCC" w:rsidRPr="00953224">
        <w:rPr>
          <w:rFonts w:ascii="Times New Roman" w:hAnsi="Times New Roman" w:cs="Times New Roman"/>
          <w:sz w:val="24"/>
          <w:szCs w:val="24"/>
        </w:rPr>
        <w:t xml:space="preserve"> </w:t>
      </w:r>
      <w:r w:rsidR="00554C46">
        <w:rPr>
          <w:rFonts w:ascii="Times New Roman" w:hAnsi="Times New Roman" w:cs="Times New Roman"/>
          <w:sz w:val="24"/>
          <w:szCs w:val="24"/>
        </w:rPr>
        <w:t xml:space="preserve">ayant l’âge de 16 ans </w:t>
      </w:r>
      <w:r w:rsidRPr="00953224">
        <w:rPr>
          <w:rFonts w:ascii="Times New Roman" w:hAnsi="Times New Roman" w:cs="Times New Roman"/>
          <w:sz w:val="24"/>
          <w:szCs w:val="24"/>
        </w:rPr>
        <w:t>son</w:t>
      </w:r>
      <w:r w:rsidR="00D52642">
        <w:rPr>
          <w:rFonts w:ascii="Times New Roman" w:hAnsi="Times New Roman" w:cs="Times New Roman"/>
          <w:sz w:val="24"/>
          <w:szCs w:val="24"/>
        </w:rPr>
        <w:t xml:space="preserve">t dans la rue depuis l’âge de 4 </w:t>
      </w:r>
      <w:r w:rsidRPr="00953224">
        <w:rPr>
          <w:rFonts w:ascii="Times New Roman" w:hAnsi="Times New Roman" w:cs="Times New Roman"/>
          <w:sz w:val="24"/>
          <w:szCs w:val="24"/>
        </w:rPr>
        <w:t>ans</w:t>
      </w:r>
      <w:r w:rsidR="00FC1BCC" w:rsidRPr="00953224">
        <w:rPr>
          <w:rFonts w:ascii="Times New Roman" w:hAnsi="Times New Roman" w:cs="Times New Roman"/>
          <w:sz w:val="24"/>
          <w:szCs w:val="24"/>
        </w:rPr>
        <w:t xml:space="preserve"> quand </w:t>
      </w:r>
      <w:r w:rsidRPr="00953224">
        <w:rPr>
          <w:rFonts w:ascii="Times New Roman" w:hAnsi="Times New Roman" w:cs="Times New Roman"/>
          <w:sz w:val="24"/>
          <w:szCs w:val="24"/>
        </w:rPr>
        <w:t>ils étaient accompagnés</w:t>
      </w:r>
      <w:r w:rsidR="00752CF4" w:rsidRPr="00953224">
        <w:rPr>
          <w:rFonts w:ascii="Times New Roman" w:hAnsi="Times New Roman" w:cs="Times New Roman"/>
          <w:sz w:val="24"/>
          <w:szCs w:val="24"/>
        </w:rPr>
        <w:t xml:space="preserve"> soit par leurs parents, soit par leurs aînés</w:t>
      </w:r>
      <w:r w:rsidR="00554C46">
        <w:rPr>
          <w:rFonts w:ascii="Times New Roman" w:hAnsi="Times New Roman" w:cs="Times New Roman"/>
          <w:sz w:val="24"/>
          <w:szCs w:val="24"/>
        </w:rPr>
        <w:t xml:space="preserve">, </w:t>
      </w:r>
      <w:r w:rsidR="00D52642">
        <w:rPr>
          <w:rFonts w:ascii="Times New Roman" w:hAnsi="Times New Roman" w:cs="Times New Roman"/>
          <w:sz w:val="24"/>
          <w:szCs w:val="24"/>
        </w:rPr>
        <w:t xml:space="preserve">et totalisent plus de dix ans </w:t>
      </w:r>
      <w:r w:rsidR="00CF7BC3">
        <w:rPr>
          <w:rFonts w:ascii="Times New Roman" w:hAnsi="Times New Roman" w:cs="Times New Roman"/>
          <w:sz w:val="24"/>
          <w:szCs w:val="24"/>
        </w:rPr>
        <w:t xml:space="preserve">étant dans la rue. </w:t>
      </w:r>
      <w:r w:rsidR="00CA5848" w:rsidRPr="004C61D2">
        <w:rPr>
          <w:rFonts w:ascii="Times New Roman" w:hAnsi="Times New Roman" w:cs="Times New Roman"/>
          <w:sz w:val="24"/>
          <w:szCs w:val="24"/>
        </w:rPr>
        <w:t>Un élément transversal à toutes les trajectoires recueillies est la non-linéarité de la sortie de la rue. Les enfants alternent entre rue,</w:t>
      </w:r>
      <w:r w:rsidR="00BA374F">
        <w:rPr>
          <w:rFonts w:ascii="Times New Roman" w:hAnsi="Times New Roman" w:cs="Times New Roman"/>
          <w:sz w:val="24"/>
          <w:szCs w:val="24"/>
        </w:rPr>
        <w:t xml:space="preserve"> familles</w:t>
      </w:r>
      <w:r w:rsidR="00CA5848" w:rsidRPr="004C61D2">
        <w:rPr>
          <w:rFonts w:ascii="Times New Roman" w:hAnsi="Times New Roman" w:cs="Times New Roman"/>
          <w:sz w:val="24"/>
          <w:szCs w:val="24"/>
        </w:rPr>
        <w:t xml:space="preserve">, centres d’accueil ou lieux de garde à vue et de détention.  </w:t>
      </w:r>
    </w:p>
    <w:p w14:paraId="0FA142CC" w14:textId="0FFD1DE3" w:rsidR="00CA5848" w:rsidRPr="004C61D2" w:rsidRDefault="00CA5848" w:rsidP="00CA5848">
      <w:pPr>
        <w:spacing w:line="276" w:lineRule="auto"/>
        <w:jc w:val="both"/>
        <w:rPr>
          <w:rFonts w:ascii="Times New Roman" w:hAnsi="Times New Roman" w:cs="Times New Roman"/>
          <w:sz w:val="24"/>
          <w:szCs w:val="24"/>
        </w:rPr>
      </w:pPr>
      <w:r w:rsidRPr="004C61D2">
        <w:rPr>
          <w:rFonts w:ascii="Times New Roman" w:hAnsi="Times New Roman" w:cs="Times New Roman"/>
          <w:sz w:val="24"/>
          <w:szCs w:val="24"/>
        </w:rPr>
        <w:t>Cette errance institutionnelle traduit une forme de rupture continue, où chaque tentative de réinsertion est fragilisée par le manque de soutien, l’absence de suivi psychologiqu</w:t>
      </w:r>
      <w:r w:rsidR="00CF7BC3">
        <w:rPr>
          <w:rFonts w:ascii="Times New Roman" w:hAnsi="Times New Roman" w:cs="Times New Roman"/>
          <w:sz w:val="24"/>
          <w:szCs w:val="24"/>
        </w:rPr>
        <w:t xml:space="preserve">e </w:t>
      </w:r>
      <w:r w:rsidR="00155805" w:rsidRPr="004C61D2">
        <w:rPr>
          <w:rFonts w:ascii="Times New Roman" w:hAnsi="Times New Roman" w:cs="Times New Roman"/>
          <w:sz w:val="24"/>
          <w:szCs w:val="24"/>
        </w:rPr>
        <w:t xml:space="preserve">ou le rejet par les familles. </w:t>
      </w:r>
      <w:r w:rsidR="00CF7BC3">
        <w:rPr>
          <w:rFonts w:ascii="Times New Roman" w:hAnsi="Times New Roman" w:cs="Times New Roman"/>
          <w:sz w:val="24"/>
          <w:szCs w:val="24"/>
        </w:rPr>
        <w:t xml:space="preserve">Cette dynamique reflète ce </w:t>
      </w:r>
      <w:r w:rsidRPr="004C61D2">
        <w:rPr>
          <w:rFonts w:ascii="Times New Roman" w:hAnsi="Times New Roman" w:cs="Times New Roman"/>
          <w:sz w:val="24"/>
          <w:szCs w:val="24"/>
        </w:rPr>
        <w:t>que plusieurs auteurs appellent des "parcours</w:t>
      </w:r>
      <w:r w:rsidR="00F02E5A" w:rsidRPr="004C61D2">
        <w:rPr>
          <w:rFonts w:ascii="Times New Roman" w:hAnsi="Times New Roman" w:cs="Times New Roman"/>
          <w:sz w:val="24"/>
          <w:szCs w:val="24"/>
        </w:rPr>
        <w:t xml:space="preserve"> d’invisibilité" (Agier, 2011), </w:t>
      </w:r>
      <w:r w:rsidR="00CF7BC3">
        <w:rPr>
          <w:rFonts w:ascii="Times New Roman" w:hAnsi="Times New Roman" w:cs="Times New Roman"/>
          <w:sz w:val="24"/>
          <w:szCs w:val="24"/>
        </w:rPr>
        <w:t xml:space="preserve">où les enfants naviguent entre inclusion temporaire </w:t>
      </w:r>
      <w:r w:rsidRPr="004C61D2">
        <w:rPr>
          <w:rFonts w:ascii="Times New Roman" w:hAnsi="Times New Roman" w:cs="Times New Roman"/>
          <w:sz w:val="24"/>
          <w:szCs w:val="24"/>
        </w:rPr>
        <w:t>et rejet récurrent. La rue de</w:t>
      </w:r>
      <w:r w:rsidR="00CF7BC3">
        <w:rPr>
          <w:rFonts w:ascii="Times New Roman" w:hAnsi="Times New Roman" w:cs="Times New Roman"/>
          <w:sz w:val="24"/>
          <w:szCs w:val="24"/>
        </w:rPr>
        <w:t xml:space="preserve">vient alors un lieu transitoire </w:t>
      </w:r>
      <w:r w:rsidRPr="004C61D2">
        <w:rPr>
          <w:rFonts w:ascii="Times New Roman" w:hAnsi="Times New Roman" w:cs="Times New Roman"/>
          <w:sz w:val="24"/>
          <w:szCs w:val="24"/>
        </w:rPr>
        <w:t xml:space="preserve">permanent, ni totalement subi, ni véritablement choisi, mais surtout </w:t>
      </w:r>
      <w:r w:rsidR="00903B16" w:rsidRPr="004C61D2">
        <w:rPr>
          <w:rFonts w:ascii="Times New Roman" w:hAnsi="Times New Roman" w:cs="Times New Roman"/>
          <w:sz w:val="24"/>
          <w:szCs w:val="24"/>
        </w:rPr>
        <w:t xml:space="preserve">non remplaçable dans l’immédiat. </w:t>
      </w:r>
      <w:r w:rsidRPr="004C61D2">
        <w:rPr>
          <w:rFonts w:ascii="Times New Roman" w:hAnsi="Times New Roman" w:cs="Times New Roman"/>
          <w:sz w:val="24"/>
          <w:szCs w:val="24"/>
        </w:rPr>
        <w:t>Elle incarne l’échec des structures sociales à offrir une alternative viable. Pour ces enfants, la sortie de ru</w:t>
      </w:r>
      <w:r w:rsidR="00C5574C" w:rsidRPr="004C61D2">
        <w:rPr>
          <w:rFonts w:ascii="Times New Roman" w:hAnsi="Times New Roman" w:cs="Times New Roman"/>
          <w:sz w:val="24"/>
          <w:szCs w:val="24"/>
        </w:rPr>
        <w:t xml:space="preserve">e ne dépend pas seulement d’une </w:t>
      </w:r>
      <w:r w:rsidRPr="004C61D2">
        <w:rPr>
          <w:rFonts w:ascii="Times New Roman" w:hAnsi="Times New Roman" w:cs="Times New Roman"/>
          <w:sz w:val="24"/>
          <w:szCs w:val="24"/>
        </w:rPr>
        <w:t xml:space="preserve">volonté personnelle, </w:t>
      </w:r>
      <w:r w:rsidR="00CF7BC3">
        <w:rPr>
          <w:rFonts w:ascii="Times New Roman" w:hAnsi="Times New Roman" w:cs="Times New Roman"/>
          <w:sz w:val="24"/>
          <w:szCs w:val="24"/>
        </w:rPr>
        <w:t xml:space="preserve">mais d’un environnement capable </w:t>
      </w:r>
      <w:r w:rsidRPr="004C61D2">
        <w:rPr>
          <w:rFonts w:ascii="Times New Roman" w:hAnsi="Times New Roman" w:cs="Times New Roman"/>
          <w:sz w:val="24"/>
          <w:szCs w:val="24"/>
        </w:rPr>
        <w:t>de réparer les liens brisés familiaux, sociaux, affectifs.</w:t>
      </w:r>
      <w:r w:rsidR="00D210D7" w:rsidRPr="004C61D2">
        <w:rPr>
          <w:rFonts w:ascii="Times New Roman" w:hAnsi="Times New Roman" w:cs="Times New Roman"/>
          <w:sz w:val="24"/>
          <w:szCs w:val="24"/>
        </w:rPr>
        <w:t xml:space="preserve"> </w:t>
      </w:r>
      <w:r w:rsidRPr="004C61D2">
        <w:rPr>
          <w:rFonts w:ascii="Times New Roman" w:hAnsi="Times New Roman" w:cs="Times New Roman"/>
          <w:sz w:val="24"/>
          <w:szCs w:val="24"/>
        </w:rPr>
        <w:t>Ce q</w:t>
      </w:r>
      <w:r w:rsidR="00CD61BE" w:rsidRPr="004C61D2">
        <w:rPr>
          <w:rFonts w:ascii="Times New Roman" w:hAnsi="Times New Roman" w:cs="Times New Roman"/>
          <w:sz w:val="24"/>
          <w:szCs w:val="24"/>
        </w:rPr>
        <w:t xml:space="preserve">ui prouve que la réinsertion de ces groupes </w:t>
      </w:r>
      <w:proofErr w:type="gramStart"/>
      <w:r w:rsidR="00CD61BE" w:rsidRPr="004C61D2">
        <w:rPr>
          <w:rFonts w:ascii="Times New Roman" w:hAnsi="Times New Roman" w:cs="Times New Roman"/>
          <w:sz w:val="24"/>
          <w:szCs w:val="24"/>
        </w:rPr>
        <w:t>d’</w:t>
      </w:r>
      <w:r w:rsidRPr="004C61D2">
        <w:rPr>
          <w:rFonts w:ascii="Times New Roman" w:hAnsi="Times New Roman" w:cs="Times New Roman"/>
          <w:sz w:val="24"/>
          <w:szCs w:val="24"/>
        </w:rPr>
        <w:t xml:space="preserve"> e</w:t>
      </w:r>
      <w:r w:rsidR="00CF7BC3">
        <w:rPr>
          <w:rFonts w:ascii="Times New Roman" w:hAnsi="Times New Roman" w:cs="Times New Roman"/>
          <w:sz w:val="24"/>
          <w:szCs w:val="24"/>
        </w:rPr>
        <w:t>nfants</w:t>
      </w:r>
      <w:proofErr w:type="gramEnd"/>
      <w:r w:rsidR="00CF7BC3">
        <w:rPr>
          <w:rFonts w:ascii="Times New Roman" w:hAnsi="Times New Roman" w:cs="Times New Roman"/>
          <w:sz w:val="24"/>
          <w:szCs w:val="24"/>
        </w:rPr>
        <w:t xml:space="preserve"> est difficile, car ayant </w:t>
      </w:r>
      <w:r w:rsidR="00CD61BE" w:rsidRPr="004C61D2">
        <w:rPr>
          <w:rFonts w:ascii="Times New Roman" w:hAnsi="Times New Roman" w:cs="Times New Roman"/>
          <w:sz w:val="24"/>
          <w:szCs w:val="24"/>
        </w:rPr>
        <w:t>été socialisé</w:t>
      </w:r>
      <w:r w:rsidRPr="004C61D2">
        <w:rPr>
          <w:rFonts w:ascii="Times New Roman" w:hAnsi="Times New Roman" w:cs="Times New Roman"/>
          <w:sz w:val="24"/>
          <w:szCs w:val="24"/>
        </w:rPr>
        <w:t xml:space="preserve"> dès le</w:t>
      </w:r>
      <w:r w:rsidR="00CD61BE" w:rsidRPr="004C61D2">
        <w:rPr>
          <w:rFonts w:ascii="Times New Roman" w:hAnsi="Times New Roman" w:cs="Times New Roman"/>
          <w:sz w:val="24"/>
          <w:szCs w:val="24"/>
        </w:rPr>
        <w:t>ur</w:t>
      </w:r>
      <w:r w:rsidRPr="004C61D2">
        <w:rPr>
          <w:rFonts w:ascii="Times New Roman" w:hAnsi="Times New Roman" w:cs="Times New Roman"/>
          <w:sz w:val="24"/>
          <w:szCs w:val="24"/>
        </w:rPr>
        <w:t xml:space="preserve"> jeune âge à ce mode de vie</w:t>
      </w:r>
      <w:r w:rsidR="0025064D">
        <w:rPr>
          <w:rFonts w:ascii="Times New Roman" w:hAnsi="Times New Roman" w:cs="Times New Roman"/>
          <w:sz w:val="24"/>
          <w:szCs w:val="24"/>
        </w:rPr>
        <w:t xml:space="preserve">, </w:t>
      </w:r>
      <w:r w:rsidR="00CD61BE" w:rsidRPr="004C61D2">
        <w:rPr>
          <w:rFonts w:ascii="Times New Roman" w:hAnsi="Times New Roman" w:cs="Times New Roman"/>
          <w:sz w:val="24"/>
          <w:szCs w:val="24"/>
        </w:rPr>
        <w:t xml:space="preserve">et le considère comme un modèle à suivre. </w:t>
      </w:r>
    </w:p>
    <w:p w14:paraId="79B3CD61" w14:textId="309CD2E0" w:rsidR="008D791D" w:rsidRPr="00953224" w:rsidRDefault="00B94D2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Colombo (2001, </w:t>
      </w:r>
      <w:proofErr w:type="gramStart"/>
      <w:r w:rsidRPr="00953224">
        <w:rPr>
          <w:rFonts w:ascii="Times New Roman" w:hAnsi="Times New Roman" w:cs="Times New Roman"/>
          <w:sz w:val="24"/>
          <w:szCs w:val="24"/>
        </w:rPr>
        <w:t>p.</w:t>
      </w:r>
      <w:r w:rsidR="00D53579">
        <w:rPr>
          <w:rFonts w:ascii="Times New Roman" w:hAnsi="Times New Roman" w:cs="Times New Roman"/>
          <w:sz w:val="24"/>
          <w:szCs w:val="24"/>
        </w:rPr>
        <w:t>8 )</w:t>
      </w:r>
      <w:proofErr w:type="gramEnd"/>
      <w:r w:rsidR="00D53579">
        <w:rPr>
          <w:rFonts w:ascii="Times New Roman" w:hAnsi="Times New Roman" w:cs="Times New Roman"/>
          <w:sz w:val="24"/>
          <w:szCs w:val="24"/>
        </w:rPr>
        <w:t xml:space="preserve">, </w:t>
      </w:r>
      <w:r w:rsidR="008D791D" w:rsidRPr="00953224">
        <w:rPr>
          <w:rFonts w:ascii="Times New Roman" w:hAnsi="Times New Roman" w:cs="Times New Roman"/>
          <w:sz w:val="24"/>
          <w:szCs w:val="24"/>
        </w:rPr>
        <w:t>sortir de la rue implique une oscillation entre de</w:t>
      </w:r>
      <w:r w:rsidR="00D52642">
        <w:rPr>
          <w:rFonts w:ascii="Times New Roman" w:hAnsi="Times New Roman" w:cs="Times New Roman"/>
          <w:sz w:val="24"/>
          <w:szCs w:val="24"/>
        </w:rPr>
        <w:t xml:space="preserve">ux modes de vie qui s’opposent, </w:t>
      </w:r>
      <w:r w:rsidR="008D791D" w:rsidRPr="00953224">
        <w:rPr>
          <w:rFonts w:ascii="Times New Roman" w:hAnsi="Times New Roman" w:cs="Times New Roman"/>
          <w:sz w:val="24"/>
          <w:szCs w:val="24"/>
        </w:rPr>
        <w:t xml:space="preserve">entre la continuité et la rupture ; entre la maîtrise et </w:t>
      </w:r>
      <w:r w:rsidR="00D52642">
        <w:rPr>
          <w:rFonts w:ascii="Times New Roman" w:hAnsi="Times New Roman" w:cs="Times New Roman"/>
          <w:sz w:val="24"/>
          <w:szCs w:val="24"/>
        </w:rPr>
        <w:t xml:space="preserve">l’insécurité ; </w:t>
      </w:r>
      <w:r w:rsidR="008D791D" w:rsidRPr="00953224">
        <w:rPr>
          <w:rFonts w:ascii="Times New Roman" w:hAnsi="Times New Roman" w:cs="Times New Roman"/>
          <w:sz w:val="24"/>
          <w:szCs w:val="24"/>
        </w:rPr>
        <w:t>entre l’émancipation et la dépendance ; entr</w:t>
      </w:r>
      <w:r w:rsidR="00D52642">
        <w:rPr>
          <w:rFonts w:ascii="Times New Roman" w:hAnsi="Times New Roman" w:cs="Times New Roman"/>
          <w:sz w:val="24"/>
          <w:szCs w:val="24"/>
        </w:rPr>
        <w:t xml:space="preserve">e le plaisir et la déception. </w:t>
      </w:r>
      <w:r w:rsidR="008D791D" w:rsidRPr="00953224">
        <w:rPr>
          <w:rFonts w:ascii="Times New Roman" w:hAnsi="Times New Roman" w:cs="Times New Roman"/>
          <w:sz w:val="24"/>
          <w:szCs w:val="24"/>
        </w:rPr>
        <w:t>Pour ces enfants en situation de rue, le passag</w:t>
      </w:r>
      <w:r w:rsidR="00D53579">
        <w:rPr>
          <w:rFonts w:ascii="Times New Roman" w:hAnsi="Times New Roman" w:cs="Times New Roman"/>
          <w:sz w:val="24"/>
          <w:szCs w:val="24"/>
        </w:rPr>
        <w:t>e de la vie de la rue à la non-</w:t>
      </w:r>
      <w:r w:rsidR="008D791D" w:rsidRPr="00953224">
        <w:rPr>
          <w:rFonts w:ascii="Times New Roman" w:hAnsi="Times New Roman" w:cs="Times New Roman"/>
          <w:sz w:val="24"/>
          <w:szCs w:val="24"/>
        </w:rPr>
        <w:t>r</w:t>
      </w:r>
      <w:r w:rsidR="00D53579">
        <w:rPr>
          <w:rFonts w:ascii="Times New Roman" w:hAnsi="Times New Roman" w:cs="Times New Roman"/>
          <w:sz w:val="24"/>
          <w:szCs w:val="24"/>
        </w:rPr>
        <w:t xml:space="preserve">ue, n’est pas aussi simple, car </w:t>
      </w:r>
      <w:r w:rsidR="008D791D" w:rsidRPr="00953224">
        <w:rPr>
          <w:rFonts w:ascii="Times New Roman" w:hAnsi="Times New Roman" w:cs="Times New Roman"/>
          <w:sz w:val="24"/>
          <w:szCs w:val="24"/>
        </w:rPr>
        <w:t>cela résulte notamment en de nombre</w:t>
      </w:r>
      <w:r w:rsidR="00FC1BCC" w:rsidRPr="00953224">
        <w:rPr>
          <w:rFonts w:ascii="Times New Roman" w:hAnsi="Times New Roman" w:cs="Times New Roman"/>
          <w:sz w:val="24"/>
          <w:szCs w:val="24"/>
        </w:rPr>
        <w:t xml:space="preserve">uses fugues. Si certains </w:t>
      </w:r>
      <w:r w:rsidR="008D791D" w:rsidRPr="00953224">
        <w:rPr>
          <w:rFonts w:ascii="Times New Roman" w:hAnsi="Times New Roman" w:cs="Times New Roman"/>
          <w:sz w:val="24"/>
          <w:szCs w:val="24"/>
        </w:rPr>
        <w:t>enfants désertent</w:t>
      </w:r>
      <w:r w:rsidR="003E561F" w:rsidRPr="00953224">
        <w:rPr>
          <w:rFonts w:ascii="Times New Roman" w:hAnsi="Times New Roman" w:cs="Times New Roman"/>
          <w:sz w:val="24"/>
          <w:szCs w:val="24"/>
        </w:rPr>
        <w:t xml:space="preserve"> des centres d’accueil car se trouvant </w:t>
      </w:r>
      <w:r w:rsidR="008D791D" w:rsidRPr="00953224">
        <w:rPr>
          <w:rFonts w:ascii="Times New Roman" w:hAnsi="Times New Roman" w:cs="Times New Roman"/>
          <w:sz w:val="24"/>
          <w:szCs w:val="24"/>
        </w:rPr>
        <w:t>dans l’impossibilité de se soum</w:t>
      </w:r>
      <w:r w:rsidR="00D53579">
        <w:rPr>
          <w:rFonts w:ascii="Times New Roman" w:hAnsi="Times New Roman" w:cs="Times New Roman"/>
          <w:sz w:val="24"/>
          <w:szCs w:val="24"/>
        </w:rPr>
        <w:t>ettre aux règles pré</w:t>
      </w:r>
      <w:r w:rsidR="00815682" w:rsidRPr="00953224">
        <w:rPr>
          <w:rFonts w:ascii="Times New Roman" w:hAnsi="Times New Roman" w:cs="Times New Roman"/>
          <w:sz w:val="24"/>
          <w:szCs w:val="24"/>
        </w:rPr>
        <w:t xml:space="preserve">établies </w:t>
      </w:r>
      <w:r w:rsidR="008D791D" w:rsidRPr="00953224">
        <w:rPr>
          <w:rFonts w:ascii="Times New Roman" w:hAnsi="Times New Roman" w:cs="Times New Roman"/>
          <w:sz w:val="24"/>
          <w:szCs w:val="24"/>
        </w:rPr>
        <w:t>à cause des stratégies de suradaptation à la rue, d’autre</w:t>
      </w:r>
      <w:r w:rsidR="0090542C" w:rsidRPr="00953224">
        <w:rPr>
          <w:rFonts w:ascii="Times New Roman" w:hAnsi="Times New Roman" w:cs="Times New Roman"/>
          <w:sz w:val="24"/>
          <w:szCs w:val="24"/>
        </w:rPr>
        <w:t xml:space="preserve">s font le mouvement inverse et </w:t>
      </w:r>
      <w:r w:rsidR="008D791D" w:rsidRPr="00953224">
        <w:rPr>
          <w:rFonts w:ascii="Times New Roman" w:hAnsi="Times New Roman" w:cs="Times New Roman"/>
          <w:sz w:val="24"/>
          <w:szCs w:val="24"/>
        </w:rPr>
        <w:t>y retournent</w:t>
      </w:r>
      <w:r w:rsidR="0090542C" w:rsidRPr="00953224">
        <w:rPr>
          <w:rFonts w:ascii="Times New Roman" w:hAnsi="Times New Roman" w:cs="Times New Roman"/>
          <w:sz w:val="24"/>
          <w:szCs w:val="24"/>
        </w:rPr>
        <w:t xml:space="preserve">, </w:t>
      </w:r>
      <w:r w:rsidR="00D53579">
        <w:rPr>
          <w:rFonts w:ascii="Times New Roman" w:hAnsi="Times New Roman" w:cs="Times New Roman"/>
          <w:sz w:val="24"/>
          <w:szCs w:val="24"/>
        </w:rPr>
        <w:t>pour collecter l’argent qui leur</w:t>
      </w:r>
      <w:r w:rsidR="008D791D" w:rsidRPr="00953224">
        <w:rPr>
          <w:rFonts w:ascii="Times New Roman" w:hAnsi="Times New Roman" w:cs="Times New Roman"/>
          <w:sz w:val="24"/>
          <w:szCs w:val="24"/>
        </w:rPr>
        <w:t xml:space="preserve"> est dû</w:t>
      </w:r>
      <w:r w:rsidR="00FC1BCC" w:rsidRPr="00953224">
        <w:rPr>
          <w:rFonts w:ascii="Times New Roman" w:hAnsi="Times New Roman" w:cs="Times New Roman"/>
          <w:sz w:val="24"/>
          <w:szCs w:val="24"/>
        </w:rPr>
        <w:t xml:space="preserve">. D’autres </w:t>
      </w:r>
      <w:r w:rsidR="008D791D" w:rsidRPr="00953224">
        <w:rPr>
          <w:rFonts w:ascii="Times New Roman" w:hAnsi="Times New Roman" w:cs="Times New Roman"/>
          <w:sz w:val="24"/>
          <w:szCs w:val="24"/>
        </w:rPr>
        <w:t>ne parv</w:t>
      </w:r>
      <w:r w:rsidR="00FC1BCC" w:rsidRPr="00953224">
        <w:rPr>
          <w:rFonts w:ascii="Times New Roman" w:hAnsi="Times New Roman" w:cs="Times New Roman"/>
          <w:sz w:val="24"/>
          <w:szCs w:val="24"/>
        </w:rPr>
        <w:t>i</w:t>
      </w:r>
      <w:r w:rsidR="008D791D" w:rsidRPr="00953224">
        <w:rPr>
          <w:rFonts w:ascii="Times New Roman" w:hAnsi="Times New Roman" w:cs="Times New Roman"/>
          <w:sz w:val="24"/>
          <w:szCs w:val="24"/>
        </w:rPr>
        <w:t xml:space="preserve">ennent pas à supporter la </w:t>
      </w:r>
      <w:r w:rsidR="003E561F" w:rsidRPr="00953224">
        <w:rPr>
          <w:rFonts w:ascii="Times New Roman" w:hAnsi="Times New Roman" w:cs="Times New Roman"/>
          <w:sz w:val="24"/>
          <w:szCs w:val="24"/>
        </w:rPr>
        <w:t xml:space="preserve">vie sans produits stupéfiants, </w:t>
      </w:r>
      <w:r w:rsidR="00D53579">
        <w:rPr>
          <w:rFonts w:ascii="Times New Roman" w:hAnsi="Times New Roman" w:cs="Times New Roman"/>
          <w:sz w:val="24"/>
          <w:szCs w:val="24"/>
        </w:rPr>
        <w:t xml:space="preserve">comme du chamvre, de </w:t>
      </w:r>
      <w:r w:rsidR="008D791D" w:rsidRPr="00953224">
        <w:rPr>
          <w:rFonts w:ascii="Times New Roman" w:hAnsi="Times New Roman" w:cs="Times New Roman"/>
          <w:sz w:val="24"/>
          <w:szCs w:val="24"/>
        </w:rPr>
        <w:t>la colle, ou par nostalgie de l’absence de leurs amis</w:t>
      </w:r>
      <w:r w:rsidR="0090542C" w:rsidRPr="00953224">
        <w:rPr>
          <w:rFonts w:ascii="Times New Roman" w:hAnsi="Times New Roman" w:cs="Times New Roman"/>
          <w:sz w:val="24"/>
          <w:szCs w:val="24"/>
        </w:rPr>
        <w:t xml:space="preserve"> </w:t>
      </w:r>
      <w:r w:rsidR="008D791D" w:rsidRPr="00953224">
        <w:rPr>
          <w:rFonts w:ascii="Times New Roman" w:hAnsi="Times New Roman" w:cs="Times New Roman"/>
          <w:sz w:val="24"/>
          <w:szCs w:val="24"/>
        </w:rPr>
        <w:t xml:space="preserve">restés au centre. </w:t>
      </w:r>
    </w:p>
    <w:p w14:paraId="01DB08AA" w14:textId="423AC2DF" w:rsidR="00451A14" w:rsidRPr="00953224" w:rsidRDefault="008D79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C’est ainsi que</w:t>
      </w:r>
      <w:r w:rsidR="00D53579">
        <w:rPr>
          <w:rFonts w:ascii="Times New Roman" w:hAnsi="Times New Roman" w:cs="Times New Roman"/>
          <w:sz w:val="24"/>
          <w:szCs w:val="24"/>
        </w:rPr>
        <w:t xml:space="preserve">, </w:t>
      </w:r>
      <w:r w:rsidRPr="00953224">
        <w:rPr>
          <w:rFonts w:ascii="Times New Roman" w:hAnsi="Times New Roman" w:cs="Times New Roman"/>
          <w:sz w:val="24"/>
          <w:szCs w:val="24"/>
        </w:rPr>
        <w:t>durant notre travail de terrain, no</w:t>
      </w:r>
      <w:r w:rsidR="003E561F" w:rsidRPr="00953224">
        <w:rPr>
          <w:rFonts w:ascii="Times New Roman" w:hAnsi="Times New Roman" w:cs="Times New Roman"/>
          <w:sz w:val="24"/>
          <w:szCs w:val="24"/>
        </w:rPr>
        <w:t>us avons constaté que</w:t>
      </w:r>
      <w:r w:rsidR="00D53579">
        <w:rPr>
          <w:rFonts w:ascii="Times New Roman" w:hAnsi="Times New Roman" w:cs="Times New Roman"/>
          <w:sz w:val="24"/>
          <w:szCs w:val="24"/>
        </w:rPr>
        <w:t xml:space="preserve">, </w:t>
      </w:r>
      <w:r w:rsidR="003E561F" w:rsidRPr="00953224">
        <w:rPr>
          <w:rFonts w:ascii="Times New Roman" w:hAnsi="Times New Roman" w:cs="Times New Roman"/>
          <w:sz w:val="24"/>
          <w:szCs w:val="24"/>
        </w:rPr>
        <w:t xml:space="preserve">quand </w:t>
      </w:r>
      <w:r w:rsidRPr="00953224">
        <w:rPr>
          <w:rFonts w:ascii="Times New Roman" w:hAnsi="Times New Roman" w:cs="Times New Roman"/>
          <w:sz w:val="24"/>
          <w:szCs w:val="24"/>
        </w:rPr>
        <w:t>les enfants ayant l’âg</w:t>
      </w:r>
      <w:r w:rsidR="003E561F" w:rsidRPr="00953224">
        <w:rPr>
          <w:rFonts w:ascii="Times New Roman" w:hAnsi="Times New Roman" w:cs="Times New Roman"/>
          <w:sz w:val="24"/>
          <w:szCs w:val="24"/>
        </w:rPr>
        <w:t xml:space="preserve">e compris entre 14 </w:t>
      </w:r>
      <w:r w:rsidR="0090542C" w:rsidRPr="00953224">
        <w:rPr>
          <w:rFonts w:ascii="Times New Roman" w:hAnsi="Times New Roman" w:cs="Times New Roman"/>
          <w:sz w:val="24"/>
          <w:szCs w:val="24"/>
        </w:rPr>
        <w:t xml:space="preserve">ans </w:t>
      </w:r>
      <w:r w:rsidRPr="00953224">
        <w:rPr>
          <w:rFonts w:ascii="Times New Roman" w:hAnsi="Times New Roman" w:cs="Times New Roman"/>
          <w:sz w:val="24"/>
          <w:szCs w:val="24"/>
        </w:rPr>
        <w:t>et plu</w:t>
      </w:r>
      <w:r w:rsidR="00D53579">
        <w:rPr>
          <w:rFonts w:ascii="Times New Roman" w:hAnsi="Times New Roman" w:cs="Times New Roman"/>
          <w:sz w:val="24"/>
          <w:szCs w:val="24"/>
        </w:rPr>
        <w:t>s sont libérés, ils retournent</w:t>
      </w:r>
      <w:r w:rsidRPr="00953224">
        <w:rPr>
          <w:rFonts w:ascii="Times New Roman" w:hAnsi="Times New Roman" w:cs="Times New Roman"/>
          <w:sz w:val="24"/>
          <w:szCs w:val="24"/>
        </w:rPr>
        <w:t xml:space="preserve"> quelques jours après</w:t>
      </w:r>
      <w:r w:rsidR="00D518CA">
        <w:rPr>
          <w:rFonts w:ascii="Times New Roman" w:hAnsi="Times New Roman" w:cs="Times New Roman"/>
          <w:sz w:val="24"/>
          <w:szCs w:val="24"/>
        </w:rPr>
        <w:t xml:space="preserve"> dans la rue</w:t>
      </w:r>
      <w:r w:rsidR="0090542C"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visiter leurs amis qui sont restés au centre de transit CERES. Le centre étant</w:t>
      </w:r>
      <w:r w:rsidR="00D52642">
        <w:rPr>
          <w:rFonts w:ascii="Times New Roman" w:hAnsi="Times New Roman" w:cs="Times New Roman"/>
          <w:sz w:val="24"/>
          <w:szCs w:val="24"/>
        </w:rPr>
        <w:t xml:space="preserve"> fermé, mais ces enfants savent comment communiquer entre eux, </w:t>
      </w:r>
      <w:r w:rsidRPr="00953224">
        <w:rPr>
          <w:rFonts w:ascii="Times New Roman" w:hAnsi="Times New Roman" w:cs="Times New Roman"/>
          <w:sz w:val="24"/>
          <w:szCs w:val="24"/>
        </w:rPr>
        <w:t xml:space="preserve">en utilisant leurs codes, </w:t>
      </w:r>
      <w:r w:rsidRPr="00953224">
        <w:rPr>
          <w:rFonts w:ascii="Times New Roman" w:hAnsi="Times New Roman" w:cs="Times New Roman"/>
          <w:sz w:val="24"/>
          <w:szCs w:val="24"/>
        </w:rPr>
        <w:lastRenderedPageBreak/>
        <w:t>leu</w:t>
      </w:r>
      <w:r w:rsidR="00EC27F2" w:rsidRPr="00953224">
        <w:rPr>
          <w:rFonts w:ascii="Times New Roman" w:hAnsi="Times New Roman" w:cs="Times New Roman"/>
          <w:sz w:val="24"/>
          <w:szCs w:val="24"/>
        </w:rPr>
        <w:t>rs</w:t>
      </w:r>
      <w:r w:rsidR="003E561F" w:rsidRPr="00953224">
        <w:rPr>
          <w:rFonts w:ascii="Times New Roman" w:hAnsi="Times New Roman" w:cs="Times New Roman"/>
          <w:sz w:val="24"/>
          <w:szCs w:val="24"/>
        </w:rPr>
        <w:t xml:space="preserve"> langages, et </w:t>
      </w:r>
      <w:r w:rsidR="00EC27F2" w:rsidRPr="00953224">
        <w:rPr>
          <w:rFonts w:ascii="Times New Roman" w:hAnsi="Times New Roman" w:cs="Times New Roman"/>
          <w:sz w:val="24"/>
          <w:szCs w:val="24"/>
        </w:rPr>
        <w:t xml:space="preserve">c’est à travers </w:t>
      </w:r>
      <w:r w:rsidRPr="00953224">
        <w:rPr>
          <w:rFonts w:ascii="Times New Roman" w:hAnsi="Times New Roman" w:cs="Times New Roman"/>
          <w:sz w:val="24"/>
          <w:szCs w:val="24"/>
        </w:rPr>
        <w:t>ces canaux de communications que les enfants</w:t>
      </w:r>
      <w:r w:rsidR="00D52642">
        <w:rPr>
          <w:rFonts w:ascii="Times New Roman" w:hAnsi="Times New Roman" w:cs="Times New Roman"/>
          <w:sz w:val="24"/>
          <w:szCs w:val="24"/>
        </w:rPr>
        <w:t xml:space="preserve"> hébergés</w:t>
      </w:r>
      <w:r w:rsidR="000A23FC">
        <w:rPr>
          <w:rFonts w:ascii="Times New Roman" w:hAnsi="Times New Roman" w:cs="Times New Roman"/>
          <w:sz w:val="24"/>
          <w:szCs w:val="24"/>
        </w:rPr>
        <w:t xml:space="preserve"> temporairement</w:t>
      </w:r>
      <w:r w:rsidR="00D52642">
        <w:rPr>
          <w:rFonts w:ascii="Times New Roman" w:hAnsi="Times New Roman" w:cs="Times New Roman"/>
          <w:sz w:val="24"/>
          <w:szCs w:val="24"/>
        </w:rPr>
        <w:t xml:space="preserve"> </w:t>
      </w:r>
      <w:r w:rsidRPr="00953224">
        <w:rPr>
          <w:rFonts w:ascii="Times New Roman" w:hAnsi="Times New Roman" w:cs="Times New Roman"/>
          <w:sz w:val="24"/>
          <w:szCs w:val="24"/>
        </w:rPr>
        <w:t xml:space="preserve">au </w:t>
      </w:r>
      <w:r w:rsidR="00EC27F2" w:rsidRPr="00953224">
        <w:rPr>
          <w:rFonts w:ascii="Times New Roman" w:hAnsi="Times New Roman" w:cs="Times New Roman"/>
          <w:sz w:val="24"/>
          <w:szCs w:val="24"/>
        </w:rPr>
        <w:t xml:space="preserve">centre, étaient continuellement </w:t>
      </w:r>
      <w:r w:rsidRPr="00953224">
        <w:rPr>
          <w:rFonts w:ascii="Times New Roman" w:hAnsi="Times New Roman" w:cs="Times New Roman"/>
          <w:sz w:val="24"/>
          <w:szCs w:val="24"/>
        </w:rPr>
        <w:t>approvisionnés en</w:t>
      </w:r>
      <w:r w:rsidR="003E561F" w:rsidRPr="00953224">
        <w:rPr>
          <w:rFonts w:ascii="Times New Roman" w:hAnsi="Times New Roman" w:cs="Times New Roman"/>
          <w:sz w:val="24"/>
          <w:szCs w:val="24"/>
        </w:rPr>
        <w:t xml:space="preserve"> tabac et</w:t>
      </w:r>
      <w:r w:rsidR="00D45E78">
        <w:rPr>
          <w:rFonts w:ascii="Times New Roman" w:hAnsi="Times New Roman" w:cs="Times New Roman"/>
          <w:sz w:val="24"/>
          <w:szCs w:val="24"/>
        </w:rPr>
        <w:t>/</w:t>
      </w:r>
      <w:r w:rsidR="00FC1BCC" w:rsidRPr="00953224">
        <w:rPr>
          <w:rFonts w:ascii="Times New Roman" w:hAnsi="Times New Roman" w:cs="Times New Roman"/>
          <w:sz w:val="24"/>
          <w:szCs w:val="24"/>
        </w:rPr>
        <w:t>ou</w:t>
      </w:r>
      <w:r w:rsidR="003E561F" w:rsidRPr="00953224">
        <w:rPr>
          <w:rFonts w:ascii="Times New Roman" w:hAnsi="Times New Roman" w:cs="Times New Roman"/>
          <w:sz w:val="24"/>
          <w:szCs w:val="24"/>
        </w:rPr>
        <w:t xml:space="preserve"> en </w:t>
      </w:r>
      <w:r w:rsidR="00451A14" w:rsidRPr="00953224">
        <w:rPr>
          <w:rFonts w:ascii="Times New Roman" w:hAnsi="Times New Roman" w:cs="Times New Roman"/>
          <w:sz w:val="24"/>
          <w:szCs w:val="24"/>
        </w:rPr>
        <w:t xml:space="preserve">produits stupéfiants. </w:t>
      </w:r>
    </w:p>
    <w:p w14:paraId="4AE81023" w14:textId="0CCAE857" w:rsidR="00451A14" w:rsidRPr="00EE2307" w:rsidRDefault="00451A14" w:rsidP="00557200">
      <w:pPr>
        <w:spacing w:line="276" w:lineRule="auto"/>
        <w:jc w:val="both"/>
        <w:rPr>
          <w:rFonts w:ascii="Times New Roman" w:hAnsi="Times New Roman" w:cs="Times New Roman"/>
          <w:b/>
          <w:sz w:val="24"/>
          <w:szCs w:val="24"/>
        </w:rPr>
      </w:pPr>
      <w:r w:rsidRPr="00EE2307">
        <w:rPr>
          <w:rFonts w:ascii="Times New Roman" w:hAnsi="Times New Roman" w:cs="Times New Roman"/>
          <w:b/>
          <w:sz w:val="24"/>
          <w:szCs w:val="24"/>
        </w:rPr>
        <w:t>Même en cas d’évasion, ces enfants retourna</w:t>
      </w:r>
      <w:r w:rsidR="00EE2307" w:rsidRPr="00EE2307">
        <w:rPr>
          <w:rFonts w:ascii="Times New Roman" w:hAnsi="Times New Roman" w:cs="Times New Roman"/>
          <w:b/>
          <w:sz w:val="24"/>
          <w:szCs w:val="24"/>
        </w:rPr>
        <w:t>ient immédiatement dans la rue</w:t>
      </w:r>
    </w:p>
    <w:p w14:paraId="43BFF944" w14:textId="379F5653" w:rsidR="008D791D" w:rsidRPr="00953224" w:rsidRDefault="008D79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geste signi</w:t>
      </w:r>
      <w:r w:rsidR="00451A14" w:rsidRPr="00953224">
        <w:rPr>
          <w:rFonts w:ascii="Times New Roman" w:hAnsi="Times New Roman" w:cs="Times New Roman"/>
          <w:sz w:val="24"/>
          <w:szCs w:val="24"/>
        </w:rPr>
        <w:t>fie que ces enfants savent déjà que</w:t>
      </w:r>
      <w:r w:rsidR="00D45E78">
        <w:rPr>
          <w:rFonts w:ascii="Times New Roman" w:hAnsi="Times New Roman" w:cs="Times New Roman"/>
          <w:sz w:val="24"/>
          <w:szCs w:val="24"/>
        </w:rPr>
        <w:t xml:space="preserve">, </w:t>
      </w:r>
      <w:r w:rsidRPr="00953224">
        <w:rPr>
          <w:rFonts w:ascii="Times New Roman" w:hAnsi="Times New Roman" w:cs="Times New Roman"/>
          <w:sz w:val="24"/>
          <w:szCs w:val="24"/>
        </w:rPr>
        <w:t xml:space="preserve">quand ils entrent au </w:t>
      </w:r>
      <w:r w:rsidR="00EE2307">
        <w:rPr>
          <w:rFonts w:ascii="Times New Roman" w:hAnsi="Times New Roman" w:cs="Times New Roman"/>
          <w:sz w:val="24"/>
          <w:szCs w:val="24"/>
        </w:rPr>
        <w:t xml:space="preserve">centre, ils vont rencontrer </w:t>
      </w:r>
      <w:r w:rsidRPr="00953224">
        <w:rPr>
          <w:rFonts w:ascii="Times New Roman" w:hAnsi="Times New Roman" w:cs="Times New Roman"/>
          <w:sz w:val="24"/>
          <w:szCs w:val="24"/>
        </w:rPr>
        <w:t>les assi</w:t>
      </w:r>
      <w:r w:rsidR="00D45E78">
        <w:rPr>
          <w:rFonts w:ascii="Times New Roman" w:hAnsi="Times New Roman" w:cs="Times New Roman"/>
          <w:sz w:val="24"/>
          <w:szCs w:val="24"/>
        </w:rPr>
        <w:t xml:space="preserve">stants sociaux qui sont là, </w:t>
      </w:r>
      <w:r w:rsidRPr="00953224">
        <w:rPr>
          <w:rFonts w:ascii="Times New Roman" w:hAnsi="Times New Roman" w:cs="Times New Roman"/>
          <w:sz w:val="24"/>
          <w:szCs w:val="24"/>
        </w:rPr>
        <w:t>non seulement</w:t>
      </w:r>
      <w:r w:rsidR="00D45E78">
        <w:rPr>
          <w:rFonts w:ascii="Times New Roman" w:hAnsi="Times New Roman" w:cs="Times New Roman"/>
          <w:sz w:val="24"/>
          <w:szCs w:val="24"/>
        </w:rPr>
        <w:t xml:space="preserve"> pour</w:t>
      </w:r>
      <w:r w:rsidRPr="00953224">
        <w:rPr>
          <w:rFonts w:ascii="Times New Roman" w:hAnsi="Times New Roman" w:cs="Times New Roman"/>
          <w:sz w:val="24"/>
          <w:szCs w:val="24"/>
        </w:rPr>
        <w:t xml:space="preserve"> le respect des règles préétablies</w:t>
      </w:r>
      <w:r w:rsidR="00D45E78">
        <w:rPr>
          <w:rFonts w:ascii="Times New Roman" w:hAnsi="Times New Roman" w:cs="Times New Roman"/>
          <w:sz w:val="24"/>
          <w:szCs w:val="24"/>
        </w:rPr>
        <w:t xml:space="preserve">, </w:t>
      </w:r>
      <w:r w:rsidRPr="00953224">
        <w:rPr>
          <w:rFonts w:ascii="Times New Roman" w:hAnsi="Times New Roman" w:cs="Times New Roman"/>
          <w:sz w:val="24"/>
          <w:szCs w:val="24"/>
        </w:rPr>
        <w:t>mais aussi, pour la conscientisation de ces enfants à la sortie de la rue et au retour chez eux. Nous interprétons</w:t>
      </w:r>
      <w:r w:rsidR="00D52642">
        <w:rPr>
          <w:rFonts w:ascii="Times New Roman" w:hAnsi="Times New Roman" w:cs="Times New Roman"/>
          <w:sz w:val="24"/>
          <w:szCs w:val="24"/>
        </w:rPr>
        <w:t xml:space="preserve"> </w:t>
      </w:r>
      <w:r w:rsidR="00C85D5D">
        <w:rPr>
          <w:rFonts w:ascii="Times New Roman" w:hAnsi="Times New Roman" w:cs="Times New Roman"/>
          <w:sz w:val="24"/>
          <w:szCs w:val="24"/>
        </w:rPr>
        <w:t xml:space="preserve">ce </w:t>
      </w:r>
      <w:r w:rsidR="00FB55A0" w:rsidRPr="00953224">
        <w:rPr>
          <w:rFonts w:ascii="Times New Roman" w:hAnsi="Times New Roman" w:cs="Times New Roman"/>
          <w:sz w:val="24"/>
          <w:szCs w:val="24"/>
        </w:rPr>
        <w:t xml:space="preserve">geste </w:t>
      </w:r>
      <w:r w:rsidRPr="00953224">
        <w:rPr>
          <w:rFonts w:ascii="Times New Roman" w:hAnsi="Times New Roman" w:cs="Times New Roman"/>
          <w:sz w:val="24"/>
          <w:szCs w:val="24"/>
        </w:rPr>
        <w:t>comme une forme de</w:t>
      </w:r>
      <w:r w:rsidR="0090542C" w:rsidRPr="00953224">
        <w:rPr>
          <w:rFonts w:ascii="Times New Roman" w:hAnsi="Times New Roman" w:cs="Times New Roman"/>
          <w:sz w:val="24"/>
          <w:szCs w:val="24"/>
        </w:rPr>
        <w:t xml:space="preserve"> résistance au changement</w:t>
      </w:r>
      <w:r w:rsidR="00FB55A0" w:rsidRPr="00953224">
        <w:rPr>
          <w:rFonts w:ascii="Times New Roman" w:hAnsi="Times New Roman" w:cs="Times New Roman"/>
          <w:sz w:val="24"/>
          <w:szCs w:val="24"/>
        </w:rPr>
        <w:t xml:space="preserve">, </w:t>
      </w:r>
      <w:r w:rsidR="0090542C" w:rsidRPr="00953224">
        <w:rPr>
          <w:rFonts w:ascii="Times New Roman" w:hAnsi="Times New Roman" w:cs="Times New Roman"/>
          <w:sz w:val="24"/>
          <w:szCs w:val="24"/>
        </w:rPr>
        <w:t>pour d</w:t>
      </w:r>
      <w:r w:rsidRPr="00953224">
        <w:rPr>
          <w:rFonts w:ascii="Times New Roman" w:hAnsi="Times New Roman" w:cs="Times New Roman"/>
          <w:sz w:val="24"/>
          <w:szCs w:val="24"/>
        </w:rPr>
        <w:t xml:space="preserve">es enfants qui veulent coûte que coûte rester dans la rue. </w:t>
      </w:r>
    </w:p>
    <w:p w14:paraId="36CA7B6C" w14:textId="4F33F796" w:rsidR="00752CF4" w:rsidRPr="00953224" w:rsidRDefault="008D79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Certaines organisations en charge de la pro</w:t>
      </w:r>
      <w:r w:rsidR="00A403DA">
        <w:rPr>
          <w:rFonts w:ascii="Times New Roman" w:hAnsi="Times New Roman" w:cs="Times New Roman"/>
          <w:sz w:val="24"/>
          <w:szCs w:val="24"/>
        </w:rPr>
        <w:t>tection des droit</w:t>
      </w:r>
      <w:r w:rsidR="00D45E78">
        <w:rPr>
          <w:rFonts w:ascii="Times New Roman" w:hAnsi="Times New Roman" w:cs="Times New Roman"/>
          <w:sz w:val="24"/>
          <w:szCs w:val="24"/>
        </w:rPr>
        <w:t>s des enfants comme Samusocial S</w:t>
      </w:r>
      <w:r w:rsidR="00EE2307">
        <w:rPr>
          <w:rFonts w:ascii="Times New Roman" w:hAnsi="Times New Roman" w:cs="Times New Roman"/>
          <w:sz w:val="24"/>
          <w:szCs w:val="24"/>
        </w:rPr>
        <w:t>énégal (</w:t>
      </w:r>
      <w:r w:rsidR="007F4B9B">
        <w:rPr>
          <w:rFonts w:ascii="Times New Roman" w:hAnsi="Times New Roman" w:cs="Times New Roman"/>
          <w:sz w:val="24"/>
          <w:szCs w:val="24"/>
        </w:rPr>
        <w:t>2006</w:t>
      </w:r>
      <w:r w:rsidR="00A403DA">
        <w:rPr>
          <w:rFonts w:ascii="Times New Roman" w:hAnsi="Times New Roman" w:cs="Times New Roman"/>
          <w:sz w:val="24"/>
          <w:szCs w:val="24"/>
        </w:rPr>
        <w:t>) le voi</w:t>
      </w:r>
      <w:r w:rsidR="00D45E78">
        <w:rPr>
          <w:rFonts w:ascii="Times New Roman" w:hAnsi="Times New Roman" w:cs="Times New Roman"/>
          <w:sz w:val="24"/>
          <w:szCs w:val="24"/>
        </w:rPr>
        <w:t>ent</w:t>
      </w:r>
      <w:r w:rsidR="00A403DA">
        <w:rPr>
          <w:rFonts w:ascii="Times New Roman" w:hAnsi="Times New Roman" w:cs="Times New Roman"/>
          <w:sz w:val="24"/>
          <w:szCs w:val="24"/>
        </w:rPr>
        <w:t xml:space="preserve"> autrement, </w:t>
      </w:r>
      <w:r w:rsidRPr="00953224">
        <w:rPr>
          <w:rFonts w:ascii="Times New Roman" w:hAnsi="Times New Roman" w:cs="Times New Roman"/>
          <w:sz w:val="24"/>
          <w:szCs w:val="24"/>
        </w:rPr>
        <w:t>et précise</w:t>
      </w:r>
      <w:r w:rsidR="00D45E78">
        <w:rPr>
          <w:rFonts w:ascii="Times New Roman" w:hAnsi="Times New Roman" w:cs="Times New Roman"/>
          <w:sz w:val="24"/>
          <w:szCs w:val="24"/>
        </w:rPr>
        <w:t>nt</w:t>
      </w:r>
      <w:r w:rsidRPr="00953224">
        <w:rPr>
          <w:rFonts w:ascii="Times New Roman" w:hAnsi="Times New Roman" w:cs="Times New Roman"/>
          <w:sz w:val="24"/>
          <w:szCs w:val="24"/>
        </w:rPr>
        <w:t xml:space="preserve"> que ces retours à la rue, ne sont aucunement perçus comme un échec, bien que cela mine parfois le</w:t>
      </w:r>
      <w:r w:rsidR="00865690">
        <w:rPr>
          <w:rFonts w:ascii="Times New Roman" w:hAnsi="Times New Roman" w:cs="Times New Roman"/>
          <w:sz w:val="24"/>
          <w:szCs w:val="24"/>
        </w:rPr>
        <w:t xml:space="preserve"> moral de l’équipe, mais plutôt </w:t>
      </w:r>
      <w:r w:rsidRPr="00953224">
        <w:rPr>
          <w:rFonts w:ascii="Times New Roman" w:hAnsi="Times New Roman" w:cs="Times New Roman"/>
          <w:sz w:val="24"/>
          <w:szCs w:val="24"/>
        </w:rPr>
        <w:t xml:space="preserve">comme une réadaptation progressive de l’enfant à un autre milieu de vie. </w:t>
      </w:r>
    </w:p>
    <w:p w14:paraId="10EDB049" w14:textId="7366F25B" w:rsidR="008D791D" w:rsidRPr="00953224" w:rsidRDefault="00DA7B3B"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Le travail de réinsertion est un processus</w:t>
      </w:r>
      <w:r w:rsidR="00A403DA" w:rsidRPr="002F65AC">
        <w:rPr>
          <w:rFonts w:ascii="Times New Roman" w:hAnsi="Times New Roman" w:cs="Times New Roman"/>
          <w:sz w:val="24"/>
          <w:szCs w:val="24"/>
        </w:rPr>
        <w:t xml:space="preserve">, </w:t>
      </w:r>
      <w:r w:rsidRPr="002F65AC">
        <w:rPr>
          <w:rFonts w:ascii="Times New Roman" w:hAnsi="Times New Roman" w:cs="Times New Roman"/>
          <w:sz w:val="24"/>
          <w:szCs w:val="24"/>
        </w:rPr>
        <w:t>et cela doit se faire en chaîne que personne ne lâche. C’est u</w:t>
      </w:r>
      <w:r w:rsidR="00A403DA" w:rsidRPr="002F65AC">
        <w:rPr>
          <w:rFonts w:ascii="Times New Roman" w:hAnsi="Times New Roman" w:cs="Times New Roman"/>
          <w:sz w:val="24"/>
          <w:szCs w:val="24"/>
        </w:rPr>
        <w:t>n travail global et continu</w:t>
      </w:r>
      <w:r w:rsidR="00371E7D" w:rsidRPr="002F65AC">
        <w:rPr>
          <w:rFonts w:ascii="Times New Roman" w:hAnsi="Times New Roman" w:cs="Times New Roman"/>
          <w:sz w:val="24"/>
          <w:szCs w:val="24"/>
        </w:rPr>
        <w:t xml:space="preserve">, </w:t>
      </w:r>
      <w:r w:rsidR="00451A14" w:rsidRPr="002F65AC">
        <w:rPr>
          <w:rFonts w:ascii="Times New Roman" w:hAnsi="Times New Roman" w:cs="Times New Roman"/>
          <w:sz w:val="24"/>
          <w:szCs w:val="24"/>
        </w:rPr>
        <w:t>mais</w:t>
      </w:r>
      <w:r w:rsidR="00451A14" w:rsidRPr="00953224">
        <w:rPr>
          <w:rFonts w:ascii="Times New Roman" w:hAnsi="Times New Roman" w:cs="Times New Roman"/>
          <w:sz w:val="24"/>
          <w:szCs w:val="24"/>
        </w:rPr>
        <w:t xml:space="preserve"> qui devrait commencer par </w:t>
      </w:r>
      <w:r w:rsidR="00865690">
        <w:rPr>
          <w:rFonts w:ascii="Times New Roman" w:hAnsi="Times New Roman" w:cs="Times New Roman"/>
          <w:sz w:val="24"/>
          <w:szCs w:val="24"/>
        </w:rPr>
        <w:t xml:space="preserve">la conscientisation de </w:t>
      </w:r>
      <w:r w:rsidRPr="00953224">
        <w:rPr>
          <w:rFonts w:ascii="Times New Roman" w:hAnsi="Times New Roman" w:cs="Times New Roman"/>
          <w:sz w:val="24"/>
          <w:szCs w:val="24"/>
        </w:rPr>
        <w:t>ces enfants</w:t>
      </w:r>
      <w:r w:rsidR="00371E7D">
        <w:rPr>
          <w:rFonts w:ascii="Times New Roman" w:hAnsi="Times New Roman" w:cs="Times New Roman"/>
          <w:sz w:val="24"/>
          <w:szCs w:val="24"/>
        </w:rPr>
        <w:t xml:space="preserve"> </w:t>
      </w:r>
      <w:r w:rsidRPr="00953224">
        <w:rPr>
          <w:rFonts w:ascii="Times New Roman" w:hAnsi="Times New Roman" w:cs="Times New Roman"/>
          <w:sz w:val="24"/>
          <w:szCs w:val="24"/>
        </w:rPr>
        <w:t>sur les bienfaits de leur retour à la maison et à leur orientation</w:t>
      </w:r>
      <w:r w:rsidR="00F30B1B" w:rsidRPr="00953224">
        <w:rPr>
          <w:rFonts w:ascii="Times New Roman" w:hAnsi="Times New Roman" w:cs="Times New Roman"/>
          <w:sz w:val="24"/>
          <w:szCs w:val="24"/>
        </w:rPr>
        <w:t xml:space="preserve">, </w:t>
      </w:r>
      <w:r w:rsidRPr="00953224">
        <w:rPr>
          <w:rFonts w:ascii="Times New Roman" w:hAnsi="Times New Roman" w:cs="Times New Roman"/>
          <w:sz w:val="24"/>
          <w:szCs w:val="24"/>
        </w:rPr>
        <w:t>une fois arrivé</w:t>
      </w:r>
      <w:r w:rsidR="00371E7D">
        <w:rPr>
          <w:rFonts w:ascii="Times New Roman" w:hAnsi="Times New Roman" w:cs="Times New Roman"/>
          <w:sz w:val="24"/>
          <w:szCs w:val="24"/>
        </w:rPr>
        <w:t>s</w:t>
      </w:r>
      <w:r w:rsidRPr="00953224">
        <w:rPr>
          <w:rFonts w:ascii="Times New Roman" w:hAnsi="Times New Roman" w:cs="Times New Roman"/>
          <w:sz w:val="24"/>
          <w:szCs w:val="24"/>
        </w:rPr>
        <w:t xml:space="preserve"> dan</w:t>
      </w:r>
      <w:r w:rsidR="00451A14" w:rsidRPr="00953224">
        <w:rPr>
          <w:rFonts w:ascii="Times New Roman" w:hAnsi="Times New Roman" w:cs="Times New Roman"/>
          <w:sz w:val="24"/>
          <w:szCs w:val="24"/>
        </w:rPr>
        <w:t>s les différentes institutions</w:t>
      </w:r>
      <w:r w:rsidR="00F30B1B" w:rsidRPr="00953224">
        <w:rPr>
          <w:rFonts w:ascii="Times New Roman" w:hAnsi="Times New Roman" w:cs="Times New Roman"/>
          <w:sz w:val="24"/>
          <w:szCs w:val="24"/>
        </w:rPr>
        <w:t xml:space="preserve"> qui développent des programmes de formation en métier</w:t>
      </w:r>
      <w:r w:rsidR="00A403DA">
        <w:rPr>
          <w:rFonts w:ascii="Times New Roman" w:hAnsi="Times New Roman" w:cs="Times New Roman"/>
          <w:sz w:val="24"/>
          <w:szCs w:val="24"/>
        </w:rPr>
        <w:t xml:space="preserve">. Or, </w:t>
      </w:r>
      <w:r w:rsidR="00451A14" w:rsidRPr="00953224">
        <w:rPr>
          <w:rFonts w:ascii="Times New Roman" w:hAnsi="Times New Roman" w:cs="Times New Roman"/>
          <w:sz w:val="24"/>
          <w:szCs w:val="24"/>
        </w:rPr>
        <w:t>dans l</w:t>
      </w:r>
      <w:r w:rsidR="00865690">
        <w:rPr>
          <w:rFonts w:ascii="Times New Roman" w:hAnsi="Times New Roman" w:cs="Times New Roman"/>
          <w:sz w:val="24"/>
          <w:szCs w:val="24"/>
        </w:rPr>
        <w:t xml:space="preserve">e projet de retrait des enfants </w:t>
      </w:r>
      <w:r w:rsidR="00451A14" w:rsidRPr="00953224">
        <w:rPr>
          <w:rFonts w:ascii="Times New Roman" w:hAnsi="Times New Roman" w:cs="Times New Roman"/>
          <w:sz w:val="24"/>
          <w:szCs w:val="24"/>
        </w:rPr>
        <w:t>enqu</w:t>
      </w:r>
      <w:r w:rsidR="00A403DA">
        <w:rPr>
          <w:rFonts w:ascii="Times New Roman" w:hAnsi="Times New Roman" w:cs="Times New Roman"/>
          <w:sz w:val="24"/>
          <w:szCs w:val="24"/>
        </w:rPr>
        <w:t xml:space="preserve">êtés, </w:t>
      </w:r>
      <w:r w:rsidR="00865690">
        <w:rPr>
          <w:rFonts w:ascii="Times New Roman" w:hAnsi="Times New Roman" w:cs="Times New Roman"/>
          <w:sz w:val="24"/>
          <w:szCs w:val="24"/>
        </w:rPr>
        <w:t xml:space="preserve">cette étape semble être oubliée </w:t>
      </w:r>
      <w:r w:rsidR="00451A14" w:rsidRPr="00953224">
        <w:rPr>
          <w:rFonts w:ascii="Times New Roman" w:hAnsi="Times New Roman" w:cs="Times New Roman"/>
          <w:sz w:val="24"/>
          <w:szCs w:val="24"/>
        </w:rPr>
        <w:t>ou purement rem</w:t>
      </w:r>
      <w:r w:rsidR="00865690">
        <w:rPr>
          <w:rFonts w:ascii="Times New Roman" w:hAnsi="Times New Roman" w:cs="Times New Roman"/>
          <w:sz w:val="24"/>
          <w:szCs w:val="24"/>
        </w:rPr>
        <w:t xml:space="preserve">placée par l’usage de la force. </w:t>
      </w:r>
      <w:r w:rsidRPr="00953224">
        <w:rPr>
          <w:rFonts w:ascii="Times New Roman" w:hAnsi="Times New Roman" w:cs="Times New Roman"/>
          <w:sz w:val="24"/>
          <w:szCs w:val="24"/>
        </w:rPr>
        <w:t>Comme</w:t>
      </w:r>
      <w:r w:rsidR="00451A14" w:rsidRPr="00953224">
        <w:rPr>
          <w:rFonts w:ascii="Times New Roman" w:hAnsi="Times New Roman" w:cs="Times New Roman"/>
          <w:sz w:val="24"/>
          <w:szCs w:val="24"/>
        </w:rPr>
        <w:t xml:space="preserve"> déjà annoncé,</w:t>
      </w:r>
      <w:r w:rsidRPr="00953224">
        <w:rPr>
          <w:rFonts w:ascii="Times New Roman" w:hAnsi="Times New Roman" w:cs="Times New Roman"/>
          <w:sz w:val="24"/>
          <w:szCs w:val="24"/>
        </w:rPr>
        <w:t xml:space="preserve"> il s’agit d’un travai</w:t>
      </w:r>
      <w:r w:rsidR="00865690">
        <w:rPr>
          <w:rFonts w:ascii="Times New Roman" w:hAnsi="Times New Roman" w:cs="Times New Roman"/>
          <w:sz w:val="24"/>
          <w:szCs w:val="24"/>
        </w:rPr>
        <w:t xml:space="preserve">l </w:t>
      </w:r>
      <w:r w:rsidR="00A403DA">
        <w:rPr>
          <w:rFonts w:ascii="Times New Roman" w:hAnsi="Times New Roman" w:cs="Times New Roman"/>
          <w:sz w:val="24"/>
          <w:szCs w:val="24"/>
        </w:rPr>
        <w:t>exigeant et continu</w:t>
      </w:r>
      <w:r w:rsidR="00371E7D">
        <w:rPr>
          <w:rFonts w:ascii="Times New Roman" w:hAnsi="Times New Roman" w:cs="Times New Roman"/>
          <w:sz w:val="24"/>
          <w:szCs w:val="24"/>
        </w:rPr>
        <w:t>. Et</w:t>
      </w:r>
      <w:r w:rsidR="00A403DA">
        <w:rPr>
          <w:rFonts w:ascii="Times New Roman" w:hAnsi="Times New Roman" w:cs="Times New Roman"/>
          <w:sz w:val="24"/>
          <w:szCs w:val="24"/>
        </w:rPr>
        <w:t xml:space="preserve"> </w:t>
      </w:r>
      <w:r w:rsidR="00371E7D">
        <w:rPr>
          <w:rFonts w:ascii="Times New Roman" w:hAnsi="Times New Roman" w:cs="Times New Roman"/>
          <w:sz w:val="24"/>
          <w:szCs w:val="24"/>
        </w:rPr>
        <w:t xml:space="preserve">que l’on </w:t>
      </w:r>
      <w:r w:rsidR="00451A14" w:rsidRPr="00953224">
        <w:rPr>
          <w:rFonts w:ascii="Times New Roman" w:hAnsi="Times New Roman" w:cs="Times New Roman"/>
          <w:sz w:val="24"/>
          <w:szCs w:val="24"/>
        </w:rPr>
        <w:t>réussisse</w:t>
      </w:r>
      <w:r w:rsidR="00371E7D">
        <w:rPr>
          <w:rFonts w:ascii="Times New Roman" w:hAnsi="Times New Roman" w:cs="Times New Roman"/>
          <w:sz w:val="24"/>
          <w:szCs w:val="24"/>
        </w:rPr>
        <w:t xml:space="preserve"> </w:t>
      </w:r>
      <w:r w:rsidRPr="00953224">
        <w:rPr>
          <w:rFonts w:ascii="Times New Roman" w:hAnsi="Times New Roman" w:cs="Times New Roman"/>
          <w:sz w:val="24"/>
          <w:szCs w:val="24"/>
        </w:rPr>
        <w:t>o</w:t>
      </w:r>
      <w:r w:rsidR="00A403DA">
        <w:rPr>
          <w:rFonts w:ascii="Times New Roman" w:hAnsi="Times New Roman" w:cs="Times New Roman"/>
          <w:sz w:val="24"/>
          <w:szCs w:val="24"/>
        </w:rPr>
        <w:t xml:space="preserve">u pas, </w:t>
      </w:r>
      <w:r w:rsidR="00451A14" w:rsidRPr="00953224">
        <w:rPr>
          <w:rFonts w:ascii="Times New Roman" w:hAnsi="Times New Roman" w:cs="Times New Roman"/>
          <w:sz w:val="24"/>
          <w:szCs w:val="24"/>
        </w:rPr>
        <w:t>on ne doit jam</w:t>
      </w:r>
      <w:r w:rsidR="00A403DA">
        <w:rPr>
          <w:rFonts w:ascii="Times New Roman" w:hAnsi="Times New Roman" w:cs="Times New Roman"/>
          <w:sz w:val="24"/>
          <w:szCs w:val="24"/>
        </w:rPr>
        <w:t xml:space="preserve">ais céder, mais il faut adapter </w:t>
      </w:r>
      <w:r w:rsidR="00451A14" w:rsidRPr="00953224">
        <w:rPr>
          <w:rFonts w:ascii="Times New Roman" w:hAnsi="Times New Roman" w:cs="Times New Roman"/>
          <w:sz w:val="24"/>
          <w:szCs w:val="24"/>
        </w:rPr>
        <w:t xml:space="preserve">et améliorer les approches en usage. </w:t>
      </w:r>
      <w:r w:rsidRPr="00953224">
        <w:rPr>
          <w:rFonts w:ascii="Times New Roman" w:hAnsi="Times New Roman" w:cs="Times New Roman"/>
          <w:sz w:val="24"/>
          <w:szCs w:val="24"/>
        </w:rPr>
        <w:t xml:space="preserve"> </w:t>
      </w:r>
    </w:p>
    <w:p w14:paraId="09909007" w14:textId="135FCA7C" w:rsidR="008D791D" w:rsidRPr="00953224" w:rsidRDefault="00E357A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w:t>
      </w:r>
      <w:r w:rsidR="00DA7B3B" w:rsidRPr="00953224">
        <w:rPr>
          <w:rFonts w:ascii="Times New Roman" w:hAnsi="Times New Roman" w:cs="Times New Roman"/>
          <w:sz w:val="24"/>
          <w:szCs w:val="24"/>
        </w:rPr>
        <w:t>omme</w:t>
      </w:r>
      <w:r w:rsidR="00371E7D">
        <w:rPr>
          <w:rFonts w:ascii="Times New Roman" w:hAnsi="Times New Roman" w:cs="Times New Roman"/>
          <w:sz w:val="24"/>
          <w:szCs w:val="24"/>
        </w:rPr>
        <w:t xml:space="preserve"> Youssouf </w:t>
      </w:r>
      <w:r w:rsidR="00865690">
        <w:rPr>
          <w:rFonts w:ascii="Times New Roman" w:hAnsi="Times New Roman" w:cs="Times New Roman"/>
          <w:sz w:val="24"/>
          <w:szCs w:val="24"/>
        </w:rPr>
        <w:t xml:space="preserve">Directeur de </w:t>
      </w:r>
      <w:r w:rsidR="00DA7B3B" w:rsidRPr="00953224">
        <w:rPr>
          <w:rFonts w:ascii="Times New Roman" w:hAnsi="Times New Roman" w:cs="Times New Roman"/>
          <w:sz w:val="24"/>
          <w:szCs w:val="24"/>
        </w:rPr>
        <w:t>SAMU SOCIA</w:t>
      </w:r>
      <w:r w:rsidR="00AC7941" w:rsidRPr="00953224">
        <w:rPr>
          <w:rFonts w:ascii="Times New Roman" w:hAnsi="Times New Roman" w:cs="Times New Roman"/>
          <w:sz w:val="24"/>
          <w:szCs w:val="24"/>
        </w:rPr>
        <w:t>L</w:t>
      </w:r>
      <w:r w:rsidR="00DA7B3B" w:rsidRPr="00953224">
        <w:rPr>
          <w:rFonts w:ascii="Times New Roman" w:hAnsi="Times New Roman" w:cs="Times New Roman"/>
          <w:sz w:val="24"/>
          <w:szCs w:val="24"/>
        </w:rPr>
        <w:t xml:space="preserve"> </w:t>
      </w:r>
      <w:r w:rsidR="00AC7941" w:rsidRPr="00953224">
        <w:rPr>
          <w:rFonts w:ascii="Times New Roman" w:hAnsi="Times New Roman" w:cs="Times New Roman"/>
          <w:sz w:val="24"/>
          <w:szCs w:val="24"/>
        </w:rPr>
        <w:t>(</w:t>
      </w:r>
      <w:r w:rsidR="00DA7B3B" w:rsidRPr="00953224">
        <w:rPr>
          <w:rFonts w:ascii="Times New Roman" w:hAnsi="Times New Roman" w:cs="Times New Roman"/>
          <w:sz w:val="24"/>
          <w:szCs w:val="24"/>
        </w:rPr>
        <w:t>2006)</w:t>
      </w:r>
      <w:r w:rsidR="00371E7D">
        <w:rPr>
          <w:rFonts w:ascii="Times New Roman" w:hAnsi="Times New Roman" w:cs="Times New Roman"/>
          <w:sz w:val="24"/>
          <w:szCs w:val="24"/>
        </w:rPr>
        <w:t xml:space="preserve"> le précise, à maintes reprises, </w:t>
      </w:r>
      <w:r w:rsidR="008D791D" w:rsidRPr="00953224">
        <w:rPr>
          <w:rFonts w:ascii="Times New Roman" w:hAnsi="Times New Roman" w:cs="Times New Roman"/>
          <w:sz w:val="24"/>
          <w:szCs w:val="24"/>
        </w:rPr>
        <w:t xml:space="preserve">il est arrivé que des enfants que l’on croyait prêts à retourner en famille aient fugué la veille de leur orientation, et parfois même </w:t>
      </w:r>
      <w:r w:rsidR="00E22A5E" w:rsidRPr="00953224">
        <w:rPr>
          <w:rFonts w:ascii="Times New Roman" w:hAnsi="Times New Roman" w:cs="Times New Roman"/>
          <w:sz w:val="24"/>
          <w:szCs w:val="24"/>
        </w:rPr>
        <w:t>en cours</w:t>
      </w:r>
      <w:r w:rsidR="00EC27F2" w:rsidRPr="00953224">
        <w:rPr>
          <w:rFonts w:ascii="Times New Roman" w:hAnsi="Times New Roman" w:cs="Times New Roman"/>
          <w:sz w:val="24"/>
          <w:szCs w:val="24"/>
        </w:rPr>
        <w:t xml:space="preserve"> de chemin</w:t>
      </w:r>
      <w:r w:rsidR="00371E7D">
        <w:rPr>
          <w:rFonts w:ascii="Times New Roman" w:hAnsi="Times New Roman" w:cs="Times New Roman"/>
          <w:sz w:val="24"/>
          <w:szCs w:val="24"/>
        </w:rPr>
        <w:t xml:space="preserve">, </w:t>
      </w:r>
      <w:r w:rsidR="00EC27F2" w:rsidRPr="00953224">
        <w:rPr>
          <w:rFonts w:ascii="Times New Roman" w:hAnsi="Times New Roman" w:cs="Times New Roman"/>
          <w:sz w:val="24"/>
          <w:szCs w:val="24"/>
        </w:rPr>
        <w:t>c</w:t>
      </w:r>
      <w:r w:rsidR="00752CF4" w:rsidRPr="00953224">
        <w:rPr>
          <w:rFonts w:ascii="Times New Roman" w:hAnsi="Times New Roman" w:cs="Times New Roman"/>
          <w:sz w:val="24"/>
          <w:szCs w:val="24"/>
        </w:rPr>
        <w:t>omme le montre le témoignage d</w:t>
      </w:r>
      <w:r w:rsidR="00586CA4" w:rsidRPr="00953224">
        <w:rPr>
          <w:rFonts w:ascii="Times New Roman" w:hAnsi="Times New Roman" w:cs="Times New Roman"/>
          <w:sz w:val="24"/>
          <w:szCs w:val="24"/>
        </w:rPr>
        <w:t xml:space="preserve">e cet </w:t>
      </w:r>
      <w:r w:rsidR="00752CF4" w:rsidRPr="00953224">
        <w:rPr>
          <w:rFonts w:ascii="Times New Roman" w:hAnsi="Times New Roman" w:cs="Times New Roman"/>
          <w:sz w:val="24"/>
          <w:szCs w:val="24"/>
        </w:rPr>
        <w:t>assistant social</w:t>
      </w:r>
      <w:r w:rsidR="00C3147A" w:rsidRPr="00953224">
        <w:rPr>
          <w:rFonts w:ascii="Times New Roman" w:hAnsi="Times New Roman" w:cs="Times New Roman"/>
          <w:sz w:val="24"/>
          <w:szCs w:val="24"/>
        </w:rPr>
        <w:t>.</w:t>
      </w:r>
      <w:r w:rsidR="00E22A5E" w:rsidRPr="00953224">
        <w:rPr>
          <w:rFonts w:ascii="Times New Roman" w:hAnsi="Times New Roman" w:cs="Times New Roman"/>
          <w:sz w:val="24"/>
          <w:szCs w:val="24"/>
        </w:rPr>
        <w:t xml:space="preserve"> </w:t>
      </w:r>
    </w:p>
    <w:p w14:paraId="09F2162B" w14:textId="3C82C228" w:rsidR="008D791D" w:rsidRPr="001F2881" w:rsidRDefault="00E22A5E" w:rsidP="007C4BFA">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4"/>
          <w:szCs w:val="24"/>
        </w:rPr>
        <w:t xml:space="preserve"> </w:t>
      </w:r>
      <w:r w:rsidR="007C4BFA" w:rsidRPr="001F2881">
        <w:rPr>
          <w:rFonts w:ascii="Times New Roman" w:hAnsi="Times New Roman" w:cs="Times New Roman"/>
          <w:i/>
          <w:sz w:val="20"/>
          <w:szCs w:val="20"/>
        </w:rPr>
        <w:t xml:space="preserve">« </w:t>
      </w:r>
      <w:r w:rsidR="008D791D" w:rsidRPr="001F2881">
        <w:rPr>
          <w:rFonts w:ascii="Times New Roman" w:hAnsi="Times New Roman" w:cs="Times New Roman"/>
          <w:i/>
          <w:sz w:val="20"/>
          <w:szCs w:val="20"/>
        </w:rPr>
        <w:t>Le projet de retrait de ces</w:t>
      </w:r>
      <w:r w:rsidR="00651261" w:rsidRPr="001F2881">
        <w:rPr>
          <w:rFonts w:ascii="Times New Roman" w:hAnsi="Times New Roman" w:cs="Times New Roman"/>
          <w:i/>
          <w:sz w:val="20"/>
          <w:szCs w:val="20"/>
        </w:rPr>
        <w:t xml:space="preserve"> enfants en situation de rue n’</w:t>
      </w:r>
      <w:r w:rsidR="008D791D" w:rsidRPr="001F2881">
        <w:rPr>
          <w:rFonts w:ascii="Times New Roman" w:hAnsi="Times New Roman" w:cs="Times New Roman"/>
          <w:i/>
          <w:sz w:val="20"/>
          <w:szCs w:val="20"/>
        </w:rPr>
        <w:t>a p</w:t>
      </w:r>
      <w:r w:rsidR="00A403DA" w:rsidRPr="001F2881">
        <w:rPr>
          <w:rFonts w:ascii="Times New Roman" w:hAnsi="Times New Roman" w:cs="Times New Roman"/>
          <w:i/>
          <w:sz w:val="20"/>
          <w:szCs w:val="20"/>
        </w:rPr>
        <w:t>as été bien préparé à l’avance</w:t>
      </w:r>
      <w:r w:rsidR="00371E7D" w:rsidRPr="001F2881">
        <w:rPr>
          <w:rFonts w:ascii="Times New Roman" w:hAnsi="Times New Roman" w:cs="Times New Roman"/>
          <w:i/>
          <w:sz w:val="20"/>
          <w:szCs w:val="20"/>
        </w:rPr>
        <w:t xml:space="preserve">, </w:t>
      </w:r>
      <w:r w:rsidR="00A403DA" w:rsidRPr="001F2881">
        <w:rPr>
          <w:rFonts w:ascii="Times New Roman" w:hAnsi="Times New Roman" w:cs="Times New Roman"/>
          <w:i/>
          <w:sz w:val="20"/>
          <w:szCs w:val="20"/>
        </w:rPr>
        <w:t xml:space="preserve">car, </w:t>
      </w:r>
      <w:r w:rsidR="00265770" w:rsidRPr="001F2881">
        <w:rPr>
          <w:rFonts w:ascii="Times New Roman" w:hAnsi="Times New Roman" w:cs="Times New Roman"/>
          <w:i/>
          <w:sz w:val="20"/>
          <w:szCs w:val="20"/>
        </w:rPr>
        <w:t xml:space="preserve">certains enfants déclaraient </w:t>
      </w:r>
      <w:r w:rsidR="00BE4CD4" w:rsidRPr="001F2881">
        <w:rPr>
          <w:rFonts w:ascii="Times New Roman" w:hAnsi="Times New Roman" w:cs="Times New Roman"/>
          <w:i/>
          <w:sz w:val="20"/>
          <w:szCs w:val="20"/>
        </w:rPr>
        <w:t>de</w:t>
      </w:r>
      <w:r w:rsidR="008D791D" w:rsidRPr="001F2881">
        <w:rPr>
          <w:rFonts w:ascii="Times New Roman" w:hAnsi="Times New Roman" w:cs="Times New Roman"/>
          <w:i/>
          <w:sz w:val="20"/>
          <w:szCs w:val="20"/>
        </w:rPr>
        <w:t xml:space="preserve"> fausse</w:t>
      </w:r>
      <w:r w:rsidR="00BE4CD4" w:rsidRPr="001F2881">
        <w:rPr>
          <w:rFonts w:ascii="Times New Roman" w:hAnsi="Times New Roman" w:cs="Times New Roman"/>
          <w:i/>
          <w:sz w:val="20"/>
          <w:szCs w:val="20"/>
        </w:rPr>
        <w:t>s</w:t>
      </w:r>
      <w:r w:rsidR="008D791D" w:rsidRPr="001F2881">
        <w:rPr>
          <w:rFonts w:ascii="Times New Roman" w:hAnsi="Times New Roman" w:cs="Times New Roman"/>
          <w:i/>
          <w:sz w:val="20"/>
          <w:szCs w:val="20"/>
        </w:rPr>
        <w:t xml:space="preserve"> identité</w:t>
      </w:r>
      <w:r w:rsidR="00BE4CD4" w:rsidRPr="001F2881">
        <w:rPr>
          <w:rFonts w:ascii="Times New Roman" w:hAnsi="Times New Roman" w:cs="Times New Roman"/>
          <w:i/>
          <w:sz w:val="20"/>
          <w:szCs w:val="20"/>
        </w:rPr>
        <w:t>s</w:t>
      </w:r>
      <w:r w:rsidR="00265770" w:rsidRPr="001F2881">
        <w:rPr>
          <w:rFonts w:ascii="Times New Roman" w:hAnsi="Times New Roman" w:cs="Times New Roman"/>
          <w:i/>
          <w:sz w:val="20"/>
          <w:szCs w:val="20"/>
        </w:rPr>
        <w:t xml:space="preserve"> auprès </w:t>
      </w:r>
      <w:r w:rsidR="008D791D" w:rsidRPr="001F2881">
        <w:rPr>
          <w:rFonts w:ascii="Times New Roman" w:hAnsi="Times New Roman" w:cs="Times New Roman"/>
          <w:i/>
          <w:sz w:val="20"/>
          <w:szCs w:val="20"/>
        </w:rPr>
        <w:t>des assistants sociaux. Nous avons constaté cela</w:t>
      </w:r>
      <w:r w:rsidR="00193D0F" w:rsidRPr="001F2881">
        <w:rPr>
          <w:rFonts w:ascii="Times New Roman" w:hAnsi="Times New Roman" w:cs="Times New Roman"/>
          <w:i/>
          <w:sz w:val="20"/>
          <w:szCs w:val="20"/>
        </w:rPr>
        <w:t xml:space="preserve"> au m</w:t>
      </w:r>
      <w:r w:rsidR="00371E7D" w:rsidRPr="001F2881">
        <w:rPr>
          <w:rFonts w:ascii="Times New Roman" w:hAnsi="Times New Roman" w:cs="Times New Roman"/>
          <w:i/>
          <w:sz w:val="20"/>
          <w:szCs w:val="20"/>
        </w:rPr>
        <w:t xml:space="preserve">oment où nous participions à </w:t>
      </w:r>
      <w:r w:rsidR="008D791D" w:rsidRPr="001F2881">
        <w:rPr>
          <w:rFonts w:ascii="Times New Roman" w:hAnsi="Times New Roman" w:cs="Times New Roman"/>
          <w:i/>
          <w:sz w:val="20"/>
          <w:szCs w:val="20"/>
        </w:rPr>
        <w:t xml:space="preserve">quelques séances de réunifications familiales </w:t>
      </w:r>
      <w:r w:rsidR="00193D0F" w:rsidRPr="001F2881">
        <w:rPr>
          <w:rFonts w:ascii="Times New Roman" w:hAnsi="Times New Roman" w:cs="Times New Roman"/>
          <w:i/>
          <w:sz w:val="20"/>
          <w:szCs w:val="20"/>
        </w:rPr>
        <w:t>org</w:t>
      </w:r>
      <w:r w:rsidR="00F44098" w:rsidRPr="001F2881">
        <w:rPr>
          <w:rFonts w:ascii="Times New Roman" w:hAnsi="Times New Roman" w:cs="Times New Roman"/>
          <w:i/>
          <w:sz w:val="20"/>
          <w:szCs w:val="20"/>
        </w:rPr>
        <w:t>anisées par le ministère de la S</w:t>
      </w:r>
      <w:r w:rsidR="00193D0F" w:rsidRPr="001F2881">
        <w:rPr>
          <w:rFonts w:ascii="Times New Roman" w:hAnsi="Times New Roman" w:cs="Times New Roman"/>
          <w:i/>
          <w:sz w:val="20"/>
          <w:szCs w:val="20"/>
        </w:rPr>
        <w:t>olidarité</w:t>
      </w:r>
      <w:r w:rsidR="000C764F">
        <w:rPr>
          <w:rFonts w:ascii="Times New Roman" w:hAnsi="Times New Roman" w:cs="Times New Roman"/>
          <w:i/>
          <w:sz w:val="20"/>
          <w:szCs w:val="20"/>
        </w:rPr>
        <w:t xml:space="preserve">. Arrivés </w:t>
      </w:r>
      <w:r w:rsidR="00752CF4" w:rsidRPr="001F2881">
        <w:rPr>
          <w:rFonts w:ascii="Times New Roman" w:hAnsi="Times New Roman" w:cs="Times New Roman"/>
          <w:i/>
          <w:sz w:val="20"/>
          <w:szCs w:val="20"/>
        </w:rPr>
        <w:t xml:space="preserve">au </w:t>
      </w:r>
      <w:r w:rsidR="00C3147A" w:rsidRPr="001F2881">
        <w:rPr>
          <w:rFonts w:ascii="Times New Roman" w:hAnsi="Times New Roman" w:cs="Times New Roman"/>
          <w:i/>
          <w:sz w:val="20"/>
          <w:szCs w:val="20"/>
        </w:rPr>
        <w:t>chef-li</w:t>
      </w:r>
      <w:r w:rsidR="00F44098" w:rsidRPr="001F2881">
        <w:rPr>
          <w:rFonts w:ascii="Times New Roman" w:hAnsi="Times New Roman" w:cs="Times New Roman"/>
          <w:i/>
          <w:sz w:val="20"/>
          <w:szCs w:val="20"/>
        </w:rPr>
        <w:t>eu de la zone/ commune déclarée</w:t>
      </w:r>
      <w:r w:rsidR="008D791D" w:rsidRPr="001F2881">
        <w:rPr>
          <w:rFonts w:ascii="Times New Roman" w:hAnsi="Times New Roman" w:cs="Times New Roman"/>
          <w:i/>
          <w:sz w:val="20"/>
          <w:szCs w:val="20"/>
        </w:rPr>
        <w:t>, certains enfant</w:t>
      </w:r>
      <w:r w:rsidR="00F44098" w:rsidRPr="001F2881">
        <w:rPr>
          <w:rFonts w:ascii="Times New Roman" w:hAnsi="Times New Roman" w:cs="Times New Roman"/>
          <w:i/>
          <w:sz w:val="20"/>
          <w:szCs w:val="20"/>
        </w:rPr>
        <w:t xml:space="preserve">s prenaient le large, parce que </w:t>
      </w:r>
      <w:r w:rsidR="008D791D" w:rsidRPr="001F2881">
        <w:rPr>
          <w:rFonts w:ascii="Times New Roman" w:hAnsi="Times New Roman" w:cs="Times New Roman"/>
          <w:i/>
          <w:sz w:val="20"/>
          <w:szCs w:val="20"/>
        </w:rPr>
        <w:t>les assistants sociaux mobilisés pour assurer le suivi de cette activité ne parvenaient pas à les rec</w:t>
      </w:r>
      <w:r w:rsidR="00BE4CD4" w:rsidRPr="001F2881">
        <w:rPr>
          <w:rFonts w:ascii="Times New Roman" w:hAnsi="Times New Roman" w:cs="Times New Roman"/>
          <w:i/>
          <w:sz w:val="20"/>
          <w:szCs w:val="20"/>
        </w:rPr>
        <w:t>onnaître. Mais</w:t>
      </w:r>
      <w:r w:rsidR="000C764F">
        <w:rPr>
          <w:rFonts w:ascii="Times New Roman" w:hAnsi="Times New Roman" w:cs="Times New Roman"/>
          <w:i/>
          <w:sz w:val="20"/>
          <w:szCs w:val="20"/>
        </w:rPr>
        <w:t xml:space="preserve"> </w:t>
      </w:r>
      <w:r w:rsidR="00CA5566" w:rsidRPr="001F2881">
        <w:rPr>
          <w:rFonts w:ascii="Times New Roman" w:hAnsi="Times New Roman" w:cs="Times New Roman"/>
          <w:i/>
          <w:sz w:val="20"/>
          <w:szCs w:val="20"/>
        </w:rPr>
        <w:t xml:space="preserve">quelques heures après </w:t>
      </w:r>
      <w:r w:rsidR="008D791D" w:rsidRPr="001F2881">
        <w:rPr>
          <w:rFonts w:ascii="Times New Roman" w:hAnsi="Times New Roman" w:cs="Times New Roman"/>
          <w:i/>
          <w:sz w:val="20"/>
          <w:szCs w:val="20"/>
        </w:rPr>
        <w:t>ces séances</w:t>
      </w:r>
      <w:r w:rsidR="00CA5566" w:rsidRPr="001F2881">
        <w:rPr>
          <w:rFonts w:ascii="Times New Roman" w:hAnsi="Times New Roman" w:cs="Times New Roman"/>
          <w:i/>
          <w:sz w:val="20"/>
          <w:szCs w:val="20"/>
        </w:rPr>
        <w:t xml:space="preserve"> de </w:t>
      </w:r>
      <w:r w:rsidR="00BE4CD4" w:rsidRPr="001F2881">
        <w:rPr>
          <w:rFonts w:ascii="Times New Roman" w:hAnsi="Times New Roman" w:cs="Times New Roman"/>
          <w:i/>
          <w:sz w:val="20"/>
          <w:szCs w:val="20"/>
        </w:rPr>
        <w:t>travail</w:t>
      </w:r>
      <w:r w:rsidR="008D791D" w:rsidRPr="001F2881">
        <w:rPr>
          <w:rFonts w:ascii="Times New Roman" w:hAnsi="Times New Roman" w:cs="Times New Roman"/>
          <w:i/>
          <w:sz w:val="20"/>
          <w:szCs w:val="20"/>
        </w:rPr>
        <w:t>, ces e</w:t>
      </w:r>
      <w:r w:rsidR="00CA5566" w:rsidRPr="001F2881">
        <w:rPr>
          <w:rFonts w:ascii="Times New Roman" w:hAnsi="Times New Roman" w:cs="Times New Roman"/>
          <w:i/>
          <w:sz w:val="20"/>
          <w:szCs w:val="20"/>
        </w:rPr>
        <w:t>nfants ret</w:t>
      </w:r>
      <w:r w:rsidR="000C764F">
        <w:rPr>
          <w:rFonts w:ascii="Times New Roman" w:hAnsi="Times New Roman" w:cs="Times New Roman"/>
          <w:i/>
          <w:sz w:val="20"/>
          <w:szCs w:val="20"/>
        </w:rPr>
        <w:t xml:space="preserve">ournaient dans la rue ». </w:t>
      </w:r>
    </w:p>
    <w:p w14:paraId="274916E3" w14:textId="117DBF6A" w:rsidR="008D791D" w:rsidRPr="00953224" w:rsidRDefault="00AC79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D</w:t>
      </w:r>
      <w:r w:rsidR="008D791D" w:rsidRPr="00953224">
        <w:rPr>
          <w:rFonts w:ascii="Times New Roman" w:hAnsi="Times New Roman" w:cs="Times New Roman"/>
          <w:sz w:val="24"/>
          <w:szCs w:val="24"/>
        </w:rPr>
        <w:t xml:space="preserve">’autres enfants arrêtés le </w:t>
      </w:r>
      <w:r w:rsidR="00265770">
        <w:rPr>
          <w:rFonts w:ascii="Times New Roman" w:hAnsi="Times New Roman" w:cs="Times New Roman"/>
          <w:sz w:val="24"/>
          <w:szCs w:val="24"/>
        </w:rPr>
        <w:t>matin et conduits au centre</w:t>
      </w:r>
      <w:r w:rsidR="005E5662">
        <w:rPr>
          <w:rFonts w:ascii="Times New Roman" w:hAnsi="Times New Roman" w:cs="Times New Roman"/>
          <w:sz w:val="24"/>
          <w:szCs w:val="24"/>
        </w:rPr>
        <w:t xml:space="preserve"> </w:t>
      </w:r>
      <w:r w:rsidR="00CA5566">
        <w:rPr>
          <w:rFonts w:ascii="Times New Roman" w:hAnsi="Times New Roman" w:cs="Times New Roman"/>
          <w:sz w:val="24"/>
          <w:szCs w:val="24"/>
        </w:rPr>
        <w:t xml:space="preserve">CERES </w:t>
      </w:r>
      <w:r w:rsidR="008D791D" w:rsidRPr="00953224">
        <w:rPr>
          <w:rFonts w:ascii="Times New Roman" w:hAnsi="Times New Roman" w:cs="Times New Roman"/>
          <w:sz w:val="24"/>
          <w:szCs w:val="24"/>
        </w:rPr>
        <w:t>sis à jabe, étaient identifiés le soir dans les activités de m</w:t>
      </w:r>
      <w:r w:rsidR="005E5662">
        <w:rPr>
          <w:rFonts w:ascii="Times New Roman" w:hAnsi="Times New Roman" w:cs="Times New Roman"/>
          <w:sz w:val="24"/>
          <w:szCs w:val="24"/>
        </w:rPr>
        <w:t xml:space="preserve">endicité </w:t>
      </w:r>
      <w:r w:rsidR="00265770">
        <w:rPr>
          <w:rFonts w:ascii="Times New Roman" w:hAnsi="Times New Roman" w:cs="Times New Roman"/>
          <w:sz w:val="24"/>
          <w:szCs w:val="24"/>
        </w:rPr>
        <w:t>et</w:t>
      </w:r>
      <w:r w:rsidR="005E5662">
        <w:rPr>
          <w:rFonts w:ascii="Times New Roman" w:hAnsi="Times New Roman" w:cs="Times New Roman"/>
          <w:sz w:val="24"/>
          <w:szCs w:val="24"/>
        </w:rPr>
        <w:t xml:space="preserve">, </w:t>
      </w:r>
      <w:r w:rsidR="00265770">
        <w:rPr>
          <w:rFonts w:ascii="Times New Roman" w:hAnsi="Times New Roman" w:cs="Times New Roman"/>
          <w:sz w:val="24"/>
          <w:szCs w:val="24"/>
        </w:rPr>
        <w:t xml:space="preserve">parfois, ils agissaient </w:t>
      </w:r>
      <w:r w:rsidR="008D791D" w:rsidRPr="00953224">
        <w:rPr>
          <w:rFonts w:ascii="Times New Roman" w:hAnsi="Times New Roman" w:cs="Times New Roman"/>
          <w:sz w:val="24"/>
          <w:szCs w:val="24"/>
        </w:rPr>
        <w:t>sous la pression des produits stupéfiants</w:t>
      </w:r>
      <w:r w:rsidR="00193D0F" w:rsidRPr="00953224">
        <w:rPr>
          <w:rFonts w:ascii="Times New Roman" w:hAnsi="Times New Roman" w:cs="Times New Roman"/>
          <w:sz w:val="24"/>
          <w:szCs w:val="24"/>
        </w:rPr>
        <w:t xml:space="preserve"> inhalés et autres boissons </w:t>
      </w:r>
      <w:r w:rsidRPr="00953224">
        <w:rPr>
          <w:rFonts w:ascii="Times New Roman" w:hAnsi="Times New Roman" w:cs="Times New Roman"/>
          <w:sz w:val="24"/>
          <w:szCs w:val="24"/>
        </w:rPr>
        <w:t xml:space="preserve">alcoolisées. </w:t>
      </w:r>
      <w:r w:rsidR="00E84B69">
        <w:rPr>
          <w:rFonts w:ascii="Times New Roman" w:hAnsi="Times New Roman" w:cs="Times New Roman"/>
          <w:sz w:val="24"/>
          <w:szCs w:val="24"/>
        </w:rPr>
        <w:t xml:space="preserve">Une autre </w:t>
      </w:r>
      <w:r w:rsidR="008D791D" w:rsidRPr="00953224">
        <w:rPr>
          <w:rFonts w:ascii="Times New Roman" w:hAnsi="Times New Roman" w:cs="Times New Roman"/>
          <w:sz w:val="24"/>
          <w:szCs w:val="24"/>
        </w:rPr>
        <w:t>catégorie d’enfant</w:t>
      </w:r>
      <w:r w:rsidR="00B36922">
        <w:rPr>
          <w:rFonts w:ascii="Times New Roman" w:hAnsi="Times New Roman" w:cs="Times New Roman"/>
          <w:sz w:val="24"/>
          <w:szCs w:val="24"/>
        </w:rPr>
        <w:t>s</w:t>
      </w:r>
      <w:r w:rsidR="008D791D" w:rsidRPr="00953224">
        <w:rPr>
          <w:rFonts w:ascii="Times New Roman" w:hAnsi="Times New Roman" w:cs="Times New Roman"/>
          <w:sz w:val="24"/>
          <w:szCs w:val="24"/>
        </w:rPr>
        <w:t xml:space="preserve"> se retrouve dans une position intermédiaire, à l’inter</w:t>
      </w:r>
      <w:r w:rsidR="00B36922">
        <w:rPr>
          <w:rFonts w:ascii="Times New Roman" w:hAnsi="Times New Roman" w:cs="Times New Roman"/>
          <w:sz w:val="24"/>
          <w:szCs w:val="24"/>
        </w:rPr>
        <w:t>section entre la rue et la non-</w:t>
      </w:r>
      <w:r w:rsidR="008D791D" w:rsidRPr="00953224">
        <w:rPr>
          <w:rFonts w:ascii="Times New Roman" w:hAnsi="Times New Roman" w:cs="Times New Roman"/>
          <w:sz w:val="24"/>
          <w:szCs w:val="24"/>
        </w:rPr>
        <w:t xml:space="preserve">rue. </w:t>
      </w:r>
    </w:p>
    <w:p w14:paraId="39FFBCD6" w14:textId="78CB1CF8" w:rsidR="008D791D" w:rsidRPr="00953224" w:rsidRDefault="0090542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certains enfants vivent</w:t>
      </w:r>
      <w:r w:rsidR="008D791D" w:rsidRPr="00953224">
        <w:rPr>
          <w:rFonts w:ascii="Times New Roman" w:hAnsi="Times New Roman" w:cs="Times New Roman"/>
          <w:sz w:val="24"/>
          <w:szCs w:val="24"/>
        </w:rPr>
        <w:t xml:space="preserve"> dans la rue, ils rend</w:t>
      </w:r>
      <w:r w:rsidRPr="00953224">
        <w:rPr>
          <w:rFonts w:ascii="Times New Roman" w:hAnsi="Times New Roman" w:cs="Times New Roman"/>
          <w:sz w:val="24"/>
          <w:szCs w:val="24"/>
        </w:rPr>
        <w:t>ai</w:t>
      </w:r>
      <w:r w:rsidR="008D791D" w:rsidRPr="00953224">
        <w:rPr>
          <w:rFonts w:ascii="Times New Roman" w:hAnsi="Times New Roman" w:cs="Times New Roman"/>
          <w:sz w:val="24"/>
          <w:szCs w:val="24"/>
        </w:rPr>
        <w:t>ent visite à leurs f</w:t>
      </w:r>
      <w:r w:rsidR="00265770">
        <w:rPr>
          <w:rFonts w:ascii="Times New Roman" w:hAnsi="Times New Roman" w:cs="Times New Roman"/>
          <w:sz w:val="24"/>
          <w:szCs w:val="24"/>
        </w:rPr>
        <w:t xml:space="preserve">amilles de façon occasionnelle, </w:t>
      </w:r>
      <w:r w:rsidR="00E84B69">
        <w:rPr>
          <w:rFonts w:ascii="Times New Roman" w:hAnsi="Times New Roman" w:cs="Times New Roman"/>
          <w:sz w:val="24"/>
          <w:szCs w:val="24"/>
        </w:rPr>
        <w:t xml:space="preserve">surtout durant les fêtes </w:t>
      </w:r>
      <w:r w:rsidR="008D791D" w:rsidRPr="00953224">
        <w:rPr>
          <w:rFonts w:ascii="Times New Roman" w:hAnsi="Times New Roman" w:cs="Times New Roman"/>
          <w:sz w:val="24"/>
          <w:szCs w:val="24"/>
        </w:rPr>
        <w:t>de fin d’année. Ces</w:t>
      </w:r>
      <w:r w:rsidR="00E84B69">
        <w:rPr>
          <w:rFonts w:ascii="Times New Roman" w:hAnsi="Times New Roman" w:cs="Times New Roman"/>
          <w:sz w:val="24"/>
          <w:szCs w:val="24"/>
        </w:rPr>
        <w:t xml:space="preserve"> différentes visites </w:t>
      </w:r>
      <w:r w:rsidRPr="00953224">
        <w:rPr>
          <w:rFonts w:ascii="Times New Roman" w:hAnsi="Times New Roman" w:cs="Times New Roman"/>
          <w:sz w:val="24"/>
          <w:szCs w:val="24"/>
        </w:rPr>
        <w:t xml:space="preserve">effectuées, </w:t>
      </w:r>
      <w:r w:rsidR="00B36922">
        <w:rPr>
          <w:rFonts w:ascii="Times New Roman" w:hAnsi="Times New Roman" w:cs="Times New Roman"/>
          <w:sz w:val="24"/>
          <w:szCs w:val="24"/>
        </w:rPr>
        <w:t>montrent que même s’</w:t>
      </w:r>
      <w:r w:rsidR="008D791D" w:rsidRPr="00953224">
        <w:rPr>
          <w:rFonts w:ascii="Times New Roman" w:hAnsi="Times New Roman" w:cs="Times New Roman"/>
          <w:sz w:val="24"/>
          <w:szCs w:val="24"/>
        </w:rPr>
        <w:t>ils ne sont pas en total rupture avec leur</w:t>
      </w:r>
      <w:r w:rsidRPr="00953224">
        <w:rPr>
          <w:rFonts w:ascii="Times New Roman" w:hAnsi="Times New Roman" w:cs="Times New Roman"/>
          <w:sz w:val="24"/>
          <w:szCs w:val="24"/>
        </w:rPr>
        <w:t>s</w:t>
      </w:r>
      <w:r w:rsidR="008D791D" w:rsidRPr="00953224">
        <w:rPr>
          <w:rFonts w:ascii="Times New Roman" w:hAnsi="Times New Roman" w:cs="Times New Roman"/>
          <w:sz w:val="24"/>
          <w:szCs w:val="24"/>
        </w:rPr>
        <w:t xml:space="preserve"> famille</w:t>
      </w:r>
      <w:r w:rsidRPr="00953224">
        <w:rPr>
          <w:rFonts w:ascii="Times New Roman" w:hAnsi="Times New Roman" w:cs="Times New Roman"/>
          <w:sz w:val="24"/>
          <w:szCs w:val="24"/>
        </w:rPr>
        <w:t>s</w:t>
      </w:r>
      <w:r w:rsidR="008D791D" w:rsidRPr="00953224">
        <w:rPr>
          <w:rFonts w:ascii="Times New Roman" w:hAnsi="Times New Roman" w:cs="Times New Roman"/>
          <w:sz w:val="24"/>
          <w:szCs w:val="24"/>
        </w:rPr>
        <w:t>, ils vivent néanmoins dans la rue et oscillent entre ce milieu, la maison familiale e</w:t>
      </w:r>
      <w:r w:rsidRPr="00953224">
        <w:rPr>
          <w:rFonts w:ascii="Times New Roman" w:hAnsi="Times New Roman" w:cs="Times New Roman"/>
          <w:sz w:val="24"/>
          <w:szCs w:val="24"/>
        </w:rPr>
        <w:t>t</w:t>
      </w:r>
      <w:r w:rsidR="00265770">
        <w:rPr>
          <w:rFonts w:ascii="Times New Roman" w:hAnsi="Times New Roman" w:cs="Times New Roman"/>
          <w:sz w:val="24"/>
          <w:szCs w:val="24"/>
        </w:rPr>
        <w:t xml:space="preserve"> parfois les centres d’accueil, </w:t>
      </w:r>
      <w:r w:rsidR="008D791D" w:rsidRPr="00953224">
        <w:rPr>
          <w:rFonts w:ascii="Times New Roman" w:hAnsi="Times New Roman" w:cs="Times New Roman"/>
          <w:sz w:val="24"/>
          <w:szCs w:val="24"/>
        </w:rPr>
        <w:t>où les enfants</w:t>
      </w:r>
      <w:r w:rsidR="00265770">
        <w:rPr>
          <w:rFonts w:ascii="Times New Roman" w:hAnsi="Times New Roman" w:cs="Times New Roman"/>
          <w:sz w:val="24"/>
          <w:szCs w:val="24"/>
        </w:rPr>
        <w:t xml:space="preserve"> doivent </w:t>
      </w:r>
      <w:r w:rsidRPr="00953224">
        <w:rPr>
          <w:rFonts w:ascii="Times New Roman" w:hAnsi="Times New Roman" w:cs="Times New Roman"/>
          <w:sz w:val="24"/>
          <w:szCs w:val="24"/>
        </w:rPr>
        <w:t>transiter</w:t>
      </w:r>
      <w:r w:rsidR="008D791D" w:rsidRPr="00953224">
        <w:rPr>
          <w:rFonts w:ascii="Times New Roman" w:hAnsi="Times New Roman" w:cs="Times New Roman"/>
          <w:sz w:val="24"/>
          <w:szCs w:val="24"/>
        </w:rPr>
        <w:t xml:space="preserve"> une fois retirés de la rue avant d’être conduits chez eux.</w:t>
      </w:r>
    </w:p>
    <w:p w14:paraId="22FC2454" w14:textId="0ACC33CD" w:rsidR="008D791D" w:rsidRPr="00953224" w:rsidRDefault="008D79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En revanche, d</w:t>
      </w:r>
      <w:r w:rsidR="007B32D2" w:rsidRPr="00953224">
        <w:rPr>
          <w:rFonts w:ascii="Times New Roman" w:hAnsi="Times New Roman" w:cs="Times New Roman"/>
          <w:sz w:val="24"/>
          <w:szCs w:val="24"/>
        </w:rPr>
        <w:t xml:space="preserve">’autres enfants </w:t>
      </w:r>
      <w:r w:rsidR="00AC7941" w:rsidRPr="00953224">
        <w:rPr>
          <w:rFonts w:ascii="Times New Roman" w:hAnsi="Times New Roman" w:cs="Times New Roman"/>
          <w:sz w:val="24"/>
          <w:szCs w:val="24"/>
        </w:rPr>
        <w:t>comme</w:t>
      </w:r>
      <w:r w:rsidR="00C53439" w:rsidRPr="00953224">
        <w:rPr>
          <w:rFonts w:ascii="Times New Roman" w:hAnsi="Times New Roman" w:cs="Times New Roman"/>
          <w:sz w:val="24"/>
          <w:szCs w:val="24"/>
        </w:rPr>
        <w:t xml:space="preserve"> Hit et Gaga, </w:t>
      </w:r>
      <w:r w:rsidR="00AC7941" w:rsidRPr="00953224">
        <w:rPr>
          <w:rFonts w:ascii="Times New Roman" w:hAnsi="Times New Roman" w:cs="Times New Roman"/>
          <w:sz w:val="24"/>
          <w:szCs w:val="24"/>
        </w:rPr>
        <w:t>âgés respec</w:t>
      </w:r>
      <w:r w:rsidR="00430046">
        <w:rPr>
          <w:rFonts w:ascii="Times New Roman" w:hAnsi="Times New Roman" w:cs="Times New Roman"/>
          <w:sz w:val="24"/>
          <w:szCs w:val="24"/>
        </w:rPr>
        <w:t xml:space="preserve">tivement de </w:t>
      </w:r>
      <w:r w:rsidR="007449EF" w:rsidRPr="00953224">
        <w:rPr>
          <w:rFonts w:ascii="Times New Roman" w:hAnsi="Times New Roman" w:cs="Times New Roman"/>
          <w:sz w:val="24"/>
          <w:szCs w:val="24"/>
        </w:rPr>
        <w:t>14 ans et 15</w:t>
      </w:r>
      <w:r w:rsidR="007B32D2" w:rsidRPr="00953224">
        <w:rPr>
          <w:rFonts w:ascii="Times New Roman" w:hAnsi="Times New Roman" w:cs="Times New Roman"/>
          <w:sz w:val="24"/>
          <w:szCs w:val="24"/>
        </w:rPr>
        <w:t xml:space="preserve"> </w:t>
      </w:r>
      <w:r w:rsidRPr="00953224">
        <w:rPr>
          <w:rFonts w:ascii="Times New Roman" w:hAnsi="Times New Roman" w:cs="Times New Roman"/>
          <w:sz w:val="24"/>
          <w:szCs w:val="24"/>
        </w:rPr>
        <w:t>ans, engagés dans le travail de collect</w:t>
      </w:r>
      <w:r w:rsidR="0090542C" w:rsidRPr="00953224">
        <w:rPr>
          <w:rFonts w:ascii="Times New Roman" w:hAnsi="Times New Roman" w:cs="Times New Roman"/>
          <w:sz w:val="24"/>
          <w:szCs w:val="24"/>
        </w:rPr>
        <w:t>e des objets</w:t>
      </w:r>
      <w:r w:rsidR="00E84B69">
        <w:rPr>
          <w:rFonts w:ascii="Times New Roman" w:hAnsi="Times New Roman" w:cs="Times New Roman"/>
          <w:sz w:val="24"/>
          <w:szCs w:val="24"/>
        </w:rPr>
        <w:t xml:space="preserve"> usés</w:t>
      </w:r>
      <w:r w:rsidR="00AC7941" w:rsidRPr="00953224">
        <w:rPr>
          <w:rFonts w:ascii="Times New Roman" w:hAnsi="Times New Roman" w:cs="Times New Roman"/>
          <w:sz w:val="24"/>
          <w:szCs w:val="24"/>
        </w:rPr>
        <w:t xml:space="preserve"> en</w:t>
      </w:r>
      <w:r w:rsidR="00E84B69">
        <w:rPr>
          <w:rFonts w:ascii="Times New Roman" w:hAnsi="Times New Roman" w:cs="Times New Roman"/>
          <w:sz w:val="24"/>
          <w:szCs w:val="24"/>
        </w:rPr>
        <w:t xml:space="preserve"> métalliques, </w:t>
      </w:r>
      <w:r w:rsidR="0090542C" w:rsidRPr="00953224">
        <w:rPr>
          <w:rFonts w:ascii="Times New Roman" w:hAnsi="Times New Roman" w:cs="Times New Roman"/>
          <w:sz w:val="24"/>
          <w:szCs w:val="24"/>
        </w:rPr>
        <w:t xml:space="preserve">pour les </w:t>
      </w:r>
      <w:r w:rsidR="0067581E">
        <w:rPr>
          <w:rFonts w:ascii="Times New Roman" w:hAnsi="Times New Roman" w:cs="Times New Roman"/>
          <w:sz w:val="24"/>
          <w:szCs w:val="24"/>
        </w:rPr>
        <w:t>re</w:t>
      </w:r>
      <w:r w:rsidRPr="00953224">
        <w:rPr>
          <w:rFonts w:ascii="Times New Roman" w:hAnsi="Times New Roman" w:cs="Times New Roman"/>
          <w:sz w:val="24"/>
          <w:szCs w:val="24"/>
        </w:rPr>
        <w:t>vendre par kilo</w:t>
      </w:r>
      <w:r w:rsidR="00430046">
        <w:rPr>
          <w:rFonts w:ascii="Times New Roman" w:hAnsi="Times New Roman" w:cs="Times New Roman"/>
          <w:sz w:val="24"/>
          <w:szCs w:val="24"/>
        </w:rPr>
        <w:t xml:space="preserve">s auprès des industries locales </w:t>
      </w:r>
      <w:r w:rsidRPr="00953224">
        <w:rPr>
          <w:rFonts w:ascii="Times New Roman" w:hAnsi="Times New Roman" w:cs="Times New Roman"/>
          <w:sz w:val="24"/>
          <w:szCs w:val="24"/>
        </w:rPr>
        <w:t xml:space="preserve">de fabrication des fers à </w:t>
      </w:r>
      <w:r w:rsidR="00430046">
        <w:rPr>
          <w:rFonts w:ascii="Times New Roman" w:hAnsi="Times New Roman" w:cs="Times New Roman"/>
          <w:sz w:val="24"/>
          <w:szCs w:val="24"/>
        </w:rPr>
        <w:t xml:space="preserve">béton, </w:t>
      </w:r>
      <w:r w:rsidRPr="00953224">
        <w:rPr>
          <w:rFonts w:ascii="Times New Roman" w:hAnsi="Times New Roman" w:cs="Times New Roman"/>
          <w:sz w:val="24"/>
          <w:szCs w:val="24"/>
        </w:rPr>
        <w:t>ont préfé</w:t>
      </w:r>
      <w:r w:rsidR="00B36922">
        <w:rPr>
          <w:rFonts w:ascii="Times New Roman" w:hAnsi="Times New Roman" w:cs="Times New Roman"/>
          <w:sz w:val="24"/>
          <w:szCs w:val="24"/>
        </w:rPr>
        <w:t>ré</w:t>
      </w:r>
      <w:r w:rsidR="00430046">
        <w:rPr>
          <w:rFonts w:ascii="Times New Roman" w:hAnsi="Times New Roman" w:cs="Times New Roman"/>
          <w:sz w:val="24"/>
          <w:szCs w:val="24"/>
        </w:rPr>
        <w:t xml:space="preserve"> louer une petite chambrette </w:t>
      </w:r>
      <w:r w:rsidRPr="00953224">
        <w:rPr>
          <w:rFonts w:ascii="Times New Roman" w:hAnsi="Times New Roman" w:cs="Times New Roman"/>
          <w:sz w:val="24"/>
          <w:szCs w:val="24"/>
        </w:rPr>
        <w:t>au quartier industriel</w:t>
      </w:r>
      <w:r w:rsidR="000C0525"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pour échapper aux différentes arrestations menées par la police surtout pendant la nuit.  </w:t>
      </w:r>
    </w:p>
    <w:p w14:paraId="3E0A620A" w14:textId="687712F7" w:rsidR="008D791D" w:rsidRPr="00953224" w:rsidRDefault="006715A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Ces enfants signalent qu’au début du démarrage de ce </w:t>
      </w:r>
      <w:r w:rsidR="008D791D" w:rsidRPr="00953224">
        <w:rPr>
          <w:rFonts w:ascii="Times New Roman" w:hAnsi="Times New Roman" w:cs="Times New Roman"/>
          <w:sz w:val="24"/>
          <w:szCs w:val="24"/>
        </w:rPr>
        <w:t>projet de leur retrait de la rue, ils parvenaient facilement à pay</w:t>
      </w:r>
      <w:r>
        <w:rPr>
          <w:rFonts w:ascii="Times New Roman" w:hAnsi="Times New Roman" w:cs="Times New Roman"/>
          <w:sz w:val="24"/>
          <w:szCs w:val="24"/>
        </w:rPr>
        <w:t>er le loyer de cette chambrette. M</w:t>
      </w:r>
      <w:r w:rsidR="008D791D" w:rsidRPr="00953224">
        <w:rPr>
          <w:rFonts w:ascii="Times New Roman" w:hAnsi="Times New Roman" w:cs="Times New Roman"/>
          <w:sz w:val="24"/>
          <w:szCs w:val="24"/>
        </w:rPr>
        <w:t>a</w:t>
      </w:r>
      <w:r>
        <w:rPr>
          <w:rFonts w:ascii="Times New Roman" w:hAnsi="Times New Roman" w:cs="Times New Roman"/>
          <w:sz w:val="24"/>
          <w:szCs w:val="24"/>
        </w:rPr>
        <w:t xml:space="preserve">is aujourd’hui, avec la cherté </w:t>
      </w:r>
      <w:r w:rsidR="008D791D" w:rsidRPr="00953224">
        <w:rPr>
          <w:rFonts w:ascii="Times New Roman" w:hAnsi="Times New Roman" w:cs="Times New Roman"/>
          <w:sz w:val="24"/>
          <w:szCs w:val="24"/>
        </w:rPr>
        <w:t>de la vie qui s’ajoute aux mauvaises conditions d</w:t>
      </w:r>
      <w:r w:rsidR="000E3D9D" w:rsidRPr="00953224">
        <w:rPr>
          <w:rFonts w:ascii="Times New Roman" w:hAnsi="Times New Roman" w:cs="Times New Roman"/>
          <w:sz w:val="24"/>
          <w:szCs w:val="24"/>
        </w:rPr>
        <w:t>ans lesquelles ils se trouvent</w:t>
      </w:r>
      <w:r w:rsidR="008D791D" w:rsidRPr="00953224">
        <w:rPr>
          <w:rFonts w:ascii="Times New Roman" w:hAnsi="Times New Roman" w:cs="Times New Roman"/>
          <w:sz w:val="24"/>
          <w:szCs w:val="24"/>
        </w:rPr>
        <w:t>, ils se heurtent à des difficultés d’honorer leurs engagemen</w:t>
      </w:r>
      <w:r w:rsidR="00AC7941" w:rsidRPr="00953224">
        <w:rPr>
          <w:rFonts w:ascii="Times New Roman" w:hAnsi="Times New Roman" w:cs="Times New Roman"/>
          <w:sz w:val="24"/>
          <w:szCs w:val="24"/>
        </w:rPr>
        <w:t xml:space="preserve">ts, suite aux faibles revenus. </w:t>
      </w:r>
      <w:r w:rsidR="008D791D" w:rsidRPr="00953224">
        <w:rPr>
          <w:rFonts w:ascii="Times New Roman" w:hAnsi="Times New Roman" w:cs="Times New Roman"/>
          <w:sz w:val="24"/>
          <w:szCs w:val="24"/>
        </w:rPr>
        <w:t>Quand ces derniers ne parviennent plus à payer le loyer, leur organisation se disloque</w:t>
      </w:r>
      <w:r w:rsidR="00B36922">
        <w:rPr>
          <w:rFonts w:ascii="Times New Roman" w:hAnsi="Times New Roman" w:cs="Times New Roman"/>
          <w:sz w:val="24"/>
          <w:szCs w:val="24"/>
        </w:rPr>
        <w:t xml:space="preserve"> </w:t>
      </w:r>
      <w:r w:rsidR="008D791D" w:rsidRPr="00953224">
        <w:rPr>
          <w:rFonts w:ascii="Times New Roman" w:hAnsi="Times New Roman" w:cs="Times New Roman"/>
          <w:sz w:val="24"/>
          <w:szCs w:val="24"/>
        </w:rPr>
        <w:t>et la grande tendance est de retourner dans la rue pour</w:t>
      </w:r>
      <w:r>
        <w:rPr>
          <w:rFonts w:ascii="Times New Roman" w:hAnsi="Times New Roman" w:cs="Times New Roman"/>
          <w:sz w:val="24"/>
          <w:szCs w:val="24"/>
        </w:rPr>
        <w:t xml:space="preserve"> retrouver leurs anciens amis. </w:t>
      </w:r>
      <w:r w:rsidR="008D791D" w:rsidRPr="00953224">
        <w:rPr>
          <w:rFonts w:ascii="Times New Roman" w:hAnsi="Times New Roman" w:cs="Times New Roman"/>
          <w:sz w:val="24"/>
          <w:szCs w:val="24"/>
        </w:rPr>
        <w:t>Malgré les conditions peu propices à la vie, ces enfants combinent les activités de collectes des objets métallique</w:t>
      </w:r>
      <w:r w:rsidR="00C74A2F">
        <w:rPr>
          <w:rFonts w:ascii="Times New Roman" w:hAnsi="Times New Roman" w:cs="Times New Roman"/>
          <w:sz w:val="24"/>
          <w:szCs w:val="24"/>
        </w:rPr>
        <w:t xml:space="preserve">s pour avoir un certain revenu, et quand cela échoue, </w:t>
      </w:r>
      <w:r w:rsidR="008D791D" w:rsidRPr="00953224">
        <w:rPr>
          <w:rFonts w:ascii="Times New Roman" w:hAnsi="Times New Roman" w:cs="Times New Roman"/>
          <w:sz w:val="24"/>
          <w:szCs w:val="24"/>
        </w:rPr>
        <w:t>ils retournent dans d</w:t>
      </w:r>
      <w:r w:rsidR="00C74A2F">
        <w:rPr>
          <w:rFonts w:ascii="Times New Roman" w:hAnsi="Times New Roman" w:cs="Times New Roman"/>
          <w:sz w:val="24"/>
          <w:szCs w:val="24"/>
        </w:rPr>
        <w:t xml:space="preserve">’autres </w:t>
      </w:r>
      <w:r w:rsidR="003D315F">
        <w:rPr>
          <w:rFonts w:ascii="Times New Roman" w:hAnsi="Times New Roman" w:cs="Times New Roman"/>
          <w:sz w:val="24"/>
          <w:szCs w:val="24"/>
        </w:rPr>
        <w:t xml:space="preserve">activités de </w:t>
      </w:r>
      <w:r>
        <w:rPr>
          <w:rFonts w:ascii="Times New Roman" w:hAnsi="Times New Roman" w:cs="Times New Roman"/>
          <w:sz w:val="24"/>
          <w:szCs w:val="24"/>
        </w:rPr>
        <w:t xml:space="preserve">débrouille </w:t>
      </w:r>
      <w:r w:rsidR="008D791D" w:rsidRPr="00953224">
        <w:rPr>
          <w:rFonts w:ascii="Times New Roman" w:hAnsi="Times New Roman" w:cs="Times New Roman"/>
          <w:sz w:val="24"/>
          <w:szCs w:val="24"/>
        </w:rPr>
        <w:t>malheureusement illicites</w:t>
      </w:r>
      <w:r w:rsidR="000E3D9D" w:rsidRPr="00953224">
        <w:rPr>
          <w:rFonts w:ascii="Times New Roman" w:hAnsi="Times New Roman" w:cs="Times New Roman"/>
          <w:sz w:val="24"/>
          <w:szCs w:val="24"/>
        </w:rPr>
        <w:t xml:space="preserve">, </w:t>
      </w:r>
      <w:r w:rsidR="008D791D" w:rsidRPr="00953224">
        <w:rPr>
          <w:rFonts w:ascii="Times New Roman" w:hAnsi="Times New Roman" w:cs="Times New Roman"/>
          <w:sz w:val="24"/>
          <w:szCs w:val="24"/>
        </w:rPr>
        <w:t>comme la mendicité, le vol pour</w:t>
      </w:r>
      <w:r w:rsidR="00B36922">
        <w:rPr>
          <w:rFonts w:ascii="Times New Roman" w:hAnsi="Times New Roman" w:cs="Times New Roman"/>
          <w:sz w:val="24"/>
          <w:szCs w:val="24"/>
        </w:rPr>
        <w:t xml:space="preserve"> pourvoir </w:t>
      </w:r>
      <w:r w:rsidR="00AC7941" w:rsidRPr="00953224">
        <w:rPr>
          <w:rFonts w:ascii="Times New Roman" w:hAnsi="Times New Roman" w:cs="Times New Roman"/>
          <w:sz w:val="24"/>
          <w:szCs w:val="24"/>
        </w:rPr>
        <w:t>continué</w:t>
      </w:r>
      <w:r w:rsidR="008D791D" w:rsidRPr="00953224">
        <w:rPr>
          <w:rFonts w:ascii="Times New Roman" w:hAnsi="Times New Roman" w:cs="Times New Roman"/>
          <w:sz w:val="24"/>
          <w:szCs w:val="24"/>
        </w:rPr>
        <w:t xml:space="preserve"> à survivre. </w:t>
      </w:r>
    </w:p>
    <w:p w14:paraId="2F5FE3F7" w14:textId="4FC93910" w:rsidR="008D791D" w:rsidRPr="00953224" w:rsidRDefault="000E3D9D" w:rsidP="00557200">
      <w:pPr>
        <w:spacing w:line="276" w:lineRule="auto"/>
        <w:jc w:val="both"/>
        <w:rPr>
          <w:rFonts w:ascii="Times New Roman" w:hAnsi="Times New Roman" w:cs="Times New Roman"/>
          <w:sz w:val="24"/>
          <w:szCs w:val="24"/>
        </w:rPr>
      </w:pPr>
      <w:r w:rsidRPr="002F65AC">
        <w:rPr>
          <w:rFonts w:ascii="Times New Roman" w:hAnsi="Times New Roman" w:cs="Times New Roman"/>
          <w:sz w:val="24"/>
          <w:szCs w:val="24"/>
        </w:rPr>
        <w:t>A titre illustratif,</w:t>
      </w:r>
      <w:r w:rsidR="00C53439" w:rsidRPr="002F65AC">
        <w:rPr>
          <w:rFonts w:ascii="Times New Roman" w:hAnsi="Times New Roman" w:cs="Times New Roman"/>
          <w:sz w:val="24"/>
          <w:szCs w:val="24"/>
        </w:rPr>
        <w:t xml:space="preserve"> Bobo </w:t>
      </w:r>
      <w:r w:rsidRPr="002F65AC">
        <w:rPr>
          <w:rFonts w:ascii="Times New Roman" w:hAnsi="Times New Roman" w:cs="Times New Roman"/>
          <w:sz w:val="24"/>
          <w:szCs w:val="24"/>
        </w:rPr>
        <w:t>avait</w:t>
      </w:r>
      <w:r w:rsidR="008D791D" w:rsidRPr="002F65AC">
        <w:rPr>
          <w:rFonts w:ascii="Times New Roman" w:hAnsi="Times New Roman" w:cs="Times New Roman"/>
          <w:sz w:val="24"/>
          <w:szCs w:val="24"/>
        </w:rPr>
        <w:t xml:space="preserve"> bénéficié</w:t>
      </w:r>
      <w:r w:rsidR="008D791D" w:rsidRPr="00953224">
        <w:rPr>
          <w:rFonts w:ascii="Times New Roman" w:hAnsi="Times New Roman" w:cs="Times New Roman"/>
          <w:sz w:val="24"/>
          <w:szCs w:val="24"/>
        </w:rPr>
        <w:t xml:space="preserve"> d’une formation en mét</w:t>
      </w:r>
      <w:r w:rsidR="000C0525" w:rsidRPr="00953224">
        <w:rPr>
          <w:rFonts w:ascii="Times New Roman" w:hAnsi="Times New Roman" w:cs="Times New Roman"/>
          <w:sz w:val="24"/>
          <w:szCs w:val="24"/>
        </w:rPr>
        <w:t>ier de soudure</w:t>
      </w:r>
      <w:r w:rsidRPr="00953224">
        <w:rPr>
          <w:rFonts w:ascii="Times New Roman" w:hAnsi="Times New Roman" w:cs="Times New Roman"/>
          <w:sz w:val="24"/>
          <w:szCs w:val="24"/>
        </w:rPr>
        <w:t xml:space="preserve"> et d’un kit de démarrage à leur sortie, mais</w:t>
      </w:r>
      <w:r w:rsidR="00B36922">
        <w:rPr>
          <w:rFonts w:ascii="Times New Roman" w:hAnsi="Times New Roman" w:cs="Times New Roman"/>
          <w:sz w:val="24"/>
          <w:szCs w:val="24"/>
        </w:rPr>
        <w:t xml:space="preserve">, </w:t>
      </w:r>
      <w:r w:rsidRPr="00953224">
        <w:rPr>
          <w:rFonts w:ascii="Times New Roman" w:hAnsi="Times New Roman" w:cs="Times New Roman"/>
          <w:sz w:val="24"/>
          <w:szCs w:val="24"/>
        </w:rPr>
        <w:t>p</w:t>
      </w:r>
      <w:r w:rsidR="008D791D" w:rsidRPr="00953224">
        <w:rPr>
          <w:rFonts w:ascii="Times New Roman" w:hAnsi="Times New Roman" w:cs="Times New Roman"/>
          <w:sz w:val="24"/>
          <w:szCs w:val="24"/>
        </w:rPr>
        <w:t>ar manque</w:t>
      </w:r>
      <w:r w:rsidR="00C55A34">
        <w:rPr>
          <w:rFonts w:ascii="Times New Roman" w:hAnsi="Times New Roman" w:cs="Times New Roman"/>
          <w:sz w:val="24"/>
          <w:szCs w:val="24"/>
        </w:rPr>
        <w:t xml:space="preserve"> de suivi et </w:t>
      </w:r>
      <w:r w:rsidR="00AC7941" w:rsidRPr="00953224">
        <w:rPr>
          <w:rFonts w:ascii="Times New Roman" w:hAnsi="Times New Roman" w:cs="Times New Roman"/>
          <w:sz w:val="24"/>
          <w:szCs w:val="24"/>
        </w:rPr>
        <w:t xml:space="preserve">d’encadrement, </w:t>
      </w:r>
      <w:r w:rsidR="000C0525" w:rsidRPr="00953224">
        <w:rPr>
          <w:rFonts w:ascii="Times New Roman" w:hAnsi="Times New Roman" w:cs="Times New Roman"/>
          <w:sz w:val="24"/>
          <w:szCs w:val="24"/>
        </w:rPr>
        <w:t xml:space="preserve">ce kit a été vendu et cet enfant </w:t>
      </w:r>
      <w:r w:rsidR="008D791D" w:rsidRPr="00953224">
        <w:rPr>
          <w:rFonts w:ascii="Times New Roman" w:hAnsi="Times New Roman" w:cs="Times New Roman"/>
          <w:sz w:val="24"/>
          <w:szCs w:val="24"/>
        </w:rPr>
        <w:t>a</w:t>
      </w:r>
      <w:r w:rsidR="00B36922">
        <w:rPr>
          <w:rFonts w:ascii="Times New Roman" w:hAnsi="Times New Roman" w:cs="Times New Roman"/>
          <w:sz w:val="24"/>
          <w:szCs w:val="24"/>
        </w:rPr>
        <w:t xml:space="preserve"> préféré retourner</w:t>
      </w:r>
      <w:r w:rsidR="003924F9" w:rsidRPr="00953224">
        <w:rPr>
          <w:rFonts w:ascii="Times New Roman" w:hAnsi="Times New Roman" w:cs="Times New Roman"/>
          <w:sz w:val="24"/>
          <w:szCs w:val="24"/>
        </w:rPr>
        <w:t xml:space="preserve"> dans la rue. </w:t>
      </w:r>
      <w:r w:rsidR="008D791D" w:rsidRPr="00953224">
        <w:rPr>
          <w:rFonts w:ascii="Times New Roman" w:hAnsi="Times New Roman" w:cs="Times New Roman"/>
          <w:sz w:val="24"/>
          <w:szCs w:val="24"/>
        </w:rPr>
        <w:t>Les explications fournies par ces quelques cas de figures prouvent qu’il y a un grand pas à franchir pour passer</w:t>
      </w:r>
      <w:r w:rsidR="00C47874">
        <w:rPr>
          <w:rFonts w:ascii="Times New Roman" w:hAnsi="Times New Roman" w:cs="Times New Roman"/>
          <w:sz w:val="24"/>
          <w:szCs w:val="24"/>
        </w:rPr>
        <w:t xml:space="preserve"> </w:t>
      </w:r>
      <w:r w:rsidR="008D791D" w:rsidRPr="00953224">
        <w:rPr>
          <w:rFonts w:ascii="Times New Roman" w:hAnsi="Times New Roman" w:cs="Times New Roman"/>
          <w:sz w:val="24"/>
          <w:szCs w:val="24"/>
        </w:rPr>
        <w:t>de l’intentionnalité de sortir de la rue à sa réalisation effective. Et d’ailleurs, selon les expériences tirées de certaines organisations d</w:t>
      </w:r>
      <w:r w:rsidR="00856106">
        <w:rPr>
          <w:rFonts w:ascii="Times New Roman" w:hAnsi="Times New Roman" w:cs="Times New Roman"/>
          <w:sz w:val="24"/>
          <w:szCs w:val="24"/>
        </w:rPr>
        <w:t xml:space="preserve">e protection de cette catégorie </w:t>
      </w:r>
      <w:r w:rsidR="008D791D" w:rsidRPr="00953224">
        <w:rPr>
          <w:rFonts w:ascii="Times New Roman" w:hAnsi="Times New Roman" w:cs="Times New Roman"/>
          <w:sz w:val="24"/>
          <w:szCs w:val="24"/>
        </w:rPr>
        <w:t>d’enfant</w:t>
      </w:r>
      <w:r w:rsidR="00856106">
        <w:rPr>
          <w:rFonts w:ascii="Times New Roman" w:hAnsi="Times New Roman" w:cs="Times New Roman"/>
          <w:sz w:val="24"/>
          <w:szCs w:val="24"/>
        </w:rPr>
        <w:t>s</w:t>
      </w:r>
      <w:r w:rsidR="008D791D" w:rsidRPr="00953224">
        <w:rPr>
          <w:rFonts w:ascii="Times New Roman" w:hAnsi="Times New Roman" w:cs="Times New Roman"/>
          <w:sz w:val="24"/>
          <w:szCs w:val="24"/>
        </w:rPr>
        <w:t xml:space="preserve"> à l’étude, la sortie de la rue commence très tôt </w:t>
      </w:r>
      <w:r w:rsidR="00C47874">
        <w:rPr>
          <w:rFonts w:ascii="Times New Roman" w:hAnsi="Times New Roman" w:cs="Times New Roman"/>
          <w:sz w:val="24"/>
          <w:szCs w:val="24"/>
        </w:rPr>
        <w:t xml:space="preserve">et cela prend un long processus, </w:t>
      </w:r>
      <w:r w:rsidR="008D791D" w:rsidRPr="00953224">
        <w:rPr>
          <w:rFonts w:ascii="Times New Roman" w:hAnsi="Times New Roman" w:cs="Times New Roman"/>
          <w:sz w:val="24"/>
          <w:szCs w:val="24"/>
        </w:rPr>
        <w:t xml:space="preserve">comme nous le montre le passage suivant : </w:t>
      </w:r>
    </w:p>
    <w:p w14:paraId="0CB93567" w14:textId="1017D773" w:rsidR="008D791D" w:rsidRPr="001F2881" w:rsidRDefault="00C47874" w:rsidP="005F1E06">
      <w:pPr>
        <w:spacing w:line="276" w:lineRule="auto"/>
        <w:ind w:left="850"/>
        <w:jc w:val="both"/>
        <w:rPr>
          <w:rFonts w:ascii="Times New Roman" w:hAnsi="Times New Roman" w:cs="Times New Roman"/>
          <w:sz w:val="24"/>
          <w:szCs w:val="24"/>
        </w:rPr>
      </w:pPr>
      <w:r w:rsidRPr="001F2881">
        <w:rPr>
          <w:rFonts w:ascii="Times New Roman" w:hAnsi="Times New Roman" w:cs="Times New Roman"/>
          <w:i/>
          <w:sz w:val="20"/>
          <w:szCs w:val="20"/>
        </w:rPr>
        <w:t xml:space="preserve">« </w:t>
      </w:r>
      <w:r w:rsidR="008D791D" w:rsidRPr="001F2881">
        <w:rPr>
          <w:rFonts w:ascii="Times New Roman" w:hAnsi="Times New Roman" w:cs="Times New Roman"/>
          <w:i/>
          <w:sz w:val="20"/>
          <w:szCs w:val="20"/>
        </w:rPr>
        <w:t xml:space="preserve">Très souvent, l’enfant tourne autour </w:t>
      </w:r>
      <w:r w:rsidRPr="001F2881">
        <w:rPr>
          <w:rFonts w:ascii="Times New Roman" w:hAnsi="Times New Roman" w:cs="Times New Roman"/>
          <w:i/>
          <w:sz w:val="20"/>
          <w:szCs w:val="20"/>
        </w:rPr>
        <w:t>de son  projet, fait des allers-retours entre la rue, le centre</w:t>
      </w:r>
      <w:r w:rsidR="008D791D" w:rsidRPr="001F2881">
        <w:rPr>
          <w:rFonts w:ascii="Times New Roman" w:hAnsi="Times New Roman" w:cs="Times New Roman"/>
          <w:i/>
          <w:sz w:val="20"/>
          <w:szCs w:val="20"/>
        </w:rPr>
        <w:t xml:space="preserve"> et la famille parfois. Sortir de la rue peut prendre plusieurs années et ce, d</w:t>
      </w:r>
      <w:r w:rsidR="003D315F">
        <w:rPr>
          <w:rFonts w:ascii="Times New Roman" w:hAnsi="Times New Roman" w:cs="Times New Roman"/>
          <w:i/>
          <w:sz w:val="20"/>
          <w:szCs w:val="20"/>
        </w:rPr>
        <w:t xml:space="preserve">ès </w:t>
      </w:r>
      <w:r w:rsidR="00AC7941" w:rsidRPr="001F2881">
        <w:rPr>
          <w:rFonts w:ascii="Times New Roman" w:hAnsi="Times New Roman" w:cs="Times New Roman"/>
          <w:i/>
          <w:sz w:val="20"/>
          <w:szCs w:val="20"/>
        </w:rPr>
        <w:t>le plus jeune âge</w:t>
      </w:r>
      <w:r w:rsidR="003D315F">
        <w:rPr>
          <w:rFonts w:ascii="Times New Roman" w:hAnsi="Times New Roman" w:cs="Times New Roman"/>
          <w:i/>
          <w:sz w:val="20"/>
          <w:szCs w:val="20"/>
        </w:rPr>
        <w:t xml:space="preserve"> </w:t>
      </w:r>
      <w:r w:rsidRPr="001F2881">
        <w:rPr>
          <w:rFonts w:ascii="Times New Roman" w:hAnsi="Times New Roman" w:cs="Times New Roman"/>
          <w:i/>
          <w:sz w:val="20"/>
          <w:szCs w:val="20"/>
        </w:rPr>
        <w:t>»</w:t>
      </w:r>
      <w:r w:rsidR="003D315F">
        <w:rPr>
          <w:rFonts w:ascii="Times New Roman" w:hAnsi="Times New Roman" w:cs="Times New Roman"/>
          <w:i/>
          <w:sz w:val="20"/>
          <w:szCs w:val="20"/>
        </w:rPr>
        <w:t>.</w:t>
      </w:r>
      <w:r w:rsidR="00AC7941" w:rsidRPr="005F1E06">
        <w:rPr>
          <w:rFonts w:ascii="Times New Roman" w:hAnsi="Times New Roman" w:cs="Times New Roman"/>
          <w:sz w:val="20"/>
          <w:szCs w:val="20"/>
        </w:rPr>
        <w:t xml:space="preserve"> </w:t>
      </w:r>
      <w:proofErr w:type="gramStart"/>
      <w:r w:rsidR="00AC7941" w:rsidRPr="001F2881">
        <w:rPr>
          <w:rFonts w:ascii="Times New Roman" w:hAnsi="Times New Roman" w:cs="Times New Roman"/>
          <w:sz w:val="24"/>
          <w:szCs w:val="24"/>
        </w:rPr>
        <w:t>(</w:t>
      </w:r>
      <w:r w:rsidRPr="001F2881">
        <w:rPr>
          <w:rFonts w:ascii="Times New Roman" w:hAnsi="Times New Roman" w:cs="Times New Roman"/>
          <w:sz w:val="24"/>
          <w:szCs w:val="24"/>
        </w:rPr>
        <w:t xml:space="preserve"> </w:t>
      </w:r>
      <w:r w:rsidR="008D791D" w:rsidRPr="001F2881">
        <w:rPr>
          <w:rFonts w:ascii="Times New Roman" w:hAnsi="Times New Roman" w:cs="Times New Roman"/>
          <w:sz w:val="24"/>
          <w:szCs w:val="24"/>
        </w:rPr>
        <w:t>SamuSocial</w:t>
      </w:r>
      <w:proofErr w:type="gramEnd"/>
      <w:r w:rsidR="008D791D" w:rsidRPr="001F2881">
        <w:rPr>
          <w:rFonts w:ascii="Times New Roman" w:hAnsi="Times New Roman" w:cs="Times New Roman"/>
          <w:sz w:val="24"/>
          <w:szCs w:val="24"/>
        </w:rPr>
        <w:t xml:space="preserve"> Sénégal 2008b</w:t>
      </w:r>
      <w:r w:rsidR="000E3D9D" w:rsidRPr="001F2881">
        <w:rPr>
          <w:rFonts w:ascii="Times New Roman" w:hAnsi="Times New Roman" w:cs="Times New Roman"/>
          <w:sz w:val="24"/>
          <w:szCs w:val="24"/>
        </w:rPr>
        <w:t xml:space="preserve">, p. </w:t>
      </w:r>
      <w:r w:rsidR="008D791D" w:rsidRPr="001F2881">
        <w:rPr>
          <w:rFonts w:ascii="Times New Roman" w:hAnsi="Times New Roman" w:cs="Times New Roman"/>
          <w:sz w:val="24"/>
          <w:szCs w:val="24"/>
        </w:rPr>
        <w:t>2).</w:t>
      </w:r>
    </w:p>
    <w:p w14:paraId="38426C83" w14:textId="62F32834" w:rsidR="008D791D" w:rsidRPr="00953224" w:rsidRDefault="004D069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Avec son expérience de terrain, </w:t>
      </w:r>
      <w:r w:rsidR="008D791D" w:rsidRPr="00953224">
        <w:rPr>
          <w:rFonts w:ascii="Times New Roman" w:hAnsi="Times New Roman" w:cs="Times New Roman"/>
          <w:sz w:val="24"/>
          <w:szCs w:val="24"/>
        </w:rPr>
        <w:t>cet</w:t>
      </w:r>
      <w:r w:rsidR="00C47874">
        <w:rPr>
          <w:rFonts w:ascii="Times New Roman" w:hAnsi="Times New Roman" w:cs="Times New Roman"/>
          <w:sz w:val="24"/>
          <w:szCs w:val="24"/>
        </w:rPr>
        <w:t xml:space="preserve">te </w:t>
      </w:r>
      <w:r w:rsidR="008D791D" w:rsidRPr="00953224">
        <w:rPr>
          <w:rFonts w:ascii="Times New Roman" w:hAnsi="Times New Roman" w:cs="Times New Roman"/>
          <w:sz w:val="24"/>
          <w:szCs w:val="24"/>
        </w:rPr>
        <w:t>ONG a développ</w:t>
      </w:r>
      <w:r w:rsidR="00C47874">
        <w:rPr>
          <w:rFonts w:ascii="Times New Roman" w:hAnsi="Times New Roman" w:cs="Times New Roman"/>
          <w:sz w:val="24"/>
          <w:szCs w:val="24"/>
        </w:rPr>
        <w:t xml:space="preserve">é des interventions inclusives </w:t>
      </w:r>
      <w:r w:rsidR="008D791D" w:rsidRPr="00953224">
        <w:rPr>
          <w:rFonts w:ascii="Times New Roman" w:hAnsi="Times New Roman" w:cs="Times New Roman"/>
          <w:sz w:val="24"/>
          <w:szCs w:val="24"/>
        </w:rPr>
        <w:t>et a accordé non seulement une assistance aux enfants en difficultés, mais aussi à leurs familles.</w:t>
      </w:r>
    </w:p>
    <w:p w14:paraId="6749AAFD" w14:textId="14A6A5E1" w:rsidR="000E3D9D" w:rsidRPr="00953224" w:rsidRDefault="00C74A2F"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Partant </w:t>
      </w:r>
      <w:r w:rsidR="004D0693">
        <w:rPr>
          <w:rFonts w:ascii="Times New Roman" w:hAnsi="Times New Roman" w:cs="Times New Roman"/>
          <w:sz w:val="24"/>
          <w:szCs w:val="24"/>
        </w:rPr>
        <w:t xml:space="preserve">du principe que l’exposition </w:t>
      </w:r>
      <w:r w:rsidR="008D791D" w:rsidRPr="00953224">
        <w:rPr>
          <w:rFonts w:ascii="Times New Roman" w:hAnsi="Times New Roman" w:cs="Times New Roman"/>
          <w:sz w:val="24"/>
          <w:szCs w:val="24"/>
        </w:rPr>
        <w:t xml:space="preserve">du </w:t>
      </w:r>
      <w:r w:rsidR="00C47874">
        <w:rPr>
          <w:rFonts w:ascii="Times New Roman" w:hAnsi="Times New Roman" w:cs="Times New Roman"/>
          <w:sz w:val="24"/>
          <w:szCs w:val="24"/>
        </w:rPr>
        <w:t xml:space="preserve">retour à la rue est systémique </w:t>
      </w:r>
      <w:r w:rsidR="008D791D" w:rsidRPr="00953224">
        <w:rPr>
          <w:rFonts w:ascii="Times New Roman" w:hAnsi="Times New Roman" w:cs="Times New Roman"/>
          <w:sz w:val="24"/>
          <w:szCs w:val="24"/>
        </w:rPr>
        <w:t>et que les facteurs conduisant vers la rue ne proviennent pas seulement de l’enfant, mais aussi de sa famille ; l’un comme l’autre peut reverser dans les mauvaises habitudes</w:t>
      </w:r>
      <w:r w:rsidR="00C47874">
        <w:rPr>
          <w:rFonts w:ascii="Times New Roman" w:hAnsi="Times New Roman" w:cs="Times New Roman"/>
          <w:sz w:val="24"/>
          <w:szCs w:val="24"/>
        </w:rPr>
        <w:t xml:space="preserve"> de rejet et d’exclusion. D’où </w:t>
      </w:r>
      <w:r w:rsidR="008D791D" w:rsidRPr="00953224">
        <w:rPr>
          <w:rFonts w:ascii="Times New Roman" w:hAnsi="Times New Roman" w:cs="Times New Roman"/>
          <w:sz w:val="24"/>
          <w:szCs w:val="24"/>
        </w:rPr>
        <w:t>la nécessité de l’intégration des activités en amont et en aval</w:t>
      </w:r>
      <w:r w:rsidR="00835E66">
        <w:rPr>
          <w:rFonts w:ascii="Times New Roman" w:hAnsi="Times New Roman" w:cs="Times New Roman"/>
          <w:sz w:val="24"/>
          <w:szCs w:val="24"/>
        </w:rPr>
        <w:t xml:space="preserve">, </w:t>
      </w:r>
      <w:r w:rsidR="008D791D" w:rsidRPr="00953224">
        <w:rPr>
          <w:rFonts w:ascii="Times New Roman" w:hAnsi="Times New Roman" w:cs="Times New Roman"/>
          <w:sz w:val="24"/>
          <w:szCs w:val="24"/>
        </w:rPr>
        <w:t>des programmes de sortie de ces enfants de la rue.</w:t>
      </w:r>
      <w:r w:rsidR="000E3D9D" w:rsidRPr="00953224">
        <w:rPr>
          <w:rFonts w:ascii="Times New Roman" w:hAnsi="Times New Roman" w:cs="Times New Roman"/>
          <w:sz w:val="24"/>
          <w:szCs w:val="24"/>
        </w:rPr>
        <w:t xml:space="preserve"> </w:t>
      </w:r>
      <w:r w:rsidR="004D0693">
        <w:rPr>
          <w:rFonts w:ascii="Times New Roman" w:hAnsi="Times New Roman" w:cs="Times New Roman"/>
          <w:sz w:val="24"/>
          <w:szCs w:val="24"/>
        </w:rPr>
        <w:t xml:space="preserve">Il s’agit principalement des activités préliminaires </w:t>
      </w:r>
      <w:r w:rsidR="008D791D" w:rsidRPr="00953224">
        <w:rPr>
          <w:rFonts w:ascii="Times New Roman" w:hAnsi="Times New Roman" w:cs="Times New Roman"/>
          <w:sz w:val="24"/>
          <w:szCs w:val="24"/>
        </w:rPr>
        <w:t>comme la conscientisation des enfa</w:t>
      </w:r>
      <w:r w:rsidR="00C47874">
        <w:rPr>
          <w:rFonts w:ascii="Times New Roman" w:hAnsi="Times New Roman" w:cs="Times New Roman"/>
          <w:sz w:val="24"/>
          <w:szCs w:val="24"/>
        </w:rPr>
        <w:t>nts, des activités de médiation</w:t>
      </w:r>
      <w:r w:rsidR="008D791D" w:rsidRPr="00953224">
        <w:rPr>
          <w:rFonts w:ascii="Times New Roman" w:hAnsi="Times New Roman" w:cs="Times New Roman"/>
          <w:sz w:val="24"/>
          <w:szCs w:val="24"/>
        </w:rPr>
        <w:t xml:space="preserve"> familiale</w:t>
      </w:r>
      <w:r w:rsidR="00C47874">
        <w:rPr>
          <w:rFonts w:ascii="Times New Roman" w:hAnsi="Times New Roman" w:cs="Times New Roman"/>
          <w:sz w:val="24"/>
          <w:szCs w:val="24"/>
        </w:rPr>
        <w:t xml:space="preserve"> et enfin, des séances de suivi</w:t>
      </w:r>
      <w:r w:rsidR="008D791D" w:rsidRPr="00953224">
        <w:rPr>
          <w:rFonts w:ascii="Times New Roman" w:hAnsi="Times New Roman" w:cs="Times New Roman"/>
          <w:sz w:val="24"/>
          <w:szCs w:val="24"/>
        </w:rPr>
        <w:t xml:space="preserve"> et </w:t>
      </w:r>
      <w:r w:rsidR="00C47874">
        <w:rPr>
          <w:rFonts w:ascii="Times New Roman" w:hAnsi="Times New Roman" w:cs="Times New Roman"/>
          <w:sz w:val="24"/>
          <w:szCs w:val="24"/>
        </w:rPr>
        <w:t>d’</w:t>
      </w:r>
      <w:r w:rsidR="008D791D" w:rsidRPr="00953224">
        <w:rPr>
          <w:rFonts w:ascii="Times New Roman" w:hAnsi="Times New Roman" w:cs="Times New Roman"/>
          <w:sz w:val="24"/>
          <w:szCs w:val="24"/>
        </w:rPr>
        <w:t>évaluation</w:t>
      </w:r>
      <w:r w:rsidR="00C47874">
        <w:rPr>
          <w:rFonts w:ascii="Times New Roman" w:hAnsi="Times New Roman" w:cs="Times New Roman"/>
          <w:sz w:val="24"/>
          <w:szCs w:val="24"/>
        </w:rPr>
        <w:t xml:space="preserve">, </w:t>
      </w:r>
      <w:r w:rsidR="008D791D" w:rsidRPr="00953224">
        <w:rPr>
          <w:rFonts w:ascii="Times New Roman" w:hAnsi="Times New Roman" w:cs="Times New Roman"/>
          <w:sz w:val="24"/>
          <w:szCs w:val="24"/>
        </w:rPr>
        <w:t xml:space="preserve"> pour maximiser les chances de réussite de la réintégration sociale</w:t>
      </w:r>
      <w:r w:rsidR="000E3D9D" w:rsidRPr="00953224">
        <w:rPr>
          <w:rFonts w:ascii="Times New Roman" w:hAnsi="Times New Roman" w:cs="Times New Roman"/>
          <w:sz w:val="24"/>
          <w:szCs w:val="24"/>
        </w:rPr>
        <w:t xml:space="preserve"> des enfants sortis de la rue. </w:t>
      </w:r>
    </w:p>
    <w:p w14:paraId="10319E1B" w14:textId="752761AA" w:rsidR="008D791D" w:rsidRPr="00953224" w:rsidRDefault="00C55A3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Avec l’introduction de </w:t>
      </w:r>
      <w:r w:rsidR="008D791D" w:rsidRPr="00953224">
        <w:rPr>
          <w:rFonts w:ascii="Times New Roman" w:hAnsi="Times New Roman" w:cs="Times New Roman"/>
          <w:sz w:val="24"/>
          <w:szCs w:val="24"/>
        </w:rPr>
        <w:t>cette nouvelle approche, Samu social Sénégal témoigne avoir abouti à des résultats très satisfaisant</w:t>
      </w:r>
      <w:r w:rsidR="00AC7941" w:rsidRPr="00953224">
        <w:rPr>
          <w:rFonts w:ascii="Times New Roman" w:hAnsi="Times New Roman" w:cs="Times New Roman"/>
          <w:sz w:val="24"/>
          <w:szCs w:val="24"/>
        </w:rPr>
        <w:t>s</w:t>
      </w:r>
      <w:r w:rsidR="00C47874">
        <w:rPr>
          <w:rFonts w:ascii="Times New Roman" w:hAnsi="Times New Roman" w:cs="Times New Roman"/>
          <w:sz w:val="24"/>
          <w:szCs w:val="24"/>
        </w:rPr>
        <w:t xml:space="preserve">, </w:t>
      </w:r>
      <w:r w:rsidR="008D791D" w:rsidRPr="00953224">
        <w:rPr>
          <w:rFonts w:ascii="Times New Roman" w:hAnsi="Times New Roman" w:cs="Times New Roman"/>
          <w:sz w:val="24"/>
          <w:szCs w:val="24"/>
        </w:rPr>
        <w:t xml:space="preserve">comme le démontre </w:t>
      </w:r>
      <w:r w:rsidR="004D0693">
        <w:rPr>
          <w:rFonts w:ascii="Times New Roman" w:hAnsi="Times New Roman" w:cs="Times New Roman"/>
          <w:sz w:val="24"/>
          <w:szCs w:val="24"/>
        </w:rPr>
        <w:t>le contenu du passage qui suit :</w:t>
      </w:r>
    </w:p>
    <w:p w14:paraId="5A8B1E64" w14:textId="6324F060" w:rsidR="008D791D" w:rsidRPr="00953224" w:rsidRDefault="008D79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 En 2011, sur 135 cas d’orientations effectuées, 129 sont durables, soit 96</w:t>
      </w:r>
      <w:r w:rsidR="00C47874">
        <w:rPr>
          <w:rFonts w:ascii="Times New Roman" w:hAnsi="Times New Roman" w:cs="Times New Roman"/>
          <w:sz w:val="24"/>
          <w:szCs w:val="24"/>
        </w:rPr>
        <w:t xml:space="preserve"> </w:t>
      </w:r>
      <w:r w:rsidRPr="00953224">
        <w:rPr>
          <w:rFonts w:ascii="Times New Roman" w:hAnsi="Times New Roman" w:cs="Times New Roman"/>
          <w:sz w:val="24"/>
          <w:szCs w:val="24"/>
        </w:rPr>
        <w:t>%. Malgré le taux de fugue de 20</w:t>
      </w:r>
      <w:r w:rsidR="00C47874">
        <w:rPr>
          <w:rFonts w:ascii="Times New Roman" w:hAnsi="Times New Roman" w:cs="Times New Roman"/>
          <w:sz w:val="24"/>
          <w:szCs w:val="24"/>
        </w:rPr>
        <w:t xml:space="preserve"> % enregistré </w:t>
      </w:r>
      <w:r w:rsidRPr="00953224">
        <w:rPr>
          <w:rFonts w:ascii="Times New Roman" w:hAnsi="Times New Roman" w:cs="Times New Roman"/>
          <w:sz w:val="24"/>
          <w:szCs w:val="24"/>
        </w:rPr>
        <w:t>au cours des deux premiers mois de la sortie de la rue, le taux de réussite garde un taux élevé par rapport aux séances mené</w:t>
      </w:r>
      <w:r w:rsidR="00C47874">
        <w:rPr>
          <w:rFonts w:ascii="Times New Roman" w:hAnsi="Times New Roman" w:cs="Times New Roman"/>
          <w:sz w:val="24"/>
          <w:szCs w:val="24"/>
        </w:rPr>
        <w:t xml:space="preserve">es dans les années antérieures </w:t>
      </w:r>
      <w:r w:rsidRPr="00953224">
        <w:rPr>
          <w:rFonts w:ascii="Times New Roman" w:hAnsi="Times New Roman" w:cs="Times New Roman"/>
          <w:sz w:val="24"/>
          <w:szCs w:val="24"/>
        </w:rPr>
        <w:t>il est estimé à 91</w:t>
      </w:r>
      <w:r w:rsidR="00C4787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2619BF17" w14:textId="1134D410" w:rsidR="008D791D" w:rsidRPr="00953224" w:rsidRDefault="00C4787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Avec cette nouvelle approche, </w:t>
      </w:r>
      <w:r w:rsidR="000E3D9D" w:rsidRPr="00953224">
        <w:rPr>
          <w:rFonts w:ascii="Times New Roman" w:hAnsi="Times New Roman" w:cs="Times New Roman"/>
          <w:sz w:val="24"/>
          <w:szCs w:val="24"/>
        </w:rPr>
        <w:t xml:space="preserve">Samu social a aussi </w:t>
      </w:r>
      <w:r w:rsidR="008D791D" w:rsidRPr="00953224">
        <w:rPr>
          <w:rFonts w:ascii="Times New Roman" w:hAnsi="Times New Roman" w:cs="Times New Roman"/>
          <w:sz w:val="24"/>
          <w:szCs w:val="24"/>
        </w:rPr>
        <w:t>étendu ses interventions vers les catégories d’enfant</w:t>
      </w:r>
      <w:r>
        <w:rPr>
          <w:rFonts w:ascii="Times New Roman" w:hAnsi="Times New Roman" w:cs="Times New Roman"/>
          <w:sz w:val="24"/>
          <w:szCs w:val="24"/>
        </w:rPr>
        <w:t>s</w:t>
      </w:r>
      <w:r w:rsidR="008D791D" w:rsidRPr="00953224">
        <w:rPr>
          <w:rFonts w:ascii="Times New Roman" w:hAnsi="Times New Roman" w:cs="Times New Roman"/>
          <w:sz w:val="24"/>
          <w:szCs w:val="24"/>
        </w:rPr>
        <w:t xml:space="preserve"> retournés en rue après leur séjour dans</w:t>
      </w:r>
      <w:r>
        <w:rPr>
          <w:rFonts w:ascii="Times New Roman" w:hAnsi="Times New Roman" w:cs="Times New Roman"/>
          <w:sz w:val="24"/>
          <w:szCs w:val="24"/>
        </w:rPr>
        <w:t xml:space="preserve"> ce centre et qui sont par la suite retournés en famille d’eux-</w:t>
      </w:r>
      <w:r w:rsidR="008D791D" w:rsidRPr="00953224">
        <w:rPr>
          <w:rFonts w:ascii="Times New Roman" w:hAnsi="Times New Roman" w:cs="Times New Roman"/>
          <w:sz w:val="24"/>
          <w:szCs w:val="24"/>
        </w:rPr>
        <w:t>mêmes. Avec cette vie qui alter</w:t>
      </w:r>
      <w:r w:rsidR="00856106">
        <w:rPr>
          <w:rFonts w:ascii="Times New Roman" w:hAnsi="Times New Roman" w:cs="Times New Roman"/>
          <w:sz w:val="24"/>
          <w:szCs w:val="24"/>
        </w:rPr>
        <w:t>ne entre la famille et la rue, c</w:t>
      </w:r>
      <w:r w:rsidR="008D791D" w:rsidRPr="00953224">
        <w:rPr>
          <w:rFonts w:ascii="Times New Roman" w:hAnsi="Times New Roman" w:cs="Times New Roman"/>
          <w:sz w:val="24"/>
          <w:szCs w:val="24"/>
        </w:rPr>
        <w:t>et</w:t>
      </w:r>
      <w:r>
        <w:rPr>
          <w:rFonts w:ascii="Times New Roman" w:hAnsi="Times New Roman" w:cs="Times New Roman"/>
          <w:sz w:val="24"/>
          <w:szCs w:val="24"/>
        </w:rPr>
        <w:t>te</w:t>
      </w:r>
      <w:r w:rsidR="008D791D" w:rsidRPr="00953224">
        <w:rPr>
          <w:rFonts w:ascii="Times New Roman" w:hAnsi="Times New Roman" w:cs="Times New Roman"/>
          <w:sz w:val="24"/>
          <w:szCs w:val="24"/>
        </w:rPr>
        <w:t xml:space="preserve"> ONG estime que l’action psychosociale est pour une portion non mesurable dans ces retours » (Samusocial 2011b</w:t>
      </w:r>
      <w:r w:rsidR="000E3D9D" w:rsidRPr="00953224">
        <w:rPr>
          <w:rFonts w:ascii="Times New Roman" w:hAnsi="Times New Roman" w:cs="Times New Roman"/>
          <w:sz w:val="24"/>
          <w:szCs w:val="24"/>
        </w:rPr>
        <w:t xml:space="preserve">, </w:t>
      </w:r>
      <w:proofErr w:type="gramStart"/>
      <w:r w:rsidR="000E3D9D" w:rsidRPr="00953224">
        <w:rPr>
          <w:rFonts w:ascii="Times New Roman" w:hAnsi="Times New Roman" w:cs="Times New Roman"/>
          <w:sz w:val="24"/>
          <w:szCs w:val="24"/>
        </w:rPr>
        <w:t>p.1</w:t>
      </w:r>
      <w:r>
        <w:rPr>
          <w:rFonts w:ascii="Times New Roman" w:hAnsi="Times New Roman" w:cs="Times New Roman"/>
          <w:sz w:val="24"/>
          <w:szCs w:val="24"/>
        </w:rPr>
        <w:t xml:space="preserve"> </w:t>
      </w:r>
      <w:r w:rsidR="008D791D" w:rsidRPr="00953224">
        <w:rPr>
          <w:rFonts w:ascii="Times New Roman" w:hAnsi="Times New Roman" w:cs="Times New Roman"/>
          <w:sz w:val="24"/>
          <w:szCs w:val="24"/>
        </w:rPr>
        <w:t>)</w:t>
      </w:r>
      <w:proofErr w:type="gramEnd"/>
      <w:r w:rsidR="008D791D" w:rsidRPr="00953224">
        <w:rPr>
          <w:rFonts w:ascii="Times New Roman" w:hAnsi="Times New Roman" w:cs="Times New Roman"/>
          <w:sz w:val="24"/>
          <w:szCs w:val="24"/>
        </w:rPr>
        <w:t>.</w:t>
      </w:r>
    </w:p>
    <w:p w14:paraId="44C4AA40" w14:textId="5C9EADAC" w:rsidR="00752CF4" w:rsidRPr="00953224" w:rsidRDefault="008D791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Harris &amp; al. (2011), ces résultats sont très surpre</w:t>
      </w:r>
      <w:r w:rsidR="00C47874">
        <w:rPr>
          <w:rFonts w:ascii="Times New Roman" w:hAnsi="Times New Roman" w:cs="Times New Roman"/>
          <w:sz w:val="24"/>
          <w:szCs w:val="24"/>
        </w:rPr>
        <w:t xml:space="preserve">nants, </w:t>
      </w:r>
      <w:r w:rsidR="00AC7941" w:rsidRPr="00953224">
        <w:rPr>
          <w:rFonts w:ascii="Times New Roman" w:hAnsi="Times New Roman" w:cs="Times New Roman"/>
          <w:sz w:val="24"/>
          <w:szCs w:val="24"/>
        </w:rPr>
        <w:t>car</w:t>
      </w:r>
      <w:r w:rsidR="00856106">
        <w:rPr>
          <w:rFonts w:ascii="Times New Roman" w:hAnsi="Times New Roman" w:cs="Times New Roman"/>
          <w:sz w:val="24"/>
          <w:szCs w:val="24"/>
        </w:rPr>
        <w:t xml:space="preserve"> </w:t>
      </w:r>
      <w:r w:rsidR="00AC7941" w:rsidRPr="00953224">
        <w:rPr>
          <w:rFonts w:ascii="Times New Roman" w:hAnsi="Times New Roman" w:cs="Times New Roman"/>
          <w:sz w:val="24"/>
          <w:szCs w:val="24"/>
        </w:rPr>
        <w:t xml:space="preserve">ils dépassent de loin </w:t>
      </w:r>
      <w:r w:rsidRPr="00953224">
        <w:rPr>
          <w:rFonts w:ascii="Times New Roman" w:hAnsi="Times New Roman" w:cs="Times New Roman"/>
          <w:sz w:val="24"/>
          <w:szCs w:val="24"/>
        </w:rPr>
        <w:t>ceux obtenus lors des projets de réhabilitations simil</w:t>
      </w:r>
      <w:r w:rsidR="00C47874">
        <w:rPr>
          <w:rFonts w:ascii="Times New Roman" w:hAnsi="Times New Roman" w:cs="Times New Roman"/>
          <w:sz w:val="24"/>
          <w:szCs w:val="24"/>
        </w:rPr>
        <w:t>aires menés en Amérique l</w:t>
      </w:r>
      <w:r w:rsidR="00C55A34">
        <w:rPr>
          <w:rFonts w:ascii="Times New Roman" w:hAnsi="Times New Roman" w:cs="Times New Roman"/>
          <w:sz w:val="24"/>
          <w:szCs w:val="24"/>
        </w:rPr>
        <w:t xml:space="preserve">atine, </w:t>
      </w:r>
      <w:r w:rsidRPr="00953224">
        <w:rPr>
          <w:rFonts w:ascii="Times New Roman" w:hAnsi="Times New Roman" w:cs="Times New Roman"/>
          <w:sz w:val="24"/>
          <w:szCs w:val="24"/>
        </w:rPr>
        <w:t>estimés respectivement à un taux de 48</w:t>
      </w:r>
      <w:r w:rsidR="00C47874">
        <w:rPr>
          <w:rFonts w:ascii="Times New Roman" w:hAnsi="Times New Roman" w:cs="Times New Roman"/>
          <w:sz w:val="24"/>
          <w:szCs w:val="24"/>
        </w:rPr>
        <w:t xml:space="preserve"> </w:t>
      </w:r>
      <w:r w:rsidRPr="00953224">
        <w:rPr>
          <w:rFonts w:ascii="Times New Roman" w:hAnsi="Times New Roman" w:cs="Times New Roman"/>
          <w:sz w:val="24"/>
          <w:szCs w:val="24"/>
        </w:rPr>
        <w:t>% et de 56</w:t>
      </w:r>
      <w:r w:rsidR="00C47874">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p>
    <w:p w14:paraId="70EB9F36" w14:textId="0C59DFEB" w:rsidR="00C53439" w:rsidRPr="00953224" w:rsidRDefault="00A755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Selon le sta</w:t>
      </w:r>
      <w:r w:rsidR="000E3D9D" w:rsidRPr="00953224">
        <w:rPr>
          <w:rFonts w:ascii="Times New Roman" w:hAnsi="Times New Roman" w:cs="Times New Roman"/>
          <w:sz w:val="24"/>
          <w:szCs w:val="24"/>
        </w:rPr>
        <w:t xml:space="preserve">de développemental de l’enfant, </w:t>
      </w:r>
      <w:r w:rsidRPr="00953224">
        <w:rPr>
          <w:rFonts w:ascii="Times New Roman" w:hAnsi="Times New Roman" w:cs="Times New Roman"/>
          <w:sz w:val="24"/>
          <w:szCs w:val="24"/>
        </w:rPr>
        <w:t>leurs besoins varient</w:t>
      </w:r>
      <w:r w:rsidR="00C47874">
        <w:rPr>
          <w:rFonts w:ascii="Times New Roman" w:hAnsi="Times New Roman" w:cs="Times New Roman"/>
          <w:sz w:val="24"/>
          <w:szCs w:val="24"/>
        </w:rPr>
        <w:t xml:space="preserve">, </w:t>
      </w:r>
      <w:r w:rsidRPr="00953224">
        <w:rPr>
          <w:rFonts w:ascii="Times New Roman" w:hAnsi="Times New Roman" w:cs="Times New Roman"/>
          <w:sz w:val="24"/>
          <w:szCs w:val="24"/>
        </w:rPr>
        <w:t>car les adolescents vivant dans la rue ne sont pas à traiter comme des petits enfants de moins de 10 ans</w:t>
      </w:r>
      <w:r w:rsidR="00C47874">
        <w:rPr>
          <w:rFonts w:ascii="Times New Roman" w:hAnsi="Times New Roman" w:cs="Times New Roman"/>
          <w:sz w:val="24"/>
          <w:szCs w:val="24"/>
        </w:rPr>
        <w:t xml:space="preserve"> en termes de relations d’aide. </w:t>
      </w:r>
      <w:r w:rsidRPr="00953224">
        <w:rPr>
          <w:rFonts w:ascii="Times New Roman" w:hAnsi="Times New Roman" w:cs="Times New Roman"/>
          <w:sz w:val="24"/>
          <w:szCs w:val="24"/>
        </w:rPr>
        <w:t xml:space="preserve"> Les premiers</w:t>
      </w:r>
      <w:r w:rsidR="00C55A34">
        <w:rPr>
          <w:rFonts w:ascii="Times New Roman" w:hAnsi="Times New Roman" w:cs="Times New Roman"/>
          <w:sz w:val="24"/>
          <w:szCs w:val="24"/>
        </w:rPr>
        <w:t xml:space="preserve"> </w:t>
      </w:r>
      <w:r w:rsidRPr="00953224">
        <w:rPr>
          <w:rFonts w:ascii="Times New Roman" w:hAnsi="Times New Roman" w:cs="Times New Roman"/>
          <w:sz w:val="24"/>
          <w:szCs w:val="24"/>
        </w:rPr>
        <w:t>se sentent déjà responsables d’eux-mêmes</w:t>
      </w:r>
      <w:r w:rsidR="00C55A34">
        <w:rPr>
          <w:rFonts w:ascii="Times New Roman" w:hAnsi="Times New Roman" w:cs="Times New Roman"/>
          <w:sz w:val="24"/>
          <w:szCs w:val="24"/>
        </w:rPr>
        <w:t xml:space="preserve">, puisque </w:t>
      </w:r>
      <w:r w:rsidR="00C6040E" w:rsidRPr="00953224">
        <w:rPr>
          <w:rFonts w:ascii="Times New Roman" w:hAnsi="Times New Roman" w:cs="Times New Roman"/>
          <w:sz w:val="24"/>
          <w:szCs w:val="24"/>
        </w:rPr>
        <w:t xml:space="preserve">certains sont déjà des (mères) en charge </w:t>
      </w:r>
      <w:r w:rsidR="002D13D9" w:rsidRPr="00953224">
        <w:rPr>
          <w:rFonts w:ascii="Times New Roman" w:hAnsi="Times New Roman" w:cs="Times New Roman"/>
          <w:sz w:val="24"/>
          <w:szCs w:val="24"/>
        </w:rPr>
        <w:t>de leurs enfants (</w:t>
      </w:r>
      <w:r w:rsidR="00C47874">
        <w:rPr>
          <w:rFonts w:ascii="Times New Roman" w:hAnsi="Times New Roman" w:cs="Times New Roman"/>
          <w:sz w:val="24"/>
          <w:szCs w:val="24"/>
        </w:rPr>
        <w:t xml:space="preserve">parentalité précoce) ou aspirent à </w:t>
      </w:r>
      <w:r w:rsidRPr="00953224">
        <w:rPr>
          <w:rFonts w:ascii="Times New Roman" w:hAnsi="Times New Roman" w:cs="Times New Roman"/>
          <w:sz w:val="24"/>
          <w:szCs w:val="24"/>
        </w:rPr>
        <w:t>entr</w:t>
      </w:r>
      <w:r w:rsidR="00C47874">
        <w:rPr>
          <w:rFonts w:ascii="Times New Roman" w:hAnsi="Times New Roman" w:cs="Times New Roman"/>
          <w:sz w:val="24"/>
          <w:szCs w:val="24"/>
        </w:rPr>
        <w:t xml:space="preserve">er dans le statut d’adulte avec </w:t>
      </w:r>
      <w:r w:rsidRPr="00953224">
        <w:rPr>
          <w:rFonts w:ascii="Times New Roman" w:hAnsi="Times New Roman" w:cs="Times New Roman"/>
          <w:sz w:val="24"/>
          <w:szCs w:val="24"/>
        </w:rPr>
        <w:t>toutes les f</w:t>
      </w:r>
      <w:r w:rsidR="00C6040E" w:rsidRPr="00953224">
        <w:rPr>
          <w:rFonts w:ascii="Times New Roman" w:hAnsi="Times New Roman" w:cs="Times New Roman"/>
          <w:sz w:val="24"/>
          <w:szCs w:val="24"/>
        </w:rPr>
        <w:t>onctions qui entourent cet âge</w:t>
      </w:r>
      <w:r w:rsidR="00C47874">
        <w:rPr>
          <w:rFonts w:ascii="Times New Roman" w:hAnsi="Times New Roman" w:cs="Times New Roman"/>
          <w:sz w:val="24"/>
          <w:szCs w:val="24"/>
        </w:rPr>
        <w:t xml:space="preserve">, </w:t>
      </w:r>
      <w:r w:rsidR="00C6040E" w:rsidRPr="00953224">
        <w:rPr>
          <w:rFonts w:ascii="Times New Roman" w:hAnsi="Times New Roman" w:cs="Times New Roman"/>
          <w:sz w:val="24"/>
          <w:szCs w:val="24"/>
        </w:rPr>
        <w:t>comme le prouvent les témoignages</w:t>
      </w:r>
      <w:r w:rsidR="005D242E">
        <w:rPr>
          <w:rFonts w:ascii="Times New Roman" w:hAnsi="Times New Roman" w:cs="Times New Roman"/>
          <w:sz w:val="24"/>
          <w:szCs w:val="24"/>
        </w:rPr>
        <w:t xml:space="preserve"> de Kab</w:t>
      </w:r>
      <w:r w:rsidR="00C53439" w:rsidRPr="00953224">
        <w:rPr>
          <w:rFonts w:ascii="Times New Roman" w:hAnsi="Times New Roman" w:cs="Times New Roman"/>
          <w:sz w:val="24"/>
          <w:szCs w:val="24"/>
        </w:rPr>
        <w:t xml:space="preserve"> et de Dina. </w:t>
      </w:r>
    </w:p>
    <w:p w14:paraId="4BC0B859" w14:textId="72F88EC7" w:rsidR="00A755CC" w:rsidRPr="001F2881" w:rsidRDefault="00A755CC" w:rsidP="00835E6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Ah</w:t>
      </w:r>
      <w:r w:rsidR="000C0525" w:rsidRPr="001F2881">
        <w:rPr>
          <w:rFonts w:ascii="Times New Roman" w:hAnsi="Times New Roman" w:cs="Times New Roman"/>
          <w:i/>
          <w:sz w:val="20"/>
          <w:szCs w:val="20"/>
        </w:rPr>
        <w:t xml:space="preserve">a noduga imuhira ata n’akabido </w:t>
      </w:r>
      <w:r w:rsidRPr="001F2881">
        <w:rPr>
          <w:rFonts w:ascii="Times New Roman" w:hAnsi="Times New Roman" w:cs="Times New Roman"/>
          <w:i/>
          <w:sz w:val="20"/>
          <w:szCs w:val="20"/>
        </w:rPr>
        <w:t>k’amavuta nshiriye abavyeyi</w:t>
      </w:r>
      <w:r w:rsidR="006133DE" w:rsidRPr="001F2881">
        <w:rPr>
          <w:rFonts w:ascii="Times New Roman" w:hAnsi="Times New Roman" w:cs="Times New Roman"/>
          <w:i/>
          <w:sz w:val="20"/>
          <w:szCs w:val="20"/>
        </w:rPr>
        <w:t> ?</w:t>
      </w:r>
      <w:r w:rsidRPr="001F2881">
        <w:rPr>
          <w:rFonts w:ascii="Times New Roman" w:hAnsi="Times New Roman" w:cs="Times New Roman"/>
          <w:i/>
          <w:sz w:val="20"/>
          <w:szCs w:val="20"/>
        </w:rPr>
        <w:t>»</w:t>
      </w:r>
      <w:r w:rsidR="006133DE" w:rsidRPr="001F2881">
        <w:rPr>
          <w:rFonts w:ascii="Times New Roman" w:hAnsi="Times New Roman" w:cs="Times New Roman"/>
          <w:i/>
          <w:sz w:val="20"/>
          <w:szCs w:val="20"/>
        </w:rPr>
        <w:t>.</w:t>
      </w:r>
    </w:p>
    <w:p w14:paraId="3B6D0A32" w14:textId="33F729DC" w:rsidR="00A755CC" w:rsidRPr="001F2881" w:rsidRDefault="00835E66" w:rsidP="00835E6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xml:space="preserve">Ce qui signifie, </w:t>
      </w:r>
      <w:r w:rsidR="006133DE" w:rsidRPr="001F2881">
        <w:rPr>
          <w:rFonts w:ascii="Times New Roman" w:hAnsi="Times New Roman" w:cs="Times New Roman"/>
          <w:i/>
          <w:sz w:val="20"/>
          <w:szCs w:val="20"/>
        </w:rPr>
        <w:t xml:space="preserve"> « Puis-</w:t>
      </w:r>
      <w:r w:rsidR="002D13D9" w:rsidRPr="001F2881">
        <w:rPr>
          <w:rFonts w:ascii="Times New Roman" w:hAnsi="Times New Roman" w:cs="Times New Roman"/>
          <w:i/>
          <w:sz w:val="20"/>
          <w:szCs w:val="20"/>
        </w:rPr>
        <w:t>je monter</w:t>
      </w:r>
      <w:r w:rsidR="006133DE" w:rsidRPr="001F2881">
        <w:rPr>
          <w:rFonts w:ascii="Times New Roman" w:hAnsi="Times New Roman" w:cs="Times New Roman"/>
          <w:i/>
          <w:sz w:val="20"/>
          <w:szCs w:val="20"/>
        </w:rPr>
        <w:t xml:space="preserve"> chez-</w:t>
      </w:r>
      <w:r w:rsidR="004505A5" w:rsidRPr="001F2881">
        <w:rPr>
          <w:rFonts w:ascii="Times New Roman" w:hAnsi="Times New Roman" w:cs="Times New Roman"/>
          <w:i/>
          <w:sz w:val="20"/>
          <w:szCs w:val="20"/>
        </w:rPr>
        <w:t>moi</w:t>
      </w:r>
      <w:r w:rsidR="002D13D9" w:rsidRPr="001F2881">
        <w:rPr>
          <w:rFonts w:ascii="Times New Roman" w:hAnsi="Times New Roman" w:cs="Times New Roman"/>
          <w:i/>
          <w:sz w:val="20"/>
          <w:szCs w:val="20"/>
        </w:rPr>
        <w:t xml:space="preserve"> sans apporter à mes parents, </w:t>
      </w:r>
      <w:r w:rsidR="00A755CC" w:rsidRPr="001F2881">
        <w:rPr>
          <w:rFonts w:ascii="Times New Roman" w:hAnsi="Times New Roman" w:cs="Times New Roman"/>
          <w:i/>
          <w:sz w:val="20"/>
          <w:szCs w:val="20"/>
        </w:rPr>
        <w:t xml:space="preserve">même un bidon de </w:t>
      </w:r>
      <w:r w:rsidR="00C8593A" w:rsidRPr="001F2881">
        <w:rPr>
          <w:rFonts w:ascii="Times New Roman" w:hAnsi="Times New Roman" w:cs="Times New Roman"/>
          <w:i/>
          <w:sz w:val="20"/>
          <w:szCs w:val="20"/>
        </w:rPr>
        <w:t>(</w:t>
      </w:r>
      <w:r w:rsidR="00A755CC" w:rsidRPr="001F2881">
        <w:rPr>
          <w:rFonts w:ascii="Times New Roman" w:hAnsi="Times New Roman" w:cs="Times New Roman"/>
          <w:i/>
          <w:sz w:val="20"/>
          <w:szCs w:val="20"/>
        </w:rPr>
        <w:t>5</w:t>
      </w:r>
      <w:r w:rsidR="00FA1CAE" w:rsidRPr="001F2881">
        <w:rPr>
          <w:rFonts w:ascii="Times New Roman" w:hAnsi="Times New Roman" w:cs="Times New Roman"/>
          <w:i/>
          <w:sz w:val="20"/>
          <w:szCs w:val="20"/>
        </w:rPr>
        <w:t xml:space="preserve"> litres)</w:t>
      </w:r>
      <w:r w:rsidR="00C8593A" w:rsidRPr="001F2881">
        <w:rPr>
          <w:rFonts w:ascii="Times New Roman" w:hAnsi="Times New Roman" w:cs="Times New Roman"/>
          <w:i/>
          <w:sz w:val="20"/>
          <w:szCs w:val="20"/>
        </w:rPr>
        <w:t xml:space="preserve"> </w:t>
      </w:r>
      <w:r w:rsidR="00A755CC" w:rsidRPr="001F2881">
        <w:rPr>
          <w:rFonts w:ascii="Times New Roman" w:hAnsi="Times New Roman" w:cs="Times New Roman"/>
          <w:i/>
          <w:sz w:val="20"/>
          <w:szCs w:val="20"/>
        </w:rPr>
        <w:t>d’huile de palme</w:t>
      </w:r>
      <w:r w:rsidR="00C25FD6" w:rsidRPr="001F2881">
        <w:rPr>
          <w:rFonts w:ascii="Times New Roman" w:hAnsi="Times New Roman" w:cs="Times New Roman"/>
          <w:i/>
          <w:sz w:val="20"/>
          <w:szCs w:val="20"/>
        </w:rPr>
        <w:t> ? »</w:t>
      </w:r>
    </w:p>
    <w:p w14:paraId="30DCB09C" w14:textId="49F916C3" w:rsidR="00C53439" w:rsidRPr="00953224" w:rsidRDefault="00C5343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Dina renchérit : </w:t>
      </w:r>
    </w:p>
    <w:p w14:paraId="612CEE2A" w14:textId="2E675F3A" w:rsidR="00A755CC" w:rsidRPr="001F2881" w:rsidRDefault="00A755CC" w:rsidP="00C25FD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 Ivyo kudukura ngaha mw’ibarabara ntaco bikimbwiye, none naho nduga ko nca ngaruka. Erega n</w:t>
      </w:r>
      <w:r w:rsidR="00EE5E73">
        <w:rPr>
          <w:rFonts w:ascii="Times New Roman" w:hAnsi="Times New Roman" w:cs="Times New Roman"/>
          <w:i/>
          <w:sz w:val="20"/>
          <w:szCs w:val="20"/>
        </w:rPr>
        <w:t xml:space="preserve">aje mugisagara guhiga ubuzima. </w:t>
      </w:r>
      <w:r w:rsidRPr="001F2881">
        <w:rPr>
          <w:rFonts w:ascii="Times New Roman" w:hAnsi="Times New Roman" w:cs="Times New Roman"/>
          <w:i/>
          <w:sz w:val="20"/>
          <w:szCs w:val="20"/>
        </w:rPr>
        <w:t>Jewe n</w:t>
      </w:r>
      <w:r w:rsidR="00EE5E73">
        <w:rPr>
          <w:rFonts w:ascii="Times New Roman" w:hAnsi="Times New Roman" w:cs="Times New Roman"/>
          <w:i/>
          <w:sz w:val="20"/>
          <w:szCs w:val="20"/>
        </w:rPr>
        <w:t xml:space="preserve">i nakwiza umutahe wokudandaza, </w:t>
      </w:r>
      <w:r w:rsidRPr="001F2881">
        <w:rPr>
          <w:rFonts w:ascii="Times New Roman" w:hAnsi="Times New Roman" w:cs="Times New Roman"/>
          <w:i/>
          <w:sz w:val="20"/>
          <w:szCs w:val="20"/>
        </w:rPr>
        <w:t xml:space="preserve">niho nzoca nduga n’ugurure iboutique yanje ». </w:t>
      </w:r>
    </w:p>
    <w:p w14:paraId="13B99E79" w14:textId="216ED373" w:rsidR="00A755CC" w:rsidRPr="001F2881" w:rsidRDefault="00C25FD6" w:rsidP="00C25FD6">
      <w:pPr>
        <w:spacing w:line="276" w:lineRule="auto"/>
        <w:ind w:left="850"/>
        <w:jc w:val="both"/>
        <w:rPr>
          <w:rFonts w:ascii="Times New Roman" w:hAnsi="Times New Roman" w:cs="Times New Roman"/>
          <w:i/>
          <w:sz w:val="20"/>
          <w:szCs w:val="20"/>
        </w:rPr>
      </w:pPr>
      <w:r w:rsidRPr="001F2881">
        <w:rPr>
          <w:rFonts w:ascii="Times New Roman" w:hAnsi="Times New Roman" w:cs="Times New Roman"/>
          <w:i/>
          <w:sz w:val="20"/>
          <w:szCs w:val="20"/>
        </w:rPr>
        <w:t>Ce qui signifie</w:t>
      </w:r>
      <w:r w:rsidR="00A755CC" w:rsidRPr="001F2881">
        <w:rPr>
          <w:rFonts w:ascii="Times New Roman" w:hAnsi="Times New Roman" w:cs="Times New Roman"/>
          <w:i/>
          <w:sz w:val="20"/>
          <w:szCs w:val="20"/>
        </w:rPr>
        <w:t>: « Nous retirer de la rue ne signifie rien chez moi, car même s’il parvient à me conduire</w:t>
      </w:r>
      <w:r w:rsidR="006133DE" w:rsidRPr="001F2881">
        <w:rPr>
          <w:rFonts w:ascii="Times New Roman" w:hAnsi="Times New Roman" w:cs="Times New Roman"/>
          <w:i/>
          <w:sz w:val="20"/>
          <w:szCs w:val="20"/>
        </w:rPr>
        <w:t xml:space="preserve"> chez-</w:t>
      </w:r>
      <w:r w:rsidR="00A755CC" w:rsidRPr="001F2881">
        <w:rPr>
          <w:rFonts w:ascii="Times New Roman" w:hAnsi="Times New Roman" w:cs="Times New Roman"/>
          <w:i/>
          <w:sz w:val="20"/>
          <w:szCs w:val="20"/>
        </w:rPr>
        <w:t xml:space="preserve">moi, je prends le chemin retour immédiatement. Je suis venu en ville pour chercher de la vie. </w:t>
      </w:r>
      <w:r w:rsidR="006133DE" w:rsidRPr="001F2881">
        <w:rPr>
          <w:rFonts w:ascii="Times New Roman" w:hAnsi="Times New Roman" w:cs="Times New Roman"/>
          <w:i/>
          <w:sz w:val="20"/>
          <w:szCs w:val="20"/>
        </w:rPr>
        <w:t xml:space="preserve">Si </w:t>
      </w:r>
      <w:r w:rsidR="00A755CC" w:rsidRPr="001F2881">
        <w:rPr>
          <w:rFonts w:ascii="Times New Roman" w:hAnsi="Times New Roman" w:cs="Times New Roman"/>
          <w:i/>
          <w:sz w:val="20"/>
          <w:szCs w:val="20"/>
        </w:rPr>
        <w:t xml:space="preserve">je parviens à avoir un capital pour démarrer un projet de </w:t>
      </w:r>
      <w:r w:rsidR="00856106" w:rsidRPr="001F2881">
        <w:rPr>
          <w:rFonts w:ascii="Times New Roman" w:hAnsi="Times New Roman" w:cs="Times New Roman"/>
          <w:i/>
          <w:sz w:val="20"/>
          <w:szCs w:val="20"/>
        </w:rPr>
        <w:t xml:space="preserve">commerce, je commencerai mes </w:t>
      </w:r>
      <w:r w:rsidR="00A755CC" w:rsidRPr="001F2881">
        <w:rPr>
          <w:rFonts w:ascii="Times New Roman" w:hAnsi="Times New Roman" w:cs="Times New Roman"/>
          <w:i/>
          <w:sz w:val="20"/>
          <w:szCs w:val="20"/>
        </w:rPr>
        <w:t>affaires</w:t>
      </w:r>
      <w:r w:rsidR="00856106" w:rsidRPr="001F2881">
        <w:rPr>
          <w:rFonts w:ascii="Times New Roman" w:hAnsi="Times New Roman" w:cs="Times New Roman"/>
          <w:i/>
          <w:sz w:val="20"/>
          <w:szCs w:val="20"/>
        </w:rPr>
        <w:t xml:space="preserve">, et je débuterai par l’ouverture de ma propre </w:t>
      </w:r>
      <w:r w:rsidR="002D13D9" w:rsidRPr="001F2881">
        <w:rPr>
          <w:rFonts w:ascii="Times New Roman" w:hAnsi="Times New Roman" w:cs="Times New Roman"/>
          <w:i/>
          <w:sz w:val="20"/>
          <w:szCs w:val="20"/>
        </w:rPr>
        <w:t>boutique</w:t>
      </w:r>
      <w:r w:rsidR="006133DE" w:rsidRPr="001F2881">
        <w:rPr>
          <w:rFonts w:ascii="Times New Roman" w:hAnsi="Times New Roman" w:cs="Times New Roman"/>
          <w:i/>
          <w:sz w:val="20"/>
          <w:szCs w:val="20"/>
        </w:rPr>
        <w:t>.»</w:t>
      </w:r>
    </w:p>
    <w:p w14:paraId="71186594" w14:textId="42B4BFD8" w:rsidR="00A755CC" w:rsidRPr="00953224" w:rsidRDefault="00AE7EF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Avec ces témoignages, nous constatons que s</w:t>
      </w:r>
      <w:r w:rsidR="00A755CC" w:rsidRPr="00953224">
        <w:rPr>
          <w:rFonts w:ascii="Times New Roman" w:hAnsi="Times New Roman" w:cs="Times New Roman"/>
          <w:sz w:val="24"/>
          <w:szCs w:val="24"/>
        </w:rPr>
        <w:t>oumettre à ces enfants en situ</w:t>
      </w:r>
      <w:r w:rsidR="00BB54D2">
        <w:rPr>
          <w:rFonts w:ascii="Times New Roman" w:hAnsi="Times New Roman" w:cs="Times New Roman"/>
          <w:sz w:val="24"/>
          <w:szCs w:val="24"/>
        </w:rPr>
        <w:t xml:space="preserve">ation de rue aux contraintes de </w:t>
      </w:r>
      <w:r w:rsidR="00A755CC" w:rsidRPr="00953224">
        <w:rPr>
          <w:rFonts w:ascii="Times New Roman" w:hAnsi="Times New Roman" w:cs="Times New Roman"/>
          <w:sz w:val="24"/>
          <w:szCs w:val="24"/>
        </w:rPr>
        <w:t>la société</w:t>
      </w:r>
      <w:r w:rsidR="006133DE">
        <w:rPr>
          <w:rFonts w:ascii="Times New Roman" w:hAnsi="Times New Roman" w:cs="Times New Roman"/>
          <w:sz w:val="24"/>
          <w:szCs w:val="24"/>
        </w:rPr>
        <w:t xml:space="preserve"> qui inte</w:t>
      </w:r>
      <w:r w:rsidR="00506580" w:rsidRPr="00953224">
        <w:rPr>
          <w:rFonts w:ascii="Times New Roman" w:hAnsi="Times New Roman" w:cs="Times New Roman"/>
          <w:sz w:val="24"/>
          <w:szCs w:val="24"/>
        </w:rPr>
        <w:t xml:space="preserve">ragissent </w:t>
      </w:r>
      <w:r w:rsidR="00BB54D2">
        <w:rPr>
          <w:rFonts w:ascii="Times New Roman" w:hAnsi="Times New Roman" w:cs="Times New Roman"/>
          <w:sz w:val="24"/>
          <w:szCs w:val="24"/>
        </w:rPr>
        <w:t xml:space="preserve">avec les </w:t>
      </w:r>
      <w:r w:rsidR="00FA1CAE" w:rsidRPr="00953224">
        <w:rPr>
          <w:rFonts w:ascii="Times New Roman" w:hAnsi="Times New Roman" w:cs="Times New Roman"/>
          <w:sz w:val="24"/>
          <w:szCs w:val="24"/>
        </w:rPr>
        <w:t xml:space="preserve">valeurs culturelles et les </w:t>
      </w:r>
      <w:r w:rsidR="00A755CC" w:rsidRPr="00953224">
        <w:rPr>
          <w:rFonts w:ascii="Times New Roman" w:hAnsi="Times New Roman" w:cs="Times New Roman"/>
          <w:sz w:val="24"/>
          <w:szCs w:val="24"/>
        </w:rPr>
        <w:t>normes qui régissent les Etats à l’échelle régionale, et internationale en matière de politiques de développement, sans toutefois mettre à contribution</w:t>
      </w:r>
      <w:r w:rsidR="00506580" w:rsidRPr="00953224">
        <w:rPr>
          <w:rFonts w:ascii="Times New Roman" w:hAnsi="Times New Roman" w:cs="Times New Roman"/>
          <w:sz w:val="24"/>
          <w:szCs w:val="24"/>
        </w:rPr>
        <w:t xml:space="preserve"> </w:t>
      </w:r>
      <w:r w:rsidR="00A755CC" w:rsidRPr="00953224">
        <w:rPr>
          <w:rFonts w:ascii="Times New Roman" w:hAnsi="Times New Roman" w:cs="Times New Roman"/>
          <w:sz w:val="24"/>
          <w:szCs w:val="24"/>
        </w:rPr>
        <w:t>les opinions de ces enfants sur leurs besoins réels, conduisent sou</w:t>
      </w:r>
      <w:r w:rsidR="00BB54D2">
        <w:rPr>
          <w:rFonts w:ascii="Times New Roman" w:hAnsi="Times New Roman" w:cs="Times New Roman"/>
          <w:sz w:val="24"/>
          <w:szCs w:val="24"/>
        </w:rPr>
        <w:t xml:space="preserve">vent à un échec de réinsertion. </w:t>
      </w:r>
      <w:r w:rsidR="00A755CC" w:rsidRPr="00953224">
        <w:rPr>
          <w:rFonts w:ascii="Times New Roman" w:hAnsi="Times New Roman" w:cs="Times New Roman"/>
          <w:sz w:val="24"/>
          <w:szCs w:val="24"/>
        </w:rPr>
        <w:t>Une sortie bien planifiée doit s’organiser en fonction d’une nouvelle référence identitaire, de multiples alternati</w:t>
      </w:r>
      <w:r w:rsidR="006133DE">
        <w:rPr>
          <w:rFonts w:ascii="Times New Roman" w:hAnsi="Times New Roman" w:cs="Times New Roman"/>
          <w:sz w:val="24"/>
          <w:szCs w:val="24"/>
        </w:rPr>
        <w:t xml:space="preserve">ves de projets et de </w:t>
      </w:r>
      <w:r w:rsidR="00A755CC" w:rsidRPr="00953224">
        <w:rPr>
          <w:rFonts w:ascii="Times New Roman" w:hAnsi="Times New Roman" w:cs="Times New Roman"/>
          <w:sz w:val="24"/>
          <w:szCs w:val="24"/>
        </w:rPr>
        <w:t>l’image de soi reconstruite</w:t>
      </w:r>
      <w:r w:rsidR="004505A5">
        <w:rPr>
          <w:rFonts w:ascii="Times New Roman" w:hAnsi="Times New Roman" w:cs="Times New Roman"/>
          <w:sz w:val="24"/>
          <w:szCs w:val="24"/>
        </w:rPr>
        <w:t xml:space="preserve">, </w:t>
      </w:r>
      <w:r w:rsidR="00A755CC" w:rsidRPr="00953224">
        <w:rPr>
          <w:rFonts w:ascii="Times New Roman" w:hAnsi="Times New Roman" w:cs="Times New Roman"/>
          <w:sz w:val="24"/>
          <w:szCs w:val="24"/>
        </w:rPr>
        <w:t>mais souvent déformée par le</w:t>
      </w:r>
      <w:r w:rsidR="00C6040E" w:rsidRPr="00953224">
        <w:rPr>
          <w:rFonts w:ascii="Times New Roman" w:hAnsi="Times New Roman" w:cs="Times New Roman"/>
          <w:sz w:val="24"/>
          <w:szCs w:val="24"/>
        </w:rPr>
        <w:t xml:space="preserve">s conditions de vie de la rue. </w:t>
      </w:r>
      <w:r w:rsidR="006133DE">
        <w:rPr>
          <w:rFonts w:ascii="Times New Roman" w:hAnsi="Times New Roman" w:cs="Times New Roman"/>
          <w:sz w:val="24"/>
          <w:szCs w:val="24"/>
        </w:rPr>
        <w:t>Comme déjà développé</w:t>
      </w:r>
      <w:r w:rsidR="00A755CC" w:rsidRPr="00953224">
        <w:rPr>
          <w:rFonts w:ascii="Times New Roman" w:hAnsi="Times New Roman" w:cs="Times New Roman"/>
          <w:sz w:val="24"/>
          <w:szCs w:val="24"/>
        </w:rPr>
        <w:t xml:space="preserve"> dans le chapitre sur les facteurs à l’origine </w:t>
      </w:r>
      <w:r w:rsidR="00BB54D2">
        <w:rPr>
          <w:rFonts w:ascii="Times New Roman" w:hAnsi="Times New Roman" w:cs="Times New Roman"/>
          <w:sz w:val="24"/>
          <w:szCs w:val="24"/>
        </w:rPr>
        <w:t xml:space="preserve">de la formation de ce phénomène </w:t>
      </w:r>
      <w:r w:rsidR="00A755CC" w:rsidRPr="00953224">
        <w:rPr>
          <w:rFonts w:ascii="Times New Roman" w:hAnsi="Times New Roman" w:cs="Times New Roman"/>
          <w:sz w:val="24"/>
          <w:szCs w:val="24"/>
        </w:rPr>
        <w:t>d’enfant</w:t>
      </w:r>
      <w:r w:rsidR="006133DE">
        <w:rPr>
          <w:rFonts w:ascii="Times New Roman" w:hAnsi="Times New Roman" w:cs="Times New Roman"/>
          <w:sz w:val="24"/>
          <w:szCs w:val="24"/>
        </w:rPr>
        <w:t>s</w:t>
      </w:r>
      <w:r w:rsidR="00A755CC" w:rsidRPr="00953224">
        <w:rPr>
          <w:rFonts w:ascii="Times New Roman" w:hAnsi="Times New Roman" w:cs="Times New Roman"/>
          <w:sz w:val="24"/>
          <w:szCs w:val="24"/>
        </w:rPr>
        <w:t xml:space="preserve"> en situation de rue, ces facteurs sont multiples</w:t>
      </w:r>
      <w:r w:rsidR="006133DE">
        <w:rPr>
          <w:rFonts w:ascii="Times New Roman" w:hAnsi="Times New Roman" w:cs="Times New Roman"/>
          <w:sz w:val="24"/>
          <w:szCs w:val="24"/>
        </w:rPr>
        <w:t xml:space="preserve"> </w:t>
      </w:r>
      <w:r w:rsidR="00A755CC" w:rsidRPr="00953224">
        <w:rPr>
          <w:rFonts w:ascii="Times New Roman" w:hAnsi="Times New Roman" w:cs="Times New Roman"/>
          <w:sz w:val="24"/>
          <w:szCs w:val="24"/>
        </w:rPr>
        <w:t xml:space="preserve">et les actions d’interventions à développer doivent en tenir compte. </w:t>
      </w:r>
    </w:p>
    <w:p w14:paraId="4FFDE436" w14:textId="5B70A27A" w:rsidR="000A2045" w:rsidRPr="00953224" w:rsidRDefault="00A755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Or, selon les résultats de n</w:t>
      </w:r>
      <w:r w:rsidR="00C6040E" w:rsidRPr="00953224">
        <w:rPr>
          <w:rFonts w:ascii="Times New Roman" w:hAnsi="Times New Roman" w:cs="Times New Roman"/>
          <w:sz w:val="24"/>
          <w:szCs w:val="24"/>
        </w:rPr>
        <w:t>otre étude, nous avons constaté</w:t>
      </w:r>
      <w:r w:rsidRPr="00953224">
        <w:rPr>
          <w:rFonts w:ascii="Times New Roman" w:hAnsi="Times New Roman" w:cs="Times New Roman"/>
          <w:sz w:val="24"/>
          <w:szCs w:val="24"/>
        </w:rPr>
        <w:t xml:space="preserve"> que les interventio</w:t>
      </w:r>
      <w:r w:rsidR="004505A5">
        <w:rPr>
          <w:rFonts w:ascii="Times New Roman" w:hAnsi="Times New Roman" w:cs="Times New Roman"/>
          <w:sz w:val="24"/>
          <w:szCs w:val="24"/>
        </w:rPr>
        <w:t xml:space="preserve">ns développées dans le cadre de la </w:t>
      </w:r>
      <w:r w:rsidRPr="00953224">
        <w:rPr>
          <w:rFonts w:ascii="Times New Roman" w:hAnsi="Times New Roman" w:cs="Times New Roman"/>
          <w:sz w:val="24"/>
          <w:szCs w:val="24"/>
        </w:rPr>
        <w:t>réinsertion de ces enfants sont réparties en deux approches. D’un côté, il y a de</w:t>
      </w:r>
      <w:r w:rsidR="004505A5">
        <w:rPr>
          <w:rFonts w:ascii="Times New Roman" w:hAnsi="Times New Roman" w:cs="Times New Roman"/>
          <w:sz w:val="24"/>
          <w:szCs w:val="24"/>
        </w:rPr>
        <w:t xml:space="preserve">s acteurs qui considèrent </w:t>
      </w:r>
      <w:r w:rsidRPr="00953224">
        <w:rPr>
          <w:rFonts w:ascii="Times New Roman" w:hAnsi="Times New Roman" w:cs="Times New Roman"/>
          <w:sz w:val="24"/>
          <w:szCs w:val="24"/>
        </w:rPr>
        <w:t>ces enfants comme des victimes à aider</w:t>
      </w:r>
      <w:r w:rsidR="006133DE">
        <w:rPr>
          <w:rFonts w:ascii="Times New Roman" w:hAnsi="Times New Roman" w:cs="Times New Roman"/>
          <w:sz w:val="24"/>
          <w:szCs w:val="24"/>
        </w:rPr>
        <w:t xml:space="preserve">, </w:t>
      </w:r>
      <w:r w:rsidRPr="00953224">
        <w:rPr>
          <w:rFonts w:ascii="Times New Roman" w:hAnsi="Times New Roman" w:cs="Times New Roman"/>
          <w:sz w:val="24"/>
          <w:szCs w:val="24"/>
        </w:rPr>
        <w:t>et d’autres qui les considèrent comme des délinquants à punir. Or, selon les réalités de vie de ces enfa</w:t>
      </w:r>
      <w:r w:rsidR="006133DE">
        <w:rPr>
          <w:rFonts w:ascii="Times New Roman" w:hAnsi="Times New Roman" w:cs="Times New Roman"/>
          <w:sz w:val="24"/>
          <w:szCs w:val="24"/>
        </w:rPr>
        <w:t xml:space="preserve">nts, ces derniers ont acquis de diverses compétences </w:t>
      </w:r>
      <w:r w:rsidRPr="00953224">
        <w:rPr>
          <w:rFonts w:ascii="Times New Roman" w:hAnsi="Times New Roman" w:cs="Times New Roman"/>
          <w:sz w:val="24"/>
          <w:szCs w:val="24"/>
        </w:rPr>
        <w:t>une fois entré</w:t>
      </w:r>
      <w:r w:rsidR="004505A5">
        <w:rPr>
          <w:rFonts w:ascii="Times New Roman" w:hAnsi="Times New Roman" w:cs="Times New Roman"/>
          <w:sz w:val="24"/>
          <w:szCs w:val="24"/>
        </w:rPr>
        <w:t>s</w:t>
      </w:r>
      <w:r w:rsidRPr="00953224">
        <w:rPr>
          <w:rFonts w:ascii="Times New Roman" w:hAnsi="Times New Roman" w:cs="Times New Roman"/>
          <w:sz w:val="24"/>
          <w:szCs w:val="24"/>
        </w:rPr>
        <w:t xml:space="preserve"> dans la rue</w:t>
      </w:r>
      <w:r w:rsidR="006133DE">
        <w:rPr>
          <w:rFonts w:ascii="Times New Roman" w:hAnsi="Times New Roman" w:cs="Times New Roman"/>
          <w:sz w:val="24"/>
          <w:szCs w:val="24"/>
        </w:rPr>
        <w:t xml:space="preserve">, </w:t>
      </w:r>
      <w:r w:rsidRPr="00953224">
        <w:rPr>
          <w:rFonts w:ascii="Times New Roman" w:hAnsi="Times New Roman" w:cs="Times New Roman"/>
          <w:sz w:val="24"/>
          <w:szCs w:val="24"/>
        </w:rPr>
        <w:t>pour c</w:t>
      </w:r>
      <w:r w:rsidR="00C6040E" w:rsidRPr="00953224">
        <w:rPr>
          <w:rFonts w:ascii="Times New Roman" w:hAnsi="Times New Roman" w:cs="Times New Roman"/>
          <w:sz w:val="24"/>
          <w:szCs w:val="24"/>
        </w:rPr>
        <w:t xml:space="preserve">ontinuer à </w:t>
      </w:r>
      <w:r w:rsidR="00C6040E" w:rsidRPr="00953224">
        <w:rPr>
          <w:rFonts w:ascii="Times New Roman" w:hAnsi="Times New Roman" w:cs="Times New Roman"/>
          <w:sz w:val="24"/>
          <w:szCs w:val="24"/>
        </w:rPr>
        <w:lastRenderedPageBreak/>
        <w:t>exister.</w:t>
      </w:r>
      <w:r w:rsidRPr="00953224">
        <w:rPr>
          <w:rFonts w:ascii="Times New Roman" w:hAnsi="Times New Roman" w:cs="Times New Roman"/>
          <w:sz w:val="24"/>
          <w:szCs w:val="24"/>
        </w:rPr>
        <w:t xml:space="preserve"> </w:t>
      </w:r>
      <w:r w:rsidR="00C6040E" w:rsidRPr="00953224">
        <w:rPr>
          <w:rFonts w:ascii="Times New Roman" w:hAnsi="Times New Roman" w:cs="Times New Roman"/>
          <w:sz w:val="24"/>
          <w:szCs w:val="24"/>
        </w:rPr>
        <w:t>Ils</w:t>
      </w:r>
      <w:r w:rsidRPr="00953224">
        <w:rPr>
          <w:rFonts w:ascii="Times New Roman" w:hAnsi="Times New Roman" w:cs="Times New Roman"/>
          <w:sz w:val="24"/>
          <w:szCs w:val="24"/>
        </w:rPr>
        <w:t xml:space="preserve"> sont devenus des acteurs de leur vie, bien qu’elle s’oriente souvent à la forme marginale. </w:t>
      </w:r>
    </w:p>
    <w:p w14:paraId="5A28D8C9" w14:textId="6829763D" w:rsidR="00A755CC" w:rsidRPr="00953224" w:rsidRDefault="00A1132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En voulant aider ces enfants à changer, les différents acteurs impliqués dans ce travail </w:t>
      </w:r>
      <w:r w:rsidR="006133DE">
        <w:rPr>
          <w:rFonts w:ascii="Times New Roman" w:hAnsi="Times New Roman" w:cs="Times New Roman"/>
          <w:sz w:val="24"/>
          <w:szCs w:val="24"/>
        </w:rPr>
        <w:t>devraient eux-</w:t>
      </w:r>
      <w:r w:rsidR="004505A5">
        <w:rPr>
          <w:rFonts w:ascii="Times New Roman" w:hAnsi="Times New Roman" w:cs="Times New Roman"/>
          <w:sz w:val="24"/>
          <w:szCs w:val="24"/>
        </w:rPr>
        <w:t xml:space="preserve">mêmes changés </w:t>
      </w:r>
      <w:r w:rsidRPr="00953224">
        <w:rPr>
          <w:rFonts w:ascii="Times New Roman" w:hAnsi="Times New Roman" w:cs="Times New Roman"/>
          <w:sz w:val="24"/>
          <w:szCs w:val="24"/>
        </w:rPr>
        <w:t>en termes</w:t>
      </w:r>
      <w:r w:rsidR="00A755CC" w:rsidRPr="00953224">
        <w:rPr>
          <w:rFonts w:ascii="Times New Roman" w:hAnsi="Times New Roman" w:cs="Times New Roman"/>
          <w:sz w:val="24"/>
          <w:szCs w:val="24"/>
        </w:rPr>
        <w:t xml:space="preserve"> de perception et d’appro</w:t>
      </w:r>
      <w:r w:rsidR="006133DE">
        <w:rPr>
          <w:rFonts w:ascii="Times New Roman" w:hAnsi="Times New Roman" w:cs="Times New Roman"/>
          <w:sz w:val="24"/>
          <w:szCs w:val="24"/>
        </w:rPr>
        <w:t xml:space="preserve">che car, </w:t>
      </w:r>
      <w:r w:rsidR="00A755CC" w:rsidRPr="00953224">
        <w:rPr>
          <w:rFonts w:ascii="Times New Roman" w:hAnsi="Times New Roman" w:cs="Times New Roman"/>
          <w:sz w:val="24"/>
          <w:szCs w:val="24"/>
        </w:rPr>
        <w:t>c’</w:t>
      </w:r>
      <w:r w:rsidR="006133DE">
        <w:rPr>
          <w:rFonts w:ascii="Times New Roman" w:hAnsi="Times New Roman" w:cs="Times New Roman"/>
          <w:sz w:val="24"/>
          <w:szCs w:val="24"/>
        </w:rPr>
        <w:t xml:space="preserve">est par le travail en réseau et la </w:t>
      </w:r>
      <w:r w:rsidR="00A755CC" w:rsidRPr="00953224">
        <w:rPr>
          <w:rFonts w:ascii="Times New Roman" w:hAnsi="Times New Roman" w:cs="Times New Roman"/>
          <w:sz w:val="24"/>
          <w:szCs w:val="24"/>
        </w:rPr>
        <w:t>combinaison des trois approches (victime- délinquant- acteur) que le projet de réinsertion pourrait produire des effets satisfaisants dans notre société.</w:t>
      </w:r>
    </w:p>
    <w:p w14:paraId="6C1189CF" w14:textId="07B6CDCD" w:rsidR="00A755CC" w:rsidRPr="00953224" w:rsidRDefault="00A755C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Bref, pour que</w:t>
      </w:r>
      <w:r w:rsidR="00D55FA7" w:rsidRPr="00953224">
        <w:rPr>
          <w:rFonts w:ascii="Times New Roman" w:hAnsi="Times New Roman" w:cs="Times New Roman"/>
          <w:sz w:val="24"/>
          <w:szCs w:val="24"/>
        </w:rPr>
        <w:t xml:space="preserve"> la réinsertion soit évidente, </w:t>
      </w:r>
      <w:r w:rsidRPr="00953224">
        <w:rPr>
          <w:rFonts w:ascii="Times New Roman" w:hAnsi="Times New Roman" w:cs="Times New Roman"/>
          <w:sz w:val="24"/>
          <w:szCs w:val="24"/>
        </w:rPr>
        <w:t xml:space="preserve">l’alternative proposée à </w:t>
      </w:r>
      <w:r w:rsidR="00855A40">
        <w:rPr>
          <w:rFonts w:ascii="Times New Roman" w:hAnsi="Times New Roman" w:cs="Times New Roman"/>
          <w:sz w:val="24"/>
          <w:szCs w:val="24"/>
        </w:rPr>
        <w:t>l’enfant comme projet coïncide avec</w:t>
      </w:r>
      <w:r w:rsidRPr="00953224">
        <w:rPr>
          <w:rFonts w:ascii="Times New Roman" w:hAnsi="Times New Roman" w:cs="Times New Roman"/>
          <w:sz w:val="24"/>
          <w:szCs w:val="24"/>
        </w:rPr>
        <w:t xml:space="preserve"> ses attentes, soit plus stimulant</w:t>
      </w:r>
      <w:r w:rsidR="006133DE">
        <w:rPr>
          <w:rFonts w:ascii="Times New Roman" w:hAnsi="Times New Roman" w:cs="Times New Roman"/>
          <w:sz w:val="24"/>
          <w:szCs w:val="24"/>
        </w:rPr>
        <w:t>e et plus attractive</w:t>
      </w:r>
      <w:r w:rsidRPr="00953224">
        <w:rPr>
          <w:rFonts w:ascii="Times New Roman" w:hAnsi="Times New Roman" w:cs="Times New Roman"/>
          <w:sz w:val="24"/>
          <w:szCs w:val="24"/>
        </w:rPr>
        <w:t xml:space="preserve"> que les activités qu’il menait dans la rue. </w:t>
      </w:r>
    </w:p>
    <w:p w14:paraId="77E0AE86" w14:textId="3C51DC40" w:rsidR="008B40F0" w:rsidRPr="00953224" w:rsidRDefault="008B40F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Si dans le temps on pensait que la</w:t>
      </w:r>
      <w:r w:rsidR="003F0F5D">
        <w:rPr>
          <w:rFonts w:ascii="Times New Roman" w:hAnsi="Times New Roman" w:cs="Times New Roman"/>
          <w:sz w:val="24"/>
          <w:szCs w:val="24"/>
        </w:rPr>
        <w:t xml:space="preserve"> vie en institution serait </w:t>
      </w:r>
      <w:r w:rsidRPr="00953224">
        <w:rPr>
          <w:rFonts w:ascii="Times New Roman" w:hAnsi="Times New Roman" w:cs="Times New Roman"/>
          <w:sz w:val="24"/>
          <w:szCs w:val="24"/>
        </w:rPr>
        <w:t>meilleure que celle menée dans la rue, les résultats de notre recherche montrent qu’en réalité, il s’agit d’un jugement erroné, car de nombreux enfants ont vécu dan</w:t>
      </w:r>
      <w:r w:rsidR="003F0F5D">
        <w:rPr>
          <w:rFonts w:ascii="Times New Roman" w:hAnsi="Times New Roman" w:cs="Times New Roman"/>
          <w:sz w:val="24"/>
          <w:szCs w:val="24"/>
        </w:rPr>
        <w:t xml:space="preserve">s les différentes institutions, </w:t>
      </w:r>
      <w:r w:rsidRPr="00953224">
        <w:rPr>
          <w:rFonts w:ascii="Times New Roman" w:hAnsi="Times New Roman" w:cs="Times New Roman"/>
          <w:sz w:val="24"/>
          <w:szCs w:val="24"/>
        </w:rPr>
        <w:t xml:space="preserve">mais pour des raisons d’inadaptations à leurs besoins, certains préféraient s’évader qu’y rester. </w:t>
      </w:r>
    </w:p>
    <w:p w14:paraId="01945347" w14:textId="0FBDB818" w:rsidR="008B40F0" w:rsidRPr="002F65AC" w:rsidRDefault="00AB4F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l’esprit des enfants</w:t>
      </w:r>
      <w:r w:rsidR="008B40F0" w:rsidRPr="00953224">
        <w:rPr>
          <w:rFonts w:ascii="Times New Roman" w:hAnsi="Times New Roman" w:cs="Times New Roman"/>
          <w:sz w:val="24"/>
          <w:szCs w:val="24"/>
        </w:rPr>
        <w:t>, la rue consti</w:t>
      </w:r>
      <w:r w:rsidR="0028702E" w:rsidRPr="00953224">
        <w:rPr>
          <w:rFonts w:ascii="Times New Roman" w:hAnsi="Times New Roman" w:cs="Times New Roman"/>
          <w:sz w:val="24"/>
          <w:szCs w:val="24"/>
        </w:rPr>
        <w:t xml:space="preserve">tue pour eux un lieu de loisir </w:t>
      </w:r>
      <w:r w:rsidR="008B40F0" w:rsidRPr="00953224">
        <w:rPr>
          <w:rFonts w:ascii="Times New Roman" w:hAnsi="Times New Roman" w:cs="Times New Roman"/>
          <w:sz w:val="24"/>
          <w:szCs w:val="24"/>
        </w:rPr>
        <w:t>et de conquête de puissance</w:t>
      </w:r>
      <w:r w:rsidR="00C90BBC" w:rsidRPr="00953224">
        <w:rPr>
          <w:rFonts w:ascii="Times New Roman" w:hAnsi="Times New Roman" w:cs="Times New Roman"/>
          <w:sz w:val="24"/>
          <w:szCs w:val="24"/>
        </w:rPr>
        <w:t xml:space="preserve">, </w:t>
      </w:r>
      <w:r w:rsidR="008B40F0" w:rsidRPr="00953224">
        <w:rPr>
          <w:rFonts w:ascii="Times New Roman" w:hAnsi="Times New Roman" w:cs="Times New Roman"/>
          <w:sz w:val="24"/>
          <w:szCs w:val="24"/>
        </w:rPr>
        <w:t xml:space="preserve">en termes de forces morales et physiques. </w:t>
      </w:r>
      <w:r w:rsidR="004819C1" w:rsidRPr="00953224">
        <w:rPr>
          <w:rFonts w:ascii="Times New Roman" w:hAnsi="Times New Roman" w:cs="Times New Roman"/>
          <w:sz w:val="24"/>
          <w:szCs w:val="24"/>
        </w:rPr>
        <w:t>Or</w:t>
      </w:r>
      <w:r w:rsidRPr="00953224">
        <w:rPr>
          <w:rFonts w:ascii="Times New Roman" w:hAnsi="Times New Roman" w:cs="Times New Roman"/>
          <w:sz w:val="24"/>
          <w:szCs w:val="24"/>
        </w:rPr>
        <w:t xml:space="preserve">, la vie </w:t>
      </w:r>
      <w:r w:rsidR="003F0F5D">
        <w:rPr>
          <w:rFonts w:ascii="Times New Roman" w:hAnsi="Times New Roman" w:cs="Times New Roman"/>
          <w:sz w:val="24"/>
          <w:szCs w:val="24"/>
        </w:rPr>
        <w:t xml:space="preserve">en institution a ses exigences, </w:t>
      </w:r>
      <w:r w:rsidRPr="00953224">
        <w:rPr>
          <w:rFonts w:ascii="Times New Roman" w:hAnsi="Times New Roman" w:cs="Times New Roman"/>
          <w:sz w:val="24"/>
          <w:szCs w:val="24"/>
        </w:rPr>
        <w:t xml:space="preserve">et </w:t>
      </w:r>
      <w:r w:rsidR="0028702E" w:rsidRPr="00953224">
        <w:rPr>
          <w:rFonts w:ascii="Times New Roman" w:hAnsi="Times New Roman" w:cs="Times New Roman"/>
          <w:sz w:val="24"/>
          <w:szCs w:val="24"/>
        </w:rPr>
        <w:t xml:space="preserve">pour y vivre, </w:t>
      </w:r>
      <w:r w:rsidRPr="00953224">
        <w:rPr>
          <w:rFonts w:ascii="Times New Roman" w:hAnsi="Times New Roman" w:cs="Times New Roman"/>
          <w:sz w:val="24"/>
          <w:szCs w:val="24"/>
        </w:rPr>
        <w:t xml:space="preserve">l’enfant </w:t>
      </w:r>
      <w:r w:rsidR="008B40F0" w:rsidRPr="00953224">
        <w:rPr>
          <w:rFonts w:ascii="Times New Roman" w:hAnsi="Times New Roman" w:cs="Times New Roman"/>
          <w:sz w:val="24"/>
          <w:szCs w:val="24"/>
        </w:rPr>
        <w:t>doit obéir à certaines normes et a</w:t>
      </w:r>
      <w:r w:rsidRPr="00953224">
        <w:rPr>
          <w:rFonts w:ascii="Times New Roman" w:hAnsi="Times New Roman" w:cs="Times New Roman"/>
          <w:sz w:val="24"/>
          <w:szCs w:val="24"/>
        </w:rPr>
        <w:t>ux règles de fonctionnement, alors que dans</w:t>
      </w:r>
      <w:r w:rsidR="008B40F0" w:rsidRPr="00953224">
        <w:rPr>
          <w:rFonts w:ascii="Times New Roman" w:hAnsi="Times New Roman" w:cs="Times New Roman"/>
          <w:sz w:val="24"/>
          <w:szCs w:val="24"/>
        </w:rPr>
        <w:t xml:space="preserve"> la </w:t>
      </w:r>
      <w:r w:rsidR="008B40F0" w:rsidRPr="002F65AC">
        <w:rPr>
          <w:rFonts w:ascii="Times New Roman" w:hAnsi="Times New Roman" w:cs="Times New Roman"/>
          <w:sz w:val="24"/>
          <w:szCs w:val="24"/>
        </w:rPr>
        <w:t>rue, l’enfant a la liberté</w:t>
      </w:r>
      <w:r w:rsidR="003F0F5D" w:rsidRPr="002F65AC">
        <w:rPr>
          <w:rFonts w:ascii="Times New Roman" w:hAnsi="Times New Roman" w:cs="Times New Roman"/>
          <w:sz w:val="24"/>
          <w:szCs w:val="24"/>
        </w:rPr>
        <w:t xml:space="preserve"> de mouvement et de réalisation</w:t>
      </w:r>
      <w:r w:rsidR="008B40F0" w:rsidRPr="002F65AC">
        <w:rPr>
          <w:rFonts w:ascii="Times New Roman" w:hAnsi="Times New Roman" w:cs="Times New Roman"/>
          <w:sz w:val="24"/>
          <w:szCs w:val="24"/>
        </w:rPr>
        <w:t xml:space="preserve"> de ses actes.</w:t>
      </w:r>
    </w:p>
    <w:p w14:paraId="324B835D" w14:textId="2CBA8103" w:rsidR="00A652F1" w:rsidRPr="00953224" w:rsidRDefault="004125C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Egalement, </w:t>
      </w:r>
      <w:r w:rsidR="00BB54D2">
        <w:rPr>
          <w:rFonts w:ascii="Times New Roman" w:hAnsi="Times New Roman" w:cs="Times New Roman"/>
          <w:sz w:val="24"/>
          <w:szCs w:val="24"/>
        </w:rPr>
        <w:t xml:space="preserve">en tant que </w:t>
      </w:r>
      <w:r w:rsidR="00A652F1" w:rsidRPr="002F65AC">
        <w:rPr>
          <w:rFonts w:ascii="Times New Roman" w:hAnsi="Times New Roman" w:cs="Times New Roman"/>
          <w:sz w:val="24"/>
          <w:szCs w:val="24"/>
        </w:rPr>
        <w:t>responsable</w:t>
      </w:r>
      <w:r w:rsidR="00BB54D2">
        <w:rPr>
          <w:rFonts w:ascii="Times New Roman" w:hAnsi="Times New Roman" w:cs="Times New Roman"/>
          <w:sz w:val="24"/>
          <w:szCs w:val="24"/>
        </w:rPr>
        <w:t xml:space="preserve"> de sa vie, la rue offre aux </w:t>
      </w:r>
      <w:r w:rsidR="00A652F1" w:rsidRPr="00953224">
        <w:rPr>
          <w:rFonts w:ascii="Times New Roman" w:hAnsi="Times New Roman" w:cs="Times New Roman"/>
          <w:sz w:val="24"/>
          <w:szCs w:val="24"/>
        </w:rPr>
        <w:t>enfants des opportunités d’autonomie financière et morale, car il</w:t>
      </w:r>
      <w:r>
        <w:rPr>
          <w:rFonts w:ascii="Times New Roman" w:hAnsi="Times New Roman" w:cs="Times New Roman"/>
          <w:sz w:val="24"/>
          <w:szCs w:val="24"/>
        </w:rPr>
        <w:t>s peuvent bénéficier de l’argent qui leur</w:t>
      </w:r>
      <w:r w:rsidR="00A652F1" w:rsidRPr="00953224">
        <w:rPr>
          <w:rFonts w:ascii="Times New Roman" w:hAnsi="Times New Roman" w:cs="Times New Roman"/>
          <w:sz w:val="24"/>
          <w:szCs w:val="24"/>
        </w:rPr>
        <w:t xml:space="preserve"> permet non seulement de se procurer ce dont il</w:t>
      </w:r>
      <w:r>
        <w:rPr>
          <w:rFonts w:ascii="Times New Roman" w:hAnsi="Times New Roman" w:cs="Times New Roman"/>
          <w:sz w:val="24"/>
          <w:szCs w:val="24"/>
        </w:rPr>
        <w:t xml:space="preserve">s ont </w:t>
      </w:r>
      <w:r w:rsidR="00A652F1" w:rsidRPr="00953224">
        <w:rPr>
          <w:rFonts w:ascii="Times New Roman" w:hAnsi="Times New Roman" w:cs="Times New Roman"/>
          <w:sz w:val="24"/>
          <w:szCs w:val="24"/>
        </w:rPr>
        <w:t xml:space="preserve">besoin, mais aussi </w:t>
      </w:r>
      <w:r w:rsidR="003F0F5D">
        <w:rPr>
          <w:rFonts w:ascii="Times New Roman" w:hAnsi="Times New Roman" w:cs="Times New Roman"/>
          <w:sz w:val="24"/>
          <w:szCs w:val="24"/>
        </w:rPr>
        <w:t>de s’entourer d’</w:t>
      </w:r>
      <w:r w:rsidR="00A652F1" w:rsidRPr="00953224">
        <w:rPr>
          <w:rFonts w:ascii="Times New Roman" w:hAnsi="Times New Roman" w:cs="Times New Roman"/>
          <w:sz w:val="24"/>
          <w:szCs w:val="24"/>
        </w:rPr>
        <w:t xml:space="preserve">amis. </w:t>
      </w:r>
    </w:p>
    <w:p w14:paraId="6882CE1D" w14:textId="65B5EA89" w:rsidR="00C6040E" w:rsidRPr="00953224" w:rsidRDefault="00C90BB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L’approche coercitive souvent utilisée pour amener ces enfants à respecter les normes de </w:t>
      </w:r>
      <w:r w:rsidR="00BB54D2">
        <w:rPr>
          <w:rFonts w:ascii="Times New Roman" w:hAnsi="Times New Roman" w:cs="Times New Roman"/>
          <w:sz w:val="24"/>
          <w:szCs w:val="24"/>
        </w:rPr>
        <w:t xml:space="preserve">la société et à </w:t>
      </w:r>
      <w:r w:rsidRPr="00953224">
        <w:rPr>
          <w:rFonts w:ascii="Times New Roman" w:hAnsi="Times New Roman" w:cs="Times New Roman"/>
          <w:sz w:val="24"/>
          <w:szCs w:val="24"/>
        </w:rPr>
        <w:t xml:space="preserve">retourner </w:t>
      </w:r>
      <w:r w:rsidR="00035E63" w:rsidRPr="00953224">
        <w:rPr>
          <w:rFonts w:ascii="Times New Roman" w:hAnsi="Times New Roman" w:cs="Times New Roman"/>
          <w:sz w:val="24"/>
          <w:szCs w:val="24"/>
        </w:rPr>
        <w:t>dans</w:t>
      </w:r>
      <w:r w:rsidR="003F0F5D">
        <w:rPr>
          <w:rFonts w:ascii="Times New Roman" w:hAnsi="Times New Roman" w:cs="Times New Roman"/>
          <w:sz w:val="24"/>
          <w:szCs w:val="24"/>
        </w:rPr>
        <w:t xml:space="preserve"> leurs familles d’origine</w:t>
      </w:r>
      <w:r w:rsidR="00035E63" w:rsidRPr="00953224">
        <w:rPr>
          <w:rFonts w:ascii="Times New Roman" w:hAnsi="Times New Roman" w:cs="Times New Roman"/>
          <w:sz w:val="24"/>
          <w:szCs w:val="24"/>
        </w:rPr>
        <w:t xml:space="preserve"> sous</w:t>
      </w:r>
      <w:r w:rsidR="003F0F5D">
        <w:rPr>
          <w:rFonts w:ascii="Times New Roman" w:hAnsi="Times New Roman" w:cs="Times New Roman"/>
          <w:sz w:val="24"/>
          <w:szCs w:val="24"/>
        </w:rPr>
        <w:t>-</w:t>
      </w:r>
      <w:r w:rsidR="00035E63" w:rsidRPr="00953224">
        <w:rPr>
          <w:rFonts w:ascii="Times New Roman" w:hAnsi="Times New Roman" w:cs="Times New Roman"/>
          <w:sz w:val="24"/>
          <w:szCs w:val="24"/>
        </w:rPr>
        <w:t>estiman</w:t>
      </w:r>
      <w:r w:rsidRPr="00953224">
        <w:rPr>
          <w:rFonts w:ascii="Times New Roman" w:hAnsi="Times New Roman" w:cs="Times New Roman"/>
          <w:sz w:val="24"/>
          <w:szCs w:val="24"/>
        </w:rPr>
        <w:t xml:space="preserve">t </w:t>
      </w:r>
      <w:r w:rsidR="00035E63" w:rsidRPr="00953224">
        <w:rPr>
          <w:rFonts w:ascii="Times New Roman" w:hAnsi="Times New Roman" w:cs="Times New Roman"/>
          <w:sz w:val="24"/>
          <w:szCs w:val="24"/>
        </w:rPr>
        <w:t xml:space="preserve">ainsi </w:t>
      </w:r>
      <w:r w:rsidRPr="00953224">
        <w:rPr>
          <w:rFonts w:ascii="Times New Roman" w:hAnsi="Times New Roman" w:cs="Times New Roman"/>
          <w:sz w:val="24"/>
          <w:szCs w:val="24"/>
        </w:rPr>
        <w:t>leur rôle</w:t>
      </w:r>
      <w:r w:rsidR="004505A5">
        <w:rPr>
          <w:rFonts w:ascii="Times New Roman" w:hAnsi="Times New Roman" w:cs="Times New Roman"/>
          <w:sz w:val="24"/>
          <w:szCs w:val="24"/>
        </w:rPr>
        <w:t xml:space="preserve">, </w:t>
      </w:r>
      <w:r w:rsidRPr="00953224">
        <w:rPr>
          <w:rFonts w:ascii="Times New Roman" w:hAnsi="Times New Roman" w:cs="Times New Roman"/>
          <w:sz w:val="24"/>
          <w:szCs w:val="24"/>
        </w:rPr>
        <w:t>en les considérant toujours comme des victimes incapables</w:t>
      </w:r>
      <w:r w:rsidR="003F0F5D">
        <w:rPr>
          <w:rFonts w:ascii="Times New Roman" w:hAnsi="Times New Roman" w:cs="Times New Roman"/>
          <w:sz w:val="24"/>
          <w:szCs w:val="24"/>
        </w:rPr>
        <w:t xml:space="preserve"> et/</w:t>
      </w:r>
      <w:r w:rsidR="00C6040E" w:rsidRPr="00953224">
        <w:rPr>
          <w:rFonts w:ascii="Times New Roman" w:hAnsi="Times New Roman" w:cs="Times New Roman"/>
          <w:sz w:val="24"/>
          <w:szCs w:val="24"/>
        </w:rPr>
        <w:t>ou de délinquants</w:t>
      </w:r>
      <w:r w:rsidRPr="00953224">
        <w:rPr>
          <w:rFonts w:ascii="Times New Roman" w:hAnsi="Times New Roman" w:cs="Times New Roman"/>
          <w:sz w:val="24"/>
          <w:szCs w:val="24"/>
        </w:rPr>
        <w:t>, aboutit à des résultats non satisfaisant</w:t>
      </w:r>
      <w:r w:rsidR="00C6040E" w:rsidRPr="00953224">
        <w:rPr>
          <w:rFonts w:ascii="Times New Roman" w:hAnsi="Times New Roman" w:cs="Times New Roman"/>
          <w:sz w:val="24"/>
          <w:szCs w:val="24"/>
        </w:rPr>
        <w:t>s</w:t>
      </w:r>
      <w:r w:rsidR="004505A5">
        <w:rPr>
          <w:rFonts w:ascii="Times New Roman" w:hAnsi="Times New Roman" w:cs="Times New Roman"/>
          <w:sz w:val="24"/>
          <w:szCs w:val="24"/>
        </w:rPr>
        <w:t xml:space="preserve">, puisque </w:t>
      </w:r>
      <w:r w:rsidRPr="00953224">
        <w:rPr>
          <w:rFonts w:ascii="Times New Roman" w:hAnsi="Times New Roman" w:cs="Times New Roman"/>
          <w:sz w:val="24"/>
          <w:szCs w:val="24"/>
        </w:rPr>
        <w:t>elle les réduit à des modèles collectifs irréels</w:t>
      </w:r>
      <w:r w:rsidR="00035E63" w:rsidRPr="00953224">
        <w:rPr>
          <w:rFonts w:ascii="Times New Roman" w:hAnsi="Times New Roman" w:cs="Times New Roman"/>
          <w:sz w:val="24"/>
          <w:szCs w:val="24"/>
        </w:rPr>
        <w:t>, alors que chaque e</w:t>
      </w:r>
      <w:r w:rsidR="003F0F5D">
        <w:rPr>
          <w:rFonts w:ascii="Times New Roman" w:hAnsi="Times New Roman" w:cs="Times New Roman"/>
          <w:sz w:val="24"/>
          <w:szCs w:val="24"/>
        </w:rPr>
        <w:t xml:space="preserve">nfant a </w:t>
      </w:r>
      <w:r w:rsidR="00035E63" w:rsidRPr="00953224">
        <w:rPr>
          <w:rFonts w:ascii="Times New Roman" w:hAnsi="Times New Roman" w:cs="Times New Roman"/>
          <w:sz w:val="24"/>
          <w:szCs w:val="24"/>
        </w:rPr>
        <w:t xml:space="preserve">des </w:t>
      </w:r>
      <w:r w:rsidR="00BB54D2">
        <w:rPr>
          <w:rFonts w:ascii="Times New Roman" w:hAnsi="Times New Roman" w:cs="Times New Roman"/>
          <w:sz w:val="24"/>
          <w:szCs w:val="24"/>
        </w:rPr>
        <w:t xml:space="preserve">besoins spécifiques à lui. </w:t>
      </w:r>
      <w:r w:rsidRPr="00953224">
        <w:rPr>
          <w:rFonts w:ascii="Times New Roman" w:hAnsi="Times New Roman" w:cs="Times New Roman"/>
          <w:sz w:val="24"/>
          <w:szCs w:val="24"/>
        </w:rPr>
        <w:t>Pour empêcher la reprise des mouvements de va</w:t>
      </w:r>
      <w:r w:rsidR="003F0F5D">
        <w:rPr>
          <w:rFonts w:ascii="Times New Roman" w:hAnsi="Times New Roman" w:cs="Times New Roman"/>
          <w:sz w:val="24"/>
          <w:szCs w:val="24"/>
        </w:rPr>
        <w:t>-</w:t>
      </w:r>
      <w:r w:rsidRPr="00953224">
        <w:rPr>
          <w:rFonts w:ascii="Times New Roman" w:hAnsi="Times New Roman" w:cs="Times New Roman"/>
          <w:sz w:val="24"/>
          <w:szCs w:val="24"/>
        </w:rPr>
        <w:t>et</w:t>
      </w:r>
      <w:r w:rsidR="003F0F5D">
        <w:rPr>
          <w:rFonts w:ascii="Times New Roman" w:hAnsi="Times New Roman" w:cs="Times New Roman"/>
          <w:sz w:val="24"/>
          <w:szCs w:val="24"/>
        </w:rPr>
        <w:t>-</w:t>
      </w:r>
      <w:r w:rsidRPr="00953224">
        <w:rPr>
          <w:rFonts w:ascii="Times New Roman" w:hAnsi="Times New Roman" w:cs="Times New Roman"/>
          <w:sz w:val="24"/>
          <w:szCs w:val="24"/>
        </w:rPr>
        <w:t>vient des enfants</w:t>
      </w:r>
      <w:r w:rsidR="003F0F5D">
        <w:rPr>
          <w:rFonts w:ascii="Times New Roman" w:hAnsi="Times New Roman" w:cs="Times New Roman"/>
          <w:sz w:val="24"/>
          <w:szCs w:val="24"/>
        </w:rPr>
        <w:t xml:space="preserve"> (rue-famille</w:t>
      </w:r>
      <w:r w:rsidR="00F865B3">
        <w:rPr>
          <w:rFonts w:ascii="Times New Roman" w:hAnsi="Times New Roman" w:cs="Times New Roman"/>
          <w:sz w:val="24"/>
          <w:szCs w:val="24"/>
        </w:rPr>
        <w:t xml:space="preserve"> </w:t>
      </w:r>
      <w:r w:rsidR="003F0F5D">
        <w:rPr>
          <w:rFonts w:ascii="Times New Roman" w:hAnsi="Times New Roman" w:cs="Times New Roman"/>
          <w:sz w:val="24"/>
          <w:szCs w:val="24"/>
        </w:rPr>
        <w:t>ou rue- institution-</w:t>
      </w:r>
      <w:r w:rsidR="00035E63" w:rsidRPr="00953224">
        <w:rPr>
          <w:rFonts w:ascii="Times New Roman" w:hAnsi="Times New Roman" w:cs="Times New Roman"/>
          <w:sz w:val="24"/>
          <w:szCs w:val="24"/>
        </w:rPr>
        <w:t>famille)</w:t>
      </w:r>
      <w:r w:rsidRPr="00953224">
        <w:rPr>
          <w:rFonts w:ascii="Times New Roman" w:hAnsi="Times New Roman" w:cs="Times New Roman"/>
          <w:sz w:val="24"/>
          <w:szCs w:val="24"/>
        </w:rPr>
        <w:t>, les différents intervenants d</w:t>
      </w:r>
      <w:r w:rsidR="003F0F5D">
        <w:rPr>
          <w:rFonts w:ascii="Times New Roman" w:hAnsi="Times New Roman" w:cs="Times New Roman"/>
          <w:sz w:val="24"/>
          <w:szCs w:val="24"/>
        </w:rPr>
        <w:t xml:space="preserve">evraient mettre à contribution </w:t>
      </w:r>
      <w:r w:rsidRPr="00953224">
        <w:rPr>
          <w:rFonts w:ascii="Times New Roman" w:hAnsi="Times New Roman" w:cs="Times New Roman"/>
          <w:sz w:val="24"/>
          <w:szCs w:val="24"/>
        </w:rPr>
        <w:t>les compétences de ces enfants, les ressources à leur portée dans la rue et les combiner avec les aptitudes des autres ac</w:t>
      </w:r>
      <w:r w:rsidR="003F0F5D">
        <w:rPr>
          <w:rFonts w:ascii="Times New Roman" w:hAnsi="Times New Roman" w:cs="Times New Roman"/>
          <w:sz w:val="24"/>
          <w:szCs w:val="24"/>
        </w:rPr>
        <w:t xml:space="preserve">teurs appelés à participer aux </w:t>
      </w:r>
      <w:r w:rsidRPr="00953224">
        <w:rPr>
          <w:rFonts w:ascii="Times New Roman" w:hAnsi="Times New Roman" w:cs="Times New Roman"/>
          <w:sz w:val="24"/>
          <w:szCs w:val="24"/>
        </w:rPr>
        <w:t xml:space="preserve">programmes de réinsertion planifiés et exécutés. </w:t>
      </w:r>
    </w:p>
    <w:p w14:paraId="7D2A24E2" w14:textId="07296A13" w:rsidR="00C6040E" w:rsidRPr="00953224" w:rsidRDefault="00C604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On aur</w:t>
      </w:r>
      <w:r w:rsidR="00F865B3">
        <w:rPr>
          <w:rFonts w:ascii="Times New Roman" w:hAnsi="Times New Roman" w:cs="Times New Roman"/>
          <w:sz w:val="24"/>
          <w:szCs w:val="24"/>
        </w:rPr>
        <w:t xml:space="preserve">a beau de mobiliser de la force </w:t>
      </w:r>
      <w:r w:rsidRPr="00953224">
        <w:rPr>
          <w:rFonts w:ascii="Times New Roman" w:hAnsi="Times New Roman" w:cs="Times New Roman"/>
          <w:sz w:val="24"/>
          <w:szCs w:val="24"/>
        </w:rPr>
        <w:t>pour détruire les moyens utilisés par les enfants pour vivre da</w:t>
      </w:r>
      <w:r w:rsidR="00F865B3">
        <w:rPr>
          <w:rFonts w:ascii="Times New Roman" w:hAnsi="Times New Roman" w:cs="Times New Roman"/>
          <w:sz w:val="24"/>
          <w:szCs w:val="24"/>
        </w:rPr>
        <w:t xml:space="preserve">ns la rue, sa réelle sortie de </w:t>
      </w:r>
      <w:r w:rsidRPr="00953224">
        <w:rPr>
          <w:rFonts w:ascii="Times New Roman" w:hAnsi="Times New Roman" w:cs="Times New Roman"/>
          <w:sz w:val="24"/>
          <w:szCs w:val="24"/>
        </w:rPr>
        <w:t>rue, physique et psychologique, ne réussira, que lorsqu’il aura manifesté sa volonté de s’impliquer et l’aura choisi. De plus, il faut exploiter l’approche holistique qui trouve une inspiration dans le modèle écolog</w:t>
      </w:r>
      <w:r w:rsidR="003F0F5D">
        <w:rPr>
          <w:rFonts w:ascii="Times New Roman" w:hAnsi="Times New Roman" w:cs="Times New Roman"/>
          <w:sz w:val="24"/>
          <w:szCs w:val="24"/>
        </w:rPr>
        <w:t xml:space="preserve">ique </w:t>
      </w:r>
      <w:r w:rsidRPr="00953224">
        <w:rPr>
          <w:rFonts w:ascii="Times New Roman" w:hAnsi="Times New Roman" w:cs="Times New Roman"/>
          <w:sz w:val="24"/>
          <w:szCs w:val="24"/>
        </w:rPr>
        <w:t>de Bronfenbrenner (1986)</w:t>
      </w:r>
      <w:r w:rsidR="003F0F5D">
        <w:rPr>
          <w:rFonts w:ascii="Times New Roman" w:hAnsi="Times New Roman" w:cs="Times New Roman"/>
          <w:sz w:val="24"/>
          <w:szCs w:val="24"/>
        </w:rPr>
        <w:t xml:space="preserve">, </w:t>
      </w:r>
      <w:r w:rsidRPr="00953224">
        <w:rPr>
          <w:rFonts w:ascii="Times New Roman" w:hAnsi="Times New Roman" w:cs="Times New Roman"/>
          <w:sz w:val="24"/>
          <w:szCs w:val="24"/>
        </w:rPr>
        <w:t>qui est beaucoup utilisé pour expl</w:t>
      </w:r>
      <w:r w:rsidR="003F0F5D">
        <w:rPr>
          <w:rFonts w:ascii="Times New Roman" w:hAnsi="Times New Roman" w:cs="Times New Roman"/>
          <w:sz w:val="24"/>
          <w:szCs w:val="24"/>
        </w:rPr>
        <w:t xml:space="preserve">orer les phénomènes </w:t>
      </w:r>
      <w:r w:rsidRPr="00953224">
        <w:rPr>
          <w:rFonts w:ascii="Times New Roman" w:hAnsi="Times New Roman" w:cs="Times New Roman"/>
          <w:sz w:val="24"/>
          <w:szCs w:val="24"/>
        </w:rPr>
        <w:t xml:space="preserve">psychosociaux. </w:t>
      </w:r>
      <w:r w:rsidR="002969F2" w:rsidRPr="00953224">
        <w:rPr>
          <w:rFonts w:ascii="Times New Roman" w:hAnsi="Times New Roman" w:cs="Times New Roman"/>
          <w:sz w:val="24"/>
          <w:szCs w:val="24"/>
        </w:rPr>
        <w:t>E</w:t>
      </w:r>
      <w:r w:rsidR="00BB54D2">
        <w:rPr>
          <w:rFonts w:ascii="Times New Roman" w:hAnsi="Times New Roman" w:cs="Times New Roman"/>
          <w:sz w:val="24"/>
          <w:szCs w:val="24"/>
        </w:rPr>
        <w:t xml:space="preserve">n plus de la prise en compte </w:t>
      </w:r>
      <w:r w:rsidRPr="00953224">
        <w:rPr>
          <w:rFonts w:ascii="Times New Roman" w:hAnsi="Times New Roman" w:cs="Times New Roman"/>
          <w:sz w:val="24"/>
          <w:szCs w:val="24"/>
        </w:rPr>
        <w:t>de l’enfant qui est</w:t>
      </w:r>
      <w:r w:rsidR="00F865B3">
        <w:rPr>
          <w:rFonts w:ascii="Times New Roman" w:hAnsi="Times New Roman" w:cs="Times New Roman"/>
          <w:sz w:val="24"/>
          <w:szCs w:val="24"/>
        </w:rPr>
        <w:t xml:space="preserve"> au centre des préoccupations, i</w:t>
      </w:r>
      <w:r w:rsidR="00BB54D2">
        <w:rPr>
          <w:rFonts w:ascii="Times New Roman" w:hAnsi="Times New Roman" w:cs="Times New Roman"/>
          <w:sz w:val="24"/>
          <w:szCs w:val="24"/>
        </w:rPr>
        <w:t xml:space="preserve">l faut aussi </w:t>
      </w:r>
      <w:r w:rsidRPr="00953224">
        <w:rPr>
          <w:rFonts w:ascii="Times New Roman" w:hAnsi="Times New Roman" w:cs="Times New Roman"/>
          <w:sz w:val="24"/>
          <w:szCs w:val="24"/>
        </w:rPr>
        <w:t>évaluer son environnement immédiat, sa famille, la communaut</w:t>
      </w:r>
      <w:r w:rsidR="003F0F5D">
        <w:rPr>
          <w:rFonts w:ascii="Times New Roman" w:hAnsi="Times New Roman" w:cs="Times New Roman"/>
          <w:sz w:val="24"/>
          <w:szCs w:val="24"/>
        </w:rPr>
        <w:t>é entière et le contexte socio</w:t>
      </w:r>
      <w:r w:rsidRPr="00953224">
        <w:rPr>
          <w:rFonts w:ascii="Times New Roman" w:hAnsi="Times New Roman" w:cs="Times New Roman"/>
          <w:sz w:val="24"/>
          <w:szCs w:val="24"/>
        </w:rPr>
        <w:t>culturel</w:t>
      </w:r>
      <w:r w:rsidR="002969F2" w:rsidRPr="00953224">
        <w:rPr>
          <w:rFonts w:ascii="Times New Roman" w:hAnsi="Times New Roman" w:cs="Times New Roman"/>
          <w:sz w:val="24"/>
          <w:szCs w:val="24"/>
        </w:rPr>
        <w:t xml:space="preserve">. </w:t>
      </w:r>
    </w:p>
    <w:p w14:paraId="499CBE99" w14:textId="14842F74" w:rsidR="006344EC" w:rsidRDefault="003F0F5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Nous le soulignons</w:t>
      </w:r>
      <w:r w:rsidR="00E31F45">
        <w:rPr>
          <w:rFonts w:ascii="Times New Roman" w:hAnsi="Times New Roman" w:cs="Times New Roman"/>
          <w:sz w:val="24"/>
          <w:szCs w:val="24"/>
        </w:rPr>
        <w:t xml:space="preserve">, </w:t>
      </w:r>
      <w:r w:rsidR="00C90BBC" w:rsidRPr="00953224">
        <w:rPr>
          <w:rFonts w:ascii="Times New Roman" w:hAnsi="Times New Roman" w:cs="Times New Roman"/>
          <w:sz w:val="24"/>
          <w:szCs w:val="24"/>
        </w:rPr>
        <w:t>si le retour en famille est une bonne chose, il ne faut p</w:t>
      </w:r>
      <w:r>
        <w:rPr>
          <w:rFonts w:ascii="Times New Roman" w:hAnsi="Times New Roman" w:cs="Times New Roman"/>
          <w:sz w:val="24"/>
          <w:szCs w:val="24"/>
        </w:rPr>
        <w:t xml:space="preserve">as tout de même le généraliser, </w:t>
      </w:r>
      <w:r w:rsidR="00C90BBC" w:rsidRPr="00953224">
        <w:rPr>
          <w:rFonts w:ascii="Times New Roman" w:hAnsi="Times New Roman" w:cs="Times New Roman"/>
          <w:sz w:val="24"/>
          <w:szCs w:val="24"/>
        </w:rPr>
        <w:t>car</w:t>
      </w:r>
      <w:r>
        <w:rPr>
          <w:rFonts w:ascii="Times New Roman" w:hAnsi="Times New Roman" w:cs="Times New Roman"/>
          <w:sz w:val="24"/>
          <w:szCs w:val="24"/>
        </w:rPr>
        <w:t xml:space="preserve">, </w:t>
      </w:r>
      <w:r w:rsidR="00C90BBC" w:rsidRPr="00953224">
        <w:rPr>
          <w:rFonts w:ascii="Times New Roman" w:hAnsi="Times New Roman" w:cs="Times New Roman"/>
          <w:sz w:val="24"/>
          <w:szCs w:val="24"/>
        </w:rPr>
        <w:t>en venant dans la rue</w:t>
      </w:r>
      <w:r w:rsidR="00551C9F" w:rsidRPr="00953224">
        <w:rPr>
          <w:rFonts w:ascii="Times New Roman" w:hAnsi="Times New Roman" w:cs="Times New Roman"/>
          <w:sz w:val="24"/>
          <w:szCs w:val="24"/>
        </w:rPr>
        <w:t xml:space="preserve">, </w:t>
      </w:r>
      <w:r>
        <w:rPr>
          <w:rFonts w:ascii="Times New Roman" w:hAnsi="Times New Roman" w:cs="Times New Roman"/>
          <w:sz w:val="24"/>
          <w:szCs w:val="24"/>
        </w:rPr>
        <w:t xml:space="preserve">certains enfants ont fui le </w:t>
      </w:r>
      <w:r w:rsidR="00C90BBC" w:rsidRPr="00953224">
        <w:rPr>
          <w:rFonts w:ascii="Times New Roman" w:hAnsi="Times New Roman" w:cs="Times New Roman"/>
          <w:sz w:val="24"/>
          <w:szCs w:val="24"/>
        </w:rPr>
        <w:t>climat familial malsain qui régnait avant leur départ.</w:t>
      </w:r>
      <w:r w:rsidR="00033B26">
        <w:rPr>
          <w:rFonts w:ascii="Times New Roman" w:hAnsi="Times New Roman" w:cs="Times New Roman"/>
          <w:sz w:val="24"/>
          <w:szCs w:val="24"/>
        </w:rPr>
        <w:t xml:space="preserve"> </w:t>
      </w:r>
    </w:p>
    <w:p w14:paraId="46F314F4" w14:textId="48007910" w:rsidR="00033B26" w:rsidRDefault="00BC0BA5" w:rsidP="00033B26">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715072" behindDoc="0" locked="0" layoutInCell="1" allowOverlap="1" wp14:anchorId="23528A27" wp14:editId="3BFE93ED">
                <wp:simplePos x="0" y="0"/>
                <wp:positionH relativeFrom="column">
                  <wp:posOffset>-90170</wp:posOffset>
                </wp:positionH>
                <wp:positionV relativeFrom="paragraph">
                  <wp:posOffset>-290195</wp:posOffset>
                </wp:positionV>
                <wp:extent cx="5543550" cy="342900"/>
                <wp:effectExtent l="0" t="0" r="0" b="0"/>
                <wp:wrapNone/>
                <wp:docPr id="2" name="Rectangle 2"/>
                <wp:cNvGraphicFramePr/>
                <a:graphic xmlns:a="http://schemas.openxmlformats.org/drawingml/2006/main">
                  <a:graphicData uri="http://schemas.microsoft.com/office/word/2010/wordprocessingShape">
                    <wps:wsp>
                      <wps:cNvSpPr/>
                      <wps:spPr>
                        <a:xfrm>
                          <a:off x="0" y="0"/>
                          <a:ext cx="5543550" cy="3429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2F9737F" w14:textId="1D6276D5" w:rsidR="004B63CB" w:rsidRPr="00BC0BA5" w:rsidRDefault="004B63CB" w:rsidP="00BC0BA5">
                            <w:pPr>
                              <w:jc w:val="center"/>
                              <w:rPr>
                                <w:rFonts w:ascii="Times New Roman" w:hAnsi="Times New Roman" w:cs="Times New Roman"/>
                                <w:b/>
                                <w:sz w:val="24"/>
                                <w:szCs w:val="24"/>
                              </w:rPr>
                            </w:pPr>
                            <w:r w:rsidRPr="00BC0BA5">
                              <w:rPr>
                                <w:rFonts w:ascii="Times New Roman" w:hAnsi="Times New Roman" w:cs="Times New Roman"/>
                                <w:b/>
                                <w:sz w:val="24"/>
                                <w:szCs w:val="24"/>
                              </w:rPr>
                              <w:t>Circuit des trajectoires d’enfants en situation de rue au Burundi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528A27" id="Rectangle 2" o:spid="_x0000_s1075" style="position:absolute;left:0;text-align:left;margin-left:-7.1pt;margin-top:-22.85pt;width:436.5pt;height:27pt;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" fillcolor="white [3201]" stroked="f" strokeweight="1pt">
                <v:textbox>
                  <w:txbxContent>
                    <w:p w14:paraId="22F9737F" w14:textId="1D6276D5" w:rsidR="004B63CB" w:rsidRPr="00BC0BA5" w:rsidRDefault="004B63CB" w:rsidP="00BC0BA5">
                      <w:pPr>
                        <w:jc w:val="center"/>
                        <w:rPr>
                          <w:rFonts w:ascii="Times New Roman" w:hAnsi="Times New Roman" w:cs="Times New Roman"/>
                          <w:b/>
                          <w:sz w:val="24"/>
                          <w:szCs w:val="24"/>
                        </w:rPr>
                      </w:pPr>
                      <w:r w:rsidRPr="00BC0BA5">
                        <w:rPr>
                          <w:rFonts w:ascii="Times New Roman" w:hAnsi="Times New Roman" w:cs="Times New Roman"/>
                          <w:b/>
                          <w:sz w:val="24"/>
                          <w:szCs w:val="24"/>
                        </w:rPr>
                        <w:t>Circuit des trajectoires d’enfants en situation de rue au Burundi</w:t>
                      </w:r>
                    </w:p>
                  </w:txbxContent>
                </v:textbox>
              </v:rect>
            </w:pict>
          </mc:Fallback>
        </mc:AlternateContent>
      </w:r>
    </w:p>
    <w:p w14:paraId="5CC933D4" w14:textId="2AD4595A" w:rsidR="00033B26" w:rsidRDefault="00C04352" w:rsidP="00557200">
      <w:pPr>
        <w:spacing w:line="276" w:lineRule="auto"/>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06880" behindDoc="0" locked="0" layoutInCell="1" allowOverlap="1" wp14:anchorId="6D90A16D" wp14:editId="307DD20B">
                <wp:simplePos x="0" y="0"/>
                <wp:positionH relativeFrom="column">
                  <wp:posOffset>4224655</wp:posOffset>
                </wp:positionH>
                <wp:positionV relativeFrom="paragraph">
                  <wp:posOffset>5080</wp:posOffset>
                </wp:positionV>
                <wp:extent cx="742950" cy="371475"/>
                <wp:effectExtent l="0" t="0" r="38100" b="47625"/>
                <wp:wrapNone/>
                <wp:docPr id="81" name="Flèche courbée vers le bas 81"/>
                <wp:cNvGraphicFramePr/>
                <a:graphic xmlns:a="http://schemas.openxmlformats.org/drawingml/2006/main">
                  <a:graphicData uri="http://schemas.microsoft.com/office/word/2010/wordprocessingShape">
                    <wps:wsp>
                      <wps:cNvSpPr/>
                      <wps:spPr>
                        <a:xfrm>
                          <a:off x="0" y="0"/>
                          <a:ext cx="742950" cy="37147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BA29A2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81" o:spid="_x0000_s1026" type="#_x0000_t105" style="position:absolute;margin-left:332.65pt;margin-top:.4pt;width:58.5pt;height:29.2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" adj="16200,20250,16200" fillcolor="#5b9bd5 [3204]" strokecolor="#1f4d78 [1604]" strokeweight="1pt"/>
            </w:pict>
          </mc:Fallback>
        </mc:AlternateContent>
      </w:r>
      <w:r w:rsidR="00F96AC3">
        <w:rPr>
          <w:rFonts w:ascii="Times New Roman" w:hAnsi="Times New Roman" w:cs="Times New Roman"/>
          <w:noProof/>
          <w:sz w:val="24"/>
          <w:szCs w:val="24"/>
          <w:lang w:eastAsia="fr-FR"/>
        </w:rPr>
        <mc:AlternateContent>
          <mc:Choice Requires="wps">
            <w:drawing>
              <wp:anchor distT="0" distB="0" distL="114300" distR="114300" simplePos="0" relativeHeight="251691520" behindDoc="0" locked="0" layoutInCell="1" allowOverlap="1" wp14:anchorId="44905EF1" wp14:editId="65EFAA37">
                <wp:simplePos x="0" y="0"/>
                <wp:positionH relativeFrom="column">
                  <wp:posOffset>1233805</wp:posOffset>
                </wp:positionH>
                <wp:positionV relativeFrom="paragraph">
                  <wp:posOffset>72390</wp:posOffset>
                </wp:positionV>
                <wp:extent cx="1685925" cy="419100"/>
                <wp:effectExtent l="0" t="0" r="28575" b="19050"/>
                <wp:wrapNone/>
                <wp:docPr id="82" name="Rectangle 82"/>
                <wp:cNvGraphicFramePr/>
                <a:graphic xmlns:a="http://schemas.openxmlformats.org/drawingml/2006/main">
                  <a:graphicData uri="http://schemas.microsoft.com/office/word/2010/wordprocessingShape">
                    <wps:wsp>
                      <wps:cNvSpPr/>
                      <wps:spPr>
                        <a:xfrm>
                          <a:off x="0" y="0"/>
                          <a:ext cx="1685925"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DB790" w14:textId="344E254A" w:rsidR="004B63CB" w:rsidRDefault="004B63CB" w:rsidP="00383D90">
                            <w:r>
                              <w:t xml:space="preserve">Marginalité imposée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05EF1" id="Rectangle 82" o:spid="_x0000_s1076" style="position:absolute;left:0;text-align:left;margin-left:97.15pt;margin-top:5.7pt;width:132.75pt;height:3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" fillcolor="#5b9bd5 [3204]" strokecolor="#1f4d78 [1604]" strokeweight="1pt">
                <v:textbox>
                  <w:txbxContent>
                    <w:p w14:paraId="004DB790" w14:textId="344E254A" w:rsidR="004B63CB" w:rsidRDefault="004B63CB" w:rsidP="00383D90">
                      <w:r>
                        <w:t xml:space="preserve">Marginalité imposée </w:t>
                      </w:r>
                    </w:p>
                  </w:txbxContent>
                </v:textbox>
              </v:rect>
            </w:pict>
          </mc:Fallback>
        </mc:AlternateContent>
      </w:r>
      <w:r w:rsidR="00033B26">
        <w:rPr>
          <w:rFonts w:ascii="Times New Roman" w:hAnsi="Times New Roman" w:cs="Times New Roman"/>
          <w:noProof/>
          <w:sz w:val="24"/>
          <w:szCs w:val="24"/>
          <w:lang w:eastAsia="fr-FR"/>
        </w:rPr>
        <mc:AlternateContent>
          <mc:Choice Requires="wps">
            <w:drawing>
              <wp:anchor distT="0" distB="0" distL="114300" distR="114300" simplePos="0" relativeHeight="251695616" behindDoc="0" locked="0" layoutInCell="1" allowOverlap="1" wp14:anchorId="2BAA202D" wp14:editId="3661DEFE">
                <wp:simplePos x="0" y="0"/>
                <wp:positionH relativeFrom="column">
                  <wp:posOffset>3205480</wp:posOffset>
                </wp:positionH>
                <wp:positionV relativeFrom="paragraph">
                  <wp:posOffset>49530</wp:posOffset>
                </wp:positionV>
                <wp:extent cx="1028700" cy="44767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1028700"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3B3CFD" w14:textId="5DBECEE0" w:rsidR="004B63CB" w:rsidRDefault="004B63CB" w:rsidP="00D7266F">
                            <w:pPr>
                              <w:jc w:val="center"/>
                            </w:pPr>
                            <w:r>
                              <w:t>Refuge marginal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A202D" id="Rectangle 87" o:spid="_x0000_s1077" style="position:absolute;left:0;text-align:left;margin-left:252.4pt;margin-top:3.9pt;width:81pt;height:35.2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" fillcolor="#5b9bd5 [3204]" strokecolor="#1f4d78 [1604]" strokeweight="1pt">
                <v:textbox>
                  <w:txbxContent>
                    <w:p w14:paraId="683B3CFD" w14:textId="5DBECEE0" w:rsidR="004B63CB" w:rsidRDefault="004B63CB" w:rsidP="00D7266F">
                      <w:pPr>
                        <w:jc w:val="center"/>
                      </w:pPr>
                      <w:r>
                        <w:t>Refuge marginal</w:t>
                      </w:r>
                    </w:p>
                  </w:txbxContent>
                </v:textbox>
              </v:rect>
            </w:pict>
          </mc:Fallback>
        </mc:AlternateContent>
      </w:r>
      <w:r w:rsidR="00033B26">
        <w:rPr>
          <w:rFonts w:ascii="Times New Roman" w:hAnsi="Times New Roman" w:cs="Times New Roman"/>
          <w:b/>
          <w:noProof/>
          <w:sz w:val="24"/>
          <w:szCs w:val="24"/>
          <w:lang w:eastAsia="fr-FR"/>
        </w:rPr>
        <mc:AlternateContent>
          <mc:Choice Requires="wps">
            <w:drawing>
              <wp:anchor distT="0" distB="0" distL="114300" distR="114300" simplePos="0" relativeHeight="251705856" behindDoc="0" locked="0" layoutInCell="1" allowOverlap="1" wp14:anchorId="76779D05" wp14:editId="63B47609">
                <wp:simplePos x="0" y="0"/>
                <wp:positionH relativeFrom="column">
                  <wp:posOffset>2910205</wp:posOffset>
                </wp:positionH>
                <wp:positionV relativeFrom="paragraph">
                  <wp:posOffset>167640</wp:posOffset>
                </wp:positionV>
                <wp:extent cx="266700" cy="238125"/>
                <wp:effectExtent l="0" t="19050" r="38100" b="47625"/>
                <wp:wrapNone/>
                <wp:docPr id="93" name="Flèche droite 93"/>
                <wp:cNvGraphicFramePr/>
                <a:graphic xmlns:a="http://schemas.openxmlformats.org/drawingml/2006/main">
                  <a:graphicData uri="http://schemas.microsoft.com/office/word/2010/wordprocessingShape">
                    <wps:wsp>
                      <wps:cNvSpPr/>
                      <wps:spPr>
                        <a:xfrm>
                          <a:off x="0" y="0"/>
                          <a:ext cx="266700" cy="2381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4AB0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3" o:spid="_x0000_s1026" type="#_x0000_t13" style="position:absolute;margin-left:229.15pt;margin-top:13.2pt;width:21pt;height:18.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" adj="11957" fillcolor="#5b9bd5 [3204]" strokecolor="#1f4d78 [1604]" strokeweight="1pt"/>
            </w:pict>
          </mc:Fallback>
        </mc:AlternateContent>
      </w:r>
    </w:p>
    <w:p w14:paraId="01015B90" w14:textId="33CCCA87" w:rsidR="00033B26" w:rsidRDefault="00033B26" w:rsidP="00557200">
      <w:pPr>
        <w:spacing w:line="276" w:lineRule="auto"/>
        <w:jc w:val="both"/>
        <w:rPr>
          <w:rFonts w:ascii="Times New Roman" w:hAnsi="Times New Roman" w:cs="Times New Roman"/>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04832" behindDoc="0" locked="0" layoutInCell="1" allowOverlap="1" wp14:anchorId="6C4BF9FF" wp14:editId="1D212737">
                <wp:simplePos x="0" y="0"/>
                <wp:positionH relativeFrom="column">
                  <wp:posOffset>1757680</wp:posOffset>
                </wp:positionH>
                <wp:positionV relativeFrom="paragraph">
                  <wp:posOffset>160020</wp:posOffset>
                </wp:positionV>
                <wp:extent cx="209550" cy="495300"/>
                <wp:effectExtent l="19050" t="19050" r="38100" b="19050"/>
                <wp:wrapNone/>
                <wp:docPr id="80" name="Flèche vers le haut 80"/>
                <wp:cNvGraphicFramePr/>
                <a:graphic xmlns:a="http://schemas.openxmlformats.org/drawingml/2006/main">
                  <a:graphicData uri="http://schemas.microsoft.com/office/word/2010/wordprocessingShape">
                    <wps:wsp>
                      <wps:cNvSpPr/>
                      <wps:spPr>
                        <a:xfrm>
                          <a:off x="0" y="0"/>
                          <a:ext cx="209550" cy="495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FC705" id="Flèche vers le haut 80" o:spid="_x0000_s1026" type="#_x0000_t68" style="position:absolute;margin-left:138.4pt;margin-top:12.6pt;width:16.5pt;height:3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" adj="4569" fillcolor="#5b9bd5 [3204]" strokecolor="#1f4d78 [1604]" strokeweight="1p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694592" behindDoc="0" locked="0" layoutInCell="1" allowOverlap="1" wp14:anchorId="72586292" wp14:editId="1BEA2AB2">
                <wp:simplePos x="0" y="0"/>
                <wp:positionH relativeFrom="column">
                  <wp:posOffset>3519805</wp:posOffset>
                </wp:positionH>
                <wp:positionV relativeFrom="paragraph">
                  <wp:posOffset>188596</wp:posOffset>
                </wp:positionV>
                <wp:extent cx="152400" cy="552450"/>
                <wp:effectExtent l="19050" t="19050" r="19050" b="19050"/>
                <wp:wrapNone/>
                <wp:docPr id="86" name="Flèche vers le haut 86"/>
                <wp:cNvGraphicFramePr/>
                <a:graphic xmlns:a="http://schemas.openxmlformats.org/drawingml/2006/main">
                  <a:graphicData uri="http://schemas.microsoft.com/office/word/2010/wordprocessingShape">
                    <wps:wsp>
                      <wps:cNvSpPr/>
                      <wps:spPr>
                        <a:xfrm>
                          <a:off x="0" y="0"/>
                          <a:ext cx="152400" cy="552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0084" id="Flèche vers le haut 86" o:spid="_x0000_s1026" type="#_x0000_t68" style="position:absolute;margin-left:277.15pt;margin-top:14.85pt;width:12pt;height:4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" adj="2979" fillcolor="#5b9bd5 [3204]" strokecolor="#1f4d78 [1604]" strokeweight="1p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696640" behindDoc="0" locked="0" layoutInCell="1" allowOverlap="1" wp14:anchorId="4D8F5763" wp14:editId="0174AD9C">
                <wp:simplePos x="0" y="0"/>
                <wp:positionH relativeFrom="margin">
                  <wp:posOffset>4570095</wp:posOffset>
                </wp:positionH>
                <wp:positionV relativeFrom="paragraph">
                  <wp:posOffset>99060</wp:posOffset>
                </wp:positionV>
                <wp:extent cx="1133475" cy="742950"/>
                <wp:effectExtent l="0" t="0" r="28575" b="19050"/>
                <wp:wrapNone/>
                <wp:docPr id="94" name="Rectangle 94"/>
                <wp:cNvGraphicFramePr/>
                <a:graphic xmlns:a="http://schemas.openxmlformats.org/drawingml/2006/main">
                  <a:graphicData uri="http://schemas.microsoft.com/office/word/2010/wordprocessingShape">
                    <wps:wsp>
                      <wps:cNvSpPr/>
                      <wps:spPr>
                        <a:xfrm>
                          <a:off x="0" y="0"/>
                          <a:ext cx="1133475"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968C3B" w14:textId="1CFD9F83" w:rsidR="004B63CB" w:rsidRDefault="004B63CB" w:rsidP="00F63146">
                            <w:pPr>
                              <w:jc w:val="center"/>
                            </w:pPr>
                            <w:r>
                              <w:t>Vol et autres comportements</w:t>
                            </w:r>
                          </w:p>
                          <w:p w14:paraId="10581279" w14:textId="1DC96355" w:rsidR="004B63CB" w:rsidRDefault="004B63CB" w:rsidP="00F63146">
                            <w:pPr>
                              <w:jc w:val="center"/>
                            </w:pPr>
                            <w:proofErr w:type="gramStart"/>
                            <w:r>
                              <w:t>inadaptés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F5763" id="Rectangle 94" o:spid="_x0000_s1078" style="position:absolute;left:0;text-align:left;margin-left:359.85pt;margin-top:7.8pt;width:89.25pt;height:58.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" fillcolor="#5b9bd5 [3204]" strokecolor="#1f4d78 [1604]" strokeweight="1pt">
                <v:textbox>
                  <w:txbxContent>
                    <w:p w14:paraId="2A968C3B" w14:textId="1CFD9F83" w:rsidR="004B63CB" w:rsidRDefault="004B63CB" w:rsidP="00F63146">
                      <w:pPr>
                        <w:jc w:val="center"/>
                      </w:pPr>
                      <w:r>
                        <w:t>Vol et autres comportements</w:t>
                      </w:r>
                    </w:p>
                    <w:p w14:paraId="10581279" w14:textId="1DC96355" w:rsidR="004B63CB" w:rsidRDefault="004B63CB" w:rsidP="00F63146">
                      <w:pPr>
                        <w:jc w:val="center"/>
                      </w:pPr>
                      <w:proofErr w:type="gramStart"/>
                      <w:r>
                        <w:t>inadaptés</w:t>
                      </w:r>
                      <w:proofErr w:type="gramEnd"/>
                    </w:p>
                  </w:txbxContent>
                </v:textbox>
                <w10:wrap anchorx="margin"/>
              </v:rect>
            </w:pict>
          </mc:Fallback>
        </mc:AlternateContent>
      </w:r>
    </w:p>
    <w:p w14:paraId="74CD77C3" w14:textId="2E77BF31" w:rsidR="00AA372B" w:rsidRDefault="00AA372B" w:rsidP="00557200">
      <w:pPr>
        <w:spacing w:line="276" w:lineRule="auto"/>
        <w:jc w:val="both"/>
        <w:rPr>
          <w:rFonts w:ascii="Times New Roman" w:hAnsi="Times New Roman" w:cs="Times New Roman"/>
          <w:b/>
          <w:sz w:val="24"/>
          <w:szCs w:val="24"/>
        </w:rPr>
      </w:pPr>
    </w:p>
    <w:p w14:paraId="708D9727" w14:textId="42EE770B" w:rsidR="004873FD" w:rsidRPr="004873FD" w:rsidRDefault="00C04352" w:rsidP="00557200">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687424" behindDoc="0" locked="0" layoutInCell="1" allowOverlap="1" wp14:anchorId="1E5ACF58" wp14:editId="7434DCF6">
                <wp:simplePos x="0" y="0"/>
                <wp:positionH relativeFrom="margin">
                  <wp:posOffset>-166370</wp:posOffset>
                </wp:positionH>
                <wp:positionV relativeFrom="paragraph">
                  <wp:posOffset>58420</wp:posOffset>
                </wp:positionV>
                <wp:extent cx="1190625" cy="4476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190625" cy="447675"/>
                        </a:xfrm>
                        <a:prstGeom prst="rect">
                          <a:avLst/>
                        </a:prstGeom>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12AB3941" w14:textId="7E11DE29" w:rsidR="004B63CB" w:rsidRPr="00C04352" w:rsidRDefault="004B63CB" w:rsidP="00383D90">
                            <w:pPr>
                              <w:rPr>
                                <w:color w:val="FFFFFF" w:themeColor="background1"/>
                              </w:rPr>
                            </w:pPr>
                            <w:r w:rsidRPr="00C04352">
                              <w:rPr>
                                <w:color w:val="FFFFFF" w:themeColor="background1"/>
                              </w:rPr>
                              <w:t>Enfant en 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ACF58" id="Rectangle 19" o:spid="_x0000_s1079" style="position:absolute;left:0;text-align:left;margin-left:-13.1pt;margin-top:4.6pt;width:93.75pt;height:35.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" fillcolor="#5b9bd5 [3204]" strokecolor="#5b9bd5 [3204]" strokeweight="1pt">
                <v:textbox>
                  <w:txbxContent>
                    <w:p w14:paraId="12AB3941" w14:textId="7E11DE29" w:rsidR="004B63CB" w:rsidRPr="00C04352" w:rsidRDefault="004B63CB" w:rsidP="00383D90">
                      <w:pPr>
                        <w:rPr>
                          <w:color w:val="FFFFFF" w:themeColor="background1"/>
                        </w:rPr>
                      </w:pPr>
                      <w:r w:rsidRPr="00C04352">
                        <w:rPr>
                          <w:color w:val="FFFFFF" w:themeColor="background1"/>
                        </w:rPr>
                        <w:t>Enfant en famille</w:t>
                      </w:r>
                    </w:p>
                  </w:txbxContent>
                </v:textbox>
                <w10:wrap anchorx="margin"/>
              </v:rec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688448" behindDoc="0" locked="0" layoutInCell="1" allowOverlap="1" wp14:anchorId="0ED8F6A5" wp14:editId="2B0DB86A">
                <wp:simplePos x="0" y="0"/>
                <wp:positionH relativeFrom="column">
                  <wp:posOffset>1024255</wp:posOffset>
                </wp:positionH>
                <wp:positionV relativeFrom="paragraph">
                  <wp:posOffset>153670</wp:posOffset>
                </wp:positionV>
                <wp:extent cx="495300" cy="219075"/>
                <wp:effectExtent l="0" t="19050" r="38100" b="47625"/>
                <wp:wrapNone/>
                <wp:docPr id="76" name="Flèche droite 76"/>
                <wp:cNvGraphicFramePr/>
                <a:graphic xmlns:a="http://schemas.openxmlformats.org/drawingml/2006/main">
                  <a:graphicData uri="http://schemas.microsoft.com/office/word/2010/wordprocessingShape">
                    <wps:wsp>
                      <wps:cNvSpPr/>
                      <wps:spPr>
                        <a:xfrm>
                          <a:off x="0" y="0"/>
                          <a:ext cx="495300" cy="2190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69BA" id="Flèche droite 76" o:spid="_x0000_s1026" type="#_x0000_t13" style="position:absolute;margin-left:80.65pt;margin-top:12.1pt;width:39pt;height:1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" adj="16823" fillcolor="#5b9bd5 [3204]" strokecolor="#1f4d78 [1604]" strokeweight="1pt"/>
            </w:pict>
          </mc:Fallback>
        </mc:AlternateContent>
      </w:r>
      <w:r>
        <w:rPr>
          <w:rFonts w:ascii="Times New Roman" w:hAnsi="Times New Roman" w:cs="Times New Roman"/>
          <w:b/>
          <w:noProof/>
          <w:sz w:val="24"/>
          <w:szCs w:val="24"/>
          <w:lang w:eastAsia="fr-FR"/>
        </w:rPr>
        <mc:AlternateContent>
          <mc:Choice Requires="wps">
            <w:drawing>
              <wp:anchor distT="0" distB="0" distL="114300" distR="114300" simplePos="0" relativeHeight="251697664" behindDoc="0" locked="0" layoutInCell="1" allowOverlap="1" wp14:anchorId="74620FAA" wp14:editId="486880DE">
                <wp:simplePos x="0" y="0"/>
                <wp:positionH relativeFrom="rightMargin">
                  <wp:posOffset>-47625</wp:posOffset>
                </wp:positionH>
                <wp:positionV relativeFrom="paragraph">
                  <wp:posOffset>7620</wp:posOffset>
                </wp:positionV>
                <wp:extent cx="731520" cy="796925"/>
                <wp:effectExtent l="19050" t="0" r="11430" b="41275"/>
                <wp:wrapNone/>
                <wp:docPr id="97" name="Flèche courbée vers la gauche 97"/>
                <wp:cNvGraphicFramePr/>
                <a:graphic xmlns:a="http://schemas.openxmlformats.org/drawingml/2006/main">
                  <a:graphicData uri="http://schemas.microsoft.com/office/word/2010/wordprocessingShape">
                    <wps:wsp>
                      <wps:cNvSpPr/>
                      <wps:spPr>
                        <a:xfrm>
                          <a:off x="0" y="0"/>
                          <a:ext cx="731520" cy="7969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7B7E51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97" o:spid="_x0000_s1026" type="#_x0000_t103" style="position:absolute;margin-left:-3.75pt;margin-top:.6pt;width:57.6pt;height:62.75pt;z-index:251697664;visibility:visible;mso-wrap-style:square;mso-height-percent:0;mso-wrap-distance-left:9pt;mso-wrap-distance-top:0;mso-wrap-distance-right:9pt;mso-wrap-distance-bottom:0;mso-position-horizontal:absolute;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" adj="11686,19121,5400" fillcolor="#5b9bd5 [3204]" strokecolor="#1f4d78 [1604]" strokeweight="1pt">
                <w10:wrap anchorx="margin"/>
              </v:shape>
            </w:pict>
          </mc:Fallback>
        </mc:AlternateContent>
      </w:r>
      <w:r w:rsidR="00D7266F">
        <w:rPr>
          <w:rFonts w:ascii="Times New Roman" w:hAnsi="Times New Roman" w:cs="Times New Roman"/>
          <w:b/>
          <w:noProof/>
          <w:sz w:val="24"/>
          <w:szCs w:val="24"/>
          <w:lang w:eastAsia="fr-FR"/>
        </w:rPr>
        <mc:AlternateContent>
          <mc:Choice Requires="wps">
            <w:drawing>
              <wp:anchor distT="0" distB="0" distL="114300" distR="114300" simplePos="0" relativeHeight="251693568" behindDoc="0" locked="0" layoutInCell="1" allowOverlap="1" wp14:anchorId="1711B580" wp14:editId="6C248DA0">
                <wp:simplePos x="0" y="0"/>
                <wp:positionH relativeFrom="column">
                  <wp:posOffset>2834005</wp:posOffset>
                </wp:positionH>
                <wp:positionV relativeFrom="paragraph">
                  <wp:posOffset>125095</wp:posOffset>
                </wp:positionV>
                <wp:extent cx="1504950" cy="419100"/>
                <wp:effectExtent l="0" t="0" r="19050" b="19050"/>
                <wp:wrapNone/>
                <wp:docPr id="84" name="Rectangle 84"/>
                <wp:cNvGraphicFramePr/>
                <a:graphic xmlns:a="http://schemas.openxmlformats.org/drawingml/2006/main">
                  <a:graphicData uri="http://schemas.microsoft.com/office/word/2010/wordprocessingShape">
                    <wps:wsp>
                      <wps:cNvSpPr/>
                      <wps:spPr>
                        <a:xfrm>
                          <a:off x="0" y="0"/>
                          <a:ext cx="150495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418144" w14:textId="253D8CFA" w:rsidR="004B63CB" w:rsidRDefault="004B63CB" w:rsidP="00D7266F">
                            <w:pPr>
                              <w:jc w:val="center"/>
                            </w:pPr>
                            <w:r>
                              <w:t>Entrée dans la 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11B580" id="Rectangle 84" o:spid="_x0000_s1080" style="position:absolute;left:0;text-align:left;margin-left:223.15pt;margin-top:9.85pt;width:118.5pt;height:33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" fillcolor="#5b9bd5 [3204]" strokecolor="#1f4d78 [1604]" strokeweight="1pt">
                <v:textbox>
                  <w:txbxContent>
                    <w:p w14:paraId="23418144" w14:textId="253D8CFA" w:rsidR="004B63CB" w:rsidRDefault="004B63CB" w:rsidP="00D7266F">
                      <w:pPr>
                        <w:jc w:val="center"/>
                      </w:pPr>
                      <w:r>
                        <w:t>Entrée dans la rue</w:t>
                      </w:r>
                    </w:p>
                  </w:txbxContent>
                </v:textbox>
              </v:rect>
            </w:pict>
          </mc:Fallback>
        </mc:AlternateContent>
      </w:r>
      <w:r w:rsidR="00D7266F">
        <w:rPr>
          <w:rFonts w:ascii="Times New Roman" w:hAnsi="Times New Roman" w:cs="Times New Roman"/>
          <w:b/>
          <w:noProof/>
          <w:sz w:val="24"/>
          <w:szCs w:val="24"/>
          <w:lang w:eastAsia="fr-FR"/>
        </w:rPr>
        <mc:AlternateContent>
          <mc:Choice Requires="wps">
            <w:drawing>
              <wp:anchor distT="0" distB="0" distL="114300" distR="114300" simplePos="0" relativeHeight="251692544" behindDoc="0" locked="0" layoutInCell="1" allowOverlap="1" wp14:anchorId="4C6B618D" wp14:editId="515A302E">
                <wp:simplePos x="0" y="0"/>
                <wp:positionH relativeFrom="column">
                  <wp:posOffset>2319655</wp:posOffset>
                </wp:positionH>
                <wp:positionV relativeFrom="paragraph">
                  <wp:posOffset>169545</wp:posOffset>
                </wp:positionV>
                <wp:extent cx="495300" cy="152400"/>
                <wp:effectExtent l="0" t="19050" r="38100" b="38100"/>
                <wp:wrapNone/>
                <wp:docPr id="83" name="Flèche droite 83"/>
                <wp:cNvGraphicFramePr/>
                <a:graphic xmlns:a="http://schemas.openxmlformats.org/drawingml/2006/main">
                  <a:graphicData uri="http://schemas.microsoft.com/office/word/2010/wordprocessingShape">
                    <wps:wsp>
                      <wps:cNvSpPr/>
                      <wps:spPr>
                        <a:xfrm>
                          <a:off x="0" y="0"/>
                          <a:ext cx="4953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B6B47F" id="Flèche droite 83" o:spid="_x0000_s1026" type="#_x0000_t13" style="position:absolute;margin-left:182.65pt;margin-top:13.35pt;width:39pt;height:12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" adj="18277" fillcolor="#5b9bd5 [3204]" strokecolor="#1f4d78 [1604]" strokeweight="1pt"/>
            </w:pict>
          </mc:Fallback>
        </mc:AlternateContent>
      </w:r>
      <w:r w:rsidR="00AA372B">
        <w:rPr>
          <w:rFonts w:ascii="Times New Roman" w:hAnsi="Times New Roman" w:cs="Times New Roman"/>
          <w:b/>
          <w:noProof/>
          <w:sz w:val="24"/>
          <w:szCs w:val="24"/>
          <w:lang w:eastAsia="fr-FR"/>
        </w:rPr>
        <mc:AlternateContent>
          <mc:Choice Requires="wps">
            <w:drawing>
              <wp:anchor distT="0" distB="0" distL="114300" distR="114300" simplePos="0" relativeHeight="251690496" behindDoc="0" locked="0" layoutInCell="1" allowOverlap="1" wp14:anchorId="2A27CBA5" wp14:editId="0BF734B3">
                <wp:simplePos x="0" y="0"/>
                <wp:positionH relativeFrom="column">
                  <wp:posOffset>1519555</wp:posOffset>
                </wp:positionH>
                <wp:positionV relativeFrom="paragraph">
                  <wp:posOffset>55245</wp:posOffset>
                </wp:positionV>
                <wp:extent cx="742950" cy="4667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7429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CDD0AA" w14:textId="31D880CE" w:rsidR="004B63CB" w:rsidRDefault="004B63CB" w:rsidP="00AA372B">
                            <w:pPr>
                              <w:jc w:val="center"/>
                            </w:pPr>
                            <w:r>
                              <w:t>Quitter la 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7CBA5" id="Rectangle 78" o:spid="_x0000_s1081" style="position:absolute;left:0;text-align:left;margin-left:119.65pt;margin-top:4.35pt;width:58.5pt;height:36.7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" fillcolor="#5b9bd5 [3204]" strokecolor="#1f4d78 [1604]" strokeweight="1pt">
                <v:textbox>
                  <w:txbxContent>
                    <w:p w14:paraId="01CDD0AA" w14:textId="31D880CE" w:rsidR="004B63CB" w:rsidRDefault="004B63CB" w:rsidP="00AA372B">
                      <w:pPr>
                        <w:jc w:val="center"/>
                      </w:pPr>
                      <w:r>
                        <w:t>Quitter la famille</w:t>
                      </w:r>
                    </w:p>
                  </w:txbxContent>
                </v:textbox>
              </v:rect>
            </w:pict>
          </mc:Fallback>
        </mc:AlternateContent>
      </w:r>
    </w:p>
    <w:p w14:paraId="52A6B8C7" w14:textId="294BD096" w:rsidR="004873FD" w:rsidRDefault="00C04352" w:rsidP="0055720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8688" behindDoc="0" locked="0" layoutInCell="1" allowOverlap="1" wp14:anchorId="23C3419A" wp14:editId="25AD5E4B">
                <wp:simplePos x="0" y="0"/>
                <wp:positionH relativeFrom="margin">
                  <wp:posOffset>4522470</wp:posOffset>
                </wp:positionH>
                <wp:positionV relativeFrom="paragraph">
                  <wp:posOffset>85090</wp:posOffset>
                </wp:positionV>
                <wp:extent cx="1219200" cy="8477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1219200" cy="847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F7E161" w14:textId="660FB949" w:rsidR="004B63CB" w:rsidRDefault="004B63CB" w:rsidP="00D9356A">
                            <w:pPr>
                              <w:jc w:val="center"/>
                            </w:pPr>
                            <w:r>
                              <w:t xml:space="preserve">Politique publique de réinsertion </w:t>
                            </w:r>
                          </w:p>
                          <w:p w14:paraId="04320410" w14:textId="0CD23736" w:rsidR="004B63CB" w:rsidRDefault="004B63CB" w:rsidP="00D306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3419A" id="Rectangle 99" o:spid="_x0000_s1082" style="position:absolute;left:0;text-align:left;margin-left:356.1pt;margin-top:6.7pt;width:96pt;height:66.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" fillcolor="#5b9bd5 [3204]" strokecolor="#1f4d78 [1604]" strokeweight="1pt">
                <v:textbox>
                  <w:txbxContent>
                    <w:p w14:paraId="68F7E161" w14:textId="660FB949" w:rsidR="004B63CB" w:rsidRDefault="004B63CB" w:rsidP="00D9356A">
                      <w:pPr>
                        <w:jc w:val="center"/>
                      </w:pPr>
                      <w:r>
                        <w:t xml:space="preserve">Politique publique de réinsertion </w:t>
                      </w:r>
                    </w:p>
                    <w:p w14:paraId="04320410" w14:textId="0CD23736" w:rsidR="004B63CB" w:rsidRDefault="004B63CB" w:rsidP="00D3060B"/>
                  </w:txbxContent>
                </v:textbox>
                <w10:wrap anchorx="margin"/>
              </v:rect>
            </w:pict>
          </mc:Fallback>
        </mc:AlternateContent>
      </w:r>
      <w:r w:rsidR="00F96AC3">
        <w:rPr>
          <w:rFonts w:ascii="Times New Roman" w:hAnsi="Times New Roman" w:cs="Times New Roman"/>
          <w:noProof/>
          <w:sz w:val="24"/>
          <w:szCs w:val="24"/>
          <w:lang w:eastAsia="fr-FR"/>
        </w:rPr>
        <mc:AlternateContent>
          <mc:Choice Requires="wps">
            <w:drawing>
              <wp:anchor distT="0" distB="0" distL="114300" distR="114300" simplePos="0" relativeHeight="251703808" behindDoc="0" locked="0" layoutInCell="1" allowOverlap="1" wp14:anchorId="4AACB796" wp14:editId="07071D9E">
                <wp:simplePos x="0" y="0"/>
                <wp:positionH relativeFrom="column">
                  <wp:posOffset>414655</wp:posOffset>
                </wp:positionH>
                <wp:positionV relativeFrom="paragraph">
                  <wp:posOffset>164465</wp:posOffset>
                </wp:positionV>
                <wp:extent cx="95250" cy="485775"/>
                <wp:effectExtent l="19050" t="19050" r="38100" b="47625"/>
                <wp:wrapNone/>
                <wp:docPr id="107" name="Double flèche verticale 107"/>
                <wp:cNvGraphicFramePr/>
                <a:graphic xmlns:a="http://schemas.openxmlformats.org/drawingml/2006/main">
                  <a:graphicData uri="http://schemas.microsoft.com/office/word/2010/wordprocessingShape">
                    <wps:wsp>
                      <wps:cNvSpPr/>
                      <wps:spPr>
                        <a:xfrm>
                          <a:off x="0" y="0"/>
                          <a:ext cx="95250" cy="4857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E76885"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107" o:spid="_x0000_s1026" type="#_x0000_t70" style="position:absolute;margin-left:32.65pt;margin-top:12.95pt;width:7.5pt;height:38.2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" adj=",2118" fillcolor="#5b9bd5 [3204]" strokecolor="#1f4d78 [1604]" strokeweight="1pt"/>
            </w:pict>
          </mc:Fallback>
        </mc:AlternateContent>
      </w:r>
      <w:r w:rsidR="00F96AC3">
        <w:rPr>
          <w:rFonts w:ascii="Times New Roman" w:hAnsi="Times New Roman" w:cs="Times New Roman"/>
          <w:noProof/>
          <w:sz w:val="24"/>
          <w:szCs w:val="24"/>
          <w:lang w:eastAsia="fr-FR"/>
        </w:rPr>
        <mc:AlternateContent>
          <mc:Choice Requires="wps">
            <w:drawing>
              <wp:anchor distT="0" distB="0" distL="114300" distR="114300" simplePos="0" relativeHeight="251701760" behindDoc="0" locked="0" layoutInCell="1" allowOverlap="1" wp14:anchorId="0CF1E946" wp14:editId="3707FCFB">
                <wp:simplePos x="0" y="0"/>
                <wp:positionH relativeFrom="column">
                  <wp:posOffset>1833880</wp:posOffset>
                </wp:positionH>
                <wp:positionV relativeFrom="paragraph">
                  <wp:posOffset>221615</wp:posOffset>
                </wp:positionV>
                <wp:extent cx="85725" cy="428625"/>
                <wp:effectExtent l="19050" t="19050" r="47625" b="47625"/>
                <wp:wrapNone/>
                <wp:docPr id="105" name="Double flèche verticale 105"/>
                <wp:cNvGraphicFramePr/>
                <a:graphic xmlns:a="http://schemas.openxmlformats.org/drawingml/2006/main">
                  <a:graphicData uri="http://schemas.microsoft.com/office/word/2010/wordprocessingShape">
                    <wps:wsp>
                      <wps:cNvSpPr/>
                      <wps:spPr>
                        <a:xfrm>
                          <a:off x="0" y="0"/>
                          <a:ext cx="85725" cy="4286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AB32" id="Double flèche verticale 105" o:spid="_x0000_s1026" type="#_x0000_t70" style="position:absolute;margin-left:144.4pt;margin-top:17.45pt;width:6.75pt;height:33.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" adj=",2160" fillcolor="#5b9bd5 [3204]" strokecolor="#1f4d78 [1604]" strokeweight="1pt"/>
            </w:pict>
          </mc:Fallback>
        </mc:AlternateContent>
      </w:r>
      <w:r w:rsidR="00F96AC3">
        <w:rPr>
          <w:rFonts w:ascii="Times New Roman" w:hAnsi="Times New Roman" w:cs="Times New Roman"/>
          <w:noProof/>
          <w:sz w:val="24"/>
          <w:szCs w:val="24"/>
          <w:lang w:eastAsia="fr-FR"/>
        </w:rPr>
        <mc:AlternateContent>
          <mc:Choice Requires="wps">
            <w:drawing>
              <wp:anchor distT="0" distB="0" distL="114300" distR="114300" simplePos="0" relativeHeight="251700736" behindDoc="0" locked="0" layoutInCell="1" allowOverlap="1" wp14:anchorId="4A38BBFD" wp14:editId="48810712">
                <wp:simplePos x="0" y="0"/>
                <wp:positionH relativeFrom="column">
                  <wp:posOffset>3519805</wp:posOffset>
                </wp:positionH>
                <wp:positionV relativeFrom="paragraph">
                  <wp:posOffset>221614</wp:posOffset>
                </wp:positionV>
                <wp:extent cx="97155" cy="428625"/>
                <wp:effectExtent l="19050" t="19050" r="36195" b="47625"/>
                <wp:wrapNone/>
                <wp:docPr id="104" name="Double flèche verticale 104"/>
                <wp:cNvGraphicFramePr/>
                <a:graphic xmlns:a="http://schemas.openxmlformats.org/drawingml/2006/main">
                  <a:graphicData uri="http://schemas.microsoft.com/office/word/2010/wordprocessingShape">
                    <wps:wsp>
                      <wps:cNvSpPr/>
                      <wps:spPr>
                        <a:xfrm>
                          <a:off x="0" y="0"/>
                          <a:ext cx="97155" cy="4286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8208A" id="Double flèche verticale 104" o:spid="_x0000_s1026" type="#_x0000_t70" style="position:absolute;margin-left:277.15pt;margin-top:17.45pt;width:7.65pt;height:33.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" adj=",2448" fillcolor="#5b9bd5 [3204]" strokecolor="#1f4d78 [1604]" strokeweight="1pt"/>
            </w:pict>
          </mc:Fallback>
        </mc:AlternateContent>
      </w:r>
    </w:p>
    <w:p w14:paraId="6CBE1133" w14:textId="7FABDC2F" w:rsidR="004873FD" w:rsidRDefault="00F96AC3" w:rsidP="0055720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99712" behindDoc="0" locked="0" layoutInCell="1" allowOverlap="1" wp14:anchorId="4A4B83BF" wp14:editId="18F907DF">
                <wp:simplePos x="0" y="0"/>
                <wp:positionH relativeFrom="column">
                  <wp:posOffset>243205</wp:posOffset>
                </wp:positionH>
                <wp:positionV relativeFrom="paragraph">
                  <wp:posOffset>299720</wp:posOffset>
                </wp:positionV>
                <wp:extent cx="4276725" cy="152400"/>
                <wp:effectExtent l="19050" t="19050" r="28575" b="38100"/>
                <wp:wrapNone/>
                <wp:docPr id="102" name="Double flèche horizontale 102"/>
                <wp:cNvGraphicFramePr/>
                <a:graphic xmlns:a="http://schemas.openxmlformats.org/drawingml/2006/main">
                  <a:graphicData uri="http://schemas.microsoft.com/office/word/2010/wordprocessingShape">
                    <wps:wsp>
                      <wps:cNvSpPr/>
                      <wps:spPr>
                        <a:xfrm>
                          <a:off x="0" y="0"/>
                          <a:ext cx="4276725" cy="1524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F7439B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02" o:spid="_x0000_s1026" type="#_x0000_t69" style="position:absolute;margin-left:19.15pt;margin-top:23.6pt;width:336.75pt;height:12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" adj="385" fillcolor="#5b9bd5 [3204]" strokecolor="#1f4d78 [1604]" strokeweight="1pt"/>
            </w:pict>
          </mc:Fallback>
        </mc:AlternateContent>
      </w:r>
    </w:p>
    <w:p w14:paraId="5B370A4E" w14:textId="1FF065D7" w:rsidR="00D9356A" w:rsidRDefault="001910C6" w:rsidP="0055720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14048" behindDoc="0" locked="0" layoutInCell="1" allowOverlap="1" wp14:anchorId="647FAF16" wp14:editId="24AFB0AF">
                <wp:simplePos x="0" y="0"/>
                <wp:positionH relativeFrom="column">
                  <wp:posOffset>1186180</wp:posOffset>
                </wp:positionH>
                <wp:positionV relativeFrom="paragraph">
                  <wp:posOffset>139700</wp:posOffset>
                </wp:positionV>
                <wp:extent cx="2990850" cy="2286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299085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0C8F4" w14:textId="70BB40D5" w:rsidR="004B63CB" w:rsidRDefault="004B63CB" w:rsidP="001910C6">
                            <w:pPr>
                              <w:jc w:val="center"/>
                            </w:pPr>
                            <w:r>
                              <w:t>Va et vient de l’enfant (famille- rue- institution)</w:t>
                            </w:r>
                          </w:p>
                          <w:p w14:paraId="6DF39E78" w14:textId="4655DB17" w:rsidR="004B63CB" w:rsidRDefault="004B63CB" w:rsidP="001910C6">
                            <w:pPr>
                              <w:jc w:val="center"/>
                            </w:pPr>
                          </w:p>
                          <w:p w14:paraId="5B1179D4" w14:textId="4AC6C8FE" w:rsidR="004B63CB" w:rsidRDefault="004B63CB" w:rsidP="001910C6">
                            <w:pPr>
                              <w:jc w:val="center"/>
                            </w:pPr>
                            <w:proofErr w:type="gramStart"/>
                            <w:r>
                              <w:t>reu</w:t>
                            </w:r>
                            <w:proofErr w:type="gramEnd"/>
                          </w:p>
                          <w:p w14:paraId="1A9465C3" w14:textId="7D1EFF2F" w:rsidR="004B63CB" w:rsidRDefault="004B63CB" w:rsidP="001910C6">
                            <w:pPr>
                              <w:jc w:val="center"/>
                            </w:pPr>
                            <w: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7FAF16" id="Rectangle 12" o:spid="_x0000_s1083" style="position:absolute;left:0;text-align:left;margin-left:93.4pt;margin-top:11pt;width:235.5pt;height:18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" fillcolor="#5b9bd5 [3204]" strokecolor="#1f4d78 [1604]" strokeweight="1pt">
                <v:textbox>
                  <w:txbxContent>
                    <w:p w14:paraId="01F0C8F4" w14:textId="70BB40D5" w:rsidR="004B63CB" w:rsidRDefault="004B63CB" w:rsidP="001910C6">
                      <w:pPr>
                        <w:jc w:val="center"/>
                      </w:pPr>
                      <w:r>
                        <w:t>Va et vient de l’enfant (famille- rue- institution)</w:t>
                      </w:r>
                    </w:p>
                    <w:p w14:paraId="6DF39E78" w14:textId="4655DB17" w:rsidR="004B63CB" w:rsidRDefault="004B63CB" w:rsidP="001910C6">
                      <w:pPr>
                        <w:jc w:val="center"/>
                      </w:pPr>
                    </w:p>
                    <w:p w14:paraId="5B1179D4" w14:textId="4AC6C8FE" w:rsidR="004B63CB" w:rsidRDefault="004B63CB" w:rsidP="001910C6">
                      <w:pPr>
                        <w:jc w:val="center"/>
                      </w:pPr>
                      <w:proofErr w:type="gramStart"/>
                      <w:r>
                        <w:t>reu</w:t>
                      </w:r>
                      <w:proofErr w:type="gramEnd"/>
                    </w:p>
                    <w:p w14:paraId="1A9465C3" w14:textId="7D1EFF2F" w:rsidR="004B63CB" w:rsidRDefault="004B63CB" w:rsidP="001910C6">
                      <w:pPr>
                        <w:jc w:val="center"/>
                      </w:pPr>
                      <w:r>
                        <w:t>R</w:t>
                      </w:r>
                    </w:p>
                  </w:txbxContent>
                </v:textbox>
              </v:rect>
            </w:pict>
          </mc:Fallback>
        </mc:AlternateContent>
      </w:r>
      <w:r w:rsidR="00CB41F7">
        <w:rPr>
          <w:rFonts w:ascii="Times New Roman" w:hAnsi="Times New Roman" w:cs="Times New Roman"/>
          <w:noProof/>
          <w:sz w:val="24"/>
          <w:szCs w:val="24"/>
          <w:lang w:eastAsia="fr-FR"/>
        </w:rPr>
        <mc:AlternateContent>
          <mc:Choice Requires="wps">
            <w:drawing>
              <wp:anchor distT="0" distB="0" distL="114300" distR="114300" simplePos="0" relativeHeight="251713024" behindDoc="0" locked="0" layoutInCell="1" allowOverlap="1" wp14:anchorId="6E6B57CC" wp14:editId="0319E5AC">
                <wp:simplePos x="0" y="0"/>
                <wp:positionH relativeFrom="column">
                  <wp:posOffset>690880</wp:posOffset>
                </wp:positionH>
                <wp:positionV relativeFrom="paragraph">
                  <wp:posOffset>101600</wp:posOffset>
                </wp:positionV>
                <wp:extent cx="266700" cy="609600"/>
                <wp:effectExtent l="19050" t="19050" r="38100" b="38100"/>
                <wp:wrapNone/>
                <wp:docPr id="5" name="Double flèche verticale 5"/>
                <wp:cNvGraphicFramePr/>
                <a:graphic xmlns:a="http://schemas.openxmlformats.org/drawingml/2006/main">
                  <a:graphicData uri="http://schemas.microsoft.com/office/word/2010/wordprocessingShape">
                    <wps:wsp>
                      <wps:cNvSpPr/>
                      <wps:spPr>
                        <a:xfrm>
                          <a:off x="0" y="0"/>
                          <a:ext cx="266700" cy="6096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DEDAE" id="Double flèche verticale 5" o:spid="_x0000_s1026" type="#_x0000_t70" style="position:absolute;margin-left:54.4pt;margin-top:8pt;width:21pt;height:48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" adj=",4725" fillcolor="#5b9bd5 [3204]" strokecolor="#1f4d78 [1604]" strokeweight="1pt"/>
            </w:pict>
          </mc:Fallback>
        </mc:AlternateContent>
      </w:r>
    </w:p>
    <w:p w14:paraId="7CB6DA33" w14:textId="1DC29CD6" w:rsidR="00D9356A" w:rsidRDefault="00C04352" w:rsidP="0055720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7904" behindDoc="0" locked="0" layoutInCell="1" allowOverlap="1" wp14:anchorId="67D7B4AB" wp14:editId="138C9E86">
                <wp:simplePos x="0" y="0"/>
                <wp:positionH relativeFrom="column">
                  <wp:posOffset>5063490</wp:posOffset>
                </wp:positionH>
                <wp:positionV relativeFrom="paragraph">
                  <wp:posOffset>26670</wp:posOffset>
                </wp:positionV>
                <wp:extent cx="221063" cy="361741"/>
                <wp:effectExtent l="19050" t="19050" r="45720" b="38735"/>
                <wp:wrapNone/>
                <wp:docPr id="88" name="Double flèche verticale 88"/>
                <wp:cNvGraphicFramePr/>
                <a:graphic xmlns:a="http://schemas.openxmlformats.org/drawingml/2006/main">
                  <a:graphicData uri="http://schemas.microsoft.com/office/word/2010/wordprocessingShape">
                    <wps:wsp>
                      <wps:cNvSpPr/>
                      <wps:spPr>
                        <a:xfrm>
                          <a:off x="0" y="0"/>
                          <a:ext cx="221063" cy="361741"/>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6B211" id="Double flèche verticale 88" o:spid="_x0000_s1026" type="#_x0000_t70" style="position:absolute;margin-left:398.7pt;margin-top:2.1pt;width:17.4pt;height:28.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" adj=",6600" fillcolor="#5b9bd5 [3204]" strokecolor="#1f4d78 [1604]" strokeweight="1pt"/>
            </w:pict>
          </mc:Fallback>
        </mc:AlternateContent>
      </w:r>
      <w:r w:rsidR="00E91C43">
        <w:rPr>
          <w:rFonts w:ascii="Times New Roman" w:hAnsi="Times New Roman" w:cs="Times New Roman"/>
          <w:sz w:val="24"/>
          <w:szCs w:val="24"/>
        </w:rPr>
        <w:t xml:space="preserve"> </w:t>
      </w:r>
    </w:p>
    <w:p w14:paraId="1681406D" w14:textId="77777777" w:rsidR="00A37E9D" w:rsidRDefault="00C04352" w:rsidP="00557200">
      <w:pPr>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2784" behindDoc="0" locked="0" layoutInCell="1" allowOverlap="1" wp14:anchorId="30A0108E" wp14:editId="14AA4683">
                <wp:simplePos x="0" y="0"/>
                <wp:positionH relativeFrom="column">
                  <wp:posOffset>652780</wp:posOffset>
                </wp:positionH>
                <wp:positionV relativeFrom="paragraph">
                  <wp:posOffset>85090</wp:posOffset>
                </wp:positionV>
                <wp:extent cx="2964180" cy="533400"/>
                <wp:effectExtent l="0" t="0" r="26670" b="19050"/>
                <wp:wrapNone/>
                <wp:docPr id="106" name="Rectangle 106"/>
                <wp:cNvGraphicFramePr/>
                <a:graphic xmlns:a="http://schemas.openxmlformats.org/drawingml/2006/main">
                  <a:graphicData uri="http://schemas.microsoft.com/office/word/2010/wordprocessingShape">
                    <wps:wsp>
                      <wps:cNvSpPr/>
                      <wps:spPr>
                        <a:xfrm>
                          <a:off x="0" y="0"/>
                          <a:ext cx="296418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365E6" w14:textId="46E73D43" w:rsidR="004B63CB" w:rsidRDefault="004B63CB" w:rsidP="00E91C43">
                            <w:pPr>
                              <w:jc w:val="center"/>
                            </w:pPr>
                            <w:r>
                              <w:t xml:space="preserve">Usage de la force répressive et résistance des enfants. </w:t>
                            </w:r>
                          </w:p>
                          <w:p w14:paraId="3810534F" w14:textId="6189059D" w:rsidR="004B63CB" w:rsidRDefault="004B63CB" w:rsidP="00E91C4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0108E" id="Rectangle 106" o:spid="_x0000_s1084" style="position:absolute;left:0;text-align:left;margin-left:51.4pt;margin-top:6.7pt;width:233.4pt;height:42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" fillcolor="#5b9bd5 [3204]" strokecolor="#1f4d78 [1604]" strokeweight="1pt">
                <v:textbox>
                  <w:txbxContent>
                    <w:p w14:paraId="52A365E6" w14:textId="46E73D43" w:rsidR="004B63CB" w:rsidRDefault="004B63CB" w:rsidP="00E91C43">
                      <w:pPr>
                        <w:jc w:val="center"/>
                      </w:pPr>
                      <w:r>
                        <w:t xml:space="preserve">Usage de la force répressive et résistance des enfants. </w:t>
                      </w:r>
                    </w:p>
                    <w:p w14:paraId="3810534F" w14:textId="6189059D" w:rsidR="004B63CB" w:rsidRDefault="004B63CB" w:rsidP="00E91C43">
                      <w:pPr>
                        <w:jc w:val="center"/>
                      </w:pPr>
                      <w:r>
                        <w:t xml:space="preserve"> </w:t>
                      </w:r>
                    </w:p>
                  </w:txbxContent>
                </v:textbox>
              </v:rect>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09952" behindDoc="0" locked="0" layoutInCell="1" allowOverlap="1" wp14:anchorId="4E712997" wp14:editId="635FD32C">
                <wp:simplePos x="0" y="0"/>
                <wp:positionH relativeFrom="column">
                  <wp:posOffset>3615055</wp:posOffset>
                </wp:positionH>
                <wp:positionV relativeFrom="paragraph">
                  <wp:posOffset>247650</wp:posOffset>
                </wp:positionV>
                <wp:extent cx="723900" cy="261257"/>
                <wp:effectExtent l="19050" t="19050" r="19050" b="43815"/>
                <wp:wrapNone/>
                <wp:docPr id="90" name="Double flèche horizontale 90"/>
                <wp:cNvGraphicFramePr/>
                <a:graphic xmlns:a="http://schemas.openxmlformats.org/drawingml/2006/main">
                  <a:graphicData uri="http://schemas.microsoft.com/office/word/2010/wordprocessingShape">
                    <wps:wsp>
                      <wps:cNvSpPr/>
                      <wps:spPr>
                        <a:xfrm>
                          <a:off x="0" y="0"/>
                          <a:ext cx="723900" cy="26125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261B8" id="Double flèche horizontale 90" o:spid="_x0000_s1026" type="#_x0000_t69" style="position:absolute;margin-left:284.65pt;margin-top:19.5pt;width:57pt;height:20.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" adj="3898" fillcolor="#5b9bd5 [3204]" strokecolor="#1f4d78 [1604]" strokeweight="1pt"/>
            </w:pict>
          </mc:Fallback>
        </mc:AlternateContent>
      </w:r>
      <w:r w:rsidR="00F96AC3">
        <w:rPr>
          <w:rFonts w:ascii="Times New Roman" w:hAnsi="Times New Roman" w:cs="Times New Roman"/>
          <w:noProof/>
          <w:sz w:val="24"/>
          <w:szCs w:val="24"/>
          <w:lang w:eastAsia="fr-FR"/>
        </w:rPr>
        <mc:AlternateContent>
          <mc:Choice Requires="wps">
            <w:drawing>
              <wp:anchor distT="0" distB="0" distL="114300" distR="114300" simplePos="0" relativeHeight="251708928" behindDoc="0" locked="0" layoutInCell="1" allowOverlap="1" wp14:anchorId="7927C59D" wp14:editId="6E35390A">
                <wp:simplePos x="0" y="0"/>
                <wp:positionH relativeFrom="column">
                  <wp:posOffset>4338955</wp:posOffset>
                </wp:positionH>
                <wp:positionV relativeFrom="paragraph">
                  <wp:posOffset>84455</wp:posOffset>
                </wp:positionV>
                <wp:extent cx="1788160" cy="666750"/>
                <wp:effectExtent l="0" t="0" r="21590" b="19050"/>
                <wp:wrapNone/>
                <wp:docPr id="89" name="Rectangle 89"/>
                <wp:cNvGraphicFramePr/>
                <a:graphic xmlns:a="http://schemas.openxmlformats.org/drawingml/2006/main">
                  <a:graphicData uri="http://schemas.microsoft.com/office/word/2010/wordprocessingShape">
                    <wps:wsp>
                      <wps:cNvSpPr/>
                      <wps:spPr>
                        <a:xfrm>
                          <a:off x="0" y="0"/>
                          <a:ext cx="1788160"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9B8398" w14:textId="39D6B8EA" w:rsidR="004B63CB" w:rsidRDefault="004B63CB" w:rsidP="00F96AC3">
                            <w:pPr>
                              <w:spacing w:after="0" w:line="240" w:lineRule="auto"/>
                              <w:jc w:val="center"/>
                            </w:pPr>
                            <w:r>
                              <w:t xml:space="preserve">       Désinstitutionnalisation</w:t>
                            </w:r>
                          </w:p>
                          <w:p w14:paraId="2F1FBE04" w14:textId="7F6AA8B2" w:rsidR="004B63CB" w:rsidRDefault="004B63CB" w:rsidP="00F96AC3">
                            <w:pPr>
                              <w:spacing w:after="0" w:line="240" w:lineRule="auto"/>
                              <w:jc w:val="center"/>
                            </w:pPr>
                            <w:r>
                              <w:t xml:space="preserve"> Institutionnalisation</w:t>
                            </w:r>
                          </w:p>
                          <w:p w14:paraId="1ECEE8F7" w14:textId="106B4CB6" w:rsidR="004B63CB" w:rsidRDefault="004B63CB" w:rsidP="006133A9">
                            <w:pPr>
                              <w:spacing w:after="0" w:line="240" w:lineRule="auto"/>
                            </w:pPr>
                            <w:r>
                              <w:t xml:space="preserve">        Délocalisation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C59D" id="Rectangle 89" o:spid="_x0000_s1085" style="position:absolute;left:0;text-align:left;margin-left:341.65pt;margin-top:6.65pt;width:140.8pt;height:5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" fillcolor="#5b9bd5 [3204]" strokecolor="#1f4d78 [1604]" strokeweight="1pt">
                <v:textbox>
                  <w:txbxContent>
                    <w:p w14:paraId="0C9B8398" w14:textId="39D6B8EA" w:rsidR="004B63CB" w:rsidRDefault="004B63CB" w:rsidP="00F96AC3">
                      <w:pPr>
                        <w:spacing w:after="0" w:line="240" w:lineRule="auto"/>
                        <w:jc w:val="center"/>
                      </w:pPr>
                      <w:r>
                        <w:t xml:space="preserve">       Désinstitutionnalisation</w:t>
                      </w:r>
                    </w:p>
                    <w:p w14:paraId="2F1FBE04" w14:textId="7F6AA8B2" w:rsidR="004B63CB" w:rsidRDefault="004B63CB" w:rsidP="00F96AC3">
                      <w:pPr>
                        <w:spacing w:after="0" w:line="240" w:lineRule="auto"/>
                        <w:jc w:val="center"/>
                      </w:pPr>
                      <w:r>
                        <w:t xml:space="preserve"> Institutionnalisation</w:t>
                      </w:r>
                    </w:p>
                    <w:p w14:paraId="1ECEE8F7" w14:textId="106B4CB6" w:rsidR="004B63CB" w:rsidRDefault="004B63CB" w:rsidP="006133A9">
                      <w:pPr>
                        <w:spacing w:after="0" w:line="240" w:lineRule="auto"/>
                      </w:pPr>
                      <w:r>
                        <w:t xml:space="preserve">        Délocalisation</w:t>
                      </w:r>
                    </w:p>
                  </w:txbxContent>
                </v:textbox>
              </v:rect>
            </w:pict>
          </mc:Fallback>
        </mc:AlternateContent>
      </w:r>
      <w:r w:rsidR="00E91C43">
        <w:rPr>
          <w:rFonts w:ascii="Times New Roman" w:hAnsi="Times New Roman" w:cs="Times New Roman"/>
          <w:sz w:val="24"/>
          <w:szCs w:val="24"/>
        </w:rPr>
        <w:t xml:space="preserve">       </w:t>
      </w:r>
    </w:p>
    <w:p w14:paraId="1C4E2856" w14:textId="77777777" w:rsidR="00A37E9D" w:rsidRDefault="00A37E9D" w:rsidP="00557200">
      <w:pPr>
        <w:spacing w:line="276" w:lineRule="auto"/>
        <w:jc w:val="both"/>
        <w:rPr>
          <w:rFonts w:ascii="Times New Roman" w:hAnsi="Times New Roman" w:cs="Times New Roman"/>
          <w:sz w:val="24"/>
          <w:szCs w:val="24"/>
        </w:rPr>
      </w:pPr>
    </w:p>
    <w:p w14:paraId="7136B9DB" w14:textId="77914D44" w:rsidR="00E91C43" w:rsidRPr="00953224" w:rsidRDefault="00E91C4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FF737A3" w14:textId="77777777" w:rsidR="006344EC" w:rsidRDefault="00B759E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3D3B198" w14:textId="6C6651A4" w:rsidR="0017362B" w:rsidRPr="00953224" w:rsidRDefault="00B759E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9C66C0" w:rsidRPr="002F65AC">
        <w:rPr>
          <w:rFonts w:ascii="Times New Roman" w:hAnsi="Times New Roman" w:cs="Times New Roman"/>
          <w:sz w:val="24"/>
          <w:szCs w:val="24"/>
        </w:rPr>
        <w:t xml:space="preserve">e </w:t>
      </w:r>
      <w:r>
        <w:rPr>
          <w:rFonts w:ascii="Times New Roman" w:hAnsi="Times New Roman" w:cs="Times New Roman"/>
          <w:sz w:val="24"/>
          <w:szCs w:val="24"/>
        </w:rPr>
        <w:t xml:space="preserve">chapitre </w:t>
      </w:r>
      <w:r w:rsidR="00040316">
        <w:rPr>
          <w:rFonts w:ascii="Times New Roman" w:hAnsi="Times New Roman" w:cs="Times New Roman"/>
          <w:sz w:val="24"/>
          <w:szCs w:val="24"/>
        </w:rPr>
        <w:t>a</w:t>
      </w:r>
      <w:r>
        <w:rPr>
          <w:rFonts w:ascii="Times New Roman" w:hAnsi="Times New Roman" w:cs="Times New Roman"/>
          <w:sz w:val="24"/>
          <w:szCs w:val="24"/>
        </w:rPr>
        <w:t xml:space="preserve"> permis de mettre en évidence </w:t>
      </w:r>
      <w:r w:rsidR="00EC2980" w:rsidRPr="002F65AC">
        <w:rPr>
          <w:rFonts w:ascii="Times New Roman" w:hAnsi="Times New Roman" w:cs="Times New Roman"/>
          <w:sz w:val="24"/>
          <w:szCs w:val="24"/>
        </w:rPr>
        <w:t>comment la rupture des liens familiaux et d’autres maux sociaux influencent</w:t>
      </w:r>
      <w:r w:rsidR="00EC2980" w:rsidRPr="00953224">
        <w:rPr>
          <w:rFonts w:ascii="Times New Roman" w:hAnsi="Times New Roman" w:cs="Times New Roman"/>
          <w:sz w:val="24"/>
          <w:szCs w:val="24"/>
        </w:rPr>
        <w:t xml:space="preserve"> le processus de transformation de l’enfant. </w:t>
      </w:r>
      <w:r w:rsidR="00DA0DC0" w:rsidRPr="00953224">
        <w:rPr>
          <w:rFonts w:ascii="Times New Roman" w:hAnsi="Times New Roman" w:cs="Times New Roman"/>
          <w:sz w:val="24"/>
          <w:szCs w:val="24"/>
        </w:rPr>
        <w:t xml:space="preserve">Il prouve aussi </w:t>
      </w:r>
      <w:r w:rsidR="00EC2980" w:rsidRPr="00953224">
        <w:rPr>
          <w:rFonts w:ascii="Times New Roman" w:hAnsi="Times New Roman" w:cs="Times New Roman"/>
          <w:sz w:val="24"/>
          <w:szCs w:val="24"/>
        </w:rPr>
        <w:t>q</w:t>
      </w:r>
      <w:r w:rsidR="00B54ADF" w:rsidRPr="00953224">
        <w:rPr>
          <w:rFonts w:ascii="Times New Roman" w:hAnsi="Times New Roman" w:cs="Times New Roman"/>
          <w:sz w:val="24"/>
          <w:szCs w:val="24"/>
        </w:rPr>
        <w:t xml:space="preserve">ue </w:t>
      </w:r>
      <w:r w:rsidR="008D791D" w:rsidRPr="00953224">
        <w:rPr>
          <w:rFonts w:ascii="Times New Roman" w:hAnsi="Times New Roman" w:cs="Times New Roman"/>
          <w:sz w:val="24"/>
          <w:szCs w:val="24"/>
        </w:rPr>
        <w:t>dans un nombre important de situations d’abandon</w:t>
      </w:r>
      <w:r w:rsidR="009039B6">
        <w:rPr>
          <w:rFonts w:ascii="Times New Roman" w:hAnsi="Times New Roman" w:cs="Times New Roman"/>
          <w:sz w:val="24"/>
          <w:szCs w:val="24"/>
        </w:rPr>
        <w:t>s</w:t>
      </w:r>
      <w:r w:rsidR="008D791D" w:rsidRPr="00953224">
        <w:rPr>
          <w:rFonts w:ascii="Times New Roman" w:hAnsi="Times New Roman" w:cs="Times New Roman"/>
          <w:sz w:val="24"/>
          <w:szCs w:val="24"/>
        </w:rPr>
        <w:t xml:space="preserve"> précoce</w:t>
      </w:r>
      <w:r w:rsidR="009039B6">
        <w:rPr>
          <w:rFonts w:ascii="Times New Roman" w:hAnsi="Times New Roman" w:cs="Times New Roman"/>
          <w:sz w:val="24"/>
          <w:szCs w:val="24"/>
        </w:rPr>
        <w:t>s</w:t>
      </w:r>
      <w:r w:rsidR="004819C1" w:rsidRPr="00953224">
        <w:rPr>
          <w:rFonts w:ascii="Times New Roman" w:hAnsi="Times New Roman" w:cs="Times New Roman"/>
          <w:sz w:val="24"/>
          <w:szCs w:val="24"/>
        </w:rPr>
        <w:t xml:space="preserve">, </w:t>
      </w:r>
      <w:r w:rsidR="0070739D" w:rsidRPr="00953224">
        <w:rPr>
          <w:rFonts w:ascii="Times New Roman" w:hAnsi="Times New Roman" w:cs="Times New Roman"/>
          <w:sz w:val="24"/>
          <w:szCs w:val="24"/>
        </w:rPr>
        <w:t>la rupture de liens avec sa famille perturbe l’enfant sur le plan psychique</w:t>
      </w:r>
      <w:r w:rsidR="00EC2980" w:rsidRPr="00953224">
        <w:rPr>
          <w:rFonts w:ascii="Times New Roman" w:hAnsi="Times New Roman" w:cs="Times New Roman"/>
          <w:sz w:val="24"/>
          <w:szCs w:val="24"/>
        </w:rPr>
        <w:t xml:space="preserve"> et social</w:t>
      </w:r>
      <w:r w:rsidR="0070739D" w:rsidRPr="00953224">
        <w:rPr>
          <w:rFonts w:ascii="Times New Roman" w:hAnsi="Times New Roman" w:cs="Times New Roman"/>
          <w:sz w:val="24"/>
          <w:szCs w:val="24"/>
        </w:rPr>
        <w:t>, ce qui le pousse à all</w:t>
      </w:r>
      <w:r w:rsidR="00920C52">
        <w:rPr>
          <w:rFonts w:ascii="Times New Roman" w:hAnsi="Times New Roman" w:cs="Times New Roman"/>
          <w:sz w:val="24"/>
          <w:szCs w:val="24"/>
        </w:rPr>
        <w:t xml:space="preserve">er essayer la vie dans la rue. </w:t>
      </w:r>
      <w:r w:rsidR="0070739D" w:rsidRPr="00953224">
        <w:rPr>
          <w:rFonts w:ascii="Times New Roman" w:hAnsi="Times New Roman" w:cs="Times New Roman"/>
          <w:sz w:val="24"/>
          <w:szCs w:val="24"/>
        </w:rPr>
        <w:t>Cette forme de vie n’est pas</w:t>
      </w:r>
      <w:r w:rsidR="000A561B" w:rsidRPr="00953224">
        <w:rPr>
          <w:rFonts w:ascii="Times New Roman" w:hAnsi="Times New Roman" w:cs="Times New Roman"/>
          <w:sz w:val="24"/>
          <w:szCs w:val="24"/>
        </w:rPr>
        <w:t xml:space="preserve"> aussi</w:t>
      </w:r>
      <w:r w:rsidR="00BB54D2">
        <w:rPr>
          <w:rFonts w:ascii="Times New Roman" w:hAnsi="Times New Roman" w:cs="Times New Roman"/>
          <w:sz w:val="24"/>
          <w:szCs w:val="24"/>
        </w:rPr>
        <w:t xml:space="preserve"> facile </w:t>
      </w:r>
      <w:r w:rsidR="000A561B" w:rsidRPr="00953224">
        <w:rPr>
          <w:rFonts w:ascii="Times New Roman" w:hAnsi="Times New Roman" w:cs="Times New Roman"/>
          <w:sz w:val="24"/>
          <w:szCs w:val="24"/>
        </w:rPr>
        <w:t>car</w:t>
      </w:r>
      <w:r w:rsidR="00040316">
        <w:rPr>
          <w:rFonts w:ascii="Times New Roman" w:hAnsi="Times New Roman" w:cs="Times New Roman"/>
          <w:sz w:val="24"/>
          <w:szCs w:val="24"/>
        </w:rPr>
        <w:t xml:space="preserve">, </w:t>
      </w:r>
      <w:r w:rsidR="000A561B" w:rsidRPr="00953224">
        <w:rPr>
          <w:rFonts w:ascii="Times New Roman" w:hAnsi="Times New Roman" w:cs="Times New Roman"/>
          <w:sz w:val="24"/>
          <w:szCs w:val="24"/>
        </w:rPr>
        <w:t xml:space="preserve">elle dépend de la manière dont le public réagit face à la présence de cet </w:t>
      </w:r>
      <w:r w:rsidR="00BB54D2">
        <w:rPr>
          <w:rFonts w:ascii="Times New Roman" w:hAnsi="Times New Roman" w:cs="Times New Roman"/>
          <w:sz w:val="24"/>
          <w:szCs w:val="24"/>
        </w:rPr>
        <w:t xml:space="preserve">enfant dans les espaces publics et son </w:t>
      </w:r>
      <w:r w:rsidR="000A561B" w:rsidRPr="00953224">
        <w:rPr>
          <w:rFonts w:ascii="Times New Roman" w:hAnsi="Times New Roman" w:cs="Times New Roman"/>
          <w:sz w:val="24"/>
          <w:szCs w:val="24"/>
        </w:rPr>
        <w:t>traitement</w:t>
      </w:r>
      <w:r w:rsidR="00E57F08" w:rsidRPr="00953224">
        <w:rPr>
          <w:rFonts w:ascii="Times New Roman" w:hAnsi="Times New Roman" w:cs="Times New Roman"/>
          <w:sz w:val="24"/>
          <w:szCs w:val="24"/>
        </w:rPr>
        <w:t xml:space="preserve"> </w:t>
      </w:r>
      <w:r w:rsidR="000A561B" w:rsidRPr="00953224">
        <w:rPr>
          <w:rFonts w:ascii="Times New Roman" w:hAnsi="Times New Roman" w:cs="Times New Roman"/>
          <w:sz w:val="24"/>
          <w:szCs w:val="24"/>
        </w:rPr>
        <w:t>oscille principalement entre victime à ass</w:t>
      </w:r>
      <w:r w:rsidR="00731832" w:rsidRPr="00953224">
        <w:rPr>
          <w:rFonts w:ascii="Times New Roman" w:hAnsi="Times New Roman" w:cs="Times New Roman"/>
          <w:sz w:val="24"/>
          <w:szCs w:val="24"/>
        </w:rPr>
        <w:t xml:space="preserve">ister et délinquant à réprimer. </w:t>
      </w:r>
    </w:p>
    <w:p w14:paraId="455A3C2C" w14:textId="2EA695FA" w:rsidR="00EE22ED" w:rsidRPr="00953224" w:rsidRDefault="0096528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Dans la majorité des cas,</w:t>
      </w:r>
      <w:r w:rsidR="002D2021">
        <w:rPr>
          <w:rFonts w:ascii="Times New Roman" w:hAnsi="Times New Roman" w:cs="Times New Roman"/>
          <w:sz w:val="24"/>
          <w:szCs w:val="24"/>
        </w:rPr>
        <w:t xml:space="preserve"> les enfants privés de </w:t>
      </w:r>
      <w:r w:rsidR="001C6921" w:rsidRPr="00953224">
        <w:rPr>
          <w:rFonts w:ascii="Times New Roman" w:hAnsi="Times New Roman" w:cs="Times New Roman"/>
          <w:sz w:val="24"/>
          <w:szCs w:val="24"/>
        </w:rPr>
        <w:t>l’affection parentale et souvent séparés avec</w:t>
      </w:r>
      <w:r w:rsidR="00714A5B" w:rsidRPr="00953224">
        <w:rPr>
          <w:rFonts w:ascii="Times New Roman" w:hAnsi="Times New Roman" w:cs="Times New Roman"/>
          <w:sz w:val="24"/>
          <w:szCs w:val="24"/>
        </w:rPr>
        <w:t xml:space="preserve"> leurs familles dès le bas âge </w:t>
      </w:r>
      <w:r w:rsidR="00AC60EC" w:rsidRPr="00953224">
        <w:rPr>
          <w:rFonts w:ascii="Times New Roman" w:hAnsi="Times New Roman" w:cs="Times New Roman"/>
          <w:sz w:val="24"/>
          <w:szCs w:val="24"/>
        </w:rPr>
        <w:t xml:space="preserve">présentent de liens faibles avec leurs origines, </w:t>
      </w:r>
      <w:r w:rsidR="008D791D" w:rsidRPr="00953224">
        <w:rPr>
          <w:rFonts w:ascii="Times New Roman" w:hAnsi="Times New Roman" w:cs="Times New Roman"/>
          <w:sz w:val="24"/>
          <w:szCs w:val="24"/>
        </w:rPr>
        <w:t>et</w:t>
      </w:r>
      <w:r w:rsidR="00AC60EC" w:rsidRPr="00953224">
        <w:rPr>
          <w:rFonts w:ascii="Times New Roman" w:hAnsi="Times New Roman" w:cs="Times New Roman"/>
          <w:sz w:val="24"/>
          <w:szCs w:val="24"/>
        </w:rPr>
        <w:t xml:space="preserve"> pour</w:t>
      </w:r>
      <w:r w:rsidR="002C6899" w:rsidRPr="00953224">
        <w:rPr>
          <w:rFonts w:ascii="Times New Roman" w:hAnsi="Times New Roman" w:cs="Times New Roman"/>
          <w:sz w:val="24"/>
          <w:szCs w:val="24"/>
        </w:rPr>
        <w:t xml:space="preserve"> combler </w:t>
      </w:r>
      <w:r w:rsidR="001C6921" w:rsidRPr="00953224">
        <w:rPr>
          <w:rFonts w:ascii="Times New Roman" w:hAnsi="Times New Roman" w:cs="Times New Roman"/>
          <w:sz w:val="24"/>
          <w:szCs w:val="24"/>
        </w:rPr>
        <w:t xml:space="preserve">ce vide affectif, ils </w:t>
      </w:r>
      <w:r w:rsidR="008D791D" w:rsidRPr="00953224">
        <w:rPr>
          <w:rFonts w:ascii="Times New Roman" w:hAnsi="Times New Roman" w:cs="Times New Roman"/>
          <w:sz w:val="24"/>
          <w:szCs w:val="24"/>
        </w:rPr>
        <w:t>développent souvent des co</w:t>
      </w:r>
      <w:r w:rsidR="002D2021">
        <w:rPr>
          <w:rFonts w:ascii="Times New Roman" w:hAnsi="Times New Roman" w:cs="Times New Roman"/>
          <w:sz w:val="24"/>
          <w:szCs w:val="24"/>
        </w:rPr>
        <w:t xml:space="preserve">mportements </w:t>
      </w:r>
      <w:r w:rsidR="001C6921" w:rsidRPr="00953224">
        <w:rPr>
          <w:rFonts w:ascii="Times New Roman" w:hAnsi="Times New Roman" w:cs="Times New Roman"/>
          <w:sz w:val="24"/>
          <w:szCs w:val="24"/>
        </w:rPr>
        <w:t xml:space="preserve">d’agressivité et autres formes de </w:t>
      </w:r>
      <w:r w:rsidR="008D791D" w:rsidRPr="00953224">
        <w:rPr>
          <w:rFonts w:ascii="Times New Roman" w:hAnsi="Times New Roman" w:cs="Times New Roman"/>
          <w:sz w:val="24"/>
          <w:szCs w:val="24"/>
        </w:rPr>
        <w:t>violences</w:t>
      </w:r>
      <w:r w:rsidR="00714A5B" w:rsidRPr="00953224">
        <w:rPr>
          <w:rFonts w:ascii="Times New Roman" w:hAnsi="Times New Roman" w:cs="Times New Roman"/>
          <w:sz w:val="24"/>
          <w:szCs w:val="24"/>
        </w:rPr>
        <w:t>,</w:t>
      </w:r>
      <w:r w:rsidR="002D2021">
        <w:rPr>
          <w:rFonts w:ascii="Times New Roman" w:hAnsi="Times New Roman" w:cs="Times New Roman"/>
          <w:sz w:val="24"/>
          <w:szCs w:val="24"/>
        </w:rPr>
        <w:t xml:space="preserve"> et ces</w:t>
      </w:r>
      <w:r w:rsidR="002C6899" w:rsidRPr="00953224">
        <w:rPr>
          <w:rFonts w:ascii="Times New Roman" w:hAnsi="Times New Roman" w:cs="Times New Roman"/>
          <w:sz w:val="24"/>
          <w:szCs w:val="24"/>
        </w:rPr>
        <w:t xml:space="preserve"> derniers </w:t>
      </w:r>
      <w:r w:rsidR="00714A5B" w:rsidRPr="00953224">
        <w:rPr>
          <w:rFonts w:ascii="Times New Roman" w:hAnsi="Times New Roman" w:cs="Times New Roman"/>
          <w:sz w:val="24"/>
          <w:szCs w:val="24"/>
        </w:rPr>
        <w:t>se tran</w:t>
      </w:r>
      <w:r w:rsidR="003F0F5D">
        <w:rPr>
          <w:rFonts w:ascii="Times New Roman" w:hAnsi="Times New Roman" w:cs="Times New Roman"/>
          <w:sz w:val="24"/>
          <w:szCs w:val="24"/>
        </w:rPr>
        <w:t>s</w:t>
      </w:r>
      <w:r w:rsidR="00714A5B" w:rsidRPr="00953224">
        <w:rPr>
          <w:rFonts w:ascii="Times New Roman" w:hAnsi="Times New Roman" w:cs="Times New Roman"/>
          <w:sz w:val="24"/>
          <w:szCs w:val="24"/>
        </w:rPr>
        <w:t>forme</w:t>
      </w:r>
      <w:r w:rsidR="002C6899" w:rsidRPr="00953224">
        <w:rPr>
          <w:rFonts w:ascii="Times New Roman" w:hAnsi="Times New Roman" w:cs="Times New Roman"/>
          <w:sz w:val="24"/>
          <w:szCs w:val="24"/>
        </w:rPr>
        <w:t xml:space="preserve">nt </w:t>
      </w:r>
      <w:r w:rsidR="00714A5B" w:rsidRPr="00953224">
        <w:rPr>
          <w:rFonts w:ascii="Times New Roman" w:hAnsi="Times New Roman" w:cs="Times New Roman"/>
          <w:sz w:val="24"/>
          <w:szCs w:val="24"/>
        </w:rPr>
        <w:t>en stratégies de survie</w:t>
      </w:r>
      <w:r w:rsidR="008D791D" w:rsidRPr="00953224">
        <w:rPr>
          <w:rFonts w:ascii="Times New Roman" w:hAnsi="Times New Roman" w:cs="Times New Roman"/>
          <w:sz w:val="24"/>
          <w:szCs w:val="24"/>
        </w:rPr>
        <w:t xml:space="preserve">. </w:t>
      </w:r>
    </w:p>
    <w:p w14:paraId="28810C56" w14:textId="55EC0848" w:rsidR="00A45AEC" w:rsidRPr="00953224" w:rsidRDefault="00EE22E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travers les différents parcours d</w:t>
      </w:r>
      <w:r w:rsidR="00356019" w:rsidRPr="00953224">
        <w:rPr>
          <w:rFonts w:ascii="Times New Roman" w:hAnsi="Times New Roman" w:cs="Times New Roman"/>
          <w:sz w:val="24"/>
          <w:szCs w:val="24"/>
        </w:rPr>
        <w:t>e vie, ces enfants sont traumatisés et</w:t>
      </w:r>
      <w:r w:rsidR="0017362B" w:rsidRPr="00953224">
        <w:rPr>
          <w:rFonts w:ascii="Times New Roman" w:hAnsi="Times New Roman" w:cs="Times New Roman"/>
          <w:sz w:val="24"/>
          <w:szCs w:val="24"/>
        </w:rPr>
        <w:t xml:space="preserve"> </w:t>
      </w:r>
      <w:r w:rsidR="007C1D0F" w:rsidRPr="00953224">
        <w:rPr>
          <w:rFonts w:ascii="Times New Roman" w:hAnsi="Times New Roman" w:cs="Times New Roman"/>
          <w:sz w:val="24"/>
          <w:szCs w:val="24"/>
        </w:rPr>
        <w:t xml:space="preserve">font face à </w:t>
      </w:r>
      <w:r w:rsidRPr="00953224">
        <w:rPr>
          <w:rFonts w:ascii="Times New Roman" w:hAnsi="Times New Roman" w:cs="Times New Roman"/>
          <w:sz w:val="24"/>
          <w:szCs w:val="24"/>
        </w:rPr>
        <w:t xml:space="preserve">une </w:t>
      </w:r>
      <w:r w:rsidR="002D2021">
        <w:rPr>
          <w:rFonts w:ascii="Times New Roman" w:hAnsi="Times New Roman" w:cs="Times New Roman"/>
          <w:sz w:val="24"/>
          <w:szCs w:val="24"/>
        </w:rPr>
        <w:t xml:space="preserve">vulnérabilité </w:t>
      </w:r>
      <w:r w:rsidR="00686418" w:rsidRPr="00953224">
        <w:rPr>
          <w:rFonts w:ascii="Times New Roman" w:hAnsi="Times New Roman" w:cs="Times New Roman"/>
          <w:sz w:val="24"/>
          <w:szCs w:val="24"/>
        </w:rPr>
        <w:t>multidimensionnelle</w:t>
      </w:r>
      <w:r w:rsidR="00356019" w:rsidRPr="00953224">
        <w:rPr>
          <w:rFonts w:ascii="Times New Roman" w:hAnsi="Times New Roman" w:cs="Times New Roman"/>
          <w:sz w:val="24"/>
          <w:szCs w:val="24"/>
        </w:rPr>
        <w:t>,</w:t>
      </w:r>
      <w:r w:rsidR="002D2021">
        <w:rPr>
          <w:rFonts w:ascii="Times New Roman" w:hAnsi="Times New Roman" w:cs="Times New Roman"/>
          <w:sz w:val="24"/>
          <w:szCs w:val="24"/>
        </w:rPr>
        <w:t xml:space="preserve"> </w:t>
      </w:r>
      <w:r w:rsidR="00356019" w:rsidRPr="00953224">
        <w:rPr>
          <w:rFonts w:ascii="Times New Roman" w:hAnsi="Times New Roman" w:cs="Times New Roman"/>
          <w:sz w:val="24"/>
          <w:szCs w:val="24"/>
        </w:rPr>
        <w:t>consécutive</w:t>
      </w:r>
      <w:r w:rsidR="002D2021">
        <w:rPr>
          <w:rFonts w:ascii="Times New Roman" w:hAnsi="Times New Roman" w:cs="Times New Roman"/>
          <w:sz w:val="24"/>
          <w:szCs w:val="24"/>
        </w:rPr>
        <w:t xml:space="preserve"> </w:t>
      </w:r>
      <w:r w:rsidR="00D6171D" w:rsidRPr="00953224">
        <w:rPr>
          <w:rFonts w:ascii="Times New Roman" w:hAnsi="Times New Roman" w:cs="Times New Roman"/>
          <w:sz w:val="24"/>
          <w:szCs w:val="24"/>
        </w:rPr>
        <w:t xml:space="preserve">aux </w:t>
      </w:r>
      <w:r w:rsidR="00686418" w:rsidRPr="00953224">
        <w:rPr>
          <w:rFonts w:ascii="Times New Roman" w:hAnsi="Times New Roman" w:cs="Times New Roman"/>
          <w:sz w:val="24"/>
          <w:szCs w:val="24"/>
        </w:rPr>
        <w:t>violences répétitives</w:t>
      </w:r>
      <w:r w:rsidR="00E00372">
        <w:rPr>
          <w:rFonts w:ascii="Times New Roman" w:hAnsi="Times New Roman" w:cs="Times New Roman"/>
          <w:sz w:val="24"/>
          <w:szCs w:val="24"/>
        </w:rPr>
        <w:t xml:space="preserve"> </w:t>
      </w:r>
      <w:r w:rsidR="009E54AB" w:rsidRPr="00953224">
        <w:rPr>
          <w:rFonts w:ascii="Times New Roman" w:hAnsi="Times New Roman" w:cs="Times New Roman"/>
          <w:sz w:val="24"/>
          <w:szCs w:val="24"/>
        </w:rPr>
        <w:t xml:space="preserve">dont elles sont </w:t>
      </w:r>
      <w:r w:rsidR="004819C1" w:rsidRPr="00953224">
        <w:rPr>
          <w:rFonts w:ascii="Times New Roman" w:hAnsi="Times New Roman" w:cs="Times New Roman"/>
          <w:sz w:val="24"/>
          <w:szCs w:val="24"/>
        </w:rPr>
        <w:t xml:space="preserve">victimes et ou </w:t>
      </w:r>
      <w:r w:rsidR="00686418" w:rsidRPr="00953224">
        <w:rPr>
          <w:rFonts w:ascii="Times New Roman" w:hAnsi="Times New Roman" w:cs="Times New Roman"/>
          <w:sz w:val="24"/>
          <w:szCs w:val="24"/>
        </w:rPr>
        <w:t>auteurs</w:t>
      </w:r>
      <w:r w:rsidR="0017362B" w:rsidRPr="00953224">
        <w:rPr>
          <w:rFonts w:ascii="Times New Roman" w:hAnsi="Times New Roman" w:cs="Times New Roman"/>
          <w:sz w:val="24"/>
          <w:szCs w:val="24"/>
        </w:rPr>
        <w:t xml:space="preserve">.  Certains d’entre eux </w:t>
      </w:r>
      <w:r w:rsidRPr="00953224">
        <w:rPr>
          <w:rFonts w:ascii="Times New Roman" w:hAnsi="Times New Roman" w:cs="Times New Roman"/>
          <w:sz w:val="24"/>
          <w:szCs w:val="24"/>
        </w:rPr>
        <w:t>développe</w:t>
      </w:r>
      <w:r w:rsidR="0017362B" w:rsidRPr="00953224">
        <w:rPr>
          <w:rFonts w:ascii="Times New Roman" w:hAnsi="Times New Roman" w:cs="Times New Roman"/>
          <w:sz w:val="24"/>
          <w:szCs w:val="24"/>
        </w:rPr>
        <w:t>nt</w:t>
      </w:r>
      <w:r w:rsidR="003804BE" w:rsidRPr="00953224">
        <w:rPr>
          <w:rFonts w:ascii="Times New Roman" w:hAnsi="Times New Roman" w:cs="Times New Roman"/>
          <w:sz w:val="24"/>
          <w:szCs w:val="24"/>
        </w:rPr>
        <w:t xml:space="preserve"> </w:t>
      </w:r>
      <w:r w:rsidR="00263FEE" w:rsidRPr="00953224">
        <w:rPr>
          <w:rFonts w:ascii="Times New Roman" w:hAnsi="Times New Roman" w:cs="Times New Roman"/>
          <w:sz w:val="24"/>
          <w:szCs w:val="24"/>
        </w:rPr>
        <w:t>des</w:t>
      </w:r>
      <w:r w:rsidR="00356019" w:rsidRPr="00953224">
        <w:rPr>
          <w:rFonts w:ascii="Times New Roman" w:hAnsi="Times New Roman" w:cs="Times New Roman"/>
          <w:sz w:val="24"/>
          <w:szCs w:val="24"/>
        </w:rPr>
        <w:t xml:space="preserve"> </w:t>
      </w:r>
      <w:r w:rsidR="00263FEE" w:rsidRPr="00953224">
        <w:rPr>
          <w:rFonts w:ascii="Times New Roman" w:hAnsi="Times New Roman" w:cs="Times New Roman"/>
          <w:sz w:val="24"/>
          <w:szCs w:val="24"/>
        </w:rPr>
        <w:t xml:space="preserve">symptômes du trauma complexe, dont les signes </w:t>
      </w:r>
      <w:r w:rsidR="005C0930" w:rsidRPr="00953224">
        <w:rPr>
          <w:rFonts w:ascii="Times New Roman" w:hAnsi="Times New Roman" w:cs="Times New Roman"/>
          <w:sz w:val="24"/>
          <w:szCs w:val="24"/>
        </w:rPr>
        <w:t>les plus visibles</w:t>
      </w:r>
      <w:r w:rsidR="003206EC" w:rsidRPr="00953224">
        <w:rPr>
          <w:rFonts w:ascii="Times New Roman" w:hAnsi="Times New Roman" w:cs="Times New Roman"/>
          <w:sz w:val="24"/>
          <w:szCs w:val="24"/>
        </w:rPr>
        <w:t xml:space="preserve"> sont les </w:t>
      </w:r>
      <w:r w:rsidR="00EB15A1" w:rsidRPr="00953224">
        <w:rPr>
          <w:rFonts w:ascii="Times New Roman" w:hAnsi="Times New Roman" w:cs="Times New Roman"/>
          <w:sz w:val="24"/>
          <w:szCs w:val="24"/>
        </w:rPr>
        <w:t xml:space="preserve">clivages et le </w:t>
      </w:r>
      <w:r w:rsidR="00686418" w:rsidRPr="00953224">
        <w:rPr>
          <w:rFonts w:ascii="Times New Roman" w:hAnsi="Times New Roman" w:cs="Times New Roman"/>
          <w:sz w:val="24"/>
          <w:szCs w:val="24"/>
        </w:rPr>
        <w:t>syndrome de répétition.</w:t>
      </w:r>
      <w:r w:rsidR="0017362B" w:rsidRPr="00953224">
        <w:rPr>
          <w:rFonts w:ascii="Times New Roman" w:hAnsi="Times New Roman" w:cs="Times New Roman"/>
          <w:sz w:val="24"/>
          <w:szCs w:val="24"/>
        </w:rPr>
        <w:t xml:space="preserve"> </w:t>
      </w:r>
      <w:r w:rsidR="007C1D0F" w:rsidRPr="00953224">
        <w:rPr>
          <w:rFonts w:ascii="Times New Roman" w:hAnsi="Times New Roman" w:cs="Times New Roman"/>
          <w:sz w:val="24"/>
          <w:szCs w:val="24"/>
        </w:rPr>
        <w:t>En plus de la pro</w:t>
      </w:r>
      <w:r w:rsidR="00965285" w:rsidRPr="00953224">
        <w:rPr>
          <w:rFonts w:ascii="Times New Roman" w:hAnsi="Times New Roman" w:cs="Times New Roman"/>
          <w:sz w:val="24"/>
          <w:szCs w:val="24"/>
        </w:rPr>
        <w:t xml:space="preserve">tection, </w:t>
      </w:r>
      <w:r w:rsidR="007C1D0F" w:rsidRPr="00953224">
        <w:rPr>
          <w:rFonts w:ascii="Times New Roman" w:hAnsi="Times New Roman" w:cs="Times New Roman"/>
          <w:sz w:val="24"/>
          <w:szCs w:val="24"/>
        </w:rPr>
        <w:t>ces enf</w:t>
      </w:r>
      <w:r w:rsidR="00965285" w:rsidRPr="00953224">
        <w:rPr>
          <w:rFonts w:ascii="Times New Roman" w:hAnsi="Times New Roman" w:cs="Times New Roman"/>
          <w:sz w:val="24"/>
          <w:szCs w:val="24"/>
        </w:rPr>
        <w:t xml:space="preserve">ants se trouvent dans le besoin </w:t>
      </w:r>
      <w:r w:rsidR="007C1D0F" w:rsidRPr="00953224">
        <w:rPr>
          <w:rFonts w:ascii="Times New Roman" w:hAnsi="Times New Roman" w:cs="Times New Roman"/>
          <w:sz w:val="24"/>
          <w:szCs w:val="24"/>
        </w:rPr>
        <w:t>des s</w:t>
      </w:r>
      <w:r w:rsidR="00965285" w:rsidRPr="00953224">
        <w:rPr>
          <w:rFonts w:ascii="Times New Roman" w:hAnsi="Times New Roman" w:cs="Times New Roman"/>
          <w:sz w:val="24"/>
          <w:szCs w:val="24"/>
        </w:rPr>
        <w:t>oins psychiques spécifique</w:t>
      </w:r>
      <w:r w:rsidR="003F0F5D">
        <w:rPr>
          <w:rFonts w:ascii="Times New Roman" w:hAnsi="Times New Roman" w:cs="Times New Roman"/>
          <w:sz w:val="24"/>
          <w:szCs w:val="24"/>
        </w:rPr>
        <w:t>s</w:t>
      </w:r>
      <w:r w:rsidR="00965285" w:rsidRPr="00953224">
        <w:rPr>
          <w:rFonts w:ascii="Times New Roman" w:hAnsi="Times New Roman" w:cs="Times New Roman"/>
          <w:sz w:val="24"/>
          <w:szCs w:val="24"/>
        </w:rPr>
        <w:t xml:space="preserve"> à chacun</w:t>
      </w:r>
      <w:r w:rsidR="001800B8" w:rsidRPr="00953224">
        <w:rPr>
          <w:rFonts w:ascii="Times New Roman" w:hAnsi="Times New Roman" w:cs="Times New Roman"/>
          <w:sz w:val="24"/>
          <w:szCs w:val="24"/>
        </w:rPr>
        <w:t xml:space="preserve">, </w:t>
      </w:r>
      <w:r w:rsidR="007C1D0F" w:rsidRPr="00953224">
        <w:rPr>
          <w:rFonts w:ascii="Times New Roman" w:hAnsi="Times New Roman" w:cs="Times New Roman"/>
          <w:sz w:val="24"/>
          <w:szCs w:val="24"/>
        </w:rPr>
        <w:t>et cela doit se faire dans un cadre sécurisant</w:t>
      </w:r>
      <w:r w:rsidR="001800B8" w:rsidRPr="00953224">
        <w:rPr>
          <w:rFonts w:ascii="Times New Roman" w:hAnsi="Times New Roman" w:cs="Times New Roman"/>
          <w:sz w:val="24"/>
          <w:szCs w:val="24"/>
        </w:rPr>
        <w:t>. M</w:t>
      </w:r>
      <w:r w:rsidR="007C1D0F" w:rsidRPr="00953224">
        <w:rPr>
          <w:rFonts w:ascii="Times New Roman" w:hAnsi="Times New Roman" w:cs="Times New Roman"/>
          <w:sz w:val="24"/>
          <w:szCs w:val="24"/>
        </w:rPr>
        <w:t>ais pour des raisons de sa complexit</w:t>
      </w:r>
      <w:r w:rsidR="00705036">
        <w:rPr>
          <w:rFonts w:ascii="Times New Roman" w:hAnsi="Times New Roman" w:cs="Times New Roman"/>
          <w:sz w:val="24"/>
          <w:szCs w:val="24"/>
        </w:rPr>
        <w:t xml:space="preserve">é, cela demande une </w:t>
      </w:r>
      <w:r w:rsidR="00E00372">
        <w:rPr>
          <w:rFonts w:ascii="Times New Roman" w:hAnsi="Times New Roman" w:cs="Times New Roman"/>
          <w:sz w:val="24"/>
          <w:szCs w:val="24"/>
        </w:rPr>
        <w:t xml:space="preserve">temporalité généralement </w:t>
      </w:r>
      <w:r w:rsidR="007C1D0F" w:rsidRPr="00953224">
        <w:rPr>
          <w:rFonts w:ascii="Times New Roman" w:hAnsi="Times New Roman" w:cs="Times New Roman"/>
          <w:sz w:val="24"/>
          <w:szCs w:val="24"/>
        </w:rPr>
        <w:t xml:space="preserve">longue. </w:t>
      </w:r>
      <w:r w:rsidR="00705036">
        <w:rPr>
          <w:rFonts w:ascii="Times New Roman" w:hAnsi="Times New Roman" w:cs="Times New Roman"/>
          <w:sz w:val="24"/>
          <w:szCs w:val="24"/>
        </w:rPr>
        <w:t xml:space="preserve">Face </w:t>
      </w:r>
      <w:r w:rsidR="00E00372">
        <w:rPr>
          <w:rFonts w:ascii="Times New Roman" w:hAnsi="Times New Roman" w:cs="Times New Roman"/>
          <w:sz w:val="24"/>
          <w:szCs w:val="24"/>
        </w:rPr>
        <w:t xml:space="preserve">aux enfants vivant des ruptures </w:t>
      </w:r>
      <w:r w:rsidR="009E54AB" w:rsidRPr="00953224">
        <w:rPr>
          <w:rFonts w:ascii="Times New Roman" w:hAnsi="Times New Roman" w:cs="Times New Roman"/>
          <w:sz w:val="24"/>
          <w:szCs w:val="24"/>
        </w:rPr>
        <w:t xml:space="preserve">familiales discontinues ou définitives, les acteurs de protection </w:t>
      </w:r>
      <w:r w:rsidR="003804BE" w:rsidRPr="00953224">
        <w:rPr>
          <w:rFonts w:ascii="Times New Roman" w:hAnsi="Times New Roman" w:cs="Times New Roman"/>
          <w:sz w:val="24"/>
          <w:szCs w:val="24"/>
        </w:rPr>
        <w:t xml:space="preserve">devraient d’abord comprendre le </w:t>
      </w:r>
      <w:r w:rsidR="00705036">
        <w:rPr>
          <w:rFonts w:ascii="Times New Roman" w:hAnsi="Times New Roman" w:cs="Times New Roman"/>
          <w:sz w:val="24"/>
          <w:szCs w:val="24"/>
        </w:rPr>
        <w:t xml:space="preserve">type d’attachement et les modalités </w:t>
      </w:r>
      <w:r w:rsidR="009E54AB" w:rsidRPr="00953224">
        <w:rPr>
          <w:rFonts w:ascii="Times New Roman" w:hAnsi="Times New Roman" w:cs="Times New Roman"/>
          <w:sz w:val="24"/>
          <w:szCs w:val="24"/>
        </w:rPr>
        <w:t xml:space="preserve">de socialisation qui l’ont </w:t>
      </w:r>
      <w:r w:rsidR="00A8388C" w:rsidRPr="00953224">
        <w:rPr>
          <w:rFonts w:ascii="Times New Roman" w:hAnsi="Times New Roman" w:cs="Times New Roman"/>
          <w:sz w:val="24"/>
          <w:szCs w:val="24"/>
        </w:rPr>
        <w:t>caractérisé</w:t>
      </w:r>
      <w:r w:rsidR="00CF79CE" w:rsidRPr="00953224">
        <w:rPr>
          <w:rFonts w:ascii="Times New Roman" w:hAnsi="Times New Roman" w:cs="Times New Roman"/>
          <w:sz w:val="24"/>
          <w:szCs w:val="24"/>
        </w:rPr>
        <w:t xml:space="preserve"> durant leurs</w:t>
      </w:r>
      <w:r w:rsidR="009E54AB" w:rsidRPr="00953224">
        <w:rPr>
          <w:rFonts w:ascii="Times New Roman" w:hAnsi="Times New Roman" w:cs="Times New Roman"/>
          <w:sz w:val="24"/>
          <w:szCs w:val="24"/>
        </w:rPr>
        <w:t xml:space="preserve"> traj</w:t>
      </w:r>
      <w:r w:rsidR="00AC74D7" w:rsidRPr="00953224">
        <w:rPr>
          <w:rFonts w:ascii="Times New Roman" w:hAnsi="Times New Roman" w:cs="Times New Roman"/>
          <w:sz w:val="24"/>
          <w:szCs w:val="24"/>
        </w:rPr>
        <w:t>ectoires dans la rue, avant d’entreprendre</w:t>
      </w:r>
      <w:r w:rsidR="00705036">
        <w:rPr>
          <w:rFonts w:ascii="Times New Roman" w:hAnsi="Times New Roman" w:cs="Times New Roman"/>
          <w:sz w:val="24"/>
          <w:szCs w:val="24"/>
        </w:rPr>
        <w:t xml:space="preserve"> toute action en leur faveur et </w:t>
      </w:r>
      <w:r w:rsidR="00AC74D7" w:rsidRPr="00953224">
        <w:rPr>
          <w:rFonts w:ascii="Times New Roman" w:hAnsi="Times New Roman" w:cs="Times New Roman"/>
          <w:sz w:val="24"/>
          <w:szCs w:val="24"/>
        </w:rPr>
        <w:t xml:space="preserve">spécifiquement celle de les faire sortir de la rue. </w:t>
      </w:r>
    </w:p>
    <w:p w14:paraId="4B613AEA" w14:textId="30DB8E2B" w:rsidR="00A45AEC" w:rsidRPr="00953224" w:rsidRDefault="00AC74D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Comme l’entrée dans la rue a pris un processus, sa sortie devrait aussi suivre le même chemin</w:t>
      </w:r>
      <w:r w:rsidR="00040316">
        <w:rPr>
          <w:rFonts w:ascii="Times New Roman" w:hAnsi="Times New Roman" w:cs="Times New Roman"/>
          <w:sz w:val="24"/>
          <w:szCs w:val="24"/>
        </w:rPr>
        <w:t xml:space="preserve">. Enfin, </w:t>
      </w:r>
      <w:r w:rsidR="00705036">
        <w:rPr>
          <w:rFonts w:ascii="Times New Roman" w:hAnsi="Times New Roman" w:cs="Times New Roman"/>
          <w:sz w:val="24"/>
          <w:szCs w:val="24"/>
        </w:rPr>
        <w:t xml:space="preserve">tout acteur </w:t>
      </w:r>
      <w:r w:rsidR="00D23BAA" w:rsidRPr="00953224">
        <w:rPr>
          <w:rFonts w:ascii="Times New Roman" w:hAnsi="Times New Roman" w:cs="Times New Roman"/>
          <w:sz w:val="24"/>
          <w:szCs w:val="24"/>
        </w:rPr>
        <w:t>engagé dans l’accompagnement de ces enfants à l’étude, devrait aussi s’intéres</w:t>
      </w:r>
      <w:r w:rsidR="00F865B3">
        <w:rPr>
          <w:rFonts w:ascii="Times New Roman" w:hAnsi="Times New Roman" w:cs="Times New Roman"/>
          <w:sz w:val="24"/>
          <w:szCs w:val="24"/>
        </w:rPr>
        <w:t xml:space="preserve">ser à sa protection holistique, </w:t>
      </w:r>
      <w:r w:rsidR="00D23BAA" w:rsidRPr="00953224">
        <w:rPr>
          <w:rFonts w:ascii="Times New Roman" w:hAnsi="Times New Roman" w:cs="Times New Roman"/>
          <w:sz w:val="24"/>
          <w:szCs w:val="24"/>
        </w:rPr>
        <w:t>en</w:t>
      </w:r>
      <w:r w:rsidR="00A906EF" w:rsidRPr="00953224">
        <w:rPr>
          <w:rFonts w:ascii="Times New Roman" w:hAnsi="Times New Roman" w:cs="Times New Roman"/>
          <w:sz w:val="24"/>
          <w:szCs w:val="24"/>
        </w:rPr>
        <w:t xml:space="preserve"> cadrant bien ses actions, et en maintenant </w:t>
      </w:r>
      <w:r w:rsidR="00D23BAA" w:rsidRPr="00953224">
        <w:rPr>
          <w:rFonts w:ascii="Times New Roman" w:hAnsi="Times New Roman" w:cs="Times New Roman"/>
          <w:sz w:val="24"/>
          <w:szCs w:val="24"/>
        </w:rPr>
        <w:t>son rôle d</w:t>
      </w:r>
      <w:r w:rsidR="00705036">
        <w:rPr>
          <w:rFonts w:ascii="Times New Roman" w:hAnsi="Times New Roman" w:cs="Times New Roman"/>
          <w:sz w:val="24"/>
          <w:szCs w:val="24"/>
        </w:rPr>
        <w:t xml:space="preserve">’ouverture </w:t>
      </w:r>
      <w:r w:rsidR="00D23BAA" w:rsidRPr="00953224">
        <w:rPr>
          <w:rFonts w:ascii="Times New Roman" w:hAnsi="Times New Roman" w:cs="Times New Roman"/>
          <w:sz w:val="24"/>
          <w:szCs w:val="24"/>
        </w:rPr>
        <w:t>aux échanges</w:t>
      </w:r>
      <w:r w:rsidR="00A906EF" w:rsidRPr="00953224">
        <w:rPr>
          <w:rFonts w:ascii="Times New Roman" w:hAnsi="Times New Roman" w:cs="Times New Roman"/>
          <w:sz w:val="24"/>
          <w:szCs w:val="24"/>
        </w:rPr>
        <w:t xml:space="preserve"> et interactions familia</w:t>
      </w:r>
      <w:r w:rsidR="00705036">
        <w:rPr>
          <w:rFonts w:ascii="Times New Roman" w:hAnsi="Times New Roman" w:cs="Times New Roman"/>
          <w:sz w:val="24"/>
          <w:szCs w:val="24"/>
        </w:rPr>
        <w:t xml:space="preserve">les et sociales, ce qui conduit </w:t>
      </w:r>
      <w:r w:rsidR="00A906EF" w:rsidRPr="00953224">
        <w:rPr>
          <w:rFonts w:ascii="Times New Roman" w:hAnsi="Times New Roman" w:cs="Times New Roman"/>
          <w:sz w:val="24"/>
          <w:szCs w:val="24"/>
        </w:rPr>
        <w:t>vers le développement de la résilience de l’</w:t>
      </w:r>
      <w:r w:rsidR="00B1604A" w:rsidRPr="00953224">
        <w:rPr>
          <w:rFonts w:ascii="Times New Roman" w:hAnsi="Times New Roman" w:cs="Times New Roman"/>
          <w:sz w:val="24"/>
          <w:szCs w:val="24"/>
        </w:rPr>
        <w:t>enfant en processus de sorti</w:t>
      </w:r>
      <w:r w:rsidR="00A906EF" w:rsidRPr="00953224">
        <w:rPr>
          <w:rFonts w:ascii="Times New Roman" w:hAnsi="Times New Roman" w:cs="Times New Roman"/>
          <w:sz w:val="24"/>
          <w:szCs w:val="24"/>
        </w:rPr>
        <w:t>e de rue.</w:t>
      </w:r>
      <w:r w:rsidR="00920C52">
        <w:rPr>
          <w:rFonts w:ascii="Times New Roman" w:hAnsi="Times New Roman" w:cs="Times New Roman"/>
          <w:sz w:val="24"/>
          <w:szCs w:val="24"/>
        </w:rPr>
        <w:t xml:space="preserve"> </w:t>
      </w:r>
      <w:r w:rsidR="00E252C0" w:rsidRPr="00953224">
        <w:rPr>
          <w:rFonts w:ascii="Times New Roman" w:hAnsi="Times New Roman" w:cs="Times New Roman"/>
          <w:sz w:val="24"/>
          <w:szCs w:val="24"/>
        </w:rPr>
        <w:t>Reste à déterminer</w:t>
      </w:r>
      <w:r w:rsidR="00705036">
        <w:rPr>
          <w:rFonts w:ascii="Times New Roman" w:hAnsi="Times New Roman" w:cs="Times New Roman"/>
          <w:sz w:val="24"/>
          <w:szCs w:val="24"/>
        </w:rPr>
        <w:t xml:space="preserve">, </w:t>
      </w:r>
      <w:r w:rsidR="00E252C0" w:rsidRPr="00953224">
        <w:rPr>
          <w:rFonts w:ascii="Times New Roman" w:hAnsi="Times New Roman" w:cs="Times New Roman"/>
          <w:sz w:val="24"/>
          <w:szCs w:val="24"/>
        </w:rPr>
        <w:t xml:space="preserve"> si les approches utilisées dans la réinsertion des enfants en situation de rue par les différents acteurs</w:t>
      </w:r>
      <w:r w:rsidR="00F865B3">
        <w:rPr>
          <w:rFonts w:ascii="Times New Roman" w:hAnsi="Times New Roman" w:cs="Times New Roman"/>
          <w:sz w:val="24"/>
          <w:szCs w:val="24"/>
        </w:rPr>
        <w:t xml:space="preserve">, </w:t>
      </w:r>
      <w:r w:rsidR="00A45AEC" w:rsidRPr="00953224">
        <w:rPr>
          <w:rFonts w:ascii="Times New Roman" w:hAnsi="Times New Roman" w:cs="Times New Roman"/>
          <w:sz w:val="24"/>
          <w:szCs w:val="24"/>
        </w:rPr>
        <w:t xml:space="preserve">choisissent </w:t>
      </w:r>
      <w:r w:rsidR="00E252C0" w:rsidRPr="00953224">
        <w:rPr>
          <w:rFonts w:ascii="Times New Roman" w:hAnsi="Times New Roman" w:cs="Times New Roman"/>
          <w:sz w:val="24"/>
          <w:szCs w:val="24"/>
        </w:rPr>
        <w:t>des logiques de médiation avec leurs f</w:t>
      </w:r>
      <w:r w:rsidR="00A45AEC" w:rsidRPr="00953224">
        <w:rPr>
          <w:rFonts w:ascii="Times New Roman" w:hAnsi="Times New Roman" w:cs="Times New Roman"/>
          <w:sz w:val="24"/>
          <w:szCs w:val="24"/>
        </w:rPr>
        <w:t>amilles d’origine</w:t>
      </w:r>
      <w:r w:rsidR="00705036">
        <w:rPr>
          <w:rFonts w:ascii="Times New Roman" w:hAnsi="Times New Roman" w:cs="Times New Roman"/>
          <w:sz w:val="24"/>
          <w:szCs w:val="24"/>
        </w:rPr>
        <w:t xml:space="preserve">, </w:t>
      </w:r>
      <w:r w:rsidR="00A45AEC" w:rsidRPr="00953224">
        <w:rPr>
          <w:rFonts w:ascii="Times New Roman" w:hAnsi="Times New Roman" w:cs="Times New Roman"/>
          <w:sz w:val="24"/>
          <w:szCs w:val="24"/>
        </w:rPr>
        <w:t xml:space="preserve">et symbolisent </w:t>
      </w:r>
      <w:r w:rsidR="00E252C0" w:rsidRPr="00953224">
        <w:rPr>
          <w:rFonts w:ascii="Times New Roman" w:hAnsi="Times New Roman" w:cs="Times New Roman"/>
          <w:sz w:val="24"/>
          <w:szCs w:val="24"/>
        </w:rPr>
        <w:t>en elles</w:t>
      </w:r>
      <w:r w:rsidR="00E00372">
        <w:rPr>
          <w:rFonts w:ascii="Times New Roman" w:hAnsi="Times New Roman" w:cs="Times New Roman"/>
          <w:sz w:val="24"/>
          <w:szCs w:val="24"/>
        </w:rPr>
        <w:t>-</w:t>
      </w:r>
      <w:r w:rsidR="00E252C0" w:rsidRPr="00953224">
        <w:rPr>
          <w:rFonts w:ascii="Times New Roman" w:hAnsi="Times New Roman" w:cs="Times New Roman"/>
          <w:sz w:val="24"/>
          <w:szCs w:val="24"/>
        </w:rPr>
        <w:t xml:space="preserve">mêmes </w:t>
      </w:r>
      <w:r w:rsidR="00A45AEC" w:rsidRPr="00953224">
        <w:rPr>
          <w:rFonts w:ascii="Times New Roman" w:hAnsi="Times New Roman" w:cs="Times New Roman"/>
          <w:sz w:val="24"/>
          <w:szCs w:val="24"/>
        </w:rPr>
        <w:t xml:space="preserve">une </w:t>
      </w:r>
      <w:r w:rsidR="00E252C0" w:rsidRPr="00953224">
        <w:rPr>
          <w:rFonts w:ascii="Times New Roman" w:hAnsi="Times New Roman" w:cs="Times New Roman"/>
          <w:sz w:val="24"/>
          <w:szCs w:val="24"/>
        </w:rPr>
        <w:t>volonté d’insertion sociale.</w:t>
      </w:r>
    </w:p>
    <w:p w14:paraId="077058A8" w14:textId="3DB08D43" w:rsidR="00F5078A" w:rsidRDefault="00E252C0" w:rsidP="00920C52">
      <w:pPr>
        <w:spacing w:line="276" w:lineRule="auto"/>
        <w:rPr>
          <w:rFonts w:ascii="Times New Roman" w:hAnsi="Times New Roman" w:cs="Times New Roman"/>
          <w:sz w:val="24"/>
          <w:szCs w:val="24"/>
        </w:rPr>
      </w:pPr>
      <w:r w:rsidRPr="00920C52">
        <w:rPr>
          <w:rFonts w:ascii="Times New Roman" w:hAnsi="Times New Roman" w:cs="Times New Roman"/>
        </w:rPr>
        <w:t xml:space="preserve"> </w:t>
      </w:r>
      <w:r w:rsidR="00B65F87" w:rsidRPr="002F65AC">
        <w:rPr>
          <w:rFonts w:ascii="Times New Roman" w:hAnsi="Times New Roman" w:cs="Times New Roman"/>
          <w:sz w:val="24"/>
          <w:szCs w:val="24"/>
        </w:rPr>
        <w:t>O</w:t>
      </w:r>
      <w:r w:rsidRPr="002F65AC">
        <w:rPr>
          <w:rFonts w:ascii="Times New Roman" w:hAnsi="Times New Roman" w:cs="Times New Roman"/>
          <w:sz w:val="24"/>
          <w:szCs w:val="24"/>
        </w:rPr>
        <w:t>n s’interroge alors sur le rôle de ces enfants</w:t>
      </w:r>
      <w:r w:rsidRPr="00920C52">
        <w:rPr>
          <w:rFonts w:ascii="Times New Roman" w:hAnsi="Times New Roman" w:cs="Times New Roman"/>
          <w:sz w:val="24"/>
          <w:szCs w:val="24"/>
        </w:rPr>
        <w:t xml:space="preserve"> en tant que bénéficiaires directs et de leurs famille</w:t>
      </w:r>
      <w:r w:rsidR="00F865B3">
        <w:rPr>
          <w:rFonts w:ascii="Times New Roman" w:hAnsi="Times New Roman" w:cs="Times New Roman"/>
          <w:sz w:val="24"/>
          <w:szCs w:val="24"/>
        </w:rPr>
        <w:t xml:space="preserve">s d’origines </w:t>
      </w:r>
      <w:r w:rsidR="005A643A">
        <w:rPr>
          <w:rFonts w:ascii="Times New Roman" w:hAnsi="Times New Roman" w:cs="Times New Roman"/>
          <w:sz w:val="24"/>
          <w:szCs w:val="24"/>
        </w:rPr>
        <w:t xml:space="preserve">dans ce travail, au moment où </w:t>
      </w:r>
      <w:r w:rsidRPr="00920C52">
        <w:rPr>
          <w:rFonts w:ascii="Times New Roman" w:hAnsi="Times New Roman" w:cs="Times New Roman"/>
          <w:sz w:val="24"/>
          <w:szCs w:val="24"/>
        </w:rPr>
        <w:t>les résultats de notre r</w:t>
      </w:r>
      <w:r w:rsidR="00CA6E33">
        <w:rPr>
          <w:rFonts w:ascii="Times New Roman" w:hAnsi="Times New Roman" w:cs="Times New Roman"/>
          <w:sz w:val="24"/>
          <w:szCs w:val="24"/>
        </w:rPr>
        <w:t xml:space="preserve">echerche montrent que l’usage de la contrainte </w:t>
      </w:r>
      <w:r w:rsidRPr="00920C52">
        <w:rPr>
          <w:rFonts w:ascii="Times New Roman" w:hAnsi="Times New Roman" w:cs="Times New Roman"/>
          <w:sz w:val="24"/>
          <w:szCs w:val="24"/>
        </w:rPr>
        <w:t>dans ce travail éloigne ses enfants</w:t>
      </w:r>
      <w:r w:rsidR="005075EB">
        <w:rPr>
          <w:rFonts w:ascii="Times New Roman" w:hAnsi="Times New Roman" w:cs="Times New Roman"/>
          <w:sz w:val="24"/>
          <w:szCs w:val="24"/>
        </w:rPr>
        <w:t xml:space="preserve">, </w:t>
      </w:r>
      <w:r w:rsidRPr="00920C52">
        <w:rPr>
          <w:rFonts w:ascii="Times New Roman" w:hAnsi="Times New Roman" w:cs="Times New Roman"/>
          <w:sz w:val="24"/>
          <w:szCs w:val="24"/>
        </w:rPr>
        <w:t xml:space="preserve">et ne favorise pas la </w:t>
      </w:r>
      <w:r w:rsidR="00A45AEC" w:rsidRPr="00920C52">
        <w:rPr>
          <w:rFonts w:ascii="Times New Roman" w:hAnsi="Times New Roman" w:cs="Times New Roman"/>
          <w:sz w:val="24"/>
          <w:szCs w:val="24"/>
        </w:rPr>
        <w:t>médiation familiale qui</w:t>
      </w:r>
      <w:r w:rsidR="00B65F87">
        <w:rPr>
          <w:rFonts w:ascii="Times New Roman" w:hAnsi="Times New Roman" w:cs="Times New Roman"/>
          <w:sz w:val="24"/>
          <w:szCs w:val="24"/>
        </w:rPr>
        <w:t xml:space="preserve">, </w:t>
      </w:r>
      <w:r w:rsidR="007809F2" w:rsidRPr="00920C52">
        <w:rPr>
          <w:rFonts w:ascii="Times New Roman" w:hAnsi="Times New Roman" w:cs="Times New Roman"/>
          <w:sz w:val="24"/>
          <w:szCs w:val="24"/>
        </w:rPr>
        <w:t>à notre sens</w:t>
      </w:r>
      <w:r w:rsidR="00B65F87">
        <w:rPr>
          <w:rFonts w:ascii="Times New Roman" w:hAnsi="Times New Roman" w:cs="Times New Roman"/>
          <w:sz w:val="24"/>
          <w:szCs w:val="24"/>
        </w:rPr>
        <w:t xml:space="preserve">, </w:t>
      </w:r>
      <w:r w:rsidR="005075EB">
        <w:rPr>
          <w:rFonts w:ascii="Times New Roman" w:hAnsi="Times New Roman" w:cs="Times New Roman"/>
          <w:sz w:val="24"/>
          <w:szCs w:val="24"/>
        </w:rPr>
        <w:t xml:space="preserve">constitue une action qui </w:t>
      </w:r>
      <w:r w:rsidR="007809F2" w:rsidRPr="00920C52">
        <w:rPr>
          <w:rFonts w:ascii="Times New Roman" w:hAnsi="Times New Roman" w:cs="Times New Roman"/>
          <w:sz w:val="24"/>
          <w:szCs w:val="24"/>
        </w:rPr>
        <w:t>devrait commencer en amont de ce travail de réinsertion.</w:t>
      </w:r>
      <w:r w:rsidR="0017362B" w:rsidRPr="00920C52">
        <w:rPr>
          <w:rFonts w:ascii="Times New Roman" w:hAnsi="Times New Roman" w:cs="Times New Roman"/>
          <w:sz w:val="24"/>
          <w:szCs w:val="24"/>
        </w:rPr>
        <w:t xml:space="preserve"> </w:t>
      </w:r>
      <w:r w:rsidR="007809F2" w:rsidRPr="00920C52">
        <w:rPr>
          <w:rFonts w:ascii="Times New Roman" w:hAnsi="Times New Roman" w:cs="Times New Roman"/>
          <w:sz w:val="24"/>
          <w:szCs w:val="24"/>
        </w:rPr>
        <w:t xml:space="preserve">Ceci interroge le statut et la place de l’enfant en général et des enfants en situation de rue </w:t>
      </w:r>
      <w:r w:rsidR="00B65F87">
        <w:rPr>
          <w:rFonts w:ascii="Times New Roman" w:hAnsi="Times New Roman" w:cs="Times New Roman"/>
          <w:sz w:val="24"/>
          <w:szCs w:val="24"/>
        </w:rPr>
        <w:t>en particulier dans la société b</w:t>
      </w:r>
      <w:r w:rsidR="007809F2" w:rsidRPr="00920C52">
        <w:rPr>
          <w:rFonts w:ascii="Times New Roman" w:hAnsi="Times New Roman" w:cs="Times New Roman"/>
          <w:sz w:val="24"/>
          <w:szCs w:val="24"/>
        </w:rPr>
        <w:t xml:space="preserve">urundaise. </w:t>
      </w:r>
    </w:p>
    <w:p w14:paraId="6490626B" w14:textId="772D36BC" w:rsidR="00234822" w:rsidRPr="00953224" w:rsidRDefault="007809F2" w:rsidP="006344EC">
      <w:pPr>
        <w:rPr>
          <w:rFonts w:ascii="Times New Roman" w:hAnsi="Times New Roman" w:cs="Times New Roman"/>
          <w:sz w:val="24"/>
          <w:szCs w:val="24"/>
        </w:rPr>
      </w:pPr>
      <w:r w:rsidRPr="00920C52">
        <w:rPr>
          <w:rFonts w:ascii="Times New Roman" w:hAnsi="Times New Roman" w:cs="Times New Roman"/>
          <w:sz w:val="24"/>
          <w:szCs w:val="24"/>
        </w:rPr>
        <w:t>Malgré</w:t>
      </w:r>
      <w:r w:rsidR="00B65F87">
        <w:rPr>
          <w:rFonts w:ascii="Times New Roman" w:hAnsi="Times New Roman" w:cs="Times New Roman"/>
          <w:sz w:val="24"/>
          <w:szCs w:val="24"/>
        </w:rPr>
        <w:t xml:space="preserve"> l’adoption de la Convention Internationale des D</w:t>
      </w:r>
      <w:r w:rsidRPr="00920C52">
        <w:rPr>
          <w:rFonts w:ascii="Times New Roman" w:hAnsi="Times New Roman" w:cs="Times New Roman"/>
          <w:sz w:val="24"/>
          <w:szCs w:val="24"/>
        </w:rPr>
        <w:t>roits de l’Enfant, il se remarque que le poids des pratiques culturelles et des mœurs dans l’</w:t>
      </w:r>
      <w:r w:rsidR="00A45AEC" w:rsidRPr="00920C52">
        <w:rPr>
          <w:rFonts w:ascii="Times New Roman" w:hAnsi="Times New Roman" w:cs="Times New Roman"/>
          <w:sz w:val="24"/>
          <w:szCs w:val="24"/>
        </w:rPr>
        <w:t xml:space="preserve">éducation des </w:t>
      </w:r>
      <w:r w:rsidR="00705036">
        <w:rPr>
          <w:rFonts w:ascii="Times New Roman" w:hAnsi="Times New Roman" w:cs="Times New Roman"/>
          <w:sz w:val="24"/>
          <w:szCs w:val="24"/>
        </w:rPr>
        <w:t xml:space="preserve">enfants prédomine car, </w:t>
      </w:r>
      <w:r w:rsidR="00A76CF6">
        <w:rPr>
          <w:rFonts w:ascii="Times New Roman" w:hAnsi="Times New Roman" w:cs="Times New Roman"/>
          <w:sz w:val="24"/>
          <w:szCs w:val="24"/>
        </w:rPr>
        <w:t xml:space="preserve">dans les faits, </w:t>
      </w:r>
      <w:r w:rsidR="00D06AD5" w:rsidRPr="00920C52">
        <w:rPr>
          <w:rFonts w:ascii="Times New Roman" w:hAnsi="Times New Roman" w:cs="Times New Roman"/>
          <w:sz w:val="24"/>
          <w:szCs w:val="24"/>
        </w:rPr>
        <w:t>les enfants</w:t>
      </w:r>
      <w:r w:rsidR="00A76CF6">
        <w:rPr>
          <w:rFonts w:ascii="Times New Roman" w:hAnsi="Times New Roman" w:cs="Times New Roman"/>
          <w:sz w:val="24"/>
          <w:szCs w:val="24"/>
        </w:rPr>
        <w:t xml:space="preserve"> en général et ceux en situation de rue</w:t>
      </w:r>
      <w:r w:rsidR="007A3E83">
        <w:rPr>
          <w:rFonts w:ascii="Times New Roman" w:hAnsi="Times New Roman" w:cs="Times New Roman"/>
          <w:sz w:val="24"/>
          <w:szCs w:val="24"/>
        </w:rPr>
        <w:t xml:space="preserve"> en particulier </w:t>
      </w:r>
      <w:r w:rsidR="00D06AD5" w:rsidRPr="00920C52">
        <w:rPr>
          <w:rFonts w:ascii="Times New Roman" w:hAnsi="Times New Roman" w:cs="Times New Roman"/>
          <w:sz w:val="24"/>
          <w:szCs w:val="24"/>
        </w:rPr>
        <w:t>ne</w:t>
      </w:r>
      <w:r w:rsidR="00C04352">
        <w:rPr>
          <w:rFonts w:ascii="Times New Roman" w:hAnsi="Times New Roman" w:cs="Times New Roman"/>
          <w:sz w:val="24"/>
          <w:szCs w:val="24"/>
        </w:rPr>
        <w:t xml:space="preserve"> </w:t>
      </w:r>
      <w:r w:rsidR="00BC7B85">
        <w:rPr>
          <w:rFonts w:ascii="Times New Roman" w:hAnsi="Times New Roman" w:cs="Times New Roman"/>
          <w:sz w:val="24"/>
          <w:szCs w:val="24"/>
        </w:rPr>
        <w:t>jouissent pas encore du</w:t>
      </w:r>
      <w:r w:rsidR="00D06AD5" w:rsidRPr="00920C52">
        <w:rPr>
          <w:rFonts w:ascii="Times New Roman" w:hAnsi="Times New Roman" w:cs="Times New Roman"/>
          <w:sz w:val="24"/>
          <w:szCs w:val="24"/>
        </w:rPr>
        <w:t xml:space="preserve"> droit de participation dans les affaires les concernant</w:t>
      </w:r>
      <w:r w:rsidR="007A3E83">
        <w:rPr>
          <w:rFonts w:ascii="Times New Roman" w:hAnsi="Times New Roman" w:cs="Times New Roman"/>
          <w:sz w:val="24"/>
          <w:szCs w:val="24"/>
        </w:rPr>
        <w:t xml:space="preserve">, </w:t>
      </w:r>
      <w:r w:rsidR="00C37759" w:rsidRPr="00920C52">
        <w:rPr>
          <w:rFonts w:ascii="Times New Roman" w:hAnsi="Times New Roman" w:cs="Times New Roman"/>
          <w:sz w:val="24"/>
          <w:szCs w:val="24"/>
        </w:rPr>
        <w:t>comme le stipule l’article n° 12</w:t>
      </w:r>
      <w:r w:rsidR="00C37759" w:rsidRPr="00920C52">
        <w:rPr>
          <w:rStyle w:val="Appelnotedebasdep"/>
          <w:rFonts w:ascii="Times New Roman" w:hAnsi="Times New Roman" w:cs="Times New Roman"/>
          <w:sz w:val="24"/>
          <w:szCs w:val="24"/>
        </w:rPr>
        <w:footnoteReference w:id="20"/>
      </w:r>
      <w:r w:rsidR="00C37759" w:rsidRPr="00920C52">
        <w:rPr>
          <w:rFonts w:ascii="Times New Roman" w:hAnsi="Times New Roman" w:cs="Times New Roman"/>
          <w:sz w:val="24"/>
          <w:szCs w:val="24"/>
        </w:rPr>
        <w:t xml:space="preserve"> </w:t>
      </w:r>
      <w:r w:rsidR="00D06AD5" w:rsidRPr="00920C52">
        <w:rPr>
          <w:rFonts w:ascii="Times New Roman" w:hAnsi="Times New Roman" w:cs="Times New Roman"/>
          <w:sz w:val="24"/>
          <w:szCs w:val="24"/>
        </w:rPr>
        <w:t xml:space="preserve">de la CDE. </w:t>
      </w:r>
    </w:p>
    <w:p w14:paraId="2E1A950A" w14:textId="7FED708D" w:rsidR="0097498D" w:rsidRPr="00557200" w:rsidRDefault="002871A0" w:rsidP="00875958">
      <w:pPr>
        <w:pStyle w:val="Titre2"/>
      </w:pPr>
      <w:r>
        <w:br w:type="page"/>
      </w:r>
      <w:bookmarkStart w:id="271" w:name="_Toc205890391"/>
      <w:r w:rsidR="00794ABB" w:rsidRPr="00564938">
        <w:lastRenderedPageBreak/>
        <w:t>CONCLUSION GENERALE</w:t>
      </w:r>
      <w:bookmarkEnd w:id="271"/>
      <w:r w:rsidR="00794ABB" w:rsidRPr="00557200">
        <w:t xml:space="preserve"> </w:t>
      </w:r>
      <w:r w:rsidR="001948FC" w:rsidRPr="00557200">
        <w:t xml:space="preserve"> </w:t>
      </w:r>
    </w:p>
    <w:p w14:paraId="4CD46138" w14:textId="394B57F0" w:rsidR="00794ABB" w:rsidRPr="00953224" w:rsidRDefault="00794AB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Après plusieurs années de travail</w:t>
      </w:r>
      <w:r w:rsidR="0073555D">
        <w:rPr>
          <w:rFonts w:ascii="Times New Roman" w:hAnsi="Times New Roman" w:cs="Times New Roman"/>
          <w:sz w:val="24"/>
          <w:szCs w:val="24"/>
        </w:rPr>
        <w:t xml:space="preserve">, d’analyses et de </w:t>
      </w:r>
      <w:r w:rsidRPr="00953224">
        <w:rPr>
          <w:rFonts w:ascii="Times New Roman" w:hAnsi="Times New Roman" w:cs="Times New Roman"/>
          <w:sz w:val="24"/>
          <w:szCs w:val="24"/>
        </w:rPr>
        <w:t>discussions des données collectées, nous</w:t>
      </w:r>
      <w:r w:rsidR="00BD05B8" w:rsidRPr="00953224">
        <w:rPr>
          <w:rFonts w:ascii="Times New Roman" w:hAnsi="Times New Roman" w:cs="Times New Roman"/>
          <w:sz w:val="24"/>
          <w:szCs w:val="24"/>
        </w:rPr>
        <w:t xml:space="preserve"> voici à la fin de cette thèse</w:t>
      </w:r>
      <w:r w:rsidR="009726D7">
        <w:rPr>
          <w:rFonts w:ascii="Times New Roman" w:hAnsi="Times New Roman" w:cs="Times New Roman"/>
          <w:sz w:val="24"/>
          <w:szCs w:val="24"/>
        </w:rPr>
        <w:t>.</w:t>
      </w:r>
      <w:r w:rsidR="0003576B">
        <w:rPr>
          <w:rFonts w:ascii="Times New Roman" w:hAnsi="Times New Roman" w:cs="Times New Roman"/>
          <w:sz w:val="24"/>
          <w:szCs w:val="24"/>
        </w:rPr>
        <w:t xml:space="preserve"> </w:t>
      </w:r>
      <w:r w:rsidR="009726D7">
        <w:rPr>
          <w:rFonts w:ascii="Times New Roman" w:hAnsi="Times New Roman" w:cs="Times New Roman"/>
          <w:sz w:val="24"/>
          <w:szCs w:val="24"/>
        </w:rPr>
        <w:t>M</w:t>
      </w:r>
      <w:r w:rsidR="00BD05B8" w:rsidRPr="00953224">
        <w:rPr>
          <w:rFonts w:ascii="Times New Roman" w:hAnsi="Times New Roman" w:cs="Times New Roman"/>
          <w:sz w:val="24"/>
          <w:szCs w:val="24"/>
        </w:rPr>
        <w:t>ai</w:t>
      </w:r>
      <w:r w:rsidR="00FB4710" w:rsidRPr="00953224">
        <w:rPr>
          <w:rFonts w:ascii="Times New Roman" w:hAnsi="Times New Roman" w:cs="Times New Roman"/>
          <w:sz w:val="24"/>
          <w:szCs w:val="24"/>
        </w:rPr>
        <w:t>s</w:t>
      </w:r>
      <w:r w:rsidR="00D9142B" w:rsidRPr="00953224">
        <w:rPr>
          <w:rFonts w:ascii="Times New Roman" w:hAnsi="Times New Roman" w:cs="Times New Roman"/>
          <w:sz w:val="24"/>
          <w:szCs w:val="24"/>
        </w:rPr>
        <w:t xml:space="preserve"> avant de la clore, </w:t>
      </w:r>
      <w:r w:rsidR="001A3B22">
        <w:rPr>
          <w:rFonts w:ascii="Times New Roman" w:hAnsi="Times New Roman" w:cs="Times New Roman"/>
          <w:sz w:val="24"/>
          <w:szCs w:val="24"/>
        </w:rPr>
        <w:t xml:space="preserve">faisons un petit rappel de </w:t>
      </w:r>
      <w:r w:rsidR="00FB4710" w:rsidRPr="00953224">
        <w:rPr>
          <w:rFonts w:ascii="Times New Roman" w:hAnsi="Times New Roman" w:cs="Times New Roman"/>
          <w:sz w:val="24"/>
          <w:szCs w:val="24"/>
        </w:rPr>
        <w:t xml:space="preserve">ses principales </w:t>
      </w:r>
      <w:r w:rsidR="00BD05B8" w:rsidRPr="00953224">
        <w:rPr>
          <w:rFonts w:ascii="Times New Roman" w:hAnsi="Times New Roman" w:cs="Times New Roman"/>
          <w:sz w:val="24"/>
          <w:szCs w:val="24"/>
        </w:rPr>
        <w:t xml:space="preserve">articulations. </w:t>
      </w:r>
    </w:p>
    <w:p w14:paraId="0AA29137" w14:textId="178D2D16" w:rsidR="00794ABB" w:rsidRPr="00953224" w:rsidRDefault="00BC090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Notre recherche </w:t>
      </w:r>
      <w:r w:rsidR="00794ABB" w:rsidRPr="00953224">
        <w:rPr>
          <w:rFonts w:ascii="Times New Roman" w:hAnsi="Times New Roman" w:cs="Times New Roman"/>
          <w:sz w:val="24"/>
          <w:szCs w:val="24"/>
        </w:rPr>
        <w:t>portait</w:t>
      </w:r>
      <w:r w:rsidR="00995C45">
        <w:rPr>
          <w:rFonts w:ascii="Times New Roman" w:hAnsi="Times New Roman" w:cs="Times New Roman"/>
          <w:sz w:val="24"/>
          <w:szCs w:val="24"/>
        </w:rPr>
        <w:t xml:space="preserve"> sur </w:t>
      </w:r>
      <w:r w:rsidR="008176E8">
        <w:rPr>
          <w:rFonts w:ascii="Times New Roman" w:hAnsi="Times New Roman" w:cs="Times New Roman"/>
          <w:sz w:val="24"/>
          <w:szCs w:val="24"/>
        </w:rPr>
        <w:t xml:space="preserve">les </w:t>
      </w:r>
      <w:r w:rsidR="00794ABB" w:rsidRPr="00953224">
        <w:rPr>
          <w:rFonts w:ascii="Times New Roman" w:hAnsi="Times New Roman" w:cs="Times New Roman"/>
          <w:sz w:val="24"/>
          <w:szCs w:val="24"/>
        </w:rPr>
        <w:t>enfants en situation de ru</w:t>
      </w:r>
      <w:r w:rsidR="00995C45">
        <w:rPr>
          <w:rFonts w:ascii="Times New Roman" w:hAnsi="Times New Roman" w:cs="Times New Roman"/>
          <w:sz w:val="24"/>
          <w:szCs w:val="24"/>
        </w:rPr>
        <w:t xml:space="preserve">e, </w:t>
      </w:r>
      <w:r w:rsidR="00794ABB" w:rsidRPr="00953224">
        <w:rPr>
          <w:rFonts w:ascii="Times New Roman" w:hAnsi="Times New Roman" w:cs="Times New Roman"/>
          <w:sz w:val="24"/>
          <w:szCs w:val="24"/>
        </w:rPr>
        <w:t>et avait comme objectif de</w:t>
      </w:r>
      <w:r w:rsidR="00307225" w:rsidRPr="00953224">
        <w:rPr>
          <w:rFonts w:ascii="Times New Roman" w:hAnsi="Times New Roman" w:cs="Times New Roman"/>
          <w:sz w:val="24"/>
          <w:szCs w:val="24"/>
        </w:rPr>
        <w:t xml:space="preserve"> co</w:t>
      </w:r>
      <w:r>
        <w:rPr>
          <w:rFonts w:ascii="Times New Roman" w:hAnsi="Times New Roman" w:cs="Times New Roman"/>
          <w:sz w:val="24"/>
          <w:szCs w:val="24"/>
        </w:rPr>
        <w:t xml:space="preserve">mprendre les trajectoires et la </w:t>
      </w:r>
      <w:r w:rsidR="00307225" w:rsidRPr="00953224">
        <w:rPr>
          <w:rFonts w:ascii="Times New Roman" w:hAnsi="Times New Roman" w:cs="Times New Roman"/>
          <w:sz w:val="24"/>
          <w:szCs w:val="24"/>
        </w:rPr>
        <w:t>complexité de</w:t>
      </w:r>
      <w:r w:rsidR="0073555D">
        <w:rPr>
          <w:rFonts w:ascii="Times New Roman" w:hAnsi="Times New Roman" w:cs="Times New Roman"/>
          <w:sz w:val="24"/>
          <w:szCs w:val="24"/>
        </w:rPr>
        <w:t>s</w:t>
      </w:r>
      <w:r w:rsidR="00307225" w:rsidRPr="00953224">
        <w:rPr>
          <w:rFonts w:ascii="Times New Roman" w:hAnsi="Times New Roman" w:cs="Times New Roman"/>
          <w:sz w:val="24"/>
          <w:szCs w:val="24"/>
        </w:rPr>
        <w:t xml:space="preserve"> liens entre l’enfant</w:t>
      </w:r>
      <w:r w:rsidR="0073555D">
        <w:rPr>
          <w:rFonts w:ascii="Times New Roman" w:hAnsi="Times New Roman" w:cs="Times New Roman"/>
          <w:sz w:val="24"/>
          <w:szCs w:val="24"/>
        </w:rPr>
        <w:t xml:space="preserve"> en tant qu’</w:t>
      </w:r>
      <w:r w:rsidR="008176E8">
        <w:rPr>
          <w:rFonts w:ascii="Times New Roman" w:hAnsi="Times New Roman" w:cs="Times New Roman"/>
          <w:sz w:val="24"/>
          <w:szCs w:val="24"/>
        </w:rPr>
        <w:t>individu</w:t>
      </w:r>
      <w:r w:rsidR="00307225" w:rsidRPr="00953224">
        <w:rPr>
          <w:rFonts w:ascii="Times New Roman" w:hAnsi="Times New Roman" w:cs="Times New Roman"/>
          <w:sz w:val="24"/>
          <w:szCs w:val="24"/>
        </w:rPr>
        <w:t>, sa</w:t>
      </w:r>
      <w:r>
        <w:rPr>
          <w:rFonts w:ascii="Times New Roman" w:hAnsi="Times New Roman" w:cs="Times New Roman"/>
          <w:sz w:val="24"/>
          <w:szCs w:val="24"/>
        </w:rPr>
        <w:t xml:space="preserve"> famille et la société entière, </w:t>
      </w:r>
      <w:r w:rsidR="00307225" w:rsidRPr="00953224">
        <w:rPr>
          <w:rFonts w:ascii="Times New Roman" w:hAnsi="Times New Roman" w:cs="Times New Roman"/>
          <w:sz w:val="24"/>
          <w:szCs w:val="24"/>
        </w:rPr>
        <w:t>entourant</w:t>
      </w:r>
      <w:r w:rsidR="008176E8">
        <w:rPr>
          <w:rFonts w:ascii="Times New Roman" w:hAnsi="Times New Roman" w:cs="Times New Roman"/>
          <w:sz w:val="24"/>
          <w:szCs w:val="24"/>
        </w:rPr>
        <w:t xml:space="preserve"> son </w:t>
      </w:r>
      <w:r w:rsidR="00307225" w:rsidRPr="00953224">
        <w:rPr>
          <w:rFonts w:ascii="Times New Roman" w:hAnsi="Times New Roman" w:cs="Times New Roman"/>
          <w:sz w:val="24"/>
          <w:szCs w:val="24"/>
        </w:rPr>
        <w:t>envi</w:t>
      </w:r>
      <w:r>
        <w:rPr>
          <w:rFonts w:ascii="Times New Roman" w:hAnsi="Times New Roman" w:cs="Times New Roman"/>
          <w:sz w:val="24"/>
          <w:szCs w:val="24"/>
        </w:rPr>
        <w:t xml:space="preserve">ronnement écologique </w:t>
      </w:r>
      <w:r w:rsidR="00995C45">
        <w:rPr>
          <w:rFonts w:ascii="Times New Roman" w:hAnsi="Times New Roman" w:cs="Times New Roman"/>
          <w:sz w:val="24"/>
          <w:szCs w:val="24"/>
        </w:rPr>
        <w:t>en M</w:t>
      </w:r>
      <w:r>
        <w:rPr>
          <w:rFonts w:ascii="Times New Roman" w:hAnsi="Times New Roman" w:cs="Times New Roman"/>
          <w:sz w:val="24"/>
          <w:szCs w:val="24"/>
        </w:rPr>
        <w:t xml:space="preserve">airie de Bujumbura. </w:t>
      </w:r>
      <w:r w:rsidR="00D15E1B">
        <w:rPr>
          <w:rFonts w:ascii="Times New Roman" w:hAnsi="Times New Roman" w:cs="Times New Roman"/>
          <w:sz w:val="24"/>
          <w:szCs w:val="24"/>
        </w:rPr>
        <w:t xml:space="preserve">Pour bien appréhender le phénomène à l’étude </w:t>
      </w:r>
      <w:r w:rsidR="003041AF" w:rsidRPr="00953224">
        <w:rPr>
          <w:rFonts w:ascii="Times New Roman" w:hAnsi="Times New Roman" w:cs="Times New Roman"/>
          <w:sz w:val="24"/>
          <w:szCs w:val="24"/>
        </w:rPr>
        <w:t>dans toute sa complexité, nous</w:t>
      </w:r>
      <w:r w:rsidR="00B95993">
        <w:rPr>
          <w:rFonts w:ascii="Times New Roman" w:hAnsi="Times New Roman" w:cs="Times New Roman"/>
          <w:sz w:val="24"/>
          <w:szCs w:val="24"/>
        </w:rPr>
        <w:t xml:space="preserve"> sommes </w:t>
      </w:r>
      <w:proofErr w:type="gramStart"/>
      <w:r w:rsidR="00B95993">
        <w:rPr>
          <w:rFonts w:ascii="Times New Roman" w:hAnsi="Times New Roman" w:cs="Times New Roman"/>
          <w:sz w:val="24"/>
          <w:szCs w:val="24"/>
        </w:rPr>
        <w:t>parti</w:t>
      </w:r>
      <w:proofErr w:type="gramEnd"/>
      <w:r w:rsidR="00BC58AF">
        <w:rPr>
          <w:rFonts w:ascii="Times New Roman" w:hAnsi="Times New Roman" w:cs="Times New Roman"/>
          <w:sz w:val="24"/>
          <w:szCs w:val="24"/>
        </w:rPr>
        <w:t xml:space="preserve"> des observations et des </w:t>
      </w:r>
      <w:r w:rsidR="00794ABB" w:rsidRPr="00953224">
        <w:rPr>
          <w:rFonts w:ascii="Times New Roman" w:hAnsi="Times New Roman" w:cs="Times New Roman"/>
          <w:sz w:val="24"/>
          <w:szCs w:val="24"/>
        </w:rPr>
        <w:t>entretiens menés auprès d</w:t>
      </w:r>
      <w:r w:rsidR="000836DC" w:rsidRPr="00953224">
        <w:rPr>
          <w:rFonts w:ascii="Times New Roman" w:hAnsi="Times New Roman" w:cs="Times New Roman"/>
          <w:sz w:val="24"/>
          <w:szCs w:val="24"/>
        </w:rPr>
        <w:t>es enfants en situation de rue</w:t>
      </w:r>
      <w:r w:rsidR="003041AF" w:rsidRPr="00953224">
        <w:rPr>
          <w:rFonts w:ascii="Times New Roman" w:hAnsi="Times New Roman" w:cs="Times New Roman"/>
          <w:sz w:val="24"/>
          <w:szCs w:val="24"/>
        </w:rPr>
        <w:t xml:space="preserve">, </w:t>
      </w:r>
      <w:r w:rsidR="00794ABB" w:rsidRPr="00953224">
        <w:rPr>
          <w:rFonts w:ascii="Times New Roman" w:hAnsi="Times New Roman" w:cs="Times New Roman"/>
          <w:sz w:val="24"/>
          <w:szCs w:val="24"/>
        </w:rPr>
        <w:t>visitant</w:t>
      </w:r>
      <w:r w:rsidR="00F65893" w:rsidRPr="00953224">
        <w:rPr>
          <w:rFonts w:ascii="Times New Roman" w:hAnsi="Times New Roman" w:cs="Times New Roman"/>
          <w:sz w:val="24"/>
          <w:szCs w:val="24"/>
        </w:rPr>
        <w:t xml:space="preserve"> </w:t>
      </w:r>
      <w:r w:rsidR="00794ABB" w:rsidRPr="00953224">
        <w:rPr>
          <w:rFonts w:ascii="Times New Roman" w:hAnsi="Times New Roman" w:cs="Times New Roman"/>
          <w:sz w:val="24"/>
          <w:szCs w:val="24"/>
        </w:rPr>
        <w:t>les espaces publics situés dans la capitale</w:t>
      </w:r>
      <w:r w:rsidR="00010496" w:rsidRPr="00953224">
        <w:rPr>
          <w:rFonts w:ascii="Times New Roman" w:hAnsi="Times New Roman" w:cs="Times New Roman"/>
          <w:sz w:val="24"/>
          <w:szCs w:val="24"/>
        </w:rPr>
        <w:t xml:space="preserve"> économique </w:t>
      </w:r>
      <w:r w:rsidR="00794ABB" w:rsidRPr="00953224">
        <w:rPr>
          <w:rFonts w:ascii="Times New Roman" w:hAnsi="Times New Roman" w:cs="Times New Roman"/>
          <w:sz w:val="24"/>
          <w:szCs w:val="24"/>
        </w:rPr>
        <w:t xml:space="preserve">de Bujumbura. </w:t>
      </w:r>
    </w:p>
    <w:p w14:paraId="19A9A5BA" w14:textId="1A723125" w:rsidR="00037597" w:rsidRPr="00953224" w:rsidRDefault="00794AB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Les enfants vivant ou visitant les espaces publics ne sont pas t</w:t>
      </w:r>
      <w:r w:rsidR="00D21B88" w:rsidRPr="00953224">
        <w:rPr>
          <w:rFonts w:ascii="Times New Roman" w:hAnsi="Times New Roman" w:cs="Times New Roman"/>
          <w:sz w:val="24"/>
          <w:szCs w:val="24"/>
        </w:rPr>
        <w:t>ous issus des famil</w:t>
      </w:r>
      <w:r w:rsidR="002B53CD" w:rsidRPr="00953224">
        <w:rPr>
          <w:rFonts w:ascii="Times New Roman" w:hAnsi="Times New Roman" w:cs="Times New Roman"/>
          <w:sz w:val="24"/>
          <w:szCs w:val="24"/>
        </w:rPr>
        <w:t xml:space="preserve">les pauvres, </w:t>
      </w:r>
      <w:r w:rsidR="00B7357A">
        <w:rPr>
          <w:rFonts w:ascii="Times New Roman" w:hAnsi="Times New Roman" w:cs="Times New Roman"/>
          <w:sz w:val="24"/>
          <w:szCs w:val="24"/>
        </w:rPr>
        <w:t xml:space="preserve">orphelins et </w:t>
      </w:r>
      <w:r w:rsidRPr="00953224">
        <w:rPr>
          <w:rFonts w:ascii="Times New Roman" w:hAnsi="Times New Roman" w:cs="Times New Roman"/>
          <w:sz w:val="24"/>
          <w:szCs w:val="24"/>
        </w:rPr>
        <w:t xml:space="preserve">vulnérables. </w:t>
      </w:r>
      <w:r w:rsidR="00B56F1B" w:rsidRPr="00953224">
        <w:rPr>
          <w:rFonts w:ascii="Times New Roman" w:hAnsi="Times New Roman" w:cs="Times New Roman"/>
          <w:sz w:val="24"/>
          <w:szCs w:val="24"/>
        </w:rPr>
        <w:t xml:space="preserve">Même ceux qui </w:t>
      </w:r>
      <w:r w:rsidR="003041AF" w:rsidRPr="00953224">
        <w:rPr>
          <w:rFonts w:ascii="Times New Roman" w:hAnsi="Times New Roman" w:cs="Times New Roman"/>
          <w:sz w:val="24"/>
          <w:szCs w:val="24"/>
        </w:rPr>
        <w:t xml:space="preserve">ont </w:t>
      </w:r>
      <w:r w:rsidR="00B7357A">
        <w:rPr>
          <w:rFonts w:ascii="Times New Roman" w:hAnsi="Times New Roman" w:cs="Times New Roman"/>
          <w:sz w:val="24"/>
          <w:szCs w:val="24"/>
        </w:rPr>
        <w:t xml:space="preserve">des parents ou des parentés </w:t>
      </w:r>
      <w:r w:rsidRPr="00953224">
        <w:rPr>
          <w:rFonts w:ascii="Times New Roman" w:hAnsi="Times New Roman" w:cs="Times New Roman"/>
          <w:sz w:val="24"/>
          <w:szCs w:val="24"/>
        </w:rPr>
        <w:t>disposant des moyens économiques</w:t>
      </w:r>
      <w:r w:rsidR="0073555D">
        <w:rPr>
          <w:rFonts w:ascii="Times New Roman" w:hAnsi="Times New Roman" w:cs="Times New Roman"/>
          <w:sz w:val="24"/>
          <w:szCs w:val="24"/>
        </w:rPr>
        <w:t xml:space="preserve"> pour </w:t>
      </w:r>
      <w:r w:rsidRPr="00953224">
        <w:rPr>
          <w:rFonts w:ascii="Times New Roman" w:hAnsi="Times New Roman" w:cs="Times New Roman"/>
          <w:sz w:val="24"/>
          <w:szCs w:val="24"/>
        </w:rPr>
        <w:t>répondre aux besoins de leurs enfants</w:t>
      </w:r>
      <w:r w:rsidR="004B564E">
        <w:rPr>
          <w:rFonts w:ascii="Times New Roman" w:hAnsi="Times New Roman" w:cs="Times New Roman"/>
          <w:sz w:val="24"/>
          <w:szCs w:val="24"/>
        </w:rPr>
        <w:t xml:space="preserve">, </w:t>
      </w:r>
      <w:r w:rsidR="002B53CD" w:rsidRPr="00953224">
        <w:rPr>
          <w:rFonts w:ascii="Times New Roman" w:hAnsi="Times New Roman" w:cs="Times New Roman"/>
          <w:sz w:val="24"/>
          <w:szCs w:val="24"/>
        </w:rPr>
        <w:t xml:space="preserve">peuvent se </w:t>
      </w:r>
      <w:r w:rsidRPr="00953224">
        <w:rPr>
          <w:rFonts w:ascii="Times New Roman" w:hAnsi="Times New Roman" w:cs="Times New Roman"/>
          <w:sz w:val="24"/>
          <w:szCs w:val="24"/>
        </w:rPr>
        <w:t>retrouver dans cette catégorie d’enfants. Cela</w:t>
      </w:r>
      <w:r w:rsidR="0073555D">
        <w:rPr>
          <w:rFonts w:ascii="Times New Roman" w:hAnsi="Times New Roman" w:cs="Times New Roman"/>
          <w:sz w:val="24"/>
          <w:szCs w:val="24"/>
        </w:rPr>
        <w:t xml:space="preserve"> laisse sous-entendre </w:t>
      </w:r>
      <w:r w:rsidRPr="00953224">
        <w:rPr>
          <w:rFonts w:ascii="Times New Roman" w:hAnsi="Times New Roman" w:cs="Times New Roman"/>
          <w:sz w:val="24"/>
          <w:szCs w:val="24"/>
        </w:rPr>
        <w:t xml:space="preserve">que si les conditions économiques et politiques du pays doivent être interrogées, elles ne </w:t>
      </w:r>
      <w:r w:rsidR="00D21B88" w:rsidRPr="00953224">
        <w:rPr>
          <w:rFonts w:ascii="Times New Roman" w:hAnsi="Times New Roman" w:cs="Times New Roman"/>
          <w:sz w:val="24"/>
          <w:szCs w:val="24"/>
        </w:rPr>
        <w:t xml:space="preserve">sont pas les seules à expliquer </w:t>
      </w:r>
      <w:r w:rsidRPr="00953224">
        <w:rPr>
          <w:rFonts w:ascii="Times New Roman" w:hAnsi="Times New Roman" w:cs="Times New Roman"/>
          <w:sz w:val="24"/>
          <w:szCs w:val="24"/>
        </w:rPr>
        <w:t>un tel phénomène. D’où, i</w:t>
      </w:r>
      <w:r w:rsidR="00B56F1B" w:rsidRPr="00953224">
        <w:rPr>
          <w:rFonts w:ascii="Times New Roman" w:hAnsi="Times New Roman" w:cs="Times New Roman"/>
          <w:sz w:val="24"/>
          <w:szCs w:val="24"/>
        </w:rPr>
        <w:t xml:space="preserve">l faut étendre cette recherche, </w:t>
      </w:r>
      <w:r w:rsidRPr="00953224">
        <w:rPr>
          <w:rFonts w:ascii="Times New Roman" w:hAnsi="Times New Roman" w:cs="Times New Roman"/>
          <w:sz w:val="24"/>
          <w:szCs w:val="24"/>
        </w:rPr>
        <w:t xml:space="preserve">pour explorer d’autres facteurs explicatifs. </w:t>
      </w:r>
    </w:p>
    <w:p w14:paraId="53A5522C" w14:textId="33A659F8" w:rsidR="00E36E64" w:rsidRPr="00EC28B3" w:rsidRDefault="0073555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essayer de comprendre et de </w:t>
      </w:r>
      <w:r w:rsidR="00B7357A">
        <w:rPr>
          <w:rFonts w:ascii="Times New Roman" w:hAnsi="Times New Roman" w:cs="Times New Roman"/>
          <w:sz w:val="24"/>
          <w:szCs w:val="24"/>
        </w:rPr>
        <w:t xml:space="preserve">découvrir la complexité de ce </w:t>
      </w:r>
      <w:r w:rsidR="00794ABB" w:rsidRPr="00953224">
        <w:rPr>
          <w:rFonts w:ascii="Times New Roman" w:hAnsi="Times New Roman" w:cs="Times New Roman"/>
          <w:sz w:val="24"/>
          <w:szCs w:val="24"/>
        </w:rPr>
        <w:t>phénomène social,</w:t>
      </w:r>
      <w:r w:rsidR="00612770" w:rsidRPr="00953224">
        <w:rPr>
          <w:rFonts w:ascii="Times New Roman" w:hAnsi="Times New Roman" w:cs="Times New Roman"/>
          <w:sz w:val="24"/>
          <w:szCs w:val="24"/>
        </w:rPr>
        <w:t xml:space="preserve"> nous avons éla</w:t>
      </w:r>
      <w:r w:rsidR="00B7357A">
        <w:rPr>
          <w:rFonts w:ascii="Times New Roman" w:hAnsi="Times New Roman" w:cs="Times New Roman"/>
          <w:sz w:val="24"/>
          <w:szCs w:val="24"/>
        </w:rPr>
        <w:t xml:space="preserve">boré une structure logique </w:t>
      </w:r>
      <w:r w:rsidR="00010496" w:rsidRPr="00953224">
        <w:rPr>
          <w:rFonts w:ascii="Times New Roman" w:hAnsi="Times New Roman" w:cs="Times New Roman"/>
          <w:sz w:val="24"/>
          <w:szCs w:val="24"/>
        </w:rPr>
        <w:t xml:space="preserve">avec </w:t>
      </w:r>
      <w:r w:rsidR="00612770" w:rsidRPr="00953224">
        <w:rPr>
          <w:rFonts w:ascii="Times New Roman" w:hAnsi="Times New Roman" w:cs="Times New Roman"/>
          <w:sz w:val="24"/>
          <w:szCs w:val="24"/>
        </w:rPr>
        <w:t>un fil conducteur</w:t>
      </w:r>
      <w:r w:rsidR="005F2BC2" w:rsidRPr="00953224">
        <w:rPr>
          <w:rFonts w:ascii="Times New Roman" w:hAnsi="Times New Roman" w:cs="Times New Roman"/>
          <w:sz w:val="24"/>
          <w:szCs w:val="24"/>
        </w:rPr>
        <w:t xml:space="preserve"> </w:t>
      </w:r>
      <w:r w:rsidR="00462409" w:rsidRPr="00953224">
        <w:rPr>
          <w:rFonts w:ascii="Times New Roman" w:hAnsi="Times New Roman" w:cs="Times New Roman"/>
          <w:sz w:val="24"/>
          <w:szCs w:val="24"/>
        </w:rPr>
        <w:t>qui nous</w:t>
      </w:r>
      <w:r w:rsidR="005F2BC2" w:rsidRPr="00953224">
        <w:rPr>
          <w:rFonts w:ascii="Times New Roman" w:hAnsi="Times New Roman" w:cs="Times New Roman"/>
          <w:sz w:val="24"/>
          <w:szCs w:val="24"/>
        </w:rPr>
        <w:t xml:space="preserve"> a </w:t>
      </w:r>
      <w:proofErr w:type="gramStart"/>
      <w:r w:rsidR="008D3366">
        <w:rPr>
          <w:rFonts w:ascii="Times New Roman" w:hAnsi="Times New Roman" w:cs="Times New Roman"/>
          <w:sz w:val="24"/>
          <w:szCs w:val="24"/>
        </w:rPr>
        <w:t>guidé</w:t>
      </w:r>
      <w:proofErr w:type="gramEnd"/>
      <w:r w:rsidR="00462409" w:rsidRPr="00953224">
        <w:rPr>
          <w:rFonts w:ascii="Times New Roman" w:hAnsi="Times New Roman" w:cs="Times New Roman"/>
          <w:sz w:val="24"/>
          <w:szCs w:val="24"/>
        </w:rPr>
        <w:t xml:space="preserve"> dans notre progression</w:t>
      </w:r>
      <w:r w:rsidR="002B53CD" w:rsidRPr="00953224">
        <w:rPr>
          <w:rFonts w:ascii="Times New Roman" w:hAnsi="Times New Roman" w:cs="Times New Roman"/>
          <w:sz w:val="24"/>
          <w:szCs w:val="24"/>
        </w:rPr>
        <w:t xml:space="preserve">, </w:t>
      </w:r>
      <w:r w:rsidR="00010496" w:rsidRPr="00953224">
        <w:rPr>
          <w:rFonts w:ascii="Times New Roman" w:hAnsi="Times New Roman" w:cs="Times New Roman"/>
          <w:sz w:val="24"/>
          <w:szCs w:val="24"/>
        </w:rPr>
        <w:t xml:space="preserve">et qui débute par </w:t>
      </w:r>
      <w:r w:rsidR="00462409" w:rsidRPr="00953224">
        <w:rPr>
          <w:rFonts w:ascii="Times New Roman" w:hAnsi="Times New Roman" w:cs="Times New Roman"/>
          <w:sz w:val="24"/>
          <w:szCs w:val="24"/>
        </w:rPr>
        <w:t>la question</w:t>
      </w:r>
      <w:r w:rsidR="002B53CD" w:rsidRPr="00953224">
        <w:rPr>
          <w:rFonts w:ascii="Times New Roman" w:hAnsi="Times New Roman" w:cs="Times New Roman"/>
          <w:sz w:val="24"/>
          <w:szCs w:val="24"/>
        </w:rPr>
        <w:t xml:space="preserve"> centrale de recherche libérée</w:t>
      </w:r>
      <w:r w:rsidR="0015256D" w:rsidRPr="00953224">
        <w:rPr>
          <w:rFonts w:ascii="Times New Roman" w:hAnsi="Times New Roman" w:cs="Times New Roman"/>
          <w:sz w:val="24"/>
          <w:szCs w:val="24"/>
        </w:rPr>
        <w:t xml:space="preserve"> de cette manière</w:t>
      </w:r>
      <w:r w:rsidR="00EC28B3">
        <w:rPr>
          <w:rFonts w:ascii="Times New Roman" w:hAnsi="Times New Roman" w:cs="Times New Roman"/>
          <w:sz w:val="24"/>
          <w:szCs w:val="24"/>
        </w:rPr>
        <w:t> :</w:t>
      </w:r>
      <w:r w:rsidR="008D3366">
        <w:rPr>
          <w:rFonts w:ascii="Times New Roman" w:hAnsi="Times New Roman" w:cs="Times New Roman"/>
          <w:sz w:val="24"/>
          <w:szCs w:val="24"/>
        </w:rPr>
        <w:t xml:space="preserve"> </w:t>
      </w:r>
      <w:r w:rsidR="00D812EF">
        <w:rPr>
          <w:rFonts w:ascii="Times New Roman" w:hAnsi="Times New Roman" w:cs="Times New Roman"/>
          <w:sz w:val="24"/>
          <w:szCs w:val="24"/>
        </w:rPr>
        <w:t>En quoi</w:t>
      </w:r>
      <w:r w:rsidR="00852972">
        <w:rPr>
          <w:rFonts w:ascii="Times New Roman" w:hAnsi="Times New Roman" w:cs="Times New Roman"/>
          <w:sz w:val="24"/>
          <w:szCs w:val="24"/>
        </w:rPr>
        <w:t xml:space="preserve"> </w:t>
      </w:r>
      <w:r w:rsidR="00EC28B3" w:rsidRPr="00EC28B3">
        <w:rPr>
          <w:rFonts w:ascii="Times New Roman" w:hAnsi="Times New Roman" w:cs="Times New Roman"/>
          <w:sz w:val="24"/>
          <w:szCs w:val="24"/>
        </w:rPr>
        <w:t>les trajectoires d’enfants en situation de rue à Bujumbura révèlent-elles la complexité de leurs relations avec la famille et la société ?</w:t>
      </w:r>
    </w:p>
    <w:p w14:paraId="30A21F8E" w14:textId="48DC90E5" w:rsidR="006E1DEC" w:rsidRPr="00953224" w:rsidRDefault="006E1DE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cette question centrale, découle</w:t>
      </w:r>
      <w:r w:rsidR="0073555D">
        <w:rPr>
          <w:rFonts w:ascii="Times New Roman" w:hAnsi="Times New Roman" w:cs="Times New Roman"/>
          <w:sz w:val="24"/>
          <w:szCs w:val="24"/>
        </w:rPr>
        <w:t>nt</w:t>
      </w:r>
      <w:r w:rsidRPr="00953224">
        <w:rPr>
          <w:rFonts w:ascii="Times New Roman" w:hAnsi="Times New Roman" w:cs="Times New Roman"/>
          <w:sz w:val="24"/>
          <w:szCs w:val="24"/>
        </w:rPr>
        <w:t xml:space="preserve"> quatre (4)</w:t>
      </w:r>
      <w:r w:rsidR="0073555D">
        <w:rPr>
          <w:rFonts w:ascii="Times New Roman" w:hAnsi="Times New Roman" w:cs="Times New Roman"/>
          <w:sz w:val="24"/>
          <w:szCs w:val="24"/>
        </w:rPr>
        <w:t xml:space="preserve"> sous-</w:t>
      </w:r>
      <w:r w:rsidR="00E87854">
        <w:rPr>
          <w:rFonts w:ascii="Times New Roman" w:hAnsi="Times New Roman" w:cs="Times New Roman"/>
          <w:sz w:val="24"/>
          <w:szCs w:val="24"/>
        </w:rPr>
        <w:t>questions de recherche</w:t>
      </w:r>
      <w:r w:rsidR="00B7357A">
        <w:rPr>
          <w:rFonts w:ascii="Times New Roman" w:hAnsi="Times New Roman" w:cs="Times New Roman"/>
          <w:sz w:val="24"/>
          <w:szCs w:val="24"/>
        </w:rPr>
        <w:t xml:space="preserve"> énoncées </w:t>
      </w:r>
      <w:r w:rsidRPr="00953224">
        <w:rPr>
          <w:rFonts w:ascii="Times New Roman" w:hAnsi="Times New Roman" w:cs="Times New Roman"/>
          <w:sz w:val="24"/>
          <w:szCs w:val="24"/>
        </w:rPr>
        <w:t xml:space="preserve">comme suit : </w:t>
      </w:r>
    </w:p>
    <w:p w14:paraId="013E71FE" w14:textId="290569B4" w:rsidR="00E36E64" w:rsidRPr="00953224" w:rsidRDefault="00E36E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  Quelles sont les raisons qui poussent les enfants à quitter leurs familles pour vivre dans la rue, et comment comprendre que c</w:t>
      </w:r>
      <w:r w:rsidR="00B7357A">
        <w:rPr>
          <w:rFonts w:ascii="Times New Roman" w:hAnsi="Times New Roman" w:cs="Times New Roman"/>
          <w:sz w:val="24"/>
          <w:szCs w:val="24"/>
        </w:rPr>
        <w:t xml:space="preserve">es derniers choisissent la rue, </w:t>
      </w:r>
      <w:r w:rsidRPr="00953224">
        <w:rPr>
          <w:rFonts w:ascii="Times New Roman" w:hAnsi="Times New Roman" w:cs="Times New Roman"/>
          <w:sz w:val="24"/>
          <w:szCs w:val="24"/>
        </w:rPr>
        <w:t>malgré l’ex</w:t>
      </w:r>
      <w:r w:rsidR="0047576B">
        <w:rPr>
          <w:rFonts w:ascii="Times New Roman" w:hAnsi="Times New Roman" w:cs="Times New Roman"/>
          <w:sz w:val="24"/>
          <w:szCs w:val="24"/>
        </w:rPr>
        <w:t>i</w:t>
      </w:r>
      <w:r w:rsidR="00A6759B">
        <w:rPr>
          <w:rFonts w:ascii="Times New Roman" w:hAnsi="Times New Roman" w:cs="Times New Roman"/>
          <w:sz w:val="24"/>
          <w:szCs w:val="24"/>
        </w:rPr>
        <w:t xml:space="preserve">stence </w:t>
      </w:r>
      <w:r w:rsidRPr="00953224">
        <w:rPr>
          <w:rFonts w:ascii="Times New Roman" w:hAnsi="Times New Roman" w:cs="Times New Roman"/>
          <w:sz w:val="24"/>
          <w:szCs w:val="24"/>
        </w:rPr>
        <w:t>d’autres structures de protection ?</w:t>
      </w:r>
    </w:p>
    <w:p w14:paraId="6CDA3CFF" w14:textId="53A7C369" w:rsidR="00E36E64" w:rsidRPr="00953224" w:rsidRDefault="00E36E6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2) Quelles stratégies les enfants développent-ils pour survivre dans et à la rue ?</w:t>
      </w:r>
    </w:p>
    <w:p w14:paraId="31819CD7" w14:textId="57C0696A" w:rsidR="006E1DEC" w:rsidRPr="00707483" w:rsidRDefault="00E36E64" w:rsidP="00707483">
      <w:pPr>
        <w:jc w:val="both"/>
        <w:rPr>
          <w:rFonts w:ascii="Times New Roman" w:hAnsi="Times New Roman" w:cs="Times New Roman"/>
          <w:sz w:val="24"/>
          <w:szCs w:val="24"/>
        </w:rPr>
      </w:pPr>
      <w:r w:rsidRPr="00707483">
        <w:rPr>
          <w:rFonts w:ascii="Times New Roman" w:hAnsi="Times New Roman" w:cs="Times New Roman"/>
          <w:sz w:val="24"/>
          <w:szCs w:val="24"/>
        </w:rPr>
        <w:t xml:space="preserve">3) </w:t>
      </w:r>
      <w:r w:rsidR="00B7357A">
        <w:rPr>
          <w:rFonts w:ascii="Times New Roman" w:hAnsi="Times New Roman" w:cs="Times New Roman"/>
          <w:sz w:val="24"/>
          <w:szCs w:val="24"/>
        </w:rPr>
        <w:t xml:space="preserve">Qui sont les </w:t>
      </w:r>
      <w:r w:rsidR="006E1DEC" w:rsidRPr="00707483">
        <w:rPr>
          <w:rFonts w:ascii="Times New Roman" w:hAnsi="Times New Roman" w:cs="Times New Roman"/>
          <w:sz w:val="24"/>
          <w:szCs w:val="24"/>
        </w:rPr>
        <w:t>acteurs impliqués dans la sortie de</w:t>
      </w:r>
      <w:r w:rsidR="00B7357A">
        <w:rPr>
          <w:rFonts w:ascii="Times New Roman" w:hAnsi="Times New Roman" w:cs="Times New Roman"/>
          <w:sz w:val="24"/>
          <w:szCs w:val="24"/>
        </w:rPr>
        <w:t xml:space="preserve">s enfants de la rue et </w:t>
      </w:r>
      <w:r w:rsidR="00A6759B">
        <w:rPr>
          <w:rFonts w:ascii="Times New Roman" w:hAnsi="Times New Roman" w:cs="Times New Roman"/>
          <w:sz w:val="24"/>
          <w:szCs w:val="24"/>
        </w:rPr>
        <w:t xml:space="preserve">comment </w:t>
      </w:r>
      <w:r w:rsidR="006E1DEC" w:rsidRPr="00707483">
        <w:rPr>
          <w:rFonts w:ascii="Times New Roman" w:hAnsi="Times New Roman" w:cs="Times New Roman"/>
          <w:sz w:val="24"/>
          <w:szCs w:val="24"/>
        </w:rPr>
        <w:t xml:space="preserve">leurs interventions sont-elles coordonnées ? </w:t>
      </w:r>
    </w:p>
    <w:p w14:paraId="546ABBB2" w14:textId="1C87A360" w:rsidR="00E55676" w:rsidRPr="00707483" w:rsidRDefault="00E36E64" w:rsidP="00707483">
      <w:pPr>
        <w:jc w:val="both"/>
        <w:rPr>
          <w:rFonts w:ascii="Times New Roman" w:hAnsi="Times New Roman" w:cs="Times New Roman"/>
          <w:sz w:val="24"/>
          <w:szCs w:val="24"/>
        </w:rPr>
      </w:pPr>
      <w:r w:rsidRPr="00707483">
        <w:rPr>
          <w:rFonts w:ascii="Times New Roman" w:hAnsi="Times New Roman" w:cs="Times New Roman"/>
          <w:sz w:val="24"/>
          <w:szCs w:val="24"/>
        </w:rPr>
        <w:t>4)</w:t>
      </w:r>
      <w:r w:rsidRPr="00953224">
        <w:rPr>
          <w:rFonts w:ascii="Times New Roman" w:hAnsi="Times New Roman" w:cs="Times New Roman"/>
          <w:sz w:val="24"/>
          <w:szCs w:val="24"/>
        </w:rPr>
        <w:t xml:space="preserve"> </w:t>
      </w:r>
      <w:r w:rsidR="006E1DEC" w:rsidRPr="00707483">
        <w:rPr>
          <w:rFonts w:ascii="Times New Roman" w:hAnsi="Times New Roman" w:cs="Times New Roman"/>
          <w:sz w:val="24"/>
          <w:szCs w:val="24"/>
        </w:rPr>
        <w:t xml:space="preserve"> Quels sont les effets de ces interventions sur la vie des enfants et leurs interactions avec les différents niveaux du système écologique ?</w:t>
      </w:r>
    </w:p>
    <w:p w14:paraId="1A69789D" w14:textId="051DAD15" w:rsidR="0094029C"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L’objet de recherche étudié s’inscrit dans deux cha</w:t>
      </w:r>
      <w:r w:rsidR="006E1DEC" w:rsidRPr="00953224">
        <w:rPr>
          <w:rFonts w:ascii="Times New Roman" w:hAnsi="Times New Roman" w:cs="Times New Roman"/>
          <w:sz w:val="24"/>
          <w:szCs w:val="24"/>
        </w:rPr>
        <w:t>mps disciplinaires</w:t>
      </w:r>
      <w:r w:rsidR="0094029C">
        <w:rPr>
          <w:rFonts w:ascii="Times New Roman" w:hAnsi="Times New Roman" w:cs="Times New Roman"/>
          <w:sz w:val="24"/>
          <w:szCs w:val="24"/>
        </w:rPr>
        <w:t xml:space="preserve">, </w:t>
      </w:r>
      <w:r w:rsidR="006E1DEC" w:rsidRPr="00953224">
        <w:rPr>
          <w:rFonts w:ascii="Times New Roman" w:hAnsi="Times New Roman" w:cs="Times New Roman"/>
          <w:sz w:val="24"/>
          <w:szCs w:val="24"/>
        </w:rPr>
        <w:t>à savoir</w:t>
      </w:r>
      <w:r w:rsidR="0073555D">
        <w:rPr>
          <w:rFonts w:ascii="Times New Roman" w:hAnsi="Times New Roman" w:cs="Times New Roman"/>
          <w:sz w:val="24"/>
          <w:szCs w:val="24"/>
        </w:rPr>
        <w:t xml:space="preserve"> </w:t>
      </w:r>
      <w:r w:rsidR="006E1DEC" w:rsidRPr="00953224">
        <w:rPr>
          <w:rFonts w:ascii="Times New Roman" w:hAnsi="Times New Roman" w:cs="Times New Roman"/>
          <w:sz w:val="24"/>
          <w:szCs w:val="24"/>
        </w:rPr>
        <w:t>la p</w:t>
      </w:r>
      <w:r w:rsidRPr="00953224">
        <w:rPr>
          <w:rFonts w:ascii="Times New Roman" w:hAnsi="Times New Roman" w:cs="Times New Roman"/>
          <w:sz w:val="24"/>
          <w:szCs w:val="24"/>
        </w:rPr>
        <w:t>sychol</w:t>
      </w:r>
      <w:r w:rsidR="002C2EDA" w:rsidRPr="00953224">
        <w:rPr>
          <w:rFonts w:ascii="Times New Roman" w:hAnsi="Times New Roman" w:cs="Times New Roman"/>
          <w:sz w:val="24"/>
          <w:szCs w:val="24"/>
        </w:rPr>
        <w:t>ogie sociale, parfois considéré</w:t>
      </w:r>
      <w:r w:rsidR="00B7357A">
        <w:rPr>
          <w:rFonts w:ascii="Times New Roman" w:hAnsi="Times New Roman" w:cs="Times New Roman"/>
          <w:sz w:val="24"/>
          <w:szCs w:val="24"/>
        </w:rPr>
        <w:t xml:space="preserve">e </w:t>
      </w:r>
      <w:r w:rsidRPr="00953224">
        <w:rPr>
          <w:rFonts w:ascii="Times New Roman" w:hAnsi="Times New Roman" w:cs="Times New Roman"/>
          <w:sz w:val="24"/>
          <w:szCs w:val="24"/>
        </w:rPr>
        <w:t>comme un domaine interdisciplinaire situé à l'in</w:t>
      </w:r>
      <w:r w:rsidR="00161DBA">
        <w:rPr>
          <w:rFonts w:ascii="Times New Roman" w:hAnsi="Times New Roman" w:cs="Times New Roman"/>
          <w:sz w:val="24"/>
          <w:szCs w:val="24"/>
        </w:rPr>
        <w:t xml:space="preserve">tersection de la psychologie et de </w:t>
      </w:r>
      <w:r w:rsidR="0094029C">
        <w:rPr>
          <w:rFonts w:ascii="Times New Roman" w:hAnsi="Times New Roman" w:cs="Times New Roman"/>
          <w:sz w:val="24"/>
          <w:szCs w:val="24"/>
        </w:rPr>
        <w:t xml:space="preserve">la sociologie, avec un accent particulier sur la sociologie de la délinquance. </w:t>
      </w:r>
    </w:p>
    <w:p w14:paraId="1DAF8278" w14:textId="6D23B908" w:rsidR="00060E09" w:rsidRPr="00953224"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dernier nous a permis de saisir les facteurs à l’origine de ce phénomène</w:t>
      </w:r>
      <w:r w:rsidR="00D07D78" w:rsidRPr="00953224">
        <w:rPr>
          <w:rFonts w:ascii="Times New Roman" w:hAnsi="Times New Roman" w:cs="Times New Roman"/>
          <w:sz w:val="24"/>
          <w:szCs w:val="24"/>
        </w:rPr>
        <w:t>, ses formes et ses effets</w:t>
      </w:r>
      <w:r w:rsidRPr="00953224">
        <w:rPr>
          <w:rFonts w:ascii="Times New Roman" w:hAnsi="Times New Roman" w:cs="Times New Roman"/>
          <w:sz w:val="24"/>
          <w:szCs w:val="24"/>
        </w:rPr>
        <w:t xml:space="preserve">, </w:t>
      </w:r>
      <w:r w:rsidR="00D07D78" w:rsidRPr="00953224">
        <w:rPr>
          <w:rFonts w:ascii="Times New Roman" w:hAnsi="Times New Roman" w:cs="Times New Roman"/>
          <w:sz w:val="24"/>
          <w:szCs w:val="24"/>
        </w:rPr>
        <w:t>les mécanismes de survie</w:t>
      </w:r>
      <w:r w:rsidRPr="00953224">
        <w:rPr>
          <w:rFonts w:ascii="Times New Roman" w:hAnsi="Times New Roman" w:cs="Times New Roman"/>
          <w:sz w:val="24"/>
          <w:szCs w:val="24"/>
        </w:rPr>
        <w:t xml:space="preserve"> ainsi que les stratégies de régulation sociales e</w:t>
      </w:r>
      <w:r w:rsidR="004E251C" w:rsidRPr="00953224">
        <w:rPr>
          <w:rFonts w:ascii="Times New Roman" w:hAnsi="Times New Roman" w:cs="Times New Roman"/>
          <w:sz w:val="24"/>
          <w:szCs w:val="24"/>
        </w:rPr>
        <w:t>t institutionnelle</w:t>
      </w:r>
      <w:r w:rsidR="00161DBA">
        <w:rPr>
          <w:rFonts w:ascii="Times New Roman" w:hAnsi="Times New Roman" w:cs="Times New Roman"/>
          <w:sz w:val="24"/>
          <w:szCs w:val="24"/>
        </w:rPr>
        <w:t xml:space="preserve">s mobilisées, </w:t>
      </w:r>
      <w:r w:rsidRPr="00953224">
        <w:rPr>
          <w:rFonts w:ascii="Times New Roman" w:hAnsi="Times New Roman" w:cs="Times New Roman"/>
          <w:sz w:val="24"/>
          <w:szCs w:val="24"/>
        </w:rPr>
        <w:t>p</w:t>
      </w:r>
      <w:r w:rsidR="002C2EDA" w:rsidRPr="00953224">
        <w:rPr>
          <w:rFonts w:ascii="Times New Roman" w:hAnsi="Times New Roman" w:cs="Times New Roman"/>
          <w:sz w:val="24"/>
          <w:szCs w:val="24"/>
        </w:rPr>
        <w:t xml:space="preserve">our réagir contre ce phénomène </w:t>
      </w:r>
      <w:r w:rsidRPr="00953224">
        <w:rPr>
          <w:rFonts w:ascii="Times New Roman" w:hAnsi="Times New Roman" w:cs="Times New Roman"/>
          <w:sz w:val="24"/>
          <w:szCs w:val="24"/>
        </w:rPr>
        <w:t>considéré</w:t>
      </w:r>
      <w:r w:rsidR="002C2EDA" w:rsidRPr="00953224">
        <w:rPr>
          <w:rFonts w:ascii="Times New Roman" w:hAnsi="Times New Roman" w:cs="Times New Roman"/>
          <w:sz w:val="24"/>
          <w:szCs w:val="24"/>
        </w:rPr>
        <w:t xml:space="preserve"> souvent par certains acteurs</w:t>
      </w:r>
      <w:r w:rsidR="00010496" w:rsidRPr="00953224">
        <w:rPr>
          <w:rFonts w:ascii="Times New Roman" w:hAnsi="Times New Roman" w:cs="Times New Roman"/>
          <w:sz w:val="24"/>
          <w:szCs w:val="24"/>
        </w:rPr>
        <w:t xml:space="preserve">, </w:t>
      </w:r>
      <w:r w:rsidRPr="00953224">
        <w:rPr>
          <w:rFonts w:ascii="Times New Roman" w:hAnsi="Times New Roman" w:cs="Times New Roman"/>
          <w:sz w:val="24"/>
          <w:szCs w:val="24"/>
        </w:rPr>
        <w:t>comme une forme de délinquance</w:t>
      </w:r>
      <w:r w:rsidR="002C2EDA" w:rsidRPr="00953224">
        <w:rPr>
          <w:rFonts w:ascii="Times New Roman" w:hAnsi="Times New Roman" w:cs="Times New Roman"/>
          <w:sz w:val="24"/>
          <w:szCs w:val="24"/>
        </w:rPr>
        <w:t xml:space="preserve">. </w:t>
      </w:r>
    </w:p>
    <w:p w14:paraId="712CF129" w14:textId="74C64A16" w:rsidR="00164FD0" w:rsidRPr="00953224"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Ces différents champs s</w:t>
      </w:r>
      <w:r w:rsidR="00BA57C1">
        <w:rPr>
          <w:rFonts w:ascii="Times New Roman" w:hAnsi="Times New Roman" w:cs="Times New Roman"/>
          <w:sz w:val="24"/>
          <w:szCs w:val="24"/>
        </w:rPr>
        <w:t>ont</w:t>
      </w:r>
      <w:r w:rsidR="00763248">
        <w:rPr>
          <w:rFonts w:ascii="Times New Roman" w:hAnsi="Times New Roman" w:cs="Times New Roman"/>
          <w:sz w:val="24"/>
          <w:szCs w:val="24"/>
        </w:rPr>
        <w:t xml:space="preserve"> explorés selon </w:t>
      </w:r>
      <w:r w:rsidR="00BA57C1" w:rsidRPr="00BA57C1">
        <w:rPr>
          <w:rFonts w:ascii="Times New Roman" w:hAnsi="Times New Roman" w:cs="Times New Roman"/>
          <w:sz w:val="24"/>
          <w:szCs w:val="24"/>
        </w:rPr>
        <w:t>le paradigme compréhensi</w:t>
      </w:r>
      <w:r w:rsidR="00763248">
        <w:rPr>
          <w:rFonts w:ascii="Times New Roman" w:hAnsi="Times New Roman" w:cs="Times New Roman"/>
          <w:sz w:val="24"/>
          <w:szCs w:val="24"/>
        </w:rPr>
        <w:t xml:space="preserve">f, également appelé interprétatif qui </w:t>
      </w:r>
      <w:r w:rsidR="00D53B9B" w:rsidRPr="00D53B9B">
        <w:rPr>
          <w:rFonts w:ascii="Times New Roman" w:hAnsi="Times New Roman" w:cs="Times New Roman"/>
          <w:sz w:val="24"/>
          <w:szCs w:val="24"/>
        </w:rPr>
        <w:t>vise à appréhender le sens que les acteurs sociaux donnent à leurs actions, leurs trajectoires et leurs interactions</w:t>
      </w:r>
      <w:r w:rsidR="00D53B9B">
        <w:rPr>
          <w:rFonts w:ascii="Times New Roman" w:hAnsi="Times New Roman" w:cs="Times New Roman"/>
          <w:sz w:val="24"/>
          <w:szCs w:val="24"/>
        </w:rPr>
        <w:t xml:space="preserve">. </w:t>
      </w:r>
      <w:r w:rsidR="00164FD0" w:rsidRPr="00953224">
        <w:rPr>
          <w:rFonts w:ascii="Times New Roman" w:hAnsi="Times New Roman" w:cs="Times New Roman"/>
          <w:sz w:val="24"/>
          <w:szCs w:val="24"/>
        </w:rPr>
        <w:t>De plus, la société é</w:t>
      </w:r>
      <w:r w:rsidR="00763248">
        <w:rPr>
          <w:rFonts w:ascii="Times New Roman" w:hAnsi="Times New Roman" w:cs="Times New Roman"/>
          <w:sz w:val="24"/>
          <w:szCs w:val="24"/>
        </w:rPr>
        <w:t xml:space="preserve">tant conçue comme la résultante </w:t>
      </w:r>
      <w:r w:rsidR="00164FD0" w:rsidRPr="00953224">
        <w:rPr>
          <w:rFonts w:ascii="Times New Roman" w:hAnsi="Times New Roman" w:cs="Times New Roman"/>
          <w:sz w:val="24"/>
          <w:szCs w:val="24"/>
        </w:rPr>
        <w:t>des multiples interactions entre les individus</w:t>
      </w:r>
      <w:r w:rsidR="00D9142B" w:rsidRPr="00953224">
        <w:rPr>
          <w:rFonts w:ascii="Times New Roman" w:hAnsi="Times New Roman" w:cs="Times New Roman"/>
          <w:sz w:val="24"/>
          <w:szCs w:val="24"/>
        </w:rPr>
        <w:t xml:space="preserve">, </w:t>
      </w:r>
      <w:r w:rsidR="00164FD0" w:rsidRPr="00953224">
        <w:rPr>
          <w:rFonts w:ascii="Times New Roman" w:hAnsi="Times New Roman" w:cs="Times New Roman"/>
          <w:sz w:val="24"/>
          <w:szCs w:val="24"/>
        </w:rPr>
        <w:t>et non comme une entité supérieure aux ind</w:t>
      </w:r>
      <w:r w:rsidR="00161DBA">
        <w:rPr>
          <w:rFonts w:ascii="Times New Roman" w:hAnsi="Times New Roman" w:cs="Times New Roman"/>
          <w:sz w:val="24"/>
          <w:szCs w:val="24"/>
        </w:rPr>
        <w:t>ividus qui la composent. En inte</w:t>
      </w:r>
      <w:r w:rsidR="00164FD0" w:rsidRPr="00953224">
        <w:rPr>
          <w:rFonts w:ascii="Times New Roman" w:hAnsi="Times New Roman" w:cs="Times New Roman"/>
          <w:sz w:val="24"/>
          <w:szCs w:val="24"/>
        </w:rPr>
        <w:t>ragissant</w:t>
      </w:r>
      <w:r w:rsidR="00D9142B" w:rsidRPr="00953224">
        <w:rPr>
          <w:rFonts w:ascii="Times New Roman" w:hAnsi="Times New Roman" w:cs="Times New Roman"/>
          <w:sz w:val="24"/>
          <w:szCs w:val="24"/>
        </w:rPr>
        <w:t>, l</w:t>
      </w:r>
      <w:r w:rsidR="00164FD0" w:rsidRPr="00953224">
        <w:rPr>
          <w:rFonts w:ascii="Times New Roman" w:hAnsi="Times New Roman" w:cs="Times New Roman"/>
          <w:sz w:val="24"/>
          <w:szCs w:val="24"/>
        </w:rPr>
        <w:t>es individus att</w:t>
      </w:r>
      <w:r w:rsidR="00844AB7">
        <w:rPr>
          <w:rFonts w:ascii="Times New Roman" w:hAnsi="Times New Roman" w:cs="Times New Roman"/>
          <w:sz w:val="24"/>
          <w:szCs w:val="24"/>
        </w:rPr>
        <w:t xml:space="preserve">ribuent une valeur symbolique à </w:t>
      </w:r>
      <w:r w:rsidR="00164FD0" w:rsidRPr="00953224">
        <w:rPr>
          <w:rFonts w:ascii="Times New Roman" w:hAnsi="Times New Roman" w:cs="Times New Roman"/>
          <w:sz w:val="24"/>
          <w:szCs w:val="24"/>
        </w:rPr>
        <w:t>leur conduite et à leurs gestes.</w:t>
      </w:r>
    </w:p>
    <w:p w14:paraId="642C9B3E" w14:textId="6C0C77AB" w:rsidR="00060E09" w:rsidRPr="00953224"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 côté de l’analyse, nous nous sommes </w:t>
      </w:r>
      <w:proofErr w:type="gramStart"/>
      <w:r w:rsidR="00EE11C4">
        <w:rPr>
          <w:rFonts w:ascii="Times New Roman" w:hAnsi="Times New Roman" w:cs="Times New Roman"/>
          <w:sz w:val="24"/>
          <w:szCs w:val="24"/>
        </w:rPr>
        <w:t>référé</w:t>
      </w:r>
      <w:proofErr w:type="gramEnd"/>
      <w:r w:rsidR="00EE11C4">
        <w:rPr>
          <w:rFonts w:ascii="Times New Roman" w:hAnsi="Times New Roman" w:cs="Times New Roman"/>
          <w:sz w:val="24"/>
          <w:szCs w:val="24"/>
        </w:rPr>
        <w:t xml:space="preserve"> </w:t>
      </w:r>
      <w:r w:rsidR="00FD657C" w:rsidRPr="00953224">
        <w:rPr>
          <w:rFonts w:ascii="Times New Roman" w:hAnsi="Times New Roman" w:cs="Times New Roman"/>
          <w:sz w:val="24"/>
          <w:szCs w:val="24"/>
        </w:rPr>
        <w:t xml:space="preserve">à </w:t>
      </w:r>
      <w:r w:rsidRPr="00953224">
        <w:rPr>
          <w:rFonts w:ascii="Times New Roman" w:hAnsi="Times New Roman" w:cs="Times New Roman"/>
          <w:sz w:val="24"/>
          <w:szCs w:val="24"/>
        </w:rPr>
        <w:t xml:space="preserve">la théorie </w:t>
      </w:r>
      <w:r w:rsidR="005E442A" w:rsidRPr="00953224">
        <w:rPr>
          <w:rFonts w:ascii="Times New Roman" w:hAnsi="Times New Roman" w:cs="Times New Roman"/>
          <w:sz w:val="24"/>
          <w:szCs w:val="24"/>
        </w:rPr>
        <w:t>écologique</w:t>
      </w:r>
      <w:r w:rsidR="003C09BD" w:rsidRPr="00953224">
        <w:rPr>
          <w:rFonts w:ascii="Times New Roman" w:hAnsi="Times New Roman" w:cs="Times New Roman"/>
          <w:sz w:val="24"/>
          <w:szCs w:val="24"/>
        </w:rPr>
        <w:t xml:space="preserve"> </w:t>
      </w:r>
      <w:r w:rsidRPr="00953224">
        <w:rPr>
          <w:rFonts w:ascii="Times New Roman" w:hAnsi="Times New Roman" w:cs="Times New Roman"/>
          <w:sz w:val="24"/>
          <w:szCs w:val="24"/>
        </w:rPr>
        <w:t>de Bronfenbrenner.</w:t>
      </w:r>
      <w:r w:rsidR="005E442A" w:rsidRPr="00953224">
        <w:rPr>
          <w:rFonts w:ascii="Times New Roman" w:hAnsi="Times New Roman" w:cs="Times New Roman"/>
          <w:sz w:val="24"/>
          <w:szCs w:val="24"/>
        </w:rPr>
        <w:t xml:space="preserve"> </w:t>
      </w:r>
      <w:r w:rsidRPr="00953224">
        <w:rPr>
          <w:rFonts w:ascii="Times New Roman" w:hAnsi="Times New Roman" w:cs="Times New Roman"/>
          <w:sz w:val="24"/>
          <w:szCs w:val="24"/>
        </w:rPr>
        <w:t>De façon synthétique, les deux cham</w:t>
      </w:r>
      <w:r w:rsidR="00EE11C4">
        <w:rPr>
          <w:rFonts w:ascii="Times New Roman" w:hAnsi="Times New Roman" w:cs="Times New Roman"/>
          <w:sz w:val="24"/>
          <w:szCs w:val="24"/>
        </w:rPr>
        <w:t xml:space="preserve">ps disciplinaires nous ont </w:t>
      </w:r>
      <w:proofErr w:type="gramStart"/>
      <w:r w:rsidR="00EE11C4">
        <w:rPr>
          <w:rFonts w:ascii="Times New Roman" w:hAnsi="Times New Roman" w:cs="Times New Roman"/>
          <w:sz w:val="24"/>
          <w:szCs w:val="24"/>
        </w:rPr>
        <w:t>aidé</w:t>
      </w:r>
      <w:proofErr w:type="gramEnd"/>
      <w:r w:rsidR="00EE11C4">
        <w:rPr>
          <w:rFonts w:ascii="Times New Roman" w:hAnsi="Times New Roman" w:cs="Times New Roman"/>
          <w:sz w:val="24"/>
          <w:szCs w:val="24"/>
        </w:rPr>
        <w:t xml:space="preserve"> </w:t>
      </w:r>
      <w:r w:rsidRPr="00953224">
        <w:rPr>
          <w:rFonts w:ascii="Times New Roman" w:hAnsi="Times New Roman" w:cs="Times New Roman"/>
          <w:sz w:val="24"/>
          <w:szCs w:val="24"/>
        </w:rPr>
        <w:t>à comprendre les mécanismes sociaux et p</w:t>
      </w:r>
      <w:r w:rsidR="00D9142B" w:rsidRPr="00953224">
        <w:rPr>
          <w:rFonts w:ascii="Times New Roman" w:hAnsi="Times New Roman" w:cs="Times New Roman"/>
          <w:sz w:val="24"/>
          <w:szCs w:val="24"/>
        </w:rPr>
        <w:t xml:space="preserve">sychologiques, pouvant conduire </w:t>
      </w:r>
      <w:r w:rsidRPr="00953224">
        <w:rPr>
          <w:rFonts w:ascii="Times New Roman" w:hAnsi="Times New Roman" w:cs="Times New Roman"/>
          <w:sz w:val="24"/>
          <w:szCs w:val="24"/>
        </w:rPr>
        <w:t>certains enfants à s’éloigner de leurs fami</w:t>
      </w:r>
      <w:r w:rsidR="00D9142B" w:rsidRPr="00953224">
        <w:rPr>
          <w:rFonts w:ascii="Times New Roman" w:hAnsi="Times New Roman" w:cs="Times New Roman"/>
          <w:sz w:val="24"/>
          <w:szCs w:val="24"/>
        </w:rPr>
        <w:t xml:space="preserve">lles, à mener une vie </w:t>
      </w:r>
      <w:r w:rsidRPr="00953224">
        <w:rPr>
          <w:rFonts w:ascii="Times New Roman" w:hAnsi="Times New Roman" w:cs="Times New Roman"/>
          <w:sz w:val="24"/>
          <w:szCs w:val="24"/>
        </w:rPr>
        <w:t>marginale</w:t>
      </w:r>
      <w:r w:rsidR="00D9142B" w:rsidRPr="00953224">
        <w:rPr>
          <w:rFonts w:ascii="Times New Roman" w:hAnsi="Times New Roman" w:cs="Times New Roman"/>
          <w:sz w:val="24"/>
          <w:szCs w:val="24"/>
        </w:rPr>
        <w:t xml:space="preserve"> dans la rue, </w:t>
      </w:r>
      <w:r w:rsidR="00164FD0" w:rsidRPr="00953224">
        <w:rPr>
          <w:rFonts w:ascii="Times New Roman" w:hAnsi="Times New Roman" w:cs="Times New Roman"/>
          <w:sz w:val="24"/>
          <w:szCs w:val="24"/>
        </w:rPr>
        <w:t xml:space="preserve">malgré les conditions de vie précaires auxquelles ils font face. </w:t>
      </w:r>
    </w:p>
    <w:p w14:paraId="3A1B2123" w14:textId="77777777" w:rsidR="001017D7" w:rsidRDefault="006E1DE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premier champ nous a aidé</w:t>
      </w:r>
      <w:r w:rsidR="00060E09" w:rsidRPr="00953224">
        <w:rPr>
          <w:rFonts w:ascii="Times New Roman" w:hAnsi="Times New Roman" w:cs="Times New Roman"/>
          <w:sz w:val="24"/>
          <w:szCs w:val="24"/>
        </w:rPr>
        <w:t xml:space="preserve"> dans la compréhension des expériences individuelles construites à partir des trajectoires des enfants observés en </w:t>
      </w:r>
      <w:r w:rsidR="005E442A" w:rsidRPr="00953224">
        <w:rPr>
          <w:rFonts w:ascii="Times New Roman" w:hAnsi="Times New Roman" w:cs="Times New Roman"/>
          <w:sz w:val="24"/>
          <w:szCs w:val="24"/>
        </w:rPr>
        <w:t>quittant leurs familles</w:t>
      </w:r>
      <w:r w:rsidR="00060E09" w:rsidRPr="00953224">
        <w:rPr>
          <w:rFonts w:ascii="Times New Roman" w:hAnsi="Times New Roman" w:cs="Times New Roman"/>
          <w:sz w:val="24"/>
          <w:szCs w:val="24"/>
        </w:rPr>
        <w:t xml:space="preserve">, jusqu’à leur installation dans la rue. Cela nous a aussi aidé </w:t>
      </w:r>
      <w:r w:rsidR="00161DBA">
        <w:rPr>
          <w:rFonts w:ascii="Times New Roman" w:hAnsi="Times New Roman" w:cs="Times New Roman"/>
          <w:sz w:val="24"/>
          <w:szCs w:val="24"/>
        </w:rPr>
        <w:t xml:space="preserve">dans la compréhension </w:t>
      </w:r>
      <w:r w:rsidR="00060E09" w:rsidRPr="00953224">
        <w:rPr>
          <w:rFonts w:ascii="Times New Roman" w:hAnsi="Times New Roman" w:cs="Times New Roman"/>
          <w:sz w:val="24"/>
          <w:szCs w:val="24"/>
        </w:rPr>
        <w:t>de comment les enfants parvien</w:t>
      </w:r>
      <w:r w:rsidR="005E442A" w:rsidRPr="00953224">
        <w:rPr>
          <w:rFonts w:ascii="Times New Roman" w:hAnsi="Times New Roman" w:cs="Times New Roman"/>
          <w:sz w:val="24"/>
          <w:szCs w:val="24"/>
        </w:rPr>
        <w:t xml:space="preserve">nent à maintenir leur existence, </w:t>
      </w:r>
      <w:r w:rsidR="00060E09" w:rsidRPr="00953224">
        <w:rPr>
          <w:rFonts w:ascii="Times New Roman" w:hAnsi="Times New Roman" w:cs="Times New Roman"/>
          <w:sz w:val="24"/>
          <w:szCs w:val="24"/>
        </w:rPr>
        <w:t>en vivant avec le</w:t>
      </w:r>
      <w:r w:rsidR="00AD6CA8" w:rsidRPr="00953224">
        <w:rPr>
          <w:rFonts w:ascii="Times New Roman" w:hAnsi="Times New Roman" w:cs="Times New Roman"/>
          <w:sz w:val="24"/>
          <w:szCs w:val="24"/>
        </w:rPr>
        <w:t xml:space="preserve">urs </w:t>
      </w:r>
      <w:r w:rsidR="00060E09" w:rsidRPr="00953224">
        <w:rPr>
          <w:rFonts w:ascii="Times New Roman" w:hAnsi="Times New Roman" w:cs="Times New Roman"/>
          <w:sz w:val="24"/>
          <w:szCs w:val="24"/>
        </w:rPr>
        <w:t xml:space="preserve">pairs et en maintenant </w:t>
      </w:r>
      <w:r w:rsidR="00161DBA">
        <w:rPr>
          <w:rFonts w:ascii="Times New Roman" w:hAnsi="Times New Roman" w:cs="Times New Roman"/>
          <w:sz w:val="24"/>
          <w:szCs w:val="24"/>
        </w:rPr>
        <w:t>les relations avec leurs</w:t>
      </w:r>
      <w:r w:rsidR="00AD6CA8" w:rsidRPr="00953224">
        <w:rPr>
          <w:rFonts w:ascii="Times New Roman" w:hAnsi="Times New Roman" w:cs="Times New Roman"/>
          <w:sz w:val="24"/>
          <w:szCs w:val="24"/>
        </w:rPr>
        <w:t xml:space="preserve"> origines, </w:t>
      </w:r>
      <w:r w:rsidR="00060E09" w:rsidRPr="00953224">
        <w:rPr>
          <w:rFonts w:ascii="Times New Roman" w:hAnsi="Times New Roman" w:cs="Times New Roman"/>
          <w:sz w:val="24"/>
          <w:szCs w:val="24"/>
        </w:rPr>
        <w:t>et ou en formant de nouveaux lie</w:t>
      </w:r>
      <w:r w:rsidR="00AB414E">
        <w:rPr>
          <w:rFonts w:ascii="Times New Roman" w:hAnsi="Times New Roman" w:cs="Times New Roman"/>
          <w:sz w:val="24"/>
          <w:szCs w:val="24"/>
        </w:rPr>
        <w:t xml:space="preserve">ns avec leur milieu d’accueil. </w:t>
      </w:r>
    </w:p>
    <w:p w14:paraId="6547EAC1" w14:textId="0B4BD0A0" w:rsidR="00C957EF" w:rsidRPr="00953224"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second</w:t>
      </w:r>
      <w:r w:rsidR="00EE11C4">
        <w:rPr>
          <w:rFonts w:ascii="Times New Roman" w:hAnsi="Times New Roman" w:cs="Times New Roman"/>
          <w:sz w:val="24"/>
          <w:szCs w:val="24"/>
        </w:rPr>
        <w:t xml:space="preserve"> champ </w:t>
      </w:r>
      <w:r w:rsidRPr="00953224">
        <w:rPr>
          <w:rFonts w:ascii="Times New Roman" w:hAnsi="Times New Roman" w:cs="Times New Roman"/>
          <w:sz w:val="24"/>
          <w:szCs w:val="24"/>
        </w:rPr>
        <w:t>nous a permis de catégoriser les différents acteurs, sur base de l’orientation de leurs pratiques en faveur de la protection de l’enfant en général et des enfants en s</w:t>
      </w:r>
      <w:r w:rsidR="00BD05B8" w:rsidRPr="00953224">
        <w:rPr>
          <w:rFonts w:ascii="Times New Roman" w:hAnsi="Times New Roman" w:cs="Times New Roman"/>
          <w:sz w:val="24"/>
          <w:szCs w:val="24"/>
        </w:rPr>
        <w:t xml:space="preserve">ituation de rue en particulier. </w:t>
      </w:r>
      <w:r w:rsidRPr="00953224">
        <w:rPr>
          <w:rFonts w:ascii="Times New Roman" w:hAnsi="Times New Roman" w:cs="Times New Roman"/>
          <w:sz w:val="24"/>
          <w:szCs w:val="24"/>
        </w:rPr>
        <w:t xml:space="preserve">En vue de contribuer à la production de nouvelles connaissances et ainsi </w:t>
      </w:r>
      <w:r w:rsidR="007528A5" w:rsidRPr="00953224">
        <w:rPr>
          <w:rFonts w:ascii="Times New Roman" w:hAnsi="Times New Roman" w:cs="Times New Roman"/>
          <w:sz w:val="24"/>
          <w:szCs w:val="24"/>
        </w:rPr>
        <w:t xml:space="preserve">traiter </w:t>
      </w:r>
      <w:r w:rsidRPr="00953224">
        <w:rPr>
          <w:rFonts w:ascii="Times New Roman" w:hAnsi="Times New Roman" w:cs="Times New Roman"/>
          <w:sz w:val="24"/>
          <w:szCs w:val="24"/>
        </w:rPr>
        <w:t xml:space="preserve">notre objet d’étude, la posture épistémologique adoptée est de type </w:t>
      </w:r>
      <w:r w:rsidR="007528A5" w:rsidRPr="00953224">
        <w:rPr>
          <w:rFonts w:ascii="Times New Roman" w:hAnsi="Times New Roman" w:cs="Times New Roman"/>
          <w:sz w:val="24"/>
          <w:szCs w:val="24"/>
        </w:rPr>
        <w:t>compréhensif et qualitatif</w:t>
      </w:r>
      <w:r w:rsidR="00161DBA">
        <w:rPr>
          <w:rFonts w:ascii="Times New Roman" w:hAnsi="Times New Roman" w:cs="Times New Roman"/>
          <w:sz w:val="24"/>
          <w:szCs w:val="24"/>
        </w:rPr>
        <w:t xml:space="preserve">. Cette dernière s’inscrit </w:t>
      </w:r>
      <w:r w:rsidR="001017D7">
        <w:rPr>
          <w:rFonts w:ascii="Times New Roman" w:hAnsi="Times New Roman" w:cs="Times New Roman"/>
          <w:sz w:val="24"/>
          <w:szCs w:val="24"/>
        </w:rPr>
        <w:t xml:space="preserve">dans une démarche inductive. </w:t>
      </w:r>
      <w:r w:rsidR="00161DBA">
        <w:rPr>
          <w:rFonts w:ascii="Times New Roman" w:hAnsi="Times New Roman" w:cs="Times New Roman"/>
          <w:sz w:val="24"/>
          <w:szCs w:val="24"/>
        </w:rPr>
        <w:t xml:space="preserve">Cette démarche a été choisie, car </w:t>
      </w:r>
      <w:r w:rsidR="00A6759B">
        <w:rPr>
          <w:rFonts w:ascii="Times New Roman" w:hAnsi="Times New Roman" w:cs="Times New Roman"/>
          <w:sz w:val="24"/>
          <w:szCs w:val="24"/>
        </w:rPr>
        <w:t xml:space="preserve">le </w:t>
      </w:r>
      <w:r w:rsidRPr="00953224">
        <w:rPr>
          <w:rFonts w:ascii="Times New Roman" w:hAnsi="Times New Roman" w:cs="Times New Roman"/>
          <w:sz w:val="24"/>
          <w:szCs w:val="24"/>
        </w:rPr>
        <w:t>corpus de données recueillies permet au chercheur</w:t>
      </w:r>
      <w:r w:rsidR="00BD05B8" w:rsidRPr="00953224">
        <w:rPr>
          <w:rFonts w:ascii="Times New Roman" w:hAnsi="Times New Roman" w:cs="Times New Roman"/>
          <w:sz w:val="24"/>
          <w:szCs w:val="24"/>
        </w:rPr>
        <w:t xml:space="preserve">, </w:t>
      </w:r>
      <w:r w:rsidRPr="00953224">
        <w:rPr>
          <w:rFonts w:ascii="Times New Roman" w:hAnsi="Times New Roman" w:cs="Times New Roman"/>
          <w:sz w:val="24"/>
          <w:szCs w:val="24"/>
        </w:rPr>
        <w:t>de comprendre</w:t>
      </w:r>
      <w:r w:rsidR="0032646B">
        <w:rPr>
          <w:rFonts w:ascii="Times New Roman" w:hAnsi="Times New Roman" w:cs="Times New Roman"/>
          <w:sz w:val="24"/>
          <w:szCs w:val="24"/>
        </w:rPr>
        <w:t xml:space="preserve">, </w:t>
      </w:r>
      <w:r w:rsidRPr="00953224">
        <w:rPr>
          <w:rFonts w:ascii="Times New Roman" w:hAnsi="Times New Roman" w:cs="Times New Roman"/>
          <w:sz w:val="24"/>
          <w:szCs w:val="24"/>
        </w:rPr>
        <w:t>de façon répétitive, la complexité du phénomène</w:t>
      </w:r>
      <w:r w:rsidR="0032646B">
        <w:rPr>
          <w:rFonts w:ascii="Times New Roman" w:hAnsi="Times New Roman" w:cs="Times New Roman"/>
          <w:sz w:val="24"/>
          <w:szCs w:val="24"/>
        </w:rPr>
        <w:t xml:space="preserve">, </w:t>
      </w:r>
      <w:r w:rsidRPr="00953224">
        <w:rPr>
          <w:rFonts w:ascii="Times New Roman" w:hAnsi="Times New Roman" w:cs="Times New Roman"/>
          <w:sz w:val="24"/>
          <w:szCs w:val="24"/>
        </w:rPr>
        <w:t>et ainsi</w:t>
      </w:r>
      <w:r w:rsidR="0032646B">
        <w:rPr>
          <w:rFonts w:ascii="Times New Roman" w:hAnsi="Times New Roman" w:cs="Times New Roman"/>
          <w:sz w:val="24"/>
          <w:szCs w:val="24"/>
        </w:rPr>
        <w:t xml:space="preserve"> de </w:t>
      </w:r>
      <w:r w:rsidRPr="00953224">
        <w:rPr>
          <w:rFonts w:ascii="Times New Roman" w:hAnsi="Times New Roman" w:cs="Times New Roman"/>
          <w:sz w:val="24"/>
          <w:szCs w:val="24"/>
        </w:rPr>
        <w:t xml:space="preserve">franchir à l’étape de sa transformation. </w:t>
      </w:r>
    </w:p>
    <w:p w14:paraId="78FDA679" w14:textId="0AE8CB2D" w:rsidR="00581588" w:rsidRPr="00953224" w:rsidRDefault="003A353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atténuer la tension entre proximité et distanciation dans le processus d’objectivation et réussir à démêler le tissu des données souvent proches de nous, nous avons pris une stratégie de prendre du recul. Cette mise à distance permet aussi d’objectiver, s’il est possible, son rapport subjectif au terrain, ou pour r</w:t>
      </w:r>
      <w:r w:rsidR="0032646B">
        <w:rPr>
          <w:rFonts w:ascii="Times New Roman" w:hAnsi="Times New Roman" w:cs="Times New Roman"/>
          <w:sz w:val="24"/>
          <w:szCs w:val="24"/>
        </w:rPr>
        <w:t xml:space="preserve">eprendre la formule de  </w:t>
      </w:r>
      <w:r w:rsidRPr="00953224">
        <w:rPr>
          <w:rFonts w:ascii="Times New Roman" w:hAnsi="Times New Roman" w:cs="Times New Roman"/>
          <w:sz w:val="24"/>
          <w:szCs w:val="24"/>
        </w:rPr>
        <w:t>Bourdieu</w:t>
      </w:r>
      <w:r w:rsidR="0032646B">
        <w:rPr>
          <w:rFonts w:ascii="Times New Roman" w:hAnsi="Times New Roman" w:cs="Times New Roman"/>
          <w:sz w:val="24"/>
          <w:szCs w:val="24"/>
        </w:rPr>
        <w:t xml:space="preserve">, de </w:t>
      </w:r>
      <w:r w:rsidRPr="00953224">
        <w:rPr>
          <w:rFonts w:ascii="Times New Roman" w:hAnsi="Times New Roman" w:cs="Times New Roman"/>
          <w:sz w:val="24"/>
          <w:szCs w:val="24"/>
        </w:rPr>
        <w:t>faire</w:t>
      </w:r>
      <w:r w:rsidR="0032646B">
        <w:rPr>
          <w:rFonts w:ascii="Times New Roman" w:hAnsi="Times New Roman" w:cs="Times New Roman"/>
          <w:sz w:val="24"/>
          <w:szCs w:val="24"/>
        </w:rPr>
        <w:t xml:space="preserve"> </w:t>
      </w:r>
      <w:r w:rsidRPr="00953224">
        <w:rPr>
          <w:rFonts w:ascii="Times New Roman" w:hAnsi="Times New Roman" w:cs="Times New Roman"/>
          <w:sz w:val="24"/>
          <w:szCs w:val="24"/>
        </w:rPr>
        <w:t>« une objectivation du sujet de l’objec</w:t>
      </w:r>
      <w:r w:rsidR="000A4C61">
        <w:rPr>
          <w:rFonts w:ascii="Times New Roman" w:hAnsi="Times New Roman" w:cs="Times New Roman"/>
          <w:sz w:val="24"/>
          <w:szCs w:val="24"/>
        </w:rPr>
        <w:t xml:space="preserve">tivation » (Bourdieu, 2003, p. </w:t>
      </w:r>
      <w:r w:rsidRPr="00953224">
        <w:rPr>
          <w:rFonts w:ascii="Times New Roman" w:hAnsi="Times New Roman" w:cs="Times New Roman"/>
          <w:sz w:val="24"/>
          <w:szCs w:val="24"/>
        </w:rPr>
        <w:t>43), dans Rosati-Marzetti (2017).</w:t>
      </w:r>
    </w:p>
    <w:p w14:paraId="2D11CD0C" w14:textId="26D917A2" w:rsidR="00060E09" w:rsidRPr="00953224" w:rsidRDefault="00060E09" w:rsidP="00557200">
      <w:pPr>
        <w:spacing w:line="276" w:lineRule="auto"/>
        <w:jc w:val="both"/>
        <w:rPr>
          <w:rFonts w:ascii="Times New Roman" w:hAnsi="Times New Roman" w:cs="Times New Roman"/>
          <w:sz w:val="24"/>
          <w:szCs w:val="24"/>
        </w:rPr>
      </w:pPr>
      <w:r w:rsidRPr="00B9303F">
        <w:rPr>
          <w:rFonts w:ascii="Times New Roman" w:hAnsi="Times New Roman" w:cs="Times New Roman"/>
          <w:sz w:val="24"/>
          <w:szCs w:val="24"/>
        </w:rPr>
        <w:t>Les données empiriques présentées et analysées dans la présente recherche ont été récoltées à l’aide de</w:t>
      </w:r>
      <w:r w:rsidR="00B9303F">
        <w:rPr>
          <w:rFonts w:ascii="Times New Roman" w:hAnsi="Times New Roman" w:cs="Times New Roman"/>
          <w:sz w:val="24"/>
          <w:szCs w:val="24"/>
        </w:rPr>
        <w:t xml:space="preserve"> </w:t>
      </w:r>
      <w:r w:rsidR="00C25FD6" w:rsidRPr="00B9303F">
        <w:rPr>
          <w:rFonts w:ascii="Times New Roman" w:hAnsi="Times New Roman" w:cs="Times New Roman"/>
          <w:sz w:val="24"/>
          <w:szCs w:val="24"/>
        </w:rPr>
        <w:t xml:space="preserve">deux </w:t>
      </w:r>
      <w:r w:rsidRPr="00B9303F">
        <w:rPr>
          <w:rFonts w:ascii="Times New Roman" w:hAnsi="Times New Roman" w:cs="Times New Roman"/>
          <w:sz w:val="24"/>
          <w:szCs w:val="24"/>
        </w:rPr>
        <w:t>méthodes</w:t>
      </w:r>
      <w:r w:rsidR="006331FB" w:rsidRPr="00B9303F">
        <w:rPr>
          <w:rFonts w:ascii="Times New Roman" w:hAnsi="Times New Roman" w:cs="Times New Roman"/>
          <w:sz w:val="24"/>
          <w:szCs w:val="24"/>
        </w:rPr>
        <w:t xml:space="preserve">, </w:t>
      </w:r>
      <w:r w:rsidRPr="00B9303F">
        <w:rPr>
          <w:rFonts w:ascii="Times New Roman" w:hAnsi="Times New Roman" w:cs="Times New Roman"/>
          <w:sz w:val="24"/>
          <w:szCs w:val="24"/>
        </w:rPr>
        <w:t>à savoir les récits de vie dans leur conception minimaliste (Bertaux, 2016),</w:t>
      </w:r>
      <w:r w:rsidR="009026DA" w:rsidRPr="00B9303F">
        <w:rPr>
          <w:rFonts w:ascii="Times New Roman" w:hAnsi="Times New Roman" w:cs="Times New Roman"/>
          <w:sz w:val="24"/>
          <w:szCs w:val="24"/>
        </w:rPr>
        <w:t xml:space="preserve"> et</w:t>
      </w:r>
      <w:r w:rsidRPr="00B9303F">
        <w:rPr>
          <w:rFonts w:ascii="Times New Roman" w:hAnsi="Times New Roman" w:cs="Times New Roman"/>
          <w:sz w:val="24"/>
          <w:szCs w:val="24"/>
        </w:rPr>
        <w:t xml:space="preserve"> les entretiens qualitatifs de typ</w:t>
      </w:r>
      <w:r w:rsidR="009026DA" w:rsidRPr="00B9303F">
        <w:rPr>
          <w:rFonts w:ascii="Times New Roman" w:hAnsi="Times New Roman" w:cs="Times New Roman"/>
          <w:sz w:val="24"/>
          <w:szCs w:val="24"/>
        </w:rPr>
        <w:t xml:space="preserve">e semi-structurés. </w:t>
      </w:r>
      <w:r w:rsidRPr="00B9303F">
        <w:rPr>
          <w:rFonts w:ascii="Times New Roman" w:hAnsi="Times New Roman" w:cs="Times New Roman"/>
          <w:sz w:val="24"/>
          <w:szCs w:val="24"/>
        </w:rPr>
        <w:t>Enfin, pour mener une analyse détaillée et en profondeur de ce phénomène à l’étude</w:t>
      </w:r>
      <w:r w:rsidR="005E442A" w:rsidRPr="00B9303F">
        <w:rPr>
          <w:rFonts w:ascii="Times New Roman" w:hAnsi="Times New Roman" w:cs="Times New Roman"/>
          <w:sz w:val="24"/>
          <w:szCs w:val="24"/>
        </w:rPr>
        <w:t>, nous avons mené</w:t>
      </w:r>
      <w:r w:rsidR="005E442A" w:rsidRPr="00953224">
        <w:rPr>
          <w:rFonts w:ascii="Times New Roman" w:hAnsi="Times New Roman" w:cs="Times New Roman"/>
          <w:sz w:val="24"/>
          <w:szCs w:val="24"/>
        </w:rPr>
        <w:t xml:space="preserve"> une étude de 4</w:t>
      </w:r>
      <w:r w:rsidRPr="00953224">
        <w:rPr>
          <w:rFonts w:ascii="Times New Roman" w:hAnsi="Times New Roman" w:cs="Times New Roman"/>
          <w:sz w:val="24"/>
          <w:szCs w:val="24"/>
        </w:rPr>
        <w:t xml:space="preserve"> cas d’enfant</w:t>
      </w:r>
      <w:r w:rsidR="00A6759B">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Les récits de vie nous ont servi dans la récolte des données sur les enfants en situation de rue. L</w:t>
      </w:r>
      <w:r w:rsidR="009026DA">
        <w:rPr>
          <w:rFonts w:ascii="Times New Roman" w:hAnsi="Times New Roman" w:cs="Times New Roman"/>
          <w:sz w:val="24"/>
          <w:szCs w:val="24"/>
        </w:rPr>
        <w:t>es entretiens</w:t>
      </w:r>
      <w:r w:rsidRPr="00953224">
        <w:rPr>
          <w:rFonts w:ascii="Times New Roman" w:hAnsi="Times New Roman" w:cs="Times New Roman"/>
          <w:sz w:val="24"/>
          <w:szCs w:val="24"/>
        </w:rPr>
        <w:t xml:space="preserve"> quant à eux</w:t>
      </w:r>
      <w:r w:rsidR="0032646B">
        <w:rPr>
          <w:rFonts w:ascii="Times New Roman" w:hAnsi="Times New Roman" w:cs="Times New Roman"/>
          <w:sz w:val="24"/>
          <w:szCs w:val="24"/>
        </w:rPr>
        <w:t xml:space="preserve">, </w:t>
      </w:r>
      <w:r w:rsidRPr="00953224">
        <w:rPr>
          <w:rFonts w:ascii="Times New Roman" w:hAnsi="Times New Roman" w:cs="Times New Roman"/>
          <w:sz w:val="24"/>
          <w:szCs w:val="24"/>
        </w:rPr>
        <w:t>ont été utilisés</w:t>
      </w:r>
      <w:r w:rsidR="0032646B">
        <w:rPr>
          <w:rFonts w:ascii="Times New Roman" w:hAnsi="Times New Roman" w:cs="Times New Roman"/>
          <w:sz w:val="24"/>
          <w:szCs w:val="24"/>
        </w:rPr>
        <w:t xml:space="preserve"> </w:t>
      </w:r>
      <w:r w:rsidRPr="00953224">
        <w:rPr>
          <w:rFonts w:ascii="Times New Roman" w:hAnsi="Times New Roman" w:cs="Times New Roman"/>
          <w:sz w:val="24"/>
          <w:szCs w:val="24"/>
        </w:rPr>
        <w:t>pour récolter les données auprès des acteurs de prote</w:t>
      </w:r>
      <w:r w:rsidR="005E442A" w:rsidRPr="00953224">
        <w:rPr>
          <w:rFonts w:ascii="Times New Roman" w:hAnsi="Times New Roman" w:cs="Times New Roman"/>
          <w:sz w:val="24"/>
          <w:szCs w:val="24"/>
        </w:rPr>
        <w:t xml:space="preserve">ction de l’enfant et à d’autres ressources </w:t>
      </w:r>
      <w:r w:rsidRPr="00953224">
        <w:rPr>
          <w:rFonts w:ascii="Times New Roman" w:hAnsi="Times New Roman" w:cs="Times New Roman"/>
          <w:sz w:val="24"/>
          <w:szCs w:val="24"/>
        </w:rPr>
        <w:t>privilégiées</w:t>
      </w:r>
      <w:r w:rsidR="00844AB7">
        <w:rPr>
          <w:rFonts w:ascii="Times New Roman" w:hAnsi="Times New Roman" w:cs="Times New Roman"/>
          <w:sz w:val="24"/>
          <w:szCs w:val="24"/>
        </w:rPr>
        <w:t xml:space="preserve"> </w:t>
      </w:r>
      <w:r w:rsidR="005E442A" w:rsidRPr="00953224">
        <w:rPr>
          <w:rFonts w:ascii="Times New Roman" w:hAnsi="Times New Roman" w:cs="Times New Roman"/>
          <w:sz w:val="24"/>
          <w:szCs w:val="24"/>
        </w:rPr>
        <w:t xml:space="preserve">qui </w:t>
      </w:r>
      <w:r w:rsidRPr="00953224">
        <w:rPr>
          <w:rFonts w:ascii="Times New Roman" w:hAnsi="Times New Roman" w:cs="Times New Roman"/>
          <w:sz w:val="24"/>
          <w:szCs w:val="24"/>
        </w:rPr>
        <w:t xml:space="preserve">entourent l’environnement écologique de l’enfant à l’étude. </w:t>
      </w:r>
    </w:p>
    <w:p w14:paraId="133BBD49" w14:textId="49CB3297" w:rsidR="00060E09" w:rsidRPr="00953224" w:rsidRDefault="00060E09"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Ce qui dénote qu’en dehors des enfants en situation de rues eux-mêmes, nous nous sommes intéressée</w:t>
      </w:r>
      <w:r w:rsidR="00472D22" w:rsidRPr="00767E68">
        <w:rPr>
          <w:rFonts w:ascii="Times New Roman" w:hAnsi="Times New Roman" w:cs="Times New Roman"/>
          <w:sz w:val="24"/>
          <w:szCs w:val="24"/>
        </w:rPr>
        <w:t>s</w:t>
      </w:r>
      <w:r w:rsidR="00844AB7">
        <w:rPr>
          <w:rFonts w:ascii="Times New Roman" w:hAnsi="Times New Roman" w:cs="Times New Roman"/>
          <w:sz w:val="24"/>
          <w:szCs w:val="24"/>
        </w:rPr>
        <w:t xml:space="preserve"> à </w:t>
      </w:r>
      <w:r w:rsidRPr="00767E68">
        <w:rPr>
          <w:rFonts w:ascii="Times New Roman" w:hAnsi="Times New Roman" w:cs="Times New Roman"/>
          <w:sz w:val="24"/>
          <w:szCs w:val="24"/>
        </w:rPr>
        <w:t>des tie</w:t>
      </w:r>
      <w:r w:rsidR="00BD05B8" w:rsidRPr="00767E68">
        <w:rPr>
          <w:rFonts w:ascii="Times New Roman" w:hAnsi="Times New Roman" w:cs="Times New Roman"/>
          <w:sz w:val="24"/>
          <w:szCs w:val="24"/>
        </w:rPr>
        <w:t>rces p</w:t>
      </w:r>
      <w:r w:rsidR="00F75978" w:rsidRPr="00767E68">
        <w:rPr>
          <w:rFonts w:ascii="Times New Roman" w:hAnsi="Times New Roman" w:cs="Times New Roman"/>
          <w:sz w:val="24"/>
          <w:szCs w:val="24"/>
        </w:rPr>
        <w:t>e</w:t>
      </w:r>
      <w:r w:rsidR="0067581E" w:rsidRPr="00767E68">
        <w:rPr>
          <w:rFonts w:ascii="Times New Roman" w:hAnsi="Times New Roman" w:cs="Times New Roman"/>
          <w:sz w:val="24"/>
          <w:szCs w:val="24"/>
        </w:rPr>
        <w:t xml:space="preserve">rsonnes engagées dans la lutte, </w:t>
      </w:r>
      <w:r w:rsidR="0032646B" w:rsidRPr="00767E68">
        <w:rPr>
          <w:rFonts w:ascii="Times New Roman" w:hAnsi="Times New Roman" w:cs="Times New Roman"/>
          <w:sz w:val="24"/>
          <w:szCs w:val="24"/>
        </w:rPr>
        <w:t xml:space="preserve">notamment aux </w:t>
      </w:r>
      <w:r w:rsidR="00844AB7">
        <w:rPr>
          <w:rFonts w:ascii="Times New Roman" w:hAnsi="Times New Roman" w:cs="Times New Roman"/>
          <w:sz w:val="24"/>
          <w:szCs w:val="24"/>
        </w:rPr>
        <w:t xml:space="preserve">acteurs </w:t>
      </w:r>
      <w:r w:rsidR="007528A5" w:rsidRPr="00767E68">
        <w:rPr>
          <w:rFonts w:ascii="Times New Roman" w:hAnsi="Times New Roman" w:cs="Times New Roman"/>
          <w:sz w:val="24"/>
          <w:szCs w:val="24"/>
        </w:rPr>
        <w:t>de protection (assistants</w:t>
      </w:r>
      <w:r w:rsidRPr="00767E68">
        <w:rPr>
          <w:rFonts w:ascii="Times New Roman" w:hAnsi="Times New Roman" w:cs="Times New Roman"/>
          <w:sz w:val="24"/>
          <w:szCs w:val="24"/>
        </w:rPr>
        <w:t xml:space="preserve"> sociaux, responsables</w:t>
      </w:r>
      <w:r w:rsidRPr="00953224">
        <w:rPr>
          <w:rFonts w:ascii="Times New Roman" w:hAnsi="Times New Roman" w:cs="Times New Roman"/>
          <w:sz w:val="24"/>
          <w:szCs w:val="24"/>
        </w:rPr>
        <w:t xml:space="preserve"> des orga</w:t>
      </w:r>
      <w:r w:rsidR="00C25FD6">
        <w:rPr>
          <w:rFonts w:ascii="Times New Roman" w:hAnsi="Times New Roman" w:cs="Times New Roman"/>
          <w:sz w:val="24"/>
          <w:szCs w:val="24"/>
        </w:rPr>
        <w:t xml:space="preserve">nisations non gouvernementales, </w:t>
      </w:r>
      <w:r w:rsidRPr="00953224">
        <w:rPr>
          <w:rFonts w:ascii="Times New Roman" w:hAnsi="Times New Roman" w:cs="Times New Roman"/>
          <w:sz w:val="24"/>
          <w:szCs w:val="24"/>
        </w:rPr>
        <w:t>adm</w:t>
      </w:r>
      <w:r w:rsidR="0032646B">
        <w:rPr>
          <w:rFonts w:ascii="Times New Roman" w:hAnsi="Times New Roman" w:cs="Times New Roman"/>
          <w:sz w:val="24"/>
          <w:szCs w:val="24"/>
        </w:rPr>
        <w:t xml:space="preserve">inistratifs, police....) et aux </w:t>
      </w:r>
      <w:r w:rsidRPr="00953224">
        <w:rPr>
          <w:rFonts w:ascii="Times New Roman" w:hAnsi="Times New Roman" w:cs="Times New Roman"/>
          <w:sz w:val="24"/>
          <w:szCs w:val="24"/>
        </w:rPr>
        <w:t>autres personnes concernées</w:t>
      </w:r>
      <w:r w:rsidR="0032646B">
        <w:rPr>
          <w:rFonts w:ascii="Times New Roman" w:hAnsi="Times New Roman" w:cs="Times New Roman"/>
          <w:sz w:val="24"/>
          <w:szCs w:val="24"/>
        </w:rPr>
        <w:t xml:space="preserve"> par ce phénomène telles que  </w:t>
      </w:r>
      <w:r w:rsidR="00D163A9" w:rsidRPr="00953224">
        <w:rPr>
          <w:rFonts w:ascii="Times New Roman" w:hAnsi="Times New Roman" w:cs="Times New Roman"/>
          <w:sz w:val="24"/>
          <w:szCs w:val="24"/>
        </w:rPr>
        <w:t xml:space="preserve">les </w:t>
      </w:r>
      <w:r w:rsidR="00D163A9" w:rsidRPr="00953224">
        <w:rPr>
          <w:rFonts w:ascii="Times New Roman" w:hAnsi="Times New Roman" w:cs="Times New Roman"/>
          <w:sz w:val="24"/>
          <w:szCs w:val="24"/>
        </w:rPr>
        <w:lastRenderedPageBreak/>
        <w:t>parents, l</w:t>
      </w:r>
      <w:r w:rsidRPr="00953224">
        <w:rPr>
          <w:rFonts w:ascii="Times New Roman" w:hAnsi="Times New Roman" w:cs="Times New Roman"/>
          <w:sz w:val="24"/>
          <w:szCs w:val="24"/>
        </w:rPr>
        <w:t>es frères et sœ</w:t>
      </w:r>
      <w:r w:rsidR="0032646B">
        <w:rPr>
          <w:rFonts w:ascii="Times New Roman" w:hAnsi="Times New Roman" w:cs="Times New Roman"/>
          <w:sz w:val="24"/>
          <w:szCs w:val="24"/>
        </w:rPr>
        <w:t>urs des enfants en situation de rue.</w:t>
      </w:r>
      <w:r w:rsidR="001017D7">
        <w:rPr>
          <w:rFonts w:ascii="Times New Roman" w:hAnsi="Times New Roman" w:cs="Times New Roman"/>
          <w:sz w:val="24"/>
          <w:szCs w:val="24"/>
        </w:rPr>
        <w:t xml:space="preserve"> </w:t>
      </w:r>
      <w:r w:rsidR="00D163A9" w:rsidRPr="00953224">
        <w:rPr>
          <w:rFonts w:ascii="Times New Roman" w:hAnsi="Times New Roman" w:cs="Times New Roman"/>
          <w:sz w:val="24"/>
          <w:szCs w:val="24"/>
        </w:rPr>
        <w:t xml:space="preserve">Avec </w:t>
      </w:r>
      <w:r w:rsidRPr="00953224">
        <w:rPr>
          <w:rFonts w:ascii="Times New Roman" w:hAnsi="Times New Roman" w:cs="Times New Roman"/>
          <w:sz w:val="24"/>
          <w:szCs w:val="24"/>
        </w:rPr>
        <w:t>ces</w:t>
      </w:r>
      <w:r w:rsidR="00BD05B8" w:rsidRPr="00953224">
        <w:rPr>
          <w:rFonts w:ascii="Times New Roman" w:hAnsi="Times New Roman" w:cs="Times New Roman"/>
          <w:sz w:val="24"/>
          <w:szCs w:val="24"/>
        </w:rPr>
        <w:t xml:space="preserve"> différents </w:t>
      </w:r>
      <w:r w:rsidR="0032646B">
        <w:rPr>
          <w:rFonts w:ascii="Times New Roman" w:hAnsi="Times New Roman" w:cs="Times New Roman"/>
          <w:sz w:val="24"/>
          <w:szCs w:val="24"/>
        </w:rPr>
        <w:t xml:space="preserve">groupes de personnes citées </w:t>
      </w:r>
      <w:r w:rsidRPr="00953224">
        <w:rPr>
          <w:rFonts w:ascii="Times New Roman" w:hAnsi="Times New Roman" w:cs="Times New Roman"/>
          <w:sz w:val="24"/>
          <w:szCs w:val="24"/>
        </w:rPr>
        <w:t>et autres ressources, nous avons réalisé des entretiens semi-directifs, pour compléter les données issues des récits de vie des enfants</w:t>
      </w:r>
      <w:r w:rsidR="00F01250" w:rsidRPr="00953224">
        <w:rPr>
          <w:rFonts w:ascii="Times New Roman" w:hAnsi="Times New Roman" w:cs="Times New Roman"/>
          <w:sz w:val="24"/>
          <w:szCs w:val="24"/>
        </w:rPr>
        <w:t xml:space="preserve"> interviewés</w:t>
      </w:r>
      <w:r w:rsidRPr="00953224">
        <w:rPr>
          <w:rFonts w:ascii="Times New Roman" w:hAnsi="Times New Roman" w:cs="Times New Roman"/>
          <w:sz w:val="24"/>
          <w:szCs w:val="24"/>
        </w:rPr>
        <w:t>.</w:t>
      </w:r>
    </w:p>
    <w:p w14:paraId="75D94B6B" w14:textId="4D05DAAC" w:rsidR="00060E09" w:rsidRPr="00953224"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avons opté pour une analyse des données par la théorisation ancrée, selon P</w:t>
      </w:r>
      <w:r w:rsidR="00F01250" w:rsidRPr="00953224">
        <w:rPr>
          <w:rFonts w:ascii="Times New Roman" w:hAnsi="Times New Roman" w:cs="Times New Roman"/>
          <w:sz w:val="24"/>
          <w:szCs w:val="24"/>
        </w:rPr>
        <w:t>aillé (1994). Nous sommes partis</w:t>
      </w:r>
      <w:r w:rsidRPr="00953224">
        <w:rPr>
          <w:rFonts w:ascii="Times New Roman" w:hAnsi="Times New Roman" w:cs="Times New Roman"/>
          <w:sz w:val="24"/>
          <w:szCs w:val="24"/>
        </w:rPr>
        <w:t xml:space="preserve"> des données de terrain, c'est-à-dire des récits </w:t>
      </w:r>
      <w:r w:rsidR="0032646B">
        <w:rPr>
          <w:rFonts w:ascii="Times New Roman" w:hAnsi="Times New Roman" w:cs="Times New Roman"/>
          <w:sz w:val="24"/>
          <w:szCs w:val="24"/>
        </w:rPr>
        <w:t>des enfants en situation de rue</w:t>
      </w:r>
      <w:r w:rsidRPr="00953224">
        <w:rPr>
          <w:rFonts w:ascii="Times New Roman" w:hAnsi="Times New Roman" w:cs="Times New Roman"/>
          <w:sz w:val="24"/>
          <w:szCs w:val="24"/>
        </w:rPr>
        <w:t xml:space="preserve"> pour produir</w:t>
      </w:r>
      <w:r w:rsidR="00EF4076">
        <w:rPr>
          <w:rFonts w:ascii="Times New Roman" w:hAnsi="Times New Roman" w:cs="Times New Roman"/>
          <w:sz w:val="24"/>
          <w:szCs w:val="24"/>
        </w:rPr>
        <w:t xml:space="preserve">e certains concepts théoriques, </w:t>
      </w:r>
      <w:r w:rsidRPr="00953224">
        <w:rPr>
          <w:rFonts w:ascii="Times New Roman" w:hAnsi="Times New Roman" w:cs="Times New Roman"/>
          <w:sz w:val="24"/>
          <w:szCs w:val="24"/>
        </w:rPr>
        <w:t>tels que la représentation de la famille et de la rue, la perception des enfants en sit</w:t>
      </w:r>
      <w:r w:rsidR="00CC138A" w:rsidRPr="00953224">
        <w:rPr>
          <w:rFonts w:ascii="Times New Roman" w:hAnsi="Times New Roman" w:cs="Times New Roman"/>
          <w:sz w:val="24"/>
          <w:szCs w:val="24"/>
        </w:rPr>
        <w:t xml:space="preserve">uation de rue par les passants, </w:t>
      </w:r>
      <w:r w:rsidRPr="00953224">
        <w:rPr>
          <w:rFonts w:ascii="Times New Roman" w:hAnsi="Times New Roman" w:cs="Times New Roman"/>
          <w:sz w:val="24"/>
          <w:szCs w:val="24"/>
        </w:rPr>
        <w:t>la victimisation des enfants en situat</w:t>
      </w:r>
      <w:r w:rsidR="0032646B">
        <w:rPr>
          <w:rFonts w:ascii="Times New Roman" w:hAnsi="Times New Roman" w:cs="Times New Roman"/>
          <w:sz w:val="24"/>
          <w:szCs w:val="24"/>
        </w:rPr>
        <w:t>i</w:t>
      </w:r>
      <w:r w:rsidRPr="00953224">
        <w:rPr>
          <w:rFonts w:ascii="Times New Roman" w:hAnsi="Times New Roman" w:cs="Times New Roman"/>
          <w:sz w:val="24"/>
          <w:szCs w:val="24"/>
        </w:rPr>
        <w:t>on de rue pour les assister, l’usage</w:t>
      </w:r>
      <w:r w:rsidR="00844AB7">
        <w:rPr>
          <w:rFonts w:ascii="Times New Roman" w:hAnsi="Times New Roman" w:cs="Times New Roman"/>
          <w:sz w:val="24"/>
          <w:szCs w:val="24"/>
        </w:rPr>
        <w:t xml:space="preserve"> </w:t>
      </w:r>
      <w:r w:rsidR="0032646B">
        <w:rPr>
          <w:rFonts w:ascii="Times New Roman" w:hAnsi="Times New Roman" w:cs="Times New Roman"/>
          <w:sz w:val="24"/>
          <w:szCs w:val="24"/>
        </w:rPr>
        <w:t>de la violence comme stratégie</w:t>
      </w:r>
      <w:r w:rsidRPr="00953224">
        <w:rPr>
          <w:rFonts w:ascii="Times New Roman" w:hAnsi="Times New Roman" w:cs="Times New Roman"/>
          <w:sz w:val="24"/>
          <w:szCs w:val="24"/>
        </w:rPr>
        <w:t xml:space="preserve"> de survie,</w:t>
      </w:r>
      <w:r w:rsidR="0032646B">
        <w:rPr>
          <w:rFonts w:ascii="Times New Roman" w:hAnsi="Times New Roman" w:cs="Times New Roman"/>
          <w:sz w:val="24"/>
          <w:szCs w:val="24"/>
        </w:rPr>
        <w:t xml:space="preserve"> la</w:t>
      </w:r>
      <w:r w:rsidRPr="00953224">
        <w:rPr>
          <w:rFonts w:ascii="Times New Roman" w:hAnsi="Times New Roman" w:cs="Times New Roman"/>
          <w:sz w:val="24"/>
          <w:szCs w:val="24"/>
        </w:rPr>
        <w:t xml:space="preserve"> c</w:t>
      </w:r>
      <w:r w:rsidR="0032646B">
        <w:rPr>
          <w:rFonts w:ascii="Times New Roman" w:hAnsi="Times New Roman" w:cs="Times New Roman"/>
          <w:sz w:val="24"/>
          <w:szCs w:val="24"/>
        </w:rPr>
        <w:t xml:space="preserve">onstruction de l’image de soi, </w:t>
      </w:r>
      <w:r w:rsidRPr="00953224">
        <w:rPr>
          <w:rFonts w:ascii="Times New Roman" w:hAnsi="Times New Roman" w:cs="Times New Roman"/>
          <w:sz w:val="24"/>
          <w:szCs w:val="24"/>
        </w:rPr>
        <w:t>la formation du li</w:t>
      </w:r>
      <w:r w:rsidR="0032646B">
        <w:rPr>
          <w:rFonts w:ascii="Times New Roman" w:hAnsi="Times New Roman" w:cs="Times New Roman"/>
          <w:sz w:val="24"/>
          <w:szCs w:val="24"/>
        </w:rPr>
        <w:t xml:space="preserve">en social aux liens sociaux, </w:t>
      </w:r>
      <w:r w:rsidRPr="00953224">
        <w:rPr>
          <w:rFonts w:ascii="Times New Roman" w:hAnsi="Times New Roman" w:cs="Times New Roman"/>
          <w:sz w:val="24"/>
          <w:szCs w:val="24"/>
        </w:rPr>
        <w:t>la for</w:t>
      </w:r>
      <w:r w:rsidR="0032646B">
        <w:rPr>
          <w:rFonts w:ascii="Times New Roman" w:hAnsi="Times New Roman" w:cs="Times New Roman"/>
          <w:sz w:val="24"/>
          <w:szCs w:val="24"/>
        </w:rPr>
        <w:t xml:space="preserve">mation du trauma complexe et </w:t>
      </w:r>
      <w:r w:rsidRPr="00953224">
        <w:rPr>
          <w:rFonts w:ascii="Times New Roman" w:hAnsi="Times New Roman" w:cs="Times New Roman"/>
          <w:sz w:val="24"/>
          <w:szCs w:val="24"/>
        </w:rPr>
        <w:t>la manifestation de la souf</w:t>
      </w:r>
      <w:r w:rsidR="0032646B">
        <w:rPr>
          <w:rFonts w:ascii="Times New Roman" w:hAnsi="Times New Roman" w:cs="Times New Roman"/>
          <w:sz w:val="24"/>
          <w:szCs w:val="24"/>
        </w:rPr>
        <w:t xml:space="preserve">france psychique, le clivage, le </w:t>
      </w:r>
      <w:r w:rsidR="006B664F" w:rsidRPr="00953224">
        <w:rPr>
          <w:rFonts w:ascii="Times New Roman" w:hAnsi="Times New Roman" w:cs="Times New Roman"/>
          <w:sz w:val="24"/>
          <w:szCs w:val="24"/>
        </w:rPr>
        <w:t>sy</w:t>
      </w:r>
      <w:r w:rsidR="00844AB7">
        <w:rPr>
          <w:rFonts w:ascii="Times New Roman" w:hAnsi="Times New Roman" w:cs="Times New Roman"/>
          <w:sz w:val="24"/>
          <w:szCs w:val="24"/>
        </w:rPr>
        <w:t xml:space="preserve">ndrôme de répétition, </w:t>
      </w:r>
      <w:r w:rsidR="0032646B">
        <w:rPr>
          <w:rFonts w:ascii="Times New Roman" w:hAnsi="Times New Roman" w:cs="Times New Roman"/>
          <w:sz w:val="24"/>
          <w:szCs w:val="24"/>
        </w:rPr>
        <w:t xml:space="preserve">protection : </w:t>
      </w:r>
      <w:r w:rsidR="00C10693">
        <w:rPr>
          <w:rFonts w:ascii="Times New Roman" w:hAnsi="Times New Roman" w:cs="Times New Roman"/>
          <w:sz w:val="24"/>
          <w:szCs w:val="24"/>
        </w:rPr>
        <w:t xml:space="preserve">entre </w:t>
      </w:r>
      <w:r w:rsidR="00C10693" w:rsidRPr="00C10693">
        <w:rPr>
          <w:rFonts w:ascii="Times New Roman" w:hAnsi="Times New Roman" w:cs="Times New Roman"/>
          <w:sz w:val="24"/>
          <w:szCs w:val="24"/>
        </w:rPr>
        <w:t>institutionnalisation</w:t>
      </w:r>
      <w:r w:rsidR="00C10693">
        <w:rPr>
          <w:rFonts w:ascii="Times New Roman" w:hAnsi="Times New Roman" w:cs="Times New Roman"/>
          <w:sz w:val="24"/>
          <w:szCs w:val="24"/>
        </w:rPr>
        <w:t xml:space="preserve"> et </w:t>
      </w:r>
      <w:r w:rsidR="00C10693" w:rsidRPr="00C10693">
        <w:rPr>
          <w:rFonts w:ascii="Times New Roman" w:hAnsi="Times New Roman" w:cs="Times New Roman"/>
          <w:sz w:val="24"/>
          <w:szCs w:val="24"/>
        </w:rPr>
        <w:t>désinstitutionnalisation</w:t>
      </w:r>
      <w:r w:rsidR="00C10693">
        <w:rPr>
          <w:rFonts w:ascii="Times New Roman" w:hAnsi="Times New Roman" w:cs="Times New Roman"/>
          <w:sz w:val="24"/>
          <w:szCs w:val="24"/>
        </w:rPr>
        <w:t xml:space="preserve"> et enfin, </w:t>
      </w:r>
      <w:r w:rsidRPr="00953224">
        <w:rPr>
          <w:rFonts w:ascii="Times New Roman" w:hAnsi="Times New Roman" w:cs="Times New Roman"/>
          <w:sz w:val="24"/>
          <w:szCs w:val="24"/>
        </w:rPr>
        <w:t xml:space="preserve">la complexité de sortie de la rue. </w:t>
      </w:r>
    </w:p>
    <w:p w14:paraId="2C2F4707" w14:textId="52D82BE6" w:rsidR="0094430E" w:rsidRPr="00953224" w:rsidRDefault="00060E0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comprendre en profondeur l’objet à l’étude dans ses différents aspects,</w:t>
      </w:r>
      <w:r w:rsidR="00C10693">
        <w:rPr>
          <w:rFonts w:ascii="Times New Roman" w:hAnsi="Times New Roman" w:cs="Times New Roman"/>
          <w:sz w:val="24"/>
          <w:szCs w:val="24"/>
        </w:rPr>
        <w:t xml:space="preserve"> nous avons privilégié </w:t>
      </w:r>
      <w:r w:rsidR="00B826E1" w:rsidRPr="00953224">
        <w:rPr>
          <w:rFonts w:ascii="Times New Roman" w:hAnsi="Times New Roman" w:cs="Times New Roman"/>
          <w:sz w:val="24"/>
          <w:szCs w:val="24"/>
        </w:rPr>
        <w:t>des sites d’enquêtes</w:t>
      </w:r>
      <w:r w:rsidR="00C10693">
        <w:rPr>
          <w:rFonts w:ascii="Times New Roman" w:hAnsi="Times New Roman" w:cs="Times New Roman"/>
          <w:sz w:val="24"/>
          <w:szCs w:val="24"/>
        </w:rPr>
        <w:t xml:space="preserve"> </w:t>
      </w:r>
      <w:r w:rsidR="00B826E1" w:rsidRPr="00953224">
        <w:rPr>
          <w:rFonts w:ascii="Times New Roman" w:hAnsi="Times New Roman" w:cs="Times New Roman"/>
          <w:sz w:val="24"/>
          <w:szCs w:val="24"/>
        </w:rPr>
        <w:t xml:space="preserve">et </w:t>
      </w:r>
      <w:r w:rsidR="007528A5" w:rsidRPr="00953224">
        <w:rPr>
          <w:rFonts w:ascii="Times New Roman" w:hAnsi="Times New Roman" w:cs="Times New Roman"/>
          <w:sz w:val="24"/>
          <w:szCs w:val="24"/>
        </w:rPr>
        <w:t>des acteurs qui composent les différents niveaux de l’enviro</w:t>
      </w:r>
      <w:r w:rsidR="00C10693">
        <w:rPr>
          <w:rFonts w:ascii="Times New Roman" w:hAnsi="Times New Roman" w:cs="Times New Roman"/>
          <w:sz w:val="24"/>
          <w:szCs w:val="24"/>
        </w:rPr>
        <w:t xml:space="preserve">nnement écologique de l’enfant, </w:t>
      </w:r>
      <w:r w:rsidR="007528A5" w:rsidRPr="00953224">
        <w:rPr>
          <w:rFonts w:ascii="Times New Roman" w:hAnsi="Times New Roman" w:cs="Times New Roman"/>
          <w:sz w:val="24"/>
          <w:szCs w:val="24"/>
        </w:rPr>
        <w:t>et ces dernie</w:t>
      </w:r>
      <w:r w:rsidR="00B826E1" w:rsidRPr="00953224">
        <w:rPr>
          <w:rFonts w:ascii="Times New Roman" w:hAnsi="Times New Roman" w:cs="Times New Roman"/>
          <w:sz w:val="24"/>
          <w:szCs w:val="24"/>
        </w:rPr>
        <w:t>r</w:t>
      </w:r>
      <w:r w:rsidR="007528A5" w:rsidRPr="00953224">
        <w:rPr>
          <w:rFonts w:ascii="Times New Roman" w:hAnsi="Times New Roman" w:cs="Times New Roman"/>
          <w:sz w:val="24"/>
          <w:szCs w:val="24"/>
        </w:rPr>
        <w:t>s sont id</w:t>
      </w:r>
      <w:r w:rsidR="00C10693">
        <w:rPr>
          <w:rFonts w:ascii="Times New Roman" w:hAnsi="Times New Roman" w:cs="Times New Roman"/>
          <w:sz w:val="24"/>
          <w:szCs w:val="24"/>
        </w:rPr>
        <w:t>entifiés de par</w:t>
      </w:r>
      <w:r w:rsidR="007528A5" w:rsidRPr="00953224">
        <w:rPr>
          <w:rFonts w:ascii="Times New Roman" w:hAnsi="Times New Roman" w:cs="Times New Roman"/>
          <w:sz w:val="24"/>
          <w:szCs w:val="24"/>
        </w:rPr>
        <w:t xml:space="preserve"> leur </w:t>
      </w:r>
      <w:r w:rsidR="00FA0A5F" w:rsidRPr="00953224">
        <w:rPr>
          <w:rFonts w:ascii="Times New Roman" w:hAnsi="Times New Roman" w:cs="Times New Roman"/>
          <w:sz w:val="24"/>
          <w:szCs w:val="24"/>
        </w:rPr>
        <w:t xml:space="preserve">diversité, de l’abondance et de la qualité d’informations fournies. </w:t>
      </w:r>
    </w:p>
    <w:p w14:paraId="2CC49476" w14:textId="77777777" w:rsidR="0094430E" w:rsidRPr="00953224" w:rsidRDefault="001656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Notre recherche comporte deux </w:t>
      </w:r>
      <w:r w:rsidR="0094430E" w:rsidRPr="00953224">
        <w:rPr>
          <w:rFonts w:ascii="Times New Roman" w:hAnsi="Times New Roman" w:cs="Times New Roman"/>
          <w:sz w:val="24"/>
          <w:szCs w:val="24"/>
        </w:rPr>
        <w:t>parties.</w:t>
      </w:r>
    </w:p>
    <w:p w14:paraId="0C804032" w14:textId="77777777" w:rsidR="00FA0A5F" w:rsidRPr="00953224" w:rsidRDefault="009443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première partie intitulée</w:t>
      </w:r>
      <w:r w:rsidR="001656CB" w:rsidRPr="00953224">
        <w:rPr>
          <w:rFonts w:ascii="Times New Roman" w:hAnsi="Times New Roman" w:cs="Times New Roman"/>
          <w:sz w:val="24"/>
          <w:szCs w:val="24"/>
        </w:rPr>
        <w:t>, c</w:t>
      </w:r>
      <w:r w:rsidRPr="00953224">
        <w:rPr>
          <w:rFonts w:ascii="Times New Roman" w:hAnsi="Times New Roman" w:cs="Times New Roman"/>
          <w:sz w:val="24"/>
          <w:szCs w:val="24"/>
        </w:rPr>
        <w:t>adre théorique</w:t>
      </w:r>
      <w:r w:rsidR="003C09BD" w:rsidRPr="00953224">
        <w:rPr>
          <w:rFonts w:ascii="Times New Roman" w:hAnsi="Times New Roman" w:cs="Times New Roman"/>
          <w:sz w:val="24"/>
          <w:szCs w:val="24"/>
        </w:rPr>
        <w:t xml:space="preserve"> et méthodologique</w:t>
      </w:r>
      <w:r w:rsidR="00FA0A5F" w:rsidRPr="00953224">
        <w:rPr>
          <w:rFonts w:ascii="Times New Roman" w:hAnsi="Times New Roman" w:cs="Times New Roman"/>
          <w:sz w:val="24"/>
          <w:szCs w:val="24"/>
        </w:rPr>
        <w:t xml:space="preserve"> </w:t>
      </w:r>
      <w:r w:rsidRPr="00953224">
        <w:rPr>
          <w:rFonts w:ascii="Times New Roman" w:hAnsi="Times New Roman" w:cs="Times New Roman"/>
          <w:sz w:val="24"/>
          <w:szCs w:val="24"/>
        </w:rPr>
        <w:t>est consacrée à la construction de l’objet.</w:t>
      </w:r>
      <w:r w:rsidR="00D163A9" w:rsidRPr="00953224">
        <w:rPr>
          <w:rFonts w:ascii="Times New Roman" w:hAnsi="Times New Roman" w:cs="Times New Roman"/>
          <w:sz w:val="24"/>
          <w:szCs w:val="24"/>
        </w:rPr>
        <w:t xml:space="preserve"> </w:t>
      </w:r>
      <w:r w:rsidR="001656CB" w:rsidRPr="00953224">
        <w:rPr>
          <w:rFonts w:ascii="Times New Roman" w:hAnsi="Times New Roman" w:cs="Times New Roman"/>
          <w:sz w:val="24"/>
          <w:szCs w:val="24"/>
        </w:rPr>
        <w:t xml:space="preserve">Cette partie est composée de 4 </w:t>
      </w:r>
      <w:r w:rsidR="00FA0A5F" w:rsidRPr="00953224">
        <w:rPr>
          <w:rFonts w:ascii="Times New Roman" w:hAnsi="Times New Roman" w:cs="Times New Roman"/>
          <w:sz w:val="24"/>
          <w:szCs w:val="24"/>
        </w:rPr>
        <w:t xml:space="preserve">chapitres. </w:t>
      </w:r>
    </w:p>
    <w:p w14:paraId="2A33A31C" w14:textId="0316E8BD" w:rsidR="00AB5EC3" w:rsidRPr="00953224" w:rsidRDefault="00C1069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Le premier chapitre intitulé, R</w:t>
      </w:r>
      <w:r w:rsidR="00EF4076">
        <w:rPr>
          <w:rFonts w:ascii="Times New Roman" w:hAnsi="Times New Roman" w:cs="Times New Roman"/>
          <w:sz w:val="24"/>
          <w:szCs w:val="24"/>
        </w:rPr>
        <w:t>epères historiques et e</w:t>
      </w:r>
      <w:r w:rsidR="0094430E" w:rsidRPr="00953224">
        <w:rPr>
          <w:rFonts w:ascii="Times New Roman" w:hAnsi="Times New Roman" w:cs="Times New Roman"/>
          <w:sz w:val="24"/>
          <w:szCs w:val="24"/>
        </w:rPr>
        <w:t>ssai</w:t>
      </w:r>
      <w:r w:rsidR="00FA0A5F" w:rsidRPr="00953224">
        <w:rPr>
          <w:rFonts w:ascii="Times New Roman" w:hAnsi="Times New Roman" w:cs="Times New Roman"/>
          <w:sz w:val="24"/>
          <w:szCs w:val="24"/>
        </w:rPr>
        <w:t>s</w:t>
      </w:r>
      <w:r w:rsidR="0094430E" w:rsidRPr="00953224">
        <w:rPr>
          <w:rFonts w:ascii="Times New Roman" w:hAnsi="Times New Roman" w:cs="Times New Roman"/>
          <w:sz w:val="24"/>
          <w:szCs w:val="24"/>
        </w:rPr>
        <w:t xml:space="preserve"> de définition, trac</w:t>
      </w:r>
      <w:r>
        <w:rPr>
          <w:rFonts w:ascii="Times New Roman" w:hAnsi="Times New Roman" w:cs="Times New Roman"/>
          <w:sz w:val="24"/>
          <w:szCs w:val="24"/>
        </w:rPr>
        <w:t>e les principaux points spatio-</w:t>
      </w:r>
      <w:r w:rsidR="00701B55">
        <w:rPr>
          <w:rFonts w:ascii="Times New Roman" w:hAnsi="Times New Roman" w:cs="Times New Roman"/>
          <w:sz w:val="24"/>
          <w:szCs w:val="24"/>
        </w:rPr>
        <w:t xml:space="preserve">temporels de ce </w:t>
      </w:r>
      <w:r w:rsidR="0094430E" w:rsidRPr="00953224">
        <w:rPr>
          <w:rFonts w:ascii="Times New Roman" w:hAnsi="Times New Roman" w:cs="Times New Roman"/>
          <w:sz w:val="24"/>
          <w:szCs w:val="24"/>
        </w:rPr>
        <w:t>phéno</w:t>
      </w:r>
      <w:r w:rsidR="00AB5EC3">
        <w:rPr>
          <w:rFonts w:ascii="Times New Roman" w:hAnsi="Times New Roman" w:cs="Times New Roman"/>
          <w:sz w:val="24"/>
          <w:szCs w:val="24"/>
        </w:rPr>
        <w:t xml:space="preserve">mène à travers le monde entier. </w:t>
      </w:r>
      <w:r w:rsidR="00AB5EC3" w:rsidRPr="00AB5EC3">
        <w:rPr>
          <w:rFonts w:ascii="Times New Roman" w:hAnsi="Times New Roman" w:cs="Times New Roman"/>
          <w:sz w:val="24"/>
          <w:szCs w:val="24"/>
        </w:rPr>
        <w:t>Il aborde ensuite les concepts clés les plus fréquemment évoqués tout au long du développement de cette thèse, avant de conclure par une présentation des typologies d’enfants rencontrées au Burundi.</w:t>
      </w:r>
    </w:p>
    <w:p w14:paraId="7C5AB923" w14:textId="1DC086F2" w:rsidR="00C04352" w:rsidRDefault="009443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deuxième chapitre de cette première partie théorique </w:t>
      </w:r>
      <w:r w:rsidR="00701B55">
        <w:rPr>
          <w:rFonts w:ascii="Times New Roman" w:hAnsi="Times New Roman" w:cs="Times New Roman"/>
          <w:sz w:val="24"/>
          <w:szCs w:val="24"/>
        </w:rPr>
        <w:t xml:space="preserve">porte </w:t>
      </w:r>
      <w:r w:rsidRPr="00953224">
        <w:rPr>
          <w:rFonts w:ascii="Times New Roman" w:hAnsi="Times New Roman" w:cs="Times New Roman"/>
          <w:sz w:val="24"/>
          <w:szCs w:val="24"/>
        </w:rPr>
        <w:t>sur les facteurs généraux favorisant l</w:t>
      </w:r>
      <w:r w:rsidR="000E2422" w:rsidRPr="00953224">
        <w:rPr>
          <w:rFonts w:ascii="Times New Roman" w:hAnsi="Times New Roman" w:cs="Times New Roman"/>
          <w:sz w:val="24"/>
          <w:szCs w:val="24"/>
        </w:rPr>
        <w:t>’accroissement du phénomène d</w:t>
      </w:r>
      <w:r w:rsidR="00701B55">
        <w:rPr>
          <w:rFonts w:ascii="Times New Roman" w:hAnsi="Times New Roman" w:cs="Times New Roman"/>
          <w:sz w:val="24"/>
          <w:szCs w:val="24"/>
        </w:rPr>
        <w:t>’</w:t>
      </w:r>
      <w:r w:rsidR="00C10693">
        <w:rPr>
          <w:rFonts w:ascii="Times New Roman" w:hAnsi="Times New Roman" w:cs="Times New Roman"/>
          <w:sz w:val="24"/>
          <w:szCs w:val="24"/>
        </w:rPr>
        <w:t xml:space="preserve"> </w:t>
      </w:r>
      <w:r w:rsidR="00207038">
        <w:rPr>
          <w:rFonts w:ascii="Times New Roman" w:hAnsi="Times New Roman" w:cs="Times New Roman"/>
          <w:sz w:val="24"/>
          <w:szCs w:val="24"/>
        </w:rPr>
        <w:t xml:space="preserve">« </w:t>
      </w:r>
      <w:r w:rsidRPr="00953224">
        <w:rPr>
          <w:rFonts w:ascii="Times New Roman" w:hAnsi="Times New Roman" w:cs="Times New Roman"/>
          <w:sz w:val="24"/>
          <w:szCs w:val="24"/>
        </w:rPr>
        <w:t xml:space="preserve">enfants en situation de rue </w:t>
      </w:r>
      <w:r w:rsidR="000E2422" w:rsidRPr="00953224">
        <w:rPr>
          <w:rFonts w:ascii="Times New Roman" w:hAnsi="Times New Roman" w:cs="Times New Roman"/>
          <w:sz w:val="24"/>
          <w:szCs w:val="24"/>
        </w:rPr>
        <w:t xml:space="preserve">» et s’intéresse aux </w:t>
      </w:r>
      <w:r w:rsidR="00C10693">
        <w:rPr>
          <w:rFonts w:ascii="Times New Roman" w:hAnsi="Times New Roman" w:cs="Times New Roman"/>
          <w:sz w:val="24"/>
          <w:szCs w:val="24"/>
        </w:rPr>
        <w:t xml:space="preserve">aspects suivants : L’urbanisation, la situation économique, le </w:t>
      </w:r>
      <w:r w:rsidR="00545DF9" w:rsidRPr="00953224">
        <w:rPr>
          <w:rFonts w:ascii="Times New Roman" w:hAnsi="Times New Roman" w:cs="Times New Roman"/>
          <w:sz w:val="24"/>
          <w:szCs w:val="24"/>
        </w:rPr>
        <w:t>d</w:t>
      </w:r>
      <w:r w:rsidR="00207038">
        <w:rPr>
          <w:rFonts w:ascii="Times New Roman" w:hAnsi="Times New Roman" w:cs="Times New Roman"/>
          <w:sz w:val="24"/>
          <w:szCs w:val="24"/>
        </w:rPr>
        <w:t xml:space="preserve">ysfonctionnement </w:t>
      </w:r>
      <w:r w:rsidR="00545DF9" w:rsidRPr="00953224">
        <w:rPr>
          <w:rFonts w:ascii="Times New Roman" w:hAnsi="Times New Roman" w:cs="Times New Roman"/>
          <w:sz w:val="24"/>
          <w:szCs w:val="24"/>
        </w:rPr>
        <w:t>famil</w:t>
      </w:r>
      <w:r w:rsidR="00F572AC" w:rsidRPr="00953224">
        <w:rPr>
          <w:rFonts w:ascii="Times New Roman" w:hAnsi="Times New Roman" w:cs="Times New Roman"/>
          <w:sz w:val="24"/>
          <w:szCs w:val="24"/>
        </w:rPr>
        <w:t>ial et communautaire. Le dysfonctionnement des structures de socialisation des en</w:t>
      </w:r>
      <w:r w:rsidR="00C10693">
        <w:rPr>
          <w:rFonts w:ascii="Times New Roman" w:hAnsi="Times New Roman" w:cs="Times New Roman"/>
          <w:sz w:val="24"/>
          <w:szCs w:val="24"/>
        </w:rPr>
        <w:t xml:space="preserve">fants ainsi que les </w:t>
      </w:r>
      <w:r w:rsidR="00C10693" w:rsidRPr="00C10693">
        <w:rPr>
          <w:rFonts w:ascii="Times New Roman" w:hAnsi="Times New Roman" w:cs="Times New Roman"/>
          <w:sz w:val="24"/>
          <w:szCs w:val="24"/>
        </w:rPr>
        <w:t>ambiguïtés</w:t>
      </w:r>
      <w:r w:rsidR="00C10693">
        <w:rPr>
          <w:rFonts w:ascii="Times New Roman" w:hAnsi="Times New Roman" w:cs="Times New Roman"/>
          <w:sz w:val="24"/>
          <w:szCs w:val="24"/>
        </w:rPr>
        <w:t xml:space="preserve"> </w:t>
      </w:r>
      <w:r w:rsidR="00043920">
        <w:rPr>
          <w:rFonts w:ascii="Times New Roman" w:hAnsi="Times New Roman" w:cs="Times New Roman"/>
          <w:sz w:val="24"/>
          <w:szCs w:val="24"/>
        </w:rPr>
        <w:t xml:space="preserve">socio- politico- économiques </w:t>
      </w:r>
      <w:r w:rsidR="00F572AC" w:rsidRPr="00953224">
        <w:rPr>
          <w:rFonts w:ascii="Times New Roman" w:hAnsi="Times New Roman" w:cs="Times New Roman"/>
          <w:sz w:val="24"/>
          <w:szCs w:val="24"/>
        </w:rPr>
        <w:t>qui ont caractérisé le Burundi depuis la crise de 1993, amplifiée par la crise électorale de 2015</w:t>
      </w:r>
      <w:r w:rsidR="008470D9">
        <w:rPr>
          <w:rFonts w:ascii="Times New Roman" w:hAnsi="Times New Roman" w:cs="Times New Roman"/>
          <w:sz w:val="24"/>
          <w:szCs w:val="24"/>
        </w:rPr>
        <w:t xml:space="preserve">, </w:t>
      </w:r>
      <w:r w:rsidR="00F572AC" w:rsidRPr="00953224">
        <w:rPr>
          <w:rFonts w:ascii="Times New Roman" w:hAnsi="Times New Roman" w:cs="Times New Roman"/>
          <w:sz w:val="24"/>
          <w:szCs w:val="24"/>
        </w:rPr>
        <w:t>trace</w:t>
      </w:r>
      <w:r w:rsidR="00C10693">
        <w:rPr>
          <w:rFonts w:ascii="Times New Roman" w:hAnsi="Times New Roman" w:cs="Times New Roman"/>
          <w:sz w:val="24"/>
          <w:szCs w:val="24"/>
        </w:rPr>
        <w:t>nt</w:t>
      </w:r>
      <w:r w:rsidR="00F572AC" w:rsidRPr="00953224">
        <w:rPr>
          <w:rFonts w:ascii="Times New Roman" w:hAnsi="Times New Roman" w:cs="Times New Roman"/>
          <w:sz w:val="24"/>
          <w:szCs w:val="24"/>
        </w:rPr>
        <w:t xml:space="preserve"> un contexte de production</w:t>
      </w:r>
      <w:r w:rsidR="008470D9">
        <w:rPr>
          <w:rFonts w:ascii="Times New Roman" w:hAnsi="Times New Roman" w:cs="Times New Roman"/>
          <w:sz w:val="24"/>
          <w:szCs w:val="24"/>
        </w:rPr>
        <w:t xml:space="preserve"> du phénomène d’</w:t>
      </w:r>
      <w:r w:rsidR="00F572AC" w:rsidRPr="00953224">
        <w:rPr>
          <w:rFonts w:ascii="Times New Roman" w:hAnsi="Times New Roman" w:cs="Times New Roman"/>
          <w:sz w:val="24"/>
          <w:szCs w:val="24"/>
        </w:rPr>
        <w:t xml:space="preserve">enfants en situation de rue jusqu’à ce jour. </w:t>
      </w:r>
      <w:r w:rsidR="008470D9" w:rsidRPr="008470D9">
        <w:rPr>
          <w:rFonts w:ascii="Times New Roman" w:hAnsi="Times New Roman" w:cs="Times New Roman"/>
          <w:sz w:val="24"/>
          <w:szCs w:val="24"/>
        </w:rPr>
        <w:t xml:space="preserve">Privés de services sociaux de base </w:t>
      </w:r>
      <w:r w:rsidR="00043920">
        <w:rPr>
          <w:rFonts w:ascii="Times New Roman" w:hAnsi="Times New Roman" w:cs="Times New Roman"/>
          <w:sz w:val="24"/>
          <w:szCs w:val="24"/>
        </w:rPr>
        <w:t xml:space="preserve">et d’autres </w:t>
      </w:r>
      <w:r w:rsidR="008470D9">
        <w:rPr>
          <w:rFonts w:ascii="Times New Roman" w:hAnsi="Times New Roman" w:cs="Times New Roman"/>
          <w:sz w:val="24"/>
          <w:szCs w:val="24"/>
        </w:rPr>
        <w:t xml:space="preserve">besoins essentiels, </w:t>
      </w:r>
      <w:r w:rsidR="008470D9" w:rsidRPr="008470D9">
        <w:rPr>
          <w:rFonts w:ascii="Times New Roman" w:hAnsi="Times New Roman" w:cs="Times New Roman"/>
          <w:sz w:val="24"/>
          <w:szCs w:val="24"/>
        </w:rPr>
        <w:t>certains enfants ont progressivement quitté leur foyer pour se retrouver dans la rue.</w:t>
      </w:r>
    </w:p>
    <w:p w14:paraId="3DAF0401" w14:textId="3CA63C78" w:rsidR="00B60BFB" w:rsidRDefault="00F572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 chapitre revient aussi sur les</w:t>
      </w:r>
      <w:r w:rsidR="00386E48" w:rsidRPr="00953224">
        <w:rPr>
          <w:rFonts w:ascii="Times New Roman" w:hAnsi="Times New Roman" w:cs="Times New Roman"/>
          <w:sz w:val="24"/>
          <w:szCs w:val="24"/>
        </w:rPr>
        <w:t xml:space="preserve"> différents aspects impliqués dans le développement du phén</w:t>
      </w:r>
      <w:r w:rsidR="0084386A">
        <w:rPr>
          <w:rFonts w:ascii="Times New Roman" w:hAnsi="Times New Roman" w:cs="Times New Roman"/>
          <w:sz w:val="24"/>
          <w:szCs w:val="24"/>
        </w:rPr>
        <w:t xml:space="preserve">omène à l’étude. Il s’agit des </w:t>
      </w:r>
      <w:r w:rsidR="00C10693">
        <w:rPr>
          <w:rFonts w:ascii="Times New Roman" w:hAnsi="Times New Roman" w:cs="Times New Roman"/>
          <w:sz w:val="24"/>
          <w:szCs w:val="24"/>
        </w:rPr>
        <w:t xml:space="preserve">dimensions </w:t>
      </w:r>
      <w:r w:rsidR="0094430E" w:rsidRPr="00953224">
        <w:rPr>
          <w:rFonts w:ascii="Times New Roman" w:hAnsi="Times New Roman" w:cs="Times New Roman"/>
          <w:sz w:val="24"/>
          <w:szCs w:val="24"/>
        </w:rPr>
        <w:t>religieuse, sociocu</w:t>
      </w:r>
      <w:r w:rsidRPr="00953224">
        <w:rPr>
          <w:rFonts w:ascii="Times New Roman" w:hAnsi="Times New Roman" w:cs="Times New Roman"/>
          <w:sz w:val="24"/>
          <w:szCs w:val="24"/>
        </w:rPr>
        <w:t>lturelle</w:t>
      </w:r>
      <w:r w:rsidR="00C10693">
        <w:rPr>
          <w:rFonts w:ascii="Times New Roman" w:hAnsi="Times New Roman" w:cs="Times New Roman"/>
          <w:sz w:val="24"/>
          <w:szCs w:val="24"/>
        </w:rPr>
        <w:t xml:space="preserve">, </w:t>
      </w:r>
      <w:r w:rsidR="0094430E" w:rsidRPr="00953224">
        <w:rPr>
          <w:rFonts w:ascii="Times New Roman" w:hAnsi="Times New Roman" w:cs="Times New Roman"/>
          <w:sz w:val="24"/>
          <w:szCs w:val="24"/>
        </w:rPr>
        <w:t>anthropologique, démographique, s</w:t>
      </w:r>
      <w:r w:rsidRPr="00953224">
        <w:rPr>
          <w:rFonts w:ascii="Times New Roman" w:hAnsi="Times New Roman" w:cs="Times New Roman"/>
          <w:sz w:val="24"/>
          <w:szCs w:val="24"/>
        </w:rPr>
        <w:t>anitaire et éducative.</w:t>
      </w:r>
      <w:r w:rsidR="00043920">
        <w:rPr>
          <w:rFonts w:ascii="Times New Roman" w:hAnsi="Times New Roman" w:cs="Times New Roman"/>
          <w:sz w:val="24"/>
          <w:szCs w:val="24"/>
        </w:rPr>
        <w:t xml:space="preserve"> A </w:t>
      </w:r>
      <w:r w:rsidR="001F2881">
        <w:rPr>
          <w:rFonts w:ascii="Times New Roman" w:hAnsi="Times New Roman" w:cs="Times New Roman"/>
          <w:sz w:val="24"/>
          <w:szCs w:val="24"/>
        </w:rPr>
        <w:t xml:space="preserve">cela s’ajoute la rupture des relations sociales et familiales liées à la crise de 1993. </w:t>
      </w:r>
      <w:r w:rsidR="00B60BFB">
        <w:rPr>
          <w:rFonts w:ascii="Times New Roman" w:hAnsi="Times New Roman" w:cs="Times New Roman"/>
          <w:sz w:val="24"/>
          <w:szCs w:val="24"/>
        </w:rPr>
        <w:t xml:space="preserve"> </w:t>
      </w:r>
    </w:p>
    <w:p w14:paraId="0A2342D9" w14:textId="301FDEA9" w:rsidR="0094430E" w:rsidRPr="00953224" w:rsidRDefault="0094430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troisième chapitre</w:t>
      </w:r>
      <w:r w:rsidR="00C10693">
        <w:rPr>
          <w:rFonts w:ascii="Times New Roman" w:hAnsi="Times New Roman" w:cs="Times New Roman"/>
          <w:sz w:val="24"/>
          <w:szCs w:val="24"/>
        </w:rPr>
        <w:t xml:space="preserve"> de la première partie décrit</w:t>
      </w:r>
      <w:r w:rsidR="00C25FD6">
        <w:rPr>
          <w:rFonts w:ascii="Times New Roman" w:hAnsi="Times New Roman" w:cs="Times New Roman"/>
          <w:sz w:val="24"/>
          <w:szCs w:val="24"/>
        </w:rPr>
        <w:t>, l</w:t>
      </w:r>
      <w:r w:rsidR="00C10693">
        <w:rPr>
          <w:rFonts w:ascii="Times New Roman" w:hAnsi="Times New Roman" w:cs="Times New Roman"/>
          <w:sz w:val="24"/>
          <w:szCs w:val="24"/>
        </w:rPr>
        <w:t>e</w:t>
      </w:r>
      <w:r w:rsidRPr="00953224">
        <w:rPr>
          <w:rFonts w:ascii="Times New Roman" w:hAnsi="Times New Roman" w:cs="Times New Roman"/>
          <w:sz w:val="24"/>
          <w:szCs w:val="24"/>
        </w:rPr>
        <w:t xml:space="preserve"> statut de l’enfant en famille</w:t>
      </w:r>
      <w:r w:rsidR="00C10693">
        <w:rPr>
          <w:rFonts w:ascii="Times New Roman" w:hAnsi="Times New Roman" w:cs="Times New Roman"/>
          <w:sz w:val="24"/>
          <w:szCs w:val="24"/>
        </w:rPr>
        <w:t xml:space="preserve"> et </w:t>
      </w:r>
      <w:r w:rsidRPr="00953224">
        <w:rPr>
          <w:rFonts w:ascii="Times New Roman" w:hAnsi="Times New Roman" w:cs="Times New Roman"/>
          <w:sz w:val="24"/>
          <w:szCs w:val="24"/>
        </w:rPr>
        <w:t>dans la société burundaise tradi</w:t>
      </w:r>
      <w:r w:rsidR="0084386A">
        <w:rPr>
          <w:rFonts w:ascii="Times New Roman" w:hAnsi="Times New Roman" w:cs="Times New Roman"/>
          <w:sz w:val="24"/>
          <w:szCs w:val="24"/>
        </w:rPr>
        <w:t>tionnelle. Il essai</w:t>
      </w:r>
      <w:r w:rsidR="00C10693">
        <w:rPr>
          <w:rFonts w:ascii="Times New Roman" w:hAnsi="Times New Roman" w:cs="Times New Roman"/>
          <w:sz w:val="24"/>
          <w:szCs w:val="24"/>
        </w:rPr>
        <w:t xml:space="preserve">e d’expliquer </w:t>
      </w:r>
      <w:r w:rsidRPr="00953224">
        <w:rPr>
          <w:rFonts w:ascii="Times New Roman" w:hAnsi="Times New Roman" w:cs="Times New Roman"/>
          <w:sz w:val="24"/>
          <w:szCs w:val="24"/>
        </w:rPr>
        <w:t>en quoi</w:t>
      </w:r>
      <w:r w:rsidR="0084386A">
        <w:rPr>
          <w:rFonts w:ascii="Times New Roman" w:hAnsi="Times New Roman" w:cs="Times New Roman"/>
          <w:sz w:val="24"/>
          <w:szCs w:val="24"/>
        </w:rPr>
        <w:t xml:space="preserve"> la culture burundaise </w:t>
      </w:r>
      <w:r w:rsidR="00043920">
        <w:rPr>
          <w:rFonts w:ascii="Times New Roman" w:hAnsi="Times New Roman" w:cs="Times New Roman"/>
          <w:sz w:val="24"/>
          <w:szCs w:val="24"/>
        </w:rPr>
        <w:t xml:space="preserve">constitue la première base </w:t>
      </w:r>
      <w:r w:rsidRPr="00953224">
        <w:rPr>
          <w:rFonts w:ascii="Times New Roman" w:hAnsi="Times New Roman" w:cs="Times New Roman"/>
          <w:sz w:val="24"/>
          <w:szCs w:val="24"/>
        </w:rPr>
        <w:t>de socialisation</w:t>
      </w:r>
      <w:r w:rsidR="00E4099A" w:rsidRPr="00953224">
        <w:rPr>
          <w:rFonts w:ascii="Times New Roman" w:hAnsi="Times New Roman" w:cs="Times New Roman"/>
          <w:sz w:val="24"/>
          <w:szCs w:val="24"/>
        </w:rPr>
        <w:t xml:space="preserve"> de l’enfant</w:t>
      </w:r>
      <w:r w:rsidR="00043920">
        <w:rPr>
          <w:rFonts w:ascii="Times New Roman" w:hAnsi="Times New Roman" w:cs="Times New Roman"/>
          <w:sz w:val="24"/>
          <w:szCs w:val="24"/>
        </w:rPr>
        <w:t xml:space="preserve">. Il s’agit du cheminement du </w:t>
      </w:r>
      <w:r w:rsidRPr="00953224">
        <w:rPr>
          <w:rFonts w:ascii="Times New Roman" w:hAnsi="Times New Roman" w:cs="Times New Roman"/>
          <w:sz w:val="24"/>
          <w:szCs w:val="24"/>
        </w:rPr>
        <w:t xml:space="preserve">« rituel d’encadrement » de l’enfant, dès sa naissance jusqu’à l’âge adulte, qui est mis en parallèle </w:t>
      </w:r>
      <w:r w:rsidRPr="00953224">
        <w:rPr>
          <w:rFonts w:ascii="Times New Roman" w:hAnsi="Times New Roman" w:cs="Times New Roman"/>
          <w:sz w:val="24"/>
          <w:szCs w:val="24"/>
        </w:rPr>
        <w:lastRenderedPageBreak/>
        <w:t>entre un enfant éduqué en famille et un enfant en rupture partielle ou totale avec sa fam</w:t>
      </w:r>
      <w:r w:rsidR="00E4099A" w:rsidRPr="00953224">
        <w:rPr>
          <w:rFonts w:ascii="Times New Roman" w:hAnsi="Times New Roman" w:cs="Times New Roman"/>
          <w:sz w:val="24"/>
          <w:szCs w:val="24"/>
        </w:rPr>
        <w:t>ille, et qui vit sans accompagn</w:t>
      </w:r>
      <w:r w:rsidR="000E2422" w:rsidRPr="00953224">
        <w:rPr>
          <w:rFonts w:ascii="Times New Roman" w:hAnsi="Times New Roman" w:cs="Times New Roman"/>
          <w:sz w:val="24"/>
          <w:szCs w:val="24"/>
        </w:rPr>
        <w:t xml:space="preserve">ement d’un adulte dans la rue. </w:t>
      </w:r>
    </w:p>
    <w:p w14:paraId="05C83F33" w14:textId="01F79ACF" w:rsidR="00C04F93" w:rsidRPr="00953224" w:rsidRDefault="00D01E2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 quatrième chapitre</w:t>
      </w:r>
      <w:r w:rsidR="00043920">
        <w:rPr>
          <w:rFonts w:ascii="Times New Roman" w:hAnsi="Times New Roman" w:cs="Times New Roman"/>
          <w:sz w:val="24"/>
          <w:szCs w:val="24"/>
        </w:rPr>
        <w:t xml:space="preserve">, </w:t>
      </w:r>
      <w:r w:rsidR="001F0C04">
        <w:rPr>
          <w:rFonts w:ascii="Times New Roman" w:hAnsi="Times New Roman" w:cs="Times New Roman"/>
          <w:sz w:val="24"/>
          <w:szCs w:val="24"/>
        </w:rPr>
        <w:t>quant à lui, porte sur la p</w:t>
      </w:r>
      <w:r w:rsidR="00C04F93" w:rsidRPr="00953224">
        <w:rPr>
          <w:rFonts w:ascii="Times New Roman" w:hAnsi="Times New Roman" w:cs="Times New Roman"/>
          <w:sz w:val="24"/>
          <w:szCs w:val="24"/>
        </w:rPr>
        <w:t xml:space="preserve">roblématique et dispositif méthodologique. Le premier sous- </w:t>
      </w:r>
      <w:r w:rsidR="0084386A">
        <w:rPr>
          <w:rFonts w:ascii="Times New Roman" w:hAnsi="Times New Roman" w:cs="Times New Roman"/>
          <w:sz w:val="24"/>
          <w:szCs w:val="24"/>
        </w:rPr>
        <w:t xml:space="preserve">chapitre </w:t>
      </w:r>
      <w:r w:rsidR="00C04F93" w:rsidRPr="00953224">
        <w:rPr>
          <w:rFonts w:ascii="Times New Roman" w:hAnsi="Times New Roman" w:cs="Times New Roman"/>
          <w:sz w:val="24"/>
          <w:szCs w:val="24"/>
        </w:rPr>
        <w:t xml:space="preserve">décrit </w:t>
      </w:r>
      <w:r w:rsidR="0084386A">
        <w:rPr>
          <w:rFonts w:ascii="Times New Roman" w:hAnsi="Times New Roman" w:cs="Times New Roman"/>
          <w:sz w:val="24"/>
          <w:szCs w:val="24"/>
        </w:rPr>
        <w:t xml:space="preserve">le contexte de </w:t>
      </w:r>
      <w:r w:rsidR="00673CCB" w:rsidRPr="00953224">
        <w:rPr>
          <w:rFonts w:ascii="Times New Roman" w:hAnsi="Times New Roman" w:cs="Times New Roman"/>
          <w:sz w:val="24"/>
          <w:szCs w:val="24"/>
        </w:rPr>
        <w:t xml:space="preserve">l’étude, parle </w:t>
      </w:r>
      <w:r w:rsidR="0084386A">
        <w:rPr>
          <w:rFonts w:ascii="Times New Roman" w:hAnsi="Times New Roman" w:cs="Times New Roman"/>
          <w:sz w:val="24"/>
          <w:szCs w:val="24"/>
        </w:rPr>
        <w:t>de la p</w:t>
      </w:r>
      <w:r w:rsidR="00C10693">
        <w:rPr>
          <w:rFonts w:ascii="Times New Roman" w:hAnsi="Times New Roman" w:cs="Times New Roman"/>
          <w:sz w:val="24"/>
          <w:szCs w:val="24"/>
        </w:rPr>
        <w:t xml:space="preserve">roblématique </w:t>
      </w:r>
      <w:r w:rsidR="006877CE" w:rsidRPr="006877CE">
        <w:rPr>
          <w:rFonts w:ascii="Times New Roman" w:hAnsi="Times New Roman" w:cs="Times New Roman"/>
          <w:sz w:val="24"/>
          <w:szCs w:val="24"/>
        </w:rPr>
        <w:t>et précise les objectifs définis à part</w:t>
      </w:r>
      <w:r w:rsidR="00C10693">
        <w:rPr>
          <w:rFonts w:ascii="Times New Roman" w:hAnsi="Times New Roman" w:cs="Times New Roman"/>
          <w:sz w:val="24"/>
          <w:szCs w:val="24"/>
        </w:rPr>
        <w:t xml:space="preserve">ir des questions de recherche. </w:t>
      </w:r>
    </w:p>
    <w:p w14:paraId="25D2F3D2" w14:textId="2EE6BCE7" w:rsidR="00102513" w:rsidRPr="00102513" w:rsidRDefault="00C1069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Le sous-</w:t>
      </w:r>
      <w:r w:rsidR="00C04F93" w:rsidRPr="00953224">
        <w:rPr>
          <w:rFonts w:ascii="Times New Roman" w:hAnsi="Times New Roman" w:cs="Times New Roman"/>
          <w:sz w:val="24"/>
          <w:szCs w:val="24"/>
        </w:rPr>
        <w:t>chapitre suivant traite d</w:t>
      </w:r>
      <w:r w:rsidR="0094430E" w:rsidRPr="00953224">
        <w:rPr>
          <w:rFonts w:ascii="Times New Roman" w:hAnsi="Times New Roman" w:cs="Times New Roman"/>
          <w:sz w:val="24"/>
          <w:szCs w:val="24"/>
        </w:rPr>
        <w:t>es méthodes de recueil des do</w:t>
      </w:r>
      <w:r>
        <w:rPr>
          <w:rFonts w:ascii="Times New Roman" w:hAnsi="Times New Roman" w:cs="Times New Roman"/>
          <w:sz w:val="24"/>
          <w:szCs w:val="24"/>
        </w:rPr>
        <w:t>nnées, d</w:t>
      </w:r>
      <w:r w:rsidR="00673CCB" w:rsidRPr="00953224">
        <w:rPr>
          <w:rFonts w:ascii="Times New Roman" w:hAnsi="Times New Roman" w:cs="Times New Roman"/>
          <w:sz w:val="24"/>
          <w:szCs w:val="24"/>
        </w:rPr>
        <w:t>es démarches effectuées pour recueillir les données sur le terrain, présente le guide d’analyse des données</w:t>
      </w:r>
      <w:r w:rsidR="000E2422" w:rsidRPr="00953224">
        <w:rPr>
          <w:rFonts w:ascii="Times New Roman" w:hAnsi="Times New Roman" w:cs="Times New Roman"/>
          <w:sz w:val="24"/>
          <w:szCs w:val="24"/>
        </w:rPr>
        <w:t xml:space="preserve"> et quelques objectifs proposés. </w:t>
      </w:r>
      <w:r w:rsidR="00673CCB" w:rsidRPr="00953224">
        <w:rPr>
          <w:rFonts w:ascii="Times New Roman" w:hAnsi="Times New Roman" w:cs="Times New Roman"/>
          <w:sz w:val="24"/>
          <w:szCs w:val="24"/>
        </w:rPr>
        <w:t>En plus de la prés</w:t>
      </w:r>
      <w:r w:rsidR="00082EED">
        <w:rPr>
          <w:rFonts w:ascii="Times New Roman" w:hAnsi="Times New Roman" w:cs="Times New Roman"/>
          <w:sz w:val="24"/>
          <w:szCs w:val="24"/>
        </w:rPr>
        <w:t>entation de notre posture épisté</w:t>
      </w:r>
      <w:r w:rsidR="00673CCB" w:rsidRPr="00953224">
        <w:rPr>
          <w:rFonts w:ascii="Times New Roman" w:hAnsi="Times New Roman" w:cs="Times New Roman"/>
          <w:sz w:val="24"/>
          <w:szCs w:val="24"/>
        </w:rPr>
        <w:t>mologiq</w:t>
      </w:r>
      <w:r w:rsidR="00043920">
        <w:rPr>
          <w:rFonts w:ascii="Times New Roman" w:hAnsi="Times New Roman" w:cs="Times New Roman"/>
          <w:sz w:val="24"/>
          <w:szCs w:val="24"/>
        </w:rPr>
        <w:t xml:space="preserve">ue, les étapes de la démarche </w:t>
      </w:r>
      <w:r w:rsidR="00673CCB" w:rsidRPr="00953224">
        <w:rPr>
          <w:rFonts w:ascii="Times New Roman" w:hAnsi="Times New Roman" w:cs="Times New Roman"/>
          <w:sz w:val="24"/>
          <w:szCs w:val="24"/>
        </w:rPr>
        <w:t xml:space="preserve">méthodologique </w:t>
      </w:r>
      <w:r w:rsidR="00043920">
        <w:rPr>
          <w:rFonts w:ascii="Times New Roman" w:hAnsi="Times New Roman" w:cs="Times New Roman"/>
          <w:sz w:val="24"/>
          <w:szCs w:val="24"/>
        </w:rPr>
        <w:t xml:space="preserve">adoptée </w:t>
      </w:r>
      <w:r w:rsidR="00673CCB" w:rsidRPr="00953224">
        <w:rPr>
          <w:rFonts w:ascii="Times New Roman" w:hAnsi="Times New Roman" w:cs="Times New Roman"/>
          <w:sz w:val="24"/>
          <w:szCs w:val="24"/>
        </w:rPr>
        <w:t>depuis la phase de l’exploration à l’observation proprement dite</w:t>
      </w:r>
      <w:r w:rsidR="00082EED">
        <w:rPr>
          <w:rFonts w:ascii="Times New Roman" w:hAnsi="Times New Roman" w:cs="Times New Roman"/>
          <w:sz w:val="24"/>
          <w:szCs w:val="24"/>
        </w:rPr>
        <w:t xml:space="preserve"> sont aussi </w:t>
      </w:r>
      <w:r w:rsidR="00082EED" w:rsidRPr="00082EED">
        <w:rPr>
          <w:rFonts w:ascii="Times New Roman" w:hAnsi="Times New Roman" w:cs="Times New Roman"/>
          <w:sz w:val="24"/>
          <w:szCs w:val="24"/>
        </w:rPr>
        <w:t>développées</w:t>
      </w:r>
      <w:r w:rsidR="00082EED">
        <w:rPr>
          <w:rFonts w:ascii="Times New Roman" w:hAnsi="Times New Roman" w:cs="Times New Roman"/>
          <w:sz w:val="24"/>
          <w:szCs w:val="24"/>
        </w:rPr>
        <w:t xml:space="preserve">. </w:t>
      </w:r>
      <w:r w:rsidR="001B3E34" w:rsidRPr="00953224">
        <w:rPr>
          <w:rFonts w:ascii="Times New Roman" w:hAnsi="Times New Roman" w:cs="Times New Roman"/>
          <w:sz w:val="24"/>
          <w:szCs w:val="24"/>
        </w:rPr>
        <w:t>La description de l’univers de recherche est aussi intégrée dans ce chapitre</w:t>
      </w:r>
      <w:r w:rsidR="00C04F93" w:rsidRPr="00953224">
        <w:rPr>
          <w:rFonts w:ascii="Times New Roman" w:hAnsi="Times New Roman" w:cs="Times New Roman"/>
          <w:sz w:val="24"/>
          <w:szCs w:val="24"/>
        </w:rPr>
        <w:t>.</w:t>
      </w:r>
      <w:r w:rsidR="00102513">
        <w:rPr>
          <w:rFonts w:ascii="Times New Roman" w:hAnsi="Times New Roman" w:cs="Times New Roman"/>
          <w:sz w:val="24"/>
          <w:szCs w:val="24"/>
        </w:rPr>
        <w:t xml:space="preserve"> </w:t>
      </w:r>
      <w:r w:rsidR="00043920">
        <w:rPr>
          <w:rFonts w:ascii="Times New Roman" w:hAnsi="Times New Roman" w:cs="Times New Roman"/>
          <w:sz w:val="24"/>
          <w:szCs w:val="24"/>
        </w:rPr>
        <w:t xml:space="preserve">Deux grands univers </w:t>
      </w:r>
      <w:r w:rsidR="00102513" w:rsidRPr="00102513">
        <w:rPr>
          <w:rFonts w:ascii="Times New Roman" w:hAnsi="Times New Roman" w:cs="Times New Roman"/>
          <w:sz w:val="24"/>
          <w:szCs w:val="24"/>
        </w:rPr>
        <w:t>d’enquête, au sein desquels nous avons rencontré des enfants en situation de rue ainsi que divers acteurs de la prot</w:t>
      </w:r>
      <w:r w:rsidR="00102513">
        <w:rPr>
          <w:rFonts w:ascii="Times New Roman" w:hAnsi="Times New Roman" w:cs="Times New Roman"/>
          <w:sz w:val="24"/>
          <w:szCs w:val="24"/>
        </w:rPr>
        <w:t>ection, y sont ainsi présentés.</w:t>
      </w:r>
    </w:p>
    <w:p w14:paraId="58688518" w14:textId="64B13364" w:rsidR="00867DE5" w:rsidRPr="00953224" w:rsidRDefault="00867DE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Il s’agit des univers in</w:t>
      </w:r>
      <w:r w:rsidR="001B3E34" w:rsidRPr="00953224">
        <w:rPr>
          <w:rFonts w:ascii="Times New Roman" w:hAnsi="Times New Roman" w:cs="Times New Roman"/>
          <w:sz w:val="24"/>
          <w:szCs w:val="24"/>
        </w:rPr>
        <w:t xml:space="preserve">stitutionnel et communautaire. </w:t>
      </w:r>
      <w:r w:rsidRPr="00953224">
        <w:rPr>
          <w:rFonts w:ascii="Times New Roman" w:hAnsi="Times New Roman" w:cs="Times New Roman"/>
          <w:sz w:val="24"/>
          <w:szCs w:val="24"/>
        </w:rPr>
        <w:t>Dans un premier temps, nous avons choisi deux centres</w:t>
      </w:r>
      <w:r w:rsidR="001B3E34" w:rsidRPr="00953224">
        <w:rPr>
          <w:rFonts w:ascii="Times New Roman" w:hAnsi="Times New Roman" w:cs="Times New Roman"/>
          <w:sz w:val="24"/>
          <w:szCs w:val="24"/>
        </w:rPr>
        <w:t xml:space="preserve"> du secteur public</w:t>
      </w:r>
      <w:r w:rsidRPr="00953224">
        <w:rPr>
          <w:rFonts w:ascii="Times New Roman" w:hAnsi="Times New Roman" w:cs="Times New Roman"/>
          <w:sz w:val="24"/>
          <w:szCs w:val="24"/>
        </w:rPr>
        <w:t xml:space="preserve"> qui accueillent de façon t</w:t>
      </w:r>
      <w:r w:rsidR="001B3E34" w:rsidRPr="00953224">
        <w:rPr>
          <w:rFonts w:ascii="Times New Roman" w:hAnsi="Times New Roman" w:cs="Times New Roman"/>
          <w:sz w:val="24"/>
          <w:szCs w:val="24"/>
        </w:rPr>
        <w:t xml:space="preserve">emporaire </w:t>
      </w:r>
      <w:r w:rsidRPr="00953224">
        <w:rPr>
          <w:rFonts w:ascii="Times New Roman" w:hAnsi="Times New Roman" w:cs="Times New Roman"/>
          <w:sz w:val="24"/>
          <w:szCs w:val="24"/>
        </w:rPr>
        <w:t>les enfants retirés de la rue avant d’être conduits ch</w:t>
      </w:r>
      <w:r w:rsidR="001B3E34" w:rsidRPr="00953224">
        <w:rPr>
          <w:rFonts w:ascii="Times New Roman" w:hAnsi="Times New Roman" w:cs="Times New Roman"/>
          <w:sz w:val="24"/>
          <w:szCs w:val="24"/>
        </w:rPr>
        <w:t xml:space="preserve">ez eux. </w:t>
      </w:r>
      <w:r w:rsidR="0042082F" w:rsidRPr="00953224">
        <w:rPr>
          <w:rFonts w:ascii="Times New Roman" w:hAnsi="Times New Roman" w:cs="Times New Roman"/>
          <w:sz w:val="24"/>
          <w:szCs w:val="24"/>
        </w:rPr>
        <w:t>A cela s’ajout</w:t>
      </w:r>
      <w:r w:rsidR="003A756D" w:rsidRPr="00707483">
        <w:rPr>
          <w:rFonts w:ascii="Times New Roman" w:hAnsi="Times New Roman" w:cs="Times New Roman"/>
          <w:sz w:val="24"/>
          <w:szCs w:val="24"/>
        </w:rPr>
        <w:t>e</w:t>
      </w:r>
      <w:r w:rsidR="00082EED">
        <w:rPr>
          <w:rFonts w:ascii="Times New Roman" w:hAnsi="Times New Roman" w:cs="Times New Roman"/>
          <w:sz w:val="24"/>
          <w:szCs w:val="24"/>
        </w:rPr>
        <w:t xml:space="preserve"> </w:t>
      </w:r>
      <w:r w:rsidR="0042082F" w:rsidRPr="00953224">
        <w:rPr>
          <w:rFonts w:ascii="Times New Roman" w:hAnsi="Times New Roman" w:cs="Times New Roman"/>
          <w:sz w:val="24"/>
          <w:szCs w:val="24"/>
        </w:rPr>
        <w:t xml:space="preserve">une institution </w:t>
      </w:r>
      <w:r w:rsidRPr="00953224">
        <w:rPr>
          <w:rFonts w:ascii="Times New Roman" w:hAnsi="Times New Roman" w:cs="Times New Roman"/>
          <w:sz w:val="24"/>
          <w:szCs w:val="24"/>
        </w:rPr>
        <w:t>en charge de la protection de l’enfant, q</w:t>
      </w:r>
      <w:r w:rsidR="00082EED">
        <w:rPr>
          <w:rFonts w:ascii="Times New Roman" w:hAnsi="Times New Roman" w:cs="Times New Roman"/>
          <w:sz w:val="24"/>
          <w:szCs w:val="24"/>
        </w:rPr>
        <w:t xml:space="preserve">ui relève </w:t>
      </w:r>
      <w:r w:rsidR="001B3E34" w:rsidRPr="00953224">
        <w:rPr>
          <w:rFonts w:ascii="Times New Roman" w:hAnsi="Times New Roman" w:cs="Times New Roman"/>
          <w:sz w:val="24"/>
          <w:szCs w:val="24"/>
        </w:rPr>
        <w:t>du domaine privé</w:t>
      </w:r>
      <w:r w:rsidR="00EA01D4" w:rsidRPr="00953224">
        <w:rPr>
          <w:rFonts w:ascii="Times New Roman" w:hAnsi="Times New Roman" w:cs="Times New Roman"/>
          <w:sz w:val="24"/>
          <w:szCs w:val="24"/>
        </w:rPr>
        <w:t xml:space="preserve">, </w:t>
      </w:r>
      <w:r w:rsidR="00082EED">
        <w:rPr>
          <w:rFonts w:ascii="Times New Roman" w:hAnsi="Times New Roman" w:cs="Times New Roman"/>
          <w:sz w:val="24"/>
          <w:szCs w:val="24"/>
        </w:rPr>
        <w:t xml:space="preserve">et qui a </w:t>
      </w:r>
      <w:r w:rsidRPr="00953224">
        <w:rPr>
          <w:rFonts w:ascii="Times New Roman" w:hAnsi="Times New Roman" w:cs="Times New Roman"/>
          <w:sz w:val="24"/>
          <w:szCs w:val="24"/>
        </w:rPr>
        <w:t xml:space="preserve">une expérience dans l’accompagnement de ces enfants à l’étude. </w:t>
      </w:r>
    </w:p>
    <w:p w14:paraId="3CC6D218" w14:textId="730B490E" w:rsidR="00EA01D4" w:rsidRPr="00767E68" w:rsidRDefault="00867DE5"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Du côté de l’univers c</w:t>
      </w:r>
      <w:r w:rsidR="00A94C48" w:rsidRPr="00767E68">
        <w:rPr>
          <w:rFonts w:ascii="Times New Roman" w:hAnsi="Times New Roman" w:cs="Times New Roman"/>
          <w:sz w:val="24"/>
          <w:szCs w:val="24"/>
        </w:rPr>
        <w:t>ommunautaire, nous avons choisi</w:t>
      </w:r>
      <w:r w:rsidR="00C25FD6">
        <w:rPr>
          <w:rFonts w:ascii="Times New Roman" w:hAnsi="Times New Roman" w:cs="Times New Roman"/>
          <w:sz w:val="24"/>
          <w:szCs w:val="24"/>
        </w:rPr>
        <w:t xml:space="preserve"> trois sites situés dans trois</w:t>
      </w:r>
      <w:r w:rsidRPr="00767E68">
        <w:rPr>
          <w:rFonts w:ascii="Times New Roman" w:hAnsi="Times New Roman" w:cs="Times New Roman"/>
          <w:sz w:val="24"/>
          <w:szCs w:val="24"/>
        </w:rPr>
        <w:t xml:space="preserve"> zones urbaines</w:t>
      </w:r>
      <w:r w:rsidR="00A94C48" w:rsidRPr="00767E68">
        <w:rPr>
          <w:rFonts w:ascii="Times New Roman" w:hAnsi="Times New Roman" w:cs="Times New Roman"/>
          <w:sz w:val="24"/>
          <w:szCs w:val="24"/>
        </w:rPr>
        <w:t xml:space="preserve">, </w:t>
      </w:r>
      <w:r w:rsidRPr="00767E68">
        <w:rPr>
          <w:rFonts w:ascii="Times New Roman" w:hAnsi="Times New Roman" w:cs="Times New Roman"/>
          <w:sz w:val="24"/>
          <w:szCs w:val="24"/>
        </w:rPr>
        <w:t>à</w:t>
      </w:r>
      <w:r w:rsidR="0042082F" w:rsidRPr="00767E68">
        <w:rPr>
          <w:rFonts w:ascii="Times New Roman" w:hAnsi="Times New Roman" w:cs="Times New Roman"/>
          <w:sz w:val="24"/>
          <w:szCs w:val="24"/>
        </w:rPr>
        <w:t xml:space="preserve"> savoir la zone de Buyenzi</w:t>
      </w:r>
      <w:r w:rsidR="00A94C48" w:rsidRPr="00767E68">
        <w:rPr>
          <w:rFonts w:ascii="Times New Roman" w:hAnsi="Times New Roman" w:cs="Times New Roman"/>
          <w:sz w:val="24"/>
          <w:szCs w:val="24"/>
        </w:rPr>
        <w:t>, Bwiza</w:t>
      </w:r>
      <w:r w:rsidR="0042082F" w:rsidRPr="00767E68">
        <w:rPr>
          <w:rFonts w:ascii="Times New Roman" w:hAnsi="Times New Roman" w:cs="Times New Roman"/>
          <w:sz w:val="24"/>
          <w:szCs w:val="24"/>
        </w:rPr>
        <w:t xml:space="preserve"> et </w:t>
      </w:r>
      <w:r w:rsidRPr="00767E68">
        <w:rPr>
          <w:rFonts w:ascii="Times New Roman" w:hAnsi="Times New Roman" w:cs="Times New Roman"/>
          <w:sz w:val="24"/>
          <w:szCs w:val="24"/>
        </w:rPr>
        <w:t>Rohero</w:t>
      </w:r>
      <w:r w:rsidR="00043920">
        <w:rPr>
          <w:rFonts w:ascii="Times New Roman" w:hAnsi="Times New Roman" w:cs="Times New Roman"/>
          <w:sz w:val="24"/>
          <w:szCs w:val="24"/>
        </w:rPr>
        <w:t xml:space="preserve">. </w:t>
      </w:r>
      <w:r w:rsidR="00E4099A" w:rsidRPr="00767E68">
        <w:rPr>
          <w:rFonts w:ascii="Times New Roman" w:hAnsi="Times New Roman" w:cs="Times New Roman"/>
          <w:sz w:val="24"/>
          <w:szCs w:val="24"/>
        </w:rPr>
        <w:t>Ces dernières sont considérées comme des</w:t>
      </w:r>
      <w:r w:rsidR="00B3270A" w:rsidRPr="00767E68">
        <w:rPr>
          <w:rFonts w:ascii="Times New Roman" w:hAnsi="Times New Roman" w:cs="Times New Roman"/>
          <w:sz w:val="24"/>
          <w:szCs w:val="24"/>
        </w:rPr>
        <w:t xml:space="preserve"> point</w:t>
      </w:r>
      <w:r w:rsidR="00E4099A" w:rsidRPr="00767E68">
        <w:rPr>
          <w:rFonts w:ascii="Times New Roman" w:hAnsi="Times New Roman" w:cs="Times New Roman"/>
          <w:sz w:val="24"/>
          <w:szCs w:val="24"/>
        </w:rPr>
        <w:t xml:space="preserve">s de rencontre pour les enfants de la mairie de Bujumbura. </w:t>
      </w:r>
      <w:r w:rsidR="00B3270A" w:rsidRPr="00767E68">
        <w:rPr>
          <w:rFonts w:ascii="Times New Roman" w:hAnsi="Times New Roman" w:cs="Times New Roman"/>
          <w:sz w:val="24"/>
          <w:szCs w:val="24"/>
        </w:rPr>
        <w:t xml:space="preserve"> </w:t>
      </w:r>
    </w:p>
    <w:p w14:paraId="3276BD88" w14:textId="77777777" w:rsidR="00C324CD" w:rsidRPr="00953224" w:rsidRDefault="00C04F93"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La deuxième </w:t>
      </w:r>
      <w:r w:rsidR="00EC7878" w:rsidRPr="00767E68">
        <w:rPr>
          <w:rFonts w:ascii="Times New Roman" w:hAnsi="Times New Roman" w:cs="Times New Roman"/>
          <w:sz w:val="24"/>
          <w:szCs w:val="24"/>
        </w:rPr>
        <w:t>partie de notre recherche</w:t>
      </w:r>
      <w:r w:rsidRPr="00767E68">
        <w:rPr>
          <w:rFonts w:ascii="Times New Roman" w:hAnsi="Times New Roman" w:cs="Times New Roman"/>
          <w:sz w:val="24"/>
          <w:szCs w:val="24"/>
        </w:rPr>
        <w:t xml:space="preserve"> intitulée</w:t>
      </w:r>
      <w:r w:rsidRPr="00953224">
        <w:rPr>
          <w:rFonts w:ascii="Times New Roman" w:hAnsi="Times New Roman" w:cs="Times New Roman"/>
          <w:sz w:val="24"/>
          <w:szCs w:val="24"/>
        </w:rPr>
        <w:t xml:space="preserve"> : Présentation des résultats et analyse </w:t>
      </w:r>
      <w:r w:rsidR="00C324CD" w:rsidRPr="00953224">
        <w:rPr>
          <w:rFonts w:ascii="Times New Roman" w:hAnsi="Times New Roman" w:cs="Times New Roman"/>
          <w:sz w:val="24"/>
          <w:szCs w:val="24"/>
        </w:rPr>
        <w:t>est consacrée aux réponses à notre question de recherche.</w:t>
      </w:r>
      <w:r w:rsidRPr="00953224">
        <w:rPr>
          <w:rFonts w:ascii="Times New Roman" w:hAnsi="Times New Roman" w:cs="Times New Roman"/>
          <w:sz w:val="24"/>
          <w:szCs w:val="24"/>
        </w:rPr>
        <w:t xml:space="preserve"> </w:t>
      </w:r>
      <w:r w:rsidR="00C324CD" w:rsidRPr="00953224">
        <w:rPr>
          <w:rFonts w:ascii="Times New Roman" w:hAnsi="Times New Roman" w:cs="Times New Roman"/>
          <w:sz w:val="24"/>
          <w:szCs w:val="24"/>
        </w:rPr>
        <w:t xml:space="preserve"> </w:t>
      </w:r>
    </w:p>
    <w:p w14:paraId="1051E9F1" w14:textId="63120EC6" w:rsidR="00B3270A" w:rsidRPr="00953224" w:rsidRDefault="00F572A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recherche</w:t>
      </w:r>
      <w:r w:rsidR="00E4099A" w:rsidRPr="00953224">
        <w:rPr>
          <w:rFonts w:ascii="Times New Roman" w:hAnsi="Times New Roman" w:cs="Times New Roman"/>
          <w:sz w:val="24"/>
          <w:szCs w:val="24"/>
        </w:rPr>
        <w:t xml:space="preserve"> essai</w:t>
      </w:r>
      <w:r w:rsidR="008D1444" w:rsidRPr="00707483">
        <w:rPr>
          <w:rFonts w:ascii="Times New Roman" w:hAnsi="Times New Roman" w:cs="Times New Roman"/>
          <w:sz w:val="24"/>
          <w:szCs w:val="24"/>
        </w:rPr>
        <w:t>e</w:t>
      </w:r>
      <w:r w:rsidR="00E4099A" w:rsidRPr="00953224">
        <w:rPr>
          <w:rFonts w:ascii="Times New Roman" w:hAnsi="Times New Roman" w:cs="Times New Roman"/>
          <w:sz w:val="24"/>
          <w:szCs w:val="24"/>
        </w:rPr>
        <w:t xml:space="preserve"> </w:t>
      </w:r>
      <w:r w:rsidR="00EC7878" w:rsidRPr="00953224">
        <w:rPr>
          <w:rFonts w:ascii="Times New Roman" w:hAnsi="Times New Roman" w:cs="Times New Roman"/>
          <w:sz w:val="24"/>
          <w:szCs w:val="24"/>
        </w:rPr>
        <w:t>de comprendre</w:t>
      </w:r>
      <w:r w:rsidR="00597AE9">
        <w:rPr>
          <w:rFonts w:ascii="Times New Roman" w:hAnsi="Times New Roman" w:cs="Times New Roman"/>
          <w:sz w:val="24"/>
          <w:szCs w:val="24"/>
        </w:rPr>
        <w:t xml:space="preserve"> un phénomène social </w:t>
      </w:r>
      <w:r w:rsidR="00A94C48">
        <w:rPr>
          <w:rFonts w:ascii="Times New Roman" w:hAnsi="Times New Roman" w:cs="Times New Roman"/>
          <w:sz w:val="24"/>
          <w:szCs w:val="24"/>
        </w:rPr>
        <w:t xml:space="preserve">qui pose un </w:t>
      </w:r>
      <w:r w:rsidR="00B3270A" w:rsidRPr="00953224">
        <w:rPr>
          <w:rFonts w:ascii="Times New Roman" w:hAnsi="Times New Roman" w:cs="Times New Roman"/>
          <w:sz w:val="24"/>
          <w:szCs w:val="24"/>
        </w:rPr>
        <w:t>problème à tous les n</w:t>
      </w:r>
      <w:r w:rsidR="00474D99" w:rsidRPr="00953224">
        <w:rPr>
          <w:rFonts w:ascii="Times New Roman" w:hAnsi="Times New Roman" w:cs="Times New Roman"/>
          <w:sz w:val="24"/>
          <w:szCs w:val="24"/>
        </w:rPr>
        <w:t>iveaux de la vie</w:t>
      </w:r>
      <w:r w:rsidRPr="00953224">
        <w:rPr>
          <w:rFonts w:ascii="Times New Roman" w:hAnsi="Times New Roman" w:cs="Times New Roman"/>
          <w:sz w:val="24"/>
          <w:szCs w:val="24"/>
        </w:rPr>
        <w:t xml:space="preserve">, </w:t>
      </w:r>
      <w:r w:rsidR="00474D99" w:rsidRPr="00953224">
        <w:rPr>
          <w:rFonts w:ascii="Times New Roman" w:hAnsi="Times New Roman" w:cs="Times New Roman"/>
          <w:sz w:val="24"/>
          <w:szCs w:val="24"/>
        </w:rPr>
        <w:t>notamment les trajectoires d’</w:t>
      </w:r>
      <w:r w:rsidR="00B3270A" w:rsidRPr="00953224">
        <w:rPr>
          <w:rFonts w:ascii="Times New Roman" w:hAnsi="Times New Roman" w:cs="Times New Roman"/>
          <w:sz w:val="24"/>
          <w:szCs w:val="24"/>
        </w:rPr>
        <w:t>enfants en situation de</w:t>
      </w:r>
      <w:r w:rsidRPr="00953224">
        <w:rPr>
          <w:rFonts w:ascii="Times New Roman" w:hAnsi="Times New Roman" w:cs="Times New Roman"/>
          <w:sz w:val="24"/>
          <w:szCs w:val="24"/>
        </w:rPr>
        <w:t xml:space="preserve"> rue et la question </w:t>
      </w:r>
      <w:r w:rsidR="00542244" w:rsidRPr="00953224">
        <w:rPr>
          <w:rFonts w:ascii="Times New Roman" w:hAnsi="Times New Roman" w:cs="Times New Roman"/>
          <w:sz w:val="24"/>
          <w:szCs w:val="24"/>
        </w:rPr>
        <w:t>de lien</w:t>
      </w:r>
      <w:r w:rsidR="00597AE9">
        <w:rPr>
          <w:rFonts w:ascii="Times New Roman" w:hAnsi="Times New Roman" w:cs="Times New Roman"/>
          <w:sz w:val="24"/>
          <w:szCs w:val="24"/>
        </w:rPr>
        <w:t>s</w:t>
      </w:r>
      <w:r w:rsidR="00A94C48">
        <w:rPr>
          <w:rFonts w:ascii="Times New Roman" w:hAnsi="Times New Roman" w:cs="Times New Roman"/>
          <w:sz w:val="24"/>
          <w:szCs w:val="24"/>
        </w:rPr>
        <w:t xml:space="preserve"> entre l’individu</w:t>
      </w:r>
      <w:r w:rsidR="00B3270A" w:rsidRPr="00953224">
        <w:rPr>
          <w:rFonts w:ascii="Times New Roman" w:hAnsi="Times New Roman" w:cs="Times New Roman"/>
          <w:sz w:val="24"/>
          <w:szCs w:val="24"/>
        </w:rPr>
        <w:t>, sa famille et la société</w:t>
      </w:r>
      <w:r w:rsidR="00542244" w:rsidRPr="00953224">
        <w:rPr>
          <w:rFonts w:ascii="Times New Roman" w:hAnsi="Times New Roman" w:cs="Times New Roman"/>
          <w:sz w:val="24"/>
          <w:szCs w:val="24"/>
        </w:rPr>
        <w:t xml:space="preserve"> entière</w:t>
      </w:r>
      <w:r w:rsidR="00B3270A" w:rsidRPr="00953224">
        <w:rPr>
          <w:rFonts w:ascii="Times New Roman" w:hAnsi="Times New Roman" w:cs="Times New Roman"/>
          <w:sz w:val="24"/>
          <w:szCs w:val="24"/>
        </w:rPr>
        <w:t xml:space="preserve">. </w:t>
      </w:r>
    </w:p>
    <w:p w14:paraId="31888CBB" w14:textId="3C22B39A" w:rsidR="00C04F93" w:rsidRPr="00953224" w:rsidRDefault="003631B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partir des e</w:t>
      </w:r>
      <w:r w:rsidR="00043920">
        <w:rPr>
          <w:rFonts w:ascii="Times New Roman" w:hAnsi="Times New Roman" w:cs="Times New Roman"/>
          <w:sz w:val="24"/>
          <w:szCs w:val="24"/>
        </w:rPr>
        <w:t xml:space="preserve">xpériences individuelles de vie </w:t>
      </w:r>
      <w:r w:rsidRPr="00953224">
        <w:rPr>
          <w:rFonts w:ascii="Times New Roman" w:hAnsi="Times New Roman" w:cs="Times New Roman"/>
          <w:sz w:val="24"/>
          <w:szCs w:val="24"/>
        </w:rPr>
        <w:t>liées souvent aux parco</w:t>
      </w:r>
      <w:r w:rsidR="00E1232E" w:rsidRPr="00953224">
        <w:rPr>
          <w:rFonts w:ascii="Times New Roman" w:hAnsi="Times New Roman" w:cs="Times New Roman"/>
          <w:sz w:val="24"/>
          <w:szCs w:val="24"/>
        </w:rPr>
        <w:t xml:space="preserve">urs de vie de </w:t>
      </w:r>
      <w:r w:rsidR="008A6E75" w:rsidRPr="00953224">
        <w:rPr>
          <w:rFonts w:ascii="Times New Roman" w:hAnsi="Times New Roman" w:cs="Times New Roman"/>
          <w:sz w:val="24"/>
          <w:szCs w:val="24"/>
        </w:rPr>
        <w:t xml:space="preserve">chacun, nous avons essayé </w:t>
      </w:r>
      <w:r w:rsidR="00043920">
        <w:rPr>
          <w:rFonts w:ascii="Times New Roman" w:hAnsi="Times New Roman" w:cs="Times New Roman"/>
          <w:sz w:val="24"/>
          <w:szCs w:val="24"/>
        </w:rPr>
        <w:t xml:space="preserve">de comprendre </w:t>
      </w:r>
      <w:r w:rsidRPr="00953224">
        <w:rPr>
          <w:rFonts w:ascii="Times New Roman" w:hAnsi="Times New Roman" w:cs="Times New Roman"/>
          <w:sz w:val="24"/>
          <w:szCs w:val="24"/>
        </w:rPr>
        <w:t>leurs stratégies de survie ainsi que le dispositif de protect</w:t>
      </w:r>
      <w:r w:rsidR="00542244" w:rsidRPr="00953224">
        <w:rPr>
          <w:rFonts w:ascii="Times New Roman" w:hAnsi="Times New Roman" w:cs="Times New Roman"/>
          <w:sz w:val="24"/>
          <w:szCs w:val="24"/>
        </w:rPr>
        <w:t xml:space="preserve">ion et d’intervention initiés </w:t>
      </w:r>
      <w:r w:rsidRPr="00953224">
        <w:rPr>
          <w:rFonts w:ascii="Times New Roman" w:hAnsi="Times New Roman" w:cs="Times New Roman"/>
          <w:sz w:val="24"/>
          <w:szCs w:val="24"/>
        </w:rPr>
        <w:t>par les différents acteurs</w:t>
      </w:r>
      <w:r w:rsidR="00F2520A" w:rsidRPr="00953224">
        <w:rPr>
          <w:rFonts w:ascii="Times New Roman" w:hAnsi="Times New Roman" w:cs="Times New Roman"/>
          <w:sz w:val="24"/>
          <w:szCs w:val="24"/>
        </w:rPr>
        <w:t xml:space="preserve">, </w:t>
      </w:r>
      <w:r w:rsidRPr="00953224">
        <w:rPr>
          <w:rFonts w:ascii="Times New Roman" w:hAnsi="Times New Roman" w:cs="Times New Roman"/>
          <w:sz w:val="24"/>
          <w:szCs w:val="24"/>
        </w:rPr>
        <w:t>en r</w:t>
      </w:r>
      <w:r w:rsidR="00F572AC" w:rsidRPr="00953224">
        <w:rPr>
          <w:rFonts w:ascii="Times New Roman" w:hAnsi="Times New Roman" w:cs="Times New Roman"/>
          <w:sz w:val="24"/>
          <w:szCs w:val="24"/>
        </w:rPr>
        <w:t xml:space="preserve">éponses aux comportements jugés souvent </w:t>
      </w:r>
      <w:r w:rsidRPr="00953224">
        <w:rPr>
          <w:rFonts w:ascii="Times New Roman" w:hAnsi="Times New Roman" w:cs="Times New Roman"/>
          <w:sz w:val="24"/>
          <w:szCs w:val="24"/>
        </w:rPr>
        <w:t xml:space="preserve">de délinquance. </w:t>
      </w:r>
    </w:p>
    <w:p w14:paraId="5E8BB507" w14:textId="51F46CC9" w:rsidR="00C04F93" w:rsidRPr="00953224" w:rsidRDefault="00E1232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plus de la discusion, c</w:t>
      </w:r>
      <w:r w:rsidR="000D2695" w:rsidRPr="00953224">
        <w:rPr>
          <w:rFonts w:ascii="Times New Roman" w:hAnsi="Times New Roman" w:cs="Times New Roman"/>
          <w:sz w:val="24"/>
          <w:szCs w:val="24"/>
        </w:rPr>
        <w:t>ett</w:t>
      </w:r>
      <w:r w:rsidR="00C04F93" w:rsidRPr="00953224">
        <w:rPr>
          <w:rFonts w:ascii="Times New Roman" w:hAnsi="Times New Roman" w:cs="Times New Roman"/>
          <w:sz w:val="24"/>
          <w:szCs w:val="24"/>
        </w:rPr>
        <w:t xml:space="preserve">e deuxième </w:t>
      </w:r>
      <w:r w:rsidR="00F2520A" w:rsidRPr="00953224">
        <w:rPr>
          <w:rFonts w:ascii="Times New Roman" w:hAnsi="Times New Roman" w:cs="Times New Roman"/>
          <w:sz w:val="24"/>
          <w:szCs w:val="24"/>
        </w:rPr>
        <w:t xml:space="preserve">partie est structurée </w:t>
      </w:r>
      <w:r w:rsidR="00A93E08" w:rsidRPr="00953224">
        <w:rPr>
          <w:rFonts w:ascii="Times New Roman" w:hAnsi="Times New Roman" w:cs="Times New Roman"/>
          <w:sz w:val="24"/>
          <w:szCs w:val="24"/>
        </w:rPr>
        <w:t xml:space="preserve">sur trois principaux volets </w:t>
      </w:r>
      <w:r w:rsidR="00D25804" w:rsidRPr="00953224">
        <w:rPr>
          <w:rFonts w:ascii="Times New Roman" w:hAnsi="Times New Roman" w:cs="Times New Roman"/>
          <w:sz w:val="24"/>
          <w:szCs w:val="24"/>
        </w:rPr>
        <w:t xml:space="preserve">de la </w:t>
      </w:r>
      <w:r w:rsidR="00C04F93" w:rsidRPr="00953224">
        <w:rPr>
          <w:rFonts w:ascii="Times New Roman" w:hAnsi="Times New Roman" w:cs="Times New Roman"/>
          <w:sz w:val="24"/>
          <w:szCs w:val="24"/>
        </w:rPr>
        <w:t>que</w:t>
      </w:r>
      <w:r w:rsidRPr="00953224">
        <w:rPr>
          <w:rFonts w:ascii="Times New Roman" w:hAnsi="Times New Roman" w:cs="Times New Roman"/>
          <w:sz w:val="24"/>
          <w:szCs w:val="24"/>
        </w:rPr>
        <w:t>stion de recherche</w:t>
      </w:r>
      <w:r w:rsidR="00CA7388">
        <w:rPr>
          <w:rFonts w:ascii="Times New Roman" w:hAnsi="Times New Roman" w:cs="Times New Roman"/>
          <w:sz w:val="24"/>
          <w:szCs w:val="24"/>
        </w:rPr>
        <w:t xml:space="preserve">, </w:t>
      </w:r>
      <w:r w:rsidR="00A94C48">
        <w:rPr>
          <w:rFonts w:ascii="Times New Roman" w:hAnsi="Times New Roman" w:cs="Times New Roman"/>
          <w:sz w:val="24"/>
          <w:szCs w:val="24"/>
        </w:rPr>
        <w:t xml:space="preserve">articulés </w:t>
      </w:r>
      <w:r w:rsidRPr="00953224">
        <w:rPr>
          <w:rFonts w:ascii="Times New Roman" w:hAnsi="Times New Roman" w:cs="Times New Roman"/>
          <w:sz w:val="24"/>
          <w:szCs w:val="24"/>
        </w:rPr>
        <w:t>comme suit :</w:t>
      </w:r>
    </w:p>
    <w:p w14:paraId="30ACB83E" w14:textId="28FE3B27" w:rsidR="00C75C27" w:rsidRPr="00953224" w:rsidRDefault="00D2580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A11768" w:rsidRPr="00953224">
        <w:rPr>
          <w:rFonts w:ascii="Times New Roman" w:hAnsi="Times New Roman" w:cs="Times New Roman"/>
          <w:sz w:val="24"/>
          <w:szCs w:val="24"/>
        </w:rPr>
        <w:t>Facteurs déc</w:t>
      </w:r>
      <w:r w:rsidR="004F4844" w:rsidRPr="00953224">
        <w:rPr>
          <w:rFonts w:ascii="Times New Roman" w:hAnsi="Times New Roman" w:cs="Times New Roman"/>
          <w:sz w:val="24"/>
          <w:szCs w:val="24"/>
        </w:rPr>
        <w:t xml:space="preserve">lenchant </w:t>
      </w:r>
      <w:r w:rsidR="00A11768" w:rsidRPr="00953224">
        <w:rPr>
          <w:rFonts w:ascii="Times New Roman" w:hAnsi="Times New Roman" w:cs="Times New Roman"/>
          <w:sz w:val="24"/>
          <w:szCs w:val="24"/>
        </w:rPr>
        <w:t>le phénomè</w:t>
      </w:r>
      <w:r w:rsidR="004F4844" w:rsidRPr="00953224">
        <w:rPr>
          <w:rFonts w:ascii="Times New Roman" w:hAnsi="Times New Roman" w:cs="Times New Roman"/>
          <w:sz w:val="24"/>
          <w:szCs w:val="24"/>
        </w:rPr>
        <w:t>ne enfant</w:t>
      </w:r>
      <w:r w:rsidR="00A94C48">
        <w:rPr>
          <w:rFonts w:ascii="Times New Roman" w:hAnsi="Times New Roman" w:cs="Times New Roman"/>
          <w:sz w:val="24"/>
          <w:szCs w:val="24"/>
        </w:rPr>
        <w:t>s</w:t>
      </w:r>
      <w:r w:rsidR="004F4844" w:rsidRPr="00953224">
        <w:rPr>
          <w:rFonts w:ascii="Times New Roman" w:hAnsi="Times New Roman" w:cs="Times New Roman"/>
          <w:sz w:val="24"/>
          <w:szCs w:val="24"/>
        </w:rPr>
        <w:t xml:space="preserve"> </w:t>
      </w:r>
      <w:r w:rsidR="00A94C48">
        <w:rPr>
          <w:rFonts w:ascii="Times New Roman" w:hAnsi="Times New Roman" w:cs="Times New Roman"/>
          <w:sz w:val="24"/>
          <w:szCs w:val="24"/>
        </w:rPr>
        <w:t>en situation de rue au B</w:t>
      </w:r>
      <w:r w:rsidR="00A11768" w:rsidRPr="00953224">
        <w:rPr>
          <w:rFonts w:ascii="Times New Roman" w:hAnsi="Times New Roman" w:cs="Times New Roman"/>
          <w:sz w:val="24"/>
          <w:szCs w:val="24"/>
        </w:rPr>
        <w:t>urundi</w:t>
      </w:r>
      <w:r w:rsidR="004F4844" w:rsidRPr="00953224">
        <w:rPr>
          <w:rFonts w:ascii="Times New Roman" w:hAnsi="Times New Roman" w:cs="Times New Roman"/>
          <w:sz w:val="24"/>
          <w:szCs w:val="24"/>
        </w:rPr>
        <w:t xml:space="preserve"> (chapitre 5), e</w:t>
      </w:r>
      <w:r w:rsidR="00A11768" w:rsidRPr="00953224">
        <w:rPr>
          <w:rFonts w:ascii="Times New Roman" w:hAnsi="Times New Roman" w:cs="Times New Roman"/>
          <w:sz w:val="24"/>
          <w:szCs w:val="24"/>
        </w:rPr>
        <w:t>ntrée dans la rue, enjeux et mécanismes de survie</w:t>
      </w:r>
      <w:r w:rsidR="004F4844" w:rsidRPr="00953224">
        <w:rPr>
          <w:rFonts w:ascii="Times New Roman" w:hAnsi="Times New Roman" w:cs="Times New Roman"/>
          <w:sz w:val="24"/>
          <w:szCs w:val="24"/>
        </w:rPr>
        <w:t xml:space="preserve"> (chapitre 6), dispositif de protection et interventions mobilisées face aux trajectoires d’enfant</w:t>
      </w:r>
      <w:r w:rsidR="00CA7388">
        <w:rPr>
          <w:rFonts w:ascii="Times New Roman" w:hAnsi="Times New Roman" w:cs="Times New Roman"/>
          <w:sz w:val="24"/>
          <w:szCs w:val="24"/>
        </w:rPr>
        <w:t>s</w:t>
      </w:r>
      <w:r w:rsidR="004F4844" w:rsidRPr="00953224">
        <w:rPr>
          <w:rFonts w:ascii="Times New Roman" w:hAnsi="Times New Roman" w:cs="Times New Roman"/>
          <w:sz w:val="24"/>
          <w:szCs w:val="24"/>
        </w:rPr>
        <w:t xml:space="preserve"> en situation de rue (chapitre 7) et enfin la discussion (chapitre 8).        </w:t>
      </w:r>
    </w:p>
    <w:p w14:paraId="6D24EF2C" w14:textId="5AC63BBF" w:rsidR="004F4844" w:rsidRPr="00953224" w:rsidRDefault="00D96A4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prop</w:t>
      </w:r>
      <w:r w:rsidR="00D25804" w:rsidRPr="00953224">
        <w:rPr>
          <w:rFonts w:ascii="Times New Roman" w:hAnsi="Times New Roman" w:cs="Times New Roman"/>
          <w:sz w:val="24"/>
          <w:szCs w:val="24"/>
        </w:rPr>
        <w:t>o</w:t>
      </w:r>
      <w:r w:rsidR="00A93E08" w:rsidRPr="00953224">
        <w:rPr>
          <w:rFonts w:ascii="Times New Roman" w:hAnsi="Times New Roman" w:cs="Times New Roman"/>
          <w:sz w:val="24"/>
          <w:szCs w:val="24"/>
        </w:rPr>
        <w:t xml:space="preserve">s du premier volet </w:t>
      </w:r>
      <w:r w:rsidR="00D25804" w:rsidRPr="00953224">
        <w:rPr>
          <w:rFonts w:ascii="Times New Roman" w:hAnsi="Times New Roman" w:cs="Times New Roman"/>
          <w:sz w:val="24"/>
          <w:szCs w:val="24"/>
        </w:rPr>
        <w:t xml:space="preserve">lié </w:t>
      </w:r>
      <w:r w:rsidR="00A94C48">
        <w:rPr>
          <w:rFonts w:ascii="Times New Roman" w:hAnsi="Times New Roman" w:cs="Times New Roman"/>
          <w:sz w:val="24"/>
          <w:szCs w:val="24"/>
        </w:rPr>
        <w:t xml:space="preserve">aux </w:t>
      </w:r>
      <w:r w:rsidR="004F4844" w:rsidRPr="00953224">
        <w:rPr>
          <w:rFonts w:ascii="Times New Roman" w:hAnsi="Times New Roman" w:cs="Times New Roman"/>
          <w:sz w:val="24"/>
          <w:szCs w:val="24"/>
        </w:rPr>
        <w:t>facteurs à l’origine</w:t>
      </w:r>
      <w:r w:rsidR="00AD2FD6" w:rsidRPr="00953224">
        <w:rPr>
          <w:rFonts w:ascii="Times New Roman" w:hAnsi="Times New Roman" w:cs="Times New Roman"/>
          <w:sz w:val="24"/>
          <w:szCs w:val="24"/>
        </w:rPr>
        <w:t xml:space="preserve"> du phénom</w:t>
      </w:r>
      <w:r w:rsidR="00460E0C" w:rsidRPr="00953224">
        <w:rPr>
          <w:rFonts w:ascii="Times New Roman" w:hAnsi="Times New Roman" w:cs="Times New Roman"/>
          <w:sz w:val="24"/>
          <w:szCs w:val="24"/>
        </w:rPr>
        <w:t xml:space="preserve">ène </w:t>
      </w:r>
      <w:r w:rsidR="0009794D">
        <w:rPr>
          <w:rFonts w:ascii="Times New Roman" w:hAnsi="Times New Roman" w:cs="Times New Roman"/>
          <w:sz w:val="24"/>
          <w:szCs w:val="24"/>
        </w:rPr>
        <w:t>d’</w:t>
      </w:r>
      <w:r w:rsidR="00460E0C" w:rsidRPr="00953224">
        <w:rPr>
          <w:rFonts w:ascii="Times New Roman" w:hAnsi="Times New Roman" w:cs="Times New Roman"/>
          <w:sz w:val="24"/>
          <w:szCs w:val="24"/>
        </w:rPr>
        <w:t>enfant</w:t>
      </w:r>
      <w:r w:rsidR="00A94C48">
        <w:rPr>
          <w:rFonts w:ascii="Times New Roman" w:hAnsi="Times New Roman" w:cs="Times New Roman"/>
          <w:sz w:val="24"/>
          <w:szCs w:val="24"/>
        </w:rPr>
        <w:t>s</w:t>
      </w:r>
      <w:r w:rsidR="00460E0C" w:rsidRPr="00953224">
        <w:rPr>
          <w:rFonts w:ascii="Times New Roman" w:hAnsi="Times New Roman" w:cs="Times New Roman"/>
          <w:sz w:val="24"/>
          <w:szCs w:val="24"/>
        </w:rPr>
        <w:t xml:space="preserve"> en situation de rue, nous avons constaté que </w:t>
      </w:r>
      <w:r w:rsidR="00A94C48">
        <w:rPr>
          <w:rFonts w:ascii="Times New Roman" w:hAnsi="Times New Roman" w:cs="Times New Roman"/>
          <w:sz w:val="24"/>
          <w:szCs w:val="24"/>
        </w:rPr>
        <w:t>ceux-</w:t>
      </w:r>
      <w:r w:rsidR="0058323D" w:rsidRPr="00953224">
        <w:rPr>
          <w:rFonts w:ascii="Times New Roman" w:hAnsi="Times New Roman" w:cs="Times New Roman"/>
          <w:sz w:val="24"/>
          <w:szCs w:val="24"/>
        </w:rPr>
        <w:t>ci son</w:t>
      </w:r>
      <w:r w:rsidR="00D91502">
        <w:rPr>
          <w:rFonts w:ascii="Times New Roman" w:hAnsi="Times New Roman" w:cs="Times New Roman"/>
          <w:sz w:val="24"/>
          <w:szCs w:val="24"/>
        </w:rPr>
        <w:t xml:space="preserve">t regroupés en deux catégories, </w:t>
      </w:r>
      <w:r w:rsidR="0058323D" w:rsidRPr="00953224">
        <w:rPr>
          <w:rFonts w:ascii="Times New Roman" w:hAnsi="Times New Roman" w:cs="Times New Roman"/>
          <w:sz w:val="24"/>
          <w:szCs w:val="24"/>
        </w:rPr>
        <w:t xml:space="preserve">à savoir les </w:t>
      </w:r>
      <w:r w:rsidR="00774660">
        <w:rPr>
          <w:rFonts w:ascii="Times New Roman" w:hAnsi="Times New Roman" w:cs="Times New Roman"/>
          <w:sz w:val="24"/>
          <w:szCs w:val="24"/>
        </w:rPr>
        <w:t xml:space="preserve">facteurs </w:t>
      </w:r>
      <w:r w:rsidR="00774660" w:rsidRPr="00D91502">
        <w:rPr>
          <w:rFonts w:ascii="Times New Roman" w:hAnsi="Times New Roman" w:cs="Times New Roman"/>
          <w:sz w:val="24"/>
          <w:szCs w:val="24"/>
        </w:rPr>
        <w:lastRenderedPageBreak/>
        <w:t>environn</w:t>
      </w:r>
      <w:r w:rsidR="0058323D" w:rsidRPr="00D91502">
        <w:rPr>
          <w:rFonts w:ascii="Times New Roman" w:hAnsi="Times New Roman" w:cs="Times New Roman"/>
          <w:sz w:val="24"/>
          <w:szCs w:val="24"/>
        </w:rPr>
        <w:t>emen</w:t>
      </w:r>
      <w:r w:rsidR="0009794D">
        <w:rPr>
          <w:rFonts w:ascii="Times New Roman" w:hAnsi="Times New Roman" w:cs="Times New Roman"/>
          <w:sz w:val="24"/>
          <w:szCs w:val="24"/>
        </w:rPr>
        <w:t xml:space="preserve">taux </w:t>
      </w:r>
      <w:r w:rsidR="0058323D" w:rsidRPr="00D91502">
        <w:rPr>
          <w:rFonts w:ascii="Times New Roman" w:hAnsi="Times New Roman" w:cs="Times New Roman"/>
          <w:sz w:val="24"/>
          <w:szCs w:val="24"/>
        </w:rPr>
        <w:t>et</w:t>
      </w:r>
      <w:r w:rsidR="0058323D" w:rsidRPr="00953224">
        <w:rPr>
          <w:rFonts w:ascii="Times New Roman" w:hAnsi="Times New Roman" w:cs="Times New Roman"/>
          <w:sz w:val="24"/>
          <w:szCs w:val="24"/>
        </w:rPr>
        <w:t xml:space="preserve"> les facteurs personnels et interpersonnels ce</w:t>
      </w:r>
      <w:r w:rsidR="00A94C48">
        <w:rPr>
          <w:rFonts w:ascii="Times New Roman" w:hAnsi="Times New Roman" w:cs="Times New Roman"/>
          <w:sz w:val="24"/>
          <w:szCs w:val="24"/>
        </w:rPr>
        <w:t>ntrés sur les relations parents-</w:t>
      </w:r>
      <w:r w:rsidR="0058323D" w:rsidRPr="00953224">
        <w:rPr>
          <w:rFonts w:ascii="Times New Roman" w:hAnsi="Times New Roman" w:cs="Times New Roman"/>
          <w:sz w:val="24"/>
          <w:szCs w:val="24"/>
        </w:rPr>
        <w:t>enfants</w:t>
      </w:r>
      <w:r w:rsidR="00D25804" w:rsidRPr="00953224">
        <w:rPr>
          <w:rFonts w:ascii="Times New Roman" w:hAnsi="Times New Roman" w:cs="Times New Roman"/>
          <w:sz w:val="24"/>
          <w:szCs w:val="24"/>
        </w:rPr>
        <w:t xml:space="preserve">, </w:t>
      </w:r>
      <w:r w:rsidR="00A94C48">
        <w:rPr>
          <w:rFonts w:ascii="Times New Roman" w:hAnsi="Times New Roman" w:cs="Times New Roman"/>
          <w:sz w:val="24"/>
          <w:szCs w:val="24"/>
        </w:rPr>
        <w:t>et qui inte</w:t>
      </w:r>
      <w:r w:rsidR="0058323D" w:rsidRPr="00953224">
        <w:rPr>
          <w:rFonts w:ascii="Times New Roman" w:hAnsi="Times New Roman" w:cs="Times New Roman"/>
          <w:sz w:val="24"/>
          <w:szCs w:val="24"/>
        </w:rPr>
        <w:t xml:space="preserve">ragissent souvent avec le comportement de l’enfant. </w:t>
      </w:r>
    </w:p>
    <w:p w14:paraId="20298E4A" w14:textId="069D296E" w:rsidR="00D25804" w:rsidRPr="00953224" w:rsidRDefault="00041BE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cours de la réalisation de notre thès</w:t>
      </w:r>
      <w:r w:rsidR="00A94C48">
        <w:rPr>
          <w:rFonts w:ascii="Times New Roman" w:hAnsi="Times New Roman" w:cs="Times New Roman"/>
          <w:sz w:val="24"/>
          <w:szCs w:val="24"/>
        </w:rPr>
        <w:t>e, plusieurs dimensions et sous-</w:t>
      </w:r>
      <w:r w:rsidR="0009794D">
        <w:rPr>
          <w:rFonts w:ascii="Times New Roman" w:hAnsi="Times New Roman" w:cs="Times New Roman"/>
          <w:sz w:val="24"/>
          <w:szCs w:val="24"/>
        </w:rPr>
        <w:t xml:space="preserve">dimensions ont été explorées. A </w:t>
      </w:r>
      <w:r w:rsidR="00D25804" w:rsidRPr="00953224">
        <w:rPr>
          <w:rFonts w:ascii="Times New Roman" w:hAnsi="Times New Roman" w:cs="Times New Roman"/>
          <w:sz w:val="24"/>
          <w:szCs w:val="24"/>
        </w:rPr>
        <w:t>l’intérieur du premier volet traité, nous y avons exploré des facteu</w:t>
      </w:r>
      <w:r w:rsidR="00A94C48">
        <w:rPr>
          <w:rFonts w:ascii="Times New Roman" w:hAnsi="Times New Roman" w:cs="Times New Roman"/>
          <w:sz w:val="24"/>
          <w:szCs w:val="24"/>
        </w:rPr>
        <w:t xml:space="preserve">rs qui découlent des dimensions </w:t>
      </w:r>
      <w:r w:rsidR="00D25804" w:rsidRPr="00953224">
        <w:rPr>
          <w:rFonts w:ascii="Times New Roman" w:hAnsi="Times New Roman" w:cs="Times New Roman"/>
          <w:sz w:val="24"/>
          <w:szCs w:val="24"/>
        </w:rPr>
        <w:t>psychologique, familiale</w:t>
      </w:r>
      <w:r w:rsidR="008B2807">
        <w:rPr>
          <w:rFonts w:ascii="Times New Roman" w:hAnsi="Times New Roman" w:cs="Times New Roman"/>
          <w:sz w:val="24"/>
          <w:szCs w:val="24"/>
        </w:rPr>
        <w:t xml:space="preserve">, sociale et institutionnelle. </w:t>
      </w:r>
    </w:p>
    <w:p w14:paraId="75446D78" w14:textId="2733A462" w:rsidR="00F8680B" w:rsidRPr="00953224" w:rsidRDefault="00F62E0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Concernant la </w:t>
      </w:r>
      <w:r w:rsidR="00F8680B" w:rsidRPr="00953224">
        <w:rPr>
          <w:rFonts w:ascii="Times New Roman" w:hAnsi="Times New Roman" w:cs="Times New Roman"/>
          <w:sz w:val="24"/>
          <w:szCs w:val="24"/>
        </w:rPr>
        <w:t>dim</w:t>
      </w:r>
      <w:r w:rsidR="00DB34D1">
        <w:rPr>
          <w:rFonts w:ascii="Times New Roman" w:hAnsi="Times New Roman" w:cs="Times New Roman"/>
          <w:sz w:val="24"/>
          <w:szCs w:val="24"/>
        </w:rPr>
        <w:t xml:space="preserve">ension </w:t>
      </w:r>
      <w:r w:rsidR="00D42F0D">
        <w:rPr>
          <w:rFonts w:ascii="Times New Roman" w:hAnsi="Times New Roman" w:cs="Times New Roman"/>
          <w:sz w:val="24"/>
          <w:szCs w:val="24"/>
        </w:rPr>
        <w:t>individuelle, nous avons constaté que</w:t>
      </w:r>
      <w:r w:rsidR="00BE47D5">
        <w:rPr>
          <w:rFonts w:ascii="Times New Roman" w:hAnsi="Times New Roman" w:cs="Times New Roman"/>
          <w:sz w:val="24"/>
          <w:szCs w:val="24"/>
        </w:rPr>
        <w:t xml:space="preserve"> quelques </w:t>
      </w:r>
      <w:r w:rsidR="00F8680B" w:rsidRPr="00953224">
        <w:rPr>
          <w:rFonts w:ascii="Times New Roman" w:hAnsi="Times New Roman" w:cs="Times New Roman"/>
          <w:sz w:val="24"/>
          <w:szCs w:val="24"/>
        </w:rPr>
        <w:t>facteurs psychologiques poussent les enfants à venir dans</w:t>
      </w:r>
      <w:r w:rsidR="006C0E2D">
        <w:rPr>
          <w:rFonts w:ascii="Times New Roman" w:hAnsi="Times New Roman" w:cs="Times New Roman"/>
          <w:sz w:val="24"/>
          <w:szCs w:val="24"/>
        </w:rPr>
        <w:t xml:space="preserve"> la rue et </w:t>
      </w:r>
      <w:r w:rsidR="00F8680B" w:rsidRPr="00953224">
        <w:rPr>
          <w:rFonts w:ascii="Times New Roman" w:hAnsi="Times New Roman" w:cs="Times New Roman"/>
          <w:sz w:val="24"/>
          <w:szCs w:val="24"/>
        </w:rPr>
        <w:t xml:space="preserve">à manifester une forme de résistance en faisant </w:t>
      </w:r>
      <w:r w:rsidR="00A93E08" w:rsidRPr="00953224">
        <w:rPr>
          <w:rFonts w:ascii="Times New Roman" w:hAnsi="Times New Roman" w:cs="Times New Roman"/>
          <w:sz w:val="24"/>
          <w:szCs w:val="24"/>
        </w:rPr>
        <w:t>des mouvements de va</w:t>
      </w:r>
      <w:r w:rsidR="006C0E2D">
        <w:rPr>
          <w:rFonts w:ascii="Times New Roman" w:hAnsi="Times New Roman" w:cs="Times New Roman"/>
          <w:sz w:val="24"/>
          <w:szCs w:val="24"/>
        </w:rPr>
        <w:t xml:space="preserve">-et-vient </w:t>
      </w:r>
      <w:r w:rsidR="00F8680B" w:rsidRPr="00953224">
        <w:rPr>
          <w:rFonts w:ascii="Times New Roman" w:hAnsi="Times New Roman" w:cs="Times New Roman"/>
          <w:sz w:val="24"/>
          <w:szCs w:val="24"/>
        </w:rPr>
        <w:t>entre la famille, la rue et les institutions durant leur</w:t>
      </w:r>
      <w:r w:rsidR="006C0E2D">
        <w:rPr>
          <w:rFonts w:ascii="Times New Roman" w:hAnsi="Times New Roman" w:cs="Times New Roman"/>
          <w:sz w:val="24"/>
          <w:szCs w:val="24"/>
        </w:rPr>
        <w:t>s</w:t>
      </w:r>
      <w:r w:rsidR="00F8680B" w:rsidRPr="00953224">
        <w:rPr>
          <w:rFonts w:ascii="Times New Roman" w:hAnsi="Times New Roman" w:cs="Times New Roman"/>
          <w:sz w:val="24"/>
          <w:szCs w:val="24"/>
        </w:rPr>
        <w:t xml:space="preserve"> trajectoire</w:t>
      </w:r>
      <w:r w:rsidR="00597AE9">
        <w:rPr>
          <w:rFonts w:ascii="Times New Roman" w:hAnsi="Times New Roman" w:cs="Times New Roman"/>
          <w:sz w:val="24"/>
          <w:szCs w:val="24"/>
        </w:rPr>
        <w:t>s</w:t>
      </w:r>
      <w:r w:rsidR="00F8680B" w:rsidRPr="00953224">
        <w:rPr>
          <w:rFonts w:ascii="Times New Roman" w:hAnsi="Times New Roman" w:cs="Times New Roman"/>
          <w:sz w:val="24"/>
          <w:szCs w:val="24"/>
        </w:rPr>
        <w:t xml:space="preserve"> de vie. </w:t>
      </w:r>
      <w:r w:rsidR="00E13BD1" w:rsidRPr="00953224">
        <w:rPr>
          <w:rFonts w:ascii="Times New Roman" w:hAnsi="Times New Roman" w:cs="Times New Roman"/>
          <w:sz w:val="24"/>
          <w:szCs w:val="24"/>
        </w:rPr>
        <w:t>Même si tous les enfants ne sont</w:t>
      </w:r>
      <w:r w:rsidR="006D211A" w:rsidRPr="00953224">
        <w:rPr>
          <w:rFonts w:ascii="Times New Roman" w:hAnsi="Times New Roman" w:cs="Times New Roman"/>
          <w:sz w:val="24"/>
          <w:szCs w:val="24"/>
        </w:rPr>
        <w:t xml:space="preserve"> pas traumatisés au mêm</w:t>
      </w:r>
      <w:r w:rsidR="006C0E2D">
        <w:rPr>
          <w:rFonts w:ascii="Times New Roman" w:hAnsi="Times New Roman" w:cs="Times New Roman"/>
          <w:sz w:val="24"/>
          <w:szCs w:val="24"/>
        </w:rPr>
        <w:t xml:space="preserve">e degré, la majorité d’entre </w:t>
      </w:r>
      <w:r w:rsidR="006D211A" w:rsidRPr="00953224">
        <w:rPr>
          <w:rFonts w:ascii="Times New Roman" w:hAnsi="Times New Roman" w:cs="Times New Roman"/>
          <w:sz w:val="24"/>
          <w:szCs w:val="24"/>
        </w:rPr>
        <w:t xml:space="preserve">eux a été victime de plusieurs formes de maltraitances. </w:t>
      </w:r>
      <w:r w:rsidR="00F8680B" w:rsidRPr="00953224">
        <w:rPr>
          <w:rFonts w:ascii="Times New Roman" w:hAnsi="Times New Roman" w:cs="Times New Roman"/>
          <w:sz w:val="24"/>
          <w:szCs w:val="24"/>
        </w:rPr>
        <w:t>Il s’agit entre autre</w:t>
      </w:r>
      <w:r w:rsidR="006C0E2D">
        <w:rPr>
          <w:rFonts w:ascii="Times New Roman" w:hAnsi="Times New Roman" w:cs="Times New Roman"/>
          <w:sz w:val="24"/>
          <w:szCs w:val="24"/>
        </w:rPr>
        <w:t>s</w:t>
      </w:r>
      <w:r w:rsidR="00F8680B" w:rsidRPr="00953224">
        <w:rPr>
          <w:rFonts w:ascii="Times New Roman" w:hAnsi="Times New Roman" w:cs="Times New Roman"/>
          <w:sz w:val="24"/>
          <w:szCs w:val="24"/>
        </w:rPr>
        <w:t xml:space="preserve"> du traumatisme lié aux violences répétitives subies d’un côté en tant que </w:t>
      </w:r>
      <w:r w:rsidR="00597AE9">
        <w:rPr>
          <w:rFonts w:ascii="Times New Roman" w:hAnsi="Times New Roman" w:cs="Times New Roman"/>
          <w:sz w:val="24"/>
          <w:szCs w:val="24"/>
        </w:rPr>
        <w:t xml:space="preserve">victimes, et celles dont ils sont </w:t>
      </w:r>
      <w:r w:rsidR="00F8680B" w:rsidRPr="00953224">
        <w:rPr>
          <w:rFonts w:ascii="Times New Roman" w:hAnsi="Times New Roman" w:cs="Times New Roman"/>
          <w:sz w:val="24"/>
          <w:szCs w:val="24"/>
        </w:rPr>
        <w:t>accusé</w:t>
      </w:r>
      <w:r w:rsidR="00597AE9">
        <w:rPr>
          <w:rFonts w:ascii="Times New Roman" w:hAnsi="Times New Roman" w:cs="Times New Roman"/>
          <w:sz w:val="24"/>
          <w:szCs w:val="24"/>
        </w:rPr>
        <w:t>s</w:t>
      </w:r>
      <w:r w:rsidR="00F8680B" w:rsidRPr="00953224">
        <w:rPr>
          <w:rFonts w:ascii="Times New Roman" w:hAnsi="Times New Roman" w:cs="Times New Roman"/>
          <w:sz w:val="24"/>
          <w:szCs w:val="24"/>
        </w:rPr>
        <w:t xml:space="preserve"> comme auteur</w:t>
      </w:r>
      <w:r w:rsidR="006C0E2D">
        <w:rPr>
          <w:rFonts w:ascii="Times New Roman" w:hAnsi="Times New Roman" w:cs="Times New Roman"/>
          <w:sz w:val="24"/>
          <w:szCs w:val="24"/>
        </w:rPr>
        <w:t>s</w:t>
      </w:r>
      <w:r w:rsidR="00F8680B" w:rsidRPr="00953224">
        <w:rPr>
          <w:rFonts w:ascii="Times New Roman" w:hAnsi="Times New Roman" w:cs="Times New Roman"/>
          <w:sz w:val="24"/>
          <w:szCs w:val="24"/>
        </w:rPr>
        <w:t xml:space="preserve"> de l’autre. </w:t>
      </w:r>
    </w:p>
    <w:p w14:paraId="5D288476" w14:textId="006B76C8" w:rsidR="00F8680B" w:rsidRPr="00953224" w:rsidRDefault="00BE47D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Sans accompagnement adéquat, les enfants qui débutent avec </w:t>
      </w:r>
      <w:r w:rsidR="00F8680B" w:rsidRPr="00953224">
        <w:rPr>
          <w:rFonts w:ascii="Times New Roman" w:hAnsi="Times New Roman" w:cs="Times New Roman"/>
          <w:sz w:val="24"/>
          <w:szCs w:val="24"/>
        </w:rPr>
        <w:t>le traumatisme simple évoluent vers le trauma complexe et les symptômes les plus fréquents</w:t>
      </w:r>
      <w:r w:rsidR="00A93E08" w:rsidRPr="00953224">
        <w:rPr>
          <w:rFonts w:ascii="Times New Roman" w:hAnsi="Times New Roman" w:cs="Times New Roman"/>
          <w:sz w:val="24"/>
          <w:szCs w:val="24"/>
        </w:rPr>
        <w:t xml:space="preserve"> chez ce groupe d’enfant</w:t>
      </w:r>
      <w:r w:rsidR="00AF26FA">
        <w:rPr>
          <w:rFonts w:ascii="Times New Roman" w:hAnsi="Times New Roman" w:cs="Times New Roman"/>
          <w:sz w:val="24"/>
          <w:szCs w:val="24"/>
        </w:rPr>
        <w:t>s</w:t>
      </w:r>
      <w:r w:rsidR="00A93E08" w:rsidRPr="00953224">
        <w:rPr>
          <w:rFonts w:ascii="Times New Roman" w:hAnsi="Times New Roman" w:cs="Times New Roman"/>
          <w:sz w:val="24"/>
          <w:szCs w:val="24"/>
        </w:rPr>
        <w:t xml:space="preserve"> sont : Difficultés à établir et à maintenir des relations saines et de confiance, la faible estime de soi, le </w:t>
      </w:r>
      <w:r w:rsidR="00F8680B" w:rsidRPr="00953224">
        <w:rPr>
          <w:rFonts w:ascii="Times New Roman" w:hAnsi="Times New Roman" w:cs="Times New Roman"/>
          <w:sz w:val="24"/>
          <w:szCs w:val="24"/>
        </w:rPr>
        <w:t>syndrome à r</w:t>
      </w:r>
      <w:r w:rsidR="004F4844" w:rsidRPr="00953224">
        <w:rPr>
          <w:rFonts w:ascii="Times New Roman" w:hAnsi="Times New Roman" w:cs="Times New Roman"/>
          <w:sz w:val="24"/>
          <w:szCs w:val="24"/>
        </w:rPr>
        <w:t>épétition, et le clivage.</w:t>
      </w:r>
      <w:r w:rsidR="00F32AE5">
        <w:rPr>
          <w:rFonts w:ascii="Times New Roman" w:hAnsi="Times New Roman" w:cs="Times New Roman"/>
          <w:sz w:val="24"/>
          <w:szCs w:val="24"/>
        </w:rPr>
        <w:t xml:space="preserve"> </w:t>
      </w:r>
    </w:p>
    <w:p w14:paraId="766E840C" w14:textId="4B8AA6F3" w:rsidR="00167C41" w:rsidRPr="00953224" w:rsidRDefault="00A93E0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 survivre, c</w:t>
      </w:r>
      <w:r w:rsidR="00F8680B" w:rsidRPr="00953224">
        <w:rPr>
          <w:rFonts w:ascii="Times New Roman" w:hAnsi="Times New Roman" w:cs="Times New Roman"/>
          <w:sz w:val="24"/>
          <w:szCs w:val="24"/>
        </w:rPr>
        <w:t>es enfants deviennent résilient</w:t>
      </w:r>
      <w:r w:rsidR="00167C41" w:rsidRPr="00953224">
        <w:rPr>
          <w:rFonts w:ascii="Times New Roman" w:hAnsi="Times New Roman" w:cs="Times New Roman"/>
          <w:sz w:val="24"/>
          <w:szCs w:val="24"/>
        </w:rPr>
        <w:t>s</w:t>
      </w:r>
      <w:r w:rsidR="00F8680B" w:rsidRPr="00953224">
        <w:rPr>
          <w:rFonts w:ascii="Times New Roman" w:hAnsi="Times New Roman" w:cs="Times New Roman"/>
          <w:sz w:val="24"/>
          <w:szCs w:val="24"/>
        </w:rPr>
        <w:t xml:space="preserve"> et développent des mécanismes d’adaptation face aux mauvaises conditions de vie, et</w:t>
      </w:r>
      <w:r w:rsidR="00DB34D1">
        <w:rPr>
          <w:rFonts w:ascii="Times New Roman" w:hAnsi="Times New Roman" w:cs="Times New Roman"/>
          <w:sz w:val="24"/>
          <w:szCs w:val="24"/>
        </w:rPr>
        <w:t xml:space="preserve"> cela se remarque à travers les </w:t>
      </w:r>
      <w:r w:rsidR="00F8680B" w:rsidRPr="00953224">
        <w:rPr>
          <w:rFonts w:ascii="Times New Roman" w:hAnsi="Times New Roman" w:cs="Times New Roman"/>
          <w:sz w:val="24"/>
          <w:szCs w:val="24"/>
        </w:rPr>
        <w:t>choix de vie individuelle</w:t>
      </w:r>
      <w:r w:rsidR="00245168" w:rsidRPr="00953224">
        <w:rPr>
          <w:rFonts w:ascii="Times New Roman" w:hAnsi="Times New Roman" w:cs="Times New Roman"/>
          <w:sz w:val="24"/>
          <w:szCs w:val="24"/>
        </w:rPr>
        <w:t>.</w:t>
      </w:r>
    </w:p>
    <w:p w14:paraId="08CCB0C1" w14:textId="77777777" w:rsidR="004F4844" w:rsidRPr="00953224" w:rsidRDefault="00167C4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propos de la dimension familiale</w:t>
      </w:r>
      <w:r w:rsidR="00A93E08" w:rsidRPr="00953224">
        <w:rPr>
          <w:rFonts w:ascii="Times New Roman" w:hAnsi="Times New Roman" w:cs="Times New Roman"/>
          <w:sz w:val="24"/>
          <w:szCs w:val="24"/>
        </w:rPr>
        <w:t xml:space="preserve">, nous avons remarqué </w:t>
      </w:r>
      <w:r w:rsidR="00F8680B" w:rsidRPr="00953224">
        <w:rPr>
          <w:rFonts w:ascii="Times New Roman" w:hAnsi="Times New Roman" w:cs="Times New Roman"/>
          <w:sz w:val="24"/>
          <w:szCs w:val="24"/>
        </w:rPr>
        <w:t>que la famille joue</w:t>
      </w:r>
      <w:r w:rsidR="004F4844" w:rsidRPr="00953224">
        <w:rPr>
          <w:rFonts w:ascii="Times New Roman" w:hAnsi="Times New Roman" w:cs="Times New Roman"/>
          <w:sz w:val="24"/>
          <w:szCs w:val="24"/>
        </w:rPr>
        <w:t xml:space="preserve"> une influence non négligeable </w:t>
      </w:r>
      <w:r w:rsidR="00F8680B" w:rsidRPr="00953224">
        <w:rPr>
          <w:rFonts w:ascii="Times New Roman" w:hAnsi="Times New Roman" w:cs="Times New Roman"/>
          <w:sz w:val="24"/>
          <w:szCs w:val="24"/>
        </w:rPr>
        <w:t>dans</w:t>
      </w:r>
      <w:r w:rsidR="004F4844" w:rsidRPr="00953224">
        <w:rPr>
          <w:rFonts w:ascii="Times New Roman" w:hAnsi="Times New Roman" w:cs="Times New Roman"/>
          <w:sz w:val="24"/>
          <w:szCs w:val="24"/>
        </w:rPr>
        <w:t xml:space="preserve"> la multiplication des trajectoires de vie </w:t>
      </w:r>
      <w:r w:rsidR="00F8680B" w:rsidRPr="00953224">
        <w:rPr>
          <w:rFonts w:ascii="Times New Roman" w:hAnsi="Times New Roman" w:cs="Times New Roman"/>
          <w:sz w:val="24"/>
          <w:szCs w:val="24"/>
        </w:rPr>
        <w:t>de l’enfant</w:t>
      </w:r>
      <w:r w:rsidR="004F4844" w:rsidRPr="00953224">
        <w:rPr>
          <w:rFonts w:ascii="Times New Roman" w:hAnsi="Times New Roman" w:cs="Times New Roman"/>
          <w:sz w:val="24"/>
          <w:szCs w:val="24"/>
        </w:rPr>
        <w:t xml:space="preserve">, </w:t>
      </w:r>
      <w:r w:rsidR="00F8680B" w:rsidRPr="00953224">
        <w:rPr>
          <w:rFonts w:ascii="Times New Roman" w:hAnsi="Times New Roman" w:cs="Times New Roman"/>
          <w:sz w:val="24"/>
          <w:szCs w:val="24"/>
        </w:rPr>
        <w:t>et par conséquent dans le travail de retrait de</w:t>
      </w:r>
      <w:r w:rsidR="004F4844" w:rsidRPr="00953224">
        <w:rPr>
          <w:rFonts w:ascii="Times New Roman" w:hAnsi="Times New Roman" w:cs="Times New Roman"/>
          <w:sz w:val="24"/>
          <w:szCs w:val="24"/>
        </w:rPr>
        <w:t xml:space="preserve"> ces enfants de la rue. </w:t>
      </w:r>
    </w:p>
    <w:p w14:paraId="2FA5A146" w14:textId="1C0C1E33" w:rsidR="00E35BFE" w:rsidRPr="00953224" w:rsidRDefault="004F484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w:t>
      </w:r>
      <w:r w:rsidR="00F8680B" w:rsidRPr="00953224">
        <w:rPr>
          <w:rFonts w:ascii="Times New Roman" w:hAnsi="Times New Roman" w:cs="Times New Roman"/>
          <w:sz w:val="24"/>
          <w:szCs w:val="24"/>
        </w:rPr>
        <w:t>vant l’expulsion de l’enfant</w:t>
      </w:r>
      <w:r w:rsidRPr="00953224">
        <w:rPr>
          <w:rFonts w:ascii="Times New Roman" w:hAnsi="Times New Roman" w:cs="Times New Roman"/>
          <w:sz w:val="24"/>
          <w:szCs w:val="24"/>
        </w:rPr>
        <w:t xml:space="preserve"> vers la rue</w:t>
      </w:r>
      <w:r w:rsidR="00F8680B" w:rsidRPr="00953224">
        <w:rPr>
          <w:rFonts w:ascii="Times New Roman" w:hAnsi="Times New Roman" w:cs="Times New Roman"/>
          <w:sz w:val="24"/>
          <w:szCs w:val="24"/>
        </w:rPr>
        <w:t xml:space="preserve">, le climat familial était </w:t>
      </w:r>
      <w:r w:rsidR="007D0A9E" w:rsidRPr="00953224">
        <w:rPr>
          <w:rFonts w:ascii="Times New Roman" w:hAnsi="Times New Roman" w:cs="Times New Roman"/>
          <w:sz w:val="24"/>
          <w:szCs w:val="24"/>
        </w:rPr>
        <w:t>malsain</w:t>
      </w:r>
      <w:r w:rsidR="00BE47D5">
        <w:rPr>
          <w:rFonts w:ascii="Times New Roman" w:hAnsi="Times New Roman" w:cs="Times New Roman"/>
          <w:sz w:val="24"/>
          <w:szCs w:val="24"/>
        </w:rPr>
        <w:t xml:space="preserve">, </w:t>
      </w:r>
      <w:r w:rsidRPr="00953224">
        <w:rPr>
          <w:rFonts w:ascii="Times New Roman" w:hAnsi="Times New Roman" w:cs="Times New Roman"/>
          <w:sz w:val="24"/>
          <w:szCs w:val="24"/>
        </w:rPr>
        <w:t xml:space="preserve">car tantôt les parents étaient </w:t>
      </w:r>
      <w:r w:rsidR="00F8680B" w:rsidRPr="00953224">
        <w:rPr>
          <w:rFonts w:ascii="Times New Roman" w:hAnsi="Times New Roman" w:cs="Times New Roman"/>
          <w:sz w:val="24"/>
          <w:szCs w:val="24"/>
        </w:rPr>
        <w:t>en permanence</w:t>
      </w:r>
      <w:r w:rsidR="006C0E2D">
        <w:rPr>
          <w:rFonts w:ascii="Times New Roman" w:hAnsi="Times New Roman" w:cs="Times New Roman"/>
          <w:sz w:val="24"/>
          <w:szCs w:val="24"/>
        </w:rPr>
        <w:t xml:space="preserve"> en conflits </w:t>
      </w:r>
      <w:r w:rsidR="00F8680B" w:rsidRPr="00953224">
        <w:rPr>
          <w:rFonts w:ascii="Times New Roman" w:hAnsi="Times New Roman" w:cs="Times New Roman"/>
          <w:sz w:val="24"/>
          <w:szCs w:val="24"/>
        </w:rPr>
        <w:t>ou vivaient en séparation</w:t>
      </w:r>
      <w:r w:rsidRPr="00953224">
        <w:rPr>
          <w:rFonts w:ascii="Times New Roman" w:hAnsi="Times New Roman" w:cs="Times New Roman"/>
          <w:sz w:val="24"/>
          <w:szCs w:val="24"/>
        </w:rPr>
        <w:t xml:space="preserve">, </w:t>
      </w:r>
      <w:r w:rsidR="00167C41" w:rsidRPr="00953224">
        <w:rPr>
          <w:rFonts w:ascii="Times New Roman" w:hAnsi="Times New Roman" w:cs="Times New Roman"/>
          <w:sz w:val="24"/>
          <w:szCs w:val="24"/>
        </w:rPr>
        <w:t>tantôt malt</w:t>
      </w:r>
      <w:r w:rsidR="006C0E2D">
        <w:rPr>
          <w:rFonts w:ascii="Times New Roman" w:hAnsi="Times New Roman" w:cs="Times New Roman"/>
          <w:sz w:val="24"/>
          <w:szCs w:val="24"/>
        </w:rPr>
        <w:t>r</w:t>
      </w:r>
      <w:r w:rsidR="00167C41" w:rsidRPr="00953224">
        <w:rPr>
          <w:rFonts w:ascii="Times New Roman" w:hAnsi="Times New Roman" w:cs="Times New Roman"/>
          <w:sz w:val="24"/>
          <w:szCs w:val="24"/>
        </w:rPr>
        <w:t>aités par les beaux</w:t>
      </w:r>
      <w:r w:rsidR="006C0E2D">
        <w:rPr>
          <w:rFonts w:ascii="Times New Roman" w:hAnsi="Times New Roman" w:cs="Times New Roman"/>
          <w:sz w:val="24"/>
          <w:szCs w:val="24"/>
        </w:rPr>
        <w:t>-</w:t>
      </w:r>
      <w:r w:rsidR="00167C41" w:rsidRPr="00953224">
        <w:rPr>
          <w:rFonts w:ascii="Times New Roman" w:hAnsi="Times New Roman" w:cs="Times New Roman"/>
          <w:sz w:val="24"/>
          <w:szCs w:val="24"/>
        </w:rPr>
        <w:t xml:space="preserve"> parents en part</w:t>
      </w:r>
      <w:r w:rsidR="006D211A" w:rsidRPr="00953224">
        <w:rPr>
          <w:rFonts w:ascii="Times New Roman" w:hAnsi="Times New Roman" w:cs="Times New Roman"/>
          <w:sz w:val="24"/>
          <w:szCs w:val="24"/>
        </w:rPr>
        <w:t>iculier</w:t>
      </w:r>
      <w:r w:rsidR="007D0A9E" w:rsidRPr="00953224">
        <w:rPr>
          <w:rFonts w:ascii="Times New Roman" w:hAnsi="Times New Roman" w:cs="Times New Roman"/>
          <w:sz w:val="24"/>
          <w:szCs w:val="24"/>
        </w:rPr>
        <w:t xml:space="preserve"> </w:t>
      </w:r>
      <w:r w:rsidR="006D211A" w:rsidRPr="00953224">
        <w:rPr>
          <w:rFonts w:ascii="Times New Roman" w:hAnsi="Times New Roman" w:cs="Times New Roman"/>
          <w:sz w:val="24"/>
          <w:szCs w:val="24"/>
        </w:rPr>
        <w:t>le</w:t>
      </w:r>
      <w:r w:rsidR="00131DFF" w:rsidRPr="00953224">
        <w:rPr>
          <w:rFonts w:ascii="Times New Roman" w:hAnsi="Times New Roman" w:cs="Times New Roman"/>
          <w:sz w:val="24"/>
          <w:szCs w:val="24"/>
        </w:rPr>
        <w:t xml:space="preserve">urs </w:t>
      </w:r>
      <w:r w:rsidR="006C0E2D">
        <w:rPr>
          <w:rFonts w:ascii="Times New Roman" w:hAnsi="Times New Roman" w:cs="Times New Roman"/>
          <w:sz w:val="24"/>
          <w:szCs w:val="24"/>
        </w:rPr>
        <w:t xml:space="preserve">belles-mères. A </w:t>
      </w:r>
      <w:r w:rsidR="006D211A" w:rsidRPr="00953224">
        <w:rPr>
          <w:rFonts w:ascii="Times New Roman" w:hAnsi="Times New Roman" w:cs="Times New Roman"/>
          <w:sz w:val="24"/>
          <w:szCs w:val="24"/>
        </w:rPr>
        <w:t xml:space="preserve">côté de la privation </w:t>
      </w:r>
      <w:r w:rsidR="00131DFF" w:rsidRPr="00953224">
        <w:rPr>
          <w:rFonts w:ascii="Times New Roman" w:hAnsi="Times New Roman" w:cs="Times New Roman"/>
          <w:sz w:val="24"/>
          <w:szCs w:val="24"/>
        </w:rPr>
        <w:t xml:space="preserve">des besoins </w:t>
      </w:r>
      <w:r w:rsidR="00167C41" w:rsidRPr="00953224">
        <w:rPr>
          <w:rFonts w:ascii="Times New Roman" w:hAnsi="Times New Roman" w:cs="Times New Roman"/>
          <w:sz w:val="24"/>
          <w:szCs w:val="24"/>
        </w:rPr>
        <w:t>fondamentaux</w:t>
      </w:r>
      <w:r w:rsidR="006D211A" w:rsidRPr="00953224">
        <w:rPr>
          <w:rFonts w:ascii="Times New Roman" w:hAnsi="Times New Roman" w:cs="Times New Roman"/>
          <w:sz w:val="24"/>
          <w:szCs w:val="24"/>
        </w:rPr>
        <w:t xml:space="preserve"> facilement identifiable</w:t>
      </w:r>
      <w:r w:rsidR="00131DFF" w:rsidRPr="00953224">
        <w:rPr>
          <w:rFonts w:ascii="Times New Roman" w:hAnsi="Times New Roman" w:cs="Times New Roman"/>
          <w:sz w:val="24"/>
          <w:szCs w:val="24"/>
        </w:rPr>
        <w:t>s</w:t>
      </w:r>
      <w:r w:rsidR="00167C41" w:rsidRPr="00953224">
        <w:rPr>
          <w:rFonts w:ascii="Times New Roman" w:hAnsi="Times New Roman" w:cs="Times New Roman"/>
          <w:sz w:val="24"/>
          <w:szCs w:val="24"/>
        </w:rPr>
        <w:t>,</w:t>
      </w:r>
      <w:r w:rsidR="002B6EF4" w:rsidRPr="00953224">
        <w:rPr>
          <w:rFonts w:ascii="Times New Roman" w:hAnsi="Times New Roman" w:cs="Times New Roman"/>
          <w:sz w:val="24"/>
          <w:szCs w:val="24"/>
        </w:rPr>
        <w:t xml:space="preserve"> il </w:t>
      </w:r>
      <w:r w:rsidR="006D211A" w:rsidRPr="00953224">
        <w:rPr>
          <w:rFonts w:ascii="Times New Roman" w:hAnsi="Times New Roman" w:cs="Times New Roman"/>
          <w:sz w:val="24"/>
          <w:szCs w:val="24"/>
        </w:rPr>
        <w:t xml:space="preserve">s’ajoute un </w:t>
      </w:r>
      <w:r w:rsidR="00167C41" w:rsidRPr="00953224">
        <w:rPr>
          <w:rFonts w:ascii="Times New Roman" w:hAnsi="Times New Roman" w:cs="Times New Roman"/>
          <w:sz w:val="24"/>
          <w:szCs w:val="24"/>
        </w:rPr>
        <w:t>ma</w:t>
      </w:r>
      <w:r w:rsidR="00DB34D1">
        <w:rPr>
          <w:rFonts w:ascii="Times New Roman" w:hAnsi="Times New Roman" w:cs="Times New Roman"/>
          <w:sz w:val="24"/>
          <w:szCs w:val="24"/>
        </w:rPr>
        <w:t xml:space="preserve">nque </w:t>
      </w:r>
      <w:r w:rsidR="002B6EF4" w:rsidRPr="00953224">
        <w:rPr>
          <w:rFonts w:ascii="Times New Roman" w:hAnsi="Times New Roman" w:cs="Times New Roman"/>
          <w:sz w:val="24"/>
          <w:szCs w:val="24"/>
        </w:rPr>
        <w:t>d’a</w:t>
      </w:r>
      <w:r w:rsidR="006D211A" w:rsidRPr="00953224">
        <w:rPr>
          <w:rFonts w:ascii="Times New Roman" w:hAnsi="Times New Roman" w:cs="Times New Roman"/>
          <w:sz w:val="24"/>
          <w:szCs w:val="24"/>
        </w:rPr>
        <w:t>ffection parentale dont l’enfant</w:t>
      </w:r>
      <w:r w:rsidR="00131DFF" w:rsidRPr="00953224">
        <w:rPr>
          <w:rFonts w:ascii="Times New Roman" w:hAnsi="Times New Roman" w:cs="Times New Roman"/>
          <w:sz w:val="24"/>
          <w:szCs w:val="24"/>
        </w:rPr>
        <w:t xml:space="preserve"> victime</w:t>
      </w:r>
      <w:r w:rsidR="006D211A" w:rsidRPr="00953224">
        <w:rPr>
          <w:rFonts w:ascii="Times New Roman" w:hAnsi="Times New Roman" w:cs="Times New Roman"/>
          <w:sz w:val="24"/>
          <w:szCs w:val="24"/>
        </w:rPr>
        <w:t xml:space="preserve"> en souffre énormément</w:t>
      </w:r>
      <w:r w:rsidR="00131DFF" w:rsidRPr="00953224">
        <w:rPr>
          <w:rFonts w:ascii="Times New Roman" w:hAnsi="Times New Roman" w:cs="Times New Roman"/>
          <w:sz w:val="24"/>
          <w:szCs w:val="24"/>
        </w:rPr>
        <w:t xml:space="preserve">, </w:t>
      </w:r>
      <w:r w:rsidR="006D211A" w:rsidRPr="00953224">
        <w:rPr>
          <w:rFonts w:ascii="Times New Roman" w:hAnsi="Times New Roman" w:cs="Times New Roman"/>
          <w:sz w:val="24"/>
          <w:szCs w:val="24"/>
        </w:rPr>
        <w:t>même à l’âge adulte.</w:t>
      </w:r>
      <w:r w:rsidR="002B6EF4" w:rsidRPr="00953224">
        <w:rPr>
          <w:rFonts w:ascii="Times New Roman" w:hAnsi="Times New Roman" w:cs="Times New Roman"/>
          <w:sz w:val="24"/>
          <w:szCs w:val="24"/>
        </w:rPr>
        <w:t xml:space="preserve"> </w:t>
      </w:r>
      <w:r w:rsidR="00DB34D1">
        <w:rPr>
          <w:rFonts w:ascii="Times New Roman" w:hAnsi="Times New Roman" w:cs="Times New Roman"/>
          <w:sz w:val="24"/>
          <w:szCs w:val="24"/>
        </w:rPr>
        <w:t xml:space="preserve">Avec </w:t>
      </w:r>
      <w:r w:rsidR="00F8680B" w:rsidRPr="00953224">
        <w:rPr>
          <w:rFonts w:ascii="Times New Roman" w:hAnsi="Times New Roman" w:cs="Times New Roman"/>
          <w:sz w:val="24"/>
          <w:szCs w:val="24"/>
        </w:rPr>
        <w:t>cette perturbation de la sphère relationnelle avec les membres d</w:t>
      </w:r>
      <w:r w:rsidR="006C0E2D">
        <w:rPr>
          <w:rFonts w:ascii="Times New Roman" w:hAnsi="Times New Roman" w:cs="Times New Roman"/>
          <w:sz w:val="24"/>
          <w:szCs w:val="24"/>
        </w:rPr>
        <w:t>e sa famille, la notion de bien-</w:t>
      </w:r>
      <w:r w:rsidR="00F8680B" w:rsidRPr="00953224">
        <w:rPr>
          <w:rFonts w:ascii="Times New Roman" w:hAnsi="Times New Roman" w:cs="Times New Roman"/>
          <w:sz w:val="24"/>
          <w:szCs w:val="24"/>
        </w:rPr>
        <w:t>être de l’enfant dans un contexte similaire est presque ab</w:t>
      </w:r>
      <w:r w:rsidR="00E35BFE" w:rsidRPr="00953224">
        <w:rPr>
          <w:rFonts w:ascii="Times New Roman" w:hAnsi="Times New Roman" w:cs="Times New Roman"/>
          <w:sz w:val="24"/>
          <w:szCs w:val="24"/>
        </w:rPr>
        <w:t>sente</w:t>
      </w:r>
      <w:r w:rsidR="002B6EF4" w:rsidRPr="00953224">
        <w:rPr>
          <w:rFonts w:ascii="Times New Roman" w:hAnsi="Times New Roman" w:cs="Times New Roman"/>
          <w:sz w:val="24"/>
          <w:szCs w:val="24"/>
        </w:rPr>
        <w:t xml:space="preserve">, d’où une rupture continue </w:t>
      </w:r>
      <w:r w:rsidR="00131DFF" w:rsidRPr="00953224">
        <w:rPr>
          <w:rFonts w:ascii="Times New Roman" w:hAnsi="Times New Roman" w:cs="Times New Roman"/>
          <w:sz w:val="24"/>
          <w:szCs w:val="24"/>
        </w:rPr>
        <w:t>de liens avec ses orig</w:t>
      </w:r>
      <w:r w:rsidR="002B6EF4" w:rsidRPr="00953224">
        <w:rPr>
          <w:rFonts w:ascii="Times New Roman" w:hAnsi="Times New Roman" w:cs="Times New Roman"/>
          <w:sz w:val="24"/>
          <w:szCs w:val="24"/>
        </w:rPr>
        <w:t xml:space="preserve">ines, </w:t>
      </w:r>
      <w:r w:rsidR="00E35BFE" w:rsidRPr="00953224">
        <w:rPr>
          <w:rFonts w:ascii="Times New Roman" w:hAnsi="Times New Roman" w:cs="Times New Roman"/>
          <w:sz w:val="24"/>
          <w:szCs w:val="24"/>
        </w:rPr>
        <w:t>d’abord partiel</w:t>
      </w:r>
      <w:r w:rsidR="002B6EF4" w:rsidRPr="00953224">
        <w:rPr>
          <w:rFonts w:ascii="Times New Roman" w:hAnsi="Times New Roman" w:cs="Times New Roman"/>
          <w:sz w:val="24"/>
          <w:szCs w:val="24"/>
        </w:rPr>
        <w:t>le</w:t>
      </w:r>
      <w:r w:rsidR="00131DFF" w:rsidRPr="00953224">
        <w:rPr>
          <w:rFonts w:ascii="Times New Roman" w:hAnsi="Times New Roman" w:cs="Times New Roman"/>
          <w:sz w:val="24"/>
          <w:szCs w:val="24"/>
        </w:rPr>
        <w:t xml:space="preserve">, </w:t>
      </w:r>
      <w:r w:rsidR="00E35BFE" w:rsidRPr="00953224">
        <w:rPr>
          <w:rFonts w:ascii="Times New Roman" w:hAnsi="Times New Roman" w:cs="Times New Roman"/>
          <w:sz w:val="24"/>
          <w:szCs w:val="24"/>
        </w:rPr>
        <w:t>p</w:t>
      </w:r>
      <w:r w:rsidR="002B6EF4" w:rsidRPr="00953224">
        <w:rPr>
          <w:rFonts w:ascii="Times New Roman" w:hAnsi="Times New Roman" w:cs="Times New Roman"/>
          <w:sz w:val="24"/>
          <w:szCs w:val="24"/>
        </w:rPr>
        <w:t>our devenir plus tard définitive.</w:t>
      </w:r>
      <w:r w:rsidR="00E35BFE" w:rsidRPr="00953224">
        <w:rPr>
          <w:rFonts w:ascii="Times New Roman" w:hAnsi="Times New Roman" w:cs="Times New Roman"/>
          <w:sz w:val="24"/>
          <w:szCs w:val="24"/>
        </w:rPr>
        <w:t xml:space="preserve"> </w:t>
      </w:r>
    </w:p>
    <w:p w14:paraId="0028C703" w14:textId="51021456" w:rsidR="00226574" w:rsidRPr="00953224" w:rsidRDefault="0022657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propos de la dynamique des p</w:t>
      </w:r>
      <w:r w:rsidR="00861F23" w:rsidRPr="00953224">
        <w:rPr>
          <w:rFonts w:ascii="Times New Roman" w:hAnsi="Times New Roman" w:cs="Times New Roman"/>
          <w:sz w:val="24"/>
          <w:szCs w:val="24"/>
        </w:rPr>
        <w:t>arents dans</w:t>
      </w:r>
      <w:r w:rsidR="00A873CD" w:rsidRPr="00953224">
        <w:rPr>
          <w:rFonts w:ascii="Times New Roman" w:hAnsi="Times New Roman" w:cs="Times New Roman"/>
          <w:sz w:val="24"/>
          <w:szCs w:val="24"/>
        </w:rPr>
        <w:t xml:space="preserve"> le projet du </w:t>
      </w:r>
      <w:r w:rsidR="00861F23" w:rsidRPr="00953224">
        <w:rPr>
          <w:rFonts w:ascii="Times New Roman" w:hAnsi="Times New Roman" w:cs="Times New Roman"/>
          <w:sz w:val="24"/>
          <w:szCs w:val="24"/>
        </w:rPr>
        <w:t>retour des enfants à la m</w:t>
      </w:r>
      <w:r w:rsidR="00A873CD" w:rsidRPr="00953224">
        <w:rPr>
          <w:rFonts w:ascii="Times New Roman" w:hAnsi="Times New Roman" w:cs="Times New Roman"/>
          <w:sz w:val="24"/>
          <w:szCs w:val="24"/>
        </w:rPr>
        <w:t>aison, n</w:t>
      </w:r>
      <w:r w:rsidR="002B6EF4" w:rsidRPr="00953224">
        <w:rPr>
          <w:rFonts w:ascii="Times New Roman" w:hAnsi="Times New Roman" w:cs="Times New Roman"/>
          <w:sz w:val="24"/>
          <w:szCs w:val="24"/>
        </w:rPr>
        <w:t xml:space="preserve">ous avons constaté qu’il existe </w:t>
      </w:r>
      <w:r w:rsidR="00A873CD" w:rsidRPr="00953224">
        <w:rPr>
          <w:rFonts w:ascii="Times New Roman" w:hAnsi="Times New Roman" w:cs="Times New Roman"/>
          <w:sz w:val="24"/>
          <w:szCs w:val="24"/>
        </w:rPr>
        <w:t>peu ou pas d’engagement dans ce processus de réunification, et ces attitudes</w:t>
      </w:r>
      <w:r w:rsidR="00DB34D1">
        <w:rPr>
          <w:rFonts w:ascii="Times New Roman" w:hAnsi="Times New Roman" w:cs="Times New Roman"/>
          <w:sz w:val="24"/>
          <w:szCs w:val="24"/>
        </w:rPr>
        <w:t xml:space="preserve"> pourraient justifier une forme </w:t>
      </w:r>
      <w:r w:rsidR="00A873CD" w:rsidRPr="00953224">
        <w:rPr>
          <w:rFonts w:ascii="Times New Roman" w:hAnsi="Times New Roman" w:cs="Times New Roman"/>
          <w:sz w:val="24"/>
          <w:szCs w:val="24"/>
        </w:rPr>
        <w:t>d’ambivalence parentale.</w:t>
      </w:r>
      <w:r w:rsidR="00131DFF" w:rsidRPr="00953224">
        <w:rPr>
          <w:rFonts w:ascii="Times New Roman" w:hAnsi="Times New Roman" w:cs="Times New Roman"/>
          <w:sz w:val="24"/>
          <w:szCs w:val="24"/>
        </w:rPr>
        <w:t xml:space="preserve"> </w:t>
      </w:r>
      <w:r w:rsidR="007D0A9E" w:rsidRPr="00953224">
        <w:rPr>
          <w:rFonts w:ascii="Times New Roman" w:hAnsi="Times New Roman" w:cs="Times New Roman"/>
          <w:sz w:val="24"/>
          <w:szCs w:val="24"/>
        </w:rPr>
        <w:t xml:space="preserve">La famille </w:t>
      </w:r>
      <w:r w:rsidR="00131DFF" w:rsidRPr="00953224">
        <w:rPr>
          <w:rFonts w:ascii="Times New Roman" w:hAnsi="Times New Roman" w:cs="Times New Roman"/>
          <w:sz w:val="24"/>
          <w:szCs w:val="24"/>
        </w:rPr>
        <w:t>semble ê</w:t>
      </w:r>
      <w:r w:rsidR="006C0E2D">
        <w:rPr>
          <w:rFonts w:ascii="Times New Roman" w:hAnsi="Times New Roman" w:cs="Times New Roman"/>
          <w:sz w:val="24"/>
          <w:szCs w:val="24"/>
        </w:rPr>
        <w:t xml:space="preserve">tre exclue, et celle-ci apparaît </w:t>
      </w:r>
      <w:r w:rsidR="00131DFF" w:rsidRPr="00953224">
        <w:rPr>
          <w:rFonts w:ascii="Times New Roman" w:hAnsi="Times New Roman" w:cs="Times New Roman"/>
          <w:sz w:val="24"/>
          <w:szCs w:val="24"/>
        </w:rPr>
        <w:t xml:space="preserve">comme un enjeu majeur, </w:t>
      </w:r>
      <w:r w:rsidRPr="00953224">
        <w:rPr>
          <w:rFonts w:ascii="Times New Roman" w:hAnsi="Times New Roman" w:cs="Times New Roman"/>
          <w:sz w:val="24"/>
          <w:szCs w:val="24"/>
        </w:rPr>
        <w:t>dans la mesure où</w:t>
      </w:r>
      <w:r w:rsidR="006C0E2D">
        <w:rPr>
          <w:rFonts w:ascii="Times New Roman" w:hAnsi="Times New Roman" w:cs="Times New Roman"/>
          <w:sz w:val="24"/>
          <w:szCs w:val="24"/>
        </w:rPr>
        <w:t xml:space="preserve"> </w:t>
      </w:r>
      <w:r w:rsidRPr="00953224">
        <w:rPr>
          <w:rFonts w:ascii="Times New Roman" w:hAnsi="Times New Roman" w:cs="Times New Roman"/>
          <w:sz w:val="24"/>
          <w:szCs w:val="24"/>
        </w:rPr>
        <w:t>elle a des répercussions</w:t>
      </w:r>
      <w:r w:rsidR="00167C41" w:rsidRPr="00953224">
        <w:rPr>
          <w:rFonts w:ascii="Times New Roman" w:hAnsi="Times New Roman" w:cs="Times New Roman"/>
          <w:sz w:val="24"/>
          <w:szCs w:val="24"/>
        </w:rPr>
        <w:t xml:space="preserve"> négatives</w:t>
      </w:r>
      <w:r w:rsidRPr="00953224">
        <w:rPr>
          <w:rFonts w:ascii="Times New Roman" w:hAnsi="Times New Roman" w:cs="Times New Roman"/>
          <w:sz w:val="24"/>
          <w:szCs w:val="24"/>
        </w:rPr>
        <w:t xml:space="preserve"> sur le processus.</w:t>
      </w:r>
      <w:r w:rsidR="002B6EF4" w:rsidRPr="00953224">
        <w:rPr>
          <w:rFonts w:ascii="Times New Roman" w:hAnsi="Times New Roman" w:cs="Times New Roman"/>
          <w:sz w:val="24"/>
          <w:szCs w:val="24"/>
        </w:rPr>
        <w:t xml:space="preserve"> </w:t>
      </w:r>
    </w:p>
    <w:p w14:paraId="376763A1" w14:textId="5304B1EA" w:rsidR="003221C4" w:rsidRPr="00953224" w:rsidRDefault="005D4554" w:rsidP="00A94C48">
      <w:pPr>
        <w:tabs>
          <w:tab w:val="left" w:pos="1022"/>
        </w:tabs>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Dans le même raisonnement, </w:t>
      </w:r>
      <w:r w:rsidR="00226574" w:rsidRPr="00767E68">
        <w:rPr>
          <w:rFonts w:ascii="Times New Roman" w:hAnsi="Times New Roman" w:cs="Times New Roman"/>
          <w:sz w:val="24"/>
          <w:szCs w:val="24"/>
        </w:rPr>
        <w:t>lorsque</w:t>
      </w:r>
      <w:r w:rsidR="00226574" w:rsidRPr="00953224">
        <w:rPr>
          <w:rFonts w:ascii="Times New Roman" w:hAnsi="Times New Roman" w:cs="Times New Roman"/>
          <w:sz w:val="24"/>
          <w:szCs w:val="24"/>
        </w:rPr>
        <w:t xml:space="preserve"> la ré</w:t>
      </w:r>
      <w:r w:rsidR="007D0A9E" w:rsidRPr="00953224">
        <w:rPr>
          <w:rFonts w:ascii="Times New Roman" w:hAnsi="Times New Roman" w:cs="Times New Roman"/>
          <w:sz w:val="24"/>
          <w:szCs w:val="24"/>
        </w:rPr>
        <w:t xml:space="preserve">unification s’actualise </w:t>
      </w:r>
      <w:r w:rsidR="00226574" w:rsidRPr="00953224">
        <w:rPr>
          <w:rFonts w:ascii="Times New Roman" w:hAnsi="Times New Roman" w:cs="Times New Roman"/>
          <w:sz w:val="24"/>
          <w:szCs w:val="24"/>
        </w:rPr>
        <w:t>par une réinsertion familiale</w:t>
      </w:r>
      <w:r w:rsidRPr="00953224">
        <w:rPr>
          <w:rFonts w:ascii="Times New Roman" w:hAnsi="Times New Roman" w:cs="Times New Roman"/>
          <w:sz w:val="24"/>
          <w:szCs w:val="24"/>
        </w:rPr>
        <w:t xml:space="preserve">, </w:t>
      </w:r>
      <w:r w:rsidR="00226574" w:rsidRPr="00953224">
        <w:rPr>
          <w:rFonts w:ascii="Times New Roman" w:hAnsi="Times New Roman" w:cs="Times New Roman"/>
          <w:sz w:val="24"/>
          <w:szCs w:val="24"/>
        </w:rPr>
        <w:t xml:space="preserve">la reprise des devoirs parentaux prend parfois l’allure d’un enjeu pour les parents. </w:t>
      </w:r>
      <w:r w:rsidRPr="00953224">
        <w:rPr>
          <w:rFonts w:ascii="Times New Roman" w:hAnsi="Times New Roman" w:cs="Times New Roman"/>
          <w:sz w:val="24"/>
          <w:szCs w:val="24"/>
        </w:rPr>
        <w:t>Or, nous le soulignons bien, l</w:t>
      </w:r>
      <w:r w:rsidR="006C0E2D">
        <w:rPr>
          <w:rFonts w:ascii="Times New Roman" w:hAnsi="Times New Roman" w:cs="Times New Roman"/>
          <w:sz w:val="24"/>
          <w:szCs w:val="24"/>
        </w:rPr>
        <w:t>e rôle des parents fait appel</w:t>
      </w:r>
      <w:r w:rsidR="00A873CD" w:rsidRPr="00953224">
        <w:rPr>
          <w:rFonts w:ascii="Times New Roman" w:hAnsi="Times New Roman" w:cs="Times New Roman"/>
          <w:sz w:val="24"/>
          <w:szCs w:val="24"/>
        </w:rPr>
        <w:t xml:space="preserve"> à </w:t>
      </w:r>
      <w:r w:rsidR="00226574" w:rsidRPr="00953224">
        <w:rPr>
          <w:rFonts w:ascii="Times New Roman" w:hAnsi="Times New Roman" w:cs="Times New Roman"/>
          <w:sz w:val="24"/>
          <w:szCs w:val="24"/>
        </w:rPr>
        <w:t>deux choses</w:t>
      </w:r>
      <w:r w:rsidR="006C0E2D">
        <w:rPr>
          <w:rFonts w:ascii="Times New Roman" w:hAnsi="Times New Roman" w:cs="Times New Roman"/>
          <w:sz w:val="24"/>
          <w:szCs w:val="24"/>
        </w:rPr>
        <w:t>. D’un côté, aimer</w:t>
      </w:r>
      <w:r w:rsidR="00226574" w:rsidRPr="00953224">
        <w:rPr>
          <w:rFonts w:ascii="Times New Roman" w:hAnsi="Times New Roman" w:cs="Times New Roman"/>
          <w:sz w:val="24"/>
          <w:szCs w:val="24"/>
        </w:rPr>
        <w:t xml:space="preserve"> son enfan</w:t>
      </w:r>
      <w:r w:rsidR="00DB34D1">
        <w:rPr>
          <w:rFonts w:ascii="Times New Roman" w:hAnsi="Times New Roman" w:cs="Times New Roman"/>
          <w:sz w:val="24"/>
          <w:szCs w:val="24"/>
        </w:rPr>
        <w:t xml:space="preserve">t et lui exprimer </w:t>
      </w:r>
      <w:r w:rsidRPr="00953224">
        <w:rPr>
          <w:rFonts w:ascii="Times New Roman" w:hAnsi="Times New Roman" w:cs="Times New Roman"/>
          <w:sz w:val="24"/>
          <w:szCs w:val="24"/>
        </w:rPr>
        <w:t xml:space="preserve">son affection, </w:t>
      </w:r>
      <w:r w:rsidR="00D323E2" w:rsidRPr="00953224">
        <w:rPr>
          <w:rFonts w:ascii="Times New Roman" w:hAnsi="Times New Roman" w:cs="Times New Roman"/>
          <w:sz w:val="24"/>
          <w:szCs w:val="24"/>
        </w:rPr>
        <w:t xml:space="preserve">et de </w:t>
      </w:r>
      <w:r w:rsidR="00226574" w:rsidRPr="00953224">
        <w:rPr>
          <w:rFonts w:ascii="Times New Roman" w:hAnsi="Times New Roman" w:cs="Times New Roman"/>
          <w:sz w:val="24"/>
          <w:szCs w:val="24"/>
        </w:rPr>
        <w:t>l’autre</w:t>
      </w:r>
      <w:r w:rsidR="00BE47D5">
        <w:rPr>
          <w:rFonts w:ascii="Times New Roman" w:hAnsi="Times New Roman" w:cs="Times New Roman"/>
          <w:sz w:val="24"/>
          <w:szCs w:val="24"/>
        </w:rPr>
        <w:t xml:space="preserve">, </w:t>
      </w:r>
      <w:r w:rsidR="006C0E2D">
        <w:rPr>
          <w:rFonts w:ascii="Times New Roman" w:hAnsi="Times New Roman" w:cs="Times New Roman"/>
          <w:sz w:val="24"/>
          <w:szCs w:val="24"/>
        </w:rPr>
        <w:t>fixer</w:t>
      </w:r>
      <w:r w:rsidR="00226574" w:rsidRPr="00953224">
        <w:rPr>
          <w:rFonts w:ascii="Times New Roman" w:hAnsi="Times New Roman" w:cs="Times New Roman"/>
          <w:sz w:val="24"/>
          <w:szCs w:val="24"/>
        </w:rPr>
        <w:t xml:space="preserve"> des règles de conduite et des li</w:t>
      </w:r>
      <w:r w:rsidR="00DB34D1">
        <w:rPr>
          <w:rFonts w:ascii="Times New Roman" w:hAnsi="Times New Roman" w:cs="Times New Roman"/>
          <w:sz w:val="24"/>
          <w:szCs w:val="24"/>
        </w:rPr>
        <w:t xml:space="preserve">mites, </w:t>
      </w:r>
      <w:r w:rsidR="00226574" w:rsidRPr="00953224">
        <w:rPr>
          <w:rFonts w:ascii="Times New Roman" w:hAnsi="Times New Roman" w:cs="Times New Roman"/>
          <w:sz w:val="24"/>
          <w:szCs w:val="24"/>
        </w:rPr>
        <w:t>et éventuellement de sanctionner les écarts (Claes, 2003)</w:t>
      </w:r>
      <w:r w:rsidR="00131DFF" w:rsidRPr="00953224">
        <w:rPr>
          <w:rFonts w:ascii="Times New Roman" w:hAnsi="Times New Roman" w:cs="Times New Roman"/>
          <w:sz w:val="24"/>
          <w:szCs w:val="24"/>
        </w:rPr>
        <w:t xml:space="preserve"> en cas de leurs violations</w:t>
      </w:r>
      <w:r w:rsidR="00226574" w:rsidRPr="00953224">
        <w:rPr>
          <w:rFonts w:ascii="Times New Roman" w:hAnsi="Times New Roman" w:cs="Times New Roman"/>
          <w:sz w:val="24"/>
          <w:szCs w:val="24"/>
        </w:rPr>
        <w:t xml:space="preserve">. </w:t>
      </w:r>
      <w:r w:rsidR="00861F23" w:rsidRPr="00953224">
        <w:rPr>
          <w:rFonts w:ascii="Times New Roman" w:hAnsi="Times New Roman" w:cs="Times New Roman"/>
          <w:sz w:val="24"/>
          <w:szCs w:val="24"/>
        </w:rPr>
        <w:t>Si</w:t>
      </w:r>
      <w:r w:rsidR="00B86233">
        <w:rPr>
          <w:rFonts w:ascii="Times New Roman" w:hAnsi="Times New Roman" w:cs="Times New Roman"/>
          <w:sz w:val="24"/>
          <w:szCs w:val="24"/>
        </w:rPr>
        <w:t xml:space="preserve">, </w:t>
      </w:r>
      <w:r w:rsidR="00861F23" w:rsidRPr="00953224">
        <w:rPr>
          <w:rFonts w:ascii="Times New Roman" w:hAnsi="Times New Roman" w:cs="Times New Roman"/>
          <w:sz w:val="24"/>
          <w:szCs w:val="24"/>
        </w:rPr>
        <w:t>p</w:t>
      </w:r>
      <w:r w:rsidRPr="00953224">
        <w:rPr>
          <w:rFonts w:ascii="Times New Roman" w:hAnsi="Times New Roman" w:cs="Times New Roman"/>
          <w:sz w:val="24"/>
          <w:szCs w:val="24"/>
        </w:rPr>
        <w:t xml:space="preserve">endant </w:t>
      </w:r>
      <w:r w:rsidRPr="00953224">
        <w:rPr>
          <w:rFonts w:ascii="Times New Roman" w:hAnsi="Times New Roman" w:cs="Times New Roman"/>
          <w:sz w:val="24"/>
          <w:szCs w:val="24"/>
        </w:rPr>
        <w:lastRenderedPageBreak/>
        <w:t>la période d’hébergement</w:t>
      </w:r>
      <w:r w:rsidR="003221C4" w:rsidRPr="00953224">
        <w:rPr>
          <w:rFonts w:ascii="Times New Roman" w:hAnsi="Times New Roman" w:cs="Times New Roman"/>
          <w:sz w:val="24"/>
          <w:szCs w:val="24"/>
        </w:rPr>
        <w:t xml:space="preserve"> de ces enfants</w:t>
      </w:r>
      <w:r w:rsidRPr="00953224">
        <w:rPr>
          <w:rFonts w:ascii="Times New Roman" w:hAnsi="Times New Roman" w:cs="Times New Roman"/>
          <w:sz w:val="24"/>
          <w:szCs w:val="24"/>
        </w:rPr>
        <w:t xml:space="preserve"> dans les institutio</w:t>
      </w:r>
      <w:r w:rsidR="00D323E2" w:rsidRPr="00953224">
        <w:rPr>
          <w:rFonts w:ascii="Times New Roman" w:hAnsi="Times New Roman" w:cs="Times New Roman"/>
          <w:sz w:val="24"/>
          <w:szCs w:val="24"/>
        </w:rPr>
        <w:t>ns pour des raisons de protecti</w:t>
      </w:r>
      <w:r w:rsidRPr="00953224">
        <w:rPr>
          <w:rFonts w:ascii="Times New Roman" w:hAnsi="Times New Roman" w:cs="Times New Roman"/>
          <w:sz w:val="24"/>
          <w:szCs w:val="24"/>
        </w:rPr>
        <w:t>on, c</w:t>
      </w:r>
      <w:r w:rsidR="003221C4" w:rsidRPr="00953224">
        <w:rPr>
          <w:rFonts w:ascii="Times New Roman" w:hAnsi="Times New Roman" w:cs="Times New Roman"/>
          <w:sz w:val="24"/>
          <w:szCs w:val="24"/>
        </w:rPr>
        <w:t xml:space="preserve">ette deuxième fonction revient aux intervenants, </w:t>
      </w:r>
      <w:r w:rsidRPr="00953224">
        <w:rPr>
          <w:rFonts w:ascii="Times New Roman" w:hAnsi="Times New Roman" w:cs="Times New Roman"/>
          <w:sz w:val="24"/>
          <w:szCs w:val="24"/>
        </w:rPr>
        <w:t xml:space="preserve">qu’en est-il de </w:t>
      </w:r>
      <w:r w:rsidR="00861F23" w:rsidRPr="00953224">
        <w:rPr>
          <w:rFonts w:ascii="Times New Roman" w:hAnsi="Times New Roman" w:cs="Times New Roman"/>
          <w:sz w:val="24"/>
          <w:szCs w:val="24"/>
        </w:rPr>
        <w:t xml:space="preserve">l’enfant </w:t>
      </w:r>
      <w:r w:rsidRPr="00953224">
        <w:rPr>
          <w:rFonts w:ascii="Times New Roman" w:hAnsi="Times New Roman" w:cs="Times New Roman"/>
          <w:sz w:val="24"/>
          <w:szCs w:val="24"/>
        </w:rPr>
        <w:t xml:space="preserve">qui </w:t>
      </w:r>
      <w:r w:rsidR="00861F23" w:rsidRPr="00953224">
        <w:rPr>
          <w:rFonts w:ascii="Times New Roman" w:hAnsi="Times New Roman" w:cs="Times New Roman"/>
          <w:sz w:val="24"/>
          <w:szCs w:val="24"/>
        </w:rPr>
        <w:t xml:space="preserve">se trouve dans </w:t>
      </w:r>
      <w:r w:rsidRPr="00953224">
        <w:rPr>
          <w:rFonts w:ascii="Times New Roman" w:hAnsi="Times New Roman" w:cs="Times New Roman"/>
          <w:sz w:val="24"/>
          <w:szCs w:val="24"/>
        </w:rPr>
        <w:t>la rue et sans accompagnement</w:t>
      </w:r>
      <w:r w:rsidR="00D323E2" w:rsidRPr="00953224">
        <w:rPr>
          <w:rFonts w:ascii="Times New Roman" w:hAnsi="Times New Roman" w:cs="Times New Roman"/>
          <w:sz w:val="24"/>
          <w:szCs w:val="24"/>
        </w:rPr>
        <w:t> ?</w:t>
      </w:r>
      <w:r w:rsidR="00FC584E">
        <w:rPr>
          <w:rFonts w:ascii="Times New Roman" w:hAnsi="Times New Roman" w:cs="Times New Roman"/>
          <w:sz w:val="24"/>
          <w:szCs w:val="24"/>
        </w:rPr>
        <w:t xml:space="preserve"> </w:t>
      </w:r>
      <w:r w:rsidR="003221C4" w:rsidRPr="00953224">
        <w:rPr>
          <w:rFonts w:ascii="Times New Roman" w:hAnsi="Times New Roman" w:cs="Times New Roman"/>
          <w:sz w:val="24"/>
          <w:szCs w:val="24"/>
        </w:rPr>
        <w:t xml:space="preserve">Or, nous le savons bien, qu’il n’y a pas de retour de l’enfant </w:t>
      </w:r>
      <w:r w:rsidR="00832775" w:rsidRPr="00953224">
        <w:rPr>
          <w:rFonts w:ascii="Times New Roman" w:hAnsi="Times New Roman" w:cs="Times New Roman"/>
          <w:sz w:val="24"/>
          <w:szCs w:val="24"/>
        </w:rPr>
        <w:t xml:space="preserve">à son </w:t>
      </w:r>
      <w:r w:rsidR="00B86233">
        <w:rPr>
          <w:rFonts w:ascii="Times New Roman" w:hAnsi="Times New Roman" w:cs="Times New Roman"/>
          <w:sz w:val="24"/>
          <w:szCs w:val="24"/>
        </w:rPr>
        <w:t xml:space="preserve">domicile </w:t>
      </w:r>
      <w:r w:rsidR="003221C4" w:rsidRPr="00953224">
        <w:rPr>
          <w:rFonts w:ascii="Times New Roman" w:hAnsi="Times New Roman" w:cs="Times New Roman"/>
          <w:sz w:val="24"/>
          <w:szCs w:val="24"/>
        </w:rPr>
        <w:t xml:space="preserve">sans que les parents ne reprennent leur fonction d’encadrement.  </w:t>
      </w:r>
    </w:p>
    <w:p w14:paraId="1465F168" w14:textId="7DB0AF7D" w:rsidR="008C4B84" w:rsidRPr="00953224" w:rsidRDefault="008C4B84" w:rsidP="00A94C48">
      <w:pPr>
        <w:tabs>
          <w:tab w:val="left" w:pos="1022"/>
        </w:tabs>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Considérant que la réunification </w:t>
      </w:r>
      <w:r w:rsidR="005D4554" w:rsidRPr="00953224">
        <w:rPr>
          <w:rFonts w:ascii="Times New Roman" w:hAnsi="Times New Roman" w:cs="Times New Roman"/>
          <w:sz w:val="24"/>
          <w:szCs w:val="24"/>
        </w:rPr>
        <w:t>en tant qu</w:t>
      </w:r>
      <w:r w:rsidR="00DB34D1">
        <w:rPr>
          <w:rFonts w:ascii="Times New Roman" w:hAnsi="Times New Roman" w:cs="Times New Roman"/>
          <w:sz w:val="24"/>
          <w:szCs w:val="24"/>
        </w:rPr>
        <w:t xml:space="preserve">’amorce de la réinsertion </w:t>
      </w:r>
      <w:r w:rsidRPr="00953224">
        <w:rPr>
          <w:rFonts w:ascii="Times New Roman" w:hAnsi="Times New Roman" w:cs="Times New Roman"/>
          <w:sz w:val="24"/>
          <w:szCs w:val="24"/>
        </w:rPr>
        <w:t>sous-entend l’optimisation de la relation parent-enfant, il est impossible de pas</w:t>
      </w:r>
      <w:r w:rsidR="00DB34D1">
        <w:rPr>
          <w:rFonts w:ascii="Times New Roman" w:hAnsi="Times New Roman" w:cs="Times New Roman"/>
          <w:sz w:val="24"/>
          <w:szCs w:val="24"/>
        </w:rPr>
        <w:t xml:space="preserve">ser outre les différents enjeux </w:t>
      </w:r>
      <w:r w:rsidRPr="00953224">
        <w:rPr>
          <w:rFonts w:ascii="Times New Roman" w:hAnsi="Times New Roman" w:cs="Times New Roman"/>
          <w:sz w:val="24"/>
          <w:szCs w:val="24"/>
        </w:rPr>
        <w:t>concernant l’ensemble du milieu familial. Dans la famille</w:t>
      </w:r>
      <w:r w:rsidR="005D4554" w:rsidRPr="00953224">
        <w:rPr>
          <w:rFonts w:ascii="Times New Roman" w:hAnsi="Times New Roman" w:cs="Times New Roman"/>
          <w:sz w:val="24"/>
          <w:szCs w:val="24"/>
        </w:rPr>
        <w:t xml:space="preserve">, </w:t>
      </w:r>
      <w:r w:rsidRPr="00953224">
        <w:rPr>
          <w:rFonts w:ascii="Times New Roman" w:hAnsi="Times New Roman" w:cs="Times New Roman"/>
          <w:sz w:val="24"/>
          <w:szCs w:val="24"/>
        </w:rPr>
        <w:t>l’enjeu qui se pose bea</w:t>
      </w:r>
      <w:r w:rsidR="00E8592F" w:rsidRPr="00953224">
        <w:rPr>
          <w:rFonts w:ascii="Times New Roman" w:hAnsi="Times New Roman" w:cs="Times New Roman"/>
          <w:sz w:val="24"/>
          <w:szCs w:val="24"/>
        </w:rPr>
        <w:t>u</w:t>
      </w:r>
      <w:r w:rsidRPr="00953224">
        <w:rPr>
          <w:rFonts w:ascii="Times New Roman" w:hAnsi="Times New Roman" w:cs="Times New Roman"/>
          <w:sz w:val="24"/>
          <w:szCs w:val="24"/>
        </w:rPr>
        <w:t xml:space="preserve">coup plus dans </w:t>
      </w:r>
      <w:r w:rsidR="005D4554" w:rsidRPr="00953224">
        <w:rPr>
          <w:rFonts w:ascii="Times New Roman" w:hAnsi="Times New Roman" w:cs="Times New Roman"/>
          <w:sz w:val="24"/>
          <w:szCs w:val="24"/>
        </w:rPr>
        <w:t xml:space="preserve">le processus de la réunification familiale </w:t>
      </w:r>
      <w:r w:rsidRPr="00953224">
        <w:rPr>
          <w:rFonts w:ascii="Times New Roman" w:hAnsi="Times New Roman" w:cs="Times New Roman"/>
          <w:sz w:val="24"/>
          <w:szCs w:val="24"/>
        </w:rPr>
        <w:t>se situe au niveau de leur compréhension de la situation aya</w:t>
      </w:r>
      <w:r w:rsidR="00E8592F" w:rsidRPr="00953224">
        <w:rPr>
          <w:rFonts w:ascii="Times New Roman" w:hAnsi="Times New Roman" w:cs="Times New Roman"/>
          <w:sz w:val="24"/>
          <w:szCs w:val="24"/>
        </w:rPr>
        <w:t>nt provoqué soit le placement (</w:t>
      </w:r>
      <w:r w:rsidRPr="00953224">
        <w:rPr>
          <w:rFonts w:ascii="Times New Roman" w:hAnsi="Times New Roman" w:cs="Times New Roman"/>
          <w:sz w:val="24"/>
          <w:szCs w:val="24"/>
        </w:rPr>
        <w:t xml:space="preserve">Rycus et Hughes, 2005) pour les enfants protégés, soit la rupture avec les familles d’origines pour ceux non accompagnés, comme les enfants à l’étude.  </w:t>
      </w:r>
    </w:p>
    <w:p w14:paraId="3F245CE3" w14:textId="3B8A251E" w:rsidR="00845046" w:rsidRPr="00953224" w:rsidRDefault="005D4554" w:rsidP="00A94C48">
      <w:pPr>
        <w:tabs>
          <w:tab w:val="left" w:pos="1022"/>
        </w:tabs>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 conséquent, p</w:t>
      </w:r>
      <w:r w:rsidR="008C4B84" w:rsidRPr="00953224">
        <w:rPr>
          <w:rFonts w:ascii="Times New Roman" w:hAnsi="Times New Roman" w:cs="Times New Roman"/>
          <w:sz w:val="24"/>
          <w:szCs w:val="24"/>
        </w:rPr>
        <w:t>lus un écart entre</w:t>
      </w:r>
      <w:r w:rsidRPr="00953224">
        <w:rPr>
          <w:rFonts w:ascii="Times New Roman" w:hAnsi="Times New Roman" w:cs="Times New Roman"/>
          <w:sz w:val="24"/>
          <w:szCs w:val="24"/>
        </w:rPr>
        <w:t xml:space="preserve"> les attentes et la réalité est fondamental, </w:t>
      </w:r>
      <w:r w:rsidR="00C065C9" w:rsidRPr="00953224">
        <w:rPr>
          <w:rFonts w:ascii="Times New Roman" w:hAnsi="Times New Roman" w:cs="Times New Roman"/>
          <w:sz w:val="24"/>
          <w:szCs w:val="24"/>
        </w:rPr>
        <w:t>plus la famille est susceptible de faire face à d’éventuels conflits</w:t>
      </w:r>
      <w:r w:rsidR="00BE47D5">
        <w:rPr>
          <w:rFonts w:ascii="Times New Roman" w:hAnsi="Times New Roman" w:cs="Times New Roman"/>
          <w:sz w:val="24"/>
          <w:szCs w:val="24"/>
        </w:rPr>
        <w:t xml:space="preserve">. </w:t>
      </w:r>
      <w:r w:rsidR="00305F2B" w:rsidRPr="00953224">
        <w:rPr>
          <w:rFonts w:ascii="Times New Roman" w:hAnsi="Times New Roman" w:cs="Times New Roman"/>
          <w:sz w:val="24"/>
          <w:szCs w:val="24"/>
        </w:rPr>
        <w:t xml:space="preserve">Cette situation </w:t>
      </w:r>
      <w:r w:rsidR="00041FE2" w:rsidRPr="00953224">
        <w:rPr>
          <w:rFonts w:ascii="Times New Roman" w:hAnsi="Times New Roman" w:cs="Times New Roman"/>
          <w:sz w:val="24"/>
          <w:szCs w:val="24"/>
        </w:rPr>
        <w:t>peut entraî</w:t>
      </w:r>
      <w:r w:rsidR="00305F2B" w:rsidRPr="00953224">
        <w:rPr>
          <w:rFonts w:ascii="Times New Roman" w:hAnsi="Times New Roman" w:cs="Times New Roman"/>
          <w:sz w:val="24"/>
          <w:szCs w:val="24"/>
        </w:rPr>
        <w:t xml:space="preserve">ner </w:t>
      </w:r>
      <w:r w:rsidR="00041FE2" w:rsidRPr="00953224">
        <w:rPr>
          <w:rFonts w:ascii="Times New Roman" w:hAnsi="Times New Roman" w:cs="Times New Roman"/>
          <w:sz w:val="24"/>
          <w:szCs w:val="24"/>
        </w:rPr>
        <w:t xml:space="preserve">une </w:t>
      </w:r>
      <w:r w:rsidR="00D323E2" w:rsidRPr="00953224">
        <w:rPr>
          <w:rFonts w:ascii="Times New Roman" w:hAnsi="Times New Roman" w:cs="Times New Roman"/>
          <w:sz w:val="24"/>
          <w:szCs w:val="24"/>
        </w:rPr>
        <w:t xml:space="preserve">remise en cause, </w:t>
      </w:r>
      <w:r w:rsidR="00305F2B" w:rsidRPr="00953224">
        <w:rPr>
          <w:rFonts w:ascii="Times New Roman" w:hAnsi="Times New Roman" w:cs="Times New Roman"/>
          <w:sz w:val="24"/>
          <w:szCs w:val="24"/>
        </w:rPr>
        <w:t>soit p</w:t>
      </w:r>
      <w:r w:rsidR="00901E5E">
        <w:rPr>
          <w:rFonts w:ascii="Times New Roman" w:hAnsi="Times New Roman" w:cs="Times New Roman"/>
          <w:sz w:val="24"/>
          <w:szCs w:val="24"/>
        </w:rPr>
        <w:t xml:space="preserve">ar les membres de la famille, soit </w:t>
      </w:r>
      <w:r w:rsidR="00305F2B" w:rsidRPr="00953224">
        <w:rPr>
          <w:rFonts w:ascii="Times New Roman" w:hAnsi="Times New Roman" w:cs="Times New Roman"/>
          <w:sz w:val="24"/>
          <w:szCs w:val="24"/>
        </w:rPr>
        <w:t xml:space="preserve">par les intervenants, </w:t>
      </w:r>
      <w:r w:rsidR="002B6EF4" w:rsidRPr="00953224">
        <w:rPr>
          <w:rFonts w:ascii="Times New Roman" w:hAnsi="Times New Roman" w:cs="Times New Roman"/>
          <w:sz w:val="24"/>
          <w:szCs w:val="24"/>
        </w:rPr>
        <w:t>en commençant par sa</w:t>
      </w:r>
      <w:r w:rsidR="00305F2B" w:rsidRPr="00953224">
        <w:rPr>
          <w:rFonts w:ascii="Times New Roman" w:hAnsi="Times New Roman" w:cs="Times New Roman"/>
          <w:sz w:val="24"/>
          <w:szCs w:val="24"/>
        </w:rPr>
        <w:t xml:space="preserve"> forme</w:t>
      </w:r>
      <w:r w:rsidR="00DB34D1">
        <w:rPr>
          <w:rFonts w:ascii="Times New Roman" w:hAnsi="Times New Roman" w:cs="Times New Roman"/>
          <w:sz w:val="24"/>
          <w:szCs w:val="24"/>
        </w:rPr>
        <w:t xml:space="preserve">, </w:t>
      </w:r>
      <w:r w:rsidR="00305F2B" w:rsidRPr="00953224">
        <w:rPr>
          <w:rFonts w:ascii="Times New Roman" w:hAnsi="Times New Roman" w:cs="Times New Roman"/>
          <w:sz w:val="24"/>
          <w:szCs w:val="24"/>
        </w:rPr>
        <w:t>jusqu’au projet de réunification familiale dans</w:t>
      </w:r>
      <w:r w:rsidR="00C2419B" w:rsidRPr="00953224">
        <w:rPr>
          <w:rFonts w:ascii="Times New Roman" w:hAnsi="Times New Roman" w:cs="Times New Roman"/>
          <w:sz w:val="24"/>
          <w:szCs w:val="24"/>
        </w:rPr>
        <w:t xml:space="preserve"> sa</w:t>
      </w:r>
      <w:r w:rsidR="00DB34D1">
        <w:rPr>
          <w:rFonts w:ascii="Times New Roman" w:hAnsi="Times New Roman" w:cs="Times New Roman"/>
          <w:sz w:val="24"/>
          <w:szCs w:val="24"/>
        </w:rPr>
        <w:t xml:space="preserve"> globalité. L</w:t>
      </w:r>
      <w:r w:rsidR="008C4B84" w:rsidRPr="00953224">
        <w:rPr>
          <w:rFonts w:ascii="Times New Roman" w:hAnsi="Times New Roman" w:cs="Times New Roman"/>
          <w:sz w:val="24"/>
          <w:szCs w:val="24"/>
        </w:rPr>
        <w:t>es attentes réciproques apparaissent tel un e</w:t>
      </w:r>
      <w:r w:rsidR="000672B7" w:rsidRPr="00953224">
        <w:rPr>
          <w:rFonts w:ascii="Times New Roman" w:hAnsi="Times New Roman" w:cs="Times New Roman"/>
          <w:sz w:val="24"/>
          <w:szCs w:val="24"/>
        </w:rPr>
        <w:t xml:space="preserve">njeu de taille pour </w:t>
      </w:r>
      <w:r w:rsidR="00845046" w:rsidRPr="00953224">
        <w:rPr>
          <w:rFonts w:ascii="Times New Roman" w:hAnsi="Times New Roman" w:cs="Times New Roman"/>
          <w:sz w:val="24"/>
          <w:szCs w:val="24"/>
        </w:rPr>
        <w:t xml:space="preserve">les familles ayant des enfants </w:t>
      </w:r>
      <w:r w:rsidR="00DB34D1">
        <w:rPr>
          <w:rFonts w:ascii="Times New Roman" w:hAnsi="Times New Roman" w:cs="Times New Roman"/>
          <w:sz w:val="24"/>
          <w:szCs w:val="24"/>
        </w:rPr>
        <w:t xml:space="preserve">en processus </w:t>
      </w:r>
      <w:r w:rsidR="008C4B84" w:rsidRPr="00953224">
        <w:rPr>
          <w:rFonts w:ascii="Times New Roman" w:hAnsi="Times New Roman" w:cs="Times New Roman"/>
          <w:sz w:val="24"/>
          <w:szCs w:val="24"/>
        </w:rPr>
        <w:t>de réunification familiale.</w:t>
      </w:r>
    </w:p>
    <w:p w14:paraId="710C4D73" w14:textId="74E65951" w:rsidR="00845046" w:rsidRPr="00953224" w:rsidRDefault="008C4B84" w:rsidP="00A94C48">
      <w:pPr>
        <w:tabs>
          <w:tab w:val="left" w:pos="1022"/>
        </w:tabs>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D323E2" w:rsidRPr="00953224">
        <w:rPr>
          <w:rFonts w:ascii="Times New Roman" w:hAnsi="Times New Roman" w:cs="Times New Roman"/>
          <w:sz w:val="24"/>
          <w:szCs w:val="24"/>
        </w:rPr>
        <w:t xml:space="preserve">Avant de </w:t>
      </w:r>
      <w:r w:rsidR="00305F2B" w:rsidRPr="00953224">
        <w:rPr>
          <w:rFonts w:ascii="Times New Roman" w:hAnsi="Times New Roman" w:cs="Times New Roman"/>
          <w:sz w:val="24"/>
          <w:szCs w:val="24"/>
        </w:rPr>
        <w:t>mettre fin</w:t>
      </w:r>
      <w:r w:rsidR="00D323E2" w:rsidRPr="00953224">
        <w:rPr>
          <w:rFonts w:ascii="Times New Roman" w:hAnsi="Times New Roman" w:cs="Times New Roman"/>
          <w:sz w:val="24"/>
          <w:szCs w:val="24"/>
        </w:rPr>
        <w:t xml:space="preserve"> aux constats relatifs</w:t>
      </w:r>
      <w:r w:rsidR="00305F2B" w:rsidRPr="00953224">
        <w:rPr>
          <w:rFonts w:ascii="Times New Roman" w:hAnsi="Times New Roman" w:cs="Times New Roman"/>
          <w:sz w:val="24"/>
          <w:szCs w:val="24"/>
        </w:rPr>
        <w:t xml:space="preserve"> à cette dimension, </w:t>
      </w:r>
      <w:r w:rsidRPr="00953224">
        <w:rPr>
          <w:rFonts w:ascii="Times New Roman" w:hAnsi="Times New Roman" w:cs="Times New Roman"/>
          <w:sz w:val="24"/>
          <w:szCs w:val="24"/>
        </w:rPr>
        <w:t>il faut sig</w:t>
      </w:r>
      <w:r w:rsidR="00BE47D5">
        <w:rPr>
          <w:rFonts w:ascii="Times New Roman" w:hAnsi="Times New Roman" w:cs="Times New Roman"/>
          <w:sz w:val="24"/>
          <w:szCs w:val="24"/>
        </w:rPr>
        <w:t>naler que les e</w:t>
      </w:r>
      <w:r w:rsidR="00E05DC5">
        <w:rPr>
          <w:rFonts w:ascii="Times New Roman" w:hAnsi="Times New Roman" w:cs="Times New Roman"/>
          <w:sz w:val="24"/>
          <w:szCs w:val="24"/>
        </w:rPr>
        <w:t xml:space="preserve">njeux familiaux </w:t>
      </w:r>
      <w:r w:rsidRPr="00953224">
        <w:rPr>
          <w:rFonts w:ascii="Times New Roman" w:hAnsi="Times New Roman" w:cs="Times New Roman"/>
          <w:sz w:val="24"/>
          <w:szCs w:val="24"/>
        </w:rPr>
        <w:t>rappellent de considérer non seulemen</w:t>
      </w:r>
      <w:r w:rsidR="00E05DC5">
        <w:rPr>
          <w:rFonts w:ascii="Times New Roman" w:hAnsi="Times New Roman" w:cs="Times New Roman"/>
          <w:sz w:val="24"/>
          <w:szCs w:val="24"/>
        </w:rPr>
        <w:t xml:space="preserve">t les membres individuellement, </w:t>
      </w:r>
      <w:r w:rsidRPr="00953224">
        <w:rPr>
          <w:rFonts w:ascii="Times New Roman" w:hAnsi="Times New Roman" w:cs="Times New Roman"/>
          <w:sz w:val="24"/>
          <w:szCs w:val="24"/>
        </w:rPr>
        <w:t xml:space="preserve">mais également le produit de </w:t>
      </w:r>
      <w:r w:rsidR="00131DFF" w:rsidRPr="00953224">
        <w:rPr>
          <w:rFonts w:ascii="Times New Roman" w:hAnsi="Times New Roman" w:cs="Times New Roman"/>
          <w:sz w:val="24"/>
          <w:szCs w:val="24"/>
        </w:rPr>
        <w:t>leurs interaction</w:t>
      </w:r>
      <w:r w:rsidR="00BE47D5">
        <w:rPr>
          <w:rFonts w:ascii="Times New Roman" w:hAnsi="Times New Roman" w:cs="Times New Roman"/>
          <w:sz w:val="24"/>
          <w:szCs w:val="24"/>
        </w:rPr>
        <w:t xml:space="preserve">s réciproques, </w:t>
      </w:r>
      <w:r w:rsidR="00E05DC5">
        <w:rPr>
          <w:rFonts w:ascii="Times New Roman" w:hAnsi="Times New Roman" w:cs="Times New Roman"/>
          <w:sz w:val="24"/>
          <w:szCs w:val="24"/>
        </w:rPr>
        <w:t xml:space="preserve">qui visent à faire </w:t>
      </w:r>
      <w:r w:rsidR="00174516" w:rsidRPr="00953224">
        <w:rPr>
          <w:rFonts w:ascii="Times New Roman" w:hAnsi="Times New Roman" w:cs="Times New Roman"/>
          <w:sz w:val="24"/>
          <w:szCs w:val="24"/>
        </w:rPr>
        <w:t>coopérer</w:t>
      </w:r>
      <w:r w:rsidR="00D61EB9" w:rsidRPr="00953224">
        <w:rPr>
          <w:rFonts w:ascii="Times New Roman" w:hAnsi="Times New Roman" w:cs="Times New Roman"/>
          <w:sz w:val="24"/>
          <w:szCs w:val="24"/>
        </w:rPr>
        <w:t xml:space="preserve"> les différents acteurs </w:t>
      </w:r>
      <w:r w:rsidR="00174516" w:rsidRPr="00953224">
        <w:rPr>
          <w:rFonts w:ascii="Times New Roman" w:hAnsi="Times New Roman" w:cs="Times New Roman"/>
          <w:sz w:val="24"/>
          <w:szCs w:val="24"/>
        </w:rPr>
        <w:t>entre eux</w:t>
      </w:r>
      <w:r w:rsidR="00D61EB9" w:rsidRPr="00953224">
        <w:rPr>
          <w:rFonts w:ascii="Times New Roman" w:hAnsi="Times New Roman" w:cs="Times New Roman"/>
          <w:sz w:val="24"/>
          <w:szCs w:val="24"/>
        </w:rPr>
        <w:t xml:space="preserve">. </w:t>
      </w:r>
      <w:r w:rsidR="00174516" w:rsidRPr="00953224">
        <w:rPr>
          <w:rFonts w:ascii="Times New Roman" w:hAnsi="Times New Roman" w:cs="Times New Roman"/>
          <w:sz w:val="24"/>
          <w:szCs w:val="24"/>
        </w:rPr>
        <w:t xml:space="preserve"> </w:t>
      </w:r>
    </w:p>
    <w:p w14:paraId="00041E95" w14:textId="325F756A" w:rsidR="009918B3" w:rsidRPr="00953224" w:rsidRDefault="00845046" w:rsidP="00A94C48">
      <w:pPr>
        <w:tabs>
          <w:tab w:val="left" w:pos="1022"/>
        </w:tabs>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Pour le cas de notre recherche, </w:t>
      </w:r>
      <w:r w:rsidR="00131DFF" w:rsidRPr="00953224">
        <w:rPr>
          <w:rFonts w:ascii="Times New Roman" w:hAnsi="Times New Roman" w:cs="Times New Roman"/>
          <w:sz w:val="24"/>
          <w:szCs w:val="24"/>
        </w:rPr>
        <w:t>nous avons constaté que</w:t>
      </w:r>
      <w:r w:rsidR="00D323E2" w:rsidRPr="00953224">
        <w:rPr>
          <w:rFonts w:ascii="Times New Roman" w:hAnsi="Times New Roman" w:cs="Times New Roman"/>
          <w:sz w:val="24"/>
          <w:szCs w:val="24"/>
        </w:rPr>
        <w:t xml:space="preserve"> l</w:t>
      </w:r>
      <w:r w:rsidR="00305F2B" w:rsidRPr="00953224">
        <w:rPr>
          <w:rFonts w:ascii="Times New Roman" w:hAnsi="Times New Roman" w:cs="Times New Roman"/>
          <w:sz w:val="24"/>
          <w:szCs w:val="24"/>
        </w:rPr>
        <w:t>a question de</w:t>
      </w:r>
      <w:r w:rsidR="00901E5E">
        <w:rPr>
          <w:rFonts w:ascii="Times New Roman" w:hAnsi="Times New Roman" w:cs="Times New Roman"/>
          <w:sz w:val="24"/>
          <w:szCs w:val="24"/>
        </w:rPr>
        <w:t xml:space="preserve"> la </w:t>
      </w:r>
      <w:r w:rsidR="00305F2B" w:rsidRPr="00953224">
        <w:rPr>
          <w:rFonts w:ascii="Times New Roman" w:hAnsi="Times New Roman" w:cs="Times New Roman"/>
          <w:sz w:val="24"/>
          <w:szCs w:val="24"/>
        </w:rPr>
        <w:t xml:space="preserve">réunification familiale </w:t>
      </w:r>
      <w:r w:rsidR="008C4B84" w:rsidRPr="00953224">
        <w:rPr>
          <w:rFonts w:ascii="Times New Roman" w:hAnsi="Times New Roman" w:cs="Times New Roman"/>
          <w:sz w:val="24"/>
          <w:szCs w:val="24"/>
        </w:rPr>
        <w:t>est d’abord</w:t>
      </w:r>
      <w:r w:rsidR="00305F2B" w:rsidRPr="00953224">
        <w:rPr>
          <w:rFonts w:ascii="Times New Roman" w:hAnsi="Times New Roman" w:cs="Times New Roman"/>
          <w:sz w:val="24"/>
          <w:szCs w:val="24"/>
        </w:rPr>
        <w:t xml:space="preserve">, </w:t>
      </w:r>
      <w:r w:rsidR="008C4B84" w:rsidRPr="00953224">
        <w:rPr>
          <w:rFonts w:ascii="Times New Roman" w:hAnsi="Times New Roman" w:cs="Times New Roman"/>
          <w:sz w:val="24"/>
          <w:szCs w:val="24"/>
        </w:rPr>
        <w:t>et avant tout</w:t>
      </w:r>
      <w:r w:rsidR="00901E5E">
        <w:rPr>
          <w:rFonts w:ascii="Times New Roman" w:hAnsi="Times New Roman" w:cs="Times New Roman"/>
          <w:sz w:val="24"/>
          <w:szCs w:val="24"/>
        </w:rPr>
        <w:t xml:space="preserve">, </w:t>
      </w:r>
      <w:r w:rsidR="008C4B84" w:rsidRPr="00953224">
        <w:rPr>
          <w:rFonts w:ascii="Times New Roman" w:hAnsi="Times New Roman" w:cs="Times New Roman"/>
          <w:sz w:val="24"/>
          <w:szCs w:val="24"/>
        </w:rPr>
        <w:t>une question de relation.</w:t>
      </w:r>
      <w:r w:rsidRPr="00953224">
        <w:rPr>
          <w:rFonts w:ascii="Times New Roman" w:hAnsi="Times New Roman" w:cs="Times New Roman"/>
          <w:sz w:val="24"/>
          <w:szCs w:val="24"/>
        </w:rPr>
        <w:t xml:space="preserve"> Or, pour s’</w:t>
      </w:r>
      <w:r w:rsidR="00C2419B" w:rsidRPr="00953224">
        <w:rPr>
          <w:rFonts w:ascii="Times New Roman" w:hAnsi="Times New Roman" w:cs="Times New Roman"/>
          <w:sz w:val="24"/>
          <w:szCs w:val="24"/>
        </w:rPr>
        <w:t xml:space="preserve">attendre </w:t>
      </w:r>
      <w:r w:rsidRPr="00953224">
        <w:rPr>
          <w:rFonts w:ascii="Times New Roman" w:hAnsi="Times New Roman" w:cs="Times New Roman"/>
          <w:sz w:val="24"/>
          <w:szCs w:val="24"/>
        </w:rPr>
        <w:t>à une relat</w:t>
      </w:r>
      <w:r w:rsidR="00FA4CE8" w:rsidRPr="00953224">
        <w:rPr>
          <w:rFonts w:ascii="Times New Roman" w:hAnsi="Times New Roman" w:cs="Times New Roman"/>
          <w:sz w:val="24"/>
          <w:szCs w:val="24"/>
        </w:rPr>
        <w:t>ion qualitative de nature à influencer la réussite de la réunification</w:t>
      </w:r>
      <w:r w:rsidRPr="00953224">
        <w:rPr>
          <w:rFonts w:ascii="Times New Roman" w:hAnsi="Times New Roman" w:cs="Times New Roman"/>
          <w:sz w:val="24"/>
          <w:szCs w:val="24"/>
        </w:rPr>
        <w:t>, il faut s’</w:t>
      </w:r>
      <w:r w:rsidR="00174516" w:rsidRPr="00953224">
        <w:rPr>
          <w:rFonts w:ascii="Times New Roman" w:hAnsi="Times New Roman" w:cs="Times New Roman"/>
          <w:sz w:val="24"/>
          <w:szCs w:val="24"/>
        </w:rPr>
        <w:t xml:space="preserve">interroger </w:t>
      </w:r>
      <w:r w:rsidR="00C2419B" w:rsidRPr="00953224">
        <w:rPr>
          <w:rFonts w:ascii="Times New Roman" w:hAnsi="Times New Roman" w:cs="Times New Roman"/>
          <w:sz w:val="24"/>
          <w:szCs w:val="24"/>
        </w:rPr>
        <w:t xml:space="preserve">sur </w:t>
      </w:r>
      <w:r w:rsidRPr="00953224">
        <w:rPr>
          <w:rFonts w:ascii="Times New Roman" w:hAnsi="Times New Roman" w:cs="Times New Roman"/>
          <w:sz w:val="24"/>
          <w:szCs w:val="24"/>
        </w:rPr>
        <w:t xml:space="preserve">les </w:t>
      </w:r>
      <w:r w:rsidR="0096358B">
        <w:rPr>
          <w:rFonts w:ascii="Times New Roman" w:hAnsi="Times New Roman" w:cs="Times New Roman"/>
          <w:sz w:val="24"/>
          <w:szCs w:val="24"/>
        </w:rPr>
        <w:t xml:space="preserve">attentes des parties prenantes. Dans </w:t>
      </w:r>
      <w:r w:rsidR="00FA4CE8" w:rsidRPr="00953224">
        <w:rPr>
          <w:rFonts w:ascii="Times New Roman" w:hAnsi="Times New Roman" w:cs="Times New Roman"/>
          <w:sz w:val="24"/>
          <w:szCs w:val="24"/>
        </w:rPr>
        <w:t>cette relation qui réunit les enfants en situation de rue, leurs famille</w:t>
      </w:r>
      <w:r w:rsidR="00C2419B" w:rsidRPr="00953224">
        <w:rPr>
          <w:rFonts w:ascii="Times New Roman" w:hAnsi="Times New Roman" w:cs="Times New Roman"/>
          <w:sz w:val="24"/>
          <w:szCs w:val="24"/>
        </w:rPr>
        <w:t xml:space="preserve">s et les acteurs de protection, </w:t>
      </w:r>
      <w:r w:rsidR="00FA4CE8" w:rsidRPr="00953224">
        <w:rPr>
          <w:rFonts w:ascii="Times New Roman" w:hAnsi="Times New Roman" w:cs="Times New Roman"/>
          <w:sz w:val="24"/>
          <w:szCs w:val="24"/>
        </w:rPr>
        <w:t>chaque p</w:t>
      </w:r>
      <w:r w:rsidR="00901E5E">
        <w:rPr>
          <w:rFonts w:ascii="Times New Roman" w:hAnsi="Times New Roman" w:cs="Times New Roman"/>
          <w:sz w:val="24"/>
          <w:szCs w:val="24"/>
        </w:rPr>
        <w:t xml:space="preserve">artie prenante doit comprendre </w:t>
      </w:r>
      <w:r w:rsidR="00FA4CE8" w:rsidRPr="00953224">
        <w:rPr>
          <w:rFonts w:ascii="Times New Roman" w:hAnsi="Times New Roman" w:cs="Times New Roman"/>
          <w:sz w:val="24"/>
          <w:szCs w:val="24"/>
        </w:rPr>
        <w:t>ce que l’</w:t>
      </w:r>
      <w:r w:rsidR="00B4563C" w:rsidRPr="00953224">
        <w:rPr>
          <w:rFonts w:ascii="Times New Roman" w:hAnsi="Times New Roman" w:cs="Times New Roman"/>
          <w:sz w:val="24"/>
          <w:szCs w:val="24"/>
        </w:rPr>
        <w:t>autre a</w:t>
      </w:r>
      <w:r w:rsidR="00FA4CE8" w:rsidRPr="00953224">
        <w:rPr>
          <w:rFonts w:ascii="Times New Roman" w:hAnsi="Times New Roman" w:cs="Times New Roman"/>
          <w:sz w:val="24"/>
          <w:szCs w:val="24"/>
        </w:rPr>
        <w:t xml:space="preserve">ttend d’elle et inversement, </w:t>
      </w:r>
      <w:r w:rsidR="00901E5E">
        <w:rPr>
          <w:rFonts w:ascii="Times New Roman" w:hAnsi="Times New Roman" w:cs="Times New Roman"/>
          <w:sz w:val="24"/>
          <w:szCs w:val="24"/>
        </w:rPr>
        <w:t xml:space="preserve">tout en spécifiant </w:t>
      </w:r>
      <w:r w:rsidR="00D372DD" w:rsidRPr="00953224">
        <w:rPr>
          <w:rFonts w:ascii="Times New Roman" w:hAnsi="Times New Roman" w:cs="Times New Roman"/>
          <w:sz w:val="24"/>
          <w:szCs w:val="24"/>
        </w:rPr>
        <w:t xml:space="preserve">ce que les parties prenantes pensent faire les unes pour les autres. </w:t>
      </w:r>
      <w:r w:rsidR="00386E48" w:rsidRPr="00953224">
        <w:rPr>
          <w:rFonts w:ascii="Times New Roman" w:hAnsi="Times New Roman" w:cs="Times New Roman"/>
          <w:sz w:val="24"/>
          <w:szCs w:val="24"/>
        </w:rPr>
        <w:t>Au moment où l’</w:t>
      </w:r>
      <w:r w:rsidR="00901E5E">
        <w:rPr>
          <w:rFonts w:ascii="Times New Roman" w:hAnsi="Times New Roman" w:cs="Times New Roman"/>
          <w:sz w:val="24"/>
          <w:szCs w:val="24"/>
        </w:rPr>
        <w:t xml:space="preserve">enfant s’attend à </w:t>
      </w:r>
      <w:r w:rsidR="002B6EF4" w:rsidRPr="00953224">
        <w:rPr>
          <w:rFonts w:ascii="Times New Roman" w:hAnsi="Times New Roman" w:cs="Times New Roman"/>
          <w:sz w:val="24"/>
          <w:szCs w:val="24"/>
        </w:rPr>
        <w:t xml:space="preserve">la satisfaction des besoins fondamentaux de la part de ses parents, ces derniers s’attendent à </w:t>
      </w:r>
      <w:r w:rsidR="00825955">
        <w:rPr>
          <w:rFonts w:ascii="Times New Roman" w:hAnsi="Times New Roman" w:cs="Times New Roman"/>
          <w:sz w:val="24"/>
          <w:szCs w:val="24"/>
        </w:rPr>
        <w:t xml:space="preserve">un </w:t>
      </w:r>
      <w:r w:rsidR="002B6EF4" w:rsidRPr="00953224">
        <w:rPr>
          <w:rFonts w:ascii="Times New Roman" w:hAnsi="Times New Roman" w:cs="Times New Roman"/>
          <w:sz w:val="24"/>
          <w:szCs w:val="24"/>
        </w:rPr>
        <w:t>changement de comportement</w:t>
      </w:r>
      <w:r w:rsidR="00901E5E">
        <w:rPr>
          <w:rFonts w:ascii="Times New Roman" w:hAnsi="Times New Roman" w:cs="Times New Roman"/>
          <w:sz w:val="24"/>
          <w:szCs w:val="24"/>
        </w:rPr>
        <w:t xml:space="preserve"> de la part de cet enfant perçu</w:t>
      </w:r>
      <w:r w:rsidR="002B6EF4" w:rsidRPr="00953224">
        <w:rPr>
          <w:rFonts w:ascii="Times New Roman" w:hAnsi="Times New Roman" w:cs="Times New Roman"/>
          <w:sz w:val="24"/>
          <w:szCs w:val="24"/>
        </w:rPr>
        <w:t xml:space="preserve"> souvent comme un délinquant pour des raisons d’incompréhension. </w:t>
      </w:r>
    </w:p>
    <w:p w14:paraId="3915D986" w14:textId="076A0E05" w:rsidR="0063059A" w:rsidRPr="00953224" w:rsidRDefault="00C2419B" w:rsidP="00A94C48">
      <w:pPr>
        <w:tabs>
          <w:tab w:val="left" w:pos="1022"/>
        </w:tabs>
        <w:spacing w:line="276" w:lineRule="auto"/>
        <w:jc w:val="both"/>
        <w:rPr>
          <w:rFonts w:ascii="Times New Roman" w:hAnsi="Times New Roman" w:cs="Times New Roman"/>
          <w:sz w:val="24"/>
          <w:szCs w:val="24"/>
        </w:rPr>
      </w:pPr>
      <w:r w:rsidRPr="00953224">
        <w:rPr>
          <w:rFonts w:ascii="Times New Roman" w:hAnsi="Times New Roman" w:cs="Times New Roman"/>
          <w:color w:val="000000" w:themeColor="text1"/>
          <w:sz w:val="24"/>
          <w:szCs w:val="24"/>
        </w:rPr>
        <w:t>C</w:t>
      </w:r>
      <w:r w:rsidR="0096358B">
        <w:rPr>
          <w:rFonts w:ascii="Times New Roman" w:hAnsi="Times New Roman" w:cs="Times New Roman"/>
          <w:color w:val="000000" w:themeColor="text1"/>
          <w:sz w:val="24"/>
          <w:szCs w:val="24"/>
        </w:rPr>
        <w:t xml:space="preserve">oncernant la dimension sociale, </w:t>
      </w:r>
      <w:r w:rsidR="0063059A" w:rsidRPr="00953224">
        <w:rPr>
          <w:rFonts w:ascii="Times New Roman" w:hAnsi="Times New Roman" w:cs="Times New Roman"/>
          <w:sz w:val="24"/>
          <w:szCs w:val="24"/>
        </w:rPr>
        <w:t xml:space="preserve">nous avons </w:t>
      </w:r>
      <w:r w:rsidR="00E54D07" w:rsidRPr="00953224">
        <w:rPr>
          <w:rFonts w:ascii="Times New Roman" w:hAnsi="Times New Roman" w:cs="Times New Roman"/>
          <w:sz w:val="24"/>
          <w:szCs w:val="24"/>
        </w:rPr>
        <w:t>constaté</w:t>
      </w:r>
      <w:r w:rsidR="002B6EF4" w:rsidRPr="00953224">
        <w:rPr>
          <w:rFonts w:ascii="Times New Roman" w:hAnsi="Times New Roman" w:cs="Times New Roman"/>
          <w:sz w:val="24"/>
          <w:szCs w:val="24"/>
        </w:rPr>
        <w:t xml:space="preserve"> durant la mise en œuvre </w:t>
      </w:r>
      <w:r w:rsidRPr="00953224">
        <w:rPr>
          <w:rFonts w:ascii="Times New Roman" w:hAnsi="Times New Roman" w:cs="Times New Roman"/>
          <w:sz w:val="24"/>
          <w:szCs w:val="24"/>
        </w:rPr>
        <w:t>de notre recherche</w:t>
      </w:r>
      <w:r w:rsidR="00E54D07" w:rsidRPr="00953224">
        <w:rPr>
          <w:rFonts w:ascii="Times New Roman" w:hAnsi="Times New Roman" w:cs="Times New Roman"/>
          <w:sz w:val="24"/>
          <w:szCs w:val="24"/>
        </w:rPr>
        <w:t xml:space="preserve"> que le processus de </w:t>
      </w:r>
      <w:r w:rsidR="0063059A" w:rsidRPr="00953224">
        <w:rPr>
          <w:rFonts w:ascii="Times New Roman" w:hAnsi="Times New Roman" w:cs="Times New Roman"/>
          <w:sz w:val="24"/>
          <w:szCs w:val="24"/>
        </w:rPr>
        <w:t xml:space="preserve">construction et de l’évolution </w:t>
      </w:r>
      <w:r w:rsidR="00E570AD" w:rsidRPr="00953224">
        <w:rPr>
          <w:rFonts w:ascii="Times New Roman" w:hAnsi="Times New Roman" w:cs="Times New Roman"/>
          <w:sz w:val="24"/>
          <w:szCs w:val="24"/>
        </w:rPr>
        <w:t>des liens sociaux chez tous</w:t>
      </w:r>
      <w:r w:rsidR="00A40D42" w:rsidRPr="00953224">
        <w:rPr>
          <w:rFonts w:ascii="Times New Roman" w:hAnsi="Times New Roman" w:cs="Times New Roman"/>
          <w:sz w:val="24"/>
          <w:szCs w:val="24"/>
        </w:rPr>
        <w:t xml:space="preserve"> </w:t>
      </w:r>
      <w:r w:rsidR="0063059A" w:rsidRPr="00953224">
        <w:rPr>
          <w:rFonts w:ascii="Times New Roman" w:hAnsi="Times New Roman" w:cs="Times New Roman"/>
          <w:sz w:val="24"/>
          <w:szCs w:val="24"/>
        </w:rPr>
        <w:t>les enfants en situation de</w:t>
      </w:r>
      <w:r w:rsidR="00E570AD" w:rsidRPr="00953224">
        <w:rPr>
          <w:rFonts w:ascii="Times New Roman" w:hAnsi="Times New Roman" w:cs="Times New Roman"/>
          <w:sz w:val="24"/>
          <w:szCs w:val="24"/>
        </w:rPr>
        <w:t xml:space="preserve"> rue est identique</w:t>
      </w:r>
      <w:r w:rsidR="00901E5E">
        <w:rPr>
          <w:rFonts w:ascii="Times New Roman" w:hAnsi="Times New Roman" w:cs="Times New Roman"/>
          <w:sz w:val="24"/>
          <w:szCs w:val="24"/>
        </w:rPr>
        <w:t xml:space="preserve"> </w:t>
      </w:r>
      <w:r w:rsidR="00E570AD" w:rsidRPr="00953224">
        <w:rPr>
          <w:rFonts w:ascii="Times New Roman" w:hAnsi="Times New Roman" w:cs="Times New Roman"/>
          <w:sz w:val="24"/>
          <w:szCs w:val="24"/>
        </w:rPr>
        <w:t>et poursuit des étapes successives</w:t>
      </w:r>
      <w:r w:rsidRPr="00953224">
        <w:rPr>
          <w:rFonts w:ascii="Times New Roman" w:hAnsi="Times New Roman" w:cs="Times New Roman"/>
          <w:sz w:val="24"/>
          <w:szCs w:val="24"/>
        </w:rPr>
        <w:t xml:space="preserve"> selon le stade de leur développ</w:t>
      </w:r>
      <w:r w:rsidR="00057C4C">
        <w:rPr>
          <w:rFonts w:ascii="Times New Roman" w:hAnsi="Times New Roman" w:cs="Times New Roman"/>
          <w:sz w:val="24"/>
          <w:szCs w:val="24"/>
        </w:rPr>
        <w:t>e</w:t>
      </w:r>
      <w:r w:rsidRPr="00953224">
        <w:rPr>
          <w:rFonts w:ascii="Times New Roman" w:hAnsi="Times New Roman" w:cs="Times New Roman"/>
          <w:sz w:val="24"/>
          <w:szCs w:val="24"/>
        </w:rPr>
        <w:t>ment</w:t>
      </w:r>
      <w:r w:rsidR="00E570AD" w:rsidRPr="00953224">
        <w:rPr>
          <w:rFonts w:ascii="Times New Roman" w:hAnsi="Times New Roman" w:cs="Times New Roman"/>
          <w:sz w:val="24"/>
          <w:szCs w:val="24"/>
        </w:rPr>
        <w:t xml:space="preserve">. </w:t>
      </w:r>
      <w:r w:rsidR="0063059A" w:rsidRPr="00953224">
        <w:rPr>
          <w:rFonts w:ascii="Times New Roman" w:hAnsi="Times New Roman" w:cs="Times New Roman"/>
          <w:sz w:val="24"/>
          <w:szCs w:val="24"/>
        </w:rPr>
        <w:t xml:space="preserve"> </w:t>
      </w:r>
    </w:p>
    <w:p w14:paraId="1646C7A5" w14:textId="1EDE4846" w:rsidR="00942BFC" w:rsidRPr="00953224" w:rsidRDefault="00C27ED3"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A travers nos observations de</w:t>
      </w:r>
      <w:r w:rsidRPr="00953224">
        <w:rPr>
          <w:rFonts w:ascii="Times New Roman" w:hAnsi="Times New Roman" w:cs="Times New Roman"/>
          <w:sz w:val="24"/>
          <w:szCs w:val="24"/>
        </w:rPr>
        <w:t xml:space="preserve"> terrain, nous avons</w:t>
      </w:r>
      <w:r w:rsidR="000672B7" w:rsidRPr="00953224">
        <w:rPr>
          <w:rFonts w:ascii="Times New Roman" w:hAnsi="Times New Roman" w:cs="Times New Roman"/>
          <w:sz w:val="24"/>
          <w:szCs w:val="24"/>
        </w:rPr>
        <w:t xml:space="preserve"> vu </w:t>
      </w:r>
      <w:r w:rsidRPr="00953224">
        <w:rPr>
          <w:rFonts w:ascii="Times New Roman" w:hAnsi="Times New Roman" w:cs="Times New Roman"/>
          <w:sz w:val="24"/>
          <w:szCs w:val="24"/>
        </w:rPr>
        <w:t>que</w:t>
      </w:r>
      <w:r w:rsidR="002B6EF4" w:rsidRPr="00953224">
        <w:rPr>
          <w:rFonts w:ascii="Times New Roman" w:hAnsi="Times New Roman" w:cs="Times New Roman"/>
          <w:sz w:val="24"/>
          <w:szCs w:val="24"/>
        </w:rPr>
        <w:t xml:space="preserve"> </w:t>
      </w:r>
      <w:r w:rsidR="00E54D07" w:rsidRPr="00953224">
        <w:rPr>
          <w:rFonts w:ascii="Times New Roman" w:hAnsi="Times New Roman" w:cs="Times New Roman"/>
          <w:sz w:val="24"/>
          <w:szCs w:val="24"/>
        </w:rPr>
        <w:t>les</w:t>
      </w:r>
      <w:r w:rsidR="00E570AD" w:rsidRPr="00953224">
        <w:rPr>
          <w:rFonts w:ascii="Times New Roman" w:hAnsi="Times New Roman" w:cs="Times New Roman"/>
          <w:sz w:val="24"/>
          <w:szCs w:val="24"/>
        </w:rPr>
        <w:t xml:space="preserve"> interactions précoces avec les parents ainsi que le</w:t>
      </w:r>
      <w:r w:rsidR="00AA3E09">
        <w:rPr>
          <w:rFonts w:ascii="Times New Roman" w:hAnsi="Times New Roman" w:cs="Times New Roman"/>
          <w:sz w:val="24"/>
          <w:szCs w:val="24"/>
        </w:rPr>
        <w:t>urs proches jouent un rôle extrê</w:t>
      </w:r>
      <w:r w:rsidR="00E570AD" w:rsidRPr="00953224">
        <w:rPr>
          <w:rFonts w:ascii="Times New Roman" w:hAnsi="Times New Roman" w:cs="Times New Roman"/>
          <w:sz w:val="24"/>
          <w:szCs w:val="24"/>
        </w:rPr>
        <w:t>mement important d</w:t>
      </w:r>
      <w:r w:rsidR="00E54D07" w:rsidRPr="00953224">
        <w:rPr>
          <w:rFonts w:ascii="Times New Roman" w:hAnsi="Times New Roman" w:cs="Times New Roman"/>
          <w:sz w:val="24"/>
          <w:szCs w:val="24"/>
        </w:rPr>
        <w:t xml:space="preserve">ans la socialisation </w:t>
      </w:r>
      <w:r w:rsidR="00A40D42" w:rsidRPr="00953224">
        <w:rPr>
          <w:rFonts w:ascii="Times New Roman" w:hAnsi="Times New Roman" w:cs="Times New Roman"/>
          <w:sz w:val="24"/>
          <w:szCs w:val="24"/>
        </w:rPr>
        <w:t>et le développement de l’enfant</w:t>
      </w:r>
      <w:r w:rsidR="002B0959">
        <w:rPr>
          <w:rFonts w:ascii="Times New Roman" w:hAnsi="Times New Roman" w:cs="Times New Roman"/>
          <w:sz w:val="24"/>
          <w:szCs w:val="24"/>
        </w:rPr>
        <w:t xml:space="preserve">. Dans la rue, </w:t>
      </w:r>
      <w:r w:rsidRPr="00953224">
        <w:rPr>
          <w:rFonts w:ascii="Times New Roman" w:hAnsi="Times New Roman" w:cs="Times New Roman"/>
          <w:sz w:val="24"/>
          <w:szCs w:val="24"/>
        </w:rPr>
        <w:t>certains nourrissons accompagnés par leurs parents suivent les instructions données par ces derniers pour o</w:t>
      </w:r>
      <w:r w:rsidR="00942BFC" w:rsidRPr="00953224">
        <w:rPr>
          <w:rFonts w:ascii="Times New Roman" w:hAnsi="Times New Roman" w:cs="Times New Roman"/>
          <w:sz w:val="24"/>
          <w:szCs w:val="24"/>
        </w:rPr>
        <w:t>rganise</w:t>
      </w:r>
      <w:r w:rsidR="006804CB">
        <w:rPr>
          <w:rFonts w:ascii="Times New Roman" w:hAnsi="Times New Roman" w:cs="Times New Roman"/>
          <w:sz w:val="24"/>
          <w:szCs w:val="24"/>
        </w:rPr>
        <w:t>r l</w:t>
      </w:r>
      <w:r w:rsidR="009B726C">
        <w:rPr>
          <w:rFonts w:ascii="Times New Roman" w:hAnsi="Times New Roman" w:cs="Times New Roman"/>
          <w:sz w:val="24"/>
          <w:szCs w:val="24"/>
        </w:rPr>
        <w:t>es espaces de la rue. D</w:t>
      </w:r>
      <w:r w:rsidR="00942BFC" w:rsidRPr="00953224">
        <w:rPr>
          <w:rFonts w:ascii="Times New Roman" w:hAnsi="Times New Roman" w:cs="Times New Roman"/>
          <w:sz w:val="24"/>
          <w:szCs w:val="24"/>
        </w:rPr>
        <w:t>urant notre recherche, nous avons renc</w:t>
      </w:r>
      <w:r w:rsidR="00BE2095">
        <w:rPr>
          <w:rFonts w:ascii="Times New Roman" w:hAnsi="Times New Roman" w:cs="Times New Roman"/>
          <w:sz w:val="24"/>
          <w:szCs w:val="24"/>
        </w:rPr>
        <w:t xml:space="preserve">ontré plusieurs petits enfants, </w:t>
      </w:r>
      <w:r w:rsidR="00942BFC" w:rsidRPr="00953224">
        <w:rPr>
          <w:rFonts w:ascii="Times New Roman" w:hAnsi="Times New Roman" w:cs="Times New Roman"/>
          <w:sz w:val="24"/>
          <w:szCs w:val="24"/>
        </w:rPr>
        <w:t>seuls ou accompagnés</w:t>
      </w:r>
      <w:r w:rsidR="00AA3E09">
        <w:rPr>
          <w:rFonts w:ascii="Times New Roman" w:hAnsi="Times New Roman" w:cs="Times New Roman"/>
          <w:sz w:val="24"/>
          <w:szCs w:val="24"/>
        </w:rPr>
        <w:t xml:space="preserve">, </w:t>
      </w:r>
      <w:r w:rsidR="00942BFC" w:rsidRPr="00953224">
        <w:rPr>
          <w:rFonts w:ascii="Times New Roman" w:hAnsi="Times New Roman" w:cs="Times New Roman"/>
          <w:sz w:val="24"/>
          <w:szCs w:val="24"/>
        </w:rPr>
        <w:t>en</w:t>
      </w:r>
      <w:r w:rsidR="00AA3E09">
        <w:rPr>
          <w:rFonts w:ascii="Times New Roman" w:hAnsi="Times New Roman" w:cs="Times New Roman"/>
          <w:sz w:val="24"/>
          <w:szCs w:val="24"/>
        </w:rPr>
        <w:t xml:space="preserve"> </w:t>
      </w:r>
      <w:r w:rsidR="00942BFC" w:rsidRPr="00953224">
        <w:rPr>
          <w:rFonts w:ascii="Times New Roman" w:hAnsi="Times New Roman" w:cs="Times New Roman"/>
          <w:sz w:val="24"/>
          <w:szCs w:val="24"/>
        </w:rPr>
        <w:t xml:space="preserve">train d’imiter le comportement des adultes de la rue, en tendant la main aux passants et en </w:t>
      </w:r>
      <w:r w:rsidR="00942BFC" w:rsidRPr="00953224">
        <w:rPr>
          <w:rFonts w:ascii="Times New Roman" w:hAnsi="Times New Roman" w:cs="Times New Roman"/>
          <w:sz w:val="24"/>
          <w:szCs w:val="24"/>
        </w:rPr>
        <w:lastRenderedPageBreak/>
        <w:t>interpelant le public par le prononcé de certains mots devenus presq</w:t>
      </w:r>
      <w:r w:rsidR="00F16A33" w:rsidRPr="00953224">
        <w:rPr>
          <w:rFonts w:ascii="Times New Roman" w:hAnsi="Times New Roman" w:cs="Times New Roman"/>
          <w:sz w:val="24"/>
          <w:szCs w:val="24"/>
        </w:rPr>
        <w:t>ue une chanson pour certains</w:t>
      </w:r>
      <w:r w:rsidR="00942BFC" w:rsidRPr="00953224">
        <w:rPr>
          <w:rFonts w:ascii="Times New Roman" w:hAnsi="Times New Roman" w:cs="Times New Roman"/>
          <w:sz w:val="24"/>
          <w:szCs w:val="24"/>
        </w:rPr>
        <w:t xml:space="preserve">. </w:t>
      </w:r>
    </w:p>
    <w:p w14:paraId="3465BDBD" w14:textId="03315072" w:rsidR="00891C85" w:rsidRPr="00953224" w:rsidRDefault="00C2419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w:t>
      </w:r>
      <w:r w:rsidR="00942BFC" w:rsidRPr="00953224">
        <w:rPr>
          <w:rFonts w:ascii="Times New Roman" w:hAnsi="Times New Roman" w:cs="Times New Roman"/>
          <w:sz w:val="24"/>
          <w:szCs w:val="24"/>
        </w:rPr>
        <w:t>uand le public tarde à répondre</w:t>
      </w:r>
      <w:r w:rsidRPr="00953224">
        <w:rPr>
          <w:rFonts w:ascii="Times New Roman" w:hAnsi="Times New Roman" w:cs="Times New Roman"/>
          <w:sz w:val="24"/>
          <w:szCs w:val="24"/>
        </w:rPr>
        <w:t xml:space="preserve"> positivement</w:t>
      </w:r>
      <w:r w:rsidR="00AA3E09">
        <w:rPr>
          <w:rFonts w:ascii="Times New Roman" w:hAnsi="Times New Roman" w:cs="Times New Roman"/>
          <w:sz w:val="24"/>
          <w:szCs w:val="24"/>
        </w:rPr>
        <w:t xml:space="preserve"> en déposant quelque chose</w:t>
      </w:r>
      <w:r w:rsidR="00942BFC" w:rsidRPr="00953224">
        <w:rPr>
          <w:rFonts w:ascii="Times New Roman" w:hAnsi="Times New Roman" w:cs="Times New Roman"/>
          <w:sz w:val="24"/>
          <w:szCs w:val="24"/>
        </w:rPr>
        <w:t xml:space="preserve"> dans le</w:t>
      </w:r>
      <w:r w:rsidR="00F16A33" w:rsidRPr="00953224">
        <w:rPr>
          <w:rFonts w:ascii="Times New Roman" w:hAnsi="Times New Roman" w:cs="Times New Roman"/>
          <w:sz w:val="24"/>
          <w:szCs w:val="24"/>
        </w:rPr>
        <w:t xml:space="preserve">urs </w:t>
      </w:r>
      <w:r w:rsidR="00AA3E09">
        <w:rPr>
          <w:rFonts w:ascii="Times New Roman" w:hAnsi="Times New Roman" w:cs="Times New Roman"/>
          <w:sz w:val="24"/>
          <w:szCs w:val="24"/>
        </w:rPr>
        <w:t xml:space="preserve">mains tendues, </w:t>
      </w:r>
      <w:r w:rsidR="00942BFC" w:rsidRPr="00953224">
        <w:rPr>
          <w:rFonts w:ascii="Times New Roman" w:hAnsi="Times New Roman" w:cs="Times New Roman"/>
          <w:sz w:val="24"/>
          <w:szCs w:val="24"/>
        </w:rPr>
        <w:t xml:space="preserve">ces enfants </w:t>
      </w:r>
      <w:r w:rsidR="00FB673F" w:rsidRPr="00953224">
        <w:rPr>
          <w:rFonts w:ascii="Times New Roman" w:hAnsi="Times New Roman" w:cs="Times New Roman"/>
          <w:sz w:val="24"/>
          <w:szCs w:val="24"/>
        </w:rPr>
        <w:t>changent de stratégies</w:t>
      </w:r>
      <w:r w:rsidR="00AA3E09">
        <w:rPr>
          <w:rFonts w:ascii="Times New Roman" w:hAnsi="Times New Roman" w:cs="Times New Roman"/>
          <w:sz w:val="24"/>
          <w:szCs w:val="24"/>
        </w:rPr>
        <w:t xml:space="preserve"> </w:t>
      </w:r>
      <w:r w:rsidR="00FB673F" w:rsidRPr="00953224">
        <w:rPr>
          <w:rFonts w:ascii="Times New Roman" w:hAnsi="Times New Roman" w:cs="Times New Roman"/>
          <w:sz w:val="24"/>
          <w:szCs w:val="24"/>
        </w:rPr>
        <w:t>et attirent le public en disant « </w:t>
      </w:r>
      <w:r w:rsidR="00A40D42" w:rsidRPr="00953224">
        <w:rPr>
          <w:rFonts w:ascii="Times New Roman" w:hAnsi="Times New Roman" w:cs="Times New Roman"/>
          <w:sz w:val="24"/>
          <w:szCs w:val="24"/>
        </w:rPr>
        <w:t xml:space="preserve">Papa, maman, </w:t>
      </w:r>
      <w:r w:rsidR="00891C85" w:rsidRPr="00953224">
        <w:rPr>
          <w:rFonts w:ascii="Times New Roman" w:hAnsi="Times New Roman" w:cs="Times New Roman"/>
          <w:sz w:val="24"/>
          <w:szCs w:val="24"/>
        </w:rPr>
        <w:t>mfasha, m</w:t>
      </w:r>
      <w:r w:rsidR="00FB673F" w:rsidRPr="00953224">
        <w:rPr>
          <w:rFonts w:ascii="Times New Roman" w:hAnsi="Times New Roman" w:cs="Times New Roman"/>
          <w:sz w:val="24"/>
          <w:szCs w:val="24"/>
        </w:rPr>
        <w:t xml:space="preserve">fasha, </w:t>
      </w:r>
      <w:r w:rsidR="00891C85" w:rsidRPr="00953224">
        <w:rPr>
          <w:rFonts w:ascii="Times New Roman" w:hAnsi="Times New Roman" w:cs="Times New Roman"/>
          <w:sz w:val="24"/>
          <w:szCs w:val="24"/>
        </w:rPr>
        <w:t>ndashonje</w:t>
      </w:r>
      <w:r w:rsidR="00AA3E09">
        <w:rPr>
          <w:rFonts w:ascii="Times New Roman" w:hAnsi="Times New Roman" w:cs="Times New Roman"/>
          <w:sz w:val="24"/>
          <w:szCs w:val="24"/>
        </w:rPr>
        <w:t xml:space="preserve"> </w:t>
      </w:r>
      <w:r w:rsidR="00FB673F" w:rsidRPr="00953224">
        <w:rPr>
          <w:rFonts w:ascii="Times New Roman" w:hAnsi="Times New Roman" w:cs="Times New Roman"/>
          <w:sz w:val="24"/>
          <w:szCs w:val="24"/>
        </w:rPr>
        <w:t>»</w:t>
      </w:r>
      <w:r w:rsidR="00891C85" w:rsidRPr="00953224">
        <w:rPr>
          <w:rFonts w:ascii="Times New Roman" w:hAnsi="Times New Roman" w:cs="Times New Roman"/>
          <w:sz w:val="24"/>
          <w:szCs w:val="24"/>
        </w:rPr>
        <w:t xml:space="preserve"> </w:t>
      </w:r>
      <w:r w:rsidR="00AA3E09">
        <w:rPr>
          <w:rFonts w:ascii="Times New Roman" w:hAnsi="Times New Roman" w:cs="Times New Roman"/>
          <w:sz w:val="24"/>
          <w:szCs w:val="24"/>
        </w:rPr>
        <w:t>ce qui se traduit : « Aide-</w:t>
      </w:r>
      <w:r w:rsidR="00FB673F" w:rsidRPr="00953224">
        <w:rPr>
          <w:rFonts w:ascii="Times New Roman" w:hAnsi="Times New Roman" w:cs="Times New Roman"/>
          <w:sz w:val="24"/>
          <w:szCs w:val="24"/>
        </w:rPr>
        <w:t>moi</w:t>
      </w:r>
      <w:r w:rsidR="00891C85" w:rsidRPr="00953224">
        <w:rPr>
          <w:rFonts w:ascii="Times New Roman" w:hAnsi="Times New Roman" w:cs="Times New Roman"/>
          <w:sz w:val="24"/>
          <w:szCs w:val="24"/>
        </w:rPr>
        <w:t xml:space="preserve"> Papa, </w:t>
      </w:r>
      <w:r w:rsidR="00AA3E09">
        <w:rPr>
          <w:rFonts w:ascii="Times New Roman" w:hAnsi="Times New Roman" w:cs="Times New Roman"/>
          <w:sz w:val="24"/>
          <w:szCs w:val="24"/>
        </w:rPr>
        <w:t>aide-</w:t>
      </w:r>
      <w:r w:rsidR="00FB673F" w:rsidRPr="00953224">
        <w:rPr>
          <w:rFonts w:ascii="Times New Roman" w:hAnsi="Times New Roman" w:cs="Times New Roman"/>
          <w:sz w:val="24"/>
          <w:szCs w:val="24"/>
        </w:rPr>
        <w:t>moi</w:t>
      </w:r>
      <w:r w:rsidR="00891C85" w:rsidRPr="00953224">
        <w:rPr>
          <w:rFonts w:ascii="Times New Roman" w:hAnsi="Times New Roman" w:cs="Times New Roman"/>
          <w:sz w:val="24"/>
          <w:szCs w:val="24"/>
        </w:rPr>
        <w:t xml:space="preserve"> maman</w:t>
      </w:r>
      <w:r w:rsidR="00FB673F" w:rsidRPr="00953224">
        <w:rPr>
          <w:rFonts w:ascii="Times New Roman" w:hAnsi="Times New Roman" w:cs="Times New Roman"/>
          <w:sz w:val="24"/>
          <w:szCs w:val="24"/>
        </w:rPr>
        <w:t xml:space="preserve">, </w:t>
      </w:r>
      <w:r w:rsidR="00891C85" w:rsidRPr="00953224">
        <w:rPr>
          <w:rFonts w:ascii="Times New Roman" w:hAnsi="Times New Roman" w:cs="Times New Roman"/>
          <w:sz w:val="24"/>
          <w:szCs w:val="24"/>
        </w:rPr>
        <w:t>j’a</w:t>
      </w:r>
      <w:r w:rsidR="00510054" w:rsidRPr="00953224">
        <w:rPr>
          <w:rFonts w:ascii="Times New Roman" w:hAnsi="Times New Roman" w:cs="Times New Roman"/>
          <w:sz w:val="24"/>
          <w:szCs w:val="24"/>
        </w:rPr>
        <w:t xml:space="preserve">i faim ». Nous avons en outre constaté </w:t>
      </w:r>
      <w:r w:rsidR="00A40D42" w:rsidRPr="00953224">
        <w:rPr>
          <w:rFonts w:ascii="Times New Roman" w:hAnsi="Times New Roman" w:cs="Times New Roman"/>
          <w:sz w:val="24"/>
          <w:szCs w:val="24"/>
        </w:rPr>
        <w:t xml:space="preserve">que pour insister, </w:t>
      </w:r>
      <w:r w:rsidR="00891C85" w:rsidRPr="00953224">
        <w:rPr>
          <w:rFonts w:ascii="Times New Roman" w:hAnsi="Times New Roman" w:cs="Times New Roman"/>
          <w:sz w:val="24"/>
          <w:szCs w:val="24"/>
        </w:rPr>
        <w:t>certains</w:t>
      </w:r>
      <w:r w:rsidR="00A40D42" w:rsidRPr="00953224">
        <w:rPr>
          <w:rFonts w:ascii="Times New Roman" w:hAnsi="Times New Roman" w:cs="Times New Roman"/>
          <w:sz w:val="24"/>
          <w:szCs w:val="24"/>
        </w:rPr>
        <w:t xml:space="preserve"> enfants manifestent des pleurs,</w:t>
      </w:r>
      <w:r w:rsidR="00BB2A9A" w:rsidRPr="00953224">
        <w:rPr>
          <w:rFonts w:ascii="Times New Roman" w:hAnsi="Times New Roman" w:cs="Times New Roman"/>
          <w:sz w:val="24"/>
          <w:szCs w:val="24"/>
        </w:rPr>
        <w:t xml:space="preserve"> </w:t>
      </w:r>
      <w:r w:rsidR="00AA3E09">
        <w:rPr>
          <w:rFonts w:ascii="Times New Roman" w:hAnsi="Times New Roman" w:cs="Times New Roman"/>
          <w:sz w:val="24"/>
          <w:szCs w:val="24"/>
        </w:rPr>
        <w:t xml:space="preserve">un comportement qui </w:t>
      </w:r>
      <w:r w:rsidR="00A40D42" w:rsidRPr="00953224">
        <w:rPr>
          <w:rFonts w:ascii="Times New Roman" w:hAnsi="Times New Roman" w:cs="Times New Roman"/>
          <w:sz w:val="24"/>
          <w:szCs w:val="24"/>
        </w:rPr>
        <w:t xml:space="preserve">s’aligne </w:t>
      </w:r>
      <w:r w:rsidR="00891C85" w:rsidRPr="00953224">
        <w:rPr>
          <w:rFonts w:ascii="Times New Roman" w:hAnsi="Times New Roman" w:cs="Times New Roman"/>
          <w:sz w:val="24"/>
          <w:szCs w:val="24"/>
        </w:rPr>
        <w:t xml:space="preserve">parmi d’autres stratégies de survie, surtout pour ceux qui vivent de la mendicité. </w:t>
      </w:r>
    </w:p>
    <w:p w14:paraId="340D2898" w14:textId="3A2F84B4" w:rsidR="00C4089C" w:rsidRPr="009B726C" w:rsidRDefault="00A62A91" w:rsidP="00390329">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Si les petits </w:t>
      </w:r>
      <w:r w:rsidR="00F16A33" w:rsidRPr="00953224">
        <w:rPr>
          <w:rFonts w:ascii="Times New Roman" w:hAnsi="Times New Roman" w:cs="Times New Roman"/>
          <w:sz w:val="24"/>
          <w:szCs w:val="24"/>
        </w:rPr>
        <w:t>enfants accompagnés par leurs pa</w:t>
      </w:r>
      <w:r w:rsidRPr="00953224">
        <w:rPr>
          <w:rFonts w:ascii="Times New Roman" w:hAnsi="Times New Roman" w:cs="Times New Roman"/>
          <w:sz w:val="24"/>
          <w:szCs w:val="24"/>
        </w:rPr>
        <w:t>rents ou leurs tuteurs restent à proximité</w:t>
      </w:r>
      <w:r w:rsidR="000672B7" w:rsidRPr="00953224">
        <w:rPr>
          <w:rFonts w:ascii="Times New Roman" w:hAnsi="Times New Roman" w:cs="Times New Roman"/>
          <w:sz w:val="24"/>
          <w:szCs w:val="24"/>
        </w:rPr>
        <w:t xml:space="preserve"> d’eux, les enfants de</w:t>
      </w:r>
      <w:r w:rsidR="00AA3E09">
        <w:rPr>
          <w:rFonts w:ascii="Times New Roman" w:hAnsi="Times New Roman" w:cs="Times New Roman"/>
          <w:sz w:val="24"/>
          <w:szCs w:val="24"/>
        </w:rPr>
        <w:t xml:space="preserve"> quatre (</w:t>
      </w:r>
      <w:r w:rsidR="000672B7" w:rsidRPr="00953224">
        <w:rPr>
          <w:rFonts w:ascii="Times New Roman" w:hAnsi="Times New Roman" w:cs="Times New Roman"/>
          <w:sz w:val="24"/>
          <w:szCs w:val="24"/>
        </w:rPr>
        <w:t>4</w:t>
      </w:r>
      <w:r w:rsidR="00AA3E09">
        <w:rPr>
          <w:rFonts w:ascii="Times New Roman" w:hAnsi="Times New Roman" w:cs="Times New Roman"/>
          <w:sz w:val="24"/>
          <w:szCs w:val="24"/>
        </w:rPr>
        <w:t>)</w:t>
      </w:r>
      <w:r w:rsidR="000672B7" w:rsidRPr="00953224">
        <w:rPr>
          <w:rFonts w:ascii="Times New Roman" w:hAnsi="Times New Roman" w:cs="Times New Roman"/>
          <w:sz w:val="24"/>
          <w:szCs w:val="24"/>
        </w:rPr>
        <w:t xml:space="preserve"> ans et </w:t>
      </w:r>
      <w:r w:rsidRPr="00953224">
        <w:rPr>
          <w:rFonts w:ascii="Times New Roman" w:hAnsi="Times New Roman" w:cs="Times New Roman"/>
          <w:sz w:val="24"/>
          <w:szCs w:val="24"/>
        </w:rPr>
        <w:t>plus se forment en groupes d’amitiés, sou</w:t>
      </w:r>
      <w:r w:rsidR="009D1404" w:rsidRPr="00953224">
        <w:rPr>
          <w:rFonts w:ascii="Times New Roman" w:hAnsi="Times New Roman" w:cs="Times New Roman"/>
          <w:sz w:val="24"/>
          <w:szCs w:val="24"/>
        </w:rPr>
        <w:t>vent plus complexes</w:t>
      </w:r>
      <w:r w:rsidR="000672B7" w:rsidRPr="00953224">
        <w:rPr>
          <w:rFonts w:ascii="Times New Roman" w:hAnsi="Times New Roman" w:cs="Times New Roman"/>
          <w:sz w:val="24"/>
          <w:szCs w:val="24"/>
        </w:rPr>
        <w:t xml:space="preserve">. Ainsi, ils </w:t>
      </w:r>
      <w:r w:rsidR="009D1404" w:rsidRPr="00953224">
        <w:rPr>
          <w:rFonts w:ascii="Times New Roman" w:hAnsi="Times New Roman" w:cs="Times New Roman"/>
          <w:sz w:val="24"/>
          <w:szCs w:val="24"/>
        </w:rPr>
        <w:t>s’</w:t>
      </w:r>
      <w:r w:rsidR="000672B7" w:rsidRPr="00953224">
        <w:rPr>
          <w:rFonts w:ascii="Times New Roman" w:hAnsi="Times New Roman" w:cs="Times New Roman"/>
          <w:sz w:val="24"/>
          <w:szCs w:val="24"/>
        </w:rPr>
        <w:t xml:space="preserve">éloignent de leurs familles, </w:t>
      </w:r>
      <w:r w:rsidR="00345216" w:rsidRPr="00953224">
        <w:rPr>
          <w:rFonts w:ascii="Times New Roman" w:hAnsi="Times New Roman" w:cs="Times New Roman"/>
          <w:sz w:val="24"/>
          <w:szCs w:val="24"/>
        </w:rPr>
        <w:t xml:space="preserve">commencent à s’organiser </w:t>
      </w:r>
      <w:r w:rsidR="009D1404" w:rsidRPr="00953224">
        <w:rPr>
          <w:rFonts w:ascii="Times New Roman" w:hAnsi="Times New Roman" w:cs="Times New Roman"/>
          <w:sz w:val="24"/>
          <w:szCs w:val="24"/>
        </w:rPr>
        <w:t>et à organiser</w:t>
      </w:r>
      <w:r w:rsidR="000672B7" w:rsidRPr="00953224">
        <w:rPr>
          <w:rFonts w:ascii="Times New Roman" w:hAnsi="Times New Roman" w:cs="Times New Roman"/>
          <w:sz w:val="24"/>
          <w:szCs w:val="24"/>
        </w:rPr>
        <w:t xml:space="preserve"> des espaces propres de la rue. </w:t>
      </w:r>
      <w:r w:rsidR="00BE2095">
        <w:rPr>
          <w:rFonts w:ascii="Times New Roman" w:hAnsi="Times New Roman" w:cs="Times New Roman"/>
          <w:sz w:val="24"/>
          <w:szCs w:val="24"/>
        </w:rPr>
        <w:t xml:space="preserve">En s’intégrant en groupes, </w:t>
      </w:r>
      <w:r w:rsidRPr="00953224">
        <w:rPr>
          <w:rFonts w:ascii="Times New Roman" w:hAnsi="Times New Roman" w:cs="Times New Roman"/>
          <w:sz w:val="24"/>
          <w:szCs w:val="24"/>
        </w:rPr>
        <w:t>ces derniers app</w:t>
      </w:r>
      <w:r w:rsidR="00AA3E09">
        <w:rPr>
          <w:rFonts w:ascii="Times New Roman" w:hAnsi="Times New Roman" w:cs="Times New Roman"/>
          <w:sz w:val="24"/>
          <w:szCs w:val="24"/>
        </w:rPr>
        <w:t>rennent des règles de conduite</w:t>
      </w:r>
      <w:r w:rsidR="00BE2095">
        <w:rPr>
          <w:rFonts w:ascii="Times New Roman" w:hAnsi="Times New Roman" w:cs="Times New Roman"/>
          <w:sz w:val="24"/>
          <w:szCs w:val="24"/>
        </w:rPr>
        <w:t xml:space="preserve"> </w:t>
      </w:r>
      <w:r w:rsidRPr="00953224">
        <w:rPr>
          <w:rFonts w:ascii="Times New Roman" w:hAnsi="Times New Roman" w:cs="Times New Roman"/>
          <w:sz w:val="24"/>
          <w:szCs w:val="24"/>
        </w:rPr>
        <w:t>et</w:t>
      </w:r>
      <w:r w:rsidR="000672B7" w:rsidRPr="00953224">
        <w:rPr>
          <w:rFonts w:ascii="Times New Roman" w:hAnsi="Times New Roman" w:cs="Times New Roman"/>
          <w:sz w:val="24"/>
          <w:szCs w:val="24"/>
        </w:rPr>
        <w:t xml:space="preserve"> autres</w:t>
      </w:r>
      <w:r w:rsidRPr="00953224">
        <w:rPr>
          <w:rFonts w:ascii="Times New Roman" w:hAnsi="Times New Roman" w:cs="Times New Roman"/>
          <w:sz w:val="24"/>
          <w:szCs w:val="24"/>
        </w:rPr>
        <w:t xml:space="preserve"> normes sociales</w:t>
      </w:r>
      <w:r w:rsidR="000672B7"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qui régissent leurs groupes </w:t>
      </w:r>
      <w:r w:rsidR="009D1404" w:rsidRPr="00953224">
        <w:rPr>
          <w:rFonts w:ascii="Times New Roman" w:hAnsi="Times New Roman" w:cs="Times New Roman"/>
          <w:sz w:val="24"/>
          <w:szCs w:val="24"/>
        </w:rPr>
        <w:t>d’appartenance</w:t>
      </w:r>
      <w:r w:rsidR="00AA3E09">
        <w:rPr>
          <w:rFonts w:ascii="Times New Roman" w:hAnsi="Times New Roman" w:cs="Times New Roman"/>
          <w:sz w:val="24"/>
          <w:szCs w:val="24"/>
        </w:rPr>
        <w:t xml:space="preserve">, </w:t>
      </w:r>
      <w:r w:rsidR="009D1404" w:rsidRPr="00953224">
        <w:rPr>
          <w:rFonts w:ascii="Times New Roman" w:hAnsi="Times New Roman" w:cs="Times New Roman"/>
          <w:sz w:val="24"/>
          <w:szCs w:val="24"/>
        </w:rPr>
        <w:t xml:space="preserve">et de la société </w:t>
      </w:r>
      <w:r w:rsidRPr="00953224">
        <w:rPr>
          <w:rFonts w:ascii="Times New Roman" w:hAnsi="Times New Roman" w:cs="Times New Roman"/>
          <w:sz w:val="24"/>
          <w:szCs w:val="24"/>
        </w:rPr>
        <w:t xml:space="preserve">entière. </w:t>
      </w:r>
      <w:r w:rsidR="000672B7" w:rsidRPr="00953224">
        <w:rPr>
          <w:rFonts w:ascii="Times New Roman" w:hAnsi="Times New Roman" w:cs="Times New Roman"/>
          <w:sz w:val="24"/>
          <w:szCs w:val="24"/>
        </w:rPr>
        <w:t xml:space="preserve">Ces règles s’établissent </w:t>
      </w:r>
      <w:r w:rsidR="00F16A33" w:rsidRPr="00953224">
        <w:rPr>
          <w:rFonts w:ascii="Times New Roman" w:hAnsi="Times New Roman" w:cs="Times New Roman"/>
          <w:sz w:val="24"/>
          <w:szCs w:val="24"/>
        </w:rPr>
        <w:t>en fo</w:t>
      </w:r>
      <w:r w:rsidR="009B726C">
        <w:rPr>
          <w:rFonts w:ascii="Times New Roman" w:hAnsi="Times New Roman" w:cs="Times New Roman"/>
          <w:sz w:val="24"/>
          <w:szCs w:val="24"/>
        </w:rPr>
        <w:t xml:space="preserve">nction des intérêts à défendre. </w:t>
      </w:r>
      <w:r w:rsidR="00F16A33" w:rsidRPr="00953224">
        <w:rPr>
          <w:rFonts w:ascii="Times New Roman" w:hAnsi="Times New Roman" w:cs="Times New Roman"/>
          <w:sz w:val="24"/>
          <w:szCs w:val="24"/>
        </w:rPr>
        <w:t>Certains enfants sont c</w:t>
      </w:r>
      <w:r w:rsidR="00C4089C" w:rsidRPr="00953224">
        <w:rPr>
          <w:rFonts w:ascii="Times New Roman" w:hAnsi="Times New Roman" w:cs="Times New Roman"/>
          <w:sz w:val="24"/>
          <w:szCs w:val="24"/>
        </w:rPr>
        <w:t>onscient</w:t>
      </w:r>
      <w:r w:rsidR="00F16A33" w:rsidRPr="00953224">
        <w:rPr>
          <w:rFonts w:ascii="Times New Roman" w:hAnsi="Times New Roman" w:cs="Times New Roman"/>
          <w:sz w:val="24"/>
          <w:szCs w:val="24"/>
        </w:rPr>
        <w:t>s</w:t>
      </w:r>
      <w:r w:rsidR="00C4089C" w:rsidRPr="00953224">
        <w:rPr>
          <w:rFonts w:ascii="Times New Roman" w:hAnsi="Times New Roman" w:cs="Times New Roman"/>
          <w:sz w:val="24"/>
          <w:szCs w:val="24"/>
        </w:rPr>
        <w:t xml:space="preserve"> que le phénomène </w:t>
      </w:r>
      <w:r w:rsidR="005D3BB3">
        <w:rPr>
          <w:rFonts w:ascii="Times New Roman" w:hAnsi="Times New Roman" w:cs="Times New Roman"/>
          <w:sz w:val="24"/>
          <w:szCs w:val="24"/>
        </w:rPr>
        <w:t>d’</w:t>
      </w:r>
      <w:r w:rsidR="00C4089C" w:rsidRPr="00953224">
        <w:rPr>
          <w:rFonts w:ascii="Times New Roman" w:hAnsi="Times New Roman" w:cs="Times New Roman"/>
          <w:sz w:val="24"/>
          <w:szCs w:val="24"/>
        </w:rPr>
        <w:t>enfants en</w:t>
      </w:r>
      <w:r w:rsidR="005D3BB3">
        <w:rPr>
          <w:rFonts w:ascii="Times New Roman" w:hAnsi="Times New Roman" w:cs="Times New Roman"/>
          <w:sz w:val="24"/>
          <w:szCs w:val="24"/>
        </w:rPr>
        <w:t xml:space="preserve"> situation de rue est mal perçu</w:t>
      </w:r>
      <w:r w:rsidR="00C4089C" w:rsidRPr="00953224">
        <w:rPr>
          <w:rFonts w:ascii="Times New Roman" w:hAnsi="Times New Roman" w:cs="Times New Roman"/>
          <w:sz w:val="24"/>
          <w:szCs w:val="24"/>
        </w:rPr>
        <w:t xml:space="preserve"> par la société</w:t>
      </w:r>
      <w:r w:rsidR="009B726C">
        <w:rPr>
          <w:rFonts w:ascii="Times New Roman" w:hAnsi="Times New Roman" w:cs="Times New Roman"/>
          <w:sz w:val="24"/>
          <w:szCs w:val="24"/>
        </w:rPr>
        <w:t xml:space="preserve">. Et </w:t>
      </w:r>
      <w:r w:rsidR="00F16A33" w:rsidRPr="00953224">
        <w:rPr>
          <w:rFonts w:ascii="Times New Roman" w:hAnsi="Times New Roman" w:cs="Times New Roman"/>
          <w:sz w:val="24"/>
          <w:szCs w:val="24"/>
        </w:rPr>
        <w:t xml:space="preserve">sur base des activités exercées, </w:t>
      </w:r>
      <w:r w:rsidR="0012308A" w:rsidRPr="00953224">
        <w:rPr>
          <w:rFonts w:ascii="Times New Roman" w:hAnsi="Times New Roman" w:cs="Times New Roman"/>
          <w:sz w:val="24"/>
          <w:szCs w:val="24"/>
        </w:rPr>
        <w:t>il est</w:t>
      </w:r>
      <w:r w:rsidR="00A40D42" w:rsidRPr="00953224">
        <w:rPr>
          <w:rFonts w:ascii="Times New Roman" w:hAnsi="Times New Roman" w:cs="Times New Roman"/>
          <w:sz w:val="24"/>
          <w:szCs w:val="24"/>
        </w:rPr>
        <w:t xml:space="preserve"> difficile de définir ce phénom</w:t>
      </w:r>
      <w:r w:rsidR="0012308A" w:rsidRPr="00953224">
        <w:rPr>
          <w:rFonts w:ascii="Times New Roman" w:hAnsi="Times New Roman" w:cs="Times New Roman"/>
          <w:sz w:val="24"/>
          <w:szCs w:val="24"/>
        </w:rPr>
        <w:t>ène</w:t>
      </w:r>
      <w:r w:rsidR="009D1404" w:rsidRPr="00953224">
        <w:rPr>
          <w:rFonts w:ascii="Times New Roman" w:hAnsi="Times New Roman" w:cs="Times New Roman"/>
          <w:sz w:val="24"/>
          <w:szCs w:val="24"/>
        </w:rPr>
        <w:t xml:space="preserve">, </w:t>
      </w:r>
      <w:r w:rsidR="0012308A" w:rsidRPr="00953224">
        <w:rPr>
          <w:rFonts w:ascii="Times New Roman" w:hAnsi="Times New Roman" w:cs="Times New Roman"/>
          <w:sz w:val="24"/>
          <w:szCs w:val="24"/>
        </w:rPr>
        <w:t>car en fonction de la tolérance de certain</w:t>
      </w:r>
      <w:r w:rsidR="009B726C">
        <w:rPr>
          <w:rFonts w:ascii="Times New Roman" w:hAnsi="Times New Roman" w:cs="Times New Roman"/>
          <w:sz w:val="24"/>
          <w:szCs w:val="24"/>
        </w:rPr>
        <w:t xml:space="preserve">es activités comme la mendicité </w:t>
      </w:r>
      <w:r w:rsidR="0012308A" w:rsidRPr="00953224">
        <w:rPr>
          <w:rFonts w:ascii="Times New Roman" w:hAnsi="Times New Roman" w:cs="Times New Roman"/>
          <w:sz w:val="24"/>
          <w:szCs w:val="24"/>
        </w:rPr>
        <w:t xml:space="preserve">dans </w:t>
      </w:r>
      <w:r w:rsidR="00A40D42" w:rsidRPr="00953224">
        <w:rPr>
          <w:rFonts w:ascii="Times New Roman" w:hAnsi="Times New Roman" w:cs="Times New Roman"/>
          <w:sz w:val="24"/>
          <w:szCs w:val="24"/>
        </w:rPr>
        <w:t>notre société, certains</w:t>
      </w:r>
      <w:r w:rsidR="009D1404" w:rsidRPr="00953224">
        <w:rPr>
          <w:rFonts w:ascii="Times New Roman" w:hAnsi="Times New Roman" w:cs="Times New Roman"/>
          <w:sz w:val="24"/>
          <w:szCs w:val="24"/>
        </w:rPr>
        <w:t xml:space="preserve"> </w:t>
      </w:r>
      <w:r w:rsidR="00EC6FF4">
        <w:rPr>
          <w:rFonts w:ascii="Times New Roman" w:hAnsi="Times New Roman" w:cs="Times New Roman"/>
          <w:sz w:val="24"/>
          <w:szCs w:val="24"/>
        </w:rPr>
        <w:t xml:space="preserve">ont tendance à la normaliser. </w:t>
      </w:r>
    </w:p>
    <w:p w14:paraId="77DB2D40" w14:textId="48E67BA9" w:rsidR="00D318E6" w:rsidRPr="00953224" w:rsidRDefault="00C408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Malgré l’ignorance liée à la définition et à l’étendue de ce phénomène </w:t>
      </w:r>
      <w:r w:rsidR="0017105D" w:rsidRPr="00953224">
        <w:rPr>
          <w:rFonts w:ascii="Times New Roman" w:hAnsi="Times New Roman" w:cs="Times New Roman"/>
          <w:sz w:val="24"/>
          <w:szCs w:val="24"/>
        </w:rPr>
        <w:t xml:space="preserve">à l’étude </w:t>
      </w:r>
      <w:r w:rsidRPr="00953224">
        <w:rPr>
          <w:rFonts w:ascii="Times New Roman" w:hAnsi="Times New Roman" w:cs="Times New Roman"/>
          <w:sz w:val="24"/>
          <w:szCs w:val="24"/>
        </w:rPr>
        <w:t>dans notre société</w:t>
      </w:r>
      <w:r w:rsidR="0017105D" w:rsidRPr="00953224">
        <w:rPr>
          <w:rFonts w:ascii="Times New Roman" w:hAnsi="Times New Roman" w:cs="Times New Roman"/>
          <w:sz w:val="24"/>
          <w:szCs w:val="24"/>
        </w:rPr>
        <w:t>, nous comprenons tout de même que le lien social de cet enfant avec les normes de la société est déjà</w:t>
      </w:r>
      <w:r w:rsidR="00D318E6" w:rsidRPr="00953224">
        <w:rPr>
          <w:rFonts w:ascii="Times New Roman" w:hAnsi="Times New Roman" w:cs="Times New Roman"/>
          <w:sz w:val="24"/>
          <w:szCs w:val="24"/>
        </w:rPr>
        <w:t xml:space="preserve"> mis </w:t>
      </w:r>
      <w:r w:rsidR="0017105D" w:rsidRPr="00953224">
        <w:rPr>
          <w:rFonts w:ascii="Times New Roman" w:hAnsi="Times New Roman" w:cs="Times New Roman"/>
          <w:sz w:val="24"/>
          <w:szCs w:val="24"/>
        </w:rPr>
        <w:t>en</w:t>
      </w:r>
      <w:r w:rsidR="00D318E6" w:rsidRPr="00953224">
        <w:rPr>
          <w:rFonts w:ascii="Times New Roman" w:hAnsi="Times New Roman" w:cs="Times New Roman"/>
          <w:sz w:val="24"/>
          <w:szCs w:val="24"/>
        </w:rPr>
        <w:t xml:space="preserve"> place.</w:t>
      </w:r>
      <w:r w:rsidR="003A45E6" w:rsidRPr="00953224">
        <w:rPr>
          <w:rFonts w:ascii="Times New Roman" w:hAnsi="Times New Roman" w:cs="Times New Roman"/>
          <w:sz w:val="24"/>
          <w:szCs w:val="24"/>
        </w:rPr>
        <w:t xml:space="preserve"> Ceci nous fait comprendre qu’à un </w:t>
      </w:r>
      <w:r w:rsidR="00D318E6" w:rsidRPr="00953224">
        <w:rPr>
          <w:rFonts w:ascii="Times New Roman" w:hAnsi="Times New Roman" w:cs="Times New Roman"/>
          <w:sz w:val="24"/>
          <w:szCs w:val="24"/>
        </w:rPr>
        <w:t>certain âge</w:t>
      </w:r>
      <w:r w:rsidR="005D3BB3">
        <w:rPr>
          <w:rFonts w:ascii="Times New Roman" w:hAnsi="Times New Roman" w:cs="Times New Roman"/>
          <w:sz w:val="24"/>
          <w:szCs w:val="24"/>
        </w:rPr>
        <w:t>, les enfants dépassent les inté</w:t>
      </w:r>
      <w:r w:rsidR="00D318E6" w:rsidRPr="00953224">
        <w:rPr>
          <w:rFonts w:ascii="Times New Roman" w:hAnsi="Times New Roman" w:cs="Times New Roman"/>
          <w:sz w:val="24"/>
          <w:szCs w:val="24"/>
        </w:rPr>
        <w:t>rêts communs et intér</w:t>
      </w:r>
      <w:r w:rsidR="003A45E6" w:rsidRPr="00953224">
        <w:rPr>
          <w:rFonts w:ascii="Times New Roman" w:hAnsi="Times New Roman" w:cs="Times New Roman"/>
          <w:sz w:val="24"/>
          <w:szCs w:val="24"/>
        </w:rPr>
        <w:t>iorisent des rè</w:t>
      </w:r>
      <w:r w:rsidR="00D318E6" w:rsidRPr="00953224">
        <w:rPr>
          <w:rFonts w:ascii="Times New Roman" w:hAnsi="Times New Roman" w:cs="Times New Roman"/>
          <w:sz w:val="24"/>
          <w:szCs w:val="24"/>
        </w:rPr>
        <w:t>gles qui fixent des limites ou de</w:t>
      </w:r>
      <w:r w:rsidR="005D3BB3">
        <w:rPr>
          <w:rFonts w:ascii="Times New Roman" w:hAnsi="Times New Roman" w:cs="Times New Roman"/>
          <w:sz w:val="24"/>
          <w:szCs w:val="24"/>
        </w:rPr>
        <w:t>s</w:t>
      </w:r>
      <w:r w:rsidR="00D318E6" w:rsidRPr="00953224">
        <w:rPr>
          <w:rFonts w:ascii="Times New Roman" w:hAnsi="Times New Roman" w:cs="Times New Roman"/>
          <w:sz w:val="24"/>
          <w:szCs w:val="24"/>
        </w:rPr>
        <w:t xml:space="preserve"> respects des personnes et de leurs biens</w:t>
      </w:r>
      <w:r w:rsidR="003A45E6" w:rsidRPr="00953224">
        <w:rPr>
          <w:rFonts w:ascii="Times New Roman" w:hAnsi="Times New Roman" w:cs="Times New Roman"/>
          <w:sz w:val="24"/>
          <w:szCs w:val="24"/>
        </w:rPr>
        <w:t xml:space="preserve">, </w:t>
      </w:r>
      <w:r w:rsidR="00D318E6" w:rsidRPr="00953224">
        <w:rPr>
          <w:rFonts w:ascii="Times New Roman" w:hAnsi="Times New Roman" w:cs="Times New Roman"/>
          <w:sz w:val="24"/>
          <w:szCs w:val="24"/>
        </w:rPr>
        <w:t xml:space="preserve">pour pouvoir élargir leurs relations avec d’autres groupes. </w:t>
      </w:r>
    </w:p>
    <w:p w14:paraId="2E63EEE1" w14:textId="7244EC4B" w:rsidR="00D318E6" w:rsidRPr="00953224" w:rsidRDefault="003A45E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Nous avons enfin remarqué qu’à l’âge de l’adolescence, </w:t>
      </w:r>
      <w:r w:rsidR="00D318E6" w:rsidRPr="00953224">
        <w:rPr>
          <w:rFonts w:ascii="Times New Roman" w:hAnsi="Times New Roman" w:cs="Times New Roman"/>
          <w:sz w:val="24"/>
          <w:szCs w:val="24"/>
        </w:rPr>
        <w:t>les enfants en situation</w:t>
      </w:r>
      <w:r w:rsidR="00607401">
        <w:rPr>
          <w:rFonts w:ascii="Times New Roman" w:hAnsi="Times New Roman" w:cs="Times New Roman"/>
          <w:sz w:val="24"/>
          <w:szCs w:val="24"/>
        </w:rPr>
        <w:t xml:space="preserve"> de rue </w:t>
      </w:r>
      <w:r w:rsidR="00D318E6" w:rsidRPr="00953224">
        <w:rPr>
          <w:rFonts w:ascii="Times New Roman" w:hAnsi="Times New Roman" w:cs="Times New Roman"/>
          <w:sz w:val="24"/>
          <w:szCs w:val="24"/>
        </w:rPr>
        <w:t>entrent dans plusieurs relations</w:t>
      </w:r>
      <w:r w:rsidRPr="00953224">
        <w:rPr>
          <w:rFonts w:ascii="Times New Roman" w:hAnsi="Times New Roman" w:cs="Times New Roman"/>
          <w:sz w:val="24"/>
          <w:szCs w:val="24"/>
        </w:rPr>
        <w:t xml:space="preserve">, mais </w:t>
      </w:r>
      <w:r w:rsidR="00D318E6" w:rsidRPr="00953224">
        <w:rPr>
          <w:rFonts w:ascii="Times New Roman" w:hAnsi="Times New Roman" w:cs="Times New Roman"/>
          <w:sz w:val="24"/>
          <w:szCs w:val="24"/>
        </w:rPr>
        <w:t>c</w:t>
      </w:r>
      <w:r w:rsidR="00607401">
        <w:rPr>
          <w:rFonts w:ascii="Times New Roman" w:hAnsi="Times New Roman" w:cs="Times New Roman"/>
          <w:sz w:val="24"/>
          <w:szCs w:val="24"/>
        </w:rPr>
        <w:t>es derniè</w:t>
      </w:r>
      <w:r w:rsidRPr="00953224">
        <w:rPr>
          <w:rFonts w:ascii="Times New Roman" w:hAnsi="Times New Roman" w:cs="Times New Roman"/>
          <w:sz w:val="24"/>
          <w:szCs w:val="24"/>
        </w:rPr>
        <w:t xml:space="preserve">res sont plus difficiles.  </w:t>
      </w:r>
    </w:p>
    <w:p w14:paraId="4AD006AE" w14:textId="047DA311" w:rsidR="00D318E6" w:rsidRPr="00953224" w:rsidRDefault="00D318E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enfants de cet âge sont en dynamiques sociales plus complexes, car ils sont en recherch</w:t>
      </w:r>
      <w:r w:rsidR="00607401">
        <w:rPr>
          <w:rFonts w:ascii="Times New Roman" w:hAnsi="Times New Roman" w:cs="Times New Roman"/>
          <w:sz w:val="24"/>
          <w:szCs w:val="24"/>
        </w:rPr>
        <w:t xml:space="preserve">e d’identité et d’indépendance. </w:t>
      </w:r>
      <w:r w:rsidRPr="00953224">
        <w:rPr>
          <w:rFonts w:ascii="Times New Roman" w:hAnsi="Times New Roman" w:cs="Times New Roman"/>
          <w:sz w:val="24"/>
          <w:szCs w:val="24"/>
        </w:rPr>
        <w:t>Or, bon nombre d’entre eux sont arrivés dans la rue</w:t>
      </w:r>
      <w:r w:rsidR="005A235C" w:rsidRPr="00953224">
        <w:rPr>
          <w:rFonts w:ascii="Times New Roman" w:hAnsi="Times New Roman" w:cs="Times New Roman"/>
          <w:sz w:val="24"/>
          <w:szCs w:val="24"/>
        </w:rPr>
        <w:t xml:space="preserve"> lon</w:t>
      </w:r>
      <w:r w:rsidR="005D3BB3">
        <w:rPr>
          <w:rFonts w:ascii="Times New Roman" w:hAnsi="Times New Roman" w:cs="Times New Roman"/>
          <w:sz w:val="24"/>
          <w:szCs w:val="24"/>
        </w:rPr>
        <w:t>g</w:t>
      </w:r>
      <w:r w:rsidR="005A235C" w:rsidRPr="00953224">
        <w:rPr>
          <w:rFonts w:ascii="Times New Roman" w:hAnsi="Times New Roman" w:cs="Times New Roman"/>
          <w:sz w:val="24"/>
          <w:szCs w:val="24"/>
        </w:rPr>
        <w:t>temps</w:t>
      </w:r>
      <w:r w:rsidRPr="00953224">
        <w:rPr>
          <w:rFonts w:ascii="Times New Roman" w:hAnsi="Times New Roman" w:cs="Times New Roman"/>
          <w:sz w:val="24"/>
          <w:szCs w:val="24"/>
        </w:rPr>
        <w:t xml:space="preserve"> avant</w:t>
      </w:r>
      <w:r w:rsidR="005A235C" w:rsidRPr="00953224">
        <w:rPr>
          <w:rFonts w:ascii="Times New Roman" w:hAnsi="Times New Roman" w:cs="Times New Roman"/>
          <w:sz w:val="24"/>
          <w:szCs w:val="24"/>
        </w:rPr>
        <w:t xml:space="preserve"> </w:t>
      </w:r>
      <w:r w:rsidR="005D3BB3">
        <w:rPr>
          <w:rFonts w:ascii="Times New Roman" w:hAnsi="Times New Roman" w:cs="Times New Roman"/>
          <w:sz w:val="24"/>
          <w:szCs w:val="24"/>
        </w:rPr>
        <w:t>cet â</w:t>
      </w:r>
      <w:r w:rsidRPr="00953224">
        <w:rPr>
          <w:rFonts w:ascii="Times New Roman" w:hAnsi="Times New Roman" w:cs="Times New Roman"/>
          <w:sz w:val="24"/>
          <w:szCs w:val="24"/>
        </w:rPr>
        <w:t>ge. Ils sont en quête de l’identité de la rue avec tou</w:t>
      </w:r>
      <w:r w:rsidR="005D3BB3">
        <w:rPr>
          <w:rFonts w:ascii="Times New Roman" w:hAnsi="Times New Roman" w:cs="Times New Roman"/>
          <w:sz w:val="24"/>
          <w:szCs w:val="24"/>
        </w:rPr>
        <w:t>s ses éléments culturels qui la</w:t>
      </w:r>
      <w:r w:rsidRPr="00953224">
        <w:rPr>
          <w:rFonts w:ascii="Times New Roman" w:hAnsi="Times New Roman" w:cs="Times New Roman"/>
          <w:sz w:val="24"/>
          <w:szCs w:val="24"/>
        </w:rPr>
        <w:t xml:space="preserve"> caractérisent. </w:t>
      </w:r>
    </w:p>
    <w:p w14:paraId="299D0BFE" w14:textId="026BDA98" w:rsidR="00C94F57" w:rsidRPr="00953224" w:rsidRDefault="005A235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Mais cette quête </w:t>
      </w:r>
      <w:proofErr w:type="gramStart"/>
      <w:r w:rsidRPr="00953224">
        <w:rPr>
          <w:rFonts w:ascii="Times New Roman" w:hAnsi="Times New Roman" w:cs="Times New Roman"/>
          <w:sz w:val="24"/>
          <w:szCs w:val="24"/>
        </w:rPr>
        <w:t>fait</w:t>
      </w:r>
      <w:proofErr w:type="gramEnd"/>
      <w:r w:rsidRPr="00953224">
        <w:rPr>
          <w:rFonts w:ascii="Times New Roman" w:hAnsi="Times New Roman" w:cs="Times New Roman"/>
          <w:sz w:val="24"/>
          <w:szCs w:val="24"/>
        </w:rPr>
        <w:t xml:space="preserve"> face au </w:t>
      </w:r>
      <w:r w:rsidR="009D148B" w:rsidRPr="00953224">
        <w:rPr>
          <w:rFonts w:ascii="Times New Roman" w:hAnsi="Times New Roman" w:cs="Times New Roman"/>
          <w:sz w:val="24"/>
          <w:szCs w:val="24"/>
        </w:rPr>
        <w:t xml:space="preserve">projet de réinsertion de tous les enfants </w:t>
      </w:r>
      <w:r w:rsidR="008924FA">
        <w:rPr>
          <w:rFonts w:ascii="Times New Roman" w:hAnsi="Times New Roman" w:cs="Times New Roman"/>
          <w:sz w:val="24"/>
          <w:szCs w:val="24"/>
        </w:rPr>
        <w:t xml:space="preserve">qui </w:t>
      </w:r>
      <w:r w:rsidR="009D148B" w:rsidRPr="00953224">
        <w:rPr>
          <w:rFonts w:ascii="Times New Roman" w:hAnsi="Times New Roman" w:cs="Times New Roman"/>
          <w:sz w:val="24"/>
          <w:szCs w:val="24"/>
        </w:rPr>
        <w:t>ne leur permet pas cela, car ils sont de temps en</w:t>
      </w:r>
      <w:r w:rsidR="005D3BB3">
        <w:rPr>
          <w:rFonts w:ascii="Times New Roman" w:hAnsi="Times New Roman" w:cs="Times New Roman"/>
          <w:sz w:val="24"/>
          <w:szCs w:val="24"/>
        </w:rPr>
        <w:t xml:space="preserve"> temps raflés</w:t>
      </w:r>
      <w:r w:rsidR="0012308A" w:rsidRPr="00953224">
        <w:rPr>
          <w:rFonts w:ascii="Times New Roman" w:hAnsi="Times New Roman" w:cs="Times New Roman"/>
          <w:sz w:val="24"/>
          <w:szCs w:val="24"/>
        </w:rPr>
        <w:t>, retenu</w:t>
      </w:r>
      <w:r w:rsidR="005D3BB3">
        <w:rPr>
          <w:rFonts w:ascii="Times New Roman" w:hAnsi="Times New Roman" w:cs="Times New Roman"/>
          <w:sz w:val="24"/>
          <w:szCs w:val="24"/>
        </w:rPr>
        <w:t>s</w:t>
      </w:r>
      <w:r w:rsidR="0012308A" w:rsidRPr="00953224">
        <w:rPr>
          <w:rFonts w:ascii="Times New Roman" w:hAnsi="Times New Roman" w:cs="Times New Roman"/>
          <w:sz w:val="24"/>
          <w:szCs w:val="24"/>
        </w:rPr>
        <w:t xml:space="preserve"> et contraint</w:t>
      </w:r>
      <w:r w:rsidR="005D3BB3">
        <w:rPr>
          <w:rFonts w:ascii="Times New Roman" w:hAnsi="Times New Roman" w:cs="Times New Roman"/>
          <w:sz w:val="24"/>
          <w:szCs w:val="24"/>
        </w:rPr>
        <w:t>s</w:t>
      </w:r>
      <w:r w:rsidR="009D148B" w:rsidRPr="00953224">
        <w:rPr>
          <w:rFonts w:ascii="Times New Roman" w:hAnsi="Times New Roman" w:cs="Times New Roman"/>
          <w:sz w:val="24"/>
          <w:szCs w:val="24"/>
        </w:rPr>
        <w:t xml:space="preserve"> à la dissua</w:t>
      </w:r>
      <w:r w:rsidRPr="00953224">
        <w:rPr>
          <w:rFonts w:ascii="Times New Roman" w:hAnsi="Times New Roman" w:cs="Times New Roman"/>
          <w:sz w:val="24"/>
          <w:szCs w:val="24"/>
        </w:rPr>
        <w:t>sion collective. C</w:t>
      </w:r>
      <w:r w:rsidR="009D148B" w:rsidRPr="00953224">
        <w:rPr>
          <w:rFonts w:ascii="Times New Roman" w:hAnsi="Times New Roman" w:cs="Times New Roman"/>
          <w:sz w:val="24"/>
          <w:szCs w:val="24"/>
        </w:rPr>
        <w:t>er</w:t>
      </w:r>
      <w:r w:rsidRPr="00953224">
        <w:rPr>
          <w:rFonts w:ascii="Times New Roman" w:hAnsi="Times New Roman" w:cs="Times New Roman"/>
          <w:sz w:val="24"/>
          <w:szCs w:val="24"/>
        </w:rPr>
        <w:t xml:space="preserve">tains groupes d’enfants ont </w:t>
      </w:r>
      <w:r w:rsidR="00251FCA">
        <w:rPr>
          <w:rFonts w:ascii="Times New Roman" w:hAnsi="Times New Roman" w:cs="Times New Roman"/>
          <w:sz w:val="24"/>
          <w:szCs w:val="24"/>
        </w:rPr>
        <w:t xml:space="preserve">formé </w:t>
      </w:r>
      <w:r w:rsidR="009D148B" w:rsidRPr="00953224">
        <w:rPr>
          <w:rFonts w:ascii="Times New Roman" w:hAnsi="Times New Roman" w:cs="Times New Roman"/>
          <w:sz w:val="24"/>
          <w:szCs w:val="24"/>
        </w:rPr>
        <w:t>de</w:t>
      </w:r>
      <w:r w:rsidR="005D3BB3">
        <w:rPr>
          <w:rFonts w:ascii="Times New Roman" w:hAnsi="Times New Roman" w:cs="Times New Roman"/>
          <w:sz w:val="24"/>
          <w:szCs w:val="24"/>
        </w:rPr>
        <w:t>s</w:t>
      </w:r>
      <w:r w:rsidR="009D148B" w:rsidRPr="00953224">
        <w:rPr>
          <w:rFonts w:ascii="Times New Roman" w:hAnsi="Times New Roman" w:cs="Times New Roman"/>
          <w:sz w:val="24"/>
          <w:szCs w:val="24"/>
        </w:rPr>
        <w:t xml:space="preserve"> liens forts et émotionnellement résistants, à tel enseigne qu’en tentant de gérer les relations avec les acteurs de protection</w:t>
      </w:r>
      <w:r w:rsidR="005D3BB3">
        <w:rPr>
          <w:rFonts w:ascii="Times New Roman" w:hAnsi="Times New Roman" w:cs="Times New Roman"/>
          <w:sz w:val="24"/>
          <w:szCs w:val="24"/>
        </w:rPr>
        <w:t xml:space="preserve">, </w:t>
      </w:r>
      <w:r w:rsidR="009D148B" w:rsidRPr="00953224">
        <w:rPr>
          <w:rFonts w:ascii="Times New Roman" w:hAnsi="Times New Roman" w:cs="Times New Roman"/>
          <w:sz w:val="24"/>
          <w:szCs w:val="24"/>
        </w:rPr>
        <w:t>notamment, la p</w:t>
      </w:r>
      <w:r w:rsidR="005D3BB3">
        <w:rPr>
          <w:rFonts w:ascii="Times New Roman" w:hAnsi="Times New Roman" w:cs="Times New Roman"/>
          <w:sz w:val="24"/>
          <w:szCs w:val="24"/>
        </w:rPr>
        <w:t xml:space="preserve">olice ; ils se chamaillaient, </w:t>
      </w:r>
      <w:r w:rsidR="00251FCA">
        <w:rPr>
          <w:rFonts w:ascii="Times New Roman" w:hAnsi="Times New Roman" w:cs="Times New Roman"/>
          <w:sz w:val="24"/>
          <w:szCs w:val="24"/>
        </w:rPr>
        <w:t xml:space="preserve">et </w:t>
      </w:r>
      <w:r w:rsidR="005D3BB3">
        <w:rPr>
          <w:rFonts w:ascii="Times New Roman" w:hAnsi="Times New Roman" w:cs="Times New Roman"/>
          <w:sz w:val="24"/>
          <w:szCs w:val="24"/>
        </w:rPr>
        <w:t>se lanç</w:t>
      </w:r>
      <w:r w:rsidR="009D148B" w:rsidRPr="00953224">
        <w:rPr>
          <w:rFonts w:ascii="Times New Roman" w:hAnsi="Times New Roman" w:cs="Times New Roman"/>
          <w:sz w:val="24"/>
          <w:szCs w:val="24"/>
        </w:rPr>
        <w:t>aient en plus</w:t>
      </w:r>
      <w:r w:rsidR="002B5C7A">
        <w:rPr>
          <w:rFonts w:ascii="Times New Roman" w:hAnsi="Times New Roman" w:cs="Times New Roman"/>
          <w:sz w:val="24"/>
          <w:szCs w:val="24"/>
        </w:rPr>
        <w:t xml:space="preserve"> des mots, des jets de pierre. </w:t>
      </w:r>
      <w:r w:rsidR="005D3BB3">
        <w:rPr>
          <w:rFonts w:ascii="Times New Roman" w:hAnsi="Times New Roman" w:cs="Times New Roman"/>
          <w:sz w:val="24"/>
          <w:szCs w:val="24"/>
        </w:rPr>
        <w:t xml:space="preserve">Pour manifester leurs mécontentements </w:t>
      </w:r>
      <w:r w:rsidR="001F5116" w:rsidRPr="00953224">
        <w:rPr>
          <w:rFonts w:ascii="Times New Roman" w:hAnsi="Times New Roman" w:cs="Times New Roman"/>
          <w:sz w:val="24"/>
          <w:szCs w:val="24"/>
        </w:rPr>
        <w:t>vis-à-vis de la</w:t>
      </w:r>
      <w:r w:rsidR="005D3BB3">
        <w:rPr>
          <w:rFonts w:ascii="Times New Roman" w:hAnsi="Times New Roman" w:cs="Times New Roman"/>
          <w:sz w:val="24"/>
          <w:szCs w:val="24"/>
        </w:rPr>
        <w:t xml:space="preserve"> qualité des relations que ces </w:t>
      </w:r>
      <w:r w:rsidR="00EB0FE4">
        <w:rPr>
          <w:rFonts w:ascii="Times New Roman" w:hAnsi="Times New Roman" w:cs="Times New Roman"/>
          <w:sz w:val="24"/>
          <w:szCs w:val="24"/>
        </w:rPr>
        <w:t xml:space="preserve">enfants entretenaient avec </w:t>
      </w:r>
      <w:r w:rsidR="001F5116" w:rsidRPr="00953224">
        <w:rPr>
          <w:rFonts w:ascii="Times New Roman" w:hAnsi="Times New Roman" w:cs="Times New Roman"/>
          <w:sz w:val="24"/>
          <w:szCs w:val="24"/>
        </w:rPr>
        <w:t>les institutions, ces derniers s’org</w:t>
      </w:r>
      <w:r w:rsidR="005D3BB3">
        <w:rPr>
          <w:rFonts w:ascii="Times New Roman" w:hAnsi="Times New Roman" w:cs="Times New Roman"/>
          <w:sz w:val="24"/>
          <w:szCs w:val="24"/>
        </w:rPr>
        <w:t>anisaien</w:t>
      </w:r>
      <w:r w:rsidRPr="00953224">
        <w:rPr>
          <w:rFonts w:ascii="Times New Roman" w:hAnsi="Times New Roman" w:cs="Times New Roman"/>
          <w:sz w:val="24"/>
          <w:szCs w:val="24"/>
        </w:rPr>
        <w:t>t</w:t>
      </w:r>
      <w:r w:rsidR="00EB0FE4">
        <w:rPr>
          <w:rFonts w:ascii="Times New Roman" w:hAnsi="Times New Roman" w:cs="Times New Roman"/>
          <w:sz w:val="24"/>
          <w:szCs w:val="24"/>
        </w:rPr>
        <w:t xml:space="preserve"> en groupe</w:t>
      </w:r>
      <w:r w:rsidR="002B5C7A">
        <w:rPr>
          <w:rFonts w:ascii="Times New Roman" w:hAnsi="Times New Roman" w:cs="Times New Roman"/>
          <w:sz w:val="24"/>
          <w:szCs w:val="24"/>
        </w:rPr>
        <w:t xml:space="preserve">, </w:t>
      </w:r>
      <w:r w:rsidR="001F5116" w:rsidRPr="00953224">
        <w:rPr>
          <w:rFonts w:ascii="Times New Roman" w:hAnsi="Times New Roman" w:cs="Times New Roman"/>
          <w:sz w:val="24"/>
          <w:szCs w:val="24"/>
        </w:rPr>
        <w:t xml:space="preserve">pour faciliter </w:t>
      </w:r>
      <w:r w:rsidR="005D3BB3">
        <w:rPr>
          <w:rFonts w:ascii="Times New Roman" w:hAnsi="Times New Roman" w:cs="Times New Roman"/>
          <w:sz w:val="24"/>
          <w:szCs w:val="24"/>
        </w:rPr>
        <w:t xml:space="preserve">des évasions, </w:t>
      </w:r>
      <w:r w:rsidRPr="00953224">
        <w:rPr>
          <w:rFonts w:ascii="Times New Roman" w:hAnsi="Times New Roman" w:cs="Times New Roman"/>
          <w:sz w:val="24"/>
          <w:szCs w:val="24"/>
        </w:rPr>
        <w:t xml:space="preserve">et ainsi échapper à ce projet de les faire sortir de la rue. En même temps qu’ils </w:t>
      </w:r>
      <w:r w:rsidR="00711C41" w:rsidRPr="00953224">
        <w:rPr>
          <w:rFonts w:ascii="Times New Roman" w:hAnsi="Times New Roman" w:cs="Times New Roman"/>
          <w:sz w:val="24"/>
          <w:szCs w:val="24"/>
        </w:rPr>
        <w:t>grandissent</w:t>
      </w:r>
      <w:r w:rsidRPr="00953224">
        <w:rPr>
          <w:rFonts w:ascii="Times New Roman" w:hAnsi="Times New Roman" w:cs="Times New Roman"/>
          <w:sz w:val="24"/>
          <w:szCs w:val="24"/>
        </w:rPr>
        <w:t xml:space="preserve"> dans la rue, </w:t>
      </w:r>
      <w:r w:rsidR="00711C41" w:rsidRPr="00953224">
        <w:rPr>
          <w:rFonts w:ascii="Times New Roman" w:hAnsi="Times New Roman" w:cs="Times New Roman"/>
          <w:sz w:val="24"/>
          <w:szCs w:val="24"/>
        </w:rPr>
        <w:t>ils acquièrent des expériences sociales, soient positives soient négatives</w:t>
      </w:r>
      <w:r w:rsidR="005D3BB3">
        <w:rPr>
          <w:rFonts w:ascii="Times New Roman" w:hAnsi="Times New Roman" w:cs="Times New Roman"/>
          <w:sz w:val="24"/>
          <w:szCs w:val="24"/>
        </w:rPr>
        <w:t xml:space="preserve">, </w:t>
      </w:r>
      <w:r w:rsidR="00251FCA">
        <w:rPr>
          <w:rFonts w:ascii="Times New Roman" w:hAnsi="Times New Roman" w:cs="Times New Roman"/>
          <w:sz w:val="24"/>
          <w:szCs w:val="24"/>
        </w:rPr>
        <w:t xml:space="preserve">et </w:t>
      </w:r>
      <w:r w:rsidR="005D3BB3">
        <w:rPr>
          <w:rFonts w:ascii="Times New Roman" w:hAnsi="Times New Roman" w:cs="Times New Roman"/>
          <w:sz w:val="24"/>
          <w:szCs w:val="24"/>
        </w:rPr>
        <w:t>cela façonne</w:t>
      </w:r>
      <w:r w:rsidR="00711C41" w:rsidRPr="00953224">
        <w:rPr>
          <w:rFonts w:ascii="Times New Roman" w:hAnsi="Times New Roman" w:cs="Times New Roman"/>
          <w:sz w:val="24"/>
          <w:szCs w:val="24"/>
        </w:rPr>
        <w:t xml:space="preserve"> la manière dont un enfant </w:t>
      </w:r>
      <w:r w:rsidR="004367D3" w:rsidRPr="00953224">
        <w:rPr>
          <w:rFonts w:ascii="Times New Roman" w:hAnsi="Times New Roman" w:cs="Times New Roman"/>
          <w:sz w:val="24"/>
          <w:szCs w:val="24"/>
        </w:rPr>
        <w:t xml:space="preserve">se </w:t>
      </w:r>
      <w:r w:rsidR="005D3BB3">
        <w:rPr>
          <w:rFonts w:ascii="Times New Roman" w:hAnsi="Times New Roman" w:cs="Times New Roman"/>
          <w:sz w:val="24"/>
          <w:szCs w:val="24"/>
        </w:rPr>
        <w:t>projette et projette</w:t>
      </w:r>
      <w:r w:rsidR="004367D3" w:rsidRPr="00953224">
        <w:rPr>
          <w:rFonts w:ascii="Times New Roman" w:hAnsi="Times New Roman" w:cs="Times New Roman"/>
          <w:sz w:val="24"/>
          <w:szCs w:val="24"/>
        </w:rPr>
        <w:t xml:space="preserve"> leurs</w:t>
      </w:r>
      <w:r w:rsidRPr="00953224">
        <w:rPr>
          <w:rFonts w:ascii="Times New Roman" w:hAnsi="Times New Roman" w:cs="Times New Roman"/>
          <w:sz w:val="24"/>
          <w:szCs w:val="24"/>
        </w:rPr>
        <w:t xml:space="preserve"> relations futures. </w:t>
      </w:r>
    </w:p>
    <w:p w14:paraId="08E1CD65" w14:textId="446AE7C2" w:rsidR="00C94F57" w:rsidRPr="00953224" w:rsidRDefault="00C94F57"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lastRenderedPageBreak/>
        <w:t>Ainsi</w:t>
      </w:r>
      <w:r w:rsidR="00251FCA" w:rsidRPr="00767E68">
        <w:rPr>
          <w:rFonts w:ascii="Times New Roman" w:hAnsi="Times New Roman" w:cs="Times New Roman"/>
          <w:sz w:val="24"/>
          <w:szCs w:val="24"/>
        </w:rPr>
        <w:t xml:space="preserve">, </w:t>
      </w:r>
      <w:r w:rsidR="007F7FA5" w:rsidRPr="00767E68">
        <w:rPr>
          <w:rFonts w:ascii="Times New Roman" w:hAnsi="Times New Roman" w:cs="Times New Roman"/>
          <w:sz w:val="24"/>
          <w:szCs w:val="24"/>
        </w:rPr>
        <w:t xml:space="preserve">sur la </w:t>
      </w:r>
      <w:r w:rsidRPr="00767E68">
        <w:rPr>
          <w:rFonts w:ascii="Times New Roman" w:hAnsi="Times New Roman" w:cs="Times New Roman"/>
          <w:sz w:val="24"/>
          <w:szCs w:val="24"/>
        </w:rPr>
        <w:t>base des attitudes</w:t>
      </w:r>
      <w:r w:rsidR="007F7FA5" w:rsidRPr="00767E68">
        <w:rPr>
          <w:rFonts w:ascii="Times New Roman" w:hAnsi="Times New Roman" w:cs="Times New Roman"/>
          <w:sz w:val="24"/>
          <w:szCs w:val="24"/>
        </w:rPr>
        <w:t xml:space="preserve"> et</w:t>
      </w:r>
      <w:r w:rsidR="007F7FA5">
        <w:rPr>
          <w:rFonts w:ascii="Times New Roman" w:hAnsi="Times New Roman" w:cs="Times New Roman"/>
          <w:sz w:val="24"/>
          <w:szCs w:val="24"/>
        </w:rPr>
        <w:t xml:space="preserve"> des </w:t>
      </w:r>
      <w:r w:rsidRPr="00953224">
        <w:rPr>
          <w:rFonts w:ascii="Times New Roman" w:hAnsi="Times New Roman" w:cs="Times New Roman"/>
          <w:sz w:val="24"/>
          <w:szCs w:val="24"/>
        </w:rPr>
        <w:t>comportements manifestés dans leur tentative de survie, le public les perçoit négativ</w:t>
      </w:r>
      <w:r w:rsidR="002B5C7A">
        <w:rPr>
          <w:rFonts w:ascii="Times New Roman" w:hAnsi="Times New Roman" w:cs="Times New Roman"/>
          <w:sz w:val="24"/>
          <w:szCs w:val="24"/>
        </w:rPr>
        <w:t xml:space="preserve">ement. De plus, ils sont souvent </w:t>
      </w:r>
      <w:r w:rsidRPr="00953224">
        <w:rPr>
          <w:rFonts w:ascii="Times New Roman" w:hAnsi="Times New Roman" w:cs="Times New Roman"/>
          <w:sz w:val="24"/>
          <w:szCs w:val="24"/>
        </w:rPr>
        <w:t>exclus des services sociaux</w:t>
      </w:r>
      <w:r w:rsidR="0012308A" w:rsidRPr="00953224">
        <w:rPr>
          <w:rFonts w:ascii="Times New Roman" w:hAnsi="Times New Roman" w:cs="Times New Roman"/>
          <w:sz w:val="24"/>
          <w:szCs w:val="24"/>
        </w:rPr>
        <w:t xml:space="preserve">, </w:t>
      </w:r>
      <w:r w:rsidR="007F7FA5">
        <w:rPr>
          <w:rFonts w:ascii="Times New Roman" w:hAnsi="Times New Roman" w:cs="Times New Roman"/>
          <w:sz w:val="24"/>
          <w:szCs w:val="24"/>
        </w:rPr>
        <w:t>et cela les conduit</w:t>
      </w:r>
      <w:r w:rsidRPr="00953224">
        <w:rPr>
          <w:rFonts w:ascii="Times New Roman" w:hAnsi="Times New Roman" w:cs="Times New Roman"/>
          <w:sz w:val="24"/>
          <w:szCs w:val="24"/>
        </w:rPr>
        <w:t xml:space="preserve"> vers la marginal</w:t>
      </w:r>
      <w:r w:rsidR="00232C36">
        <w:rPr>
          <w:rFonts w:ascii="Times New Roman" w:hAnsi="Times New Roman" w:cs="Times New Roman"/>
          <w:sz w:val="24"/>
          <w:szCs w:val="24"/>
        </w:rPr>
        <w:t xml:space="preserve">isation de ce groupe spécifique </w:t>
      </w:r>
      <w:r w:rsidRPr="00953224">
        <w:rPr>
          <w:rFonts w:ascii="Times New Roman" w:hAnsi="Times New Roman" w:cs="Times New Roman"/>
          <w:sz w:val="24"/>
          <w:szCs w:val="24"/>
        </w:rPr>
        <w:t>d’enfant</w:t>
      </w:r>
      <w:r w:rsidR="007F7FA5">
        <w:rPr>
          <w:rFonts w:ascii="Times New Roman" w:hAnsi="Times New Roman" w:cs="Times New Roman"/>
          <w:sz w:val="24"/>
          <w:szCs w:val="24"/>
        </w:rPr>
        <w:t>s</w:t>
      </w:r>
      <w:r w:rsidRPr="00953224">
        <w:rPr>
          <w:rFonts w:ascii="Times New Roman" w:hAnsi="Times New Roman" w:cs="Times New Roman"/>
          <w:sz w:val="24"/>
          <w:szCs w:val="24"/>
        </w:rPr>
        <w:t>. Tantôt victi</w:t>
      </w:r>
      <w:r w:rsidR="0012308A" w:rsidRPr="00953224">
        <w:rPr>
          <w:rFonts w:ascii="Times New Roman" w:hAnsi="Times New Roman" w:cs="Times New Roman"/>
          <w:sz w:val="24"/>
          <w:szCs w:val="24"/>
        </w:rPr>
        <w:t>mes,</w:t>
      </w:r>
      <w:r w:rsidR="007F7FA5">
        <w:rPr>
          <w:rFonts w:ascii="Times New Roman" w:hAnsi="Times New Roman" w:cs="Times New Roman"/>
          <w:sz w:val="24"/>
          <w:szCs w:val="24"/>
        </w:rPr>
        <w:t xml:space="preserve"> tantôt délinquants</w:t>
      </w:r>
      <w:r w:rsidR="002B5C7A">
        <w:rPr>
          <w:rFonts w:ascii="Times New Roman" w:hAnsi="Times New Roman" w:cs="Times New Roman"/>
          <w:sz w:val="24"/>
          <w:szCs w:val="24"/>
        </w:rPr>
        <w:t xml:space="preserve">, </w:t>
      </w:r>
      <w:r w:rsidR="005A235C" w:rsidRPr="00953224">
        <w:rPr>
          <w:rFonts w:ascii="Times New Roman" w:hAnsi="Times New Roman" w:cs="Times New Roman"/>
          <w:sz w:val="24"/>
          <w:szCs w:val="24"/>
        </w:rPr>
        <w:t xml:space="preserve">ces différentes </w:t>
      </w:r>
      <w:r w:rsidRPr="00953224">
        <w:rPr>
          <w:rFonts w:ascii="Times New Roman" w:hAnsi="Times New Roman" w:cs="Times New Roman"/>
          <w:sz w:val="24"/>
          <w:szCs w:val="24"/>
        </w:rPr>
        <w:t>considérations sont de nature à</w:t>
      </w:r>
      <w:r w:rsidR="007F7FA5">
        <w:rPr>
          <w:rFonts w:ascii="Times New Roman" w:hAnsi="Times New Roman" w:cs="Times New Roman"/>
          <w:sz w:val="24"/>
          <w:szCs w:val="24"/>
        </w:rPr>
        <w:t xml:space="preserve"> les enfoncer </w:t>
      </w:r>
      <w:r w:rsidRPr="00953224">
        <w:rPr>
          <w:rFonts w:ascii="Times New Roman" w:hAnsi="Times New Roman" w:cs="Times New Roman"/>
          <w:sz w:val="24"/>
          <w:szCs w:val="24"/>
        </w:rPr>
        <w:t>dans leurs conduites marginales</w:t>
      </w:r>
      <w:r w:rsidR="007F7FA5">
        <w:rPr>
          <w:rFonts w:ascii="Times New Roman" w:hAnsi="Times New Roman" w:cs="Times New Roman"/>
          <w:sz w:val="24"/>
          <w:szCs w:val="24"/>
        </w:rPr>
        <w:t xml:space="preserve"> </w:t>
      </w:r>
      <w:r w:rsidRPr="00953224">
        <w:rPr>
          <w:rFonts w:ascii="Times New Roman" w:hAnsi="Times New Roman" w:cs="Times New Roman"/>
          <w:sz w:val="24"/>
          <w:szCs w:val="24"/>
        </w:rPr>
        <w:t>et développ</w:t>
      </w:r>
      <w:r w:rsidR="007F7FA5">
        <w:rPr>
          <w:rFonts w:ascii="Times New Roman" w:hAnsi="Times New Roman" w:cs="Times New Roman"/>
          <w:sz w:val="24"/>
          <w:szCs w:val="24"/>
        </w:rPr>
        <w:t>ent des conduites de dépendance et de nuisance</w:t>
      </w:r>
      <w:r w:rsidR="00232C36">
        <w:rPr>
          <w:rFonts w:ascii="Times New Roman" w:hAnsi="Times New Roman" w:cs="Times New Roman"/>
          <w:sz w:val="24"/>
          <w:szCs w:val="24"/>
        </w:rPr>
        <w:t xml:space="preserve">, </w:t>
      </w:r>
      <w:r w:rsidRPr="00953224">
        <w:rPr>
          <w:rFonts w:ascii="Times New Roman" w:hAnsi="Times New Roman" w:cs="Times New Roman"/>
          <w:sz w:val="24"/>
          <w:szCs w:val="24"/>
        </w:rPr>
        <w:t>ou les deux à la fois. C’est ainsi que la majorité de ces enfants vivent et fréquentent des zones marginales</w:t>
      </w:r>
      <w:r w:rsidR="002C1075" w:rsidRPr="00953224">
        <w:rPr>
          <w:rFonts w:ascii="Times New Roman" w:hAnsi="Times New Roman" w:cs="Times New Roman"/>
          <w:sz w:val="24"/>
          <w:szCs w:val="24"/>
        </w:rPr>
        <w:t xml:space="preserve">, </w:t>
      </w:r>
      <w:r w:rsidR="0012308A" w:rsidRPr="00953224">
        <w:rPr>
          <w:rFonts w:ascii="Times New Roman" w:hAnsi="Times New Roman" w:cs="Times New Roman"/>
          <w:sz w:val="24"/>
          <w:szCs w:val="24"/>
        </w:rPr>
        <w:t>comme</w:t>
      </w:r>
      <w:r w:rsidRPr="00953224">
        <w:rPr>
          <w:rFonts w:ascii="Times New Roman" w:hAnsi="Times New Roman" w:cs="Times New Roman"/>
          <w:sz w:val="24"/>
          <w:szCs w:val="24"/>
        </w:rPr>
        <w:t xml:space="preserve"> les dépotoirs</w:t>
      </w:r>
      <w:r w:rsidR="007F7FA5">
        <w:rPr>
          <w:rFonts w:ascii="Times New Roman" w:hAnsi="Times New Roman" w:cs="Times New Roman"/>
          <w:sz w:val="24"/>
          <w:szCs w:val="24"/>
        </w:rPr>
        <w:t xml:space="preserve"> </w:t>
      </w:r>
      <w:r w:rsidRPr="00953224">
        <w:rPr>
          <w:rFonts w:ascii="Times New Roman" w:hAnsi="Times New Roman" w:cs="Times New Roman"/>
          <w:sz w:val="24"/>
          <w:szCs w:val="24"/>
        </w:rPr>
        <w:t>et autres lieux non fréquentés par le public.</w:t>
      </w:r>
    </w:p>
    <w:p w14:paraId="59913F0E" w14:textId="323774AF" w:rsidR="00A523DA" w:rsidRPr="00953224" w:rsidRDefault="00A523D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w:t>
      </w:r>
      <w:r w:rsidR="002C1075" w:rsidRPr="00953224">
        <w:rPr>
          <w:rFonts w:ascii="Times New Roman" w:hAnsi="Times New Roman" w:cs="Times New Roman"/>
          <w:sz w:val="24"/>
          <w:szCs w:val="24"/>
        </w:rPr>
        <w:t xml:space="preserve"> ce fait, </w:t>
      </w:r>
      <w:r w:rsidRPr="00953224">
        <w:rPr>
          <w:rFonts w:ascii="Times New Roman" w:hAnsi="Times New Roman" w:cs="Times New Roman"/>
          <w:sz w:val="24"/>
          <w:szCs w:val="24"/>
        </w:rPr>
        <w:t>certai</w:t>
      </w:r>
      <w:r w:rsidR="007F7FA5">
        <w:rPr>
          <w:rFonts w:ascii="Times New Roman" w:hAnsi="Times New Roman" w:cs="Times New Roman"/>
          <w:sz w:val="24"/>
          <w:szCs w:val="24"/>
        </w:rPr>
        <w:t xml:space="preserve">nes relations portent en elles </w:t>
      </w:r>
      <w:r w:rsidRPr="00953224">
        <w:rPr>
          <w:rFonts w:ascii="Times New Roman" w:hAnsi="Times New Roman" w:cs="Times New Roman"/>
          <w:sz w:val="24"/>
          <w:szCs w:val="24"/>
        </w:rPr>
        <w:t>la possibilité pour les personnes qui y sont impliquées d'acquérir une plus grande autonomie, alors que d'autres tendent à les enfermer dans la dépendance</w:t>
      </w:r>
      <w:r w:rsidR="00653B79">
        <w:rPr>
          <w:rFonts w:ascii="Times New Roman" w:hAnsi="Times New Roman" w:cs="Times New Roman"/>
          <w:sz w:val="24"/>
          <w:szCs w:val="24"/>
        </w:rPr>
        <w:t xml:space="preserve"> continue. </w:t>
      </w:r>
      <w:r w:rsidR="00232C36">
        <w:rPr>
          <w:rFonts w:ascii="Times New Roman" w:hAnsi="Times New Roman" w:cs="Times New Roman"/>
          <w:sz w:val="24"/>
          <w:szCs w:val="24"/>
        </w:rPr>
        <w:t xml:space="preserve">Cette dernière </w:t>
      </w:r>
      <w:r w:rsidR="00F10585" w:rsidRPr="00953224">
        <w:rPr>
          <w:rFonts w:ascii="Times New Roman" w:hAnsi="Times New Roman" w:cs="Times New Roman"/>
          <w:sz w:val="24"/>
          <w:szCs w:val="24"/>
        </w:rPr>
        <w:t xml:space="preserve">peut toucher notamment la forme </w:t>
      </w:r>
      <w:r w:rsidRPr="00953224">
        <w:rPr>
          <w:rFonts w:ascii="Times New Roman" w:hAnsi="Times New Roman" w:cs="Times New Roman"/>
          <w:sz w:val="24"/>
          <w:szCs w:val="24"/>
        </w:rPr>
        <w:t>matérielle, émotionnelle ou autre.</w:t>
      </w:r>
    </w:p>
    <w:p w14:paraId="3B508625" w14:textId="761C13AF" w:rsidR="00555EB8" w:rsidRPr="00953224" w:rsidRDefault="00F10585"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Nous avons de plus remarqué que ces enfants à l’étude sont plus connus </w:t>
      </w:r>
      <w:r w:rsidR="007F7FA5">
        <w:rPr>
          <w:rFonts w:ascii="Times New Roman" w:hAnsi="Times New Roman" w:cs="Times New Roman"/>
          <w:sz w:val="24"/>
          <w:szCs w:val="24"/>
        </w:rPr>
        <w:t xml:space="preserve">pour </w:t>
      </w:r>
      <w:r w:rsidRPr="00953224">
        <w:rPr>
          <w:rFonts w:ascii="Times New Roman" w:hAnsi="Times New Roman" w:cs="Times New Roman"/>
          <w:sz w:val="24"/>
          <w:szCs w:val="24"/>
        </w:rPr>
        <w:t>des actes nuisibles et</w:t>
      </w:r>
      <w:r w:rsidR="007F7FA5">
        <w:rPr>
          <w:rFonts w:ascii="Times New Roman" w:hAnsi="Times New Roman" w:cs="Times New Roman"/>
          <w:sz w:val="24"/>
          <w:szCs w:val="24"/>
        </w:rPr>
        <w:t>/</w:t>
      </w:r>
      <w:r w:rsidR="00232C36">
        <w:rPr>
          <w:rFonts w:ascii="Times New Roman" w:hAnsi="Times New Roman" w:cs="Times New Roman"/>
          <w:sz w:val="24"/>
          <w:szCs w:val="24"/>
        </w:rPr>
        <w:t xml:space="preserve">ou à risques </w:t>
      </w:r>
      <w:r w:rsidRPr="00953224">
        <w:rPr>
          <w:rFonts w:ascii="Times New Roman" w:hAnsi="Times New Roman" w:cs="Times New Roman"/>
          <w:sz w:val="24"/>
          <w:szCs w:val="24"/>
        </w:rPr>
        <w:t xml:space="preserve">de perturber la sécurité </w:t>
      </w:r>
      <w:r w:rsidR="00232C36">
        <w:rPr>
          <w:rFonts w:ascii="Times New Roman" w:hAnsi="Times New Roman" w:cs="Times New Roman"/>
          <w:sz w:val="24"/>
          <w:szCs w:val="24"/>
        </w:rPr>
        <w:t xml:space="preserve">publique, ce </w:t>
      </w:r>
      <w:r w:rsidR="007F7FA5">
        <w:rPr>
          <w:rFonts w:ascii="Times New Roman" w:hAnsi="Times New Roman" w:cs="Times New Roman"/>
          <w:sz w:val="24"/>
          <w:szCs w:val="24"/>
        </w:rPr>
        <w:t>qui motive</w:t>
      </w:r>
      <w:r w:rsidR="005404EA" w:rsidRPr="00953224">
        <w:rPr>
          <w:rFonts w:ascii="Times New Roman" w:hAnsi="Times New Roman" w:cs="Times New Roman"/>
          <w:sz w:val="24"/>
          <w:szCs w:val="24"/>
        </w:rPr>
        <w:t xml:space="preserve"> les décideurs politiques et autres</w:t>
      </w:r>
      <w:r w:rsidR="00232C36">
        <w:rPr>
          <w:rFonts w:ascii="Times New Roman" w:hAnsi="Times New Roman" w:cs="Times New Roman"/>
          <w:sz w:val="24"/>
          <w:szCs w:val="24"/>
        </w:rPr>
        <w:t xml:space="preserve"> acteurs de protection à agir. </w:t>
      </w:r>
      <w:r w:rsidR="002C1075" w:rsidRPr="00953224">
        <w:rPr>
          <w:rFonts w:ascii="Times New Roman" w:hAnsi="Times New Roman" w:cs="Times New Roman"/>
          <w:sz w:val="24"/>
          <w:szCs w:val="24"/>
        </w:rPr>
        <w:t xml:space="preserve">Dans leurs interventions, certains </w:t>
      </w:r>
      <w:r w:rsidR="005404EA" w:rsidRPr="00953224">
        <w:rPr>
          <w:rFonts w:ascii="Times New Roman" w:hAnsi="Times New Roman" w:cs="Times New Roman"/>
          <w:sz w:val="24"/>
          <w:szCs w:val="24"/>
        </w:rPr>
        <w:t xml:space="preserve">acteurs </w:t>
      </w:r>
      <w:r w:rsidR="00232C36">
        <w:rPr>
          <w:rFonts w:ascii="Times New Roman" w:hAnsi="Times New Roman" w:cs="Times New Roman"/>
          <w:sz w:val="24"/>
          <w:szCs w:val="24"/>
        </w:rPr>
        <w:t>du secteur privé</w:t>
      </w:r>
      <w:r w:rsidR="0012308A" w:rsidRPr="00953224">
        <w:rPr>
          <w:rFonts w:ascii="Times New Roman" w:hAnsi="Times New Roman" w:cs="Times New Roman"/>
          <w:sz w:val="24"/>
          <w:szCs w:val="24"/>
        </w:rPr>
        <w:t xml:space="preserve"> </w:t>
      </w:r>
      <w:r w:rsidR="005404EA" w:rsidRPr="00953224">
        <w:rPr>
          <w:rFonts w:ascii="Times New Roman" w:hAnsi="Times New Roman" w:cs="Times New Roman"/>
          <w:sz w:val="24"/>
          <w:szCs w:val="24"/>
        </w:rPr>
        <w:t>s’intéressent aux soins</w:t>
      </w:r>
      <w:r w:rsidR="002C1075" w:rsidRPr="00953224">
        <w:rPr>
          <w:rFonts w:ascii="Times New Roman" w:hAnsi="Times New Roman" w:cs="Times New Roman"/>
          <w:sz w:val="24"/>
          <w:szCs w:val="24"/>
        </w:rPr>
        <w:t xml:space="preserve"> de ces </w:t>
      </w:r>
      <w:r w:rsidR="005404EA" w:rsidRPr="00953224">
        <w:rPr>
          <w:rFonts w:ascii="Times New Roman" w:hAnsi="Times New Roman" w:cs="Times New Roman"/>
          <w:sz w:val="24"/>
          <w:szCs w:val="24"/>
        </w:rPr>
        <w:t>enfants</w:t>
      </w:r>
      <w:r w:rsidR="002C1075" w:rsidRPr="00953224">
        <w:rPr>
          <w:rFonts w:ascii="Times New Roman" w:hAnsi="Times New Roman" w:cs="Times New Roman"/>
          <w:sz w:val="24"/>
          <w:szCs w:val="24"/>
        </w:rPr>
        <w:t xml:space="preserve">, </w:t>
      </w:r>
      <w:r w:rsidR="00943872" w:rsidRPr="00953224">
        <w:rPr>
          <w:rFonts w:ascii="Times New Roman" w:hAnsi="Times New Roman" w:cs="Times New Roman"/>
          <w:sz w:val="24"/>
          <w:szCs w:val="24"/>
        </w:rPr>
        <w:t xml:space="preserve">alors qu’à travers leurs discours, </w:t>
      </w:r>
      <w:r w:rsidR="00884EFA" w:rsidRPr="00953224">
        <w:rPr>
          <w:rFonts w:ascii="Times New Roman" w:hAnsi="Times New Roman" w:cs="Times New Roman"/>
          <w:sz w:val="24"/>
          <w:szCs w:val="24"/>
        </w:rPr>
        <w:t>les décideurs politiques quant à e</w:t>
      </w:r>
      <w:r w:rsidR="002C1075" w:rsidRPr="00953224">
        <w:rPr>
          <w:rFonts w:ascii="Times New Roman" w:hAnsi="Times New Roman" w:cs="Times New Roman"/>
          <w:sz w:val="24"/>
          <w:szCs w:val="24"/>
        </w:rPr>
        <w:t>ux s’intéressent au maintien de l’ordre public et à la prévention de la délinquance.</w:t>
      </w:r>
      <w:r w:rsidR="00943872" w:rsidRPr="00953224">
        <w:rPr>
          <w:rFonts w:ascii="Times New Roman" w:hAnsi="Times New Roman" w:cs="Times New Roman"/>
          <w:sz w:val="24"/>
          <w:szCs w:val="24"/>
        </w:rPr>
        <w:t xml:space="preserve"> D’où, le</w:t>
      </w:r>
      <w:r w:rsidR="007F7FA5">
        <w:rPr>
          <w:rFonts w:ascii="Times New Roman" w:hAnsi="Times New Roman" w:cs="Times New Roman"/>
          <w:sz w:val="24"/>
          <w:szCs w:val="24"/>
        </w:rPr>
        <w:t>s acteurs en charge du maintien</w:t>
      </w:r>
      <w:r w:rsidR="00943872" w:rsidRPr="00953224">
        <w:rPr>
          <w:rFonts w:ascii="Times New Roman" w:hAnsi="Times New Roman" w:cs="Times New Roman"/>
          <w:sz w:val="24"/>
          <w:szCs w:val="24"/>
        </w:rPr>
        <w:t xml:space="preserve"> de l’ordre et de la sécurité</w:t>
      </w:r>
      <w:r w:rsidR="007F7FA5">
        <w:rPr>
          <w:rFonts w:ascii="Times New Roman" w:hAnsi="Times New Roman" w:cs="Times New Roman"/>
          <w:sz w:val="24"/>
          <w:szCs w:val="24"/>
        </w:rPr>
        <w:t xml:space="preserve"> ont </w:t>
      </w:r>
      <w:r w:rsidR="00884EFA" w:rsidRPr="00953224">
        <w:rPr>
          <w:rFonts w:ascii="Times New Roman" w:hAnsi="Times New Roman" w:cs="Times New Roman"/>
          <w:sz w:val="24"/>
          <w:szCs w:val="24"/>
        </w:rPr>
        <w:t>souvent</w:t>
      </w:r>
      <w:r w:rsidR="007F7FA5">
        <w:rPr>
          <w:rFonts w:ascii="Times New Roman" w:hAnsi="Times New Roman" w:cs="Times New Roman"/>
          <w:sz w:val="24"/>
          <w:szCs w:val="24"/>
        </w:rPr>
        <w:t xml:space="preserve"> recours</w:t>
      </w:r>
      <w:r w:rsidR="00884EFA" w:rsidRPr="00953224">
        <w:rPr>
          <w:rFonts w:ascii="Times New Roman" w:hAnsi="Times New Roman" w:cs="Times New Roman"/>
          <w:sz w:val="24"/>
          <w:szCs w:val="24"/>
        </w:rPr>
        <w:t xml:space="preserve"> à des mécanismes d</w:t>
      </w:r>
      <w:r w:rsidR="005404EA" w:rsidRPr="00953224">
        <w:rPr>
          <w:rFonts w:ascii="Times New Roman" w:hAnsi="Times New Roman" w:cs="Times New Roman"/>
          <w:sz w:val="24"/>
          <w:szCs w:val="24"/>
        </w:rPr>
        <w:t>e diss</w:t>
      </w:r>
      <w:r w:rsidR="00943872" w:rsidRPr="00953224">
        <w:rPr>
          <w:rFonts w:ascii="Times New Roman" w:hAnsi="Times New Roman" w:cs="Times New Roman"/>
          <w:sz w:val="24"/>
          <w:szCs w:val="24"/>
        </w:rPr>
        <w:t xml:space="preserve">uasion et de répression. </w:t>
      </w:r>
      <w:r w:rsidR="00555EB8" w:rsidRPr="00953224">
        <w:rPr>
          <w:rFonts w:ascii="Times New Roman" w:hAnsi="Times New Roman" w:cs="Times New Roman"/>
          <w:sz w:val="24"/>
          <w:szCs w:val="24"/>
        </w:rPr>
        <w:t xml:space="preserve">Les actions menées dans ce sens semblent prédominer au dépend de celles développées dans le sens de la protection et des soins. </w:t>
      </w:r>
    </w:p>
    <w:p w14:paraId="1B3703D9" w14:textId="1DA10E4A" w:rsidR="00EC0457" w:rsidRPr="00953224" w:rsidRDefault="00EC045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dimension politique constitue un autre aspect du lien social qu</w:t>
      </w:r>
      <w:r w:rsidR="00345216" w:rsidRPr="00953224">
        <w:rPr>
          <w:rFonts w:ascii="Times New Roman" w:hAnsi="Times New Roman" w:cs="Times New Roman"/>
          <w:sz w:val="24"/>
          <w:szCs w:val="24"/>
        </w:rPr>
        <w:t>'il est</w:t>
      </w:r>
      <w:r w:rsidR="001E7340">
        <w:rPr>
          <w:rFonts w:ascii="Times New Roman" w:hAnsi="Times New Roman" w:cs="Times New Roman"/>
          <w:sz w:val="24"/>
          <w:szCs w:val="24"/>
        </w:rPr>
        <w:t xml:space="preserve"> important de souligner. P</w:t>
      </w:r>
      <w:r w:rsidR="00345216" w:rsidRPr="00953224">
        <w:rPr>
          <w:rFonts w:ascii="Times New Roman" w:hAnsi="Times New Roman" w:cs="Times New Roman"/>
          <w:sz w:val="24"/>
          <w:szCs w:val="24"/>
        </w:rPr>
        <w:t xml:space="preserve">our faciliter la </w:t>
      </w:r>
      <w:r w:rsidRPr="00953224">
        <w:rPr>
          <w:rFonts w:ascii="Times New Roman" w:hAnsi="Times New Roman" w:cs="Times New Roman"/>
          <w:sz w:val="24"/>
          <w:szCs w:val="24"/>
        </w:rPr>
        <w:t>continuité de l’existence des enfants en situation de rue, l'inscription dans un réseau de relations est certes essentielle à la constitution d'un lien social, mais la question de la reconnaissance en tant que citoyen a</w:t>
      </w:r>
      <w:r w:rsidR="00595A11">
        <w:rPr>
          <w:rFonts w:ascii="Times New Roman" w:hAnsi="Times New Roman" w:cs="Times New Roman"/>
          <w:sz w:val="24"/>
          <w:szCs w:val="24"/>
        </w:rPr>
        <w:t>u sens large reste posée. L</w:t>
      </w:r>
      <w:r w:rsidRPr="00953224">
        <w:rPr>
          <w:rFonts w:ascii="Times New Roman" w:hAnsi="Times New Roman" w:cs="Times New Roman"/>
          <w:sz w:val="24"/>
          <w:szCs w:val="24"/>
        </w:rPr>
        <w:t>es résultats de notre recherche nous montr</w:t>
      </w:r>
      <w:r w:rsidR="00AE0943">
        <w:rPr>
          <w:rFonts w:ascii="Times New Roman" w:hAnsi="Times New Roman" w:cs="Times New Roman"/>
          <w:sz w:val="24"/>
          <w:szCs w:val="24"/>
        </w:rPr>
        <w:t xml:space="preserve">ent qu’aucun groupement, aucune </w:t>
      </w:r>
      <w:r w:rsidRPr="00953224">
        <w:rPr>
          <w:rFonts w:ascii="Times New Roman" w:hAnsi="Times New Roman" w:cs="Times New Roman"/>
          <w:sz w:val="24"/>
          <w:szCs w:val="24"/>
        </w:rPr>
        <w:t xml:space="preserve">association de ces </w:t>
      </w:r>
      <w:r w:rsidR="00345216" w:rsidRPr="00953224">
        <w:rPr>
          <w:rFonts w:ascii="Times New Roman" w:hAnsi="Times New Roman" w:cs="Times New Roman"/>
          <w:sz w:val="24"/>
          <w:szCs w:val="24"/>
        </w:rPr>
        <w:t xml:space="preserve">enfants à l’étude susceptible de </w:t>
      </w:r>
      <w:r w:rsidR="007F7FA5">
        <w:rPr>
          <w:rFonts w:ascii="Times New Roman" w:hAnsi="Times New Roman" w:cs="Times New Roman"/>
          <w:sz w:val="24"/>
          <w:szCs w:val="24"/>
        </w:rPr>
        <w:t>protéger et de</w:t>
      </w:r>
      <w:r w:rsidRPr="00953224">
        <w:rPr>
          <w:rFonts w:ascii="Times New Roman" w:hAnsi="Times New Roman" w:cs="Times New Roman"/>
          <w:sz w:val="24"/>
          <w:szCs w:val="24"/>
        </w:rPr>
        <w:t xml:space="preserve"> promouvoir leurs intérêts</w:t>
      </w:r>
      <w:r w:rsidR="00345216" w:rsidRPr="00953224">
        <w:rPr>
          <w:rFonts w:ascii="Times New Roman" w:hAnsi="Times New Roman" w:cs="Times New Roman"/>
          <w:sz w:val="24"/>
          <w:szCs w:val="24"/>
        </w:rPr>
        <w:t xml:space="preserve">, </w:t>
      </w:r>
      <w:r w:rsidR="007F7FA5">
        <w:rPr>
          <w:rFonts w:ascii="Times New Roman" w:hAnsi="Times New Roman" w:cs="Times New Roman"/>
          <w:sz w:val="24"/>
          <w:szCs w:val="24"/>
        </w:rPr>
        <w:t xml:space="preserve">n’ont </w:t>
      </w:r>
      <w:r w:rsidRPr="00953224">
        <w:rPr>
          <w:rFonts w:ascii="Times New Roman" w:hAnsi="Times New Roman" w:cs="Times New Roman"/>
          <w:sz w:val="24"/>
          <w:szCs w:val="24"/>
        </w:rPr>
        <w:t xml:space="preserve">encore vu le </w:t>
      </w:r>
      <w:r w:rsidR="00345216" w:rsidRPr="00953224">
        <w:rPr>
          <w:rFonts w:ascii="Times New Roman" w:hAnsi="Times New Roman" w:cs="Times New Roman"/>
          <w:sz w:val="24"/>
          <w:szCs w:val="24"/>
        </w:rPr>
        <w:t>jour ou</w:t>
      </w:r>
      <w:r w:rsidR="00890090">
        <w:rPr>
          <w:rFonts w:ascii="Times New Roman" w:hAnsi="Times New Roman" w:cs="Times New Roman"/>
          <w:sz w:val="24"/>
          <w:szCs w:val="24"/>
        </w:rPr>
        <w:t xml:space="preserve"> </w:t>
      </w:r>
      <w:proofErr w:type="gramStart"/>
      <w:r w:rsidR="00890090">
        <w:rPr>
          <w:rFonts w:ascii="Times New Roman" w:hAnsi="Times New Roman" w:cs="Times New Roman"/>
          <w:sz w:val="24"/>
          <w:szCs w:val="24"/>
        </w:rPr>
        <w:t xml:space="preserve">n’ </w:t>
      </w:r>
      <w:r w:rsidR="007F7FA5">
        <w:rPr>
          <w:rFonts w:ascii="Times New Roman" w:hAnsi="Times New Roman" w:cs="Times New Roman"/>
          <w:sz w:val="24"/>
          <w:szCs w:val="24"/>
        </w:rPr>
        <w:t>a</w:t>
      </w:r>
      <w:proofErr w:type="gramEnd"/>
      <w:r w:rsidR="007F7FA5">
        <w:rPr>
          <w:rFonts w:ascii="Times New Roman" w:hAnsi="Times New Roman" w:cs="Times New Roman"/>
          <w:sz w:val="24"/>
          <w:szCs w:val="24"/>
        </w:rPr>
        <w:t xml:space="preserve"> été</w:t>
      </w:r>
      <w:r w:rsidR="00345216" w:rsidRPr="00953224">
        <w:rPr>
          <w:rFonts w:ascii="Times New Roman" w:hAnsi="Times New Roman" w:cs="Times New Roman"/>
          <w:sz w:val="24"/>
          <w:szCs w:val="24"/>
        </w:rPr>
        <w:t xml:space="preserve"> reconnu</w:t>
      </w:r>
      <w:r w:rsidR="007F7FA5">
        <w:rPr>
          <w:rFonts w:ascii="Times New Roman" w:hAnsi="Times New Roman" w:cs="Times New Roman"/>
          <w:sz w:val="24"/>
          <w:szCs w:val="24"/>
        </w:rPr>
        <w:t>s</w:t>
      </w:r>
      <w:r w:rsidR="00345216" w:rsidRPr="00953224">
        <w:rPr>
          <w:rFonts w:ascii="Times New Roman" w:hAnsi="Times New Roman" w:cs="Times New Roman"/>
          <w:sz w:val="24"/>
          <w:szCs w:val="24"/>
        </w:rPr>
        <w:t xml:space="preserve"> par les organe</w:t>
      </w:r>
      <w:r w:rsidRPr="00953224">
        <w:rPr>
          <w:rFonts w:ascii="Times New Roman" w:hAnsi="Times New Roman" w:cs="Times New Roman"/>
          <w:sz w:val="24"/>
          <w:szCs w:val="24"/>
        </w:rPr>
        <w:t>s étatiques.</w:t>
      </w:r>
    </w:p>
    <w:p w14:paraId="289B5D79" w14:textId="4A302438" w:rsidR="00245168" w:rsidRPr="00953224" w:rsidRDefault="0034521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 côté </w:t>
      </w:r>
      <w:r w:rsidR="00C27F67" w:rsidRPr="00953224">
        <w:rPr>
          <w:rFonts w:ascii="Times New Roman" w:hAnsi="Times New Roman" w:cs="Times New Roman"/>
          <w:sz w:val="24"/>
          <w:szCs w:val="24"/>
        </w:rPr>
        <w:t>de</w:t>
      </w:r>
      <w:r w:rsidR="00884EFA" w:rsidRPr="00953224">
        <w:rPr>
          <w:rFonts w:ascii="Times New Roman" w:hAnsi="Times New Roman" w:cs="Times New Roman"/>
          <w:sz w:val="24"/>
          <w:szCs w:val="24"/>
        </w:rPr>
        <w:t xml:space="preserve"> la dimension institutionnelle, </w:t>
      </w:r>
      <w:r w:rsidR="00C27F67" w:rsidRPr="00953224">
        <w:rPr>
          <w:rFonts w:ascii="Times New Roman" w:hAnsi="Times New Roman" w:cs="Times New Roman"/>
          <w:sz w:val="24"/>
          <w:szCs w:val="24"/>
        </w:rPr>
        <w:t>nous</w:t>
      </w:r>
      <w:r w:rsidR="00346842" w:rsidRPr="00953224">
        <w:rPr>
          <w:rFonts w:ascii="Times New Roman" w:hAnsi="Times New Roman" w:cs="Times New Roman"/>
          <w:sz w:val="24"/>
          <w:szCs w:val="24"/>
        </w:rPr>
        <w:t xml:space="preserve"> avons constaté que celle-ci </w:t>
      </w:r>
      <w:r w:rsidR="00245168" w:rsidRPr="00953224">
        <w:rPr>
          <w:rFonts w:ascii="Times New Roman" w:hAnsi="Times New Roman" w:cs="Times New Roman"/>
          <w:sz w:val="24"/>
          <w:szCs w:val="24"/>
        </w:rPr>
        <w:t>contient plusieu</w:t>
      </w:r>
      <w:r w:rsidR="007F7FA5">
        <w:rPr>
          <w:rFonts w:ascii="Times New Roman" w:hAnsi="Times New Roman" w:cs="Times New Roman"/>
          <w:sz w:val="24"/>
          <w:szCs w:val="24"/>
        </w:rPr>
        <w:t>rs sous-dimensions à savoir la sous-</w:t>
      </w:r>
      <w:r w:rsidR="00245168" w:rsidRPr="00953224">
        <w:rPr>
          <w:rFonts w:ascii="Times New Roman" w:hAnsi="Times New Roman" w:cs="Times New Roman"/>
          <w:sz w:val="24"/>
          <w:szCs w:val="24"/>
        </w:rPr>
        <w:t xml:space="preserve">dimension juridique, </w:t>
      </w:r>
      <w:r w:rsidR="00243311" w:rsidRPr="00953224">
        <w:rPr>
          <w:rFonts w:ascii="Times New Roman" w:hAnsi="Times New Roman" w:cs="Times New Roman"/>
          <w:sz w:val="24"/>
          <w:szCs w:val="24"/>
        </w:rPr>
        <w:t xml:space="preserve">la </w:t>
      </w:r>
      <w:r w:rsidR="00245168" w:rsidRPr="00953224">
        <w:rPr>
          <w:rFonts w:ascii="Times New Roman" w:hAnsi="Times New Roman" w:cs="Times New Roman"/>
          <w:sz w:val="24"/>
          <w:szCs w:val="24"/>
        </w:rPr>
        <w:t>sous dimension</w:t>
      </w:r>
      <w:r w:rsidR="007F7FA5">
        <w:rPr>
          <w:rFonts w:ascii="Times New Roman" w:hAnsi="Times New Roman" w:cs="Times New Roman"/>
          <w:sz w:val="24"/>
          <w:szCs w:val="24"/>
        </w:rPr>
        <w:t>-</w:t>
      </w:r>
      <w:r w:rsidR="00245168" w:rsidRPr="00953224">
        <w:rPr>
          <w:rFonts w:ascii="Times New Roman" w:hAnsi="Times New Roman" w:cs="Times New Roman"/>
          <w:sz w:val="24"/>
          <w:szCs w:val="24"/>
        </w:rPr>
        <w:t>protection et la</w:t>
      </w:r>
      <w:r w:rsidR="007F7FA5">
        <w:rPr>
          <w:rFonts w:ascii="Times New Roman" w:hAnsi="Times New Roman" w:cs="Times New Roman"/>
          <w:sz w:val="24"/>
          <w:szCs w:val="24"/>
        </w:rPr>
        <w:t xml:space="preserve"> sous- </w:t>
      </w:r>
      <w:r w:rsidR="00943872" w:rsidRPr="00953224">
        <w:rPr>
          <w:rFonts w:ascii="Times New Roman" w:hAnsi="Times New Roman" w:cs="Times New Roman"/>
          <w:sz w:val="24"/>
          <w:szCs w:val="24"/>
        </w:rPr>
        <w:t>dimension réinsertion.</w:t>
      </w:r>
    </w:p>
    <w:p w14:paraId="6B5DA2ED" w14:textId="4179C76B" w:rsidR="00575791" w:rsidRPr="00953224" w:rsidRDefault="00514BC9"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w:t>
      </w:r>
      <w:r w:rsidR="0067456C" w:rsidRPr="00953224">
        <w:rPr>
          <w:rFonts w:ascii="Times New Roman" w:hAnsi="Times New Roman" w:cs="Times New Roman"/>
          <w:sz w:val="24"/>
          <w:szCs w:val="24"/>
        </w:rPr>
        <w:t>otre analyse prouve que</w:t>
      </w:r>
      <w:r w:rsidR="00890090">
        <w:rPr>
          <w:rFonts w:ascii="Times New Roman" w:hAnsi="Times New Roman" w:cs="Times New Roman"/>
          <w:sz w:val="24"/>
          <w:szCs w:val="24"/>
        </w:rPr>
        <w:t xml:space="preserve">, </w:t>
      </w:r>
      <w:r w:rsidR="00C27F67" w:rsidRPr="00953224">
        <w:rPr>
          <w:rFonts w:ascii="Times New Roman" w:hAnsi="Times New Roman" w:cs="Times New Roman"/>
          <w:sz w:val="24"/>
          <w:szCs w:val="24"/>
        </w:rPr>
        <w:t xml:space="preserve">malgré la ratification de la convention relative aux </w:t>
      </w:r>
      <w:r w:rsidR="00345216" w:rsidRPr="00953224">
        <w:rPr>
          <w:rFonts w:ascii="Times New Roman" w:hAnsi="Times New Roman" w:cs="Times New Roman"/>
          <w:sz w:val="24"/>
          <w:szCs w:val="24"/>
        </w:rPr>
        <w:t>droits de l’enfant réalisée en o</w:t>
      </w:r>
      <w:r w:rsidR="00C27F67" w:rsidRPr="00953224">
        <w:rPr>
          <w:rFonts w:ascii="Times New Roman" w:hAnsi="Times New Roman" w:cs="Times New Roman"/>
          <w:sz w:val="24"/>
          <w:szCs w:val="24"/>
        </w:rPr>
        <w:t>ctobre 1990</w:t>
      </w:r>
      <w:r w:rsidRPr="00953224">
        <w:rPr>
          <w:rFonts w:ascii="Times New Roman" w:hAnsi="Times New Roman" w:cs="Times New Roman"/>
          <w:sz w:val="24"/>
          <w:szCs w:val="24"/>
        </w:rPr>
        <w:t xml:space="preserve">, les politiques publiques de protection de l’enfance qui existent au Burundi ne sont pas encore solides. </w:t>
      </w:r>
      <w:r w:rsidR="00C27F67" w:rsidRPr="00953224">
        <w:rPr>
          <w:rFonts w:ascii="Times New Roman" w:hAnsi="Times New Roman" w:cs="Times New Roman"/>
          <w:sz w:val="24"/>
          <w:szCs w:val="24"/>
        </w:rPr>
        <w:t xml:space="preserve">Les résultats issus du projet de retrait des enfants en situation de rue en </w:t>
      </w:r>
      <w:r w:rsidR="007C18C6" w:rsidRPr="00953224">
        <w:rPr>
          <w:rFonts w:ascii="Times New Roman" w:hAnsi="Times New Roman" w:cs="Times New Roman"/>
          <w:sz w:val="24"/>
          <w:szCs w:val="24"/>
        </w:rPr>
        <w:t>cours de réalisation depuis 20</w:t>
      </w:r>
      <w:r w:rsidR="007F7FA5">
        <w:rPr>
          <w:rFonts w:ascii="Times New Roman" w:hAnsi="Times New Roman" w:cs="Times New Roman"/>
          <w:sz w:val="24"/>
          <w:szCs w:val="24"/>
        </w:rPr>
        <w:t xml:space="preserve">18 </w:t>
      </w:r>
      <w:r w:rsidR="00C27F67" w:rsidRPr="00953224">
        <w:rPr>
          <w:rFonts w:ascii="Times New Roman" w:hAnsi="Times New Roman" w:cs="Times New Roman"/>
          <w:sz w:val="24"/>
          <w:szCs w:val="24"/>
        </w:rPr>
        <w:t>montrent qu’il y a encore quelques dé</w:t>
      </w:r>
      <w:r w:rsidR="0067456C" w:rsidRPr="00953224">
        <w:rPr>
          <w:rFonts w:ascii="Times New Roman" w:hAnsi="Times New Roman" w:cs="Times New Roman"/>
          <w:sz w:val="24"/>
          <w:szCs w:val="24"/>
        </w:rPr>
        <w:t>fis à relever pour s’attendre à de</w:t>
      </w:r>
      <w:r w:rsidRPr="00953224">
        <w:rPr>
          <w:rFonts w:ascii="Times New Roman" w:hAnsi="Times New Roman" w:cs="Times New Roman"/>
          <w:sz w:val="24"/>
          <w:szCs w:val="24"/>
        </w:rPr>
        <w:t xml:space="preserve">s résultats efficaces. </w:t>
      </w:r>
      <w:r w:rsidR="007F7FA5">
        <w:rPr>
          <w:rFonts w:ascii="Times New Roman" w:hAnsi="Times New Roman" w:cs="Times New Roman"/>
          <w:sz w:val="24"/>
          <w:szCs w:val="24"/>
        </w:rPr>
        <w:t>Ces défis prennent source</w:t>
      </w:r>
      <w:r w:rsidR="0067456C" w:rsidRPr="00953224">
        <w:rPr>
          <w:rFonts w:ascii="Times New Roman" w:hAnsi="Times New Roman" w:cs="Times New Roman"/>
          <w:sz w:val="24"/>
          <w:szCs w:val="24"/>
        </w:rPr>
        <w:t xml:space="preserve"> dans les approches utilisées pour exécuter ce projet</w:t>
      </w:r>
      <w:r w:rsidR="00555EB8" w:rsidRPr="00953224">
        <w:rPr>
          <w:rFonts w:ascii="Times New Roman" w:hAnsi="Times New Roman" w:cs="Times New Roman"/>
          <w:sz w:val="24"/>
          <w:szCs w:val="24"/>
        </w:rPr>
        <w:t xml:space="preserve"> de faire sortir tous les enfants en situation de rue</w:t>
      </w:r>
      <w:r w:rsidR="0067456C" w:rsidRPr="00953224">
        <w:rPr>
          <w:rFonts w:ascii="Times New Roman" w:hAnsi="Times New Roman" w:cs="Times New Roman"/>
          <w:sz w:val="24"/>
          <w:szCs w:val="24"/>
        </w:rPr>
        <w:t xml:space="preserve">. </w:t>
      </w:r>
      <w:r w:rsidR="00C27F67" w:rsidRPr="00953224">
        <w:rPr>
          <w:rFonts w:ascii="Times New Roman" w:hAnsi="Times New Roman" w:cs="Times New Roman"/>
          <w:sz w:val="24"/>
          <w:szCs w:val="24"/>
        </w:rPr>
        <w:t>Il s’agit entre autre</w:t>
      </w:r>
      <w:r w:rsidR="007F7FA5">
        <w:rPr>
          <w:rFonts w:ascii="Times New Roman" w:hAnsi="Times New Roman" w:cs="Times New Roman"/>
          <w:sz w:val="24"/>
          <w:szCs w:val="24"/>
        </w:rPr>
        <w:t>s</w:t>
      </w:r>
      <w:r w:rsidR="00C27F67" w:rsidRPr="00953224">
        <w:rPr>
          <w:rFonts w:ascii="Times New Roman" w:hAnsi="Times New Roman" w:cs="Times New Roman"/>
          <w:sz w:val="24"/>
          <w:szCs w:val="24"/>
        </w:rPr>
        <w:t xml:space="preserve"> du r</w:t>
      </w:r>
      <w:r w:rsidR="00555EB8" w:rsidRPr="00953224">
        <w:rPr>
          <w:rFonts w:ascii="Times New Roman" w:hAnsi="Times New Roman" w:cs="Times New Roman"/>
          <w:sz w:val="24"/>
          <w:szCs w:val="24"/>
        </w:rPr>
        <w:t xml:space="preserve">ecours à l’approche répressive, </w:t>
      </w:r>
      <w:r w:rsidR="007F7FA5">
        <w:rPr>
          <w:rFonts w:ascii="Times New Roman" w:hAnsi="Times New Roman" w:cs="Times New Roman"/>
          <w:sz w:val="24"/>
          <w:szCs w:val="24"/>
        </w:rPr>
        <w:t xml:space="preserve">de </w:t>
      </w:r>
      <w:r w:rsidR="00C27F67" w:rsidRPr="00953224">
        <w:rPr>
          <w:rFonts w:ascii="Times New Roman" w:hAnsi="Times New Roman" w:cs="Times New Roman"/>
          <w:sz w:val="24"/>
          <w:szCs w:val="24"/>
        </w:rPr>
        <w:t>l’usage de la force</w:t>
      </w:r>
      <w:r w:rsidR="007F7FA5">
        <w:rPr>
          <w:rFonts w:ascii="Times New Roman" w:hAnsi="Times New Roman" w:cs="Times New Roman"/>
          <w:sz w:val="24"/>
          <w:szCs w:val="24"/>
        </w:rPr>
        <w:t>, du</w:t>
      </w:r>
      <w:r w:rsidR="00E05311" w:rsidRPr="00953224">
        <w:rPr>
          <w:rFonts w:ascii="Times New Roman" w:hAnsi="Times New Roman" w:cs="Times New Roman"/>
          <w:sz w:val="24"/>
          <w:szCs w:val="24"/>
        </w:rPr>
        <w:t xml:space="preserve"> caractère compétitif de c</w:t>
      </w:r>
      <w:r w:rsidRPr="00953224">
        <w:rPr>
          <w:rFonts w:ascii="Times New Roman" w:hAnsi="Times New Roman" w:cs="Times New Roman"/>
          <w:sz w:val="24"/>
          <w:szCs w:val="24"/>
        </w:rPr>
        <w:t xml:space="preserve">ertains acteurs de nature à </w:t>
      </w:r>
      <w:r w:rsidR="0067456C" w:rsidRPr="00953224">
        <w:rPr>
          <w:rFonts w:ascii="Times New Roman" w:hAnsi="Times New Roman" w:cs="Times New Roman"/>
          <w:sz w:val="24"/>
          <w:szCs w:val="24"/>
        </w:rPr>
        <w:t>favoriser les uns en excluant les autres</w:t>
      </w:r>
      <w:r w:rsidR="003A186F" w:rsidRPr="00953224">
        <w:rPr>
          <w:rFonts w:ascii="Times New Roman" w:hAnsi="Times New Roman" w:cs="Times New Roman"/>
          <w:sz w:val="24"/>
          <w:szCs w:val="24"/>
        </w:rPr>
        <w:t>.</w:t>
      </w:r>
      <w:r w:rsidR="003313AD" w:rsidRPr="00953224">
        <w:rPr>
          <w:rFonts w:ascii="Times New Roman" w:hAnsi="Times New Roman" w:cs="Times New Roman"/>
          <w:sz w:val="24"/>
          <w:szCs w:val="24"/>
        </w:rPr>
        <w:t xml:space="preserve"> </w:t>
      </w:r>
      <w:r w:rsidR="000C2F36" w:rsidRPr="00953224">
        <w:rPr>
          <w:rFonts w:ascii="Times New Roman" w:hAnsi="Times New Roman" w:cs="Times New Roman"/>
          <w:sz w:val="24"/>
          <w:szCs w:val="24"/>
        </w:rPr>
        <w:t>Bref, trois approches</w:t>
      </w:r>
      <w:r w:rsidR="003A56E5" w:rsidRPr="00953224">
        <w:rPr>
          <w:rFonts w:ascii="Times New Roman" w:hAnsi="Times New Roman" w:cs="Times New Roman"/>
          <w:sz w:val="24"/>
          <w:szCs w:val="24"/>
        </w:rPr>
        <w:t xml:space="preserve"> en disputes</w:t>
      </w:r>
      <w:r w:rsidR="000C2F36" w:rsidRPr="00953224">
        <w:rPr>
          <w:rFonts w:ascii="Times New Roman" w:hAnsi="Times New Roman" w:cs="Times New Roman"/>
          <w:sz w:val="24"/>
          <w:szCs w:val="24"/>
        </w:rPr>
        <w:t xml:space="preserve"> sont en usage</w:t>
      </w:r>
      <w:r w:rsidR="00B32B6B" w:rsidRPr="00953224">
        <w:rPr>
          <w:rFonts w:ascii="Times New Roman" w:hAnsi="Times New Roman" w:cs="Times New Roman"/>
          <w:sz w:val="24"/>
          <w:szCs w:val="24"/>
        </w:rPr>
        <w:t xml:space="preserve">, </w:t>
      </w:r>
      <w:r w:rsidR="000C2F36" w:rsidRPr="00953224">
        <w:rPr>
          <w:rFonts w:ascii="Times New Roman" w:hAnsi="Times New Roman" w:cs="Times New Roman"/>
          <w:sz w:val="24"/>
          <w:szCs w:val="24"/>
        </w:rPr>
        <w:t xml:space="preserve">et ces dernières </w:t>
      </w:r>
      <w:r w:rsidR="00DD562C">
        <w:rPr>
          <w:rFonts w:ascii="Times New Roman" w:hAnsi="Times New Roman" w:cs="Times New Roman"/>
          <w:sz w:val="24"/>
          <w:szCs w:val="24"/>
        </w:rPr>
        <w:t xml:space="preserve">peuvent se résumer selon le </w:t>
      </w:r>
      <w:r w:rsidRPr="00953224">
        <w:rPr>
          <w:rFonts w:ascii="Times New Roman" w:hAnsi="Times New Roman" w:cs="Times New Roman"/>
          <w:sz w:val="24"/>
          <w:szCs w:val="24"/>
        </w:rPr>
        <w:t>schéma suivant </w:t>
      </w:r>
      <w:r w:rsidRPr="00953224">
        <w:rPr>
          <w:rFonts w:ascii="Times New Roman" w:hAnsi="Times New Roman" w:cs="Times New Roman"/>
          <w:b/>
          <w:sz w:val="24"/>
          <w:szCs w:val="24"/>
        </w:rPr>
        <w:t xml:space="preserve">: </w:t>
      </w:r>
      <w:r w:rsidRPr="00953224">
        <w:rPr>
          <w:rFonts w:ascii="Times New Roman" w:hAnsi="Times New Roman" w:cs="Times New Roman"/>
          <w:sz w:val="24"/>
          <w:szCs w:val="24"/>
        </w:rPr>
        <w:t>In</w:t>
      </w:r>
      <w:r w:rsidR="007F7FA5">
        <w:rPr>
          <w:rFonts w:ascii="Times New Roman" w:hAnsi="Times New Roman" w:cs="Times New Roman"/>
          <w:sz w:val="24"/>
          <w:szCs w:val="24"/>
        </w:rPr>
        <w:t>s</w:t>
      </w:r>
      <w:r w:rsidRPr="00953224">
        <w:rPr>
          <w:rFonts w:ascii="Times New Roman" w:hAnsi="Times New Roman" w:cs="Times New Roman"/>
          <w:sz w:val="24"/>
          <w:szCs w:val="24"/>
        </w:rPr>
        <w:t>titutionnalisation</w:t>
      </w:r>
      <w:r w:rsidR="00345216" w:rsidRPr="00953224">
        <w:rPr>
          <w:rFonts w:ascii="Times New Roman" w:hAnsi="Times New Roman" w:cs="Times New Roman"/>
          <w:sz w:val="24"/>
          <w:szCs w:val="24"/>
        </w:rPr>
        <w:t>-</w:t>
      </w:r>
      <w:r w:rsidR="003313AD" w:rsidRPr="00953224">
        <w:rPr>
          <w:rFonts w:ascii="Times New Roman" w:hAnsi="Times New Roman" w:cs="Times New Roman"/>
          <w:sz w:val="24"/>
          <w:szCs w:val="24"/>
        </w:rPr>
        <w:t>Désinstitutionnalisation et Délocalisation</w:t>
      </w:r>
      <w:r w:rsidR="00555EB8" w:rsidRPr="00953224">
        <w:rPr>
          <w:rFonts w:ascii="Times New Roman" w:hAnsi="Times New Roman" w:cs="Times New Roman"/>
          <w:sz w:val="24"/>
          <w:szCs w:val="24"/>
        </w:rPr>
        <w:t xml:space="preserve">. </w:t>
      </w:r>
      <w:r w:rsidR="003A186F" w:rsidRPr="00953224">
        <w:rPr>
          <w:rFonts w:ascii="Times New Roman" w:hAnsi="Times New Roman" w:cs="Times New Roman"/>
          <w:sz w:val="24"/>
          <w:szCs w:val="24"/>
        </w:rPr>
        <w:t>Il s’observe aussi une résistance</w:t>
      </w:r>
      <w:r w:rsidR="009C10FC">
        <w:rPr>
          <w:rFonts w:ascii="Times New Roman" w:hAnsi="Times New Roman" w:cs="Times New Roman"/>
          <w:sz w:val="24"/>
          <w:szCs w:val="24"/>
        </w:rPr>
        <w:t xml:space="preserve"> des enfants qui se manifeste</w:t>
      </w:r>
      <w:r w:rsidR="00345216" w:rsidRPr="00953224">
        <w:rPr>
          <w:rFonts w:ascii="Times New Roman" w:hAnsi="Times New Roman" w:cs="Times New Roman"/>
          <w:sz w:val="24"/>
          <w:szCs w:val="24"/>
        </w:rPr>
        <w:t xml:space="preserve"> par le retour de ces derniers dans la rue</w:t>
      </w:r>
      <w:r w:rsidR="007F7FA5">
        <w:rPr>
          <w:rFonts w:ascii="Times New Roman" w:hAnsi="Times New Roman" w:cs="Times New Roman"/>
          <w:sz w:val="24"/>
          <w:szCs w:val="24"/>
        </w:rPr>
        <w:t xml:space="preserve">, </w:t>
      </w:r>
      <w:r w:rsidR="00345216" w:rsidRPr="00953224">
        <w:rPr>
          <w:rFonts w:ascii="Times New Roman" w:hAnsi="Times New Roman" w:cs="Times New Roman"/>
          <w:sz w:val="24"/>
          <w:szCs w:val="24"/>
        </w:rPr>
        <w:lastRenderedPageBreak/>
        <w:t>avant</w:t>
      </w:r>
      <w:r w:rsidR="009C10FC">
        <w:rPr>
          <w:rFonts w:ascii="Times New Roman" w:hAnsi="Times New Roman" w:cs="Times New Roman"/>
          <w:sz w:val="24"/>
          <w:szCs w:val="24"/>
        </w:rPr>
        <w:t xml:space="preserve"> même qu’ils arrivent chez eux (</w:t>
      </w:r>
      <w:r w:rsidR="00345216" w:rsidRPr="00953224">
        <w:rPr>
          <w:rFonts w:ascii="Times New Roman" w:hAnsi="Times New Roman" w:cs="Times New Roman"/>
          <w:sz w:val="24"/>
          <w:szCs w:val="24"/>
        </w:rPr>
        <w:t xml:space="preserve">en </w:t>
      </w:r>
      <w:r w:rsidRPr="00953224">
        <w:rPr>
          <w:rFonts w:ascii="Times New Roman" w:hAnsi="Times New Roman" w:cs="Times New Roman"/>
          <w:sz w:val="24"/>
          <w:szCs w:val="24"/>
        </w:rPr>
        <w:t>cours de chemin</w:t>
      </w:r>
      <w:r w:rsidR="00345216" w:rsidRPr="00953224">
        <w:rPr>
          <w:rFonts w:ascii="Times New Roman" w:hAnsi="Times New Roman" w:cs="Times New Roman"/>
          <w:sz w:val="24"/>
          <w:szCs w:val="24"/>
        </w:rPr>
        <w:t>)</w:t>
      </w:r>
      <w:r w:rsidRPr="00953224">
        <w:rPr>
          <w:rFonts w:ascii="Times New Roman" w:hAnsi="Times New Roman" w:cs="Times New Roman"/>
          <w:sz w:val="24"/>
          <w:szCs w:val="24"/>
        </w:rPr>
        <w:t xml:space="preserve"> ou quelques (heures, jours) apr</w:t>
      </w:r>
      <w:r w:rsidR="00345216" w:rsidRPr="00953224">
        <w:rPr>
          <w:rFonts w:ascii="Times New Roman" w:hAnsi="Times New Roman" w:cs="Times New Roman"/>
          <w:sz w:val="24"/>
          <w:szCs w:val="24"/>
        </w:rPr>
        <w:t>è</w:t>
      </w:r>
      <w:r w:rsidRPr="00953224">
        <w:rPr>
          <w:rFonts w:ascii="Times New Roman" w:hAnsi="Times New Roman" w:cs="Times New Roman"/>
          <w:sz w:val="24"/>
          <w:szCs w:val="24"/>
        </w:rPr>
        <w:t xml:space="preserve">s </w:t>
      </w:r>
      <w:r w:rsidR="00345216" w:rsidRPr="00953224">
        <w:rPr>
          <w:rFonts w:ascii="Times New Roman" w:hAnsi="Times New Roman" w:cs="Times New Roman"/>
          <w:sz w:val="24"/>
          <w:szCs w:val="24"/>
        </w:rPr>
        <w:t xml:space="preserve">leur arrivée chez eux. </w:t>
      </w:r>
      <w:r w:rsidR="009C10FC">
        <w:rPr>
          <w:rFonts w:ascii="Times New Roman" w:hAnsi="Times New Roman" w:cs="Times New Roman"/>
          <w:sz w:val="24"/>
          <w:szCs w:val="24"/>
        </w:rPr>
        <w:t xml:space="preserve">Ce qui prouve que </w:t>
      </w:r>
      <w:r w:rsidR="00555EB8" w:rsidRPr="00953224">
        <w:rPr>
          <w:rFonts w:ascii="Times New Roman" w:hAnsi="Times New Roman" w:cs="Times New Roman"/>
          <w:sz w:val="24"/>
          <w:szCs w:val="24"/>
        </w:rPr>
        <w:t>p</w:t>
      </w:r>
      <w:r w:rsidR="00535F7A" w:rsidRPr="00953224">
        <w:rPr>
          <w:rFonts w:ascii="Times New Roman" w:hAnsi="Times New Roman" w:cs="Times New Roman"/>
          <w:sz w:val="24"/>
          <w:szCs w:val="24"/>
        </w:rPr>
        <w:t>eu ou pas d’initiativ</w:t>
      </w:r>
      <w:r w:rsidRPr="00953224">
        <w:rPr>
          <w:rFonts w:ascii="Times New Roman" w:hAnsi="Times New Roman" w:cs="Times New Roman"/>
          <w:sz w:val="24"/>
          <w:szCs w:val="24"/>
        </w:rPr>
        <w:t xml:space="preserve">es familiales et communautaires </w:t>
      </w:r>
      <w:r w:rsidR="00535F7A" w:rsidRPr="00953224">
        <w:rPr>
          <w:rFonts w:ascii="Times New Roman" w:hAnsi="Times New Roman" w:cs="Times New Roman"/>
          <w:sz w:val="24"/>
          <w:szCs w:val="24"/>
        </w:rPr>
        <w:t>dans le sens</w:t>
      </w:r>
      <w:r w:rsidR="00575791" w:rsidRPr="00953224">
        <w:rPr>
          <w:rFonts w:ascii="Times New Roman" w:hAnsi="Times New Roman" w:cs="Times New Roman"/>
          <w:sz w:val="24"/>
          <w:szCs w:val="24"/>
        </w:rPr>
        <w:t xml:space="preserve"> de préparer un bon retour de ces enfants d</w:t>
      </w:r>
      <w:r w:rsidR="00555EB8" w:rsidRPr="00953224">
        <w:rPr>
          <w:rFonts w:ascii="Times New Roman" w:hAnsi="Times New Roman" w:cs="Times New Roman"/>
          <w:sz w:val="24"/>
          <w:szCs w:val="24"/>
        </w:rPr>
        <w:t xml:space="preserve">ans leurs familles respectives sont initiées. </w:t>
      </w:r>
    </w:p>
    <w:p w14:paraId="0240523E" w14:textId="4B7C4376" w:rsidR="005B6112" w:rsidRPr="00953224" w:rsidRDefault="00535F7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A cela s’ajoute</w:t>
      </w:r>
      <w:r w:rsidR="00514BC9" w:rsidRPr="00953224">
        <w:rPr>
          <w:rFonts w:ascii="Times New Roman" w:hAnsi="Times New Roman" w:cs="Times New Roman"/>
          <w:sz w:val="24"/>
          <w:szCs w:val="24"/>
        </w:rPr>
        <w:t xml:space="preserve">, </w:t>
      </w:r>
      <w:r w:rsidRPr="00953224">
        <w:rPr>
          <w:rFonts w:ascii="Times New Roman" w:hAnsi="Times New Roman" w:cs="Times New Roman"/>
          <w:sz w:val="24"/>
          <w:szCs w:val="24"/>
        </w:rPr>
        <w:t>l’aménuisement de plus e</w:t>
      </w:r>
      <w:r w:rsidR="009C10FC">
        <w:rPr>
          <w:rFonts w:ascii="Times New Roman" w:hAnsi="Times New Roman" w:cs="Times New Roman"/>
          <w:sz w:val="24"/>
          <w:szCs w:val="24"/>
        </w:rPr>
        <w:t xml:space="preserve">n plus marqué </w:t>
      </w:r>
      <w:r w:rsidRPr="00953224">
        <w:rPr>
          <w:rFonts w:ascii="Times New Roman" w:hAnsi="Times New Roman" w:cs="Times New Roman"/>
          <w:sz w:val="24"/>
          <w:szCs w:val="24"/>
        </w:rPr>
        <w:t>de l’espace de travail de certaines ONGs dans ce domaine de l’accompagnement, car aucune ONG n’est autorisée à travailler directement avec ce</w:t>
      </w:r>
      <w:r w:rsidR="00555EB8" w:rsidRPr="00953224">
        <w:rPr>
          <w:rFonts w:ascii="Times New Roman" w:hAnsi="Times New Roman" w:cs="Times New Roman"/>
          <w:sz w:val="24"/>
          <w:szCs w:val="24"/>
        </w:rPr>
        <w:t>s enfant</w:t>
      </w:r>
      <w:r w:rsidR="00514BC9" w:rsidRPr="00953224">
        <w:rPr>
          <w:rFonts w:ascii="Times New Roman" w:hAnsi="Times New Roman" w:cs="Times New Roman"/>
          <w:sz w:val="24"/>
          <w:szCs w:val="24"/>
        </w:rPr>
        <w:t>s à l’étude</w:t>
      </w:r>
      <w:r w:rsidR="00713DD0" w:rsidRPr="00953224">
        <w:rPr>
          <w:rFonts w:ascii="Times New Roman" w:hAnsi="Times New Roman" w:cs="Times New Roman"/>
          <w:sz w:val="24"/>
          <w:szCs w:val="24"/>
        </w:rPr>
        <w:t xml:space="preserve"> </w:t>
      </w:r>
      <w:r w:rsidR="00514BC9" w:rsidRPr="00953224">
        <w:rPr>
          <w:rFonts w:ascii="Times New Roman" w:hAnsi="Times New Roman" w:cs="Times New Roman"/>
          <w:sz w:val="24"/>
          <w:szCs w:val="24"/>
        </w:rPr>
        <w:t xml:space="preserve">en les rencontrant dans la rue. Par conséquent, </w:t>
      </w:r>
      <w:r w:rsidR="00713DD0" w:rsidRPr="00953224">
        <w:rPr>
          <w:rFonts w:ascii="Times New Roman" w:hAnsi="Times New Roman" w:cs="Times New Roman"/>
          <w:sz w:val="24"/>
          <w:szCs w:val="24"/>
        </w:rPr>
        <w:t>i</w:t>
      </w:r>
      <w:r w:rsidR="000C2F36" w:rsidRPr="00953224">
        <w:rPr>
          <w:rFonts w:ascii="Times New Roman" w:hAnsi="Times New Roman" w:cs="Times New Roman"/>
          <w:sz w:val="24"/>
          <w:szCs w:val="24"/>
        </w:rPr>
        <w:t xml:space="preserve">l </w:t>
      </w:r>
      <w:r w:rsidR="00713DD0" w:rsidRPr="00953224">
        <w:rPr>
          <w:rFonts w:ascii="Times New Roman" w:hAnsi="Times New Roman" w:cs="Times New Roman"/>
          <w:sz w:val="24"/>
          <w:szCs w:val="24"/>
        </w:rPr>
        <w:t>existe peu ou pas de ressources humaines qualifiées et interdisciplinaires, ce qui j</w:t>
      </w:r>
      <w:r w:rsidR="009C10FC">
        <w:rPr>
          <w:rFonts w:ascii="Times New Roman" w:hAnsi="Times New Roman" w:cs="Times New Roman"/>
          <w:sz w:val="24"/>
          <w:szCs w:val="24"/>
        </w:rPr>
        <w:t>ustifie le manque de suivi post-</w:t>
      </w:r>
      <w:r w:rsidR="00713DD0" w:rsidRPr="00953224">
        <w:rPr>
          <w:rFonts w:ascii="Times New Roman" w:hAnsi="Times New Roman" w:cs="Times New Roman"/>
          <w:sz w:val="24"/>
          <w:szCs w:val="24"/>
        </w:rPr>
        <w:t xml:space="preserve">réinsertion. </w:t>
      </w:r>
    </w:p>
    <w:p w14:paraId="789FB69D" w14:textId="00407F55" w:rsidR="00C27F67" w:rsidRPr="00953224" w:rsidRDefault="00575791"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Enfin,</w:t>
      </w:r>
      <w:r w:rsidR="000C2F36" w:rsidRPr="00953224">
        <w:rPr>
          <w:rFonts w:ascii="Times New Roman" w:hAnsi="Times New Roman" w:cs="Times New Roman"/>
          <w:sz w:val="24"/>
          <w:szCs w:val="24"/>
        </w:rPr>
        <w:t xml:space="preserve"> </w:t>
      </w:r>
      <w:r w:rsidRPr="00953224">
        <w:rPr>
          <w:rFonts w:ascii="Times New Roman" w:hAnsi="Times New Roman" w:cs="Times New Roman"/>
          <w:sz w:val="24"/>
          <w:szCs w:val="24"/>
        </w:rPr>
        <w:t xml:space="preserve">par </w:t>
      </w:r>
      <w:r w:rsidR="00C27F67" w:rsidRPr="00953224">
        <w:rPr>
          <w:rFonts w:ascii="Times New Roman" w:hAnsi="Times New Roman" w:cs="Times New Roman"/>
          <w:sz w:val="24"/>
          <w:szCs w:val="24"/>
        </w:rPr>
        <w:t>manque de ressources humaines qualif</w:t>
      </w:r>
      <w:r w:rsidR="009C10FC">
        <w:rPr>
          <w:rFonts w:ascii="Times New Roman" w:hAnsi="Times New Roman" w:cs="Times New Roman"/>
          <w:sz w:val="24"/>
          <w:szCs w:val="24"/>
        </w:rPr>
        <w:t>iées, des séances de suivi post-</w:t>
      </w:r>
      <w:r w:rsidR="00C27F67" w:rsidRPr="00953224">
        <w:rPr>
          <w:rFonts w:ascii="Times New Roman" w:hAnsi="Times New Roman" w:cs="Times New Roman"/>
          <w:sz w:val="24"/>
          <w:szCs w:val="24"/>
        </w:rPr>
        <w:t>réinsertion n’ont pas été planifié</w:t>
      </w:r>
      <w:r w:rsidR="009C10FC">
        <w:rPr>
          <w:rFonts w:ascii="Times New Roman" w:hAnsi="Times New Roman" w:cs="Times New Roman"/>
          <w:sz w:val="24"/>
          <w:szCs w:val="24"/>
        </w:rPr>
        <w:t>e</w:t>
      </w:r>
      <w:r w:rsidR="00C27F67" w:rsidRPr="00953224">
        <w:rPr>
          <w:rFonts w:ascii="Times New Roman" w:hAnsi="Times New Roman" w:cs="Times New Roman"/>
          <w:sz w:val="24"/>
          <w:szCs w:val="24"/>
        </w:rPr>
        <w:t xml:space="preserve">s. </w:t>
      </w:r>
    </w:p>
    <w:p w14:paraId="222D97AE" w14:textId="48C8CC12" w:rsidR="008D30D6" w:rsidRPr="00953224" w:rsidRDefault="00626B9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 propos </w:t>
      </w:r>
      <w:r w:rsidR="009C10FC">
        <w:rPr>
          <w:rFonts w:ascii="Times New Roman" w:hAnsi="Times New Roman" w:cs="Times New Roman"/>
          <w:sz w:val="24"/>
          <w:szCs w:val="24"/>
        </w:rPr>
        <w:t>de la sous-</w:t>
      </w:r>
      <w:r w:rsidR="006A22CB" w:rsidRPr="00953224">
        <w:rPr>
          <w:rFonts w:ascii="Times New Roman" w:hAnsi="Times New Roman" w:cs="Times New Roman"/>
          <w:sz w:val="24"/>
          <w:szCs w:val="24"/>
        </w:rPr>
        <w:t>dimension protection, nous avons constaté que c</w:t>
      </w:r>
      <w:r w:rsidR="00A45563">
        <w:rPr>
          <w:rFonts w:ascii="Times New Roman" w:hAnsi="Times New Roman" w:cs="Times New Roman"/>
          <w:sz w:val="24"/>
          <w:szCs w:val="24"/>
        </w:rPr>
        <w:t xml:space="preserve">ette dernière </w:t>
      </w:r>
      <w:r w:rsidR="00713DD0" w:rsidRPr="00953224">
        <w:rPr>
          <w:rFonts w:ascii="Times New Roman" w:hAnsi="Times New Roman" w:cs="Times New Roman"/>
          <w:sz w:val="24"/>
          <w:szCs w:val="24"/>
        </w:rPr>
        <w:t xml:space="preserve">connaît </w:t>
      </w:r>
      <w:r w:rsidR="006A22CB" w:rsidRPr="00953224">
        <w:rPr>
          <w:rFonts w:ascii="Times New Roman" w:hAnsi="Times New Roman" w:cs="Times New Roman"/>
          <w:sz w:val="24"/>
          <w:szCs w:val="24"/>
        </w:rPr>
        <w:t>des textes bien élaborés, mais</w:t>
      </w:r>
      <w:r w:rsidR="008A6326">
        <w:rPr>
          <w:rFonts w:ascii="Times New Roman" w:hAnsi="Times New Roman" w:cs="Times New Roman"/>
          <w:sz w:val="24"/>
          <w:szCs w:val="24"/>
        </w:rPr>
        <w:t xml:space="preserve"> que, dans la pratique, </w:t>
      </w:r>
      <w:r w:rsidR="000C2F36" w:rsidRPr="00953224">
        <w:rPr>
          <w:rFonts w:ascii="Times New Roman" w:hAnsi="Times New Roman" w:cs="Times New Roman"/>
          <w:sz w:val="24"/>
          <w:szCs w:val="24"/>
        </w:rPr>
        <w:t>cela reste</w:t>
      </w:r>
      <w:r w:rsidR="006A22CB" w:rsidRPr="00953224">
        <w:rPr>
          <w:rFonts w:ascii="Times New Roman" w:hAnsi="Times New Roman" w:cs="Times New Roman"/>
          <w:sz w:val="24"/>
          <w:szCs w:val="24"/>
        </w:rPr>
        <w:t xml:space="preserve"> problématique.</w:t>
      </w:r>
    </w:p>
    <w:p w14:paraId="0F32CF6B" w14:textId="1D9203DF" w:rsidR="005F2B5B" w:rsidRPr="00953224" w:rsidRDefault="00884EF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Concernant</w:t>
      </w:r>
      <w:r w:rsidR="008D30D6" w:rsidRPr="00953224">
        <w:rPr>
          <w:rFonts w:ascii="Times New Roman" w:hAnsi="Times New Roman" w:cs="Times New Roman"/>
          <w:sz w:val="24"/>
          <w:szCs w:val="24"/>
        </w:rPr>
        <w:t xml:space="preserve"> les acteurs et les mécanismes d’intervention mobilisés pour faire face à ce problème, </w:t>
      </w:r>
      <w:r w:rsidR="008756EA" w:rsidRPr="00953224">
        <w:rPr>
          <w:rFonts w:ascii="Times New Roman" w:hAnsi="Times New Roman" w:cs="Times New Roman"/>
          <w:sz w:val="24"/>
          <w:szCs w:val="24"/>
        </w:rPr>
        <w:t>nous</w:t>
      </w:r>
      <w:r w:rsidR="008D30D6" w:rsidRPr="00953224">
        <w:rPr>
          <w:rFonts w:ascii="Times New Roman" w:hAnsi="Times New Roman" w:cs="Times New Roman"/>
          <w:sz w:val="24"/>
          <w:szCs w:val="24"/>
        </w:rPr>
        <w:t xml:space="preserve"> avons constaté que ceux qui sont </w:t>
      </w:r>
      <w:r w:rsidR="008756EA" w:rsidRPr="00953224">
        <w:rPr>
          <w:rFonts w:ascii="Times New Roman" w:hAnsi="Times New Roman" w:cs="Times New Roman"/>
          <w:sz w:val="24"/>
          <w:szCs w:val="24"/>
        </w:rPr>
        <w:t>plus visibles dans le travail de retrait des enfants de la rue</w:t>
      </w:r>
      <w:r w:rsidR="008A6326">
        <w:rPr>
          <w:rFonts w:ascii="Times New Roman" w:hAnsi="Times New Roman" w:cs="Times New Roman"/>
          <w:sz w:val="24"/>
          <w:szCs w:val="24"/>
        </w:rPr>
        <w:t xml:space="preserve"> </w:t>
      </w:r>
      <w:r w:rsidR="008756EA" w:rsidRPr="00953224">
        <w:rPr>
          <w:rFonts w:ascii="Times New Roman" w:hAnsi="Times New Roman" w:cs="Times New Roman"/>
          <w:sz w:val="24"/>
          <w:szCs w:val="24"/>
        </w:rPr>
        <w:t>r</w:t>
      </w:r>
      <w:r w:rsidR="000C2F36" w:rsidRPr="00953224">
        <w:rPr>
          <w:rFonts w:ascii="Times New Roman" w:hAnsi="Times New Roman" w:cs="Times New Roman"/>
          <w:sz w:val="24"/>
          <w:szCs w:val="24"/>
        </w:rPr>
        <w:t>elèvent principalement du domaine public et</w:t>
      </w:r>
      <w:r w:rsidR="008A6326">
        <w:rPr>
          <w:rFonts w:ascii="Times New Roman" w:hAnsi="Times New Roman" w:cs="Times New Roman"/>
          <w:sz w:val="24"/>
          <w:szCs w:val="24"/>
        </w:rPr>
        <w:t xml:space="preserve"> que, </w:t>
      </w:r>
      <w:r w:rsidR="00B32B6B" w:rsidRPr="00953224">
        <w:rPr>
          <w:rFonts w:ascii="Times New Roman" w:hAnsi="Times New Roman" w:cs="Times New Roman"/>
          <w:sz w:val="24"/>
          <w:szCs w:val="24"/>
        </w:rPr>
        <w:t>dans ce secteur, l</w:t>
      </w:r>
      <w:r w:rsidR="000C2F36" w:rsidRPr="00953224">
        <w:rPr>
          <w:rFonts w:ascii="Times New Roman" w:hAnsi="Times New Roman" w:cs="Times New Roman"/>
          <w:sz w:val="24"/>
          <w:szCs w:val="24"/>
        </w:rPr>
        <w:t>a sécurité prime sur les soins</w:t>
      </w:r>
      <w:r w:rsidR="008D30D6" w:rsidRPr="00953224">
        <w:rPr>
          <w:rFonts w:ascii="Times New Roman" w:hAnsi="Times New Roman" w:cs="Times New Roman"/>
          <w:sz w:val="24"/>
          <w:szCs w:val="24"/>
        </w:rPr>
        <w:t xml:space="preserve">. Selon les témoignages </w:t>
      </w:r>
      <w:r w:rsidR="008756EA" w:rsidRPr="00953224">
        <w:rPr>
          <w:rFonts w:ascii="Times New Roman" w:hAnsi="Times New Roman" w:cs="Times New Roman"/>
          <w:sz w:val="24"/>
          <w:szCs w:val="24"/>
        </w:rPr>
        <w:t>recuei</w:t>
      </w:r>
      <w:r w:rsidR="00713DD0" w:rsidRPr="00953224">
        <w:rPr>
          <w:rFonts w:ascii="Times New Roman" w:hAnsi="Times New Roman" w:cs="Times New Roman"/>
          <w:sz w:val="24"/>
          <w:szCs w:val="24"/>
        </w:rPr>
        <w:t>llis sur</w:t>
      </w:r>
      <w:r w:rsidR="008A6326">
        <w:rPr>
          <w:rFonts w:ascii="Times New Roman" w:hAnsi="Times New Roman" w:cs="Times New Roman"/>
          <w:sz w:val="24"/>
          <w:szCs w:val="24"/>
        </w:rPr>
        <w:t xml:space="preserve"> le</w:t>
      </w:r>
      <w:r w:rsidR="00713DD0" w:rsidRPr="00953224">
        <w:rPr>
          <w:rFonts w:ascii="Times New Roman" w:hAnsi="Times New Roman" w:cs="Times New Roman"/>
          <w:sz w:val="24"/>
          <w:szCs w:val="24"/>
        </w:rPr>
        <w:t xml:space="preserve"> terra</w:t>
      </w:r>
      <w:r w:rsidR="008A6326">
        <w:rPr>
          <w:rFonts w:ascii="Times New Roman" w:hAnsi="Times New Roman" w:cs="Times New Roman"/>
          <w:sz w:val="24"/>
          <w:szCs w:val="24"/>
        </w:rPr>
        <w:t xml:space="preserve">in, l’espace de travail des </w:t>
      </w:r>
      <w:r w:rsidR="00713DD0" w:rsidRPr="00953224">
        <w:rPr>
          <w:rFonts w:ascii="Times New Roman" w:hAnsi="Times New Roman" w:cs="Times New Roman"/>
          <w:sz w:val="24"/>
          <w:szCs w:val="24"/>
        </w:rPr>
        <w:t>ONGs</w:t>
      </w:r>
      <w:r w:rsidR="000C2F36" w:rsidRPr="00953224">
        <w:rPr>
          <w:rFonts w:ascii="Times New Roman" w:hAnsi="Times New Roman" w:cs="Times New Roman"/>
          <w:sz w:val="24"/>
          <w:szCs w:val="24"/>
        </w:rPr>
        <w:t xml:space="preserve"> engagées dans la protection des enfants </w:t>
      </w:r>
      <w:r w:rsidR="00713DD0" w:rsidRPr="00953224">
        <w:rPr>
          <w:rFonts w:ascii="Times New Roman" w:hAnsi="Times New Roman" w:cs="Times New Roman"/>
          <w:sz w:val="24"/>
          <w:szCs w:val="24"/>
        </w:rPr>
        <w:t>s’</w:t>
      </w:r>
      <w:r w:rsidR="00B416B4" w:rsidRPr="00953224">
        <w:rPr>
          <w:rFonts w:ascii="Times New Roman" w:hAnsi="Times New Roman" w:cs="Times New Roman"/>
          <w:sz w:val="24"/>
          <w:szCs w:val="24"/>
        </w:rPr>
        <w:t>est amenuisé progressivement, et les enfants visitant ou occupant les espaces publics ne reçoivent plus d’aides direct</w:t>
      </w:r>
      <w:r w:rsidR="008A6326">
        <w:rPr>
          <w:rFonts w:ascii="Times New Roman" w:hAnsi="Times New Roman" w:cs="Times New Roman"/>
          <w:sz w:val="24"/>
          <w:szCs w:val="24"/>
        </w:rPr>
        <w:t xml:space="preserve">es ni dans la rue </w:t>
      </w:r>
      <w:r w:rsidR="000C2F36" w:rsidRPr="00953224">
        <w:rPr>
          <w:rFonts w:ascii="Times New Roman" w:hAnsi="Times New Roman" w:cs="Times New Roman"/>
          <w:sz w:val="24"/>
          <w:szCs w:val="24"/>
        </w:rPr>
        <w:t>ni au sein des</w:t>
      </w:r>
      <w:r w:rsidR="00B416B4" w:rsidRPr="00953224">
        <w:rPr>
          <w:rFonts w:ascii="Times New Roman" w:hAnsi="Times New Roman" w:cs="Times New Roman"/>
          <w:sz w:val="24"/>
          <w:szCs w:val="24"/>
        </w:rPr>
        <w:t xml:space="preserve"> centr</w:t>
      </w:r>
      <w:r w:rsidR="009970A2" w:rsidRPr="00953224">
        <w:rPr>
          <w:rFonts w:ascii="Times New Roman" w:hAnsi="Times New Roman" w:cs="Times New Roman"/>
          <w:sz w:val="24"/>
          <w:szCs w:val="24"/>
        </w:rPr>
        <w:t>e</w:t>
      </w:r>
      <w:r w:rsidR="000C2F36" w:rsidRPr="00953224">
        <w:rPr>
          <w:rFonts w:ascii="Times New Roman" w:hAnsi="Times New Roman" w:cs="Times New Roman"/>
          <w:sz w:val="24"/>
          <w:szCs w:val="24"/>
        </w:rPr>
        <w:t>s</w:t>
      </w:r>
      <w:r w:rsidR="009970A2" w:rsidRPr="00953224">
        <w:rPr>
          <w:rFonts w:ascii="Times New Roman" w:hAnsi="Times New Roman" w:cs="Times New Roman"/>
          <w:sz w:val="24"/>
          <w:szCs w:val="24"/>
        </w:rPr>
        <w:t>. Seules les institutions publiques sont autorisées à appor</w:t>
      </w:r>
      <w:r w:rsidR="00A45563">
        <w:rPr>
          <w:rFonts w:ascii="Times New Roman" w:hAnsi="Times New Roman" w:cs="Times New Roman"/>
          <w:sz w:val="24"/>
          <w:szCs w:val="24"/>
        </w:rPr>
        <w:t xml:space="preserve">ter leur soutien à ces enfants. </w:t>
      </w:r>
      <w:r w:rsidR="009970A2" w:rsidRPr="00767E68">
        <w:rPr>
          <w:rFonts w:ascii="Times New Roman" w:hAnsi="Times New Roman" w:cs="Times New Roman"/>
          <w:sz w:val="24"/>
          <w:szCs w:val="24"/>
        </w:rPr>
        <w:t>Il s’agit</w:t>
      </w:r>
      <w:r w:rsidR="008A6326" w:rsidRPr="00767E68">
        <w:rPr>
          <w:rFonts w:ascii="Times New Roman" w:hAnsi="Times New Roman" w:cs="Times New Roman"/>
          <w:sz w:val="24"/>
          <w:szCs w:val="24"/>
        </w:rPr>
        <w:t xml:space="preserve">, </w:t>
      </w:r>
      <w:r w:rsidR="009970A2" w:rsidRPr="00767E68">
        <w:rPr>
          <w:rFonts w:ascii="Times New Roman" w:hAnsi="Times New Roman" w:cs="Times New Roman"/>
          <w:sz w:val="24"/>
          <w:szCs w:val="24"/>
        </w:rPr>
        <w:t>entre autre</w:t>
      </w:r>
      <w:r w:rsidR="008A6326" w:rsidRPr="00767E68">
        <w:rPr>
          <w:rFonts w:ascii="Times New Roman" w:hAnsi="Times New Roman" w:cs="Times New Roman"/>
          <w:sz w:val="24"/>
          <w:szCs w:val="24"/>
        </w:rPr>
        <w:t>s</w:t>
      </w:r>
      <w:r w:rsidR="00C54775">
        <w:rPr>
          <w:rFonts w:ascii="Times New Roman" w:hAnsi="Times New Roman" w:cs="Times New Roman"/>
          <w:sz w:val="24"/>
          <w:szCs w:val="24"/>
        </w:rPr>
        <w:t xml:space="preserve"> du </w:t>
      </w:r>
      <w:r w:rsidR="009970A2" w:rsidRPr="00767E68">
        <w:rPr>
          <w:rFonts w:ascii="Times New Roman" w:hAnsi="Times New Roman" w:cs="Times New Roman"/>
          <w:sz w:val="24"/>
          <w:szCs w:val="24"/>
        </w:rPr>
        <w:t xml:space="preserve">Centre de </w:t>
      </w:r>
      <w:r w:rsidR="005F2B5B" w:rsidRPr="00767E68">
        <w:rPr>
          <w:rFonts w:ascii="Times New Roman" w:hAnsi="Times New Roman" w:cs="Times New Roman"/>
          <w:sz w:val="24"/>
          <w:szCs w:val="24"/>
        </w:rPr>
        <w:t>R</w:t>
      </w:r>
      <w:r w:rsidR="008756EA" w:rsidRPr="00767E68">
        <w:rPr>
          <w:rFonts w:ascii="Times New Roman" w:hAnsi="Times New Roman" w:cs="Times New Roman"/>
          <w:sz w:val="24"/>
          <w:szCs w:val="24"/>
        </w:rPr>
        <w:t>éinsertion des Enfants Soleil (</w:t>
      </w:r>
      <w:r w:rsidR="005F2B5B" w:rsidRPr="00767E68">
        <w:rPr>
          <w:rFonts w:ascii="Times New Roman" w:hAnsi="Times New Roman" w:cs="Times New Roman"/>
          <w:sz w:val="24"/>
          <w:szCs w:val="24"/>
        </w:rPr>
        <w:t>CERE</w:t>
      </w:r>
      <w:r w:rsidR="008A6326" w:rsidRPr="00767E68">
        <w:rPr>
          <w:rFonts w:ascii="Times New Roman" w:hAnsi="Times New Roman" w:cs="Times New Roman"/>
          <w:sz w:val="24"/>
          <w:szCs w:val="24"/>
        </w:rPr>
        <w:t xml:space="preserve">S) et du </w:t>
      </w:r>
      <w:r w:rsidR="008756EA" w:rsidRPr="00767E68">
        <w:rPr>
          <w:rFonts w:ascii="Times New Roman" w:hAnsi="Times New Roman" w:cs="Times New Roman"/>
          <w:sz w:val="24"/>
          <w:szCs w:val="24"/>
        </w:rPr>
        <w:t xml:space="preserve"> projet Enfant Soleil (</w:t>
      </w:r>
      <w:r w:rsidR="005F2B5B" w:rsidRPr="00767E68">
        <w:rPr>
          <w:rFonts w:ascii="Times New Roman" w:hAnsi="Times New Roman" w:cs="Times New Roman"/>
          <w:sz w:val="24"/>
          <w:szCs w:val="24"/>
        </w:rPr>
        <w:t>PES)</w:t>
      </w:r>
      <w:r w:rsidR="009970A2" w:rsidRPr="00767E68">
        <w:rPr>
          <w:rFonts w:ascii="Times New Roman" w:hAnsi="Times New Roman" w:cs="Times New Roman"/>
          <w:sz w:val="24"/>
          <w:szCs w:val="24"/>
        </w:rPr>
        <w:t xml:space="preserve">, </w:t>
      </w:r>
      <w:r w:rsidR="005F2B5B" w:rsidRPr="00767E68">
        <w:rPr>
          <w:rFonts w:ascii="Times New Roman" w:hAnsi="Times New Roman" w:cs="Times New Roman"/>
          <w:sz w:val="24"/>
          <w:szCs w:val="24"/>
        </w:rPr>
        <w:t>alors que pour le secteur privé, la seule organisation ayant dans ses attributions, la promotion et la protection des droits des enfants en situation de rue est le</w:t>
      </w:r>
      <w:r w:rsidR="00F570AE">
        <w:rPr>
          <w:rFonts w:ascii="Times New Roman" w:hAnsi="Times New Roman" w:cs="Times New Roman"/>
          <w:sz w:val="24"/>
          <w:szCs w:val="24"/>
        </w:rPr>
        <w:t xml:space="preserve"> Centre GIRIYUJA. </w:t>
      </w:r>
      <w:r w:rsidR="00D4106D" w:rsidRPr="00953224">
        <w:rPr>
          <w:rFonts w:ascii="Times New Roman" w:hAnsi="Times New Roman" w:cs="Times New Roman"/>
          <w:sz w:val="24"/>
          <w:szCs w:val="24"/>
        </w:rPr>
        <w:t>Les autres organ</w:t>
      </w:r>
      <w:r w:rsidR="00F570AE">
        <w:rPr>
          <w:rFonts w:ascii="Times New Roman" w:hAnsi="Times New Roman" w:cs="Times New Roman"/>
          <w:sz w:val="24"/>
          <w:szCs w:val="24"/>
        </w:rPr>
        <w:t xml:space="preserve">isations travaillent, selon les </w:t>
      </w:r>
      <w:r w:rsidR="00D4106D" w:rsidRPr="00953224">
        <w:rPr>
          <w:rFonts w:ascii="Times New Roman" w:hAnsi="Times New Roman" w:cs="Times New Roman"/>
          <w:sz w:val="24"/>
          <w:szCs w:val="24"/>
        </w:rPr>
        <w:t>opportunités de financements mobil</w:t>
      </w:r>
      <w:r w:rsidR="005B6112" w:rsidRPr="00953224">
        <w:rPr>
          <w:rFonts w:ascii="Times New Roman" w:hAnsi="Times New Roman" w:cs="Times New Roman"/>
          <w:sz w:val="24"/>
          <w:szCs w:val="24"/>
        </w:rPr>
        <w:t xml:space="preserve">isés </w:t>
      </w:r>
      <w:r w:rsidR="00D4106D" w:rsidRPr="00953224">
        <w:rPr>
          <w:rFonts w:ascii="Times New Roman" w:hAnsi="Times New Roman" w:cs="Times New Roman"/>
          <w:sz w:val="24"/>
          <w:szCs w:val="24"/>
        </w:rPr>
        <w:t xml:space="preserve">qui se présentent. Les résultats de notre recherche, </w:t>
      </w:r>
      <w:r w:rsidR="00F570AE">
        <w:rPr>
          <w:rFonts w:ascii="Times New Roman" w:hAnsi="Times New Roman" w:cs="Times New Roman"/>
          <w:sz w:val="24"/>
          <w:szCs w:val="24"/>
        </w:rPr>
        <w:t xml:space="preserve">montrent que </w:t>
      </w:r>
      <w:r w:rsidR="005F2B5B" w:rsidRPr="00953224">
        <w:rPr>
          <w:rFonts w:ascii="Times New Roman" w:hAnsi="Times New Roman" w:cs="Times New Roman"/>
          <w:sz w:val="24"/>
          <w:szCs w:val="24"/>
        </w:rPr>
        <w:t>le travail de cette ONG a connu des limites</w:t>
      </w:r>
      <w:r w:rsidR="008A6326">
        <w:rPr>
          <w:rFonts w:ascii="Times New Roman" w:hAnsi="Times New Roman" w:cs="Times New Roman"/>
          <w:sz w:val="24"/>
          <w:szCs w:val="24"/>
        </w:rPr>
        <w:t xml:space="preserve">, </w:t>
      </w:r>
      <w:r w:rsidR="005F2B5B" w:rsidRPr="00953224">
        <w:rPr>
          <w:rFonts w:ascii="Times New Roman" w:hAnsi="Times New Roman" w:cs="Times New Roman"/>
          <w:sz w:val="24"/>
          <w:szCs w:val="24"/>
        </w:rPr>
        <w:t>car ces enfants ne viennen</w:t>
      </w:r>
      <w:r w:rsidR="003A56E5" w:rsidRPr="00953224">
        <w:rPr>
          <w:rFonts w:ascii="Times New Roman" w:hAnsi="Times New Roman" w:cs="Times New Roman"/>
          <w:sz w:val="24"/>
          <w:szCs w:val="24"/>
        </w:rPr>
        <w:t>t plus fréquenter le centre de r</w:t>
      </w:r>
      <w:r w:rsidR="005F2B5B" w:rsidRPr="00953224">
        <w:rPr>
          <w:rFonts w:ascii="Times New Roman" w:hAnsi="Times New Roman" w:cs="Times New Roman"/>
          <w:sz w:val="24"/>
          <w:szCs w:val="24"/>
        </w:rPr>
        <w:t xml:space="preserve">éinsertion situé à Kabondo pour bénéficier des soins éventuels. </w:t>
      </w:r>
      <w:r w:rsidR="005B6112" w:rsidRPr="00953224">
        <w:rPr>
          <w:rFonts w:ascii="Times New Roman" w:hAnsi="Times New Roman" w:cs="Times New Roman"/>
          <w:sz w:val="24"/>
          <w:szCs w:val="24"/>
        </w:rPr>
        <w:t xml:space="preserve">Ce centre </w:t>
      </w:r>
      <w:r w:rsidR="00D4106D" w:rsidRPr="00953224">
        <w:rPr>
          <w:rFonts w:ascii="Times New Roman" w:hAnsi="Times New Roman" w:cs="Times New Roman"/>
          <w:sz w:val="24"/>
          <w:szCs w:val="24"/>
        </w:rPr>
        <w:t>a dû suspendre</w:t>
      </w:r>
      <w:r w:rsidR="005B6112" w:rsidRPr="00953224">
        <w:rPr>
          <w:rFonts w:ascii="Times New Roman" w:hAnsi="Times New Roman" w:cs="Times New Roman"/>
          <w:sz w:val="24"/>
          <w:szCs w:val="24"/>
        </w:rPr>
        <w:t xml:space="preserve"> certains services</w:t>
      </w:r>
      <w:r w:rsidR="00F570AE">
        <w:rPr>
          <w:rFonts w:ascii="Times New Roman" w:hAnsi="Times New Roman" w:cs="Times New Roman"/>
          <w:sz w:val="24"/>
          <w:szCs w:val="24"/>
        </w:rPr>
        <w:t xml:space="preserve">, </w:t>
      </w:r>
      <w:r w:rsidR="005B6112" w:rsidRPr="00953224">
        <w:rPr>
          <w:rFonts w:ascii="Times New Roman" w:hAnsi="Times New Roman" w:cs="Times New Roman"/>
          <w:sz w:val="24"/>
          <w:szCs w:val="24"/>
        </w:rPr>
        <w:t>notamment, le service de soins médicau</w:t>
      </w:r>
      <w:r w:rsidR="008A6326">
        <w:rPr>
          <w:rFonts w:ascii="Times New Roman" w:hAnsi="Times New Roman" w:cs="Times New Roman"/>
          <w:sz w:val="24"/>
          <w:szCs w:val="24"/>
        </w:rPr>
        <w:t xml:space="preserve">x, d’alimentation, d’hygiène, </w:t>
      </w:r>
      <w:r w:rsidR="005B6112" w:rsidRPr="00953224">
        <w:rPr>
          <w:rFonts w:ascii="Times New Roman" w:hAnsi="Times New Roman" w:cs="Times New Roman"/>
          <w:sz w:val="24"/>
          <w:szCs w:val="24"/>
        </w:rPr>
        <w:t xml:space="preserve">des activités ludiques </w:t>
      </w:r>
      <w:r w:rsidR="00D4106D" w:rsidRPr="00953224">
        <w:rPr>
          <w:rFonts w:ascii="Times New Roman" w:hAnsi="Times New Roman" w:cs="Times New Roman"/>
          <w:sz w:val="24"/>
          <w:szCs w:val="24"/>
        </w:rPr>
        <w:t>et d’encadrement</w:t>
      </w:r>
      <w:r w:rsidR="005B6112" w:rsidRPr="00953224">
        <w:rPr>
          <w:rFonts w:ascii="Times New Roman" w:hAnsi="Times New Roman" w:cs="Times New Roman"/>
          <w:sz w:val="24"/>
          <w:szCs w:val="24"/>
        </w:rPr>
        <w:t xml:space="preserve">, </w:t>
      </w:r>
      <w:r w:rsidR="00D4106D" w:rsidRPr="00953224">
        <w:rPr>
          <w:rFonts w:ascii="Times New Roman" w:hAnsi="Times New Roman" w:cs="Times New Roman"/>
          <w:sz w:val="24"/>
          <w:szCs w:val="24"/>
        </w:rPr>
        <w:t>qui se faisaient pendant la journée, au  niveau du centre d</w:t>
      </w:r>
      <w:r w:rsidR="003A56E5" w:rsidRPr="00953224">
        <w:rPr>
          <w:rFonts w:ascii="Times New Roman" w:hAnsi="Times New Roman" w:cs="Times New Roman"/>
          <w:sz w:val="24"/>
          <w:szCs w:val="24"/>
        </w:rPr>
        <w:t>e Football for Hope de Kabondo. Seules les antennes situées dans les différents quartiers de la mairie de Bujumbura conti</w:t>
      </w:r>
      <w:r w:rsidR="00C54775">
        <w:rPr>
          <w:rFonts w:ascii="Times New Roman" w:hAnsi="Times New Roman" w:cs="Times New Roman"/>
          <w:sz w:val="24"/>
          <w:szCs w:val="24"/>
        </w:rPr>
        <w:t>nuent à accueillir</w:t>
      </w:r>
      <w:r w:rsidR="0014773D">
        <w:rPr>
          <w:rFonts w:ascii="Times New Roman" w:hAnsi="Times New Roman" w:cs="Times New Roman"/>
          <w:sz w:val="24"/>
          <w:szCs w:val="24"/>
        </w:rPr>
        <w:t xml:space="preserve"> ces enfants. </w:t>
      </w:r>
      <w:r w:rsidR="005F2B5B" w:rsidRPr="00953224">
        <w:rPr>
          <w:rFonts w:ascii="Times New Roman" w:hAnsi="Times New Roman" w:cs="Times New Roman"/>
          <w:sz w:val="24"/>
          <w:szCs w:val="24"/>
        </w:rPr>
        <w:t>Cette interdiction d</w:t>
      </w:r>
      <w:r w:rsidR="00C16508" w:rsidRPr="00953224">
        <w:rPr>
          <w:rFonts w:ascii="Times New Roman" w:hAnsi="Times New Roman" w:cs="Times New Roman"/>
          <w:sz w:val="24"/>
          <w:szCs w:val="24"/>
        </w:rPr>
        <w:t>e travailler directement avec les enfants en situation de rue est venue en cours de réalisation de ce projet</w:t>
      </w:r>
      <w:r w:rsidR="003A56E5" w:rsidRPr="00953224">
        <w:rPr>
          <w:rFonts w:ascii="Times New Roman" w:hAnsi="Times New Roman" w:cs="Times New Roman"/>
          <w:sz w:val="24"/>
          <w:szCs w:val="24"/>
        </w:rPr>
        <w:t xml:space="preserve"> de retrait de tous les enfants</w:t>
      </w:r>
      <w:r w:rsidR="00B32B6B" w:rsidRPr="00953224">
        <w:rPr>
          <w:rFonts w:ascii="Times New Roman" w:hAnsi="Times New Roman" w:cs="Times New Roman"/>
          <w:sz w:val="24"/>
          <w:szCs w:val="24"/>
        </w:rPr>
        <w:t xml:space="preserve"> lancé depuis 2018</w:t>
      </w:r>
      <w:r w:rsidR="003A56E5" w:rsidRPr="00953224">
        <w:rPr>
          <w:rFonts w:ascii="Times New Roman" w:hAnsi="Times New Roman" w:cs="Times New Roman"/>
          <w:sz w:val="24"/>
          <w:szCs w:val="24"/>
        </w:rPr>
        <w:t>,</w:t>
      </w:r>
      <w:r w:rsidR="00D4106D" w:rsidRPr="00953224">
        <w:rPr>
          <w:rFonts w:ascii="Times New Roman" w:hAnsi="Times New Roman" w:cs="Times New Roman"/>
          <w:sz w:val="24"/>
          <w:szCs w:val="24"/>
        </w:rPr>
        <w:t xml:space="preserve"> </w:t>
      </w:r>
      <w:r w:rsidR="00C16508" w:rsidRPr="00953224">
        <w:rPr>
          <w:rFonts w:ascii="Times New Roman" w:hAnsi="Times New Roman" w:cs="Times New Roman"/>
          <w:sz w:val="24"/>
          <w:szCs w:val="24"/>
        </w:rPr>
        <w:t>car les acteurs de protection du secteur public accusent ceux du s</w:t>
      </w:r>
      <w:r w:rsidR="00D4106D" w:rsidRPr="00953224">
        <w:rPr>
          <w:rFonts w:ascii="Times New Roman" w:hAnsi="Times New Roman" w:cs="Times New Roman"/>
          <w:sz w:val="24"/>
          <w:szCs w:val="24"/>
        </w:rPr>
        <w:t xml:space="preserve">ecteur privé </w:t>
      </w:r>
      <w:r w:rsidR="00C16508" w:rsidRPr="00953224">
        <w:rPr>
          <w:rFonts w:ascii="Times New Roman" w:hAnsi="Times New Roman" w:cs="Times New Roman"/>
          <w:sz w:val="24"/>
          <w:szCs w:val="24"/>
        </w:rPr>
        <w:t>de profiter de la présence de ces en</w:t>
      </w:r>
      <w:r w:rsidR="003A56E5" w:rsidRPr="00953224">
        <w:rPr>
          <w:rFonts w:ascii="Times New Roman" w:hAnsi="Times New Roman" w:cs="Times New Roman"/>
          <w:sz w:val="24"/>
          <w:szCs w:val="24"/>
        </w:rPr>
        <w:t>fants dans les dif</w:t>
      </w:r>
      <w:r w:rsidR="008A6326">
        <w:rPr>
          <w:rFonts w:ascii="Times New Roman" w:hAnsi="Times New Roman" w:cs="Times New Roman"/>
          <w:sz w:val="24"/>
          <w:szCs w:val="24"/>
        </w:rPr>
        <w:t>f</w:t>
      </w:r>
      <w:r w:rsidR="003A56E5" w:rsidRPr="00953224">
        <w:rPr>
          <w:rFonts w:ascii="Times New Roman" w:hAnsi="Times New Roman" w:cs="Times New Roman"/>
          <w:sz w:val="24"/>
          <w:szCs w:val="24"/>
        </w:rPr>
        <w:t xml:space="preserve">érents espaces publics comme la rue. </w:t>
      </w:r>
    </w:p>
    <w:p w14:paraId="2B4BF92A" w14:textId="05AB45E7" w:rsidR="00B34526" w:rsidRPr="00953224" w:rsidRDefault="0013716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 côté des services offerts</w:t>
      </w:r>
      <w:r w:rsidR="00884EFA" w:rsidRPr="00953224">
        <w:rPr>
          <w:rFonts w:ascii="Times New Roman" w:hAnsi="Times New Roman" w:cs="Times New Roman"/>
          <w:sz w:val="24"/>
          <w:szCs w:val="24"/>
        </w:rPr>
        <w:t>, ces acteurs témoignent qu’ils mène</w:t>
      </w:r>
      <w:r w:rsidR="00C16508" w:rsidRPr="00953224">
        <w:rPr>
          <w:rFonts w:ascii="Times New Roman" w:hAnsi="Times New Roman" w:cs="Times New Roman"/>
          <w:sz w:val="24"/>
          <w:szCs w:val="24"/>
        </w:rPr>
        <w:t>nt une prise en charge sociale en leur offrant des besoins fondamentaux comme la nourriture, le logement provisoire</w:t>
      </w:r>
      <w:r w:rsidR="00B34526" w:rsidRPr="00953224">
        <w:rPr>
          <w:rFonts w:ascii="Times New Roman" w:hAnsi="Times New Roman" w:cs="Times New Roman"/>
          <w:sz w:val="24"/>
          <w:szCs w:val="24"/>
        </w:rPr>
        <w:t xml:space="preserve"> et</w:t>
      </w:r>
      <w:r w:rsidR="008A6326">
        <w:rPr>
          <w:rFonts w:ascii="Times New Roman" w:hAnsi="Times New Roman" w:cs="Times New Roman"/>
          <w:sz w:val="24"/>
          <w:szCs w:val="24"/>
        </w:rPr>
        <w:t xml:space="preserve">, </w:t>
      </w:r>
      <w:r w:rsidR="00B34526" w:rsidRPr="00953224">
        <w:rPr>
          <w:rFonts w:ascii="Times New Roman" w:hAnsi="Times New Roman" w:cs="Times New Roman"/>
          <w:sz w:val="24"/>
          <w:szCs w:val="24"/>
        </w:rPr>
        <w:t xml:space="preserve"> d</w:t>
      </w:r>
      <w:r w:rsidR="00C16508" w:rsidRPr="00953224">
        <w:rPr>
          <w:rFonts w:ascii="Times New Roman" w:hAnsi="Times New Roman" w:cs="Times New Roman"/>
          <w:sz w:val="24"/>
          <w:szCs w:val="24"/>
        </w:rPr>
        <w:t>ans certaines occasions</w:t>
      </w:r>
      <w:r w:rsidR="00B34526" w:rsidRPr="00953224">
        <w:rPr>
          <w:rFonts w:ascii="Times New Roman" w:hAnsi="Times New Roman" w:cs="Times New Roman"/>
          <w:sz w:val="24"/>
          <w:szCs w:val="24"/>
        </w:rPr>
        <w:t xml:space="preserve">, </w:t>
      </w:r>
      <w:r w:rsidR="00C16508" w:rsidRPr="00953224">
        <w:rPr>
          <w:rFonts w:ascii="Times New Roman" w:hAnsi="Times New Roman" w:cs="Times New Roman"/>
          <w:sz w:val="24"/>
          <w:szCs w:val="24"/>
        </w:rPr>
        <w:t xml:space="preserve">des habits. Du côté </w:t>
      </w:r>
      <w:r w:rsidR="008A6326">
        <w:rPr>
          <w:rFonts w:ascii="Times New Roman" w:hAnsi="Times New Roman" w:cs="Times New Roman"/>
          <w:sz w:val="24"/>
          <w:szCs w:val="24"/>
        </w:rPr>
        <w:t xml:space="preserve">de la prise en charge médicale, </w:t>
      </w:r>
      <w:r w:rsidR="00C16508" w:rsidRPr="00953224">
        <w:rPr>
          <w:rFonts w:ascii="Times New Roman" w:hAnsi="Times New Roman" w:cs="Times New Roman"/>
          <w:sz w:val="24"/>
          <w:szCs w:val="24"/>
        </w:rPr>
        <w:t>ce service reste inacessible</w:t>
      </w:r>
      <w:r w:rsidR="008A6326">
        <w:rPr>
          <w:rFonts w:ascii="Times New Roman" w:hAnsi="Times New Roman" w:cs="Times New Roman"/>
          <w:sz w:val="24"/>
          <w:szCs w:val="24"/>
        </w:rPr>
        <w:t xml:space="preserve">, </w:t>
      </w:r>
      <w:r w:rsidR="00B34526" w:rsidRPr="00953224">
        <w:rPr>
          <w:rFonts w:ascii="Times New Roman" w:hAnsi="Times New Roman" w:cs="Times New Roman"/>
          <w:sz w:val="24"/>
          <w:szCs w:val="24"/>
        </w:rPr>
        <w:t>car en cas de maladie, même les enfants abrités de façon temporaire dans ces centres</w:t>
      </w:r>
      <w:r w:rsidR="003A56E5" w:rsidRPr="00953224">
        <w:rPr>
          <w:rFonts w:ascii="Times New Roman" w:hAnsi="Times New Roman" w:cs="Times New Roman"/>
          <w:sz w:val="24"/>
          <w:szCs w:val="24"/>
        </w:rPr>
        <w:t xml:space="preserve"> (CERES et PES)</w:t>
      </w:r>
      <w:r w:rsidR="00B34526" w:rsidRPr="00953224">
        <w:rPr>
          <w:rFonts w:ascii="Times New Roman" w:hAnsi="Times New Roman" w:cs="Times New Roman"/>
          <w:sz w:val="24"/>
          <w:szCs w:val="24"/>
        </w:rPr>
        <w:t xml:space="preserve"> doivent se déplacer à l</w:t>
      </w:r>
      <w:r w:rsidR="00FA77A5" w:rsidRPr="00953224">
        <w:rPr>
          <w:rFonts w:ascii="Times New Roman" w:hAnsi="Times New Roman" w:cs="Times New Roman"/>
          <w:sz w:val="24"/>
          <w:szCs w:val="24"/>
        </w:rPr>
        <w:t>’extérieur pour être soigné</w:t>
      </w:r>
      <w:r w:rsidR="003A56E5" w:rsidRPr="00953224">
        <w:rPr>
          <w:rFonts w:ascii="Times New Roman" w:hAnsi="Times New Roman" w:cs="Times New Roman"/>
          <w:sz w:val="24"/>
          <w:szCs w:val="24"/>
        </w:rPr>
        <w:t>s</w:t>
      </w:r>
      <w:r w:rsidR="00FA77A5" w:rsidRPr="00953224">
        <w:rPr>
          <w:rFonts w:ascii="Times New Roman" w:hAnsi="Times New Roman" w:cs="Times New Roman"/>
          <w:sz w:val="24"/>
          <w:szCs w:val="24"/>
        </w:rPr>
        <w:t>. Tout comme le service médical, l’aspect éduca</w:t>
      </w:r>
      <w:r w:rsidR="003A56E5" w:rsidRPr="00953224">
        <w:rPr>
          <w:rFonts w:ascii="Times New Roman" w:hAnsi="Times New Roman" w:cs="Times New Roman"/>
          <w:sz w:val="24"/>
          <w:szCs w:val="24"/>
        </w:rPr>
        <w:t>t</w:t>
      </w:r>
      <w:r w:rsidR="00E2069F">
        <w:rPr>
          <w:rFonts w:ascii="Times New Roman" w:hAnsi="Times New Roman" w:cs="Times New Roman"/>
          <w:sz w:val="24"/>
          <w:szCs w:val="24"/>
        </w:rPr>
        <w:t>ion de ces enfants est négligé, parce qu’</w:t>
      </w:r>
      <w:r w:rsidR="00FA77A5" w:rsidRPr="00953224">
        <w:rPr>
          <w:rFonts w:ascii="Times New Roman" w:hAnsi="Times New Roman" w:cs="Times New Roman"/>
          <w:sz w:val="24"/>
          <w:szCs w:val="24"/>
        </w:rPr>
        <w:t xml:space="preserve">aucun enfant en </w:t>
      </w:r>
      <w:r w:rsidR="00FA77A5" w:rsidRPr="00953224">
        <w:rPr>
          <w:rFonts w:ascii="Times New Roman" w:hAnsi="Times New Roman" w:cs="Times New Roman"/>
          <w:sz w:val="24"/>
          <w:szCs w:val="24"/>
        </w:rPr>
        <w:lastRenderedPageBreak/>
        <w:t>sit</w:t>
      </w:r>
      <w:r w:rsidR="001D52BA">
        <w:rPr>
          <w:rFonts w:ascii="Times New Roman" w:hAnsi="Times New Roman" w:cs="Times New Roman"/>
          <w:sz w:val="24"/>
          <w:szCs w:val="24"/>
        </w:rPr>
        <w:t xml:space="preserve">uation de rue interviewée </w:t>
      </w:r>
      <w:r w:rsidR="00FA77A5" w:rsidRPr="00953224">
        <w:rPr>
          <w:rFonts w:ascii="Times New Roman" w:hAnsi="Times New Roman" w:cs="Times New Roman"/>
          <w:sz w:val="24"/>
          <w:szCs w:val="24"/>
        </w:rPr>
        <w:t>ne reçoi</w:t>
      </w:r>
      <w:r w:rsidR="00E2069F">
        <w:rPr>
          <w:rFonts w:ascii="Times New Roman" w:hAnsi="Times New Roman" w:cs="Times New Roman"/>
          <w:sz w:val="24"/>
          <w:szCs w:val="24"/>
        </w:rPr>
        <w:t xml:space="preserve">t ni l’éducation informelle, </w:t>
      </w:r>
      <w:r w:rsidR="001D52BA">
        <w:rPr>
          <w:rFonts w:ascii="Times New Roman" w:hAnsi="Times New Roman" w:cs="Times New Roman"/>
          <w:sz w:val="24"/>
          <w:szCs w:val="24"/>
        </w:rPr>
        <w:t xml:space="preserve">ni </w:t>
      </w:r>
      <w:r w:rsidR="00FA77A5" w:rsidRPr="00953224">
        <w:rPr>
          <w:rFonts w:ascii="Times New Roman" w:hAnsi="Times New Roman" w:cs="Times New Roman"/>
          <w:sz w:val="24"/>
          <w:szCs w:val="24"/>
        </w:rPr>
        <w:t xml:space="preserve">l’éducaton formelle de la part des intervenants. </w:t>
      </w:r>
      <w:r w:rsidR="00B34526" w:rsidRPr="00953224">
        <w:rPr>
          <w:rFonts w:ascii="Times New Roman" w:hAnsi="Times New Roman" w:cs="Times New Roman"/>
          <w:sz w:val="24"/>
          <w:szCs w:val="24"/>
        </w:rPr>
        <w:t xml:space="preserve"> </w:t>
      </w:r>
    </w:p>
    <w:p w14:paraId="1CA28A11" w14:textId="58660A9C" w:rsidR="00C16508" w:rsidRPr="00953224" w:rsidRDefault="00C1650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w:t>
      </w:r>
      <w:r w:rsidR="005B6112" w:rsidRPr="00953224">
        <w:rPr>
          <w:rFonts w:ascii="Times New Roman" w:hAnsi="Times New Roman" w:cs="Times New Roman"/>
          <w:sz w:val="24"/>
          <w:szCs w:val="24"/>
        </w:rPr>
        <w:t xml:space="preserve"> enfants vivan</w:t>
      </w:r>
      <w:r w:rsidR="00235414" w:rsidRPr="00953224">
        <w:rPr>
          <w:rFonts w:ascii="Times New Roman" w:hAnsi="Times New Roman" w:cs="Times New Roman"/>
          <w:sz w:val="24"/>
          <w:szCs w:val="24"/>
        </w:rPr>
        <w:t>t ou visitant la rue</w:t>
      </w:r>
      <w:r w:rsidR="007E7DD9">
        <w:rPr>
          <w:rFonts w:ascii="Times New Roman" w:hAnsi="Times New Roman" w:cs="Times New Roman"/>
          <w:sz w:val="24"/>
          <w:szCs w:val="24"/>
        </w:rPr>
        <w:t xml:space="preserve">, </w:t>
      </w:r>
      <w:r w:rsidR="00235414" w:rsidRPr="00953224">
        <w:rPr>
          <w:rFonts w:ascii="Times New Roman" w:hAnsi="Times New Roman" w:cs="Times New Roman"/>
          <w:sz w:val="24"/>
          <w:szCs w:val="24"/>
        </w:rPr>
        <w:t>quant eux</w:t>
      </w:r>
      <w:r w:rsidR="00E2069F">
        <w:rPr>
          <w:rFonts w:ascii="Times New Roman" w:hAnsi="Times New Roman" w:cs="Times New Roman"/>
          <w:sz w:val="24"/>
          <w:szCs w:val="24"/>
        </w:rPr>
        <w:t xml:space="preserve">, ne </w:t>
      </w:r>
      <w:r w:rsidR="00EA65C4" w:rsidRPr="00953224">
        <w:rPr>
          <w:rFonts w:ascii="Times New Roman" w:hAnsi="Times New Roman" w:cs="Times New Roman"/>
          <w:sz w:val="24"/>
          <w:szCs w:val="24"/>
        </w:rPr>
        <w:t>comptent que</w:t>
      </w:r>
      <w:r w:rsidR="00235414" w:rsidRPr="00953224">
        <w:rPr>
          <w:rFonts w:ascii="Times New Roman" w:hAnsi="Times New Roman" w:cs="Times New Roman"/>
          <w:sz w:val="24"/>
          <w:szCs w:val="24"/>
        </w:rPr>
        <w:t xml:space="preserve"> sur </w:t>
      </w:r>
      <w:r w:rsidRPr="00953224">
        <w:rPr>
          <w:rFonts w:ascii="Times New Roman" w:hAnsi="Times New Roman" w:cs="Times New Roman"/>
          <w:sz w:val="24"/>
          <w:szCs w:val="24"/>
        </w:rPr>
        <w:t>le bon Dieu</w:t>
      </w:r>
      <w:r w:rsidR="00F570AE">
        <w:rPr>
          <w:rFonts w:ascii="Times New Roman" w:hAnsi="Times New Roman" w:cs="Times New Roman"/>
          <w:sz w:val="24"/>
          <w:szCs w:val="24"/>
        </w:rPr>
        <w:t xml:space="preserve"> </w:t>
      </w:r>
      <w:r w:rsidRPr="00953224">
        <w:rPr>
          <w:rFonts w:ascii="Times New Roman" w:hAnsi="Times New Roman" w:cs="Times New Roman"/>
          <w:sz w:val="24"/>
          <w:szCs w:val="24"/>
        </w:rPr>
        <w:t>et le geste humanitair</w:t>
      </w:r>
      <w:r w:rsidR="00F570AE">
        <w:rPr>
          <w:rFonts w:ascii="Times New Roman" w:hAnsi="Times New Roman" w:cs="Times New Roman"/>
          <w:sz w:val="24"/>
          <w:szCs w:val="24"/>
        </w:rPr>
        <w:t xml:space="preserve">e, </w:t>
      </w:r>
      <w:r w:rsidR="00EA65C4" w:rsidRPr="00953224">
        <w:rPr>
          <w:rFonts w:ascii="Times New Roman" w:hAnsi="Times New Roman" w:cs="Times New Roman"/>
          <w:sz w:val="24"/>
          <w:szCs w:val="24"/>
        </w:rPr>
        <w:t xml:space="preserve">pour être soignés en cas de maladie. </w:t>
      </w:r>
    </w:p>
    <w:p w14:paraId="22975E6F" w14:textId="57B2FAF3" w:rsidR="00C27F67" w:rsidRPr="00953224" w:rsidRDefault="0023541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avons en outre constaté que la collaboration entre les acteurs issus de ces</w:t>
      </w:r>
      <w:r w:rsidR="0051708B" w:rsidRPr="00953224">
        <w:rPr>
          <w:rFonts w:ascii="Times New Roman" w:hAnsi="Times New Roman" w:cs="Times New Roman"/>
          <w:sz w:val="24"/>
          <w:szCs w:val="24"/>
        </w:rPr>
        <w:t xml:space="preserve"> deux secteurs est lacunaire et ces derniers semblent ne pas partager les mêmes objectifs dans ce projet de re</w:t>
      </w:r>
      <w:r w:rsidR="003A4D72" w:rsidRPr="00953224">
        <w:rPr>
          <w:rFonts w:ascii="Times New Roman" w:hAnsi="Times New Roman" w:cs="Times New Roman"/>
          <w:sz w:val="24"/>
          <w:szCs w:val="24"/>
        </w:rPr>
        <w:t>t</w:t>
      </w:r>
      <w:r w:rsidR="003A56E5" w:rsidRPr="00953224">
        <w:rPr>
          <w:rFonts w:ascii="Times New Roman" w:hAnsi="Times New Roman" w:cs="Times New Roman"/>
          <w:sz w:val="24"/>
          <w:szCs w:val="24"/>
        </w:rPr>
        <w:t xml:space="preserve">rait de ces enfants de la rue. </w:t>
      </w:r>
      <w:r w:rsidR="006011E4">
        <w:rPr>
          <w:rFonts w:ascii="Times New Roman" w:hAnsi="Times New Roman" w:cs="Times New Roman"/>
          <w:sz w:val="24"/>
          <w:szCs w:val="24"/>
        </w:rPr>
        <w:t xml:space="preserve">A titre d’exemple, </w:t>
      </w:r>
      <w:r w:rsidR="00C27F67" w:rsidRPr="00953224">
        <w:rPr>
          <w:rFonts w:ascii="Times New Roman" w:hAnsi="Times New Roman" w:cs="Times New Roman"/>
          <w:sz w:val="24"/>
          <w:szCs w:val="24"/>
        </w:rPr>
        <w:t>chaque</w:t>
      </w:r>
      <w:r w:rsidR="0051708B" w:rsidRPr="00953224">
        <w:rPr>
          <w:rFonts w:ascii="Times New Roman" w:hAnsi="Times New Roman" w:cs="Times New Roman"/>
          <w:sz w:val="24"/>
          <w:szCs w:val="24"/>
        </w:rPr>
        <w:t xml:space="preserve"> fois</w:t>
      </w:r>
      <w:r w:rsidR="00E2069F">
        <w:rPr>
          <w:rFonts w:ascii="Times New Roman" w:hAnsi="Times New Roman" w:cs="Times New Roman"/>
          <w:sz w:val="24"/>
          <w:szCs w:val="24"/>
        </w:rPr>
        <w:t xml:space="preserve"> qu’un retour des </w:t>
      </w:r>
      <w:r w:rsidR="003A4D72" w:rsidRPr="00953224">
        <w:rPr>
          <w:rFonts w:ascii="Times New Roman" w:hAnsi="Times New Roman" w:cs="Times New Roman"/>
          <w:sz w:val="24"/>
          <w:szCs w:val="24"/>
        </w:rPr>
        <w:t>enfants dans la rue est signalé, l</w:t>
      </w:r>
      <w:r w:rsidR="00C27F67" w:rsidRPr="00953224">
        <w:rPr>
          <w:rFonts w:ascii="Times New Roman" w:hAnsi="Times New Roman" w:cs="Times New Roman"/>
          <w:sz w:val="24"/>
          <w:szCs w:val="24"/>
        </w:rPr>
        <w:t>es acteurs du secteur pu</w:t>
      </w:r>
      <w:r w:rsidR="0013716B" w:rsidRPr="00953224">
        <w:rPr>
          <w:rFonts w:ascii="Times New Roman" w:hAnsi="Times New Roman" w:cs="Times New Roman"/>
          <w:sz w:val="24"/>
          <w:szCs w:val="24"/>
        </w:rPr>
        <w:t>blic accuse</w:t>
      </w:r>
      <w:r w:rsidR="00C27F67" w:rsidRPr="00953224">
        <w:rPr>
          <w:rFonts w:ascii="Times New Roman" w:hAnsi="Times New Roman" w:cs="Times New Roman"/>
          <w:sz w:val="24"/>
          <w:szCs w:val="24"/>
        </w:rPr>
        <w:t>nt ceux du privé (ONG) d’être à l’</w:t>
      </w:r>
      <w:r w:rsidR="003A56E5" w:rsidRPr="00953224">
        <w:rPr>
          <w:rFonts w:ascii="Times New Roman" w:hAnsi="Times New Roman" w:cs="Times New Roman"/>
          <w:sz w:val="24"/>
          <w:szCs w:val="24"/>
        </w:rPr>
        <w:t>origine des échecs constatés</w:t>
      </w:r>
      <w:r w:rsidR="00E2069F">
        <w:rPr>
          <w:rFonts w:ascii="Times New Roman" w:hAnsi="Times New Roman" w:cs="Times New Roman"/>
          <w:sz w:val="24"/>
          <w:szCs w:val="24"/>
        </w:rPr>
        <w:t xml:space="preserve"> </w:t>
      </w:r>
      <w:r w:rsidR="00C27F67" w:rsidRPr="00953224">
        <w:rPr>
          <w:rFonts w:ascii="Times New Roman" w:hAnsi="Times New Roman" w:cs="Times New Roman"/>
          <w:sz w:val="24"/>
          <w:szCs w:val="24"/>
        </w:rPr>
        <w:t>durant ce p</w:t>
      </w:r>
      <w:r w:rsidR="0013716B" w:rsidRPr="00953224">
        <w:rPr>
          <w:rFonts w:ascii="Times New Roman" w:hAnsi="Times New Roman" w:cs="Times New Roman"/>
          <w:sz w:val="24"/>
          <w:szCs w:val="24"/>
        </w:rPr>
        <w:t xml:space="preserve">rocessus, comme </w:t>
      </w:r>
      <w:r w:rsidR="00D56FE8" w:rsidRPr="00953224">
        <w:rPr>
          <w:rFonts w:ascii="Times New Roman" w:hAnsi="Times New Roman" w:cs="Times New Roman"/>
          <w:sz w:val="24"/>
          <w:szCs w:val="24"/>
        </w:rPr>
        <w:t xml:space="preserve">le prouve le témoignage de </w:t>
      </w:r>
      <w:r w:rsidR="00C27F67" w:rsidRPr="00953224">
        <w:rPr>
          <w:rFonts w:ascii="Times New Roman" w:hAnsi="Times New Roman" w:cs="Times New Roman"/>
          <w:sz w:val="24"/>
          <w:szCs w:val="24"/>
        </w:rPr>
        <w:t xml:space="preserve">cet assistant social : </w:t>
      </w:r>
    </w:p>
    <w:p w14:paraId="240E7AE7" w14:textId="79A23618" w:rsidR="003A56E5" w:rsidRPr="00432667" w:rsidRDefault="003A56E5" w:rsidP="00DF0BD8">
      <w:pPr>
        <w:spacing w:line="276" w:lineRule="auto"/>
        <w:ind w:left="850"/>
        <w:jc w:val="both"/>
        <w:rPr>
          <w:rFonts w:ascii="Times New Roman" w:hAnsi="Times New Roman" w:cs="Times New Roman"/>
          <w:i/>
          <w:sz w:val="20"/>
          <w:szCs w:val="20"/>
        </w:rPr>
      </w:pPr>
      <w:r w:rsidRPr="00432667">
        <w:rPr>
          <w:rFonts w:ascii="Times New Roman" w:hAnsi="Times New Roman" w:cs="Times New Roman"/>
          <w:i/>
          <w:sz w:val="20"/>
          <w:szCs w:val="20"/>
        </w:rPr>
        <w:t>«</w:t>
      </w:r>
      <w:r w:rsidR="00E2069F" w:rsidRPr="00432667">
        <w:rPr>
          <w:rFonts w:ascii="Times New Roman" w:hAnsi="Times New Roman" w:cs="Times New Roman"/>
          <w:i/>
          <w:sz w:val="20"/>
          <w:szCs w:val="20"/>
        </w:rPr>
        <w:t xml:space="preserve"> </w:t>
      </w:r>
      <w:r w:rsidR="00C27F67" w:rsidRPr="00432667">
        <w:rPr>
          <w:rFonts w:ascii="Times New Roman" w:hAnsi="Times New Roman" w:cs="Times New Roman"/>
          <w:i/>
          <w:sz w:val="20"/>
          <w:szCs w:val="20"/>
        </w:rPr>
        <w:t xml:space="preserve">Pour ne pas perdre de l’emploi, les </w:t>
      </w:r>
      <w:r w:rsidR="001D52BA" w:rsidRPr="00432667">
        <w:rPr>
          <w:rFonts w:ascii="Times New Roman" w:hAnsi="Times New Roman" w:cs="Times New Roman"/>
          <w:i/>
          <w:sz w:val="20"/>
          <w:szCs w:val="20"/>
        </w:rPr>
        <w:t xml:space="preserve">responsables de certaines ONGs </w:t>
      </w:r>
      <w:r w:rsidR="00C27F67" w:rsidRPr="00432667">
        <w:rPr>
          <w:rFonts w:ascii="Times New Roman" w:hAnsi="Times New Roman" w:cs="Times New Roman"/>
          <w:i/>
          <w:sz w:val="20"/>
          <w:szCs w:val="20"/>
        </w:rPr>
        <w:t>avertiss</w:t>
      </w:r>
      <w:r w:rsidR="00662A65" w:rsidRPr="00432667">
        <w:rPr>
          <w:rFonts w:ascii="Times New Roman" w:hAnsi="Times New Roman" w:cs="Times New Roman"/>
          <w:i/>
          <w:sz w:val="20"/>
          <w:szCs w:val="20"/>
        </w:rPr>
        <w:t xml:space="preserve">aient </w:t>
      </w:r>
      <w:r w:rsidR="00C27F67" w:rsidRPr="00432667">
        <w:rPr>
          <w:rFonts w:ascii="Times New Roman" w:hAnsi="Times New Roman" w:cs="Times New Roman"/>
          <w:i/>
          <w:sz w:val="20"/>
          <w:szCs w:val="20"/>
        </w:rPr>
        <w:t>ces enfants qu’ils allaient être arrêtés, et quand nous pass</w:t>
      </w:r>
      <w:r w:rsidR="00920290">
        <w:rPr>
          <w:rFonts w:ascii="Times New Roman" w:hAnsi="Times New Roman" w:cs="Times New Roman"/>
          <w:i/>
          <w:sz w:val="20"/>
          <w:szCs w:val="20"/>
        </w:rPr>
        <w:t>i</w:t>
      </w:r>
      <w:r w:rsidR="00C27F67" w:rsidRPr="00432667">
        <w:rPr>
          <w:rFonts w:ascii="Times New Roman" w:hAnsi="Times New Roman" w:cs="Times New Roman"/>
          <w:i/>
          <w:sz w:val="20"/>
          <w:szCs w:val="20"/>
        </w:rPr>
        <w:t>ons</w:t>
      </w:r>
      <w:r w:rsidR="00662A65" w:rsidRPr="00432667">
        <w:rPr>
          <w:rFonts w:ascii="Times New Roman" w:hAnsi="Times New Roman" w:cs="Times New Roman"/>
          <w:i/>
          <w:sz w:val="20"/>
          <w:szCs w:val="20"/>
        </w:rPr>
        <w:t xml:space="preserve"> pour les arrêter</w:t>
      </w:r>
      <w:r w:rsidR="00C27F67" w:rsidRPr="00432667">
        <w:rPr>
          <w:rFonts w:ascii="Times New Roman" w:hAnsi="Times New Roman" w:cs="Times New Roman"/>
          <w:i/>
          <w:sz w:val="20"/>
          <w:szCs w:val="20"/>
        </w:rPr>
        <w:t xml:space="preserve">, nous </w:t>
      </w:r>
      <w:r w:rsidR="00E2069F" w:rsidRPr="00432667">
        <w:rPr>
          <w:rFonts w:ascii="Times New Roman" w:hAnsi="Times New Roman" w:cs="Times New Roman"/>
          <w:i/>
          <w:sz w:val="20"/>
          <w:szCs w:val="20"/>
        </w:rPr>
        <w:t xml:space="preserve">ne </w:t>
      </w:r>
      <w:r w:rsidR="00C27F67" w:rsidRPr="00432667">
        <w:rPr>
          <w:rFonts w:ascii="Times New Roman" w:hAnsi="Times New Roman" w:cs="Times New Roman"/>
          <w:i/>
          <w:sz w:val="20"/>
          <w:szCs w:val="20"/>
        </w:rPr>
        <w:t>trouv</w:t>
      </w:r>
      <w:r w:rsidR="0029098C">
        <w:rPr>
          <w:rFonts w:ascii="Times New Roman" w:hAnsi="Times New Roman" w:cs="Times New Roman"/>
          <w:i/>
          <w:sz w:val="20"/>
          <w:szCs w:val="20"/>
        </w:rPr>
        <w:t>i</w:t>
      </w:r>
      <w:r w:rsidR="00C27F67" w:rsidRPr="00432667">
        <w:rPr>
          <w:rFonts w:ascii="Times New Roman" w:hAnsi="Times New Roman" w:cs="Times New Roman"/>
          <w:i/>
          <w:sz w:val="20"/>
          <w:szCs w:val="20"/>
        </w:rPr>
        <w:t xml:space="preserve">ons personne sur place ». </w:t>
      </w:r>
    </w:p>
    <w:p w14:paraId="5A8DBAB2" w14:textId="76498332" w:rsidR="002D067B" w:rsidRPr="00953224" w:rsidRDefault="00C27F6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Quoi qu’il en soit, ce manque de collaboration</w:t>
      </w:r>
      <w:r w:rsidR="00CF57ED">
        <w:rPr>
          <w:rFonts w:ascii="Times New Roman" w:hAnsi="Times New Roman" w:cs="Times New Roman"/>
          <w:sz w:val="24"/>
          <w:szCs w:val="24"/>
        </w:rPr>
        <w:t xml:space="preserve">, </w:t>
      </w:r>
      <w:r w:rsidRPr="00953224">
        <w:rPr>
          <w:rFonts w:ascii="Times New Roman" w:hAnsi="Times New Roman" w:cs="Times New Roman"/>
          <w:sz w:val="24"/>
          <w:szCs w:val="24"/>
        </w:rPr>
        <w:t>m</w:t>
      </w:r>
      <w:r w:rsidR="00D56FE8" w:rsidRPr="00953224">
        <w:rPr>
          <w:rFonts w:ascii="Times New Roman" w:hAnsi="Times New Roman" w:cs="Times New Roman"/>
          <w:sz w:val="24"/>
          <w:szCs w:val="24"/>
        </w:rPr>
        <w:t xml:space="preserve">êlé de méfiance entre acteurs, </w:t>
      </w:r>
      <w:r w:rsidR="00CF57ED">
        <w:rPr>
          <w:rFonts w:ascii="Times New Roman" w:hAnsi="Times New Roman" w:cs="Times New Roman"/>
          <w:sz w:val="24"/>
          <w:szCs w:val="24"/>
        </w:rPr>
        <w:t>ne profite</w:t>
      </w:r>
      <w:r w:rsidRPr="00953224">
        <w:rPr>
          <w:rFonts w:ascii="Times New Roman" w:hAnsi="Times New Roman" w:cs="Times New Roman"/>
          <w:sz w:val="24"/>
          <w:szCs w:val="24"/>
        </w:rPr>
        <w:t xml:space="preserve"> à personne</w:t>
      </w:r>
      <w:r w:rsidR="00662A65" w:rsidRPr="00953224">
        <w:rPr>
          <w:rFonts w:ascii="Times New Roman" w:hAnsi="Times New Roman" w:cs="Times New Roman"/>
          <w:sz w:val="24"/>
          <w:szCs w:val="24"/>
        </w:rPr>
        <w:t xml:space="preserve">, </w:t>
      </w:r>
      <w:r w:rsidRPr="00953224">
        <w:rPr>
          <w:rFonts w:ascii="Times New Roman" w:hAnsi="Times New Roman" w:cs="Times New Roman"/>
          <w:sz w:val="24"/>
          <w:szCs w:val="24"/>
        </w:rPr>
        <w:t>et ce sont les enfants en situation de</w:t>
      </w:r>
      <w:r w:rsidR="003A56E5" w:rsidRPr="00953224">
        <w:rPr>
          <w:rFonts w:ascii="Times New Roman" w:hAnsi="Times New Roman" w:cs="Times New Roman"/>
          <w:sz w:val="24"/>
          <w:szCs w:val="24"/>
        </w:rPr>
        <w:t xml:space="preserve"> rue qui en paient les</w:t>
      </w:r>
      <w:r w:rsidR="00CF57ED">
        <w:rPr>
          <w:rFonts w:ascii="Times New Roman" w:hAnsi="Times New Roman" w:cs="Times New Roman"/>
          <w:sz w:val="24"/>
          <w:szCs w:val="24"/>
        </w:rPr>
        <w:t xml:space="preserve"> coûts</w:t>
      </w:r>
      <w:r w:rsidR="003A56E5" w:rsidRPr="00953224">
        <w:rPr>
          <w:rFonts w:ascii="Times New Roman" w:hAnsi="Times New Roman" w:cs="Times New Roman"/>
          <w:sz w:val="24"/>
          <w:szCs w:val="24"/>
        </w:rPr>
        <w:t xml:space="preserve">. </w:t>
      </w:r>
      <w:r w:rsidR="00217E28" w:rsidRPr="00953224">
        <w:rPr>
          <w:rFonts w:ascii="Times New Roman" w:hAnsi="Times New Roman" w:cs="Times New Roman"/>
          <w:sz w:val="24"/>
          <w:szCs w:val="24"/>
        </w:rPr>
        <w:t xml:space="preserve">Les intervenants </w:t>
      </w:r>
      <w:r w:rsidR="002D067B" w:rsidRPr="00953224">
        <w:rPr>
          <w:rFonts w:ascii="Times New Roman" w:hAnsi="Times New Roman" w:cs="Times New Roman"/>
          <w:sz w:val="24"/>
          <w:szCs w:val="24"/>
        </w:rPr>
        <w:t>à base commu</w:t>
      </w:r>
      <w:r w:rsidR="00CF57ED">
        <w:rPr>
          <w:rFonts w:ascii="Times New Roman" w:hAnsi="Times New Roman" w:cs="Times New Roman"/>
          <w:sz w:val="24"/>
          <w:szCs w:val="24"/>
        </w:rPr>
        <w:t>nautaire</w:t>
      </w:r>
      <w:r w:rsidR="00D479B2">
        <w:rPr>
          <w:rFonts w:ascii="Times New Roman" w:hAnsi="Times New Roman" w:cs="Times New Roman"/>
          <w:sz w:val="24"/>
          <w:szCs w:val="24"/>
        </w:rPr>
        <w:t xml:space="preserve"> dans le domaine de la </w:t>
      </w:r>
      <w:r w:rsidR="00217E28" w:rsidRPr="00953224">
        <w:rPr>
          <w:rFonts w:ascii="Times New Roman" w:hAnsi="Times New Roman" w:cs="Times New Roman"/>
          <w:sz w:val="24"/>
          <w:szCs w:val="24"/>
        </w:rPr>
        <w:t>réinsertion de ces enfants ne sont pas nombreux</w:t>
      </w:r>
      <w:r w:rsidR="00662A65" w:rsidRPr="00953224">
        <w:rPr>
          <w:rFonts w:ascii="Times New Roman" w:hAnsi="Times New Roman" w:cs="Times New Roman"/>
          <w:sz w:val="24"/>
          <w:szCs w:val="24"/>
        </w:rPr>
        <w:t xml:space="preserve">, </w:t>
      </w:r>
      <w:r w:rsidR="00217E28" w:rsidRPr="00953224">
        <w:rPr>
          <w:rFonts w:ascii="Times New Roman" w:hAnsi="Times New Roman" w:cs="Times New Roman"/>
          <w:sz w:val="24"/>
          <w:szCs w:val="24"/>
        </w:rPr>
        <w:t>et ce sont les institutions publiques qui semblent prédominer dans ce travail</w:t>
      </w:r>
      <w:r w:rsidR="00CF57ED">
        <w:rPr>
          <w:rFonts w:ascii="Times New Roman" w:hAnsi="Times New Roman" w:cs="Times New Roman"/>
          <w:sz w:val="24"/>
          <w:szCs w:val="24"/>
        </w:rPr>
        <w:t>. Les ONG</w:t>
      </w:r>
      <w:r w:rsidR="002D067B" w:rsidRPr="00953224">
        <w:rPr>
          <w:rFonts w:ascii="Times New Roman" w:hAnsi="Times New Roman" w:cs="Times New Roman"/>
          <w:sz w:val="24"/>
          <w:szCs w:val="24"/>
        </w:rPr>
        <w:t xml:space="preserve"> et les initiatives communautaires rendant des services directs à ces enfants à l’étude ne sont pas acceptées sans l’aval des décideurs. </w:t>
      </w:r>
    </w:p>
    <w:p w14:paraId="0A402326" w14:textId="1454F34F" w:rsidR="00D56FE8" w:rsidRPr="00953224" w:rsidRDefault="00C27F6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 dernière dimension touchée dans cette thèse est la dimension culturelle et temporelle</w:t>
      </w:r>
      <w:r w:rsidR="00721E86" w:rsidRPr="00953224">
        <w:rPr>
          <w:rFonts w:ascii="Times New Roman" w:hAnsi="Times New Roman" w:cs="Times New Roman"/>
          <w:sz w:val="24"/>
          <w:szCs w:val="24"/>
        </w:rPr>
        <w:t>. De</w:t>
      </w:r>
      <w:r w:rsidR="00D479B2">
        <w:rPr>
          <w:rFonts w:ascii="Times New Roman" w:hAnsi="Times New Roman" w:cs="Times New Roman"/>
          <w:sz w:val="24"/>
          <w:szCs w:val="24"/>
        </w:rPr>
        <w:t xml:space="preserve"> part </w:t>
      </w:r>
      <w:r w:rsidR="00721E86" w:rsidRPr="00953224">
        <w:rPr>
          <w:rFonts w:ascii="Times New Roman" w:hAnsi="Times New Roman" w:cs="Times New Roman"/>
          <w:sz w:val="24"/>
          <w:szCs w:val="24"/>
        </w:rPr>
        <w:t xml:space="preserve">le caractère dynamique de tout être humain, </w:t>
      </w:r>
      <w:r w:rsidRPr="00953224">
        <w:rPr>
          <w:rFonts w:ascii="Times New Roman" w:hAnsi="Times New Roman" w:cs="Times New Roman"/>
          <w:sz w:val="24"/>
          <w:szCs w:val="24"/>
        </w:rPr>
        <w:t>nous avons constaté que l’évolution des normes et de</w:t>
      </w:r>
      <w:r w:rsidR="00CF57ED">
        <w:rPr>
          <w:rFonts w:ascii="Times New Roman" w:hAnsi="Times New Roman" w:cs="Times New Roman"/>
          <w:sz w:val="24"/>
          <w:szCs w:val="24"/>
        </w:rPr>
        <w:t>s valeurs sociétales influence</w:t>
      </w:r>
      <w:r w:rsidR="00B30BBE" w:rsidRPr="00953224">
        <w:rPr>
          <w:rFonts w:ascii="Times New Roman" w:hAnsi="Times New Roman" w:cs="Times New Roman"/>
          <w:sz w:val="24"/>
          <w:szCs w:val="24"/>
        </w:rPr>
        <w:t xml:space="preserve"> des contextes culturels sur les programmes de prévention et de protection en faveur des enfants en situation de rue. </w:t>
      </w:r>
      <w:r w:rsidR="00DC1FC2" w:rsidRPr="00953224">
        <w:rPr>
          <w:rFonts w:ascii="Times New Roman" w:hAnsi="Times New Roman" w:cs="Times New Roman"/>
          <w:sz w:val="24"/>
          <w:szCs w:val="24"/>
        </w:rPr>
        <w:t>Ai</w:t>
      </w:r>
      <w:r w:rsidR="002D067B" w:rsidRPr="00953224">
        <w:rPr>
          <w:rFonts w:ascii="Times New Roman" w:hAnsi="Times New Roman" w:cs="Times New Roman"/>
          <w:sz w:val="24"/>
          <w:szCs w:val="24"/>
        </w:rPr>
        <w:t xml:space="preserve">nsi, </w:t>
      </w:r>
      <w:r w:rsidR="00E22260" w:rsidRPr="00953224">
        <w:rPr>
          <w:rFonts w:ascii="Times New Roman" w:hAnsi="Times New Roman" w:cs="Times New Roman"/>
          <w:sz w:val="24"/>
          <w:szCs w:val="24"/>
        </w:rPr>
        <w:t>a</w:t>
      </w:r>
      <w:r w:rsidRPr="00953224">
        <w:rPr>
          <w:rFonts w:ascii="Times New Roman" w:hAnsi="Times New Roman" w:cs="Times New Roman"/>
          <w:sz w:val="24"/>
          <w:szCs w:val="24"/>
        </w:rPr>
        <w:t xml:space="preserve">près la ratification de la convention relative aux droits de l’enfant </w:t>
      </w:r>
      <w:r w:rsidR="003A4D72" w:rsidRPr="00953224">
        <w:rPr>
          <w:rFonts w:ascii="Times New Roman" w:hAnsi="Times New Roman" w:cs="Times New Roman"/>
          <w:sz w:val="24"/>
          <w:szCs w:val="24"/>
        </w:rPr>
        <w:t xml:space="preserve">intervenue </w:t>
      </w:r>
      <w:r w:rsidRPr="00953224">
        <w:rPr>
          <w:rFonts w:ascii="Times New Roman" w:hAnsi="Times New Roman" w:cs="Times New Roman"/>
          <w:sz w:val="24"/>
          <w:szCs w:val="24"/>
        </w:rPr>
        <w:t>en 199</w:t>
      </w:r>
      <w:r w:rsidR="00662A65" w:rsidRPr="00953224">
        <w:rPr>
          <w:rFonts w:ascii="Times New Roman" w:hAnsi="Times New Roman" w:cs="Times New Roman"/>
          <w:sz w:val="24"/>
          <w:szCs w:val="24"/>
        </w:rPr>
        <w:t>0,</w:t>
      </w:r>
      <w:r w:rsidR="00CF57ED">
        <w:rPr>
          <w:rFonts w:ascii="Times New Roman" w:hAnsi="Times New Roman" w:cs="Times New Roman"/>
          <w:sz w:val="24"/>
          <w:szCs w:val="24"/>
        </w:rPr>
        <w:t xml:space="preserve"> peut-</w:t>
      </w:r>
      <w:r w:rsidR="00DC1FC2" w:rsidRPr="00953224">
        <w:rPr>
          <w:rFonts w:ascii="Times New Roman" w:hAnsi="Times New Roman" w:cs="Times New Roman"/>
          <w:sz w:val="24"/>
          <w:szCs w:val="24"/>
        </w:rPr>
        <w:t>on dire qu’</w:t>
      </w:r>
      <w:r w:rsidR="003F3F1B" w:rsidRPr="00953224">
        <w:rPr>
          <w:rFonts w:ascii="Times New Roman" w:hAnsi="Times New Roman" w:cs="Times New Roman"/>
          <w:sz w:val="24"/>
          <w:szCs w:val="24"/>
        </w:rPr>
        <w:t xml:space="preserve">il y a eu des améliorations remarquables </w:t>
      </w:r>
      <w:r w:rsidR="00DC1FC2" w:rsidRPr="00953224">
        <w:rPr>
          <w:rFonts w:ascii="Times New Roman" w:hAnsi="Times New Roman" w:cs="Times New Roman"/>
          <w:sz w:val="24"/>
          <w:szCs w:val="24"/>
        </w:rPr>
        <w:t xml:space="preserve">en </w:t>
      </w:r>
      <w:r w:rsidR="003F3F1B" w:rsidRPr="00953224">
        <w:rPr>
          <w:rFonts w:ascii="Times New Roman" w:hAnsi="Times New Roman" w:cs="Times New Roman"/>
          <w:sz w:val="24"/>
          <w:szCs w:val="24"/>
        </w:rPr>
        <w:t xml:space="preserve">matière de protection de l’enfant depuis la mise en place de ce </w:t>
      </w:r>
      <w:r w:rsidR="00DC1FC2" w:rsidRPr="00953224">
        <w:rPr>
          <w:rFonts w:ascii="Times New Roman" w:hAnsi="Times New Roman" w:cs="Times New Roman"/>
          <w:sz w:val="24"/>
          <w:szCs w:val="24"/>
        </w:rPr>
        <w:t>référentiel ?</w:t>
      </w:r>
      <w:r w:rsidR="003F3F1B" w:rsidRPr="00953224">
        <w:rPr>
          <w:rFonts w:ascii="Times New Roman" w:hAnsi="Times New Roman" w:cs="Times New Roman"/>
          <w:sz w:val="24"/>
          <w:szCs w:val="24"/>
        </w:rPr>
        <w:t xml:space="preserve"> </w:t>
      </w:r>
      <w:r w:rsidR="00D56FE8" w:rsidRPr="00953224">
        <w:rPr>
          <w:rFonts w:ascii="Times New Roman" w:hAnsi="Times New Roman" w:cs="Times New Roman"/>
          <w:sz w:val="24"/>
          <w:szCs w:val="24"/>
        </w:rPr>
        <w:t xml:space="preserve">Depuis cette période, </w:t>
      </w:r>
      <w:r w:rsidR="00E22260" w:rsidRPr="00953224">
        <w:rPr>
          <w:rFonts w:ascii="Times New Roman" w:hAnsi="Times New Roman" w:cs="Times New Roman"/>
          <w:sz w:val="24"/>
          <w:szCs w:val="24"/>
        </w:rPr>
        <w:t>des institutions, de</w:t>
      </w:r>
      <w:r w:rsidR="00782745" w:rsidRPr="00953224">
        <w:rPr>
          <w:rFonts w:ascii="Times New Roman" w:hAnsi="Times New Roman" w:cs="Times New Roman"/>
          <w:sz w:val="24"/>
          <w:szCs w:val="24"/>
        </w:rPr>
        <w:t>s</w:t>
      </w:r>
      <w:r w:rsidR="00CF57ED">
        <w:rPr>
          <w:rFonts w:ascii="Times New Roman" w:hAnsi="Times New Roman" w:cs="Times New Roman"/>
          <w:sz w:val="24"/>
          <w:szCs w:val="24"/>
        </w:rPr>
        <w:t xml:space="preserve"> normes </w:t>
      </w:r>
      <w:r w:rsidRPr="00953224">
        <w:rPr>
          <w:rFonts w:ascii="Times New Roman" w:hAnsi="Times New Roman" w:cs="Times New Roman"/>
          <w:sz w:val="24"/>
          <w:szCs w:val="24"/>
        </w:rPr>
        <w:t>et des</w:t>
      </w:r>
      <w:r w:rsidR="00E22260" w:rsidRPr="00953224">
        <w:rPr>
          <w:rFonts w:ascii="Times New Roman" w:hAnsi="Times New Roman" w:cs="Times New Roman"/>
          <w:sz w:val="24"/>
          <w:szCs w:val="24"/>
        </w:rPr>
        <w:t xml:space="preserve"> mécanismes </w:t>
      </w:r>
      <w:r w:rsidRPr="00953224">
        <w:rPr>
          <w:rFonts w:ascii="Times New Roman" w:hAnsi="Times New Roman" w:cs="Times New Roman"/>
          <w:sz w:val="24"/>
          <w:szCs w:val="24"/>
        </w:rPr>
        <w:t xml:space="preserve">de protection de l’enfance en général et des stratégies de lutte contre le phénomène d’enfant en situation </w:t>
      </w:r>
      <w:r w:rsidR="00D56FE8" w:rsidRPr="00953224">
        <w:rPr>
          <w:rFonts w:ascii="Times New Roman" w:hAnsi="Times New Roman" w:cs="Times New Roman"/>
          <w:sz w:val="24"/>
          <w:szCs w:val="24"/>
        </w:rPr>
        <w:t>de rue sont</w:t>
      </w:r>
      <w:r w:rsidR="003F3F1B" w:rsidRPr="00953224">
        <w:rPr>
          <w:rFonts w:ascii="Times New Roman" w:hAnsi="Times New Roman" w:cs="Times New Roman"/>
          <w:sz w:val="24"/>
          <w:szCs w:val="24"/>
        </w:rPr>
        <w:t xml:space="preserve"> certes</w:t>
      </w:r>
      <w:r w:rsidR="00D56FE8" w:rsidRPr="00953224">
        <w:rPr>
          <w:rFonts w:ascii="Times New Roman" w:hAnsi="Times New Roman" w:cs="Times New Roman"/>
          <w:sz w:val="24"/>
          <w:szCs w:val="24"/>
        </w:rPr>
        <w:t xml:space="preserve"> </w:t>
      </w:r>
      <w:r w:rsidR="003F3F1B" w:rsidRPr="00953224">
        <w:rPr>
          <w:rFonts w:ascii="Times New Roman" w:hAnsi="Times New Roman" w:cs="Times New Roman"/>
          <w:sz w:val="24"/>
          <w:szCs w:val="24"/>
        </w:rPr>
        <w:t xml:space="preserve">ratifiés et élaborés, mais les </w:t>
      </w:r>
      <w:r w:rsidR="00D56FE8" w:rsidRPr="00953224">
        <w:rPr>
          <w:rFonts w:ascii="Times New Roman" w:hAnsi="Times New Roman" w:cs="Times New Roman"/>
          <w:sz w:val="24"/>
          <w:szCs w:val="24"/>
        </w:rPr>
        <w:t xml:space="preserve">théories ne suivent pas toujours la pratique.  </w:t>
      </w:r>
    </w:p>
    <w:p w14:paraId="1C16C6D1" w14:textId="6494D950" w:rsidR="00D77640" w:rsidRDefault="00C27F67"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Sur le plan temporel, nous avons constaté que</w:t>
      </w:r>
      <w:r w:rsidR="00CF57ED">
        <w:rPr>
          <w:rFonts w:ascii="Times New Roman" w:hAnsi="Times New Roman" w:cs="Times New Roman"/>
          <w:sz w:val="24"/>
          <w:szCs w:val="24"/>
        </w:rPr>
        <w:t xml:space="preserve">, </w:t>
      </w:r>
      <w:r w:rsidRPr="00953224">
        <w:rPr>
          <w:rFonts w:ascii="Times New Roman" w:hAnsi="Times New Roman" w:cs="Times New Roman"/>
          <w:sz w:val="24"/>
          <w:szCs w:val="24"/>
        </w:rPr>
        <w:t>pour comprendre l</w:t>
      </w:r>
      <w:r w:rsidR="00585AF6">
        <w:rPr>
          <w:rFonts w:ascii="Times New Roman" w:hAnsi="Times New Roman" w:cs="Times New Roman"/>
          <w:sz w:val="24"/>
          <w:szCs w:val="24"/>
        </w:rPr>
        <w:t xml:space="preserve">’évolution des trajectoires </w:t>
      </w:r>
      <w:proofErr w:type="gramStart"/>
      <w:r w:rsidR="00585AF6">
        <w:rPr>
          <w:rFonts w:ascii="Times New Roman" w:hAnsi="Times New Roman" w:cs="Times New Roman"/>
          <w:sz w:val="24"/>
          <w:szCs w:val="24"/>
        </w:rPr>
        <w:t xml:space="preserve">d’ </w:t>
      </w:r>
      <w:r w:rsidRPr="00953224">
        <w:rPr>
          <w:rFonts w:ascii="Times New Roman" w:hAnsi="Times New Roman" w:cs="Times New Roman"/>
          <w:sz w:val="24"/>
          <w:szCs w:val="24"/>
        </w:rPr>
        <w:t>enfants</w:t>
      </w:r>
      <w:proofErr w:type="gramEnd"/>
      <w:r w:rsidRPr="00953224">
        <w:rPr>
          <w:rFonts w:ascii="Times New Roman" w:hAnsi="Times New Roman" w:cs="Times New Roman"/>
          <w:sz w:val="24"/>
          <w:szCs w:val="24"/>
        </w:rPr>
        <w:t xml:space="preserve"> e</w:t>
      </w:r>
      <w:r w:rsidR="00D74026">
        <w:rPr>
          <w:rFonts w:ascii="Times New Roman" w:hAnsi="Times New Roman" w:cs="Times New Roman"/>
          <w:sz w:val="24"/>
          <w:szCs w:val="24"/>
        </w:rPr>
        <w:t>n situation de rue, nous devons saisir</w:t>
      </w:r>
      <w:r w:rsidR="008A3B76" w:rsidRPr="00953224">
        <w:rPr>
          <w:rFonts w:ascii="Times New Roman" w:hAnsi="Times New Roman" w:cs="Times New Roman"/>
          <w:sz w:val="24"/>
          <w:szCs w:val="24"/>
        </w:rPr>
        <w:t xml:space="preserve"> tous </w:t>
      </w:r>
      <w:r w:rsidRPr="00953224">
        <w:rPr>
          <w:rFonts w:ascii="Times New Roman" w:hAnsi="Times New Roman" w:cs="Times New Roman"/>
          <w:sz w:val="24"/>
          <w:szCs w:val="24"/>
        </w:rPr>
        <w:t>les changements de situation</w:t>
      </w:r>
      <w:r w:rsidR="0048591C">
        <w:rPr>
          <w:rFonts w:ascii="Times New Roman" w:hAnsi="Times New Roman" w:cs="Times New Roman"/>
          <w:sz w:val="24"/>
          <w:szCs w:val="24"/>
        </w:rPr>
        <w:t>s</w:t>
      </w:r>
      <w:r w:rsidRPr="00953224">
        <w:rPr>
          <w:rFonts w:ascii="Times New Roman" w:hAnsi="Times New Roman" w:cs="Times New Roman"/>
          <w:sz w:val="24"/>
          <w:szCs w:val="24"/>
        </w:rPr>
        <w:t xml:space="preserve"> qui s’opèrent à l’échelle nationale, régionale et i</w:t>
      </w:r>
      <w:r w:rsidR="00782745" w:rsidRPr="00953224">
        <w:rPr>
          <w:rFonts w:ascii="Times New Roman" w:hAnsi="Times New Roman" w:cs="Times New Roman"/>
          <w:sz w:val="24"/>
          <w:szCs w:val="24"/>
        </w:rPr>
        <w:t xml:space="preserve">nternationale. Nous avons ainsi </w:t>
      </w:r>
      <w:r w:rsidRPr="00953224">
        <w:rPr>
          <w:rFonts w:ascii="Times New Roman" w:hAnsi="Times New Roman" w:cs="Times New Roman"/>
          <w:sz w:val="24"/>
          <w:szCs w:val="24"/>
        </w:rPr>
        <w:t>remarqué que les tournants critiques en vogue</w:t>
      </w:r>
      <w:r w:rsidR="00CF57ED">
        <w:rPr>
          <w:rFonts w:ascii="Times New Roman" w:hAnsi="Times New Roman" w:cs="Times New Roman"/>
          <w:sz w:val="24"/>
          <w:szCs w:val="24"/>
        </w:rPr>
        <w:t xml:space="preserve">, </w:t>
      </w:r>
      <w:r w:rsidRPr="00953224">
        <w:rPr>
          <w:rFonts w:ascii="Times New Roman" w:hAnsi="Times New Roman" w:cs="Times New Roman"/>
          <w:sz w:val="24"/>
          <w:szCs w:val="24"/>
        </w:rPr>
        <w:t>surtout en matière de politique internationale de développement</w:t>
      </w:r>
      <w:r w:rsidR="003A56E5" w:rsidRPr="00953224">
        <w:rPr>
          <w:rFonts w:ascii="Times New Roman" w:hAnsi="Times New Roman" w:cs="Times New Roman"/>
          <w:sz w:val="24"/>
          <w:szCs w:val="24"/>
        </w:rPr>
        <w:t xml:space="preserve">, </w:t>
      </w:r>
      <w:r w:rsidRPr="00953224">
        <w:rPr>
          <w:rFonts w:ascii="Times New Roman" w:hAnsi="Times New Roman" w:cs="Times New Roman"/>
          <w:sz w:val="24"/>
          <w:szCs w:val="24"/>
        </w:rPr>
        <w:t>influence</w:t>
      </w:r>
      <w:r w:rsidR="00CF57ED">
        <w:rPr>
          <w:rFonts w:ascii="Times New Roman" w:hAnsi="Times New Roman" w:cs="Times New Roman"/>
          <w:sz w:val="24"/>
          <w:szCs w:val="24"/>
        </w:rPr>
        <w:t>nt</w:t>
      </w:r>
      <w:r w:rsidRPr="00953224">
        <w:rPr>
          <w:rFonts w:ascii="Times New Roman" w:hAnsi="Times New Roman" w:cs="Times New Roman"/>
          <w:sz w:val="24"/>
          <w:szCs w:val="24"/>
        </w:rPr>
        <w:t xml:space="preserve"> d’une façon ou d’une autre, la stigmatisation de ces enfants</w:t>
      </w:r>
      <w:r w:rsidR="00782745" w:rsidRPr="00953224">
        <w:rPr>
          <w:rFonts w:ascii="Times New Roman" w:hAnsi="Times New Roman" w:cs="Times New Roman"/>
          <w:sz w:val="24"/>
          <w:szCs w:val="24"/>
        </w:rPr>
        <w:t xml:space="preserve">, </w:t>
      </w:r>
      <w:r w:rsidRPr="00953224">
        <w:rPr>
          <w:rFonts w:ascii="Times New Roman" w:hAnsi="Times New Roman" w:cs="Times New Roman"/>
          <w:sz w:val="24"/>
          <w:szCs w:val="24"/>
        </w:rPr>
        <w:t>et par conséquent</w:t>
      </w:r>
      <w:r w:rsidR="00CF57ED">
        <w:rPr>
          <w:rFonts w:ascii="Times New Roman" w:hAnsi="Times New Roman" w:cs="Times New Roman"/>
          <w:sz w:val="24"/>
          <w:szCs w:val="24"/>
        </w:rPr>
        <w:t xml:space="preserve">, </w:t>
      </w:r>
      <w:r w:rsidR="00BD5AA9">
        <w:rPr>
          <w:rFonts w:ascii="Times New Roman" w:hAnsi="Times New Roman" w:cs="Times New Roman"/>
          <w:sz w:val="24"/>
          <w:szCs w:val="24"/>
        </w:rPr>
        <w:t xml:space="preserve">l’approche </w:t>
      </w:r>
      <w:r w:rsidRPr="00953224">
        <w:rPr>
          <w:rFonts w:ascii="Times New Roman" w:hAnsi="Times New Roman" w:cs="Times New Roman"/>
          <w:sz w:val="24"/>
          <w:szCs w:val="24"/>
        </w:rPr>
        <w:t xml:space="preserve">à exploiter dans la politique de leur réinsertion. </w:t>
      </w:r>
      <w:r w:rsidR="00782745" w:rsidRPr="00953224">
        <w:rPr>
          <w:rFonts w:ascii="Times New Roman" w:hAnsi="Times New Roman" w:cs="Times New Roman"/>
          <w:sz w:val="24"/>
          <w:szCs w:val="24"/>
        </w:rPr>
        <w:t>Nou</w:t>
      </w:r>
      <w:r w:rsidR="0048591C">
        <w:rPr>
          <w:rFonts w:ascii="Times New Roman" w:hAnsi="Times New Roman" w:cs="Times New Roman"/>
          <w:sz w:val="24"/>
          <w:szCs w:val="24"/>
        </w:rPr>
        <w:t xml:space="preserve">s </w:t>
      </w:r>
      <w:r w:rsidR="007E7DD9">
        <w:rPr>
          <w:rFonts w:ascii="Times New Roman" w:hAnsi="Times New Roman" w:cs="Times New Roman"/>
          <w:sz w:val="24"/>
          <w:szCs w:val="24"/>
        </w:rPr>
        <w:t>faisons allusion aux Objectif</w:t>
      </w:r>
      <w:r w:rsidR="00782745" w:rsidRPr="00953224">
        <w:rPr>
          <w:rFonts w:ascii="Times New Roman" w:hAnsi="Times New Roman" w:cs="Times New Roman"/>
          <w:sz w:val="24"/>
          <w:szCs w:val="24"/>
        </w:rPr>
        <w:t>s de Développement Durables à l’horizon 2030</w:t>
      </w:r>
      <w:r w:rsidR="00010DD1" w:rsidRPr="00953224">
        <w:rPr>
          <w:rFonts w:ascii="Times New Roman" w:hAnsi="Times New Roman" w:cs="Times New Roman"/>
          <w:sz w:val="24"/>
          <w:szCs w:val="24"/>
        </w:rPr>
        <w:t xml:space="preserve"> ( </w:t>
      </w:r>
      <w:r w:rsidR="00C33675">
        <w:rPr>
          <w:rFonts w:ascii="Times New Roman" w:hAnsi="Times New Roman" w:cs="Times New Roman"/>
          <w:sz w:val="24"/>
          <w:szCs w:val="24"/>
        </w:rPr>
        <w:t xml:space="preserve">ODD 2030), à </w:t>
      </w:r>
      <w:r w:rsidR="0031601F" w:rsidRPr="00953224">
        <w:rPr>
          <w:rFonts w:ascii="Times New Roman" w:hAnsi="Times New Roman" w:cs="Times New Roman"/>
          <w:sz w:val="24"/>
          <w:szCs w:val="24"/>
        </w:rPr>
        <w:t>l’Agenda 2063 de l'Afrique</w:t>
      </w:r>
      <w:r w:rsidR="00782745" w:rsidRPr="00953224">
        <w:rPr>
          <w:rFonts w:ascii="Times New Roman" w:hAnsi="Times New Roman" w:cs="Times New Roman"/>
          <w:sz w:val="24"/>
          <w:szCs w:val="24"/>
        </w:rPr>
        <w:t xml:space="preserve">, </w:t>
      </w:r>
      <w:r w:rsidR="003A56E5" w:rsidRPr="00953224">
        <w:rPr>
          <w:rFonts w:ascii="Times New Roman" w:hAnsi="Times New Roman" w:cs="Times New Roman"/>
          <w:sz w:val="24"/>
          <w:szCs w:val="24"/>
        </w:rPr>
        <w:t>à la c</w:t>
      </w:r>
      <w:r w:rsidR="002A78D6" w:rsidRPr="00953224">
        <w:rPr>
          <w:rFonts w:ascii="Times New Roman" w:hAnsi="Times New Roman" w:cs="Times New Roman"/>
          <w:sz w:val="24"/>
          <w:szCs w:val="24"/>
        </w:rPr>
        <w:t>ampagne des villes africaines sans enfants de la rue lancée en 2018</w:t>
      </w:r>
      <w:r w:rsidR="0031601F" w:rsidRPr="00953224">
        <w:rPr>
          <w:rFonts w:ascii="Times New Roman" w:hAnsi="Times New Roman" w:cs="Times New Roman"/>
          <w:sz w:val="24"/>
          <w:szCs w:val="24"/>
        </w:rPr>
        <w:t xml:space="preserve"> </w:t>
      </w:r>
      <w:r w:rsidR="002A78D6" w:rsidRPr="00953224">
        <w:rPr>
          <w:rFonts w:ascii="Times New Roman" w:hAnsi="Times New Roman" w:cs="Times New Roman"/>
          <w:sz w:val="24"/>
          <w:szCs w:val="24"/>
        </w:rPr>
        <w:t>par le Réseau des Femmes Elues Loc</w:t>
      </w:r>
      <w:r w:rsidR="003F3F1B" w:rsidRPr="00953224">
        <w:rPr>
          <w:rFonts w:ascii="Times New Roman" w:hAnsi="Times New Roman" w:cs="Times New Roman"/>
          <w:sz w:val="24"/>
          <w:szCs w:val="24"/>
        </w:rPr>
        <w:t>ales d’Afrique (REFELA) regroupant</w:t>
      </w:r>
      <w:r w:rsidR="002A78D6" w:rsidRPr="00953224">
        <w:rPr>
          <w:rFonts w:ascii="Times New Roman" w:hAnsi="Times New Roman" w:cs="Times New Roman"/>
          <w:sz w:val="24"/>
          <w:szCs w:val="24"/>
        </w:rPr>
        <w:t xml:space="preserve"> les femmes membres des instances politiques chargées de la gouvernance des villes et des collec</w:t>
      </w:r>
      <w:r w:rsidR="0048591C">
        <w:rPr>
          <w:rFonts w:ascii="Times New Roman" w:hAnsi="Times New Roman" w:cs="Times New Roman"/>
          <w:sz w:val="24"/>
          <w:szCs w:val="24"/>
        </w:rPr>
        <w:t xml:space="preserve">tivités territoriales d’Afrique </w:t>
      </w:r>
      <w:r w:rsidR="002A78D6" w:rsidRPr="00953224">
        <w:rPr>
          <w:rFonts w:ascii="Times New Roman" w:hAnsi="Times New Roman" w:cs="Times New Roman"/>
          <w:sz w:val="24"/>
          <w:szCs w:val="24"/>
        </w:rPr>
        <w:t>et enfin</w:t>
      </w:r>
      <w:r w:rsidR="003F3F1B" w:rsidRPr="00953224">
        <w:rPr>
          <w:rFonts w:ascii="Times New Roman" w:hAnsi="Times New Roman" w:cs="Times New Roman"/>
          <w:sz w:val="24"/>
          <w:szCs w:val="24"/>
        </w:rPr>
        <w:t xml:space="preserve">, </w:t>
      </w:r>
      <w:r w:rsidR="00782745" w:rsidRPr="00953224">
        <w:rPr>
          <w:rFonts w:ascii="Times New Roman" w:hAnsi="Times New Roman" w:cs="Times New Roman"/>
          <w:sz w:val="24"/>
          <w:szCs w:val="24"/>
        </w:rPr>
        <w:t>à la vision du Burundi,</w:t>
      </w:r>
      <w:r w:rsidR="0031601F" w:rsidRPr="00953224">
        <w:rPr>
          <w:rFonts w:ascii="Times New Roman" w:hAnsi="Times New Roman" w:cs="Times New Roman"/>
          <w:sz w:val="24"/>
          <w:szCs w:val="24"/>
        </w:rPr>
        <w:t xml:space="preserve"> « </w:t>
      </w:r>
      <w:r w:rsidR="00782745" w:rsidRPr="00953224">
        <w:rPr>
          <w:rFonts w:ascii="Times New Roman" w:hAnsi="Times New Roman" w:cs="Times New Roman"/>
          <w:sz w:val="24"/>
          <w:szCs w:val="24"/>
        </w:rPr>
        <w:t xml:space="preserve">pays </w:t>
      </w:r>
      <w:r w:rsidR="002A78D6" w:rsidRPr="00953224">
        <w:rPr>
          <w:rFonts w:ascii="Times New Roman" w:hAnsi="Times New Roman" w:cs="Times New Roman"/>
          <w:sz w:val="24"/>
          <w:szCs w:val="24"/>
        </w:rPr>
        <w:t>émerge</w:t>
      </w:r>
      <w:r w:rsidR="00782745" w:rsidRPr="00953224">
        <w:rPr>
          <w:rFonts w:ascii="Times New Roman" w:hAnsi="Times New Roman" w:cs="Times New Roman"/>
          <w:sz w:val="24"/>
          <w:szCs w:val="24"/>
        </w:rPr>
        <w:t>nt en 2040, pays développé en 2060</w:t>
      </w:r>
      <w:r w:rsidR="0031601F" w:rsidRPr="00953224">
        <w:rPr>
          <w:rFonts w:ascii="Times New Roman" w:hAnsi="Times New Roman" w:cs="Times New Roman"/>
          <w:sz w:val="24"/>
          <w:szCs w:val="24"/>
        </w:rPr>
        <w:t> », un outil de planification sur le long terme, qui guidera les politiques</w:t>
      </w:r>
      <w:r w:rsidR="00B32B6B" w:rsidRPr="00953224">
        <w:rPr>
          <w:rFonts w:ascii="Times New Roman" w:hAnsi="Times New Roman" w:cs="Times New Roman"/>
          <w:sz w:val="24"/>
          <w:szCs w:val="24"/>
        </w:rPr>
        <w:t xml:space="preserve"> </w:t>
      </w:r>
      <w:r w:rsidR="0031601F" w:rsidRPr="00953224">
        <w:rPr>
          <w:rFonts w:ascii="Times New Roman" w:hAnsi="Times New Roman" w:cs="Times New Roman"/>
          <w:sz w:val="24"/>
          <w:szCs w:val="24"/>
        </w:rPr>
        <w:t xml:space="preserve">et les stratégies de développement durables. </w:t>
      </w:r>
    </w:p>
    <w:p w14:paraId="59910C2B" w14:textId="6AC9C386" w:rsidR="00C80470" w:rsidRDefault="00DD562C" w:rsidP="00557200">
      <w:pPr>
        <w:spacing w:line="276" w:lineRule="auto"/>
        <w:jc w:val="both"/>
        <w:rPr>
          <w:rFonts w:ascii="Times New Roman" w:hAnsi="Times New Roman" w:cs="Times New Roman"/>
          <w:sz w:val="24"/>
          <w:szCs w:val="24"/>
        </w:rPr>
      </w:pPr>
      <w:r w:rsidRPr="00920C52">
        <w:rPr>
          <w:rFonts w:ascii="Times New Roman" w:hAnsi="Times New Roman" w:cs="Times New Roman"/>
          <w:sz w:val="24"/>
          <w:szCs w:val="24"/>
        </w:rPr>
        <w:lastRenderedPageBreak/>
        <w:t>Et d’</w:t>
      </w:r>
      <w:r w:rsidR="00D77640" w:rsidRPr="00920C52">
        <w:rPr>
          <w:rFonts w:ascii="Times New Roman" w:hAnsi="Times New Roman" w:cs="Times New Roman"/>
          <w:sz w:val="24"/>
          <w:szCs w:val="24"/>
        </w:rPr>
        <w:t>ailleurs, comme l’indique</w:t>
      </w:r>
      <w:r w:rsidR="00C33675">
        <w:rPr>
          <w:rFonts w:ascii="Times New Roman" w:hAnsi="Times New Roman" w:cs="Times New Roman"/>
          <w:sz w:val="24"/>
          <w:szCs w:val="24"/>
        </w:rPr>
        <w:t xml:space="preserve"> Blumer (1969), </w:t>
      </w:r>
      <w:r w:rsidR="0048591C">
        <w:rPr>
          <w:rFonts w:ascii="Times New Roman" w:hAnsi="Times New Roman" w:cs="Times New Roman"/>
          <w:sz w:val="24"/>
          <w:szCs w:val="24"/>
        </w:rPr>
        <w:t xml:space="preserve">les individus </w:t>
      </w:r>
      <w:r w:rsidR="00D77640" w:rsidRPr="00D77640">
        <w:rPr>
          <w:rFonts w:ascii="Times New Roman" w:hAnsi="Times New Roman" w:cs="Times New Roman"/>
          <w:sz w:val="24"/>
          <w:szCs w:val="24"/>
        </w:rPr>
        <w:t>agissent en fonction des significati</w:t>
      </w:r>
      <w:r w:rsidR="00C33675">
        <w:rPr>
          <w:rFonts w:ascii="Times New Roman" w:hAnsi="Times New Roman" w:cs="Times New Roman"/>
          <w:sz w:val="24"/>
          <w:szCs w:val="24"/>
        </w:rPr>
        <w:t>ons que les choses ont pour eux. C</w:t>
      </w:r>
      <w:r w:rsidR="00D77640" w:rsidRPr="00D77640">
        <w:rPr>
          <w:rFonts w:ascii="Times New Roman" w:hAnsi="Times New Roman" w:cs="Times New Roman"/>
          <w:sz w:val="24"/>
          <w:szCs w:val="24"/>
        </w:rPr>
        <w:t>es significations provie</w:t>
      </w:r>
      <w:r w:rsidR="00C33675">
        <w:rPr>
          <w:rFonts w:ascii="Times New Roman" w:hAnsi="Times New Roman" w:cs="Times New Roman"/>
          <w:sz w:val="24"/>
          <w:szCs w:val="24"/>
        </w:rPr>
        <w:t xml:space="preserve">nnent de l’interaction sociale </w:t>
      </w:r>
      <w:r w:rsidR="00D77640" w:rsidRPr="00D77640">
        <w:rPr>
          <w:rFonts w:ascii="Times New Roman" w:hAnsi="Times New Roman" w:cs="Times New Roman"/>
          <w:sz w:val="24"/>
          <w:szCs w:val="24"/>
        </w:rPr>
        <w:t>et elles sont modifiées à travers un processus d’interprétation propre à chacun. Ainsi, les significations sociales ne sont pas imposées de manière unilatérale, mais construites collectivement et constamment réinterprétées dans les situations concrètes</w:t>
      </w:r>
      <w:r w:rsidR="00D77640">
        <w:rPr>
          <w:rFonts w:ascii="Times New Roman" w:hAnsi="Times New Roman" w:cs="Times New Roman"/>
          <w:sz w:val="24"/>
          <w:szCs w:val="24"/>
        </w:rPr>
        <w:t xml:space="preserve">. </w:t>
      </w:r>
    </w:p>
    <w:p w14:paraId="5E5BAD69" w14:textId="1E8E6166" w:rsidR="006D7DBB" w:rsidRPr="00953224" w:rsidRDefault="00C3367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Toutes ces dimensions qui interagissent entre elles, </w:t>
      </w:r>
      <w:r w:rsidR="00C27F67" w:rsidRPr="00953224">
        <w:rPr>
          <w:rFonts w:ascii="Times New Roman" w:hAnsi="Times New Roman" w:cs="Times New Roman"/>
          <w:sz w:val="24"/>
          <w:szCs w:val="24"/>
        </w:rPr>
        <w:t>nous ont permis de définir cla</w:t>
      </w:r>
      <w:r w:rsidR="00D56FE8" w:rsidRPr="00953224">
        <w:rPr>
          <w:rFonts w:ascii="Times New Roman" w:hAnsi="Times New Roman" w:cs="Times New Roman"/>
          <w:sz w:val="24"/>
          <w:szCs w:val="24"/>
        </w:rPr>
        <w:t>irement l’étendue de notre recherche</w:t>
      </w:r>
      <w:r w:rsidR="00C27F67" w:rsidRPr="00953224">
        <w:rPr>
          <w:rFonts w:ascii="Times New Roman" w:hAnsi="Times New Roman" w:cs="Times New Roman"/>
          <w:sz w:val="24"/>
          <w:szCs w:val="24"/>
        </w:rPr>
        <w:t>, tout en cadrant les qu</w:t>
      </w:r>
      <w:r w:rsidR="00D56FE8" w:rsidRPr="00953224">
        <w:rPr>
          <w:rFonts w:ascii="Times New Roman" w:hAnsi="Times New Roman" w:cs="Times New Roman"/>
          <w:sz w:val="24"/>
          <w:szCs w:val="24"/>
        </w:rPr>
        <w:t>estions</w:t>
      </w:r>
      <w:r>
        <w:rPr>
          <w:rFonts w:ascii="Times New Roman" w:hAnsi="Times New Roman" w:cs="Times New Roman"/>
          <w:sz w:val="24"/>
          <w:szCs w:val="24"/>
        </w:rPr>
        <w:t xml:space="preserve"> </w:t>
      </w:r>
      <w:r w:rsidR="00D56FE8" w:rsidRPr="00953224">
        <w:rPr>
          <w:rFonts w:ascii="Times New Roman" w:hAnsi="Times New Roman" w:cs="Times New Roman"/>
          <w:sz w:val="24"/>
          <w:szCs w:val="24"/>
        </w:rPr>
        <w:t xml:space="preserve">ainsi que les objectifs y relatifs. </w:t>
      </w:r>
    </w:p>
    <w:p w14:paraId="7E187D24" w14:textId="77777777" w:rsidR="000F5B6E" w:rsidRPr="00953224" w:rsidRDefault="00527A2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Portées</w:t>
      </w:r>
      <w:r w:rsidR="00287A91" w:rsidRPr="00953224">
        <w:rPr>
          <w:rFonts w:ascii="Times New Roman" w:hAnsi="Times New Roman" w:cs="Times New Roman"/>
          <w:b/>
          <w:sz w:val="24"/>
          <w:szCs w:val="24"/>
        </w:rPr>
        <w:t xml:space="preserve"> e</w:t>
      </w:r>
      <w:r w:rsidR="00792869" w:rsidRPr="00953224">
        <w:rPr>
          <w:rFonts w:ascii="Times New Roman" w:hAnsi="Times New Roman" w:cs="Times New Roman"/>
          <w:b/>
          <w:sz w:val="24"/>
          <w:szCs w:val="24"/>
        </w:rPr>
        <w:t>t l</w:t>
      </w:r>
      <w:r w:rsidR="007915F4" w:rsidRPr="00953224">
        <w:rPr>
          <w:rFonts w:ascii="Times New Roman" w:hAnsi="Times New Roman" w:cs="Times New Roman"/>
          <w:b/>
          <w:sz w:val="24"/>
          <w:szCs w:val="24"/>
        </w:rPr>
        <w:t>imites d</w:t>
      </w:r>
      <w:r w:rsidR="00FF7638" w:rsidRPr="00953224">
        <w:rPr>
          <w:rFonts w:ascii="Times New Roman" w:hAnsi="Times New Roman" w:cs="Times New Roman"/>
          <w:b/>
          <w:sz w:val="24"/>
          <w:szCs w:val="24"/>
        </w:rPr>
        <w:t>e cette étude</w:t>
      </w:r>
    </w:p>
    <w:p w14:paraId="0C85D2C8" w14:textId="77777777" w:rsidR="00041BEC" w:rsidRPr="00953224" w:rsidRDefault="00041BEC"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Portées</w:t>
      </w:r>
    </w:p>
    <w:p w14:paraId="1C6A5CB8" w14:textId="6A5D20F6" w:rsidR="00026C1A" w:rsidRPr="00953224" w:rsidRDefault="00B9519C"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recher</w:t>
      </w:r>
      <w:r w:rsidR="000A5442">
        <w:rPr>
          <w:rFonts w:ascii="Times New Roman" w:hAnsi="Times New Roman" w:cs="Times New Roman"/>
          <w:sz w:val="24"/>
          <w:szCs w:val="24"/>
        </w:rPr>
        <w:t xml:space="preserve">che explore les trajectoires d’enfants </w:t>
      </w:r>
      <w:r w:rsidRPr="00953224">
        <w:rPr>
          <w:rFonts w:ascii="Times New Roman" w:hAnsi="Times New Roman" w:cs="Times New Roman"/>
          <w:sz w:val="24"/>
          <w:szCs w:val="24"/>
        </w:rPr>
        <w:t>en situation de rue en tenant compte des interactions complexes entre l'individu, sa famille et la société.</w:t>
      </w:r>
      <w:r w:rsidR="00C24062" w:rsidRPr="00707483">
        <w:rPr>
          <w:rFonts w:ascii="Times New Roman" w:hAnsi="Times New Roman" w:cs="Times New Roman"/>
          <w:sz w:val="24"/>
          <w:szCs w:val="24"/>
        </w:rPr>
        <w:t xml:space="preserve"> </w:t>
      </w:r>
      <w:r w:rsidR="00CC2C2C" w:rsidRPr="00707483">
        <w:rPr>
          <w:rFonts w:ascii="Times New Roman" w:hAnsi="Times New Roman" w:cs="Times New Roman"/>
          <w:sz w:val="24"/>
          <w:szCs w:val="24"/>
        </w:rPr>
        <w:t xml:space="preserve">De plus, les sujets à l’étude ont </w:t>
      </w:r>
      <w:r w:rsidR="00C33675">
        <w:rPr>
          <w:rFonts w:ascii="Times New Roman" w:hAnsi="Times New Roman" w:cs="Times New Roman"/>
          <w:sz w:val="24"/>
          <w:szCs w:val="24"/>
        </w:rPr>
        <w:t xml:space="preserve">eu l’occasion de s’exprimer et de </w:t>
      </w:r>
      <w:r w:rsidR="00CC2C2C" w:rsidRPr="00707483">
        <w:rPr>
          <w:rFonts w:ascii="Times New Roman" w:hAnsi="Times New Roman" w:cs="Times New Roman"/>
          <w:sz w:val="24"/>
          <w:szCs w:val="24"/>
        </w:rPr>
        <w:t>libére</w:t>
      </w:r>
      <w:r w:rsidR="00CC2C2C" w:rsidRPr="00953224">
        <w:rPr>
          <w:rFonts w:ascii="Times New Roman" w:hAnsi="Times New Roman" w:cs="Times New Roman"/>
          <w:sz w:val="24"/>
          <w:szCs w:val="24"/>
        </w:rPr>
        <w:t>r quelques émotions négat</w:t>
      </w:r>
      <w:r w:rsidR="00C33675">
        <w:rPr>
          <w:rFonts w:ascii="Times New Roman" w:hAnsi="Times New Roman" w:cs="Times New Roman"/>
          <w:sz w:val="24"/>
          <w:szCs w:val="24"/>
        </w:rPr>
        <w:t xml:space="preserve">ives, </w:t>
      </w:r>
      <w:r w:rsidR="00CC2C2C" w:rsidRPr="00707483">
        <w:rPr>
          <w:rFonts w:ascii="Times New Roman" w:hAnsi="Times New Roman" w:cs="Times New Roman"/>
          <w:sz w:val="24"/>
          <w:szCs w:val="24"/>
        </w:rPr>
        <w:t>qui sont souvent à l’origine de la formation du traumatisme complexe constaté</w:t>
      </w:r>
      <w:r w:rsidR="00CC2C2C" w:rsidRPr="00953224">
        <w:rPr>
          <w:rFonts w:ascii="Times New Roman" w:hAnsi="Times New Roman" w:cs="Times New Roman"/>
          <w:sz w:val="24"/>
          <w:szCs w:val="24"/>
        </w:rPr>
        <w:t xml:space="preserve"> chez certains</w:t>
      </w:r>
      <w:r w:rsidR="00CC2C2C" w:rsidRPr="00707483">
        <w:rPr>
          <w:rFonts w:ascii="Times New Roman" w:hAnsi="Times New Roman" w:cs="Times New Roman"/>
          <w:sz w:val="24"/>
          <w:szCs w:val="24"/>
        </w:rPr>
        <w:t>, à travers leurs récits de vie</w:t>
      </w:r>
      <w:r w:rsidR="0014773D">
        <w:rPr>
          <w:rFonts w:ascii="Times New Roman" w:hAnsi="Times New Roman" w:cs="Times New Roman"/>
          <w:sz w:val="24"/>
          <w:szCs w:val="24"/>
        </w:rPr>
        <w:t xml:space="preserve">. </w:t>
      </w:r>
      <w:r w:rsidR="00026C1A" w:rsidRPr="00953224">
        <w:rPr>
          <w:rFonts w:ascii="Times New Roman" w:hAnsi="Times New Roman" w:cs="Times New Roman"/>
          <w:sz w:val="24"/>
          <w:szCs w:val="24"/>
        </w:rPr>
        <w:t>L’extériorisation des ressentis à travers la parol</w:t>
      </w:r>
      <w:r w:rsidR="00C33675">
        <w:rPr>
          <w:rFonts w:ascii="Times New Roman" w:hAnsi="Times New Roman" w:cs="Times New Roman"/>
          <w:sz w:val="24"/>
          <w:szCs w:val="24"/>
        </w:rPr>
        <w:t xml:space="preserve">e accordée, nous a par la suite </w:t>
      </w:r>
      <w:r w:rsidR="00026C1A" w:rsidRPr="00953224">
        <w:rPr>
          <w:rFonts w:ascii="Times New Roman" w:hAnsi="Times New Roman" w:cs="Times New Roman"/>
          <w:sz w:val="24"/>
          <w:szCs w:val="24"/>
        </w:rPr>
        <w:t>amené</w:t>
      </w:r>
      <w:r w:rsidR="00C33675">
        <w:rPr>
          <w:rFonts w:ascii="Times New Roman" w:hAnsi="Times New Roman" w:cs="Times New Roman"/>
          <w:sz w:val="24"/>
          <w:szCs w:val="24"/>
        </w:rPr>
        <w:t>s</w:t>
      </w:r>
      <w:r w:rsidR="00026C1A" w:rsidRPr="00953224">
        <w:rPr>
          <w:rFonts w:ascii="Times New Roman" w:hAnsi="Times New Roman" w:cs="Times New Roman"/>
          <w:sz w:val="24"/>
          <w:szCs w:val="24"/>
        </w:rPr>
        <w:t xml:space="preserve"> à comprendre davantage ce phénomène</w:t>
      </w:r>
      <w:r w:rsidR="00C33675">
        <w:rPr>
          <w:rFonts w:ascii="Times New Roman" w:hAnsi="Times New Roman" w:cs="Times New Roman"/>
          <w:sz w:val="24"/>
          <w:szCs w:val="24"/>
        </w:rPr>
        <w:t xml:space="preserve">, et à mettre </w:t>
      </w:r>
      <w:r w:rsidR="00026C1A" w:rsidRPr="00953224">
        <w:rPr>
          <w:rFonts w:ascii="Times New Roman" w:hAnsi="Times New Roman" w:cs="Times New Roman"/>
          <w:sz w:val="24"/>
          <w:szCs w:val="24"/>
        </w:rPr>
        <w:t>en évidence les typologies d’enfant</w:t>
      </w:r>
      <w:r w:rsidR="00C33675">
        <w:rPr>
          <w:rFonts w:ascii="Times New Roman" w:hAnsi="Times New Roman" w:cs="Times New Roman"/>
          <w:sz w:val="24"/>
          <w:szCs w:val="24"/>
        </w:rPr>
        <w:t>s</w:t>
      </w:r>
      <w:r w:rsidR="00026C1A" w:rsidRPr="00953224">
        <w:rPr>
          <w:rFonts w:ascii="Times New Roman" w:hAnsi="Times New Roman" w:cs="Times New Roman"/>
          <w:sz w:val="24"/>
          <w:szCs w:val="24"/>
        </w:rPr>
        <w:t xml:space="preserve"> en situation de rue rencontrées en mairie de Bujumbura. </w:t>
      </w:r>
    </w:p>
    <w:p w14:paraId="3773B910" w14:textId="19A094EC" w:rsidR="003A56E5" w:rsidRPr="00953224" w:rsidRDefault="0028745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que cette typologie ne soit pas exhausti</w:t>
      </w:r>
      <w:r w:rsidR="000E7395" w:rsidRPr="00953224">
        <w:rPr>
          <w:rFonts w:ascii="Times New Roman" w:hAnsi="Times New Roman" w:cs="Times New Roman"/>
          <w:sz w:val="24"/>
          <w:szCs w:val="24"/>
        </w:rPr>
        <w:t xml:space="preserve">ve, elle </w:t>
      </w:r>
      <w:r w:rsidRPr="00953224">
        <w:rPr>
          <w:rFonts w:ascii="Times New Roman" w:hAnsi="Times New Roman" w:cs="Times New Roman"/>
          <w:sz w:val="24"/>
          <w:szCs w:val="24"/>
        </w:rPr>
        <w:t xml:space="preserve">nous a </w:t>
      </w:r>
      <w:r w:rsidR="00CC0C6A" w:rsidRPr="00953224">
        <w:rPr>
          <w:rFonts w:ascii="Times New Roman" w:hAnsi="Times New Roman" w:cs="Times New Roman"/>
          <w:sz w:val="24"/>
          <w:szCs w:val="24"/>
        </w:rPr>
        <w:t xml:space="preserve">trop servi lors de </w:t>
      </w:r>
      <w:r w:rsidRPr="00953224">
        <w:rPr>
          <w:rFonts w:ascii="Times New Roman" w:hAnsi="Times New Roman" w:cs="Times New Roman"/>
          <w:sz w:val="24"/>
          <w:szCs w:val="24"/>
        </w:rPr>
        <w:t xml:space="preserve">l’analyse et </w:t>
      </w:r>
      <w:r w:rsidR="00C33675">
        <w:rPr>
          <w:rFonts w:ascii="Times New Roman" w:hAnsi="Times New Roman" w:cs="Times New Roman"/>
          <w:sz w:val="24"/>
          <w:szCs w:val="24"/>
        </w:rPr>
        <w:t xml:space="preserve">de </w:t>
      </w:r>
      <w:r w:rsidRPr="00953224">
        <w:rPr>
          <w:rFonts w:ascii="Times New Roman" w:hAnsi="Times New Roman" w:cs="Times New Roman"/>
          <w:sz w:val="24"/>
          <w:szCs w:val="24"/>
        </w:rPr>
        <w:t xml:space="preserve">l’interprétation des données de terrain dans le sens proposé par </w:t>
      </w:r>
      <w:r w:rsidR="0021156E" w:rsidRPr="00953224">
        <w:rPr>
          <w:rFonts w:ascii="Times New Roman" w:hAnsi="Times New Roman" w:cs="Times New Roman"/>
          <w:sz w:val="24"/>
          <w:szCs w:val="24"/>
        </w:rPr>
        <w:t xml:space="preserve">Glaser et Strauss (1967). </w:t>
      </w:r>
      <w:r w:rsidR="009E5183" w:rsidRPr="00953224">
        <w:rPr>
          <w:rFonts w:ascii="Times New Roman" w:hAnsi="Times New Roman" w:cs="Times New Roman"/>
          <w:sz w:val="24"/>
          <w:szCs w:val="24"/>
        </w:rPr>
        <w:t xml:space="preserve">La force la plus remarquable de cette recherche se situe dans la mise en évidence de la qualité des interactions </w:t>
      </w:r>
      <w:r w:rsidR="00BF2878" w:rsidRPr="00953224">
        <w:rPr>
          <w:rFonts w:ascii="Times New Roman" w:hAnsi="Times New Roman" w:cs="Times New Roman"/>
          <w:sz w:val="24"/>
          <w:szCs w:val="24"/>
        </w:rPr>
        <w:t>constatées chez les acteurs impliq</w:t>
      </w:r>
      <w:r w:rsidR="009E5183" w:rsidRPr="00953224">
        <w:rPr>
          <w:rFonts w:ascii="Times New Roman" w:hAnsi="Times New Roman" w:cs="Times New Roman"/>
          <w:sz w:val="24"/>
          <w:szCs w:val="24"/>
        </w:rPr>
        <w:t xml:space="preserve">ués dans le travail de retrait </w:t>
      </w:r>
      <w:r w:rsidR="001A0730" w:rsidRPr="00953224">
        <w:rPr>
          <w:rFonts w:ascii="Times New Roman" w:hAnsi="Times New Roman" w:cs="Times New Roman"/>
          <w:sz w:val="24"/>
          <w:szCs w:val="24"/>
        </w:rPr>
        <w:t xml:space="preserve">des enfants </w:t>
      </w:r>
      <w:r w:rsidR="00C33675">
        <w:rPr>
          <w:rFonts w:ascii="Times New Roman" w:hAnsi="Times New Roman" w:cs="Times New Roman"/>
          <w:sz w:val="24"/>
          <w:szCs w:val="24"/>
        </w:rPr>
        <w:t>en situation de rue, ainsi que d</w:t>
      </w:r>
      <w:r w:rsidR="001A0730" w:rsidRPr="00953224">
        <w:rPr>
          <w:rFonts w:ascii="Times New Roman" w:hAnsi="Times New Roman" w:cs="Times New Roman"/>
          <w:sz w:val="24"/>
          <w:szCs w:val="24"/>
        </w:rPr>
        <w:t>es approches mobilisées autour de ce programme</w:t>
      </w:r>
      <w:r w:rsidR="0021156E" w:rsidRPr="00953224">
        <w:rPr>
          <w:rFonts w:ascii="Times New Roman" w:hAnsi="Times New Roman" w:cs="Times New Roman"/>
          <w:sz w:val="24"/>
          <w:szCs w:val="24"/>
        </w:rPr>
        <w:t xml:space="preserve"> de retrait des enfants de la rue</w:t>
      </w:r>
      <w:r w:rsidR="00FA775D">
        <w:rPr>
          <w:rFonts w:ascii="Times New Roman" w:hAnsi="Times New Roman" w:cs="Times New Roman"/>
          <w:sz w:val="24"/>
          <w:szCs w:val="24"/>
        </w:rPr>
        <w:t>. E</w:t>
      </w:r>
      <w:r w:rsidR="0021156E" w:rsidRPr="00953224">
        <w:rPr>
          <w:rFonts w:ascii="Times New Roman" w:hAnsi="Times New Roman" w:cs="Times New Roman"/>
          <w:sz w:val="24"/>
          <w:szCs w:val="24"/>
        </w:rPr>
        <w:t xml:space="preserve">n </w:t>
      </w:r>
      <w:r w:rsidR="00527A24" w:rsidRPr="00953224">
        <w:rPr>
          <w:rFonts w:ascii="Times New Roman" w:hAnsi="Times New Roman" w:cs="Times New Roman"/>
          <w:sz w:val="24"/>
          <w:szCs w:val="24"/>
        </w:rPr>
        <w:t>dehors de l’</w:t>
      </w:r>
      <w:r w:rsidR="00503462" w:rsidRPr="00953224">
        <w:rPr>
          <w:rFonts w:ascii="Times New Roman" w:hAnsi="Times New Roman" w:cs="Times New Roman"/>
          <w:sz w:val="24"/>
          <w:szCs w:val="24"/>
        </w:rPr>
        <w:t xml:space="preserve">approche globalisante et répressive qui prédomine dans </w:t>
      </w:r>
      <w:r w:rsidR="00C90B4E">
        <w:rPr>
          <w:rFonts w:ascii="Times New Roman" w:hAnsi="Times New Roman" w:cs="Times New Roman"/>
          <w:sz w:val="24"/>
          <w:szCs w:val="24"/>
        </w:rPr>
        <w:t xml:space="preserve">ce travail, </w:t>
      </w:r>
      <w:r w:rsidR="00527A24" w:rsidRPr="00953224">
        <w:rPr>
          <w:rFonts w:ascii="Times New Roman" w:hAnsi="Times New Roman" w:cs="Times New Roman"/>
          <w:sz w:val="24"/>
          <w:szCs w:val="24"/>
        </w:rPr>
        <w:t xml:space="preserve">cette recherche a </w:t>
      </w:r>
      <w:r w:rsidR="00503462" w:rsidRPr="00953224">
        <w:rPr>
          <w:rFonts w:ascii="Times New Roman" w:hAnsi="Times New Roman" w:cs="Times New Roman"/>
          <w:sz w:val="24"/>
          <w:szCs w:val="24"/>
        </w:rPr>
        <w:t>en out</w:t>
      </w:r>
      <w:r w:rsidR="00C33675">
        <w:rPr>
          <w:rFonts w:ascii="Times New Roman" w:hAnsi="Times New Roman" w:cs="Times New Roman"/>
          <w:sz w:val="24"/>
          <w:szCs w:val="24"/>
        </w:rPr>
        <w:t xml:space="preserve">re permis de mettre en évidence </w:t>
      </w:r>
      <w:r w:rsidR="00503462" w:rsidRPr="00953224">
        <w:rPr>
          <w:rFonts w:ascii="Times New Roman" w:hAnsi="Times New Roman" w:cs="Times New Roman"/>
          <w:sz w:val="24"/>
          <w:szCs w:val="24"/>
        </w:rPr>
        <w:t>les logiques qui accompagnent les dispositifs de protection et d’intervention en faveur de ce groupe spécifique d’enfant</w:t>
      </w:r>
      <w:r w:rsidR="00C33675">
        <w:rPr>
          <w:rFonts w:ascii="Times New Roman" w:hAnsi="Times New Roman" w:cs="Times New Roman"/>
          <w:sz w:val="24"/>
          <w:szCs w:val="24"/>
        </w:rPr>
        <w:t>s</w:t>
      </w:r>
      <w:r w:rsidR="00503462" w:rsidRPr="00953224">
        <w:rPr>
          <w:rFonts w:ascii="Times New Roman" w:hAnsi="Times New Roman" w:cs="Times New Roman"/>
          <w:sz w:val="24"/>
          <w:szCs w:val="24"/>
        </w:rPr>
        <w:t>.</w:t>
      </w:r>
    </w:p>
    <w:p w14:paraId="6D8F79D2" w14:textId="1855CC89" w:rsidR="009A6D9F" w:rsidRPr="00953224" w:rsidRDefault="0050346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412F69">
        <w:rPr>
          <w:rFonts w:ascii="Times New Roman" w:hAnsi="Times New Roman" w:cs="Times New Roman"/>
          <w:sz w:val="24"/>
          <w:szCs w:val="24"/>
        </w:rPr>
        <w:t xml:space="preserve">Enfin, </w:t>
      </w:r>
      <w:r w:rsidR="008E12C9" w:rsidRPr="00953224">
        <w:rPr>
          <w:rFonts w:ascii="Times New Roman" w:hAnsi="Times New Roman" w:cs="Times New Roman"/>
          <w:sz w:val="24"/>
          <w:szCs w:val="24"/>
        </w:rPr>
        <w:t>cette recherche propose une</w:t>
      </w:r>
      <w:r w:rsidR="00C33675">
        <w:rPr>
          <w:rFonts w:ascii="Times New Roman" w:hAnsi="Times New Roman" w:cs="Times New Roman"/>
          <w:sz w:val="24"/>
          <w:szCs w:val="24"/>
        </w:rPr>
        <w:t xml:space="preserve"> </w:t>
      </w:r>
      <w:r w:rsidR="001B0A71" w:rsidRPr="00953224">
        <w:rPr>
          <w:rFonts w:ascii="Times New Roman" w:hAnsi="Times New Roman" w:cs="Times New Roman"/>
          <w:sz w:val="24"/>
          <w:szCs w:val="24"/>
        </w:rPr>
        <w:t>complémentarité centrée su</w:t>
      </w:r>
      <w:r w:rsidR="00672A5A">
        <w:rPr>
          <w:rFonts w:ascii="Times New Roman" w:hAnsi="Times New Roman" w:cs="Times New Roman"/>
          <w:sz w:val="24"/>
          <w:szCs w:val="24"/>
        </w:rPr>
        <w:t xml:space="preserve">r la </w:t>
      </w:r>
      <w:r w:rsidR="008E12C9" w:rsidRPr="00953224">
        <w:rPr>
          <w:rFonts w:ascii="Times New Roman" w:hAnsi="Times New Roman" w:cs="Times New Roman"/>
          <w:sz w:val="24"/>
          <w:szCs w:val="24"/>
        </w:rPr>
        <w:t>c</w:t>
      </w:r>
      <w:r w:rsidR="001B0A71" w:rsidRPr="00953224">
        <w:rPr>
          <w:rFonts w:ascii="Times New Roman" w:hAnsi="Times New Roman" w:cs="Times New Roman"/>
          <w:sz w:val="24"/>
          <w:szCs w:val="24"/>
        </w:rPr>
        <w:t>ollaboration interdisciplinaire</w:t>
      </w:r>
      <w:r w:rsidR="0068514B" w:rsidRPr="00953224">
        <w:rPr>
          <w:rFonts w:ascii="Times New Roman" w:hAnsi="Times New Roman" w:cs="Times New Roman"/>
          <w:sz w:val="24"/>
          <w:szCs w:val="24"/>
        </w:rPr>
        <w:t xml:space="preserve"> entre</w:t>
      </w:r>
      <w:r w:rsidR="001B0A71" w:rsidRPr="00953224">
        <w:rPr>
          <w:rFonts w:ascii="Times New Roman" w:hAnsi="Times New Roman" w:cs="Times New Roman"/>
          <w:sz w:val="24"/>
          <w:szCs w:val="24"/>
        </w:rPr>
        <w:t xml:space="preserve"> différents acteurs</w:t>
      </w:r>
      <w:r w:rsidR="00C33675">
        <w:rPr>
          <w:rFonts w:ascii="Times New Roman" w:hAnsi="Times New Roman" w:cs="Times New Roman"/>
          <w:sz w:val="24"/>
          <w:szCs w:val="24"/>
        </w:rPr>
        <w:t xml:space="preserve"> </w:t>
      </w:r>
      <w:r w:rsidR="001B0A71" w:rsidRPr="00953224">
        <w:rPr>
          <w:rFonts w:ascii="Times New Roman" w:hAnsi="Times New Roman" w:cs="Times New Roman"/>
          <w:sz w:val="24"/>
          <w:szCs w:val="24"/>
        </w:rPr>
        <w:t xml:space="preserve">et le </w:t>
      </w:r>
      <w:r w:rsidR="0021156E" w:rsidRPr="00953224">
        <w:rPr>
          <w:rFonts w:ascii="Times New Roman" w:hAnsi="Times New Roman" w:cs="Times New Roman"/>
          <w:sz w:val="24"/>
          <w:szCs w:val="24"/>
        </w:rPr>
        <w:t>recours à l’approche écolo</w:t>
      </w:r>
      <w:r w:rsidR="00787247" w:rsidRPr="00953224">
        <w:rPr>
          <w:rFonts w:ascii="Times New Roman" w:hAnsi="Times New Roman" w:cs="Times New Roman"/>
          <w:sz w:val="24"/>
          <w:szCs w:val="24"/>
        </w:rPr>
        <w:t xml:space="preserve">gique participative et intégrée. Cette dernière nous a apporté une </w:t>
      </w:r>
      <w:r w:rsidR="00672A5A">
        <w:rPr>
          <w:rFonts w:ascii="Times New Roman" w:hAnsi="Times New Roman" w:cs="Times New Roman"/>
          <w:sz w:val="24"/>
          <w:szCs w:val="24"/>
        </w:rPr>
        <w:t xml:space="preserve">compréhension profonde </w:t>
      </w:r>
      <w:r w:rsidR="009A6D9F" w:rsidRPr="00953224">
        <w:rPr>
          <w:rFonts w:ascii="Times New Roman" w:hAnsi="Times New Roman" w:cs="Times New Roman"/>
          <w:sz w:val="24"/>
          <w:szCs w:val="24"/>
        </w:rPr>
        <w:t xml:space="preserve">des trajectoires </w:t>
      </w:r>
      <w:proofErr w:type="gramStart"/>
      <w:r w:rsidR="009A6D9F" w:rsidRPr="00953224">
        <w:rPr>
          <w:rFonts w:ascii="Times New Roman" w:hAnsi="Times New Roman" w:cs="Times New Roman"/>
          <w:sz w:val="24"/>
          <w:szCs w:val="24"/>
        </w:rPr>
        <w:t>d</w:t>
      </w:r>
      <w:r w:rsidR="00672A5A">
        <w:rPr>
          <w:rFonts w:ascii="Times New Roman" w:hAnsi="Times New Roman" w:cs="Times New Roman"/>
          <w:sz w:val="24"/>
          <w:szCs w:val="24"/>
        </w:rPr>
        <w:t>’</w:t>
      </w:r>
      <w:r w:rsidR="00C33675">
        <w:rPr>
          <w:rFonts w:ascii="Times New Roman" w:hAnsi="Times New Roman" w:cs="Times New Roman"/>
          <w:sz w:val="24"/>
          <w:szCs w:val="24"/>
        </w:rPr>
        <w:t xml:space="preserve"> enfants</w:t>
      </w:r>
      <w:proofErr w:type="gramEnd"/>
      <w:r w:rsidR="00C33675">
        <w:rPr>
          <w:rFonts w:ascii="Times New Roman" w:hAnsi="Times New Roman" w:cs="Times New Roman"/>
          <w:sz w:val="24"/>
          <w:szCs w:val="24"/>
        </w:rPr>
        <w:t xml:space="preserve"> en situation de rue </w:t>
      </w:r>
      <w:r w:rsidR="009A6D9F" w:rsidRPr="00953224">
        <w:rPr>
          <w:rFonts w:ascii="Times New Roman" w:hAnsi="Times New Roman" w:cs="Times New Roman"/>
          <w:sz w:val="24"/>
          <w:szCs w:val="24"/>
        </w:rPr>
        <w:t>en soulignant l'importance des interactions entre l'ind</w:t>
      </w:r>
      <w:r w:rsidR="00BF37E1" w:rsidRPr="00953224">
        <w:rPr>
          <w:rFonts w:ascii="Times New Roman" w:hAnsi="Times New Roman" w:cs="Times New Roman"/>
          <w:sz w:val="24"/>
          <w:szCs w:val="24"/>
        </w:rPr>
        <w:t>ividu, la famille et la société. La mis</w:t>
      </w:r>
      <w:r w:rsidR="00C33675">
        <w:rPr>
          <w:rFonts w:ascii="Times New Roman" w:hAnsi="Times New Roman" w:cs="Times New Roman"/>
          <w:sz w:val="24"/>
          <w:szCs w:val="24"/>
        </w:rPr>
        <w:t>e en pratique de la théorie ci-</w:t>
      </w:r>
      <w:r w:rsidR="00BF37E1" w:rsidRPr="00953224">
        <w:rPr>
          <w:rFonts w:ascii="Times New Roman" w:hAnsi="Times New Roman" w:cs="Times New Roman"/>
          <w:sz w:val="24"/>
          <w:szCs w:val="24"/>
        </w:rPr>
        <w:t>haut présentée a des implications importantes dans le retrait et la réi</w:t>
      </w:r>
      <w:r w:rsidR="00C33675">
        <w:rPr>
          <w:rFonts w:ascii="Times New Roman" w:hAnsi="Times New Roman" w:cs="Times New Roman"/>
          <w:sz w:val="24"/>
          <w:szCs w:val="24"/>
        </w:rPr>
        <w:t xml:space="preserve">nsertion des enfants à l’étude. </w:t>
      </w:r>
      <w:r w:rsidR="009A6D9F" w:rsidRPr="00953224">
        <w:rPr>
          <w:rFonts w:ascii="Times New Roman" w:hAnsi="Times New Roman" w:cs="Times New Roman"/>
          <w:sz w:val="24"/>
          <w:szCs w:val="24"/>
        </w:rPr>
        <w:t>En intégrant des pratiques participatives et un focus sur les contextes socio-culturels, ce modèle propose des solutions sur mesure</w:t>
      </w:r>
      <w:r w:rsidR="00C33675">
        <w:rPr>
          <w:rFonts w:ascii="Times New Roman" w:hAnsi="Times New Roman" w:cs="Times New Roman"/>
          <w:sz w:val="24"/>
          <w:szCs w:val="24"/>
        </w:rPr>
        <w:t xml:space="preserve"> </w:t>
      </w:r>
      <w:r w:rsidR="009A6D9F" w:rsidRPr="00953224">
        <w:rPr>
          <w:rFonts w:ascii="Times New Roman" w:hAnsi="Times New Roman" w:cs="Times New Roman"/>
          <w:sz w:val="24"/>
          <w:szCs w:val="24"/>
        </w:rPr>
        <w:t>et plaide pour une approche inter</w:t>
      </w:r>
      <w:r w:rsidR="00E51D0D">
        <w:rPr>
          <w:rFonts w:ascii="Times New Roman" w:hAnsi="Times New Roman" w:cs="Times New Roman"/>
          <w:sz w:val="24"/>
          <w:szCs w:val="24"/>
        </w:rPr>
        <w:t xml:space="preserve">institutionnelle collaborative. </w:t>
      </w:r>
      <w:r w:rsidR="009A6D9F" w:rsidRPr="00953224">
        <w:rPr>
          <w:rFonts w:ascii="Times New Roman" w:hAnsi="Times New Roman" w:cs="Times New Roman"/>
          <w:sz w:val="24"/>
          <w:szCs w:val="24"/>
        </w:rPr>
        <w:t>Les perspectives futures de ce modèle ouvrent la voie à des adaptations locales et à des recherches continues</w:t>
      </w:r>
      <w:r w:rsidR="00E51D0D">
        <w:rPr>
          <w:rFonts w:ascii="Times New Roman" w:hAnsi="Times New Roman" w:cs="Times New Roman"/>
          <w:sz w:val="24"/>
          <w:szCs w:val="24"/>
        </w:rPr>
        <w:t xml:space="preserve">, </w:t>
      </w:r>
      <w:r w:rsidR="009A6D9F" w:rsidRPr="00953224">
        <w:rPr>
          <w:rFonts w:ascii="Times New Roman" w:hAnsi="Times New Roman" w:cs="Times New Roman"/>
          <w:sz w:val="24"/>
          <w:szCs w:val="24"/>
        </w:rPr>
        <w:t xml:space="preserve"> pour affiner et renforcer les stratégies d’intervention et de réinsertion.</w:t>
      </w:r>
    </w:p>
    <w:p w14:paraId="6387B0E2" w14:textId="29BD6B31" w:rsidR="00297721" w:rsidRPr="00953224" w:rsidRDefault="003732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Malgr</w:t>
      </w:r>
      <w:r w:rsidR="00412F69">
        <w:rPr>
          <w:rFonts w:ascii="Times New Roman" w:hAnsi="Times New Roman" w:cs="Times New Roman"/>
          <w:sz w:val="24"/>
          <w:szCs w:val="24"/>
        </w:rPr>
        <w:t xml:space="preserve">é les succès </w:t>
      </w:r>
      <w:r w:rsidRPr="00953224">
        <w:rPr>
          <w:rFonts w:ascii="Times New Roman" w:hAnsi="Times New Roman" w:cs="Times New Roman"/>
          <w:sz w:val="24"/>
          <w:szCs w:val="24"/>
        </w:rPr>
        <w:t>que pourrait avoir cette thèse, nous reconnaissons aussi ses faiblesses</w:t>
      </w:r>
      <w:r w:rsidR="003E50FE">
        <w:rPr>
          <w:rFonts w:ascii="Times New Roman" w:hAnsi="Times New Roman" w:cs="Times New Roman"/>
          <w:sz w:val="24"/>
          <w:szCs w:val="24"/>
        </w:rPr>
        <w:t>, auxquelles</w:t>
      </w:r>
      <w:r w:rsidRPr="00953224">
        <w:rPr>
          <w:rFonts w:ascii="Times New Roman" w:hAnsi="Times New Roman" w:cs="Times New Roman"/>
          <w:sz w:val="24"/>
          <w:szCs w:val="24"/>
        </w:rPr>
        <w:t xml:space="preserve"> les chercheurs</w:t>
      </w:r>
      <w:r w:rsidR="00041BEC" w:rsidRPr="00953224">
        <w:rPr>
          <w:rFonts w:ascii="Times New Roman" w:hAnsi="Times New Roman" w:cs="Times New Roman"/>
          <w:sz w:val="24"/>
          <w:szCs w:val="24"/>
        </w:rPr>
        <w:t xml:space="preserve"> ultérieurs </w:t>
      </w:r>
      <w:r w:rsidRPr="00953224">
        <w:rPr>
          <w:rFonts w:ascii="Times New Roman" w:hAnsi="Times New Roman" w:cs="Times New Roman"/>
          <w:sz w:val="24"/>
          <w:szCs w:val="24"/>
        </w:rPr>
        <w:t xml:space="preserve">pourraient pallier. </w:t>
      </w:r>
    </w:p>
    <w:p w14:paraId="1628F6EC" w14:textId="77777777" w:rsidR="00D24B28" w:rsidRDefault="003041AF"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 xml:space="preserve"> </w:t>
      </w:r>
    </w:p>
    <w:p w14:paraId="4D8D28A2" w14:textId="77777777" w:rsidR="00D24B28" w:rsidRDefault="00D24B28">
      <w:pPr>
        <w:rPr>
          <w:rFonts w:ascii="Times New Roman" w:hAnsi="Times New Roman" w:cs="Times New Roman"/>
          <w:b/>
          <w:sz w:val="24"/>
          <w:szCs w:val="24"/>
        </w:rPr>
      </w:pPr>
      <w:r>
        <w:rPr>
          <w:rFonts w:ascii="Times New Roman" w:hAnsi="Times New Roman" w:cs="Times New Roman"/>
          <w:b/>
          <w:sz w:val="24"/>
          <w:szCs w:val="24"/>
        </w:rPr>
        <w:br w:type="page"/>
      </w:r>
    </w:p>
    <w:p w14:paraId="4929F986" w14:textId="3C957A9A" w:rsidR="00503462" w:rsidRPr="00767E68" w:rsidRDefault="003041AF" w:rsidP="00557200">
      <w:pPr>
        <w:spacing w:line="276" w:lineRule="auto"/>
        <w:jc w:val="both"/>
        <w:rPr>
          <w:rFonts w:ascii="Times New Roman" w:hAnsi="Times New Roman" w:cs="Times New Roman"/>
          <w:b/>
          <w:sz w:val="24"/>
          <w:szCs w:val="24"/>
        </w:rPr>
      </w:pPr>
      <w:r w:rsidRPr="00767E68">
        <w:rPr>
          <w:rFonts w:ascii="Times New Roman" w:hAnsi="Times New Roman" w:cs="Times New Roman"/>
          <w:b/>
          <w:sz w:val="24"/>
          <w:szCs w:val="24"/>
        </w:rPr>
        <w:lastRenderedPageBreak/>
        <w:t>Limites</w:t>
      </w:r>
    </w:p>
    <w:p w14:paraId="6A5678B9" w14:textId="55A18669" w:rsidR="007915F4" w:rsidRPr="00953224" w:rsidRDefault="007915F4"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La recherche dont nous produisons les conclusions recèle des limites parmi lesquelles nou</w:t>
      </w:r>
      <w:r w:rsidR="00034C6B">
        <w:rPr>
          <w:rFonts w:ascii="Times New Roman" w:hAnsi="Times New Roman" w:cs="Times New Roman"/>
          <w:sz w:val="24"/>
          <w:szCs w:val="24"/>
        </w:rPr>
        <w:t xml:space="preserve">s en soulignerons </w:t>
      </w:r>
      <w:r w:rsidR="00D24B28">
        <w:rPr>
          <w:rFonts w:ascii="Times New Roman" w:hAnsi="Times New Roman" w:cs="Times New Roman"/>
          <w:sz w:val="24"/>
          <w:szCs w:val="24"/>
        </w:rPr>
        <w:t xml:space="preserve">deux. </w:t>
      </w:r>
      <w:r w:rsidR="00707BF4" w:rsidRPr="00767E68">
        <w:rPr>
          <w:rFonts w:ascii="Times New Roman" w:hAnsi="Times New Roman" w:cs="Times New Roman"/>
          <w:sz w:val="24"/>
          <w:szCs w:val="24"/>
        </w:rPr>
        <w:t>Ces dernières</w:t>
      </w:r>
      <w:r w:rsidR="00C33675">
        <w:rPr>
          <w:rFonts w:ascii="Times New Roman" w:hAnsi="Times New Roman" w:cs="Times New Roman"/>
          <w:sz w:val="24"/>
          <w:szCs w:val="24"/>
        </w:rPr>
        <w:t xml:space="preserve"> sont relatives </w:t>
      </w:r>
      <w:r w:rsidRPr="00953224">
        <w:rPr>
          <w:rFonts w:ascii="Times New Roman" w:hAnsi="Times New Roman" w:cs="Times New Roman"/>
          <w:sz w:val="24"/>
          <w:szCs w:val="24"/>
        </w:rPr>
        <w:t>à l</w:t>
      </w:r>
      <w:r w:rsidR="00034C6B">
        <w:rPr>
          <w:rFonts w:ascii="Times New Roman" w:hAnsi="Times New Roman" w:cs="Times New Roman"/>
          <w:sz w:val="24"/>
          <w:szCs w:val="24"/>
        </w:rPr>
        <w:t xml:space="preserve">’adaptabilité du chercheur face </w:t>
      </w:r>
      <w:r w:rsidRPr="00953224">
        <w:rPr>
          <w:rFonts w:ascii="Times New Roman" w:hAnsi="Times New Roman" w:cs="Times New Roman"/>
          <w:sz w:val="24"/>
          <w:szCs w:val="24"/>
        </w:rPr>
        <w:t>à la prox</w:t>
      </w:r>
      <w:r w:rsidR="007818D2" w:rsidRPr="00953224">
        <w:rPr>
          <w:rFonts w:ascii="Times New Roman" w:hAnsi="Times New Roman" w:cs="Times New Roman"/>
          <w:sz w:val="24"/>
          <w:szCs w:val="24"/>
        </w:rPr>
        <w:t>imi</w:t>
      </w:r>
      <w:r w:rsidR="003C3647" w:rsidRPr="00953224">
        <w:rPr>
          <w:rFonts w:ascii="Times New Roman" w:hAnsi="Times New Roman" w:cs="Times New Roman"/>
          <w:sz w:val="24"/>
          <w:szCs w:val="24"/>
        </w:rPr>
        <w:t xml:space="preserve">té que nous avons de l’objet et </w:t>
      </w:r>
      <w:r w:rsidRPr="00953224">
        <w:rPr>
          <w:rFonts w:ascii="Times New Roman" w:hAnsi="Times New Roman" w:cs="Times New Roman"/>
          <w:sz w:val="24"/>
          <w:szCs w:val="24"/>
        </w:rPr>
        <w:t>à la méth</w:t>
      </w:r>
      <w:r w:rsidR="007818D2" w:rsidRPr="00953224">
        <w:rPr>
          <w:rFonts w:ascii="Times New Roman" w:hAnsi="Times New Roman" w:cs="Times New Roman"/>
          <w:sz w:val="24"/>
          <w:szCs w:val="24"/>
        </w:rPr>
        <w:t xml:space="preserve">odologie. </w:t>
      </w:r>
    </w:p>
    <w:p w14:paraId="12623264" w14:textId="7EA66D16"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1</w:t>
      </w:r>
      <w:r w:rsidR="007818D2" w:rsidRPr="00953224">
        <w:rPr>
          <w:rFonts w:ascii="Times New Roman" w:hAnsi="Times New Roman" w:cs="Times New Roman"/>
          <w:b/>
          <w:sz w:val="24"/>
          <w:szCs w:val="24"/>
        </w:rPr>
        <w:t>°)</w:t>
      </w:r>
      <w:r w:rsidR="00C33675">
        <w:rPr>
          <w:rFonts w:ascii="Times New Roman" w:hAnsi="Times New Roman" w:cs="Times New Roman"/>
          <w:b/>
          <w:sz w:val="24"/>
          <w:szCs w:val="24"/>
        </w:rPr>
        <w:t xml:space="preserve"> La première </w:t>
      </w:r>
      <w:r w:rsidRPr="00953224">
        <w:rPr>
          <w:rFonts w:ascii="Times New Roman" w:hAnsi="Times New Roman" w:cs="Times New Roman"/>
          <w:b/>
          <w:sz w:val="24"/>
          <w:szCs w:val="24"/>
        </w:rPr>
        <w:t>limite est relative à l’aspect de prox</w:t>
      </w:r>
      <w:r w:rsidR="00034C6B">
        <w:rPr>
          <w:rFonts w:ascii="Times New Roman" w:hAnsi="Times New Roman" w:cs="Times New Roman"/>
          <w:b/>
          <w:sz w:val="24"/>
          <w:szCs w:val="24"/>
        </w:rPr>
        <w:t>imité avec l’objet à l</w:t>
      </w:r>
      <w:r w:rsidRPr="00953224">
        <w:rPr>
          <w:rFonts w:ascii="Times New Roman" w:hAnsi="Times New Roman" w:cs="Times New Roman"/>
          <w:b/>
          <w:sz w:val="24"/>
          <w:szCs w:val="24"/>
        </w:rPr>
        <w:t>’étude</w:t>
      </w:r>
      <w:r w:rsidR="001D192B">
        <w:rPr>
          <w:rFonts w:ascii="Times New Roman" w:hAnsi="Times New Roman" w:cs="Times New Roman"/>
          <w:sz w:val="24"/>
          <w:szCs w:val="24"/>
        </w:rPr>
        <w:t xml:space="preserve"> </w:t>
      </w:r>
      <w:r w:rsidR="007818D2" w:rsidRPr="00953224">
        <w:rPr>
          <w:rFonts w:ascii="Times New Roman" w:hAnsi="Times New Roman" w:cs="Times New Roman"/>
          <w:sz w:val="24"/>
          <w:szCs w:val="24"/>
        </w:rPr>
        <w:t>(</w:t>
      </w:r>
      <w:r w:rsidR="0068680A" w:rsidRPr="00953224">
        <w:rPr>
          <w:rFonts w:ascii="Times New Roman" w:hAnsi="Times New Roman" w:cs="Times New Roman"/>
          <w:b/>
          <w:sz w:val="24"/>
          <w:szCs w:val="24"/>
        </w:rPr>
        <w:t>chercheur- intervenant</w:t>
      </w:r>
      <w:r w:rsidR="007818D2" w:rsidRPr="00953224">
        <w:rPr>
          <w:rFonts w:ascii="Times New Roman" w:hAnsi="Times New Roman" w:cs="Times New Roman"/>
          <w:b/>
          <w:sz w:val="24"/>
          <w:szCs w:val="24"/>
        </w:rPr>
        <w:t>)</w:t>
      </w:r>
    </w:p>
    <w:p w14:paraId="4F98BE94" w14:textId="34001FB2"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En tant que chercheur ayant une longue expérience dans les interventions de terrain, la première limite à relever est relative à la proximité que</w:t>
      </w:r>
      <w:r w:rsidR="0059301B">
        <w:rPr>
          <w:rFonts w:ascii="Times New Roman" w:hAnsi="Times New Roman" w:cs="Times New Roman"/>
          <w:sz w:val="24"/>
          <w:szCs w:val="24"/>
        </w:rPr>
        <w:t xml:space="preserve"> nous avons de l’objet d’étude. </w:t>
      </w:r>
      <w:r w:rsidR="00034C6B">
        <w:rPr>
          <w:rFonts w:ascii="Times New Roman" w:hAnsi="Times New Roman" w:cs="Times New Roman"/>
          <w:sz w:val="24"/>
          <w:szCs w:val="24"/>
        </w:rPr>
        <w:t xml:space="preserve">Ainsi, </w:t>
      </w:r>
      <w:r w:rsidRPr="00953224">
        <w:rPr>
          <w:rFonts w:ascii="Times New Roman" w:hAnsi="Times New Roman" w:cs="Times New Roman"/>
          <w:sz w:val="24"/>
          <w:szCs w:val="24"/>
        </w:rPr>
        <w:t>notre étude</w:t>
      </w:r>
      <w:r w:rsidR="009F5A71" w:rsidRPr="00953224">
        <w:rPr>
          <w:rFonts w:ascii="Times New Roman" w:hAnsi="Times New Roman" w:cs="Times New Roman"/>
          <w:sz w:val="24"/>
          <w:szCs w:val="24"/>
        </w:rPr>
        <w:t xml:space="preserve"> traite </w:t>
      </w:r>
      <w:r w:rsidR="009D0651">
        <w:rPr>
          <w:rFonts w:ascii="Times New Roman" w:hAnsi="Times New Roman" w:cs="Times New Roman"/>
          <w:sz w:val="24"/>
          <w:szCs w:val="24"/>
        </w:rPr>
        <w:t>d’</w:t>
      </w:r>
      <w:r w:rsidRPr="00953224">
        <w:rPr>
          <w:rFonts w:ascii="Times New Roman" w:hAnsi="Times New Roman" w:cs="Times New Roman"/>
          <w:sz w:val="24"/>
          <w:szCs w:val="24"/>
        </w:rPr>
        <w:t xml:space="preserve">un phénomène à la fois « familier » et entouré souvent de représentations négatives qui peuvent avoir une influence sur nous. </w:t>
      </w:r>
    </w:p>
    <w:p w14:paraId="31D426B5" w14:textId="62414CB3" w:rsidR="00593251"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dépit des efforts que nous avons fournis en amont de cette étude de réaliser une rupture épistémologique</w:t>
      </w:r>
      <w:r w:rsidR="0059301B">
        <w:rPr>
          <w:rFonts w:ascii="Times New Roman" w:hAnsi="Times New Roman" w:cs="Times New Roman"/>
          <w:sz w:val="24"/>
          <w:szCs w:val="24"/>
        </w:rPr>
        <w:t xml:space="preserve"> </w:t>
      </w:r>
      <w:r w:rsidR="009F5A71" w:rsidRPr="00953224">
        <w:rPr>
          <w:rFonts w:ascii="Times New Roman" w:hAnsi="Times New Roman" w:cs="Times New Roman"/>
          <w:sz w:val="24"/>
          <w:szCs w:val="24"/>
        </w:rPr>
        <w:t>en se débarrassa</w:t>
      </w:r>
      <w:r w:rsidR="00292B15">
        <w:rPr>
          <w:rFonts w:ascii="Times New Roman" w:hAnsi="Times New Roman" w:cs="Times New Roman"/>
          <w:sz w:val="24"/>
          <w:szCs w:val="24"/>
        </w:rPr>
        <w:t xml:space="preserve">nt des informations préconçues, </w:t>
      </w:r>
      <w:r w:rsidRPr="00953224">
        <w:rPr>
          <w:rFonts w:ascii="Times New Roman" w:hAnsi="Times New Roman" w:cs="Times New Roman"/>
          <w:sz w:val="24"/>
          <w:szCs w:val="24"/>
        </w:rPr>
        <w:t>la prise de di</w:t>
      </w:r>
      <w:r w:rsidR="00196B5F" w:rsidRPr="00953224">
        <w:rPr>
          <w:rFonts w:ascii="Times New Roman" w:hAnsi="Times New Roman" w:cs="Times New Roman"/>
          <w:sz w:val="24"/>
          <w:szCs w:val="24"/>
        </w:rPr>
        <w:t xml:space="preserve">stance qui renferme </w:t>
      </w:r>
      <w:r w:rsidR="009D0651">
        <w:rPr>
          <w:rFonts w:ascii="Times New Roman" w:hAnsi="Times New Roman" w:cs="Times New Roman"/>
          <w:sz w:val="24"/>
          <w:szCs w:val="24"/>
        </w:rPr>
        <w:t xml:space="preserve">une « </w:t>
      </w:r>
      <w:r w:rsidRPr="00953224">
        <w:rPr>
          <w:rFonts w:ascii="Times New Roman" w:hAnsi="Times New Roman" w:cs="Times New Roman"/>
          <w:sz w:val="24"/>
          <w:szCs w:val="24"/>
        </w:rPr>
        <w:t>désimplication objectivante</w:t>
      </w:r>
      <w:r w:rsidR="00653B79">
        <w:rPr>
          <w:rFonts w:ascii="Times New Roman" w:hAnsi="Times New Roman" w:cs="Times New Roman"/>
          <w:sz w:val="24"/>
          <w:szCs w:val="24"/>
        </w:rPr>
        <w:t xml:space="preserve"> », </w:t>
      </w:r>
      <w:r w:rsidR="003552F0" w:rsidRPr="00953224">
        <w:rPr>
          <w:rFonts w:ascii="Times New Roman" w:hAnsi="Times New Roman" w:cs="Times New Roman"/>
          <w:sz w:val="24"/>
          <w:szCs w:val="24"/>
        </w:rPr>
        <w:t xml:space="preserve">un principe </w:t>
      </w:r>
      <w:r w:rsidR="00593251" w:rsidRPr="00953224">
        <w:rPr>
          <w:rFonts w:ascii="Times New Roman" w:hAnsi="Times New Roman" w:cs="Times New Roman"/>
          <w:sz w:val="24"/>
          <w:szCs w:val="24"/>
        </w:rPr>
        <w:t>au service de la production de nouvelles connaissances et surtout d’une éthique dans la recherche,</w:t>
      </w:r>
      <w:r w:rsidR="00916E8D" w:rsidRPr="00953224">
        <w:rPr>
          <w:rFonts w:ascii="Times New Roman" w:hAnsi="Times New Roman" w:cs="Times New Roman"/>
          <w:sz w:val="24"/>
          <w:szCs w:val="24"/>
        </w:rPr>
        <w:t xml:space="preserve"> peut ne pas manquer de lacunes à certaines étapes du développement de notre thèse. </w:t>
      </w:r>
    </w:p>
    <w:p w14:paraId="32DDB9A8" w14:textId="322F24F3"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 titre illustratif, devant un enfant à l’étude présentant des plaies ouvertes sur son corps, il nous est a</w:t>
      </w:r>
      <w:r w:rsidR="009D0651">
        <w:rPr>
          <w:rFonts w:ascii="Times New Roman" w:hAnsi="Times New Roman" w:cs="Times New Roman"/>
          <w:sz w:val="24"/>
          <w:szCs w:val="24"/>
        </w:rPr>
        <w:t xml:space="preserve">rrivé de nous retrouver </w:t>
      </w:r>
      <w:proofErr w:type="gramStart"/>
      <w:r w:rsidR="009D0651">
        <w:rPr>
          <w:rFonts w:ascii="Times New Roman" w:hAnsi="Times New Roman" w:cs="Times New Roman"/>
          <w:sz w:val="24"/>
          <w:szCs w:val="24"/>
        </w:rPr>
        <w:t>immergés</w:t>
      </w:r>
      <w:proofErr w:type="gramEnd"/>
      <w:r w:rsidRPr="00953224">
        <w:rPr>
          <w:rFonts w:ascii="Times New Roman" w:hAnsi="Times New Roman" w:cs="Times New Roman"/>
          <w:sz w:val="24"/>
          <w:szCs w:val="24"/>
        </w:rPr>
        <w:t xml:space="preserve"> dans leurs souffrances dans une forme d’implication subjectivante. De la même manière, face aux petits enfants</w:t>
      </w:r>
      <w:r w:rsidR="009D0651">
        <w:rPr>
          <w:rFonts w:ascii="Times New Roman" w:hAnsi="Times New Roman" w:cs="Times New Roman"/>
          <w:sz w:val="24"/>
          <w:szCs w:val="24"/>
        </w:rPr>
        <w:t xml:space="preserve"> arrêtés et </w:t>
      </w:r>
      <w:r w:rsidRPr="00953224">
        <w:rPr>
          <w:rFonts w:ascii="Times New Roman" w:hAnsi="Times New Roman" w:cs="Times New Roman"/>
          <w:sz w:val="24"/>
          <w:szCs w:val="24"/>
        </w:rPr>
        <w:t>abrités temporairement dans les différents centres de réinsertion de la mairie de Bujumbura, certains d’entre eux nous tém</w:t>
      </w:r>
      <w:r w:rsidR="00916E8D" w:rsidRPr="00953224">
        <w:rPr>
          <w:rFonts w:ascii="Times New Roman" w:hAnsi="Times New Roman" w:cs="Times New Roman"/>
          <w:sz w:val="24"/>
          <w:szCs w:val="24"/>
        </w:rPr>
        <w:t>oi</w:t>
      </w:r>
      <w:r w:rsidR="0021156E" w:rsidRPr="00953224">
        <w:rPr>
          <w:rFonts w:ascii="Times New Roman" w:hAnsi="Times New Roman" w:cs="Times New Roman"/>
          <w:sz w:val="24"/>
          <w:szCs w:val="24"/>
        </w:rPr>
        <w:t>gnai</w:t>
      </w:r>
      <w:r w:rsidR="00292B15">
        <w:rPr>
          <w:rFonts w:ascii="Times New Roman" w:hAnsi="Times New Roman" w:cs="Times New Roman"/>
          <w:sz w:val="24"/>
          <w:szCs w:val="24"/>
        </w:rPr>
        <w:t>ent avoir les deux parents</w:t>
      </w:r>
      <w:r w:rsidR="00DC399E">
        <w:rPr>
          <w:rFonts w:ascii="Times New Roman" w:hAnsi="Times New Roman" w:cs="Times New Roman"/>
          <w:sz w:val="24"/>
          <w:szCs w:val="24"/>
        </w:rPr>
        <w:t xml:space="preserve">, </w:t>
      </w:r>
      <w:r w:rsidR="00845F61">
        <w:rPr>
          <w:rFonts w:ascii="Times New Roman" w:hAnsi="Times New Roman" w:cs="Times New Roman"/>
          <w:sz w:val="24"/>
          <w:szCs w:val="24"/>
        </w:rPr>
        <w:t xml:space="preserve">mais, </w:t>
      </w:r>
      <w:r w:rsidR="0021156E" w:rsidRPr="00953224">
        <w:rPr>
          <w:rFonts w:ascii="Times New Roman" w:hAnsi="Times New Roman" w:cs="Times New Roman"/>
          <w:sz w:val="24"/>
          <w:szCs w:val="24"/>
        </w:rPr>
        <w:t xml:space="preserve">en conflit ou séparés, </w:t>
      </w:r>
      <w:r w:rsidRPr="00953224">
        <w:rPr>
          <w:rFonts w:ascii="Times New Roman" w:hAnsi="Times New Roman" w:cs="Times New Roman"/>
          <w:sz w:val="24"/>
          <w:szCs w:val="24"/>
        </w:rPr>
        <w:t xml:space="preserve">et qu’ils souhaitaient notre aide pour pouvoir les rejoindre. </w:t>
      </w:r>
    </w:p>
    <w:p w14:paraId="7F283BF1" w14:textId="7981F114"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Sans éliminer le rôle des intervenants sociaux dans le bien-être des enfants en situation de rue, nous repren</w:t>
      </w:r>
      <w:r w:rsidR="0059301B">
        <w:rPr>
          <w:rFonts w:ascii="Times New Roman" w:hAnsi="Times New Roman" w:cs="Times New Roman"/>
          <w:sz w:val="24"/>
          <w:szCs w:val="24"/>
        </w:rPr>
        <w:t>i</w:t>
      </w:r>
      <w:r w:rsidRPr="00953224">
        <w:rPr>
          <w:rFonts w:ascii="Times New Roman" w:hAnsi="Times New Roman" w:cs="Times New Roman"/>
          <w:sz w:val="24"/>
          <w:szCs w:val="24"/>
        </w:rPr>
        <w:t>ons immédiat</w:t>
      </w:r>
      <w:r w:rsidR="009D0651">
        <w:rPr>
          <w:rFonts w:ascii="Times New Roman" w:hAnsi="Times New Roman" w:cs="Times New Roman"/>
          <w:sz w:val="24"/>
          <w:szCs w:val="24"/>
        </w:rPr>
        <w:t xml:space="preserve">ement notre rôle de chercheur, </w:t>
      </w:r>
      <w:r w:rsidR="00BE0AC4">
        <w:rPr>
          <w:rFonts w:ascii="Times New Roman" w:hAnsi="Times New Roman" w:cs="Times New Roman"/>
          <w:sz w:val="24"/>
          <w:szCs w:val="24"/>
        </w:rPr>
        <w:t>dans le cadre de cette recherche</w:t>
      </w:r>
      <w:r w:rsidRPr="00953224">
        <w:rPr>
          <w:rFonts w:ascii="Times New Roman" w:hAnsi="Times New Roman" w:cs="Times New Roman"/>
          <w:sz w:val="24"/>
          <w:szCs w:val="24"/>
        </w:rPr>
        <w:t>.</w:t>
      </w:r>
    </w:p>
    <w:p w14:paraId="45908B8E" w14:textId="03D3CFE6"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Du côté des parents, l</w:t>
      </w:r>
      <w:r w:rsidR="009A2738" w:rsidRPr="00953224">
        <w:rPr>
          <w:rFonts w:ascii="Times New Roman" w:hAnsi="Times New Roman" w:cs="Times New Roman"/>
          <w:sz w:val="24"/>
          <w:szCs w:val="24"/>
        </w:rPr>
        <w:t xml:space="preserve">a même situation s’est observée, </w:t>
      </w:r>
      <w:r w:rsidRPr="00953224">
        <w:rPr>
          <w:rFonts w:ascii="Times New Roman" w:hAnsi="Times New Roman" w:cs="Times New Roman"/>
          <w:sz w:val="24"/>
          <w:szCs w:val="24"/>
        </w:rPr>
        <w:t>c</w:t>
      </w:r>
      <w:r w:rsidR="009A2738" w:rsidRPr="00953224">
        <w:rPr>
          <w:rFonts w:ascii="Times New Roman" w:hAnsi="Times New Roman" w:cs="Times New Roman"/>
          <w:sz w:val="24"/>
          <w:szCs w:val="24"/>
        </w:rPr>
        <w:t xml:space="preserve">ar en nous </w:t>
      </w:r>
      <w:r w:rsidR="00916E8D" w:rsidRPr="00953224">
        <w:rPr>
          <w:rFonts w:ascii="Times New Roman" w:hAnsi="Times New Roman" w:cs="Times New Roman"/>
          <w:sz w:val="24"/>
          <w:szCs w:val="24"/>
        </w:rPr>
        <w:t>entretenant avec quelques</w:t>
      </w:r>
      <w:r w:rsidR="009D0651">
        <w:rPr>
          <w:rFonts w:ascii="Times New Roman" w:hAnsi="Times New Roman" w:cs="Times New Roman"/>
          <w:sz w:val="24"/>
          <w:szCs w:val="24"/>
        </w:rPr>
        <w:t>-</w:t>
      </w:r>
      <w:r w:rsidR="00916E8D" w:rsidRPr="00953224">
        <w:rPr>
          <w:rFonts w:ascii="Times New Roman" w:hAnsi="Times New Roman" w:cs="Times New Roman"/>
          <w:sz w:val="24"/>
          <w:szCs w:val="24"/>
        </w:rPr>
        <w:t xml:space="preserve"> uns, il y a ceux </w:t>
      </w:r>
      <w:r w:rsidR="009A2738" w:rsidRPr="00953224">
        <w:rPr>
          <w:rFonts w:ascii="Times New Roman" w:hAnsi="Times New Roman" w:cs="Times New Roman"/>
          <w:sz w:val="24"/>
          <w:szCs w:val="24"/>
        </w:rPr>
        <w:t xml:space="preserve">qui </w:t>
      </w:r>
      <w:r w:rsidRPr="00953224">
        <w:rPr>
          <w:rFonts w:ascii="Times New Roman" w:hAnsi="Times New Roman" w:cs="Times New Roman"/>
          <w:sz w:val="24"/>
          <w:szCs w:val="24"/>
        </w:rPr>
        <w:t>exprimaient des sentiments de nostalgie vis-à-vis de leurs enfants vivant dans la rue.</w:t>
      </w:r>
    </w:p>
    <w:p w14:paraId="55469BEE" w14:textId="3F04E09E" w:rsidR="00EF40B0" w:rsidRPr="00953224" w:rsidRDefault="00916E8D"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w:t>
      </w:r>
      <w:r w:rsidR="00C253D7" w:rsidRPr="00953224">
        <w:rPr>
          <w:rFonts w:ascii="Times New Roman" w:hAnsi="Times New Roman" w:cs="Times New Roman"/>
          <w:sz w:val="24"/>
          <w:szCs w:val="24"/>
        </w:rPr>
        <w:t>ur base des signes manifestes d’un</w:t>
      </w:r>
      <w:r w:rsidRPr="00953224">
        <w:rPr>
          <w:rFonts w:ascii="Times New Roman" w:hAnsi="Times New Roman" w:cs="Times New Roman"/>
          <w:sz w:val="24"/>
          <w:szCs w:val="24"/>
        </w:rPr>
        <w:t xml:space="preserve"> comportement inadapté</w:t>
      </w:r>
      <w:r w:rsidR="007915F4" w:rsidRPr="00953224">
        <w:rPr>
          <w:rFonts w:ascii="Times New Roman" w:hAnsi="Times New Roman" w:cs="Times New Roman"/>
          <w:sz w:val="24"/>
          <w:szCs w:val="24"/>
        </w:rPr>
        <w:t>, ces derniers étaient</w:t>
      </w:r>
      <w:r w:rsidR="00ED14DE" w:rsidRPr="00953224">
        <w:rPr>
          <w:rFonts w:ascii="Times New Roman" w:hAnsi="Times New Roman" w:cs="Times New Roman"/>
          <w:sz w:val="24"/>
          <w:szCs w:val="24"/>
        </w:rPr>
        <w:t xml:space="preserve"> </w:t>
      </w:r>
      <w:r w:rsidR="007915F4" w:rsidRPr="00953224">
        <w:rPr>
          <w:rFonts w:ascii="Times New Roman" w:hAnsi="Times New Roman" w:cs="Times New Roman"/>
          <w:sz w:val="24"/>
          <w:szCs w:val="24"/>
        </w:rPr>
        <w:t>jugés de délinquants</w:t>
      </w:r>
      <w:r w:rsidR="00ED14DE" w:rsidRPr="00953224">
        <w:rPr>
          <w:rFonts w:ascii="Times New Roman" w:hAnsi="Times New Roman" w:cs="Times New Roman"/>
          <w:sz w:val="24"/>
          <w:szCs w:val="24"/>
        </w:rPr>
        <w:t xml:space="preserve">, </w:t>
      </w:r>
      <w:r w:rsidR="007915F4" w:rsidRPr="00953224">
        <w:rPr>
          <w:rFonts w:ascii="Times New Roman" w:hAnsi="Times New Roman" w:cs="Times New Roman"/>
          <w:sz w:val="24"/>
          <w:szCs w:val="24"/>
        </w:rPr>
        <w:t xml:space="preserve"> « Abana bananiranye »</w:t>
      </w:r>
      <w:r w:rsidR="005F10E3">
        <w:rPr>
          <w:rFonts w:ascii="Times New Roman" w:hAnsi="Times New Roman" w:cs="Times New Roman"/>
          <w:sz w:val="24"/>
          <w:szCs w:val="24"/>
        </w:rPr>
        <w:t xml:space="preserve"> ce qui signifie</w:t>
      </w:r>
      <w:r w:rsidR="00ED14DE" w:rsidRPr="00953224">
        <w:rPr>
          <w:rFonts w:ascii="Times New Roman" w:hAnsi="Times New Roman" w:cs="Times New Roman"/>
          <w:sz w:val="24"/>
          <w:szCs w:val="24"/>
        </w:rPr>
        <w:t xml:space="preserve"> « enfants incorrigibles », </w:t>
      </w:r>
      <w:r w:rsidR="007915F4" w:rsidRPr="00953224">
        <w:rPr>
          <w:rFonts w:ascii="Times New Roman" w:hAnsi="Times New Roman" w:cs="Times New Roman"/>
          <w:sz w:val="24"/>
          <w:szCs w:val="24"/>
        </w:rPr>
        <w:t>en comparaison aux comportements des autres enfants jugés normaux «  Abana b’indero »</w:t>
      </w:r>
      <w:r w:rsidR="005F10E3">
        <w:rPr>
          <w:rFonts w:ascii="Times New Roman" w:hAnsi="Times New Roman" w:cs="Times New Roman"/>
          <w:sz w:val="24"/>
          <w:szCs w:val="24"/>
        </w:rPr>
        <w:t xml:space="preserve"> ce qui signifie</w:t>
      </w:r>
      <w:r w:rsidR="007915F4" w:rsidRPr="00953224">
        <w:rPr>
          <w:rFonts w:ascii="Times New Roman" w:hAnsi="Times New Roman" w:cs="Times New Roman"/>
          <w:sz w:val="24"/>
          <w:szCs w:val="24"/>
        </w:rPr>
        <w:t xml:space="preserve">, </w:t>
      </w:r>
      <w:r w:rsidR="003D23BF" w:rsidRPr="00953224">
        <w:rPr>
          <w:rFonts w:ascii="Times New Roman" w:hAnsi="Times New Roman" w:cs="Times New Roman"/>
          <w:sz w:val="24"/>
          <w:szCs w:val="24"/>
        </w:rPr>
        <w:t>« </w:t>
      </w:r>
      <w:r w:rsidR="007915F4" w:rsidRPr="00953224">
        <w:rPr>
          <w:rFonts w:ascii="Times New Roman" w:hAnsi="Times New Roman" w:cs="Times New Roman"/>
          <w:sz w:val="24"/>
          <w:szCs w:val="24"/>
        </w:rPr>
        <w:t>les enfants poli</w:t>
      </w:r>
      <w:r w:rsidR="00EF40B0" w:rsidRPr="00953224">
        <w:rPr>
          <w:rFonts w:ascii="Times New Roman" w:hAnsi="Times New Roman" w:cs="Times New Roman"/>
          <w:sz w:val="24"/>
          <w:szCs w:val="24"/>
        </w:rPr>
        <w:t>s</w:t>
      </w:r>
      <w:r w:rsidR="009A2738" w:rsidRPr="00953224">
        <w:rPr>
          <w:rFonts w:ascii="Times New Roman" w:hAnsi="Times New Roman" w:cs="Times New Roman"/>
          <w:sz w:val="24"/>
          <w:szCs w:val="24"/>
        </w:rPr>
        <w:t xml:space="preserve"> », qui respectent les parents, </w:t>
      </w:r>
      <w:r w:rsidR="00EF40B0" w:rsidRPr="00953224">
        <w:rPr>
          <w:rFonts w:ascii="Times New Roman" w:hAnsi="Times New Roman" w:cs="Times New Roman"/>
          <w:sz w:val="24"/>
          <w:szCs w:val="24"/>
        </w:rPr>
        <w:t>le</w:t>
      </w:r>
      <w:r w:rsidR="009A2738" w:rsidRPr="00953224">
        <w:rPr>
          <w:rFonts w:ascii="Times New Roman" w:hAnsi="Times New Roman" w:cs="Times New Roman"/>
          <w:sz w:val="24"/>
          <w:szCs w:val="24"/>
        </w:rPr>
        <w:t>ur</w:t>
      </w:r>
      <w:r w:rsidR="00EF40B0" w:rsidRPr="00953224">
        <w:rPr>
          <w:rFonts w:ascii="Times New Roman" w:hAnsi="Times New Roman" w:cs="Times New Roman"/>
          <w:sz w:val="24"/>
          <w:szCs w:val="24"/>
        </w:rPr>
        <w:t>s co</w:t>
      </w:r>
      <w:r w:rsidR="009A2738" w:rsidRPr="00953224">
        <w:rPr>
          <w:rFonts w:ascii="Times New Roman" w:hAnsi="Times New Roman" w:cs="Times New Roman"/>
          <w:sz w:val="24"/>
          <w:szCs w:val="24"/>
        </w:rPr>
        <w:t xml:space="preserve">nseils </w:t>
      </w:r>
      <w:r w:rsidR="00EF40B0" w:rsidRPr="00953224">
        <w:rPr>
          <w:rFonts w:ascii="Times New Roman" w:hAnsi="Times New Roman" w:cs="Times New Roman"/>
          <w:sz w:val="24"/>
          <w:szCs w:val="24"/>
        </w:rPr>
        <w:t>ainsi que les règles et</w:t>
      </w:r>
      <w:r w:rsidR="009A2738" w:rsidRPr="00953224">
        <w:rPr>
          <w:rFonts w:ascii="Times New Roman" w:hAnsi="Times New Roman" w:cs="Times New Roman"/>
          <w:sz w:val="24"/>
          <w:szCs w:val="24"/>
        </w:rPr>
        <w:t xml:space="preserve"> autres</w:t>
      </w:r>
      <w:r w:rsidR="00EF40B0" w:rsidRPr="00953224">
        <w:rPr>
          <w:rFonts w:ascii="Times New Roman" w:hAnsi="Times New Roman" w:cs="Times New Roman"/>
          <w:sz w:val="24"/>
          <w:szCs w:val="24"/>
        </w:rPr>
        <w:t xml:space="preserve"> normes </w:t>
      </w:r>
      <w:r w:rsidR="007915F4" w:rsidRPr="00953224">
        <w:rPr>
          <w:rFonts w:ascii="Times New Roman" w:hAnsi="Times New Roman" w:cs="Times New Roman"/>
          <w:sz w:val="24"/>
          <w:szCs w:val="24"/>
        </w:rPr>
        <w:t xml:space="preserve">de la société. </w:t>
      </w:r>
      <w:r w:rsidRPr="00953224">
        <w:rPr>
          <w:rFonts w:ascii="Times New Roman" w:hAnsi="Times New Roman" w:cs="Times New Roman"/>
          <w:sz w:val="24"/>
          <w:szCs w:val="24"/>
        </w:rPr>
        <w:t>Nous pouvons dire que d’un côté, cette implication peut avoir participé à nous rapprocher davantage de nos sujets</w:t>
      </w:r>
      <w:r w:rsidR="009A2738" w:rsidRPr="00953224">
        <w:rPr>
          <w:rFonts w:ascii="Times New Roman" w:hAnsi="Times New Roman" w:cs="Times New Roman"/>
          <w:sz w:val="24"/>
          <w:szCs w:val="24"/>
        </w:rPr>
        <w:t xml:space="preserve">, et </w:t>
      </w:r>
      <w:r w:rsidR="00CB26B2" w:rsidRPr="00953224">
        <w:rPr>
          <w:rFonts w:ascii="Times New Roman" w:hAnsi="Times New Roman" w:cs="Times New Roman"/>
          <w:sz w:val="24"/>
          <w:szCs w:val="24"/>
        </w:rPr>
        <w:t>qu’elle aurait réduit la dissonance cognitive liée à notre statut de parent, de l’autre côté</w:t>
      </w:r>
      <w:r w:rsidR="00EF40B0" w:rsidRPr="00953224">
        <w:rPr>
          <w:rFonts w:ascii="Times New Roman" w:hAnsi="Times New Roman" w:cs="Times New Roman"/>
          <w:sz w:val="24"/>
          <w:szCs w:val="24"/>
        </w:rPr>
        <w:t xml:space="preserve">. </w:t>
      </w:r>
    </w:p>
    <w:p w14:paraId="10D8CF08" w14:textId="4CC7072F" w:rsidR="007915F4" w:rsidRPr="00953224" w:rsidRDefault="007915F4"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L’éducation burundaise limite la </w:t>
      </w:r>
      <w:r w:rsidR="00EF40B0" w:rsidRPr="00767E68">
        <w:rPr>
          <w:rFonts w:ascii="Times New Roman" w:hAnsi="Times New Roman" w:cs="Times New Roman"/>
          <w:sz w:val="24"/>
          <w:szCs w:val="24"/>
        </w:rPr>
        <w:t>parole des</w:t>
      </w:r>
      <w:r w:rsidR="00EF40B0" w:rsidRPr="00953224">
        <w:rPr>
          <w:rFonts w:ascii="Times New Roman" w:hAnsi="Times New Roman" w:cs="Times New Roman"/>
          <w:sz w:val="24"/>
          <w:szCs w:val="24"/>
        </w:rPr>
        <w:t xml:space="preserve"> enfants et</w:t>
      </w:r>
      <w:r w:rsidRPr="00953224">
        <w:rPr>
          <w:rFonts w:ascii="Times New Roman" w:hAnsi="Times New Roman" w:cs="Times New Roman"/>
          <w:sz w:val="24"/>
          <w:szCs w:val="24"/>
        </w:rPr>
        <w:t xml:space="preserve"> inculque à ces derniers de garder secret</w:t>
      </w:r>
      <w:r w:rsidR="009D0651">
        <w:rPr>
          <w:rFonts w:ascii="Times New Roman" w:hAnsi="Times New Roman" w:cs="Times New Roman"/>
          <w:sz w:val="24"/>
          <w:szCs w:val="24"/>
        </w:rPr>
        <w:t xml:space="preserve"> les </w:t>
      </w:r>
      <w:r w:rsidRPr="00953224">
        <w:rPr>
          <w:rFonts w:ascii="Times New Roman" w:hAnsi="Times New Roman" w:cs="Times New Roman"/>
          <w:sz w:val="24"/>
          <w:szCs w:val="24"/>
        </w:rPr>
        <w:t xml:space="preserve"> </w:t>
      </w:r>
      <w:r w:rsidR="00CB26B2" w:rsidRPr="00953224">
        <w:rPr>
          <w:rFonts w:ascii="Times New Roman" w:hAnsi="Times New Roman" w:cs="Times New Roman"/>
          <w:sz w:val="24"/>
          <w:szCs w:val="24"/>
        </w:rPr>
        <w:t>« </w:t>
      </w:r>
      <w:r w:rsidRPr="00953224">
        <w:rPr>
          <w:rFonts w:ascii="Times New Roman" w:hAnsi="Times New Roman" w:cs="Times New Roman"/>
          <w:sz w:val="24"/>
          <w:szCs w:val="24"/>
        </w:rPr>
        <w:t>affaires familiales</w:t>
      </w:r>
      <w:r w:rsidR="00CB26B2" w:rsidRPr="00953224">
        <w:rPr>
          <w:rFonts w:ascii="Times New Roman" w:hAnsi="Times New Roman" w:cs="Times New Roman"/>
          <w:sz w:val="24"/>
          <w:szCs w:val="24"/>
        </w:rPr>
        <w:t> »</w:t>
      </w:r>
      <w:r w:rsidRPr="00953224">
        <w:rPr>
          <w:rFonts w:ascii="Times New Roman" w:hAnsi="Times New Roman" w:cs="Times New Roman"/>
          <w:sz w:val="24"/>
          <w:szCs w:val="24"/>
        </w:rPr>
        <w:t>, surtout à</w:t>
      </w:r>
      <w:r w:rsidR="00EF40B0" w:rsidRPr="00953224">
        <w:rPr>
          <w:rFonts w:ascii="Times New Roman" w:hAnsi="Times New Roman" w:cs="Times New Roman"/>
          <w:sz w:val="24"/>
          <w:szCs w:val="24"/>
        </w:rPr>
        <w:t xml:space="preserve"> une personne « étrangère »</w:t>
      </w:r>
      <w:r w:rsidR="009D0651">
        <w:rPr>
          <w:rFonts w:ascii="Times New Roman" w:hAnsi="Times New Roman" w:cs="Times New Roman"/>
          <w:sz w:val="24"/>
          <w:szCs w:val="24"/>
        </w:rPr>
        <w:t>.</w:t>
      </w:r>
      <w:r w:rsidR="009A2738" w:rsidRPr="00953224">
        <w:rPr>
          <w:rFonts w:ascii="Times New Roman" w:hAnsi="Times New Roman" w:cs="Times New Roman"/>
          <w:sz w:val="24"/>
          <w:szCs w:val="24"/>
        </w:rPr>
        <w:t xml:space="preserve"> </w:t>
      </w:r>
      <w:r w:rsidR="009D0651">
        <w:rPr>
          <w:rFonts w:ascii="Times New Roman" w:hAnsi="Times New Roman" w:cs="Times New Roman"/>
          <w:sz w:val="24"/>
          <w:szCs w:val="24"/>
        </w:rPr>
        <w:t>I</w:t>
      </w:r>
      <w:r w:rsidR="00EF40B0" w:rsidRPr="00953224">
        <w:rPr>
          <w:rFonts w:ascii="Times New Roman" w:hAnsi="Times New Roman" w:cs="Times New Roman"/>
          <w:sz w:val="24"/>
          <w:szCs w:val="24"/>
        </w:rPr>
        <w:t xml:space="preserve">l </w:t>
      </w:r>
      <w:r w:rsidRPr="00953224">
        <w:rPr>
          <w:rFonts w:ascii="Times New Roman" w:hAnsi="Times New Roman" w:cs="Times New Roman"/>
          <w:sz w:val="24"/>
          <w:szCs w:val="24"/>
        </w:rPr>
        <w:t>est probable que certaines informations aient été censurées et non livrées car</w:t>
      </w:r>
      <w:r w:rsidR="00292B15">
        <w:rPr>
          <w:rFonts w:ascii="Times New Roman" w:hAnsi="Times New Roman" w:cs="Times New Roman"/>
          <w:sz w:val="24"/>
          <w:szCs w:val="24"/>
        </w:rPr>
        <w:t>,</w:t>
      </w:r>
      <w:r w:rsidRPr="00953224">
        <w:rPr>
          <w:rFonts w:ascii="Times New Roman" w:hAnsi="Times New Roman" w:cs="Times New Roman"/>
          <w:sz w:val="24"/>
          <w:szCs w:val="24"/>
        </w:rPr>
        <w:t xml:space="preserve"> étant adulte, parent et étranger</w:t>
      </w:r>
      <w:r w:rsidR="009D0651">
        <w:rPr>
          <w:rFonts w:ascii="Times New Roman" w:hAnsi="Times New Roman" w:cs="Times New Roman"/>
          <w:sz w:val="24"/>
          <w:szCs w:val="24"/>
        </w:rPr>
        <w:t xml:space="preserve">, </w:t>
      </w:r>
      <w:r w:rsidRPr="00953224">
        <w:rPr>
          <w:rFonts w:ascii="Times New Roman" w:hAnsi="Times New Roman" w:cs="Times New Roman"/>
          <w:sz w:val="24"/>
          <w:szCs w:val="24"/>
        </w:rPr>
        <w:t xml:space="preserve">à nos sujets à l’étude. </w:t>
      </w:r>
    </w:p>
    <w:p w14:paraId="688B2A04" w14:textId="1A114E4E" w:rsidR="00C80871"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Bien qu’il nous soit difficile d’exposer la façon dont notre implication subjectivante et la dissonance liée à notre stat</w:t>
      </w:r>
      <w:r w:rsidR="009A2738" w:rsidRPr="00953224">
        <w:rPr>
          <w:rFonts w:ascii="Times New Roman" w:hAnsi="Times New Roman" w:cs="Times New Roman"/>
          <w:sz w:val="24"/>
          <w:szCs w:val="24"/>
        </w:rPr>
        <w:t xml:space="preserve">ut </w:t>
      </w:r>
      <w:r w:rsidR="009D0651">
        <w:rPr>
          <w:rFonts w:ascii="Times New Roman" w:hAnsi="Times New Roman" w:cs="Times New Roman"/>
          <w:sz w:val="24"/>
          <w:szCs w:val="24"/>
        </w:rPr>
        <w:t>de chercheur-</w:t>
      </w:r>
      <w:r w:rsidR="00CB26B2" w:rsidRPr="00953224">
        <w:rPr>
          <w:rFonts w:ascii="Times New Roman" w:hAnsi="Times New Roman" w:cs="Times New Roman"/>
          <w:sz w:val="24"/>
          <w:szCs w:val="24"/>
        </w:rPr>
        <w:t>acteur ai</w:t>
      </w:r>
      <w:r w:rsidR="009D0651">
        <w:rPr>
          <w:rFonts w:ascii="Times New Roman" w:hAnsi="Times New Roman" w:cs="Times New Roman"/>
          <w:sz w:val="24"/>
          <w:szCs w:val="24"/>
        </w:rPr>
        <w:t>ent</w:t>
      </w:r>
      <w:r w:rsidRPr="00953224">
        <w:rPr>
          <w:rFonts w:ascii="Times New Roman" w:hAnsi="Times New Roman" w:cs="Times New Roman"/>
          <w:sz w:val="24"/>
          <w:szCs w:val="24"/>
        </w:rPr>
        <w:t xml:space="preserve"> </w:t>
      </w:r>
      <w:r w:rsidR="00CB26B2" w:rsidRPr="00953224">
        <w:rPr>
          <w:rFonts w:ascii="Times New Roman" w:hAnsi="Times New Roman" w:cs="Times New Roman"/>
          <w:sz w:val="24"/>
          <w:szCs w:val="24"/>
        </w:rPr>
        <w:t xml:space="preserve">exercé une influence sur </w:t>
      </w:r>
      <w:r w:rsidRPr="00953224">
        <w:rPr>
          <w:rFonts w:ascii="Times New Roman" w:hAnsi="Times New Roman" w:cs="Times New Roman"/>
          <w:sz w:val="24"/>
          <w:szCs w:val="24"/>
        </w:rPr>
        <w:t xml:space="preserve">la collecte des </w:t>
      </w:r>
      <w:r w:rsidRPr="00953224">
        <w:rPr>
          <w:rFonts w:ascii="Times New Roman" w:hAnsi="Times New Roman" w:cs="Times New Roman"/>
          <w:sz w:val="24"/>
          <w:szCs w:val="24"/>
        </w:rPr>
        <w:lastRenderedPageBreak/>
        <w:t>donné</w:t>
      </w:r>
      <w:r w:rsidR="002136D6">
        <w:rPr>
          <w:rFonts w:ascii="Times New Roman" w:hAnsi="Times New Roman" w:cs="Times New Roman"/>
          <w:sz w:val="24"/>
          <w:szCs w:val="24"/>
        </w:rPr>
        <w:t xml:space="preserve">es de terrain et leur analyse, </w:t>
      </w:r>
      <w:r w:rsidRPr="00953224">
        <w:rPr>
          <w:rFonts w:ascii="Times New Roman" w:hAnsi="Times New Roman" w:cs="Times New Roman"/>
          <w:sz w:val="24"/>
          <w:szCs w:val="24"/>
        </w:rPr>
        <w:t>nous estimons qu</w:t>
      </w:r>
      <w:r w:rsidR="00C80871" w:rsidRPr="00953224">
        <w:rPr>
          <w:rFonts w:ascii="Times New Roman" w:hAnsi="Times New Roman" w:cs="Times New Roman"/>
          <w:sz w:val="24"/>
          <w:szCs w:val="24"/>
        </w:rPr>
        <w:t xml:space="preserve">e </w:t>
      </w:r>
      <w:r w:rsidRPr="00953224">
        <w:rPr>
          <w:rFonts w:ascii="Times New Roman" w:hAnsi="Times New Roman" w:cs="Times New Roman"/>
          <w:sz w:val="24"/>
          <w:szCs w:val="24"/>
        </w:rPr>
        <w:t>les résultats de l’étude relat</w:t>
      </w:r>
      <w:r w:rsidR="00C80871" w:rsidRPr="00953224">
        <w:rPr>
          <w:rFonts w:ascii="Times New Roman" w:hAnsi="Times New Roman" w:cs="Times New Roman"/>
          <w:sz w:val="24"/>
          <w:szCs w:val="24"/>
        </w:rPr>
        <w:t>ifs aux enfants en situation</w:t>
      </w:r>
      <w:r w:rsidR="00756949">
        <w:rPr>
          <w:rFonts w:ascii="Times New Roman" w:hAnsi="Times New Roman" w:cs="Times New Roman"/>
          <w:sz w:val="24"/>
          <w:szCs w:val="24"/>
        </w:rPr>
        <w:t xml:space="preserve"> de rue</w:t>
      </w:r>
      <w:r w:rsidR="00943DC9">
        <w:rPr>
          <w:rFonts w:ascii="Times New Roman" w:hAnsi="Times New Roman" w:cs="Times New Roman"/>
          <w:sz w:val="24"/>
          <w:szCs w:val="24"/>
        </w:rPr>
        <w:t xml:space="preserve">, </w:t>
      </w:r>
      <w:r w:rsidR="009D0651">
        <w:rPr>
          <w:rFonts w:ascii="Times New Roman" w:hAnsi="Times New Roman" w:cs="Times New Roman"/>
          <w:sz w:val="24"/>
          <w:szCs w:val="24"/>
        </w:rPr>
        <w:t xml:space="preserve">en </w:t>
      </w:r>
      <w:r w:rsidR="00C80871" w:rsidRPr="00953224">
        <w:rPr>
          <w:rFonts w:ascii="Times New Roman" w:hAnsi="Times New Roman" w:cs="Times New Roman"/>
          <w:sz w:val="24"/>
          <w:szCs w:val="24"/>
        </w:rPr>
        <w:t>disposent</w:t>
      </w:r>
      <w:r w:rsidR="00F2543F" w:rsidRPr="00953224">
        <w:rPr>
          <w:rFonts w:ascii="Times New Roman" w:hAnsi="Times New Roman" w:cs="Times New Roman"/>
          <w:sz w:val="24"/>
          <w:szCs w:val="24"/>
        </w:rPr>
        <w:t xml:space="preserve"> des </w:t>
      </w:r>
      <w:r w:rsidR="00C80871" w:rsidRPr="00953224">
        <w:rPr>
          <w:rFonts w:ascii="Times New Roman" w:hAnsi="Times New Roman" w:cs="Times New Roman"/>
          <w:sz w:val="24"/>
          <w:szCs w:val="24"/>
        </w:rPr>
        <w:t xml:space="preserve">traces. </w:t>
      </w:r>
    </w:p>
    <w:p w14:paraId="3DD7B990" w14:textId="52021F47" w:rsidR="006D7DBB" w:rsidRPr="00953224" w:rsidRDefault="008D43C8"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Sur</w:t>
      </w:r>
      <w:r w:rsidR="00756949">
        <w:rPr>
          <w:rFonts w:ascii="Times New Roman" w:hAnsi="Times New Roman" w:cs="Times New Roman"/>
          <w:sz w:val="24"/>
          <w:szCs w:val="24"/>
        </w:rPr>
        <w:t xml:space="preserve"> le plan </w:t>
      </w:r>
      <w:r w:rsidR="00657189">
        <w:rPr>
          <w:rFonts w:ascii="Times New Roman" w:hAnsi="Times New Roman" w:cs="Times New Roman"/>
          <w:sz w:val="24"/>
          <w:szCs w:val="24"/>
        </w:rPr>
        <w:t xml:space="preserve">éthique, la question de la proximité </w:t>
      </w:r>
      <w:r w:rsidRPr="00953224">
        <w:rPr>
          <w:rFonts w:ascii="Times New Roman" w:hAnsi="Times New Roman" w:cs="Times New Roman"/>
          <w:sz w:val="24"/>
          <w:szCs w:val="24"/>
        </w:rPr>
        <w:t>de l’ob</w:t>
      </w:r>
      <w:r w:rsidR="00657189">
        <w:rPr>
          <w:rFonts w:ascii="Times New Roman" w:hAnsi="Times New Roman" w:cs="Times New Roman"/>
          <w:sz w:val="24"/>
          <w:szCs w:val="24"/>
        </w:rPr>
        <w:t xml:space="preserve">jet et des sujets de recherche, </w:t>
      </w:r>
      <w:r w:rsidRPr="00953224">
        <w:rPr>
          <w:rFonts w:ascii="Times New Roman" w:hAnsi="Times New Roman" w:cs="Times New Roman"/>
          <w:sz w:val="24"/>
          <w:szCs w:val="24"/>
        </w:rPr>
        <w:t>la subjectivité que cet</w:t>
      </w:r>
      <w:r w:rsidR="008672F1" w:rsidRPr="00953224">
        <w:rPr>
          <w:rFonts w:ascii="Times New Roman" w:hAnsi="Times New Roman" w:cs="Times New Roman"/>
          <w:sz w:val="24"/>
          <w:szCs w:val="24"/>
        </w:rPr>
        <w:t xml:space="preserve">te dernière influence </w:t>
      </w:r>
      <w:r w:rsidRPr="00953224">
        <w:rPr>
          <w:rFonts w:ascii="Times New Roman" w:hAnsi="Times New Roman" w:cs="Times New Roman"/>
          <w:sz w:val="24"/>
          <w:szCs w:val="24"/>
        </w:rPr>
        <w:t>chez</w:t>
      </w:r>
      <w:r w:rsidR="008672F1" w:rsidRPr="00953224">
        <w:rPr>
          <w:rFonts w:ascii="Times New Roman" w:hAnsi="Times New Roman" w:cs="Times New Roman"/>
          <w:sz w:val="24"/>
          <w:szCs w:val="24"/>
        </w:rPr>
        <w:t xml:space="preserve"> le chercheur</w:t>
      </w:r>
      <w:r w:rsidR="009D0651">
        <w:rPr>
          <w:rFonts w:ascii="Times New Roman" w:hAnsi="Times New Roman" w:cs="Times New Roman"/>
          <w:sz w:val="24"/>
          <w:szCs w:val="24"/>
        </w:rPr>
        <w:t xml:space="preserve">, </w:t>
      </w:r>
      <w:r w:rsidR="008672F1" w:rsidRPr="00953224">
        <w:rPr>
          <w:rFonts w:ascii="Times New Roman" w:hAnsi="Times New Roman" w:cs="Times New Roman"/>
          <w:sz w:val="24"/>
          <w:szCs w:val="24"/>
        </w:rPr>
        <w:t>s’observent</w:t>
      </w:r>
      <w:r w:rsidR="004E0996" w:rsidRPr="00953224">
        <w:rPr>
          <w:rFonts w:ascii="Times New Roman" w:hAnsi="Times New Roman" w:cs="Times New Roman"/>
          <w:sz w:val="24"/>
          <w:szCs w:val="24"/>
        </w:rPr>
        <w:t xml:space="preserve"> encore </w:t>
      </w:r>
      <w:r w:rsidR="009D0651">
        <w:rPr>
          <w:rFonts w:ascii="Times New Roman" w:hAnsi="Times New Roman" w:cs="Times New Roman"/>
          <w:sz w:val="24"/>
          <w:szCs w:val="24"/>
        </w:rPr>
        <w:t>dans des études identiques qui traitent d</w:t>
      </w:r>
      <w:r w:rsidR="004E0996" w:rsidRPr="00953224">
        <w:rPr>
          <w:rFonts w:ascii="Times New Roman" w:hAnsi="Times New Roman" w:cs="Times New Roman"/>
          <w:sz w:val="24"/>
          <w:szCs w:val="24"/>
        </w:rPr>
        <w:t>es phénomènes s</w:t>
      </w:r>
      <w:r w:rsidR="009D0651">
        <w:rPr>
          <w:rFonts w:ascii="Times New Roman" w:hAnsi="Times New Roman" w:cs="Times New Roman"/>
          <w:sz w:val="24"/>
          <w:szCs w:val="24"/>
        </w:rPr>
        <w:t xml:space="preserve">ociaux. Avec cet état de fait, </w:t>
      </w:r>
      <w:r w:rsidR="004E0996" w:rsidRPr="00953224">
        <w:rPr>
          <w:rFonts w:ascii="Times New Roman" w:hAnsi="Times New Roman" w:cs="Times New Roman"/>
          <w:sz w:val="24"/>
          <w:szCs w:val="24"/>
        </w:rPr>
        <w:t xml:space="preserve">il se remarque que la subjectivité accompagne toujours toute recherche en sciences sociales. </w:t>
      </w:r>
      <w:r w:rsidR="00DA71C7" w:rsidRPr="00953224">
        <w:rPr>
          <w:rFonts w:ascii="Times New Roman" w:hAnsi="Times New Roman" w:cs="Times New Roman"/>
          <w:sz w:val="24"/>
          <w:szCs w:val="24"/>
        </w:rPr>
        <w:t>Il est ainsi con</w:t>
      </w:r>
      <w:r w:rsidR="009A2738" w:rsidRPr="00953224">
        <w:rPr>
          <w:rFonts w:ascii="Times New Roman" w:hAnsi="Times New Roman" w:cs="Times New Roman"/>
          <w:sz w:val="24"/>
          <w:szCs w:val="24"/>
        </w:rPr>
        <w:t>seil</w:t>
      </w:r>
      <w:r w:rsidR="009D0651">
        <w:rPr>
          <w:rFonts w:ascii="Times New Roman" w:hAnsi="Times New Roman" w:cs="Times New Roman"/>
          <w:sz w:val="24"/>
          <w:szCs w:val="24"/>
        </w:rPr>
        <w:t>l</w:t>
      </w:r>
      <w:r w:rsidR="009A2738" w:rsidRPr="00953224">
        <w:rPr>
          <w:rFonts w:ascii="Times New Roman" w:hAnsi="Times New Roman" w:cs="Times New Roman"/>
          <w:sz w:val="24"/>
          <w:szCs w:val="24"/>
        </w:rPr>
        <w:t xml:space="preserve">é à tout chercheur de </w:t>
      </w:r>
      <w:r w:rsidR="008672F1" w:rsidRPr="00953224">
        <w:rPr>
          <w:rFonts w:ascii="Times New Roman" w:hAnsi="Times New Roman" w:cs="Times New Roman"/>
          <w:sz w:val="24"/>
          <w:szCs w:val="24"/>
        </w:rPr>
        <w:t>rompre avec les idées précon</w:t>
      </w:r>
      <w:r w:rsidR="00DA71C7" w:rsidRPr="00953224">
        <w:rPr>
          <w:rFonts w:ascii="Times New Roman" w:hAnsi="Times New Roman" w:cs="Times New Roman"/>
          <w:sz w:val="24"/>
          <w:szCs w:val="24"/>
        </w:rPr>
        <w:t>çu</w:t>
      </w:r>
      <w:r w:rsidR="002136D6">
        <w:rPr>
          <w:rFonts w:ascii="Times New Roman" w:hAnsi="Times New Roman" w:cs="Times New Roman"/>
          <w:sz w:val="24"/>
          <w:szCs w:val="24"/>
        </w:rPr>
        <w:t xml:space="preserve">es, les opinions collectives et </w:t>
      </w:r>
      <w:r w:rsidR="009D0651">
        <w:rPr>
          <w:rFonts w:ascii="Times New Roman" w:hAnsi="Times New Roman" w:cs="Times New Roman"/>
          <w:sz w:val="24"/>
          <w:szCs w:val="24"/>
        </w:rPr>
        <w:t xml:space="preserve">les </w:t>
      </w:r>
      <w:r w:rsidR="00DA71C7" w:rsidRPr="00953224">
        <w:rPr>
          <w:rFonts w:ascii="Times New Roman" w:hAnsi="Times New Roman" w:cs="Times New Roman"/>
          <w:sz w:val="24"/>
          <w:szCs w:val="24"/>
        </w:rPr>
        <w:t>connaissances antérieures</w:t>
      </w:r>
      <w:r w:rsidR="002136D6">
        <w:rPr>
          <w:rFonts w:ascii="Times New Roman" w:hAnsi="Times New Roman" w:cs="Times New Roman"/>
          <w:sz w:val="24"/>
          <w:szCs w:val="24"/>
        </w:rPr>
        <w:t xml:space="preserve">, car elles sont dominées </w:t>
      </w:r>
      <w:r w:rsidR="00DA71C7" w:rsidRPr="00953224">
        <w:rPr>
          <w:rFonts w:ascii="Times New Roman" w:hAnsi="Times New Roman" w:cs="Times New Roman"/>
          <w:sz w:val="24"/>
          <w:szCs w:val="24"/>
        </w:rPr>
        <w:t xml:space="preserve">par la subjectivité et de nombreuses erreurs. </w:t>
      </w:r>
      <w:r w:rsidR="006C5E50" w:rsidRPr="00953224">
        <w:rPr>
          <w:rFonts w:ascii="Times New Roman" w:hAnsi="Times New Roman" w:cs="Times New Roman"/>
          <w:sz w:val="24"/>
          <w:szCs w:val="24"/>
        </w:rPr>
        <w:t>C’est ce que nous avons tenté de mettre en pratique, bien que cela n’aboutisse pas toujours à une objectivation réelle des faits en recherche qualitative</w:t>
      </w:r>
      <w:r w:rsidR="008672F1" w:rsidRPr="00953224">
        <w:rPr>
          <w:rFonts w:ascii="Times New Roman" w:hAnsi="Times New Roman" w:cs="Times New Roman"/>
          <w:sz w:val="24"/>
          <w:szCs w:val="24"/>
        </w:rPr>
        <w:t xml:space="preserve">. </w:t>
      </w:r>
    </w:p>
    <w:p w14:paraId="17F6A88D" w14:textId="77777777" w:rsidR="007915F4" w:rsidRPr="00953224" w:rsidRDefault="007915F4"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2</w:t>
      </w:r>
      <w:r w:rsidR="008672F1" w:rsidRPr="00953224">
        <w:rPr>
          <w:rFonts w:ascii="Times New Roman" w:hAnsi="Times New Roman" w:cs="Times New Roman"/>
          <w:b/>
          <w:sz w:val="24"/>
          <w:szCs w:val="24"/>
        </w:rPr>
        <w:t>°)</w:t>
      </w:r>
      <w:r w:rsidRPr="00953224">
        <w:rPr>
          <w:rFonts w:ascii="Times New Roman" w:hAnsi="Times New Roman" w:cs="Times New Roman"/>
          <w:b/>
          <w:sz w:val="24"/>
          <w:szCs w:val="24"/>
        </w:rPr>
        <w:t xml:space="preserve">  La deuxième limite est relative à la méthodologie </w:t>
      </w:r>
    </w:p>
    <w:p w14:paraId="6CACD787" w14:textId="202E0C43" w:rsidR="007915F4" w:rsidRPr="00AC1021" w:rsidRDefault="007915F4" w:rsidP="00557200">
      <w:pPr>
        <w:spacing w:line="276" w:lineRule="auto"/>
        <w:jc w:val="both"/>
        <w:rPr>
          <w:rFonts w:ascii="Times New Roman" w:hAnsi="Times New Roman" w:cs="Times New Roman"/>
          <w:sz w:val="24"/>
          <w:szCs w:val="24"/>
          <w:highlight w:val="magenta"/>
        </w:rPr>
      </w:pPr>
      <w:r w:rsidRPr="00953224">
        <w:rPr>
          <w:rFonts w:ascii="Times New Roman" w:hAnsi="Times New Roman" w:cs="Times New Roman"/>
          <w:sz w:val="24"/>
          <w:szCs w:val="24"/>
        </w:rPr>
        <w:t>En nous entretenant avec les enfants, nous leur posions des questions complémentaires de clarifications</w:t>
      </w:r>
      <w:r w:rsidR="00973DDC" w:rsidRPr="00953224">
        <w:rPr>
          <w:rFonts w:ascii="Times New Roman" w:hAnsi="Times New Roman" w:cs="Times New Roman"/>
          <w:sz w:val="24"/>
          <w:szCs w:val="24"/>
        </w:rPr>
        <w:t xml:space="preserve">, </w:t>
      </w:r>
      <w:r w:rsidRPr="00953224">
        <w:rPr>
          <w:rFonts w:ascii="Times New Roman" w:hAnsi="Times New Roman" w:cs="Times New Roman"/>
          <w:sz w:val="24"/>
          <w:szCs w:val="24"/>
        </w:rPr>
        <w:t>pour comprendre davan</w:t>
      </w:r>
      <w:r w:rsidR="004808CE">
        <w:rPr>
          <w:rFonts w:ascii="Times New Roman" w:hAnsi="Times New Roman" w:cs="Times New Roman"/>
          <w:sz w:val="24"/>
          <w:szCs w:val="24"/>
        </w:rPr>
        <w:t xml:space="preserve">tage leur situation, tout en se gardant de toute influence et orientation. </w:t>
      </w:r>
      <w:r w:rsidR="00657189" w:rsidRPr="00AC1021">
        <w:rPr>
          <w:rFonts w:ascii="Times New Roman" w:hAnsi="Times New Roman" w:cs="Times New Roman"/>
          <w:sz w:val="24"/>
          <w:szCs w:val="24"/>
        </w:rPr>
        <w:t>Ces questions sont pourquoi ?, c</w:t>
      </w:r>
      <w:r w:rsidRPr="00AC1021">
        <w:rPr>
          <w:rFonts w:ascii="Times New Roman" w:hAnsi="Times New Roman" w:cs="Times New Roman"/>
          <w:sz w:val="24"/>
          <w:szCs w:val="24"/>
        </w:rPr>
        <w:t>omment ?</w:t>
      </w:r>
      <w:r w:rsidRPr="00953224">
        <w:rPr>
          <w:rFonts w:ascii="Times New Roman" w:hAnsi="Times New Roman" w:cs="Times New Roman"/>
          <w:sz w:val="24"/>
          <w:szCs w:val="24"/>
        </w:rPr>
        <w:t xml:space="preserve"> </w:t>
      </w:r>
    </w:p>
    <w:p w14:paraId="3DD539A0" w14:textId="4AB57E3E" w:rsidR="00D06A9F"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Suite aux rafles répétitives organisées par la police, ces enfants étaient caractérisés par une forte mobilité et</w:t>
      </w:r>
      <w:r w:rsidR="009D0651">
        <w:rPr>
          <w:rFonts w:ascii="Times New Roman" w:hAnsi="Times New Roman" w:cs="Times New Roman"/>
          <w:sz w:val="24"/>
          <w:szCs w:val="24"/>
        </w:rPr>
        <w:t xml:space="preserve">, </w:t>
      </w:r>
      <w:r w:rsidRPr="00953224">
        <w:rPr>
          <w:rFonts w:ascii="Times New Roman" w:hAnsi="Times New Roman" w:cs="Times New Roman"/>
          <w:sz w:val="24"/>
          <w:szCs w:val="24"/>
        </w:rPr>
        <w:t>par conséquent, nous n’avons pas p</w:t>
      </w:r>
      <w:r w:rsidR="009D0651">
        <w:rPr>
          <w:rFonts w:ascii="Times New Roman" w:hAnsi="Times New Roman" w:cs="Times New Roman"/>
          <w:sz w:val="24"/>
          <w:szCs w:val="24"/>
        </w:rPr>
        <w:t>u joindre quelques-uns d’entre-</w:t>
      </w:r>
      <w:r w:rsidRPr="00953224">
        <w:rPr>
          <w:rFonts w:ascii="Times New Roman" w:hAnsi="Times New Roman" w:cs="Times New Roman"/>
          <w:sz w:val="24"/>
          <w:szCs w:val="24"/>
        </w:rPr>
        <w:t>eux après notre première rencontre</w:t>
      </w:r>
      <w:r w:rsidR="00862380" w:rsidRPr="00953224">
        <w:rPr>
          <w:rFonts w:ascii="Times New Roman" w:hAnsi="Times New Roman" w:cs="Times New Roman"/>
          <w:sz w:val="24"/>
          <w:szCs w:val="24"/>
        </w:rPr>
        <w:t xml:space="preserve">, </w:t>
      </w:r>
      <w:r w:rsidRPr="00953224">
        <w:rPr>
          <w:rFonts w:ascii="Times New Roman" w:hAnsi="Times New Roman" w:cs="Times New Roman"/>
          <w:sz w:val="24"/>
          <w:szCs w:val="24"/>
        </w:rPr>
        <w:t>en vue de mener des entretiens en profondeur avec eux. Par ailleurs, pour défau</w:t>
      </w:r>
      <w:r w:rsidR="009D0651">
        <w:rPr>
          <w:rFonts w:ascii="Times New Roman" w:hAnsi="Times New Roman" w:cs="Times New Roman"/>
          <w:sz w:val="24"/>
          <w:szCs w:val="24"/>
        </w:rPr>
        <w:t>t de leurs présences au rendez-</w:t>
      </w:r>
      <w:r w:rsidRPr="00953224">
        <w:rPr>
          <w:rFonts w:ascii="Times New Roman" w:hAnsi="Times New Roman" w:cs="Times New Roman"/>
          <w:sz w:val="24"/>
          <w:szCs w:val="24"/>
        </w:rPr>
        <w:t>vous fixés, ces récits de vie sont restés à leur état initial et certaines d</w:t>
      </w:r>
      <w:r w:rsidR="00D06A9F" w:rsidRPr="00953224">
        <w:rPr>
          <w:rFonts w:ascii="Times New Roman" w:hAnsi="Times New Roman" w:cs="Times New Roman"/>
          <w:sz w:val="24"/>
          <w:szCs w:val="24"/>
        </w:rPr>
        <w:t xml:space="preserve">onnées sont restées inachevées. </w:t>
      </w:r>
    </w:p>
    <w:p w14:paraId="5FDE0260" w14:textId="7B7FCA5C" w:rsidR="00EF40B0" w:rsidRDefault="0086238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vue de c</w:t>
      </w:r>
      <w:r w:rsidR="005B6505">
        <w:rPr>
          <w:rFonts w:ascii="Times New Roman" w:hAnsi="Times New Roman" w:cs="Times New Roman"/>
          <w:sz w:val="24"/>
          <w:szCs w:val="24"/>
        </w:rPr>
        <w:t xml:space="preserve">ombler les quelques limites ci-haut énumérées, </w:t>
      </w:r>
      <w:r w:rsidRPr="00953224">
        <w:rPr>
          <w:rFonts w:ascii="Times New Roman" w:hAnsi="Times New Roman" w:cs="Times New Roman"/>
          <w:sz w:val="24"/>
          <w:szCs w:val="24"/>
        </w:rPr>
        <w:t xml:space="preserve">voyons maintenant les pistes de recherches proposées, qui pourraient contribuer à apporter des réponses aux questions restées en suspens, et d’autres créées à partir de cette thèse.  </w:t>
      </w:r>
    </w:p>
    <w:p w14:paraId="630E1270" w14:textId="77777777" w:rsidR="007915F4" w:rsidRPr="00953224" w:rsidRDefault="00D108AE" w:rsidP="00557200">
      <w:pPr>
        <w:spacing w:line="276" w:lineRule="auto"/>
        <w:jc w:val="both"/>
        <w:rPr>
          <w:rFonts w:ascii="Times New Roman" w:hAnsi="Times New Roman" w:cs="Times New Roman"/>
          <w:b/>
          <w:sz w:val="24"/>
          <w:szCs w:val="24"/>
        </w:rPr>
      </w:pPr>
      <w:r w:rsidRPr="00953224">
        <w:rPr>
          <w:rFonts w:ascii="Times New Roman" w:hAnsi="Times New Roman" w:cs="Times New Roman"/>
          <w:b/>
          <w:sz w:val="24"/>
          <w:szCs w:val="24"/>
        </w:rPr>
        <w:t>Perspectives et pistes de recherche</w:t>
      </w:r>
    </w:p>
    <w:p w14:paraId="723E691A" w14:textId="271296DC"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Au cours du processus de mise en œuvre de notre recherche, nous avons cadré et signalé différents aspects étudiés</w:t>
      </w:r>
      <w:r w:rsidR="00EF75B1">
        <w:rPr>
          <w:rFonts w:ascii="Times New Roman" w:hAnsi="Times New Roman" w:cs="Times New Roman"/>
          <w:sz w:val="24"/>
          <w:szCs w:val="24"/>
        </w:rPr>
        <w:t xml:space="preserve">, </w:t>
      </w:r>
      <w:r w:rsidRPr="00953224">
        <w:rPr>
          <w:rFonts w:ascii="Times New Roman" w:hAnsi="Times New Roman" w:cs="Times New Roman"/>
          <w:sz w:val="24"/>
          <w:szCs w:val="24"/>
        </w:rPr>
        <w:t>a</w:t>
      </w:r>
      <w:r w:rsidR="001878A3" w:rsidRPr="00953224">
        <w:rPr>
          <w:rFonts w:ascii="Times New Roman" w:hAnsi="Times New Roman" w:cs="Times New Roman"/>
          <w:sz w:val="24"/>
          <w:szCs w:val="24"/>
        </w:rPr>
        <w:t xml:space="preserve">fin que ce travail conserve une étendue raisonnable </w:t>
      </w:r>
      <w:r w:rsidR="00AC1021">
        <w:rPr>
          <w:rFonts w:ascii="Times New Roman" w:hAnsi="Times New Roman" w:cs="Times New Roman"/>
          <w:sz w:val="24"/>
          <w:szCs w:val="24"/>
        </w:rPr>
        <w:t xml:space="preserve">pour sa réalisation. </w:t>
      </w:r>
      <w:r w:rsidRPr="00953224">
        <w:rPr>
          <w:rFonts w:ascii="Times New Roman" w:hAnsi="Times New Roman" w:cs="Times New Roman"/>
          <w:sz w:val="24"/>
          <w:szCs w:val="24"/>
        </w:rPr>
        <w:t xml:space="preserve">Il en existe certainement bien d’autres, que nous n’avons pas évoqués ou qui ne se sont </w:t>
      </w:r>
      <w:r w:rsidR="000606C0" w:rsidRPr="00953224">
        <w:rPr>
          <w:rFonts w:ascii="Times New Roman" w:hAnsi="Times New Roman" w:cs="Times New Roman"/>
          <w:sz w:val="24"/>
          <w:szCs w:val="24"/>
        </w:rPr>
        <w:t xml:space="preserve">pas sortis de notre réflexion. </w:t>
      </w:r>
      <w:r w:rsidRPr="00953224">
        <w:rPr>
          <w:rFonts w:ascii="Times New Roman" w:hAnsi="Times New Roman" w:cs="Times New Roman"/>
          <w:sz w:val="24"/>
          <w:szCs w:val="24"/>
        </w:rPr>
        <w:t>D’aut</w:t>
      </w:r>
      <w:r w:rsidR="005B6505">
        <w:rPr>
          <w:rFonts w:ascii="Times New Roman" w:hAnsi="Times New Roman" w:cs="Times New Roman"/>
          <w:sz w:val="24"/>
          <w:szCs w:val="24"/>
        </w:rPr>
        <w:t>res chercheurs pourraient probablement</w:t>
      </w:r>
      <w:r w:rsidR="000606C0" w:rsidRPr="00953224">
        <w:rPr>
          <w:rFonts w:ascii="Times New Roman" w:hAnsi="Times New Roman" w:cs="Times New Roman"/>
          <w:sz w:val="24"/>
          <w:szCs w:val="24"/>
        </w:rPr>
        <w:t xml:space="preserve"> nous emboîter le pas</w:t>
      </w:r>
      <w:r w:rsidR="005B6505">
        <w:rPr>
          <w:rFonts w:ascii="Times New Roman" w:hAnsi="Times New Roman" w:cs="Times New Roman"/>
          <w:sz w:val="24"/>
          <w:szCs w:val="24"/>
        </w:rPr>
        <w:t xml:space="preserve"> </w:t>
      </w:r>
      <w:r w:rsidR="000606C0" w:rsidRPr="00953224">
        <w:rPr>
          <w:rFonts w:ascii="Times New Roman" w:hAnsi="Times New Roman" w:cs="Times New Roman"/>
          <w:sz w:val="24"/>
          <w:szCs w:val="24"/>
        </w:rPr>
        <w:t xml:space="preserve">et </w:t>
      </w:r>
      <w:r w:rsidRPr="00953224">
        <w:rPr>
          <w:rFonts w:ascii="Times New Roman" w:hAnsi="Times New Roman" w:cs="Times New Roman"/>
          <w:sz w:val="24"/>
          <w:szCs w:val="24"/>
        </w:rPr>
        <w:t>proposer de nouvelles pistes d’inve</w:t>
      </w:r>
      <w:r w:rsidR="005B6505">
        <w:rPr>
          <w:rFonts w:ascii="Times New Roman" w:hAnsi="Times New Roman" w:cs="Times New Roman"/>
          <w:sz w:val="24"/>
          <w:szCs w:val="24"/>
        </w:rPr>
        <w:t xml:space="preserve">stigation </w:t>
      </w:r>
      <w:r w:rsidRPr="00953224">
        <w:rPr>
          <w:rFonts w:ascii="Times New Roman" w:hAnsi="Times New Roman" w:cs="Times New Roman"/>
          <w:sz w:val="24"/>
          <w:szCs w:val="24"/>
        </w:rPr>
        <w:t>po</w:t>
      </w:r>
      <w:r w:rsidR="005B6505">
        <w:rPr>
          <w:rFonts w:ascii="Times New Roman" w:hAnsi="Times New Roman" w:cs="Times New Roman"/>
          <w:sz w:val="24"/>
          <w:szCs w:val="24"/>
        </w:rPr>
        <w:t xml:space="preserve">ur comprendre et rendre compte </w:t>
      </w:r>
      <w:r w:rsidRPr="00953224">
        <w:rPr>
          <w:rFonts w:ascii="Times New Roman" w:hAnsi="Times New Roman" w:cs="Times New Roman"/>
          <w:sz w:val="24"/>
          <w:szCs w:val="24"/>
        </w:rPr>
        <w:t>du phénomène d’enfant</w:t>
      </w:r>
      <w:r w:rsidR="00EF75B1">
        <w:rPr>
          <w:rFonts w:ascii="Times New Roman" w:hAnsi="Times New Roman" w:cs="Times New Roman"/>
          <w:sz w:val="24"/>
          <w:szCs w:val="24"/>
        </w:rPr>
        <w:t>s</w:t>
      </w:r>
      <w:r w:rsidRPr="00953224">
        <w:rPr>
          <w:rFonts w:ascii="Times New Roman" w:hAnsi="Times New Roman" w:cs="Times New Roman"/>
          <w:sz w:val="24"/>
          <w:szCs w:val="24"/>
        </w:rPr>
        <w:t xml:space="preserve"> en situation de rue, un fléau social qui a des répercussions sur tous les aspects de la vie du pays. Le champ est vaste et sa compréhension maintien</w:t>
      </w:r>
      <w:r w:rsidR="005B6505">
        <w:rPr>
          <w:rFonts w:ascii="Times New Roman" w:hAnsi="Times New Roman" w:cs="Times New Roman"/>
          <w:sz w:val="24"/>
          <w:szCs w:val="24"/>
        </w:rPr>
        <w:t>t</w:t>
      </w:r>
      <w:r w:rsidRPr="00953224">
        <w:rPr>
          <w:rFonts w:ascii="Times New Roman" w:hAnsi="Times New Roman" w:cs="Times New Roman"/>
          <w:sz w:val="24"/>
          <w:szCs w:val="24"/>
        </w:rPr>
        <w:t xml:space="preserve"> son caractère complexe. </w:t>
      </w:r>
    </w:p>
    <w:p w14:paraId="5F52F032" w14:textId="5BD3D5D8"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De notre côté, nous avon</w:t>
      </w:r>
      <w:r w:rsidR="00BF2031" w:rsidRPr="00953224">
        <w:rPr>
          <w:rFonts w:ascii="Times New Roman" w:hAnsi="Times New Roman" w:cs="Times New Roman"/>
          <w:sz w:val="24"/>
          <w:szCs w:val="24"/>
        </w:rPr>
        <w:t xml:space="preserve">s la volonté de poursuivre son </w:t>
      </w:r>
      <w:r w:rsidRPr="00953224">
        <w:rPr>
          <w:rFonts w:ascii="Times New Roman" w:hAnsi="Times New Roman" w:cs="Times New Roman"/>
          <w:sz w:val="24"/>
          <w:szCs w:val="24"/>
        </w:rPr>
        <w:t>exploration et le travail de réflexion que nous avons amorcé dans ce cadre. Nous pensons</w:t>
      </w:r>
      <w:r w:rsidR="005B6505">
        <w:rPr>
          <w:rFonts w:ascii="Times New Roman" w:hAnsi="Times New Roman" w:cs="Times New Roman"/>
          <w:sz w:val="24"/>
          <w:szCs w:val="24"/>
        </w:rPr>
        <w:t xml:space="preserve">, </w:t>
      </w:r>
      <w:r w:rsidRPr="00953224">
        <w:rPr>
          <w:rFonts w:ascii="Times New Roman" w:hAnsi="Times New Roman" w:cs="Times New Roman"/>
          <w:sz w:val="24"/>
          <w:szCs w:val="24"/>
        </w:rPr>
        <w:t>par ailleurs</w:t>
      </w:r>
      <w:r w:rsidR="005B6505">
        <w:rPr>
          <w:rFonts w:ascii="Times New Roman" w:hAnsi="Times New Roman" w:cs="Times New Roman"/>
          <w:sz w:val="24"/>
          <w:szCs w:val="24"/>
        </w:rPr>
        <w:t xml:space="preserve"> </w:t>
      </w:r>
      <w:r w:rsidRPr="00953224">
        <w:rPr>
          <w:rFonts w:ascii="Times New Roman" w:hAnsi="Times New Roman" w:cs="Times New Roman"/>
          <w:sz w:val="24"/>
          <w:szCs w:val="24"/>
        </w:rPr>
        <w:t>qu’il existe de nombreux travaux de recherc</w:t>
      </w:r>
      <w:r w:rsidR="003512FB">
        <w:rPr>
          <w:rFonts w:ascii="Times New Roman" w:hAnsi="Times New Roman" w:cs="Times New Roman"/>
          <w:sz w:val="24"/>
          <w:szCs w:val="24"/>
        </w:rPr>
        <w:t xml:space="preserve">he se rapportant à ce phénomène </w:t>
      </w:r>
      <w:r w:rsidRPr="00953224">
        <w:rPr>
          <w:rFonts w:ascii="Times New Roman" w:hAnsi="Times New Roman" w:cs="Times New Roman"/>
          <w:sz w:val="24"/>
          <w:szCs w:val="24"/>
        </w:rPr>
        <w:t>que nous avons tenté d’analyser et qui restent encore non découverts jusqu’à ce stade. Nous souhaitons vivement pouvoir confronter, adapter et enrichir nos travaux et nos idées au contact de pairs chercheurs, dans le cadre spécifique de débats interdisciplinaires.</w:t>
      </w:r>
    </w:p>
    <w:p w14:paraId="0BD5A1C8" w14:textId="5A954A07" w:rsidR="007915F4" w:rsidRPr="00953224" w:rsidRDefault="00D46407"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Nous som</w:t>
      </w:r>
      <w:r w:rsidR="0005602E">
        <w:rPr>
          <w:rFonts w:ascii="Times New Roman" w:hAnsi="Times New Roman" w:cs="Times New Roman"/>
          <w:sz w:val="24"/>
          <w:szCs w:val="24"/>
        </w:rPr>
        <w:t xml:space="preserve">mes </w:t>
      </w:r>
      <w:proofErr w:type="gramStart"/>
      <w:r w:rsidR="0005602E">
        <w:rPr>
          <w:rFonts w:ascii="Times New Roman" w:hAnsi="Times New Roman" w:cs="Times New Roman"/>
          <w:sz w:val="24"/>
          <w:szCs w:val="24"/>
        </w:rPr>
        <w:t>convaincu</w:t>
      </w:r>
      <w:proofErr w:type="gramEnd"/>
      <w:r w:rsidR="003C7DFD">
        <w:rPr>
          <w:rFonts w:ascii="Times New Roman" w:hAnsi="Times New Roman" w:cs="Times New Roman"/>
          <w:sz w:val="24"/>
          <w:szCs w:val="24"/>
        </w:rPr>
        <w:t xml:space="preserve"> </w:t>
      </w:r>
      <w:r w:rsidR="007915F4" w:rsidRPr="00953224">
        <w:rPr>
          <w:rFonts w:ascii="Times New Roman" w:hAnsi="Times New Roman" w:cs="Times New Roman"/>
          <w:sz w:val="24"/>
          <w:szCs w:val="24"/>
        </w:rPr>
        <w:t xml:space="preserve">qu’avec l’interconnexion à d’autres chercheurs et l’ouverture de débats sur les résultats obtenus, combiné à l’usage des approches et méthodes de recherche, de nouvelles perspectives tout à fait attractives verront le jour. </w:t>
      </w:r>
    </w:p>
    <w:p w14:paraId="1DAC338D" w14:textId="7466FB4B"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plus des questions jusq</w:t>
      </w:r>
      <w:r w:rsidR="005B6505">
        <w:rPr>
          <w:rFonts w:ascii="Times New Roman" w:hAnsi="Times New Roman" w:cs="Times New Roman"/>
          <w:sz w:val="24"/>
          <w:szCs w:val="24"/>
        </w:rPr>
        <w:t>ue-</w:t>
      </w:r>
      <w:r w:rsidR="00B7573E" w:rsidRPr="00953224">
        <w:rPr>
          <w:rFonts w:ascii="Times New Roman" w:hAnsi="Times New Roman" w:cs="Times New Roman"/>
          <w:sz w:val="24"/>
          <w:szCs w:val="24"/>
        </w:rPr>
        <w:t xml:space="preserve">là restées sans solutions, </w:t>
      </w:r>
      <w:r w:rsidRPr="00953224">
        <w:rPr>
          <w:rFonts w:ascii="Times New Roman" w:hAnsi="Times New Roman" w:cs="Times New Roman"/>
          <w:sz w:val="24"/>
          <w:szCs w:val="24"/>
        </w:rPr>
        <w:t>qui se superposent à celles que nous venons de produire, quelles sont alors les pistes de recherche qui pourraient concourir à y répondre</w:t>
      </w:r>
      <w:r w:rsidR="00D46407" w:rsidRPr="00953224">
        <w:rPr>
          <w:rFonts w:ascii="Times New Roman" w:hAnsi="Times New Roman" w:cs="Times New Roman"/>
          <w:sz w:val="24"/>
          <w:szCs w:val="24"/>
        </w:rPr>
        <w:t xml:space="preserve"> </w:t>
      </w:r>
      <w:r w:rsidRPr="00953224">
        <w:rPr>
          <w:rFonts w:ascii="Times New Roman" w:hAnsi="Times New Roman" w:cs="Times New Roman"/>
          <w:sz w:val="24"/>
          <w:szCs w:val="24"/>
        </w:rPr>
        <w:t>et à couvrir les limites de cette recherche</w:t>
      </w:r>
      <w:r w:rsidR="00676A24" w:rsidRPr="00953224">
        <w:rPr>
          <w:rFonts w:ascii="Times New Roman" w:hAnsi="Times New Roman" w:cs="Times New Roman"/>
          <w:sz w:val="24"/>
          <w:szCs w:val="24"/>
        </w:rPr>
        <w:t> ?</w:t>
      </w:r>
    </w:p>
    <w:p w14:paraId="72425D0B" w14:textId="77777777" w:rsidR="007915F4" w:rsidRPr="00953224" w:rsidRDefault="00A4306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Nous avons l’intention </w:t>
      </w:r>
      <w:r w:rsidR="007915F4" w:rsidRPr="00953224">
        <w:rPr>
          <w:rFonts w:ascii="Times New Roman" w:hAnsi="Times New Roman" w:cs="Times New Roman"/>
          <w:sz w:val="24"/>
          <w:szCs w:val="24"/>
        </w:rPr>
        <w:t>de nous intéresser aux sujets non traités dans le cadre de cette recherche et dont nous voudrions décrire sommairement ceux jugés principaux.</w:t>
      </w:r>
    </w:p>
    <w:p w14:paraId="76F8715E" w14:textId="77777777" w:rsidR="00AA2319" w:rsidRPr="00953224" w:rsidRDefault="00AA2319" w:rsidP="00557200">
      <w:pPr>
        <w:spacing w:line="276" w:lineRule="auto"/>
        <w:jc w:val="both"/>
        <w:rPr>
          <w:rFonts w:ascii="Times New Roman" w:hAnsi="Times New Roman" w:cs="Times New Roman"/>
          <w:b/>
          <w:sz w:val="24"/>
          <w:szCs w:val="24"/>
        </w:rPr>
      </w:pPr>
      <w:r w:rsidRPr="00767E68">
        <w:rPr>
          <w:rFonts w:ascii="Times New Roman" w:hAnsi="Times New Roman" w:cs="Times New Roman"/>
          <w:b/>
          <w:sz w:val="24"/>
          <w:szCs w:val="24"/>
        </w:rPr>
        <w:t>Perspectives</w:t>
      </w:r>
    </w:p>
    <w:p w14:paraId="34222573" w14:textId="77777777" w:rsidR="00EF40B0"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w:t>
      </w:r>
      <w:r w:rsidRPr="00953224">
        <w:rPr>
          <w:rFonts w:ascii="Times New Roman" w:hAnsi="Times New Roman" w:cs="Times New Roman"/>
          <w:sz w:val="24"/>
          <w:szCs w:val="24"/>
        </w:rPr>
        <w:tab/>
      </w:r>
      <w:r w:rsidRPr="00953224">
        <w:rPr>
          <w:rFonts w:ascii="Times New Roman" w:hAnsi="Times New Roman" w:cs="Times New Roman"/>
          <w:b/>
          <w:sz w:val="24"/>
          <w:szCs w:val="24"/>
        </w:rPr>
        <w:t>Au niveau recherche</w:t>
      </w:r>
      <w:r w:rsidR="00441D6F" w:rsidRPr="00953224">
        <w:rPr>
          <w:rFonts w:ascii="Times New Roman" w:hAnsi="Times New Roman" w:cs="Times New Roman"/>
          <w:sz w:val="24"/>
          <w:szCs w:val="24"/>
        </w:rPr>
        <w:t xml:space="preserve">  </w:t>
      </w:r>
    </w:p>
    <w:p w14:paraId="049820CF" w14:textId="768073FF" w:rsidR="0003795E" w:rsidRPr="00FC002C" w:rsidRDefault="00FD13F8" w:rsidP="00C10726">
      <w:pPr>
        <w:pStyle w:val="Paragraphedeliste"/>
        <w:numPr>
          <w:ilvl w:val="0"/>
          <w:numId w:val="5"/>
        </w:num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Les statistiques de tous les</w:t>
      </w:r>
      <w:r w:rsidR="007915F4" w:rsidRPr="00953224">
        <w:rPr>
          <w:rFonts w:ascii="Times New Roman" w:hAnsi="Times New Roman" w:cs="Times New Roman"/>
          <w:sz w:val="24"/>
          <w:szCs w:val="24"/>
        </w:rPr>
        <w:t xml:space="preserve"> enfants en situation de rue en mairie de Bujumbura et à l’échelle nationale demeurent inconnues</w:t>
      </w:r>
      <w:r w:rsidR="00D46407" w:rsidRPr="00953224">
        <w:rPr>
          <w:rFonts w:ascii="Times New Roman" w:hAnsi="Times New Roman" w:cs="Times New Roman"/>
          <w:sz w:val="24"/>
          <w:szCs w:val="24"/>
        </w:rPr>
        <w:t xml:space="preserve">, </w:t>
      </w:r>
      <w:r w:rsidRPr="00953224">
        <w:rPr>
          <w:rFonts w:ascii="Times New Roman" w:hAnsi="Times New Roman" w:cs="Times New Roman"/>
          <w:sz w:val="24"/>
          <w:szCs w:val="24"/>
        </w:rPr>
        <w:t>et le travail dont les résultats viennent d’être pr</w:t>
      </w:r>
      <w:r w:rsidR="005B6505">
        <w:rPr>
          <w:rFonts w:ascii="Times New Roman" w:hAnsi="Times New Roman" w:cs="Times New Roman"/>
          <w:sz w:val="24"/>
          <w:szCs w:val="24"/>
        </w:rPr>
        <w:t>ésentés n’apporte</w:t>
      </w:r>
      <w:r w:rsidRPr="00953224">
        <w:rPr>
          <w:rFonts w:ascii="Times New Roman" w:hAnsi="Times New Roman" w:cs="Times New Roman"/>
          <w:sz w:val="24"/>
          <w:szCs w:val="24"/>
        </w:rPr>
        <w:t xml:space="preserve"> pas </w:t>
      </w:r>
      <w:r w:rsidR="00EF40B0" w:rsidRPr="00953224">
        <w:rPr>
          <w:rFonts w:ascii="Times New Roman" w:hAnsi="Times New Roman" w:cs="Times New Roman"/>
          <w:sz w:val="24"/>
          <w:szCs w:val="24"/>
        </w:rPr>
        <w:t xml:space="preserve">de </w:t>
      </w:r>
      <w:r w:rsidRPr="00953224">
        <w:rPr>
          <w:rFonts w:ascii="Times New Roman" w:hAnsi="Times New Roman" w:cs="Times New Roman"/>
          <w:sz w:val="24"/>
          <w:szCs w:val="24"/>
        </w:rPr>
        <w:t>précisions à ce questionnement. Il conviendrait donc d’y consa</w:t>
      </w:r>
      <w:r w:rsidR="005B6505">
        <w:rPr>
          <w:rFonts w:ascii="Times New Roman" w:hAnsi="Times New Roman" w:cs="Times New Roman"/>
          <w:sz w:val="24"/>
          <w:szCs w:val="24"/>
        </w:rPr>
        <w:t>crer une recherche ultérieure. </w:t>
      </w:r>
    </w:p>
    <w:p w14:paraId="2A983559" w14:textId="60BE6E3E" w:rsidR="00FD13F8" w:rsidRPr="00BC2B07" w:rsidRDefault="001C3833" w:rsidP="00C10726">
      <w:pPr>
        <w:pStyle w:val="Paragraphedeliste"/>
        <w:numPr>
          <w:ilvl w:val="0"/>
          <w:numId w:val="13"/>
        </w:numPr>
        <w:spacing w:line="276" w:lineRule="auto"/>
        <w:jc w:val="both"/>
        <w:rPr>
          <w:rFonts w:ascii="Times New Roman" w:hAnsi="Times New Roman" w:cs="Times New Roman"/>
          <w:b/>
          <w:sz w:val="24"/>
          <w:szCs w:val="24"/>
        </w:rPr>
      </w:pPr>
      <w:r w:rsidRPr="00BC2B07">
        <w:rPr>
          <w:rFonts w:ascii="Times New Roman" w:hAnsi="Times New Roman" w:cs="Times New Roman"/>
          <w:b/>
          <w:sz w:val="24"/>
          <w:szCs w:val="24"/>
        </w:rPr>
        <w:t xml:space="preserve">Au niveau clinique </w:t>
      </w:r>
    </w:p>
    <w:p w14:paraId="2C436BED" w14:textId="77777777" w:rsidR="001C3833" w:rsidRPr="00953224" w:rsidRDefault="001C3833" w:rsidP="00557200">
      <w:pPr>
        <w:pStyle w:val="Paragraphedeliste"/>
        <w:spacing w:line="276" w:lineRule="auto"/>
        <w:jc w:val="both"/>
        <w:rPr>
          <w:rFonts w:ascii="Times New Roman" w:hAnsi="Times New Roman" w:cs="Times New Roman"/>
          <w:b/>
          <w:sz w:val="24"/>
          <w:szCs w:val="24"/>
        </w:rPr>
      </w:pPr>
    </w:p>
    <w:p w14:paraId="31903FB6" w14:textId="06A32330" w:rsidR="004B3C4F" w:rsidRPr="00953224" w:rsidRDefault="00FD13F8" w:rsidP="00C10726">
      <w:pPr>
        <w:pStyle w:val="Paragraphedeliste"/>
        <w:numPr>
          <w:ilvl w:val="0"/>
          <w:numId w:val="5"/>
        </w:num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Nous avons constaté que les enfants en situation de rue ainsi que leurs parents/fratrie/ familles n’ont pas de </w:t>
      </w:r>
      <w:r w:rsidR="001C3833" w:rsidRPr="00953224">
        <w:rPr>
          <w:rFonts w:ascii="Times New Roman" w:hAnsi="Times New Roman" w:cs="Times New Roman"/>
          <w:sz w:val="24"/>
          <w:szCs w:val="24"/>
        </w:rPr>
        <w:t>service de</w:t>
      </w:r>
      <w:r w:rsidR="005B6505">
        <w:rPr>
          <w:rFonts w:ascii="Times New Roman" w:hAnsi="Times New Roman" w:cs="Times New Roman"/>
          <w:sz w:val="24"/>
          <w:szCs w:val="24"/>
        </w:rPr>
        <w:t xml:space="preserve"> soutien psychosocial approprié alors qu’ils en ont beaucoup </w:t>
      </w:r>
      <w:r w:rsidRPr="00953224">
        <w:rPr>
          <w:rFonts w:ascii="Times New Roman" w:hAnsi="Times New Roman" w:cs="Times New Roman"/>
          <w:sz w:val="24"/>
          <w:szCs w:val="24"/>
        </w:rPr>
        <w:t>besoin</w:t>
      </w:r>
      <w:r w:rsidR="00C34AE1">
        <w:rPr>
          <w:rFonts w:ascii="Times New Roman" w:hAnsi="Times New Roman" w:cs="Times New Roman"/>
          <w:sz w:val="24"/>
          <w:szCs w:val="24"/>
        </w:rPr>
        <w:t xml:space="preserve">. Ces services sont nécessaires </w:t>
      </w:r>
      <w:r w:rsidRPr="00953224">
        <w:rPr>
          <w:rFonts w:ascii="Times New Roman" w:hAnsi="Times New Roman" w:cs="Times New Roman"/>
          <w:sz w:val="24"/>
          <w:szCs w:val="24"/>
        </w:rPr>
        <w:t>surtout pour écouter ces enfants, renforcer les capacités des parents sur la parentalité positive, faciliter la médiation entre ces derniers et leurs parents</w:t>
      </w:r>
      <w:r w:rsidR="001C3833" w:rsidRPr="00953224">
        <w:rPr>
          <w:rFonts w:ascii="Times New Roman" w:hAnsi="Times New Roman" w:cs="Times New Roman"/>
          <w:sz w:val="24"/>
          <w:szCs w:val="24"/>
        </w:rPr>
        <w:t>, et enfin préparer une sortie effective de ces enfants</w:t>
      </w:r>
      <w:r w:rsidR="004B3C4F" w:rsidRPr="00953224">
        <w:rPr>
          <w:rFonts w:ascii="Times New Roman" w:hAnsi="Times New Roman" w:cs="Times New Roman"/>
          <w:sz w:val="24"/>
          <w:szCs w:val="24"/>
        </w:rPr>
        <w:t xml:space="preserve"> </w:t>
      </w:r>
      <w:r w:rsidR="00B82CF0" w:rsidRPr="00953224">
        <w:rPr>
          <w:rFonts w:ascii="Times New Roman" w:hAnsi="Times New Roman" w:cs="Times New Roman"/>
          <w:sz w:val="24"/>
          <w:szCs w:val="24"/>
        </w:rPr>
        <w:t>de la rue.</w:t>
      </w:r>
      <w:r w:rsidR="00D46407" w:rsidRPr="00953224">
        <w:rPr>
          <w:rFonts w:ascii="Times New Roman" w:hAnsi="Times New Roman" w:cs="Times New Roman"/>
          <w:sz w:val="24"/>
          <w:szCs w:val="24"/>
        </w:rPr>
        <w:t xml:space="preserve"> Si c</w:t>
      </w:r>
      <w:r w:rsidR="00B82CF0" w:rsidRPr="00953224">
        <w:rPr>
          <w:rFonts w:ascii="Times New Roman" w:hAnsi="Times New Roman" w:cs="Times New Roman"/>
          <w:sz w:val="24"/>
          <w:szCs w:val="24"/>
        </w:rPr>
        <w:t>es activités préliminaires son</w:t>
      </w:r>
      <w:r w:rsidR="002136D6">
        <w:rPr>
          <w:rFonts w:ascii="Times New Roman" w:hAnsi="Times New Roman" w:cs="Times New Roman"/>
          <w:sz w:val="24"/>
          <w:szCs w:val="24"/>
        </w:rPr>
        <w:t xml:space="preserve">t bien menées, elles facilitent </w:t>
      </w:r>
      <w:r w:rsidR="00B82CF0" w:rsidRPr="00953224">
        <w:rPr>
          <w:rFonts w:ascii="Times New Roman" w:hAnsi="Times New Roman" w:cs="Times New Roman"/>
          <w:sz w:val="24"/>
          <w:szCs w:val="24"/>
        </w:rPr>
        <w:t xml:space="preserve">le travail de </w:t>
      </w:r>
      <w:r w:rsidR="004B3C4F" w:rsidRPr="00953224">
        <w:rPr>
          <w:rFonts w:ascii="Times New Roman" w:hAnsi="Times New Roman" w:cs="Times New Roman"/>
          <w:sz w:val="24"/>
          <w:szCs w:val="24"/>
        </w:rPr>
        <w:t>(</w:t>
      </w:r>
      <w:r w:rsidR="005B6505">
        <w:rPr>
          <w:rFonts w:ascii="Times New Roman" w:hAnsi="Times New Roman" w:cs="Times New Roman"/>
          <w:sz w:val="24"/>
          <w:szCs w:val="24"/>
        </w:rPr>
        <w:t>r)</w:t>
      </w:r>
      <w:r w:rsidR="00D46407" w:rsidRPr="00953224">
        <w:rPr>
          <w:rFonts w:ascii="Times New Roman" w:hAnsi="Times New Roman" w:cs="Times New Roman"/>
          <w:sz w:val="24"/>
          <w:szCs w:val="24"/>
        </w:rPr>
        <w:t xml:space="preserve">insertion de ces enfants </w:t>
      </w:r>
      <w:r w:rsidR="004B3C4F" w:rsidRPr="00953224">
        <w:rPr>
          <w:rFonts w:ascii="Times New Roman" w:hAnsi="Times New Roman" w:cs="Times New Roman"/>
          <w:sz w:val="24"/>
          <w:szCs w:val="24"/>
        </w:rPr>
        <w:t xml:space="preserve">en famille, dans la communauté et dans la société entière. </w:t>
      </w:r>
    </w:p>
    <w:p w14:paraId="05E8F014" w14:textId="6741BDA2" w:rsidR="00FD13F8" w:rsidRPr="00953224" w:rsidRDefault="00FD13F8" w:rsidP="00557200">
      <w:pPr>
        <w:spacing w:line="276" w:lineRule="auto"/>
        <w:ind w:left="284"/>
        <w:jc w:val="both"/>
        <w:rPr>
          <w:rFonts w:ascii="Times New Roman" w:hAnsi="Times New Roman" w:cs="Times New Roman"/>
          <w:sz w:val="24"/>
          <w:szCs w:val="24"/>
        </w:rPr>
      </w:pPr>
      <w:r w:rsidRPr="00953224">
        <w:rPr>
          <w:rFonts w:ascii="Times New Roman" w:hAnsi="Times New Roman" w:cs="Times New Roman"/>
          <w:sz w:val="24"/>
          <w:szCs w:val="24"/>
        </w:rPr>
        <w:t>Ce service pourrait commencer par les p</w:t>
      </w:r>
      <w:r w:rsidR="005B6505">
        <w:rPr>
          <w:rFonts w:ascii="Times New Roman" w:hAnsi="Times New Roman" w:cs="Times New Roman"/>
          <w:sz w:val="24"/>
          <w:szCs w:val="24"/>
        </w:rPr>
        <w:t>arents ayant des enfants vivant</w:t>
      </w:r>
      <w:r w:rsidRPr="00953224">
        <w:rPr>
          <w:rFonts w:ascii="Times New Roman" w:hAnsi="Times New Roman" w:cs="Times New Roman"/>
          <w:sz w:val="24"/>
          <w:szCs w:val="24"/>
        </w:rPr>
        <w:t xml:space="preserve">/ fréquentant la rue. </w:t>
      </w:r>
    </w:p>
    <w:p w14:paraId="544EE344" w14:textId="22DBE6F3" w:rsidR="002526FB" w:rsidRPr="00953224" w:rsidRDefault="00FD13F8" w:rsidP="00C10726">
      <w:pPr>
        <w:pStyle w:val="Paragraphedeliste"/>
        <w:numPr>
          <w:ilvl w:val="0"/>
          <w:numId w:val="5"/>
        </w:num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ab/>
        <w:t>Du côté des enfants se trouvant dans des situations très</w:t>
      </w:r>
      <w:r w:rsidR="001C3833" w:rsidRPr="00953224">
        <w:rPr>
          <w:rFonts w:ascii="Times New Roman" w:hAnsi="Times New Roman" w:cs="Times New Roman"/>
          <w:sz w:val="24"/>
          <w:szCs w:val="24"/>
        </w:rPr>
        <w:t xml:space="preserve"> complexes, une intervention </w:t>
      </w:r>
      <w:r w:rsidRPr="00953224">
        <w:rPr>
          <w:rFonts w:ascii="Times New Roman" w:hAnsi="Times New Roman" w:cs="Times New Roman"/>
          <w:sz w:val="24"/>
          <w:szCs w:val="24"/>
        </w:rPr>
        <w:t>fait</w:t>
      </w:r>
      <w:r w:rsidR="00FC002C">
        <w:rPr>
          <w:rFonts w:ascii="Times New Roman" w:hAnsi="Times New Roman" w:cs="Times New Roman"/>
          <w:sz w:val="24"/>
          <w:szCs w:val="24"/>
        </w:rPr>
        <w:t xml:space="preserve">e d’équipe </w:t>
      </w:r>
      <w:r w:rsidR="007D550C">
        <w:rPr>
          <w:rFonts w:ascii="Times New Roman" w:hAnsi="Times New Roman" w:cs="Times New Roman"/>
          <w:sz w:val="24"/>
          <w:szCs w:val="24"/>
        </w:rPr>
        <w:t>pluridisciplinaire : p</w:t>
      </w:r>
      <w:r w:rsidRPr="00953224">
        <w:rPr>
          <w:rFonts w:ascii="Times New Roman" w:hAnsi="Times New Roman" w:cs="Times New Roman"/>
          <w:sz w:val="24"/>
          <w:szCs w:val="24"/>
        </w:rPr>
        <w:t>sychol</w:t>
      </w:r>
      <w:r w:rsidR="00FC002C">
        <w:rPr>
          <w:rFonts w:ascii="Times New Roman" w:hAnsi="Times New Roman" w:cs="Times New Roman"/>
          <w:sz w:val="24"/>
          <w:szCs w:val="24"/>
        </w:rPr>
        <w:t xml:space="preserve">ogues, sociologues, pédagogues, </w:t>
      </w:r>
      <w:r w:rsidRPr="00953224">
        <w:rPr>
          <w:rFonts w:ascii="Times New Roman" w:hAnsi="Times New Roman" w:cs="Times New Roman"/>
          <w:sz w:val="24"/>
          <w:szCs w:val="24"/>
        </w:rPr>
        <w:t>anthropologues,  parents, éduc</w:t>
      </w:r>
      <w:r w:rsidR="00C34AE1">
        <w:rPr>
          <w:rFonts w:ascii="Times New Roman" w:hAnsi="Times New Roman" w:cs="Times New Roman"/>
          <w:sz w:val="24"/>
          <w:szCs w:val="24"/>
        </w:rPr>
        <w:t>ateurs</w:t>
      </w:r>
      <w:r w:rsidR="005B6505">
        <w:rPr>
          <w:rFonts w:ascii="Times New Roman" w:hAnsi="Times New Roman" w:cs="Times New Roman"/>
          <w:sz w:val="24"/>
          <w:szCs w:val="24"/>
        </w:rPr>
        <w:t>, psychiatres; juristes, peut</w:t>
      </w:r>
      <w:r w:rsidR="00C34AE1">
        <w:rPr>
          <w:rFonts w:ascii="Times New Roman" w:hAnsi="Times New Roman" w:cs="Times New Roman"/>
          <w:sz w:val="24"/>
          <w:szCs w:val="24"/>
        </w:rPr>
        <w:t xml:space="preserve"> </w:t>
      </w:r>
      <w:r w:rsidR="005B6505">
        <w:rPr>
          <w:rFonts w:ascii="Times New Roman" w:hAnsi="Times New Roman" w:cs="Times New Roman"/>
          <w:sz w:val="24"/>
          <w:szCs w:val="24"/>
        </w:rPr>
        <w:t xml:space="preserve">se mettre en place et </w:t>
      </w:r>
      <w:r w:rsidR="00C34AE1">
        <w:rPr>
          <w:rFonts w:ascii="Times New Roman" w:hAnsi="Times New Roman" w:cs="Times New Roman"/>
          <w:sz w:val="24"/>
          <w:szCs w:val="24"/>
        </w:rPr>
        <w:t>se rencontrer</w:t>
      </w:r>
      <w:r w:rsidR="005B6505">
        <w:rPr>
          <w:rFonts w:ascii="Times New Roman" w:hAnsi="Times New Roman" w:cs="Times New Roman"/>
          <w:sz w:val="24"/>
          <w:szCs w:val="24"/>
        </w:rPr>
        <w:t xml:space="preserve">, </w:t>
      </w:r>
      <w:r w:rsidRPr="00953224">
        <w:rPr>
          <w:rFonts w:ascii="Times New Roman" w:hAnsi="Times New Roman" w:cs="Times New Roman"/>
          <w:sz w:val="24"/>
          <w:szCs w:val="24"/>
        </w:rPr>
        <w:t>pour prendre une décision conjointe sur la question de réinsertion effective de ces enfants dans leurs familles respectives et autres milieux alternatifs.</w:t>
      </w:r>
    </w:p>
    <w:p w14:paraId="717183CA" w14:textId="77777777" w:rsidR="005102CC" w:rsidRDefault="001878A3" w:rsidP="00557200">
      <w:pPr>
        <w:pStyle w:val="Paragraphedeliste"/>
        <w:spacing w:line="276" w:lineRule="auto"/>
        <w:ind w:left="644"/>
        <w:jc w:val="both"/>
        <w:rPr>
          <w:rFonts w:ascii="Times New Roman" w:hAnsi="Times New Roman" w:cs="Times New Roman"/>
          <w:sz w:val="24"/>
          <w:szCs w:val="24"/>
        </w:rPr>
      </w:pPr>
      <w:r w:rsidRPr="00953224">
        <w:rPr>
          <w:rFonts w:ascii="Times New Roman" w:hAnsi="Times New Roman" w:cs="Times New Roman"/>
          <w:sz w:val="24"/>
          <w:szCs w:val="24"/>
        </w:rPr>
        <w:t xml:space="preserve">Dans le point qui suit, nous présentons des actions concrètes aux différents acteurs impliqués dans la protection des enfants pour améliorer leurs conditions de vie. </w:t>
      </w:r>
    </w:p>
    <w:p w14:paraId="51A2A5B1" w14:textId="77777777" w:rsidR="00D91502" w:rsidRPr="00953224" w:rsidRDefault="00D91502" w:rsidP="00557200">
      <w:pPr>
        <w:pStyle w:val="Paragraphedeliste"/>
        <w:spacing w:line="276" w:lineRule="auto"/>
        <w:ind w:left="644"/>
        <w:jc w:val="both"/>
        <w:rPr>
          <w:rFonts w:ascii="Times New Roman" w:hAnsi="Times New Roman" w:cs="Times New Roman"/>
          <w:sz w:val="24"/>
          <w:szCs w:val="24"/>
        </w:rPr>
      </w:pPr>
    </w:p>
    <w:p w14:paraId="2D6F0B0D" w14:textId="77777777" w:rsidR="0031622F" w:rsidRDefault="0031622F">
      <w:pPr>
        <w:rPr>
          <w:rFonts w:ascii="Times New Roman" w:hAnsi="Times New Roman" w:cs="Times New Roman"/>
          <w:b/>
          <w:sz w:val="24"/>
          <w:szCs w:val="24"/>
        </w:rPr>
      </w:pPr>
      <w:r>
        <w:rPr>
          <w:rFonts w:ascii="Times New Roman" w:hAnsi="Times New Roman" w:cs="Times New Roman"/>
          <w:b/>
          <w:sz w:val="24"/>
          <w:szCs w:val="24"/>
        </w:rPr>
        <w:br w:type="page"/>
      </w:r>
    </w:p>
    <w:p w14:paraId="2AD9BF4A" w14:textId="7A7D212F" w:rsidR="00220A0E" w:rsidRPr="00953224" w:rsidRDefault="00297721" w:rsidP="00557200">
      <w:pPr>
        <w:spacing w:line="276" w:lineRule="auto"/>
        <w:jc w:val="both"/>
        <w:rPr>
          <w:rFonts w:ascii="Times New Roman" w:hAnsi="Times New Roman" w:cs="Times New Roman"/>
          <w:b/>
          <w:sz w:val="24"/>
          <w:szCs w:val="24"/>
        </w:rPr>
      </w:pPr>
      <w:r w:rsidRPr="00707483">
        <w:rPr>
          <w:rFonts w:ascii="Times New Roman" w:hAnsi="Times New Roman" w:cs="Times New Roman"/>
          <w:b/>
          <w:sz w:val="24"/>
          <w:szCs w:val="24"/>
        </w:rPr>
        <w:lastRenderedPageBreak/>
        <w:t>Suggestions</w:t>
      </w:r>
    </w:p>
    <w:p w14:paraId="7E8C4ABA" w14:textId="5FF8B2EC" w:rsidR="007915F4" w:rsidRPr="00953224" w:rsidRDefault="007915F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Pour</w:t>
      </w:r>
      <w:r w:rsidR="00E46EA7">
        <w:rPr>
          <w:rFonts w:ascii="Times New Roman" w:hAnsi="Times New Roman" w:cs="Times New Roman"/>
          <w:sz w:val="24"/>
          <w:szCs w:val="24"/>
        </w:rPr>
        <w:t xml:space="preserve"> lutter contre le phénomène d’</w:t>
      </w:r>
      <w:r w:rsidRPr="00953224">
        <w:rPr>
          <w:rFonts w:ascii="Times New Roman" w:hAnsi="Times New Roman" w:cs="Times New Roman"/>
          <w:sz w:val="24"/>
          <w:szCs w:val="24"/>
        </w:rPr>
        <w:t>enfan</w:t>
      </w:r>
      <w:r w:rsidR="00D46407" w:rsidRPr="00953224">
        <w:rPr>
          <w:rFonts w:ascii="Times New Roman" w:hAnsi="Times New Roman" w:cs="Times New Roman"/>
          <w:sz w:val="24"/>
          <w:szCs w:val="24"/>
        </w:rPr>
        <w:t>ts</w:t>
      </w:r>
      <w:r w:rsidR="001878A3" w:rsidRPr="00953224">
        <w:rPr>
          <w:rFonts w:ascii="Times New Roman" w:hAnsi="Times New Roman" w:cs="Times New Roman"/>
          <w:sz w:val="24"/>
          <w:szCs w:val="24"/>
        </w:rPr>
        <w:t xml:space="preserve"> en situ</w:t>
      </w:r>
      <w:r w:rsidR="005B6505">
        <w:rPr>
          <w:rFonts w:ascii="Times New Roman" w:hAnsi="Times New Roman" w:cs="Times New Roman"/>
          <w:sz w:val="24"/>
          <w:szCs w:val="24"/>
        </w:rPr>
        <w:t>a</w:t>
      </w:r>
      <w:r w:rsidR="001878A3" w:rsidRPr="00953224">
        <w:rPr>
          <w:rFonts w:ascii="Times New Roman" w:hAnsi="Times New Roman" w:cs="Times New Roman"/>
          <w:sz w:val="24"/>
          <w:szCs w:val="24"/>
        </w:rPr>
        <w:t>tion de rue</w:t>
      </w:r>
      <w:r w:rsidR="00D46407" w:rsidRPr="00953224">
        <w:rPr>
          <w:rFonts w:ascii="Times New Roman" w:hAnsi="Times New Roman" w:cs="Times New Roman"/>
          <w:sz w:val="24"/>
          <w:szCs w:val="24"/>
        </w:rPr>
        <w:t>, nos suggestions</w:t>
      </w:r>
      <w:r w:rsidRPr="00953224">
        <w:rPr>
          <w:rFonts w:ascii="Times New Roman" w:hAnsi="Times New Roman" w:cs="Times New Roman"/>
          <w:sz w:val="24"/>
          <w:szCs w:val="24"/>
        </w:rPr>
        <w:t xml:space="preserve"> se concentrent sur des actions préventives à trois niveaux : pr</w:t>
      </w:r>
      <w:r w:rsidR="00D46407" w:rsidRPr="00953224">
        <w:rPr>
          <w:rFonts w:ascii="Times New Roman" w:hAnsi="Times New Roman" w:cs="Times New Roman"/>
          <w:sz w:val="24"/>
          <w:szCs w:val="24"/>
        </w:rPr>
        <w:t>imaire, secondaire et tertiaire.</w:t>
      </w:r>
      <w:r w:rsidR="00D46407" w:rsidRPr="00953224">
        <w:rPr>
          <w:rStyle w:val="Appelnotedebasdep"/>
          <w:rFonts w:ascii="Times New Roman" w:hAnsi="Times New Roman" w:cs="Times New Roman"/>
          <w:sz w:val="24"/>
          <w:szCs w:val="24"/>
        </w:rPr>
        <w:footnoteReference w:id="21"/>
      </w:r>
    </w:p>
    <w:p w14:paraId="35713A29" w14:textId="0B576AD0" w:rsidR="00783F2D" w:rsidRPr="00783F2D" w:rsidRDefault="00783F2D" w:rsidP="00C10726">
      <w:pPr>
        <w:pStyle w:val="Paragraphedeliste"/>
        <w:numPr>
          <w:ilvl w:val="0"/>
          <w:numId w:val="13"/>
        </w:numPr>
        <w:spacing w:line="276" w:lineRule="auto"/>
        <w:jc w:val="both"/>
        <w:rPr>
          <w:rFonts w:ascii="Times New Roman" w:hAnsi="Times New Roman" w:cs="Times New Roman"/>
          <w:b/>
          <w:sz w:val="24"/>
          <w:szCs w:val="24"/>
        </w:rPr>
      </w:pPr>
      <w:r w:rsidRPr="00783F2D">
        <w:rPr>
          <w:rFonts w:ascii="Times New Roman" w:hAnsi="Times New Roman" w:cs="Times New Roman"/>
          <w:b/>
          <w:sz w:val="24"/>
          <w:szCs w:val="24"/>
        </w:rPr>
        <w:t>Prévention primaire</w:t>
      </w:r>
    </w:p>
    <w:p w14:paraId="401279E9" w14:textId="65F6FB0D" w:rsidR="00FA1CDB" w:rsidRDefault="00783F2D" w:rsidP="00783F2D">
      <w:pPr>
        <w:spacing w:line="276" w:lineRule="auto"/>
        <w:jc w:val="both"/>
        <w:rPr>
          <w:rFonts w:ascii="Times New Roman" w:hAnsi="Times New Roman" w:cs="Times New Roman"/>
          <w:sz w:val="24"/>
          <w:szCs w:val="24"/>
        </w:rPr>
      </w:pPr>
      <w:r w:rsidRPr="00783F2D">
        <w:rPr>
          <w:rFonts w:ascii="Times New Roman" w:hAnsi="Times New Roman" w:cs="Times New Roman"/>
          <w:sz w:val="24"/>
          <w:szCs w:val="24"/>
        </w:rPr>
        <w:t>Avant que ces enfants ne se retrouvent dans la situation de vulnérabilité qui les conduit dans la rue, n</w:t>
      </w:r>
      <w:r>
        <w:rPr>
          <w:rFonts w:ascii="Times New Roman" w:hAnsi="Times New Roman" w:cs="Times New Roman"/>
          <w:sz w:val="24"/>
          <w:szCs w:val="24"/>
        </w:rPr>
        <w:t xml:space="preserve">ous suggérons aux décideurs de </w:t>
      </w:r>
      <w:r w:rsidRPr="00783F2D">
        <w:rPr>
          <w:rFonts w:ascii="Times New Roman" w:hAnsi="Times New Roman" w:cs="Times New Roman"/>
          <w:sz w:val="24"/>
          <w:szCs w:val="24"/>
        </w:rPr>
        <w:t>garantir l'accès universel</w:t>
      </w:r>
      <w:r>
        <w:rPr>
          <w:rFonts w:ascii="Times New Roman" w:hAnsi="Times New Roman" w:cs="Times New Roman"/>
          <w:sz w:val="24"/>
          <w:szCs w:val="24"/>
        </w:rPr>
        <w:t xml:space="preserve"> à une éducation de </w:t>
      </w:r>
      <w:r w:rsidR="00C44D10">
        <w:rPr>
          <w:rFonts w:ascii="Times New Roman" w:hAnsi="Times New Roman" w:cs="Times New Roman"/>
          <w:sz w:val="24"/>
          <w:szCs w:val="24"/>
        </w:rPr>
        <w:t xml:space="preserve">qualité en mettant </w:t>
      </w:r>
      <w:r w:rsidR="006647A1">
        <w:rPr>
          <w:rFonts w:ascii="Times New Roman" w:hAnsi="Times New Roman" w:cs="Times New Roman"/>
          <w:sz w:val="24"/>
          <w:szCs w:val="24"/>
        </w:rPr>
        <w:t xml:space="preserve">en place, </w:t>
      </w:r>
      <w:r w:rsidR="002136D6">
        <w:rPr>
          <w:rFonts w:ascii="Times New Roman" w:hAnsi="Times New Roman" w:cs="Times New Roman"/>
          <w:sz w:val="24"/>
          <w:szCs w:val="24"/>
        </w:rPr>
        <w:t xml:space="preserve">des programmes </w:t>
      </w:r>
      <w:r w:rsidR="00C44D10">
        <w:rPr>
          <w:rFonts w:ascii="Times New Roman" w:hAnsi="Times New Roman" w:cs="Times New Roman"/>
          <w:sz w:val="24"/>
          <w:szCs w:val="24"/>
        </w:rPr>
        <w:t xml:space="preserve">d'éducation </w:t>
      </w:r>
      <w:r w:rsidRPr="00783F2D">
        <w:rPr>
          <w:rFonts w:ascii="Times New Roman" w:hAnsi="Times New Roman" w:cs="Times New Roman"/>
          <w:sz w:val="24"/>
          <w:szCs w:val="24"/>
        </w:rPr>
        <w:t>préscolaire</w:t>
      </w:r>
      <w:r w:rsidR="004F350E">
        <w:rPr>
          <w:rFonts w:ascii="Times New Roman" w:hAnsi="Times New Roman" w:cs="Times New Roman"/>
          <w:sz w:val="24"/>
          <w:szCs w:val="24"/>
        </w:rPr>
        <w:t xml:space="preserve"> et </w:t>
      </w:r>
      <w:r w:rsidR="002136D6">
        <w:rPr>
          <w:rFonts w:ascii="Times New Roman" w:hAnsi="Times New Roman" w:cs="Times New Roman"/>
          <w:sz w:val="24"/>
          <w:szCs w:val="24"/>
        </w:rPr>
        <w:t xml:space="preserve">scolaire </w:t>
      </w:r>
      <w:r w:rsidR="0040302A">
        <w:rPr>
          <w:rFonts w:ascii="Times New Roman" w:hAnsi="Times New Roman" w:cs="Times New Roman"/>
          <w:sz w:val="24"/>
          <w:szCs w:val="24"/>
        </w:rPr>
        <w:t>au niveau communautaire.</w:t>
      </w:r>
      <w:r w:rsidR="004F350E">
        <w:rPr>
          <w:rFonts w:ascii="Times New Roman" w:hAnsi="Times New Roman" w:cs="Times New Roman"/>
          <w:sz w:val="24"/>
          <w:szCs w:val="24"/>
        </w:rPr>
        <w:t xml:space="preserve"> </w:t>
      </w:r>
      <w:r w:rsidR="004F350E" w:rsidRPr="002136D6">
        <w:rPr>
          <w:rFonts w:ascii="Times New Roman" w:hAnsi="Times New Roman" w:cs="Times New Roman"/>
          <w:sz w:val="24"/>
          <w:szCs w:val="24"/>
        </w:rPr>
        <w:t>A côté de cela, il faut promouvoir des services de prévention et de protecti</w:t>
      </w:r>
      <w:r w:rsidR="00E24400">
        <w:rPr>
          <w:rFonts w:ascii="Times New Roman" w:hAnsi="Times New Roman" w:cs="Times New Roman"/>
          <w:sz w:val="24"/>
          <w:szCs w:val="24"/>
        </w:rPr>
        <w:t xml:space="preserve">on médico- social, </w:t>
      </w:r>
      <w:r w:rsidR="000C1D25">
        <w:rPr>
          <w:rFonts w:ascii="Times New Roman" w:hAnsi="Times New Roman" w:cs="Times New Roman"/>
          <w:sz w:val="24"/>
          <w:szCs w:val="24"/>
        </w:rPr>
        <w:t xml:space="preserve">de </w:t>
      </w:r>
      <w:r w:rsidR="004F350E" w:rsidRPr="002136D6">
        <w:rPr>
          <w:rFonts w:ascii="Times New Roman" w:hAnsi="Times New Roman" w:cs="Times New Roman"/>
          <w:sz w:val="24"/>
          <w:szCs w:val="24"/>
        </w:rPr>
        <w:t>so</w:t>
      </w:r>
      <w:r w:rsidR="006E5592">
        <w:rPr>
          <w:rFonts w:ascii="Times New Roman" w:hAnsi="Times New Roman" w:cs="Times New Roman"/>
          <w:sz w:val="24"/>
          <w:szCs w:val="24"/>
        </w:rPr>
        <w:t xml:space="preserve">utien des familles vulnérables, et </w:t>
      </w:r>
      <w:r w:rsidR="00E24400">
        <w:rPr>
          <w:rFonts w:ascii="Times New Roman" w:hAnsi="Times New Roman" w:cs="Times New Roman"/>
          <w:sz w:val="24"/>
          <w:szCs w:val="24"/>
        </w:rPr>
        <w:t xml:space="preserve">de </w:t>
      </w:r>
      <w:r w:rsidR="004F350E" w:rsidRPr="002136D6">
        <w:rPr>
          <w:rFonts w:ascii="Times New Roman" w:hAnsi="Times New Roman" w:cs="Times New Roman"/>
          <w:sz w:val="24"/>
          <w:szCs w:val="24"/>
        </w:rPr>
        <w:t>services psychosociaux</w:t>
      </w:r>
      <w:r w:rsidR="00E24400">
        <w:rPr>
          <w:rFonts w:ascii="Times New Roman" w:hAnsi="Times New Roman" w:cs="Times New Roman"/>
          <w:sz w:val="24"/>
          <w:szCs w:val="24"/>
        </w:rPr>
        <w:t xml:space="preserve"> à base communautaire</w:t>
      </w:r>
      <w:r w:rsidR="009C64DB" w:rsidRPr="002136D6">
        <w:rPr>
          <w:rFonts w:ascii="Times New Roman" w:hAnsi="Times New Roman" w:cs="Times New Roman"/>
          <w:sz w:val="24"/>
          <w:szCs w:val="24"/>
        </w:rPr>
        <w:t>.</w:t>
      </w:r>
    </w:p>
    <w:p w14:paraId="0B63C44E" w14:textId="77777777" w:rsidR="00933015" w:rsidRDefault="00933015" w:rsidP="00C10726">
      <w:pPr>
        <w:pStyle w:val="Paragraphedeliste"/>
        <w:numPr>
          <w:ilvl w:val="0"/>
          <w:numId w:val="13"/>
        </w:numPr>
        <w:spacing w:line="276" w:lineRule="auto"/>
        <w:jc w:val="both"/>
        <w:rPr>
          <w:rFonts w:ascii="Times New Roman" w:hAnsi="Times New Roman" w:cs="Times New Roman"/>
          <w:sz w:val="24"/>
          <w:szCs w:val="24"/>
        </w:rPr>
      </w:pPr>
      <w:r w:rsidRPr="00933015">
        <w:rPr>
          <w:rFonts w:ascii="Times New Roman" w:hAnsi="Times New Roman" w:cs="Times New Roman"/>
          <w:b/>
          <w:sz w:val="24"/>
          <w:szCs w:val="24"/>
        </w:rPr>
        <w:t>Prévention secondaire</w:t>
      </w:r>
      <w:r>
        <w:rPr>
          <w:rFonts w:ascii="Times New Roman" w:hAnsi="Times New Roman" w:cs="Times New Roman"/>
          <w:sz w:val="24"/>
          <w:szCs w:val="24"/>
        </w:rPr>
        <w:t xml:space="preserve"> </w:t>
      </w:r>
    </w:p>
    <w:p w14:paraId="1BC26284" w14:textId="0D53586A" w:rsidR="00783F2D" w:rsidRPr="007C0ABB" w:rsidRDefault="00933015" w:rsidP="00933015">
      <w:pPr>
        <w:spacing w:line="276" w:lineRule="auto"/>
        <w:jc w:val="both"/>
        <w:rPr>
          <w:rFonts w:ascii="Times New Roman" w:hAnsi="Times New Roman" w:cs="Times New Roman"/>
          <w:sz w:val="24"/>
          <w:szCs w:val="24"/>
        </w:rPr>
      </w:pPr>
      <w:r w:rsidRPr="00933015">
        <w:rPr>
          <w:rFonts w:ascii="Times New Roman" w:hAnsi="Times New Roman" w:cs="Times New Roman"/>
          <w:sz w:val="24"/>
          <w:szCs w:val="24"/>
        </w:rPr>
        <w:t>Lorsque les enfants commencent à se retrouver dans des situations précaires, il est s</w:t>
      </w:r>
      <w:r w:rsidR="00C24B12">
        <w:rPr>
          <w:rFonts w:ascii="Times New Roman" w:hAnsi="Times New Roman" w:cs="Times New Roman"/>
          <w:sz w:val="24"/>
          <w:szCs w:val="24"/>
        </w:rPr>
        <w:t xml:space="preserve">uggéré aux intervenants sociaux d’identifier et d’accueillir les enfants qui commencent à fréquenter la rue dans </w:t>
      </w:r>
      <w:r w:rsidR="00F936C6">
        <w:rPr>
          <w:rFonts w:ascii="Times New Roman" w:hAnsi="Times New Roman" w:cs="Times New Roman"/>
          <w:sz w:val="24"/>
          <w:szCs w:val="24"/>
        </w:rPr>
        <w:t>des abris d'urgence</w:t>
      </w:r>
      <w:r w:rsidR="009C64DB">
        <w:rPr>
          <w:rFonts w:ascii="Times New Roman" w:hAnsi="Times New Roman" w:cs="Times New Roman"/>
          <w:sz w:val="24"/>
          <w:szCs w:val="24"/>
        </w:rPr>
        <w:t xml:space="preserve">, </w:t>
      </w:r>
      <w:r w:rsidR="00F936C6">
        <w:rPr>
          <w:rFonts w:ascii="Times New Roman" w:hAnsi="Times New Roman" w:cs="Times New Roman"/>
          <w:sz w:val="24"/>
          <w:szCs w:val="24"/>
        </w:rPr>
        <w:t xml:space="preserve">il faut construire des abris temporaires, </w:t>
      </w:r>
      <w:r w:rsidRPr="00933015">
        <w:rPr>
          <w:rFonts w:ascii="Times New Roman" w:hAnsi="Times New Roman" w:cs="Times New Roman"/>
          <w:sz w:val="24"/>
          <w:szCs w:val="24"/>
        </w:rPr>
        <w:t xml:space="preserve">pour héberger </w:t>
      </w:r>
      <w:r w:rsidR="00F936C6">
        <w:rPr>
          <w:rFonts w:ascii="Times New Roman" w:hAnsi="Times New Roman" w:cs="Times New Roman"/>
          <w:sz w:val="24"/>
          <w:szCs w:val="24"/>
        </w:rPr>
        <w:t>temporairement c</w:t>
      </w:r>
      <w:r w:rsidR="00C24B12">
        <w:rPr>
          <w:rFonts w:ascii="Times New Roman" w:hAnsi="Times New Roman" w:cs="Times New Roman"/>
          <w:sz w:val="24"/>
          <w:szCs w:val="24"/>
        </w:rPr>
        <w:t xml:space="preserve">es enfants. </w:t>
      </w:r>
      <w:r w:rsidR="00481AC1" w:rsidRPr="00481AC1">
        <w:rPr>
          <w:rFonts w:ascii="Times New Roman" w:hAnsi="Times New Roman" w:cs="Times New Roman"/>
          <w:sz w:val="24"/>
          <w:szCs w:val="24"/>
        </w:rPr>
        <w:t>Il faut aussi apporter un soutien auprès des familles en difficultés</w:t>
      </w:r>
      <w:r w:rsidR="00481AC1">
        <w:rPr>
          <w:rFonts w:ascii="Times New Roman" w:hAnsi="Times New Roman" w:cs="Times New Roman"/>
          <w:sz w:val="24"/>
          <w:szCs w:val="24"/>
        </w:rPr>
        <w:t xml:space="preserve"> </w:t>
      </w:r>
      <w:proofErr w:type="gramStart"/>
      <w:r w:rsidR="00F936C6" w:rsidRPr="002136D6">
        <w:rPr>
          <w:rFonts w:ascii="Times New Roman" w:hAnsi="Times New Roman" w:cs="Times New Roman"/>
          <w:sz w:val="24"/>
          <w:szCs w:val="24"/>
        </w:rPr>
        <w:t>( proches</w:t>
      </w:r>
      <w:proofErr w:type="gramEnd"/>
      <w:r w:rsidR="00F936C6" w:rsidRPr="002136D6">
        <w:rPr>
          <w:rFonts w:ascii="Times New Roman" w:hAnsi="Times New Roman" w:cs="Times New Roman"/>
          <w:sz w:val="24"/>
          <w:szCs w:val="24"/>
        </w:rPr>
        <w:t>, FAV en au</w:t>
      </w:r>
      <w:r w:rsidR="009C64DB" w:rsidRPr="002136D6">
        <w:rPr>
          <w:rFonts w:ascii="Times New Roman" w:hAnsi="Times New Roman" w:cs="Times New Roman"/>
          <w:sz w:val="24"/>
          <w:szCs w:val="24"/>
        </w:rPr>
        <w:t xml:space="preserve">tonomisation socio-économiques, </w:t>
      </w:r>
      <w:r w:rsidR="00F936C6" w:rsidRPr="002136D6">
        <w:rPr>
          <w:rFonts w:ascii="Times New Roman" w:hAnsi="Times New Roman" w:cs="Times New Roman"/>
          <w:sz w:val="24"/>
          <w:szCs w:val="24"/>
        </w:rPr>
        <w:t>conscientisation des parents sur la parentalité positive ( émissions radiophoniques),</w:t>
      </w:r>
      <w:r w:rsidR="009C64DB" w:rsidRPr="002136D6">
        <w:rPr>
          <w:rFonts w:ascii="Times New Roman" w:hAnsi="Times New Roman" w:cs="Times New Roman"/>
          <w:sz w:val="24"/>
          <w:szCs w:val="24"/>
        </w:rPr>
        <w:t xml:space="preserve"> et </w:t>
      </w:r>
      <w:r w:rsidR="00F936C6" w:rsidRPr="002136D6">
        <w:rPr>
          <w:rFonts w:ascii="Times New Roman" w:hAnsi="Times New Roman" w:cs="Times New Roman"/>
          <w:sz w:val="24"/>
          <w:szCs w:val="24"/>
        </w:rPr>
        <w:t>services psychosociaux.</w:t>
      </w:r>
    </w:p>
    <w:p w14:paraId="0DC086A8" w14:textId="56CE9AAE" w:rsidR="00F26A02" w:rsidRPr="00F26A02" w:rsidRDefault="00F26A02" w:rsidP="00C10726">
      <w:pPr>
        <w:pStyle w:val="Paragraphedeliste"/>
        <w:numPr>
          <w:ilvl w:val="0"/>
          <w:numId w:val="13"/>
        </w:numPr>
        <w:spacing w:line="276" w:lineRule="auto"/>
        <w:jc w:val="both"/>
        <w:rPr>
          <w:rFonts w:ascii="Times New Roman" w:hAnsi="Times New Roman" w:cs="Times New Roman"/>
          <w:b/>
          <w:sz w:val="24"/>
          <w:szCs w:val="24"/>
        </w:rPr>
      </w:pPr>
      <w:r w:rsidRPr="00F26A02">
        <w:rPr>
          <w:rFonts w:ascii="Times New Roman" w:hAnsi="Times New Roman" w:cs="Times New Roman"/>
          <w:b/>
          <w:sz w:val="24"/>
          <w:szCs w:val="24"/>
        </w:rPr>
        <w:t>Prévention tertiaire</w:t>
      </w:r>
    </w:p>
    <w:p w14:paraId="164B33D0" w14:textId="04095305" w:rsidR="00D01671" w:rsidRDefault="004E0A87" w:rsidP="00475E97">
      <w:pPr>
        <w:rPr>
          <w:rFonts w:ascii="Times New Roman" w:hAnsi="Times New Roman" w:cs="Times New Roman"/>
          <w:sz w:val="24"/>
          <w:szCs w:val="24"/>
        </w:rPr>
      </w:pPr>
      <w:r w:rsidRPr="004E0A87">
        <w:rPr>
          <w:rFonts w:ascii="Times New Roman" w:hAnsi="Times New Roman" w:cs="Times New Roman"/>
          <w:sz w:val="24"/>
          <w:szCs w:val="24"/>
        </w:rPr>
        <w:t>Pour minimiser les répercussions négatives et ainsi réhabiliter les enfants déjà dans la rue. Nous suggérons</w:t>
      </w:r>
      <w:r>
        <w:rPr>
          <w:rFonts w:ascii="Times New Roman" w:hAnsi="Times New Roman" w:cs="Times New Roman"/>
          <w:sz w:val="24"/>
          <w:szCs w:val="24"/>
        </w:rPr>
        <w:t xml:space="preserve"> aux décideurs et à ses partenaires de </w:t>
      </w:r>
      <w:r w:rsidRPr="004E0A87">
        <w:rPr>
          <w:rFonts w:ascii="Times New Roman" w:hAnsi="Times New Roman" w:cs="Times New Roman"/>
          <w:sz w:val="24"/>
          <w:szCs w:val="24"/>
        </w:rPr>
        <w:t>réintégrer les enfants des rues sur le plan éduca</w:t>
      </w:r>
      <w:r>
        <w:rPr>
          <w:rFonts w:ascii="Times New Roman" w:hAnsi="Times New Roman" w:cs="Times New Roman"/>
          <w:sz w:val="24"/>
          <w:szCs w:val="24"/>
        </w:rPr>
        <w:t>tif, social et professionnel et</w:t>
      </w:r>
      <w:r w:rsidR="007C11EB">
        <w:rPr>
          <w:rFonts w:ascii="Times New Roman" w:hAnsi="Times New Roman" w:cs="Times New Roman"/>
          <w:sz w:val="24"/>
          <w:szCs w:val="24"/>
        </w:rPr>
        <w:t xml:space="preserve"> impliquer les enfants ainsi que </w:t>
      </w:r>
      <w:r w:rsidRPr="004E0A87">
        <w:rPr>
          <w:rFonts w:ascii="Times New Roman" w:hAnsi="Times New Roman" w:cs="Times New Roman"/>
          <w:sz w:val="24"/>
          <w:szCs w:val="24"/>
        </w:rPr>
        <w:t xml:space="preserve">leurs familles tout au long </w:t>
      </w:r>
      <w:r>
        <w:rPr>
          <w:rFonts w:ascii="Times New Roman" w:hAnsi="Times New Roman" w:cs="Times New Roman"/>
          <w:sz w:val="24"/>
          <w:szCs w:val="24"/>
        </w:rPr>
        <w:t>du processus de réhabilitation</w:t>
      </w:r>
      <w:r w:rsidR="00D17054">
        <w:rPr>
          <w:rFonts w:ascii="Times New Roman" w:hAnsi="Times New Roman" w:cs="Times New Roman"/>
          <w:sz w:val="24"/>
          <w:szCs w:val="24"/>
        </w:rPr>
        <w:t xml:space="preserve"> (i)</w:t>
      </w:r>
      <w:r w:rsidR="00E02BCC">
        <w:rPr>
          <w:rFonts w:ascii="Times New Roman" w:hAnsi="Times New Roman" w:cs="Times New Roman"/>
          <w:sz w:val="24"/>
          <w:szCs w:val="24"/>
        </w:rPr>
        <w:t xml:space="preserve">, </w:t>
      </w:r>
      <w:r w:rsidRPr="004E0A87">
        <w:rPr>
          <w:rFonts w:ascii="Times New Roman" w:hAnsi="Times New Roman" w:cs="Times New Roman"/>
          <w:sz w:val="24"/>
          <w:szCs w:val="24"/>
        </w:rPr>
        <w:t xml:space="preserve">assurer un suivi continu des enfants réintégrés afin </w:t>
      </w:r>
      <w:r w:rsidR="00D17054">
        <w:rPr>
          <w:rFonts w:ascii="Times New Roman" w:hAnsi="Times New Roman" w:cs="Times New Roman"/>
          <w:sz w:val="24"/>
          <w:szCs w:val="24"/>
        </w:rPr>
        <w:t xml:space="preserve">de prévenir leur rechute </w:t>
      </w:r>
      <w:r w:rsidR="001F19D6">
        <w:rPr>
          <w:rFonts w:ascii="Times New Roman" w:hAnsi="Times New Roman" w:cs="Times New Roman"/>
          <w:sz w:val="24"/>
          <w:szCs w:val="24"/>
        </w:rPr>
        <w:t xml:space="preserve">ii), </w:t>
      </w:r>
      <w:r w:rsidR="00D17054">
        <w:rPr>
          <w:rFonts w:ascii="Times New Roman" w:hAnsi="Times New Roman" w:cs="Times New Roman"/>
          <w:sz w:val="24"/>
          <w:szCs w:val="24"/>
        </w:rPr>
        <w:t xml:space="preserve">former régulièrement un </w:t>
      </w:r>
      <w:r w:rsidR="00D01671" w:rsidRPr="00D01671">
        <w:rPr>
          <w:rFonts w:ascii="Times New Roman" w:hAnsi="Times New Roman" w:cs="Times New Roman"/>
          <w:sz w:val="24"/>
          <w:szCs w:val="24"/>
        </w:rPr>
        <w:t>personnel</w:t>
      </w:r>
      <w:r w:rsidR="00D01671">
        <w:rPr>
          <w:rFonts w:ascii="Times New Roman" w:hAnsi="Times New Roman" w:cs="Times New Roman"/>
          <w:sz w:val="24"/>
          <w:szCs w:val="24"/>
        </w:rPr>
        <w:t xml:space="preserve"> multidisciplinaire</w:t>
      </w:r>
      <w:r w:rsidR="00D01671" w:rsidRPr="00D01671">
        <w:rPr>
          <w:rFonts w:ascii="Times New Roman" w:hAnsi="Times New Roman" w:cs="Times New Roman"/>
          <w:sz w:val="24"/>
          <w:szCs w:val="24"/>
        </w:rPr>
        <w:t xml:space="preserve"> qui travaille a</w:t>
      </w:r>
      <w:r w:rsidR="00D17054">
        <w:rPr>
          <w:rFonts w:ascii="Times New Roman" w:hAnsi="Times New Roman" w:cs="Times New Roman"/>
          <w:sz w:val="24"/>
          <w:szCs w:val="24"/>
        </w:rPr>
        <w:t xml:space="preserve">vec ces enfants au quotidien </w:t>
      </w:r>
      <w:r w:rsidR="00765670">
        <w:rPr>
          <w:rFonts w:ascii="Times New Roman" w:hAnsi="Times New Roman" w:cs="Times New Roman"/>
          <w:sz w:val="24"/>
          <w:szCs w:val="24"/>
        </w:rPr>
        <w:t>(</w:t>
      </w:r>
      <w:r w:rsidR="00D17054">
        <w:rPr>
          <w:rFonts w:ascii="Times New Roman" w:hAnsi="Times New Roman" w:cs="Times New Roman"/>
          <w:sz w:val="24"/>
          <w:szCs w:val="24"/>
        </w:rPr>
        <w:t>i</w:t>
      </w:r>
      <w:r w:rsidR="001F19D6">
        <w:rPr>
          <w:rFonts w:ascii="Times New Roman" w:hAnsi="Times New Roman" w:cs="Times New Roman"/>
          <w:sz w:val="24"/>
          <w:szCs w:val="24"/>
        </w:rPr>
        <w:t xml:space="preserve">ii), </w:t>
      </w:r>
      <w:r w:rsidR="001F19D6" w:rsidRPr="002136D6">
        <w:rPr>
          <w:rFonts w:ascii="Times New Roman" w:hAnsi="Times New Roman" w:cs="Times New Roman"/>
          <w:sz w:val="24"/>
          <w:szCs w:val="24"/>
        </w:rPr>
        <w:t>p</w:t>
      </w:r>
      <w:r w:rsidR="00A8733F" w:rsidRPr="002136D6">
        <w:rPr>
          <w:rFonts w:ascii="Times New Roman" w:hAnsi="Times New Roman" w:cs="Times New Roman"/>
          <w:sz w:val="24"/>
          <w:szCs w:val="24"/>
        </w:rPr>
        <w:t>romulguer une</w:t>
      </w:r>
      <w:r w:rsidR="00A8733F" w:rsidRPr="002136D6">
        <w:t xml:space="preserve"> </w:t>
      </w:r>
      <w:r w:rsidR="00A8733F" w:rsidRPr="002136D6">
        <w:rPr>
          <w:rFonts w:ascii="Times New Roman" w:hAnsi="Times New Roman" w:cs="Times New Roman"/>
          <w:sz w:val="24"/>
          <w:szCs w:val="24"/>
        </w:rPr>
        <w:t>l</w:t>
      </w:r>
      <w:r w:rsidR="007C0ABB" w:rsidRPr="002136D6">
        <w:rPr>
          <w:rFonts w:ascii="Times New Roman" w:hAnsi="Times New Roman" w:cs="Times New Roman"/>
          <w:sz w:val="24"/>
          <w:szCs w:val="24"/>
        </w:rPr>
        <w:t>oi protégeant les enfants issu</w:t>
      </w:r>
      <w:r w:rsidR="00A8733F" w:rsidRPr="002136D6">
        <w:rPr>
          <w:rFonts w:ascii="Times New Roman" w:hAnsi="Times New Roman" w:cs="Times New Roman"/>
          <w:sz w:val="24"/>
          <w:szCs w:val="24"/>
        </w:rPr>
        <w:t>s des parents en unions libres</w:t>
      </w:r>
      <w:r w:rsidR="00771313" w:rsidRPr="002136D6">
        <w:rPr>
          <w:rFonts w:ascii="Times New Roman" w:hAnsi="Times New Roman" w:cs="Times New Roman"/>
          <w:sz w:val="24"/>
          <w:szCs w:val="24"/>
        </w:rPr>
        <w:t xml:space="preserve"> ( iv)</w:t>
      </w:r>
      <w:r w:rsidR="00F03240">
        <w:rPr>
          <w:rFonts w:ascii="Times New Roman" w:hAnsi="Times New Roman" w:cs="Times New Roman"/>
          <w:sz w:val="24"/>
          <w:szCs w:val="24"/>
        </w:rPr>
        <w:t xml:space="preserve">, </w:t>
      </w:r>
      <w:r w:rsidR="00A8733F" w:rsidRPr="002136D6">
        <w:rPr>
          <w:rFonts w:ascii="Times New Roman" w:hAnsi="Times New Roman" w:cs="Times New Roman"/>
          <w:sz w:val="24"/>
          <w:szCs w:val="24"/>
        </w:rPr>
        <w:t xml:space="preserve">promouvoir une </w:t>
      </w:r>
      <w:r w:rsidR="007C0ABB" w:rsidRPr="002136D6">
        <w:rPr>
          <w:rFonts w:ascii="Times New Roman" w:hAnsi="Times New Roman" w:cs="Times New Roman"/>
          <w:sz w:val="24"/>
          <w:szCs w:val="24"/>
        </w:rPr>
        <w:t>réinsertion scolaire</w:t>
      </w:r>
      <w:r w:rsidR="00A8733F" w:rsidRPr="002136D6">
        <w:rPr>
          <w:rFonts w:ascii="Times New Roman" w:hAnsi="Times New Roman" w:cs="Times New Roman"/>
          <w:sz w:val="24"/>
          <w:szCs w:val="24"/>
        </w:rPr>
        <w:t xml:space="preserve"> et professionnelle</w:t>
      </w:r>
      <w:r w:rsidR="00771313" w:rsidRPr="002136D6">
        <w:rPr>
          <w:rFonts w:ascii="Times New Roman" w:hAnsi="Times New Roman" w:cs="Times New Roman"/>
          <w:sz w:val="24"/>
          <w:szCs w:val="24"/>
        </w:rPr>
        <w:t xml:space="preserve"> des enfants réinsérés</w:t>
      </w:r>
      <w:r w:rsidR="00F03240">
        <w:rPr>
          <w:rFonts w:ascii="Times New Roman" w:hAnsi="Times New Roman" w:cs="Times New Roman"/>
          <w:sz w:val="24"/>
          <w:szCs w:val="24"/>
        </w:rPr>
        <w:t xml:space="preserve"> (v),  et enfin mettre en place un centre de formation continue du personnel spécialisé dans ce domaine</w:t>
      </w:r>
      <w:r w:rsidR="00771313" w:rsidRPr="002136D6">
        <w:rPr>
          <w:rFonts w:ascii="Times New Roman" w:hAnsi="Times New Roman" w:cs="Times New Roman"/>
          <w:sz w:val="24"/>
          <w:szCs w:val="24"/>
        </w:rPr>
        <w:t xml:space="preserve"> (v</w:t>
      </w:r>
      <w:r w:rsidR="00F03240">
        <w:rPr>
          <w:rFonts w:ascii="Times New Roman" w:hAnsi="Times New Roman" w:cs="Times New Roman"/>
          <w:sz w:val="24"/>
          <w:szCs w:val="24"/>
        </w:rPr>
        <w:t>i</w:t>
      </w:r>
      <w:r w:rsidR="00771313" w:rsidRPr="002136D6">
        <w:rPr>
          <w:rFonts w:ascii="Times New Roman" w:hAnsi="Times New Roman" w:cs="Times New Roman"/>
          <w:sz w:val="24"/>
          <w:szCs w:val="24"/>
        </w:rPr>
        <w:t xml:space="preserve">). </w:t>
      </w:r>
    </w:p>
    <w:p w14:paraId="6DE3B92F" w14:textId="421AB175" w:rsidR="00983016" w:rsidRDefault="00983016" w:rsidP="00983016">
      <w:pPr>
        <w:jc w:val="both"/>
        <w:rPr>
          <w:rFonts w:ascii="Times New Roman" w:hAnsi="Times New Roman" w:cs="Times New Roman"/>
          <w:sz w:val="24"/>
          <w:szCs w:val="24"/>
        </w:rPr>
      </w:pPr>
      <w:r>
        <w:rPr>
          <w:rFonts w:ascii="Times New Roman" w:hAnsi="Times New Roman" w:cs="Times New Roman"/>
          <w:sz w:val="24"/>
          <w:szCs w:val="24"/>
        </w:rPr>
        <w:t xml:space="preserve">Les informations détaillées relatives à ces trois types de prévention ainsi que les différents acteurs concernés sont repris dans le schéma qui se trouve à la page qui suit. </w:t>
      </w:r>
    </w:p>
    <w:p w14:paraId="6F6EAC22" w14:textId="767CFC26" w:rsidR="00130D9E" w:rsidRDefault="00FE10A8" w:rsidP="00130D9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 </w:t>
      </w:r>
      <w:r w:rsidR="005B4F0D">
        <w:rPr>
          <w:rFonts w:ascii="Times New Roman" w:hAnsi="Times New Roman" w:cs="Times New Roman"/>
          <w:sz w:val="24"/>
          <w:szCs w:val="24"/>
        </w:rPr>
        <w:t>façon résumée</w:t>
      </w:r>
      <w:r w:rsidR="00CB7B12">
        <w:rPr>
          <w:rFonts w:ascii="Times New Roman" w:hAnsi="Times New Roman" w:cs="Times New Roman"/>
          <w:sz w:val="24"/>
          <w:szCs w:val="24"/>
        </w:rPr>
        <w:t xml:space="preserve">, l’équipe </w:t>
      </w:r>
      <w:r w:rsidR="00CB7B12" w:rsidRPr="00CB7B12">
        <w:rPr>
          <w:rFonts w:ascii="Times New Roman" w:hAnsi="Times New Roman" w:cs="Times New Roman"/>
          <w:sz w:val="24"/>
          <w:szCs w:val="24"/>
        </w:rPr>
        <w:t>interdisciplinaire</w:t>
      </w:r>
      <w:r w:rsidR="00CB7B12">
        <w:rPr>
          <w:rFonts w:ascii="Times New Roman" w:hAnsi="Times New Roman" w:cs="Times New Roman"/>
          <w:sz w:val="24"/>
          <w:szCs w:val="24"/>
        </w:rPr>
        <w:t xml:space="preserve"> doit d’abord observer la situation de l’enfant, pour ensuite </w:t>
      </w:r>
      <w:r w:rsidRPr="00FE10A8">
        <w:rPr>
          <w:rFonts w:ascii="Times New Roman" w:hAnsi="Times New Roman" w:cs="Times New Roman"/>
          <w:sz w:val="24"/>
          <w:szCs w:val="24"/>
        </w:rPr>
        <w:t>é</w:t>
      </w:r>
      <w:r w:rsidR="002B1E9B">
        <w:rPr>
          <w:rFonts w:ascii="Times New Roman" w:hAnsi="Times New Roman" w:cs="Times New Roman"/>
          <w:sz w:val="24"/>
          <w:szCs w:val="24"/>
        </w:rPr>
        <w:t xml:space="preserve">valuer </w:t>
      </w:r>
      <w:r w:rsidR="00CB7B12">
        <w:rPr>
          <w:rFonts w:ascii="Times New Roman" w:hAnsi="Times New Roman" w:cs="Times New Roman"/>
          <w:sz w:val="24"/>
          <w:szCs w:val="24"/>
        </w:rPr>
        <w:t>son bien-être</w:t>
      </w:r>
      <w:r w:rsidR="00920FAD">
        <w:rPr>
          <w:rFonts w:ascii="Times New Roman" w:hAnsi="Times New Roman" w:cs="Times New Roman"/>
          <w:sz w:val="24"/>
          <w:szCs w:val="24"/>
        </w:rPr>
        <w:t xml:space="preserve"> </w:t>
      </w:r>
      <w:r w:rsidR="00CB7B12">
        <w:rPr>
          <w:rFonts w:ascii="Times New Roman" w:hAnsi="Times New Roman" w:cs="Times New Roman"/>
          <w:sz w:val="24"/>
          <w:szCs w:val="24"/>
        </w:rPr>
        <w:t xml:space="preserve">et </w:t>
      </w:r>
      <w:r w:rsidRPr="00FE10A8">
        <w:rPr>
          <w:rFonts w:ascii="Times New Roman" w:hAnsi="Times New Roman" w:cs="Times New Roman"/>
          <w:sz w:val="24"/>
          <w:szCs w:val="24"/>
        </w:rPr>
        <w:t>les risq</w:t>
      </w:r>
      <w:r w:rsidR="0047683D">
        <w:rPr>
          <w:rFonts w:ascii="Times New Roman" w:hAnsi="Times New Roman" w:cs="Times New Roman"/>
          <w:sz w:val="24"/>
          <w:szCs w:val="24"/>
        </w:rPr>
        <w:t xml:space="preserve">ues de maltraitance. Par après, </w:t>
      </w:r>
      <w:r w:rsidRPr="00FE10A8">
        <w:rPr>
          <w:rFonts w:ascii="Times New Roman" w:hAnsi="Times New Roman" w:cs="Times New Roman"/>
          <w:sz w:val="24"/>
          <w:szCs w:val="24"/>
        </w:rPr>
        <w:t>une analyse approfondie de la situation de l’enfant, de sa famille et de sa communauté doit se faire, pour juger de la pertinence d’une réinsertion. Si celle-ci est envisagée</w:t>
      </w:r>
      <w:r w:rsidR="00CB7B12">
        <w:rPr>
          <w:rFonts w:ascii="Times New Roman" w:hAnsi="Times New Roman" w:cs="Times New Roman"/>
          <w:sz w:val="24"/>
          <w:szCs w:val="24"/>
        </w:rPr>
        <w:t xml:space="preserve"> comme action ultime</w:t>
      </w:r>
      <w:r w:rsidRPr="00FE10A8">
        <w:rPr>
          <w:rFonts w:ascii="Times New Roman" w:hAnsi="Times New Roman" w:cs="Times New Roman"/>
          <w:sz w:val="24"/>
          <w:szCs w:val="24"/>
        </w:rPr>
        <w:t>, un plan concerté</w:t>
      </w:r>
      <w:r w:rsidR="00920FAD">
        <w:rPr>
          <w:rFonts w:ascii="Times New Roman" w:hAnsi="Times New Roman" w:cs="Times New Roman"/>
          <w:sz w:val="24"/>
          <w:szCs w:val="24"/>
        </w:rPr>
        <w:t xml:space="preserve"> avec différents acteurs</w:t>
      </w:r>
      <w:r w:rsidRPr="00FE10A8">
        <w:rPr>
          <w:rFonts w:ascii="Times New Roman" w:hAnsi="Times New Roman" w:cs="Times New Roman"/>
          <w:sz w:val="24"/>
          <w:szCs w:val="24"/>
        </w:rPr>
        <w:t xml:space="preserve"> doit être élaboré</w:t>
      </w:r>
      <w:r w:rsidR="00920FAD">
        <w:rPr>
          <w:rFonts w:ascii="Times New Roman" w:hAnsi="Times New Roman" w:cs="Times New Roman"/>
          <w:sz w:val="24"/>
          <w:szCs w:val="24"/>
        </w:rPr>
        <w:t xml:space="preserve">, </w:t>
      </w:r>
      <w:r w:rsidRPr="00FE10A8">
        <w:rPr>
          <w:rFonts w:ascii="Times New Roman" w:hAnsi="Times New Roman" w:cs="Times New Roman"/>
          <w:sz w:val="24"/>
          <w:szCs w:val="24"/>
        </w:rPr>
        <w:t>pour répondre aux besoins de l’enfant</w:t>
      </w:r>
      <w:r w:rsidR="00920FAD">
        <w:rPr>
          <w:rFonts w:ascii="Times New Roman" w:hAnsi="Times New Roman" w:cs="Times New Roman"/>
          <w:sz w:val="24"/>
          <w:szCs w:val="24"/>
        </w:rPr>
        <w:t xml:space="preserve"> et faciliter une réunification </w:t>
      </w:r>
      <w:r w:rsidRPr="00FE10A8">
        <w:rPr>
          <w:rFonts w:ascii="Times New Roman" w:hAnsi="Times New Roman" w:cs="Times New Roman"/>
          <w:sz w:val="24"/>
          <w:szCs w:val="24"/>
        </w:rPr>
        <w:t>réussie.</w:t>
      </w:r>
      <w:r w:rsidR="00920FAD">
        <w:rPr>
          <w:rFonts w:ascii="Times New Roman" w:hAnsi="Times New Roman" w:cs="Times New Roman"/>
          <w:sz w:val="24"/>
          <w:szCs w:val="24"/>
        </w:rPr>
        <w:t xml:space="preserve"> </w:t>
      </w:r>
      <w:r w:rsidR="006D235D">
        <w:rPr>
          <w:rFonts w:ascii="Times New Roman" w:hAnsi="Times New Roman" w:cs="Times New Roman"/>
          <w:sz w:val="24"/>
          <w:szCs w:val="24"/>
        </w:rPr>
        <w:t>Quand la protection administrative</w:t>
      </w:r>
      <w:r w:rsidR="00920FAD">
        <w:rPr>
          <w:rFonts w:ascii="Times New Roman" w:hAnsi="Times New Roman" w:cs="Times New Roman"/>
          <w:sz w:val="24"/>
          <w:szCs w:val="24"/>
        </w:rPr>
        <w:t xml:space="preserve"> est garantie et la protection </w:t>
      </w:r>
      <w:r w:rsidR="006D235D">
        <w:rPr>
          <w:rFonts w:ascii="Times New Roman" w:hAnsi="Times New Roman" w:cs="Times New Roman"/>
          <w:sz w:val="24"/>
          <w:szCs w:val="24"/>
        </w:rPr>
        <w:t>judiciaire</w:t>
      </w:r>
      <w:r w:rsidR="00920FAD">
        <w:rPr>
          <w:rFonts w:ascii="Times New Roman" w:hAnsi="Times New Roman" w:cs="Times New Roman"/>
          <w:sz w:val="24"/>
          <w:szCs w:val="24"/>
        </w:rPr>
        <w:t xml:space="preserve"> intervient en temps utile, l’enfant est protégé et ne s’éloigne plus de sa famille pour former le ‘’phénomène d’enfants en situation de rue’’.</w:t>
      </w:r>
    </w:p>
    <w:p w14:paraId="57F337E9" w14:textId="4B578F46" w:rsidR="0077690D" w:rsidRDefault="003777BA" w:rsidP="00557200">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w:lastRenderedPageBreak/>
        <mc:AlternateContent>
          <mc:Choice Requires="wps">
            <w:drawing>
              <wp:anchor distT="0" distB="0" distL="114300" distR="114300" simplePos="0" relativeHeight="251591168" behindDoc="0" locked="0" layoutInCell="1" allowOverlap="1" wp14:anchorId="194B6992" wp14:editId="0ADA30B8">
                <wp:simplePos x="0" y="0"/>
                <wp:positionH relativeFrom="column">
                  <wp:posOffset>43180</wp:posOffset>
                </wp:positionH>
                <wp:positionV relativeFrom="paragraph">
                  <wp:posOffset>-242570</wp:posOffset>
                </wp:positionV>
                <wp:extent cx="5838825" cy="295275"/>
                <wp:effectExtent l="0" t="0" r="9525" b="9525"/>
                <wp:wrapNone/>
                <wp:docPr id="138" name="Rectangle 138"/>
                <wp:cNvGraphicFramePr/>
                <a:graphic xmlns:a="http://schemas.openxmlformats.org/drawingml/2006/main">
                  <a:graphicData uri="http://schemas.microsoft.com/office/word/2010/wordprocessingShape">
                    <wps:wsp>
                      <wps:cNvSpPr/>
                      <wps:spPr>
                        <a:xfrm>
                          <a:off x="0" y="0"/>
                          <a:ext cx="583882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6789D89" w14:textId="6CAEC53D" w:rsidR="004B63CB" w:rsidRPr="008373D5" w:rsidRDefault="004B63CB" w:rsidP="008373D5">
                            <w:pPr>
                              <w:jc w:val="center"/>
                              <w:rPr>
                                <w:rFonts w:ascii="Times New Roman" w:hAnsi="Times New Roman" w:cs="Times New Roman"/>
                                <w:b/>
                                <w:sz w:val="24"/>
                                <w:szCs w:val="24"/>
                              </w:rPr>
                            </w:pPr>
                            <w:r>
                              <w:rPr>
                                <w:rFonts w:ascii="Times New Roman" w:hAnsi="Times New Roman" w:cs="Times New Roman"/>
                                <w:b/>
                                <w:sz w:val="24"/>
                                <w:szCs w:val="24"/>
                              </w:rPr>
                              <w:t xml:space="preserve">Schéma modèle de réinsertion des </w:t>
                            </w:r>
                            <w:r w:rsidRPr="008373D5">
                              <w:rPr>
                                <w:rFonts w:ascii="Times New Roman" w:hAnsi="Times New Roman" w:cs="Times New Roman"/>
                                <w:b/>
                                <w:sz w:val="24"/>
                                <w:szCs w:val="24"/>
                              </w:rPr>
                              <w:t>enfants en situation de rue au Burundi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4B6992" id="Rectangle 138" o:spid="_x0000_s1086" style="position:absolute;left:0;text-align:left;margin-left:3.4pt;margin-top:-19.1pt;width:459.75pt;height:23.25pt;z-index:25159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" fillcolor="white [3201]" stroked="f" strokeweight="1pt">
                <v:textbox>
                  <w:txbxContent>
                    <w:p w14:paraId="06789D89" w14:textId="6CAEC53D" w:rsidR="004B63CB" w:rsidRPr="008373D5" w:rsidRDefault="004B63CB" w:rsidP="008373D5">
                      <w:pPr>
                        <w:jc w:val="center"/>
                        <w:rPr>
                          <w:rFonts w:ascii="Times New Roman" w:hAnsi="Times New Roman" w:cs="Times New Roman"/>
                          <w:b/>
                          <w:sz w:val="24"/>
                          <w:szCs w:val="24"/>
                        </w:rPr>
                      </w:pPr>
                      <w:r>
                        <w:rPr>
                          <w:rFonts w:ascii="Times New Roman" w:hAnsi="Times New Roman" w:cs="Times New Roman"/>
                          <w:b/>
                          <w:sz w:val="24"/>
                          <w:szCs w:val="24"/>
                        </w:rPr>
                        <w:t xml:space="preserve">Schéma modèle de réinsertion des </w:t>
                      </w:r>
                      <w:r w:rsidRPr="008373D5">
                        <w:rPr>
                          <w:rFonts w:ascii="Times New Roman" w:hAnsi="Times New Roman" w:cs="Times New Roman"/>
                          <w:b/>
                          <w:sz w:val="24"/>
                          <w:szCs w:val="24"/>
                        </w:rPr>
                        <w:t>enfants en situation de rue au Burundi</w:t>
                      </w:r>
                    </w:p>
                  </w:txbxContent>
                </v:textbox>
              </v:rect>
            </w:pict>
          </mc:Fallback>
        </mc:AlternateContent>
      </w:r>
    </w:p>
    <w:p w14:paraId="7EA03F2C" w14:textId="705204A6" w:rsidR="001C6930" w:rsidRDefault="0047683D" w:rsidP="00557200">
      <w:pPr>
        <w:spacing w:line="276" w:lineRule="auto"/>
        <w:jc w:val="both"/>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724288" behindDoc="0" locked="0" layoutInCell="1" allowOverlap="1" wp14:anchorId="7E165EE3" wp14:editId="6F8BAE86">
                <wp:simplePos x="0" y="0"/>
                <wp:positionH relativeFrom="column">
                  <wp:posOffset>1014730</wp:posOffset>
                </wp:positionH>
                <wp:positionV relativeFrom="paragraph">
                  <wp:posOffset>67310</wp:posOffset>
                </wp:positionV>
                <wp:extent cx="3409950" cy="4095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340995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C46627" w14:textId="61616E6F" w:rsidR="004B63CB" w:rsidRPr="00BC3E32" w:rsidRDefault="004B63CB" w:rsidP="009046C8">
                            <w:pPr>
                              <w:jc w:val="center"/>
                              <w:rPr>
                                <w:rFonts w:ascii="Times New Roman" w:hAnsi="Times New Roman" w:cs="Times New Roman"/>
                              </w:rPr>
                            </w:pPr>
                            <w:r w:rsidRPr="00BC3E32">
                              <w:rPr>
                                <w:rFonts w:ascii="Times New Roman" w:hAnsi="Times New Roman" w:cs="Times New Roman"/>
                              </w:rPr>
                              <w:t>Prévention secondaire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65EE3" id="Rectangle 92" o:spid="_x0000_s1087" style="position:absolute;left:0;text-align:left;margin-left:79.9pt;margin-top:5.3pt;width:268.5pt;height:32.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" fillcolor="#5b9bd5 [3204]" strokecolor="#1f4d78 [1604]" strokeweight="1pt">
                <v:textbox>
                  <w:txbxContent>
                    <w:p w14:paraId="38C46627" w14:textId="61616E6F" w:rsidR="004B63CB" w:rsidRPr="00BC3E32" w:rsidRDefault="004B63CB" w:rsidP="009046C8">
                      <w:pPr>
                        <w:jc w:val="center"/>
                        <w:rPr>
                          <w:rFonts w:ascii="Times New Roman" w:hAnsi="Times New Roman" w:cs="Times New Roman"/>
                        </w:rPr>
                      </w:pPr>
                      <w:r w:rsidRPr="00BC3E32">
                        <w:rPr>
                          <w:rFonts w:ascii="Times New Roman" w:hAnsi="Times New Roman" w:cs="Times New Roman"/>
                        </w:rPr>
                        <w:t>Prévention secondaire</w:t>
                      </w:r>
                    </w:p>
                  </w:txbxContent>
                </v:textbox>
              </v:rect>
            </w:pict>
          </mc:Fallback>
        </mc:AlternateContent>
      </w:r>
      <w:r w:rsidR="00253D14">
        <w:rPr>
          <w:rFonts w:ascii="Times New Roman" w:hAnsi="Times New Roman" w:cs="Times New Roman"/>
          <w:b/>
          <w:sz w:val="24"/>
          <w:szCs w:val="24"/>
        </w:rPr>
        <w:t xml:space="preserve">                                                                                                                                                                                                                                                                                                                                                                                                                                                                                                                                                                                                                                                                                                                                                                                                                                                                                                                                                                                  </w:t>
      </w:r>
    </w:p>
    <w:p w14:paraId="57B6D311" w14:textId="1EDFA9D5" w:rsidR="001C6930" w:rsidRDefault="004C44F5" w:rsidP="00AA4C05">
      <w:pPr>
        <w:rPr>
          <w:rFonts w:ascii="Times New Roman" w:hAnsi="Times New Roman" w:cs="Times New Roman"/>
          <w:b/>
          <w:sz w:val="24"/>
          <w:szCs w:val="24"/>
        </w:rPr>
      </w:pPr>
      <w:r>
        <w:rPr>
          <w:rFonts w:ascii="Times New Roman" w:hAnsi="Times New Roman" w:cs="Times New Roman"/>
          <w:b/>
          <w:noProof/>
          <w:sz w:val="24"/>
          <w:szCs w:val="24"/>
          <w:lang w:eastAsia="fr-FR"/>
        </w:rPr>
        <mc:AlternateContent>
          <mc:Choice Requires="wps">
            <w:drawing>
              <wp:anchor distT="0" distB="0" distL="114300" distR="114300" simplePos="0" relativeHeight="251577344" behindDoc="0" locked="0" layoutInCell="1" allowOverlap="1" wp14:anchorId="5190A749" wp14:editId="2AC52F31">
                <wp:simplePos x="0" y="0"/>
                <wp:positionH relativeFrom="column">
                  <wp:posOffset>4291330</wp:posOffset>
                </wp:positionH>
                <wp:positionV relativeFrom="paragraph">
                  <wp:posOffset>1760855</wp:posOffset>
                </wp:positionV>
                <wp:extent cx="2190750" cy="52387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2190750"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215BB" w14:textId="19F52D41" w:rsidR="004B63CB" w:rsidRPr="00BC3E32" w:rsidRDefault="004B63CB" w:rsidP="00D77FB7">
                            <w:pPr>
                              <w:jc w:val="center"/>
                              <w:rPr>
                                <w:rFonts w:ascii="Times New Roman" w:hAnsi="Times New Roman" w:cs="Times New Roman"/>
                              </w:rPr>
                            </w:pPr>
                            <w:r w:rsidRPr="00BC3E32">
                              <w:rPr>
                                <w:rFonts w:ascii="Times New Roman" w:hAnsi="Times New Roman" w:cs="Times New Roman"/>
                              </w:rPr>
                              <w:t>Prévention tertiaire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0A749" id="Rectangle 85" o:spid="_x0000_s1088" style="position:absolute;margin-left:337.9pt;margin-top:138.65pt;width:172.5pt;height:41.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" fillcolor="#5b9bd5 [3204]" strokecolor="#1f4d78 [1604]" strokeweight="1pt">
                <v:textbox>
                  <w:txbxContent>
                    <w:p w14:paraId="4A9215BB" w14:textId="19F52D41" w:rsidR="004B63CB" w:rsidRPr="00BC3E32" w:rsidRDefault="004B63CB" w:rsidP="00D77FB7">
                      <w:pPr>
                        <w:jc w:val="center"/>
                        <w:rPr>
                          <w:rFonts w:ascii="Times New Roman" w:hAnsi="Times New Roman" w:cs="Times New Roman"/>
                        </w:rPr>
                      </w:pPr>
                      <w:r w:rsidRPr="00BC3E32">
                        <w:rPr>
                          <w:rFonts w:ascii="Times New Roman" w:hAnsi="Times New Roman" w:cs="Times New Roman"/>
                        </w:rPr>
                        <w:t>Prévention tertiaire</w:t>
                      </w:r>
                    </w:p>
                  </w:txbxContent>
                </v:textbox>
              </v:rect>
            </w:pict>
          </mc:Fallback>
        </mc:AlternateContent>
      </w:r>
      <w:r w:rsidR="00B43213">
        <w:rPr>
          <w:rFonts w:ascii="Times New Roman" w:hAnsi="Times New Roman" w:cs="Times New Roman"/>
          <w:b/>
          <w:noProof/>
          <w:sz w:val="24"/>
          <w:szCs w:val="24"/>
          <w:lang w:eastAsia="fr-FR"/>
        </w:rPr>
        <mc:AlternateContent>
          <mc:Choice Requires="wps">
            <w:drawing>
              <wp:anchor distT="0" distB="0" distL="114300" distR="114300" simplePos="0" relativeHeight="251559936" behindDoc="0" locked="0" layoutInCell="1" allowOverlap="1" wp14:anchorId="3B59652F" wp14:editId="55232E35">
                <wp:simplePos x="0" y="0"/>
                <wp:positionH relativeFrom="column">
                  <wp:posOffset>1614804</wp:posOffset>
                </wp:positionH>
                <wp:positionV relativeFrom="paragraph">
                  <wp:posOffset>474980</wp:posOffset>
                </wp:positionV>
                <wp:extent cx="2371725" cy="485775"/>
                <wp:effectExtent l="0" t="0" r="28575" b="28575"/>
                <wp:wrapNone/>
                <wp:docPr id="137" name="Rectangle 137"/>
                <wp:cNvGraphicFramePr/>
                <a:graphic xmlns:a="http://schemas.openxmlformats.org/drawingml/2006/main">
                  <a:graphicData uri="http://schemas.microsoft.com/office/word/2010/wordprocessingShape">
                    <wps:wsp>
                      <wps:cNvSpPr/>
                      <wps:spPr>
                        <a:xfrm>
                          <a:off x="0" y="0"/>
                          <a:ext cx="2371725" cy="4857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5FFC51" w14:textId="589B0A93" w:rsidR="004B63CB" w:rsidRDefault="004B63CB" w:rsidP="001C6930">
                            <w:pPr>
                              <w:jc w:val="center"/>
                            </w:pPr>
                            <w:r>
                              <w:t>Enfants en situation de rue et à risque de l’être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9652F" id="Rectangle 137" o:spid="_x0000_s1089" style="position:absolute;margin-left:127.15pt;margin-top:37.4pt;width:186.75pt;height:38.2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" fillcolor="white [3201]" strokecolor="black [3213]" strokeweight="1.5pt">
                <v:textbox>
                  <w:txbxContent>
                    <w:p w14:paraId="205FFC51" w14:textId="589B0A93" w:rsidR="004B63CB" w:rsidRDefault="004B63CB" w:rsidP="001C6930">
                      <w:pPr>
                        <w:jc w:val="center"/>
                      </w:pPr>
                      <w:r>
                        <w:t>Enfants en situation de rue et à risque de l’être</w:t>
                      </w:r>
                    </w:p>
                  </w:txbxContent>
                </v:textbox>
              </v:rect>
            </w:pict>
          </mc:Fallback>
        </mc:AlternateContent>
      </w:r>
      <w:r w:rsidR="00303C20">
        <w:rPr>
          <w:rFonts w:ascii="Times New Roman" w:hAnsi="Times New Roman" w:cs="Times New Roman"/>
          <w:b/>
          <w:noProof/>
          <w:sz w:val="24"/>
          <w:szCs w:val="24"/>
          <w:lang w:eastAsia="fr-FR"/>
        </w:rPr>
        <mc:AlternateContent>
          <mc:Choice Requires="wps">
            <w:drawing>
              <wp:anchor distT="0" distB="0" distL="114300" distR="114300" simplePos="0" relativeHeight="251586560" behindDoc="0" locked="0" layoutInCell="1" allowOverlap="1" wp14:anchorId="69106B77" wp14:editId="54F303A8">
                <wp:simplePos x="0" y="0"/>
                <wp:positionH relativeFrom="column">
                  <wp:posOffset>1624331</wp:posOffset>
                </wp:positionH>
                <wp:positionV relativeFrom="paragraph">
                  <wp:posOffset>979805</wp:posOffset>
                </wp:positionV>
                <wp:extent cx="2362200" cy="666750"/>
                <wp:effectExtent l="0" t="0" r="19050" b="19050"/>
                <wp:wrapNone/>
                <wp:docPr id="139" name="Rectangle 139"/>
                <wp:cNvGraphicFramePr/>
                <a:graphic xmlns:a="http://schemas.openxmlformats.org/drawingml/2006/main">
                  <a:graphicData uri="http://schemas.microsoft.com/office/word/2010/wordprocessingShape">
                    <wps:wsp>
                      <wps:cNvSpPr/>
                      <wps:spPr>
                        <a:xfrm>
                          <a:off x="0" y="0"/>
                          <a:ext cx="2362200" cy="6667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E640E" w14:textId="5F4585F3" w:rsidR="004B63CB" w:rsidRDefault="004B63CB" w:rsidP="001C6930">
                            <w:pPr>
                              <w:jc w:val="center"/>
                            </w:pPr>
                            <w:r>
                              <w:t>Parents biologiques/ tuteurs vulnérables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06B77" id="Rectangle 139" o:spid="_x0000_s1090" style="position:absolute;margin-left:127.9pt;margin-top:77.15pt;width:186pt;height:52.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" fillcolor="white [3201]" strokecolor="black [3213]" strokeweight="1.5pt">
                <v:textbox>
                  <w:txbxContent>
                    <w:p w14:paraId="2C8E640E" w14:textId="5F4585F3" w:rsidR="004B63CB" w:rsidRDefault="004B63CB" w:rsidP="001C6930">
                      <w:pPr>
                        <w:jc w:val="center"/>
                      </w:pPr>
                      <w:r>
                        <w:t>Parents biologiques/ tuteurs vulnérables</w:t>
                      </w:r>
                    </w:p>
                  </w:txbxContent>
                </v:textbox>
              </v:rect>
            </w:pict>
          </mc:Fallback>
        </mc:AlternateContent>
      </w:r>
      <w:r w:rsidR="00303C20">
        <w:rPr>
          <w:rFonts w:ascii="Times New Roman" w:hAnsi="Times New Roman" w:cs="Times New Roman"/>
          <w:b/>
          <w:noProof/>
          <w:sz w:val="24"/>
          <w:szCs w:val="24"/>
          <w:lang w:eastAsia="fr-FR"/>
        </w:rPr>
        <mc:AlternateContent>
          <mc:Choice Requires="wps">
            <w:drawing>
              <wp:anchor distT="0" distB="0" distL="114300" distR="114300" simplePos="0" relativeHeight="251675648" behindDoc="0" locked="0" layoutInCell="1" allowOverlap="1" wp14:anchorId="60845397" wp14:editId="0583140B">
                <wp:simplePos x="0" y="0"/>
                <wp:positionH relativeFrom="column">
                  <wp:posOffset>1386206</wp:posOffset>
                </wp:positionH>
                <wp:positionV relativeFrom="paragraph">
                  <wp:posOffset>2027555</wp:posOffset>
                </wp:positionV>
                <wp:extent cx="2914650" cy="142875"/>
                <wp:effectExtent l="19050" t="19050" r="19050" b="47625"/>
                <wp:wrapNone/>
                <wp:docPr id="91" name="Double flèche horizontale 91"/>
                <wp:cNvGraphicFramePr/>
                <a:graphic xmlns:a="http://schemas.openxmlformats.org/drawingml/2006/main">
                  <a:graphicData uri="http://schemas.microsoft.com/office/word/2010/wordprocessingShape">
                    <wps:wsp>
                      <wps:cNvSpPr/>
                      <wps:spPr>
                        <a:xfrm>
                          <a:off x="0" y="0"/>
                          <a:ext cx="2914650" cy="1428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1705B" id="Double flèche horizontale 91" o:spid="_x0000_s1026" type="#_x0000_t69" style="position:absolute;margin-left:109.15pt;margin-top:159.65pt;width:229.5pt;height:1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" adj="529" fillcolor="#5b9bd5 [3204]" strokecolor="#1f4d78 [1604]" strokeweight="1pt"/>
            </w:pict>
          </mc:Fallback>
        </mc:AlternateContent>
      </w:r>
      <w:r w:rsidR="00417453">
        <w:rPr>
          <w:rFonts w:ascii="Times New Roman" w:hAnsi="Times New Roman" w:cs="Times New Roman"/>
          <w:b/>
          <w:noProof/>
          <w:sz w:val="24"/>
          <w:szCs w:val="24"/>
          <w:lang w:eastAsia="fr-FR"/>
        </w:rPr>
        <mc:AlternateContent>
          <mc:Choice Requires="wps">
            <w:drawing>
              <wp:anchor distT="0" distB="0" distL="114300" distR="114300" simplePos="0" relativeHeight="251749376" behindDoc="0" locked="0" layoutInCell="1" allowOverlap="1" wp14:anchorId="50C70716" wp14:editId="64B438C7">
                <wp:simplePos x="0" y="0"/>
                <wp:positionH relativeFrom="column">
                  <wp:posOffset>4234180</wp:posOffset>
                </wp:positionH>
                <wp:positionV relativeFrom="paragraph">
                  <wp:posOffset>198756</wp:posOffset>
                </wp:positionV>
                <wp:extent cx="142875" cy="1562100"/>
                <wp:effectExtent l="19050" t="19050" r="47625" b="38100"/>
                <wp:wrapNone/>
                <wp:docPr id="96" name="Double flèche verticale 96"/>
                <wp:cNvGraphicFramePr/>
                <a:graphic xmlns:a="http://schemas.openxmlformats.org/drawingml/2006/main">
                  <a:graphicData uri="http://schemas.microsoft.com/office/word/2010/wordprocessingShape">
                    <wps:wsp>
                      <wps:cNvSpPr/>
                      <wps:spPr>
                        <a:xfrm>
                          <a:off x="0" y="0"/>
                          <a:ext cx="142875" cy="15621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3710" id="Double flèche verticale 96" o:spid="_x0000_s1026" type="#_x0000_t70" style="position:absolute;margin-left:333.4pt;margin-top:15.65pt;width:11.25pt;height:1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" adj=",988" fillcolor="#5b9bd5 [3204]" strokecolor="#1f4d78 [1604]" strokeweight="1pt"/>
            </w:pict>
          </mc:Fallback>
        </mc:AlternateContent>
      </w:r>
      <w:r w:rsidR="000E082C">
        <w:rPr>
          <w:rFonts w:ascii="Times New Roman" w:hAnsi="Times New Roman" w:cs="Times New Roman"/>
          <w:b/>
          <w:noProof/>
          <w:sz w:val="24"/>
          <w:szCs w:val="24"/>
          <w:lang w:eastAsia="fr-FR"/>
        </w:rPr>
        <mc:AlternateContent>
          <mc:Choice Requires="wps">
            <w:drawing>
              <wp:anchor distT="0" distB="0" distL="114300" distR="114300" simplePos="0" relativeHeight="251700224" behindDoc="0" locked="0" layoutInCell="1" allowOverlap="1" wp14:anchorId="47CC4236" wp14:editId="70F305DA">
                <wp:simplePos x="0" y="0"/>
                <wp:positionH relativeFrom="column">
                  <wp:posOffset>1405255</wp:posOffset>
                </wp:positionH>
                <wp:positionV relativeFrom="paragraph">
                  <wp:posOffset>1637030</wp:posOffset>
                </wp:positionV>
                <wp:extent cx="2724150" cy="152400"/>
                <wp:effectExtent l="19050" t="19050" r="38100" b="38100"/>
                <wp:wrapNone/>
                <wp:docPr id="109" name="Double flèche horizontale 109"/>
                <wp:cNvGraphicFramePr/>
                <a:graphic xmlns:a="http://schemas.openxmlformats.org/drawingml/2006/main">
                  <a:graphicData uri="http://schemas.microsoft.com/office/word/2010/wordprocessingShape">
                    <wps:wsp>
                      <wps:cNvSpPr/>
                      <wps:spPr>
                        <a:xfrm>
                          <a:off x="0" y="0"/>
                          <a:ext cx="2724150" cy="152400"/>
                        </a:xfrm>
                        <a:prstGeom prst="leftRightArrow">
                          <a:avLst/>
                        </a:prstGeom>
                        <a:ln>
                          <a:solidFill>
                            <a:srgbClr val="FFC000"/>
                          </a:solidFill>
                          <a:prstDash val="lgDash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D2CF" id="Double flèche horizontale 109" o:spid="_x0000_s1026" type="#_x0000_t69" style="position:absolute;margin-left:110.65pt;margin-top:128.9pt;width:214.5pt;height: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" adj="604" fillcolor="white [3201]" strokecolor="#ffc000" strokeweight="1pt">
                <v:stroke dashstyle="longDashDot"/>
              </v:shape>
            </w:pict>
          </mc:Fallback>
        </mc:AlternateContent>
      </w:r>
      <w:r w:rsidR="000E082C">
        <w:rPr>
          <w:rFonts w:ascii="Times New Roman" w:hAnsi="Times New Roman" w:cs="Times New Roman"/>
          <w:b/>
          <w:noProof/>
          <w:sz w:val="24"/>
          <w:szCs w:val="24"/>
          <w:lang w:eastAsia="fr-FR"/>
        </w:rPr>
        <mc:AlternateContent>
          <mc:Choice Requires="wps">
            <w:drawing>
              <wp:anchor distT="0" distB="0" distL="114300" distR="114300" simplePos="0" relativeHeight="251709440" behindDoc="0" locked="0" layoutInCell="1" allowOverlap="1" wp14:anchorId="27666A16" wp14:editId="36347B0D">
                <wp:simplePos x="0" y="0"/>
                <wp:positionH relativeFrom="column">
                  <wp:posOffset>-585471</wp:posOffset>
                </wp:positionH>
                <wp:positionV relativeFrom="paragraph">
                  <wp:posOffset>2160905</wp:posOffset>
                </wp:positionV>
                <wp:extent cx="676275" cy="1447800"/>
                <wp:effectExtent l="0" t="0" r="47625" b="19050"/>
                <wp:wrapNone/>
                <wp:docPr id="136" name="Flèche courbée vers la droite 136"/>
                <wp:cNvGraphicFramePr/>
                <a:graphic xmlns:a="http://schemas.openxmlformats.org/drawingml/2006/main">
                  <a:graphicData uri="http://schemas.microsoft.com/office/word/2010/wordprocessingShape">
                    <wps:wsp>
                      <wps:cNvSpPr/>
                      <wps:spPr>
                        <a:xfrm>
                          <a:off x="0" y="0"/>
                          <a:ext cx="676275" cy="1447800"/>
                        </a:xfrm>
                        <a:prstGeom prst="curvedRightArrow">
                          <a:avLst>
                            <a:gd name="adj1" fmla="val 19432"/>
                            <a:gd name="adj2" fmla="val 50000"/>
                            <a:gd name="adj3" fmla="val 25000"/>
                          </a:avLst>
                        </a:prstGeom>
                        <a:ln>
                          <a:solidFill>
                            <a:schemeClr val="accent4"/>
                          </a:solidFill>
                          <a:prstDash val="lg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F8AA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36" o:spid="_x0000_s1026" type="#_x0000_t102" style="position:absolute;margin-left:-46.1pt;margin-top:170.15pt;width:53.25pt;height:11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" adj="16555,20058,16200" fillcolor="white [3201]" strokecolor="#ffc000 [3207]" strokeweight="1pt">
                <v:stroke dashstyle="longDash"/>
              </v:shape>
            </w:pict>
          </mc:Fallback>
        </mc:AlternateContent>
      </w:r>
      <w:r w:rsidR="0051021C">
        <w:rPr>
          <w:rFonts w:ascii="Times New Roman" w:hAnsi="Times New Roman" w:cs="Times New Roman"/>
          <w:b/>
          <w:noProof/>
          <w:sz w:val="24"/>
          <w:szCs w:val="24"/>
          <w:lang w:eastAsia="fr-FR"/>
        </w:rPr>
        <mc:AlternateContent>
          <mc:Choice Requires="wps">
            <w:drawing>
              <wp:anchor distT="0" distB="0" distL="114300" distR="114300" simplePos="0" relativeHeight="251667456" behindDoc="0" locked="0" layoutInCell="1" allowOverlap="1" wp14:anchorId="49678993" wp14:editId="16616922">
                <wp:simplePos x="0" y="0"/>
                <wp:positionH relativeFrom="column">
                  <wp:posOffset>-528320</wp:posOffset>
                </wp:positionH>
                <wp:positionV relativeFrom="paragraph">
                  <wp:posOffset>1675130</wp:posOffset>
                </wp:positionV>
                <wp:extent cx="1905000" cy="5048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1905000" cy="504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E53B82" w14:textId="1B9C70F3" w:rsidR="004B63CB" w:rsidRPr="00BC3E32" w:rsidRDefault="004B63CB" w:rsidP="00833FF8">
                            <w:pPr>
                              <w:jc w:val="center"/>
                              <w:rPr>
                                <w:rFonts w:ascii="Times New Roman" w:hAnsi="Times New Roman" w:cs="Times New Roman"/>
                              </w:rPr>
                            </w:pPr>
                            <w:r w:rsidRPr="00BC3E32">
                              <w:rPr>
                                <w:rFonts w:ascii="Times New Roman" w:hAnsi="Times New Roman" w:cs="Times New Roman"/>
                              </w:rPr>
                              <w:t xml:space="preserve">Prévention primaire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78993" id="Rectangle 79" o:spid="_x0000_s1091" style="position:absolute;margin-left:-41.6pt;margin-top:131.9pt;width:150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" fillcolor="#5b9bd5 [3204]" strokecolor="#1f4d78 [1604]" strokeweight="1pt">
                <v:textbox>
                  <w:txbxContent>
                    <w:p w14:paraId="6EE53B82" w14:textId="1B9C70F3" w:rsidR="004B63CB" w:rsidRPr="00BC3E32" w:rsidRDefault="004B63CB" w:rsidP="00833FF8">
                      <w:pPr>
                        <w:jc w:val="center"/>
                        <w:rPr>
                          <w:rFonts w:ascii="Times New Roman" w:hAnsi="Times New Roman" w:cs="Times New Roman"/>
                        </w:rPr>
                      </w:pPr>
                      <w:r w:rsidRPr="00BC3E32">
                        <w:rPr>
                          <w:rFonts w:ascii="Times New Roman" w:hAnsi="Times New Roman" w:cs="Times New Roman"/>
                        </w:rPr>
                        <w:t xml:space="preserve">Prévention primaire </w:t>
                      </w:r>
                    </w:p>
                  </w:txbxContent>
                </v:textbox>
              </v:rect>
            </w:pict>
          </mc:Fallback>
        </mc:AlternateContent>
      </w:r>
      <w:r w:rsidR="00564938">
        <w:rPr>
          <w:rFonts w:ascii="Times New Roman" w:hAnsi="Times New Roman" w:cs="Times New Roman"/>
          <w:b/>
          <w:noProof/>
          <w:sz w:val="24"/>
          <w:szCs w:val="24"/>
          <w:lang w:eastAsia="fr-FR"/>
        </w:rPr>
        <mc:AlternateContent>
          <mc:Choice Requires="wps">
            <w:drawing>
              <wp:anchor distT="0" distB="0" distL="114300" distR="114300" simplePos="0" relativeHeight="251719680" behindDoc="0" locked="0" layoutInCell="1" allowOverlap="1" wp14:anchorId="053BC666" wp14:editId="320AF4CD">
                <wp:simplePos x="0" y="0"/>
                <wp:positionH relativeFrom="column">
                  <wp:posOffset>509905</wp:posOffset>
                </wp:positionH>
                <wp:positionV relativeFrom="paragraph">
                  <wp:posOffset>2141854</wp:posOffset>
                </wp:positionV>
                <wp:extent cx="209550" cy="352425"/>
                <wp:effectExtent l="19050" t="19050" r="38100" b="47625"/>
                <wp:wrapNone/>
                <wp:docPr id="140" name="Double flèche verticale 140"/>
                <wp:cNvGraphicFramePr/>
                <a:graphic xmlns:a="http://schemas.openxmlformats.org/drawingml/2006/main">
                  <a:graphicData uri="http://schemas.microsoft.com/office/word/2010/wordprocessingShape">
                    <wps:wsp>
                      <wps:cNvSpPr/>
                      <wps:spPr>
                        <a:xfrm>
                          <a:off x="0" y="0"/>
                          <a:ext cx="209550" cy="3524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60D4" id="Double flèche verticale 140" o:spid="_x0000_s1026" type="#_x0000_t70" style="position:absolute;margin-left:40.15pt;margin-top:168.65pt;width:16.5pt;height:2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" adj=",6422"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32640" behindDoc="0" locked="0" layoutInCell="1" allowOverlap="1" wp14:anchorId="106544A5" wp14:editId="695E1FD5">
                <wp:simplePos x="0" y="0"/>
                <wp:positionH relativeFrom="column">
                  <wp:posOffset>-585470</wp:posOffset>
                </wp:positionH>
                <wp:positionV relativeFrom="paragraph">
                  <wp:posOffset>6266179</wp:posOffset>
                </wp:positionV>
                <wp:extent cx="2219325" cy="619125"/>
                <wp:effectExtent l="0" t="0" r="28575" b="28575"/>
                <wp:wrapNone/>
                <wp:docPr id="164" name="Rectangle 164"/>
                <wp:cNvGraphicFramePr/>
                <a:graphic xmlns:a="http://schemas.openxmlformats.org/drawingml/2006/main">
                  <a:graphicData uri="http://schemas.microsoft.com/office/word/2010/wordprocessingShape">
                    <wps:wsp>
                      <wps:cNvSpPr/>
                      <wps:spPr>
                        <a:xfrm>
                          <a:off x="0" y="0"/>
                          <a:ext cx="2219325"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0914C7" w14:textId="1C92F022" w:rsidR="004B63CB" w:rsidRPr="002718BB" w:rsidRDefault="004B63CB" w:rsidP="008C004A">
                            <w:pPr>
                              <w:jc w:val="center"/>
                              <w:rPr>
                                <w:rFonts w:ascii="Times New Roman" w:hAnsi="Times New Roman" w:cs="Times New Roman"/>
                              </w:rPr>
                            </w:pPr>
                            <w:r w:rsidRPr="002718BB">
                              <w:rPr>
                                <w:rFonts w:ascii="Times New Roman" w:hAnsi="Times New Roman" w:cs="Times New Roman"/>
                              </w:rPr>
                              <w:t xml:space="preserve">Risques importants identifiés/ liens familiaux brisés </w:t>
                            </w:r>
                            <w:proofErr w:type="gramStart"/>
                            <w:r w:rsidRPr="002718BB">
                              <w:rPr>
                                <w:rFonts w:ascii="Times New Roman" w:hAnsi="Times New Roman" w:cs="Times New Roman"/>
                              </w:rPr>
                              <w:t>( séparation</w:t>
                            </w:r>
                            <w:proofErr w:type="gramEnd"/>
                            <w:r w:rsidRPr="002718BB">
                              <w:rPr>
                                <w:rFonts w:ascii="Times New Roman" w:hAnsi="Times New Roman" w:cs="Times New Roman"/>
                              </w:rPr>
                              <w:t xml:space="preserve"> de l’enfant et de sa 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544A5" id="Rectangle 164" o:spid="_x0000_s1092" style="position:absolute;margin-left:-46.1pt;margin-top:493.4pt;width:174.75pt;height:48.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" fillcolor="#5b9bd5 [3204]" strokecolor="#1f4d78 [1604]" strokeweight="1pt">
                <v:textbox>
                  <w:txbxContent>
                    <w:p w14:paraId="7F0914C7" w14:textId="1C92F022" w:rsidR="004B63CB" w:rsidRPr="002718BB" w:rsidRDefault="004B63CB" w:rsidP="008C004A">
                      <w:pPr>
                        <w:jc w:val="center"/>
                        <w:rPr>
                          <w:rFonts w:ascii="Times New Roman" w:hAnsi="Times New Roman" w:cs="Times New Roman"/>
                        </w:rPr>
                      </w:pPr>
                      <w:r w:rsidRPr="002718BB">
                        <w:rPr>
                          <w:rFonts w:ascii="Times New Roman" w:hAnsi="Times New Roman" w:cs="Times New Roman"/>
                        </w:rPr>
                        <w:t xml:space="preserve">Risques importants identifiés/ liens familiaux brisés </w:t>
                      </w:r>
                      <w:proofErr w:type="gramStart"/>
                      <w:r w:rsidRPr="002718BB">
                        <w:rPr>
                          <w:rFonts w:ascii="Times New Roman" w:hAnsi="Times New Roman" w:cs="Times New Roman"/>
                        </w:rPr>
                        <w:t>( séparation</w:t>
                      </w:r>
                      <w:proofErr w:type="gramEnd"/>
                      <w:r w:rsidRPr="002718BB">
                        <w:rPr>
                          <w:rFonts w:ascii="Times New Roman" w:hAnsi="Times New Roman" w:cs="Times New Roman"/>
                        </w:rPr>
                        <w:t xml:space="preserve"> de l’enfant et de sa famille</w:t>
                      </w:r>
                    </w:p>
                  </w:txbxContent>
                </v:textbox>
              </v:rec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83840" behindDoc="0" locked="0" layoutInCell="1" allowOverlap="1" wp14:anchorId="7589DC6E" wp14:editId="5AF81388">
                <wp:simplePos x="0" y="0"/>
                <wp:positionH relativeFrom="column">
                  <wp:posOffset>452755</wp:posOffset>
                </wp:positionH>
                <wp:positionV relativeFrom="paragraph">
                  <wp:posOffset>6875780</wp:posOffset>
                </wp:positionV>
                <wp:extent cx="180975" cy="314325"/>
                <wp:effectExtent l="19050" t="0" r="28575" b="47625"/>
                <wp:wrapNone/>
                <wp:docPr id="118" name="Flèche vers le bas 118"/>
                <wp:cNvGraphicFramePr/>
                <a:graphic xmlns:a="http://schemas.openxmlformats.org/drawingml/2006/main">
                  <a:graphicData uri="http://schemas.microsoft.com/office/word/2010/wordprocessingShape">
                    <wps:wsp>
                      <wps:cNvSpPr/>
                      <wps:spPr>
                        <a:xfrm>
                          <a:off x="0" y="0"/>
                          <a:ext cx="180975"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9CD3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18" o:spid="_x0000_s1026" type="#_x0000_t67" style="position:absolute;margin-left:35.65pt;margin-top:541.4pt;width:14.2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" adj="15382"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57216" behindDoc="0" locked="0" layoutInCell="1" allowOverlap="1" wp14:anchorId="335D79D2" wp14:editId="7A122A7C">
                <wp:simplePos x="0" y="0"/>
                <wp:positionH relativeFrom="column">
                  <wp:posOffset>1319530</wp:posOffset>
                </wp:positionH>
                <wp:positionV relativeFrom="paragraph">
                  <wp:posOffset>6866255</wp:posOffset>
                </wp:positionV>
                <wp:extent cx="123825" cy="1038225"/>
                <wp:effectExtent l="19050" t="19050" r="47625" b="47625"/>
                <wp:wrapNone/>
                <wp:docPr id="114" name="Double flèche verticale 114"/>
                <wp:cNvGraphicFramePr/>
                <a:graphic xmlns:a="http://schemas.openxmlformats.org/drawingml/2006/main">
                  <a:graphicData uri="http://schemas.microsoft.com/office/word/2010/wordprocessingShape">
                    <wps:wsp>
                      <wps:cNvSpPr/>
                      <wps:spPr>
                        <a:xfrm>
                          <a:off x="0" y="0"/>
                          <a:ext cx="123825" cy="10382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4E381" id="Double flèche verticale 114" o:spid="_x0000_s1026" type="#_x0000_t70" style="position:absolute;margin-left:103.9pt;margin-top:540.65pt;width:9.75pt;height:8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" adj=",1288"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741184" behindDoc="0" locked="0" layoutInCell="1" allowOverlap="1" wp14:anchorId="0FE1C36E" wp14:editId="25F4CE56">
                <wp:simplePos x="0" y="0"/>
                <wp:positionH relativeFrom="column">
                  <wp:posOffset>367030</wp:posOffset>
                </wp:positionH>
                <wp:positionV relativeFrom="paragraph">
                  <wp:posOffset>7733030</wp:posOffset>
                </wp:positionV>
                <wp:extent cx="200025" cy="400050"/>
                <wp:effectExtent l="19050" t="0" r="47625" b="38100"/>
                <wp:wrapNone/>
                <wp:docPr id="23" name="Flèche vers le bas 23"/>
                <wp:cNvGraphicFramePr/>
                <a:graphic xmlns:a="http://schemas.openxmlformats.org/drawingml/2006/main">
                  <a:graphicData uri="http://schemas.microsoft.com/office/word/2010/wordprocessingShape">
                    <wps:wsp>
                      <wps:cNvSpPr/>
                      <wps:spPr>
                        <a:xfrm>
                          <a:off x="0" y="0"/>
                          <a:ext cx="20002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04748" id="Flèche vers le bas 23" o:spid="_x0000_s1026" type="#_x0000_t67" style="position:absolute;margin-left:28.9pt;margin-top:608.9pt;width:15.75pt;height:3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"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732992" behindDoc="0" locked="0" layoutInCell="1" allowOverlap="1" wp14:anchorId="234CD9E8" wp14:editId="3B9C7350">
                <wp:simplePos x="0" y="0"/>
                <wp:positionH relativeFrom="column">
                  <wp:posOffset>-671195</wp:posOffset>
                </wp:positionH>
                <wp:positionV relativeFrom="paragraph">
                  <wp:posOffset>8152130</wp:posOffset>
                </wp:positionV>
                <wp:extent cx="1600200" cy="6191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1600200" cy="619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B5966F" w14:textId="3EF15BFF" w:rsidR="004B63CB" w:rsidRDefault="004B63CB" w:rsidP="00616C13">
                            <w:pPr>
                              <w:jc w:val="center"/>
                            </w:pPr>
                            <w:r>
                              <w:t>Protection admnistrative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CD9E8" id="Rectangle 8" o:spid="_x0000_s1093" style="position:absolute;margin-left:-52.85pt;margin-top:641.9pt;width:126pt;height:48.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" fillcolor="#5b9bd5 [3204]" strokecolor="#1f4d78 [1604]" strokeweight="1pt">
                <v:textbox>
                  <w:txbxContent>
                    <w:p w14:paraId="75B5966F" w14:textId="3EF15BFF" w:rsidR="004B63CB" w:rsidRDefault="004B63CB" w:rsidP="00616C13">
                      <w:pPr>
                        <w:jc w:val="center"/>
                      </w:pPr>
                      <w:r>
                        <w:t>Protection admnistrative</w:t>
                      </w:r>
                    </w:p>
                  </w:txbxContent>
                </v:textbox>
              </v:rec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24448" behindDoc="0" locked="0" layoutInCell="1" allowOverlap="1" wp14:anchorId="05012506" wp14:editId="7C009522">
                <wp:simplePos x="0" y="0"/>
                <wp:positionH relativeFrom="column">
                  <wp:posOffset>-509270</wp:posOffset>
                </wp:positionH>
                <wp:positionV relativeFrom="paragraph">
                  <wp:posOffset>5151755</wp:posOffset>
                </wp:positionV>
                <wp:extent cx="2124075" cy="809625"/>
                <wp:effectExtent l="0" t="0" r="28575" b="28575"/>
                <wp:wrapNone/>
                <wp:docPr id="162" name="Rectangle 162"/>
                <wp:cNvGraphicFramePr/>
                <a:graphic xmlns:a="http://schemas.openxmlformats.org/drawingml/2006/main">
                  <a:graphicData uri="http://schemas.microsoft.com/office/word/2010/wordprocessingShape">
                    <wps:wsp>
                      <wps:cNvSpPr/>
                      <wps:spPr>
                        <a:xfrm>
                          <a:off x="0" y="0"/>
                          <a:ext cx="2124075" cy="809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3B68D7" w14:textId="552D30FF" w:rsidR="004B63CB" w:rsidRPr="002718BB" w:rsidRDefault="004B63CB" w:rsidP="008C004A">
                            <w:pPr>
                              <w:jc w:val="center"/>
                              <w:rPr>
                                <w:rFonts w:ascii="Times New Roman" w:hAnsi="Times New Roman" w:cs="Times New Roman"/>
                              </w:rPr>
                            </w:pPr>
                            <w:r w:rsidRPr="002718BB">
                              <w:rPr>
                                <w:rFonts w:ascii="Times New Roman" w:hAnsi="Times New Roman" w:cs="Times New Roman"/>
                              </w:rPr>
                              <w:t>Trouver une FAV ou un centre d’accueil en permanence pour l’enfant comme solution provisoire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12506" id="Rectangle 162" o:spid="_x0000_s1094" style="position:absolute;margin-left:-40.1pt;margin-top:405.65pt;width:167.25pt;height:63.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" fillcolor="#5b9bd5 [3204]" strokecolor="#1f4d78 [1604]" strokeweight="1pt">
                <v:textbox>
                  <w:txbxContent>
                    <w:p w14:paraId="333B68D7" w14:textId="552D30FF" w:rsidR="004B63CB" w:rsidRPr="002718BB" w:rsidRDefault="004B63CB" w:rsidP="008C004A">
                      <w:pPr>
                        <w:jc w:val="center"/>
                        <w:rPr>
                          <w:rFonts w:ascii="Times New Roman" w:hAnsi="Times New Roman" w:cs="Times New Roman"/>
                        </w:rPr>
                      </w:pPr>
                      <w:r w:rsidRPr="002718BB">
                        <w:rPr>
                          <w:rFonts w:ascii="Times New Roman" w:hAnsi="Times New Roman" w:cs="Times New Roman"/>
                        </w:rPr>
                        <w:t>Trouver une FAV ou un centre d’accueil en permanence pour l’enfant comme solution provisoire</w:t>
                      </w:r>
                    </w:p>
                  </w:txbxContent>
                </v:textbox>
              </v:rec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92032" behindDoc="0" locked="0" layoutInCell="1" allowOverlap="1" wp14:anchorId="58E6F8B4" wp14:editId="3D6627B9">
                <wp:simplePos x="0" y="0"/>
                <wp:positionH relativeFrom="column">
                  <wp:posOffset>576580</wp:posOffset>
                </wp:positionH>
                <wp:positionV relativeFrom="paragraph">
                  <wp:posOffset>4827905</wp:posOffset>
                </wp:positionV>
                <wp:extent cx="114300" cy="295275"/>
                <wp:effectExtent l="19050" t="0" r="38100" b="47625"/>
                <wp:wrapNone/>
                <wp:docPr id="111" name="Flèche vers le bas 111"/>
                <wp:cNvGraphicFramePr/>
                <a:graphic xmlns:a="http://schemas.openxmlformats.org/drawingml/2006/main">
                  <a:graphicData uri="http://schemas.microsoft.com/office/word/2010/wordprocessingShape">
                    <wps:wsp>
                      <wps:cNvSpPr/>
                      <wps:spPr>
                        <a:xfrm>
                          <a:off x="0" y="0"/>
                          <a:ext cx="114300"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571D" id="Flèche vers le bas 111" o:spid="_x0000_s1026" type="#_x0000_t67" style="position:absolute;margin-left:45.4pt;margin-top:380.15pt;width:9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" adj="17419"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16256" behindDoc="0" locked="0" layoutInCell="1" allowOverlap="1" wp14:anchorId="7C27A97F" wp14:editId="130EAD1E">
                <wp:simplePos x="0" y="0"/>
                <wp:positionH relativeFrom="column">
                  <wp:posOffset>-490220</wp:posOffset>
                </wp:positionH>
                <wp:positionV relativeFrom="paragraph">
                  <wp:posOffset>4142105</wp:posOffset>
                </wp:positionV>
                <wp:extent cx="2019300" cy="67627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2019300" cy="676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E4710" w14:textId="0CD43C42" w:rsidR="004B63CB" w:rsidRPr="002718BB" w:rsidRDefault="004B63CB" w:rsidP="000672EA">
                            <w:pPr>
                              <w:jc w:val="center"/>
                              <w:rPr>
                                <w:rFonts w:ascii="Times New Roman" w:hAnsi="Times New Roman" w:cs="Times New Roman"/>
                              </w:rPr>
                            </w:pPr>
                            <w:r w:rsidRPr="002718BB">
                              <w:rPr>
                                <w:rFonts w:ascii="Times New Roman" w:hAnsi="Times New Roman" w:cs="Times New Roman"/>
                              </w:rPr>
                              <w:t>Aucune réunification n’est possible dans l’intérêt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7A97F" id="Rectangle 152" o:spid="_x0000_s1095" style="position:absolute;margin-left:-38.6pt;margin-top:326.15pt;width:159pt;height:53.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" fillcolor="#5b9bd5 [3204]" strokecolor="#1f4d78 [1604]" strokeweight="1pt">
                <v:textbox>
                  <w:txbxContent>
                    <w:p w14:paraId="541E4710" w14:textId="0CD43C42" w:rsidR="004B63CB" w:rsidRPr="002718BB" w:rsidRDefault="004B63CB" w:rsidP="000672EA">
                      <w:pPr>
                        <w:jc w:val="center"/>
                        <w:rPr>
                          <w:rFonts w:ascii="Times New Roman" w:hAnsi="Times New Roman" w:cs="Times New Roman"/>
                        </w:rPr>
                      </w:pPr>
                      <w:r w:rsidRPr="002718BB">
                        <w:rPr>
                          <w:rFonts w:ascii="Times New Roman" w:hAnsi="Times New Roman" w:cs="Times New Roman"/>
                        </w:rPr>
                        <w:t>Aucune réunification n’est possible dans l’intérêt de l’enfant</w:t>
                      </w:r>
                    </w:p>
                  </w:txbxContent>
                </v:textbox>
              </v:rec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08064" behindDoc="0" locked="0" layoutInCell="1" allowOverlap="1" wp14:anchorId="7414427F" wp14:editId="35140143">
                <wp:simplePos x="0" y="0"/>
                <wp:positionH relativeFrom="column">
                  <wp:posOffset>-80645</wp:posOffset>
                </wp:positionH>
                <wp:positionV relativeFrom="paragraph">
                  <wp:posOffset>2951480</wp:posOffset>
                </wp:positionV>
                <wp:extent cx="133350" cy="1181100"/>
                <wp:effectExtent l="19050" t="0" r="38100" b="38100"/>
                <wp:wrapNone/>
                <wp:docPr id="110" name="Flèche vers le bas 110"/>
                <wp:cNvGraphicFramePr/>
                <a:graphic xmlns:a="http://schemas.openxmlformats.org/drawingml/2006/main">
                  <a:graphicData uri="http://schemas.microsoft.com/office/word/2010/wordprocessingShape">
                    <wps:wsp>
                      <wps:cNvSpPr/>
                      <wps:spPr>
                        <a:xfrm>
                          <a:off x="0" y="0"/>
                          <a:ext cx="133350" cy="1181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EBEDE" id="Flèche vers le bas 110" o:spid="_x0000_s1026" type="#_x0000_t67" style="position:absolute;margin-left:-6.35pt;margin-top:232.4pt;width:10.5pt;height:9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" adj="20381"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40832" behindDoc="0" locked="0" layoutInCell="1" allowOverlap="1" wp14:anchorId="040F0A07" wp14:editId="5B812501">
                <wp:simplePos x="0" y="0"/>
                <wp:positionH relativeFrom="column">
                  <wp:posOffset>643255</wp:posOffset>
                </wp:positionH>
                <wp:positionV relativeFrom="paragraph">
                  <wp:posOffset>3856355</wp:posOffset>
                </wp:positionV>
                <wp:extent cx="161925" cy="276225"/>
                <wp:effectExtent l="19050" t="0" r="28575" b="47625"/>
                <wp:wrapNone/>
                <wp:docPr id="98" name="Flèche vers le bas 98"/>
                <wp:cNvGraphicFramePr/>
                <a:graphic xmlns:a="http://schemas.openxmlformats.org/drawingml/2006/main">
                  <a:graphicData uri="http://schemas.microsoft.com/office/word/2010/wordprocessingShape">
                    <wps:wsp>
                      <wps:cNvSpPr/>
                      <wps:spPr>
                        <a:xfrm>
                          <a:off x="0" y="0"/>
                          <a:ext cx="161925" cy="2762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DCE06" id="Flèche vers le bas 98" o:spid="_x0000_s1026" type="#_x0000_t67" style="position:absolute;margin-left:50.65pt;margin-top:303.65pt;width:12.75pt;height:2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" adj="15269"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599872" behindDoc="0" locked="0" layoutInCell="1" allowOverlap="1" wp14:anchorId="4F51A206" wp14:editId="04758403">
                <wp:simplePos x="0" y="0"/>
                <wp:positionH relativeFrom="margin">
                  <wp:posOffset>119380</wp:posOffset>
                </wp:positionH>
                <wp:positionV relativeFrom="paragraph">
                  <wp:posOffset>3313431</wp:posOffset>
                </wp:positionV>
                <wp:extent cx="2238375" cy="533400"/>
                <wp:effectExtent l="0" t="0" r="28575" b="19050"/>
                <wp:wrapNone/>
                <wp:docPr id="151" name="Rectangle 151"/>
                <wp:cNvGraphicFramePr/>
                <a:graphic xmlns:a="http://schemas.openxmlformats.org/drawingml/2006/main">
                  <a:graphicData uri="http://schemas.microsoft.com/office/word/2010/wordprocessingShape">
                    <wps:wsp>
                      <wps:cNvSpPr/>
                      <wps:spPr>
                        <a:xfrm>
                          <a:off x="0" y="0"/>
                          <a:ext cx="223837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F8B4F" w14:textId="3E496EDA" w:rsidR="004B63CB" w:rsidRPr="00BC3E32" w:rsidRDefault="004B63CB" w:rsidP="000672EA">
                            <w:pPr>
                              <w:jc w:val="center"/>
                              <w:rPr>
                                <w:rFonts w:ascii="Times New Roman" w:hAnsi="Times New Roman" w:cs="Times New Roman"/>
                              </w:rPr>
                            </w:pPr>
                            <w:r w:rsidRPr="00BC3E32">
                              <w:rPr>
                                <w:rFonts w:ascii="Times New Roman" w:hAnsi="Times New Roman" w:cs="Times New Roman"/>
                              </w:rPr>
                              <w:t>Equipe mixte et multidisciplinaire de</w:t>
                            </w:r>
                            <w:r>
                              <w:rPr>
                                <w:rFonts w:ascii="Times New Roman" w:hAnsi="Times New Roman" w:cs="Times New Roman"/>
                              </w:rPr>
                              <w:t xml:space="preserve"> protection et de </w:t>
                            </w:r>
                            <w:r w:rsidRPr="00BC3E32">
                              <w:rPr>
                                <w:rFonts w:ascii="Times New Roman" w:hAnsi="Times New Roman" w:cs="Times New Roman"/>
                              </w:rPr>
                              <w:t xml:space="preserve"> réinsertion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1A206" id="Rectangle 151" o:spid="_x0000_s1096" style="position:absolute;margin-left:9.4pt;margin-top:260.9pt;width:176.25pt;height:42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" fillcolor="#5b9bd5 [3204]" strokecolor="#1f4d78 [1604]" strokeweight="1pt">
                <v:textbox>
                  <w:txbxContent>
                    <w:p w14:paraId="516F8B4F" w14:textId="3E496EDA" w:rsidR="004B63CB" w:rsidRPr="00BC3E32" w:rsidRDefault="004B63CB" w:rsidP="000672EA">
                      <w:pPr>
                        <w:jc w:val="center"/>
                        <w:rPr>
                          <w:rFonts w:ascii="Times New Roman" w:hAnsi="Times New Roman" w:cs="Times New Roman"/>
                        </w:rPr>
                      </w:pPr>
                      <w:r w:rsidRPr="00BC3E32">
                        <w:rPr>
                          <w:rFonts w:ascii="Times New Roman" w:hAnsi="Times New Roman" w:cs="Times New Roman"/>
                        </w:rPr>
                        <w:t>Equipe mixte et multidisciplinaire de</w:t>
                      </w:r>
                      <w:r>
                        <w:rPr>
                          <w:rFonts w:ascii="Times New Roman" w:hAnsi="Times New Roman" w:cs="Times New Roman"/>
                        </w:rPr>
                        <w:t xml:space="preserve"> protection et de </w:t>
                      </w:r>
                      <w:r w:rsidRPr="00BC3E32">
                        <w:rPr>
                          <w:rFonts w:ascii="Times New Roman" w:hAnsi="Times New Roman" w:cs="Times New Roman"/>
                        </w:rPr>
                        <w:t xml:space="preserve"> réinsertion</w:t>
                      </w:r>
                    </w:p>
                  </w:txbxContent>
                </v:textbox>
                <w10:wrap anchorx="margin"/>
              </v:rec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649024" behindDoc="0" locked="0" layoutInCell="1" allowOverlap="1" wp14:anchorId="412050F2" wp14:editId="7A4A6C5A">
                <wp:simplePos x="0" y="0"/>
                <wp:positionH relativeFrom="column">
                  <wp:posOffset>1167130</wp:posOffset>
                </wp:positionH>
                <wp:positionV relativeFrom="paragraph">
                  <wp:posOffset>2932430</wp:posOffset>
                </wp:positionV>
                <wp:extent cx="190500" cy="381000"/>
                <wp:effectExtent l="19050" t="19050" r="38100" b="38100"/>
                <wp:wrapNone/>
                <wp:docPr id="100" name="Double flèche verticale 100"/>
                <wp:cNvGraphicFramePr/>
                <a:graphic xmlns:a="http://schemas.openxmlformats.org/drawingml/2006/main">
                  <a:graphicData uri="http://schemas.microsoft.com/office/word/2010/wordprocessingShape">
                    <wps:wsp>
                      <wps:cNvSpPr/>
                      <wps:spPr>
                        <a:xfrm>
                          <a:off x="0" y="0"/>
                          <a:ext cx="190500" cy="381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3C522" id="Double flèche verticale 100" o:spid="_x0000_s1026" type="#_x0000_t70" style="position:absolute;margin-left:91.9pt;margin-top:230.9pt;width:15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" adj=",5400" fillcolor="#5b9bd5 [3204]" strokecolor="#1f4d78 [1604]" strokeweight="1p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591680" behindDoc="0" locked="0" layoutInCell="1" allowOverlap="1" wp14:anchorId="7CDC91FA" wp14:editId="24F4CFC5">
                <wp:simplePos x="0" y="0"/>
                <wp:positionH relativeFrom="column">
                  <wp:posOffset>-261620</wp:posOffset>
                </wp:positionH>
                <wp:positionV relativeFrom="paragraph">
                  <wp:posOffset>2503805</wp:posOffset>
                </wp:positionV>
                <wp:extent cx="6410325" cy="457200"/>
                <wp:effectExtent l="19050" t="19050" r="28575" b="19050"/>
                <wp:wrapNone/>
                <wp:docPr id="149" name="Rectangle 149"/>
                <wp:cNvGraphicFramePr/>
                <a:graphic xmlns:a="http://schemas.openxmlformats.org/drawingml/2006/main">
                  <a:graphicData uri="http://schemas.microsoft.com/office/word/2010/wordprocessingShape">
                    <wps:wsp>
                      <wps:cNvSpPr/>
                      <wps:spPr>
                        <a:xfrm>
                          <a:off x="0" y="0"/>
                          <a:ext cx="6410325" cy="457200"/>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A54257" w14:textId="3BA65B14" w:rsidR="004B63CB" w:rsidRDefault="004B63CB" w:rsidP="003E1D23">
                            <w:r>
                              <w:t>Localisation de la famille, évaluation et identification des besoins de l’enfant éloigné de sa 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91FA" id="Rectangle 149" o:spid="_x0000_s1097" style="position:absolute;margin-left:-20.6pt;margin-top:197.15pt;width:504.75pt;height:3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" fillcolor="white [3201]" strokecolor="black [3213]" strokeweight="2.25pt">
                <v:textbox>
                  <w:txbxContent>
                    <w:p w14:paraId="28A54257" w14:textId="3BA65B14" w:rsidR="004B63CB" w:rsidRDefault="004B63CB" w:rsidP="003E1D23">
                      <w:r>
                        <w:t>Localisation de la famille, évaluation et identification des besoins de l’enfant éloigné de sa famille</w:t>
                      </w:r>
                    </w:p>
                  </w:txbxContent>
                </v:textbox>
              </v:rect>
            </w:pict>
          </mc:Fallback>
        </mc:AlternateContent>
      </w:r>
      <w:r w:rsidR="00F75966">
        <w:rPr>
          <w:rFonts w:ascii="Times New Roman" w:hAnsi="Times New Roman" w:cs="Times New Roman"/>
          <w:b/>
          <w:noProof/>
          <w:sz w:val="24"/>
          <w:szCs w:val="24"/>
          <w:lang w:eastAsia="fr-FR"/>
        </w:rPr>
        <mc:AlternateContent>
          <mc:Choice Requires="wps">
            <w:drawing>
              <wp:anchor distT="0" distB="0" distL="114300" distR="114300" simplePos="0" relativeHeight="251724800" behindDoc="0" locked="0" layoutInCell="1" allowOverlap="1" wp14:anchorId="79D36E88" wp14:editId="5ED38BA9">
                <wp:simplePos x="0" y="0"/>
                <wp:positionH relativeFrom="column">
                  <wp:posOffset>5310504</wp:posOffset>
                </wp:positionH>
                <wp:positionV relativeFrom="paragraph">
                  <wp:posOffset>2303780</wp:posOffset>
                </wp:positionV>
                <wp:extent cx="142875" cy="238125"/>
                <wp:effectExtent l="19050" t="19050" r="28575" b="47625"/>
                <wp:wrapNone/>
                <wp:docPr id="146" name="Double flèche verticale 146"/>
                <wp:cNvGraphicFramePr/>
                <a:graphic xmlns:a="http://schemas.openxmlformats.org/drawingml/2006/main">
                  <a:graphicData uri="http://schemas.microsoft.com/office/word/2010/wordprocessingShape">
                    <wps:wsp>
                      <wps:cNvSpPr/>
                      <wps:spPr>
                        <a:xfrm>
                          <a:off x="0" y="0"/>
                          <a:ext cx="142875" cy="238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CCDF" id="Double flèche verticale 146" o:spid="_x0000_s1026" type="#_x0000_t70" style="position:absolute;margin-left:418.15pt;margin-top:181.4pt;width:11.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" adj=",6480" fillcolor="#5b9bd5 [3204]" strokecolor="#1f4d78 [1604]" strokeweight="1pt"/>
            </w:pict>
          </mc:Fallback>
        </mc:AlternateContent>
      </w:r>
      <w:r w:rsidR="00983016">
        <w:rPr>
          <w:rFonts w:ascii="Times New Roman" w:hAnsi="Times New Roman" w:cs="Times New Roman"/>
          <w:b/>
          <w:noProof/>
          <w:sz w:val="24"/>
          <w:szCs w:val="24"/>
          <w:lang w:eastAsia="fr-FR"/>
        </w:rPr>
        <mc:AlternateContent>
          <mc:Choice Requires="wps">
            <w:drawing>
              <wp:anchor distT="0" distB="0" distL="114300" distR="114300" simplePos="0" relativeHeight="251756544" behindDoc="0" locked="0" layoutInCell="1" allowOverlap="1" wp14:anchorId="6F638465" wp14:editId="74A1BD17">
                <wp:simplePos x="0" y="0"/>
                <wp:positionH relativeFrom="column">
                  <wp:posOffset>2357755</wp:posOffset>
                </wp:positionH>
                <wp:positionV relativeFrom="paragraph">
                  <wp:posOffset>3923030</wp:posOffset>
                </wp:positionV>
                <wp:extent cx="542925" cy="171450"/>
                <wp:effectExtent l="19050" t="19050" r="28575" b="38100"/>
                <wp:wrapNone/>
                <wp:docPr id="141" name="Double flèche horizontale 141"/>
                <wp:cNvGraphicFramePr/>
                <a:graphic xmlns:a="http://schemas.openxmlformats.org/drawingml/2006/main">
                  <a:graphicData uri="http://schemas.microsoft.com/office/word/2010/wordprocessingShape">
                    <wps:wsp>
                      <wps:cNvSpPr/>
                      <wps:spPr>
                        <a:xfrm>
                          <a:off x="0" y="0"/>
                          <a:ext cx="542925" cy="1714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224C12" id="Double flèche horizontale 141" o:spid="_x0000_s1026" type="#_x0000_t69" style="position:absolute;margin-left:185.65pt;margin-top:308.9pt;width:42.75pt;height:13.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" adj="3411" fillcolor="#5b9bd5 [3204]" strokecolor="#1f4d78 [1604]" strokeweight="1pt"/>
            </w:pict>
          </mc:Fallback>
        </mc:AlternateContent>
      </w:r>
      <w:r w:rsidR="00983016">
        <w:rPr>
          <w:rFonts w:ascii="Times New Roman" w:hAnsi="Times New Roman" w:cs="Times New Roman"/>
          <w:b/>
          <w:noProof/>
          <w:sz w:val="24"/>
          <w:szCs w:val="24"/>
          <w:lang w:eastAsia="fr-FR"/>
        </w:rPr>
        <mc:AlternateContent>
          <mc:Choice Requires="wps">
            <w:drawing>
              <wp:anchor distT="0" distB="0" distL="114300" distR="114300" simplePos="0" relativeHeight="251563008" behindDoc="0" locked="0" layoutInCell="1" allowOverlap="1" wp14:anchorId="024FA392" wp14:editId="7BE00E5E">
                <wp:simplePos x="0" y="0"/>
                <wp:positionH relativeFrom="column">
                  <wp:posOffset>2891155</wp:posOffset>
                </wp:positionH>
                <wp:positionV relativeFrom="paragraph">
                  <wp:posOffset>3923030</wp:posOffset>
                </wp:positionV>
                <wp:extent cx="1771650" cy="628650"/>
                <wp:effectExtent l="0" t="0" r="19050" b="19050"/>
                <wp:wrapNone/>
                <wp:docPr id="157" name="Rectangle 157"/>
                <wp:cNvGraphicFramePr/>
                <a:graphic xmlns:a="http://schemas.openxmlformats.org/drawingml/2006/main">
                  <a:graphicData uri="http://schemas.microsoft.com/office/word/2010/wordprocessingShape">
                    <wps:wsp>
                      <wps:cNvSpPr/>
                      <wps:spPr>
                        <a:xfrm>
                          <a:off x="0" y="0"/>
                          <a:ext cx="177165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A77B94" w14:textId="7E159268" w:rsidR="004B63CB" w:rsidRPr="002718BB" w:rsidRDefault="004B63CB" w:rsidP="0097234A">
                            <w:pPr>
                              <w:jc w:val="center"/>
                              <w:rPr>
                                <w:rFonts w:ascii="Times New Roman" w:hAnsi="Times New Roman" w:cs="Times New Roman"/>
                              </w:rPr>
                            </w:pPr>
                            <w:r w:rsidRPr="002718BB">
                              <w:rPr>
                                <w:rFonts w:ascii="Times New Roman" w:hAnsi="Times New Roman" w:cs="Times New Roman"/>
                              </w:rPr>
                              <w:t>Accueil téléphonique de l’enfance en danger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FA392" id="Rectangle 157" o:spid="_x0000_s1098" style="position:absolute;margin-left:227.65pt;margin-top:308.9pt;width:139.5pt;height:4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" fillcolor="#5b9bd5 [3204]" strokecolor="#1f4d78 [1604]" strokeweight="1pt">
                <v:textbox>
                  <w:txbxContent>
                    <w:p w14:paraId="14A77B94" w14:textId="7E159268" w:rsidR="004B63CB" w:rsidRPr="002718BB" w:rsidRDefault="004B63CB" w:rsidP="0097234A">
                      <w:pPr>
                        <w:jc w:val="center"/>
                        <w:rPr>
                          <w:rFonts w:ascii="Times New Roman" w:hAnsi="Times New Roman" w:cs="Times New Roman"/>
                        </w:rPr>
                      </w:pPr>
                      <w:r w:rsidRPr="002718BB">
                        <w:rPr>
                          <w:rFonts w:ascii="Times New Roman" w:hAnsi="Times New Roman" w:cs="Times New Roman"/>
                        </w:rPr>
                        <w:t>Accueil téléphonique de l’enfance en danger</w:t>
                      </w:r>
                    </w:p>
                  </w:txbxContent>
                </v:textbox>
              </v:rect>
            </w:pict>
          </mc:Fallback>
        </mc:AlternateContent>
      </w:r>
      <w:r w:rsidR="00983016">
        <w:rPr>
          <w:rFonts w:ascii="Times New Roman" w:hAnsi="Times New Roman" w:cs="Times New Roman"/>
          <w:b/>
          <w:noProof/>
          <w:sz w:val="24"/>
          <w:szCs w:val="24"/>
          <w:lang w:eastAsia="fr-FR"/>
        </w:rPr>
        <mc:AlternateContent>
          <mc:Choice Requires="wps">
            <w:drawing>
              <wp:anchor distT="0" distB="0" distL="114300" distR="114300" simplePos="0" relativeHeight="251569152" behindDoc="0" locked="0" layoutInCell="1" allowOverlap="1" wp14:anchorId="56BEAC24" wp14:editId="5D942575">
                <wp:simplePos x="0" y="0"/>
                <wp:positionH relativeFrom="column">
                  <wp:posOffset>-671195</wp:posOffset>
                </wp:positionH>
                <wp:positionV relativeFrom="paragraph">
                  <wp:posOffset>7174865</wp:posOffset>
                </wp:positionV>
                <wp:extent cx="1628775" cy="561975"/>
                <wp:effectExtent l="0" t="0" r="28575" b="28575"/>
                <wp:wrapNone/>
                <wp:docPr id="169" name="Rectangle 169"/>
                <wp:cNvGraphicFramePr/>
                <a:graphic xmlns:a="http://schemas.openxmlformats.org/drawingml/2006/main">
                  <a:graphicData uri="http://schemas.microsoft.com/office/word/2010/wordprocessingShape">
                    <wps:wsp>
                      <wps:cNvSpPr/>
                      <wps:spPr>
                        <a:xfrm>
                          <a:off x="0" y="0"/>
                          <a:ext cx="1628775" cy="561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E9A3FC" w14:textId="7C43D83C" w:rsidR="004B63CB" w:rsidRPr="002718BB" w:rsidRDefault="004B63CB" w:rsidP="008C004A">
                            <w:pPr>
                              <w:jc w:val="center"/>
                              <w:rPr>
                                <w:rFonts w:ascii="Times New Roman" w:hAnsi="Times New Roman" w:cs="Times New Roman"/>
                              </w:rPr>
                            </w:pPr>
                            <w:r w:rsidRPr="002718BB">
                              <w:rPr>
                                <w:rFonts w:ascii="Times New Roman" w:hAnsi="Times New Roman" w:cs="Times New Roman"/>
                              </w:rPr>
                              <w:t>Aide sociale à l’enfance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BEAC24" id="Rectangle 169" o:spid="_x0000_s1099" style="position:absolute;margin-left:-52.85pt;margin-top:564.95pt;width:128.25pt;height:44.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" fillcolor="#5b9bd5 [3204]" strokecolor="#1f4d78 [1604]" strokeweight="1pt">
                <v:textbox>
                  <w:txbxContent>
                    <w:p w14:paraId="61E9A3FC" w14:textId="7C43D83C" w:rsidR="004B63CB" w:rsidRPr="002718BB" w:rsidRDefault="004B63CB" w:rsidP="008C004A">
                      <w:pPr>
                        <w:jc w:val="center"/>
                        <w:rPr>
                          <w:rFonts w:ascii="Times New Roman" w:hAnsi="Times New Roman" w:cs="Times New Roman"/>
                        </w:rPr>
                      </w:pPr>
                      <w:r w:rsidRPr="002718BB">
                        <w:rPr>
                          <w:rFonts w:ascii="Times New Roman" w:hAnsi="Times New Roman" w:cs="Times New Roman"/>
                        </w:rPr>
                        <w:t>Aide sociale à l’enfance</w:t>
                      </w:r>
                    </w:p>
                  </w:txbxContent>
                </v:textbox>
              </v:rec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752448" behindDoc="0" locked="0" layoutInCell="1" allowOverlap="1" wp14:anchorId="01751C36" wp14:editId="176DD658">
                <wp:simplePos x="0" y="0"/>
                <wp:positionH relativeFrom="column">
                  <wp:posOffset>471805</wp:posOffset>
                </wp:positionH>
                <wp:positionV relativeFrom="paragraph">
                  <wp:posOffset>5961380</wp:posOffset>
                </wp:positionV>
                <wp:extent cx="200025" cy="295275"/>
                <wp:effectExtent l="19050" t="0" r="28575" b="47625"/>
                <wp:wrapNone/>
                <wp:docPr id="112" name="Flèche vers le bas 112"/>
                <wp:cNvGraphicFramePr/>
                <a:graphic xmlns:a="http://schemas.openxmlformats.org/drawingml/2006/main">
                  <a:graphicData uri="http://schemas.microsoft.com/office/word/2010/wordprocessingShape">
                    <wps:wsp>
                      <wps:cNvSpPr/>
                      <wps:spPr>
                        <a:xfrm>
                          <a:off x="0" y="0"/>
                          <a:ext cx="200025" cy="2952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73F1" id="Flèche vers le bas 112" o:spid="_x0000_s1026" type="#_x0000_t67" style="position:absolute;margin-left:37.15pt;margin-top:469.4pt;width:15.75pt;height:2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" adj="14284" fillcolor="#5b9bd5 [3204]" strokecolor="#1f4d78 [1604]" strokeweight="1p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566080" behindDoc="0" locked="0" layoutInCell="1" allowOverlap="1" wp14:anchorId="00CC2EE6" wp14:editId="6BC4A377">
                <wp:simplePos x="0" y="0"/>
                <wp:positionH relativeFrom="column">
                  <wp:posOffset>4291330</wp:posOffset>
                </wp:positionH>
                <wp:positionV relativeFrom="paragraph">
                  <wp:posOffset>3383915</wp:posOffset>
                </wp:positionV>
                <wp:extent cx="2076450" cy="48577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20764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76E385" w14:textId="41C2AE8A" w:rsidR="004B63CB" w:rsidRPr="002718BB" w:rsidRDefault="004B63CB" w:rsidP="00783F28">
                            <w:pPr>
                              <w:jc w:val="center"/>
                              <w:rPr>
                                <w:rFonts w:ascii="Times New Roman" w:hAnsi="Times New Roman" w:cs="Times New Roman"/>
                              </w:rPr>
                            </w:pPr>
                            <w:r w:rsidRPr="002718BB">
                              <w:rPr>
                                <w:rFonts w:ascii="Times New Roman" w:hAnsi="Times New Roman" w:cs="Times New Roman"/>
                              </w:rPr>
                              <w:t>Chef de département de l’enfant et de la famille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C2EE6" id="Rectangle 154" o:spid="_x0000_s1100" style="position:absolute;margin-left:337.9pt;margin-top:266.45pt;width:163.5pt;height:38.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" fillcolor="#5b9bd5 [3204]" strokecolor="#1f4d78 [1604]" strokeweight="1pt">
                <v:textbox>
                  <w:txbxContent>
                    <w:p w14:paraId="6C76E385" w14:textId="41C2AE8A" w:rsidR="004B63CB" w:rsidRPr="002718BB" w:rsidRDefault="004B63CB" w:rsidP="00783F28">
                      <w:pPr>
                        <w:jc w:val="center"/>
                        <w:rPr>
                          <w:rFonts w:ascii="Times New Roman" w:hAnsi="Times New Roman" w:cs="Times New Roman"/>
                        </w:rPr>
                      </w:pPr>
                      <w:r w:rsidRPr="002718BB">
                        <w:rPr>
                          <w:rFonts w:ascii="Times New Roman" w:hAnsi="Times New Roman" w:cs="Times New Roman"/>
                        </w:rPr>
                        <w:t>Chef de département de l’enfant et de la famille</w:t>
                      </w:r>
                    </w:p>
                  </w:txbxContent>
                </v:textbox>
              </v:rec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744256" behindDoc="0" locked="0" layoutInCell="1" allowOverlap="1" wp14:anchorId="4D61D401" wp14:editId="71C00097">
                <wp:simplePos x="0" y="0"/>
                <wp:positionH relativeFrom="column">
                  <wp:posOffset>2338705</wp:posOffset>
                </wp:positionH>
                <wp:positionV relativeFrom="paragraph">
                  <wp:posOffset>3484880</wp:posOffset>
                </wp:positionV>
                <wp:extent cx="1943100" cy="200025"/>
                <wp:effectExtent l="19050" t="19050" r="19050" b="47625"/>
                <wp:wrapNone/>
                <wp:docPr id="120" name="Double flèche horizontale 120"/>
                <wp:cNvGraphicFramePr/>
                <a:graphic xmlns:a="http://schemas.openxmlformats.org/drawingml/2006/main">
                  <a:graphicData uri="http://schemas.microsoft.com/office/word/2010/wordprocessingShape">
                    <wps:wsp>
                      <wps:cNvSpPr/>
                      <wps:spPr>
                        <a:xfrm>
                          <a:off x="0" y="0"/>
                          <a:ext cx="1943100" cy="2000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4662C" id="Double flèche horizontale 120" o:spid="_x0000_s1026" type="#_x0000_t69" style="position:absolute;margin-left:184.15pt;margin-top:274.4pt;width:153pt;height:15.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" adj="1112" fillcolor="#5b9bd5 [3204]" strokecolor="#1f4d78 [1604]" strokeweight="1p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572224" behindDoc="0" locked="0" layoutInCell="1" allowOverlap="1" wp14:anchorId="4257A8AA" wp14:editId="6DE3A481">
                <wp:simplePos x="0" y="0"/>
                <wp:positionH relativeFrom="column">
                  <wp:posOffset>2633980</wp:posOffset>
                </wp:positionH>
                <wp:positionV relativeFrom="paragraph">
                  <wp:posOffset>3093085</wp:posOffset>
                </wp:positionV>
                <wp:extent cx="190500" cy="2286000"/>
                <wp:effectExtent l="19050" t="0" r="19050" b="38100"/>
                <wp:wrapNone/>
                <wp:docPr id="229" name="Flèche vers le bas 229"/>
                <wp:cNvGraphicFramePr/>
                <a:graphic xmlns:a="http://schemas.openxmlformats.org/drawingml/2006/main">
                  <a:graphicData uri="http://schemas.microsoft.com/office/word/2010/wordprocessingShape">
                    <wps:wsp>
                      <wps:cNvSpPr/>
                      <wps:spPr>
                        <a:xfrm>
                          <a:off x="0" y="0"/>
                          <a:ext cx="190500" cy="228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3A509" id="Flèche vers le bas 229" o:spid="_x0000_s1026" type="#_x0000_t67" style="position:absolute;margin-left:207.4pt;margin-top:243.55pt;width:15pt;height:180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" adj="20700" fillcolor="#5b9bd5 [3204]" strokecolor="#1f4d78 [1604]" strokeweight="1p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758592" behindDoc="0" locked="0" layoutInCell="1" allowOverlap="1" wp14:anchorId="54C71469" wp14:editId="512AC83F">
                <wp:simplePos x="0" y="0"/>
                <wp:positionH relativeFrom="column">
                  <wp:posOffset>1395730</wp:posOffset>
                </wp:positionH>
                <wp:positionV relativeFrom="paragraph">
                  <wp:posOffset>374015</wp:posOffset>
                </wp:positionV>
                <wp:extent cx="114300" cy="1247775"/>
                <wp:effectExtent l="19050" t="19050" r="38100" b="47625"/>
                <wp:wrapNone/>
                <wp:docPr id="116" name="Double flèche verticale 116"/>
                <wp:cNvGraphicFramePr/>
                <a:graphic xmlns:a="http://schemas.openxmlformats.org/drawingml/2006/main">
                  <a:graphicData uri="http://schemas.microsoft.com/office/word/2010/wordprocessingShape">
                    <wps:wsp>
                      <wps:cNvSpPr/>
                      <wps:spPr>
                        <a:xfrm>
                          <a:off x="0" y="0"/>
                          <a:ext cx="114300" cy="1247775"/>
                        </a:xfrm>
                        <a:prstGeom prst="upDownArrow">
                          <a:avLst/>
                        </a:prstGeom>
                        <a:ln>
                          <a:solidFill>
                            <a:srgbClr val="FFC000"/>
                          </a:solidFill>
                          <a:prstDash val="lgDashDot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8D973" id="Double flèche verticale 116" o:spid="_x0000_s1026" type="#_x0000_t70" style="position:absolute;margin-left:109.9pt;margin-top:29.45pt;width:9pt;height:98.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" adj=",989" fillcolor="white [3201]" strokecolor="#ffc000" strokeweight="1pt">
                <v:stroke dashstyle="longDashDotDot"/>
              </v:shape>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556864" behindDoc="0" locked="0" layoutInCell="1" allowOverlap="1" wp14:anchorId="2AFCACC8" wp14:editId="4885B488">
                <wp:simplePos x="0" y="0"/>
                <wp:positionH relativeFrom="column">
                  <wp:posOffset>1062355</wp:posOffset>
                </wp:positionH>
                <wp:positionV relativeFrom="paragraph">
                  <wp:posOffset>345440</wp:posOffset>
                </wp:positionV>
                <wp:extent cx="171450" cy="1343025"/>
                <wp:effectExtent l="19050" t="19050" r="38100" b="47625"/>
                <wp:wrapNone/>
                <wp:docPr id="95" name="Double flèche verticale 95"/>
                <wp:cNvGraphicFramePr/>
                <a:graphic xmlns:a="http://schemas.openxmlformats.org/drawingml/2006/main">
                  <a:graphicData uri="http://schemas.microsoft.com/office/word/2010/wordprocessingShape">
                    <wps:wsp>
                      <wps:cNvSpPr/>
                      <wps:spPr>
                        <a:xfrm>
                          <a:off x="0" y="0"/>
                          <a:ext cx="171450" cy="1343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79D4" id="Double flèche verticale 95" o:spid="_x0000_s1026" type="#_x0000_t70" style="position:absolute;margin-left:83.65pt;margin-top:27.2pt;width:13.5pt;height:105.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" adj=",1379" fillcolor="#5b9bd5 [3204]" strokecolor="#1f4d78 [1604]" strokeweight="1p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759616" behindDoc="0" locked="0" layoutInCell="1" allowOverlap="1" wp14:anchorId="17DA5BCA" wp14:editId="20D14203">
                <wp:simplePos x="0" y="0"/>
                <wp:positionH relativeFrom="column">
                  <wp:posOffset>1605280</wp:posOffset>
                </wp:positionH>
                <wp:positionV relativeFrom="paragraph">
                  <wp:posOffset>379730</wp:posOffset>
                </wp:positionV>
                <wp:extent cx="2533650" cy="66675"/>
                <wp:effectExtent l="19050" t="19050" r="38100" b="47625"/>
                <wp:wrapNone/>
                <wp:docPr id="117" name="Double flèche horizontale 117"/>
                <wp:cNvGraphicFramePr/>
                <a:graphic xmlns:a="http://schemas.openxmlformats.org/drawingml/2006/main">
                  <a:graphicData uri="http://schemas.microsoft.com/office/word/2010/wordprocessingShape">
                    <wps:wsp>
                      <wps:cNvSpPr/>
                      <wps:spPr>
                        <a:xfrm>
                          <a:off x="0" y="0"/>
                          <a:ext cx="2533650" cy="66675"/>
                        </a:xfrm>
                        <a:prstGeom prst="leftRightArrow">
                          <a:avLst/>
                        </a:prstGeom>
                        <a:ln>
                          <a:solidFill>
                            <a:srgbClr val="FFC000"/>
                          </a:solidFill>
                          <a:prstDash val="lgDashDot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27CDB5" id="Double flèche horizontale 117" o:spid="_x0000_s1026" type="#_x0000_t69" style="position:absolute;margin-left:126.4pt;margin-top:29.9pt;width:199.5pt;height:5.2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" adj="284" fillcolor="white [3201]" strokecolor="#ffc000" strokeweight="1pt">
                <v:stroke dashstyle="longDashDotDot"/>
              </v:shape>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753472" behindDoc="0" locked="0" layoutInCell="1" allowOverlap="1" wp14:anchorId="1777399D" wp14:editId="16DE412A">
                <wp:simplePos x="0" y="0"/>
                <wp:positionH relativeFrom="column">
                  <wp:posOffset>1376680</wp:posOffset>
                </wp:positionH>
                <wp:positionV relativeFrom="paragraph">
                  <wp:posOffset>193040</wp:posOffset>
                </wp:positionV>
                <wp:extent cx="2828925" cy="161925"/>
                <wp:effectExtent l="19050" t="19050" r="28575" b="47625"/>
                <wp:wrapNone/>
                <wp:docPr id="130" name="Double flèche horizontale 130"/>
                <wp:cNvGraphicFramePr/>
                <a:graphic xmlns:a="http://schemas.openxmlformats.org/drawingml/2006/main">
                  <a:graphicData uri="http://schemas.microsoft.com/office/word/2010/wordprocessingShape">
                    <wps:wsp>
                      <wps:cNvSpPr/>
                      <wps:spPr>
                        <a:xfrm>
                          <a:off x="0" y="0"/>
                          <a:ext cx="2828925" cy="161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BACCFB" id="Double flèche horizontale 130" o:spid="_x0000_s1026" type="#_x0000_t69" style="position:absolute;margin-left:108.4pt;margin-top:15.2pt;width:222.75pt;height:12.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" adj="618" fillcolor="#5b9bd5 [3204]" strokecolor="#1f4d78 [1604]" strokeweight="1pt"/>
            </w:pict>
          </mc:Fallback>
        </mc:AlternateContent>
      </w:r>
      <w:r w:rsidR="00022DD8">
        <w:rPr>
          <w:rFonts w:ascii="Times New Roman" w:hAnsi="Times New Roman" w:cs="Times New Roman"/>
          <w:b/>
          <w:noProof/>
          <w:sz w:val="24"/>
          <w:szCs w:val="24"/>
          <w:lang w:eastAsia="fr-FR"/>
        </w:rPr>
        <mc:AlternateContent>
          <mc:Choice Requires="wps">
            <w:drawing>
              <wp:anchor distT="0" distB="0" distL="114300" distR="114300" simplePos="0" relativeHeight="251736576" behindDoc="0" locked="0" layoutInCell="1" allowOverlap="1" wp14:anchorId="74D73952" wp14:editId="67769417">
                <wp:simplePos x="0" y="0"/>
                <wp:positionH relativeFrom="column">
                  <wp:posOffset>4034154</wp:posOffset>
                </wp:positionH>
                <wp:positionV relativeFrom="paragraph">
                  <wp:posOffset>526414</wp:posOffset>
                </wp:positionV>
                <wp:extent cx="85725" cy="1133475"/>
                <wp:effectExtent l="19050" t="19050" r="47625" b="47625"/>
                <wp:wrapNone/>
                <wp:docPr id="127" name="Double flèche verticale 127"/>
                <wp:cNvGraphicFramePr/>
                <a:graphic xmlns:a="http://schemas.openxmlformats.org/drawingml/2006/main">
                  <a:graphicData uri="http://schemas.microsoft.com/office/word/2010/wordprocessingShape">
                    <wps:wsp>
                      <wps:cNvSpPr/>
                      <wps:spPr>
                        <a:xfrm>
                          <a:off x="0" y="0"/>
                          <a:ext cx="85725" cy="1133475"/>
                        </a:xfrm>
                        <a:prstGeom prst="upDownArrow">
                          <a:avLst/>
                        </a:prstGeom>
                        <a:ln>
                          <a:solidFill>
                            <a:srgbClr val="FFC000"/>
                          </a:solidFill>
                          <a:prstDash val="lgDashDot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33B6" id="Double flèche verticale 127" o:spid="_x0000_s1026" type="#_x0000_t70" style="position:absolute;margin-left:317.65pt;margin-top:41.45pt;width:6.75pt;height:89.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" adj=",817" fillcolor="white [3201]" strokecolor="#ffc000" strokeweight="1pt">
                <v:stroke dashstyle="longDashDotDot"/>
              </v:shape>
            </w:pict>
          </mc:Fallback>
        </mc:AlternateContent>
      </w:r>
      <w:r w:rsidR="00BF142A">
        <w:rPr>
          <w:rFonts w:ascii="Times New Roman" w:hAnsi="Times New Roman" w:cs="Times New Roman"/>
          <w:b/>
          <w:noProof/>
          <w:sz w:val="24"/>
          <w:szCs w:val="24"/>
          <w:lang w:eastAsia="fr-FR"/>
        </w:rPr>
        <mc:AlternateContent>
          <mc:Choice Requires="wps">
            <w:drawing>
              <wp:anchor distT="0" distB="0" distL="114300" distR="114300" simplePos="0" relativeHeight="251738624" behindDoc="0" locked="0" layoutInCell="1" allowOverlap="1" wp14:anchorId="46870BC0" wp14:editId="4B1C1A29">
                <wp:simplePos x="0" y="0"/>
                <wp:positionH relativeFrom="column">
                  <wp:posOffset>5939155</wp:posOffset>
                </wp:positionH>
                <wp:positionV relativeFrom="paragraph">
                  <wp:posOffset>3951605</wp:posOffset>
                </wp:positionV>
                <wp:extent cx="142875" cy="885825"/>
                <wp:effectExtent l="19050" t="19050" r="28575" b="47625"/>
                <wp:wrapNone/>
                <wp:docPr id="131" name="Double flèche verticale 131"/>
                <wp:cNvGraphicFramePr/>
                <a:graphic xmlns:a="http://schemas.openxmlformats.org/drawingml/2006/main">
                  <a:graphicData uri="http://schemas.microsoft.com/office/word/2010/wordprocessingShape">
                    <wps:wsp>
                      <wps:cNvSpPr/>
                      <wps:spPr>
                        <a:xfrm>
                          <a:off x="0" y="0"/>
                          <a:ext cx="142875" cy="8858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C1653" id="Double flèche verticale 131" o:spid="_x0000_s1026" type="#_x0000_t70" style="position:absolute;margin-left:467.65pt;margin-top:311.15pt;width:11.25pt;height:69.75pt;z-index:25173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" adj=",1742" fillcolor="#5b9bd5 [3204]" strokecolor="#1f4d78 [1604]" strokeweight="1pt"/>
            </w:pict>
          </mc:Fallback>
        </mc:AlternateContent>
      </w:r>
      <w:r w:rsidR="00BF142A">
        <w:rPr>
          <w:rFonts w:ascii="Times New Roman" w:hAnsi="Times New Roman" w:cs="Times New Roman"/>
          <w:b/>
          <w:noProof/>
          <w:sz w:val="24"/>
          <w:szCs w:val="24"/>
          <w:lang w:eastAsia="fr-FR"/>
        </w:rPr>
        <mc:AlternateContent>
          <mc:Choice Requires="wps">
            <w:drawing>
              <wp:anchor distT="0" distB="0" distL="114300" distR="114300" simplePos="0" relativeHeight="251737600" behindDoc="0" locked="0" layoutInCell="1" allowOverlap="1" wp14:anchorId="44A01B26" wp14:editId="10246EA4">
                <wp:simplePos x="0" y="0"/>
                <wp:positionH relativeFrom="column">
                  <wp:posOffset>6310630</wp:posOffset>
                </wp:positionH>
                <wp:positionV relativeFrom="paragraph">
                  <wp:posOffset>5542280</wp:posOffset>
                </wp:positionV>
                <wp:extent cx="104775" cy="1905000"/>
                <wp:effectExtent l="19050" t="19050" r="47625" b="38100"/>
                <wp:wrapNone/>
                <wp:docPr id="108" name="Double flèche verticale 108"/>
                <wp:cNvGraphicFramePr/>
                <a:graphic xmlns:a="http://schemas.openxmlformats.org/drawingml/2006/main">
                  <a:graphicData uri="http://schemas.microsoft.com/office/word/2010/wordprocessingShape">
                    <wps:wsp>
                      <wps:cNvSpPr/>
                      <wps:spPr>
                        <a:xfrm>
                          <a:off x="0" y="0"/>
                          <a:ext cx="104775" cy="190500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3BBC6E" id="Double flèche verticale 108" o:spid="_x0000_s1026" type="#_x0000_t70" style="position:absolute;margin-left:496.9pt;margin-top:436.4pt;width:8.25pt;height:150pt;z-index:25173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" adj=",594" fillcolor="#5b9bd5 [3204]" strokecolor="#1f4d78 [1604]" strokeweight="1pt"/>
            </w:pict>
          </mc:Fallback>
        </mc:AlternateContent>
      </w:r>
      <w:r w:rsidR="00437BC6">
        <w:rPr>
          <w:rFonts w:ascii="Times New Roman" w:hAnsi="Times New Roman" w:cs="Times New Roman"/>
          <w:b/>
          <w:noProof/>
          <w:sz w:val="24"/>
          <w:szCs w:val="24"/>
          <w:lang w:eastAsia="fr-FR"/>
        </w:rPr>
        <mc:AlternateContent>
          <mc:Choice Requires="wps">
            <w:drawing>
              <wp:anchor distT="0" distB="0" distL="114300" distR="114300" simplePos="0" relativeHeight="251716096" behindDoc="0" locked="0" layoutInCell="1" allowOverlap="1" wp14:anchorId="7CF731F3" wp14:editId="60B53197">
                <wp:simplePos x="0" y="0"/>
                <wp:positionH relativeFrom="column">
                  <wp:posOffset>3224530</wp:posOffset>
                </wp:positionH>
                <wp:positionV relativeFrom="paragraph">
                  <wp:posOffset>7818755</wp:posOffset>
                </wp:positionV>
                <wp:extent cx="142875" cy="180975"/>
                <wp:effectExtent l="19050" t="19050" r="28575" b="47625"/>
                <wp:wrapNone/>
                <wp:docPr id="119" name="Double flèche verticale 119"/>
                <wp:cNvGraphicFramePr/>
                <a:graphic xmlns:a="http://schemas.openxmlformats.org/drawingml/2006/main">
                  <a:graphicData uri="http://schemas.microsoft.com/office/word/2010/wordprocessingShape">
                    <wps:wsp>
                      <wps:cNvSpPr/>
                      <wps:spPr>
                        <a:xfrm>
                          <a:off x="0" y="0"/>
                          <a:ext cx="142875" cy="1809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0F0F3" id="Double flèche verticale 119" o:spid="_x0000_s1026" type="#_x0000_t70" style="position:absolute;margin-left:253.9pt;margin-top:615.65pt;width:11.25pt;height:14.25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" adj=",8526" fillcolor="#5b9bd5 [3204]" strokecolor="#1f4d78 [1604]" strokeweight="1pt"/>
            </w:pict>
          </mc:Fallback>
        </mc:AlternateContent>
      </w:r>
      <w:r w:rsidR="00345A64">
        <w:rPr>
          <w:rFonts w:ascii="Times New Roman" w:hAnsi="Times New Roman" w:cs="Times New Roman"/>
          <w:b/>
          <w:noProof/>
          <w:sz w:val="24"/>
          <w:szCs w:val="24"/>
          <w:lang w:eastAsia="fr-FR"/>
        </w:rPr>
        <mc:AlternateContent>
          <mc:Choice Requires="wps">
            <w:drawing>
              <wp:anchor distT="0" distB="0" distL="114300" distR="114300" simplePos="0" relativeHeight="251718144" behindDoc="0" locked="0" layoutInCell="1" allowOverlap="1" wp14:anchorId="33718F42" wp14:editId="223C478C">
                <wp:simplePos x="0" y="0"/>
                <wp:positionH relativeFrom="column">
                  <wp:posOffset>5539105</wp:posOffset>
                </wp:positionH>
                <wp:positionV relativeFrom="paragraph">
                  <wp:posOffset>7733030</wp:posOffset>
                </wp:positionV>
                <wp:extent cx="133350" cy="304800"/>
                <wp:effectExtent l="19050" t="0" r="38100" b="38100"/>
                <wp:wrapNone/>
                <wp:docPr id="122" name="Flèche vers le bas 122"/>
                <wp:cNvGraphicFramePr/>
                <a:graphic xmlns:a="http://schemas.openxmlformats.org/drawingml/2006/main">
                  <a:graphicData uri="http://schemas.microsoft.com/office/word/2010/wordprocessingShape">
                    <wps:wsp>
                      <wps:cNvSpPr/>
                      <wps:spPr>
                        <a:xfrm>
                          <a:off x="0" y="0"/>
                          <a:ext cx="133350" cy="304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02740B" id="Flèche vers le bas 122" o:spid="_x0000_s1026" type="#_x0000_t67" style="position:absolute;margin-left:436.15pt;margin-top:608.9pt;width:10.5pt;height:24pt;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" adj="16875" fillcolor="#5b9bd5 [3204]" strokecolor="#1f4d78 [1604]" strokeweight="1pt"/>
            </w:pict>
          </mc:Fallback>
        </mc:AlternateContent>
      </w:r>
      <w:r w:rsidR="00E65B81">
        <w:rPr>
          <w:rFonts w:ascii="Times New Roman" w:hAnsi="Times New Roman" w:cs="Times New Roman"/>
          <w:b/>
          <w:noProof/>
          <w:sz w:val="24"/>
          <w:szCs w:val="24"/>
          <w:lang w:eastAsia="fr-FR"/>
        </w:rPr>
        <mc:AlternateContent>
          <mc:Choice Requires="wps">
            <w:drawing>
              <wp:anchor distT="0" distB="0" distL="114300" distR="114300" simplePos="0" relativeHeight="251596288" behindDoc="0" locked="0" layoutInCell="1" allowOverlap="1" wp14:anchorId="3BB861B2" wp14:editId="7D918997">
                <wp:simplePos x="0" y="0"/>
                <wp:positionH relativeFrom="column">
                  <wp:posOffset>900430</wp:posOffset>
                </wp:positionH>
                <wp:positionV relativeFrom="paragraph">
                  <wp:posOffset>8609330</wp:posOffset>
                </wp:positionV>
                <wp:extent cx="1133475" cy="171450"/>
                <wp:effectExtent l="19050" t="19050" r="28575" b="38100"/>
                <wp:wrapNone/>
                <wp:docPr id="197" name="Double flèche horizontale 197"/>
                <wp:cNvGraphicFramePr/>
                <a:graphic xmlns:a="http://schemas.openxmlformats.org/drawingml/2006/main">
                  <a:graphicData uri="http://schemas.microsoft.com/office/word/2010/wordprocessingShape">
                    <wps:wsp>
                      <wps:cNvSpPr/>
                      <wps:spPr>
                        <a:xfrm>
                          <a:off x="0" y="0"/>
                          <a:ext cx="1133475" cy="1714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47D4D" id="Double flèche horizontale 197" o:spid="_x0000_s1026" type="#_x0000_t69" style="position:absolute;margin-left:70.9pt;margin-top:677.9pt;width:89.25pt;height:13.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" adj="1634" fillcolor="#5b9bd5 [3204]" strokecolor="#1f4d78 [1604]" strokeweight="1pt"/>
            </w:pict>
          </mc:Fallback>
        </mc:AlternateContent>
      </w:r>
      <w:r w:rsidR="00DC5A50">
        <w:rPr>
          <w:rFonts w:ascii="Times New Roman" w:hAnsi="Times New Roman" w:cs="Times New Roman"/>
          <w:b/>
          <w:noProof/>
          <w:sz w:val="24"/>
          <w:szCs w:val="24"/>
          <w:lang w:eastAsia="fr-FR"/>
        </w:rPr>
        <mc:AlternateContent>
          <mc:Choice Requires="wps">
            <w:drawing>
              <wp:anchor distT="0" distB="0" distL="114300" distR="114300" simplePos="0" relativeHeight="251643392" behindDoc="0" locked="0" layoutInCell="1" allowOverlap="1" wp14:anchorId="3BD1E2B6" wp14:editId="53586DD9">
                <wp:simplePos x="0" y="0"/>
                <wp:positionH relativeFrom="column">
                  <wp:posOffset>3243580</wp:posOffset>
                </wp:positionH>
                <wp:positionV relativeFrom="paragraph">
                  <wp:posOffset>8380730</wp:posOffset>
                </wp:positionV>
                <wp:extent cx="142875" cy="161925"/>
                <wp:effectExtent l="19050" t="0" r="28575" b="47625"/>
                <wp:wrapNone/>
                <wp:docPr id="128" name="Flèche vers le bas 128"/>
                <wp:cNvGraphicFramePr/>
                <a:graphic xmlns:a="http://schemas.openxmlformats.org/drawingml/2006/main">
                  <a:graphicData uri="http://schemas.microsoft.com/office/word/2010/wordprocessingShape">
                    <wps:wsp>
                      <wps:cNvSpPr/>
                      <wps:spPr>
                        <a:xfrm>
                          <a:off x="0" y="0"/>
                          <a:ext cx="1428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077F" id="Flèche vers le bas 128" o:spid="_x0000_s1026" type="#_x0000_t67" style="position:absolute;margin-left:255.4pt;margin-top:659.9pt;width:11.25pt;height:1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" adj="12071" fillcolor="#5b9bd5 [3204]" strokecolor="#1f4d78 [1604]" strokeweight="1pt"/>
            </w:pict>
          </mc:Fallback>
        </mc:AlternateContent>
      </w:r>
      <w:r w:rsidR="00DC5A50">
        <w:rPr>
          <w:rFonts w:ascii="Times New Roman" w:hAnsi="Times New Roman" w:cs="Times New Roman"/>
          <w:b/>
          <w:noProof/>
          <w:sz w:val="24"/>
          <w:szCs w:val="24"/>
          <w:lang w:eastAsia="fr-FR"/>
        </w:rPr>
        <mc:AlternateContent>
          <mc:Choice Requires="wps">
            <w:drawing>
              <wp:anchor distT="0" distB="0" distL="114300" distR="114300" simplePos="0" relativeHeight="251592192" behindDoc="0" locked="0" layoutInCell="1" allowOverlap="1" wp14:anchorId="613DDAF1" wp14:editId="027B11C0">
                <wp:simplePos x="0" y="0"/>
                <wp:positionH relativeFrom="column">
                  <wp:posOffset>1167130</wp:posOffset>
                </wp:positionH>
                <wp:positionV relativeFrom="paragraph">
                  <wp:posOffset>7961630</wp:posOffset>
                </wp:positionV>
                <wp:extent cx="3314700" cy="40957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331470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0F0890" w14:textId="486C04FA" w:rsidR="004B63CB" w:rsidRPr="002718BB" w:rsidRDefault="004B63CB" w:rsidP="008C004A">
                            <w:pPr>
                              <w:jc w:val="center"/>
                              <w:rPr>
                                <w:rFonts w:ascii="Times New Roman" w:hAnsi="Times New Roman" w:cs="Times New Roman"/>
                              </w:rPr>
                            </w:pPr>
                            <w:r w:rsidRPr="002718BB">
                              <w:rPr>
                                <w:rFonts w:ascii="Times New Roman" w:hAnsi="Times New Roman" w:cs="Times New Roman"/>
                              </w:rPr>
                              <w:t>Encadrement continu et soutien après réunification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DAF1" id="Rectangle 172" o:spid="_x0000_s1101" style="position:absolute;margin-left:91.9pt;margin-top:626.9pt;width:261pt;height:32.2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" fillcolor="#5b9bd5 [3204]" strokecolor="#1f4d78 [1604]" strokeweight="1pt">
                <v:textbox>
                  <w:txbxContent>
                    <w:p w14:paraId="7B0F0890" w14:textId="486C04FA" w:rsidR="004B63CB" w:rsidRPr="002718BB" w:rsidRDefault="004B63CB" w:rsidP="008C004A">
                      <w:pPr>
                        <w:jc w:val="center"/>
                        <w:rPr>
                          <w:rFonts w:ascii="Times New Roman" w:hAnsi="Times New Roman" w:cs="Times New Roman"/>
                        </w:rPr>
                      </w:pPr>
                      <w:r w:rsidRPr="002718BB">
                        <w:rPr>
                          <w:rFonts w:ascii="Times New Roman" w:hAnsi="Times New Roman" w:cs="Times New Roman"/>
                        </w:rPr>
                        <w:t>Encadrement continu et soutien après réunification</w:t>
                      </w:r>
                    </w:p>
                  </w:txbxContent>
                </v:textbox>
              </v:rect>
            </w:pict>
          </mc:Fallback>
        </mc:AlternateContent>
      </w:r>
      <w:r w:rsidR="00432667">
        <w:rPr>
          <w:rFonts w:ascii="Times New Roman" w:hAnsi="Times New Roman" w:cs="Times New Roman"/>
          <w:b/>
          <w:noProof/>
          <w:sz w:val="24"/>
          <w:szCs w:val="24"/>
          <w:lang w:eastAsia="fr-FR"/>
        </w:rPr>
        <mc:AlternateContent>
          <mc:Choice Requires="wps">
            <w:drawing>
              <wp:anchor distT="0" distB="0" distL="114300" distR="114300" simplePos="0" relativeHeight="251729408" behindDoc="0" locked="0" layoutInCell="1" allowOverlap="1" wp14:anchorId="1C11E4A2" wp14:editId="7FC4A4CE">
                <wp:simplePos x="0" y="0"/>
                <wp:positionH relativeFrom="column">
                  <wp:posOffset>5452745</wp:posOffset>
                </wp:positionH>
                <wp:positionV relativeFrom="paragraph">
                  <wp:posOffset>6522720</wp:posOffset>
                </wp:positionV>
                <wp:extent cx="161925" cy="276225"/>
                <wp:effectExtent l="19050" t="19050" r="28575" b="47625"/>
                <wp:wrapNone/>
                <wp:docPr id="144" name="Double flèche verticale 144"/>
                <wp:cNvGraphicFramePr/>
                <a:graphic xmlns:a="http://schemas.openxmlformats.org/drawingml/2006/main">
                  <a:graphicData uri="http://schemas.microsoft.com/office/word/2010/wordprocessingShape">
                    <wps:wsp>
                      <wps:cNvSpPr/>
                      <wps:spPr>
                        <a:xfrm>
                          <a:off x="0" y="0"/>
                          <a:ext cx="161925" cy="2762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F6CD" id="Double flèche verticale 144" o:spid="_x0000_s1026" type="#_x0000_t70" style="position:absolute;margin-left:429.35pt;margin-top:513.6pt;width:12.75pt;height:21.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" adj=",6331" fillcolor="#5b9bd5 [3204]" strokecolor="#1f4d78 [1604]" strokeweight="1pt"/>
            </w:pict>
          </mc:Fallback>
        </mc:AlternateContent>
      </w:r>
      <w:r w:rsidR="00432667">
        <w:rPr>
          <w:rFonts w:ascii="Times New Roman" w:hAnsi="Times New Roman" w:cs="Times New Roman"/>
          <w:b/>
          <w:noProof/>
          <w:sz w:val="24"/>
          <w:szCs w:val="24"/>
          <w:lang w:eastAsia="fr-FR"/>
        </w:rPr>
        <mc:AlternateContent>
          <mc:Choice Requires="wps">
            <w:drawing>
              <wp:anchor distT="0" distB="0" distL="114300" distR="114300" simplePos="0" relativeHeight="251728384" behindDoc="0" locked="0" layoutInCell="1" allowOverlap="1" wp14:anchorId="666C9B95" wp14:editId="35F36FE4">
                <wp:simplePos x="0" y="0"/>
                <wp:positionH relativeFrom="column">
                  <wp:posOffset>5529580</wp:posOffset>
                </wp:positionH>
                <wp:positionV relativeFrom="paragraph">
                  <wp:posOffset>7237730</wp:posOffset>
                </wp:positionV>
                <wp:extent cx="152400" cy="219075"/>
                <wp:effectExtent l="19050" t="19050" r="19050" b="47625"/>
                <wp:wrapNone/>
                <wp:docPr id="143" name="Double flèche verticale 143"/>
                <wp:cNvGraphicFramePr/>
                <a:graphic xmlns:a="http://schemas.openxmlformats.org/drawingml/2006/main">
                  <a:graphicData uri="http://schemas.microsoft.com/office/word/2010/wordprocessingShape">
                    <wps:wsp>
                      <wps:cNvSpPr/>
                      <wps:spPr>
                        <a:xfrm>
                          <a:off x="0" y="0"/>
                          <a:ext cx="152400" cy="2190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FEDEB" id="Double flèche verticale 143" o:spid="_x0000_s1026" type="#_x0000_t70" style="position:absolute;margin-left:435.4pt;margin-top:569.9pt;width:12pt;height:17.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" adj=",7513" fillcolor="#5b9bd5 [3204]" strokecolor="#1f4d78 [1604]" strokeweight="1pt"/>
            </w:pict>
          </mc:Fallback>
        </mc:AlternateContent>
      </w:r>
      <w:r w:rsidR="00432667">
        <w:rPr>
          <w:rFonts w:ascii="Times New Roman" w:hAnsi="Times New Roman" w:cs="Times New Roman"/>
          <w:b/>
          <w:noProof/>
          <w:sz w:val="24"/>
          <w:szCs w:val="24"/>
          <w:lang w:eastAsia="fr-FR"/>
        </w:rPr>
        <mc:AlternateContent>
          <mc:Choice Requires="wps">
            <w:drawing>
              <wp:anchor distT="0" distB="0" distL="114300" distR="114300" simplePos="0" relativeHeight="251597312" behindDoc="0" locked="0" layoutInCell="1" allowOverlap="1" wp14:anchorId="446DDAAC" wp14:editId="57185DCF">
                <wp:simplePos x="0" y="0"/>
                <wp:positionH relativeFrom="column">
                  <wp:posOffset>3338829</wp:posOffset>
                </wp:positionH>
                <wp:positionV relativeFrom="paragraph">
                  <wp:posOffset>6199505</wp:posOffset>
                </wp:positionV>
                <wp:extent cx="200025" cy="466725"/>
                <wp:effectExtent l="19050" t="0" r="28575" b="47625"/>
                <wp:wrapNone/>
                <wp:docPr id="212" name="Flèche vers le bas 212"/>
                <wp:cNvGraphicFramePr/>
                <a:graphic xmlns:a="http://schemas.openxmlformats.org/drawingml/2006/main">
                  <a:graphicData uri="http://schemas.microsoft.com/office/word/2010/wordprocessingShape">
                    <wps:wsp>
                      <wps:cNvSpPr/>
                      <wps:spPr>
                        <a:xfrm>
                          <a:off x="0" y="0"/>
                          <a:ext cx="200025" cy="46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D13A" id="Flèche vers le bas 212" o:spid="_x0000_s1026" type="#_x0000_t67" style="position:absolute;margin-left:262.9pt;margin-top:488.15pt;width:15.75pt;height:36.7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" adj="16971" fillcolor="#5b9bd5 [3204]" strokecolor="#1f4d78 [1604]" strokeweight="1pt"/>
            </w:pict>
          </mc:Fallback>
        </mc:AlternateContent>
      </w:r>
      <w:r w:rsidR="003164EB">
        <w:rPr>
          <w:rFonts w:ascii="Times New Roman" w:hAnsi="Times New Roman" w:cs="Times New Roman"/>
          <w:b/>
          <w:noProof/>
          <w:sz w:val="24"/>
          <w:szCs w:val="24"/>
          <w:lang w:eastAsia="fr-FR"/>
        </w:rPr>
        <mc:AlternateContent>
          <mc:Choice Requires="wps">
            <w:drawing>
              <wp:anchor distT="0" distB="0" distL="114300" distR="114300" simplePos="0" relativeHeight="251730432" behindDoc="0" locked="0" layoutInCell="1" allowOverlap="1" wp14:anchorId="7F3E0724" wp14:editId="5CD3C230">
                <wp:simplePos x="0" y="0"/>
                <wp:positionH relativeFrom="column">
                  <wp:posOffset>3300730</wp:posOffset>
                </wp:positionH>
                <wp:positionV relativeFrom="paragraph">
                  <wp:posOffset>7161530</wp:posOffset>
                </wp:positionV>
                <wp:extent cx="123825" cy="247650"/>
                <wp:effectExtent l="19050" t="19050" r="28575" b="38100"/>
                <wp:wrapNone/>
                <wp:docPr id="121" name="Double flèche verticale 121"/>
                <wp:cNvGraphicFramePr/>
                <a:graphic xmlns:a="http://schemas.openxmlformats.org/drawingml/2006/main">
                  <a:graphicData uri="http://schemas.microsoft.com/office/word/2010/wordprocessingShape">
                    <wps:wsp>
                      <wps:cNvSpPr/>
                      <wps:spPr>
                        <a:xfrm>
                          <a:off x="0" y="0"/>
                          <a:ext cx="123825" cy="247650"/>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6F2FAA" id="Double flèche verticale 121" o:spid="_x0000_s1026" type="#_x0000_t70" style="position:absolute;margin-left:259.9pt;margin-top:563.9pt;width:9.75pt;height:19.5pt;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" adj=",5400" fillcolor="#5b9bd5 [3204]" strokecolor="#1f4d78 [1604]" strokeweight="1pt"/>
            </w:pict>
          </mc:Fallback>
        </mc:AlternateContent>
      </w:r>
      <w:r w:rsidR="003164EB">
        <w:rPr>
          <w:rFonts w:ascii="Times New Roman" w:hAnsi="Times New Roman" w:cs="Times New Roman"/>
          <w:b/>
          <w:noProof/>
          <w:sz w:val="24"/>
          <w:szCs w:val="24"/>
          <w:lang w:eastAsia="fr-FR"/>
        </w:rPr>
        <mc:AlternateContent>
          <mc:Choice Requires="wps">
            <w:drawing>
              <wp:anchor distT="0" distB="0" distL="114300" distR="114300" simplePos="0" relativeHeight="251732480" behindDoc="0" locked="0" layoutInCell="1" allowOverlap="1" wp14:anchorId="0A332E2D" wp14:editId="42CD8C2C">
                <wp:simplePos x="0" y="0"/>
                <wp:positionH relativeFrom="column">
                  <wp:posOffset>4338956</wp:posOffset>
                </wp:positionH>
                <wp:positionV relativeFrom="paragraph">
                  <wp:posOffset>6523355</wp:posOffset>
                </wp:positionV>
                <wp:extent cx="111760" cy="161925"/>
                <wp:effectExtent l="19050" t="19050" r="21590" b="47625"/>
                <wp:wrapNone/>
                <wp:docPr id="129" name="Double flèche verticale 129"/>
                <wp:cNvGraphicFramePr/>
                <a:graphic xmlns:a="http://schemas.openxmlformats.org/drawingml/2006/main">
                  <a:graphicData uri="http://schemas.microsoft.com/office/word/2010/wordprocessingShape">
                    <wps:wsp>
                      <wps:cNvSpPr/>
                      <wps:spPr>
                        <a:xfrm>
                          <a:off x="0" y="0"/>
                          <a:ext cx="111760" cy="1619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33FA4" id="Double flèche verticale 129" o:spid="_x0000_s1026" type="#_x0000_t70" style="position:absolute;margin-left:341.65pt;margin-top:513.65pt;width:8.8pt;height:12.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" adj=",7454" fillcolor="#5b9bd5 [3204]" strokecolor="#1f4d78 [1604]" strokeweight="1pt"/>
            </w:pict>
          </mc:Fallback>
        </mc:AlternateContent>
      </w:r>
      <w:r w:rsidR="003164EB">
        <w:rPr>
          <w:rFonts w:ascii="Times New Roman" w:hAnsi="Times New Roman" w:cs="Times New Roman"/>
          <w:b/>
          <w:noProof/>
          <w:sz w:val="24"/>
          <w:szCs w:val="24"/>
          <w:lang w:eastAsia="fr-FR"/>
        </w:rPr>
        <mc:AlternateContent>
          <mc:Choice Requires="wps">
            <w:drawing>
              <wp:anchor distT="0" distB="0" distL="114300" distR="114300" simplePos="0" relativeHeight="251590144" behindDoc="0" locked="0" layoutInCell="1" allowOverlap="1" wp14:anchorId="1BD20B74" wp14:editId="62873A91">
                <wp:simplePos x="0" y="0"/>
                <wp:positionH relativeFrom="column">
                  <wp:posOffset>2110105</wp:posOffset>
                </wp:positionH>
                <wp:positionV relativeFrom="paragraph">
                  <wp:posOffset>6694805</wp:posOffset>
                </wp:positionV>
                <wp:extent cx="2476500" cy="466725"/>
                <wp:effectExtent l="0" t="0" r="19050" b="28575"/>
                <wp:wrapNone/>
                <wp:docPr id="170" name="Rectangle 170"/>
                <wp:cNvGraphicFramePr/>
                <a:graphic xmlns:a="http://schemas.openxmlformats.org/drawingml/2006/main">
                  <a:graphicData uri="http://schemas.microsoft.com/office/word/2010/wordprocessingShape">
                    <wps:wsp>
                      <wps:cNvSpPr/>
                      <wps:spPr>
                        <a:xfrm>
                          <a:off x="0" y="0"/>
                          <a:ext cx="247650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B1E3D7" w14:textId="268DEAA3" w:rsidR="004B63CB" w:rsidRPr="002718BB" w:rsidRDefault="004B63CB" w:rsidP="00CF3D4B">
                            <w:pPr>
                              <w:jc w:val="center"/>
                              <w:rPr>
                                <w:rFonts w:ascii="Times New Roman" w:hAnsi="Times New Roman" w:cs="Times New Roman"/>
                              </w:rPr>
                            </w:pPr>
                            <w:r w:rsidRPr="002718BB">
                              <w:rPr>
                                <w:rFonts w:ascii="Times New Roman" w:hAnsi="Times New Roman" w:cs="Times New Roman"/>
                              </w:rPr>
                              <w:t>Préparation de l’enfant, de la famille et de la communauté à la réunification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20B74" id="Rectangle 170" o:spid="_x0000_s1102" style="position:absolute;margin-left:166.15pt;margin-top:527.15pt;width:195pt;height:36.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" fillcolor="#5b9bd5 [3204]" strokecolor="#1f4d78 [1604]" strokeweight="1pt">
                <v:textbox>
                  <w:txbxContent>
                    <w:p w14:paraId="7FB1E3D7" w14:textId="268DEAA3" w:rsidR="004B63CB" w:rsidRPr="002718BB" w:rsidRDefault="004B63CB" w:rsidP="00CF3D4B">
                      <w:pPr>
                        <w:jc w:val="center"/>
                        <w:rPr>
                          <w:rFonts w:ascii="Times New Roman" w:hAnsi="Times New Roman" w:cs="Times New Roman"/>
                        </w:rPr>
                      </w:pPr>
                      <w:r w:rsidRPr="002718BB">
                        <w:rPr>
                          <w:rFonts w:ascii="Times New Roman" w:hAnsi="Times New Roman" w:cs="Times New Roman"/>
                        </w:rPr>
                        <w:t>Préparation de l’enfant, de la famille et de la communauté à la réunification</w:t>
                      </w:r>
                    </w:p>
                  </w:txbxContent>
                </v:textbox>
              </v:rect>
            </w:pict>
          </mc:Fallback>
        </mc:AlternateContent>
      </w:r>
      <w:r w:rsidR="00952951">
        <w:rPr>
          <w:rFonts w:ascii="Times New Roman" w:hAnsi="Times New Roman" w:cs="Times New Roman"/>
          <w:b/>
          <w:noProof/>
          <w:sz w:val="24"/>
          <w:szCs w:val="24"/>
          <w:lang w:eastAsia="fr-FR"/>
        </w:rPr>
        <mc:AlternateContent>
          <mc:Choice Requires="wps">
            <w:drawing>
              <wp:anchor distT="0" distB="0" distL="114300" distR="114300" simplePos="0" relativeHeight="251726336" behindDoc="0" locked="0" layoutInCell="1" allowOverlap="1" wp14:anchorId="0A800DBB" wp14:editId="78DEAA8F">
                <wp:simplePos x="0" y="0"/>
                <wp:positionH relativeFrom="column">
                  <wp:posOffset>3538855</wp:posOffset>
                </wp:positionH>
                <wp:positionV relativeFrom="paragraph">
                  <wp:posOffset>5456555</wp:posOffset>
                </wp:positionV>
                <wp:extent cx="171450" cy="209550"/>
                <wp:effectExtent l="19050" t="0" r="19050" b="38100"/>
                <wp:wrapNone/>
                <wp:docPr id="103" name="Flèche vers le bas 103"/>
                <wp:cNvGraphicFramePr/>
                <a:graphic xmlns:a="http://schemas.openxmlformats.org/drawingml/2006/main">
                  <a:graphicData uri="http://schemas.microsoft.com/office/word/2010/wordprocessingShape">
                    <wps:wsp>
                      <wps:cNvSpPr/>
                      <wps:spPr>
                        <a:xfrm>
                          <a:off x="0" y="0"/>
                          <a:ext cx="171450"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6CB7EF" id="Flèche vers le bas 103" o:spid="_x0000_s1026" type="#_x0000_t67" style="position:absolute;margin-left:278.65pt;margin-top:429.65pt;width:13.5pt;height:16.5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" adj="12764" fillcolor="#5b9bd5 [3204]" strokecolor="#1f4d78 [1604]" strokeweight="1pt"/>
            </w:pict>
          </mc:Fallback>
        </mc:AlternateContent>
      </w:r>
      <w:r w:rsidR="00BC734D">
        <w:rPr>
          <w:rFonts w:ascii="Times New Roman" w:hAnsi="Times New Roman" w:cs="Times New Roman"/>
          <w:b/>
          <w:noProof/>
          <w:sz w:val="24"/>
          <w:szCs w:val="24"/>
          <w:lang w:eastAsia="fr-FR"/>
        </w:rPr>
        <mc:AlternateContent>
          <mc:Choice Requires="wps">
            <w:drawing>
              <wp:anchor distT="0" distB="0" distL="114300" distR="114300" simplePos="0" relativeHeight="251723264" behindDoc="0" locked="0" layoutInCell="1" allowOverlap="1" wp14:anchorId="238DAB8D" wp14:editId="114220A5">
                <wp:simplePos x="0" y="0"/>
                <wp:positionH relativeFrom="column">
                  <wp:posOffset>3510280</wp:posOffset>
                </wp:positionH>
                <wp:positionV relativeFrom="paragraph">
                  <wp:posOffset>4561205</wp:posOffset>
                </wp:positionV>
                <wp:extent cx="190500" cy="352425"/>
                <wp:effectExtent l="19050" t="19050" r="38100" b="47625"/>
                <wp:wrapNone/>
                <wp:docPr id="101" name="Double flèche verticale 101"/>
                <wp:cNvGraphicFramePr/>
                <a:graphic xmlns:a="http://schemas.openxmlformats.org/drawingml/2006/main">
                  <a:graphicData uri="http://schemas.microsoft.com/office/word/2010/wordprocessingShape">
                    <wps:wsp>
                      <wps:cNvSpPr/>
                      <wps:spPr>
                        <a:xfrm>
                          <a:off x="0" y="0"/>
                          <a:ext cx="190500" cy="3524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B918E0" id="Double flèche verticale 101" o:spid="_x0000_s1026" type="#_x0000_t70" style="position:absolute;margin-left:276.4pt;margin-top:359.15pt;width:15pt;height:27.75pt;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" adj=",5838" fillcolor="#5b9bd5 [3204]" strokecolor="#1f4d78 [1604]" strokeweight="1p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593216" behindDoc="0" locked="0" layoutInCell="1" allowOverlap="1" wp14:anchorId="02AB6DD0" wp14:editId="30EB149D">
                <wp:simplePos x="0" y="0"/>
                <wp:positionH relativeFrom="column">
                  <wp:posOffset>2043430</wp:posOffset>
                </wp:positionH>
                <wp:positionV relativeFrom="paragraph">
                  <wp:posOffset>8552180</wp:posOffset>
                </wp:positionV>
                <wp:extent cx="1933575" cy="371475"/>
                <wp:effectExtent l="0" t="0" r="28575" b="28575"/>
                <wp:wrapNone/>
                <wp:docPr id="173" name="Rectangle 173"/>
                <wp:cNvGraphicFramePr/>
                <a:graphic xmlns:a="http://schemas.openxmlformats.org/drawingml/2006/main">
                  <a:graphicData uri="http://schemas.microsoft.com/office/word/2010/wordprocessingShape">
                    <wps:wsp>
                      <wps:cNvSpPr/>
                      <wps:spPr>
                        <a:xfrm>
                          <a:off x="0" y="0"/>
                          <a:ext cx="1933575"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D89BD" w14:textId="05FA15EC" w:rsidR="004B63CB" w:rsidRPr="002718BB" w:rsidRDefault="004B63CB" w:rsidP="00AA7A83">
                            <w:pPr>
                              <w:jc w:val="center"/>
                              <w:rPr>
                                <w:rFonts w:ascii="Times New Roman" w:hAnsi="Times New Roman" w:cs="Times New Roman"/>
                              </w:rPr>
                            </w:pPr>
                            <w:r w:rsidRPr="002718BB">
                              <w:rPr>
                                <w:rFonts w:ascii="Times New Roman" w:hAnsi="Times New Roman" w:cs="Times New Roman"/>
                              </w:rPr>
                              <w:t>Enfant protégé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B6DD0" id="Rectangle 173" o:spid="_x0000_s1103" style="position:absolute;margin-left:160.9pt;margin-top:673.4pt;width:152.25pt;height:29.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" fillcolor="#5b9bd5 [3204]" strokecolor="#1f4d78 [1604]" strokeweight="1pt">
                <v:textbox>
                  <w:txbxContent>
                    <w:p w14:paraId="0B3D89BD" w14:textId="05FA15EC" w:rsidR="004B63CB" w:rsidRPr="002718BB" w:rsidRDefault="004B63CB" w:rsidP="00AA7A83">
                      <w:pPr>
                        <w:jc w:val="center"/>
                        <w:rPr>
                          <w:rFonts w:ascii="Times New Roman" w:hAnsi="Times New Roman" w:cs="Times New Roman"/>
                        </w:rPr>
                      </w:pPr>
                      <w:r w:rsidRPr="002718BB">
                        <w:rPr>
                          <w:rFonts w:ascii="Times New Roman" w:hAnsi="Times New Roman" w:cs="Times New Roman"/>
                        </w:rPr>
                        <w:t>Enfant protégé</w:t>
                      </w:r>
                    </w:p>
                  </w:txbxContent>
                </v:textbox>
              </v:rec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722240" behindDoc="0" locked="0" layoutInCell="1" allowOverlap="1" wp14:anchorId="74EF4F0E" wp14:editId="45828721">
                <wp:simplePos x="0" y="0"/>
                <wp:positionH relativeFrom="column">
                  <wp:posOffset>4043680</wp:posOffset>
                </wp:positionH>
                <wp:positionV relativeFrom="paragraph">
                  <wp:posOffset>6018530</wp:posOffset>
                </wp:positionV>
                <wp:extent cx="238125" cy="104775"/>
                <wp:effectExtent l="19050" t="19050" r="28575" b="47625"/>
                <wp:wrapNone/>
                <wp:docPr id="126" name="Double flèche horizontale 126"/>
                <wp:cNvGraphicFramePr/>
                <a:graphic xmlns:a="http://schemas.openxmlformats.org/drawingml/2006/main">
                  <a:graphicData uri="http://schemas.microsoft.com/office/word/2010/wordprocessingShape">
                    <wps:wsp>
                      <wps:cNvSpPr/>
                      <wps:spPr>
                        <a:xfrm>
                          <a:off x="0" y="0"/>
                          <a:ext cx="238125" cy="104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5AD22" id="Double flèche horizontale 126" o:spid="_x0000_s1026" type="#_x0000_t69" style="position:absolute;margin-left:318.4pt;margin-top:473.9pt;width:18.75pt;height:8.25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" adj="4752" fillcolor="#5b9bd5 [3204]" strokecolor="#1f4d78 [1604]" strokeweight="1p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594240" behindDoc="0" locked="0" layoutInCell="1" allowOverlap="1" wp14:anchorId="58863B32" wp14:editId="3B86CA64">
                <wp:simplePos x="0" y="0"/>
                <wp:positionH relativeFrom="column">
                  <wp:posOffset>4281805</wp:posOffset>
                </wp:positionH>
                <wp:positionV relativeFrom="paragraph">
                  <wp:posOffset>5751830</wp:posOffset>
                </wp:positionV>
                <wp:extent cx="1981200" cy="79057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1981200"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59C08E" w14:textId="4567A5AF" w:rsidR="004B63CB" w:rsidRPr="002718BB" w:rsidRDefault="004B63CB" w:rsidP="00454E30">
                            <w:pPr>
                              <w:rPr>
                                <w:rFonts w:ascii="Times New Roman" w:hAnsi="Times New Roman" w:cs="Times New Roman"/>
                              </w:rPr>
                            </w:pPr>
                            <w:r w:rsidRPr="002718BB">
                              <w:rPr>
                                <w:rFonts w:ascii="Times New Roman" w:hAnsi="Times New Roman" w:cs="Times New Roman"/>
                              </w:rPr>
                              <w:t>Conseil des notables,  et assistants sociaux</w:t>
                            </w:r>
                            <w:r>
                              <w:rPr>
                                <w:rFonts w:ascii="Times New Roman" w:hAnsi="Times New Roman" w:cs="Times New Roman"/>
                              </w:rPr>
                              <w:t>, et LC</w:t>
                            </w:r>
                            <w:r w:rsidRPr="002718BB">
                              <w:rPr>
                                <w:rFonts w:ascii="Times New Roman" w:hAnsi="Times New Roman" w:cs="Times New Roman"/>
                              </w:rPr>
                              <w:t xml:space="preserve">  pour la médiation des familles en conflits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63B32" id="Rectangle 174" o:spid="_x0000_s1104" style="position:absolute;margin-left:337.15pt;margin-top:452.9pt;width:156pt;height:62.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" fillcolor="#5b9bd5 [3204]" strokecolor="#1f4d78 [1604]" strokeweight="1pt">
                <v:textbox>
                  <w:txbxContent>
                    <w:p w14:paraId="7659C08E" w14:textId="4567A5AF" w:rsidR="004B63CB" w:rsidRPr="002718BB" w:rsidRDefault="004B63CB" w:rsidP="00454E30">
                      <w:pPr>
                        <w:rPr>
                          <w:rFonts w:ascii="Times New Roman" w:hAnsi="Times New Roman" w:cs="Times New Roman"/>
                        </w:rPr>
                      </w:pPr>
                      <w:r w:rsidRPr="002718BB">
                        <w:rPr>
                          <w:rFonts w:ascii="Times New Roman" w:hAnsi="Times New Roman" w:cs="Times New Roman"/>
                        </w:rPr>
                        <w:t>Conseil des notables,  et assistants sociaux</w:t>
                      </w:r>
                      <w:r>
                        <w:rPr>
                          <w:rFonts w:ascii="Times New Roman" w:hAnsi="Times New Roman" w:cs="Times New Roman"/>
                        </w:rPr>
                        <w:t>, et LC</w:t>
                      </w:r>
                      <w:r w:rsidRPr="002718BB">
                        <w:rPr>
                          <w:rFonts w:ascii="Times New Roman" w:hAnsi="Times New Roman" w:cs="Times New Roman"/>
                        </w:rPr>
                        <w:t xml:space="preserve">  pour la médiation des familles en conflits </w:t>
                      </w:r>
                    </w:p>
                  </w:txbxContent>
                </v:textbox>
              </v:rec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721216" behindDoc="0" locked="0" layoutInCell="1" allowOverlap="1" wp14:anchorId="3689DF01" wp14:editId="3D0F2A28">
                <wp:simplePos x="0" y="0"/>
                <wp:positionH relativeFrom="column">
                  <wp:posOffset>4948554</wp:posOffset>
                </wp:positionH>
                <wp:positionV relativeFrom="paragraph">
                  <wp:posOffset>5104130</wp:posOffset>
                </wp:positionV>
                <wp:extent cx="180975" cy="123825"/>
                <wp:effectExtent l="0" t="19050" r="47625" b="47625"/>
                <wp:wrapNone/>
                <wp:docPr id="125" name="Flèche droite 125"/>
                <wp:cNvGraphicFramePr/>
                <a:graphic xmlns:a="http://schemas.openxmlformats.org/drawingml/2006/main">
                  <a:graphicData uri="http://schemas.microsoft.com/office/word/2010/wordprocessingShape">
                    <wps:wsp>
                      <wps:cNvSpPr/>
                      <wps:spPr>
                        <a:xfrm>
                          <a:off x="0" y="0"/>
                          <a:ext cx="18097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D3BD" id="Flèche droite 125" o:spid="_x0000_s1026" type="#_x0000_t13" style="position:absolute;margin-left:389.65pt;margin-top:401.9pt;width:14.25pt;height:9.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" adj="14211" fillcolor="#5b9bd5 [3204]" strokecolor="#1f4d78 [1604]" strokeweight="1p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595264" behindDoc="0" locked="0" layoutInCell="1" allowOverlap="1" wp14:anchorId="6050BF2A" wp14:editId="09D1137B">
                <wp:simplePos x="0" y="0"/>
                <wp:positionH relativeFrom="column">
                  <wp:posOffset>5148580</wp:posOffset>
                </wp:positionH>
                <wp:positionV relativeFrom="paragraph">
                  <wp:posOffset>4837430</wp:posOffset>
                </wp:positionV>
                <wp:extent cx="1333500" cy="6953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13335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D430A7" w14:textId="50A9D239" w:rsidR="004B63CB" w:rsidRPr="002718BB" w:rsidRDefault="004B63CB" w:rsidP="00645790">
                            <w:pPr>
                              <w:jc w:val="center"/>
                              <w:rPr>
                                <w:rFonts w:ascii="Times New Roman" w:hAnsi="Times New Roman" w:cs="Times New Roman"/>
                              </w:rPr>
                            </w:pPr>
                            <w:r w:rsidRPr="002718BB">
                              <w:rPr>
                                <w:rFonts w:ascii="Times New Roman" w:hAnsi="Times New Roman" w:cs="Times New Roman"/>
                              </w:rPr>
                              <w:t xml:space="preserve">Informations préoccupantes et </w:t>
                            </w:r>
                            <w:proofErr w:type="gramStart"/>
                            <w:r w:rsidRPr="002718BB">
                              <w:rPr>
                                <w:rFonts w:ascii="Times New Roman" w:hAnsi="Times New Roman" w:cs="Times New Roman"/>
                              </w:rPr>
                              <w:t>d’ extrêmes</w:t>
                            </w:r>
                            <w:proofErr w:type="gramEnd"/>
                            <w:r w:rsidRPr="002718BB">
                              <w:rPr>
                                <w:rFonts w:ascii="Times New Roman" w:hAnsi="Times New Roman" w:cs="Times New Roman"/>
                              </w:rPr>
                              <w:t xml:space="preserve"> gravités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0BF2A" id="Rectangle 182" o:spid="_x0000_s1105" style="position:absolute;margin-left:405.4pt;margin-top:380.9pt;width:105pt;height:54.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" fillcolor="#5b9bd5 [3204]" strokecolor="#1f4d78 [1604]" strokeweight="1pt">
                <v:textbox>
                  <w:txbxContent>
                    <w:p w14:paraId="6DD430A7" w14:textId="50A9D239" w:rsidR="004B63CB" w:rsidRPr="002718BB" w:rsidRDefault="004B63CB" w:rsidP="00645790">
                      <w:pPr>
                        <w:jc w:val="center"/>
                        <w:rPr>
                          <w:rFonts w:ascii="Times New Roman" w:hAnsi="Times New Roman" w:cs="Times New Roman"/>
                        </w:rPr>
                      </w:pPr>
                      <w:r w:rsidRPr="002718BB">
                        <w:rPr>
                          <w:rFonts w:ascii="Times New Roman" w:hAnsi="Times New Roman" w:cs="Times New Roman"/>
                        </w:rPr>
                        <w:t xml:space="preserve">Informations préoccupantes et </w:t>
                      </w:r>
                      <w:proofErr w:type="gramStart"/>
                      <w:r w:rsidRPr="002718BB">
                        <w:rPr>
                          <w:rFonts w:ascii="Times New Roman" w:hAnsi="Times New Roman" w:cs="Times New Roman"/>
                        </w:rPr>
                        <w:t>d’ extrêmes</w:t>
                      </w:r>
                      <w:proofErr w:type="gramEnd"/>
                      <w:r w:rsidRPr="002718BB">
                        <w:rPr>
                          <w:rFonts w:ascii="Times New Roman" w:hAnsi="Times New Roman" w:cs="Times New Roman"/>
                        </w:rPr>
                        <w:t xml:space="preserve"> gravités</w:t>
                      </w:r>
                    </w:p>
                  </w:txbxContent>
                </v:textbox>
              </v:rec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720192" behindDoc="0" locked="0" layoutInCell="1" allowOverlap="1" wp14:anchorId="16EF7C5C" wp14:editId="34E50C15">
                <wp:simplePos x="0" y="0"/>
                <wp:positionH relativeFrom="column">
                  <wp:posOffset>4548505</wp:posOffset>
                </wp:positionH>
                <wp:positionV relativeFrom="paragraph">
                  <wp:posOffset>5447030</wp:posOffset>
                </wp:positionV>
                <wp:extent cx="123825" cy="295275"/>
                <wp:effectExtent l="19050" t="19050" r="28575" b="47625"/>
                <wp:wrapNone/>
                <wp:docPr id="124" name="Double flèche verticale 124"/>
                <wp:cNvGraphicFramePr/>
                <a:graphic xmlns:a="http://schemas.openxmlformats.org/drawingml/2006/main">
                  <a:graphicData uri="http://schemas.microsoft.com/office/word/2010/wordprocessingShape">
                    <wps:wsp>
                      <wps:cNvSpPr/>
                      <wps:spPr>
                        <a:xfrm>
                          <a:off x="0" y="0"/>
                          <a:ext cx="123825" cy="2952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5D082E" id="Double flèche verticale 124" o:spid="_x0000_s1026" type="#_x0000_t70" style="position:absolute;margin-left:358.15pt;margin-top:428.9pt;width:9.75pt;height:23.25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" adj=",4529" fillcolor="#5b9bd5 [3204]" strokecolor="#1f4d78 [1604]" strokeweight="1p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579904" behindDoc="0" locked="0" layoutInCell="1" allowOverlap="1" wp14:anchorId="7FFD7337" wp14:editId="520D5686">
                <wp:simplePos x="0" y="0"/>
                <wp:positionH relativeFrom="column">
                  <wp:posOffset>2148205</wp:posOffset>
                </wp:positionH>
                <wp:positionV relativeFrom="paragraph">
                  <wp:posOffset>5647055</wp:posOffset>
                </wp:positionV>
                <wp:extent cx="1885950" cy="552450"/>
                <wp:effectExtent l="0" t="0" r="19050" b="19050"/>
                <wp:wrapNone/>
                <wp:docPr id="156" name="Rectangle 156"/>
                <wp:cNvGraphicFramePr/>
                <a:graphic xmlns:a="http://schemas.openxmlformats.org/drawingml/2006/main">
                  <a:graphicData uri="http://schemas.microsoft.com/office/word/2010/wordprocessingShape">
                    <wps:wsp>
                      <wps:cNvSpPr/>
                      <wps:spPr>
                        <a:xfrm>
                          <a:off x="0" y="0"/>
                          <a:ext cx="18859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8654D3" w14:textId="5A8A524B" w:rsidR="004B63CB" w:rsidRPr="002718BB" w:rsidRDefault="004B63CB" w:rsidP="00783F28">
                            <w:pPr>
                              <w:jc w:val="center"/>
                              <w:rPr>
                                <w:rFonts w:ascii="Times New Roman" w:hAnsi="Times New Roman" w:cs="Times New Roman"/>
                              </w:rPr>
                            </w:pPr>
                            <w:r w:rsidRPr="002718BB">
                              <w:rPr>
                                <w:rFonts w:ascii="Times New Roman" w:hAnsi="Times New Roman" w:cs="Times New Roman"/>
                              </w:rPr>
                              <w:t>Réunification possible dans  l’intérêt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D7337" id="Rectangle 156" o:spid="_x0000_s1106" style="position:absolute;margin-left:169.15pt;margin-top:444.65pt;width:148.5pt;height:4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" fillcolor="#5b9bd5 [3204]" strokecolor="#1f4d78 [1604]" strokeweight="1pt">
                <v:textbox>
                  <w:txbxContent>
                    <w:p w14:paraId="4A8654D3" w14:textId="5A8A524B" w:rsidR="004B63CB" w:rsidRPr="002718BB" w:rsidRDefault="004B63CB" w:rsidP="00783F28">
                      <w:pPr>
                        <w:jc w:val="center"/>
                        <w:rPr>
                          <w:rFonts w:ascii="Times New Roman" w:hAnsi="Times New Roman" w:cs="Times New Roman"/>
                        </w:rPr>
                      </w:pPr>
                      <w:r w:rsidRPr="002718BB">
                        <w:rPr>
                          <w:rFonts w:ascii="Times New Roman" w:hAnsi="Times New Roman" w:cs="Times New Roman"/>
                        </w:rPr>
                        <w:t>Réunification possible dans  l’intérêt de l’enfant</w:t>
                      </w:r>
                    </w:p>
                  </w:txbxContent>
                </v:textbox>
              </v:rec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584000" behindDoc="0" locked="0" layoutInCell="1" allowOverlap="1" wp14:anchorId="419AB5FC" wp14:editId="64BD24CD">
                <wp:simplePos x="0" y="0"/>
                <wp:positionH relativeFrom="column">
                  <wp:posOffset>2957830</wp:posOffset>
                </wp:positionH>
                <wp:positionV relativeFrom="paragraph">
                  <wp:posOffset>4875531</wp:posOffset>
                </wp:positionV>
                <wp:extent cx="1962150" cy="571500"/>
                <wp:effectExtent l="0" t="0" r="19050" b="19050"/>
                <wp:wrapNone/>
                <wp:docPr id="161" name="Rectangle 161"/>
                <wp:cNvGraphicFramePr/>
                <a:graphic xmlns:a="http://schemas.openxmlformats.org/drawingml/2006/main">
                  <a:graphicData uri="http://schemas.microsoft.com/office/word/2010/wordprocessingShape">
                    <wps:wsp>
                      <wps:cNvSpPr/>
                      <wps:spPr>
                        <a:xfrm>
                          <a:off x="0" y="0"/>
                          <a:ext cx="196215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001BA5" w14:textId="6068E527" w:rsidR="004B63CB" w:rsidRDefault="004B63CB" w:rsidP="00BE18C5">
                            <w:pPr>
                              <w:jc w:val="center"/>
                            </w:pPr>
                            <w:r>
                              <w:t xml:space="preserve">Cellule d’écoute, traitements de plaintes et informations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AB5FC" id="Rectangle 161" o:spid="_x0000_s1107" style="position:absolute;margin-left:232.9pt;margin-top:383.9pt;width:154.5pt;height: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" fillcolor="#5b9bd5 [3204]" strokecolor="#1f4d78 [1604]" strokeweight="1pt">
                <v:textbox>
                  <w:txbxContent>
                    <w:p w14:paraId="62001BA5" w14:textId="6068E527" w:rsidR="004B63CB" w:rsidRDefault="004B63CB" w:rsidP="00BE18C5">
                      <w:pPr>
                        <w:jc w:val="center"/>
                      </w:pPr>
                      <w:r>
                        <w:t xml:space="preserve">Cellule d’écoute, traitements de plaintes et informations  </w:t>
                      </w:r>
                    </w:p>
                  </w:txbxContent>
                </v:textbox>
              </v:rect>
            </w:pict>
          </mc:Fallback>
        </mc:AlternateContent>
      </w:r>
      <w:r w:rsidR="00F27622">
        <w:rPr>
          <w:rFonts w:ascii="Times New Roman" w:hAnsi="Times New Roman" w:cs="Times New Roman"/>
          <w:b/>
          <w:noProof/>
          <w:sz w:val="24"/>
          <w:szCs w:val="24"/>
          <w:lang w:eastAsia="fr-FR"/>
        </w:rPr>
        <mc:AlternateContent>
          <mc:Choice Requires="wps">
            <w:drawing>
              <wp:anchor distT="0" distB="0" distL="114300" distR="114300" simplePos="0" relativeHeight="251719168" behindDoc="0" locked="0" layoutInCell="1" allowOverlap="1" wp14:anchorId="46BB5025" wp14:editId="4739A94F">
                <wp:simplePos x="0" y="0"/>
                <wp:positionH relativeFrom="column">
                  <wp:posOffset>5653405</wp:posOffset>
                </wp:positionH>
                <wp:positionV relativeFrom="paragraph">
                  <wp:posOffset>8333105</wp:posOffset>
                </wp:positionV>
                <wp:extent cx="142875" cy="285750"/>
                <wp:effectExtent l="19050" t="0" r="28575" b="38100"/>
                <wp:wrapNone/>
                <wp:docPr id="123" name="Flèche vers le bas 123"/>
                <wp:cNvGraphicFramePr/>
                <a:graphic xmlns:a="http://schemas.openxmlformats.org/drawingml/2006/main">
                  <a:graphicData uri="http://schemas.microsoft.com/office/word/2010/wordprocessingShape">
                    <wps:wsp>
                      <wps:cNvSpPr/>
                      <wps:spPr>
                        <a:xfrm>
                          <a:off x="0" y="0"/>
                          <a:ext cx="142875" cy="285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A0122" id="Flèche vers le bas 123" o:spid="_x0000_s1026" type="#_x0000_t67" style="position:absolute;margin-left:445.15pt;margin-top:656.15pt;width:11.25pt;height:22.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" fillcolor="#5b9bd5 [3204]" strokecolor="#1f4d78 [1604]" strokeweight="1pt"/>
            </w:pict>
          </mc:Fallback>
        </mc:AlternateContent>
      </w:r>
      <w:r w:rsidR="00FC72CB">
        <w:rPr>
          <w:rFonts w:ascii="Times New Roman" w:hAnsi="Times New Roman" w:cs="Times New Roman"/>
          <w:b/>
          <w:noProof/>
          <w:sz w:val="24"/>
          <w:szCs w:val="24"/>
          <w:lang w:eastAsia="fr-FR"/>
        </w:rPr>
        <mc:AlternateContent>
          <mc:Choice Requires="wps">
            <w:drawing>
              <wp:anchor distT="0" distB="0" distL="114300" distR="114300" simplePos="0" relativeHeight="251651584" behindDoc="0" locked="0" layoutInCell="1" allowOverlap="1" wp14:anchorId="65463BEE" wp14:editId="0A211791">
                <wp:simplePos x="0" y="0"/>
                <wp:positionH relativeFrom="column">
                  <wp:posOffset>4690745</wp:posOffset>
                </wp:positionH>
                <wp:positionV relativeFrom="paragraph">
                  <wp:posOffset>3961130</wp:posOffset>
                </wp:positionV>
                <wp:extent cx="142875" cy="942975"/>
                <wp:effectExtent l="19050" t="19050" r="47625" b="47625"/>
                <wp:wrapNone/>
                <wp:docPr id="113" name="Double flèche verticale 113"/>
                <wp:cNvGraphicFramePr/>
                <a:graphic xmlns:a="http://schemas.openxmlformats.org/drawingml/2006/main">
                  <a:graphicData uri="http://schemas.microsoft.com/office/word/2010/wordprocessingShape">
                    <wps:wsp>
                      <wps:cNvSpPr/>
                      <wps:spPr>
                        <a:xfrm>
                          <a:off x="0" y="0"/>
                          <a:ext cx="142875" cy="94297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E580A" id="Double flèche verticale 113" o:spid="_x0000_s1026" type="#_x0000_t70" style="position:absolute;margin-left:369.35pt;margin-top:311.9pt;width:11.25pt;height:7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" adj=",1636" fillcolor="#5b9bd5 [3204]" strokecolor="#1f4d78 [1604]" strokeweight="1pt"/>
            </w:pict>
          </mc:Fallback>
        </mc:AlternateContent>
      </w:r>
      <w:r w:rsidR="005E413C">
        <w:rPr>
          <w:rFonts w:ascii="Times New Roman" w:hAnsi="Times New Roman" w:cs="Times New Roman"/>
          <w:b/>
          <w:noProof/>
          <w:sz w:val="24"/>
          <w:szCs w:val="24"/>
          <w:lang w:eastAsia="fr-FR"/>
        </w:rPr>
        <mc:AlternateContent>
          <mc:Choice Requires="wps">
            <w:drawing>
              <wp:anchor distT="0" distB="0" distL="114300" distR="114300" simplePos="0" relativeHeight="251576832" behindDoc="0" locked="0" layoutInCell="1" allowOverlap="1" wp14:anchorId="4F6C483D" wp14:editId="3291BD50">
                <wp:simplePos x="0" y="0"/>
                <wp:positionH relativeFrom="column">
                  <wp:posOffset>4024630</wp:posOffset>
                </wp:positionH>
                <wp:positionV relativeFrom="paragraph">
                  <wp:posOffset>8723630</wp:posOffset>
                </wp:positionV>
                <wp:extent cx="952500" cy="114300"/>
                <wp:effectExtent l="19050" t="19050" r="19050" b="38100"/>
                <wp:wrapNone/>
                <wp:docPr id="115" name="Double flèche horizontale 115"/>
                <wp:cNvGraphicFramePr/>
                <a:graphic xmlns:a="http://schemas.openxmlformats.org/drawingml/2006/main">
                  <a:graphicData uri="http://schemas.microsoft.com/office/word/2010/wordprocessingShape">
                    <wps:wsp>
                      <wps:cNvSpPr/>
                      <wps:spPr>
                        <a:xfrm>
                          <a:off x="0" y="0"/>
                          <a:ext cx="952500" cy="11430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DC8757" id="Double flèche horizontale 115" o:spid="_x0000_s1026" type="#_x0000_t69" style="position:absolute;margin-left:316.9pt;margin-top:686.9pt;width:75pt;height:9pt;z-index:2515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" adj="1296" fillcolor="#5b9bd5 [3204]" strokecolor="#1f4d78 [1604]" strokeweight="1pt"/>
            </w:pict>
          </mc:Fallback>
        </mc:AlternateContent>
      </w:r>
      <w:r w:rsidR="005E413C">
        <w:rPr>
          <w:rFonts w:ascii="Times New Roman" w:hAnsi="Times New Roman" w:cs="Times New Roman"/>
          <w:b/>
          <w:noProof/>
          <w:sz w:val="24"/>
          <w:szCs w:val="24"/>
          <w:lang w:eastAsia="fr-FR"/>
        </w:rPr>
        <mc:AlternateContent>
          <mc:Choice Requires="wps">
            <w:drawing>
              <wp:anchor distT="0" distB="0" distL="114300" distR="114300" simplePos="0" relativeHeight="251588096" behindDoc="0" locked="0" layoutInCell="1" allowOverlap="1" wp14:anchorId="124E1E51" wp14:editId="1C188347">
                <wp:simplePos x="0" y="0"/>
                <wp:positionH relativeFrom="column">
                  <wp:posOffset>4967605</wp:posOffset>
                </wp:positionH>
                <wp:positionV relativeFrom="paragraph">
                  <wp:posOffset>8580756</wp:posOffset>
                </wp:positionV>
                <wp:extent cx="1476375" cy="342900"/>
                <wp:effectExtent l="0" t="0" r="28575" b="19050"/>
                <wp:wrapNone/>
                <wp:docPr id="181" name="Rectangle 181"/>
                <wp:cNvGraphicFramePr/>
                <a:graphic xmlns:a="http://schemas.openxmlformats.org/drawingml/2006/main">
                  <a:graphicData uri="http://schemas.microsoft.com/office/word/2010/wordprocessingShape">
                    <wps:wsp>
                      <wps:cNvSpPr/>
                      <wps:spPr>
                        <a:xfrm>
                          <a:off x="0" y="0"/>
                          <a:ext cx="1476375"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6CCB24" w14:textId="70488442" w:rsidR="004B63CB" w:rsidRPr="002718BB" w:rsidRDefault="004B63CB" w:rsidP="002C4230">
                            <w:pPr>
                              <w:jc w:val="center"/>
                              <w:rPr>
                                <w:rFonts w:ascii="Times New Roman" w:hAnsi="Times New Roman" w:cs="Times New Roman"/>
                              </w:rPr>
                            </w:pPr>
                            <w:r w:rsidRPr="002718BB">
                              <w:rPr>
                                <w:rFonts w:ascii="Times New Roman" w:hAnsi="Times New Roman" w:cs="Times New Roman"/>
                              </w:rPr>
                              <w:t>Protection judiciaire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E1E51" id="Rectangle 181" o:spid="_x0000_s1108" style="position:absolute;margin-left:391.15pt;margin-top:675.65pt;width:116.25pt;height:27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" fillcolor="#5b9bd5 [3204]" strokecolor="#1f4d78 [1604]" strokeweight="1pt">
                <v:textbox>
                  <w:txbxContent>
                    <w:p w14:paraId="5A6CCB24" w14:textId="70488442" w:rsidR="004B63CB" w:rsidRPr="002718BB" w:rsidRDefault="004B63CB" w:rsidP="002C4230">
                      <w:pPr>
                        <w:jc w:val="center"/>
                        <w:rPr>
                          <w:rFonts w:ascii="Times New Roman" w:hAnsi="Times New Roman" w:cs="Times New Roman"/>
                        </w:rPr>
                      </w:pPr>
                      <w:r w:rsidRPr="002718BB">
                        <w:rPr>
                          <w:rFonts w:ascii="Times New Roman" w:hAnsi="Times New Roman" w:cs="Times New Roman"/>
                        </w:rPr>
                        <w:t>Protection judiciaire</w:t>
                      </w:r>
                    </w:p>
                  </w:txbxContent>
                </v:textbox>
              </v:rect>
            </w:pict>
          </mc:Fallback>
        </mc:AlternateContent>
      </w:r>
      <w:r w:rsidR="005E413C">
        <w:rPr>
          <w:rFonts w:ascii="Times New Roman" w:hAnsi="Times New Roman" w:cs="Times New Roman"/>
          <w:b/>
          <w:noProof/>
          <w:sz w:val="24"/>
          <w:szCs w:val="24"/>
          <w:lang w:eastAsia="fr-FR"/>
        </w:rPr>
        <mc:AlternateContent>
          <mc:Choice Requires="wps">
            <w:drawing>
              <wp:anchor distT="0" distB="0" distL="114300" distR="114300" simplePos="0" relativeHeight="251587072" behindDoc="0" locked="0" layoutInCell="1" allowOverlap="1" wp14:anchorId="059383AC" wp14:editId="7370ECC4">
                <wp:simplePos x="0" y="0"/>
                <wp:positionH relativeFrom="column">
                  <wp:posOffset>5072380</wp:posOffset>
                </wp:positionH>
                <wp:positionV relativeFrom="paragraph">
                  <wp:posOffset>8047355</wp:posOffset>
                </wp:positionV>
                <wp:extent cx="1276350" cy="304800"/>
                <wp:effectExtent l="0" t="0" r="19050" b="19050"/>
                <wp:wrapNone/>
                <wp:docPr id="178" name="Rectangle 178"/>
                <wp:cNvGraphicFramePr/>
                <a:graphic xmlns:a="http://schemas.openxmlformats.org/drawingml/2006/main">
                  <a:graphicData uri="http://schemas.microsoft.com/office/word/2010/wordprocessingShape">
                    <wps:wsp>
                      <wps:cNvSpPr/>
                      <wps:spPr>
                        <a:xfrm>
                          <a:off x="0" y="0"/>
                          <a:ext cx="1276350"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D611D8" w14:textId="04D814FA" w:rsidR="004B63CB" w:rsidRPr="002718BB" w:rsidRDefault="004B63CB" w:rsidP="002C4230">
                            <w:pPr>
                              <w:jc w:val="center"/>
                              <w:rPr>
                                <w:rFonts w:ascii="Times New Roman" w:hAnsi="Times New Roman" w:cs="Times New Roman"/>
                              </w:rPr>
                            </w:pPr>
                            <w:r w:rsidRPr="002718BB">
                              <w:rPr>
                                <w:rFonts w:ascii="Times New Roman" w:hAnsi="Times New Roman" w:cs="Times New Roman"/>
                              </w:rPr>
                              <w:t>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9383AC" id="Rectangle 178" o:spid="_x0000_s1109" style="position:absolute;margin-left:399.4pt;margin-top:633.65pt;width:100.5pt;height:24pt;z-index:25158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" fillcolor="#5b9bd5 [3204]" strokecolor="#1f4d78 [1604]" strokeweight="1pt">
                <v:textbox>
                  <w:txbxContent>
                    <w:p w14:paraId="62D611D8" w14:textId="04D814FA" w:rsidR="004B63CB" w:rsidRPr="002718BB" w:rsidRDefault="004B63CB" w:rsidP="002C4230">
                      <w:pPr>
                        <w:jc w:val="center"/>
                        <w:rPr>
                          <w:rFonts w:ascii="Times New Roman" w:hAnsi="Times New Roman" w:cs="Times New Roman"/>
                        </w:rPr>
                      </w:pPr>
                      <w:r w:rsidRPr="002718BB">
                        <w:rPr>
                          <w:rFonts w:ascii="Times New Roman" w:hAnsi="Times New Roman" w:cs="Times New Roman"/>
                        </w:rPr>
                        <w:t>Tribunal</w:t>
                      </w:r>
                    </w:p>
                  </w:txbxContent>
                </v:textbox>
              </v:rect>
            </w:pict>
          </mc:Fallback>
        </mc:AlternateContent>
      </w:r>
      <w:r w:rsidR="005E413C">
        <w:rPr>
          <w:rFonts w:ascii="Times New Roman" w:hAnsi="Times New Roman" w:cs="Times New Roman"/>
          <w:b/>
          <w:noProof/>
          <w:sz w:val="24"/>
          <w:szCs w:val="24"/>
          <w:lang w:eastAsia="fr-FR"/>
        </w:rPr>
        <mc:AlternateContent>
          <mc:Choice Requires="wps">
            <w:drawing>
              <wp:anchor distT="0" distB="0" distL="114300" distR="114300" simplePos="0" relativeHeight="251580928" behindDoc="0" locked="0" layoutInCell="1" allowOverlap="1" wp14:anchorId="61676841" wp14:editId="4E382153">
                <wp:simplePos x="0" y="0"/>
                <wp:positionH relativeFrom="column">
                  <wp:posOffset>4862830</wp:posOffset>
                </wp:positionH>
                <wp:positionV relativeFrom="paragraph">
                  <wp:posOffset>6790056</wp:posOffset>
                </wp:positionV>
                <wp:extent cx="1247775" cy="438150"/>
                <wp:effectExtent l="0" t="0" r="28575" b="19050"/>
                <wp:wrapNone/>
                <wp:docPr id="176" name="Rectangle 176"/>
                <wp:cNvGraphicFramePr/>
                <a:graphic xmlns:a="http://schemas.openxmlformats.org/drawingml/2006/main">
                  <a:graphicData uri="http://schemas.microsoft.com/office/word/2010/wordprocessingShape">
                    <wps:wsp>
                      <wps:cNvSpPr/>
                      <wps:spPr>
                        <a:xfrm>
                          <a:off x="0" y="0"/>
                          <a:ext cx="124777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425C22" w14:textId="0D977D00" w:rsidR="004B63CB" w:rsidRPr="002718BB" w:rsidRDefault="004B63CB" w:rsidP="002C4230">
                            <w:pPr>
                              <w:jc w:val="center"/>
                              <w:rPr>
                                <w:rFonts w:ascii="Times New Roman" w:hAnsi="Times New Roman" w:cs="Times New Roman"/>
                              </w:rPr>
                            </w:pPr>
                            <w:r w:rsidRPr="002718BB">
                              <w:rPr>
                                <w:rFonts w:ascii="Times New Roman" w:hAnsi="Times New Roman" w:cs="Times New Roman"/>
                              </w:rPr>
                              <w:t>Police des mineurs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76841" id="Rectangle 176" o:spid="_x0000_s1110" style="position:absolute;margin-left:382.9pt;margin-top:534.65pt;width:98.25pt;height:34.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" fillcolor="#5b9bd5 [3204]" strokecolor="#1f4d78 [1604]" strokeweight="1pt">
                <v:textbox>
                  <w:txbxContent>
                    <w:p w14:paraId="19425C22" w14:textId="0D977D00" w:rsidR="004B63CB" w:rsidRPr="002718BB" w:rsidRDefault="004B63CB" w:rsidP="002C4230">
                      <w:pPr>
                        <w:jc w:val="center"/>
                        <w:rPr>
                          <w:rFonts w:ascii="Times New Roman" w:hAnsi="Times New Roman" w:cs="Times New Roman"/>
                        </w:rPr>
                      </w:pPr>
                      <w:r w:rsidRPr="002718BB">
                        <w:rPr>
                          <w:rFonts w:ascii="Times New Roman" w:hAnsi="Times New Roman" w:cs="Times New Roman"/>
                        </w:rPr>
                        <w:t>Police des mineurs</w:t>
                      </w:r>
                    </w:p>
                  </w:txbxContent>
                </v:textbox>
              </v:rect>
            </w:pict>
          </mc:Fallback>
        </mc:AlternateContent>
      </w:r>
      <w:r w:rsidR="005E413C">
        <w:rPr>
          <w:rFonts w:ascii="Times New Roman" w:hAnsi="Times New Roman" w:cs="Times New Roman"/>
          <w:b/>
          <w:noProof/>
          <w:sz w:val="24"/>
          <w:szCs w:val="24"/>
          <w:lang w:eastAsia="fr-FR"/>
        </w:rPr>
        <mc:AlternateContent>
          <mc:Choice Requires="wps">
            <w:drawing>
              <wp:anchor distT="0" distB="0" distL="114300" distR="114300" simplePos="0" relativeHeight="251586048" behindDoc="0" locked="0" layoutInCell="1" allowOverlap="1" wp14:anchorId="048FDFB2" wp14:editId="5A634C63">
                <wp:simplePos x="0" y="0"/>
                <wp:positionH relativeFrom="column">
                  <wp:posOffset>4996180</wp:posOffset>
                </wp:positionH>
                <wp:positionV relativeFrom="paragraph">
                  <wp:posOffset>7456805</wp:posOffset>
                </wp:positionV>
                <wp:extent cx="1514475" cy="276225"/>
                <wp:effectExtent l="0" t="0" r="28575" b="28575"/>
                <wp:wrapNone/>
                <wp:docPr id="177" name="Rectangle 177"/>
                <wp:cNvGraphicFramePr/>
                <a:graphic xmlns:a="http://schemas.openxmlformats.org/drawingml/2006/main">
                  <a:graphicData uri="http://schemas.microsoft.com/office/word/2010/wordprocessingShape">
                    <wps:wsp>
                      <wps:cNvSpPr/>
                      <wps:spPr>
                        <a:xfrm>
                          <a:off x="0" y="0"/>
                          <a:ext cx="15144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B5D08F" w14:textId="0DAD1B3D" w:rsidR="004B63CB" w:rsidRDefault="004B63CB" w:rsidP="002C4230">
                            <w:pPr>
                              <w:jc w:val="center"/>
                            </w:pPr>
                            <w:r w:rsidRPr="002C4230">
                              <w:t>Parquet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FDFB2" id="Rectangle 177" o:spid="_x0000_s1111" style="position:absolute;margin-left:393.4pt;margin-top:587.15pt;width:119.25pt;height:21.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" fillcolor="#5b9bd5 [3204]" strokecolor="#1f4d78 [1604]" strokeweight="1pt">
                <v:textbox>
                  <w:txbxContent>
                    <w:p w14:paraId="48B5D08F" w14:textId="0DAD1B3D" w:rsidR="004B63CB" w:rsidRDefault="004B63CB" w:rsidP="002C4230">
                      <w:pPr>
                        <w:jc w:val="center"/>
                      </w:pPr>
                      <w:r w:rsidRPr="002C4230">
                        <w:t>Parquet</w:t>
                      </w:r>
                    </w:p>
                  </w:txbxContent>
                </v:textbox>
              </v:rect>
            </w:pict>
          </mc:Fallback>
        </mc:AlternateContent>
      </w:r>
      <w:r w:rsidR="00454E30">
        <w:rPr>
          <w:rFonts w:ascii="Times New Roman" w:hAnsi="Times New Roman" w:cs="Times New Roman"/>
          <w:b/>
          <w:noProof/>
          <w:sz w:val="24"/>
          <w:szCs w:val="24"/>
          <w:lang w:eastAsia="fr-FR"/>
        </w:rPr>
        <mc:AlternateContent>
          <mc:Choice Requires="wps">
            <w:drawing>
              <wp:anchor distT="0" distB="0" distL="114300" distR="114300" simplePos="0" relativeHeight="251585024" behindDoc="0" locked="0" layoutInCell="1" allowOverlap="1" wp14:anchorId="388BB6B0" wp14:editId="2E7646A3">
                <wp:simplePos x="0" y="0"/>
                <wp:positionH relativeFrom="column">
                  <wp:posOffset>2243455</wp:posOffset>
                </wp:positionH>
                <wp:positionV relativeFrom="paragraph">
                  <wp:posOffset>7390130</wp:posOffset>
                </wp:positionV>
                <wp:extent cx="1914525" cy="466725"/>
                <wp:effectExtent l="0" t="0" r="28575" b="28575"/>
                <wp:wrapNone/>
                <wp:docPr id="171" name="Rectangle 171"/>
                <wp:cNvGraphicFramePr/>
                <a:graphic xmlns:a="http://schemas.openxmlformats.org/drawingml/2006/main">
                  <a:graphicData uri="http://schemas.microsoft.com/office/word/2010/wordprocessingShape">
                    <wps:wsp>
                      <wps:cNvSpPr/>
                      <wps:spPr>
                        <a:xfrm>
                          <a:off x="0" y="0"/>
                          <a:ext cx="1914525"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57261B" w14:textId="6EFE41C5" w:rsidR="004B63CB" w:rsidRPr="002718BB" w:rsidRDefault="004B63CB" w:rsidP="008C004A">
                            <w:pPr>
                              <w:jc w:val="center"/>
                              <w:rPr>
                                <w:rFonts w:ascii="Times New Roman" w:hAnsi="Times New Roman" w:cs="Times New Roman"/>
                              </w:rPr>
                            </w:pPr>
                            <w:r w:rsidRPr="002718BB">
                              <w:rPr>
                                <w:rFonts w:ascii="Times New Roman" w:hAnsi="Times New Roman" w:cs="Times New Roman"/>
                              </w:rPr>
                              <w:t>Réunification familiale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BB6B0" id="Rectangle 171" o:spid="_x0000_s1112" style="position:absolute;margin-left:176.65pt;margin-top:581.9pt;width:150.75pt;height:36.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" fillcolor="#5b9bd5 [3204]" strokecolor="#1f4d78 [1604]" strokeweight="1pt">
                <v:textbox>
                  <w:txbxContent>
                    <w:p w14:paraId="4857261B" w14:textId="6EFE41C5" w:rsidR="004B63CB" w:rsidRPr="002718BB" w:rsidRDefault="004B63CB" w:rsidP="008C004A">
                      <w:pPr>
                        <w:jc w:val="center"/>
                        <w:rPr>
                          <w:rFonts w:ascii="Times New Roman" w:hAnsi="Times New Roman" w:cs="Times New Roman"/>
                        </w:rPr>
                      </w:pPr>
                      <w:r w:rsidRPr="002718BB">
                        <w:rPr>
                          <w:rFonts w:ascii="Times New Roman" w:hAnsi="Times New Roman" w:cs="Times New Roman"/>
                        </w:rPr>
                        <w:t>Réunification familiale</w:t>
                      </w:r>
                    </w:p>
                  </w:txbxContent>
                </v:textbox>
              </v:rect>
            </w:pict>
          </mc:Fallback>
        </mc:AlternateContent>
      </w:r>
      <w:r w:rsidR="001C6930">
        <w:rPr>
          <w:rFonts w:ascii="Times New Roman" w:hAnsi="Times New Roman" w:cs="Times New Roman"/>
          <w:b/>
          <w:sz w:val="24"/>
          <w:szCs w:val="24"/>
        </w:rPr>
        <w:br w:type="page"/>
      </w:r>
    </w:p>
    <w:p w14:paraId="1AD462B1" w14:textId="1BCC231F" w:rsidR="0043456E" w:rsidRDefault="004020D9" w:rsidP="00557200">
      <w:pPr>
        <w:spacing w:line="276" w:lineRule="auto"/>
        <w:jc w:val="both"/>
      </w:pPr>
      <w:r w:rsidRPr="00953224">
        <w:rPr>
          <w:rFonts w:ascii="Times New Roman" w:hAnsi="Times New Roman" w:cs="Times New Roman"/>
          <w:b/>
          <w:sz w:val="24"/>
          <w:szCs w:val="24"/>
        </w:rPr>
        <w:lastRenderedPageBreak/>
        <w:t>Réflexion finale</w:t>
      </w:r>
      <w:r w:rsidR="00F37DC9" w:rsidRPr="00F37DC9">
        <w:t xml:space="preserve"> </w:t>
      </w:r>
    </w:p>
    <w:p w14:paraId="6AFAF801" w14:textId="057DABB1" w:rsidR="00027AD5" w:rsidRDefault="0043456E"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007FC9" w:rsidRPr="00007FC9">
        <w:rPr>
          <w:rFonts w:ascii="Times New Roman" w:hAnsi="Times New Roman" w:cs="Times New Roman"/>
          <w:sz w:val="24"/>
          <w:szCs w:val="24"/>
        </w:rPr>
        <w:t>ette thèse a cherch</w:t>
      </w:r>
      <w:r w:rsidR="00BF5FEB">
        <w:rPr>
          <w:rFonts w:ascii="Times New Roman" w:hAnsi="Times New Roman" w:cs="Times New Roman"/>
          <w:sz w:val="24"/>
          <w:szCs w:val="24"/>
        </w:rPr>
        <w:t xml:space="preserve">é à comprendre les trajectoires </w:t>
      </w:r>
      <w:r w:rsidR="00007FC9" w:rsidRPr="00007FC9">
        <w:rPr>
          <w:rFonts w:ascii="Times New Roman" w:hAnsi="Times New Roman" w:cs="Times New Roman"/>
          <w:sz w:val="24"/>
          <w:szCs w:val="24"/>
        </w:rPr>
        <w:t>d’enfants en situation de rue non pas comme un simpl</w:t>
      </w:r>
      <w:r w:rsidR="00D11C7E">
        <w:rPr>
          <w:rFonts w:ascii="Times New Roman" w:hAnsi="Times New Roman" w:cs="Times New Roman"/>
          <w:sz w:val="24"/>
          <w:szCs w:val="24"/>
        </w:rPr>
        <w:t xml:space="preserve">e échec individuel ou familial, </w:t>
      </w:r>
      <w:r w:rsidR="00007FC9" w:rsidRPr="00007FC9">
        <w:rPr>
          <w:rFonts w:ascii="Times New Roman" w:hAnsi="Times New Roman" w:cs="Times New Roman"/>
          <w:sz w:val="24"/>
          <w:szCs w:val="24"/>
        </w:rPr>
        <w:t>mais comme le résultat d’un enchevêtrement complexe de ruptures relationnelles, historiques et sociales. Elle montre que la rue n’est pas seulement un lieu de survie, mais une réponse au vide affectif et au désengagement progressif des institutions traditionnelles de socialisation.</w:t>
      </w:r>
      <w:r w:rsidR="00D11C7E">
        <w:rPr>
          <w:rFonts w:ascii="Times New Roman" w:hAnsi="Times New Roman" w:cs="Times New Roman"/>
          <w:sz w:val="24"/>
          <w:szCs w:val="24"/>
        </w:rPr>
        <w:t xml:space="preserve"> Avec la transformation profonde de liens entre l’individu, la famille et la société, c</w:t>
      </w:r>
      <w:r w:rsidR="00D11C7E" w:rsidRPr="00D11C7E">
        <w:rPr>
          <w:rFonts w:ascii="Times New Roman" w:hAnsi="Times New Roman" w:cs="Times New Roman"/>
          <w:sz w:val="24"/>
          <w:szCs w:val="24"/>
        </w:rPr>
        <w:t>es enfants ne rom</w:t>
      </w:r>
      <w:r w:rsidR="00D11C7E">
        <w:rPr>
          <w:rFonts w:ascii="Times New Roman" w:hAnsi="Times New Roman" w:cs="Times New Roman"/>
          <w:sz w:val="24"/>
          <w:szCs w:val="24"/>
        </w:rPr>
        <w:t>pent pas seulement avec leurs familles d’origines</w:t>
      </w:r>
      <w:r w:rsidR="00D11C7E" w:rsidRPr="00D11C7E">
        <w:rPr>
          <w:rFonts w:ascii="Times New Roman" w:hAnsi="Times New Roman" w:cs="Times New Roman"/>
          <w:sz w:val="24"/>
          <w:szCs w:val="24"/>
        </w:rPr>
        <w:t>, ma</w:t>
      </w:r>
      <w:r w:rsidR="00FE1B88">
        <w:rPr>
          <w:rFonts w:ascii="Times New Roman" w:hAnsi="Times New Roman" w:cs="Times New Roman"/>
          <w:sz w:val="24"/>
          <w:szCs w:val="24"/>
        </w:rPr>
        <w:t>is avec un système relationnel.</w:t>
      </w:r>
      <w:r w:rsidR="00027AD5">
        <w:rPr>
          <w:rFonts w:ascii="Times New Roman" w:hAnsi="Times New Roman" w:cs="Times New Roman"/>
          <w:sz w:val="24"/>
          <w:szCs w:val="24"/>
        </w:rPr>
        <w:t xml:space="preserve"> </w:t>
      </w:r>
      <w:r w:rsidR="00027AD5" w:rsidRPr="00027AD5">
        <w:rPr>
          <w:rFonts w:ascii="Times New Roman" w:hAnsi="Times New Roman" w:cs="Times New Roman"/>
          <w:sz w:val="24"/>
          <w:szCs w:val="24"/>
        </w:rPr>
        <w:t>Pourtant, les politiques publiques, fondées sur des approches standardisée</w:t>
      </w:r>
      <w:r w:rsidR="00873DF5">
        <w:rPr>
          <w:rFonts w:ascii="Times New Roman" w:hAnsi="Times New Roman" w:cs="Times New Roman"/>
          <w:sz w:val="24"/>
          <w:szCs w:val="24"/>
        </w:rPr>
        <w:t xml:space="preserve">s de retrait et de réinsertion, </w:t>
      </w:r>
      <w:r w:rsidR="00027AD5" w:rsidRPr="00027AD5">
        <w:rPr>
          <w:rFonts w:ascii="Times New Roman" w:hAnsi="Times New Roman" w:cs="Times New Roman"/>
          <w:sz w:val="24"/>
          <w:szCs w:val="24"/>
        </w:rPr>
        <w:t>restent déconne</w:t>
      </w:r>
      <w:r w:rsidR="00027AD5">
        <w:rPr>
          <w:rFonts w:ascii="Times New Roman" w:hAnsi="Times New Roman" w:cs="Times New Roman"/>
          <w:sz w:val="24"/>
          <w:szCs w:val="24"/>
        </w:rPr>
        <w:t xml:space="preserve">ctées de cette réalité complexe et n’aboutissent pas souvent aux résultats attendus. </w:t>
      </w:r>
    </w:p>
    <w:p w14:paraId="45DB4468" w14:textId="3909258A" w:rsidR="00007FC9" w:rsidRPr="0043456E" w:rsidRDefault="00A87325" w:rsidP="00557200">
      <w:pPr>
        <w:spacing w:line="276" w:lineRule="auto"/>
        <w:jc w:val="both"/>
      </w:pPr>
      <w:r>
        <w:rPr>
          <w:rFonts w:ascii="Times New Roman" w:hAnsi="Times New Roman" w:cs="Times New Roman"/>
          <w:sz w:val="24"/>
          <w:szCs w:val="24"/>
        </w:rPr>
        <w:t xml:space="preserve">Avec cette recherche, </w:t>
      </w:r>
      <w:r w:rsidR="007708B0" w:rsidRPr="007708B0">
        <w:rPr>
          <w:rFonts w:ascii="Times New Roman" w:hAnsi="Times New Roman" w:cs="Times New Roman"/>
          <w:sz w:val="24"/>
          <w:szCs w:val="24"/>
        </w:rPr>
        <w:t>nous avons pu explorer que malgré les défis auxquels ils font face au quotidien, ces enf</w:t>
      </w:r>
      <w:r w:rsidR="007708B0">
        <w:rPr>
          <w:rFonts w:ascii="Times New Roman" w:hAnsi="Times New Roman" w:cs="Times New Roman"/>
          <w:sz w:val="24"/>
          <w:szCs w:val="24"/>
        </w:rPr>
        <w:t xml:space="preserve">ants à l’étude sont résilients. </w:t>
      </w:r>
      <w:r w:rsidR="007708B0" w:rsidRPr="007708B0">
        <w:rPr>
          <w:rFonts w:ascii="Times New Roman" w:hAnsi="Times New Roman" w:cs="Times New Roman"/>
          <w:sz w:val="24"/>
          <w:szCs w:val="24"/>
        </w:rPr>
        <w:t xml:space="preserve">Ainsi, pour continuer leur existence dans la rue, un environnement hostile et à haut risque, ces enfants doivent mobiliser diverses ressources tant internes qu’externes.  </w:t>
      </w:r>
    </w:p>
    <w:p w14:paraId="26238ECF" w14:textId="4852F1C5" w:rsidR="00B7573E" w:rsidRPr="001E0D82" w:rsidRDefault="00C265B3" w:rsidP="00557200">
      <w:pPr>
        <w:spacing w:line="276" w:lineRule="auto"/>
        <w:jc w:val="both"/>
        <w:rPr>
          <w:rFonts w:ascii="Times New Roman" w:hAnsi="Times New Roman" w:cs="Times New Roman"/>
          <w:strike/>
          <w:sz w:val="24"/>
          <w:szCs w:val="24"/>
        </w:rPr>
      </w:pPr>
      <w:r w:rsidRPr="00953224">
        <w:rPr>
          <w:rFonts w:ascii="Times New Roman" w:hAnsi="Times New Roman" w:cs="Times New Roman"/>
          <w:sz w:val="24"/>
          <w:szCs w:val="24"/>
        </w:rPr>
        <w:t>In</w:t>
      </w:r>
      <w:r w:rsidR="008325CB" w:rsidRPr="00953224">
        <w:rPr>
          <w:rFonts w:ascii="Times New Roman" w:hAnsi="Times New Roman" w:cs="Times New Roman"/>
          <w:sz w:val="24"/>
          <w:szCs w:val="24"/>
        </w:rPr>
        <w:t>at</w:t>
      </w:r>
      <w:r w:rsidR="00F90CB9">
        <w:rPr>
          <w:rFonts w:ascii="Times New Roman" w:hAnsi="Times New Roman" w:cs="Times New Roman"/>
          <w:sz w:val="24"/>
          <w:szCs w:val="24"/>
        </w:rPr>
        <w:t>t</w:t>
      </w:r>
      <w:r w:rsidR="008325CB" w:rsidRPr="00953224">
        <w:rPr>
          <w:rFonts w:ascii="Times New Roman" w:hAnsi="Times New Roman" w:cs="Times New Roman"/>
          <w:sz w:val="24"/>
          <w:szCs w:val="24"/>
        </w:rPr>
        <w:t>endue</w:t>
      </w:r>
      <w:r w:rsidR="00DA3AC6" w:rsidRPr="00953224">
        <w:rPr>
          <w:rFonts w:ascii="Times New Roman" w:hAnsi="Times New Roman" w:cs="Times New Roman"/>
          <w:sz w:val="24"/>
          <w:szCs w:val="24"/>
        </w:rPr>
        <w:t xml:space="preserve"> ou non, chaque re</w:t>
      </w:r>
      <w:r w:rsidR="00DD562C">
        <w:rPr>
          <w:rFonts w:ascii="Times New Roman" w:hAnsi="Times New Roman" w:cs="Times New Roman"/>
          <w:sz w:val="24"/>
          <w:szCs w:val="24"/>
        </w:rPr>
        <w:t>n</w:t>
      </w:r>
      <w:r w:rsidR="00DA3AC6" w:rsidRPr="00953224">
        <w:rPr>
          <w:rFonts w:ascii="Times New Roman" w:hAnsi="Times New Roman" w:cs="Times New Roman"/>
          <w:sz w:val="24"/>
          <w:szCs w:val="24"/>
        </w:rPr>
        <w:t xml:space="preserve">contre </w:t>
      </w:r>
      <w:r w:rsidR="00994309" w:rsidRPr="00953224">
        <w:rPr>
          <w:rFonts w:ascii="Times New Roman" w:hAnsi="Times New Roman" w:cs="Times New Roman"/>
          <w:sz w:val="24"/>
          <w:szCs w:val="24"/>
        </w:rPr>
        <w:t>avec ce groupe d’enfants a été pour nous une leçon d’humanité, nous disposant ainsi à la compréhension et à la co</w:t>
      </w:r>
      <w:r w:rsidR="00B959AB" w:rsidRPr="00953224">
        <w:rPr>
          <w:rFonts w:ascii="Times New Roman" w:hAnsi="Times New Roman" w:cs="Times New Roman"/>
          <w:sz w:val="24"/>
          <w:szCs w:val="24"/>
        </w:rPr>
        <w:t>mpassion envers nos se</w:t>
      </w:r>
      <w:r w:rsidRPr="00953224">
        <w:rPr>
          <w:rFonts w:ascii="Times New Roman" w:hAnsi="Times New Roman" w:cs="Times New Roman"/>
          <w:sz w:val="24"/>
          <w:szCs w:val="24"/>
        </w:rPr>
        <w:t>mblables</w:t>
      </w:r>
      <w:r w:rsidR="005E697B">
        <w:rPr>
          <w:rFonts w:ascii="Times New Roman" w:hAnsi="Times New Roman" w:cs="Times New Roman"/>
          <w:sz w:val="24"/>
          <w:szCs w:val="24"/>
        </w:rPr>
        <w:t xml:space="preserve">, </w:t>
      </w:r>
      <w:r w:rsidRPr="00953224">
        <w:rPr>
          <w:rFonts w:ascii="Times New Roman" w:hAnsi="Times New Roman" w:cs="Times New Roman"/>
          <w:sz w:val="24"/>
          <w:szCs w:val="24"/>
        </w:rPr>
        <w:t>et enfin</w:t>
      </w:r>
      <w:r w:rsidR="00571341">
        <w:rPr>
          <w:rFonts w:ascii="Times New Roman" w:hAnsi="Times New Roman" w:cs="Times New Roman"/>
          <w:sz w:val="24"/>
          <w:szCs w:val="24"/>
        </w:rPr>
        <w:t xml:space="preserve">, </w:t>
      </w:r>
      <w:r w:rsidR="005E697B">
        <w:rPr>
          <w:rFonts w:ascii="Times New Roman" w:hAnsi="Times New Roman" w:cs="Times New Roman"/>
          <w:sz w:val="24"/>
          <w:szCs w:val="24"/>
        </w:rPr>
        <w:t xml:space="preserve">à </w:t>
      </w:r>
      <w:r w:rsidRPr="00953224">
        <w:rPr>
          <w:rFonts w:ascii="Times New Roman" w:hAnsi="Times New Roman" w:cs="Times New Roman"/>
          <w:sz w:val="24"/>
          <w:szCs w:val="24"/>
        </w:rPr>
        <w:t>la force de</w:t>
      </w:r>
      <w:r w:rsidR="00F90CB9">
        <w:rPr>
          <w:rFonts w:ascii="Times New Roman" w:hAnsi="Times New Roman" w:cs="Times New Roman"/>
          <w:sz w:val="24"/>
          <w:szCs w:val="24"/>
        </w:rPr>
        <w:t>s</w:t>
      </w:r>
      <w:r w:rsidR="00B959AB" w:rsidRPr="00953224">
        <w:rPr>
          <w:rFonts w:ascii="Times New Roman" w:hAnsi="Times New Roman" w:cs="Times New Roman"/>
          <w:sz w:val="24"/>
          <w:szCs w:val="24"/>
        </w:rPr>
        <w:t xml:space="preserve"> liens familiaux</w:t>
      </w:r>
      <w:r w:rsidRPr="00953224">
        <w:rPr>
          <w:rFonts w:ascii="Times New Roman" w:hAnsi="Times New Roman" w:cs="Times New Roman"/>
          <w:sz w:val="24"/>
          <w:szCs w:val="24"/>
        </w:rPr>
        <w:t>,</w:t>
      </w:r>
      <w:r w:rsidR="00236B1E" w:rsidRPr="00953224">
        <w:rPr>
          <w:rFonts w:ascii="Times New Roman" w:hAnsi="Times New Roman" w:cs="Times New Roman"/>
          <w:sz w:val="24"/>
          <w:szCs w:val="24"/>
        </w:rPr>
        <w:t xml:space="preserve"> </w:t>
      </w:r>
      <w:r w:rsidR="00F90CB9">
        <w:rPr>
          <w:rFonts w:ascii="Times New Roman" w:hAnsi="Times New Roman" w:cs="Times New Roman"/>
          <w:sz w:val="24"/>
          <w:szCs w:val="24"/>
        </w:rPr>
        <w:t>même</w:t>
      </w:r>
      <w:r w:rsidR="005E697B">
        <w:rPr>
          <w:rFonts w:ascii="Times New Roman" w:hAnsi="Times New Roman" w:cs="Times New Roman"/>
          <w:sz w:val="24"/>
          <w:szCs w:val="24"/>
        </w:rPr>
        <w:t xml:space="preserve"> </w:t>
      </w:r>
      <w:r w:rsidR="00B959AB" w:rsidRPr="00953224">
        <w:rPr>
          <w:rFonts w:ascii="Times New Roman" w:hAnsi="Times New Roman" w:cs="Times New Roman"/>
          <w:sz w:val="24"/>
          <w:szCs w:val="24"/>
        </w:rPr>
        <w:t xml:space="preserve">dans des circonstances exceptionnelles. </w:t>
      </w:r>
      <w:r w:rsidR="00DD562C">
        <w:rPr>
          <w:rFonts w:ascii="Times New Roman" w:hAnsi="Times New Roman" w:cs="Times New Roman"/>
          <w:sz w:val="24"/>
          <w:szCs w:val="24"/>
        </w:rPr>
        <w:t xml:space="preserve">Nous avons </w:t>
      </w:r>
      <w:r w:rsidR="00DA3AC6" w:rsidRPr="00953224">
        <w:rPr>
          <w:rFonts w:ascii="Times New Roman" w:hAnsi="Times New Roman" w:cs="Times New Roman"/>
          <w:sz w:val="24"/>
          <w:szCs w:val="24"/>
        </w:rPr>
        <w:t>en outre pu c</w:t>
      </w:r>
      <w:r w:rsidR="00531C92">
        <w:rPr>
          <w:rFonts w:ascii="Times New Roman" w:hAnsi="Times New Roman" w:cs="Times New Roman"/>
          <w:sz w:val="24"/>
          <w:szCs w:val="24"/>
        </w:rPr>
        <w:t xml:space="preserve">omprendre que derrière </w:t>
      </w:r>
      <w:r w:rsidR="00EF626C" w:rsidRPr="00953224">
        <w:rPr>
          <w:rFonts w:ascii="Times New Roman" w:hAnsi="Times New Roman" w:cs="Times New Roman"/>
          <w:sz w:val="24"/>
          <w:szCs w:val="24"/>
        </w:rPr>
        <w:t>chaque récit individuel</w:t>
      </w:r>
      <w:r w:rsidR="007708B0">
        <w:rPr>
          <w:rFonts w:ascii="Times New Roman" w:hAnsi="Times New Roman" w:cs="Times New Roman"/>
          <w:sz w:val="24"/>
          <w:szCs w:val="24"/>
        </w:rPr>
        <w:t xml:space="preserve">, il se </w:t>
      </w:r>
      <w:r w:rsidR="00571341">
        <w:rPr>
          <w:rFonts w:ascii="Times New Roman" w:hAnsi="Times New Roman" w:cs="Times New Roman"/>
          <w:sz w:val="24"/>
          <w:szCs w:val="24"/>
        </w:rPr>
        <w:t>di</w:t>
      </w:r>
      <w:r w:rsidR="005E697B">
        <w:rPr>
          <w:rFonts w:ascii="Times New Roman" w:hAnsi="Times New Roman" w:cs="Times New Roman"/>
          <w:sz w:val="24"/>
          <w:szCs w:val="24"/>
        </w:rPr>
        <w:t xml:space="preserve">ssimule </w:t>
      </w:r>
      <w:r w:rsidR="00EF626C" w:rsidRPr="00953224">
        <w:rPr>
          <w:rFonts w:ascii="Times New Roman" w:hAnsi="Times New Roman" w:cs="Times New Roman"/>
          <w:sz w:val="24"/>
          <w:szCs w:val="24"/>
        </w:rPr>
        <w:t>des</w:t>
      </w:r>
      <w:r w:rsidR="00DA3AC6" w:rsidRPr="00953224">
        <w:rPr>
          <w:rFonts w:ascii="Times New Roman" w:hAnsi="Times New Roman" w:cs="Times New Roman"/>
          <w:sz w:val="24"/>
          <w:szCs w:val="24"/>
        </w:rPr>
        <w:t xml:space="preserve"> dynamiques sociales et économiques plus larges</w:t>
      </w:r>
      <w:r w:rsidR="00C11709" w:rsidRPr="00953224">
        <w:rPr>
          <w:rFonts w:ascii="Times New Roman" w:hAnsi="Times New Roman" w:cs="Times New Roman"/>
          <w:sz w:val="24"/>
          <w:szCs w:val="24"/>
        </w:rPr>
        <w:t xml:space="preserve">, </w:t>
      </w:r>
      <w:r w:rsidR="00DA3AC6" w:rsidRPr="00953224">
        <w:rPr>
          <w:rFonts w:ascii="Times New Roman" w:hAnsi="Times New Roman" w:cs="Times New Roman"/>
          <w:sz w:val="24"/>
          <w:szCs w:val="24"/>
        </w:rPr>
        <w:t xml:space="preserve">qui influencent ces trajectoires. </w:t>
      </w:r>
      <w:r w:rsidR="000941C0" w:rsidRPr="00953224">
        <w:rPr>
          <w:rFonts w:ascii="Times New Roman" w:hAnsi="Times New Roman" w:cs="Times New Roman"/>
          <w:sz w:val="24"/>
          <w:szCs w:val="24"/>
        </w:rPr>
        <w:t>Avec toutes ce</w:t>
      </w:r>
      <w:r w:rsidR="00EF626C" w:rsidRPr="00953224">
        <w:rPr>
          <w:rFonts w:ascii="Times New Roman" w:hAnsi="Times New Roman" w:cs="Times New Roman"/>
          <w:sz w:val="24"/>
          <w:szCs w:val="24"/>
        </w:rPr>
        <w:t xml:space="preserve">s considérations, nous </w:t>
      </w:r>
      <w:r w:rsidR="00EF626C" w:rsidRPr="00873DF5">
        <w:rPr>
          <w:rFonts w:ascii="Times New Roman" w:hAnsi="Times New Roman" w:cs="Times New Roman"/>
          <w:sz w:val="24"/>
          <w:szCs w:val="24"/>
        </w:rPr>
        <w:t xml:space="preserve">avons pu </w:t>
      </w:r>
      <w:r w:rsidR="000941C0" w:rsidRPr="00873DF5">
        <w:rPr>
          <w:rFonts w:ascii="Times New Roman" w:hAnsi="Times New Roman" w:cs="Times New Roman"/>
          <w:sz w:val="24"/>
          <w:szCs w:val="24"/>
        </w:rPr>
        <w:t xml:space="preserve">comprendre que le remède à cette problématique ne se réduit </w:t>
      </w:r>
      <w:r w:rsidR="00F90CB9" w:rsidRPr="00873DF5">
        <w:rPr>
          <w:rFonts w:ascii="Times New Roman" w:hAnsi="Times New Roman" w:cs="Times New Roman"/>
          <w:sz w:val="24"/>
          <w:szCs w:val="24"/>
        </w:rPr>
        <w:t xml:space="preserve">pas seulement à </w:t>
      </w:r>
      <w:r w:rsidR="00DA3AC6" w:rsidRPr="00873DF5">
        <w:rPr>
          <w:rFonts w:ascii="Times New Roman" w:hAnsi="Times New Roman" w:cs="Times New Roman"/>
          <w:sz w:val="24"/>
          <w:szCs w:val="24"/>
        </w:rPr>
        <w:t xml:space="preserve">des </w:t>
      </w:r>
      <w:r w:rsidR="00027AD5" w:rsidRPr="00873DF5">
        <w:rPr>
          <w:rFonts w:ascii="Times New Roman" w:hAnsi="Times New Roman" w:cs="Times New Roman"/>
          <w:sz w:val="24"/>
          <w:szCs w:val="24"/>
        </w:rPr>
        <w:t>interventions ponctuelles comme l’</w:t>
      </w:r>
      <w:r w:rsidR="001E0D82" w:rsidRPr="00873DF5">
        <w:rPr>
          <w:rFonts w:ascii="Times New Roman" w:hAnsi="Times New Roman" w:cs="Times New Roman"/>
          <w:sz w:val="24"/>
          <w:szCs w:val="24"/>
        </w:rPr>
        <w:t>urgence</w:t>
      </w:r>
      <w:r w:rsidR="001E0D82">
        <w:rPr>
          <w:rFonts w:ascii="Times New Roman" w:hAnsi="Times New Roman" w:cs="Times New Roman"/>
          <w:sz w:val="24"/>
          <w:szCs w:val="24"/>
        </w:rPr>
        <w:t xml:space="preserve"> ou la sanction, </w:t>
      </w:r>
      <w:r w:rsidR="00DA3AC6" w:rsidRPr="00953224">
        <w:rPr>
          <w:rFonts w:ascii="Times New Roman" w:hAnsi="Times New Roman" w:cs="Times New Roman"/>
          <w:sz w:val="24"/>
          <w:szCs w:val="24"/>
        </w:rPr>
        <w:t>mais</w:t>
      </w:r>
      <w:r w:rsidR="000941C0" w:rsidRPr="00953224">
        <w:rPr>
          <w:rFonts w:ascii="Times New Roman" w:hAnsi="Times New Roman" w:cs="Times New Roman"/>
          <w:sz w:val="24"/>
          <w:szCs w:val="24"/>
        </w:rPr>
        <w:t xml:space="preserve"> il doit faire</w:t>
      </w:r>
      <w:r w:rsidR="00531C92">
        <w:rPr>
          <w:rFonts w:ascii="Times New Roman" w:hAnsi="Times New Roman" w:cs="Times New Roman"/>
          <w:sz w:val="24"/>
          <w:szCs w:val="24"/>
        </w:rPr>
        <w:t xml:space="preserve"> </w:t>
      </w:r>
      <w:r w:rsidR="00EF626C" w:rsidRPr="00953224">
        <w:rPr>
          <w:rFonts w:ascii="Times New Roman" w:hAnsi="Times New Roman" w:cs="Times New Roman"/>
          <w:sz w:val="24"/>
          <w:szCs w:val="24"/>
        </w:rPr>
        <w:t>appel</w:t>
      </w:r>
      <w:r w:rsidR="00B7573E" w:rsidRPr="00953224">
        <w:rPr>
          <w:rFonts w:ascii="Times New Roman" w:hAnsi="Times New Roman" w:cs="Times New Roman"/>
          <w:sz w:val="24"/>
          <w:szCs w:val="24"/>
        </w:rPr>
        <w:t xml:space="preserve"> à une approche écologique </w:t>
      </w:r>
      <w:r w:rsidR="00C154FB">
        <w:rPr>
          <w:rFonts w:ascii="Times New Roman" w:hAnsi="Times New Roman" w:cs="Times New Roman"/>
          <w:sz w:val="24"/>
          <w:szCs w:val="24"/>
        </w:rPr>
        <w:t xml:space="preserve">participative </w:t>
      </w:r>
      <w:r w:rsidR="00B7573E" w:rsidRPr="00953224">
        <w:rPr>
          <w:rFonts w:ascii="Times New Roman" w:hAnsi="Times New Roman" w:cs="Times New Roman"/>
          <w:sz w:val="24"/>
          <w:szCs w:val="24"/>
        </w:rPr>
        <w:t>et intégré</w:t>
      </w:r>
      <w:r w:rsidR="00056830">
        <w:rPr>
          <w:rFonts w:ascii="Times New Roman" w:hAnsi="Times New Roman" w:cs="Times New Roman"/>
          <w:sz w:val="24"/>
          <w:szCs w:val="24"/>
        </w:rPr>
        <w:t>e</w:t>
      </w:r>
      <w:r w:rsidR="00B7573E" w:rsidRPr="00953224">
        <w:rPr>
          <w:rFonts w:ascii="Times New Roman" w:hAnsi="Times New Roman" w:cs="Times New Roman"/>
          <w:sz w:val="24"/>
          <w:szCs w:val="24"/>
        </w:rPr>
        <w:t>. Ce dernier aborde le problème de manière holistique</w:t>
      </w:r>
      <w:r w:rsidR="00A5374A" w:rsidRPr="00953224">
        <w:rPr>
          <w:rFonts w:ascii="Times New Roman" w:hAnsi="Times New Roman" w:cs="Times New Roman"/>
          <w:sz w:val="24"/>
          <w:szCs w:val="24"/>
        </w:rPr>
        <w:t>,</w:t>
      </w:r>
      <w:r w:rsidR="009C2E57">
        <w:rPr>
          <w:rFonts w:ascii="Times New Roman" w:hAnsi="Times New Roman" w:cs="Times New Roman"/>
          <w:sz w:val="24"/>
          <w:szCs w:val="24"/>
        </w:rPr>
        <w:t xml:space="preserve"> </w:t>
      </w:r>
      <w:r w:rsidR="00B7573E" w:rsidRPr="00953224">
        <w:rPr>
          <w:rFonts w:ascii="Times New Roman" w:hAnsi="Times New Roman" w:cs="Times New Roman"/>
          <w:sz w:val="24"/>
          <w:szCs w:val="24"/>
        </w:rPr>
        <w:t>et l</w:t>
      </w:r>
      <w:r w:rsidR="00056830">
        <w:rPr>
          <w:rFonts w:ascii="Times New Roman" w:hAnsi="Times New Roman" w:cs="Times New Roman"/>
          <w:sz w:val="24"/>
          <w:szCs w:val="24"/>
        </w:rPr>
        <w:t xml:space="preserve">es solutions apportées doivent tenir </w:t>
      </w:r>
      <w:r w:rsidR="00B7573E" w:rsidRPr="00953224">
        <w:rPr>
          <w:rFonts w:ascii="Times New Roman" w:hAnsi="Times New Roman" w:cs="Times New Roman"/>
          <w:sz w:val="24"/>
          <w:szCs w:val="24"/>
        </w:rPr>
        <w:t>compte des b</w:t>
      </w:r>
      <w:r w:rsidR="00F90CB9">
        <w:rPr>
          <w:rFonts w:ascii="Times New Roman" w:hAnsi="Times New Roman" w:cs="Times New Roman"/>
          <w:sz w:val="24"/>
          <w:szCs w:val="24"/>
        </w:rPr>
        <w:t>esoins spécifiques de chacun et</w:t>
      </w:r>
      <w:r w:rsidR="00027AD5">
        <w:rPr>
          <w:rFonts w:ascii="Times New Roman" w:hAnsi="Times New Roman" w:cs="Times New Roman"/>
          <w:sz w:val="24"/>
          <w:szCs w:val="24"/>
        </w:rPr>
        <w:t xml:space="preserve"> </w:t>
      </w:r>
      <w:r w:rsidR="00F90CB9">
        <w:rPr>
          <w:rFonts w:ascii="Times New Roman" w:hAnsi="Times New Roman" w:cs="Times New Roman"/>
          <w:sz w:val="24"/>
          <w:szCs w:val="24"/>
        </w:rPr>
        <w:t>adaptées au contexte b</w:t>
      </w:r>
      <w:r w:rsidR="00B7573E" w:rsidRPr="00953224">
        <w:rPr>
          <w:rFonts w:ascii="Times New Roman" w:hAnsi="Times New Roman" w:cs="Times New Roman"/>
          <w:sz w:val="24"/>
          <w:szCs w:val="24"/>
        </w:rPr>
        <w:t>urundais</w:t>
      </w:r>
      <w:r w:rsidR="001E0D82">
        <w:rPr>
          <w:rFonts w:ascii="Times New Roman" w:hAnsi="Times New Roman" w:cs="Times New Roman"/>
          <w:sz w:val="24"/>
          <w:szCs w:val="24"/>
        </w:rPr>
        <w:t xml:space="preserve">. </w:t>
      </w:r>
      <w:r w:rsidR="00B7573E" w:rsidRPr="00953224">
        <w:rPr>
          <w:rFonts w:ascii="Times New Roman" w:hAnsi="Times New Roman" w:cs="Times New Roman"/>
          <w:sz w:val="24"/>
          <w:szCs w:val="24"/>
        </w:rPr>
        <w:t>Si la formation du phéno</w:t>
      </w:r>
      <w:r w:rsidR="00571341">
        <w:rPr>
          <w:rFonts w:ascii="Times New Roman" w:hAnsi="Times New Roman" w:cs="Times New Roman"/>
          <w:sz w:val="24"/>
          <w:szCs w:val="24"/>
        </w:rPr>
        <w:t>mène à l’étude découle de l’inte</w:t>
      </w:r>
      <w:r w:rsidR="00B7573E" w:rsidRPr="00953224">
        <w:rPr>
          <w:rFonts w:ascii="Times New Roman" w:hAnsi="Times New Roman" w:cs="Times New Roman"/>
          <w:sz w:val="24"/>
          <w:szCs w:val="24"/>
        </w:rPr>
        <w:t>ra</w:t>
      </w:r>
      <w:r w:rsidR="001E0D82">
        <w:rPr>
          <w:rFonts w:ascii="Times New Roman" w:hAnsi="Times New Roman" w:cs="Times New Roman"/>
          <w:sz w:val="24"/>
          <w:szCs w:val="24"/>
        </w:rPr>
        <w:t xml:space="preserve">ction entre différents acteurs </w:t>
      </w:r>
      <w:r w:rsidR="00A03452" w:rsidRPr="00953224">
        <w:rPr>
          <w:rFonts w:ascii="Times New Roman" w:hAnsi="Times New Roman" w:cs="Times New Roman"/>
          <w:sz w:val="24"/>
          <w:szCs w:val="24"/>
        </w:rPr>
        <w:t>les réponses y relatives doivent aussi émaner du rôle de chacun</w:t>
      </w:r>
      <w:r w:rsidR="00F90CB9">
        <w:rPr>
          <w:rFonts w:ascii="Times New Roman" w:hAnsi="Times New Roman" w:cs="Times New Roman"/>
          <w:sz w:val="24"/>
          <w:szCs w:val="24"/>
        </w:rPr>
        <w:t xml:space="preserve"> </w:t>
      </w:r>
      <w:r w:rsidR="00A03452" w:rsidRPr="00953224">
        <w:rPr>
          <w:rFonts w:ascii="Times New Roman" w:hAnsi="Times New Roman" w:cs="Times New Roman"/>
          <w:sz w:val="24"/>
          <w:szCs w:val="24"/>
        </w:rPr>
        <w:t>et de leur</w:t>
      </w:r>
      <w:r w:rsidR="00A5374A" w:rsidRPr="00953224">
        <w:rPr>
          <w:rFonts w:ascii="Times New Roman" w:hAnsi="Times New Roman" w:cs="Times New Roman"/>
          <w:sz w:val="24"/>
          <w:szCs w:val="24"/>
        </w:rPr>
        <w:t>s</w:t>
      </w:r>
      <w:r w:rsidR="00A03452" w:rsidRPr="00953224">
        <w:rPr>
          <w:rFonts w:ascii="Times New Roman" w:hAnsi="Times New Roman" w:cs="Times New Roman"/>
          <w:sz w:val="24"/>
          <w:szCs w:val="24"/>
        </w:rPr>
        <w:t xml:space="preserve"> int</w:t>
      </w:r>
      <w:r w:rsidR="00A5374A" w:rsidRPr="00953224">
        <w:rPr>
          <w:rFonts w:ascii="Times New Roman" w:hAnsi="Times New Roman" w:cs="Times New Roman"/>
          <w:sz w:val="24"/>
          <w:szCs w:val="24"/>
        </w:rPr>
        <w:t>e</w:t>
      </w:r>
      <w:r w:rsidR="00A03452" w:rsidRPr="00953224">
        <w:rPr>
          <w:rFonts w:ascii="Times New Roman" w:hAnsi="Times New Roman" w:cs="Times New Roman"/>
          <w:sz w:val="24"/>
          <w:szCs w:val="24"/>
        </w:rPr>
        <w:t>raction</w:t>
      </w:r>
      <w:r w:rsidR="00A5374A" w:rsidRPr="00953224">
        <w:rPr>
          <w:rFonts w:ascii="Times New Roman" w:hAnsi="Times New Roman" w:cs="Times New Roman"/>
          <w:sz w:val="24"/>
          <w:szCs w:val="24"/>
        </w:rPr>
        <w:t>s</w:t>
      </w:r>
      <w:r w:rsidR="00027AD5">
        <w:rPr>
          <w:rFonts w:ascii="Times New Roman" w:hAnsi="Times New Roman" w:cs="Times New Roman"/>
          <w:sz w:val="24"/>
          <w:szCs w:val="24"/>
        </w:rPr>
        <w:t xml:space="preserve"> pour recréer des ponts durables entre l’enfant, sa famille et la société entière. </w:t>
      </w:r>
    </w:p>
    <w:p w14:paraId="3D2A4F93" w14:textId="162EAB67" w:rsidR="00457092" w:rsidRPr="00953224" w:rsidRDefault="0045709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Cette recherche n</w:t>
      </w:r>
      <w:r w:rsidR="003D46C6" w:rsidRPr="00953224">
        <w:rPr>
          <w:rFonts w:ascii="Times New Roman" w:hAnsi="Times New Roman" w:cs="Times New Roman"/>
          <w:sz w:val="24"/>
          <w:szCs w:val="24"/>
        </w:rPr>
        <w:t xml:space="preserve">ous a aussi </w:t>
      </w:r>
      <w:proofErr w:type="gramStart"/>
      <w:r w:rsidR="003D46C6" w:rsidRPr="00953224">
        <w:rPr>
          <w:rFonts w:ascii="Times New Roman" w:hAnsi="Times New Roman" w:cs="Times New Roman"/>
          <w:sz w:val="24"/>
          <w:szCs w:val="24"/>
        </w:rPr>
        <w:t>éveillé</w:t>
      </w:r>
      <w:proofErr w:type="gramEnd"/>
      <w:r w:rsidR="003D46C6" w:rsidRPr="00953224">
        <w:rPr>
          <w:rFonts w:ascii="Times New Roman" w:hAnsi="Times New Roman" w:cs="Times New Roman"/>
          <w:sz w:val="24"/>
          <w:szCs w:val="24"/>
        </w:rPr>
        <w:t xml:space="preserve"> et renforcé à la portée de </w:t>
      </w:r>
      <w:r w:rsidRPr="00953224">
        <w:rPr>
          <w:rFonts w:ascii="Times New Roman" w:hAnsi="Times New Roman" w:cs="Times New Roman"/>
          <w:sz w:val="24"/>
          <w:szCs w:val="24"/>
        </w:rPr>
        <w:t>l’écoute et du respec</w:t>
      </w:r>
      <w:r w:rsidR="00F90CB9">
        <w:rPr>
          <w:rFonts w:ascii="Times New Roman" w:hAnsi="Times New Roman" w:cs="Times New Roman"/>
          <w:sz w:val="24"/>
          <w:szCs w:val="24"/>
        </w:rPr>
        <w:t>t de la parole des enfants eux-</w:t>
      </w:r>
      <w:r w:rsidR="003D46C6" w:rsidRPr="00953224">
        <w:rPr>
          <w:rFonts w:ascii="Times New Roman" w:hAnsi="Times New Roman" w:cs="Times New Roman"/>
          <w:sz w:val="24"/>
          <w:szCs w:val="24"/>
        </w:rPr>
        <w:t xml:space="preserve">mêmes, qui </w:t>
      </w:r>
      <w:r w:rsidR="00C11709" w:rsidRPr="00953224">
        <w:rPr>
          <w:rFonts w:ascii="Times New Roman" w:hAnsi="Times New Roman" w:cs="Times New Roman"/>
          <w:sz w:val="24"/>
          <w:szCs w:val="24"/>
        </w:rPr>
        <w:t>sont</w:t>
      </w:r>
      <w:r w:rsidRPr="00953224">
        <w:rPr>
          <w:rFonts w:ascii="Times New Roman" w:hAnsi="Times New Roman" w:cs="Times New Roman"/>
          <w:sz w:val="24"/>
          <w:szCs w:val="24"/>
        </w:rPr>
        <w:t xml:space="preserve"> indisp</w:t>
      </w:r>
      <w:r w:rsidR="003D46C6" w:rsidRPr="00953224">
        <w:rPr>
          <w:rFonts w:ascii="Times New Roman" w:hAnsi="Times New Roman" w:cs="Times New Roman"/>
          <w:sz w:val="24"/>
          <w:szCs w:val="24"/>
        </w:rPr>
        <w:t>ensable</w:t>
      </w:r>
      <w:r w:rsidR="00C11709" w:rsidRPr="00953224">
        <w:rPr>
          <w:rFonts w:ascii="Times New Roman" w:hAnsi="Times New Roman" w:cs="Times New Roman"/>
          <w:sz w:val="24"/>
          <w:szCs w:val="24"/>
        </w:rPr>
        <w:t>s</w:t>
      </w:r>
      <w:r w:rsidR="003D46C6" w:rsidRPr="00953224">
        <w:rPr>
          <w:rFonts w:ascii="Times New Roman" w:hAnsi="Times New Roman" w:cs="Times New Roman"/>
          <w:sz w:val="24"/>
          <w:szCs w:val="24"/>
        </w:rPr>
        <w:t xml:space="preserve"> dans </w:t>
      </w:r>
      <w:r w:rsidR="00F70233" w:rsidRPr="00953224">
        <w:rPr>
          <w:rFonts w:ascii="Times New Roman" w:hAnsi="Times New Roman" w:cs="Times New Roman"/>
          <w:sz w:val="24"/>
          <w:szCs w:val="24"/>
        </w:rPr>
        <w:t>la re</w:t>
      </w:r>
      <w:r w:rsidR="003D46C6" w:rsidRPr="00953224">
        <w:rPr>
          <w:rFonts w:ascii="Times New Roman" w:hAnsi="Times New Roman" w:cs="Times New Roman"/>
          <w:sz w:val="24"/>
          <w:szCs w:val="24"/>
        </w:rPr>
        <w:t xml:space="preserve">cherche des </w:t>
      </w:r>
      <w:r w:rsidRPr="00953224">
        <w:rPr>
          <w:rFonts w:ascii="Times New Roman" w:hAnsi="Times New Roman" w:cs="Times New Roman"/>
          <w:sz w:val="24"/>
          <w:szCs w:val="24"/>
        </w:rPr>
        <w:t>solutions durables</w:t>
      </w:r>
      <w:r w:rsidR="00F90CB9">
        <w:rPr>
          <w:rFonts w:ascii="Times New Roman" w:hAnsi="Times New Roman" w:cs="Times New Roman"/>
          <w:sz w:val="24"/>
          <w:szCs w:val="24"/>
        </w:rPr>
        <w:t xml:space="preserve"> </w:t>
      </w:r>
      <w:r w:rsidRPr="00953224">
        <w:rPr>
          <w:rFonts w:ascii="Times New Roman" w:hAnsi="Times New Roman" w:cs="Times New Roman"/>
          <w:sz w:val="24"/>
          <w:szCs w:val="24"/>
        </w:rPr>
        <w:t>et</w:t>
      </w:r>
      <w:r w:rsidR="00A5374A" w:rsidRPr="00953224">
        <w:rPr>
          <w:rFonts w:ascii="Times New Roman" w:hAnsi="Times New Roman" w:cs="Times New Roman"/>
          <w:sz w:val="24"/>
          <w:szCs w:val="24"/>
        </w:rPr>
        <w:t xml:space="preserve"> </w:t>
      </w:r>
      <w:r w:rsidRPr="00953224">
        <w:rPr>
          <w:rFonts w:ascii="Times New Roman" w:hAnsi="Times New Roman" w:cs="Times New Roman"/>
          <w:sz w:val="24"/>
          <w:szCs w:val="24"/>
        </w:rPr>
        <w:t>adaptées aux</w:t>
      </w:r>
      <w:r w:rsidR="009C2E57">
        <w:rPr>
          <w:rFonts w:ascii="Times New Roman" w:hAnsi="Times New Roman" w:cs="Times New Roman"/>
          <w:sz w:val="24"/>
          <w:szCs w:val="24"/>
        </w:rPr>
        <w:t xml:space="preserve"> besoins spécifiques de chacun. </w:t>
      </w:r>
      <w:r w:rsidRPr="00953224">
        <w:rPr>
          <w:rFonts w:ascii="Times New Roman" w:hAnsi="Times New Roman" w:cs="Times New Roman"/>
          <w:sz w:val="24"/>
          <w:szCs w:val="24"/>
        </w:rPr>
        <w:t xml:space="preserve">En tant que chercheur, </w:t>
      </w:r>
      <w:r w:rsidR="00166B40" w:rsidRPr="00953224">
        <w:rPr>
          <w:rFonts w:ascii="Times New Roman" w:hAnsi="Times New Roman" w:cs="Times New Roman"/>
          <w:sz w:val="24"/>
          <w:szCs w:val="24"/>
        </w:rPr>
        <w:t>nous ressentons un</w:t>
      </w:r>
      <w:r w:rsidR="00F90CB9">
        <w:rPr>
          <w:rFonts w:ascii="Times New Roman" w:hAnsi="Times New Roman" w:cs="Times New Roman"/>
          <w:sz w:val="24"/>
          <w:szCs w:val="24"/>
        </w:rPr>
        <w:t>e grande interpellation,</w:t>
      </w:r>
      <w:r w:rsidR="00007FC9">
        <w:rPr>
          <w:rFonts w:ascii="Times New Roman" w:hAnsi="Times New Roman" w:cs="Times New Roman"/>
          <w:sz w:val="24"/>
          <w:szCs w:val="24"/>
        </w:rPr>
        <w:t xml:space="preserve"> </w:t>
      </w:r>
      <w:r w:rsidR="007A7B1C">
        <w:rPr>
          <w:rFonts w:ascii="Times New Roman" w:hAnsi="Times New Roman" w:cs="Times New Roman"/>
          <w:sz w:val="24"/>
          <w:szCs w:val="24"/>
        </w:rPr>
        <w:t xml:space="preserve">celle de </w:t>
      </w:r>
      <w:r w:rsidR="00166B40" w:rsidRPr="00953224">
        <w:rPr>
          <w:rFonts w:ascii="Times New Roman" w:hAnsi="Times New Roman" w:cs="Times New Roman"/>
          <w:sz w:val="24"/>
          <w:szCs w:val="24"/>
        </w:rPr>
        <w:t>contribue</w:t>
      </w:r>
      <w:r w:rsidR="0004241A">
        <w:rPr>
          <w:rFonts w:ascii="Times New Roman" w:hAnsi="Times New Roman" w:cs="Times New Roman"/>
          <w:sz w:val="24"/>
          <w:szCs w:val="24"/>
        </w:rPr>
        <w:t xml:space="preserve">r à une meilleure compréhension </w:t>
      </w:r>
      <w:r w:rsidR="00166B40" w:rsidRPr="00953224">
        <w:rPr>
          <w:rFonts w:ascii="Times New Roman" w:hAnsi="Times New Roman" w:cs="Times New Roman"/>
          <w:sz w:val="24"/>
          <w:szCs w:val="24"/>
        </w:rPr>
        <w:t>et à</w:t>
      </w:r>
      <w:r w:rsidR="008325CB" w:rsidRPr="00953224">
        <w:rPr>
          <w:rFonts w:ascii="Times New Roman" w:hAnsi="Times New Roman" w:cs="Times New Roman"/>
          <w:sz w:val="24"/>
          <w:szCs w:val="24"/>
        </w:rPr>
        <w:t xml:space="preserve"> </w:t>
      </w:r>
      <w:r w:rsidR="00166B40" w:rsidRPr="00953224">
        <w:rPr>
          <w:rFonts w:ascii="Times New Roman" w:hAnsi="Times New Roman" w:cs="Times New Roman"/>
          <w:sz w:val="24"/>
          <w:szCs w:val="24"/>
        </w:rPr>
        <w:t>une mobilisation collective autour de cette problématique.</w:t>
      </w:r>
    </w:p>
    <w:p w14:paraId="1B3B92F8" w14:textId="35B63B24" w:rsidR="00166B40" w:rsidRPr="00953224" w:rsidRDefault="00166B4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Nous espérons que cette thèse pourra servir de point de départ pour de futures</w:t>
      </w:r>
      <w:r w:rsidR="00A5374A" w:rsidRPr="00953224">
        <w:rPr>
          <w:rFonts w:ascii="Times New Roman" w:hAnsi="Times New Roman" w:cs="Times New Roman"/>
          <w:sz w:val="24"/>
          <w:szCs w:val="24"/>
        </w:rPr>
        <w:t xml:space="preserve"> recherches</w:t>
      </w:r>
      <w:r w:rsidRPr="00953224">
        <w:rPr>
          <w:rFonts w:ascii="Times New Roman" w:hAnsi="Times New Roman" w:cs="Times New Roman"/>
          <w:sz w:val="24"/>
          <w:szCs w:val="24"/>
        </w:rPr>
        <w:t xml:space="preserve"> et initia</w:t>
      </w:r>
      <w:r w:rsidR="00C11709" w:rsidRPr="00953224">
        <w:rPr>
          <w:rFonts w:ascii="Times New Roman" w:hAnsi="Times New Roman" w:cs="Times New Roman"/>
          <w:sz w:val="24"/>
          <w:szCs w:val="24"/>
        </w:rPr>
        <w:t>tives</w:t>
      </w:r>
      <w:r w:rsidR="00F90CB9">
        <w:rPr>
          <w:rFonts w:ascii="Times New Roman" w:hAnsi="Times New Roman" w:cs="Times New Roman"/>
          <w:sz w:val="24"/>
          <w:szCs w:val="24"/>
        </w:rPr>
        <w:t xml:space="preserve"> visant à améliorer le bien-</w:t>
      </w:r>
      <w:r w:rsidR="00C11709" w:rsidRPr="00953224">
        <w:rPr>
          <w:rFonts w:ascii="Times New Roman" w:hAnsi="Times New Roman" w:cs="Times New Roman"/>
          <w:sz w:val="24"/>
          <w:szCs w:val="24"/>
        </w:rPr>
        <w:t xml:space="preserve">être </w:t>
      </w:r>
      <w:r w:rsidRPr="00953224">
        <w:rPr>
          <w:rFonts w:ascii="Times New Roman" w:hAnsi="Times New Roman" w:cs="Times New Roman"/>
          <w:sz w:val="24"/>
          <w:szCs w:val="24"/>
        </w:rPr>
        <w:t xml:space="preserve">des enfants en situation de rue, en renforçant les liens entre l'enfant, sa famille et la société. </w:t>
      </w:r>
    </w:p>
    <w:p w14:paraId="57820265" w14:textId="51F0BEC4" w:rsidR="00166B40" w:rsidRPr="00953224" w:rsidRDefault="007A7B1C"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Ensemble, </w:t>
      </w:r>
      <w:r w:rsidR="00166B40" w:rsidRPr="00953224">
        <w:rPr>
          <w:rFonts w:ascii="Times New Roman" w:hAnsi="Times New Roman" w:cs="Times New Roman"/>
          <w:sz w:val="24"/>
          <w:szCs w:val="24"/>
        </w:rPr>
        <w:t>nous pouvons</w:t>
      </w:r>
      <w:r w:rsidR="00FF254E" w:rsidRPr="00953224">
        <w:rPr>
          <w:rFonts w:ascii="Times New Roman" w:hAnsi="Times New Roman" w:cs="Times New Roman"/>
          <w:sz w:val="24"/>
          <w:szCs w:val="24"/>
        </w:rPr>
        <w:t xml:space="preserve"> nous </w:t>
      </w:r>
      <w:r w:rsidR="0088502F">
        <w:rPr>
          <w:rFonts w:ascii="Times New Roman" w:hAnsi="Times New Roman" w:cs="Times New Roman"/>
          <w:sz w:val="24"/>
          <w:szCs w:val="24"/>
        </w:rPr>
        <w:t xml:space="preserve">efforcer à bâtir une société où </w:t>
      </w:r>
      <w:r w:rsidR="00166B40" w:rsidRPr="00953224">
        <w:rPr>
          <w:rFonts w:ascii="Times New Roman" w:hAnsi="Times New Roman" w:cs="Times New Roman"/>
          <w:sz w:val="24"/>
          <w:szCs w:val="24"/>
        </w:rPr>
        <w:t>chaque enfant a la possibilité de grandir dans un environnement sûr et protecteur.</w:t>
      </w:r>
    </w:p>
    <w:p w14:paraId="31A2AF6A" w14:textId="77777777" w:rsidR="00862654" w:rsidRPr="00953224" w:rsidRDefault="003D46C6"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En tout cas, c</w:t>
      </w:r>
      <w:r w:rsidR="00862654" w:rsidRPr="00953224">
        <w:rPr>
          <w:rFonts w:ascii="Times New Roman" w:hAnsi="Times New Roman" w:cs="Times New Roman"/>
          <w:sz w:val="24"/>
          <w:szCs w:val="24"/>
        </w:rPr>
        <w:t xml:space="preserve">’est sur ces mots d’espoir que nous bouclons notre thèse. </w:t>
      </w:r>
    </w:p>
    <w:p w14:paraId="0D246B45" w14:textId="6E2EA676" w:rsidR="00715D87" w:rsidRPr="00153C77" w:rsidRDefault="003B066C" w:rsidP="0076109B">
      <w:pPr>
        <w:pStyle w:val="Titre2"/>
      </w:pPr>
      <w:r w:rsidRPr="00F04DC0">
        <w:rPr>
          <w:strike/>
        </w:rPr>
        <w:br w:type="page"/>
      </w:r>
      <w:bookmarkStart w:id="272" w:name="_Toc205890392"/>
      <w:r w:rsidR="00103EB2" w:rsidRPr="00153C77">
        <w:lastRenderedPageBreak/>
        <w:t>REFERENCES BIBLIOGRAPHIQUES</w:t>
      </w:r>
      <w:bookmarkEnd w:id="272"/>
    </w:p>
    <w:p w14:paraId="46854122" w14:textId="2ADCBE11" w:rsidR="005E000F"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Abega, S. C., Abé, C., &amp; Mimche, H. (2007). </w:t>
      </w:r>
      <w:r w:rsidRPr="003841FE">
        <w:rPr>
          <w:rFonts w:ascii="Times New Roman" w:hAnsi="Times New Roman" w:cs="Times New Roman"/>
          <w:i/>
          <w:sz w:val="24"/>
          <w:szCs w:val="24"/>
        </w:rPr>
        <w:t>Le trafic des enfants au Cameroun</w:t>
      </w:r>
      <w:r w:rsidRPr="00953224">
        <w:rPr>
          <w:rFonts w:ascii="Times New Roman" w:hAnsi="Times New Roman" w:cs="Times New Roman"/>
          <w:sz w:val="24"/>
          <w:szCs w:val="24"/>
        </w:rPr>
        <w:t xml:space="preserve"> : </w:t>
      </w:r>
      <w:r w:rsidRPr="003841FE">
        <w:rPr>
          <w:rFonts w:ascii="Times New Roman" w:hAnsi="Times New Roman" w:cs="Times New Roman"/>
          <w:i/>
          <w:sz w:val="24"/>
          <w:szCs w:val="24"/>
        </w:rPr>
        <w:t>étude d’une</w:t>
      </w:r>
      <w:r w:rsidRPr="00953224">
        <w:rPr>
          <w:rFonts w:ascii="Times New Roman" w:hAnsi="Times New Roman" w:cs="Times New Roman"/>
          <w:sz w:val="24"/>
          <w:szCs w:val="24"/>
        </w:rPr>
        <w:t xml:space="preserve"> </w:t>
      </w:r>
      <w:r w:rsidRPr="003841FE">
        <w:rPr>
          <w:rFonts w:ascii="Times New Roman" w:hAnsi="Times New Roman" w:cs="Times New Roman"/>
          <w:i/>
          <w:sz w:val="24"/>
          <w:szCs w:val="24"/>
        </w:rPr>
        <w:t>forme d’abus à l’égard des “cadets sociaux.”</w:t>
      </w:r>
      <w:r w:rsidRPr="00953224">
        <w:rPr>
          <w:rFonts w:ascii="Times New Roman" w:hAnsi="Times New Roman" w:cs="Times New Roman"/>
          <w:sz w:val="24"/>
          <w:szCs w:val="24"/>
        </w:rPr>
        <w:t xml:space="preserve"> Sociétés et jeunesses en difficulté. Revue pluridisciplinaire de recherche, (n°3). </w:t>
      </w:r>
      <w:r w:rsidRPr="006C5E0E">
        <w:rPr>
          <w:rFonts w:ascii="Times New Roman" w:hAnsi="Times New Roman" w:cs="Times New Roman"/>
          <w:sz w:val="24"/>
          <w:szCs w:val="24"/>
          <w:lang w:val="en-US"/>
        </w:rPr>
        <w:t xml:space="preserve">Retrieved from </w:t>
      </w:r>
      <w:hyperlink r:id="rId14" w:history="1">
        <w:r w:rsidR="00B61D9C" w:rsidRPr="00C3365D">
          <w:rPr>
            <w:rStyle w:val="Lienhypertexte"/>
            <w:rFonts w:ascii="Times New Roman" w:hAnsi="Times New Roman" w:cs="Times New Roman"/>
            <w:sz w:val="24"/>
            <w:szCs w:val="24"/>
            <w:lang w:val="en-US"/>
          </w:rPr>
          <w:t>http://sejed.revues.org/353</w:t>
        </w:r>
      </w:hyperlink>
    </w:p>
    <w:p w14:paraId="4E0A64AA" w14:textId="794C253E" w:rsidR="00B61D9C" w:rsidRPr="00B61D9C" w:rsidRDefault="00B61D9C" w:rsidP="00557200">
      <w:pPr>
        <w:spacing w:line="276" w:lineRule="auto"/>
        <w:jc w:val="both"/>
        <w:rPr>
          <w:rFonts w:ascii="Times New Roman" w:hAnsi="Times New Roman" w:cs="Times New Roman"/>
          <w:i/>
          <w:sz w:val="24"/>
          <w:szCs w:val="24"/>
          <w:lang w:val="en-US"/>
        </w:rPr>
      </w:pPr>
      <w:r w:rsidRPr="00B61D9C">
        <w:rPr>
          <w:rFonts w:ascii="Times New Roman" w:hAnsi="Times New Roman" w:cs="Times New Roman"/>
          <w:sz w:val="24"/>
          <w:szCs w:val="24"/>
          <w:lang w:val="en-US"/>
        </w:rPr>
        <w:t xml:space="preserve">Agier, M. (2011). Gérer les </w:t>
      </w:r>
      <w:proofErr w:type="gramStart"/>
      <w:r w:rsidRPr="00B61D9C">
        <w:rPr>
          <w:rFonts w:ascii="Times New Roman" w:hAnsi="Times New Roman" w:cs="Times New Roman"/>
          <w:sz w:val="24"/>
          <w:szCs w:val="24"/>
          <w:lang w:val="en-US"/>
        </w:rPr>
        <w:t>indésirables :</w:t>
      </w:r>
      <w:proofErr w:type="gramEnd"/>
      <w:r w:rsidRPr="00B61D9C">
        <w:rPr>
          <w:rFonts w:ascii="Times New Roman" w:hAnsi="Times New Roman" w:cs="Times New Roman"/>
          <w:sz w:val="24"/>
          <w:szCs w:val="24"/>
          <w:lang w:val="en-US"/>
        </w:rPr>
        <w:t xml:space="preserve"> </w:t>
      </w:r>
      <w:r w:rsidRPr="00B61D9C">
        <w:rPr>
          <w:rFonts w:ascii="Times New Roman" w:hAnsi="Times New Roman" w:cs="Times New Roman"/>
          <w:i/>
          <w:sz w:val="24"/>
          <w:szCs w:val="24"/>
          <w:lang w:val="en-US"/>
        </w:rPr>
        <w:t xml:space="preserve">Des camps de réfugiés au gouvernement humanitaire. </w:t>
      </w:r>
      <w:r w:rsidRPr="00B61D9C">
        <w:rPr>
          <w:rFonts w:ascii="Times New Roman" w:hAnsi="Times New Roman" w:cs="Times New Roman"/>
          <w:sz w:val="24"/>
          <w:szCs w:val="24"/>
          <w:lang w:val="en-US"/>
        </w:rPr>
        <w:t>Flammario.</w:t>
      </w:r>
    </w:p>
    <w:p w14:paraId="0120A29A" w14:textId="32FB4F6B" w:rsidR="005E000F" w:rsidRPr="006C5E0E" w:rsidRDefault="00234AFC"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Aguilar,</w:t>
      </w:r>
      <w:r w:rsidR="005E000F" w:rsidRPr="006C5E0E">
        <w:rPr>
          <w:rFonts w:ascii="Times New Roman" w:hAnsi="Times New Roman" w:cs="Times New Roman"/>
          <w:sz w:val="24"/>
          <w:szCs w:val="24"/>
          <w:lang w:val="en-US"/>
        </w:rPr>
        <w:t xml:space="preserve"> M. (éd.), </w:t>
      </w:r>
      <w:r w:rsidR="003841FE" w:rsidRPr="006C5E0E">
        <w:rPr>
          <w:rFonts w:ascii="Times New Roman" w:hAnsi="Times New Roman" w:cs="Times New Roman"/>
          <w:sz w:val="24"/>
          <w:szCs w:val="24"/>
          <w:lang w:val="en-US"/>
        </w:rPr>
        <w:t>(</w:t>
      </w:r>
      <w:r w:rsidR="005E000F" w:rsidRPr="006C5E0E">
        <w:rPr>
          <w:rFonts w:ascii="Times New Roman" w:hAnsi="Times New Roman" w:cs="Times New Roman"/>
          <w:sz w:val="24"/>
          <w:szCs w:val="24"/>
          <w:lang w:val="en-US"/>
        </w:rPr>
        <w:t>2007</w:t>
      </w:r>
      <w:r w:rsidR="003841FE" w:rsidRPr="006C5E0E">
        <w:rPr>
          <w:rFonts w:ascii="Times New Roman" w:hAnsi="Times New Roman" w:cs="Times New Roman"/>
          <w:sz w:val="24"/>
          <w:szCs w:val="24"/>
          <w:lang w:val="en-US"/>
        </w:rPr>
        <w:t xml:space="preserve">). </w:t>
      </w:r>
      <w:r w:rsidR="005E000F" w:rsidRPr="006C5E0E">
        <w:rPr>
          <w:rFonts w:ascii="Times New Roman" w:hAnsi="Times New Roman" w:cs="Times New Roman"/>
          <w:i/>
          <w:sz w:val="24"/>
          <w:szCs w:val="24"/>
          <w:lang w:val="en-US"/>
        </w:rPr>
        <w:t>Rethinking Age in Africa</w:t>
      </w:r>
      <w:r w:rsidR="003841FE" w:rsidRPr="006C5E0E">
        <w:rPr>
          <w:rFonts w:ascii="Times New Roman" w:hAnsi="Times New Roman" w:cs="Times New Roman"/>
          <w:sz w:val="24"/>
          <w:szCs w:val="24"/>
          <w:lang w:val="en-US"/>
        </w:rPr>
        <w:t>.</w:t>
      </w:r>
      <w:r w:rsidR="005E000F" w:rsidRPr="006C5E0E">
        <w:rPr>
          <w:rFonts w:ascii="Times New Roman" w:hAnsi="Times New Roman" w:cs="Times New Roman"/>
          <w:sz w:val="24"/>
          <w:szCs w:val="24"/>
          <w:lang w:val="en-US"/>
        </w:rPr>
        <w:t xml:space="preserve"> Trenton, Africa World Press.</w:t>
      </w:r>
    </w:p>
    <w:p w14:paraId="5C0A9AFA" w14:textId="7777777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Altanis, P., </w:t>
      </w:r>
      <w:proofErr w:type="gramStart"/>
      <w:r w:rsidRPr="006C5E0E">
        <w:rPr>
          <w:rFonts w:ascii="Times New Roman" w:hAnsi="Times New Roman" w:cs="Times New Roman"/>
          <w:sz w:val="24"/>
          <w:szCs w:val="24"/>
          <w:lang w:val="en-US"/>
        </w:rPr>
        <w:t>et</w:t>
      </w:r>
      <w:proofErr w:type="gramEnd"/>
      <w:r w:rsidRPr="006C5E0E">
        <w:rPr>
          <w:rFonts w:ascii="Times New Roman" w:hAnsi="Times New Roman" w:cs="Times New Roman"/>
          <w:sz w:val="24"/>
          <w:szCs w:val="24"/>
          <w:lang w:val="en-US"/>
        </w:rPr>
        <w:t xml:space="preserve">. Goddard, J. (2004). </w:t>
      </w:r>
      <w:r w:rsidRPr="006C5E0E">
        <w:rPr>
          <w:rFonts w:ascii="Times New Roman" w:hAnsi="Times New Roman" w:cs="Times New Roman"/>
          <w:i/>
          <w:sz w:val="24"/>
          <w:szCs w:val="24"/>
          <w:lang w:val="en-US"/>
        </w:rPr>
        <w:t>Street children in contemporary Greece</w:t>
      </w:r>
      <w:r w:rsidRPr="006C5E0E">
        <w:rPr>
          <w:rFonts w:ascii="Times New Roman" w:hAnsi="Times New Roman" w:cs="Times New Roman"/>
          <w:sz w:val="24"/>
          <w:szCs w:val="24"/>
          <w:lang w:val="en-US"/>
        </w:rPr>
        <w:t>. In Children &amp; Society, 18(4) 299-311.</w:t>
      </w:r>
    </w:p>
    <w:p w14:paraId="1DE84908" w14:textId="69E8CDF3"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 Amollo, M., Bosco Apota, J., Ahadwe Bangirana, C., Musika, T., &amp; Opobo, T. (2022). </w:t>
      </w:r>
      <w:r w:rsidRPr="006C5E0E">
        <w:rPr>
          <w:rFonts w:ascii="Times New Roman" w:hAnsi="Times New Roman" w:cs="Times New Roman"/>
          <w:i/>
          <w:sz w:val="24"/>
          <w:szCs w:val="24"/>
          <w:lang w:val="en-US"/>
        </w:rPr>
        <w:t xml:space="preserve">Scaling up positive parenting practices in </w:t>
      </w:r>
      <w:proofErr w:type="gramStart"/>
      <w:r w:rsidRPr="006C5E0E">
        <w:rPr>
          <w:rFonts w:ascii="Times New Roman" w:hAnsi="Times New Roman" w:cs="Times New Roman"/>
          <w:i/>
          <w:sz w:val="24"/>
          <w:szCs w:val="24"/>
          <w:lang w:val="en-US"/>
        </w:rPr>
        <w:t>uganda :</w:t>
      </w:r>
      <w:proofErr w:type="gramEnd"/>
      <w:r w:rsidRPr="006C5E0E">
        <w:rPr>
          <w:rFonts w:ascii="Times New Roman" w:hAnsi="Times New Roman" w:cs="Times New Roman"/>
          <w:i/>
          <w:sz w:val="24"/>
          <w:szCs w:val="24"/>
          <w:lang w:val="en-US"/>
        </w:rPr>
        <w:t xml:space="preserve"> Research evidence from an integrated Community-led initiative for reducing Violence Against Children in lira District, Northern Uganda</w:t>
      </w:r>
      <w:r w:rsidRPr="006C5E0E">
        <w:rPr>
          <w:rFonts w:ascii="Times New Roman" w:hAnsi="Times New Roman" w:cs="Times New Roman"/>
          <w:sz w:val="24"/>
          <w:szCs w:val="24"/>
          <w:lang w:val="en-US"/>
        </w:rPr>
        <w:t xml:space="preserve">. International Journal of Child, Youth and Family Studies, 13(2-3), 32–51. </w:t>
      </w:r>
      <w:hyperlink r:id="rId15" w:history="1">
        <w:r w:rsidR="00703634" w:rsidRPr="006C5E0E">
          <w:rPr>
            <w:rStyle w:val="Lienhypertexte"/>
            <w:rFonts w:ascii="Times New Roman" w:hAnsi="Times New Roman" w:cs="Times New Roman"/>
            <w:sz w:val="24"/>
            <w:szCs w:val="24"/>
            <w:lang w:val="en-US"/>
          </w:rPr>
          <w:t>https://doi.org/10.18357/ijcyfs132-3202221031</w:t>
        </w:r>
      </w:hyperlink>
      <w:r w:rsidRPr="006C5E0E">
        <w:rPr>
          <w:rFonts w:ascii="Times New Roman" w:hAnsi="Times New Roman" w:cs="Times New Roman"/>
          <w:sz w:val="24"/>
          <w:szCs w:val="24"/>
          <w:lang w:val="en-US"/>
        </w:rPr>
        <w:t>.</w:t>
      </w:r>
    </w:p>
    <w:p w14:paraId="23F9A3C3" w14:textId="459BC682" w:rsidR="00AD3A2C" w:rsidRDefault="00AD3A2C" w:rsidP="00557200">
      <w:pPr>
        <w:spacing w:line="276" w:lineRule="auto"/>
        <w:jc w:val="both"/>
        <w:rPr>
          <w:rFonts w:ascii="Times New Roman" w:hAnsi="Times New Roman" w:cs="Times New Roman"/>
          <w:sz w:val="24"/>
          <w:szCs w:val="24"/>
        </w:rPr>
      </w:pPr>
      <w:r w:rsidRPr="003841FE">
        <w:rPr>
          <w:rFonts w:ascii="Times New Roman" w:hAnsi="Times New Roman" w:cs="Times New Roman"/>
          <w:sz w:val="24"/>
          <w:szCs w:val="24"/>
        </w:rPr>
        <w:t>Albarello (</w:t>
      </w:r>
      <w:r w:rsidR="00234AFC" w:rsidRPr="003841FE">
        <w:rPr>
          <w:rFonts w:ascii="Times New Roman" w:hAnsi="Times New Roman" w:cs="Times New Roman"/>
          <w:sz w:val="24"/>
          <w:szCs w:val="24"/>
        </w:rPr>
        <w:t xml:space="preserve">2011). </w:t>
      </w:r>
      <w:r w:rsidR="00234AFC" w:rsidRPr="003841FE">
        <w:rPr>
          <w:rFonts w:ascii="Times New Roman" w:hAnsi="Times New Roman" w:cs="Times New Roman"/>
          <w:i/>
          <w:sz w:val="24"/>
          <w:szCs w:val="24"/>
        </w:rPr>
        <w:t>Les sciences sociales de l'art</w:t>
      </w:r>
      <w:r w:rsidR="00AF633D">
        <w:rPr>
          <w:rFonts w:ascii="Times New Roman" w:hAnsi="Times New Roman" w:cs="Times New Roman"/>
          <w:sz w:val="24"/>
          <w:szCs w:val="24"/>
        </w:rPr>
        <w:t>. Paris, L</w:t>
      </w:r>
      <w:r w:rsidR="00234AFC" w:rsidRPr="003841FE">
        <w:rPr>
          <w:rFonts w:ascii="Times New Roman" w:hAnsi="Times New Roman" w:cs="Times New Roman"/>
          <w:sz w:val="24"/>
          <w:szCs w:val="24"/>
        </w:rPr>
        <w:t>a Découverte</w:t>
      </w:r>
      <w:r w:rsidR="00234AFC" w:rsidRPr="00953224">
        <w:rPr>
          <w:rFonts w:ascii="Times New Roman" w:hAnsi="Times New Roman" w:cs="Times New Roman"/>
          <w:sz w:val="24"/>
          <w:szCs w:val="24"/>
        </w:rPr>
        <w:t>.</w:t>
      </w:r>
    </w:p>
    <w:p w14:paraId="713B5626" w14:textId="7F71DC3B" w:rsidR="00FA7F7D" w:rsidRDefault="00FA7F7D" w:rsidP="00FA7F7D">
      <w:pPr>
        <w:spacing w:line="276" w:lineRule="auto"/>
        <w:jc w:val="both"/>
        <w:rPr>
          <w:rFonts w:ascii="Times New Roman" w:hAnsi="Times New Roman" w:cs="Times New Roman"/>
          <w:sz w:val="24"/>
          <w:szCs w:val="24"/>
        </w:rPr>
      </w:pPr>
      <w:r w:rsidRPr="00FA7F7D">
        <w:rPr>
          <w:rFonts w:ascii="Times New Roman" w:hAnsi="Times New Roman" w:cs="Times New Roman"/>
          <w:sz w:val="24"/>
          <w:szCs w:val="24"/>
        </w:rPr>
        <w:t xml:space="preserve">Anaut, M. (2012). </w:t>
      </w:r>
      <w:r w:rsidRPr="00FA7F7D">
        <w:rPr>
          <w:rFonts w:ascii="Times New Roman" w:hAnsi="Times New Roman" w:cs="Times New Roman"/>
          <w:i/>
          <w:sz w:val="24"/>
          <w:szCs w:val="24"/>
        </w:rPr>
        <w:t>Les thérapies familiales, Approches systémiques et psychanalytiques</w:t>
      </w:r>
      <w:r>
        <w:rPr>
          <w:rFonts w:ascii="Times New Roman" w:hAnsi="Times New Roman" w:cs="Times New Roman"/>
          <w:sz w:val="24"/>
          <w:szCs w:val="24"/>
        </w:rPr>
        <w:t>, Armand Colin</w:t>
      </w:r>
      <w:r w:rsidRPr="00FA7F7D">
        <w:rPr>
          <w:rFonts w:ascii="Times New Roman" w:hAnsi="Times New Roman" w:cs="Times New Roman"/>
          <w:sz w:val="24"/>
          <w:szCs w:val="24"/>
        </w:rPr>
        <w:t>. Paris.</w:t>
      </w:r>
    </w:p>
    <w:p w14:paraId="63907DE8" w14:textId="7D92E191" w:rsidR="00FE77FF" w:rsidRPr="00FE77FF" w:rsidRDefault="00FE77FF" w:rsidP="00FA7F7D">
      <w:pPr>
        <w:spacing w:line="276" w:lineRule="auto"/>
        <w:jc w:val="both"/>
        <w:rPr>
          <w:rFonts w:ascii="Times New Roman" w:hAnsi="Times New Roman" w:cs="Times New Roman"/>
          <w:sz w:val="24"/>
          <w:szCs w:val="24"/>
        </w:rPr>
      </w:pPr>
      <w:r w:rsidRPr="00FE77FF">
        <w:rPr>
          <w:rFonts w:ascii="Times New Roman" w:hAnsi="Times New Roman" w:cs="Times New Roman"/>
          <w:sz w:val="24"/>
          <w:szCs w:val="24"/>
        </w:rPr>
        <w:t xml:space="preserve">Anzieu, D., &amp; Séchaud, E. (1985). </w:t>
      </w:r>
      <w:r w:rsidRPr="006363D5">
        <w:rPr>
          <w:rFonts w:ascii="Times New Roman" w:hAnsi="Times New Roman" w:cs="Times New Roman"/>
          <w:i/>
          <w:sz w:val="24"/>
          <w:szCs w:val="24"/>
        </w:rPr>
        <w:t>Le moi-peau (Vol. 2).</w:t>
      </w:r>
      <w:r w:rsidRPr="00FE77FF">
        <w:rPr>
          <w:rFonts w:ascii="Times New Roman" w:hAnsi="Times New Roman" w:cs="Times New Roman"/>
          <w:sz w:val="24"/>
          <w:szCs w:val="24"/>
        </w:rPr>
        <w:t xml:space="preserve"> Paris: Dunod</w:t>
      </w:r>
    </w:p>
    <w:p w14:paraId="3A880E8B" w14:textId="29FA09ED" w:rsidR="00703634" w:rsidRPr="006C5E0E" w:rsidRDefault="00703634" w:rsidP="00557200">
      <w:pPr>
        <w:spacing w:line="276" w:lineRule="auto"/>
        <w:jc w:val="both"/>
        <w:rPr>
          <w:rFonts w:ascii="Times New Roman" w:hAnsi="Times New Roman" w:cs="Times New Roman"/>
          <w:sz w:val="24"/>
          <w:szCs w:val="24"/>
          <w:lang w:val="en-US"/>
        </w:rPr>
      </w:pPr>
      <w:r w:rsidRPr="003841FE">
        <w:rPr>
          <w:rFonts w:ascii="Times New Roman" w:hAnsi="Times New Roman" w:cs="Times New Roman"/>
          <w:sz w:val="24"/>
          <w:szCs w:val="24"/>
        </w:rPr>
        <w:t xml:space="preserve">Arborio, A.M., Fournier, P. (1999). </w:t>
      </w:r>
      <w:r w:rsidRPr="003841FE">
        <w:rPr>
          <w:rFonts w:ascii="Times New Roman" w:hAnsi="Times New Roman" w:cs="Times New Roman"/>
          <w:i/>
          <w:sz w:val="24"/>
          <w:szCs w:val="24"/>
        </w:rPr>
        <w:t>L’enquête et ses méthodes</w:t>
      </w:r>
      <w:r w:rsidRPr="003841FE">
        <w:rPr>
          <w:rFonts w:ascii="Times New Roman" w:hAnsi="Times New Roman" w:cs="Times New Roman"/>
          <w:sz w:val="24"/>
          <w:szCs w:val="24"/>
        </w:rPr>
        <w:t xml:space="preserve"> : l’observation directe. </w:t>
      </w:r>
      <w:proofErr w:type="gramStart"/>
      <w:r w:rsidRPr="006C5E0E">
        <w:rPr>
          <w:rFonts w:ascii="Times New Roman" w:hAnsi="Times New Roman" w:cs="Times New Roman"/>
          <w:sz w:val="24"/>
          <w:szCs w:val="24"/>
          <w:lang w:val="en-US"/>
        </w:rPr>
        <w:t>Paris :</w:t>
      </w:r>
      <w:proofErr w:type="gramEnd"/>
      <w:r w:rsidRPr="006C5E0E">
        <w:rPr>
          <w:rFonts w:ascii="Times New Roman" w:hAnsi="Times New Roman" w:cs="Times New Roman"/>
          <w:sz w:val="24"/>
          <w:szCs w:val="24"/>
          <w:lang w:val="en-US"/>
        </w:rPr>
        <w:t xml:space="preserve"> Nathan</w:t>
      </w:r>
    </w:p>
    <w:p w14:paraId="73467F89" w14:textId="77414334"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Atkinson, S. (2018). </w:t>
      </w:r>
      <w:r w:rsidRPr="006C5E0E">
        <w:rPr>
          <w:rFonts w:ascii="Times New Roman" w:hAnsi="Times New Roman" w:cs="Times New Roman"/>
          <w:i/>
          <w:sz w:val="24"/>
          <w:szCs w:val="24"/>
          <w:lang w:val="en-US"/>
        </w:rPr>
        <w:t>Street children are involved in organized crime in Bangladesh</w:t>
      </w:r>
      <w:r w:rsidRPr="006C5E0E">
        <w:rPr>
          <w:rFonts w:ascii="Times New Roman" w:hAnsi="Times New Roman" w:cs="Times New Roman"/>
          <w:sz w:val="24"/>
          <w:szCs w:val="24"/>
          <w:lang w:val="en-US"/>
        </w:rPr>
        <w:t xml:space="preserve"> | D+C – </w:t>
      </w:r>
      <w:r w:rsidRPr="006C5E0E">
        <w:rPr>
          <w:rFonts w:ascii="Times New Roman" w:hAnsi="Times New Roman" w:cs="Times New Roman"/>
          <w:i/>
          <w:sz w:val="24"/>
          <w:szCs w:val="24"/>
          <w:lang w:val="en-US"/>
        </w:rPr>
        <w:t>Development + Cooperation</w:t>
      </w:r>
      <w:r w:rsidRPr="006C5E0E">
        <w:rPr>
          <w:rFonts w:ascii="Times New Roman" w:hAnsi="Times New Roman" w:cs="Times New Roman"/>
          <w:sz w:val="24"/>
          <w:szCs w:val="24"/>
          <w:lang w:val="en-US"/>
        </w:rPr>
        <w:t xml:space="preserve">. Retrieved from </w:t>
      </w:r>
      <w:hyperlink r:id="rId16" w:history="1">
        <w:r w:rsidR="00703634" w:rsidRPr="006C5E0E">
          <w:rPr>
            <w:rStyle w:val="Lienhypertexte"/>
            <w:rFonts w:ascii="Times New Roman" w:hAnsi="Times New Roman" w:cs="Times New Roman"/>
            <w:sz w:val="24"/>
            <w:szCs w:val="24"/>
            <w:lang w:val="en-US"/>
          </w:rPr>
          <w:t>https://www.dandc.eu/en/article/street-children-are-involved-organised-crime-bangladesh</w:t>
        </w:r>
      </w:hyperlink>
      <w:r w:rsidRPr="006C5E0E">
        <w:rPr>
          <w:rFonts w:ascii="Times New Roman" w:hAnsi="Times New Roman" w:cs="Times New Roman"/>
          <w:sz w:val="24"/>
          <w:szCs w:val="24"/>
          <w:lang w:val="en-US"/>
        </w:rPr>
        <w:t>.</w:t>
      </w:r>
    </w:p>
    <w:p w14:paraId="72979D7B" w14:textId="49D16FCC" w:rsidR="005E000F" w:rsidRPr="006C5E0E" w:rsidRDefault="005E000F" w:rsidP="00557200">
      <w:pPr>
        <w:spacing w:line="276" w:lineRule="auto"/>
        <w:jc w:val="both"/>
        <w:rPr>
          <w:rFonts w:ascii="Times New Roman" w:hAnsi="Times New Roman" w:cs="Times New Roman"/>
          <w:sz w:val="24"/>
          <w:szCs w:val="24"/>
          <w:lang w:val="en-US"/>
        </w:rPr>
      </w:pPr>
      <w:proofErr w:type="gramStart"/>
      <w:r w:rsidRPr="006C5E0E">
        <w:rPr>
          <w:rFonts w:ascii="Times New Roman" w:hAnsi="Times New Roman" w:cs="Times New Roman"/>
          <w:sz w:val="24"/>
          <w:szCs w:val="24"/>
          <w:lang w:val="en-US"/>
        </w:rPr>
        <w:t>Atkinson.,</w:t>
      </w:r>
      <w:proofErr w:type="gramEnd"/>
      <w:r w:rsidRPr="006C5E0E">
        <w:rPr>
          <w:rFonts w:ascii="Times New Roman" w:hAnsi="Times New Roman" w:cs="Times New Roman"/>
          <w:sz w:val="24"/>
          <w:szCs w:val="24"/>
          <w:lang w:val="en-US"/>
        </w:rPr>
        <w:t xml:space="preserve"> S. (2018 a). </w:t>
      </w:r>
      <w:r w:rsidRPr="006C5E0E">
        <w:rPr>
          <w:rFonts w:ascii="Times New Roman" w:hAnsi="Times New Roman" w:cs="Times New Roman"/>
          <w:i/>
          <w:sz w:val="24"/>
          <w:szCs w:val="24"/>
          <w:lang w:val="en-US"/>
        </w:rPr>
        <w:t>Street Children and Dhaka’s Gangs: Using a Case Study to Explore Bangladesh Organized Crime</w:t>
      </w:r>
      <w:r w:rsidRPr="006C5E0E">
        <w:rPr>
          <w:rFonts w:ascii="Times New Roman" w:hAnsi="Times New Roman" w:cs="Times New Roman"/>
          <w:sz w:val="24"/>
          <w:szCs w:val="24"/>
          <w:lang w:val="en-US"/>
        </w:rPr>
        <w:t>. SAGE Research Methods Cases. https://doi.org/10.4135/9781526427625.</w:t>
      </w:r>
    </w:p>
    <w:p w14:paraId="2B6B0B01" w14:textId="132B4A10"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Azia Dimbu L., F. (2009). </w:t>
      </w:r>
      <w:r w:rsidRPr="003841FE">
        <w:rPr>
          <w:rFonts w:ascii="Times New Roman" w:hAnsi="Times New Roman" w:cs="Times New Roman"/>
          <w:i/>
          <w:sz w:val="24"/>
          <w:szCs w:val="24"/>
        </w:rPr>
        <w:t>Enfants de la rue. Enfants d’avenir. Une étude psychologique du phénomène à Kinshasa par une approche projective</w:t>
      </w:r>
      <w:r w:rsidR="00C00D9C">
        <w:rPr>
          <w:rFonts w:ascii="Times New Roman" w:hAnsi="Times New Roman" w:cs="Times New Roman"/>
          <w:sz w:val="24"/>
          <w:szCs w:val="24"/>
        </w:rPr>
        <w:t xml:space="preserve">. </w:t>
      </w:r>
      <w:r w:rsidRPr="00953224">
        <w:rPr>
          <w:rFonts w:ascii="Times New Roman" w:hAnsi="Times New Roman" w:cs="Times New Roman"/>
          <w:sz w:val="24"/>
          <w:szCs w:val="24"/>
        </w:rPr>
        <w:t>Thèse de doctorat en Sciences de l’éducation non publiée, Université Marien Ngouabi, Brazzaville.</w:t>
      </w:r>
    </w:p>
    <w:p w14:paraId="18B7CFF2" w14:textId="77777777" w:rsidR="00703634" w:rsidRPr="003841FE" w:rsidRDefault="00703634" w:rsidP="00557200">
      <w:pPr>
        <w:spacing w:line="276" w:lineRule="auto"/>
        <w:jc w:val="both"/>
        <w:rPr>
          <w:rFonts w:ascii="Times New Roman" w:hAnsi="Times New Roman" w:cs="Times New Roman"/>
          <w:sz w:val="24"/>
          <w:szCs w:val="24"/>
        </w:rPr>
      </w:pPr>
      <w:r w:rsidRPr="003841FE">
        <w:rPr>
          <w:rFonts w:ascii="Times New Roman" w:hAnsi="Times New Roman" w:cs="Times New Roman"/>
          <w:sz w:val="24"/>
          <w:szCs w:val="24"/>
        </w:rPr>
        <w:t xml:space="preserve">Beau, S. &amp; Weber, F. (2003). </w:t>
      </w:r>
      <w:r w:rsidRPr="003841FE">
        <w:rPr>
          <w:rFonts w:ascii="Times New Roman" w:hAnsi="Times New Roman" w:cs="Times New Roman"/>
          <w:i/>
          <w:sz w:val="24"/>
          <w:szCs w:val="24"/>
        </w:rPr>
        <w:t xml:space="preserve">Guide de l’enquête de terrain. Produire et analyser les données ethnographiques.  </w:t>
      </w:r>
      <w:r w:rsidRPr="003841FE">
        <w:rPr>
          <w:rFonts w:ascii="Times New Roman" w:hAnsi="Times New Roman" w:cs="Times New Roman"/>
          <w:sz w:val="24"/>
          <w:szCs w:val="24"/>
        </w:rPr>
        <w:t xml:space="preserve">Paris : La Découverte. </w:t>
      </w:r>
    </w:p>
    <w:p w14:paraId="1EBE3277" w14:textId="517CC46B" w:rsidR="00703634" w:rsidRPr="00953224" w:rsidRDefault="00703634" w:rsidP="00557200">
      <w:pPr>
        <w:spacing w:line="276" w:lineRule="auto"/>
        <w:jc w:val="both"/>
        <w:rPr>
          <w:rFonts w:ascii="Times New Roman" w:hAnsi="Times New Roman" w:cs="Times New Roman"/>
          <w:sz w:val="24"/>
          <w:szCs w:val="24"/>
        </w:rPr>
      </w:pPr>
      <w:r w:rsidRPr="003841FE">
        <w:rPr>
          <w:rFonts w:ascii="Times New Roman" w:hAnsi="Times New Roman" w:cs="Times New Roman"/>
          <w:sz w:val="24"/>
          <w:szCs w:val="24"/>
        </w:rPr>
        <w:t xml:space="preserve">Beaud, S. &amp; Weber, F. (2010). </w:t>
      </w:r>
      <w:r w:rsidRPr="003841FE">
        <w:rPr>
          <w:rFonts w:ascii="Times New Roman" w:hAnsi="Times New Roman" w:cs="Times New Roman"/>
          <w:i/>
          <w:sz w:val="24"/>
          <w:szCs w:val="24"/>
        </w:rPr>
        <w:t>Guide de l’enquête de terrain</w:t>
      </w:r>
      <w:r w:rsidRPr="003841FE">
        <w:rPr>
          <w:rFonts w:ascii="Times New Roman" w:hAnsi="Times New Roman" w:cs="Times New Roman"/>
          <w:sz w:val="24"/>
          <w:szCs w:val="24"/>
        </w:rPr>
        <w:t>. 4è édition augmentée. Paris : La Découverte.</w:t>
      </w:r>
    </w:p>
    <w:p w14:paraId="4491FFBA" w14:textId="579E7705" w:rsidR="002C7640" w:rsidRPr="00953224" w:rsidRDefault="001A2298"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Bellot, C</w:t>
      </w:r>
      <w:r w:rsidR="005E000F" w:rsidRPr="00953224">
        <w:rPr>
          <w:rFonts w:ascii="Times New Roman" w:hAnsi="Times New Roman" w:cs="Times New Roman"/>
          <w:sz w:val="24"/>
          <w:szCs w:val="24"/>
        </w:rPr>
        <w:t xml:space="preserve">. (2001). </w:t>
      </w:r>
      <w:r w:rsidR="005E000F" w:rsidRPr="003841FE">
        <w:rPr>
          <w:rFonts w:ascii="Times New Roman" w:hAnsi="Times New Roman" w:cs="Times New Roman"/>
          <w:i/>
          <w:sz w:val="24"/>
          <w:szCs w:val="24"/>
        </w:rPr>
        <w:t>Le monde social de la rue</w:t>
      </w:r>
      <w:r w:rsidR="005E000F" w:rsidRPr="00953224">
        <w:rPr>
          <w:rFonts w:ascii="Times New Roman" w:hAnsi="Times New Roman" w:cs="Times New Roman"/>
          <w:sz w:val="24"/>
          <w:szCs w:val="24"/>
        </w:rPr>
        <w:t>. Expériences de jeunes et pratiques d’intervention à Montréal », «Thèse de doctorat, École de criminologie ». Montréal, Université de Montréal</w:t>
      </w:r>
    </w:p>
    <w:p w14:paraId="73026D8F" w14:textId="1F19A3E9" w:rsidR="00976F60" w:rsidRDefault="00976F6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Becker, H. S. (1985). Outsiders</w:t>
      </w:r>
      <w:r w:rsidR="00A639F0">
        <w:rPr>
          <w:rFonts w:ascii="Times New Roman" w:hAnsi="Times New Roman" w:cs="Times New Roman"/>
          <w:sz w:val="24"/>
          <w:szCs w:val="24"/>
        </w:rPr>
        <w:t xml:space="preserve"> </w:t>
      </w:r>
      <w:r w:rsidR="00205D23">
        <w:rPr>
          <w:rFonts w:ascii="Times New Roman" w:hAnsi="Times New Roman" w:cs="Times New Roman"/>
          <w:sz w:val="24"/>
          <w:szCs w:val="24"/>
        </w:rPr>
        <w:t xml:space="preserve">: </w:t>
      </w:r>
      <w:r w:rsidRPr="003841FE">
        <w:rPr>
          <w:rFonts w:ascii="Times New Roman" w:hAnsi="Times New Roman" w:cs="Times New Roman"/>
          <w:i/>
          <w:sz w:val="24"/>
          <w:szCs w:val="24"/>
        </w:rPr>
        <w:t>études de sociologie de la déviance</w:t>
      </w:r>
      <w:r w:rsidR="003841FE">
        <w:rPr>
          <w:rFonts w:ascii="Times New Roman" w:hAnsi="Times New Roman" w:cs="Times New Roman"/>
          <w:sz w:val="24"/>
          <w:szCs w:val="24"/>
        </w:rPr>
        <w:t>.</w:t>
      </w:r>
      <w:r w:rsidRPr="00953224">
        <w:rPr>
          <w:rFonts w:ascii="Times New Roman" w:hAnsi="Times New Roman" w:cs="Times New Roman"/>
          <w:sz w:val="24"/>
          <w:szCs w:val="24"/>
        </w:rPr>
        <w:t xml:space="preserve"> Paris, Editions A.M. Métaillé.</w:t>
      </w:r>
    </w:p>
    <w:p w14:paraId="228CFF23" w14:textId="250FC205" w:rsidR="00AF4E39" w:rsidRPr="00953224" w:rsidRDefault="00AF4E39" w:rsidP="00557200">
      <w:pPr>
        <w:spacing w:line="276" w:lineRule="auto"/>
        <w:jc w:val="both"/>
        <w:rPr>
          <w:rFonts w:ascii="Times New Roman" w:hAnsi="Times New Roman" w:cs="Times New Roman"/>
          <w:sz w:val="24"/>
          <w:szCs w:val="24"/>
        </w:rPr>
      </w:pPr>
      <w:r w:rsidRPr="00AF4E39">
        <w:rPr>
          <w:rFonts w:ascii="Times New Roman" w:hAnsi="Times New Roman" w:cs="Times New Roman"/>
          <w:sz w:val="24"/>
          <w:szCs w:val="24"/>
        </w:rPr>
        <w:t xml:space="preserve">Bernard., E. (1997). </w:t>
      </w:r>
      <w:r w:rsidRPr="00AF4E39">
        <w:rPr>
          <w:rFonts w:ascii="Times New Roman" w:hAnsi="Times New Roman" w:cs="Times New Roman"/>
          <w:i/>
          <w:sz w:val="24"/>
          <w:szCs w:val="24"/>
        </w:rPr>
        <w:t>Lien social, organisation et insertion.</w:t>
      </w:r>
      <w:r w:rsidRPr="00AF4E39">
        <w:rPr>
          <w:rFonts w:ascii="Times New Roman" w:hAnsi="Times New Roman" w:cs="Times New Roman"/>
          <w:sz w:val="24"/>
          <w:szCs w:val="24"/>
        </w:rPr>
        <w:t xml:space="preserve"> PUF, Paris, France.</w:t>
      </w:r>
    </w:p>
    <w:p w14:paraId="275307E9" w14:textId="18E5B7B4" w:rsidR="00EF5F5A" w:rsidRPr="00767E68" w:rsidRDefault="00EF5F5A"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Bertaux, D. (2016). </w:t>
      </w:r>
      <w:r w:rsidRPr="00767E68">
        <w:rPr>
          <w:rFonts w:ascii="Times New Roman" w:hAnsi="Times New Roman" w:cs="Times New Roman"/>
          <w:i/>
          <w:sz w:val="24"/>
          <w:szCs w:val="24"/>
        </w:rPr>
        <w:t>Le récit de vie</w:t>
      </w:r>
      <w:r w:rsidR="002823D3" w:rsidRPr="00767E68">
        <w:rPr>
          <w:rFonts w:ascii="Times New Roman" w:hAnsi="Times New Roman" w:cs="Times New Roman"/>
          <w:sz w:val="24"/>
          <w:szCs w:val="24"/>
        </w:rPr>
        <w:t xml:space="preserve">.  4è édition, Paris, </w:t>
      </w:r>
      <w:r w:rsidRPr="00767E68">
        <w:rPr>
          <w:rFonts w:ascii="Times New Roman" w:hAnsi="Times New Roman" w:cs="Times New Roman"/>
          <w:sz w:val="24"/>
          <w:szCs w:val="24"/>
        </w:rPr>
        <w:t>Armand Colin</w:t>
      </w:r>
      <w:r w:rsidR="003D1502" w:rsidRPr="00767E68">
        <w:rPr>
          <w:rFonts w:ascii="Times New Roman" w:hAnsi="Times New Roman" w:cs="Times New Roman"/>
          <w:sz w:val="24"/>
          <w:szCs w:val="24"/>
        </w:rPr>
        <w:t>.</w:t>
      </w:r>
    </w:p>
    <w:p w14:paraId="300C5EA9" w14:textId="100FA787" w:rsidR="005E000F" w:rsidRDefault="005E000F"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Bertaux, D. (1</w:t>
      </w:r>
      <w:r w:rsidR="003D1502" w:rsidRPr="00767E68">
        <w:rPr>
          <w:rFonts w:ascii="Times New Roman" w:hAnsi="Times New Roman" w:cs="Times New Roman"/>
          <w:sz w:val="24"/>
          <w:szCs w:val="24"/>
        </w:rPr>
        <w:t>997). Les récits de vie. Paris:</w:t>
      </w:r>
      <w:r w:rsidRPr="00767E68">
        <w:rPr>
          <w:rFonts w:ascii="Times New Roman" w:hAnsi="Times New Roman" w:cs="Times New Roman"/>
          <w:sz w:val="24"/>
          <w:szCs w:val="24"/>
        </w:rPr>
        <w:t>Nathan. SANSÉAU / Les récits de vie comme stratégie d’accès au réel.</w:t>
      </w:r>
      <w:r w:rsidR="003841FE">
        <w:rPr>
          <w:rFonts w:ascii="Times New Roman" w:hAnsi="Times New Roman" w:cs="Times New Roman"/>
          <w:sz w:val="24"/>
          <w:szCs w:val="24"/>
        </w:rPr>
        <w:t xml:space="preserve"> </w:t>
      </w:r>
    </w:p>
    <w:p w14:paraId="723363D8" w14:textId="64AE7A77" w:rsidR="002823D3" w:rsidRPr="00953224" w:rsidRDefault="002823D3" w:rsidP="00557200">
      <w:pPr>
        <w:spacing w:line="276" w:lineRule="auto"/>
        <w:jc w:val="both"/>
        <w:rPr>
          <w:rFonts w:ascii="Times New Roman" w:hAnsi="Times New Roman" w:cs="Times New Roman"/>
          <w:sz w:val="24"/>
          <w:szCs w:val="24"/>
        </w:rPr>
      </w:pPr>
      <w:r w:rsidRPr="002823D3">
        <w:rPr>
          <w:rFonts w:ascii="Times New Roman" w:hAnsi="Times New Roman" w:cs="Times New Roman"/>
          <w:sz w:val="24"/>
          <w:szCs w:val="24"/>
        </w:rPr>
        <w:t xml:space="preserve">Bertaux, D. (2010), </w:t>
      </w:r>
      <w:r w:rsidRPr="002823D3">
        <w:rPr>
          <w:rFonts w:ascii="Times New Roman" w:hAnsi="Times New Roman" w:cs="Times New Roman"/>
          <w:i/>
          <w:sz w:val="24"/>
          <w:szCs w:val="24"/>
        </w:rPr>
        <w:t>Le récit de vie,</w:t>
      </w:r>
      <w:r w:rsidRPr="002823D3">
        <w:rPr>
          <w:rFonts w:ascii="Times New Roman" w:hAnsi="Times New Roman" w:cs="Times New Roman"/>
          <w:sz w:val="24"/>
          <w:szCs w:val="24"/>
        </w:rPr>
        <w:t xml:space="preserve"> 3ème édition, Paris, Armand Colin.</w:t>
      </w:r>
    </w:p>
    <w:p w14:paraId="659835EF" w14:textId="4F9C11CF"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Pr="006C5E0E">
        <w:rPr>
          <w:rFonts w:ascii="Times New Roman" w:hAnsi="Times New Roman" w:cs="Times New Roman"/>
          <w:sz w:val="24"/>
          <w:szCs w:val="24"/>
          <w:lang w:val="en-US"/>
        </w:rPr>
        <w:t xml:space="preserve">Biller, H.B. (1970). </w:t>
      </w:r>
      <w:r w:rsidRPr="006C5E0E">
        <w:rPr>
          <w:rFonts w:ascii="Times New Roman" w:hAnsi="Times New Roman" w:cs="Times New Roman"/>
          <w:i/>
          <w:sz w:val="24"/>
          <w:szCs w:val="24"/>
          <w:lang w:val="en-US"/>
        </w:rPr>
        <w:t>Father absence and the personality development of the male child</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 xml:space="preserve">Developmental Psychology, 2 (2), 181–201. </w:t>
      </w:r>
      <w:hyperlink r:id="rId17" w:history="1">
        <w:r w:rsidR="00246B53" w:rsidRPr="00953224">
          <w:rPr>
            <w:rStyle w:val="Lienhypertexte"/>
            <w:rFonts w:ascii="Times New Roman" w:hAnsi="Times New Roman" w:cs="Times New Roman"/>
            <w:sz w:val="24"/>
            <w:szCs w:val="24"/>
          </w:rPr>
          <w:t>https://doi.org/10.1037/h0028764</w:t>
        </w:r>
      </w:hyperlink>
      <w:r w:rsidRPr="00953224">
        <w:rPr>
          <w:rFonts w:ascii="Times New Roman" w:hAnsi="Times New Roman" w:cs="Times New Roman"/>
          <w:sz w:val="24"/>
          <w:szCs w:val="24"/>
        </w:rPr>
        <w:t>.</w:t>
      </w:r>
    </w:p>
    <w:p w14:paraId="11012800" w14:textId="439A9446" w:rsidR="009E3781" w:rsidRPr="003841FE" w:rsidRDefault="009E3781" w:rsidP="00557200">
      <w:pPr>
        <w:spacing w:line="276" w:lineRule="auto"/>
        <w:jc w:val="both"/>
        <w:rPr>
          <w:rFonts w:ascii="Times New Roman" w:hAnsi="Times New Roman" w:cs="Times New Roman"/>
          <w:sz w:val="24"/>
          <w:szCs w:val="24"/>
        </w:rPr>
      </w:pPr>
      <w:r w:rsidRPr="003841FE">
        <w:rPr>
          <w:rFonts w:ascii="Times New Roman" w:hAnsi="Times New Roman" w:cs="Times New Roman"/>
          <w:sz w:val="24"/>
          <w:szCs w:val="24"/>
        </w:rPr>
        <w:t>Bizeul, D. (1998). Le récit des conditions d'enquête</w:t>
      </w:r>
      <w:r w:rsidR="003D1502">
        <w:rPr>
          <w:rFonts w:ascii="Times New Roman" w:hAnsi="Times New Roman" w:cs="Times New Roman"/>
          <w:sz w:val="24"/>
          <w:szCs w:val="24"/>
        </w:rPr>
        <w:t xml:space="preserve"> </w:t>
      </w:r>
      <w:r w:rsidRPr="003841FE">
        <w:rPr>
          <w:rFonts w:ascii="Times New Roman" w:hAnsi="Times New Roman" w:cs="Times New Roman"/>
          <w:sz w:val="24"/>
          <w:szCs w:val="24"/>
        </w:rPr>
        <w:t>: exploiter l'information en connaissance de cause. Revue française de sociologie, 751-787.</w:t>
      </w:r>
    </w:p>
    <w:p w14:paraId="5E4D9FCA" w14:textId="279DB1E3" w:rsidR="00D77640" w:rsidRPr="006C5E0E" w:rsidRDefault="00D77640" w:rsidP="00557200">
      <w:pPr>
        <w:spacing w:line="276" w:lineRule="auto"/>
        <w:jc w:val="both"/>
        <w:rPr>
          <w:rFonts w:ascii="Times New Roman" w:hAnsi="Times New Roman" w:cs="Times New Roman"/>
          <w:sz w:val="24"/>
          <w:szCs w:val="24"/>
          <w:lang w:val="en-US"/>
        </w:rPr>
      </w:pPr>
      <w:r w:rsidRPr="003841FE">
        <w:rPr>
          <w:rFonts w:ascii="Times New Roman" w:hAnsi="Times New Roman" w:cs="Times New Roman"/>
          <w:sz w:val="24"/>
          <w:szCs w:val="24"/>
        </w:rPr>
        <w:t xml:space="preserve">Blumer., H. (1969). </w:t>
      </w:r>
      <w:r w:rsidRPr="003841FE">
        <w:rPr>
          <w:rFonts w:ascii="Times New Roman" w:hAnsi="Times New Roman" w:cs="Times New Roman"/>
          <w:i/>
          <w:sz w:val="24"/>
          <w:szCs w:val="24"/>
        </w:rPr>
        <w:t>Symbolic Interactionism: Perspective and Method</w:t>
      </w:r>
      <w:r w:rsidRPr="003841FE">
        <w:rPr>
          <w:rFonts w:ascii="Times New Roman" w:hAnsi="Times New Roman" w:cs="Times New Roman"/>
          <w:sz w:val="24"/>
          <w:szCs w:val="24"/>
        </w:rPr>
        <w:t xml:space="preserve">. </w:t>
      </w:r>
      <w:r w:rsidRPr="006C5E0E">
        <w:rPr>
          <w:rFonts w:ascii="Times New Roman" w:hAnsi="Times New Roman" w:cs="Times New Roman"/>
          <w:sz w:val="24"/>
          <w:szCs w:val="24"/>
          <w:lang w:val="en-US"/>
        </w:rPr>
        <w:t>Prentice-Hall, Englewood Cliffs, New Jersey.</w:t>
      </w:r>
    </w:p>
    <w:p w14:paraId="19B80559" w14:textId="5F69D2B1" w:rsidR="00246B53" w:rsidRPr="00953224" w:rsidRDefault="00246B53"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Blumer, H. (1966). </w:t>
      </w:r>
      <w:r w:rsidRPr="006C5E0E">
        <w:rPr>
          <w:rFonts w:ascii="Times New Roman" w:hAnsi="Times New Roman" w:cs="Times New Roman"/>
          <w:i/>
          <w:sz w:val="24"/>
          <w:szCs w:val="24"/>
          <w:lang w:val="en-US"/>
        </w:rPr>
        <w:t>Sociological implications of the thought of George Herbert Mead.</w:t>
      </w:r>
      <w:r w:rsidRPr="006C5E0E">
        <w:rPr>
          <w:rFonts w:ascii="Times New Roman" w:hAnsi="Times New Roman" w:cs="Times New Roman"/>
          <w:sz w:val="24"/>
          <w:szCs w:val="24"/>
          <w:lang w:val="en-US"/>
        </w:rPr>
        <w:t xml:space="preserve"> </w:t>
      </w:r>
      <w:r w:rsidRPr="003841FE">
        <w:rPr>
          <w:rFonts w:ascii="Times New Roman" w:hAnsi="Times New Roman" w:cs="Times New Roman"/>
          <w:sz w:val="24"/>
          <w:szCs w:val="24"/>
        </w:rPr>
        <w:t>American journal of sociology, 71(5), 535-544.</w:t>
      </w:r>
    </w:p>
    <w:p w14:paraId="1B5A090A" w14:textId="388A47A3" w:rsidR="005E000F" w:rsidRDefault="00B625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Boisclair</w:t>
      </w:r>
      <w:r w:rsidR="003841FE">
        <w:rPr>
          <w:rFonts w:ascii="Times New Roman" w:hAnsi="Times New Roman" w:cs="Times New Roman"/>
          <w:sz w:val="24"/>
          <w:szCs w:val="24"/>
        </w:rPr>
        <w:t>, C., B</w:t>
      </w:r>
      <w:r w:rsidRPr="00953224">
        <w:rPr>
          <w:rFonts w:ascii="Times New Roman" w:hAnsi="Times New Roman" w:cs="Times New Roman"/>
          <w:sz w:val="24"/>
          <w:szCs w:val="24"/>
        </w:rPr>
        <w:t>élanber</w:t>
      </w:r>
      <w:r w:rsidR="003841FE">
        <w:rPr>
          <w:rFonts w:ascii="Times New Roman" w:hAnsi="Times New Roman" w:cs="Times New Roman"/>
          <w:sz w:val="24"/>
          <w:szCs w:val="24"/>
        </w:rPr>
        <w:t>, L. et Paris</w:t>
      </w:r>
      <w:r w:rsidR="005E000F" w:rsidRPr="00953224">
        <w:rPr>
          <w:rFonts w:ascii="Times New Roman" w:hAnsi="Times New Roman" w:cs="Times New Roman"/>
          <w:sz w:val="24"/>
          <w:szCs w:val="24"/>
        </w:rPr>
        <w:t xml:space="preserve">, R. (1994). </w:t>
      </w:r>
      <w:r w:rsidR="005E000F" w:rsidRPr="003841FE">
        <w:rPr>
          <w:rFonts w:ascii="Times New Roman" w:hAnsi="Times New Roman" w:cs="Times New Roman"/>
          <w:i/>
          <w:sz w:val="24"/>
          <w:szCs w:val="24"/>
        </w:rPr>
        <w:t>« Dix années de pratique de travail de rue</w:t>
      </w:r>
      <w:r w:rsidR="005E000F" w:rsidRPr="00953224">
        <w:rPr>
          <w:rFonts w:ascii="Times New Roman" w:hAnsi="Times New Roman" w:cs="Times New Roman"/>
          <w:sz w:val="24"/>
          <w:szCs w:val="24"/>
        </w:rPr>
        <w:t xml:space="preserve"> ». Une génération sans nom (ni oui). Actes « du colloque international sur les jeunes de la rue et leur avenir dans la société (24-25-26 avril 1992 à Montréal) », Montréal</w:t>
      </w:r>
      <w:r w:rsidR="00D87160">
        <w:rPr>
          <w:rFonts w:ascii="Times New Roman" w:hAnsi="Times New Roman" w:cs="Times New Roman"/>
          <w:sz w:val="24"/>
          <w:szCs w:val="24"/>
        </w:rPr>
        <w:t xml:space="preserve">, </w:t>
      </w:r>
      <w:r w:rsidR="005E000F" w:rsidRPr="00953224">
        <w:rPr>
          <w:rFonts w:ascii="Times New Roman" w:hAnsi="Times New Roman" w:cs="Times New Roman"/>
          <w:sz w:val="24"/>
          <w:szCs w:val="24"/>
        </w:rPr>
        <w:t>PLAMP.</w:t>
      </w:r>
    </w:p>
    <w:p w14:paraId="088E68F2" w14:textId="084184EA" w:rsidR="003A3F50" w:rsidRPr="00953224" w:rsidRDefault="003A3F50" w:rsidP="00557200">
      <w:pPr>
        <w:spacing w:line="276" w:lineRule="auto"/>
        <w:jc w:val="both"/>
        <w:rPr>
          <w:rFonts w:ascii="Times New Roman" w:hAnsi="Times New Roman" w:cs="Times New Roman"/>
          <w:sz w:val="24"/>
          <w:szCs w:val="24"/>
        </w:rPr>
      </w:pPr>
      <w:r w:rsidRPr="003A3F50">
        <w:rPr>
          <w:rFonts w:ascii="Times New Roman" w:hAnsi="Times New Roman" w:cs="Times New Roman"/>
          <w:sz w:val="24"/>
          <w:szCs w:val="24"/>
        </w:rPr>
        <w:t xml:space="preserve">Born, M., &amp; Glowacz, F. (2017). </w:t>
      </w:r>
      <w:r w:rsidRPr="003A3F50">
        <w:rPr>
          <w:rFonts w:ascii="Times New Roman" w:hAnsi="Times New Roman" w:cs="Times New Roman"/>
          <w:i/>
          <w:sz w:val="24"/>
          <w:szCs w:val="24"/>
        </w:rPr>
        <w:t>Psychologie de la délinquance</w:t>
      </w:r>
      <w:r w:rsidRPr="003A3F50">
        <w:rPr>
          <w:rFonts w:ascii="Times New Roman" w:hAnsi="Times New Roman" w:cs="Times New Roman"/>
          <w:sz w:val="24"/>
          <w:szCs w:val="24"/>
        </w:rPr>
        <w:t>. De Boeck Supérieur.</w:t>
      </w:r>
    </w:p>
    <w:p w14:paraId="681977BB" w14:textId="49B8ED42"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Bo</w:t>
      </w:r>
      <w:r w:rsidR="00FC331E">
        <w:rPr>
          <w:rFonts w:ascii="Times New Roman" w:hAnsi="Times New Roman" w:cs="Times New Roman"/>
          <w:sz w:val="24"/>
          <w:szCs w:val="24"/>
        </w:rPr>
        <w:t xml:space="preserve">szormenyi, N. I. &amp; Spark, G. M. (1973). </w:t>
      </w:r>
      <w:r w:rsidR="00FC331E">
        <w:rPr>
          <w:rFonts w:ascii="Times New Roman" w:hAnsi="Times New Roman" w:cs="Times New Roman"/>
          <w:i/>
          <w:sz w:val="24"/>
          <w:szCs w:val="24"/>
          <w:lang w:val="en-US"/>
        </w:rPr>
        <w:t xml:space="preserve">Invisibles </w:t>
      </w:r>
      <w:r w:rsidRPr="006C5E0E">
        <w:rPr>
          <w:rFonts w:ascii="Times New Roman" w:hAnsi="Times New Roman" w:cs="Times New Roman"/>
          <w:i/>
          <w:sz w:val="24"/>
          <w:szCs w:val="24"/>
          <w:lang w:val="en-US"/>
        </w:rPr>
        <w:t>loyalties</w:t>
      </w:r>
      <w:r w:rsidR="00FC331E">
        <w:rPr>
          <w:rFonts w:ascii="Times New Roman" w:hAnsi="Times New Roman" w:cs="Times New Roman"/>
          <w:sz w:val="24"/>
          <w:szCs w:val="24"/>
          <w:lang w:val="en-US"/>
        </w:rPr>
        <w:t xml:space="preserve">. </w:t>
      </w:r>
      <w:r w:rsidRPr="006C5E0E">
        <w:rPr>
          <w:rFonts w:ascii="Times New Roman" w:hAnsi="Times New Roman" w:cs="Times New Roman"/>
          <w:i/>
          <w:sz w:val="24"/>
          <w:szCs w:val="24"/>
          <w:lang w:val="en-US"/>
        </w:rPr>
        <w:t>Reciprocity</w:t>
      </w:r>
      <w:r w:rsidRPr="006C5E0E">
        <w:rPr>
          <w:rFonts w:ascii="Times New Roman" w:hAnsi="Times New Roman" w:cs="Times New Roman"/>
          <w:sz w:val="24"/>
          <w:szCs w:val="24"/>
          <w:lang w:val="en-US"/>
        </w:rPr>
        <w:t xml:space="preserve">. In </w:t>
      </w:r>
      <w:r w:rsidRPr="006C5E0E">
        <w:rPr>
          <w:rFonts w:ascii="Times New Roman" w:hAnsi="Times New Roman" w:cs="Times New Roman"/>
          <w:i/>
          <w:sz w:val="24"/>
          <w:szCs w:val="24"/>
          <w:lang w:val="en-US"/>
        </w:rPr>
        <w:t>Intergenerational Family Therapy.</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New York, NY: Harper &amp; Row.</w:t>
      </w:r>
    </w:p>
    <w:p w14:paraId="4879ACAF" w14:textId="275F4F0F" w:rsidR="004D141D" w:rsidRDefault="004D141D" w:rsidP="00557200">
      <w:pPr>
        <w:spacing w:line="276" w:lineRule="auto"/>
        <w:jc w:val="both"/>
        <w:rPr>
          <w:rFonts w:ascii="Times New Roman" w:hAnsi="Times New Roman" w:cs="Times New Roman"/>
          <w:sz w:val="24"/>
          <w:szCs w:val="24"/>
        </w:rPr>
      </w:pPr>
      <w:r w:rsidRPr="004D141D">
        <w:rPr>
          <w:rFonts w:ascii="Times New Roman" w:hAnsi="Times New Roman" w:cs="Times New Roman"/>
          <w:sz w:val="24"/>
          <w:szCs w:val="24"/>
        </w:rPr>
        <w:t xml:space="preserve">Bourdieu, P. (1993). </w:t>
      </w:r>
      <w:r w:rsidRPr="004D141D">
        <w:rPr>
          <w:rFonts w:ascii="Times New Roman" w:hAnsi="Times New Roman" w:cs="Times New Roman"/>
          <w:i/>
          <w:sz w:val="24"/>
          <w:szCs w:val="24"/>
        </w:rPr>
        <w:t>La misère du monde</w:t>
      </w:r>
      <w:r w:rsidRPr="004D141D">
        <w:rPr>
          <w:rFonts w:ascii="Times New Roman" w:hAnsi="Times New Roman" w:cs="Times New Roman"/>
          <w:sz w:val="24"/>
          <w:szCs w:val="24"/>
        </w:rPr>
        <w:t>. Seuil.</w:t>
      </w:r>
    </w:p>
    <w:p w14:paraId="7F1ECE77" w14:textId="7F8F11CD" w:rsidR="00FC331E" w:rsidRPr="00953224" w:rsidRDefault="00FC331E" w:rsidP="00557200">
      <w:pPr>
        <w:spacing w:line="276" w:lineRule="auto"/>
        <w:jc w:val="both"/>
        <w:rPr>
          <w:rFonts w:ascii="Times New Roman" w:hAnsi="Times New Roman" w:cs="Times New Roman"/>
          <w:sz w:val="24"/>
          <w:szCs w:val="24"/>
        </w:rPr>
      </w:pPr>
      <w:r w:rsidRPr="00FC331E">
        <w:rPr>
          <w:rFonts w:ascii="Times New Roman" w:hAnsi="Times New Roman" w:cs="Times New Roman"/>
          <w:sz w:val="24"/>
          <w:szCs w:val="24"/>
        </w:rPr>
        <w:t xml:space="preserve">Boursin, F. (2007). </w:t>
      </w:r>
      <w:r w:rsidRPr="00FC331E">
        <w:rPr>
          <w:rFonts w:ascii="Times New Roman" w:hAnsi="Times New Roman" w:cs="Times New Roman"/>
          <w:i/>
          <w:sz w:val="24"/>
          <w:szCs w:val="24"/>
        </w:rPr>
        <w:t>Travail et trafic des enfants</w:t>
      </w:r>
      <w:r w:rsidRPr="00FC331E">
        <w:rPr>
          <w:rFonts w:ascii="Times New Roman" w:hAnsi="Times New Roman" w:cs="Times New Roman"/>
          <w:sz w:val="24"/>
          <w:szCs w:val="24"/>
        </w:rPr>
        <w:t xml:space="preserve"> : le cas du Burkina Faso. Compaoré et Al, 161</w:t>
      </w:r>
    </w:p>
    <w:p w14:paraId="72111ECA" w14:textId="7C357BAE" w:rsidR="00CA0492" w:rsidRPr="00953224" w:rsidRDefault="00CA0492" w:rsidP="00557200">
      <w:pPr>
        <w:spacing w:line="276" w:lineRule="auto"/>
        <w:jc w:val="both"/>
        <w:rPr>
          <w:rFonts w:ascii="Times New Roman" w:hAnsi="Times New Roman" w:cs="Times New Roman"/>
          <w:sz w:val="24"/>
          <w:szCs w:val="24"/>
        </w:rPr>
      </w:pPr>
      <w:r w:rsidRPr="003841FE">
        <w:rPr>
          <w:rFonts w:ascii="Times New Roman" w:hAnsi="Times New Roman" w:cs="Times New Roman"/>
          <w:sz w:val="24"/>
          <w:szCs w:val="24"/>
        </w:rPr>
        <w:t xml:space="preserve">Boutin, G. (2006). </w:t>
      </w:r>
      <w:r w:rsidRPr="003841FE">
        <w:rPr>
          <w:rFonts w:ascii="Times New Roman" w:hAnsi="Times New Roman" w:cs="Times New Roman"/>
          <w:i/>
          <w:sz w:val="24"/>
          <w:szCs w:val="24"/>
        </w:rPr>
        <w:t>L’entretien de recherche qualitatif</w:t>
      </w:r>
      <w:r w:rsidRPr="003841FE">
        <w:rPr>
          <w:rFonts w:ascii="Times New Roman" w:hAnsi="Times New Roman" w:cs="Times New Roman"/>
          <w:sz w:val="24"/>
          <w:szCs w:val="24"/>
        </w:rPr>
        <w:t>. Québec : PUQ</w:t>
      </w:r>
    </w:p>
    <w:p w14:paraId="34133C7E" w14:textId="2EA2A5EB"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Bouquet, B. (2015). </w:t>
      </w:r>
      <w:r w:rsidRPr="003841FE">
        <w:rPr>
          <w:rFonts w:ascii="Times New Roman" w:hAnsi="Times New Roman" w:cs="Times New Roman"/>
          <w:i/>
          <w:sz w:val="24"/>
          <w:szCs w:val="24"/>
        </w:rPr>
        <w:t>Écrire son histoire de vie. Connaissance et quête de reconnaissance</w:t>
      </w:r>
      <w:r w:rsidR="003841FE">
        <w:rPr>
          <w:rFonts w:ascii="Times New Roman" w:hAnsi="Times New Roman" w:cs="Times New Roman"/>
          <w:sz w:val="24"/>
          <w:szCs w:val="24"/>
        </w:rPr>
        <w:t xml:space="preserve">. </w:t>
      </w:r>
      <w:r w:rsidR="004558C8">
        <w:rPr>
          <w:rFonts w:ascii="Times New Roman" w:hAnsi="Times New Roman" w:cs="Times New Roman"/>
          <w:sz w:val="24"/>
          <w:szCs w:val="24"/>
        </w:rPr>
        <w:t>Vie sociale, n° 9, p.</w:t>
      </w:r>
      <w:r w:rsidRPr="00953224">
        <w:rPr>
          <w:rFonts w:ascii="Times New Roman" w:hAnsi="Times New Roman" w:cs="Times New Roman"/>
          <w:sz w:val="24"/>
          <w:szCs w:val="24"/>
        </w:rPr>
        <w:t xml:space="preserve"> 33-42. </w:t>
      </w:r>
    </w:p>
    <w:p w14:paraId="1B96FE49" w14:textId="39289DB1" w:rsidR="00180E7C" w:rsidRDefault="005E000F" w:rsidP="00557200">
      <w:pPr>
        <w:spacing w:line="276" w:lineRule="auto"/>
        <w:jc w:val="both"/>
        <w:rPr>
          <w:rFonts w:ascii="Times New Roman" w:hAnsi="Times New Roman" w:cs="Times New Roman"/>
          <w:sz w:val="24"/>
          <w:szCs w:val="24"/>
        </w:rPr>
      </w:pPr>
      <w:r w:rsidRPr="000502AD">
        <w:rPr>
          <w:rFonts w:ascii="Times New Roman" w:hAnsi="Times New Roman" w:cs="Times New Roman"/>
          <w:sz w:val="24"/>
          <w:szCs w:val="24"/>
        </w:rPr>
        <w:t xml:space="preserve">Brodeur, V. (2013). </w:t>
      </w:r>
      <w:r w:rsidRPr="000502AD">
        <w:rPr>
          <w:rFonts w:ascii="Times New Roman" w:hAnsi="Times New Roman" w:cs="Times New Roman"/>
          <w:i/>
          <w:sz w:val="24"/>
          <w:szCs w:val="24"/>
        </w:rPr>
        <w:t>Comprendre le concept d’identité en orientation</w:t>
      </w:r>
      <w:r w:rsidRPr="000502AD">
        <w:rPr>
          <w:rFonts w:ascii="Times New Roman" w:hAnsi="Times New Roman" w:cs="Times New Roman"/>
          <w:sz w:val="24"/>
          <w:szCs w:val="24"/>
        </w:rPr>
        <w:t>. Document</w:t>
      </w:r>
      <w:r w:rsidR="00944CE3">
        <w:rPr>
          <w:rFonts w:ascii="Times New Roman" w:hAnsi="Times New Roman" w:cs="Times New Roman"/>
          <w:sz w:val="24"/>
          <w:szCs w:val="24"/>
        </w:rPr>
        <w:t xml:space="preserve"> disponible en ligne : Récupéré en ligne </w:t>
      </w:r>
      <w:r w:rsidRPr="000502AD">
        <w:rPr>
          <w:rFonts w:ascii="Times New Roman" w:hAnsi="Times New Roman" w:cs="Times New Roman"/>
          <w:sz w:val="24"/>
          <w:szCs w:val="24"/>
        </w:rPr>
        <w:t>sur</w:t>
      </w:r>
      <w:r w:rsidRPr="00953224">
        <w:rPr>
          <w:rFonts w:ascii="Times New Roman" w:hAnsi="Times New Roman" w:cs="Times New Roman"/>
          <w:sz w:val="24"/>
          <w:szCs w:val="24"/>
        </w:rPr>
        <w:t xml:space="preserve"> </w:t>
      </w:r>
      <w:hyperlink r:id="rId18" w:history="1">
        <w:r w:rsidR="00180E7C" w:rsidRPr="00194F5F">
          <w:rPr>
            <w:rStyle w:val="Lienhypertexte"/>
            <w:rFonts w:ascii="Times New Roman" w:hAnsi="Times New Roman" w:cs="Times New Roman"/>
            <w:sz w:val="24"/>
            <w:szCs w:val="24"/>
          </w:rPr>
          <w:t>http://orientationpourtous.blogspot.ca/2013</w:t>
        </w:r>
      </w:hyperlink>
      <w:r w:rsidR="00180E7C">
        <w:rPr>
          <w:rFonts w:ascii="Times New Roman" w:hAnsi="Times New Roman" w:cs="Times New Roman"/>
          <w:sz w:val="24"/>
          <w:szCs w:val="24"/>
        </w:rPr>
        <w:t xml:space="preserve">. </w:t>
      </w:r>
    </w:p>
    <w:p w14:paraId="462D6866" w14:textId="7777777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Bronfenbrenner, U. (1979). </w:t>
      </w:r>
      <w:r w:rsidRPr="006C5E0E">
        <w:rPr>
          <w:rFonts w:ascii="Times New Roman" w:hAnsi="Times New Roman" w:cs="Times New Roman"/>
          <w:i/>
          <w:sz w:val="24"/>
          <w:szCs w:val="24"/>
          <w:lang w:val="en-US"/>
        </w:rPr>
        <w:t>The ecology of human development</w:t>
      </w:r>
      <w:r w:rsidRPr="006C5E0E">
        <w:rPr>
          <w:rFonts w:ascii="Times New Roman" w:hAnsi="Times New Roman" w:cs="Times New Roman"/>
          <w:sz w:val="24"/>
          <w:szCs w:val="24"/>
          <w:lang w:val="en-US"/>
        </w:rPr>
        <w:t>. Harvard University Press</w:t>
      </w:r>
    </w:p>
    <w:p w14:paraId="563BC362" w14:textId="7171185B" w:rsidR="005E000F" w:rsidRDefault="00E36FC4"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Bubote Eugene Ntondo. </w:t>
      </w:r>
      <w:r w:rsidR="006C7962" w:rsidRPr="00953224">
        <w:rPr>
          <w:rFonts w:ascii="Times New Roman" w:hAnsi="Times New Roman" w:cs="Times New Roman"/>
          <w:sz w:val="24"/>
          <w:szCs w:val="24"/>
        </w:rPr>
        <w:t>(</w:t>
      </w:r>
      <w:r w:rsidR="00623F79" w:rsidRPr="00953224">
        <w:rPr>
          <w:rFonts w:ascii="Times New Roman" w:hAnsi="Times New Roman" w:cs="Times New Roman"/>
          <w:sz w:val="24"/>
          <w:szCs w:val="24"/>
        </w:rPr>
        <w:t>2010</w:t>
      </w:r>
      <w:r w:rsidR="00623F79" w:rsidRPr="000502AD">
        <w:rPr>
          <w:rFonts w:ascii="Times New Roman" w:hAnsi="Times New Roman" w:cs="Times New Roman"/>
          <w:i/>
          <w:sz w:val="24"/>
          <w:szCs w:val="24"/>
        </w:rPr>
        <w:t xml:space="preserve">). La paternalité Kongo en changement. L’exemple des pères migrants en </w:t>
      </w:r>
      <w:r w:rsidR="000502AD">
        <w:rPr>
          <w:rFonts w:ascii="Times New Roman" w:hAnsi="Times New Roman" w:cs="Times New Roman"/>
          <w:i/>
          <w:sz w:val="24"/>
          <w:szCs w:val="24"/>
        </w:rPr>
        <w:t>France</w:t>
      </w:r>
      <w:r w:rsidR="000502AD">
        <w:rPr>
          <w:rFonts w:ascii="Times New Roman" w:hAnsi="Times New Roman" w:cs="Times New Roman"/>
          <w:sz w:val="24"/>
          <w:szCs w:val="24"/>
        </w:rPr>
        <w:t xml:space="preserve">. </w:t>
      </w:r>
      <w:r w:rsidR="00623F79" w:rsidRPr="00953224">
        <w:rPr>
          <w:rFonts w:ascii="Times New Roman" w:hAnsi="Times New Roman" w:cs="Times New Roman"/>
          <w:sz w:val="24"/>
          <w:szCs w:val="24"/>
        </w:rPr>
        <w:t>Thèse de doctorat en Psychol</w:t>
      </w:r>
      <w:r w:rsidR="004874E9">
        <w:rPr>
          <w:rFonts w:ascii="Times New Roman" w:hAnsi="Times New Roman" w:cs="Times New Roman"/>
          <w:sz w:val="24"/>
          <w:szCs w:val="24"/>
        </w:rPr>
        <w:t>ogie, Université de Bordeaux II.</w:t>
      </w:r>
    </w:p>
    <w:p w14:paraId="473E08D3" w14:textId="76A1BD6D" w:rsidR="00352994" w:rsidRDefault="00352994" w:rsidP="00557200">
      <w:pPr>
        <w:spacing w:line="276" w:lineRule="auto"/>
        <w:jc w:val="both"/>
        <w:rPr>
          <w:rFonts w:ascii="Times New Roman" w:hAnsi="Times New Roman" w:cs="Times New Roman"/>
          <w:sz w:val="24"/>
          <w:szCs w:val="24"/>
        </w:rPr>
      </w:pPr>
      <w:r w:rsidRPr="00352994">
        <w:rPr>
          <w:rFonts w:ascii="Times New Roman" w:hAnsi="Times New Roman" w:cs="Times New Roman"/>
          <w:sz w:val="24"/>
          <w:szCs w:val="24"/>
        </w:rPr>
        <w:t xml:space="preserve">Bucumi, P. (1976). </w:t>
      </w:r>
      <w:r w:rsidRPr="00352994">
        <w:rPr>
          <w:rFonts w:ascii="Times New Roman" w:hAnsi="Times New Roman" w:cs="Times New Roman"/>
          <w:i/>
          <w:sz w:val="24"/>
          <w:szCs w:val="24"/>
        </w:rPr>
        <w:t>Le mariage traditionnel chez les Barundi</w:t>
      </w:r>
      <w:r w:rsidRPr="00352994">
        <w:rPr>
          <w:rFonts w:ascii="Times New Roman" w:hAnsi="Times New Roman" w:cs="Times New Roman"/>
          <w:sz w:val="24"/>
          <w:szCs w:val="24"/>
        </w:rPr>
        <w:t>. Annuaires de l'École pratique des hautes études, 89(85), 455-456.</w:t>
      </w:r>
    </w:p>
    <w:p w14:paraId="4C770CF0" w14:textId="4E35640A" w:rsidR="004874E9" w:rsidRDefault="001C7CD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Bukaka, </w:t>
      </w:r>
      <w:r w:rsidR="004874E9" w:rsidRPr="004874E9">
        <w:rPr>
          <w:rFonts w:ascii="Times New Roman" w:hAnsi="Times New Roman" w:cs="Times New Roman"/>
          <w:sz w:val="24"/>
          <w:szCs w:val="24"/>
        </w:rPr>
        <w:t xml:space="preserve">J. (2013). « </w:t>
      </w:r>
      <w:r w:rsidR="004874E9" w:rsidRPr="000502AD">
        <w:rPr>
          <w:rFonts w:ascii="Times New Roman" w:hAnsi="Times New Roman" w:cs="Times New Roman"/>
          <w:i/>
          <w:sz w:val="24"/>
          <w:szCs w:val="24"/>
        </w:rPr>
        <w:t>Les enfants du dehors. Étude de l’attraction de la rue et des représentations de la famille et de la rue chez les enfants des rues à Kinshasa (RDC</w:t>
      </w:r>
      <w:r w:rsidR="003E6538">
        <w:rPr>
          <w:rFonts w:ascii="Times New Roman" w:hAnsi="Times New Roman" w:cs="Times New Roman"/>
          <w:sz w:val="24"/>
          <w:szCs w:val="24"/>
        </w:rPr>
        <w:t>)», t</w:t>
      </w:r>
      <w:r w:rsidR="004874E9" w:rsidRPr="004874E9">
        <w:rPr>
          <w:rFonts w:ascii="Times New Roman" w:hAnsi="Times New Roman" w:cs="Times New Roman"/>
          <w:sz w:val="24"/>
          <w:szCs w:val="24"/>
        </w:rPr>
        <w:t>hèse de doctorat, UCL.</w:t>
      </w:r>
    </w:p>
    <w:p w14:paraId="4DC36D7A" w14:textId="7777777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Cappa, C., &amp; Jijon, I. (2021). </w:t>
      </w:r>
      <w:r w:rsidRPr="006C5E0E">
        <w:rPr>
          <w:rFonts w:ascii="Times New Roman" w:hAnsi="Times New Roman" w:cs="Times New Roman"/>
          <w:i/>
          <w:sz w:val="24"/>
          <w:szCs w:val="24"/>
          <w:lang w:val="en-US"/>
        </w:rPr>
        <w:t xml:space="preserve">COVID-19 and violence against </w:t>
      </w:r>
      <w:proofErr w:type="gramStart"/>
      <w:r w:rsidRPr="006C5E0E">
        <w:rPr>
          <w:rFonts w:ascii="Times New Roman" w:hAnsi="Times New Roman" w:cs="Times New Roman"/>
          <w:i/>
          <w:sz w:val="24"/>
          <w:szCs w:val="24"/>
          <w:lang w:val="en-US"/>
        </w:rPr>
        <w:t>children :</w:t>
      </w:r>
      <w:proofErr w:type="gramEnd"/>
      <w:r w:rsidRPr="006C5E0E">
        <w:rPr>
          <w:rFonts w:ascii="Times New Roman" w:hAnsi="Times New Roman" w:cs="Times New Roman"/>
          <w:i/>
          <w:sz w:val="24"/>
          <w:szCs w:val="24"/>
          <w:lang w:val="en-US"/>
        </w:rPr>
        <w:t xml:space="preserve"> A review of early</w:t>
      </w:r>
      <w:r w:rsidRPr="006C5E0E">
        <w:rPr>
          <w:rFonts w:ascii="Times New Roman" w:hAnsi="Times New Roman" w:cs="Times New Roman"/>
          <w:sz w:val="24"/>
          <w:szCs w:val="24"/>
          <w:lang w:val="en-US"/>
        </w:rPr>
        <w:t xml:space="preserve"> </w:t>
      </w:r>
      <w:r w:rsidRPr="006C5E0E">
        <w:rPr>
          <w:rFonts w:ascii="Times New Roman" w:hAnsi="Times New Roman" w:cs="Times New Roman"/>
          <w:i/>
          <w:sz w:val="24"/>
          <w:szCs w:val="24"/>
          <w:lang w:val="en-US"/>
        </w:rPr>
        <w:t>studies.</w:t>
      </w:r>
      <w:r w:rsidRPr="006C5E0E">
        <w:rPr>
          <w:rFonts w:ascii="Times New Roman" w:hAnsi="Times New Roman" w:cs="Times New Roman"/>
          <w:sz w:val="24"/>
          <w:szCs w:val="24"/>
          <w:lang w:val="en-US"/>
        </w:rPr>
        <w:t xml:space="preserve"> Child Abuse &amp; Neglect, 116, 105053. </w:t>
      </w:r>
      <w:proofErr w:type="gramStart"/>
      <w:r w:rsidRPr="006C5E0E">
        <w:rPr>
          <w:rFonts w:ascii="Times New Roman" w:hAnsi="Times New Roman" w:cs="Times New Roman"/>
          <w:sz w:val="24"/>
          <w:szCs w:val="24"/>
          <w:lang w:val="en-US"/>
        </w:rPr>
        <w:t>Doi :</w:t>
      </w:r>
      <w:proofErr w:type="gramEnd"/>
      <w:r w:rsidRPr="006C5E0E">
        <w:rPr>
          <w:rFonts w:ascii="Times New Roman" w:hAnsi="Times New Roman" w:cs="Times New Roman"/>
          <w:sz w:val="24"/>
          <w:szCs w:val="24"/>
          <w:lang w:val="en-US"/>
        </w:rPr>
        <w:t xml:space="preserve"> 10.1016/j.chiabu.2021.105053.</w:t>
      </w:r>
    </w:p>
    <w:p w14:paraId="5D4BCA38" w14:textId="35E6F88F"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Caputo, T. </w:t>
      </w:r>
      <w:proofErr w:type="gramStart"/>
      <w:r w:rsidRPr="006C5E0E">
        <w:rPr>
          <w:rFonts w:ascii="Times New Roman" w:hAnsi="Times New Roman" w:cs="Times New Roman"/>
          <w:sz w:val="24"/>
          <w:szCs w:val="24"/>
          <w:lang w:val="en-US"/>
        </w:rPr>
        <w:t>et</w:t>
      </w:r>
      <w:proofErr w:type="gramEnd"/>
      <w:r w:rsidRPr="006C5E0E">
        <w:rPr>
          <w:rFonts w:ascii="Times New Roman" w:hAnsi="Times New Roman" w:cs="Times New Roman"/>
          <w:sz w:val="24"/>
          <w:szCs w:val="24"/>
          <w:lang w:val="en-US"/>
        </w:rPr>
        <w:t xml:space="preserve"> Kelly, K. (1994). </w:t>
      </w:r>
      <w:r w:rsidRPr="002823D3">
        <w:rPr>
          <w:rFonts w:ascii="Times New Roman" w:hAnsi="Times New Roman" w:cs="Times New Roman"/>
          <w:i/>
          <w:sz w:val="24"/>
          <w:szCs w:val="24"/>
        </w:rPr>
        <w:t>Améliorer la santé des jeunes de la rue</w:t>
      </w:r>
      <w:r w:rsidRPr="00953224">
        <w:rPr>
          <w:rFonts w:ascii="Times New Roman" w:hAnsi="Times New Roman" w:cs="Times New Roman"/>
          <w:sz w:val="24"/>
          <w:szCs w:val="24"/>
        </w:rPr>
        <w:t>. La santé</w:t>
      </w:r>
      <w:r w:rsidR="006C7962" w:rsidRPr="00953224">
        <w:rPr>
          <w:rFonts w:ascii="Times New Roman" w:hAnsi="Times New Roman" w:cs="Times New Roman"/>
          <w:sz w:val="24"/>
          <w:szCs w:val="24"/>
        </w:rPr>
        <w:t xml:space="preserve"> au Cana</w:t>
      </w:r>
      <w:r w:rsidR="00586872" w:rsidRPr="00953224">
        <w:rPr>
          <w:rFonts w:ascii="Times New Roman" w:hAnsi="Times New Roman" w:cs="Times New Roman"/>
          <w:sz w:val="24"/>
          <w:szCs w:val="24"/>
        </w:rPr>
        <w:t xml:space="preserve">da: Un héritage à faire </w:t>
      </w:r>
      <w:r w:rsidR="00E36FC4">
        <w:rPr>
          <w:rFonts w:ascii="Times New Roman" w:hAnsi="Times New Roman" w:cs="Times New Roman"/>
          <w:sz w:val="24"/>
          <w:szCs w:val="24"/>
        </w:rPr>
        <w:t xml:space="preserve">fructifier, </w:t>
      </w:r>
      <w:r w:rsidRPr="00953224">
        <w:rPr>
          <w:rFonts w:ascii="Times New Roman" w:hAnsi="Times New Roman" w:cs="Times New Roman"/>
          <w:sz w:val="24"/>
          <w:szCs w:val="24"/>
        </w:rPr>
        <w:t>volume 1</w:t>
      </w:r>
      <w:r w:rsidR="00E36FC4">
        <w:rPr>
          <w:rFonts w:ascii="Times New Roman" w:hAnsi="Times New Roman" w:cs="Times New Roman"/>
          <w:sz w:val="24"/>
          <w:szCs w:val="24"/>
        </w:rPr>
        <w:t xml:space="preserve">. </w:t>
      </w:r>
    </w:p>
    <w:p w14:paraId="3F99AB92" w14:textId="51A32ACD"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Caputo, W., </w:t>
      </w:r>
      <w:proofErr w:type="gramStart"/>
      <w:r w:rsidRPr="006C5E0E">
        <w:rPr>
          <w:rFonts w:ascii="Times New Roman" w:hAnsi="Times New Roman" w:cs="Times New Roman"/>
          <w:sz w:val="24"/>
          <w:szCs w:val="24"/>
          <w:lang w:val="en-US"/>
        </w:rPr>
        <w:t>et</w:t>
      </w:r>
      <w:proofErr w:type="gramEnd"/>
      <w:r w:rsidRPr="006C5E0E">
        <w:rPr>
          <w:rFonts w:ascii="Times New Roman" w:hAnsi="Times New Roman" w:cs="Times New Roman"/>
          <w:sz w:val="24"/>
          <w:szCs w:val="24"/>
          <w:lang w:val="en-US"/>
        </w:rPr>
        <w:t xml:space="preserve"> Kelly (1994). </w:t>
      </w:r>
      <w:r w:rsidRPr="006C5E0E">
        <w:rPr>
          <w:rFonts w:ascii="Times New Roman" w:hAnsi="Times New Roman" w:cs="Times New Roman"/>
          <w:i/>
          <w:sz w:val="24"/>
          <w:szCs w:val="24"/>
          <w:lang w:val="en-US"/>
        </w:rPr>
        <w:t>Phase 11 of</w:t>
      </w:r>
      <w:r w:rsidR="002506A0">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the runaways and street youth project</w:t>
      </w:r>
      <w:r w:rsidRPr="006C5E0E">
        <w:rPr>
          <w:rFonts w:ascii="Times New Roman" w:hAnsi="Times New Roman" w:cs="Times New Roman"/>
          <w:sz w:val="24"/>
          <w:szCs w:val="24"/>
          <w:lang w:val="en-US"/>
        </w:rPr>
        <w:t xml:space="preserve">: gênerai introduction and overview. </w:t>
      </w:r>
      <w:r w:rsidRPr="00953224">
        <w:rPr>
          <w:rFonts w:ascii="Times New Roman" w:hAnsi="Times New Roman" w:cs="Times New Roman"/>
          <w:sz w:val="24"/>
          <w:szCs w:val="24"/>
        </w:rPr>
        <w:t>Minister of Supply and Services Canada.</w:t>
      </w:r>
    </w:p>
    <w:p w14:paraId="062CDDFF" w14:textId="692714C1" w:rsidR="007C3702" w:rsidRPr="007C3702" w:rsidRDefault="005E000F" w:rsidP="007C3702">
      <w:pPr>
        <w:spacing w:line="276" w:lineRule="auto"/>
        <w:jc w:val="both"/>
        <w:rPr>
          <w:rFonts w:ascii="Times New Roman" w:hAnsi="Times New Roman" w:cs="Times New Roman"/>
          <w:i/>
          <w:sz w:val="24"/>
          <w:szCs w:val="24"/>
        </w:rPr>
      </w:pPr>
      <w:r w:rsidRPr="00767E68">
        <w:rPr>
          <w:rFonts w:ascii="Times New Roman" w:hAnsi="Times New Roman" w:cs="Times New Roman"/>
          <w:sz w:val="24"/>
          <w:szCs w:val="24"/>
        </w:rPr>
        <w:t xml:space="preserve">CERA (2011). </w:t>
      </w:r>
      <w:r w:rsidRPr="00767E68">
        <w:rPr>
          <w:rFonts w:ascii="Times New Roman" w:hAnsi="Times New Roman" w:cs="Times New Roman"/>
          <w:i/>
          <w:sz w:val="24"/>
          <w:szCs w:val="24"/>
        </w:rPr>
        <w:t>Rapport final de l’Observatoire National de l’Enfance en danger: Les actions pour les enfants en situation de rue en France. Logiques d’actions, professionnalisation et innovations.</w:t>
      </w:r>
    </w:p>
    <w:p w14:paraId="2EA6F6EA" w14:textId="1B541798" w:rsidR="007C3702" w:rsidRDefault="007C3702" w:rsidP="007C3702">
      <w:pPr>
        <w:spacing w:line="276" w:lineRule="auto"/>
        <w:jc w:val="both"/>
        <w:rPr>
          <w:rFonts w:ascii="Times New Roman" w:hAnsi="Times New Roman" w:cs="Times New Roman"/>
          <w:sz w:val="24"/>
          <w:szCs w:val="24"/>
        </w:rPr>
      </w:pPr>
      <w:r w:rsidRPr="007C3702">
        <w:rPr>
          <w:rFonts w:ascii="Times New Roman" w:hAnsi="Times New Roman" w:cs="Times New Roman"/>
          <w:sz w:val="24"/>
          <w:szCs w:val="24"/>
        </w:rPr>
        <w:t xml:space="preserve">Chauvière, M. (2004). </w:t>
      </w:r>
      <w:r w:rsidRPr="007C3702">
        <w:rPr>
          <w:rFonts w:ascii="Times New Roman" w:hAnsi="Times New Roman" w:cs="Times New Roman"/>
          <w:i/>
          <w:sz w:val="24"/>
          <w:szCs w:val="24"/>
        </w:rPr>
        <w:t>Les politiques de l’enfance : entre assistance, protection et contrôle</w:t>
      </w:r>
      <w:r w:rsidRPr="007C3702">
        <w:rPr>
          <w:rFonts w:ascii="Times New Roman" w:hAnsi="Times New Roman" w:cs="Times New Roman"/>
          <w:sz w:val="24"/>
          <w:szCs w:val="24"/>
        </w:rPr>
        <w:t>. La Découverte.</w:t>
      </w:r>
    </w:p>
    <w:p w14:paraId="40AB606C" w14:textId="77777777" w:rsidR="00135FEB" w:rsidRPr="00135FEB" w:rsidRDefault="00135FEB" w:rsidP="00135FEB">
      <w:pPr>
        <w:spacing w:line="276" w:lineRule="auto"/>
        <w:jc w:val="both"/>
        <w:rPr>
          <w:rFonts w:ascii="Times New Roman" w:hAnsi="Times New Roman" w:cs="Times New Roman"/>
          <w:sz w:val="24"/>
          <w:szCs w:val="24"/>
        </w:rPr>
      </w:pPr>
      <w:r w:rsidRPr="00135FEB">
        <w:rPr>
          <w:rFonts w:ascii="Times New Roman" w:hAnsi="Times New Roman" w:cs="Times New Roman"/>
          <w:sz w:val="24"/>
          <w:szCs w:val="24"/>
        </w:rPr>
        <w:t xml:space="preserve">Chobeaux, F. (2009). </w:t>
      </w:r>
      <w:r w:rsidRPr="00135FEB">
        <w:rPr>
          <w:rFonts w:ascii="Times New Roman" w:hAnsi="Times New Roman" w:cs="Times New Roman"/>
          <w:i/>
          <w:sz w:val="24"/>
          <w:szCs w:val="24"/>
        </w:rPr>
        <w:t>Intervenir auprès des jeunes en errance</w:t>
      </w:r>
      <w:r w:rsidRPr="00135FEB">
        <w:rPr>
          <w:rFonts w:ascii="Times New Roman" w:hAnsi="Times New Roman" w:cs="Times New Roman"/>
          <w:sz w:val="24"/>
          <w:szCs w:val="24"/>
        </w:rPr>
        <w:t>. Lectures, Publications reçues.</w:t>
      </w:r>
    </w:p>
    <w:p w14:paraId="1895E429" w14:textId="5C710506" w:rsidR="005E000F" w:rsidRDefault="0058687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Christiansen,</w:t>
      </w:r>
      <w:r w:rsidR="005E000F" w:rsidRPr="00953224">
        <w:rPr>
          <w:rFonts w:ascii="Times New Roman" w:hAnsi="Times New Roman" w:cs="Times New Roman"/>
          <w:sz w:val="24"/>
          <w:szCs w:val="24"/>
        </w:rPr>
        <w:t xml:space="preserve"> C., M. UTAS et H. E. </w:t>
      </w:r>
      <w:r w:rsidRPr="00953224">
        <w:rPr>
          <w:rFonts w:ascii="Times New Roman" w:hAnsi="Times New Roman" w:cs="Times New Roman"/>
          <w:sz w:val="24"/>
          <w:szCs w:val="24"/>
        </w:rPr>
        <w:t>Vigh</w:t>
      </w:r>
      <w:r w:rsidR="005E000F" w:rsidRPr="00953224">
        <w:rPr>
          <w:rFonts w:ascii="Times New Roman" w:hAnsi="Times New Roman" w:cs="Times New Roman"/>
          <w:sz w:val="24"/>
          <w:szCs w:val="24"/>
        </w:rPr>
        <w:t xml:space="preserve"> (éds.), (2006). </w:t>
      </w:r>
      <w:r w:rsidR="005E000F" w:rsidRPr="006C5E0E">
        <w:rPr>
          <w:rFonts w:ascii="Times New Roman" w:hAnsi="Times New Roman" w:cs="Times New Roman"/>
          <w:i/>
          <w:sz w:val="24"/>
          <w:szCs w:val="24"/>
          <w:lang w:val="en-US"/>
        </w:rPr>
        <w:t>Navigating youth – generating adulthood: social</w:t>
      </w:r>
      <w:r w:rsidR="002823D3" w:rsidRPr="006C5E0E">
        <w:rPr>
          <w:rFonts w:ascii="Times New Roman" w:hAnsi="Times New Roman" w:cs="Times New Roman"/>
          <w:i/>
          <w:sz w:val="24"/>
          <w:szCs w:val="24"/>
          <w:lang w:val="en-US"/>
        </w:rPr>
        <w:t xml:space="preserve"> becoming in an African context. </w:t>
      </w:r>
      <w:r w:rsidR="005E000F" w:rsidRPr="00953224">
        <w:rPr>
          <w:rFonts w:ascii="Times New Roman" w:hAnsi="Times New Roman" w:cs="Times New Roman"/>
          <w:sz w:val="24"/>
          <w:szCs w:val="24"/>
        </w:rPr>
        <w:t>Stockholm, Nordic Africa Institute Publ.</w:t>
      </w:r>
    </w:p>
    <w:p w14:paraId="3F19FECB" w14:textId="77777777" w:rsidR="001B74E5" w:rsidRPr="001B74E5" w:rsidRDefault="001B74E5" w:rsidP="001B74E5">
      <w:pPr>
        <w:spacing w:line="276" w:lineRule="auto"/>
        <w:jc w:val="both"/>
        <w:rPr>
          <w:rFonts w:ascii="Times New Roman" w:hAnsi="Times New Roman" w:cs="Times New Roman"/>
          <w:sz w:val="24"/>
          <w:szCs w:val="24"/>
        </w:rPr>
      </w:pPr>
      <w:r w:rsidRPr="001B74E5">
        <w:rPr>
          <w:rFonts w:ascii="Times New Roman" w:hAnsi="Times New Roman" w:cs="Times New Roman"/>
          <w:sz w:val="24"/>
          <w:szCs w:val="24"/>
        </w:rPr>
        <w:t>Clark, C</w:t>
      </w:r>
      <w:proofErr w:type="gramStart"/>
      <w:r w:rsidRPr="001B74E5">
        <w:rPr>
          <w:rFonts w:ascii="Times New Roman" w:hAnsi="Times New Roman" w:cs="Times New Roman"/>
          <w:sz w:val="24"/>
          <w:szCs w:val="24"/>
        </w:rPr>
        <w:t>.(</w:t>
      </w:r>
      <w:proofErr w:type="gramEnd"/>
      <w:r w:rsidRPr="001B74E5">
        <w:rPr>
          <w:rFonts w:ascii="Times New Roman" w:hAnsi="Times New Roman" w:cs="Times New Roman"/>
          <w:sz w:val="24"/>
          <w:szCs w:val="24"/>
        </w:rPr>
        <w:t xml:space="preserve"> 1997). </w:t>
      </w:r>
      <w:r w:rsidRPr="001B74E5">
        <w:rPr>
          <w:rFonts w:ascii="Times New Roman" w:hAnsi="Times New Roman" w:cs="Times New Roman"/>
          <w:i/>
          <w:sz w:val="24"/>
          <w:szCs w:val="24"/>
        </w:rPr>
        <w:t>Misery and company : Sympathy in everyday life</w:t>
      </w:r>
      <w:r w:rsidRPr="001B74E5">
        <w:rPr>
          <w:rFonts w:ascii="Times New Roman" w:hAnsi="Times New Roman" w:cs="Times New Roman"/>
          <w:sz w:val="24"/>
          <w:szCs w:val="24"/>
        </w:rPr>
        <w:t xml:space="preserve">. The University of Chicago press. </w:t>
      </w:r>
    </w:p>
    <w:p w14:paraId="5112DE28" w14:textId="1D206F6A" w:rsidR="005E000F" w:rsidRPr="00953224" w:rsidRDefault="00586872"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Colombo, </w:t>
      </w:r>
      <w:r w:rsidR="005E000F" w:rsidRPr="00953224">
        <w:rPr>
          <w:rFonts w:ascii="Times New Roman" w:hAnsi="Times New Roman" w:cs="Times New Roman"/>
          <w:sz w:val="24"/>
          <w:szCs w:val="24"/>
        </w:rPr>
        <w:t xml:space="preserve">A. (2001). </w:t>
      </w:r>
      <w:r w:rsidR="005E000F" w:rsidRPr="002823D3">
        <w:rPr>
          <w:rFonts w:ascii="Times New Roman" w:hAnsi="Times New Roman" w:cs="Times New Roman"/>
          <w:i/>
          <w:sz w:val="24"/>
          <w:szCs w:val="24"/>
        </w:rPr>
        <w:t>Sortir de la rue. Analyse du processus de changement de mode de vie chez les jeunes de la rue à Montréal</w:t>
      </w:r>
      <w:r w:rsidR="005E000F" w:rsidRPr="00953224">
        <w:rPr>
          <w:rFonts w:ascii="Times New Roman" w:hAnsi="Times New Roman" w:cs="Times New Roman"/>
          <w:sz w:val="24"/>
          <w:szCs w:val="24"/>
        </w:rPr>
        <w:t>. « Mémoire de licence en travail social », Fribourg (Suisse), Université de Fribourg.</w:t>
      </w:r>
    </w:p>
    <w:p w14:paraId="5BE17E4B" w14:textId="726EBB8F"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Colombo, A. (2008). </w:t>
      </w:r>
      <w:r w:rsidRPr="002823D3">
        <w:rPr>
          <w:rFonts w:ascii="Times New Roman" w:hAnsi="Times New Roman" w:cs="Times New Roman"/>
          <w:i/>
          <w:sz w:val="24"/>
          <w:szCs w:val="24"/>
        </w:rPr>
        <w:t>La reconnaissance : un enjeu pour la sortie de la rue des jeunes à Montréal.</w:t>
      </w:r>
      <w:r w:rsidRPr="00953224">
        <w:rPr>
          <w:rFonts w:ascii="Times New Roman" w:hAnsi="Times New Roman" w:cs="Times New Roman"/>
          <w:sz w:val="24"/>
          <w:szCs w:val="24"/>
        </w:rPr>
        <w:t xml:space="preserve"> Thèse de doctorat en travail social non publiée, université du Québec, Montréal. En ligne </w:t>
      </w:r>
      <w:hyperlink r:id="rId19" w:history="1">
        <w:r w:rsidR="00A65170" w:rsidRPr="00194F5F">
          <w:rPr>
            <w:rStyle w:val="Lienhypertexte"/>
            <w:rFonts w:ascii="Times New Roman" w:hAnsi="Times New Roman" w:cs="Times New Roman"/>
            <w:sz w:val="24"/>
            <w:szCs w:val="24"/>
          </w:rPr>
          <w:t>www.travailsocial.uqam.ca/Page/Document/recherche/thèse_corrigée_final_(J</w:t>
        </w:r>
      </w:hyperlink>
    </w:p>
    <w:p w14:paraId="6E6A737F" w14:textId="5BE4A7EB" w:rsidR="00A65170" w:rsidRPr="00953224" w:rsidRDefault="00A65170" w:rsidP="00557200">
      <w:pPr>
        <w:spacing w:line="276" w:lineRule="auto"/>
        <w:jc w:val="both"/>
        <w:rPr>
          <w:rFonts w:ascii="Times New Roman" w:hAnsi="Times New Roman" w:cs="Times New Roman"/>
          <w:sz w:val="24"/>
          <w:szCs w:val="24"/>
        </w:rPr>
      </w:pPr>
      <w:r w:rsidRPr="002823D3">
        <w:rPr>
          <w:rFonts w:ascii="Times New Roman" w:hAnsi="Times New Roman" w:cs="Times New Roman"/>
          <w:i/>
          <w:sz w:val="24"/>
          <w:szCs w:val="24"/>
        </w:rPr>
        <w:t>Convention relative aux droits de l'enfant</w:t>
      </w:r>
      <w:r w:rsidR="002823D3">
        <w:rPr>
          <w:rFonts w:ascii="Times New Roman" w:hAnsi="Times New Roman" w:cs="Times New Roman"/>
          <w:i/>
          <w:sz w:val="24"/>
          <w:szCs w:val="24"/>
        </w:rPr>
        <w:t xml:space="preserve">, </w:t>
      </w:r>
      <w:r w:rsidR="00205D23">
        <w:rPr>
          <w:rFonts w:ascii="Times New Roman" w:hAnsi="Times New Roman" w:cs="Times New Roman"/>
          <w:sz w:val="24"/>
          <w:szCs w:val="24"/>
        </w:rPr>
        <w:t>n</w:t>
      </w:r>
      <w:r w:rsidR="00A2608A">
        <w:rPr>
          <w:rFonts w:ascii="Times New Roman" w:hAnsi="Times New Roman" w:cs="Times New Roman"/>
          <w:sz w:val="24"/>
          <w:szCs w:val="24"/>
        </w:rPr>
        <w:t xml:space="preserve">ovembre, </w:t>
      </w:r>
      <w:r w:rsidRPr="00A65170">
        <w:rPr>
          <w:rFonts w:ascii="Times New Roman" w:hAnsi="Times New Roman" w:cs="Times New Roman"/>
          <w:sz w:val="24"/>
          <w:szCs w:val="24"/>
        </w:rPr>
        <w:t>1989</w:t>
      </w:r>
      <w:r>
        <w:rPr>
          <w:rFonts w:ascii="Times New Roman" w:hAnsi="Times New Roman" w:cs="Times New Roman"/>
          <w:sz w:val="24"/>
          <w:szCs w:val="24"/>
        </w:rPr>
        <w:t>.</w:t>
      </w:r>
    </w:p>
    <w:p w14:paraId="75A24CD5" w14:textId="119CEEC0" w:rsidR="00A65170" w:rsidRDefault="00234AFC"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Côté</w:t>
      </w:r>
      <w:r w:rsidR="005E000F" w:rsidRPr="00767E68">
        <w:rPr>
          <w:rFonts w:ascii="Times New Roman" w:hAnsi="Times New Roman" w:cs="Times New Roman"/>
          <w:sz w:val="24"/>
          <w:szCs w:val="24"/>
        </w:rPr>
        <w:t xml:space="preserve">, M.-M. (1991). </w:t>
      </w:r>
      <w:r w:rsidR="005E000F" w:rsidRPr="00767E68">
        <w:rPr>
          <w:rFonts w:ascii="Times New Roman" w:hAnsi="Times New Roman" w:cs="Times New Roman"/>
          <w:i/>
          <w:sz w:val="24"/>
          <w:szCs w:val="24"/>
        </w:rPr>
        <w:t>Les jeunes de la rue</w:t>
      </w:r>
      <w:r w:rsidR="005E000F" w:rsidRPr="00767E68">
        <w:rPr>
          <w:rFonts w:ascii="Times New Roman" w:hAnsi="Times New Roman" w:cs="Times New Roman"/>
          <w:sz w:val="24"/>
          <w:szCs w:val="24"/>
        </w:rPr>
        <w:t>. Québec : Éditions Liber.</w:t>
      </w:r>
    </w:p>
    <w:p w14:paraId="0F2B73EF" w14:textId="52A7E8B7" w:rsidR="00C66861" w:rsidRPr="00767E68" w:rsidRDefault="00BC0463" w:rsidP="00557200">
      <w:pPr>
        <w:spacing w:line="276" w:lineRule="auto"/>
        <w:jc w:val="both"/>
        <w:rPr>
          <w:rFonts w:ascii="Times New Roman" w:hAnsi="Times New Roman" w:cs="Times New Roman"/>
          <w:sz w:val="24"/>
          <w:szCs w:val="24"/>
        </w:rPr>
      </w:pPr>
      <w:r w:rsidRPr="00BC0463">
        <w:rPr>
          <w:rFonts w:ascii="Times New Roman" w:hAnsi="Times New Roman" w:cs="Times New Roman"/>
          <w:sz w:val="24"/>
          <w:szCs w:val="24"/>
        </w:rPr>
        <w:t>Cyrulnik</w:t>
      </w:r>
      <w:r>
        <w:rPr>
          <w:rFonts w:ascii="Times New Roman" w:hAnsi="Times New Roman" w:cs="Times New Roman"/>
          <w:sz w:val="24"/>
          <w:szCs w:val="24"/>
        </w:rPr>
        <w:t xml:space="preserve">., B. (2002). </w:t>
      </w:r>
      <w:r w:rsidRPr="00BC0463">
        <w:rPr>
          <w:rFonts w:ascii="Times New Roman" w:hAnsi="Times New Roman" w:cs="Times New Roman"/>
          <w:i/>
          <w:sz w:val="24"/>
          <w:szCs w:val="24"/>
        </w:rPr>
        <w:t>Un merveilleux malheur</w:t>
      </w:r>
      <w:r>
        <w:rPr>
          <w:rFonts w:ascii="Times New Roman" w:hAnsi="Times New Roman" w:cs="Times New Roman"/>
          <w:i/>
          <w:sz w:val="24"/>
          <w:szCs w:val="24"/>
        </w:rPr>
        <w:t xml:space="preserve">. </w:t>
      </w:r>
      <w:r w:rsidRPr="00BC0463">
        <w:rPr>
          <w:rFonts w:ascii="Times New Roman" w:hAnsi="Times New Roman" w:cs="Times New Roman"/>
          <w:sz w:val="24"/>
          <w:szCs w:val="24"/>
        </w:rPr>
        <w:t>Paris, Odile Jacob</w:t>
      </w:r>
    </w:p>
    <w:p w14:paraId="29C77E93" w14:textId="74053D61" w:rsidR="005E000F" w:rsidRDefault="00234AFC"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D’almeida-Topor</w:t>
      </w:r>
      <w:r w:rsidR="009C26BD" w:rsidRPr="00767E68">
        <w:rPr>
          <w:rFonts w:ascii="Times New Roman" w:hAnsi="Times New Roman" w:cs="Times New Roman"/>
          <w:sz w:val="24"/>
          <w:szCs w:val="24"/>
        </w:rPr>
        <w:t xml:space="preserve">, H., </w:t>
      </w:r>
      <w:r w:rsidRPr="00767E68">
        <w:rPr>
          <w:rFonts w:ascii="Times New Roman" w:hAnsi="Times New Roman" w:cs="Times New Roman"/>
          <w:sz w:val="24"/>
          <w:szCs w:val="24"/>
        </w:rPr>
        <w:t>Coquery</w:t>
      </w:r>
      <w:r w:rsidR="005E000F" w:rsidRPr="00767E68">
        <w:rPr>
          <w:rFonts w:ascii="Times New Roman" w:hAnsi="Times New Roman" w:cs="Times New Roman"/>
          <w:sz w:val="24"/>
          <w:szCs w:val="24"/>
        </w:rPr>
        <w:t>-</w:t>
      </w:r>
      <w:r w:rsidRPr="00767E68">
        <w:rPr>
          <w:rFonts w:ascii="Times New Roman" w:hAnsi="Times New Roman" w:cs="Times New Roman"/>
          <w:sz w:val="24"/>
          <w:szCs w:val="24"/>
        </w:rPr>
        <w:t>Vidrovitch</w:t>
      </w:r>
      <w:r w:rsidR="005E000F" w:rsidRPr="00767E68">
        <w:rPr>
          <w:rFonts w:ascii="Times New Roman" w:hAnsi="Times New Roman" w:cs="Times New Roman"/>
          <w:sz w:val="24"/>
          <w:szCs w:val="24"/>
        </w:rPr>
        <w:t>,</w:t>
      </w:r>
      <w:r w:rsidR="009C26BD" w:rsidRPr="00767E68">
        <w:rPr>
          <w:rFonts w:ascii="Times New Roman" w:hAnsi="Times New Roman" w:cs="Times New Roman"/>
          <w:sz w:val="24"/>
          <w:szCs w:val="24"/>
        </w:rPr>
        <w:t xml:space="preserve"> C., </w:t>
      </w:r>
      <w:r w:rsidRPr="00767E68">
        <w:rPr>
          <w:rFonts w:ascii="Times New Roman" w:hAnsi="Times New Roman" w:cs="Times New Roman"/>
          <w:sz w:val="24"/>
          <w:szCs w:val="24"/>
        </w:rPr>
        <w:t>Goerg</w:t>
      </w:r>
      <w:r w:rsidR="009C26BD" w:rsidRPr="00767E68">
        <w:rPr>
          <w:rFonts w:ascii="Times New Roman" w:hAnsi="Times New Roman" w:cs="Times New Roman"/>
          <w:sz w:val="24"/>
          <w:szCs w:val="24"/>
        </w:rPr>
        <w:t xml:space="preserve">, O.,  et </w:t>
      </w:r>
      <w:r w:rsidR="00CE675B" w:rsidRPr="00767E68">
        <w:rPr>
          <w:rFonts w:ascii="Times New Roman" w:hAnsi="Times New Roman" w:cs="Times New Roman"/>
          <w:sz w:val="24"/>
          <w:szCs w:val="24"/>
        </w:rPr>
        <w:t>Guitart,</w:t>
      </w:r>
      <w:r w:rsidR="009C26BD" w:rsidRPr="00767E68">
        <w:rPr>
          <w:rFonts w:ascii="Times New Roman" w:hAnsi="Times New Roman" w:cs="Times New Roman"/>
          <w:sz w:val="24"/>
          <w:szCs w:val="24"/>
        </w:rPr>
        <w:t xml:space="preserve"> F., </w:t>
      </w:r>
      <w:r w:rsidR="00CE675B" w:rsidRPr="00767E68">
        <w:rPr>
          <w:rFonts w:ascii="Times New Roman" w:hAnsi="Times New Roman" w:cs="Times New Roman"/>
          <w:sz w:val="24"/>
          <w:szCs w:val="24"/>
        </w:rPr>
        <w:t>(1992).</w:t>
      </w:r>
      <w:r w:rsidR="005E000F" w:rsidRPr="00767E68">
        <w:rPr>
          <w:rFonts w:ascii="Times New Roman" w:hAnsi="Times New Roman" w:cs="Times New Roman"/>
          <w:sz w:val="24"/>
          <w:szCs w:val="24"/>
        </w:rPr>
        <w:t xml:space="preserve"> </w:t>
      </w:r>
      <w:r w:rsidR="005E000F" w:rsidRPr="00767E68">
        <w:rPr>
          <w:rFonts w:ascii="Times New Roman" w:hAnsi="Times New Roman" w:cs="Times New Roman"/>
          <w:i/>
          <w:sz w:val="24"/>
          <w:szCs w:val="24"/>
        </w:rPr>
        <w:t>Les Jeunes en Afrique.</w:t>
      </w:r>
      <w:r w:rsidR="005E000F" w:rsidRPr="00767E68">
        <w:rPr>
          <w:rFonts w:ascii="Times New Roman" w:hAnsi="Times New Roman" w:cs="Times New Roman"/>
          <w:sz w:val="24"/>
          <w:szCs w:val="24"/>
        </w:rPr>
        <w:t xml:space="preserve"> Tome 1 : Evolution et rôle (XIXe-XXe siècles), Paris, L’Harmattan., 1992, Les Jeunes en Afrique. Tome 2 : La politique et la ville</w:t>
      </w:r>
      <w:r w:rsidR="005E000F" w:rsidRPr="00953224">
        <w:rPr>
          <w:rFonts w:ascii="Times New Roman" w:hAnsi="Times New Roman" w:cs="Times New Roman"/>
          <w:sz w:val="24"/>
          <w:szCs w:val="24"/>
        </w:rPr>
        <w:t>, Paris, L’Harmattan.</w:t>
      </w:r>
    </w:p>
    <w:p w14:paraId="191E9E46" w14:textId="5F7B73C1" w:rsidR="00811CFC" w:rsidRDefault="00DD2E7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Damiani, </w:t>
      </w:r>
      <w:r w:rsidR="00811CFC" w:rsidRPr="00811CFC">
        <w:rPr>
          <w:rFonts w:ascii="Times New Roman" w:hAnsi="Times New Roman" w:cs="Times New Roman"/>
          <w:sz w:val="24"/>
          <w:szCs w:val="24"/>
        </w:rPr>
        <w:t xml:space="preserve">C., &amp; Lebigot, F. (2011). </w:t>
      </w:r>
      <w:r w:rsidR="00811CFC" w:rsidRPr="00A65618">
        <w:rPr>
          <w:rFonts w:ascii="Times New Roman" w:hAnsi="Times New Roman" w:cs="Times New Roman"/>
          <w:i/>
          <w:sz w:val="24"/>
          <w:szCs w:val="24"/>
        </w:rPr>
        <w:t>Les mots du trauma.Vocabulaire de psychotraumatologie</w:t>
      </w:r>
      <w:r w:rsidR="00811CFC" w:rsidRPr="00811CFC">
        <w:rPr>
          <w:rFonts w:ascii="Times New Roman" w:hAnsi="Times New Roman" w:cs="Times New Roman"/>
          <w:sz w:val="24"/>
          <w:szCs w:val="24"/>
        </w:rPr>
        <w:t>. Les éditions Philippe Duval.</w:t>
      </w:r>
    </w:p>
    <w:p w14:paraId="006CFAE7" w14:textId="3F0F3F48" w:rsidR="00405076" w:rsidRDefault="00405076" w:rsidP="00557200">
      <w:pPr>
        <w:spacing w:line="276" w:lineRule="auto"/>
        <w:jc w:val="both"/>
        <w:rPr>
          <w:rFonts w:ascii="Times New Roman" w:hAnsi="Times New Roman" w:cs="Times New Roman"/>
          <w:sz w:val="24"/>
          <w:szCs w:val="24"/>
        </w:rPr>
      </w:pPr>
      <w:r w:rsidRPr="00405076">
        <w:rPr>
          <w:rFonts w:ascii="Times New Roman" w:hAnsi="Times New Roman" w:cs="Times New Roman"/>
          <w:sz w:val="24"/>
          <w:szCs w:val="24"/>
        </w:rPr>
        <w:t xml:space="preserve">Daure, I. (2010). </w:t>
      </w:r>
      <w:r w:rsidRPr="00405076">
        <w:rPr>
          <w:rFonts w:ascii="Times New Roman" w:hAnsi="Times New Roman" w:cs="Times New Roman"/>
          <w:i/>
          <w:sz w:val="24"/>
          <w:szCs w:val="24"/>
        </w:rPr>
        <w:t>Familles entre deux cultures (Fabert).</w:t>
      </w:r>
      <w:r w:rsidRPr="00405076">
        <w:rPr>
          <w:rFonts w:ascii="Times New Roman" w:hAnsi="Times New Roman" w:cs="Times New Roman"/>
          <w:sz w:val="24"/>
          <w:szCs w:val="24"/>
        </w:rPr>
        <w:t xml:space="preserve"> Paris.</w:t>
      </w:r>
    </w:p>
    <w:p w14:paraId="302A6CD7" w14:textId="69F28EDB" w:rsidR="00C06C0B" w:rsidRPr="00953224" w:rsidRDefault="00C06C0B" w:rsidP="00557200">
      <w:pPr>
        <w:spacing w:line="276" w:lineRule="auto"/>
        <w:jc w:val="both"/>
        <w:rPr>
          <w:rFonts w:ascii="Times New Roman" w:hAnsi="Times New Roman" w:cs="Times New Roman"/>
          <w:sz w:val="24"/>
          <w:szCs w:val="24"/>
        </w:rPr>
      </w:pPr>
      <w:r w:rsidRPr="008425FD">
        <w:rPr>
          <w:rFonts w:ascii="Times New Roman" w:hAnsi="Times New Roman" w:cs="Times New Roman"/>
          <w:i/>
          <w:sz w:val="24"/>
          <w:szCs w:val="24"/>
        </w:rPr>
        <w:lastRenderedPageBreak/>
        <w:t>Décret- Loi N° 1/024 du 28 Avril 1993 portant réforme du Code des Personnes et de la Famille</w:t>
      </w:r>
      <w:r>
        <w:rPr>
          <w:rFonts w:ascii="Times New Roman" w:hAnsi="Times New Roman" w:cs="Times New Roman"/>
          <w:sz w:val="24"/>
          <w:szCs w:val="24"/>
        </w:rPr>
        <w:t>.</w:t>
      </w:r>
    </w:p>
    <w:p w14:paraId="39CFDA3C" w14:textId="112186C1" w:rsidR="00234AFC" w:rsidRPr="00953224" w:rsidRDefault="00234AFC" w:rsidP="00557200">
      <w:pPr>
        <w:spacing w:line="276" w:lineRule="auto"/>
        <w:jc w:val="both"/>
        <w:rPr>
          <w:rFonts w:ascii="Times New Roman" w:hAnsi="Times New Roman" w:cs="Times New Roman"/>
          <w:sz w:val="24"/>
          <w:szCs w:val="24"/>
        </w:rPr>
      </w:pPr>
      <w:r w:rsidRPr="00CE675B">
        <w:rPr>
          <w:rFonts w:ascii="Times New Roman" w:hAnsi="Times New Roman" w:cs="Times New Roman"/>
          <w:sz w:val="24"/>
          <w:szCs w:val="24"/>
        </w:rPr>
        <w:t xml:space="preserve">De Gaulejac, V. (2008). </w:t>
      </w:r>
      <w:r w:rsidRPr="00CE675B">
        <w:rPr>
          <w:rFonts w:ascii="Times New Roman" w:hAnsi="Times New Roman" w:cs="Times New Roman"/>
          <w:i/>
          <w:sz w:val="24"/>
          <w:szCs w:val="24"/>
        </w:rPr>
        <w:t>Intervenir par le récit de vie</w:t>
      </w:r>
      <w:r w:rsidR="00EA7650">
        <w:rPr>
          <w:rFonts w:ascii="Times New Roman" w:hAnsi="Times New Roman" w:cs="Times New Roman"/>
          <w:i/>
          <w:sz w:val="24"/>
          <w:szCs w:val="24"/>
        </w:rPr>
        <w:t xml:space="preserve"> : </w:t>
      </w:r>
      <w:r w:rsidRPr="00CE675B">
        <w:rPr>
          <w:rFonts w:ascii="Times New Roman" w:hAnsi="Times New Roman" w:cs="Times New Roman"/>
          <w:i/>
          <w:sz w:val="24"/>
          <w:szCs w:val="24"/>
        </w:rPr>
        <w:t>entre histoire collective et histoire individuelle.</w:t>
      </w:r>
      <w:r w:rsidRPr="00CE675B">
        <w:rPr>
          <w:rFonts w:ascii="Times New Roman" w:hAnsi="Times New Roman" w:cs="Times New Roman"/>
          <w:sz w:val="24"/>
          <w:szCs w:val="24"/>
        </w:rPr>
        <w:t xml:space="preserve"> M. Legrand (Ed.). Érès.</w:t>
      </w:r>
    </w:p>
    <w:p w14:paraId="654F9B40" w14:textId="1684B2CD" w:rsidR="005E000F" w:rsidRPr="00953224" w:rsidRDefault="009C26B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Delage, </w:t>
      </w:r>
      <w:r w:rsidR="005E000F" w:rsidRPr="00953224">
        <w:rPr>
          <w:rFonts w:ascii="Times New Roman" w:hAnsi="Times New Roman" w:cs="Times New Roman"/>
          <w:sz w:val="24"/>
          <w:szCs w:val="24"/>
        </w:rPr>
        <w:t xml:space="preserve">A. (2004). </w:t>
      </w:r>
      <w:r w:rsidR="005E000F" w:rsidRPr="00CE675B">
        <w:rPr>
          <w:rFonts w:ascii="Times New Roman" w:hAnsi="Times New Roman" w:cs="Times New Roman"/>
          <w:i/>
          <w:sz w:val="24"/>
          <w:szCs w:val="24"/>
        </w:rPr>
        <w:t>La rue : espace public, quel(s) public(s) ? Tracés</w:t>
      </w:r>
      <w:r w:rsidR="005E000F" w:rsidRPr="00953224">
        <w:rPr>
          <w:rFonts w:ascii="Times New Roman" w:hAnsi="Times New Roman" w:cs="Times New Roman"/>
          <w:sz w:val="24"/>
          <w:szCs w:val="24"/>
        </w:rPr>
        <w:t>. Revue de Sciences humaines, (5), 61–74. https://doi.org/10.4000/traces.3163</w:t>
      </w:r>
    </w:p>
    <w:p w14:paraId="3A03DBE3" w14:textId="639BFFF5" w:rsidR="005E000F" w:rsidRPr="00953224" w:rsidRDefault="00CE675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Delage, M. (2005). </w:t>
      </w:r>
      <w:r w:rsidR="005E000F" w:rsidRPr="00CE675B">
        <w:rPr>
          <w:rFonts w:ascii="Times New Roman" w:hAnsi="Times New Roman" w:cs="Times New Roman"/>
          <w:i/>
          <w:sz w:val="24"/>
          <w:szCs w:val="24"/>
        </w:rPr>
        <w:t>La thérapie du couple et de la famille revisitée à travers la théorie de l’attachement</w:t>
      </w:r>
      <w:r w:rsidR="005E000F" w:rsidRPr="00953224">
        <w:rPr>
          <w:rFonts w:ascii="Times New Roman" w:hAnsi="Times New Roman" w:cs="Times New Roman"/>
          <w:sz w:val="24"/>
          <w:szCs w:val="24"/>
        </w:rPr>
        <w:t>. Thérapie Familiale, 26(4</w:t>
      </w:r>
      <w:proofErr w:type="gramStart"/>
      <w:r w:rsidR="005E000F" w:rsidRPr="00953224">
        <w:rPr>
          <w:rFonts w:ascii="Times New Roman" w:hAnsi="Times New Roman" w:cs="Times New Roman"/>
          <w:sz w:val="24"/>
          <w:szCs w:val="24"/>
        </w:rPr>
        <w:t>),</w:t>
      </w:r>
      <w:proofErr w:type="gramEnd"/>
      <w:r w:rsidR="005E000F" w:rsidRPr="00953224">
        <w:rPr>
          <w:rFonts w:ascii="Times New Roman" w:hAnsi="Times New Roman" w:cs="Times New Roman"/>
          <w:sz w:val="24"/>
          <w:szCs w:val="24"/>
        </w:rPr>
        <w:t>407 425.https://doi.org/10.3917/tf.054.0427</w:t>
      </w:r>
    </w:p>
    <w:p w14:paraId="4117740C" w14:textId="77777777"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Delory-Momberger, C. (2005). </w:t>
      </w:r>
      <w:r w:rsidRPr="00CE675B">
        <w:rPr>
          <w:rFonts w:ascii="Times New Roman" w:hAnsi="Times New Roman" w:cs="Times New Roman"/>
          <w:i/>
          <w:sz w:val="24"/>
          <w:szCs w:val="24"/>
        </w:rPr>
        <w:t>Histoire de vie et recherche biographique</w:t>
      </w:r>
      <w:r w:rsidRPr="00953224">
        <w:rPr>
          <w:rFonts w:ascii="Times New Roman" w:hAnsi="Times New Roman" w:cs="Times New Roman"/>
          <w:sz w:val="24"/>
          <w:szCs w:val="24"/>
        </w:rPr>
        <w:t>. Paris: Economica.</w:t>
      </w:r>
    </w:p>
    <w:p w14:paraId="7C754BB6" w14:textId="7188F6A2" w:rsidR="00F62585" w:rsidRPr="00953224" w:rsidRDefault="00F62585"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Delory-Momberger, C. (2009). </w:t>
      </w:r>
      <w:r w:rsidRPr="00F62585">
        <w:rPr>
          <w:rFonts w:ascii="Times New Roman" w:hAnsi="Times New Roman" w:cs="Times New Roman"/>
          <w:i/>
          <w:sz w:val="24"/>
          <w:szCs w:val="24"/>
        </w:rPr>
        <w:t>Biographie et éducation : Figures de l’individu dans les sciences</w:t>
      </w:r>
      <w:r w:rsidRPr="00F62585">
        <w:rPr>
          <w:rFonts w:ascii="Times New Roman" w:hAnsi="Times New Roman" w:cs="Times New Roman"/>
          <w:sz w:val="24"/>
          <w:szCs w:val="24"/>
        </w:rPr>
        <w:t xml:space="preserve"> </w:t>
      </w:r>
      <w:r w:rsidRPr="00F62585">
        <w:rPr>
          <w:rFonts w:ascii="Times New Roman" w:hAnsi="Times New Roman" w:cs="Times New Roman"/>
          <w:i/>
          <w:sz w:val="24"/>
          <w:szCs w:val="24"/>
        </w:rPr>
        <w:t>de l’éducation</w:t>
      </w:r>
      <w:r w:rsidRPr="00F62585">
        <w:rPr>
          <w:rFonts w:ascii="Times New Roman" w:hAnsi="Times New Roman" w:cs="Times New Roman"/>
          <w:sz w:val="24"/>
          <w:szCs w:val="24"/>
        </w:rPr>
        <w:t>. L’Harmattan.</w:t>
      </w:r>
    </w:p>
    <w:p w14:paraId="17AD2851" w14:textId="2F24011C" w:rsidR="0018242E" w:rsidRPr="00CE675B" w:rsidRDefault="00C35B5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Demazière, D. </w:t>
      </w:r>
      <w:r w:rsidR="0018242E" w:rsidRPr="00CE675B">
        <w:rPr>
          <w:rFonts w:ascii="Times New Roman" w:hAnsi="Times New Roman" w:cs="Times New Roman"/>
          <w:sz w:val="24"/>
          <w:szCs w:val="24"/>
        </w:rPr>
        <w:t xml:space="preserve">(2003). </w:t>
      </w:r>
      <w:r w:rsidR="0018242E" w:rsidRPr="00CE675B">
        <w:rPr>
          <w:rFonts w:ascii="Times New Roman" w:hAnsi="Times New Roman" w:cs="Times New Roman"/>
          <w:i/>
          <w:sz w:val="24"/>
          <w:szCs w:val="24"/>
        </w:rPr>
        <w:t>Matériaux qualitatifs et perspectives longitudinales. La temporalité des parcours professionnels saisie pa</w:t>
      </w:r>
      <w:r w:rsidR="00CE675B" w:rsidRPr="00CE675B">
        <w:rPr>
          <w:rFonts w:ascii="Times New Roman" w:hAnsi="Times New Roman" w:cs="Times New Roman"/>
          <w:i/>
          <w:sz w:val="24"/>
          <w:szCs w:val="24"/>
        </w:rPr>
        <w:t>r les entretiens biographiques.</w:t>
      </w:r>
      <w:r w:rsidR="0018242E" w:rsidRPr="00CE675B">
        <w:rPr>
          <w:rFonts w:ascii="Times New Roman" w:hAnsi="Times New Roman" w:cs="Times New Roman"/>
          <w:i/>
          <w:sz w:val="24"/>
          <w:szCs w:val="24"/>
        </w:rPr>
        <w:t xml:space="preserve"> 10</w:t>
      </w:r>
      <w:r w:rsidR="0018242E" w:rsidRPr="00CE675B">
        <w:rPr>
          <w:rFonts w:ascii="Times New Roman" w:hAnsi="Times New Roman" w:cs="Times New Roman"/>
          <w:sz w:val="24"/>
          <w:szCs w:val="24"/>
        </w:rPr>
        <w:t>e journée sur les données longitudinales dans l’analyse du marché du travail, Caen, LASMAS-CEREQ.</w:t>
      </w:r>
    </w:p>
    <w:p w14:paraId="0BC8FCA3" w14:textId="696B0ABD" w:rsidR="0018242E" w:rsidRDefault="00C35B5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Demazière, D., et Dubar, C.</w:t>
      </w:r>
      <w:r w:rsidR="0018242E" w:rsidRPr="00CE675B">
        <w:rPr>
          <w:rFonts w:ascii="Times New Roman" w:hAnsi="Times New Roman" w:cs="Times New Roman"/>
          <w:sz w:val="24"/>
          <w:szCs w:val="24"/>
        </w:rPr>
        <w:t xml:space="preserve"> (2009). </w:t>
      </w:r>
      <w:r w:rsidR="0018242E" w:rsidRPr="00CE675B">
        <w:rPr>
          <w:rFonts w:ascii="Times New Roman" w:hAnsi="Times New Roman" w:cs="Times New Roman"/>
          <w:i/>
          <w:sz w:val="24"/>
          <w:szCs w:val="24"/>
        </w:rPr>
        <w:t>Analyser les entretiens biographiques</w:t>
      </w:r>
      <w:r w:rsidR="0018242E" w:rsidRPr="00CE675B">
        <w:rPr>
          <w:rFonts w:ascii="Times New Roman" w:hAnsi="Times New Roman" w:cs="Times New Roman"/>
          <w:sz w:val="24"/>
          <w:szCs w:val="24"/>
        </w:rPr>
        <w:t>. L’exemple de récits de réinsertion, Presses de l’Université de Laval.</w:t>
      </w:r>
    </w:p>
    <w:p w14:paraId="50548B56" w14:textId="47E8F5BE" w:rsidR="00FA15F8" w:rsidRPr="00953224" w:rsidRDefault="00FA15F8" w:rsidP="00557200">
      <w:pPr>
        <w:spacing w:line="276" w:lineRule="auto"/>
        <w:jc w:val="both"/>
        <w:rPr>
          <w:rFonts w:ascii="Times New Roman" w:hAnsi="Times New Roman" w:cs="Times New Roman"/>
          <w:sz w:val="24"/>
          <w:szCs w:val="24"/>
        </w:rPr>
      </w:pPr>
      <w:r w:rsidRPr="00FA15F8">
        <w:rPr>
          <w:rFonts w:ascii="Times New Roman" w:hAnsi="Times New Roman" w:cs="Times New Roman"/>
          <w:sz w:val="24"/>
          <w:szCs w:val="24"/>
        </w:rPr>
        <w:t xml:space="preserve">Derluyn, I., Mels, C., &amp; Broekaert, E. (2009). </w:t>
      </w:r>
      <w:r w:rsidRPr="00A65618">
        <w:rPr>
          <w:rFonts w:ascii="Times New Roman" w:hAnsi="Times New Roman" w:cs="Times New Roman"/>
          <w:i/>
          <w:sz w:val="24"/>
          <w:szCs w:val="24"/>
        </w:rPr>
        <w:t>Mental health problems in separated refugee adolescents</w:t>
      </w:r>
      <w:r w:rsidRPr="00FA15F8">
        <w:rPr>
          <w:rFonts w:ascii="Times New Roman" w:hAnsi="Times New Roman" w:cs="Times New Roman"/>
          <w:sz w:val="24"/>
          <w:szCs w:val="24"/>
        </w:rPr>
        <w:t>. Journal of adolescent health, 44(3), 291-297.</w:t>
      </w:r>
    </w:p>
    <w:p w14:paraId="3BCBCF5E" w14:textId="1F9C216A" w:rsidR="005E000F" w:rsidRPr="00953224" w:rsidRDefault="00246B5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Dimbu, </w:t>
      </w:r>
      <w:r w:rsidR="005E000F" w:rsidRPr="00953224">
        <w:rPr>
          <w:rFonts w:ascii="Times New Roman" w:hAnsi="Times New Roman" w:cs="Times New Roman"/>
          <w:sz w:val="24"/>
          <w:szCs w:val="24"/>
        </w:rPr>
        <w:t xml:space="preserve">F.A. (2012). </w:t>
      </w:r>
      <w:r w:rsidR="005E000F" w:rsidRPr="00CE675B">
        <w:rPr>
          <w:rFonts w:ascii="Times New Roman" w:hAnsi="Times New Roman" w:cs="Times New Roman"/>
          <w:i/>
          <w:sz w:val="24"/>
          <w:szCs w:val="24"/>
        </w:rPr>
        <w:t>Facteurs explicatifs du phéno</w:t>
      </w:r>
      <w:r w:rsidR="00F903C2">
        <w:rPr>
          <w:rFonts w:ascii="Times New Roman" w:hAnsi="Times New Roman" w:cs="Times New Roman"/>
          <w:i/>
          <w:sz w:val="24"/>
          <w:szCs w:val="24"/>
        </w:rPr>
        <w:t xml:space="preserve">mène </w:t>
      </w:r>
      <w:r w:rsidR="005E000F" w:rsidRPr="00CE675B">
        <w:rPr>
          <w:rFonts w:ascii="Times New Roman" w:hAnsi="Times New Roman" w:cs="Times New Roman"/>
          <w:i/>
          <w:sz w:val="24"/>
          <w:szCs w:val="24"/>
        </w:rPr>
        <w:t>enfants de la rue à Kinshasa</w:t>
      </w:r>
      <w:r w:rsidR="005E000F" w:rsidRPr="00953224">
        <w:rPr>
          <w:rFonts w:ascii="Times New Roman" w:hAnsi="Times New Roman" w:cs="Times New Roman"/>
          <w:sz w:val="24"/>
          <w:szCs w:val="24"/>
        </w:rPr>
        <w:t>. Revue de l’Association Francophone Internationale de Recherche Scientifique en Éducation, n°7, pp.17-30.</w:t>
      </w:r>
    </w:p>
    <w:p w14:paraId="7DEEB5A1" w14:textId="1593225C" w:rsidR="00FD75F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Diop, M.-C., &amp; Faye, O. (1997). </w:t>
      </w:r>
      <w:r w:rsidRPr="00953224">
        <w:rPr>
          <w:rFonts w:ascii="Times New Roman" w:hAnsi="Times New Roman" w:cs="Times New Roman"/>
          <w:sz w:val="24"/>
          <w:szCs w:val="24"/>
        </w:rPr>
        <w:t xml:space="preserve">Dakar. </w:t>
      </w:r>
      <w:r w:rsidRPr="00CE675B">
        <w:rPr>
          <w:rFonts w:ascii="Times New Roman" w:hAnsi="Times New Roman" w:cs="Times New Roman"/>
          <w:i/>
          <w:sz w:val="24"/>
          <w:szCs w:val="24"/>
        </w:rPr>
        <w:t>Les jeunes, les autorités et les associations</w:t>
      </w:r>
      <w:r w:rsidR="0047005F">
        <w:rPr>
          <w:rFonts w:ascii="Times New Roman" w:hAnsi="Times New Roman" w:cs="Times New Roman"/>
          <w:sz w:val="24"/>
          <w:szCs w:val="24"/>
        </w:rPr>
        <w:t>. In Hérault., G</w:t>
      </w:r>
      <w:r w:rsidRPr="00953224">
        <w:rPr>
          <w:rFonts w:ascii="Times New Roman" w:hAnsi="Times New Roman" w:cs="Times New Roman"/>
          <w:sz w:val="24"/>
          <w:szCs w:val="24"/>
        </w:rPr>
        <w:t>&amp;</w:t>
      </w:r>
      <w:r w:rsidR="0047005F">
        <w:rPr>
          <w:rFonts w:ascii="Times New Roman" w:hAnsi="Times New Roman" w:cs="Times New Roman"/>
          <w:sz w:val="24"/>
          <w:szCs w:val="24"/>
        </w:rPr>
        <w:t xml:space="preserve"> Adesanmi, P</w:t>
      </w:r>
      <w:r w:rsidR="00C35B5A">
        <w:rPr>
          <w:rFonts w:ascii="Times New Roman" w:hAnsi="Times New Roman" w:cs="Times New Roman"/>
          <w:sz w:val="24"/>
          <w:szCs w:val="24"/>
        </w:rPr>
        <w:t xml:space="preserve">., </w:t>
      </w:r>
      <w:r w:rsidRPr="00953224">
        <w:rPr>
          <w:rFonts w:ascii="Times New Roman" w:hAnsi="Times New Roman" w:cs="Times New Roman"/>
          <w:sz w:val="24"/>
          <w:szCs w:val="24"/>
        </w:rPr>
        <w:t>Jeunes, culture de la rue et viole</w:t>
      </w:r>
      <w:r w:rsidR="00F903C2">
        <w:rPr>
          <w:rFonts w:ascii="Times New Roman" w:hAnsi="Times New Roman" w:cs="Times New Roman"/>
          <w:sz w:val="24"/>
          <w:szCs w:val="24"/>
        </w:rPr>
        <w:t>nce urbaine en Afrique (pp. 147-</w:t>
      </w:r>
      <w:r w:rsidRPr="00953224">
        <w:rPr>
          <w:rFonts w:ascii="Times New Roman" w:hAnsi="Times New Roman" w:cs="Times New Roman"/>
          <w:sz w:val="24"/>
          <w:szCs w:val="24"/>
        </w:rPr>
        <w:t xml:space="preserve">208). Ibadan: Institut français de recherche en Afrique. </w:t>
      </w:r>
    </w:p>
    <w:p w14:paraId="0594E6A1" w14:textId="43BA98FA"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Dramé, F. (2010). Nàndité </w:t>
      </w:r>
      <w:r w:rsidRPr="00CE675B">
        <w:rPr>
          <w:rFonts w:ascii="Times New Roman" w:hAnsi="Times New Roman" w:cs="Times New Roman"/>
          <w:i/>
          <w:sz w:val="24"/>
          <w:szCs w:val="24"/>
        </w:rPr>
        <w:t xml:space="preserve">: Enquête sur les enfants des rues à </w:t>
      </w:r>
      <w:r w:rsidR="00FD75FF" w:rsidRPr="00CE675B">
        <w:rPr>
          <w:rFonts w:ascii="Times New Roman" w:hAnsi="Times New Roman" w:cs="Times New Roman"/>
          <w:i/>
          <w:sz w:val="24"/>
          <w:szCs w:val="24"/>
        </w:rPr>
        <w:t>Dakar</w:t>
      </w:r>
      <w:r w:rsidR="00FD75FF" w:rsidRPr="00953224">
        <w:rPr>
          <w:rFonts w:ascii="Times New Roman" w:hAnsi="Times New Roman" w:cs="Times New Roman"/>
          <w:sz w:val="24"/>
          <w:szCs w:val="24"/>
        </w:rPr>
        <w:t>. Sénégal</w:t>
      </w:r>
      <w:r w:rsidR="00F903C2">
        <w:rPr>
          <w:rFonts w:ascii="Times New Roman" w:hAnsi="Times New Roman" w:cs="Times New Roman"/>
          <w:sz w:val="24"/>
          <w:szCs w:val="24"/>
        </w:rPr>
        <w:t xml:space="preserve"> </w:t>
      </w:r>
      <w:r w:rsidR="00FD75FF" w:rsidRPr="00953224">
        <w:rPr>
          <w:rFonts w:ascii="Times New Roman" w:hAnsi="Times New Roman" w:cs="Times New Roman"/>
          <w:sz w:val="24"/>
          <w:szCs w:val="24"/>
        </w:rPr>
        <w:t>: Unicef Sénégal.</w:t>
      </w:r>
    </w:p>
    <w:p w14:paraId="4EB34428" w14:textId="6473F537" w:rsidR="00234AFC" w:rsidRPr="00CE675B" w:rsidRDefault="00234AFC" w:rsidP="00557200">
      <w:pPr>
        <w:spacing w:line="276" w:lineRule="auto"/>
        <w:jc w:val="both"/>
        <w:rPr>
          <w:rFonts w:ascii="Times New Roman" w:hAnsi="Times New Roman" w:cs="Times New Roman"/>
          <w:sz w:val="24"/>
          <w:szCs w:val="24"/>
        </w:rPr>
      </w:pPr>
      <w:r w:rsidRPr="00CE675B">
        <w:rPr>
          <w:rFonts w:ascii="Times New Roman" w:hAnsi="Times New Roman" w:cs="Times New Roman"/>
          <w:sz w:val="24"/>
          <w:szCs w:val="24"/>
        </w:rPr>
        <w:t xml:space="preserve">Drapeau (2008). </w:t>
      </w:r>
      <w:r w:rsidRPr="00CE675B">
        <w:rPr>
          <w:rFonts w:ascii="Times New Roman" w:hAnsi="Times New Roman" w:cs="Times New Roman"/>
          <w:i/>
          <w:sz w:val="24"/>
          <w:szCs w:val="24"/>
        </w:rPr>
        <w:t>Les pratiques d'entretien en sociologie</w:t>
      </w:r>
      <w:r w:rsidRPr="00CE675B">
        <w:rPr>
          <w:rFonts w:ascii="Times New Roman" w:hAnsi="Times New Roman" w:cs="Times New Roman"/>
          <w:sz w:val="24"/>
          <w:szCs w:val="24"/>
        </w:rPr>
        <w:t xml:space="preserve"> : Méthodes et enjeux, Paris, Armand Colin.</w:t>
      </w:r>
    </w:p>
    <w:p w14:paraId="568D0A11" w14:textId="0C8CFFF5" w:rsidR="00D63C30" w:rsidRPr="00953224" w:rsidRDefault="00D63C30" w:rsidP="00557200">
      <w:pPr>
        <w:spacing w:line="276" w:lineRule="auto"/>
        <w:jc w:val="both"/>
        <w:rPr>
          <w:rFonts w:ascii="Times New Roman" w:hAnsi="Times New Roman" w:cs="Times New Roman"/>
          <w:sz w:val="24"/>
          <w:szCs w:val="24"/>
        </w:rPr>
      </w:pPr>
      <w:r w:rsidRPr="00CE675B">
        <w:rPr>
          <w:rFonts w:ascii="Times New Roman" w:hAnsi="Times New Roman" w:cs="Times New Roman"/>
          <w:sz w:val="24"/>
          <w:szCs w:val="24"/>
        </w:rPr>
        <w:t xml:space="preserve">Drapeau, S. (2008). </w:t>
      </w:r>
      <w:r w:rsidRPr="00CE675B">
        <w:rPr>
          <w:rFonts w:ascii="Times New Roman" w:hAnsi="Times New Roman" w:cs="Times New Roman"/>
          <w:i/>
          <w:sz w:val="24"/>
          <w:szCs w:val="24"/>
        </w:rPr>
        <w:t>L’approche bioécologique du développement humain</w:t>
      </w:r>
      <w:r w:rsidR="00CB3CAF">
        <w:rPr>
          <w:rFonts w:ascii="Times New Roman" w:hAnsi="Times New Roman" w:cs="Times New Roman"/>
          <w:sz w:val="24"/>
          <w:szCs w:val="24"/>
        </w:rPr>
        <w:t xml:space="preserve">. Dans </w:t>
      </w:r>
      <w:r w:rsidRPr="00CE675B">
        <w:rPr>
          <w:rFonts w:ascii="Times New Roman" w:hAnsi="Times New Roman" w:cs="Times New Roman"/>
          <w:sz w:val="24"/>
          <w:szCs w:val="24"/>
        </w:rPr>
        <w:t>Tarabulsy</w:t>
      </w:r>
      <w:r w:rsidR="00CB3CAF">
        <w:rPr>
          <w:rFonts w:ascii="Times New Roman" w:hAnsi="Times New Roman" w:cs="Times New Roman"/>
          <w:sz w:val="24"/>
          <w:szCs w:val="24"/>
        </w:rPr>
        <w:t xml:space="preserve">, G.M, </w:t>
      </w:r>
      <w:r w:rsidRPr="00CE675B">
        <w:rPr>
          <w:rFonts w:ascii="Times New Roman" w:hAnsi="Times New Roman" w:cs="Times New Roman"/>
          <w:sz w:val="24"/>
          <w:szCs w:val="24"/>
        </w:rPr>
        <w:t>Provost</w:t>
      </w:r>
      <w:proofErr w:type="gramStart"/>
      <w:r w:rsidRPr="00CE675B">
        <w:rPr>
          <w:rFonts w:ascii="Times New Roman" w:hAnsi="Times New Roman" w:cs="Times New Roman"/>
          <w:sz w:val="24"/>
          <w:szCs w:val="24"/>
        </w:rPr>
        <w:t>,</w:t>
      </w:r>
      <w:r w:rsidR="00CB3CAF">
        <w:rPr>
          <w:rFonts w:ascii="Times New Roman" w:hAnsi="Times New Roman" w:cs="Times New Roman"/>
          <w:sz w:val="24"/>
          <w:szCs w:val="24"/>
        </w:rPr>
        <w:t>M.A</w:t>
      </w:r>
      <w:proofErr w:type="gramEnd"/>
      <w:r w:rsidR="00CB3CAF">
        <w:rPr>
          <w:rFonts w:ascii="Times New Roman" w:hAnsi="Times New Roman" w:cs="Times New Roman"/>
          <w:sz w:val="24"/>
          <w:szCs w:val="24"/>
        </w:rPr>
        <w:t xml:space="preserve">, </w:t>
      </w:r>
      <w:r w:rsidRPr="00CE675B">
        <w:rPr>
          <w:rFonts w:ascii="Times New Roman" w:hAnsi="Times New Roman" w:cs="Times New Roman"/>
          <w:sz w:val="24"/>
          <w:szCs w:val="24"/>
        </w:rPr>
        <w:t>Drapeau,</w:t>
      </w:r>
      <w:r w:rsidR="00CB3CAF">
        <w:rPr>
          <w:rFonts w:ascii="Times New Roman" w:hAnsi="Times New Roman" w:cs="Times New Roman"/>
          <w:sz w:val="24"/>
          <w:szCs w:val="24"/>
        </w:rPr>
        <w:t xml:space="preserve"> S. et </w:t>
      </w:r>
      <w:r w:rsidRPr="00CE675B">
        <w:rPr>
          <w:rFonts w:ascii="Times New Roman" w:hAnsi="Times New Roman" w:cs="Times New Roman"/>
          <w:sz w:val="24"/>
          <w:szCs w:val="24"/>
        </w:rPr>
        <w:t>Rochette</w:t>
      </w:r>
      <w:r w:rsidR="00CB3CAF">
        <w:rPr>
          <w:rFonts w:ascii="Times New Roman" w:hAnsi="Times New Roman" w:cs="Times New Roman"/>
          <w:sz w:val="24"/>
          <w:szCs w:val="24"/>
        </w:rPr>
        <w:t>n, E.</w:t>
      </w:r>
      <w:r w:rsidRPr="00CE675B">
        <w:rPr>
          <w:rFonts w:ascii="Times New Roman" w:hAnsi="Times New Roman" w:cs="Times New Roman"/>
          <w:sz w:val="24"/>
          <w:szCs w:val="24"/>
        </w:rPr>
        <w:t xml:space="preserve"> (Dir)</w:t>
      </w:r>
      <w:r w:rsidR="00234AFC" w:rsidRPr="00CE675B">
        <w:rPr>
          <w:rFonts w:ascii="Times New Roman" w:hAnsi="Times New Roman" w:cs="Times New Roman"/>
          <w:sz w:val="24"/>
          <w:szCs w:val="24"/>
        </w:rPr>
        <w:t>.</w:t>
      </w:r>
      <w:r w:rsidRPr="00CE675B">
        <w:rPr>
          <w:rFonts w:ascii="Times New Roman" w:hAnsi="Times New Roman" w:cs="Times New Roman"/>
          <w:i/>
          <w:sz w:val="24"/>
          <w:szCs w:val="24"/>
        </w:rPr>
        <w:t>L’évaluation psychosociale auprès des familles vulnérables</w:t>
      </w:r>
      <w:r w:rsidR="00CE675B">
        <w:rPr>
          <w:rFonts w:ascii="Times New Roman" w:hAnsi="Times New Roman" w:cs="Times New Roman"/>
          <w:sz w:val="24"/>
          <w:szCs w:val="24"/>
        </w:rPr>
        <w:t xml:space="preserve">. </w:t>
      </w:r>
      <w:r w:rsidRPr="00953224">
        <w:rPr>
          <w:rFonts w:ascii="Times New Roman" w:hAnsi="Times New Roman" w:cs="Times New Roman"/>
          <w:sz w:val="24"/>
          <w:szCs w:val="24"/>
        </w:rPr>
        <w:t>SainteFoy : Presses de l’Université du Québec</w:t>
      </w:r>
      <w:r w:rsidR="00CE675B">
        <w:rPr>
          <w:rFonts w:ascii="Times New Roman" w:hAnsi="Times New Roman" w:cs="Times New Roman"/>
          <w:sz w:val="24"/>
          <w:szCs w:val="24"/>
        </w:rPr>
        <w:t xml:space="preserve">, </w:t>
      </w:r>
      <w:r w:rsidR="00F903C2">
        <w:rPr>
          <w:rFonts w:ascii="Times New Roman" w:hAnsi="Times New Roman" w:cs="Times New Roman"/>
          <w:sz w:val="24"/>
          <w:szCs w:val="24"/>
        </w:rPr>
        <w:t>(p</w:t>
      </w:r>
      <w:r w:rsidR="00CE675B" w:rsidRPr="00CE675B">
        <w:rPr>
          <w:rFonts w:ascii="Times New Roman" w:hAnsi="Times New Roman" w:cs="Times New Roman"/>
          <w:sz w:val="24"/>
          <w:szCs w:val="24"/>
        </w:rPr>
        <w:t>. 13-31).</w:t>
      </w:r>
    </w:p>
    <w:p w14:paraId="7BC820D0" w14:textId="48B5F0E4"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Drouin-Hans, A.-M. (2006). « </w:t>
      </w:r>
      <w:r w:rsidR="00CE675B">
        <w:rPr>
          <w:rFonts w:ascii="Times New Roman" w:hAnsi="Times New Roman" w:cs="Times New Roman"/>
          <w:i/>
          <w:sz w:val="24"/>
          <w:szCs w:val="24"/>
        </w:rPr>
        <w:t>Identité ».</w:t>
      </w:r>
      <w:r w:rsidRPr="00CE675B">
        <w:rPr>
          <w:rFonts w:ascii="Times New Roman" w:hAnsi="Times New Roman" w:cs="Times New Roman"/>
          <w:i/>
          <w:sz w:val="24"/>
          <w:szCs w:val="24"/>
        </w:rPr>
        <w:t xml:space="preserve"> Le Télémaque</w:t>
      </w:r>
      <w:r w:rsidRPr="00953224">
        <w:rPr>
          <w:rFonts w:ascii="Times New Roman" w:hAnsi="Times New Roman" w:cs="Times New Roman"/>
          <w:sz w:val="24"/>
          <w:szCs w:val="24"/>
        </w:rPr>
        <w:t xml:space="preserve">, 2006/1 (n° 29), p. 17-26. DOI:10.3917/tele.029.0017.URL:https://www.cairn-int.info/revue-le-telemaque-2006-1-page-17.htm. </w:t>
      </w:r>
    </w:p>
    <w:p w14:paraId="479FC851" w14:textId="4DDB17FC" w:rsidR="00623F79"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Dupont, S. (2016). </w:t>
      </w:r>
      <w:r w:rsidRPr="00CE675B">
        <w:rPr>
          <w:rFonts w:ascii="Times New Roman" w:hAnsi="Times New Roman" w:cs="Times New Roman"/>
          <w:i/>
          <w:sz w:val="24"/>
          <w:szCs w:val="24"/>
        </w:rPr>
        <w:t>Le cycle de vie des familles recomposées</w:t>
      </w:r>
      <w:r w:rsidRPr="00953224">
        <w:rPr>
          <w:rFonts w:ascii="Times New Roman" w:hAnsi="Times New Roman" w:cs="Times New Roman"/>
          <w:sz w:val="24"/>
          <w:szCs w:val="24"/>
        </w:rPr>
        <w:t>. Cahiers critiques de thérapie familiale et</w:t>
      </w:r>
      <w:r w:rsidR="00F903C2">
        <w:rPr>
          <w:rFonts w:ascii="Times New Roman" w:hAnsi="Times New Roman" w:cs="Times New Roman"/>
          <w:sz w:val="24"/>
          <w:szCs w:val="24"/>
        </w:rPr>
        <w:t xml:space="preserve"> de pratiques de réseaux, 56, p</w:t>
      </w:r>
      <w:r w:rsidRPr="00953224">
        <w:rPr>
          <w:rFonts w:ascii="Times New Roman" w:hAnsi="Times New Roman" w:cs="Times New Roman"/>
          <w:sz w:val="24"/>
          <w:szCs w:val="24"/>
        </w:rPr>
        <w:t>.79-98.</w:t>
      </w:r>
    </w:p>
    <w:p w14:paraId="0ACEB201" w14:textId="3D93B492" w:rsidR="00A51624" w:rsidRPr="00953224" w:rsidRDefault="00A51624" w:rsidP="00557200">
      <w:pPr>
        <w:spacing w:line="276" w:lineRule="auto"/>
        <w:jc w:val="both"/>
        <w:rPr>
          <w:rFonts w:ascii="Times New Roman" w:hAnsi="Times New Roman" w:cs="Times New Roman"/>
          <w:sz w:val="24"/>
          <w:szCs w:val="24"/>
        </w:rPr>
      </w:pPr>
      <w:r w:rsidRPr="00A51624">
        <w:rPr>
          <w:rFonts w:ascii="Times New Roman" w:hAnsi="Times New Roman" w:cs="Times New Roman"/>
          <w:sz w:val="24"/>
          <w:szCs w:val="24"/>
        </w:rPr>
        <w:lastRenderedPageBreak/>
        <w:t xml:space="preserve"> Durkheim, É. (1922). </w:t>
      </w:r>
      <w:r w:rsidRPr="00A51624">
        <w:rPr>
          <w:rFonts w:ascii="Times New Roman" w:hAnsi="Times New Roman" w:cs="Times New Roman"/>
          <w:i/>
          <w:sz w:val="24"/>
          <w:szCs w:val="24"/>
        </w:rPr>
        <w:t>De la division du travail social</w:t>
      </w:r>
      <w:r w:rsidRPr="00A51624">
        <w:rPr>
          <w:rFonts w:ascii="Times New Roman" w:hAnsi="Times New Roman" w:cs="Times New Roman"/>
          <w:sz w:val="24"/>
          <w:szCs w:val="24"/>
        </w:rPr>
        <w:t>. F. Alcan</w:t>
      </w:r>
      <w:r>
        <w:rPr>
          <w:rFonts w:ascii="Times New Roman" w:hAnsi="Times New Roman" w:cs="Times New Roman"/>
          <w:sz w:val="24"/>
          <w:szCs w:val="24"/>
        </w:rPr>
        <w:t>.</w:t>
      </w:r>
    </w:p>
    <w:p w14:paraId="57D4B5E6" w14:textId="6C706456" w:rsidR="00623F79" w:rsidRPr="00953224" w:rsidRDefault="00246B53"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Erny, P. </w:t>
      </w:r>
      <w:r w:rsidR="00623F79" w:rsidRPr="00767E68">
        <w:rPr>
          <w:rFonts w:ascii="Times New Roman" w:hAnsi="Times New Roman" w:cs="Times New Roman"/>
          <w:sz w:val="24"/>
          <w:szCs w:val="24"/>
        </w:rPr>
        <w:t xml:space="preserve">(2005).  </w:t>
      </w:r>
      <w:r w:rsidR="00623F79" w:rsidRPr="00767E68">
        <w:rPr>
          <w:rFonts w:ascii="Times New Roman" w:hAnsi="Times New Roman" w:cs="Times New Roman"/>
          <w:i/>
          <w:sz w:val="24"/>
          <w:szCs w:val="24"/>
        </w:rPr>
        <w:t>L’éducatio</w:t>
      </w:r>
      <w:r w:rsidR="00A65618" w:rsidRPr="00767E68">
        <w:rPr>
          <w:rFonts w:ascii="Times New Roman" w:hAnsi="Times New Roman" w:cs="Times New Roman"/>
          <w:i/>
          <w:sz w:val="24"/>
          <w:szCs w:val="24"/>
        </w:rPr>
        <w:t xml:space="preserve">n au Rwanda au temps des rois : </w:t>
      </w:r>
      <w:r w:rsidR="00623F79" w:rsidRPr="00767E68">
        <w:rPr>
          <w:rFonts w:ascii="Times New Roman" w:hAnsi="Times New Roman" w:cs="Times New Roman"/>
          <w:i/>
          <w:sz w:val="24"/>
          <w:szCs w:val="24"/>
        </w:rPr>
        <w:t>essai sur la tradition culturelle et pédagogique d’un pays d’Afrique centrale</w:t>
      </w:r>
      <w:r w:rsidR="00CE675B" w:rsidRPr="00767E68">
        <w:rPr>
          <w:rFonts w:ascii="Times New Roman" w:hAnsi="Times New Roman" w:cs="Times New Roman"/>
          <w:i/>
          <w:sz w:val="24"/>
          <w:szCs w:val="24"/>
        </w:rPr>
        <w:t xml:space="preserve">. </w:t>
      </w:r>
      <w:r w:rsidR="00623F79" w:rsidRPr="00767E68">
        <w:rPr>
          <w:rFonts w:ascii="Times New Roman" w:hAnsi="Times New Roman" w:cs="Times New Roman"/>
          <w:sz w:val="24"/>
          <w:szCs w:val="24"/>
        </w:rPr>
        <w:t xml:space="preserve"> Paris, L’Harmattan.</w:t>
      </w:r>
    </w:p>
    <w:p w14:paraId="165316AB" w14:textId="011C8B69" w:rsidR="00623F79" w:rsidRPr="00953224" w:rsidRDefault="00246B5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Erny, P. </w:t>
      </w:r>
      <w:r w:rsidR="00623F79" w:rsidRPr="00953224">
        <w:rPr>
          <w:rFonts w:ascii="Times New Roman" w:hAnsi="Times New Roman" w:cs="Times New Roman"/>
          <w:sz w:val="24"/>
          <w:szCs w:val="24"/>
        </w:rPr>
        <w:t xml:space="preserve">(1972). </w:t>
      </w:r>
      <w:r w:rsidR="00623F79" w:rsidRPr="00CE675B">
        <w:rPr>
          <w:rFonts w:ascii="Times New Roman" w:hAnsi="Times New Roman" w:cs="Times New Roman"/>
          <w:i/>
          <w:sz w:val="24"/>
          <w:szCs w:val="24"/>
        </w:rPr>
        <w:t>L’enfant et son milieu en Afrique noire</w:t>
      </w:r>
      <w:r w:rsidR="00CE675B">
        <w:rPr>
          <w:rFonts w:ascii="Times New Roman" w:hAnsi="Times New Roman" w:cs="Times New Roman"/>
          <w:i/>
          <w:sz w:val="24"/>
          <w:szCs w:val="24"/>
        </w:rPr>
        <w:t>.</w:t>
      </w:r>
      <w:r w:rsidR="00CE675B">
        <w:rPr>
          <w:rFonts w:ascii="Times New Roman" w:hAnsi="Times New Roman" w:cs="Times New Roman"/>
          <w:sz w:val="24"/>
          <w:szCs w:val="24"/>
        </w:rPr>
        <w:t xml:space="preserve"> </w:t>
      </w:r>
      <w:r w:rsidR="00623F79" w:rsidRPr="00953224">
        <w:rPr>
          <w:rFonts w:ascii="Times New Roman" w:hAnsi="Times New Roman" w:cs="Times New Roman"/>
          <w:sz w:val="24"/>
          <w:szCs w:val="24"/>
        </w:rPr>
        <w:t xml:space="preserve">Paris, Payot. </w:t>
      </w:r>
    </w:p>
    <w:p w14:paraId="0C9956FF" w14:textId="7565CECD" w:rsidR="00623F79" w:rsidRPr="00953224" w:rsidRDefault="00246B5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Erny</w:t>
      </w:r>
      <w:r w:rsidR="00623F79" w:rsidRPr="00953224">
        <w:rPr>
          <w:rFonts w:ascii="Times New Roman" w:hAnsi="Times New Roman" w:cs="Times New Roman"/>
          <w:sz w:val="24"/>
          <w:szCs w:val="24"/>
        </w:rPr>
        <w:t xml:space="preserve">, P. (1988). </w:t>
      </w:r>
      <w:r w:rsidR="00623F79" w:rsidRPr="00CE675B">
        <w:rPr>
          <w:rFonts w:ascii="Times New Roman" w:hAnsi="Times New Roman" w:cs="Times New Roman"/>
          <w:i/>
          <w:sz w:val="24"/>
          <w:szCs w:val="24"/>
        </w:rPr>
        <w:t>Les premiers pas dans la vie de l’enfant d’Afrique noire</w:t>
      </w:r>
      <w:r w:rsidR="00CE675B">
        <w:rPr>
          <w:rFonts w:ascii="Times New Roman" w:hAnsi="Times New Roman" w:cs="Times New Roman"/>
          <w:sz w:val="24"/>
          <w:szCs w:val="24"/>
        </w:rPr>
        <w:t xml:space="preserve">. </w:t>
      </w:r>
      <w:r w:rsidR="00623F79" w:rsidRPr="00953224">
        <w:rPr>
          <w:rFonts w:ascii="Times New Roman" w:hAnsi="Times New Roman" w:cs="Times New Roman"/>
          <w:sz w:val="24"/>
          <w:szCs w:val="24"/>
        </w:rPr>
        <w:t xml:space="preserve"> Paris, l’Harmattan.</w:t>
      </w:r>
    </w:p>
    <w:p w14:paraId="71AB22F1" w14:textId="26EC1A38"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Espert, F. et Myers, W. (1989). </w:t>
      </w:r>
      <w:r w:rsidRPr="00CE675B">
        <w:rPr>
          <w:rFonts w:ascii="Times New Roman" w:hAnsi="Times New Roman" w:cs="Times New Roman"/>
          <w:i/>
          <w:sz w:val="24"/>
          <w:szCs w:val="24"/>
        </w:rPr>
        <w:t>Analyse de situation : les enfants vivant dans des conditions particulièrement difficiles</w:t>
      </w:r>
      <w:r w:rsidR="007432FE">
        <w:rPr>
          <w:rFonts w:ascii="Times New Roman" w:hAnsi="Times New Roman" w:cs="Times New Roman"/>
          <w:i/>
          <w:sz w:val="24"/>
          <w:szCs w:val="24"/>
        </w:rPr>
        <w:t xml:space="preserve"> </w:t>
      </w:r>
      <w:r w:rsidRPr="00953224">
        <w:rPr>
          <w:rFonts w:ascii="Times New Roman" w:hAnsi="Times New Roman" w:cs="Times New Roman"/>
          <w:sz w:val="24"/>
          <w:szCs w:val="24"/>
        </w:rPr>
        <w:t>: UNICEF, Colombie. Bureau Régional pour l'Amérique Latine et la Caraïbe.</w:t>
      </w:r>
    </w:p>
    <w:p w14:paraId="4D685B21" w14:textId="6D9E52F9"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Espinola, B., Glausser, B. ; Ortiz, R.M. et Ortiz de Carrizosa, S. (1987). </w:t>
      </w:r>
      <w:r w:rsidRPr="00CE675B">
        <w:rPr>
          <w:rFonts w:ascii="Times New Roman" w:hAnsi="Times New Roman" w:cs="Times New Roman"/>
          <w:i/>
          <w:sz w:val="24"/>
          <w:szCs w:val="24"/>
        </w:rPr>
        <w:t xml:space="preserve">Dans les rues </w:t>
      </w:r>
      <w:r w:rsidR="00CE675B">
        <w:rPr>
          <w:rFonts w:ascii="Times New Roman" w:hAnsi="Times New Roman" w:cs="Times New Roman"/>
          <w:i/>
          <w:sz w:val="24"/>
          <w:szCs w:val="24"/>
        </w:rPr>
        <w:t xml:space="preserve">: enfants de la rue à Asunciôn, </w:t>
      </w:r>
      <w:r w:rsidRPr="00953224">
        <w:rPr>
          <w:rFonts w:ascii="Times New Roman" w:hAnsi="Times New Roman" w:cs="Times New Roman"/>
          <w:sz w:val="24"/>
          <w:szCs w:val="24"/>
        </w:rPr>
        <w:t>UNICEF</w:t>
      </w:r>
    </w:p>
    <w:p w14:paraId="377CEA43" w14:textId="07F0CFA6" w:rsidR="00623F79"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Fambasayi, R., &amp; Katsidzira, R. S. (2022). </w:t>
      </w:r>
      <w:r w:rsidRPr="006C5E0E">
        <w:rPr>
          <w:rFonts w:ascii="Times New Roman" w:hAnsi="Times New Roman" w:cs="Times New Roman"/>
          <w:i/>
          <w:sz w:val="24"/>
          <w:szCs w:val="24"/>
          <w:lang w:val="en-US"/>
        </w:rPr>
        <w:t>The role of cities in ending violence against children in South Africa.</w:t>
      </w:r>
      <w:r w:rsidRPr="006C5E0E">
        <w:rPr>
          <w:rFonts w:ascii="Times New Roman" w:hAnsi="Times New Roman" w:cs="Times New Roman"/>
          <w:sz w:val="24"/>
          <w:szCs w:val="24"/>
          <w:lang w:val="en-US"/>
        </w:rPr>
        <w:t xml:space="preserve"> International Journal of Child, Youth</w:t>
      </w:r>
      <w:r w:rsidR="0096587D">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 xml:space="preserve">and Family Studies, 13(2-3), 52–71. </w:t>
      </w:r>
      <w:hyperlink r:id="rId20" w:history="1">
        <w:r w:rsidR="00623F79" w:rsidRPr="006C5E0E">
          <w:rPr>
            <w:rStyle w:val="Lienhypertexte"/>
            <w:rFonts w:ascii="Times New Roman" w:hAnsi="Times New Roman" w:cs="Times New Roman"/>
            <w:sz w:val="24"/>
            <w:szCs w:val="24"/>
            <w:lang w:val="en-US"/>
          </w:rPr>
          <w:t>https://doi.org/10.18357/ijcyfs132-3202221032</w:t>
        </w:r>
      </w:hyperlink>
      <w:r w:rsidRPr="006C5E0E">
        <w:rPr>
          <w:rFonts w:ascii="Times New Roman" w:hAnsi="Times New Roman" w:cs="Times New Roman"/>
          <w:sz w:val="24"/>
          <w:szCs w:val="24"/>
          <w:lang w:val="en-US"/>
        </w:rPr>
        <w:t>.</w:t>
      </w:r>
    </w:p>
    <w:p w14:paraId="4E33EE0C" w14:textId="0AF592A6" w:rsidR="005E000F" w:rsidRPr="006C5E0E" w:rsidRDefault="009C16BD"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Filho, </w:t>
      </w:r>
      <w:r w:rsidR="0096587D">
        <w:rPr>
          <w:rFonts w:ascii="Times New Roman" w:hAnsi="Times New Roman" w:cs="Times New Roman"/>
          <w:sz w:val="24"/>
          <w:szCs w:val="24"/>
          <w:lang w:val="en-US"/>
        </w:rPr>
        <w:t xml:space="preserve">G.C., </w:t>
      </w:r>
      <w:r w:rsidR="005E000F" w:rsidRPr="006C5E0E">
        <w:rPr>
          <w:rFonts w:ascii="Times New Roman" w:hAnsi="Times New Roman" w:cs="Times New Roman"/>
          <w:sz w:val="24"/>
          <w:szCs w:val="24"/>
          <w:lang w:val="en-US"/>
        </w:rPr>
        <w:t xml:space="preserve">Neder.G. (2001). </w:t>
      </w:r>
      <w:r w:rsidR="005E000F" w:rsidRPr="006C5E0E">
        <w:rPr>
          <w:rFonts w:ascii="Times New Roman" w:hAnsi="Times New Roman" w:cs="Times New Roman"/>
          <w:i/>
          <w:sz w:val="24"/>
          <w:szCs w:val="24"/>
          <w:lang w:val="en-US"/>
        </w:rPr>
        <w:t>Social and historical approaches regarding street children in Rio de Janeiro (Brazil) in the context of the transition to democracy</w:t>
      </w:r>
      <w:r w:rsidR="005E000F" w:rsidRPr="006C5E0E">
        <w:rPr>
          <w:rFonts w:ascii="Times New Roman" w:hAnsi="Times New Roman" w:cs="Times New Roman"/>
          <w:sz w:val="24"/>
          <w:szCs w:val="24"/>
          <w:lang w:val="en-US"/>
        </w:rPr>
        <w:t>. Childhood:-A-Global-Jour</w:t>
      </w:r>
      <w:r w:rsidR="005354A1">
        <w:rPr>
          <w:rFonts w:ascii="Times New Roman" w:hAnsi="Times New Roman" w:cs="Times New Roman"/>
          <w:sz w:val="24"/>
          <w:szCs w:val="24"/>
          <w:lang w:val="en-US"/>
        </w:rPr>
        <w:t>nal-of-Child-Research, 8(1), p.</w:t>
      </w:r>
      <w:r w:rsidR="005E000F" w:rsidRPr="006C5E0E">
        <w:rPr>
          <w:rFonts w:ascii="Times New Roman" w:hAnsi="Times New Roman" w:cs="Times New Roman"/>
          <w:sz w:val="24"/>
          <w:szCs w:val="24"/>
          <w:lang w:val="en-US"/>
        </w:rPr>
        <w:t>11-29.</w:t>
      </w:r>
    </w:p>
    <w:p w14:paraId="394016CE" w14:textId="628A4453" w:rsidR="005E000F" w:rsidRPr="00953224" w:rsidRDefault="00246B53"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Firdion</w:t>
      </w:r>
      <w:r w:rsidR="005E000F" w:rsidRPr="006C5E0E">
        <w:rPr>
          <w:rFonts w:ascii="Times New Roman" w:hAnsi="Times New Roman" w:cs="Times New Roman"/>
          <w:sz w:val="24"/>
          <w:szCs w:val="24"/>
          <w:lang w:val="en-US"/>
        </w:rPr>
        <w:t xml:space="preserve">, J.-M. (2000). </w:t>
      </w:r>
      <w:r w:rsidR="005E000F" w:rsidRPr="00953224">
        <w:rPr>
          <w:rFonts w:ascii="Times New Roman" w:hAnsi="Times New Roman" w:cs="Times New Roman"/>
          <w:sz w:val="24"/>
          <w:szCs w:val="24"/>
        </w:rPr>
        <w:t xml:space="preserve">« </w:t>
      </w:r>
      <w:r w:rsidR="005E000F" w:rsidRPr="00CE675B">
        <w:rPr>
          <w:rFonts w:ascii="Times New Roman" w:hAnsi="Times New Roman" w:cs="Times New Roman"/>
          <w:i/>
          <w:sz w:val="24"/>
          <w:szCs w:val="24"/>
        </w:rPr>
        <w:t>Une revue de la littérature sur les jeunes sans domicile</w:t>
      </w:r>
      <w:r w:rsidR="005E000F" w:rsidRPr="00953224">
        <w:rPr>
          <w:rFonts w:ascii="Times New Roman" w:hAnsi="Times New Roman" w:cs="Times New Roman"/>
          <w:sz w:val="24"/>
          <w:szCs w:val="24"/>
        </w:rPr>
        <w:t xml:space="preserve"> »,</w:t>
      </w:r>
      <w:r w:rsidR="005354A1">
        <w:rPr>
          <w:rFonts w:ascii="Times New Roman" w:hAnsi="Times New Roman" w:cs="Times New Roman"/>
          <w:sz w:val="24"/>
          <w:szCs w:val="24"/>
        </w:rPr>
        <w:t xml:space="preserve"> </w:t>
      </w:r>
      <w:r w:rsidR="00CE675B">
        <w:rPr>
          <w:rFonts w:ascii="Times New Roman" w:hAnsi="Times New Roman" w:cs="Times New Roman"/>
          <w:sz w:val="24"/>
          <w:szCs w:val="24"/>
        </w:rPr>
        <w:t>« Recherche et prévisions », n°</w:t>
      </w:r>
      <w:r w:rsidR="005E000F" w:rsidRPr="00953224">
        <w:rPr>
          <w:rFonts w:ascii="Times New Roman" w:hAnsi="Times New Roman" w:cs="Times New Roman"/>
          <w:sz w:val="24"/>
          <w:szCs w:val="24"/>
        </w:rPr>
        <w:t xml:space="preserve"> 60.</w:t>
      </w:r>
    </w:p>
    <w:p w14:paraId="6AB7AB82" w14:textId="642D6ED6" w:rsidR="005E000F" w:rsidRPr="00953224" w:rsidRDefault="005E000F" w:rsidP="00557200">
      <w:pPr>
        <w:spacing w:line="276" w:lineRule="auto"/>
        <w:jc w:val="both"/>
        <w:rPr>
          <w:rStyle w:val="Lienhypertexte"/>
          <w:rFonts w:ascii="Times New Roman" w:hAnsi="Times New Roman" w:cs="Times New Roman"/>
          <w:sz w:val="24"/>
          <w:szCs w:val="24"/>
        </w:rPr>
      </w:pPr>
      <w:r w:rsidRPr="00953224">
        <w:rPr>
          <w:rFonts w:ascii="Times New Roman" w:hAnsi="Times New Roman" w:cs="Times New Roman"/>
          <w:sz w:val="24"/>
          <w:szCs w:val="24"/>
        </w:rPr>
        <w:t xml:space="preserve">Fleury, A. (2004). </w:t>
      </w:r>
      <w:r w:rsidRPr="00CE675B">
        <w:rPr>
          <w:rFonts w:ascii="Times New Roman" w:hAnsi="Times New Roman" w:cs="Times New Roman"/>
          <w:i/>
          <w:sz w:val="24"/>
          <w:szCs w:val="24"/>
        </w:rPr>
        <w:t>La rue : un objet géographique</w:t>
      </w:r>
      <w:r w:rsidRPr="00953224">
        <w:rPr>
          <w:rFonts w:ascii="Times New Roman" w:hAnsi="Times New Roman" w:cs="Times New Roman"/>
          <w:sz w:val="24"/>
          <w:szCs w:val="24"/>
        </w:rPr>
        <w:t xml:space="preserve"> ? Tracés. Revue de Sciences humaines, (5</w:t>
      </w:r>
      <w:proofErr w:type="gramStart"/>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33</w:t>
      </w:r>
      <w:r w:rsidR="00C91913">
        <w:rPr>
          <w:rFonts w:ascii="Times New Roman" w:hAnsi="Times New Roman" w:cs="Times New Roman"/>
          <w:sz w:val="24"/>
          <w:szCs w:val="24"/>
        </w:rPr>
        <w:t xml:space="preserve">- </w:t>
      </w:r>
      <w:r w:rsidRPr="00C91913">
        <w:rPr>
          <w:rFonts w:ascii="Times New Roman" w:hAnsi="Times New Roman" w:cs="Times New Roman"/>
          <w:sz w:val="24"/>
          <w:szCs w:val="24"/>
        </w:rPr>
        <w:t>44</w:t>
      </w:r>
      <w:r w:rsidRPr="00953224">
        <w:rPr>
          <w:rFonts w:ascii="Times New Roman" w:hAnsi="Times New Roman" w:cs="Times New Roman"/>
          <w:sz w:val="24"/>
          <w:szCs w:val="24"/>
        </w:rPr>
        <w:t xml:space="preserve">. </w:t>
      </w:r>
      <w:hyperlink r:id="rId21" w:history="1">
        <w:r w:rsidR="006D1B8F" w:rsidRPr="00953224">
          <w:rPr>
            <w:rStyle w:val="Lienhypertexte"/>
            <w:rFonts w:ascii="Times New Roman" w:hAnsi="Times New Roman" w:cs="Times New Roman"/>
            <w:sz w:val="24"/>
            <w:szCs w:val="24"/>
          </w:rPr>
          <w:t>https://doi.org/10.4000/traces.3133</w:t>
        </w:r>
      </w:hyperlink>
    </w:p>
    <w:p w14:paraId="3E4723B9" w14:textId="1A65806F" w:rsidR="007A276A" w:rsidRDefault="007A276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Fredette</w:t>
      </w:r>
      <w:r w:rsidR="00D23522">
        <w:rPr>
          <w:rFonts w:ascii="Times New Roman" w:hAnsi="Times New Roman" w:cs="Times New Roman"/>
          <w:sz w:val="24"/>
          <w:szCs w:val="24"/>
        </w:rPr>
        <w:t xml:space="preserve">, </w:t>
      </w:r>
      <w:r w:rsidRPr="00953224">
        <w:rPr>
          <w:rFonts w:ascii="Times New Roman" w:hAnsi="Times New Roman" w:cs="Times New Roman"/>
          <w:sz w:val="24"/>
          <w:szCs w:val="24"/>
        </w:rPr>
        <w:t>C. &amp; Plante, D</w:t>
      </w:r>
      <w:proofErr w:type="gramStart"/>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2004). </w:t>
      </w:r>
      <w:r w:rsidRPr="00CE675B">
        <w:rPr>
          <w:rFonts w:ascii="Times New Roman" w:hAnsi="Times New Roman" w:cs="Times New Roman"/>
          <w:i/>
          <w:sz w:val="24"/>
          <w:szCs w:val="24"/>
        </w:rPr>
        <w:t>Le phénomène de la fugue à l’adolescence</w:t>
      </w:r>
      <w:r w:rsidRPr="00953224">
        <w:rPr>
          <w:rFonts w:ascii="Times New Roman" w:hAnsi="Times New Roman" w:cs="Times New Roman"/>
          <w:sz w:val="24"/>
          <w:szCs w:val="24"/>
        </w:rPr>
        <w:t>. Guide d’accompagnement et d’intervention. Montréal : Centre jeunesse de Montréal- Institut Universitaire.</w:t>
      </w:r>
    </w:p>
    <w:p w14:paraId="46E8F0AA" w14:textId="776C87E3" w:rsidR="00AE2CEB" w:rsidRPr="00953224" w:rsidRDefault="00AE2CEB" w:rsidP="00557200">
      <w:pPr>
        <w:spacing w:line="276" w:lineRule="auto"/>
        <w:jc w:val="both"/>
        <w:rPr>
          <w:rFonts w:ascii="Times New Roman" w:hAnsi="Times New Roman" w:cs="Times New Roman"/>
          <w:sz w:val="24"/>
          <w:szCs w:val="24"/>
        </w:rPr>
      </w:pPr>
      <w:r w:rsidRPr="00AE2CEB">
        <w:rPr>
          <w:rFonts w:ascii="Times New Roman" w:hAnsi="Times New Roman" w:cs="Times New Roman"/>
          <w:sz w:val="24"/>
          <w:szCs w:val="24"/>
        </w:rPr>
        <w:t xml:space="preserve">Freud, S. </w:t>
      </w:r>
      <w:proofErr w:type="gramStart"/>
      <w:r w:rsidRPr="00AE2CEB">
        <w:rPr>
          <w:rFonts w:ascii="Times New Roman" w:hAnsi="Times New Roman" w:cs="Times New Roman"/>
          <w:sz w:val="24"/>
          <w:szCs w:val="24"/>
        </w:rPr>
        <w:t>( 1920</w:t>
      </w:r>
      <w:proofErr w:type="gramEnd"/>
      <w:r w:rsidRPr="00AE2CEB">
        <w:rPr>
          <w:rFonts w:ascii="Times New Roman" w:hAnsi="Times New Roman" w:cs="Times New Roman"/>
          <w:sz w:val="24"/>
          <w:szCs w:val="24"/>
        </w:rPr>
        <w:t xml:space="preserve">). </w:t>
      </w:r>
      <w:r w:rsidRPr="00A65618">
        <w:rPr>
          <w:rFonts w:ascii="Times New Roman" w:hAnsi="Times New Roman" w:cs="Times New Roman"/>
          <w:i/>
          <w:sz w:val="24"/>
          <w:szCs w:val="24"/>
        </w:rPr>
        <w:t>Au-delà du principe de plaisir</w:t>
      </w:r>
      <w:r w:rsidR="00A65618">
        <w:rPr>
          <w:rFonts w:ascii="Times New Roman" w:hAnsi="Times New Roman" w:cs="Times New Roman"/>
          <w:i/>
          <w:sz w:val="24"/>
          <w:szCs w:val="24"/>
        </w:rPr>
        <w:t xml:space="preserve">. </w:t>
      </w:r>
      <w:proofErr w:type="gramStart"/>
      <w:r w:rsidR="00A65618">
        <w:rPr>
          <w:rFonts w:ascii="Times New Roman" w:hAnsi="Times New Roman" w:cs="Times New Roman"/>
          <w:sz w:val="24"/>
          <w:szCs w:val="24"/>
        </w:rPr>
        <w:t>E</w:t>
      </w:r>
      <w:r w:rsidRPr="00AE2CEB">
        <w:rPr>
          <w:rFonts w:ascii="Times New Roman" w:hAnsi="Times New Roman" w:cs="Times New Roman"/>
          <w:sz w:val="24"/>
          <w:szCs w:val="24"/>
        </w:rPr>
        <w:t>ditions ,</w:t>
      </w:r>
      <w:proofErr w:type="gramEnd"/>
      <w:r w:rsidRPr="00AE2CEB">
        <w:rPr>
          <w:rFonts w:ascii="Times New Roman" w:hAnsi="Times New Roman" w:cs="Times New Roman"/>
          <w:sz w:val="24"/>
          <w:szCs w:val="24"/>
        </w:rPr>
        <w:t xml:space="preserve"> Payot, Paris.</w:t>
      </w:r>
    </w:p>
    <w:p w14:paraId="34734A88" w14:textId="3EE92DC8" w:rsidR="009E3781" w:rsidRDefault="00A95173"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Fournier</w:t>
      </w:r>
      <w:r w:rsidR="00D23522">
        <w:rPr>
          <w:rFonts w:ascii="Times New Roman" w:hAnsi="Times New Roman" w:cs="Times New Roman"/>
          <w:sz w:val="24"/>
          <w:szCs w:val="24"/>
        </w:rPr>
        <w:t xml:space="preserve">, </w:t>
      </w:r>
      <w:r w:rsidR="009E3781" w:rsidRPr="00CE675B">
        <w:rPr>
          <w:rFonts w:ascii="Times New Roman" w:hAnsi="Times New Roman" w:cs="Times New Roman"/>
          <w:sz w:val="24"/>
          <w:szCs w:val="24"/>
        </w:rPr>
        <w:t xml:space="preserve"> P., &amp; Arborio, A. M. (1999). </w:t>
      </w:r>
      <w:r w:rsidR="009E3781" w:rsidRPr="00CE675B">
        <w:rPr>
          <w:rFonts w:ascii="Times New Roman" w:hAnsi="Times New Roman" w:cs="Times New Roman"/>
          <w:i/>
          <w:sz w:val="24"/>
          <w:szCs w:val="24"/>
        </w:rPr>
        <w:t>L’Enquête et ses méthodes</w:t>
      </w:r>
      <w:r w:rsidR="005354A1">
        <w:rPr>
          <w:rFonts w:ascii="Times New Roman" w:hAnsi="Times New Roman" w:cs="Times New Roman"/>
          <w:i/>
          <w:sz w:val="24"/>
          <w:szCs w:val="24"/>
        </w:rPr>
        <w:t xml:space="preserve"> </w:t>
      </w:r>
      <w:r w:rsidR="005354A1">
        <w:rPr>
          <w:rFonts w:ascii="Times New Roman" w:hAnsi="Times New Roman" w:cs="Times New Roman"/>
          <w:sz w:val="24"/>
          <w:szCs w:val="24"/>
        </w:rPr>
        <w:t xml:space="preserve">: </w:t>
      </w:r>
      <w:r w:rsidR="009E3781" w:rsidRPr="00CE675B">
        <w:rPr>
          <w:rFonts w:ascii="Times New Roman" w:hAnsi="Times New Roman" w:cs="Times New Roman"/>
          <w:sz w:val="24"/>
          <w:szCs w:val="24"/>
        </w:rPr>
        <w:t xml:space="preserve">l’observation directe. </w:t>
      </w:r>
      <w:r w:rsidR="009E3781" w:rsidRPr="00767E68">
        <w:rPr>
          <w:rFonts w:ascii="Times New Roman" w:hAnsi="Times New Roman" w:cs="Times New Roman"/>
          <w:sz w:val="24"/>
          <w:szCs w:val="24"/>
        </w:rPr>
        <w:t>Sciences sociales, 128.</w:t>
      </w:r>
    </w:p>
    <w:p w14:paraId="07C9A3D2" w14:textId="14A1D6AC" w:rsidR="008018CC" w:rsidRPr="00767E68" w:rsidRDefault="008018CC" w:rsidP="00557200">
      <w:pPr>
        <w:spacing w:line="276" w:lineRule="auto"/>
        <w:jc w:val="both"/>
        <w:rPr>
          <w:rFonts w:ascii="Times New Roman" w:hAnsi="Times New Roman" w:cs="Times New Roman"/>
          <w:sz w:val="24"/>
          <w:szCs w:val="24"/>
        </w:rPr>
      </w:pPr>
      <w:r w:rsidRPr="008018CC">
        <w:rPr>
          <w:rFonts w:ascii="Times New Roman" w:hAnsi="Times New Roman" w:cs="Times New Roman"/>
          <w:sz w:val="24"/>
          <w:szCs w:val="24"/>
        </w:rPr>
        <w:t xml:space="preserve">Fumat, Y. (2010). </w:t>
      </w:r>
      <w:r w:rsidRPr="008018CC">
        <w:rPr>
          <w:rFonts w:ascii="Times New Roman" w:hAnsi="Times New Roman" w:cs="Times New Roman"/>
          <w:i/>
          <w:sz w:val="24"/>
          <w:szCs w:val="24"/>
        </w:rPr>
        <w:t>Mixité et égalité dans la famille et à l’école.</w:t>
      </w:r>
      <w:r w:rsidRPr="008018CC">
        <w:rPr>
          <w:rFonts w:ascii="Times New Roman" w:hAnsi="Times New Roman" w:cs="Times New Roman"/>
          <w:sz w:val="24"/>
          <w:szCs w:val="24"/>
        </w:rPr>
        <w:t xml:space="preserve"> Tréma, n° 32, p. 7-20</w:t>
      </w:r>
    </w:p>
    <w:p w14:paraId="233B8FCB" w14:textId="51AE8C2F" w:rsidR="006D1B8F" w:rsidRPr="00CE675B" w:rsidRDefault="00246B53" w:rsidP="00557200">
      <w:pPr>
        <w:spacing w:line="276" w:lineRule="auto"/>
        <w:jc w:val="both"/>
        <w:rPr>
          <w:rFonts w:ascii="Times New Roman" w:hAnsi="Times New Roman" w:cs="Times New Roman"/>
          <w:i/>
          <w:sz w:val="24"/>
          <w:szCs w:val="24"/>
        </w:rPr>
      </w:pPr>
      <w:r w:rsidRPr="00767E68">
        <w:rPr>
          <w:rFonts w:ascii="Times New Roman" w:hAnsi="Times New Roman" w:cs="Times New Roman"/>
          <w:sz w:val="24"/>
          <w:szCs w:val="24"/>
        </w:rPr>
        <w:t>Gacuko</w:t>
      </w:r>
      <w:r w:rsidR="00CE675B" w:rsidRPr="00767E68">
        <w:rPr>
          <w:rFonts w:ascii="Times New Roman" w:hAnsi="Times New Roman" w:cs="Times New Roman"/>
          <w:sz w:val="24"/>
          <w:szCs w:val="24"/>
        </w:rPr>
        <w:t>, L</w:t>
      </w:r>
      <w:r w:rsidR="00ED5157" w:rsidRPr="00767E68">
        <w:rPr>
          <w:rFonts w:ascii="Times New Roman" w:hAnsi="Times New Roman" w:cs="Times New Roman"/>
          <w:sz w:val="24"/>
          <w:szCs w:val="24"/>
        </w:rPr>
        <w:t xml:space="preserve">. </w:t>
      </w:r>
      <w:r w:rsidR="006D1B8F" w:rsidRPr="00767E68">
        <w:rPr>
          <w:rFonts w:ascii="Times New Roman" w:hAnsi="Times New Roman" w:cs="Times New Roman"/>
          <w:sz w:val="24"/>
          <w:szCs w:val="24"/>
        </w:rPr>
        <w:t xml:space="preserve">(2012). </w:t>
      </w:r>
      <w:r w:rsidR="006D1B8F" w:rsidRPr="00767E68">
        <w:rPr>
          <w:rFonts w:ascii="Times New Roman" w:hAnsi="Times New Roman" w:cs="Times New Roman"/>
          <w:i/>
          <w:sz w:val="24"/>
          <w:szCs w:val="24"/>
        </w:rPr>
        <w:t>La mise en oeuvre de l’article 40 de la convention internationale relative aux droits de l’enfant au Burundi.</w:t>
      </w:r>
      <w:r w:rsidR="006D1B8F" w:rsidRPr="00CE675B">
        <w:rPr>
          <w:rFonts w:ascii="Times New Roman" w:hAnsi="Times New Roman" w:cs="Times New Roman"/>
          <w:i/>
          <w:sz w:val="24"/>
          <w:szCs w:val="24"/>
        </w:rPr>
        <w:t xml:space="preserve"> </w:t>
      </w:r>
    </w:p>
    <w:p w14:paraId="3F0811FF" w14:textId="610BC952" w:rsidR="006D1B8F" w:rsidRPr="006C5E0E" w:rsidRDefault="004E2192" w:rsidP="00557200">
      <w:pPr>
        <w:spacing w:line="240" w:lineRule="auto"/>
        <w:jc w:val="both"/>
        <w:rPr>
          <w:rFonts w:ascii="Times New Roman" w:hAnsi="Times New Roman" w:cs="Times New Roman"/>
          <w:i/>
          <w:sz w:val="24"/>
          <w:szCs w:val="24"/>
          <w:lang w:val="en-US"/>
        </w:rPr>
      </w:pPr>
      <w:r w:rsidRPr="006C5E0E">
        <w:rPr>
          <w:rFonts w:ascii="Times New Roman" w:hAnsi="Times New Roman" w:cs="Times New Roman"/>
          <w:sz w:val="24"/>
          <w:szCs w:val="24"/>
          <w:lang w:val="en-US"/>
        </w:rPr>
        <w:t>Gahungu</w:t>
      </w:r>
      <w:r w:rsidR="006D1B8F" w:rsidRPr="006C5E0E">
        <w:rPr>
          <w:rFonts w:ascii="Times New Roman" w:hAnsi="Times New Roman" w:cs="Times New Roman"/>
          <w:sz w:val="24"/>
          <w:szCs w:val="24"/>
          <w:lang w:val="en-US"/>
        </w:rPr>
        <w:t xml:space="preserve">, L., </w:t>
      </w:r>
      <w:proofErr w:type="gramStart"/>
      <w:r w:rsidR="006D1B8F" w:rsidRPr="006C5E0E">
        <w:rPr>
          <w:rFonts w:ascii="Times New Roman" w:hAnsi="Times New Roman" w:cs="Times New Roman"/>
          <w:sz w:val="24"/>
          <w:szCs w:val="24"/>
          <w:lang w:val="en-US"/>
        </w:rPr>
        <w:t>Simbananiye.,</w:t>
      </w:r>
      <w:proofErr w:type="gramEnd"/>
      <w:r w:rsidR="006D1B8F" w:rsidRPr="006C5E0E">
        <w:rPr>
          <w:rFonts w:ascii="Times New Roman" w:hAnsi="Times New Roman" w:cs="Times New Roman"/>
          <w:sz w:val="24"/>
          <w:szCs w:val="24"/>
          <w:lang w:val="en-US"/>
        </w:rPr>
        <w:t xml:space="preserve"> L. &amp; Glowacz., F. (2024). </w:t>
      </w:r>
      <w:r w:rsidR="006D1B8F" w:rsidRPr="006C5E0E">
        <w:rPr>
          <w:rFonts w:ascii="Times New Roman" w:hAnsi="Times New Roman" w:cs="Times New Roman"/>
          <w:i/>
          <w:sz w:val="24"/>
          <w:szCs w:val="24"/>
          <w:lang w:val="en-US"/>
        </w:rPr>
        <w:t>Children in Street Situations, Their</w:t>
      </w:r>
    </w:p>
    <w:p w14:paraId="33A746C5" w14:textId="77777777" w:rsidR="006D1B8F" w:rsidRPr="006C5E0E" w:rsidRDefault="006D1B8F" w:rsidP="00557200">
      <w:pPr>
        <w:spacing w:line="240" w:lineRule="auto"/>
        <w:jc w:val="both"/>
        <w:rPr>
          <w:rFonts w:ascii="Times New Roman" w:hAnsi="Times New Roman" w:cs="Times New Roman"/>
          <w:sz w:val="24"/>
          <w:szCs w:val="24"/>
          <w:lang w:val="en-US"/>
        </w:rPr>
      </w:pPr>
      <w:r w:rsidRPr="006C5E0E">
        <w:rPr>
          <w:rFonts w:ascii="Times New Roman" w:hAnsi="Times New Roman" w:cs="Times New Roman"/>
          <w:i/>
          <w:sz w:val="24"/>
          <w:szCs w:val="24"/>
          <w:lang w:val="en-US"/>
        </w:rPr>
        <w:t>Determinants, Survival and Strategies. Case of the City of Bujumbura</w:t>
      </w:r>
      <w:r w:rsidRPr="006C5E0E">
        <w:rPr>
          <w:rFonts w:ascii="Times New Roman" w:hAnsi="Times New Roman" w:cs="Times New Roman"/>
          <w:sz w:val="24"/>
          <w:szCs w:val="24"/>
          <w:lang w:val="en-US"/>
        </w:rPr>
        <w:t>. European Scientific</w:t>
      </w:r>
    </w:p>
    <w:p w14:paraId="25972A05" w14:textId="3CEB5A2E" w:rsidR="00A2279A" w:rsidRPr="006C5E0E" w:rsidRDefault="006D1B8F" w:rsidP="00557200">
      <w:pPr>
        <w:spacing w:line="240"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Journal, ESJ, 20 (5), 144. </w:t>
      </w:r>
      <w:hyperlink r:id="rId22" w:history="1">
        <w:r w:rsidR="00A2279A" w:rsidRPr="006C5E0E">
          <w:rPr>
            <w:rStyle w:val="Lienhypertexte"/>
            <w:rFonts w:ascii="Times New Roman" w:hAnsi="Times New Roman" w:cs="Times New Roman"/>
            <w:sz w:val="24"/>
            <w:szCs w:val="24"/>
            <w:lang w:val="en-US"/>
          </w:rPr>
          <w:t>https://doi.org/10.19044/esj.2024.v20n5p144</w:t>
        </w:r>
      </w:hyperlink>
      <w:r w:rsidRPr="006C5E0E">
        <w:rPr>
          <w:rFonts w:ascii="Times New Roman" w:hAnsi="Times New Roman" w:cs="Times New Roman"/>
          <w:sz w:val="24"/>
          <w:szCs w:val="24"/>
          <w:lang w:val="en-US"/>
        </w:rPr>
        <w:t xml:space="preserve">. </w:t>
      </w:r>
    </w:p>
    <w:p w14:paraId="067E0FD4" w14:textId="20D7FBFC" w:rsidR="00CE675B" w:rsidRPr="006C5E0E" w:rsidRDefault="006D1B8F" w:rsidP="00CE675B">
      <w:pPr>
        <w:spacing w:line="276" w:lineRule="auto"/>
        <w:rPr>
          <w:rFonts w:ascii="Times New Roman" w:hAnsi="Times New Roman" w:cs="Times New Roman"/>
          <w:color w:val="0563C1" w:themeColor="hyperlink"/>
          <w:sz w:val="24"/>
          <w:szCs w:val="24"/>
          <w:u w:val="single"/>
          <w:lang w:val="en-US"/>
        </w:rPr>
      </w:pPr>
      <w:r w:rsidRPr="006C5E0E">
        <w:rPr>
          <w:rFonts w:ascii="Times New Roman" w:hAnsi="Times New Roman" w:cs="Times New Roman"/>
          <w:sz w:val="24"/>
          <w:szCs w:val="24"/>
          <w:lang w:val="en-US"/>
        </w:rPr>
        <w:t xml:space="preserve">Gahungu, L. (2023). </w:t>
      </w:r>
      <w:r w:rsidRPr="006C5E0E">
        <w:rPr>
          <w:rFonts w:ascii="Times New Roman" w:hAnsi="Times New Roman" w:cs="Times New Roman"/>
          <w:i/>
          <w:sz w:val="24"/>
          <w:szCs w:val="24"/>
          <w:lang w:val="en-US"/>
        </w:rPr>
        <w:t xml:space="preserve">Corporal Punishment as an Educational Practice for Burundian Children’s Maladaptive </w:t>
      </w:r>
      <w:proofErr w:type="gramStart"/>
      <w:r w:rsidRPr="006C5E0E">
        <w:rPr>
          <w:rFonts w:ascii="Times New Roman" w:hAnsi="Times New Roman" w:cs="Times New Roman"/>
          <w:i/>
          <w:sz w:val="24"/>
          <w:szCs w:val="24"/>
          <w:lang w:val="en-US"/>
        </w:rPr>
        <w:t>Behavior</w:t>
      </w:r>
      <w:r w:rsidR="00FD520F">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i/>
          <w:sz w:val="24"/>
          <w:szCs w:val="24"/>
          <w:lang w:val="en-US"/>
        </w:rPr>
        <w:t xml:space="preserve"> The Assessment of the Disposition of Children Education </w:t>
      </w:r>
      <w:r w:rsidRPr="006C5E0E">
        <w:rPr>
          <w:rFonts w:ascii="Times New Roman" w:hAnsi="Times New Roman" w:cs="Times New Roman"/>
          <w:i/>
          <w:sz w:val="24"/>
          <w:szCs w:val="24"/>
          <w:lang w:val="en-US"/>
        </w:rPr>
        <w:lastRenderedPageBreak/>
        <w:t>Stakeholders</w:t>
      </w:r>
      <w:r w:rsidRPr="006C5E0E">
        <w:rPr>
          <w:rFonts w:ascii="Times New Roman" w:hAnsi="Times New Roman" w:cs="Times New Roman"/>
          <w:sz w:val="24"/>
          <w:szCs w:val="24"/>
          <w:lang w:val="en-US"/>
        </w:rPr>
        <w:t xml:space="preserve">. ESI Preprints, 21, 603. Retrieved from </w:t>
      </w:r>
      <w:hyperlink r:id="rId23" w:history="1">
        <w:r w:rsidR="00A2279A" w:rsidRPr="006C5E0E">
          <w:rPr>
            <w:rStyle w:val="Lienhypertexte"/>
            <w:rFonts w:ascii="Times New Roman" w:hAnsi="Times New Roman" w:cs="Times New Roman"/>
            <w:sz w:val="24"/>
            <w:szCs w:val="24"/>
            <w:lang w:val="en-US"/>
          </w:rPr>
          <w:t>https://esipreprints.org/index.php/esipreprints/article/view/560</w:t>
        </w:r>
      </w:hyperlink>
    </w:p>
    <w:p w14:paraId="0344A774" w14:textId="56AABC78" w:rsidR="00A2279A" w:rsidRPr="00953224" w:rsidRDefault="00A2279A" w:rsidP="00557200">
      <w:pPr>
        <w:spacing w:line="276" w:lineRule="auto"/>
        <w:jc w:val="both"/>
        <w:rPr>
          <w:rFonts w:ascii="Times New Roman" w:hAnsi="Times New Roman" w:cs="Times New Roman"/>
          <w:sz w:val="24"/>
          <w:szCs w:val="24"/>
        </w:rPr>
      </w:pPr>
      <w:r w:rsidRPr="00EE0D20">
        <w:rPr>
          <w:rFonts w:ascii="Times New Roman" w:hAnsi="Times New Roman" w:cs="Times New Roman"/>
          <w:sz w:val="24"/>
          <w:szCs w:val="24"/>
        </w:rPr>
        <w:t>Gauthier, B. &amp; Bourgeois, I. (2016</w:t>
      </w:r>
      <w:r w:rsidRPr="00EE0D20">
        <w:rPr>
          <w:rFonts w:ascii="Times New Roman" w:hAnsi="Times New Roman" w:cs="Times New Roman"/>
          <w:i/>
          <w:sz w:val="24"/>
          <w:szCs w:val="24"/>
        </w:rPr>
        <w:t>). Recherche sociale : De la problématique à la collecte des données</w:t>
      </w:r>
      <w:r w:rsidR="00CE675B" w:rsidRPr="00EE0D20">
        <w:rPr>
          <w:rFonts w:ascii="Times New Roman" w:hAnsi="Times New Roman" w:cs="Times New Roman"/>
          <w:i/>
          <w:sz w:val="24"/>
          <w:szCs w:val="24"/>
        </w:rPr>
        <w:t xml:space="preserve">. </w:t>
      </w:r>
      <w:r w:rsidRPr="00EE0D20">
        <w:rPr>
          <w:rFonts w:ascii="Times New Roman" w:hAnsi="Times New Roman" w:cs="Times New Roman"/>
          <w:sz w:val="24"/>
          <w:szCs w:val="24"/>
        </w:rPr>
        <w:t>6è édition, Québec : Éditions de l’Université du Québec</w:t>
      </w:r>
    </w:p>
    <w:p w14:paraId="7CFD981F" w14:textId="086C5008"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Gentile, M.F. (2005). </w:t>
      </w:r>
      <w:r w:rsidRPr="00CE675B">
        <w:rPr>
          <w:rFonts w:ascii="Times New Roman" w:hAnsi="Times New Roman" w:cs="Times New Roman"/>
          <w:i/>
          <w:sz w:val="24"/>
          <w:szCs w:val="24"/>
        </w:rPr>
        <w:t>Garçons et filles en situation de rue: Pertinence analytique des notions de genr</w:t>
      </w:r>
      <w:r w:rsidR="00CE675B">
        <w:rPr>
          <w:rFonts w:ascii="Times New Roman" w:hAnsi="Times New Roman" w:cs="Times New Roman"/>
          <w:i/>
          <w:sz w:val="24"/>
          <w:szCs w:val="24"/>
        </w:rPr>
        <w:t>e et de rapports sociaux de sexe.</w:t>
      </w:r>
      <w:r w:rsidR="00B55B33">
        <w:rPr>
          <w:rFonts w:ascii="Times New Roman" w:hAnsi="Times New Roman" w:cs="Times New Roman"/>
          <w:i/>
          <w:sz w:val="24"/>
          <w:szCs w:val="24"/>
        </w:rPr>
        <w:t xml:space="preserve"> </w:t>
      </w:r>
      <w:r w:rsidRPr="00953224">
        <w:rPr>
          <w:rFonts w:ascii="Times New Roman" w:hAnsi="Times New Roman" w:cs="Times New Roman"/>
          <w:sz w:val="24"/>
          <w:szCs w:val="24"/>
        </w:rPr>
        <w:t>Acte du 1er congrès du GIS, Université de La Rochelle, Amérique latine.</w:t>
      </w:r>
    </w:p>
    <w:p w14:paraId="7FFAA216" w14:textId="6D2DFD1A" w:rsidR="000E0045" w:rsidRDefault="000E0045" w:rsidP="00557200">
      <w:pPr>
        <w:spacing w:line="276" w:lineRule="auto"/>
        <w:jc w:val="both"/>
        <w:rPr>
          <w:rFonts w:ascii="Times New Roman" w:hAnsi="Times New Roman" w:cs="Times New Roman"/>
          <w:sz w:val="24"/>
          <w:szCs w:val="24"/>
        </w:rPr>
      </w:pPr>
      <w:r w:rsidRPr="000E0045">
        <w:rPr>
          <w:rFonts w:ascii="Times New Roman" w:hAnsi="Times New Roman" w:cs="Times New Roman"/>
          <w:sz w:val="24"/>
          <w:szCs w:val="24"/>
        </w:rPr>
        <w:t>Giddens, A</w:t>
      </w:r>
      <w:proofErr w:type="gramStart"/>
      <w:r w:rsidRPr="000E0045">
        <w:rPr>
          <w:rFonts w:ascii="Times New Roman" w:hAnsi="Times New Roman" w:cs="Times New Roman"/>
          <w:sz w:val="24"/>
          <w:szCs w:val="24"/>
        </w:rPr>
        <w:t>.(</w:t>
      </w:r>
      <w:proofErr w:type="gramEnd"/>
      <w:r w:rsidRPr="000E0045">
        <w:rPr>
          <w:rFonts w:ascii="Times New Roman" w:hAnsi="Times New Roman" w:cs="Times New Roman"/>
          <w:sz w:val="24"/>
          <w:szCs w:val="24"/>
        </w:rPr>
        <w:t>1998). The Third Way</w:t>
      </w:r>
      <w:r w:rsidR="008018CC">
        <w:rPr>
          <w:rFonts w:ascii="Times New Roman" w:hAnsi="Times New Roman" w:cs="Times New Roman"/>
          <w:sz w:val="24"/>
          <w:szCs w:val="24"/>
        </w:rPr>
        <w:t xml:space="preserve"> : </w:t>
      </w:r>
      <w:r w:rsidRPr="000E0045">
        <w:rPr>
          <w:rFonts w:ascii="Times New Roman" w:hAnsi="Times New Roman" w:cs="Times New Roman"/>
          <w:sz w:val="24"/>
          <w:szCs w:val="24"/>
        </w:rPr>
        <w:t>The Renewal of Social Democracy. Polity Press, Cambridge</w:t>
      </w:r>
      <w:r w:rsidR="00210193">
        <w:rPr>
          <w:rFonts w:ascii="Times New Roman" w:hAnsi="Times New Roman" w:cs="Times New Roman"/>
          <w:sz w:val="24"/>
          <w:szCs w:val="24"/>
        </w:rPr>
        <w:t xml:space="preserve">. </w:t>
      </w:r>
    </w:p>
    <w:p w14:paraId="7CEC4C53" w14:textId="3B220AAD" w:rsidR="00210193" w:rsidRPr="00953224" w:rsidRDefault="00210193" w:rsidP="00557200">
      <w:pPr>
        <w:spacing w:line="276" w:lineRule="auto"/>
        <w:jc w:val="both"/>
        <w:rPr>
          <w:rFonts w:ascii="Times New Roman" w:hAnsi="Times New Roman" w:cs="Times New Roman"/>
          <w:sz w:val="24"/>
          <w:szCs w:val="24"/>
        </w:rPr>
      </w:pPr>
      <w:r w:rsidRPr="00210193">
        <w:rPr>
          <w:rFonts w:ascii="Times New Roman" w:hAnsi="Times New Roman" w:cs="Times New Roman"/>
          <w:sz w:val="24"/>
          <w:szCs w:val="24"/>
        </w:rPr>
        <w:t xml:space="preserve">Gilbert, Y. (1997). </w:t>
      </w:r>
      <w:r w:rsidRPr="006A4FE3">
        <w:rPr>
          <w:rFonts w:ascii="Times New Roman" w:hAnsi="Times New Roman" w:cs="Times New Roman"/>
          <w:i/>
          <w:sz w:val="24"/>
          <w:szCs w:val="24"/>
        </w:rPr>
        <w:t>Approches des composantes et dynamiques du lien social. Crise et recomposition des formes de cohésion sociale dans l’arrière-pays du Languedoc</w:t>
      </w:r>
      <w:r w:rsidRPr="00210193">
        <w:rPr>
          <w:rFonts w:ascii="Times New Roman" w:hAnsi="Times New Roman" w:cs="Times New Roman"/>
          <w:sz w:val="24"/>
          <w:szCs w:val="24"/>
        </w:rPr>
        <w:t>. In</w:t>
      </w:r>
      <w:r w:rsidR="00577F06">
        <w:rPr>
          <w:rFonts w:ascii="Times New Roman" w:hAnsi="Times New Roman" w:cs="Times New Roman"/>
          <w:sz w:val="24"/>
          <w:szCs w:val="24"/>
        </w:rPr>
        <w:t xml:space="preserve"> </w:t>
      </w:r>
      <w:r w:rsidRPr="00210193">
        <w:rPr>
          <w:rFonts w:ascii="Times New Roman" w:hAnsi="Times New Roman" w:cs="Times New Roman"/>
          <w:sz w:val="24"/>
          <w:szCs w:val="24"/>
        </w:rPr>
        <w:t xml:space="preserve">: Pavageau,  J., Gilbert, Y. &amp; Pedrazzini, Y. (1997).  </w:t>
      </w:r>
      <w:r w:rsidRPr="006A4FE3">
        <w:rPr>
          <w:rFonts w:ascii="Times New Roman" w:hAnsi="Times New Roman" w:cs="Times New Roman"/>
          <w:i/>
          <w:sz w:val="24"/>
          <w:szCs w:val="24"/>
        </w:rPr>
        <w:t xml:space="preserve">Le lien social et l’inachèvement de la modernité. Expériences d’Amérique et d’Europe. </w:t>
      </w:r>
      <w:r w:rsidRPr="00210193">
        <w:rPr>
          <w:rFonts w:ascii="Times New Roman" w:hAnsi="Times New Roman" w:cs="Times New Roman"/>
          <w:sz w:val="24"/>
          <w:szCs w:val="24"/>
        </w:rPr>
        <w:t>Paris: L’Harmattan et l’ARCI, pp. 99-128.</w:t>
      </w:r>
    </w:p>
    <w:p w14:paraId="27C1E70F" w14:textId="32A7D0EE" w:rsidR="005E000F" w:rsidRPr="00953224" w:rsidRDefault="00EE0D20"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Glauser, B. </w:t>
      </w:r>
      <w:r w:rsidR="005E000F" w:rsidRPr="006C5E0E">
        <w:rPr>
          <w:rFonts w:ascii="Times New Roman" w:hAnsi="Times New Roman" w:cs="Times New Roman"/>
          <w:sz w:val="24"/>
          <w:szCs w:val="24"/>
          <w:lang w:val="en-US"/>
        </w:rPr>
        <w:t xml:space="preserve">(1990). </w:t>
      </w:r>
      <w:r w:rsidR="005E000F" w:rsidRPr="006C5E0E">
        <w:rPr>
          <w:rFonts w:ascii="Times New Roman" w:hAnsi="Times New Roman" w:cs="Times New Roman"/>
          <w:i/>
          <w:sz w:val="24"/>
          <w:szCs w:val="24"/>
          <w:lang w:val="en-US"/>
        </w:rPr>
        <w:t>Street children: deconstructing a construct. In reconstructing and reconstructing childhood</w:t>
      </w:r>
      <w:r w:rsidR="00CE675B" w:rsidRPr="006C5E0E">
        <w:rPr>
          <w:rFonts w:ascii="Times New Roman" w:hAnsi="Times New Roman" w:cs="Times New Roman"/>
          <w:sz w:val="24"/>
          <w:szCs w:val="24"/>
          <w:lang w:val="en-US"/>
        </w:rPr>
        <w:t xml:space="preserve">: </w:t>
      </w:r>
      <w:r w:rsidR="005E000F" w:rsidRPr="006C5E0E">
        <w:rPr>
          <w:rFonts w:ascii="Times New Roman" w:hAnsi="Times New Roman" w:cs="Times New Roman"/>
          <w:sz w:val="24"/>
          <w:szCs w:val="24"/>
          <w:lang w:val="en-US"/>
        </w:rPr>
        <w:t xml:space="preserve">contemporary issues in the sociological study of childhood (pp. 145-162). </w:t>
      </w:r>
      <w:r w:rsidR="005E000F" w:rsidRPr="00953224">
        <w:rPr>
          <w:rFonts w:ascii="Times New Roman" w:hAnsi="Times New Roman" w:cs="Times New Roman"/>
          <w:sz w:val="24"/>
          <w:szCs w:val="24"/>
        </w:rPr>
        <w:t>London, New York.</w:t>
      </w:r>
    </w:p>
    <w:p w14:paraId="54C9DF6C" w14:textId="07DAD74D" w:rsidR="005E000F" w:rsidRPr="00953224" w:rsidRDefault="00577F0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Goblet, M., &amp; </w:t>
      </w:r>
      <w:r w:rsidR="005E000F" w:rsidRPr="00953224">
        <w:rPr>
          <w:rFonts w:ascii="Times New Roman" w:hAnsi="Times New Roman" w:cs="Times New Roman"/>
          <w:sz w:val="24"/>
          <w:szCs w:val="24"/>
        </w:rPr>
        <w:t xml:space="preserve">Glowacz, F. (2021). </w:t>
      </w:r>
      <w:r w:rsidR="005E000F" w:rsidRPr="004607D1">
        <w:rPr>
          <w:rFonts w:ascii="Times New Roman" w:hAnsi="Times New Roman" w:cs="Times New Roman"/>
          <w:i/>
          <w:sz w:val="24"/>
          <w:szCs w:val="24"/>
        </w:rPr>
        <w:t>Le Slut-shaming: Étude qualitative d’une forme de sexisme ordinaire dans le discours et les représentations d’adolescents</w:t>
      </w:r>
      <w:r w:rsidR="005E000F" w:rsidRPr="00953224">
        <w:rPr>
          <w:rFonts w:ascii="Times New Roman" w:hAnsi="Times New Roman" w:cs="Times New Roman"/>
          <w:sz w:val="24"/>
          <w:szCs w:val="24"/>
        </w:rPr>
        <w:t>. Enjeux et société, 8(1), pp.249-276.</w:t>
      </w:r>
    </w:p>
    <w:p w14:paraId="64D99D34" w14:textId="23789757" w:rsidR="00E679E8" w:rsidRPr="00953224" w:rsidRDefault="00E679E8" w:rsidP="00557200">
      <w:pPr>
        <w:spacing w:line="276" w:lineRule="auto"/>
        <w:jc w:val="both"/>
        <w:rPr>
          <w:rFonts w:ascii="Times New Roman" w:hAnsi="Times New Roman" w:cs="Times New Roman"/>
          <w:sz w:val="24"/>
          <w:szCs w:val="24"/>
        </w:rPr>
      </w:pPr>
      <w:r w:rsidRPr="004607D1">
        <w:rPr>
          <w:rFonts w:ascii="Times New Roman" w:hAnsi="Times New Roman" w:cs="Times New Roman"/>
          <w:sz w:val="24"/>
          <w:szCs w:val="24"/>
        </w:rPr>
        <w:t xml:space="preserve">Glowacz, F., Léonard, J., &amp; Courtain, A. (2020). </w:t>
      </w:r>
      <w:r w:rsidRPr="006C5E0E">
        <w:rPr>
          <w:rFonts w:ascii="Times New Roman" w:hAnsi="Times New Roman" w:cs="Times New Roman"/>
          <w:i/>
          <w:sz w:val="24"/>
          <w:szCs w:val="24"/>
          <w:lang w:val="en-US"/>
        </w:rPr>
        <w:t>Pathways of running away among Belgian youth.</w:t>
      </w:r>
      <w:r w:rsidRPr="006C5E0E">
        <w:rPr>
          <w:rFonts w:ascii="Times New Roman" w:hAnsi="Times New Roman" w:cs="Times New Roman"/>
          <w:sz w:val="24"/>
          <w:szCs w:val="24"/>
          <w:lang w:val="en-US"/>
        </w:rPr>
        <w:t xml:space="preserve"> </w:t>
      </w:r>
      <w:r w:rsidRPr="004607D1">
        <w:rPr>
          <w:rFonts w:ascii="Times New Roman" w:hAnsi="Times New Roman" w:cs="Times New Roman"/>
          <w:sz w:val="24"/>
          <w:szCs w:val="24"/>
        </w:rPr>
        <w:t>Youth &amp; Society, 52(2), 143-165.</w:t>
      </w:r>
    </w:p>
    <w:p w14:paraId="1B06899A" w14:textId="50AEF126" w:rsidR="00E679E8"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Goncalves Dos Santos, G. (2007). </w:t>
      </w:r>
      <w:r w:rsidRPr="004607D1">
        <w:rPr>
          <w:rFonts w:ascii="Times New Roman" w:hAnsi="Times New Roman" w:cs="Times New Roman"/>
          <w:i/>
          <w:sz w:val="24"/>
          <w:szCs w:val="24"/>
        </w:rPr>
        <w:t>Récits d’éducateurs</w:t>
      </w:r>
      <w:r w:rsidR="00442B7F">
        <w:rPr>
          <w:rFonts w:ascii="Times New Roman" w:hAnsi="Times New Roman" w:cs="Times New Roman"/>
          <w:i/>
          <w:sz w:val="24"/>
          <w:szCs w:val="24"/>
        </w:rPr>
        <w:t xml:space="preserve"> </w:t>
      </w:r>
      <w:r w:rsidRPr="004607D1">
        <w:rPr>
          <w:rFonts w:ascii="Times New Roman" w:hAnsi="Times New Roman" w:cs="Times New Roman"/>
          <w:i/>
          <w:sz w:val="24"/>
          <w:szCs w:val="24"/>
        </w:rPr>
        <w:t>: politique et pratique de prise en charge d’enfants des rues à Salvador de Bahia(Brésil)</w:t>
      </w:r>
      <w:r w:rsidRPr="00953224">
        <w:rPr>
          <w:rFonts w:ascii="Times New Roman" w:hAnsi="Times New Roman" w:cs="Times New Roman"/>
          <w:sz w:val="24"/>
          <w:szCs w:val="24"/>
        </w:rPr>
        <w:t>. Paris 8-Saint Denis (UFR de Sciences de l’Education, Paris.</w:t>
      </w:r>
    </w:p>
    <w:p w14:paraId="437F0AC5" w14:textId="028972E8"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Granzotti, E. (2007). </w:t>
      </w:r>
      <w:r w:rsidRPr="004607D1">
        <w:rPr>
          <w:rFonts w:ascii="Times New Roman" w:hAnsi="Times New Roman" w:cs="Times New Roman"/>
          <w:i/>
          <w:sz w:val="24"/>
          <w:szCs w:val="24"/>
        </w:rPr>
        <w:t>Enfant du détenu et délinquance juvénile : Risques et prévention</w:t>
      </w:r>
      <w:r w:rsidR="004607D1">
        <w:rPr>
          <w:rFonts w:ascii="Times New Roman" w:hAnsi="Times New Roman" w:cs="Times New Roman"/>
          <w:i/>
          <w:sz w:val="24"/>
          <w:szCs w:val="24"/>
        </w:rPr>
        <w:t>.</w:t>
      </w:r>
      <w:r w:rsidRPr="00953224">
        <w:rPr>
          <w:rFonts w:ascii="Times New Roman" w:hAnsi="Times New Roman" w:cs="Times New Roman"/>
          <w:sz w:val="24"/>
          <w:szCs w:val="24"/>
        </w:rPr>
        <w:t xml:space="preserve"> 2ème colloque interdisciplinaire de l’Association Carrefour Prison, Revue Suisse de Criminologie, Génève.</w:t>
      </w:r>
    </w:p>
    <w:p w14:paraId="6743CDEC" w14:textId="2C2A9408" w:rsidR="0018242E" w:rsidRPr="00953224" w:rsidRDefault="0018242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Grétry, L. (2015).  </w:t>
      </w:r>
      <w:r w:rsidRPr="004607D1">
        <w:rPr>
          <w:rFonts w:ascii="Times New Roman" w:hAnsi="Times New Roman" w:cs="Times New Roman"/>
          <w:i/>
          <w:sz w:val="24"/>
          <w:szCs w:val="24"/>
        </w:rPr>
        <w:t>Théories, méthodes et terrains à travers l’étude des trajectoires de vie des ex-enfan</w:t>
      </w:r>
      <w:r w:rsidR="006E2D0A">
        <w:rPr>
          <w:rFonts w:ascii="Times New Roman" w:hAnsi="Times New Roman" w:cs="Times New Roman"/>
          <w:i/>
          <w:sz w:val="24"/>
          <w:szCs w:val="24"/>
        </w:rPr>
        <w:t>ts soldats en RDC, m</w:t>
      </w:r>
      <w:r w:rsidR="004607D1" w:rsidRPr="004607D1">
        <w:rPr>
          <w:rFonts w:ascii="Times New Roman" w:hAnsi="Times New Roman" w:cs="Times New Roman"/>
          <w:i/>
          <w:sz w:val="24"/>
          <w:szCs w:val="24"/>
        </w:rPr>
        <w:t>éthode(e)s</w:t>
      </w:r>
      <w:r w:rsidR="004607D1">
        <w:rPr>
          <w:rFonts w:ascii="Times New Roman" w:hAnsi="Times New Roman" w:cs="Times New Roman"/>
          <w:sz w:val="24"/>
          <w:szCs w:val="24"/>
        </w:rPr>
        <w:t>.</w:t>
      </w:r>
      <w:r w:rsidRPr="00953224">
        <w:rPr>
          <w:rFonts w:ascii="Times New Roman" w:hAnsi="Times New Roman" w:cs="Times New Roman"/>
          <w:sz w:val="24"/>
          <w:szCs w:val="24"/>
        </w:rPr>
        <w:t xml:space="preserve"> African Review of Social Sciences Methodology, 1 :1-2, 73-89.</w:t>
      </w:r>
    </w:p>
    <w:p w14:paraId="7BCCFD48" w14:textId="5D1DA4D5" w:rsidR="005E000F" w:rsidRPr="006C5E0E" w:rsidRDefault="0018242E"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Grier</w:t>
      </w:r>
      <w:r w:rsidR="00B56BF5">
        <w:rPr>
          <w:rFonts w:ascii="Times New Roman" w:hAnsi="Times New Roman" w:cs="Times New Roman"/>
          <w:sz w:val="24"/>
          <w:szCs w:val="24"/>
          <w:lang w:val="en-US"/>
        </w:rPr>
        <w:t>, B.</w:t>
      </w:r>
      <w:r w:rsidR="005E000F" w:rsidRPr="006C5E0E">
        <w:rPr>
          <w:rFonts w:ascii="Times New Roman" w:hAnsi="Times New Roman" w:cs="Times New Roman"/>
          <w:sz w:val="24"/>
          <w:szCs w:val="24"/>
          <w:lang w:val="en-US"/>
        </w:rPr>
        <w:t xml:space="preserve"> (2004). </w:t>
      </w:r>
      <w:r w:rsidR="005E000F" w:rsidRPr="006C5E0E">
        <w:rPr>
          <w:rFonts w:ascii="Times New Roman" w:hAnsi="Times New Roman" w:cs="Times New Roman"/>
          <w:i/>
          <w:sz w:val="24"/>
          <w:szCs w:val="24"/>
          <w:lang w:val="en-US"/>
        </w:rPr>
        <w:t>Child Labor and Africanist Scholarship: A Critical Overview</w:t>
      </w:r>
      <w:r w:rsidR="004607D1" w:rsidRPr="006C5E0E">
        <w:rPr>
          <w:rFonts w:ascii="Times New Roman" w:hAnsi="Times New Roman" w:cs="Times New Roman"/>
          <w:i/>
          <w:sz w:val="24"/>
          <w:szCs w:val="24"/>
          <w:lang w:val="en-US"/>
        </w:rPr>
        <w:t xml:space="preserve">. </w:t>
      </w:r>
      <w:r w:rsidR="005E000F" w:rsidRPr="006C5E0E">
        <w:rPr>
          <w:rFonts w:ascii="Times New Roman" w:hAnsi="Times New Roman" w:cs="Times New Roman"/>
          <w:sz w:val="24"/>
          <w:szCs w:val="24"/>
          <w:lang w:val="en-US"/>
        </w:rPr>
        <w:t>African Studies Review, vol. 47, n° 2, pp. 1-25.</w:t>
      </w:r>
    </w:p>
    <w:p w14:paraId="021DAB92" w14:textId="7545098F" w:rsidR="005E000F" w:rsidRDefault="0018242E"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Grier, </w:t>
      </w:r>
      <w:r w:rsidR="00585051">
        <w:rPr>
          <w:rFonts w:ascii="Times New Roman" w:hAnsi="Times New Roman" w:cs="Times New Roman"/>
          <w:sz w:val="24"/>
          <w:szCs w:val="24"/>
          <w:lang w:val="en-US"/>
        </w:rPr>
        <w:t>B</w:t>
      </w:r>
      <w:proofErr w:type="gramStart"/>
      <w:r w:rsidR="00585051">
        <w:rPr>
          <w:rFonts w:ascii="Times New Roman" w:hAnsi="Times New Roman" w:cs="Times New Roman"/>
          <w:sz w:val="24"/>
          <w:szCs w:val="24"/>
          <w:lang w:val="en-US"/>
        </w:rPr>
        <w:t>.</w:t>
      </w:r>
      <w:r w:rsidR="005E000F" w:rsidRPr="006C5E0E">
        <w:rPr>
          <w:rFonts w:ascii="Times New Roman" w:hAnsi="Times New Roman" w:cs="Times New Roman"/>
          <w:sz w:val="24"/>
          <w:szCs w:val="24"/>
          <w:lang w:val="en-US"/>
        </w:rPr>
        <w:t>(</w:t>
      </w:r>
      <w:proofErr w:type="gramEnd"/>
      <w:r w:rsidR="005E000F" w:rsidRPr="006C5E0E">
        <w:rPr>
          <w:rFonts w:ascii="Times New Roman" w:hAnsi="Times New Roman" w:cs="Times New Roman"/>
          <w:sz w:val="24"/>
          <w:szCs w:val="24"/>
          <w:lang w:val="en-US"/>
        </w:rPr>
        <w:t xml:space="preserve">2005). </w:t>
      </w:r>
      <w:r w:rsidR="005E000F" w:rsidRPr="006C5E0E">
        <w:rPr>
          <w:rFonts w:ascii="Times New Roman" w:hAnsi="Times New Roman" w:cs="Times New Roman"/>
          <w:i/>
          <w:sz w:val="24"/>
          <w:szCs w:val="24"/>
          <w:lang w:val="en-US"/>
        </w:rPr>
        <w:t>Invisible Hands: Child Labor and the State in Colonial Zimbabwe</w:t>
      </w:r>
      <w:r w:rsidR="005E000F" w:rsidRPr="006C5E0E">
        <w:rPr>
          <w:rFonts w:ascii="Times New Roman" w:hAnsi="Times New Roman" w:cs="Times New Roman"/>
          <w:sz w:val="24"/>
          <w:szCs w:val="24"/>
          <w:lang w:val="en-US"/>
        </w:rPr>
        <w:t>, Portsmouth, Heinemann.</w:t>
      </w:r>
    </w:p>
    <w:p w14:paraId="5A2BC248" w14:textId="14CE2ECA" w:rsidR="00536E26" w:rsidRDefault="00536E26" w:rsidP="00557200">
      <w:pPr>
        <w:spacing w:line="276" w:lineRule="auto"/>
        <w:jc w:val="both"/>
        <w:rPr>
          <w:rFonts w:ascii="Times New Roman" w:hAnsi="Times New Roman" w:cs="Times New Roman"/>
          <w:sz w:val="24"/>
          <w:szCs w:val="24"/>
          <w:lang w:val="en-US"/>
        </w:rPr>
      </w:pPr>
      <w:r w:rsidRPr="00536E26">
        <w:rPr>
          <w:rFonts w:ascii="Times New Roman" w:hAnsi="Times New Roman" w:cs="Times New Roman"/>
          <w:sz w:val="24"/>
          <w:szCs w:val="24"/>
          <w:lang w:val="en-US"/>
        </w:rPr>
        <w:t>Godbout, J., Caillé, A., &amp; Winkler, D. (1992</w:t>
      </w:r>
      <w:r w:rsidRPr="007E6188">
        <w:rPr>
          <w:rFonts w:ascii="Times New Roman" w:hAnsi="Times New Roman" w:cs="Times New Roman"/>
          <w:i/>
          <w:sz w:val="24"/>
          <w:szCs w:val="24"/>
          <w:lang w:val="en-US"/>
        </w:rPr>
        <w:t>). L'esprit du don</w:t>
      </w:r>
      <w:r w:rsidRPr="00536E26">
        <w:rPr>
          <w:rFonts w:ascii="Times New Roman" w:hAnsi="Times New Roman" w:cs="Times New Roman"/>
          <w:sz w:val="24"/>
          <w:szCs w:val="24"/>
          <w:lang w:val="en-US"/>
        </w:rPr>
        <w:t>. Montréal: Boréal.</w:t>
      </w:r>
    </w:p>
    <w:p w14:paraId="68E32E4C" w14:textId="4BC22C81" w:rsidR="00583AB7" w:rsidRDefault="00583AB7" w:rsidP="00557200">
      <w:pPr>
        <w:spacing w:line="276" w:lineRule="auto"/>
        <w:jc w:val="both"/>
        <w:rPr>
          <w:rFonts w:ascii="Times New Roman" w:hAnsi="Times New Roman" w:cs="Times New Roman"/>
          <w:sz w:val="24"/>
          <w:szCs w:val="24"/>
          <w:lang w:val="en-US"/>
        </w:rPr>
      </w:pPr>
      <w:r w:rsidRPr="00583AB7">
        <w:rPr>
          <w:rFonts w:ascii="Times New Roman" w:hAnsi="Times New Roman" w:cs="Times New Roman"/>
          <w:sz w:val="24"/>
          <w:szCs w:val="24"/>
          <w:lang w:val="en-US"/>
        </w:rPr>
        <w:t xml:space="preserve">Granovetter, M. S. (1973). </w:t>
      </w:r>
      <w:r w:rsidRPr="007E6188">
        <w:rPr>
          <w:rFonts w:ascii="Times New Roman" w:hAnsi="Times New Roman" w:cs="Times New Roman"/>
          <w:i/>
          <w:sz w:val="24"/>
          <w:szCs w:val="24"/>
          <w:lang w:val="en-US"/>
        </w:rPr>
        <w:t>The strength of weak ties</w:t>
      </w:r>
      <w:r w:rsidRPr="00583AB7">
        <w:rPr>
          <w:rFonts w:ascii="Times New Roman" w:hAnsi="Times New Roman" w:cs="Times New Roman"/>
          <w:sz w:val="24"/>
          <w:szCs w:val="24"/>
          <w:lang w:val="en-US"/>
        </w:rPr>
        <w:t>. American journal of sociology, 78(6), 1360-1380.</w:t>
      </w:r>
    </w:p>
    <w:p w14:paraId="5835AAFE" w14:textId="11E4A9B2" w:rsidR="000342DF" w:rsidRDefault="000342DF" w:rsidP="00557200">
      <w:pPr>
        <w:spacing w:line="276" w:lineRule="auto"/>
        <w:jc w:val="both"/>
        <w:rPr>
          <w:rFonts w:ascii="Times New Roman" w:hAnsi="Times New Roman" w:cs="Times New Roman"/>
          <w:sz w:val="24"/>
          <w:szCs w:val="24"/>
          <w:lang w:val="en-US"/>
        </w:rPr>
      </w:pPr>
      <w:r w:rsidRPr="000342DF">
        <w:rPr>
          <w:rFonts w:ascii="Times New Roman" w:hAnsi="Times New Roman" w:cs="Times New Roman"/>
          <w:sz w:val="24"/>
          <w:szCs w:val="24"/>
          <w:lang w:val="en-US"/>
        </w:rPr>
        <w:lastRenderedPageBreak/>
        <w:t xml:space="preserve">Granovetter, M. (1983). </w:t>
      </w:r>
      <w:r w:rsidRPr="007E6188">
        <w:rPr>
          <w:rFonts w:ascii="Times New Roman" w:hAnsi="Times New Roman" w:cs="Times New Roman"/>
          <w:i/>
          <w:sz w:val="24"/>
          <w:szCs w:val="24"/>
          <w:lang w:val="en-US"/>
        </w:rPr>
        <w:t>The strength of weak ties</w:t>
      </w:r>
      <w:r w:rsidRPr="000342DF">
        <w:rPr>
          <w:rFonts w:ascii="Times New Roman" w:hAnsi="Times New Roman" w:cs="Times New Roman"/>
          <w:sz w:val="24"/>
          <w:szCs w:val="24"/>
          <w:lang w:val="en-US"/>
        </w:rPr>
        <w:t>: A network theory revisited. Sociological theory, 201-233</w:t>
      </w:r>
      <w:r>
        <w:rPr>
          <w:rFonts w:ascii="Times New Roman" w:hAnsi="Times New Roman" w:cs="Times New Roman"/>
          <w:sz w:val="24"/>
          <w:szCs w:val="24"/>
          <w:lang w:val="en-US"/>
        </w:rPr>
        <w:t>.</w:t>
      </w:r>
    </w:p>
    <w:p w14:paraId="06104468" w14:textId="77777777" w:rsidR="008018CC" w:rsidRPr="008018CC" w:rsidRDefault="008018CC" w:rsidP="008018CC">
      <w:pPr>
        <w:spacing w:line="276" w:lineRule="auto"/>
        <w:jc w:val="both"/>
        <w:rPr>
          <w:rFonts w:ascii="Times New Roman" w:hAnsi="Times New Roman" w:cs="Times New Roman"/>
          <w:i/>
          <w:sz w:val="24"/>
          <w:szCs w:val="24"/>
          <w:lang w:val="en-US"/>
        </w:rPr>
      </w:pPr>
      <w:r w:rsidRPr="008018CC">
        <w:rPr>
          <w:rFonts w:ascii="Times New Roman" w:hAnsi="Times New Roman" w:cs="Times New Roman"/>
          <w:sz w:val="24"/>
          <w:szCs w:val="24"/>
          <w:lang w:val="en-US"/>
        </w:rPr>
        <w:t xml:space="preserve">Gresy, B., Georges, P. (2013). </w:t>
      </w:r>
      <w:r w:rsidRPr="008018CC">
        <w:rPr>
          <w:rFonts w:ascii="Times New Roman" w:hAnsi="Times New Roman" w:cs="Times New Roman"/>
          <w:i/>
          <w:sz w:val="24"/>
          <w:szCs w:val="24"/>
          <w:lang w:val="en-US"/>
        </w:rPr>
        <w:t xml:space="preserve">Rapport sur l'égalité entre les filles </w:t>
      </w:r>
      <w:proofErr w:type="gramStart"/>
      <w:r w:rsidRPr="008018CC">
        <w:rPr>
          <w:rFonts w:ascii="Times New Roman" w:hAnsi="Times New Roman" w:cs="Times New Roman"/>
          <w:i/>
          <w:sz w:val="24"/>
          <w:szCs w:val="24"/>
          <w:lang w:val="en-US"/>
        </w:rPr>
        <w:t>et</w:t>
      </w:r>
      <w:proofErr w:type="gramEnd"/>
      <w:r w:rsidRPr="008018CC">
        <w:rPr>
          <w:rFonts w:ascii="Times New Roman" w:hAnsi="Times New Roman" w:cs="Times New Roman"/>
          <w:i/>
          <w:sz w:val="24"/>
          <w:szCs w:val="24"/>
          <w:lang w:val="en-US"/>
        </w:rPr>
        <w:t xml:space="preserve"> les garçons dans les modes</w:t>
      </w:r>
    </w:p>
    <w:p w14:paraId="391D008E" w14:textId="77777777" w:rsidR="008018CC" w:rsidRPr="008018CC" w:rsidRDefault="008018CC" w:rsidP="008018CC">
      <w:pPr>
        <w:spacing w:line="276" w:lineRule="auto"/>
        <w:jc w:val="both"/>
        <w:rPr>
          <w:rFonts w:ascii="Times New Roman" w:hAnsi="Times New Roman" w:cs="Times New Roman"/>
          <w:sz w:val="24"/>
          <w:szCs w:val="24"/>
          <w:lang w:val="en-US"/>
        </w:rPr>
      </w:pPr>
      <w:proofErr w:type="gramStart"/>
      <w:r w:rsidRPr="008018CC">
        <w:rPr>
          <w:rFonts w:ascii="Times New Roman" w:hAnsi="Times New Roman" w:cs="Times New Roman"/>
          <w:i/>
          <w:sz w:val="24"/>
          <w:szCs w:val="24"/>
          <w:lang w:val="en-US"/>
        </w:rPr>
        <w:t>d'accueil</w:t>
      </w:r>
      <w:proofErr w:type="gramEnd"/>
      <w:r w:rsidRPr="008018CC">
        <w:rPr>
          <w:rFonts w:ascii="Times New Roman" w:hAnsi="Times New Roman" w:cs="Times New Roman"/>
          <w:i/>
          <w:sz w:val="24"/>
          <w:szCs w:val="24"/>
          <w:lang w:val="en-US"/>
        </w:rPr>
        <w:t xml:space="preserve"> de la petite enfance</w:t>
      </w:r>
      <w:r w:rsidRPr="008018CC">
        <w:rPr>
          <w:rFonts w:ascii="Times New Roman" w:hAnsi="Times New Roman" w:cs="Times New Roman"/>
          <w:sz w:val="24"/>
          <w:szCs w:val="24"/>
          <w:lang w:val="en-US"/>
        </w:rPr>
        <w:t>, Inspection générale des affaires sociales, 03/2013, 150 p.</w:t>
      </w:r>
    </w:p>
    <w:p w14:paraId="474BAF9E" w14:textId="001D86D1" w:rsidR="005E000F" w:rsidRDefault="0018242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Guidetti</w:t>
      </w:r>
      <w:r w:rsidR="005E000F" w:rsidRPr="00953224">
        <w:rPr>
          <w:rFonts w:ascii="Times New Roman" w:hAnsi="Times New Roman" w:cs="Times New Roman"/>
          <w:sz w:val="24"/>
          <w:szCs w:val="24"/>
        </w:rPr>
        <w:t xml:space="preserve">, M., S. </w:t>
      </w:r>
      <w:r w:rsidR="00246B53" w:rsidRPr="00953224">
        <w:rPr>
          <w:rFonts w:ascii="Times New Roman" w:hAnsi="Times New Roman" w:cs="Times New Roman"/>
          <w:sz w:val="24"/>
          <w:szCs w:val="24"/>
        </w:rPr>
        <w:t>Lallemand</w:t>
      </w:r>
      <w:r w:rsidR="005E000F" w:rsidRPr="00953224">
        <w:rPr>
          <w:rFonts w:ascii="Times New Roman" w:hAnsi="Times New Roman" w:cs="Times New Roman"/>
          <w:sz w:val="24"/>
          <w:szCs w:val="24"/>
        </w:rPr>
        <w:t xml:space="preserve">, M.-F. </w:t>
      </w:r>
      <w:r w:rsidR="00246B53" w:rsidRPr="00953224">
        <w:rPr>
          <w:rFonts w:ascii="Times New Roman" w:hAnsi="Times New Roman" w:cs="Times New Roman"/>
          <w:sz w:val="24"/>
          <w:szCs w:val="24"/>
        </w:rPr>
        <w:t>Morel</w:t>
      </w:r>
      <w:r w:rsidR="005E000F" w:rsidRPr="00953224">
        <w:rPr>
          <w:rFonts w:ascii="Times New Roman" w:hAnsi="Times New Roman" w:cs="Times New Roman"/>
          <w:sz w:val="24"/>
          <w:szCs w:val="24"/>
        </w:rPr>
        <w:t xml:space="preserve"> (éds.), </w:t>
      </w:r>
      <w:r w:rsidR="004607D1">
        <w:rPr>
          <w:rFonts w:ascii="Times New Roman" w:hAnsi="Times New Roman" w:cs="Times New Roman"/>
          <w:sz w:val="24"/>
          <w:szCs w:val="24"/>
        </w:rPr>
        <w:t>(</w:t>
      </w:r>
      <w:r w:rsidR="005E000F" w:rsidRPr="00953224">
        <w:rPr>
          <w:rFonts w:ascii="Times New Roman" w:hAnsi="Times New Roman" w:cs="Times New Roman"/>
          <w:sz w:val="24"/>
          <w:szCs w:val="24"/>
        </w:rPr>
        <w:t>1997</w:t>
      </w:r>
      <w:r w:rsidR="004607D1">
        <w:rPr>
          <w:rFonts w:ascii="Times New Roman" w:hAnsi="Times New Roman" w:cs="Times New Roman"/>
          <w:sz w:val="24"/>
          <w:szCs w:val="24"/>
        </w:rPr>
        <w:t>).</w:t>
      </w:r>
      <w:r w:rsidR="007E6188">
        <w:rPr>
          <w:rFonts w:ascii="Times New Roman" w:hAnsi="Times New Roman" w:cs="Times New Roman"/>
          <w:sz w:val="24"/>
          <w:szCs w:val="24"/>
        </w:rPr>
        <w:t xml:space="preserve"> </w:t>
      </w:r>
      <w:r w:rsidR="005E000F" w:rsidRPr="004607D1">
        <w:rPr>
          <w:rFonts w:ascii="Times New Roman" w:hAnsi="Times New Roman" w:cs="Times New Roman"/>
          <w:i/>
          <w:sz w:val="24"/>
          <w:szCs w:val="24"/>
        </w:rPr>
        <w:t>Enfances d’ail</w:t>
      </w:r>
      <w:r w:rsidR="004607D1">
        <w:rPr>
          <w:rFonts w:ascii="Times New Roman" w:hAnsi="Times New Roman" w:cs="Times New Roman"/>
          <w:i/>
          <w:sz w:val="24"/>
          <w:szCs w:val="24"/>
        </w:rPr>
        <w:t xml:space="preserve">leurs, d’hier et d’aujourd’hui. </w:t>
      </w:r>
      <w:r w:rsidR="005E000F" w:rsidRPr="00953224">
        <w:rPr>
          <w:rFonts w:ascii="Times New Roman" w:hAnsi="Times New Roman" w:cs="Times New Roman"/>
          <w:sz w:val="24"/>
          <w:szCs w:val="24"/>
        </w:rPr>
        <w:t>Paris, Armand Colin.</w:t>
      </w:r>
    </w:p>
    <w:p w14:paraId="46888695" w14:textId="20936BA8" w:rsidR="001B74E5" w:rsidRPr="00953224" w:rsidRDefault="001B74E5" w:rsidP="00557200">
      <w:pPr>
        <w:spacing w:line="276" w:lineRule="auto"/>
        <w:jc w:val="both"/>
        <w:rPr>
          <w:rFonts w:ascii="Times New Roman" w:hAnsi="Times New Roman" w:cs="Times New Roman"/>
          <w:sz w:val="24"/>
          <w:szCs w:val="24"/>
        </w:rPr>
      </w:pPr>
      <w:r w:rsidRPr="001B74E5">
        <w:rPr>
          <w:rFonts w:ascii="Times New Roman" w:hAnsi="Times New Roman" w:cs="Times New Roman"/>
          <w:sz w:val="24"/>
          <w:szCs w:val="24"/>
        </w:rPr>
        <w:t xml:space="preserve">Guillou, J. </w:t>
      </w:r>
      <w:proofErr w:type="gramStart"/>
      <w:r w:rsidRPr="001B74E5">
        <w:rPr>
          <w:rFonts w:ascii="Times New Roman" w:hAnsi="Times New Roman" w:cs="Times New Roman"/>
          <w:sz w:val="24"/>
          <w:szCs w:val="24"/>
        </w:rPr>
        <w:t>( 1994</w:t>
      </w:r>
      <w:proofErr w:type="gramEnd"/>
      <w:r w:rsidRPr="001B74E5">
        <w:rPr>
          <w:rFonts w:ascii="Times New Roman" w:hAnsi="Times New Roman" w:cs="Times New Roman"/>
          <w:sz w:val="24"/>
          <w:szCs w:val="24"/>
        </w:rPr>
        <w:t xml:space="preserve">). </w:t>
      </w:r>
      <w:r w:rsidRPr="001B74E5">
        <w:rPr>
          <w:rFonts w:ascii="Times New Roman" w:hAnsi="Times New Roman" w:cs="Times New Roman"/>
          <w:i/>
          <w:sz w:val="24"/>
          <w:szCs w:val="24"/>
        </w:rPr>
        <w:t>Au bout d’être énervé</w:t>
      </w:r>
      <w:r w:rsidRPr="001B74E5">
        <w:rPr>
          <w:rFonts w:ascii="Times New Roman" w:hAnsi="Times New Roman" w:cs="Times New Roman"/>
          <w:sz w:val="24"/>
          <w:szCs w:val="24"/>
        </w:rPr>
        <w:t xml:space="preserve"> </w:t>
      </w:r>
      <w:proofErr w:type="gramStart"/>
      <w:r w:rsidRPr="001B74E5">
        <w:rPr>
          <w:rFonts w:ascii="Times New Roman" w:hAnsi="Times New Roman" w:cs="Times New Roman"/>
          <w:sz w:val="24"/>
          <w:szCs w:val="24"/>
        </w:rPr>
        <w:t>:  Rapport</w:t>
      </w:r>
      <w:proofErr w:type="gramEnd"/>
      <w:r w:rsidRPr="001B74E5">
        <w:rPr>
          <w:rFonts w:ascii="Times New Roman" w:hAnsi="Times New Roman" w:cs="Times New Roman"/>
          <w:sz w:val="24"/>
          <w:szCs w:val="24"/>
        </w:rPr>
        <w:t xml:space="preserve"> pour le plan urbain.</w:t>
      </w:r>
    </w:p>
    <w:p w14:paraId="3D9D275A" w14:textId="479C8DF6"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 </w:t>
      </w:r>
      <w:r w:rsidRPr="00767E68">
        <w:rPr>
          <w:rFonts w:ascii="Times New Roman" w:hAnsi="Times New Roman" w:cs="Times New Roman"/>
          <w:sz w:val="24"/>
          <w:szCs w:val="24"/>
        </w:rPr>
        <w:t xml:space="preserve">Harold, B. (2016). </w:t>
      </w:r>
      <w:r w:rsidRPr="00767E68">
        <w:rPr>
          <w:rFonts w:ascii="Times New Roman" w:hAnsi="Times New Roman" w:cs="Times New Roman"/>
          <w:i/>
          <w:sz w:val="24"/>
          <w:szCs w:val="24"/>
        </w:rPr>
        <w:t>Les enfants de la rue à Port-au-Prince. Liens ave</w:t>
      </w:r>
      <w:r w:rsidR="004607D1" w:rsidRPr="00767E68">
        <w:rPr>
          <w:rFonts w:ascii="Times New Roman" w:hAnsi="Times New Roman" w:cs="Times New Roman"/>
          <w:i/>
          <w:sz w:val="24"/>
          <w:szCs w:val="24"/>
        </w:rPr>
        <w:t>c les membres de leurs familles.</w:t>
      </w:r>
      <w:r w:rsidR="0018242E" w:rsidRPr="00767E68">
        <w:rPr>
          <w:rFonts w:ascii="Times New Roman" w:hAnsi="Times New Roman" w:cs="Times New Roman"/>
          <w:sz w:val="24"/>
          <w:szCs w:val="24"/>
        </w:rPr>
        <w:t xml:space="preserve"> </w:t>
      </w:r>
      <w:r w:rsidRPr="00767E68">
        <w:rPr>
          <w:rFonts w:ascii="Times New Roman" w:hAnsi="Times New Roman" w:cs="Times New Roman"/>
          <w:sz w:val="24"/>
          <w:szCs w:val="24"/>
          <w:lang w:val="en-US"/>
        </w:rPr>
        <w:t>Thèse de doctorat, Université de Laval</w:t>
      </w:r>
    </w:p>
    <w:p w14:paraId="5CA50AEE" w14:textId="7765F41A"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Hassen, I. (2019). </w:t>
      </w:r>
      <w:r w:rsidRPr="006C5E0E">
        <w:rPr>
          <w:rFonts w:ascii="Times New Roman" w:hAnsi="Times New Roman" w:cs="Times New Roman"/>
          <w:i/>
          <w:sz w:val="24"/>
          <w:szCs w:val="24"/>
          <w:lang w:val="en-US"/>
        </w:rPr>
        <w:t xml:space="preserve">Street </w:t>
      </w:r>
      <w:proofErr w:type="gramStart"/>
      <w:r w:rsidRPr="006C5E0E">
        <w:rPr>
          <w:rFonts w:ascii="Times New Roman" w:hAnsi="Times New Roman" w:cs="Times New Roman"/>
          <w:i/>
          <w:sz w:val="24"/>
          <w:szCs w:val="24"/>
          <w:lang w:val="en-US"/>
        </w:rPr>
        <w:t>children</w:t>
      </w:r>
      <w:r w:rsidR="00585051">
        <w:rPr>
          <w:rFonts w:ascii="Times New Roman" w:hAnsi="Times New Roman" w:cs="Times New Roman"/>
          <w:i/>
          <w:sz w:val="24"/>
          <w:szCs w:val="24"/>
          <w:lang w:val="en-US"/>
        </w:rPr>
        <w:t xml:space="preserve"> </w:t>
      </w:r>
      <w:r w:rsidR="008004A9">
        <w:rPr>
          <w:rFonts w:ascii="Times New Roman" w:hAnsi="Times New Roman" w:cs="Times New Roman"/>
          <w:i/>
          <w:sz w:val="24"/>
          <w:szCs w:val="24"/>
          <w:lang w:val="en-US"/>
        </w:rPr>
        <w:t>:</w:t>
      </w:r>
      <w:proofErr w:type="gramEnd"/>
      <w:r w:rsidR="008004A9">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concept, causes, consequences and alternative coping Strategies in Ethiopia</w:t>
      </w:r>
      <w:r w:rsidR="004607D1" w:rsidRPr="006C5E0E">
        <w:rPr>
          <w:rFonts w:ascii="Times New Roman" w:hAnsi="Times New Roman" w:cs="Times New Roman"/>
          <w:i/>
          <w:sz w:val="24"/>
          <w:szCs w:val="24"/>
          <w:lang w:val="en-US"/>
        </w:rPr>
        <w:t xml:space="preserve">. </w:t>
      </w:r>
      <w:r w:rsidRPr="006C5E0E">
        <w:rPr>
          <w:rFonts w:ascii="Times New Roman" w:hAnsi="Times New Roman" w:cs="Times New Roman"/>
          <w:sz w:val="24"/>
          <w:szCs w:val="24"/>
          <w:lang w:val="en-US"/>
        </w:rPr>
        <w:t xml:space="preserve">Research in Humanities and Social Sciences, volume 9, no. 17, 2019 </w:t>
      </w:r>
    </w:p>
    <w:p w14:paraId="41783CFA" w14:textId="214C4DA6" w:rsidR="00265DE0" w:rsidRPr="00953224" w:rsidRDefault="00265DE0" w:rsidP="00557200">
      <w:pPr>
        <w:spacing w:line="276" w:lineRule="auto"/>
        <w:jc w:val="both"/>
        <w:rPr>
          <w:rFonts w:ascii="Times New Roman" w:hAnsi="Times New Roman" w:cs="Times New Roman"/>
          <w:sz w:val="24"/>
          <w:szCs w:val="24"/>
        </w:rPr>
      </w:pPr>
      <w:r w:rsidRPr="00265DE0">
        <w:rPr>
          <w:rFonts w:ascii="Times New Roman" w:hAnsi="Times New Roman" w:cs="Times New Roman"/>
          <w:sz w:val="24"/>
          <w:szCs w:val="24"/>
        </w:rPr>
        <w:t xml:space="preserve">HCNUDH (2024). </w:t>
      </w:r>
      <w:r w:rsidRPr="00265DE0">
        <w:rPr>
          <w:rFonts w:ascii="Times New Roman" w:hAnsi="Times New Roman" w:cs="Times New Roman"/>
          <w:i/>
          <w:sz w:val="24"/>
          <w:szCs w:val="24"/>
        </w:rPr>
        <w:t>Rapport du Haut-Commissaire des Nations Unies aux droits de l’homme, Protection des droits de l’enfant dans la mise en œuvre du Programme de développement durable à l’horizon 2030</w:t>
      </w:r>
      <w:r w:rsidRPr="00265DE0">
        <w:rPr>
          <w:rFonts w:ascii="Times New Roman" w:hAnsi="Times New Roman" w:cs="Times New Roman"/>
          <w:sz w:val="24"/>
          <w:szCs w:val="24"/>
        </w:rPr>
        <w:t xml:space="preserve">. </w:t>
      </w:r>
      <w:hyperlink r:id="rId24" w:anchor="_ftnref5" w:history="1">
        <w:r w:rsidRPr="00B16A49">
          <w:rPr>
            <w:rStyle w:val="Lienhypertexte"/>
            <w:rFonts w:ascii="Times New Roman" w:hAnsi="Times New Roman" w:cs="Times New Roman"/>
            <w:sz w:val="24"/>
            <w:szCs w:val="24"/>
          </w:rPr>
          <w:t>https://www.coordinationsud.org/actualite/odd-et-droits-de-lenfant-agir-pour-la-realisation-des-droits-de-lenfant-dans-le-monde/#_ftnref5</w:t>
        </w:r>
      </w:hyperlink>
    </w:p>
    <w:p w14:paraId="42A136B6" w14:textId="7777777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Hecht, T. (1998). </w:t>
      </w:r>
      <w:r w:rsidRPr="006C5E0E">
        <w:rPr>
          <w:rFonts w:ascii="Times New Roman" w:hAnsi="Times New Roman" w:cs="Times New Roman"/>
          <w:i/>
          <w:sz w:val="24"/>
          <w:szCs w:val="24"/>
          <w:lang w:val="en-US"/>
        </w:rPr>
        <w:t>At Home in The Street. Street Children of Northeast Brazit</w:t>
      </w:r>
      <w:r w:rsidRPr="006C5E0E">
        <w:rPr>
          <w:rFonts w:ascii="Times New Roman" w:hAnsi="Times New Roman" w:cs="Times New Roman"/>
          <w:sz w:val="24"/>
          <w:szCs w:val="24"/>
          <w:lang w:val="en-US"/>
        </w:rPr>
        <w:t>. Cambridge University Press.</w:t>
      </w:r>
    </w:p>
    <w:p w14:paraId="3DBCAD53" w14:textId="77777777" w:rsidR="005E000F"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Heise, L., Ellsberg, M., &amp; Gottmoeller, M. (2002). </w:t>
      </w:r>
      <w:r w:rsidRPr="006C5E0E">
        <w:rPr>
          <w:rFonts w:ascii="Times New Roman" w:hAnsi="Times New Roman" w:cs="Times New Roman"/>
          <w:i/>
          <w:sz w:val="24"/>
          <w:szCs w:val="24"/>
          <w:lang w:val="en-US"/>
        </w:rPr>
        <w:t>A global overview of gender-based violence. Int J Gynaecol Obstet.</w:t>
      </w:r>
      <w:r w:rsidRPr="006C5E0E">
        <w:rPr>
          <w:rFonts w:ascii="Times New Roman" w:hAnsi="Times New Roman" w:cs="Times New Roman"/>
          <w:sz w:val="24"/>
          <w:szCs w:val="24"/>
          <w:lang w:val="en-US"/>
        </w:rPr>
        <w:t xml:space="preserve"> 2002; 78 (Suppl 1): S5–14. Retrieved from http://www.ncbi.nlm.nih.gov/pubmed/12429433. </w:t>
      </w:r>
      <w:r w:rsidRPr="00953224">
        <w:rPr>
          <w:rFonts w:ascii="Times New Roman" w:hAnsi="Times New Roman" w:cs="Times New Roman"/>
          <w:sz w:val="24"/>
          <w:szCs w:val="24"/>
        </w:rPr>
        <w:t>[PubMed] [Google Scholar].</w:t>
      </w:r>
    </w:p>
    <w:p w14:paraId="34BD2577" w14:textId="5EF8890A" w:rsidR="00CF1903" w:rsidRPr="00953224" w:rsidRDefault="00CF1903" w:rsidP="00557200">
      <w:pPr>
        <w:spacing w:line="276" w:lineRule="auto"/>
        <w:jc w:val="both"/>
        <w:rPr>
          <w:rFonts w:ascii="Times New Roman" w:hAnsi="Times New Roman" w:cs="Times New Roman"/>
          <w:sz w:val="24"/>
          <w:szCs w:val="24"/>
        </w:rPr>
      </w:pPr>
      <w:r w:rsidRPr="00CF1903">
        <w:rPr>
          <w:rFonts w:ascii="Times New Roman" w:hAnsi="Times New Roman" w:cs="Times New Roman"/>
          <w:sz w:val="24"/>
          <w:szCs w:val="24"/>
        </w:rPr>
        <w:t>Henning &amp; Lieberg (1996). Operators of the Welfare State: Social Planning in Times of Change, Boréa Bokförlag</w:t>
      </w:r>
      <w:r w:rsidR="00E55A4D">
        <w:rPr>
          <w:rFonts w:ascii="Times New Roman" w:hAnsi="Times New Roman" w:cs="Times New Roman"/>
          <w:sz w:val="24"/>
          <w:szCs w:val="24"/>
        </w:rPr>
        <w:t xml:space="preserve">. </w:t>
      </w:r>
    </w:p>
    <w:p w14:paraId="0A520E64" w14:textId="1D527B90"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Hérault, G. (1997). </w:t>
      </w:r>
      <w:r w:rsidRPr="004607D1">
        <w:rPr>
          <w:rFonts w:ascii="Times New Roman" w:hAnsi="Times New Roman" w:cs="Times New Roman"/>
          <w:i/>
          <w:sz w:val="24"/>
          <w:szCs w:val="24"/>
        </w:rPr>
        <w:t>Jeunes, culture de la rue et violence urbaine en Afrique : invariants, paramètres et stratégies du changement</w:t>
      </w:r>
      <w:r w:rsidRPr="00953224">
        <w:rPr>
          <w:rFonts w:ascii="Times New Roman" w:hAnsi="Times New Roman" w:cs="Times New Roman"/>
          <w:sz w:val="24"/>
          <w:szCs w:val="24"/>
        </w:rPr>
        <w:t xml:space="preserve">. In P. Adesanmi &amp; G. Hérault, Jeunes, culture de la rue et violence urbaine en Afrique (pp. 1–8). </w:t>
      </w:r>
    </w:p>
    <w:p w14:paraId="08FEBF83" w14:textId="005B0F5E"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 Hooper, L. M. (2007). </w:t>
      </w:r>
      <w:r w:rsidRPr="006C5E0E">
        <w:rPr>
          <w:rFonts w:ascii="Times New Roman" w:hAnsi="Times New Roman" w:cs="Times New Roman"/>
          <w:i/>
          <w:sz w:val="24"/>
          <w:szCs w:val="24"/>
          <w:lang w:val="en-US"/>
        </w:rPr>
        <w:t>The application of attachment theory and family systems theory to the phenomenon of parentification</w:t>
      </w:r>
      <w:r w:rsidRPr="006C5E0E">
        <w:rPr>
          <w:rFonts w:ascii="Times New Roman" w:hAnsi="Times New Roman" w:cs="Times New Roman"/>
          <w:sz w:val="24"/>
          <w:szCs w:val="24"/>
          <w:lang w:val="en-US"/>
        </w:rPr>
        <w:t xml:space="preserve">. The Family </w:t>
      </w:r>
      <w:proofErr w:type="gramStart"/>
      <w:r w:rsidRPr="006C5E0E">
        <w:rPr>
          <w:rFonts w:ascii="Times New Roman" w:hAnsi="Times New Roman" w:cs="Times New Roman"/>
          <w:sz w:val="24"/>
          <w:szCs w:val="24"/>
          <w:lang w:val="en-US"/>
        </w:rPr>
        <w:t>Journal</w:t>
      </w:r>
      <w:r w:rsidR="008004A9">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w:t>
      </w:r>
      <w:proofErr w:type="gramEnd"/>
      <w:r w:rsidRPr="006C5E0E">
        <w:rPr>
          <w:rFonts w:ascii="Times New Roman" w:hAnsi="Times New Roman" w:cs="Times New Roman"/>
          <w:sz w:val="24"/>
          <w:szCs w:val="24"/>
          <w:lang w:val="en-US"/>
        </w:rPr>
        <w:t xml:space="preserve"> Counseling and Therapy for Couples and Families, 15, 217–223. Doi</w:t>
      </w:r>
      <w:proofErr w:type="gramStart"/>
      <w:r w:rsidRPr="006C5E0E">
        <w:rPr>
          <w:rFonts w:ascii="Times New Roman" w:hAnsi="Times New Roman" w:cs="Times New Roman"/>
          <w:sz w:val="24"/>
          <w:szCs w:val="24"/>
          <w:lang w:val="en-US"/>
        </w:rPr>
        <w:t>:10.1177</w:t>
      </w:r>
      <w:proofErr w:type="gramEnd"/>
      <w:r w:rsidRPr="006C5E0E">
        <w:rPr>
          <w:rFonts w:ascii="Times New Roman" w:hAnsi="Times New Roman" w:cs="Times New Roman"/>
          <w:sz w:val="24"/>
          <w:szCs w:val="24"/>
          <w:lang w:val="en-US"/>
        </w:rPr>
        <w:t>/1066480707301290.</w:t>
      </w:r>
    </w:p>
    <w:p w14:paraId="3005CC5F" w14:textId="77777777" w:rsidR="005E000F" w:rsidRPr="00953224" w:rsidRDefault="005E000F" w:rsidP="00557200">
      <w:pPr>
        <w:spacing w:line="276" w:lineRule="auto"/>
        <w:jc w:val="both"/>
        <w:rPr>
          <w:rFonts w:ascii="Times New Roman" w:hAnsi="Times New Roman" w:cs="Times New Roman"/>
          <w:sz w:val="24"/>
          <w:szCs w:val="24"/>
        </w:rPr>
      </w:pPr>
      <w:r w:rsidRPr="008004A9">
        <w:rPr>
          <w:rFonts w:ascii="Times New Roman" w:hAnsi="Times New Roman" w:cs="Times New Roman"/>
          <w:sz w:val="24"/>
          <w:szCs w:val="24"/>
          <w:lang w:val="en-US"/>
        </w:rPr>
        <w:t xml:space="preserve">Horan, J. M., and Widom, C. S. (2015). </w:t>
      </w:r>
      <w:r w:rsidRPr="008004A9">
        <w:rPr>
          <w:rFonts w:ascii="Times New Roman" w:hAnsi="Times New Roman" w:cs="Times New Roman"/>
          <w:i/>
          <w:sz w:val="24"/>
          <w:szCs w:val="24"/>
          <w:lang w:val="en-US"/>
        </w:rPr>
        <w:t>Cumulative childhood risk and adult functioning in abused and neglected children grown up.</w:t>
      </w:r>
      <w:r w:rsidRPr="008004A9">
        <w:rPr>
          <w:rFonts w:ascii="Times New Roman" w:hAnsi="Times New Roman" w:cs="Times New Roman"/>
          <w:sz w:val="24"/>
          <w:szCs w:val="24"/>
          <w:lang w:val="en-US"/>
        </w:rPr>
        <w:t xml:space="preserve"> </w:t>
      </w:r>
      <w:r w:rsidRPr="008004A9">
        <w:rPr>
          <w:rFonts w:ascii="Times New Roman" w:hAnsi="Times New Roman" w:cs="Times New Roman"/>
          <w:sz w:val="24"/>
          <w:szCs w:val="24"/>
        </w:rPr>
        <w:t>Developmental Psychopathology, 27(3), pp. 927–941.Doi:10.1017/S095457941400090X.</w:t>
      </w:r>
    </w:p>
    <w:p w14:paraId="697E32CC" w14:textId="77777777"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Huguenin-Richard, F. (2010). </w:t>
      </w:r>
      <w:r w:rsidRPr="004607D1">
        <w:rPr>
          <w:rFonts w:ascii="Times New Roman" w:hAnsi="Times New Roman" w:cs="Times New Roman"/>
          <w:i/>
          <w:sz w:val="24"/>
          <w:szCs w:val="24"/>
        </w:rPr>
        <w:t>La mobilité des enfants à l’épreuve de la rue</w:t>
      </w:r>
      <w:r w:rsidRPr="00953224">
        <w:rPr>
          <w:rFonts w:ascii="Times New Roman" w:hAnsi="Times New Roman" w:cs="Times New Roman"/>
          <w:sz w:val="24"/>
          <w:szCs w:val="24"/>
        </w:rPr>
        <w:t>. Enfances, Familles, Générations, (12), 66–87.</w:t>
      </w:r>
    </w:p>
    <w:p w14:paraId="296FB798" w14:textId="22611F9E" w:rsidR="005E000F" w:rsidRPr="00953224" w:rsidRDefault="009A4D03"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lastRenderedPageBreak/>
        <w:t>Hurtubise</w:t>
      </w:r>
      <w:r w:rsidR="005E000F" w:rsidRPr="00767E68">
        <w:rPr>
          <w:rFonts w:ascii="Times New Roman" w:hAnsi="Times New Roman" w:cs="Times New Roman"/>
          <w:sz w:val="24"/>
          <w:szCs w:val="24"/>
        </w:rPr>
        <w:t>, R.</w:t>
      </w:r>
      <w:proofErr w:type="gramStart"/>
      <w:r w:rsidR="00EE0D20" w:rsidRPr="00767E68">
        <w:rPr>
          <w:rFonts w:ascii="Times New Roman" w:hAnsi="Times New Roman" w:cs="Times New Roman"/>
          <w:sz w:val="24"/>
          <w:szCs w:val="24"/>
        </w:rPr>
        <w:t>,&amp;</w:t>
      </w:r>
      <w:proofErr w:type="gramEnd"/>
      <w:r w:rsidR="00EE0D20" w:rsidRPr="00767E68">
        <w:rPr>
          <w:rFonts w:ascii="Times New Roman" w:hAnsi="Times New Roman" w:cs="Times New Roman"/>
          <w:sz w:val="24"/>
          <w:szCs w:val="24"/>
        </w:rPr>
        <w:t xml:space="preserve"> </w:t>
      </w:r>
      <w:r w:rsidRPr="00767E68">
        <w:rPr>
          <w:rFonts w:ascii="Times New Roman" w:hAnsi="Times New Roman" w:cs="Times New Roman"/>
          <w:sz w:val="24"/>
          <w:szCs w:val="24"/>
        </w:rPr>
        <w:t>Vatz</w:t>
      </w:r>
      <w:r w:rsidR="005E000F" w:rsidRPr="00767E68">
        <w:rPr>
          <w:rFonts w:ascii="Times New Roman" w:hAnsi="Times New Roman" w:cs="Times New Roman"/>
          <w:sz w:val="24"/>
          <w:szCs w:val="24"/>
        </w:rPr>
        <w:t xml:space="preserve"> </w:t>
      </w:r>
      <w:r w:rsidR="008004A9" w:rsidRPr="00767E68">
        <w:rPr>
          <w:rFonts w:ascii="Times New Roman" w:hAnsi="Times New Roman" w:cs="Times New Roman"/>
          <w:sz w:val="24"/>
          <w:szCs w:val="24"/>
        </w:rPr>
        <w:t xml:space="preserve">Laaroussi, M. (2002). </w:t>
      </w:r>
      <w:r w:rsidRPr="00767E68">
        <w:rPr>
          <w:rFonts w:ascii="Times New Roman" w:hAnsi="Times New Roman" w:cs="Times New Roman"/>
          <w:i/>
          <w:sz w:val="24"/>
          <w:szCs w:val="24"/>
        </w:rPr>
        <w:t xml:space="preserve">« </w:t>
      </w:r>
      <w:r w:rsidR="005E000F" w:rsidRPr="00767E68">
        <w:rPr>
          <w:rFonts w:ascii="Times New Roman" w:hAnsi="Times New Roman" w:cs="Times New Roman"/>
          <w:i/>
          <w:sz w:val="24"/>
          <w:szCs w:val="24"/>
        </w:rPr>
        <w:t>Réseaux, stratégies et compétences: pour une analyse des dynamiques à l’oeuvre chez les jeunes de la rue</w:t>
      </w:r>
      <w:r w:rsidR="005E000F" w:rsidRPr="00767E68">
        <w:rPr>
          <w:rFonts w:ascii="Times New Roman" w:hAnsi="Times New Roman" w:cs="Times New Roman"/>
          <w:sz w:val="24"/>
          <w:szCs w:val="24"/>
        </w:rPr>
        <w:t xml:space="preserve"> », in « L’Homme et la Société », no 143-144.</w:t>
      </w:r>
    </w:p>
    <w:p w14:paraId="3DE302E2" w14:textId="71796598" w:rsidR="005E000F" w:rsidRDefault="00EE0D2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Ignoumba, E. (2016). </w:t>
      </w:r>
      <w:r w:rsidR="005E000F" w:rsidRPr="004607D1">
        <w:rPr>
          <w:rFonts w:ascii="Times New Roman" w:hAnsi="Times New Roman" w:cs="Times New Roman"/>
          <w:i/>
          <w:sz w:val="24"/>
          <w:szCs w:val="24"/>
        </w:rPr>
        <w:t>Enfants des rues</w:t>
      </w:r>
      <w:r w:rsidR="00E7525F">
        <w:rPr>
          <w:rFonts w:ascii="Times New Roman" w:hAnsi="Times New Roman" w:cs="Times New Roman"/>
          <w:i/>
          <w:sz w:val="24"/>
          <w:szCs w:val="24"/>
        </w:rPr>
        <w:t xml:space="preserve">, </w:t>
      </w:r>
      <w:r w:rsidR="005E000F" w:rsidRPr="004607D1">
        <w:rPr>
          <w:rFonts w:ascii="Times New Roman" w:hAnsi="Times New Roman" w:cs="Times New Roman"/>
          <w:i/>
          <w:sz w:val="24"/>
          <w:szCs w:val="24"/>
        </w:rPr>
        <w:t>impasses fam</w:t>
      </w:r>
      <w:r w:rsidR="008004A9">
        <w:rPr>
          <w:rFonts w:ascii="Times New Roman" w:hAnsi="Times New Roman" w:cs="Times New Roman"/>
          <w:i/>
          <w:sz w:val="24"/>
          <w:szCs w:val="24"/>
        </w:rPr>
        <w:t xml:space="preserve">iliales et précarité psychique. </w:t>
      </w:r>
      <w:r w:rsidR="005E000F" w:rsidRPr="004607D1">
        <w:rPr>
          <w:rFonts w:ascii="Times New Roman" w:hAnsi="Times New Roman" w:cs="Times New Roman"/>
          <w:i/>
          <w:sz w:val="24"/>
          <w:szCs w:val="24"/>
        </w:rPr>
        <w:t>Étude clinique menée au Gabon</w:t>
      </w:r>
      <w:r w:rsidR="004607D1">
        <w:rPr>
          <w:rFonts w:ascii="Times New Roman" w:hAnsi="Times New Roman" w:cs="Times New Roman"/>
          <w:i/>
          <w:sz w:val="24"/>
          <w:szCs w:val="24"/>
        </w:rPr>
        <w:t xml:space="preserve">. </w:t>
      </w:r>
      <w:r w:rsidR="005E000F" w:rsidRPr="00953224">
        <w:rPr>
          <w:rFonts w:ascii="Times New Roman" w:hAnsi="Times New Roman" w:cs="Times New Roman"/>
          <w:sz w:val="24"/>
          <w:szCs w:val="24"/>
        </w:rPr>
        <w:t>Thèse de doctorat</w:t>
      </w:r>
      <w:r w:rsidR="00E7525F">
        <w:rPr>
          <w:rFonts w:ascii="Times New Roman" w:hAnsi="Times New Roman" w:cs="Times New Roman"/>
          <w:sz w:val="24"/>
          <w:szCs w:val="24"/>
        </w:rPr>
        <w:t>, Université Bourgogne Franche-</w:t>
      </w:r>
      <w:r w:rsidR="005E000F" w:rsidRPr="00953224">
        <w:rPr>
          <w:rFonts w:ascii="Times New Roman" w:hAnsi="Times New Roman" w:cs="Times New Roman"/>
          <w:sz w:val="24"/>
          <w:szCs w:val="24"/>
        </w:rPr>
        <w:t xml:space="preserve">Comté. </w:t>
      </w:r>
    </w:p>
    <w:p w14:paraId="48F26893" w14:textId="77FDB291"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Invernizzi,</w:t>
      </w:r>
      <w:r w:rsidR="008004A9">
        <w:rPr>
          <w:rFonts w:ascii="Times New Roman" w:hAnsi="Times New Roman" w:cs="Times New Roman"/>
          <w:sz w:val="24"/>
          <w:szCs w:val="24"/>
        </w:rPr>
        <w:t xml:space="preserve"> A. </w:t>
      </w:r>
      <w:r w:rsidRPr="00953224">
        <w:rPr>
          <w:rFonts w:ascii="Times New Roman" w:hAnsi="Times New Roman" w:cs="Times New Roman"/>
          <w:sz w:val="24"/>
          <w:szCs w:val="24"/>
        </w:rPr>
        <w:t xml:space="preserve">(2001). </w:t>
      </w:r>
      <w:r w:rsidRPr="004607D1">
        <w:rPr>
          <w:rFonts w:ascii="Times New Roman" w:hAnsi="Times New Roman" w:cs="Times New Roman"/>
          <w:i/>
          <w:sz w:val="24"/>
          <w:szCs w:val="24"/>
        </w:rPr>
        <w:t xml:space="preserve">La vie quotidienne des enfants travailleurs. Stratégie de survie et socialisation dans les </w:t>
      </w:r>
      <w:r w:rsidR="009A4D03" w:rsidRPr="004607D1">
        <w:rPr>
          <w:rFonts w:ascii="Times New Roman" w:hAnsi="Times New Roman" w:cs="Times New Roman"/>
          <w:i/>
          <w:sz w:val="24"/>
          <w:szCs w:val="24"/>
        </w:rPr>
        <w:t>rues de Lima</w:t>
      </w:r>
      <w:r w:rsidR="004607D1">
        <w:rPr>
          <w:rFonts w:ascii="Times New Roman" w:hAnsi="Times New Roman" w:cs="Times New Roman"/>
          <w:i/>
          <w:sz w:val="24"/>
          <w:szCs w:val="24"/>
        </w:rPr>
        <w:t xml:space="preserve">. </w:t>
      </w:r>
      <w:r w:rsidR="009A4D03" w:rsidRPr="00953224">
        <w:rPr>
          <w:rFonts w:ascii="Times New Roman" w:hAnsi="Times New Roman" w:cs="Times New Roman"/>
          <w:sz w:val="24"/>
          <w:szCs w:val="24"/>
        </w:rPr>
        <w:t>(L'Harmattan, éd.).</w:t>
      </w:r>
    </w:p>
    <w:p w14:paraId="2AE81201" w14:textId="609969C4" w:rsidR="00C71A49" w:rsidRDefault="00C71A4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ISTEEBU (2024). </w:t>
      </w:r>
      <w:r w:rsidRPr="00C71A49">
        <w:rPr>
          <w:rFonts w:ascii="Times New Roman" w:hAnsi="Times New Roman" w:cs="Times New Roman"/>
          <w:i/>
          <w:sz w:val="24"/>
          <w:szCs w:val="24"/>
        </w:rPr>
        <w:t>Récensement Général de la Population, de l’Habitat, de l’Agriculture et de l’Elevage</w:t>
      </w:r>
      <w:r>
        <w:rPr>
          <w:rFonts w:ascii="Times New Roman" w:hAnsi="Times New Roman" w:cs="Times New Roman"/>
          <w:i/>
          <w:sz w:val="24"/>
          <w:szCs w:val="24"/>
        </w:rPr>
        <w:t xml:space="preserve">. Bujumbura, </w:t>
      </w:r>
      <w:r w:rsidRPr="00C71A49">
        <w:rPr>
          <w:rFonts w:ascii="Times New Roman" w:hAnsi="Times New Roman" w:cs="Times New Roman"/>
          <w:i/>
          <w:sz w:val="24"/>
          <w:szCs w:val="24"/>
        </w:rPr>
        <w:t xml:space="preserve"> </w:t>
      </w:r>
      <w:r>
        <w:rPr>
          <w:rFonts w:ascii="Times New Roman" w:hAnsi="Times New Roman" w:cs="Times New Roman"/>
          <w:sz w:val="24"/>
          <w:szCs w:val="24"/>
        </w:rPr>
        <w:t>édition 2024.</w:t>
      </w:r>
    </w:p>
    <w:p w14:paraId="454D93F6" w14:textId="24076B55"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Jan, O. (2004). </w:t>
      </w:r>
      <w:r w:rsidRPr="004607D1">
        <w:rPr>
          <w:rFonts w:ascii="Times New Roman" w:hAnsi="Times New Roman" w:cs="Times New Roman"/>
          <w:i/>
          <w:sz w:val="24"/>
          <w:szCs w:val="24"/>
        </w:rPr>
        <w:t>Psychotiques à la rue</w:t>
      </w:r>
      <w:r w:rsidRPr="00953224">
        <w:rPr>
          <w:rFonts w:ascii="Times New Roman" w:hAnsi="Times New Roman" w:cs="Times New Roman"/>
          <w:sz w:val="24"/>
          <w:szCs w:val="24"/>
        </w:rPr>
        <w:t>. VST - Vie sociale et traitements, no 83(3), 55–63. https://doi.org/10.3917/vst.083.0055</w:t>
      </w:r>
    </w:p>
    <w:p w14:paraId="4C322267" w14:textId="570C55A3"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Jan, O. (2009). </w:t>
      </w:r>
      <w:r w:rsidRPr="004607D1">
        <w:rPr>
          <w:rFonts w:ascii="Times New Roman" w:hAnsi="Times New Roman" w:cs="Times New Roman"/>
          <w:i/>
          <w:sz w:val="24"/>
          <w:szCs w:val="24"/>
        </w:rPr>
        <w:t>Quelle clinique avec les jeunes en errance ?</w:t>
      </w:r>
      <w:r w:rsidR="00E7525F">
        <w:rPr>
          <w:rFonts w:ascii="Times New Roman" w:hAnsi="Times New Roman" w:cs="Times New Roman"/>
          <w:sz w:val="24"/>
          <w:szCs w:val="24"/>
        </w:rPr>
        <w:t xml:space="preserve"> VST-</w:t>
      </w:r>
      <w:r w:rsidRPr="00953224">
        <w:rPr>
          <w:rFonts w:ascii="Times New Roman" w:hAnsi="Times New Roman" w:cs="Times New Roman"/>
          <w:sz w:val="24"/>
          <w:szCs w:val="24"/>
        </w:rPr>
        <w:t>Vie sociale et traitements,</w:t>
      </w:r>
      <w:r w:rsidR="0018242E" w:rsidRPr="00953224">
        <w:rPr>
          <w:rFonts w:ascii="Times New Roman" w:hAnsi="Times New Roman" w:cs="Times New Roman"/>
          <w:sz w:val="24"/>
          <w:szCs w:val="24"/>
        </w:rPr>
        <w:t xml:space="preserve"> </w:t>
      </w:r>
      <w:r w:rsidRPr="00953224">
        <w:rPr>
          <w:rFonts w:ascii="Times New Roman" w:hAnsi="Times New Roman" w:cs="Times New Roman"/>
          <w:sz w:val="24"/>
          <w:szCs w:val="24"/>
        </w:rPr>
        <w:t>(101), 72–77.</w:t>
      </w:r>
    </w:p>
    <w:p w14:paraId="3A5EA1AF" w14:textId="5CBE13E9" w:rsidR="00B724A3" w:rsidRPr="00767E68" w:rsidRDefault="00AE317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Joyal, </w:t>
      </w:r>
      <w:r w:rsidR="00B724A3" w:rsidRPr="00953224">
        <w:rPr>
          <w:rFonts w:ascii="Times New Roman" w:hAnsi="Times New Roman" w:cs="Times New Roman"/>
          <w:sz w:val="24"/>
          <w:szCs w:val="24"/>
        </w:rPr>
        <w:t xml:space="preserve">R. (2000). </w:t>
      </w:r>
      <w:r w:rsidR="00B724A3" w:rsidRPr="004607D1">
        <w:rPr>
          <w:rFonts w:ascii="Times New Roman" w:hAnsi="Times New Roman" w:cs="Times New Roman"/>
          <w:i/>
          <w:sz w:val="24"/>
          <w:szCs w:val="24"/>
        </w:rPr>
        <w:t>L’évolution de la protection de l’enfant au Québec</w:t>
      </w:r>
      <w:r w:rsidR="004607D1">
        <w:rPr>
          <w:rFonts w:ascii="Times New Roman" w:hAnsi="Times New Roman" w:cs="Times New Roman"/>
          <w:i/>
          <w:sz w:val="24"/>
          <w:szCs w:val="24"/>
        </w:rPr>
        <w:t>.</w:t>
      </w:r>
      <w:r w:rsidR="007C0853">
        <w:rPr>
          <w:rFonts w:ascii="Times New Roman" w:hAnsi="Times New Roman" w:cs="Times New Roman"/>
          <w:sz w:val="24"/>
          <w:szCs w:val="24"/>
        </w:rPr>
        <w:t xml:space="preserve"> </w:t>
      </w:r>
      <w:r w:rsidR="00B724A3" w:rsidRPr="00953224">
        <w:rPr>
          <w:rFonts w:ascii="Times New Roman" w:hAnsi="Times New Roman" w:cs="Times New Roman"/>
          <w:sz w:val="24"/>
          <w:szCs w:val="24"/>
        </w:rPr>
        <w:t>Québec</w:t>
      </w:r>
      <w:r w:rsidR="007C0853">
        <w:rPr>
          <w:rFonts w:ascii="Times New Roman" w:hAnsi="Times New Roman" w:cs="Times New Roman"/>
          <w:sz w:val="24"/>
          <w:szCs w:val="24"/>
        </w:rPr>
        <w:t xml:space="preserve">, </w:t>
      </w:r>
      <w:r w:rsidR="00B724A3" w:rsidRPr="00953224">
        <w:rPr>
          <w:rFonts w:ascii="Times New Roman" w:hAnsi="Times New Roman" w:cs="Times New Roman"/>
          <w:sz w:val="24"/>
          <w:szCs w:val="24"/>
        </w:rPr>
        <w:t xml:space="preserve">Presse </w:t>
      </w:r>
      <w:r w:rsidR="00B724A3" w:rsidRPr="00767E68">
        <w:rPr>
          <w:rFonts w:ascii="Times New Roman" w:hAnsi="Times New Roman" w:cs="Times New Roman"/>
          <w:sz w:val="24"/>
          <w:szCs w:val="24"/>
        </w:rPr>
        <w:t>Universitaire du Québec</w:t>
      </w:r>
      <w:r w:rsidR="00F171D4" w:rsidRPr="00767E68">
        <w:rPr>
          <w:rFonts w:ascii="Times New Roman" w:hAnsi="Times New Roman" w:cs="Times New Roman"/>
          <w:sz w:val="24"/>
          <w:szCs w:val="24"/>
        </w:rPr>
        <w:t xml:space="preserve">. </w:t>
      </w:r>
    </w:p>
    <w:p w14:paraId="486591D9" w14:textId="62442F5E" w:rsidR="00F171D4" w:rsidRPr="00F171D4" w:rsidRDefault="008417E4" w:rsidP="00F171D4">
      <w:pPr>
        <w:spacing w:line="276" w:lineRule="auto"/>
        <w:jc w:val="both"/>
        <w:rPr>
          <w:rFonts w:ascii="Times New Roman" w:hAnsi="Times New Roman" w:cs="Times New Roman"/>
          <w:sz w:val="24"/>
          <w:szCs w:val="24"/>
        </w:rPr>
      </w:pPr>
      <w:proofErr w:type="gramStart"/>
      <w:r w:rsidRPr="00767E68">
        <w:rPr>
          <w:rFonts w:ascii="Times New Roman" w:hAnsi="Times New Roman" w:cs="Times New Roman"/>
          <w:sz w:val="24"/>
          <w:szCs w:val="24"/>
        </w:rPr>
        <w:t>Kaës ,</w:t>
      </w:r>
      <w:proofErr w:type="gramEnd"/>
      <w:r w:rsidRPr="00767E68">
        <w:rPr>
          <w:rFonts w:ascii="Times New Roman" w:hAnsi="Times New Roman" w:cs="Times New Roman"/>
          <w:sz w:val="24"/>
          <w:szCs w:val="24"/>
        </w:rPr>
        <w:t xml:space="preserve"> R</w:t>
      </w:r>
      <w:r w:rsidR="00F171D4" w:rsidRPr="00767E68">
        <w:rPr>
          <w:rFonts w:ascii="Times New Roman" w:hAnsi="Times New Roman" w:cs="Times New Roman"/>
          <w:sz w:val="24"/>
          <w:szCs w:val="24"/>
        </w:rPr>
        <w:t>.( 2007). Un singulier pluriel. La psychanalyse à l’épreuve du groupe. Paris : Dunod.</w:t>
      </w:r>
    </w:p>
    <w:p w14:paraId="1B542EF5" w14:textId="07D8DA3A" w:rsidR="00F171D4" w:rsidRPr="00953224" w:rsidRDefault="008417E4"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Kaës, R</w:t>
      </w:r>
      <w:proofErr w:type="gramStart"/>
      <w:r>
        <w:rPr>
          <w:rFonts w:ascii="Times New Roman" w:hAnsi="Times New Roman" w:cs="Times New Roman"/>
          <w:sz w:val="24"/>
          <w:szCs w:val="24"/>
        </w:rPr>
        <w:t>.</w:t>
      </w:r>
      <w:r w:rsidR="00F171D4" w:rsidRPr="00F171D4">
        <w:rPr>
          <w:rFonts w:ascii="Times New Roman" w:hAnsi="Times New Roman" w:cs="Times New Roman"/>
          <w:sz w:val="24"/>
          <w:szCs w:val="24"/>
        </w:rPr>
        <w:t>(</w:t>
      </w:r>
      <w:proofErr w:type="gramEnd"/>
      <w:r w:rsidR="00F171D4" w:rsidRPr="00F171D4">
        <w:rPr>
          <w:rFonts w:ascii="Times New Roman" w:hAnsi="Times New Roman" w:cs="Times New Roman"/>
          <w:sz w:val="24"/>
          <w:szCs w:val="24"/>
        </w:rPr>
        <w:t>2008). Définitions et approches du concept de lie</w:t>
      </w:r>
      <w:r w:rsidR="00F171D4">
        <w:rPr>
          <w:rFonts w:ascii="Times New Roman" w:hAnsi="Times New Roman" w:cs="Times New Roman"/>
          <w:sz w:val="24"/>
          <w:szCs w:val="24"/>
        </w:rPr>
        <w:t>n. Adolescence, 26(3), 763-780.</w:t>
      </w:r>
    </w:p>
    <w:p w14:paraId="5B6D8F5D" w14:textId="75CD5D44"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Kahora, O. (2008), « </w:t>
      </w:r>
      <w:r w:rsidRPr="004607D1">
        <w:rPr>
          <w:rFonts w:ascii="Times New Roman" w:hAnsi="Times New Roman" w:cs="Times New Roman"/>
          <w:i/>
          <w:sz w:val="24"/>
          <w:szCs w:val="24"/>
        </w:rPr>
        <w:t>La violence quotidienne des enfants de la rue : Bour</w:t>
      </w:r>
      <w:r w:rsidR="004607D1">
        <w:rPr>
          <w:rFonts w:ascii="Times New Roman" w:hAnsi="Times New Roman" w:cs="Times New Roman"/>
          <w:i/>
          <w:sz w:val="24"/>
          <w:szCs w:val="24"/>
        </w:rPr>
        <w:t xml:space="preserve">reaux et victimes à Lubumbashi ». </w:t>
      </w:r>
      <w:r w:rsidRPr="006C5E0E">
        <w:rPr>
          <w:rFonts w:ascii="Times New Roman" w:hAnsi="Times New Roman" w:cs="Times New Roman"/>
          <w:sz w:val="24"/>
          <w:szCs w:val="24"/>
          <w:lang w:val="en-US"/>
        </w:rPr>
        <w:t xml:space="preserve">Bulletin de l'APAD [online], 27–28 | 2008, posted on June 18, 2008, accessed on December 04, 2022. </w:t>
      </w:r>
      <w:proofErr w:type="gramStart"/>
      <w:r w:rsidRPr="006C5E0E">
        <w:rPr>
          <w:rFonts w:ascii="Times New Roman" w:hAnsi="Times New Roman" w:cs="Times New Roman"/>
          <w:sz w:val="24"/>
          <w:szCs w:val="24"/>
          <w:lang w:val="en-US"/>
        </w:rPr>
        <w:t>URL</w:t>
      </w:r>
      <w:r w:rsidR="008417E4">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w:t>
      </w:r>
      <w:proofErr w:type="gramEnd"/>
      <w:r w:rsidRPr="006C5E0E">
        <w:rPr>
          <w:rFonts w:ascii="Times New Roman" w:hAnsi="Times New Roman" w:cs="Times New Roman"/>
          <w:sz w:val="24"/>
          <w:szCs w:val="24"/>
          <w:lang w:val="en-US"/>
        </w:rPr>
        <w:t xml:space="preserve"> DOI: https://doi.org/10.4000/apad.3043.</w:t>
      </w:r>
    </w:p>
    <w:p w14:paraId="1521C5FE" w14:textId="7777777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 Kakuru, D. (2022). </w:t>
      </w:r>
      <w:r w:rsidRPr="006C5E0E">
        <w:rPr>
          <w:rFonts w:ascii="Times New Roman" w:hAnsi="Times New Roman" w:cs="Times New Roman"/>
          <w:i/>
          <w:sz w:val="24"/>
          <w:szCs w:val="24"/>
          <w:lang w:val="en-US"/>
        </w:rPr>
        <w:t>Towards a localized understanding of violence against children and adolescents in Africa.</w:t>
      </w:r>
      <w:r w:rsidRPr="006C5E0E">
        <w:rPr>
          <w:rFonts w:ascii="Times New Roman" w:hAnsi="Times New Roman" w:cs="Times New Roman"/>
          <w:sz w:val="24"/>
          <w:szCs w:val="24"/>
          <w:lang w:val="en-US"/>
        </w:rPr>
        <w:t xml:space="preserve"> International Journal of Child, Youth and Family Studies, 13(2-3), pp. 1–9. https://doi.org/10.18357/ijcyfs132-3202221029.</w:t>
      </w:r>
    </w:p>
    <w:p w14:paraId="4BB567A1" w14:textId="6B47BD02"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 Kalton, G. (1983). </w:t>
      </w:r>
      <w:r w:rsidRPr="006C5E0E">
        <w:rPr>
          <w:rFonts w:ascii="Times New Roman" w:hAnsi="Times New Roman" w:cs="Times New Roman"/>
          <w:i/>
          <w:sz w:val="24"/>
          <w:szCs w:val="24"/>
          <w:lang w:val="en-US"/>
        </w:rPr>
        <w:t>Introduction to</w:t>
      </w:r>
      <w:r w:rsidR="004607D1" w:rsidRPr="006C5E0E">
        <w:rPr>
          <w:rFonts w:ascii="Times New Roman" w:hAnsi="Times New Roman" w:cs="Times New Roman"/>
          <w:i/>
          <w:sz w:val="24"/>
          <w:szCs w:val="24"/>
          <w:lang w:val="en-US"/>
        </w:rPr>
        <w:t xml:space="preserve"> Survey Sampling, Beverly Hills. </w:t>
      </w:r>
      <w:r w:rsidRPr="006C5E0E">
        <w:rPr>
          <w:rFonts w:ascii="Times New Roman" w:hAnsi="Times New Roman" w:cs="Times New Roman"/>
          <w:sz w:val="24"/>
          <w:szCs w:val="24"/>
          <w:lang w:val="en-US"/>
        </w:rPr>
        <w:t xml:space="preserve"> Sage Publication, 96 </w:t>
      </w:r>
      <w:proofErr w:type="gramStart"/>
      <w:r w:rsidRPr="006C5E0E">
        <w:rPr>
          <w:rFonts w:ascii="Times New Roman" w:hAnsi="Times New Roman" w:cs="Times New Roman"/>
          <w:sz w:val="24"/>
          <w:szCs w:val="24"/>
          <w:lang w:val="en-US"/>
        </w:rPr>
        <w:t>p.DOI :</w:t>
      </w:r>
      <w:proofErr w:type="gramEnd"/>
      <w:r w:rsidRPr="006C5E0E">
        <w:rPr>
          <w:rFonts w:ascii="Times New Roman" w:hAnsi="Times New Roman" w:cs="Times New Roman"/>
          <w:sz w:val="24"/>
          <w:szCs w:val="24"/>
          <w:lang w:val="en-US"/>
        </w:rPr>
        <w:t xml:space="preserve"> 10.4135/9781412984683</w:t>
      </w:r>
    </w:p>
    <w:p w14:paraId="09557AD6" w14:textId="77777777"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Kasongo Maloba Tshikala, P., &amp; Kinable, J. (2010). </w:t>
      </w:r>
      <w:r w:rsidRPr="004607D1">
        <w:rPr>
          <w:rFonts w:ascii="Times New Roman" w:hAnsi="Times New Roman" w:cs="Times New Roman"/>
          <w:i/>
          <w:sz w:val="24"/>
          <w:szCs w:val="24"/>
        </w:rPr>
        <w:t>Enfants de la rue,</w:t>
      </w:r>
      <w:r w:rsidR="00A630CE" w:rsidRPr="004607D1">
        <w:rPr>
          <w:rFonts w:ascii="Times New Roman" w:hAnsi="Times New Roman" w:cs="Times New Roman"/>
          <w:i/>
          <w:sz w:val="24"/>
          <w:szCs w:val="24"/>
        </w:rPr>
        <w:t xml:space="preserve"> </w:t>
      </w:r>
      <w:r w:rsidRPr="004607D1">
        <w:rPr>
          <w:rFonts w:ascii="Times New Roman" w:hAnsi="Times New Roman" w:cs="Times New Roman"/>
          <w:i/>
          <w:sz w:val="24"/>
          <w:szCs w:val="24"/>
        </w:rPr>
        <w:t>phenomène pluriel et complexe à Lubumbashi</w:t>
      </w:r>
      <w:r w:rsidR="00A630CE" w:rsidRPr="004607D1">
        <w:rPr>
          <w:rFonts w:ascii="Times New Roman" w:hAnsi="Times New Roman" w:cs="Times New Roman"/>
          <w:i/>
          <w:sz w:val="24"/>
          <w:szCs w:val="24"/>
        </w:rPr>
        <w:t>, RD Congo.</w:t>
      </w:r>
      <w:r w:rsidR="00A630CE" w:rsidRPr="00953224">
        <w:rPr>
          <w:rFonts w:ascii="Times New Roman" w:hAnsi="Times New Roman" w:cs="Times New Roman"/>
          <w:sz w:val="24"/>
          <w:szCs w:val="24"/>
        </w:rPr>
        <w:t xml:space="preserve"> In Actes du colloque international</w:t>
      </w:r>
      <w:r w:rsidRPr="00953224">
        <w:rPr>
          <w:rFonts w:ascii="Times New Roman" w:hAnsi="Times New Roman" w:cs="Times New Roman"/>
          <w:sz w:val="24"/>
          <w:szCs w:val="24"/>
        </w:rPr>
        <w:t xml:space="preserve"> franophone. Lille. </w:t>
      </w:r>
    </w:p>
    <w:p w14:paraId="2F561413" w14:textId="25388A69"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Kasongo Maloba, P. (2011).</w:t>
      </w:r>
      <w:r w:rsidR="008417E4">
        <w:rPr>
          <w:rFonts w:ascii="Times New Roman" w:hAnsi="Times New Roman" w:cs="Times New Roman"/>
          <w:sz w:val="24"/>
          <w:szCs w:val="24"/>
        </w:rPr>
        <w:t xml:space="preserve"> </w:t>
      </w:r>
      <w:r w:rsidRPr="004607D1">
        <w:rPr>
          <w:rFonts w:ascii="Times New Roman" w:hAnsi="Times New Roman" w:cs="Times New Roman"/>
          <w:i/>
          <w:sz w:val="24"/>
          <w:szCs w:val="24"/>
        </w:rPr>
        <w:t>Autoreprésentation des jeunes garçon</w:t>
      </w:r>
      <w:r w:rsidR="004607D1">
        <w:rPr>
          <w:rFonts w:ascii="Times New Roman" w:hAnsi="Times New Roman" w:cs="Times New Roman"/>
          <w:i/>
          <w:sz w:val="24"/>
          <w:szCs w:val="24"/>
        </w:rPr>
        <w:t xml:space="preserve">s de la rue à Lubumbashi (RDC.). </w:t>
      </w:r>
      <w:r w:rsidRPr="004607D1">
        <w:rPr>
          <w:rFonts w:ascii="Times New Roman" w:hAnsi="Times New Roman" w:cs="Times New Roman"/>
          <w:i/>
          <w:sz w:val="24"/>
          <w:szCs w:val="24"/>
        </w:rPr>
        <w:t xml:space="preserve"> </w:t>
      </w:r>
      <w:r w:rsidR="004607D1">
        <w:rPr>
          <w:rFonts w:ascii="Times New Roman" w:hAnsi="Times New Roman" w:cs="Times New Roman"/>
          <w:sz w:val="24"/>
          <w:szCs w:val="24"/>
        </w:rPr>
        <w:t>T</w:t>
      </w:r>
      <w:r w:rsidRPr="00953224">
        <w:rPr>
          <w:rFonts w:ascii="Times New Roman" w:hAnsi="Times New Roman" w:cs="Times New Roman"/>
          <w:sz w:val="24"/>
          <w:szCs w:val="24"/>
        </w:rPr>
        <w:t>hèse de doctorat en sciences psychologiques et de l’éducation non publiée, Université Catholique de Louvain, Louvain-la-Neuve.</w:t>
      </w:r>
    </w:p>
    <w:p w14:paraId="62CBC06F" w14:textId="0AB51DA3" w:rsidR="001332A5"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Kazina</w:t>
      </w:r>
      <w:r w:rsidR="001332A5" w:rsidRPr="00953224">
        <w:rPr>
          <w:rFonts w:ascii="Times New Roman" w:hAnsi="Times New Roman" w:cs="Times New Roman"/>
          <w:sz w:val="24"/>
          <w:szCs w:val="24"/>
        </w:rPr>
        <w:t xml:space="preserve">, M. I. (2002).  </w:t>
      </w:r>
      <w:r w:rsidR="001332A5" w:rsidRPr="004607D1">
        <w:rPr>
          <w:rFonts w:ascii="Times New Roman" w:hAnsi="Times New Roman" w:cs="Times New Roman"/>
          <w:i/>
          <w:sz w:val="24"/>
          <w:szCs w:val="24"/>
        </w:rPr>
        <w:t>« Propositions pour une pastorale familiale inculturée au Burundi</w:t>
      </w:r>
      <w:r w:rsidR="001332A5" w:rsidRPr="00953224">
        <w:rPr>
          <w:rFonts w:ascii="Times New Roman" w:hAnsi="Times New Roman" w:cs="Times New Roman"/>
          <w:sz w:val="24"/>
          <w:szCs w:val="24"/>
        </w:rPr>
        <w:t xml:space="preserve"> »</w:t>
      </w:r>
      <w:r w:rsidR="004607D1">
        <w:rPr>
          <w:rFonts w:ascii="Times New Roman" w:hAnsi="Times New Roman" w:cs="Times New Roman"/>
          <w:sz w:val="24"/>
          <w:szCs w:val="24"/>
        </w:rPr>
        <w:t xml:space="preserve">. </w:t>
      </w:r>
      <w:r w:rsidR="001332A5" w:rsidRPr="00953224">
        <w:rPr>
          <w:rFonts w:ascii="Times New Roman" w:hAnsi="Times New Roman" w:cs="Times New Roman"/>
          <w:sz w:val="24"/>
          <w:szCs w:val="24"/>
        </w:rPr>
        <w:t xml:space="preserve"> Au coeur de l’Afrique, 1-2.</w:t>
      </w:r>
    </w:p>
    <w:p w14:paraId="3B358072" w14:textId="6845902B" w:rsidR="0090139C" w:rsidRPr="00953224" w:rsidRDefault="0090139C" w:rsidP="00557200">
      <w:pPr>
        <w:spacing w:line="276" w:lineRule="auto"/>
        <w:jc w:val="both"/>
        <w:rPr>
          <w:rFonts w:ascii="Times New Roman" w:hAnsi="Times New Roman" w:cs="Times New Roman"/>
          <w:sz w:val="24"/>
          <w:szCs w:val="24"/>
        </w:rPr>
      </w:pPr>
      <w:r w:rsidRPr="0090139C">
        <w:rPr>
          <w:rFonts w:ascii="Times New Roman" w:hAnsi="Times New Roman" w:cs="Times New Roman"/>
          <w:sz w:val="24"/>
          <w:szCs w:val="24"/>
        </w:rPr>
        <w:t xml:space="preserve">Kearns, A., &amp; Forrest, R. (2000). </w:t>
      </w:r>
      <w:r w:rsidRPr="00D16014">
        <w:rPr>
          <w:rFonts w:ascii="Times New Roman" w:hAnsi="Times New Roman" w:cs="Times New Roman"/>
          <w:i/>
          <w:sz w:val="24"/>
          <w:szCs w:val="24"/>
        </w:rPr>
        <w:t>Social cohesion and multilevel urban governance</w:t>
      </w:r>
      <w:r w:rsidRPr="0090139C">
        <w:rPr>
          <w:rFonts w:ascii="Times New Roman" w:hAnsi="Times New Roman" w:cs="Times New Roman"/>
          <w:sz w:val="24"/>
          <w:szCs w:val="24"/>
        </w:rPr>
        <w:t>. Urban studies, 37(5-6), 995-1017.</w:t>
      </w:r>
    </w:p>
    <w:p w14:paraId="3DA2472E" w14:textId="77777777"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Kienge Kienge, R. (2005). </w:t>
      </w:r>
      <w:r w:rsidRPr="004607D1">
        <w:rPr>
          <w:rFonts w:ascii="Times New Roman" w:hAnsi="Times New Roman" w:cs="Times New Roman"/>
          <w:i/>
          <w:sz w:val="24"/>
          <w:szCs w:val="24"/>
        </w:rPr>
        <w:t>Le contrôle policier de la «délinquance» des jeunes à Kinshasa : une approche ethnographique en criminologie</w:t>
      </w:r>
      <w:r w:rsidRPr="00953224">
        <w:rPr>
          <w:rFonts w:ascii="Times New Roman" w:hAnsi="Times New Roman" w:cs="Times New Roman"/>
          <w:sz w:val="24"/>
          <w:szCs w:val="24"/>
        </w:rPr>
        <w:t>. Thèse de doctorat en criminologie publiée, Université Catholique de Louvain, Louvain-la-Neuve.</w:t>
      </w:r>
    </w:p>
    <w:p w14:paraId="159175EC" w14:textId="1433ABF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King, D. (2005). </w:t>
      </w:r>
      <w:r w:rsidRPr="006C5E0E">
        <w:rPr>
          <w:rFonts w:ascii="Times New Roman" w:hAnsi="Times New Roman" w:cs="Times New Roman"/>
          <w:i/>
          <w:sz w:val="24"/>
          <w:szCs w:val="24"/>
          <w:lang w:val="en-US"/>
        </w:rPr>
        <w:t>National evaluation of the prisoners and their families program</w:t>
      </w:r>
      <w:r w:rsidR="004607D1" w:rsidRPr="006C5E0E">
        <w:rPr>
          <w:rFonts w:ascii="Times New Roman" w:hAnsi="Times New Roman" w:cs="Times New Roman"/>
          <w:i/>
          <w:sz w:val="24"/>
          <w:szCs w:val="24"/>
          <w:lang w:val="en-US"/>
        </w:rPr>
        <w:t>.</w:t>
      </w:r>
      <w:r w:rsidRPr="006C5E0E">
        <w:rPr>
          <w:rFonts w:ascii="Times New Roman" w:hAnsi="Times New Roman" w:cs="Times New Roman"/>
          <w:sz w:val="24"/>
          <w:szCs w:val="24"/>
          <w:lang w:val="en-US"/>
        </w:rPr>
        <w:t xml:space="preserve"> Australian Government Attorney General's Department, Melbourne. </w:t>
      </w:r>
    </w:p>
    <w:p w14:paraId="120CD5F4" w14:textId="77777777" w:rsidR="00246B53" w:rsidRPr="006C5E0E" w:rsidRDefault="00246B53"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Kitzinger, J. (1994). </w:t>
      </w:r>
      <w:r w:rsidRPr="006C5E0E">
        <w:rPr>
          <w:rFonts w:ascii="Times New Roman" w:hAnsi="Times New Roman" w:cs="Times New Roman"/>
          <w:i/>
          <w:sz w:val="24"/>
          <w:szCs w:val="24"/>
          <w:lang w:val="en-US"/>
        </w:rPr>
        <w:t>The methodology of focus groups: the importance of interaction between research participants</w:t>
      </w:r>
      <w:r w:rsidRPr="006C5E0E">
        <w:rPr>
          <w:rFonts w:ascii="Times New Roman" w:hAnsi="Times New Roman" w:cs="Times New Roman"/>
          <w:sz w:val="24"/>
          <w:szCs w:val="24"/>
          <w:lang w:val="en-US"/>
        </w:rPr>
        <w:t>. Sociology of health &amp; illness, 16(1), 103-121.</w:t>
      </w:r>
    </w:p>
    <w:p w14:paraId="68DB5B85" w14:textId="35FA1EA2" w:rsidR="00246B53" w:rsidRPr="006C5E0E" w:rsidRDefault="00246B53"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Kitzinger, J., Markova, I., &amp; Kalampalikis, N. (2004). </w:t>
      </w:r>
      <w:r w:rsidRPr="004607D1">
        <w:rPr>
          <w:rFonts w:ascii="Times New Roman" w:hAnsi="Times New Roman" w:cs="Times New Roman"/>
          <w:i/>
          <w:sz w:val="24"/>
          <w:szCs w:val="24"/>
        </w:rPr>
        <w:t>Qu'est-ce que les focus groups?</w:t>
      </w:r>
      <w:r w:rsidRPr="004607D1">
        <w:rPr>
          <w:rFonts w:ascii="Times New Roman" w:hAnsi="Times New Roman" w:cs="Times New Roman"/>
          <w:sz w:val="24"/>
          <w:szCs w:val="24"/>
        </w:rPr>
        <w:t xml:space="preserve"> </w:t>
      </w:r>
      <w:r w:rsidRPr="006C5E0E">
        <w:rPr>
          <w:rFonts w:ascii="Times New Roman" w:hAnsi="Times New Roman" w:cs="Times New Roman"/>
          <w:sz w:val="24"/>
          <w:szCs w:val="24"/>
          <w:lang w:val="en-US"/>
        </w:rPr>
        <w:t>Bulletin de psychologie, 57(3), 237-243.</w:t>
      </w:r>
    </w:p>
    <w:p w14:paraId="086599C8" w14:textId="4B1AE2E3" w:rsidR="005E000F" w:rsidRPr="006C5E0E" w:rsidRDefault="009A4D03" w:rsidP="00557200">
      <w:pPr>
        <w:spacing w:line="276" w:lineRule="auto"/>
        <w:jc w:val="both"/>
        <w:rPr>
          <w:rFonts w:ascii="Times New Roman" w:hAnsi="Times New Roman" w:cs="Times New Roman"/>
          <w:sz w:val="24"/>
          <w:szCs w:val="24"/>
          <w:lang w:val="en-US"/>
        </w:rPr>
      </w:pPr>
      <w:r w:rsidRPr="003B0C94">
        <w:rPr>
          <w:rFonts w:ascii="Times New Roman" w:hAnsi="Times New Roman" w:cs="Times New Roman"/>
          <w:sz w:val="24"/>
          <w:szCs w:val="24"/>
          <w:lang w:val="en-US"/>
        </w:rPr>
        <w:t>Klein</w:t>
      </w:r>
      <w:r w:rsidR="003321A5" w:rsidRPr="003B0C94">
        <w:rPr>
          <w:rFonts w:ascii="Times New Roman" w:hAnsi="Times New Roman" w:cs="Times New Roman"/>
          <w:sz w:val="24"/>
          <w:szCs w:val="24"/>
          <w:lang w:val="en-US"/>
        </w:rPr>
        <w:t xml:space="preserve">, M. A. &amp; </w:t>
      </w:r>
      <w:r w:rsidR="005E000F" w:rsidRPr="003B0C94">
        <w:rPr>
          <w:rFonts w:ascii="Times New Roman" w:hAnsi="Times New Roman" w:cs="Times New Roman"/>
          <w:sz w:val="24"/>
          <w:szCs w:val="24"/>
          <w:lang w:val="en-US"/>
        </w:rPr>
        <w:t xml:space="preserve">R. </w:t>
      </w:r>
      <w:r w:rsidR="003321A5" w:rsidRPr="003B0C94">
        <w:rPr>
          <w:rFonts w:ascii="Times New Roman" w:hAnsi="Times New Roman" w:cs="Times New Roman"/>
          <w:sz w:val="24"/>
          <w:szCs w:val="24"/>
          <w:lang w:val="en-US"/>
        </w:rPr>
        <w:t>Roberts</w:t>
      </w:r>
      <w:r w:rsidR="005E000F" w:rsidRPr="003B0C94">
        <w:rPr>
          <w:rFonts w:ascii="Times New Roman" w:hAnsi="Times New Roman" w:cs="Times New Roman"/>
          <w:sz w:val="24"/>
          <w:szCs w:val="24"/>
          <w:lang w:val="en-US"/>
        </w:rPr>
        <w:t xml:space="preserve">. </w:t>
      </w:r>
      <w:r w:rsidR="005E000F" w:rsidRPr="006C5E0E">
        <w:rPr>
          <w:rFonts w:ascii="Times New Roman" w:hAnsi="Times New Roman" w:cs="Times New Roman"/>
          <w:sz w:val="24"/>
          <w:szCs w:val="24"/>
          <w:lang w:val="en-US"/>
        </w:rPr>
        <w:t xml:space="preserve">(1987). </w:t>
      </w:r>
      <w:r w:rsidR="005E000F" w:rsidRPr="006C5E0E">
        <w:rPr>
          <w:rFonts w:ascii="Times New Roman" w:hAnsi="Times New Roman" w:cs="Times New Roman"/>
          <w:i/>
          <w:sz w:val="24"/>
          <w:szCs w:val="24"/>
          <w:lang w:val="en-US"/>
        </w:rPr>
        <w:t>The Resurgence of Pawning in French West Africa during the Depression of the 1930s</w:t>
      </w:r>
      <w:r w:rsidR="004607D1" w:rsidRPr="006C5E0E">
        <w:rPr>
          <w:rFonts w:ascii="Times New Roman" w:hAnsi="Times New Roman" w:cs="Times New Roman"/>
          <w:i/>
          <w:sz w:val="24"/>
          <w:szCs w:val="24"/>
          <w:lang w:val="en-US"/>
        </w:rPr>
        <w:t xml:space="preserve">. </w:t>
      </w:r>
      <w:r w:rsidR="005E000F" w:rsidRPr="006C5E0E">
        <w:rPr>
          <w:rFonts w:ascii="Times New Roman" w:hAnsi="Times New Roman" w:cs="Times New Roman"/>
          <w:sz w:val="24"/>
          <w:szCs w:val="24"/>
          <w:lang w:val="en-US"/>
        </w:rPr>
        <w:t xml:space="preserve">African Economic History 16, pp. 23-37 </w:t>
      </w:r>
      <w:proofErr w:type="gramStart"/>
      <w:r w:rsidR="005E000F" w:rsidRPr="006C5E0E">
        <w:rPr>
          <w:rFonts w:ascii="Times New Roman" w:hAnsi="Times New Roman" w:cs="Times New Roman"/>
          <w:sz w:val="24"/>
          <w:szCs w:val="24"/>
          <w:lang w:val="en-US"/>
        </w:rPr>
        <w:t>DOI :</w:t>
      </w:r>
      <w:proofErr w:type="gramEnd"/>
      <w:r w:rsidR="005E000F" w:rsidRPr="006C5E0E">
        <w:rPr>
          <w:rFonts w:ascii="Times New Roman" w:hAnsi="Times New Roman" w:cs="Times New Roman"/>
          <w:sz w:val="24"/>
          <w:szCs w:val="24"/>
          <w:lang w:val="en-US"/>
        </w:rPr>
        <w:t xml:space="preserve"> 10.2307/3601268</w:t>
      </w:r>
    </w:p>
    <w:p w14:paraId="48454BBD" w14:textId="4DD14138" w:rsidR="009A4D03" w:rsidRPr="00953224" w:rsidRDefault="009A4D03"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Klein, </w:t>
      </w:r>
      <w:r w:rsidR="008417E4">
        <w:rPr>
          <w:rFonts w:ascii="Times New Roman" w:hAnsi="Times New Roman" w:cs="Times New Roman"/>
          <w:sz w:val="24"/>
          <w:szCs w:val="24"/>
          <w:lang w:val="en-US"/>
        </w:rPr>
        <w:t xml:space="preserve">M. A. </w:t>
      </w:r>
      <w:r w:rsidR="005E000F" w:rsidRPr="006C5E0E">
        <w:rPr>
          <w:rFonts w:ascii="Times New Roman" w:hAnsi="Times New Roman" w:cs="Times New Roman"/>
          <w:sz w:val="24"/>
          <w:szCs w:val="24"/>
          <w:lang w:val="en-US"/>
        </w:rPr>
        <w:t xml:space="preserve">(2011). </w:t>
      </w:r>
      <w:r w:rsidR="005E000F" w:rsidRPr="006C5E0E">
        <w:rPr>
          <w:rFonts w:ascii="Times New Roman" w:hAnsi="Times New Roman" w:cs="Times New Roman"/>
          <w:i/>
          <w:sz w:val="24"/>
          <w:szCs w:val="24"/>
          <w:lang w:val="en-US"/>
        </w:rPr>
        <w:t>Children a</w:t>
      </w:r>
      <w:r w:rsidR="00BA619A" w:rsidRPr="006C5E0E">
        <w:rPr>
          <w:rFonts w:ascii="Times New Roman" w:hAnsi="Times New Roman" w:cs="Times New Roman"/>
          <w:i/>
          <w:sz w:val="24"/>
          <w:szCs w:val="24"/>
          <w:lang w:val="en-US"/>
        </w:rPr>
        <w:t xml:space="preserve">nd Slavery in the Western Sudan. </w:t>
      </w:r>
      <w:proofErr w:type="gramStart"/>
      <w:r w:rsidR="005E000F" w:rsidRPr="006C5E0E">
        <w:rPr>
          <w:rFonts w:ascii="Times New Roman" w:hAnsi="Times New Roman" w:cs="Times New Roman"/>
          <w:sz w:val="24"/>
          <w:szCs w:val="24"/>
          <w:lang w:val="en-US"/>
        </w:rPr>
        <w:t>in</w:t>
      </w:r>
      <w:proofErr w:type="gramEnd"/>
      <w:r w:rsidR="005E000F" w:rsidRPr="006C5E0E">
        <w:rPr>
          <w:rFonts w:ascii="Times New Roman" w:hAnsi="Times New Roman" w:cs="Times New Roman"/>
          <w:sz w:val="24"/>
          <w:szCs w:val="24"/>
          <w:lang w:val="en-US"/>
        </w:rPr>
        <w:t xml:space="preserve"> G. </w:t>
      </w:r>
      <w:r w:rsidR="00DE3A75" w:rsidRPr="006C5E0E">
        <w:rPr>
          <w:rFonts w:ascii="Times New Roman" w:hAnsi="Times New Roman" w:cs="Times New Roman"/>
          <w:sz w:val="24"/>
          <w:szCs w:val="24"/>
          <w:lang w:val="en-US"/>
        </w:rPr>
        <w:t>Campbell</w:t>
      </w:r>
      <w:r w:rsidR="005E000F" w:rsidRPr="006C5E0E">
        <w:rPr>
          <w:rFonts w:ascii="Times New Roman" w:hAnsi="Times New Roman" w:cs="Times New Roman"/>
          <w:sz w:val="24"/>
          <w:szCs w:val="24"/>
          <w:lang w:val="en-US"/>
        </w:rPr>
        <w:t xml:space="preserve">, G., S. </w:t>
      </w:r>
      <w:r w:rsidR="00DE3A75" w:rsidRPr="006C5E0E">
        <w:rPr>
          <w:rFonts w:ascii="Times New Roman" w:hAnsi="Times New Roman" w:cs="Times New Roman"/>
          <w:sz w:val="24"/>
          <w:szCs w:val="24"/>
          <w:lang w:val="en-US"/>
        </w:rPr>
        <w:t>Miers</w:t>
      </w:r>
      <w:r w:rsidR="005E000F" w:rsidRPr="006C5E0E">
        <w:rPr>
          <w:rFonts w:ascii="Times New Roman" w:hAnsi="Times New Roman" w:cs="Times New Roman"/>
          <w:sz w:val="24"/>
          <w:szCs w:val="24"/>
          <w:lang w:val="en-US"/>
        </w:rPr>
        <w:t xml:space="preserve"> et J. </w:t>
      </w:r>
      <w:r w:rsidR="00DE3A75" w:rsidRPr="006C5E0E">
        <w:rPr>
          <w:rFonts w:ascii="Times New Roman" w:hAnsi="Times New Roman" w:cs="Times New Roman"/>
          <w:sz w:val="24"/>
          <w:szCs w:val="24"/>
          <w:lang w:val="en-US"/>
        </w:rPr>
        <w:t>Miller</w:t>
      </w:r>
      <w:r w:rsidR="005E000F" w:rsidRPr="006C5E0E">
        <w:rPr>
          <w:rFonts w:ascii="Times New Roman" w:hAnsi="Times New Roman" w:cs="Times New Roman"/>
          <w:sz w:val="24"/>
          <w:szCs w:val="24"/>
          <w:lang w:val="en-US"/>
        </w:rPr>
        <w:t xml:space="preserve"> (éds.), </w:t>
      </w:r>
      <w:r w:rsidR="005E000F" w:rsidRPr="006C5E0E">
        <w:rPr>
          <w:rFonts w:ascii="Times New Roman" w:hAnsi="Times New Roman" w:cs="Times New Roman"/>
          <w:i/>
          <w:sz w:val="24"/>
          <w:szCs w:val="24"/>
          <w:lang w:val="en-US"/>
        </w:rPr>
        <w:t>Child slaves in the modern world</w:t>
      </w:r>
      <w:r w:rsidR="00E722FA" w:rsidRPr="006C5E0E">
        <w:rPr>
          <w:rFonts w:ascii="Times New Roman" w:hAnsi="Times New Roman" w:cs="Times New Roman"/>
          <w:i/>
          <w:sz w:val="24"/>
          <w:szCs w:val="24"/>
          <w:lang w:val="en-US"/>
        </w:rPr>
        <w:t xml:space="preserve">. </w:t>
      </w:r>
      <w:r w:rsidR="005E000F" w:rsidRPr="00953224">
        <w:rPr>
          <w:rFonts w:ascii="Times New Roman" w:hAnsi="Times New Roman" w:cs="Times New Roman"/>
          <w:sz w:val="24"/>
          <w:szCs w:val="24"/>
        </w:rPr>
        <w:t>Athens, Ohio University Press, pp. 124-139.</w:t>
      </w:r>
    </w:p>
    <w:p w14:paraId="4569607D" w14:textId="34AAA5B4" w:rsidR="007A276A" w:rsidRPr="00767E68" w:rsidRDefault="007A276A"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Kommegne, T. (2012). </w:t>
      </w:r>
      <w:r w:rsidRPr="00BA619A">
        <w:rPr>
          <w:rFonts w:ascii="Times New Roman" w:hAnsi="Times New Roman" w:cs="Times New Roman"/>
          <w:i/>
          <w:sz w:val="24"/>
          <w:szCs w:val="24"/>
        </w:rPr>
        <w:t>Trauma, interculturation et résilience : problématique de la prise en charge des enfants en situation de rue au Cameroun</w:t>
      </w:r>
      <w:r w:rsidRPr="00953224">
        <w:rPr>
          <w:rFonts w:ascii="Times New Roman" w:hAnsi="Times New Roman" w:cs="Times New Roman"/>
          <w:sz w:val="24"/>
          <w:szCs w:val="24"/>
        </w:rPr>
        <w:t xml:space="preserve">. (Thèse de Doctorat non publiée). </w:t>
      </w:r>
      <w:r w:rsidRPr="00767E68">
        <w:rPr>
          <w:rFonts w:ascii="Times New Roman" w:hAnsi="Times New Roman" w:cs="Times New Roman"/>
          <w:sz w:val="24"/>
          <w:szCs w:val="24"/>
        </w:rPr>
        <w:t>Université de Picardie Jules Vernes</w:t>
      </w:r>
      <w:r w:rsidR="00E62809" w:rsidRPr="00767E68">
        <w:rPr>
          <w:rFonts w:ascii="Times New Roman" w:hAnsi="Times New Roman" w:cs="Times New Roman"/>
          <w:sz w:val="24"/>
          <w:szCs w:val="24"/>
        </w:rPr>
        <w:t>.</w:t>
      </w:r>
    </w:p>
    <w:p w14:paraId="3200EB23" w14:textId="77777777" w:rsidR="005E000F" w:rsidRPr="00953224" w:rsidRDefault="005E000F"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Lafortune, D., Barrette, M., Dubeau.D., Bellemare, D., Brunelle, N., Plourde, C., &amp; Cusso. J-F (2004). </w:t>
      </w:r>
      <w:r w:rsidRPr="00767E68">
        <w:rPr>
          <w:rFonts w:ascii="Times New Roman" w:hAnsi="Times New Roman" w:cs="Times New Roman"/>
          <w:i/>
          <w:sz w:val="24"/>
          <w:szCs w:val="24"/>
        </w:rPr>
        <w:t>Un père incarcéré</w:t>
      </w:r>
      <w:r w:rsidRPr="00BA619A">
        <w:rPr>
          <w:rFonts w:ascii="Times New Roman" w:hAnsi="Times New Roman" w:cs="Times New Roman"/>
          <w:i/>
          <w:sz w:val="24"/>
          <w:szCs w:val="24"/>
        </w:rPr>
        <w:t xml:space="preserve"> : facteur de risque ou de protection pour ses enfants ?</w:t>
      </w:r>
      <w:r w:rsidRPr="00953224">
        <w:rPr>
          <w:rFonts w:ascii="Times New Roman" w:hAnsi="Times New Roman" w:cs="Times New Roman"/>
          <w:sz w:val="24"/>
          <w:szCs w:val="24"/>
        </w:rPr>
        <w:t xml:space="preserve"> Forensic, numéro spécial Psychiatrie &amp; Violence, 2004, 4 (2), pp. 15–22.</w:t>
      </w:r>
    </w:p>
    <w:p w14:paraId="68495F0D" w14:textId="7D162ED8"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Lallart, M. J. (2004). </w:t>
      </w:r>
      <w:r w:rsidRPr="00BA619A">
        <w:rPr>
          <w:rFonts w:ascii="Times New Roman" w:hAnsi="Times New Roman" w:cs="Times New Roman"/>
          <w:i/>
          <w:sz w:val="24"/>
          <w:szCs w:val="24"/>
        </w:rPr>
        <w:t>Les enfants de la rue : leu</w:t>
      </w:r>
      <w:r w:rsidR="00215C9F" w:rsidRPr="00BA619A">
        <w:rPr>
          <w:rFonts w:ascii="Times New Roman" w:hAnsi="Times New Roman" w:cs="Times New Roman"/>
          <w:i/>
          <w:sz w:val="24"/>
          <w:szCs w:val="24"/>
        </w:rPr>
        <w:t>rs lois. Savoirs et clinique</w:t>
      </w:r>
      <w:r w:rsidR="00215C9F" w:rsidRPr="00953224">
        <w:rPr>
          <w:rFonts w:ascii="Times New Roman" w:hAnsi="Times New Roman" w:cs="Times New Roman"/>
          <w:sz w:val="24"/>
          <w:szCs w:val="24"/>
        </w:rPr>
        <w:t xml:space="preserve">, n° </w:t>
      </w:r>
      <w:r w:rsidRPr="00953224">
        <w:rPr>
          <w:rFonts w:ascii="Times New Roman" w:hAnsi="Times New Roman" w:cs="Times New Roman"/>
          <w:sz w:val="24"/>
          <w:szCs w:val="24"/>
        </w:rPr>
        <w:t xml:space="preserve">4(1), 59–65. </w:t>
      </w:r>
    </w:p>
    <w:p w14:paraId="5BA56FC0" w14:textId="054A24C7" w:rsidR="00CF4D67" w:rsidRPr="00953224" w:rsidRDefault="00CF4D67" w:rsidP="00557200">
      <w:pPr>
        <w:spacing w:line="276" w:lineRule="auto"/>
        <w:jc w:val="both"/>
        <w:rPr>
          <w:rFonts w:ascii="Times New Roman" w:hAnsi="Times New Roman" w:cs="Times New Roman"/>
          <w:sz w:val="24"/>
          <w:szCs w:val="24"/>
        </w:rPr>
      </w:pPr>
      <w:r w:rsidRPr="00CF4D67">
        <w:rPr>
          <w:rFonts w:ascii="Times New Roman" w:hAnsi="Times New Roman" w:cs="Times New Roman"/>
          <w:sz w:val="24"/>
          <w:szCs w:val="24"/>
        </w:rPr>
        <w:t xml:space="preserve">L'Alliance pour la protection de l'enfance dans l'action humanitaire (2018). </w:t>
      </w:r>
      <w:r w:rsidRPr="00CF4D67">
        <w:rPr>
          <w:rFonts w:ascii="Times New Roman" w:hAnsi="Times New Roman" w:cs="Times New Roman"/>
          <w:i/>
          <w:sz w:val="24"/>
          <w:szCs w:val="24"/>
        </w:rPr>
        <w:t>Plan stratégique de l'Alliance 2018-2020</w:t>
      </w:r>
      <w:r w:rsidRPr="00CF4D67">
        <w:rPr>
          <w:rFonts w:ascii="Times New Roman" w:hAnsi="Times New Roman" w:cs="Times New Roman"/>
          <w:sz w:val="24"/>
          <w:szCs w:val="24"/>
        </w:rPr>
        <w:t xml:space="preserve"> : </w:t>
      </w:r>
      <w:hyperlink r:id="rId25" w:history="1">
        <w:r w:rsidRPr="00C3365D">
          <w:rPr>
            <w:rStyle w:val="Lienhypertexte"/>
            <w:rFonts w:ascii="Times New Roman" w:hAnsi="Times New Roman" w:cs="Times New Roman"/>
            <w:sz w:val="24"/>
            <w:szCs w:val="24"/>
          </w:rPr>
          <w:t>https://alliancecpha.org/sites/default/files/technical/attachments/2018-2020_strategy_brief_fre_0.pdf</w:t>
        </w:r>
      </w:hyperlink>
    </w:p>
    <w:p w14:paraId="4041C194" w14:textId="72CA40BA" w:rsidR="00B6251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Larsson, H., Viding, E., Rijsdijk, F., &amp; Plomin, R. (200</w:t>
      </w:r>
      <w:r w:rsidR="00246B53" w:rsidRPr="00953224">
        <w:rPr>
          <w:rFonts w:ascii="Times New Roman" w:hAnsi="Times New Roman" w:cs="Times New Roman"/>
          <w:sz w:val="24"/>
          <w:szCs w:val="24"/>
        </w:rPr>
        <w:t xml:space="preserve">8). </w:t>
      </w:r>
      <w:r w:rsidR="00246B53" w:rsidRPr="006C5E0E">
        <w:rPr>
          <w:rFonts w:ascii="Times New Roman" w:hAnsi="Times New Roman" w:cs="Times New Roman"/>
          <w:i/>
          <w:sz w:val="24"/>
          <w:szCs w:val="24"/>
          <w:lang w:val="en-US"/>
        </w:rPr>
        <w:t xml:space="preserve">Relationships </w:t>
      </w:r>
      <w:r w:rsidRPr="006C5E0E">
        <w:rPr>
          <w:rFonts w:ascii="Times New Roman" w:hAnsi="Times New Roman" w:cs="Times New Roman"/>
          <w:i/>
          <w:sz w:val="24"/>
          <w:szCs w:val="24"/>
          <w:lang w:val="en-US"/>
        </w:rPr>
        <w:t xml:space="preserve">between parental negativity and childhood antisocial behavior over </w:t>
      </w:r>
      <w:proofErr w:type="gramStart"/>
      <w:r w:rsidRPr="006C5E0E">
        <w:rPr>
          <w:rFonts w:ascii="Times New Roman" w:hAnsi="Times New Roman" w:cs="Times New Roman"/>
          <w:i/>
          <w:sz w:val="24"/>
          <w:szCs w:val="24"/>
          <w:lang w:val="en-US"/>
        </w:rPr>
        <w:t>time</w:t>
      </w:r>
      <w:r w:rsidR="00DD4D07">
        <w:rPr>
          <w:rFonts w:ascii="Times New Roman" w:hAnsi="Times New Roman" w:cs="Times New Roman"/>
          <w:i/>
          <w:sz w:val="24"/>
          <w:szCs w:val="24"/>
          <w:lang w:val="en-US"/>
        </w:rPr>
        <w:t xml:space="preserve"> </w:t>
      </w:r>
      <w:r w:rsidR="00A44049">
        <w:rPr>
          <w:rFonts w:ascii="Times New Roman" w:hAnsi="Times New Roman" w:cs="Times New Roman"/>
          <w:i/>
          <w:sz w:val="24"/>
          <w:szCs w:val="24"/>
          <w:lang w:val="en-US"/>
        </w:rPr>
        <w:t>:</w:t>
      </w:r>
      <w:proofErr w:type="gramEnd"/>
      <w:r w:rsidR="00A44049">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A bidirectional effects model in a longitudinal genetically informative design.</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Journal of Abnormal Child Psychology, volume 36, pp. 633–645.</w:t>
      </w:r>
    </w:p>
    <w:p w14:paraId="40930F12" w14:textId="6CE56AE6" w:rsidR="005E000F" w:rsidRPr="00953224" w:rsidRDefault="00B625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Le Breton, D. (2004). </w:t>
      </w:r>
      <w:r w:rsidRPr="00BA619A">
        <w:rPr>
          <w:rFonts w:ascii="Times New Roman" w:hAnsi="Times New Roman" w:cs="Times New Roman"/>
          <w:i/>
          <w:sz w:val="24"/>
          <w:szCs w:val="24"/>
        </w:rPr>
        <w:t>L’interactionnisme symbolique</w:t>
      </w:r>
      <w:r w:rsidRPr="00953224">
        <w:rPr>
          <w:rFonts w:ascii="Times New Roman" w:hAnsi="Times New Roman" w:cs="Times New Roman"/>
          <w:sz w:val="24"/>
          <w:szCs w:val="24"/>
        </w:rPr>
        <w:t>. Paris : PUF.</w:t>
      </w:r>
    </w:p>
    <w:p w14:paraId="64B5F1F7" w14:textId="54221CED"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Lefaucheur, N. (2016). </w:t>
      </w:r>
      <w:r w:rsidRPr="00BA619A">
        <w:rPr>
          <w:rFonts w:ascii="Times New Roman" w:hAnsi="Times New Roman" w:cs="Times New Roman"/>
          <w:i/>
          <w:sz w:val="24"/>
          <w:szCs w:val="24"/>
        </w:rPr>
        <w:t>De l’étude de la relation postulée entre dissociation familiale et délinquance juvénile à la rencontre avec Georges Heuyer et ses archives</w:t>
      </w:r>
      <w:r w:rsidR="00A44049">
        <w:rPr>
          <w:rFonts w:ascii="Times New Roman" w:hAnsi="Times New Roman" w:cs="Times New Roman"/>
          <w:i/>
          <w:sz w:val="24"/>
          <w:szCs w:val="24"/>
        </w:rPr>
        <w:t xml:space="preserve"> </w:t>
      </w:r>
      <w:r w:rsidRPr="00BA619A">
        <w:rPr>
          <w:rFonts w:ascii="Times New Roman" w:hAnsi="Times New Roman" w:cs="Times New Roman"/>
          <w:i/>
          <w:sz w:val="24"/>
          <w:szCs w:val="24"/>
        </w:rPr>
        <w:t>: fragments d’autobiographie sociologique</w:t>
      </w:r>
      <w:r w:rsidR="00BA619A">
        <w:rPr>
          <w:rFonts w:ascii="Times New Roman" w:hAnsi="Times New Roman" w:cs="Times New Roman"/>
          <w:i/>
          <w:sz w:val="24"/>
          <w:szCs w:val="24"/>
        </w:rPr>
        <w:t>.</w:t>
      </w:r>
      <w:r w:rsidRPr="00953224">
        <w:rPr>
          <w:rFonts w:ascii="Times New Roman" w:hAnsi="Times New Roman" w:cs="Times New Roman"/>
          <w:sz w:val="24"/>
          <w:szCs w:val="24"/>
        </w:rPr>
        <w:t xml:space="preserve"> Revue d’histoire de l’enfance ‘’ irrégulière’’, p. 97-116 </w:t>
      </w:r>
      <w:hyperlink r:id="rId26" w:history="1">
        <w:r w:rsidR="003A0F7F" w:rsidRPr="00953224">
          <w:rPr>
            <w:rStyle w:val="Lienhypertexte"/>
            <w:rFonts w:ascii="Times New Roman" w:hAnsi="Times New Roman" w:cs="Times New Roman"/>
            <w:sz w:val="24"/>
            <w:szCs w:val="24"/>
          </w:rPr>
          <w:t>https://doi.org/10.4000/rhei.3898</w:t>
        </w:r>
      </w:hyperlink>
      <w:r w:rsidRPr="00953224">
        <w:rPr>
          <w:rFonts w:ascii="Times New Roman" w:hAnsi="Times New Roman" w:cs="Times New Roman"/>
          <w:sz w:val="24"/>
          <w:szCs w:val="24"/>
        </w:rPr>
        <w:t>.</w:t>
      </w:r>
    </w:p>
    <w:p w14:paraId="1DF47403" w14:textId="37D73246" w:rsidR="0063339A" w:rsidRPr="00953224" w:rsidRDefault="0063339A" w:rsidP="00557200">
      <w:pPr>
        <w:spacing w:line="276" w:lineRule="auto"/>
        <w:jc w:val="both"/>
        <w:rPr>
          <w:rFonts w:ascii="Times New Roman" w:hAnsi="Times New Roman" w:cs="Times New Roman"/>
          <w:sz w:val="24"/>
          <w:szCs w:val="24"/>
        </w:rPr>
      </w:pPr>
      <w:r w:rsidRPr="0063339A">
        <w:rPr>
          <w:rFonts w:ascii="Times New Roman" w:hAnsi="Times New Roman" w:cs="Times New Roman"/>
          <w:sz w:val="24"/>
          <w:szCs w:val="24"/>
        </w:rPr>
        <w:t xml:space="preserve">Le Goff, J.-F. (1999). </w:t>
      </w:r>
      <w:r w:rsidRPr="0063339A">
        <w:rPr>
          <w:rFonts w:ascii="Times New Roman" w:hAnsi="Times New Roman" w:cs="Times New Roman"/>
          <w:i/>
          <w:sz w:val="24"/>
          <w:szCs w:val="24"/>
        </w:rPr>
        <w:t>L’enfant, parent de ses parents</w:t>
      </w:r>
      <w:r w:rsidRPr="0063339A">
        <w:rPr>
          <w:rFonts w:ascii="Times New Roman" w:hAnsi="Times New Roman" w:cs="Times New Roman"/>
          <w:sz w:val="24"/>
          <w:szCs w:val="24"/>
        </w:rPr>
        <w:t>,  L’Harmattan.</w:t>
      </w:r>
    </w:p>
    <w:p w14:paraId="48F84990" w14:textId="1805111B" w:rsidR="003A0F7F" w:rsidRPr="00953224" w:rsidRDefault="003A0F7F" w:rsidP="00557200">
      <w:pPr>
        <w:spacing w:line="276" w:lineRule="auto"/>
        <w:jc w:val="both"/>
        <w:rPr>
          <w:rFonts w:ascii="Times New Roman" w:hAnsi="Times New Roman" w:cs="Times New Roman"/>
          <w:sz w:val="24"/>
          <w:szCs w:val="24"/>
        </w:rPr>
      </w:pPr>
      <w:r w:rsidRPr="00BA619A">
        <w:rPr>
          <w:rFonts w:ascii="Times New Roman" w:hAnsi="Times New Roman" w:cs="Times New Roman"/>
          <w:sz w:val="24"/>
          <w:szCs w:val="24"/>
        </w:rPr>
        <w:t xml:space="preserve">Legrand, M. (1993). </w:t>
      </w:r>
      <w:r w:rsidRPr="00BA619A">
        <w:rPr>
          <w:rFonts w:ascii="Times New Roman" w:hAnsi="Times New Roman" w:cs="Times New Roman"/>
          <w:i/>
          <w:sz w:val="24"/>
          <w:szCs w:val="24"/>
        </w:rPr>
        <w:t>L'approche biographique. Théorie, clinique</w:t>
      </w:r>
      <w:r w:rsidRPr="00BA619A">
        <w:rPr>
          <w:rFonts w:ascii="Times New Roman" w:hAnsi="Times New Roman" w:cs="Times New Roman"/>
          <w:sz w:val="24"/>
          <w:szCs w:val="24"/>
        </w:rPr>
        <w:t>. Paris : Desclée de Brouwer</w:t>
      </w:r>
      <w:r w:rsidRPr="00953224">
        <w:rPr>
          <w:rFonts w:ascii="Times New Roman" w:hAnsi="Times New Roman" w:cs="Times New Roman"/>
          <w:sz w:val="24"/>
          <w:szCs w:val="24"/>
        </w:rPr>
        <w:t>.</w:t>
      </w:r>
    </w:p>
    <w:p w14:paraId="2E6693D0" w14:textId="5A87F31B" w:rsidR="00B6251F" w:rsidRDefault="00B6251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Le Roux, J. J., et Smith, C.S. (1998). </w:t>
      </w:r>
      <w:r w:rsidRPr="006C5E0E">
        <w:rPr>
          <w:rFonts w:ascii="Times New Roman" w:hAnsi="Times New Roman" w:cs="Times New Roman"/>
          <w:i/>
          <w:sz w:val="24"/>
          <w:szCs w:val="24"/>
          <w:lang w:val="en-US"/>
        </w:rPr>
        <w:t>Is the street child phenomenon</w:t>
      </w:r>
      <w:r w:rsidR="00BA619A" w:rsidRPr="006C5E0E">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 xml:space="preserve">synonymous with déviant behavior? </w:t>
      </w:r>
      <w:r w:rsidRPr="00953224">
        <w:rPr>
          <w:rFonts w:ascii="Times New Roman" w:hAnsi="Times New Roman" w:cs="Times New Roman"/>
          <w:sz w:val="24"/>
          <w:szCs w:val="24"/>
        </w:rPr>
        <w:t>Adolescence, 33 (132), 915-925</w:t>
      </w:r>
    </w:p>
    <w:p w14:paraId="61323F13" w14:textId="372CF2A0" w:rsidR="004C7C88" w:rsidRPr="00953224" w:rsidRDefault="004C7C88" w:rsidP="004C7C88">
      <w:pPr>
        <w:spacing w:line="276" w:lineRule="auto"/>
        <w:rPr>
          <w:rFonts w:ascii="Times New Roman" w:hAnsi="Times New Roman" w:cs="Times New Roman"/>
          <w:sz w:val="24"/>
          <w:szCs w:val="24"/>
        </w:rPr>
      </w:pPr>
      <w:r w:rsidRPr="004C7C88">
        <w:rPr>
          <w:rFonts w:ascii="Times New Roman" w:hAnsi="Times New Roman" w:cs="Times New Roman"/>
          <w:sz w:val="24"/>
          <w:szCs w:val="24"/>
        </w:rPr>
        <w:t xml:space="preserve">Lessard-Hébert, M., Goyette, G., &amp; Boutin, G. (1997). </w:t>
      </w:r>
      <w:r w:rsidRPr="004C7C88">
        <w:rPr>
          <w:rFonts w:ascii="Times New Roman" w:hAnsi="Times New Roman" w:cs="Times New Roman"/>
          <w:i/>
          <w:sz w:val="24"/>
          <w:szCs w:val="24"/>
        </w:rPr>
        <w:t>La recherche qualitative : fondements et pratiques.</w:t>
      </w:r>
      <w:r w:rsidRPr="004C7C88">
        <w:rPr>
          <w:rFonts w:ascii="Times New Roman" w:hAnsi="Times New Roman" w:cs="Times New Roman"/>
          <w:sz w:val="24"/>
          <w:szCs w:val="24"/>
        </w:rPr>
        <w:t xml:space="preserve"> Bruxelles : De Boeck.</w:t>
      </w:r>
    </w:p>
    <w:p w14:paraId="33107510" w14:textId="0ED215E6"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Lévesque, J.-L. (2003). </w:t>
      </w:r>
      <w:r w:rsidRPr="00BA619A">
        <w:rPr>
          <w:rFonts w:ascii="Times New Roman" w:hAnsi="Times New Roman" w:cs="Times New Roman"/>
          <w:i/>
          <w:sz w:val="24"/>
          <w:szCs w:val="24"/>
        </w:rPr>
        <w:t>Il était une fois… le récit de vie</w:t>
      </w:r>
      <w:r w:rsidRPr="00953224">
        <w:rPr>
          <w:rFonts w:ascii="Times New Roman" w:hAnsi="Times New Roman" w:cs="Times New Roman"/>
          <w:sz w:val="24"/>
          <w:szCs w:val="24"/>
        </w:rPr>
        <w:t xml:space="preserve">. Dans J. Leahey et C. Yelle (dir.), </w:t>
      </w:r>
      <w:r w:rsidRPr="00BA619A">
        <w:rPr>
          <w:rFonts w:ascii="Times New Roman" w:hAnsi="Times New Roman" w:cs="Times New Roman"/>
          <w:i/>
          <w:sz w:val="24"/>
          <w:szCs w:val="24"/>
        </w:rPr>
        <w:t>Histoires de liens, histoires de vie</w:t>
      </w:r>
      <w:r w:rsidR="00432311">
        <w:rPr>
          <w:rFonts w:ascii="Times New Roman" w:hAnsi="Times New Roman" w:cs="Times New Roman"/>
          <w:i/>
          <w:sz w:val="24"/>
          <w:szCs w:val="24"/>
        </w:rPr>
        <w:t xml:space="preserve"> </w:t>
      </w:r>
      <w:r w:rsidRPr="00BA619A">
        <w:rPr>
          <w:rFonts w:ascii="Times New Roman" w:hAnsi="Times New Roman" w:cs="Times New Roman"/>
          <w:i/>
          <w:sz w:val="24"/>
          <w:szCs w:val="24"/>
        </w:rPr>
        <w:t>: lier, délier, relier</w:t>
      </w:r>
      <w:r w:rsidR="00BA619A">
        <w:rPr>
          <w:rFonts w:ascii="Times New Roman" w:hAnsi="Times New Roman" w:cs="Times New Roman"/>
          <w:sz w:val="24"/>
          <w:szCs w:val="24"/>
        </w:rPr>
        <w:t xml:space="preserve">. </w:t>
      </w:r>
      <w:r w:rsidRPr="00953224">
        <w:rPr>
          <w:rFonts w:ascii="Times New Roman" w:hAnsi="Times New Roman" w:cs="Times New Roman"/>
          <w:sz w:val="24"/>
          <w:szCs w:val="24"/>
        </w:rPr>
        <w:t xml:space="preserve"> L’Harmattan</w:t>
      </w:r>
      <w:r w:rsidR="00BA619A">
        <w:rPr>
          <w:rFonts w:ascii="Times New Roman" w:hAnsi="Times New Roman" w:cs="Times New Roman"/>
          <w:sz w:val="24"/>
          <w:szCs w:val="24"/>
        </w:rPr>
        <w:t xml:space="preserve">, </w:t>
      </w:r>
      <w:r w:rsidR="00BA619A" w:rsidRPr="00BA619A">
        <w:rPr>
          <w:rFonts w:ascii="Times New Roman" w:hAnsi="Times New Roman" w:cs="Times New Roman"/>
          <w:sz w:val="24"/>
          <w:szCs w:val="24"/>
        </w:rPr>
        <w:t>p. 71–86</w:t>
      </w:r>
      <w:r w:rsidR="00BA619A">
        <w:rPr>
          <w:rFonts w:ascii="Times New Roman" w:hAnsi="Times New Roman" w:cs="Times New Roman"/>
          <w:sz w:val="24"/>
          <w:szCs w:val="24"/>
        </w:rPr>
        <w:t>.</w:t>
      </w:r>
    </w:p>
    <w:p w14:paraId="1967A29C" w14:textId="27840575"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Locoh, T. (1991). « </w:t>
      </w:r>
      <w:r w:rsidRPr="00BA619A">
        <w:rPr>
          <w:rFonts w:ascii="Times New Roman" w:hAnsi="Times New Roman" w:cs="Times New Roman"/>
          <w:i/>
          <w:sz w:val="24"/>
          <w:szCs w:val="24"/>
        </w:rPr>
        <w:t>Les nouvelles formes d’union en Afrique de l’Ouest : aspirations et ruptures</w:t>
      </w:r>
      <w:r w:rsidRPr="00953224">
        <w:rPr>
          <w:rFonts w:ascii="Times New Roman" w:hAnsi="Times New Roman" w:cs="Times New Roman"/>
          <w:sz w:val="24"/>
          <w:szCs w:val="24"/>
        </w:rPr>
        <w:t xml:space="preserve"> </w:t>
      </w:r>
      <w:r w:rsidRPr="00BA619A">
        <w:rPr>
          <w:rFonts w:ascii="Times New Roman" w:hAnsi="Times New Roman" w:cs="Times New Roman"/>
          <w:i/>
          <w:sz w:val="24"/>
          <w:szCs w:val="24"/>
        </w:rPr>
        <w:t>»</w:t>
      </w:r>
      <w:r w:rsidR="008336D1">
        <w:rPr>
          <w:rFonts w:ascii="Times New Roman" w:hAnsi="Times New Roman" w:cs="Times New Roman"/>
          <w:sz w:val="24"/>
          <w:szCs w:val="24"/>
        </w:rPr>
        <w:t xml:space="preserve">, in Femme, Famille et Population, </w:t>
      </w:r>
      <w:r w:rsidRPr="00953224">
        <w:rPr>
          <w:rFonts w:ascii="Times New Roman" w:hAnsi="Times New Roman" w:cs="Times New Roman"/>
          <w:sz w:val="24"/>
          <w:szCs w:val="24"/>
        </w:rPr>
        <w:t>Ouagadougou, Burkina Faso, vol. 1, Dakar, UEPA, 1991, p. 96–108.</w:t>
      </w:r>
    </w:p>
    <w:p w14:paraId="37D5EC33" w14:textId="77777777"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Loungou, S. (1999). </w:t>
      </w:r>
      <w:r w:rsidRPr="00BA619A">
        <w:rPr>
          <w:rFonts w:ascii="Times New Roman" w:hAnsi="Times New Roman" w:cs="Times New Roman"/>
          <w:i/>
          <w:sz w:val="24"/>
          <w:szCs w:val="24"/>
        </w:rPr>
        <w:t>La frontière nord du Gabon : une brève étude de géographie politique</w:t>
      </w:r>
      <w:r w:rsidRPr="00953224">
        <w:rPr>
          <w:rFonts w:ascii="Times New Roman" w:hAnsi="Times New Roman" w:cs="Times New Roman"/>
          <w:sz w:val="24"/>
          <w:szCs w:val="24"/>
        </w:rPr>
        <w:t>. Espace, Populations, Sociétés, 17(3), 439–449. https://doi.org/10.3406/espos.1999.1909</w:t>
      </w:r>
    </w:p>
    <w:p w14:paraId="56D1D58D" w14:textId="77777777"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Loungou, S. (2012). </w:t>
      </w:r>
      <w:r w:rsidRPr="00BA619A">
        <w:rPr>
          <w:rFonts w:ascii="Times New Roman" w:hAnsi="Times New Roman" w:cs="Times New Roman"/>
          <w:i/>
          <w:sz w:val="24"/>
          <w:szCs w:val="24"/>
        </w:rPr>
        <w:t>Le trafic d’enfants, un aspect de la migration ouest‑africaine au Gabon</w:t>
      </w:r>
      <w:r w:rsidRPr="00953224">
        <w:rPr>
          <w:rFonts w:ascii="Times New Roman" w:hAnsi="Times New Roman" w:cs="Times New Roman"/>
          <w:sz w:val="24"/>
          <w:szCs w:val="24"/>
        </w:rPr>
        <w:t>. Les Cahiers d’Outre-Mer, 256(4), 485–505.</w:t>
      </w:r>
    </w:p>
    <w:p w14:paraId="52BE8A9E" w14:textId="24D0F21D"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Lubin, I. (2007).</w:t>
      </w:r>
      <w:r w:rsidR="00EE0D20">
        <w:rPr>
          <w:rFonts w:ascii="Times New Roman" w:hAnsi="Times New Roman" w:cs="Times New Roman"/>
          <w:sz w:val="24"/>
          <w:szCs w:val="24"/>
        </w:rPr>
        <w:t xml:space="preserve"> </w:t>
      </w:r>
      <w:r w:rsidRPr="00BA619A">
        <w:rPr>
          <w:rFonts w:ascii="Times New Roman" w:hAnsi="Times New Roman" w:cs="Times New Roman"/>
          <w:i/>
          <w:sz w:val="24"/>
          <w:szCs w:val="24"/>
        </w:rPr>
        <w:t>Trajectoires d'enfants de la rue d'Haïti ayant bénéficié d'une intervention d'une ONG visant l'insertion social</w:t>
      </w:r>
      <w:r w:rsidR="00BA619A" w:rsidRPr="00BA619A">
        <w:rPr>
          <w:rFonts w:ascii="Times New Roman" w:hAnsi="Times New Roman" w:cs="Times New Roman"/>
          <w:i/>
          <w:sz w:val="24"/>
          <w:szCs w:val="24"/>
        </w:rPr>
        <w:t>e.</w:t>
      </w:r>
      <w:r w:rsidR="008336D1">
        <w:rPr>
          <w:rFonts w:ascii="Times New Roman" w:hAnsi="Times New Roman" w:cs="Times New Roman"/>
          <w:i/>
          <w:sz w:val="24"/>
          <w:szCs w:val="24"/>
        </w:rPr>
        <w:t xml:space="preserve"> Que sont devenus </w:t>
      </w:r>
      <w:r w:rsidR="00BA619A" w:rsidRPr="00BA619A">
        <w:rPr>
          <w:rFonts w:ascii="Times New Roman" w:hAnsi="Times New Roman" w:cs="Times New Roman"/>
          <w:i/>
          <w:sz w:val="24"/>
          <w:szCs w:val="24"/>
        </w:rPr>
        <w:t>ces enfants</w:t>
      </w:r>
      <w:r w:rsidR="008336D1">
        <w:rPr>
          <w:rFonts w:ascii="Times New Roman" w:hAnsi="Times New Roman" w:cs="Times New Roman"/>
          <w:i/>
          <w:sz w:val="24"/>
          <w:szCs w:val="24"/>
        </w:rPr>
        <w:t xml:space="preserve"> </w:t>
      </w:r>
      <w:r w:rsidR="00BA619A">
        <w:rPr>
          <w:rFonts w:ascii="Times New Roman" w:hAnsi="Times New Roman" w:cs="Times New Roman"/>
          <w:sz w:val="24"/>
          <w:szCs w:val="24"/>
        </w:rPr>
        <w:t>?</w:t>
      </w:r>
      <w:r w:rsidRPr="00953224">
        <w:rPr>
          <w:rFonts w:ascii="Times New Roman" w:hAnsi="Times New Roman" w:cs="Times New Roman"/>
          <w:sz w:val="24"/>
          <w:szCs w:val="24"/>
        </w:rPr>
        <w:t xml:space="preserve"> Thèse de Doctorat, Université de Laval, </w:t>
      </w:r>
      <w:r w:rsidR="008336D1">
        <w:rPr>
          <w:rFonts w:ascii="Times New Roman" w:hAnsi="Times New Roman" w:cs="Times New Roman"/>
          <w:sz w:val="24"/>
          <w:szCs w:val="24"/>
        </w:rPr>
        <w:t>Ecole de service social, Québe</w:t>
      </w:r>
      <w:r w:rsidR="00BA619A">
        <w:rPr>
          <w:rFonts w:ascii="Times New Roman" w:hAnsi="Times New Roman" w:cs="Times New Roman"/>
          <w:sz w:val="24"/>
          <w:szCs w:val="24"/>
        </w:rPr>
        <w:t>c,  p.</w:t>
      </w:r>
      <w:r w:rsidRPr="00953224">
        <w:rPr>
          <w:rFonts w:ascii="Times New Roman" w:hAnsi="Times New Roman" w:cs="Times New Roman"/>
          <w:sz w:val="24"/>
          <w:szCs w:val="24"/>
        </w:rPr>
        <w:t xml:space="preserve"> 358.</w:t>
      </w:r>
    </w:p>
    <w:p w14:paraId="49E9522C" w14:textId="2DBBA893" w:rsidR="00323208" w:rsidRPr="00953224" w:rsidRDefault="00323208" w:rsidP="00557200">
      <w:pPr>
        <w:spacing w:line="276" w:lineRule="auto"/>
        <w:jc w:val="both"/>
        <w:rPr>
          <w:rFonts w:ascii="Times New Roman" w:hAnsi="Times New Roman" w:cs="Times New Roman"/>
          <w:sz w:val="24"/>
          <w:szCs w:val="24"/>
        </w:rPr>
      </w:pPr>
      <w:r w:rsidRPr="00BA619A">
        <w:rPr>
          <w:rFonts w:ascii="Times New Roman" w:hAnsi="Times New Roman" w:cs="Times New Roman"/>
          <w:sz w:val="24"/>
          <w:szCs w:val="24"/>
        </w:rPr>
        <w:t xml:space="preserve">Lucchini, R. (1993). </w:t>
      </w:r>
      <w:r w:rsidRPr="00BA619A">
        <w:rPr>
          <w:rFonts w:ascii="Times New Roman" w:hAnsi="Times New Roman" w:cs="Times New Roman"/>
          <w:i/>
          <w:sz w:val="24"/>
          <w:szCs w:val="24"/>
        </w:rPr>
        <w:t>Enfant de la rue</w:t>
      </w:r>
      <w:r w:rsidR="001A699D">
        <w:rPr>
          <w:rFonts w:ascii="Times New Roman" w:hAnsi="Times New Roman" w:cs="Times New Roman"/>
          <w:i/>
          <w:sz w:val="24"/>
          <w:szCs w:val="24"/>
        </w:rPr>
        <w:t xml:space="preserve"> </w:t>
      </w:r>
      <w:r w:rsidRPr="00BA619A">
        <w:rPr>
          <w:rFonts w:ascii="Times New Roman" w:hAnsi="Times New Roman" w:cs="Times New Roman"/>
          <w:i/>
          <w:sz w:val="24"/>
          <w:szCs w:val="24"/>
        </w:rPr>
        <w:t>: identité, sociabilité, drogue</w:t>
      </w:r>
      <w:r w:rsidR="00BA619A">
        <w:rPr>
          <w:rFonts w:ascii="Times New Roman" w:hAnsi="Times New Roman" w:cs="Times New Roman"/>
          <w:sz w:val="24"/>
          <w:szCs w:val="24"/>
        </w:rPr>
        <w:t xml:space="preserve"> (N°</w:t>
      </w:r>
      <w:r w:rsidRPr="00BA619A">
        <w:rPr>
          <w:rFonts w:ascii="Times New Roman" w:hAnsi="Times New Roman" w:cs="Times New Roman"/>
          <w:sz w:val="24"/>
          <w:szCs w:val="24"/>
        </w:rPr>
        <w:t>. 169). Librairie Droz.</w:t>
      </w:r>
    </w:p>
    <w:p w14:paraId="5B87CE51" w14:textId="6FBC815C" w:rsidR="00323208"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Lucchini, R. (1998).</w:t>
      </w:r>
      <w:r w:rsidRPr="00BA619A">
        <w:rPr>
          <w:rFonts w:ascii="Times New Roman" w:hAnsi="Times New Roman" w:cs="Times New Roman"/>
          <w:i/>
          <w:sz w:val="24"/>
          <w:szCs w:val="24"/>
        </w:rPr>
        <w:t xml:space="preserve"> L’enfant de la rue</w:t>
      </w:r>
      <w:r w:rsidR="001A699D">
        <w:rPr>
          <w:rFonts w:ascii="Times New Roman" w:hAnsi="Times New Roman" w:cs="Times New Roman"/>
          <w:i/>
          <w:sz w:val="24"/>
          <w:szCs w:val="24"/>
        </w:rPr>
        <w:t xml:space="preserve"> </w:t>
      </w:r>
      <w:r w:rsidRPr="00BA619A">
        <w:rPr>
          <w:rFonts w:ascii="Times New Roman" w:hAnsi="Times New Roman" w:cs="Times New Roman"/>
          <w:i/>
          <w:sz w:val="24"/>
          <w:szCs w:val="24"/>
        </w:rPr>
        <w:t>: réalité complexe et discours réducteurs</w:t>
      </w:r>
      <w:r w:rsidRPr="00953224">
        <w:rPr>
          <w:rFonts w:ascii="Times New Roman" w:hAnsi="Times New Roman" w:cs="Times New Roman"/>
          <w:sz w:val="24"/>
          <w:szCs w:val="24"/>
        </w:rPr>
        <w:t xml:space="preserve">. Déviance et Société, 22(4), 347–366. </w:t>
      </w:r>
      <w:hyperlink r:id="rId27" w:history="1">
        <w:r w:rsidR="00323208" w:rsidRPr="00953224">
          <w:rPr>
            <w:rStyle w:val="Lienhypertexte"/>
            <w:rFonts w:ascii="Times New Roman" w:hAnsi="Times New Roman" w:cs="Times New Roman"/>
            <w:sz w:val="24"/>
            <w:szCs w:val="24"/>
          </w:rPr>
          <w:t>https://doi.org/10.3406/ds.1998.1669</w:t>
        </w:r>
      </w:hyperlink>
    </w:p>
    <w:p w14:paraId="32E9B699" w14:textId="133ED683" w:rsidR="00713320" w:rsidRPr="00767E68" w:rsidRDefault="007133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MacDonald, K., &amp; Parke, R. D. (1984). </w:t>
      </w:r>
      <w:r w:rsidRPr="006C5E0E">
        <w:rPr>
          <w:rFonts w:ascii="Times New Roman" w:hAnsi="Times New Roman" w:cs="Times New Roman"/>
          <w:i/>
          <w:sz w:val="24"/>
          <w:szCs w:val="24"/>
          <w:lang w:val="en-US"/>
        </w:rPr>
        <w:t xml:space="preserve">Bridging the </w:t>
      </w:r>
      <w:proofErr w:type="gramStart"/>
      <w:r w:rsidRPr="006C5E0E">
        <w:rPr>
          <w:rFonts w:ascii="Times New Roman" w:hAnsi="Times New Roman" w:cs="Times New Roman"/>
          <w:i/>
          <w:sz w:val="24"/>
          <w:szCs w:val="24"/>
          <w:lang w:val="en-US"/>
        </w:rPr>
        <w:t>gap</w:t>
      </w:r>
      <w:r w:rsidR="001A699D">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i/>
          <w:sz w:val="24"/>
          <w:szCs w:val="24"/>
          <w:lang w:val="en-US"/>
        </w:rPr>
        <w:t xml:space="preserve"> Parent-child play interaction and pe</w:t>
      </w:r>
      <w:r w:rsidRPr="00767E68">
        <w:rPr>
          <w:rFonts w:ascii="Times New Roman" w:hAnsi="Times New Roman" w:cs="Times New Roman"/>
          <w:i/>
          <w:sz w:val="24"/>
          <w:szCs w:val="24"/>
          <w:lang w:val="en-US"/>
        </w:rPr>
        <w:t>er interactive competence.</w:t>
      </w:r>
      <w:r w:rsidRPr="00767E68">
        <w:rPr>
          <w:rFonts w:ascii="Times New Roman" w:hAnsi="Times New Roman" w:cs="Times New Roman"/>
          <w:sz w:val="24"/>
          <w:szCs w:val="24"/>
          <w:lang w:val="en-US"/>
        </w:rPr>
        <w:t xml:space="preserve"> </w:t>
      </w:r>
      <w:r w:rsidRPr="00767E68">
        <w:rPr>
          <w:rFonts w:ascii="Times New Roman" w:hAnsi="Times New Roman" w:cs="Times New Roman"/>
          <w:sz w:val="24"/>
          <w:szCs w:val="24"/>
        </w:rPr>
        <w:t>Child development, 1265-1277.</w:t>
      </w:r>
    </w:p>
    <w:p w14:paraId="03C65FC8" w14:textId="77777777" w:rsidR="005E000F" w:rsidRPr="00953224" w:rsidRDefault="005E000F"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Manier, B. (2011). </w:t>
      </w:r>
      <w:r w:rsidRPr="00767E68">
        <w:rPr>
          <w:rFonts w:ascii="Times New Roman" w:hAnsi="Times New Roman" w:cs="Times New Roman"/>
          <w:i/>
          <w:sz w:val="24"/>
          <w:szCs w:val="24"/>
        </w:rPr>
        <w:t>Le travail des enfants dans le monde</w:t>
      </w:r>
      <w:r w:rsidRPr="00767E68">
        <w:rPr>
          <w:rFonts w:ascii="Times New Roman" w:hAnsi="Times New Roman" w:cs="Times New Roman"/>
          <w:sz w:val="24"/>
          <w:szCs w:val="24"/>
        </w:rPr>
        <w:t xml:space="preserve">. La Découverte. Retrieved from </w:t>
      </w:r>
      <w:hyperlink r:id="rId28" w:history="1">
        <w:r w:rsidR="00185C27" w:rsidRPr="00767E68">
          <w:rPr>
            <w:rStyle w:val="Lienhypertexte"/>
            <w:rFonts w:ascii="Times New Roman" w:hAnsi="Times New Roman" w:cs="Times New Roman"/>
            <w:sz w:val="24"/>
            <w:szCs w:val="24"/>
          </w:rPr>
          <w:t>http://books.google.fr/books?hl=fr&amp;lr=&amp;id=iehoLOE_89EC&amp;oi=fnd&amp;pg=PP2&amp;dq=les+enfants+des+rues+en+europe&amp;ots=PwS9D8w7T0&amp;sig=xI1fre6A82sQExcK1mQOike_368</w:t>
        </w:r>
      </w:hyperlink>
    </w:p>
    <w:p w14:paraId="6C55235E" w14:textId="08195FB6" w:rsidR="00185C27" w:rsidRPr="00953224"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Manirakiza</w:t>
      </w:r>
      <w:r w:rsidR="00185C27" w:rsidRPr="00953224">
        <w:rPr>
          <w:rFonts w:ascii="Times New Roman" w:hAnsi="Times New Roman" w:cs="Times New Roman"/>
          <w:sz w:val="24"/>
          <w:szCs w:val="24"/>
        </w:rPr>
        <w:t xml:space="preserve">, R. (2008). </w:t>
      </w:r>
      <w:r w:rsidR="00185C27" w:rsidRPr="00BA619A">
        <w:rPr>
          <w:rFonts w:ascii="Times New Roman" w:hAnsi="Times New Roman" w:cs="Times New Roman"/>
          <w:i/>
          <w:sz w:val="24"/>
          <w:szCs w:val="24"/>
        </w:rPr>
        <w:t>Population et développement au Burundi</w:t>
      </w:r>
      <w:r w:rsidR="00BA619A">
        <w:rPr>
          <w:rFonts w:ascii="Times New Roman" w:hAnsi="Times New Roman" w:cs="Times New Roman"/>
          <w:i/>
          <w:sz w:val="24"/>
          <w:szCs w:val="24"/>
        </w:rPr>
        <w:t xml:space="preserve">. </w:t>
      </w:r>
      <w:r w:rsidR="00185C27" w:rsidRPr="00953224">
        <w:rPr>
          <w:rFonts w:ascii="Times New Roman" w:hAnsi="Times New Roman" w:cs="Times New Roman"/>
          <w:sz w:val="24"/>
          <w:szCs w:val="24"/>
        </w:rPr>
        <w:t xml:space="preserve"> Paris, l’Harmattan </w:t>
      </w:r>
    </w:p>
    <w:p w14:paraId="193AB155" w14:textId="637C3C7D"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w:t>
      </w:r>
      <w:r w:rsidR="009A4D03" w:rsidRPr="00953224">
        <w:rPr>
          <w:rFonts w:ascii="Times New Roman" w:hAnsi="Times New Roman" w:cs="Times New Roman"/>
          <w:sz w:val="24"/>
          <w:szCs w:val="24"/>
        </w:rPr>
        <w:t>Marguerat</w:t>
      </w:r>
      <w:r w:rsidRPr="00953224">
        <w:rPr>
          <w:rFonts w:ascii="Times New Roman" w:hAnsi="Times New Roman" w:cs="Times New Roman"/>
          <w:sz w:val="24"/>
          <w:szCs w:val="24"/>
        </w:rPr>
        <w:t xml:space="preserve"> (199). </w:t>
      </w:r>
      <w:r w:rsidRPr="00BA619A">
        <w:rPr>
          <w:rFonts w:ascii="Times New Roman" w:hAnsi="Times New Roman" w:cs="Times New Roman"/>
          <w:i/>
          <w:sz w:val="24"/>
          <w:szCs w:val="24"/>
        </w:rPr>
        <w:t>Les chemins qui mènent à la rue. Un essai de synthèse sur le processus de production d’enfants de la rue en Afrique noire</w:t>
      </w:r>
      <w:r w:rsidR="00BA619A">
        <w:rPr>
          <w:rFonts w:ascii="Times New Roman" w:hAnsi="Times New Roman" w:cs="Times New Roman"/>
          <w:i/>
          <w:sz w:val="24"/>
          <w:szCs w:val="24"/>
        </w:rPr>
        <w:t xml:space="preserve">. </w:t>
      </w:r>
      <w:r w:rsidRPr="00953224">
        <w:rPr>
          <w:rFonts w:ascii="Times New Roman" w:hAnsi="Times New Roman" w:cs="Times New Roman"/>
          <w:sz w:val="24"/>
          <w:szCs w:val="24"/>
        </w:rPr>
        <w:t xml:space="preserve"> Les Cahiers de Marjuvia, n° 9, pp. 45–58, 1999.</w:t>
      </w:r>
    </w:p>
    <w:p w14:paraId="7608DA46" w14:textId="77777777" w:rsidR="00BF1C39" w:rsidRDefault="00BF1C39"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Margué</w:t>
      </w:r>
      <w:r w:rsidR="005E000F" w:rsidRPr="00953224">
        <w:rPr>
          <w:rFonts w:ascii="Times New Roman" w:hAnsi="Times New Roman" w:cs="Times New Roman"/>
          <w:sz w:val="24"/>
          <w:szCs w:val="24"/>
        </w:rPr>
        <w:t xml:space="preserve">rat, Y. (1997). </w:t>
      </w:r>
      <w:r w:rsidR="005E000F" w:rsidRPr="00BA619A">
        <w:rPr>
          <w:rFonts w:ascii="Times New Roman" w:hAnsi="Times New Roman" w:cs="Times New Roman"/>
          <w:i/>
          <w:sz w:val="24"/>
          <w:szCs w:val="24"/>
        </w:rPr>
        <w:t>Rue sans issue : réflexions sur le devenir des enfants de la rue</w:t>
      </w:r>
      <w:r w:rsidR="005E000F" w:rsidRPr="00953224">
        <w:rPr>
          <w:rFonts w:ascii="Times New Roman" w:hAnsi="Times New Roman" w:cs="Times New Roman"/>
          <w:sz w:val="24"/>
          <w:szCs w:val="24"/>
        </w:rPr>
        <w:t xml:space="preserve">. In G.Hérault &amp; P. Adesanmi, Jeunes, culture de la rue et violence urbaine en Afrique (pp. 383–396). Ibadan: Institut français de recherche en Afrique. Retrieved from </w:t>
      </w:r>
      <w:hyperlink r:id="rId29" w:history="1">
        <w:r w:rsidR="00BA619A" w:rsidRPr="005E1372">
          <w:rPr>
            <w:rStyle w:val="Lienhypertexte"/>
            <w:rFonts w:ascii="Times New Roman" w:hAnsi="Times New Roman" w:cs="Times New Roman"/>
            <w:sz w:val="24"/>
            <w:szCs w:val="24"/>
          </w:rPr>
          <w:t>http://books.openedition.org/ifra/870</w:t>
        </w:r>
      </w:hyperlink>
      <w:r w:rsidR="00BA619A">
        <w:rPr>
          <w:rFonts w:ascii="Times New Roman" w:hAnsi="Times New Roman" w:cs="Times New Roman"/>
          <w:sz w:val="24"/>
          <w:szCs w:val="24"/>
        </w:rPr>
        <w:t xml:space="preserve">. </w:t>
      </w:r>
    </w:p>
    <w:p w14:paraId="4FDD0001" w14:textId="0F6C58AF" w:rsidR="00BF1C39" w:rsidRPr="00953224" w:rsidRDefault="00BF1C39" w:rsidP="00557200">
      <w:pPr>
        <w:spacing w:line="276" w:lineRule="auto"/>
        <w:jc w:val="both"/>
        <w:rPr>
          <w:rFonts w:ascii="Times New Roman" w:hAnsi="Times New Roman" w:cs="Times New Roman"/>
          <w:sz w:val="24"/>
          <w:szCs w:val="24"/>
        </w:rPr>
      </w:pPr>
      <w:r w:rsidRPr="00BF1C39">
        <w:rPr>
          <w:rFonts w:ascii="Times New Roman" w:hAnsi="Times New Roman" w:cs="Times New Roman"/>
          <w:sz w:val="24"/>
          <w:szCs w:val="24"/>
        </w:rPr>
        <w:t>Marguérat</w:t>
      </w:r>
      <w:r>
        <w:rPr>
          <w:rFonts w:ascii="Times New Roman" w:hAnsi="Times New Roman" w:cs="Times New Roman"/>
          <w:sz w:val="24"/>
          <w:szCs w:val="24"/>
        </w:rPr>
        <w:t>, Y.</w:t>
      </w:r>
      <w:r w:rsidR="00C84A60">
        <w:rPr>
          <w:rFonts w:ascii="Times New Roman" w:hAnsi="Times New Roman" w:cs="Times New Roman"/>
          <w:sz w:val="24"/>
          <w:szCs w:val="24"/>
        </w:rPr>
        <w:t xml:space="preserve"> </w:t>
      </w:r>
      <w:proofErr w:type="gramStart"/>
      <w:r w:rsidR="00C84A60">
        <w:rPr>
          <w:rFonts w:ascii="Times New Roman" w:hAnsi="Times New Roman" w:cs="Times New Roman"/>
          <w:sz w:val="24"/>
          <w:szCs w:val="24"/>
        </w:rPr>
        <w:t>( 2000</w:t>
      </w:r>
      <w:proofErr w:type="gramEnd"/>
      <w:r w:rsidR="00C84A60">
        <w:rPr>
          <w:rFonts w:ascii="Times New Roman" w:hAnsi="Times New Roman" w:cs="Times New Roman"/>
          <w:sz w:val="24"/>
          <w:szCs w:val="24"/>
        </w:rPr>
        <w:t xml:space="preserve">), </w:t>
      </w:r>
      <w:r w:rsidRPr="00E547BC">
        <w:rPr>
          <w:rFonts w:ascii="Times New Roman" w:hAnsi="Times New Roman" w:cs="Times New Roman"/>
          <w:i/>
          <w:sz w:val="24"/>
          <w:szCs w:val="24"/>
        </w:rPr>
        <w:t>Rapport de mission, les enfants de la rue au Burundi et les moyens d’intervention</w:t>
      </w:r>
      <w:r w:rsidR="00E547BC" w:rsidRPr="00E547BC">
        <w:rPr>
          <w:rFonts w:ascii="Times New Roman" w:hAnsi="Times New Roman" w:cs="Times New Roman"/>
          <w:i/>
          <w:sz w:val="24"/>
          <w:szCs w:val="24"/>
        </w:rPr>
        <w:t>,</w:t>
      </w:r>
      <w:r w:rsidR="00E547BC">
        <w:rPr>
          <w:rFonts w:ascii="Times New Roman" w:hAnsi="Times New Roman" w:cs="Times New Roman"/>
          <w:sz w:val="24"/>
          <w:szCs w:val="24"/>
        </w:rPr>
        <w:t xml:space="preserve"> Bujumbura</w:t>
      </w:r>
      <w:r>
        <w:rPr>
          <w:rFonts w:ascii="Times New Roman" w:hAnsi="Times New Roman" w:cs="Times New Roman"/>
          <w:sz w:val="24"/>
          <w:szCs w:val="24"/>
        </w:rPr>
        <w:t>.</w:t>
      </w:r>
    </w:p>
    <w:p w14:paraId="6BE5674C" w14:textId="79076DF1"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Martin, C. (1997). </w:t>
      </w:r>
      <w:r w:rsidRPr="00BA619A">
        <w:rPr>
          <w:rFonts w:ascii="Times New Roman" w:hAnsi="Times New Roman" w:cs="Times New Roman"/>
          <w:i/>
          <w:sz w:val="24"/>
          <w:szCs w:val="24"/>
        </w:rPr>
        <w:t>L’après divorce</w:t>
      </w:r>
      <w:r w:rsidR="001A699D">
        <w:rPr>
          <w:rFonts w:ascii="Times New Roman" w:hAnsi="Times New Roman" w:cs="Times New Roman"/>
          <w:i/>
          <w:sz w:val="24"/>
          <w:szCs w:val="24"/>
        </w:rPr>
        <w:t xml:space="preserve"> </w:t>
      </w:r>
      <w:r w:rsidRPr="00BA619A">
        <w:rPr>
          <w:rFonts w:ascii="Times New Roman" w:hAnsi="Times New Roman" w:cs="Times New Roman"/>
          <w:i/>
          <w:sz w:val="24"/>
          <w:szCs w:val="24"/>
        </w:rPr>
        <w:t>: Lien familial et vulnérabilité</w:t>
      </w:r>
      <w:r w:rsidRPr="00953224">
        <w:rPr>
          <w:rFonts w:ascii="Times New Roman" w:hAnsi="Times New Roman" w:cs="Times New Roman"/>
          <w:sz w:val="24"/>
          <w:szCs w:val="24"/>
        </w:rPr>
        <w:t>. Dans Population, v52, pp.1253-1254.</w:t>
      </w:r>
    </w:p>
    <w:p w14:paraId="3E88DC90" w14:textId="3AAAE31E" w:rsidR="00B55B33" w:rsidRPr="00B55B33" w:rsidRDefault="00B55B33" w:rsidP="00B55B33">
      <w:pPr>
        <w:spacing w:line="276" w:lineRule="auto"/>
        <w:jc w:val="both"/>
        <w:rPr>
          <w:rFonts w:ascii="Times New Roman" w:hAnsi="Times New Roman" w:cs="Times New Roman"/>
          <w:sz w:val="24"/>
          <w:szCs w:val="24"/>
        </w:rPr>
      </w:pPr>
      <w:r w:rsidRPr="00B55B33">
        <w:rPr>
          <w:rFonts w:ascii="Times New Roman" w:hAnsi="Times New Roman" w:cs="Times New Roman"/>
          <w:sz w:val="24"/>
          <w:szCs w:val="24"/>
        </w:rPr>
        <w:lastRenderedPageBreak/>
        <w:t xml:space="preserve">Masiala, M.S. (1990). </w:t>
      </w:r>
      <w:r w:rsidRPr="000266F8">
        <w:rPr>
          <w:rFonts w:ascii="Times New Roman" w:hAnsi="Times New Roman" w:cs="Times New Roman"/>
          <w:i/>
          <w:sz w:val="24"/>
          <w:szCs w:val="24"/>
        </w:rPr>
        <w:t>Les enfants de personne. Étude clinique et phénomène sociale sur l’enfance et la jeunesse défavorisée</w:t>
      </w:r>
      <w:r w:rsidRPr="00B55B33">
        <w:rPr>
          <w:rFonts w:ascii="Times New Roman" w:hAnsi="Times New Roman" w:cs="Times New Roman"/>
          <w:sz w:val="24"/>
          <w:szCs w:val="24"/>
        </w:rPr>
        <w:t>. Kinshasa :</w:t>
      </w:r>
      <w:r>
        <w:rPr>
          <w:rFonts w:ascii="Times New Roman" w:hAnsi="Times New Roman" w:cs="Times New Roman"/>
          <w:sz w:val="24"/>
          <w:szCs w:val="24"/>
        </w:rPr>
        <w:t xml:space="preserve"> </w:t>
      </w:r>
      <w:r w:rsidRPr="00B55B33">
        <w:rPr>
          <w:rFonts w:ascii="Times New Roman" w:hAnsi="Times New Roman" w:cs="Times New Roman"/>
          <w:sz w:val="24"/>
          <w:szCs w:val="24"/>
        </w:rPr>
        <w:t>Enfance et paix.</w:t>
      </w:r>
    </w:p>
    <w:p w14:paraId="1604218F" w14:textId="04E07D79" w:rsidR="005E000F"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Mbwaka, M.J. (2005). </w:t>
      </w:r>
      <w:r w:rsidRPr="00755D60">
        <w:rPr>
          <w:rFonts w:ascii="Times New Roman" w:hAnsi="Times New Roman" w:cs="Times New Roman"/>
          <w:i/>
          <w:sz w:val="24"/>
          <w:szCs w:val="24"/>
        </w:rPr>
        <w:t>Image de soi et anticipations imaginatives des rôles chez les enfants des rues de Kinshasa.</w:t>
      </w:r>
      <w:r w:rsidRPr="00953224">
        <w:rPr>
          <w:rFonts w:ascii="Times New Roman" w:hAnsi="Times New Roman" w:cs="Times New Roman"/>
          <w:sz w:val="24"/>
          <w:szCs w:val="24"/>
        </w:rPr>
        <w:t xml:space="preserve"> Thèse de doctorat en psychologie non publiée. Université de Kinshasa. </w:t>
      </w:r>
      <w:r w:rsidRPr="006C5E0E">
        <w:rPr>
          <w:rFonts w:ascii="Times New Roman" w:hAnsi="Times New Roman" w:cs="Times New Roman"/>
          <w:sz w:val="24"/>
          <w:szCs w:val="24"/>
          <w:lang w:val="en-US"/>
        </w:rPr>
        <w:t>Kinshasa</w:t>
      </w:r>
      <w:r w:rsidR="0013280E">
        <w:rPr>
          <w:rFonts w:ascii="Times New Roman" w:hAnsi="Times New Roman" w:cs="Times New Roman"/>
          <w:sz w:val="24"/>
          <w:szCs w:val="24"/>
          <w:lang w:val="en-US"/>
        </w:rPr>
        <w:t xml:space="preserve">. </w:t>
      </w:r>
    </w:p>
    <w:p w14:paraId="76E68746" w14:textId="78E8FC46" w:rsidR="0013280E" w:rsidRPr="006C5E0E" w:rsidRDefault="0013280E" w:rsidP="00557200">
      <w:pPr>
        <w:spacing w:line="276" w:lineRule="auto"/>
        <w:jc w:val="both"/>
        <w:rPr>
          <w:rFonts w:ascii="Times New Roman" w:hAnsi="Times New Roman" w:cs="Times New Roman"/>
          <w:sz w:val="24"/>
          <w:szCs w:val="24"/>
          <w:lang w:val="en-US"/>
        </w:rPr>
      </w:pPr>
      <w:r w:rsidRPr="0013280E">
        <w:rPr>
          <w:rFonts w:ascii="Times New Roman" w:hAnsi="Times New Roman" w:cs="Times New Roman"/>
          <w:sz w:val="24"/>
          <w:szCs w:val="24"/>
          <w:lang w:val="en-US"/>
        </w:rPr>
        <w:t xml:space="preserve">Mellier, D. (2007). La précarité psychique </w:t>
      </w:r>
      <w:proofErr w:type="gramStart"/>
      <w:r w:rsidRPr="0013280E">
        <w:rPr>
          <w:rFonts w:ascii="Times New Roman" w:hAnsi="Times New Roman" w:cs="Times New Roman"/>
          <w:sz w:val="24"/>
          <w:szCs w:val="24"/>
          <w:lang w:val="en-US"/>
        </w:rPr>
        <w:t>et</w:t>
      </w:r>
      <w:proofErr w:type="gramEnd"/>
      <w:r w:rsidRPr="0013280E">
        <w:rPr>
          <w:rFonts w:ascii="Times New Roman" w:hAnsi="Times New Roman" w:cs="Times New Roman"/>
          <w:sz w:val="24"/>
          <w:szCs w:val="24"/>
          <w:lang w:val="en-US"/>
        </w:rPr>
        <w:t xml:space="preserve"> la spécificité du travail d'accueil de la souffrance. In Dispositifs de soins au défi des situations extrêmes (pp. 85-106). Érès</w:t>
      </w:r>
    </w:p>
    <w:p w14:paraId="37882937" w14:textId="5508560E"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Meunier, J.C., Roskam, I., &amp; Browne, D.T. (2011a). </w:t>
      </w:r>
      <w:r w:rsidRPr="006C5E0E">
        <w:rPr>
          <w:rFonts w:ascii="Times New Roman" w:hAnsi="Times New Roman" w:cs="Times New Roman"/>
          <w:i/>
          <w:sz w:val="24"/>
          <w:szCs w:val="24"/>
          <w:lang w:val="en-US"/>
        </w:rPr>
        <w:t xml:space="preserve">Relations between parenting and child </w:t>
      </w:r>
      <w:proofErr w:type="gramStart"/>
      <w:r w:rsidRPr="006C5E0E">
        <w:rPr>
          <w:rFonts w:ascii="Times New Roman" w:hAnsi="Times New Roman" w:cs="Times New Roman"/>
          <w:i/>
          <w:sz w:val="24"/>
          <w:szCs w:val="24"/>
          <w:lang w:val="en-US"/>
        </w:rPr>
        <w:t>behavior</w:t>
      </w:r>
      <w:r w:rsidR="008D462C">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i/>
          <w:sz w:val="24"/>
          <w:szCs w:val="24"/>
          <w:lang w:val="en-US"/>
        </w:rPr>
        <w:t xml:space="preserve"> Exploring the child’s personality and parental self-efficacy as third variables</w:t>
      </w:r>
      <w:r w:rsidRPr="006C5E0E">
        <w:rPr>
          <w:rFonts w:ascii="Times New Roman" w:hAnsi="Times New Roman" w:cs="Times New Roman"/>
          <w:sz w:val="24"/>
          <w:szCs w:val="24"/>
          <w:lang w:val="en-US"/>
        </w:rPr>
        <w:t>. International Journal of Behavioral Developments, 35, pp. 246–259.</w:t>
      </w:r>
    </w:p>
    <w:p w14:paraId="2B398FFC" w14:textId="2BC0ABA7" w:rsidR="000502AD" w:rsidRPr="006C5E0E" w:rsidRDefault="000502AD"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Mickelson, R. A. (Ed.). (2002). </w:t>
      </w:r>
      <w:r w:rsidRPr="006C5E0E">
        <w:rPr>
          <w:rFonts w:ascii="Times New Roman" w:hAnsi="Times New Roman" w:cs="Times New Roman"/>
          <w:i/>
          <w:sz w:val="24"/>
          <w:szCs w:val="24"/>
          <w:lang w:val="en-US"/>
        </w:rPr>
        <w:t xml:space="preserve">Children on the streets of the </w:t>
      </w:r>
      <w:proofErr w:type="gramStart"/>
      <w:r w:rsidRPr="006C5E0E">
        <w:rPr>
          <w:rFonts w:ascii="Times New Roman" w:hAnsi="Times New Roman" w:cs="Times New Roman"/>
          <w:i/>
          <w:sz w:val="24"/>
          <w:szCs w:val="24"/>
          <w:lang w:val="en-US"/>
        </w:rPr>
        <w:t>Americas</w:t>
      </w:r>
      <w:r w:rsidR="00F62106">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i/>
          <w:sz w:val="24"/>
          <w:szCs w:val="24"/>
          <w:lang w:val="en-US"/>
        </w:rPr>
        <w:t xml:space="preserve"> Globalization, homelessness and education in the United States</w:t>
      </w:r>
      <w:r w:rsidR="00755D60" w:rsidRPr="006C5E0E">
        <w:rPr>
          <w:rFonts w:ascii="Times New Roman" w:hAnsi="Times New Roman" w:cs="Times New Roman"/>
          <w:i/>
          <w:sz w:val="24"/>
          <w:szCs w:val="24"/>
          <w:lang w:val="en-US"/>
        </w:rPr>
        <w:t>.</w:t>
      </w:r>
      <w:r w:rsidRPr="006C5E0E">
        <w:rPr>
          <w:rFonts w:ascii="Times New Roman" w:hAnsi="Times New Roman" w:cs="Times New Roman"/>
          <w:sz w:val="24"/>
          <w:szCs w:val="24"/>
          <w:lang w:val="en-US"/>
        </w:rPr>
        <w:t xml:space="preserve"> </w:t>
      </w:r>
      <w:r w:rsidRPr="006C5E0E">
        <w:rPr>
          <w:rFonts w:ascii="Times New Roman" w:hAnsi="Times New Roman" w:cs="Times New Roman"/>
          <w:i/>
          <w:sz w:val="24"/>
          <w:szCs w:val="24"/>
          <w:lang w:val="en-US"/>
        </w:rPr>
        <w:t>Brazil, and Cuba</w:t>
      </w:r>
      <w:r w:rsidRPr="006C5E0E">
        <w:rPr>
          <w:rFonts w:ascii="Times New Roman" w:hAnsi="Times New Roman" w:cs="Times New Roman"/>
          <w:sz w:val="24"/>
          <w:szCs w:val="24"/>
          <w:lang w:val="en-US"/>
        </w:rPr>
        <w:t>. Routledge.</w:t>
      </w:r>
    </w:p>
    <w:p w14:paraId="56629957" w14:textId="3C9E21AE" w:rsidR="00331B53" w:rsidRPr="00953224" w:rsidRDefault="00331B53"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Miles, M.B., &amp; Huberman, A.M. (2003). </w:t>
      </w:r>
      <w:r w:rsidRPr="00755D60">
        <w:rPr>
          <w:rFonts w:ascii="Times New Roman" w:hAnsi="Times New Roman" w:cs="Times New Roman"/>
          <w:i/>
          <w:sz w:val="24"/>
          <w:szCs w:val="24"/>
        </w:rPr>
        <w:t>Analyse des données qualitatives</w:t>
      </w:r>
      <w:r w:rsidRPr="00755D60">
        <w:rPr>
          <w:rFonts w:ascii="Times New Roman" w:hAnsi="Times New Roman" w:cs="Times New Roman"/>
          <w:sz w:val="24"/>
          <w:szCs w:val="24"/>
        </w:rPr>
        <w:t>. 2è édition, Paris : De Boeck.</w:t>
      </w:r>
    </w:p>
    <w:p w14:paraId="004036BF" w14:textId="04F11473" w:rsidR="003B62CE" w:rsidRPr="003B0C94" w:rsidRDefault="003B62CE" w:rsidP="00557200">
      <w:pPr>
        <w:spacing w:line="276" w:lineRule="auto"/>
        <w:jc w:val="both"/>
        <w:rPr>
          <w:rFonts w:ascii="Times New Roman" w:hAnsi="Times New Roman" w:cs="Times New Roman"/>
          <w:i/>
          <w:sz w:val="24"/>
          <w:szCs w:val="24"/>
          <w:lang w:val="en-US"/>
        </w:rPr>
      </w:pPr>
      <w:r w:rsidRPr="00953224">
        <w:rPr>
          <w:rFonts w:ascii="Times New Roman" w:hAnsi="Times New Roman" w:cs="Times New Roman"/>
          <w:sz w:val="24"/>
          <w:szCs w:val="24"/>
        </w:rPr>
        <w:t xml:space="preserve">MINAS&amp; UNICEF. (2010). </w:t>
      </w:r>
      <w:r w:rsidRPr="00755D60">
        <w:rPr>
          <w:rFonts w:ascii="Times New Roman" w:hAnsi="Times New Roman" w:cs="Times New Roman"/>
          <w:i/>
          <w:sz w:val="24"/>
          <w:szCs w:val="24"/>
        </w:rPr>
        <w:t>Analyse de la situation et des pratiques de la prise en charge</w:t>
      </w:r>
      <w:r w:rsidR="00755D60">
        <w:rPr>
          <w:rFonts w:ascii="Times New Roman" w:hAnsi="Times New Roman" w:cs="Times New Roman"/>
          <w:i/>
          <w:sz w:val="24"/>
          <w:szCs w:val="24"/>
        </w:rPr>
        <w:t xml:space="preserve"> </w:t>
      </w:r>
      <w:r w:rsidRPr="00755D60">
        <w:rPr>
          <w:rFonts w:ascii="Times New Roman" w:hAnsi="Times New Roman" w:cs="Times New Roman"/>
          <w:i/>
          <w:sz w:val="24"/>
          <w:szCs w:val="24"/>
        </w:rPr>
        <w:t>des orphelins et autres enfants vulnérables au Cameroun.</w:t>
      </w:r>
      <w:r w:rsidRPr="00953224">
        <w:rPr>
          <w:rFonts w:ascii="Times New Roman" w:hAnsi="Times New Roman" w:cs="Times New Roman"/>
          <w:sz w:val="24"/>
          <w:szCs w:val="24"/>
        </w:rPr>
        <w:t xml:space="preserve"> </w:t>
      </w:r>
      <w:proofErr w:type="gramStart"/>
      <w:r w:rsidRPr="003B0C94">
        <w:rPr>
          <w:rFonts w:ascii="Times New Roman" w:hAnsi="Times New Roman" w:cs="Times New Roman"/>
          <w:sz w:val="24"/>
          <w:szCs w:val="24"/>
          <w:lang w:val="en-US"/>
        </w:rPr>
        <w:t>Yaoundé :</w:t>
      </w:r>
      <w:proofErr w:type="gramEnd"/>
      <w:r w:rsidRPr="003B0C94">
        <w:rPr>
          <w:rFonts w:ascii="Times New Roman" w:hAnsi="Times New Roman" w:cs="Times New Roman"/>
          <w:sz w:val="24"/>
          <w:szCs w:val="24"/>
          <w:lang w:val="en-US"/>
        </w:rPr>
        <w:t xml:space="preserve"> UNICEF</w:t>
      </w:r>
    </w:p>
    <w:p w14:paraId="7DA1FAA5" w14:textId="77777777" w:rsidR="005E000F"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Minuchin, S. (1980). </w:t>
      </w:r>
      <w:r w:rsidRPr="006C5E0E">
        <w:rPr>
          <w:rFonts w:ascii="Times New Roman" w:hAnsi="Times New Roman" w:cs="Times New Roman"/>
          <w:i/>
          <w:sz w:val="24"/>
          <w:szCs w:val="24"/>
          <w:lang w:val="en-US"/>
        </w:rPr>
        <w:t>Families &amp; Family Therapy (4ème éd.).</w:t>
      </w:r>
      <w:r w:rsidRPr="006C5E0E">
        <w:rPr>
          <w:rFonts w:ascii="Times New Roman" w:hAnsi="Times New Roman" w:cs="Times New Roman"/>
          <w:sz w:val="24"/>
          <w:szCs w:val="24"/>
          <w:lang w:val="en-US"/>
        </w:rPr>
        <w:t xml:space="preserve"> Cambridge, MA, Harvard University Press.</w:t>
      </w:r>
    </w:p>
    <w:p w14:paraId="56E10E13" w14:textId="0063959F" w:rsidR="00D43E05" w:rsidRDefault="00D43E05" w:rsidP="00557200">
      <w:pPr>
        <w:spacing w:line="276" w:lineRule="auto"/>
        <w:jc w:val="both"/>
        <w:rPr>
          <w:rFonts w:ascii="Times New Roman" w:hAnsi="Times New Roman" w:cs="Times New Roman"/>
          <w:sz w:val="24"/>
          <w:szCs w:val="24"/>
          <w:lang w:val="en-US"/>
        </w:rPr>
      </w:pPr>
      <w:r w:rsidRPr="00D43E05">
        <w:rPr>
          <w:rFonts w:ascii="Times New Roman" w:hAnsi="Times New Roman" w:cs="Times New Roman"/>
          <w:sz w:val="24"/>
          <w:szCs w:val="24"/>
          <w:lang w:val="en-US"/>
        </w:rPr>
        <w:t xml:space="preserve">Minuchin, S. (1974). </w:t>
      </w:r>
      <w:r w:rsidRPr="00D43E05">
        <w:rPr>
          <w:rFonts w:ascii="Times New Roman" w:hAnsi="Times New Roman" w:cs="Times New Roman"/>
          <w:i/>
          <w:sz w:val="24"/>
          <w:szCs w:val="24"/>
          <w:lang w:val="en-US"/>
        </w:rPr>
        <w:t>Families and family therapy</w:t>
      </w:r>
      <w:r w:rsidRPr="00D43E05">
        <w:rPr>
          <w:rFonts w:ascii="Times New Roman" w:hAnsi="Times New Roman" w:cs="Times New Roman"/>
          <w:sz w:val="24"/>
          <w:szCs w:val="24"/>
          <w:lang w:val="en-US"/>
        </w:rPr>
        <w:t>. Harvard University Press.</w:t>
      </w:r>
    </w:p>
    <w:p w14:paraId="4A1979B6" w14:textId="7777777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Moffitt, T.E. (1993). </w:t>
      </w:r>
      <w:r w:rsidRPr="006C5E0E">
        <w:rPr>
          <w:rFonts w:ascii="Times New Roman" w:hAnsi="Times New Roman" w:cs="Times New Roman"/>
          <w:i/>
          <w:sz w:val="24"/>
          <w:szCs w:val="24"/>
          <w:lang w:val="en-US"/>
        </w:rPr>
        <w:t xml:space="preserve">Adolescence-Limited and Life-Course-Persistent Antisocial Behavior: A Developmental Taxonomy </w:t>
      </w:r>
      <w:r w:rsidRPr="006C5E0E">
        <w:rPr>
          <w:rFonts w:ascii="Times New Roman" w:hAnsi="Times New Roman" w:cs="Times New Roman"/>
          <w:sz w:val="24"/>
          <w:szCs w:val="24"/>
          <w:lang w:val="en-US"/>
        </w:rPr>
        <w:t>», Psychological Review, vol. 100, n° 4, pp. 674–701.</w:t>
      </w:r>
    </w:p>
    <w:p w14:paraId="4E5F1900" w14:textId="4EF5C81E" w:rsidR="005E000F" w:rsidRPr="006C5E0E" w:rsidRDefault="00E36FC4"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Monestier</w:t>
      </w:r>
      <w:r w:rsidR="005E000F" w:rsidRPr="00953224">
        <w:rPr>
          <w:rFonts w:ascii="Times New Roman" w:hAnsi="Times New Roman" w:cs="Times New Roman"/>
          <w:sz w:val="24"/>
          <w:szCs w:val="24"/>
        </w:rPr>
        <w:t xml:space="preserve">, M. (1998). </w:t>
      </w:r>
      <w:r w:rsidR="005E000F" w:rsidRPr="00755D60">
        <w:rPr>
          <w:rFonts w:ascii="Times New Roman" w:hAnsi="Times New Roman" w:cs="Times New Roman"/>
          <w:i/>
          <w:sz w:val="24"/>
          <w:szCs w:val="24"/>
        </w:rPr>
        <w:t>Les enfants esclaves. L’enfer quotidien de 300 millions d’enfants</w:t>
      </w:r>
      <w:r w:rsidR="005E000F" w:rsidRPr="00953224">
        <w:rPr>
          <w:rFonts w:ascii="Times New Roman" w:hAnsi="Times New Roman" w:cs="Times New Roman"/>
          <w:sz w:val="24"/>
          <w:szCs w:val="24"/>
        </w:rPr>
        <w:t xml:space="preserve">. </w:t>
      </w:r>
      <w:proofErr w:type="gramStart"/>
      <w:r w:rsidR="005E000F" w:rsidRPr="006C5E0E">
        <w:rPr>
          <w:rFonts w:ascii="Times New Roman" w:hAnsi="Times New Roman" w:cs="Times New Roman"/>
          <w:sz w:val="24"/>
          <w:szCs w:val="24"/>
          <w:lang w:val="en-US"/>
        </w:rPr>
        <w:t>Paris :</w:t>
      </w:r>
      <w:proofErr w:type="gramEnd"/>
      <w:r w:rsidR="005E000F" w:rsidRPr="006C5E0E">
        <w:rPr>
          <w:rFonts w:ascii="Times New Roman" w:hAnsi="Times New Roman" w:cs="Times New Roman"/>
          <w:sz w:val="24"/>
          <w:szCs w:val="24"/>
          <w:lang w:val="en-US"/>
        </w:rPr>
        <w:t xml:space="preserve"> Éditeur Le cherche midi.</w:t>
      </w:r>
    </w:p>
    <w:p w14:paraId="314F05B2" w14:textId="1985EEA7" w:rsidR="005E000F" w:rsidRPr="00953224" w:rsidRDefault="00E36FC4"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Montgomery</w:t>
      </w:r>
      <w:r w:rsidR="00EE0D20" w:rsidRPr="006C5E0E">
        <w:rPr>
          <w:rFonts w:ascii="Times New Roman" w:hAnsi="Times New Roman" w:cs="Times New Roman"/>
          <w:sz w:val="24"/>
          <w:szCs w:val="24"/>
          <w:lang w:val="en-US"/>
        </w:rPr>
        <w:t xml:space="preserve">, H. </w:t>
      </w:r>
      <w:r w:rsidR="00755D60" w:rsidRPr="006C5E0E">
        <w:rPr>
          <w:rFonts w:ascii="Times New Roman" w:hAnsi="Times New Roman" w:cs="Times New Roman"/>
          <w:sz w:val="24"/>
          <w:szCs w:val="24"/>
          <w:lang w:val="en-US"/>
        </w:rPr>
        <w:t>(</w:t>
      </w:r>
      <w:r w:rsidR="005E000F" w:rsidRPr="006C5E0E">
        <w:rPr>
          <w:rFonts w:ascii="Times New Roman" w:hAnsi="Times New Roman" w:cs="Times New Roman"/>
          <w:sz w:val="24"/>
          <w:szCs w:val="24"/>
          <w:lang w:val="en-US"/>
        </w:rPr>
        <w:t>2008</w:t>
      </w:r>
      <w:r w:rsidR="00755D60" w:rsidRPr="006C5E0E">
        <w:rPr>
          <w:rFonts w:ascii="Times New Roman" w:hAnsi="Times New Roman" w:cs="Times New Roman"/>
          <w:sz w:val="24"/>
          <w:szCs w:val="24"/>
          <w:lang w:val="en-US"/>
        </w:rPr>
        <w:t>).</w:t>
      </w:r>
      <w:r w:rsidR="005E000F" w:rsidRPr="006C5E0E">
        <w:rPr>
          <w:rFonts w:ascii="Times New Roman" w:hAnsi="Times New Roman" w:cs="Times New Roman"/>
          <w:sz w:val="24"/>
          <w:szCs w:val="24"/>
          <w:lang w:val="en-US"/>
        </w:rPr>
        <w:t xml:space="preserve"> </w:t>
      </w:r>
      <w:r w:rsidR="005E000F" w:rsidRPr="006C5E0E">
        <w:rPr>
          <w:rFonts w:ascii="Times New Roman" w:hAnsi="Times New Roman" w:cs="Times New Roman"/>
          <w:i/>
          <w:sz w:val="24"/>
          <w:szCs w:val="24"/>
          <w:lang w:val="en-US"/>
        </w:rPr>
        <w:t xml:space="preserve">An Introduction to </w:t>
      </w:r>
      <w:proofErr w:type="gramStart"/>
      <w:r w:rsidR="005E000F" w:rsidRPr="006C5E0E">
        <w:rPr>
          <w:rFonts w:ascii="Times New Roman" w:hAnsi="Times New Roman" w:cs="Times New Roman"/>
          <w:i/>
          <w:sz w:val="24"/>
          <w:szCs w:val="24"/>
          <w:lang w:val="en-US"/>
        </w:rPr>
        <w:t>Childhood</w:t>
      </w:r>
      <w:r w:rsidR="00F62106">
        <w:rPr>
          <w:rFonts w:ascii="Times New Roman" w:hAnsi="Times New Roman" w:cs="Times New Roman"/>
          <w:i/>
          <w:sz w:val="24"/>
          <w:szCs w:val="24"/>
          <w:lang w:val="en-US"/>
        </w:rPr>
        <w:t xml:space="preserve"> </w:t>
      </w:r>
      <w:r w:rsidR="005E000F" w:rsidRPr="006C5E0E">
        <w:rPr>
          <w:rFonts w:ascii="Times New Roman" w:hAnsi="Times New Roman" w:cs="Times New Roman"/>
          <w:i/>
          <w:sz w:val="24"/>
          <w:szCs w:val="24"/>
          <w:lang w:val="en-US"/>
        </w:rPr>
        <w:t>:</w:t>
      </w:r>
      <w:proofErr w:type="gramEnd"/>
      <w:r w:rsidR="005E000F" w:rsidRPr="006C5E0E">
        <w:rPr>
          <w:rFonts w:ascii="Times New Roman" w:hAnsi="Times New Roman" w:cs="Times New Roman"/>
          <w:i/>
          <w:sz w:val="24"/>
          <w:szCs w:val="24"/>
          <w:lang w:val="en-US"/>
        </w:rPr>
        <w:t xml:space="preserve"> anthropological p</w:t>
      </w:r>
      <w:r w:rsidR="00755D60" w:rsidRPr="006C5E0E">
        <w:rPr>
          <w:rFonts w:ascii="Times New Roman" w:hAnsi="Times New Roman" w:cs="Times New Roman"/>
          <w:i/>
          <w:sz w:val="24"/>
          <w:szCs w:val="24"/>
          <w:lang w:val="en-US"/>
        </w:rPr>
        <w:t xml:space="preserve">erspectives on children’s lives. </w:t>
      </w:r>
      <w:r w:rsidR="005E000F" w:rsidRPr="006C5E0E">
        <w:rPr>
          <w:rFonts w:ascii="Times New Roman" w:hAnsi="Times New Roman" w:cs="Times New Roman"/>
          <w:i/>
          <w:sz w:val="24"/>
          <w:szCs w:val="24"/>
          <w:lang w:val="en-US"/>
        </w:rPr>
        <w:t xml:space="preserve"> </w:t>
      </w:r>
      <w:r w:rsidR="005E000F" w:rsidRPr="006C5E0E">
        <w:rPr>
          <w:rFonts w:ascii="Times New Roman" w:hAnsi="Times New Roman" w:cs="Times New Roman"/>
          <w:sz w:val="24"/>
          <w:szCs w:val="24"/>
          <w:lang w:val="en-US"/>
        </w:rPr>
        <w:t xml:space="preserve">Oxford, Wiley-Blackwell. </w:t>
      </w:r>
      <w:r w:rsidR="005E000F" w:rsidRPr="00953224">
        <w:rPr>
          <w:rFonts w:ascii="Times New Roman" w:hAnsi="Times New Roman" w:cs="Times New Roman"/>
          <w:sz w:val="24"/>
          <w:szCs w:val="24"/>
        </w:rPr>
        <w:t xml:space="preserve">(Notermans, 2004) </w:t>
      </w:r>
    </w:p>
    <w:p w14:paraId="4D4C5AC7" w14:textId="42212CFF" w:rsidR="00713320" w:rsidRPr="00953224" w:rsidRDefault="00713320"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Morelle, M. (2006). </w:t>
      </w:r>
      <w:r w:rsidRPr="00755D60">
        <w:rPr>
          <w:rFonts w:ascii="Times New Roman" w:hAnsi="Times New Roman" w:cs="Times New Roman"/>
          <w:i/>
          <w:sz w:val="24"/>
          <w:szCs w:val="24"/>
        </w:rPr>
        <w:t>«</w:t>
      </w:r>
      <w:r w:rsidR="00F62106">
        <w:rPr>
          <w:rFonts w:ascii="Times New Roman" w:hAnsi="Times New Roman" w:cs="Times New Roman"/>
          <w:i/>
          <w:sz w:val="24"/>
          <w:szCs w:val="24"/>
        </w:rPr>
        <w:t xml:space="preserve"> </w:t>
      </w:r>
      <w:r w:rsidRPr="00755D60">
        <w:rPr>
          <w:rFonts w:ascii="Times New Roman" w:hAnsi="Times New Roman" w:cs="Times New Roman"/>
          <w:i/>
          <w:sz w:val="24"/>
          <w:szCs w:val="24"/>
        </w:rPr>
        <w:t>La rue» dans la ville africaine (Yaoundé, Cameroun et Antananarivo, Madagascar). I</w:t>
      </w:r>
      <w:r w:rsidRPr="00953224">
        <w:rPr>
          <w:rFonts w:ascii="Times New Roman" w:hAnsi="Times New Roman" w:cs="Times New Roman"/>
          <w:sz w:val="24"/>
          <w:szCs w:val="24"/>
        </w:rPr>
        <w:t>n Annales de géographie (Vol. 650, No. 4, pp. 339-360). Armand Colin.</w:t>
      </w:r>
    </w:p>
    <w:p w14:paraId="3F9A3855" w14:textId="6395169C"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Morelle, M. (2006</w:t>
      </w:r>
      <w:r w:rsidR="00EE0D20">
        <w:rPr>
          <w:rFonts w:ascii="Times New Roman" w:hAnsi="Times New Roman" w:cs="Times New Roman"/>
          <w:sz w:val="24"/>
          <w:szCs w:val="24"/>
        </w:rPr>
        <w:t xml:space="preserve"> </w:t>
      </w:r>
      <w:r w:rsidRPr="00953224">
        <w:rPr>
          <w:rFonts w:ascii="Times New Roman" w:hAnsi="Times New Roman" w:cs="Times New Roman"/>
          <w:sz w:val="24"/>
          <w:szCs w:val="24"/>
        </w:rPr>
        <w:t xml:space="preserve">a). « </w:t>
      </w:r>
      <w:r w:rsidRPr="00755D60">
        <w:rPr>
          <w:rFonts w:ascii="Times New Roman" w:hAnsi="Times New Roman" w:cs="Times New Roman"/>
          <w:i/>
          <w:sz w:val="24"/>
          <w:szCs w:val="24"/>
        </w:rPr>
        <w:t>La rue » dans la ville africaine</w:t>
      </w:r>
      <w:r w:rsidRPr="00953224">
        <w:rPr>
          <w:rFonts w:ascii="Times New Roman" w:hAnsi="Times New Roman" w:cs="Times New Roman"/>
          <w:sz w:val="24"/>
          <w:szCs w:val="24"/>
        </w:rPr>
        <w:t xml:space="preserve"> (Yaoundé, Cameroun et Antananarivo,</w:t>
      </w:r>
    </w:p>
    <w:p w14:paraId="77DE64C4" w14:textId="69914E76"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Morelle, M. (2006</w:t>
      </w:r>
      <w:r w:rsidR="00EE0D20">
        <w:rPr>
          <w:rFonts w:ascii="Times New Roman" w:hAnsi="Times New Roman" w:cs="Times New Roman"/>
          <w:sz w:val="24"/>
          <w:szCs w:val="24"/>
        </w:rPr>
        <w:t xml:space="preserve"> </w:t>
      </w:r>
      <w:r w:rsidRPr="00953224">
        <w:rPr>
          <w:rFonts w:ascii="Times New Roman" w:hAnsi="Times New Roman" w:cs="Times New Roman"/>
          <w:sz w:val="24"/>
          <w:szCs w:val="24"/>
        </w:rPr>
        <w:t xml:space="preserve">b). </w:t>
      </w:r>
      <w:r w:rsidRPr="00755D60">
        <w:rPr>
          <w:rFonts w:ascii="Times New Roman" w:hAnsi="Times New Roman" w:cs="Times New Roman"/>
          <w:i/>
          <w:sz w:val="24"/>
          <w:szCs w:val="24"/>
        </w:rPr>
        <w:t>Les enfants des rues, l’État et les ONG : qui produit l’espace urbain ?</w:t>
      </w:r>
      <w:r w:rsidRPr="00953224">
        <w:rPr>
          <w:rFonts w:ascii="Times New Roman" w:hAnsi="Times New Roman" w:cs="Times New Roman"/>
          <w:sz w:val="24"/>
          <w:szCs w:val="24"/>
        </w:rPr>
        <w:t xml:space="preserve"> Afrique contemporaine, no 217(1), 217–229. https://doi.org/10.3917/afco.217.0217</w:t>
      </w:r>
    </w:p>
    <w:p w14:paraId="2C02FA6D" w14:textId="579D987C"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Morelle, M. (2008). </w:t>
      </w:r>
      <w:r w:rsidRPr="00755D60">
        <w:rPr>
          <w:rFonts w:ascii="Times New Roman" w:hAnsi="Times New Roman" w:cs="Times New Roman"/>
          <w:i/>
          <w:sz w:val="24"/>
          <w:szCs w:val="24"/>
        </w:rPr>
        <w:t>Les enfants de la rue à Yaoundé</w:t>
      </w:r>
      <w:r w:rsidRPr="00953224">
        <w:rPr>
          <w:rFonts w:ascii="Times New Roman" w:hAnsi="Times New Roman" w:cs="Times New Roman"/>
          <w:sz w:val="24"/>
          <w:szCs w:val="24"/>
        </w:rPr>
        <w:t xml:space="preserve"> (Cameroun) et Antananarivo</w:t>
      </w:r>
      <w:r w:rsidR="001A7250">
        <w:rPr>
          <w:rFonts w:ascii="Times New Roman" w:hAnsi="Times New Roman" w:cs="Times New Roman"/>
          <w:sz w:val="24"/>
          <w:szCs w:val="24"/>
        </w:rPr>
        <w:t>.</w:t>
      </w:r>
    </w:p>
    <w:p w14:paraId="1C327ACC" w14:textId="6140B822" w:rsidR="001A7250" w:rsidRDefault="006A5F7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Moro, MR. </w:t>
      </w:r>
      <w:r w:rsidR="001A7250" w:rsidRPr="001A7250">
        <w:rPr>
          <w:rFonts w:ascii="Times New Roman" w:hAnsi="Times New Roman" w:cs="Times New Roman"/>
          <w:sz w:val="24"/>
          <w:szCs w:val="24"/>
        </w:rPr>
        <w:t>(2011). Psychothérapie transculturelle de l’enfant et de l’adolescent. Paris</w:t>
      </w:r>
      <w:r w:rsidR="00F62106">
        <w:rPr>
          <w:rFonts w:ascii="Times New Roman" w:hAnsi="Times New Roman" w:cs="Times New Roman"/>
          <w:sz w:val="24"/>
          <w:szCs w:val="24"/>
        </w:rPr>
        <w:t xml:space="preserve"> </w:t>
      </w:r>
      <w:r w:rsidR="001A7250" w:rsidRPr="001A7250">
        <w:rPr>
          <w:rFonts w:ascii="Times New Roman" w:hAnsi="Times New Roman" w:cs="Times New Roman"/>
          <w:sz w:val="24"/>
          <w:szCs w:val="24"/>
        </w:rPr>
        <w:t>: Dunod.</w:t>
      </w:r>
    </w:p>
    <w:p w14:paraId="27C4E283" w14:textId="05399BFD" w:rsidR="0063339A" w:rsidRPr="0063339A" w:rsidRDefault="00A72E23" w:rsidP="0063339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3339A" w:rsidRPr="0063339A">
        <w:rPr>
          <w:rFonts w:ascii="Times New Roman" w:hAnsi="Times New Roman" w:cs="Times New Roman"/>
          <w:sz w:val="24"/>
          <w:szCs w:val="24"/>
        </w:rPr>
        <w:t>MORO ,</w:t>
      </w:r>
      <w:proofErr w:type="gramEnd"/>
      <w:r w:rsidR="0063339A" w:rsidRPr="0063339A">
        <w:rPr>
          <w:rFonts w:ascii="Times New Roman" w:hAnsi="Times New Roman" w:cs="Times New Roman"/>
          <w:sz w:val="24"/>
          <w:szCs w:val="24"/>
        </w:rPr>
        <w:t xml:space="preserve"> M.R. </w:t>
      </w:r>
      <w:r w:rsidR="0063339A">
        <w:rPr>
          <w:rFonts w:ascii="Times New Roman" w:hAnsi="Times New Roman" w:cs="Times New Roman"/>
          <w:sz w:val="24"/>
          <w:szCs w:val="24"/>
        </w:rPr>
        <w:t>(</w:t>
      </w:r>
      <w:r w:rsidR="0063339A" w:rsidRPr="0063339A">
        <w:rPr>
          <w:rFonts w:ascii="Times New Roman" w:hAnsi="Times New Roman" w:cs="Times New Roman"/>
          <w:sz w:val="24"/>
          <w:szCs w:val="24"/>
        </w:rPr>
        <w:t>2006</w:t>
      </w:r>
      <w:r w:rsidR="0063339A">
        <w:rPr>
          <w:rFonts w:ascii="Times New Roman" w:hAnsi="Times New Roman" w:cs="Times New Roman"/>
          <w:sz w:val="24"/>
          <w:szCs w:val="24"/>
        </w:rPr>
        <w:t xml:space="preserve">). </w:t>
      </w:r>
      <w:r w:rsidR="0063339A" w:rsidRPr="0063339A">
        <w:rPr>
          <w:rFonts w:ascii="Times New Roman" w:hAnsi="Times New Roman" w:cs="Times New Roman"/>
          <w:sz w:val="24"/>
          <w:szCs w:val="24"/>
        </w:rPr>
        <w:t>Les bébés et les jeunes enfants aussi, pour une clinique transcul-</w:t>
      </w:r>
    </w:p>
    <w:p w14:paraId="47327C1A" w14:textId="77777777" w:rsidR="0063339A" w:rsidRPr="0063339A" w:rsidRDefault="0063339A" w:rsidP="0063339A">
      <w:pPr>
        <w:spacing w:line="276" w:lineRule="auto"/>
        <w:jc w:val="both"/>
        <w:rPr>
          <w:rFonts w:ascii="Times New Roman" w:hAnsi="Times New Roman" w:cs="Times New Roman"/>
          <w:sz w:val="24"/>
          <w:szCs w:val="24"/>
        </w:rPr>
      </w:pPr>
      <w:proofErr w:type="gramStart"/>
      <w:r w:rsidRPr="0063339A">
        <w:rPr>
          <w:rFonts w:ascii="Times New Roman" w:hAnsi="Times New Roman" w:cs="Times New Roman"/>
          <w:sz w:val="24"/>
          <w:szCs w:val="24"/>
        </w:rPr>
        <w:lastRenderedPageBreak/>
        <w:t>turelle</w:t>
      </w:r>
      <w:proofErr w:type="gramEnd"/>
      <w:r w:rsidRPr="0063339A">
        <w:rPr>
          <w:rFonts w:ascii="Times New Roman" w:hAnsi="Times New Roman" w:cs="Times New Roman"/>
          <w:sz w:val="24"/>
          <w:szCs w:val="24"/>
        </w:rPr>
        <w:t xml:space="preserve"> du trauma de la première enfance », dans T. Baubet, C. Lachal, L. Ouss-</w:t>
      </w:r>
    </w:p>
    <w:p w14:paraId="685488F7" w14:textId="4428E519" w:rsidR="00A72E23" w:rsidRPr="00953224" w:rsidRDefault="0063339A" w:rsidP="00557200">
      <w:pPr>
        <w:spacing w:line="276" w:lineRule="auto"/>
        <w:jc w:val="both"/>
        <w:rPr>
          <w:rFonts w:ascii="Times New Roman" w:hAnsi="Times New Roman" w:cs="Times New Roman"/>
          <w:sz w:val="24"/>
          <w:szCs w:val="24"/>
        </w:rPr>
      </w:pPr>
      <w:r w:rsidRPr="0063339A">
        <w:rPr>
          <w:rFonts w:ascii="Times New Roman" w:hAnsi="Times New Roman" w:cs="Times New Roman"/>
          <w:sz w:val="24"/>
          <w:szCs w:val="24"/>
        </w:rPr>
        <w:t>Ryngaert, M.R. Moro, Bébés et traumas, Grenobl</w:t>
      </w:r>
      <w:r w:rsidR="00135FEB">
        <w:rPr>
          <w:rFonts w:ascii="Times New Roman" w:hAnsi="Times New Roman" w:cs="Times New Roman"/>
          <w:sz w:val="24"/>
          <w:szCs w:val="24"/>
        </w:rPr>
        <w:t>e, La Pensée sauvage, p. 25-34.</w:t>
      </w:r>
    </w:p>
    <w:p w14:paraId="44F5790B" w14:textId="271512C3" w:rsidR="00A46C6B" w:rsidRPr="006C5E0E" w:rsidRDefault="00A46C6B"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Moulin, N., &amp; Pereira, V. (2002). </w:t>
      </w:r>
      <w:r w:rsidRPr="00D16014">
        <w:rPr>
          <w:rFonts w:ascii="Times New Roman" w:hAnsi="Times New Roman" w:cs="Times New Roman"/>
          <w:i/>
          <w:sz w:val="24"/>
          <w:szCs w:val="24"/>
          <w:lang w:val="en-US"/>
        </w:rPr>
        <w:t>Families, Schools, and the Social</w:t>
      </w:r>
      <w:r w:rsidR="00DF3825" w:rsidRPr="00D16014">
        <w:rPr>
          <w:rFonts w:ascii="Times New Roman" w:hAnsi="Times New Roman" w:cs="Times New Roman"/>
          <w:i/>
          <w:sz w:val="24"/>
          <w:szCs w:val="24"/>
          <w:lang w:val="en-US"/>
        </w:rPr>
        <w:t xml:space="preserve">ization of Brazilian Children: </w:t>
      </w:r>
      <w:r w:rsidRPr="00D16014">
        <w:rPr>
          <w:rFonts w:ascii="Times New Roman" w:hAnsi="Times New Roman" w:cs="Times New Roman"/>
          <w:i/>
          <w:sz w:val="24"/>
          <w:szCs w:val="24"/>
          <w:lang w:val="en-US"/>
        </w:rPr>
        <w:t>Contemporary Dilemmas that Create Street Children</w:t>
      </w:r>
      <w:r w:rsidRPr="006C5E0E">
        <w:rPr>
          <w:rFonts w:ascii="Times New Roman" w:hAnsi="Times New Roman" w:cs="Times New Roman"/>
          <w:sz w:val="24"/>
          <w:szCs w:val="24"/>
          <w:lang w:val="en-US"/>
        </w:rPr>
        <w:t>. In Children on the Streets of the Americas (pp. 47-58). Routledge.</w:t>
      </w:r>
    </w:p>
    <w:p w14:paraId="10E793DF" w14:textId="7686F3CC" w:rsidR="005E000F" w:rsidRPr="00755D60" w:rsidRDefault="006A5F7A" w:rsidP="00557200">
      <w:pPr>
        <w:spacing w:line="276" w:lineRule="auto"/>
        <w:jc w:val="both"/>
        <w:rPr>
          <w:rFonts w:ascii="Times New Roman" w:hAnsi="Times New Roman" w:cs="Times New Roman"/>
          <w:i/>
          <w:sz w:val="24"/>
          <w:szCs w:val="24"/>
        </w:rPr>
      </w:pPr>
      <w:r>
        <w:rPr>
          <w:rFonts w:ascii="Times New Roman" w:hAnsi="Times New Roman" w:cs="Times New Roman"/>
          <w:sz w:val="24"/>
          <w:szCs w:val="24"/>
        </w:rPr>
        <w:t xml:space="preserve">MSNDPHG. </w:t>
      </w:r>
      <w:r w:rsidR="005E000F" w:rsidRPr="00953224">
        <w:rPr>
          <w:rFonts w:ascii="Times New Roman" w:hAnsi="Times New Roman" w:cs="Times New Roman"/>
          <w:sz w:val="24"/>
          <w:szCs w:val="24"/>
        </w:rPr>
        <w:t xml:space="preserve">(2010). </w:t>
      </w:r>
      <w:r w:rsidR="005E000F" w:rsidRPr="00755D60">
        <w:rPr>
          <w:rFonts w:ascii="Times New Roman" w:hAnsi="Times New Roman" w:cs="Times New Roman"/>
          <w:i/>
          <w:sz w:val="24"/>
          <w:szCs w:val="24"/>
        </w:rPr>
        <w:t>Étude quantitative sur les enfants en situati</w:t>
      </w:r>
      <w:r w:rsidR="00755D60">
        <w:rPr>
          <w:rFonts w:ascii="Times New Roman" w:hAnsi="Times New Roman" w:cs="Times New Roman"/>
          <w:i/>
          <w:sz w:val="24"/>
          <w:szCs w:val="24"/>
        </w:rPr>
        <w:t>on de rue au Burundi, Bujumbura, rapport d’étude.</w:t>
      </w:r>
    </w:p>
    <w:p w14:paraId="1F2088DD" w14:textId="455535A6"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MSNDPHG. (2014). </w:t>
      </w:r>
      <w:r w:rsidRPr="00755D60">
        <w:rPr>
          <w:rFonts w:ascii="Times New Roman" w:hAnsi="Times New Roman" w:cs="Times New Roman"/>
          <w:i/>
          <w:sz w:val="24"/>
          <w:szCs w:val="24"/>
        </w:rPr>
        <w:t>Prise en charge des enfants de la rue au Burundi</w:t>
      </w:r>
      <w:r w:rsidR="006A5F7A">
        <w:rPr>
          <w:rFonts w:ascii="Times New Roman" w:hAnsi="Times New Roman" w:cs="Times New Roman"/>
          <w:i/>
          <w:sz w:val="24"/>
          <w:szCs w:val="24"/>
        </w:rPr>
        <w:t xml:space="preserve">. </w:t>
      </w:r>
      <w:r w:rsidRPr="00953224">
        <w:rPr>
          <w:rFonts w:ascii="Times New Roman" w:hAnsi="Times New Roman" w:cs="Times New Roman"/>
          <w:sz w:val="24"/>
          <w:szCs w:val="24"/>
        </w:rPr>
        <w:t>Bujumbura</w:t>
      </w:r>
      <w:r w:rsidR="00EE0D20">
        <w:rPr>
          <w:rFonts w:ascii="Times New Roman" w:hAnsi="Times New Roman" w:cs="Times New Roman"/>
          <w:sz w:val="24"/>
          <w:szCs w:val="24"/>
        </w:rPr>
        <w:t>, rapport d’étude</w:t>
      </w:r>
      <w:r w:rsidRPr="00953224">
        <w:rPr>
          <w:rFonts w:ascii="Times New Roman" w:hAnsi="Times New Roman" w:cs="Times New Roman"/>
          <w:sz w:val="24"/>
          <w:szCs w:val="24"/>
        </w:rPr>
        <w:t>.</w:t>
      </w:r>
    </w:p>
    <w:p w14:paraId="3E2F3843" w14:textId="21196D9C"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MSNDPHG. (2022). </w:t>
      </w:r>
      <w:r w:rsidRPr="00755D60">
        <w:rPr>
          <w:rFonts w:ascii="Times New Roman" w:hAnsi="Times New Roman" w:cs="Times New Roman"/>
          <w:i/>
          <w:sz w:val="24"/>
          <w:szCs w:val="24"/>
        </w:rPr>
        <w:t>Table ronde des partenaires sur le phénomène des enfants en situation de rue et de la mendicité au Burundi</w:t>
      </w:r>
      <w:r w:rsidR="00755D60">
        <w:rPr>
          <w:rFonts w:ascii="Times New Roman" w:hAnsi="Times New Roman" w:cs="Times New Roman"/>
          <w:sz w:val="24"/>
          <w:szCs w:val="24"/>
        </w:rPr>
        <w:t xml:space="preserve">. </w:t>
      </w:r>
      <w:r w:rsidRPr="00953224">
        <w:rPr>
          <w:rFonts w:ascii="Times New Roman" w:hAnsi="Times New Roman" w:cs="Times New Roman"/>
          <w:sz w:val="24"/>
          <w:szCs w:val="24"/>
        </w:rPr>
        <w:t>Bujumbura, Royal Palace.</w:t>
      </w:r>
    </w:p>
    <w:p w14:paraId="2EFBF9C0" w14:textId="181C5DB9" w:rsidR="00337C23" w:rsidRPr="00953224" w:rsidRDefault="00337C23" w:rsidP="00557200">
      <w:pPr>
        <w:spacing w:line="276" w:lineRule="auto"/>
        <w:jc w:val="both"/>
        <w:rPr>
          <w:rFonts w:ascii="Times New Roman" w:hAnsi="Times New Roman" w:cs="Times New Roman"/>
          <w:sz w:val="24"/>
          <w:szCs w:val="24"/>
        </w:rPr>
      </w:pPr>
      <w:r w:rsidRPr="00337C23">
        <w:rPr>
          <w:rFonts w:ascii="Times New Roman" w:hAnsi="Times New Roman" w:cs="Times New Roman"/>
          <w:sz w:val="24"/>
          <w:szCs w:val="24"/>
        </w:rPr>
        <w:t xml:space="preserve">MSPLS (2017). </w:t>
      </w:r>
      <w:r w:rsidRPr="00337C23">
        <w:rPr>
          <w:rFonts w:ascii="Times New Roman" w:hAnsi="Times New Roman" w:cs="Times New Roman"/>
          <w:i/>
          <w:sz w:val="24"/>
          <w:szCs w:val="24"/>
        </w:rPr>
        <w:t>Evaluation des besoins en Soins Obstétricaux et Néonatals d’Urgence au Burundi</w:t>
      </w:r>
      <w:r w:rsidRPr="00337C23">
        <w:rPr>
          <w:rFonts w:ascii="Times New Roman" w:hAnsi="Times New Roman" w:cs="Times New Roman"/>
          <w:sz w:val="24"/>
          <w:szCs w:val="24"/>
        </w:rPr>
        <w:t>, « SONU », Bujumbura, Burundi.</w:t>
      </w:r>
    </w:p>
    <w:p w14:paraId="2620B3FC" w14:textId="77777777" w:rsidR="00180E7C" w:rsidRDefault="009A4D03"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Mubesala</w:t>
      </w:r>
      <w:r w:rsidR="00185C27" w:rsidRPr="00767E68">
        <w:rPr>
          <w:rFonts w:ascii="Times New Roman" w:hAnsi="Times New Roman" w:cs="Times New Roman"/>
          <w:sz w:val="24"/>
          <w:szCs w:val="24"/>
        </w:rPr>
        <w:t xml:space="preserve">, B. L. (2006). </w:t>
      </w:r>
      <w:r w:rsidR="00185C27" w:rsidRPr="00767E68">
        <w:rPr>
          <w:rFonts w:ascii="Times New Roman" w:hAnsi="Times New Roman" w:cs="Times New Roman"/>
          <w:i/>
          <w:sz w:val="24"/>
          <w:szCs w:val="24"/>
        </w:rPr>
        <w:t>La religion traditionnelle africaine</w:t>
      </w:r>
      <w:r w:rsidR="00185C27" w:rsidRPr="00767E68">
        <w:rPr>
          <w:rFonts w:ascii="Times New Roman" w:hAnsi="Times New Roman" w:cs="Times New Roman"/>
          <w:sz w:val="24"/>
          <w:szCs w:val="24"/>
        </w:rPr>
        <w:t>. Permanences et</w:t>
      </w:r>
      <w:r w:rsidR="00180E7C" w:rsidRPr="00767E68">
        <w:rPr>
          <w:rFonts w:ascii="Times New Roman" w:hAnsi="Times New Roman" w:cs="Times New Roman"/>
          <w:sz w:val="24"/>
          <w:szCs w:val="24"/>
        </w:rPr>
        <w:t xml:space="preserve"> mutations, Paris, l’Harmattan.</w:t>
      </w:r>
    </w:p>
    <w:p w14:paraId="758D9D31" w14:textId="668308FB" w:rsidR="00180E7C" w:rsidRPr="00755D60" w:rsidRDefault="00280D16"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Mucchielli, A. </w:t>
      </w:r>
      <w:r w:rsidR="00180E7C" w:rsidRPr="00755D60">
        <w:rPr>
          <w:rFonts w:ascii="Times New Roman" w:hAnsi="Times New Roman" w:cs="Times New Roman"/>
          <w:sz w:val="24"/>
          <w:szCs w:val="24"/>
        </w:rPr>
        <w:t xml:space="preserve">(1996). </w:t>
      </w:r>
      <w:r>
        <w:rPr>
          <w:rFonts w:ascii="Times New Roman" w:hAnsi="Times New Roman" w:cs="Times New Roman"/>
          <w:i/>
          <w:sz w:val="24"/>
          <w:szCs w:val="24"/>
        </w:rPr>
        <w:t xml:space="preserve">Dictionnaire </w:t>
      </w:r>
      <w:r w:rsidR="00180E7C" w:rsidRPr="00755D60">
        <w:rPr>
          <w:rFonts w:ascii="Times New Roman" w:hAnsi="Times New Roman" w:cs="Times New Roman"/>
          <w:i/>
          <w:sz w:val="24"/>
          <w:szCs w:val="24"/>
        </w:rPr>
        <w:t>des méthodes qualitatives en sciences humaines et sociales</w:t>
      </w:r>
      <w:r w:rsidR="00180E7C" w:rsidRPr="00755D60">
        <w:rPr>
          <w:rFonts w:ascii="Times New Roman" w:hAnsi="Times New Roman" w:cs="Times New Roman"/>
          <w:sz w:val="24"/>
          <w:szCs w:val="24"/>
        </w:rPr>
        <w:t>. Colin, Paris, 275 p</w:t>
      </w:r>
      <w:r w:rsidR="00496269" w:rsidRPr="00755D60">
        <w:rPr>
          <w:rFonts w:ascii="Times New Roman" w:hAnsi="Times New Roman" w:cs="Times New Roman"/>
          <w:sz w:val="24"/>
          <w:szCs w:val="24"/>
        </w:rPr>
        <w:t>.</w:t>
      </w:r>
    </w:p>
    <w:p w14:paraId="16E82C19" w14:textId="77777777" w:rsidR="00C457A1" w:rsidRDefault="009A4D03" w:rsidP="00557200">
      <w:pPr>
        <w:spacing w:line="276" w:lineRule="auto"/>
        <w:jc w:val="both"/>
        <w:rPr>
          <w:rFonts w:ascii="Times New Roman" w:hAnsi="Times New Roman" w:cs="Times New Roman"/>
          <w:sz w:val="24"/>
          <w:szCs w:val="24"/>
        </w:rPr>
      </w:pPr>
      <w:r w:rsidRPr="00755D60">
        <w:rPr>
          <w:rFonts w:ascii="Times New Roman" w:hAnsi="Times New Roman" w:cs="Times New Roman"/>
          <w:sz w:val="24"/>
          <w:szCs w:val="24"/>
        </w:rPr>
        <w:t xml:space="preserve">Mucchielli, A. (2009). </w:t>
      </w:r>
      <w:r w:rsidRPr="00755D60">
        <w:rPr>
          <w:rFonts w:ascii="Times New Roman" w:hAnsi="Times New Roman" w:cs="Times New Roman"/>
          <w:i/>
          <w:sz w:val="24"/>
          <w:szCs w:val="24"/>
        </w:rPr>
        <w:t>Dictionnaire des méthodes qualitatives en sciences humaines</w:t>
      </w:r>
      <w:r w:rsidR="00755D60">
        <w:rPr>
          <w:rFonts w:ascii="Times New Roman" w:hAnsi="Times New Roman" w:cs="Times New Roman"/>
          <w:i/>
          <w:sz w:val="24"/>
          <w:szCs w:val="24"/>
        </w:rPr>
        <w:t xml:space="preserve">. </w:t>
      </w:r>
      <w:r w:rsidRPr="00755D60">
        <w:rPr>
          <w:rFonts w:ascii="Times New Roman" w:hAnsi="Times New Roman" w:cs="Times New Roman"/>
          <w:sz w:val="24"/>
          <w:szCs w:val="24"/>
        </w:rPr>
        <w:t>3è édition, Paris : Armand Colin.</w:t>
      </w:r>
    </w:p>
    <w:p w14:paraId="069B5CDC" w14:textId="39C8011E" w:rsidR="00C457A1" w:rsidRPr="00953224" w:rsidRDefault="00C457A1" w:rsidP="00557200">
      <w:pPr>
        <w:spacing w:line="276" w:lineRule="auto"/>
        <w:jc w:val="both"/>
        <w:rPr>
          <w:rFonts w:ascii="Times New Roman" w:hAnsi="Times New Roman" w:cs="Times New Roman"/>
          <w:sz w:val="24"/>
          <w:szCs w:val="24"/>
        </w:rPr>
      </w:pPr>
      <w:r w:rsidRPr="00C457A1">
        <w:rPr>
          <w:rFonts w:ascii="Times New Roman" w:hAnsi="Times New Roman" w:cs="Times New Roman"/>
          <w:sz w:val="24"/>
          <w:szCs w:val="24"/>
        </w:rPr>
        <w:t xml:space="preserve">Mucchielli, L. (2007). </w:t>
      </w:r>
      <w:r w:rsidRPr="003F046B">
        <w:rPr>
          <w:rFonts w:ascii="Times New Roman" w:hAnsi="Times New Roman" w:cs="Times New Roman"/>
          <w:i/>
          <w:sz w:val="24"/>
          <w:szCs w:val="24"/>
        </w:rPr>
        <w:t>Violence et insécurité : Fantasmes et réalités dans le débat français</w:t>
      </w:r>
      <w:r w:rsidRPr="00C457A1">
        <w:rPr>
          <w:rFonts w:ascii="Times New Roman" w:hAnsi="Times New Roman" w:cs="Times New Roman"/>
          <w:sz w:val="24"/>
          <w:szCs w:val="24"/>
        </w:rPr>
        <w:t>. La Découverte</w:t>
      </w:r>
    </w:p>
    <w:p w14:paraId="508A982A" w14:textId="17AA8EF3" w:rsidR="00185C27"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Mukanda-bantu kalasa</w:t>
      </w:r>
      <w:r w:rsidR="006F7884" w:rsidRPr="00953224">
        <w:rPr>
          <w:rFonts w:ascii="Times New Roman" w:hAnsi="Times New Roman" w:cs="Times New Roman"/>
          <w:sz w:val="24"/>
          <w:szCs w:val="24"/>
        </w:rPr>
        <w:t xml:space="preserve">, B. (1997). « </w:t>
      </w:r>
      <w:r w:rsidR="00436EC8">
        <w:rPr>
          <w:rFonts w:ascii="Times New Roman" w:hAnsi="Times New Roman" w:cs="Times New Roman"/>
          <w:i/>
          <w:sz w:val="24"/>
          <w:szCs w:val="24"/>
        </w:rPr>
        <w:t>Fécondité, sécurité-</w:t>
      </w:r>
      <w:r w:rsidR="006F7884" w:rsidRPr="00755D60">
        <w:rPr>
          <w:rFonts w:ascii="Times New Roman" w:hAnsi="Times New Roman" w:cs="Times New Roman"/>
          <w:i/>
          <w:sz w:val="24"/>
          <w:szCs w:val="24"/>
        </w:rPr>
        <w:t>vieillesse et politique de population. Evidences d’une étude de terrain : KINSHASA</w:t>
      </w:r>
      <w:r w:rsidR="00755D60">
        <w:rPr>
          <w:rFonts w:ascii="Times New Roman" w:hAnsi="Times New Roman" w:cs="Times New Roman"/>
          <w:sz w:val="24"/>
          <w:szCs w:val="24"/>
        </w:rPr>
        <w:t xml:space="preserve"> ».</w:t>
      </w:r>
      <w:r w:rsidR="006F7884" w:rsidRPr="00953224">
        <w:rPr>
          <w:rFonts w:ascii="Times New Roman" w:hAnsi="Times New Roman" w:cs="Times New Roman"/>
          <w:sz w:val="24"/>
          <w:szCs w:val="24"/>
        </w:rPr>
        <w:t xml:space="preserve"> Etude de la population africaine, vol. 12 n°1.</w:t>
      </w:r>
    </w:p>
    <w:p w14:paraId="76E8CE43" w14:textId="2A630FA4" w:rsidR="00E716DB" w:rsidRPr="006E74F4" w:rsidRDefault="004A71F1"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Mukene</w:t>
      </w:r>
      <w:proofErr w:type="gramStart"/>
      <w:r w:rsidRPr="006C5E0E">
        <w:rPr>
          <w:rFonts w:ascii="Times New Roman" w:hAnsi="Times New Roman" w:cs="Times New Roman"/>
          <w:sz w:val="24"/>
          <w:szCs w:val="24"/>
          <w:lang w:val="en-US"/>
        </w:rPr>
        <w:t>,</w:t>
      </w:r>
      <w:r w:rsidR="00011203" w:rsidRPr="006C5E0E">
        <w:rPr>
          <w:rFonts w:ascii="Times New Roman" w:hAnsi="Times New Roman" w:cs="Times New Roman"/>
          <w:sz w:val="24"/>
          <w:szCs w:val="24"/>
          <w:lang w:val="en-US"/>
        </w:rPr>
        <w:t>P</w:t>
      </w:r>
      <w:proofErr w:type="gramEnd"/>
      <w:r w:rsidR="00011203" w:rsidRPr="006C5E0E">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Ruratebuka</w:t>
      </w:r>
      <w:r w:rsidR="00011203" w:rsidRPr="006C5E0E">
        <w:rPr>
          <w:rFonts w:ascii="Times New Roman" w:hAnsi="Times New Roman" w:cs="Times New Roman"/>
          <w:sz w:val="24"/>
          <w:szCs w:val="24"/>
          <w:lang w:val="en-US"/>
        </w:rPr>
        <w:t xml:space="preserve">, E., </w:t>
      </w:r>
      <w:r w:rsidR="00397D91" w:rsidRPr="006C5E0E">
        <w:rPr>
          <w:rFonts w:ascii="Times New Roman" w:hAnsi="Times New Roman" w:cs="Times New Roman"/>
          <w:sz w:val="24"/>
          <w:szCs w:val="24"/>
          <w:lang w:val="en-US"/>
        </w:rPr>
        <w:t>Baranyizigiye, R.</w:t>
      </w:r>
      <w:r w:rsidRPr="006C5E0E">
        <w:rPr>
          <w:rFonts w:ascii="Times New Roman" w:hAnsi="Times New Roman" w:cs="Times New Roman"/>
          <w:sz w:val="24"/>
          <w:szCs w:val="24"/>
          <w:lang w:val="en-US"/>
        </w:rPr>
        <w:t xml:space="preserve"> &amp; Nshimirimana</w:t>
      </w:r>
      <w:r w:rsidR="00397D91" w:rsidRPr="006C5E0E">
        <w:rPr>
          <w:rFonts w:ascii="Times New Roman" w:hAnsi="Times New Roman" w:cs="Times New Roman"/>
          <w:sz w:val="24"/>
          <w:szCs w:val="24"/>
          <w:lang w:val="en-US"/>
        </w:rPr>
        <w:t>, P.</w:t>
      </w:r>
      <w:r w:rsidRPr="006C5E0E">
        <w:rPr>
          <w:rFonts w:ascii="Times New Roman" w:hAnsi="Times New Roman" w:cs="Times New Roman"/>
          <w:sz w:val="24"/>
          <w:szCs w:val="24"/>
          <w:lang w:val="en-US"/>
        </w:rPr>
        <w:t xml:space="preserve"> (2014). </w:t>
      </w:r>
      <w:r w:rsidRPr="006E74F4">
        <w:rPr>
          <w:rFonts w:ascii="Times New Roman" w:hAnsi="Times New Roman" w:cs="Times New Roman"/>
          <w:i/>
          <w:sz w:val="24"/>
          <w:szCs w:val="24"/>
        </w:rPr>
        <w:t>Rapport d’étude sur la prise en charge des enfants de la rue</w:t>
      </w:r>
      <w:r w:rsidR="00755D60" w:rsidRPr="006E74F4">
        <w:rPr>
          <w:rFonts w:ascii="Times New Roman" w:hAnsi="Times New Roman" w:cs="Times New Roman"/>
          <w:i/>
          <w:sz w:val="24"/>
          <w:szCs w:val="24"/>
        </w:rPr>
        <w:t>,</w:t>
      </w:r>
      <w:r w:rsidRPr="006E74F4">
        <w:rPr>
          <w:rFonts w:ascii="Times New Roman" w:hAnsi="Times New Roman" w:cs="Times New Roman"/>
          <w:i/>
          <w:sz w:val="24"/>
          <w:szCs w:val="24"/>
        </w:rPr>
        <w:t xml:space="preserve"> au Burundi</w:t>
      </w:r>
      <w:r w:rsidR="00755D60" w:rsidRPr="006E74F4">
        <w:rPr>
          <w:rFonts w:ascii="Times New Roman" w:hAnsi="Times New Roman" w:cs="Times New Roman"/>
          <w:i/>
          <w:sz w:val="24"/>
          <w:szCs w:val="24"/>
        </w:rPr>
        <w:t xml:space="preserve">, </w:t>
      </w:r>
      <w:r w:rsidR="00755D60" w:rsidRPr="006E74F4">
        <w:rPr>
          <w:rFonts w:ascii="Times New Roman" w:hAnsi="Times New Roman" w:cs="Times New Roman"/>
          <w:sz w:val="24"/>
          <w:szCs w:val="24"/>
        </w:rPr>
        <w:t>Bujumbura.</w:t>
      </w:r>
    </w:p>
    <w:p w14:paraId="6FFC705A" w14:textId="67D24456" w:rsidR="00F863EC" w:rsidRPr="00953224"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Mworoha</w:t>
      </w:r>
      <w:r w:rsidR="006E74F4">
        <w:rPr>
          <w:rFonts w:ascii="Times New Roman" w:hAnsi="Times New Roman" w:cs="Times New Roman"/>
          <w:sz w:val="24"/>
          <w:szCs w:val="24"/>
        </w:rPr>
        <w:t>, E</w:t>
      </w:r>
      <w:proofErr w:type="gramStart"/>
      <w:r w:rsidR="006E74F4">
        <w:rPr>
          <w:rFonts w:ascii="Times New Roman" w:hAnsi="Times New Roman" w:cs="Times New Roman"/>
          <w:sz w:val="24"/>
          <w:szCs w:val="24"/>
        </w:rPr>
        <w:t>.</w:t>
      </w:r>
      <w:r w:rsidR="00F863EC" w:rsidRPr="00953224">
        <w:rPr>
          <w:rFonts w:ascii="Times New Roman" w:hAnsi="Times New Roman" w:cs="Times New Roman"/>
          <w:sz w:val="24"/>
          <w:szCs w:val="24"/>
        </w:rPr>
        <w:t>(</w:t>
      </w:r>
      <w:proofErr w:type="gramEnd"/>
      <w:r w:rsidR="00F863EC" w:rsidRPr="00953224">
        <w:rPr>
          <w:rFonts w:ascii="Times New Roman" w:hAnsi="Times New Roman" w:cs="Times New Roman"/>
          <w:sz w:val="24"/>
          <w:szCs w:val="24"/>
        </w:rPr>
        <w:t xml:space="preserve">1975). « </w:t>
      </w:r>
      <w:r w:rsidR="00F863EC" w:rsidRPr="00755D60">
        <w:rPr>
          <w:rFonts w:ascii="Times New Roman" w:hAnsi="Times New Roman" w:cs="Times New Roman"/>
          <w:i/>
          <w:sz w:val="24"/>
          <w:szCs w:val="24"/>
        </w:rPr>
        <w:t>La cour du roi MWEZI GISABO (1852-1908) du Burundi à la fin du XIXè Siècle »</w:t>
      </w:r>
      <w:r w:rsidR="00F863EC" w:rsidRPr="00953224">
        <w:rPr>
          <w:rFonts w:ascii="Times New Roman" w:hAnsi="Times New Roman" w:cs="Times New Roman"/>
          <w:sz w:val="24"/>
          <w:szCs w:val="24"/>
        </w:rPr>
        <w:t xml:space="preserve"> in Etudes d’Histoire Africaine VII, Lubumbashi</w:t>
      </w:r>
      <w:r w:rsidR="00CE6113" w:rsidRPr="00953224">
        <w:rPr>
          <w:rFonts w:ascii="Times New Roman" w:hAnsi="Times New Roman" w:cs="Times New Roman"/>
          <w:sz w:val="24"/>
          <w:szCs w:val="24"/>
        </w:rPr>
        <w:t>.</w:t>
      </w:r>
    </w:p>
    <w:p w14:paraId="426F1884" w14:textId="04AFF251" w:rsidR="00CE6113" w:rsidRPr="00953224" w:rsidRDefault="00E36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Navas</w:t>
      </w:r>
      <w:r w:rsidR="00755D60">
        <w:rPr>
          <w:rFonts w:ascii="Times New Roman" w:hAnsi="Times New Roman" w:cs="Times New Roman"/>
          <w:sz w:val="24"/>
          <w:szCs w:val="24"/>
        </w:rPr>
        <w:t>, J</w:t>
      </w:r>
      <w:r w:rsidR="006E74F4">
        <w:rPr>
          <w:rFonts w:ascii="Times New Roman" w:hAnsi="Times New Roman" w:cs="Times New Roman"/>
          <w:sz w:val="24"/>
          <w:szCs w:val="24"/>
        </w:rPr>
        <w:t>.</w:t>
      </w:r>
      <w:r w:rsidR="00755D60">
        <w:rPr>
          <w:rFonts w:ascii="Times New Roman" w:hAnsi="Times New Roman" w:cs="Times New Roman"/>
          <w:sz w:val="24"/>
          <w:szCs w:val="24"/>
        </w:rPr>
        <w:t xml:space="preserve"> (</w:t>
      </w:r>
      <w:r w:rsidR="00CE6113" w:rsidRPr="00953224">
        <w:rPr>
          <w:rFonts w:ascii="Times New Roman" w:hAnsi="Times New Roman" w:cs="Times New Roman"/>
          <w:sz w:val="24"/>
          <w:szCs w:val="24"/>
        </w:rPr>
        <w:t>1977)</w:t>
      </w:r>
      <w:r w:rsidR="0081525C">
        <w:rPr>
          <w:rFonts w:ascii="Times New Roman" w:hAnsi="Times New Roman" w:cs="Times New Roman"/>
          <w:sz w:val="24"/>
          <w:szCs w:val="24"/>
        </w:rPr>
        <w:t xml:space="preserve">. </w:t>
      </w:r>
      <w:r w:rsidR="00CE6113" w:rsidRPr="00755D60">
        <w:rPr>
          <w:rFonts w:ascii="Times New Roman" w:hAnsi="Times New Roman" w:cs="Times New Roman"/>
          <w:i/>
          <w:sz w:val="24"/>
          <w:szCs w:val="24"/>
        </w:rPr>
        <w:t>Famille et fécondité au Burundi. Approche sociologique</w:t>
      </w:r>
      <w:r w:rsidR="00755D60">
        <w:rPr>
          <w:rFonts w:ascii="Times New Roman" w:hAnsi="Times New Roman" w:cs="Times New Roman"/>
          <w:sz w:val="24"/>
          <w:szCs w:val="24"/>
        </w:rPr>
        <w:t>.</w:t>
      </w:r>
      <w:r w:rsidR="00CE6113" w:rsidRPr="00953224">
        <w:rPr>
          <w:rFonts w:ascii="Times New Roman" w:hAnsi="Times New Roman" w:cs="Times New Roman"/>
          <w:sz w:val="24"/>
          <w:szCs w:val="24"/>
        </w:rPr>
        <w:t xml:space="preserve"> Bujumbura, Presse Lavigerie</w:t>
      </w:r>
      <w:r w:rsidR="00755D60">
        <w:rPr>
          <w:rFonts w:ascii="Times New Roman" w:hAnsi="Times New Roman" w:cs="Times New Roman"/>
          <w:sz w:val="24"/>
          <w:szCs w:val="24"/>
        </w:rPr>
        <w:t>.</w:t>
      </w:r>
    </w:p>
    <w:p w14:paraId="3B0C687B" w14:textId="579A01C8" w:rsidR="0077501E"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Ncutinamagara, </w:t>
      </w:r>
      <w:r w:rsidR="0077501E" w:rsidRPr="00953224">
        <w:rPr>
          <w:rFonts w:ascii="Times New Roman" w:hAnsi="Times New Roman" w:cs="Times New Roman"/>
          <w:sz w:val="24"/>
          <w:szCs w:val="24"/>
        </w:rPr>
        <w:t xml:space="preserve">A. (1980). « </w:t>
      </w:r>
      <w:r w:rsidR="0077501E" w:rsidRPr="00755D60">
        <w:rPr>
          <w:rFonts w:ascii="Times New Roman" w:hAnsi="Times New Roman" w:cs="Times New Roman"/>
          <w:i/>
          <w:sz w:val="24"/>
          <w:szCs w:val="24"/>
        </w:rPr>
        <w:t>L’évolution des règles de droit successoral coutumier du Burundi et quelques aspects du droit successoral étranger</w:t>
      </w:r>
      <w:r w:rsidR="0077501E" w:rsidRPr="00953224">
        <w:rPr>
          <w:rFonts w:ascii="Times New Roman" w:hAnsi="Times New Roman" w:cs="Times New Roman"/>
          <w:sz w:val="24"/>
          <w:szCs w:val="24"/>
        </w:rPr>
        <w:t>. Le cas de la succession ab intestat », R. J. B. n° 2, Bujumbura</w:t>
      </w:r>
      <w:r w:rsidR="0081525C">
        <w:rPr>
          <w:rFonts w:ascii="Times New Roman" w:hAnsi="Times New Roman" w:cs="Times New Roman"/>
          <w:sz w:val="24"/>
          <w:szCs w:val="24"/>
        </w:rPr>
        <w:t>.</w:t>
      </w:r>
    </w:p>
    <w:p w14:paraId="153956E8" w14:textId="492A5641" w:rsidR="007A5A72" w:rsidRPr="00953224" w:rsidRDefault="007A5A72" w:rsidP="00557200">
      <w:pPr>
        <w:spacing w:line="276" w:lineRule="auto"/>
        <w:jc w:val="both"/>
        <w:rPr>
          <w:rFonts w:ascii="Times New Roman" w:hAnsi="Times New Roman" w:cs="Times New Roman"/>
          <w:sz w:val="24"/>
          <w:szCs w:val="24"/>
        </w:rPr>
      </w:pPr>
      <w:r w:rsidRPr="007A5A72">
        <w:rPr>
          <w:rFonts w:ascii="Times New Roman" w:hAnsi="Times New Roman" w:cs="Times New Roman"/>
          <w:sz w:val="24"/>
          <w:szCs w:val="24"/>
        </w:rPr>
        <w:t xml:space="preserve">Ndayiragije, G. (2011). </w:t>
      </w:r>
      <w:r w:rsidRPr="007A5A72">
        <w:rPr>
          <w:rFonts w:ascii="Times New Roman" w:hAnsi="Times New Roman" w:cs="Times New Roman"/>
          <w:i/>
          <w:sz w:val="24"/>
          <w:szCs w:val="24"/>
        </w:rPr>
        <w:t>Images de la femme au Burundi à travers les contes et les épithalames</w:t>
      </w:r>
      <w:r>
        <w:rPr>
          <w:rFonts w:ascii="Times New Roman" w:hAnsi="Times New Roman" w:cs="Times New Roman"/>
          <w:i/>
          <w:sz w:val="24"/>
          <w:szCs w:val="24"/>
        </w:rPr>
        <w:t> :</w:t>
      </w:r>
      <w:r w:rsidRPr="007A5A72">
        <w:rPr>
          <w:rFonts w:ascii="Times New Roman" w:hAnsi="Times New Roman" w:cs="Times New Roman"/>
          <w:sz w:val="24"/>
          <w:szCs w:val="24"/>
        </w:rPr>
        <w:t xml:space="preserve"> </w:t>
      </w:r>
      <w:proofErr w:type="gramStart"/>
      <w:r w:rsidRPr="007A5A72">
        <w:rPr>
          <w:rFonts w:ascii="Times New Roman" w:hAnsi="Times New Roman" w:cs="Times New Roman"/>
          <w:sz w:val="24"/>
          <w:szCs w:val="24"/>
        </w:rPr>
        <w:t>:Université</w:t>
      </w:r>
      <w:proofErr w:type="gramEnd"/>
      <w:r w:rsidRPr="007A5A72">
        <w:rPr>
          <w:rFonts w:ascii="Times New Roman" w:hAnsi="Times New Roman" w:cs="Times New Roman"/>
          <w:sz w:val="24"/>
          <w:szCs w:val="24"/>
        </w:rPr>
        <w:t xml:space="preserve"> d’Oslok.</w:t>
      </w:r>
    </w:p>
    <w:p w14:paraId="6610F911" w14:textId="38148487"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 Ndiaye Ngom, N. (1994). </w:t>
      </w:r>
      <w:r w:rsidRPr="00755D60">
        <w:rPr>
          <w:rFonts w:ascii="Times New Roman" w:hAnsi="Times New Roman" w:cs="Times New Roman"/>
          <w:i/>
          <w:sz w:val="24"/>
          <w:szCs w:val="24"/>
        </w:rPr>
        <w:t>Enfants de la rue</w:t>
      </w:r>
      <w:r w:rsidR="00436EC8">
        <w:rPr>
          <w:rFonts w:ascii="Times New Roman" w:hAnsi="Times New Roman" w:cs="Times New Roman"/>
          <w:i/>
          <w:sz w:val="24"/>
          <w:szCs w:val="24"/>
        </w:rPr>
        <w:t xml:space="preserve"> </w:t>
      </w:r>
      <w:r w:rsidRPr="00755D60">
        <w:rPr>
          <w:rFonts w:ascii="Times New Roman" w:hAnsi="Times New Roman" w:cs="Times New Roman"/>
          <w:i/>
          <w:sz w:val="24"/>
          <w:szCs w:val="24"/>
        </w:rPr>
        <w:t>: adaptation-réadaption</w:t>
      </w:r>
      <w:r w:rsidR="00436EC8">
        <w:rPr>
          <w:rFonts w:ascii="Times New Roman" w:hAnsi="Times New Roman" w:cs="Times New Roman"/>
          <w:i/>
          <w:sz w:val="24"/>
          <w:szCs w:val="24"/>
        </w:rPr>
        <w:t xml:space="preserve"> </w:t>
      </w:r>
      <w:r w:rsidRPr="00953224">
        <w:rPr>
          <w:rFonts w:ascii="Times New Roman" w:hAnsi="Times New Roman" w:cs="Times New Roman"/>
          <w:sz w:val="24"/>
          <w:szCs w:val="24"/>
        </w:rPr>
        <w:t>: L’action de la Direction de l’Education Surveillé</w:t>
      </w:r>
      <w:r w:rsidR="00057E60">
        <w:rPr>
          <w:rFonts w:ascii="Times New Roman" w:hAnsi="Times New Roman" w:cs="Times New Roman"/>
          <w:sz w:val="24"/>
          <w:szCs w:val="24"/>
        </w:rPr>
        <w:t>e</w:t>
      </w:r>
      <w:r w:rsidRPr="00953224">
        <w:rPr>
          <w:rFonts w:ascii="Times New Roman" w:hAnsi="Times New Roman" w:cs="Times New Roman"/>
          <w:sz w:val="24"/>
          <w:szCs w:val="24"/>
        </w:rPr>
        <w:t xml:space="preserve"> et de la Protection Sociale, 105–108.</w:t>
      </w:r>
    </w:p>
    <w:p w14:paraId="342FFED5" w14:textId="7C13CA70"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Ndimurukundo, N. (1977</w:t>
      </w:r>
      <w:r w:rsidRPr="00755D60">
        <w:rPr>
          <w:rFonts w:ascii="Times New Roman" w:hAnsi="Times New Roman" w:cs="Times New Roman"/>
          <w:i/>
          <w:sz w:val="24"/>
          <w:szCs w:val="24"/>
        </w:rPr>
        <w:t>). Les âges et les espaces de l’enfance dans le Burundi traditionnel</w:t>
      </w:r>
      <w:r w:rsidR="00755D60">
        <w:rPr>
          <w:rFonts w:ascii="Times New Roman" w:hAnsi="Times New Roman" w:cs="Times New Roman"/>
          <w:i/>
          <w:sz w:val="24"/>
          <w:szCs w:val="24"/>
        </w:rPr>
        <w:t xml:space="preserve">. </w:t>
      </w:r>
      <w:r w:rsidRPr="00953224">
        <w:rPr>
          <w:rFonts w:ascii="Times New Roman" w:hAnsi="Times New Roman" w:cs="Times New Roman"/>
          <w:sz w:val="24"/>
          <w:szCs w:val="24"/>
        </w:rPr>
        <w:t>Journal des Africanistes, pp. 217–234.</w:t>
      </w:r>
    </w:p>
    <w:p w14:paraId="18E628A5" w14:textId="006B6ABC" w:rsidR="00755D60"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 Ndolo, A. S., Nason, B. V., &amp; Odek, A. (2020). </w:t>
      </w:r>
      <w:r w:rsidRPr="006C5E0E">
        <w:rPr>
          <w:rFonts w:ascii="Times New Roman" w:hAnsi="Times New Roman" w:cs="Times New Roman"/>
          <w:i/>
          <w:sz w:val="24"/>
          <w:szCs w:val="24"/>
          <w:lang w:val="en-US"/>
        </w:rPr>
        <w:t>Church response to household factors causing an increase in street children: A case of Africa Inland Church, Machakos town, Kenya</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International Academic Journal of Arts and Humanities.</w:t>
      </w:r>
    </w:p>
    <w:p w14:paraId="0D84B2BD" w14:textId="10EF5810" w:rsidR="00CC7C9D" w:rsidRDefault="00E75997"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Nduwimana, M. (</w:t>
      </w:r>
      <w:r w:rsidRPr="00E75997">
        <w:rPr>
          <w:rFonts w:ascii="Times New Roman" w:hAnsi="Times New Roman" w:cs="Times New Roman"/>
          <w:sz w:val="24"/>
          <w:szCs w:val="24"/>
        </w:rPr>
        <w:t xml:space="preserve">2023). </w:t>
      </w:r>
      <w:r w:rsidRPr="00E75997">
        <w:t xml:space="preserve"> </w:t>
      </w:r>
      <w:r w:rsidRPr="00E75997">
        <w:rPr>
          <w:rFonts w:ascii="Times New Roman" w:hAnsi="Times New Roman" w:cs="Times New Roman"/>
          <w:i/>
          <w:sz w:val="24"/>
          <w:szCs w:val="24"/>
        </w:rPr>
        <w:t>Le viol commis sur les femmes et les filles en période post-conflit au Burundi : pour une compréhension des expériences vécues par les victimes et les réponses institutionnelles et communautaires de sa prise en charge</w:t>
      </w:r>
      <w:r>
        <w:rPr>
          <w:rFonts w:ascii="Times New Roman" w:hAnsi="Times New Roman" w:cs="Times New Roman"/>
          <w:sz w:val="24"/>
          <w:szCs w:val="24"/>
        </w:rPr>
        <w:t xml:space="preserve">. Thèse de doctorat, 2023, Université du Burundi, Bujumbura. </w:t>
      </w:r>
    </w:p>
    <w:p w14:paraId="1E1D448A" w14:textId="4345A75E" w:rsidR="00D4563D" w:rsidRDefault="00423B6F" w:rsidP="00557200">
      <w:pPr>
        <w:spacing w:line="276" w:lineRule="auto"/>
        <w:jc w:val="both"/>
        <w:rPr>
          <w:rFonts w:ascii="Times New Roman" w:hAnsi="Times New Roman" w:cs="Times New Roman"/>
          <w:sz w:val="24"/>
          <w:szCs w:val="24"/>
        </w:rPr>
      </w:pPr>
      <w:r w:rsidRPr="00423B6F">
        <w:rPr>
          <w:rFonts w:ascii="Times New Roman" w:hAnsi="Times New Roman" w:cs="Times New Roman"/>
          <w:sz w:val="24"/>
          <w:szCs w:val="24"/>
        </w:rPr>
        <w:t>Nduwingoma, P.,</w:t>
      </w:r>
      <w:r w:rsidR="005D30F3">
        <w:rPr>
          <w:rFonts w:ascii="Times New Roman" w:hAnsi="Times New Roman" w:cs="Times New Roman"/>
          <w:sz w:val="24"/>
          <w:szCs w:val="24"/>
        </w:rPr>
        <w:t xml:space="preserve"> Ntwari, I., &amp; Ntahonkiriye, M. </w:t>
      </w:r>
      <w:r w:rsidRPr="00423B6F">
        <w:rPr>
          <w:rFonts w:ascii="Times New Roman" w:hAnsi="Times New Roman" w:cs="Times New Roman"/>
          <w:sz w:val="24"/>
          <w:szCs w:val="24"/>
        </w:rPr>
        <w:t xml:space="preserve">(2020). </w:t>
      </w:r>
      <w:r w:rsidRPr="00423B6F">
        <w:rPr>
          <w:rFonts w:ascii="Times New Roman" w:hAnsi="Times New Roman" w:cs="Times New Roman"/>
          <w:i/>
          <w:sz w:val="24"/>
          <w:szCs w:val="24"/>
        </w:rPr>
        <w:t>Évaluation des apprentissages et analyse des pratiques de classe au Burundi</w:t>
      </w:r>
      <w:r w:rsidRPr="00423B6F">
        <w:rPr>
          <w:rFonts w:ascii="Times New Roman" w:hAnsi="Times New Roman" w:cs="Times New Roman"/>
          <w:sz w:val="24"/>
          <w:szCs w:val="24"/>
        </w:rPr>
        <w:t>. Institut de Pédagogie Appliquée de l’Université du Burundi.</w:t>
      </w:r>
    </w:p>
    <w:p w14:paraId="33186E34" w14:textId="4D5A33BA" w:rsidR="0017688C" w:rsidRPr="00953224" w:rsidRDefault="0017688C" w:rsidP="00835D2E">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Ngayimpenda, E. </w:t>
      </w:r>
      <w:r w:rsidRPr="00CF4D67">
        <w:rPr>
          <w:rFonts w:ascii="Times New Roman" w:hAnsi="Times New Roman" w:cs="Times New Roman"/>
          <w:sz w:val="24"/>
          <w:szCs w:val="24"/>
        </w:rPr>
        <w:t>(</w:t>
      </w:r>
      <w:r w:rsidR="00835D2E" w:rsidRPr="00CF4D67">
        <w:rPr>
          <w:rFonts w:ascii="Times New Roman" w:hAnsi="Times New Roman" w:cs="Times New Roman"/>
          <w:sz w:val="24"/>
          <w:szCs w:val="24"/>
        </w:rPr>
        <w:t>2006</w:t>
      </w:r>
      <w:r w:rsidRPr="00CF4D67">
        <w:rPr>
          <w:rFonts w:ascii="Times New Roman" w:hAnsi="Times New Roman" w:cs="Times New Roman"/>
          <w:sz w:val="24"/>
          <w:szCs w:val="24"/>
        </w:rPr>
        <w:t>).</w:t>
      </w:r>
      <w:r>
        <w:rPr>
          <w:rFonts w:ascii="Times New Roman" w:hAnsi="Times New Roman" w:cs="Times New Roman"/>
          <w:sz w:val="24"/>
          <w:szCs w:val="24"/>
        </w:rPr>
        <w:t xml:space="preserve"> </w:t>
      </w:r>
      <w:r w:rsidR="00835D2E" w:rsidRPr="00835D2E">
        <w:rPr>
          <w:rFonts w:ascii="Times New Roman" w:hAnsi="Times New Roman" w:cs="Times New Roman"/>
          <w:i/>
          <w:sz w:val="24"/>
          <w:szCs w:val="24"/>
        </w:rPr>
        <w:t xml:space="preserve">Rapport de </w:t>
      </w:r>
      <w:proofErr w:type="gramStart"/>
      <w:r w:rsidR="00835D2E" w:rsidRPr="00835D2E">
        <w:rPr>
          <w:rFonts w:ascii="Times New Roman" w:hAnsi="Times New Roman" w:cs="Times New Roman"/>
          <w:i/>
          <w:sz w:val="24"/>
          <w:szCs w:val="24"/>
        </w:rPr>
        <w:t>l’</w:t>
      </w:r>
      <w:r w:rsidR="00835D2E" w:rsidRPr="00835D2E">
        <w:rPr>
          <w:i/>
        </w:rPr>
        <w:t xml:space="preserve"> </w:t>
      </w:r>
      <w:r w:rsidR="00835D2E" w:rsidRPr="00835D2E">
        <w:rPr>
          <w:rFonts w:ascii="Times New Roman" w:hAnsi="Times New Roman" w:cs="Times New Roman"/>
          <w:i/>
          <w:sz w:val="24"/>
          <w:szCs w:val="24"/>
        </w:rPr>
        <w:t>Evaluation</w:t>
      </w:r>
      <w:proofErr w:type="gramEnd"/>
      <w:r w:rsidR="00835D2E" w:rsidRPr="00835D2E">
        <w:rPr>
          <w:rFonts w:ascii="Times New Roman" w:hAnsi="Times New Roman" w:cs="Times New Roman"/>
          <w:i/>
          <w:sz w:val="24"/>
          <w:szCs w:val="24"/>
        </w:rPr>
        <w:t xml:space="preserve"> de la politique sectorielle de rapatriement, de réinsertion et de réhabilitation des sinistrés au Burundi.</w:t>
      </w:r>
      <w:r w:rsidR="00835D2E" w:rsidRPr="00835D2E">
        <w:rPr>
          <w:rFonts w:ascii="Times New Roman" w:hAnsi="Times New Roman" w:cs="Times New Roman"/>
          <w:sz w:val="24"/>
          <w:szCs w:val="24"/>
        </w:rPr>
        <w:t>, Etude comma</w:t>
      </w:r>
      <w:r w:rsidR="00835D2E">
        <w:rPr>
          <w:rFonts w:ascii="Times New Roman" w:hAnsi="Times New Roman" w:cs="Times New Roman"/>
          <w:sz w:val="24"/>
          <w:szCs w:val="24"/>
        </w:rPr>
        <w:t>nditée par OAG, Bujumbura.</w:t>
      </w:r>
    </w:p>
    <w:p w14:paraId="078F2EC1" w14:textId="44D8E096"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Neyrand, G., &amp; Rossi, P. (2007). </w:t>
      </w:r>
      <w:r w:rsidRPr="00E75997">
        <w:rPr>
          <w:rFonts w:ascii="Times New Roman" w:hAnsi="Times New Roman" w:cs="Times New Roman"/>
          <w:i/>
          <w:sz w:val="24"/>
          <w:szCs w:val="24"/>
        </w:rPr>
        <w:t>Monopare</w:t>
      </w:r>
      <w:r w:rsidR="00E75997" w:rsidRPr="00E75997">
        <w:rPr>
          <w:rFonts w:ascii="Times New Roman" w:hAnsi="Times New Roman" w:cs="Times New Roman"/>
          <w:i/>
          <w:sz w:val="24"/>
          <w:szCs w:val="24"/>
        </w:rPr>
        <w:t>ntalité précaire et femme sujet.</w:t>
      </w:r>
      <w:r w:rsidR="00436EC8">
        <w:rPr>
          <w:rFonts w:ascii="Times New Roman" w:hAnsi="Times New Roman" w:cs="Times New Roman"/>
          <w:sz w:val="24"/>
          <w:szCs w:val="24"/>
        </w:rPr>
        <w:t xml:space="preserve"> </w:t>
      </w:r>
      <w:r w:rsidRPr="00953224">
        <w:rPr>
          <w:rFonts w:ascii="Times New Roman" w:hAnsi="Times New Roman" w:cs="Times New Roman"/>
          <w:sz w:val="24"/>
          <w:szCs w:val="24"/>
        </w:rPr>
        <w:t>Paris, Pratiques du Champ social. DOI</w:t>
      </w:r>
      <w:r w:rsidR="00436EC8">
        <w:rPr>
          <w:rFonts w:ascii="Times New Roman" w:hAnsi="Times New Roman" w:cs="Times New Roman"/>
          <w:sz w:val="24"/>
          <w:szCs w:val="24"/>
        </w:rPr>
        <w:t xml:space="preserve"> </w:t>
      </w:r>
      <w:r w:rsidRPr="00953224">
        <w:rPr>
          <w:rFonts w:ascii="Times New Roman" w:hAnsi="Times New Roman" w:cs="Times New Roman"/>
          <w:sz w:val="24"/>
          <w:szCs w:val="24"/>
        </w:rPr>
        <w:t>: 10.3917/eres.neyra.2007.01.</w:t>
      </w:r>
    </w:p>
    <w:p w14:paraId="5008053E" w14:textId="24D3EC97" w:rsidR="0017688C" w:rsidRPr="00953224" w:rsidRDefault="0017688C" w:rsidP="00835D2E">
      <w:pPr>
        <w:spacing w:line="276" w:lineRule="auto"/>
        <w:jc w:val="both"/>
        <w:rPr>
          <w:rFonts w:ascii="Times New Roman" w:hAnsi="Times New Roman" w:cs="Times New Roman"/>
          <w:sz w:val="24"/>
          <w:szCs w:val="24"/>
        </w:rPr>
      </w:pPr>
      <w:r>
        <w:rPr>
          <w:rFonts w:ascii="Times New Roman" w:hAnsi="Times New Roman" w:cs="Times New Roman"/>
          <w:sz w:val="24"/>
          <w:szCs w:val="24"/>
        </w:rPr>
        <w:t>Niyongabo</w:t>
      </w:r>
      <w:r w:rsidRPr="0017688C">
        <w:rPr>
          <w:rFonts w:ascii="Times New Roman" w:hAnsi="Times New Roman" w:cs="Times New Roman"/>
          <w:sz w:val="24"/>
          <w:szCs w:val="24"/>
        </w:rPr>
        <w:t xml:space="preserve">, G. </w:t>
      </w:r>
      <w:proofErr w:type="gramStart"/>
      <w:r w:rsidRPr="0017688C">
        <w:rPr>
          <w:rFonts w:ascii="Times New Roman" w:hAnsi="Times New Roman" w:cs="Times New Roman"/>
          <w:sz w:val="24"/>
          <w:szCs w:val="24"/>
        </w:rPr>
        <w:t>( 2024</w:t>
      </w:r>
      <w:proofErr w:type="gramEnd"/>
      <w:r w:rsidRPr="0017688C">
        <w:rPr>
          <w:rFonts w:ascii="Times New Roman" w:hAnsi="Times New Roman" w:cs="Times New Roman"/>
          <w:sz w:val="24"/>
          <w:szCs w:val="24"/>
        </w:rPr>
        <w:t xml:space="preserve">). « </w:t>
      </w:r>
      <w:r w:rsidRPr="0017688C">
        <w:rPr>
          <w:rFonts w:ascii="Times New Roman" w:hAnsi="Times New Roman" w:cs="Times New Roman"/>
          <w:i/>
          <w:sz w:val="24"/>
          <w:szCs w:val="24"/>
        </w:rPr>
        <w:t>Chômage et sous-emploi au Burundi</w:t>
      </w:r>
      <w:r w:rsidRPr="0017688C">
        <w:rPr>
          <w:rFonts w:ascii="Times New Roman" w:hAnsi="Times New Roman" w:cs="Times New Roman"/>
          <w:sz w:val="24"/>
          <w:szCs w:val="24"/>
        </w:rPr>
        <w:t>. Carnet du Centre Universitaire de Recherche pour le Développement Econo</w:t>
      </w:r>
      <w:r w:rsidR="00835D2E">
        <w:rPr>
          <w:rFonts w:ascii="Times New Roman" w:hAnsi="Times New Roman" w:cs="Times New Roman"/>
          <w:sz w:val="24"/>
          <w:szCs w:val="24"/>
        </w:rPr>
        <w:t xml:space="preserve">mique et Social (CURDES) n°20. </w:t>
      </w:r>
    </w:p>
    <w:p w14:paraId="1B01639A" w14:textId="007DC920" w:rsidR="005E000F" w:rsidRPr="006C5E0E" w:rsidRDefault="009A4D03"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Notermans</w:t>
      </w:r>
      <w:r w:rsidR="00436EC8">
        <w:rPr>
          <w:rFonts w:ascii="Times New Roman" w:hAnsi="Times New Roman" w:cs="Times New Roman"/>
          <w:sz w:val="24"/>
          <w:szCs w:val="24"/>
        </w:rPr>
        <w:t xml:space="preserve">, </w:t>
      </w:r>
      <w:r w:rsidR="0099375C">
        <w:rPr>
          <w:rFonts w:ascii="Times New Roman" w:hAnsi="Times New Roman" w:cs="Times New Roman"/>
          <w:sz w:val="24"/>
          <w:szCs w:val="24"/>
        </w:rPr>
        <w:t xml:space="preserve">C. </w:t>
      </w:r>
      <w:r w:rsidR="00E75997">
        <w:rPr>
          <w:rFonts w:ascii="Times New Roman" w:hAnsi="Times New Roman" w:cs="Times New Roman"/>
          <w:sz w:val="24"/>
          <w:szCs w:val="24"/>
        </w:rPr>
        <w:t>(</w:t>
      </w:r>
      <w:r w:rsidR="005E000F" w:rsidRPr="00953224">
        <w:rPr>
          <w:rFonts w:ascii="Times New Roman" w:hAnsi="Times New Roman" w:cs="Times New Roman"/>
          <w:sz w:val="24"/>
          <w:szCs w:val="24"/>
        </w:rPr>
        <w:t>2004</w:t>
      </w:r>
      <w:r w:rsidR="00E75997">
        <w:rPr>
          <w:rFonts w:ascii="Times New Roman" w:hAnsi="Times New Roman" w:cs="Times New Roman"/>
          <w:sz w:val="24"/>
          <w:szCs w:val="24"/>
        </w:rPr>
        <w:t xml:space="preserve">). </w:t>
      </w:r>
      <w:r w:rsidR="005E000F" w:rsidRPr="006C5E0E">
        <w:rPr>
          <w:rFonts w:ascii="Times New Roman" w:hAnsi="Times New Roman" w:cs="Times New Roman"/>
          <w:i/>
          <w:sz w:val="24"/>
          <w:szCs w:val="24"/>
          <w:lang w:val="en-US"/>
        </w:rPr>
        <w:t>Sharing Home, Food, and Bed: Paths of Grandmotherhood in East Cameroon, Africa</w:t>
      </w:r>
      <w:r w:rsidR="005E000F" w:rsidRPr="006C5E0E">
        <w:rPr>
          <w:rFonts w:ascii="Times New Roman" w:hAnsi="Times New Roman" w:cs="Times New Roman"/>
          <w:sz w:val="24"/>
          <w:szCs w:val="24"/>
          <w:lang w:val="en-US"/>
        </w:rPr>
        <w:t>: Journal of the International Af</w:t>
      </w:r>
      <w:r w:rsidR="00436EC8">
        <w:rPr>
          <w:rFonts w:ascii="Times New Roman" w:hAnsi="Times New Roman" w:cs="Times New Roman"/>
          <w:sz w:val="24"/>
          <w:szCs w:val="24"/>
          <w:lang w:val="en-US"/>
        </w:rPr>
        <w:t>rican Institute, vol. 74, n° 1</w:t>
      </w:r>
      <w:proofErr w:type="gramStart"/>
      <w:r w:rsidR="00436EC8">
        <w:rPr>
          <w:rFonts w:ascii="Times New Roman" w:hAnsi="Times New Roman" w:cs="Times New Roman"/>
          <w:sz w:val="24"/>
          <w:szCs w:val="24"/>
          <w:lang w:val="en-US"/>
        </w:rPr>
        <w:t xml:space="preserve">,  </w:t>
      </w:r>
      <w:r w:rsidR="005E000F" w:rsidRPr="006C5E0E">
        <w:rPr>
          <w:rFonts w:ascii="Times New Roman" w:hAnsi="Times New Roman" w:cs="Times New Roman"/>
          <w:sz w:val="24"/>
          <w:szCs w:val="24"/>
          <w:lang w:val="en-US"/>
        </w:rPr>
        <w:t>Grandparents</w:t>
      </w:r>
      <w:proofErr w:type="gramEnd"/>
      <w:r w:rsidR="005E000F" w:rsidRPr="006C5E0E">
        <w:rPr>
          <w:rFonts w:ascii="Times New Roman" w:hAnsi="Times New Roman" w:cs="Times New Roman"/>
          <w:sz w:val="24"/>
          <w:szCs w:val="24"/>
          <w:lang w:val="en-US"/>
        </w:rPr>
        <w:t xml:space="preserve"> and Grandchildren, pp. 6-27 </w:t>
      </w:r>
    </w:p>
    <w:p w14:paraId="1F56DB58" w14:textId="7D4BBD3B" w:rsidR="00716F7D" w:rsidRPr="00953224"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Nsanze</w:t>
      </w:r>
      <w:r w:rsidR="0021327B">
        <w:rPr>
          <w:rFonts w:ascii="Times New Roman" w:hAnsi="Times New Roman" w:cs="Times New Roman"/>
          <w:sz w:val="24"/>
          <w:szCs w:val="24"/>
        </w:rPr>
        <w:t xml:space="preserve">, A. </w:t>
      </w:r>
      <w:r w:rsidR="00716F7D" w:rsidRPr="00953224">
        <w:rPr>
          <w:rFonts w:ascii="Times New Roman" w:hAnsi="Times New Roman" w:cs="Times New Roman"/>
          <w:sz w:val="24"/>
          <w:szCs w:val="24"/>
        </w:rPr>
        <w:t xml:space="preserve">(1978). </w:t>
      </w:r>
      <w:r w:rsidR="00716F7D" w:rsidRPr="00E75997">
        <w:rPr>
          <w:rFonts w:ascii="Times New Roman" w:hAnsi="Times New Roman" w:cs="Times New Roman"/>
          <w:i/>
          <w:sz w:val="24"/>
          <w:szCs w:val="24"/>
        </w:rPr>
        <w:t>Etude des domaines royaux de la région de Muramvya</w:t>
      </w:r>
      <w:r w:rsidR="00716F7D" w:rsidRPr="00953224">
        <w:rPr>
          <w:rFonts w:ascii="Times New Roman" w:hAnsi="Times New Roman" w:cs="Times New Roman"/>
          <w:sz w:val="24"/>
          <w:szCs w:val="24"/>
        </w:rPr>
        <w:t>. L’exemple de Mbuye du milieu du XIXème siècle à 1945, mémoire de licence en Histoire, Université du Burundi.</w:t>
      </w:r>
    </w:p>
    <w:p w14:paraId="622994FC" w14:textId="2DD71F6F" w:rsidR="005E000F" w:rsidRDefault="00D7334A"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Nsengiyumwa, A. </w:t>
      </w:r>
      <w:r w:rsidR="005E000F" w:rsidRPr="00953224">
        <w:rPr>
          <w:rFonts w:ascii="Times New Roman" w:hAnsi="Times New Roman" w:cs="Times New Roman"/>
          <w:sz w:val="24"/>
          <w:szCs w:val="24"/>
        </w:rPr>
        <w:t xml:space="preserve">(2010). </w:t>
      </w:r>
      <w:r w:rsidR="005E000F" w:rsidRPr="00E75997">
        <w:rPr>
          <w:rFonts w:ascii="Times New Roman" w:hAnsi="Times New Roman" w:cs="Times New Roman"/>
          <w:i/>
          <w:sz w:val="24"/>
          <w:szCs w:val="24"/>
        </w:rPr>
        <w:t xml:space="preserve">L’espace public urbain comme lieu de survie, les Timbayi de Bujumbura. </w:t>
      </w:r>
      <w:r w:rsidR="003D6375">
        <w:rPr>
          <w:rFonts w:ascii="Times New Roman" w:hAnsi="Times New Roman" w:cs="Times New Roman"/>
          <w:sz w:val="24"/>
          <w:szCs w:val="24"/>
        </w:rPr>
        <w:t xml:space="preserve">Thèse de doctorat, </w:t>
      </w:r>
      <w:r w:rsidR="005E000F" w:rsidRPr="00953224">
        <w:rPr>
          <w:rFonts w:ascii="Times New Roman" w:hAnsi="Times New Roman" w:cs="Times New Roman"/>
          <w:sz w:val="24"/>
          <w:szCs w:val="24"/>
        </w:rPr>
        <w:t>Louvain-la-Neuve : Academia Bruylant.</w:t>
      </w:r>
    </w:p>
    <w:p w14:paraId="70457577" w14:textId="3D938BF8" w:rsidR="006D1B8F" w:rsidRPr="00953224"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Ntahokaja, </w:t>
      </w:r>
      <w:r w:rsidR="006D1B8F" w:rsidRPr="00953224">
        <w:rPr>
          <w:rFonts w:ascii="Times New Roman" w:hAnsi="Times New Roman" w:cs="Times New Roman"/>
          <w:sz w:val="24"/>
          <w:szCs w:val="24"/>
        </w:rPr>
        <w:t>J.-B</w:t>
      </w:r>
      <w:r w:rsidR="00436EC8">
        <w:rPr>
          <w:rFonts w:ascii="Times New Roman" w:hAnsi="Times New Roman" w:cs="Times New Roman"/>
          <w:sz w:val="24"/>
          <w:szCs w:val="24"/>
        </w:rPr>
        <w:t xml:space="preserve">. </w:t>
      </w:r>
      <w:r w:rsidR="003D6375">
        <w:rPr>
          <w:rFonts w:ascii="Times New Roman" w:hAnsi="Times New Roman" w:cs="Times New Roman"/>
          <w:sz w:val="24"/>
          <w:szCs w:val="24"/>
        </w:rPr>
        <w:t xml:space="preserve">(1977). </w:t>
      </w:r>
      <w:r w:rsidR="003D6375" w:rsidRPr="00E75997">
        <w:rPr>
          <w:rFonts w:ascii="Times New Roman" w:hAnsi="Times New Roman" w:cs="Times New Roman"/>
          <w:i/>
          <w:sz w:val="24"/>
          <w:szCs w:val="24"/>
        </w:rPr>
        <w:t>Imigenzo y-ikirundi</w:t>
      </w:r>
      <w:proofErr w:type="gramStart"/>
      <w:r w:rsidR="003D6375">
        <w:rPr>
          <w:rFonts w:ascii="Times New Roman" w:hAnsi="Times New Roman" w:cs="Times New Roman"/>
          <w:sz w:val="24"/>
          <w:szCs w:val="24"/>
        </w:rPr>
        <w:t>.(</w:t>
      </w:r>
      <w:proofErr w:type="gramEnd"/>
      <w:r w:rsidR="003D6375">
        <w:rPr>
          <w:rFonts w:ascii="Times New Roman" w:hAnsi="Times New Roman" w:cs="Times New Roman"/>
          <w:sz w:val="24"/>
          <w:szCs w:val="24"/>
        </w:rPr>
        <w:t xml:space="preserve"> </w:t>
      </w:r>
      <w:r w:rsidR="006D1B8F" w:rsidRPr="00953224">
        <w:rPr>
          <w:rFonts w:ascii="Times New Roman" w:hAnsi="Times New Roman" w:cs="Times New Roman"/>
          <w:sz w:val="24"/>
          <w:szCs w:val="24"/>
        </w:rPr>
        <w:t xml:space="preserve">sl) </w:t>
      </w:r>
    </w:p>
    <w:p w14:paraId="33B841FA" w14:textId="43124B75" w:rsidR="006D1B8F" w:rsidRPr="00953224"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Ntahombaye, </w:t>
      </w:r>
      <w:r w:rsidR="008A7CC1" w:rsidRPr="00953224">
        <w:rPr>
          <w:rFonts w:ascii="Times New Roman" w:hAnsi="Times New Roman" w:cs="Times New Roman"/>
          <w:sz w:val="24"/>
          <w:szCs w:val="24"/>
        </w:rPr>
        <w:t>P</w:t>
      </w:r>
      <w:proofErr w:type="gramStart"/>
      <w:r w:rsidR="008A7CC1" w:rsidRPr="00953224">
        <w:rPr>
          <w:rFonts w:ascii="Times New Roman" w:hAnsi="Times New Roman" w:cs="Times New Roman"/>
          <w:sz w:val="24"/>
          <w:szCs w:val="24"/>
        </w:rPr>
        <w:t>.</w:t>
      </w:r>
      <w:r w:rsidR="006D1B8F" w:rsidRPr="00953224">
        <w:rPr>
          <w:rFonts w:ascii="Times New Roman" w:hAnsi="Times New Roman" w:cs="Times New Roman"/>
          <w:sz w:val="24"/>
          <w:szCs w:val="24"/>
        </w:rPr>
        <w:t>(</w:t>
      </w:r>
      <w:proofErr w:type="gramEnd"/>
      <w:r w:rsidR="006D1B8F" w:rsidRPr="00953224">
        <w:rPr>
          <w:rFonts w:ascii="Times New Roman" w:hAnsi="Times New Roman" w:cs="Times New Roman"/>
          <w:sz w:val="24"/>
          <w:szCs w:val="24"/>
        </w:rPr>
        <w:t>1983</w:t>
      </w:r>
      <w:r w:rsidR="006D1B8F" w:rsidRPr="00E75997">
        <w:rPr>
          <w:rFonts w:ascii="Times New Roman" w:hAnsi="Times New Roman" w:cs="Times New Roman"/>
          <w:i/>
          <w:sz w:val="24"/>
          <w:szCs w:val="24"/>
        </w:rPr>
        <w:t xml:space="preserve">). Des noms et des hommes. Aspects psychologiques et </w:t>
      </w:r>
      <w:r w:rsidR="00E75997" w:rsidRPr="00E75997">
        <w:rPr>
          <w:rFonts w:ascii="Times New Roman" w:hAnsi="Times New Roman" w:cs="Times New Roman"/>
          <w:i/>
          <w:sz w:val="24"/>
          <w:szCs w:val="24"/>
        </w:rPr>
        <w:t>sociologiques du nom au Burundi.</w:t>
      </w:r>
      <w:r w:rsidR="006D1B8F" w:rsidRPr="00E75997">
        <w:rPr>
          <w:rFonts w:ascii="Times New Roman" w:hAnsi="Times New Roman" w:cs="Times New Roman"/>
          <w:i/>
          <w:sz w:val="24"/>
          <w:szCs w:val="24"/>
        </w:rPr>
        <w:t xml:space="preserve"> P</w:t>
      </w:r>
      <w:r w:rsidR="006D1B8F" w:rsidRPr="00953224">
        <w:rPr>
          <w:rFonts w:ascii="Times New Roman" w:hAnsi="Times New Roman" w:cs="Times New Roman"/>
          <w:sz w:val="24"/>
          <w:szCs w:val="24"/>
        </w:rPr>
        <w:t>aris, Karthala.</w:t>
      </w:r>
    </w:p>
    <w:p w14:paraId="3EC7F574" w14:textId="4263A950" w:rsidR="00716F7D" w:rsidRDefault="009A4D0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Ntampaka, C</w:t>
      </w:r>
      <w:r w:rsidR="00D7334A">
        <w:rPr>
          <w:rFonts w:ascii="Times New Roman" w:hAnsi="Times New Roman" w:cs="Times New Roman"/>
          <w:sz w:val="24"/>
          <w:szCs w:val="24"/>
        </w:rPr>
        <w:t xml:space="preserve">. </w:t>
      </w:r>
      <w:r w:rsidR="00DC2DD7">
        <w:rPr>
          <w:rFonts w:ascii="Times New Roman" w:hAnsi="Times New Roman" w:cs="Times New Roman"/>
          <w:sz w:val="24"/>
          <w:szCs w:val="24"/>
        </w:rPr>
        <w:t>(200</w:t>
      </w:r>
      <w:r w:rsidR="00452F3D">
        <w:rPr>
          <w:rFonts w:ascii="Times New Roman" w:hAnsi="Times New Roman" w:cs="Times New Roman"/>
          <w:sz w:val="24"/>
          <w:szCs w:val="24"/>
        </w:rPr>
        <w:t>5</w:t>
      </w:r>
      <w:r w:rsidR="00E75997">
        <w:rPr>
          <w:rFonts w:ascii="Times New Roman" w:hAnsi="Times New Roman" w:cs="Times New Roman"/>
          <w:sz w:val="24"/>
          <w:szCs w:val="24"/>
        </w:rPr>
        <w:t xml:space="preserve">). </w:t>
      </w:r>
      <w:r w:rsidR="00BB612D" w:rsidRPr="00E75997">
        <w:rPr>
          <w:rFonts w:ascii="Times New Roman" w:hAnsi="Times New Roman" w:cs="Times New Roman"/>
          <w:i/>
          <w:sz w:val="24"/>
          <w:szCs w:val="24"/>
        </w:rPr>
        <w:t>Introduction aux systèmes juridiques africains</w:t>
      </w:r>
      <w:r w:rsidR="00E75997">
        <w:rPr>
          <w:rFonts w:ascii="Times New Roman" w:hAnsi="Times New Roman" w:cs="Times New Roman"/>
          <w:i/>
          <w:sz w:val="24"/>
          <w:szCs w:val="24"/>
        </w:rPr>
        <w:t xml:space="preserve">. </w:t>
      </w:r>
      <w:r w:rsidR="00BB612D" w:rsidRPr="00953224">
        <w:rPr>
          <w:rFonts w:ascii="Times New Roman" w:hAnsi="Times New Roman" w:cs="Times New Roman"/>
          <w:sz w:val="24"/>
          <w:szCs w:val="24"/>
        </w:rPr>
        <w:t>Namur, Presses Universitaires de Namur, 2005.</w:t>
      </w:r>
    </w:p>
    <w:p w14:paraId="0B5C08E6" w14:textId="21490D3A" w:rsidR="008A406E" w:rsidRDefault="008A406E" w:rsidP="00557200">
      <w:pPr>
        <w:spacing w:line="276" w:lineRule="auto"/>
        <w:jc w:val="both"/>
        <w:rPr>
          <w:rFonts w:ascii="Times New Roman" w:hAnsi="Times New Roman" w:cs="Times New Roman"/>
          <w:sz w:val="24"/>
          <w:szCs w:val="24"/>
        </w:rPr>
      </w:pPr>
      <w:r w:rsidRPr="008A406E">
        <w:rPr>
          <w:rFonts w:ascii="Times New Roman" w:hAnsi="Times New Roman" w:cs="Times New Roman"/>
          <w:sz w:val="24"/>
          <w:szCs w:val="24"/>
        </w:rPr>
        <w:t>Ntiranyibagira, C. et al (2022</w:t>
      </w:r>
      <w:r w:rsidRPr="008A406E">
        <w:rPr>
          <w:rFonts w:ascii="Times New Roman" w:hAnsi="Times New Roman" w:cs="Times New Roman"/>
          <w:i/>
          <w:sz w:val="24"/>
          <w:szCs w:val="24"/>
        </w:rPr>
        <w:t>). L’impact du langage sur l’accès de la femme burundaise aux positions de leadership et de pouvoir</w:t>
      </w:r>
      <w:r w:rsidRPr="008A406E">
        <w:rPr>
          <w:rFonts w:ascii="Times New Roman" w:hAnsi="Times New Roman" w:cs="Times New Roman"/>
          <w:sz w:val="24"/>
          <w:szCs w:val="24"/>
        </w:rPr>
        <w:t>. Revue Langues, cultures et sociétés. Université du Burundi.8 (1), 43-50.</w:t>
      </w:r>
    </w:p>
    <w:p w14:paraId="41F3B15D" w14:textId="77777777" w:rsidR="004D69B3" w:rsidRPr="004D69B3" w:rsidRDefault="004D69B3" w:rsidP="004D69B3">
      <w:pPr>
        <w:spacing w:line="276" w:lineRule="auto"/>
        <w:jc w:val="both"/>
        <w:rPr>
          <w:rFonts w:ascii="Times New Roman" w:hAnsi="Times New Roman" w:cs="Times New Roman"/>
          <w:i/>
          <w:sz w:val="24"/>
          <w:szCs w:val="24"/>
        </w:rPr>
      </w:pPr>
      <w:r w:rsidRPr="004D69B3">
        <w:rPr>
          <w:rFonts w:ascii="Times New Roman" w:hAnsi="Times New Roman" w:cs="Times New Roman"/>
          <w:sz w:val="24"/>
          <w:szCs w:val="24"/>
        </w:rPr>
        <w:lastRenderedPageBreak/>
        <w:t xml:space="preserve">Ntsélé Onanga, M. C. (2008). </w:t>
      </w:r>
      <w:r w:rsidRPr="004D69B3">
        <w:rPr>
          <w:rFonts w:ascii="Times New Roman" w:hAnsi="Times New Roman" w:cs="Times New Roman"/>
          <w:i/>
          <w:sz w:val="24"/>
          <w:szCs w:val="24"/>
        </w:rPr>
        <w:t>Approche ethnologique et psychopathologie de la clinique du</w:t>
      </w:r>
    </w:p>
    <w:p w14:paraId="3273711D" w14:textId="3CE81ECB" w:rsidR="004D69B3" w:rsidRPr="00953224" w:rsidRDefault="004D69B3" w:rsidP="004D69B3">
      <w:pPr>
        <w:spacing w:line="276" w:lineRule="auto"/>
        <w:jc w:val="both"/>
        <w:rPr>
          <w:rFonts w:ascii="Times New Roman" w:hAnsi="Times New Roman" w:cs="Times New Roman"/>
          <w:sz w:val="24"/>
          <w:szCs w:val="24"/>
        </w:rPr>
      </w:pPr>
      <w:proofErr w:type="gramStart"/>
      <w:r w:rsidRPr="004D69B3">
        <w:rPr>
          <w:rFonts w:ascii="Times New Roman" w:hAnsi="Times New Roman" w:cs="Times New Roman"/>
          <w:i/>
          <w:sz w:val="24"/>
          <w:szCs w:val="24"/>
        </w:rPr>
        <w:t>passage</w:t>
      </w:r>
      <w:proofErr w:type="gramEnd"/>
      <w:r w:rsidRPr="004D69B3">
        <w:rPr>
          <w:rFonts w:ascii="Times New Roman" w:hAnsi="Times New Roman" w:cs="Times New Roman"/>
          <w:i/>
          <w:sz w:val="24"/>
          <w:szCs w:val="24"/>
        </w:rPr>
        <w:t xml:space="preserve"> à l’acte. </w:t>
      </w:r>
      <w:r w:rsidRPr="004D69B3">
        <w:rPr>
          <w:rFonts w:ascii="Times New Roman" w:hAnsi="Times New Roman" w:cs="Times New Roman"/>
          <w:sz w:val="24"/>
          <w:szCs w:val="24"/>
        </w:rPr>
        <w:t>Université de Poitiers.</w:t>
      </w:r>
    </w:p>
    <w:p w14:paraId="1820309F" w14:textId="606D7299"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Odgers, C. L., Moffitt, T. E., Broadbent, J. M., Dickson, N., Hancox, R. J., Harrington, H., et al. (2008). </w:t>
      </w:r>
      <w:r w:rsidRPr="006C5E0E">
        <w:rPr>
          <w:rFonts w:ascii="Times New Roman" w:hAnsi="Times New Roman" w:cs="Times New Roman"/>
          <w:i/>
          <w:sz w:val="24"/>
          <w:szCs w:val="24"/>
          <w:lang w:val="en-US"/>
        </w:rPr>
        <w:t xml:space="preserve">Female and male antisocial </w:t>
      </w:r>
      <w:proofErr w:type="gramStart"/>
      <w:r w:rsidRPr="006C5E0E">
        <w:rPr>
          <w:rFonts w:ascii="Times New Roman" w:hAnsi="Times New Roman" w:cs="Times New Roman"/>
          <w:i/>
          <w:sz w:val="24"/>
          <w:szCs w:val="24"/>
          <w:lang w:val="en-US"/>
        </w:rPr>
        <w:t>trajectories</w:t>
      </w:r>
      <w:r w:rsidR="00436EC8">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i/>
          <w:sz w:val="24"/>
          <w:szCs w:val="24"/>
          <w:lang w:val="en-US"/>
        </w:rPr>
        <w:t xml:space="preserve"> From childhood origins to adult outcomes.</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Development and Psychopathology, 20, 673–716. Google Scholar.</w:t>
      </w:r>
    </w:p>
    <w:p w14:paraId="25F5F032" w14:textId="64681544" w:rsidR="000F5FF3" w:rsidRPr="00767E68" w:rsidRDefault="000F5FF3"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Office des Nations Unies contre la drogue et le crime (2007). </w:t>
      </w:r>
      <w:r w:rsidRPr="00E75997">
        <w:rPr>
          <w:rFonts w:ascii="Times New Roman" w:hAnsi="Times New Roman" w:cs="Times New Roman"/>
          <w:i/>
          <w:sz w:val="24"/>
          <w:szCs w:val="24"/>
        </w:rPr>
        <w:t>Compilation d’outils d’</w:t>
      </w:r>
      <w:r w:rsidR="00E75997">
        <w:rPr>
          <w:rFonts w:ascii="Times New Roman" w:hAnsi="Times New Roman" w:cs="Times New Roman"/>
          <w:i/>
          <w:sz w:val="24"/>
          <w:szCs w:val="24"/>
        </w:rPr>
        <w:t xml:space="preserve">évaluation </w:t>
      </w:r>
      <w:r w:rsidR="00E75997" w:rsidRPr="00767E68">
        <w:rPr>
          <w:rFonts w:ascii="Times New Roman" w:hAnsi="Times New Roman" w:cs="Times New Roman"/>
          <w:i/>
          <w:sz w:val="24"/>
          <w:szCs w:val="24"/>
        </w:rPr>
        <w:t>de la justice pénale.</w:t>
      </w:r>
      <w:r w:rsidRPr="00767E68">
        <w:rPr>
          <w:rFonts w:ascii="Times New Roman" w:hAnsi="Times New Roman" w:cs="Times New Roman"/>
          <w:i/>
          <w:sz w:val="24"/>
          <w:szCs w:val="24"/>
        </w:rPr>
        <w:t xml:space="preserve"> </w:t>
      </w:r>
      <w:r w:rsidRPr="00767E68">
        <w:rPr>
          <w:rFonts w:ascii="Times New Roman" w:hAnsi="Times New Roman" w:cs="Times New Roman"/>
          <w:sz w:val="24"/>
          <w:szCs w:val="24"/>
        </w:rPr>
        <w:t>New-York 2007, p.10.</w:t>
      </w:r>
    </w:p>
    <w:p w14:paraId="4575C771" w14:textId="33CD145A" w:rsidR="00234AFC" w:rsidRDefault="00D7334A"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Olivier de Sardan, J.P. </w:t>
      </w:r>
      <w:r w:rsidR="00234AFC" w:rsidRPr="00767E68">
        <w:rPr>
          <w:rFonts w:ascii="Times New Roman" w:hAnsi="Times New Roman" w:cs="Times New Roman"/>
          <w:sz w:val="24"/>
          <w:szCs w:val="24"/>
        </w:rPr>
        <w:t xml:space="preserve">(2008). </w:t>
      </w:r>
      <w:r w:rsidR="00234AFC" w:rsidRPr="00767E68">
        <w:rPr>
          <w:rFonts w:ascii="Times New Roman" w:hAnsi="Times New Roman" w:cs="Times New Roman"/>
          <w:i/>
          <w:sz w:val="24"/>
          <w:szCs w:val="24"/>
        </w:rPr>
        <w:t>La rigueur du qualitatif. Les contraintes empiriques de l’interprétation socio-anthropologique.</w:t>
      </w:r>
      <w:r w:rsidR="00234AFC" w:rsidRPr="00767E68">
        <w:rPr>
          <w:rFonts w:ascii="Times New Roman" w:hAnsi="Times New Roman" w:cs="Times New Roman"/>
          <w:sz w:val="24"/>
          <w:szCs w:val="24"/>
        </w:rPr>
        <w:t xml:space="preserve"> Louvain-la- Neuve : Bruylant-Academia.</w:t>
      </w:r>
    </w:p>
    <w:p w14:paraId="20551DC0" w14:textId="1B51AC08" w:rsidR="006845DC" w:rsidRPr="00E75997" w:rsidRDefault="006845DC" w:rsidP="00557200">
      <w:pPr>
        <w:spacing w:line="276" w:lineRule="auto"/>
        <w:jc w:val="both"/>
        <w:rPr>
          <w:rFonts w:ascii="Times New Roman" w:hAnsi="Times New Roman" w:cs="Times New Roman"/>
          <w:sz w:val="24"/>
          <w:szCs w:val="24"/>
        </w:rPr>
      </w:pPr>
      <w:r w:rsidRPr="006845DC">
        <w:rPr>
          <w:rFonts w:ascii="Times New Roman" w:hAnsi="Times New Roman" w:cs="Times New Roman"/>
          <w:sz w:val="24"/>
          <w:szCs w:val="24"/>
        </w:rPr>
        <w:t>Oppedal, B., &amp; Idsoe, T. (2015). The role of social support in the acculturation and mental health of unaccompanied minor asylum seekers. Scandinavian journal of psychology, 56(2), 203-211.</w:t>
      </w:r>
    </w:p>
    <w:p w14:paraId="00E5B73E" w14:textId="52751453" w:rsidR="0018242E" w:rsidRPr="00E75997" w:rsidRDefault="0018242E" w:rsidP="00557200">
      <w:pPr>
        <w:spacing w:line="276" w:lineRule="auto"/>
        <w:jc w:val="both"/>
        <w:rPr>
          <w:rFonts w:ascii="Times New Roman" w:hAnsi="Times New Roman" w:cs="Times New Roman"/>
          <w:sz w:val="24"/>
          <w:szCs w:val="24"/>
        </w:rPr>
      </w:pPr>
      <w:r w:rsidRPr="00E75997">
        <w:rPr>
          <w:rFonts w:ascii="Times New Roman" w:hAnsi="Times New Roman" w:cs="Times New Roman"/>
          <w:sz w:val="24"/>
          <w:szCs w:val="24"/>
        </w:rPr>
        <w:t xml:space="preserve">Paillé, P., &amp; Mucchielli, A. (2008). </w:t>
      </w:r>
      <w:r w:rsidRPr="00E75997">
        <w:rPr>
          <w:rFonts w:ascii="Times New Roman" w:hAnsi="Times New Roman" w:cs="Times New Roman"/>
          <w:i/>
          <w:sz w:val="24"/>
          <w:szCs w:val="24"/>
        </w:rPr>
        <w:t>L'analyse quali</w:t>
      </w:r>
      <w:r w:rsidR="00E75997" w:rsidRPr="00E75997">
        <w:rPr>
          <w:rFonts w:ascii="Times New Roman" w:hAnsi="Times New Roman" w:cs="Times New Roman"/>
          <w:i/>
          <w:sz w:val="24"/>
          <w:szCs w:val="24"/>
        </w:rPr>
        <w:t xml:space="preserve">tative en sciences humaines et  </w:t>
      </w:r>
      <w:r w:rsidRPr="00E75997">
        <w:rPr>
          <w:rFonts w:ascii="Times New Roman" w:hAnsi="Times New Roman" w:cs="Times New Roman"/>
          <w:i/>
          <w:sz w:val="24"/>
          <w:szCs w:val="24"/>
        </w:rPr>
        <w:t>Sociales</w:t>
      </w:r>
      <w:r w:rsidRPr="00E75997">
        <w:rPr>
          <w:rFonts w:ascii="Times New Roman" w:hAnsi="Times New Roman" w:cs="Times New Roman"/>
          <w:sz w:val="24"/>
          <w:szCs w:val="24"/>
        </w:rPr>
        <w:t>. Paris : Armand Colin.</w:t>
      </w:r>
    </w:p>
    <w:p w14:paraId="670C7CFD" w14:textId="51A48340"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Palazzolo, J.</w:t>
      </w:r>
      <w:r w:rsidR="00476912">
        <w:rPr>
          <w:rFonts w:ascii="Times New Roman" w:hAnsi="Times New Roman" w:cs="Times New Roman"/>
          <w:sz w:val="24"/>
          <w:szCs w:val="24"/>
        </w:rPr>
        <w:t xml:space="preserve">, Bedwani, M., &amp; Tassiba, M. E. </w:t>
      </w:r>
      <w:r w:rsidRPr="00953224">
        <w:rPr>
          <w:rFonts w:ascii="Times New Roman" w:hAnsi="Times New Roman" w:cs="Times New Roman"/>
          <w:sz w:val="24"/>
          <w:szCs w:val="24"/>
        </w:rPr>
        <w:t xml:space="preserve">(2008). </w:t>
      </w:r>
      <w:r w:rsidRPr="00E75997">
        <w:rPr>
          <w:rFonts w:ascii="Times New Roman" w:hAnsi="Times New Roman" w:cs="Times New Roman"/>
          <w:i/>
          <w:sz w:val="24"/>
          <w:szCs w:val="24"/>
        </w:rPr>
        <w:t>Les eclus de la cité: regard anthropologique et psychopathologique sur les enfants des rues (Riveneuv</w:t>
      </w:r>
      <w:r w:rsidRPr="00E75997">
        <w:rPr>
          <w:rFonts w:ascii="Times New Roman" w:hAnsi="Times New Roman" w:cs="Times New Roman"/>
          <w:sz w:val="24"/>
          <w:szCs w:val="24"/>
        </w:rPr>
        <w:t>e).</w:t>
      </w:r>
      <w:r w:rsidRPr="00953224">
        <w:rPr>
          <w:rFonts w:ascii="Times New Roman" w:hAnsi="Times New Roman" w:cs="Times New Roman"/>
          <w:sz w:val="24"/>
          <w:szCs w:val="24"/>
        </w:rPr>
        <w:t xml:space="preserve"> Paris</w:t>
      </w:r>
    </w:p>
    <w:p w14:paraId="0AF290B5" w14:textId="4F817EC1" w:rsidR="00B803A6"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Parazelli, M. (1989).  </w:t>
      </w:r>
      <w:r w:rsidRPr="00B803A6">
        <w:rPr>
          <w:rFonts w:ascii="Times New Roman" w:hAnsi="Times New Roman" w:cs="Times New Roman"/>
          <w:i/>
          <w:sz w:val="24"/>
          <w:szCs w:val="24"/>
        </w:rPr>
        <w:t>Etre jeune aujourd’hui</w:t>
      </w:r>
      <w:r w:rsidR="00B803A6">
        <w:rPr>
          <w:rFonts w:ascii="Times New Roman" w:hAnsi="Times New Roman" w:cs="Times New Roman"/>
          <w:i/>
          <w:sz w:val="24"/>
          <w:szCs w:val="24"/>
        </w:rPr>
        <w:t xml:space="preserve">. </w:t>
      </w:r>
      <w:r w:rsidRPr="00953224">
        <w:rPr>
          <w:rFonts w:ascii="Times New Roman" w:hAnsi="Times New Roman" w:cs="Times New Roman"/>
          <w:sz w:val="24"/>
          <w:szCs w:val="24"/>
        </w:rPr>
        <w:t xml:space="preserve">Nouvelles pratiques sociales, vol. 2, n°2, 1989. Disponible en ligne : </w:t>
      </w:r>
      <w:hyperlink r:id="rId30" w:history="1">
        <w:r w:rsidR="00B803A6" w:rsidRPr="00B16A49">
          <w:rPr>
            <w:rStyle w:val="Lienhypertexte"/>
            <w:rFonts w:ascii="Times New Roman" w:hAnsi="Times New Roman" w:cs="Times New Roman"/>
            <w:sz w:val="24"/>
            <w:szCs w:val="24"/>
          </w:rPr>
          <w:t>http://id.erudit.org/iderudit/301059ar</w:t>
        </w:r>
      </w:hyperlink>
      <w:r w:rsidRPr="00953224">
        <w:rPr>
          <w:rFonts w:ascii="Times New Roman" w:hAnsi="Times New Roman" w:cs="Times New Roman"/>
          <w:sz w:val="24"/>
          <w:szCs w:val="24"/>
        </w:rPr>
        <w:t>, visited on July 18, 2021</w:t>
      </w:r>
      <w:r w:rsidR="00D636FD">
        <w:rPr>
          <w:rFonts w:ascii="Times New Roman" w:hAnsi="Times New Roman" w:cs="Times New Roman"/>
          <w:sz w:val="24"/>
          <w:szCs w:val="24"/>
        </w:rPr>
        <w:t>.</w:t>
      </w:r>
    </w:p>
    <w:p w14:paraId="168C1346" w14:textId="16A631D8"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Parazelli, M. (2000). </w:t>
      </w:r>
      <w:r w:rsidRPr="00B803A6">
        <w:rPr>
          <w:rFonts w:ascii="Times New Roman" w:hAnsi="Times New Roman" w:cs="Times New Roman"/>
          <w:i/>
          <w:sz w:val="24"/>
          <w:szCs w:val="24"/>
        </w:rPr>
        <w:t>Le sens des pratiques urbaines des jeunes de la rue à Montréal</w:t>
      </w:r>
      <w:r w:rsidRPr="00953224">
        <w:rPr>
          <w:rFonts w:ascii="Times New Roman" w:hAnsi="Times New Roman" w:cs="Times New Roman"/>
          <w:sz w:val="24"/>
          <w:szCs w:val="24"/>
        </w:rPr>
        <w:t xml:space="preserve">. Montréal: Collectif de Recherche sur l'Itinérance, CRI. </w:t>
      </w:r>
    </w:p>
    <w:p w14:paraId="16CC2EB0" w14:textId="57CC9ED6" w:rsidR="005E000F" w:rsidRPr="00953224" w:rsidRDefault="00D636FD"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Parazelli, M. </w:t>
      </w:r>
      <w:r w:rsidR="00586872" w:rsidRPr="00953224">
        <w:rPr>
          <w:rFonts w:ascii="Times New Roman" w:hAnsi="Times New Roman" w:cs="Times New Roman"/>
          <w:sz w:val="24"/>
          <w:szCs w:val="24"/>
        </w:rPr>
        <w:t xml:space="preserve">(2000). </w:t>
      </w:r>
      <w:r w:rsidR="00586872" w:rsidRPr="00B803A6">
        <w:rPr>
          <w:rFonts w:ascii="Times New Roman" w:hAnsi="Times New Roman" w:cs="Times New Roman"/>
          <w:i/>
          <w:sz w:val="24"/>
          <w:szCs w:val="24"/>
        </w:rPr>
        <w:t>Expérimentation du dispositif de négociation de groupe à groupe impliquant des jeunes de la rue, des inter</w:t>
      </w:r>
      <w:r w:rsidR="00B803A6" w:rsidRPr="00B803A6">
        <w:rPr>
          <w:rFonts w:ascii="Times New Roman" w:hAnsi="Times New Roman" w:cs="Times New Roman"/>
          <w:i/>
          <w:sz w:val="24"/>
          <w:szCs w:val="24"/>
        </w:rPr>
        <w:t xml:space="preserve">venants communautaires jeunesse </w:t>
      </w:r>
      <w:r w:rsidR="00586872" w:rsidRPr="00B803A6">
        <w:rPr>
          <w:rFonts w:ascii="Times New Roman" w:hAnsi="Times New Roman" w:cs="Times New Roman"/>
          <w:i/>
          <w:sz w:val="24"/>
          <w:szCs w:val="24"/>
        </w:rPr>
        <w:t>et des élus municipaux (1997-1999)</w:t>
      </w:r>
      <w:r w:rsidR="00586872" w:rsidRPr="00953224">
        <w:rPr>
          <w:rFonts w:ascii="Times New Roman" w:hAnsi="Times New Roman" w:cs="Times New Roman"/>
          <w:sz w:val="24"/>
          <w:szCs w:val="24"/>
        </w:rPr>
        <w:t>. Rapport d’évaluation, Québec, INRS-Culture et société.</w:t>
      </w:r>
    </w:p>
    <w:p w14:paraId="3227C9A4" w14:textId="75EEE303" w:rsidR="005E000F" w:rsidRPr="00953224" w:rsidRDefault="00E36FC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Parazelli</w:t>
      </w:r>
      <w:r w:rsidR="005E000F" w:rsidRPr="00953224">
        <w:rPr>
          <w:rFonts w:ascii="Times New Roman" w:hAnsi="Times New Roman" w:cs="Times New Roman"/>
          <w:sz w:val="24"/>
          <w:szCs w:val="24"/>
        </w:rPr>
        <w:t xml:space="preserve">, M. (2002). </w:t>
      </w:r>
      <w:r w:rsidR="005E000F" w:rsidRPr="00B803A6">
        <w:rPr>
          <w:rFonts w:ascii="Times New Roman" w:hAnsi="Times New Roman" w:cs="Times New Roman"/>
          <w:i/>
          <w:sz w:val="24"/>
          <w:szCs w:val="24"/>
        </w:rPr>
        <w:t>La rue attractive, Parcours et pratiques identitaires des jeunes de la rue.</w:t>
      </w:r>
      <w:r w:rsidR="005E000F" w:rsidRPr="00953224">
        <w:rPr>
          <w:rFonts w:ascii="Times New Roman" w:hAnsi="Times New Roman" w:cs="Times New Roman"/>
          <w:sz w:val="24"/>
          <w:szCs w:val="24"/>
        </w:rPr>
        <w:t xml:space="preserve"> Montréal : Presses de l’Université du Québec.   </w:t>
      </w:r>
    </w:p>
    <w:p w14:paraId="72AC1422" w14:textId="77777777"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Perez Lopez, R. (2009). </w:t>
      </w:r>
      <w:r w:rsidRPr="00B803A6">
        <w:rPr>
          <w:rFonts w:ascii="Times New Roman" w:hAnsi="Times New Roman" w:cs="Times New Roman"/>
          <w:i/>
          <w:sz w:val="24"/>
          <w:szCs w:val="24"/>
        </w:rPr>
        <w:t>Vivre et survivre à Mexico: Enfants et jeunes de la rue (Karthala</w:t>
      </w:r>
      <w:r w:rsidRPr="00953224">
        <w:rPr>
          <w:rFonts w:ascii="Times New Roman" w:hAnsi="Times New Roman" w:cs="Times New Roman"/>
          <w:sz w:val="24"/>
          <w:szCs w:val="24"/>
        </w:rPr>
        <w:t xml:space="preserve">). Paris). </w:t>
      </w:r>
    </w:p>
    <w:p w14:paraId="7FD7FF1E" w14:textId="77777777" w:rsidR="00611C86" w:rsidRPr="00611C86" w:rsidRDefault="00611C86" w:rsidP="00611C86">
      <w:pPr>
        <w:spacing w:line="276" w:lineRule="auto"/>
        <w:jc w:val="both"/>
        <w:rPr>
          <w:rFonts w:ascii="Times New Roman" w:hAnsi="Times New Roman" w:cs="Times New Roman"/>
          <w:sz w:val="24"/>
          <w:szCs w:val="24"/>
        </w:rPr>
      </w:pPr>
      <w:r w:rsidRPr="00611C86">
        <w:rPr>
          <w:rFonts w:ascii="Times New Roman" w:hAnsi="Times New Roman" w:cs="Times New Roman"/>
          <w:sz w:val="24"/>
          <w:szCs w:val="24"/>
        </w:rPr>
        <w:t xml:space="preserve">Pharo, P. (2000). </w:t>
      </w:r>
      <w:r w:rsidRPr="00D16014">
        <w:rPr>
          <w:rFonts w:ascii="Times New Roman" w:hAnsi="Times New Roman" w:cs="Times New Roman"/>
          <w:i/>
          <w:sz w:val="24"/>
          <w:szCs w:val="24"/>
        </w:rPr>
        <w:t>Phénoménologie du lien civil</w:t>
      </w:r>
      <w:r w:rsidRPr="00611C86">
        <w:rPr>
          <w:rFonts w:ascii="Times New Roman" w:hAnsi="Times New Roman" w:cs="Times New Roman"/>
          <w:sz w:val="24"/>
          <w:szCs w:val="24"/>
        </w:rPr>
        <w:t xml:space="preserve">: sens et légitimité. </w:t>
      </w:r>
    </w:p>
    <w:p w14:paraId="70881EF3" w14:textId="1C630F12" w:rsidR="00611C86" w:rsidRPr="00953224" w:rsidRDefault="00611C86" w:rsidP="00611C86">
      <w:pPr>
        <w:spacing w:line="276" w:lineRule="auto"/>
        <w:jc w:val="both"/>
        <w:rPr>
          <w:rFonts w:ascii="Times New Roman" w:hAnsi="Times New Roman" w:cs="Times New Roman"/>
          <w:sz w:val="24"/>
          <w:szCs w:val="24"/>
        </w:rPr>
      </w:pPr>
      <w:r w:rsidRPr="00611C86">
        <w:rPr>
          <w:rFonts w:ascii="Times New Roman" w:hAnsi="Times New Roman" w:cs="Times New Roman"/>
          <w:sz w:val="24"/>
          <w:szCs w:val="24"/>
        </w:rPr>
        <w:t xml:space="preserve">Pharo, P. (1985). </w:t>
      </w:r>
      <w:r w:rsidRPr="00D16014">
        <w:rPr>
          <w:rFonts w:ascii="Times New Roman" w:hAnsi="Times New Roman" w:cs="Times New Roman"/>
          <w:i/>
          <w:sz w:val="24"/>
          <w:szCs w:val="24"/>
        </w:rPr>
        <w:t>Savoirs paysans et ordre social</w:t>
      </w:r>
      <w:r w:rsidRPr="00611C86">
        <w:rPr>
          <w:rFonts w:ascii="Times New Roman" w:hAnsi="Times New Roman" w:cs="Times New Roman"/>
          <w:sz w:val="24"/>
          <w:szCs w:val="24"/>
        </w:rPr>
        <w:t>. Paris, CEREQ, Collection des études, (11), 194.</w:t>
      </w:r>
    </w:p>
    <w:p w14:paraId="7C567690" w14:textId="05285AC2" w:rsidR="009E41A0" w:rsidRPr="00B803A6" w:rsidRDefault="009E41A0" w:rsidP="00557200">
      <w:pPr>
        <w:spacing w:line="276" w:lineRule="auto"/>
        <w:jc w:val="both"/>
        <w:rPr>
          <w:rFonts w:ascii="Times New Roman" w:hAnsi="Times New Roman" w:cs="Times New Roman"/>
          <w:sz w:val="24"/>
          <w:szCs w:val="24"/>
        </w:rPr>
      </w:pPr>
      <w:r w:rsidRPr="00B803A6">
        <w:rPr>
          <w:rFonts w:ascii="Times New Roman" w:hAnsi="Times New Roman" w:cs="Times New Roman"/>
          <w:sz w:val="24"/>
          <w:szCs w:val="24"/>
        </w:rPr>
        <w:t xml:space="preserve">Pincent, Q., Willart, H., Chuberre, M., &amp; Laisney, D. (2011). </w:t>
      </w:r>
      <w:r w:rsidRPr="00B803A6">
        <w:rPr>
          <w:rFonts w:ascii="Times New Roman" w:hAnsi="Times New Roman" w:cs="Times New Roman"/>
          <w:i/>
          <w:sz w:val="24"/>
          <w:szCs w:val="24"/>
        </w:rPr>
        <w:t xml:space="preserve">Les enfants des rues: de la prise en charge individuelle à la mise </w:t>
      </w:r>
      <w:r w:rsidR="00185DC1">
        <w:rPr>
          <w:rFonts w:ascii="Times New Roman" w:hAnsi="Times New Roman" w:cs="Times New Roman"/>
          <w:i/>
          <w:sz w:val="24"/>
          <w:szCs w:val="24"/>
        </w:rPr>
        <w:t xml:space="preserve">en place de politiques sociales, </w:t>
      </w:r>
      <w:r w:rsidRPr="00B803A6">
        <w:rPr>
          <w:rFonts w:ascii="Times New Roman" w:hAnsi="Times New Roman" w:cs="Times New Roman"/>
          <w:i/>
          <w:sz w:val="24"/>
          <w:szCs w:val="24"/>
        </w:rPr>
        <w:t>(No. 12</w:t>
      </w:r>
      <w:r w:rsidRPr="00B803A6">
        <w:rPr>
          <w:rFonts w:ascii="Times New Roman" w:hAnsi="Times New Roman" w:cs="Times New Roman"/>
          <w:sz w:val="24"/>
          <w:szCs w:val="24"/>
        </w:rPr>
        <w:t>).</w:t>
      </w:r>
    </w:p>
    <w:p w14:paraId="7CD46A5B" w14:textId="29A04506" w:rsidR="00E36FC4" w:rsidRDefault="00E36FC4"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Pinheiro, P. S. (2006). </w:t>
      </w:r>
      <w:r w:rsidRPr="006C5E0E">
        <w:rPr>
          <w:rFonts w:ascii="Times New Roman" w:hAnsi="Times New Roman" w:cs="Times New Roman"/>
          <w:i/>
          <w:sz w:val="24"/>
          <w:szCs w:val="24"/>
          <w:lang w:val="en-US"/>
        </w:rPr>
        <w:t xml:space="preserve">World report on violence against children. </w:t>
      </w:r>
      <w:r w:rsidRPr="00B803A6">
        <w:rPr>
          <w:rFonts w:ascii="Times New Roman" w:hAnsi="Times New Roman" w:cs="Times New Roman"/>
          <w:i/>
          <w:sz w:val="24"/>
          <w:szCs w:val="24"/>
        </w:rPr>
        <w:t>Geneva</w:t>
      </w:r>
      <w:r w:rsidRPr="00B803A6">
        <w:rPr>
          <w:rFonts w:ascii="Times New Roman" w:hAnsi="Times New Roman" w:cs="Times New Roman"/>
          <w:sz w:val="24"/>
          <w:szCs w:val="24"/>
        </w:rPr>
        <w:t>: United Nations.</w:t>
      </w:r>
    </w:p>
    <w:p w14:paraId="5FF65673" w14:textId="6F9CC959" w:rsidR="00D636FD" w:rsidRPr="00953224" w:rsidRDefault="00D636FD" w:rsidP="00557200">
      <w:pPr>
        <w:spacing w:line="276" w:lineRule="auto"/>
        <w:jc w:val="both"/>
        <w:rPr>
          <w:rFonts w:ascii="Times New Roman" w:hAnsi="Times New Roman" w:cs="Times New Roman"/>
          <w:sz w:val="24"/>
          <w:szCs w:val="24"/>
        </w:rPr>
      </w:pPr>
      <w:r w:rsidRPr="00D636FD">
        <w:rPr>
          <w:rFonts w:ascii="Times New Roman" w:hAnsi="Times New Roman" w:cs="Times New Roman"/>
          <w:sz w:val="24"/>
          <w:szCs w:val="24"/>
        </w:rPr>
        <w:t>Pinheiro, P.S. (2006). Rapport mondial sur la violence contre les enfants. Secrétariat général des Nations Unies, p. 228.</w:t>
      </w:r>
    </w:p>
    <w:p w14:paraId="0C4F67B4" w14:textId="43AA566F" w:rsidR="005E000F" w:rsidRPr="006C5E0E" w:rsidRDefault="00B803A6" w:rsidP="0055720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Pirot, B. (2004). </w:t>
      </w:r>
      <w:r w:rsidR="005E000F" w:rsidRPr="004E668C">
        <w:rPr>
          <w:rFonts w:ascii="Times New Roman" w:hAnsi="Times New Roman" w:cs="Times New Roman"/>
          <w:i/>
          <w:sz w:val="24"/>
          <w:szCs w:val="24"/>
        </w:rPr>
        <w:t>Enfants des rues d’Afrique centrale</w:t>
      </w:r>
      <w:r w:rsidR="005E000F" w:rsidRPr="00953224">
        <w:rPr>
          <w:rFonts w:ascii="Times New Roman" w:hAnsi="Times New Roman" w:cs="Times New Roman"/>
          <w:sz w:val="24"/>
          <w:szCs w:val="24"/>
        </w:rPr>
        <w:t xml:space="preserve">. Douala et Kinshasa. De l’analyse à l’action. </w:t>
      </w:r>
      <w:r w:rsidR="005E000F" w:rsidRPr="006C5E0E">
        <w:rPr>
          <w:rFonts w:ascii="Times New Roman" w:hAnsi="Times New Roman" w:cs="Times New Roman"/>
          <w:sz w:val="24"/>
          <w:szCs w:val="24"/>
          <w:lang w:val="en-US"/>
        </w:rPr>
        <w:t>Paris, Karthala, p. 197.</w:t>
      </w:r>
    </w:p>
    <w:p w14:paraId="00683B78" w14:textId="652DB27A"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Pluck, G. (2022). </w:t>
      </w:r>
      <w:r w:rsidRPr="006C5E0E">
        <w:rPr>
          <w:rFonts w:ascii="Times New Roman" w:hAnsi="Times New Roman" w:cs="Times New Roman"/>
          <w:i/>
          <w:sz w:val="24"/>
          <w:szCs w:val="24"/>
          <w:lang w:val="en-US"/>
        </w:rPr>
        <w:t xml:space="preserve">Street children in Latin America. In J.M. Castaldelli- Maia, A. Ventriglio </w:t>
      </w:r>
      <w:proofErr w:type="gramStart"/>
      <w:r w:rsidRPr="006C5E0E">
        <w:rPr>
          <w:rFonts w:ascii="Times New Roman" w:hAnsi="Times New Roman" w:cs="Times New Roman"/>
          <w:i/>
          <w:sz w:val="24"/>
          <w:szCs w:val="24"/>
          <w:lang w:val="en-US"/>
        </w:rPr>
        <w:t>et</w:t>
      </w:r>
      <w:proofErr w:type="gramEnd"/>
      <w:r w:rsidRPr="006C5E0E">
        <w:rPr>
          <w:rFonts w:ascii="Times New Roman" w:hAnsi="Times New Roman" w:cs="Times New Roman"/>
          <w:i/>
          <w:sz w:val="24"/>
          <w:szCs w:val="24"/>
          <w:lang w:val="en-US"/>
        </w:rPr>
        <w:t xml:space="preserve"> D. Bhugra (Eds). </w:t>
      </w:r>
      <w:r w:rsidR="004E668C" w:rsidRPr="006C5E0E">
        <w:rPr>
          <w:rFonts w:ascii="Times New Roman" w:hAnsi="Times New Roman" w:cs="Times New Roman"/>
          <w:i/>
          <w:sz w:val="24"/>
          <w:szCs w:val="24"/>
          <w:lang w:val="en-US"/>
        </w:rPr>
        <w:t>Homelessness and Mental Health</w:t>
      </w:r>
      <w:r w:rsidR="004E668C"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Oxford University Press, pp. 59–70.</w:t>
      </w:r>
    </w:p>
    <w:p w14:paraId="39BE17B4" w14:textId="2C8FA854"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Pochetti, I. (2012). </w:t>
      </w:r>
      <w:r w:rsidRPr="004E668C">
        <w:rPr>
          <w:rFonts w:ascii="Times New Roman" w:hAnsi="Times New Roman" w:cs="Times New Roman"/>
          <w:i/>
          <w:sz w:val="24"/>
          <w:szCs w:val="24"/>
        </w:rPr>
        <w:t>Les enfants des rues à l’écran : la contribution du cinéma à l’émergence d’un modèle latino-américain</w:t>
      </w:r>
      <w:r w:rsidRPr="00953224">
        <w:rPr>
          <w:rFonts w:ascii="Times New Roman" w:hAnsi="Times New Roman" w:cs="Times New Roman"/>
          <w:sz w:val="24"/>
          <w:szCs w:val="24"/>
        </w:rPr>
        <w:t xml:space="preserve">. Problèmes d’Amérique latine, N° 85(3), 115–132. </w:t>
      </w:r>
      <w:hyperlink r:id="rId31" w:history="1">
        <w:r w:rsidR="00CC7C9D" w:rsidRPr="00953224">
          <w:rPr>
            <w:rStyle w:val="Lienhypertexte"/>
            <w:rFonts w:ascii="Times New Roman" w:hAnsi="Times New Roman" w:cs="Times New Roman"/>
            <w:sz w:val="24"/>
            <w:szCs w:val="24"/>
          </w:rPr>
          <w:t>https://doi.org/10.3917/pal.085.0115</w:t>
        </w:r>
      </w:hyperlink>
    </w:p>
    <w:p w14:paraId="4CA01534" w14:textId="73049B41"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Poignant, S. (1992). </w:t>
      </w:r>
      <w:r w:rsidRPr="00B803A6">
        <w:rPr>
          <w:rFonts w:ascii="Times New Roman" w:hAnsi="Times New Roman" w:cs="Times New Roman"/>
          <w:i/>
          <w:sz w:val="24"/>
          <w:szCs w:val="24"/>
        </w:rPr>
        <w:t>La baston ou les adolescents de la rue</w:t>
      </w:r>
      <w:r w:rsidR="00B803A6">
        <w:rPr>
          <w:rFonts w:ascii="Times New Roman" w:hAnsi="Times New Roman" w:cs="Times New Roman"/>
          <w:i/>
          <w:sz w:val="24"/>
          <w:szCs w:val="24"/>
        </w:rPr>
        <w:t xml:space="preserve">. Ed, </w:t>
      </w:r>
      <w:r w:rsidR="00B803A6">
        <w:rPr>
          <w:rFonts w:ascii="Times New Roman" w:hAnsi="Times New Roman" w:cs="Times New Roman"/>
          <w:sz w:val="24"/>
          <w:szCs w:val="24"/>
        </w:rPr>
        <w:t xml:space="preserve">Harmattan, </w:t>
      </w:r>
      <w:r w:rsidRPr="00953224">
        <w:rPr>
          <w:rFonts w:ascii="Times New Roman" w:hAnsi="Times New Roman" w:cs="Times New Roman"/>
          <w:sz w:val="24"/>
          <w:szCs w:val="24"/>
        </w:rPr>
        <w:t>Paris.</w:t>
      </w:r>
    </w:p>
    <w:p w14:paraId="345A58B0" w14:textId="77777777"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Poirier, A.-C. (2001). </w:t>
      </w:r>
      <w:r w:rsidRPr="00B803A6">
        <w:rPr>
          <w:rFonts w:ascii="Times New Roman" w:hAnsi="Times New Roman" w:cs="Times New Roman"/>
          <w:i/>
          <w:sz w:val="24"/>
          <w:szCs w:val="24"/>
        </w:rPr>
        <w:t>Où est la marge et pourquoi la marge</w:t>
      </w:r>
      <w:r w:rsidRPr="00953224">
        <w:rPr>
          <w:rFonts w:ascii="Times New Roman" w:hAnsi="Times New Roman" w:cs="Times New Roman"/>
          <w:sz w:val="24"/>
          <w:szCs w:val="24"/>
        </w:rPr>
        <w:t>. Frontières, 14, (1), 5.</w:t>
      </w:r>
    </w:p>
    <w:p w14:paraId="2CD577DA" w14:textId="01488729" w:rsidR="00452CF0" w:rsidRDefault="00452CF0" w:rsidP="00557200">
      <w:pPr>
        <w:spacing w:line="276" w:lineRule="auto"/>
        <w:jc w:val="both"/>
        <w:rPr>
          <w:rFonts w:ascii="Times New Roman" w:hAnsi="Times New Roman" w:cs="Times New Roman"/>
          <w:sz w:val="24"/>
          <w:szCs w:val="24"/>
        </w:rPr>
      </w:pPr>
      <w:r w:rsidRPr="00452CF0">
        <w:rPr>
          <w:rFonts w:ascii="Times New Roman" w:hAnsi="Times New Roman" w:cs="Times New Roman"/>
          <w:sz w:val="24"/>
          <w:szCs w:val="24"/>
        </w:rPr>
        <w:t xml:space="preserve">PNSR (2022). </w:t>
      </w:r>
      <w:r w:rsidRPr="00452CF0">
        <w:rPr>
          <w:rFonts w:ascii="Times New Roman" w:hAnsi="Times New Roman" w:cs="Times New Roman"/>
          <w:i/>
          <w:sz w:val="24"/>
          <w:szCs w:val="24"/>
        </w:rPr>
        <w:t>Rapport sur les grossesses non désirées en milieu scolaire,</w:t>
      </w:r>
      <w:r w:rsidRPr="00452CF0">
        <w:rPr>
          <w:rFonts w:ascii="Times New Roman" w:hAnsi="Times New Roman" w:cs="Times New Roman"/>
          <w:sz w:val="24"/>
          <w:szCs w:val="24"/>
        </w:rPr>
        <w:t xml:space="preserve"> Bujumbura</w:t>
      </w:r>
    </w:p>
    <w:p w14:paraId="4A91D02B" w14:textId="3271627A" w:rsidR="001E7960" w:rsidRPr="002871A0" w:rsidRDefault="00B803A6" w:rsidP="00265DE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PNUD (2018). </w:t>
      </w:r>
      <w:r w:rsidR="006607F7" w:rsidRPr="00B803A6">
        <w:rPr>
          <w:rFonts w:ascii="Times New Roman" w:hAnsi="Times New Roman" w:cs="Times New Roman"/>
          <w:i/>
          <w:sz w:val="24"/>
          <w:szCs w:val="24"/>
        </w:rPr>
        <w:t>Rapport annuel sur le Burundi</w:t>
      </w:r>
    </w:p>
    <w:p w14:paraId="3F4C0209" w14:textId="7289F0D9"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REFELA. (2018). </w:t>
      </w:r>
      <w:r w:rsidRPr="00B803A6">
        <w:rPr>
          <w:rFonts w:ascii="Times New Roman" w:hAnsi="Times New Roman" w:cs="Times New Roman"/>
          <w:i/>
          <w:sz w:val="24"/>
          <w:szCs w:val="24"/>
        </w:rPr>
        <w:t>Rapport d’Analyse de la situation d</w:t>
      </w:r>
      <w:r w:rsidR="00B803A6" w:rsidRPr="00B803A6">
        <w:rPr>
          <w:rFonts w:ascii="Times New Roman" w:hAnsi="Times New Roman" w:cs="Times New Roman"/>
          <w:i/>
          <w:sz w:val="24"/>
          <w:szCs w:val="24"/>
        </w:rPr>
        <w:t>es enfants de la Rue en Afrique</w:t>
      </w:r>
      <w:r w:rsidR="00B803A6">
        <w:rPr>
          <w:rFonts w:ascii="Times New Roman" w:hAnsi="Times New Roman" w:cs="Times New Roman"/>
          <w:sz w:val="24"/>
          <w:szCs w:val="24"/>
        </w:rPr>
        <w:t>.</w:t>
      </w:r>
      <w:r w:rsidRPr="00953224">
        <w:rPr>
          <w:rFonts w:ascii="Times New Roman" w:hAnsi="Times New Roman" w:cs="Times New Roman"/>
          <w:sz w:val="24"/>
          <w:szCs w:val="24"/>
        </w:rPr>
        <w:t xml:space="preserve"> 1ère edition.</w:t>
      </w:r>
    </w:p>
    <w:p w14:paraId="18C22F7A" w14:textId="5AFC1B60" w:rsidR="00452CF0" w:rsidRDefault="00452CF0"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République du Burundi (</w:t>
      </w:r>
      <w:r w:rsidRPr="00452CF0">
        <w:rPr>
          <w:rFonts w:ascii="Times New Roman" w:hAnsi="Times New Roman" w:cs="Times New Roman"/>
          <w:sz w:val="24"/>
          <w:szCs w:val="24"/>
        </w:rPr>
        <w:t xml:space="preserve">2012). </w:t>
      </w:r>
      <w:r w:rsidRPr="00452CF0">
        <w:rPr>
          <w:rFonts w:ascii="Times New Roman" w:hAnsi="Times New Roman" w:cs="Times New Roman"/>
          <w:i/>
          <w:sz w:val="24"/>
          <w:szCs w:val="24"/>
        </w:rPr>
        <w:t xml:space="preserve">Plan sectoriel de développement de l’Education et de la formation  </w:t>
      </w:r>
      <w:proofErr w:type="gramStart"/>
      <w:r w:rsidRPr="00452CF0">
        <w:rPr>
          <w:rFonts w:ascii="Times New Roman" w:hAnsi="Times New Roman" w:cs="Times New Roman"/>
          <w:i/>
          <w:sz w:val="24"/>
          <w:szCs w:val="24"/>
        </w:rPr>
        <w:t>( PSDEF</w:t>
      </w:r>
      <w:proofErr w:type="gramEnd"/>
      <w:r w:rsidRPr="00452CF0">
        <w:rPr>
          <w:rFonts w:ascii="Times New Roman" w:hAnsi="Times New Roman" w:cs="Times New Roman"/>
          <w:i/>
          <w:sz w:val="24"/>
          <w:szCs w:val="24"/>
        </w:rPr>
        <w:t xml:space="preserve"> 2012-2020)</w:t>
      </w:r>
      <w:r>
        <w:rPr>
          <w:rFonts w:ascii="Times New Roman" w:hAnsi="Times New Roman" w:cs="Times New Roman"/>
          <w:sz w:val="24"/>
          <w:szCs w:val="24"/>
        </w:rPr>
        <w:t xml:space="preserve">, </w:t>
      </w:r>
      <w:r w:rsidRPr="00452CF0">
        <w:rPr>
          <w:rFonts w:ascii="Times New Roman" w:hAnsi="Times New Roman" w:cs="Times New Roman"/>
          <w:sz w:val="24"/>
          <w:szCs w:val="24"/>
        </w:rPr>
        <w:t>Bujumbura.</w:t>
      </w:r>
    </w:p>
    <w:p w14:paraId="42DBC17B" w14:textId="3570CFAC" w:rsidR="001E7960" w:rsidRDefault="001E7960" w:rsidP="00557200">
      <w:pPr>
        <w:spacing w:line="276" w:lineRule="auto"/>
        <w:jc w:val="both"/>
        <w:rPr>
          <w:rFonts w:ascii="Times New Roman" w:hAnsi="Times New Roman" w:cs="Times New Roman"/>
          <w:sz w:val="24"/>
          <w:szCs w:val="24"/>
        </w:rPr>
      </w:pPr>
      <w:r w:rsidRPr="001E7960">
        <w:rPr>
          <w:rFonts w:ascii="Times New Roman" w:hAnsi="Times New Roman" w:cs="Times New Roman"/>
          <w:sz w:val="24"/>
          <w:szCs w:val="24"/>
        </w:rPr>
        <w:t>République du Burundi</w:t>
      </w:r>
      <w:r>
        <w:rPr>
          <w:rFonts w:ascii="Times New Roman" w:hAnsi="Times New Roman" w:cs="Times New Roman"/>
          <w:sz w:val="24"/>
          <w:szCs w:val="24"/>
        </w:rPr>
        <w:t xml:space="preserve"> (2024). </w:t>
      </w:r>
    </w:p>
    <w:p w14:paraId="2A3DA77C" w14:textId="4A99C0ED" w:rsidR="000F3199" w:rsidRPr="00953224" w:rsidRDefault="000F3199" w:rsidP="00557200">
      <w:pPr>
        <w:spacing w:line="276" w:lineRule="auto"/>
        <w:jc w:val="both"/>
        <w:rPr>
          <w:rFonts w:ascii="Times New Roman" w:hAnsi="Times New Roman" w:cs="Times New Roman"/>
          <w:sz w:val="24"/>
          <w:szCs w:val="24"/>
        </w:rPr>
      </w:pPr>
      <w:r w:rsidRPr="000F3199">
        <w:rPr>
          <w:rFonts w:ascii="Times New Roman" w:hAnsi="Times New Roman" w:cs="Times New Roman"/>
          <w:sz w:val="24"/>
          <w:szCs w:val="24"/>
        </w:rPr>
        <w:t xml:space="preserve">République du Burundi (2019). </w:t>
      </w:r>
      <w:r w:rsidRPr="000F3199">
        <w:rPr>
          <w:rFonts w:ascii="Times New Roman" w:hAnsi="Times New Roman" w:cs="Times New Roman"/>
          <w:i/>
          <w:sz w:val="24"/>
          <w:szCs w:val="24"/>
        </w:rPr>
        <w:t>Rapport national d’évaluation de la mise en application de la déclaration et du programme d’actions de beijing</w:t>
      </w:r>
      <w:r w:rsidRPr="000F3199">
        <w:rPr>
          <w:rFonts w:ascii="Times New Roman" w:hAnsi="Times New Roman" w:cs="Times New Roman"/>
          <w:sz w:val="24"/>
          <w:szCs w:val="24"/>
        </w:rPr>
        <w:t>. Beijing +25, Bujumbura.</w:t>
      </w:r>
    </w:p>
    <w:p w14:paraId="61F6F38D" w14:textId="0688E7A5" w:rsidR="00361EE4" w:rsidRDefault="00361EE4"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Réseau Inter-agences pour l’Éducation en Situations d’Urgences (INEE) et l’Alliance pour la Protection de l’En</w:t>
      </w:r>
      <w:r w:rsidR="00472D98">
        <w:rPr>
          <w:rFonts w:ascii="Times New Roman" w:hAnsi="Times New Roman" w:cs="Times New Roman"/>
          <w:sz w:val="24"/>
          <w:szCs w:val="24"/>
        </w:rPr>
        <w:t xml:space="preserve">fance dans (L’Alliance) (2020). </w:t>
      </w:r>
      <w:r w:rsidRPr="00B803A6">
        <w:rPr>
          <w:rFonts w:ascii="Times New Roman" w:hAnsi="Times New Roman" w:cs="Times New Roman"/>
          <w:i/>
          <w:sz w:val="24"/>
          <w:szCs w:val="24"/>
        </w:rPr>
        <w:t>Document de prise de position : Collaboration en Matière de Protection de l’Enfance et d’Éducation en Situations d’Urgence</w:t>
      </w:r>
      <w:r w:rsidRPr="00953224">
        <w:rPr>
          <w:rFonts w:ascii="Times New Roman" w:hAnsi="Times New Roman" w:cs="Times New Roman"/>
          <w:sz w:val="24"/>
          <w:szCs w:val="24"/>
        </w:rPr>
        <w:t>.</w:t>
      </w:r>
    </w:p>
    <w:p w14:paraId="39BB5FA3" w14:textId="2F796D99" w:rsidR="00D82C15" w:rsidRPr="00953224" w:rsidRDefault="00D82C15" w:rsidP="00557200">
      <w:pPr>
        <w:spacing w:line="276" w:lineRule="auto"/>
        <w:jc w:val="both"/>
        <w:rPr>
          <w:rFonts w:ascii="Times New Roman" w:hAnsi="Times New Roman" w:cs="Times New Roman"/>
          <w:sz w:val="24"/>
          <w:szCs w:val="24"/>
        </w:rPr>
      </w:pPr>
      <w:r w:rsidRPr="00D82C15">
        <w:rPr>
          <w:rFonts w:ascii="Times New Roman" w:hAnsi="Times New Roman" w:cs="Times New Roman"/>
          <w:sz w:val="24"/>
          <w:szCs w:val="24"/>
        </w:rPr>
        <w:t xml:space="preserve">RESEN </w:t>
      </w:r>
      <w:proofErr w:type="gramStart"/>
      <w:r w:rsidRPr="00D82C15">
        <w:rPr>
          <w:rFonts w:ascii="Times New Roman" w:hAnsi="Times New Roman" w:cs="Times New Roman"/>
          <w:sz w:val="24"/>
          <w:szCs w:val="24"/>
        </w:rPr>
        <w:t>( 2017</w:t>
      </w:r>
      <w:proofErr w:type="gramEnd"/>
      <w:r w:rsidRPr="00D82C15">
        <w:rPr>
          <w:rFonts w:ascii="Times New Roman" w:hAnsi="Times New Roman" w:cs="Times New Roman"/>
          <w:sz w:val="24"/>
          <w:szCs w:val="24"/>
        </w:rPr>
        <w:t xml:space="preserve">). </w:t>
      </w:r>
      <w:r w:rsidRPr="00D82C15">
        <w:rPr>
          <w:rFonts w:ascii="Times New Roman" w:hAnsi="Times New Roman" w:cs="Times New Roman"/>
          <w:i/>
          <w:sz w:val="24"/>
          <w:szCs w:val="24"/>
        </w:rPr>
        <w:t>Raport d’E</w:t>
      </w:r>
      <w:r>
        <w:rPr>
          <w:rFonts w:ascii="Times New Roman" w:hAnsi="Times New Roman" w:cs="Times New Roman"/>
          <w:i/>
          <w:sz w:val="24"/>
          <w:szCs w:val="24"/>
        </w:rPr>
        <w:t xml:space="preserve">tat du système Educatif National, </w:t>
      </w:r>
      <w:r w:rsidRPr="00D82C15">
        <w:rPr>
          <w:rFonts w:ascii="Times New Roman" w:hAnsi="Times New Roman" w:cs="Times New Roman"/>
          <w:sz w:val="24"/>
          <w:szCs w:val="24"/>
        </w:rPr>
        <w:t>Bujumbura, Burundi.</w:t>
      </w:r>
      <w:r>
        <w:rPr>
          <w:rFonts w:ascii="Times New Roman" w:hAnsi="Times New Roman" w:cs="Times New Roman"/>
          <w:i/>
          <w:sz w:val="24"/>
          <w:szCs w:val="24"/>
        </w:rPr>
        <w:t xml:space="preserve"> </w:t>
      </w:r>
    </w:p>
    <w:p w14:paraId="59EA51B8" w14:textId="77777777" w:rsidR="005E000F"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Reza, M. H., &amp; Bromfield, N. F. (2019). </w:t>
      </w:r>
      <w:r w:rsidRPr="006C5E0E">
        <w:rPr>
          <w:rFonts w:ascii="Times New Roman" w:hAnsi="Times New Roman" w:cs="Times New Roman"/>
          <w:i/>
          <w:sz w:val="24"/>
          <w:szCs w:val="24"/>
          <w:lang w:val="en-US"/>
        </w:rPr>
        <w:t>Human rights violations against street children working in the informal economy in Bangladesh: Findings from a qualitative study</w:t>
      </w:r>
      <w:r w:rsidRPr="006C5E0E">
        <w:rPr>
          <w:rFonts w:ascii="Times New Roman" w:hAnsi="Times New Roman" w:cs="Times New Roman"/>
          <w:sz w:val="24"/>
          <w:szCs w:val="24"/>
          <w:lang w:val="en-US"/>
        </w:rPr>
        <w:t>. Journal of Human Rights and Social Work, 4(3), pp. 201-212.</w:t>
      </w:r>
    </w:p>
    <w:p w14:paraId="23A3DAFB" w14:textId="4F3289C2" w:rsidR="001B74E5" w:rsidRPr="006C5E0E" w:rsidRDefault="001B74E5" w:rsidP="00557200">
      <w:pPr>
        <w:spacing w:line="276" w:lineRule="auto"/>
        <w:jc w:val="both"/>
        <w:rPr>
          <w:rFonts w:ascii="Times New Roman" w:hAnsi="Times New Roman" w:cs="Times New Roman"/>
          <w:sz w:val="24"/>
          <w:szCs w:val="24"/>
          <w:lang w:val="en-US"/>
        </w:rPr>
      </w:pPr>
      <w:r w:rsidRPr="001B74E5">
        <w:rPr>
          <w:rFonts w:ascii="Times New Roman" w:hAnsi="Times New Roman" w:cs="Times New Roman"/>
          <w:sz w:val="24"/>
          <w:szCs w:val="24"/>
          <w:lang w:val="en-US"/>
        </w:rPr>
        <w:t xml:space="preserve">Rizzini, I., Fonseca, C. (2002), </w:t>
      </w:r>
      <w:proofErr w:type="gramStart"/>
      <w:r w:rsidRPr="001B74E5">
        <w:rPr>
          <w:rFonts w:ascii="Times New Roman" w:hAnsi="Times New Roman" w:cs="Times New Roman"/>
          <w:i/>
          <w:sz w:val="24"/>
          <w:szCs w:val="24"/>
          <w:lang w:val="en-US"/>
        </w:rPr>
        <w:t>As</w:t>
      </w:r>
      <w:proofErr w:type="gramEnd"/>
      <w:r w:rsidRPr="001B74E5">
        <w:rPr>
          <w:rFonts w:ascii="Times New Roman" w:hAnsi="Times New Roman" w:cs="Times New Roman"/>
          <w:i/>
          <w:sz w:val="24"/>
          <w:szCs w:val="24"/>
          <w:lang w:val="en-US"/>
        </w:rPr>
        <w:t xml:space="preserve"> meninas e o universo do trabalho doméstico no brasil. Aspectos históricos, culturais e tendências atuais</w:t>
      </w:r>
      <w:r w:rsidRPr="001B74E5">
        <w:rPr>
          <w:rFonts w:ascii="Times New Roman" w:hAnsi="Times New Roman" w:cs="Times New Roman"/>
          <w:sz w:val="24"/>
          <w:szCs w:val="24"/>
          <w:lang w:val="en-US"/>
        </w:rPr>
        <w:t xml:space="preserve">, OIT-IPEC </w:t>
      </w:r>
      <w:proofErr w:type="gramStart"/>
      <w:r w:rsidRPr="001B74E5">
        <w:rPr>
          <w:rFonts w:ascii="Times New Roman" w:hAnsi="Times New Roman" w:cs="Times New Roman"/>
          <w:sz w:val="24"/>
          <w:szCs w:val="24"/>
          <w:lang w:val="en-US"/>
        </w:rPr>
        <w:t>dans  Passaro</w:t>
      </w:r>
      <w:proofErr w:type="gramEnd"/>
      <w:r w:rsidRPr="001B74E5">
        <w:rPr>
          <w:rFonts w:ascii="Times New Roman" w:hAnsi="Times New Roman" w:cs="Times New Roman"/>
          <w:sz w:val="24"/>
          <w:szCs w:val="24"/>
          <w:lang w:val="en-US"/>
        </w:rPr>
        <w:t xml:space="preserve"> (1996). </w:t>
      </w:r>
      <w:r w:rsidRPr="001B74E5">
        <w:rPr>
          <w:rFonts w:ascii="Times New Roman" w:hAnsi="Times New Roman" w:cs="Times New Roman"/>
          <w:i/>
          <w:sz w:val="24"/>
          <w:szCs w:val="24"/>
          <w:lang w:val="en-US"/>
        </w:rPr>
        <w:t>The unequal homeless. Men in the streets, women in their place</w:t>
      </w:r>
      <w:r w:rsidRPr="001B74E5">
        <w:rPr>
          <w:rFonts w:ascii="Times New Roman" w:hAnsi="Times New Roman" w:cs="Times New Roman"/>
          <w:sz w:val="24"/>
          <w:szCs w:val="24"/>
          <w:lang w:val="en-US"/>
        </w:rPr>
        <w:t>, New York and London, Routledge.</w:t>
      </w:r>
    </w:p>
    <w:p w14:paraId="3BE286D8" w14:textId="0ECD834C" w:rsidR="00CC7C9D"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Rivard, J. (2004). </w:t>
      </w:r>
      <w:r w:rsidRPr="00B803A6">
        <w:rPr>
          <w:rFonts w:ascii="Times New Roman" w:hAnsi="Times New Roman" w:cs="Times New Roman"/>
          <w:i/>
          <w:sz w:val="24"/>
          <w:szCs w:val="24"/>
        </w:rPr>
        <w:t xml:space="preserve">Des pratiques autour des jeunes/enfants des rues : une perspective internationale. </w:t>
      </w:r>
      <w:r w:rsidRPr="00B803A6">
        <w:rPr>
          <w:rFonts w:ascii="Times New Roman" w:hAnsi="Times New Roman" w:cs="Times New Roman"/>
          <w:sz w:val="24"/>
          <w:szCs w:val="24"/>
        </w:rPr>
        <w:t>N</w:t>
      </w:r>
      <w:r w:rsidRPr="00953224">
        <w:rPr>
          <w:rFonts w:ascii="Times New Roman" w:hAnsi="Times New Roman" w:cs="Times New Roman"/>
          <w:sz w:val="24"/>
          <w:szCs w:val="24"/>
        </w:rPr>
        <w:t>ouvelles pratiques sociales, 17(1), 126</w:t>
      </w:r>
      <w:r w:rsidR="004036FB" w:rsidRPr="00953224">
        <w:rPr>
          <w:rFonts w:ascii="Times New Roman" w:hAnsi="Times New Roman" w:cs="Times New Roman"/>
          <w:sz w:val="24"/>
          <w:szCs w:val="24"/>
        </w:rPr>
        <w:t>-148</w:t>
      </w:r>
      <w:r w:rsidRPr="00953224">
        <w:rPr>
          <w:rFonts w:ascii="Times New Roman" w:hAnsi="Times New Roman" w:cs="Times New Roman"/>
          <w:sz w:val="24"/>
          <w:szCs w:val="24"/>
        </w:rPr>
        <w:t>. h</w:t>
      </w:r>
      <w:r w:rsidR="00B803A6">
        <w:rPr>
          <w:rFonts w:ascii="Times New Roman" w:hAnsi="Times New Roman" w:cs="Times New Roman"/>
          <w:sz w:val="24"/>
          <w:szCs w:val="24"/>
        </w:rPr>
        <w:t>ttps://doi.org/10.7202/010578ar</w:t>
      </w:r>
    </w:p>
    <w:p w14:paraId="7C5BE209" w14:textId="7EA9863A" w:rsidR="00CC7C9D" w:rsidRPr="00953224" w:rsidRDefault="005F702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Rosati-Marzetti, C. </w:t>
      </w:r>
      <w:r w:rsidR="00CC7C9D" w:rsidRPr="00953224">
        <w:rPr>
          <w:rFonts w:ascii="Times New Roman" w:hAnsi="Times New Roman" w:cs="Times New Roman"/>
          <w:sz w:val="24"/>
          <w:szCs w:val="24"/>
        </w:rPr>
        <w:t xml:space="preserve">(2017).  </w:t>
      </w:r>
      <w:r w:rsidR="00CC7C9D" w:rsidRPr="00B803A6">
        <w:rPr>
          <w:rFonts w:ascii="Times New Roman" w:hAnsi="Times New Roman" w:cs="Times New Roman"/>
          <w:i/>
          <w:sz w:val="24"/>
          <w:szCs w:val="24"/>
        </w:rPr>
        <w:t>Engagement ou désengagement? Enquêter at home, le récit d’une Grassoise.</w:t>
      </w:r>
      <w:r w:rsidR="00CC7C9D" w:rsidRPr="00953224">
        <w:rPr>
          <w:rFonts w:ascii="Times New Roman" w:hAnsi="Times New Roman" w:cs="Times New Roman"/>
          <w:sz w:val="24"/>
          <w:szCs w:val="24"/>
        </w:rPr>
        <w:t xml:space="preserve"> Actes du colloque, Ethnographies et Engagements.</w:t>
      </w:r>
    </w:p>
    <w:p w14:paraId="3B2346C6" w14:textId="77777777" w:rsidR="002937F2"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Roskam, I., Kinoo, P., &amp; Nassogne, M.C. (2007). </w:t>
      </w:r>
      <w:r w:rsidRPr="00B803A6">
        <w:rPr>
          <w:rFonts w:ascii="Times New Roman" w:hAnsi="Times New Roman" w:cs="Times New Roman"/>
          <w:i/>
          <w:sz w:val="24"/>
          <w:szCs w:val="24"/>
        </w:rPr>
        <w:t>L’enfant avec troubles externalisés du comportement: approche épigénetique et développementale</w:t>
      </w:r>
      <w:r w:rsidR="00B803A6">
        <w:rPr>
          <w:rFonts w:ascii="Times New Roman" w:hAnsi="Times New Roman" w:cs="Times New Roman"/>
          <w:i/>
          <w:sz w:val="24"/>
          <w:szCs w:val="24"/>
        </w:rPr>
        <w:t xml:space="preserve">. </w:t>
      </w:r>
      <w:r w:rsidRPr="00953224">
        <w:rPr>
          <w:rFonts w:ascii="Times New Roman" w:hAnsi="Times New Roman" w:cs="Times New Roman"/>
          <w:sz w:val="24"/>
          <w:szCs w:val="24"/>
        </w:rPr>
        <w:t>Neuropsychiatrie de l’enfance et de l’adolescence, volume, Issue 4, 2007, 204-213.</w:t>
      </w:r>
    </w:p>
    <w:p w14:paraId="40969DCE" w14:textId="535EDEB7" w:rsidR="002937F2" w:rsidRDefault="002937F2" w:rsidP="00557200">
      <w:pPr>
        <w:spacing w:line="276" w:lineRule="auto"/>
        <w:jc w:val="both"/>
        <w:rPr>
          <w:rFonts w:ascii="Times New Roman" w:hAnsi="Times New Roman" w:cs="Times New Roman"/>
          <w:sz w:val="24"/>
          <w:szCs w:val="24"/>
        </w:rPr>
      </w:pPr>
      <w:r w:rsidRPr="002937F2">
        <w:rPr>
          <w:rFonts w:ascii="Times New Roman" w:hAnsi="Times New Roman" w:cs="Times New Roman"/>
          <w:sz w:val="24"/>
          <w:szCs w:val="24"/>
        </w:rPr>
        <w:t>Roussillon, R. (2007). Postface: les situations extrêmes et leur devenir. In Dispositifs de soins au défi des situations extrêmes (pp. 215-226). Érès.</w:t>
      </w:r>
    </w:p>
    <w:p w14:paraId="108CB9E6" w14:textId="08180106" w:rsidR="00706569" w:rsidRDefault="00706569" w:rsidP="00706569">
      <w:pPr>
        <w:spacing w:line="276" w:lineRule="auto"/>
        <w:jc w:val="both"/>
        <w:rPr>
          <w:rFonts w:ascii="Times New Roman" w:hAnsi="Times New Roman" w:cs="Times New Roman"/>
          <w:sz w:val="24"/>
          <w:szCs w:val="24"/>
        </w:rPr>
      </w:pPr>
      <w:r w:rsidRPr="00706569">
        <w:rPr>
          <w:rFonts w:ascii="Times New Roman" w:hAnsi="Times New Roman" w:cs="Times New Roman"/>
          <w:sz w:val="24"/>
          <w:szCs w:val="24"/>
        </w:rPr>
        <w:t xml:space="preserve">Roussillon, R. (2008). </w:t>
      </w:r>
      <w:r w:rsidRPr="00185DC1">
        <w:rPr>
          <w:rFonts w:ascii="Times New Roman" w:hAnsi="Times New Roman" w:cs="Times New Roman"/>
          <w:i/>
          <w:sz w:val="24"/>
          <w:szCs w:val="24"/>
        </w:rPr>
        <w:t>La loi du plus faible: les stratégies de survie</w:t>
      </w:r>
      <w:r w:rsidRPr="00706569">
        <w:rPr>
          <w:rFonts w:ascii="Times New Roman" w:hAnsi="Times New Roman" w:cs="Times New Roman"/>
          <w:sz w:val="24"/>
          <w:szCs w:val="24"/>
        </w:rPr>
        <w:t>. In J. Furtos</w:t>
      </w:r>
      <w:r w:rsidR="00185DC1">
        <w:rPr>
          <w:rFonts w:ascii="Times New Roman" w:hAnsi="Times New Roman" w:cs="Times New Roman"/>
          <w:sz w:val="24"/>
          <w:szCs w:val="24"/>
        </w:rPr>
        <w:t xml:space="preserve"> (</w:t>
      </w:r>
      <w:r w:rsidR="00185DC1" w:rsidRPr="00185DC1">
        <w:rPr>
          <w:rFonts w:ascii="Times New Roman" w:hAnsi="Times New Roman" w:cs="Times New Roman"/>
          <w:sz w:val="24"/>
          <w:szCs w:val="24"/>
        </w:rPr>
        <w:t>2008</w:t>
      </w:r>
      <w:r w:rsidR="00185DC1" w:rsidRPr="004B577A">
        <w:rPr>
          <w:rFonts w:ascii="Times New Roman" w:hAnsi="Times New Roman" w:cs="Times New Roman"/>
          <w:i/>
          <w:sz w:val="24"/>
          <w:szCs w:val="24"/>
        </w:rPr>
        <w:t xml:space="preserve">). Les cliniques </w:t>
      </w:r>
      <w:r w:rsidRPr="004B577A">
        <w:rPr>
          <w:rFonts w:ascii="Times New Roman" w:hAnsi="Times New Roman" w:cs="Times New Roman"/>
          <w:i/>
          <w:sz w:val="24"/>
          <w:szCs w:val="24"/>
        </w:rPr>
        <w:t>de la précarité: contexte social, psychopathologie et dispositi</w:t>
      </w:r>
      <w:r w:rsidR="00185DC1" w:rsidRPr="004B577A">
        <w:rPr>
          <w:rFonts w:ascii="Times New Roman" w:hAnsi="Times New Roman" w:cs="Times New Roman"/>
          <w:i/>
          <w:sz w:val="24"/>
          <w:szCs w:val="24"/>
        </w:rPr>
        <w:t>fs.</w:t>
      </w:r>
      <w:r w:rsidR="00185DC1">
        <w:rPr>
          <w:rFonts w:ascii="Times New Roman" w:hAnsi="Times New Roman" w:cs="Times New Roman"/>
          <w:sz w:val="24"/>
          <w:szCs w:val="24"/>
        </w:rPr>
        <w:t xml:space="preserve"> Elsevier Masson. Issy-les- </w:t>
      </w:r>
      <w:r w:rsidRPr="00706569">
        <w:rPr>
          <w:rFonts w:ascii="Times New Roman" w:hAnsi="Times New Roman" w:cs="Times New Roman"/>
          <w:sz w:val="24"/>
          <w:szCs w:val="24"/>
        </w:rPr>
        <w:t>Moulineaux.</w:t>
      </w:r>
    </w:p>
    <w:p w14:paraId="5F9BD065" w14:textId="6E899E54" w:rsidR="002871A0" w:rsidRPr="00953224" w:rsidRDefault="00314D2E" w:rsidP="00557200">
      <w:pPr>
        <w:spacing w:line="276" w:lineRule="auto"/>
        <w:jc w:val="both"/>
        <w:rPr>
          <w:rFonts w:ascii="Times New Roman" w:hAnsi="Times New Roman" w:cs="Times New Roman"/>
          <w:sz w:val="24"/>
          <w:szCs w:val="24"/>
        </w:rPr>
      </w:pPr>
      <w:r w:rsidRPr="00767E68">
        <w:rPr>
          <w:rFonts w:ascii="Times New Roman" w:hAnsi="Times New Roman" w:cs="Times New Roman"/>
          <w:sz w:val="24"/>
          <w:szCs w:val="24"/>
        </w:rPr>
        <w:t xml:space="preserve">Ryckmans, J. C. (2019). </w:t>
      </w:r>
      <w:r w:rsidRPr="00767E68">
        <w:rPr>
          <w:rFonts w:ascii="Times New Roman" w:hAnsi="Times New Roman" w:cs="Times New Roman"/>
          <w:i/>
          <w:sz w:val="24"/>
          <w:szCs w:val="24"/>
        </w:rPr>
        <w:t>Enfants et jeunes en situations de rue au Népal et leurs capabilités</w:t>
      </w:r>
      <w:r w:rsidR="00472D98" w:rsidRPr="00767E68">
        <w:rPr>
          <w:rFonts w:ascii="Times New Roman" w:hAnsi="Times New Roman" w:cs="Times New Roman"/>
          <w:i/>
          <w:sz w:val="24"/>
          <w:szCs w:val="24"/>
        </w:rPr>
        <w:t xml:space="preserve"> : des stratégies </w:t>
      </w:r>
      <w:r w:rsidRPr="00767E68">
        <w:rPr>
          <w:rFonts w:ascii="Times New Roman" w:hAnsi="Times New Roman" w:cs="Times New Roman"/>
          <w:i/>
          <w:sz w:val="24"/>
          <w:szCs w:val="24"/>
        </w:rPr>
        <w:t>de survie urbaine aux carrières dans les dispositifs de</w:t>
      </w:r>
      <w:r w:rsidRPr="00D72EE5">
        <w:rPr>
          <w:rFonts w:ascii="Times New Roman" w:hAnsi="Times New Roman" w:cs="Times New Roman"/>
          <w:i/>
          <w:sz w:val="24"/>
          <w:szCs w:val="24"/>
        </w:rPr>
        <w:t xml:space="preserve"> protection</w:t>
      </w:r>
      <w:r w:rsidR="00D72EE5">
        <w:rPr>
          <w:rFonts w:ascii="Times New Roman" w:hAnsi="Times New Roman" w:cs="Times New Roman"/>
          <w:sz w:val="24"/>
          <w:szCs w:val="24"/>
        </w:rPr>
        <w:t>. Thèse de doctorat</w:t>
      </w:r>
      <w:r w:rsidRPr="00314D2E">
        <w:rPr>
          <w:rFonts w:ascii="Times New Roman" w:hAnsi="Times New Roman" w:cs="Times New Roman"/>
          <w:sz w:val="24"/>
          <w:szCs w:val="24"/>
        </w:rPr>
        <w:t>, Unive</w:t>
      </w:r>
      <w:r w:rsidR="00D72EE5">
        <w:rPr>
          <w:rFonts w:ascii="Times New Roman" w:hAnsi="Times New Roman" w:cs="Times New Roman"/>
          <w:sz w:val="24"/>
          <w:szCs w:val="24"/>
        </w:rPr>
        <w:t>rsité Panthéon-Sorbonne-Paris I</w:t>
      </w:r>
      <w:r w:rsidRPr="00314D2E">
        <w:rPr>
          <w:rFonts w:ascii="Times New Roman" w:hAnsi="Times New Roman" w:cs="Times New Roman"/>
          <w:sz w:val="24"/>
          <w:szCs w:val="24"/>
        </w:rPr>
        <w:t>.</w:t>
      </w:r>
    </w:p>
    <w:p w14:paraId="625CD672" w14:textId="77777777" w:rsidR="00FB5690" w:rsidRDefault="005E000F" w:rsidP="00FB5690">
      <w:pPr>
        <w:spacing w:line="276" w:lineRule="auto"/>
        <w:rPr>
          <w:rFonts w:ascii="Times New Roman" w:hAnsi="Times New Roman" w:cs="Times New Roman"/>
          <w:sz w:val="24"/>
          <w:szCs w:val="24"/>
        </w:rPr>
      </w:pPr>
      <w:r w:rsidRPr="00953224">
        <w:rPr>
          <w:rFonts w:ascii="Times New Roman" w:hAnsi="Times New Roman" w:cs="Times New Roman"/>
          <w:sz w:val="24"/>
          <w:szCs w:val="24"/>
        </w:rPr>
        <w:t xml:space="preserve">Rueter, M. A., &amp; Conger, R. D. (1998). </w:t>
      </w:r>
      <w:r w:rsidRPr="006C5E0E">
        <w:rPr>
          <w:rFonts w:ascii="Times New Roman" w:hAnsi="Times New Roman" w:cs="Times New Roman"/>
          <w:i/>
          <w:sz w:val="24"/>
          <w:szCs w:val="24"/>
          <w:lang w:val="en-US"/>
        </w:rPr>
        <w:t>Reciprocal influences between parenting and adolescent problem-solving beha</w:t>
      </w:r>
      <w:r w:rsidR="000F42BC" w:rsidRPr="006C5E0E">
        <w:rPr>
          <w:rFonts w:ascii="Times New Roman" w:hAnsi="Times New Roman" w:cs="Times New Roman"/>
          <w:i/>
          <w:sz w:val="24"/>
          <w:szCs w:val="24"/>
          <w:lang w:val="en-US"/>
        </w:rPr>
        <w:t>vior</w:t>
      </w:r>
      <w:r w:rsidR="000F42BC" w:rsidRPr="006C5E0E">
        <w:rPr>
          <w:rFonts w:ascii="Times New Roman" w:hAnsi="Times New Roman" w:cs="Times New Roman"/>
          <w:sz w:val="24"/>
          <w:szCs w:val="24"/>
          <w:lang w:val="en-US"/>
        </w:rPr>
        <w:t xml:space="preserve">. </w:t>
      </w:r>
      <w:r w:rsidR="000F42BC" w:rsidRPr="00953224">
        <w:rPr>
          <w:rFonts w:ascii="Times New Roman" w:hAnsi="Times New Roman" w:cs="Times New Roman"/>
          <w:sz w:val="24"/>
          <w:szCs w:val="24"/>
        </w:rPr>
        <w:t xml:space="preserve">Developmental Psychology, </w:t>
      </w:r>
      <w:r w:rsidRPr="00953224">
        <w:rPr>
          <w:rFonts w:ascii="Times New Roman" w:hAnsi="Times New Roman" w:cs="Times New Roman"/>
          <w:sz w:val="24"/>
          <w:szCs w:val="24"/>
        </w:rPr>
        <w:t>34(6</w:t>
      </w:r>
      <w:proofErr w:type="gramStart"/>
      <w:r w:rsidRPr="00953224">
        <w:rPr>
          <w:rFonts w:ascii="Times New Roman" w:hAnsi="Times New Roman" w:cs="Times New Roman"/>
          <w:sz w:val="24"/>
          <w:szCs w:val="24"/>
        </w:rPr>
        <w:t>),</w:t>
      </w:r>
      <w:proofErr w:type="gramEnd"/>
      <w:r w:rsidRPr="00953224">
        <w:rPr>
          <w:rFonts w:ascii="Times New Roman" w:hAnsi="Times New Roman" w:cs="Times New Roman"/>
          <w:sz w:val="24"/>
          <w:szCs w:val="24"/>
        </w:rPr>
        <w:t xml:space="preserve">1470–1482. </w:t>
      </w:r>
      <w:hyperlink r:id="rId32" w:history="1">
        <w:r w:rsidR="00586872" w:rsidRPr="00953224">
          <w:rPr>
            <w:rStyle w:val="Lienhypertexte"/>
            <w:rFonts w:ascii="Times New Roman" w:hAnsi="Times New Roman" w:cs="Times New Roman"/>
            <w:sz w:val="24"/>
            <w:szCs w:val="24"/>
          </w:rPr>
          <w:t>https://doi.org/10.1037/0012-1649.34.6.1470</w:t>
        </w:r>
      </w:hyperlink>
      <w:r w:rsidRPr="00953224">
        <w:rPr>
          <w:rFonts w:ascii="Times New Roman" w:hAnsi="Times New Roman" w:cs="Times New Roman"/>
          <w:sz w:val="24"/>
          <w:szCs w:val="24"/>
        </w:rPr>
        <w:t>.</w:t>
      </w:r>
    </w:p>
    <w:p w14:paraId="608BFAC8" w14:textId="1871051D" w:rsidR="00FB5690" w:rsidRDefault="00FB5690" w:rsidP="00FB5690">
      <w:pPr>
        <w:spacing w:line="276" w:lineRule="auto"/>
        <w:rPr>
          <w:rFonts w:ascii="Times New Roman" w:hAnsi="Times New Roman" w:cs="Times New Roman"/>
          <w:sz w:val="24"/>
          <w:szCs w:val="24"/>
        </w:rPr>
      </w:pPr>
      <w:r w:rsidRPr="00FB5690">
        <w:rPr>
          <w:rFonts w:ascii="Times New Roman" w:hAnsi="Times New Roman" w:cs="Times New Roman"/>
          <w:sz w:val="24"/>
          <w:szCs w:val="24"/>
        </w:rPr>
        <w:t xml:space="preserve">Rutter, M. (1999). </w:t>
      </w:r>
      <w:r w:rsidRPr="00FB5690">
        <w:rPr>
          <w:rFonts w:ascii="Times New Roman" w:hAnsi="Times New Roman" w:cs="Times New Roman"/>
          <w:i/>
          <w:sz w:val="24"/>
          <w:szCs w:val="24"/>
        </w:rPr>
        <w:t>Resilience concepts and findings: implications for family therapy</w:t>
      </w:r>
      <w:r>
        <w:rPr>
          <w:rFonts w:ascii="Times New Roman" w:hAnsi="Times New Roman" w:cs="Times New Roman"/>
          <w:sz w:val="24"/>
          <w:szCs w:val="24"/>
        </w:rPr>
        <w:t xml:space="preserve">. </w:t>
      </w:r>
      <w:r w:rsidRPr="00FB5690">
        <w:rPr>
          <w:rFonts w:ascii="Times New Roman" w:hAnsi="Times New Roman" w:cs="Times New Roman"/>
          <w:sz w:val="24"/>
          <w:szCs w:val="24"/>
        </w:rPr>
        <w:t>Journal of Family Therapy.</w:t>
      </w:r>
    </w:p>
    <w:p w14:paraId="24CF0FB6" w14:textId="4B430E97" w:rsidR="00135FEB" w:rsidRPr="00953224" w:rsidRDefault="00135FEB" w:rsidP="00FB5690">
      <w:pPr>
        <w:spacing w:line="276" w:lineRule="auto"/>
        <w:rPr>
          <w:rFonts w:ascii="Times New Roman" w:hAnsi="Times New Roman" w:cs="Times New Roman"/>
          <w:sz w:val="24"/>
          <w:szCs w:val="24"/>
        </w:rPr>
      </w:pPr>
      <w:r w:rsidRPr="00135FEB">
        <w:rPr>
          <w:rFonts w:ascii="Times New Roman" w:hAnsi="Times New Roman" w:cs="Times New Roman"/>
          <w:sz w:val="24"/>
          <w:szCs w:val="24"/>
        </w:rPr>
        <w:t xml:space="preserve">Sabatini, A. (2024). </w:t>
      </w:r>
      <w:r w:rsidRPr="00135FEB">
        <w:rPr>
          <w:rFonts w:ascii="Times New Roman" w:hAnsi="Times New Roman" w:cs="Times New Roman"/>
          <w:i/>
          <w:sz w:val="24"/>
          <w:szCs w:val="24"/>
        </w:rPr>
        <w:t>Le travail de rue,</w:t>
      </w:r>
      <w:r w:rsidRPr="00135FEB">
        <w:rPr>
          <w:rFonts w:ascii="Times New Roman" w:hAnsi="Times New Roman" w:cs="Times New Roman"/>
          <w:sz w:val="24"/>
          <w:szCs w:val="24"/>
        </w:rPr>
        <w:t xml:space="preserve"> François Chobeaux, Henri Santiago-Sanz, Jean-Luc Marchal, Éditions érès, collection «Trames», 2024. VST-Vie sociale et traitements, 163(3), 144-145.</w:t>
      </w:r>
    </w:p>
    <w:p w14:paraId="0EFC1AD9" w14:textId="67850A98" w:rsidR="000F42BC" w:rsidRPr="00CE4AA3" w:rsidRDefault="000F42BC" w:rsidP="00557200">
      <w:pPr>
        <w:spacing w:line="276" w:lineRule="auto"/>
        <w:jc w:val="both"/>
        <w:rPr>
          <w:rFonts w:ascii="Times New Roman" w:hAnsi="Times New Roman" w:cs="Times New Roman"/>
          <w:sz w:val="24"/>
          <w:szCs w:val="24"/>
        </w:rPr>
      </w:pPr>
      <w:r w:rsidRPr="00CE4AA3">
        <w:rPr>
          <w:rFonts w:ascii="Times New Roman" w:hAnsi="Times New Roman" w:cs="Times New Roman"/>
          <w:sz w:val="24"/>
          <w:szCs w:val="24"/>
        </w:rPr>
        <w:t xml:space="preserve">Santiago-Delefosse. M </w:t>
      </w:r>
      <w:r w:rsidR="005F702B">
        <w:rPr>
          <w:rFonts w:ascii="Times New Roman" w:hAnsi="Times New Roman" w:cs="Times New Roman"/>
          <w:sz w:val="24"/>
          <w:szCs w:val="24"/>
        </w:rPr>
        <w:t xml:space="preserve">&amp; Rouan, </w:t>
      </w:r>
      <w:r w:rsidRPr="00CE4AA3">
        <w:rPr>
          <w:rFonts w:ascii="Times New Roman" w:hAnsi="Times New Roman" w:cs="Times New Roman"/>
          <w:sz w:val="24"/>
          <w:szCs w:val="24"/>
        </w:rPr>
        <w:t>G</w:t>
      </w:r>
      <w:r w:rsidR="005F702B">
        <w:rPr>
          <w:rFonts w:ascii="Times New Roman" w:hAnsi="Times New Roman" w:cs="Times New Roman"/>
          <w:sz w:val="24"/>
          <w:szCs w:val="24"/>
        </w:rPr>
        <w:t xml:space="preserve">. </w:t>
      </w:r>
      <w:r w:rsidRPr="00CE4AA3">
        <w:rPr>
          <w:rFonts w:ascii="Times New Roman" w:hAnsi="Times New Roman" w:cs="Times New Roman"/>
          <w:sz w:val="24"/>
          <w:szCs w:val="24"/>
        </w:rPr>
        <w:t xml:space="preserve">(2001). </w:t>
      </w:r>
      <w:r w:rsidRPr="00CE4AA3">
        <w:rPr>
          <w:rFonts w:ascii="Times New Roman" w:hAnsi="Times New Roman" w:cs="Times New Roman"/>
          <w:i/>
          <w:sz w:val="24"/>
          <w:szCs w:val="24"/>
        </w:rPr>
        <w:t>Méthodes qualitatives en psychologie</w:t>
      </w:r>
      <w:r w:rsidRPr="00CE4AA3">
        <w:rPr>
          <w:rFonts w:ascii="Times New Roman" w:hAnsi="Times New Roman" w:cs="Times New Roman"/>
          <w:sz w:val="24"/>
          <w:szCs w:val="24"/>
        </w:rPr>
        <w:t>. Paris: Dunod.</w:t>
      </w:r>
    </w:p>
    <w:p w14:paraId="7DF4B13F" w14:textId="700D9ADC" w:rsidR="00586872" w:rsidRPr="00CE4AA3" w:rsidRDefault="00586872" w:rsidP="00557200">
      <w:pPr>
        <w:spacing w:line="276" w:lineRule="auto"/>
        <w:jc w:val="both"/>
        <w:rPr>
          <w:rFonts w:ascii="Times New Roman" w:hAnsi="Times New Roman" w:cs="Times New Roman"/>
          <w:sz w:val="24"/>
          <w:szCs w:val="24"/>
        </w:rPr>
      </w:pPr>
      <w:r w:rsidRPr="00CE4AA3">
        <w:rPr>
          <w:rFonts w:ascii="Times New Roman" w:hAnsi="Times New Roman" w:cs="Times New Roman"/>
          <w:sz w:val="24"/>
          <w:szCs w:val="24"/>
        </w:rPr>
        <w:t xml:space="preserve">Serra-Mallol, C. (2012). </w:t>
      </w:r>
      <w:r w:rsidRPr="00CE4AA3">
        <w:rPr>
          <w:rFonts w:ascii="Times New Roman" w:hAnsi="Times New Roman" w:cs="Times New Roman"/>
          <w:i/>
          <w:sz w:val="24"/>
          <w:szCs w:val="24"/>
        </w:rPr>
        <w:t>Observation participante. Dictionnaire des cultures alimentaires</w:t>
      </w:r>
    </w:p>
    <w:p w14:paraId="09F783B9" w14:textId="77777777" w:rsidR="00B1409A"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Shaw, D.S., Bell, R.Q., &amp; Gilliom, M. (2000). </w:t>
      </w:r>
      <w:r w:rsidRPr="006C5E0E">
        <w:rPr>
          <w:rFonts w:ascii="Times New Roman" w:hAnsi="Times New Roman" w:cs="Times New Roman"/>
          <w:i/>
          <w:sz w:val="24"/>
          <w:szCs w:val="24"/>
          <w:lang w:val="en-US"/>
        </w:rPr>
        <w:t>A truly early starter model of antisocial behavior revisited.</w:t>
      </w:r>
      <w:r w:rsidRPr="006C5E0E">
        <w:rPr>
          <w:rFonts w:ascii="Times New Roman" w:hAnsi="Times New Roman" w:cs="Times New Roman"/>
          <w:sz w:val="24"/>
          <w:szCs w:val="24"/>
          <w:lang w:val="en-US"/>
        </w:rPr>
        <w:t xml:space="preserve"> Clinical Child and Family Psychology Review, 3, 155–172. Google Scholar 58. </w:t>
      </w:r>
    </w:p>
    <w:p w14:paraId="361B9458" w14:textId="18CA63CE" w:rsidR="005E000F" w:rsidRPr="006C5E0E" w:rsidRDefault="00074DEC" w:rsidP="0055720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Shérif, T</w:t>
      </w:r>
      <w:proofErr w:type="gramStart"/>
      <w:r>
        <w:rPr>
          <w:rFonts w:ascii="Times New Roman" w:hAnsi="Times New Roman" w:cs="Times New Roman"/>
          <w:sz w:val="24"/>
          <w:szCs w:val="24"/>
          <w:lang w:val="en-US"/>
        </w:rPr>
        <w:t>.&amp;</w:t>
      </w:r>
      <w:proofErr w:type="gramEnd"/>
      <w:r>
        <w:rPr>
          <w:rFonts w:ascii="Times New Roman" w:hAnsi="Times New Roman" w:cs="Times New Roman"/>
          <w:sz w:val="24"/>
          <w:szCs w:val="24"/>
          <w:lang w:val="en-US"/>
        </w:rPr>
        <w:t xml:space="preserve"> al</w:t>
      </w:r>
      <w:r w:rsidR="005E000F" w:rsidRPr="006C5E0E">
        <w:rPr>
          <w:rFonts w:ascii="Times New Roman" w:hAnsi="Times New Roman" w:cs="Times New Roman"/>
          <w:sz w:val="24"/>
          <w:szCs w:val="24"/>
          <w:lang w:val="en-US"/>
        </w:rPr>
        <w:t xml:space="preserve">. </w:t>
      </w:r>
      <w:r w:rsidR="005E000F" w:rsidRPr="003B0C94">
        <w:rPr>
          <w:rFonts w:ascii="Times New Roman" w:hAnsi="Times New Roman" w:cs="Times New Roman"/>
          <w:sz w:val="24"/>
          <w:szCs w:val="24"/>
        </w:rPr>
        <w:t>(1999</w:t>
      </w:r>
      <w:r w:rsidR="005E000F" w:rsidRPr="003B0C94">
        <w:rPr>
          <w:rFonts w:ascii="Times New Roman" w:hAnsi="Times New Roman" w:cs="Times New Roman"/>
          <w:i/>
          <w:sz w:val="24"/>
          <w:szCs w:val="24"/>
        </w:rPr>
        <w:t xml:space="preserve">). </w:t>
      </w:r>
      <w:r w:rsidR="005E000F" w:rsidRPr="00CE4AA3">
        <w:rPr>
          <w:rFonts w:ascii="Times New Roman" w:hAnsi="Times New Roman" w:cs="Times New Roman"/>
          <w:i/>
          <w:sz w:val="24"/>
          <w:szCs w:val="24"/>
        </w:rPr>
        <w:t>Le trip de la rue : parcours initiatiques des jeunes de la rue</w:t>
      </w:r>
      <w:r w:rsidR="00CE4AA3">
        <w:rPr>
          <w:rFonts w:ascii="Times New Roman" w:hAnsi="Times New Roman" w:cs="Times New Roman"/>
          <w:i/>
          <w:sz w:val="24"/>
          <w:szCs w:val="24"/>
        </w:rPr>
        <w:t xml:space="preserve">. </w:t>
      </w:r>
      <w:r w:rsidR="005E000F" w:rsidRPr="006C5E0E">
        <w:rPr>
          <w:rFonts w:ascii="Times New Roman" w:hAnsi="Times New Roman" w:cs="Times New Roman"/>
          <w:sz w:val="24"/>
          <w:szCs w:val="24"/>
          <w:lang w:val="en-US"/>
        </w:rPr>
        <w:t>(Vol. tome 1). Québec.</w:t>
      </w:r>
    </w:p>
    <w:p w14:paraId="1110FBD8" w14:textId="77777777" w:rsidR="00AF78AD"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Shimelis, K. (2015). </w:t>
      </w:r>
      <w:r w:rsidRPr="006C5E0E">
        <w:rPr>
          <w:rFonts w:ascii="Times New Roman" w:hAnsi="Times New Roman" w:cs="Times New Roman"/>
          <w:i/>
          <w:sz w:val="24"/>
          <w:szCs w:val="24"/>
          <w:lang w:val="en-US"/>
        </w:rPr>
        <w:t>The situation of street children in urban centers of Ethiopia and the role of NGO in addressing their socio-economic problems: The case of hawassa city</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 xml:space="preserve">Arbaminch University, Ethiopia.    </w:t>
      </w:r>
    </w:p>
    <w:p w14:paraId="62AB73B3" w14:textId="53FEFC82"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Stocklin, D. (2005). </w:t>
      </w:r>
      <w:r w:rsidRPr="00CE4AA3">
        <w:rPr>
          <w:rFonts w:ascii="Times New Roman" w:hAnsi="Times New Roman" w:cs="Times New Roman"/>
          <w:i/>
          <w:sz w:val="24"/>
          <w:szCs w:val="24"/>
        </w:rPr>
        <w:t>Enfants des rues en Chine</w:t>
      </w:r>
      <w:r w:rsidR="006A43C0">
        <w:rPr>
          <w:rFonts w:ascii="Times New Roman" w:hAnsi="Times New Roman" w:cs="Times New Roman"/>
          <w:i/>
          <w:sz w:val="24"/>
          <w:szCs w:val="24"/>
        </w:rPr>
        <w:t xml:space="preserve"> </w:t>
      </w:r>
      <w:r w:rsidRPr="00CE4AA3">
        <w:rPr>
          <w:rFonts w:ascii="Times New Roman" w:hAnsi="Times New Roman" w:cs="Times New Roman"/>
          <w:i/>
          <w:sz w:val="24"/>
          <w:szCs w:val="24"/>
        </w:rPr>
        <w:t>: les vagues aveugles</w:t>
      </w:r>
      <w:r w:rsidRPr="00953224">
        <w:rPr>
          <w:rFonts w:ascii="Times New Roman" w:hAnsi="Times New Roman" w:cs="Times New Roman"/>
          <w:sz w:val="24"/>
          <w:szCs w:val="24"/>
        </w:rPr>
        <w:t>. In Tessier (dir) (2005) L'enfant des rues. Contribution à une analyse scio-anthropologie de l'enfant en grande difficulté dans l'espace urbain</w:t>
      </w:r>
      <w:r w:rsidR="00CE4AA3">
        <w:rPr>
          <w:rFonts w:ascii="Times New Roman" w:hAnsi="Times New Roman" w:cs="Times New Roman"/>
          <w:sz w:val="24"/>
          <w:szCs w:val="24"/>
        </w:rPr>
        <w:t xml:space="preserve">. </w:t>
      </w:r>
      <w:r w:rsidRPr="00953224">
        <w:rPr>
          <w:rFonts w:ascii="Times New Roman" w:hAnsi="Times New Roman" w:cs="Times New Roman"/>
          <w:sz w:val="24"/>
          <w:szCs w:val="24"/>
        </w:rPr>
        <w:t xml:space="preserve"> </w:t>
      </w:r>
      <w:r w:rsidR="00CE4AA3">
        <w:rPr>
          <w:rFonts w:ascii="Times New Roman" w:hAnsi="Times New Roman" w:cs="Times New Roman"/>
          <w:sz w:val="24"/>
          <w:szCs w:val="24"/>
        </w:rPr>
        <w:t>Karthala, France,  pp. 194- 213.</w:t>
      </w:r>
    </w:p>
    <w:p w14:paraId="6682943C" w14:textId="4DBE531D" w:rsidR="005E000F" w:rsidRPr="00953224" w:rsidRDefault="00EF2AFD" w:rsidP="00557200">
      <w:pPr>
        <w:spacing w:line="276" w:lineRule="auto"/>
        <w:jc w:val="both"/>
        <w:rPr>
          <w:rFonts w:ascii="Times New Roman" w:hAnsi="Times New Roman" w:cs="Times New Roman"/>
          <w:sz w:val="24"/>
          <w:szCs w:val="24"/>
        </w:rPr>
      </w:pPr>
      <w:r w:rsidRPr="00EF2AFD">
        <w:rPr>
          <w:rFonts w:ascii="Times New Roman" w:hAnsi="Times New Roman" w:cs="Times New Roman"/>
          <w:sz w:val="24"/>
          <w:szCs w:val="24"/>
        </w:rPr>
        <w:t>Stocklin, D</w:t>
      </w:r>
      <w:r w:rsidR="005E000F" w:rsidRPr="00953224">
        <w:rPr>
          <w:rFonts w:ascii="Times New Roman" w:hAnsi="Times New Roman" w:cs="Times New Roman"/>
          <w:sz w:val="24"/>
          <w:szCs w:val="24"/>
        </w:rPr>
        <w:t xml:space="preserve"> (2000). </w:t>
      </w:r>
      <w:r w:rsidR="005E000F" w:rsidRPr="00CE4AA3">
        <w:rPr>
          <w:rFonts w:ascii="Times New Roman" w:hAnsi="Times New Roman" w:cs="Times New Roman"/>
          <w:i/>
          <w:sz w:val="24"/>
          <w:szCs w:val="24"/>
        </w:rPr>
        <w:t>Enfants des rues en Chine : les « vagues aveugles</w:t>
      </w:r>
      <w:r w:rsidR="005E000F" w:rsidRPr="00953224">
        <w:rPr>
          <w:rFonts w:ascii="Times New Roman" w:hAnsi="Times New Roman" w:cs="Times New Roman"/>
          <w:sz w:val="24"/>
          <w:szCs w:val="24"/>
        </w:rPr>
        <w:t xml:space="preserve"> </w:t>
      </w:r>
      <w:r w:rsidR="00CE4AA3">
        <w:rPr>
          <w:rFonts w:ascii="Times New Roman" w:hAnsi="Times New Roman" w:cs="Times New Roman"/>
          <w:sz w:val="24"/>
          <w:szCs w:val="24"/>
        </w:rPr>
        <w:t xml:space="preserve">», Dans Stéphane Tessier (dir.). </w:t>
      </w:r>
      <w:r w:rsidR="005E000F" w:rsidRPr="00953224">
        <w:rPr>
          <w:rFonts w:ascii="Times New Roman" w:hAnsi="Times New Roman" w:cs="Times New Roman"/>
          <w:sz w:val="24"/>
          <w:szCs w:val="24"/>
        </w:rPr>
        <w:t xml:space="preserve"> </w:t>
      </w:r>
      <w:r w:rsidR="005E000F" w:rsidRPr="00CE4AA3">
        <w:rPr>
          <w:rFonts w:ascii="Times New Roman" w:hAnsi="Times New Roman" w:cs="Times New Roman"/>
          <w:i/>
          <w:sz w:val="24"/>
          <w:szCs w:val="24"/>
        </w:rPr>
        <w:t>À la recherche des enfants des rues</w:t>
      </w:r>
      <w:r w:rsidR="005E000F" w:rsidRPr="00953224">
        <w:rPr>
          <w:rFonts w:ascii="Times New Roman" w:hAnsi="Times New Roman" w:cs="Times New Roman"/>
          <w:sz w:val="24"/>
          <w:szCs w:val="24"/>
        </w:rPr>
        <w:t xml:space="preserve">. Paris : Éditions Karthala. </w:t>
      </w:r>
    </w:p>
    <w:p w14:paraId="14F44047" w14:textId="75572FD3" w:rsidR="003B62CE" w:rsidRPr="00953224" w:rsidRDefault="003B62C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SSI &amp; SSPN. (2011</w:t>
      </w:r>
      <w:r w:rsidRPr="00CE4AA3">
        <w:rPr>
          <w:rFonts w:ascii="Times New Roman" w:hAnsi="Times New Roman" w:cs="Times New Roman"/>
          <w:i/>
          <w:sz w:val="24"/>
          <w:szCs w:val="24"/>
        </w:rPr>
        <w:t>). Enfants et jeunes de la rue à Pointe-Noire. Survivre dans la rue à une rupture de vie familiale</w:t>
      </w:r>
      <w:r w:rsidRPr="00953224">
        <w:rPr>
          <w:rFonts w:ascii="Times New Roman" w:hAnsi="Times New Roman" w:cs="Times New Roman"/>
          <w:sz w:val="24"/>
          <w:szCs w:val="24"/>
        </w:rPr>
        <w:t>. Pointe-Noire : SSI &amp; SSPN.</w:t>
      </w:r>
    </w:p>
    <w:p w14:paraId="3A7DA574" w14:textId="77777777"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lastRenderedPageBreak/>
        <w:t xml:space="preserve"> Sullivan, M. (2019). </w:t>
      </w:r>
      <w:r w:rsidRPr="00CE4AA3">
        <w:rPr>
          <w:rFonts w:ascii="Times New Roman" w:hAnsi="Times New Roman" w:cs="Times New Roman"/>
          <w:i/>
          <w:sz w:val="24"/>
          <w:szCs w:val="24"/>
        </w:rPr>
        <w:t>Les enfants de parents incarcérés aux États-Unis : une analyse qualitative.</w:t>
      </w:r>
      <w:r w:rsidRPr="00953224">
        <w:rPr>
          <w:rFonts w:ascii="Times New Roman" w:hAnsi="Times New Roman" w:cs="Times New Roman"/>
          <w:sz w:val="24"/>
          <w:szCs w:val="24"/>
        </w:rPr>
        <w:t xml:space="preserve"> Criminologie, 52(1), pp. 97–117. </w:t>
      </w:r>
      <w:hyperlink r:id="rId33" w:history="1">
        <w:r w:rsidR="00AF78AD" w:rsidRPr="00953224">
          <w:rPr>
            <w:rStyle w:val="Lienhypertexte"/>
            <w:rFonts w:ascii="Times New Roman" w:hAnsi="Times New Roman" w:cs="Times New Roman"/>
            <w:sz w:val="24"/>
            <w:szCs w:val="24"/>
          </w:rPr>
          <w:t>https://doi.org/10.7202/1059541ar</w:t>
        </w:r>
      </w:hyperlink>
      <w:r w:rsidRPr="00953224">
        <w:rPr>
          <w:rFonts w:ascii="Times New Roman" w:hAnsi="Times New Roman" w:cs="Times New Roman"/>
          <w:sz w:val="24"/>
          <w:szCs w:val="24"/>
        </w:rPr>
        <w:t>.</w:t>
      </w:r>
    </w:p>
    <w:p w14:paraId="01411CF3" w14:textId="621A86D5" w:rsidR="00AF78AD" w:rsidRPr="003B0C94" w:rsidRDefault="00CE4AA3"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Surde</w:t>
      </w:r>
      <w:r w:rsidR="00AF78AD" w:rsidRPr="00953224">
        <w:rPr>
          <w:rFonts w:ascii="Times New Roman" w:hAnsi="Times New Roman" w:cs="Times New Roman"/>
          <w:sz w:val="24"/>
          <w:szCs w:val="24"/>
        </w:rPr>
        <w:t xml:space="preserve">, F., </w:t>
      </w:r>
      <w:r>
        <w:rPr>
          <w:rFonts w:ascii="Times New Roman" w:hAnsi="Times New Roman" w:cs="Times New Roman"/>
          <w:sz w:val="24"/>
          <w:szCs w:val="24"/>
        </w:rPr>
        <w:t>M</w:t>
      </w:r>
      <w:r w:rsidRPr="00953224">
        <w:rPr>
          <w:rFonts w:ascii="Times New Roman" w:hAnsi="Times New Roman" w:cs="Times New Roman"/>
          <w:sz w:val="24"/>
          <w:szCs w:val="24"/>
        </w:rPr>
        <w:t>arguenaud</w:t>
      </w:r>
      <w:r w:rsidR="00AF78AD" w:rsidRPr="00953224">
        <w:rPr>
          <w:rFonts w:ascii="Times New Roman" w:hAnsi="Times New Roman" w:cs="Times New Roman"/>
          <w:sz w:val="24"/>
          <w:szCs w:val="24"/>
        </w:rPr>
        <w:t xml:space="preserve">, P. J., </w:t>
      </w:r>
      <w:r>
        <w:rPr>
          <w:rFonts w:ascii="Times New Roman" w:hAnsi="Times New Roman" w:cs="Times New Roman"/>
          <w:sz w:val="24"/>
          <w:szCs w:val="24"/>
        </w:rPr>
        <w:t>A</w:t>
      </w:r>
      <w:r w:rsidRPr="00953224">
        <w:rPr>
          <w:rFonts w:ascii="Times New Roman" w:hAnsi="Times New Roman" w:cs="Times New Roman"/>
          <w:sz w:val="24"/>
          <w:szCs w:val="24"/>
        </w:rPr>
        <w:t>ndriantsimbazovina,</w:t>
      </w:r>
      <w:r w:rsidR="00AF78AD" w:rsidRPr="00953224">
        <w:rPr>
          <w:rFonts w:ascii="Times New Roman" w:hAnsi="Times New Roman" w:cs="Times New Roman"/>
          <w:sz w:val="24"/>
          <w:szCs w:val="24"/>
        </w:rPr>
        <w:t xml:space="preserve"> J., </w:t>
      </w:r>
      <w:r>
        <w:rPr>
          <w:rFonts w:ascii="Times New Roman" w:hAnsi="Times New Roman" w:cs="Times New Roman"/>
          <w:sz w:val="24"/>
          <w:szCs w:val="24"/>
        </w:rPr>
        <w:t>G</w:t>
      </w:r>
      <w:r w:rsidRPr="00953224">
        <w:rPr>
          <w:rFonts w:ascii="Times New Roman" w:hAnsi="Times New Roman" w:cs="Times New Roman"/>
          <w:sz w:val="24"/>
          <w:szCs w:val="24"/>
        </w:rPr>
        <w:t>outtenoire</w:t>
      </w:r>
      <w:r w:rsidR="00B1409A">
        <w:rPr>
          <w:rFonts w:ascii="Times New Roman" w:hAnsi="Times New Roman" w:cs="Times New Roman"/>
          <w:sz w:val="24"/>
          <w:szCs w:val="24"/>
        </w:rPr>
        <w:t xml:space="preserve">, A., M, </w:t>
      </w:r>
      <w:r w:rsidR="00AF78AD" w:rsidRPr="00953224">
        <w:rPr>
          <w:rFonts w:ascii="Times New Roman" w:hAnsi="Times New Roman" w:cs="Times New Roman"/>
          <w:sz w:val="24"/>
          <w:szCs w:val="24"/>
        </w:rPr>
        <w:t xml:space="preserve"> </w:t>
      </w:r>
      <w:r w:rsidRPr="00953224">
        <w:rPr>
          <w:rFonts w:ascii="Times New Roman" w:hAnsi="Times New Roman" w:cs="Times New Roman"/>
          <w:sz w:val="24"/>
          <w:szCs w:val="24"/>
        </w:rPr>
        <w:t>Levinet</w:t>
      </w:r>
      <w:r w:rsidR="00B1409A">
        <w:rPr>
          <w:rFonts w:ascii="Times New Roman" w:hAnsi="Times New Roman" w:cs="Times New Roman"/>
          <w:sz w:val="24"/>
          <w:szCs w:val="24"/>
        </w:rPr>
        <w:t xml:space="preserve">. </w:t>
      </w:r>
      <w:r>
        <w:rPr>
          <w:rFonts w:ascii="Times New Roman" w:hAnsi="Times New Roman" w:cs="Times New Roman"/>
          <w:sz w:val="24"/>
          <w:szCs w:val="24"/>
        </w:rPr>
        <w:t xml:space="preserve">(2009). </w:t>
      </w:r>
      <w:r w:rsidR="00AF78AD" w:rsidRPr="00CE4AA3">
        <w:rPr>
          <w:rFonts w:ascii="Times New Roman" w:hAnsi="Times New Roman" w:cs="Times New Roman"/>
          <w:i/>
          <w:sz w:val="24"/>
          <w:szCs w:val="24"/>
        </w:rPr>
        <w:t>Les grands arrêts de la Cour européenne des droits de l</w:t>
      </w:r>
      <w:r w:rsidRPr="00CE4AA3">
        <w:rPr>
          <w:rFonts w:ascii="Times New Roman" w:hAnsi="Times New Roman" w:cs="Times New Roman"/>
          <w:i/>
          <w:sz w:val="24"/>
          <w:szCs w:val="24"/>
        </w:rPr>
        <w:t>’homme</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3B0C94">
        <w:rPr>
          <w:rFonts w:ascii="Times New Roman" w:hAnsi="Times New Roman" w:cs="Times New Roman"/>
          <w:sz w:val="24"/>
          <w:szCs w:val="24"/>
          <w:lang w:val="en-US"/>
        </w:rPr>
        <w:t xml:space="preserve">5e </w:t>
      </w:r>
      <w:proofErr w:type="gramStart"/>
      <w:r w:rsidRPr="003B0C94">
        <w:rPr>
          <w:rFonts w:ascii="Times New Roman" w:hAnsi="Times New Roman" w:cs="Times New Roman"/>
          <w:sz w:val="24"/>
          <w:szCs w:val="24"/>
          <w:lang w:val="en-US"/>
        </w:rPr>
        <w:t>éd.,</w:t>
      </w:r>
      <w:proofErr w:type="gramEnd"/>
      <w:r w:rsidRPr="003B0C94">
        <w:rPr>
          <w:rFonts w:ascii="Times New Roman" w:hAnsi="Times New Roman" w:cs="Times New Roman"/>
          <w:sz w:val="24"/>
          <w:szCs w:val="24"/>
          <w:lang w:val="en-US"/>
        </w:rPr>
        <w:t xml:space="preserve"> Paris, PUF.</w:t>
      </w:r>
      <w:r w:rsidR="00AF78AD" w:rsidRPr="003B0C94">
        <w:rPr>
          <w:rFonts w:ascii="Times New Roman" w:hAnsi="Times New Roman" w:cs="Times New Roman"/>
          <w:sz w:val="24"/>
          <w:szCs w:val="24"/>
          <w:lang w:val="en-US"/>
        </w:rPr>
        <w:t xml:space="preserve">          </w:t>
      </w:r>
    </w:p>
    <w:p w14:paraId="3A004688" w14:textId="77777777"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Tamale, S. (2020). </w:t>
      </w:r>
      <w:r w:rsidRPr="006C5E0E">
        <w:rPr>
          <w:rFonts w:ascii="Times New Roman" w:hAnsi="Times New Roman" w:cs="Times New Roman"/>
          <w:i/>
          <w:sz w:val="24"/>
          <w:szCs w:val="24"/>
          <w:lang w:val="en-US"/>
        </w:rPr>
        <w:t>Decolonization and Afro-feminism.</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Daraja.</w:t>
      </w:r>
    </w:p>
    <w:p w14:paraId="379EA859" w14:textId="77777777"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Taracena, E. (1995). </w:t>
      </w:r>
      <w:r w:rsidRPr="00CE4AA3">
        <w:rPr>
          <w:rFonts w:ascii="Times New Roman" w:hAnsi="Times New Roman" w:cs="Times New Roman"/>
          <w:i/>
          <w:sz w:val="24"/>
          <w:szCs w:val="24"/>
        </w:rPr>
        <w:t>Enfants de la rue et enfants dans la rue à Mexico</w:t>
      </w:r>
      <w:r w:rsidRPr="00953224">
        <w:rPr>
          <w:rFonts w:ascii="Times New Roman" w:hAnsi="Times New Roman" w:cs="Times New Roman"/>
          <w:sz w:val="24"/>
          <w:szCs w:val="24"/>
        </w:rPr>
        <w:t>. Lien social et politique - RIAC 34, 101 -107.</w:t>
      </w:r>
    </w:p>
    <w:p w14:paraId="231EE8FA" w14:textId="023217B4" w:rsidR="005E2001" w:rsidRDefault="005E2001" w:rsidP="00557200">
      <w:pPr>
        <w:spacing w:line="276" w:lineRule="auto"/>
        <w:jc w:val="both"/>
        <w:rPr>
          <w:rFonts w:ascii="Times New Roman" w:hAnsi="Times New Roman" w:cs="Times New Roman"/>
          <w:i/>
          <w:sz w:val="24"/>
          <w:szCs w:val="24"/>
        </w:rPr>
      </w:pPr>
      <w:r w:rsidRPr="005E2001">
        <w:rPr>
          <w:rFonts w:ascii="Times New Roman" w:hAnsi="Times New Roman" w:cs="Times New Roman"/>
          <w:sz w:val="24"/>
          <w:szCs w:val="24"/>
        </w:rPr>
        <w:t>Terre des Hommes</w:t>
      </w:r>
      <w:r w:rsidR="00B1409A">
        <w:rPr>
          <w:rFonts w:ascii="Times New Roman" w:hAnsi="Times New Roman" w:cs="Times New Roman"/>
          <w:sz w:val="24"/>
          <w:szCs w:val="24"/>
        </w:rPr>
        <w:t>.</w:t>
      </w:r>
      <w:r w:rsidRPr="005E2001">
        <w:rPr>
          <w:rFonts w:ascii="Times New Roman" w:hAnsi="Times New Roman" w:cs="Times New Roman"/>
          <w:sz w:val="24"/>
          <w:szCs w:val="24"/>
        </w:rPr>
        <w:t xml:space="preserve"> (2021). </w:t>
      </w:r>
      <w:r w:rsidRPr="00CE4AA3">
        <w:rPr>
          <w:rFonts w:ascii="Times New Roman" w:hAnsi="Times New Roman" w:cs="Times New Roman"/>
          <w:i/>
          <w:sz w:val="24"/>
          <w:szCs w:val="24"/>
        </w:rPr>
        <w:t>Rapport d’analyse du phénomène des enfants en situation de rue en province de Ngozi.</w:t>
      </w:r>
    </w:p>
    <w:p w14:paraId="5CAD3493" w14:textId="4C3A9FDF"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Tessier, S. (1995). </w:t>
      </w:r>
      <w:r w:rsidRPr="00CE4AA3">
        <w:rPr>
          <w:rFonts w:ascii="Times New Roman" w:hAnsi="Times New Roman" w:cs="Times New Roman"/>
          <w:i/>
          <w:sz w:val="24"/>
          <w:szCs w:val="24"/>
        </w:rPr>
        <w:t>Langages et Cultures des enfants de la rue</w:t>
      </w:r>
      <w:r w:rsidR="00CE4AA3">
        <w:rPr>
          <w:rFonts w:ascii="Times New Roman" w:hAnsi="Times New Roman" w:cs="Times New Roman"/>
          <w:sz w:val="24"/>
          <w:szCs w:val="24"/>
        </w:rPr>
        <w:t xml:space="preserve">. </w:t>
      </w:r>
      <w:r w:rsidRPr="006C5E0E">
        <w:rPr>
          <w:rFonts w:ascii="Times New Roman" w:hAnsi="Times New Roman" w:cs="Times New Roman"/>
          <w:sz w:val="24"/>
          <w:szCs w:val="24"/>
          <w:lang w:val="en-US"/>
        </w:rPr>
        <w:t>(Karthala).</w:t>
      </w:r>
    </w:p>
    <w:p w14:paraId="13EE48AC" w14:textId="7829E6FB"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Thiétart, R.-A. (dir.), (1999). </w:t>
      </w:r>
      <w:r w:rsidRPr="00004439">
        <w:rPr>
          <w:rFonts w:ascii="Times New Roman" w:hAnsi="Times New Roman" w:cs="Times New Roman"/>
          <w:i/>
          <w:sz w:val="24"/>
          <w:szCs w:val="24"/>
        </w:rPr>
        <w:t>Méthodes de recherche en management.</w:t>
      </w:r>
      <w:r w:rsidRPr="00953224">
        <w:rPr>
          <w:rFonts w:ascii="Times New Roman" w:hAnsi="Times New Roman" w:cs="Times New Roman"/>
          <w:sz w:val="24"/>
          <w:szCs w:val="24"/>
        </w:rPr>
        <w:t xml:space="preserve"> </w:t>
      </w:r>
      <w:proofErr w:type="gramStart"/>
      <w:r w:rsidRPr="006C5E0E">
        <w:rPr>
          <w:rFonts w:ascii="Times New Roman" w:hAnsi="Times New Roman" w:cs="Times New Roman"/>
          <w:sz w:val="24"/>
          <w:szCs w:val="24"/>
          <w:lang w:val="en-US"/>
        </w:rPr>
        <w:t>Paris</w:t>
      </w:r>
      <w:r w:rsidR="006A43C0">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w:t>
      </w:r>
      <w:proofErr w:type="gramEnd"/>
      <w:r w:rsidRPr="006C5E0E">
        <w:rPr>
          <w:rFonts w:ascii="Times New Roman" w:hAnsi="Times New Roman" w:cs="Times New Roman"/>
          <w:sz w:val="24"/>
          <w:szCs w:val="24"/>
          <w:lang w:val="en-US"/>
        </w:rPr>
        <w:t xml:space="preserve"> Dunod.</w:t>
      </w:r>
    </w:p>
    <w:p w14:paraId="777A8D16" w14:textId="7F41991D" w:rsidR="00703634" w:rsidRPr="00953224" w:rsidRDefault="00703634"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Thomas, D.R. (2006). </w:t>
      </w:r>
      <w:r w:rsidRPr="006C5E0E">
        <w:rPr>
          <w:rFonts w:ascii="Times New Roman" w:hAnsi="Times New Roman" w:cs="Times New Roman"/>
          <w:i/>
          <w:sz w:val="24"/>
          <w:szCs w:val="24"/>
          <w:lang w:val="en-US"/>
        </w:rPr>
        <w:t>A general inductive approach for analyzing qualitative evaluation data</w:t>
      </w:r>
      <w:r w:rsidRPr="006C5E0E">
        <w:rPr>
          <w:rFonts w:ascii="Times New Roman" w:hAnsi="Times New Roman" w:cs="Times New Roman"/>
          <w:sz w:val="24"/>
          <w:szCs w:val="24"/>
          <w:lang w:val="en-US"/>
        </w:rPr>
        <w:t xml:space="preserve">. </w:t>
      </w:r>
      <w:r w:rsidRPr="00004439">
        <w:rPr>
          <w:rFonts w:ascii="Times New Roman" w:hAnsi="Times New Roman" w:cs="Times New Roman"/>
          <w:sz w:val="24"/>
          <w:szCs w:val="24"/>
        </w:rPr>
        <w:t>American Journal of Evaluation, 27(2), 237-246.</w:t>
      </w:r>
    </w:p>
    <w:p w14:paraId="3766AACD" w14:textId="6814DDB8" w:rsidR="005E000F" w:rsidRPr="00953224"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Tingu, M., </w:t>
      </w:r>
      <w:r w:rsidR="00004439">
        <w:rPr>
          <w:rFonts w:ascii="Times New Roman" w:hAnsi="Times New Roman" w:cs="Times New Roman"/>
          <w:sz w:val="24"/>
          <w:szCs w:val="24"/>
        </w:rPr>
        <w:t>Nyakato, Bukaka &amp; Mbakidi</w:t>
      </w:r>
      <w:r w:rsidR="00B1409A">
        <w:rPr>
          <w:rFonts w:ascii="Times New Roman" w:hAnsi="Times New Roman" w:cs="Times New Roman"/>
          <w:sz w:val="24"/>
          <w:szCs w:val="24"/>
        </w:rPr>
        <w:t xml:space="preserve">. </w:t>
      </w:r>
      <w:r w:rsidR="00004439">
        <w:rPr>
          <w:rFonts w:ascii="Times New Roman" w:hAnsi="Times New Roman" w:cs="Times New Roman"/>
          <w:sz w:val="24"/>
          <w:szCs w:val="24"/>
        </w:rPr>
        <w:t>(2004)</w:t>
      </w:r>
      <w:r w:rsidRPr="00953224">
        <w:rPr>
          <w:rFonts w:ascii="Times New Roman" w:hAnsi="Times New Roman" w:cs="Times New Roman"/>
          <w:sz w:val="24"/>
          <w:szCs w:val="24"/>
        </w:rPr>
        <w:t xml:space="preserve">. </w:t>
      </w:r>
      <w:r w:rsidRPr="00004439">
        <w:rPr>
          <w:rFonts w:ascii="Times New Roman" w:hAnsi="Times New Roman" w:cs="Times New Roman"/>
          <w:i/>
          <w:sz w:val="24"/>
          <w:szCs w:val="24"/>
        </w:rPr>
        <w:t>Aspirations des enfants en situation difficile</w:t>
      </w:r>
      <w:r w:rsidRPr="00953224">
        <w:rPr>
          <w:rFonts w:ascii="Times New Roman" w:hAnsi="Times New Roman" w:cs="Times New Roman"/>
          <w:sz w:val="24"/>
          <w:szCs w:val="24"/>
        </w:rPr>
        <w:t>. Enfant et société (5), 12-22.</w:t>
      </w:r>
    </w:p>
    <w:p w14:paraId="78B35CC7" w14:textId="386688E6"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Tshikala K. Biaya (2000). </w:t>
      </w:r>
      <w:r w:rsidRPr="00004439">
        <w:rPr>
          <w:rFonts w:ascii="Times New Roman" w:hAnsi="Times New Roman" w:cs="Times New Roman"/>
          <w:i/>
          <w:sz w:val="24"/>
          <w:szCs w:val="24"/>
        </w:rPr>
        <w:t>Jeunes et culture de la rue en Afrique urbaine</w:t>
      </w:r>
      <w:r w:rsidRPr="00953224">
        <w:rPr>
          <w:rFonts w:ascii="Times New Roman" w:hAnsi="Times New Roman" w:cs="Times New Roman"/>
          <w:sz w:val="24"/>
          <w:szCs w:val="24"/>
        </w:rPr>
        <w:t xml:space="preserve"> </w:t>
      </w:r>
      <w:r w:rsidRPr="00004439">
        <w:rPr>
          <w:rFonts w:ascii="Times New Roman" w:hAnsi="Times New Roman" w:cs="Times New Roman"/>
          <w:i/>
          <w:sz w:val="24"/>
          <w:szCs w:val="24"/>
        </w:rPr>
        <w:t xml:space="preserve">(Addis-Abeba, Dakar et Kinshasa). </w:t>
      </w:r>
      <w:r w:rsidRPr="006C5E0E">
        <w:rPr>
          <w:rFonts w:ascii="Times New Roman" w:hAnsi="Times New Roman" w:cs="Times New Roman"/>
          <w:sz w:val="24"/>
          <w:szCs w:val="24"/>
          <w:lang w:val="en-US"/>
        </w:rPr>
        <w:t>Dans Politiq</w:t>
      </w:r>
      <w:r w:rsidR="006A43C0">
        <w:rPr>
          <w:rFonts w:ascii="Times New Roman" w:hAnsi="Times New Roman" w:cs="Times New Roman"/>
          <w:sz w:val="24"/>
          <w:szCs w:val="24"/>
          <w:lang w:val="en-US"/>
        </w:rPr>
        <w:t>ue africaine 2000/4 (n° 80), p.</w:t>
      </w:r>
      <w:r w:rsidRPr="006C5E0E">
        <w:rPr>
          <w:rFonts w:ascii="Times New Roman" w:hAnsi="Times New Roman" w:cs="Times New Roman"/>
          <w:sz w:val="24"/>
          <w:szCs w:val="24"/>
          <w:lang w:val="en-US"/>
        </w:rPr>
        <w:t>12–31, Éditions Karthala</w:t>
      </w:r>
      <w:r w:rsidR="006A43C0">
        <w:rPr>
          <w:rFonts w:ascii="Times New Roman" w:hAnsi="Times New Roman" w:cs="Times New Roman"/>
          <w:sz w:val="24"/>
          <w:szCs w:val="24"/>
          <w:lang w:val="en-US"/>
        </w:rPr>
        <w:t>.</w:t>
      </w:r>
    </w:p>
    <w:p w14:paraId="13FB2420" w14:textId="1E735CD3" w:rsidR="005E000F" w:rsidRPr="00D2608E"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UNICEF. (2007). </w:t>
      </w:r>
      <w:proofErr w:type="gramStart"/>
      <w:r w:rsidRPr="006C5E0E">
        <w:rPr>
          <w:rFonts w:ascii="Times New Roman" w:hAnsi="Times New Roman" w:cs="Times New Roman"/>
          <w:i/>
          <w:sz w:val="24"/>
          <w:szCs w:val="24"/>
          <w:lang w:val="en-US"/>
        </w:rPr>
        <w:t>The</w:t>
      </w:r>
      <w:proofErr w:type="gramEnd"/>
      <w:r w:rsidRPr="006C5E0E">
        <w:rPr>
          <w:rFonts w:ascii="Times New Roman" w:hAnsi="Times New Roman" w:cs="Times New Roman"/>
          <w:i/>
          <w:sz w:val="24"/>
          <w:szCs w:val="24"/>
          <w:lang w:val="en-US"/>
        </w:rPr>
        <w:t xml:space="preserve"> UNICEF Protection, Rehabilitation and Prevention of Street Chil</w:t>
      </w:r>
      <w:r w:rsidR="00004439" w:rsidRPr="006C5E0E">
        <w:rPr>
          <w:rFonts w:ascii="Times New Roman" w:hAnsi="Times New Roman" w:cs="Times New Roman"/>
          <w:i/>
          <w:sz w:val="24"/>
          <w:szCs w:val="24"/>
          <w:lang w:val="en-US"/>
        </w:rPr>
        <w:t xml:space="preserve">dren and Street Mothers Project. </w:t>
      </w:r>
      <w:r w:rsidRPr="00D2608E">
        <w:rPr>
          <w:rFonts w:ascii="Times New Roman" w:hAnsi="Times New Roman" w:cs="Times New Roman"/>
          <w:sz w:val="24"/>
          <w:szCs w:val="24"/>
        </w:rPr>
        <w:t>Addis Ababa.</w:t>
      </w:r>
    </w:p>
    <w:p w14:paraId="24A58D68" w14:textId="1B588511" w:rsidR="005E000F" w:rsidRPr="003B0C94" w:rsidRDefault="00A65821" w:rsidP="00557200">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rPr>
        <w:t>UNICEF</w:t>
      </w:r>
      <w:r w:rsidR="005E000F" w:rsidRPr="00953224">
        <w:rPr>
          <w:rFonts w:ascii="Times New Roman" w:hAnsi="Times New Roman" w:cs="Times New Roman"/>
          <w:sz w:val="24"/>
          <w:szCs w:val="24"/>
        </w:rPr>
        <w:t xml:space="preserve">. (2010). </w:t>
      </w:r>
      <w:r w:rsidR="005E000F" w:rsidRPr="00004439">
        <w:rPr>
          <w:rFonts w:ascii="Times New Roman" w:hAnsi="Times New Roman" w:cs="Times New Roman"/>
          <w:i/>
          <w:sz w:val="24"/>
          <w:szCs w:val="24"/>
        </w:rPr>
        <w:t xml:space="preserve">Etude sur les enfants faites aux Gabon: quelle implication pour la </w:t>
      </w:r>
      <w:r w:rsidR="00C05F6A" w:rsidRPr="00004439">
        <w:rPr>
          <w:rFonts w:ascii="Times New Roman" w:hAnsi="Times New Roman" w:cs="Times New Roman"/>
          <w:i/>
          <w:sz w:val="24"/>
          <w:szCs w:val="24"/>
        </w:rPr>
        <w:t>protection de l’enfant.</w:t>
      </w:r>
      <w:r w:rsidR="00227E43">
        <w:rPr>
          <w:rFonts w:ascii="Times New Roman" w:hAnsi="Times New Roman" w:cs="Times New Roman"/>
          <w:sz w:val="24"/>
          <w:szCs w:val="24"/>
        </w:rPr>
        <w:t xml:space="preserve"> </w:t>
      </w:r>
      <w:r w:rsidR="00C05F6A" w:rsidRPr="003B0C94">
        <w:rPr>
          <w:rFonts w:ascii="Times New Roman" w:hAnsi="Times New Roman" w:cs="Times New Roman"/>
          <w:sz w:val="24"/>
          <w:szCs w:val="24"/>
          <w:lang w:val="en-US"/>
        </w:rPr>
        <w:t>Gabon. C</w:t>
      </w:r>
      <w:r w:rsidR="005E000F" w:rsidRPr="003B0C94">
        <w:rPr>
          <w:rFonts w:ascii="Times New Roman" w:hAnsi="Times New Roman" w:cs="Times New Roman"/>
          <w:sz w:val="24"/>
          <w:szCs w:val="24"/>
          <w:lang w:val="en-US"/>
        </w:rPr>
        <w:t>onvention de l’</w:t>
      </w:r>
      <w:r w:rsidR="00004439" w:rsidRPr="003B0C94">
        <w:rPr>
          <w:rFonts w:ascii="Times New Roman" w:hAnsi="Times New Roman" w:cs="Times New Roman"/>
          <w:sz w:val="24"/>
          <w:szCs w:val="24"/>
          <w:lang w:val="en-US"/>
        </w:rPr>
        <w:t xml:space="preserve">ONU sur les droits de </w:t>
      </w:r>
      <w:proofErr w:type="gramStart"/>
      <w:r w:rsidR="00004439" w:rsidRPr="003B0C94">
        <w:rPr>
          <w:rFonts w:ascii="Times New Roman" w:hAnsi="Times New Roman" w:cs="Times New Roman"/>
          <w:sz w:val="24"/>
          <w:szCs w:val="24"/>
          <w:lang w:val="en-US"/>
        </w:rPr>
        <w:t>l’enfant</w:t>
      </w:r>
      <w:proofErr w:type="gramEnd"/>
      <w:r w:rsidR="00004439" w:rsidRPr="003B0C94">
        <w:rPr>
          <w:rFonts w:ascii="Times New Roman" w:hAnsi="Times New Roman" w:cs="Times New Roman"/>
          <w:sz w:val="24"/>
          <w:szCs w:val="24"/>
          <w:lang w:val="en-US"/>
        </w:rPr>
        <w:t xml:space="preserve">, </w:t>
      </w:r>
      <w:r w:rsidR="005E000F" w:rsidRPr="003B0C94">
        <w:rPr>
          <w:rFonts w:ascii="Times New Roman" w:hAnsi="Times New Roman" w:cs="Times New Roman"/>
          <w:sz w:val="24"/>
          <w:szCs w:val="24"/>
          <w:lang w:val="en-US"/>
        </w:rPr>
        <w:t xml:space="preserve">1989. </w:t>
      </w:r>
    </w:p>
    <w:p w14:paraId="7E2EA7F1" w14:textId="1BD5F187" w:rsidR="004C74EA" w:rsidRDefault="004C74EA"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UNICEF, Mapping the Global Goals for Sustainable Development and the Convention on the Rights of the Child. </w:t>
      </w:r>
      <w:r w:rsidRPr="00953224">
        <w:rPr>
          <w:rFonts w:ascii="Times New Roman" w:hAnsi="Times New Roman" w:cs="Times New Roman"/>
          <w:sz w:val="24"/>
          <w:szCs w:val="24"/>
        </w:rPr>
        <w:t>Téléchargeable en lignehttps://www.unicef.org/media/60231/file</w:t>
      </w:r>
      <w:r w:rsidR="00227E43">
        <w:rPr>
          <w:rFonts w:ascii="Times New Roman" w:hAnsi="Times New Roman" w:cs="Times New Roman"/>
          <w:sz w:val="24"/>
          <w:szCs w:val="24"/>
        </w:rPr>
        <w:t xml:space="preserve">. </w:t>
      </w:r>
    </w:p>
    <w:p w14:paraId="36DC7AF3" w14:textId="22A0A805" w:rsidR="00A65821" w:rsidRDefault="00A65821" w:rsidP="00557200">
      <w:pPr>
        <w:spacing w:line="276" w:lineRule="auto"/>
        <w:jc w:val="both"/>
        <w:rPr>
          <w:rFonts w:ascii="Times New Roman" w:hAnsi="Times New Roman" w:cs="Times New Roman"/>
          <w:sz w:val="24"/>
          <w:szCs w:val="24"/>
        </w:rPr>
      </w:pPr>
      <w:r w:rsidRPr="00A65821">
        <w:rPr>
          <w:rFonts w:ascii="Times New Roman" w:hAnsi="Times New Roman" w:cs="Times New Roman"/>
          <w:sz w:val="24"/>
          <w:szCs w:val="24"/>
        </w:rPr>
        <w:t>UN Human Rights Council (2016). Rapport du Haut-Commissaire des Nations Unies aux droits de l'homme sur la situation des droits de l'homme au Burundi, A/HRC/32/30, 17 June 2016</w:t>
      </w:r>
      <w:r w:rsidR="00004439">
        <w:rPr>
          <w:rFonts w:ascii="Times New Roman" w:hAnsi="Times New Roman" w:cs="Times New Roman"/>
          <w:sz w:val="24"/>
          <w:szCs w:val="24"/>
        </w:rPr>
        <w:t>.</w:t>
      </w:r>
    </w:p>
    <w:p w14:paraId="74AB5C56" w14:textId="2FA60C73" w:rsidR="000A4179" w:rsidRPr="00953224" w:rsidRDefault="000A4179" w:rsidP="00557200">
      <w:pPr>
        <w:spacing w:line="276" w:lineRule="auto"/>
        <w:jc w:val="both"/>
        <w:rPr>
          <w:rFonts w:ascii="Times New Roman" w:hAnsi="Times New Roman" w:cs="Times New Roman"/>
          <w:sz w:val="24"/>
          <w:szCs w:val="24"/>
        </w:rPr>
      </w:pPr>
      <w:r w:rsidRPr="000A4179">
        <w:rPr>
          <w:rFonts w:ascii="Times New Roman" w:hAnsi="Times New Roman" w:cs="Times New Roman"/>
          <w:sz w:val="24"/>
          <w:szCs w:val="24"/>
        </w:rPr>
        <w:t>Valin, C. (2018). L’enfance dans la rue</w:t>
      </w:r>
      <w:r w:rsidR="00332FAA">
        <w:rPr>
          <w:rFonts w:ascii="Times New Roman" w:hAnsi="Times New Roman" w:cs="Times New Roman"/>
          <w:sz w:val="24"/>
          <w:szCs w:val="24"/>
        </w:rPr>
        <w:t xml:space="preserve"> </w:t>
      </w:r>
      <w:r w:rsidRPr="000A4179">
        <w:rPr>
          <w:rFonts w:ascii="Times New Roman" w:hAnsi="Times New Roman" w:cs="Times New Roman"/>
          <w:sz w:val="24"/>
          <w:szCs w:val="24"/>
        </w:rPr>
        <w:t>: grandir sans foi ni loi à Bucarest dans la transition postcommuniste. Les Cahiers Sirice, 21(2), 139-156.</w:t>
      </w:r>
    </w:p>
    <w:p w14:paraId="5EEDCE99" w14:textId="35B9B306"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 </w:t>
      </w:r>
      <w:r w:rsidRPr="006C5E0E">
        <w:rPr>
          <w:rFonts w:ascii="Times New Roman" w:hAnsi="Times New Roman" w:cs="Times New Roman"/>
          <w:sz w:val="24"/>
          <w:szCs w:val="24"/>
          <w:lang w:val="en-US"/>
        </w:rPr>
        <w:t>Valleau, P. M., Bergner,</w:t>
      </w:r>
      <w:r w:rsidR="00332FAA">
        <w:rPr>
          <w:rFonts w:ascii="Times New Roman" w:hAnsi="Times New Roman" w:cs="Times New Roman"/>
          <w:sz w:val="24"/>
          <w:szCs w:val="24"/>
          <w:lang w:val="en-US"/>
        </w:rPr>
        <w:t xml:space="preserve"> R. M., &amp; Horton, C. B. </w:t>
      </w:r>
      <w:r w:rsidR="00993F8E">
        <w:rPr>
          <w:rFonts w:ascii="Times New Roman" w:hAnsi="Times New Roman" w:cs="Times New Roman"/>
          <w:sz w:val="24"/>
          <w:szCs w:val="24"/>
          <w:lang w:val="en-US"/>
        </w:rPr>
        <w:t xml:space="preserve">(1995). </w:t>
      </w:r>
      <w:r w:rsidRPr="006C5E0E">
        <w:rPr>
          <w:rFonts w:ascii="Times New Roman" w:hAnsi="Times New Roman" w:cs="Times New Roman"/>
          <w:i/>
          <w:sz w:val="24"/>
          <w:szCs w:val="24"/>
          <w:lang w:val="en-US"/>
        </w:rPr>
        <w:t xml:space="preserve">Parentification and caretaker </w:t>
      </w:r>
      <w:proofErr w:type="gramStart"/>
      <w:r w:rsidRPr="006C5E0E">
        <w:rPr>
          <w:rFonts w:ascii="Times New Roman" w:hAnsi="Times New Roman" w:cs="Times New Roman"/>
          <w:i/>
          <w:sz w:val="24"/>
          <w:szCs w:val="24"/>
          <w:lang w:val="en-US"/>
        </w:rPr>
        <w:t>syndrome</w:t>
      </w:r>
      <w:r w:rsidR="00332FAA">
        <w:rPr>
          <w:rFonts w:ascii="Times New Roman" w:hAnsi="Times New Roman" w:cs="Times New Roman"/>
          <w:i/>
          <w:sz w:val="24"/>
          <w:szCs w:val="24"/>
          <w:lang w:val="en-US"/>
        </w:rPr>
        <w:t xml:space="preserve"> :</w:t>
      </w:r>
      <w:proofErr w:type="gramEnd"/>
      <w:r w:rsidR="00332FAA">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An empirical investigation</w:t>
      </w:r>
      <w:r w:rsidRPr="006C5E0E">
        <w:rPr>
          <w:rFonts w:ascii="Times New Roman" w:hAnsi="Times New Roman" w:cs="Times New Roman"/>
          <w:sz w:val="24"/>
          <w:szCs w:val="24"/>
          <w:lang w:val="en-US"/>
        </w:rPr>
        <w:t>. Family Therapy, 22, pp. 157–164.</w:t>
      </w:r>
    </w:p>
    <w:p w14:paraId="59D54696" w14:textId="0E50F203" w:rsidR="007D47A9" w:rsidRPr="00953224" w:rsidRDefault="007D47A9" w:rsidP="00557200">
      <w:pPr>
        <w:spacing w:line="276" w:lineRule="auto"/>
        <w:jc w:val="both"/>
        <w:rPr>
          <w:rFonts w:ascii="Times New Roman" w:hAnsi="Times New Roman" w:cs="Times New Roman"/>
          <w:sz w:val="24"/>
          <w:szCs w:val="24"/>
        </w:rPr>
      </w:pPr>
      <w:r w:rsidRPr="00004439">
        <w:rPr>
          <w:rFonts w:ascii="Times New Roman" w:hAnsi="Times New Roman" w:cs="Times New Roman"/>
          <w:sz w:val="24"/>
          <w:szCs w:val="24"/>
        </w:rPr>
        <w:t>Van Campenhoudt, L.</w:t>
      </w:r>
      <w:r w:rsidR="00227E43">
        <w:rPr>
          <w:rFonts w:ascii="Times New Roman" w:hAnsi="Times New Roman" w:cs="Times New Roman"/>
          <w:sz w:val="24"/>
          <w:szCs w:val="24"/>
        </w:rPr>
        <w:t xml:space="preserve">,  </w:t>
      </w:r>
      <w:r w:rsidRPr="00004439">
        <w:rPr>
          <w:rFonts w:ascii="Times New Roman" w:hAnsi="Times New Roman" w:cs="Times New Roman"/>
          <w:sz w:val="24"/>
          <w:szCs w:val="24"/>
        </w:rPr>
        <w:t>Ma</w:t>
      </w:r>
      <w:r w:rsidR="00004439" w:rsidRPr="00004439">
        <w:rPr>
          <w:rFonts w:ascii="Times New Roman" w:hAnsi="Times New Roman" w:cs="Times New Roman"/>
          <w:sz w:val="24"/>
          <w:szCs w:val="24"/>
        </w:rPr>
        <w:t>rquet, J.</w:t>
      </w:r>
      <w:r w:rsidR="00993F8E">
        <w:rPr>
          <w:rFonts w:ascii="Times New Roman" w:hAnsi="Times New Roman" w:cs="Times New Roman"/>
          <w:sz w:val="24"/>
          <w:szCs w:val="24"/>
        </w:rPr>
        <w:t xml:space="preserve">, </w:t>
      </w:r>
      <w:r w:rsidR="00004439" w:rsidRPr="00004439">
        <w:rPr>
          <w:rFonts w:ascii="Times New Roman" w:hAnsi="Times New Roman" w:cs="Times New Roman"/>
          <w:sz w:val="24"/>
          <w:szCs w:val="24"/>
        </w:rPr>
        <w:t xml:space="preserve">&amp; Quivy, R. (2017). </w:t>
      </w:r>
      <w:r w:rsidRPr="00004439">
        <w:rPr>
          <w:rFonts w:ascii="Times New Roman" w:hAnsi="Times New Roman" w:cs="Times New Roman"/>
          <w:i/>
          <w:sz w:val="24"/>
          <w:szCs w:val="24"/>
        </w:rPr>
        <w:t>Manuel de recherches en sciences sociales.</w:t>
      </w:r>
      <w:r w:rsidRPr="00004439">
        <w:rPr>
          <w:rFonts w:ascii="Times New Roman" w:hAnsi="Times New Roman" w:cs="Times New Roman"/>
          <w:sz w:val="24"/>
          <w:szCs w:val="24"/>
        </w:rPr>
        <w:t xml:space="preserve"> 5è édition, Paris : Dunod. </w:t>
      </w:r>
    </w:p>
    <w:p w14:paraId="641B9BC5" w14:textId="4C9272BB" w:rsidR="005E000F" w:rsidRPr="006C5E0E" w:rsidRDefault="005E000F" w:rsidP="00557200">
      <w:pPr>
        <w:spacing w:line="276" w:lineRule="auto"/>
        <w:jc w:val="both"/>
        <w:rPr>
          <w:rFonts w:ascii="Times New Roman" w:hAnsi="Times New Roman" w:cs="Times New Roman"/>
          <w:sz w:val="24"/>
          <w:szCs w:val="24"/>
          <w:lang w:val="en-US"/>
        </w:rPr>
      </w:pPr>
      <w:r w:rsidRPr="00953224">
        <w:rPr>
          <w:rFonts w:ascii="Times New Roman" w:hAnsi="Times New Roman" w:cs="Times New Roman"/>
          <w:sz w:val="24"/>
          <w:szCs w:val="24"/>
        </w:rPr>
        <w:t xml:space="preserve">Vanistendael, S. (1995). </w:t>
      </w:r>
      <w:r w:rsidRPr="00004439">
        <w:rPr>
          <w:rFonts w:ascii="Times New Roman" w:hAnsi="Times New Roman" w:cs="Times New Roman"/>
          <w:i/>
          <w:sz w:val="24"/>
          <w:szCs w:val="24"/>
        </w:rPr>
        <w:t>Les enfants de la rue</w:t>
      </w:r>
      <w:r w:rsidR="00332FAA">
        <w:rPr>
          <w:rFonts w:ascii="Times New Roman" w:hAnsi="Times New Roman" w:cs="Times New Roman"/>
          <w:i/>
          <w:sz w:val="24"/>
          <w:szCs w:val="24"/>
        </w:rPr>
        <w:t xml:space="preserve"> </w:t>
      </w:r>
      <w:r w:rsidRPr="00004439">
        <w:rPr>
          <w:rFonts w:ascii="Times New Roman" w:hAnsi="Times New Roman" w:cs="Times New Roman"/>
          <w:i/>
          <w:sz w:val="24"/>
          <w:szCs w:val="24"/>
        </w:rPr>
        <w:t>: Problèmes ou personnes</w:t>
      </w:r>
      <w:r w:rsidR="00332FAA">
        <w:rPr>
          <w:rFonts w:ascii="Times New Roman" w:hAnsi="Times New Roman" w:cs="Times New Roman"/>
          <w:i/>
          <w:sz w:val="24"/>
          <w:szCs w:val="24"/>
        </w:rPr>
        <w:t xml:space="preserve"> </w:t>
      </w:r>
      <w:r w:rsidR="00D921CB" w:rsidRPr="00953224">
        <w:rPr>
          <w:rFonts w:ascii="Times New Roman" w:hAnsi="Times New Roman" w:cs="Times New Roman"/>
          <w:sz w:val="24"/>
          <w:szCs w:val="24"/>
        </w:rPr>
        <w:t>?</w:t>
      </w:r>
      <w:r w:rsidR="00D921CB">
        <w:rPr>
          <w:rFonts w:ascii="Times New Roman" w:hAnsi="Times New Roman" w:cs="Times New Roman"/>
          <w:sz w:val="24"/>
          <w:szCs w:val="24"/>
        </w:rPr>
        <w:t xml:space="preserve"> </w:t>
      </w:r>
      <w:r w:rsidRPr="006C5E0E">
        <w:rPr>
          <w:rFonts w:ascii="Times New Roman" w:hAnsi="Times New Roman" w:cs="Times New Roman"/>
          <w:sz w:val="24"/>
          <w:szCs w:val="24"/>
          <w:lang w:val="en-US"/>
        </w:rPr>
        <w:t>Bureau International Catholique de l’Enfance.</w:t>
      </w:r>
    </w:p>
    <w:p w14:paraId="68E3C5C0" w14:textId="29485B9B"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lastRenderedPageBreak/>
        <w:t xml:space="preserve">Veli, D. (2005). </w:t>
      </w:r>
      <w:r w:rsidRPr="006C5E0E">
        <w:rPr>
          <w:rFonts w:ascii="Times New Roman" w:hAnsi="Times New Roman" w:cs="Times New Roman"/>
          <w:i/>
          <w:sz w:val="24"/>
          <w:szCs w:val="24"/>
          <w:lang w:val="en-US"/>
        </w:rPr>
        <w:t xml:space="preserve">Relationships between the sociodemographic and </w:t>
      </w:r>
      <w:proofErr w:type="gramStart"/>
      <w:r w:rsidRPr="006C5E0E">
        <w:rPr>
          <w:rFonts w:ascii="Times New Roman" w:hAnsi="Times New Roman" w:cs="Times New Roman"/>
          <w:i/>
          <w:sz w:val="24"/>
          <w:szCs w:val="24"/>
          <w:lang w:val="en-US"/>
        </w:rPr>
        <w:t>family  characteristics</w:t>
      </w:r>
      <w:proofErr w:type="gramEnd"/>
      <w:r w:rsidRPr="006C5E0E">
        <w:rPr>
          <w:rFonts w:ascii="Times New Roman" w:hAnsi="Times New Roman" w:cs="Times New Roman"/>
          <w:i/>
          <w:sz w:val="24"/>
          <w:szCs w:val="24"/>
          <w:lang w:val="en-US"/>
        </w:rPr>
        <w:t>, street life expériences and the hopelessness of street children</w:t>
      </w:r>
      <w:r w:rsidRPr="006C5E0E">
        <w:rPr>
          <w:rFonts w:ascii="Times New Roman" w:hAnsi="Times New Roman" w:cs="Times New Roman"/>
          <w:sz w:val="24"/>
          <w:szCs w:val="24"/>
          <w:lang w:val="en-US"/>
        </w:rPr>
        <w:t xml:space="preserve">. </w:t>
      </w:r>
      <w:proofErr w:type="gramStart"/>
      <w:r w:rsidRPr="006C5E0E">
        <w:rPr>
          <w:rFonts w:ascii="Times New Roman" w:hAnsi="Times New Roman" w:cs="Times New Roman"/>
          <w:sz w:val="24"/>
          <w:szCs w:val="24"/>
          <w:lang w:val="en-US"/>
        </w:rPr>
        <w:t>Childhood</w:t>
      </w:r>
      <w:r w:rsidR="00332FAA">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w:t>
      </w:r>
      <w:proofErr w:type="gramEnd"/>
      <w:r w:rsidRPr="006C5E0E">
        <w:rPr>
          <w:rFonts w:ascii="Times New Roman" w:hAnsi="Times New Roman" w:cs="Times New Roman"/>
          <w:sz w:val="24"/>
          <w:szCs w:val="24"/>
          <w:lang w:val="en-US"/>
        </w:rPr>
        <w:t xml:space="preserve"> A Global Journal of Child Research, 12(4)445-459. </w:t>
      </w:r>
    </w:p>
    <w:p w14:paraId="0526420D" w14:textId="25F8434F" w:rsidR="005E000F"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Vélis, J. P. (1988). </w:t>
      </w:r>
      <w:r w:rsidRPr="00D921CB">
        <w:rPr>
          <w:rFonts w:ascii="Times New Roman" w:hAnsi="Times New Roman" w:cs="Times New Roman"/>
          <w:i/>
          <w:sz w:val="24"/>
          <w:szCs w:val="24"/>
        </w:rPr>
        <w:t>Fleurs de poussière : Enfants de la rue en Afrique</w:t>
      </w:r>
      <w:r w:rsidR="00D921CB">
        <w:rPr>
          <w:rFonts w:ascii="Times New Roman" w:hAnsi="Times New Roman" w:cs="Times New Roman"/>
          <w:sz w:val="24"/>
          <w:szCs w:val="24"/>
        </w:rPr>
        <w:t xml:space="preserve">. UNESCO, </w:t>
      </w:r>
      <w:r w:rsidRPr="00953224">
        <w:rPr>
          <w:rFonts w:ascii="Times New Roman" w:hAnsi="Times New Roman" w:cs="Times New Roman"/>
          <w:sz w:val="24"/>
          <w:szCs w:val="24"/>
        </w:rPr>
        <w:t>Paris.</w:t>
      </w:r>
    </w:p>
    <w:p w14:paraId="5CEC6C46" w14:textId="77777777" w:rsidR="005418D9" w:rsidRPr="005418D9" w:rsidRDefault="005418D9" w:rsidP="005418D9">
      <w:pPr>
        <w:spacing w:line="276" w:lineRule="auto"/>
        <w:jc w:val="both"/>
        <w:rPr>
          <w:rFonts w:ascii="Times New Roman" w:hAnsi="Times New Roman" w:cs="Times New Roman"/>
          <w:sz w:val="24"/>
          <w:szCs w:val="24"/>
        </w:rPr>
      </w:pPr>
      <w:r w:rsidRPr="005418D9">
        <w:rPr>
          <w:rFonts w:ascii="Times New Roman" w:hAnsi="Times New Roman" w:cs="Times New Roman"/>
          <w:sz w:val="24"/>
          <w:szCs w:val="24"/>
        </w:rPr>
        <w:t xml:space="preserve">Vouillot, F., (2002). </w:t>
      </w:r>
      <w:r w:rsidRPr="005418D9">
        <w:rPr>
          <w:rFonts w:ascii="Times New Roman" w:hAnsi="Times New Roman" w:cs="Times New Roman"/>
          <w:i/>
          <w:sz w:val="24"/>
          <w:szCs w:val="24"/>
        </w:rPr>
        <w:t>Construction et affirmation de l’identité sexuée et sexuelle</w:t>
      </w:r>
      <w:r w:rsidRPr="005418D9">
        <w:rPr>
          <w:rFonts w:ascii="Times New Roman" w:hAnsi="Times New Roman" w:cs="Times New Roman"/>
          <w:sz w:val="24"/>
          <w:szCs w:val="24"/>
        </w:rPr>
        <w:t>: éléments</w:t>
      </w:r>
    </w:p>
    <w:p w14:paraId="6F7558FE" w14:textId="7502925E" w:rsidR="005418D9" w:rsidRDefault="005418D9" w:rsidP="005418D9">
      <w:pPr>
        <w:spacing w:line="276" w:lineRule="auto"/>
        <w:jc w:val="both"/>
        <w:rPr>
          <w:rFonts w:ascii="Times New Roman" w:hAnsi="Times New Roman" w:cs="Times New Roman"/>
          <w:sz w:val="24"/>
          <w:szCs w:val="24"/>
        </w:rPr>
      </w:pPr>
      <w:proofErr w:type="gramStart"/>
      <w:r w:rsidRPr="005418D9">
        <w:rPr>
          <w:rFonts w:ascii="Times New Roman" w:hAnsi="Times New Roman" w:cs="Times New Roman"/>
          <w:sz w:val="24"/>
          <w:szCs w:val="24"/>
        </w:rPr>
        <w:t>d’analyse</w:t>
      </w:r>
      <w:proofErr w:type="gramEnd"/>
      <w:r w:rsidRPr="005418D9">
        <w:rPr>
          <w:rFonts w:ascii="Times New Roman" w:hAnsi="Times New Roman" w:cs="Times New Roman"/>
          <w:sz w:val="24"/>
          <w:szCs w:val="24"/>
        </w:rPr>
        <w:t xml:space="preserve"> de la division sexuée de l’orientation : présentation. L’orientation scolaire et professionnelle, 31(4), 485-494.</w:t>
      </w:r>
    </w:p>
    <w:p w14:paraId="4E2BC312" w14:textId="4C661F6C" w:rsidR="00D06DD8" w:rsidRPr="00953224" w:rsidRDefault="00D06DD8" w:rsidP="00557200">
      <w:pPr>
        <w:spacing w:line="276" w:lineRule="auto"/>
        <w:jc w:val="both"/>
        <w:rPr>
          <w:rFonts w:ascii="Times New Roman" w:hAnsi="Times New Roman" w:cs="Times New Roman"/>
          <w:sz w:val="24"/>
          <w:szCs w:val="24"/>
        </w:rPr>
      </w:pPr>
      <w:r w:rsidRPr="00D06DD8">
        <w:rPr>
          <w:rFonts w:ascii="Times New Roman" w:hAnsi="Times New Roman" w:cs="Times New Roman"/>
          <w:sz w:val="24"/>
          <w:szCs w:val="24"/>
        </w:rPr>
        <w:t xml:space="preserve">Wallon, H. (1959). </w:t>
      </w:r>
      <w:r w:rsidRPr="00D06DD8">
        <w:rPr>
          <w:rFonts w:ascii="Times New Roman" w:hAnsi="Times New Roman" w:cs="Times New Roman"/>
          <w:i/>
          <w:sz w:val="24"/>
          <w:szCs w:val="24"/>
        </w:rPr>
        <w:t>Le rôle de l'autre dans la conscience du moi</w:t>
      </w:r>
      <w:r w:rsidRPr="00D06DD8">
        <w:rPr>
          <w:rFonts w:ascii="Times New Roman" w:hAnsi="Times New Roman" w:cs="Times New Roman"/>
          <w:sz w:val="24"/>
          <w:szCs w:val="24"/>
        </w:rPr>
        <w:t>. Enfance, 12</w:t>
      </w:r>
      <w:r>
        <w:rPr>
          <w:rFonts w:ascii="Times New Roman" w:hAnsi="Times New Roman" w:cs="Times New Roman"/>
          <w:sz w:val="24"/>
          <w:szCs w:val="24"/>
        </w:rPr>
        <w:t xml:space="preserve"> </w:t>
      </w:r>
      <w:r w:rsidRPr="00D06DD8">
        <w:rPr>
          <w:rFonts w:ascii="Times New Roman" w:hAnsi="Times New Roman" w:cs="Times New Roman"/>
          <w:sz w:val="24"/>
          <w:szCs w:val="24"/>
        </w:rPr>
        <w:t>(3), 277-286.</w:t>
      </w:r>
    </w:p>
    <w:p w14:paraId="27C0A465" w14:textId="181CC661" w:rsidR="005E000F" w:rsidRDefault="005E000F"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Weiss, J. (1999). </w:t>
      </w:r>
      <w:r w:rsidRPr="00D921CB">
        <w:rPr>
          <w:rFonts w:ascii="Times New Roman" w:hAnsi="Times New Roman" w:cs="Times New Roman"/>
          <w:i/>
          <w:sz w:val="24"/>
          <w:szCs w:val="24"/>
        </w:rPr>
        <w:t>Les enfants du frofto</w:t>
      </w:r>
      <w:r w:rsidR="00D921CB" w:rsidRPr="00D921CB">
        <w:rPr>
          <w:rFonts w:ascii="Times New Roman" w:hAnsi="Times New Roman" w:cs="Times New Roman"/>
          <w:i/>
          <w:sz w:val="24"/>
          <w:szCs w:val="24"/>
        </w:rPr>
        <w:t>.</w:t>
      </w:r>
      <w:r w:rsidR="00D921CB">
        <w:rPr>
          <w:rFonts w:ascii="Times New Roman" w:hAnsi="Times New Roman" w:cs="Times New Roman"/>
          <w:sz w:val="24"/>
          <w:szCs w:val="24"/>
        </w:rPr>
        <w:t xml:space="preserve"> Ed, Michalon, </w:t>
      </w:r>
      <w:r w:rsidRPr="00953224">
        <w:rPr>
          <w:rFonts w:ascii="Times New Roman" w:hAnsi="Times New Roman" w:cs="Times New Roman"/>
          <w:sz w:val="24"/>
          <w:szCs w:val="24"/>
        </w:rPr>
        <w:t>Paris.</w:t>
      </w:r>
    </w:p>
    <w:p w14:paraId="26D7D685" w14:textId="731B52BB" w:rsidR="00425B4E" w:rsidRPr="00953224" w:rsidRDefault="00425B4E" w:rsidP="00557200">
      <w:pPr>
        <w:spacing w:line="276" w:lineRule="auto"/>
        <w:jc w:val="both"/>
        <w:rPr>
          <w:rFonts w:ascii="Times New Roman" w:hAnsi="Times New Roman" w:cs="Times New Roman"/>
          <w:sz w:val="24"/>
          <w:szCs w:val="24"/>
        </w:rPr>
      </w:pPr>
      <w:r w:rsidRPr="00425B4E">
        <w:rPr>
          <w:rFonts w:ascii="Times New Roman" w:hAnsi="Times New Roman" w:cs="Times New Roman"/>
          <w:sz w:val="24"/>
          <w:szCs w:val="24"/>
        </w:rPr>
        <w:t xml:space="preserve">Weisbuch, J.-J. (2010). </w:t>
      </w:r>
      <w:r w:rsidRPr="00425B4E">
        <w:rPr>
          <w:rFonts w:ascii="Times New Roman" w:hAnsi="Times New Roman" w:cs="Times New Roman"/>
          <w:i/>
          <w:sz w:val="24"/>
          <w:szCs w:val="24"/>
        </w:rPr>
        <w:t xml:space="preserve">Processus </w:t>
      </w:r>
      <w:r w:rsidRPr="00425B4E">
        <w:rPr>
          <w:rFonts w:ascii="Times New Roman" w:hAnsi="Times New Roman" w:cs="Times New Roman"/>
          <w:sz w:val="24"/>
          <w:szCs w:val="24"/>
        </w:rPr>
        <w:t>d’humanisation: devenir et être adulte,  Harmattan.</w:t>
      </w:r>
    </w:p>
    <w:p w14:paraId="246F8EF5" w14:textId="44F75DFC" w:rsidR="005E000F"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White, J. L. (1989). </w:t>
      </w:r>
      <w:r w:rsidRPr="006C5E0E">
        <w:rPr>
          <w:rFonts w:ascii="Times New Roman" w:hAnsi="Times New Roman" w:cs="Times New Roman"/>
          <w:i/>
          <w:sz w:val="24"/>
          <w:szCs w:val="24"/>
          <w:lang w:val="en-US"/>
        </w:rPr>
        <w:t>Running away. In The Troubled Adolescent</w:t>
      </w:r>
      <w:r w:rsidR="00D921CB" w:rsidRPr="006C5E0E">
        <w:rPr>
          <w:rFonts w:ascii="Times New Roman" w:hAnsi="Times New Roman" w:cs="Times New Roman"/>
          <w:sz w:val="24"/>
          <w:szCs w:val="24"/>
          <w:lang w:val="en-US"/>
        </w:rPr>
        <w:t xml:space="preserve">). </w:t>
      </w:r>
      <w:proofErr w:type="gramStart"/>
      <w:r w:rsidR="00D921CB" w:rsidRPr="006C5E0E">
        <w:rPr>
          <w:rFonts w:ascii="Times New Roman" w:hAnsi="Times New Roman" w:cs="Times New Roman"/>
          <w:sz w:val="24"/>
          <w:szCs w:val="24"/>
          <w:lang w:val="en-US"/>
        </w:rPr>
        <w:t>USA</w:t>
      </w:r>
      <w:r w:rsidR="009F6321">
        <w:rPr>
          <w:rFonts w:ascii="Times New Roman" w:hAnsi="Times New Roman" w:cs="Times New Roman"/>
          <w:sz w:val="24"/>
          <w:szCs w:val="24"/>
          <w:lang w:val="en-US"/>
        </w:rPr>
        <w:t xml:space="preserve"> </w:t>
      </w:r>
      <w:r w:rsidR="00D921CB" w:rsidRPr="006C5E0E">
        <w:rPr>
          <w:rFonts w:ascii="Times New Roman" w:hAnsi="Times New Roman" w:cs="Times New Roman"/>
          <w:sz w:val="24"/>
          <w:szCs w:val="24"/>
          <w:lang w:val="en-US"/>
        </w:rPr>
        <w:t>:</w:t>
      </w:r>
      <w:proofErr w:type="gramEnd"/>
      <w:r w:rsidR="00D921CB" w:rsidRPr="006C5E0E">
        <w:rPr>
          <w:rFonts w:ascii="Times New Roman" w:hAnsi="Times New Roman" w:cs="Times New Roman"/>
          <w:sz w:val="24"/>
          <w:szCs w:val="24"/>
          <w:lang w:val="en-US"/>
        </w:rPr>
        <w:t xml:space="preserve"> Pergamon Press, pp. 75-110.</w:t>
      </w:r>
    </w:p>
    <w:p w14:paraId="1003A4C4" w14:textId="2499C0AF" w:rsidR="00233898" w:rsidRDefault="000F1063" w:rsidP="00557200">
      <w:pPr>
        <w:spacing w:line="276"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Winnicott ,</w:t>
      </w:r>
      <w:proofErr w:type="gramEnd"/>
      <w:r>
        <w:rPr>
          <w:rFonts w:ascii="Times New Roman" w:hAnsi="Times New Roman" w:cs="Times New Roman"/>
          <w:sz w:val="24"/>
          <w:szCs w:val="24"/>
          <w:lang w:val="en-US"/>
        </w:rPr>
        <w:t xml:space="preserve"> D. </w:t>
      </w:r>
      <w:r w:rsidR="00233898" w:rsidRPr="00233898">
        <w:rPr>
          <w:rFonts w:ascii="Times New Roman" w:hAnsi="Times New Roman" w:cs="Times New Roman"/>
          <w:sz w:val="24"/>
          <w:szCs w:val="24"/>
          <w:lang w:val="en-US"/>
        </w:rPr>
        <w:t xml:space="preserve">( 1947). </w:t>
      </w:r>
      <w:r w:rsidR="00233898" w:rsidRPr="000F1063">
        <w:rPr>
          <w:rFonts w:ascii="Times New Roman" w:hAnsi="Times New Roman" w:cs="Times New Roman"/>
          <w:i/>
          <w:sz w:val="24"/>
          <w:szCs w:val="24"/>
          <w:lang w:val="en-US"/>
        </w:rPr>
        <w:t xml:space="preserve">L’enfant et le monde </w:t>
      </w:r>
      <w:proofErr w:type="gramStart"/>
      <w:r w:rsidR="00233898" w:rsidRPr="000F1063">
        <w:rPr>
          <w:rFonts w:ascii="Times New Roman" w:hAnsi="Times New Roman" w:cs="Times New Roman"/>
          <w:i/>
          <w:sz w:val="24"/>
          <w:szCs w:val="24"/>
          <w:lang w:val="en-US"/>
        </w:rPr>
        <w:t>extérieur :</w:t>
      </w:r>
      <w:proofErr w:type="gramEnd"/>
      <w:r w:rsidR="00233898" w:rsidRPr="000F1063">
        <w:rPr>
          <w:rFonts w:ascii="Times New Roman" w:hAnsi="Times New Roman" w:cs="Times New Roman"/>
          <w:i/>
          <w:sz w:val="24"/>
          <w:szCs w:val="24"/>
          <w:lang w:val="en-US"/>
        </w:rPr>
        <w:t xml:space="preserve"> le développement des relations</w:t>
      </w:r>
      <w:r>
        <w:rPr>
          <w:rFonts w:ascii="Times New Roman" w:hAnsi="Times New Roman" w:cs="Times New Roman"/>
          <w:sz w:val="24"/>
          <w:szCs w:val="24"/>
          <w:lang w:val="en-US"/>
        </w:rPr>
        <w:t>, Paris, éditions Payot.</w:t>
      </w:r>
    </w:p>
    <w:p w14:paraId="100AA93E" w14:textId="12189A14" w:rsidR="001601BC" w:rsidRPr="006C5E0E" w:rsidRDefault="001601BC" w:rsidP="00557200">
      <w:pPr>
        <w:spacing w:line="276" w:lineRule="auto"/>
        <w:jc w:val="both"/>
        <w:rPr>
          <w:rFonts w:ascii="Times New Roman" w:hAnsi="Times New Roman" w:cs="Times New Roman"/>
          <w:sz w:val="24"/>
          <w:szCs w:val="24"/>
          <w:lang w:val="en-US"/>
        </w:rPr>
      </w:pPr>
      <w:r w:rsidRPr="001601BC">
        <w:rPr>
          <w:rFonts w:ascii="Times New Roman" w:hAnsi="Times New Roman" w:cs="Times New Roman"/>
          <w:sz w:val="24"/>
          <w:szCs w:val="24"/>
          <w:lang w:val="en-US"/>
        </w:rPr>
        <w:t xml:space="preserve">Winnicot, D. (1990). </w:t>
      </w:r>
      <w:r w:rsidRPr="001601BC">
        <w:rPr>
          <w:rFonts w:ascii="Times New Roman" w:hAnsi="Times New Roman" w:cs="Times New Roman"/>
          <w:i/>
          <w:sz w:val="24"/>
          <w:szCs w:val="24"/>
          <w:lang w:val="en-US"/>
        </w:rPr>
        <w:t>La Relation parents-nourrissons.</w:t>
      </w:r>
      <w:r w:rsidR="00914F1E">
        <w:rPr>
          <w:rFonts w:ascii="Times New Roman" w:hAnsi="Times New Roman" w:cs="Times New Roman"/>
          <w:i/>
          <w:sz w:val="24"/>
          <w:szCs w:val="24"/>
          <w:lang w:val="en-US"/>
        </w:rPr>
        <w:t xml:space="preserve"> </w:t>
      </w:r>
      <w:r w:rsidR="00914F1E">
        <w:rPr>
          <w:rFonts w:ascii="Times New Roman" w:hAnsi="Times New Roman" w:cs="Times New Roman"/>
          <w:sz w:val="24"/>
          <w:szCs w:val="24"/>
          <w:lang w:val="en-US"/>
        </w:rPr>
        <w:t xml:space="preserve">Paris, Payot, </w:t>
      </w:r>
      <w:r w:rsidR="00914F1E" w:rsidRPr="00914F1E">
        <w:rPr>
          <w:rFonts w:ascii="Times New Roman" w:hAnsi="Times New Roman" w:cs="Times New Roman"/>
          <w:sz w:val="24"/>
          <w:szCs w:val="24"/>
          <w:lang w:val="en-US"/>
        </w:rPr>
        <w:t>Petite Bibliothèque.</w:t>
      </w:r>
    </w:p>
    <w:p w14:paraId="74908A7E" w14:textId="60DD760B" w:rsidR="006D09CE" w:rsidRPr="00953224" w:rsidRDefault="006D09CE"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 xml:space="preserve">Witvrouw, L., &amp; Glowacz, F. (2015). </w:t>
      </w:r>
      <w:r w:rsidRPr="00D921CB">
        <w:rPr>
          <w:rFonts w:ascii="Times New Roman" w:hAnsi="Times New Roman" w:cs="Times New Roman"/>
          <w:i/>
          <w:sz w:val="24"/>
          <w:szCs w:val="24"/>
        </w:rPr>
        <w:t>Groupes délinquants juvéniles, quelle méthode pour une recherche «ethno-criminologique»? La loi des 4 C</w:t>
      </w:r>
      <w:r w:rsidRPr="00953224">
        <w:rPr>
          <w:rFonts w:ascii="Times New Roman" w:hAnsi="Times New Roman" w:cs="Times New Roman"/>
          <w:sz w:val="24"/>
          <w:szCs w:val="24"/>
        </w:rPr>
        <w:t>. Revue Internationale de Criminologie et de Police Technique et Scientifique, 68</w:t>
      </w:r>
      <w:r w:rsidR="009F6321">
        <w:rPr>
          <w:rFonts w:ascii="Times New Roman" w:hAnsi="Times New Roman" w:cs="Times New Roman"/>
          <w:sz w:val="24"/>
          <w:szCs w:val="24"/>
        </w:rPr>
        <w:t xml:space="preserve"> </w:t>
      </w:r>
      <w:r w:rsidRPr="00953224">
        <w:rPr>
          <w:rFonts w:ascii="Times New Roman" w:hAnsi="Times New Roman" w:cs="Times New Roman"/>
          <w:sz w:val="24"/>
          <w:szCs w:val="24"/>
        </w:rPr>
        <w:t>(Avril-Juin</w:t>
      </w:r>
      <w:r w:rsidR="007E2299">
        <w:rPr>
          <w:rFonts w:ascii="Times New Roman" w:hAnsi="Times New Roman" w:cs="Times New Roman"/>
          <w:sz w:val="24"/>
          <w:szCs w:val="24"/>
        </w:rPr>
        <w:t>)</w:t>
      </w:r>
      <w:r w:rsidRPr="00953224">
        <w:rPr>
          <w:rFonts w:ascii="Times New Roman" w:hAnsi="Times New Roman" w:cs="Times New Roman"/>
          <w:sz w:val="24"/>
          <w:szCs w:val="24"/>
        </w:rPr>
        <w:t>.</w:t>
      </w:r>
    </w:p>
    <w:p w14:paraId="66CC25CB" w14:textId="2B067A9C"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Woodward, R. (2007). </w:t>
      </w:r>
      <w:r w:rsidRPr="006C5E0E">
        <w:rPr>
          <w:rFonts w:ascii="Times New Roman" w:hAnsi="Times New Roman" w:cs="Times New Roman"/>
          <w:i/>
          <w:sz w:val="24"/>
          <w:szCs w:val="24"/>
          <w:lang w:val="en-US"/>
        </w:rPr>
        <w:t xml:space="preserve">Families of </w:t>
      </w:r>
      <w:proofErr w:type="gramStart"/>
      <w:r w:rsidRPr="006C5E0E">
        <w:rPr>
          <w:rFonts w:ascii="Times New Roman" w:hAnsi="Times New Roman" w:cs="Times New Roman"/>
          <w:i/>
          <w:sz w:val="24"/>
          <w:szCs w:val="24"/>
          <w:lang w:val="en-US"/>
        </w:rPr>
        <w:t>Prisoners</w:t>
      </w:r>
      <w:r w:rsidR="009F6321">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sz w:val="24"/>
          <w:szCs w:val="24"/>
          <w:lang w:val="en-US"/>
        </w:rPr>
        <w:t xml:space="preserve"> A Literature Review on Issues and Difficulties, 2003.</w:t>
      </w:r>
    </w:p>
    <w:p w14:paraId="40D2BFF4" w14:textId="7AB753E7" w:rsidR="005E000F" w:rsidRPr="006C5E0E" w:rsidRDefault="005E000F"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Yarnell, L. M., Pasch, K. E., Brown, H. S., III, Perry, C. L., &amp; Komro, K. A. (2014). </w:t>
      </w:r>
      <w:r w:rsidRPr="006C5E0E">
        <w:rPr>
          <w:rFonts w:ascii="Times New Roman" w:hAnsi="Times New Roman" w:cs="Times New Roman"/>
          <w:i/>
          <w:sz w:val="24"/>
          <w:szCs w:val="24"/>
          <w:lang w:val="en-US"/>
        </w:rPr>
        <w:t xml:space="preserve">Cross-gender social normative effects for violence in middle </w:t>
      </w:r>
      <w:proofErr w:type="gramStart"/>
      <w:r w:rsidRPr="006C5E0E">
        <w:rPr>
          <w:rFonts w:ascii="Times New Roman" w:hAnsi="Times New Roman" w:cs="Times New Roman"/>
          <w:i/>
          <w:sz w:val="24"/>
          <w:szCs w:val="24"/>
          <w:lang w:val="en-US"/>
        </w:rPr>
        <w:t>school</w:t>
      </w:r>
      <w:r w:rsidR="00730F15">
        <w:rPr>
          <w:rFonts w:ascii="Times New Roman" w:hAnsi="Times New Roman" w:cs="Times New Roman"/>
          <w:i/>
          <w:sz w:val="24"/>
          <w:szCs w:val="24"/>
          <w:lang w:val="en-US"/>
        </w:rPr>
        <w:t xml:space="preserve"> </w:t>
      </w:r>
      <w:r w:rsidRPr="006C5E0E">
        <w:rPr>
          <w:rFonts w:ascii="Times New Roman" w:hAnsi="Times New Roman" w:cs="Times New Roman"/>
          <w:i/>
          <w:sz w:val="24"/>
          <w:szCs w:val="24"/>
          <w:lang w:val="en-US"/>
        </w:rPr>
        <w:t>:</w:t>
      </w:r>
      <w:proofErr w:type="gramEnd"/>
      <w:r w:rsidRPr="006C5E0E">
        <w:rPr>
          <w:rFonts w:ascii="Times New Roman" w:hAnsi="Times New Roman" w:cs="Times New Roman"/>
          <w:i/>
          <w:sz w:val="24"/>
          <w:szCs w:val="24"/>
          <w:lang w:val="en-US"/>
        </w:rPr>
        <w:t xml:space="preserve"> Do girls carry a social multiply effect for at-risk boys ?</w:t>
      </w:r>
      <w:r w:rsidR="00730F15">
        <w:rPr>
          <w:rFonts w:ascii="Times New Roman" w:hAnsi="Times New Roman" w:cs="Times New Roman"/>
          <w:sz w:val="24"/>
          <w:szCs w:val="24"/>
          <w:lang w:val="en-US"/>
        </w:rPr>
        <w:t xml:space="preserve"> </w:t>
      </w:r>
      <w:r w:rsidRPr="006C5E0E">
        <w:rPr>
          <w:rFonts w:ascii="Times New Roman" w:hAnsi="Times New Roman" w:cs="Times New Roman"/>
          <w:sz w:val="24"/>
          <w:szCs w:val="24"/>
          <w:lang w:val="en-US"/>
        </w:rPr>
        <w:t>Journal o</w:t>
      </w:r>
      <w:r w:rsidR="00730F15">
        <w:rPr>
          <w:rFonts w:ascii="Times New Roman" w:hAnsi="Times New Roman" w:cs="Times New Roman"/>
          <w:sz w:val="24"/>
          <w:szCs w:val="24"/>
          <w:lang w:val="en-US"/>
        </w:rPr>
        <w:t xml:space="preserve">f Youth and Adolescence, 43(9), </w:t>
      </w:r>
      <w:r w:rsidRPr="006C5E0E">
        <w:rPr>
          <w:rFonts w:ascii="Times New Roman" w:hAnsi="Times New Roman" w:cs="Times New Roman"/>
          <w:sz w:val="24"/>
          <w:szCs w:val="24"/>
          <w:lang w:val="en-US"/>
        </w:rPr>
        <w:t>1465–1485. Doi</w:t>
      </w:r>
      <w:proofErr w:type="gramStart"/>
      <w:r w:rsidRPr="006C5E0E">
        <w:rPr>
          <w:rFonts w:ascii="Times New Roman" w:hAnsi="Times New Roman" w:cs="Times New Roman"/>
          <w:sz w:val="24"/>
          <w:szCs w:val="24"/>
          <w:lang w:val="en-US"/>
        </w:rPr>
        <w:t>:10.1007</w:t>
      </w:r>
      <w:proofErr w:type="gramEnd"/>
      <w:r w:rsidRPr="006C5E0E">
        <w:rPr>
          <w:rFonts w:ascii="Times New Roman" w:hAnsi="Times New Roman" w:cs="Times New Roman"/>
          <w:sz w:val="24"/>
          <w:szCs w:val="24"/>
          <w:lang w:val="en-US"/>
        </w:rPr>
        <w:t>/s10964-014-0104-0.</w:t>
      </w:r>
    </w:p>
    <w:p w14:paraId="701AB9FF" w14:textId="55723FBB" w:rsidR="005E000F" w:rsidRPr="006C5E0E" w:rsidRDefault="00227E43" w:rsidP="00557200">
      <w:pPr>
        <w:spacing w:line="276" w:lineRule="auto"/>
        <w:jc w:val="both"/>
        <w:rPr>
          <w:rFonts w:ascii="Times New Roman" w:hAnsi="Times New Roman" w:cs="Times New Roman"/>
          <w:sz w:val="24"/>
          <w:szCs w:val="24"/>
          <w:lang w:val="en-US"/>
        </w:rPr>
      </w:pPr>
      <w:r w:rsidRPr="006C5E0E">
        <w:rPr>
          <w:rFonts w:ascii="Times New Roman" w:hAnsi="Times New Roman" w:cs="Times New Roman"/>
          <w:sz w:val="24"/>
          <w:szCs w:val="24"/>
          <w:lang w:val="en-US"/>
        </w:rPr>
        <w:t xml:space="preserve">Yunjiao, G., Sally, A.S., </w:t>
      </w:r>
      <w:r w:rsidR="005E000F" w:rsidRPr="006C5E0E">
        <w:rPr>
          <w:rFonts w:ascii="Times New Roman" w:hAnsi="Times New Roman" w:cs="Times New Roman"/>
          <w:sz w:val="24"/>
          <w:szCs w:val="24"/>
          <w:lang w:val="en-US"/>
        </w:rPr>
        <w:t xml:space="preserve">Yanping, Y., &amp; Guibin, X. (2018). </w:t>
      </w:r>
      <w:r w:rsidR="005E000F" w:rsidRPr="006C5E0E">
        <w:rPr>
          <w:rFonts w:ascii="Times New Roman" w:hAnsi="Times New Roman" w:cs="Times New Roman"/>
          <w:i/>
          <w:sz w:val="24"/>
          <w:szCs w:val="24"/>
          <w:lang w:val="en-US"/>
        </w:rPr>
        <w:t>A review of the national policies on street children in China</w:t>
      </w:r>
      <w:r w:rsidR="00D921CB" w:rsidRPr="006C5E0E">
        <w:rPr>
          <w:rFonts w:ascii="Times New Roman" w:hAnsi="Times New Roman" w:cs="Times New Roman"/>
          <w:sz w:val="24"/>
          <w:szCs w:val="24"/>
          <w:lang w:val="en-US"/>
        </w:rPr>
        <w:t xml:space="preserve"> </w:t>
      </w:r>
      <w:r w:rsidR="005E000F" w:rsidRPr="006C5E0E">
        <w:rPr>
          <w:rFonts w:ascii="Times New Roman" w:hAnsi="Times New Roman" w:cs="Times New Roman"/>
          <w:sz w:val="24"/>
          <w:szCs w:val="24"/>
          <w:lang w:val="en-US"/>
        </w:rPr>
        <w:t>Children and youth services review, home page: www.elsevier.com/locate/childyouth.</w:t>
      </w:r>
    </w:p>
    <w:p w14:paraId="4C5E5AFB" w14:textId="77777777" w:rsidR="005E000F" w:rsidRPr="00953224" w:rsidRDefault="005E000F" w:rsidP="00557200">
      <w:pPr>
        <w:spacing w:line="276" w:lineRule="auto"/>
        <w:jc w:val="both"/>
        <w:rPr>
          <w:rFonts w:ascii="Times New Roman" w:hAnsi="Times New Roman" w:cs="Times New Roman"/>
          <w:sz w:val="24"/>
          <w:szCs w:val="24"/>
        </w:rPr>
      </w:pPr>
      <w:r w:rsidRPr="006C5E0E">
        <w:rPr>
          <w:rFonts w:ascii="Times New Roman" w:hAnsi="Times New Roman" w:cs="Times New Roman"/>
          <w:sz w:val="24"/>
          <w:szCs w:val="24"/>
          <w:lang w:val="en-US"/>
        </w:rPr>
        <w:t xml:space="preserve">Zena, A., &amp; Aneth, K. (2010). </w:t>
      </w:r>
      <w:r w:rsidRPr="006C5E0E">
        <w:rPr>
          <w:rFonts w:ascii="Times New Roman" w:hAnsi="Times New Roman" w:cs="Times New Roman"/>
          <w:i/>
          <w:sz w:val="24"/>
          <w:szCs w:val="24"/>
          <w:lang w:val="en-US"/>
        </w:rPr>
        <w:t>Coping strategies used by street children in times of illness</w:t>
      </w:r>
      <w:r w:rsidRPr="006C5E0E">
        <w:rPr>
          <w:rFonts w:ascii="Times New Roman" w:hAnsi="Times New Roman" w:cs="Times New Roman"/>
          <w:sz w:val="24"/>
          <w:szCs w:val="24"/>
          <w:lang w:val="en-US"/>
        </w:rPr>
        <w:t xml:space="preserve">. </w:t>
      </w:r>
      <w:r w:rsidRPr="00953224">
        <w:rPr>
          <w:rFonts w:ascii="Times New Roman" w:hAnsi="Times New Roman" w:cs="Times New Roman"/>
          <w:sz w:val="24"/>
          <w:szCs w:val="24"/>
        </w:rPr>
        <w:t>Dareselaam, Tanzania.</w:t>
      </w:r>
    </w:p>
    <w:p w14:paraId="5AD52606" w14:textId="2B0653A6" w:rsidR="005E000F" w:rsidRPr="00953224" w:rsidRDefault="00D921CB" w:rsidP="00557200">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Zeneidi</w:t>
      </w:r>
      <w:r w:rsidR="005E000F" w:rsidRPr="00953224">
        <w:rPr>
          <w:rFonts w:ascii="Times New Roman" w:hAnsi="Times New Roman" w:cs="Times New Roman"/>
          <w:sz w:val="24"/>
          <w:szCs w:val="24"/>
        </w:rPr>
        <w:t>-</w:t>
      </w:r>
      <w:r>
        <w:rPr>
          <w:rFonts w:ascii="Times New Roman" w:hAnsi="Times New Roman" w:cs="Times New Roman"/>
          <w:sz w:val="24"/>
          <w:szCs w:val="24"/>
        </w:rPr>
        <w:t>H</w:t>
      </w:r>
      <w:r w:rsidRPr="00953224">
        <w:rPr>
          <w:rFonts w:ascii="Times New Roman" w:hAnsi="Times New Roman" w:cs="Times New Roman"/>
          <w:sz w:val="24"/>
          <w:szCs w:val="24"/>
        </w:rPr>
        <w:t>enry</w:t>
      </w:r>
      <w:r w:rsidR="005E000F" w:rsidRPr="00953224">
        <w:rPr>
          <w:rFonts w:ascii="Times New Roman" w:hAnsi="Times New Roman" w:cs="Times New Roman"/>
          <w:sz w:val="24"/>
          <w:szCs w:val="24"/>
        </w:rPr>
        <w:t xml:space="preserve">, D. (2002). </w:t>
      </w:r>
      <w:r w:rsidR="00730F15">
        <w:rPr>
          <w:rFonts w:ascii="Times New Roman" w:hAnsi="Times New Roman" w:cs="Times New Roman"/>
          <w:i/>
          <w:sz w:val="24"/>
          <w:szCs w:val="24"/>
        </w:rPr>
        <w:t xml:space="preserve">Les SDF et la ville </w:t>
      </w:r>
      <w:r w:rsidR="005E000F" w:rsidRPr="00D921CB">
        <w:rPr>
          <w:rFonts w:ascii="Times New Roman" w:hAnsi="Times New Roman" w:cs="Times New Roman"/>
          <w:i/>
          <w:sz w:val="24"/>
          <w:szCs w:val="24"/>
        </w:rPr>
        <w:t>: géographie du savoir-vivre</w:t>
      </w:r>
      <w:r w:rsidR="005E000F" w:rsidRPr="00953224">
        <w:rPr>
          <w:rFonts w:ascii="Times New Roman" w:hAnsi="Times New Roman" w:cs="Times New Roman"/>
          <w:sz w:val="24"/>
          <w:szCs w:val="24"/>
        </w:rPr>
        <w:t>. Paris : Bréal.</w:t>
      </w:r>
    </w:p>
    <w:p w14:paraId="3E20A206" w14:textId="5FAAD01B" w:rsidR="005E000F" w:rsidRPr="00953224" w:rsidRDefault="00D921CB" w:rsidP="00557200">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Zeneidi-Henry, D. (2010). </w:t>
      </w:r>
      <w:r w:rsidR="005E000F" w:rsidRPr="00D921CB">
        <w:rPr>
          <w:rFonts w:ascii="Times New Roman" w:hAnsi="Times New Roman" w:cs="Times New Roman"/>
          <w:i/>
          <w:sz w:val="24"/>
          <w:szCs w:val="24"/>
        </w:rPr>
        <w:t>Jeunesse et errance</w:t>
      </w:r>
      <w:r>
        <w:rPr>
          <w:rFonts w:ascii="Times New Roman" w:hAnsi="Times New Roman" w:cs="Times New Roman"/>
          <w:sz w:val="24"/>
          <w:szCs w:val="24"/>
        </w:rPr>
        <w:t xml:space="preserve">. </w:t>
      </w:r>
      <w:r w:rsidR="005E000F" w:rsidRPr="00953224">
        <w:rPr>
          <w:rFonts w:ascii="Times New Roman" w:hAnsi="Times New Roman" w:cs="Times New Roman"/>
          <w:sz w:val="24"/>
          <w:szCs w:val="24"/>
        </w:rPr>
        <w:t>La construction d’une altérité problématique. Rennes : Presses Universitaires de Rennes.</w:t>
      </w:r>
    </w:p>
    <w:p w14:paraId="5F883908" w14:textId="7DCFC4A5" w:rsidR="005A2D48" w:rsidRDefault="009E3442" w:rsidP="0052196F">
      <w:pPr>
        <w:spacing w:line="276" w:lineRule="auto"/>
        <w:jc w:val="both"/>
        <w:rPr>
          <w:rFonts w:ascii="Times New Roman" w:hAnsi="Times New Roman" w:cs="Times New Roman"/>
          <w:sz w:val="24"/>
          <w:szCs w:val="24"/>
        </w:rPr>
      </w:pPr>
      <w:r w:rsidRPr="00953224">
        <w:rPr>
          <w:rFonts w:ascii="Times New Roman" w:hAnsi="Times New Roman" w:cs="Times New Roman"/>
          <w:sz w:val="24"/>
          <w:szCs w:val="24"/>
        </w:rPr>
        <w:t>ZUURE</w:t>
      </w:r>
      <w:r w:rsidR="00730F15">
        <w:rPr>
          <w:rFonts w:ascii="Times New Roman" w:hAnsi="Times New Roman" w:cs="Times New Roman"/>
          <w:sz w:val="24"/>
          <w:szCs w:val="24"/>
        </w:rPr>
        <w:t xml:space="preserve">, B. (1932). </w:t>
      </w:r>
      <w:r w:rsidR="007006AC" w:rsidRPr="007006AC">
        <w:rPr>
          <w:rFonts w:ascii="Times New Roman" w:hAnsi="Times New Roman" w:cs="Times New Roman"/>
          <w:i/>
          <w:sz w:val="24"/>
          <w:szCs w:val="24"/>
        </w:rPr>
        <w:t>L’âme du Murundi</w:t>
      </w:r>
      <w:r w:rsidR="007006AC">
        <w:rPr>
          <w:rFonts w:ascii="Times New Roman" w:hAnsi="Times New Roman" w:cs="Times New Roman"/>
          <w:sz w:val="24"/>
          <w:szCs w:val="24"/>
        </w:rPr>
        <w:t xml:space="preserve">. </w:t>
      </w:r>
      <w:r w:rsidRPr="00953224">
        <w:rPr>
          <w:rFonts w:ascii="Times New Roman" w:hAnsi="Times New Roman" w:cs="Times New Roman"/>
          <w:sz w:val="24"/>
          <w:szCs w:val="24"/>
        </w:rPr>
        <w:t>Paris, Beauchenes</w:t>
      </w:r>
      <w:r w:rsidR="00D32E92" w:rsidRPr="00953224">
        <w:rPr>
          <w:rFonts w:ascii="Times New Roman" w:hAnsi="Times New Roman" w:cs="Times New Roman"/>
          <w:sz w:val="24"/>
          <w:szCs w:val="24"/>
        </w:rPr>
        <w:t>.</w:t>
      </w:r>
    </w:p>
    <w:p w14:paraId="7A6442AC" w14:textId="77777777" w:rsidR="00D2049F" w:rsidRDefault="00D2049F" w:rsidP="00706569">
      <w:pPr>
        <w:spacing w:line="240" w:lineRule="auto"/>
        <w:jc w:val="both"/>
        <w:rPr>
          <w:rFonts w:ascii="Times New Roman" w:hAnsi="Times New Roman" w:cs="Times New Roman"/>
          <w:sz w:val="24"/>
          <w:szCs w:val="24"/>
        </w:rPr>
      </w:pPr>
    </w:p>
    <w:sectPr w:rsidR="00D2049F" w:rsidSect="001A34AC">
      <w:pgSz w:w="11906" w:h="16838"/>
      <w:pgMar w:top="1417" w:right="1417" w:bottom="1417" w:left="1417" w:header="708" w:footer="708" w:gutter="0"/>
      <w:pgNumType w:start="26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57DA40" w14:textId="77777777" w:rsidR="005F21A4" w:rsidRDefault="005F21A4" w:rsidP="00655189">
      <w:pPr>
        <w:spacing w:after="0" w:line="240" w:lineRule="auto"/>
      </w:pPr>
      <w:r>
        <w:separator/>
      </w:r>
    </w:p>
  </w:endnote>
  <w:endnote w:type="continuationSeparator" w:id="0">
    <w:p w14:paraId="035F55BB" w14:textId="77777777" w:rsidR="005F21A4" w:rsidRDefault="005F21A4" w:rsidP="006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EC9D4" w14:textId="77777777" w:rsidR="005F21A4" w:rsidRDefault="005F21A4" w:rsidP="00655189">
      <w:pPr>
        <w:spacing w:after="0" w:line="240" w:lineRule="auto"/>
      </w:pPr>
      <w:r>
        <w:separator/>
      </w:r>
    </w:p>
  </w:footnote>
  <w:footnote w:type="continuationSeparator" w:id="0">
    <w:p w14:paraId="305C60E6" w14:textId="77777777" w:rsidR="005F21A4" w:rsidRDefault="005F21A4" w:rsidP="00655189">
      <w:pPr>
        <w:spacing w:after="0" w:line="240" w:lineRule="auto"/>
      </w:pPr>
      <w:r>
        <w:continuationSeparator/>
      </w:r>
    </w:p>
  </w:footnote>
  <w:footnote w:id="1">
    <w:p w14:paraId="48D004F6" w14:textId="1FEEDEC5" w:rsidR="004B63CB" w:rsidRDefault="004B63CB">
      <w:pPr>
        <w:pStyle w:val="Notedebasdepage"/>
      </w:pPr>
      <w:r>
        <w:rPr>
          <w:rStyle w:val="Appelnotedebasdep"/>
        </w:rPr>
        <w:footnoteRef/>
      </w:r>
      <w:r>
        <w:t xml:space="preserve"> Gusanura izasambutse : C’est un programme de réhabilitation et de reconstruction des maisons d’habitation et des infrastructures publiques détruites pendant la crise de 1993. Derrière ce programme, certains hommes mal intentionnés se cachaient derrière ce programme en apportant des aides surtout aux femmes veuves et aux jeunes filles orphélines, et finissaient souvent par la cohabitation après une grossesse non planifiée. </w:t>
      </w:r>
    </w:p>
  </w:footnote>
  <w:footnote w:id="2">
    <w:p w14:paraId="5B4AA141" w14:textId="347A9783" w:rsidR="004B63CB" w:rsidRPr="00825E63" w:rsidRDefault="004B63CB">
      <w:pPr>
        <w:pStyle w:val="Notedebasdepage"/>
        <w:rPr>
          <w:rFonts w:ascii="Times New Roman" w:hAnsi="Times New Roman" w:cs="Times New Roman"/>
        </w:rPr>
      </w:pPr>
      <w:r>
        <w:rPr>
          <w:rStyle w:val="Appelnotedebasdep"/>
        </w:rPr>
        <w:footnoteRef/>
      </w:r>
      <w:r>
        <w:t xml:space="preserve"> </w:t>
      </w:r>
      <w:r w:rsidRPr="00825E63">
        <w:rPr>
          <w:rFonts w:ascii="Times New Roman" w:hAnsi="Times New Roman" w:cs="Times New Roman"/>
        </w:rPr>
        <w:t>Slogan du président Evariste Ndayishimiye en exercice depuis 2020, prononcé pour la première fois, lors de son investiture le 18 juin 2020 au stade Ingoma de GITEGA.</w:t>
      </w:r>
    </w:p>
  </w:footnote>
  <w:footnote w:id="3">
    <w:p w14:paraId="5919241C" w14:textId="77777777" w:rsidR="004B63CB" w:rsidRDefault="004B63CB">
      <w:pPr>
        <w:pStyle w:val="Notedebasdepage"/>
      </w:pPr>
      <w:r>
        <w:rPr>
          <w:rStyle w:val="Appelnotedebasdep"/>
        </w:rPr>
        <w:footnoteRef/>
      </w:r>
      <w:r>
        <w:t xml:space="preserve"> </w:t>
      </w:r>
      <w:r w:rsidRPr="00893546">
        <w:t>).  Double vacation : Pour faire face aux problèmes des locaux, le secteur éducatif burundais  fait recours à la double vacation et les élèves d’une même classe sont divisés en deux groupes. Le premier groupe vient les avant midi et commence normallement les activités scolaires à 7h30. Le deuxième groupe débute ses activités à 13h00 pour terminer vers 17h30. Chaque groupe utilise les mêmes bâtiments, équipements et autres installations que l'autre</w:t>
      </w:r>
      <w:r>
        <w:t xml:space="preserve">. </w:t>
      </w:r>
    </w:p>
  </w:footnote>
  <w:footnote w:id="4">
    <w:p w14:paraId="348B3CC9" w14:textId="11FFA2AC" w:rsidR="004B63CB" w:rsidRPr="00E016A0" w:rsidRDefault="004B63CB">
      <w:pPr>
        <w:pStyle w:val="Notedebasdepage"/>
        <w:rPr>
          <w:rFonts w:ascii="Times New Roman" w:hAnsi="Times New Roman" w:cs="Times New Roman"/>
        </w:rPr>
      </w:pPr>
      <w:r>
        <w:rPr>
          <w:rStyle w:val="Appelnotedebasdep"/>
        </w:rPr>
        <w:footnoteRef/>
      </w:r>
      <w:r>
        <w:t xml:space="preserve"> </w:t>
      </w:r>
      <w:r w:rsidRPr="00E016A0">
        <w:rPr>
          <w:rFonts w:ascii="Times New Roman" w:hAnsi="Times New Roman" w:cs="Times New Roman"/>
        </w:rPr>
        <w:t>C’est un proverbe en Kirundi, qui signifie littéralement, celui qui ne respecte pas les conseils des parents/ adultes, comprend la nécessité de cela lorsqu’il voit ses yeux rougir.</w:t>
      </w:r>
    </w:p>
  </w:footnote>
  <w:footnote w:id="5">
    <w:p w14:paraId="5CA7B319" w14:textId="77777777" w:rsidR="004B63CB" w:rsidRDefault="004B63CB">
      <w:pPr>
        <w:pStyle w:val="Notedebasdepage"/>
      </w:pPr>
      <w:r>
        <w:rPr>
          <w:rStyle w:val="Appelnotedebasdep"/>
        </w:rPr>
        <w:footnoteRef/>
      </w:r>
      <w:r>
        <w:t xml:space="preserve"> Rapportage de Radio Bonesha, le 18 Juillet 2023</w:t>
      </w:r>
    </w:p>
  </w:footnote>
  <w:footnote w:id="6">
    <w:p w14:paraId="288EBC3F" w14:textId="77777777" w:rsidR="004B63CB" w:rsidRDefault="004B63CB" w:rsidP="0080086A">
      <w:pPr>
        <w:pStyle w:val="Notedebasdepage"/>
      </w:pPr>
      <w:r>
        <w:rPr>
          <w:rStyle w:val="Appelnotedebasdep"/>
        </w:rPr>
        <w:footnoteRef/>
      </w:r>
      <w:r>
        <w:t xml:space="preserve"> Banque Mondiale. PIB par habitant (US$ actuel) </w:t>
      </w:r>
      <w:hyperlink r:id="rId1" w:history="1">
        <w:r w:rsidRPr="00371339">
          <w:rPr>
            <w:rStyle w:val="Lienhypertexte"/>
          </w:rPr>
          <w:t>https://data.worldbank.org/indicator/NY.GDP.PCAP.CD?locations</w:t>
        </w:r>
      </w:hyperlink>
      <w:r>
        <w:t>, visité le 24/05/2024</w:t>
      </w:r>
    </w:p>
  </w:footnote>
  <w:footnote w:id="7">
    <w:p w14:paraId="6009CEDE" w14:textId="0E79552C" w:rsidR="004B63CB" w:rsidRPr="00E016A0" w:rsidRDefault="004B63CB">
      <w:pPr>
        <w:pStyle w:val="Notedebasdepage"/>
        <w:rPr>
          <w:rFonts w:ascii="Times New Roman" w:hAnsi="Times New Roman" w:cs="Times New Roman"/>
        </w:rPr>
      </w:pPr>
      <w:r w:rsidRPr="00E016A0">
        <w:rPr>
          <w:rStyle w:val="Appelnotedebasdep"/>
          <w:rFonts w:ascii="Times New Roman" w:hAnsi="Times New Roman" w:cs="Times New Roman"/>
        </w:rPr>
        <w:footnoteRef/>
      </w:r>
      <w:r w:rsidRPr="00E016A0">
        <w:rPr>
          <w:rFonts w:ascii="Times New Roman" w:hAnsi="Times New Roman" w:cs="Times New Roman"/>
        </w:rPr>
        <w:t xml:space="preserve"> Journal Burundi Eco, visité en ligne le 22 Septembre 2024.</w:t>
      </w:r>
    </w:p>
  </w:footnote>
  <w:footnote w:id="8">
    <w:p w14:paraId="06D88186" w14:textId="77777777" w:rsidR="004B63CB" w:rsidRPr="00CC13B3" w:rsidRDefault="004B63CB">
      <w:pPr>
        <w:pStyle w:val="Notedebasdepage"/>
        <w:rPr>
          <w:rFonts w:ascii="Times New Roman" w:hAnsi="Times New Roman" w:cs="Times New Roman"/>
        </w:rPr>
      </w:pPr>
      <w:r w:rsidRPr="00CC13B3">
        <w:rPr>
          <w:rStyle w:val="Appelnotedebasdep"/>
          <w:rFonts w:ascii="Times New Roman" w:hAnsi="Times New Roman" w:cs="Times New Roman"/>
        </w:rPr>
        <w:footnoteRef/>
      </w:r>
      <w:r w:rsidRPr="00CC13B3">
        <w:rPr>
          <w:rFonts w:ascii="Times New Roman" w:hAnsi="Times New Roman" w:cs="Times New Roman"/>
        </w:rPr>
        <w:t xml:space="preserve"> Le mot richesse est mis entre guillemets et les mentalités changent progressivement </w:t>
      </w:r>
    </w:p>
  </w:footnote>
  <w:footnote w:id="9">
    <w:p w14:paraId="3AEDB3D8" w14:textId="5DF7FEA9" w:rsidR="004B63CB" w:rsidRPr="004549AD" w:rsidRDefault="004B63CB">
      <w:pPr>
        <w:pStyle w:val="Notedebasdepage"/>
        <w:rPr>
          <w:rFonts w:ascii="Times New Roman" w:hAnsi="Times New Roman" w:cs="Times New Roman"/>
        </w:rPr>
      </w:pPr>
      <w:r w:rsidRPr="004549AD">
        <w:rPr>
          <w:rStyle w:val="Appelnotedebasdep"/>
          <w:rFonts w:ascii="Times New Roman" w:hAnsi="Times New Roman" w:cs="Times New Roman"/>
        </w:rPr>
        <w:footnoteRef/>
      </w:r>
      <w:r w:rsidRPr="004549AD">
        <w:rPr>
          <w:rFonts w:ascii="Times New Roman" w:hAnsi="Times New Roman" w:cs="Times New Roman"/>
        </w:rPr>
        <w:t xml:space="preserve"> Dénommé ainsi par une partie de la population de la zone Buterere à prédominance pauvre et qui ne vit que par ces « déchets des riches » en provenance des différents quartiers de la capitale politique, transformés en vivres pour ces « pauvres » à majorité enfants. </w:t>
      </w:r>
    </w:p>
  </w:footnote>
  <w:footnote w:id="10">
    <w:p w14:paraId="4C1927DB" w14:textId="77777777" w:rsidR="004B63CB" w:rsidRPr="002344D9" w:rsidRDefault="004B63CB" w:rsidP="002344D9">
      <w:pPr>
        <w:rPr>
          <w:sz w:val="20"/>
          <w:szCs w:val="20"/>
        </w:rPr>
      </w:pPr>
      <w:r>
        <w:rPr>
          <w:rStyle w:val="Appelnotedebasdep"/>
        </w:rPr>
        <w:footnoteRef/>
      </w:r>
      <w:r>
        <w:t xml:space="preserve"> </w:t>
      </w:r>
      <w:r w:rsidRPr="002344D9">
        <w:rPr>
          <w:sz w:val="20"/>
          <w:szCs w:val="20"/>
        </w:rPr>
        <w:t xml:space="preserve">  Gucoresh</w:t>
      </w:r>
      <w:r>
        <w:rPr>
          <w:sz w:val="20"/>
          <w:szCs w:val="20"/>
        </w:rPr>
        <w:t xml:space="preserve">a : C’est une </w:t>
      </w:r>
      <w:r w:rsidRPr="002344D9">
        <w:rPr>
          <w:sz w:val="20"/>
          <w:szCs w:val="20"/>
        </w:rPr>
        <w:t xml:space="preserve">mendicité déguisée qui consiste à demander de l’argent moyennant un service rendu à quelqu’un. Si ce phénomène a débuté chez les ESR, il s’étend progressivement vers d’autres catégories de </w:t>
      </w:r>
      <w:r>
        <w:rPr>
          <w:sz w:val="20"/>
          <w:szCs w:val="20"/>
        </w:rPr>
        <w:t>personnes et surtout les jeunes citadins en chômage</w:t>
      </w:r>
      <w:r w:rsidRPr="002344D9">
        <w:rPr>
          <w:sz w:val="20"/>
          <w:szCs w:val="20"/>
        </w:rPr>
        <w:t xml:space="preserve">. </w:t>
      </w:r>
    </w:p>
    <w:p w14:paraId="7C1AD3D9" w14:textId="77777777" w:rsidR="004B63CB" w:rsidRDefault="004B63CB">
      <w:pPr>
        <w:pStyle w:val="Notedebasdepage"/>
      </w:pPr>
    </w:p>
  </w:footnote>
  <w:footnote w:id="11">
    <w:p w14:paraId="7EC3CFDD" w14:textId="3702CDBE" w:rsidR="004B63CB" w:rsidRDefault="004B63CB">
      <w:pPr>
        <w:pStyle w:val="Notedebasdepage"/>
      </w:pPr>
      <w:r>
        <w:rPr>
          <w:rStyle w:val="Appelnotedebasdep"/>
        </w:rPr>
        <w:footnoteRef/>
      </w:r>
      <w:r>
        <w:t xml:space="preserve"> Les imbonerakure, sont des jeunes affliliés au parti politique au pouvoir.</w:t>
      </w:r>
    </w:p>
  </w:footnote>
  <w:footnote w:id="12">
    <w:p w14:paraId="2C3E1D20" w14:textId="6042E5F5" w:rsidR="004B63CB" w:rsidRPr="00862B27" w:rsidRDefault="004B63CB">
      <w:pPr>
        <w:pStyle w:val="Notedebasdepage"/>
      </w:pPr>
      <w:r w:rsidRPr="00862B27">
        <w:rPr>
          <w:rStyle w:val="Appelnotedebasdep"/>
        </w:rPr>
        <w:footnoteRef/>
      </w:r>
      <w:r w:rsidRPr="006C5E0E">
        <w:rPr>
          <w:lang w:val="en-US"/>
        </w:rPr>
        <w:t xml:space="preserve"> </w:t>
      </w:r>
      <w:r w:rsidRPr="004549AD">
        <w:rPr>
          <w:rFonts w:ascii="Times New Roman" w:hAnsi="Times New Roman" w:cs="Times New Roman"/>
          <w:lang w:val="en-US"/>
        </w:rPr>
        <w:t xml:space="preserve">Gahungu, L., Simbananiye, L., &amp; Glowacz, F. (2024). Children in Street Situations, Their Determinants, Survival and Strategies. </w:t>
      </w:r>
      <w:r w:rsidRPr="004549AD">
        <w:rPr>
          <w:rFonts w:ascii="Times New Roman" w:hAnsi="Times New Roman" w:cs="Times New Roman"/>
        </w:rPr>
        <w:t>Case of the City of Bujumbura. European Scientific Journal, 20(5).</w:t>
      </w:r>
    </w:p>
  </w:footnote>
  <w:footnote w:id="13">
    <w:p w14:paraId="6CE3C76C" w14:textId="77777777" w:rsidR="004B63CB" w:rsidRPr="003446CD" w:rsidRDefault="004B63CB">
      <w:pPr>
        <w:pStyle w:val="Notedebasdepage"/>
        <w:rPr>
          <w:rFonts w:ascii="Times New Roman" w:hAnsi="Times New Roman" w:cs="Times New Roman"/>
        </w:rPr>
      </w:pPr>
      <w:r w:rsidRPr="003446CD">
        <w:rPr>
          <w:rStyle w:val="Appelnotedebasdep"/>
          <w:rFonts w:ascii="Times New Roman" w:hAnsi="Times New Roman" w:cs="Times New Roman"/>
        </w:rPr>
        <w:footnoteRef/>
      </w:r>
      <w:r w:rsidRPr="003446CD">
        <w:rPr>
          <w:rFonts w:ascii="Times New Roman" w:hAnsi="Times New Roman" w:cs="Times New Roman"/>
        </w:rPr>
        <w:t xml:space="preserve"> A la fin de la guerre de 1993, Madame Christine Ntahe s’occupe des enfants en situation de rue et pour son initiative de donner un repas à ces enfants tous les dimanches, elle sera dénommée «  Maman Dimanche ». </w:t>
      </w:r>
    </w:p>
    <w:p w14:paraId="7966769D" w14:textId="77777777" w:rsidR="004B63CB" w:rsidRDefault="004B63CB">
      <w:pPr>
        <w:pStyle w:val="Notedebasdepage"/>
      </w:pPr>
      <w:r>
        <w:t xml:space="preserve">  </w:t>
      </w:r>
    </w:p>
  </w:footnote>
  <w:footnote w:id="14">
    <w:p w14:paraId="6AE152F4" w14:textId="05D26919" w:rsidR="004B63CB" w:rsidRDefault="004B63CB">
      <w:pPr>
        <w:pStyle w:val="Notedebasdepage"/>
      </w:pPr>
      <w:r>
        <w:rPr>
          <w:rStyle w:val="Appelnotedebasdep"/>
        </w:rPr>
        <w:footnoteRef/>
      </w:r>
      <w:r>
        <w:t xml:space="preserve">  </w:t>
      </w:r>
      <w:r w:rsidRPr="00017B52">
        <w:rPr>
          <w:rFonts w:ascii="Times New Roman" w:hAnsi="Times New Roman" w:cs="Times New Roman"/>
        </w:rPr>
        <w:t>Chikwangue signifie une pâte dense et de texture élastique, issue de la transformation par voie humide des tubercules ou racines de manioc.</w:t>
      </w:r>
      <w:r>
        <w:t xml:space="preserve"> </w:t>
      </w:r>
    </w:p>
  </w:footnote>
  <w:footnote w:id="15">
    <w:p w14:paraId="61384676" w14:textId="77777777" w:rsidR="004B63CB" w:rsidRPr="00017B52" w:rsidRDefault="004B63CB">
      <w:pPr>
        <w:pStyle w:val="Notedebasdepage"/>
        <w:rPr>
          <w:rFonts w:ascii="Times New Roman" w:hAnsi="Times New Roman" w:cs="Times New Roman"/>
        </w:rPr>
      </w:pPr>
      <w:r w:rsidRPr="00017B52">
        <w:rPr>
          <w:rStyle w:val="Appelnotedebasdep"/>
          <w:rFonts w:ascii="Times New Roman" w:hAnsi="Times New Roman" w:cs="Times New Roman"/>
        </w:rPr>
        <w:footnoteRef/>
      </w:r>
      <w:r w:rsidRPr="00017B52">
        <w:rPr>
          <w:rFonts w:ascii="Times New Roman" w:hAnsi="Times New Roman" w:cs="Times New Roman"/>
        </w:rPr>
        <w:t xml:space="preserve"> C’est le Grand Bus de l’OTRACO qui est assimilée à une mère, car il est facile pour eux d’embarquer et de débarquer, car leurs chauffeurs ne roulent pas à grande vitesse comme les autres types de bus. </w:t>
      </w:r>
    </w:p>
  </w:footnote>
  <w:footnote w:id="16">
    <w:p w14:paraId="46F40564" w14:textId="6C0CEDB1" w:rsidR="004B63CB" w:rsidRDefault="004B63CB">
      <w:pPr>
        <w:pStyle w:val="Notedebasdepage"/>
      </w:pPr>
      <w:r>
        <w:rPr>
          <w:rStyle w:val="Appelnotedebasdep"/>
        </w:rPr>
        <w:footnoteRef/>
      </w:r>
      <w:r>
        <w:t xml:space="preserve"> Discours de l’ancien</w:t>
      </w:r>
      <w:r w:rsidRPr="00046B57">
        <w:t xml:space="preserve"> ministre de l’int</w:t>
      </w:r>
      <w:r>
        <w:t>érieur,</w:t>
      </w:r>
      <w:r w:rsidRPr="00046B57">
        <w:t xml:space="preserve"> développement communautaire</w:t>
      </w:r>
      <w:r>
        <w:t xml:space="preserve"> et sécurité publique (Martin Ninteretse) lors de l’émission publique organisée et animée par tous les membres du gouvernement </w:t>
      </w:r>
      <w:r w:rsidRPr="00C108A9">
        <w:t xml:space="preserve">au mois d’octobre </w:t>
      </w:r>
      <w:proofErr w:type="gramStart"/>
      <w:r w:rsidRPr="00C108A9">
        <w:t>2023 ,</w:t>
      </w:r>
      <w:proofErr w:type="gramEnd"/>
      <w:r w:rsidRPr="00C108A9">
        <w:t xml:space="preserve"> au stade Ingoma de Gitega.</w:t>
      </w:r>
      <w:r>
        <w:t xml:space="preserve"> </w:t>
      </w:r>
    </w:p>
  </w:footnote>
  <w:footnote w:id="17">
    <w:p w14:paraId="1A7FB615" w14:textId="2A9E1EB7" w:rsidR="004B63CB" w:rsidRDefault="004B63CB">
      <w:pPr>
        <w:pStyle w:val="Notedebasdepage"/>
      </w:pPr>
      <w:r>
        <w:rPr>
          <w:rStyle w:val="Appelnotedebasdep"/>
        </w:rPr>
        <w:footnoteRef/>
      </w:r>
      <w:r>
        <w:t xml:space="preserve"> ’</w:t>
      </w:r>
      <w:r w:rsidRPr="003E7195">
        <w:t xml:space="preserve">DUNYURI, </w:t>
      </w:r>
      <w:r>
        <w:t xml:space="preserve">C’est une stratégie  pour se déplacer reconntrée souvent chez les enfants en situation de rue et </w:t>
      </w:r>
      <w:r w:rsidRPr="003E7195">
        <w:t>qui consiste à s’accrocher sur les  arrières</w:t>
      </w:r>
      <w:r>
        <w:t xml:space="preserve"> généralement des longs véhicules (</w:t>
      </w:r>
      <w:r w:rsidRPr="003E7195">
        <w:t>cela s’effectue sur demande ou non du chauffeur/ patron)</w:t>
      </w:r>
      <w:r>
        <w:t xml:space="preserve">. </w:t>
      </w:r>
    </w:p>
  </w:footnote>
  <w:footnote w:id="18">
    <w:p w14:paraId="3078F48F" w14:textId="18A4D462" w:rsidR="004B63CB" w:rsidRDefault="004B63CB">
      <w:pPr>
        <w:pStyle w:val="Notedebasdepage"/>
      </w:pPr>
      <w:r>
        <w:rPr>
          <w:rStyle w:val="Appelnotedebasdep"/>
        </w:rPr>
        <w:footnoteRef/>
      </w:r>
      <w:r>
        <w:t xml:space="preserve"> </w:t>
      </w:r>
      <w:r w:rsidRPr="004C5B28">
        <w:t>M</w:t>
      </w:r>
      <w:r>
        <w:t xml:space="preserve">ot </w:t>
      </w:r>
      <w:r w:rsidRPr="004C5B28">
        <w:t>anglais utilisé à to</w:t>
      </w:r>
      <w:r>
        <w:t xml:space="preserve">rt et à travers pour signifier </w:t>
      </w:r>
      <w:r w:rsidRPr="004C5B28">
        <w:t>voyager à bord d’un véhicule sans payer les frais de déplacement. Demander un</w:t>
      </w:r>
      <w:r>
        <w:t> ‘’</w:t>
      </w:r>
      <w:r w:rsidRPr="004C5B28">
        <w:t xml:space="preserve"> lifty</w:t>
      </w:r>
      <w:r>
        <w:t>’’</w:t>
      </w:r>
      <w:r w:rsidRPr="004C5B28">
        <w:t>, c’est s’adresser à un pa</w:t>
      </w:r>
      <w:r>
        <w:t>tron/ chauffeur d’un véhicule pour</w:t>
      </w:r>
      <w:r w:rsidRPr="004C5B28">
        <w:t xml:space="preserve"> te déplacer gratuitement. Chez les enfants en situation de rue, ces derniers utilisent souvent le système ‘’ dénommé ‘’ DUNYURI, qui </w:t>
      </w:r>
      <w:r>
        <w:t xml:space="preserve">consiste à s’accrocher sur les </w:t>
      </w:r>
      <w:r w:rsidRPr="004C5B28">
        <w:t>arrières des lon</w:t>
      </w:r>
      <w:r>
        <w:t>gs véhicules (</w:t>
      </w:r>
      <w:r w:rsidRPr="004C5B28">
        <w:t>cela s’effectue sur demande ou non du chauffeur/ patron)</w:t>
      </w:r>
    </w:p>
  </w:footnote>
  <w:footnote w:id="19">
    <w:p w14:paraId="2B4ADCE1" w14:textId="7F4A0F93" w:rsidR="004B63CB" w:rsidRPr="007A4F64" w:rsidRDefault="004B63CB">
      <w:pPr>
        <w:pStyle w:val="Notedebasdepage"/>
      </w:pPr>
      <w:r w:rsidRPr="007A4F64">
        <w:rPr>
          <w:rStyle w:val="Appelnotedebasdep"/>
          <w:rFonts w:ascii="Times New Roman" w:hAnsi="Times New Roman" w:cs="Times New Roman"/>
        </w:rPr>
        <w:footnoteRef/>
      </w:r>
      <w:r w:rsidRPr="007A4F64">
        <w:rPr>
          <w:rFonts w:ascii="Times New Roman" w:hAnsi="Times New Roman" w:cs="Times New Roman"/>
        </w:rPr>
        <w:t xml:space="preserve"> GIRIYUJA, c’est une Organisation non Gouvernementale, pionnière dans l’encadrement et la réinsertion des enfants en situation de rue</w:t>
      </w:r>
      <w:r w:rsidRPr="007A4F64">
        <w:t xml:space="preserve">. </w:t>
      </w:r>
    </w:p>
  </w:footnote>
  <w:footnote w:id="20">
    <w:p w14:paraId="72086FCA" w14:textId="77777777" w:rsidR="004B63CB" w:rsidRDefault="004B63CB" w:rsidP="00C37759">
      <w:pPr>
        <w:pStyle w:val="Notedebasdepage"/>
      </w:pPr>
      <w:r>
        <w:rPr>
          <w:rStyle w:val="Appelnotedebasdep"/>
        </w:rPr>
        <w:footnoteRef/>
      </w:r>
      <w:r>
        <w:t xml:space="preserve"> L’un des droits les plus importants dans la CDE est le « droit de participation » prévu à l’article 12. Le paragraphe 12(1) reconnaît que les enfants capables de discernement ont le droit d’exprimer librement leur opinion sur toute question les intéressant. Il précise en outre que les opinions des enfants doivent être dûment prises en compte, eu égard à leur âge et à leur degré de maturité ainsi qu’à l’affaire en cause. Le paragraphe 12(2) prévoit que l’enfant a le droit d’être entendu dans toute procédure judiciaire ou administrative l’intéressant, soit directement, soit par l’intermédiaire d’un représentant. </w:t>
      </w:r>
    </w:p>
  </w:footnote>
  <w:footnote w:id="21">
    <w:p w14:paraId="48B5803C" w14:textId="70494703" w:rsidR="004B63CB" w:rsidRDefault="004B63CB">
      <w:pPr>
        <w:pStyle w:val="Notedebasdepage"/>
      </w:pPr>
      <w:r>
        <w:rPr>
          <w:rStyle w:val="Appelnotedebasdep"/>
        </w:rPr>
        <w:footnoteRef/>
      </w:r>
      <w:r w:rsidRPr="006C5E0E">
        <w:rPr>
          <w:lang w:val="en-US"/>
        </w:rPr>
        <w:t xml:space="preserve"> Gahungu, L., Simbananiye, L., &amp; Glowacz, F. (2024). Children in Street Situations, Their Determinants, Survival and Strategies. </w:t>
      </w:r>
      <w:r w:rsidRPr="008A5920">
        <w:t>Case of the City of Bujumbura. European Scientific Journal, 20(5).</w:t>
      </w:r>
    </w:p>
    <w:p w14:paraId="76054E58" w14:textId="77777777" w:rsidR="004B63CB" w:rsidRDefault="004B63CB">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103061"/>
      <w:docPartObj>
        <w:docPartGallery w:val="Page Numbers (Top of Page)"/>
        <w:docPartUnique/>
      </w:docPartObj>
    </w:sdtPr>
    <w:sdtEndPr/>
    <w:sdtContent>
      <w:p w14:paraId="7150AB4A" w14:textId="77777777" w:rsidR="004B63CB" w:rsidRDefault="004B63CB">
        <w:pPr>
          <w:pStyle w:val="En-tte"/>
          <w:jc w:val="center"/>
        </w:pPr>
        <w:r>
          <w:fldChar w:fldCharType="begin"/>
        </w:r>
        <w:r>
          <w:instrText>PAGE   \* MERGEFORMAT</w:instrText>
        </w:r>
        <w:r>
          <w:fldChar w:fldCharType="separate"/>
        </w:r>
        <w:r w:rsidR="005738BA">
          <w:rPr>
            <w:noProof/>
          </w:rPr>
          <w:t>4</w:t>
        </w:r>
        <w:r>
          <w:fldChar w:fldCharType="end"/>
        </w:r>
      </w:p>
    </w:sdtContent>
  </w:sdt>
  <w:p w14:paraId="3EC827C6" w14:textId="77777777" w:rsidR="004B63CB" w:rsidRDefault="004B63C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B2806"/>
    <w:multiLevelType w:val="hybridMultilevel"/>
    <w:tmpl w:val="04E2B70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8722F89"/>
    <w:multiLevelType w:val="hybridMultilevel"/>
    <w:tmpl w:val="2F089658"/>
    <w:lvl w:ilvl="0" w:tplc="5D3E6AC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DB87866"/>
    <w:multiLevelType w:val="hybridMultilevel"/>
    <w:tmpl w:val="F32C6B8C"/>
    <w:lvl w:ilvl="0" w:tplc="040C0017">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E87003E"/>
    <w:multiLevelType w:val="hybridMultilevel"/>
    <w:tmpl w:val="A42836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17E2631"/>
    <w:multiLevelType w:val="hybridMultilevel"/>
    <w:tmpl w:val="79FC5C4E"/>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
    <w:nsid w:val="222B795A"/>
    <w:multiLevelType w:val="hybridMultilevel"/>
    <w:tmpl w:val="A956EB12"/>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0E6B5E"/>
    <w:multiLevelType w:val="multilevel"/>
    <w:tmpl w:val="657CC5C6"/>
    <w:lvl w:ilvl="0">
      <w:start w:val="8"/>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FA292B"/>
    <w:multiLevelType w:val="hybridMultilevel"/>
    <w:tmpl w:val="62AE1A0E"/>
    <w:lvl w:ilvl="0" w:tplc="0F0A70A4">
      <w:start w:val="1"/>
      <w:numFmt w:val="bullet"/>
      <w:lvlText w:val=""/>
      <w:lvlJc w:val="left"/>
      <w:pPr>
        <w:ind w:left="36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93740AF"/>
    <w:multiLevelType w:val="hybridMultilevel"/>
    <w:tmpl w:val="CA407982"/>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9">
    <w:nsid w:val="42161A15"/>
    <w:multiLevelType w:val="hybridMultilevel"/>
    <w:tmpl w:val="A08A431A"/>
    <w:lvl w:ilvl="0" w:tplc="B022796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3E3310A"/>
    <w:multiLevelType w:val="hybridMultilevel"/>
    <w:tmpl w:val="33C698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4D567B1"/>
    <w:multiLevelType w:val="hybridMultilevel"/>
    <w:tmpl w:val="9948DD76"/>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nsid w:val="451B7252"/>
    <w:multiLevelType w:val="hybridMultilevel"/>
    <w:tmpl w:val="F08A6C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542350C"/>
    <w:multiLevelType w:val="hybridMultilevel"/>
    <w:tmpl w:val="26421FC4"/>
    <w:lvl w:ilvl="0" w:tplc="8C9A99DC">
      <w:start w:val="1"/>
      <w:numFmt w:val="low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nsid w:val="4B9B4CA2"/>
    <w:multiLevelType w:val="hybridMultilevel"/>
    <w:tmpl w:val="4056B03A"/>
    <w:lvl w:ilvl="0" w:tplc="4A7C0BF8">
      <w:start w:val="7"/>
      <w:numFmt w:val="bullet"/>
      <w:lvlText w:val="-"/>
      <w:lvlJc w:val="left"/>
      <w:pPr>
        <w:ind w:left="780" w:hanging="360"/>
      </w:pPr>
      <w:rPr>
        <w:rFonts w:ascii="Calibri" w:eastAsiaTheme="minorHAnsi" w:hAnsi="Calibri" w:cs="Calibri" w:hint="default"/>
        <w:b w:val="0"/>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
    <w:nsid w:val="4BAC3E8B"/>
    <w:multiLevelType w:val="hybridMultilevel"/>
    <w:tmpl w:val="08DC4802"/>
    <w:lvl w:ilvl="0" w:tplc="31F054FE">
      <w:start w:val="3"/>
      <w:numFmt w:val="lowerLetter"/>
      <w:lvlText w:val="%1)"/>
      <w:lvlJc w:val="left"/>
      <w:pPr>
        <w:ind w:left="86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nsid w:val="5E983128"/>
    <w:multiLevelType w:val="hybridMultilevel"/>
    <w:tmpl w:val="0516814C"/>
    <w:lvl w:ilvl="0" w:tplc="D42A0D1A">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1C877B8"/>
    <w:multiLevelType w:val="hybridMultilevel"/>
    <w:tmpl w:val="5CE66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27F5E3E"/>
    <w:multiLevelType w:val="hybridMultilevel"/>
    <w:tmpl w:val="421ED404"/>
    <w:lvl w:ilvl="0" w:tplc="362A41BC">
      <w:start w:val="7"/>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8665CF7"/>
    <w:multiLevelType w:val="hybridMultilevel"/>
    <w:tmpl w:val="F8683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9E73C6"/>
    <w:multiLevelType w:val="hybridMultilevel"/>
    <w:tmpl w:val="0AC0C91E"/>
    <w:lvl w:ilvl="0" w:tplc="040C0017">
      <w:start w:val="1"/>
      <w:numFmt w:val="lowerLetter"/>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nsid w:val="6C0F540B"/>
    <w:multiLevelType w:val="hybridMultilevel"/>
    <w:tmpl w:val="3078F2B2"/>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C357092"/>
    <w:multiLevelType w:val="hybridMultilevel"/>
    <w:tmpl w:val="D09CAA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nsid w:val="6F9025FA"/>
    <w:multiLevelType w:val="hybridMultilevel"/>
    <w:tmpl w:val="C8167B74"/>
    <w:lvl w:ilvl="0" w:tplc="F4B8C7D4">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FD91A9F"/>
    <w:multiLevelType w:val="hybridMultilevel"/>
    <w:tmpl w:val="65FE289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39F79D6"/>
    <w:multiLevelType w:val="hybridMultilevel"/>
    <w:tmpl w:val="D7AA1B60"/>
    <w:lvl w:ilvl="0" w:tplc="132AA56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750F1E"/>
    <w:multiLevelType w:val="hybridMultilevel"/>
    <w:tmpl w:val="3C2CDA3C"/>
    <w:lvl w:ilvl="0" w:tplc="9F88B278">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C436BCC"/>
    <w:multiLevelType w:val="hybridMultilevel"/>
    <w:tmpl w:val="D2685774"/>
    <w:lvl w:ilvl="0" w:tplc="4A7C0BF8">
      <w:start w:val="7"/>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47536A"/>
    <w:multiLevelType w:val="hybridMultilevel"/>
    <w:tmpl w:val="551CAEB6"/>
    <w:lvl w:ilvl="0" w:tplc="3286CD42">
      <w:start w:val="3"/>
      <w:numFmt w:val="lowerLetter"/>
      <w:lvlText w:val="%1)"/>
      <w:lvlJc w:val="left"/>
      <w:pPr>
        <w:ind w:left="644"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8"/>
  </w:num>
  <w:num w:numId="3">
    <w:abstractNumId w:val="7"/>
  </w:num>
  <w:num w:numId="4">
    <w:abstractNumId w:val="21"/>
  </w:num>
  <w:num w:numId="5">
    <w:abstractNumId w:val="5"/>
  </w:num>
  <w:num w:numId="6">
    <w:abstractNumId w:val="20"/>
  </w:num>
  <w:num w:numId="7">
    <w:abstractNumId w:val="2"/>
  </w:num>
  <w:num w:numId="8">
    <w:abstractNumId w:val="28"/>
  </w:num>
  <w:num w:numId="9">
    <w:abstractNumId w:val="24"/>
  </w:num>
  <w:num w:numId="10">
    <w:abstractNumId w:val="18"/>
  </w:num>
  <w:num w:numId="11">
    <w:abstractNumId w:val="13"/>
  </w:num>
  <w:num w:numId="12">
    <w:abstractNumId w:val="15"/>
  </w:num>
  <w:num w:numId="13">
    <w:abstractNumId w:val="12"/>
  </w:num>
  <w:num w:numId="14">
    <w:abstractNumId w:val="11"/>
  </w:num>
  <w:num w:numId="15">
    <w:abstractNumId w:val="19"/>
  </w:num>
  <w:num w:numId="16">
    <w:abstractNumId w:val="10"/>
  </w:num>
  <w:num w:numId="17">
    <w:abstractNumId w:val="25"/>
  </w:num>
  <w:num w:numId="18">
    <w:abstractNumId w:val="0"/>
  </w:num>
  <w:num w:numId="19">
    <w:abstractNumId w:val="1"/>
  </w:num>
  <w:num w:numId="20">
    <w:abstractNumId w:val="14"/>
  </w:num>
  <w:num w:numId="21">
    <w:abstractNumId w:val="27"/>
  </w:num>
  <w:num w:numId="22">
    <w:abstractNumId w:val="4"/>
  </w:num>
  <w:num w:numId="23">
    <w:abstractNumId w:val="26"/>
  </w:num>
  <w:num w:numId="24">
    <w:abstractNumId w:val="6"/>
  </w:num>
  <w:num w:numId="25">
    <w:abstractNumId w:val="9"/>
  </w:num>
  <w:num w:numId="26">
    <w:abstractNumId w:val="3"/>
  </w:num>
  <w:num w:numId="27">
    <w:abstractNumId w:val="17"/>
  </w:num>
  <w:num w:numId="28">
    <w:abstractNumId w:val="22"/>
  </w:num>
  <w:num w:numId="29">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518"/>
    <w:rsid w:val="00000013"/>
    <w:rsid w:val="00000230"/>
    <w:rsid w:val="00000334"/>
    <w:rsid w:val="0000061D"/>
    <w:rsid w:val="00000829"/>
    <w:rsid w:val="00000B2A"/>
    <w:rsid w:val="00000C56"/>
    <w:rsid w:val="00000D32"/>
    <w:rsid w:val="00001686"/>
    <w:rsid w:val="000019B7"/>
    <w:rsid w:val="00001A13"/>
    <w:rsid w:val="00001A21"/>
    <w:rsid w:val="00001A36"/>
    <w:rsid w:val="00001EEE"/>
    <w:rsid w:val="00001F22"/>
    <w:rsid w:val="000020A6"/>
    <w:rsid w:val="00002284"/>
    <w:rsid w:val="00002293"/>
    <w:rsid w:val="000027AB"/>
    <w:rsid w:val="00002921"/>
    <w:rsid w:val="00002C98"/>
    <w:rsid w:val="00002E33"/>
    <w:rsid w:val="000031D6"/>
    <w:rsid w:val="00003514"/>
    <w:rsid w:val="00003EA0"/>
    <w:rsid w:val="00003FA5"/>
    <w:rsid w:val="000040C9"/>
    <w:rsid w:val="00004439"/>
    <w:rsid w:val="0000446F"/>
    <w:rsid w:val="00004764"/>
    <w:rsid w:val="000049D5"/>
    <w:rsid w:val="00004B22"/>
    <w:rsid w:val="00004D89"/>
    <w:rsid w:val="00005A9B"/>
    <w:rsid w:val="00005BF6"/>
    <w:rsid w:val="00005C88"/>
    <w:rsid w:val="00005E2D"/>
    <w:rsid w:val="00005E9F"/>
    <w:rsid w:val="00005F55"/>
    <w:rsid w:val="00005F6E"/>
    <w:rsid w:val="00006001"/>
    <w:rsid w:val="000062EA"/>
    <w:rsid w:val="00006673"/>
    <w:rsid w:val="00006759"/>
    <w:rsid w:val="00006876"/>
    <w:rsid w:val="000068AF"/>
    <w:rsid w:val="00006963"/>
    <w:rsid w:val="00006A05"/>
    <w:rsid w:val="00007249"/>
    <w:rsid w:val="0000737C"/>
    <w:rsid w:val="00007518"/>
    <w:rsid w:val="00007562"/>
    <w:rsid w:val="00007AE8"/>
    <w:rsid w:val="00007CE8"/>
    <w:rsid w:val="00007FC9"/>
    <w:rsid w:val="0001020E"/>
    <w:rsid w:val="000102EF"/>
    <w:rsid w:val="00010418"/>
    <w:rsid w:val="00010496"/>
    <w:rsid w:val="00010627"/>
    <w:rsid w:val="00010730"/>
    <w:rsid w:val="0001086E"/>
    <w:rsid w:val="0001090C"/>
    <w:rsid w:val="00010A58"/>
    <w:rsid w:val="00010D71"/>
    <w:rsid w:val="00010DD1"/>
    <w:rsid w:val="00010EB2"/>
    <w:rsid w:val="00011203"/>
    <w:rsid w:val="0001130D"/>
    <w:rsid w:val="0001187A"/>
    <w:rsid w:val="00011BA3"/>
    <w:rsid w:val="00011CA0"/>
    <w:rsid w:val="00012785"/>
    <w:rsid w:val="00012A21"/>
    <w:rsid w:val="0001303E"/>
    <w:rsid w:val="000135D3"/>
    <w:rsid w:val="00013CEC"/>
    <w:rsid w:val="00013E2A"/>
    <w:rsid w:val="00013E6D"/>
    <w:rsid w:val="00013E9A"/>
    <w:rsid w:val="00014173"/>
    <w:rsid w:val="0001457D"/>
    <w:rsid w:val="000147AC"/>
    <w:rsid w:val="00014CEE"/>
    <w:rsid w:val="00014DAE"/>
    <w:rsid w:val="00014F49"/>
    <w:rsid w:val="000150A7"/>
    <w:rsid w:val="000156AB"/>
    <w:rsid w:val="000156D2"/>
    <w:rsid w:val="0001583C"/>
    <w:rsid w:val="00015A79"/>
    <w:rsid w:val="00015CF7"/>
    <w:rsid w:val="00015D66"/>
    <w:rsid w:val="0001609B"/>
    <w:rsid w:val="0001636E"/>
    <w:rsid w:val="000165C6"/>
    <w:rsid w:val="0001720A"/>
    <w:rsid w:val="00017462"/>
    <w:rsid w:val="0001746C"/>
    <w:rsid w:val="00017644"/>
    <w:rsid w:val="00017774"/>
    <w:rsid w:val="000178F8"/>
    <w:rsid w:val="00017A90"/>
    <w:rsid w:val="00017B52"/>
    <w:rsid w:val="00017D18"/>
    <w:rsid w:val="00017E85"/>
    <w:rsid w:val="00020192"/>
    <w:rsid w:val="00020251"/>
    <w:rsid w:val="000208DF"/>
    <w:rsid w:val="00020AED"/>
    <w:rsid w:val="00020CBA"/>
    <w:rsid w:val="000210F3"/>
    <w:rsid w:val="000212A6"/>
    <w:rsid w:val="0002144E"/>
    <w:rsid w:val="0002176A"/>
    <w:rsid w:val="00021999"/>
    <w:rsid w:val="00021BC6"/>
    <w:rsid w:val="000223CC"/>
    <w:rsid w:val="0002249E"/>
    <w:rsid w:val="00022A2D"/>
    <w:rsid w:val="00022C49"/>
    <w:rsid w:val="00022DD8"/>
    <w:rsid w:val="00022EC8"/>
    <w:rsid w:val="00022EFD"/>
    <w:rsid w:val="00022F3E"/>
    <w:rsid w:val="0002312D"/>
    <w:rsid w:val="0002337E"/>
    <w:rsid w:val="0002344A"/>
    <w:rsid w:val="00023692"/>
    <w:rsid w:val="00023ABE"/>
    <w:rsid w:val="00023CEA"/>
    <w:rsid w:val="00023EC6"/>
    <w:rsid w:val="00024063"/>
    <w:rsid w:val="0002481B"/>
    <w:rsid w:val="000248D2"/>
    <w:rsid w:val="00025059"/>
    <w:rsid w:val="000251EC"/>
    <w:rsid w:val="000256B4"/>
    <w:rsid w:val="00025BAC"/>
    <w:rsid w:val="00025D27"/>
    <w:rsid w:val="00026206"/>
    <w:rsid w:val="0002644B"/>
    <w:rsid w:val="000266F8"/>
    <w:rsid w:val="00026BCD"/>
    <w:rsid w:val="00026C1A"/>
    <w:rsid w:val="00026C8E"/>
    <w:rsid w:val="00026C9D"/>
    <w:rsid w:val="000271F1"/>
    <w:rsid w:val="00027377"/>
    <w:rsid w:val="00027764"/>
    <w:rsid w:val="00027791"/>
    <w:rsid w:val="00027AD4"/>
    <w:rsid w:val="00027AD5"/>
    <w:rsid w:val="00027D2F"/>
    <w:rsid w:val="00027D9A"/>
    <w:rsid w:val="00027FBF"/>
    <w:rsid w:val="0003005E"/>
    <w:rsid w:val="000304E6"/>
    <w:rsid w:val="00030696"/>
    <w:rsid w:val="000306D8"/>
    <w:rsid w:val="000316A7"/>
    <w:rsid w:val="00031B51"/>
    <w:rsid w:val="00031FB8"/>
    <w:rsid w:val="0003225F"/>
    <w:rsid w:val="00032405"/>
    <w:rsid w:val="000327B0"/>
    <w:rsid w:val="0003296A"/>
    <w:rsid w:val="00032C0B"/>
    <w:rsid w:val="000333F7"/>
    <w:rsid w:val="00033B26"/>
    <w:rsid w:val="00033CCA"/>
    <w:rsid w:val="00033D3B"/>
    <w:rsid w:val="00033E8B"/>
    <w:rsid w:val="00034095"/>
    <w:rsid w:val="00034128"/>
    <w:rsid w:val="000342DF"/>
    <w:rsid w:val="00034684"/>
    <w:rsid w:val="000347D3"/>
    <w:rsid w:val="00034A2B"/>
    <w:rsid w:val="00034C6B"/>
    <w:rsid w:val="00034F33"/>
    <w:rsid w:val="00034FC0"/>
    <w:rsid w:val="00035256"/>
    <w:rsid w:val="0003575D"/>
    <w:rsid w:val="0003576B"/>
    <w:rsid w:val="00035995"/>
    <w:rsid w:val="00035BBF"/>
    <w:rsid w:val="00035DC9"/>
    <w:rsid w:val="00035E63"/>
    <w:rsid w:val="00036120"/>
    <w:rsid w:val="0003617D"/>
    <w:rsid w:val="000363D4"/>
    <w:rsid w:val="0003640F"/>
    <w:rsid w:val="0003646A"/>
    <w:rsid w:val="00036829"/>
    <w:rsid w:val="000368BD"/>
    <w:rsid w:val="000368DF"/>
    <w:rsid w:val="00036A04"/>
    <w:rsid w:val="00036F95"/>
    <w:rsid w:val="000372E1"/>
    <w:rsid w:val="000374B8"/>
    <w:rsid w:val="00037597"/>
    <w:rsid w:val="000375E4"/>
    <w:rsid w:val="0003795E"/>
    <w:rsid w:val="00037A31"/>
    <w:rsid w:val="00037B2F"/>
    <w:rsid w:val="00037BF7"/>
    <w:rsid w:val="00037C84"/>
    <w:rsid w:val="00040316"/>
    <w:rsid w:val="0004068F"/>
    <w:rsid w:val="000406D8"/>
    <w:rsid w:val="000406EC"/>
    <w:rsid w:val="000407C4"/>
    <w:rsid w:val="000408CF"/>
    <w:rsid w:val="00040C38"/>
    <w:rsid w:val="00040C6F"/>
    <w:rsid w:val="000411AF"/>
    <w:rsid w:val="000417E2"/>
    <w:rsid w:val="000419AA"/>
    <w:rsid w:val="00041BEC"/>
    <w:rsid w:val="00041C53"/>
    <w:rsid w:val="00041E26"/>
    <w:rsid w:val="00041F31"/>
    <w:rsid w:val="00041FE2"/>
    <w:rsid w:val="00042207"/>
    <w:rsid w:val="000422FE"/>
    <w:rsid w:val="0004241A"/>
    <w:rsid w:val="0004266A"/>
    <w:rsid w:val="000426E5"/>
    <w:rsid w:val="000427C9"/>
    <w:rsid w:val="00042E05"/>
    <w:rsid w:val="000433C2"/>
    <w:rsid w:val="00043920"/>
    <w:rsid w:val="00043C54"/>
    <w:rsid w:val="00043F2C"/>
    <w:rsid w:val="0004422B"/>
    <w:rsid w:val="000444B3"/>
    <w:rsid w:val="00044AC2"/>
    <w:rsid w:val="00045297"/>
    <w:rsid w:val="000453D6"/>
    <w:rsid w:val="00045465"/>
    <w:rsid w:val="000454B2"/>
    <w:rsid w:val="0004554A"/>
    <w:rsid w:val="000458E2"/>
    <w:rsid w:val="00045A8A"/>
    <w:rsid w:val="00045BE9"/>
    <w:rsid w:val="00045D5A"/>
    <w:rsid w:val="00045E22"/>
    <w:rsid w:val="00046094"/>
    <w:rsid w:val="00046398"/>
    <w:rsid w:val="00046AB6"/>
    <w:rsid w:val="00046B57"/>
    <w:rsid w:val="00046EB5"/>
    <w:rsid w:val="00046EB6"/>
    <w:rsid w:val="00046F13"/>
    <w:rsid w:val="00047546"/>
    <w:rsid w:val="00047704"/>
    <w:rsid w:val="000479E6"/>
    <w:rsid w:val="00047A03"/>
    <w:rsid w:val="00047AA5"/>
    <w:rsid w:val="00050241"/>
    <w:rsid w:val="000502AD"/>
    <w:rsid w:val="0005061F"/>
    <w:rsid w:val="00050744"/>
    <w:rsid w:val="00050958"/>
    <w:rsid w:val="00050A7E"/>
    <w:rsid w:val="00050AA2"/>
    <w:rsid w:val="00050C0B"/>
    <w:rsid w:val="00050CC4"/>
    <w:rsid w:val="00050D2A"/>
    <w:rsid w:val="00050F15"/>
    <w:rsid w:val="00051BAC"/>
    <w:rsid w:val="000521AC"/>
    <w:rsid w:val="000527B0"/>
    <w:rsid w:val="00052A84"/>
    <w:rsid w:val="00053108"/>
    <w:rsid w:val="0005326B"/>
    <w:rsid w:val="0005331B"/>
    <w:rsid w:val="0005336B"/>
    <w:rsid w:val="00053634"/>
    <w:rsid w:val="00053718"/>
    <w:rsid w:val="000538F9"/>
    <w:rsid w:val="00053A61"/>
    <w:rsid w:val="00053C93"/>
    <w:rsid w:val="00053E95"/>
    <w:rsid w:val="00054273"/>
    <w:rsid w:val="000542C9"/>
    <w:rsid w:val="000547DD"/>
    <w:rsid w:val="00054844"/>
    <w:rsid w:val="00054900"/>
    <w:rsid w:val="00054BBD"/>
    <w:rsid w:val="00054CBF"/>
    <w:rsid w:val="00054D94"/>
    <w:rsid w:val="00054FDD"/>
    <w:rsid w:val="000554E1"/>
    <w:rsid w:val="000557A8"/>
    <w:rsid w:val="0005597A"/>
    <w:rsid w:val="0005602E"/>
    <w:rsid w:val="00056156"/>
    <w:rsid w:val="0005620A"/>
    <w:rsid w:val="000567C9"/>
    <w:rsid w:val="00056830"/>
    <w:rsid w:val="0005693B"/>
    <w:rsid w:val="00056B3D"/>
    <w:rsid w:val="00056D89"/>
    <w:rsid w:val="00056F7E"/>
    <w:rsid w:val="00057083"/>
    <w:rsid w:val="00057399"/>
    <w:rsid w:val="00057534"/>
    <w:rsid w:val="00057C4C"/>
    <w:rsid w:val="00057DD3"/>
    <w:rsid w:val="00057E60"/>
    <w:rsid w:val="0006022D"/>
    <w:rsid w:val="00060573"/>
    <w:rsid w:val="000606C0"/>
    <w:rsid w:val="00060933"/>
    <w:rsid w:val="00060A1B"/>
    <w:rsid w:val="00060AE6"/>
    <w:rsid w:val="00060D5B"/>
    <w:rsid w:val="00060E09"/>
    <w:rsid w:val="00061075"/>
    <w:rsid w:val="0006122E"/>
    <w:rsid w:val="000618D3"/>
    <w:rsid w:val="0006192C"/>
    <w:rsid w:val="00061A58"/>
    <w:rsid w:val="00061AFB"/>
    <w:rsid w:val="000622D2"/>
    <w:rsid w:val="00062353"/>
    <w:rsid w:val="000626FD"/>
    <w:rsid w:val="000637DB"/>
    <w:rsid w:val="00063859"/>
    <w:rsid w:val="00063926"/>
    <w:rsid w:val="00063A77"/>
    <w:rsid w:val="00063AD1"/>
    <w:rsid w:val="00063DB0"/>
    <w:rsid w:val="00063E2D"/>
    <w:rsid w:val="00064111"/>
    <w:rsid w:val="00064500"/>
    <w:rsid w:val="0006452D"/>
    <w:rsid w:val="0006457C"/>
    <w:rsid w:val="0006479F"/>
    <w:rsid w:val="00064F96"/>
    <w:rsid w:val="00065079"/>
    <w:rsid w:val="000657F2"/>
    <w:rsid w:val="000659A2"/>
    <w:rsid w:val="00065AE6"/>
    <w:rsid w:val="00065B67"/>
    <w:rsid w:val="00065DA0"/>
    <w:rsid w:val="00065DCE"/>
    <w:rsid w:val="00066143"/>
    <w:rsid w:val="00066239"/>
    <w:rsid w:val="000665F1"/>
    <w:rsid w:val="00066B2A"/>
    <w:rsid w:val="00066D54"/>
    <w:rsid w:val="00066F3A"/>
    <w:rsid w:val="00067251"/>
    <w:rsid w:val="000672B7"/>
    <w:rsid w:val="000672EA"/>
    <w:rsid w:val="00067715"/>
    <w:rsid w:val="0006779F"/>
    <w:rsid w:val="0006797D"/>
    <w:rsid w:val="000679CC"/>
    <w:rsid w:val="00067EFF"/>
    <w:rsid w:val="00067F21"/>
    <w:rsid w:val="00067FD8"/>
    <w:rsid w:val="0007016D"/>
    <w:rsid w:val="0007019E"/>
    <w:rsid w:val="00070AC4"/>
    <w:rsid w:val="00070B6D"/>
    <w:rsid w:val="00070B70"/>
    <w:rsid w:val="00070BA5"/>
    <w:rsid w:val="00070BC4"/>
    <w:rsid w:val="000710AE"/>
    <w:rsid w:val="000714D9"/>
    <w:rsid w:val="00071528"/>
    <w:rsid w:val="00071562"/>
    <w:rsid w:val="000716A5"/>
    <w:rsid w:val="00071770"/>
    <w:rsid w:val="00071C2B"/>
    <w:rsid w:val="00071D2A"/>
    <w:rsid w:val="00071E5E"/>
    <w:rsid w:val="00071EC5"/>
    <w:rsid w:val="00072559"/>
    <w:rsid w:val="00072582"/>
    <w:rsid w:val="00072C0A"/>
    <w:rsid w:val="00072F0B"/>
    <w:rsid w:val="00072F2A"/>
    <w:rsid w:val="00073853"/>
    <w:rsid w:val="00073BC3"/>
    <w:rsid w:val="00073C11"/>
    <w:rsid w:val="00074273"/>
    <w:rsid w:val="00074397"/>
    <w:rsid w:val="0007487A"/>
    <w:rsid w:val="000749CC"/>
    <w:rsid w:val="00074CAC"/>
    <w:rsid w:val="00074DEC"/>
    <w:rsid w:val="00075097"/>
    <w:rsid w:val="000751CE"/>
    <w:rsid w:val="0007532A"/>
    <w:rsid w:val="0007596F"/>
    <w:rsid w:val="000759CE"/>
    <w:rsid w:val="00075B95"/>
    <w:rsid w:val="00075D1C"/>
    <w:rsid w:val="00075FD3"/>
    <w:rsid w:val="00076211"/>
    <w:rsid w:val="000765EA"/>
    <w:rsid w:val="00076B71"/>
    <w:rsid w:val="00076FBD"/>
    <w:rsid w:val="00077246"/>
    <w:rsid w:val="00077F99"/>
    <w:rsid w:val="000800A5"/>
    <w:rsid w:val="0008020C"/>
    <w:rsid w:val="0008027A"/>
    <w:rsid w:val="00080503"/>
    <w:rsid w:val="000805AA"/>
    <w:rsid w:val="00080635"/>
    <w:rsid w:val="00080782"/>
    <w:rsid w:val="00080D58"/>
    <w:rsid w:val="00080F07"/>
    <w:rsid w:val="00081110"/>
    <w:rsid w:val="0008113D"/>
    <w:rsid w:val="00081415"/>
    <w:rsid w:val="00081476"/>
    <w:rsid w:val="000815B1"/>
    <w:rsid w:val="000817FD"/>
    <w:rsid w:val="00081884"/>
    <w:rsid w:val="0008191D"/>
    <w:rsid w:val="00081AA5"/>
    <w:rsid w:val="00081B5E"/>
    <w:rsid w:val="00081B90"/>
    <w:rsid w:val="000822DE"/>
    <w:rsid w:val="00082919"/>
    <w:rsid w:val="00082EED"/>
    <w:rsid w:val="00083228"/>
    <w:rsid w:val="000836DC"/>
    <w:rsid w:val="000838B1"/>
    <w:rsid w:val="00083A0F"/>
    <w:rsid w:val="00083F1D"/>
    <w:rsid w:val="00083F53"/>
    <w:rsid w:val="0008409E"/>
    <w:rsid w:val="00084273"/>
    <w:rsid w:val="000842AC"/>
    <w:rsid w:val="000842DA"/>
    <w:rsid w:val="00084601"/>
    <w:rsid w:val="000846D8"/>
    <w:rsid w:val="00084D49"/>
    <w:rsid w:val="00084FB3"/>
    <w:rsid w:val="00085206"/>
    <w:rsid w:val="000852F8"/>
    <w:rsid w:val="00085520"/>
    <w:rsid w:val="0008588E"/>
    <w:rsid w:val="000859A8"/>
    <w:rsid w:val="00085CAC"/>
    <w:rsid w:val="00085DFD"/>
    <w:rsid w:val="00086A60"/>
    <w:rsid w:val="00086CDE"/>
    <w:rsid w:val="00086F40"/>
    <w:rsid w:val="00087040"/>
    <w:rsid w:val="00087319"/>
    <w:rsid w:val="00087323"/>
    <w:rsid w:val="000873AB"/>
    <w:rsid w:val="000876E8"/>
    <w:rsid w:val="00087718"/>
    <w:rsid w:val="00087F0C"/>
    <w:rsid w:val="0009029C"/>
    <w:rsid w:val="00090438"/>
    <w:rsid w:val="000905C8"/>
    <w:rsid w:val="00090659"/>
    <w:rsid w:val="000908F8"/>
    <w:rsid w:val="000908FC"/>
    <w:rsid w:val="00090AD3"/>
    <w:rsid w:val="00090C68"/>
    <w:rsid w:val="00090D2F"/>
    <w:rsid w:val="00090E85"/>
    <w:rsid w:val="00090F57"/>
    <w:rsid w:val="0009110A"/>
    <w:rsid w:val="000918D7"/>
    <w:rsid w:val="00091BDB"/>
    <w:rsid w:val="00091D57"/>
    <w:rsid w:val="00091D9C"/>
    <w:rsid w:val="00091FB8"/>
    <w:rsid w:val="00092153"/>
    <w:rsid w:val="0009228C"/>
    <w:rsid w:val="0009286E"/>
    <w:rsid w:val="0009288F"/>
    <w:rsid w:val="000928C8"/>
    <w:rsid w:val="000928F8"/>
    <w:rsid w:val="0009294A"/>
    <w:rsid w:val="00092B44"/>
    <w:rsid w:val="00093D88"/>
    <w:rsid w:val="00093E7B"/>
    <w:rsid w:val="00093E82"/>
    <w:rsid w:val="00093FF3"/>
    <w:rsid w:val="000941AD"/>
    <w:rsid w:val="000941C0"/>
    <w:rsid w:val="000949B8"/>
    <w:rsid w:val="00094E12"/>
    <w:rsid w:val="00094E7B"/>
    <w:rsid w:val="00095277"/>
    <w:rsid w:val="00095807"/>
    <w:rsid w:val="00095A9E"/>
    <w:rsid w:val="00095A9F"/>
    <w:rsid w:val="00095F68"/>
    <w:rsid w:val="0009644D"/>
    <w:rsid w:val="000964A5"/>
    <w:rsid w:val="00096519"/>
    <w:rsid w:val="00096649"/>
    <w:rsid w:val="00096AFD"/>
    <w:rsid w:val="00096F06"/>
    <w:rsid w:val="000970F6"/>
    <w:rsid w:val="00097176"/>
    <w:rsid w:val="0009730A"/>
    <w:rsid w:val="0009760D"/>
    <w:rsid w:val="000978B6"/>
    <w:rsid w:val="0009794D"/>
    <w:rsid w:val="00097A0D"/>
    <w:rsid w:val="00097A9B"/>
    <w:rsid w:val="000A02C2"/>
    <w:rsid w:val="000A0993"/>
    <w:rsid w:val="000A099C"/>
    <w:rsid w:val="000A0D50"/>
    <w:rsid w:val="000A13B9"/>
    <w:rsid w:val="000A1DBE"/>
    <w:rsid w:val="000A2045"/>
    <w:rsid w:val="000A2183"/>
    <w:rsid w:val="000A22CF"/>
    <w:rsid w:val="000A23FC"/>
    <w:rsid w:val="000A262B"/>
    <w:rsid w:val="000A2F0D"/>
    <w:rsid w:val="000A3408"/>
    <w:rsid w:val="000A3780"/>
    <w:rsid w:val="000A395E"/>
    <w:rsid w:val="000A3C93"/>
    <w:rsid w:val="000A3DCA"/>
    <w:rsid w:val="000A4052"/>
    <w:rsid w:val="000A4179"/>
    <w:rsid w:val="000A430E"/>
    <w:rsid w:val="000A4789"/>
    <w:rsid w:val="000A4C61"/>
    <w:rsid w:val="000A4E5E"/>
    <w:rsid w:val="000A4EF4"/>
    <w:rsid w:val="000A5442"/>
    <w:rsid w:val="000A5448"/>
    <w:rsid w:val="000A5511"/>
    <w:rsid w:val="000A55CB"/>
    <w:rsid w:val="000A561B"/>
    <w:rsid w:val="000A5815"/>
    <w:rsid w:val="000A5D2A"/>
    <w:rsid w:val="000A5E5D"/>
    <w:rsid w:val="000A6578"/>
    <w:rsid w:val="000A6CF7"/>
    <w:rsid w:val="000A6EC9"/>
    <w:rsid w:val="000A6F6F"/>
    <w:rsid w:val="000A6F7A"/>
    <w:rsid w:val="000A703F"/>
    <w:rsid w:val="000A73BE"/>
    <w:rsid w:val="000A7504"/>
    <w:rsid w:val="000A7506"/>
    <w:rsid w:val="000A7669"/>
    <w:rsid w:val="000A7B97"/>
    <w:rsid w:val="000A7E07"/>
    <w:rsid w:val="000B029B"/>
    <w:rsid w:val="000B0660"/>
    <w:rsid w:val="000B074A"/>
    <w:rsid w:val="000B07C7"/>
    <w:rsid w:val="000B0C84"/>
    <w:rsid w:val="000B0D62"/>
    <w:rsid w:val="000B0FEE"/>
    <w:rsid w:val="000B1190"/>
    <w:rsid w:val="000B12FC"/>
    <w:rsid w:val="000B17FD"/>
    <w:rsid w:val="000B197D"/>
    <w:rsid w:val="000B19F4"/>
    <w:rsid w:val="000B1BEB"/>
    <w:rsid w:val="000B1CF9"/>
    <w:rsid w:val="000B1E8E"/>
    <w:rsid w:val="000B2434"/>
    <w:rsid w:val="000B2489"/>
    <w:rsid w:val="000B2591"/>
    <w:rsid w:val="000B270D"/>
    <w:rsid w:val="000B2D89"/>
    <w:rsid w:val="000B2DE9"/>
    <w:rsid w:val="000B3269"/>
    <w:rsid w:val="000B329F"/>
    <w:rsid w:val="000B360B"/>
    <w:rsid w:val="000B3634"/>
    <w:rsid w:val="000B38DD"/>
    <w:rsid w:val="000B3931"/>
    <w:rsid w:val="000B3A64"/>
    <w:rsid w:val="000B3C16"/>
    <w:rsid w:val="000B4036"/>
    <w:rsid w:val="000B457D"/>
    <w:rsid w:val="000B4714"/>
    <w:rsid w:val="000B4780"/>
    <w:rsid w:val="000B47DC"/>
    <w:rsid w:val="000B4B03"/>
    <w:rsid w:val="000B4C6F"/>
    <w:rsid w:val="000B513A"/>
    <w:rsid w:val="000B577A"/>
    <w:rsid w:val="000B5C0C"/>
    <w:rsid w:val="000B5F83"/>
    <w:rsid w:val="000B5FB6"/>
    <w:rsid w:val="000B6176"/>
    <w:rsid w:val="000B63F8"/>
    <w:rsid w:val="000B6524"/>
    <w:rsid w:val="000B6866"/>
    <w:rsid w:val="000B68C7"/>
    <w:rsid w:val="000B6A56"/>
    <w:rsid w:val="000B736F"/>
    <w:rsid w:val="000B73E2"/>
    <w:rsid w:val="000B79DE"/>
    <w:rsid w:val="000B7AAF"/>
    <w:rsid w:val="000B7C9E"/>
    <w:rsid w:val="000B7E47"/>
    <w:rsid w:val="000C0034"/>
    <w:rsid w:val="000C016D"/>
    <w:rsid w:val="000C0525"/>
    <w:rsid w:val="000C057C"/>
    <w:rsid w:val="000C0A20"/>
    <w:rsid w:val="000C0AA1"/>
    <w:rsid w:val="000C0B7E"/>
    <w:rsid w:val="000C0C2E"/>
    <w:rsid w:val="000C0C42"/>
    <w:rsid w:val="000C0EE9"/>
    <w:rsid w:val="000C16C0"/>
    <w:rsid w:val="000C188E"/>
    <w:rsid w:val="000C1B36"/>
    <w:rsid w:val="000C1BD9"/>
    <w:rsid w:val="000C1D25"/>
    <w:rsid w:val="000C1F39"/>
    <w:rsid w:val="000C2183"/>
    <w:rsid w:val="000C229D"/>
    <w:rsid w:val="000C22F8"/>
    <w:rsid w:val="000C240C"/>
    <w:rsid w:val="000C2628"/>
    <w:rsid w:val="000C270D"/>
    <w:rsid w:val="000C2F36"/>
    <w:rsid w:val="000C31CE"/>
    <w:rsid w:val="000C4225"/>
    <w:rsid w:val="000C475C"/>
    <w:rsid w:val="000C47AC"/>
    <w:rsid w:val="000C4963"/>
    <w:rsid w:val="000C4ADF"/>
    <w:rsid w:val="000C4C05"/>
    <w:rsid w:val="000C524F"/>
    <w:rsid w:val="000C54B7"/>
    <w:rsid w:val="000C56D6"/>
    <w:rsid w:val="000C592E"/>
    <w:rsid w:val="000C5963"/>
    <w:rsid w:val="000C59C0"/>
    <w:rsid w:val="000C5A8F"/>
    <w:rsid w:val="000C5C9C"/>
    <w:rsid w:val="000C5D44"/>
    <w:rsid w:val="000C60DF"/>
    <w:rsid w:val="000C6269"/>
    <w:rsid w:val="000C67D0"/>
    <w:rsid w:val="000C696F"/>
    <w:rsid w:val="000C6DCC"/>
    <w:rsid w:val="000C6DD9"/>
    <w:rsid w:val="000C6E46"/>
    <w:rsid w:val="000C7134"/>
    <w:rsid w:val="000C764F"/>
    <w:rsid w:val="000C768D"/>
    <w:rsid w:val="000C781A"/>
    <w:rsid w:val="000C78A2"/>
    <w:rsid w:val="000C7BA3"/>
    <w:rsid w:val="000C7C34"/>
    <w:rsid w:val="000C7DFC"/>
    <w:rsid w:val="000C7FE3"/>
    <w:rsid w:val="000D010E"/>
    <w:rsid w:val="000D0265"/>
    <w:rsid w:val="000D0545"/>
    <w:rsid w:val="000D072F"/>
    <w:rsid w:val="000D098B"/>
    <w:rsid w:val="000D0A49"/>
    <w:rsid w:val="000D0B69"/>
    <w:rsid w:val="000D1108"/>
    <w:rsid w:val="000D1613"/>
    <w:rsid w:val="000D1692"/>
    <w:rsid w:val="000D1736"/>
    <w:rsid w:val="000D1930"/>
    <w:rsid w:val="000D1D7D"/>
    <w:rsid w:val="000D21F0"/>
    <w:rsid w:val="000D25C4"/>
    <w:rsid w:val="000D2695"/>
    <w:rsid w:val="000D2806"/>
    <w:rsid w:val="000D2C74"/>
    <w:rsid w:val="000D3162"/>
    <w:rsid w:val="000D36B0"/>
    <w:rsid w:val="000D3751"/>
    <w:rsid w:val="000D387E"/>
    <w:rsid w:val="000D3F2A"/>
    <w:rsid w:val="000D3FD7"/>
    <w:rsid w:val="000D4032"/>
    <w:rsid w:val="000D423D"/>
    <w:rsid w:val="000D471E"/>
    <w:rsid w:val="000D500C"/>
    <w:rsid w:val="000D51DD"/>
    <w:rsid w:val="000D53D1"/>
    <w:rsid w:val="000D5815"/>
    <w:rsid w:val="000D5823"/>
    <w:rsid w:val="000D596C"/>
    <w:rsid w:val="000D5D12"/>
    <w:rsid w:val="000D5DF9"/>
    <w:rsid w:val="000D5FE7"/>
    <w:rsid w:val="000D6200"/>
    <w:rsid w:val="000D643D"/>
    <w:rsid w:val="000D65A2"/>
    <w:rsid w:val="000D6601"/>
    <w:rsid w:val="000D6710"/>
    <w:rsid w:val="000D69A2"/>
    <w:rsid w:val="000D6B84"/>
    <w:rsid w:val="000D6C33"/>
    <w:rsid w:val="000D71B3"/>
    <w:rsid w:val="000D73F7"/>
    <w:rsid w:val="000D741E"/>
    <w:rsid w:val="000D76CC"/>
    <w:rsid w:val="000D7C29"/>
    <w:rsid w:val="000E0045"/>
    <w:rsid w:val="000E013B"/>
    <w:rsid w:val="000E0574"/>
    <w:rsid w:val="000E05EC"/>
    <w:rsid w:val="000E0633"/>
    <w:rsid w:val="000E0813"/>
    <w:rsid w:val="000E082C"/>
    <w:rsid w:val="000E0AE1"/>
    <w:rsid w:val="000E0C57"/>
    <w:rsid w:val="000E0E0D"/>
    <w:rsid w:val="000E0E91"/>
    <w:rsid w:val="000E0F62"/>
    <w:rsid w:val="000E0F64"/>
    <w:rsid w:val="000E1238"/>
    <w:rsid w:val="000E1341"/>
    <w:rsid w:val="000E1689"/>
    <w:rsid w:val="000E17CF"/>
    <w:rsid w:val="000E1D60"/>
    <w:rsid w:val="000E1DCB"/>
    <w:rsid w:val="000E1FD4"/>
    <w:rsid w:val="000E2066"/>
    <w:rsid w:val="000E209C"/>
    <w:rsid w:val="000E210D"/>
    <w:rsid w:val="000E218E"/>
    <w:rsid w:val="000E22C5"/>
    <w:rsid w:val="000E2422"/>
    <w:rsid w:val="000E2553"/>
    <w:rsid w:val="000E2764"/>
    <w:rsid w:val="000E2777"/>
    <w:rsid w:val="000E2A37"/>
    <w:rsid w:val="000E2B98"/>
    <w:rsid w:val="000E2C20"/>
    <w:rsid w:val="000E2C8F"/>
    <w:rsid w:val="000E31E1"/>
    <w:rsid w:val="000E3201"/>
    <w:rsid w:val="000E322C"/>
    <w:rsid w:val="000E3351"/>
    <w:rsid w:val="000E363A"/>
    <w:rsid w:val="000E3CAA"/>
    <w:rsid w:val="000E3D9D"/>
    <w:rsid w:val="000E3E84"/>
    <w:rsid w:val="000E42F9"/>
    <w:rsid w:val="000E489B"/>
    <w:rsid w:val="000E4C24"/>
    <w:rsid w:val="000E50E4"/>
    <w:rsid w:val="000E50E9"/>
    <w:rsid w:val="000E5205"/>
    <w:rsid w:val="000E5227"/>
    <w:rsid w:val="000E5E6A"/>
    <w:rsid w:val="000E6131"/>
    <w:rsid w:val="000E6136"/>
    <w:rsid w:val="000E63F8"/>
    <w:rsid w:val="000E6A7E"/>
    <w:rsid w:val="000E703B"/>
    <w:rsid w:val="000E70A6"/>
    <w:rsid w:val="000E71F5"/>
    <w:rsid w:val="000E7373"/>
    <w:rsid w:val="000E7395"/>
    <w:rsid w:val="000E74E8"/>
    <w:rsid w:val="000E76DD"/>
    <w:rsid w:val="000E76ED"/>
    <w:rsid w:val="000E7821"/>
    <w:rsid w:val="000E79E0"/>
    <w:rsid w:val="000E7AE0"/>
    <w:rsid w:val="000E7B41"/>
    <w:rsid w:val="000F025C"/>
    <w:rsid w:val="000F0469"/>
    <w:rsid w:val="000F04AD"/>
    <w:rsid w:val="000F05A9"/>
    <w:rsid w:val="000F0815"/>
    <w:rsid w:val="000F0FA3"/>
    <w:rsid w:val="000F1063"/>
    <w:rsid w:val="000F1250"/>
    <w:rsid w:val="000F13BC"/>
    <w:rsid w:val="000F147B"/>
    <w:rsid w:val="000F15C1"/>
    <w:rsid w:val="000F1679"/>
    <w:rsid w:val="000F1C6B"/>
    <w:rsid w:val="000F2022"/>
    <w:rsid w:val="000F2111"/>
    <w:rsid w:val="000F2283"/>
    <w:rsid w:val="000F236E"/>
    <w:rsid w:val="000F243B"/>
    <w:rsid w:val="000F24BC"/>
    <w:rsid w:val="000F2625"/>
    <w:rsid w:val="000F2815"/>
    <w:rsid w:val="000F28E4"/>
    <w:rsid w:val="000F2C51"/>
    <w:rsid w:val="000F2E2E"/>
    <w:rsid w:val="000F2F65"/>
    <w:rsid w:val="000F3114"/>
    <w:rsid w:val="000F3199"/>
    <w:rsid w:val="000F34AC"/>
    <w:rsid w:val="000F36D8"/>
    <w:rsid w:val="000F387A"/>
    <w:rsid w:val="000F3BB2"/>
    <w:rsid w:val="000F3C1B"/>
    <w:rsid w:val="000F3E15"/>
    <w:rsid w:val="000F3E39"/>
    <w:rsid w:val="000F42BC"/>
    <w:rsid w:val="000F435B"/>
    <w:rsid w:val="000F486D"/>
    <w:rsid w:val="000F50FD"/>
    <w:rsid w:val="000F533F"/>
    <w:rsid w:val="000F5B6E"/>
    <w:rsid w:val="000F5FF3"/>
    <w:rsid w:val="000F6061"/>
    <w:rsid w:val="000F6292"/>
    <w:rsid w:val="000F62F2"/>
    <w:rsid w:val="000F64B7"/>
    <w:rsid w:val="000F6588"/>
    <w:rsid w:val="000F6861"/>
    <w:rsid w:val="000F6932"/>
    <w:rsid w:val="000F6976"/>
    <w:rsid w:val="000F6BF8"/>
    <w:rsid w:val="000F6D2B"/>
    <w:rsid w:val="000F6E99"/>
    <w:rsid w:val="000F72D4"/>
    <w:rsid w:val="000F77BE"/>
    <w:rsid w:val="000F79E6"/>
    <w:rsid w:val="000F7A29"/>
    <w:rsid w:val="000F7B33"/>
    <w:rsid w:val="000F7C8D"/>
    <w:rsid w:val="000F7D3F"/>
    <w:rsid w:val="000F7DEE"/>
    <w:rsid w:val="001002A9"/>
    <w:rsid w:val="00100407"/>
    <w:rsid w:val="001008C6"/>
    <w:rsid w:val="00100E62"/>
    <w:rsid w:val="00100EAC"/>
    <w:rsid w:val="00100F23"/>
    <w:rsid w:val="00101047"/>
    <w:rsid w:val="0010113C"/>
    <w:rsid w:val="001017D7"/>
    <w:rsid w:val="00101843"/>
    <w:rsid w:val="001018C6"/>
    <w:rsid w:val="00101918"/>
    <w:rsid w:val="00101E40"/>
    <w:rsid w:val="00101EAB"/>
    <w:rsid w:val="00101F01"/>
    <w:rsid w:val="00102324"/>
    <w:rsid w:val="00102421"/>
    <w:rsid w:val="001024AC"/>
    <w:rsid w:val="001024F3"/>
    <w:rsid w:val="00102513"/>
    <w:rsid w:val="00102A14"/>
    <w:rsid w:val="00102B07"/>
    <w:rsid w:val="00102BB9"/>
    <w:rsid w:val="00102CA9"/>
    <w:rsid w:val="00102CB5"/>
    <w:rsid w:val="00102F37"/>
    <w:rsid w:val="00103579"/>
    <w:rsid w:val="0010363B"/>
    <w:rsid w:val="00103C49"/>
    <w:rsid w:val="00103C8F"/>
    <w:rsid w:val="00103DCE"/>
    <w:rsid w:val="00103EB2"/>
    <w:rsid w:val="00103FBC"/>
    <w:rsid w:val="001043DC"/>
    <w:rsid w:val="00104531"/>
    <w:rsid w:val="0010506C"/>
    <w:rsid w:val="0010558B"/>
    <w:rsid w:val="00105B68"/>
    <w:rsid w:val="00105CC7"/>
    <w:rsid w:val="00105E60"/>
    <w:rsid w:val="00105EF8"/>
    <w:rsid w:val="00106494"/>
    <w:rsid w:val="001065A5"/>
    <w:rsid w:val="001065BD"/>
    <w:rsid w:val="00106891"/>
    <w:rsid w:val="00106B25"/>
    <w:rsid w:val="00106CD3"/>
    <w:rsid w:val="00106D32"/>
    <w:rsid w:val="00106DCB"/>
    <w:rsid w:val="00107034"/>
    <w:rsid w:val="0010765D"/>
    <w:rsid w:val="001076A4"/>
    <w:rsid w:val="00107CB5"/>
    <w:rsid w:val="00110039"/>
    <w:rsid w:val="0011017D"/>
    <w:rsid w:val="00110640"/>
    <w:rsid w:val="001106DB"/>
    <w:rsid w:val="001107FD"/>
    <w:rsid w:val="00110946"/>
    <w:rsid w:val="00110B10"/>
    <w:rsid w:val="00110C68"/>
    <w:rsid w:val="00110C81"/>
    <w:rsid w:val="00110E3E"/>
    <w:rsid w:val="00110E7A"/>
    <w:rsid w:val="00111DB7"/>
    <w:rsid w:val="00111E7D"/>
    <w:rsid w:val="00111EED"/>
    <w:rsid w:val="00112320"/>
    <w:rsid w:val="0011243F"/>
    <w:rsid w:val="00112855"/>
    <w:rsid w:val="00112860"/>
    <w:rsid w:val="00112B63"/>
    <w:rsid w:val="0011319F"/>
    <w:rsid w:val="001136B9"/>
    <w:rsid w:val="00113721"/>
    <w:rsid w:val="00113CF6"/>
    <w:rsid w:val="00113E50"/>
    <w:rsid w:val="00114075"/>
    <w:rsid w:val="0011433E"/>
    <w:rsid w:val="001149FC"/>
    <w:rsid w:val="00114D33"/>
    <w:rsid w:val="0011506F"/>
    <w:rsid w:val="00115167"/>
    <w:rsid w:val="001156CA"/>
    <w:rsid w:val="00115896"/>
    <w:rsid w:val="00115B73"/>
    <w:rsid w:val="00115BD9"/>
    <w:rsid w:val="00115C95"/>
    <w:rsid w:val="00115DDA"/>
    <w:rsid w:val="00115E58"/>
    <w:rsid w:val="00115EB9"/>
    <w:rsid w:val="001161CB"/>
    <w:rsid w:val="001169D5"/>
    <w:rsid w:val="00116B3A"/>
    <w:rsid w:val="00116B3D"/>
    <w:rsid w:val="001176A7"/>
    <w:rsid w:val="001176AA"/>
    <w:rsid w:val="00117814"/>
    <w:rsid w:val="00117CF1"/>
    <w:rsid w:val="00117DD0"/>
    <w:rsid w:val="00117EAD"/>
    <w:rsid w:val="00117F04"/>
    <w:rsid w:val="00120117"/>
    <w:rsid w:val="0012045B"/>
    <w:rsid w:val="00120703"/>
    <w:rsid w:val="00120760"/>
    <w:rsid w:val="001209C7"/>
    <w:rsid w:val="00120F2D"/>
    <w:rsid w:val="00120F59"/>
    <w:rsid w:val="00121081"/>
    <w:rsid w:val="001210DF"/>
    <w:rsid w:val="001211F6"/>
    <w:rsid w:val="00121290"/>
    <w:rsid w:val="00121542"/>
    <w:rsid w:val="0012161F"/>
    <w:rsid w:val="0012213B"/>
    <w:rsid w:val="00122370"/>
    <w:rsid w:val="001223BE"/>
    <w:rsid w:val="00122498"/>
    <w:rsid w:val="00122CD0"/>
    <w:rsid w:val="00122ECD"/>
    <w:rsid w:val="0012308A"/>
    <w:rsid w:val="00123226"/>
    <w:rsid w:val="00123248"/>
    <w:rsid w:val="001233F8"/>
    <w:rsid w:val="00123454"/>
    <w:rsid w:val="00123556"/>
    <w:rsid w:val="00123709"/>
    <w:rsid w:val="0012381B"/>
    <w:rsid w:val="0012384D"/>
    <w:rsid w:val="0012399F"/>
    <w:rsid w:val="00123C86"/>
    <w:rsid w:val="00123D0A"/>
    <w:rsid w:val="0012419D"/>
    <w:rsid w:val="0012421F"/>
    <w:rsid w:val="001249E6"/>
    <w:rsid w:val="00124E69"/>
    <w:rsid w:val="00124EB3"/>
    <w:rsid w:val="00125058"/>
    <w:rsid w:val="00125083"/>
    <w:rsid w:val="00125443"/>
    <w:rsid w:val="0012546A"/>
    <w:rsid w:val="00125BA0"/>
    <w:rsid w:val="00125FAB"/>
    <w:rsid w:val="00126059"/>
    <w:rsid w:val="00126668"/>
    <w:rsid w:val="00126777"/>
    <w:rsid w:val="001267D5"/>
    <w:rsid w:val="00126945"/>
    <w:rsid w:val="00126A1D"/>
    <w:rsid w:val="00126C18"/>
    <w:rsid w:val="00126CF5"/>
    <w:rsid w:val="00126D41"/>
    <w:rsid w:val="00127413"/>
    <w:rsid w:val="00127590"/>
    <w:rsid w:val="001275BD"/>
    <w:rsid w:val="001275C6"/>
    <w:rsid w:val="001276B4"/>
    <w:rsid w:val="001277CD"/>
    <w:rsid w:val="001278AE"/>
    <w:rsid w:val="001278C8"/>
    <w:rsid w:val="0012799F"/>
    <w:rsid w:val="001306EB"/>
    <w:rsid w:val="00130772"/>
    <w:rsid w:val="00130941"/>
    <w:rsid w:val="00130CAF"/>
    <w:rsid w:val="00130D9E"/>
    <w:rsid w:val="00130DDD"/>
    <w:rsid w:val="001311F0"/>
    <w:rsid w:val="0013134B"/>
    <w:rsid w:val="001314C1"/>
    <w:rsid w:val="00131883"/>
    <w:rsid w:val="00131955"/>
    <w:rsid w:val="00131986"/>
    <w:rsid w:val="00131DFF"/>
    <w:rsid w:val="00132288"/>
    <w:rsid w:val="00132414"/>
    <w:rsid w:val="00132665"/>
    <w:rsid w:val="001326B0"/>
    <w:rsid w:val="0013280E"/>
    <w:rsid w:val="00132999"/>
    <w:rsid w:val="00132B9B"/>
    <w:rsid w:val="00132C29"/>
    <w:rsid w:val="00132ED9"/>
    <w:rsid w:val="00132F16"/>
    <w:rsid w:val="001330ED"/>
    <w:rsid w:val="001332A5"/>
    <w:rsid w:val="00133612"/>
    <w:rsid w:val="001336DE"/>
    <w:rsid w:val="001336E7"/>
    <w:rsid w:val="00133A3A"/>
    <w:rsid w:val="00133E21"/>
    <w:rsid w:val="0013401E"/>
    <w:rsid w:val="00134095"/>
    <w:rsid w:val="0013412E"/>
    <w:rsid w:val="00134262"/>
    <w:rsid w:val="001345CF"/>
    <w:rsid w:val="001349E8"/>
    <w:rsid w:val="00134B98"/>
    <w:rsid w:val="00134E98"/>
    <w:rsid w:val="00134FE4"/>
    <w:rsid w:val="00135800"/>
    <w:rsid w:val="00135921"/>
    <w:rsid w:val="00135B2A"/>
    <w:rsid w:val="00135FEB"/>
    <w:rsid w:val="00136138"/>
    <w:rsid w:val="00136532"/>
    <w:rsid w:val="00136717"/>
    <w:rsid w:val="0013678D"/>
    <w:rsid w:val="00136D18"/>
    <w:rsid w:val="00136E5E"/>
    <w:rsid w:val="00137014"/>
    <w:rsid w:val="0013716B"/>
    <w:rsid w:val="001376B2"/>
    <w:rsid w:val="001377CC"/>
    <w:rsid w:val="00137CD9"/>
    <w:rsid w:val="00137DC4"/>
    <w:rsid w:val="00137F87"/>
    <w:rsid w:val="00140083"/>
    <w:rsid w:val="001402C9"/>
    <w:rsid w:val="00140528"/>
    <w:rsid w:val="00140746"/>
    <w:rsid w:val="00140923"/>
    <w:rsid w:val="001409CF"/>
    <w:rsid w:val="00140A59"/>
    <w:rsid w:val="00140E13"/>
    <w:rsid w:val="00140E73"/>
    <w:rsid w:val="00141307"/>
    <w:rsid w:val="00141649"/>
    <w:rsid w:val="00141CE1"/>
    <w:rsid w:val="00141E04"/>
    <w:rsid w:val="00141F90"/>
    <w:rsid w:val="00141FA8"/>
    <w:rsid w:val="00141FB0"/>
    <w:rsid w:val="001421FA"/>
    <w:rsid w:val="001422D8"/>
    <w:rsid w:val="00142704"/>
    <w:rsid w:val="00142954"/>
    <w:rsid w:val="0014296B"/>
    <w:rsid w:val="00142AE9"/>
    <w:rsid w:val="00142B4C"/>
    <w:rsid w:val="00142CBD"/>
    <w:rsid w:val="001434E4"/>
    <w:rsid w:val="00143792"/>
    <w:rsid w:val="00143806"/>
    <w:rsid w:val="00143A6D"/>
    <w:rsid w:val="00143D96"/>
    <w:rsid w:val="00143F02"/>
    <w:rsid w:val="00143FFF"/>
    <w:rsid w:val="001440AC"/>
    <w:rsid w:val="001444E5"/>
    <w:rsid w:val="00144669"/>
    <w:rsid w:val="001446D1"/>
    <w:rsid w:val="0014478F"/>
    <w:rsid w:val="00144E5E"/>
    <w:rsid w:val="00144F22"/>
    <w:rsid w:val="00144F8B"/>
    <w:rsid w:val="001457C1"/>
    <w:rsid w:val="001457F6"/>
    <w:rsid w:val="0014589D"/>
    <w:rsid w:val="001461B9"/>
    <w:rsid w:val="00146355"/>
    <w:rsid w:val="001464CD"/>
    <w:rsid w:val="00146768"/>
    <w:rsid w:val="001468CA"/>
    <w:rsid w:val="001468DD"/>
    <w:rsid w:val="00146A36"/>
    <w:rsid w:val="00146CC4"/>
    <w:rsid w:val="00146CE1"/>
    <w:rsid w:val="00146CF5"/>
    <w:rsid w:val="00146D11"/>
    <w:rsid w:val="0014773D"/>
    <w:rsid w:val="001477F4"/>
    <w:rsid w:val="00147AD6"/>
    <w:rsid w:val="00147BF4"/>
    <w:rsid w:val="00147D0B"/>
    <w:rsid w:val="00147EBB"/>
    <w:rsid w:val="00150601"/>
    <w:rsid w:val="00150BA2"/>
    <w:rsid w:val="001510B0"/>
    <w:rsid w:val="00151367"/>
    <w:rsid w:val="001516B6"/>
    <w:rsid w:val="00151B1A"/>
    <w:rsid w:val="00152241"/>
    <w:rsid w:val="0015226E"/>
    <w:rsid w:val="00152297"/>
    <w:rsid w:val="001523FA"/>
    <w:rsid w:val="00152567"/>
    <w:rsid w:val="0015256D"/>
    <w:rsid w:val="001525BE"/>
    <w:rsid w:val="0015268D"/>
    <w:rsid w:val="00152997"/>
    <w:rsid w:val="00152BD5"/>
    <w:rsid w:val="00152CD9"/>
    <w:rsid w:val="00152DDF"/>
    <w:rsid w:val="00152DFB"/>
    <w:rsid w:val="001534F5"/>
    <w:rsid w:val="001537CB"/>
    <w:rsid w:val="00153973"/>
    <w:rsid w:val="00153B0F"/>
    <w:rsid w:val="00153B66"/>
    <w:rsid w:val="00153C63"/>
    <w:rsid w:val="00153C77"/>
    <w:rsid w:val="0015425A"/>
    <w:rsid w:val="00154295"/>
    <w:rsid w:val="001543C7"/>
    <w:rsid w:val="00154728"/>
    <w:rsid w:val="001547BC"/>
    <w:rsid w:val="00154DB5"/>
    <w:rsid w:val="0015522D"/>
    <w:rsid w:val="001552C0"/>
    <w:rsid w:val="001552EF"/>
    <w:rsid w:val="0015545D"/>
    <w:rsid w:val="00155515"/>
    <w:rsid w:val="00155805"/>
    <w:rsid w:val="00155B53"/>
    <w:rsid w:val="00155DF4"/>
    <w:rsid w:val="00155E96"/>
    <w:rsid w:val="00155F63"/>
    <w:rsid w:val="00156946"/>
    <w:rsid w:val="00156F3A"/>
    <w:rsid w:val="00157246"/>
    <w:rsid w:val="00157915"/>
    <w:rsid w:val="00157D25"/>
    <w:rsid w:val="00157D58"/>
    <w:rsid w:val="00157FEC"/>
    <w:rsid w:val="00160196"/>
    <w:rsid w:val="001601BC"/>
    <w:rsid w:val="001601FE"/>
    <w:rsid w:val="0016052D"/>
    <w:rsid w:val="00160587"/>
    <w:rsid w:val="00160A32"/>
    <w:rsid w:val="00160FA8"/>
    <w:rsid w:val="00160FF6"/>
    <w:rsid w:val="00161211"/>
    <w:rsid w:val="00161CB5"/>
    <w:rsid w:val="00161DBA"/>
    <w:rsid w:val="00162091"/>
    <w:rsid w:val="00162EE3"/>
    <w:rsid w:val="00163087"/>
    <w:rsid w:val="001633EB"/>
    <w:rsid w:val="00163425"/>
    <w:rsid w:val="001636EF"/>
    <w:rsid w:val="00163A88"/>
    <w:rsid w:val="00163B9F"/>
    <w:rsid w:val="00164098"/>
    <w:rsid w:val="0016435A"/>
    <w:rsid w:val="001648C6"/>
    <w:rsid w:val="00164AF5"/>
    <w:rsid w:val="00164D8E"/>
    <w:rsid w:val="00164E65"/>
    <w:rsid w:val="00164FA7"/>
    <w:rsid w:val="00164FD0"/>
    <w:rsid w:val="001651C0"/>
    <w:rsid w:val="00165223"/>
    <w:rsid w:val="001656CB"/>
    <w:rsid w:val="00165810"/>
    <w:rsid w:val="0016654B"/>
    <w:rsid w:val="00166A08"/>
    <w:rsid w:val="00166B40"/>
    <w:rsid w:val="00166EC9"/>
    <w:rsid w:val="0016726D"/>
    <w:rsid w:val="0016751D"/>
    <w:rsid w:val="00167686"/>
    <w:rsid w:val="001676DA"/>
    <w:rsid w:val="0016778F"/>
    <w:rsid w:val="00167884"/>
    <w:rsid w:val="00167A3F"/>
    <w:rsid w:val="00167B81"/>
    <w:rsid w:val="00167C41"/>
    <w:rsid w:val="00167D16"/>
    <w:rsid w:val="00170112"/>
    <w:rsid w:val="0017047C"/>
    <w:rsid w:val="00170615"/>
    <w:rsid w:val="00170701"/>
    <w:rsid w:val="001708B4"/>
    <w:rsid w:val="001708EE"/>
    <w:rsid w:val="00170C9A"/>
    <w:rsid w:val="00170D07"/>
    <w:rsid w:val="0017105D"/>
    <w:rsid w:val="0017158C"/>
    <w:rsid w:val="001716B6"/>
    <w:rsid w:val="0017183E"/>
    <w:rsid w:val="00171C53"/>
    <w:rsid w:val="001721C6"/>
    <w:rsid w:val="001721E0"/>
    <w:rsid w:val="00172D9F"/>
    <w:rsid w:val="00172E0E"/>
    <w:rsid w:val="00172E55"/>
    <w:rsid w:val="00172EDE"/>
    <w:rsid w:val="00173148"/>
    <w:rsid w:val="00173159"/>
    <w:rsid w:val="0017362B"/>
    <w:rsid w:val="001737BA"/>
    <w:rsid w:val="00173BD3"/>
    <w:rsid w:val="00173D05"/>
    <w:rsid w:val="00173DA8"/>
    <w:rsid w:val="00173FEE"/>
    <w:rsid w:val="0017403F"/>
    <w:rsid w:val="00174172"/>
    <w:rsid w:val="001743B7"/>
    <w:rsid w:val="001744A9"/>
    <w:rsid w:val="00174516"/>
    <w:rsid w:val="0017476C"/>
    <w:rsid w:val="001748E5"/>
    <w:rsid w:val="00174F67"/>
    <w:rsid w:val="001750C4"/>
    <w:rsid w:val="00175447"/>
    <w:rsid w:val="001757EC"/>
    <w:rsid w:val="00175957"/>
    <w:rsid w:val="0017598B"/>
    <w:rsid w:val="001759A4"/>
    <w:rsid w:val="00175BD6"/>
    <w:rsid w:val="00175D21"/>
    <w:rsid w:val="00175D98"/>
    <w:rsid w:val="00175DA0"/>
    <w:rsid w:val="00175E8D"/>
    <w:rsid w:val="00176644"/>
    <w:rsid w:val="0017688C"/>
    <w:rsid w:val="001768BC"/>
    <w:rsid w:val="00176A85"/>
    <w:rsid w:val="0017732C"/>
    <w:rsid w:val="001774E2"/>
    <w:rsid w:val="0017760B"/>
    <w:rsid w:val="0017785E"/>
    <w:rsid w:val="00177991"/>
    <w:rsid w:val="001779F7"/>
    <w:rsid w:val="00177B17"/>
    <w:rsid w:val="00177B95"/>
    <w:rsid w:val="00177BCE"/>
    <w:rsid w:val="00177DD8"/>
    <w:rsid w:val="00177E67"/>
    <w:rsid w:val="00180045"/>
    <w:rsid w:val="001800B8"/>
    <w:rsid w:val="001802F5"/>
    <w:rsid w:val="001802FC"/>
    <w:rsid w:val="00180307"/>
    <w:rsid w:val="00180A77"/>
    <w:rsid w:val="00180A92"/>
    <w:rsid w:val="00180CE3"/>
    <w:rsid w:val="00180DE0"/>
    <w:rsid w:val="00180E7C"/>
    <w:rsid w:val="00181AE2"/>
    <w:rsid w:val="001820BB"/>
    <w:rsid w:val="0018242E"/>
    <w:rsid w:val="00182BFA"/>
    <w:rsid w:val="0018326A"/>
    <w:rsid w:val="00183C41"/>
    <w:rsid w:val="00183F13"/>
    <w:rsid w:val="00184345"/>
    <w:rsid w:val="001843ED"/>
    <w:rsid w:val="00184476"/>
    <w:rsid w:val="001844CE"/>
    <w:rsid w:val="00184A5D"/>
    <w:rsid w:val="00184AC9"/>
    <w:rsid w:val="00184C6F"/>
    <w:rsid w:val="00184CE3"/>
    <w:rsid w:val="00185788"/>
    <w:rsid w:val="001859E6"/>
    <w:rsid w:val="00185C27"/>
    <w:rsid w:val="00185DC1"/>
    <w:rsid w:val="00186472"/>
    <w:rsid w:val="0018688C"/>
    <w:rsid w:val="00187280"/>
    <w:rsid w:val="001872A2"/>
    <w:rsid w:val="00187305"/>
    <w:rsid w:val="00187487"/>
    <w:rsid w:val="00187712"/>
    <w:rsid w:val="001878A3"/>
    <w:rsid w:val="00187964"/>
    <w:rsid w:val="00187D08"/>
    <w:rsid w:val="00190019"/>
    <w:rsid w:val="00190031"/>
    <w:rsid w:val="001900BC"/>
    <w:rsid w:val="001900ED"/>
    <w:rsid w:val="001905E7"/>
    <w:rsid w:val="00190FF7"/>
    <w:rsid w:val="001910C6"/>
    <w:rsid w:val="0019145F"/>
    <w:rsid w:val="00191548"/>
    <w:rsid w:val="00191671"/>
    <w:rsid w:val="00191717"/>
    <w:rsid w:val="00191CEF"/>
    <w:rsid w:val="00191D07"/>
    <w:rsid w:val="00192104"/>
    <w:rsid w:val="00192139"/>
    <w:rsid w:val="001921D5"/>
    <w:rsid w:val="0019240E"/>
    <w:rsid w:val="00192530"/>
    <w:rsid w:val="00192603"/>
    <w:rsid w:val="0019260A"/>
    <w:rsid w:val="0019276D"/>
    <w:rsid w:val="0019293C"/>
    <w:rsid w:val="0019297B"/>
    <w:rsid w:val="00192994"/>
    <w:rsid w:val="00192A0B"/>
    <w:rsid w:val="001930E3"/>
    <w:rsid w:val="00193374"/>
    <w:rsid w:val="001933B6"/>
    <w:rsid w:val="00193443"/>
    <w:rsid w:val="001935FB"/>
    <w:rsid w:val="00193707"/>
    <w:rsid w:val="00193D01"/>
    <w:rsid w:val="00193D0F"/>
    <w:rsid w:val="0019442C"/>
    <w:rsid w:val="00194454"/>
    <w:rsid w:val="0019462A"/>
    <w:rsid w:val="0019475A"/>
    <w:rsid w:val="001948FC"/>
    <w:rsid w:val="00194A5B"/>
    <w:rsid w:val="00194DD4"/>
    <w:rsid w:val="00194DEA"/>
    <w:rsid w:val="0019510F"/>
    <w:rsid w:val="00195393"/>
    <w:rsid w:val="0019581E"/>
    <w:rsid w:val="00195946"/>
    <w:rsid w:val="001959DF"/>
    <w:rsid w:val="00195C82"/>
    <w:rsid w:val="001961B2"/>
    <w:rsid w:val="001963A5"/>
    <w:rsid w:val="00196509"/>
    <w:rsid w:val="00196739"/>
    <w:rsid w:val="00196811"/>
    <w:rsid w:val="0019681D"/>
    <w:rsid w:val="00196885"/>
    <w:rsid w:val="00196B5F"/>
    <w:rsid w:val="00196FEF"/>
    <w:rsid w:val="0019721F"/>
    <w:rsid w:val="001978F3"/>
    <w:rsid w:val="00197A93"/>
    <w:rsid w:val="00197AF1"/>
    <w:rsid w:val="00197BBA"/>
    <w:rsid w:val="00197E3E"/>
    <w:rsid w:val="00197E6D"/>
    <w:rsid w:val="001A00BF"/>
    <w:rsid w:val="001A0730"/>
    <w:rsid w:val="001A0776"/>
    <w:rsid w:val="001A1105"/>
    <w:rsid w:val="001A1215"/>
    <w:rsid w:val="001A12AF"/>
    <w:rsid w:val="001A142F"/>
    <w:rsid w:val="001A19A0"/>
    <w:rsid w:val="001A1A0E"/>
    <w:rsid w:val="001A1C7B"/>
    <w:rsid w:val="001A1E28"/>
    <w:rsid w:val="001A2298"/>
    <w:rsid w:val="001A2776"/>
    <w:rsid w:val="001A2BB2"/>
    <w:rsid w:val="001A2E49"/>
    <w:rsid w:val="001A2FB6"/>
    <w:rsid w:val="001A34AC"/>
    <w:rsid w:val="001A3559"/>
    <w:rsid w:val="001A36A8"/>
    <w:rsid w:val="001A387D"/>
    <w:rsid w:val="001A391F"/>
    <w:rsid w:val="001A3B22"/>
    <w:rsid w:val="001A3C29"/>
    <w:rsid w:val="001A4079"/>
    <w:rsid w:val="001A41A3"/>
    <w:rsid w:val="001A4235"/>
    <w:rsid w:val="001A4456"/>
    <w:rsid w:val="001A44D6"/>
    <w:rsid w:val="001A44DC"/>
    <w:rsid w:val="001A4736"/>
    <w:rsid w:val="001A4AD8"/>
    <w:rsid w:val="001A4B96"/>
    <w:rsid w:val="001A4D95"/>
    <w:rsid w:val="001A4FC5"/>
    <w:rsid w:val="001A51C9"/>
    <w:rsid w:val="001A5347"/>
    <w:rsid w:val="001A5516"/>
    <w:rsid w:val="001A699D"/>
    <w:rsid w:val="001A6C58"/>
    <w:rsid w:val="001A7250"/>
    <w:rsid w:val="001A7406"/>
    <w:rsid w:val="001A77A5"/>
    <w:rsid w:val="001A7ABA"/>
    <w:rsid w:val="001A7CA0"/>
    <w:rsid w:val="001B0384"/>
    <w:rsid w:val="001B0629"/>
    <w:rsid w:val="001B0A71"/>
    <w:rsid w:val="001B0C5E"/>
    <w:rsid w:val="001B0E38"/>
    <w:rsid w:val="001B0F32"/>
    <w:rsid w:val="001B10FA"/>
    <w:rsid w:val="001B12ED"/>
    <w:rsid w:val="001B135E"/>
    <w:rsid w:val="001B15E1"/>
    <w:rsid w:val="001B175E"/>
    <w:rsid w:val="001B1A9F"/>
    <w:rsid w:val="001B1B87"/>
    <w:rsid w:val="001B1B9E"/>
    <w:rsid w:val="001B2360"/>
    <w:rsid w:val="001B23CC"/>
    <w:rsid w:val="001B2850"/>
    <w:rsid w:val="001B2EEE"/>
    <w:rsid w:val="001B31B6"/>
    <w:rsid w:val="001B321C"/>
    <w:rsid w:val="001B35CE"/>
    <w:rsid w:val="001B398B"/>
    <w:rsid w:val="001B3E34"/>
    <w:rsid w:val="001B4FE8"/>
    <w:rsid w:val="001B5196"/>
    <w:rsid w:val="001B5291"/>
    <w:rsid w:val="001B54F8"/>
    <w:rsid w:val="001B55F2"/>
    <w:rsid w:val="001B567B"/>
    <w:rsid w:val="001B56AD"/>
    <w:rsid w:val="001B5726"/>
    <w:rsid w:val="001B5F21"/>
    <w:rsid w:val="001B6478"/>
    <w:rsid w:val="001B6E4C"/>
    <w:rsid w:val="001B7008"/>
    <w:rsid w:val="001B702C"/>
    <w:rsid w:val="001B74E5"/>
    <w:rsid w:val="001B784B"/>
    <w:rsid w:val="001B7A65"/>
    <w:rsid w:val="001B7FC4"/>
    <w:rsid w:val="001C0033"/>
    <w:rsid w:val="001C01F1"/>
    <w:rsid w:val="001C0239"/>
    <w:rsid w:val="001C023C"/>
    <w:rsid w:val="001C02BA"/>
    <w:rsid w:val="001C0617"/>
    <w:rsid w:val="001C08ED"/>
    <w:rsid w:val="001C09E3"/>
    <w:rsid w:val="001C0DEC"/>
    <w:rsid w:val="001C1099"/>
    <w:rsid w:val="001C110D"/>
    <w:rsid w:val="001C182F"/>
    <w:rsid w:val="001C1CA2"/>
    <w:rsid w:val="001C1CE3"/>
    <w:rsid w:val="001C1EB2"/>
    <w:rsid w:val="001C20F3"/>
    <w:rsid w:val="001C2151"/>
    <w:rsid w:val="001C21F0"/>
    <w:rsid w:val="001C22A7"/>
    <w:rsid w:val="001C236E"/>
    <w:rsid w:val="001C23E4"/>
    <w:rsid w:val="001C24E7"/>
    <w:rsid w:val="001C2826"/>
    <w:rsid w:val="001C2994"/>
    <w:rsid w:val="001C2F27"/>
    <w:rsid w:val="001C2F4F"/>
    <w:rsid w:val="001C32B1"/>
    <w:rsid w:val="001C36C8"/>
    <w:rsid w:val="001C3833"/>
    <w:rsid w:val="001C38AC"/>
    <w:rsid w:val="001C3DDD"/>
    <w:rsid w:val="001C3E09"/>
    <w:rsid w:val="001C4120"/>
    <w:rsid w:val="001C432E"/>
    <w:rsid w:val="001C4412"/>
    <w:rsid w:val="001C4A38"/>
    <w:rsid w:val="001C4B1B"/>
    <w:rsid w:val="001C4BB4"/>
    <w:rsid w:val="001C4CFA"/>
    <w:rsid w:val="001C4E7B"/>
    <w:rsid w:val="001C5032"/>
    <w:rsid w:val="001C5074"/>
    <w:rsid w:val="001C548C"/>
    <w:rsid w:val="001C552D"/>
    <w:rsid w:val="001C5EC3"/>
    <w:rsid w:val="001C6814"/>
    <w:rsid w:val="001C68F8"/>
    <w:rsid w:val="001C6921"/>
    <w:rsid w:val="001C6930"/>
    <w:rsid w:val="001C6B9B"/>
    <w:rsid w:val="001C6DDE"/>
    <w:rsid w:val="001C6F8B"/>
    <w:rsid w:val="001C702B"/>
    <w:rsid w:val="001C71D3"/>
    <w:rsid w:val="001C7226"/>
    <w:rsid w:val="001C75A9"/>
    <w:rsid w:val="001C75ED"/>
    <w:rsid w:val="001C7871"/>
    <w:rsid w:val="001C7CD5"/>
    <w:rsid w:val="001D0026"/>
    <w:rsid w:val="001D0738"/>
    <w:rsid w:val="001D09B0"/>
    <w:rsid w:val="001D12DC"/>
    <w:rsid w:val="001D192B"/>
    <w:rsid w:val="001D1961"/>
    <w:rsid w:val="001D2881"/>
    <w:rsid w:val="001D28BA"/>
    <w:rsid w:val="001D297E"/>
    <w:rsid w:val="001D2AB3"/>
    <w:rsid w:val="001D2C3C"/>
    <w:rsid w:val="001D34D6"/>
    <w:rsid w:val="001D3506"/>
    <w:rsid w:val="001D3623"/>
    <w:rsid w:val="001D3A29"/>
    <w:rsid w:val="001D3FC7"/>
    <w:rsid w:val="001D40B8"/>
    <w:rsid w:val="001D4971"/>
    <w:rsid w:val="001D4C0F"/>
    <w:rsid w:val="001D4D89"/>
    <w:rsid w:val="001D52BA"/>
    <w:rsid w:val="001D53C7"/>
    <w:rsid w:val="001D5C2D"/>
    <w:rsid w:val="001D682F"/>
    <w:rsid w:val="001D6AE2"/>
    <w:rsid w:val="001D6B8A"/>
    <w:rsid w:val="001D6F64"/>
    <w:rsid w:val="001D7118"/>
    <w:rsid w:val="001D755F"/>
    <w:rsid w:val="001D75E0"/>
    <w:rsid w:val="001D7AF5"/>
    <w:rsid w:val="001D7B6C"/>
    <w:rsid w:val="001E0166"/>
    <w:rsid w:val="001E083C"/>
    <w:rsid w:val="001E0A8B"/>
    <w:rsid w:val="001E0D82"/>
    <w:rsid w:val="001E0E08"/>
    <w:rsid w:val="001E183D"/>
    <w:rsid w:val="001E1DA1"/>
    <w:rsid w:val="001E211A"/>
    <w:rsid w:val="001E21E4"/>
    <w:rsid w:val="001E24B2"/>
    <w:rsid w:val="001E25A7"/>
    <w:rsid w:val="001E2658"/>
    <w:rsid w:val="001E2684"/>
    <w:rsid w:val="001E2B80"/>
    <w:rsid w:val="001E3C79"/>
    <w:rsid w:val="001E3D9C"/>
    <w:rsid w:val="001E3F26"/>
    <w:rsid w:val="001E3F4C"/>
    <w:rsid w:val="001E3F8C"/>
    <w:rsid w:val="001E41D2"/>
    <w:rsid w:val="001E4270"/>
    <w:rsid w:val="001E42DC"/>
    <w:rsid w:val="001E49F8"/>
    <w:rsid w:val="001E4B27"/>
    <w:rsid w:val="001E4DD7"/>
    <w:rsid w:val="001E5130"/>
    <w:rsid w:val="001E5289"/>
    <w:rsid w:val="001E57B0"/>
    <w:rsid w:val="001E5B4C"/>
    <w:rsid w:val="001E5C3A"/>
    <w:rsid w:val="001E5CE3"/>
    <w:rsid w:val="001E6526"/>
    <w:rsid w:val="001E65B1"/>
    <w:rsid w:val="001E6985"/>
    <w:rsid w:val="001E6AF6"/>
    <w:rsid w:val="001E71AE"/>
    <w:rsid w:val="001E7340"/>
    <w:rsid w:val="001E747F"/>
    <w:rsid w:val="001E76A6"/>
    <w:rsid w:val="001E78CD"/>
    <w:rsid w:val="001E7960"/>
    <w:rsid w:val="001E79DD"/>
    <w:rsid w:val="001E7B6A"/>
    <w:rsid w:val="001E7BA5"/>
    <w:rsid w:val="001E7C92"/>
    <w:rsid w:val="001F04FD"/>
    <w:rsid w:val="001F06B6"/>
    <w:rsid w:val="001F070E"/>
    <w:rsid w:val="001F0C04"/>
    <w:rsid w:val="001F0E50"/>
    <w:rsid w:val="001F0F9E"/>
    <w:rsid w:val="001F138C"/>
    <w:rsid w:val="001F1837"/>
    <w:rsid w:val="001F19D6"/>
    <w:rsid w:val="001F1AC3"/>
    <w:rsid w:val="001F1C8B"/>
    <w:rsid w:val="001F2443"/>
    <w:rsid w:val="001F274D"/>
    <w:rsid w:val="001F275A"/>
    <w:rsid w:val="001F2881"/>
    <w:rsid w:val="001F2FF1"/>
    <w:rsid w:val="001F3080"/>
    <w:rsid w:val="001F3537"/>
    <w:rsid w:val="001F36B0"/>
    <w:rsid w:val="001F3766"/>
    <w:rsid w:val="001F3779"/>
    <w:rsid w:val="001F3E52"/>
    <w:rsid w:val="001F448C"/>
    <w:rsid w:val="001F477F"/>
    <w:rsid w:val="001F4AF8"/>
    <w:rsid w:val="001F4DC9"/>
    <w:rsid w:val="001F4E65"/>
    <w:rsid w:val="001F5010"/>
    <w:rsid w:val="001F507B"/>
    <w:rsid w:val="001F5116"/>
    <w:rsid w:val="001F554A"/>
    <w:rsid w:val="001F5707"/>
    <w:rsid w:val="001F5810"/>
    <w:rsid w:val="001F59B6"/>
    <w:rsid w:val="001F5C33"/>
    <w:rsid w:val="001F61A6"/>
    <w:rsid w:val="001F62B7"/>
    <w:rsid w:val="001F6C44"/>
    <w:rsid w:val="001F6C7F"/>
    <w:rsid w:val="001F6D47"/>
    <w:rsid w:val="001F6D9D"/>
    <w:rsid w:val="001F70EA"/>
    <w:rsid w:val="001F7135"/>
    <w:rsid w:val="001F73AE"/>
    <w:rsid w:val="001F7B0D"/>
    <w:rsid w:val="00200041"/>
    <w:rsid w:val="0020071D"/>
    <w:rsid w:val="00200895"/>
    <w:rsid w:val="002008E4"/>
    <w:rsid w:val="002008FD"/>
    <w:rsid w:val="002009F6"/>
    <w:rsid w:val="00200B94"/>
    <w:rsid w:val="00200FF3"/>
    <w:rsid w:val="002011A1"/>
    <w:rsid w:val="00201905"/>
    <w:rsid w:val="002019D8"/>
    <w:rsid w:val="00201A6D"/>
    <w:rsid w:val="002020E5"/>
    <w:rsid w:val="0020225F"/>
    <w:rsid w:val="00202310"/>
    <w:rsid w:val="00202773"/>
    <w:rsid w:val="00202DF3"/>
    <w:rsid w:val="00202FF4"/>
    <w:rsid w:val="00203069"/>
    <w:rsid w:val="0020319F"/>
    <w:rsid w:val="00203481"/>
    <w:rsid w:val="00203658"/>
    <w:rsid w:val="002038E1"/>
    <w:rsid w:val="00203F76"/>
    <w:rsid w:val="002046A6"/>
    <w:rsid w:val="00204995"/>
    <w:rsid w:val="00204AA2"/>
    <w:rsid w:val="00204E24"/>
    <w:rsid w:val="00204FC2"/>
    <w:rsid w:val="0020540D"/>
    <w:rsid w:val="00205B9D"/>
    <w:rsid w:val="00205C46"/>
    <w:rsid w:val="00205C52"/>
    <w:rsid w:val="00205CB3"/>
    <w:rsid w:val="00205D23"/>
    <w:rsid w:val="00205FF8"/>
    <w:rsid w:val="00205FFE"/>
    <w:rsid w:val="00206D50"/>
    <w:rsid w:val="00206DFA"/>
    <w:rsid w:val="00207038"/>
    <w:rsid w:val="0020743C"/>
    <w:rsid w:val="00207B9C"/>
    <w:rsid w:val="00207E65"/>
    <w:rsid w:val="00207F5E"/>
    <w:rsid w:val="00210193"/>
    <w:rsid w:val="002103B5"/>
    <w:rsid w:val="002104F0"/>
    <w:rsid w:val="002105BC"/>
    <w:rsid w:val="0021065A"/>
    <w:rsid w:val="00210730"/>
    <w:rsid w:val="0021080A"/>
    <w:rsid w:val="00210AF0"/>
    <w:rsid w:val="00210E7B"/>
    <w:rsid w:val="002110C1"/>
    <w:rsid w:val="00211110"/>
    <w:rsid w:val="0021156E"/>
    <w:rsid w:val="0021173C"/>
    <w:rsid w:val="002117F2"/>
    <w:rsid w:val="00211B8D"/>
    <w:rsid w:val="00211CA7"/>
    <w:rsid w:val="00211FAC"/>
    <w:rsid w:val="002120C2"/>
    <w:rsid w:val="0021237E"/>
    <w:rsid w:val="0021268D"/>
    <w:rsid w:val="00212729"/>
    <w:rsid w:val="002129D4"/>
    <w:rsid w:val="00212AC3"/>
    <w:rsid w:val="00212AE5"/>
    <w:rsid w:val="00212EA7"/>
    <w:rsid w:val="0021327B"/>
    <w:rsid w:val="00213381"/>
    <w:rsid w:val="00213497"/>
    <w:rsid w:val="00213542"/>
    <w:rsid w:val="002135BE"/>
    <w:rsid w:val="002136D6"/>
    <w:rsid w:val="00213883"/>
    <w:rsid w:val="002138F8"/>
    <w:rsid w:val="00213FEF"/>
    <w:rsid w:val="0021409B"/>
    <w:rsid w:val="002140F8"/>
    <w:rsid w:val="0021448A"/>
    <w:rsid w:val="00214744"/>
    <w:rsid w:val="00214751"/>
    <w:rsid w:val="00214A27"/>
    <w:rsid w:val="00214B9C"/>
    <w:rsid w:val="00214CF5"/>
    <w:rsid w:val="00214D3B"/>
    <w:rsid w:val="00214E80"/>
    <w:rsid w:val="00215193"/>
    <w:rsid w:val="002156D4"/>
    <w:rsid w:val="00215790"/>
    <w:rsid w:val="00215991"/>
    <w:rsid w:val="00215C9F"/>
    <w:rsid w:val="00215E86"/>
    <w:rsid w:val="0021608C"/>
    <w:rsid w:val="002162C4"/>
    <w:rsid w:val="00216B97"/>
    <w:rsid w:val="002177BD"/>
    <w:rsid w:val="00217A3F"/>
    <w:rsid w:val="00217B58"/>
    <w:rsid w:val="00217CB2"/>
    <w:rsid w:val="00217E28"/>
    <w:rsid w:val="00217E6A"/>
    <w:rsid w:val="00220151"/>
    <w:rsid w:val="0022024E"/>
    <w:rsid w:val="00220253"/>
    <w:rsid w:val="00220727"/>
    <w:rsid w:val="00220772"/>
    <w:rsid w:val="00220953"/>
    <w:rsid w:val="00220989"/>
    <w:rsid w:val="00220A0E"/>
    <w:rsid w:val="00220B79"/>
    <w:rsid w:val="00220ED5"/>
    <w:rsid w:val="00221698"/>
    <w:rsid w:val="00221700"/>
    <w:rsid w:val="002219A6"/>
    <w:rsid w:val="00221BFB"/>
    <w:rsid w:val="0022213D"/>
    <w:rsid w:val="00222589"/>
    <w:rsid w:val="00222751"/>
    <w:rsid w:val="002229B6"/>
    <w:rsid w:val="00222B95"/>
    <w:rsid w:val="00222C7C"/>
    <w:rsid w:val="00222CD7"/>
    <w:rsid w:val="00222E4D"/>
    <w:rsid w:val="00222E85"/>
    <w:rsid w:val="00222E98"/>
    <w:rsid w:val="0022360B"/>
    <w:rsid w:val="00223721"/>
    <w:rsid w:val="00223848"/>
    <w:rsid w:val="00223B03"/>
    <w:rsid w:val="00223BE4"/>
    <w:rsid w:val="00223CC1"/>
    <w:rsid w:val="00223F3D"/>
    <w:rsid w:val="002243B6"/>
    <w:rsid w:val="0022455C"/>
    <w:rsid w:val="0022497A"/>
    <w:rsid w:val="00224C47"/>
    <w:rsid w:val="00224C59"/>
    <w:rsid w:val="00224D63"/>
    <w:rsid w:val="00225134"/>
    <w:rsid w:val="00225434"/>
    <w:rsid w:val="002257BA"/>
    <w:rsid w:val="002259BD"/>
    <w:rsid w:val="00225C28"/>
    <w:rsid w:val="00225C3E"/>
    <w:rsid w:val="00225C6B"/>
    <w:rsid w:val="00225C81"/>
    <w:rsid w:val="00225C91"/>
    <w:rsid w:val="00226574"/>
    <w:rsid w:val="002267C4"/>
    <w:rsid w:val="002267C7"/>
    <w:rsid w:val="0022682D"/>
    <w:rsid w:val="00227068"/>
    <w:rsid w:val="00227180"/>
    <w:rsid w:val="0022782D"/>
    <w:rsid w:val="00227927"/>
    <w:rsid w:val="00227E41"/>
    <w:rsid w:val="00227E43"/>
    <w:rsid w:val="002300B8"/>
    <w:rsid w:val="002303EF"/>
    <w:rsid w:val="00230BCD"/>
    <w:rsid w:val="0023116F"/>
    <w:rsid w:val="00231213"/>
    <w:rsid w:val="00231288"/>
    <w:rsid w:val="00231B6D"/>
    <w:rsid w:val="00232451"/>
    <w:rsid w:val="0023272F"/>
    <w:rsid w:val="00232BE3"/>
    <w:rsid w:val="00232C36"/>
    <w:rsid w:val="00232D16"/>
    <w:rsid w:val="002336A8"/>
    <w:rsid w:val="00233898"/>
    <w:rsid w:val="00233A70"/>
    <w:rsid w:val="00233B00"/>
    <w:rsid w:val="00233E2A"/>
    <w:rsid w:val="00233E7F"/>
    <w:rsid w:val="00233F09"/>
    <w:rsid w:val="002340A0"/>
    <w:rsid w:val="0023412E"/>
    <w:rsid w:val="00234234"/>
    <w:rsid w:val="002344D9"/>
    <w:rsid w:val="00234822"/>
    <w:rsid w:val="0023485B"/>
    <w:rsid w:val="00234A63"/>
    <w:rsid w:val="00234AB0"/>
    <w:rsid w:val="00234AFC"/>
    <w:rsid w:val="00234F0A"/>
    <w:rsid w:val="002350C5"/>
    <w:rsid w:val="002351AD"/>
    <w:rsid w:val="0023533D"/>
    <w:rsid w:val="00235414"/>
    <w:rsid w:val="0023590F"/>
    <w:rsid w:val="00235C4D"/>
    <w:rsid w:val="00235DE5"/>
    <w:rsid w:val="00235E25"/>
    <w:rsid w:val="00236674"/>
    <w:rsid w:val="00236B1E"/>
    <w:rsid w:val="00236BE0"/>
    <w:rsid w:val="00237208"/>
    <w:rsid w:val="00237351"/>
    <w:rsid w:val="00237547"/>
    <w:rsid w:val="0023784D"/>
    <w:rsid w:val="00237A7B"/>
    <w:rsid w:val="0024032D"/>
    <w:rsid w:val="00240978"/>
    <w:rsid w:val="00240CEA"/>
    <w:rsid w:val="00240D56"/>
    <w:rsid w:val="00241166"/>
    <w:rsid w:val="0024138E"/>
    <w:rsid w:val="0024187B"/>
    <w:rsid w:val="00241AC2"/>
    <w:rsid w:val="00241DF6"/>
    <w:rsid w:val="00241F33"/>
    <w:rsid w:val="0024217C"/>
    <w:rsid w:val="002421E3"/>
    <w:rsid w:val="00242595"/>
    <w:rsid w:val="00242A7B"/>
    <w:rsid w:val="00242AE8"/>
    <w:rsid w:val="00242EFD"/>
    <w:rsid w:val="002430A3"/>
    <w:rsid w:val="0024325B"/>
    <w:rsid w:val="00243311"/>
    <w:rsid w:val="0024367C"/>
    <w:rsid w:val="00243742"/>
    <w:rsid w:val="00243824"/>
    <w:rsid w:val="002439CA"/>
    <w:rsid w:val="00244542"/>
    <w:rsid w:val="002446EE"/>
    <w:rsid w:val="00244735"/>
    <w:rsid w:val="00245168"/>
    <w:rsid w:val="00245481"/>
    <w:rsid w:val="00245623"/>
    <w:rsid w:val="00245AC9"/>
    <w:rsid w:val="00245BF3"/>
    <w:rsid w:val="002460A6"/>
    <w:rsid w:val="002468C9"/>
    <w:rsid w:val="00246B53"/>
    <w:rsid w:val="00246B95"/>
    <w:rsid w:val="00246B9C"/>
    <w:rsid w:val="00246D80"/>
    <w:rsid w:val="0024756C"/>
    <w:rsid w:val="00247571"/>
    <w:rsid w:val="002477F0"/>
    <w:rsid w:val="00247A24"/>
    <w:rsid w:val="00247CF3"/>
    <w:rsid w:val="0025064D"/>
    <w:rsid w:val="002506A0"/>
    <w:rsid w:val="002509D4"/>
    <w:rsid w:val="00250C79"/>
    <w:rsid w:val="00250C9A"/>
    <w:rsid w:val="00250FBB"/>
    <w:rsid w:val="0025161A"/>
    <w:rsid w:val="0025164B"/>
    <w:rsid w:val="002516FB"/>
    <w:rsid w:val="00251825"/>
    <w:rsid w:val="002518B0"/>
    <w:rsid w:val="00251CA3"/>
    <w:rsid w:val="00251E32"/>
    <w:rsid w:val="00251EC7"/>
    <w:rsid w:val="00251FB8"/>
    <w:rsid w:val="00251FCA"/>
    <w:rsid w:val="00252195"/>
    <w:rsid w:val="00252309"/>
    <w:rsid w:val="0025249D"/>
    <w:rsid w:val="002526FB"/>
    <w:rsid w:val="0025291E"/>
    <w:rsid w:val="00252BEE"/>
    <w:rsid w:val="00252ED8"/>
    <w:rsid w:val="00252EFB"/>
    <w:rsid w:val="00252F30"/>
    <w:rsid w:val="0025349C"/>
    <w:rsid w:val="002534EE"/>
    <w:rsid w:val="0025351B"/>
    <w:rsid w:val="00253611"/>
    <w:rsid w:val="0025388A"/>
    <w:rsid w:val="00253D14"/>
    <w:rsid w:val="00254297"/>
    <w:rsid w:val="00254567"/>
    <w:rsid w:val="002546B1"/>
    <w:rsid w:val="00254952"/>
    <w:rsid w:val="00254C1C"/>
    <w:rsid w:val="00254FFF"/>
    <w:rsid w:val="00255046"/>
    <w:rsid w:val="00255580"/>
    <w:rsid w:val="002556C1"/>
    <w:rsid w:val="0025589B"/>
    <w:rsid w:val="002558E5"/>
    <w:rsid w:val="00255BE5"/>
    <w:rsid w:val="00255DE4"/>
    <w:rsid w:val="00256360"/>
    <w:rsid w:val="002564E9"/>
    <w:rsid w:val="00256956"/>
    <w:rsid w:val="0025699B"/>
    <w:rsid w:val="00256BC4"/>
    <w:rsid w:val="00256D66"/>
    <w:rsid w:val="00257203"/>
    <w:rsid w:val="002572BB"/>
    <w:rsid w:val="0025747E"/>
    <w:rsid w:val="00257714"/>
    <w:rsid w:val="00257C60"/>
    <w:rsid w:val="00257FC0"/>
    <w:rsid w:val="00260105"/>
    <w:rsid w:val="00260498"/>
    <w:rsid w:val="00260523"/>
    <w:rsid w:val="002607D3"/>
    <w:rsid w:val="002608D7"/>
    <w:rsid w:val="002608F0"/>
    <w:rsid w:val="00260A07"/>
    <w:rsid w:val="00260E7A"/>
    <w:rsid w:val="00260ED0"/>
    <w:rsid w:val="0026147F"/>
    <w:rsid w:val="00261898"/>
    <w:rsid w:val="002618EA"/>
    <w:rsid w:val="002619F1"/>
    <w:rsid w:val="00261BF3"/>
    <w:rsid w:val="00261EAE"/>
    <w:rsid w:val="0026219B"/>
    <w:rsid w:val="00262210"/>
    <w:rsid w:val="002623E8"/>
    <w:rsid w:val="002624A9"/>
    <w:rsid w:val="00262B3D"/>
    <w:rsid w:val="00262D72"/>
    <w:rsid w:val="00262D8B"/>
    <w:rsid w:val="002634DB"/>
    <w:rsid w:val="0026378C"/>
    <w:rsid w:val="002637EA"/>
    <w:rsid w:val="00263941"/>
    <w:rsid w:val="00263C05"/>
    <w:rsid w:val="00263CA3"/>
    <w:rsid w:val="00263E70"/>
    <w:rsid w:val="00263F0F"/>
    <w:rsid w:val="00263FEE"/>
    <w:rsid w:val="00264067"/>
    <w:rsid w:val="00264110"/>
    <w:rsid w:val="002643B5"/>
    <w:rsid w:val="0026447B"/>
    <w:rsid w:val="002645C3"/>
    <w:rsid w:val="00264628"/>
    <w:rsid w:val="002647ED"/>
    <w:rsid w:val="00264F33"/>
    <w:rsid w:val="00265123"/>
    <w:rsid w:val="00265770"/>
    <w:rsid w:val="00265AB0"/>
    <w:rsid w:val="00265AE3"/>
    <w:rsid w:val="00265DE0"/>
    <w:rsid w:val="00265FB7"/>
    <w:rsid w:val="00265FCB"/>
    <w:rsid w:val="00266109"/>
    <w:rsid w:val="002666E1"/>
    <w:rsid w:val="00266B62"/>
    <w:rsid w:val="00266DCA"/>
    <w:rsid w:val="00266EB9"/>
    <w:rsid w:val="0026709D"/>
    <w:rsid w:val="00267170"/>
    <w:rsid w:val="00267603"/>
    <w:rsid w:val="002678C8"/>
    <w:rsid w:val="00270464"/>
    <w:rsid w:val="0027051F"/>
    <w:rsid w:val="00270810"/>
    <w:rsid w:val="00270BC9"/>
    <w:rsid w:val="00270DEF"/>
    <w:rsid w:val="00270E56"/>
    <w:rsid w:val="00271023"/>
    <w:rsid w:val="002711C1"/>
    <w:rsid w:val="00271306"/>
    <w:rsid w:val="002713B4"/>
    <w:rsid w:val="002718BB"/>
    <w:rsid w:val="00271CBF"/>
    <w:rsid w:val="00271D0C"/>
    <w:rsid w:val="00272958"/>
    <w:rsid w:val="00272CCB"/>
    <w:rsid w:val="00272EA9"/>
    <w:rsid w:val="002731CB"/>
    <w:rsid w:val="002731D2"/>
    <w:rsid w:val="002735B6"/>
    <w:rsid w:val="00273625"/>
    <w:rsid w:val="00273753"/>
    <w:rsid w:val="002738A6"/>
    <w:rsid w:val="00273A9F"/>
    <w:rsid w:val="00273B2B"/>
    <w:rsid w:val="00273E42"/>
    <w:rsid w:val="00273F49"/>
    <w:rsid w:val="00273F65"/>
    <w:rsid w:val="00274194"/>
    <w:rsid w:val="00274330"/>
    <w:rsid w:val="002743B4"/>
    <w:rsid w:val="00274609"/>
    <w:rsid w:val="0027462B"/>
    <w:rsid w:val="00274D0B"/>
    <w:rsid w:val="00274D13"/>
    <w:rsid w:val="00274D9C"/>
    <w:rsid w:val="00274E0A"/>
    <w:rsid w:val="00274F88"/>
    <w:rsid w:val="002759F2"/>
    <w:rsid w:val="00275EE1"/>
    <w:rsid w:val="00275F4E"/>
    <w:rsid w:val="002760C8"/>
    <w:rsid w:val="0027635C"/>
    <w:rsid w:val="002763E3"/>
    <w:rsid w:val="00276B90"/>
    <w:rsid w:val="00276CDE"/>
    <w:rsid w:val="00276D92"/>
    <w:rsid w:val="00276DCA"/>
    <w:rsid w:val="00277206"/>
    <w:rsid w:val="002774D3"/>
    <w:rsid w:val="002774D4"/>
    <w:rsid w:val="002779E2"/>
    <w:rsid w:val="00280538"/>
    <w:rsid w:val="002805FD"/>
    <w:rsid w:val="002806E9"/>
    <w:rsid w:val="00280B60"/>
    <w:rsid w:val="00280C85"/>
    <w:rsid w:val="00280D16"/>
    <w:rsid w:val="0028145F"/>
    <w:rsid w:val="0028148C"/>
    <w:rsid w:val="002816E8"/>
    <w:rsid w:val="0028178D"/>
    <w:rsid w:val="00281D5D"/>
    <w:rsid w:val="00282027"/>
    <w:rsid w:val="002820FF"/>
    <w:rsid w:val="00282321"/>
    <w:rsid w:val="0028236F"/>
    <w:rsid w:val="002823D3"/>
    <w:rsid w:val="00282821"/>
    <w:rsid w:val="00282A8B"/>
    <w:rsid w:val="00282EA6"/>
    <w:rsid w:val="0028314B"/>
    <w:rsid w:val="00283178"/>
    <w:rsid w:val="00283401"/>
    <w:rsid w:val="002834F9"/>
    <w:rsid w:val="00283676"/>
    <w:rsid w:val="0028368F"/>
    <w:rsid w:val="00283E4F"/>
    <w:rsid w:val="002840FF"/>
    <w:rsid w:val="002849C0"/>
    <w:rsid w:val="00284A85"/>
    <w:rsid w:val="00284BFC"/>
    <w:rsid w:val="00284CD7"/>
    <w:rsid w:val="002854F9"/>
    <w:rsid w:val="0028564C"/>
    <w:rsid w:val="00285663"/>
    <w:rsid w:val="00285A70"/>
    <w:rsid w:val="00285F00"/>
    <w:rsid w:val="002861AE"/>
    <w:rsid w:val="0028623D"/>
    <w:rsid w:val="00286516"/>
    <w:rsid w:val="00286FC4"/>
    <w:rsid w:val="0028702E"/>
    <w:rsid w:val="0028705F"/>
    <w:rsid w:val="002871A0"/>
    <w:rsid w:val="002872A7"/>
    <w:rsid w:val="002872B5"/>
    <w:rsid w:val="00287453"/>
    <w:rsid w:val="00287986"/>
    <w:rsid w:val="00287A91"/>
    <w:rsid w:val="00287DC5"/>
    <w:rsid w:val="00287E7B"/>
    <w:rsid w:val="0029002F"/>
    <w:rsid w:val="002900B2"/>
    <w:rsid w:val="002903B9"/>
    <w:rsid w:val="0029098C"/>
    <w:rsid w:val="00290E92"/>
    <w:rsid w:val="00291819"/>
    <w:rsid w:val="0029192D"/>
    <w:rsid w:val="0029193E"/>
    <w:rsid w:val="00291A40"/>
    <w:rsid w:val="00291BF2"/>
    <w:rsid w:val="00291EAB"/>
    <w:rsid w:val="00292314"/>
    <w:rsid w:val="002924E4"/>
    <w:rsid w:val="0029274C"/>
    <w:rsid w:val="0029279F"/>
    <w:rsid w:val="0029288B"/>
    <w:rsid w:val="00292897"/>
    <w:rsid w:val="00292B15"/>
    <w:rsid w:val="002930E3"/>
    <w:rsid w:val="002931F3"/>
    <w:rsid w:val="00293243"/>
    <w:rsid w:val="0029336A"/>
    <w:rsid w:val="002936B5"/>
    <w:rsid w:val="00293738"/>
    <w:rsid w:val="002937F2"/>
    <w:rsid w:val="002938AC"/>
    <w:rsid w:val="00293B10"/>
    <w:rsid w:val="00293B73"/>
    <w:rsid w:val="00293F52"/>
    <w:rsid w:val="002940AB"/>
    <w:rsid w:val="002942F6"/>
    <w:rsid w:val="002945D9"/>
    <w:rsid w:val="002946FB"/>
    <w:rsid w:val="00294A6C"/>
    <w:rsid w:val="00294E48"/>
    <w:rsid w:val="00294F4E"/>
    <w:rsid w:val="002954BF"/>
    <w:rsid w:val="00295BD7"/>
    <w:rsid w:val="00295C2D"/>
    <w:rsid w:val="00295C64"/>
    <w:rsid w:val="00296523"/>
    <w:rsid w:val="00296777"/>
    <w:rsid w:val="002969F2"/>
    <w:rsid w:val="00296A27"/>
    <w:rsid w:val="00296E78"/>
    <w:rsid w:val="00296E9A"/>
    <w:rsid w:val="00297127"/>
    <w:rsid w:val="00297721"/>
    <w:rsid w:val="0029774A"/>
    <w:rsid w:val="002978C7"/>
    <w:rsid w:val="00297AC0"/>
    <w:rsid w:val="00297EDD"/>
    <w:rsid w:val="002A018E"/>
    <w:rsid w:val="002A0196"/>
    <w:rsid w:val="002A029E"/>
    <w:rsid w:val="002A06A8"/>
    <w:rsid w:val="002A079B"/>
    <w:rsid w:val="002A0A94"/>
    <w:rsid w:val="002A0BB7"/>
    <w:rsid w:val="002A0EDD"/>
    <w:rsid w:val="002A0F9C"/>
    <w:rsid w:val="002A1099"/>
    <w:rsid w:val="002A134E"/>
    <w:rsid w:val="002A16E1"/>
    <w:rsid w:val="002A17C3"/>
    <w:rsid w:val="002A1A9F"/>
    <w:rsid w:val="002A1C25"/>
    <w:rsid w:val="002A1F63"/>
    <w:rsid w:val="002A1F87"/>
    <w:rsid w:val="002A1FA0"/>
    <w:rsid w:val="002A2A48"/>
    <w:rsid w:val="002A2BCA"/>
    <w:rsid w:val="002A2F2B"/>
    <w:rsid w:val="002A3385"/>
    <w:rsid w:val="002A358D"/>
    <w:rsid w:val="002A37E1"/>
    <w:rsid w:val="002A40A7"/>
    <w:rsid w:val="002A412F"/>
    <w:rsid w:val="002A419F"/>
    <w:rsid w:val="002A4547"/>
    <w:rsid w:val="002A49C8"/>
    <w:rsid w:val="002A4F7E"/>
    <w:rsid w:val="002A4FAB"/>
    <w:rsid w:val="002A5028"/>
    <w:rsid w:val="002A50E7"/>
    <w:rsid w:val="002A57FB"/>
    <w:rsid w:val="002A5EA0"/>
    <w:rsid w:val="002A65B7"/>
    <w:rsid w:val="002A6948"/>
    <w:rsid w:val="002A6A0F"/>
    <w:rsid w:val="002A6C7D"/>
    <w:rsid w:val="002A6EA9"/>
    <w:rsid w:val="002A7483"/>
    <w:rsid w:val="002A7555"/>
    <w:rsid w:val="002A7633"/>
    <w:rsid w:val="002A76F3"/>
    <w:rsid w:val="002A7755"/>
    <w:rsid w:val="002A78D6"/>
    <w:rsid w:val="002A7BE5"/>
    <w:rsid w:val="002B00FA"/>
    <w:rsid w:val="002B012C"/>
    <w:rsid w:val="002B0862"/>
    <w:rsid w:val="002B08D2"/>
    <w:rsid w:val="002B0959"/>
    <w:rsid w:val="002B0FAD"/>
    <w:rsid w:val="002B1094"/>
    <w:rsid w:val="002B10AB"/>
    <w:rsid w:val="002B15AF"/>
    <w:rsid w:val="002B1637"/>
    <w:rsid w:val="002B178D"/>
    <w:rsid w:val="002B1E97"/>
    <w:rsid w:val="002B1E9B"/>
    <w:rsid w:val="002B1F12"/>
    <w:rsid w:val="002B2045"/>
    <w:rsid w:val="002B2083"/>
    <w:rsid w:val="002B22F9"/>
    <w:rsid w:val="002B2388"/>
    <w:rsid w:val="002B243F"/>
    <w:rsid w:val="002B2779"/>
    <w:rsid w:val="002B27A4"/>
    <w:rsid w:val="002B27EB"/>
    <w:rsid w:val="002B291E"/>
    <w:rsid w:val="002B2B29"/>
    <w:rsid w:val="002B30D1"/>
    <w:rsid w:val="002B3371"/>
    <w:rsid w:val="002B3486"/>
    <w:rsid w:val="002B34D6"/>
    <w:rsid w:val="002B35A6"/>
    <w:rsid w:val="002B36F3"/>
    <w:rsid w:val="002B37F9"/>
    <w:rsid w:val="002B38B4"/>
    <w:rsid w:val="002B3DE5"/>
    <w:rsid w:val="002B435C"/>
    <w:rsid w:val="002B4539"/>
    <w:rsid w:val="002B455E"/>
    <w:rsid w:val="002B4867"/>
    <w:rsid w:val="002B4882"/>
    <w:rsid w:val="002B4B20"/>
    <w:rsid w:val="002B4D7A"/>
    <w:rsid w:val="002B52B0"/>
    <w:rsid w:val="002B52F8"/>
    <w:rsid w:val="002B53CD"/>
    <w:rsid w:val="002B5722"/>
    <w:rsid w:val="002B5AFC"/>
    <w:rsid w:val="002B5C7A"/>
    <w:rsid w:val="002B5D6A"/>
    <w:rsid w:val="002B5F61"/>
    <w:rsid w:val="002B5F7A"/>
    <w:rsid w:val="002B60B4"/>
    <w:rsid w:val="002B6219"/>
    <w:rsid w:val="002B62CB"/>
    <w:rsid w:val="002B64A9"/>
    <w:rsid w:val="002B653F"/>
    <w:rsid w:val="002B6EAC"/>
    <w:rsid w:val="002B6EF4"/>
    <w:rsid w:val="002B7361"/>
    <w:rsid w:val="002B776E"/>
    <w:rsid w:val="002B77DC"/>
    <w:rsid w:val="002B796A"/>
    <w:rsid w:val="002C0028"/>
    <w:rsid w:val="002C0431"/>
    <w:rsid w:val="002C052A"/>
    <w:rsid w:val="002C0695"/>
    <w:rsid w:val="002C0DE1"/>
    <w:rsid w:val="002C1064"/>
    <w:rsid w:val="002C1075"/>
    <w:rsid w:val="002C129E"/>
    <w:rsid w:val="002C1470"/>
    <w:rsid w:val="002C1791"/>
    <w:rsid w:val="002C1A51"/>
    <w:rsid w:val="002C1B05"/>
    <w:rsid w:val="002C1C6B"/>
    <w:rsid w:val="002C1CF2"/>
    <w:rsid w:val="002C1D56"/>
    <w:rsid w:val="002C1DB2"/>
    <w:rsid w:val="002C22D1"/>
    <w:rsid w:val="002C247C"/>
    <w:rsid w:val="002C252D"/>
    <w:rsid w:val="002C27DD"/>
    <w:rsid w:val="002C28AF"/>
    <w:rsid w:val="002C29F7"/>
    <w:rsid w:val="002C2AD4"/>
    <w:rsid w:val="002C2CBA"/>
    <w:rsid w:val="002C2EDA"/>
    <w:rsid w:val="002C2FFF"/>
    <w:rsid w:val="002C30DC"/>
    <w:rsid w:val="002C3221"/>
    <w:rsid w:val="002C36A8"/>
    <w:rsid w:val="002C3A4E"/>
    <w:rsid w:val="002C3E66"/>
    <w:rsid w:val="002C41A1"/>
    <w:rsid w:val="002C4230"/>
    <w:rsid w:val="002C4264"/>
    <w:rsid w:val="002C4F93"/>
    <w:rsid w:val="002C58EC"/>
    <w:rsid w:val="002C5CE8"/>
    <w:rsid w:val="002C5D97"/>
    <w:rsid w:val="002C5EB8"/>
    <w:rsid w:val="002C60CE"/>
    <w:rsid w:val="002C61D1"/>
    <w:rsid w:val="002C627B"/>
    <w:rsid w:val="002C62A9"/>
    <w:rsid w:val="002C64B0"/>
    <w:rsid w:val="002C672A"/>
    <w:rsid w:val="002C6883"/>
    <w:rsid w:val="002C6899"/>
    <w:rsid w:val="002C6A78"/>
    <w:rsid w:val="002C6F70"/>
    <w:rsid w:val="002C70D0"/>
    <w:rsid w:val="002C71BF"/>
    <w:rsid w:val="002C74FD"/>
    <w:rsid w:val="002C7640"/>
    <w:rsid w:val="002C7A85"/>
    <w:rsid w:val="002C7AF0"/>
    <w:rsid w:val="002C7EDD"/>
    <w:rsid w:val="002C7EE6"/>
    <w:rsid w:val="002C7FAC"/>
    <w:rsid w:val="002D04D5"/>
    <w:rsid w:val="002D067B"/>
    <w:rsid w:val="002D0734"/>
    <w:rsid w:val="002D07A7"/>
    <w:rsid w:val="002D0BBE"/>
    <w:rsid w:val="002D0D2C"/>
    <w:rsid w:val="002D0DBB"/>
    <w:rsid w:val="002D0E23"/>
    <w:rsid w:val="002D0ECB"/>
    <w:rsid w:val="002D0F2F"/>
    <w:rsid w:val="002D0FF9"/>
    <w:rsid w:val="002D1139"/>
    <w:rsid w:val="002D117E"/>
    <w:rsid w:val="002D11B8"/>
    <w:rsid w:val="002D13D9"/>
    <w:rsid w:val="002D14BD"/>
    <w:rsid w:val="002D1624"/>
    <w:rsid w:val="002D1832"/>
    <w:rsid w:val="002D1BE5"/>
    <w:rsid w:val="002D1F15"/>
    <w:rsid w:val="002D2021"/>
    <w:rsid w:val="002D2095"/>
    <w:rsid w:val="002D20BE"/>
    <w:rsid w:val="002D2818"/>
    <w:rsid w:val="002D2A57"/>
    <w:rsid w:val="002D2BBD"/>
    <w:rsid w:val="002D2D08"/>
    <w:rsid w:val="002D31EA"/>
    <w:rsid w:val="002D34AD"/>
    <w:rsid w:val="002D3807"/>
    <w:rsid w:val="002D38F7"/>
    <w:rsid w:val="002D456C"/>
    <w:rsid w:val="002D4967"/>
    <w:rsid w:val="002D4E62"/>
    <w:rsid w:val="002D5237"/>
    <w:rsid w:val="002D544C"/>
    <w:rsid w:val="002D5910"/>
    <w:rsid w:val="002D5BBF"/>
    <w:rsid w:val="002D5BF8"/>
    <w:rsid w:val="002D6204"/>
    <w:rsid w:val="002D62D7"/>
    <w:rsid w:val="002D64D8"/>
    <w:rsid w:val="002D65D2"/>
    <w:rsid w:val="002D69DA"/>
    <w:rsid w:val="002D6A89"/>
    <w:rsid w:val="002D6EE9"/>
    <w:rsid w:val="002D73A8"/>
    <w:rsid w:val="002D73CF"/>
    <w:rsid w:val="002D77AD"/>
    <w:rsid w:val="002D796D"/>
    <w:rsid w:val="002D7ACE"/>
    <w:rsid w:val="002D7B9B"/>
    <w:rsid w:val="002E00DE"/>
    <w:rsid w:val="002E0237"/>
    <w:rsid w:val="002E0281"/>
    <w:rsid w:val="002E0286"/>
    <w:rsid w:val="002E0654"/>
    <w:rsid w:val="002E092B"/>
    <w:rsid w:val="002E0DFB"/>
    <w:rsid w:val="002E15F4"/>
    <w:rsid w:val="002E1DD5"/>
    <w:rsid w:val="002E1ECB"/>
    <w:rsid w:val="002E1F64"/>
    <w:rsid w:val="002E223B"/>
    <w:rsid w:val="002E248A"/>
    <w:rsid w:val="002E2646"/>
    <w:rsid w:val="002E2AFC"/>
    <w:rsid w:val="002E2DAC"/>
    <w:rsid w:val="002E2FA7"/>
    <w:rsid w:val="002E3452"/>
    <w:rsid w:val="002E3E95"/>
    <w:rsid w:val="002E3EA6"/>
    <w:rsid w:val="002E3EC6"/>
    <w:rsid w:val="002E43DC"/>
    <w:rsid w:val="002E4A84"/>
    <w:rsid w:val="002E4FE7"/>
    <w:rsid w:val="002E52D9"/>
    <w:rsid w:val="002E54C0"/>
    <w:rsid w:val="002E5558"/>
    <w:rsid w:val="002E5A53"/>
    <w:rsid w:val="002E6041"/>
    <w:rsid w:val="002E6061"/>
    <w:rsid w:val="002E6A6E"/>
    <w:rsid w:val="002E6BD6"/>
    <w:rsid w:val="002E6D99"/>
    <w:rsid w:val="002E6E96"/>
    <w:rsid w:val="002E72B9"/>
    <w:rsid w:val="002E72CB"/>
    <w:rsid w:val="002E7661"/>
    <w:rsid w:val="002E7A32"/>
    <w:rsid w:val="002F000D"/>
    <w:rsid w:val="002F041F"/>
    <w:rsid w:val="002F0878"/>
    <w:rsid w:val="002F089A"/>
    <w:rsid w:val="002F0A31"/>
    <w:rsid w:val="002F0C7D"/>
    <w:rsid w:val="002F0E27"/>
    <w:rsid w:val="002F11A3"/>
    <w:rsid w:val="002F18F0"/>
    <w:rsid w:val="002F1D71"/>
    <w:rsid w:val="002F1E10"/>
    <w:rsid w:val="002F1EB8"/>
    <w:rsid w:val="002F22A3"/>
    <w:rsid w:val="002F22FC"/>
    <w:rsid w:val="002F2424"/>
    <w:rsid w:val="002F24A3"/>
    <w:rsid w:val="002F24EF"/>
    <w:rsid w:val="002F2666"/>
    <w:rsid w:val="002F2B20"/>
    <w:rsid w:val="002F2D41"/>
    <w:rsid w:val="002F2E54"/>
    <w:rsid w:val="002F2F3D"/>
    <w:rsid w:val="002F3047"/>
    <w:rsid w:val="002F3055"/>
    <w:rsid w:val="002F3294"/>
    <w:rsid w:val="002F34C9"/>
    <w:rsid w:val="002F37B3"/>
    <w:rsid w:val="002F3C3F"/>
    <w:rsid w:val="002F3EB8"/>
    <w:rsid w:val="002F4357"/>
    <w:rsid w:val="002F46BD"/>
    <w:rsid w:val="002F5055"/>
    <w:rsid w:val="002F567B"/>
    <w:rsid w:val="002F56B9"/>
    <w:rsid w:val="002F587E"/>
    <w:rsid w:val="002F59F4"/>
    <w:rsid w:val="002F5A68"/>
    <w:rsid w:val="002F5D25"/>
    <w:rsid w:val="002F64B3"/>
    <w:rsid w:val="002F65AC"/>
    <w:rsid w:val="002F67A2"/>
    <w:rsid w:val="002F68BA"/>
    <w:rsid w:val="002F6996"/>
    <w:rsid w:val="002F6ABD"/>
    <w:rsid w:val="002F6B16"/>
    <w:rsid w:val="002F6C2B"/>
    <w:rsid w:val="002F6D6A"/>
    <w:rsid w:val="002F6FF5"/>
    <w:rsid w:val="002F743B"/>
    <w:rsid w:val="002F7B1C"/>
    <w:rsid w:val="002F7BA1"/>
    <w:rsid w:val="002F7E47"/>
    <w:rsid w:val="002F7FAC"/>
    <w:rsid w:val="003004EE"/>
    <w:rsid w:val="00300527"/>
    <w:rsid w:val="0030053C"/>
    <w:rsid w:val="00300571"/>
    <w:rsid w:val="0030091C"/>
    <w:rsid w:val="00300D08"/>
    <w:rsid w:val="00300D1C"/>
    <w:rsid w:val="00300EC4"/>
    <w:rsid w:val="003011A9"/>
    <w:rsid w:val="003014EF"/>
    <w:rsid w:val="003015A1"/>
    <w:rsid w:val="003016D8"/>
    <w:rsid w:val="0030182D"/>
    <w:rsid w:val="0030186F"/>
    <w:rsid w:val="00302D41"/>
    <w:rsid w:val="00303470"/>
    <w:rsid w:val="00303530"/>
    <w:rsid w:val="00303567"/>
    <w:rsid w:val="00303B37"/>
    <w:rsid w:val="00303C20"/>
    <w:rsid w:val="00304107"/>
    <w:rsid w:val="003041AF"/>
    <w:rsid w:val="003043F4"/>
    <w:rsid w:val="00304481"/>
    <w:rsid w:val="003044D0"/>
    <w:rsid w:val="00304725"/>
    <w:rsid w:val="00304A70"/>
    <w:rsid w:val="00304ABB"/>
    <w:rsid w:val="00304E3E"/>
    <w:rsid w:val="00305453"/>
    <w:rsid w:val="003055E7"/>
    <w:rsid w:val="00305759"/>
    <w:rsid w:val="00305A85"/>
    <w:rsid w:val="00305D4B"/>
    <w:rsid w:val="00305F0B"/>
    <w:rsid w:val="00305F2B"/>
    <w:rsid w:val="00306630"/>
    <w:rsid w:val="00306ABB"/>
    <w:rsid w:val="00307105"/>
    <w:rsid w:val="00307225"/>
    <w:rsid w:val="00307653"/>
    <w:rsid w:val="00307AF9"/>
    <w:rsid w:val="00307FD4"/>
    <w:rsid w:val="003102F4"/>
    <w:rsid w:val="003104AB"/>
    <w:rsid w:val="003105D7"/>
    <w:rsid w:val="003108B9"/>
    <w:rsid w:val="003108C0"/>
    <w:rsid w:val="00310CDA"/>
    <w:rsid w:val="00310D35"/>
    <w:rsid w:val="00310FAF"/>
    <w:rsid w:val="0031149F"/>
    <w:rsid w:val="003117D3"/>
    <w:rsid w:val="00311D80"/>
    <w:rsid w:val="003121A3"/>
    <w:rsid w:val="00312256"/>
    <w:rsid w:val="003122CA"/>
    <w:rsid w:val="003122F7"/>
    <w:rsid w:val="003123C7"/>
    <w:rsid w:val="00312445"/>
    <w:rsid w:val="00312669"/>
    <w:rsid w:val="003126F2"/>
    <w:rsid w:val="00312DD9"/>
    <w:rsid w:val="00313120"/>
    <w:rsid w:val="00313308"/>
    <w:rsid w:val="00313466"/>
    <w:rsid w:val="003134F3"/>
    <w:rsid w:val="003135B7"/>
    <w:rsid w:val="00313714"/>
    <w:rsid w:val="00313886"/>
    <w:rsid w:val="00313A05"/>
    <w:rsid w:val="00313EE0"/>
    <w:rsid w:val="00314188"/>
    <w:rsid w:val="003142EA"/>
    <w:rsid w:val="00314D2E"/>
    <w:rsid w:val="00315128"/>
    <w:rsid w:val="0031519C"/>
    <w:rsid w:val="00315345"/>
    <w:rsid w:val="00315537"/>
    <w:rsid w:val="00315A55"/>
    <w:rsid w:val="00315B47"/>
    <w:rsid w:val="00315CB0"/>
    <w:rsid w:val="00315E40"/>
    <w:rsid w:val="00315E5C"/>
    <w:rsid w:val="0031601F"/>
    <w:rsid w:val="003160B0"/>
    <w:rsid w:val="00316196"/>
    <w:rsid w:val="0031622F"/>
    <w:rsid w:val="003163B1"/>
    <w:rsid w:val="003163DD"/>
    <w:rsid w:val="00316425"/>
    <w:rsid w:val="003164EB"/>
    <w:rsid w:val="00316684"/>
    <w:rsid w:val="00316807"/>
    <w:rsid w:val="00316B74"/>
    <w:rsid w:val="00316DF9"/>
    <w:rsid w:val="00317084"/>
    <w:rsid w:val="0031742E"/>
    <w:rsid w:val="003174A7"/>
    <w:rsid w:val="003174BD"/>
    <w:rsid w:val="003174C7"/>
    <w:rsid w:val="003174ED"/>
    <w:rsid w:val="00317AF2"/>
    <w:rsid w:val="00317ED3"/>
    <w:rsid w:val="0032033D"/>
    <w:rsid w:val="00320410"/>
    <w:rsid w:val="00320586"/>
    <w:rsid w:val="00320693"/>
    <w:rsid w:val="003206EC"/>
    <w:rsid w:val="00320946"/>
    <w:rsid w:val="00320A75"/>
    <w:rsid w:val="00320FE8"/>
    <w:rsid w:val="0032137E"/>
    <w:rsid w:val="0032168D"/>
    <w:rsid w:val="00321871"/>
    <w:rsid w:val="00321F80"/>
    <w:rsid w:val="003221C4"/>
    <w:rsid w:val="0032251A"/>
    <w:rsid w:val="003229C5"/>
    <w:rsid w:val="00322EDA"/>
    <w:rsid w:val="00323208"/>
    <w:rsid w:val="00323479"/>
    <w:rsid w:val="00323721"/>
    <w:rsid w:val="00323C4F"/>
    <w:rsid w:val="00323FDD"/>
    <w:rsid w:val="00324501"/>
    <w:rsid w:val="0032475A"/>
    <w:rsid w:val="00324B44"/>
    <w:rsid w:val="00324BDA"/>
    <w:rsid w:val="00324C5B"/>
    <w:rsid w:val="00324D68"/>
    <w:rsid w:val="00324F7B"/>
    <w:rsid w:val="003252D6"/>
    <w:rsid w:val="00325E72"/>
    <w:rsid w:val="0032646B"/>
    <w:rsid w:val="00326470"/>
    <w:rsid w:val="003264E6"/>
    <w:rsid w:val="0032652D"/>
    <w:rsid w:val="00326953"/>
    <w:rsid w:val="00326A60"/>
    <w:rsid w:val="00326AE1"/>
    <w:rsid w:val="00326B0A"/>
    <w:rsid w:val="00326DE7"/>
    <w:rsid w:val="00326F7B"/>
    <w:rsid w:val="0032748D"/>
    <w:rsid w:val="003277D6"/>
    <w:rsid w:val="00327942"/>
    <w:rsid w:val="00327962"/>
    <w:rsid w:val="00327EB5"/>
    <w:rsid w:val="00330832"/>
    <w:rsid w:val="003309D5"/>
    <w:rsid w:val="00330B26"/>
    <w:rsid w:val="00330C00"/>
    <w:rsid w:val="00330CE3"/>
    <w:rsid w:val="00330E9F"/>
    <w:rsid w:val="003313AD"/>
    <w:rsid w:val="00331694"/>
    <w:rsid w:val="00331B53"/>
    <w:rsid w:val="00331D60"/>
    <w:rsid w:val="00331D76"/>
    <w:rsid w:val="003321A5"/>
    <w:rsid w:val="00332774"/>
    <w:rsid w:val="003329A7"/>
    <w:rsid w:val="00332FAA"/>
    <w:rsid w:val="00333096"/>
    <w:rsid w:val="003331F5"/>
    <w:rsid w:val="00333333"/>
    <w:rsid w:val="00333494"/>
    <w:rsid w:val="0033396D"/>
    <w:rsid w:val="00333EDC"/>
    <w:rsid w:val="00334126"/>
    <w:rsid w:val="0033414C"/>
    <w:rsid w:val="003349C0"/>
    <w:rsid w:val="00334D3C"/>
    <w:rsid w:val="003354B9"/>
    <w:rsid w:val="00335503"/>
    <w:rsid w:val="00335539"/>
    <w:rsid w:val="003355B1"/>
    <w:rsid w:val="00335884"/>
    <w:rsid w:val="00335A95"/>
    <w:rsid w:val="00335E18"/>
    <w:rsid w:val="00336523"/>
    <w:rsid w:val="003365BF"/>
    <w:rsid w:val="0033684E"/>
    <w:rsid w:val="00336887"/>
    <w:rsid w:val="00336A7A"/>
    <w:rsid w:val="00336AE6"/>
    <w:rsid w:val="00336BBF"/>
    <w:rsid w:val="00336EE0"/>
    <w:rsid w:val="00337781"/>
    <w:rsid w:val="003377D9"/>
    <w:rsid w:val="00337917"/>
    <w:rsid w:val="003379AC"/>
    <w:rsid w:val="00337C23"/>
    <w:rsid w:val="00337C84"/>
    <w:rsid w:val="00337D39"/>
    <w:rsid w:val="00337DBC"/>
    <w:rsid w:val="00337EE3"/>
    <w:rsid w:val="0034034D"/>
    <w:rsid w:val="003404DF"/>
    <w:rsid w:val="00341B7B"/>
    <w:rsid w:val="00341D89"/>
    <w:rsid w:val="00341E53"/>
    <w:rsid w:val="00342112"/>
    <w:rsid w:val="0034216E"/>
    <w:rsid w:val="00342689"/>
    <w:rsid w:val="00342903"/>
    <w:rsid w:val="00342AA4"/>
    <w:rsid w:val="00342F96"/>
    <w:rsid w:val="00343444"/>
    <w:rsid w:val="003436CC"/>
    <w:rsid w:val="00343749"/>
    <w:rsid w:val="00343A09"/>
    <w:rsid w:val="00343B31"/>
    <w:rsid w:val="00343CD6"/>
    <w:rsid w:val="00343CEE"/>
    <w:rsid w:val="00343F3F"/>
    <w:rsid w:val="0034413B"/>
    <w:rsid w:val="003442F5"/>
    <w:rsid w:val="0034459A"/>
    <w:rsid w:val="003446CD"/>
    <w:rsid w:val="00344715"/>
    <w:rsid w:val="003448D3"/>
    <w:rsid w:val="0034490F"/>
    <w:rsid w:val="00344C16"/>
    <w:rsid w:val="00344CB0"/>
    <w:rsid w:val="00345045"/>
    <w:rsid w:val="00345054"/>
    <w:rsid w:val="0034514D"/>
    <w:rsid w:val="003451BB"/>
    <w:rsid w:val="00345216"/>
    <w:rsid w:val="003452DE"/>
    <w:rsid w:val="0034583F"/>
    <w:rsid w:val="003459DD"/>
    <w:rsid w:val="00345A64"/>
    <w:rsid w:val="00345F5B"/>
    <w:rsid w:val="00345FDB"/>
    <w:rsid w:val="0034602A"/>
    <w:rsid w:val="00346842"/>
    <w:rsid w:val="00347522"/>
    <w:rsid w:val="00347B7B"/>
    <w:rsid w:val="00347D0D"/>
    <w:rsid w:val="00347D9D"/>
    <w:rsid w:val="00350066"/>
    <w:rsid w:val="003500B3"/>
    <w:rsid w:val="003503C6"/>
    <w:rsid w:val="00350436"/>
    <w:rsid w:val="00350A04"/>
    <w:rsid w:val="00350C5B"/>
    <w:rsid w:val="00350C6E"/>
    <w:rsid w:val="003512FB"/>
    <w:rsid w:val="003515F7"/>
    <w:rsid w:val="00351700"/>
    <w:rsid w:val="003517B8"/>
    <w:rsid w:val="00351EF3"/>
    <w:rsid w:val="003521E0"/>
    <w:rsid w:val="00352410"/>
    <w:rsid w:val="003525ED"/>
    <w:rsid w:val="003528CD"/>
    <w:rsid w:val="00352937"/>
    <w:rsid w:val="00352994"/>
    <w:rsid w:val="00352AB7"/>
    <w:rsid w:val="0035302E"/>
    <w:rsid w:val="00353710"/>
    <w:rsid w:val="00353848"/>
    <w:rsid w:val="00353E71"/>
    <w:rsid w:val="00354029"/>
    <w:rsid w:val="0035426C"/>
    <w:rsid w:val="003542BF"/>
    <w:rsid w:val="0035432F"/>
    <w:rsid w:val="0035446D"/>
    <w:rsid w:val="003544BA"/>
    <w:rsid w:val="0035496B"/>
    <w:rsid w:val="00354DBC"/>
    <w:rsid w:val="00354EE2"/>
    <w:rsid w:val="003550A9"/>
    <w:rsid w:val="003550E0"/>
    <w:rsid w:val="00355135"/>
    <w:rsid w:val="0035526F"/>
    <w:rsid w:val="003552F0"/>
    <w:rsid w:val="003553C2"/>
    <w:rsid w:val="00355BD2"/>
    <w:rsid w:val="00355C15"/>
    <w:rsid w:val="00355CB4"/>
    <w:rsid w:val="00355E6C"/>
    <w:rsid w:val="00355E76"/>
    <w:rsid w:val="00356019"/>
    <w:rsid w:val="003564C2"/>
    <w:rsid w:val="003567E5"/>
    <w:rsid w:val="0035687A"/>
    <w:rsid w:val="003568CC"/>
    <w:rsid w:val="003568FB"/>
    <w:rsid w:val="00356AF6"/>
    <w:rsid w:val="00356D3B"/>
    <w:rsid w:val="00356D69"/>
    <w:rsid w:val="00356D85"/>
    <w:rsid w:val="00356E61"/>
    <w:rsid w:val="00356F05"/>
    <w:rsid w:val="00356F90"/>
    <w:rsid w:val="00357058"/>
    <w:rsid w:val="00357AA9"/>
    <w:rsid w:val="003600AE"/>
    <w:rsid w:val="003607AE"/>
    <w:rsid w:val="00360AB8"/>
    <w:rsid w:val="00360E39"/>
    <w:rsid w:val="00360F3C"/>
    <w:rsid w:val="00361910"/>
    <w:rsid w:val="00361A71"/>
    <w:rsid w:val="00361B81"/>
    <w:rsid w:val="00361E4F"/>
    <w:rsid w:val="00361EE4"/>
    <w:rsid w:val="00362029"/>
    <w:rsid w:val="003622CE"/>
    <w:rsid w:val="0036231C"/>
    <w:rsid w:val="003628CD"/>
    <w:rsid w:val="00362B95"/>
    <w:rsid w:val="00362C70"/>
    <w:rsid w:val="003631B4"/>
    <w:rsid w:val="00363672"/>
    <w:rsid w:val="00363677"/>
    <w:rsid w:val="003637F3"/>
    <w:rsid w:val="0036388D"/>
    <w:rsid w:val="00363DCA"/>
    <w:rsid w:val="00364081"/>
    <w:rsid w:val="003643C2"/>
    <w:rsid w:val="003643FA"/>
    <w:rsid w:val="0036448E"/>
    <w:rsid w:val="00364609"/>
    <w:rsid w:val="003648F2"/>
    <w:rsid w:val="00364970"/>
    <w:rsid w:val="00364A3B"/>
    <w:rsid w:val="00364D53"/>
    <w:rsid w:val="00364D8E"/>
    <w:rsid w:val="00365099"/>
    <w:rsid w:val="0036534F"/>
    <w:rsid w:val="003655C4"/>
    <w:rsid w:val="00365699"/>
    <w:rsid w:val="0036578B"/>
    <w:rsid w:val="003657CB"/>
    <w:rsid w:val="00366036"/>
    <w:rsid w:val="00366202"/>
    <w:rsid w:val="00366472"/>
    <w:rsid w:val="00366567"/>
    <w:rsid w:val="00366AB7"/>
    <w:rsid w:val="00366C2D"/>
    <w:rsid w:val="00366E72"/>
    <w:rsid w:val="0036714B"/>
    <w:rsid w:val="00367269"/>
    <w:rsid w:val="0036770D"/>
    <w:rsid w:val="00367ADE"/>
    <w:rsid w:val="00367EFC"/>
    <w:rsid w:val="003703B0"/>
    <w:rsid w:val="00370442"/>
    <w:rsid w:val="0037050A"/>
    <w:rsid w:val="0037062D"/>
    <w:rsid w:val="00370869"/>
    <w:rsid w:val="00370901"/>
    <w:rsid w:val="00370B86"/>
    <w:rsid w:val="00370BD4"/>
    <w:rsid w:val="00370FF5"/>
    <w:rsid w:val="00371060"/>
    <w:rsid w:val="003710A5"/>
    <w:rsid w:val="00371176"/>
    <w:rsid w:val="003713C2"/>
    <w:rsid w:val="0037184D"/>
    <w:rsid w:val="00371858"/>
    <w:rsid w:val="00371952"/>
    <w:rsid w:val="00371976"/>
    <w:rsid w:val="00371A0C"/>
    <w:rsid w:val="00371B71"/>
    <w:rsid w:val="00371CAF"/>
    <w:rsid w:val="00371E61"/>
    <w:rsid w:val="00371E7D"/>
    <w:rsid w:val="00371EBE"/>
    <w:rsid w:val="00372123"/>
    <w:rsid w:val="003723FA"/>
    <w:rsid w:val="00372532"/>
    <w:rsid w:val="003725EB"/>
    <w:rsid w:val="00372637"/>
    <w:rsid w:val="00372D5F"/>
    <w:rsid w:val="00373203"/>
    <w:rsid w:val="003733D3"/>
    <w:rsid w:val="003734A8"/>
    <w:rsid w:val="003734C7"/>
    <w:rsid w:val="00373761"/>
    <w:rsid w:val="0037383B"/>
    <w:rsid w:val="003738B3"/>
    <w:rsid w:val="0037391F"/>
    <w:rsid w:val="003739C6"/>
    <w:rsid w:val="00373B30"/>
    <w:rsid w:val="00373BC1"/>
    <w:rsid w:val="00373DEA"/>
    <w:rsid w:val="00374181"/>
    <w:rsid w:val="00374540"/>
    <w:rsid w:val="0037484F"/>
    <w:rsid w:val="00374C17"/>
    <w:rsid w:val="00374C8D"/>
    <w:rsid w:val="00374E36"/>
    <w:rsid w:val="00375015"/>
    <w:rsid w:val="00375577"/>
    <w:rsid w:val="003755F8"/>
    <w:rsid w:val="0037561A"/>
    <w:rsid w:val="0037575F"/>
    <w:rsid w:val="00375F9B"/>
    <w:rsid w:val="003764AB"/>
    <w:rsid w:val="00376637"/>
    <w:rsid w:val="00376640"/>
    <w:rsid w:val="003767EC"/>
    <w:rsid w:val="00376C05"/>
    <w:rsid w:val="00376C59"/>
    <w:rsid w:val="00376C65"/>
    <w:rsid w:val="003777BA"/>
    <w:rsid w:val="003779DE"/>
    <w:rsid w:val="00377B0A"/>
    <w:rsid w:val="00377EB1"/>
    <w:rsid w:val="003801B5"/>
    <w:rsid w:val="003802EA"/>
    <w:rsid w:val="003803AC"/>
    <w:rsid w:val="003803E7"/>
    <w:rsid w:val="00380440"/>
    <w:rsid w:val="003804BE"/>
    <w:rsid w:val="0038056A"/>
    <w:rsid w:val="003805AE"/>
    <w:rsid w:val="00380BF2"/>
    <w:rsid w:val="00380DA1"/>
    <w:rsid w:val="00381462"/>
    <w:rsid w:val="00381AF9"/>
    <w:rsid w:val="00381B5A"/>
    <w:rsid w:val="00381CCB"/>
    <w:rsid w:val="00382544"/>
    <w:rsid w:val="003825F8"/>
    <w:rsid w:val="0038264D"/>
    <w:rsid w:val="00382819"/>
    <w:rsid w:val="003829E0"/>
    <w:rsid w:val="00382A38"/>
    <w:rsid w:val="00382B4C"/>
    <w:rsid w:val="00382E37"/>
    <w:rsid w:val="00383964"/>
    <w:rsid w:val="00383D90"/>
    <w:rsid w:val="00383E53"/>
    <w:rsid w:val="00383F8B"/>
    <w:rsid w:val="003840D9"/>
    <w:rsid w:val="003841FE"/>
    <w:rsid w:val="0038420F"/>
    <w:rsid w:val="00384288"/>
    <w:rsid w:val="00384393"/>
    <w:rsid w:val="003848D1"/>
    <w:rsid w:val="00384A83"/>
    <w:rsid w:val="003859CD"/>
    <w:rsid w:val="00385B64"/>
    <w:rsid w:val="00385B67"/>
    <w:rsid w:val="00385F34"/>
    <w:rsid w:val="003860FE"/>
    <w:rsid w:val="00386128"/>
    <w:rsid w:val="003861C7"/>
    <w:rsid w:val="0038631A"/>
    <w:rsid w:val="0038686F"/>
    <w:rsid w:val="00386A3C"/>
    <w:rsid w:val="00386D4B"/>
    <w:rsid w:val="00386DAE"/>
    <w:rsid w:val="00386E48"/>
    <w:rsid w:val="00386E54"/>
    <w:rsid w:val="00387465"/>
    <w:rsid w:val="003876D2"/>
    <w:rsid w:val="003879B1"/>
    <w:rsid w:val="00390001"/>
    <w:rsid w:val="003900DB"/>
    <w:rsid w:val="00390329"/>
    <w:rsid w:val="0039048C"/>
    <w:rsid w:val="003904A6"/>
    <w:rsid w:val="003904DA"/>
    <w:rsid w:val="003905C4"/>
    <w:rsid w:val="003905D1"/>
    <w:rsid w:val="00390AEE"/>
    <w:rsid w:val="003911A3"/>
    <w:rsid w:val="003917A5"/>
    <w:rsid w:val="003918CD"/>
    <w:rsid w:val="00391C79"/>
    <w:rsid w:val="00391DDF"/>
    <w:rsid w:val="00392223"/>
    <w:rsid w:val="003923DC"/>
    <w:rsid w:val="003924B0"/>
    <w:rsid w:val="003924F9"/>
    <w:rsid w:val="0039263E"/>
    <w:rsid w:val="003926F7"/>
    <w:rsid w:val="00392AA9"/>
    <w:rsid w:val="00392F09"/>
    <w:rsid w:val="003932AF"/>
    <w:rsid w:val="003934DC"/>
    <w:rsid w:val="003934FC"/>
    <w:rsid w:val="003935DB"/>
    <w:rsid w:val="00393778"/>
    <w:rsid w:val="00393A70"/>
    <w:rsid w:val="00393CE8"/>
    <w:rsid w:val="00393EDC"/>
    <w:rsid w:val="0039419B"/>
    <w:rsid w:val="003945E8"/>
    <w:rsid w:val="003948BD"/>
    <w:rsid w:val="003948FD"/>
    <w:rsid w:val="00394AB7"/>
    <w:rsid w:val="00395077"/>
    <w:rsid w:val="0039533A"/>
    <w:rsid w:val="00395C98"/>
    <w:rsid w:val="00395F03"/>
    <w:rsid w:val="0039671D"/>
    <w:rsid w:val="00396B0B"/>
    <w:rsid w:val="00396F0C"/>
    <w:rsid w:val="00396FB7"/>
    <w:rsid w:val="00397C04"/>
    <w:rsid w:val="00397C79"/>
    <w:rsid w:val="00397D49"/>
    <w:rsid w:val="00397D91"/>
    <w:rsid w:val="00397F49"/>
    <w:rsid w:val="003A0409"/>
    <w:rsid w:val="003A0467"/>
    <w:rsid w:val="003A04DA"/>
    <w:rsid w:val="003A05F3"/>
    <w:rsid w:val="003A06D0"/>
    <w:rsid w:val="003A0DD5"/>
    <w:rsid w:val="003A0E61"/>
    <w:rsid w:val="003A0F7F"/>
    <w:rsid w:val="003A0FD7"/>
    <w:rsid w:val="003A11FA"/>
    <w:rsid w:val="003A186F"/>
    <w:rsid w:val="003A19E4"/>
    <w:rsid w:val="003A1A64"/>
    <w:rsid w:val="003A1CA8"/>
    <w:rsid w:val="003A20E7"/>
    <w:rsid w:val="003A21DF"/>
    <w:rsid w:val="003A2306"/>
    <w:rsid w:val="003A2464"/>
    <w:rsid w:val="003A281A"/>
    <w:rsid w:val="003A2D78"/>
    <w:rsid w:val="003A2EA4"/>
    <w:rsid w:val="003A2F49"/>
    <w:rsid w:val="003A3532"/>
    <w:rsid w:val="003A3563"/>
    <w:rsid w:val="003A3739"/>
    <w:rsid w:val="003A3F50"/>
    <w:rsid w:val="003A45E6"/>
    <w:rsid w:val="003A46C5"/>
    <w:rsid w:val="003A4917"/>
    <w:rsid w:val="003A4D72"/>
    <w:rsid w:val="003A4E75"/>
    <w:rsid w:val="003A5036"/>
    <w:rsid w:val="003A56E5"/>
    <w:rsid w:val="003A5745"/>
    <w:rsid w:val="003A5AF9"/>
    <w:rsid w:val="003A5B64"/>
    <w:rsid w:val="003A6062"/>
    <w:rsid w:val="003A66C4"/>
    <w:rsid w:val="003A6B95"/>
    <w:rsid w:val="003A6C60"/>
    <w:rsid w:val="003A7198"/>
    <w:rsid w:val="003A728E"/>
    <w:rsid w:val="003A756D"/>
    <w:rsid w:val="003A77CD"/>
    <w:rsid w:val="003A78B1"/>
    <w:rsid w:val="003A79F3"/>
    <w:rsid w:val="003A7C03"/>
    <w:rsid w:val="003A7C20"/>
    <w:rsid w:val="003A7E3B"/>
    <w:rsid w:val="003A7E4C"/>
    <w:rsid w:val="003B009A"/>
    <w:rsid w:val="003B04CB"/>
    <w:rsid w:val="003B0655"/>
    <w:rsid w:val="003B066C"/>
    <w:rsid w:val="003B075F"/>
    <w:rsid w:val="003B0AB8"/>
    <w:rsid w:val="003B0BB2"/>
    <w:rsid w:val="003B0C94"/>
    <w:rsid w:val="003B0CFB"/>
    <w:rsid w:val="003B1089"/>
    <w:rsid w:val="003B10D9"/>
    <w:rsid w:val="003B19D3"/>
    <w:rsid w:val="003B1AB8"/>
    <w:rsid w:val="003B1B5C"/>
    <w:rsid w:val="003B1E58"/>
    <w:rsid w:val="003B25AF"/>
    <w:rsid w:val="003B27C4"/>
    <w:rsid w:val="003B32CF"/>
    <w:rsid w:val="003B3F07"/>
    <w:rsid w:val="003B45FF"/>
    <w:rsid w:val="003B479D"/>
    <w:rsid w:val="003B4861"/>
    <w:rsid w:val="003B4A90"/>
    <w:rsid w:val="003B4C26"/>
    <w:rsid w:val="003B4F89"/>
    <w:rsid w:val="003B4FE3"/>
    <w:rsid w:val="003B510C"/>
    <w:rsid w:val="003B538E"/>
    <w:rsid w:val="003B5D45"/>
    <w:rsid w:val="003B5E94"/>
    <w:rsid w:val="003B610E"/>
    <w:rsid w:val="003B6145"/>
    <w:rsid w:val="003B6160"/>
    <w:rsid w:val="003B62CE"/>
    <w:rsid w:val="003B671A"/>
    <w:rsid w:val="003B69E3"/>
    <w:rsid w:val="003B706E"/>
    <w:rsid w:val="003B748A"/>
    <w:rsid w:val="003B7759"/>
    <w:rsid w:val="003B7E08"/>
    <w:rsid w:val="003C0555"/>
    <w:rsid w:val="003C0920"/>
    <w:rsid w:val="003C09BD"/>
    <w:rsid w:val="003C0B10"/>
    <w:rsid w:val="003C1057"/>
    <w:rsid w:val="003C1097"/>
    <w:rsid w:val="003C128A"/>
    <w:rsid w:val="003C13B0"/>
    <w:rsid w:val="003C16C7"/>
    <w:rsid w:val="003C1ADD"/>
    <w:rsid w:val="003C2002"/>
    <w:rsid w:val="003C231C"/>
    <w:rsid w:val="003C2429"/>
    <w:rsid w:val="003C259D"/>
    <w:rsid w:val="003C2A2B"/>
    <w:rsid w:val="003C2BF0"/>
    <w:rsid w:val="003C3063"/>
    <w:rsid w:val="003C3235"/>
    <w:rsid w:val="003C337C"/>
    <w:rsid w:val="003C351D"/>
    <w:rsid w:val="003C3647"/>
    <w:rsid w:val="003C36AF"/>
    <w:rsid w:val="003C37C3"/>
    <w:rsid w:val="003C3C46"/>
    <w:rsid w:val="003C3F22"/>
    <w:rsid w:val="003C4262"/>
    <w:rsid w:val="003C42A8"/>
    <w:rsid w:val="003C42CA"/>
    <w:rsid w:val="003C4528"/>
    <w:rsid w:val="003C4921"/>
    <w:rsid w:val="003C49F5"/>
    <w:rsid w:val="003C510F"/>
    <w:rsid w:val="003C574A"/>
    <w:rsid w:val="003C5CBA"/>
    <w:rsid w:val="003C5F07"/>
    <w:rsid w:val="003C605D"/>
    <w:rsid w:val="003C6450"/>
    <w:rsid w:val="003C66DE"/>
    <w:rsid w:val="003C6ACF"/>
    <w:rsid w:val="003C6C71"/>
    <w:rsid w:val="003C6D2A"/>
    <w:rsid w:val="003C738B"/>
    <w:rsid w:val="003C74D6"/>
    <w:rsid w:val="003C79B0"/>
    <w:rsid w:val="003C7ACF"/>
    <w:rsid w:val="003C7B8D"/>
    <w:rsid w:val="003C7DFD"/>
    <w:rsid w:val="003D01AF"/>
    <w:rsid w:val="003D0A3A"/>
    <w:rsid w:val="003D0C1A"/>
    <w:rsid w:val="003D0CAD"/>
    <w:rsid w:val="003D0D25"/>
    <w:rsid w:val="003D0DB3"/>
    <w:rsid w:val="003D1491"/>
    <w:rsid w:val="003D1502"/>
    <w:rsid w:val="003D16A9"/>
    <w:rsid w:val="003D1B84"/>
    <w:rsid w:val="003D1D81"/>
    <w:rsid w:val="003D23BF"/>
    <w:rsid w:val="003D2B46"/>
    <w:rsid w:val="003D2D92"/>
    <w:rsid w:val="003D315F"/>
    <w:rsid w:val="003D3362"/>
    <w:rsid w:val="003D33FE"/>
    <w:rsid w:val="003D37D8"/>
    <w:rsid w:val="003D37DE"/>
    <w:rsid w:val="003D3B5A"/>
    <w:rsid w:val="003D402E"/>
    <w:rsid w:val="003D46C6"/>
    <w:rsid w:val="003D4962"/>
    <w:rsid w:val="003D4E15"/>
    <w:rsid w:val="003D555B"/>
    <w:rsid w:val="003D55EB"/>
    <w:rsid w:val="003D55FD"/>
    <w:rsid w:val="003D569A"/>
    <w:rsid w:val="003D58B8"/>
    <w:rsid w:val="003D5934"/>
    <w:rsid w:val="003D596E"/>
    <w:rsid w:val="003D6375"/>
    <w:rsid w:val="003D6581"/>
    <w:rsid w:val="003D6727"/>
    <w:rsid w:val="003D688C"/>
    <w:rsid w:val="003D68F7"/>
    <w:rsid w:val="003D6C08"/>
    <w:rsid w:val="003D770B"/>
    <w:rsid w:val="003D7755"/>
    <w:rsid w:val="003D7ABD"/>
    <w:rsid w:val="003D7C2F"/>
    <w:rsid w:val="003D7CB4"/>
    <w:rsid w:val="003D7EDE"/>
    <w:rsid w:val="003D7FBC"/>
    <w:rsid w:val="003E0283"/>
    <w:rsid w:val="003E03BD"/>
    <w:rsid w:val="003E046F"/>
    <w:rsid w:val="003E04A0"/>
    <w:rsid w:val="003E04A8"/>
    <w:rsid w:val="003E079D"/>
    <w:rsid w:val="003E0A0D"/>
    <w:rsid w:val="003E0B91"/>
    <w:rsid w:val="003E0ECE"/>
    <w:rsid w:val="003E0FA4"/>
    <w:rsid w:val="003E1093"/>
    <w:rsid w:val="003E165A"/>
    <w:rsid w:val="003E1B2F"/>
    <w:rsid w:val="003E1C8E"/>
    <w:rsid w:val="003E1D23"/>
    <w:rsid w:val="003E1E49"/>
    <w:rsid w:val="003E207F"/>
    <w:rsid w:val="003E2139"/>
    <w:rsid w:val="003E2209"/>
    <w:rsid w:val="003E24A7"/>
    <w:rsid w:val="003E2B34"/>
    <w:rsid w:val="003E2B3B"/>
    <w:rsid w:val="003E2E07"/>
    <w:rsid w:val="003E3B3F"/>
    <w:rsid w:val="003E3D43"/>
    <w:rsid w:val="003E3D78"/>
    <w:rsid w:val="003E3E1F"/>
    <w:rsid w:val="003E4720"/>
    <w:rsid w:val="003E4DF2"/>
    <w:rsid w:val="003E4EC2"/>
    <w:rsid w:val="003E50A4"/>
    <w:rsid w:val="003E50FE"/>
    <w:rsid w:val="003E55F2"/>
    <w:rsid w:val="003E561F"/>
    <w:rsid w:val="003E569C"/>
    <w:rsid w:val="003E5AB6"/>
    <w:rsid w:val="003E5BD6"/>
    <w:rsid w:val="003E5EDC"/>
    <w:rsid w:val="003E60C5"/>
    <w:rsid w:val="003E61BB"/>
    <w:rsid w:val="003E6282"/>
    <w:rsid w:val="003E6324"/>
    <w:rsid w:val="003E6538"/>
    <w:rsid w:val="003E65CF"/>
    <w:rsid w:val="003E711C"/>
    <w:rsid w:val="003E7186"/>
    <w:rsid w:val="003E7195"/>
    <w:rsid w:val="003E729D"/>
    <w:rsid w:val="003E746D"/>
    <w:rsid w:val="003E7947"/>
    <w:rsid w:val="003E7E26"/>
    <w:rsid w:val="003F046B"/>
    <w:rsid w:val="003F071A"/>
    <w:rsid w:val="003F0965"/>
    <w:rsid w:val="003F0BED"/>
    <w:rsid w:val="003F0C95"/>
    <w:rsid w:val="003F0D69"/>
    <w:rsid w:val="003F0F5D"/>
    <w:rsid w:val="003F1432"/>
    <w:rsid w:val="003F18C3"/>
    <w:rsid w:val="003F19D1"/>
    <w:rsid w:val="003F1B1E"/>
    <w:rsid w:val="003F1BB4"/>
    <w:rsid w:val="003F1CF4"/>
    <w:rsid w:val="003F1DC1"/>
    <w:rsid w:val="003F1DF2"/>
    <w:rsid w:val="003F1DF4"/>
    <w:rsid w:val="003F1E13"/>
    <w:rsid w:val="003F1FB0"/>
    <w:rsid w:val="003F2084"/>
    <w:rsid w:val="003F211F"/>
    <w:rsid w:val="003F26F2"/>
    <w:rsid w:val="003F2958"/>
    <w:rsid w:val="003F2B01"/>
    <w:rsid w:val="003F2B3D"/>
    <w:rsid w:val="003F2F0F"/>
    <w:rsid w:val="003F2F2F"/>
    <w:rsid w:val="003F3073"/>
    <w:rsid w:val="003F3131"/>
    <w:rsid w:val="003F3386"/>
    <w:rsid w:val="003F3400"/>
    <w:rsid w:val="003F3655"/>
    <w:rsid w:val="003F368B"/>
    <w:rsid w:val="003F36F2"/>
    <w:rsid w:val="003F37CB"/>
    <w:rsid w:val="003F39E0"/>
    <w:rsid w:val="003F3AF1"/>
    <w:rsid w:val="003F3B4B"/>
    <w:rsid w:val="003F3B90"/>
    <w:rsid w:val="003F3CDD"/>
    <w:rsid w:val="003F3F1B"/>
    <w:rsid w:val="003F4C17"/>
    <w:rsid w:val="003F4C9F"/>
    <w:rsid w:val="003F4D58"/>
    <w:rsid w:val="003F53D5"/>
    <w:rsid w:val="003F5988"/>
    <w:rsid w:val="003F5E91"/>
    <w:rsid w:val="003F5EE4"/>
    <w:rsid w:val="003F5FED"/>
    <w:rsid w:val="003F61AC"/>
    <w:rsid w:val="003F6206"/>
    <w:rsid w:val="003F6447"/>
    <w:rsid w:val="003F64BB"/>
    <w:rsid w:val="003F6536"/>
    <w:rsid w:val="003F6B86"/>
    <w:rsid w:val="003F7234"/>
    <w:rsid w:val="003F73B4"/>
    <w:rsid w:val="003F7436"/>
    <w:rsid w:val="003F761A"/>
    <w:rsid w:val="003F7750"/>
    <w:rsid w:val="003F789B"/>
    <w:rsid w:val="003F7916"/>
    <w:rsid w:val="003F7F0B"/>
    <w:rsid w:val="00400012"/>
    <w:rsid w:val="00400160"/>
    <w:rsid w:val="00400354"/>
    <w:rsid w:val="0040081D"/>
    <w:rsid w:val="00400D9E"/>
    <w:rsid w:val="00400F91"/>
    <w:rsid w:val="004011BA"/>
    <w:rsid w:val="00401279"/>
    <w:rsid w:val="004012E8"/>
    <w:rsid w:val="00401B25"/>
    <w:rsid w:val="00401B75"/>
    <w:rsid w:val="004020C7"/>
    <w:rsid w:val="004020D9"/>
    <w:rsid w:val="004022AD"/>
    <w:rsid w:val="004023E9"/>
    <w:rsid w:val="0040257C"/>
    <w:rsid w:val="004026C8"/>
    <w:rsid w:val="0040281F"/>
    <w:rsid w:val="00402865"/>
    <w:rsid w:val="004029C7"/>
    <w:rsid w:val="00402CD8"/>
    <w:rsid w:val="00402E77"/>
    <w:rsid w:val="00402F98"/>
    <w:rsid w:val="0040302A"/>
    <w:rsid w:val="004030A7"/>
    <w:rsid w:val="004030B6"/>
    <w:rsid w:val="00403378"/>
    <w:rsid w:val="00403437"/>
    <w:rsid w:val="0040351C"/>
    <w:rsid w:val="004036FB"/>
    <w:rsid w:val="00403782"/>
    <w:rsid w:val="00403B11"/>
    <w:rsid w:val="004040AA"/>
    <w:rsid w:val="004042FC"/>
    <w:rsid w:val="00404337"/>
    <w:rsid w:val="00404371"/>
    <w:rsid w:val="00404A69"/>
    <w:rsid w:val="00404A76"/>
    <w:rsid w:val="00404EFF"/>
    <w:rsid w:val="00404F6C"/>
    <w:rsid w:val="00404FAC"/>
    <w:rsid w:val="00405076"/>
    <w:rsid w:val="004050C0"/>
    <w:rsid w:val="00405281"/>
    <w:rsid w:val="004054BD"/>
    <w:rsid w:val="00405576"/>
    <w:rsid w:val="004056C5"/>
    <w:rsid w:val="00405A47"/>
    <w:rsid w:val="004060DD"/>
    <w:rsid w:val="00406149"/>
    <w:rsid w:val="00406249"/>
    <w:rsid w:val="004062BB"/>
    <w:rsid w:val="0040652B"/>
    <w:rsid w:val="0040740A"/>
    <w:rsid w:val="004078DB"/>
    <w:rsid w:val="00407A6D"/>
    <w:rsid w:val="00407BF9"/>
    <w:rsid w:val="00407C04"/>
    <w:rsid w:val="00407C8C"/>
    <w:rsid w:val="00407CB5"/>
    <w:rsid w:val="00407EBE"/>
    <w:rsid w:val="00407FEF"/>
    <w:rsid w:val="0041061C"/>
    <w:rsid w:val="00410BDB"/>
    <w:rsid w:val="00410E6D"/>
    <w:rsid w:val="00411119"/>
    <w:rsid w:val="00411255"/>
    <w:rsid w:val="00411304"/>
    <w:rsid w:val="00411590"/>
    <w:rsid w:val="00411946"/>
    <w:rsid w:val="0041203B"/>
    <w:rsid w:val="004125C4"/>
    <w:rsid w:val="004127CE"/>
    <w:rsid w:val="00412B09"/>
    <w:rsid w:val="00412C01"/>
    <w:rsid w:val="00412C8B"/>
    <w:rsid w:val="00412CCC"/>
    <w:rsid w:val="00412F69"/>
    <w:rsid w:val="0041317D"/>
    <w:rsid w:val="00413331"/>
    <w:rsid w:val="00413697"/>
    <w:rsid w:val="0041387A"/>
    <w:rsid w:val="00413A57"/>
    <w:rsid w:val="00413AA6"/>
    <w:rsid w:val="00413BE4"/>
    <w:rsid w:val="00413BFA"/>
    <w:rsid w:val="0041463E"/>
    <w:rsid w:val="00414CF9"/>
    <w:rsid w:val="00414DB6"/>
    <w:rsid w:val="00415031"/>
    <w:rsid w:val="004150D2"/>
    <w:rsid w:val="00415242"/>
    <w:rsid w:val="0041531B"/>
    <w:rsid w:val="00415419"/>
    <w:rsid w:val="004155ED"/>
    <w:rsid w:val="004156BF"/>
    <w:rsid w:val="0041572B"/>
    <w:rsid w:val="00415804"/>
    <w:rsid w:val="00415A4A"/>
    <w:rsid w:val="00415AE7"/>
    <w:rsid w:val="00415C61"/>
    <w:rsid w:val="004164D4"/>
    <w:rsid w:val="004165BF"/>
    <w:rsid w:val="004166BF"/>
    <w:rsid w:val="004168B0"/>
    <w:rsid w:val="00416C2B"/>
    <w:rsid w:val="00416FE3"/>
    <w:rsid w:val="00417034"/>
    <w:rsid w:val="0041707C"/>
    <w:rsid w:val="00417304"/>
    <w:rsid w:val="004173C6"/>
    <w:rsid w:val="00417453"/>
    <w:rsid w:val="00417485"/>
    <w:rsid w:val="004174BD"/>
    <w:rsid w:val="00417503"/>
    <w:rsid w:val="004175BF"/>
    <w:rsid w:val="00417621"/>
    <w:rsid w:val="0041764F"/>
    <w:rsid w:val="004176EA"/>
    <w:rsid w:val="004179BB"/>
    <w:rsid w:val="00417C60"/>
    <w:rsid w:val="00417E01"/>
    <w:rsid w:val="00417FEF"/>
    <w:rsid w:val="0042004E"/>
    <w:rsid w:val="00420329"/>
    <w:rsid w:val="004207BB"/>
    <w:rsid w:val="0042082F"/>
    <w:rsid w:val="00420921"/>
    <w:rsid w:val="004209A5"/>
    <w:rsid w:val="00420AEB"/>
    <w:rsid w:val="00420D04"/>
    <w:rsid w:val="00421AE5"/>
    <w:rsid w:val="00421DF9"/>
    <w:rsid w:val="00422B9C"/>
    <w:rsid w:val="0042314F"/>
    <w:rsid w:val="004231C3"/>
    <w:rsid w:val="004235A0"/>
    <w:rsid w:val="004236C7"/>
    <w:rsid w:val="00423868"/>
    <w:rsid w:val="00423B6F"/>
    <w:rsid w:val="00423D4E"/>
    <w:rsid w:val="004248C0"/>
    <w:rsid w:val="0042496A"/>
    <w:rsid w:val="00424985"/>
    <w:rsid w:val="00424A2E"/>
    <w:rsid w:val="00424D80"/>
    <w:rsid w:val="00425023"/>
    <w:rsid w:val="004252D6"/>
    <w:rsid w:val="00425356"/>
    <w:rsid w:val="00425556"/>
    <w:rsid w:val="00425B4E"/>
    <w:rsid w:val="00425DF7"/>
    <w:rsid w:val="00426244"/>
    <w:rsid w:val="00426269"/>
    <w:rsid w:val="004263A6"/>
    <w:rsid w:val="00426524"/>
    <w:rsid w:val="0042662A"/>
    <w:rsid w:val="00426777"/>
    <w:rsid w:val="004268E3"/>
    <w:rsid w:val="00426BFA"/>
    <w:rsid w:val="0042702E"/>
    <w:rsid w:val="0042712E"/>
    <w:rsid w:val="00427505"/>
    <w:rsid w:val="004277C1"/>
    <w:rsid w:val="00427D44"/>
    <w:rsid w:val="00427D99"/>
    <w:rsid w:val="00427F3D"/>
    <w:rsid w:val="00430046"/>
    <w:rsid w:val="00430162"/>
    <w:rsid w:val="00430497"/>
    <w:rsid w:val="00430EAA"/>
    <w:rsid w:val="00430FB3"/>
    <w:rsid w:val="00431060"/>
    <w:rsid w:val="00431071"/>
    <w:rsid w:val="0043125C"/>
    <w:rsid w:val="004312F2"/>
    <w:rsid w:val="004315E4"/>
    <w:rsid w:val="00431C0C"/>
    <w:rsid w:val="00431F0A"/>
    <w:rsid w:val="00432311"/>
    <w:rsid w:val="004325FC"/>
    <w:rsid w:val="00432667"/>
    <w:rsid w:val="004326C1"/>
    <w:rsid w:val="004327D9"/>
    <w:rsid w:val="00432805"/>
    <w:rsid w:val="004334EE"/>
    <w:rsid w:val="00433A59"/>
    <w:rsid w:val="00433AF9"/>
    <w:rsid w:val="00433BD6"/>
    <w:rsid w:val="00433CFE"/>
    <w:rsid w:val="00433DE2"/>
    <w:rsid w:val="00434136"/>
    <w:rsid w:val="00434254"/>
    <w:rsid w:val="0043443D"/>
    <w:rsid w:val="0043456E"/>
    <w:rsid w:val="0043466D"/>
    <w:rsid w:val="004348E7"/>
    <w:rsid w:val="004353F9"/>
    <w:rsid w:val="00435788"/>
    <w:rsid w:val="00435833"/>
    <w:rsid w:val="00435EAE"/>
    <w:rsid w:val="00436060"/>
    <w:rsid w:val="0043628A"/>
    <w:rsid w:val="004363A3"/>
    <w:rsid w:val="004363A4"/>
    <w:rsid w:val="0043669B"/>
    <w:rsid w:val="004367D3"/>
    <w:rsid w:val="00436894"/>
    <w:rsid w:val="00436A74"/>
    <w:rsid w:val="00436E4E"/>
    <w:rsid w:val="00436EC8"/>
    <w:rsid w:val="00436F57"/>
    <w:rsid w:val="00437410"/>
    <w:rsid w:val="00437891"/>
    <w:rsid w:val="00437942"/>
    <w:rsid w:val="00437A2A"/>
    <w:rsid w:val="00437A50"/>
    <w:rsid w:val="00437A78"/>
    <w:rsid w:val="00437AE7"/>
    <w:rsid w:val="00437BC6"/>
    <w:rsid w:val="00437D4F"/>
    <w:rsid w:val="004403BE"/>
    <w:rsid w:val="004404D8"/>
    <w:rsid w:val="00440624"/>
    <w:rsid w:val="0044067B"/>
    <w:rsid w:val="00440773"/>
    <w:rsid w:val="00440876"/>
    <w:rsid w:val="004409B1"/>
    <w:rsid w:val="00440A70"/>
    <w:rsid w:val="00440CA2"/>
    <w:rsid w:val="00441065"/>
    <w:rsid w:val="004410F6"/>
    <w:rsid w:val="004413C6"/>
    <w:rsid w:val="004413F7"/>
    <w:rsid w:val="00441607"/>
    <w:rsid w:val="00441880"/>
    <w:rsid w:val="00441D6F"/>
    <w:rsid w:val="00441FC1"/>
    <w:rsid w:val="0044224C"/>
    <w:rsid w:val="004423DF"/>
    <w:rsid w:val="00442A95"/>
    <w:rsid w:val="00442B7F"/>
    <w:rsid w:val="0044361F"/>
    <w:rsid w:val="00443A84"/>
    <w:rsid w:val="00444011"/>
    <w:rsid w:val="0044403B"/>
    <w:rsid w:val="00444082"/>
    <w:rsid w:val="004441E3"/>
    <w:rsid w:val="00444300"/>
    <w:rsid w:val="0044436A"/>
    <w:rsid w:val="004443A8"/>
    <w:rsid w:val="0044451E"/>
    <w:rsid w:val="0044488A"/>
    <w:rsid w:val="00444BB9"/>
    <w:rsid w:val="004451C7"/>
    <w:rsid w:val="0044522E"/>
    <w:rsid w:val="00445498"/>
    <w:rsid w:val="004457AA"/>
    <w:rsid w:val="004458BC"/>
    <w:rsid w:val="00445910"/>
    <w:rsid w:val="004459A6"/>
    <w:rsid w:val="004459B3"/>
    <w:rsid w:val="00445A62"/>
    <w:rsid w:val="00445AAF"/>
    <w:rsid w:val="00445F41"/>
    <w:rsid w:val="00445F94"/>
    <w:rsid w:val="004461DE"/>
    <w:rsid w:val="0044622F"/>
    <w:rsid w:val="00446547"/>
    <w:rsid w:val="0044660F"/>
    <w:rsid w:val="00446AA7"/>
    <w:rsid w:val="00446B33"/>
    <w:rsid w:val="00446CB1"/>
    <w:rsid w:val="00446F71"/>
    <w:rsid w:val="0044708E"/>
    <w:rsid w:val="004474EF"/>
    <w:rsid w:val="004475ED"/>
    <w:rsid w:val="004477BD"/>
    <w:rsid w:val="00447CD1"/>
    <w:rsid w:val="00447F62"/>
    <w:rsid w:val="004505A5"/>
    <w:rsid w:val="00451504"/>
    <w:rsid w:val="00451510"/>
    <w:rsid w:val="00451592"/>
    <w:rsid w:val="004519B5"/>
    <w:rsid w:val="00451A14"/>
    <w:rsid w:val="00451B7F"/>
    <w:rsid w:val="00451E20"/>
    <w:rsid w:val="004520F5"/>
    <w:rsid w:val="004521BD"/>
    <w:rsid w:val="00452562"/>
    <w:rsid w:val="00452673"/>
    <w:rsid w:val="00452908"/>
    <w:rsid w:val="00452BF9"/>
    <w:rsid w:val="00452CF0"/>
    <w:rsid w:val="00452D50"/>
    <w:rsid w:val="00452ED1"/>
    <w:rsid w:val="00452F3D"/>
    <w:rsid w:val="0045324A"/>
    <w:rsid w:val="0045332C"/>
    <w:rsid w:val="0045350F"/>
    <w:rsid w:val="00453778"/>
    <w:rsid w:val="004539AF"/>
    <w:rsid w:val="00453A40"/>
    <w:rsid w:val="00454306"/>
    <w:rsid w:val="004546C9"/>
    <w:rsid w:val="004549AD"/>
    <w:rsid w:val="00454C3F"/>
    <w:rsid w:val="00454E30"/>
    <w:rsid w:val="00454F67"/>
    <w:rsid w:val="004558BD"/>
    <w:rsid w:val="004558C8"/>
    <w:rsid w:val="00455B6F"/>
    <w:rsid w:val="00455C77"/>
    <w:rsid w:val="00455F58"/>
    <w:rsid w:val="0045601E"/>
    <w:rsid w:val="004560FE"/>
    <w:rsid w:val="00456608"/>
    <w:rsid w:val="00456AAD"/>
    <w:rsid w:val="00456BA9"/>
    <w:rsid w:val="00456C1D"/>
    <w:rsid w:val="00456C81"/>
    <w:rsid w:val="00456DD0"/>
    <w:rsid w:val="00456EA6"/>
    <w:rsid w:val="00457092"/>
    <w:rsid w:val="0045731F"/>
    <w:rsid w:val="004573EC"/>
    <w:rsid w:val="0045754A"/>
    <w:rsid w:val="00457878"/>
    <w:rsid w:val="00457AC8"/>
    <w:rsid w:val="00457D74"/>
    <w:rsid w:val="00457E8A"/>
    <w:rsid w:val="00457F4A"/>
    <w:rsid w:val="0046022C"/>
    <w:rsid w:val="004604D3"/>
    <w:rsid w:val="0046051D"/>
    <w:rsid w:val="004607D1"/>
    <w:rsid w:val="00460E0C"/>
    <w:rsid w:val="00461271"/>
    <w:rsid w:val="004612AC"/>
    <w:rsid w:val="004614FC"/>
    <w:rsid w:val="00461600"/>
    <w:rsid w:val="00461853"/>
    <w:rsid w:val="004618B2"/>
    <w:rsid w:val="00461B3F"/>
    <w:rsid w:val="0046226D"/>
    <w:rsid w:val="00462409"/>
    <w:rsid w:val="00462699"/>
    <w:rsid w:val="00462729"/>
    <w:rsid w:val="00462AA9"/>
    <w:rsid w:val="00462BEA"/>
    <w:rsid w:val="00462D55"/>
    <w:rsid w:val="00462EDE"/>
    <w:rsid w:val="00462F1C"/>
    <w:rsid w:val="004639DD"/>
    <w:rsid w:val="00463C35"/>
    <w:rsid w:val="004640C4"/>
    <w:rsid w:val="00464244"/>
    <w:rsid w:val="00464600"/>
    <w:rsid w:val="004648E2"/>
    <w:rsid w:val="004652A1"/>
    <w:rsid w:val="00465307"/>
    <w:rsid w:val="004655A5"/>
    <w:rsid w:val="0046565D"/>
    <w:rsid w:val="004656A2"/>
    <w:rsid w:val="004658F5"/>
    <w:rsid w:val="00465A74"/>
    <w:rsid w:val="00465A75"/>
    <w:rsid w:val="00465A83"/>
    <w:rsid w:val="00465CF5"/>
    <w:rsid w:val="00465FD4"/>
    <w:rsid w:val="004660DF"/>
    <w:rsid w:val="004662E3"/>
    <w:rsid w:val="004664ED"/>
    <w:rsid w:val="0046658F"/>
    <w:rsid w:val="004665B1"/>
    <w:rsid w:val="00466BAC"/>
    <w:rsid w:val="004672F3"/>
    <w:rsid w:val="00467AFE"/>
    <w:rsid w:val="00467C37"/>
    <w:rsid w:val="00467F6F"/>
    <w:rsid w:val="0047005F"/>
    <w:rsid w:val="004700D3"/>
    <w:rsid w:val="004703C4"/>
    <w:rsid w:val="004708B1"/>
    <w:rsid w:val="004708BE"/>
    <w:rsid w:val="00470B91"/>
    <w:rsid w:val="00470D09"/>
    <w:rsid w:val="00471082"/>
    <w:rsid w:val="0047122D"/>
    <w:rsid w:val="004715C1"/>
    <w:rsid w:val="00471680"/>
    <w:rsid w:val="00471A9E"/>
    <w:rsid w:val="00471F36"/>
    <w:rsid w:val="004720FB"/>
    <w:rsid w:val="004721A3"/>
    <w:rsid w:val="0047257C"/>
    <w:rsid w:val="00472616"/>
    <w:rsid w:val="004726FB"/>
    <w:rsid w:val="004727DB"/>
    <w:rsid w:val="00472812"/>
    <w:rsid w:val="00472ABB"/>
    <w:rsid w:val="00472D22"/>
    <w:rsid w:val="00472D98"/>
    <w:rsid w:val="00472F31"/>
    <w:rsid w:val="00473389"/>
    <w:rsid w:val="004734BB"/>
    <w:rsid w:val="0047360B"/>
    <w:rsid w:val="00473861"/>
    <w:rsid w:val="00473BC4"/>
    <w:rsid w:val="0047410B"/>
    <w:rsid w:val="00474113"/>
    <w:rsid w:val="004744F8"/>
    <w:rsid w:val="00474656"/>
    <w:rsid w:val="004746A3"/>
    <w:rsid w:val="0047480E"/>
    <w:rsid w:val="00474A3E"/>
    <w:rsid w:val="00474A49"/>
    <w:rsid w:val="00474AD6"/>
    <w:rsid w:val="00474C0A"/>
    <w:rsid w:val="00474D99"/>
    <w:rsid w:val="0047533F"/>
    <w:rsid w:val="00475412"/>
    <w:rsid w:val="0047545C"/>
    <w:rsid w:val="004755C3"/>
    <w:rsid w:val="0047576B"/>
    <w:rsid w:val="00475D0F"/>
    <w:rsid w:val="00475E97"/>
    <w:rsid w:val="004763A2"/>
    <w:rsid w:val="004763C4"/>
    <w:rsid w:val="004767F3"/>
    <w:rsid w:val="0047683D"/>
    <w:rsid w:val="004768F5"/>
    <w:rsid w:val="004768FD"/>
    <w:rsid w:val="00476912"/>
    <w:rsid w:val="00476B69"/>
    <w:rsid w:val="00476C82"/>
    <w:rsid w:val="004776D3"/>
    <w:rsid w:val="00477796"/>
    <w:rsid w:val="00477B7B"/>
    <w:rsid w:val="00477CAE"/>
    <w:rsid w:val="0048006A"/>
    <w:rsid w:val="00480555"/>
    <w:rsid w:val="00480882"/>
    <w:rsid w:val="004808CE"/>
    <w:rsid w:val="00480DFF"/>
    <w:rsid w:val="00480EED"/>
    <w:rsid w:val="00480F88"/>
    <w:rsid w:val="004819C1"/>
    <w:rsid w:val="00481A54"/>
    <w:rsid w:val="00481AC1"/>
    <w:rsid w:val="00482245"/>
    <w:rsid w:val="00482335"/>
    <w:rsid w:val="0048234D"/>
    <w:rsid w:val="00482405"/>
    <w:rsid w:val="00482A25"/>
    <w:rsid w:val="00482DF3"/>
    <w:rsid w:val="0048388B"/>
    <w:rsid w:val="00483B07"/>
    <w:rsid w:val="0048411D"/>
    <w:rsid w:val="004846D0"/>
    <w:rsid w:val="0048472E"/>
    <w:rsid w:val="00484975"/>
    <w:rsid w:val="00484C89"/>
    <w:rsid w:val="004850C5"/>
    <w:rsid w:val="00485296"/>
    <w:rsid w:val="0048533D"/>
    <w:rsid w:val="0048591C"/>
    <w:rsid w:val="00485E45"/>
    <w:rsid w:val="00486074"/>
    <w:rsid w:val="004864AC"/>
    <w:rsid w:val="00486C4C"/>
    <w:rsid w:val="00486E84"/>
    <w:rsid w:val="0048730C"/>
    <w:rsid w:val="004873FB"/>
    <w:rsid w:val="004873FD"/>
    <w:rsid w:val="004874E9"/>
    <w:rsid w:val="00487954"/>
    <w:rsid w:val="00487973"/>
    <w:rsid w:val="00487BEA"/>
    <w:rsid w:val="00487C94"/>
    <w:rsid w:val="00487DC4"/>
    <w:rsid w:val="0049002F"/>
    <w:rsid w:val="004900BD"/>
    <w:rsid w:val="0049074B"/>
    <w:rsid w:val="00490C8B"/>
    <w:rsid w:val="00490E40"/>
    <w:rsid w:val="004910F5"/>
    <w:rsid w:val="004914A5"/>
    <w:rsid w:val="004918F6"/>
    <w:rsid w:val="004918FF"/>
    <w:rsid w:val="00492193"/>
    <w:rsid w:val="0049221A"/>
    <w:rsid w:val="004922BF"/>
    <w:rsid w:val="00492334"/>
    <w:rsid w:val="0049234B"/>
    <w:rsid w:val="0049239F"/>
    <w:rsid w:val="00492455"/>
    <w:rsid w:val="0049250E"/>
    <w:rsid w:val="0049264D"/>
    <w:rsid w:val="00492963"/>
    <w:rsid w:val="0049299A"/>
    <w:rsid w:val="00492BDA"/>
    <w:rsid w:val="004930CF"/>
    <w:rsid w:val="0049332E"/>
    <w:rsid w:val="00493344"/>
    <w:rsid w:val="00493366"/>
    <w:rsid w:val="004934D9"/>
    <w:rsid w:val="00493690"/>
    <w:rsid w:val="00493879"/>
    <w:rsid w:val="00493B09"/>
    <w:rsid w:val="00493B29"/>
    <w:rsid w:val="00493BB7"/>
    <w:rsid w:val="00493E3C"/>
    <w:rsid w:val="00493FDA"/>
    <w:rsid w:val="004940D2"/>
    <w:rsid w:val="00494221"/>
    <w:rsid w:val="00494290"/>
    <w:rsid w:val="004943A3"/>
    <w:rsid w:val="00494405"/>
    <w:rsid w:val="00494B4A"/>
    <w:rsid w:val="00494D54"/>
    <w:rsid w:val="00494EA2"/>
    <w:rsid w:val="00495D96"/>
    <w:rsid w:val="00496269"/>
    <w:rsid w:val="00496C81"/>
    <w:rsid w:val="004970D8"/>
    <w:rsid w:val="00497589"/>
    <w:rsid w:val="00497A08"/>
    <w:rsid w:val="00497BEA"/>
    <w:rsid w:val="00497EA7"/>
    <w:rsid w:val="00497F15"/>
    <w:rsid w:val="004A01E1"/>
    <w:rsid w:val="004A020F"/>
    <w:rsid w:val="004A0536"/>
    <w:rsid w:val="004A0676"/>
    <w:rsid w:val="004A0D2F"/>
    <w:rsid w:val="004A0E66"/>
    <w:rsid w:val="004A1132"/>
    <w:rsid w:val="004A1149"/>
    <w:rsid w:val="004A1391"/>
    <w:rsid w:val="004A1BFF"/>
    <w:rsid w:val="004A1FB4"/>
    <w:rsid w:val="004A20C1"/>
    <w:rsid w:val="004A20C6"/>
    <w:rsid w:val="004A2167"/>
    <w:rsid w:val="004A2436"/>
    <w:rsid w:val="004A2E13"/>
    <w:rsid w:val="004A2F22"/>
    <w:rsid w:val="004A3029"/>
    <w:rsid w:val="004A3409"/>
    <w:rsid w:val="004A36F4"/>
    <w:rsid w:val="004A39F4"/>
    <w:rsid w:val="004A3D9C"/>
    <w:rsid w:val="004A3EBE"/>
    <w:rsid w:val="004A4227"/>
    <w:rsid w:val="004A442C"/>
    <w:rsid w:val="004A4D07"/>
    <w:rsid w:val="004A4EEE"/>
    <w:rsid w:val="004A4FB3"/>
    <w:rsid w:val="004A5259"/>
    <w:rsid w:val="004A5533"/>
    <w:rsid w:val="004A57FF"/>
    <w:rsid w:val="004A5A0D"/>
    <w:rsid w:val="004A5C70"/>
    <w:rsid w:val="004A5E8B"/>
    <w:rsid w:val="004A6286"/>
    <w:rsid w:val="004A6349"/>
    <w:rsid w:val="004A63F4"/>
    <w:rsid w:val="004A6417"/>
    <w:rsid w:val="004A6466"/>
    <w:rsid w:val="004A682A"/>
    <w:rsid w:val="004A688D"/>
    <w:rsid w:val="004A6DA9"/>
    <w:rsid w:val="004A6E68"/>
    <w:rsid w:val="004A714B"/>
    <w:rsid w:val="004A71A7"/>
    <w:rsid w:val="004A71F1"/>
    <w:rsid w:val="004A7258"/>
    <w:rsid w:val="004A73BB"/>
    <w:rsid w:val="004A74C4"/>
    <w:rsid w:val="004A7779"/>
    <w:rsid w:val="004A7FF6"/>
    <w:rsid w:val="004B00F7"/>
    <w:rsid w:val="004B021B"/>
    <w:rsid w:val="004B0225"/>
    <w:rsid w:val="004B0278"/>
    <w:rsid w:val="004B02BE"/>
    <w:rsid w:val="004B02F2"/>
    <w:rsid w:val="004B0B28"/>
    <w:rsid w:val="004B0F95"/>
    <w:rsid w:val="004B10C2"/>
    <w:rsid w:val="004B1725"/>
    <w:rsid w:val="004B1897"/>
    <w:rsid w:val="004B196B"/>
    <w:rsid w:val="004B1A69"/>
    <w:rsid w:val="004B1DB9"/>
    <w:rsid w:val="004B1F3A"/>
    <w:rsid w:val="004B2314"/>
    <w:rsid w:val="004B24AE"/>
    <w:rsid w:val="004B2543"/>
    <w:rsid w:val="004B257A"/>
    <w:rsid w:val="004B2D20"/>
    <w:rsid w:val="004B2DAA"/>
    <w:rsid w:val="004B32C8"/>
    <w:rsid w:val="004B358C"/>
    <w:rsid w:val="004B3795"/>
    <w:rsid w:val="004B391B"/>
    <w:rsid w:val="004B394F"/>
    <w:rsid w:val="004B3C4F"/>
    <w:rsid w:val="004B3D49"/>
    <w:rsid w:val="004B4091"/>
    <w:rsid w:val="004B4129"/>
    <w:rsid w:val="004B43B9"/>
    <w:rsid w:val="004B447E"/>
    <w:rsid w:val="004B4519"/>
    <w:rsid w:val="004B4634"/>
    <w:rsid w:val="004B48A5"/>
    <w:rsid w:val="004B4B85"/>
    <w:rsid w:val="004B4C3C"/>
    <w:rsid w:val="004B4EB5"/>
    <w:rsid w:val="004B4F5D"/>
    <w:rsid w:val="004B51F0"/>
    <w:rsid w:val="004B5444"/>
    <w:rsid w:val="004B5477"/>
    <w:rsid w:val="004B564E"/>
    <w:rsid w:val="004B577A"/>
    <w:rsid w:val="004B5B5C"/>
    <w:rsid w:val="004B5D0C"/>
    <w:rsid w:val="004B5D44"/>
    <w:rsid w:val="004B5FFA"/>
    <w:rsid w:val="004B60B1"/>
    <w:rsid w:val="004B63CB"/>
    <w:rsid w:val="004B653E"/>
    <w:rsid w:val="004B69F1"/>
    <w:rsid w:val="004B6ACC"/>
    <w:rsid w:val="004B6B23"/>
    <w:rsid w:val="004B6BDB"/>
    <w:rsid w:val="004B6BF6"/>
    <w:rsid w:val="004B6EA8"/>
    <w:rsid w:val="004B71AF"/>
    <w:rsid w:val="004B72B4"/>
    <w:rsid w:val="004B7A92"/>
    <w:rsid w:val="004B7D9A"/>
    <w:rsid w:val="004C0056"/>
    <w:rsid w:val="004C017A"/>
    <w:rsid w:val="004C04F8"/>
    <w:rsid w:val="004C05DE"/>
    <w:rsid w:val="004C062F"/>
    <w:rsid w:val="004C0B77"/>
    <w:rsid w:val="004C0B9D"/>
    <w:rsid w:val="004C15C1"/>
    <w:rsid w:val="004C19DB"/>
    <w:rsid w:val="004C202B"/>
    <w:rsid w:val="004C213A"/>
    <w:rsid w:val="004C26D5"/>
    <w:rsid w:val="004C26F5"/>
    <w:rsid w:val="004C28F8"/>
    <w:rsid w:val="004C2963"/>
    <w:rsid w:val="004C29D8"/>
    <w:rsid w:val="004C2AD7"/>
    <w:rsid w:val="004C305C"/>
    <w:rsid w:val="004C329F"/>
    <w:rsid w:val="004C336E"/>
    <w:rsid w:val="004C39EB"/>
    <w:rsid w:val="004C40C1"/>
    <w:rsid w:val="004C4144"/>
    <w:rsid w:val="004C41B9"/>
    <w:rsid w:val="004C41FF"/>
    <w:rsid w:val="004C4367"/>
    <w:rsid w:val="004C4445"/>
    <w:rsid w:val="004C44F2"/>
    <w:rsid w:val="004C44F5"/>
    <w:rsid w:val="004C4600"/>
    <w:rsid w:val="004C487D"/>
    <w:rsid w:val="004C4AC9"/>
    <w:rsid w:val="004C4BD2"/>
    <w:rsid w:val="004C500C"/>
    <w:rsid w:val="004C53B9"/>
    <w:rsid w:val="004C546A"/>
    <w:rsid w:val="004C552A"/>
    <w:rsid w:val="004C56AA"/>
    <w:rsid w:val="004C5B28"/>
    <w:rsid w:val="004C5B5D"/>
    <w:rsid w:val="004C5E9A"/>
    <w:rsid w:val="004C5EF0"/>
    <w:rsid w:val="004C61D2"/>
    <w:rsid w:val="004C6488"/>
    <w:rsid w:val="004C6601"/>
    <w:rsid w:val="004C6886"/>
    <w:rsid w:val="004C69B9"/>
    <w:rsid w:val="004C69F4"/>
    <w:rsid w:val="004C700D"/>
    <w:rsid w:val="004C74AB"/>
    <w:rsid w:val="004C74EA"/>
    <w:rsid w:val="004C776B"/>
    <w:rsid w:val="004C79C2"/>
    <w:rsid w:val="004C7C88"/>
    <w:rsid w:val="004D0095"/>
    <w:rsid w:val="004D0693"/>
    <w:rsid w:val="004D0BAE"/>
    <w:rsid w:val="004D0CE8"/>
    <w:rsid w:val="004D13DD"/>
    <w:rsid w:val="004D141D"/>
    <w:rsid w:val="004D1C19"/>
    <w:rsid w:val="004D1D43"/>
    <w:rsid w:val="004D235B"/>
    <w:rsid w:val="004D24DE"/>
    <w:rsid w:val="004D29CB"/>
    <w:rsid w:val="004D2BE1"/>
    <w:rsid w:val="004D2C88"/>
    <w:rsid w:val="004D2C8A"/>
    <w:rsid w:val="004D2D02"/>
    <w:rsid w:val="004D2F4C"/>
    <w:rsid w:val="004D30FC"/>
    <w:rsid w:val="004D3155"/>
    <w:rsid w:val="004D34B3"/>
    <w:rsid w:val="004D3791"/>
    <w:rsid w:val="004D38D5"/>
    <w:rsid w:val="004D3C1A"/>
    <w:rsid w:val="004D3CA4"/>
    <w:rsid w:val="004D408B"/>
    <w:rsid w:val="004D443B"/>
    <w:rsid w:val="004D45E0"/>
    <w:rsid w:val="004D469A"/>
    <w:rsid w:val="004D46E5"/>
    <w:rsid w:val="004D4A49"/>
    <w:rsid w:val="004D4D1F"/>
    <w:rsid w:val="004D4DD4"/>
    <w:rsid w:val="004D4ED4"/>
    <w:rsid w:val="004D4F55"/>
    <w:rsid w:val="004D51B3"/>
    <w:rsid w:val="004D51DF"/>
    <w:rsid w:val="004D6211"/>
    <w:rsid w:val="004D6391"/>
    <w:rsid w:val="004D69B3"/>
    <w:rsid w:val="004D6DE3"/>
    <w:rsid w:val="004D6F9A"/>
    <w:rsid w:val="004D6FDC"/>
    <w:rsid w:val="004D702C"/>
    <w:rsid w:val="004D70C6"/>
    <w:rsid w:val="004D7111"/>
    <w:rsid w:val="004D7DF7"/>
    <w:rsid w:val="004E0163"/>
    <w:rsid w:val="004E030C"/>
    <w:rsid w:val="004E03D7"/>
    <w:rsid w:val="004E03FF"/>
    <w:rsid w:val="004E0493"/>
    <w:rsid w:val="004E0705"/>
    <w:rsid w:val="004E0969"/>
    <w:rsid w:val="004E0996"/>
    <w:rsid w:val="004E0A87"/>
    <w:rsid w:val="004E0D5E"/>
    <w:rsid w:val="004E117E"/>
    <w:rsid w:val="004E1923"/>
    <w:rsid w:val="004E1AD3"/>
    <w:rsid w:val="004E1B58"/>
    <w:rsid w:val="004E1C4F"/>
    <w:rsid w:val="004E1D8F"/>
    <w:rsid w:val="004E1DA3"/>
    <w:rsid w:val="004E209E"/>
    <w:rsid w:val="004E2112"/>
    <w:rsid w:val="004E2192"/>
    <w:rsid w:val="004E251C"/>
    <w:rsid w:val="004E2762"/>
    <w:rsid w:val="004E2865"/>
    <w:rsid w:val="004E2AD7"/>
    <w:rsid w:val="004E2BE3"/>
    <w:rsid w:val="004E2C5A"/>
    <w:rsid w:val="004E3537"/>
    <w:rsid w:val="004E35E6"/>
    <w:rsid w:val="004E381D"/>
    <w:rsid w:val="004E39D0"/>
    <w:rsid w:val="004E3CF7"/>
    <w:rsid w:val="004E40A8"/>
    <w:rsid w:val="004E4229"/>
    <w:rsid w:val="004E4286"/>
    <w:rsid w:val="004E459D"/>
    <w:rsid w:val="004E45F6"/>
    <w:rsid w:val="004E4676"/>
    <w:rsid w:val="004E46CF"/>
    <w:rsid w:val="004E4AA4"/>
    <w:rsid w:val="004E51CD"/>
    <w:rsid w:val="004E5513"/>
    <w:rsid w:val="004E55B2"/>
    <w:rsid w:val="004E57AD"/>
    <w:rsid w:val="004E5902"/>
    <w:rsid w:val="004E5B44"/>
    <w:rsid w:val="004E5C02"/>
    <w:rsid w:val="004E668C"/>
    <w:rsid w:val="004E6793"/>
    <w:rsid w:val="004E6906"/>
    <w:rsid w:val="004E6ADF"/>
    <w:rsid w:val="004E6F8F"/>
    <w:rsid w:val="004E7139"/>
    <w:rsid w:val="004E7382"/>
    <w:rsid w:val="004E76E9"/>
    <w:rsid w:val="004E77AD"/>
    <w:rsid w:val="004E7F41"/>
    <w:rsid w:val="004F05E6"/>
    <w:rsid w:val="004F0679"/>
    <w:rsid w:val="004F06A6"/>
    <w:rsid w:val="004F0B85"/>
    <w:rsid w:val="004F1BB5"/>
    <w:rsid w:val="004F1C09"/>
    <w:rsid w:val="004F24C5"/>
    <w:rsid w:val="004F2B6A"/>
    <w:rsid w:val="004F350E"/>
    <w:rsid w:val="004F35D6"/>
    <w:rsid w:val="004F365A"/>
    <w:rsid w:val="004F37B5"/>
    <w:rsid w:val="004F3B2E"/>
    <w:rsid w:val="004F3CC3"/>
    <w:rsid w:val="004F3CEE"/>
    <w:rsid w:val="004F3D2A"/>
    <w:rsid w:val="004F4221"/>
    <w:rsid w:val="004F4844"/>
    <w:rsid w:val="004F4918"/>
    <w:rsid w:val="004F49EC"/>
    <w:rsid w:val="004F4C4D"/>
    <w:rsid w:val="004F4FCB"/>
    <w:rsid w:val="004F50BB"/>
    <w:rsid w:val="004F50CC"/>
    <w:rsid w:val="004F5CB6"/>
    <w:rsid w:val="004F621D"/>
    <w:rsid w:val="004F6A2B"/>
    <w:rsid w:val="004F6F51"/>
    <w:rsid w:val="004F779A"/>
    <w:rsid w:val="004F7D74"/>
    <w:rsid w:val="004F7EE2"/>
    <w:rsid w:val="004F7EEA"/>
    <w:rsid w:val="005001A1"/>
    <w:rsid w:val="005001D6"/>
    <w:rsid w:val="00500493"/>
    <w:rsid w:val="00500736"/>
    <w:rsid w:val="00500B17"/>
    <w:rsid w:val="005016C3"/>
    <w:rsid w:val="00501A67"/>
    <w:rsid w:val="00501C6D"/>
    <w:rsid w:val="00502376"/>
    <w:rsid w:val="00502386"/>
    <w:rsid w:val="005025BF"/>
    <w:rsid w:val="005026CD"/>
    <w:rsid w:val="005027AC"/>
    <w:rsid w:val="0050294C"/>
    <w:rsid w:val="00502ACD"/>
    <w:rsid w:val="00502D01"/>
    <w:rsid w:val="00502EF4"/>
    <w:rsid w:val="00503192"/>
    <w:rsid w:val="00503462"/>
    <w:rsid w:val="00503479"/>
    <w:rsid w:val="005037F7"/>
    <w:rsid w:val="00504081"/>
    <w:rsid w:val="00504141"/>
    <w:rsid w:val="00504470"/>
    <w:rsid w:val="005044E4"/>
    <w:rsid w:val="00504540"/>
    <w:rsid w:val="0050458F"/>
    <w:rsid w:val="00504806"/>
    <w:rsid w:val="00504A24"/>
    <w:rsid w:val="00504C8B"/>
    <w:rsid w:val="00504D72"/>
    <w:rsid w:val="00504D79"/>
    <w:rsid w:val="00505887"/>
    <w:rsid w:val="00505C06"/>
    <w:rsid w:val="00505C23"/>
    <w:rsid w:val="00505D0E"/>
    <w:rsid w:val="00505E7A"/>
    <w:rsid w:val="00505F3A"/>
    <w:rsid w:val="00506005"/>
    <w:rsid w:val="005062B0"/>
    <w:rsid w:val="005062BF"/>
    <w:rsid w:val="00506348"/>
    <w:rsid w:val="005064AD"/>
    <w:rsid w:val="00506580"/>
    <w:rsid w:val="0050659A"/>
    <w:rsid w:val="00506973"/>
    <w:rsid w:val="005069C2"/>
    <w:rsid w:val="00506E74"/>
    <w:rsid w:val="005075C7"/>
    <w:rsid w:val="005075EB"/>
    <w:rsid w:val="00507B9F"/>
    <w:rsid w:val="00507C13"/>
    <w:rsid w:val="00507D5B"/>
    <w:rsid w:val="00507D8C"/>
    <w:rsid w:val="00507EEC"/>
    <w:rsid w:val="00507FA3"/>
    <w:rsid w:val="00507FA6"/>
    <w:rsid w:val="00510054"/>
    <w:rsid w:val="00510070"/>
    <w:rsid w:val="0051021C"/>
    <w:rsid w:val="005102CC"/>
    <w:rsid w:val="005102FC"/>
    <w:rsid w:val="005103FB"/>
    <w:rsid w:val="0051064A"/>
    <w:rsid w:val="005106C3"/>
    <w:rsid w:val="005108E9"/>
    <w:rsid w:val="00510986"/>
    <w:rsid w:val="00510FE3"/>
    <w:rsid w:val="005113CB"/>
    <w:rsid w:val="00511B19"/>
    <w:rsid w:val="00511BB4"/>
    <w:rsid w:val="00511C36"/>
    <w:rsid w:val="00511F41"/>
    <w:rsid w:val="00511FDF"/>
    <w:rsid w:val="005127A0"/>
    <w:rsid w:val="00513117"/>
    <w:rsid w:val="00513183"/>
    <w:rsid w:val="005139C1"/>
    <w:rsid w:val="00513EA2"/>
    <w:rsid w:val="00514281"/>
    <w:rsid w:val="005148B2"/>
    <w:rsid w:val="005148C7"/>
    <w:rsid w:val="00514959"/>
    <w:rsid w:val="00514BC9"/>
    <w:rsid w:val="00514DD6"/>
    <w:rsid w:val="00515105"/>
    <w:rsid w:val="0051567E"/>
    <w:rsid w:val="00515983"/>
    <w:rsid w:val="00515B92"/>
    <w:rsid w:val="00515C91"/>
    <w:rsid w:val="00515D14"/>
    <w:rsid w:val="00516184"/>
    <w:rsid w:val="0051636D"/>
    <w:rsid w:val="005163C1"/>
    <w:rsid w:val="005169D7"/>
    <w:rsid w:val="00516C65"/>
    <w:rsid w:val="00516EEB"/>
    <w:rsid w:val="00516F0B"/>
    <w:rsid w:val="0051708B"/>
    <w:rsid w:val="0051715A"/>
    <w:rsid w:val="0051722D"/>
    <w:rsid w:val="005174B3"/>
    <w:rsid w:val="005175EC"/>
    <w:rsid w:val="005175F5"/>
    <w:rsid w:val="005178BB"/>
    <w:rsid w:val="00517EC3"/>
    <w:rsid w:val="00517FA2"/>
    <w:rsid w:val="00517FE9"/>
    <w:rsid w:val="00517FEC"/>
    <w:rsid w:val="00520002"/>
    <w:rsid w:val="0052036B"/>
    <w:rsid w:val="005208A2"/>
    <w:rsid w:val="00520C8D"/>
    <w:rsid w:val="00520DC3"/>
    <w:rsid w:val="00520EF8"/>
    <w:rsid w:val="005213E1"/>
    <w:rsid w:val="005215E3"/>
    <w:rsid w:val="00521766"/>
    <w:rsid w:val="0052196F"/>
    <w:rsid w:val="005226CF"/>
    <w:rsid w:val="00522B12"/>
    <w:rsid w:val="00522F1B"/>
    <w:rsid w:val="00522FFA"/>
    <w:rsid w:val="0052307E"/>
    <w:rsid w:val="00523433"/>
    <w:rsid w:val="005234FD"/>
    <w:rsid w:val="0052363E"/>
    <w:rsid w:val="00523A67"/>
    <w:rsid w:val="00523BF5"/>
    <w:rsid w:val="00524B6B"/>
    <w:rsid w:val="00524D3B"/>
    <w:rsid w:val="00524E1B"/>
    <w:rsid w:val="005250B0"/>
    <w:rsid w:val="005251F8"/>
    <w:rsid w:val="005257F6"/>
    <w:rsid w:val="0052583B"/>
    <w:rsid w:val="00525A04"/>
    <w:rsid w:val="00525D74"/>
    <w:rsid w:val="005262A3"/>
    <w:rsid w:val="005266FB"/>
    <w:rsid w:val="005267D9"/>
    <w:rsid w:val="00526CA7"/>
    <w:rsid w:val="00526CE5"/>
    <w:rsid w:val="00526F63"/>
    <w:rsid w:val="00527035"/>
    <w:rsid w:val="0052709C"/>
    <w:rsid w:val="005270A1"/>
    <w:rsid w:val="00527134"/>
    <w:rsid w:val="00527416"/>
    <w:rsid w:val="005274C7"/>
    <w:rsid w:val="00527726"/>
    <w:rsid w:val="005279E7"/>
    <w:rsid w:val="00527A24"/>
    <w:rsid w:val="00527D69"/>
    <w:rsid w:val="00527F83"/>
    <w:rsid w:val="00527FBC"/>
    <w:rsid w:val="0053066F"/>
    <w:rsid w:val="00530B87"/>
    <w:rsid w:val="00530EA9"/>
    <w:rsid w:val="00531879"/>
    <w:rsid w:val="0053192F"/>
    <w:rsid w:val="00531AAC"/>
    <w:rsid w:val="00531C87"/>
    <w:rsid w:val="00531C92"/>
    <w:rsid w:val="00531D5F"/>
    <w:rsid w:val="00532678"/>
    <w:rsid w:val="00532727"/>
    <w:rsid w:val="00532891"/>
    <w:rsid w:val="00532ED7"/>
    <w:rsid w:val="0053321E"/>
    <w:rsid w:val="005335C8"/>
    <w:rsid w:val="005336FD"/>
    <w:rsid w:val="00533B9A"/>
    <w:rsid w:val="00533BBB"/>
    <w:rsid w:val="00534242"/>
    <w:rsid w:val="00534D1D"/>
    <w:rsid w:val="00534F94"/>
    <w:rsid w:val="00534FF9"/>
    <w:rsid w:val="005351AE"/>
    <w:rsid w:val="005352A8"/>
    <w:rsid w:val="00535463"/>
    <w:rsid w:val="005354A1"/>
    <w:rsid w:val="005356FD"/>
    <w:rsid w:val="005358BB"/>
    <w:rsid w:val="00535E49"/>
    <w:rsid w:val="00535F7A"/>
    <w:rsid w:val="00536085"/>
    <w:rsid w:val="00536272"/>
    <w:rsid w:val="005362CB"/>
    <w:rsid w:val="0053661E"/>
    <w:rsid w:val="0053669C"/>
    <w:rsid w:val="00536AF5"/>
    <w:rsid w:val="00536E26"/>
    <w:rsid w:val="005372EE"/>
    <w:rsid w:val="00537535"/>
    <w:rsid w:val="0053773F"/>
    <w:rsid w:val="005379F4"/>
    <w:rsid w:val="00540276"/>
    <w:rsid w:val="0054033B"/>
    <w:rsid w:val="00540345"/>
    <w:rsid w:val="00540366"/>
    <w:rsid w:val="005404EA"/>
    <w:rsid w:val="00540690"/>
    <w:rsid w:val="00540B2C"/>
    <w:rsid w:val="00540C88"/>
    <w:rsid w:val="00540C93"/>
    <w:rsid w:val="00540D27"/>
    <w:rsid w:val="00540F14"/>
    <w:rsid w:val="0054118C"/>
    <w:rsid w:val="00541285"/>
    <w:rsid w:val="0054177A"/>
    <w:rsid w:val="005418CC"/>
    <w:rsid w:val="005418D9"/>
    <w:rsid w:val="0054197D"/>
    <w:rsid w:val="00541BD6"/>
    <w:rsid w:val="00541E02"/>
    <w:rsid w:val="00541FBD"/>
    <w:rsid w:val="00542100"/>
    <w:rsid w:val="00542244"/>
    <w:rsid w:val="00542391"/>
    <w:rsid w:val="00542936"/>
    <w:rsid w:val="00542EC0"/>
    <w:rsid w:val="00542F9D"/>
    <w:rsid w:val="00543272"/>
    <w:rsid w:val="005435B9"/>
    <w:rsid w:val="00543679"/>
    <w:rsid w:val="0054398D"/>
    <w:rsid w:val="00543C25"/>
    <w:rsid w:val="00543DB0"/>
    <w:rsid w:val="00543EBB"/>
    <w:rsid w:val="00543F22"/>
    <w:rsid w:val="00543F74"/>
    <w:rsid w:val="00544040"/>
    <w:rsid w:val="005442DE"/>
    <w:rsid w:val="005443A0"/>
    <w:rsid w:val="005445C5"/>
    <w:rsid w:val="00544DD3"/>
    <w:rsid w:val="00544E23"/>
    <w:rsid w:val="005450DE"/>
    <w:rsid w:val="005453D3"/>
    <w:rsid w:val="0054567E"/>
    <w:rsid w:val="00545854"/>
    <w:rsid w:val="00545BD5"/>
    <w:rsid w:val="00545D1B"/>
    <w:rsid w:val="00545D72"/>
    <w:rsid w:val="00545DF9"/>
    <w:rsid w:val="00546135"/>
    <w:rsid w:val="0054658E"/>
    <w:rsid w:val="00546AE4"/>
    <w:rsid w:val="00546DEC"/>
    <w:rsid w:val="005470A3"/>
    <w:rsid w:val="00547E2B"/>
    <w:rsid w:val="00550106"/>
    <w:rsid w:val="00550341"/>
    <w:rsid w:val="0055058D"/>
    <w:rsid w:val="00550CF6"/>
    <w:rsid w:val="00550DFF"/>
    <w:rsid w:val="00550E43"/>
    <w:rsid w:val="00551246"/>
    <w:rsid w:val="0055127D"/>
    <w:rsid w:val="00551555"/>
    <w:rsid w:val="0055188D"/>
    <w:rsid w:val="00551B7F"/>
    <w:rsid w:val="00551B84"/>
    <w:rsid w:val="00551C9F"/>
    <w:rsid w:val="00551DF2"/>
    <w:rsid w:val="00551F59"/>
    <w:rsid w:val="005522FD"/>
    <w:rsid w:val="0055269E"/>
    <w:rsid w:val="005529E3"/>
    <w:rsid w:val="00552C73"/>
    <w:rsid w:val="00552C7D"/>
    <w:rsid w:val="0055347C"/>
    <w:rsid w:val="005538E6"/>
    <w:rsid w:val="005538FB"/>
    <w:rsid w:val="00553E75"/>
    <w:rsid w:val="00553F51"/>
    <w:rsid w:val="005542EA"/>
    <w:rsid w:val="005548DB"/>
    <w:rsid w:val="00554964"/>
    <w:rsid w:val="00554B02"/>
    <w:rsid w:val="00554C46"/>
    <w:rsid w:val="00555020"/>
    <w:rsid w:val="00555079"/>
    <w:rsid w:val="0055511A"/>
    <w:rsid w:val="0055534B"/>
    <w:rsid w:val="005554BF"/>
    <w:rsid w:val="005554F8"/>
    <w:rsid w:val="0055570D"/>
    <w:rsid w:val="00555B0D"/>
    <w:rsid w:val="00555EB8"/>
    <w:rsid w:val="00556234"/>
    <w:rsid w:val="005562AF"/>
    <w:rsid w:val="00556471"/>
    <w:rsid w:val="00556699"/>
    <w:rsid w:val="005571F6"/>
    <w:rsid w:val="00557200"/>
    <w:rsid w:val="00557213"/>
    <w:rsid w:val="005572CA"/>
    <w:rsid w:val="00557336"/>
    <w:rsid w:val="0055789D"/>
    <w:rsid w:val="0055797C"/>
    <w:rsid w:val="00560163"/>
    <w:rsid w:val="0056018F"/>
    <w:rsid w:val="005603AD"/>
    <w:rsid w:val="00560472"/>
    <w:rsid w:val="0056056D"/>
    <w:rsid w:val="005608BE"/>
    <w:rsid w:val="0056098D"/>
    <w:rsid w:val="00560E2C"/>
    <w:rsid w:val="00561055"/>
    <w:rsid w:val="00561539"/>
    <w:rsid w:val="005618BC"/>
    <w:rsid w:val="00561941"/>
    <w:rsid w:val="00561E71"/>
    <w:rsid w:val="00561F80"/>
    <w:rsid w:val="0056209E"/>
    <w:rsid w:val="00562344"/>
    <w:rsid w:val="0056254F"/>
    <w:rsid w:val="00562849"/>
    <w:rsid w:val="00562883"/>
    <w:rsid w:val="00562F8E"/>
    <w:rsid w:val="0056311E"/>
    <w:rsid w:val="005633BB"/>
    <w:rsid w:val="005634B9"/>
    <w:rsid w:val="005634D3"/>
    <w:rsid w:val="00563D74"/>
    <w:rsid w:val="00563F5F"/>
    <w:rsid w:val="0056415F"/>
    <w:rsid w:val="005641D5"/>
    <w:rsid w:val="0056432B"/>
    <w:rsid w:val="00564709"/>
    <w:rsid w:val="00564938"/>
    <w:rsid w:val="00564F66"/>
    <w:rsid w:val="00564FEF"/>
    <w:rsid w:val="00565154"/>
    <w:rsid w:val="0056545B"/>
    <w:rsid w:val="0056545E"/>
    <w:rsid w:val="00565593"/>
    <w:rsid w:val="0056563F"/>
    <w:rsid w:val="0056575F"/>
    <w:rsid w:val="00565D18"/>
    <w:rsid w:val="00565E2C"/>
    <w:rsid w:val="00566319"/>
    <w:rsid w:val="005664EB"/>
    <w:rsid w:val="005666C3"/>
    <w:rsid w:val="00566910"/>
    <w:rsid w:val="00566AE6"/>
    <w:rsid w:val="00566CE4"/>
    <w:rsid w:val="0056739F"/>
    <w:rsid w:val="0056749B"/>
    <w:rsid w:val="00567B58"/>
    <w:rsid w:val="00567B7F"/>
    <w:rsid w:val="00567F41"/>
    <w:rsid w:val="00567FB6"/>
    <w:rsid w:val="00570110"/>
    <w:rsid w:val="0057012B"/>
    <w:rsid w:val="005701D6"/>
    <w:rsid w:val="0057030B"/>
    <w:rsid w:val="00570326"/>
    <w:rsid w:val="0057053A"/>
    <w:rsid w:val="00570727"/>
    <w:rsid w:val="005709BE"/>
    <w:rsid w:val="00570B82"/>
    <w:rsid w:val="00571341"/>
    <w:rsid w:val="00571534"/>
    <w:rsid w:val="00572146"/>
    <w:rsid w:val="0057219B"/>
    <w:rsid w:val="005722EA"/>
    <w:rsid w:val="005722F1"/>
    <w:rsid w:val="005729EF"/>
    <w:rsid w:val="00572CEA"/>
    <w:rsid w:val="00572EB9"/>
    <w:rsid w:val="00572FE9"/>
    <w:rsid w:val="005731C8"/>
    <w:rsid w:val="005738BA"/>
    <w:rsid w:val="00573B5C"/>
    <w:rsid w:val="00573E22"/>
    <w:rsid w:val="00573F1F"/>
    <w:rsid w:val="00573FD0"/>
    <w:rsid w:val="00574109"/>
    <w:rsid w:val="00574136"/>
    <w:rsid w:val="005742DD"/>
    <w:rsid w:val="0057461B"/>
    <w:rsid w:val="00574EF3"/>
    <w:rsid w:val="00574F8C"/>
    <w:rsid w:val="0057520D"/>
    <w:rsid w:val="005752FB"/>
    <w:rsid w:val="00575311"/>
    <w:rsid w:val="00575791"/>
    <w:rsid w:val="00575A7C"/>
    <w:rsid w:val="00575BF7"/>
    <w:rsid w:val="00575D2F"/>
    <w:rsid w:val="00576023"/>
    <w:rsid w:val="0057603C"/>
    <w:rsid w:val="00576CBC"/>
    <w:rsid w:val="00576F49"/>
    <w:rsid w:val="005770AA"/>
    <w:rsid w:val="00577139"/>
    <w:rsid w:val="005771A3"/>
    <w:rsid w:val="005772DD"/>
    <w:rsid w:val="00577479"/>
    <w:rsid w:val="005779AD"/>
    <w:rsid w:val="00577B30"/>
    <w:rsid w:val="00577C90"/>
    <w:rsid w:val="00577D35"/>
    <w:rsid w:val="00577F06"/>
    <w:rsid w:val="00580499"/>
    <w:rsid w:val="0058096B"/>
    <w:rsid w:val="00580DB1"/>
    <w:rsid w:val="00581430"/>
    <w:rsid w:val="00581588"/>
    <w:rsid w:val="00581793"/>
    <w:rsid w:val="005820C1"/>
    <w:rsid w:val="005826CA"/>
    <w:rsid w:val="00582739"/>
    <w:rsid w:val="005828A1"/>
    <w:rsid w:val="00582B2B"/>
    <w:rsid w:val="00582B71"/>
    <w:rsid w:val="0058318B"/>
    <w:rsid w:val="0058323D"/>
    <w:rsid w:val="0058327E"/>
    <w:rsid w:val="0058349B"/>
    <w:rsid w:val="0058350A"/>
    <w:rsid w:val="005839CC"/>
    <w:rsid w:val="00583A15"/>
    <w:rsid w:val="00583AB7"/>
    <w:rsid w:val="00583C16"/>
    <w:rsid w:val="00583DD5"/>
    <w:rsid w:val="00584701"/>
    <w:rsid w:val="0058492D"/>
    <w:rsid w:val="005849AC"/>
    <w:rsid w:val="00584D46"/>
    <w:rsid w:val="00585051"/>
    <w:rsid w:val="0058550C"/>
    <w:rsid w:val="005855A9"/>
    <w:rsid w:val="00585993"/>
    <w:rsid w:val="00585AF6"/>
    <w:rsid w:val="00586872"/>
    <w:rsid w:val="00586924"/>
    <w:rsid w:val="005869C7"/>
    <w:rsid w:val="00586C85"/>
    <w:rsid w:val="00586CA4"/>
    <w:rsid w:val="00586D14"/>
    <w:rsid w:val="00586D98"/>
    <w:rsid w:val="00587220"/>
    <w:rsid w:val="00587485"/>
    <w:rsid w:val="00587CEA"/>
    <w:rsid w:val="00587D2A"/>
    <w:rsid w:val="00587EC4"/>
    <w:rsid w:val="00590410"/>
    <w:rsid w:val="00590AA6"/>
    <w:rsid w:val="00590E43"/>
    <w:rsid w:val="00590FBA"/>
    <w:rsid w:val="00591219"/>
    <w:rsid w:val="0059146F"/>
    <w:rsid w:val="00591725"/>
    <w:rsid w:val="00591AD0"/>
    <w:rsid w:val="00591CA6"/>
    <w:rsid w:val="00591DF7"/>
    <w:rsid w:val="00591EA5"/>
    <w:rsid w:val="005920E9"/>
    <w:rsid w:val="005928E6"/>
    <w:rsid w:val="00592903"/>
    <w:rsid w:val="00592BCF"/>
    <w:rsid w:val="00592C8D"/>
    <w:rsid w:val="00592E35"/>
    <w:rsid w:val="00592F41"/>
    <w:rsid w:val="00592FAA"/>
    <w:rsid w:val="00593008"/>
    <w:rsid w:val="0059301B"/>
    <w:rsid w:val="00593251"/>
    <w:rsid w:val="0059339E"/>
    <w:rsid w:val="005933F4"/>
    <w:rsid w:val="005936AF"/>
    <w:rsid w:val="005936E6"/>
    <w:rsid w:val="00593768"/>
    <w:rsid w:val="0059385C"/>
    <w:rsid w:val="005939F4"/>
    <w:rsid w:val="005939F8"/>
    <w:rsid w:val="00593BCD"/>
    <w:rsid w:val="00594067"/>
    <w:rsid w:val="0059436B"/>
    <w:rsid w:val="005944A6"/>
    <w:rsid w:val="00594573"/>
    <w:rsid w:val="00594630"/>
    <w:rsid w:val="005946E3"/>
    <w:rsid w:val="00594AAC"/>
    <w:rsid w:val="00594BB4"/>
    <w:rsid w:val="005950D0"/>
    <w:rsid w:val="00595610"/>
    <w:rsid w:val="00595A11"/>
    <w:rsid w:val="00595D01"/>
    <w:rsid w:val="00595F66"/>
    <w:rsid w:val="00596107"/>
    <w:rsid w:val="0059650E"/>
    <w:rsid w:val="00596597"/>
    <w:rsid w:val="0059678E"/>
    <w:rsid w:val="005967BE"/>
    <w:rsid w:val="005973E8"/>
    <w:rsid w:val="00597494"/>
    <w:rsid w:val="00597642"/>
    <w:rsid w:val="00597685"/>
    <w:rsid w:val="00597AE9"/>
    <w:rsid w:val="00597C81"/>
    <w:rsid w:val="00597D22"/>
    <w:rsid w:val="00597D5D"/>
    <w:rsid w:val="005A001B"/>
    <w:rsid w:val="005A0262"/>
    <w:rsid w:val="005A060F"/>
    <w:rsid w:val="005A0965"/>
    <w:rsid w:val="005A09AC"/>
    <w:rsid w:val="005A0A17"/>
    <w:rsid w:val="005A0A40"/>
    <w:rsid w:val="005A0A52"/>
    <w:rsid w:val="005A0C39"/>
    <w:rsid w:val="005A0C92"/>
    <w:rsid w:val="005A0D62"/>
    <w:rsid w:val="005A13E9"/>
    <w:rsid w:val="005A1678"/>
    <w:rsid w:val="005A1955"/>
    <w:rsid w:val="005A1C75"/>
    <w:rsid w:val="005A1E1C"/>
    <w:rsid w:val="005A1ED3"/>
    <w:rsid w:val="005A2227"/>
    <w:rsid w:val="005A235C"/>
    <w:rsid w:val="005A24C4"/>
    <w:rsid w:val="005A2768"/>
    <w:rsid w:val="005A2A0B"/>
    <w:rsid w:val="005A2A6B"/>
    <w:rsid w:val="005A2D48"/>
    <w:rsid w:val="005A2F5F"/>
    <w:rsid w:val="005A32B0"/>
    <w:rsid w:val="005A3679"/>
    <w:rsid w:val="005A36B9"/>
    <w:rsid w:val="005A3848"/>
    <w:rsid w:val="005A39BE"/>
    <w:rsid w:val="005A3A17"/>
    <w:rsid w:val="005A3FC7"/>
    <w:rsid w:val="005A416D"/>
    <w:rsid w:val="005A42E5"/>
    <w:rsid w:val="005A47C9"/>
    <w:rsid w:val="005A4F5C"/>
    <w:rsid w:val="005A5198"/>
    <w:rsid w:val="005A51DB"/>
    <w:rsid w:val="005A52F0"/>
    <w:rsid w:val="005A574B"/>
    <w:rsid w:val="005A5854"/>
    <w:rsid w:val="005A58C2"/>
    <w:rsid w:val="005A5A14"/>
    <w:rsid w:val="005A5AEA"/>
    <w:rsid w:val="005A608D"/>
    <w:rsid w:val="005A643A"/>
    <w:rsid w:val="005A6602"/>
    <w:rsid w:val="005A68E0"/>
    <w:rsid w:val="005A6A2F"/>
    <w:rsid w:val="005A6A6B"/>
    <w:rsid w:val="005A6EB7"/>
    <w:rsid w:val="005A762A"/>
    <w:rsid w:val="005A7999"/>
    <w:rsid w:val="005A7B46"/>
    <w:rsid w:val="005A7BF8"/>
    <w:rsid w:val="005A7D4C"/>
    <w:rsid w:val="005A7FA0"/>
    <w:rsid w:val="005B01C6"/>
    <w:rsid w:val="005B0609"/>
    <w:rsid w:val="005B06F9"/>
    <w:rsid w:val="005B0839"/>
    <w:rsid w:val="005B08C3"/>
    <w:rsid w:val="005B0E4E"/>
    <w:rsid w:val="005B0F21"/>
    <w:rsid w:val="005B0F50"/>
    <w:rsid w:val="005B114E"/>
    <w:rsid w:val="005B1297"/>
    <w:rsid w:val="005B151F"/>
    <w:rsid w:val="005B17EB"/>
    <w:rsid w:val="005B1917"/>
    <w:rsid w:val="005B1B70"/>
    <w:rsid w:val="005B1D4C"/>
    <w:rsid w:val="005B1DB0"/>
    <w:rsid w:val="005B28A7"/>
    <w:rsid w:val="005B29C7"/>
    <w:rsid w:val="005B2B95"/>
    <w:rsid w:val="005B2BE2"/>
    <w:rsid w:val="005B2C48"/>
    <w:rsid w:val="005B2CDE"/>
    <w:rsid w:val="005B2EBC"/>
    <w:rsid w:val="005B2F73"/>
    <w:rsid w:val="005B31C9"/>
    <w:rsid w:val="005B3216"/>
    <w:rsid w:val="005B3224"/>
    <w:rsid w:val="005B3906"/>
    <w:rsid w:val="005B391A"/>
    <w:rsid w:val="005B3AA8"/>
    <w:rsid w:val="005B3B99"/>
    <w:rsid w:val="005B3C24"/>
    <w:rsid w:val="005B3FF2"/>
    <w:rsid w:val="005B4692"/>
    <w:rsid w:val="005B4B60"/>
    <w:rsid w:val="005B4EBB"/>
    <w:rsid w:val="005B4F0D"/>
    <w:rsid w:val="005B5488"/>
    <w:rsid w:val="005B5858"/>
    <w:rsid w:val="005B5A55"/>
    <w:rsid w:val="005B5AD6"/>
    <w:rsid w:val="005B5AD8"/>
    <w:rsid w:val="005B602A"/>
    <w:rsid w:val="005B60A3"/>
    <w:rsid w:val="005B6112"/>
    <w:rsid w:val="005B6234"/>
    <w:rsid w:val="005B62F5"/>
    <w:rsid w:val="005B6462"/>
    <w:rsid w:val="005B6505"/>
    <w:rsid w:val="005B6FA5"/>
    <w:rsid w:val="005B70DB"/>
    <w:rsid w:val="005B7167"/>
    <w:rsid w:val="005B733A"/>
    <w:rsid w:val="005B7B13"/>
    <w:rsid w:val="005B7B3D"/>
    <w:rsid w:val="005B7C1E"/>
    <w:rsid w:val="005B7D84"/>
    <w:rsid w:val="005B7D9D"/>
    <w:rsid w:val="005C0169"/>
    <w:rsid w:val="005C057E"/>
    <w:rsid w:val="005C0930"/>
    <w:rsid w:val="005C0C02"/>
    <w:rsid w:val="005C0D70"/>
    <w:rsid w:val="005C0FEF"/>
    <w:rsid w:val="005C103C"/>
    <w:rsid w:val="005C1066"/>
    <w:rsid w:val="005C136E"/>
    <w:rsid w:val="005C17FF"/>
    <w:rsid w:val="005C18B4"/>
    <w:rsid w:val="005C1AB1"/>
    <w:rsid w:val="005C1D68"/>
    <w:rsid w:val="005C213F"/>
    <w:rsid w:val="005C228B"/>
    <w:rsid w:val="005C228F"/>
    <w:rsid w:val="005C270D"/>
    <w:rsid w:val="005C2875"/>
    <w:rsid w:val="005C28AA"/>
    <w:rsid w:val="005C2B90"/>
    <w:rsid w:val="005C2CE0"/>
    <w:rsid w:val="005C2FAC"/>
    <w:rsid w:val="005C3209"/>
    <w:rsid w:val="005C3876"/>
    <w:rsid w:val="005C3F4B"/>
    <w:rsid w:val="005C40D1"/>
    <w:rsid w:val="005C42B7"/>
    <w:rsid w:val="005C4536"/>
    <w:rsid w:val="005C46D1"/>
    <w:rsid w:val="005C512E"/>
    <w:rsid w:val="005C53F7"/>
    <w:rsid w:val="005C5782"/>
    <w:rsid w:val="005C5E4F"/>
    <w:rsid w:val="005C6B7B"/>
    <w:rsid w:val="005C6DB7"/>
    <w:rsid w:val="005C7030"/>
    <w:rsid w:val="005C74EE"/>
    <w:rsid w:val="005C7543"/>
    <w:rsid w:val="005C76BB"/>
    <w:rsid w:val="005C7D90"/>
    <w:rsid w:val="005D0077"/>
    <w:rsid w:val="005D0451"/>
    <w:rsid w:val="005D0610"/>
    <w:rsid w:val="005D081E"/>
    <w:rsid w:val="005D0E1D"/>
    <w:rsid w:val="005D12D2"/>
    <w:rsid w:val="005D14C8"/>
    <w:rsid w:val="005D154F"/>
    <w:rsid w:val="005D15AF"/>
    <w:rsid w:val="005D1792"/>
    <w:rsid w:val="005D1F8B"/>
    <w:rsid w:val="005D2240"/>
    <w:rsid w:val="005D242E"/>
    <w:rsid w:val="005D25B7"/>
    <w:rsid w:val="005D2C60"/>
    <w:rsid w:val="005D30F3"/>
    <w:rsid w:val="005D3253"/>
    <w:rsid w:val="005D33A8"/>
    <w:rsid w:val="005D35FF"/>
    <w:rsid w:val="005D3A67"/>
    <w:rsid w:val="005D3B00"/>
    <w:rsid w:val="005D3B03"/>
    <w:rsid w:val="005D3BB3"/>
    <w:rsid w:val="005D3BB4"/>
    <w:rsid w:val="005D40CD"/>
    <w:rsid w:val="005D4477"/>
    <w:rsid w:val="005D4554"/>
    <w:rsid w:val="005D4930"/>
    <w:rsid w:val="005D4E1A"/>
    <w:rsid w:val="005D4FA4"/>
    <w:rsid w:val="005D53B3"/>
    <w:rsid w:val="005D5482"/>
    <w:rsid w:val="005D5517"/>
    <w:rsid w:val="005D551B"/>
    <w:rsid w:val="005D5569"/>
    <w:rsid w:val="005D581C"/>
    <w:rsid w:val="005D5960"/>
    <w:rsid w:val="005D5B40"/>
    <w:rsid w:val="005D5C9E"/>
    <w:rsid w:val="005D61BE"/>
    <w:rsid w:val="005D64E3"/>
    <w:rsid w:val="005D66E5"/>
    <w:rsid w:val="005D6783"/>
    <w:rsid w:val="005D6833"/>
    <w:rsid w:val="005D6E4C"/>
    <w:rsid w:val="005D6FA8"/>
    <w:rsid w:val="005D7481"/>
    <w:rsid w:val="005D7572"/>
    <w:rsid w:val="005D78A3"/>
    <w:rsid w:val="005D7C26"/>
    <w:rsid w:val="005D7F27"/>
    <w:rsid w:val="005E000F"/>
    <w:rsid w:val="005E06A7"/>
    <w:rsid w:val="005E0B47"/>
    <w:rsid w:val="005E0C4D"/>
    <w:rsid w:val="005E0DF3"/>
    <w:rsid w:val="005E0F34"/>
    <w:rsid w:val="005E0F9D"/>
    <w:rsid w:val="005E1256"/>
    <w:rsid w:val="005E128D"/>
    <w:rsid w:val="005E17D3"/>
    <w:rsid w:val="005E1955"/>
    <w:rsid w:val="005E1B99"/>
    <w:rsid w:val="005E1BAF"/>
    <w:rsid w:val="005E2001"/>
    <w:rsid w:val="005E23A4"/>
    <w:rsid w:val="005E2591"/>
    <w:rsid w:val="005E25BF"/>
    <w:rsid w:val="005E27A6"/>
    <w:rsid w:val="005E2855"/>
    <w:rsid w:val="005E28F6"/>
    <w:rsid w:val="005E2C14"/>
    <w:rsid w:val="005E2D1B"/>
    <w:rsid w:val="005E2E58"/>
    <w:rsid w:val="005E2FAD"/>
    <w:rsid w:val="005E309F"/>
    <w:rsid w:val="005E34BC"/>
    <w:rsid w:val="005E3706"/>
    <w:rsid w:val="005E391A"/>
    <w:rsid w:val="005E3EB0"/>
    <w:rsid w:val="005E413C"/>
    <w:rsid w:val="005E43AE"/>
    <w:rsid w:val="005E442A"/>
    <w:rsid w:val="005E4434"/>
    <w:rsid w:val="005E4550"/>
    <w:rsid w:val="005E469F"/>
    <w:rsid w:val="005E4789"/>
    <w:rsid w:val="005E4828"/>
    <w:rsid w:val="005E4B5F"/>
    <w:rsid w:val="005E4B9F"/>
    <w:rsid w:val="005E4E71"/>
    <w:rsid w:val="005E55CC"/>
    <w:rsid w:val="005E55EC"/>
    <w:rsid w:val="005E565B"/>
    <w:rsid w:val="005E5662"/>
    <w:rsid w:val="005E5932"/>
    <w:rsid w:val="005E5E84"/>
    <w:rsid w:val="005E6234"/>
    <w:rsid w:val="005E6236"/>
    <w:rsid w:val="005E6258"/>
    <w:rsid w:val="005E6469"/>
    <w:rsid w:val="005E65C5"/>
    <w:rsid w:val="005E6692"/>
    <w:rsid w:val="005E68DC"/>
    <w:rsid w:val="005E697B"/>
    <w:rsid w:val="005E6E2C"/>
    <w:rsid w:val="005E713D"/>
    <w:rsid w:val="005E7594"/>
    <w:rsid w:val="005E75D7"/>
    <w:rsid w:val="005E7640"/>
    <w:rsid w:val="005E7678"/>
    <w:rsid w:val="005E7697"/>
    <w:rsid w:val="005E7AB9"/>
    <w:rsid w:val="005F0009"/>
    <w:rsid w:val="005F0444"/>
    <w:rsid w:val="005F0985"/>
    <w:rsid w:val="005F0B6E"/>
    <w:rsid w:val="005F0FFD"/>
    <w:rsid w:val="005F1029"/>
    <w:rsid w:val="005F10E3"/>
    <w:rsid w:val="005F1699"/>
    <w:rsid w:val="005F1B2F"/>
    <w:rsid w:val="005F1BA3"/>
    <w:rsid w:val="005F1E06"/>
    <w:rsid w:val="005F20BB"/>
    <w:rsid w:val="005F20FD"/>
    <w:rsid w:val="005F21A4"/>
    <w:rsid w:val="005F2B19"/>
    <w:rsid w:val="005F2B4C"/>
    <w:rsid w:val="005F2B5B"/>
    <w:rsid w:val="005F2BC2"/>
    <w:rsid w:val="005F3116"/>
    <w:rsid w:val="005F31D6"/>
    <w:rsid w:val="005F325D"/>
    <w:rsid w:val="005F38F5"/>
    <w:rsid w:val="005F3C35"/>
    <w:rsid w:val="005F3F1C"/>
    <w:rsid w:val="005F3FDC"/>
    <w:rsid w:val="005F4341"/>
    <w:rsid w:val="005F4525"/>
    <w:rsid w:val="005F45EC"/>
    <w:rsid w:val="005F46CE"/>
    <w:rsid w:val="005F49C1"/>
    <w:rsid w:val="005F4C7D"/>
    <w:rsid w:val="005F53B0"/>
    <w:rsid w:val="005F54D9"/>
    <w:rsid w:val="005F55A1"/>
    <w:rsid w:val="005F55DB"/>
    <w:rsid w:val="005F5C56"/>
    <w:rsid w:val="005F5C75"/>
    <w:rsid w:val="005F5D7A"/>
    <w:rsid w:val="005F628C"/>
    <w:rsid w:val="005F67B0"/>
    <w:rsid w:val="005F6A50"/>
    <w:rsid w:val="005F6C4B"/>
    <w:rsid w:val="005F702B"/>
    <w:rsid w:val="005F7190"/>
    <w:rsid w:val="005F7495"/>
    <w:rsid w:val="005F76D0"/>
    <w:rsid w:val="005F770A"/>
    <w:rsid w:val="005F7C42"/>
    <w:rsid w:val="005F7F33"/>
    <w:rsid w:val="006002B7"/>
    <w:rsid w:val="00600B9E"/>
    <w:rsid w:val="00600BE0"/>
    <w:rsid w:val="00600C2D"/>
    <w:rsid w:val="00600D00"/>
    <w:rsid w:val="00600D11"/>
    <w:rsid w:val="00600E93"/>
    <w:rsid w:val="00600F4A"/>
    <w:rsid w:val="0060118D"/>
    <w:rsid w:val="006011E4"/>
    <w:rsid w:val="00601236"/>
    <w:rsid w:val="00601304"/>
    <w:rsid w:val="006017ED"/>
    <w:rsid w:val="0060183B"/>
    <w:rsid w:val="00601C80"/>
    <w:rsid w:val="00601DF2"/>
    <w:rsid w:val="00601F49"/>
    <w:rsid w:val="00601FE5"/>
    <w:rsid w:val="006023F9"/>
    <w:rsid w:val="00602779"/>
    <w:rsid w:val="006027D9"/>
    <w:rsid w:val="0060336F"/>
    <w:rsid w:val="006033F2"/>
    <w:rsid w:val="00603531"/>
    <w:rsid w:val="00603666"/>
    <w:rsid w:val="00604146"/>
    <w:rsid w:val="006041D6"/>
    <w:rsid w:val="0060448D"/>
    <w:rsid w:val="0060472B"/>
    <w:rsid w:val="006052EB"/>
    <w:rsid w:val="00605D3D"/>
    <w:rsid w:val="00605DFC"/>
    <w:rsid w:val="00605F50"/>
    <w:rsid w:val="0060691B"/>
    <w:rsid w:val="0060697B"/>
    <w:rsid w:val="00606B0F"/>
    <w:rsid w:val="00606C43"/>
    <w:rsid w:val="00606E9F"/>
    <w:rsid w:val="006070EF"/>
    <w:rsid w:val="0060729F"/>
    <w:rsid w:val="006072A6"/>
    <w:rsid w:val="00607401"/>
    <w:rsid w:val="006077BC"/>
    <w:rsid w:val="006079B2"/>
    <w:rsid w:val="00610014"/>
    <w:rsid w:val="0061001E"/>
    <w:rsid w:val="006100FD"/>
    <w:rsid w:val="00610656"/>
    <w:rsid w:val="00610666"/>
    <w:rsid w:val="0061069B"/>
    <w:rsid w:val="00610750"/>
    <w:rsid w:val="00611012"/>
    <w:rsid w:val="00611378"/>
    <w:rsid w:val="00611559"/>
    <w:rsid w:val="006116B7"/>
    <w:rsid w:val="00611A4F"/>
    <w:rsid w:val="00611C86"/>
    <w:rsid w:val="0061225C"/>
    <w:rsid w:val="0061231E"/>
    <w:rsid w:val="0061241E"/>
    <w:rsid w:val="00612592"/>
    <w:rsid w:val="006125E1"/>
    <w:rsid w:val="006126B6"/>
    <w:rsid w:val="006126ED"/>
    <w:rsid w:val="00612746"/>
    <w:rsid w:val="00612770"/>
    <w:rsid w:val="00612B62"/>
    <w:rsid w:val="006130C5"/>
    <w:rsid w:val="00613210"/>
    <w:rsid w:val="0061327A"/>
    <w:rsid w:val="006133A9"/>
    <w:rsid w:val="006133DE"/>
    <w:rsid w:val="00613454"/>
    <w:rsid w:val="006134EA"/>
    <w:rsid w:val="006135F2"/>
    <w:rsid w:val="0061388B"/>
    <w:rsid w:val="00614245"/>
    <w:rsid w:val="006144AE"/>
    <w:rsid w:val="00614B34"/>
    <w:rsid w:val="00614B53"/>
    <w:rsid w:val="00614B67"/>
    <w:rsid w:val="0061520B"/>
    <w:rsid w:val="00615807"/>
    <w:rsid w:val="00615AE0"/>
    <w:rsid w:val="00615B77"/>
    <w:rsid w:val="00615BDB"/>
    <w:rsid w:val="00615FC5"/>
    <w:rsid w:val="00616056"/>
    <w:rsid w:val="0061650F"/>
    <w:rsid w:val="006166FD"/>
    <w:rsid w:val="00616936"/>
    <w:rsid w:val="00616C13"/>
    <w:rsid w:val="00616D51"/>
    <w:rsid w:val="006170F0"/>
    <w:rsid w:val="00617765"/>
    <w:rsid w:val="0061788E"/>
    <w:rsid w:val="006178EB"/>
    <w:rsid w:val="00617B17"/>
    <w:rsid w:val="00617EA0"/>
    <w:rsid w:val="00617FCB"/>
    <w:rsid w:val="006200A6"/>
    <w:rsid w:val="00620120"/>
    <w:rsid w:val="0062022C"/>
    <w:rsid w:val="006205D9"/>
    <w:rsid w:val="0062098D"/>
    <w:rsid w:val="00620BA9"/>
    <w:rsid w:val="00620C21"/>
    <w:rsid w:val="00620E35"/>
    <w:rsid w:val="00621288"/>
    <w:rsid w:val="006213E9"/>
    <w:rsid w:val="00621488"/>
    <w:rsid w:val="006215C3"/>
    <w:rsid w:val="00621B86"/>
    <w:rsid w:val="00621C6B"/>
    <w:rsid w:val="006226F6"/>
    <w:rsid w:val="00622860"/>
    <w:rsid w:val="0062296E"/>
    <w:rsid w:val="00622FF2"/>
    <w:rsid w:val="00622FF7"/>
    <w:rsid w:val="006233B7"/>
    <w:rsid w:val="006233BA"/>
    <w:rsid w:val="006234B3"/>
    <w:rsid w:val="00623572"/>
    <w:rsid w:val="00623D81"/>
    <w:rsid w:val="00623F79"/>
    <w:rsid w:val="00624057"/>
    <w:rsid w:val="00624461"/>
    <w:rsid w:val="00624666"/>
    <w:rsid w:val="0062487D"/>
    <w:rsid w:val="006248B0"/>
    <w:rsid w:val="00624977"/>
    <w:rsid w:val="00624A2F"/>
    <w:rsid w:val="00624A8D"/>
    <w:rsid w:val="00624A90"/>
    <w:rsid w:val="00624B0A"/>
    <w:rsid w:val="00624B70"/>
    <w:rsid w:val="00625B73"/>
    <w:rsid w:val="00625BB4"/>
    <w:rsid w:val="00625C11"/>
    <w:rsid w:val="00625C55"/>
    <w:rsid w:val="00625FF2"/>
    <w:rsid w:val="006260A7"/>
    <w:rsid w:val="0062610A"/>
    <w:rsid w:val="00626557"/>
    <w:rsid w:val="00626861"/>
    <w:rsid w:val="0062688F"/>
    <w:rsid w:val="00626ABF"/>
    <w:rsid w:val="00626B90"/>
    <w:rsid w:val="00626C5E"/>
    <w:rsid w:val="00626E4B"/>
    <w:rsid w:val="00627468"/>
    <w:rsid w:val="0062759F"/>
    <w:rsid w:val="00627F5E"/>
    <w:rsid w:val="00627F6A"/>
    <w:rsid w:val="0063042E"/>
    <w:rsid w:val="0063059A"/>
    <w:rsid w:val="0063092B"/>
    <w:rsid w:val="00630A5D"/>
    <w:rsid w:val="00630A70"/>
    <w:rsid w:val="00630B56"/>
    <w:rsid w:val="00630DD1"/>
    <w:rsid w:val="006310D9"/>
    <w:rsid w:val="0063169B"/>
    <w:rsid w:val="00631B47"/>
    <w:rsid w:val="00631BD4"/>
    <w:rsid w:val="00631D9B"/>
    <w:rsid w:val="00632027"/>
    <w:rsid w:val="0063210F"/>
    <w:rsid w:val="00632506"/>
    <w:rsid w:val="006326B3"/>
    <w:rsid w:val="006326CC"/>
    <w:rsid w:val="006326E9"/>
    <w:rsid w:val="006329B0"/>
    <w:rsid w:val="00632BCB"/>
    <w:rsid w:val="00632BD7"/>
    <w:rsid w:val="00632C28"/>
    <w:rsid w:val="00632C4C"/>
    <w:rsid w:val="00632E37"/>
    <w:rsid w:val="006331FB"/>
    <w:rsid w:val="0063339A"/>
    <w:rsid w:val="00633420"/>
    <w:rsid w:val="006335CB"/>
    <w:rsid w:val="00633B79"/>
    <w:rsid w:val="00633C14"/>
    <w:rsid w:val="00633D29"/>
    <w:rsid w:val="006344EC"/>
    <w:rsid w:val="006345F5"/>
    <w:rsid w:val="006346BA"/>
    <w:rsid w:val="00634A1B"/>
    <w:rsid w:val="00634AFD"/>
    <w:rsid w:val="00634BD4"/>
    <w:rsid w:val="00634D3F"/>
    <w:rsid w:val="006356A1"/>
    <w:rsid w:val="006359AC"/>
    <w:rsid w:val="00635B6D"/>
    <w:rsid w:val="00635BA2"/>
    <w:rsid w:val="00635C91"/>
    <w:rsid w:val="00635EEF"/>
    <w:rsid w:val="00635EF1"/>
    <w:rsid w:val="0063636D"/>
    <w:rsid w:val="006363D5"/>
    <w:rsid w:val="0063646B"/>
    <w:rsid w:val="0063666E"/>
    <w:rsid w:val="0063674B"/>
    <w:rsid w:val="0063680E"/>
    <w:rsid w:val="0063698D"/>
    <w:rsid w:val="00636B6D"/>
    <w:rsid w:val="00636C10"/>
    <w:rsid w:val="00636C15"/>
    <w:rsid w:val="00636D9C"/>
    <w:rsid w:val="006370A8"/>
    <w:rsid w:val="0063723A"/>
    <w:rsid w:val="00637474"/>
    <w:rsid w:val="006375F8"/>
    <w:rsid w:val="006376A4"/>
    <w:rsid w:val="0063788F"/>
    <w:rsid w:val="00637B2F"/>
    <w:rsid w:val="00637BD9"/>
    <w:rsid w:val="00637CE4"/>
    <w:rsid w:val="0064048F"/>
    <w:rsid w:val="006408B7"/>
    <w:rsid w:val="00640931"/>
    <w:rsid w:val="00640AEC"/>
    <w:rsid w:val="00640C83"/>
    <w:rsid w:val="00640C84"/>
    <w:rsid w:val="00640E10"/>
    <w:rsid w:val="00640FA1"/>
    <w:rsid w:val="00640FEE"/>
    <w:rsid w:val="00641708"/>
    <w:rsid w:val="0064170C"/>
    <w:rsid w:val="006417EE"/>
    <w:rsid w:val="00641D6E"/>
    <w:rsid w:val="00641EC4"/>
    <w:rsid w:val="00642581"/>
    <w:rsid w:val="006428B3"/>
    <w:rsid w:val="00642928"/>
    <w:rsid w:val="0064293D"/>
    <w:rsid w:val="00642964"/>
    <w:rsid w:val="00642B3D"/>
    <w:rsid w:val="00642B69"/>
    <w:rsid w:val="00642DCF"/>
    <w:rsid w:val="00642EBE"/>
    <w:rsid w:val="00643228"/>
    <w:rsid w:val="00643A1F"/>
    <w:rsid w:val="00643DA3"/>
    <w:rsid w:val="006442D5"/>
    <w:rsid w:val="00644395"/>
    <w:rsid w:val="006445E9"/>
    <w:rsid w:val="006449F3"/>
    <w:rsid w:val="00644F7C"/>
    <w:rsid w:val="00644FBA"/>
    <w:rsid w:val="0064532C"/>
    <w:rsid w:val="00645780"/>
    <w:rsid w:val="00645790"/>
    <w:rsid w:val="006457D5"/>
    <w:rsid w:val="00645897"/>
    <w:rsid w:val="006458D1"/>
    <w:rsid w:val="00645CFF"/>
    <w:rsid w:val="00646215"/>
    <w:rsid w:val="00646638"/>
    <w:rsid w:val="00646AF4"/>
    <w:rsid w:val="00646D8B"/>
    <w:rsid w:val="0064751C"/>
    <w:rsid w:val="00647536"/>
    <w:rsid w:val="00647707"/>
    <w:rsid w:val="00647735"/>
    <w:rsid w:val="0064781E"/>
    <w:rsid w:val="00647BC4"/>
    <w:rsid w:val="00647C6C"/>
    <w:rsid w:val="0065032E"/>
    <w:rsid w:val="00650634"/>
    <w:rsid w:val="00650990"/>
    <w:rsid w:val="00650CF1"/>
    <w:rsid w:val="00650DB3"/>
    <w:rsid w:val="00651261"/>
    <w:rsid w:val="006514E1"/>
    <w:rsid w:val="00651E9E"/>
    <w:rsid w:val="006520A1"/>
    <w:rsid w:val="00652319"/>
    <w:rsid w:val="006525E5"/>
    <w:rsid w:val="006527C6"/>
    <w:rsid w:val="006529B1"/>
    <w:rsid w:val="00652A3B"/>
    <w:rsid w:val="00652BD8"/>
    <w:rsid w:val="00652DD7"/>
    <w:rsid w:val="006530F6"/>
    <w:rsid w:val="0065312E"/>
    <w:rsid w:val="006536B0"/>
    <w:rsid w:val="0065392B"/>
    <w:rsid w:val="00653B64"/>
    <w:rsid w:val="00653B79"/>
    <w:rsid w:val="00653BB4"/>
    <w:rsid w:val="00653CA6"/>
    <w:rsid w:val="00654693"/>
    <w:rsid w:val="00654C66"/>
    <w:rsid w:val="00654E40"/>
    <w:rsid w:val="00655189"/>
    <w:rsid w:val="00655480"/>
    <w:rsid w:val="006554F4"/>
    <w:rsid w:val="00655919"/>
    <w:rsid w:val="00655AB7"/>
    <w:rsid w:val="00655C7C"/>
    <w:rsid w:val="00655F64"/>
    <w:rsid w:val="00655FDF"/>
    <w:rsid w:val="006561B4"/>
    <w:rsid w:val="00656446"/>
    <w:rsid w:val="0065645C"/>
    <w:rsid w:val="00656462"/>
    <w:rsid w:val="00656677"/>
    <w:rsid w:val="00656968"/>
    <w:rsid w:val="006569DC"/>
    <w:rsid w:val="00656A50"/>
    <w:rsid w:val="00656B82"/>
    <w:rsid w:val="00656EA5"/>
    <w:rsid w:val="00657189"/>
    <w:rsid w:val="00657202"/>
    <w:rsid w:val="00657228"/>
    <w:rsid w:val="0065735A"/>
    <w:rsid w:val="006573E8"/>
    <w:rsid w:val="006574D3"/>
    <w:rsid w:val="0065777B"/>
    <w:rsid w:val="006578FF"/>
    <w:rsid w:val="0065794D"/>
    <w:rsid w:val="00657A50"/>
    <w:rsid w:val="00657B3A"/>
    <w:rsid w:val="00657D34"/>
    <w:rsid w:val="00660114"/>
    <w:rsid w:val="00660186"/>
    <w:rsid w:val="006606D2"/>
    <w:rsid w:val="0066072C"/>
    <w:rsid w:val="006607C7"/>
    <w:rsid w:val="006607F7"/>
    <w:rsid w:val="00660BB6"/>
    <w:rsid w:val="00660DAA"/>
    <w:rsid w:val="00660F90"/>
    <w:rsid w:val="006615F5"/>
    <w:rsid w:val="00661846"/>
    <w:rsid w:val="0066190F"/>
    <w:rsid w:val="006622E8"/>
    <w:rsid w:val="0066284C"/>
    <w:rsid w:val="00662A65"/>
    <w:rsid w:val="00662BE9"/>
    <w:rsid w:val="006631F4"/>
    <w:rsid w:val="0066324F"/>
    <w:rsid w:val="00663619"/>
    <w:rsid w:val="0066395F"/>
    <w:rsid w:val="00663B14"/>
    <w:rsid w:val="00663B17"/>
    <w:rsid w:val="00663BD6"/>
    <w:rsid w:val="00663C20"/>
    <w:rsid w:val="00663CB2"/>
    <w:rsid w:val="00663EAC"/>
    <w:rsid w:val="006642CA"/>
    <w:rsid w:val="0066436E"/>
    <w:rsid w:val="006647A1"/>
    <w:rsid w:val="00664FF5"/>
    <w:rsid w:val="0066506C"/>
    <w:rsid w:val="00665298"/>
    <w:rsid w:val="00665477"/>
    <w:rsid w:val="00665583"/>
    <w:rsid w:val="00665734"/>
    <w:rsid w:val="00665ABA"/>
    <w:rsid w:val="00665B23"/>
    <w:rsid w:val="00665CE3"/>
    <w:rsid w:val="00665F5F"/>
    <w:rsid w:val="00665F9F"/>
    <w:rsid w:val="00665FF3"/>
    <w:rsid w:val="006660F6"/>
    <w:rsid w:val="0066637A"/>
    <w:rsid w:val="0066705D"/>
    <w:rsid w:val="00667328"/>
    <w:rsid w:val="00667828"/>
    <w:rsid w:val="00667910"/>
    <w:rsid w:val="00667BB7"/>
    <w:rsid w:val="006702DC"/>
    <w:rsid w:val="0067036D"/>
    <w:rsid w:val="00670649"/>
    <w:rsid w:val="006706A1"/>
    <w:rsid w:val="0067077E"/>
    <w:rsid w:val="00670819"/>
    <w:rsid w:val="006708A7"/>
    <w:rsid w:val="00671509"/>
    <w:rsid w:val="006715A0"/>
    <w:rsid w:val="00671933"/>
    <w:rsid w:val="00671A57"/>
    <w:rsid w:val="00671A9C"/>
    <w:rsid w:val="00671B05"/>
    <w:rsid w:val="0067219B"/>
    <w:rsid w:val="006724AD"/>
    <w:rsid w:val="00672A5A"/>
    <w:rsid w:val="00673153"/>
    <w:rsid w:val="0067316B"/>
    <w:rsid w:val="00673420"/>
    <w:rsid w:val="006735AA"/>
    <w:rsid w:val="00673759"/>
    <w:rsid w:val="006737BF"/>
    <w:rsid w:val="006739E7"/>
    <w:rsid w:val="00673AF1"/>
    <w:rsid w:val="00673C98"/>
    <w:rsid w:val="00673CCB"/>
    <w:rsid w:val="00673DEA"/>
    <w:rsid w:val="00674083"/>
    <w:rsid w:val="006743C9"/>
    <w:rsid w:val="006743FE"/>
    <w:rsid w:val="0067456C"/>
    <w:rsid w:val="006745E3"/>
    <w:rsid w:val="00674CB2"/>
    <w:rsid w:val="00674E8E"/>
    <w:rsid w:val="00674ECF"/>
    <w:rsid w:val="00675361"/>
    <w:rsid w:val="00675473"/>
    <w:rsid w:val="0067581E"/>
    <w:rsid w:val="006759A0"/>
    <w:rsid w:val="00675C3B"/>
    <w:rsid w:val="00675C7A"/>
    <w:rsid w:val="00675DCB"/>
    <w:rsid w:val="0067618C"/>
    <w:rsid w:val="00676A24"/>
    <w:rsid w:val="00676A29"/>
    <w:rsid w:val="00676D69"/>
    <w:rsid w:val="0067765C"/>
    <w:rsid w:val="00677C9D"/>
    <w:rsid w:val="00677D95"/>
    <w:rsid w:val="006800FE"/>
    <w:rsid w:val="00680453"/>
    <w:rsid w:val="006804CB"/>
    <w:rsid w:val="00680599"/>
    <w:rsid w:val="00680D18"/>
    <w:rsid w:val="00680FA1"/>
    <w:rsid w:val="00681880"/>
    <w:rsid w:val="00681AFE"/>
    <w:rsid w:val="00681B32"/>
    <w:rsid w:val="00681B86"/>
    <w:rsid w:val="0068205C"/>
    <w:rsid w:val="0068224A"/>
    <w:rsid w:val="006823E1"/>
    <w:rsid w:val="00682608"/>
    <w:rsid w:val="0068262A"/>
    <w:rsid w:val="0068267F"/>
    <w:rsid w:val="00682821"/>
    <w:rsid w:val="0068293D"/>
    <w:rsid w:val="00682B39"/>
    <w:rsid w:val="00682D2D"/>
    <w:rsid w:val="00683038"/>
    <w:rsid w:val="00683232"/>
    <w:rsid w:val="00683782"/>
    <w:rsid w:val="006837EC"/>
    <w:rsid w:val="00683C6A"/>
    <w:rsid w:val="00683D8D"/>
    <w:rsid w:val="00683E5B"/>
    <w:rsid w:val="006845DC"/>
    <w:rsid w:val="006848F0"/>
    <w:rsid w:val="00684CA3"/>
    <w:rsid w:val="00684F12"/>
    <w:rsid w:val="0068514B"/>
    <w:rsid w:val="006854BA"/>
    <w:rsid w:val="006855FF"/>
    <w:rsid w:val="006856A5"/>
    <w:rsid w:val="00685BE1"/>
    <w:rsid w:val="00685EBD"/>
    <w:rsid w:val="00685EBF"/>
    <w:rsid w:val="00686284"/>
    <w:rsid w:val="00686333"/>
    <w:rsid w:val="00686418"/>
    <w:rsid w:val="00686452"/>
    <w:rsid w:val="006865E7"/>
    <w:rsid w:val="0068680A"/>
    <w:rsid w:val="006869A0"/>
    <w:rsid w:val="00686AAF"/>
    <w:rsid w:val="00686B7B"/>
    <w:rsid w:val="00686D1C"/>
    <w:rsid w:val="00687353"/>
    <w:rsid w:val="0068764B"/>
    <w:rsid w:val="0068767B"/>
    <w:rsid w:val="006877CE"/>
    <w:rsid w:val="00687FCF"/>
    <w:rsid w:val="0069012B"/>
    <w:rsid w:val="006901B9"/>
    <w:rsid w:val="0069026C"/>
    <w:rsid w:val="006904EA"/>
    <w:rsid w:val="00690995"/>
    <w:rsid w:val="00690D60"/>
    <w:rsid w:val="0069106A"/>
    <w:rsid w:val="006911B1"/>
    <w:rsid w:val="00691705"/>
    <w:rsid w:val="0069205A"/>
    <w:rsid w:val="00692250"/>
    <w:rsid w:val="006923A1"/>
    <w:rsid w:val="006924A3"/>
    <w:rsid w:val="00692728"/>
    <w:rsid w:val="0069281A"/>
    <w:rsid w:val="00692BC8"/>
    <w:rsid w:val="00692E08"/>
    <w:rsid w:val="00692E3D"/>
    <w:rsid w:val="0069312C"/>
    <w:rsid w:val="006931C5"/>
    <w:rsid w:val="0069352B"/>
    <w:rsid w:val="006937BE"/>
    <w:rsid w:val="00693B57"/>
    <w:rsid w:val="00693E29"/>
    <w:rsid w:val="00693FE6"/>
    <w:rsid w:val="0069403F"/>
    <w:rsid w:val="00694171"/>
    <w:rsid w:val="00694248"/>
    <w:rsid w:val="00694714"/>
    <w:rsid w:val="00694C94"/>
    <w:rsid w:val="006954B2"/>
    <w:rsid w:val="006954E5"/>
    <w:rsid w:val="0069563D"/>
    <w:rsid w:val="00695C8B"/>
    <w:rsid w:val="00695F77"/>
    <w:rsid w:val="00695FF0"/>
    <w:rsid w:val="006964DA"/>
    <w:rsid w:val="00696529"/>
    <w:rsid w:val="006967CF"/>
    <w:rsid w:val="00696851"/>
    <w:rsid w:val="00696938"/>
    <w:rsid w:val="00696AD9"/>
    <w:rsid w:val="006970D2"/>
    <w:rsid w:val="0069735A"/>
    <w:rsid w:val="006975EE"/>
    <w:rsid w:val="006977E6"/>
    <w:rsid w:val="00697BCD"/>
    <w:rsid w:val="006A00F4"/>
    <w:rsid w:val="006A02B8"/>
    <w:rsid w:val="006A0923"/>
    <w:rsid w:val="006A09B2"/>
    <w:rsid w:val="006A0AEA"/>
    <w:rsid w:val="006A0B38"/>
    <w:rsid w:val="006A1349"/>
    <w:rsid w:val="006A14B9"/>
    <w:rsid w:val="006A14F3"/>
    <w:rsid w:val="006A1C84"/>
    <w:rsid w:val="006A1ED9"/>
    <w:rsid w:val="006A200E"/>
    <w:rsid w:val="006A226D"/>
    <w:rsid w:val="006A22CB"/>
    <w:rsid w:val="006A2446"/>
    <w:rsid w:val="006A276A"/>
    <w:rsid w:val="006A291E"/>
    <w:rsid w:val="006A2932"/>
    <w:rsid w:val="006A30FF"/>
    <w:rsid w:val="006A33B9"/>
    <w:rsid w:val="006A351A"/>
    <w:rsid w:val="006A378C"/>
    <w:rsid w:val="006A39F3"/>
    <w:rsid w:val="006A3A8B"/>
    <w:rsid w:val="006A3B59"/>
    <w:rsid w:val="006A3C6D"/>
    <w:rsid w:val="006A3D7B"/>
    <w:rsid w:val="006A3F68"/>
    <w:rsid w:val="006A43C0"/>
    <w:rsid w:val="006A4580"/>
    <w:rsid w:val="006A47D6"/>
    <w:rsid w:val="006A4962"/>
    <w:rsid w:val="006A4D8C"/>
    <w:rsid w:val="006A4FE3"/>
    <w:rsid w:val="006A5F7A"/>
    <w:rsid w:val="006A5FE6"/>
    <w:rsid w:val="006A609D"/>
    <w:rsid w:val="006A60AD"/>
    <w:rsid w:val="006A629A"/>
    <w:rsid w:val="006A63C4"/>
    <w:rsid w:val="006A6809"/>
    <w:rsid w:val="006A6976"/>
    <w:rsid w:val="006A6DF4"/>
    <w:rsid w:val="006A6DF5"/>
    <w:rsid w:val="006A6E43"/>
    <w:rsid w:val="006A7293"/>
    <w:rsid w:val="006A7614"/>
    <w:rsid w:val="006A76B0"/>
    <w:rsid w:val="006A76B9"/>
    <w:rsid w:val="006A7750"/>
    <w:rsid w:val="006A7B33"/>
    <w:rsid w:val="006A7C70"/>
    <w:rsid w:val="006B02E5"/>
    <w:rsid w:val="006B046A"/>
    <w:rsid w:val="006B049C"/>
    <w:rsid w:val="006B08A7"/>
    <w:rsid w:val="006B0CA0"/>
    <w:rsid w:val="006B1096"/>
    <w:rsid w:val="006B1100"/>
    <w:rsid w:val="006B1570"/>
    <w:rsid w:val="006B16DB"/>
    <w:rsid w:val="006B18F8"/>
    <w:rsid w:val="006B19AD"/>
    <w:rsid w:val="006B1E43"/>
    <w:rsid w:val="006B210C"/>
    <w:rsid w:val="006B232D"/>
    <w:rsid w:val="006B249B"/>
    <w:rsid w:val="006B29F6"/>
    <w:rsid w:val="006B2A2F"/>
    <w:rsid w:val="006B2C15"/>
    <w:rsid w:val="006B2E03"/>
    <w:rsid w:val="006B362B"/>
    <w:rsid w:val="006B36B8"/>
    <w:rsid w:val="006B3898"/>
    <w:rsid w:val="006B38FA"/>
    <w:rsid w:val="006B3A23"/>
    <w:rsid w:val="006B3A54"/>
    <w:rsid w:val="006B3A87"/>
    <w:rsid w:val="006B3C7A"/>
    <w:rsid w:val="006B3C9E"/>
    <w:rsid w:val="006B3F1A"/>
    <w:rsid w:val="006B3FC7"/>
    <w:rsid w:val="006B4093"/>
    <w:rsid w:val="006B44E4"/>
    <w:rsid w:val="006B478C"/>
    <w:rsid w:val="006B4F0D"/>
    <w:rsid w:val="006B58DD"/>
    <w:rsid w:val="006B58FB"/>
    <w:rsid w:val="006B5FFE"/>
    <w:rsid w:val="006B6030"/>
    <w:rsid w:val="006B664F"/>
    <w:rsid w:val="006B68B4"/>
    <w:rsid w:val="006B6AEE"/>
    <w:rsid w:val="006B6BCA"/>
    <w:rsid w:val="006B6D43"/>
    <w:rsid w:val="006B6EED"/>
    <w:rsid w:val="006B7121"/>
    <w:rsid w:val="006B7151"/>
    <w:rsid w:val="006B7A33"/>
    <w:rsid w:val="006B7B2A"/>
    <w:rsid w:val="006B7B6C"/>
    <w:rsid w:val="006B7BEA"/>
    <w:rsid w:val="006C0600"/>
    <w:rsid w:val="006C0683"/>
    <w:rsid w:val="006C097B"/>
    <w:rsid w:val="006C0A25"/>
    <w:rsid w:val="006C0D3D"/>
    <w:rsid w:val="006C0E2D"/>
    <w:rsid w:val="006C0F59"/>
    <w:rsid w:val="006C1A49"/>
    <w:rsid w:val="006C1D62"/>
    <w:rsid w:val="006C1DD1"/>
    <w:rsid w:val="006C3017"/>
    <w:rsid w:val="006C336E"/>
    <w:rsid w:val="006C34B7"/>
    <w:rsid w:val="006C351C"/>
    <w:rsid w:val="006C3AFB"/>
    <w:rsid w:val="006C3DD3"/>
    <w:rsid w:val="006C4257"/>
    <w:rsid w:val="006C42F2"/>
    <w:rsid w:val="006C4642"/>
    <w:rsid w:val="006C4686"/>
    <w:rsid w:val="006C46FD"/>
    <w:rsid w:val="006C50D1"/>
    <w:rsid w:val="006C51DC"/>
    <w:rsid w:val="006C52F7"/>
    <w:rsid w:val="006C5678"/>
    <w:rsid w:val="006C58C7"/>
    <w:rsid w:val="006C5A55"/>
    <w:rsid w:val="006C5ADF"/>
    <w:rsid w:val="006C5B47"/>
    <w:rsid w:val="006C5E0E"/>
    <w:rsid w:val="006C5E50"/>
    <w:rsid w:val="006C6496"/>
    <w:rsid w:val="006C6971"/>
    <w:rsid w:val="006C6A09"/>
    <w:rsid w:val="006C6AB4"/>
    <w:rsid w:val="006C6E98"/>
    <w:rsid w:val="006C73D6"/>
    <w:rsid w:val="006C7962"/>
    <w:rsid w:val="006C7A46"/>
    <w:rsid w:val="006C7A5C"/>
    <w:rsid w:val="006D002B"/>
    <w:rsid w:val="006D0141"/>
    <w:rsid w:val="006D0199"/>
    <w:rsid w:val="006D02BE"/>
    <w:rsid w:val="006D02D3"/>
    <w:rsid w:val="006D030A"/>
    <w:rsid w:val="006D06AF"/>
    <w:rsid w:val="006D092C"/>
    <w:rsid w:val="006D09CE"/>
    <w:rsid w:val="006D0AC0"/>
    <w:rsid w:val="006D0C90"/>
    <w:rsid w:val="006D0F90"/>
    <w:rsid w:val="006D10B4"/>
    <w:rsid w:val="006D1155"/>
    <w:rsid w:val="006D160D"/>
    <w:rsid w:val="006D16BC"/>
    <w:rsid w:val="006D179F"/>
    <w:rsid w:val="006D17E6"/>
    <w:rsid w:val="006D18D6"/>
    <w:rsid w:val="006D19AD"/>
    <w:rsid w:val="006D19E3"/>
    <w:rsid w:val="006D1B8F"/>
    <w:rsid w:val="006D210D"/>
    <w:rsid w:val="006D211A"/>
    <w:rsid w:val="006D2218"/>
    <w:rsid w:val="006D235D"/>
    <w:rsid w:val="006D2525"/>
    <w:rsid w:val="006D26EC"/>
    <w:rsid w:val="006D29BF"/>
    <w:rsid w:val="006D2B80"/>
    <w:rsid w:val="006D2C56"/>
    <w:rsid w:val="006D2DEC"/>
    <w:rsid w:val="006D2F4F"/>
    <w:rsid w:val="006D2F63"/>
    <w:rsid w:val="006D2F6B"/>
    <w:rsid w:val="006D3051"/>
    <w:rsid w:val="006D35CE"/>
    <w:rsid w:val="006D3952"/>
    <w:rsid w:val="006D429B"/>
    <w:rsid w:val="006D5075"/>
    <w:rsid w:val="006D59D4"/>
    <w:rsid w:val="006D5B41"/>
    <w:rsid w:val="006D5FC6"/>
    <w:rsid w:val="006D606C"/>
    <w:rsid w:val="006D62E1"/>
    <w:rsid w:val="006D63A4"/>
    <w:rsid w:val="006D6415"/>
    <w:rsid w:val="006D656F"/>
    <w:rsid w:val="006D66D1"/>
    <w:rsid w:val="006D6CBA"/>
    <w:rsid w:val="006D6E51"/>
    <w:rsid w:val="006D706A"/>
    <w:rsid w:val="006D776B"/>
    <w:rsid w:val="006D77D0"/>
    <w:rsid w:val="006D7806"/>
    <w:rsid w:val="006D7D99"/>
    <w:rsid w:val="006D7DBB"/>
    <w:rsid w:val="006E0029"/>
    <w:rsid w:val="006E0407"/>
    <w:rsid w:val="006E046B"/>
    <w:rsid w:val="006E0766"/>
    <w:rsid w:val="006E0792"/>
    <w:rsid w:val="006E0A76"/>
    <w:rsid w:val="006E0B97"/>
    <w:rsid w:val="006E0CFC"/>
    <w:rsid w:val="006E107D"/>
    <w:rsid w:val="006E15E6"/>
    <w:rsid w:val="006E1DD2"/>
    <w:rsid w:val="006E1DEC"/>
    <w:rsid w:val="006E1EC5"/>
    <w:rsid w:val="006E2007"/>
    <w:rsid w:val="006E2246"/>
    <w:rsid w:val="006E2644"/>
    <w:rsid w:val="006E268E"/>
    <w:rsid w:val="006E2982"/>
    <w:rsid w:val="006E2A4F"/>
    <w:rsid w:val="006E2D0A"/>
    <w:rsid w:val="006E2FEA"/>
    <w:rsid w:val="006E36B4"/>
    <w:rsid w:val="006E36F8"/>
    <w:rsid w:val="006E3DF6"/>
    <w:rsid w:val="006E3E6B"/>
    <w:rsid w:val="006E40E1"/>
    <w:rsid w:val="006E41E9"/>
    <w:rsid w:val="006E4481"/>
    <w:rsid w:val="006E47B1"/>
    <w:rsid w:val="006E4AD9"/>
    <w:rsid w:val="006E4D97"/>
    <w:rsid w:val="006E4E0C"/>
    <w:rsid w:val="006E4E2F"/>
    <w:rsid w:val="006E5149"/>
    <w:rsid w:val="006E5592"/>
    <w:rsid w:val="006E5666"/>
    <w:rsid w:val="006E5FA3"/>
    <w:rsid w:val="006E630C"/>
    <w:rsid w:val="006E6369"/>
    <w:rsid w:val="006E671C"/>
    <w:rsid w:val="006E6AB1"/>
    <w:rsid w:val="006E74F4"/>
    <w:rsid w:val="006E7693"/>
    <w:rsid w:val="006E771A"/>
    <w:rsid w:val="006E7A54"/>
    <w:rsid w:val="006E7C4B"/>
    <w:rsid w:val="006E7EE3"/>
    <w:rsid w:val="006F015D"/>
    <w:rsid w:val="006F08F5"/>
    <w:rsid w:val="006F097D"/>
    <w:rsid w:val="006F0B94"/>
    <w:rsid w:val="006F1036"/>
    <w:rsid w:val="006F113B"/>
    <w:rsid w:val="006F195C"/>
    <w:rsid w:val="006F1F36"/>
    <w:rsid w:val="006F1FC4"/>
    <w:rsid w:val="006F231A"/>
    <w:rsid w:val="006F2440"/>
    <w:rsid w:val="006F2676"/>
    <w:rsid w:val="006F26D9"/>
    <w:rsid w:val="006F293F"/>
    <w:rsid w:val="006F2A92"/>
    <w:rsid w:val="006F2BD2"/>
    <w:rsid w:val="006F2DCA"/>
    <w:rsid w:val="006F2EED"/>
    <w:rsid w:val="006F30FF"/>
    <w:rsid w:val="006F32AF"/>
    <w:rsid w:val="006F32CD"/>
    <w:rsid w:val="006F3315"/>
    <w:rsid w:val="006F3955"/>
    <w:rsid w:val="006F3C61"/>
    <w:rsid w:val="006F3CE9"/>
    <w:rsid w:val="006F3DD2"/>
    <w:rsid w:val="006F3F7F"/>
    <w:rsid w:val="006F43A3"/>
    <w:rsid w:val="006F44FF"/>
    <w:rsid w:val="006F5067"/>
    <w:rsid w:val="006F51BD"/>
    <w:rsid w:val="006F5260"/>
    <w:rsid w:val="006F53C5"/>
    <w:rsid w:val="006F5462"/>
    <w:rsid w:val="006F55AC"/>
    <w:rsid w:val="006F574D"/>
    <w:rsid w:val="006F5BFD"/>
    <w:rsid w:val="006F5D9C"/>
    <w:rsid w:val="006F5E43"/>
    <w:rsid w:val="006F63FC"/>
    <w:rsid w:val="006F64E9"/>
    <w:rsid w:val="006F6A73"/>
    <w:rsid w:val="006F7014"/>
    <w:rsid w:val="006F7101"/>
    <w:rsid w:val="006F7179"/>
    <w:rsid w:val="006F7884"/>
    <w:rsid w:val="006F7AB4"/>
    <w:rsid w:val="006F7E53"/>
    <w:rsid w:val="007002D5"/>
    <w:rsid w:val="0070043A"/>
    <w:rsid w:val="007006AC"/>
    <w:rsid w:val="0070095E"/>
    <w:rsid w:val="00700B01"/>
    <w:rsid w:val="00700C79"/>
    <w:rsid w:val="00701320"/>
    <w:rsid w:val="007015FC"/>
    <w:rsid w:val="00701810"/>
    <w:rsid w:val="00701B55"/>
    <w:rsid w:val="00701F5E"/>
    <w:rsid w:val="007023A1"/>
    <w:rsid w:val="007023DD"/>
    <w:rsid w:val="00702A54"/>
    <w:rsid w:val="00702B02"/>
    <w:rsid w:val="00702B16"/>
    <w:rsid w:val="00702F1A"/>
    <w:rsid w:val="007033F0"/>
    <w:rsid w:val="0070344C"/>
    <w:rsid w:val="00703634"/>
    <w:rsid w:val="00703850"/>
    <w:rsid w:val="00703A64"/>
    <w:rsid w:val="00703F41"/>
    <w:rsid w:val="007042B9"/>
    <w:rsid w:val="007043E4"/>
    <w:rsid w:val="00704871"/>
    <w:rsid w:val="00704AFE"/>
    <w:rsid w:val="00705036"/>
    <w:rsid w:val="00705214"/>
    <w:rsid w:val="0070554A"/>
    <w:rsid w:val="007059C0"/>
    <w:rsid w:val="00705AA1"/>
    <w:rsid w:val="00705E83"/>
    <w:rsid w:val="00705F16"/>
    <w:rsid w:val="0070607D"/>
    <w:rsid w:val="00706569"/>
    <w:rsid w:val="00706889"/>
    <w:rsid w:val="007069CD"/>
    <w:rsid w:val="00706BA2"/>
    <w:rsid w:val="00706FBD"/>
    <w:rsid w:val="0070739D"/>
    <w:rsid w:val="00707483"/>
    <w:rsid w:val="0070783E"/>
    <w:rsid w:val="00707962"/>
    <w:rsid w:val="00707AF4"/>
    <w:rsid w:val="00707BF4"/>
    <w:rsid w:val="00707EF1"/>
    <w:rsid w:val="00710933"/>
    <w:rsid w:val="00710D68"/>
    <w:rsid w:val="00710D9A"/>
    <w:rsid w:val="007111EC"/>
    <w:rsid w:val="00711220"/>
    <w:rsid w:val="007113AA"/>
    <w:rsid w:val="00711438"/>
    <w:rsid w:val="00711BD3"/>
    <w:rsid w:val="00711C41"/>
    <w:rsid w:val="00711D35"/>
    <w:rsid w:val="00711DD1"/>
    <w:rsid w:val="00711E52"/>
    <w:rsid w:val="00711FF4"/>
    <w:rsid w:val="00712A43"/>
    <w:rsid w:val="00712FC3"/>
    <w:rsid w:val="00713197"/>
    <w:rsid w:val="00713320"/>
    <w:rsid w:val="00713377"/>
    <w:rsid w:val="00713425"/>
    <w:rsid w:val="0071348B"/>
    <w:rsid w:val="00713547"/>
    <w:rsid w:val="00713D32"/>
    <w:rsid w:val="00713DD0"/>
    <w:rsid w:val="0071434E"/>
    <w:rsid w:val="00714362"/>
    <w:rsid w:val="007146D6"/>
    <w:rsid w:val="00714A5B"/>
    <w:rsid w:val="00714F90"/>
    <w:rsid w:val="00714FC6"/>
    <w:rsid w:val="007150C9"/>
    <w:rsid w:val="007151FD"/>
    <w:rsid w:val="00715707"/>
    <w:rsid w:val="0071589C"/>
    <w:rsid w:val="00715D3D"/>
    <w:rsid w:val="00715D87"/>
    <w:rsid w:val="0071613C"/>
    <w:rsid w:val="0071616F"/>
    <w:rsid w:val="00716478"/>
    <w:rsid w:val="00716637"/>
    <w:rsid w:val="00716F7D"/>
    <w:rsid w:val="00717280"/>
    <w:rsid w:val="00717331"/>
    <w:rsid w:val="00717768"/>
    <w:rsid w:val="00720102"/>
    <w:rsid w:val="007205CB"/>
    <w:rsid w:val="00720814"/>
    <w:rsid w:val="00720A18"/>
    <w:rsid w:val="00720FB7"/>
    <w:rsid w:val="0072146A"/>
    <w:rsid w:val="0072160F"/>
    <w:rsid w:val="00721783"/>
    <w:rsid w:val="00721E29"/>
    <w:rsid w:val="00721E45"/>
    <w:rsid w:val="00721E86"/>
    <w:rsid w:val="0072204D"/>
    <w:rsid w:val="00722855"/>
    <w:rsid w:val="0072288A"/>
    <w:rsid w:val="007228CD"/>
    <w:rsid w:val="007229B5"/>
    <w:rsid w:val="00722C00"/>
    <w:rsid w:val="00722E8A"/>
    <w:rsid w:val="00722F94"/>
    <w:rsid w:val="00723044"/>
    <w:rsid w:val="00723052"/>
    <w:rsid w:val="00723141"/>
    <w:rsid w:val="0072351A"/>
    <w:rsid w:val="007236A2"/>
    <w:rsid w:val="007239BF"/>
    <w:rsid w:val="00723AFB"/>
    <w:rsid w:val="00724113"/>
    <w:rsid w:val="007243D5"/>
    <w:rsid w:val="007244EC"/>
    <w:rsid w:val="00724702"/>
    <w:rsid w:val="00724EEB"/>
    <w:rsid w:val="00724F67"/>
    <w:rsid w:val="007256A7"/>
    <w:rsid w:val="00725AFB"/>
    <w:rsid w:val="00725F39"/>
    <w:rsid w:val="0072612E"/>
    <w:rsid w:val="007263FE"/>
    <w:rsid w:val="00726504"/>
    <w:rsid w:val="007265C8"/>
    <w:rsid w:val="007266F4"/>
    <w:rsid w:val="00726758"/>
    <w:rsid w:val="00726FC8"/>
    <w:rsid w:val="0072701A"/>
    <w:rsid w:val="007273F7"/>
    <w:rsid w:val="0072763C"/>
    <w:rsid w:val="00727731"/>
    <w:rsid w:val="0072773B"/>
    <w:rsid w:val="00727977"/>
    <w:rsid w:val="00727A3C"/>
    <w:rsid w:val="00727B10"/>
    <w:rsid w:val="00730543"/>
    <w:rsid w:val="007308E5"/>
    <w:rsid w:val="00730904"/>
    <w:rsid w:val="00730CEB"/>
    <w:rsid w:val="00730F15"/>
    <w:rsid w:val="00731030"/>
    <w:rsid w:val="0073115E"/>
    <w:rsid w:val="00731577"/>
    <w:rsid w:val="007316EC"/>
    <w:rsid w:val="007317A6"/>
    <w:rsid w:val="00731832"/>
    <w:rsid w:val="00731865"/>
    <w:rsid w:val="00731A50"/>
    <w:rsid w:val="00731F0E"/>
    <w:rsid w:val="0073212D"/>
    <w:rsid w:val="00732361"/>
    <w:rsid w:val="007325AB"/>
    <w:rsid w:val="007325C9"/>
    <w:rsid w:val="00732A5B"/>
    <w:rsid w:val="00732B7F"/>
    <w:rsid w:val="00732CB7"/>
    <w:rsid w:val="007330BA"/>
    <w:rsid w:val="00733289"/>
    <w:rsid w:val="007336FA"/>
    <w:rsid w:val="00733DC3"/>
    <w:rsid w:val="00733F2E"/>
    <w:rsid w:val="00734056"/>
    <w:rsid w:val="0073464C"/>
    <w:rsid w:val="00734B85"/>
    <w:rsid w:val="00735165"/>
    <w:rsid w:val="00735324"/>
    <w:rsid w:val="0073555D"/>
    <w:rsid w:val="00736112"/>
    <w:rsid w:val="00736258"/>
    <w:rsid w:val="007364AE"/>
    <w:rsid w:val="0073670D"/>
    <w:rsid w:val="00736A69"/>
    <w:rsid w:val="00736B33"/>
    <w:rsid w:val="007370A4"/>
    <w:rsid w:val="007371BC"/>
    <w:rsid w:val="00737234"/>
    <w:rsid w:val="007408C8"/>
    <w:rsid w:val="00740A26"/>
    <w:rsid w:val="00740ABC"/>
    <w:rsid w:val="00740DD9"/>
    <w:rsid w:val="00740E9A"/>
    <w:rsid w:val="00740FAB"/>
    <w:rsid w:val="00741083"/>
    <w:rsid w:val="00741147"/>
    <w:rsid w:val="007411DD"/>
    <w:rsid w:val="007413D8"/>
    <w:rsid w:val="007413F9"/>
    <w:rsid w:val="00741B92"/>
    <w:rsid w:val="00741CD5"/>
    <w:rsid w:val="00741D56"/>
    <w:rsid w:val="00741E6A"/>
    <w:rsid w:val="00742090"/>
    <w:rsid w:val="007423E0"/>
    <w:rsid w:val="007428EA"/>
    <w:rsid w:val="00742ABB"/>
    <w:rsid w:val="00742B1E"/>
    <w:rsid w:val="00742EBE"/>
    <w:rsid w:val="007431A5"/>
    <w:rsid w:val="007432FE"/>
    <w:rsid w:val="00743598"/>
    <w:rsid w:val="007439AD"/>
    <w:rsid w:val="00743BA8"/>
    <w:rsid w:val="00743F40"/>
    <w:rsid w:val="00744124"/>
    <w:rsid w:val="007442B8"/>
    <w:rsid w:val="0074466E"/>
    <w:rsid w:val="007449EF"/>
    <w:rsid w:val="00744B25"/>
    <w:rsid w:val="00744B71"/>
    <w:rsid w:val="00744BD9"/>
    <w:rsid w:val="00744CCD"/>
    <w:rsid w:val="00744F00"/>
    <w:rsid w:val="007454BB"/>
    <w:rsid w:val="00745534"/>
    <w:rsid w:val="007458A0"/>
    <w:rsid w:val="00745ADD"/>
    <w:rsid w:val="00745B64"/>
    <w:rsid w:val="00745B9D"/>
    <w:rsid w:val="00745CA0"/>
    <w:rsid w:val="00745E5E"/>
    <w:rsid w:val="00745FEA"/>
    <w:rsid w:val="00746292"/>
    <w:rsid w:val="007462F3"/>
    <w:rsid w:val="007462FE"/>
    <w:rsid w:val="007463A8"/>
    <w:rsid w:val="007463F7"/>
    <w:rsid w:val="00746503"/>
    <w:rsid w:val="00746650"/>
    <w:rsid w:val="007468C7"/>
    <w:rsid w:val="007468F6"/>
    <w:rsid w:val="00746AD7"/>
    <w:rsid w:val="00746DA8"/>
    <w:rsid w:val="00746E37"/>
    <w:rsid w:val="00747191"/>
    <w:rsid w:val="00747640"/>
    <w:rsid w:val="007476F9"/>
    <w:rsid w:val="00747B29"/>
    <w:rsid w:val="00747CF6"/>
    <w:rsid w:val="007505AE"/>
    <w:rsid w:val="00750684"/>
    <w:rsid w:val="00750908"/>
    <w:rsid w:val="00750975"/>
    <w:rsid w:val="00750A33"/>
    <w:rsid w:val="00750B81"/>
    <w:rsid w:val="00750C51"/>
    <w:rsid w:val="00750D02"/>
    <w:rsid w:val="00750D79"/>
    <w:rsid w:val="007513BE"/>
    <w:rsid w:val="007516D3"/>
    <w:rsid w:val="00751A2B"/>
    <w:rsid w:val="00751AD2"/>
    <w:rsid w:val="00751C2B"/>
    <w:rsid w:val="00751D36"/>
    <w:rsid w:val="00752057"/>
    <w:rsid w:val="00752195"/>
    <w:rsid w:val="00752218"/>
    <w:rsid w:val="0075232F"/>
    <w:rsid w:val="00752433"/>
    <w:rsid w:val="00752520"/>
    <w:rsid w:val="007526EA"/>
    <w:rsid w:val="0075282D"/>
    <w:rsid w:val="00752854"/>
    <w:rsid w:val="007528A5"/>
    <w:rsid w:val="00752C45"/>
    <w:rsid w:val="00752CF4"/>
    <w:rsid w:val="00752D7C"/>
    <w:rsid w:val="0075306F"/>
    <w:rsid w:val="0075345D"/>
    <w:rsid w:val="007535B6"/>
    <w:rsid w:val="0075382D"/>
    <w:rsid w:val="00753D9D"/>
    <w:rsid w:val="00753E5B"/>
    <w:rsid w:val="00753EC5"/>
    <w:rsid w:val="00753F63"/>
    <w:rsid w:val="00753F78"/>
    <w:rsid w:val="0075412B"/>
    <w:rsid w:val="00754193"/>
    <w:rsid w:val="00754322"/>
    <w:rsid w:val="007543D6"/>
    <w:rsid w:val="00754CA7"/>
    <w:rsid w:val="00754CB9"/>
    <w:rsid w:val="00754D50"/>
    <w:rsid w:val="007551C8"/>
    <w:rsid w:val="0075584E"/>
    <w:rsid w:val="00755D60"/>
    <w:rsid w:val="00755DCF"/>
    <w:rsid w:val="007560AD"/>
    <w:rsid w:val="007563BE"/>
    <w:rsid w:val="00756820"/>
    <w:rsid w:val="00756949"/>
    <w:rsid w:val="00756B91"/>
    <w:rsid w:val="00756BC5"/>
    <w:rsid w:val="00756C62"/>
    <w:rsid w:val="007570FF"/>
    <w:rsid w:val="0075729C"/>
    <w:rsid w:val="007573EB"/>
    <w:rsid w:val="00757984"/>
    <w:rsid w:val="00757996"/>
    <w:rsid w:val="007579B3"/>
    <w:rsid w:val="00757BF8"/>
    <w:rsid w:val="00757C95"/>
    <w:rsid w:val="00757CAB"/>
    <w:rsid w:val="00757D86"/>
    <w:rsid w:val="007603E3"/>
    <w:rsid w:val="0076097C"/>
    <w:rsid w:val="007609ED"/>
    <w:rsid w:val="00760DE6"/>
    <w:rsid w:val="0076109B"/>
    <w:rsid w:val="00761140"/>
    <w:rsid w:val="00761531"/>
    <w:rsid w:val="0076199F"/>
    <w:rsid w:val="00761A7D"/>
    <w:rsid w:val="00761CF0"/>
    <w:rsid w:val="00761EC9"/>
    <w:rsid w:val="00762288"/>
    <w:rsid w:val="007626CB"/>
    <w:rsid w:val="0076270F"/>
    <w:rsid w:val="00763248"/>
    <w:rsid w:val="00763F87"/>
    <w:rsid w:val="0076454F"/>
    <w:rsid w:val="0076460A"/>
    <w:rsid w:val="00764855"/>
    <w:rsid w:val="0076493D"/>
    <w:rsid w:val="00764C6D"/>
    <w:rsid w:val="00764D7E"/>
    <w:rsid w:val="00764F35"/>
    <w:rsid w:val="00765063"/>
    <w:rsid w:val="00765115"/>
    <w:rsid w:val="00765670"/>
    <w:rsid w:val="007657F9"/>
    <w:rsid w:val="0076596D"/>
    <w:rsid w:val="00765B46"/>
    <w:rsid w:val="00765BAF"/>
    <w:rsid w:val="00765BE4"/>
    <w:rsid w:val="00765DFA"/>
    <w:rsid w:val="00765E82"/>
    <w:rsid w:val="00765EA6"/>
    <w:rsid w:val="007663DA"/>
    <w:rsid w:val="00766852"/>
    <w:rsid w:val="00766D73"/>
    <w:rsid w:val="00766F9A"/>
    <w:rsid w:val="0076703F"/>
    <w:rsid w:val="00767060"/>
    <w:rsid w:val="00767584"/>
    <w:rsid w:val="00767B36"/>
    <w:rsid w:val="00767E68"/>
    <w:rsid w:val="007700CA"/>
    <w:rsid w:val="007708B0"/>
    <w:rsid w:val="007711EB"/>
    <w:rsid w:val="00771313"/>
    <w:rsid w:val="00771375"/>
    <w:rsid w:val="00771A8D"/>
    <w:rsid w:val="00771AA4"/>
    <w:rsid w:val="00771B0C"/>
    <w:rsid w:val="00771FA1"/>
    <w:rsid w:val="0077207A"/>
    <w:rsid w:val="007727B7"/>
    <w:rsid w:val="007729D4"/>
    <w:rsid w:val="00772D29"/>
    <w:rsid w:val="00772DA2"/>
    <w:rsid w:val="00772E2D"/>
    <w:rsid w:val="00772E8F"/>
    <w:rsid w:val="007731DD"/>
    <w:rsid w:val="00773906"/>
    <w:rsid w:val="00773A7F"/>
    <w:rsid w:val="007743DE"/>
    <w:rsid w:val="0077443B"/>
    <w:rsid w:val="00774634"/>
    <w:rsid w:val="00774660"/>
    <w:rsid w:val="00774AF4"/>
    <w:rsid w:val="00774C50"/>
    <w:rsid w:val="0077501E"/>
    <w:rsid w:val="0077515D"/>
    <w:rsid w:val="00775451"/>
    <w:rsid w:val="00775C02"/>
    <w:rsid w:val="00776080"/>
    <w:rsid w:val="0077690D"/>
    <w:rsid w:val="00776B6E"/>
    <w:rsid w:val="00776BD1"/>
    <w:rsid w:val="00776F5D"/>
    <w:rsid w:val="00777061"/>
    <w:rsid w:val="00777A27"/>
    <w:rsid w:val="00777C54"/>
    <w:rsid w:val="00780234"/>
    <w:rsid w:val="007803C1"/>
    <w:rsid w:val="007805A2"/>
    <w:rsid w:val="00780702"/>
    <w:rsid w:val="007809F2"/>
    <w:rsid w:val="00780FA9"/>
    <w:rsid w:val="007810DB"/>
    <w:rsid w:val="00781284"/>
    <w:rsid w:val="00781374"/>
    <w:rsid w:val="007818D2"/>
    <w:rsid w:val="0078221A"/>
    <w:rsid w:val="007824F3"/>
    <w:rsid w:val="007825D5"/>
    <w:rsid w:val="00782632"/>
    <w:rsid w:val="00782745"/>
    <w:rsid w:val="0078277D"/>
    <w:rsid w:val="00782FB2"/>
    <w:rsid w:val="00783F28"/>
    <w:rsid w:val="00783F2D"/>
    <w:rsid w:val="00784384"/>
    <w:rsid w:val="00784586"/>
    <w:rsid w:val="0078474F"/>
    <w:rsid w:val="0078564B"/>
    <w:rsid w:val="00785D10"/>
    <w:rsid w:val="00785DD0"/>
    <w:rsid w:val="00786882"/>
    <w:rsid w:val="007871AE"/>
    <w:rsid w:val="00787247"/>
    <w:rsid w:val="0078773F"/>
    <w:rsid w:val="00787B55"/>
    <w:rsid w:val="00787B9A"/>
    <w:rsid w:val="0079079F"/>
    <w:rsid w:val="0079092C"/>
    <w:rsid w:val="00790BB5"/>
    <w:rsid w:val="00790BC0"/>
    <w:rsid w:val="00790CC5"/>
    <w:rsid w:val="00790DF3"/>
    <w:rsid w:val="0079127E"/>
    <w:rsid w:val="0079147B"/>
    <w:rsid w:val="007915F4"/>
    <w:rsid w:val="00791A09"/>
    <w:rsid w:val="00791AC1"/>
    <w:rsid w:val="00791B4F"/>
    <w:rsid w:val="00791D3B"/>
    <w:rsid w:val="007921FF"/>
    <w:rsid w:val="00792288"/>
    <w:rsid w:val="007926A6"/>
    <w:rsid w:val="00792869"/>
    <w:rsid w:val="00792982"/>
    <w:rsid w:val="00792CBF"/>
    <w:rsid w:val="00792FE5"/>
    <w:rsid w:val="0079321D"/>
    <w:rsid w:val="007935D5"/>
    <w:rsid w:val="007935E8"/>
    <w:rsid w:val="00793637"/>
    <w:rsid w:val="00793C20"/>
    <w:rsid w:val="00793DCA"/>
    <w:rsid w:val="007941F2"/>
    <w:rsid w:val="0079438A"/>
    <w:rsid w:val="007945F4"/>
    <w:rsid w:val="00794ABB"/>
    <w:rsid w:val="00794EC2"/>
    <w:rsid w:val="0079515B"/>
    <w:rsid w:val="007961E3"/>
    <w:rsid w:val="00796345"/>
    <w:rsid w:val="00796491"/>
    <w:rsid w:val="00796603"/>
    <w:rsid w:val="00796A89"/>
    <w:rsid w:val="00796AA5"/>
    <w:rsid w:val="0079714C"/>
    <w:rsid w:val="0079751B"/>
    <w:rsid w:val="007976E1"/>
    <w:rsid w:val="00797D00"/>
    <w:rsid w:val="00797D99"/>
    <w:rsid w:val="00797DA2"/>
    <w:rsid w:val="00797DFD"/>
    <w:rsid w:val="00797E62"/>
    <w:rsid w:val="007A01B6"/>
    <w:rsid w:val="007A0342"/>
    <w:rsid w:val="007A091C"/>
    <w:rsid w:val="007A09AF"/>
    <w:rsid w:val="007A1115"/>
    <w:rsid w:val="007A122C"/>
    <w:rsid w:val="007A144F"/>
    <w:rsid w:val="007A15E4"/>
    <w:rsid w:val="007A1D0E"/>
    <w:rsid w:val="007A1D74"/>
    <w:rsid w:val="007A1F22"/>
    <w:rsid w:val="007A224D"/>
    <w:rsid w:val="007A2374"/>
    <w:rsid w:val="007A276A"/>
    <w:rsid w:val="007A2C26"/>
    <w:rsid w:val="007A2C6B"/>
    <w:rsid w:val="007A306D"/>
    <w:rsid w:val="007A31C1"/>
    <w:rsid w:val="007A353A"/>
    <w:rsid w:val="007A3AC2"/>
    <w:rsid w:val="007A3CF7"/>
    <w:rsid w:val="007A3E83"/>
    <w:rsid w:val="007A3EF7"/>
    <w:rsid w:val="007A3F0E"/>
    <w:rsid w:val="007A407D"/>
    <w:rsid w:val="007A4644"/>
    <w:rsid w:val="007A48CE"/>
    <w:rsid w:val="007A48EC"/>
    <w:rsid w:val="007A4A4B"/>
    <w:rsid w:val="007A4B73"/>
    <w:rsid w:val="007A4C9A"/>
    <w:rsid w:val="007A4E0D"/>
    <w:rsid w:val="007A4F64"/>
    <w:rsid w:val="007A52A2"/>
    <w:rsid w:val="007A540E"/>
    <w:rsid w:val="007A56A0"/>
    <w:rsid w:val="007A57AC"/>
    <w:rsid w:val="007A5A72"/>
    <w:rsid w:val="007A5BAE"/>
    <w:rsid w:val="007A5BEB"/>
    <w:rsid w:val="007A5C5F"/>
    <w:rsid w:val="007A5DDF"/>
    <w:rsid w:val="007A5F9D"/>
    <w:rsid w:val="007A600B"/>
    <w:rsid w:val="007A61AD"/>
    <w:rsid w:val="007A6370"/>
    <w:rsid w:val="007A64EB"/>
    <w:rsid w:val="007A673B"/>
    <w:rsid w:val="007A679F"/>
    <w:rsid w:val="007A6E28"/>
    <w:rsid w:val="007A71E6"/>
    <w:rsid w:val="007A744B"/>
    <w:rsid w:val="007A74D2"/>
    <w:rsid w:val="007A7696"/>
    <w:rsid w:val="007A7B1C"/>
    <w:rsid w:val="007B0268"/>
    <w:rsid w:val="007B0964"/>
    <w:rsid w:val="007B1153"/>
    <w:rsid w:val="007B1337"/>
    <w:rsid w:val="007B18BC"/>
    <w:rsid w:val="007B1A29"/>
    <w:rsid w:val="007B1BA2"/>
    <w:rsid w:val="007B1D3B"/>
    <w:rsid w:val="007B1FAE"/>
    <w:rsid w:val="007B2665"/>
    <w:rsid w:val="007B296F"/>
    <w:rsid w:val="007B2C37"/>
    <w:rsid w:val="007B31A9"/>
    <w:rsid w:val="007B32D2"/>
    <w:rsid w:val="007B372C"/>
    <w:rsid w:val="007B3796"/>
    <w:rsid w:val="007B3942"/>
    <w:rsid w:val="007B3D4B"/>
    <w:rsid w:val="007B3DDE"/>
    <w:rsid w:val="007B3EF8"/>
    <w:rsid w:val="007B3FA4"/>
    <w:rsid w:val="007B4181"/>
    <w:rsid w:val="007B44DF"/>
    <w:rsid w:val="007B451B"/>
    <w:rsid w:val="007B48D6"/>
    <w:rsid w:val="007B48FD"/>
    <w:rsid w:val="007B4945"/>
    <w:rsid w:val="007B4BB2"/>
    <w:rsid w:val="007B509D"/>
    <w:rsid w:val="007B516C"/>
    <w:rsid w:val="007B536C"/>
    <w:rsid w:val="007B55D2"/>
    <w:rsid w:val="007B5FB2"/>
    <w:rsid w:val="007B5FE5"/>
    <w:rsid w:val="007B633B"/>
    <w:rsid w:val="007B638F"/>
    <w:rsid w:val="007B6889"/>
    <w:rsid w:val="007B7246"/>
    <w:rsid w:val="007B75D0"/>
    <w:rsid w:val="007B774D"/>
    <w:rsid w:val="007B7922"/>
    <w:rsid w:val="007B7E14"/>
    <w:rsid w:val="007B7E36"/>
    <w:rsid w:val="007B7EDA"/>
    <w:rsid w:val="007B7F49"/>
    <w:rsid w:val="007C036A"/>
    <w:rsid w:val="007C05B5"/>
    <w:rsid w:val="007C0634"/>
    <w:rsid w:val="007C0853"/>
    <w:rsid w:val="007C0A73"/>
    <w:rsid w:val="007C0ABB"/>
    <w:rsid w:val="007C0C53"/>
    <w:rsid w:val="007C11EB"/>
    <w:rsid w:val="007C18C6"/>
    <w:rsid w:val="007C1C58"/>
    <w:rsid w:val="007C1D0F"/>
    <w:rsid w:val="007C20B6"/>
    <w:rsid w:val="007C2132"/>
    <w:rsid w:val="007C238F"/>
    <w:rsid w:val="007C24BB"/>
    <w:rsid w:val="007C2639"/>
    <w:rsid w:val="007C2787"/>
    <w:rsid w:val="007C27D9"/>
    <w:rsid w:val="007C295D"/>
    <w:rsid w:val="007C29BF"/>
    <w:rsid w:val="007C2A16"/>
    <w:rsid w:val="007C31A1"/>
    <w:rsid w:val="007C3342"/>
    <w:rsid w:val="007C3702"/>
    <w:rsid w:val="007C3AF8"/>
    <w:rsid w:val="007C3E91"/>
    <w:rsid w:val="007C4172"/>
    <w:rsid w:val="007C4354"/>
    <w:rsid w:val="007C473C"/>
    <w:rsid w:val="007C489A"/>
    <w:rsid w:val="007C4BFA"/>
    <w:rsid w:val="007C4CEF"/>
    <w:rsid w:val="007C4F4D"/>
    <w:rsid w:val="007C5B2F"/>
    <w:rsid w:val="007C5D36"/>
    <w:rsid w:val="007C6257"/>
    <w:rsid w:val="007C6586"/>
    <w:rsid w:val="007C683F"/>
    <w:rsid w:val="007C6AE3"/>
    <w:rsid w:val="007C6B04"/>
    <w:rsid w:val="007C7586"/>
    <w:rsid w:val="007C75DA"/>
    <w:rsid w:val="007C7D7A"/>
    <w:rsid w:val="007D0185"/>
    <w:rsid w:val="007D03A0"/>
    <w:rsid w:val="007D0486"/>
    <w:rsid w:val="007D0508"/>
    <w:rsid w:val="007D0731"/>
    <w:rsid w:val="007D09FD"/>
    <w:rsid w:val="007D0A26"/>
    <w:rsid w:val="007D0A9E"/>
    <w:rsid w:val="007D0E61"/>
    <w:rsid w:val="007D0FCB"/>
    <w:rsid w:val="007D1552"/>
    <w:rsid w:val="007D1766"/>
    <w:rsid w:val="007D196F"/>
    <w:rsid w:val="007D1D01"/>
    <w:rsid w:val="007D1F5A"/>
    <w:rsid w:val="007D237C"/>
    <w:rsid w:val="007D2698"/>
    <w:rsid w:val="007D2C9D"/>
    <w:rsid w:val="007D3073"/>
    <w:rsid w:val="007D3441"/>
    <w:rsid w:val="007D3588"/>
    <w:rsid w:val="007D359F"/>
    <w:rsid w:val="007D369C"/>
    <w:rsid w:val="007D3763"/>
    <w:rsid w:val="007D3899"/>
    <w:rsid w:val="007D39E0"/>
    <w:rsid w:val="007D3B2E"/>
    <w:rsid w:val="007D3C61"/>
    <w:rsid w:val="007D3F75"/>
    <w:rsid w:val="007D418D"/>
    <w:rsid w:val="007D47A9"/>
    <w:rsid w:val="007D4E4F"/>
    <w:rsid w:val="007D4F76"/>
    <w:rsid w:val="007D5416"/>
    <w:rsid w:val="007D550C"/>
    <w:rsid w:val="007D55E2"/>
    <w:rsid w:val="007D5772"/>
    <w:rsid w:val="007D5C1B"/>
    <w:rsid w:val="007D60A1"/>
    <w:rsid w:val="007D6225"/>
    <w:rsid w:val="007D64F4"/>
    <w:rsid w:val="007D6866"/>
    <w:rsid w:val="007D6BB5"/>
    <w:rsid w:val="007D6D1A"/>
    <w:rsid w:val="007D6F06"/>
    <w:rsid w:val="007D6F8F"/>
    <w:rsid w:val="007D70B2"/>
    <w:rsid w:val="007D7291"/>
    <w:rsid w:val="007D754F"/>
    <w:rsid w:val="007D7619"/>
    <w:rsid w:val="007D7651"/>
    <w:rsid w:val="007D7940"/>
    <w:rsid w:val="007D7CCD"/>
    <w:rsid w:val="007E0053"/>
    <w:rsid w:val="007E00F1"/>
    <w:rsid w:val="007E02E6"/>
    <w:rsid w:val="007E0A98"/>
    <w:rsid w:val="007E0E48"/>
    <w:rsid w:val="007E1211"/>
    <w:rsid w:val="007E162C"/>
    <w:rsid w:val="007E1D05"/>
    <w:rsid w:val="007E1D78"/>
    <w:rsid w:val="007E1EA8"/>
    <w:rsid w:val="007E1EAF"/>
    <w:rsid w:val="007E1F2A"/>
    <w:rsid w:val="007E1F50"/>
    <w:rsid w:val="007E1FC5"/>
    <w:rsid w:val="007E2299"/>
    <w:rsid w:val="007E2AA0"/>
    <w:rsid w:val="007E2E90"/>
    <w:rsid w:val="007E2FC3"/>
    <w:rsid w:val="007E30BE"/>
    <w:rsid w:val="007E3180"/>
    <w:rsid w:val="007E3A2B"/>
    <w:rsid w:val="007E3FFA"/>
    <w:rsid w:val="007E44B2"/>
    <w:rsid w:val="007E4D81"/>
    <w:rsid w:val="007E4D92"/>
    <w:rsid w:val="007E4FD1"/>
    <w:rsid w:val="007E50A9"/>
    <w:rsid w:val="007E538E"/>
    <w:rsid w:val="007E557E"/>
    <w:rsid w:val="007E587C"/>
    <w:rsid w:val="007E5D37"/>
    <w:rsid w:val="007E5F00"/>
    <w:rsid w:val="007E6188"/>
    <w:rsid w:val="007E6284"/>
    <w:rsid w:val="007E6C0F"/>
    <w:rsid w:val="007E6F0E"/>
    <w:rsid w:val="007E6F97"/>
    <w:rsid w:val="007E7280"/>
    <w:rsid w:val="007E7478"/>
    <w:rsid w:val="007E771E"/>
    <w:rsid w:val="007E7DD9"/>
    <w:rsid w:val="007F0AC8"/>
    <w:rsid w:val="007F13E6"/>
    <w:rsid w:val="007F1486"/>
    <w:rsid w:val="007F16A1"/>
    <w:rsid w:val="007F1707"/>
    <w:rsid w:val="007F17CE"/>
    <w:rsid w:val="007F195A"/>
    <w:rsid w:val="007F1CD9"/>
    <w:rsid w:val="007F2084"/>
    <w:rsid w:val="007F22F2"/>
    <w:rsid w:val="007F2308"/>
    <w:rsid w:val="007F2435"/>
    <w:rsid w:val="007F258C"/>
    <w:rsid w:val="007F2606"/>
    <w:rsid w:val="007F2E89"/>
    <w:rsid w:val="007F2EAE"/>
    <w:rsid w:val="007F2F92"/>
    <w:rsid w:val="007F33B6"/>
    <w:rsid w:val="007F34F6"/>
    <w:rsid w:val="007F401C"/>
    <w:rsid w:val="007F42B9"/>
    <w:rsid w:val="007F449E"/>
    <w:rsid w:val="007F45FD"/>
    <w:rsid w:val="007F4A53"/>
    <w:rsid w:val="007F4B9B"/>
    <w:rsid w:val="007F4C22"/>
    <w:rsid w:val="007F4DCB"/>
    <w:rsid w:val="007F50FD"/>
    <w:rsid w:val="007F513C"/>
    <w:rsid w:val="007F535C"/>
    <w:rsid w:val="007F57EF"/>
    <w:rsid w:val="007F70E1"/>
    <w:rsid w:val="007F73FA"/>
    <w:rsid w:val="007F7556"/>
    <w:rsid w:val="007F7631"/>
    <w:rsid w:val="007F7BDF"/>
    <w:rsid w:val="007F7FA5"/>
    <w:rsid w:val="008003BB"/>
    <w:rsid w:val="0080047B"/>
    <w:rsid w:val="008004A9"/>
    <w:rsid w:val="008005EE"/>
    <w:rsid w:val="0080078A"/>
    <w:rsid w:val="0080086A"/>
    <w:rsid w:val="00801485"/>
    <w:rsid w:val="0080157F"/>
    <w:rsid w:val="0080186E"/>
    <w:rsid w:val="008018CC"/>
    <w:rsid w:val="00801B55"/>
    <w:rsid w:val="00801E8A"/>
    <w:rsid w:val="00801EA7"/>
    <w:rsid w:val="0080252D"/>
    <w:rsid w:val="00802C64"/>
    <w:rsid w:val="00802CAB"/>
    <w:rsid w:val="00803067"/>
    <w:rsid w:val="0080310E"/>
    <w:rsid w:val="00803534"/>
    <w:rsid w:val="00803582"/>
    <w:rsid w:val="008035A2"/>
    <w:rsid w:val="00803958"/>
    <w:rsid w:val="0080409C"/>
    <w:rsid w:val="008040EB"/>
    <w:rsid w:val="0080418C"/>
    <w:rsid w:val="00804554"/>
    <w:rsid w:val="00804848"/>
    <w:rsid w:val="00804B31"/>
    <w:rsid w:val="00804B7E"/>
    <w:rsid w:val="00804BBE"/>
    <w:rsid w:val="00804CB5"/>
    <w:rsid w:val="00804FB4"/>
    <w:rsid w:val="0080507A"/>
    <w:rsid w:val="008052A1"/>
    <w:rsid w:val="00805535"/>
    <w:rsid w:val="00805576"/>
    <w:rsid w:val="00805BD8"/>
    <w:rsid w:val="00805C71"/>
    <w:rsid w:val="00805D2B"/>
    <w:rsid w:val="00805DA9"/>
    <w:rsid w:val="00805DF1"/>
    <w:rsid w:val="00805FFF"/>
    <w:rsid w:val="00806059"/>
    <w:rsid w:val="008060A4"/>
    <w:rsid w:val="00806532"/>
    <w:rsid w:val="00806614"/>
    <w:rsid w:val="00806857"/>
    <w:rsid w:val="008068E6"/>
    <w:rsid w:val="00806A7F"/>
    <w:rsid w:val="00806ACC"/>
    <w:rsid w:val="00807783"/>
    <w:rsid w:val="008077E6"/>
    <w:rsid w:val="00807AF6"/>
    <w:rsid w:val="00807B9A"/>
    <w:rsid w:val="00807E8F"/>
    <w:rsid w:val="00810041"/>
    <w:rsid w:val="008109D2"/>
    <w:rsid w:val="00810B40"/>
    <w:rsid w:val="00810B4B"/>
    <w:rsid w:val="0081101C"/>
    <w:rsid w:val="00811161"/>
    <w:rsid w:val="00811272"/>
    <w:rsid w:val="00811475"/>
    <w:rsid w:val="008115C4"/>
    <w:rsid w:val="00811630"/>
    <w:rsid w:val="00811686"/>
    <w:rsid w:val="00811CFC"/>
    <w:rsid w:val="00811DC2"/>
    <w:rsid w:val="008120B8"/>
    <w:rsid w:val="008121EB"/>
    <w:rsid w:val="00812224"/>
    <w:rsid w:val="00812278"/>
    <w:rsid w:val="008122BF"/>
    <w:rsid w:val="00812B3F"/>
    <w:rsid w:val="00812CB4"/>
    <w:rsid w:val="00813521"/>
    <w:rsid w:val="008136F8"/>
    <w:rsid w:val="008138E4"/>
    <w:rsid w:val="00813A98"/>
    <w:rsid w:val="00813F4D"/>
    <w:rsid w:val="00814652"/>
    <w:rsid w:val="00814891"/>
    <w:rsid w:val="0081497A"/>
    <w:rsid w:val="00814C20"/>
    <w:rsid w:val="00814EE8"/>
    <w:rsid w:val="00814F2D"/>
    <w:rsid w:val="008150E5"/>
    <w:rsid w:val="008151B7"/>
    <w:rsid w:val="0081525C"/>
    <w:rsid w:val="00815476"/>
    <w:rsid w:val="00815682"/>
    <w:rsid w:val="008158E6"/>
    <w:rsid w:val="00815A13"/>
    <w:rsid w:val="00815E56"/>
    <w:rsid w:val="00816171"/>
    <w:rsid w:val="00816236"/>
    <w:rsid w:val="0081649C"/>
    <w:rsid w:val="0081699E"/>
    <w:rsid w:val="00816F77"/>
    <w:rsid w:val="00817056"/>
    <w:rsid w:val="00817286"/>
    <w:rsid w:val="008176E8"/>
    <w:rsid w:val="00817729"/>
    <w:rsid w:val="00817CB6"/>
    <w:rsid w:val="0082049B"/>
    <w:rsid w:val="008205BC"/>
    <w:rsid w:val="0082080D"/>
    <w:rsid w:val="00820A7D"/>
    <w:rsid w:val="00820B28"/>
    <w:rsid w:val="00820FFF"/>
    <w:rsid w:val="008210D4"/>
    <w:rsid w:val="00821111"/>
    <w:rsid w:val="008215D2"/>
    <w:rsid w:val="008216D6"/>
    <w:rsid w:val="008219E0"/>
    <w:rsid w:val="0082245B"/>
    <w:rsid w:val="00822849"/>
    <w:rsid w:val="00822AA0"/>
    <w:rsid w:val="00822E1B"/>
    <w:rsid w:val="00822E88"/>
    <w:rsid w:val="008235CD"/>
    <w:rsid w:val="0082388B"/>
    <w:rsid w:val="00823962"/>
    <w:rsid w:val="00823995"/>
    <w:rsid w:val="00823AA8"/>
    <w:rsid w:val="00823B64"/>
    <w:rsid w:val="00824258"/>
    <w:rsid w:val="008243F6"/>
    <w:rsid w:val="008248CD"/>
    <w:rsid w:val="00824A56"/>
    <w:rsid w:val="00824DB4"/>
    <w:rsid w:val="00824E67"/>
    <w:rsid w:val="00824EDA"/>
    <w:rsid w:val="0082509C"/>
    <w:rsid w:val="008250E0"/>
    <w:rsid w:val="0082544D"/>
    <w:rsid w:val="00825470"/>
    <w:rsid w:val="008254DA"/>
    <w:rsid w:val="008254E9"/>
    <w:rsid w:val="008255B6"/>
    <w:rsid w:val="00825955"/>
    <w:rsid w:val="00825B9B"/>
    <w:rsid w:val="00825BA3"/>
    <w:rsid w:val="00825E63"/>
    <w:rsid w:val="00826000"/>
    <w:rsid w:val="008263C9"/>
    <w:rsid w:val="00826439"/>
    <w:rsid w:val="00826577"/>
    <w:rsid w:val="00826581"/>
    <w:rsid w:val="00826633"/>
    <w:rsid w:val="008266A7"/>
    <w:rsid w:val="00826B7E"/>
    <w:rsid w:val="00826DFF"/>
    <w:rsid w:val="008272C0"/>
    <w:rsid w:val="008277C6"/>
    <w:rsid w:val="00827921"/>
    <w:rsid w:val="00827A5E"/>
    <w:rsid w:val="00827F15"/>
    <w:rsid w:val="00827F7C"/>
    <w:rsid w:val="0083010B"/>
    <w:rsid w:val="0083048A"/>
    <w:rsid w:val="00830528"/>
    <w:rsid w:val="00830860"/>
    <w:rsid w:val="00830E1A"/>
    <w:rsid w:val="008310C6"/>
    <w:rsid w:val="008311DF"/>
    <w:rsid w:val="008312D0"/>
    <w:rsid w:val="00831472"/>
    <w:rsid w:val="008319A3"/>
    <w:rsid w:val="00831A84"/>
    <w:rsid w:val="00831CB1"/>
    <w:rsid w:val="008324F1"/>
    <w:rsid w:val="00832500"/>
    <w:rsid w:val="008325CB"/>
    <w:rsid w:val="00832749"/>
    <w:rsid w:val="00832775"/>
    <w:rsid w:val="008329AC"/>
    <w:rsid w:val="00832B46"/>
    <w:rsid w:val="00832C91"/>
    <w:rsid w:val="00832EBE"/>
    <w:rsid w:val="00832F34"/>
    <w:rsid w:val="008331B3"/>
    <w:rsid w:val="00833201"/>
    <w:rsid w:val="008336D1"/>
    <w:rsid w:val="008338B3"/>
    <w:rsid w:val="00833B63"/>
    <w:rsid w:val="00833FF8"/>
    <w:rsid w:val="0083400E"/>
    <w:rsid w:val="008342BF"/>
    <w:rsid w:val="008345E3"/>
    <w:rsid w:val="0083472D"/>
    <w:rsid w:val="008348CD"/>
    <w:rsid w:val="00834A9E"/>
    <w:rsid w:val="00834CB2"/>
    <w:rsid w:val="00834CC6"/>
    <w:rsid w:val="00835273"/>
    <w:rsid w:val="00835277"/>
    <w:rsid w:val="008359AC"/>
    <w:rsid w:val="00835ABE"/>
    <w:rsid w:val="00835C86"/>
    <w:rsid w:val="00835D2E"/>
    <w:rsid w:val="00835E66"/>
    <w:rsid w:val="00835FB8"/>
    <w:rsid w:val="00836634"/>
    <w:rsid w:val="00836639"/>
    <w:rsid w:val="008367EA"/>
    <w:rsid w:val="00836AD5"/>
    <w:rsid w:val="00836BE7"/>
    <w:rsid w:val="00836BF8"/>
    <w:rsid w:val="008373D5"/>
    <w:rsid w:val="00837B5C"/>
    <w:rsid w:val="0084035C"/>
    <w:rsid w:val="0084070F"/>
    <w:rsid w:val="00840E12"/>
    <w:rsid w:val="00841791"/>
    <w:rsid w:val="008417E4"/>
    <w:rsid w:val="00841AAE"/>
    <w:rsid w:val="00841B07"/>
    <w:rsid w:val="00841C1D"/>
    <w:rsid w:val="00841E5C"/>
    <w:rsid w:val="008425FD"/>
    <w:rsid w:val="008426F5"/>
    <w:rsid w:val="008428D5"/>
    <w:rsid w:val="00842B0B"/>
    <w:rsid w:val="00842B6F"/>
    <w:rsid w:val="00842B86"/>
    <w:rsid w:val="0084303A"/>
    <w:rsid w:val="00843258"/>
    <w:rsid w:val="00843278"/>
    <w:rsid w:val="0084363E"/>
    <w:rsid w:val="00843686"/>
    <w:rsid w:val="0084386A"/>
    <w:rsid w:val="00843A62"/>
    <w:rsid w:val="00843E65"/>
    <w:rsid w:val="00844AB7"/>
    <w:rsid w:val="00844CA8"/>
    <w:rsid w:val="00845046"/>
    <w:rsid w:val="00845150"/>
    <w:rsid w:val="00845230"/>
    <w:rsid w:val="008452D2"/>
    <w:rsid w:val="00845806"/>
    <w:rsid w:val="00845C09"/>
    <w:rsid w:val="00845C5B"/>
    <w:rsid w:val="00845F61"/>
    <w:rsid w:val="00846290"/>
    <w:rsid w:val="008462A1"/>
    <w:rsid w:val="00846D32"/>
    <w:rsid w:val="00847074"/>
    <w:rsid w:val="008470D9"/>
    <w:rsid w:val="0084737C"/>
    <w:rsid w:val="008473AA"/>
    <w:rsid w:val="008473CB"/>
    <w:rsid w:val="008473E6"/>
    <w:rsid w:val="008473EE"/>
    <w:rsid w:val="00847425"/>
    <w:rsid w:val="0084745E"/>
    <w:rsid w:val="00847B87"/>
    <w:rsid w:val="00847E89"/>
    <w:rsid w:val="008502E3"/>
    <w:rsid w:val="00850728"/>
    <w:rsid w:val="008507D7"/>
    <w:rsid w:val="008507E8"/>
    <w:rsid w:val="00850C74"/>
    <w:rsid w:val="00851387"/>
    <w:rsid w:val="00851CCF"/>
    <w:rsid w:val="008521CD"/>
    <w:rsid w:val="00852206"/>
    <w:rsid w:val="0085222A"/>
    <w:rsid w:val="00852972"/>
    <w:rsid w:val="008529E9"/>
    <w:rsid w:val="00852B90"/>
    <w:rsid w:val="00852C24"/>
    <w:rsid w:val="00852DE2"/>
    <w:rsid w:val="00852E43"/>
    <w:rsid w:val="0085349F"/>
    <w:rsid w:val="00853A3A"/>
    <w:rsid w:val="00853B38"/>
    <w:rsid w:val="00853E7C"/>
    <w:rsid w:val="00853F67"/>
    <w:rsid w:val="008541C7"/>
    <w:rsid w:val="00854453"/>
    <w:rsid w:val="008544F0"/>
    <w:rsid w:val="008549E4"/>
    <w:rsid w:val="00854A3B"/>
    <w:rsid w:val="00854AAF"/>
    <w:rsid w:val="00854AF0"/>
    <w:rsid w:val="00854C0D"/>
    <w:rsid w:val="008555CC"/>
    <w:rsid w:val="00855A40"/>
    <w:rsid w:val="00855A53"/>
    <w:rsid w:val="00855ABA"/>
    <w:rsid w:val="00855BDB"/>
    <w:rsid w:val="00855C6A"/>
    <w:rsid w:val="00856106"/>
    <w:rsid w:val="0085633B"/>
    <w:rsid w:val="008566BF"/>
    <w:rsid w:val="008566D5"/>
    <w:rsid w:val="00856B50"/>
    <w:rsid w:val="00856C1D"/>
    <w:rsid w:val="008575F0"/>
    <w:rsid w:val="008600ED"/>
    <w:rsid w:val="00860268"/>
    <w:rsid w:val="00860810"/>
    <w:rsid w:val="008608ED"/>
    <w:rsid w:val="00860DE9"/>
    <w:rsid w:val="008614A2"/>
    <w:rsid w:val="0086150E"/>
    <w:rsid w:val="00861F23"/>
    <w:rsid w:val="00862380"/>
    <w:rsid w:val="00862654"/>
    <w:rsid w:val="0086295C"/>
    <w:rsid w:val="00862B27"/>
    <w:rsid w:val="00862B63"/>
    <w:rsid w:val="00862BAC"/>
    <w:rsid w:val="00862EF1"/>
    <w:rsid w:val="00862F64"/>
    <w:rsid w:val="00863034"/>
    <w:rsid w:val="00863358"/>
    <w:rsid w:val="0086337F"/>
    <w:rsid w:val="008633A8"/>
    <w:rsid w:val="008634F1"/>
    <w:rsid w:val="00863627"/>
    <w:rsid w:val="00863C62"/>
    <w:rsid w:val="00863D56"/>
    <w:rsid w:val="00863EB4"/>
    <w:rsid w:val="00863ED5"/>
    <w:rsid w:val="0086427A"/>
    <w:rsid w:val="00864301"/>
    <w:rsid w:val="008643EF"/>
    <w:rsid w:val="00864591"/>
    <w:rsid w:val="00864968"/>
    <w:rsid w:val="00864AC9"/>
    <w:rsid w:val="00864E0D"/>
    <w:rsid w:val="00864E82"/>
    <w:rsid w:val="008650E3"/>
    <w:rsid w:val="008654C9"/>
    <w:rsid w:val="00865690"/>
    <w:rsid w:val="00865BDD"/>
    <w:rsid w:val="00865D65"/>
    <w:rsid w:val="008662C0"/>
    <w:rsid w:val="008663A6"/>
    <w:rsid w:val="008663EE"/>
    <w:rsid w:val="008664DA"/>
    <w:rsid w:val="008665C7"/>
    <w:rsid w:val="008665DA"/>
    <w:rsid w:val="008667D8"/>
    <w:rsid w:val="00866E48"/>
    <w:rsid w:val="008670F6"/>
    <w:rsid w:val="00867276"/>
    <w:rsid w:val="00867277"/>
    <w:rsid w:val="008672F1"/>
    <w:rsid w:val="00867470"/>
    <w:rsid w:val="00867874"/>
    <w:rsid w:val="008678F7"/>
    <w:rsid w:val="00867A6F"/>
    <w:rsid w:val="00867C78"/>
    <w:rsid w:val="00867DE5"/>
    <w:rsid w:val="0087013E"/>
    <w:rsid w:val="00870157"/>
    <w:rsid w:val="00870188"/>
    <w:rsid w:val="008703E2"/>
    <w:rsid w:val="00870737"/>
    <w:rsid w:val="00870D78"/>
    <w:rsid w:val="00870E66"/>
    <w:rsid w:val="00870ECA"/>
    <w:rsid w:val="00870F98"/>
    <w:rsid w:val="008714FA"/>
    <w:rsid w:val="0087193E"/>
    <w:rsid w:val="00871AFF"/>
    <w:rsid w:val="00871E06"/>
    <w:rsid w:val="00871E21"/>
    <w:rsid w:val="00871F73"/>
    <w:rsid w:val="0087396E"/>
    <w:rsid w:val="00873BBB"/>
    <w:rsid w:val="00873DF5"/>
    <w:rsid w:val="00873E98"/>
    <w:rsid w:val="00873F13"/>
    <w:rsid w:val="0087417A"/>
    <w:rsid w:val="008744B3"/>
    <w:rsid w:val="008744C3"/>
    <w:rsid w:val="008744D8"/>
    <w:rsid w:val="008748D1"/>
    <w:rsid w:val="00874CED"/>
    <w:rsid w:val="00874D10"/>
    <w:rsid w:val="00874F5D"/>
    <w:rsid w:val="00875503"/>
    <w:rsid w:val="008755C5"/>
    <w:rsid w:val="008756EA"/>
    <w:rsid w:val="00875958"/>
    <w:rsid w:val="00875ACF"/>
    <w:rsid w:val="0087618C"/>
    <w:rsid w:val="00876274"/>
    <w:rsid w:val="00876722"/>
    <w:rsid w:val="0087683B"/>
    <w:rsid w:val="00876971"/>
    <w:rsid w:val="008769A4"/>
    <w:rsid w:val="00876ED2"/>
    <w:rsid w:val="0087746C"/>
    <w:rsid w:val="0087750D"/>
    <w:rsid w:val="0087774E"/>
    <w:rsid w:val="00877FD9"/>
    <w:rsid w:val="008804F1"/>
    <w:rsid w:val="0088085A"/>
    <w:rsid w:val="008809F0"/>
    <w:rsid w:val="00880CD0"/>
    <w:rsid w:val="00880CDA"/>
    <w:rsid w:val="00880E6D"/>
    <w:rsid w:val="008810A0"/>
    <w:rsid w:val="00881152"/>
    <w:rsid w:val="00881377"/>
    <w:rsid w:val="00881471"/>
    <w:rsid w:val="00881CA3"/>
    <w:rsid w:val="00882046"/>
    <w:rsid w:val="008829D3"/>
    <w:rsid w:val="00882A61"/>
    <w:rsid w:val="00882AC8"/>
    <w:rsid w:val="00882B25"/>
    <w:rsid w:val="00882EB3"/>
    <w:rsid w:val="008830B7"/>
    <w:rsid w:val="0088315F"/>
    <w:rsid w:val="00883AFB"/>
    <w:rsid w:val="0088405E"/>
    <w:rsid w:val="00884084"/>
    <w:rsid w:val="008840A7"/>
    <w:rsid w:val="00884882"/>
    <w:rsid w:val="00884B89"/>
    <w:rsid w:val="00884C89"/>
    <w:rsid w:val="00884EFA"/>
    <w:rsid w:val="0088502F"/>
    <w:rsid w:val="008852BC"/>
    <w:rsid w:val="00885352"/>
    <w:rsid w:val="00885C8A"/>
    <w:rsid w:val="00885F97"/>
    <w:rsid w:val="00885FB9"/>
    <w:rsid w:val="00885FF0"/>
    <w:rsid w:val="00886294"/>
    <w:rsid w:val="00886617"/>
    <w:rsid w:val="00886904"/>
    <w:rsid w:val="00886BEB"/>
    <w:rsid w:val="00886DCC"/>
    <w:rsid w:val="00886F20"/>
    <w:rsid w:val="0088700B"/>
    <w:rsid w:val="00887551"/>
    <w:rsid w:val="00887608"/>
    <w:rsid w:val="00887888"/>
    <w:rsid w:val="0088789B"/>
    <w:rsid w:val="00887EEA"/>
    <w:rsid w:val="0089000F"/>
    <w:rsid w:val="00890083"/>
    <w:rsid w:val="00890090"/>
    <w:rsid w:val="0089025F"/>
    <w:rsid w:val="008903A5"/>
    <w:rsid w:val="00890542"/>
    <w:rsid w:val="008906AB"/>
    <w:rsid w:val="00890F83"/>
    <w:rsid w:val="00890FC2"/>
    <w:rsid w:val="008913B3"/>
    <w:rsid w:val="00891414"/>
    <w:rsid w:val="00891A26"/>
    <w:rsid w:val="00891A4A"/>
    <w:rsid w:val="00891C7B"/>
    <w:rsid w:val="00891C85"/>
    <w:rsid w:val="008922C4"/>
    <w:rsid w:val="00892326"/>
    <w:rsid w:val="008924FA"/>
    <w:rsid w:val="0089278B"/>
    <w:rsid w:val="00892EC6"/>
    <w:rsid w:val="00892F0E"/>
    <w:rsid w:val="0089322A"/>
    <w:rsid w:val="008933DE"/>
    <w:rsid w:val="00893546"/>
    <w:rsid w:val="00893817"/>
    <w:rsid w:val="0089382F"/>
    <w:rsid w:val="00893873"/>
    <w:rsid w:val="00893E52"/>
    <w:rsid w:val="00894191"/>
    <w:rsid w:val="00894208"/>
    <w:rsid w:val="008943F1"/>
    <w:rsid w:val="0089442C"/>
    <w:rsid w:val="00894621"/>
    <w:rsid w:val="0089484D"/>
    <w:rsid w:val="0089496F"/>
    <w:rsid w:val="00894D0C"/>
    <w:rsid w:val="00894EB3"/>
    <w:rsid w:val="00894F03"/>
    <w:rsid w:val="00895350"/>
    <w:rsid w:val="0089545D"/>
    <w:rsid w:val="008954D3"/>
    <w:rsid w:val="00895899"/>
    <w:rsid w:val="00895CE4"/>
    <w:rsid w:val="00895F76"/>
    <w:rsid w:val="008968FB"/>
    <w:rsid w:val="00896E4E"/>
    <w:rsid w:val="00897292"/>
    <w:rsid w:val="008977BA"/>
    <w:rsid w:val="00897D8D"/>
    <w:rsid w:val="008A0B2B"/>
    <w:rsid w:val="008A0E8E"/>
    <w:rsid w:val="008A103D"/>
    <w:rsid w:val="008A12F6"/>
    <w:rsid w:val="008A1EBB"/>
    <w:rsid w:val="008A207F"/>
    <w:rsid w:val="008A246C"/>
    <w:rsid w:val="008A254A"/>
    <w:rsid w:val="008A2705"/>
    <w:rsid w:val="008A2872"/>
    <w:rsid w:val="008A29C9"/>
    <w:rsid w:val="008A3273"/>
    <w:rsid w:val="008A3598"/>
    <w:rsid w:val="008A3642"/>
    <w:rsid w:val="008A386C"/>
    <w:rsid w:val="008A39E5"/>
    <w:rsid w:val="008A3B76"/>
    <w:rsid w:val="008A3D51"/>
    <w:rsid w:val="008A4043"/>
    <w:rsid w:val="008A406E"/>
    <w:rsid w:val="008A4672"/>
    <w:rsid w:val="008A477F"/>
    <w:rsid w:val="008A4984"/>
    <w:rsid w:val="008A564E"/>
    <w:rsid w:val="008A5920"/>
    <w:rsid w:val="008A597A"/>
    <w:rsid w:val="008A5F98"/>
    <w:rsid w:val="008A6247"/>
    <w:rsid w:val="008A6326"/>
    <w:rsid w:val="008A6517"/>
    <w:rsid w:val="008A6AF3"/>
    <w:rsid w:val="008A6D87"/>
    <w:rsid w:val="008A6E75"/>
    <w:rsid w:val="008A71A2"/>
    <w:rsid w:val="008A71D3"/>
    <w:rsid w:val="008A7342"/>
    <w:rsid w:val="008A741B"/>
    <w:rsid w:val="008A7660"/>
    <w:rsid w:val="008A76A9"/>
    <w:rsid w:val="008A76DB"/>
    <w:rsid w:val="008A7756"/>
    <w:rsid w:val="008A7CBF"/>
    <w:rsid w:val="008A7CC1"/>
    <w:rsid w:val="008A7E44"/>
    <w:rsid w:val="008B0512"/>
    <w:rsid w:val="008B099D"/>
    <w:rsid w:val="008B0AC9"/>
    <w:rsid w:val="008B0D5D"/>
    <w:rsid w:val="008B0DA4"/>
    <w:rsid w:val="008B0EB6"/>
    <w:rsid w:val="008B10B6"/>
    <w:rsid w:val="008B114D"/>
    <w:rsid w:val="008B115D"/>
    <w:rsid w:val="008B1452"/>
    <w:rsid w:val="008B14BA"/>
    <w:rsid w:val="008B160A"/>
    <w:rsid w:val="008B1D60"/>
    <w:rsid w:val="008B1EF6"/>
    <w:rsid w:val="008B20F5"/>
    <w:rsid w:val="008B2106"/>
    <w:rsid w:val="008B27BF"/>
    <w:rsid w:val="008B2807"/>
    <w:rsid w:val="008B2884"/>
    <w:rsid w:val="008B3112"/>
    <w:rsid w:val="008B3274"/>
    <w:rsid w:val="008B336C"/>
    <w:rsid w:val="008B3538"/>
    <w:rsid w:val="008B3F28"/>
    <w:rsid w:val="008B40F0"/>
    <w:rsid w:val="008B41B9"/>
    <w:rsid w:val="008B426F"/>
    <w:rsid w:val="008B42B8"/>
    <w:rsid w:val="008B436F"/>
    <w:rsid w:val="008B4467"/>
    <w:rsid w:val="008B4671"/>
    <w:rsid w:val="008B4C0E"/>
    <w:rsid w:val="008B4C7D"/>
    <w:rsid w:val="008B4E59"/>
    <w:rsid w:val="008B58C1"/>
    <w:rsid w:val="008B5B43"/>
    <w:rsid w:val="008B6076"/>
    <w:rsid w:val="008B6197"/>
    <w:rsid w:val="008B61F4"/>
    <w:rsid w:val="008B63A4"/>
    <w:rsid w:val="008B67B8"/>
    <w:rsid w:val="008B6A09"/>
    <w:rsid w:val="008B6AD7"/>
    <w:rsid w:val="008B6BC1"/>
    <w:rsid w:val="008B6D3B"/>
    <w:rsid w:val="008B6F05"/>
    <w:rsid w:val="008B7E33"/>
    <w:rsid w:val="008B7F4B"/>
    <w:rsid w:val="008C004A"/>
    <w:rsid w:val="008C009E"/>
    <w:rsid w:val="008C01B1"/>
    <w:rsid w:val="008C0858"/>
    <w:rsid w:val="008C0CEE"/>
    <w:rsid w:val="008C1339"/>
    <w:rsid w:val="008C14D1"/>
    <w:rsid w:val="008C14FB"/>
    <w:rsid w:val="008C1826"/>
    <w:rsid w:val="008C184C"/>
    <w:rsid w:val="008C1D9D"/>
    <w:rsid w:val="008C1FA4"/>
    <w:rsid w:val="008C201C"/>
    <w:rsid w:val="008C246E"/>
    <w:rsid w:val="008C27B5"/>
    <w:rsid w:val="008C27F4"/>
    <w:rsid w:val="008C29B2"/>
    <w:rsid w:val="008C2A86"/>
    <w:rsid w:val="008C2B62"/>
    <w:rsid w:val="008C2CBF"/>
    <w:rsid w:val="008C2E01"/>
    <w:rsid w:val="008C30E1"/>
    <w:rsid w:val="008C339D"/>
    <w:rsid w:val="008C358E"/>
    <w:rsid w:val="008C368C"/>
    <w:rsid w:val="008C3726"/>
    <w:rsid w:val="008C3813"/>
    <w:rsid w:val="008C3929"/>
    <w:rsid w:val="008C3A7A"/>
    <w:rsid w:val="008C45F8"/>
    <w:rsid w:val="008C4B84"/>
    <w:rsid w:val="008C5179"/>
    <w:rsid w:val="008C52CD"/>
    <w:rsid w:val="008C55F5"/>
    <w:rsid w:val="008C584E"/>
    <w:rsid w:val="008C5DDF"/>
    <w:rsid w:val="008C6495"/>
    <w:rsid w:val="008C65C8"/>
    <w:rsid w:val="008C69B9"/>
    <w:rsid w:val="008C69FC"/>
    <w:rsid w:val="008C6A13"/>
    <w:rsid w:val="008C6A9B"/>
    <w:rsid w:val="008C6BB8"/>
    <w:rsid w:val="008C6D49"/>
    <w:rsid w:val="008C6DE3"/>
    <w:rsid w:val="008C6E86"/>
    <w:rsid w:val="008C7153"/>
    <w:rsid w:val="008C725C"/>
    <w:rsid w:val="008C74A2"/>
    <w:rsid w:val="008C77DE"/>
    <w:rsid w:val="008C7A87"/>
    <w:rsid w:val="008C7E1A"/>
    <w:rsid w:val="008C7FA0"/>
    <w:rsid w:val="008D002A"/>
    <w:rsid w:val="008D043D"/>
    <w:rsid w:val="008D0626"/>
    <w:rsid w:val="008D086B"/>
    <w:rsid w:val="008D0AEC"/>
    <w:rsid w:val="008D0B3C"/>
    <w:rsid w:val="008D0BAB"/>
    <w:rsid w:val="008D0C55"/>
    <w:rsid w:val="008D104A"/>
    <w:rsid w:val="008D11AD"/>
    <w:rsid w:val="008D1321"/>
    <w:rsid w:val="008D1444"/>
    <w:rsid w:val="008D1533"/>
    <w:rsid w:val="008D169A"/>
    <w:rsid w:val="008D16BC"/>
    <w:rsid w:val="008D18A1"/>
    <w:rsid w:val="008D196E"/>
    <w:rsid w:val="008D1ABA"/>
    <w:rsid w:val="008D1BF7"/>
    <w:rsid w:val="008D1F9B"/>
    <w:rsid w:val="008D2440"/>
    <w:rsid w:val="008D246B"/>
    <w:rsid w:val="008D267E"/>
    <w:rsid w:val="008D28C2"/>
    <w:rsid w:val="008D2953"/>
    <w:rsid w:val="008D2C9D"/>
    <w:rsid w:val="008D2CED"/>
    <w:rsid w:val="008D30D6"/>
    <w:rsid w:val="008D32B5"/>
    <w:rsid w:val="008D3366"/>
    <w:rsid w:val="008D3382"/>
    <w:rsid w:val="008D377B"/>
    <w:rsid w:val="008D3AE5"/>
    <w:rsid w:val="008D3B9F"/>
    <w:rsid w:val="008D3BB2"/>
    <w:rsid w:val="008D3BEA"/>
    <w:rsid w:val="008D3D56"/>
    <w:rsid w:val="008D3F64"/>
    <w:rsid w:val="008D43C8"/>
    <w:rsid w:val="008D462C"/>
    <w:rsid w:val="008D4CAF"/>
    <w:rsid w:val="008D4CC2"/>
    <w:rsid w:val="008D4E05"/>
    <w:rsid w:val="008D5A1E"/>
    <w:rsid w:val="008D5B55"/>
    <w:rsid w:val="008D5FC9"/>
    <w:rsid w:val="008D680C"/>
    <w:rsid w:val="008D68D0"/>
    <w:rsid w:val="008D68DA"/>
    <w:rsid w:val="008D6E82"/>
    <w:rsid w:val="008D7833"/>
    <w:rsid w:val="008D791D"/>
    <w:rsid w:val="008D7DF4"/>
    <w:rsid w:val="008D7E20"/>
    <w:rsid w:val="008E0387"/>
    <w:rsid w:val="008E0597"/>
    <w:rsid w:val="008E05EF"/>
    <w:rsid w:val="008E0ED9"/>
    <w:rsid w:val="008E0F89"/>
    <w:rsid w:val="008E1093"/>
    <w:rsid w:val="008E10DE"/>
    <w:rsid w:val="008E120F"/>
    <w:rsid w:val="008E12C9"/>
    <w:rsid w:val="008E14D8"/>
    <w:rsid w:val="008E1DC0"/>
    <w:rsid w:val="008E1DE9"/>
    <w:rsid w:val="008E2050"/>
    <w:rsid w:val="008E232F"/>
    <w:rsid w:val="008E247B"/>
    <w:rsid w:val="008E293C"/>
    <w:rsid w:val="008E2E43"/>
    <w:rsid w:val="008E339B"/>
    <w:rsid w:val="008E3774"/>
    <w:rsid w:val="008E3824"/>
    <w:rsid w:val="008E39FD"/>
    <w:rsid w:val="008E3D28"/>
    <w:rsid w:val="008E3F8F"/>
    <w:rsid w:val="008E40C2"/>
    <w:rsid w:val="008E42E5"/>
    <w:rsid w:val="008E43BD"/>
    <w:rsid w:val="008E43E7"/>
    <w:rsid w:val="008E476F"/>
    <w:rsid w:val="008E48E5"/>
    <w:rsid w:val="008E4BEB"/>
    <w:rsid w:val="008E4FC4"/>
    <w:rsid w:val="008E5272"/>
    <w:rsid w:val="008E53E8"/>
    <w:rsid w:val="008E562F"/>
    <w:rsid w:val="008E58A4"/>
    <w:rsid w:val="008E5B73"/>
    <w:rsid w:val="008E6208"/>
    <w:rsid w:val="008E6800"/>
    <w:rsid w:val="008E6B50"/>
    <w:rsid w:val="008E6FDB"/>
    <w:rsid w:val="008E707E"/>
    <w:rsid w:val="008E7103"/>
    <w:rsid w:val="008E73A2"/>
    <w:rsid w:val="008E74DF"/>
    <w:rsid w:val="008E756D"/>
    <w:rsid w:val="008E76D2"/>
    <w:rsid w:val="008E799B"/>
    <w:rsid w:val="008E7A55"/>
    <w:rsid w:val="008F01D2"/>
    <w:rsid w:val="008F030C"/>
    <w:rsid w:val="008F07DF"/>
    <w:rsid w:val="008F0D50"/>
    <w:rsid w:val="008F0DF9"/>
    <w:rsid w:val="008F0EC4"/>
    <w:rsid w:val="008F111E"/>
    <w:rsid w:val="008F1341"/>
    <w:rsid w:val="008F1467"/>
    <w:rsid w:val="008F149D"/>
    <w:rsid w:val="008F173F"/>
    <w:rsid w:val="008F18B8"/>
    <w:rsid w:val="008F1AB7"/>
    <w:rsid w:val="008F2723"/>
    <w:rsid w:val="008F2724"/>
    <w:rsid w:val="008F2842"/>
    <w:rsid w:val="008F29C1"/>
    <w:rsid w:val="008F2C15"/>
    <w:rsid w:val="008F2DCB"/>
    <w:rsid w:val="008F33EF"/>
    <w:rsid w:val="008F347F"/>
    <w:rsid w:val="008F359F"/>
    <w:rsid w:val="008F35F3"/>
    <w:rsid w:val="008F397C"/>
    <w:rsid w:val="008F3A5D"/>
    <w:rsid w:val="008F3AB2"/>
    <w:rsid w:val="008F3CDD"/>
    <w:rsid w:val="008F40A5"/>
    <w:rsid w:val="008F40D8"/>
    <w:rsid w:val="008F442C"/>
    <w:rsid w:val="008F4763"/>
    <w:rsid w:val="008F4980"/>
    <w:rsid w:val="008F4C4F"/>
    <w:rsid w:val="008F4FE3"/>
    <w:rsid w:val="008F56A6"/>
    <w:rsid w:val="008F5901"/>
    <w:rsid w:val="008F6122"/>
    <w:rsid w:val="008F6F29"/>
    <w:rsid w:val="008F7017"/>
    <w:rsid w:val="008F7196"/>
    <w:rsid w:val="008F78AC"/>
    <w:rsid w:val="008F7D4B"/>
    <w:rsid w:val="009004F0"/>
    <w:rsid w:val="009005D0"/>
    <w:rsid w:val="00900713"/>
    <w:rsid w:val="00900999"/>
    <w:rsid w:val="00900C33"/>
    <w:rsid w:val="0090139C"/>
    <w:rsid w:val="0090139F"/>
    <w:rsid w:val="00901AEA"/>
    <w:rsid w:val="00901CC3"/>
    <w:rsid w:val="00901E5E"/>
    <w:rsid w:val="00902357"/>
    <w:rsid w:val="009026DA"/>
    <w:rsid w:val="00902B73"/>
    <w:rsid w:val="00902BFD"/>
    <w:rsid w:val="009031BC"/>
    <w:rsid w:val="009037DA"/>
    <w:rsid w:val="00903809"/>
    <w:rsid w:val="00903836"/>
    <w:rsid w:val="009039B6"/>
    <w:rsid w:val="00903B16"/>
    <w:rsid w:val="00903EAC"/>
    <w:rsid w:val="00903F6D"/>
    <w:rsid w:val="0090433E"/>
    <w:rsid w:val="009046C8"/>
    <w:rsid w:val="009049DB"/>
    <w:rsid w:val="00904E93"/>
    <w:rsid w:val="00904F93"/>
    <w:rsid w:val="00904FFA"/>
    <w:rsid w:val="00905270"/>
    <w:rsid w:val="0090532B"/>
    <w:rsid w:val="00905343"/>
    <w:rsid w:val="0090542C"/>
    <w:rsid w:val="0090567A"/>
    <w:rsid w:val="0090576A"/>
    <w:rsid w:val="00905857"/>
    <w:rsid w:val="00905C28"/>
    <w:rsid w:val="00905E58"/>
    <w:rsid w:val="00906517"/>
    <w:rsid w:val="00906EDA"/>
    <w:rsid w:val="0090703A"/>
    <w:rsid w:val="009072B4"/>
    <w:rsid w:val="0090738B"/>
    <w:rsid w:val="00907420"/>
    <w:rsid w:val="009075C6"/>
    <w:rsid w:val="00907F16"/>
    <w:rsid w:val="00910BF9"/>
    <w:rsid w:val="009111F8"/>
    <w:rsid w:val="00911C21"/>
    <w:rsid w:val="00911D61"/>
    <w:rsid w:val="00912021"/>
    <w:rsid w:val="00912096"/>
    <w:rsid w:val="009126D5"/>
    <w:rsid w:val="00912879"/>
    <w:rsid w:val="00912EC8"/>
    <w:rsid w:val="00913221"/>
    <w:rsid w:val="009139A2"/>
    <w:rsid w:val="00913B76"/>
    <w:rsid w:val="00913C2C"/>
    <w:rsid w:val="009140DC"/>
    <w:rsid w:val="00914570"/>
    <w:rsid w:val="0091475D"/>
    <w:rsid w:val="00914B89"/>
    <w:rsid w:val="00914C1A"/>
    <w:rsid w:val="00914DED"/>
    <w:rsid w:val="00914F1E"/>
    <w:rsid w:val="00914FFA"/>
    <w:rsid w:val="009157E2"/>
    <w:rsid w:val="00915F94"/>
    <w:rsid w:val="00915FE1"/>
    <w:rsid w:val="0091628A"/>
    <w:rsid w:val="009163BF"/>
    <w:rsid w:val="009165BA"/>
    <w:rsid w:val="00916650"/>
    <w:rsid w:val="00916A10"/>
    <w:rsid w:val="00916AE3"/>
    <w:rsid w:val="00916C6C"/>
    <w:rsid w:val="00916DF0"/>
    <w:rsid w:val="00916E8D"/>
    <w:rsid w:val="009171C8"/>
    <w:rsid w:val="009172E9"/>
    <w:rsid w:val="0091751B"/>
    <w:rsid w:val="00917E66"/>
    <w:rsid w:val="009201DD"/>
    <w:rsid w:val="00920280"/>
    <w:rsid w:val="00920290"/>
    <w:rsid w:val="009202AC"/>
    <w:rsid w:val="00920891"/>
    <w:rsid w:val="00920AD2"/>
    <w:rsid w:val="00920C52"/>
    <w:rsid w:val="00920EF0"/>
    <w:rsid w:val="00920FAD"/>
    <w:rsid w:val="009214F1"/>
    <w:rsid w:val="00921653"/>
    <w:rsid w:val="00921EF8"/>
    <w:rsid w:val="009220EA"/>
    <w:rsid w:val="00922AF0"/>
    <w:rsid w:val="00922B7D"/>
    <w:rsid w:val="00922BE1"/>
    <w:rsid w:val="00922C03"/>
    <w:rsid w:val="009231C5"/>
    <w:rsid w:val="00923379"/>
    <w:rsid w:val="009233D3"/>
    <w:rsid w:val="009238DB"/>
    <w:rsid w:val="00923EEB"/>
    <w:rsid w:val="00924163"/>
    <w:rsid w:val="00924334"/>
    <w:rsid w:val="00924612"/>
    <w:rsid w:val="00924A44"/>
    <w:rsid w:val="00924B8D"/>
    <w:rsid w:val="00924C85"/>
    <w:rsid w:val="00925484"/>
    <w:rsid w:val="0092599B"/>
    <w:rsid w:val="00925BB1"/>
    <w:rsid w:val="00925BE2"/>
    <w:rsid w:val="00925C4F"/>
    <w:rsid w:val="00926041"/>
    <w:rsid w:val="009261EE"/>
    <w:rsid w:val="009267E1"/>
    <w:rsid w:val="0092695B"/>
    <w:rsid w:val="00926997"/>
    <w:rsid w:val="00927293"/>
    <w:rsid w:val="009272B7"/>
    <w:rsid w:val="0092757C"/>
    <w:rsid w:val="009275C9"/>
    <w:rsid w:val="00927993"/>
    <w:rsid w:val="00927D90"/>
    <w:rsid w:val="00930048"/>
    <w:rsid w:val="00930503"/>
    <w:rsid w:val="00930CE6"/>
    <w:rsid w:val="00930F6B"/>
    <w:rsid w:val="009312BB"/>
    <w:rsid w:val="00931540"/>
    <w:rsid w:val="009316EB"/>
    <w:rsid w:val="009318AB"/>
    <w:rsid w:val="00931B5B"/>
    <w:rsid w:val="00931E54"/>
    <w:rsid w:val="00931F41"/>
    <w:rsid w:val="00931FEB"/>
    <w:rsid w:val="0093226E"/>
    <w:rsid w:val="0093229C"/>
    <w:rsid w:val="009325FC"/>
    <w:rsid w:val="00932B52"/>
    <w:rsid w:val="00932DBF"/>
    <w:rsid w:val="00932E79"/>
    <w:rsid w:val="00933015"/>
    <w:rsid w:val="0093359F"/>
    <w:rsid w:val="0093376F"/>
    <w:rsid w:val="00933BCD"/>
    <w:rsid w:val="00933F49"/>
    <w:rsid w:val="00934060"/>
    <w:rsid w:val="00934448"/>
    <w:rsid w:val="009346CE"/>
    <w:rsid w:val="00934767"/>
    <w:rsid w:val="00934D96"/>
    <w:rsid w:val="00935219"/>
    <w:rsid w:val="00935228"/>
    <w:rsid w:val="0093539F"/>
    <w:rsid w:val="009357C2"/>
    <w:rsid w:val="009359F1"/>
    <w:rsid w:val="0093619C"/>
    <w:rsid w:val="009363D0"/>
    <w:rsid w:val="00936BCF"/>
    <w:rsid w:val="00936EB1"/>
    <w:rsid w:val="00936EE4"/>
    <w:rsid w:val="00936F1A"/>
    <w:rsid w:val="00936FE6"/>
    <w:rsid w:val="00937F4A"/>
    <w:rsid w:val="00937F72"/>
    <w:rsid w:val="00940178"/>
    <w:rsid w:val="0094029C"/>
    <w:rsid w:val="00940481"/>
    <w:rsid w:val="009407F4"/>
    <w:rsid w:val="00940A12"/>
    <w:rsid w:val="00940A1D"/>
    <w:rsid w:val="00940B04"/>
    <w:rsid w:val="009411EF"/>
    <w:rsid w:val="009412FA"/>
    <w:rsid w:val="00941487"/>
    <w:rsid w:val="00941569"/>
    <w:rsid w:val="009417A7"/>
    <w:rsid w:val="00941C24"/>
    <w:rsid w:val="00941E63"/>
    <w:rsid w:val="009424DE"/>
    <w:rsid w:val="00942599"/>
    <w:rsid w:val="009425A7"/>
    <w:rsid w:val="0094266F"/>
    <w:rsid w:val="00942705"/>
    <w:rsid w:val="009429E9"/>
    <w:rsid w:val="00942A4C"/>
    <w:rsid w:val="00942BFC"/>
    <w:rsid w:val="00943072"/>
    <w:rsid w:val="009432A6"/>
    <w:rsid w:val="00943487"/>
    <w:rsid w:val="00943872"/>
    <w:rsid w:val="00943DC9"/>
    <w:rsid w:val="00943DE8"/>
    <w:rsid w:val="00943F83"/>
    <w:rsid w:val="00944176"/>
    <w:rsid w:val="0094430E"/>
    <w:rsid w:val="009445AD"/>
    <w:rsid w:val="009445C5"/>
    <w:rsid w:val="00944CE3"/>
    <w:rsid w:val="00945050"/>
    <w:rsid w:val="009452D5"/>
    <w:rsid w:val="00945617"/>
    <w:rsid w:val="00945695"/>
    <w:rsid w:val="00945945"/>
    <w:rsid w:val="00946281"/>
    <w:rsid w:val="009465F3"/>
    <w:rsid w:val="0094670E"/>
    <w:rsid w:val="00946CF2"/>
    <w:rsid w:val="0094716A"/>
    <w:rsid w:val="00947A5A"/>
    <w:rsid w:val="00947F1E"/>
    <w:rsid w:val="009506F0"/>
    <w:rsid w:val="00950781"/>
    <w:rsid w:val="00950A18"/>
    <w:rsid w:val="00950A2D"/>
    <w:rsid w:val="0095161A"/>
    <w:rsid w:val="00951866"/>
    <w:rsid w:val="009518A3"/>
    <w:rsid w:val="00952095"/>
    <w:rsid w:val="00952951"/>
    <w:rsid w:val="00952C42"/>
    <w:rsid w:val="00952F74"/>
    <w:rsid w:val="00953115"/>
    <w:rsid w:val="00953224"/>
    <w:rsid w:val="00953241"/>
    <w:rsid w:val="00953511"/>
    <w:rsid w:val="009538A5"/>
    <w:rsid w:val="009538DF"/>
    <w:rsid w:val="00953B04"/>
    <w:rsid w:val="00953E3A"/>
    <w:rsid w:val="00953F93"/>
    <w:rsid w:val="0095488D"/>
    <w:rsid w:val="009548F2"/>
    <w:rsid w:val="00954A1E"/>
    <w:rsid w:val="00954AA2"/>
    <w:rsid w:val="00954DD1"/>
    <w:rsid w:val="00954ED1"/>
    <w:rsid w:val="00954F38"/>
    <w:rsid w:val="00954F59"/>
    <w:rsid w:val="00955075"/>
    <w:rsid w:val="009553E1"/>
    <w:rsid w:val="00955427"/>
    <w:rsid w:val="009558B5"/>
    <w:rsid w:val="009559FD"/>
    <w:rsid w:val="00955CF0"/>
    <w:rsid w:val="0095613A"/>
    <w:rsid w:val="00956658"/>
    <w:rsid w:val="00956686"/>
    <w:rsid w:val="009567AF"/>
    <w:rsid w:val="00956AC6"/>
    <w:rsid w:val="00956DBD"/>
    <w:rsid w:val="00956EAA"/>
    <w:rsid w:val="00956F3E"/>
    <w:rsid w:val="009570BD"/>
    <w:rsid w:val="00957526"/>
    <w:rsid w:val="009576CD"/>
    <w:rsid w:val="00957953"/>
    <w:rsid w:val="00957C7F"/>
    <w:rsid w:val="00957F3C"/>
    <w:rsid w:val="00960388"/>
    <w:rsid w:val="009603B9"/>
    <w:rsid w:val="0096058A"/>
    <w:rsid w:val="009605D1"/>
    <w:rsid w:val="00960873"/>
    <w:rsid w:val="00960885"/>
    <w:rsid w:val="00960BDB"/>
    <w:rsid w:val="00960E02"/>
    <w:rsid w:val="00960E1B"/>
    <w:rsid w:val="00960E28"/>
    <w:rsid w:val="00961317"/>
    <w:rsid w:val="0096170B"/>
    <w:rsid w:val="009617BA"/>
    <w:rsid w:val="00961827"/>
    <w:rsid w:val="00961906"/>
    <w:rsid w:val="0096197F"/>
    <w:rsid w:val="009619F8"/>
    <w:rsid w:val="00961A36"/>
    <w:rsid w:val="00961B51"/>
    <w:rsid w:val="00961C60"/>
    <w:rsid w:val="00961CEF"/>
    <w:rsid w:val="00961DFC"/>
    <w:rsid w:val="00961EF8"/>
    <w:rsid w:val="00962C76"/>
    <w:rsid w:val="00962EDE"/>
    <w:rsid w:val="00963291"/>
    <w:rsid w:val="0096358B"/>
    <w:rsid w:val="00963AB1"/>
    <w:rsid w:val="00963BD4"/>
    <w:rsid w:val="00963BEC"/>
    <w:rsid w:val="0096407F"/>
    <w:rsid w:val="00964243"/>
    <w:rsid w:val="009643E3"/>
    <w:rsid w:val="0096477D"/>
    <w:rsid w:val="00964F1F"/>
    <w:rsid w:val="00965285"/>
    <w:rsid w:val="0096552D"/>
    <w:rsid w:val="009655F3"/>
    <w:rsid w:val="0096577D"/>
    <w:rsid w:val="00965859"/>
    <w:rsid w:val="0096587D"/>
    <w:rsid w:val="00965948"/>
    <w:rsid w:val="00965B21"/>
    <w:rsid w:val="00965C9E"/>
    <w:rsid w:val="00965CE4"/>
    <w:rsid w:val="00965D09"/>
    <w:rsid w:val="009660E0"/>
    <w:rsid w:val="009661D9"/>
    <w:rsid w:val="00966698"/>
    <w:rsid w:val="009666CF"/>
    <w:rsid w:val="00966760"/>
    <w:rsid w:val="00966926"/>
    <w:rsid w:val="00966970"/>
    <w:rsid w:val="00966B7C"/>
    <w:rsid w:val="00967167"/>
    <w:rsid w:val="00967642"/>
    <w:rsid w:val="009676B6"/>
    <w:rsid w:val="00967A8C"/>
    <w:rsid w:val="00967DC4"/>
    <w:rsid w:val="00967EB4"/>
    <w:rsid w:val="0097016F"/>
    <w:rsid w:val="009703D0"/>
    <w:rsid w:val="00970581"/>
    <w:rsid w:val="00970653"/>
    <w:rsid w:val="00970826"/>
    <w:rsid w:val="00970CAC"/>
    <w:rsid w:val="00970DF3"/>
    <w:rsid w:val="009715BE"/>
    <w:rsid w:val="00971BC2"/>
    <w:rsid w:val="00971F95"/>
    <w:rsid w:val="009721EE"/>
    <w:rsid w:val="009722D0"/>
    <w:rsid w:val="0097234A"/>
    <w:rsid w:val="009726D7"/>
    <w:rsid w:val="009729B1"/>
    <w:rsid w:val="00972DE4"/>
    <w:rsid w:val="0097304A"/>
    <w:rsid w:val="0097313F"/>
    <w:rsid w:val="0097333E"/>
    <w:rsid w:val="009737A8"/>
    <w:rsid w:val="00973DDC"/>
    <w:rsid w:val="0097413A"/>
    <w:rsid w:val="0097420F"/>
    <w:rsid w:val="009743C7"/>
    <w:rsid w:val="0097446C"/>
    <w:rsid w:val="009745A3"/>
    <w:rsid w:val="0097498D"/>
    <w:rsid w:val="009749C1"/>
    <w:rsid w:val="00974A56"/>
    <w:rsid w:val="00974D40"/>
    <w:rsid w:val="00975173"/>
    <w:rsid w:val="00975684"/>
    <w:rsid w:val="0097605D"/>
    <w:rsid w:val="009763BF"/>
    <w:rsid w:val="009765FE"/>
    <w:rsid w:val="00976D3F"/>
    <w:rsid w:val="00976F60"/>
    <w:rsid w:val="0097702E"/>
    <w:rsid w:val="009774B4"/>
    <w:rsid w:val="009776C4"/>
    <w:rsid w:val="009778BA"/>
    <w:rsid w:val="0097792B"/>
    <w:rsid w:val="00977F3F"/>
    <w:rsid w:val="009804F0"/>
    <w:rsid w:val="00980635"/>
    <w:rsid w:val="00980646"/>
    <w:rsid w:val="0098087F"/>
    <w:rsid w:val="009808D7"/>
    <w:rsid w:val="009808D9"/>
    <w:rsid w:val="00980A24"/>
    <w:rsid w:val="00981744"/>
    <w:rsid w:val="0098190B"/>
    <w:rsid w:val="009819F0"/>
    <w:rsid w:val="00981CF5"/>
    <w:rsid w:val="00982071"/>
    <w:rsid w:val="009827FA"/>
    <w:rsid w:val="00982857"/>
    <w:rsid w:val="00982A24"/>
    <w:rsid w:val="00982CC6"/>
    <w:rsid w:val="0098300D"/>
    <w:rsid w:val="00983016"/>
    <w:rsid w:val="00983275"/>
    <w:rsid w:val="009835F4"/>
    <w:rsid w:val="00983837"/>
    <w:rsid w:val="009839A9"/>
    <w:rsid w:val="00983FA8"/>
    <w:rsid w:val="00984277"/>
    <w:rsid w:val="0098430C"/>
    <w:rsid w:val="00985036"/>
    <w:rsid w:val="00985057"/>
    <w:rsid w:val="00985395"/>
    <w:rsid w:val="009858E0"/>
    <w:rsid w:val="009858E9"/>
    <w:rsid w:val="00985A99"/>
    <w:rsid w:val="00985BAE"/>
    <w:rsid w:val="00985FCC"/>
    <w:rsid w:val="00986121"/>
    <w:rsid w:val="0098633F"/>
    <w:rsid w:val="00986787"/>
    <w:rsid w:val="00986935"/>
    <w:rsid w:val="00986DFC"/>
    <w:rsid w:val="00986E8A"/>
    <w:rsid w:val="00986E8C"/>
    <w:rsid w:val="00987107"/>
    <w:rsid w:val="009871FE"/>
    <w:rsid w:val="00987254"/>
    <w:rsid w:val="00987286"/>
    <w:rsid w:val="009875E5"/>
    <w:rsid w:val="00987908"/>
    <w:rsid w:val="00987D3C"/>
    <w:rsid w:val="009906BB"/>
    <w:rsid w:val="009908C9"/>
    <w:rsid w:val="00990944"/>
    <w:rsid w:val="00990AE7"/>
    <w:rsid w:val="009912FE"/>
    <w:rsid w:val="00991474"/>
    <w:rsid w:val="0099172F"/>
    <w:rsid w:val="009917FE"/>
    <w:rsid w:val="009918B3"/>
    <w:rsid w:val="00991BFA"/>
    <w:rsid w:val="009924C8"/>
    <w:rsid w:val="0099275E"/>
    <w:rsid w:val="009927CA"/>
    <w:rsid w:val="009928CA"/>
    <w:rsid w:val="00992A36"/>
    <w:rsid w:val="00992AD9"/>
    <w:rsid w:val="0099375C"/>
    <w:rsid w:val="00993878"/>
    <w:rsid w:val="00993995"/>
    <w:rsid w:val="00993C3A"/>
    <w:rsid w:val="00993F8E"/>
    <w:rsid w:val="009940AE"/>
    <w:rsid w:val="0099416D"/>
    <w:rsid w:val="00994309"/>
    <w:rsid w:val="0099443C"/>
    <w:rsid w:val="009944B7"/>
    <w:rsid w:val="009944F5"/>
    <w:rsid w:val="00994601"/>
    <w:rsid w:val="009946D2"/>
    <w:rsid w:val="00994832"/>
    <w:rsid w:val="00994881"/>
    <w:rsid w:val="00994B63"/>
    <w:rsid w:val="00994C3D"/>
    <w:rsid w:val="00994C91"/>
    <w:rsid w:val="00995108"/>
    <w:rsid w:val="00995379"/>
    <w:rsid w:val="009954D2"/>
    <w:rsid w:val="0099555E"/>
    <w:rsid w:val="0099585C"/>
    <w:rsid w:val="00995B6D"/>
    <w:rsid w:val="00995C45"/>
    <w:rsid w:val="00995CA5"/>
    <w:rsid w:val="00995E17"/>
    <w:rsid w:val="00996112"/>
    <w:rsid w:val="0099625B"/>
    <w:rsid w:val="00996268"/>
    <w:rsid w:val="00996AB2"/>
    <w:rsid w:val="00996B41"/>
    <w:rsid w:val="00996BC6"/>
    <w:rsid w:val="00996D08"/>
    <w:rsid w:val="009970A2"/>
    <w:rsid w:val="00997254"/>
    <w:rsid w:val="0099727F"/>
    <w:rsid w:val="009973DD"/>
    <w:rsid w:val="00997641"/>
    <w:rsid w:val="009976E6"/>
    <w:rsid w:val="009978E9"/>
    <w:rsid w:val="00997B2B"/>
    <w:rsid w:val="00997CD7"/>
    <w:rsid w:val="00997F6F"/>
    <w:rsid w:val="009A0071"/>
    <w:rsid w:val="009A0207"/>
    <w:rsid w:val="009A04AC"/>
    <w:rsid w:val="009A06E3"/>
    <w:rsid w:val="009A092F"/>
    <w:rsid w:val="009A0F30"/>
    <w:rsid w:val="009A1016"/>
    <w:rsid w:val="009A17BE"/>
    <w:rsid w:val="009A1BCC"/>
    <w:rsid w:val="009A1C87"/>
    <w:rsid w:val="009A21E8"/>
    <w:rsid w:val="009A2738"/>
    <w:rsid w:val="009A277E"/>
    <w:rsid w:val="009A2A9F"/>
    <w:rsid w:val="009A2B2C"/>
    <w:rsid w:val="009A2BCD"/>
    <w:rsid w:val="009A30C4"/>
    <w:rsid w:val="009A3313"/>
    <w:rsid w:val="009A3388"/>
    <w:rsid w:val="009A34FB"/>
    <w:rsid w:val="009A37A9"/>
    <w:rsid w:val="009A3904"/>
    <w:rsid w:val="009A3A14"/>
    <w:rsid w:val="009A3EB2"/>
    <w:rsid w:val="009A4998"/>
    <w:rsid w:val="009A4C9B"/>
    <w:rsid w:val="009A4D03"/>
    <w:rsid w:val="009A4D23"/>
    <w:rsid w:val="009A5041"/>
    <w:rsid w:val="009A5688"/>
    <w:rsid w:val="009A582B"/>
    <w:rsid w:val="009A5A9A"/>
    <w:rsid w:val="009A5ABA"/>
    <w:rsid w:val="009A5E7A"/>
    <w:rsid w:val="009A601D"/>
    <w:rsid w:val="009A6022"/>
    <w:rsid w:val="009A6776"/>
    <w:rsid w:val="009A678B"/>
    <w:rsid w:val="009A6A25"/>
    <w:rsid w:val="009A6AB3"/>
    <w:rsid w:val="009A6BE8"/>
    <w:rsid w:val="009A6D9F"/>
    <w:rsid w:val="009A6E94"/>
    <w:rsid w:val="009A7343"/>
    <w:rsid w:val="009A7688"/>
    <w:rsid w:val="009A7693"/>
    <w:rsid w:val="009A77A9"/>
    <w:rsid w:val="009A7B32"/>
    <w:rsid w:val="009A7E15"/>
    <w:rsid w:val="009B015C"/>
    <w:rsid w:val="009B07CD"/>
    <w:rsid w:val="009B0893"/>
    <w:rsid w:val="009B0CB2"/>
    <w:rsid w:val="009B0E54"/>
    <w:rsid w:val="009B1207"/>
    <w:rsid w:val="009B1271"/>
    <w:rsid w:val="009B13E4"/>
    <w:rsid w:val="009B1506"/>
    <w:rsid w:val="009B17DC"/>
    <w:rsid w:val="009B1EC7"/>
    <w:rsid w:val="009B20FD"/>
    <w:rsid w:val="009B21D6"/>
    <w:rsid w:val="009B236D"/>
    <w:rsid w:val="009B287B"/>
    <w:rsid w:val="009B2952"/>
    <w:rsid w:val="009B2D58"/>
    <w:rsid w:val="009B3B44"/>
    <w:rsid w:val="009B3E0A"/>
    <w:rsid w:val="009B3F2C"/>
    <w:rsid w:val="009B4079"/>
    <w:rsid w:val="009B40D2"/>
    <w:rsid w:val="009B43AE"/>
    <w:rsid w:val="009B47A7"/>
    <w:rsid w:val="009B4820"/>
    <w:rsid w:val="009B4D72"/>
    <w:rsid w:val="009B4F20"/>
    <w:rsid w:val="009B51C7"/>
    <w:rsid w:val="009B566B"/>
    <w:rsid w:val="009B571C"/>
    <w:rsid w:val="009B5C95"/>
    <w:rsid w:val="009B5F86"/>
    <w:rsid w:val="009B6398"/>
    <w:rsid w:val="009B647A"/>
    <w:rsid w:val="009B658B"/>
    <w:rsid w:val="009B65AF"/>
    <w:rsid w:val="009B68D2"/>
    <w:rsid w:val="009B6DC3"/>
    <w:rsid w:val="009B6E5A"/>
    <w:rsid w:val="009B726C"/>
    <w:rsid w:val="009B728B"/>
    <w:rsid w:val="009B72D5"/>
    <w:rsid w:val="009B7423"/>
    <w:rsid w:val="009B7A94"/>
    <w:rsid w:val="009B7FF6"/>
    <w:rsid w:val="009C0303"/>
    <w:rsid w:val="009C0638"/>
    <w:rsid w:val="009C069C"/>
    <w:rsid w:val="009C06E6"/>
    <w:rsid w:val="009C0A98"/>
    <w:rsid w:val="009C0ABD"/>
    <w:rsid w:val="009C0BDC"/>
    <w:rsid w:val="009C0D8A"/>
    <w:rsid w:val="009C10FC"/>
    <w:rsid w:val="009C12B8"/>
    <w:rsid w:val="009C1611"/>
    <w:rsid w:val="009C16BD"/>
    <w:rsid w:val="009C26BD"/>
    <w:rsid w:val="009C2B5E"/>
    <w:rsid w:val="009C2BB0"/>
    <w:rsid w:val="009C2BC7"/>
    <w:rsid w:val="009C2E57"/>
    <w:rsid w:val="009C3096"/>
    <w:rsid w:val="009C32A8"/>
    <w:rsid w:val="009C36BF"/>
    <w:rsid w:val="009C3930"/>
    <w:rsid w:val="009C4100"/>
    <w:rsid w:val="009C4164"/>
    <w:rsid w:val="009C434E"/>
    <w:rsid w:val="009C4FC9"/>
    <w:rsid w:val="009C545F"/>
    <w:rsid w:val="009C55D5"/>
    <w:rsid w:val="009C5A4B"/>
    <w:rsid w:val="009C5DE9"/>
    <w:rsid w:val="009C5F6E"/>
    <w:rsid w:val="009C61A6"/>
    <w:rsid w:val="009C628E"/>
    <w:rsid w:val="009C6358"/>
    <w:rsid w:val="009C63A5"/>
    <w:rsid w:val="009C64DB"/>
    <w:rsid w:val="009C66C0"/>
    <w:rsid w:val="009C691E"/>
    <w:rsid w:val="009C693B"/>
    <w:rsid w:val="009C6B12"/>
    <w:rsid w:val="009C6C88"/>
    <w:rsid w:val="009C6DAA"/>
    <w:rsid w:val="009C6FBD"/>
    <w:rsid w:val="009C7298"/>
    <w:rsid w:val="009C72A7"/>
    <w:rsid w:val="009C72F4"/>
    <w:rsid w:val="009C7785"/>
    <w:rsid w:val="009C794C"/>
    <w:rsid w:val="009C7E37"/>
    <w:rsid w:val="009C7FA3"/>
    <w:rsid w:val="009C7FCC"/>
    <w:rsid w:val="009D0535"/>
    <w:rsid w:val="009D0651"/>
    <w:rsid w:val="009D0B14"/>
    <w:rsid w:val="009D0D72"/>
    <w:rsid w:val="009D1384"/>
    <w:rsid w:val="009D13EF"/>
    <w:rsid w:val="009D1404"/>
    <w:rsid w:val="009D148B"/>
    <w:rsid w:val="009D158F"/>
    <w:rsid w:val="009D19C9"/>
    <w:rsid w:val="009D1EAC"/>
    <w:rsid w:val="009D208A"/>
    <w:rsid w:val="009D2416"/>
    <w:rsid w:val="009D27F2"/>
    <w:rsid w:val="009D281A"/>
    <w:rsid w:val="009D2CC1"/>
    <w:rsid w:val="009D2D2F"/>
    <w:rsid w:val="009D2FB3"/>
    <w:rsid w:val="009D3A51"/>
    <w:rsid w:val="009D44AE"/>
    <w:rsid w:val="009D49B9"/>
    <w:rsid w:val="009D4ECB"/>
    <w:rsid w:val="009D4F58"/>
    <w:rsid w:val="009D61B3"/>
    <w:rsid w:val="009D646A"/>
    <w:rsid w:val="009D6681"/>
    <w:rsid w:val="009D6B72"/>
    <w:rsid w:val="009D6DD8"/>
    <w:rsid w:val="009D6E09"/>
    <w:rsid w:val="009D6EA3"/>
    <w:rsid w:val="009D717D"/>
    <w:rsid w:val="009D77F1"/>
    <w:rsid w:val="009D798A"/>
    <w:rsid w:val="009D79D2"/>
    <w:rsid w:val="009D7C5D"/>
    <w:rsid w:val="009D7D5B"/>
    <w:rsid w:val="009D7DBB"/>
    <w:rsid w:val="009D7E36"/>
    <w:rsid w:val="009E000B"/>
    <w:rsid w:val="009E002A"/>
    <w:rsid w:val="009E034B"/>
    <w:rsid w:val="009E05C0"/>
    <w:rsid w:val="009E0796"/>
    <w:rsid w:val="009E0EB4"/>
    <w:rsid w:val="009E15B3"/>
    <w:rsid w:val="009E167E"/>
    <w:rsid w:val="009E1AA8"/>
    <w:rsid w:val="009E1BAE"/>
    <w:rsid w:val="009E1EA3"/>
    <w:rsid w:val="009E20D0"/>
    <w:rsid w:val="009E27D1"/>
    <w:rsid w:val="009E27F5"/>
    <w:rsid w:val="009E2FB4"/>
    <w:rsid w:val="009E31BE"/>
    <w:rsid w:val="009E31EE"/>
    <w:rsid w:val="009E337A"/>
    <w:rsid w:val="009E3442"/>
    <w:rsid w:val="009E34A2"/>
    <w:rsid w:val="009E34E3"/>
    <w:rsid w:val="009E3781"/>
    <w:rsid w:val="009E387F"/>
    <w:rsid w:val="009E3BEA"/>
    <w:rsid w:val="009E3FB1"/>
    <w:rsid w:val="009E41A0"/>
    <w:rsid w:val="009E427A"/>
    <w:rsid w:val="009E4435"/>
    <w:rsid w:val="009E4717"/>
    <w:rsid w:val="009E4796"/>
    <w:rsid w:val="009E4862"/>
    <w:rsid w:val="009E4C3A"/>
    <w:rsid w:val="009E5183"/>
    <w:rsid w:val="009E54AB"/>
    <w:rsid w:val="009E5CFC"/>
    <w:rsid w:val="009E5E80"/>
    <w:rsid w:val="009E5F4B"/>
    <w:rsid w:val="009E6512"/>
    <w:rsid w:val="009E67E4"/>
    <w:rsid w:val="009E6D68"/>
    <w:rsid w:val="009E70F2"/>
    <w:rsid w:val="009E75CA"/>
    <w:rsid w:val="009E79D3"/>
    <w:rsid w:val="009E7D49"/>
    <w:rsid w:val="009E7FFD"/>
    <w:rsid w:val="009F094E"/>
    <w:rsid w:val="009F0A73"/>
    <w:rsid w:val="009F1069"/>
    <w:rsid w:val="009F1471"/>
    <w:rsid w:val="009F1945"/>
    <w:rsid w:val="009F1AF5"/>
    <w:rsid w:val="009F1DB4"/>
    <w:rsid w:val="009F1F22"/>
    <w:rsid w:val="009F217A"/>
    <w:rsid w:val="009F2793"/>
    <w:rsid w:val="009F28BE"/>
    <w:rsid w:val="009F2A6C"/>
    <w:rsid w:val="009F2ADB"/>
    <w:rsid w:val="009F2B13"/>
    <w:rsid w:val="009F308D"/>
    <w:rsid w:val="009F3765"/>
    <w:rsid w:val="009F37D2"/>
    <w:rsid w:val="009F396F"/>
    <w:rsid w:val="009F3B8E"/>
    <w:rsid w:val="009F443F"/>
    <w:rsid w:val="009F50AC"/>
    <w:rsid w:val="009F50BD"/>
    <w:rsid w:val="009F5363"/>
    <w:rsid w:val="009F537C"/>
    <w:rsid w:val="009F5A71"/>
    <w:rsid w:val="009F5D6B"/>
    <w:rsid w:val="009F5E60"/>
    <w:rsid w:val="009F6321"/>
    <w:rsid w:val="009F6559"/>
    <w:rsid w:val="009F66C4"/>
    <w:rsid w:val="009F67BF"/>
    <w:rsid w:val="009F6B93"/>
    <w:rsid w:val="009F713E"/>
    <w:rsid w:val="009F758A"/>
    <w:rsid w:val="009F7643"/>
    <w:rsid w:val="009F7777"/>
    <w:rsid w:val="009F7D9E"/>
    <w:rsid w:val="00A000AA"/>
    <w:rsid w:val="00A0018B"/>
    <w:rsid w:val="00A0030B"/>
    <w:rsid w:val="00A0054C"/>
    <w:rsid w:val="00A005B2"/>
    <w:rsid w:val="00A00931"/>
    <w:rsid w:val="00A009DE"/>
    <w:rsid w:val="00A00E2E"/>
    <w:rsid w:val="00A00EBD"/>
    <w:rsid w:val="00A00F8D"/>
    <w:rsid w:val="00A01313"/>
    <w:rsid w:val="00A01ACE"/>
    <w:rsid w:val="00A01B46"/>
    <w:rsid w:val="00A01D45"/>
    <w:rsid w:val="00A02621"/>
    <w:rsid w:val="00A02C37"/>
    <w:rsid w:val="00A0305C"/>
    <w:rsid w:val="00A03224"/>
    <w:rsid w:val="00A03452"/>
    <w:rsid w:val="00A034B9"/>
    <w:rsid w:val="00A03591"/>
    <w:rsid w:val="00A03622"/>
    <w:rsid w:val="00A037CA"/>
    <w:rsid w:val="00A03A96"/>
    <w:rsid w:val="00A03AA9"/>
    <w:rsid w:val="00A03F70"/>
    <w:rsid w:val="00A04AF9"/>
    <w:rsid w:val="00A04C8A"/>
    <w:rsid w:val="00A053A4"/>
    <w:rsid w:val="00A0547C"/>
    <w:rsid w:val="00A05593"/>
    <w:rsid w:val="00A0567F"/>
    <w:rsid w:val="00A05887"/>
    <w:rsid w:val="00A05A44"/>
    <w:rsid w:val="00A05A45"/>
    <w:rsid w:val="00A05BEC"/>
    <w:rsid w:val="00A05F60"/>
    <w:rsid w:val="00A06202"/>
    <w:rsid w:val="00A063A6"/>
    <w:rsid w:val="00A065FE"/>
    <w:rsid w:val="00A06DB8"/>
    <w:rsid w:val="00A07006"/>
    <w:rsid w:val="00A07D05"/>
    <w:rsid w:val="00A07D3B"/>
    <w:rsid w:val="00A07DB0"/>
    <w:rsid w:val="00A07F1E"/>
    <w:rsid w:val="00A10111"/>
    <w:rsid w:val="00A103E3"/>
    <w:rsid w:val="00A10493"/>
    <w:rsid w:val="00A10762"/>
    <w:rsid w:val="00A10ED6"/>
    <w:rsid w:val="00A111CA"/>
    <w:rsid w:val="00A11324"/>
    <w:rsid w:val="00A1145B"/>
    <w:rsid w:val="00A1168B"/>
    <w:rsid w:val="00A11768"/>
    <w:rsid w:val="00A117AD"/>
    <w:rsid w:val="00A122FF"/>
    <w:rsid w:val="00A123C6"/>
    <w:rsid w:val="00A12A69"/>
    <w:rsid w:val="00A12CED"/>
    <w:rsid w:val="00A12D98"/>
    <w:rsid w:val="00A1334C"/>
    <w:rsid w:val="00A1369E"/>
    <w:rsid w:val="00A13B63"/>
    <w:rsid w:val="00A13E6C"/>
    <w:rsid w:val="00A13F4E"/>
    <w:rsid w:val="00A13F5E"/>
    <w:rsid w:val="00A13F7F"/>
    <w:rsid w:val="00A1402F"/>
    <w:rsid w:val="00A141A1"/>
    <w:rsid w:val="00A145C5"/>
    <w:rsid w:val="00A148FE"/>
    <w:rsid w:val="00A150D2"/>
    <w:rsid w:val="00A1539C"/>
    <w:rsid w:val="00A155BB"/>
    <w:rsid w:val="00A15820"/>
    <w:rsid w:val="00A15C52"/>
    <w:rsid w:val="00A15D00"/>
    <w:rsid w:val="00A16658"/>
    <w:rsid w:val="00A16DB0"/>
    <w:rsid w:val="00A17725"/>
    <w:rsid w:val="00A17F3E"/>
    <w:rsid w:val="00A20240"/>
    <w:rsid w:val="00A2046F"/>
    <w:rsid w:val="00A20579"/>
    <w:rsid w:val="00A207C2"/>
    <w:rsid w:val="00A20830"/>
    <w:rsid w:val="00A208FE"/>
    <w:rsid w:val="00A209FE"/>
    <w:rsid w:val="00A20C2D"/>
    <w:rsid w:val="00A20D56"/>
    <w:rsid w:val="00A20E8F"/>
    <w:rsid w:val="00A2128F"/>
    <w:rsid w:val="00A214AB"/>
    <w:rsid w:val="00A217C8"/>
    <w:rsid w:val="00A21B95"/>
    <w:rsid w:val="00A21DDD"/>
    <w:rsid w:val="00A21F3A"/>
    <w:rsid w:val="00A2201F"/>
    <w:rsid w:val="00A22097"/>
    <w:rsid w:val="00A224A1"/>
    <w:rsid w:val="00A2279A"/>
    <w:rsid w:val="00A229BF"/>
    <w:rsid w:val="00A22D01"/>
    <w:rsid w:val="00A22EAD"/>
    <w:rsid w:val="00A23282"/>
    <w:rsid w:val="00A236A8"/>
    <w:rsid w:val="00A238CD"/>
    <w:rsid w:val="00A23B7B"/>
    <w:rsid w:val="00A2410D"/>
    <w:rsid w:val="00A241B2"/>
    <w:rsid w:val="00A24258"/>
    <w:rsid w:val="00A245EA"/>
    <w:rsid w:val="00A24C0B"/>
    <w:rsid w:val="00A24CE8"/>
    <w:rsid w:val="00A24F38"/>
    <w:rsid w:val="00A251BB"/>
    <w:rsid w:val="00A25239"/>
    <w:rsid w:val="00A25464"/>
    <w:rsid w:val="00A254D4"/>
    <w:rsid w:val="00A25552"/>
    <w:rsid w:val="00A25A05"/>
    <w:rsid w:val="00A25AFD"/>
    <w:rsid w:val="00A25DCC"/>
    <w:rsid w:val="00A25E63"/>
    <w:rsid w:val="00A26050"/>
    <w:rsid w:val="00A2608A"/>
    <w:rsid w:val="00A260EE"/>
    <w:rsid w:val="00A26A75"/>
    <w:rsid w:val="00A26E2B"/>
    <w:rsid w:val="00A276F5"/>
    <w:rsid w:val="00A279B7"/>
    <w:rsid w:val="00A27D67"/>
    <w:rsid w:val="00A30371"/>
    <w:rsid w:val="00A3037D"/>
    <w:rsid w:val="00A3054A"/>
    <w:rsid w:val="00A30575"/>
    <w:rsid w:val="00A3069D"/>
    <w:rsid w:val="00A30B29"/>
    <w:rsid w:val="00A3105D"/>
    <w:rsid w:val="00A312EE"/>
    <w:rsid w:val="00A315EC"/>
    <w:rsid w:val="00A31678"/>
    <w:rsid w:val="00A31F0A"/>
    <w:rsid w:val="00A32054"/>
    <w:rsid w:val="00A32196"/>
    <w:rsid w:val="00A325E0"/>
    <w:rsid w:val="00A32605"/>
    <w:rsid w:val="00A327E7"/>
    <w:rsid w:val="00A329B7"/>
    <w:rsid w:val="00A32A62"/>
    <w:rsid w:val="00A32BA2"/>
    <w:rsid w:val="00A32C42"/>
    <w:rsid w:val="00A3317C"/>
    <w:rsid w:val="00A333D2"/>
    <w:rsid w:val="00A33FE7"/>
    <w:rsid w:val="00A34082"/>
    <w:rsid w:val="00A3411E"/>
    <w:rsid w:val="00A34820"/>
    <w:rsid w:val="00A348B4"/>
    <w:rsid w:val="00A34910"/>
    <w:rsid w:val="00A34CD4"/>
    <w:rsid w:val="00A3511A"/>
    <w:rsid w:val="00A35434"/>
    <w:rsid w:val="00A354B8"/>
    <w:rsid w:val="00A363B6"/>
    <w:rsid w:val="00A36C3D"/>
    <w:rsid w:val="00A36C8F"/>
    <w:rsid w:val="00A36CB9"/>
    <w:rsid w:val="00A36E06"/>
    <w:rsid w:val="00A36F1A"/>
    <w:rsid w:val="00A36F2F"/>
    <w:rsid w:val="00A3745D"/>
    <w:rsid w:val="00A37778"/>
    <w:rsid w:val="00A378A1"/>
    <w:rsid w:val="00A37CC3"/>
    <w:rsid w:val="00A37E9D"/>
    <w:rsid w:val="00A40326"/>
    <w:rsid w:val="00A403DA"/>
    <w:rsid w:val="00A40693"/>
    <w:rsid w:val="00A407ED"/>
    <w:rsid w:val="00A40A61"/>
    <w:rsid w:val="00A40CDF"/>
    <w:rsid w:val="00A40D42"/>
    <w:rsid w:val="00A412BA"/>
    <w:rsid w:val="00A41912"/>
    <w:rsid w:val="00A41EAF"/>
    <w:rsid w:val="00A41F7A"/>
    <w:rsid w:val="00A42163"/>
    <w:rsid w:val="00A4264C"/>
    <w:rsid w:val="00A42AE3"/>
    <w:rsid w:val="00A42ED9"/>
    <w:rsid w:val="00A42FBC"/>
    <w:rsid w:val="00A4306E"/>
    <w:rsid w:val="00A43127"/>
    <w:rsid w:val="00A431DD"/>
    <w:rsid w:val="00A4365D"/>
    <w:rsid w:val="00A4395F"/>
    <w:rsid w:val="00A43967"/>
    <w:rsid w:val="00A44049"/>
    <w:rsid w:val="00A44225"/>
    <w:rsid w:val="00A442FF"/>
    <w:rsid w:val="00A44318"/>
    <w:rsid w:val="00A44518"/>
    <w:rsid w:val="00A4464B"/>
    <w:rsid w:val="00A44766"/>
    <w:rsid w:val="00A44B7B"/>
    <w:rsid w:val="00A45053"/>
    <w:rsid w:val="00A45563"/>
    <w:rsid w:val="00A45690"/>
    <w:rsid w:val="00A459DD"/>
    <w:rsid w:val="00A45AEC"/>
    <w:rsid w:val="00A45B82"/>
    <w:rsid w:val="00A45C2E"/>
    <w:rsid w:val="00A460E1"/>
    <w:rsid w:val="00A4617B"/>
    <w:rsid w:val="00A4636B"/>
    <w:rsid w:val="00A466F1"/>
    <w:rsid w:val="00A4685D"/>
    <w:rsid w:val="00A46C6B"/>
    <w:rsid w:val="00A46D5D"/>
    <w:rsid w:val="00A46EF9"/>
    <w:rsid w:val="00A4762D"/>
    <w:rsid w:val="00A476D8"/>
    <w:rsid w:val="00A479C0"/>
    <w:rsid w:val="00A47A52"/>
    <w:rsid w:val="00A47E8F"/>
    <w:rsid w:val="00A50065"/>
    <w:rsid w:val="00A503B2"/>
    <w:rsid w:val="00A5040A"/>
    <w:rsid w:val="00A50564"/>
    <w:rsid w:val="00A50AAD"/>
    <w:rsid w:val="00A50ADC"/>
    <w:rsid w:val="00A50B03"/>
    <w:rsid w:val="00A5127C"/>
    <w:rsid w:val="00A5156B"/>
    <w:rsid w:val="00A5160E"/>
    <w:rsid w:val="00A51624"/>
    <w:rsid w:val="00A5188E"/>
    <w:rsid w:val="00A51A9F"/>
    <w:rsid w:val="00A51C5C"/>
    <w:rsid w:val="00A51C6F"/>
    <w:rsid w:val="00A51D1A"/>
    <w:rsid w:val="00A51D31"/>
    <w:rsid w:val="00A523DA"/>
    <w:rsid w:val="00A5256B"/>
    <w:rsid w:val="00A528C5"/>
    <w:rsid w:val="00A52AC0"/>
    <w:rsid w:val="00A52C87"/>
    <w:rsid w:val="00A53055"/>
    <w:rsid w:val="00A53524"/>
    <w:rsid w:val="00A5374A"/>
    <w:rsid w:val="00A53A67"/>
    <w:rsid w:val="00A53C8C"/>
    <w:rsid w:val="00A53E66"/>
    <w:rsid w:val="00A53F95"/>
    <w:rsid w:val="00A5464C"/>
    <w:rsid w:val="00A54AAB"/>
    <w:rsid w:val="00A55221"/>
    <w:rsid w:val="00A55586"/>
    <w:rsid w:val="00A560DA"/>
    <w:rsid w:val="00A56501"/>
    <w:rsid w:val="00A567E9"/>
    <w:rsid w:val="00A569E1"/>
    <w:rsid w:val="00A56BCD"/>
    <w:rsid w:val="00A56D47"/>
    <w:rsid w:val="00A56D78"/>
    <w:rsid w:val="00A56F53"/>
    <w:rsid w:val="00A5777C"/>
    <w:rsid w:val="00A57928"/>
    <w:rsid w:val="00A57D30"/>
    <w:rsid w:val="00A603F2"/>
    <w:rsid w:val="00A605C2"/>
    <w:rsid w:val="00A607AA"/>
    <w:rsid w:val="00A6096C"/>
    <w:rsid w:val="00A61098"/>
    <w:rsid w:val="00A612F9"/>
    <w:rsid w:val="00A613DD"/>
    <w:rsid w:val="00A616C3"/>
    <w:rsid w:val="00A6182E"/>
    <w:rsid w:val="00A61CB9"/>
    <w:rsid w:val="00A61DE8"/>
    <w:rsid w:val="00A6229A"/>
    <w:rsid w:val="00A62387"/>
    <w:rsid w:val="00A627EB"/>
    <w:rsid w:val="00A62A91"/>
    <w:rsid w:val="00A62B05"/>
    <w:rsid w:val="00A62BF1"/>
    <w:rsid w:val="00A62CAD"/>
    <w:rsid w:val="00A630CE"/>
    <w:rsid w:val="00A63176"/>
    <w:rsid w:val="00A6334B"/>
    <w:rsid w:val="00A6381A"/>
    <w:rsid w:val="00A63908"/>
    <w:rsid w:val="00A639F0"/>
    <w:rsid w:val="00A63C5C"/>
    <w:rsid w:val="00A6432E"/>
    <w:rsid w:val="00A64510"/>
    <w:rsid w:val="00A646D4"/>
    <w:rsid w:val="00A64911"/>
    <w:rsid w:val="00A649F3"/>
    <w:rsid w:val="00A64D4F"/>
    <w:rsid w:val="00A64E88"/>
    <w:rsid w:val="00A65170"/>
    <w:rsid w:val="00A652F1"/>
    <w:rsid w:val="00A6552F"/>
    <w:rsid w:val="00A65618"/>
    <w:rsid w:val="00A65821"/>
    <w:rsid w:val="00A659F8"/>
    <w:rsid w:val="00A65B5B"/>
    <w:rsid w:val="00A65C2C"/>
    <w:rsid w:val="00A66629"/>
    <w:rsid w:val="00A66887"/>
    <w:rsid w:val="00A66961"/>
    <w:rsid w:val="00A669FC"/>
    <w:rsid w:val="00A66B40"/>
    <w:rsid w:val="00A66C24"/>
    <w:rsid w:val="00A66CDA"/>
    <w:rsid w:val="00A66DD4"/>
    <w:rsid w:val="00A6759B"/>
    <w:rsid w:val="00A679FF"/>
    <w:rsid w:val="00A67B44"/>
    <w:rsid w:val="00A67E1C"/>
    <w:rsid w:val="00A70047"/>
    <w:rsid w:val="00A70539"/>
    <w:rsid w:val="00A70BC3"/>
    <w:rsid w:val="00A713B0"/>
    <w:rsid w:val="00A72041"/>
    <w:rsid w:val="00A7238F"/>
    <w:rsid w:val="00A724EF"/>
    <w:rsid w:val="00A72587"/>
    <w:rsid w:val="00A7278E"/>
    <w:rsid w:val="00A72857"/>
    <w:rsid w:val="00A72A1F"/>
    <w:rsid w:val="00A72E23"/>
    <w:rsid w:val="00A73242"/>
    <w:rsid w:val="00A73471"/>
    <w:rsid w:val="00A7347B"/>
    <w:rsid w:val="00A735E4"/>
    <w:rsid w:val="00A737DF"/>
    <w:rsid w:val="00A7391E"/>
    <w:rsid w:val="00A73A0C"/>
    <w:rsid w:val="00A73D92"/>
    <w:rsid w:val="00A74252"/>
    <w:rsid w:val="00A745DB"/>
    <w:rsid w:val="00A7467C"/>
    <w:rsid w:val="00A7472A"/>
    <w:rsid w:val="00A74C5C"/>
    <w:rsid w:val="00A74E23"/>
    <w:rsid w:val="00A75068"/>
    <w:rsid w:val="00A755C0"/>
    <w:rsid w:val="00A755CC"/>
    <w:rsid w:val="00A7561C"/>
    <w:rsid w:val="00A75A7B"/>
    <w:rsid w:val="00A75B2A"/>
    <w:rsid w:val="00A75B30"/>
    <w:rsid w:val="00A75C9E"/>
    <w:rsid w:val="00A75D78"/>
    <w:rsid w:val="00A76168"/>
    <w:rsid w:val="00A7616D"/>
    <w:rsid w:val="00A761CD"/>
    <w:rsid w:val="00A762E5"/>
    <w:rsid w:val="00A765E4"/>
    <w:rsid w:val="00A76A98"/>
    <w:rsid w:val="00A76CA7"/>
    <w:rsid w:val="00A76CF6"/>
    <w:rsid w:val="00A771F5"/>
    <w:rsid w:val="00A771FD"/>
    <w:rsid w:val="00A7743B"/>
    <w:rsid w:val="00A776BB"/>
    <w:rsid w:val="00A776D8"/>
    <w:rsid w:val="00A779D9"/>
    <w:rsid w:val="00A77B03"/>
    <w:rsid w:val="00A77D66"/>
    <w:rsid w:val="00A77FB0"/>
    <w:rsid w:val="00A80078"/>
    <w:rsid w:val="00A80204"/>
    <w:rsid w:val="00A80256"/>
    <w:rsid w:val="00A803B1"/>
    <w:rsid w:val="00A80434"/>
    <w:rsid w:val="00A804EF"/>
    <w:rsid w:val="00A80963"/>
    <w:rsid w:val="00A80C34"/>
    <w:rsid w:val="00A80D41"/>
    <w:rsid w:val="00A80E2B"/>
    <w:rsid w:val="00A80FA8"/>
    <w:rsid w:val="00A815A3"/>
    <w:rsid w:val="00A81B5D"/>
    <w:rsid w:val="00A81E66"/>
    <w:rsid w:val="00A82192"/>
    <w:rsid w:val="00A823C7"/>
    <w:rsid w:val="00A823E0"/>
    <w:rsid w:val="00A823E9"/>
    <w:rsid w:val="00A82879"/>
    <w:rsid w:val="00A82A11"/>
    <w:rsid w:val="00A82BC3"/>
    <w:rsid w:val="00A82DAD"/>
    <w:rsid w:val="00A8300B"/>
    <w:rsid w:val="00A834AB"/>
    <w:rsid w:val="00A8388C"/>
    <w:rsid w:val="00A8413F"/>
    <w:rsid w:val="00A8417E"/>
    <w:rsid w:val="00A844FB"/>
    <w:rsid w:val="00A84BCC"/>
    <w:rsid w:val="00A84CB5"/>
    <w:rsid w:val="00A853B3"/>
    <w:rsid w:val="00A85668"/>
    <w:rsid w:val="00A85A08"/>
    <w:rsid w:val="00A85B50"/>
    <w:rsid w:val="00A86186"/>
    <w:rsid w:val="00A861D4"/>
    <w:rsid w:val="00A861E3"/>
    <w:rsid w:val="00A8640C"/>
    <w:rsid w:val="00A86A4E"/>
    <w:rsid w:val="00A8706E"/>
    <w:rsid w:val="00A872FC"/>
    <w:rsid w:val="00A87325"/>
    <w:rsid w:val="00A8733F"/>
    <w:rsid w:val="00A873CD"/>
    <w:rsid w:val="00A8748D"/>
    <w:rsid w:val="00A874D8"/>
    <w:rsid w:val="00A874FD"/>
    <w:rsid w:val="00A8765C"/>
    <w:rsid w:val="00A87928"/>
    <w:rsid w:val="00A8795E"/>
    <w:rsid w:val="00A87B73"/>
    <w:rsid w:val="00A87D9B"/>
    <w:rsid w:val="00A87DEB"/>
    <w:rsid w:val="00A87E7C"/>
    <w:rsid w:val="00A902AE"/>
    <w:rsid w:val="00A903C2"/>
    <w:rsid w:val="00A906EF"/>
    <w:rsid w:val="00A91153"/>
    <w:rsid w:val="00A912E3"/>
    <w:rsid w:val="00A91372"/>
    <w:rsid w:val="00A91744"/>
    <w:rsid w:val="00A91B49"/>
    <w:rsid w:val="00A91C86"/>
    <w:rsid w:val="00A924A3"/>
    <w:rsid w:val="00A92611"/>
    <w:rsid w:val="00A927AC"/>
    <w:rsid w:val="00A929B0"/>
    <w:rsid w:val="00A92C27"/>
    <w:rsid w:val="00A9331C"/>
    <w:rsid w:val="00A9360D"/>
    <w:rsid w:val="00A93617"/>
    <w:rsid w:val="00A937E9"/>
    <w:rsid w:val="00A9386D"/>
    <w:rsid w:val="00A93992"/>
    <w:rsid w:val="00A93AD5"/>
    <w:rsid w:val="00A93E08"/>
    <w:rsid w:val="00A93FBA"/>
    <w:rsid w:val="00A94103"/>
    <w:rsid w:val="00A94199"/>
    <w:rsid w:val="00A94373"/>
    <w:rsid w:val="00A9445F"/>
    <w:rsid w:val="00A94573"/>
    <w:rsid w:val="00A946B3"/>
    <w:rsid w:val="00A94776"/>
    <w:rsid w:val="00A94966"/>
    <w:rsid w:val="00A949F1"/>
    <w:rsid w:val="00A94BCC"/>
    <w:rsid w:val="00A94C48"/>
    <w:rsid w:val="00A94D5D"/>
    <w:rsid w:val="00A94F04"/>
    <w:rsid w:val="00A95173"/>
    <w:rsid w:val="00A952D5"/>
    <w:rsid w:val="00A95387"/>
    <w:rsid w:val="00A9539B"/>
    <w:rsid w:val="00A9596E"/>
    <w:rsid w:val="00A96196"/>
    <w:rsid w:val="00A963AB"/>
    <w:rsid w:val="00A9643E"/>
    <w:rsid w:val="00A96736"/>
    <w:rsid w:val="00A968EC"/>
    <w:rsid w:val="00A96CD3"/>
    <w:rsid w:val="00A979B6"/>
    <w:rsid w:val="00A97DA8"/>
    <w:rsid w:val="00A97E76"/>
    <w:rsid w:val="00A97E8E"/>
    <w:rsid w:val="00A97EA4"/>
    <w:rsid w:val="00A97FAA"/>
    <w:rsid w:val="00AA068D"/>
    <w:rsid w:val="00AA071B"/>
    <w:rsid w:val="00AA0CB4"/>
    <w:rsid w:val="00AA1731"/>
    <w:rsid w:val="00AA1741"/>
    <w:rsid w:val="00AA1C4B"/>
    <w:rsid w:val="00AA2319"/>
    <w:rsid w:val="00AA2E29"/>
    <w:rsid w:val="00AA2EE0"/>
    <w:rsid w:val="00AA3081"/>
    <w:rsid w:val="00AA327A"/>
    <w:rsid w:val="00AA3322"/>
    <w:rsid w:val="00AA338B"/>
    <w:rsid w:val="00AA3392"/>
    <w:rsid w:val="00AA3448"/>
    <w:rsid w:val="00AA36FE"/>
    <w:rsid w:val="00AA372B"/>
    <w:rsid w:val="00AA377D"/>
    <w:rsid w:val="00AA379D"/>
    <w:rsid w:val="00AA3850"/>
    <w:rsid w:val="00AA3B88"/>
    <w:rsid w:val="00AA3C0C"/>
    <w:rsid w:val="00AA3E09"/>
    <w:rsid w:val="00AA3F6D"/>
    <w:rsid w:val="00AA411C"/>
    <w:rsid w:val="00AA446F"/>
    <w:rsid w:val="00AA4C05"/>
    <w:rsid w:val="00AA51DB"/>
    <w:rsid w:val="00AA5210"/>
    <w:rsid w:val="00AA53F7"/>
    <w:rsid w:val="00AA54D2"/>
    <w:rsid w:val="00AA589B"/>
    <w:rsid w:val="00AA5987"/>
    <w:rsid w:val="00AA5C10"/>
    <w:rsid w:val="00AA60E0"/>
    <w:rsid w:val="00AA6436"/>
    <w:rsid w:val="00AA6502"/>
    <w:rsid w:val="00AA73A5"/>
    <w:rsid w:val="00AA764C"/>
    <w:rsid w:val="00AA7775"/>
    <w:rsid w:val="00AA7A83"/>
    <w:rsid w:val="00AA7C60"/>
    <w:rsid w:val="00AA7CBA"/>
    <w:rsid w:val="00AA7F51"/>
    <w:rsid w:val="00AB010A"/>
    <w:rsid w:val="00AB0362"/>
    <w:rsid w:val="00AB068E"/>
    <w:rsid w:val="00AB0872"/>
    <w:rsid w:val="00AB0998"/>
    <w:rsid w:val="00AB0F4E"/>
    <w:rsid w:val="00AB0FF1"/>
    <w:rsid w:val="00AB11AB"/>
    <w:rsid w:val="00AB125C"/>
    <w:rsid w:val="00AB1398"/>
    <w:rsid w:val="00AB1429"/>
    <w:rsid w:val="00AB148A"/>
    <w:rsid w:val="00AB1625"/>
    <w:rsid w:val="00AB16E5"/>
    <w:rsid w:val="00AB20F5"/>
    <w:rsid w:val="00AB24C1"/>
    <w:rsid w:val="00AB26DF"/>
    <w:rsid w:val="00AB32A6"/>
    <w:rsid w:val="00AB3C08"/>
    <w:rsid w:val="00AB414E"/>
    <w:rsid w:val="00AB48E9"/>
    <w:rsid w:val="00AB48F7"/>
    <w:rsid w:val="00AB4B7A"/>
    <w:rsid w:val="00AB4F44"/>
    <w:rsid w:val="00AB5044"/>
    <w:rsid w:val="00AB51E8"/>
    <w:rsid w:val="00AB5BDB"/>
    <w:rsid w:val="00AB5EC3"/>
    <w:rsid w:val="00AB5FA6"/>
    <w:rsid w:val="00AB6078"/>
    <w:rsid w:val="00AB60E9"/>
    <w:rsid w:val="00AB626D"/>
    <w:rsid w:val="00AB6325"/>
    <w:rsid w:val="00AB655B"/>
    <w:rsid w:val="00AB69EC"/>
    <w:rsid w:val="00AB6CDA"/>
    <w:rsid w:val="00AB6E55"/>
    <w:rsid w:val="00AB729A"/>
    <w:rsid w:val="00AB776D"/>
    <w:rsid w:val="00AB7A60"/>
    <w:rsid w:val="00AB7C40"/>
    <w:rsid w:val="00AC005F"/>
    <w:rsid w:val="00AC0573"/>
    <w:rsid w:val="00AC0661"/>
    <w:rsid w:val="00AC079C"/>
    <w:rsid w:val="00AC0C5E"/>
    <w:rsid w:val="00AC0E65"/>
    <w:rsid w:val="00AC0F7E"/>
    <w:rsid w:val="00AC1021"/>
    <w:rsid w:val="00AC1045"/>
    <w:rsid w:val="00AC110D"/>
    <w:rsid w:val="00AC110E"/>
    <w:rsid w:val="00AC16F0"/>
    <w:rsid w:val="00AC1C42"/>
    <w:rsid w:val="00AC1F15"/>
    <w:rsid w:val="00AC232E"/>
    <w:rsid w:val="00AC24D0"/>
    <w:rsid w:val="00AC2633"/>
    <w:rsid w:val="00AC2DF9"/>
    <w:rsid w:val="00AC30B8"/>
    <w:rsid w:val="00AC3164"/>
    <w:rsid w:val="00AC37F6"/>
    <w:rsid w:val="00AC38F7"/>
    <w:rsid w:val="00AC3C2B"/>
    <w:rsid w:val="00AC3D9F"/>
    <w:rsid w:val="00AC423D"/>
    <w:rsid w:val="00AC4820"/>
    <w:rsid w:val="00AC4917"/>
    <w:rsid w:val="00AC4EAF"/>
    <w:rsid w:val="00AC5D04"/>
    <w:rsid w:val="00AC5DAE"/>
    <w:rsid w:val="00AC60EC"/>
    <w:rsid w:val="00AC614C"/>
    <w:rsid w:val="00AC630B"/>
    <w:rsid w:val="00AC6332"/>
    <w:rsid w:val="00AC63DE"/>
    <w:rsid w:val="00AC6456"/>
    <w:rsid w:val="00AC65EE"/>
    <w:rsid w:val="00AC6657"/>
    <w:rsid w:val="00AC6704"/>
    <w:rsid w:val="00AC682C"/>
    <w:rsid w:val="00AC697F"/>
    <w:rsid w:val="00AC6BAF"/>
    <w:rsid w:val="00AC6BF9"/>
    <w:rsid w:val="00AC7323"/>
    <w:rsid w:val="00AC74A3"/>
    <w:rsid w:val="00AC74D7"/>
    <w:rsid w:val="00AC7762"/>
    <w:rsid w:val="00AC7787"/>
    <w:rsid w:val="00AC7941"/>
    <w:rsid w:val="00AC7BBA"/>
    <w:rsid w:val="00AC7C8E"/>
    <w:rsid w:val="00AC7ED8"/>
    <w:rsid w:val="00AC7FF0"/>
    <w:rsid w:val="00AD004E"/>
    <w:rsid w:val="00AD0112"/>
    <w:rsid w:val="00AD01F9"/>
    <w:rsid w:val="00AD04E9"/>
    <w:rsid w:val="00AD0737"/>
    <w:rsid w:val="00AD0853"/>
    <w:rsid w:val="00AD0B3A"/>
    <w:rsid w:val="00AD0F6A"/>
    <w:rsid w:val="00AD1027"/>
    <w:rsid w:val="00AD14DC"/>
    <w:rsid w:val="00AD15E6"/>
    <w:rsid w:val="00AD17DA"/>
    <w:rsid w:val="00AD1854"/>
    <w:rsid w:val="00AD1A0D"/>
    <w:rsid w:val="00AD1A38"/>
    <w:rsid w:val="00AD1B25"/>
    <w:rsid w:val="00AD1C41"/>
    <w:rsid w:val="00AD1F29"/>
    <w:rsid w:val="00AD1FEB"/>
    <w:rsid w:val="00AD238B"/>
    <w:rsid w:val="00AD287A"/>
    <w:rsid w:val="00AD2A3E"/>
    <w:rsid w:val="00AD2A9F"/>
    <w:rsid w:val="00AD2F7A"/>
    <w:rsid w:val="00AD2FD6"/>
    <w:rsid w:val="00AD30F2"/>
    <w:rsid w:val="00AD3575"/>
    <w:rsid w:val="00AD3700"/>
    <w:rsid w:val="00AD3A2C"/>
    <w:rsid w:val="00AD41EF"/>
    <w:rsid w:val="00AD44E7"/>
    <w:rsid w:val="00AD47C4"/>
    <w:rsid w:val="00AD4B43"/>
    <w:rsid w:val="00AD4BF7"/>
    <w:rsid w:val="00AD4CC2"/>
    <w:rsid w:val="00AD51F0"/>
    <w:rsid w:val="00AD5EDB"/>
    <w:rsid w:val="00AD5F74"/>
    <w:rsid w:val="00AD5FBE"/>
    <w:rsid w:val="00AD63EE"/>
    <w:rsid w:val="00AD6472"/>
    <w:rsid w:val="00AD6CA8"/>
    <w:rsid w:val="00AD7316"/>
    <w:rsid w:val="00AD754C"/>
    <w:rsid w:val="00AD7C56"/>
    <w:rsid w:val="00AE003A"/>
    <w:rsid w:val="00AE0040"/>
    <w:rsid w:val="00AE006E"/>
    <w:rsid w:val="00AE029A"/>
    <w:rsid w:val="00AE0539"/>
    <w:rsid w:val="00AE05E2"/>
    <w:rsid w:val="00AE06B4"/>
    <w:rsid w:val="00AE0943"/>
    <w:rsid w:val="00AE09B5"/>
    <w:rsid w:val="00AE0CE7"/>
    <w:rsid w:val="00AE11AE"/>
    <w:rsid w:val="00AE1541"/>
    <w:rsid w:val="00AE18EC"/>
    <w:rsid w:val="00AE1E11"/>
    <w:rsid w:val="00AE2A51"/>
    <w:rsid w:val="00AE2CEB"/>
    <w:rsid w:val="00AE317F"/>
    <w:rsid w:val="00AE3DA9"/>
    <w:rsid w:val="00AE3E8A"/>
    <w:rsid w:val="00AE4C34"/>
    <w:rsid w:val="00AE4C53"/>
    <w:rsid w:val="00AE4DFB"/>
    <w:rsid w:val="00AE4EED"/>
    <w:rsid w:val="00AE505D"/>
    <w:rsid w:val="00AE529A"/>
    <w:rsid w:val="00AE55BB"/>
    <w:rsid w:val="00AE5730"/>
    <w:rsid w:val="00AE5849"/>
    <w:rsid w:val="00AE5A79"/>
    <w:rsid w:val="00AE5A9B"/>
    <w:rsid w:val="00AE5E7D"/>
    <w:rsid w:val="00AE6197"/>
    <w:rsid w:val="00AE6218"/>
    <w:rsid w:val="00AE693C"/>
    <w:rsid w:val="00AE6D64"/>
    <w:rsid w:val="00AE6E20"/>
    <w:rsid w:val="00AE780D"/>
    <w:rsid w:val="00AE7A08"/>
    <w:rsid w:val="00AE7EF1"/>
    <w:rsid w:val="00AF0252"/>
    <w:rsid w:val="00AF04C8"/>
    <w:rsid w:val="00AF0578"/>
    <w:rsid w:val="00AF0831"/>
    <w:rsid w:val="00AF0912"/>
    <w:rsid w:val="00AF0AC4"/>
    <w:rsid w:val="00AF1153"/>
    <w:rsid w:val="00AF11B0"/>
    <w:rsid w:val="00AF1454"/>
    <w:rsid w:val="00AF14BB"/>
    <w:rsid w:val="00AF1862"/>
    <w:rsid w:val="00AF1A12"/>
    <w:rsid w:val="00AF26FA"/>
    <w:rsid w:val="00AF2939"/>
    <w:rsid w:val="00AF2BB1"/>
    <w:rsid w:val="00AF2C3E"/>
    <w:rsid w:val="00AF2C56"/>
    <w:rsid w:val="00AF2D35"/>
    <w:rsid w:val="00AF2FEC"/>
    <w:rsid w:val="00AF306B"/>
    <w:rsid w:val="00AF355D"/>
    <w:rsid w:val="00AF38DB"/>
    <w:rsid w:val="00AF3996"/>
    <w:rsid w:val="00AF3A94"/>
    <w:rsid w:val="00AF3B0D"/>
    <w:rsid w:val="00AF42BB"/>
    <w:rsid w:val="00AF42F6"/>
    <w:rsid w:val="00AF44FD"/>
    <w:rsid w:val="00AF4777"/>
    <w:rsid w:val="00AF47B6"/>
    <w:rsid w:val="00AF47E0"/>
    <w:rsid w:val="00AF4928"/>
    <w:rsid w:val="00AF4C17"/>
    <w:rsid w:val="00AF4D8B"/>
    <w:rsid w:val="00AF4E39"/>
    <w:rsid w:val="00AF4FEB"/>
    <w:rsid w:val="00AF50C7"/>
    <w:rsid w:val="00AF50F6"/>
    <w:rsid w:val="00AF5294"/>
    <w:rsid w:val="00AF529F"/>
    <w:rsid w:val="00AF547E"/>
    <w:rsid w:val="00AF56CD"/>
    <w:rsid w:val="00AF5722"/>
    <w:rsid w:val="00AF58BE"/>
    <w:rsid w:val="00AF5BD5"/>
    <w:rsid w:val="00AF5BED"/>
    <w:rsid w:val="00AF5DD1"/>
    <w:rsid w:val="00AF6257"/>
    <w:rsid w:val="00AF633D"/>
    <w:rsid w:val="00AF659D"/>
    <w:rsid w:val="00AF664F"/>
    <w:rsid w:val="00AF67D0"/>
    <w:rsid w:val="00AF6A3D"/>
    <w:rsid w:val="00AF6D5B"/>
    <w:rsid w:val="00AF6E6C"/>
    <w:rsid w:val="00AF6EE2"/>
    <w:rsid w:val="00AF72A0"/>
    <w:rsid w:val="00AF740B"/>
    <w:rsid w:val="00AF75F6"/>
    <w:rsid w:val="00AF78AD"/>
    <w:rsid w:val="00AF7930"/>
    <w:rsid w:val="00AF7935"/>
    <w:rsid w:val="00AF793D"/>
    <w:rsid w:val="00AF7BF5"/>
    <w:rsid w:val="00AF7C98"/>
    <w:rsid w:val="00AF7F38"/>
    <w:rsid w:val="00B0033D"/>
    <w:rsid w:val="00B007E0"/>
    <w:rsid w:val="00B00873"/>
    <w:rsid w:val="00B00936"/>
    <w:rsid w:val="00B00959"/>
    <w:rsid w:val="00B00C2C"/>
    <w:rsid w:val="00B00C3A"/>
    <w:rsid w:val="00B00D42"/>
    <w:rsid w:val="00B00E29"/>
    <w:rsid w:val="00B01127"/>
    <w:rsid w:val="00B012E0"/>
    <w:rsid w:val="00B01575"/>
    <w:rsid w:val="00B01A01"/>
    <w:rsid w:val="00B01D95"/>
    <w:rsid w:val="00B01F5B"/>
    <w:rsid w:val="00B02127"/>
    <w:rsid w:val="00B02184"/>
    <w:rsid w:val="00B02507"/>
    <w:rsid w:val="00B02541"/>
    <w:rsid w:val="00B0274A"/>
    <w:rsid w:val="00B029B9"/>
    <w:rsid w:val="00B02FE5"/>
    <w:rsid w:val="00B0373D"/>
    <w:rsid w:val="00B03937"/>
    <w:rsid w:val="00B03A50"/>
    <w:rsid w:val="00B03C02"/>
    <w:rsid w:val="00B03DF0"/>
    <w:rsid w:val="00B03FF6"/>
    <w:rsid w:val="00B043FD"/>
    <w:rsid w:val="00B0464B"/>
    <w:rsid w:val="00B04732"/>
    <w:rsid w:val="00B04741"/>
    <w:rsid w:val="00B04971"/>
    <w:rsid w:val="00B04988"/>
    <w:rsid w:val="00B050EE"/>
    <w:rsid w:val="00B053AE"/>
    <w:rsid w:val="00B05640"/>
    <w:rsid w:val="00B058B0"/>
    <w:rsid w:val="00B0594C"/>
    <w:rsid w:val="00B059CD"/>
    <w:rsid w:val="00B06091"/>
    <w:rsid w:val="00B061B2"/>
    <w:rsid w:val="00B063E6"/>
    <w:rsid w:val="00B064FB"/>
    <w:rsid w:val="00B06748"/>
    <w:rsid w:val="00B06AF0"/>
    <w:rsid w:val="00B070B1"/>
    <w:rsid w:val="00B070BE"/>
    <w:rsid w:val="00B07147"/>
    <w:rsid w:val="00B0745C"/>
    <w:rsid w:val="00B07A93"/>
    <w:rsid w:val="00B07B3F"/>
    <w:rsid w:val="00B07EA7"/>
    <w:rsid w:val="00B102D6"/>
    <w:rsid w:val="00B10468"/>
    <w:rsid w:val="00B10759"/>
    <w:rsid w:val="00B1076A"/>
    <w:rsid w:val="00B107E7"/>
    <w:rsid w:val="00B107EA"/>
    <w:rsid w:val="00B10C04"/>
    <w:rsid w:val="00B1127E"/>
    <w:rsid w:val="00B1152A"/>
    <w:rsid w:val="00B11826"/>
    <w:rsid w:val="00B118C0"/>
    <w:rsid w:val="00B11947"/>
    <w:rsid w:val="00B11985"/>
    <w:rsid w:val="00B11B3D"/>
    <w:rsid w:val="00B11C78"/>
    <w:rsid w:val="00B11FF1"/>
    <w:rsid w:val="00B123B1"/>
    <w:rsid w:val="00B1254A"/>
    <w:rsid w:val="00B12DF9"/>
    <w:rsid w:val="00B131AB"/>
    <w:rsid w:val="00B13857"/>
    <w:rsid w:val="00B13C3A"/>
    <w:rsid w:val="00B1409A"/>
    <w:rsid w:val="00B143CE"/>
    <w:rsid w:val="00B14499"/>
    <w:rsid w:val="00B146A6"/>
    <w:rsid w:val="00B1489D"/>
    <w:rsid w:val="00B148AF"/>
    <w:rsid w:val="00B14AFC"/>
    <w:rsid w:val="00B14B02"/>
    <w:rsid w:val="00B14DB7"/>
    <w:rsid w:val="00B14E4E"/>
    <w:rsid w:val="00B14FC0"/>
    <w:rsid w:val="00B151FA"/>
    <w:rsid w:val="00B1595C"/>
    <w:rsid w:val="00B15A50"/>
    <w:rsid w:val="00B15B62"/>
    <w:rsid w:val="00B15DD6"/>
    <w:rsid w:val="00B1604A"/>
    <w:rsid w:val="00B16526"/>
    <w:rsid w:val="00B16792"/>
    <w:rsid w:val="00B16ACD"/>
    <w:rsid w:val="00B16C7A"/>
    <w:rsid w:val="00B16F8D"/>
    <w:rsid w:val="00B17023"/>
    <w:rsid w:val="00B17182"/>
    <w:rsid w:val="00B172F0"/>
    <w:rsid w:val="00B173BE"/>
    <w:rsid w:val="00B17585"/>
    <w:rsid w:val="00B1765F"/>
    <w:rsid w:val="00B176E3"/>
    <w:rsid w:val="00B17AE4"/>
    <w:rsid w:val="00B20BB8"/>
    <w:rsid w:val="00B20FFF"/>
    <w:rsid w:val="00B2144A"/>
    <w:rsid w:val="00B2165E"/>
    <w:rsid w:val="00B217A0"/>
    <w:rsid w:val="00B21960"/>
    <w:rsid w:val="00B21AAB"/>
    <w:rsid w:val="00B21C77"/>
    <w:rsid w:val="00B21F2F"/>
    <w:rsid w:val="00B22106"/>
    <w:rsid w:val="00B22131"/>
    <w:rsid w:val="00B225D0"/>
    <w:rsid w:val="00B22772"/>
    <w:rsid w:val="00B22AFD"/>
    <w:rsid w:val="00B22ED1"/>
    <w:rsid w:val="00B230E7"/>
    <w:rsid w:val="00B232C6"/>
    <w:rsid w:val="00B233E6"/>
    <w:rsid w:val="00B235CA"/>
    <w:rsid w:val="00B238CF"/>
    <w:rsid w:val="00B239C0"/>
    <w:rsid w:val="00B23B43"/>
    <w:rsid w:val="00B23CDF"/>
    <w:rsid w:val="00B23D80"/>
    <w:rsid w:val="00B23E1C"/>
    <w:rsid w:val="00B23E2D"/>
    <w:rsid w:val="00B242FD"/>
    <w:rsid w:val="00B245AE"/>
    <w:rsid w:val="00B245DC"/>
    <w:rsid w:val="00B24AA4"/>
    <w:rsid w:val="00B24D82"/>
    <w:rsid w:val="00B24E3A"/>
    <w:rsid w:val="00B25809"/>
    <w:rsid w:val="00B259B9"/>
    <w:rsid w:val="00B26016"/>
    <w:rsid w:val="00B26088"/>
    <w:rsid w:val="00B2609D"/>
    <w:rsid w:val="00B2622E"/>
    <w:rsid w:val="00B262A1"/>
    <w:rsid w:val="00B2643C"/>
    <w:rsid w:val="00B26485"/>
    <w:rsid w:val="00B26729"/>
    <w:rsid w:val="00B26E9C"/>
    <w:rsid w:val="00B27385"/>
    <w:rsid w:val="00B27453"/>
    <w:rsid w:val="00B27578"/>
    <w:rsid w:val="00B277CE"/>
    <w:rsid w:val="00B27892"/>
    <w:rsid w:val="00B303E0"/>
    <w:rsid w:val="00B3061C"/>
    <w:rsid w:val="00B30870"/>
    <w:rsid w:val="00B30948"/>
    <w:rsid w:val="00B30A6B"/>
    <w:rsid w:val="00B30BBE"/>
    <w:rsid w:val="00B30C13"/>
    <w:rsid w:val="00B31170"/>
    <w:rsid w:val="00B312FB"/>
    <w:rsid w:val="00B31723"/>
    <w:rsid w:val="00B31779"/>
    <w:rsid w:val="00B31793"/>
    <w:rsid w:val="00B317DE"/>
    <w:rsid w:val="00B31C27"/>
    <w:rsid w:val="00B31DB2"/>
    <w:rsid w:val="00B32008"/>
    <w:rsid w:val="00B3204E"/>
    <w:rsid w:val="00B322F4"/>
    <w:rsid w:val="00B3270A"/>
    <w:rsid w:val="00B328E0"/>
    <w:rsid w:val="00B32ACF"/>
    <w:rsid w:val="00B32B6B"/>
    <w:rsid w:val="00B32BE2"/>
    <w:rsid w:val="00B33001"/>
    <w:rsid w:val="00B33159"/>
    <w:rsid w:val="00B33826"/>
    <w:rsid w:val="00B33943"/>
    <w:rsid w:val="00B33F44"/>
    <w:rsid w:val="00B3407B"/>
    <w:rsid w:val="00B341F4"/>
    <w:rsid w:val="00B3434D"/>
    <w:rsid w:val="00B343D4"/>
    <w:rsid w:val="00B344CC"/>
    <w:rsid w:val="00B34526"/>
    <w:rsid w:val="00B347F5"/>
    <w:rsid w:val="00B348F7"/>
    <w:rsid w:val="00B35178"/>
    <w:rsid w:val="00B351BB"/>
    <w:rsid w:val="00B35204"/>
    <w:rsid w:val="00B355D1"/>
    <w:rsid w:val="00B3590A"/>
    <w:rsid w:val="00B35933"/>
    <w:rsid w:val="00B35B60"/>
    <w:rsid w:val="00B35DA2"/>
    <w:rsid w:val="00B35F69"/>
    <w:rsid w:val="00B35FAE"/>
    <w:rsid w:val="00B361D3"/>
    <w:rsid w:val="00B362F0"/>
    <w:rsid w:val="00B3635B"/>
    <w:rsid w:val="00B3661A"/>
    <w:rsid w:val="00B36922"/>
    <w:rsid w:val="00B369CA"/>
    <w:rsid w:val="00B36B87"/>
    <w:rsid w:val="00B370A7"/>
    <w:rsid w:val="00B37289"/>
    <w:rsid w:val="00B3753E"/>
    <w:rsid w:val="00B37999"/>
    <w:rsid w:val="00B37BD8"/>
    <w:rsid w:val="00B37DCE"/>
    <w:rsid w:val="00B37DF3"/>
    <w:rsid w:val="00B37DF4"/>
    <w:rsid w:val="00B37E89"/>
    <w:rsid w:val="00B4000B"/>
    <w:rsid w:val="00B400AE"/>
    <w:rsid w:val="00B40305"/>
    <w:rsid w:val="00B40A75"/>
    <w:rsid w:val="00B411D8"/>
    <w:rsid w:val="00B414E3"/>
    <w:rsid w:val="00B415AE"/>
    <w:rsid w:val="00B416B4"/>
    <w:rsid w:val="00B41868"/>
    <w:rsid w:val="00B4214D"/>
    <w:rsid w:val="00B4236E"/>
    <w:rsid w:val="00B42479"/>
    <w:rsid w:val="00B429B2"/>
    <w:rsid w:val="00B42A4A"/>
    <w:rsid w:val="00B42EBC"/>
    <w:rsid w:val="00B43008"/>
    <w:rsid w:val="00B43213"/>
    <w:rsid w:val="00B436A0"/>
    <w:rsid w:val="00B43793"/>
    <w:rsid w:val="00B43A35"/>
    <w:rsid w:val="00B43AC2"/>
    <w:rsid w:val="00B43BDC"/>
    <w:rsid w:val="00B43C2D"/>
    <w:rsid w:val="00B43F82"/>
    <w:rsid w:val="00B4411F"/>
    <w:rsid w:val="00B441AC"/>
    <w:rsid w:val="00B44C70"/>
    <w:rsid w:val="00B44FC3"/>
    <w:rsid w:val="00B452FF"/>
    <w:rsid w:val="00B45339"/>
    <w:rsid w:val="00B454C0"/>
    <w:rsid w:val="00B4563C"/>
    <w:rsid w:val="00B45ADF"/>
    <w:rsid w:val="00B45BA5"/>
    <w:rsid w:val="00B45CC4"/>
    <w:rsid w:val="00B45E56"/>
    <w:rsid w:val="00B461C3"/>
    <w:rsid w:val="00B46215"/>
    <w:rsid w:val="00B46275"/>
    <w:rsid w:val="00B46509"/>
    <w:rsid w:val="00B46737"/>
    <w:rsid w:val="00B4692E"/>
    <w:rsid w:val="00B46E02"/>
    <w:rsid w:val="00B4712B"/>
    <w:rsid w:val="00B47EC8"/>
    <w:rsid w:val="00B47F8C"/>
    <w:rsid w:val="00B5007B"/>
    <w:rsid w:val="00B50132"/>
    <w:rsid w:val="00B50340"/>
    <w:rsid w:val="00B503CE"/>
    <w:rsid w:val="00B5057F"/>
    <w:rsid w:val="00B50A5E"/>
    <w:rsid w:val="00B50B91"/>
    <w:rsid w:val="00B5164D"/>
    <w:rsid w:val="00B51921"/>
    <w:rsid w:val="00B51ABB"/>
    <w:rsid w:val="00B51AC8"/>
    <w:rsid w:val="00B51BAD"/>
    <w:rsid w:val="00B51F47"/>
    <w:rsid w:val="00B51FED"/>
    <w:rsid w:val="00B520E3"/>
    <w:rsid w:val="00B524D3"/>
    <w:rsid w:val="00B52D30"/>
    <w:rsid w:val="00B52DB5"/>
    <w:rsid w:val="00B52E05"/>
    <w:rsid w:val="00B53018"/>
    <w:rsid w:val="00B53167"/>
    <w:rsid w:val="00B535B3"/>
    <w:rsid w:val="00B536CB"/>
    <w:rsid w:val="00B53F84"/>
    <w:rsid w:val="00B53FC6"/>
    <w:rsid w:val="00B542ED"/>
    <w:rsid w:val="00B5479B"/>
    <w:rsid w:val="00B54ADF"/>
    <w:rsid w:val="00B54B91"/>
    <w:rsid w:val="00B54BE1"/>
    <w:rsid w:val="00B54FEA"/>
    <w:rsid w:val="00B5545B"/>
    <w:rsid w:val="00B5549C"/>
    <w:rsid w:val="00B555DF"/>
    <w:rsid w:val="00B556F2"/>
    <w:rsid w:val="00B55893"/>
    <w:rsid w:val="00B55A66"/>
    <w:rsid w:val="00B55B33"/>
    <w:rsid w:val="00B55F5F"/>
    <w:rsid w:val="00B5631C"/>
    <w:rsid w:val="00B565D2"/>
    <w:rsid w:val="00B56828"/>
    <w:rsid w:val="00B56BF5"/>
    <w:rsid w:val="00B56F13"/>
    <w:rsid w:val="00B56F1B"/>
    <w:rsid w:val="00B57275"/>
    <w:rsid w:val="00B57426"/>
    <w:rsid w:val="00B5763E"/>
    <w:rsid w:val="00B577E5"/>
    <w:rsid w:val="00B57A18"/>
    <w:rsid w:val="00B57B71"/>
    <w:rsid w:val="00B600CA"/>
    <w:rsid w:val="00B605F7"/>
    <w:rsid w:val="00B60BE9"/>
    <w:rsid w:val="00B60BFB"/>
    <w:rsid w:val="00B60D1C"/>
    <w:rsid w:val="00B60F00"/>
    <w:rsid w:val="00B612C2"/>
    <w:rsid w:val="00B61412"/>
    <w:rsid w:val="00B61736"/>
    <w:rsid w:val="00B617E2"/>
    <w:rsid w:val="00B61D9C"/>
    <w:rsid w:val="00B61E8A"/>
    <w:rsid w:val="00B61EA2"/>
    <w:rsid w:val="00B6214E"/>
    <w:rsid w:val="00B62519"/>
    <w:rsid w:val="00B6251F"/>
    <w:rsid w:val="00B62802"/>
    <w:rsid w:val="00B62BD9"/>
    <w:rsid w:val="00B62C8B"/>
    <w:rsid w:val="00B62DB7"/>
    <w:rsid w:val="00B62F0F"/>
    <w:rsid w:val="00B6366B"/>
    <w:rsid w:val="00B63769"/>
    <w:rsid w:val="00B63CA0"/>
    <w:rsid w:val="00B64043"/>
    <w:rsid w:val="00B642EF"/>
    <w:rsid w:val="00B643B3"/>
    <w:rsid w:val="00B6445D"/>
    <w:rsid w:val="00B6461A"/>
    <w:rsid w:val="00B64651"/>
    <w:rsid w:val="00B64908"/>
    <w:rsid w:val="00B649E3"/>
    <w:rsid w:val="00B64C8C"/>
    <w:rsid w:val="00B65293"/>
    <w:rsid w:val="00B654A4"/>
    <w:rsid w:val="00B654BE"/>
    <w:rsid w:val="00B65CC3"/>
    <w:rsid w:val="00B65D6E"/>
    <w:rsid w:val="00B65F87"/>
    <w:rsid w:val="00B66643"/>
    <w:rsid w:val="00B66786"/>
    <w:rsid w:val="00B66922"/>
    <w:rsid w:val="00B66BCC"/>
    <w:rsid w:val="00B670D7"/>
    <w:rsid w:val="00B6766F"/>
    <w:rsid w:val="00B67704"/>
    <w:rsid w:val="00B67895"/>
    <w:rsid w:val="00B67B04"/>
    <w:rsid w:val="00B7003A"/>
    <w:rsid w:val="00B70977"/>
    <w:rsid w:val="00B71C73"/>
    <w:rsid w:val="00B71C96"/>
    <w:rsid w:val="00B71CD7"/>
    <w:rsid w:val="00B71E35"/>
    <w:rsid w:val="00B72113"/>
    <w:rsid w:val="00B724A3"/>
    <w:rsid w:val="00B726B5"/>
    <w:rsid w:val="00B72813"/>
    <w:rsid w:val="00B72941"/>
    <w:rsid w:val="00B72C98"/>
    <w:rsid w:val="00B72E79"/>
    <w:rsid w:val="00B73054"/>
    <w:rsid w:val="00B733DC"/>
    <w:rsid w:val="00B733F4"/>
    <w:rsid w:val="00B7357A"/>
    <w:rsid w:val="00B7384E"/>
    <w:rsid w:val="00B73A2D"/>
    <w:rsid w:val="00B73E67"/>
    <w:rsid w:val="00B73F81"/>
    <w:rsid w:val="00B7406E"/>
    <w:rsid w:val="00B7465B"/>
    <w:rsid w:val="00B746F6"/>
    <w:rsid w:val="00B74E09"/>
    <w:rsid w:val="00B74E8F"/>
    <w:rsid w:val="00B74E94"/>
    <w:rsid w:val="00B74F1A"/>
    <w:rsid w:val="00B7573E"/>
    <w:rsid w:val="00B757C7"/>
    <w:rsid w:val="00B7588E"/>
    <w:rsid w:val="00B7598C"/>
    <w:rsid w:val="00B759CF"/>
    <w:rsid w:val="00B759E8"/>
    <w:rsid w:val="00B75AFB"/>
    <w:rsid w:val="00B7602B"/>
    <w:rsid w:val="00B7631A"/>
    <w:rsid w:val="00B763BA"/>
    <w:rsid w:val="00B76695"/>
    <w:rsid w:val="00B767A3"/>
    <w:rsid w:val="00B7696B"/>
    <w:rsid w:val="00B76998"/>
    <w:rsid w:val="00B76B76"/>
    <w:rsid w:val="00B7711A"/>
    <w:rsid w:val="00B77440"/>
    <w:rsid w:val="00B7769A"/>
    <w:rsid w:val="00B779BA"/>
    <w:rsid w:val="00B77BF8"/>
    <w:rsid w:val="00B77FA4"/>
    <w:rsid w:val="00B803A6"/>
    <w:rsid w:val="00B805D4"/>
    <w:rsid w:val="00B8063D"/>
    <w:rsid w:val="00B80892"/>
    <w:rsid w:val="00B80A2F"/>
    <w:rsid w:val="00B80B4E"/>
    <w:rsid w:val="00B80C3A"/>
    <w:rsid w:val="00B81025"/>
    <w:rsid w:val="00B810D5"/>
    <w:rsid w:val="00B81369"/>
    <w:rsid w:val="00B813D5"/>
    <w:rsid w:val="00B81479"/>
    <w:rsid w:val="00B81515"/>
    <w:rsid w:val="00B815C3"/>
    <w:rsid w:val="00B81974"/>
    <w:rsid w:val="00B81F67"/>
    <w:rsid w:val="00B81F77"/>
    <w:rsid w:val="00B81FE4"/>
    <w:rsid w:val="00B823CF"/>
    <w:rsid w:val="00B826E1"/>
    <w:rsid w:val="00B8289F"/>
    <w:rsid w:val="00B828CB"/>
    <w:rsid w:val="00B82A06"/>
    <w:rsid w:val="00B82CD8"/>
    <w:rsid w:val="00B82CF0"/>
    <w:rsid w:val="00B830E6"/>
    <w:rsid w:val="00B831DF"/>
    <w:rsid w:val="00B831F5"/>
    <w:rsid w:val="00B83236"/>
    <w:rsid w:val="00B83295"/>
    <w:rsid w:val="00B835B1"/>
    <w:rsid w:val="00B84850"/>
    <w:rsid w:val="00B849F2"/>
    <w:rsid w:val="00B84C52"/>
    <w:rsid w:val="00B85A0A"/>
    <w:rsid w:val="00B85A36"/>
    <w:rsid w:val="00B85B37"/>
    <w:rsid w:val="00B85B5A"/>
    <w:rsid w:val="00B85D4C"/>
    <w:rsid w:val="00B85F66"/>
    <w:rsid w:val="00B86233"/>
    <w:rsid w:val="00B862D3"/>
    <w:rsid w:val="00B8661A"/>
    <w:rsid w:val="00B8670C"/>
    <w:rsid w:val="00B8728E"/>
    <w:rsid w:val="00B873B1"/>
    <w:rsid w:val="00B873D3"/>
    <w:rsid w:val="00B878CA"/>
    <w:rsid w:val="00B87A0F"/>
    <w:rsid w:val="00B87B6B"/>
    <w:rsid w:val="00B87C64"/>
    <w:rsid w:val="00B87C98"/>
    <w:rsid w:val="00B87E7C"/>
    <w:rsid w:val="00B90313"/>
    <w:rsid w:val="00B908F7"/>
    <w:rsid w:val="00B90B82"/>
    <w:rsid w:val="00B910CC"/>
    <w:rsid w:val="00B913BA"/>
    <w:rsid w:val="00B9142A"/>
    <w:rsid w:val="00B91554"/>
    <w:rsid w:val="00B917EF"/>
    <w:rsid w:val="00B91904"/>
    <w:rsid w:val="00B91983"/>
    <w:rsid w:val="00B91A2A"/>
    <w:rsid w:val="00B91BA5"/>
    <w:rsid w:val="00B91E13"/>
    <w:rsid w:val="00B91FBE"/>
    <w:rsid w:val="00B92193"/>
    <w:rsid w:val="00B922FD"/>
    <w:rsid w:val="00B92844"/>
    <w:rsid w:val="00B929C2"/>
    <w:rsid w:val="00B92A90"/>
    <w:rsid w:val="00B92BD7"/>
    <w:rsid w:val="00B92EF0"/>
    <w:rsid w:val="00B9303F"/>
    <w:rsid w:val="00B93192"/>
    <w:rsid w:val="00B9354F"/>
    <w:rsid w:val="00B939E6"/>
    <w:rsid w:val="00B93E7E"/>
    <w:rsid w:val="00B93E8D"/>
    <w:rsid w:val="00B93F3D"/>
    <w:rsid w:val="00B9405E"/>
    <w:rsid w:val="00B9413A"/>
    <w:rsid w:val="00B947AB"/>
    <w:rsid w:val="00B94BB8"/>
    <w:rsid w:val="00B94D25"/>
    <w:rsid w:val="00B94F8C"/>
    <w:rsid w:val="00B94F96"/>
    <w:rsid w:val="00B9519C"/>
    <w:rsid w:val="00B953EC"/>
    <w:rsid w:val="00B95461"/>
    <w:rsid w:val="00B95993"/>
    <w:rsid w:val="00B959AB"/>
    <w:rsid w:val="00B95C78"/>
    <w:rsid w:val="00B96336"/>
    <w:rsid w:val="00B96530"/>
    <w:rsid w:val="00B96657"/>
    <w:rsid w:val="00B968ED"/>
    <w:rsid w:val="00B9697B"/>
    <w:rsid w:val="00B970BE"/>
    <w:rsid w:val="00B974B0"/>
    <w:rsid w:val="00B977E3"/>
    <w:rsid w:val="00B97A4B"/>
    <w:rsid w:val="00B97A79"/>
    <w:rsid w:val="00B97BAE"/>
    <w:rsid w:val="00B97C3E"/>
    <w:rsid w:val="00BA010B"/>
    <w:rsid w:val="00BA0331"/>
    <w:rsid w:val="00BA0337"/>
    <w:rsid w:val="00BA05E5"/>
    <w:rsid w:val="00BA09BA"/>
    <w:rsid w:val="00BA09F2"/>
    <w:rsid w:val="00BA0ED8"/>
    <w:rsid w:val="00BA0EEE"/>
    <w:rsid w:val="00BA1281"/>
    <w:rsid w:val="00BA15DB"/>
    <w:rsid w:val="00BA167E"/>
    <w:rsid w:val="00BA1814"/>
    <w:rsid w:val="00BA1890"/>
    <w:rsid w:val="00BA2972"/>
    <w:rsid w:val="00BA2B61"/>
    <w:rsid w:val="00BA2BAD"/>
    <w:rsid w:val="00BA2E2B"/>
    <w:rsid w:val="00BA2FB0"/>
    <w:rsid w:val="00BA3128"/>
    <w:rsid w:val="00BA3510"/>
    <w:rsid w:val="00BA353C"/>
    <w:rsid w:val="00BA374F"/>
    <w:rsid w:val="00BA38D8"/>
    <w:rsid w:val="00BA395B"/>
    <w:rsid w:val="00BA3A8E"/>
    <w:rsid w:val="00BA3DA6"/>
    <w:rsid w:val="00BA439F"/>
    <w:rsid w:val="00BA465B"/>
    <w:rsid w:val="00BA46A9"/>
    <w:rsid w:val="00BA4E5B"/>
    <w:rsid w:val="00BA5374"/>
    <w:rsid w:val="00BA57C1"/>
    <w:rsid w:val="00BA5AA2"/>
    <w:rsid w:val="00BA5B9B"/>
    <w:rsid w:val="00BA5D08"/>
    <w:rsid w:val="00BA5F00"/>
    <w:rsid w:val="00BA619A"/>
    <w:rsid w:val="00BA6253"/>
    <w:rsid w:val="00BA636D"/>
    <w:rsid w:val="00BA6594"/>
    <w:rsid w:val="00BA66EB"/>
    <w:rsid w:val="00BA6C0F"/>
    <w:rsid w:val="00BA733D"/>
    <w:rsid w:val="00BA77EA"/>
    <w:rsid w:val="00BA7985"/>
    <w:rsid w:val="00BB04E3"/>
    <w:rsid w:val="00BB073E"/>
    <w:rsid w:val="00BB0883"/>
    <w:rsid w:val="00BB0896"/>
    <w:rsid w:val="00BB0C0D"/>
    <w:rsid w:val="00BB0FB0"/>
    <w:rsid w:val="00BB1048"/>
    <w:rsid w:val="00BB11A3"/>
    <w:rsid w:val="00BB133B"/>
    <w:rsid w:val="00BB141D"/>
    <w:rsid w:val="00BB14A3"/>
    <w:rsid w:val="00BB1513"/>
    <w:rsid w:val="00BB168F"/>
    <w:rsid w:val="00BB1822"/>
    <w:rsid w:val="00BB1A7F"/>
    <w:rsid w:val="00BB1DFE"/>
    <w:rsid w:val="00BB203A"/>
    <w:rsid w:val="00BB21CC"/>
    <w:rsid w:val="00BB24F9"/>
    <w:rsid w:val="00BB29B4"/>
    <w:rsid w:val="00BB2A9A"/>
    <w:rsid w:val="00BB2D28"/>
    <w:rsid w:val="00BB311C"/>
    <w:rsid w:val="00BB3C76"/>
    <w:rsid w:val="00BB3D9D"/>
    <w:rsid w:val="00BB4027"/>
    <w:rsid w:val="00BB429D"/>
    <w:rsid w:val="00BB4334"/>
    <w:rsid w:val="00BB4353"/>
    <w:rsid w:val="00BB4B76"/>
    <w:rsid w:val="00BB4ED7"/>
    <w:rsid w:val="00BB4F14"/>
    <w:rsid w:val="00BB533D"/>
    <w:rsid w:val="00BB54D2"/>
    <w:rsid w:val="00BB5C5F"/>
    <w:rsid w:val="00BB5D85"/>
    <w:rsid w:val="00BB5E7B"/>
    <w:rsid w:val="00BB612D"/>
    <w:rsid w:val="00BB66AE"/>
    <w:rsid w:val="00BB6E16"/>
    <w:rsid w:val="00BB7061"/>
    <w:rsid w:val="00BB713F"/>
    <w:rsid w:val="00BB7143"/>
    <w:rsid w:val="00BB72EC"/>
    <w:rsid w:val="00BB7781"/>
    <w:rsid w:val="00BB7A52"/>
    <w:rsid w:val="00BC00C4"/>
    <w:rsid w:val="00BC0463"/>
    <w:rsid w:val="00BC0470"/>
    <w:rsid w:val="00BC090D"/>
    <w:rsid w:val="00BC0923"/>
    <w:rsid w:val="00BC0BA5"/>
    <w:rsid w:val="00BC0E4A"/>
    <w:rsid w:val="00BC12F4"/>
    <w:rsid w:val="00BC1779"/>
    <w:rsid w:val="00BC18EB"/>
    <w:rsid w:val="00BC1D9C"/>
    <w:rsid w:val="00BC202A"/>
    <w:rsid w:val="00BC213A"/>
    <w:rsid w:val="00BC27FB"/>
    <w:rsid w:val="00BC2A16"/>
    <w:rsid w:val="00BC2B07"/>
    <w:rsid w:val="00BC2BB8"/>
    <w:rsid w:val="00BC2D84"/>
    <w:rsid w:val="00BC2ED5"/>
    <w:rsid w:val="00BC305E"/>
    <w:rsid w:val="00BC333E"/>
    <w:rsid w:val="00BC373E"/>
    <w:rsid w:val="00BC39DA"/>
    <w:rsid w:val="00BC3A87"/>
    <w:rsid w:val="00BC3BCB"/>
    <w:rsid w:val="00BC3DA7"/>
    <w:rsid w:val="00BC3E32"/>
    <w:rsid w:val="00BC3E9B"/>
    <w:rsid w:val="00BC3F74"/>
    <w:rsid w:val="00BC442D"/>
    <w:rsid w:val="00BC4966"/>
    <w:rsid w:val="00BC4B11"/>
    <w:rsid w:val="00BC4C74"/>
    <w:rsid w:val="00BC4CFE"/>
    <w:rsid w:val="00BC507A"/>
    <w:rsid w:val="00BC5081"/>
    <w:rsid w:val="00BC51A6"/>
    <w:rsid w:val="00BC529D"/>
    <w:rsid w:val="00BC52F2"/>
    <w:rsid w:val="00BC53C8"/>
    <w:rsid w:val="00BC543D"/>
    <w:rsid w:val="00BC5575"/>
    <w:rsid w:val="00BC58AF"/>
    <w:rsid w:val="00BC5BD1"/>
    <w:rsid w:val="00BC6094"/>
    <w:rsid w:val="00BC60CC"/>
    <w:rsid w:val="00BC625F"/>
    <w:rsid w:val="00BC644C"/>
    <w:rsid w:val="00BC66D9"/>
    <w:rsid w:val="00BC6F4F"/>
    <w:rsid w:val="00BC7101"/>
    <w:rsid w:val="00BC722E"/>
    <w:rsid w:val="00BC734D"/>
    <w:rsid w:val="00BC7485"/>
    <w:rsid w:val="00BC7849"/>
    <w:rsid w:val="00BC7B85"/>
    <w:rsid w:val="00BC7D4F"/>
    <w:rsid w:val="00BC7DB0"/>
    <w:rsid w:val="00BC7F13"/>
    <w:rsid w:val="00BC7F1B"/>
    <w:rsid w:val="00BD0017"/>
    <w:rsid w:val="00BD008B"/>
    <w:rsid w:val="00BD0373"/>
    <w:rsid w:val="00BD05B8"/>
    <w:rsid w:val="00BD0737"/>
    <w:rsid w:val="00BD0E21"/>
    <w:rsid w:val="00BD0E6D"/>
    <w:rsid w:val="00BD0F1B"/>
    <w:rsid w:val="00BD1399"/>
    <w:rsid w:val="00BD15CB"/>
    <w:rsid w:val="00BD1706"/>
    <w:rsid w:val="00BD1A8A"/>
    <w:rsid w:val="00BD1BD9"/>
    <w:rsid w:val="00BD2426"/>
    <w:rsid w:val="00BD2B65"/>
    <w:rsid w:val="00BD2DB8"/>
    <w:rsid w:val="00BD2EC6"/>
    <w:rsid w:val="00BD30B3"/>
    <w:rsid w:val="00BD34F4"/>
    <w:rsid w:val="00BD36AC"/>
    <w:rsid w:val="00BD3945"/>
    <w:rsid w:val="00BD3D0E"/>
    <w:rsid w:val="00BD3D3A"/>
    <w:rsid w:val="00BD4111"/>
    <w:rsid w:val="00BD440C"/>
    <w:rsid w:val="00BD497B"/>
    <w:rsid w:val="00BD49BE"/>
    <w:rsid w:val="00BD5031"/>
    <w:rsid w:val="00BD5324"/>
    <w:rsid w:val="00BD55B7"/>
    <w:rsid w:val="00BD5797"/>
    <w:rsid w:val="00BD5AA9"/>
    <w:rsid w:val="00BD5C1C"/>
    <w:rsid w:val="00BD5EDA"/>
    <w:rsid w:val="00BD65A4"/>
    <w:rsid w:val="00BD6693"/>
    <w:rsid w:val="00BD6A83"/>
    <w:rsid w:val="00BD6B67"/>
    <w:rsid w:val="00BD6B89"/>
    <w:rsid w:val="00BD7347"/>
    <w:rsid w:val="00BD736B"/>
    <w:rsid w:val="00BD78A6"/>
    <w:rsid w:val="00BD793D"/>
    <w:rsid w:val="00BD79DF"/>
    <w:rsid w:val="00BD7F41"/>
    <w:rsid w:val="00BE01ED"/>
    <w:rsid w:val="00BE085C"/>
    <w:rsid w:val="00BE0AC4"/>
    <w:rsid w:val="00BE0C63"/>
    <w:rsid w:val="00BE109A"/>
    <w:rsid w:val="00BE1379"/>
    <w:rsid w:val="00BE1476"/>
    <w:rsid w:val="00BE175F"/>
    <w:rsid w:val="00BE186B"/>
    <w:rsid w:val="00BE18C5"/>
    <w:rsid w:val="00BE1C81"/>
    <w:rsid w:val="00BE203E"/>
    <w:rsid w:val="00BE2095"/>
    <w:rsid w:val="00BE2826"/>
    <w:rsid w:val="00BE2BE6"/>
    <w:rsid w:val="00BE3009"/>
    <w:rsid w:val="00BE3530"/>
    <w:rsid w:val="00BE362D"/>
    <w:rsid w:val="00BE370F"/>
    <w:rsid w:val="00BE389C"/>
    <w:rsid w:val="00BE3B47"/>
    <w:rsid w:val="00BE3CC7"/>
    <w:rsid w:val="00BE3E31"/>
    <w:rsid w:val="00BE3F46"/>
    <w:rsid w:val="00BE412B"/>
    <w:rsid w:val="00BE4350"/>
    <w:rsid w:val="00BE43CE"/>
    <w:rsid w:val="00BE44BB"/>
    <w:rsid w:val="00BE44F7"/>
    <w:rsid w:val="00BE4752"/>
    <w:rsid w:val="00BE47D5"/>
    <w:rsid w:val="00BE4859"/>
    <w:rsid w:val="00BE4ABE"/>
    <w:rsid w:val="00BE4C01"/>
    <w:rsid w:val="00BE4CA6"/>
    <w:rsid w:val="00BE4CD4"/>
    <w:rsid w:val="00BE4EED"/>
    <w:rsid w:val="00BE4FD8"/>
    <w:rsid w:val="00BE582E"/>
    <w:rsid w:val="00BE59C4"/>
    <w:rsid w:val="00BE5A31"/>
    <w:rsid w:val="00BE5B6E"/>
    <w:rsid w:val="00BE5CE1"/>
    <w:rsid w:val="00BE5F7B"/>
    <w:rsid w:val="00BE6414"/>
    <w:rsid w:val="00BE682C"/>
    <w:rsid w:val="00BE6CAE"/>
    <w:rsid w:val="00BE73E6"/>
    <w:rsid w:val="00BE7401"/>
    <w:rsid w:val="00BE791E"/>
    <w:rsid w:val="00BE79C3"/>
    <w:rsid w:val="00BE7A28"/>
    <w:rsid w:val="00BE7AA8"/>
    <w:rsid w:val="00BE7ACD"/>
    <w:rsid w:val="00BE7BD6"/>
    <w:rsid w:val="00BE7C56"/>
    <w:rsid w:val="00BE7E7A"/>
    <w:rsid w:val="00BF07A2"/>
    <w:rsid w:val="00BF0C3A"/>
    <w:rsid w:val="00BF1052"/>
    <w:rsid w:val="00BF108F"/>
    <w:rsid w:val="00BF10B3"/>
    <w:rsid w:val="00BF1231"/>
    <w:rsid w:val="00BF1237"/>
    <w:rsid w:val="00BF136A"/>
    <w:rsid w:val="00BF142A"/>
    <w:rsid w:val="00BF153A"/>
    <w:rsid w:val="00BF1715"/>
    <w:rsid w:val="00BF1C26"/>
    <w:rsid w:val="00BF1C39"/>
    <w:rsid w:val="00BF1D9F"/>
    <w:rsid w:val="00BF1F00"/>
    <w:rsid w:val="00BF2031"/>
    <w:rsid w:val="00BF23B5"/>
    <w:rsid w:val="00BF2836"/>
    <w:rsid w:val="00BF2878"/>
    <w:rsid w:val="00BF29DA"/>
    <w:rsid w:val="00BF2AA4"/>
    <w:rsid w:val="00BF2D63"/>
    <w:rsid w:val="00BF2F3A"/>
    <w:rsid w:val="00BF37DD"/>
    <w:rsid w:val="00BF37E1"/>
    <w:rsid w:val="00BF395C"/>
    <w:rsid w:val="00BF3D2B"/>
    <w:rsid w:val="00BF435E"/>
    <w:rsid w:val="00BF4679"/>
    <w:rsid w:val="00BF4AAD"/>
    <w:rsid w:val="00BF4C90"/>
    <w:rsid w:val="00BF4CBD"/>
    <w:rsid w:val="00BF4D53"/>
    <w:rsid w:val="00BF52A8"/>
    <w:rsid w:val="00BF549D"/>
    <w:rsid w:val="00BF567B"/>
    <w:rsid w:val="00BF5B4A"/>
    <w:rsid w:val="00BF5E43"/>
    <w:rsid w:val="00BF5FEB"/>
    <w:rsid w:val="00BF6462"/>
    <w:rsid w:val="00BF6550"/>
    <w:rsid w:val="00BF69D1"/>
    <w:rsid w:val="00BF71AB"/>
    <w:rsid w:val="00BF7827"/>
    <w:rsid w:val="00BF7AF6"/>
    <w:rsid w:val="00C00789"/>
    <w:rsid w:val="00C0094B"/>
    <w:rsid w:val="00C00D6E"/>
    <w:rsid w:val="00C00D75"/>
    <w:rsid w:val="00C00D9C"/>
    <w:rsid w:val="00C00EB7"/>
    <w:rsid w:val="00C0124A"/>
    <w:rsid w:val="00C01329"/>
    <w:rsid w:val="00C0161B"/>
    <w:rsid w:val="00C018D8"/>
    <w:rsid w:val="00C01D41"/>
    <w:rsid w:val="00C02010"/>
    <w:rsid w:val="00C022A7"/>
    <w:rsid w:val="00C022AF"/>
    <w:rsid w:val="00C0235A"/>
    <w:rsid w:val="00C02392"/>
    <w:rsid w:val="00C02C7D"/>
    <w:rsid w:val="00C02CA3"/>
    <w:rsid w:val="00C02FA4"/>
    <w:rsid w:val="00C037A2"/>
    <w:rsid w:val="00C039BA"/>
    <w:rsid w:val="00C03C2B"/>
    <w:rsid w:val="00C03EBA"/>
    <w:rsid w:val="00C03F64"/>
    <w:rsid w:val="00C04062"/>
    <w:rsid w:val="00C0413D"/>
    <w:rsid w:val="00C042B8"/>
    <w:rsid w:val="00C042BF"/>
    <w:rsid w:val="00C04352"/>
    <w:rsid w:val="00C0484D"/>
    <w:rsid w:val="00C04D15"/>
    <w:rsid w:val="00C04F93"/>
    <w:rsid w:val="00C04F99"/>
    <w:rsid w:val="00C04FE2"/>
    <w:rsid w:val="00C052B1"/>
    <w:rsid w:val="00C053C4"/>
    <w:rsid w:val="00C057C0"/>
    <w:rsid w:val="00C057C5"/>
    <w:rsid w:val="00C05835"/>
    <w:rsid w:val="00C05B3B"/>
    <w:rsid w:val="00C05F6A"/>
    <w:rsid w:val="00C0628F"/>
    <w:rsid w:val="00C062A6"/>
    <w:rsid w:val="00C065C9"/>
    <w:rsid w:val="00C06A27"/>
    <w:rsid w:val="00C06B99"/>
    <w:rsid w:val="00C06C0B"/>
    <w:rsid w:val="00C06DBB"/>
    <w:rsid w:val="00C07746"/>
    <w:rsid w:val="00C07A46"/>
    <w:rsid w:val="00C07BA6"/>
    <w:rsid w:val="00C07D21"/>
    <w:rsid w:val="00C07E4A"/>
    <w:rsid w:val="00C1001F"/>
    <w:rsid w:val="00C10102"/>
    <w:rsid w:val="00C101EB"/>
    <w:rsid w:val="00C10499"/>
    <w:rsid w:val="00C104F4"/>
    <w:rsid w:val="00C10693"/>
    <w:rsid w:val="00C10726"/>
    <w:rsid w:val="00C108A9"/>
    <w:rsid w:val="00C1099A"/>
    <w:rsid w:val="00C10C64"/>
    <w:rsid w:val="00C10CC7"/>
    <w:rsid w:val="00C10DF6"/>
    <w:rsid w:val="00C11709"/>
    <w:rsid w:val="00C11964"/>
    <w:rsid w:val="00C11ADF"/>
    <w:rsid w:val="00C11D98"/>
    <w:rsid w:val="00C1205A"/>
    <w:rsid w:val="00C1216B"/>
    <w:rsid w:val="00C121FA"/>
    <w:rsid w:val="00C1239F"/>
    <w:rsid w:val="00C125E0"/>
    <w:rsid w:val="00C12BE8"/>
    <w:rsid w:val="00C1369B"/>
    <w:rsid w:val="00C137BF"/>
    <w:rsid w:val="00C1399D"/>
    <w:rsid w:val="00C13CF5"/>
    <w:rsid w:val="00C13D91"/>
    <w:rsid w:val="00C13DC9"/>
    <w:rsid w:val="00C13E37"/>
    <w:rsid w:val="00C143FE"/>
    <w:rsid w:val="00C146B4"/>
    <w:rsid w:val="00C14884"/>
    <w:rsid w:val="00C148D4"/>
    <w:rsid w:val="00C1493F"/>
    <w:rsid w:val="00C149E6"/>
    <w:rsid w:val="00C14A7C"/>
    <w:rsid w:val="00C14FAC"/>
    <w:rsid w:val="00C15198"/>
    <w:rsid w:val="00C151FD"/>
    <w:rsid w:val="00C15405"/>
    <w:rsid w:val="00C154FB"/>
    <w:rsid w:val="00C159CD"/>
    <w:rsid w:val="00C15AA4"/>
    <w:rsid w:val="00C15FC7"/>
    <w:rsid w:val="00C16378"/>
    <w:rsid w:val="00C16508"/>
    <w:rsid w:val="00C16615"/>
    <w:rsid w:val="00C16782"/>
    <w:rsid w:val="00C167E1"/>
    <w:rsid w:val="00C1681F"/>
    <w:rsid w:val="00C16E21"/>
    <w:rsid w:val="00C170B9"/>
    <w:rsid w:val="00C17108"/>
    <w:rsid w:val="00C1719D"/>
    <w:rsid w:val="00C173AB"/>
    <w:rsid w:val="00C174E1"/>
    <w:rsid w:val="00C17524"/>
    <w:rsid w:val="00C17719"/>
    <w:rsid w:val="00C1795B"/>
    <w:rsid w:val="00C17E1B"/>
    <w:rsid w:val="00C17F36"/>
    <w:rsid w:val="00C2045B"/>
    <w:rsid w:val="00C205C1"/>
    <w:rsid w:val="00C20C12"/>
    <w:rsid w:val="00C20F3F"/>
    <w:rsid w:val="00C21011"/>
    <w:rsid w:val="00C21465"/>
    <w:rsid w:val="00C215D4"/>
    <w:rsid w:val="00C21BA8"/>
    <w:rsid w:val="00C21BB3"/>
    <w:rsid w:val="00C21C9C"/>
    <w:rsid w:val="00C21E72"/>
    <w:rsid w:val="00C2201E"/>
    <w:rsid w:val="00C22113"/>
    <w:rsid w:val="00C221DF"/>
    <w:rsid w:val="00C2225B"/>
    <w:rsid w:val="00C22318"/>
    <w:rsid w:val="00C227AE"/>
    <w:rsid w:val="00C227BD"/>
    <w:rsid w:val="00C22A9C"/>
    <w:rsid w:val="00C22AA2"/>
    <w:rsid w:val="00C22AFD"/>
    <w:rsid w:val="00C22C52"/>
    <w:rsid w:val="00C22E4F"/>
    <w:rsid w:val="00C22F53"/>
    <w:rsid w:val="00C2304C"/>
    <w:rsid w:val="00C230EC"/>
    <w:rsid w:val="00C23130"/>
    <w:rsid w:val="00C232CF"/>
    <w:rsid w:val="00C2340A"/>
    <w:rsid w:val="00C237CA"/>
    <w:rsid w:val="00C239B3"/>
    <w:rsid w:val="00C23A32"/>
    <w:rsid w:val="00C23A44"/>
    <w:rsid w:val="00C23D66"/>
    <w:rsid w:val="00C24062"/>
    <w:rsid w:val="00C240BA"/>
    <w:rsid w:val="00C2419B"/>
    <w:rsid w:val="00C24B12"/>
    <w:rsid w:val="00C24B9D"/>
    <w:rsid w:val="00C24DCD"/>
    <w:rsid w:val="00C24E0B"/>
    <w:rsid w:val="00C250D9"/>
    <w:rsid w:val="00C25169"/>
    <w:rsid w:val="00C253D7"/>
    <w:rsid w:val="00C2550C"/>
    <w:rsid w:val="00C2565D"/>
    <w:rsid w:val="00C25788"/>
    <w:rsid w:val="00C25D39"/>
    <w:rsid w:val="00C25FD6"/>
    <w:rsid w:val="00C26027"/>
    <w:rsid w:val="00C26084"/>
    <w:rsid w:val="00C265B3"/>
    <w:rsid w:val="00C266C5"/>
    <w:rsid w:val="00C2691E"/>
    <w:rsid w:val="00C2692E"/>
    <w:rsid w:val="00C26C3D"/>
    <w:rsid w:val="00C26C6D"/>
    <w:rsid w:val="00C273CA"/>
    <w:rsid w:val="00C2773A"/>
    <w:rsid w:val="00C27856"/>
    <w:rsid w:val="00C278AF"/>
    <w:rsid w:val="00C27AB2"/>
    <w:rsid w:val="00C27DB5"/>
    <w:rsid w:val="00C27E1E"/>
    <w:rsid w:val="00C27ED3"/>
    <w:rsid w:val="00C27EFA"/>
    <w:rsid w:val="00C27EFC"/>
    <w:rsid w:val="00C27F67"/>
    <w:rsid w:val="00C30449"/>
    <w:rsid w:val="00C3113D"/>
    <w:rsid w:val="00C311DD"/>
    <w:rsid w:val="00C3147A"/>
    <w:rsid w:val="00C3177E"/>
    <w:rsid w:val="00C3180B"/>
    <w:rsid w:val="00C31F43"/>
    <w:rsid w:val="00C320F7"/>
    <w:rsid w:val="00C3240F"/>
    <w:rsid w:val="00C324CD"/>
    <w:rsid w:val="00C325E3"/>
    <w:rsid w:val="00C32652"/>
    <w:rsid w:val="00C3284F"/>
    <w:rsid w:val="00C328B7"/>
    <w:rsid w:val="00C328D9"/>
    <w:rsid w:val="00C3303C"/>
    <w:rsid w:val="00C334B7"/>
    <w:rsid w:val="00C334C4"/>
    <w:rsid w:val="00C33631"/>
    <w:rsid w:val="00C33644"/>
    <w:rsid w:val="00C33675"/>
    <w:rsid w:val="00C33690"/>
    <w:rsid w:val="00C33CED"/>
    <w:rsid w:val="00C33DDB"/>
    <w:rsid w:val="00C33F59"/>
    <w:rsid w:val="00C3436D"/>
    <w:rsid w:val="00C3464D"/>
    <w:rsid w:val="00C347F2"/>
    <w:rsid w:val="00C34AE1"/>
    <w:rsid w:val="00C34E20"/>
    <w:rsid w:val="00C351A7"/>
    <w:rsid w:val="00C351BE"/>
    <w:rsid w:val="00C3549C"/>
    <w:rsid w:val="00C357E8"/>
    <w:rsid w:val="00C35997"/>
    <w:rsid w:val="00C359AD"/>
    <w:rsid w:val="00C35B0F"/>
    <w:rsid w:val="00C35B5A"/>
    <w:rsid w:val="00C35C04"/>
    <w:rsid w:val="00C35C59"/>
    <w:rsid w:val="00C35ED7"/>
    <w:rsid w:val="00C36164"/>
    <w:rsid w:val="00C362CD"/>
    <w:rsid w:val="00C36E8D"/>
    <w:rsid w:val="00C36E8F"/>
    <w:rsid w:val="00C374A7"/>
    <w:rsid w:val="00C374C2"/>
    <w:rsid w:val="00C3754B"/>
    <w:rsid w:val="00C3761C"/>
    <w:rsid w:val="00C37759"/>
    <w:rsid w:val="00C37A6D"/>
    <w:rsid w:val="00C37ABD"/>
    <w:rsid w:val="00C37F29"/>
    <w:rsid w:val="00C4036B"/>
    <w:rsid w:val="00C40524"/>
    <w:rsid w:val="00C4083B"/>
    <w:rsid w:val="00C4089C"/>
    <w:rsid w:val="00C40A06"/>
    <w:rsid w:val="00C40D75"/>
    <w:rsid w:val="00C40E86"/>
    <w:rsid w:val="00C41571"/>
    <w:rsid w:val="00C416A3"/>
    <w:rsid w:val="00C41A44"/>
    <w:rsid w:val="00C41C22"/>
    <w:rsid w:val="00C42144"/>
    <w:rsid w:val="00C42235"/>
    <w:rsid w:val="00C42507"/>
    <w:rsid w:val="00C4257A"/>
    <w:rsid w:val="00C426D7"/>
    <w:rsid w:val="00C427F6"/>
    <w:rsid w:val="00C430B7"/>
    <w:rsid w:val="00C43122"/>
    <w:rsid w:val="00C43153"/>
    <w:rsid w:val="00C43185"/>
    <w:rsid w:val="00C431AA"/>
    <w:rsid w:val="00C43504"/>
    <w:rsid w:val="00C43D94"/>
    <w:rsid w:val="00C43DF2"/>
    <w:rsid w:val="00C43EE4"/>
    <w:rsid w:val="00C4411C"/>
    <w:rsid w:val="00C44541"/>
    <w:rsid w:val="00C44764"/>
    <w:rsid w:val="00C44816"/>
    <w:rsid w:val="00C44B84"/>
    <w:rsid w:val="00C44D10"/>
    <w:rsid w:val="00C453DA"/>
    <w:rsid w:val="00C4540A"/>
    <w:rsid w:val="00C4579A"/>
    <w:rsid w:val="00C457A1"/>
    <w:rsid w:val="00C459F8"/>
    <w:rsid w:val="00C45A5C"/>
    <w:rsid w:val="00C45AF8"/>
    <w:rsid w:val="00C45B26"/>
    <w:rsid w:val="00C45D26"/>
    <w:rsid w:val="00C45F77"/>
    <w:rsid w:val="00C46393"/>
    <w:rsid w:val="00C465F2"/>
    <w:rsid w:val="00C4667B"/>
    <w:rsid w:val="00C466DD"/>
    <w:rsid w:val="00C467D1"/>
    <w:rsid w:val="00C46BDC"/>
    <w:rsid w:val="00C46DA8"/>
    <w:rsid w:val="00C46E60"/>
    <w:rsid w:val="00C46E8F"/>
    <w:rsid w:val="00C46F12"/>
    <w:rsid w:val="00C47114"/>
    <w:rsid w:val="00C4759C"/>
    <w:rsid w:val="00C475BA"/>
    <w:rsid w:val="00C47874"/>
    <w:rsid w:val="00C479E7"/>
    <w:rsid w:val="00C47CEA"/>
    <w:rsid w:val="00C47E1E"/>
    <w:rsid w:val="00C47ED5"/>
    <w:rsid w:val="00C5019B"/>
    <w:rsid w:val="00C50287"/>
    <w:rsid w:val="00C50537"/>
    <w:rsid w:val="00C509B6"/>
    <w:rsid w:val="00C50B8F"/>
    <w:rsid w:val="00C50BDF"/>
    <w:rsid w:val="00C51182"/>
    <w:rsid w:val="00C51201"/>
    <w:rsid w:val="00C5121A"/>
    <w:rsid w:val="00C51285"/>
    <w:rsid w:val="00C5130B"/>
    <w:rsid w:val="00C513E8"/>
    <w:rsid w:val="00C5160E"/>
    <w:rsid w:val="00C51BFB"/>
    <w:rsid w:val="00C51CEF"/>
    <w:rsid w:val="00C51E49"/>
    <w:rsid w:val="00C5263F"/>
    <w:rsid w:val="00C52B06"/>
    <w:rsid w:val="00C52FA9"/>
    <w:rsid w:val="00C53315"/>
    <w:rsid w:val="00C53439"/>
    <w:rsid w:val="00C53BD8"/>
    <w:rsid w:val="00C543E1"/>
    <w:rsid w:val="00C54655"/>
    <w:rsid w:val="00C54775"/>
    <w:rsid w:val="00C54830"/>
    <w:rsid w:val="00C548A3"/>
    <w:rsid w:val="00C54E6D"/>
    <w:rsid w:val="00C54EB4"/>
    <w:rsid w:val="00C5511B"/>
    <w:rsid w:val="00C55304"/>
    <w:rsid w:val="00C5535A"/>
    <w:rsid w:val="00C55671"/>
    <w:rsid w:val="00C5574C"/>
    <w:rsid w:val="00C557CD"/>
    <w:rsid w:val="00C558A4"/>
    <w:rsid w:val="00C5591D"/>
    <w:rsid w:val="00C55A34"/>
    <w:rsid w:val="00C55AD6"/>
    <w:rsid w:val="00C55EB7"/>
    <w:rsid w:val="00C56215"/>
    <w:rsid w:val="00C562CD"/>
    <w:rsid w:val="00C5640D"/>
    <w:rsid w:val="00C5684B"/>
    <w:rsid w:val="00C56BFE"/>
    <w:rsid w:val="00C56DFF"/>
    <w:rsid w:val="00C570E9"/>
    <w:rsid w:val="00C571D6"/>
    <w:rsid w:val="00C57C2D"/>
    <w:rsid w:val="00C57F3A"/>
    <w:rsid w:val="00C6040E"/>
    <w:rsid w:val="00C60433"/>
    <w:rsid w:val="00C60576"/>
    <w:rsid w:val="00C60661"/>
    <w:rsid w:val="00C60B6B"/>
    <w:rsid w:val="00C60C1E"/>
    <w:rsid w:val="00C60D27"/>
    <w:rsid w:val="00C60D85"/>
    <w:rsid w:val="00C60EF2"/>
    <w:rsid w:val="00C60F74"/>
    <w:rsid w:val="00C61034"/>
    <w:rsid w:val="00C612F8"/>
    <w:rsid w:val="00C61333"/>
    <w:rsid w:val="00C61489"/>
    <w:rsid w:val="00C6153E"/>
    <w:rsid w:val="00C617A6"/>
    <w:rsid w:val="00C618E9"/>
    <w:rsid w:val="00C619E2"/>
    <w:rsid w:val="00C61A08"/>
    <w:rsid w:val="00C61AFC"/>
    <w:rsid w:val="00C61FB3"/>
    <w:rsid w:val="00C622D6"/>
    <w:rsid w:val="00C62543"/>
    <w:rsid w:val="00C6296F"/>
    <w:rsid w:val="00C629FA"/>
    <w:rsid w:val="00C62DF1"/>
    <w:rsid w:val="00C633D1"/>
    <w:rsid w:val="00C63666"/>
    <w:rsid w:val="00C636AB"/>
    <w:rsid w:val="00C63744"/>
    <w:rsid w:val="00C63B18"/>
    <w:rsid w:val="00C640AA"/>
    <w:rsid w:val="00C6435E"/>
    <w:rsid w:val="00C648E6"/>
    <w:rsid w:val="00C650B1"/>
    <w:rsid w:val="00C6517D"/>
    <w:rsid w:val="00C65311"/>
    <w:rsid w:val="00C653BB"/>
    <w:rsid w:val="00C65419"/>
    <w:rsid w:val="00C65569"/>
    <w:rsid w:val="00C65885"/>
    <w:rsid w:val="00C659B1"/>
    <w:rsid w:val="00C659E6"/>
    <w:rsid w:val="00C6607A"/>
    <w:rsid w:val="00C6633F"/>
    <w:rsid w:val="00C6644E"/>
    <w:rsid w:val="00C66514"/>
    <w:rsid w:val="00C665FE"/>
    <w:rsid w:val="00C66707"/>
    <w:rsid w:val="00C66861"/>
    <w:rsid w:val="00C669B4"/>
    <w:rsid w:val="00C669FE"/>
    <w:rsid w:val="00C66B7F"/>
    <w:rsid w:val="00C66CE4"/>
    <w:rsid w:val="00C67018"/>
    <w:rsid w:val="00C6716D"/>
    <w:rsid w:val="00C6723B"/>
    <w:rsid w:val="00C67333"/>
    <w:rsid w:val="00C67374"/>
    <w:rsid w:val="00C673F3"/>
    <w:rsid w:val="00C674E8"/>
    <w:rsid w:val="00C6766C"/>
    <w:rsid w:val="00C678E3"/>
    <w:rsid w:val="00C67E20"/>
    <w:rsid w:val="00C67F64"/>
    <w:rsid w:val="00C701A2"/>
    <w:rsid w:val="00C701DC"/>
    <w:rsid w:val="00C70795"/>
    <w:rsid w:val="00C707BB"/>
    <w:rsid w:val="00C70B17"/>
    <w:rsid w:val="00C70D52"/>
    <w:rsid w:val="00C70D9D"/>
    <w:rsid w:val="00C70DA8"/>
    <w:rsid w:val="00C713F1"/>
    <w:rsid w:val="00C71698"/>
    <w:rsid w:val="00C71700"/>
    <w:rsid w:val="00C71A49"/>
    <w:rsid w:val="00C71B53"/>
    <w:rsid w:val="00C71B99"/>
    <w:rsid w:val="00C720A1"/>
    <w:rsid w:val="00C724E4"/>
    <w:rsid w:val="00C72C6F"/>
    <w:rsid w:val="00C72E31"/>
    <w:rsid w:val="00C7309A"/>
    <w:rsid w:val="00C731AF"/>
    <w:rsid w:val="00C731C7"/>
    <w:rsid w:val="00C734A5"/>
    <w:rsid w:val="00C739FD"/>
    <w:rsid w:val="00C73E92"/>
    <w:rsid w:val="00C73EB1"/>
    <w:rsid w:val="00C73FAB"/>
    <w:rsid w:val="00C742F2"/>
    <w:rsid w:val="00C74388"/>
    <w:rsid w:val="00C74459"/>
    <w:rsid w:val="00C74563"/>
    <w:rsid w:val="00C74680"/>
    <w:rsid w:val="00C74977"/>
    <w:rsid w:val="00C74A2F"/>
    <w:rsid w:val="00C74BFD"/>
    <w:rsid w:val="00C74F24"/>
    <w:rsid w:val="00C74F89"/>
    <w:rsid w:val="00C75270"/>
    <w:rsid w:val="00C7538F"/>
    <w:rsid w:val="00C754CD"/>
    <w:rsid w:val="00C756F1"/>
    <w:rsid w:val="00C75746"/>
    <w:rsid w:val="00C7588B"/>
    <w:rsid w:val="00C75AA5"/>
    <w:rsid w:val="00C75C27"/>
    <w:rsid w:val="00C75CF4"/>
    <w:rsid w:val="00C7661E"/>
    <w:rsid w:val="00C77689"/>
    <w:rsid w:val="00C77735"/>
    <w:rsid w:val="00C778C2"/>
    <w:rsid w:val="00C778CA"/>
    <w:rsid w:val="00C80470"/>
    <w:rsid w:val="00C80871"/>
    <w:rsid w:val="00C80AA6"/>
    <w:rsid w:val="00C80FFF"/>
    <w:rsid w:val="00C811B5"/>
    <w:rsid w:val="00C81B5E"/>
    <w:rsid w:val="00C81D20"/>
    <w:rsid w:val="00C81F98"/>
    <w:rsid w:val="00C81FE5"/>
    <w:rsid w:val="00C82068"/>
    <w:rsid w:val="00C82120"/>
    <w:rsid w:val="00C8215D"/>
    <w:rsid w:val="00C82231"/>
    <w:rsid w:val="00C825F9"/>
    <w:rsid w:val="00C8265C"/>
    <w:rsid w:val="00C828EF"/>
    <w:rsid w:val="00C832A1"/>
    <w:rsid w:val="00C83408"/>
    <w:rsid w:val="00C8344C"/>
    <w:rsid w:val="00C834BE"/>
    <w:rsid w:val="00C83615"/>
    <w:rsid w:val="00C83A67"/>
    <w:rsid w:val="00C83C7F"/>
    <w:rsid w:val="00C83FB2"/>
    <w:rsid w:val="00C849CB"/>
    <w:rsid w:val="00C84A60"/>
    <w:rsid w:val="00C84FB6"/>
    <w:rsid w:val="00C8523F"/>
    <w:rsid w:val="00C8524E"/>
    <w:rsid w:val="00C856E0"/>
    <w:rsid w:val="00C858AA"/>
    <w:rsid w:val="00C8593A"/>
    <w:rsid w:val="00C85A81"/>
    <w:rsid w:val="00C85CF0"/>
    <w:rsid w:val="00C85D5D"/>
    <w:rsid w:val="00C85E0F"/>
    <w:rsid w:val="00C86396"/>
    <w:rsid w:val="00C86573"/>
    <w:rsid w:val="00C8664B"/>
    <w:rsid w:val="00C86A24"/>
    <w:rsid w:val="00C86BFC"/>
    <w:rsid w:val="00C86E05"/>
    <w:rsid w:val="00C86E5E"/>
    <w:rsid w:val="00C86F62"/>
    <w:rsid w:val="00C8737C"/>
    <w:rsid w:val="00C87541"/>
    <w:rsid w:val="00C878BD"/>
    <w:rsid w:val="00C87C09"/>
    <w:rsid w:val="00C87C7D"/>
    <w:rsid w:val="00C87E4E"/>
    <w:rsid w:val="00C900B1"/>
    <w:rsid w:val="00C90323"/>
    <w:rsid w:val="00C905F1"/>
    <w:rsid w:val="00C90979"/>
    <w:rsid w:val="00C90B4E"/>
    <w:rsid w:val="00C90BBC"/>
    <w:rsid w:val="00C90F04"/>
    <w:rsid w:val="00C9101D"/>
    <w:rsid w:val="00C91115"/>
    <w:rsid w:val="00C91180"/>
    <w:rsid w:val="00C91189"/>
    <w:rsid w:val="00C911D0"/>
    <w:rsid w:val="00C913CD"/>
    <w:rsid w:val="00C91741"/>
    <w:rsid w:val="00C91913"/>
    <w:rsid w:val="00C91B80"/>
    <w:rsid w:val="00C92401"/>
    <w:rsid w:val="00C925E2"/>
    <w:rsid w:val="00C92618"/>
    <w:rsid w:val="00C9281C"/>
    <w:rsid w:val="00C92C56"/>
    <w:rsid w:val="00C92D94"/>
    <w:rsid w:val="00C931F6"/>
    <w:rsid w:val="00C93216"/>
    <w:rsid w:val="00C93631"/>
    <w:rsid w:val="00C936B5"/>
    <w:rsid w:val="00C9389D"/>
    <w:rsid w:val="00C939C0"/>
    <w:rsid w:val="00C93C1F"/>
    <w:rsid w:val="00C93E29"/>
    <w:rsid w:val="00C93ECA"/>
    <w:rsid w:val="00C9436E"/>
    <w:rsid w:val="00C944BD"/>
    <w:rsid w:val="00C94ACC"/>
    <w:rsid w:val="00C94AD2"/>
    <w:rsid w:val="00C94C1E"/>
    <w:rsid w:val="00C94EA6"/>
    <w:rsid w:val="00C94F57"/>
    <w:rsid w:val="00C94FA1"/>
    <w:rsid w:val="00C95126"/>
    <w:rsid w:val="00C9517E"/>
    <w:rsid w:val="00C95433"/>
    <w:rsid w:val="00C95793"/>
    <w:rsid w:val="00C957EF"/>
    <w:rsid w:val="00C959F5"/>
    <w:rsid w:val="00C95A68"/>
    <w:rsid w:val="00C95B24"/>
    <w:rsid w:val="00C95EBB"/>
    <w:rsid w:val="00C96496"/>
    <w:rsid w:val="00C96B16"/>
    <w:rsid w:val="00C96BE7"/>
    <w:rsid w:val="00C96E7E"/>
    <w:rsid w:val="00C96FE0"/>
    <w:rsid w:val="00C97475"/>
    <w:rsid w:val="00C97812"/>
    <w:rsid w:val="00CA0492"/>
    <w:rsid w:val="00CA1149"/>
    <w:rsid w:val="00CA117C"/>
    <w:rsid w:val="00CA135D"/>
    <w:rsid w:val="00CA14B9"/>
    <w:rsid w:val="00CA1B7F"/>
    <w:rsid w:val="00CA1DA4"/>
    <w:rsid w:val="00CA2120"/>
    <w:rsid w:val="00CA25B9"/>
    <w:rsid w:val="00CA2629"/>
    <w:rsid w:val="00CA27BB"/>
    <w:rsid w:val="00CA27F2"/>
    <w:rsid w:val="00CA28B5"/>
    <w:rsid w:val="00CA313F"/>
    <w:rsid w:val="00CA3154"/>
    <w:rsid w:val="00CA323F"/>
    <w:rsid w:val="00CA3470"/>
    <w:rsid w:val="00CA3508"/>
    <w:rsid w:val="00CA3CF8"/>
    <w:rsid w:val="00CA4C53"/>
    <w:rsid w:val="00CA4D6E"/>
    <w:rsid w:val="00CA4EA3"/>
    <w:rsid w:val="00CA4EA7"/>
    <w:rsid w:val="00CA5566"/>
    <w:rsid w:val="00CA5818"/>
    <w:rsid w:val="00CA5848"/>
    <w:rsid w:val="00CA5A46"/>
    <w:rsid w:val="00CA5B3C"/>
    <w:rsid w:val="00CA5B80"/>
    <w:rsid w:val="00CA61FC"/>
    <w:rsid w:val="00CA6403"/>
    <w:rsid w:val="00CA64E5"/>
    <w:rsid w:val="00CA6656"/>
    <w:rsid w:val="00CA6BB5"/>
    <w:rsid w:val="00CA6E33"/>
    <w:rsid w:val="00CA6E8D"/>
    <w:rsid w:val="00CA7101"/>
    <w:rsid w:val="00CA7388"/>
    <w:rsid w:val="00CA77C9"/>
    <w:rsid w:val="00CA79C3"/>
    <w:rsid w:val="00CA7F90"/>
    <w:rsid w:val="00CA7FAC"/>
    <w:rsid w:val="00CB03A2"/>
    <w:rsid w:val="00CB0A56"/>
    <w:rsid w:val="00CB0AE0"/>
    <w:rsid w:val="00CB17BD"/>
    <w:rsid w:val="00CB1AE9"/>
    <w:rsid w:val="00CB1F23"/>
    <w:rsid w:val="00CB244E"/>
    <w:rsid w:val="00CB249C"/>
    <w:rsid w:val="00CB2596"/>
    <w:rsid w:val="00CB26B2"/>
    <w:rsid w:val="00CB2B5B"/>
    <w:rsid w:val="00CB30E7"/>
    <w:rsid w:val="00CB3554"/>
    <w:rsid w:val="00CB3A87"/>
    <w:rsid w:val="00CB3AE4"/>
    <w:rsid w:val="00CB3B14"/>
    <w:rsid w:val="00CB3CAF"/>
    <w:rsid w:val="00CB3CD1"/>
    <w:rsid w:val="00CB3E2E"/>
    <w:rsid w:val="00CB41F7"/>
    <w:rsid w:val="00CB46D9"/>
    <w:rsid w:val="00CB4708"/>
    <w:rsid w:val="00CB484D"/>
    <w:rsid w:val="00CB4B95"/>
    <w:rsid w:val="00CB4BE6"/>
    <w:rsid w:val="00CB4C0B"/>
    <w:rsid w:val="00CB4C7F"/>
    <w:rsid w:val="00CB4E30"/>
    <w:rsid w:val="00CB54BC"/>
    <w:rsid w:val="00CB5518"/>
    <w:rsid w:val="00CB56C5"/>
    <w:rsid w:val="00CB5782"/>
    <w:rsid w:val="00CB5893"/>
    <w:rsid w:val="00CB58AF"/>
    <w:rsid w:val="00CB5A0A"/>
    <w:rsid w:val="00CB5BBE"/>
    <w:rsid w:val="00CB5D58"/>
    <w:rsid w:val="00CB5E91"/>
    <w:rsid w:val="00CB5F50"/>
    <w:rsid w:val="00CB67BD"/>
    <w:rsid w:val="00CB6941"/>
    <w:rsid w:val="00CB6B0B"/>
    <w:rsid w:val="00CB751E"/>
    <w:rsid w:val="00CB78C6"/>
    <w:rsid w:val="00CB78F6"/>
    <w:rsid w:val="00CB7B12"/>
    <w:rsid w:val="00CB7B37"/>
    <w:rsid w:val="00CB7CBE"/>
    <w:rsid w:val="00CB7CDF"/>
    <w:rsid w:val="00CB7EBE"/>
    <w:rsid w:val="00CC0C6A"/>
    <w:rsid w:val="00CC0D1C"/>
    <w:rsid w:val="00CC0D9D"/>
    <w:rsid w:val="00CC138A"/>
    <w:rsid w:val="00CC13B3"/>
    <w:rsid w:val="00CC2088"/>
    <w:rsid w:val="00CC20C7"/>
    <w:rsid w:val="00CC2185"/>
    <w:rsid w:val="00CC2233"/>
    <w:rsid w:val="00CC23F8"/>
    <w:rsid w:val="00CC244E"/>
    <w:rsid w:val="00CC256D"/>
    <w:rsid w:val="00CC260D"/>
    <w:rsid w:val="00CC26E2"/>
    <w:rsid w:val="00CC2C2C"/>
    <w:rsid w:val="00CC2DDA"/>
    <w:rsid w:val="00CC2F58"/>
    <w:rsid w:val="00CC3241"/>
    <w:rsid w:val="00CC32B7"/>
    <w:rsid w:val="00CC34DC"/>
    <w:rsid w:val="00CC37D0"/>
    <w:rsid w:val="00CC3C8A"/>
    <w:rsid w:val="00CC3DE7"/>
    <w:rsid w:val="00CC40AA"/>
    <w:rsid w:val="00CC412E"/>
    <w:rsid w:val="00CC45AF"/>
    <w:rsid w:val="00CC48B2"/>
    <w:rsid w:val="00CC4BDB"/>
    <w:rsid w:val="00CC4C1F"/>
    <w:rsid w:val="00CC51CB"/>
    <w:rsid w:val="00CC5467"/>
    <w:rsid w:val="00CC5639"/>
    <w:rsid w:val="00CC57F4"/>
    <w:rsid w:val="00CC60E6"/>
    <w:rsid w:val="00CC61CC"/>
    <w:rsid w:val="00CC61EE"/>
    <w:rsid w:val="00CC683E"/>
    <w:rsid w:val="00CC6D34"/>
    <w:rsid w:val="00CC7615"/>
    <w:rsid w:val="00CC7C9D"/>
    <w:rsid w:val="00CC7E84"/>
    <w:rsid w:val="00CC7F11"/>
    <w:rsid w:val="00CD0147"/>
    <w:rsid w:val="00CD03BB"/>
    <w:rsid w:val="00CD0B30"/>
    <w:rsid w:val="00CD0C35"/>
    <w:rsid w:val="00CD0D8C"/>
    <w:rsid w:val="00CD0F3C"/>
    <w:rsid w:val="00CD1236"/>
    <w:rsid w:val="00CD13CE"/>
    <w:rsid w:val="00CD1407"/>
    <w:rsid w:val="00CD15A4"/>
    <w:rsid w:val="00CD1FD9"/>
    <w:rsid w:val="00CD21FE"/>
    <w:rsid w:val="00CD220C"/>
    <w:rsid w:val="00CD2368"/>
    <w:rsid w:val="00CD244E"/>
    <w:rsid w:val="00CD2813"/>
    <w:rsid w:val="00CD2977"/>
    <w:rsid w:val="00CD29A2"/>
    <w:rsid w:val="00CD2F77"/>
    <w:rsid w:val="00CD31AC"/>
    <w:rsid w:val="00CD3F35"/>
    <w:rsid w:val="00CD4072"/>
    <w:rsid w:val="00CD4331"/>
    <w:rsid w:val="00CD441A"/>
    <w:rsid w:val="00CD4814"/>
    <w:rsid w:val="00CD4A05"/>
    <w:rsid w:val="00CD5033"/>
    <w:rsid w:val="00CD51F0"/>
    <w:rsid w:val="00CD53F4"/>
    <w:rsid w:val="00CD5F02"/>
    <w:rsid w:val="00CD5FCB"/>
    <w:rsid w:val="00CD5FDA"/>
    <w:rsid w:val="00CD61BE"/>
    <w:rsid w:val="00CD6215"/>
    <w:rsid w:val="00CD6367"/>
    <w:rsid w:val="00CD6592"/>
    <w:rsid w:val="00CD6CCE"/>
    <w:rsid w:val="00CD6E40"/>
    <w:rsid w:val="00CD6F38"/>
    <w:rsid w:val="00CD6F49"/>
    <w:rsid w:val="00CD7081"/>
    <w:rsid w:val="00CD7330"/>
    <w:rsid w:val="00CD768F"/>
    <w:rsid w:val="00CD7878"/>
    <w:rsid w:val="00CD793C"/>
    <w:rsid w:val="00CD79DC"/>
    <w:rsid w:val="00CD7B23"/>
    <w:rsid w:val="00CD7F09"/>
    <w:rsid w:val="00CE05F7"/>
    <w:rsid w:val="00CE0794"/>
    <w:rsid w:val="00CE101D"/>
    <w:rsid w:val="00CE119B"/>
    <w:rsid w:val="00CE1231"/>
    <w:rsid w:val="00CE1296"/>
    <w:rsid w:val="00CE14B4"/>
    <w:rsid w:val="00CE14BA"/>
    <w:rsid w:val="00CE16B3"/>
    <w:rsid w:val="00CE17F3"/>
    <w:rsid w:val="00CE193B"/>
    <w:rsid w:val="00CE1F7B"/>
    <w:rsid w:val="00CE206D"/>
    <w:rsid w:val="00CE214E"/>
    <w:rsid w:val="00CE2200"/>
    <w:rsid w:val="00CE23CD"/>
    <w:rsid w:val="00CE2C32"/>
    <w:rsid w:val="00CE2EBF"/>
    <w:rsid w:val="00CE3682"/>
    <w:rsid w:val="00CE3729"/>
    <w:rsid w:val="00CE40A3"/>
    <w:rsid w:val="00CE40D0"/>
    <w:rsid w:val="00CE4181"/>
    <w:rsid w:val="00CE440D"/>
    <w:rsid w:val="00CE44A3"/>
    <w:rsid w:val="00CE45A4"/>
    <w:rsid w:val="00CE4AA3"/>
    <w:rsid w:val="00CE4CC5"/>
    <w:rsid w:val="00CE4E87"/>
    <w:rsid w:val="00CE4F23"/>
    <w:rsid w:val="00CE5450"/>
    <w:rsid w:val="00CE5AB1"/>
    <w:rsid w:val="00CE5E2B"/>
    <w:rsid w:val="00CE5EFB"/>
    <w:rsid w:val="00CE6113"/>
    <w:rsid w:val="00CE6233"/>
    <w:rsid w:val="00CE6515"/>
    <w:rsid w:val="00CE6531"/>
    <w:rsid w:val="00CE657F"/>
    <w:rsid w:val="00CE65E2"/>
    <w:rsid w:val="00CE65E5"/>
    <w:rsid w:val="00CE6651"/>
    <w:rsid w:val="00CE675B"/>
    <w:rsid w:val="00CE6B84"/>
    <w:rsid w:val="00CE722D"/>
    <w:rsid w:val="00CE7231"/>
    <w:rsid w:val="00CE7236"/>
    <w:rsid w:val="00CE766C"/>
    <w:rsid w:val="00CE76D4"/>
    <w:rsid w:val="00CE78F1"/>
    <w:rsid w:val="00CE797F"/>
    <w:rsid w:val="00CE7A34"/>
    <w:rsid w:val="00CE7BE8"/>
    <w:rsid w:val="00CE7DEE"/>
    <w:rsid w:val="00CE7E3A"/>
    <w:rsid w:val="00CE7E94"/>
    <w:rsid w:val="00CE7F1E"/>
    <w:rsid w:val="00CF04CE"/>
    <w:rsid w:val="00CF0539"/>
    <w:rsid w:val="00CF091A"/>
    <w:rsid w:val="00CF0A73"/>
    <w:rsid w:val="00CF0A9C"/>
    <w:rsid w:val="00CF0AAD"/>
    <w:rsid w:val="00CF0C58"/>
    <w:rsid w:val="00CF1276"/>
    <w:rsid w:val="00CF1903"/>
    <w:rsid w:val="00CF1C30"/>
    <w:rsid w:val="00CF211F"/>
    <w:rsid w:val="00CF244C"/>
    <w:rsid w:val="00CF2637"/>
    <w:rsid w:val="00CF2C9F"/>
    <w:rsid w:val="00CF2DF6"/>
    <w:rsid w:val="00CF2F2B"/>
    <w:rsid w:val="00CF3142"/>
    <w:rsid w:val="00CF34F3"/>
    <w:rsid w:val="00CF36C2"/>
    <w:rsid w:val="00CF3D4B"/>
    <w:rsid w:val="00CF4096"/>
    <w:rsid w:val="00CF42A9"/>
    <w:rsid w:val="00CF46D2"/>
    <w:rsid w:val="00CF4BAB"/>
    <w:rsid w:val="00CF4D57"/>
    <w:rsid w:val="00CF4D67"/>
    <w:rsid w:val="00CF4D98"/>
    <w:rsid w:val="00CF4FE7"/>
    <w:rsid w:val="00CF508C"/>
    <w:rsid w:val="00CF5498"/>
    <w:rsid w:val="00CF5590"/>
    <w:rsid w:val="00CF56FA"/>
    <w:rsid w:val="00CF57ED"/>
    <w:rsid w:val="00CF5EEE"/>
    <w:rsid w:val="00CF6148"/>
    <w:rsid w:val="00CF62E8"/>
    <w:rsid w:val="00CF6455"/>
    <w:rsid w:val="00CF64AC"/>
    <w:rsid w:val="00CF6E8C"/>
    <w:rsid w:val="00CF6FEB"/>
    <w:rsid w:val="00CF71FD"/>
    <w:rsid w:val="00CF7230"/>
    <w:rsid w:val="00CF72FB"/>
    <w:rsid w:val="00CF756A"/>
    <w:rsid w:val="00CF76A8"/>
    <w:rsid w:val="00CF77BE"/>
    <w:rsid w:val="00CF77BF"/>
    <w:rsid w:val="00CF788E"/>
    <w:rsid w:val="00CF79CE"/>
    <w:rsid w:val="00CF7BC3"/>
    <w:rsid w:val="00CF7CE2"/>
    <w:rsid w:val="00CF7F91"/>
    <w:rsid w:val="00CF7FA7"/>
    <w:rsid w:val="00D00636"/>
    <w:rsid w:val="00D007E0"/>
    <w:rsid w:val="00D00E55"/>
    <w:rsid w:val="00D0111E"/>
    <w:rsid w:val="00D0121A"/>
    <w:rsid w:val="00D0130F"/>
    <w:rsid w:val="00D01370"/>
    <w:rsid w:val="00D01462"/>
    <w:rsid w:val="00D01671"/>
    <w:rsid w:val="00D01C9D"/>
    <w:rsid w:val="00D01DDB"/>
    <w:rsid w:val="00D01E24"/>
    <w:rsid w:val="00D01F64"/>
    <w:rsid w:val="00D022D3"/>
    <w:rsid w:val="00D023BB"/>
    <w:rsid w:val="00D0278D"/>
    <w:rsid w:val="00D027A4"/>
    <w:rsid w:val="00D02AC0"/>
    <w:rsid w:val="00D031CC"/>
    <w:rsid w:val="00D03276"/>
    <w:rsid w:val="00D0331C"/>
    <w:rsid w:val="00D037A3"/>
    <w:rsid w:val="00D03E1B"/>
    <w:rsid w:val="00D0403D"/>
    <w:rsid w:val="00D040FE"/>
    <w:rsid w:val="00D04387"/>
    <w:rsid w:val="00D0452D"/>
    <w:rsid w:val="00D049D9"/>
    <w:rsid w:val="00D04A64"/>
    <w:rsid w:val="00D04AEC"/>
    <w:rsid w:val="00D04BB5"/>
    <w:rsid w:val="00D057A2"/>
    <w:rsid w:val="00D05806"/>
    <w:rsid w:val="00D062D5"/>
    <w:rsid w:val="00D06327"/>
    <w:rsid w:val="00D0640C"/>
    <w:rsid w:val="00D06573"/>
    <w:rsid w:val="00D0657A"/>
    <w:rsid w:val="00D069BD"/>
    <w:rsid w:val="00D06A9F"/>
    <w:rsid w:val="00D06AD5"/>
    <w:rsid w:val="00D06CF1"/>
    <w:rsid w:val="00D06DD8"/>
    <w:rsid w:val="00D06F06"/>
    <w:rsid w:val="00D06FE2"/>
    <w:rsid w:val="00D070CE"/>
    <w:rsid w:val="00D07129"/>
    <w:rsid w:val="00D071A7"/>
    <w:rsid w:val="00D072F5"/>
    <w:rsid w:val="00D07300"/>
    <w:rsid w:val="00D073FE"/>
    <w:rsid w:val="00D07543"/>
    <w:rsid w:val="00D0786E"/>
    <w:rsid w:val="00D07BE9"/>
    <w:rsid w:val="00D07D12"/>
    <w:rsid w:val="00D07D78"/>
    <w:rsid w:val="00D07DE6"/>
    <w:rsid w:val="00D103B5"/>
    <w:rsid w:val="00D10414"/>
    <w:rsid w:val="00D104E8"/>
    <w:rsid w:val="00D10511"/>
    <w:rsid w:val="00D105F0"/>
    <w:rsid w:val="00D1072A"/>
    <w:rsid w:val="00D108AE"/>
    <w:rsid w:val="00D108FA"/>
    <w:rsid w:val="00D10983"/>
    <w:rsid w:val="00D109CA"/>
    <w:rsid w:val="00D10A2C"/>
    <w:rsid w:val="00D10E51"/>
    <w:rsid w:val="00D110FA"/>
    <w:rsid w:val="00D1140C"/>
    <w:rsid w:val="00D1152F"/>
    <w:rsid w:val="00D115FB"/>
    <w:rsid w:val="00D11C7E"/>
    <w:rsid w:val="00D11CD1"/>
    <w:rsid w:val="00D11DED"/>
    <w:rsid w:val="00D11E01"/>
    <w:rsid w:val="00D12320"/>
    <w:rsid w:val="00D12A1F"/>
    <w:rsid w:val="00D12B29"/>
    <w:rsid w:val="00D12FBB"/>
    <w:rsid w:val="00D13E95"/>
    <w:rsid w:val="00D14263"/>
    <w:rsid w:val="00D142BA"/>
    <w:rsid w:val="00D14DDD"/>
    <w:rsid w:val="00D14E62"/>
    <w:rsid w:val="00D14F22"/>
    <w:rsid w:val="00D150C7"/>
    <w:rsid w:val="00D15465"/>
    <w:rsid w:val="00D154A5"/>
    <w:rsid w:val="00D15680"/>
    <w:rsid w:val="00D15719"/>
    <w:rsid w:val="00D15A93"/>
    <w:rsid w:val="00D15E1B"/>
    <w:rsid w:val="00D16014"/>
    <w:rsid w:val="00D161C3"/>
    <w:rsid w:val="00D16223"/>
    <w:rsid w:val="00D163A9"/>
    <w:rsid w:val="00D163EE"/>
    <w:rsid w:val="00D164B6"/>
    <w:rsid w:val="00D166C3"/>
    <w:rsid w:val="00D16FCF"/>
    <w:rsid w:val="00D17054"/>
    <w:rsid w:val="00D17395"/>
    <w:rsid w:val="00D17858"/>
    <w:rsid w:val="00D178D6"/>
    <w:rsid w:val="00D17A29"/>
    <w:rsid w:val="00D17ABA"/>
    <w:rsid w:val="00D17C42"/>
    <w:rsid w:val="00D17CAA"/>
    <w:rsid w:val="00D2044A"/>
    <w:rsid w:val="00D2049F"/>
    <w:rsid w:val="00D20A0A"/>
    <w:rsid w:val="00D20A67"/>
    <w:rsid w:val="00D20BC5"/>
    <w:rsid w:val="00D20CE0"/>
    <w:rsid w:val="00D20CE2"/>
    <w:rsid w:val="00D20F63"/>
    <w:rsid w:val="00D210D7"/>
    <w:rsid w:val="00D213A5"/>
    <w:rsid w:val="00D214F1"/>
    <w:rsid w:val="00D2150C"/>
    <w:rsid w:val="00D21708"/>
    <w:rsid w:val="00D21853"/>
    <w:rsid w:val="00D21B88"/>
    <w:rsid w:val="00D22147"/>
    <w:rsid w:val="00D2218E"/>
    <w:rsid w:val="00D228BB"/>
    <w:rsid w:val="00D22901"/>
    <w:rsid w:val="00D22E7C"/>
    <w:rsid w:val="00D22E95"/>
    <w:rsid w:val="00D23493"/>
    <w:rsid w:val="00D23522"/>
    <w:rsid w:val="00D23597"/>
    <w:rsid w:val="00D23ABE"/>
    <w:rsid w:val="00D23B35"/>
    <w:rsid w:val="00D23BAA"/>
    <w:rsid w:val="00D23CEB"/>
    <w:rsid w:val="00D24165"/>
    <w:rsid w:val="00D243BE"/>
    <w:rsid w:val="00D2458F"/>
    <w:rsid w:val="00D248E2"/>
    <w:rsid w:val="00D2494D"/>
    <w:rsid w:val="00D24B28"/>
    <w:rsid w:val="00D24FC4"/>
    <w:rsid w:val="00D25384"/>
    <w:rsid w:val="00D253A8"/>
    <w:rsid w:val="00D253C8"/>
    <w:rsid w:val="00D253EA"/>
    <w:rsid w:val="00D2577A"/>
    <w:rsid w:val="00D25804"/>
    <w:rsid w:val="00D25F3F"/>
    <w:rsid w:val="00D2608E"/>
    <w:rsid w:val="00D263D1"/>
    <w:rsid w:val="00D26446"/>
    <w:rsid w:val="00D264BF"/>
    <w:rsid w:val="00D2674D"/>
    <w:rsid w:val="00D2696A"/>
    <w:rsid w:val="00D26A98"/>
    <w:rsid w:val="00D26AE1"/>
    <w:rsid w:val="00D26B99"/>
    <w:rsid w:val="00D26C8F"/>
    <w:rsid w:val="00D2741D"/>
    <w:rsid w:val="00D27671"/>
    <w:rsid w:val="00D278F9"/>
    <w:rsid w:val="00D279CB"/>
    <w:rsid w:val="00D27A8F"/>
    <w:rsid w:val="00D30228"/>
    <w:rsid w:val="00D303E0"/>
    <w:rsid w:val="00D3060B"/>
    <w:rsid w:val="00D30EB1"/>
    <w:rsid w:val="00D3117E"/>
    <w:rsid w:val="00D31229"/>
    <w:rsid w:val="00D31662"/>
    <w:rsid w:val="00D31773"/>
    <w:rsid w:val="00D318C0"/>
    <w:rsid w:val="00D318E6"/>
    <w:rsid w:val="00D323E2"/>
    <w:rsid w:val="00D32558"/>
    <w:rsid w:val="00D32621"/>
    <w:rsid w:val="00D32DBF"/>
    <w:rsid w:val="00D32E92"/>
    <w:rsid w:val="00D32EC0"/>
    <w:rsid w:val="00D3306E"/>
    <w:rsid w:val="00D33585"/>
    <w:rsid w:val="00D33919"/>
    <w:rsid w:val="00D33C09"/>
    <w:rsid w:val="00D33EDB"/>
    <w:rsid w:val="00D33FF2"/>
    <w:rsid w:val="00D3441D"/>
    <w:rsid w:val="00D34C02"/>
    <w:rsid w:val="00D34F78"/>
    <w:rsid w:val="00D350C9"/>
    <w:rsid w:val="00D35C13"/>
    <w:rsid w:val="00D363CD"/>
    <w:rsid w:val="00D3642D"/>
    <w:rsid w:val="00D368A6"/>
    <w:rsid w:val="00D36B01"/>
    <w:rsid w:val="00D36CC3"/>
    <w:rsid w:val="00D36CD1"/>
    <w:rsid w:val="00D36CDE"/>
    <w:rsid w:val="00D37264"/>
    <w:rsid w:val="00D372DD"/>
    <w:rsid w:val="00D376DE"/>
    <w:rsid w:val="00D40170"/>
    <w:rsid w:val="00D407BA"/>
    <w:rsid w:val="00D409D6"/>
    <w:rsid w:val="00D40BFF"/>
    <w:rsid w:val="00D4106D"/>
    <w:rsid w:val="00D41406"/>
    <w:rsid w:val="00D41687"/>
    <w:rsid w:val="00D41A0B"/>
    <w:rsid w:val="00D41BB0"/>
    <w:rsid w:val="00D42032"/>
    <w:rsid w:val="00D42145"/>
    <w:rsid w:val="00D423D0"/>
    <w:rsid w:val="00D427B7"/>
    <w:rsid w:val="00D42BB7"/>
    <w:rsid w:val="00D42F0D"/>
    <w:rsid w:val="00D430CA"/>
    <w:rsid w:val="00D432DA"/>
    <w:rsid w:val="00D432E4"/>
    <w:rsid w:val="00D437BB"/>
    <w:rsid w:val="00D43815"/>
    <w:rsid w:val="00D43AFB"/>
    <w:rsid w:val="00D43E05"/>
    <w:rsid w:val="00D4420A"/>
    <w:rsid w:val="00D44226"/>
    <w:rsid w:val="00D4450C"/>
    <w:rsid w:val="00D446B6"/>
    <w:rsid w:val="00D4470A"/>
    <w:rsid w:val="00D4485B"/>
    <w:rsid w:val="00D44990"/>
    <w:rsid w:val="00D45154"/>
    <w:rsid w:val="00D45234"/>
    <w:rsid w:val="00D45380"/>
    <w:rsid w:val="00D453F7"/>
    <w:rsid w:val="00D4563D"/>
    <w:rsid w:val="00D45674"/>
    <w:rsid w:val="00D456A8"/>
    <w:rsid w:val="00D45754"/>
    <w:rsid w:val="00D45854"/>
    <w:rsid w:val="00D45A6A"/>
    <w:rsid w:val="00D45C1B"/>
    <w:rsid w:val="00D45C3C"/>
    <w:rsid w:val="00D45E78"/>
    <w:rsid w:val="00D461AD"/>
    <w:rsid w:val="00D462F0"/>
    <w:rsid w:val="00D46407"/>
    <w:rsid w:val="00D46BFD"/>
    <w:rsid w:val="00D46D21"/>
    <w:rsid w:val="00D477F7"/>
    <w:rsid w:val="00D478E1"/>
    <w:rsid w:val="00D4797D"/>
    <w:rsid w:val="00D479B2"/>
    <w:rsid w:val="00D47AE6"/>
    <w:rsid w:val="00D47D7F"/>
    <w:rsid w:val="00D47DEE"/>
    <w:rsid w:val="00D5017A"/>
    <w:rsid w:val="00D509AC"/>
    <w:rsid w:val="00D50D63"/>
    <w:rsid w:val="00D5112C"/>
    <w:rsid w:val="00D5127E"/>
    <w:rsid w:val="00D51569"/>
    <w:rsid w:val="00D516A2"/>
    <w:rsid w:val="00D518B2"/>
    <w:rsid w:val="00D518CA"/>
    <w:rsid w:val="00D51C5F"/>
    <w:rsid w:val="00D51E8B"/>
    <w:rsid w:val="00D5216C"/>
    <w:rsid w:val="00D52557"/>
    <w:rsid w:val="00D52642"/>
    <w:rsid w:val="00D5273B"/>
    <w:rsid w:val="00D52BD7"/>
    <w:rsid w:val="00D52CD3"/>
    <w:rsid w:val="00D52DFB"/>
    <w:rsid w:val="00D531A0"/>
    <w:rsid w:val="00D5326F"/>
    <w:rsid w:val="00D533F2"/>
    <w:rsid w:val="00D53579"/>
    <w:rsid w:val="00D53735"/>
    <w:rsid w:val="00D53973"/>
    <w:rsid w:val="00D539A1"/>
    <w:rsid w:val="00D53B9B"/>
    <w:rsid w:val="00D53EEF"/>
    <w:rsid w:val="00D5403B"/>
    <w:rsid w:val="00D54081"/>
    <w:rsid w:val="00D541CC"/>
    <w:rsid w:val="00D5426B"/>
    <w:rsid w:val="00D54432"/>
    <w:rsid w:val="00D545E6"/>
    <w:rsid w:val="00D54716"/>
    <w:rsid w:val="00D548C0"/>
    <w:rsid w:val="00D548E6"/>
    <w:rsid w:val="00D54A16"/>
    <w:rsid w:val="00D5525E"/>
    <w:rsid w:val="00D55377"/>
    <w:rsid w:val="00D55426"/>
    <w:rsid w:val="00D5576E"/>
    <w:rsid w:val="00D558F5"/>
    <w:rsid w:val="00D55965"/>
    <w:rsid w:val="00D55C2A"/>
    <w:rsid w:val="00D55C8F"/>
    <w:rsid w:val="00D55D82"/>
    <w:rsid w:val="00D55DFA"/>
    <w:rsid w:val="00D55FA7"/>
    <w:rsid w:val="00D5639C"/>
    <w:rsid w:val="00D5653E"/>
    <w:rsid w:val="00D56727"/>
    <w:rsid w:val="00D56BBE"/>
    <w:rsid w:val="00D56C34"/>
    <w:rsid w:val="00D56FE8"/>
    <w:rsid w:val="00D57717"/>
    <w:rsid w:val="00D57A2A"/>
    <w:rsid w:val="00D57CF1"/>
    <w:rsid w:val="00D57D2D"/>
    <w:rsid w:val="00D57D3F"/>
    <w:rsid w:val="00D57F32"/>
    <w:rsid w:val="00D604E7"/>
    <w:rsid w:val="00D60658"/>
    <w:rsid w:val="00D60C52"/>
    <w:rsid w:val="00D60DA0"/>
    <w:rsid w:val="00D60E93"/>
    <w:rsid w:val="00D6135C"/>
    <w:rsid w:val="00D61480"/>
    <w:rsid w:val="00D6171D"/>
    <w:rsid w:val="00D61DD0"/>
    <w:rsid w:val="00D61E01"/>
    <w:rsid w:val="00D61EB9"/>
    <w:rsid w:val="00D62173"/>
    <w:rsid w:val="00D626D3"/>
    <w:rsid w:val="00D62843"/>
    <w:rsid w:val="00D62877"/>
    <w:rsid w:val="00D62BF0"/>
    <w:rsid w:val="00D62FAC"/>
    <w:rsid w:val="00D630F1"/>
    <w:rsid w:val="00D63144"/>
    <w:rsid w:val="00D6334C"/>
    <w:rsid w:val="00D633AE"/>
    <w:rsid w:val="00D636FD"/>
    <w:rsid w:val="00D639FF"/>
    <w:rsid w:val="00D63C30"/>
    <w:rsid w:val="00D63D60"/>
    <w:rsid w:val="00D63E2B"/>
    <w:rsid w:val="00D64341"/>
    <w:rsid w:val="00D64458"/>
    <w:rsid w:val="00D64687"/>
    <w:rsid w:val="00D64A58"/>
    <w:rsid w:val="00D64AEF"/>
    <w:rsid w:val="00D64D37"/>
    <w:rsid w:val="00D64E46"/>
    <w:rsid w:val="00D65751"/>
    <w:rsid w:val="00D6590D"/>
    <w:rsid w:val="00D65B7D"/>
    <w:rsid w:val="00D65E5D"/>
    <w:rsid w:val="00D66132"/>
    <w:rsid w:val="00D6636B"/>
    <w:rsid w:val="00D6685D"/>
    <w:rsid w:val="00D66B83"/>
    <w:rsid w:val="00D66C90"/>
    <w:rsid w:val="00D66E2D"/>
    <w:rsid w:val="00D673BA"/>
    <w:rsid w:val="00D6742B"/>
    <w:rsid w:val="00D67906"/>
    <w:rsid w:val="00D67C79"/>
    <w:rsid w:val="00D67D6C"/>
    <w:rsid w:val="00D705DC"/>
    <w:rsid w:val="00D70906"/>
    <w:rsid w:val="00D70AE5"/>
    <w:rsid w:val="00D70B8A"/>
    <w:rsid w:val="00D7114F"/>
    <w:rsid w:val="00D71217"/>
    <w:rsid w:val="00D717CD"/>
    <w:rsid w:val="00D71AD5"/>
    <w:rsid w:val="00D71DD1"/>
    <w:rsid w:val="00D71FC4"/>
    <w:rsid w:val="00D72471"/>
    <w:rsid w:val="00D7266F"/>
    <w:rsid w:val="00D72819"/>
    <w:rsid w:val="00D728F1"/>
    <w:rsid w:val="00D72927"/>
    <w:rsid w:val="00D7295D"/>
    <w:rsid w:val="00D72A94"/>
    <w:rsid w:val="00D72E3C"/>
    <w:rsid w:val="00D72EE5"/>
    <w:rsid w:val="00D7305B"/>
    <w:rsid w:val="00D732E2"/>
    <w:rsid w:val="00D7334A"/>
    <w:rsid w:val="00D7349A"/>
    <w:rsid w:val="00D73660"/>
    <w:rsid w:val="00D7393D"/>
    <w:rsid w:val="00D73A36"/>
    <w:rsid w:val="00D74026"/>
    <w:rsid w:val="00D745CA"/>
    <w:rsid w:val="00D74632"/>
    <w:rsid w:val="00D74C92"/>
    <w:rsid w:val="00D750EA"/>
    <w:rsid w:val="00D751CF"/>
    <w:rsid w:val="00D753E8"/>
    <w:rsid w:val="00D75663"/>
    <w:rsid w:val="00D758F3"/>
    <w:rsid w:val="00D75935"/>
    <w:rsid w:val="00D75C97"/>
    <w:rsid w:val="00D76D8B"/>
    <w:rsid w:val="00D771A5"/>
    <w:rsid w:val="00D77512"/>
    <w:rsid w:val="00D77640"/>
    <w:rsid w:val="00D7789F"/>
    <w:rsid w:val="00D77ADB"/>
    <w:rsid w:val="00D77E87"/>
    <w:rsid w:val="00D77FB7"/>
    <w:rsid w:val="00D8012D"/>
    <w:rsid w:val="00D8031B"/>
    <w:rsid w:val="00D8037D"/>
    <w:rsid w:val="00D8067F"/>
    <w:rsid w:val="00D806E2"/>
    <w:rsid w:val="00D8085E"/>
    <w:rsid w:val="00D80A72"/>
    <w:rsid w:val="00D80AC3"/>
    <w:rsid w:val="00D80C2A"/>
    <w:rsid w:val="00D80E6F"/>
    <w:rsid w:val="00D81155"/>
    <w:rsid w:val="00D811EC"/>
    <w:rsid w:val="00D812EF"/>
    <w:rsid w:val="00D813BA"/>
    <w:rsid w:val="00D81B96"/>
    <w:rsid w:val="00D81D16"/>
    <w:rsid w:val="00D82258"/>
    <w:rsid w:val="00D823E1"/>
    <w:rsid w:val="00D82622"/>
    <w:rsid w:val="00D82989"/>
    <w:rsid w:val="00D829AE"/>
    <w:rsid w:val="00D82C15"/>
    <w:rsid w:val="00D8312E"/>
    <w:rsid w:val="00D832A3"/>
    <w:rsid w:val="00D83A6C"/>
    <w:rsid w:val="00D83B32"/>
    <w:rsid w:val="00D83E61"/>
    <w:rsid w:val="00D8400E"/>
    <w:rsid w:val="00D840DA"/>
    <w:rsid w:val="00D84200"/>
    <w:rsid w:val="00D8437E"/>
    <w:rsid w:val="00D845A5"/>
    <w:rsid w:val="00D848E5"/>
    <w:rsid w:val="00D84A9A"/>
    <w:rsid w:val="00D85082"/>
    <w:rsid w:val="00D850AC"/>
    <w:rsid w:val="00D85264"/>
    <w:rsid w:val="00D85672"/>
    <w:rsid w:val="00D856AB"/>
    <w:rsid w:val="00D85E81"/>
    <w:rsid w:val="00D85EFB"/>
    <w:rsid w:val="00D8671D"/>
    <w:rsid w:val="00D869BB"/>
    <w:rsid w:val="00D86A59"/>
    <w:rsid w:val="00D86DA2"/>
    <w:rsid w:val="00D86DE7"/>
    <w:rsid w:val="00D87016"/>
    <w:rsid w:val="00D87160"/>
    <w:rsid w:val="00D87236"/>
    <w:rsid w:val="00D8733A"/>
    <w:rsid w:val="00D874D8"/>
    <w:rsid w:val="00D8752B"/>
    <w:rsid w:val="00D87B37"/>
    <w:rsid w:val="00D90056"/>
    <w:rsid w:val="00D9007B"/>
    <w:rsid w:val="00D90261"/>
    <w:rsid w:val="00D90317"/>
    <w:rsid w:val="00D903C5"/>
    <w:rsid w:val="00D904A3"/>
    <w:rsid w:val="00D90AFA"/>
    <w:rsid w:val="00D90BC6"/>
    <w:rsid w:val="00D91273"/>
    <w:rsid w:val="00D9127E"/>
    <w:rsid w:val="00D9142B"/>
    <w:rsid w:val="00D91502"/>
    <w:rsid w:val="00D915F7"/>
    <w:rsid w:val="00D91744"/>
    <w:rsid w:val="00D917D1"/>
    <w:rsid w:val="00D91B0C"/>
    <w:rsid w:val="00D91C8D"/>
    <w:rsid w:val="00D91DA6"/>
    <w:rsid w:val="00D91FB1"/>
    <w:rsid w:val="00D92048"/>
    <w:rsid w:val="00D921C0"/>
    <w:rsid w:val="00D921CB"/>
    <w:rsid w:val="00D9252F"/>
    <w:rsid w:val="00D92915"/>
    <w:rsid w:val="00D92B9C"/>
    <w:rsid w:val="00D931A9"/>
    <w:rsid w:val="00D932CC"/>
    <w:rsid w:val="00D932E7"/>
    <w:rsid w:val="00D9356A"/>
    <w:rsid w:val="00D94073"/>
    <w:rsid w:val="00D9409C"/>
    <w:rsid w:val="00D9418D"/>
    <w:rsid w:val="00D9455F"/>
    <w:rsid w:val="00D94631"/>
    <w:rsid w:val="00D94B1F"/>
    <w:rsid w:val="00D94BED"/>
    <w:rsid w:val="00D94E85"/>
    <w:rsid w:val="00D94FBD"/>
    <w:rsid w:val="00D950D2"/>
    <w:rsid w:val="00D950EE"/>
    <w:rsid w:val="00D950F7"/>
    <w:rsid w:val="00D95133"/>
    <w:rsid w:val="00D9515E"/>
    <w:rsid w:val="00D95418"/>
    <w:rsid w:val="00D95475"/>
    <w:rsid w:val="00D9555B"/>
    <w:rsid w:val="00D95656"/>
    <w:rsid w:val="00D95883"/>
    <w:rsid w:val="00D958B8"/>
    <w:rsid w:val="00D95BCB"/>
    <w:rsid w:val="00D95BE9"/>
    <w:rsid w:val="00D95D1C"/>
    <w:rsid w:val="00D95EE3"/>
    <w:rsid w:val="00D962F7"/>
    <w:rsid w:val="00D965C6"/>
    <w:rsid w:val="00D96A4C"/>
    <w:rsid w:val="00D96B18"/>
    <w:rsid w:val="00D96C5D"/>
    <w:rsid w:val="00D970DF"/>
    <w:rsid w:val="00D977FB"/>
    <w:rsid w:val="00D97845"/>
    <w:rsid w:val="00D97851"/>
    <w:rsid w:val="00D97C84"/>
    <w:rsid w:val="00D97D30"/>
    <w:rsid w:val="00D97E9E"/>
    <w:rsid w:val="00DA044D"/>
    <w:rsid w:val="00DA0489"/>
    <w:rsid w:val="00DA048F"/>
    <w:rsid w:val="00DA05E5"/>
    <w:rsid w:val="00DA06E0"/>
    <w:rsid w:val="00DA0823"/>
    <w:rsid w:val="00DA098A"/>
    <w:rsid w:val="00DA0DC0"/>
    <w:rsid w:val="00DA0DD2"/>
    <w:rsid w:val="00DA0EED"/>
    <w:rsid w:val="00DA0FE9"/>
    <w:rsid w:val="00DA10AD"/>
    <w:rsid w:val="00DA1954"/>
    <w:rsid w:val="00DA1B93"/>
    <w:rsid w:val="00DA1BEC"/>
    <w:rsid w:val="00DA1CFB"/>
    <w:rsid w:val="00DA1FCC"/>
    <w:rsid w:val="00DA26A3"/>
    <w:rsid w:val="00DA281E"/>
    <w:rsid w:val="00DA2E12"/>
    <w:rsid w:val="00DA3022"/>
    <w:rsid w:val="00DA36AF"/>
    <w:rsid w:val="00DA3A48"/>
    <w:rsid w:val="00DA3AC6"/>
    <w:rsid w:val="00DA3C9B"/>
    <w:rsid w:val="00DA418D"/>
    <w:rsid w:val="00DA43CE"/>
    <w:rsid w:val="00DA43E0"/>
    <w:rsid w:val="00DA45B3"/>
    <w:rsid w:val="00DA4A93"/>
    <w:rsid w:val="00DA5060"/>
    <w:rsid w:val="00DA559A"/>
    <w:rsid w:val="00DA5874"/>
    <w:rsid w:val="00DA58A5"/>
    <w:rsid w:val="00DA5AA7"/>
    <w:rsid w:val="00DA5AC8"/>
    <w:rsid w:val="00DA5D3E"/>
    <w:rsid w:val="00DA5D77"/>
    <w:rsid w:val="00DA5EC2"/>
    <w:rsid w:val="00DA5FAD"/>
    <w:rsid w:val="00DA6776"/>
    <w:rsid w:val="00DA6C3D"/>
    <w:rsid w:val="00DA71C7"/>
    <w:rsid w:val="00DA7237"/>
    <w:rsid w:val="00DA7AF2"/>
    <w:rsid w:val="00DA7B3B"/>
    <w:rsid w:val="00DA7CAE"/>
    <w:rsid w:val="00DA7D61"/>
    <w:rsid w:val="00DA7E8A"/>
    <w:rsid w:val="00DB00B5"/>
    <w:rsid w:val="00DB0151"/>
    <w:rsid w:val="00DB0300"/>
    <w:rsid w:val="00DB04A4"/>
    <w:rsid w:val="00DB04F8"/>
    <w:rsid w:val="00DB05FB"/>
    <w:rsid w:val="00DB0B64"/>
    <w:rsid w:val="00DB1005"/>
    <w:rsid w:val="00DB127B"/>
    <w:rsid w:val="00DB146F"/>
    <w:rsid w:val="00DB1724"/>
    <w:rsid w:val="00DB1A10"/>
    <w:rsid w:val="00DB1C1F"/>
    <w:rsid w:val="00DB22AE"/>
    <w:rsid w:val="00DB22E4"/>
    <w:rsid w:val="00DB2935"/>
    <w:rsid w:val="00DB2AD6"/>
    <w:rsid w:val="00DB2EDF"/>
    <w:rsid w:val="00DB34D1"/>
    <w:rsid w:val="00DB3536"/>
    <w:rsid w:val="00DB35F4"/>
    <w:rsid w:val="00DB3891"/>
    <w:rsid w:val="00DB3C53"/>
    <w:rsid w:val="00DB3C6D"/>
    <w:rsid w:val="00DB3E61"/>
    <w:rsid w:val="00DB3F18"/>
    <w:rsid w:val="00DB4269"/>
    <w:rsid w:val="00DB4372"/>
    <w:rsid w:val="00DB4515"/>
    <w:rsid w:val="00DB47A5"/>
    <w:rsid w:val="00DB4AF8"/>
    <w:rsid w:val="00DB523C"/>
    <w:rsid w:val="00DB56EB"/>
    <w:rsid w:val="00DB591B"/>
    <w:rsid w:val="00DB5A4D"/>
    <w:rsid w:val="00DB5B5E"/>
    <w:rsid w:val="00DB5B74"/>
    <w:rsid w:val="00DB5C33"/>
    <w:rsid w:val="00DB6174"/>
    <w:rsid w:val="00DB627F"/>
    <w:rsid w:val="00DB62C3"/>
    <w:rsid w:val="00DB63AD"/>
    <w:rsid w:val="00DB649D"/>
    <w:rsid w:val="00DB6A51"/>
    <w:rsid w:val="00DB6C65"/>
    <w:rsid w:val="00DB6D64"/>
    <w:rsid w:val="00DB6E50"/>
    <w:rsid w:val="00DB7104"/>
    <w:rsid w:val="00DB7382"/>
    <w:rsid w:val="00DB7943"/>
    <w:rsid w:val="00DB7B53"/>
    <w:rsid w:val="00DB7C79"/>
    <w:rsid w:val="00DB7D41"/>
    <w:rsid w:val="00DB7F5B"/>
    <w:rsid w:val="00DC0182"/>
    <w:rsid w:val="00DC042B"/>
    <w:rsid w:val="00DC06D1"/>
    <w:rsid w:val="00DC078A"/>
    <w:rsid w:val="00DC0FF5"/>
    <w:rsid w:val="00DC1041"/>
    <w:rsid w:val="00DC1246"/>
    <w:rsid w:val="00DC190A"/>
    <w:rsid w:val="00DC1E0D"/>
    <w:rsid w:val="00DC1FBC"/>
    <w:rsid w:val="00DC1FC2"/>
    <w:rsid w:val="00DC216D"/>
    <w:rsid w:val="00DC222B"/>
    <w:rsid w:val="00DC237E"/>
    <w:rsid w:val="00DC2394"/>
    <w:rsid w:val="00DC23E8"/>
    <w:rsid w:val="00DC2805"/>
    <w:rsid w:val="00DC2A4F"/>
    <w:rsid w:val="00DC2DD7"/>
    <w:rsid w:val="00DC345B"/>
    <w:rsid w:val="00DC399E"/>
    <w:rsid w:val="00DC3CCC"/>
    <w:rsid w:val="00DC3D93"/>
    <w:rsid w:val="00DC402B"/>
    <w:rsid w:val="00DC410D"/>
    <w:rsid w:val="00DC4404"/>
    <w:rsid w:val="00DC44AC"/>
    <w:rsid w:val="00DC44D1"/>
    <w:rsid w:val="00DC47AC"/>
    <w:rsid w:val="00DC484D"/>
    <w:rsid w:val="00DC4981"/>
    <w:rsid w:val="00DC4FD2"/>
    <w:rsid w:val="00DC51DC"/>
    <w:rsid w:val="00DC5247"/>
    <w:rsid w:val="00DC5408"/>
    <w:rsid w:val="00DC546C"/>
    <w:rsid w:val="00DC54AE"/>
    <w:rsid w:val="00DC5A50"/>
    <w:rsid w:val="00DC5A5C"/>
    <w:rsid w:val="00DC5D18"/>
    <w:rsid w:val="00DC6421"/>
    <w:rsid w:val="00DC6788"/>
    <w:rsid w:val="00DC68CC"/>
    <w:rsid w:val="00DC73F2"/>
    <w:rsid w:val="00DC740A"/>
    <w:rsid w:val="00DC7551"/>
    <w:rsid w:val="00DC7688"/>
    <w:rsid w:val="00DC768C"/>
    <w:rsid w:val="00DD03C2"/>
    <w:rsid w:val="00DD1632"/>
    <w:rsid w:val="00DD18EB"/>
    <w:rsid w:val="00DD1A3E"/>
    <w:rsid w:val="00DD1B8C"/>
    <w:rsid w:val="00DD203C"/>
    <w:rsid w:val="00DD22F3"/>
    <w:rsid w:val="00DD25DA"/>
    <w:rsid w:val="00DD2E73"/>
    <w:rsid w:val="00DD2FF0"/>
    <w:rsid w:val="00DD323F"/>
    <w:rsid w:val="00DD33D1"/>
    <w:rsid w:val="00DD36BF"/>
    <w:rsid w:val="00DD3D32"/>
    <w:rsid w:val="00DD3D48"/>
    <w:rsid w:val="00DD3E7F"/>
    <w:rsid w:val="00DD4066"/>
    <w:rsid w:val="00DD4188"/>
    <w:rsid w:val="00DD4365"/>
    <w:rsid w:val="00DD45C9"/>
    <w:rsid w:val="00DD4C1D"/>
    <w:rsid w:val="00DD4D07"/>
    <w:rsid w:val="00DD5420"/>
    <w:rsid w:val="00DD5588"/>
    <w:rsid w:val="00DD562C"/>
    <w:rsid w:val="00DD5BB5"/>
    <w:rsid w:val="00DD5E02"/>
    <w:rsid w:val="00DD61AC"/>
    <w:rsid w:val="00DD6244"/>
    <w:rsid w:val="00DD67DC"/>
    <w:rsid w:val="00DD6AAD"/>
    <w:rsid w:val="00DD6AD1"/>
    <w:rsid w:val="00DD6BCC"/>
    <w:rsid w:val="00DD6D32"/>
    <w:rsid w:val="00DD6E55"/>
    <w:rsid w:val="00DD738F"/>
    <w:rsid w:val="00DD77DE"/>
    <w:rsid w:val="00DD7C82"/>
    <w:rsid w:val="00DD7E2D"/>
    <w:rsid w:val="00DE0231"/>
    <w:rsid w:val="00DE02F7"/>
    <w:rsid w:val="00DE047A"/>
    <w:rsid w:val="00DE0CC9"/>
    <w:rsid w:val="00DE0E98"/>
    <w:rsid w:val="00DE106C"/>
    <w:rsid w:val="00DE10D5"/>
    <w:rsid w:val="00DE1256"/>
    <w:rsid w:val="00DE1536"/>
    <w:rsid w:val="00DE1A8E"/>
    <w:rsid w:val="00DE1BF6"/>
    <w:rsid w:val="00DE1DE5"/>
    <w:rsid w:val="00DE219F"/>
    <w:rsid w:val="00DE239E"/>
    <w:rsid w:val="00DE249F"/>
    <w:rsid w:val="00DE254C"/>
    <w:rsid w:val="00DE264A"/>
    <w:rsid w:val="00DE27E7"/>
    <w:rsid w:val="00DE2A0D"/>
    <w:rsid w:val="00DE2A1C"/>
    <w:rsid w:val="00DE2A9F"/>
    <w:rsid w:val="00DE2D66"/>
    <w:rsid w:val="00DE2D7D"/>
    <w:rsid w:val="00DE3164"/>
    <w:rsid w:val="00DE35AB"/>
    <w:rsid w:val="00DE3A75"/>
    <w:rsid w:val="00DE3B78"/>
    <w:rsid w:val="00DE3BB5"/>
    <w:rsid w:val="00DE3CFF"/>
    <w:rsid w:val="00DE404B"/>
    <w:rsid w:val="00DE41E2"/>
    <w:rsid w:val="00DE45BB"/>
    <w:rsid w:val="00DE45FF"/>
    <w:rsid w:val="00DE4782"/>
    <w:rsid w:val="00DE5191"/>
    <w:rsid w:val="00DE520E"/>
    <w:rsid w:val="00DE5511"/>
    <w:rsid w:val="00DE5B64"/>
    <w:rsid w:val="00DE607B"/>
    <w:rsid w:val="00DE60A4"/>
    <w:rsid w:val="00DE6466"/>
    <w:rsid w:val="00DE6505"/>
    <w:rsid w:val="00DE66EA"/>
    <w:rsid w:val="00DE69E6"/>
    <w:rsid w:val="00DE6D11"/>
    <w:rsid w:val="00DE7073"/>
    <w:rsid w:val="00DE71D5"/>
    <w:rsid w:val="00DE72AD"/>
    <w:rsid w:val="00DE7334"/>
    <w:rsid w:val="00DE75A2"/>
    <w:rsid w:val="00DE781C"/>
    <w:rsid w:val="00DE7EB8"/>
    <w:rsid w:val="00DF0171"/>
    <w:rsid w:val="00DF028E"/>
    <w:rsid w:val="00DF035E"/>
    <w:rsid w:val="00DF0522"/>
    <w:rsid w:val="00DF0761"/>
    <w:rsid w:val="00DF0938"/>
    <w:rsid w:val="00DF0963"/>
    <w:rsid w:val="00DF0BD8"/>
    <w:rsid w:val="00DF0D10"/>
    <w:rsid w:val="00DF1048"/>
    <w:rsid w:val="00DF1172"/>
    <w:rsid w:val="00DF1201"/>
    <w:rsid w:val="00DF129B"/>
    <w:rsid w:val="00DF1523"/>
    <w:rsid w:val="00DF15FA"/>
    <w:rsid w:val="00DF18DF"/>
    <w:rsid w:val="00DF191A"/>
    <w:rsid w:val="00DF1923"/>
    <w:rsid w:val="00DF1CA4"/>
    <w:rsid w:val="00DF202A"/>
    <w:rsid w:val="00DF21C1"/>
    <w:rsid w:val="00DF2357"/>
    <w:rsid w:val="00DF257D"/>
    <w:rsid w:val="00DF259A"/>
    <w:rsid w:val="00DF25EB"/>
    <w:rsid w:val="00DF282A"/>
    <w:rsid w:val="00DF28D6"/>
    <w:rsid w:val="00DF293D"/>
    <w:rsid w:val="00DF2D3D"/>
    <w:rsid w:val="00DF2F13"/>
    <w:rsid w:val="00DF2FB1"/>
    <w:rsid w:val="00DF2FBC"/>
    <w:rsid w:val="00DF3272"/>
    <w:rsid w:val="00DF3825"/>
    <w:rsid w:val="00DF39DC"/>
    <w:rsid w:val="00DF3FB9"/>
    <w:rsid w:val="00DF463E"/>
    <w:rsid w:val="00DF498B"/>
    <w:rsid w:val="00DF4AC3"/>
    <w:rsid w:val="00DF4B9E"/>
    <w:rsid w:val="00DF4E33"/>
    <w:rsid w:val="00DF4F97"/>
    <w:rsid w:val="00DF51B7"/>
    <w:rsid w:val="00DF5383"/>
    <w:rsid w:val="00DF559F"/>
    <w:rsid w:val="00DF5A5B"/>
    <w:rsid w:val="00DF6428"/>
    <w:rsid w:val="00DF64B8"/>
    <w:rsid w:val="00DF6893"/>
    <w:rsid w:val="00DF690B"/>
    <w:rsid w:val="00DF6E01"/>
    <w:rsid w:val="00DF7EFE"/>
    <w:rsid w:val="00E00372"/>
    <w:rsid w:val="00E00B5D"/>
    <w:rsid w:val="00E00E16"/>
    <w:rsid w:val="00E01046"/>
    <w:rsid w:val="00E016A0"/>
    <w:rsid w:val="00E017CC"/>
    <w:rsid w:val="00E01AD3"/>
    <w:rsid w:val="00E01AF6"/>
    <w:rsid w:val="00E01BFA"/>
    <w:rsid w:val="00E01CEC"/>
    <w:rsid w:val="00E01FD9"/>
    <w:rsid w:val="00E02037"/>
    <w:rsid w:val="00E02269"/>
    <w:rsid w:val="00E02A86"/>
    <w:rsid w:val="00E02BCC"/>
    <w:rsid w:val="00E031AD"/>
    <w:rsid w:val="00E03876"/>
    <w:rsid w:val="00E038A7"/>
    <w:rsid w:val="00E0397D"/>
    <w:rsid w:val="00E03A57"/>
    <w:rsid w:val="00E03C39"/>
    <w:rsid w:val="00E03CEE"/>
    <w:rsid w:val="00E03F52"/>
    <w:rsid w:val="00E04192"/>
    <w:rsid w:val="00E041AA"/>
    <w:rsid w:val="00E043B8"/>
    <w:rsid w:val="00E045C5"/>
    <w:rsid w:val="00E04935"/>
    <w:rsid w:val="00E04FA7"/>
    <w:rsid w:val="00E05311"/>
    <w:rsid w:val="00E05A25"/>
    <w:rsid w:val="00E05DC5"/>
    <w:rsid w:val="00E05F31"/>
    <w:rsid w:val="00E06287"/>
    <w:rsid w:val="00E06618"/>
    <w:rsid w:val="00E0663D"/>
    <w:rsid w:val="00E06702"/>
    <w:rsid w:val="00E067E7"/>
    <w:rsid w:val="00E06847"/>
    <w:rsid w:val="00E06B59"/>
    <w:rsid w:val="00E06D60"/>
    <w:rsid w:val="00E06D75"/>
    <w:rsid w:val="00E06D89"/>
    <w:rsid w:val="00E07129"/>
    <w:rsid w:val="00E07297"/>
    <w:rsid w:val="00E07393"/>
    <w:rsid w:val="00E0753A"/>
    <w:rsid w:val="00E07882"/>
    <w:rsid w:val="00E07A5C"/>
    <w:rsid w:val="00E07D5B"/>
    <w:rsid w:val="00E07EC3"/>
    <w:rsid w:val="00E07F9F"/>
    <w:rsid w:val="00E102C0"/>
    <w:rsid w:val="00E10322"/>
    <w:rsid w:val="00E1034F"/>
    <w:rsid w:val="00E10A28"/>
    <w:rsid w:val="00E10B75"/>
    <w:rsid w:val="00E10EB2"/>
    <w:rsid w:val="00E1119A"/>
    <w:rsid w:val="00E11205"/>
    <w:rsid w:val="00E11352"/>
    <w:rsid w:val="00E11EC6"/>
    <w:rsid w:val="00E120C3"/>
    <w:rsid w:val="00E120D6"/>
    <w:rsid w:val="00E121EC"/>
    <w:rsid w:val="00E1232E"/>
    <w:rsid w:val="00E12391"/>
    <w:rsid w:val="00E125D2"/>
    <w:rsid w:val="00E1268D"/>
    <w:rsid w:val="00E128A2"/>
    <w:rsid w:val="00E128D2"/>
    <w:rsid w:val="00E12A57"/>
    <w:rsid w:val="00E12C7A"/>
    <w:rsid w:val="00E12DD9"/>
    <w:rsid w:val="00E12F84"/>
    <w:rsid w:val="00E130E0"/>
    <w:rsid w:val="00E1330A"/>
    <w:rsid w:val="00E134C1"/>
    <w:rsid w:val="00E13806"/>
    <w:rsid w:val="00E138DD"/>
    <w:rsid w:val="00E13A15"/>
    <w:rsid w:val="00E13BD1"/>
    <w:rsid w:val="00E13CE1"/>
    <w:rsid w:val="00E13F00"/>
    <w:rsid w:val="00E149B1"/>
    <w:rsid w:val="00E14AA7"/>
    <w:rsid w:val="00E14B8D"/>
    <w:rsid w:val="00E14D0C"/>
    <w:rsid w:val="00E150B4"/>
    <w:rsid w:val="00E15257"/>
    <w:rsid w:val="00E155BF"/>
    <w:rsid w:val="00E15730"/>
    <w:rsid w:val="00E15EAD"/>
    <w:rsid w:val="00E15FCF"/>
    <w:rsid w:val="00E162E7"/>
    <w:rsid w:val="00E16375"/>
    <w:rsid w:val="00E168A1"/>
    <w:rsid w:val="00E169FA"/>
    <w:rsid w:val="00E16F1C"/>
    <w:rsid w:val="00E173EB"/>
    <w:rsid w:val="00E174B3"/>
    <w:rsid w:val="00E1764F"/>
    <w:rsid w:val="00E17896"/>
    <w:rsid w:val="00E179C1"/>
    <w:rsid w:val="00E17E3F"/>
    <w:rsid w:val="00E17E92"/>
    <w:rsid w:val="00E17EF9"/>
    <w:rsid w:val="00E203F6"/>
    <w:rsid w:val="00E2069F"/>
    <w:rsid w:val="00E207F7"/>
    <w:rsid w:val="00E20913"/>
    <w:rsid w:val="00E20933"/>
    <w:rsid w:val="00E209B5"/>
    <w:rsid w:val="00E211E7"/>
    <w:rsid w:val="00E212AA"/>
    <w:rsid w:val="00E21633"/>
    <w:rsid w:val="00E21639"/>
    <w:rsid w:val="00E21700"/>
    <w:rsid w:val="00E217FA"/>
    <w:rsid w:val="00E2180A"/>
    <w:rsid w:val="00E21A94"/>
    <w:rsid w:val="00E21AA5"/>
    <w:rsid w:val="00E21D96"/>
    <w:rsid w:val="00E21E55"/>
    <w:rsid w:val="00E21EE4"/>
    <w:rsid w:val="00E22178"/>
    <w:rsid w:val="00E22260"/>
    <w:rsid w:val="00E229B8"/>
    <w:rsid w:val="00E22A5E"/>
    <w:rsid w:val="00E22BDD"/>
    <w:rsid w:val="00E22CAF"/>
    <w:rsid w:val="00E23032"/>
    <w:rsid w:val="00E2304E"/>
    <w:rsid w:val="00E23550"/>
    <w:rsid w:val="00E2360E"/>
    <w:rsid w:val="00E2387C"/>
    <w:rsid w:val="00E23AA2"/>
    <w:rsid w:val="00E23CDD"/>
    <w:rsid w:val="00E23EAB"/>
    <w:rsid w:val="00E24400"/>
    <w:rsid w:val="00E2445F"/>
    <w:rsid w:val="00E24534"/>
    <w:rsid w:val="00E24AA5"/>
    <w:rsid w:val="00E24ACB"/>
    <w:rsid w:val="00E24BAC"/>
    <w:rsid w:val="00E24C63"/>
    <w:rsid w:val="00E24D08"/>
    <w:rsid w:val="00E24D1E"/>
    <w:rsid w:val="00E24F66"/>
    <w:rsid w:val="00E24FD2"/>
    <w:rsid w:val="00E25163"/>
    <w:rsid w:val="00E252C0"/>
    <w:rsid w:val="00E253EA"/>
    <w:rsid w:val="00E2546D"/>
    <w:rsid w:val="00E25C30"/>
    <w:rsid w:val="00E25C5C"/>
    <w:rsid w:val="00E25CD2"/>
    <w:rsid w:val="00E25EB8"/>
    <w:rsid w:val="00E25FCF"/>
    <w:rsid w:val="00E25FEC"/>
    <w:rsid w:val="00E26143"/>
    <w:rsid w:val="00E26203"/>
    <w:rsid w:val="00E26779"/>
    <w:rsid w:val="00E26830"/>
    <w:rsid w:val="00E269D2"/>
    <w:rsid w:val="00E26B55"/>
    <w:rsid w:val="00E26B79"/>
    <w:rsid w:val="00E26C11"/>
    <w:rsid w:val="00E26D19"/>
    <w:rsid w:val="00E27148"/>
    <w:rsid w:val="00E2755D"/>
    <w:rsid w:val="00E2761E"/>
    <w:rsid w:val="00E27858"/>
    <w:rsid w:val="00E27AE8"/>
    <w:rsid w:val="00E27C17"/>
    <w:rsid w:val="00E27C38"/>
    <w:rsid w:val="00E27CB0"/>
    <w:rsid w:val="00E27EAE"/>
    <w:rsid w:val="00E300B3"/>
    <w:rsid w:val="00E30365"/>
    <w:rsid w:val="00E30472"/>
    <w:rsid w:val="00E308E6"/>
    <w:rsid w:val="00E30D86"/>
    <w:rsid w:val="00E3187F"/>
    <w:rsid w:val="00E31F45"/>
    <w:rsid w:val="00E31F8D"/>
    <w:rsid w:val="00E321C6"/>
    <w:rsid w:val="00E32593"/>
    <w:rsid w:val="00E32607"/>
    <w:rsid w:val="00E327C9"/>
    <w:rsid w:val="00E32866"/>
    <w:rsid w:val="00E3306D"/>
    <w:rsid w:val="00E3316B"/>
    <w:rsid w:val="00E332B0"/>
    <w:rsid w:val="00E33463"/>
    <w:rsid w:val="00E3364B"/>
    <w:rsid w:val="00E33822"/>
    <w:rsid w:val="00E33873"/>
    <w:rsid w:val="00E3389C"/>
    <w:rsid w:val="00E33C7A"/>
    <w:rsid w:val="00E33F49"/>
    <w:rsid w:val="00E343CA"/>
    <w:rsid w:val="00E344A9"/>
    <w:rsid w:val="00E34537"/>
    <w:rsid w:val="00E34573"/>
    <w:rsid w:val="00E34603"/>
    <w:rsid w:val="00E34885"/>
    <w:rsid w:val="00E34BC8"/>
    <w:rsid w:val="00E3503A"/>
    <w:rsid w:val="00E35092"/>
    <w:rsid w:val="00E35189"/>
    <w:rsid w:val="00E3540E"/>
    <w:rsid w:val="00E3546B"/>
    <w:rsid w:val="00E35785"/>
    <w:rsid w:val="00E357AF"/>
    <w:rsid w:val="00E35AAF"/>
    <w:rsid w:val="00E35BFE"/>
    <w:rsid w:val="00E35D13"/>
    <w:rsid w:val="00E35E05"/>
    <w:rsid w:val="00E35E38"/>
    <w:rsid w:val="00E35F00"/>
    <w:rsid w:val="00E36489"/>
    <w:rsid w:val="00E36829"/>
    <w:rsid w:val="00E36B99"/>
    <w:rsid w:val="00E36E64"/>
    <w:rsid w:val="00E36EEA"/>
    <w:rsid w:val="00E36F58"/>
    <w:rsid w:val="00E36FC4"/>
    <w:rsid w:val="00E37426"/>
    <w:rsid w:val="00E3777B"/>
    <w:rsid w:val="00E37E1B"/>
    <w:rsid w:val="00E4021D"/>
    <w:rsid w:val="00E40222"/>
    <w:rsid w:val="00E4096C"/>
    <w:rsid w:val="00E4099A"/>
    <w:rsid w:val="00E40BB1"/>
    <w:rsid w:val="00E40C4E"/>
    <w:rsid w:val="00E410EA"/>
    <w:rsid w:val="00E411D3"/>
    <w:rsid w:val="00E41395"/>
    <w:rsid w:val="00E413B1"/>
    <w:rsid w:val="00E4153C"/>
    <w:rsid w:val="00E41562"/>
    <w:rsid w:val="00E41892"/>
    <w:rsid w:val="00E419BC"/>
    <w:rsid w:val="00E41A29"/>
    <w:rsid w:val="00E41A2D"/>
    <w:rsid w:val="00E41C30"/>
    <w:rsid w:val="00E41C3E"/>
    <w:rsid w:val="00E41DA1"/>
    <w:rsid w:val="00E41E6F"/>
    <w:rsid w:val="00E42204"/>
    <w:rsid w:val="00E4223C"/>
    <w:rsid w:val="00E425EB"/>
    <w:rsid w:val="00E42AD0"/>
    <w:rsid w:val="00E42BE7"/>
    <w:rsid w:val="00E436D2"/>
    <w:rsid w:val="00E43A3A"/>
    <w:rsid w:val="00E43B7E"/>
    <w:rsid w:val="00E44306"/>
    <w:rsid w:val="00E4449B"/>
    <w:rsid w:val="00E44574"/>
    <w:rsid w:val="00E4486A"/>
    <w:rsid w:val="00E44BC2"/>
    <w:rsid w:val="00E44EB4"/>
    <w:rsid w:val="00E457EC"/>
    <w:rsid w:val="00E45E0A"/>
    <w:rsid w:val="00E46137"/>
    <w:rsid w:val="00E46337"/>
    <w:rsid w:val="00E46346"/>
    <w:rsid w:val="00E46364"/>
    <w:rsid w:val="00E463AB"/>
    <w:rsid w:val="00E463DF"/>
    <w:rsid w:val="00E464D6"/>
    <w:rsid w:val="00E4659C"/>
    <w:rsid w:val="00E469B8"/>
    <w:rsid w:val="00E469E1"/>
    <w:rsid w:val="00E469FE"/>
    <w:rsid w:val="00E46B82"/>
    <w:rsid w:val="00E46EA7"/>
    <w:rsid w:val="00E4710C"/>
    <w:rsid w:val="00E47246"/>
    <w:rsid w:val="00E47317"/>
    <w:rsid w:val="00E47506"/>
    <w:rsid w:val="00E47586"/>
    <w:rsid w:val="00E476E2"/>
    <w:rsid w:val="00E47B54"/>
    <w:rsid w:val="00E47B57"/>
    <w:rsid w:val="00E47F21"/>
    <w:rsid w:val="00E500CB"/>
    <w:rsid w:val="00E501B6"/>
    <w:rsid w:val="00E502A0"/>
    <w:rsid w:val="00E503D7"/>
    <w:rsid w:val="00E50497"/>
    <w:rsid w:val="00E50742"/>
    <w:rsid w:val="00E507F0"/>
    <w:rsid w:val="00E50967"/>
    <w:rsid w:val="00E50B4C"/>
    <w:rsid w:val="00E50CE0"/>
    <w:rsid w:val="00E50EF3"/>
    <w:rsid w:val="00E512EC"/>
    <w:rsid w:val="00E514D9"/>
    <w:rsid w:val="00E515FB"/>
    <w:rsid w:val="00E51D0D"/>
    <w:rsid w:val="00E51D49"/>
    <w:rsid w:val="00E51DC9"/>
    <w:rsid w:val="00E51EB5"/>
    <w:rsid w:val="00E5204C"/>
    <w:rsid w:val="00E5242A"/>
    <w:rsid w:val="00E52612"/>
    <w:rsid w:val="00E526C0"/>
    <w:rsid w:val="00E53148"/>
    <w:rsid w:val="00E53B40"/>
    <w:rsid w:val="00E53BAE"/>
    <w:rsid w:val="00E54436"/>
    <w:rsid w:val="00E544CB"/>
    <w:rsid w:val="00E54754"/>
    <w:rsid w:val="00E547BC"/>
    <w:rsid w:val="00E54ADE"/>
    <w:rsid w:val="00E54BE6"/>
    <w:rsid w:val="00E54D07"/>
    <w:rsid w:val="00E5514A"/>
    <w:rsid w:val="00E55676"/>
    <w:rsid w:val="00E55A4D"/>
    <w:rsid w:val="00E55C4F"/>
    <w:rsid w:val="00E55E08"/>
    <w:rsid w:val="00E55F07"/>
    <w:rsid w:val="00E56141"/>
    <w:rsid w:val="00E562BF"/>
    <w:rsid w:val="00E56387"/>
    <w:rsid w:val="00E56473"/>
    <w:rsid w:val="00E5665A"/>
    <w:rsid w:val="00E56794"/>
    <w:rsid w:val="00E56795"/>
    <w:rsid w:val="00E567CD"/>
    <w:rsid w:val="00E5696F"/>
    <w:rsid w:val="00E56A27"/>
    <w:rsid w:val="00E56A58"/>
    <w:rsid w:val="00E56E42"/>
    <w:rsid w:val="00E570AD"/>
    <w:rsid w:val="00E57495"/>
    <w:rsid w:val="00E574DB"/>
    <w:rsid w:val="00E574ED"/>
    <w:rsid w:val="00E57729"/>
    <w:rsid w:val="00E577EB"/>
    <w:rsid w:val="00E57883"/>
    <w:rsid w:val="00E57997"/>
    <w:rsid w:val="00E579C7"/>
    <w:rsid w:val="00E57BE3"/>
    <w:rsid w:val="00E57F08"/>
    <w:rsid w:val="00E600C7"/>
    <w:rsid w:val="00E6014B"/>
    <w:rsid w:val="00E60304"/>
    <w:rsid w:val="00E603A8"/>
    <w:rsid w:val="00E604E2"/>
    <w:rsid w:val="00E606FD"/>
    <w:rsid w:val="00E614F9"/>
    <w:rsid w:val="00E615D1"/>
    <w:rsid w:val="00E61840"/>
    <w:rsid w:val="00E61B9D"/>
    <w:rsid w:val="00E61C9C"/>
    <w:rsid w:val="00E61E43"/>
    <w:rsid w:val="00E62809"/>
    <w:rsid w:val="00E628DC"/>
    <w:rsid w:val="00E629FD"/>
    <w:rsid w:val="00E62A67"/>
    <w:rsid w:val="00E62AC2"/>
    <w:rsid w:val="00E63169"/>
    <w:rsid w:val="00E63330"/>
    <w:rsid w:val="00E63535"/>
    <w:rsid w:val="00E6359A"/>
    <w:rsid w:val="00E638DD"/>
    <w:rsid w:val="00E63B03"/>
    <w:rsid w:val="00E63BF3"/>
    <w:rsid w:val="00E64024"/>
    <w:rsid w:val="00E64133"/>
    <w:rsid w:val="00E641EE"/>
    <w:rsid w:val="00E64246"/>
    <w:rsid w:val="00E64485"/>
    <w:rsid w:val="00E64888"/>
    <w:rsid w:val="00E64AD0"/>
    <w:rsid w:val="00E64C1E"/>
    <w:rsid w:val="00E64CA5"/>
    <w:rsid w:val="00E64D56"/>
    <w:rsid w:val="00E64DB3"/>
    <w:rsid w:val="00E65191"/>
    <w:rsid w:val="00E655EB"/>
    <w:rsid w:val="00E6561C"/>
    <w:rsid w:val="00E6567A"/>
    <w:rsid w:val="00E65795"/>
    <w:rsid w:val="00E657DA"/>
    <w:rsid w:val="00E65853"/>
    <w:rsid w:val="00E65B81"/>
    <w:rsid w:val="00E65BC1"/>
    <w:rsid w:val="00E65D6F"/>
    <w:rsid w:val="00E66285"/>
    <w:rsid w:val="00E66552"/>
    <w:rsid w:val="00E66CD3"/>
    <w:rsid w:val="00E672FF"/>
    <w:rsid w:val="00E6739E"/>
    <w:rsid w:val="00E673D1"/>
    <w:rsid w:val="00E676D0"/>
    <w:rsid w:val="00E67805"/>
    <w:rsid w:val="00E679E8"/>
    <w:rsid w:val="00E67B0A"/>
    <w:rsid w:val="00E67BA4"/>
    <w:rsid w:val="00E67CED"/>
    <w:rsid w:val="00E70B04"/>
    <w:rsid w:val="00E711AB"/>
    <w:rsid w:val="00E71533"/>
    <w:rsid w:val="00E71682"/>
    <w:rsid w:val="00E716DB"/>
    <w:rsid w:val="00E71771"/>
    <w:rsid w:val="00E7181A"/>
    <w:rsid w:val="00E71AC3"/>
    <w:rsid w:val="00E71B5B"/>
    <w:rsid w:val="00E71F5B"/>
    <w:rsid w:val="00E71FD5"/>
    <w:rsid w:val="00E721A2"/>
    <w:rsid w:val="00E722FA"/>
    <w:rsid w:val="00E72B97"/>
    <w:rsid w:val="00E72D3C"/>
    <w:rsid w:val="00E72FCF"/>
    <w:rsid w:val="00E73056"/>
    <w:rsid w:val="00E732C6"/>
    <w:rsid w:val="00E73301"/>
    <w:rsid w:val="00E73324"/>
    <w:rsid w:val="00E73393"/>
    <w:rsid w:val="00E73ADE"/>
    <w:rsid w:val="00E73D26"/>
    <w:rsid w:val="00E73E96"/>
    <w:rsid w:val="00E7419A"/>
    <w:rsid w:val="00E74449"/>
    <w:rsid w:val="00E74613"/>
    <w:rsid w:val="00E74657"/>
    <w:rsid w:val="00E74C43"/>
    <w:rsid w:val="00E74E97"/>
    <w:rsid w:val="00E7507A"/>
    <w:rsid w:val="00E7525F"/>
    <w:rsid w:val="00E75352"/>
    <w:rsid w:val="00E75472"/>
    <w:rsid w:val="00E755F9"/>
    <w:rsid w:val="00E756B9"/>
    <w:rsid w:val="00E756EF"/>
    <w:rsid w:val="00E75997"/>
    <w:rsid w:val="00E75C0E"/>
    <w:rsid w:val="00E76250"/>
    <w:rsid w:val="00E766A5"/>
    <w:rsid w:val="00E7692B"/>
    <w:rsid w:val="00E76950"/>
    <w:rsid w:val="00E775E9"/>
    <w:rsid w:val="00E77B84"/>
    <w:rsid w:val="00E77CB2"/>
    <w:rsid w:val="00E77E08"/>
    <w:rsid w:val="00E77E0D"/>
    <w:rsid w:val="00E802ED"/>
    <w:rsid w:val="00E8056A"/>
    <w:rsid w:val="00E807D9"/>
    <w:rsid w:val="00E80898"/>
    <w:rsid w:val="00E80DB7"/>
    <w:rsid w:val="00E80DC9"/>
    <w:rsid w:val="00E8113E"/>
    <w:rsid w:val="00E81326"/>
    <w:rsid w:val="00E814C7"/>
    <w:rsid w:val="00E81849"/>
    <w:rsid w:val="00E81911"/>
    <w:rsid w:val="00E81A46"/>
    <w:rsid w:val="00E81C38"/>
    <w:rsid w:val="00E81CB2"/>
    <w:rsid w:val="00E81E4C"/>
    <w:rsid w:val="00E81F64"/>
    <w:rsid w:val="00E8200F"/>
    <w:rsid w:val="00E82184"/>
    <w:rsid w:val="00E824F5"/>
    <w:rsid w:val="00E828B1"/>
    <w:rsid w:val="00E83BA7"/>
    <w:rsid w:val="00E840D0"/>
    <w:rsid w:val="00E8436D"/>
    <w:rsid w:val="00E84964"/>
    <w:rsid w:val="00E84B69"/>
    <w:rsid w:val="00E84CD5"/>
    <w:rsid w:val="00E84E51"/>
    <w:rsid w:val="00E85068"/>
    <w:rsid w:val="00E85536"/>
    <w:rsid w:val="00E8592F"/>
    <w:rsid w:val="00E85AC5"/>
    <w:rsid w:val="00E85C31"/>
    <w:rsid w:val="00E85DFD"/>
    <w:rsid w:val="00E86212"/>
    <w:rsid w:val="00E865FC"/>
    <w:rsid w:val="00E8699A"/>
    <w:rsid w:val="00E86BFA"/>
    <w:rsid w:val="00E86D82"/>
    <w:rsid w:val="00E86F9A"/>
    <w:rsid w:val="00E8769E"/>
    <w:rsid w:val="00E87730"/>
    <w:rsid w:val="00E87854"/>
    <w:rsid w:val="00E87937"/>
    <w:rsid w:val="00E87C56"/>
    <w:rsid w:val="00E87C7E"/>
    <w:rsid w:val="00E87E50"/>
    <w:rsid w:val="00E9012F"/>
    <w:rsid w:val="00E901DC"/>
    <w:rsid w:val="00E90317"/>
    <w:rsid w:val="00E909DB"/>
    <w:rsid w:val="00E909F5"/>
    <w:rsid w:val="00E90E74"/>
    <w:rsid w:val="00E91075"/>
    <w:rsid w:val="00E917C5"/>
    <w:rsid w:val="00E91AEF"/>
    <w:rsid w:val="00E91B70"/>
    <w:rsid w:val="00E91C43"/>
    <w:rsid w:val="00E91F96"/>
    <w:rsid w:val="00E92055"/>
    <w:rsid w:val="00E9240F"/>
    <w:rsid w:val="00E92552"/>
    <w:rsid w:val="00E9270D"/>
    <w:rsid w:val="00E9271B"/>
    <w:rsid w:val="00E92BB4"/>
    <w:rsid w:val="00E93276"/>
    <w:rsid w:val="00E9360F"/>
    <w:rsid w:val="00E936E0"/>
    <w:rsid w:val="00E93C6A"/>
    <w:rsid w:val="00E93CDA"/>
    <w:rsid w:val="00E93ED4"/>
    <w:rsid w:val="00E945B3"/>
    <w:rsid w:val="00E94B71"/>
    <w:rsid w:val="00E94DFF"/>
    <w:rsid w:val="00E95001"/>
    <w:rsid w:val="00E9527A"/>
    <w:rsid w:val="00E95316"/>
    <w:rsid w:val="00E9537F"/>
    <w:rsid w:val="00E9584F"/>
    <w:rsid w:val="00E95B4F"/>
    <w:rsid w:val="00E95BD2"/>
    <w:rsid w:val="00E95C0B"/>
    <w:rsid w:val="00E964D1"/>
    <w:rsid w:val="00E964D6"/>
    <w:rsid w:val="00E967FF"/>
    <w:rsid w:val="00E96974"/>
    <w:rsid w:val="00E96D52"/>
    <w:rsid w:val="00E96EBF"/>
    <w:rsid w:val="00E96EC0"/>
    <w:rsid w:val="00E97107"/>
    <w:rsid w:val="00E97585"/>
    <w:rsid w:val="00E97791"/>
    <w:rsid w:val="00E9797A"/>
    <w:rsid w:val="00E979A0"/>
    <w:rsid w:val="00E979B9"/>
    <w:rsid w:val="00E97A98"/>
    <w:rsid w:val="00E97AF1"/>
    <w:rsid w:val="00E97B77"/>
    <w:rsid w:val="00E97B7D"/>
    <w:rsid w:val="00E97C35"/>
    <w:rsid w:val="00E97ECC"/>
    <w:rsid w:val="00EA002A"/>
    <w:rsid w:val="00EA01D4"/>
    <w:rsid w:val="00EA0412"/>
    <w:rsid w:val="00EA08CB"/>
    <w:rsid w:val="00EA0A07"/>
    <w:rsid w:val="00EA0BE8"/>
    <w:rsid w:val="00EA0EE4"/>
    <w:rsid w:val="00EA10D8"/>
    <w:rsid w:val="00EA16FC"/>
    <w:rsid w:val="00EA170C"/>
    <w:rsid w:val="00EA1939"/>
    <w:rsid w:val="00EA1C3A"/>
    <w:rsid w:val="00EA1D87"/>
    <w:rsid w:val="00EA2436"/>
    <w:rsid w:val="00EA2452"/>
    <w:rsid w:val="00EA2A63"/>
    <w:rsid w:val="00EA2D9E"/>
    <w:rsid w:val="00EA2E2A"/>
    <w:rsid w:val="00EA30D5"/>
    <w:rsid w:val="00EA3166"/>
    <w:rsid w:val="00EA31AF"/>
    <w:rsid w:val="00EA3493"/>
    <w:rsid w:val="00EA3510"/>
    <w:rsid w:val="00EA35DF"/>
    <w:rsid w:val="00EA3A13"/>
    <w:rsid w:val="00EA3F8C"/>
    <w:rsid w:val="00EA4049"/>
    <w:rsid w:val="00EA419A"/>
    <w:rsid w:val="00EA4377"/>
    <w:rsid w:val="00EA4453"/>
    <w:rsid w:val="00EA44C3"/>
    <w:rsid w:val="00EA46B4"/>
    <w:rsid w:val="00EA46E7"/>
    <w:rsid w:val="00EA4774"/>
    <w:rsid w:val="00EA488E"/>
    <w:rsid w:val="00EA5158"/>
    <w:rsid w:val="00EA5431"/>
    <w:rsid w:val="00EA55C4"/>
    <w:rsid w:val="00EA56D7"/>
    <w:rsid w:val="00EA5907"/>
    <w:rsid w:val="00EA5C66"/>
    <w:rsid w:val="00EA5CC1"/>
    <w:rsid w:val="00EA5D04"/>
    <w:rsid w:val="00EA5F4C"/>
    <w:rsid w:val="00EA60CF"/>
    <w:rsid w:val="00EA60F6"/>
    <w:rsid w:val="00EA629D"/>
    <w:rsid w:val="00EA62BE"/>
    <w:rsid w:val="00EA65AB"/>
    <w:rsid w:val="00EA65C4"/>
    <w:rsid w:val="00EA67E0"/>
    <w:rsid w:val="00EA6AD3"/>
    <w:rsid w:val="00EA6BBE"/>
    <w:rsid w:val="00EA6DE5"/>
    <w:rsid w:val="00EA707A"/>
    <w:rsid w:val="00EA712F"/>
    <w:rsid w:val="00EA7479"/>
    <w:rsid w:val="00EA7650"/>
    <w:rsid w:val="00EA76F0"/>
    <w:rsid w:val="00EB053F"/>
    <w:rsid w:val="00EB0CE4"/>
    <w:rsid w:val="00EB0ECD"/>
    <w:rsid w:val="00EB0FB1"/>
    <w:rsid w:val="00EB0FE4"/>
    <w:rsid w:val="00EB11B6"/>
    <w:rsid w:val="00EB149A"/>
    <w:rsid w:val="00EB153E"/>
    <w:rsid w:val="00EB15A1"/>
    <w:rsid w:val="00EB1B08"/>
    <w:rsid w:val="00EB23CA"/>
    <w:rsid w:val="00EB2A36"/>
    <w:rsid w:val="00EB2AF4"/>
    <w:rsid w:val="00EB3005"/>
    <w:rsid w:val="00EB31DC"/>
    <w:rsid w:val="00EB3382"/>
    <w:rsid w:val="00EB3678"/>
    <w:rsid w:val="00EB38B5"/>
    <w:rsid w:val="00EB3A3C"/>
    <w:rsid w:val="00EB3C5A"/>
    <w:rsid w:val="00EB3CA0"/>
    <w:rsid w:val="00EB40F6"/>
    <w:rsid w:val="00EB44CA"/>
    <w:rsid w:val="00EB44D6"/>
    <w:rsid w:val="00EB4591"/>
    <w:rsid w:val="00EB4670"/>
    <w:rsid w:val="00EB4A8A"/>
    <w:rsid w:val="00EB4E31"/>
    <w:rsid w:val="00EB583C"/>
    <w:rsid w:val="00EB589D"/>
    <w:rsid w:val="00EB5B75"/>
    <w:rsid w:val="00EB5C6A"/>
    <w:rsid w:val="00EB5D8D"/>
    <w:rsid w:val="00EB6165"/>
    <w:rsid w:val="00EB61A8"/>
    <w:rsid w:val="00EB6510"/>
    <w:rsid w:val="00EB6C9E"/>
    <w:rsid w:val="00EB6CB7"/>
    <w:rsid w:val="00EB6EB7"/>
    <w:rsid w:val="00EB6EC5"/>
    <w:rsid w:val="00EB752B"/>
    <w:rsid w:val="00EB7ADB"/>
    <w:rsid w:val="00EB7DCE"/>
    <w:rsid w:val="00EB7E49"/>
    <w:rsid w:val="00EC026F"/>
    <w:rsid w:val="00EC0457"/>
    <w:rsid w:val="00EC0648"/>
    <w:rsid w:val="00EC07DC"/>
    <w:rsid w:val="00EC0942"/>
    <w:rsid w:val="00EC0A6E"/>
    <w:rsid w:val="00EC0BEC"/>
    <w:rsid w:val="00EC0C30"/>
    <w:rsid w:val="00EC1395"/>
    <w:rsid w:val="00EC22F9"/>
    <w:rsid w:val="00EC2401"/>
    <w:rsid w:val="00EC269A"/>
    <w:rsid w:val="00EC27F2"/>
    <w:rsid w:val="00EC28B3"/>
    <w:rsid w:val="00EC2963"/>
    <w:rsid w:val="00EC2980"/>
    <w:rsid w:val="00EC2ACF"/>
    <w:rsid w:val="00EC2F32"/>
    <w:rsid w:val="00EC3087"/>
    <w:rsid w:val="00EC315E"/>
    <w:rsid w:val="00EC3CAA"/>
    <w:rsid w:val="00EC3E69"/>
    <w:rsid w:val="00EC41AF"/>
    <w:rsid w:val="00EC41F7"/>
    <w:rsid w:val="00EC42B9"/>
    <w:rsid w:val="00EC4648"/>
    <w:rsid w:val="00EC464C"/>
    <w:rsid w:val="00EC4C5F"/>
    <w:rsid w:val="00EC4F4C"/>
    <w:rsid w:val="00EC4FAD"/>
    <w:rsid w:val="00EC5384"/>
    <w:rsid w:val="00EC5A6C"/>
    <w:rsid w:val="00EC5BE6"/>
    <w:rsid w:val="00EC6028"/>
    <w:rsid w:val="00EC6252"/>
    <w:rsid w:val="00EC688F"/>
    <w:rsid w:val="00EC6A42"/>
    <w:rsid w:val="00EC6A55"/>
    <w:rsid w:val="00EC6A80"/>
    <w:rsid w:val="00EC6B13"/>
    <w:rsid w:val="00EC6FF4"/>
    <w:rsid w:val="00EC7069"/>
    <w:rsid w:val="00EC724D"/>
    <w:rsid w:val="00EC733E"/>
    <w:rsid w:val="00EC746E"/>
    <w:rsid w:val="00EC7878"/>
    <w:rsid w:val="00EC7B60"/>
    <w:rsid w:val="00EC7BA0"/>
    <w:rsid w:val="00ED006D"/>
    <w:rsid w:val="00ED0167"/>
    <w:rsid w:val="00ED0753"/>
    <w:rsid w:val="00ED0981"/>
    <w:rsid w:val="00ED0CBB"/>
    <w:rsid w:val="00ED1093"/>
    <w:rsid w:val="00ED123C"/>
    <w:rsid w:val="00ED14DE"/>
    <w:rsid w:val="00ED1B1A"/>
    <w:rsid w:val="00ED1EF3"/>
    <w:rsid w:val="00ED1F4A"/>
    <w:rsid w:val="00ED200E"/>
    <w:rsid w:val="00ED2169"/>
    <w:rsid w:val="00ED2C5B"/>
    <w:rsid w:val="00ED2D1C"/>
    <w:rsid w:val="00ED2E7C"/>
    <w:rsid w:val="00ED3272"/>
    <w:rsid w:val="00ED348A"/>
    <w:rsid w:val="00ED36F5"/>
    <w:rsid w:val="00ED38FE"/>
    <w:rsid w:val="00ED3AD1"/>
    <w:rsid w:val="00ED3B70"/>
    <w:rsid w:val="00ED3BA0"/>
    <w:rsid w:val="00ED3C8A"/>
    <w:rsid w:val="00ED3CEF"/>
    <w:rsid w:val="00ED3DA8"/>
    <w:rsid w:val="00ED3E04"/>
    <w:rsid w:val="00ED4043"/>
    <w:rsid w:val="00ED44FF"/>
    <w:rsid w:val="00ED492C"/>
    <w:rsid w:val="00ED4BDB"/>
    <w:rsid w:val="00ED4F9C"/>
    <w:rsid w:val="00ED5120"/>
    <w:rsid w:val="00ED5126"/>
    <w:rsid w:val="00ED5157"/>
    <w:rsid w:val="00ED51FC"/>
    <w:rsid w:val="00ED547F"/>
    <w:rsid w:val="00ED54D0"/>
    <w:rsid w:val="00ED55DC"/>
    <w:rsid w:val="00ED5B8C"/>
    <w:rsid w:val="00ED69FF"/>
    <w:rsid w:val="00ED6BF2"/>
    <w:rsid w:val="00ED7165"/>
    <w:rsid w:val="00ED76B7"/>
    <w:rsid w:val="00ED7898"/>
    <w:rsid w:val="00ED7C0A"/>
    <w:rsid w:val="00ED7FCE"/>
    <w:rsid w:val="00ED7FDB"/>
    <w:rsid w:val="00EE042F"/>
    <w:rsid w:val="00EE073C"/>
    <w:rsid w:val="00EE0D20"/>
    <w:rsid w:val="00EE0DD7"/>
    <w:rsid w:val="00EE11C4"/>
    <w:rsid w:val="00EE11E5"/>
    <w:rsid w:val="00EE1382"/>
    <w:rsid w:val="00EE18A5"/>
    <w:rsid w:val="00EE1ED1"/>
    <w:rsid w:val="00EE21F0"/>
    <w:rsid w:val="00EE22ED"/>
    <w:rsid w:val="00EE2307"/>
    <w:rsid w:val="00EE23D5"/>
    <w:rsid w:val="00EE2521"/>
    <w:rsid w:val="00EE2573"/>
    <w:rsid w:val="00EE2760"/>
    <w:rsid w:val="00EE2857"/>
    <w:rsid w:val="00EE2C34"/>
    <w:rsid w:val="00EE2DA1"/>
    <w:rsid w:val="00EE2E37"/>
    <w:rsid w:val="00EE2FD0"/>
    <w:rsid w:val="00EE3453"/>
    <w:rsid w:val="00EE35D5"/>
    <w:rsid w:val="00EE3A1E"/>
    <w:rsid w:val="00EE3E5F"/>
    <w:rsid w:val="00EE3EFB"/>
    <w:rsid w:val="00EE3F46"/>
    <w:rsid w:val="00EE420F"/>
    <w:rsid w:val="00EE42E6"/>
    <w:rsid w:val="00EE433C"/>
    <w:rsid w:val="00EE436F"/>
    <w:rsid w:val="00EE479C"/>
    <w:rsid w:val="00EE5098"/>
    <w:rsid w:val="00EE58C5"/>
    <w:rsid w:val="00EE599A"/>
    <w:rsid w:val="00EE5BB5"/>
    <w:rsid w:val="00EE5E73"/>
    <w:rsid w:val="00EE5FE3"/>
    <w:rsid w:val="00EE615C"/>
    <w:rsid w:val="00EE6256"/>
    <w:rsid w:val="00EE62A0"/>
    <w:rsid w:val="00EE647F"/>
    <w:rsid w:val="00EE65BE"/>
    <w:rsid w:val="00EE680E"/>
    <w:rsid w:val="00EE685E"/>
    <w:rsid w:val="00EE6BAB"/>
    <w:rsid w:val="00EE732E"/>
    <w:rsid w:val="00EE7A21"/>
    <w:rsid w:val="00EE7C64"/>
    <w:rsid w:val="00EE7D2D"/>
    <w:rsid w:val="00EE7EBD"/>
    <w:rsid w:val="00EF0E12"/>
    <w:rsid w:val="00EF1095"/>
    <w:rsid w:val="00EF134D"/>
    <w:rsid w:val="00EF1889"/>
    <w:rsid w:val="00EF2081"/>
    <w:rsid w:val="00EF23AD"/>
    <w:rsid w:val="00EF24FC"/>
    <w:rsid w:val="00EF2983"/>
    <w:rsid w:val="00EF2AFD"/>
    <w:rsid w:val="00EF2D7B"/>
    <w:rsid w:val="00EF3443"/>
    <w:rsid w:val="00EF396A"/>
    <w:rsid w:val="00EF3DC4"/>
    <w:rsid w:val="00EF4012"/>
    <w:rsid w:val="00EF4076"/>
    <w:rsid w:val="00EF40B0"/>
    <w:rsid w:val="00EF4621"/>
    <w:rsid w:val="00EF48C3"/>
    <w:rsid w:val="00EF4E1E"/>
    <w:rsid w:val="00EF4F90"/>
    <w:rsid w:val="00EF4FF7"/>
    <w:rsid w:val="00EF5502"/>
    <w:rsid w:val="00EF5719"/>
    <w:rsid w:val="00EF59D1"/>
    <w:rsid w:val="00EF5A00"/>
    <w:rsid w:val="00EF5C94"/>
    <w:rsid w:val="00EF5F5A"/>
    <w:rsid w:val="00EF608B"/>
    <w:rsid w:val="00EF6184"/>
    <w:rsid w:val="00EF626C"/>
    <w:rsid w:val="00EF63C0"/>
    <w:rsid w:val="00EF655B"/>
    <w:rsid w:val="00EF6784"/>
    <w:rsid w:val="00EF68A8"/>
    <w:rsid w:val="00EF68CB"/>
    <w:rsid w:val="00EF707A"/>
    <w:rsid w:val="00EF7221"/>
    <w:rsid w:val="00EF72EA"/>
    <w:rsid w:val="00EF75B1"/>
    <w:rsid w:val="00EF7C36"/>
    <w:rsid w:val="00F00CC6"/>
    <w:rsid w:val="00F00E2E"/>
    <w:rsid w:val="00F01250"/>
    <w:rsid w:val="00F01BD3"/>
    <w:rsid w:val="00F01DE8"/>
    <w:rsid w:val="00F023DB"/>
    <w:rsid w:val="00F0246C"/>
    <w:rsid w:val="00F02557"/>
    <w:rsid w:val="00F0257C"/>
    <w:rsid w:val="00F02DF7"/>
    <w:rsid w:val="00F02E5A"/>
    <w:rsid w:val="00F02F2C"/>
    <w:rsid w:val="00F02FDE"/>
    <w:rsid w:val="00F031C2"/>
    <w:rsid w:val="00F03240"/>
    <w:rsid w:val="00F03280"/>
    <w:rsid w:val="00F0332B"/>
    <w:rsid w:val="00F0351D"/>
    <w:rsid w:val="00F036BB"/>
    <w:rsid w:val="00F0375A"/>
    <w:rsid w:val="00F0388F"/>
    <w:rsid w:val="00F038C5"/>
    <w:rsid w:val="00F03AA6"/>
    <w:rsid w:val="00F03E83"/>
    <w:rsid w:val="00F046BF"/>
    <w:rsid w:val="00F04863"/>
    <w:rsid w:val="00F049AD"/>
    <w:rsid w:val="00F04ACB"/>
    <w:rsid w:val="00F04B17"/>
    <w:rsid w:val="00F04B23"/>
    <w:rsid w:val="00F04DC0"/>
    <w:rsid w:val="00F04ED9"/>
    <w:rsid w:val="00F0509F"/>
    <w:rsid w:val="00F058B7"/>
    <w:rsid w:val="00F0594D"/>
    <w:rsid w:val="00F05AD0"/>
    <w:rsid w:val="00F05B0A"/>
    <w:rsid w:val="00F05B1F"/>
    <w:rsid w:val="00F05EE4"/>
    <w:rsid w:val="00F064E2"/>
    <w:rsid w:val="00F066DD"/>
    <w:rsid w:val="00F06B62"/>
    <w:rsid w:val="00F06E8C"/>
    <w:rsid w:val="00F072BD"/>
    <w:rsid w:val="00F0754C"/>
    <w:rsid w:val="00F07679"/>
    <w:rsid w:val="00F077FE"/>
    <w:rsid w:val="00F0797E"/>
    <w:rsid w:val="00F07C8F"/>
    <w:rsid w:val="00F07F30"/>
    <w:rsid w:val="00F10117"/>
    <w:rsid w:val="00F103CB"/>
    <w:rsid w:val="00F10439"/>
    <w:rsid w:val="00F10585"/>
    <w:rsid w:val="00F106CA"/>
    <w:rsid w:val="00F107E8"/>
    <w:rsid w:val="00F10C9F"/>
    <w:rsid w:val="00F10E89"/>
    <w:rsid w:val="00F10F9F"/>
    <w:rsid w:val="00F1108D"/>
    <w:rsid w:val="00F110FD"/>
    <w:rsid w:val="00F11177"/>
    <w:rsid w:val="00F1156B"/>
    <w:rsid w:val="00F118D6"/>
    <w:rsid w:val="00F11AD6"/>
    <w:rsid w:val="00F11D51"/>
    <w:rsid w:val="00F12263"/>
    <w:rsid w:val="00F123B8"/>
    <w:rsid w:val="00F12996"/>
    <w:rsid w:val="00F129A8"/>
    <w:rsid w:val="00F129FB"/>
    <w:rsid w:val="00F12A3C"/>
    <w:rsid w:val="00F13095"/>
    <w:rsid w:val="00F13329"/>
    <w:rsid w:val="00F13412"/>
    <w:rsid w:val="00F13553"/>
    <w:rsid w:val="00F13711"/>
    <w:rsid w:val="00F13752"/>
    <w:rsid w:val="00F13ADA"/>
    <w:rsid w:val="00F14748"/>
    <w:rsid w:val="00F14A3A"/>
    <w:rsid w:val="00F14AAC"/>
    <w:rsid w:val="00F14BC0"/>
    <w:rsid w:val="00F14E08"/>
    <w:rsid w:val="00F14E75"/>
    <w:rsid w:val="00F150FF"/>
    <w:rsid w:val="00F1543C"/>
    <w:rsid w:val="00F155B4"/>
    <w:rsid w:val="00F1600F"/>
    <w:rsid w:val="00F162C7"/>
    <w:rsid w:val="00F163CB"/>
    <w:rsid w:val="00F1641C"/>
    <w:rsid w:val="00F16522"/>
    <w:rsid w:val="00F166D1"/>
    <w:rsid w:val="00F16A33"/>
    <w:rsid w:val="00F16C93"/>
    <w:rsid w:val="00F16CB7"/>
    <w:rsid w:val="00F16F38"/>
    <w:rsid w:val="00F170C6"/>
    <w:rsid w:val="00F171D4"/>
    <w:rsid w:val="00F17229"/>
    <w:rsid w:val="00F1739F"/>
    <w:rsid w:val="00F1742E"/>
    <w:rsid w:val="00F1771F"/>
    <w:rsid w:val="00F17853"/>
    <w:rsid w:val="00F17921"/>
    <w:rsid w:val="00F17B19"/>
    <w:rsid w:val="00F17B42"/>
    <w:rsid w:val="00F17C12"/>
    <w:rsid w:val="00F17C58"/>
    <w:rsid w:val="00F2011E"/>
    <w:rsid w:val="00F20229"/>
    <w:rsid w:val="00F20369"/>
    <w:rsid w:val="00F20B3A"/>
    <w:rsid w:val="00F20B8E"/>
    <w:rsid w:val="00F20C07"/>
    <w:rsid w:val="00F20C51"/>
    <w:rsid w:val="00F20CED"/>
    <w:rsid w:val="00F20E23"/>
    <w:rsid w:val="00F20F43"/>
    <w:rsid w:val="00F2140F"/>
    <w:rsid w:val="00F21871"/>
    <w:rsid w:val="00F21BD0"/>
    <w:rsid w:val="00F21DE6"/>
    <w:rsid w:val="00F21EA3"/>
    <w:rsid w:val="00F2284D"/>
    <w:rsid w:val="00F22C2B"/>
    <w:rsid w:val="00F234AA"/>
    <w:rsid w:val="00F23535"/>
    <w:rsid w:val="00F237B2"/>
    <w:rsid w:val="00F23841"/>
    <w:rsid w:val="00F23928"/>
    <w:rsid w:val="00F23B6C"/>
    <w:rsid w:val="00F23D51"/>
    <w:rsid w:val="00F245D2"/>
    <w:rsid w:val="00F24750"/>
    <w:rsid w:val="00F2482D"/>
    <w:rsid w:val="00F24EB6"/>
    <w:rsid w:val="00F24F78"/>
    <w:rsid w:val="00F25077"/>
    <w:rsid w:val="00F2520A"/>
    <w:rsid w:val="00F252F6"/>
    <w:rsid w:val="00F253C0"/>
    <w:rsid w:val="00F2543F"/>
    <w:rsid w:val="00F25C20"/>
    <w:rsid w:val="00F25F3A"/>
    <w:rsid w:val="00F261B5"/>
    <w:rsid w:val="00F26361"/>
    <w:rsid w:val="00F2689B"/>
    <w:rsid w:val="00F26A02"/>
    <w:rsid w:val="00F26D64"/>
    <w:rsid w:val="00F26E99"/>
    <w:rsid w:val="00F27223"/>
    <w:rsid w:val="00F2732C"/>
    <w:rsid w:val="00F27537"/>
    <w:rsid w:val="00F27622"/>
    <w:rsid w:val="00F27856"/>
    <w:rsid w:val="00F278CF"/>
    <w:rsid w:val="00F278EC"/>
    <w:rsid w:val="00F27BA2"/>
    <w:rsid w:val="00F27DC5"/>
    <w:rsid w:val="00F30532"/>
    <w:rsid w:val="00F30706"/>
    <w:rsid w:val="00F3081C"/>
    <w:rsid w:val="00F30B1B"/>
    <w:rsid w:val="00F31805"/>
    <w:rsid w:val="00F31D21"/>
    <w:rsid w:val="00F31D98"/>
    <w:rsid w:val="00F32556"/>
    <w:rsid w:val="00F3280F"/>
    <w:rsid w:val="00F32A31"/>
    <w:rsid w:val="00F32A5B"/>
    <w:rsid w:val="00F32AE5"/>
    <w:rsid w:val="00F32B3A"/>
    <w:rsid w:val="00F32D54"/>
    <w:rsid w:val="00F333DB"/>
    <w:rsid w:val="00F33DA4"/>
    <w:rsid w:val="00F340EC"/>
    <w:rsid w:val="00F3414A"/>
    <w:rsid w:val="00F34196"/>
    <w:rsid w:val="00F347BF"/>
    <w:rsid w:val="00F3491D"/>
    <w:rsid w:val="00F349DA"/>
    <w:rsid w:val="00F34FB9"/>
    <w:rsid w:val="00F358E0"/>
    <w:rsid w:val="00F35DB5"/>
    <w:rsid w:val="00F361C5"/>
    <w:rsid w:val="00F362EE"/>
    <w:rsid w:val="00F36490"/>
    <w:rsid w:val="00F364E8"/>
    <w:rsid w:val="00F36897"/>
    <w:rsid w:val="00F370E1"/>
    <w:rsid w:val="00F37128"/>
    <w:rsid w:val="00F37369"/>
    <w:rsid w:val="00F37657"/>
    <w:rsid w:val="00F377C9"/>
    <w:rsid w:val="00F37A51"/>
    <w:rsid w:val="00F37B33"/>
    <w:rsid w:val="00F37D67"/>
    <w:rsid w:val="00F37DC9"/>
    <w:rsid w:val="00F4057E"/>
    <w:rsid w:val="00F40D46"/>
    <w:rsid w:val="00F40DD7"/>
    <w:rsid w:val="00F40E27"/>
    <w:rsid w:val="00F40FE5"/>
    <w:rsid w:val="00F410E7"/>
    <w:rsid w:val="00F41353"/>
    <w:rsid w:val="00F41456"/>
    <w:rsid w:val="00F414B7"/>
    <w:rsid w:val="00F41777"/>
    <w:rsid w:val="00F41D58"/>
    <w:rsid w:val="00F42029"/>
    <w:rsid w:val="00F421BE"/>
    <w:rsid w:val="00F42224"/>
    <w:rsid w:val="00F42350"/>
    <w:rsid w:val="00F423FA"/>
    <w:rsid w:val="00F425EE"/>
    <w:rsid w:val="00F42BFF"/>
    <w:rsid w:val="00F42CB5"/>
    <w:rsid w:val="00F42DF0"/>
    <w:rsid w:val="00F430CA"/>
    <w:rsid w:val="00F43336"/>
    <w:rsid w:val="00F43932"/>
    <w:rsid w:val="00F43937"/>
    <w:rsid w:val="00F439A3"/>
    <w:rsid w:val="00F43A22"/>
    <w:rsid w:val="00F43BD6"/>
    <w:rsid w:val="00F43DA6"/>
    <w:rsid w:val="00F44098"/>
    <w:rsid w:val="00F44121"/>
    <w:rsid w:val="00F44266"/>
    <w:rsid w:val="00F443FF"/>
    <w:rsid w:val="00F44675"/>
    <w:rsid w:val="00F447DD"/>
    <w:rsid w:val="00F4480B"/>
    <w:rsid w:val="00F44B54"/>
    <w:rsid w:val="00F44E2C"/>
    <w:rsid w:val="00F4542A"/>
    <w:rsid w:val="00F45471"/>
    <w:rsid w:val="00F45472"/>
    <w:rsid w:val="00F45500"/>
    <w:rsid w:val="00F45614"/>
    <w:rsid w:val="00F45F27"/>
    <w:rsid w:val="00F45FD3"/>
    <w:rsid w:val="00F461FF"/>
    <w:rsid w:val="00F46332"/>
    <w:rsid w:val="00F4656F"/>
    <w:rsid w:val="00F46911"/>
    <w:rsid w:val="00F46C07"/>
    <w:rsid w:val="00F46D9A"/>
    <w:rsid w:val="00F46FC4"/>
    <w:rsid w:val="00F4764C"/>
    <w:rsid w:val="00F476D1"/>
    <w:rsid w:val="00F476F5"/>
    <w:rsid w:val="00F47785"/>
    <w:rsid w:val="00F477B1"/>
    <w:rsid w:val="00F47934"/>
    <w:rsid w:val="00F47B8B"/>
    <w:rsid w:val="00F47C3E"/>
    <w:rsid w:val="00F47CCD"/>
    <w:rsid w:val="00F47E06"/>
    <w:rsid w:val="00F47EB5"/>
    <w:rsid w:val="00F50095"/>
    <w:rsid w:val="00F500BE"/>
    <w:rsid w:val="00F501F1"/>
    <w:rsid w:val="00F50679"/>
    <w:rsid w:val="00F5078A"/>
    <w:rsid w:val="00F50ABF"/>
    <w:rsid w:val="00F50B3B"/>
    <w:rsid w:val="00F50C28"/>
    <w:rsid w:val="00F51031"/>
    <w:rsid w:val="00F5130F"/>
    <w:rsid w:val="00F518D2"/>
    <w:rsid w:val="00F51940"/>
    <w:rsid w:val="00F51A33"/>
    <w:rsid w:val="00F51EC5"/>
    <w:rsid w:val="00F52178"/>
    <w:rsid w:val="00F5249B"/>
    <w:rsid w:val="00F524B4"/>
    <w:rsid w:val="00F5260E"/>
    <w:rsid w:val="00F52647"/>
    <w:rsid w:val="00F529D2"/>
    <w:rsid w:val="00F52BE8"/>
    <w:rsid w:val="00F52D78"/>
    <w:rsid w:val="00F52F48"/>
    <w:rsid w:val="00F535B2"/>
    <w:rsid w:val="00F53666"/>
    <w:rsid w:val="00F539C0"/>
    <w:rsid w:val="00F53B44"/>
    <w:rsid w:val="00F53C53"/>
    <w:rsid w:val="00F541CB"/>
    <w:rsid w:val="00F5440E"/>
    <w:rsid w:val="00F5458A"/>
    <w:rsid w:val="00F54685"/>
    <w:rsid w:val="00F546D7"/>
    <w:rsid w:val="00F54876"/>
    <w:rsid w:val="00F54895"/>
    <w:rsid w:val="00F549AF"/>
    <w:rsid w:val="00F54BF7"/>
    <w:rsid w:val="00F54F96"/>
    <w:rsid w:val="00F551E3"/>
    <w:rsid w:val="00F5528B"/>
    <w:rsid w:val="00F55294"/>
    <w:rsid w:val="00F5538F"/>
    <w:rsid w:val="00F5588F"/>
    <w:rsid w:val="00F55942"/>
    <w:rsid w:val="00F55CC3"/>
    <w:rsid w:val="00F55CED"/>
    <w:rsid w:val="00F55F9D"/>
    <w:rsid w:val="00F568BA"/>
    <w:rsid w:val="00F56988"/>
    <w:rsid w:val="00F569D5"/>
    <w:rsid w:val="00F56BA6"/>
    <w:rsid w:val="00F56C85"/>
    <w:rsid w:val="00F570AE"/>
    <w:rsid w:val="00F57209"/>
    <w:rsid w:val="00F57283"/>
    <w:rsid w:val="00F572AC"/>
    <w:rsid w:val="00F573B9"/>
    <w:rsid w:val="00F576E2"/>
    <w:rsid w:val="00F5778B"/>
    <w:rsid w:val="00F57EF7"/>
    <w:rsid w:val="00F6022F"/>
    <w:rsid w:val="00F603F8"/>
    <w:rsid w:val="00F605DF"/>
    <w:rsid w:val="00F606C8"/>
    <w:rsid w:val="00F606E8"/>
    <w:rsid w:val="00F60D21"/>
    <w:rsid w:val="00F60EA8"/>
    <w:rsid w:val="00F60EE7"/>
    <w:rsid w:val="00F61182"/>
    <w:rsid w:val="00F612FF"/>
    <w:rsid w:val="00F61395"/>
    <w:rsid w:val="00F61475"/>
    <w:rsid w:val="00F615EC"/>
    <w:rsid w:val="00F617AD"/>
    <w:rsid w:val="00F61EC4"/>
    <w:rsid w:val="00F62106"/>
    <w:rsid w:val="00F6232E"/>
    <w:rsid w:val="00F624B9"/>
    <w:rsid w:val="00F62585"/>
    <w:rsid w:val="00F62B9A"/>
    <w:rsid w:val="00F62DED"/>
    <w:rsid w:val="00F62E0A"/>
    <w:rsid w:val="00F62F08"/>
    <w:rsid w:val="00F62FA5"/>
    <w:rsid w:val="00F62FE4"/>
    <w:rsid w:val="00F63146"/>
    <w:rsid w:val="00F63625"/>
    <w:rsid w:val="00F63925"/>
    <w:rsid w:val="00F63B9C"/>
    <w:rsid w:val="00F64078"/>
    <w:rsid w:val="00F64728"/>
    <w:rsid w:val="00F64A69"/>
    <w:rsid w:val="00F64B47"/>
    <w:rsid w:val="00F64C51"/>
    <w:rsid w:val="00F64CF3"/>
    <w:rsid w:val="00F64D61"/>
    <w:rsid w:val="00F6517C"/>
    <w:rsid w:val="00F652D8"/>
    <w:rsid w:val="00F65893"/>
    <w:rsid w:val="00F65A81"/>
    <w:rsid w:val="00F65E7C"/>
    <w:rsid w:val="00F65F28"/>
    <w:rsid w:val="00F65F99"/>
    <w:rsid w:val="00F65FDA"/>
    <w:rsid w:val="00F660E1"/>
    <w:rsid w:val="00F666E4"/>
    <w:rsid w:val="00F668C7"/>
    <w:rsid w:val="00F6698E"/>
    <w:rsid w:val="00F66FD1"/>
    <w:rsid w:val="00F670B9"/>
    <w:rsid w:val="00F67125"/>
    <w:rsid w:val="00F6749E"/>
    <w:rsid w:val="00F67516"/>
    <w:rsid w:val="00F70233"/>
    <w:rsid w:val="00F705CB"/>
    <w:rsid w:val="00F7079D"/>
    <w:rsid w:val="00F70940"/>
    <w:rsid w:val="00F70B3A"/>
    <w:rsid w:val="00F70D60"/>
    <w:rsid w:val="00F70E7D"/>
    <w:rsid w:val="00F70E9E"/>
    <w:rsid w:val="00F7111E"/>
    <w:rsid w:val="00F713DA"/>
    <w:rsid w:val="00F71923"/>
    <w:rsid w:val="00F71A16"/>
    <w:rsid w:val="00F71C8E"/>
    <w:rsid w:val="00F71C8F"/>
    <w:rsid w:val="00F72928"/>
    <w:rsid w:val="00F72C4D"/>
    <w:rsid w:val="00F72C92"/>
    <w:rsid w:val="00F72DE1"/>
    <w:rsid w:val="00F73080"/>
    <w:rsid w:val="00F7358A"/>
    <w:rsid w:val="00F7374F"/>
    <w:rsid w:val="00F73784"/>
    <w:rsid w:val="00F737E3"/>
    <w:rsid w:val="00F73918"/>
    <w:rsid w:val="00F73F23"/>
    <w:rsid w:val="00F745F2"/>
    <w:rsid w:val="00F7465A"/>
    <w:rsid w:val="00F74779"/>
    <w:rsid w:val="00F749F8"/>
    <w:rsid w:val="00F74CBC"/>
    <w:rsid w:val="00F74D06"/>
    <w:rsid w:val="00F74D8E"/>
    <w:rsid w:val="00F74DE3"/>
    <w:rsid w:val="00F74DE5"/>
    <w:rsid w:val="00F75250"/>
    <w:rsid w:val="00F7527E"/>
    <w:rsid w:val="00F754C1"/>
    <w:rsid w:val="00F75903"/>
    <w:rsid w:val="00F75966"/>
    <w:rsid w:val="00F75978"/>
    <w:rsid w:val="00F75A35"/>
    <w:rsid w:val="00F75C13"/>
    <w:rsid w:val="00F75D72"/>
    <w:rsid w:val="00F765E7"/>
    <w:rsid w:val="00F76759"/>
    <w:rsid w:val="00F76AF2"/>
    <w:rsid w:val="00F76EE9"/>
    <w:rsid w:val="00F77777"/>
    <w:rsid w:val="00F778B1"/>
    <w:rsid w:val="00F77AF6"/>
    <w:rsid w:val="00F77CDE"/>
    <w:rsid w:val="00F77FF5"/>
    <w:rsid w:val="00F802D2"/>
    <w:rsid w:val="00F8042E"/>
    <w:rsid w:val="00F8078B"/>
    <w:rsid w:val="00F807F7"/>
    <w:rsid w:val="00F80802"/>
    <w:rsid w:val="00F8097D"/>
    <w:rsid w:val="00F80B7B"/>
    <w:rsid w:val="00F80C0C"/>
    <w:rsid w:val="00F80C69"/>
    <w:rsid w:val="00F80C85"/>
    <w:rsid w:val="00F80C8E"/>
    <w:rsid w:val="00F80D18"/>
    <w:rsid w:val="00F81648"/>
    <w:rsid w:val="00F816F0"/>
    <w:rsid w:val="00F81968"/>
    <w:rsid w:val="00F81CD6"/>
    <w:rsid w:val="00F81EAB"/>
    <w:rsid w:val="00F821C5"/>
    <w:rsid w:val="00F82350"/>
    <w:rsid w:val="00F82556"/>
    <w:rsid w:val="00F827CF"/>
    <w:rsid w:val="00F82A26"/>
    <w:rsid w:val="00F82B3E"/>
    <w:rsid w:val="00F82B79"/>
    <w:rsid w:val="00F8312E"/>
    <w:rsid w:val="00F83655"/>
    <w:rsid w:val="00F83B03"/>
    <w:rsid w:val="00F83BC1"/>
    <w:rsid w:val="00F8466E"/>
    <w:rsid w:val="00F846AC"/>
    <w:rsid w:val="00F84755"/>
    <w:rsid w:val="00F847C7"/>
    <w:rsid w:val="00F84821"/>
    <w:rsid w:val="00F84891"/>
    <w:rsid w:val="00F84B38"/>
    <w:rsid w:val="00F84DB6"/>
    <w:rsid w:val="00F854BB"/>
    <w:rsid w:val="00F85613"/>
    <w:rsid w:val="00F85A89"/>
    <w:rsid w:val="00F86227"/>
    <w:rsid w:val="00F863EC"/>
    <w:rsid w:val="00F864CF"/>
    <w:rsid w:val="00F865B3"/>
    <w:rsid w:val="00F867CE"/>
    <w:rsid w:val="00F8680B"/>
    <w:rsid w:val="00F868CE"/>
    <w:rsid w:val="00F86B29"/>
    <w:rsid w:val="00F86B2E"/>
    <w:rsid w:val="00F86B9C"/>
    <w:rsid w:val="00F87031"/>
    <w:rsid w:val="00F870F7"/>
    <w:rsid w:val="00F8722F"/>
    <w:rsid w:val="00F8727E"/>
    <w:rsid w:val="00F8737F"/>
    <w:rsid w:val="00F87520"/>
    <w:rsid w:val="00F87562"/>
    <w:rsid w:val="00F876B8"/>
    <w:rsid w:val="00F87B4F"/>
    <w:rsid w:val="00F87D21"/>
    <w:rsid w:val="00F87D5E"/>
    <w:rsid w:val="00F90310"/>
    <w:rsid w:val="00F903C2"/>
    <w:rsid w:val="00F9057F"/>
    <w:rsid w:val="00F909C0"/>
    <w:rsid w:val="00F909DA"/>
    <w:rsid w:val="00F90C2D"/>
    <w:rsid w:val="00F90CB9"/>
    <w:rsid w:val="00F910E5"/>
    <w:rsid w:val="00F910F5"/>
    <w:rsid w:val="00F911EE"/>
    <w:rsid w:val="00F91515"/>
    <w:rsid w:val="00F91C57"/>
    <w:rsid w:val="00F91D91"/>
    <w:rsid w:val="00F91F28"/>
    <w:rsid w:val="00F92074"/>
    <w:rsid w:val="00F9277B"/>
    <w:rsid w:val="00F92ACE"/>
    <w:rsid w:val="00F92D4D"/>
    <w:rsid w:val="00F93361"/>
    <w:rsid w:val="00F93419"/>
    <w:rsid w:val="00F936C6"/>
    <w:rsid w:val="00F9378A"/>
    <w:rsid w:val="00F93F49"/>
    <w:rsid w:val="00F93F53"/>
    <w:rsid w:val="00F9419D"/>
    <w:rsid w:val="00F9425F"/>
    <w:rsid w:val="00F94AF3"/>
    <w:rsid w:val="00F94B44"/>
    <w:rsid w:val="00F94BEE"/>
    <w:rsid w:val="00F94C2B"/>
    <w:rsid w:val="00F94C3C"/>
    <w:rsid w:val="00F94CF1"/>
    <w:rsid w:val="00F94F53"/>
    <w:rsid w:val="00F95049"/>
    <w:rsid w:val="00F95065"/>
    <w:rsid w:val="00F95301"/>
    <w:rsid w:val="00F954CF"/>
    <w:rsid w:val="00F956E6"/>
    <w:rsid w:val="00F957E0"/>
    <w:rsid w:val="00F95881"/>
    <w:rsid w:val="00F95C87"/>
    <w:rsid w:val="00F95E24"/>
    <w:rsid w:val="00F95F6A"/>
    <w:rsid w:val="00F95F9C"/>
    <w:rsid w:val="00F96018"/>
    <w:rsid w:val="00F962DB"/>
    <w:rsid w:val="00F96410"/>
    <w:rsid w:val="00F964F6"/>
    <w:rsid w:val="00F96AC3"/>
    <w:rsid w:val="00F96EE1"/>
    <w:rsid w:val="00F97012"/>
    <w:rsid w:val="00F975FB"/>
    <w:rsid w:val="00F97EDA"/>
    <w:rsid w:val="00FA05DF"/>
    <w:rsid w:val="00FA0829"/>
    <w:rsid w:val="00FA0A5F"/>
    <w:rsid w:val="00FA0BFD"/>
    <w:rsid w:val="00FA0EAA"/>
    <w:rsid w:val="00FA138F"/>
    <w:rsid w:val="00FA14E6"/>
    <w:rsid w:val="00FA15F8"/>
    <w:rsid w:val="00FA189B"/>
    <w:rsid w:val="00FA1B04"/>
    <w:rsid w:val="00FA1CAE"/>
    <w:rsid w:val="00FA1CDB"/>
    <w:rsid w:val="00FA2137"/>
    <w:rsid w:val="00FA21F7"/>
    <w:rsid w:val="00FA2AC3"/>
    <w:rsid w:val="00FA2DC9"/>
    <w:rsid w:val="00FA2FEF"/>
    <w:rsid w:val="00FA31F5"/>
    <w:rsid w:val="00FA3562"/>
    <w:rsid w:val="00FA37C2"/>
    <w:rsid w:val="00FA3BBF"/>
    <w:rsid w:val="00FA3F5C"/>
    <w:rsid w:val="00FA44BB"/>
    <w:rsid w:val="00FA49A9"/>
    <w:rsid w:val="00FA4BDF"/>
    <w:rsid w:val="00FA4CE8"/>
    <w:rsid w:val="00FA4DA6"/>
    <w:rsid w:val="00FA5151"/>
    <w:rsid w:val="00FA52EE"/>
    <w:rsid w:val="00FA544E"/>
    <w:rsid w:val="00FA5531"/>
    <w:rsid w:val="00FA55BD"/>
    <w:rsid w:val="00FA56D2"/>
    <w:rsid w:val="00FA58D0"/>
    <w:rsid w:val="00FA59B7"/>
    <w:rsid w:val="00FA5ECE"/>
    <w:rsid w:val="00FA5EF0"/>
    <w:rsid w:val="00FA5F2C"/>
    <w:rsid w:val="00FA5FA9"/>
    <w:rsid w:val="00FA600C"/>
    <w:rsid w:val="00FA6017"/>
    <w:rsid w:val="00FA6047"/>
    <w:rsid w:val="00FA61D6"/>
    <w:rsid w:val="00FA6391"/>
    <w:rsid w:val="00FA66B0"/>
    <w:rsid w:val="00FA6A4E"/>
    <w:rsid w:val="00FA6A68"/>
    <w:rsid w:val="00FA6BD6"/>
    <w:rsid w:val="00FA6CC8"/>
    <w:rsid w:val="00FA72CF"/>
    <w:rsid w:val="00FA7400"/>
    <w:rsid w:val="00FA775D"/>
    <w:rsid w:val="00FA77A5"/>
    <w:rsid w:val="00FA7A8A"/>
    <w:rsid w:val="00FA7B7E"/>
    <w:rsid w:val="00FA7B99"/>
    <w:rsid w:val="00FA7D52"/>
    <w:rsid w:val="00FA7D82"/>
    <w:rsid w:val="00FA7DD7"/>
    <w:rsid w:val="00FA7DE9"/>
    <w:rsid w:val="00FA7E88"/>
    <w:rsid w:val="00FA7F7D"/>
    <w:rsid w:val="00FA7FD8"/>
    <w:rsid w:val="00FA7FDB"/>
    <w:rsid w:val="00FB009A"/>
    <w:rsid w:val="00FB01DA"/>
    <w:rsid w:val="00FB01F3"/>
    <w:rsid w:val="00FB0326"/>
    <w:rsid w:val="00FB05E5"/>
    <w:rsid w:val="00FB0677"/>
    <w:rsid w:val="00FB091F"/>
    <w:rsid w:val="00FB0C67"/>
    <w:rsid w:val="00FB0C72"/>
    <w:rsid w:val="00FB1084"/>
    <w:rsid w:val="00FB11BC"/>
    <w:rsid w:val="00FB1301"/>
    <w:rsid w:val="00FB19E5"/>
    <w:rsid w:val="00FB1C8D"/>
    <w:rsid w:val="00FB227D"/>
    <w:rsid w:val="00FB24D6"/>
    <w:rsid w:val="00FB25AF"/>
    <w:rsid w:val="00FB2DD0"/>
    <w:rsid w:val="00FB30A9"/>
    <w:rsid w:val="00FB3222"/>
    <w:rsid w:val="00FB35CC"/>
    <w:rsid w:val="00FB37BC"/>
    <w:rsid w:val="00FB3D12"/>
    <w:rsid w:val="00FB4279"/>
    <w:rsid w:val="00FB4710"/>
    <w:rsid w:val="00FB47A7"/>
    <w:rsid w:val="00FB4966"/>
    <w:rsid w:val="00FB498A"/>
    <w:rsid w:val="00FB4DEE"/>
    <w:rsid w:val="00FB4F4E"/>
    <w:rsid w:val="00FB543B"/>
    <w:rsid w:val="00FB5484"/>
    <w:rsid w:val="00FB554D"/>
    <w:rsid w:val="00FB55A0"/>
    <w:rsid w:val="00FB5690"/>
    <w:rsid w:val="00FB5729"/>
    <w:rsid w:val="00FB5766"/>
    <w:rsid w:val="00FB5C97"/>
    <w:rsid w:val="00FB5D49"/>
    <w:rsid w:val="00FB61F3"/>
    <w:rsid w:val="00FB62BD"/>
    <w:rsid w:val="00FB673F"/>
    <w:rsid w:val="00FB6922"/>
    <w:rsid w:val="00FB69D0"/>
    <w:rsid w:val="00FB6CF5"/>
    <w:rsid w:val="00FB75AF"/>
    <w:rsid w:val="00FB76F6"/>
    <w:rsid w:val="00FB7749"/>
    <w:rsid w:val="00FB7817"/>
    <w:rsid w:val="00FB7A51"/>
    <w:rsid w:val="00FB7ADA"/>
    <w:rsid w:val="00FB7E2C"/>
    <w:rsid w:val="00FC002C"/>
    <w:rsid w:val="00FC0144"/>
    <w:rsid w:val="00FC018E"/>
    <w:rsid w:val="00FC030D"/>
    <w:rsid w:val="00FC051E"/>
    <w:rsid w:val="00FC0DA6"/>
    <w:rsid w:val="00FC10B0"/>
    <w:rsid w:val="00FC1333"/>
    <w:rsid w:val="00FC13E7"/>
    <w:rsid w:val="00FC14FB"/>
    <w:rsid w:val="00FC166F"/>
    <w:rsid w:val="00FC1870"/>
    <w:rsid w:val="00FC1BCC"/>
    <w:rsid w:val="00FC1D59"/>
    <w:rsid w:val="00FC1DFC"/>
    <w:rsid w:val="00FC2094"/>
    <w:rsid w:val="00FC2238"/>
    <w:rsid w:val="00FC242B"/>
    <w:rsid w:val="00FC2B4B"/>
    <w:rsid w:val="00FC2C69"/>
    <w:rsid w:val="00FC2E36"/>
    <w:rsid w:val="00FC2E58"/>
    <w:rsid w:val="00FC3078"/>
    <w:rsid w:val="00FC3098"/>
    <w:rsid w:val="00FC315B"/>
    <w:rsid w:val="00FC32D8"/>
    <w:rsid w:val="00FC331E"/>
    <w:rsid w:val="00FC3802"/>
    <w:rsid w:val="00FC3B7A"/>
    <w:rsid w:val="00FC3D0C"/>
    <w:rsid w:val="00FC3D75"/>
    <w:rsid w:val="00FC3DE1"/>
    <w:rsid w:val="00FC3E84"/>
    <w:rsid w:val="00FC3F11"/>
    <w:rsid w:val="00FC4363"/>
    <w:rsid w:val="00FC4524"/>
    <w:rsid w:val="00FC4A3D"/>
    <w:rsid w:val="00FC4AB0"/>
    <w:rsid w:val="00FC513C"/>
    <w:rsid w:val="00FC5155"/>
    <w:rsid w:val="00FC5187"/>
    <w:rsid w:val="00FC51F2"/>
    <w:rsid w:val="00FC5303"/>
    <w:rsid w:val="00FC5503"/>
    <w:rsid w:val="00FC580F"/>
    <w:rsid w:val="00FC584E"/>
    <w:rsid w:val="00FC5ACD"/>
    <w:rsid w:val="00FC5EBC"/>
    <w:rsid w:val="00FC60BD"/>
    <w:rsid w:val="00FC6133"/>
    <w:rsid w:val="00FC6262"/>
    <w:rsid w:val="00FC637A"/>
    <w:rsid w:val="00FC642C"/>
    <w:rsid w:val="00FC65AA"/>
    <w:rsid w:val="00FC6756"/>
    <w:rsid w:val="00FC6C56"/>
    <w:rsid w:val="00FC7222"/>
    <w:rsid w:val="00FC7262"/>
    <w:rsid w:val="00FC7284"/>
    <w:rsid w:val="00FC72CB"/>
    <w:rsid w:val="00FC73C7"/>
    <w:rsid w:val="00FC73CA"/>
    <w:rsid w:val="00FC74D1"/>
    <w:rsid w:val="00FC7862"/>
    <w:rsid w:val="00FC7CB0"/>
    <w:rsid w:val="00FC7E2F"/>
    <w:rsid w:val="00FC7FB8"/>
    <w:rsid w:val="00FD1169"/>
    <w:rsid w:val="00FD13F8"/>
    <w:rsid w:val="00FD1452"/>
    <w:rsid w:val="00FD2070"/>
    <w:rsid w:val="00FD2071"/>
    <w:rsid w:val="00FD20FD"/>
    <w:rsid w:val="00FD22DE"/>
    <w:rsid w:val="00FD2397"/>
    <w:rsid w:val="00FD2854"/>
    <w:rsid w:val="00FD2B5A"/>
    <w:rsid w:val="00FD2EE6"/>
    <w:rsid w:val="00FD3076"/>
    <w:rsid w:val="00FD3291"/>
    <w:rsid w:val="00FD36A1"/>
    <w:rsid w:val="00FD3941"/>
    <w:rsid w:val="00FD397C"/>
    <w:rsid w:val="00FD3C51"/>
    <w:rsid w:val="00FD44B4"/>
    <w:rsid w:val="00FD496F"/>
    <w:rsid w:val="00FD4EBD"/>
    <w:rsid w:val="00FD520F"/>
    <w:rsid w:val="00FD52C1"/>
    <w:rsid w:val="00FD55BC"/>
    <w:rsid w:val="00FD58AA"/>
    <w:rsid w:val="00FD59A8"/>
    <w:rsid w:val="00FD5C78"/>
    <w:rsid w:val="00FD5D1B"/>
    <w:rsid w:val="00FD5D31"/>
    <w:rsid w:val="00FD5ED5"/>
    <w:rsid w:val="00FD5F8B"/>
    <w:rsid w:val="00FD5F93"/>
    <w:rsid w:val="00FD60D4"/>
    <w:rsid w:val="00FD61F9"/>
    <w:rsid w:val="00FD62C1"/>
    <w:rsid w:val="00FD64D0"/>
    <w:rsid w:val="00FD657C"/>
    <w:rsid w:val="00FD6634"/>
    <w:rsid w:val="00FD6B0C"/>
    <w:rsid w:val="00FD6B1A"/>
    <w:rsid w:val="00FD6D7D"/>
    <w:rsid w:val="00FD6EBF"/>
    <w:rsid w:val="00FD6F65"/>
    <w:rsid w:val="00FD7192"/>
    <w:rsid w:val="00FD726F"/>
    <w:rsid w:val="00FD7347"/>
    <w:rsid w:val="00FD75FF"/>
    <w:rsid w:val="00FD76C9"/>
    <w:rsid w:val="00FD7727"/>
    <w:rsid w:val="00FD7A53"/>
    <w:rsid w:val="00FD7EF6"/>
    <w:rsid w:val="00FE06DD"/>
    <w:rsid w:val="00FE0CFF"/>
    <w:rsid w:val="00FE0DF2"/>
    <w:rsid w:val="00FE0FD6"/>
    <w:rsid w:val="00FE10A8"/>
    <w:rsid w:val="00FE11CD"/>
    <w:rsid w:val="00FE1364"/>
    <w:rsid w:val="00FE1471"/>
    <w:rsid w:val="00FE15A9"/>
    <w:rsid w:val="00FE184B"/>
    <w:rsid w:val="00FE1B88"/>
    <w:rsid w:val="00FE1D63"/>
    <w:rsid w:val="00FE1EC6"/>
    <w:rsid w:val="00FE2A4F"/>
    <w:rsid w:val="00FE2D25"/>
    <w:rsid w:val="00FE31AA"/>
    <w:rsid w:val="00FE34EA"/>
    <w:rsid w:val="00FE3707"/>
    <w:rsid w:val="00FE3E23"/>
    <w:rsid w:val="00FE3E3E"/>
    <w:rsid w:val="00FE4242"/>
    <w:rsid w:val="00FE4842"/>
    <w:rsid w:val="00FE4BD2"/>
    <w:rsid w:val="00FE4E1F"/>
    <w:rsid w:val="00FE5364"/>
    <w:rsid w:val="00FE54A5"/>
    <w:rsid w:val="00FE5B1A"/>
    <w:rsid w:val="00FE5C1B"/>
    <w:rsid w:val="00FE66AB"/>
    <w:rsid w:val="00FE677E"/>
    <w:rsid w:val="00FE6AF1"/>
    <w:rsid w:val="00FE6FAD"/>
    <w:rsid w:val="00FE7069"/>
    <w:rsid w:val="00FE7479"/>
    <w:rsid w:val="00FE74B2"/>
    <w:rsid w:val="00FE77FF"/>
    <w:rsid w:val="00FE79C8"/>
    <w:rsid w:val="00FE7DD6"/>
    <w:rsid w:val="00FF009C"/>
    <w:rsid w:val="00FF0396"/>
    <w:rsid w:val="00FF03C2"/>
    <w:rsid w:val="00FF0438"/>
    <w:rsid w:val="00FF047C"/>
    <w:rsid w:val="00FF0500"/>
    <w:rsid w:val="00FF0867"/>
    <w:rsid w:val="00FF0ABA"/>
    <w:rsid w:val="00FF0B6E"/>
    <w:rsid w:val="00FF0B9D"/>
    <w:rsid w:val="00FF0D6F"/>
    <w:rsid w:val="00FF17BE"/>
    <w:rsid w:val="00FF1924"/>
    <w:rsid w:val="00FF1969"/>
    <w:rsid w:val="00FF1DC4"/>
    <w:rsid w:val="00FF22BE"/>
    <w:rsid w:val="00FF236F"/>
    <w:rsid w:val="00FF254E"/>
    <w:rsid w:val="00FF2B8F"/>
    <w:rsid w:val="00FF30DA"/>
    <w:rsid w:val="00FF37C7"/>
    <w:rsid w:val="00FF3856"/>
    <w:rsid w:val="00FF3858"/>
    <w:rsid w:val="00FF3A10"/>
    <w:rsid w:val="00FF4130"/>
    <w:rsid w:val="00FF43D7"/>
    <w:rsid w:val="00FF48D1"/>
    <w:rsid w:val="00FF4D6E"/>
    <w:rsid w:val="00FF4E81"/>
    <w:rsid w:val="00FF4EC3"/>
    <w:rsid w:val="00FF4FFF"/>
    <w:rsid w:val="00FF5202"/>
    <w:rsid w:val="00FF5570"/>
    <w:rsid w:val="00FF5608"/>
    <w:rsid w:val="00FF5D54"/>
    <w:rsid w:val="00FF5DC3"/>
    <w:rsid w:val="00FF63A6"/>
    <w:rsid w:val="00FF65A6"/>
    <w:rsid w:val="00FF6A8E"/>
    <w:rsid w:val="00FF6B26"/>
    <w:rsid w:val="00FF6CF7"/>
    <w:rsid w:val="00FF6DDC"/>
    <w:rsid w:val="00FF7103"/>
    <w:rsid w:val="00FF7106"/>
    <w:rsid w:val="00FF7625"/>
    <w:rsid w:val="00FF7638"/>
    <w:rsid w:val="00FF7836"/>
    <w:rsid w:val="00FF7E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E07C0"/>
  <w15:docId w15:val="{8170B02A-27ED-4BC8-A3F7-C3194E162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03EB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A117C"/>
    <w:pPr>
      <w:keepNext/>
      <w:keepLines/>
      <w:spacing w:before="120" w:after="120" w:line="360" w:lineRule="auto"/>
      <w:outlineLvl w:val="1"/>
    </w:pPr>
    <w:rPr>
      <w:rFonts w:ascii="Times New Roman" w:eastAsiaTheme="majorEastAsia" w:hAnsi="Times New Roman" w:cstheme="majorBidi"/>
      <w:b/>
      <w:sz w:val="24"/>
      <w:szCs w:val="26"/>
    </w:rPr>
  </w:style>
  <w:style w:type="paragraph" w:styleId="Titre3">
    <w:name w:val="heading 3"/>
    <w:basedOn w:val="Normal"/>
    <w:next w:val="Normal"/>
    <w:link w:val="Titre3Car"/>
    <w:uiPriority w:val="9"/>
    <w:unhideWhenUsed/>
    <w:qFormat/>
    <w:rsid w:val="001731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03EB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CA117C"/>
    <w:rPr>
      <w:rFonts w:ascii="Times New Roman" w:eastAsiaTheme="majorEastAsia" w:hAnsi="Times New Roman" w:cstheme="majorBidi"/>
      <w:b/>
      <w:sz w:val="24"/>
      <w:szCs w:val="26"/>
    </w:rPr>
  </w:style>
  <w:style w:type="paragraph" w:styleId="Paragraphedeliste">
    <w:name w:val="List Paragraph"/>
    <w:basedOn w:val="Normal"/>
    <w:uiPriority w:val="34"/>
    <w:qFormat/>
    <w:rsid w:val="00A44518"/>
    <w:pPr>
      <w:ind w:left="720"/>
      <w:contextualSpacing/>
    </w:pPr>
  </w:style>
  <w:style w:type="character" w:styleId="Lienhypertexte">
    <w:name w:val="Hyperlink"/>
    <w:basedOn w:val="Policepardfaut"/>
    <w:uiPriority w:val="99"/>
    <w:unhideWhenUsed/>
    <w:rsid w:val="0042004E"/>
    <w:rPr>
      <w:color w:val="0563C1" w:themeColor="hyperlink"/>
      <w:u w:val="single"/>
    </w:rPr>
  </w:style>
  <w:style w:type="paragraph" w:styleId="Notedebasdepage">
    <w:name w:val="footnote text"/>
    <w:basedOn w:val="Normal"/>
    <w:link w:val="NotedebasdepageCar"/>
    <w:uiPriority w:val="99"/>
    <w:semiHidden/>
    <w:unhideWhenUsed/>
    <w:rsid w:val="0065518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55189"/>
    <w:rPr>
      <w:sz w:val="20"/>
      <w:szCs w:val="20"/>
    </w:rPr>
  </w:style>
  <w:style w:type="character" w:styleId="Appelnotedebasdep">
    <w:name w:val="footnote reference"/>
    <w:basedOn w:val="Policepardfaut"/>
    <w:uiPriority w:val="99"/>
    <w:semiHidden/>
    <w:unhideWhenUsed/>
    <w:rsid w:val="00655189"/>
    <w:rPr>
      <w:vertAlign w:val="superscript"/>
    </w:rPr>
  </w:style>
  <w:style w:type="table" w:styleId="Grilledutableau">
    <w:name w:val="Table Grid"/>
    <w:basedOn w:val="TableauNormal"/>
    <w:uiPriority w:val="39"/>
    <w:rsid w:val="00AF04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9412FA"/>
    <w:pPr>
      <w:tabs>
        <w:tab w:val="center" w:pos="4536"/>
        <w:tab w:val="right" w:pos="9072"/>
      </w:tabs>
      <w:spacing w:after="0" w:line="240" w:lineRule="auto"/>
    </w:pPr>
  </w:style>
  <w:style w:type="character" w:customStyle="1" w:styleId="En-tteCar">
    <w:name w:val="En-tête Car"/>
    <w:basedOn w:val="Policepardfaut"/>
    <w:link w:val="En-tte"/>
    <w:uiPriority w:val="99"/>
    <w:rsid w:val="009412FA"/>
  </w:style>
  <w:style w:type="paragraph" w:styleId="Pieddepage">
    <w:name w:val="footer"/>
    <w:basedOn w:val="Normal"/>
    <w:link w:val="PieddepageCar"/>
    <w:uiPriority w:val="99"/>
    <w:unhideWhenUsed/>
    <w:rsid w:val="009412F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412FA"/>
  </w:style>
  <w:style w:type="paragraph" w:styleId="Lgende">
    <w:name w:val="caption"/>
    <w:basedOn w:val="Normal"/>
    <w:next w:val="Normal"/>
    <w:uiPriority w:val="35"/>
    <w:unhideWhenUsed/>
    <w:qFormat/>
    <w:rsid w:val="00591AD0"/>
    <w:pPr>
      <w:spacing w:after="200" w:line="240" w:lineRule="auto"/>
    </w:pPr>
    <w:rPr>
      <w:i/>
      <w:iCs/>
      <w:color w:val="44546A" w:themeColor="text2"/>
      <w:sz w:val="18"/>
      <w:szCs w:val="18"/>
    </w:rPr>
  </w:style>
  <w:style w:type="paragraph" w:styleId="En-ttedetabledesmatires">
    <w:name w:val="TOC Heading"/>
    <w:basedOn w:val="Titre1"/>
    <w:next w:val="Normal"/>
    <w:uiPriority w:val="39"/>
    <w:unhideWhenUsed/>
    <w:qFormat/>
    <w:rsid w:val="00103EB2"/>
    <w:pPr>
      <w:outlineLvl w:val="9"/>
    </w:pPr>
    <w:rPr>
      <w:lang w:eastAsia="fr-FR"/>
    </w:rPr>
  </w:style>
  <w:style w:type="paragraph" w:styleId="TM2">
    <w:name w:val="toc 2"/>
    <w:basedOn w:val="Normal"/>
    <w:next w:val="Normal"/>
    <w:autoRedefine/>
    <w:uiPriority w:val="39"/>
    <w:unhideWhenUsed/>
    <w:rsid w:val="002C1DB2"/>
    <w:pPr>
      <w:tabs>
        <w:tab w:val="right" w:leader="dot" w:pos="9062"/>
      </w:tabs>
      <w:spacing w:after="0" w:line="360" w:lineRule="auto"/>
      <w:ind w:left="220"/>
    </w:pPr>
    <w:rPr>
      <w:rFonts w:ascii="Times New Roman" w:hAnsi="Times New Roman" w:cs="Times New Roman"/>
      <w:noProof/>
      <w:sz w:val="24"/>
      <w:szCs w:val="24"/>
    </w:rPr>
  </w:style>
  <w:style w:type="paragraph" w:styleId="TM1">
    <w:name w:val="toc 1"/>
    <w:basedOn w:val="Normal"/>
    <w:next w:val="Normal"/>
    <w:autoRedefine/>
    <w:uiPriority w:val="39"/>
    <w:unhideWhenUsed/>
    <w:rsid w:val="001656CB"/>
    <w:pPr>
      <w:spacing w:after="100"/>
    </w:pPr>
    <w:rPr>
      <w:rFonts w:eastAsiaTheme="minorEastAsia"/>
      <w:lang w:eastAsia="fr-FR"/>
    </w:rPr>
  </w:style>
  <w:style w:type="paragraph" w:styleId="TM3">
    <w:name w:val="toc 3"/>
    <w:basedOn w:val="Normal"/>
    <w:next w:val="Normal"/>
    <w:autoRedefine/>
    <w:uiPriority w:val="39"/>
    <w:unhideWhenUsed/>
    <w:rsid w:val="001656CB"/>
    <w:pPr>
      <w:spacing w:after="100"/>
      <w:ind w:left="440"/>
    </w:pPr>
    <w:rPr>
      <w:rFonts w:eastAsiaTheme="minorEastAsia"/>
      <w:lang w:eastAsia="fr-FR"/>
    </w:rPr>
  </w:style>
  <w:style w:type="paragraph" w:styleId="TM4">
    <w:name w:val="toc 4"/>
    <w:basedOn w:val="Normal"/>
    <w:next w:val="Normal"/>
    <w:autoRedefine/>
    <w:uiPriority w:val="39"/>
    <w:unhideWhenUsed/>
    <w:rsid w:val="001656CB"/>
    <w:pPr>
      <w:spacing w:after="100"/>
      <w:ind w:left="660"/>
    </w:pPr>
    <w:rPr>
      <w:rFonts w:eastAsiaTheme="minorEastAsia"/>
      <w:lang w:eastAsia="fr-FR"/>
    </w:rPr>
  </w:style>
  <w:style w:type="paragraph" w:styleId="TM5">
    <w:name w:val="toc 5"/>
    <w:basedOn w:val="Normal"/>
    <w:next w:val="Normal"/>
    <w:autoRedefine/>
    <w:uiPriority w:val="39"/>
    <w:unhideWhenUsed/>
    <w:rsid w:val="001656CB"/>
    <w:pPr>
      <w:spacing w:after="100"/>
      <w:ind w:left="880"/>
    </w:pPr>
    <w:rPr>
      <w:rFonts w:eastAsiaTheme="minorEastAsia"/>
      <w:lang w:eastAsia="fr-FR"/>
    </w:rPr>
  </w:style>
  <w:style w:type="paragraph" w:styleId="TM6">
    <w:name w:val="toc 6"/>
    <w:basedOn w:val="Normal"/>
    <w:next w:val="Normal"/>
    <w:autoRedefine/>
    <w:uiPriority w:val="39"/>
    <w:unhideWhenUsed/>
    <w:rsid w:val="001656CB"/>
    <w:pPr>
      <w:spacing w:after="100"/>
      <w:ind w:left="1100"/>
    </w:pPr>
    <w:rPr>
      <w:rFonts w:eastAsiaTheme="minorEastAsia"/>
      <w:lang w:eastAsia="fr-FR"/>
    </w:rPr>
  </w:style>
  <w:style w:type="paragraph" w:styleId="TM7">
    <w:name w:val="toc 7"/>
    <w:basedOn w:val="Normal"/>
    <w:next w:val="Normal"/>
    <w:autoRedefine/>
    <w:uiPriority w:val="39"/>
    <w:unhideWhenUsed/>
    <w:rsid w:val="001656CB"/>
    <w:pPr>
      <w:spacing w:after="100"/>
      <w:ind w:left="1320"/>
    </w:pPr>
    <w:rPr>
      <w:rFonts w:eastAsiaTheme="minorEastAsia"/>
      <w:lang w:eastAsia="fr-FR"/>
    </w:rPr>
  </w:style>
  <w:style w:type="paragraph" w:styleId="TM8">
    <w:name w:val="toc 8"/>
    <w:basedOn w:val="Normal"/>
    <w:next w:val="Normal"/>
    <w:autoRedefine/>
    <w:uiPriority w:val="39"/>
    <w:unhideWhenUsed/>
    <w:rsid w:val="001656CB"/>
    <w:pPr>
      <w:spacing w:after="100"/>
      <w:ind w:left="1540"/>
    </w:pPr>
    <w:rPr>
      <w:rFonts w:eastAsiaTheme="minorEastAsia"/>
      <w:lang w:eastAsia="fr-FR"/>
    </w:rPr>
  </w:style>
  <w:style w:type="paragraph" w:styleId="TM9">
    <w:name w:val="toc 9"/>
    <w:basedOn w:val="Normal"/>
    <w:next w:val="Normal"/>
    <w:autoRedefine/>
    <w:uiPriority w:val="39"/>
    <w:unhideWhenUsed/>
    <w:rsid w:val="001656CB"/>
    <w:pPr>
      <w:spacing w:after="100"/>
      <w:ind w:left="1760"/>
    </w:pPr>
    <w:rPr>
      <w:rFonts w:eastAsiaTheme="minorEastAsia"/>
      <w:lang w:eastAsia="fr-FR"/>
    </w:rPr>
  </w:style>
  <w:style w:type="character" w:styleId="Marquedecommentaire">
    <w:name w:val="annotation reference"/>
    <w:basedOn w:val="Policepardfaut"/>
    <w:uiPriority w:val="99"/>
    <w:semiHidden/>
    <w:unhideWhenUsed/>
    <w:rsid w:val="00DF1923"/>
    <w:rPr>
      <w:sz w:val="16"/>
      <w:szCs w:val="16"/>
    </w:rPr>
  </w:style>
  <w:style w:type="paragraph" w:styleId="Commentaire">
    <w:name w:val="annotation text"/>
    <w:basedOn w:val="Normal"/>
    <w:link w:val="CommentaireCar"/>
    <w:uiPriority w:val="99"/>
    <w:unhideWhenUsed/>
    <w:rsid w:val="00DF1923"/>
    <w:pPr>
      <w:spacing w:line="240" w:lineRule="auto"/>
    </w:pPr>
    <w:rPr>
      <w:sz w:val="20"/>
      <w:szCs w:val="20"/>
    </w:rPr>
  </w:style>
  <w:style w:type="character" w:customStyle="1" w:styleId="CommentaireCar">
    <w:name w:val="Commentaire Car"/>
    <w:basedOn w:val="Policepardfaut"/>
    <w:link w:val="Commentaire"/>
    <w:uiPriority w:val="99"/>
    <w:rsid w:val="00DF1923"/>
    <w:rPr>
      <w:sz w:val="20"/>
      <w:szCs w:val="20"/>
    </w:rPr>
  </w:style>
  <w:style w:type="paragraph" w:styleId="Objetducommentaire">
    <w:name w:val="annotation subject"/>
    <w:basedOn w:val="Commentaire"/>
    <w:next w:val="Commentaire"/>
    <w:link w:val="ObjetducommentaireCar"/>
    <w:uiPriority w:val="99"/>
    <w:semiHidden/>
    <w:unhideWhenUsed/>
    <w:rsid w:val="00DF1923"/>
    <w:rPr>
      <w:b/>
      <w:bCs/>
    </w:rPr>
  </w:style>
  <w:style w:type="character" w:customStyle="1" w:styleId="ObjetducommentaireCar">
    <w:name w:val="Objet du commentaire Car"/>
    <w:basedOn w:val="CommentaireCar"/>
    <w:link w:val="Objetducommentaire"/>
    <w:uiPriority w:val="99"/>
    <w:semiHidden/>
    <w:rsid w:val="00DF1923"/>
    <w:rPr>
      <w:b/>
      <w:bCs/>
      <w:sz w:val="20"/>
      <w:szCs w:val="20"/>
    </w:rPr>
  </w:style>
  <w:style w:type="paragraph" w:styleId="Textedebulles">
    <w:name w:val="Balloon Text"/>
    <w:basedOn w:val="Normal"/>
    <w:link w:val="TextedebullesCar"/>
    <w:uiPriority w:val="99"/>
    <w:semiHidden/>
    <w:unhideWhenUsed/>
    <w:rsid w:val="00983FA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83FA8"/>
    <w:rPr>
      <w:rFonts w:ascii="Segoe UI" w:hAnsi="Segoe UI" w:cs="Segoe UI"/>
      <w:sz w:val="18"/>
      <w:szCs w:val="18"/>
    </w:rPr>
  </w:style>
  <w:style w:type="paragraph" w:styleId="Sansinterligne">
    <w:name w:val="No Spacing"/>
    <w:uiPriority w:val="1"/>
    <w:qFormat/>
    <w:rsid w:val="008521CD"/>
    <w:pPr>
      <w:spacing w:after="0" w:line="240" w:lineRule="auto"/>
    </w:pPr>
  </w:style>
  <w:style w:type="character" w:customStyle="1" w:styleId="Titre3Car">
    <w:name w:val="Titre 3 Car"/>
    <w:basedOn w:val="Policepardfaut"/>
    <w:link w:val="Titre3"/>
    <w:uiPriority w:val="9"/>
    <w:rsid w:val="00173148"/>
    <w:rPr>
      <w:rFonts w:asciiTheme="majorHAnsi" w:eastAsiaTheme="majorEastAsia" w:hAnsiTheme="majorHAnsi" w:cstheme="majorBidi"/>
      <w:color w:val="1F4D78" w:themeColor="accent1" w:themeShade="7F"/>
      <w:sz w:val="24"/>
      <w:szCs w:val="24"/>
    </w:rPr>
  </w:style>
  <w:style w:type="paragraph" w:styleId="Notedefin">
    <w:name w:val="endnote text"/>
    <w:basedOn w:val="Normal"/>
    <w:link w:val="NotedefinCar"/>
    <w:uiPriority w:val="99"/>
    <w:semiHidden/>
    <w:unhideWhenUsed/>
    <w:rsid w:val="001210DF"/>
    <w:pPr>
      <w:spacing w:after="0" w:line="240" w:lineRule="auto"/>
    </w:pPr>
    <w:rPr>
      <w:sz w:val="20"/>
      <w:szCs w:val="20"/>
    </w:rPr>
  </w:style>
  <w:style w:type="character" w:customStyle="1" w:styleId="NotedefinCar">
    <w:name w:val="Note de fin Car"/>
    <w:basedOn w:val="Policepardfaut"/>
    <w:link w:val="Notedefin"/>
    <w:uiPriority w:val="99"/>
    <w:semiHidden/>
    <w:rsid w:val="001210DF"/>
    <w:rPr>
      <w:sz w:val="20"/>
      <w:szCs w:val="20"/>
    </w:rPr>
  </w:style>
  <w:style w:type="character" w:styleId="Appeldenotedefin">
    <w:name w:val="endnote reference"/>
    <w:basedOn w:val="Policepardfaut"/>
    <w:uiPriority w:val="99"/>
    <w:semiHidden/>
    <w:unhideWhenUsed/>
    <w:rsid w:val="001210DF"/>
    <w:rPr>
      <w:vertAlign w:val="superscript"/>
    </w:rPr>
  </w:style>
  <w:style w:type="paragraph" w:styleId="Tabledesillustrations">
    <w:name w:val="table of figures"/>
    <w:basedOn w:val="Normal"/>
    <w:next w:val="Normal"/>
    <w:uiPriority w:val="99"/>
    <w:unhideWhenUsed/>
    <w:rsid w:val="00732B7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168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orientationpourtous.blogspot.ca/2013" TargetMode="External"/><Relationship Id="rId26" Type="http://schemas.openxmlformats.org/officeDocument/2006/relationships/hyperlink" Target="https://doi.org/10.4000/rhei.3898" TargetMode="External"/><Relationship Id="rId3" Type="http://schemas.openxmlformats.org/officeDocument/2006/relationships/styles" Target="styles.xml"/><Relationship Id="rId21" Type="http://schemas.openxmlformats.org/officeDocument/2006/relationships/hyperlink" Target="https://doi.org/10.4000/traces.3133"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37/h0028764" TargetMode="External"/><Relationship Id="rId25" Type="http://schemas.openxmlformats.org/officeDocument/2006/relationships/hyperlink" Target="https://alliancecpha.org/sites/default/files/technical/attachments/2018-2020_strategy_brief_fre_0.pdf" TargetMode="External"/><Relationship Id="rId33" Type="http://schemas.openxmlformats.org/officeDocument/2006/relationships/hyperlink" Target="https://doi.org/10.7202/1059541ar" TargetMode="External"/><Relationship Id="rId2" Type="http://schemas.openxmlformats.org/officeDocument/2006/relationships/numbering" Target="numbering.xml"/><Relationship Id="rId16" Type="http://schemas.openxmlformats.org/officeDocument/2006/relationships/hyperlink" Target="https://www.dandc.eu/en/article/street-children-are-involved-organised-crime-bangladesh" TargetMode="External"/><Relationship Id="rId20" Type="http://schemas.openxmlformats.org/officeDocument/2006/relationships/hyperlink" Target="https://doi.org/10.18357/ijcyfs132-3202221032" TargetMode="External"/><Relationship Id="rId29" Type="http://schemas.openxmlformats.org/officeDocument/2006/relationships/hyperlink" Target="http://books.openedition.org/ifra/87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ordinationsud.org/actualite/odd-et-droits-de-lenfant-agir-pour-la-realisation-des-droits-de-lenfant-dans-le-monde/" TargetMode="External"/><Relationship Id="rId32" Type="http://schemas.openxmlformats.org/officeDocument/2006/relationships/hyperlink" Target="https://doi.org/10.1037/0012-1649.34.6.1470" TargetMode="External"/><Relationship Id="rId5" Type="http://schemas.openxmlformats.org/officeDocument/2006/relationships/webSettings" Target="webSettings.xml"/><Relationship Id="rId15" Type="http://schemas.openxmlformats.org/officeDocument/2006/relationships/hyperlink" Target="https://doi.org/10.18357/ijcyfs132-3202221031" TargetMode="External"/><Relationship Id="rId23" Type="http://schemas.openxmlformats.org/officeDocument/2006/relationships/hyperlink" Target="https://esipreprints.org/index.php/esipreprints/article/view/560" TargetMode="External"/><Relationship Id="rId28" Type="http://schemas.openxmlformats.org/officeDocument/2006/relationships/hyperlink" Target="http://books.google.fr/books?hl=fr&amp;lr=&amp;id=iehoLOE_89EC&amp;oi=fnd&amp;pg=PP2&amp;dq=les+enfants+des+rues+en+europe&amp;ots=PwS9D8w7T0&amp;sig=xI1fre6A82sQExcK1mQOike_368" TargetMode="External"/><Relationship Id="rId10" Type="http://schemas.openxmlformats.org/officeDocument/2006/relationships/image" Target="media/image2.png"/><Relationship Id="rId19" Type="http://schemas.openxmlformats.org/officeDocument/2006/relationships/hyperlink" Target="http://www.travailsocial.uqam.ca/Page/Document/recherche/th&#232;se_corrig&#233;e_final_(J" TargetMode="External"/><Relationship Id="rId31" Type="http://schemas.openxmlformats.org/officeDocument/2006/relationships/hyperlink" Target="https://doi.org/10.3917/pal.085.011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jed.revues.org/353" TargetMode="External"/><Relationship Id="rId22" Type="http://schemas.openxmlformats.org/officeDocument/2006/relationships/hyperlink" Target="https://doi.org/10.19044/esj.2024.v20n5p144" TargetMode="External"/><Relationship Id="rId27" Type="http://schemas.openxmlformats.org/officeDocument/2006/relationships/hyperlink" Target="https://doi.org/10.3406/ds.1998.1669" TargetMode="External"/><Relationship Id="rId30" Type="http://schemas.openxmlformats.org/officeDocument/2006/relationships/hyperlink" Target="http://id.erudit.org/iderudit/301059ar" TargetMode="Externa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data.worldbank.org/indicator/NY.GDP.PCAP.CD?locatio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78829-67EB-45EA-952B-007D99542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4758</TotalTime>
  <Pages>363</Pages>
  <Words>166921</Words>
  <Characters>918068</Characters>
  <Application>Microsoft Office Word</Application>
  <DocSecurity>0</DocSecurity>
  <Lines>7650</Lines>
  <Paragraphs>2165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1196</cp:revision>
  <cp:lastPrinted>2025-08-13T10:49:00Z</cp:lastPrinted>
  <dcterms:created xsi:type="dcterms:W3CDTF">2025-08-08T14:05:00Z</dcterms:created>
  <dcterms:modified xsi:type="dcterms:W3CDTF">2025-09-18T09:25:00Z</dcterms:modified>
</cp:coreProperties>
</file>